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4329" w:rsidRDefault="00E24329" w:rsidP="00F26C42"/>
    <w:p w:rsidR="00E24329" w:rsidRPr="000218D0" w:rsidRDefault="00E24329" w:rsidP="000218D0">
      <w:r w:rsidRPr="000218D0">
        <w:rPr>
          <w:rFonts w:hint="cs"/>
          <w:rtl/>
        </w:rPr>
        <w:t>דברי הכנסת</w:t>
      </w:r>
    </w:p>
    <w:p w:rsidR="00E24329" w:rsidRPr="000218D0" w:rsidRDefault="00E24329" w:rsidP="000218D0">
      <w:r w:rsidRPr="000218D0">
        <w:rPr>
          <w:rFonts w:hint="cs"/>
          <w:rtl/>
        </w:rPr>
        <w:t>ל</w:t>
      </w:r>
      <w:r>
        <w:rPr>
          <w:rFonts w:hint="cs"/>
          <w:rtl/>
        </w:rPr>
        <w:t>ד</w:t>
      </w:r>
      <w:r w:rsidRPr="000218D0">
        <w:rPr>
          <w:rFonts w:hint="cs"/>
          <w:rtl/>
        </w:rPr>
        <w:t xml:space="preserve"> / מושב שני / ישיבה קפ"</w:t>
      </w:r>
      <w:r>
        <w:rPr>
          <w:rFonts w:hint="cs"/>
          <w:rtl/>
        </w:rPr>
        <w:t>ו</w:t>
      </w:r>
      <w:r w:rsidRPr="000218D0">
        <w:rPr>
          <w:rFonts w:hint="cs"/>
          <w:rtl/>
        </w:rPr>
        <w:t xml:space="preserve"> /</w:t>
      </w:r>
    </w:p>
    <w:p w:rsidR="00E24329" w:rsidRPr="000218D0" w:rsidRDefault="00E24329" w:rsidP="000218D0">
      <w:r>
        <w:rPr>
          <w:rFonts w:hint="cs"/>
          <w:rtl/>
        </w:rPr>
        <w:t>כ</w:t>
      </w:r>
      <w:r w:rsidRPr="000218D0">
        <w:rPr>
          <w:rFonts w:hint="cs"/>
          <w:rtl/>
        </w:rPr>
        <w:t>"</w:t>
      </w:r>
      <w:r>
        <w:rPr>
          <w:rFonts w:hint="cs"/>
          <w:rtl/>
        </w:rPr>
        <w:t>ה</w:t>
      </w:r>
      <w:r w:rsidRPr="000218D0">
        <w:rPr>
          <w:rFonts w:hint="cs"/>
          <w:rtl/>
        </w:rPr>
        <w:t>–כ</w:t>
      </w:r>
      <w:r>
        <w:rPr>
          <w:rFonts w:hint="cs"/>
          <w:rtl/>
        </w:rPr>
        <w:t>"ז</w:t>
      </w:r>
      <w:r w:rsidRPr="000218D0">
        <w:rPr>
          <w:rFonts w:hint="cs"/>
          <w:rtl/>
        </w:rPr>
        <w:t xml:space="preserve"> בסיוון התשפ"ד / </w:t>
      </w:r>
      <w:r>
        <w:rPr>
          <w:rFonts w:hint="cs"/>
          <w:rtl/>
        </w:rPr>
        <w:t>1</w:t>
      </w:r>
      <w:r w:rsidRPr="000218D0">
        <w:rPr>
          <w:rFonts w:hint="cs"/>
          <w:rtl/>
        </w:rPr>
        <w:t>–</w:t>
      </w:r>
      <w:r>
        <w:rPr>
          <w:rFonts w:hint="cs"/>
          <w:rtl/>
        </w:rPr>
        <w:t>3</w:t>
      </w:r>
      <w:r w:rsidRPr="000218D0">
        <w:rPr>
          <w:rFonts w:hint="cs"/>
          <w:rtl/>
        </w:rPr>
        <w:t xml:space="preserve"> ביו</w:t>
      </w:r>
      <w:r>
        <w:rPr>
          <w:rFonts w:hint="cs"/>
          <w:rtl/>
        </w:rPr>
        <w:t>ל</w:t>
      </w:r>
      <w:r w:rsidRPr="000218D0">
        <w:rPr>
          <w:rFonts w:hint="cs"/>
          <w:rtl/>
        </w:rPr>
        <w:t>י 2024 / 3</w:t>
      </w:r>
      <w:r>
        <w:rPr>
          <w:rFonts w:hint="cs"/>
          <w:rtl/>
        </w:rPr>
        <w:t>4</w:t>
      </w:r>
    </w:p>
    <w:p w:rsidR="00E24329" w:rsidRPr="000218D0" w:rsidRDefault="00E24329" w:rsidP="000218D0">
      <w:r w:rsidRPr="000218D0">
        <w:rPr>
          <w:rFonts w:hint="cs"/>
          <w:rtl/>
        </w:rPr>
        <w:t>חוברת ל"</w:t>
      </w:r>
      <w:r>
        <w:rPr>
          <w:rFonts w:hint="cs"/>
          <w:rtl/>
        </w:rPr>
        <w:t>ד</w:t>
      </w:r>
    </w:p>
    <w:p w:rsidR="00E24329" w:rsidRPr="000218D0" w:rsidRDefault="00E24329" w:rsidP="000218D0">
      <w:r w:rsidRPr="000218D0">
        <w:rPr>
          <w:rFonts w:hint="cs"/>
          <w:rtl/>
        </w:rPr>
        <w:t>ישיבה קפ"</w:t>
      </w:r>
      <w:r>
        <w:rPr>
          <w:rFonts w:hint="cs"/>
          <w:rtl/>
        </w:rPr>
        <w:t>ו</w:t>
      </w:r>
    </w:p>
    <w:p w:rsidR="00E24329" w:rsidRPr="000218D0" w:rsidRDefault="00E24329" w:rsidP="000218D0"/>
    <w:p w:rsidR="00E24329" w:rsidRPr="000218D0" w:rsidRDefault="00E24329" w:rsidP="000218D0"/>
    <w:p w:rsidR="00E24329" w:rsidRPr="000218D0" w:rsidRDefault="00E24329" w:rsidP="000218D0"/>
    <w:p w:rsidR="00E24329" w:rsidRPr="000218D0" w:rsidRDefault="00E24329" w:rsidP="000218D0"/>
    <w:p w:rsidR="00E24329" w:rsidRPr="000218D0" w:rsidRDefault="00E24329" w:rsidP="000218D0"/>
    <w:p w:rsidR="00E24329" w:rsidRPr="000218D0" w:rsidRDefault="00E24329" w:rsidP="000218D0"/>
    <w:p w:rsidR="00E24329" w:rsidRPr="000218D0" w:rsidRDefault="00E24329" w:rsidP="000218D0"/>
    <w:p w:rsidR="00E24329" w:rsidRPr="000218D0" w:rsidRDefault="00E24329" w:rsidP="000218D0"/>
    <w:p w:rsidR="00E24329" w:rsidRPr="000218D0" w:rsidRDefault="00E24329" w:rsidP="000218D0"/>
    <w:p w:rsidR="00E24329" w:rsidRPr="000218D0" w:rsidRDefault="00E24329" w:rsidP="000218D0"/>
    <w:p w:rsidR="00E24329" w:rsidRPr="000218D0" w:rsidRDefault="00E24329" w:rsidP="000218D0"/>
    <w:p w:rsidR="00E24329" w:rsidRPr="000218D0" w:rsidRDefault="00E24329" w:rsidP="000218D0"/>
    <w:p w:rsidR="00E24329" w:rsidRPr="000218D0" w:rsidRDefault="00E24329" w:rsidP="000218D0"/>
    <w:p w:rsidR="00E24329" w:rsidRPr="000218D0" w:rsidRDefault="00E24329" w:rsidP="000218D0"/>
    <w:p w:rsidR="00E24329" w:rsidRPr="000218D0" w:rsidRDefault="00E24329" w:rsidP="000218D0">
      <w:pPr>
        <w:pStyle w:val="ab"/>
        <w:rPr>
          <w:rtl/>
        </w:rPr>
      </w:pPr>
      <w:bookmarkStart w:id="0" w:name="_Toc170762908"/>
      <w:bookmarkStart w:id="1" w:name="_Toc170768175"/>
      <w:bookmarkStart w:id="2" w:name="_Toc170771272"/>
      <w:bookmarkStart w:id="3" w:name="_Toc170822867"/>
      <w:bookmarkStart w:id="4" w:name="_Toc193115288"/>
      <w:bookmarkStart w:id="5" w:name="_Toc197542345"/>
      <w:r w:rsidRPr="000218D0">
        <w:rPr>
          <w:rtl/>
        </w:rPr>
        <w:t>הישיבה ה</w:t>
      </w:r>
      <w:r w:rsidRPr="000218D0">
        <w:rPr>
          <w:rFonts w:hint="cs"/>
          <w:rtl/>
        </w:rPr>
        <w:t>מאה-ושמונים-ושש</w:t>
      </w:r>
      <w:r w:rsidRPr="000218D0">
        <w:rPr>
          <w:rtl/>
        </w:rPr>
        <w:t xml:space="preserve"> של הכנסת העשרים-וחמש</w:t>
      </w:r>
      <w:bookmarkEnd w:id="0"/>
      <w:bookmarkEnd w:id="1"/>
      <w:bookmarkEnd w:id="2"/>
      <w:bookmarkEnd w:id="3"/>
      <w:bookmarkEnd w:id="4"/>
      <w:bookmarkEnd w:id="5"/>
    </w:p>
    <w:p w:rsidR="00E24329" w:rsidRPr="000218D0" w:rsidRDefault="00E24329" w:rsidP="000218D0">
      <w:pPr>
        <w:pStyle w:val="ac"/>
        <w:rPr>
          <w:rtl/>
        </w:rPr>
      </w:pPr>
      <w:bookmarkStart w:id="6" w:name="_Toc170762909"/>
      <w:bookmarkStart w:id="7" w:name="_Toc170768176"/>
      <w:bookmarkStart w:id="8" w:name="_Toc170771273"/>
      <w:bookmarkStart w:id="9" w:name="_Toc170822868"/>
      <w:bookmarkStart w:id="10" w:name="_Toc193115289"/>
      <w:bookmarkStart w:id="11" w:name="_Toc197542346"/>
      <w:r w:rsidRPr="000218D0">
        <w:rPr>
          <w:rtl/>
        </w:rPr>
        <w:t>יום שני, כ"ה בסיו</w:t>
      </w:r>
      <w:r>
        <w:rPr>
          <w:rFonts w:hint="cs"/>
          <w:rtl/>
        </w:rPr>
        <w:t>ו</w:t>
      </w:r>
      <w:r w:rsidRPr="000218D0">
        <w:rPr>
          <w:rtl/>
        </w:rPr>
        <w:t>ן התשפ"ד (1 ביולי 2024)</w:t>
      </w:r>
      <w:bookmarkEnd w:id="6"/>
      <w:bookmarkEnd w:id="7"/>
      <w:bookmarkEnd w:id="8"/>
      <w:bookmarkEnd w:id="9"/>
      <w:bookmarkEnd w:id="10"/>
      <w:bookmarkEnd w:id="11"/>
    </w:p>
    <w:p w:rsidR="00E24329" w:rsidRPr="000218D0" w:rsidRDefault="00E24329" w:rsidP="000218D0">
      <w:pPr>
        <w:pStyle w:val="ad"/>
        <w:rPr>
          <w:rtl/>
        </w:rPr>
      </w:pPr>
      <w:r w:rsidRPr="000218D0">
        <w:rPr>
          <w:rtl/>
        </w:rPr>
        <w:t>ירושלים, הכנסת, שעה 16:00</w:t>
      </w:r>
    </w:p>
    <w:p w:rsidR="000A6E08" w:rsidRDefault="000A6E08" w:rsidP="001124F4">
      <w:pPr>
        <w:spacing w:line="240" w:lineRule="auto"/>
        <w:ind w:firstLine="0"/>
        <w:jc w:val="left"/>
        <w:rPr>
          <w:rtl/>
        </w:rPr>
      </w:pPr>
      <w:r>
        <w:rPr>
          <w:rtl/>
        </w:rPr>
        <w:br w:type="page"/>
      </w:r>
    </w:p>
    <w:p w:rsidR="000A6E08" w:rsidRDefault="000A6E08" w:rsidP="000F0BB0">
      <w:pPr>
        <w:pStyle w:val="afe"/>
        <w:rPr>
          <w:rtl/>
        </w:rPr>
      </w:pPr>
      <w:bookmarkStart w:id="12" w:name="_Toc193115290"/>
      <w:bookmarkStart w:id="13" w:name="_Toc197542347"/>
      <w:r>
        <w:rPr>
          <w:rtl/>
        </w:rPr>
        <w:lastRenderedPageBreak/>
        <w:t xml:space="preserve">תוכן </w:t>
      </w:r>
      <w:r>
        <w:rPr>
          <w:rFonts w:hint="cs"/>
          <w:rtl/>
        </w:rPr>
        <w:t>ה</w:t>
      </w:r>
      <w:r>
        <w:rPr>
          <w:rtl/>
        </w:rPr>
        <w:t>עניינים</w:t>
      </w:r>
      <w:bookmarkEnd w:id="12"/>
      <w:bookmarkEnd w:id="13"/>
    </w:p>
    <w:p w:rsidR="000F0BB0" w:rsidRDefault="000F0BB0" w:rsidP="000F0BB0">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97542348" w:history="1">
        <w:r w:rsidRPr="00136FF4">
          <w:rPr>
            <w:rStyle w:val="Hyperlink"/>
            <w:noProof/>
            <w:rtl/>
            <w:lang w:eastAsia="he-IL"/>
          </w:rPr>
          <w:t>מסמכים שהונחו על שולחן הכנסת</w:t>
        </w:r>
        <w:r>
          <w:rPr>
            <w:noProof/>
            <w:webHidden/>
          </w:rPr>
          <w:tab/>
        </w:r>
        <w:r>
          <w:rPr>
            <w:noProof/>
            <w:webHidden/>
          </w:rPr>
          <w:fldChar w:fldCharType="begin"/>
        </w:r>
        <w:r>
          <w:rPr>
            <w:noProof/>
            <w:webHidden/>
          </w:rPr>
          <w:instrText xml:space="preserve"> PAGEREF _Toc197542348 \h </w:instrText>
        </w:r>
        <w:r>
          <w:rPr>
            <w:noProof/>
            <w:webHidden/>
          </w:rPr>
        </w:r>
        <w:r>
          <w:rPr>
            <w:noProof/>
            <w:webHidden/>
          </w:rPr>
          <w:fldChar w:fldCharType="separate"/>
        </w:r>
        <w:r>
          <w:rPr>
            <w:noProof/>
            <w:webHidden/>
          </w:rPr>
          <w:t>7</w:t>
        </w:r>
        <w:r>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349" w:history="1">
        <w:r w:rsidR="000F0BB0" w:rsidRPr="00136FF4">
          <w:rPr>
            <w:rStyle w:val="Hyperlink"/>
            <w:noProof/>
            <w:rtl/>
          </w:rPr>
          <w:t>מזכיר הכנסת דן מרזוק:</w:t>
        </w:r>
        <w:r w:rsidR="000F0BB0">
          <w:rPr>
            <w:noProof/>
            <w:webHidden/>
          </w:rPr>
          <w:tab/>
        </w:r>
        <w:r w:rsidR="000F0BB0">
          <w:rPr>
            <w:noProof/>
            <w:webHidden/>
          </w:rPr>
          <w:fldChar w:fldCharType="begin"/>
        </w:r>
        <w:r w:rsidR="000F0BB0">
          <w:rPr>
            <w:noProof/>
            <w:webHidden/>
          </w:rPr>
          <w:instrText xml:space="preserve"> PAGEREF _Toc197542349 \h </w:instrText>
        </w:r>
        <w:r w:rsidR="000F0BB0">
          <w:rPr>
            <w:noProof/>
            <w:webHidden/>
          </w:rPr>
        </w:r>
        <w:r w:rsidR="000F0BB0">
          <w:rPr>
            <w:noProof/>
            <w:webHidden/>
          </w:rPr>
          <w:fldChar w:fldCharType="separate"/>
        </w:r>
        <w:r w:rsidR="000F0BB0">
          <w:rPr>
            <w:noProof/>
            <w:webHidden/>
          </w:rPr>
          <w:t>7</w:t>
        </w:r>
        <w:r w:rsidR="000F0BB0">
          <w:rPr>
            <w:noProof/>
            <w:webHidden/>
          </w:rPr>
          <w:fldChar w:fldCharType="end"/>
        </w:r>
      </w:hyperlink>
    </w:p>
    <w:p w:rsidR="000F0BB0" w:rsidRDefault="009871F5" w:rsidP="000F0BB0">
      <w:pPr>
        <w:pStyle w:val="TOC1"/>
        <w:tabs>
          <w:tab w:val="right" w:leader="dot" w:pos="8296"/>
        </w:tabs>
        <w:ind w:firstLine="0"/>
        <w:rPr>
          <w:rFonts w:asciiTheme="minorHAnsi" w:eastAsiaTheme="minorEastAsia" w:hAnsiTheme="minorHAnsi" w:cstheme="minorBidi"/>
          <w:noProof/>
        </w:rPr>
      </w:pPr>
      <w:hyperlink w:anchor="_Toc197542350" w:history="1">
        <w:r w:rsidR="000F0BB0" w:rsidRPr="00136FF4">
          <w:rPr>
            <w:rStyle w:val="Hyperlink"/>
            <w:noProof/>
            <w:rtl/>
            <w:lang w:eastAsia="he-IL"/>
          </w:rPr>
          <w:t>הצעות סיעות יש עתיד, ישראל ביתנו והימין הממלכתי להביע אי-אמון בממשלה בשל:</w:t>
        </w:r>
        <w:r w:rsidR="000F0BB0">
          <w:rPr>
            <w:noProof/>
            <w:webHidden/>
          </w:rPr>
          <w:tab/>
        </w:r>
        <w:r w:rsidR="000F0BB0">
          <w:rPr>
            <w:noProof/>
            <w:webHidden/>
          </w:rPr>
          <w:fldChar w:fldCharType="begin"/>
        </w:r>
        <w:r w:rsidR="000F0BB0">
          <w:rPr>
            <w:noProof/>
            <w:webHidden/>
          </w:rPr>
          <w:instrText xml:space="preserve"> PAGEREF _Toc197542350 \h </w:instrText>
        </w:r>
        <w:r w:rsidR="000F0BB0">
          <w:rPr>
            <w:noProof/>
            <w:webHidden/>
          </w:rPr>
        </w:r>
        <w:r w:rsidR="000F0BB0">
          <w:rPr>
            <w:noProof/>
            <w:webHidden/>
          </w:rPr>
          <w:fldChar w:fldCharType="separate"/>
        </w:r>
        <w:r w:rsidR="000F0BB0">
          <w:rPr>
            <w:noProof/>
            <w:webHidden/>
          </w:rPr>
          <w:t>9</w:t>
        </w:r>
        <w:r w:rsidR="000F0BB0">
          <w:rPr>
            <w:noProof/>
            <w:webHidden/>
          </w:rPr>
          <w:fldChar w:fldCharType="end"/>
        </w:r>
      </w:hyperlink>
    </w:p>
    <w:p w:rsidR="000F0BB0" w:rsidRDefault="009871F5" w:rsidP="000F0BB0">
      <w:pPr>
        <w:pStyle w:val="TOC1"/>
        <w:tabs>
          <w:tab w:val="right" w:leader="dot" w:pos="8296"/>
        </w:tabs>
        <w:ind w:firstLine="0"/>
        <w:rPr>
          <w:rFonts w:asciiTheme="minorHAnsi" w:eastAsiaTheme="minorEastAsia" w:hAnsiTheme="minorHAnsi" w:cstheme="minorBidi"/>
          <w:noProof/>
        </w:rPr>
      </w:pPr>
      <w:hyperlink w:anchor="_Toc197542351" w:history="1">
        <w:r w:rsidR="000F0BB0" w:rsidRPr="00136FF4">
          <w:rPr>
            <w:rStyle w:val="Hyperlink"/>
            <w:noProof/>
            <w:rtl/>
            <w:lang w:eastAsia="he-IL"/>
          </w:rPr>
          <w:t>1. סדרי העדיפויות של ממשלת נתניהו הכושלת;</w:t>
        </w:r>
        <w:r w:rsidR="000F0BB0">
          <w:rPr>
            <w:noProof/>
            <w:webHidden/>
          </w:rPr>
          <w:tab/>
        </w:r>
        <w:r w:rsidR="000F0BB0">
          <w:rPr>
            <w:noProof/>
            <w:webHidden/>
          </w:rPr>
          <w:fldChar w:fldCharType="begin"/>
        </w:r>
        <w:r w:rsidR="000F0BB0">
          <w:rPr>
            <w:noProof/>
            <w:webHidden/>
          </w:rPr>
          <w:instrText xml:space="preserve"> PAGEREF _Toc197542351 \h </w:instrText>
        </w:r>
        <w:r w:rsidR="000F0BB0">
          <w:rPr>
            <w:noProof/>
            <w:webHidden/>
          </w:rPr>
        </w:r>
        <w:r w:rsidR="000F0BB0">
          <w:rPr>
            <w:noProof/>
            <w:webHidden/>
          </w:rPr>
          <w:fldChar w:fldCharType="separate"/>
        </w:r>
        <w:r w:rsidR="000F0BB0">
          <w:rPr>
            <w:noProof/>
            <w:webHidden/>
          </w:rPr>
          <w:t>9</w:t>
        </w:r>
        <w:r w:rsidR="000F0BB0">
          <w:rPr>
            <w:noProof/>
            <w:webHidden/>
          </w:rPr>
          <w:fldChar w:fldCharType="end"/>
        </w:r>
      </w:hyperlink>
    </w:p>
    <w:p w:rsidR="000F0BB0" w:rsidRDefault="009871F5" w:rsidP="000F0BB0">
      <w:pPr>
        <w:pStyle w:val="TOC1"/>
        <w:tabs>
          <w:tab w:val="right" w:leader="dot" w:pos="8296"/>
        </w:tabs>
        <w:ind w:firstLine="0"/>
        <w:rPr>
          <w:rFonts w:asciiTheme="minorHAnsi" w:eastAsiaTheme="minorEastAsia" w:hAnsiTheme="minorHAnsi" w:cstheme="minorBidi"/>
          <w:noProof/>
        </w:rPr>
      </w:pPr>
      <w:hyperlink w:anchor="_Toc197542352" w:history="1">
        <w:r w:rsidR="000F0BB0" w:rsidRPr="00136FF4">
          <w:rPr>
            <w:rStyle w:val="Hyperlink"/>
            <w:noProof/>
            <w:rtl/>
            <w:lang w:eastAsia="he-IL"/>
          </w:rPr>
          <w:t>2. ממשלה עם שתי ידיים שמאליות: כישלון בביטחון וכישלון בכלכלה;</w:t>
        </w:r>
        <w:r w:rsidR="000F0BB0">
          <w:rPr>
            <w:noProof/>
            <w:webHidden/>
          </w:rPr>
          <w:tab/>
        </w:r>
        <w:r w:rsidR="000F0BB0">
          <w:rPr>
            <w:noProof/>
            <w:webHidden/>
          </w:rPr>
          <w:fldChar w:fldCharType="begin"/>
        </w:r>
        <w:r w:rsidR="000F0BB0">
          <w:rPr>
            <w:noProof/>
            <w:webHidden/>
          </w:rPr>
          <w:instrText xml:space="preserve"> PAGEREF _Toc197542352 \h </w:instrText>
        </w:r>
        <w:r w:rsidR="000F0BB0">
          <w:rPr>
            <w:noProof/>
            <w:webHidden/>
          </w:rPr>
        </w:r>
        <w:r w:rsidR="000F0BB0">
          <w:rPr>
            <w:noProof/>
            <w:webHidden/>
          </w:rPr>
          <w:fldChar w:fldCharType="separate"/>
        </w:r>
        <w:r w:rsidR="000F0BB0">
          <w:rPr>
            <w:noProof/>
            <w:webHidden/>
          </w:rPr>
          <w:t>9</w:t>
        </w:r>
        <w:r w:rsidR="000F0BB0">
          <w:rPr>
            <w:noProof/>
            <w:webHidden/>
          </w:rPr>
          <w:fldChar w:fldCharType="end"/>
        </w:r>
      </w:hyperlink>
    </w:p>
    <w:p w:rsidR="000F0BB0" w:rsidRDefault="009871F5" w:rsidP="000F0BB0">
      <w:pPr>
        <w:pStyle w:val="TOC1"/>
        <w:tabs>
          <w:tab w:val="right" w:leader="dot" w:pos="8296"/>
        </w:tabs>
        <w:ind w:firstLine="0"/>
        <w:rPr>
          <w:rFonts w:asciiTheme="minorHAnsi" w:eastAsiaTheme="minorEastAsia" w:hAnsiTheme="minorHAnsi" w:cstheme="minorBidi"/>
          <w:noProof/>
        </w:rPr>
      </w:pPr>
      <w:hyperlink w:anchor="_Toc197542353" w:history="1">
        <w:r w:rsidR="000F0BB0" w:rsidRPr="00136FF4">
          <w:rPr>
            <w:rStyle w:val="Hyperlink"/>
            <w:noProof/>
            <w:rtl/>
            <w:lang w:eastAsia="he-IL"/>
          </w:rPr>
          <w:t>3. היעדר תוכנית אסטרטגית להשבת הביטחון לתושבי הצפון, והשלכות הרוחב על החוסן הלאומי</w:t>
        </w:r>
        <w:r w:rsidR="000F0BB0">
          <w:rPr>
            <w:noProof/>
            <w:webHidden/>
          </w:rPr>
          <w:tab/>
        </w:r>
        <w:r w:rsidR="000F0BB0">
          <w:rPr>
            <w:noProof/>
            <w:webHidden/>
          </w:rPr>
          <w:fldChar w:fldCharType="begin"/>
        </w:r>
        <w:r w:rsidR="000F0BB0">
          <w:rPr>
            <w:noProof/>
            <w:webHidden/>
          </w:rPr>
          <w:instrText xml:space="preserve"> PAGEREF _Toc197542353 \h </w:instrText>
        </w:r>
        <w:r w:rsidR="000F0BB0">
          <w:rPr>
            <w:noProof/>
            <w:webHidden/>
          </w:rPr>
        </w:r>
        <w:r w:rsidR="000F0BB0">
          <w:rPr>
            <w:noProof/>
            <w:webHidden/>
          </w:rPr>
          <w:fldChar w:fldCharType="separate"/>
        </w:r>
        <w:r w:rsidR="000F0BB0">
          <w:rPr>
            <w:noProof/>
            <w:webHidden/>
          </w:rPr>
          <w:t>9</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354" w:history="1">
        <w:r w:rsidR="000F0BB0" w:rsidRPr="00136FF4">
          <w:rPr>
            <w:rStyle w:val="Hyperlink"/>
            <w:noProof/>
            <w:rtl/>
          </w:rPr>
          <w:t>ולדימיר בליאק (יש עתיד):</w:t>
        </w:r>
        <w:r w:rsidR="000F0BB0">
          <w:rPr>
            <w:noProof/>
            <w:webHidden/>
          </w:rPr>
          <w:tab/>
        </w:r>
        <w:r w:rsidR="000F0BB0">
          <w:rPr>
            <w:noProof/>
            <w:webHidden/>
          </w:rPr>
          <w:fldChar w:fldCharType="begin"/>
        </w:r>
        <w:r w:rsidR="000F0BB0">
          <w:rPr>
            <w:noProof/>
            <w:webHidden/>
          </w:rPr>
          <w:instrText xml:space="preserve"> PAGEREF _Toc197542354 \h </w:instrText>
        </w:r>
        <w:r w:rsidR="000F0BB0">
          <w:rPr>
            <w:noProof/>
            <w:webHidden/>
          </w:rPr>
        </w:r>
        <w:r w:rsidR="000F0BB0">
          <w:rPr>
            <w:noProof/>
            <w:webHidden/>
          </w:rPr>
          <w:fldChar w:fldCharType="separate"/>
        </w:r>
        <w:r w:rsidR="000F0BB0">
          <w:rPr>
            <w:noProof/>
            <w:webHidden/>
          </w:rPr>
          <w:t>9</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355" w:history="1">
        <w:r w:rsidR="000F0BB0" w:rsidRPr="00136FF4">
          <w:rPr>
            <w:rStyle w:val="Hyperlink"/>
            <w:noProof/>
            <w:rtl/>
          </w:rPr>
          <w:t>אביגדור ליברמן (ישראל ביתנו):</w:t>
        </w:r>
        <w:r w:rsidR="000F0BB0">
          <w:rPr>
            <w:noProof/>
            <w:webHidden/>
          </w:rPr>
          <w:tab/>
        </w:r>
        <w:r w:rsidR="000F0BB0">
          <w:rPr>
            <w:noProof/>
            <w:webHidden/>
          </w:rPr>
          <w:fldChar w:fldCharType="begin"/>
        </w:r>
        <w:r w:rsidR="000F0BB0">
          <w:rPr>
            <w:noProof/>
            <w:webHidden/>
          </w:rPr>
          <w:instrText xml:space="preserve"> PAGEREF _Toc197542355 \h </w:instrText>
        </w:r>
        <w:r w:rsidR="000F0BB0">
          <w:rPr>
            <w:noProof/>
            <w:webHidden/>
          </w:rPr>
        </w:r>
        <w:r w:rsidR="000F0BB0">
          <w:rPr>
            <w:noProof/>
            <w:webHidden/>
          </w:rPr>
          <w:fldChar w:fldCharType="separate"/>
        </w:r>
        <w:r w:rsidR="000F0BB0">
          <w:rPr>
            <w:noProof/>
            <w:webHidden/>
          </w:rPr>
          <w:t>12</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356" w:history="1">
        <w:r w:rsidR="000F0BB0" w:rsidRPr="00136FF4">
          <w:rPr>
            <w:rStyle w:val="Hyperlink"/>
            <w:noProof/>
            <w:rtl/>
          </w:rPr>
          <w:t>פנינה תמנו (המחנה הממלכתי):</w:t>
        </w:r>
        <w:r w:rsidR="000F0BB0">
          <w:rPr>
            <w:noProof/>
            <w:webHidden/>
          </w:rPr>
          <w:tab/>
        </w:r>
        <w:r w:rsidR="000F0BB0">
          <w:rPr>
            <w:noProof/>
            <w:webHidden/>
          </w:rPr>
          <w:fldChar w:fldCharType="begin"/>
        </w:r>
        <w:r w:rsidR="000F0BB0">
          <w:rPr>
            <w:noProof/>
            <w:webHidden/>
          </w:rPr>
          <w:instrText xml:space="preserve"> PAGEREF _Toc197542356 \h </w:instrText>
        </w:r>
        <w:r w:rsidR="000F0BB0">
          <w:rPr>
            <w:noProof/>
            <w:webHidden/>
          </w:rPr>
        </w:r>
        <w:r w:rsidR="000F0BB0">
          <w:rPr>
            <w:noProof/>
            <w:webHidden/>
          </w:rPr>
          <w:fldChar w:fldCharType="separate"/>
        </w:r>
        <w:r w:rsidR="000F0BB0">
          <w:rPr>
            <w:noProof/>
            <w:webHidden/>
          </w:rPr>
          <w:t>14</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357" w:history="1">
        <w:r w:rsidR="000F0BB0" w:rsidRPr="00136FF4">
          <w:rPr>
            <w:rStyle w:val="Hyperlink"/>
            <w:noProof/>
            <w:rtl/>
          </w:rPr>
          <w:t>השר המקשר בין הממשלה לכנסת דוד אמסלם:</w:t>
        </w:r>
        <w:r w:rsidR="000F0BB0">
          <w:rPr>
            <w:noProof/>
            <w:webHidden/>
          </w:rPr>
          <w:tab/>
        </w:r>
        <w:r w:rsidR="000F0BB0">
          <w:rPr>
            <w:noProof/>
            <w:webHidden/>
          </w:rPr>
          <w:fldChar w:fldCharType="begin"/>
        </w:r>
        <w:r w:rsidR="000F0BB0">
          <w:rPr>
            <w:noProof/>
            <w:webHidden/>
          </w:rPr>
          <w:instrText xml:space="preserve"> PAGEREF _Toc197542357 \h </w:instrText>
        </w:r>
        <w:r w:rsidR="000F0BB0">
          <w:rPr>
            <w:noProof/>
            <w:webHidden/>
          </w:rPr>
        </w:r>
        <w:r w:rsidR="000F0BB0">
          <w:rPr>
            <w:noProof/>
            <w:webHidden/>
          </w:rPr>
          <w:fldChar w:fldCharType="separate"/>
        </w:r>
        <w:r w:rsidR="000F0BB0">
          <w:rPr>
            <w:noProof/>
            <w:webHidden/>
          </w:rPr>
          <w:t>16</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358" w:history="1">
        <w:r w:rsidR="000F0BB0" w:rsidRPr="00136FF4">
          <w:rPr>
            <w:rStyle w:val="Hyperlink"/>
            <w:noProof/>
            <w:rtl/>
          </w:rPr>
          <w:t>יאיר לפיד (יש עתיד):</w:t>
        </w:r>
        <w:r w:rsidR="000F0BB0">
          <w:rPr>
            <w:noProof/>
            <w:webHidden/>
          </w:rPr>
          <w:tab/>
        </w:r>
        <w:r w:rsidR="000F0BB0">
          <w:rPr>
            <w:noProof/>
            <w:webHidden/>
          </w:rPr>
          <w:fldChar w:fldCharType="begin"/>
        </w:r>
        <w:r w:rsidR="000F0BB0">
          <w:rPr>
            <w:noProof/>
            <w:webHidden/>
          </w:rPr>
          <w:instrText xml:space="preserve"> PAGEREF _Toc197542358 \h </w:instrText>
        </w:r>
        <w:r w:rsidR="000F0BB0">
          <w:rPr>
            <w:noProof/>
            <w:webHidden/>
          </w:rPr>
        </w:r>
        <w:r w:rsidR="000F0BB0">
          <w:rPr>
            <w:noProof/>
            <w:webHidden/>
          </w:rPr>
          <w:fldChar w:fldCharType="separate"/>
        </w:r>
        <w:r w:rsidR="000F0BB0">
          <w:rPr>
            <w:noProof/>
            <w:webHidden/>
          </w:rPr>
          <w:t>25</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359" w:history="1">
        <w:r w:rsidR="000F0BB0" w:rsidRPr="00136FF4">
          <w:rPr>
            <w:rStyle w:val="Hyperlink"/>
            <w:noProof/>
            <w:rtl/>
          </w:rPr>
          <w:t>עודד פורר (ישראל ביתנו):</w:t>
        </w:r>
        <w:r w:rsidR="000F0BB0">
          <w:rPr>
            <w:noProof/>
            <w:webHidden/>
          </w:rPr>
          <w:tab/>
        </w:r>
        <w:r w:rsidR="000F0BB0">
          <w:rPr>
            <w:noProof/>
            <w:webHidden/>
          </w:rPr>
          <w:fldChar w:fldCharType="begin"/>
        </w:r>
        <w:r w:rsidR="000F0BB0">
          <w:rPr>
            <w:noProof/>
            <w:webHidden/>
          </w:rPr>
          <w:instrText xml:space="preserve"> PAGEREF _Toc197542359 \h </w:instrText>
        </w:r>
        <w:r w:rsidR="000F0BB0">
          <w:rPr>
            <w:noProof/>
            <w:webHidden/>
          </w:rPr>
        </w:r>
        <w:r w:rsidR="000F0BB0">
          <w:rPr>
            <w:noProof/>
            <w:webHidden/>
          </w:rPr>
          <w:fldChar w:fldCharType="separate"/>
        </w:r>
        <w:r w:rsidR="000F0BB0">
          <w:rPr>
            <w:noProof/>
            <w:webHidden/>
          </w:rPr>
          <w:t>26</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360" w:history="1">
        <w:r w:rsidR="000F0BB0" w:rsidRPr="00136FF4">
          <w:rPr>
            <w:rStyle w:val="Hyperlink"/>
            <w:noProof/>
            <w:rtl/>
          </w:rPr>
          <w:t>ווליד טאהא (רע"מ – הרשימה הערבית המאוחדת):</w:t>
        </w:r>
        <w:r w:rsidR="000F0BB0">
          <w:rPr>
            <w:noProof/>
            <w:webHidden/>
          </w:rPr>
          <w:tab/>
        </w:r>
        <w:r w:rsidR="000F0BB0">
          <w:rPr>
            <w:noProof/>
            <w:webHidden/>
          </w:rPr>
          <w:fldChar w:fldCharType="begin"/>
        </w:r>
        <w:r w:rsidR="000F0BB0">
          <w:rPr>
            <w:noProof/>
            <w:webHidden/>
          </w:rPr>
          <w:instrText xml:space="preserve"> PAGEREF _Toc197542360 \h </w:instrText>
        </w:r>
        <w:r w:rsidR="000F0BB0">
          <w:rPr>
            <w:noProof/>
            <w:webHidden/>
          </w:rPr>
        </w:r>
        <w:r w:rsidR="000F0BB0">
          <w:rPr>
            <w:noProof/>
            <w:webHidden/>
          </w:rPr>
          <w:fldChar w:fldCharType="separate"/>
        </w:r>
        <w:r w:rsidR="000F0BB0">
          <w:rPr>
            <w:noProof/>
            <w:webHidden/>
          </w:rPr>
          <w:t>27</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361" w:history="1">
        <w:r w:rsidR="000F0BB0" w:rsidRPr="00136FF4">
          <w:rPr>
            <w:rStyle w:val="Hyperlink"/>
            <w:noProof/>
            <w:rtl/>
          </w:rPr>
          <w:t>אפרת רייטן מרום (העבודה):</w:t>
        </w:r>
        <w:r w:rsidR="000F0BB0">
          <w:rPr>
            <w:noProof/>
            <w:webHidden/>
          </w:rPr>
          <w:tab/>
        </w:r>
        <w:r w:rsidR="000F0BB0">
          <w:rPr>
            <w:noProof/>
            <w:webHidden/>
          </w:rPr>
          <w:fldChar w:fldCharType="begin"/>
        </w:r>
        <w:r w:rsidR="000F0BB0">
          <w:rPr>
            <w:noProof/>
            <w:webHidden/>
          </w:rPr>
          <w:instrText xml:space="preserve"> PAGEREF _Toc197542361 \h </w:instrText>
        </w:r>
        <w:r w:rsidR="000F0BB0">
          <w:rPr>
            <w:noProof/>
            <w:webHidden/>
          </w:rPr>
        </w:r>
        <w:r w:rsidR="000F0BB0">
          <w:rPr>
            <w:noProof/>
            <w:webHidden/>
          </w:rPr>
          <w:fldChar w:fldCharType="separate"/>
        </w:r>
        <w:r w:rsidR="000F0BB0">
          <w:rPr>
            <w:noProof/>
            <w:webHidden/>
          </w:rPr>
          <w:t>28</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362" w:history="1">
        <w:r w:rsidR="000F0BB0" w:rsidRPr="00136FF4">
          <w:rPr>
            <w:rStyle w:val="Hyperlink"/>
            <w:noProof/>
            <w:rtl/>
          </w:rPr>
          <w:t>שרן מרים השכל (הימין הממלכתי):</w:t>
        </w:r>
        <w:r w:rsidR="000F0BB0">
          <w:rPr>
            <w:noProof/>
            <w:webHidden/>
          </w:rPr>
          <w:tab/>
        </w:r>
        <w:r w:rsidR="000F0BB0">
          <w:rPr>
            <w:noProof/>
            <w:webHidden/>
          </w:rPr>
          <w:fldChar w:fldCharType="begin"/>
        </w:r>
        <w:r w:rsidR="000F0BB0">
          <w:rPr>
            <w:noProof/>
            <w:webHidden/>
          </w:rPr>
          <w:instrText xml:space="preserve"> PAGEREF _Toc197542362 \h </w:instrText>
        </w:r>
        <w:r w:rsidR="000F0BB0">
          <w:rPr>
            <w:noProof/>
            <w:webHidden/>
          </w:rPr>
        </w:r>
        <w:r w:rsidR="000F0BB0">
          <w:rPr>
            <w:noProof/>
            <w:webHidden/>
          </w:rPr>
          <w:fldChar w:fldCharType="separate"/>
        </w:r>
        <w:r w:rsidR="000F0BB0">
          <w:rPr>
            <w:noProof/>
            <w:webHidden/>
          </w:rPr>
          <w:t>29</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363" w:history="1">
        <w:r w:rsidR="000F0BB0" w:rsidRPr="00136FF4">
          <w:rPr>
            <w:rStyle w:val="Hyperlink"/>
            <w:noProof/>
            <w:rtl/>
          </w:rPr>
          <w:t>שר התקשורת שלמה קרעי:</w:t>
        </w:r>
        <w:r w:rsidR="000F0BB0">
          <w:rPr>
            <w:noProof/>
            <w:webHidden/>
          </w:rPr>
          <w:tab/>
        </w:r>
        <w:r w:rsidR="000F0BB0">
          <w:rPr>
            <w:noProof/>
            <w:webHidden/>
          </w:rPr>
          <w:fldChar w:fldCharType="begin"/>
        </w:r>
        <w:r w:rsidR="000F0BB0">
          <w:rPr>
            <w:noProof/>
            <w:webHidden/>
          </w:rPr>
          <w:instrText xml:space="preserve"> PAGEREF _Toc197542363 \h </w:instrText>
        </w:r>
        <w:r w:rsidR="000F0BB0">
          <w:rPr>
            <w:noProof/>
            <w:webHidden/>
          </w:rPr>
        </w:r>
        <w:r w:rsidR="000F0BB0">
          <w:rPr>
            <w:noProof/>
            <w:webHidden/>
          </w:rPr>
          <w:fldChar w:fldCharType="separate"/>
        </w:r>
        <w:r w:rsidR="000F0BB0">
          <w:rPr>
            <w:noProof/>
            <w:webHidden/>
          </w:rPr>
          <w:t>30</w:t>
        </w:r>
        <w:r w:rsidR="000F0BB0">
          <w:rPr>
            <w:noProof/>
            <w:webHidden/>
          </w:rPr>
          <w:fldChar w:fldCharType="end"/>
        </w:r>
      </w:hyperlink>
    </w:p>
    <w:p w:rsidR="000F0BB0" w:rsidRDefault="009871F5" w:rsidP="000F0BB0">
      <w:pPr>
        <w:pStyle w:val="TOC1"/>
        <w:tabs>
          <w:tab w:val="right" w:leader="dot" w:pos="8296"/>
        </w:tabs>
        <w:ind w:firstLine="0"/>
        <w:rPr>
          <w:rFonts w:asciiTheme="minorHAnsi" w:eastAsiaTheme="minorEastAsia" w:hAnsiTheme="minorHAnsi" w:cstheme="minorBidi"/>
          <w:noProof/>
        </w:rPr>
      </w:pPr>
      <w:hyperlink w:anchor="_Toc197542364" w:history="1">
        <w:r w:rsidR="000F0BB0" w:rsidRPr="00136FF4">
          <w:rPr>
            <w:rStyle w:val="Hyperlink"/>
            <w:noProof/>
            <w:rtl/>
            <w:lang w:eastAsia="he-IL"/>
          </w:rPr>
          <w:t>הצהרת אמונים של חבר הכנסת אביחי אברהם בוארון</w:t>
        </w:r>
        <w:r w:rsidR="000F0BB0">
          <w:rPr>
            <w:noProof/>
            <w:webHidden/>
          </w:rPr>
          <w:tab/>
        </w:r>
        <w:r w:rsidR="000F0BB0">
          <w:rPr>
            <w:noProof/>
            <w:webHidden/>
          </w:rPr>
          <w:fldChar w:fldCharType="begin"/>
        </w:r>
        <w:r w:rsidR="000F0BB0">
          <w:rPr>
            <w:noProof/>
            <w:webHidden/>
          </w:rPr>
          <w:instrText xml:space="preserve"> PAGEREF _Toc197542364 \h </w:instrText>
        </w:r>
        <w:r w:rsidR="000F0BB0">
          <w:rPr>
            <w:noProof/>
            <w:webHidden/>
          </w:rPr>
        </w:r>
        <w:r w:rsidR="000F0BB0">
          <w:rPr>
            <w:noProof/>
            <w:webHidden/>
          </w:rPr>
          <w:fldChar w:fldCharType="separate"/>
        </w:r>
        <w:r w:rsidR="000F0BB0">
          <w:rPr>
            <w:noProof/>
            <w:webHidden/>
          </w:rPr>
          <w:t>38</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365" w:history="1">
        <w:r w:rsidR="000F0BB0" w:rsidRPr="00136FF4">
          <w:rPr>
            <w:rStyle w:val="Hyperlink"/>
            <w:noProof/>
            <w:rtl/>
          </w:rPr>
          <w:t>אביחי אברהם בוארון (הליכוד):</w:t>
        </w:r>
        <w:r w:rsidR="000F0BB0">
          <w:rPr>
            <w:noProof/>
            <w:webHidden/>
          </w:rPr>
          <w:tab/>
        </w:r>
        <w:r w:rsidR="000F0BB0">
          <w:rPr>
            <w:noProof/>
            <w:webHidden/>
          </w:rPr>
          <w:fldChar w:fldCharType="begin"/>
        </w:r>
        <w:r w:rsidR="000F0BB0">
          <w:rPr>
            <w:noProof/>
            <w:webHidden/>
          </w:rPr>
          <w:instrText xml:space="preserve"> PAGEREF _Toc197542365 \h </w:instrText>
        </w:r>
        <w:r w:rsidR="000F0BB0">
          <w:rPr>
            <w:noProof/>
            <w:webHidden/>
          </w:rPr>
        </w:r>
        <w:r w:rsidR="000F0BB0">
          <w:rPr>
            <w:noProof/>
            <w:webHidden/>
          </w:rPr>
          <w:fldChar w:fldCharType="separate"/>
        </w:r>
        <w:r w:rsidR="000F0BB0">
          <w:rPr>
            <w:noProof/>
            <w:webHidden/>
          </w:rPr>
          <w:t>39</w:t>
        </w:r>
        <w:r w:rsidR="000F0BB0">
          <w:rPr>
            <w:noProof/>
            <w:webHidden/>
          </w:rPr>
          <w:fldChar w:fldCharType="end"/>
        </w:r>
      </w:hyperlink>
    </w:p>
    <w:p w:rsidR="000F0BB0" w:rsidRDefault="009871F5" w:rsidP="000F0BB0">
      <w:pPr>
        <w:pStyle w:val="TOC1"/>
        <w:tabs>
          <w:tab w:val="right" w:leader="dot" w:pos="8296"/>
        </w:tabs>
        <w:ind w:firstLine="0"/>
        <w:rPr>
          <w:rFonts w:asciiTheme="minorHAnsi" w:eastAsiaTheme="minorEastAsia" w:hAnsiTheme="minorHAnsi" w:cstheme="minorBidi"/>
          <w:noProof/>
        </w:rPr>
      </w:pPr>
      <w:hyperlink w:anchor="_Toc197542366" w:history="1">
        <w:r w:rsidR="000F0BB0" w:rsidRPr="00136FF4">
          <w:rPr>
            <w:rStyle w:val="Hyperlink"/>
            <w:noProof/>
            <w:rtl/>
            <w:lang w:eastAsia="he-IL"/>
          </w:rPr>
          <w:t>הצעות סיעות יש עתיד, ישראל ביתנו והימין הממלכתי להביע אי-אמון בממשלה בשל:</w:t>
        </w:r>
        <w:r w:rsidR="000F0BB0">
          <w:rPr>
            <w:noProof/>
            <w:webHidden/>
          </w:rPr>
          <w:tab/>
        </w:r>
        <w:r w:rsidR="000F0BB0">
          <w:rPr>
            <w:noProof/>
            <w:webHidden/>
          </w:rPr>
          <w:fldChar w:fldCharType="begin"/>
        </w:r>
        <w:r w:rsidR="000F0BB0">
          <w:rPr>
            <w:noProof/>
            <w:webHidden/>
          </w:rPr>
          <w:instrText xml:space="preserve"> PAGEREF _Toc197542366 \h </w:instrText>
        </w:r>
        <w:r w:rsidR="000F0BB0">
          <w:rPr>
            <w:noProof/>
            <w:webHidden/>
          </w:rPr>
        </w:r>
        <w:r w:rsidR="000F0BB0">
          <w:rPr>
            <w:noProof/>
            <w:webHidden/>
          </w:rPr>
          <w:fldChar w:fldCharType="separate"/>
        </w:r>
        <w:r w:rsidR="000F0BB0">
          <w:rPr>
            <w:noProof/>
            <w:webHidden/>
          </w:rPr>
          <w:t>39</w:t>
        </w:r>
        <w:r w:rsidR="000F0BB0">
          <w:rPr>
            <w:noProof/>
            <w:webHidden/>
          </w:rPr>
          <w:fldChar w:fldCharType="end"/>
        </w:r>
      </w:hyperlink>
    </w:p>
    <w:p w:rsidR="000F0BB0" w:rsidRDefault="009871F5" w:rsidP="000F0BB0">
      <w:pPr>
        <w:pStyle w:val="TOC1"/>
        <w:tabs>
          <w:tab w:val="right" w:leader="dot" w:pos="8296"/>
        </w:tabs>
        <w:ind w:firstLine="0"/>
        <w:rPr>
          <w:rFonts w:asciiTheme="minorHAnsi" w:eastAsiaTheme="minorEastAsia" w:hAnsiTheme="minorHAnsi" w:cstheme="minorBidi"/>
          <w:noProof/>
        </w:rPr>
      </w:pPr>
      <w:hyperlink w:anchor="_Toc197542367" w:history="1">
        <w:r w:rsidR="000F0BB0" w:rsidRPr="00136FF4">
          <w:rPr>
            <w:rStyle w:val="Hyperlink"/>
            <w:noProof/>
            <w:rtl/>
            <w:lang w:eastAsia="he-IL"/>
          </w:rPr>
          <w:t>1. סדרי העדיפויות של ממשלת נתניהו הכושלת;</w:t>
        </w:r>
        <w:r w:rsidR="000F0BB0">
          <w:rPr>
            <w:noProof/>
            <w:webHidden/>
          </w:rPr>
          <w:tab/>
        </w:r>
        <w:r w:rsidR="000F0BB0">
          <w:rPr>
            <w:noProof/>
            <w:webHidden/>
          </w:rPr>
          <w:fldChar w:fldCharType="begin"/>
        </w:r>
        <w:r w:rsidR="000F0BB0">
          <w:rPr>
            <w:noProof/>
            <w:webHidden/>
          </w:rPr>
          <w:instrText xml:space="preserve"> PAGEREF _Toc197542367 \h </w:instrText>
        </w:r>
        <w:r w:rsidR="000F0BB0">
          <w:rPr>
            <w:noProof/>
            <w:webHidden/>
          </w:rPr>
        </w:r>
        <w:r w:rsidR="000F0BB0">
          <w:rPr>
            <w:noProof/>
            <w:webHidden/>
          </w:rPr>
          <w:fldChar w:fldCharType="separate"/>
        </w:r>
        <w:r w:rsidR="000F0BB0">
          <w:rPr>
            <w:noProof/>
            <w:webHidden/>
          </w:rPr>
          <w:t>39</w:t>
        </w:r>
        <w:r w:rsidR="000F0BB0">
          <w:rPr>
            <w:noProof/>
            <w:webHidden/>
          </w:rPr>
          <w:fldChar w:fldCharType="end"/>
        </w:r>
      </w:hyperlink>
    </w:p>
    <w:p w:rsidR="000F0BB0" w:rsidRDefault="009871F5" w:rsidP="000F0BB0">
      <w:pPr>
        <w:pStyle w:val="TOC1"/>
        <w:tabs>
          <w:tab w:val="right" w:leader="dot" w:pos="8296"/>
        </w:tabs>
        <w:ind w:firstLine="0"/>
        <w:rPr>
          <w:rFonts w:asciiTheme="minorHAnsi" w:eastAsiaTheme="minorEastAsia" w:hAnsiTheme="minorHAnsi" w:cstheme="minorBidi"/>
          <w:noProof/>
        </w:rPr>
      </w:pPr>
      <w:hyperlink w:anchor="_Toc197542368" w:history="1">
        <w:r w:rsidR="000F0BB0" w:rsidRPr="00136FF4">
          <w:rPr>
            <w:rStyle w:val="Hyperlink"/>
            <w:noProof/>
            <w:rtl/>
            <w:lang w:eastAsia="he-IL"/>
          </w:rPr>
          <w:t>2. ממשלה עם שתי ידיים שמאליות: כישלון בביטחון וכישלון בכלכלה;</w:t>
        </w:r>
        <w:r w:rsidR="000F0BB0">
          <w:rPr>
            <w:noProof/>
            <w:webHidden/>
          </w:rPr>
          <w:tab/>
        </w:r>
        <w:r w:rsidR="000F0BB0">
          <w:rPr>
            <w:noProof/>
            <w:webHidden/>
          </w:rPr>
          <w:fldChar w:fldCharType="begin"/>
        </w:r>
        <w:r w:rsidR="000F0BB0">
          <w:rPr>
            <w:noProof/>
            <w:webHidden/>
          </w:rPr>
          <w:instrText xml:space="preserve"> PAGEREF _Toc197542368 \h </w:instrText>
        </w:r>
        <w:r w:rsidR="000F0BB0">
          <w:rPr>
            <w:noProof/>
            <w:webHidden/>
          </w:rPr>
        </w:r>
        <w:r w:rsidR="000F0BB0">
          <w:rPr>
            <w:noProof/>
            <w:webHidden/>
          </w:rPr>
          <w:fldChar w:fldCharType="separate"/>
        </w:r>
        <w:r w:rsidR="000F0BB0">
          <w:rPr>
            <w:noProof/>
            <w:webHidden/>
          </w:rPr>
          <w:t>39</w:t>
        </w:r>
        <w:r w:rsidR="000F0BB0">
          <w:rPr>
            <w:noProof/>
            <w:webHidden/>
          </w:rPr>
          <w:fldChar w:fldCharType="end"/>
        </w:r>
      </w:hyperlink>
    </w:p>
    <w:p w:rsidR="000F0BB0" w:rsidRDefault="009871F5" w:rsidP="000F0BB0">
      <w:pPr>
        <w:pStyle w:val="TOC1"/>
        <w:tabs>
          <w:tab w:val="right" w:leader="dot" w:pos="8296"/>
        </w:tabs>
        <w:ind w:firstLine="0"/>
        <w:rPr>
          <w:rFonts w:asciiTheme="minorHAnsi" w:eastAsiaTheme="minorEastAsia" w:hAnsiTheme="minorHAnsi" w:cstheme="minorBidi"/>
          <w:noProof/>
        </w:rPr>
      </w:pPr>
      <w:hyperlink w:anchor="_Toc197542369" w:history="1">
        <w:r w:rsidR="000F0BB0" w:rsidRPr="00136FF4">
          <w:rPr>
            <w:rStyle w:val="Hyperlink"/>
            <w:noProof/>
            <w:rtl/>
            <w:lang w:eastAsia="he-IL"/>
          </w:rPr>
          <w:t>3. היעדר תוכנית אסטרטגית להשבת הביטחון לתושבי הצפון, והשלכות הרוחב על החוסן הלאומי</w:t>
        </w:r>
        <w:r w:rsidR="000F0BB0">
          <w:rPr>
            <w:noProof/>
            <w:webHidden/>
          </w:rPr>
          <w:tab/>
        </w:r>
        <w:r w:rsidR="000F0BB0">
          <w:rPr>
            <w:noProof/>
            <w:webHidden/>
          </w:rPr>
          <w:fldChar w:fldCharType="begin"/>
        </w:r>
        <w:r w:rsidR="000F0BB0">
          <w:rPr>
            <w:noProof/>
            <w:webHidden/>
          </w:rPr>
          <w:instrText xml:space="preserve"> PAGEREF _Toc197542369 \h </w:instrText>
        </w:r>
        <w:r w:rsidR="000F0BB0">
          <w:rPr>
            <w:noProof/>
            <w:webHidden/>
          </w:rPr>
        </w:r>
        <w:r w:rsidR="000F0BB0">
          <w:rPr>
            <w:noProof/>
            <w:webHidden/>
          </w:rPr>
          <w:fldChar w:fldCharType="separate"/>
        </w:r>
        <w:r w:rsidR="000F0BB0">
          <w:rPr>
            <w:noProof/>
            <w:webHidden/>
          </w:rPr>
          <w:t>39</w:t>
        </w:r>
        <w:r w:rsidR="000F0BB0">
          <w:rPr>
            <w:noProof/>
            <w:webHidden/>
          </w:rPr>
          <w:fldChar w:fldCharType="end"/>
        </w:r>
      </w:hyperlink>
    </w:p>
    <w:p w:rsidR="000F0BB0" w:rsidRDefault="009871F5" w:rsidP="000F0BB0">
      <w:pPr>
        <w:pStyle w:val="TOC1"/>
        <w:tabs>
          <w:tab w:val="right" w:leader="dot" w:pos="8296"/>
        </w:tabs>
        <w:ind w:firstLine="0"/>
        <w:rPr>
          <w:rFonts w:asciiTheme="minorHAnsi" w:eastAsiaTheme="minorEastAsia" w:hAnsiTheme="minorHAnsi" w:cstheme="minorBidi"/>
          <w:noProof/>
        </w:rPr>
      </w:pPr>
      <w:hyperlink w:anchor="_Toc197542370" w:history="1">
        <w:r w:rsidR="000F0BB0" w:rsidRPr="00136FF4">
          <w:rPr>
            <w:rStyle w:val="Hyperlink"/>
            <w:noProof/>
            <w:rtl/>
            <w:lang w:eastAsia="he-IL"/>
          </w:rPr>
          <w:t>הצעת חוק קידום התחרות בענף המזון (תיקון מס' 8 והוראת שעה), התשפ"ד–2024</w:t>
        </w:r>
        <w:r w:rsidR="000F0BB0">
          <w:rPr>
            <w:noProof/>
            <w:webHidden/>
          </w:rPr>
          <w:tab/>
        </w:r>
        <w:r w:rsidR="000F0BB0">
          <w:rPr>
            <w:noProof/>
            <w:webHidden/>
          </w:rPr>
          <w:fldChar w:fldCharType="begin"/>
        </w:r>
        <w:r w:rsidR="000F0BB0">
          <w:rPr>
            <w:noProof/>
            <w:webHidden/>
          </w:rPr>
          <w:instrText xml:space="preserve"> PAGEREF _Toc197542370 \h </w:instrText>
        </w:r>
        <w:r w:rsidR="000F0BB0">
          <w:rPr>
            <w:noProof/>
            <w:webHidden/>
          </w:rPr>
        </w:r>
        <w:r w:rsidR="000F0BB0">
          <w:rPr>
            <w:noProof/>
            <w:webHidden/>
          </w:rPr>
          <w:fldChar w:fldCharType="separate"/>
        </w:r>
        <w:r w:rsidR="000F0BB0">
          <w:rPr>
            <w:noProof/>
            <w:webHidden/>
          </w:rPr>
          <w:t>59</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371" w:history="1">
        <w:r w:rsidR="000F0BB0" w:rsidRPr="00136FF4">
          <w:rPr>
            <w:rStyle w:val="Hyperlink"/>
            <w:noProof/>
            <w:rtl/>
          </w:rPr>
          <w:t>ינון אזולאי (ש"ס):</w:t>
        </w:r>
        <w:r w:rsidR="000F0BB0">
          <w:rPr>
            <w:noProof/>
            <w:webHidden/>
          </w:rPr>
          <w:tab/>
        </w:r>
        <w:r w:rsidR="000F0BB0">
          <w:rPr>
            <w:noProof/>
            <w:webHidden/>
          </w:rPr>
          <w:fldChar w:fldCharType="begin"/>
        </w:r>
        <w:r w:rsidR="000F0BB0">
          <w:rPr>
            <w:noProof/>
            <w:webHidden/>
          </w:rPr>
          <w:instrText xml:space="preserve"> PAGEREF _Toc197542371 \h </w:instrText>
        </w:r>
        <w:r w:rsidR="000F0BB0">
          <w:rPr>
            <w:noProof/>
            <w:webHidden/>
          </w:rPr>
        </w:r>
        <w:r w:rsidR="000F0BB0">
          <w:rPr>
            <w:noProof/>
            <w:webHidden/>
          </w:rPr>
          <w:fldChar w:fldCharType="separate"/>
        </w:r>
        <w:r w:rsidR="000F0BB0">
          <w:rPr>
            <w:noProof/>
            <w:webHidden/>
          </w:rPr>
          <w:t>67</w:t>
        </w:r>
        <w:r w:rsidR="000F0BB0">
          <w:rPr>
            <w:noProof/>
            <w:webHidden/>
          </w:rPr>
          <w:fldChar w:fldCharType="end"/>
        </w:r>
      </w:hyperlink>
    </w:p>
    <w:p w:rsidR="000F0BB0" w:rsidRDefault="009871F5" w:rsidP="000F0BB0">
      <w:pPr>
        <w:pStyle w:val="TOC1"/>
        <w:tabs>
          <w:tab w:val="right" w:leader="dot" w:pos="8296"/>
        </w:tabs>
        <w:ind w:firstLine="0"/>
        <w:rPr>
          <w:rFonts w:asciiTheme="minorHAnsi" w:eastAsiaTheme="minorEastAsia" w:hAnsiTheme="minorHAnsi" w:cstheme="minorBidi"/>
          <w:noProof/>
        </w:rPr>
      </w:pPr>
      <w:hyperlink w:anchor="_Toc197542372" w:history="1">
        <w:r w:rsidR="000F0BB0" w:rsidRPr="00136FF4">
          <w:rPr>
            <w:rStyle w:val="Hyperlink"/>
            <w:noProof/>
            <w:rtl/>
            <w:lang w:eastAsia="he-IL"/>
          </w:rPr>
          <w:t>הצעת חוק לתיקון פקודת התעבורה (מס' 135), התשפ"ד–2024</w:t>
        </w:r>
        <w:r w:rsidR="000F0BB0">
          <w:rPr>
            <w:noProof/>
            <w:webHidden/>
          </w:rPr>
          <w:tab/>
        </w:r>
        <w:r w:rsidR="000F0BB0">
          <w:rPr>
            <w:noProof/>
            <w:webHidden/>
          </w:rPr>
          <w:fldChar w:fldCharType="begin"/>
        </w:r>
        <w:r w:rsidR="000F0BB0">
          <w:rPr>
            <w:noProof/>
            <w:webHidden/>
          </w:rPr>
          <w:instrText xml:space="preserve"> PAGEREF _Toc197542372 \h </w:instrText>
        </w:r>
        <w:r w:rsidR="000F0BB0">
          <w:rPr>
            <w:noProof/>
            <w:webHidden/>
          </w:rPr>
        </w:r>
        <w:r w:rsidR="000F0BB0">
          <w:rPr>
            <w:noProof/>
            <w:webHidden/>
          </w:rPr>
          <w:fldChar w:fldCharType="separate"/>
        </w:r>
        <w:r w:rsidR="000F0BB0">
          <w:rPr>
            <w:noProof/>
            <w:webHidden/>
          </w:rPr>
          <w:t>69</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373" w:history="1">
        <w:r w:rsidR="000F0BB0" w:rsidRPr="00136FF4">
          <w:rPr>
            <w:rStyle w:val="Hyperlink"/>
            <w:noProof/>
            <w:rtl/>
          </w:rPr>
          <w:t>סגן שרת התחבורה והבטיחות בדרכים אורי מקלב:</w:t>
        </w:r>
        <w:r w:rsidR="000F0BB0">
          <w:rPr>
            <w:noProof/>
            <w:webHidden/>
          </w:rPr>
          <w:tab/>
        </w:r>
        <w:r w:rsidR="000F0BB0">
          <w:rPr>
            <w:noProof/>
            <w:webHidden/>
          </w:rPr>
          <w:fldChar w:fldCharType="begin"/>
        </w:r>
        <w:r w:rsidR="000F0BB0">
          <w:rPr>
            <w:noProof/>
            <w:webHidden/>
          </w:rPr>
          <w:instrText xml:space="preserve"> PAGEREF _Toc197542373 \h </w:instrText>
        </w:r>
        <w:r w:rsidR="000F0BB0">
          <w:rPr>
            <w:noProof/>
            <w:webHidden/>
          </w:rPr>
        </w:r>
        <w:r w:rsidR="000F0BB0">
          <w:rPr>
            <w:noProof/>
            <w:webHidden/>
          </w:rPr>
          <w:fldChar w:fldCharType="separate"/>
        </w:r>
        <w:r w:rsidR="000F0BB0">
          <w:rPr>
            <w:noProof/>
            <w:webHidden/>
          </w:rPr>
          <w:t>69</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374" w:history="1">
        <w:r w:rsidR="000F0BB0" w:rsidRPr="00136FF4">
          <w:rPr>
            <w:rStyle w:val="Hyperlink"/>
            <w:noProof/>
            <w:rtl/>
          </w:rPr>
          <w:t>מתן כהנא (המחנה הממלכתי):</w:t>
        </w:r>
        <w:r w:rsidR="000F0BB0">
          <w:rPr>
            <w:noProof/>
            <w:webHidden/>
          </w:rPr>
          <w:tab/>
        </w:r>
        <w:r w:rsidR="000F0BB0">
          <w:rPr>
            <w:noProof/>
            <w:webHidden/>
          </w:rPr>
          <w:fldChar w:fldCharType="begin"/>
        </w:r>
        <w:r w:rsidR="000F0BB0">
          <w:rPr>
            <w:noProof/>
            <w:webHidden/>
          </w:rPr>
          <w:instrText xml:space="preserve"> PAGEREF _Toc197542374 \h </w:instrText>
        </w:r>
        <w:r w:rsidR="000F0BB0">
          <w:rPr>
            <w:noProof/>
            <w:webHidden/>
          </w:rPr>
        </w:r>
        <w:r w:rsidR="000F0BB0">
          <w:rPr>
            <w:noProof/>
            <w:webHidden/>
          </w:rPr>
          <w:fldChar w:fldCharType="separate"/>
        </w:r>
        <w:r w:rsidR="000F0BB0">
          <w:rPr>
            <w:noProof/>
            <w:webHidden/>
          </w:rPr>
          <w:t>71</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375" w:history="1">
        <w:r w:rsidR="000F0BB0" w:rsidRPr="00136FF4">
          <w:rPr>
            <w:rStyle w:val="Hyperlink"/>
            <w:noProof/>
            <w:rtl/>
          </w:rPr>
          <w:t>אלעזר שטרן (יש עתיד):</w:t>
        </w:r>
        <w:r w:rsidR="000F0BB0">
          <w:rPr>
            <w:noProof/>
            <w:webHidden/>
          </w:rPr>
          <w:tab/>
        </w:r>
        <w:r w:rsidR="000F0BB0">
          <w:rPr>
            <w:noProof/>
            <w:webHidden/>
          </w:rPr>
          <w:fldChar w:fldCharType="begin"/>
        </w:r>
        <w:r w:rsidR="000F0BB0">
          <w:rPr>
            <w:noProof/>
            <w:webHidden/>
          </w:rPr>
          <w:instrText xml:space="preserve"> PAGEREF _Toc197542375 \h </w:instrText>
        </w:r>
        <w:r w:rsidR="000F0BB0">
          <w:rPr>
            <w:noProof/>
            <w:webHidden/>
          </w:rPr>
        </w:r>
        <w:r w:rsidR="000F0BB0">
          <w:rPr>
            <w:noProof/>
            <w:webHidden/>
          </w:rPr>
          <w:fldChar w:fldCharType="separate"/>
        </w:r>
        <w:r w:rsidR="000F0BB0">
          <w:rPr>
            <w:noProof/>
            <w:webHidden/>
          </w:rPr>
          <w:t>73</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376" w:history="1">
        <w:r w:rsidR="000F0BB0" w:rsidRPr="00136FF4">
          <w:rPr>
            <w:rStyle w:val="Hyperlink"/>
            <w:noProof/>
            <w:rtl/>
          </w:rPr>
          <w:t>יואב סגלוביץ' (יש עתיד):</w:t>
        </w:r>
        <w:r w:rsidR="000F0BB0">
          <w:rPr>
            <w:noProof/>
            <w:webHidden/>
          </w:rPr>
          <w:tab/>
        </w:r>
        <w:r w:rsidR="000F0BB0">
          <w:rPr>
            <w:noProof/>
            <w:webHidden/>
          </w:rPr>
          <w:fldChar w:fldCharType="begin"/>
        </w:r>
        <w:r w:rsidR="000F0BB0">
          <w:rPr>
            <w:noProof/>
            <w:webHidden/>
          </w:rPr>
          <w:instrText xml:space="preserve"> PAGEREF _Toc197542376 \h </w:instrText>
        </w:r>
        <w:r w:rsidR="000F0BB0">
          <w:rPr>
            <w:noProof/>
            <w:webHidden/>
          </w:rPr>
        </w:r>
        <w:r w:rsidR="000F0BB0">
          <w:rPr>
            <w:noProof/>
            <w:webHidden/>
          </w:rPr>
          <w:fldChar w:fldCharType="separate"/>
        </w:r>
        <w:r w:rsidR="000F0BB0">
          <w:rPr>
            <w:noProof/>
            <w:webHidden/>
          </w:rPr>
          <w:t>78</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377" w:history="1">
        <w:r w:rsidR="000F0BB0" w:rsidRPr="00136FF4">
          <w:rPr>
            <w:rStyle w:val="Hyperlink"/>
            <w:noProof/>
            <w:rtl/>
          </w:rPr>
          <w:t>דבי ביטון (יש עתיד):</w:t>
        </w:r>
        <w:r w:rsidR="000F0BB0">
          <w:rPr>
            <w:noProof/>
            <w:webHidden/>
          </w:rPr>
          <w:tab/>
        </w:r>
        <w:r w:rsidR="000F0BB0">
          <w:rPr>
            <w:noProof/>
            <w:webHidden/>
          </w:rPr>
          <w:fldChar w:fldCharType="begin"/>
        </w:r>
        <w:r w:rsidR="000F0BB0">
          <w:rPr>
            <w:noProof/>
            <w:webHidden/>
          </w:rPr>
          <w:instrText xml:space="preserve"> PAGEREF _Toc197542377 \h </w:instrText>
        </w:r>
        <w:r w:rsidR="000F0BB0">
          <w:rPr>
            <w:noProof/>
            <w:webHidden/>
          </w:rPr>
        </w:r>
        <w:r w:rsidR="000F0BB0">
          <w:rPr>
            <w:noProof/>
            <w:webHidden/>
          </w:rPr>
          <w:fldChar w:fldCharType="separate"/>
        </w:r>
        <w:r w:rsidR="000F0BB0">
          <w:rPr>
            <w:noProof/>
            <w:webHidden/>
          </w:rPr>
          <w:t>81</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378" w:history="1">
        <w:r w:rsidR="000F0BB0" w:rsidRPr="00136FF4">
          <w:rPr>
            <w:rStyle w:val="Hyperlink"/>
            <w:noProof/>
            <w:rtl/>
          </w:rPr>
          <w:t>חמד עמאר (ישראל ביתנו):</w:t>
        </w:r>
        <w:r w:rsidR="000F0BB0">
          <w:rPr>
            <w:noProof/>
            <w:webHidden/>
          </w:rPr>
          <w:tab/>
        </w:r>
        <w:r w:rsidR="000F0BB0">
          <w:rPr>
            <w:noProof/>
            <w:webHidden/>
          </w:rPr>
          <w:fldChar w:fldCharType="begin"/>
        </w:r>
        <w:r w:rsidR="000F0BB0">
          <w:rPr>
            <w:noProof/>
            <w:webHidden/>
          </w:rPr>
          <w:instrText xml:space="preserve"> PAGEREF _Toc197542378 \h </w:instrText>
        </w:r>
        <w:r w:rsidR="000F0BB0">
          <w:rPr>
            <w:noProof/>
            <w:webHidden/>
          </w:rPr>
        </w:r>
        <w:r w:rsidR="000F0BB0">
          <w:rPr>
            <w:noProof/>
            <w:webHidden/>
          </w:rPr>
          <w:fldChar w:fldCharType="separate"/>
        </w:r>
        <w:r w:rsidR="000F0BB0">
          <w:rPr>
            <w:noProof/>
            <w:webHidden/>
          </w:rPr>
          <w:t>82</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379" w:history="1">
        <w:r w:rsidR="000F0BB0" w:rsidRPr="00136FF4">
          <w:rPr>
            <w:rStyle w:val="Hyperlink"/>
            <w:noProof/>
            <w:rtl/>
          </w:rPr>
          <w:t>מאיר כהן (יש עתיד):</w:t>
        </w:r>
        <w:r w:rsidR="000F0BB0">
          <w:rPr>
            <w:noProof/>
            <w:webHidden/>
          </w:rPr>
          <w:tab/>
        </w:r>
        <w:r w:rsidR="000F0BB0">
          <w:rPr>
            <w:noProof/>
            <w:webHidden/>
          </w:rPr>
          <w:fldChar w:fldCharType="begin"/>
        </w:r>
        <w:r w:rsidR="000F0BB0">
          <w:rPr>
            <w:noProof/>
            <w:webHidden/>
          </w:rPr>
          <w:instrText xml:space="preserve"> PAGEREF _Toc197542379 \h </w:instrText>
        </w:r>
        <w:r w:rsidR="000F0BB0">
          <w:rPr>
            <w:noProof/>
            <w:webHidden/>
          </w:rPr>
        </w:r>
        <w:r w:rsidR="000F0BB0">
          <w:rPr>
            <w:noProof/>
            <w:webHidden/>
          </w:rPr>
          <w:fldChar w:fldCharType="separate"/>
        </w:r>
        <w:r w:rsidR="000F0BB0">
          <w:rPr>
            <w:noProof/>
            <w:webHidden/>
          </w:rPr>
          <w:t>83</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380" w:history="1">
        <w:r w:rsidR="000F0BB0" w:rsidRPr="00136FF4">
          <w:rPr>
            <w:rStyle w:val="Hyperlink"/>
            <w:noProof/>
            <w:rtl/>
          </w:rPr>
          <w:t>יוליה מלינובסקי (ישראל ביתנו):</w:t>
        </w:r>
        <w:r w:rsidR="000F0BB0">
          <w:rPr>
            <w:noProof/>
            <w:webHidden/>
          </w:rPr>
          <w:tab/>
        </w:r>
        <w:r w:rsidR="000F0BB0">
          <w:rPr>
            <w:noProof/>
            <w:webHidden/>
          </w:rPr>
          <w:fldChar w:fldCharType="begin"/>
        </w:r>
        <w:r w:rsidR="000F0BB0">
          <w:rPr>
            <w:noProof/>
            <w:webHidden/>
          </w:rPr>
          <w:instrText xml:space="preserve"> PAGEREF _Toc197542380 \h </w:instrText>
        </w:r>
        <w:r w:rsidR="000F0BB0">
          <w:rPr>
            <w:noProof/>
            <w:webHidden/>
          </w:rPr>
        </w:r>
        <w:r w:rsidR="000F0BB0">
          <w:rPr>
            <w:noProof/>
            <w:webHidden/>
          </w:rPr>
          <w:fldChar w:fldCharType="separate"/>
        </w:r>
        <w:r w:rsidR="000F0BB0">
          <w:rPr>
            <w:noProof/>
            <w:webHidden/>
          </w:rPr>
          <w:t>84</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381" w:history="1">
        <w:r w:rsidR="000F0BB0" w:rsidRPr="00136FF4">
          <w:rPr>
            <w:rStyle w:val="Hyperlink"/>
            <w:noProof/>
            <w:rtl/>
          </w:rPr>
          <w:t>ואליד אלהואשלה (רע"מ – הרשימה הערבית המאוחדת):</w:t>
        </w:r>
        <w:r w:rsidR="000F0BB0">
          <w:rPr>
            <w:noProof/>
            <w:webHidden/>
          </w:rPr>
          <w:tab/>
        </w:r>
        <w:r w:rsidR="000F0BB0">
          <w:rPr>
            <w:noProof/>
            <w:webHidden/>
          </w:rPr>
          <w:fldChar w:fldCharType="begin"/>
        </w:r>
        <w:r w:rsidR="000F0BB0">
          <w:rPr>
            <w:noProof/>
            <w:webHidden/>
          </w:rPr>
          <w:instrText xml:space="preserve"> PAGEREF _Toc197542381 \h </w:instrText>
        </w:r>
        <w:r w:rsidR="000F0BB0">
          <w:rPr>
            <w:noProof/>
            <w:webHidden/>
          </w:rPr>
        </w:r>
        <w:r w:rsidR="000F0BB0">
          <w:rPr>
            <w:noProof/>
            <w:webHidden/>
          </w:rPr>
          <w:fldChar w:fldCharType="separate"/>
        </w:r>
        <w:r w:rsidR="000F0BB0">
          <w:rPr>
            <w:noProof/>
            <w:webHidden/>
          </w:rPr>
          <w:t>85</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382" w:history="1">
        <w:r w:rsidR="000F0BB0" w:rsidRPr="00136FF4">
          <w:rPr>
            <w:rStyle w:val="Hyperlink"/>
            <w:noProof/>
            <w:rtl/>
          </w:rPr>
          <w:t>נאור שירי (יש עתיד):</w:t>
        </w:r>
        <w:r w:rsidR="000F0BB0">
          <w:rPr>
            <w:noProof/>
            <w:webHidden/>
          </w:rPr>
          <w:tab/>
        </w:r>
        <w:r w:rsidR="000F0BB0">
          <w:rPr>
            <w:noProof/>
            <w:webHidden/>
          </w:rPr>
          <w:fldChar w:fldCharType="begin"/>
        </w:r>
        <w:r w:rsidR="000F0BB0">
          <w:rPr>
            <w:noProof/>
            <w:webHidden/>
          </w:rPr>
          <w:instrText xml:space="preserve"> PAGEREF _Toc197542382 \h </w:instrText>
        </w:r>
        <w:r w:rsidR="000F0BB0">
          <w:rPr>
            <w:noProof/>
            <w:webHidden/>
          </w:rPr>
        </w:r>
        <w:r w:rsidR="000F0BB0">
          <w:rPr>
            <w:noProof/>
            <w:webHidden/>
          </w:rPr>
          <w:fldChar w:fldCharType="separate"/>
        </w:r>
        <w:r w:rsidR="000F0BB0">
          <w:rPr>
            <w:noProof/>
            <w:webHidden/>
          </w:rPr>
          <w:t>88</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383" w:history="1">
        <w:r w:rsidR="000F0BB0" w:rsidRPr="00136FF4">
          <w:rPr>
            <w:rStyle w:val="Hyperlink"/>
            <w:noProof/>
            <w:rtl/>
          </w:rPr>
          <w:t>אימאן ח'טיב יאסין (רע"מ – הרשימה הערבית המאוחדת):</w:t>
        </w:r>
        <w:r w:rsidR="000F0BB0">
          <w:rPr>
            <w:noProof/>
            <w:webHidden/>
          </w:rPr>
          <w:tab/>
        </w:r>
        <w:r w:rsidR="000F0BB0">
          <w:rPr>
            <w:noProof/>
            <w:webHidden/>
          </w:rPr>
          <w:fldChar w:fldCharType="begin"/>
        </w:r>
        <w:r w:rsidR="000F0BB0">
          <w:rPr>
            <w:noProof/>
            <w:webHidden/>
          </w:rPr>
          <w:instrText xml:space="preserve"> PAGEREF _Toc197542383 \h </w:instrText>
        </w:r>
        <w:r w:rsidR="000F0BB0">
          <w:rPr>
            <w:noProof/>
            <w:webHidden/>
          </w:rPr>
        </w:r>
        <w:r w:rsidR="000F0BB0">
          <w:rPr>
            <w:noProof/>
            <w:webHidden/>
          </w:rPr>
          <w:fldChar w:fldCharType="separate"/>
        </w:r>
        <w:r w:rsidR="000F0BB0">
          <w:rPr>
            <w:noProof/>
            <w:webHidden/>
          </w:rPr>
          <w:t>90</w:t>
        </w:r>
        <w:r w:rsidR="000F0BB0">
          <w:rPr>
            <w:noProof/>
            <w:webHidden/>
          </w:rPr>
          <w:fldChar w:fldCharType="end"/>
        </w:r>
      </w:hyperlink>
    </w:p>
    <w:p w:rsidR="000F0BB0" w:rsidRDefault="009871F5" w:rsidP="000F0BB0">
      <w:pPr>
        <w:pStyle w:val="TOC1"/>
        <w:tabs>
          <w:tab w:val="right" w:leader="dot" w:pos="8296"/>
        </w:tabs>
        <w:ind w:firstLine="0"/>
        <w:rPr>
          <w:rFonts w:asciiTheme="minorHAnsi" w:eastAsiaTheme="minorEastAsia" w:hAnsiTheme="minorHAnsi" w:cstheme="minorBidi"/>
          <w:noProof/>
        </w:rPr>
      </w:pPr>
      <w:hyperlink w:anchor="_Toc197542384" w:history="1">
        <w:r w:rsidR="000F0BB0" w:rsidRPr="00136FF4">
          <w:rPr>
            <w:rStyle w:val="Hyperlink"/>
            <w:noProof/>
            <w:rtl/>
          </w:rPr>
          <w:t>מסמכים שהונחו על שולחן הכנסת</w:t>
        </w:r>
        <w:r w:rsidR="000F0BB0">
          <w:rPr>
            <w:noProof/>
            <w:webHidden/>
          </w:rPr>
          <w:tab/>
        </w:r>
        <w:r w:rsidR="000F0BB0">
          <w:rPr>
            <w:noProof/>
            <w:webHidden/>
          </w:rPr>
          <w:fldChar w:fldCharType="begin"/>
        </w:r>
        <w:r w:rsidR="000F0BB0">
          <w:rPr>
            <w:noProof/>
            <w:webHidden/>
          </w:rPr>
          <w:instrText xml:space="preserve"> PAGEREF _Toc197542384 \h </w:instrText>
        </w:r>
        <w:r w:rsidR="000F0BB0">
          <w:rPr>
            <w:noProof/>
            <w:webHidden/>
          </w:rPr>
        </w:r>
        <w:r w:rsidR="000F0BB0">
          <w:rPr>
            <w:noProof/>
            <w:webHidden/>
          </w:rPr>
          <w:fldChar w:fldCharType="separate"/>
        </w:r>
        <w:r w:rsidR="000F0BB0">
          <w:rPr>
            <w:noProof/>
            <w:webHidden/>
          </w:rPr>
          <w:t>91</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385" w:history="1">
        <w:r w:rsidR="000F0BB0" w:rsidRPr="00136FF4">
          <w:rPr>
            <w:rStyle w:val="Hyperlink"/>
            <w:noProof/>
            <w:rtl/>
          </w:rPr>
          <w:t>סגנית מזכיר הכנסת ראדה חסייסי:</w:t>
        </w:r>
        <w:r w:rsidR="000F0BB0">
          <w:rPr>
            <w:noProof/>
            <w:webHidden/>
          </w:rPr>
          <w:tab/>
        </w:r>
        <w:r w:rsidR="000F0BB0">
          <w:rPr>
            <w:noProof/>
            <w:webHidden/>
          </w:rPr>
          <w:fldChar w:fldCharType="begin"/>
        </w:r>
        <w:r w:rsidR="000F0BB0">
          <w:rPr>
            <w:noProof/>
            <w:webHidden/>
          </w:rPr>
          <w:instrText xml:space="preserve"> PAGEREF _Toc197542385 \h </w:instrText>
        </w:r>
        <w:r w:rsidR="000F0BB0">
          <w:rPr>
            <w:noProof/>
            <w:webHidden/>
          </w:rPr>
        </w:r>
        <w:r w:rsidR="000F0BB0">
          <w:rPr>
            <w:noProof/>
            <w:webHidden/>
          </w:rPr>
          <w:fldChar w:fldCharType="separate"/>
        </w:r>
        <w:r w:rsidR="000F0BB0">
          <w:rPr>
            <w:noProof/>
            <w:webHidden/>
          </w:rPr>
          <w:t>91</w:t>
        </w:r>
        <w:r w:rsidR="000F0BB0">
          <w:rPr>
            <w:noProof/>
            <w:webHidden/>
          </w:rPr>
          <w:fldChar w:fldCharType="end"/>
        </w:r>
      </w:hyperlink>
    </w:p>
    <w:p w:rsidR="000F0BB0" w:rsidRDefault="009871F5" w:rsidP="000F0BB0">
      <w:pPr>
        <w:pStyle w:val="TOC1"/>
        <w:tabs>
          <w:tab w:val="right" w:leader="dot" w:pos="8296"/>
        </w:tabs>
        <w:ind w:firstLine="0"/>
        <w:rPr>
          <w:rFonts w:asciiTheme="minorHAnsi" w:eastAsiaTheme="minorEastAsia" w:hAnsiTheme="minorHAnsi" w:cstheme="minorBidi"/>
          <w:noProof/>
        </w:rPr>
      </w:pPr>
      <w:hyperlink w:anchor="_Toc197542386" w:history="1">
        <w:r w:rsidR="000F0BB0" w:rsidRPr="00136FF4">
          <w:rPr>
            <w:rStyle w:val="Hyperlink"/>
            <w:noProof/>
            <w:rtl/>
          </w:rPr>
          <w:t>הצעת חוק לתיקון פקודת התעבורה (מס' 135), התשפ"ד–2024</w:t>
        </w:r>
        <w:r w:rsidR="000F0BB0">
          <w:rPr>
            <w:noProof/>
            <w:webHidden/>
          </w:rPr>
          <w:tab/>
        </w:r>
        <w:r w:rsidR="000F0BB0">
          <w:rPr>
            <w:noProof/>
            <w:webHidden/>
          </w:rPr>
          <w:fldChar w:fldCharType="begin"/>
        </w:r>
        <w:r w:rsidR="000F0BB0">
          <w:rPr>
            <w:noProof/>
            <w:webHidden/>
          </w:rPr>
          <w:instrText xml:space="preserve"> PAGEREF _Toc197542386 \h </w:instrText>
        </w:r>
        <w:r w:rsidR="000F0BB0">
          <w:rPr>
            <w:noProof/>
            <w:webHidden/>
          </w:rPr>
        </w:r>
        <w:r w:rsidR="000F0BB0">
          <w:rPr>
            <w:noProof/>
            <w:webHidden/>
          </w:rPr>
          <w:fldChar w:fldCharType="separate"/>
        </w:r>
        <w:r w:rsidR="000F0BB0">
          <w:rPr>
            <w:noProof/>
            <w:webHidden/>
          </w:rPr>
          <w:t>92</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387" w:history="1">
        <w:r w:rsidR="000F0BB0" w:rsidRPr="00136FF4">
          <w:rPr>
            <w:rStyle w:val="Hyperlink"/>
            <w:noProof/>
            <w:rtl/>
          </w:rPr>
          <w:t>זאב אלקין (הימין הממלכתי):</w:t>
        </w:r>
        <w:r w:rsidR="000F0BB0">
          <w:rPr>
            <w:noProof/>
            <w:webHidden/>
          </w:rPr>
          <w:tab/>
        </w:r>
        <w:r w:rsidR="000F0BB0">
          <w:rPr>
            <w:noProof/>
            <w:webHidden/>
          </w:rPr>
          <w:fldChar w:fldCharType="begin"/>
        </w:r>
        <w:r w:rsidR="000F0BB0">
          <w:rPr>
            <w:noProof/>
            <w:webHidden/>
          </w:rPr>
          <w:instrText xml:space="preserve"> PAGEREF _Toc197542387 \h </w:instrText>
        </w:r>
        <w:r w:rsidR="000F0BB0">
          <w:rPr>
            <w:noProof/>
            <w:webHidden/>
          </w:rPr>
        </w:r>
        <w:r w:rsidR="000F0BB0">
          <w:rPr>
            <w:noProof/>
            <w:webHidden/>
          </w:rPr>
          <w:fldChar w:fldCharType="separate"/>
        </w:r>
        <w:r w:rsidR="000F0BB0">
          <w:rPr>
            <w:noProof/>
            <w:webHidden/>
          </w:rPr>
          <w:t>92</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388" w:history="1">
        <w:r w:rsidR="000F0BB0" w:rsidRPr="00136FF4">
          <w:rPr>
            <w:rStyle w:val="Hyperlink"/>
            <w:noProof/>
            <w:rtl/>
          </w:rPr>
          <w:t>שלי טל מירון (יש עתיד):</w:t>
        </w:r>
        <w:r w:rsidR="000F0BB0">
          <w:rPr>
            <w:noProof/>
            <w:webHidden/>
          </w:rPr>
          <w:tab/>
        </w:r>
        <w:r w:rsidR="000F0BB0">
          <w:rPr>
            <w:noProof/>
            <w:webHidden/>
          </w:rPr>
          <w:fldChar w:fldCharType="begin"/>
        </w:r>
        <w:r w:rsidR="000F0BB0">
          <w:rPr>
            <w:noProof/>
            <w:webHidden/>
          </w:rPr>
          <w:instrText xml:space="preserve"> PAGEREF _Toc197542388 \h </w:instrText>
        </w:r>
        <w:r w:rsidR="000F0BB0">
          <w:rPr>
            <w:noProof/>
            <w:webHidden/>
          </w:rPr>
        </w:r>
        <w:r w:rsidR="000F0BB0">
          <w:rPr>
            <w:noProof/>
            <w:webHidden/>
          </w:rPr>
          <w:fldChar w:fldCharType="separate"/>
        </w:r>
        <w:r w:rsidR="000F0BB0">
          <w:rPr>
            <w:noProof/>
            <w:webHidden/>
          </w:rPr>
          <w:t>95</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389" w:history="1">
        <w:r w:rsidR="000F0BB0" w:rsidRPr="00136FF4">
          <w:rPr>
            <w:rStyle w:val="Hyperlink"/>
            <w:noProof/>
            <w:rtl/>
          </w:rPr>
          <w:t>ולדימיר בליאק (יש עתיד):</w:t>
        </w:r>
        <w:r w:rsidR="000F0BB0">
          <w:rPr>
            <w:noProof/>
            <w:webHidden/>
          </w:rPr>
          <w:tab/>
        </w:r>
        <w:r w:rsidR="000F0BB0">
          <w:rPr>
            <w:noProof/>
            <w:webHidden/>
          </w:rPr>
          <w:fldChar w:fldCharType="begin"/>
        </w:r>
        <w:r w:rsidR="000F0BB0">
          <w:rPr>
            <w:noProof/>
            <w:webHidden/>
          </w:rPr>
          <w:instrText xml:space="preserve"> PAGEREF _Toc197542389 \h </w:instrText>
        </w:r>
        <w:r w:rsidR="000F0BB0">
          <w:rPr>
            <w:noProof/>
            <w:webHidden/>
          </w:rPr>
        </w:r>
        <w:r w:rsidR="000F0BB0">
          <w:rPr>
            <w:noProof/>
            <w:webHidden/>
          </w:rPr>
          <w:fldChar w:fldCharType="separate"/>
        </w:r>
        <w:r w:rsidR="000F0BB0">
          <w:rPr>
            <w:noProof/>
            <w:webHidden/>
          </w:rPr>
          <w:t>96</w:t>
        </w:r>
        <w:r w:rsidR="000F0BB0">
          <w:rPr>
            <w:noProof/>
            <w:webHidden/>
          </w:rPr>
          <w:fldChar w:fldCharType="end"/>
        </w:r>
      </w:hyperlink>
    </w:p>
    <w:p w:rsidR="000F0BB0" w:rsidRDefault="009871F5" w:rsidP="000F0BB0">
      <w:pPr>
        <w:pStyle w:val="TOC1"/>
        <w:tabs>
          <w:tab w:val="right" w:leader="dot" w:pos="8296"/>
        </w:tabs>
        <w:ind w:firstLine="0"/>
        <w:rPr>
          <w:rFonts w:asciiTheme="minorHAnsi" w:eastAsiaTheme="minorEastAsia" w:hAnsiTheme="minorHAnsi" w:cstheme="minorBidi"/>
          <w:noProof/>
        </w:rPr>
      </w:pPr>
      <w:hyperlink w:anchor="_Toc197542390" w:history="1">
        <w:r w:rsidR="000F0BB0" w:rsidRPr="00136FF4">
          <w:rPr>
            <w:rStyle w:val="Hyperlink"/>
            <w:noProof/>
            <w:rtl/>
            <w:lang w:eastAsia="he-IL"/>
          </w:rPr>
          <w:t>מסמכים שהונחו על שולחן הכנסת</w:t>
        </w:r>
        <w:r w:rsidR="000F0BB0">
          <w:rPr>
            <w:noProof/>
            <w:webHidden/>
          </w:rPr>
          <w:tab/>
        </w:r>
        <w:r w:rsidR="000F0BB0">
          <w:rPr>
            <w:noProof/>
            <w:webHidden/>
          </w:rPr>
          <w:fldChar w:fldCharType="begin"/>
        </w:r>
        <w:r w:rsidR="000F0BB0">
          <w:rPr>
            <w:noProof/>
            <w:webHidden/>
          </w:rPr>
          <w:instrText xml:space="preserve"> PAGEREF _Toc197542390 \h </w:instrText>
        </w:r>
        <w:r w:rsidR="000F0BB0">
          <w:rPr>
            <w:noProof/>
            <w:webHidden/>
          </w:rPr>
        </w:r>
        <w:r w:rsidR="000F0BB0">
          <w:rPr>
            <w:noProof/>
            <w:webHidden/>
          </w:rPr>
          <w:fldChar w:fldCharType="separate"/>
        </w:r>
        <w:r w:rsidR="000F0BB0">
          <w:rPr>
            <w:noProof/>
            <w:webHidden/>
          </w:rPr>
          <w:t>98</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391" w:history="1">
        <w:r w:rsidR="000F0BB0" w:rsidRPr="00136FF4">
          <w:rPr>
            <w:rStyle w:val="Hyperlink"/>
            <w:noProof/>
            <w:rtl/>
          </w:rPr>
          <w:t>סגנית מזכיר הכנסת ראדה חסייסי:</w:t>
        </w:r>
        <w:r w:rsidR="000F0BB0">
          <w:rPr>
            <w:noProof/>
            <w:webHidden/>
          </w:rPr>
          <w:tab/>
        </w:r>
        <w:r w:rsidR="000F0BB0">
          <w:rPr>
            <w:noProof/>
            <w:webHidden/>
          </w:rPr>
          <w:fldChar w:fldCharType="begin"/>
        </w:r>
        <w:r w:rsidR="000F0BB0">
          <w:rPr>
            <w:noProof/>
            <w:webHidden/>
          </w:rPr>
          <w:instrText xml:space="preserve"> PAGEREF _Toc197542391 \h </w:instrText>
        </w:r>
        <w:r w:rsidR="000F0BB0">
          <w:rPr>
            <w:noProof/>
            <w:webHidden/>
          </w:rPr>
        </w:r>
        <w:r w:rsidR="000F0BB0">
          <w:rPr>
            <w:noProof/>
            <w:webHidden/>
          </w:rPr>
          <w:fldChar w:fldCharType="separate"/>
        </w:r>
        <w:r w:rsidR="000F0BB0">
          <w:rPr>
            <w:noProof/>
            <w:webHidden/>
          </w:rPr>
          <w:t>98</w:t>
        </w:r>
        <w:r w:rsidR="000F0BB0">
          <w:rPr>
            <w:noProof/>
            <w:webHidden/>
          </w:rPr>
          <w:fldChar w:fldCharType="end"/>
        </w:r>
      </w:hyperlink>
    </w:p>
    <w:p w:rsidR="000F0BB0" w:rsidRDefault="009871F5" w:rsidP="000F0BB0">
      <w:pPr>
        <w:pStyle w:val="TOC1"/>
        <w:tabs>
          <w:tab w:val="right" w:leader="dot" w:pos="8296"/>
        </w:tabs>
        <w:ind w:firstLine="0"/>
        <w:rPr>
          <w:rFonts w:asciiTheme="minorHAnsi" w:eastAsiaTheme="minorEastAsia" w:hAnsiTheme="minorHAnsi" w:cstheme="minorBidi"/>
          <w:noProof/>
        </w:rPr>
      </w:pPr>
      <w:hyperlink w:anchor="_Toc197542392" w:history="1">
        <w:r w:rsidR="000F0BB0" w:rsidRPr="00136FF4">
          <w:rPr>
            <w:rStyle w:val="Hyperlink"/>
            <w:noProof/>
            <w:rtl/>
            <w:lang w:eastAsia="he-IL"/>
          </w:rPr>
          <w:t>הצעת חוק לתיקון פקודת התעבורה (מס' 135), התשפ"ד–2024</w:t>
        </w:r>
        <w:r w:rsidR="000F0BB0">
          <w:rPr>
            <w:noProof/>
            <w:webHidden/>
          </w:rPr>
          <w:tab/>
        </w:r>
        <w:r w:rsidR="000F0BB0">
          <w:rPr>
            <w:noProof/>
            <w:webHidden/>
          </w:rPr>
          <w:fldChar w:fldCharType="begin"/>
        </w:r>
        <w:r w:rsidR="000F0BB0">
          <w:rPr>
            <w:noProof/>
            <w:webHidden/>
          </w:rPr>
          <w:instrText xml:space="preserve"> PAGEREF _Toc197542392 \h </w:instrText>
        </w:r>
        <w:r w:rsidR="000F0BB0">
          <w:rPr>
            <w:noProof/>
            <w:webHidden/>
          </w:rPr>
        </w:r>
        <w:r w:rsidR="000F0BB0">
          <w:rPr>
            <w:noProof/>
            <w:webHidden/>
          </w:rPr>
          <w:fldChar w:fldCharType="separate"/>
        </w:r>
        <w:r w:rsidR="000F0BB0">
          <w:rPr>
            <w:noProof/>
            <w:webHidden/>
          </w:rPr>
          <w:t>99</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393" w:history="1">
        <w:r w:rsidR="000F0BB0" w:rsidRPr="00136FF4">
          <w:rPr>
            <w:rStyle w:val="Hyperlink"/>
            <w:noProof/>
            <w:rtl/>
          </w:rPr>
          <w:t>מטי צרפתי הרכבי (יש עתיד):</w:t>
        </w:r>
        <w:r w:rsidR="000F0BB0">
          <w:rPr>
            <w:noProof/>
            <w:webHidden/>
          </w:rPr>
          <w:tab/>
        </w:r>
        <w:r w:rsidR="000F0BB0">
          <w:rPr>
            <w:noProof/>
            <w:webHidden/>
          </w:rPr>
          <w:fldChar w:fldCharType="begin"/>
        </w:r>
        <w:r w:rsidR="000F0BB0">
          <w:rPr>
            <w:noProof/>
            <w:webHidden/>
          </w:rPr>
          <w:instrText xml:space="preserve"> PAGEREF _Toc197542393 \h </w:instrText>
        </w:r>
        <w:r w:rsidR="000F0BB0">
          <w:rPr>
            <w:noProof/>
            <w:webHidden/>
          </w:rPr>
        </w:r>
        <w:r w:rsidR="000F0BB0">
          <w:rPr>
            <w:noProof/>
            <w:webHidden/>
          </w:rPr>
          <w:fldChar w:fldCharType="separate"/>
        </w:r>
        <w:r w:rsidR="000F0BB0">
          <w:rPr>
            <w:noProof/>
            <w:webHidden/>
          </w:rPr>
          <w:t>99</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394" w:history="1">
        <w:r w:rsidR="000F0BB0" w:rsidRPr="00136FF4">
          <w:rPr>
            <w:rStyle w:val="Hyperlink"/>
            <w:noProof/>
            <w:rtl/>
          </w:rPr>
          <w:t>שרון ניר (ישראל ביתנו):</w:t>
        </w:r>
        <w:r w:rsidR="000F0BB0">
          <w:rPr>
            <w:noProof/>
            <w:webHidden/>
          </w:rPr>
          <w:tab/>
        </w:r>
        <w:r w:rsidR="000F0BB0">
          <w:rPr>
            <w:noProof/>
            <w:webHidden/>
          </w:rPr>
          <w:fldChar w:fldCharType="begin"/>
        </w:r>
        <w:r w:rsidR="000F0BB0">
          <w:rPr>
            <w:noProof/>
            <w:webHidden/>
          </w:rPr>
          <w:instrText xml:space="preserve"> PAGEREF _Toc197542394 \h </w:instrText>
        </w:r>
        <w:r w:rsidR="000F0BB0">
          <w:rPr>
            <w:noProof/>
            <w:webHidden/>
          </w:rPr>
        </w:r>
        <w:r w:rsidR="000F0BB0">
          <w:rPr>
            <w:noProof/>
            <w:webHidden/>
          </w:rPr>
          <w:fldChar w:fldCharType="separate"/>
        </w:r>
        <w:r w:rsidR="000F0BB0">
          <w:rPr>
            <w:noProof/>
            <w:webHidden/>
          </w:rPr>
          <w:t>100</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395" w:history="1">
        <w:r w:rsidR="000F0BB0" w:rsidRPr="00136FF4">
          <w:rPr>
            <w:rStyle w:val="Hyperlink"/>
            <w:noProof/>
            <w:rtl/>
          </w:rPr>
          <w:t>רון כץ (יש עתיד):</w:t>
        </w:r>
        <w:r w:rsidR="000F0BB0">
          <w:rPr>
            <w:noProof/>
            <w:webHidden/>
          </w:rPr>
          <w:tab/>
        </w:r>
        <w:r w:rsidR="000F0BB0">
          <w:rPr>
            <w:noProof/>
            <w:webHidden/>
          </w:rPr>
          <w:fldChar w:fldCharType="begin"/>
        </w:r>
        <w:r w:rsidR="000F0BB0">
          <w:rPr>
            <w:noProof/>
            <w:webHidden/>
          </w:rPr>
          <w:instrText xml:space="preserve"> PAGEREF _Toc197542395 \h </w:instrText>
        </w:r>
        <w:r w:rsidR="000F0BB0">
          <w:rPr>
            <w:noProof/>
            <w:webHidden/>
          </w:rPr>
        </w:r>
        <w:r w:rsidR="000F0BB0">
          <w:rPr>
            <w:noProof/>
            <w:webHidden/>
          </w:rPr>
          <w:fldChar w:fldCharType="separate"/>
        </w:r>
        <w:r w:rsidR="000F0BB0">
          <w:rPr>
            <w:noProof/>
            <w:webHidden/>
          </w:rPr>
          <w:t>102</w:t>
        </w:r>
        <w:r w:rsidR="000F0BB0">
          <w:rPr>
            <w:noProof/>
            <w:webHidden/>
          </w:rPr>
          <w:fldChar w:fldCharType="end"/>
        </w:r>
      </w:hyperlink>
    </w:p>
    <w:p w:rsidR="000F0BB0" w:rsidRDefault="009871F5" w:rsidP="000F0BB0">
      <w:pPr>
        <w:pStyle w:val="TOC1"/>
        <w:tabs>
          <w:tab w:val="right" w:leader="dot" w:pos="8296"/>
        </w:tabs>
        <w:ind w:firstLine="0"/>
        <w:rPr>
          <w:rFonts w:asciiTheme="minorHAnsi" w:eastAsiaTheme="minorEastAsia" w:hAnsiTheme="minorHAnsi" w:cstheme="minorBidi"/>
          <w:noProof/>
        </w:rPr>
      </w:pPr>
      <w:hyperlink w:anchor="_Toc197542396" w:history="1">
        <w:r w:rsidR="000F0BB0" w:rsidRPr="00136FF4">
          <w:rPr>
            <w:rStyle w:val="Hyperlink"/>
            <w:noProof/>
            <w:rtl/>
          </w:rPr>
          <w:t>מסמכים שהונחו על שולחן הכנסת</w:t>
        </w:r>
        <w:r w:rsidR="000F0BB0">
          <w:rPr>
            <w:noProof/>
            <w:webHidden/>
          </w:rPr>
          <w:tab/>
        </w:r>
        <w:r w:rsidR="000F0BB0">
          <w:rPr>
            <w:noProof/>
            <w:webHidden/>
          </w:rPr>
          <w:fldChar w:fldCharType="begin"/>
        </w:r>
        <w:r w:rsidR="000F0BB0">
          <w:rPr>
            <w:noProof/>
            <w:webHidden/>
          </w:rPr>
          <w:instrText xml:space="preserve"> PAGEREF _Toc197542396 \h </w:instrText>
        </w:r>
        <w:r w:rsidR="000F0BB0">
          <w:rPr>
            <w:noProof/>
            <w:webHidden/>
          </w:rPr>
        </w:r>
        <w:r w:rsidR="000F0BB0">
          <w:rPr>
            <w:noProof/>
            <w:webHidden/>
          </w:rPr>
          <w:fldChar w:fldCharType="separate"/>
        </w:r>
        <w:r w:rsidR="000F0BB0">
          <w:rPr>
            <w:noProof/>
            <w:webHidden/>
          </w:rPr>
          <w:t>106</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397" w:history="1">
        <w:r w:rsidR="000F0BB0" w:rsidRPr="00136FF4">
          <w:rPr>
            <w:rStyle w:val="Hyperlink"/>
            <w:noProof/>
            <w:rtl/>
          </w:rPr>
          <w:t>סגנית מזכיר הכנסת ראדה חסייסי:</w:t>
        </w:r>
        <w:r w:rsidR="000F0BB0">
          <w:rPr>
            <w:noProof/>
            <w:webHidden/>
          </w:rPr>
          <w:tab/>
        </w:r>
        <w:r w:rsidR="000F0BB0">
          <w:rPr>
            <w:noProof/>
            <w:webHidden/>
          </w:rPr>
          <w:fldChar w:fldCharType="begin"/>
        </w:r>
        <w:r w:rsidR="000F0BB0">
          <w:rPr>
            <w:noProof/>
            <w:webHidden/>
          </w:rPr>
          <w:instrText xml:space="preserve"> PAGEREF _Toc197542397 \h </w:instrText>
        </w:r>
        <w:r w:rsidR="000F0BB0">
          <w:rPr>
            <w:noProof/>
            <w:webHidden/>
          </w:rPr>
        </w:r>
        <w:r w:rsidR="000F0BB0">
          <w:rPr>
            <w:noProof/>
            <w:webHidden/>
          </w:rPr>
          <w:fldChar w:fldCharType="separate"/>
        </w:r>
        <w:r w:rsidR="000F0BB0">
          <w:rPr>
            <w:noProof/>
            <w:webHidden/>
          </w:rPr>
          <w:t>106</w:t>
        </w:r>
        <w:r w:rsidR="000F0BB0">
          <w:rPr>
            <w:noProof/>
            <w:webHidden/>
          </w:rPr>
          <w:fldChar w:fldCharType="end"/>
        </w:r>
      </w:hyperlink>
    </w:p>
    <w:p w:rsidR="000F0BB0" w:rsidRDefault="009871F5" w:rsidP="000F0BB0">
      <w:pPr>
        <w:pStyle w:val="TOC1"/>
        <w:tabs>
          <w:tab w:val="right" w:leader="dot" w:pos="8296"/>
        </w:tabs>
        <w:ind w:firstLine="0"/>
        <w:rPr>
          <w:rFonts w:asciiTheme="minorHAnsi" w:eastAsiaTheme="minorEastAsia" w:hAnsiTheme="minorHAnsi" w:cstheme="minorBidi"/>
          <w:noProof/>
        </w:rPr>
      </w:pPr>
      <w:hyperlink w:anchor="_Toc197542398" w:history="1">
        <w:r w:rsidR="000F0BB0" w:rsidRPr="00136FF4">
          <w:rPr>
            <w:rStyle w:val="Hyperlink"/>
            <w:noProof/>
            <w:rtl/>
            <w:lang w:eastAsia="he-IL"/>
          </w:rPr>
          <w:t>הצעת חוק לתיקון פקודת התעבורה (מס' 135), התשפ"ד–2024</w:t>
        </w:r>
        <w:r w:rsidR="000F0BB0">
          <w:rPr>
            <w:noProof/>
            <w:webHidden/>
          </w:rPr>
          <w:tab/>
        </w:r>
        <w:r w:rsidR="000F0BB0">
          <w:rPr>
            <w:noProof/>
            <w:webHidden/>
          </w:rPr>
          <w:fldChar w:fldCharType="begin"/>
        </w:r>
        <w:r w:rsidR="000F0BB0">
          <w:rPr>
            <w:noProof/>
            <w:webHidden/>
          </w:rPr>
          <w:instrText xml:space="preserve"> PAGEREF _Toc197542398 \h </w:instrText>
        </w:r>
        <w:r w:rsidR="000F0BB0">
          <w:rPr>
            <w:noProof/>
            <w:webHidden/>
          </w:rPr>
        </w:r>
        <w:r w:rsidR="000F0BB0">
          <w:rPr>
            <w:noProof/>
            <w:webHidden/>
          </w:rPr>
          <w:fldChar w:fldCharType="separate"/>
        </w:r>
        <w:r w:rsidR="000F0BB0">
          <w:rPr>
            <w:noProof/>
            <w:webHidden/>
          </w:rPr>
          <w:t>107</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399" w:history="1">
        <w:r w:rsidR="000F0BB0" w:rsidRPr="00136FF4">
          <w:rPr>
            <w:rStyle w:val="Hyperlink"/>
            <w:noProof/>
            <w:rtl/>
          </w:rPr>
          <w:t>אושר שקלים (הליכוד):</w:t>
        </w:r>
        <w:r w:rsidR="000F0BB0">
          <w:rPr>
            <w:noProof/>
            <w:webHidden/>
          </w:rPr>
          <w:tab/>
        </w:r>
        <w:r w:rsidR="000F0BB0">
          <w:rPr>
            <w:noProof/>
            <w:webHidden/>
          </w:rPr>
          <w:fldChar w:fldCharType="begin"/>
        </w:r>
        <w:r w:rsidR="000F0BB0">
          <w:rPr>
            <w:noProof/>
            <w:webHidden/>
          </w:rPr>
          <w:instrText xml:space="preserve"> PAGEREF _Toc197542399 \h </w:instrText>
        </w:r>
        <w:r w:rsidR="000F0BB0">
          <w:rPr>
            <w:noProof/>
            <w:webHidden/>
          </w:rPr>
        </w:r>
        <w:r w:rsidR="000F0BB0">
          <w:rPr>
            <w:noProof/>
            <w:webHidden/>
          </w:rPr>
          <w:fldChar w:fldCharType="separate"/>
        </w:r>
        <w:r w:rsidR="000F0BB0">
          <w:rPr>
            <w:noProof/>
            <w:webHidden/>
          </w:rPr>
          <w:t>107</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00" w:history="1">
        <w:r w:rsidR="000F0BB0" w:rsidRPr="00136FF4">
          <w:rPr>
            <w:rStyle w:val="Hyperlink"/>
            <w:noProof/>
            <w:rtl/>
          </w:rPr>
          <w:t>יבגני סובה (ישראל ביתנו):</w:t>
        </w:r>
        <w:r w:rsidR="000F0BB0">
          <w:rPr>
            <w:noProof/>
            <w:webHidden/>
          </w:rPr>
          <w:tab/>
        </w:r>
        <w:r w:rsidR="000F0BB0">
          <w:rPr>
            <w:noProof/>
            <w:webHidden/>
          </w:rPr>
          <w:fldChar w:fldCharType="begin"/>
        </w:r>
        <w:r w:rsidR="000F0BB0">
          <w:rPr>
            <w:noProof/>
            <w:webHidden/>
          </w:rPr>
          <w:instrText xml:space="preserve"> PAGEREF _Toc197542400 \h </w:instrText>
        </w:r>
        <w:r w:rsidR="000F0BB0">
          <w:rPr>
            <w:noProof/>
            <w:webHidden/>
          </w:rPr>
        </w:r>
        <w:r w:rsidR="000F0BB0">
          <w:rPr>
            <w:noProof/>
            <w:webHidden/>
          </w:rPr>
          <w:fldChar w:fldCharType="separate"/>
        </w:r>
        <w:r w:rsidR="000F0BB0">
          <w:rPr>
            <w:noProof/>
            <w:webHidden/>
          </w:rPr>
          <w:t>110</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01" w:history="1">
        <w:r w:rsidR="000F0BB0" w:rsidRPr="00136FF4">
          <w:rPr>
            <w:rStyle w:val="Hyperlink"/>
            <w:noProof/>
            <w:rtl/>
          </w:rPr>
          <w:t>טלי גוטליב (הליכוד):</w:t>
        </w:r>
        <w:r w:rsidR="000F0BB0">
          <w:rPr>
            <w:noProof/>
            <w:webHidden/>
          </w:rPr>
          <w:tab/>
        </w:r>
        <w:r w:rsidR="000F0BB0">
          <w:rPr>
            <w:noProof/>
            <w:webHidden/>
          </w:rPr>
          <w:fldChar w:fldCharType="begin"/>
        </w:r>
        <w:r w:rsidR="000F0BB0">
          <w:rPr>
            <w:noProof/>
            <w:webHidden/>
          </w:rPr>
          <w:instrText xml:space="preserve"> PAGEREF _Toc197542401 \h </w:instrText>
        </w:r>
        <w:r w:rsidR="000F0BB0">
          <w:rPr>
            <w:noProof/>
            <w:webHidden/>
          </w:rPr>
        </w:r>
        <w:r w:rsidR="000F0BB0">
          <w:rPr>
            <w:noProof/>
            <w:webHidden/>
          </w:rPr>
          <w:fldChar w:fldCharType="separate"/>
        </w:r>
        <w:r w:rsidR="000F0BB0">
          <w:rPr>
            <w:noProof/>
            <w:webHidden/>
          </w:rPr>
          <w:t>112</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02" w:history="1">
        <w:r w:rsidR="000F0BB0" w:rsidRPr="00136FF4">
          <w:rPr>
            <w:rStyle w:val="Hyperlink"/>
            <w:noProof/>
            <w:rtl/>
          </w:rPr>
          <w:t>יאסר חוג'יראת (רע"מ – הרשימה הערבית המאוחדת):</w:t>
        </w:r>
        <w:r w:rsidR="000F0BB0">
          <w:rPr>
            <w:noProof/>
            <w:webHidden/>
          </w:rPr>
          <w:tab/>
        </w:r>
        <w:r w:rsidR="000F0BB0">
          <w:rPr>
            <w:noProof/>
            <w:webHidden/>
          </w:rPr>
          <w:fldChar w:fldCharType="begin"/>
        </w:r>
        <w:r w:rsidR="000F0BB0">
          <w:rPr>
            <w:noProof/>
            <w:webHidden/>
          </w:rPr>
          <w:instrText xml:space="preserve"> PAGEREF _Toc197542402 \h </w:instrText>
        </w:r>
        <w:r w:rsidR="000F0BB0">
          <w:rPr>
            <w:noProof/>
            <w:webHidden/>
          </w:rPr>
        </w:r>
        <w:r w:rsidR="000F0BB0">
          <w:rPr>
            <w:noProof/>
            <w:webHidden/>
          </w:rPr>
          <w:fldChar w:fldCharType="separate"/>
        </w:r>
        <w:r w:rsidR="000F0BB0">
          <w:rPr>
            <w:noProof/>
            <w:webHidden/>
          </w:rPr>
          <w:t>116</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03" w:history="1">
        <w:r w:rsidR="000F0BB0" w:rsidRPr="00136FF4">
          <w:rPr>
            <w:rStyle w:val="Hyperlink"/>
            <w:noProof/>
            <w:rtl/>
          </w:rPr>
          <w:t>מיכל שיר סגמן (יש עתיד):</w:t>
        </w:r>
        <w:r w:rsidR="000F0BB0">
          <w:rPr>
            <w:noProof/>
            <w:webHidden/>
          </w:rPr>
          <w:tab/>
        </w:r>
        <w:r w:rsidR="000F0BB0">
          <w:rPr>
            <w:noProof/>
            <w:webHidden/>
          </w:rPr>
          <w:fldChar w:fldCharType="begin"/>
        </w:r>
        <w:r w:rsidR="000F0BB0">
          <w:rPr>
            <w:noProof/>
            <w:webHidden/>
          </w:rPr>
          <w:instrText xml:space="preserve"> PAGEREF _Toc197542403 \h </w:instrText>
        </w:r>
        <w:r w:rsidR="000F0BB0">
          <w:rPr>
            <w:noProof/>
            <w:webHidden/>
          </w:rPr>
        </w:r>
        <w:r w:rsidR="000F0BB0">
          <w:rPr>
            <w:noProof/>
            <w:webHidden/>
          </w:rPr>
          <w:fldChar w:fldCharType="separate"/>
        </w:r>
        <w:r w:rsidR="000F0BB0">
          <w:rPr>
            <w:noProof/>
            <w:webHidden/>
          </w:rPr>
          <w:t>117</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04" w:history="1">
        <w:r w:rsidR="000F0BB0" w:rsidRPr="00136FF4">
          <w:rPr>
            <w:rStyle w:val="Hyperlink"/>
            <w:noProof/>
            <w:rtl/>
          </w:rPr>
          <w:t>מנסור עבאס (רע"מ – הרשימה הערבית המאוחדת):</w:t>
        </w:r>
        <w:r w:rsidR="000F0BB0">
          <w:rPr>
            <w:noProof/>
            <w:webHidden/>
          </w:rPr>
          <w:tab/>
        </w:r>
        <w:r w:rsidR="000F0BB0">
          <w:rPr>
            <w:noProof/>
            <w:webHidden/>
          </w:rPr>
          <w:fldChar w:fldCharType="begin"/>
        </w:r>
        <w:r w:rsidR="000F0BB0">
          <w:rPr>
            <w:noProof/>
            <w:webHidden/>
          </w:rPr>
          <w:instrText xml:space="preserve"> PAGEREF _Toc197542404 \h </w:instrText>
        </w:r>
        <w:r w:rsidR="000F0BB0">
          <w:rPr>
            <w:noProof/>
            <w:webHidden/>
          </w:rPr>
        </w:r>
        <w:r w:rsidR="000F0BB0">
          <w:rPr>
            <w:noProof/>
            <w:webHidden/>
          </w:rPr>
          <w:fldChar w:fldCharType="separate"/>
        </w:r>
        <w:r w:rsidR="000F0BB0">
          <w:rPr>
            <w:noProof/>
            <w:webHidden/>
          </w:rPr>
          <w:t>118</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05" w:history="1">
        <w:r w:rsidR="000F0BB0" w:rsidRPr="00136FF4">
          <w:rPr>
            <w:rStyle w:val="Hyperlink"/>
            <w:noProof/>
            <w:rtl/>
          </w:rPr>
          <w:t>טטיאנה מזרסקי (יש עתיד):</w:t>
        </w:r>
        <w:r w:rsidR="000F0BB0">
          <w:rPr>
            <w:noProof/>
            <w:webHidden/>
          </w:rPr>
          <w:tab/>
        </w:r>
        <w:r w:rsidR="000F0BB0">
          <w:rPr>
            <w:noProof/>
            <w:webHidden/>
          </w:rPr>
          <w:fldChar w:fldCharType="begin"/>
        </w:r>
        <w:r w:rsidR="000F0BB0">
          <w:rPr>
            <w:noProof/>
            <w:webHidden/>
          </w:rPr>
          <w:instrText xml:space="preserve"> PAGEREF _Toc197542405 \h </w:instrText>
        </w:r>
        <w:r w:rsidR="000F0BB0">
          <w:rPr>
            <w:noProof/>
            <w:webHidden/>
          </w:rPr>
        </w:r>
        <w:r w:rsidR="000F0BB0">
          <w:rPr>
            <w:noProof/>
            <w:webHidden/>
          </w:rPr>
          <w:fldChar w:fldCharType="separate"/>
        </w:r>
        <w:r w:rsidR="000F0BB0">
          <w:rPr>
            <w:noProof/>
            <w:webHidden/>
          </w:rPr>
          <w:t>120</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06" w:history="1">
        <w:r w:rsidR="000F0BB0" w:rsidRPr="00136FF4">
          <w:rPr>
            <w:rStyle w:val="Hyperlink"/>
            <w:noProof/>
            <w:rtl/>
          </w:rPr>
          <w:t>מירב כהן (יש עתיד):</w:t>
        </w:r>
        <w:r w:rsidR="000F0BB0">
          <w:rPr>
            <w:noProof/>
            <w:webHidden/>
          </w:rPr>
          <w:tab/>
        </w:r>
        <w:r w:rsidR="000F0BB0">
          <w:rPr>
            <w:noProof/>
            <w:webHidden/>
          </w:rPr>
          <w:fldChar w:fldCharType="begin"/>
        </w:r>
        <w:r w:rsidR="000F0BB0">
          <w:rPr>
            <w:noProof/>
            <w:webHidden/>
          </w:rPr>
          <w:instrText xml:space="preserve"> PAGEREF _Toc197542406 \h </w:instrText>
        </w:r>
        <w:r w:rsidR="000F0BB0">
          <w:rPr>
            <w:noProof/>
            <w:webHidden/>
          </w:rPr>
        </w:r>
        <w:r w:rsidR="000F0BB0">
          <w:rPr>
            <w:noProof/>
            <w:webHidden/>
          </w:rPr>
          <w:fldChar w:fldCharType="separate"/>
        </w:r>
        <w:r w:rsidR="000F0BB0">
          <w:rPr>
            <w:noProof/>
            <w:webHidden/>
          </w:rPr>
          <w:t>121</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07" w:history="1">
        <w:r w:rsidR="000F0BB0" w:rsidRPr="00136FF4">
          <w:rPr>
            <w:rStyle w:val="Hyperlink"/>
            <w:noProof/>
            <w:rtl/>
          </w:rPr>
          <w:t>עודד פורר (ישראל ביתנו):</w:t>
        </w:r>
        <w:r w:rsidR="000F0BB0">
          <w:rPr>
            <w:noProof/>
            <w:webHidden/>
          </w:rPr>
          <w:tab/>
        </w:r>
        <w:r w:rsidR="000F0BB0">
          <w:rPr>
            <w:noProof/>
            <w:webHidden/>
          </w:rPr>
          <w:fldChar w:fldCharType="begin"/>
        </w:r>
        <w:r w:rsidR="000F0BB0">
          <w:rPr>
            <w:noProof/>
            <w:webHidden/>
          </w:rPr>
          <w:instrText xml:space="preserve"> PAGEREF _Toc197542407 \h </w:instrText>
        </w:r>
        <w:r w:rsidR="000F0BB0">
          <w:rPr>
            <w:noProof/>
            <w:webHidden/>
          </w:rPr>
        </w:r>
        <w:r w:rsidR="000F0BB0">
          <w:rPr>
            <w:noProof/>
            <w:webHidden/>
          </w:rPr>
          <w:fldChar w:fldCharType="separate"/>
        </w:r>
        <w:r w:rsidR="000F0BB0">
          <w:rPr>
            <w:noProof/>
            <w:webHidden/>
          </w:rPr>
          <w:t>122</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08" w:history="1">
        <w:r w:rsidR="000F0BB0" w:rsidRPr="00136FF4">
          <w:rPr>
            <w:rStyle w:val="Hyperlink"/>
            <w:noProof/>
            <w:rtl/>
          </w:rPr>
          <w:t>ירון לוי (יש עתיד):</w:t>
        </w:r>
        <w:r w:rsidR="000F0BB0">
          <w:rPr>
            <w:noProof/>
            <w:webHidden/>
          </w:rPr>
          <w:tab/>
        </w:r>
        <w:r w:rsidR="000F0BB0">
          <w:rPr>
            <w:noProof/>
            <w:webHidden/>
          </w:rPr>
          <w:fldChar w:fldCharType="begin"/>
        </w:r>
        <w:r w:rsidR="000F0BB0">
          <w:rPr>
            <w:noProof/>
            <w:webHidden/>
          </w:rPr>
          <w:instrText xml:space="preserve"> PAGEREF _Toc197542408 \h </w:instrText>
        </w:r>
        <w:r w:rsidR="000F0BB0">
          <w:rPr>
            <w:noProof/>
            <w:webHidden/>
          </w:rPr>
        </w:r>
        <w:r w:rsidR="000F0BB0">
          <w:rPr>
            <w:noProof/>
            <w:webHidden/>
          </w:rPr>
          <w:fldChar w:fldCharType="separate"/>
        </w:r>
        <w:r w:rsidR="000F0BB0">
          <w:rPr>
            <w:noProof/>
            <w:webHidden/>
          </w:rPr>
          <w:t>123</w:t>
        </w:r>
        <w:r w:rsidR="000F0BB0">
          <w:rPr>
            <w:noProof/>
            <w:webHidden/>
          </w:rPr>
          <w:fldChar w:fldCharType="end"/>
        </w:r>
      </w:hyperlink>
    </w:p>
    <w:p w:rsidR="000F0BB0" w:rsidRDefault="009871F5" w:rsidP="000F0BB0">
      <w:pPr>
        <w:pStyle w:val="TOC1"/>
        <w:tabs>
          <w:tab w:val="right" w:leader="dot" w:pos="8296"/>
        </w:tabs>
        <w:ind w:firstLine="0"/>
        <w:rPr>
          <w:rFonts w:asciiTheme="minorHAnsi" w:eastAsiaTheme="minorEastAsia" w:hAnsiTheme="minorHAnsi" w:cstheme="minorBidi"/>
          <w:noProof/>
        </w:rPr>
      </w:pPr>
      <w:hyperlink w:anchor="_Toc197542409" w:history="1">
        <w:r w:rsidR="000F0BB0" w:rsidRPr="00136FF4">
          <w:rPr>
            <w:rStyle w:val="Hyperlink"/>
            <w:noProof/>
            <w:rtl/>
            <w:lang w:eastAsia="he-IL"/>
          </w:rPr>
          <w:t>מסמכים שהונחו על שולחן הכנסת</w:t>
        </w:r>
        <w:r w:rsidR="000F0BB0">
          <w:rPr>
            <w:noProof/>
            <w:webHidden/>
          </w:rPr>
          <w:tab/>
        </w:r>
        <w:r w:rsidR="000F0BB0">
          <w:rPr>
            <w:noProof/>
            <w:webHidden/>
          </w:rPr>
          <w:fldChar w:fldCharType="begin"/>
        </w:r>
        <w:r w:rsidR="000F0BB0">
          <w:rPr>
            <w:noProof/>
            <w:webHidden/>
          </w:rPr>
          <w:instrText xml:space="preserve"> PAGEREF _Toc197542409 \h </w:instrText>
        </w:r>
        <w:r w:rsidR="000F0BB0">
          <w:rPr>
            <w:noProof/>
            <w:webHidden/>
          </w:rPr>
        </w:r>
        <w:r w:rsidR="000F0BB0">
          <w:rPr>
            <w:noProof/>
            <w:webHidden/>
          </w:rPr>
          <w:fldChar w:fldCharType="separate"/>
        </w:r>
        <w:r w:rsidR="000F0BB0">
          <w:rPr>
            <w:noProof/>
            <w:webHidden/>
          </w:rPr>
          <w:t>124</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10" w:history="1">
        <w:r w:rsidR="000F0BB0" w:rsidRPr="00136FF4">
          <w:rPr>
            <w:rStyle w:val="Hyperlink"/>
            <w:noProof/>
            <w:rtl/>
          </w:rPr>
          <w:t>סגנית מזכיר הכנסת ראדה חסייסי:</w:t>
        </w:r>
        <w:r w:rsidR="000F0BB0">
          <w:rPr>
            <w:noProof/>
            <w:webHidden/>
          </w:rPr>
          <w:tab/>
        </w:r>
        <w:r w:rsidR="000F0BB0">
          <w:rPr>
            <w:noProof/>
            <w:webHidden/>
          </w:rPr>
          <w:fldChar w:fldCharType="begin"/>
        </w:r>
        <w:r w:rsidR="000F0BB0">
          <w:rPr>
            <w:noProof/>
            <w:webHidden/>
          </w:rPr>
          <w:instrText xml:space="preserve"> PAGEREF _Toc197542410 \h </w:instrText>
        </w:r>
        <w:r w:rsidR="000F0BB0">
          <w:rPr>
            <w:noProof/>
            <w:webHidden/>
          </w:rPr>
        </w:r>
        <w:r w:rsidR="000F0BB0">
          <w:rPr>
            <w:noProof/>
            <w:webHidden/>
          </w:rPr>
          <w:fldChar w:fldCharType="separate"/>
        </w:r>
        <w:r w:rsidR="000F0BB0">
          <w:rPr>
            <w:noProof/>
            <w:webHidden/>
          </w:rPr>
          <w:t>124</w:t>
        </w:r>
        <w:r w:rsidR="000F0BB0">
          <w:rPr>
            <w:noProof/>
            <w:webHidden/>
          </w:rPr>
          <w:fldChar w:fldCharType="end"/>
        </w:r>
      </w:hyperlink>
    </w:p>
    <w:p w:rsidR="000F0BB0" w:rsidRDefault="009871F5" w:rsidP="000F0BB0">
      <w:pPr>
        <w:pStyle w:val="TOC1"/>
        <w:tabs>
          <w:tab w:val="right" w:leader="dot" w:pos="8296"/>
        </w:tabs>
        <w:ind w:firstLine="0"/>
        <w:rPr>
          <w:rFonts w:asciiTheme="minorHAnsi" w:eastAsiaTheme="minorEastAsia" w:hAnsiTheme="minorHAnsi" w:cstheme="minorBidi"/>
          <w:noProof/>
        </w:rPr>
      </w:pPr>
      <w:hyperlink w:anchor="_Toc197542411" w:history="1">
        <w:r w:rsidR="000F0BB0" w:rsidRPr="00136FF4">
          <w:rPr>
            <w:rStyle w:val="Hyperlink"/>
            <w:noProof/>
            <w:rtl/>
          </w:rPr>
          <w:t>הצעת חוק לתיקון פקודת התעבורה (מס' 135), התשפ"ד–2024</w:t>
        </w:r>
        <w:r w:rsidR="000F0BB0">
          <w:rPr>
            <w:noProof/>
            <w:webHidden/>
          </w:rPr>
          <w:tab/>
        </w:r>
        <w:r w:rsidR="000F0BB0">
          <w:rPr>
            <w:noProof/>
            <w:webHidden/>
          </w:rPr>
          <w:fldChar w:fldCharType="begin"/>
        </w:r>
        <w:r w:rsidR="000F0BB0">
          <w:rPr>
            <w:noProof/>
            <w:webHidden/>
          </w:rPr>
          <w:instrText xml:space="preserve"> PAGEREF _Toc197542411 \h </w:instrText>
        </w:r>
        <w:r w:rsidR="000F0BB0">
          <w:rPr>
            <w:noProof/>
            <w:webHidden/>
          </w:rPr>
        </w:r>
        <w:r w:rsidR="000F0BB0">
          <w:rPr>
            <w:noProof/>
            <w:webHidden/>
          </w:rPr>
          <w:fldChar w:fldCharType="separate"/>
        </w:r>
        <w:r w:rsidR="000F0BB0">
          <w:rPr>
            <w:noProof/>
            <w:webHidden/>
          </w:rPr>
          <w:t>124</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12" w:history="1">
        <w:r w:rsidR="000F0BB0" w:rsidRPr="00136FF4">
          <w:rPr>
            <w:rStyle w:val="Hyperlink"/>
            <w:noProof/>
            <w:rtl/>
          </w:rPr>
          <w:t>יסמין פרידמן (יש עתיד):</w:t>
        </w:r>
        <w:r w:rsidR="000F0BB0">
          <w:rPr>
            <w:noProof/>
            <w:webHidden/>
          </w:rPr>
          <w:tab/>
        </w:r>
        <w:r w:rsidR="000F0BB0">
          <w:rPr>
            <w:noProof/>
            <w:webHidden/>
          </w:rPr>
          <w:fldChar w:fldCharType="begin"/>
        </w:r>
        <w:r w:rsidR="000F0BB0">
          <w:rPr>
            <w:noProof/>
            <w:webHidden/>
          </w:rPr>
          <w:instrText xml:space="preserve"> PAGEREF _Toc197542412 \h </w:instrText>
        </w:r>
        <w:r w:rsidR="000F0BB0">
          <w:rPr>
            <w:noProof/>
            <w:webHidden/>
          </w:rPr>
        </w:r>
        <w:r w:rsidR="000F0BB0">
          <w:rPr>
            <w:noProof/>
            <w:webHidden/>
          </w:rPr>
          <w:fldChar w:fldCharType="separate"/>
        </w:r>
        <w:r w:rsidR="000F0BB0">
          <w:rPr>
            <w:noProof/>
            <w:webHidden/>
          </w:rPr>
          <w:t>124</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13" w:history="1">
        <w:r w:rsidR="000F0BB0" w:rsidRPr="00136FF4">
          <w:rPr>
            <w:rStyle w:val="Hyperlink"/>
            <w:noProof/>
            <w:rtl/>
          </w:rPr>
          <w:t>גלית דיסטל אטבריאן (הליכוד):</w:t>
        </w:r>
        <w:r w:rsidR="000F0BB0">
          <w:rPr>
            <w:noProof/>
            <w:webHidden/>
          </w:rPr>
          <w:tab/>
        </w:r>
        <w:r w:rsidR="000F0BB0">
          <w:rPr>
            <w:noProof/>
            <w:webHidden/>
          </w:rPr>
          <w:fldChar w:fldCharType="begin"/>
        </w:r>
        <w:r w:rsidR="000F0BB0">
          <w:rPr>
            <w:noProof/>
            <w:webHidden/>
          </w:rPr>
          <w:instrText xml:space="preserve"> PAGEREF _Toc197542413 \h </w:instrText>
        </w:r>
        <w:r w:rsidR="000F0BB0">
          <w:rPr>
            <w:noProof/>
            <w:webHidden/>
          </w:rPr>
        </w:r>
        <w:r w:rsidR="000F0BB0">
          <w:rPr>
            <w:noProof/>
            <w:webHidden/>
          </w:rPr>
          <w:fldChar w:fldCharType="separate"/>
        </w:r>
        <w:r w:rsidR="000F0BB0">
          <w:rPr>
            <w:noProof/>
            <w:webHidden/>
          </w:rPr>
          <w:t>126</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14" w:history="1">
        <w:r w:rsidR="000F0BB0" w:rsidRPr="00136FF4">
          <w:rPr>
            <w:rStyle w:val="Hyperlink"/>
            <w:noProof/>
            <w:rtl/>
          </w:rPr>
          <w:t>מיקי לוי (יש עתיד):</w:t>
        </w:r>
        <w:r w:rsidR="000F0BB0">
          <w:rPr>
            <w:noProof/>
            <w:webHidden/>
          </w:rPr>
          <w:tab/>
        </w:r>
        <w:r w:rsidR="000F0BB0">
          <w:rPr>
            <w:noProof/>
            <w:webHidden/>
          </w:rPr>
          <w:fldChar w:fldCharType="begin"/>
        </w:r>
        <w:r w:rsidR="000F0BB0">
          <w:rPr>
            <w:noProof/>
            <w:webHidden/>
          </w:rPr>
          <w:instrText xml:space="preserve"> PAGEREF _Toc197542414 \h </w:instrText>
        </w:r>
        <w:r w:rsidR="000F0BB0">
          <w:rPr>
            <w:noProof/>
            <w:webHidden/>
          </w:rPr>
        </w:r>
        <w:r w:rsidR="000F0BB0">
          <w:rPr>
            <w:noProof/>
            <w:webHidden/>
          </w:rPr>
          <w:fldChar w:fldCharType="separate"/>
        </w:r>
        <w:r w:rsidR="000F0BB0">
          <w:rPr>
            <w:noProof/>
            <w:webHidden/>
          </w:rPr>
          <w:t>128</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15" w:history="1">
        <w:r w:rsidR="000F0BB0" w:rsidRPr="00136FF4">
          <w:rPr>
            <w:rStyle w:val="Hyperlink"/>
            <w:noProof/>
            <w:rtl/>
          </w:rPr>
          <w:t>אלון שוסטר (המחנה הממלכתי):</w:t>
        </w:r>
        <w:r w:rsidR="000F0BB0">
          <w:rPr>
            <w:noProof/>
            <w:webHidden/>
          </w:rPr>
          <w:tab/>
        </w:r>
        <w:r w:rsidR="000F0BB0">
          <w:rPr>
            <w:noProof/>
            <w:webHidden/>
          </w:rPr>
          <w:fldChar w:fldCharType="begin"/>
        </w:r>
        <w:r w:rsidR="000F0BB0">
          <w:rPr>
            <w:noProof/>
            <w:webHidden/>
          </w:rPr>
          <w:instrText xml:space="preserve"> PAGEREF _Toc197542415 \h </w:instrText>
        </w:r>
        <w:r w:rsidR="000F0BB0">
          <w:rPr>
            <w:noProof/>
            <w:webHidden/>
          </w:rPr>
        </w:r>
        <w:r w:rsidR="000F0BB0">
          <w:rPr>
            <w:noProof/>
            <w:webHidden/>
          </w:rPr>
          <w:fldChar w:fldCharType="separate"/>
        </w:r>
        <w:r w:rsidR="000F0BB0">
          <w:rPr>
            <w:noProof/>
            <w:webHidden/>
          </w:rPr>
          <w:t>129</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16" w:history="1">
        <w:r w:rsidR="000F0BB0" w:rsidRPr="00136FF4">
          <w:rPr>
            <w:rStyle w:val="Hyperlink"/>
            <w:noProof/>
            <w:rtl/>
          </w:rPr>
          <w:t>פנינה תמנו (המחנה הממלכתי):</w:t>
        </w:r>
        <w:r w:rsidR="000F0BB0">
          <w:rPr>
            <w:noProof/>
            <w:webHidden/>
          </w:rPr>
          <w:tab/>
        </w:r>
        <w:r w:rsidR="000F0BB0">
          <w:rPr>
            <w:noProof/>
            <w:webHidden/>
          </w:rPr>
          <w:fldChar w:fldCharType="begin"/>
        </w:r>
        <w:r w:rsidR="000F0BB0">
          <w:rPr>
            <w:noProof/>
            <w:webHidden/>
          </w:rPr>
          <w:instrText xml:space="preserve"> PAGEREF _Toc197542416 \h </w:instrText>
        </w:r>
        <w:r w:rsidR="000F0BB0">
          <w:rPr>
            <w:noProof/>
            <w:webHidden/>
          </w:rPr>
        </w:r>
        <w:r w:rsidR="000F0BB0">
          <w:rPr>
            <w:noProof/>
            <w:webHidden/>
          </w:rPr>
          <w:fldChar w:fldCharType="separate"/>
        </w:r>
        <w:r w:rsidR="000F0BB0">
          <w:rPr>
            <w:noProof/>
            <w:webHidden/>
          </w:rPr>
          <w:t>130</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17" w:history="1">
        <w:r w:rsidR="000F0BB0" w:rsidRPr="00136FF4">
          <w:rPr>
            <w:rStyle w:val="Hyperlink"/>
            <w:noProof/>
            <w:rtl/>
          </w:rPr>
          <w:t>סימון דוידסון (יש עתיד):</w:t>
        </w:r>
        <w:r w:rsidR="000F0BB0">
          <w:rPr>
            <w:noProof/>
            <w:webHidden/>
          </w:rPr>
          <w:tab/>
        </w:r>
        <w:r w:rsidR="000F0BB0">
          <w:rPr>
            <w:noProof/>
            <w:webHidden/>
          </w:rPr>
          <w:fldChar w:fldCharType="begin"/>
        </w:r>
        <w:r w:rsidR="000F0BB0">
          <w:rPr>
            <w:noProof/>
            <w:webHidden/>
          </w:rPr>
          <w:instrText xml:space="preserve"> PAGEREF _Toc197542417 \h </w:instrText>
        </w:r>
        <w:r w:rsidR="000F0BB0">
          <w:rPr>
            <w:noProof/>
            <w:webHidden/>
          </w:rPr>
        </w:r>
        <w:r w:rsidR="000F0BB0">
          <w:rPr>
            <w:noProof/>
            <w:webHidden/>
          </w:rPr>
          <w:fldChar w:fldCharType="separate"/>
        </w:r>
        <w:r w:rsidR="000F0BB0">
          <w:rPr>
            <w:noProof/>
            <w:webHidden/>
          </w:rPr>
          <w:t>132</w:t>
        </w:r>
        <w:r w:rsidR="000F0BB0">
          <w:rPr>
            <w:noProof/>
            <w:webHidden/>
          </w:rPr>
          <w:fldChar w:fldCharType="end"/>
        </w:r>
      </w:hyperlink>
    </w:p>
    <w:p w:rsidR="000F0BB0" w:rsidRDefault="009871F5" w:rsidP="000F0BB0">
      <w:pPr>
        <w:pStyle w:val="TOC1"/>
        <w:tabs>
          <w:tab w:val="right" w:leader="dot" w:pos="8296"/>
        </w:tabs>
        <w:ind w:firstLine="0"/>
        <w:rPr>
          <w:rFonts w:asciiTheme="minorHAnsi" w:eastAsiaTheme="minorEastAsia" w:hAnsiTheme="minorHAnsi" w:cstheme="minorBidi"/>
          <w:noProof/>
        </w:rPr>
      </w:pPr>
      <w:hyperlink w:anchor="_Toc197542418" w:history="1">
        <w:r w:rsidR="000F0BB0" w:rsidRPr="00136FF4">
          <w:rPr>
            <w:rStyle w:val="Hyperlink"/>
            <w:noProof/>
            <w:rtl/>
          </w:rPr>
          <w:t>מסמכים שהונחו על שולחן הכנסת</w:t>
        </w:r>
        <w:r w:rsidR="000F0BB0">
          <w:rPr>
            <w:noProof/>
            <w:webHidden/>
          </w:rPr>
          <w:tab/>
        </w:r>
        <w:r w:rsidR="000F0BB0">
          <w:rPr>
            <w:noProof/>
            <w:webHidden/>
          </w:rPr>
          <w:fldChar w:fldCharType="begin"/>
        </w:r>
        <w:r w:rsidR="000F0BB0">
          <w:rPr>
            <w:noProof/>
            <w:webHidden/>
          </w:rPr>
          <w:instrText xml:space="preserve"> PAGEREF _Toc197542418 \h </w:instrText>
        </w:r>
        <w:r w:rsidR="000F0BB0">
          <w:rPr>
            <w:noProof/>
            <w:webHidden/>
          </w:rPr>
        </w:r>
        <w:r w:rsidR="000F0BB0">
          <w:rPr>
            <w:noProof/>
            <w:webHidden/>
          </w:rPr>
          <w:fldChar w:fldCharType="separate"/>
        </w:r>
        <w:r w:rsidR="000F0BB0">
          <w:rPr>
            <w:noProof/>
            <w:webHidden/>
          </w:rPr>
          <w:t>133</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19" w:history="1">
        <w:r w:rsidR="000F0BB0" w:rsidRPr="00136FF4">
          <w:rPr>
            <w:rStyle w:val="Hyperlink"/>
            <w:noProof/>
            <w:rtl/>
          </w:rPr>
          <w:t>סגנית מזכיר הכנסת ראדה חסייסי:</w:t>
        </w:r>
        <w:r w:rsidR="000F0BB0">
          <w:rPr>
            <w:noProof/>
            <w:webHidden/>
          </w:rPr>
          <w:tab/>
        </w:r>
        <w:r w:rsidR="000F0BB0">
          <w:rPr>
            <w:noProof/>
            <w:webHidden/>
          </w:rPr>
          <w:fldChar w:fldCharType="begin"/>
        </w:r>
        <w:r w:rsidR="000F0BB0">
          <w:rPr>
            <w:noProof/>
            <w:webHidden/>
          </w:rPr>
          <w:instrText xml:space="preserve"> PAGEREF _Toc197542419 \h </w:instrText>
        </w:r>
        <w:r w:rsidR="000F0BB0">
          <w:rPr>
            <w:noProof/>
            <w:webHidden/>
          </w:rPr>
        </w:r>
        <w:r w:rsidR="000F0BB0">
          <w:rPr>
            <w:noProof/>
            <w:webHidden/>
          </w:rPr>
          <w:fldChar w:fldCharType="separate"/>
        </w:r>
        <w:r w:rsidR="000F0BB0">
          <w:rPr>
            <w:noProof/>
            <w:webHidden/>
          </w:rPr>
          <w:t>133</w:t>
        </w:r>
        <w:r w:rsidR="000F0BB0">
          <w:rPr>
            <w:noProof/>
            <w:webHidden/>
          </w:rPr>
          <w:fldChar w:fldCharType="end"/>
        </w:r>
      </w:hyperlink>
    </w:p>
    <w:p w:rsidR="000F0BB0" w:rsidRDefault="009871F5" w:rsidP="000F0BB0">
      <w:pPr>
        <w:pStyle w:val="TOC1"/>
        <w:tabs>
          <w:tab w:val="right" w:leader="dot" w:pos="8296"/>
        </w:tabs>
        <w:ind w:firstLine="0"/>
        <w:rPr>
          <w:rFonts w:asciiTheme="minorHAnsi" w:eastAsiaTheme="minorEastAsia" w:hAnsiTheme="minorHAnsi" w:cstheme="minorBidi"/>
          <w:noProof/>
        </w:rPr>
      </w:pPr>
      <w:hyperlink w:anchor="_Toc197542420" w:history="1">
        <w:r w:rsidR="000F0BB0" w:rsidRPr="00136FF4">
          <w:rPr>
            <w:rStyle w:val="Hyperlink"/>
            <w:noProof/>
            <w:rtl/>
          </w:rPr>
          <w:t>הצעת חוק לתיקון פקודת התעבורה (מס' 135), התשפ"ד–2024</w:t>
        </w:r>
        <w:r w:rsidR="000F0BB0">
          <w:rPr>
            <w:noProof/>
            <w:webHidden/>
          </w:rPr>
          <w:tab/>
        </w:r>
        <w:r w:rsidR="000F0BB0">
          <w:rPr>
            <w:noProof/>
            <w:webHidden/>
          </w:rPr>
          <w:fldChar w:fldCharType="begin"/>
        </w:r>
        <w:r w:rsidR="000F0BB0">
          <w:rPr>
            <w:noProof/>
            <w:webHidden/>
          </w:rPr>
          <w:instrText xml:space="preserve"> PAGEREF _Toc197542420 \h </w:instrText>
        </w:r>
        <w:r w:rsidR="000F0BB0">
          <w:rPr>
            <w:noProof/>
            <w:webHidden/>
          </w:rPr>
        </w:r>
        <w:r w:rsidR="000F0BB0">
          <w:rPr>
            <w:noProof/>
            <w:webHidden/>
          </w:rPr>
          <w:fldChar w:fldCharType="separate"/>
        </w:r>
        <w:r w:rsidR="000F0BB0">
          <w:rPr>
            <w:noProof/>
            <w:webHidden/>
          </w:rPr>
          <w:t>134</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21" w:history="1">
        <w:r w:rsidR="000F0BB0" w:rsidRPr="00136FF4">
          <w:rPr>
            <w:rStyle w:val="Hyperlink"/>
            <w:noProof/>
            <w:rtl/>
          </w:rPr>
          <w:t>עמית הלוי (הליכוד):</w:t>
        </w:r>
        <w:r w:rsidR="000F0BB0">
          <w:rPr>
            <w:noProof/>
            <w:webHidden/>
          </w:rPr>
          <w:tab/>
        </w:r>
        <w:r w:rsidR="000F0BB0">
          <w:rPr>
            <w:noProof/>
            <w:webHidden/>
          </w:rPr>
          <w:fldChar w:fldCharType="begin"/>
        </w:r>
        <w:r w:rsidR="000F0BB0">
          <w:rPr>
            <w:noProof/>
            <w:webHidden/>
          </w:rPr>
          <w:instrText xml:space="preserve"> PAGEREF _Toc197542421 \h </w:instrText>
        </w:r>
        <w:r w:rsidR="000F0BB0">
          <w:rPr>
            <w:noProof/>
            <w:webHidden/>
          </w:rPr>
        </w:r>
        <w:r w:rsidR="000F0BB0">
          <w:rPr>
            <w:noProof/>
            <w:webHidden/>
          </w:rPr>
          <w:fldChar w:fldCharType="separate"/>
        </w:r>
        <w:r w:rsidR="000F0BB0">
          <w:rPr>
            <w:noProof/>
            <w:webHidden/>
          </w:rPr>
          <w:t>134</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22" w:history="1">
        <w:r w:rsidR="000F0BB0" w:rsidRPr="00136FF4">
          <w:rPr>
            <w:rStyle w:val="Hyperlink"/>
            <w:noProof/>
            <w:rtl/>
          </w:rPr>
          <w:t>חנוך דב מלביצקי (הליכוד):</w:t>
        </w:r>
        <w:r w:rsidR="000F0BB0">
          <w:rPr>
            <w:noProof/>
            <w:webHidden/>
          </w:rPr>
          <w:tab/>
        </w:r>
        <w:r w:rsidR="000F0BB0">
          <w:rPr>
            <w:noProof/>
            <w:webHidden/>
          </w:rPr>
          <w:fldChar w:fldCharType="begin"/>
        </w:r>
        <w:r w:rsidR="000F0BB0">
          <w:rPr>
            <w:noProof/>
            <w:webHidden/>
          </w:rPr>
          <w:instrText xml:space="preserve"> PAGEREF _Toc197542422 \h </w:instrText>
        </w:r>
        <w:r w:rsidR="000F0BB0">
          <w:rPr>
            <w:noProof/>
            <w:webHidden/>
          </w:rPr>
        </w:r>
        <w:r w:rsidR="000F0BB0">
          <w:rPr>
            <w:noProof/>
            <w:webHidden/>
          </w:rPr>
          <w:fldChar w:fldCharType="separate"/>
        </w:r>
        <w:r w:rsidR="000F0BB0">
          <w:rPr>
            <w:noProof/>
            <w:webHidden/>
          </w:rPr>
          <w:t>136</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23" w:history="1">
        <w:r w:rsidR="000F0BB0" w:rsidRPr="00136FF4">
          <w:rPr>
            <w:rStyle w:val="Hyperlink"/>
            <w:noProof/>
            <w:rtl/>
          </w:rPr>
          <w:t>אופיר כץ (הליכוד):</w:t>
        </w:r>
        <w:r w:rsidR="000F0BB0">
          <w:rPr>
            <w:noProof/>
            <w:webHidden/>
          </w:rPr>
          <w:tab/>
        </w:r>
        <w:r w:rsidR="000F0BB0">
          <w:rPr>
            <w:noProof/>
            <w:webHidden/>
          </w:rPr>
          <w:fldChar w:fldCharType="begin"/>
        </w:r>
        <w:r w:rsidR="000F0BB0">
          <w:rPr>
            <w:noProof/>
            <w:webHidden/>
          </w:rPr>
          <w:instrText xml:space="preserve"> PAGEREF _Toc197542423 \h </w:instrText>
        </w:r>
        <w:r w:rsidR="000F0BB0">
          <w:rPr>
            <w:noProof/>
            <w:webHidden/>
          </w:rPr>
        </w:r>
        <w:r w:rsidR="000F0BB0">
          <w:rPr>
            <w:noProof/>
            <w:webHidden/>
          </w:rPr>
          <w:fldChar w:fldCharType="separate"/>
        </w:r>
        <w:r w:rsidR="000F0BB0">
          <w:rPr>
            <w:noProof/>
            <w:webHidden/>
          </w:rPr>
          <w:t>138</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24" w:history="1">
        <w:r w:rsidR="000F0BB0" w:rsidRPr="00136FF4">
          <w:rPr>
            <w:rStyle w:val="Hyperlink"/>
            <w:noProof/>
            <w:rtl/>
          </w:rPr>
          <w:t>שר הרווחה והביטחון החברתי יעקב מרגי:</w:t>
        </w:r>
        <w:r w:rsidR="000F0BB0">
          <w:rPr>
            <w:noProof/>
            <w:webHidden/>
          </w:rPr>
          <w:tab/>
        </w:r>
        <w:r w:rsidR="000F0BB0">
          <w:rPr>
            <w:noProof/>
            <w:webHidden/>
          </w:rPr>
          <w:fldChar w:fldCharType="begin"/>
        </w:r>
        <w:r w:rsidR="000F0BB0">
          <w:rPr>
            <w:noProof/>
            <w:webHidden/>
          </w:rPr>
          <w:instrText xml:space="preserve"> PAGEREF _Toc197542424 \h </w:instrText>
        </w:r>
        <w:r w:rsidR="000F0BB0">
          <w:rPr>
            <w:noProof/>
            <w:webHidden/>
          </w:rPr>
        </w:r>
        <w:r w:rsidR="000F0BB0">
          <w:rPr>
            <w:noProof/>
            <w:webHidden/>
          </w:rPr>
          <w:fldChar w:fldCharType="separate"/>
        </w:r>
        <w:r w:rsidR="000F0BB0">
          <w:rPr>
            <w:noProof/>
            <w:webHidden/>
          </w:rPr>
          <w:t>140</w:t>
        </w:r>
        <w:r w:rsidR="000F0BB0">
          <w:rPr>
            <w:noProof/>
            <w:webHidden/>
          </w:rPr>
          <w:fldChar w:fldCharType="end"/>
        </w:r>
      </w:hyperlink>
    </w:p>
    <w:p w:rsidR="000F0BB0" w:rsidRDefault="009871F5" w:rsidP="000F0BB0">
      <w:pPr>
        <w:pStyle w:val="TOC1"/>
        <w:tabs>
          <w:tab w:val="right" w:leader="dot" w:pos="8296"/>
        </w:tabs>
        <w:ind w:firstLine="0"/>
        <w:rPr>
          <w:rFonts w:asciiTheme="minorHAnsi" w:eastAsiaTheme="minorEastAsia" w:hAnsiTheme="minorHAnsi" w:cstheme="minorBidi"/>
          <w:noProof/>
        </w:rPr>
      </w:pPr>
      <w:hyperlink w:anchor="_Toc197542425" w:history="1">
        <w:r w:rsidR="000F0BB0" w:rsidRPr="00136FF4">
          <w:rPr>
            <w:rStyle w:val="Hyperlink"/>
            <w:noProof/>
            <w:rtl/>
            <w:lang w:eastAsia="he-IL"/>
          </w:rPr>
          <w:t>הצעת חוק המרכז לגביית קנסות, אגרות והוצאות (תיקון מס' 29) (פריסת תשלום בעד חוב שטרם חלף המועד לתשלומו), התשפ"ד–2024</w:t>
        </w:r>
        <w:r w:rsidR="000F0BB0">
          <w:rPr>
            <w:noProof/>
            <w:webHidden/>
          </w:rPr>
          <w:tab/>
        </w:r>
        <w:r w:rsidR="000F0BB0">
          <w:rPr>
            <w:noProof/>
            <w:webHidden/>
          </w:rPr>
          <w:fldChar w:fldCharType="begin"/>
        </w:r>
        <w:r w:rsidR="000F0BB0">
          <w:rPr>
            <w:noProof/>
            <w:webHidden/>
          </w:rPr>
          <w:instrText xml:space="preserve"> PAGEREF _Toc197542425 \h </w:instrText>
        </w:r>
        <w:r w:rsidR="000F0BB0">
          <w:rPr>
            <w:noProof/>
            <w:webHidden/>
          </w:rPr>
        </w:r>
        <w:r w:rsidR="000F0BB0">
          <w:rPr>
            <w:noProof/>
            <w:webHidden/>
          </w:rPr>
          <w:fldChar w:fldCharType="separate"/>
        </w:r>
        <w:r w:rsidR="000F0BB0">
          <w:rPr>
            <w:noProof/>
            <w:webHidden/>
          </w:rPr>
          <w:t>147</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26" w:history="1">
        <w:r w:rsidR="000F0BB0" w:rsidRPr="00136FF4">
          <w:rPr>
            <w:rStyle w:val="Hyperlink"/>
            <w:noProof/>
            <w:rtl/>
          </w:rPr>
          <w:t>שר הרווחה והביטחון החברתי יעקב מרגי:</w:t>
        </w:r>
        <w:r w:rsidR="000F0BB0">
          <w:rPr>
            <w:noProof/>
            <w:webHidden/>
          </w:rPr>
          <w:tab/>
        </w:r>
        <w:r w:rsidR="000F0BB0">
          <w:rPr>
            <w:noProof/>
            <w:webHidden/>
          </w:rPr>
          <w:fldChar w:fldCharType="begin"/>
        </w:r>
        <w:r w:rsidR="000F0BB0">
          <w:rPr>
            <w:noProof/>
            <w:webHidden/>
          </w:rPr>
          <w:instrText xml:space="preserve"> PAGEREF _Toc197542426 \h </w:instrText>
        </w:r>
        <w:r w:rsidR="000F0BB0">
          <w:rPr>
            <w:noProof/>
            <w:webHidden/>
          </w:rPr>
        </w:r>
        <w:r w:rsidR="000F0BB0">
          <w:rPr>
            <w:noProof/>
            <w:webHidden/>
          </w:rPr>
          <w:fldChar w:fldCharType="separate"/>
        </w:r>
        <w:r w:rsidR="000F0BB0">
          <w:rPr>
            <w:noProof/>
            <w:webHidden/>
          </w:rPr>
          <w:t>148</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27" w:history="1">
        <w:r w:rsidR="000F0BB0" w:rsidRPr="00136FF4">
          <w:rPr>
            <w:rStyle w:val="Hyperlink"/>
            <w:noProof/>
            <w:rtl/>
          </w:rPr>
          <w:t>דבי ביטון (יש עתיד):</w:t>
        </w:r>
        <w:r w:rsidR="000F0BB0">
          <w:rPr>
            <w:noProof/>
            <w:webHidden/>
          </w:rPr>
          <w:tab/>
        </w:r>
        <w:r w:rsidR="000F0BB0">
          <w:rPr>
            <w:noProof/>
            <w:webHidden/>
          </w:rPr>
          <w:fldChar w:fldCharType="begin"/>
        </w:r>
        <w:r w:rsidR="000F0BB0">
          <w:rPr>
            <w:noProof/>
            <w:webHidden/>
          </w:rPr>
          <w:instrText xml:space="preserve"> PAGEREF _Toc197542427 \h </w:instrText>
        </w:r>
        <w:r w:rsidR="000F0BB0">
          <w:rPr>
            <w:noProof/>
            <w:webHidden/>
          </w:rPr>
        </w:r>
        <w:r w:rsidR="000F0BB0">
          <w:rPr>
            <w:noProof/>
            <w:webHidden/>
          </w:rPr>
          <w:fldChar w:fldCharType="separate"/>
        </w:r>
        <w:r w:rsidR="000F0BB0">
          <w:rPr>
            <w:noProof/>
            <w:webHidden/>
          </w:rPr>
          <w:t>149</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28" w:history="1">
        <w:r w:rsidR="000F0BB0" w:rsidRPr="00136FF4">
          <w:rPr>
            <w:rStyle w:val="Hyperlink"/>
            <w:noProof/>
            <w:rtl/>
          </w:rPr>
          <w:t>יואב סגלוביץ' (יש עתיד):</w:t>
        </w:r>
        <w:r w:rsidR="000F0BB0">
          <w:rPr>
            <w:noProof/>
            <w:webHidden/>
          </w:rPr>
          <w:tab/>
        </w:r>
        <w:r w:rsidR="000F0BB0">
          <w:rPr>
            <w:noProof/>
            <w:webHidden/>
          </w:rPr>
          <w:fldChar w:fldCharType="begin"/>
        </w:r>
        <w:r w:rsidR="000F0BB0">
          <w:rPr>
            <w:noProof/>
            <w:webHidden/>
          </w:rPr>
          <w:instrText xml:space="preserve"> PAGEREF _Toc197542428 \h </w:instrText>
        </w:r>
        <w:r w:rsidR="000F0BB0">
          <w:rPr>
            <w:noProof/>
            <w:webHidden/>
          </w:rPr>
        </w:r>
        <w:r w:rsidR="000F0BB0">
          <w:rPr>
            <w:noProof/>
            <w:webHidden/>
          </w:rPr>
          <w:fldChar w:fldCharType="separate"/>
        </w:r>
        <w:r w:rsidR="000F0BB0">
          <w:rPr>
            <w:noProof/>
            <w:webHidden/>
          </w:rPr>
          <w:t>150</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29" w:history="1">
        <w:r w:rsidR="000F0BB0" w:rsidRPr="00136FF4">
          <w:rPr>
            <w:rStyle w:val="Hyperlink"/>
            <w:noProof/>
            <w:rtl/>
          </w:rPr>
          <w:t>מתן כהנא (המחנה הממלכתי):</w:t>
        </w:r>
        <w:r w:rsidR="000F0BB0">
          <w:rPr>
            <w:noProof/>
            <w:webHidden/>
          </w:rPr>
          <w:tab/>
        </w:r>
        <w:r w:rsidR="000F0BB0">
          <w:rPr>
            <w:noProof/>
            <w:webHidden/>
          </w:rPr>
          <w:fldChar w:fldCharType="begin"/>
        </w:r>
        <w:r w:rsidR="000F0BB0">
          <w:rPr>
            <w:noProof/>
            <w:webHidden/>
          </w:rPr>
          <w:instrText xml:space="preserve"> PAGEREF _Toc197542429 \h </w:instrText>
        </w:r>
        <w:r w:rsidR="000F0BB0">
          <w:rPr>
            <w:noProof/>
            <w:webHidden/>
          </w:rPr>
        </w:r>
        <w:r w:rsidR="000F0BB0">
          <w:rPr>
            <w:noProof/>
            <w:webHidden/>
          </w:rPr>
          <w:fldChar w:fldCharType="separate"/>
        </w:r>
        <w:r w:rsidR="000F0BB0">
          <w:rPr>
            <w:noProof/>
            <w:webHidden/>
          </w:rPr>
          <w:t>152</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30" w:history="1">
        <w:r w:rsidR="000F0BB0" w:rsidRPr="00136FF4">
          <w:rPr>
            <w:rStyle w:val="Hyperlink"/>
            <w:noProof/>
            <w:rtl/>
          </w:rPr>
          <w:t>אלעזר שטרן (יש עתיד):</w:t>
        </w:r>
        <w:r w:rsidR="000F0BB0">
          <w:rPr>
            <w:noProof/>
            <w:webHidden/>
          </w:rPr>
          <w:tab/>
        </w:r>
        <w:r w:rsidR="000F0BB0">
          <w:rPr>
            <w:noProof/>
            <w:webHidden/>
          </w:rPr>
          <w:fldChar w:fldCharType="begin"/>
        </w:r>
        <w:r w:rsidR="000F0BB0">
          <w:rPr>
            <w:noProof/>
            <w:webHidden/>
          </w:rPr>
          <w:instrText xml:space="preserve"> PAGEREF _Toc197542430 \h </w:instrText>
        </w:r>
        <w:r w:rsidR="000F0BB0">
          <w:rPr>
            <w:noProof/>
            <w:webHidden/>
          </w:rPr>
        </w:r>
        <w:r w:rsidR="000F0BB0">
          <w:rPr>
            <w:noProof/>
            <w:webHidden/>
          </w:rPr>
          <w:fldChar w:fldCharType="separate"/>
        </w:r>
        <w:r w:rsidR="000F0BB0">
          <w:rPr>
            <w:noProof/>
            <w:webHidden/>
          </w:rPr>
          <w:t>153</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31" w:history="1">
        <w:r w:rsidR="000F0BB0" w:rsidRPr="00136FF4">
          <w:rPr>
            <w:rStyle w:val="Hyperlink"/>
            <w:noProof/>
            <w:rtl/>
          </w:rPr>
          <w:t>יוליה מלינובסקי (ישראל ביתנו):</w:t>
        </w:r>
        <w:r w:rsidR="000F0BB0">
          <w:rPr>
            <w:noProof/>
            <w:webHidden/>
          </w:rPr>
          <w:tab/>
        </w:r>
        <w:r w:rsidR="000F0BB0">
          <w:rPr>
            <w:noProof/>
            <w:webHidden/>
          </w:rPr>
          <w:fldChar w:fldCharType="begin"/>
        </w:r>
        <w:r w:rsidR="000F0BB0">
          <w:rPr>
            <w:noProof/>
            <w:webHidden/>
          </w:rPr>
          <w:instrText xml:space="preserve"> PAGEREF _Toc197542431 \h </w:instrText>
        </w:r>
        <w:r w:rsidR="000F0BB0">
          <w:rPr>
            <w:noProof/>
            <w:webHidden/>
          </w:rPr>
        </w:r>
        <w:r w:rsidR="000F0BB0">
          <w:rPr>
            <w:noProof/>
            <w:webHidden/>
          </w:rPr>
          <w:fldChar w:fldCharType="separate"/>
        </w:r>
        <w:r w:rsidR="000F0BB0">
          <w:rPr>
            <w:noProof/>
            <w:webHidden/>
          </w:rPr>
          <w:t>157</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32" w:history="1">
        <w:r w:rsidR="000F0BB0" w:rsidRPr="00136FF4">
          <w:rPr>
            <w:rStyle w:val="Hyperlink"/>
            <w:noProof/>
            <w:rtl/>
          </w:rPr>
          <w:t>מאיר כהן (יש עתיד):</w:t>
        </w:r>
        <w:r w:rsidR="000F0BB0">
          <w:rPr>
            <w:noProof/>
            <w:webHidden/>
          </w:rPr>
          <w:tab/>
        </w:r>
        <w:r w:rsidR="000F0BB0">
          <w:rPr>
            <w:noProof/>
            <w:webHidden/>
          </w:rPr>
          <w:fldChar w:fldCharType="begin"/>
        </w:r>
        <w:r w:rsidR="000F0BB0">
          <w:rPr>
            <w:noProof/>
            <w:webHidden/>
          </w:rPr>
          <w:instrText xml:space="preserve"> PAGEREF _Toc197542432 \h </w:instrText>
        </w:r>
        <w:r w:rsidR="000F0BB0">
          <w:rPr>
            <w:noProof/>
            <w:webHidden/>
          </w:rPr>
        </w:r>
        <w:r w:rsidR="000F0BB0">
          <w:rPr>
            <w:noProof/>
            <w:webHidden/>
          </w:rPr>
          <w:fldChar w:fldCharType="separate"/>
        </w:r>
        <w:r w:rsidR="000F0BB0">
          <w:rPr>
            <w:noProof/>
            <w:webHidden/>
          </w:rPr>
          <w:t>159</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33" w:history="1">
        <w:r w:rsidR="000F0BB0" w:rsidRPr="00136FF4">
          <w:rPr>
            <w:rStyle w:val="Hyperlink"/>
            <w:noProof/>
            <w:rtl/>
          </w:rPr>
          <w:t>שרון ניר (ישראל ביתנו):</w:t>
        </w:r>
        <w:r w:rsidR="000F0BB0">
          <w:rPr>
            <w:noProof/>
            <w:webHidden/>
          </w:rPr>
          <w:tab/>
        </w:r>
        <w:r w:rsidR="000F0BB0">
          <w:rPr>
            <w:noProof/>
            <w:webHidden/>
          </w:rPr>
          <w:fldChar w:fldCharType="begin"/>
        </w:r>
        <w:r w:rsidR="000F0BB0">
          <w:rPr>
            <w:noProof/>
            <w:webHidden/>
          </w:rPr>
          <w:instrText xml:space="preserve"> PAGEREF _Toc197542433 \h </w:instrText>
        </w:r>
        <w:r w:rsidR="000F0BB0">
          <w:rPr>
            <w:noProof/>
            <w:webHidden/>
          </w:rPr>
        </w:r>
        <w:r w:rsidR="000F0BB0">
          <w:rPr>
            <w:noProof/>
            <w:webHidden/>
          </w:rPr>
          <w:fldChar w:fldCharType="separate"/>
        </w:r>
        <w:r w:rsidR="000F0BB0">
          <w:rPr>
            <w:noProof/>
            <w:webHidden/>
          </w:rPr>
          <w:t>160</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34" w:history="1">
        <w:r w:rsidR="000F0BB0" w:rsidRPr="00136FF4">
          <w:rPr>
            <w:rStyle w:val="Hyperlink"/>
            <w:noProof/>
            <w:rtl/>
          </w:rPr>
          <w:t>מירב כהן (יש עתיד):</w:t>
        </w:r>
        <w:r w:rsidR="000F0BB0">
          <w:rPr>
            <w:noProof/>
            <w:webHidden/>
          </w:rPr>
          <w:tab/>
        </w:r>
        <w:r w:rsidR="000F0BB0">
          <w:rPr>
            <w:noProof/>
            <w:webHidden/>
          </w:rPr>
          <w:fldChar w:fldCharType="begin"/>
        </w:r>
        <w:r w:rsidR="000F0BB0">
          <w:rPr>
            <w:noProof/>
            <w:webHidden/>
          </w:rPr>
          <w:instrText xml:space="preserve"> PAGEREF _Toc197542434 \h </w:instrText>
        </w:r>
        <w:r w:rsidR="000F0BB0">
          <w:rPr>
            <w:noProof/>
            <w:webHidden/>
          </w:rPr>
        </w:r>
        <w:r w:rsidR="000F0BB0">
          <w:rPr>
            <w:noProof/>
            <w:webHidden/>
          </w:rPr>
          <w:fldChar w:fldCharType="separate"/>
        </w:r>
        <w:r w:rsidR="000F0BB0">
          <w:rPr>
            <w:noProof/>
            <w:webHidden/>
          </w:rPr>
          <w:t>161</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35" w:history="1">
        <w:r w:rsidR="000F0BB0" w:rsidRPr="00136FF4">
          <w:rPr>
            <w:rStyle w:val="Hyperlink"/>
            <w:noProof/>
            <w:rtl/>
          </w:rPr>
          <w:t>מיקי לוי (יש עתיד):</w:t>
        </w:r>
        <w:r w:rsidR="000F0BB0">
          <w:rPr>
            <w:noProof/>
            <w:webHidden/>
          </w:rPr>
          <w:tab/>
        </w:r>
        <w:r w:rsidR="000F0BB0">
          <w:rPr>
            <w:noProof/>
            <w:webHidden/>
          </w:rPr>
          <w:fldChar w:fldCharType="begin"/>
        </w:r>
        <w:r w:rsidR="000F0BB0">
          <w:rPr>
            <w:noProof/>
            <w:webHidden/>
          </w:rPr>
          <w:instrText xml:space="preserve"> PAGEREF _Toc197542435 \h </w:instrText>
        </w:r>
        <w:r w:rsidR="000F0BB0">
          <w:rPr>
            <w:noProof/>
            <w:webHidden/>
          </w:rPr>
        </w:r>
        <w:r w:rsidR="000F0BB0">
          <w:rPr>
            <w:noProof/>
            <w:webHidden/>
          </w:rPr>
          <w:fldChar w:fldCharType="separate"/>
        </w:r>
        <w:r w:rsidR="000F0BB0">
          <w:rPr>
            <w:noProof/>
            <w:webHidden/>
          </w:rPr>
          <w:t>162</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36" w:history="1">
        <w:r w:rsidR="000F0BB0" w:rsidRPr="00136FF4">
          <w:rPr>
            <w:rStyle w:val="Hyperlink"/>
            <w:noProof/>
            <w:rtl/>
          </w:rPr>
          <w:t>ולדימיר בליאק (יש עתיד):</w:t>
        </w:r>
        <w:r w:rsidR="000F0BB0">
          <w:rPr>
            <w:noProof/>
            <w:webHidden/>
          </w:rPr>
          <w:tab/>
        </w:r>
        <w:r w:rsidR="000F0BB0">
          <w:rPr>
            <w:noProof/>
            <w:webHidden/>
          </w:rPr>
          <w:fldChar w:fldCharType="begin"/>
        </w:r>
        <w:r w:rsidR="000F0BB0">
          <w:rPr>
            <w:noProof/>
            <w:webHidden/>
          </w:rPr>
          <w:instrText xml:space="preserve"> PAGEREF _Toc197542436 \h </w:instrText>
        </w:r>
        <w:r w:rsidR="000F0BB0">
          <w:rPr>
            <w:noProof/>
            <w:webHidden/>
          </w:rPr>
        </w:r>
        <w:r w:rsidR="000F0BB0">
          <w:rPr>
            <w:noProof/>
            <w:webHidden/>
          </w:rPr>
          <w:fldChar w:fldCharType="separate"/>
        </w:r>
        <w:r w:rsidR="000F0BB0">
          <w:rPr>
            <w:noProof/>
            <w:webHidden/>
          </w:rPr>
          <w:t>164</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37" w:history="1">
        <w:r w:rsidR="000F0BB0" w:rsidRPr="00136FF4">
          <w:rPr>
            <w:rStyle w:val="Hyperlink"/>
            <w:noProof/>
            <w:rtl/>
          </w:rPr>
          <w:t>סימון דוידסון (יש עתיד):</w:t>
        </w:r>
        <w:r w:rsidR="000F0BB0">
          <w:rPr>
            <w:noProof/>
            <w:webHidden/>
          </w:rPr>
          <w:tab/>
        </w:r>
        <w:r w:rsidR="000F0BB0">
          <w:rPr>
            <w:noProof/>
            <w:webHidden/>
          </w:rPr>
          <w:fldChar w:fldCharType="begin"/>
        </w:r>
        <w:r w:rsidR="000F0BB0">
          <w:rPr>
            <w:noProof/>
            <w:webHidden/>
          </w:rPr>
          <w:instrText xml:space="preserve"> PAGEREF _Toc197542437 \h </w:instrText>
        </w:r>
        <w:r w:rsidR="000F0BB0">
          <w:rPr>
            <w:noProof/>
            <w:webHidden/>
          </w:rPr>
        </w:r>
        <w:r w:rsidR="000F0BB0">
          <w:rPr>
            <w:noProof/>
            <w:webHidden/>
          </w:rPr>
          <w:fldChar w:fldCharType="separate"/>
        </w:r>
        <w:r w:rsidR="000F0BB0">
          <w:rPr>
            <w:noProof/>
            <w:webHidden/>
          </w:rPr>
          <w:t>165</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38" w:history="1">
        <w:r w:rsidR="000F0BB0" w:rsidRPr="00136FF4">
          <w:rPr>
            <w:rStyle w:val="Hyperlink"/>
            <w:noProof/>
            <w:rtl/>
          </w:rPr>
          <w:t>נאור שירי (יש עתיד):</w:t>
        </w:r>
        <w:r w:rsidR="000F0BB0">
          <w:rPr>
            <w:noProof/>
            <w:webHidden/>
          </w:rPr>
          <w:tab/>
        </w:r>
        <w:r w:rsidR="000F0BB0">
          <w:rPr>
            <w:noProof/>
            <w:webHidden/>
          </w:rPr>
          <w:fldChar w:fldCharType="begin"/>
        </w:r>
        <w:r w:rsidR="000F0BB0">
          <w:rPr>
            <w:noProof/>
            <w:webHidden/>
          </w:rPr>
          <w:instrText xml:space="preserve"> PAGEREF _Toc197542438 \h </w:instrText>
        </w:r>
        <w:r w:rsidR="000F0BB0">
          <w:rPr>
            <w:noProof/>
            <w:webHidden/>
          </w:rPr>
        </w:r>
        <w:r w:rsidR="000F0BB0">
          <w:rPr>
            <w:noProof/>
            <w:webHidden/>
          </w:rPr>
          <w:fldChar w:fldCharType="separate"/>
        </w:r>
        <w:r w:rsidR="000F0BB0">
          <w:rPr>
            <w:noProof/>
            <w:webHidden/>
          </w:rPr>
          <w:t>166</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39" w:history="1">
        <w:r w:rsidR="000F0BB0" w:rsidRPr="00136FF4">
          <w:rPr>
            <w:rStyle w:val="Hyperlink"/>
            <w:noProof/>
            <w:rtl/>
          </w:rPr>
          <w:t>רון כץ (יש עתיד):</w:t>
        </w:r>
        <w:r w:rsidR="000F0BB0">
          <w:rPr>
            <w:noProof/>
            <w:webHidden/>
          </w:rPr>
          <w:tab/>
        </w:r>
        <w:r w:rsidR="000F0BB0">
          <w:rPr>
            <w:noProof/>
            <w:webHidden/>
          </w:rPr>
          <w:fldChar w:fldCharType="begin"/>
        </w:r>
        <w:r w:rsidR="000F0BB0">
          <w:rPr>
            <w:noProof/>
            <w:webHidden/>
          </w:rPr>
          <w:instrText xml:space="preserve"> PAGEREF _Toc197542439 \h </w:instrText>
        </w:r>
        <w:r w:rsidR="000F0BB0">
          <w:rPr>
            <w:noProof/>
            <w:webHidden/>
          </w:rPr>
        </w:r>
        <w:r w:rsidR="000F0BB0">
          <w:rPr>
            <w:noProof/>
            <w:webHidden/>
          </w:rPr>
          <w:fldChar w:fldCharType="separate"/>
        </w:r>
        <w:r w:rsidR="000F0BB0">
          <w:rPr>
            <w:noProof/>
            <w:webHidden/>
          </w:rPr>
          <w:t>168</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40" w:history="1">
        <w:r w:rsidR="000F0BB0" w:rsidRPr="00136FF4">
          <w:rPr>
            <w:rStyle w:val="Hyperlink"/>
            <w:noProof/>
            <w:rtl/>
          </w:rPr>
          <w:t>יבגני סובה (ישראל ביתנו):</w:t>
        </w:r>
        <w:r w:rsidR="000F0BB0">
          <w:rPr>
            <w:noProof/>
            <w:webHidden/>
          </w:rPr>
          <w:tab/>
        </w:r>
        <w:r w:rsidR="000F0BB0">
          <w:rPr>
            <w:noProof/>
            <w:webHidden/>
          </w:rPr>
          <w:fldChar w:fldCharType="begin"/>
        </w:r>
        <w:r w:rsidR="000F0BB0">
          <w:rPr>
            <w:noProof/>
            <w:webHidden/>
          </w:rPr>
          <w:instrText xml:space="preserve"> PAGEREF _Toc197542440 \h </w:instrText>
        </w:r>
        <w:r w:rsidR="000F0BB0">
          <w:rPr>
            <w:noProof/>
            <w:webHidden/>
          </w:rPr>
        </w:r>
        <w:r w:rsidR="000F0BB0">
          <w:rPr>
            <w:noProof/>
            <w:webHidden/>
          </w:rPr>
          <w:fldChar w:fldCharType="separate"/>
        </w:r>
        <w:r w:rsidR="000F0BB0">
          <w:rPr>
            <w:noProof/>
            <w:webHidden/>
          </w:rPr>
          <w:t>170</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41" w:history="1">
        <w:r w:rsidR="000F0BB0" w:rsidRPr="00136FF4">
          <w:rPr>
            <w:rStyle w:val="Hyperlink"/>
            <w:noProof/>
            <w:rtl/>
          </w:rPr>
          <w:t>שלי טל מירון (יש עתיד):</w:t>
        </w:r>
        <w:r w:rsidR="000F0BB0">
          <w:rPr>
            <w:noProof/>
            <w:webHidden/>
          </w:rPr>
          <w:tab/>
        </w:r>
        <w:r w:rsidR="000F0BB0">
          <w:rPr>
            <w:noProof/>
            <w:webHidden/>
          </w:rPr>
          <w:fldChar w:fldCharType="begin"/>
        </w:r>
        <w:r w:rsidR="000F0BB0">
          <w:rPr>
            <w:noProof/>
            <w:webHidden/>
          </w:rPr>
          <w:instrText xml:space="preserve"> PAGEREF _Toc197542441 \h </w:instrText>
        </w:r>
        <w:r w:rsidR="000F0BB0">
          <w:rPr>
            <w:noProof/>
            <w:webHidden/>
          </w:rPr>
        </w:r>
        <w:r w:rsidR="000F0BB0">
          <w:rPr>
            <w:noProof/>
            <w:webHidden/>
          </w:rPr>
          <w:fldChar w:fldCharType="separate"/>
        </w:r>
        <w:r w:rsidR="000F0BB0">
          <w:rPr>
            <w:noProof/>
            <w:webHidden/>
          </w:rPr>
          <w:t>171</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42" w:history="1">
        <w:r w:rsidR="000F0BB0" w:rsidRPr="00136FF4">
          <w:rPr>
            <w:rStyle w:val="Hyperlink"/>
            <w:noProof/>
            <w:rtl/>
          </w:rPr>
          <w:t>אריאל קלנר (הליכוד):</w:t>
        </w:r>
        <w:r w:rsidR="000F0BB0">
          <w:rPr>
            <w:noProof/>
            <w:webHidden/>
          </w:rPr>
          <w:tab/>
        </w:r>
        <w:r w:rsidR="000F0BB0">
          <w:rPr>
            <w:noProof/>
            <w:webHidden/>
          </w:rPr>
          <w:fldChar w:fldCharType="begin"/>
        </w:r>
        <w:r w:rsidR="000F0BB0">
          <w:rPr>
            <w:noProof/>
            <w:webHidden/>
          </w:rPr>
          <w:instrText xml:space="preserve"> PAGEREF _Toc197542442 \h </w:instrText>
        </w:r>
        <w:r w:rsidR="000F0BB0">
          <w:rPr>
            <w:noProof/>
            <w:webHidden/>
          </w:rPr>
        </w:r>
        <w:r w:rsidR="000F0BB0">
          <w:rPr>
            <w:noProof/>
            <w:webHidden/>
          </w:rPr>
          <w:fldChar w:fldCharType="separate"/>
        </w:r>
        <w:r w:rsidR="000F0BB0">
          <w:rPr>
            <w:noProof/>
            <w:webHidden/>
          </w:rPr>
          <w:t>173</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43" w:history="1">
        <w:r w:rsidR="000F0BB0" w:rsidRPr="00136FF4">
          <w:rPr>
            <w:rStyle w:val="Hyperlink"/>
            <w:noProof/>
            <w:rtl/>
          </w:rPr>
          <w:t>טטיאנה מזרסקי (יש עתיד):</w:t>
        </w:r>
        <w:r w:rsidR="000F0BB0">
          <w:rPr>
            <w:noProof/>
            <w:webHidden/>
          </w:rPr>
          <w:tab/>
        </w:r>
        <w:r w:rsidR="000F0BB0">
          <w:rPr>
            <w:noProof/>
            <w:webHidden/>
          </w:rPr>
          <w:fldChar w:fldCharType="begin"/>
        </w:r>
        <w:r w:rsidR="000F0BB0">
          <w:rPr>
            <w:noProof/>
            <w:webHidden/>
          </w:rPr>
          <w:instrText xml:space="preserve"> PAGEREF _Toc197542443 \h </w:instrText>
        </w:r>
        <w:r w:rsidR="000F0BB0">
          <w:rPr>
            <w:noProof/>
            <w:webHidden/>
          </w:rPr>
        </w:r>
        <w:r w:rsidR="000F0BB0">
          <w:rPr>
            <w:noProof/>
            <w:webHidden/>
          </w:rPr>
          <w:fldChar w:fldCharType="separate"/>
        </w:r>
        <w:r w:rsidR="000F0BB0">
          <w:rPr>
            <w:noProof/>
            <w:webHidden/>
          </w:rPr>
          <w:t>178</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44" w:history="1">
        <w:r w:rsidR="000F0BB0" w:rsidRPr="00136FF4">
          <w:rPr>
            <w:rStyle w:val="Hyperlink"/>
            <w:noProof/>
            <w:rtl/>
          </w:rPr>
          <w:t>עודד פורר (ישראל ביתנו):</w:t>
        </w:r>
        <w:r w:rsidR="000F0BB0">
          <w:rPr>
            <w:noProof/>
            <w:webHidden/>
          </w:rPr>
          <w:tab/>
        </w:r>
        <w:r w:rsidR="000F0BB0">
          <w:rPr>
            <w:noProof/>
            <w:webHidden/>
          </w:rPr>
          <w:fldChar w:fldCharType="begin"/>
        </w:r>
        <w:r w:rsidR="000F0BB0">
          <w:rPr>
            <w:noProof/>
            <w:webHidden/>
          </w:rPr>
          <w:instrText xml:space="preserve"> PAGEREF _Toc197542444 \h </w:instrText>
        </w:r>
        <w:r w:rsidR="000F0BB0">
          <w:rPr>
            <w:noProof/>
            <w:webHidden/>
          </w:rPr>
        </w:r>
        <w:r w:rsidR="000F0BB0">
          <w:rPr>
            <w:noProof/>
            <w:webHidden/>
          </w:rPr>
          <w:fldChar w:fldCharType="separate"/>
        </w:r>
        <w:r w:rsidR="000F0BB0">
          <w:rPr>
            <w:noProof/>
            <w:webHidden/>
          </w:rPr>
          <w:t>179</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45" w:history="1">
        <w:r w:rsidR="000F0BB0" w:rsidRPr="00136FF4">
          <w:rPr>
            <w:rStyle w:val="Hyperlink"/>
            <w:noProof/>
            <w:rtl/>
          </w:rPr>
          <w:t>יסמין פרידמן (יש עתיד):</w:t>
        </w:r>
        <w:r w:rsidR="000F0BB0">
          <w:rPr>
            <w:noProof/>
            <w:webHidden/>
          </w:rPr>
          <w:tab/>
        </w:r>
        <w:r w:rsidR="000F0BB0">
          <w:rPr>
            <w:noProof/>
            <w:webHidden/>
          </w:rPr>
          <w:fldChar w:fldCharType="begin"/>
        </w:r>
        <w:r w:rsidR="000F0BB0">
          <w:rPr>
            <w:noProof/>
            <w:webHidden/>
          </w:rPr>
          <w:instrText xml:space="preserve"> PAGEREF _Toc197542445 \h </w:instrText>
        </w:r>
        <w:r w:rsidR="000F0BB0">
          <w:rPr>
            <w:noProof/>
            <w:webHidden/>
          </w:rPr>
        </w:r>
        <w:r w:rsidR="000F0BB0">
          <w:rPr>
            <w:noProof/>
            <w:webHidden/>
          </w:rPr>
          <w:fldChar w:fldCharType="separate"/>
        </w:r>
        <w:r w:rsidR="000F0BB0">
          <w:rPr>
            <w:noProof/>
            <w:webHidden/>
          </w:rPr>
          <w:t>180</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46" w:history="1">
        <w:r w:rsidR="000F0BB0" w:rsidRPr="00136FF4">
          <w:rPr>
            <w:rStyle w:val="Hyperlink"/>
            <w:noProof/>
            <w:rtl/>
          </w:rPr>
          <w:t>מירב בן ארי (יש עתיד):</w:t>
        </w:r>
        <w:r w:rsidR="000F0BB0">
          <w:rPr>
            <w:noProof/>
            <w:webHidden/>
          </w:rPr>
          <w:tab/>
        </w:r>
        <w:r w:rsidR="000F0BB0">
          <w:rPr>
            <w:noProof/>
            <w:webHidden/>
          </w:rPr>
          <w:fldChar w:fldCharType="begin"/>
        </w:r>
        <w:r w:rsidR="000F0BB0">
          <w:rPr>
            <w:noProof/>
            <w:webHidden/>
          </w:rPr>
          <w:instrText xml:space="preserve"> PAGEREF _Toc197542446 \h </w:instrText>
        </w:r>
        <w:r w:rsidR="000F0BB0">
          <w:rPr>
            <w:noProof/>
            <w:webHidden/>
          </w:rPr>
        </w:r>
        <w:r w:rsidR="000F0BB0">
          <w:rPr>
            <w:noProof/>
            <w:webHidden/>
          </w:rPr>
          <w:fldChar w:fldCharType="separate"/>
        </w:r>
        <w:r w:rsidR="000F0BB0">
          <w:rPr>
            <w:noProof/>
            <w:webHidden/>
          </w:rPr>
          <w:t>181</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47" w:history="1">
        <w:r w:rsidR="000F0BB0" w:rsidRPr="00136FF4">
          <w:rPr>
            <w:rStyle w:val="Hyperlink"/>
            <w:noProof/>
            <w:rtl/>
          </w:rPr>
          <w:t>משה טור פז (יש עתיד):</w:t>
        </w:r>
        <w:r w:rsidR="000F0BB0">
          <w:rPr>
            <w:noProof/>
            <w:webHidden/>
          </w:rPr>
          <w:tab/>
        </w:r>
        <w:r w:rsidR="000F0BB0">
          <w:rPr>
            <w:noProof/>
            <w:webHidden/>
          </w:rPr>
          <w:fldChar w:fldCharType="begin"/>
        </w:r>
        <w:r w:rsidR="000F0BB0">
          <w:rPr>
            <w:noProof/>
            <w:webHidden/>
          </w:rPr>
          <w:instrText xml:space="preserve"> PAGEREF _Toc197542447 \h </w:instrText>
        </w:r>
        <w:r w:rsidR="000F0BB0">
          <w:rPr>
            <w:noProof/>
            <w:webHidden/>
          </w:rPr>
        </w:r>
        <w:r w:rsidR="000F0BB0">
          <w:rPr>
            <w:noProof/>
            <w:webHidden/>
          </w:rPr>
          <w:fldChar w:fldCharType="separate"/>
        </w:r>
        <w:r w:rsidR="000F0BB0">
          <w:rPr>
            <w:noProof/>
            <w:webHidden/>
          </w:rPr>
          <w:t>182</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48" w:history="1">
        <w:r w:rsidR="000F0BB0" w:rsidRPr="00136FF4">
          <w:rPr>
            <w:rStyle w:val="Hyperlink"/>
            <w:noProof/>
            <w:rtl/>
          </w:rPr>
          <w:t>עמית הלוי (הליכוד):</w:t>
        </w:r>
        <w:r w:rsidR="000F0BB0">
          <w:rPr>
            <w:noProof/>
            <w:webHidden/>
          </w:rPr>
          <w:tab/>
        </w:r>
        <w:r w:rsidR="000F0BB0">
          <w:rPr>
            <w:noProof/>
            <w:webHidden/>
          </w:rPr>
          <w:fldChar w:fldCharType="begin"/>
        </w:r>
        <w:r w:rsidR="000F0BB0">
          <w:rPr>
            <w:noProof/>
            <w:webHidden/>
          </w:rPr>
          <w:instrText xml:space="preserve"> PAGEREF _Toc197542448 \h </w:instrText>
        </w:r>
        <w:r w:rsidR="000F0BB0">
          <w:rPr>
            <w:noProof/>
            <w:webHidden/>
          </w:rPr>
        </w:r>
        <w:r w:rsidR="000F0BB0">
          <w:rPr>
            <w:noProof/>
            <w:webHidden/>
          </w:rPr>
          <w:fldChar w:fldCharType="separate"/>
        </w:r>
        <w:r w:rsidR="000F0BB0">
          <w:rPr>
            <w:noProof/>
            <w:webHidden/>
          </w:rPr>
          <w:t>183</w:t>
        </w:r>
        <w:r w:rsidR="000F0BB0">
          <w:rPr>
            <w:noProof/>
            <w:webHidden/>
          </w:rPr>
          <w:fldChar w:fldCharType="end"/>
        </w:r>
      </w:hyperlink>
    </w:p>
    <w:p w:rsidR="000F0BB0" w:rsidRDefault="009871F5" w:rsidP="000F0BB0">
      <w:pPr>
        <w:pStyle w:val="TOC1"/>
        <w:tabs>
          <w:tab w:val="right" w:leader="dot" w:pos="8296"/>
        </w:tabs>
        <w:ind w:firstLine="0"/>
        <w:rPr>
          <w:rFonts w:asciiTheme="minorHAnsi" w:eastAsiaTheme="minorEastAsia" w:hAnsiTheme="minorHAnsi" w:cstheme="minorBidi"/>
          <w:noProof/>
        </w:rPr>
      </w:pPr>
      <w:hyperlink w:anchor="_Toc197542449" w:history="1">
        <w:r w:rsidR="000F0BB0" w:rsidRPr="00136FF4">
          <w:rPr>
            <w:rStyle w:val="Hyperlink"/>
            <w:noProof/>
            <w:rtl/>
            <w:lang w:eastAsia="he-IL"/>
          </w:rPr>
          <w:t>הצעת חוק לעידוד פעילות בשוק ההון (תיקוני חקיקה), התשפ"ד–2024</w:t>
        </w:r>
        <w:r w:rsidR="000F0BB0">
          <w:rPr>
            <w:noProof/>
            <w:webHidden/>
          </w:rPr>
          <w:tab/>
        </w:r>
        <w:r w:rsidR="000F0BB0">
          <w:rPr>
            <w:noProof/>
            <w:webHidden/>
          </w:rPr>
          <w:fldChar w:fldCharType="begin"/>
        </w:r>
        <w:r w:rsidR="000F0BB0">
          <w:rPr>
            <w:noProof/>
            <w:webHidden/>
          </w:rPr>
          <w:instrText xml:space="preserve"> PAGEREF _Toc197542449 \h </w:instrText>
        </w:r>
        <w:r w:rsidR="000F0BB0">
          <w:rPr>
            <w:noProof/>
            <w:webHidden/>
          </w:rPr>
        </w:r>
        <w:r w:rsidR="000F0BB0">
          <w:rPr>
            <w:noProof/>
            <w:webHidden/>
          </w:rPr>
          <w:fldChar w:fldCharType="separate"/>
        </w:r>
        <w:r w:rsidR="000F0BB0">
          <w:rPr>
            <w:noProof/>
            <w:webHidden/>
          </w:rPr>
          <w:t>186</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50" w:history="1">
        <w:r w:rsidR="000F0BB0" w:rsidRPr="00136FF4">
          <w:rPr>
            <w:rStyle w:val="Hyperlink"/>
            <w:noProof/>
            <w:rtl/>
          </w:rPr>
          <w:t>השרה להגנת הסביבה עידית סילמן:</w:t>
        </w:r>
        <w:r w:rsidR="000F0BB0">
          <w:rPr>
            <w:noProof/>
            <w:webHidden/>
          </w:rPr>
          <w:tab/>
        </w:r>
        <w:r w:rsidR="000F0BB0">
          <w:rPr>
            <w:noProof/>
            <w:webHidden/>
          </w:rPr>
          <w:fldChar w:fldCharType="begin"/>
        </w:r>
        <w:r w:rsidR="000F0BB0">
          <w:rPr>
            <w:noProof/>
            <w:webHidden/>
          </w:rPr>
          <w:instrText xml:space="preserve"> PAGEREF _Toc197542450 \h </w:instrText>
        </w:r>
        <w:r w:rsidR="000F0BB0">
          <w:rPr>
            <w:noProof/>
            <w:webHidden/>
          </w:rPr>
        </w:r>
        <w:r w:rsidR="000F0BB0">
          <w:rPr>
            <w:noProof/>
            <w:webHidden/>
          </w:rPr>
          <w:fldChar w:fldCharType="separate"/>
        </w:r>
        <w:r w:rsidR="000F0BB0">
          <w:rPr>
            <w:noProof/>
            <w:webHidden/>
          </w:rPr>
          <w:t>187</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51" w:history="1">
        <w:r w:rsidR="000F0BB0" w:rsidRPr="00136FF4">
          <w:rPr>
            <w:rStyle w:val="Hyperlink"/>
            <w:noProof/>
            <w:rtl/>
          </w:rPr>
          <w:t>מירב בן ארי (יש עתיד):</w:t>
        </w:r>
        <w:r w:rsidR="000F0BB0">
          <w:rPr>
            <w:noProof/>
            <w:webHidden/>
          </w:rPr>
          <w:tab/>
        </w:r>
        <w:r w:rsidR="000F0BB0">
          <w:rPr>
            <w:noProof/>
            <w:webHidden/>
          </w:rPr>
          <w:fldChar w:fldCharType="begin"/>
        </w:r>
        <w:r w:rsidR="000F0BB0">
          <w:rPr>
            <w:noProof/>
            <w:webHidden/>
          </w:rPr>
          <w:instrText xml:space="preserve"> PAGEREF _Toc197542451 \h </w:instrText>
        </w:r>
        <w:r w:rsidR="000F0BB0">
          <w:rPr>
            <w:noProof/>
            <w:webHidden/>
          </w:rPr>
        </w:r>
        <w:r w:rsidR="000F0BB0">
          <w:rPr>
            <w:noProof/>
            <w:webHidden/>
          </w:rPr>
          <w:fldChar w:fldCharType="separate"/>
        </w:r>
        <w:r w:rsidR="000F0BB0">
          <w:rPr>
            <w:noProof/>
            <w:webHidden/>
          </w:rPr>
          <w:t>188</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52" w:history="1">
        <w:r w:rsidR="000F0BB0" w:rsidRPr="00136FF4">
          <w:rPr>
            <w:rStyle w:val="Hyperlink"/>
            <w:noProof/>
            <w:rtl/>
          </w:rPr>
          <w:t>צבי ידידיה סוכות (הציונות הדתית):</w:t>
        </w:r>
        <w:r w:rsidR="000F0BB0">
          <w:rPr>
            <w:noProof/>
            <w:webHidden/>
          </w:rPr>
          <w:tab/>
        </w:r>
        <w:r w:rsidR="000F0BB0">
          <w:rPr>
            <w:noProof/>
            <w:webHidden/>
          </w:rPr>
          <w:fldChar w:fldCharType="begin"/>
        </w:r>
        <w:r w:rsidR="000F0BB0">
          <w:rPr>
            <w:noProof/>
            <w:webHidden/>
          </w:rPr>
          <w:instrText xml:space="preserve"> PAGEREF _Toc197542452 \h </w:instrText>
        </w:r>
        <w:r w:rsidR="000F0BB0">
          <w:rPr>
            <w:noProof/>
            <w:webHidden/>
          </w:rPr>
        </w:r>
        <w:r w:rsidR="000F0BB0">
          <w:rPr>
            <w:noProof/>
            <w:webHidden/>
          </w:rPr>
          <w:fldChar w:fldCharType="separate"/>
        </w:r>
        <w:r w:rsidR="000F0BB0">
          <w:rPr>
            <w:noProof/>
            <w:webHidden/>
          </w:rPr>
          <w:t>189</w:t>
        </w:r>
        <w:r w:rsidR="000F0BB0">
          <w:rPr>
            <w:noProof/>
            <w:webHidden/>
          </w:rPr>
          <w:fldChar w:fldCharType="end"/>
        </w:r>
      </w:hyperlink>
    </w:p>
    <w:p w:rsidR="000F0BB0" w:rsidRDefault="009871F5" w:rsidP="000F0BB0">
      <w:pPr>
        <w:pStyle w:val="TOC1"/>
        <w:tabs>
          <w:tab w:val="right" w:leader="dot" w:pos="8296"/>
        </w:tabs>
        <w:ind w:firstLine="0"/>
        <w:rPr>
          <w:rFonts w:asciiTheme="minorHAnsi" w:eastAsiaTheme="minorEastAsia" w:hAnsiTheme="minorHAnsi" w:cstheme="minorBidi"/>
          <w:noProof/>
        </w:rPr>
      </w:pPr>
      <w:hyperlink w:anchor="_Toc197542453" w:history="1">
        <w:r w:rsidR="000F0BB0" w:rsidRPr="00136FF4">
          <w:rPr>
            <w:rStyle w:val="Hyperlink"/>
            <w:noProof/>
            <w:rtl/>
            <w:lang w:eastAsia="he-IL"/>
          </w:rPr>
          <w:t>הצעת חוק הרשות לחקירה בטיחותית בתעופה, התשפ"ד–2024</w:t>
        </w:r>
        <w:r w:rsidR="000F0BB0">
          <w:rPr>
            <w:noProof/>
            <w:webHidden/>
          </w:rPr>
          <w:tab/>
        </w:r>
        <w:r w:rsidR="000F0BB0">
          <w:rPr>
            <w:noProof/>
            <w:webHidden/>
          </w:rPr>
          <w:fldChar w:fldCharType="begin"/>
        </w:r>
        <w:r w:rsidR="000F0BB0">
          <w:rPr>
            <w:noProof/>
            <w:webHidden/>
          </w:rPr>
          <w:instrText xml:space="preserve"> PAGEREF _Toc197542453 \h </w:instrText>
        </w:r>
        <w:r w:rsidR="000F0BB0">
          <w:rPr>
            <w:noProof/>
            <w:webHidden/>
          </w:rPr>
        </w:r>
        <w:r w:rsidR="000F0BB0">
          <w:rPr>
            <w:noProof/>
            <w:webHidden/>
          </w:rPr>
          <w:fldChar w:fldCharType="separate"/>
        </w:r>
        <w:r w:rsidR="000F0BB0">
          <w:rPr>
            <w:noProof/>
            <w:webHidden/>
          </w:rPr>
          <w:t>191</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54" w:history="1">
        <w:r w:rsidR="000F0BB0" w:rsidRPr="00136FF4">
          <w:rPr>
            <w:rStyle w:val="Hyperlink"/>
            <w:noProof/>
            <w:rtl/>
          </w:rPr>
          <w:t>אלון שוסטר (בשם ועדת הכלכלה):</w:t>
        </w:r>
        <w:r w:rsidR="000F0BB0">
          <w:rPr>
            <w:noProof/>
            <w:webHidden/>
          </w:rPr>
          <w:tab/>
        </w:r>
        <w:r w:rsidR="000F0BB0">
          <w:rPr>
            <w:noProof/>
            <w:webHidden/>
          </w:rPr>
          <w:fldChar w:fldCharType="begin"/>
        </w:r>
        <w:r w:rsidR="000F0BB0">
          <w:rPr>
            <w:noProof/>
            <w:webHidden/>
          </w:rPr>
          <w:instrText xml:space="preserve"> PAGEREF _Toc197542454 \h </w:instrText>
        </w:r>
        <w:r w:rsidR="000F0BB0">
          <w:rPr>
            <w:noProof/>
            <w:webHidden/>
          </w:rPr>
        </w:r>
        <w:r w:rsidR="000F0BB0">
          <w:rPr>
            <w:noProof/>
            <w:webHidden/>
          </w:rPr>
          <w:fldChar w:fldCharType="separate"/>
        </w:r>
        <w:r w:rsidR="000F0BB0">
          <w:rPr>
            <w:noProof/>
            <w:webHidden/>
          </w:rPr>
          <w:t>192</w:t>
        </w:r>
        <w:r w:rsidR="000F0BB0">
          <w:rPr>
            <w:noProof/>
            <w:webHidden/>
          </w:rPr>
          <w:fldChar w:fldCharType="end"/>
        </w:r>
      </w:hyperlink>
    </w:p>
    <w:p w:rsidR="000F0BB0" w:rsidRDefault="009871F5" w:rsidP="000F0BB0">
      <w:pPr>
        <w:pStyle w:val="TOC1"/>
        <w:tabs>
          <w:tab w:val="right" w:leader="dot" w:pos="8296"/>
        </w:tabs>
        <w:ind w:firstLine="0"/>
        <w:rPr>
          <w:rFonts w:asciiTheme="minorHAnsi" w:eastAsiaTheme="minorEastAsia" w:hAnsiTheme="minorHAnsi" w:cstheme="minorBidi"/>
          <w:noProof/>
        </w:rPr>
      </w:pPr>
      <w:hyperlink w:anchor="_Toc197542455" w:history="1">
        <w:r w:rsidR="000F0BB0" w:rsidRPr="00136FF4">
          <w:rPr>
            <w:rStyle w:val="Hyperlink"/>
            <w:noProof/>
            <w:rtl/>
            <w:lang w:eastAsia="he-IL"/>
          </w:rPr>
          <w:t>הצעת חוק להגנה על הצרכן מפני עוסקים המבצעים הפרות בנסיבות מחמירות (תיקוני חקיקה), התשפ"ד–2024</w:t>
        </w:r>
        <w:r w:rsidR="000F0BB0">
          <w:rPr>
            <w:noProof/>
            <w:webHidden/>
          </w:rPr>
          <w:tab/>
        </w:r>
        <w:r w:rsidR="000F0BB0">
          <w:rPr>
            <w:noProof/>
            <w:webHidden/>
          </w:rPr>
          <w:fldChar w:fldCharType="begin"/>
        </w:r>
        <w:r w:rsidR="000F0BB0">
          <w:rPr>
            <w:noProof/>
            <w:webHidden/>
          </w:rPr>
          <w:instrText xml:space="preserve"> PAGEREF _Toc197542455 \h </w:instrText>
        </w:r>
        <w:r w:rsidR="000F0BB0">
          <w:rPr>
            <w:noProof/>
            <w:webHidden/>
          </w:rPr>
        </w:r>
        <w:r w:rsidR="000F0BB0">
          <w:rPr>
            <w:noProof/>
            <w:webHidden/>
          </w:rPr>
          <w:fldChar w:fldCharType="separate"/>
        </w:r>
        <w:r w:rsidR="000F0BB0">
          <w:rPr>
            <w:noProof/>
            <w:webHidden/>
          </w:rPr>
          <w:t>195</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56" w:history="1">
        <w:r w:rsidR="000F0BB0" w:rsidRPr="00136FF4">
          <w:rPr>
            <w:rStyle w:val="Hyperlink"/>
            <w:noProof/>
            <w:rtl/>
          </w:rPr>
          <w:t>אלון שוסטר (בשם ועדת הכלכלה):</w:t>
        </w:r>
        <w:r w:rsidR="000F0BB0">
          <w:rPr>
            <w:noProof/>
            <w:webHidden/>
          </w:rPr>
          <w:tab/>
        </w:r>
        <w:r w:rsidR="000F0BB0">
          <w:rPr>
            <w:noProof/>
            <w:webHidden/>
          </w:rPr>
          <w:fldChar w:fldCharType="begin"/>
        </w:r>
        <w:r w:rsidR="000F0BB0">
          <w:rPr>
            <w:noProof/>
            <w:webHidden/>
          </w:rPr>
          <w:instrText xml:space="preserve"> PAGEREF _Toc197542456 \h </w:instrText>
        </w:r>
        <w:r w:rsidR="000F0BB0">
          <w:rPr>
            <w:noProof/>
            <w:webHidden/>
          </w:rPr>
        </w:r>
        <w:r w:rsidR="000F0BB0">
          <w:rPr>
            <w:noProof/>
            <w:webHidden/>
          </w:rPr>
          <w:fldChar w:fldCharType="separate"/>
        </w:r>
        <w:r w:rsidR="000F0BB0">
          <w:rPr>
            <w:noProof/>
            <w:webHidden/>
          </w:rPr>
          <w:t>196</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57" w:history="1">
        <w:r w:rsidR="000F0BB0" w:rsidRPr="00136FF4">
          <w:rPr>
            <w:rStyle w:val="Hyperlink"/>
            <w:noProof/>
            <w:rtl/>
          </w:rPr>
          <w:t>מירב כהן (יש עתיד):</w:t>
        </w:r>
        <w:r w:rsidR="000F0BB0">
          <w:rPr>
            <w:noProof/>
            <w:webHidden/>
          </w:rPr>
          <w:tab/>
        </w:r>
        <w:r w:rsidR="000F0BB0">
          <w:rPr>
            <w:noProof/>
            <w:webHidden/>
          </w:rPr>
          <w:fldChar w:fldCharType="begin"/>
        </w:r>
        <w:r w:rsidR="000F0BB0">
          <w:rPr>
            <w:noProof/>
            <w:webHidden/>
          </w:rPr>
          <w:instrText xml:space="preserve"> PAGEREF _Toc197542457 \h </w:instrText>
        </w:r>
        <w:r w:rsidR="000F0BB0">
          <w:rPr>
            <w:noProof/>
            <w:webHidden/>
          </w:rPr>
        </w:r>
        <w:r w:rsidR="000F0BB0">
          <w:rPr>
            <w:noProof/>
            <w:webHidden/>
          </w:rPr>
          <w:fldChar w:fldCharType="separate"/>
        </w:r>
        <w:r w:rsidR="000F0BB0">
          <w:rPr>
            <w:noProof/>
            <w:webHidden/>
          </w:rPr>
          <w:t>197</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58" w:history="1">
        <w:r w:rsidR="000F0BB0" w:rsidRPr="00136FF4">
          <w:rPr>
            <w:rStyle w:val="Hyperlink"/>
            <w:noProof/>
            <w:rtl/>
            <w:lang w:val="he-IL"/>
          </w:rPr>
          <w:t>מיקי לוי (יש עתיד):</w:t>
        </w:r>
        <w:r w:rsidR="000F0BB0">
          <w:rPr>
            <w:noProof/>
            <w:webHidden/>
          </w:rPr>
          <w:tab/>
        </w:r>
        <w:r w:rsidR="000F0BB0">
          <w:rPr>
            <w:noProof/>
            <w:webHidden/>
          </w:rPr>
          <w:fldChar w:fldCharType="begin"/>
        </w:r>
        <w:r w:rsidR="000F0BB0">
          <w:rPr>
            <w:noProof/>
            <w:webHidden/>
          </w:rPr>
          <w:instrText xml:space="preserve"> PAGEREF _Toc197542458 \h </w:instrText>
        </w:r>
        <w:r w:rsidR="000F0BB0">
          <w:rPr>
            <w:noProof/>
            <w:webHidden/>
          </w:rPr>
        </w:r>
        <w:r w:rsidR="000F0BB0">
          <w:rPr>
            <w:noProof/>
            <w:webHidden/>
          </w:rPr>
          <w:fldChar w:fldCharType="separate"/>
        </w:r>
        <w:r w:rsidR="000F0BB0">
          <w:rPr>
            <w:noProof/>
            <w:webHidden/>
          </w:rPr>
          <w:t>201</w:t>
        </w:r>
        <w:r w:rsidR="000F0BB0">
          <w:rPr>
            <w:noProof/>
            <w:webHidden/>
          </w:rPr>
          <w:fldChar w:fldCharType="end"/>
        </w:r>
      </w:hyperlink>
    </w:p>
    <w:p w:rsidR="000F0BB0" w:rsidRDefault="009871F5" w:rsidP="000F0BB0">
      <w:pPr>
        <w:pStyle w:val="TOC1"/>
        <w:tabs>
          <w:tab w:val="right" w:leader="dot" w:pos="8296"/>
        </w:tabs>
        <w:ind w:firstLine="0"/>
        <w:rPr>
          <w:rFonts w:asciiTheme="minorHAnsi" w:eastAsiaTheme="minorEastAsia" w:hAnsiTheme="minorHAnsi" w:cstheme="minorBidi"/>
          <w:noProof/>
        </w:rPr>
      </w:pPr>
      <w:hyperlink w:anchor="_Toc197542459" w:history="1">
        <w:r w:rsidR="000F0BB0" w:rsidRPr="00136FF4">
          <w:rPr>
            <w:rStyle w:val="Hyperlink"/>
            <w:noProof/>
            <w:rtl/>
          </w:rPr>
          <w:t>הצעת חוק הביטוח הלאומי (תיקון מס' 246 – הוראת שעה), התשפ"ד–2024</w:t>
        </w:r>
        <w:r w:rsidR="000F0BB0">
          <w:rPr>
            <w:noProof/>
            <w:webHidden/>
          </w:rPr>
          <w:tab/>
        </w:r>
        <w:r w:rsidR="000F0BB0">
          <w:rPr>
            <w:noProof/>
            <w:webHidden/>
          </w:rPr>
          <w:fldChar w:fldCharType="begin"/>
        </w:r>
        <w:r w:rsidR="000F0BB0">
          <w:rPr>
            <w:noProof/>
            <w:webHidden/>
          </w:rPr>
          <w:instrText xml:space="preserve"> PAGEREF _Toc197542459 \h </w:instrText>
        </w:r>
        <w:r w:rsidR="000F0BB0">
          <w:rPr>
            <w:noProof/>
            <w:webHidden/>
          </w:rPr>
        </w:r>
        <w:r w:rsidR="000F0BB0">
          <w:rPr>
            <w:noProof/>
            <w:webHidden/>
          </w:rPr>
          <w:fldChar w:fldCharType="separate"/>
        </w:r>
        <w:r w:rsidR="000F0BB0">
          <w:rPr>
            <w:noProof/>
            <w:webHidden/>
          </w:rPr>
          <w:t>204</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60" w:history="1">
        <w:r w:rsidR="000F0BB0" w:rsidRPr="00136FF4">
          <w:rPr>
            <w:rStyle w:val="Hyperlink"/>
            <w:noProof/>
            <w:rtl/>
          </w:rPr>
          <w:t>אלמוג כהן (בשם ועדת העבודה והרווחה):</w:t>
        </w:r>
        <w:r w:rsidR="000F0BB0">
          <w:rPr>
            <w:noProof/>
            <w:webHidden/>
          </w:rPr>
          <w:tab/>
        </w:r>
        <w:r w:rsidR="000F0BB0">
          <w:rPr>
            <w:noProof/>
            <w:webHidden/>
          </w:rPr>
          <w:fldChar w:fldCharType="begin"/>
        </w:r>
        <w:r w:rsidR="000F0BB0">
          <w:rPr>
            <w:noProof/>
            <w:webHidden/>
          </w:rPr>
          <w:instrText xml:space="preserve"> PAGEREF _Toc197542460 \h </w:instrText>
        </w:r>
        <w:r w:rsidR="000F0BB0">
          <w:rPr>
            <w:noProof/>
            <w:webHidden/>
          </w:rPr>
        </w:r>
        <w:r w:rsidR="000F0BB0">
          <w:rPr>
            <w:noProof/>
            <w:webHidden/>
          </w:rPr>
          <w:fldChar w:fldCharType="separate"/>
        </w:r>
        <w:r w:rsidR="000F0BB0">
          <w:rPr>
            <w:noProof/>
            <w:webHidden/>
          </w:rPr>
          <w:t>204</w:t>
        </w:r>
        <w:r w:rsidR="000F0BB0">
          <w:rPr>
            <w:noProof/>
            <w:webHidden/>
          </w:rPr>
          <w:fldChar w:fldCharType="end"/>
        </w:r>
      </w:hyperlink>
    </w:p>
    <w:p w:rsidR="000F0BB0" w:rsidRDefault="009871F5" w:rsidP="000F0BB0">
      <w:pPr>
        <w:pStyle w:val="TOC1"/>
        <w:tabs>
          <w:tab w:val="right" w:leader="dot" w:pos="8296"/>
        </w:tabs>
        <w:ind w:firstLine="0"/>
        <w:rPr>
          <w:rFonts w:asciiTheme="minorHAnsi" w:eastAsiaTheme="minorEastAsia" w:hAnsiTheme="minorHAnsi" w:cstheme="minorBidi"/>
          <w:noProof/>
        </w:rPr>
      </w:pPr>
      <w:hyperlink w:anchor="_Toc197542461" w:history="1">
        <w:r w:rsidR="000F0BB0" w:rsidRPr="00136FF4">
          <w:rPr>
            <w:rStyle w:val="Hyperlink"/>
            <w:noProof/>
            <w:rtl/>
            <w:lang w:eastAsia="he-IL"/>
          </w:rPr>
          <w:t>הצעת חוק השקעות משותפות בנאמנות (תיקון מס' 31), התשפ"ד–2024</w:t>
        </w:r>
        <w:r w:rsidR="000F0BB0">
          <w:rPr>
            <w:noProof/>
            <w:webHidden/>
          </w:rPr>
          <w:tab/>
        </w:r>
        <w:r w:rsidR="000F0BB0">
          <w:rPr>
            <w:noProof/>
            <w:webHidden/>
          </w:rPr>
          <w:fldChar w:fldCharType="begin"/>
        </w:r>
        <w:r w:rsidR="000F0BB0">
          <w:rPr>
            <w:noProof/>
            <w:webHidden/>
          </w:rPr>
          <w:instrText xml:space="preserve"> PAGEREF _Toc197542461 \h </w:instrText>
        </w:r>
        <w:r w:rsidR="000F0BB0">
          <w:rPr>
            <w:noProof/>
            <w:webHidden/>
          </w:rPr>
        </w:r>
        <w:r w:rsidR="000F0BB0">
          <w:rPr>
            <w:noProof/>
            <w:webHidden/>
          </w:rPr>
          <w:fldChar w:fldCharType="separate"/>
        </w:r>
        <w:r w:rsidR="000F0BB0">
          <w:rPr>
            <w:noProof/>
            <w:webHidden/>
          </w:rPr>
          <w:t>207</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62" w:history="1">
        <w:r w:rsidR="000F0BB0" w:rsidRPr="00136FF4">
          <w:rPr>
            <w:rStyle w:val="Hyperlink"/>
            <w:noProof/>
            <w:rtl/>
          </w:rPr>
          <w:t>ינון אזולאי (בשם ועדת הכספים):</w:t>
        </w:r>
        <w:r w:rsidR="000F0BB0">
          <w:rPr>
            <w:noProof/>
            <w:webHidden/>
          </w:rPr>
          <w:tab/>
        </w:r>
        <w:r w:rsidR="000F0BB0">
          <w:rPr>
            <w:noProof/>
            <w:webHidden/>
          </w:rPr>
          <w:fldChar w:fldCharType="begin"/>
        </w:r>
        <w:r w:rsidR="000F0BB0">
          <w:rPr>
            <w:noProof/>
            <w:webHidden/>
          </w:rPr>
          <w:instrText xml:space="preserve"> PAGEREF _Toc197542462 \h </w:instrText>
        </w:r>
        <w:r w:rsidR="000F0BB0">
          <w:rPr>
            <w:noProof/>
            <w:webHidden/>
          </w:rPr>
        </w:r>
        <w:r w:rsidR="000F0BB0">
          <w:rPr>
            <w:noProof/>
            <w:webHidden/>
          </w:rPr>
          <w:fldChar w:fldCharType="separate"/>
        </w:r>
        <w:r w:rsidR="000F0BB0">
          <w:rPr>
            <w:noProof/>
            <w:webHidden/>
          </w:rPr>
          <w:t>208</w:t>
        </w:r>
        <w:r w:rsidR="000F0BB0">
          <w:rPr>
            <w:noProof/>
            <w:webHidden/>
          </w:rPr>
          <w:fldChar w:fldCharType="end"/>
        </w:r>
      </w:hyperlink>
    </w:p>
    <w:p w:rsidR="000F0BB0" w:rsidRDefault="009871F5" w:rsidP="000F0BB0">
      <w:pPr>
        <w:pStyle w:val="TOC1"/>
        <w:tabs>
          <w:tab w:val="right" w:leader="dot" w:pos="8296"/>
        </w:tabs>
        <w:ind w:firstLine="0"/>
        <w:rPr>
          <w:rFonts w:asciiTheme="minorHAnsi" w:eastAsiaTheme="minorEastAsia" w:hAnsiTheme="minorHAnsi" w:cstheme="minorBidi"/>
          <w:noProof/>
        </w:rPr>
      </w:pPr>
      <w:hyperlink w:anchor="_Toc197542463" w:history="1">
        <w:r w:rsidR="000F0BB0" w:rsidRPr="00136FF4">
          <w:rPr>
            <w:rStyle w:val="Hyperlink"/>
            <w:noProof/>
            <w:rtl/>
          </w:rPr>
          <w:t>הצעת חוק שיקום נכי נפש בקהילה (תיקון מס' 2) (החלפת המונח נכה נפש), התשפ"ד–2024</w:t>
        </w:r>
        <w:r w:rsidR="000F0BB0">
          <w:rPr>
            <w:noProof/>
            <w:webHidden/>
          </w:rPr>
          <w:tab/>
        </w:r>
        <w:r w:rsidR="000F0BB0">
          <w:rPr>
            <w:noProof/>
            <w:webHidden/>
          </w:rPr>
          <w:fldChar w:fldCharType="begin"/>
        </w:r>
        <w:r w:rsidR="000F0BB0">
          <w:rPr>
            <w:noProof/>
            <w:webHidden/>
          </w:rPr>
          <w:instrText xml:space="preserve"> PAGEREF _Toc197542463 \h </w:instrText>
        </w:r>
        <w:r w:rsidR="000F0BB0">
          <w:rPr>
            <w:noProof/>
            <w:webHidden/>
          </w:rPr>
        </w:r>
        <w:r w:rsidR="000F0BB0">
          <w:rPr>
            <w:noProof/>
            <w:webHidden/>
          </w:rPr>
          <w:fldChar w:fldCharType="separate"/>
        </w:r>
        <w:r w:rsidR="000F0BB0">
          <w:rPr>
            <w:noProof/>
            <w:webHidden/>
          </w:rPr>
          <w:t>212</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64" w:history="1">
        <w:r w:rsidR="000F0BB0" w:rsidRPr="00136FF4">
          <w:rPr>
            <w:rStyle w:val="Hyperlink"/>
            <w:noProof/>
            <w:rtl/>
          </w:rPr>
          <w:t>גלית דיסטל אטבריאן (הליכוד):</w:t>
        </w:r>
        <w:r w:rsidR="000F0BB0">
          <w:rPr>
            <w:noProof/>
            <w:webHidden/>
          </w:rPr>
          <w:tab/>
        </w:r>
        <w:r w:rsidR="000F0BB0">
          <w:rPr>
            <w:noProof/>
            <w:webHidden/>
          </w:rPr>
          <w:fldChar w:fldCharType="begin"/>
        </w:r>
        <w:r w:rsidR="000F0BB0">
          <w:rPr>
            <w:noProof/>
            <w:webHidden/>
          </w:rPr>
          <w:instrText xml:space="preserve"> PAGEREF _Toc197542464 \h </w:instrText>
        </w:r>
        <w:r w:rsidR="000F0BB0">
          <w:rPr>
            <w:noProof/>
            <w:webHidden/>
          </w:rPr>
        </w:r>
        <w:r w:rsidR="000F0BB0">
          <w:rPr>
            <w:noProof/>
            <w:webHidden/>
          </w:rPr>
          <w:fldChar w:fldCharType="separate"/>
        </w:r>
        <w:r w:rsidR="000F0BB0">
          <w:rPr>
            <w:noProof/>
            <w:webHidden/>
          </w:rPr>
          <w:t>212</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65" w:history="1">
        <w:r w:rsidR="000F0BB0" w:rsidRPr="00136FF4">
          <w:rPr>
            <w:rStyle w:val="Hyperlink"/>
            <w:noProof/>
            <w:rtl/>
          </w:rPr>
          <w:t>שמחה רוטמן (הציונות הדתית):</w:t>
        </w:r>
        <w:r w:rsidR="000F0BB0">
          <w:rPr>
            <w:noProof/>
            <w:webHidden/>
          </w:rPr>
          <w:tab/>
        </w:r>
        <w:r w:rsidR="000F0BB0">
          <w:rPr>
            <w:noProof/>
            <w:webHidden/>
          </w:rPr>
          <w:fldChar w:fldCharType="begin"/>
        </w:r>
        <w:r w:rsidR="000F0BB0">
          <w:rPr>
            <w:noProof/>
            <w:webHidden/>
          </w:rPr>
          <w:instrText xml:space="preserve"> PAGEREF _Toc197542465 \h </w:instrText>
        </w:r>
        <w:r w:rsidR="000F0BB0">
          <w:rPr>
            <w:noProof/>
            <w:webHidden/>
          </w:rPr>
        </w:r>
        <w:r w:rsidR="000F0BB0">
          <w:rPr>
            <w:noProof/>
            <w:webHidden/>
          </w:rPr>
          <w:fldChar w:fldCharType="separate"/>
        </w:r>
        <w:r w:rsidR="000F0BB0">
          <w:rPr>
            <w:noProof/>
            <w:webHidden/>
          </w:rPr>
          <w:t>214</w:t>
        </w:r>
        <w:r w:rsidR="000F0BB0">
          <w:rPr>
            <w:noProof/>
            <w:webHidden/>
          </w:rPr>
          <w:fldChar w:fldCharType="end"/>
        </w:r>
      </w:hyperlink>
    </w:p>
    <w:p w:rsidR="000F0BB0" w:rsidRDefault="009871F5" w:rsidP="000F0BB0">
      <w:pPr>
        <w:pStyle w:val="TOC2"/>
        <w:tabs>
          <w:tab w:val="right" w:leader="dot" w:pos="8296"/>
        </w:tabs>
        <w:ind w:firstLine="0"/>
        <w:rPr>
          <w:rFonts w:asciiTheme="minorHAnsi" w:eastAsiaTheme="minorEastAsia" w:hAnsiTheme="minorHAnsi" w:cstheme="minorBidi"/>
          <w:noProof/>
        </w:rPr>
      </w:pPr>
      <w:hyperlink w:anchor="_Toc197542466" w:history="1">
        <w:r w:rsidR="000F0BB0" w:rsidRPr="00136FF4">
          <w:rPr>
            <w:rStyle w:val="Hyperlink"/>
            <w:noProof/>
            <w:rtl/>
          </w:rPr>
          <w:t>צבי ידידיה סוכות (הציונות הדתית):</w:t>
        </w:r>
        <w:r w:rsidR="000F0BB0">
          <w:rPr>
            <w:noProof/>
            <w:webHidden/>
          </w:rPr>
          <w:tab/>
        </w:r>
        <w:r w:rsidR="000F0BB0">
          <w:rPr>
            <w:noProof/>
            <w:webHidden/>
          </w:rPr>
          <w:fldChar w:fldCharType="begin"/>
        </w:r>
        <w:r w:rsidR="000F0BB0">
          <w:rPr>
            <w:noProof/>
            <w:webHidden/>
          </w:rPr>
          <w:instrText xml:space="preserve"> PAGEREF _Toc197542466 \h </w:instrText>
        </w:r>
        <w:r w:rsidR="000F0BB0">
          <w:rPr>
            <w:noProof/>
            <w:webHidden/>
          </w:rPr>
        </w:r>
        <w:r w:rsidR="000F0BB0">
          <w:rPr>
            <w:noProof/>
            <w:webHidden/>
          </w:rPr>
          <w:fldChar w:fldCharType="separate"/>
        </w:r>
        <w:r w:rsidR="000F0BB0">
          <w:rPr>
            <w:noProof/>
            <w:webHidden/>
          </w:rPr>
          <w:t>215</w:t>
        </w:r>
        <w:r w:rsidR="000F0BB0">
          <w:rPr>
            <w:noProof/>
            <w:webHidden/>
          </w:rPr>
          <w:fldChar w:fldCharType="end"/>
        </w:r>
      </w:hyperlink>
    </w:p>
    <w:p w:rsidR="000A6E08" w:rsidRDefault="000F0BB0" w:rsidP="000F0BB0">
      <w:pPr>
        <w:ind w:firstLine="0"/>
        <w:rPr>
          <w:rtl/>
        </w:rPr>
      </w:pPr>
      <w:r>
        <w:rPr>
          <w:rtl/>
        </w:rPr>
        <w:fldChar w:fldCharType="end"/>
      </w:r>
    </w:p>
    <w:p w:rsidR="00E24329" w:rsidRDefault="00E24329" w:rsidP="001124F4">
      <w:r>
        <w:br w:type="page"/>
      </w:r>
    </w:p>
    <w:p w:rsidR="00E24329" w:rsidRDefault="00E24329" w:rsidP="00E01F35">
      <w:pPr>
        <w:pStyle w:val="a6"/>
        <w:rPr>
          <w:rtl/>
          <w:lang w:eastAsia="he-IL"/>
        </w:rPr>
      </w:pPr>
      <w:bookmarkStart w:id="14" w:name="ET_subject_מסמכים_שהונחו_על_שולחן__6"/>
      <w:r w:rsidRPr="00E01F35">
        <w:rPr>
          <w:rStyle w:val="TagStyle"/>
          <w:rtl/>
        </w:rPr>
        <w:t xml:space="preserve">&lt;&lt; נושא &gt;&gt; </w:t>
      </w:r>
      <w:bookmarkStart w:id="15" w:name="_Toc170762910"/>
      <w:bookmarkStart w:id="16" w:name="_Toc170768177"/>
      <w:bookmarkStart w:id="17" w:name="_Toc170771274"/>
      <w:bookmarkStart w:id="18" w:name="_Toc170822869"/>
      <w:bookmarkStart w:id="19" w:name="_Toc193115291"/>
      <w:bookmarkStart w:id="20" w:name="_Toc197542348"/>
      <w:r>
        <w:rPr>
          <w:rtl/>
          <w:lang w:eastAsia="he-IL"/>
        </w:rPr>
        <w:t>מסמכים שהונחו על שולחן הכנסת</w:t>
      </w:r>
      <w:bookmarkEnd w:id="15"/>
      <w:bookmarkEnd w:id="16"/>
      <w:bookmarkEnd w:id="17"/>
      <w:bookmarkEnd w:id="18"/>
      <w:bookmarkEnd w:id="19"/>
      <w:bookmarkEnd w:id="20"/>
      <w:r w:rsidRPr="00E01F35">
        <w:rPr>
          <w:rStyle w:val="TagStyle"/>
          <w:rtl/>
        </w:rPr>
        <w:t xml:space="preserve"> &lt;&lt; נושא &gt;&gt;</w:t>
      </w:r>
      <w:r>
        <w:rPr>
          <w:rtl/>
          <w:lang w:eastAsia="he-IL"/>
        </w:rPr>
        <w:t xml:space="preserve">   </w:t>
      </w:r>
      <w:bookmarkEnd w:id="14"/>
    </w:p>
    <w:p w:rsidR="00E24329" w:rsidRDefault="00E24329" w:rsidP="003C6D77">
      <w:pPr>
        <w:rPr>
          <w:rtl/>
          <w:lang w:eastAsia="he-IL"/>
        </w:rPr>
      </w:pPr>
    </w:p>
    <w:p w:rsidR="00E24329" w:rsidRDefault="00E24329" w:rsidP="00E01F35">
      <w:pPr>
        <w:pStyle w:val="af7"/>
        <w:keepNext/>
        <w:rPr>
          <w:rtl/>
        </w:rPr>
      </w:pPr>
      <w:bookmarkStart w:id="21" w:name="_ETM_Q1_111119"/>
      <w:bookmarkStart w:id="22" w:name="_ETM_Q1_111390"/>
      <w:bookmarkStart w:id="23" w:name="_ETM_Q1_111485"/>
      <w:bookmarkStart w:id="24" w:name="ET_yor_6423_7"/>
      <w:bookmarkEnd w:id="21"/>
      <w:bookmarkEnd w:id="22"/>
      <w:bookmarkEnd w:id="23"/>
      <w:r w:rsidRPr="00E01F35">
        <w:rPr>
          <w:rStyle w:val="TagStyle"/>
          <w:rtl/>
        </w:rPr>
        <w:t xml:space="preserve"> &lt;&lt; יור &gt;&gt; </w:t>
      </w:r>
      <w:r>
        <w:rPr>
          <w:rtl/>
        </w:rPr>
        <w:t>היו"ר אמיר אוחנה:</w:t>
      </w:r>
      <w:r w:rsidRPr="00E01F35">
        <w:rPr>
          <w:rStyle w:val="TagStyle"/>
          <w:rtl/>
        </w:rPr>
        <w:t xml:space="preserve"> &lt;&lt; יור &gt;&gt;</w:t>
      </w:r>
      <w:r>
        <w:rPr>
          <w:rtl/>
        </w:rPr>
        <w:t xml:space="preserve">   </w:t>
      </w:r>
      <w:bookmarkEnd w:id="24"/>
    </w:p>
    <w:p w:rsidR="00E24329" w:rsidRDefault="00E24329" w:rsidP="003C6D77">
      <w:pPr>
        <w:rPr>
          <w:rtl/>
          <w:lang w:eastAsia="he-IL"/>
        </w:rPr>
      </w:pPr>
    </w:p>
    <w:p w:rsidR="00E24329" w:rsidRDefault="00E24329" w:rsidP="000218D0">
      <w:pPr>
        <w:rPr>
          <w:rtl/>
          <w:lang w:eastAsia="he-IL"/>
        </w:rPr>
      </w:pPr>
      <w:bookmarkStart w:id="25" w:name="_ETM_Q1_157569"/>
      <w:bookmarkEnd w:id="25"/>
      <w:r w:rsidRPr="00E01F35">
        <w:rPr>
          <w:rFonts w:hint="cs"/>
          <w:rtl/>
          <w:lang w:eastAsia="he-IL"/>
        </w:rPr>
        <w:t>חברות</w:t>
      </w:r>
      <w:r w:rsidRPr="00E01F35">
        <w:rPr>
          <w:lang w:eastAsia="he-IL"/>
        </w:rPr>
        <w:t xml:space="preserve"> </w:t>
      </w:r>
      <w:r w:rsidRPr="00E01F35">
        <w:rPr>
          <w:rFonts w:hint="cs"/>
          <w:rtl/>
          <w:lang w:eastAsia="he-IL"/>
        </w:rPr>
        <w:t>וחברי</w:t>
      </w:r>
      <w:r w:rsidRPr="00E01F35">
        <w:rPr>
          <w:lang w:eastAsia="he-IL"/>
        </w:rPr>
        <w:t xml:space="preserve"> </w:t>
      </w:r>
      <w:r w:rsidRPr="00E01F35">
        <w:rPr>
          <w:rFonts w:hint="cs"/>
          <w:rtl/>
          <w:lang w:eastAsia="he-IL"/>
        </w:rPr>
        <w:t>הכנסת</w:t>
      </w:r>
      <w:r>
        <w:rPr>
          <w:rFonts w:hint="cs"/>
          <w:rtl/>
          <w:lang w:eastAsia="he-IL"/>
        </w:rPr>
        <w:t xml:space="preserve">, </w:t>
      </w:r>
      <w:r w:rsidRPr="00E01F35">
        <w:rPr>
          <w:rFonts w:hint="cs"/>
          <w:rtl/>
          <w:lang w:eastAsia="he-IL"/>
        </w:rPr>
        <w:t>שלום</w:t>
      </w:r>
      <w:r>
        <w:rPr>
          <w:rFonts w:hint="cs"/>
          <w:rtl/>
          <w:lang w:eastAsia="he-IL"/>
        </w:rPr>
        <w:t xml:space="preserve">. </w:t>
      </w:r>
      <w:r w:rsidRPr="00E01F35">
        <w:rPr>
          <w:rFonts w:hint="cs"/>
          <w:rtl/>
          <w:lang w:eastAsia="he-IL"/>
        </w:rPr>
        <w:t>אני</w:t>
      </w:r>
      <w:r w:rsidRPr="00E01F35">
        <w:rPr>
          <w:lang w:eastAsia="he-IL"/>
        </w:rPr>
        <w:t xml:space="preserve"> </w:t>
      </w:r>
      <w:r w:rsidRPr="00E01F35">
        <w:rPr>
          <w:rFonts w:hint="cs"/>
          <w:rtl/>
          <w:lang w:eastAsia="he-IL"/>
        </w:rPr>
        <w:t>מתכבד</w:t>
      </w:r>
      <w:r w:rsidRPr="00E01F35">
        <w:rPr>
          <w:lang w:eastAsia="he-IL"/>
        </w:rPr>
        <w:t xml:space="preserve"> </w:t>
      </w:r>
      <w:r w:rsidRPr="00E01F35">
        <w:rPr>
          <w:rFonts w:hint="cs"/>
          <w:rtl/>
          <w:lang w:eastAsia="he-IL"/>
        </w:rPr>
        <w:t>לפתוח</w:t>
      </w:r>
      <w:r w:rsidRPr="00E01F35">
        <w:rPr>
          <w:lang w:eastAsia="he-IL"/>
        </w:rPr>
        <w:t xml:space="preserve"> </w:t>
      </w:r>
      <w:r w:rsidRPr="00E01F35">
        <w:rPr>
          <w:rFonts w:hint="cs"/>
          <w:rtl/>
          <w:lang w:eastAsia="he-IL"/>
        </w:rPr>
        <w:t>את</w:t>
      </w:r>
      <w:r w:rsidRPr="00E01F35">
        <w:rPr>
          <w:lang w:eastAsia="he-IL"/>
        </w:rPr>
        <w:t xml:space="preserve"> </w:t>
      </w:r>
      <w:r w:rsidRPr="00E01F35">
        <w:rPr>
          <w:rFonts w:hint="cs"/>
          <w:rtl/>
          <w:lang w:eastAsia="he-IL"/>
        </w:rPr>
        <w:t>ישיבת</w:t>
      </w:r>
      <w:r w:rsidRPr="00E01F35">
        <w:rPr>
          <w:lang w:eastAsia="he-IL"/>
        </w:rPr>
        <w:t xml:space="preserve"> </w:t>
      </w:r>
      <w:r>
        <w:rPr>
          <w:rFonts w:hint="cs"/>
          <w:rtl/>
          <w:lang w:eastAsia="he-IL"/>
        </w:rPr>
        <w:t xml:space="preserve">הכנסת. </w:t>
      </w:r>
      <w:r w:rsidRPr="00E01F35">
        <w:rPr>
          <w:rFonts w:hint="cs"/>
          <w:rtl/>
          <w:lang w:eastAsia="he-IL"/>
        </w:rPr>
        <w:t>היום</w:t>
      </w:r>
      <w:r w:rsidRPr="00E01F35">
        <w:rPr>
          <w:lang w:eastAsia="he-IL"/>
        </w:rPr>
        <w:t xml:space="preserve"> </w:t>
      </w:r>
      <w:r w:rsidRPr="00E01F35">
        <w:rPr>
          <w:rFonts w:hint="cs"/>
          <w:rtl/>
          <w:lang w:eastAsia="he-IL"/>
        </w:rPr>
        <w:t>יום</w:t>
      </w:r>
      <w:r w:rsidRPr="00E01F35">
        <w:rPr>
          <w:lang w:eastAsia="he-IL"/>
        </w:rPr>
        <w:t xml:space="preserve"> </w:t>
      </w:r>
      <w:r>
        <w:rPr>
          <w:rFonts w:hint="cs"/>
          <w:rtl/>
          <w:lang w:eastAsia="he-IL"/>
        </w:rPr>
        <w:t xml:space="preserve">שני </w:t>
      </w:r>
      <w:r w:rsidRPr="00E01F35">
        <w:rPr>
          <w:rFonts w:hint="cs"/>
          <w:rtl/>
          <w:lang w:eastAsia="he-IL"/>
        </w:rPr>
        <w:t>כ</w:t>
      </w:r>
      <w:r>
        <w:rPr>
          <w:rFonts w:hint="cs"/>
          <w:rtl/>
          <w:lang w:eastAsia="he-IL"/>
        </w:rPr>
        <w:t xml:space="preserve">"ה </w:t>
      </w:r>
      <w:r w:rsidRPr="00E01F35">
        <w:rPr>
          <w:rFonts w:hint="cs"/>
          <w:rtl/>
          <w:lang w:eastAsia="he-IL"/>
        </w:rPr>
        <w:t>בסיו</w:t>
      </w:r>
      <w:r>
        <w:rPr>
          <w:rFonts w:hint="cs"/>
          <w:rtl/>
          <w:lang w:eastAsia="he-IL"/>
        </w:rPr>
        <w:t>ו</w:t>
      </w:r>
      <w:r w:rsidRPr="00E01F35">
        <w:rPr>
          <w:rFonts w:hint="cs"/>
          <w:rtl/>
          <w:lang w:eastAsia="he-IL"/>
        </w:rPr>
        <w:t>ן</w:t>
      </w:r>
      <w:r w:rsidRPr="00E01F35">
        <w:rPr>
          <w:lang w:eastAsia="he-IL"/>
        </w:rPr>
        <w:t xml:space="preserve"> </w:t>
      </w:r>
      <w:r w:rsidRPr="00E01F35">
        <w:rPr>
          <w:rFonts w:hint="cs"/>
          <w:rtl/>
          <w:lang w:eastAsia="he-IL"/>
        </w:rPr>
        <w:t>התשפ</w:t>
      </w:r>
      <w:r>
        <w:rPr>
          <w:rFonts w:hint="cs"/>
          <w:rtl/>
          <w:lang w:eastAsia="he-IL"/>
        </w:rPr>
        <w:t xml:space="preserve">"ד, 1 ביולי 2024. </w:t>
      </w:r>
    </w:p>
    <w:p w:rsidR="00E24329" w:rsidRDefault="00E24329" w:rsidP="000218D0">
      <w:pPr>
        <w:rPr>
          <w:rtl/>
          <w:lang w:eastAsia="he-IL"/>
        </w:rPr>
      </w:pPr>
    </w:p>
    <w:p w:rsidR="00E24329" w:rsidRPr="000218D0" w:rsidRDefault="00E24329" w:rsidP="000218D0">
      <w:pPr>
        <w:rPr>
          <w:rtl/>
          <w:lang w:eastAsia="he-IL"/>
        </w:rPr>
      </w:pPr>
      <w:r w:rsidRPr="00E01F35">
        <w:rPr>
          <w:rFonts w:hint="cs"/>
          <w:rtl/>
          <w:lang w:eastAsia="he-IL"/>
        </w:rPr>
        <w:t>הודעה</w:t>
      </w:r>
      <w:r w:rsidRPr="00E01F35">
        <w:rPr>
          <w:lang w:eastAsia="he-IL"/>
        </w:rPr>
        <w:t xml:space="preserve"> </w:t>
      </w:r>
      <w:r w:rsidRPr="00E01F35">
        <w:rPr>
          <w:rFonts w:hint="cs"/>
          <w:rtl/>
          <w:lang w:eastAsia="he-IL"/>
        </w:rPr>
        <w:t>למזכיר</w:t>
      </w:r>
      <w:r w:rsidRPr="00E01F35">
        <w:rPr>
          <w:lang w:eastAsia="he-IL"/>
        </w:rPr>
        <w:t xml:space="preserve"> </w:t>
      </w:r>
      <w:r w:rsidRPr="00E01F35">
        <w:rPr>
          <w:rFonts w:hint="cs"/>
          <w:rtl/>
          <w:lang w:eastAsia="he-IL"/>
        </w:rPr>
        <w:t>הכנסת</w:t>
      </w:r>
      <w:r>
        <w:rPr>
          <w:rFonts w:hint="cs"/>
          <w:rtl/>
          <w:lang w:eastAsia="he-IL"/>
        </w:rPr>
        <w:t xml:space="preserve">, </w:t>
      </w:r>
      <w:r w:rsidRPr="00E01F35">
        <w:rPr>
          <w:rFonts w:hint="cs"/>
          <w:rtl/>
          <w:lang w:eastAsia="he-IL"/>
        </w:rPr>
        <w:t>בבקשה</w:t>
      </w:r>
      <w:r w:rsidRPr="00E01F35">
        <w:rPr>
          <w:lang w:eastAsia="he-IL"/>
        </w:rPr>
        <w:t>.</w:t>
      </w:r>
    </w:p>
    <w:p w:rsidR="00E24329" w:rsidRPr="00E01F35" w:rsidRDefault="00E24329" w:rsidP="00E01F35">
      <w:pPr>
        <w:rPr>
          <w:rtl/>
          <w:lang w:eastAsia="he-IL"/>
        </w:rPr>
      </w:pPr>
      <w:bookmarkStart w:id="26" w:name="_ETM_Q1_237634"/>
      <w:bookmarkStart w:id="27" w:name="_ETM_Q1_237721"/>
      <w:bookmarkEnd w:id="26"/>
      <w:bookmarkEnd w:id="27"/>
    </w:p>
    <w:p w:rsidR="00E24329" w:rsidRDefault="00E24329" w:rsidP="00CB7346">
      <w:pPr>
        <w:pStyle w:val="a4"/>
        <w:keepNext/>
        <w:rPr>
          <w:rtl/>
        </w:rPr>
      </w:pPr>
      <w:bookmarkStart w:id="28" w:name="ET_speaker_6327_5"/>
      <w:r w:rsidRPr="00CB7346">
        <w:rPr>
          <w:rStyle w:val="TagStyle"/>
          <w:rtl/>
        </w:rPr>
        <w:t xml:space="preserve"> &lt;&lt; דובר &gt;&gt; </w:t>
      </w:r>
      <w:bookmarkStart w:id="29" w:name="_Toc170762911"/>
      <w:bookmarkStart w:id="30" w:name="_Toc170768178"/>
      <w:bookmarkStart w:id="31" w:name="_Toc170771275"/>
      <w:bookmarkStart w:id="32" w:name="_Toc170822870"/>
      <w:bookmarkStart w:id="33" w:name="_Toc193115292"/>
      <w:bookmarkStart w:id="34" w:name="_Toc197542349"/>
      <w:r>
        <w:rPr>
          <w:rtl/>
        </w:rPr>
        <w:t>מזכיר הכנסת דן מרזוק:</w:t>
      </w:r>
      <w:bookmarkEnd w:id="29"/>
      <w:bookmarkEnd w:id="30"/>
      <w:bookmarkEnd w:id="31"/>
      <w:bookmarkEnd w:id="32"/>
      <w:bookmarkEnd w:id="33"/>
      <w:bookmarkEnd w:id="34"/>
      <w:r w:rsidRPr="00CB7346">
        <w:rPr>
          <w:rStyle w:val="TagStyle"/>
          <w:rtl/>
        </w:rPr>
        <w:t xml:space="preserve"> &lt;&lt; דובר &gt;&gt;</w:t>
      </w:r>
      <w:r>
        <w:rPr>
          <w:rtl/>
        </w:rPr>
        <w:t xml:space="preserve">   </w:t>
      </w:r>
      <w:bookmarkEnd w:id="28"/>
    </w:p>
    <w:p w:rsidR="00E24329" w:rsidRDefault="00E24329" w:rsidP="003C6D77">
      <w:pPr>
        <w:rPr>
          <w:rtl/>
          <w:lang w:eastAsia="he-IL"/>
        </w:rPr>
      </w:pPr>
    </w:p>
    <w:p w:rsidR="00E24329" w:rsidRDefault="00E24329" w:rsidP="00B2196D">
      <w:pPr>
        <w:rPr>
          <w:rtl/>
          <w:lang w:eastAsia="he-IL"/>
        </w:rPr>
      </w:pPr>
      <w:r>
        <w:rPr>
          <w:rFonts w:hint="cs"/>
          <w:rtl/>
          <w:lang w:eastAsia="he-IL"/>
        </w:rPr>
        <w:t>ברשות יושב-ראש הכנסת, אני מתכבד להודיעכם, כי הונחו היום על שולחן הכנסת –</w:t>
      </w:r>
    </w:p>
    <w:p w:rsidR="00E24329" w:rsidRDefault="00E24329" w:rsidP="00B2196D">
      <w:pPr>
        <w:rPr>
          <w:rtl/>
          <w:lang w:eastAsia="he-IL"/>
        </w:rPr>
      </w:pPr>
    </w:p>
    <w:p w:rsidR="00E24329" w:rsidRDefault="00E24329" w:rsidP="00556F0D">
      <w:pPr>
        <w:rPr>
          <w:rtl/>
          <w:lang w:eastAsia="he-IL"/>
        </w:rPr>
      </w:pPr>
      <w:r>
        <w:rPr>
          <w:rFonts w:hint="cs"/>
          <w:rtl/>
          <w:lang w:eastAsia="he-IL"/>
        </w:rPr>
        <w:t xml:space="preserve">הצעות חוק לדיון מוקדם </w:t>
      </w:r>
      <w:r>
        <w:rPr>
          <w:rFonts w:hint="eastAsia"/>
          <w:rtl/>
          <w:lang w:eastAsia="he-IL"/>
        </w:rPr>
        <w:t xml:space="preserve">– </w:t>
      </w:r>
      <w:r>
        <w:rPr>
          <w:rFonts w:hint="cs"/>
          <w:rtl/>
          <w:lang w:eastAsia="he-IL"/>
        </w:rPr>
        <w:t xml:space="preserve">החל בהצעת חוק פ/4692/25 וכלה בהצעת חוק פ/4711/25: </w:t>
      </w:r>
      <w:r>
        <w:rPr>
          <w:rtl/>
        </w:rPr>
        <w:t>הצעת</w:t>
      </w:r>
      <w:r>
        <w:rPr>
          <w:rFonts w:hint="cs"/>
          <w:rtl/>
        </w:rPr>
        <w:t xml:space="preserve"> </w:t>
      </w:r>
      <w:r>
        <w:rPr>
          <w:rtl/>
        </w:rPr>
        <w:t>חוק העונשין (תיקון – עונש מינימום למתעלל בקטין או חסר ישע), התשפ"ד–2024, מאת חבר הכנסת רון כץ; הצעת חוק הסדרים במשק המדינה (תיקוני חקיקה להשגת יעדי התקציב) (תיקון – חישוב עליית מחירי הארנונה), התשפ"ד–2024, מאת חבר הכנסת אחמד טיבי; הצעת חוק הפיקוח על שירותים פיננסיים (שירותים פיננסיים מוסדרים) (תיקון – מסירת מידע על עמלות וריביות בידי נותן שירותים פיננסיים), התשפ"ד–2024, מאת חברת הכנסת מירב בן ארי; הצעת חוק כביש אגרה (כביש ארצי לישראל) (תיקון – גביית קנסות ופיגורי תשלומים דרך המרכז לגביית קנסות), התשפ"ד–2024, מאת חברת הכנסת מירב בן ארי; הצעת חוק הרשויות המקומיות (פטור חיילים, נפגעי מלחמה ושוטרים מארנונה) (תיקון – סיוע לחיילים בודדים), התשפ"ד–2024, מאת חברת הכנסת חוה אתי עטייה; הצעת חוק עיקול מידתי של נכסים המוחזקים בידי צד שלישי (תיקוני חקיקה), התשפ"ד–2024, מאת חברת הכנסת מירב בן ארי; הצעת חוק הביטוח הלאומי (תיקון – זכאות לדמי לידה עבור משרתות מילואים), התשפ"ד–2024, מאת חבר הכנסת רון כץ; הצעת חוק הסדרים במשק המדינה (תיקוני חקיקה להשגת יעדי התקציב) (תיקון – חובת הענקת הנחה בארנונה לבעלי עסקים של תושבי אזור הצפון שנפגעו בעקבות מלחמת חרבות ברזל), התשפ"ד–2024, מאת חברי הכנסת ולדימיר בליאק, ינון אזולאי</w:t>
      </w:r>
      <w:r>
        <w:rPr>
          <w:rFonts w:hint="cs"/>
          <w:rtl/>
        </w:rPr>
        <w:t xml:space="preserve"> ו</w:t>
      </w:r>
      <w:r>
        <w:rPr>
          <w:rtl/>
        </w:rPr>
        <w:t xml:space="preserve">יצחק קרויזר; הצעת חוק שירות הביטחון הכללי (תיקון – קיום בדיקת פוליגרף תקופתית לעובדי מערכת אכיפת החוק), התשפ"ד–2024, מאת חבר הכנסת יצחק קרויזר; הצעת חוק שוויון זכויות לאנשים עם מוגבלות (תיקון – הנפקת תעודות לבעלי מוגבלות בראיה), התשפ"ד–2024, מאת חבר הכנסת ינון אזולאי; הצעת חוק בתי קברות צבאיים (תיקון – כתיבת האותיות הי"ד על מצבת חלל), התשפ"ד–2024, מאת חברי הכנסת יונתן מישרקי, ארז מלול, סימון מושיאשוילי, משה רוט, עמית הלוי, יוסף טייב </w:t>
      </w:r>
      <w:r>
        <w:rPr>
          <w:rFonts w:hint="cs"/>
          <w:rtl/>
        </w:rPr>
        <w:t>ו</w:t>
      </w:r>
      <w:r>
        <w:rPr>
          <w:rtl/>
        </w:rPr>
        <w:t>רון כץ; הצעת חוק בתי קברות צבאיים (תיקון – הוספת ביטוי אישי בקדמת המצבה לבקשת קרוב משפחה של חייל שנפטר), התשפ"ד–2024, מאת חברי הכנסת יוליה מלינובסקי</w:t>
      </w:r>
      <w:r>
        <w:rPr>
          <w:rFonts w:hint="cs"/>
          <w:rtl/>
        </w:rPr>
        <w:t xml:space="preserve"> ו</w:t>
      </w:r>
      <w:r>
        <w:rPr>
          <w:rtl/>
        </w:rPr>
        <w:t>אופיר כץ; הצעת חוק הגבלת השימוש ורישום פעולות בחלקי רכב משומשים (מניעת גנבות) (תיקון – חובות החלות בעת רכישה או מכירה של רכב ניזוק), התשפ"ד–2024, מאת חבר הכנסת צביקה פוגל; הצעת חוק הרשויות המקומיות (בחירות) (תיקון – קיצור תקופת הצינון למנהל כללי), התשפ"ד–2024, מאת חבר הכנסת ששון ששי גואטה; הצעת חוק סגירה מוחלטת של מעברי הגבול לרצועת עזה (תיקוני חקיקה), התשפ"ד–2024, מאת חברי הכנסת אביגדור ליברמן, עודד פורר, יבגני סובה, שרון ניר</w:t>
      </w:r>
      <w:r>
        <w:rPr>
          <w:rFonts w:hint="cs"/>
          <w:rtl/>
        </w:rPr>
        <w:t xml:space="preserve"> ו</w:t>
      </w:r>
      <w:r>
        <w:rPr>
          <w:rtl/>
        </w:rPr>
        <w:t>יוליה מלינובסקי; הצעת חוק המשטרה (חדירה לחומר מחשב), התשפ"ד–2024, מאת חבר הכנסת צביקה פוגל; הצעת חוק משפחות חיילים שנספו במערכה (תגמולים ושיקום) (תיקון – תגמולי יתומים, אלמנות וגרושות), התשפ"ד–2024, מאת חבר הכנסת אופיר כץ; הצעת חוק מעמד המשרת בשירות צבאי או לאומי, התשפ"ד–2024, מאת חברי הכנסת משה סעדה, דן אילוז, זאב אלקין, משה פסל, מתן כהנא, משה טור פז, אורית פרקש הכהן, מיכל מרים וולדיגר</w:t>
      </w:r>
      <w:r>
        <w:rPr>
          <w:rFonts w:hint="cs"/>
          <w:rtl/>
        </w:rPr>
        <w:t xml:space="preserve"> ו</w:t>
      </w:r>
      <w:r>
        <w:rPr>
          <w:rtl/>
        </w:rPr>
        <w:t>יצחק קרויזר; הצעת חוק ליישוב תחת איום מיידי (הוראת שעה), התשפ"ד–2024, מאת חברי הכנסת ששון ששי גואטה, אביגדור ליברמן, יאיר לפיד, גדעון סער, דוד ביטן, יעקב אשר, יצחק פינדרוס, אליהו רביבו, עודד פורר, מאיר כהן, פנינה תמנו, משה סעדה, צביקה פוגל, קטי קטרין שטרית, משה פסל, שלום דנינו, יצחק קרויזר, ניסים ואטורי, אריאל קלנר, אלי דלל, יפעת שאשא ביטון, זאב אלקין, אלמוג כהן, רון כץ, יבגני סובה, דן אילוז, אושר שקלים, גלעד קריב, ולדימיר בליאק, נאור שירי, מטי צרפתי הרכבי, מיכאל מרדכי ביטון, חנוך דב מלביצקי, מתן כהנא, שלי טל מירון, סימון דוידסון, דבי ביטון, שרן מרים השכל, חוה אתי עטייה, טטיאנה מזרסקי, צגה מלקו, יוליה מלינובסקי, חמד עמאר, אפרת רייטן מרום</w:t>
      </w:r>
      <w:r>
        <w:rPr>
          <w:rFonts w:hint="cs"/>
          <w:rtl/>
        </w:rPr>
        <w:t xml:space="preserve"> ו</w:t>
      </w:r>
      <w:r>
        <w:rPr>
          <w:rtl/>
        </w:rPr>
        <w:t>שרון ניר; הצעת חוק להגנה על אנשי ציבור ישראלים מפני פעילות של בית הדין הפלילי הבין</w:t>
      </w:r>
      <w:r>
        <w:rPr>
          <w:rFonts w:hint="cs"/>
          <w:rtl/>
        </w:rPr>
        <w:t>-</w:t>
      </w:r>
      <w:r>
        <w:rPr>
          <w:rtl/>
        </w:rPr>
        <w:t>לאומי בהאג כנגד מדינת ישראל, התשפ"ד–2024, מאת חבר הכנסת עמית הלוי</w:t>
      </w:r>
      <w:r>
        <w:rPr>
          <w:rFonts w:hint="cs"/>
          <w:rtl/>
        </w:rPr>
        <w:t>.</w:t>
      </w:r>
    </w:p>
    <w:p w:rsidR="00E24329" w:rsidRDefault="00E24329" w:rsidP="00B2196D">
      <w:pPr>
        <w:rPr>
          <w:rtl/>
          <w:lang w:eastAsia="he-IL"/>
        </w:rPr>
      </w:pPr>
    </w:p>
    <w:p w:rsidR="00E24329" w:rsidRDefault="00E24329" w:rsidP="006F693A">
      <w:pPr>
        <w:rPr>
          <w:rtl/>
          <w:lang w:eastAsia="he-IL"/>
        </w:rPr>
      </w:pPr>
      <w:r>
        <w:rPr>
          <w:rFonts w:hint="cs"/>
          <w:rtl/>
          <w:lang w:eastAsia="he-IL"/>
        </w:rPr>
        <w:t>לקריאה שנ</w:t>
      </w:r>
      <w:r w:rsidR="00CC44B5">
        <w:rPr>
          <w:rFonts w:hint="cs"/>
          <w:rtl/>
          <w:lang w:eastAsia="he-IL"/>
        </w:rPr>
        <w:t>י</w:t>
      </w:r>
      <w:r>
        <w:rPr>
          <w:rFonts w:hint="cs"/>
          <w:rtl/>
          <w:lang w:eastAsia="he-IL"/>
        </w:rPr>
        <w:t>יה ולקריאה שלישית: הצעת חוק בתי המשפט (תיקון מס' 102), התשפ"ד</w:t>
      </w:r>
      <w:r>
        <w:rPr>
          <w:rFonts w:hint="eastAsia"/>
          <w:rtl/>
          <w:lang w:eastAsia="he-IL"/>
        </w:rPr>
        <w:t>–</w:t>
      </w:r>
      <w:r>
        <w:rPr>
          <w:rFonts w:hint="cs"/>
          <w:rtl/>
          <w:lang w:eastAsia="he-IL"/>
        </w:rPr>
        <w:t>2024, שהחזירה ועדת החוקה, חוק ומשפט; הצעת חוק לדחיית הבחירות הכלליות לרשויות המקומיות (תיקון מס' 2), התשפ"ד</w:t>
      </w:r>
      <w:r>
        <w:rPr>
          <w:rFonts w:hint="eastAsia"/>
          <w:rtl/>
          <w:lang w:eastAsia="he-IL"/>
        </w:rPr>
        <w:t>–</w:t>
      </w:r>
      <w:r>
        <w:rPr>
          <w:rFonts w:hint="cs"/>
          <w:rtl/>
          <w:lang w:eastAsia="he-IL"/>
        </w:rPr>
        <w:t xml:space="preserve">2024, שהחזירה ועדת הפנים והגנת הסביבה. </w:t>
      </w:r>
    </w:p>
    <w:p w:rsidR="00E24329" w:rsidRDefault="00E24329" w:rsidP="00B2196D">
      <w:pPr>
        <w:rPr>
          <w:rtl/>
          <w:lang w:eastAsia="he-IL"/>
        </w:rPr>
      </w:pPr>
    </w:p>
    <w:p w:rsidR="00E24329" w:rsidRDefault="00E24329" w:rsidP="006F693A">
      <w:pPr>
        <w:rPr>
          <w:rtl/>
          <w:lang w:eastAsia="he-IL"/>
        </w:rPr>
      </w:pPr>
      <w:r>
        <w:rPr>
          <w:rFonts w:hint="cs"/>
          <w:rtl/>
          <w:lang w:eastAsia="he-IL"/>
        </w:rPr>
        <w:t xml:space="preserve">לקריאה ראשונה, מטעם הממשלה: </w:t>
      </w:r>
      <w:bookmarkStart w:id="35" w:name="_ETM_Q1_72749"/>
      <w:bookmarkEnd w:id="35"/>
      <w:r>
        <w:rPr>
          <w:rFonts w:hint="cs"/>
          <w:rtl/>
          <w:lang w:eastAsia="he-IL"/>
        </w:rPr>
        <w:t xml:space="preserve">הצעת חוק לתיקון ולהארכת תוקפן של תקנות שעת חירום </w:t>
      </w:r>
      <w:bookmarkStart w:id="36" w:name="_ETM_Q1_75802"/>
      <w:bookmarkEnd w:id="36"/>
      <w:r>
        <w:rPr>
          <w:rFonts w:hint="cs"/>
          <w:rtl/>
          <w:lang w:eastAsia="he-IL"/>
        </w:rPr>
        <w:t xml:space="preserve">(חרבות ברזל) (הארכת מעצר לחשוד בעבירת ביטחון) (תיקון מס' </w:t>
      </w:r>
      <w:bookmarkStart w:id="37" w:name="_ETM_Q1_75776"/>
      <w:bookmarkEnd w:id="37"/>
      <w:r>
        <w:rPr>
          <w:rFonts w:hint="cs"/>
          <w:rtl/>
          <w:lang w:eastAsia="he-IL"/>
        </w:rPr>
        <w:t>3), התשפ"ד–2024</w:t>
      </w:r>
      <w:bookmarkStart w:id="38" w:name="_ETM_Q1_79351"/>
      <w:bookmarkStart w:id="39" w:name="_ETM_Q1_79412"/>
      <w:bookmarkStart w:id="40" w:name="_ETM_Q1_81176"/>
      <w:bookmarkStart w:id="41" w:name="_ETM_Q1_81237"/>
      <w:bookmarkEnd w:id="38"/>
      <w:bookmarkEnd w:id="39"/>
      <w:bookmarkEnd w:id="40"/>
      <w:bookmarkEnd w:id="41"/>
      <w:r>
        <w:rPr>
          <w:rFonts w:hint="cs"/>
          <w:rtl/>
          <w:lang w:eastAsia="he-IL"/>
        </w:rPr>
        <w:t xml:space="preserve">; הצעת חוק לתיקון ולהארכת תוקפן של </w:t>
      </w:r>
      <w:bookmarkStart w:id="42" w:name="_ETM_Q1_81817"/>
      <w:bookmarkEnd w:id="42"/>
      <w:r>
        <w:rPr>
          <w:rFonts w:hint="cs"/>
          <w:rtl/>
          <w:lang w:eastAsia="he-IL"/>
        </w:rPr>
        <w:t xml:space="preserve">תקנות שעת חירום (חרבות ברזל) (פגישה עם עורך דין של </w:t>
      </w:r>
      <w:bookmarkStart w:id="43" w:name="_ETM_Q1_87799"/>
      <w:bookmarkEnd w:id="43"/>
      <w:r>
        <w:rPr>
          <w:rFonts w:hint="cs"/>
          <w:rtl/>
          <w:lang w:eastAsia="he-IL"/>
        </w:rPr>
        <w:t xml:space="preserve">עצור בעבירת ביטחון) (תיקון מס' 3), התשפ"ד–2024. </w:t>
      </w:r>
    </w:p>
    <w:p w:rsidR="00E24329" w:rsidRDefault="00E24329" w:rsidP="0068067F">
      <w:pPr>
        <w:rPr>
          <w:rtl/>
          <w:lang w:eastAsia="he-IL"/>
        </w:rPr>
      </w:pPr>
      <w:bookmarkStart w:id="44" w:name="_ETM_Q1_92299"/>
      <w:bookmarkStart w:id="45" w:name="_ETM_Q1_92361"/>
      <w:bookmarkEnd w:id="44"/>
      <w:bookmarkEnd w:id="45"/>
    </w:p>
    <w:p w:rsidR="00E24329" w:rsidRDefault="00E24329" w:rsidP="00622243">
      <w:pPr>
        <w:rPr>
          <w:rtl/>
          <w:lang w:eastAsia="he-IL"/>
        </w:rPr>
      </w:pPr>
      <w:bookmarkStart w:id="46" w:name="_ETM_Q1_92986"/>
      <w:bookmarkStart w:id="47" w:name="_ETM_Q1_93041"/>
      <w:bookmarkEnd w:id="46"/>
      <w:bookmarkEnd w:id="47"/>
      <w:r>
        <w:rPr>
          <w:rFonts w:hint="cs"/>
          <w:rtl/>
          <w:lang w:eastAsia="he-IL"/>
        </w:rPr>
        <w:t xml:space="preserve">לקריאה ראשונה, מטעם הכנסת: הצעת חוק </w:t>
      </w:r>
      <w:bookmarkStart w:id="48" w:name="_ETM_Q1_95001"/>
      <w:bookmarkEnd w:id="48"/>
      <w:r>
        <w:rPr>
          <w:rFonts w:hint="cs"/>
          <w:rtl/>
          <w:lang w:eastAsia="he-IL"/>
        </w:rPr>
        <w:t xml:space="preserve">המאבק בטרור (תיקון מס' 11) (עבירת הסתה לטרור), התשפ"ד–2024, של חברי הכנסת צבי ידידיה סוכות, אליהו רביבו, יצחק קרויזר ולימור סון הר מלך. </w:t>
      </w:r>
    </w:p>
    <w:p w:rsidR="00E24329" w:rsidRDefault="00E24329" w:rsidP="0068067F">
      <w:pPr>
        <w:rPr>
          <w:rtl/>
          <w:lang w:eastAsia="he-IL"/>
        </w:rPr>
      </w:pPr>
      <w:bookmarkStart w:id="49" w:name="_ETM_Q1_107128"/>
      <w:bookmarkStart w:id="50" w:name="_ETM_Q1_107206"/>
      <w:bookmarkEnd w:id="49"/>
      <w:bookmarkEnd w:id="50"/>
    </w:p>
    <w:p w:rsidR="00E24329" w:rsidRDefault="00E24329" w:rsidP="0068067F">
      <w:pPr>
        <w:rPr>
          <w:rtl/>
          <w:lang w:eastAsia="he-IL"/>
        </w:rPr>
      </w:pPr>
      <w:bookmarkStart w:id="51" w:name="_ETM_Q1_108041"/>
      <w:bookmarkStart w:id="52" w:name="_ETM_Q1_108102"/>
      <w:bookmarkEnd w:id="51"/>
      <w:bookmarkEnd w:id="52"/>
      <w:r>
        <w:rPr>
          <w:rFonts w:hint="cs"/>
          <w:rtl/>
          <w:lang w:eastAsia="he-IL"/>
        </w:rPr>
        <w:t xml:space="preserve">הודעת ועדת </w:t>
      </w:r>
      <w:bookmarkStart w:id="53" w:name="_ETM_Q1_110633"/>
      <w:bookmarkEnd w:id="53"/>
      <w:r>
        <w:rPr>
          <w:rFonts w:hint="cs"/>
          <w:rtl/>
          <w:lang w:eastAsia="he-IL"/>
        </w:rPr>
        <w:t>הפנים והגנת הסביבה בעניין תיקון טעות בחוק הגנת הסביבה</w:t>
      </w:r>
      <w:bookmarkStart w:id="54" w:name="_ETM_Q1_112703"/>
      <w:bookmarkEnd w:id="54"/>
      <w:r>
        <w:rPr>
          <w:rFonts w:hint="cs"/>
          <w:rtl/>
          <w:lang w:eastAsia="he-IL"/>
        </w:rPr>
        <w:t xml:space="preserve"> (ייעול הליכי רישוי סביבתי) (תיקוני חקיקה), התשפ"ד–2024. </w:t>
      </w:r>
    </w:p>
    <w:p w:rsidR="00E24329" w:rsidRDefault="00E24329" w:rsidP="0068067F">
      <w:pPr>
        <w:rPr>
          <w:rtl/>
          <w:lang w:eastAsia="he-IL"/>
        </w:rPr>
      </w:pPr>
      <w:bookmarkStart w:id="55" w:name="_ETM_Q1_121747"/>
      <w:bookmarkStart w:id="56" w:name="_ETM_Q1_121808"/>
      <w:bookmarkEnd w:id="55"/>
      <w:bookmarkEnd w:id="56"/>
    </w:p>
    <w:p w:rsidR="00E24329" w:rsidRDefault="00E24329" w:rsidP="003E5D8F">
      <w:pPr>
        <w:rPr>
          <w:rtl/>
          <w:lang w:eastAsia="he-IL"/>
        </w:rPr>
      </w:pPr>
      <w:r>
        <w:rPr>
          <w:rFonts w:hint="cs"/>
          <w:rtl/>
          <w:lang w:eastAsia="he-IL"/>
        </w:rPr>
        <w:t xml:space="preserve">לבסוף, לוח תיקונים להצעת חוק הרשויות המקומיות </w:t>
      </w:r>
      <w:bookmarkStart w:id="57" w:name="_ETM_Q1_120981"/>
      <w:bookmarkEnd w:id="57"/>
      <w:r>
        <w:rPr>
          <w:rFonts w:hint="cs"/>
          <w:rtl/>
          <w:lang w:eastAsia="he-IL"/>
        </w:rPr>
        <w:t xml:space="preserve">(ריבית והפרשי הצמדה על תשלומי חובה) (תיקון מס' 3), </w:t>
      </w:r>
      <w:bookmarkStart w:id="58" w:name="_ETM_Q1_127302"/>
      <w:bookmarkEnd w:id="58"/>
      <w:r>
        <w:rPr>
          <w:rFonts w:hint="cs"/>
          <w:rtl/>
          <w:lang w:eastAsia="he-IL"/>
        </w:rPr>
        <w:t xml:space="preserve">התשפ"ד–2024. תודה. </w:t>
      </w:r>
    </w:p>
    <w:p w:rsidR="00E24329" w:rsidRDefault="00E24329" w:rsidP="003E5D8F">
      <w:pPr>
        <w:rPr>
          <w:rtl/>
          <w:lang w:eastAsia="he-IL"/>
        </w:rPr>
      </w:pPr>
    </w:p>
    <w:p w:rsidR="00E24329" w:rsidRDefault="00E24329" w:rsidP="00E01F35">
      <w:pPr>
        <w:pStyle w:val="af7"/>
        <w:keepNext/>
        <w:rPr>
          <w:rtl/>
        </w:rPr>
      </w:pPr>
      <w:bookmarkStart w:id="59" w:name="ET_yor_6423_8"/>
      <w:r w:rsidRPr="00E01F35">
        <w:rPr>
          <w:rStyle w:val="TagStyle"/>
          <w:rtl/>
        </w:rPr>
        <w:t xml:space="preserve"> &lt;&lt; יור &gt;&gt; </w:t>
      </w:r>
      <w:r>
        <w:rPr>
          <w:rtl/>
        </w:rPr>
        <w:t>היו"ר אמיר אוחנה:</w:t>
      </w:r>
      <w:r w:rsidRPr="00E01F35">
        <w:rPr>
          <w:rStyle w:val="TagStyle"/>
          <w:rtl/>
        </w:rPr>
        <w:t xml:space="preserve"> &lt;&lt; יור &gt;&gt;</w:t>
      </w:r>
      <w:r>
        <w:rPr>
          <w:rtl/>
        </w:rPr>
        <w:t xml:space="preserve">   </w:t>
      </w:r>
      <w:bookmarkEnd w:id="59"/>
    </w:p>
    <w:p w:rsidR="00E24329" w:rsidRDefault="00E24329" w:rsidP="00E01F35">
      <w:pPr>
        <w:rPr>
          <w:rtl/>
          <w:lang w:eastAsia="he-IL"/>
        </w:rPr>
      </w:pPr>
    </w:p>
    <w:p w:rsidR="00E24329" w:rsidRDefault="00E24329" w:rsidP="000218D0">
      <w:pPr>
        <w:rPr>
          <w:rtl/>
        </w:rPr>
      </w:pPr>
      <w:r w:rsidRPr="000218D0">
        <w:rPr>
          <w:rFonts w:hint="cs"/>
          <w:rtl/>
        </w:rPr>
        <w:t xml:space="preserve">תודה </w:t>
      </w:r>
      <w:r>
        <w:rPr>
          <w:rFonts w:ascii="ArialMT" w:hAnsi="Times New Roman" w:hint="cs"/>
          <w:rtl/>
        </w:rPr>
        <w:t>רבה למזכיר</w:t>
      </w:r>
      <w:r>
        <w:rPr>
          <w:rFonts w:ascii="ArialMT" w:hAnsi="Times New Roman"/>
        </w:rPr>
        <w:t xml:space="preserve"> </w:t>
      </w:r>
      <w:r>
        <w:rPr>
          <w:rFonts w:ascii="ArialMT" w:hAnsi="Times New Roman" w:hint="cs"/>
          <w:rtl/>
        </w:rPr>
        <w:t>הכנס</w:t>
      </w:r>
      <w:r>
        <w:rPr>
          <w:rFonts w:hint="cs"/>
          <w:rtl/>
        </w:rPr>
        <w:t xml:space="preserve">ת על הודעתו המפורטת. </w:t>
      </w:r>
    </w:p>
    <w:p w:rsidR="00E24329" w:rsidRDefault="00E24329" w:rsidP="000218D0">
      <w:pPr>
        <w:rPr>
          <w:rtl/>
        </w:rPr>
      </w:pPr>
    </w:p>
    <w:p w:rsidR="00E24329" w:rsidRPr="0068067F" w:rsidRDefault="00E24329" w:rsidP="00D42672">
      <w:pPr>
        <w:rPr>
          <w:rFonts w:asciiTheme="minorHAnsi" w:hAnsiTheme="minorHAnsi"/>
          <w:rtl/>
          <w:lang w:eastAsia="he-IL"/>
        </w:rPr>
      </w:pPr>
      <w:r>
        <w:rPr>
          <w:rFonts w:hint="cs"/>
          <w:rtl/>
        </w:rPr>
        <w:t xml:space="preserve">אנחנו נעבור להודעה טכנית לפני שניגש לסדר-היום. </w:t>
      </w:r>
      <w:bookmarkStart w:id="60" w:name="_ETM_Q1_141636"/>
      <w:bookmarkEnd w:id="60"/>
      <w:r>
        <w:rPr>
          <w:rFonts w:hint="cs"/>
          <w:rtl/>
        </w:rPr>
        <w:t xml:space="preserve">אני רוצה להודיע לכם, שמהיום אנחנו מתחילים ליישם </w:t>
      </w:r>
      <w:bookmarkStart w:id="61" w:name="_ETM_Q1_141797"/>
      <w:bookmarkEnd w:id="61"/>
      <w:r>
        <w:rPr>
          <w:rFonts w:hint="cs"/>
          <w:rtl/>
        </w:rPr>
        <w:t xml:space="preserve">את מדיניות </w:t>
      </w:r>
      <w:r w:rsidRPr="0068067F">
        <w:rPr>
          <w:lang w:eastAsia="he-IL"/>
        </w:rPr>
        <w:t>paperless</w:t>
      </w:r>
      <w:r>
        <w:rPr>
          <w:lang w:eastAsia="he-IL"/>
        </w:rPr>
        <w:t xml:space="preserve"> </w:t>
      </w:r>
      <w:r w:rsidRPr="0068067F">
        <w:rPr>
          <w:lang w:eastAsia="he-IL"/>
        </w:rPr>
        <w:t>environment</w:t>
      </w:r>
      <w:r>
        <w:rPr>
          <w:rFonts w:hint="cs"/>
          <w:rtl/>
          <w:lang w:eastAsia="he-IL"/>
        </w:rPr>
        <w:t xml:space="preserve"> – סביבה נטול</w:t>
      </w:r>
      <w:bookmarkStart w:id="62" w:name="_ETM_Q1_147982"/>
      <w:bookmarkEnd w:id="62"/>
      <w:r>
        <w:rPr>
          <w:rFonts w:hint="cs"/>
          <w:rtl/>
          <w:lang w:eastAsia="he-IL"/>
        </w:rPr>
        <w:t xml:space="preserve">ת נייר במליאה. כפי ששמתם לב, בעת האחרונה נוספו </w:t>
      </w:r>
      <w:bookmarkStart w:id="63" w:name="_ETM_Q1_148240"/>
      <w:bookmarkEnd w:id="63"/>
      <w:r>
        <w:rPr>
          <w:rFonts w:hint="cs"/>
          <w:rtl/>
          <w:lang w:eastAsia="he-IL"/>
        </w:rPr>
        <w:t xml:space="preserve">אמצעים טכנולוגיים המאפשרים לחברי הכנסת לצפות בהצעות החוק ובמסמכים הפרלמנטריים </w:t>
      </w:r>
      <w:bookmarkStart w:id="64" w:name="_ETM_Q1_157494"/>
      <w:bookmarkEnd w:id="64"/>
      <w:r>
        <w:rPr>
          <w:rFonts w:hint="cs"/>
          <w:rtl/>
          <w:lang w:eastAsia="he-IL"/>
        </w:rPr>
        <w:t>הנוספים על המסכים שניצבים מולכם במליאה</w:t>
      </w:r>
      <w:r w:rsidR="00D42672">
        <w:rPr>
          <w:rFonts w:hint="cs"/>
          <w:rtl/>
          <w:lang w:eastAsia="he-IL"/>
        </w:rPr>
        <w:t>,</w:t>
      </w:r>
      <w:r>
        <w:rPr>
          <w:rFonts w:hint="cs"/>
          <w:rtl/>
          <w:lang w:eastAsia="he-IL"/>
        </w:rPr>
        <w:t xml:space="preserve"> ובסדר-היום החכם</w:t>
      </w:r>
      <w:bookmarkStart w:id="65" w:name="_ETM_Q1_163119"/>
      <w:bookmarkEnd w:id="65"/>
      <w:r>
        <w:rPr>
          <w:rFonts w:hint="cs"/>
          <w:rtl/>
          <w:lang w:eastAsia="he-IL"/>
        </w:rPr>
        <w:t xml:space="preserve">, שמתפרסם בגרסה הדיגיטלית, כולל בגרסה המותאמת לטלפונים הניידים. </w:t>
      </w:r>
      <w:r>
        <w:rPr>
          <w:rFonts w:asciiTheme="minorHAnsi" w:hAnsiTheme="minorHAnsi" w:hint="cs"/>
          <w:rtl/>
          <w:lang w:eastAsia="he-IL"/>
        </w:rPr>
        <w:t xml:space="preserve">לכן, מהיום המסמכים השונים יופצו באמצעים הדיגיטליים הללו ולא יחולקו במליאה. אבל חברי הכנסת </w:t>
      </w:r>
      <w:bookmarkStart w:id="66" w:name="_ETM_Q1_176554"/>
      <w:bookmarkEnd w:id="66"/>
      <w:r>
        <w:rPr>
          <w:rFonts w:asciiTheme="minorHAnsi" w:hAnsiTheme="minorHAnsi" w:hint="cs"/>
          <w:rtl/>
          <w:lang w:eastAsia="he-IL"/>
        </w:rPr>
        <w:t xml:space="preserve">המבקשים בכל זאת לקבל את העותק המודפס של כל </w:t>
      </w:r>
      <w:bookmarkStart w:id="67" w:name="_ETM_Q1_179735"/>
      <w:bookmarkEnd w:id="67"/>
      <w:r>
        <w:rPr>
          <w:rFonts w:asciiTheme="minorHAnsi" w:hAnsiTheme="minorHAnsi" w:hint="cs"/>
          <w:rtl/>
          <w:lang w:eastAsia="he-IL"/>
        </w:rPr>
        <w:t xml:space="preserve">מסמך שהוא, יכולים לקבל אותו בעמדת הסדרנים במליאה. </w:t>
      </w:r>
      <w:bookmarkStart w:id="68" w:name="_ETM_Q1_183381"/>
      <w:bookmarkEnd w:id="68"/>
      <w:r>
        <w:rPr>
          <w:rFonts w:asciiTheme="minorHAnsi" w:hAnsiTheme="minorHAnsi" w:hint="cs"/>
          <w:rtl/>
          <w:lang w:eastAsia="he-IL"/>
        </w:rPr>
        <w:t xml:space="preserve">כל המסמכים שלא מתפרסמים דיגיטלית יועברו אליכם על </w:t>
      </w:r>
      <w:bookmarkStart w:id="69" w:name="_ETM_Q1_189475"/>
      <w:bookmarkEnd w:id="69"/>
      <w:r>
        <w:rPr>
          <w:rFonts w:asciiTheme="minorHAnsi" w:hAnsiTheme="minorHAnsi" w:hint="cs"/>
          <w:rtl/>
          <w:lang w:eastAsia="he-IL"/>
        </w:rPr>
        <w:t xml:space="preserve">ידי מזכירות הכנסת באמצעות המייל. </w:t>
      </w:r>
    </w:p>
    <w:p w:rsidR="00E24329" w:rsidRDefault="00E24329" w:rsidP="00B2196D">
      <w:pPr>
        <w:rPr>
          <w:rtl/>
          <w:lang w:eastAsia="he-IL"/>
        </w:rPr>
      </w:pPr>
    </w:p>
    <w:p w:rsidR="00E24329" w:rsidRDefault="00E24329" w:rsidP="00B2196D">
      <w:pPr>
        <w:rPr>
          <w:rtl/>
          <w:lang w:eastAsia="he-IL"/>
        </w:rPr>
      </w:pPr>
    </w:p>
    <w:p w:rsidR="00E24329" w:rsidRDefault="00E24329" w:rsidP="007E7889">
      <w:pPr>
        <w:pStyle w:val="a6"/>
        <w:bidi w:val="0"/>
        <w:rPr>
          <w:lang w:eastAsia="he-IL"/>
        </w:rPr>
      </w:pPr>
      <w:bookmarkStart w:id="70" w:name="ET_subject_הצעות_סיעות_יש_עתיד_הימ_14"/>
      <w:r w:rsidRPr="007E7889">
        <w:rPr>
          <w:rStyle w:val="TagStyle"/>
          <w:rtl/>
        </w:rPr>
        <w:t xml:space="preserve"> &lt;&lt; נושא &gt;&gt; </w:t>
      </w:r>
      <w:bookmarkStart w:id="71" w:name="_Toc170762912"/>
      <w:bookmarkStart w:id="72" w:name="_Toc170768179"/>
      <w:bookmarkStart w:id="73" w:name="_Toc170771276"/>
      <w:bookmarkStart w:id="74" w:name="_Toc170822871"/>
      <w:bookmarkStart w:id="75" w:name="_Toc193115293"/>
      <w:bookmarkStart w:id="76" w:name="_Toc197542350"/>
      <w:r>
        <w:rPr>
          <w:rtl/>
          <w:lang w:eastAsia="he-IL"/>
        </w:rPr>
        <w:t>הצעות סיעות יש עתיד, ישראל ביתנו</w:t>
      </w:r>
      <w:r>
        <w:rPr>
          <w:rFonts w:hint="cs"/>
          <w:rtl/>
          <w:lang w:eastAsia="he-IL"/>
        </w:rPr>
        <w:t xml:space="preserve"> ו</w:t>
      </w:r>
      <w:r>
        <w:rPr>
          <w:rtl/>
          <w:lang w:eastAsia="he-IL"/>
        </w:rPr>
        <w:t>הימין הממלכתי להביע אי-אמון בממשלה בשל:</w:t>
      </w:r>
      <w:bookmarkEnd w:id="71"/>
      <w:bookmarkEnd w:id="72"/>
      <w:bookmarkEnd w:id="73"/>
      <w:bookmarkEnd w:id="74"/>
      <w:bookmarkEnd w:id="75"/>
      <w:bookmarkEnd w:id="76"/>
      <w:r w:rsidRPr="007E7889">
        <w:rPr>
          <w:rStyle w:val="TagStyle"/>
          <w:rtl/>
        </w:rPr>
        <w:t xml:space="preserve"> &lt;&lt; נושא &gt;&gt;</w:t>
      </w:r>
      <w:bookmarkEnd w:id="70"/>
    </w:p>
    <w:p w:rsidR="00E24329" w:rsidRDefault="00E24329" w:rsidP="00622243">
      <w:pPr>
        <w:pStyle w:val="a6"/>
        <w:rPr>
          <w:rtl/>
          <w:lang w:eastAsia="he-IL"/>
        </w:rPr>
      </w:pPr>
      <w:bookmarkStart w:id="77" w:name="ET_subject_643331_2"/>
      <w:r w:rsidRPr="0054188C">
        <w:rPr>
          <w:rStyle w:val="TagStyle"/>
          <w:rtl/>
        </w:rPr>
        <w:t xml:space="preserve"> &lt;&lt; נושא &gt;&gt; </w:t>
      </w:r>
      <w:bookmarkStart w:id="78" w:name="_Toc170762913"/>
      <w:bookmarkStart w:id="79" w:name="_Toc170768180"/>
      <w:bookmarkStart w:id="80" w:name="_Toc170771277"/>
      <w:bookmarkStart w:id="81" w:name="_Toc170822872"/>
      <w:bookmarkStart w:id="82" w:name="_Toc193115294"/>
      <w:bookmarkStart w:id="83" w:name="_Toc197542351"/>
      <w:r>
        <w:rPr>
          <w:rFonts w:hint="cs"/>
          <w:rtl/>
          <w:lang w:eastAsia="he-IL"/>
        </w:rPr>
        <w:t xml:space="preserve">1. </w:t>
      </w:r>
      <w:r>
        <w:rPr>
          <w:rtl/>
          <w:lang w:eastAsia="he-IL"/>
        </w:rPr>
        <w:t>סדרי העדיפויות של ממשלת נתניהו הכושל</w:t>
      </w:r>
      <w:r>
        <w:rPr>
          <w:rFonts w:hint="cs"/>
          <w:rtl/>
          <w:lang w:eastAsia="he-IL"/>
        </w:rPr>
        <w:t>ת;</w:t>
      </w:r>
      <w:bookmarkEnd w:id="78"/>
      <w:bookmarkEnd w:id="79"/>
      <w:bookmarkEnd w:id="80"/>
      <w:bookmarkEnd w:id="81"/>
      <w:bookmarkEnd w:id="82"/>
      <w:bookmarkEnd w:id="83"/>
      <w:r w:rsidRPr="0054188C">
        <w:rPr>
          <w:rStyle w:val="TagStyle"/>
          <w:rtl/>
        </w:rPr>
        <w:t xml:space="preserve"> &lt;&lt; נושא &gt;&gt;</w:t>
      </w:r>
      <w:r>
        <w:rPr>
          <w:rtl/>
          <w:lang w:eastAsia="he-IL"/>
        </w:rPr>
        <w:t xml:space="preserve">   </w:t>
      </w:r>
      <w:bookmarkEnd w:id="77"/>
    </w:p>
    <w:p w:rsidR="00E24329" w:rsidRDefault="00E24329" w:rsidP="003E5D8F">
      <w:pPr>
        <w:pStyle w:val="a6"/>
        <w:rPr>
          <w:rtl/>
          <w:lang w:eastAsia="he-IL"/>
        </w:rPr>
      </w:pPr>
      <w:bookmarkStart w:id="84" w:name="ET_subject_643332_12"/>
      <w:r w:rsidRPr="00430D59">
        <w:rPr>
          <w:rStyle w:val="TagStyle"/>
          <w:rtl/>
        </w:rPr>
        <w:t xml:space="preserve"> &lt;&lt; נושא &gt;&gt; </w:t>
      </w:r>
      <w:bookmarkStart w:id="85" w:name="_Toc170762914"/>
      <w:bookmarkStart w:id="86" w:name="_Toc170768181"/>
      <w:bookmarkStart w:id="87" w:name="_Toc170771278"/>
      <w:bookmarkStart w:id="88" w:name="_Toc170822873"/>
      <w:bookmarkStart w:id="89" w:name="_Toc193115295"/>
      <w:bookmarkStart w:id="90" w:name="_Toc197542352"/>
      <w:r>
        <w:rPr>
          <w:rFonts w:hint="cs"/>
          <w:rtl/>
          <w:lang w:eastAsia="he-IL"/>
        </w:rPr>
        <w:t xml:space="preserve">2. </w:t>
      </w:r>
      <w:r>
        <w:rPr>
          <w:rtl/>
          <w:lang w:eastAsia="he-IL"/>
        </w:rPr>
        <w:t>ממשלה עם שתי ידיים שמאליות:</w:t>
      </w:r>
      <w:r>
        <w:rPr>
          <w:rFonts w:hint="cs"/>
          <w:rtl/>
          <w:lang w:eastAsia="he-IL"/>
        </w:rPr>
        <w:t xml:space="preserve"> </w:t>
      </w:r>
      <w:r>
        <w:rPr>
          <w:rtl/>
          <w:lang w:eastAsia="he-IL"/>
        </w:rPr>
        <w:t>כישלון בביטחון וכישלון בכלכלה</w:t>
      </w:r>
      <w:r>
        <w:rPr>
          <w:rFonts w:hint="cs"/>
          <w:rtl/>
          <w:lang w:eastAsia="he-IL"/>
        </w:rPr>
        <w:t>;</w:t>
      </w:r>
      <w:bookmarkEnd w:id="85"/>
      <w:bookmarkEnd w:id="86"/>
      <w:bookmarkEnd w:id="87"/>
      <w:bookmarkEnd w:id="88"/>
      <w:bookmarkEnd w:id="89"/>
      <w:bookmarkEnd w:id="90"/>
      <w:r w:rsidRPr="00430D59">
        <w:rPr>
          <w:rStyle w:val="TagStyle"/>
          <w:rtl/>
        </w:rPr>
        <w:t xml:space="preserve"> &lt;&lt; נושא &gt;&gt;</w:t>
      </w:r>
      <w:r>
        <w:rPr>
          <w:rtl/>
          <w:lang w:eastAsia="he-IL"/>
        </w:rPr>
        <w:t xml:space="preserve">   </w:t>
      </w:r>
      <w:bookmarkEnd w:id="84"/>
    </w:p>
    <w:p w:rsidR="00E24329" w:rsidRDefault="00E24329" w:rsidP="00622243">
      <w:pPr>
        <w:pStyle w:val="a6"/>
        <w:rPr>
          <w:rtl/>
          <w:lang w:eastAsia="he-IL"/>
        </w:rPr>
      </w:pPr>
      <w:bookmarkStart w:id="91" w:name="ET_subject_643333_13"/>
      <w:r w:rsidRPr="00430D59">
        <w:rPr>
          <w:rStyle w:val="TagStyle"/>
          <w:rtl/>
        </w:rPr>
        <w:t xml:space="preserve"> &lt;&lt; נושא &gt;&gt; </w:t>
      </w:r>
      <w:bookmarkStart w:id="92" w:name="_Toc170762915"/>
      <w:bookmarkStart w:id="93" w:name="_Toc170768182"/>
      <w:bookmarkStart w:id="94" w:name="_Toc170771279"/>
      <w:bookmarkStart w:id="95" w:name="_Toc170822874"/>
      <w:bookmarkStart w:id="96" w:name="_Toc193115296"/>
      <w:bookmarkStart w:id="97" w:name="_Toc197542353"/>
      <w:r>
        <w:rPr>
          <w:rFonts w:hint="cs"/>
          <w:rtl/>
          <w:lang w:eastAsia="he-IL"/>
        </w:rPr>
        <w:t xml:space="preserve">3. </w:t>
      </w:r>
      <w:r>
        <w:rPr>
          <w:rtl/>
          <w:lang w:eastAsia="he-IL"/>
        </w:rPr>
        <w:t>היעדר ת</w:t>
      </w:r>
      <w:r>
        <w:rPr>
          <w:rFonts w:hint="cs"/>
          <w:rtl/>
          <w:lang w:eastAsia="he-IL"/>
        </w:rPr>
        <w:t>ו</w:t>
      </w:r>
      <w:r>
        <w:rPr>
          <w:rtl/>
          <w:lang w:eastAsia="he-IL"/>
        </w:rPr>
        <w:t>כנית אסטרטגית להשבת הביטחון לתושבי הצפון, והשלכות הרוחב על החוסן הלאומי</w:t>
      </w:r>
      <w:bookmarkEnd w:id="92"/>
      <w:bookmarkEnd w:id="93"/>
      <w:bookmarkEnd w:id="94"/>
      <w:bookmarkEnd w:id="95"/>
      <w:bookmarkEnd w:id="96"/>
      <w:bookmarkEnd w:id="97"/>
      <w:r w:rsidRPr="00430D59">
        <w:rPr>
          <w:rStyle w:val="TagStyle"/>
          <w:rtl/>
        </w:rPr>
        <w:t xml:space="preserve"> &lt;&lt; נושא &gt;&gt;</w:t>
      </w:r>
      <w:r>
        <w:rPr>
          <w:rtl/>
          <w:lang w:eastAsia="he-IL"/>
        </w:rPr>
        <w:t xml:space="preserve">   </w:t>
      </w:r>
      <w:bookmarkEnd w:id="91"/>
    </w:p>
    <w:p w:rsidR="00E24329" w:rsidRDefault="00E24329" w:rsidP="003C6D77">
      <w:pPr>
        <w:rPr>
          <w:rtl/>
          <w:lang w:eastAsia="he-IL"/>
        </w:rPr>
      </w:pPr>
    </w:p>
    <w:p w:rsidR="00E24329" w:rsidRDefault="00E24329" w:rsidP="0054188C">
      <w:pPr>
        <w:pStyle w:val="af7"/>
        <w:keepNext/>
        <w:rPr>
          <w:rtl/>
        </w:rPr>
      </w:pPr>
      <w:bookmarkStart w:id="98" w:name="ET_yor_6423_4"/>
      <w:bookmarkStart w:id="99" w:name="ET_speaker_6127_3"/>
      <w:r w:rsidRPr="0054188C">
        <w:rPr>
          <w:rStyle w:val="TagStyle"/>
          <w:rtl/>
        </w:rPr>
        <w:t xml:space="preserve"> &lt;&lt; יור &gt;&gt; </w:t>
      </w:r>
      <w:r>
        <w:rPr>
          <w:rtl/>
        </w:rPr>
        <w:t>היו"ר אמיר אוחנה:</w:t>
      </w:r>
      <w:r w:rsidRPr="0054188C">
        <w:rPr>
          <w:rStyle w:val="TagStyle"/>
          <w:rtl/>
        </w:rPr>
        <w:t xml:space="preserve"> &lt;&lt; יור &gt;&gt;</w:t>
      </w:r>
      <w:r>
        <w:rPr>
          <w:rtl/>
        </w:rPr>
        <w:t xml:space="preserve">   </w:t>
      </w:r>
      <w:bookmarkEnd w:id="98"/>
    </w:p>
    <w:p w:rsidR="00E24329" w:rsidRDefault="00E24329" w:rsidP="003C6D77">
      <w:pPr>
        <w:rPr>
          <w:rtl/>
          <w:lang w:eastAsia="he-IL"/>
        </w:rPr>
      </w:pPr>
    </w:p>
    <w:p w:rsidR="00E24329" w:rsidRPr="008D7692" w:rsidRDefault="00E24329" w:rsidP="000218D0">
      <w:pPr>
        <w:rPr>
          <w:rtl/>
          <w:lang w:eastAsia="he-IL"/>
        </w:rPr>
      </w:pPr>
      <w:bookmarkStart w:id="100" w:name="_ETM_Q1_194519"/>
      <w:bookmarkStart w:id="101" w:name="_ETM_Q1_194594"/>
      <w:bookmarkEnd w:id="100"/>
      <w:bookmarkEnd w:id="101"/>
      <w:r>
        <w:rPr>
          <w:rFonts w:hint="cs"/>
          <w:rtl/>
          <w:lang w:eastAsia="he-IL"/>
        </w:rPr>
        <w:t>הנושא הראשון שעל סדר</w:t>
      </w:r>
      <w:bookmarkStart w:id="102" w:name="_ETM_Q1_192795"/>
      <w:bookmarkEnd w:id="102"/>
      <w:r>
        <w:rPr>
          <w:rFonts w:hint="cs"/>
          <w:rtl/>
          <w:lang w:eastAsia="he-IL"/>
        </w:rPr>
        <w:t xml:space="preserve">-היום </w:t>
      </w:r>
      <w:r>
        <w:rPr>
          <w:rFonts w:hint="eastAsia"/>
          <w:rtl/>
          <w:lang w:eastAsia="he-IL"/>
        </w:rPr>
        <w:t xml:space="preserve">– </w:t>
      </w:r>
      <w:r>
        <w:rPr>
          <w:rtl/>
          <w:lang w:eastAsia="he-IL"/>
        </w:rPr>
        <w:t>הצעה להביע אי</w:t>
      </w:r>
      <w:r>
        <w:rPr>
          <w:rFonts w:hint="cs"/>
          <w:rtl/>
          <w:lang w:eastAsia="he-IL"/>
        </w:rPr>
        <w:t>-</w:t>
      </w:r>
      <w:r>
        <w:rPr>
          <w:rtl/>
          <w:lang w:eastAsia="he-IL"/>
        </w:rPr>
        <w:t>אמון מטעם סיעת יש עתיד בנושא: סדרי העדיפויות של ממשלת נתניהו הכושלת</w:t>
      </w:r>
      <w:r>
        <w:rPr>
          <w:rFonts w:hint="cs"/>
          <w:rtl/>
          <w:lang w:eastAsia="he-IL"/>
        </w:rPr>
        <w:t xml:space="preserve">. אני מתכבד להזמין את חבר הכנסת בליאק להציג </w:t>
      </w:r>
      <w:bookmarkStart w:id="103" w:name="_ETM_Q1_209338"/>
      <w:bookmarkEnd w:id="103"/>
      <w:r>
        <w:rPr>
          <w:rFonts w:hint="cs"/>
          <w:rtl/>
          <w:lang w:eastAsia="he-IL"/>
        </w:rPr>
        <w:t xml:space="preserve">את הצעתו מעל הדוכן. עד עשר דקות לרשותך, אדוני. </w:t>
      </w:r>
    </w:p>
    <w:p w:rsidR="00E24329" w:rsidRPr="0054188C" w:rsidRDefault="00E24329" w:rsidP="0054188C">
      <w:pPr>
        <w:rPr>
          <w:rtl/>
          <w:lang w:eastAsia="he-IL"/>
        </w:rPr>
      </w:pPr>
    </w:p>
    <w:p w:rsidR="00E24329" w:rsidRDefault="00E24329" w:rsidP="0054188C">
      <w:pPr>
        <w:pStyle w:val="a4"/>
        <w:keepNext/>
        <w:rPr>
          <w:rtl/>
        </w:rPr>
      </w:pPr>
      <w:r w:rsidRPr="0054188C">
        <w:rPr>
          <w:rStyle w:val="TagStyle"/>
          <w:rtl/>
        </w:rPr>
        <w:t xml:space="preserve"> &lt;&lt; דובר &gt;&gt; </w:t>
      </w:r>
      <w:bookmarkStart w:id="104" w:name="_Toc170762916"/>
      <w:bookmarkStart w:id="105" w:name="_Toc170768183"/>
      <w:bookmarkStart w:id="106" w:name="_Toc170771280"/>
      <w:bookmarkStart w:id="107" w:name="_Toc170822875"/>
      <w:bookmarkStart w:id="108" w:name="_Toc193115297"/>
      <w:bookmarkStart w:id="109" w:name="_Toc197542354"/>
      <w:r>
        <w:rPr>
          <w:rtl/>
        </w:rPr>
        <w:t>ולדימיר בליאק (יש עתיד):</w:t>
      </w:r>
      <w:bookmarkEnd w:id="104"/>
      <w:bookmarkEnd w:id="105"/>
      <w:bookmarkEnd w:id="106"/>
      <w:bookmarkEnd w:id="107"/>
      <w:bookmarkEnd w:id="108"/>
      <w:bookmarkEnd w:id="109"/>
      <w:r w:rsidRPr="0054188C">
        <w:rPr>
          <w:rStyle w:val="TagStyle"/>
          <w:rtl/>
        </w:rPr>
        <w:t xml:space="preserve"> &lt;&lt; דובר &gt;&gt;</w:t>
      </w:r>
      <w:r>
        <w:rPr>
          <w:rtl/>
        </w:rPr>
        <w:t xml:space="preserve">   </w:t>
      </w:r>
      <w:bookmarkEnd w:id="99"/>
    </w:p>
    <w:p w:rsidR="00E24329" w:rsidRDefault="00E24329" w:rsidP="003C6D77">
      <w:pPr>
        <w:rPr>
          <w:rtl/>
          <w:lang w:eastAsia="he-IL"/>
        </w:rPr>
      </w:pPr>
      <w:bookmarkStart w:id="110" w:name="_ETM_Q1_215550"/>
      <w:bookmarkEnd w:id="110"/>
    </w:p>
    <w:p w:rsidR="00E24329" w:rsidRDefault="00E24329" w:rsidP="00D42672">
      <w:pPr>
        <w:rPr>
          <w:rtl/>
          <w:lang w:eastAsia="he-IL"/>
        </w:rPr>
      </w:pPr>
      <w:bookmarkStart w:id="111" w:name="_ETM_Q1_215627"/>
      <w:bookmarkEnd w:id="111"/>
      <w:r>
        <w:rPr>
          <w:rFonts w:hint="cs"/>
          <w:rtl/>
          <w:lang w:eastAsia="he-IL"/>
        </w:rPr>
        <w:t xml:space="preserve">תודה רבה. אדוני היושב-ראש, חבריי חברי הכנסת, </w:t>
      </w:r>
      <w:bookmarkStart w:id="112" w:name="_ETM_Q1_226127"/>
      <w:bookmarkEnd w:id="112"/>
      <w:r>
        <w:rPr>
          <w:rFonts w:hint="cs"/>
          <w:rtl/>
          <w:lang w:eastAsia="he-IL"/>
        </w:rPr>
        <w:t>שרים, מה אפשר כבר לומר לכל השרים של הממשלה הכושלת</w:t>
      </w:r>
      <w:bookmarkStart w:id="113" w:name="_ETM_Q1_232790"/>
      <w:bookmarkEnd w:id="113"/>
      <w:r>
        <w:rPr>
          <w:rFonts w:hint="cs"/>
          <w:rtl/>
          <w:lang w:eastAsia="he-IL"/>
        </w:rPr>
        <w:t xml:space="preserve"> הזאת? אין לכם מצפון ואין בכם אמון. </w:t>
      </w:r>
      <w:bookmarkStart w:id="114" w:name="_ETM_Q1_234903"/>
      <w:bookmarkEnd w:id="114"/>
      <w:r>
        <w:rPr>
          <w:rFonts w:hint="cs"/>
          <w:rtl/>
          <w:lang w:eastAsia="he-IL"/>
        </w:rPr>
        <w:t xml:space="preserve">הממשלה הזאת קמה </w:t>
      </w:r>
      <w:r w:rsidR="00D42672">
        <w:rPr>
          <w:rFonts w:hint="cs"/>
          <w:rtl/>
          <w:lang w:eastAsia="he-IL"/>
        </w:rPr>
        <w:t xml:space="preserve">לפני </w:t>
      </w:r>
      <w:r>
        <w:rPr>
          <w:rFonts w:hint="cs"/>
          <w:rtl/>
          <w:lang w:eastAsia="he-IL"/>
        </w:rPr>
        <w:t xml:space="preserve">קצת יותר משנה </w:t>
      </w:r>
      <w:bookmarkStart w:id="115" w:name="_ETM_Q1_237789"/>
      <w:bookmarkEnd w:id="115"/>
      <w:r>
        <w:rPr>
          <w:rFonts w:hint="cs"/>
          <w:rtl/>
          <w:lang w:eastAsia="he-IL"/>
        </w:rPr>
        <w:t xml:space="preserve">וחצי, היא קראה לעצמה ממשלת ימין על מלא, ובתוך </w:t>
      </w:r>
      <w:bookmarkStart w:id="116" w:name="_ETM_Q1_240956"/>
      <w:bookmarkEnd w:id="116"/>
      <w:r>
        <w:rPr>
          <w:rFonts w:hint="cs"/>
          <w:rtl/>
          <w:lang w:eastAsia="he-IL"/>
        </w:rPr>
        <w:t xml:space="preserve">זמן קצר התברר לכל עם ישראל כי מדובר בממשלת הכישלון על מלא; ממשלת החידלון על מלא; ממשלת ההפקרות על מלא. </w:t>
      </w:r>
    </w:p>
    <w:p w:rsidR="00E24329" w:rsidRDefault="00E24329" w:rsidP="003E5D8F">
      <w:pPr>
        <w:rPr>
          <w:rtl/>
          <w:lang w:eastAsia="he-IL"/>
        </w:rPr>
      </w:pPr>
      <w:bookmarkStart w:id="117" w:name="_ETM_Q1_257618"/>
      <w:bookmarkStart w:id="118" w:name="_ETM_Q1_257699"/>
      <w:bookmarkEnd w:id="117"/>
      <w:bookmarkEnd w:id="118"/>
    </w:p>
    <w:p w:rsidR="00E24329" w:rsidRDefault="00E24329" w:rsidP="00D42672">
      <w:pPr>
        <w:rPr>
          <w:rtl/>
          <w:lang w:eastAsia="he-IL"/>
        </w:rPr>
      </w:pPr>
      <w:bookmarkStart w:id="119" w:name="_ETM_Q1_257739"/>
      <w:bookmarkStart w:id="120" w:name="_ETM_Q1_257806"/>
      <w:bookmarkEnd w:id="119"/>
      <w:bookmarkEnd w:id="120"/>
      <w:r>
        <w:rPr>
          <w:rFonts w:hint="cs"/>
          <w:rtl/>
          <w:lang w:eastAsia="he-IL"/>
        </w:rPr>
        <w:t xml:space="preserve">אחרי שנה וחצי לפחות 70% מאזרחי מדינת ישראל אומרים </w:t>
      </w:r>
      <w:bookmarkStart w:id="121" w:name="_ETM_Q1_265333"/>
      <w:bookmarkEnd w:id="121"/>
      <w:r>
        <w:rPr>
          <w:rFonts w:hint="cs"/>
          <w:rtl/>
          <w:lang w:eastAsia="he-IL"/>
        </w:rPr>
        <w:t xml:space="preserve">לשרי הממשלה הזאת, סקר אחרי סקר: אין לכם מצפון ואין </w:t>
      </w:r>
      <w:bookmarkStart w:id="122" w:name="_ETM_Q1_268107"/>
      <w:bookmarkEnd w:id="122"/>
      <w:r>
        <w:rPr>
          <w:rFonts w:hint="cs"/>
          <w:rtl/>
          <w:lang w:eastAsia="he-IL"/>
        </w:rPr>
        <w:t xml:space="preserve">בכם אמון. </w:t>
      </w:r>
      <w:bookmarkStart w:id="123" w:name="_ETM_Q1_271825"/>
      <w:bookmarkStart w:id="124" w:name="_ETM_Q1_271885"/>
      <w:bookmarkStart w:id="125" w:name="_ETM_Q1_272129"/>
      <w:bookmarkStart w:id="126" w:name="_ETM_Q1_272187"/>
      <w:bookmarkEnd w:id="123"/>
      <w:bookmarkEnd w:id="124"/>
      <w:bookmarkEnd w:id="125"/>
      <w:bookmarkEnd w:id="126"/>
      <w:r>
        <w:rPr>
          <w:rFonts w:hint="cs"/>
          <w:rtl/>
          <w:lang w:eastAsia="he-IL"/>
        </w:rPr>
        <w:t xml:space="preserve">יש </w:t>
      </w:r>
      <w:bookmarkStart w:id="127" w:name="_ETM_Q1_269927"/>
      <w:bookmarkEnd w:id="127"/>
      <w:r>
        <w:rPr>
          <w:rFonts w:hint="cs"/>
          <w:rtl/>
          <w:lang w:eastAsia="he-IL"/>
        </w:rPr>
        <w:t xml:space="preserve">מדד מאוד פשוט לטיב פעילות הממשלה ושריה, ודאי אחרי שנה </w:t>
      </w:r>
      <w:bookmarkStart w:id="128" w:name="_ETM_Q1_280316"/>
      <w:bookmarkEnd w:id="128"/>
      <w:r>
        <w:rPr>
          <w:rFonts w:hint="cs"/>
          <w:rtl/>
          <w:lang w:eastAsia="he-IL"/>
        </w:rPr>
        <w:t xml:space="preserve">וחצי: האם החיים של אזרחי מדינת ישראל השתפרו? האם רמת </w:t>
      </w:r>
      <w:bookmarkStart w:id="129" w:name="_ETM_Q1_285444"/>
      <w:bookmarkEnd w:id="129"/>
      <w:r>
        <w:rPr>
          <w:rFonts w:hint="cs"/>
          <w:rtl/>
          <w:lang w:eastAsia="he-IL"/>
        </w:rPr>
        <w:t>החיים עלתה? האם הם מרגישים היום יותר ביטחון? יותר רווחה?</w:t>
      </w:r>
      <w:r>
        <w:rPr>
          <w:rFonts w:hint="cs"/>
          <w:lang w:eastAsia="he-IL"/>
        </w:rPr>
        <w:t xml:space="preserve"> </w:t>
      </w:r>
      <w:bookmarkStart w:id="130" w:name="_ETM_Q1_289611"/>
      <w:bookmarkEnd w:id="130"/>
      <w:r>
        <w:rPr>
          <w:rFonts w:hint="cs"/>
          <w:rtl/>
          <w:lang w:eastAsia="he-IL"/>
        </w:rPr>
        <w:t xml:space="preserve">האם יש שיפור במערכת החינוך? הבריאות? האם </w:t>
      </w:r>
      <w:bookmarkStart w:id="131" w:name="_ETM_Q1_293075"/>
      <w:bookmarkEnd w:id="131"/>
      <w:r>
        <w:rPr>
          <w:rFonts w:hint="cs"/>
          <w:rtl/>
          <w:lang w:eastAsia="he-IL"/>
        </w:rPr>
        <w:t>מדינת ישראל היום חזקה יותר? בטוחה יותר? עוצמתית יותר?</w:t>
      </w:r>
      <w:bookmarkStart w:id="132" w:name="_ETM_Q1_301309"/>
      <w:bookmarkEnd w:id="132"/>
      <w:r>
        <w:rPr>
          <w:rFonts w:hint="cs"/>
          <w:rtl/>
          <w:lang w:eastAsia="he-IL"/>
        </w:rPr>
        <w:t xml:space="preserve"> בכל הפרמטרים שמניתי התשובה היא לא ברור וחד-משמעי</w:t>
      </w:r>
      <w:bookmarkStart w:id="133" w:name="_ETM_Q1_308450"/>
      <w:bookmarkEnd w:id="133"/>
      <w:r>
        <w:rPr>
          <w:rFonts w:hint="cs"/>
          <w:rtl/>
          <w:lang w:eastAsia="he-IL"/>
        </w:rPr>
        <w:t xml:space="preserve">, כי אין לכם מצפון ואין בכם אמון. </w:t>
      </w:r>
    </w:p>
    <w:p w:rsidR="00E24329" w:rsidRDefault="00E24329" w:rsidP="008D7692">
      <w:pPr>
        <w:rPr>
          <w:rtl/>
          <w:lang w:eastAsia="he-IL"/>
        </w:rPr>
      </w:pPr>
      <w:bookmarkStart w:id="134" w:name="_ETM_Q1_312242"/>
      <w:bookmarkStart w:id="135" w:name="_ETM_Q1_312310"/>
      <w:bookmarkEnd w:id="134"/>
      <w:bookmarkEnd w:id="135"/>
    </w:p>
    <w:p w:rsidR="00E24329" w:rsidRDefault="00E24329" w:rsidP="00D42672">
      <w:pPr>
        <w:rPr>
          <w:rtl/>
          <w:lang w:eastAsia="he-IL"/>
        </w:rPr>
      </w:pPr>
      <w:bookmarkStart w:id="136" w:name="_ETM_Q1_312434"/>
      <w:bookmarkStart w:id="137" w:name="_ETM_Q1_312494"/>
      <w:bookmarkEnd w:id="136"/>
      <w:bookmarkEnd w:id="137"/>
      <w:r>
        <w:rPr>
          <w:rFonts w:hint="cs"/>
          <w:rtl/>
          <w:lang w:eastAsia="he-IL"/>
        </w:rPr>
        <w:t xml:space="preserve">אז </w:t>
      </w:r>
      <w:bookmarkStart w:id="138" w:name="_ETM_Q1_313266"/>
      <w:bookmarkEnd w:id="138"/>
      <w:r>
        <w:rPr>
          <w:rFonts w:hint="cs"/>
          <w:rtl/>
          <w:lang w:eastAsia="he-IL"/>
        </w:rPr>
        <w:t xml:space="preserve">מדוע אתם עדיין כאן? באיזה עולם מוזר ומשונה אתם יכולים </w:t>
      </w:r>
      <w:bookmarkStart w:id="139" w:name="_ETM_Q1_319978"/>
      <w:bookmarkEnd w:id="139"/>
      <w:r>
        <w:rPr>
          <w:rFonts w:hint="cs"/>
          <w:rtl/>
          <w:lang w:eastAsia="he-IL"/>
        </w:rPr>
        <w:t xml:space="preserve">להישאר כאן דקה אחת אחרי כל הקטסטרופה שהבאתם על מדינת </w:t>
      </w:r>
      <w:bookmarkStart w:id="140" w:name="_ETM_Q1_325895"/>
      <w:bookmarkEnd w:id="140"/>
      <w:r>
        <w:rPr>
          <w:rFonts w:hint="cs"/>
          <w:rtl/>
          <w:lang w:eastAsia="he-IL"/>
        </w:rPr>
        <w:t xml:space="preserve">ישראל? אני מסתכל על נתוני הפשיעה בחברה הערבית: 233 </w:t>
      </w:r>
      <w:bookmarkStart w:id="141" w:name="_ETM_Q1_329969"/>
      <w:bookmarkEnd w:id="141"/>
      <w:r>
        <w:rPr>
          <w:rFonts w:hint="cs"/>
          <w:rtl/>
          <w:lang w:eastAsia="he-IL"/>
        </w:rPr>
        <w:t xml:space="preserve">נרצחים בשנת 2023, עלייה של 114% לעומת 2022, </w:t>
      </w:r>
      <w:bookmarkStart w:id="142" w:name="_ETM_Q1_339911"/>
      <w:bookmarkEnd w:id="142"/>
      <w:r>
        <w:rPr>
          <w:rFonts w:hint="cs"/>
          <w:rtl/>
          <w:lang w:eastAsia="he-IL"/>
        </w:rPr>
        <w:t xml:space="preserve">והשנה המגמה העצובה הזאת נמשכת. </w:t>
      </w:r>
      <w:bookmarkStart w:id="143" w:name="_ETM_Q1_341230"/>
      <w:bookmarkStart w:id="144" w:name="_ETM_Q1_341299"/>
      <w:bookmarkStart w:id="145" w:name="_ETM_Q1_341390"/>
      <w:bookmarkStart w:id="146" w:name="_ETM_Q1_341458"/>
      <w:bookmarkEnd w:id="143"/>
      <w:bookmarkEnd w:id="144"/>
      <w:bookmarkEnd w:id="145"/>
      <w:bookmarkEnd w:id="146"/>
      <w:r>
        <w:rPr>
          <w:rFonts w:hint="cs"/>
          <w:rtl/>
          <w:lang w:eastAsia="he-IL"/>
        </w:rPr>
        <w:t xml:space="preserve">באוכלוסייה היהודית בשנה שעברה </w:t>
      </w:r>
      <w:bookmarkStart w:id="147" w:name="_ETM_Q1_346554"/>
      <w:bookmarkEnd w:id="147"/>
      <w:r>
        <w:rPr>
          <w:rFonts w:hint="cs"/>
          <w:rtl/>
          <w:lang w:eastAsia="he-IL"/>
        </w:rPr>
        <w:t xml:space="preserve">היו </w:t>
      </w:r>
      <w:bookmarkStart w:id="148" w:name="_ETM_Q1_344838"/>
      <w:bookmarkEnd w:id="148"/>
      <w:r>
        <w:rPr>
          <w:rFonts w:hint="cs"/>
          <w:rtl/>
          <w:lang w:eastAsia="he-IL"/>
        </w:rPr>
        <w:t>66 מקרי רצח</w:t>
      </w:r>
      <w:r w:rsidR="00D42672">
        <w:rPr>
          <w:rFonts w:hint="cs"/>
          <w:rtl/>
          <w:lang w:eastAsia="he-IL"/>
        </w:rPr>
        <w:t>,</w:t>
      </w:r>
      <w:r>
        <w:rPr>
          <w:rFonts w:hint="cs"/>
          <w:rtl/>
          <w:lang w:eastAsia="he-IL"/>
        </w:rPr>
        <w:t xml:space="preserve"> מול 38 מקרים בשנת 2022 – עלייה מפחידה </w:t>
      </w:r>
      <w:bookmarkStart w:id="149" w:name="_ETM_Q1_349363"/>
      <w:bookmarkEnd w:id="149"/>
      <w:r>
        <w:rPr>
          <w:rFonts w:hint="cs"/>
          <w:rtl/>
          <w:lang w:eastAsia="he-IL"/>
        </w:rPr>
        <w:t xml:space="preserve">של 74%. בן גביר, השר הכושל הזה, </w:t>
      </w:r>
      <w:bookmarkStart w:id="150" w:name="_ETM_Q1_355492"/>
      <w:bookmarkEnd w:id="150"/>
      <w:r>
        <w:rPr>
          <w:rFonts w:hint="cs"/>
          <w:rtl/>
          <w:lang w:eastAsia="he-IL"/>
        </w:rPr>
        <w:t xml:space="preserve">עם שלל העבירות הפליליות בהיסטוריה העבריינית הפרטית שלו, </w:t>
      </w:r>
      <w:bookmarkStart w:id="151" w:name="_ETM_Q1_362678"/>
      <w:bookmarkEnd w:id="151"/>
      <w:r>
        <w:rPr>
          <w:rFonts w:hint="cs"/>
          <w:rtl/>
          <w:lang w:eastAsia="he-IL"/>
        </w:rPr>
        <w:t xml:space="preserve">מתגאה בחלוקת נשקים לציבור </w:t>
      </w:r>
      <w:r>
        <w:rPr>
          <w:rFonts w:hint="eastAsia"/>
          <w:rtl/>
          <w:lang w:eastAsia="he-IL"/>
        </w:rPr>
        <w:t xml:space="preserve">– </w:t>
      </w:r>
      <w:r>
        <w:rPr>
          <w:rFonts w:hint="cs"/>
          <w:rtl/>
          <w:lang w:eastAsia="he-IL"/>
        </w:rPr>
        <w:t xml:space="preserve">אלפי כלי נשק שחולקו, אגב, </w:t>
      </w:r>
      <w:bookmarkStart w:id="152" w:name="_ETM_Q1_372797"/>
      <w:bookmarkEnd w:id="152"/>
      <w:r>
        <w:rPr>
          <w:rFonts w:hint="cs"/>
          <w:rtl/>
          <w:lang w:eastAsia="he-IL"/>
        </w:rPr>
        <w:t xml:space="preserve">בניגוד לחוק. </w:t>
      </w:r>
      <w:bookmarkStart w:id="153" w:name="_ETM_Q1_368594"/>
      <w:bookmarkStart w:id="154" w:name="_ETM_Q1_368655"/>
      <w:bookmarkStart w:id="155" w:name="_ETM_Q1_368802"/>
      <w:bookmarkStart w:id="156" w:name="_ETM_Q1_368861"/>
      <w:bookmarkEnd w:id="153"/>
      <w:bookmarkEnd w:id="154"/>
      <w:bookmarkEnd w:id="155"/>
      <w:bookmarkEnd w:id="156"/>
      <w:r>
        <w:rPr>
          <w:rFonts w:hint="cs"/>
          <w:rtl/>
          <w:lang w:eastAsia="he-IL"/>
        </w:rPr>
        <w:t xml:space="preserve">יש לי חדשות בשבילכם: זה לא מביא ביטחון, </w:t>
      </w:r>
      <w:bookmarkStart w:id="157" w:name="_ETM_Q1_376897"/>
      <w:bookmarkEnd w:id="157"/>
      <w:r>
        <w:rPr>
          <w:rFonts w:hint="cs"/>
          <w:rtl/>
          <w:lang w:eastAsia="he-IL"/>
        </w:rPr>
        <w:t xml:space="preserve">זה מביא אנרכיה. זה הביא עוד מקרי רצח. </w:t>
      </w:r>
      <w:bookmarkStart w:id="158" w:name="_ETM_Q1_381469"/>
      <w:bookmarkEnd w:id="158"/>
      <w:r>
        <w:rPr>
          <w:rFonts w:hint="cs"/>
          <w:rtl/>
          <w:lang w:eastAsia="he-IL"/>
        </w:rPr>
        <w:t xml:space="preserve">גם על ההפקרות הזאת אזרחי ישראל ישלמו בחיי אדם בשנים </w:t>
      </w:r>
      <w:bookmarkStart w:id="159" w:name="_ETM_Q1_386561"/>
      <w:bookmarkEnd w:id="159"/>
      <w:r>
        <w:rPr>
          <w:rFonts w:hint="cs"/>
          <w:rtl/>
          <w:lang w:eastAsia="he-IL"/>
        </w:rPr>
        <w:t>הקרובות. אין לכם מצפון ואין בכם אמון.</w:t>
      </w:r>
    </w:p>
    <w:p w:rsidR="00E24329" w:rsidRDefault="00E24329" w:rsidP="00D41885">
      <w:pPr>
        <w:rPr>
          <w:rtl/>
          <w:lang w:eastAsia="he-IL"/>
        </w:rPr>
      </w:pPr>
      <w:bookmarkStart w:id="160" w:name="_ETM_Q1_393194"/>
      <w:bookmarkStart w:id="161" w:name="_ETM_Q1_393263"/>
      <w:bookmarkEnd w:id="160"/>
      <w:bookmarkEnd w:id="161"/>
    </w:p>
    <w:p w:rsidR="00E24329" w:rsidRDefault="00E24329" w:rsidP="000218D0">
      <w:pPr>
        <w:rPr>
          <w:rtl/>
          <w:lang w:eastAsia="he-IL"/>
        </w:rPr>
      </w:pPr>
      <w:bookmarkStart w:id="162" w:name="_ETM_Q1_393370"/>
      <w:bookmarkStart w:id="163" w:name="_ETM_Q1_393429"/>
      <w:bookmarkEnd w:id="162"/>
      <w:bookmarkEnd w:id="163"/>
      <w:r>
        <w:rPr>
          <w:rFonts w:hint="cs"/>
          <w:rtl/>
          <w:lang w:eastAsia="he-IL"/>
        </w:rPr>
        <w:t xml:space="preserve">לפחות עשרה </w:t>
      </w:r>
      <w:bookmarkStart w:id="164" w:name="_ETM_Q1_389833"/>
      <w:bookmarkEnd w:id="164"/>
      <w:r>
        <w:rPr>
          <w:rFonts w:hint="cs"/>
          <w:rtl/>
          <w:lang w:eastAsia="he-IL"/>
        </w:rPr>
        <w:t xml:space="preserve">שרים מיותרים מסתובבים כאן בחוסר מעש ובוזזים כספי ציבור בעת </w:t>
      </w:r>
      <w:bookmarkStart w:id="165" w:name="_ETM_Q1_394686"/>
      <w:bookmarkEnd w:id="165"/>
      <w:r>
        <w:rPr>
          <w:rFonts w:hint="cs"/>
          <w:rtl/>
          <w:lang w:eastAsia="he-IL"/>
        </w:rPr>
        <w:t>המלחמה. מדוע אנחנו צריכים שר מורשת שמפקיר את אתרי המורשת?</w:t>
      </w:r>
      <w:r>
        <w:rPr>
          <w:rFonts w:hint="cs"/>
          <w:lang w:eastAsia="he-IL"/>
        </w:rPr>
        <w:t xml:space="preserve"> </w:t>
      </w:r>
      <w:bookmarkStart w:id="166" w:name="_ETM_Q1_402541"/>
      <w:bookmarkEnd w:id="166"/>
      <w:r>
        <w:rPr>
          <w:rFonts w:hint="cs"/>
          <w:rtl/>
          <w:lang w:eastAsia="he-IL"/>
        </w:rPr>
        <w:t xml:space="preserve">מדוע אנחנו צריכים את שר התפוצות, שמרחיק את התפוצות? מדוע אנחנו </w:t>
      </w:r>
      <w:bookmarkStart w:id="167" w:name="_ETM_Q1_414008"/>
      <w:bookmarkEnd w:id="167"/>
      <w:r>
        <w:rPr>
          <w:rFonts w:hint="cs"/>
          <w:rtl/>
          <w:lang w:eastAsia="he-IL"/>
        </w:rPr>
        <w:t xml:space="preserve">צריכים שר למסורת שמאכיל את העסקונה החרדית הקיצונית? מדוע אנחנו צריכים שר לשיתוף פעולה אזורי שלא עוסק בשיתוף פעולה אזורי, שכל מהותו היא לטנף כאן על האופוזיציה, על המפגינים, על אשכנזים ועל בעלי הברית שלנו </w:t>
      </w:r>
      <w:bookmarkStart w:id="168" w:name="_ETM_Q1_429775"/>
      <w:bookmarkEnd w:id="168"/>
      <w:r>
        <w:rPr>
          <w:rFonts w:hint="cs"/>
          <w:rtl/>
          <w:lang w:eastAsia="he-IL"/>
        </w:rPr>
        <w:t xml:space="preserve">בעולם? מדוע אנחנו חייבים את זה בעת המלחמה? מדוע </w:t>
      </w:r>
      <w:bookmarkStart w:id="169" w:name="_ETM_Q1_435452"/>
      <w:bookmarkEnd w:id="169"/>
      <w:r>
        <w:rPr>
          <w:rFonts w:hint="cs"/>
          <w:rtl/>
          <w:lang w:eastAsia="he-IL"/>
        </w:rPr>
        <w:t xml:space="preserve">מאות מיליוני שקלים בשנה מממנים את הבטלנות, כאשר היום אנחנו </w:t>
      </w:r>
      <w:bookmarkStart w:id="170" w:name="_ETM_Q1_439737"/>
      <w:bookmarkEnd w:id="170"/>
      <w:r>
        <w:rPr>
          <w:rFonts w:hint="cs"/>
          <w:rtl/>
          <w:lang w:eastAsia="he-IL"/>
        </w:rPr>
        <w:t xml:space="preserve">חייבים כל שקל על מנת לסייע למפונים, </w:t>
      </w:r>
      <w:bookmarkStart w:id="171" w:name="_ETM_Q1_442464"/>
      <w:bookmarkEnd w:id="171"/>
      <w:r>
        <w:rPr>
          <w:rFonts w:hint="cs"/>
          <w:rtl/>
          <w:lang w:eastAsia="he-IL"/>
        </w:rPr>
        <w:t xml:space="preserve">למילואימניקים, למשפחות המילואימניקים, למשפחות אנשי הקבע, למשפחות החטופים, </w:t>
      </w:r>
      <w:bookmarkStart w:id="172" w:name="_ETM_Q1_451369"/>
      <w:bookmarkEnd w:id="172"/>
      <w:r>
        <w:rPr>
          <w:rFonts w:hint="cs"/>
          <w:rtl/>
          <w:lang w:eastAsia="he-IL"/>
        </w:rPr>
        <w:t xml:space="preserve">לבעלי העסקים הקטנים? למה במקום זה מדינת ישראל ממשיכה לממן </w:t>
      </w:r>
      <w:bookmarkStart w:id="173" w:name="_ETM_Q1_458719"/>
      <w:bookmarkEnd w:id="173"/>
      <w:r>
        <w:rPr>
          <w:rFonts w:hint="cs"/>
          <w:rtl/>
          <w:lang w:eastAsia="he-IL"/>
        </w:rPr>
        <w:t xml:space="preserve">את קיומם של השרים המיותרים? אין לכם </w:t>
      </w:r>
      <w:bookmarkStart w:id="174" w:name="_ETM_Q1_461792"/>
      <w:bookmarkEnd w:id="174"/>
      <w:r>
        <w:rPr>
          <w:rFonts w:hint="cs"/>
          <w:rtl/>
          <w:lang w:eastAsia="he-IL"/>
        </w:rPr>
        <w:t xml:space="preserve">מצפון ואין בכם אמון. </w:t>
      </w:r>
    </w:p>
    <w:p w:rsidR="00E24329" w:rsidRDefault="00E24329" w:rsidP="002560D9">
      <w:pPr>
        <w:rPr>
          <w:rtl/>
          <w:lang w:eastAsia="he-IL"/>
        </w:rPr>
      </w:pPr>
      <w:bookmarkStart w:id="175" w:name="_ETM_Q1_468912"/>
      <w:bookmarkStart w:id="176" w:name="_ETM_Q1_468974"/>
      <w:bookmarkEnd w:id="175"/>
      <w:bookmarkEnd w:id="176"/>
    </w:p>
    <w:p w:rsidR="00E24329" w:rsidRDefault="00E24329" w:rsidP="003F251B">
      <w:pPr>
        <w:rPr>
          <w:rtl/>
          <w:lang w:eastAsia="he-IL"/>
        </w:rPr>
      </w:pPr>
      <w:bookmarkStart w:id="177" w:name="_ETM_Q1_469072"/>
      <w:bookmarkStart w:id="178" w:name="_ETM_Q1_469126"/>
      <w:bookmarkEnd w:id="177"/>
      <w:bookmarkEnd w:id="178"/>
      <w:r>
        <w:rPr>
          <w:rFonts w:hint="cs"/>
          <w:rtl/>
          <w:lang w:eastAsia="he-IL"/>
        </w:rPr>
        <w:t xml:space="preserve">לאחר הכישלון בשבוע שעבר, </w:t>
      </w:r>
      <w:bookmarkStart w:id="179" w:name="_ETM_Q1_466640"/>
      <w:bookmarkEnd w:id="179"/>
      <w:r>
        <w:rPr>
          <w:rFonts w:hint="cs"/>
          <w:rtl/>
          <w:lang w:eastAsia="he-IL"/>
        </w:rPr>
        <w:t xml:space="preserve">מחר הקואליציה שוב מכנסת את ועדת הכספים על מנת לנסות </w:t>
      </w:r>
      <w:bookmarkStart w:id="180" w:name="_ETM_Q1_471884"/>
      <w:bookmarkEnd w:id="180"/>
      <w:r>
        <w:rPr>
          <w:rFonts w:hint="cs"/>
          <w:rtl/>
          <w:lang w:eastAsia="he-IL"/>
        </w:rPr>
        <w:t xml:space="preserve">לאשר את העברת מאות מיליוני השקלים של הכספים הקואליציוניים </w:t>
      </w:r>
      <w:bookmarkStart w:id="181" w:name="_ETM_Q1_476743"/>
      <w:bookmarkEnd w:id="181"/>
      <w:r>
        <w:rPr>
          <w:rFonts w:hint="cs"/>
          <w:rtl/>
          <w:lang w:eastAsia="he-IL"/>
        </w:rPr>
        <w:t xml:space="preserve">למשרדים המיותרים והמומצאים. שוב יעשו גיוס של חברי כנסת; </w:t>
      </w:r>
      <w:bookmarkStart w:id="182" w:name="_ETM_Q1_488576"/>
      <w:bookmarkEnd w:id="182"/>
      <w:r>
        <w:rPr>
          <w:rFonts w:hint="cs"/>
          <w:rtl/>
          <w:lang w:eastAsia="he-IL"/>
        </w:rPr>
        <w:t xml:space="preserve">אולי יחליפו את המתנגדים; יועצו המיוחד של ראש הממשלה יתרוצץ </w:t>
      </w:r>
      <w:bookmarkStart w:id="183" w:name="_ETM_Q1_491832"/>
      <w:bookmarkEnd w:id="183"/>
      <w:r>
        <w:rPr>
          <w:rFonts w:hint="cs"/>
          <w:rtl/>
          <w:lang w:eastAsia="he-IL"/>
        </w:rPr>
        <w:t>באולם הוועדה על מנת להשליט משמעת קואליציונית. כל זה למה?</w:t>
      </w:r>
      <w:bookmarkStart w:id="184" w:name="_ETM_Q1_500064"/>
      <w:bookmarkEnd w:id="184"/>
      <w:r>
        <w:rPr>
          <w:rFonts w:hint="cs"/>
          <w:rtl/>
          <w:lang w:eastAsia="he-IL"/>
        </w:rPr>
        <w:t xml:space="preserve"> כדי לרצות את שר האוצר הכושל והמשיחי ולאשר </w:t>
      </w:r>
      <w:bookmarkStart w:id="185" w:name="_ETM_Q1_500973"/>
      <w:bookmarkEnd w:id="185"/>
      <w:r>
        <w:rPr>
          <w:rFonts w:hint="cs"/>
          <w:rtl/>
          <w:lang w:eastAsia="he-IL"/>
        </w:rPr>
        <w:t xml:space="preserve">עוד 302 מיליון שקלים לקופה המפלגתית הקטנה שלו במשרד </w:t>
      </w:r>
      <w:bookmarkStart w:id="186" w:name="_ETM_Q1_505851"/>
      <w:bookmarkEnd w:id="186"/>
      <w:r>
        <w:rPr>
          <w:rFonts w:hint="cs"/>
          <w:rtl/>
          <w:lang w:eastAsia="he-IL"/>
        </w:rPr>
        <w:t xml:space="preserve">ההתיישבות </w:t>
      </w:r>
      <w:bookmarkStart w:id="187" w:name="_ETM_Q1_509195"/>
      <w:bookmarkStart w:id="188" w:name="_ETM_Q1_509260"/>
      <w:bookmarkStart w:id="189" w:name="_ETM_Q1_509355"/>
      <w:bookmarkStart w:id="190" w:name="_ETM_Q1_509408"/>
      <w:bookmarkEnd w:id="187"/>
      <w:bookmarkEnd w:id="188"/>
      <w:bookmarkEnd w:id="189"/>
      <w:bookmarkEnd w:id="190"/>
      <w:r>
        <w:rPr>
          <w:rFonts w:hint="eastAsia"/>
          <w:rtl/>
          <w:lang w:eastAsia="he-IL"/>
        </w:rPr>
        <w:t xml:space="preserve">– </w:t>
      </w:r>
      <w:r>
        <w:rPr>
          <w:rFonts w:hint="cs"/>
          <w:rtl/>
          <w:lang w:eastAsia="he-IL"/>
        </w:rPr>
        <w:t>מיליונים רבים לזהות היהודית, לגרעינים התורניים, לחטיבה להתיישבות. הסכום הזה יצטרף לתקציב השוטף של המשרד בסך 331 מיליון שקלים</w:t>
      </w:r>
      <w:bookmarkStart w:id="191" w:name="_ETM_Q1_519052"/>
      <w:bookmarkEnd w:id="191"/>
      <w:r>
        <w:rPr>
          <w:rFonts w:hint="cs"/>
          <w:rtl/>
          <w:lang w:eastAsia="he-IL"/>
        </w:rPr>
        <w:t xml:space="preserve"> בשנת 2024. </w:t>
      </w:r>
    </w:p>
    <w:p w:rsidR="00E24329" w:rsidRDefault="00E24329" w:rsidP="003F251B">
      <w:pPr>
        <w:rPr>
          <w:rtl/>
          <w:lang w:eastAsia="he-IL"/>
        </w:rPr>
      </w:pPr>
    </w:p>
    <w:p w:rsidR="00E24329" w:rsidRDefault="00E24329" w:rsidP="003F251B">
      <w:pPr>
        <w:rPr>
          <w:rtl/>
          <w:lang w:eastAsia="he-IL"/>
        </w:rPr>
      </w:pPr>
      <w:r>
        <w:rPr>
          <w:rFonts w:hint="cs"/>
          <w:rtl/>
          <w:lang w:eastAsia="he-IL"/>
        </w:rPr>
        <w:t xml:space="preserve">הם אומרים לנו, שימו לב: מה אתם רוצים? </w:t>
      </w:r>
      <w:bookmarkStart w:id="192" w:name="_ETM_Q1_524918"/>
      <w:bookmarkEnd w:id="192"/>
      <w:r>
        <w:rPr>
          <w:rFonts w:hint="cs"/>
          <w:rtl/>
          <w:lang w:eastAsia="he-IL"/>
        </w:rPr>
        <w:t xml:space="preserve">מדובר בעודפים מחויבים. חייבים לאשר אותם. לא, לא </w:t>
      </w:r>
      <w:bookmarkStart w:id="193" w:name="_ETM_Q1_536728"/>
      <w:bookmarkEnd w:id="193"/>
      <w:r>
        <w:rPr>
          <w:rFonts w:hint="cs"/>
          <w:rtl/>
          <w:lang w:eastAsia="he-IL"/>
        </w:rPr>
        <w:t xml:space="preserve">חייבים. הם גם לא מחויבים. אפשר לקצץ גם </w:t>
      </w:r>
      <w:bookmarkStart w:id="194" w:name="_ETM_Q1_537328"/>
      <w:bookmarkEnd w:id="194"/>
      <w:r>
        <w:rPr>
          <w:rFonts w:hint="cs"/>
          <w:rtl/>
          <w:lang w:eastAsia="he-IL"/>
        </w:rPr>
        <w:t xml:space="preserve">בעודפים המחויבים, והאוצר עושה את זה בכל שנה, גם </w:t>
      </w:r>
      <w:bookmarkStart w:id="195" w:name="_ETM_Q1_541714"/>
      <w:bookmarkEnd w:id="195"/>
      <w:r>
        <w:rPr>
          <w:rFonts w:hint="cs"/>
          <w:rtl/>
          <w:lang w:eastAsia="he-IL"/>
        </w:rPr>
        <w:t xml:space="preserve">בשנת 2024. כאופציה, אפשר לא לרוץ בסוף שנת הכספים ולחתום </w:t>
      </w:r>
      <w:bookmarkStart w:id="196" w:name="_ETM_Q1_547832"/>
      <w:bookmarkEnd w:id="196"/>
      <w:r>
        <w:rPr>
          <w:rFonts w:hint="cs"/>
          <w:rtl/>
          <w:lang w:eastAsia="he-IL"/>
        </w:rPr>
        <w:t xml:space="preserve">על התחייבויות מיותרות ולא ליצור עודפים מחויבים </w:t>
      </w:r>
      <w:bookmarkStart w:id="197" w:name="_ETM_Q1_556168"/>
      <w:bookmarkEnd w:id="197"/>
      <w:r>
        <w:rPr>
          <w:rFonts w:hint="cs"/>
          <w:rtl/>
          <w:lang w:eastAsia="he-IL"/>
        </w:rPr>
        <w:t xml:space="preserve">יש מאין. אפשר גם לשלם את העודפים מהתקציב השוטף של </w:t>
      </w:r>
      <w:bookmarkStart w:id="198" w:name="_ETM_Q1_558341"/>
      <w:bookmarkEnd w:id="198"/>
      <w:r>
        <w:rPr>
          <w:rFonts w:hint="cs"/>
          <w:rtl/>
          <w:lang w:eastAsia="he-IL"/>
        </w:rPr>
        <w:t xml:space="preserve">2024, לקצץ בכספים הקואליציוניים ולהפנות את הכספים למטרות הראויות, </w:t>
      </w:r>
      <w:bookmarkStart w:id="199" w:name="_ETM_Q1_565199"/>
      <w:bookmarkEnd w:id="199"/>
      <w:r>
        <w:rPr>
          <w:rFonts w:hint="cs"/>
          <w:rtl/>
          <w:lang w:eastAsia="he-IL"/>
        </w:rPr>
        <w:t xml:space="preserve">אבל אין שום דבר משותף בין המילה "ראוי" לבין הממשלה </w:t>
      </w:r>
      <w:bookmarkStart w:id="200" w:name="_ETM_Q1_575062"/>
      <w:bookmarkEnd w:id="200"/>
      <w:r>
        <w:rPr>
          <w:rFonts w:hint="cs"/>
          <w:rtl/>
          <w:lang w:eastAsia="he-IL"/>
        </w:rPr>
        <w:t>הזאת, כי אין לכם מצפון ואין בכם אמון.</w:t>
      </w:r>
    </w:p>
    <w:p w:rsidR="00E24329" w:rsidRDefault="00E24329" w:rsidP="00AC24ED">
      <w:pPr>
        <w:rPr>
          <w:rtl/>
          <w:lang w:eastAsia="he-IL"/>
        </w:rPr>
      </w:pPr>
      <w:bookmarkStart w:id="201" w:name="_ETM_Q1_580594"/>
      <w:bookmarkStart w:id="202" w:name="_ETM_Q1_580661"/>
      <w:bookmarkEnd w:id="201"/>
      <w:bookmarkEnd w:id="202"/>
    </w:p>
    <w:p w:rsidR="00E24329" w:rsidRDefault="00E24329" w:rsidP="00D42672">
      <w:pPr>
        <w:rPr>
          <w:rtl/>
          <w:lang w:eastAsia="he-IL"/>
        </w:rPr>
      </w:pPr>
      <w:bookmarkStart w:id="203" w:name="_ETM_Q1_580867"/>
      <w:bookmarkStart w:id="204" w:name="_ETM_Q1_580922"/>
      <w:bookmarkEnd w:id="203"/>
      <w:bookmarkEnd w:id="204"/>
      <w:r>
        <w:rPr>
          <w:rFonts w:hint="cs"/>
          <w:rtl/>
          <w:lang w:eastAsia="he-IL"/>
        </w:rPr>
        <w:t>כיצד</w:t>
      </w:r>
      <w:bookmarkStart w:id="205" w:name="_ETM_Q1_576872"/>
      <w:bookmarkEnd w:id="205"/>
      <w:r>
        <w:rPr>
          <w:rFonts w:hint="cs"/>
          <w:rtl/>
          <w:lang w:eastAsia="he-IL"/>
        </w:rPr>
        <w:t xml:space="preserve"> ייתכן כי בתקופה הקשה והמאתגרת הזאת אין למדינת ישראל </w:t>
      </w:r>
      <w:bookmarkStart w:id="206" w:name="_ETM_Q1_583234"/>
      <w:bookmarkEnd w:id="206"/>
      <w:r>
        <w:rPr>
          <w:rFonts w:hint="cs"/>
          <w:rtl/>
          <w:lang w:eastAsia="he-IL"/>
        </w:rPr>
        <w:t xml:space="preserve">שום זכר למנהיגות כלכלית? אין כאן שר אוצר. אין. </w:t>
      </w:r>
      <w:bookmarkStart w:id="207" w:name="_ETM_Q1_592532"/>
      <w:bookmarkEnd w:id="207"/>
      <w:r>
        <w:rPr>
          <w:rFonts w:hint="cs"/>
          <w:rtl/>
          <w:lang w:eastAsia="he-IL"/>
        </w:rPr>
        <w:t xml:space="preserve">במקרה הטוב יש לנו את שר המגזר, שר המגזר </w:t>
      </w:r>
      <w:bookmarkStart w:id="208" w:name="_ETM_Q1_599657"/>
      <w:bookmarkEnd w:id="208"/>
      <w:r>
        <w:rPr>
          <w:rFonts w:hint="cs"/>
          <w:rtl/>
          <w:lang w:eastAsia="he-IL"/>
        </w:rPr>
        <w:t xml:space="preserve">שבכהונתו יוקר המחיה משתולל, והיום קיבלנו שוב </w:t>
      </w:r>
      <w:bookmarkStart w:id="209" w:name="_ETM_Q1_601937"/>
      <w:bookmarkEnd w:id="209"/>
      <w:r>
        <w:rPr>
          <w:rFonts w:hint="cs"/>
          <w:rtl/>
          <w:lang w:eastAsia="he-IL"/>
        </w:rPr>
        <w:t>תזכורת לכך.</w:t>
      </w:r>
      <w:r>
        <w:rPr>
          <w:rFonts w:hint="eastAsia"/>
          <w:rtl/>
          <w:lang w:eastAsia="he-IL"/>
        </w:rPr>
        <w:t xml:space="preserve"> </w:t>
      </w:r>
      <w:r>
        <w:rPr>
          <w:rFonts w:hint="cs"/>
          <w:rtl/>
          <w:lang w:eastAsia="he-IL"/>
        </w:rPr>
        <w:t xml:space="preserve">גם </w:t>
      </w:r>
      <w:bookmarkStart w:id="210" w:name="_ETM_Q1_242238"/>
      <w:bookmarkStart w:id="211" w:name="_ETM_Q1_242305"/>
      <w:bookmarkEnd w:id="210"/>
      <w:bookmarkEnd w:id="211"/>
      <w:r>
        <w:rPr>
          <w:rFonts w:hint="cs"/>
          <w:rtl/>
          <w:lang w:eastAsia="he-IL"/>
        </w:rPr>
        <w:t xml:space="preserve">במחירים בסופר, גם בתחנות הדלק, גם </w:t>
      </w:r>
      <w:bookmarkStart w:id="212" w:name="_ETM_Q1_609727"/>
      <w:bookmarkEnd w:id="212"/>
      <w:r>
        <w:rPr>
          <w:rFonts w:hint="cs"/>
          <w:rtl/>
          <w:lang w:eastAsia="he-IL"/>
        </w:rPr>
        <w:t xml:space="preserve">בתעריפי התחבורה הציבורית </w:t>
      </w:r>
      <w:r>
        <w:rPr>
          <w:rFonts w:hint="eastAsia"/>
          <w:rtl/>
          <w:lang w:eastAsia="he-IL"/>
        </w:rPr>
        <w:t xml:space="preserve">– </w:t>
      </w:r>
      <w:bookmarkStart w:id="213" w:name="TOR_Q2"/>
      <w:bookmarkEnd w:id="213"/>
      <w:r>
        <w:rPr>
          <w:rFonts w:hint="cs"/>
          <w:rtl/>
          <w:lang w:eastAsia="he-IL"/>
        </w:rPr>
        <w:t>הכול עולה, ולממשלה לא אכפת. היום, אגב, היה אמור להתקיים דיון בוועדת הכספים על יוקר המחיה, ומי לא הגיעו?</w:t>
      </w:r>
      <w:r>
        <w:rPr>
          <w:rFonts w:hint="cs"/>
          <w:lang w:eastAsia="he-IL"/>
        </w:rPr>
        <w:t xml:space="preserve"> </w:t>
      </w:r>
      <w:r>
        <w:rPr>
          <w:rFonts w:hint="cs"/>
          <w:rtl/>
          <w:lang w:eastAsia="he-IL"/>
        </w:rPr>
        <w:t xml:space="preserve">חברי הקואליציה. </w:t>
      </w:r>
      <w:bookmarkStart w:id="214" w:name="_ETM_Q2_200310"/>
      <w:bookmarkEnd w:id="214"/>
      <w:r w:rsidRPr="00EC2742">
        <w:rPr>
          <w:rtl/>
          <w:lang w:eastAsia="he-IL"/>
        </w:rPr>
        <w:t xml:space="preserve">אז </w:t>
      </w:r>
      <w:bookmarkStart w:id="215" w:name="_ETM_Q2_200519"/>
      <w:bookmarkEnd w:id="215"/>
      <w:r w:rsidRPr="00EC2742">
        <w:rPr>
          <w:rtl/>
          <w:lang w:eastAsia="he-IL"/>
        </w:rPr>
        <w:t xml:space="preserve">הדיון </w:t>
      </w:r>
      <w:bookmarkStart w:id="216" w:name="_ETM_Q2_200910"/>
      <w:bookmarkEnd w:id="216"/>
      <w:r w:rsidRPr="00EC2742">
        <w:rPr>
          <w:rtl/>
          <w:lang w:eastAsia="he-IL"/>
        </w:rPr>
        <w:t xml:space="preserve">לא </w:t>
      </w:r>
      <w:bookmarkStart w:id="217" w:name="_ETM_Q2_201029"/>
      <w:bookmarkEnd w:id="217"/>
      <w:r w:rsidRPr="00EC2742">
        <w:rPr>
          <w:rtl/>
          <w:lang w:eastAsia="he-IL"/>
        </w:rPr>
        <w:t>התקיים</w:t>
      </w:r>
      <w:r>
        <w:rPr>
          <w:rFonts w:hint="cs"/>
          <w:rtl/>
          <w:lang w:eastAsia="he-IL"/>
        </w:rPr>
        <w:t>,</w:t>
      </w:r>
      <w:r w:rsidRPr="00EC2742">
        <w:rPr>
          <w:rtl/>
          <w:lang w:eastAsia="he-IL"/>
        </w:rPr>
        <w:t xml:space="preserve"> </w:t>
      </w:r>
      <w:bookmarkStart w:id="218" w:name="_ETM_Q2_201750"/>
      <w:bookmarkEnd w:id="218"/>
      <w:r w:rsidRPr="00EC2742">
        <w:rPr>
          <w:rtl/>
          <w:lang w:eastAsia="he-IL"/>
        </w:rPr>
        <w:t xml:space="preserve">כי </w:t>
      </w:r>
      <w:bookmarkStart w:id="219" w:name="_ETM_Q2_201900"/>
      <w:bookmarkEnd w:id="219"/>
      <w:r w:rsidRPr="00EC2742">
        <w:rPr>
          <w:rtl/>
          <w:lang w:eastAsia="he-IL"/>
        </w:rPr>
        <w:t xml:space="preserve">לא </w:t>
      </w:r>
      <w:bookmarkStart w:id="220" w:name="_ETM_Q2_201960"/>
      <w:bookmarkEnd w:id="220"/>
      <w:r>
        <w:rPr>
          <w:rtl/>
          <w:lang w:eastAsia="he-IL"/>
        </w:rPr>
        <w:t>א</w:t>
      </w:r>
      <w:r w:rsidRPr="00EC2742">
        <w:rPr>
          <w:rtl/>
          <w:lang w:eastAsia="he-IL"/>
        </w:rPr>
        <w:t xml:space="preserve">כפת </w:t>
      </w:r>
      <w:bookmarkStart w:id="221" w:name="_ETM_Q2_202289"/>
      <w:bookmarkEnd w:id="221"/>
      <w:r w:rsidRPr="00EC2742">
        <w:rPr>
          <w:rtl/>
          <w:lang w:eastAsia="he-IL"/>
        </w:rPr>
        <w:t>להם</w:t>
      </w:r>
      <w:r>
        <w:rPr>
          <w:rFonts w:hint="cs"/>
          <w:rtl/>
          <w:lang w:eastAsia="he-IL"/>
        </w:rPr>
        <w:t>.</w:t>
      </w:r>
      <w:r w:rsidRPr="00EC2742">
        <w:rPr>
          <w:rtl/>
          <w:lang w:eastAsia="he-IL"/>
        </w:rPr>
        <w:t xml:space="preserve"> </w:t>
      </w:r>
      <w:bookmarkStart w:id="222" w:name="_ETM_Q2_203670"/>
      <w:bookmarkEnd w:id="222"/>
    </w:p>
    <w:p w:rsidR="00E24329" w:rsidRDefault="00E24329" w:rsidP="00171634">
      <w:pPr>
        <w:rPr>
          <w:rtl/>
          <w:lang w:eastAsia="he-IL"/>
        </w:rPr>
      </w:pPr>
      <w:bookmarkStart w:id="223" w:name="_ETM_Q2_205668"/>
      <w:bookmarkStart w:id="224" w:name="_ETM_Q2_205794"/>
      <w:bookmarkEnd w:id="223"/>
      <w:bookmarkEnd w:id="224"/>
    </w:p>
    <w:p w:rsidR="00E24329" w:rsidRDefault="00E24329" w:rsidP="00171634">
      <w:pPr>
        <w:rPr>
          <w:rtl/>
          <w:lang w:eastAsia="he-IL"/>
        </w:rPr>
      </w:pPr>
      <w:bookmarkStart w:id="225" w:name="_ETM_Q2_205836"/>
      <w:bookmarkStart w:id="226" w:name="_ETM_Q2_205939"/>
      <w:bookmarkEnd w:id="225"/>
      <w:bookmarkEnd w:id="226"/>
      <w:r w:rsidRPr="00EC2742">
        <w:rPr>
          <w:rtl/>
          <w:lang w:eastAsia="he-IL"/>
        </w:rPr>
        <w:t xml:space="preserve">שר </w:t>
      </w:r>
      <w:bookmarkStart w:id="227" w:name="_ETM_Q2_203970"/>
      <w:bookmarkEnd w:id="227"/>
      <w:r w:rsidRPr="00EC2742">
        <w:rPr>
          <w:rtl/>
          <w:lang w:eastAsia="he-IL"/>
        </w:rPr>
        <w:t>המגזר</w:t>
      </w:r>
      <w:r>
        <w:rPr>
          <w:rFonts w:hint="cs"/>
          <w:rtl/>
          <w:lang w:eastAsia="he-IL"/>
        </w:rPr>
        <w:t>,</w:t>
      </w:r>
      <w:r w:rsidRPr="00EC2742">
        <w:rPr>
          <w:rtl/>
          <w:lang w:eastAsia="he-IL"/>
        </w:rPr>
        <w:t xml:space="preserve"> </w:t>
      </w:r>
      <w:bookmarkStart w:id="228" w:name="_ETM_Q2_204539"/>
      <w:bookmarkEnd w:id="228"/>
      <w:r w:rsidRPr="00EC2742">
        <w:rPr>
          <w:rtl/>
          <w:lang w:eastAsia="he-IL"/>
        </w:rPr>
        <w:t xml:space="preserve">בתקופתו </w:t>
      </w:r>
      <w:bookmarkStart w:id="229" w:name="_ETM_Q2_205770"/>
      <w:bookmarkEnd w:id="229"/>
      <w:r w:rsidRPr="00EC2742">
        <w:rPr>
          <w:rtl/>
          <w:lang w:eastAsia="he-IL"/>
        </w:rPr>
        <w:t xml:space="preserve">לראשונה </w:t>
      </w:r>
      <w:bookmarkStart w:id="230" w:name="_ETM_Q2_206460"/>
      <w:bookmarkEnd w:id="230"/>
      <w:r w:rsidRPr="00EC2742">
        <w:rPr>
          <w:rtl/>
          <w:lang w:eastAsia="he-IL"/>
        </w:rPr>
        <w:t xml:space="preserve">ירד </w:t>
      </w:r>
      <w:bookmarkStart w:id="231" w:name="_ETM_Q2_207420"/>
      <w:bookmarkEnd w:id="231"/>
      <w:r w:rsidRPr="00EC2742">
        <w:rPr>
          <w:rtl/>
          <w:lang w:eastAsia="he-IL"/>
        </w:rPr>
        <w:t xml:space="preserve">דירוג </w:t>
      </w:r>
      <w:bookmarkStart w:id="232" w:name="_ETM_Q2_207810"/>
      <w:bookmarkEnd w:id="232"/>
      <w:r w:rsidRPr="00EC2742">
        <w:rPr>
          <w:rtl/>
          <w:lang w:eastAsia="he-IL"/>
        </w:rPr>
        <w:t xml:space="preserve">האשראי </w:t>
      </w:r>
      <w:bookmarkStart w:id="233" w:name="_ETM_Q2_208199"/>
      <w:bookmarkEnd w:id="233"/>
      <w:r w:rsidRPr="00EC2742">
        <w:rPr>
          <w:rtl/>
          <w:lang w:eastAsia="he-IL"/>
        </w:rPr>
        <w:t xml:space="preserve">של </w:t>
      </w:r>
      <w:bookmarkStart w:id="234" w:name="_ETM_Q2_208320"/>
      <w:bookmarkEnd w:id="234"/>
      <w:r w:rsidRPr="00EC2742">
        <w:rPr>
          <w:rtl/>
          <w:lang w:eastAsia="he-IL"/>
        </w:rPr>
        <w:t xml:space="preserve">מדינת </w:t>
      </w:r>
      <w:bookmarkStart w:id="235" w:name="_ETM_Q2_208619"/>
      <w:bookmarkEnd w:id="235"/>
      <w:r w:rsidRPr="00EC2742">
        <w:rPr>
          <w:rtl/>
          <w:lang w:eastAsia="he-IL"/>
        </w:rPr>
        <w:t xml:space="preserve">ישראל </w:t>
      </w:r>
      <w:bookmarkStart w:id="236" w:name="_ETM_Q2_209010"/>
      <w:bookmarkEnd w:id="236"/>
      <w:r w:rsidRPr="00EC2742">
        <w:rPr>
          <w:rtl/>
          <w:lang w:eastAsia="he-IL"/>
        </w:rPr>
        <w:t>פעמיים</w:t>
      </w:r>
      <w:r>
        <w:rPr>
          <w:rFonts w:hint="cs"/>
          <w:rtl/>
          <w:lang w:eastAsia="he-IL"/>
        </w:rPr>
        <w:t>,</w:t>
      </w:r>
      <w:r w:rsidRPr="00EC2742">
        <w:rPr>
          <w:rtl/>
          <w:lang w:eastAsia="he-IL"/>
        </w:rPr>
        <w:t xml:space="preserve"> </w:t>
      </w:r>
      <w:bookmarkStart w:id="237" w:name="_ETM_Q2_210189"/>
      <w:bookmarkEnd w:id="237"/>
      <w:r w:rsidRPr="00EC2742">
        <w:rPr>
          <w:rtl/>
          <w:lang w:eastAsia="he-IL"/>
        </w:rPr>
        <w:t xml:space="preserve">הגירעון </w:t>
      </w:r>
      <w:bookmarkStart w:id="238" w:name="_ETM_Q2_211090"/>
      <w:bookmarkEnd w:id="238"/>
      <w:r w:rsidRPr="00EC2742">
        <w:rPr>
          <w:rtl/>
          <w:lang w:eastAsia="he-IL"/>
        </w:rPr>
        <w:t xml:space="preserve">שובר </w:t>
      </w:r>
      <w:bookmarkStart w:id="239" w:name="_ETM_Q2_211779"/>
      <w:bookmarkEnd w:id="239"/>
      <w:r w:rsidRPr="00EC2742">
        <w:rPr>
          <w:rtl/>
          <w:lang w:eastAsia="he-IL"/>
        </w:rPr>
        <w:t xml:space="preserve">שיאים </w:t>
      </w:r>
      <w:bookmarkStart w:id="240" w:name="_ETM_Q2_212170"/>
      <w:bookmarkEnd w:id="240"/>
      <w:r w:rsidRPr="00EC2742">
        <w:rPr>
          <w:rtl/>
          <w:lang w:eastAsia="he-IL"/>
        </w:rPr>
        <w:t>שליליים</w:t>
      </w:r>
      <w:r>
        <w:rPr>
          <w:rFonts w:hint="cs"/>
          <w:rtl/>
          <w:lang w:eastAsia="he-IL"/>
        </w:rPr>
        <w:t>,</w:t>
      </w:r>
      <w:r w:rsidRPr="00EC2742">
        <w:rPr>
          <w:rtl/>
          <w:lang w:eastAsia="he-IL"/>
        </w:rPr>
        <w:t xml:space="preserve"> </w:t>
      </w:r>
      <w:bookmarkStart w:id="241" w:name="_ETM_Q2_213040"/>
      <w:bookmarkEnd w:id="241"/>
      <w:r w:rsidRPr="00EC2742">
        <w:rPr>
          <w:rtl/>
          <w:lang w:eastAsia="he-IL"/>
        </w:rPr>
        <w:t xml:space="preserve">המשקיעים </w:t>
      </w:r>
      <w:bookmarkStart w:id="242" w:name="_ETM_Q2_214000"/>
      <w:bookmarkEnd w:id="242"/>
      <w:r w:rsidRPr="00EC2742">
        <w:rPr>
          <w:rtl/>
          <w:lang w:eastAsia="he-IL"/>
        </w:rPr>
        <w:t>בורחים</w:t>
      </w:r>
      <w:r>
        <w:rPr>
          <w:rFonts w:hint="cs"/>
          <w:rtl/>
          <w:lang w:eastAsia="he-IL"/>
        </w:rPr>
        <w:t>,</w:t>
      </w:r>
      <w:r w:rsidRPr="00EC2742">
        <w:rPr>
          <w:rtl/>
          <w:lang w:eastAsia="he-IL"/>
        </w:rPr>
        <w:t xml:space="preserve"> </w:t>
      </w:r>
      <w:bookmarkStart w:id="243" w:name="_ETM_Q2_214930"/>
      <w:bookmarkEnd w:id="243"/>
      <w:r w:rsidRPr="00EC2742">
        <w:rPr>
          <w:rtl/>
          <w:lang w:eastAsia="he-IL"/>
        </w:rPr>
        <w:t xml:space="preserve">המגמות </w:t>
      </w:r>
      <w:bookmarkStart w:id="244" w:name="_ETM_Q2_215739"/>
      <w:bookmarkEnd w:id="244"/>
      <w:r w:rsidRPr="00EC2742">
        <w:rPr>
          <w:rtl/>
          <w:lang w:eastAsia="he-IL"/>
        </w:rPr>
        <w:t xml:space="preserve">בבורסה </w:t>
      </w:r>
      <w:bookmarkStart w:id="245" w:name="_ETM_Q2_216399"/>
      <w:bookmarkEnd w:id="245"/>
      <w:r w:rsidRPr="00EC2742">
        <w:rPr>
          <w:rtl/>
          <w:lang w:eastAsia="he-IL"/>
        </w:rPr>
        <w:t xml:space="preserve">הישראלית </w:t>
      </w:r>
      <w:bookmarkStart w:id="246" w:name="_ETM_Q2_217460"/>
      <w:bookmarkEnd w:id="246"/>
      <w:r w:rsidRPr="00EC2742">
        <w:rPr>
          <w:rtl/>
          <w:lang w:eastAsia="he-IL"/>
        </w:rPr>
        <w:t xml:space="preserve">התנתקו </w:t>
      </w:r>
      <w:bookmarkStart w:id="247" w:name="_ETM_Q2_218059"/>
      <w:bookmarkEnd w:id="247"/>
      <w:r w:rsidRPr="00EC2742">
        <w:rPr>
          <w:rtl/>
          <w:lang w:eastAsia="he-IL"/>
        </w:rPr>
        <w:t>מהעולם</w:t>
      </w:r>
      <w:r>
        <w:rPr>
          <w:rFonts w:hint="cs"/>
          <w:rtl/>
          <w:lang w:eastAsia="he-IL"/>
        </w:rPr>
        <w:t>,</w:t>
      </w:r>
      <w:r w:rsidRPr="00EC2742">
        <w:rPr>
          <w:rtl/>
          <w:lang w:eastAsia="he-IL"/>
        </w:rPr>
        <w:t xml:space="preserve"> </w:t>
      </w:r>
      <w:bookmarkStart w:id="248" w:name="_ETM_Q2_218989"/>
      <w:bookmarkEnd w:id="248"/>
      <w:r w:rsidRPr="00EC2742">
        <w:rPr>
          <w:rtl/>
          <w:lang w:eastAsia="he-IL"/>
        </w:rPr>
        <w:t xml:space="preserve">המשקיעים </w:t>
      </w:r>
      <w:bookmarkStart w:id="249" w:name="_ETM_Q2_220679"/>
      <w:bookmarkStart w:id="250" w:name="_ETM_Q2_221579"/>
      <w:bookmarkEnd w:id="249"/>
      <w:bookmarkEnd w:id="250"/>
      <w:r w:rsidRPr="00EC2742">
        <w:rPr>
          <w:rtl/>
          <w:lang w:eastAsia="he-IL"/>
        </w:rPr>
        <w:t xml:space="preserve">בורחים </w:t>
      </w:r>
      <w:bookmarkStart w:id="251" w:name="_ETM_Q2_222030"/>
      <w:bookmarkEnd w:id="251"/>
      <w:r>
        <w:rPr>
          <w:rFonts w:hint="cs"/>
          <w:rtl/>
          <w:lang w:eastAsia="he-IL"/>
        </w:rPr>
        <w:t xml:space="preserve">ובורחים </w:t>
      </w:r>
      <w:bookmarkStart w:id="252" w:name="_ETM_Q2_219541"/>
      <w:bookmarkEnd w:id="252"/>
      <w:r w:rsidRPr="00EC2742">
        <w:rPr>
          <w:rtl/>
          <w:lang w:eastAsia="he-IL"/>
        </w:rPr>
        <w:t>שוב</w:t>
      </w:r>
      <w:r>
        <w:rPr>
          <w:rFonts w:hint="cs"/>
          <w:rtl/>
          <w:lang w:eastAsia="he-IL"/>
        </w:rPr>
        <w:t>,</w:t>
      </w:r>
      <w:r w:rsidRPr="00EC2742">
        <w:rPr>
          <w:rtl/>
          <w:lang w:eastAsia="he-IL"/>
        </w:rPr>
        <w:t xml:space="preserve"> </w:t>
      </w:r>
      <w:bookmarkStart w:id="253" w:name="_ETM_Q2_222839"/>
      <w:bookmarkEnd w:id="253"/>
      <w:r w:rsidRPr="00EC2742">
        <w:rPr>
          <w:rtl/>
          <w:lang w:eastAsia="he-IL"/>
        </w:rPr>
        <w:t>ההיי</w:t>
      </w:r>
      <w:bookmarkStart w:id="254" w:name="_ETM_Q2_223079"/>
      <w:bookmarkEnd w:id="254"/>
      <w:r w:rsidRPr="00EC2742">
        <w:rPr>
          <w:rtl/>
          <w:lang w:eastAsia="he-IL"/>
        </w:rPr>
        <w:t xml:space="preserve">טק </w:t>
      </w:r>
      <w:bookmarkStart w:id="255" w:name="_ETM_Q2_223289"/>
      <w:bookmarkEnd w:id="255"/>
      <w:r w:rsidRPr="00EC2742">
        <w:rPr>
          <w:rtl/>
          <w:lang w:eastAsia="he-IL"/>
        </w:rPr>
        <w:t>מתרסק</w:t>
      </w:r>
      <w:r>
        <w:rPr>
          <w:rFonts w:hint="cs"/>
          <w:rtl/>
          <w:lang w:eastAsia="he-IL"/>
        </w:rPr>
        <w:t>,</w:t>
      </w:r>
      <w:r w:rsidRPr="00EC2742">
        <w:rPr>
          <w:rtl/>
          <w:lang w:eastAsia="he-IL"/>
        </w:rPr>
        <w:t xml:space="preserve"> </w:t>
      </w:r>
      <w:bookmarkStart w:id="256" w:name="_ETM_Q2_224399"/>
      <w:bookmarkEnd w:id="256"/>
      <w:r w:rsidRPr="00EC2742">
        <w:rPr>
          <w:rtl/>
          <w:lang w:eastAsia="he-IL"/>
        </w:rPr>
        <w:t xml:space="preserve">התמיכה </w:t>
      </w:r>
      <w:bookmarkStart w:id="257" w:name="_ETM_Q2_225210"/>
      <w:bookmarkEnd w:id="257"/>
      <w:r w:rsidRPr="00EC2742">
        <w:rPr>
          <w:rtl/>
          <w:lang w:eastAsia="he-IL"/>
        </w:rPr>
        <w:t xml:space="preserve">במחקר </w:t>
      </w:r>
      <w:bookmarkStart w:id="258" w:name="_ETM_Q2_225839"/>
      <w:bookmarkEnd w:id="258"/>
      <w:r w:rsidRPr="00EC2742">
        <w:rPr>
          <w:rtl/>
          <w:lang w:eastAsia="he-IL"/>
        </w:rPr>
        <w:t>ו</w:t>
      </w:r>
      <w:r>
        <w:rPr>
          <w:rFonts w:hint="cs"/>
          <w:rtl/>
          <w:lang w:eastAsia="he-IL"/>
        </w:rPr>
        <w:t>ב</w:t>
      </w:r>
      <w:r w:rsidRPr="00EC2742">
        <w:rPr>
          <w:rtl/>
          <w:lang w:eastAsia="he-IL"/>
        </w:rPr>
        <w:t xml:space="preserve">פיתוח </w:t>
      </w:r>
      <w:bookmarkStart w:id="259" w:name="_ETM_Q2_226769"/>
      <w:bookmarkEnd w:id="259"/>
      <w:r w:rsidRPr="00EC2742">
        <w:rPr>
          <w:rtl/>
          <w:lang w:eastAsia="he-IL"/>
        </w:rPr>
        <w:t xml:space="preserve">הישראלי </w:t>
      </w:r>
      <w:bookmarkStart w:id="260" w:name="_ETM_Q2_227429"/>
      <w:bookmarkEnd w:id="260"/>
      <w:r w:rsidRPr="00EC2742">
        <w:rPr>
          <w:rtl/>
          <w:lang w:eastAsia="he-IL"/>
        </w:rPr>
        <w:t xml:space="preserve">התכווצה </w:t>
      </w:r>
      <w:bookmarkStart w:id="261" w:name="_ETM_Q2_228449"/>
      <w:bookmarkEnd w:id="261"/>
      <w:r w:rsidRPr="00EC2742">
        <w:rPr>
          <w:rtl/>
          <w:lang w:eastAsia="he-IL"/>
        </w:rPr>
        <w:t>ב-20%</w:t>
      </w:r>
      <w:bookmarkStart w:id="262" w:name="_ETM_Q2_229829"/>
      <w:bookmarkEnd w:id="262"/>
      <w:r>
        <w:rPr>
          <w:rFonts w:hint="cs"/>
          <w:rtl/>
          <w:lang w:eastAsia="he-IL"/>
        </w:rPr>
        <w:t xml:space="preserve">, </w:t>
      </w:r>
      <w:r w:rsidRPr="00EC2742">
        <w:rPr>
          <w:rtl/>
          <w:lang w:eastAsia="he-IL"/>
        </w:rPr>
        <w:t xml:space="preserve">התמיכה </w:t>
      </w:r>
      <w:bookmarkStart w:id="263" w:name="_ETM_Q2_230339"/>
      <w:bookmarkEnd w:id="263"/>
      <w:r w:rsidRPr="00EC2742">
        <w:rPr>
          <w:rtl/>
          <w:lang w:eastAsia="he-IL"/>
        </w:rPr>
        <w:t xml:space="preserve">בתעשייה </w:t>
      </w:r>
      <w:bookmarkStart w:id="264" w:name="_ETM_Q2_231059"/>
      <w:bookmarkEnd w:id="264"/>
      <w:r>
        <w:rPr>
          <w:rFonts w:hint="cs"/>
          <w:rtl/>
          <w:lang w:eastAsia="he-IL"/>
        </w:rPr>
        <w:t>ו</w:t>
      </w:r>
      <w:r w:rsidRPr="00EC2742">
        <w:rPr>
          <w:rtl/>
          <w:lang w:eastAsia="he-IL"/>
        </w:rPr>
        <w:t xml:space="preserve">בעידוד </w:t>
      </w:r>
      <w:bookmarkStart w:id="265" w:name="_ETM_Q2_231479"/>
      <w:bookmarkEnd w:id="265"/>
      <w:r>
        <w:rPr>
          <w:rFonts w:hint="cs"/>
          <w:rtl/>
          <w:lang w:eastAsia="he-IL"/>
        </w:rPr>
        <w:t>ה</w:t>
      </w:r>
      <w:r w:rsidRPr="00EC2742">
        <w:rPr>
          <w:rtl/>
          <w:lang w:eastAsia="he-IL"/>
        </w:rPr>
        <w:t xml:space="preserve">השקעות </w:t>
      </w:r>
      <w:bookmarkStart w:id="266" w:name="_ETM_Q2_232679"/>
      <w:bookmarkEnd w:id="266"/>
      <w:r w:rsidRPr="00EC2742">
        <w:rPr>
          <w:rtl/>
          <w:lang w:eastAsia="he-IL"/>
        </w:rPr>
        <w:t>ירדה</w:t>
      </w:r>
      <w:r>
        <w:rPr>
          <w:rFonts w:hint="cs"/>
          <w:rtl/>
          <w:lang w:eastAsia="he-IL"/>
        </w:rPr>
        <w:t xml:space="preserve"> ב-</w:t>
      </w:r>
      <w:bookmarkStart w:id="267" w:name="_ETM_Q2_233670"/>
      <w:bookmarkEnd w:id="267"/>
      <w:r w:rsidRPr="00EC2742">
        <w:rPr>
          <w:rtl/>
          <w:lang w:eastAsia="he-IL"/>
        </w:rPr>
        <w:t>12%</w:t>
      </w:r>
      <w:bookmarkStart w:id="268" w:name="_ETM_Q2_235390"/>
      <w:bookmarkEnd w:id="268"/>
      <w:r>
        <w:rPr>
          <w:rFonts w:hint="cs"/>
          <w:rtl/>
          <w:lang w:eastAsia="he-IL"/>
        </w:rPr>
        <w:t xml:space="preserve">, </w:t>
      </w:r>
      <w:r w:rsidRPr="00EC2742">
        <w:rPr>
          <w:rtl/>
          <w:lang w:eastAsia="he-IL"/>
        </w:rPr>
        <w:t xml:space="preserve">אבל </w:t>
      </w:r>
      <w:bookmarkStart w:id="269" w:name="_ETM_Q2_236659"/>
      <w:bookmarkEnd w:id="269"/>
      <w:r w:rsidRPr="00EC2742">
        <w:rPr>
          <w:rtl/>
          <w:lang w:eastAsia="he-IL"/>
        </w:rPr>
        <w:t xml:space="preserve">התמיכה </w:t>
      </w:r>
      <w:bookmarkStart w:id="270" w:name="_ETM_Q2_237199"/>
      <w:bookmarkEnd w:id="270"/>
      <w:r w:rsidRPr="00EC2742">
        <w:rPr>
          <w:rtl/>
          <w:lang w:eastAsia="he-IL"/>
        </w:rPr>
        <w:t xml:space="preserve">בישיבות </w:t>
      </w:r>
      <w:bookmarkStart w:id="271" w:name="_ETM_Q2_237769"/>
      <w:bookmarkEnd w:id="271"/>
      <w:r w:rsidRPr="00EC2742">
        <w:rPr>
          <w:rtl/>
          <w:lang w:eastAsia="he-IL"/>
        </w:rPr>
        <w:t xml:space="preserve">זינקה </w:t>
      </w:r>
      <w:bookmarkStart w:id="272" w:name="_ETM_Q2_238249"/>
      <w:bookmarkEnd w:id="272"/>
      <w:r w:rsidRPr="00EC2742">
        <w:rPr>
          <w:rtl/>
          <w:lang w:eastAsia="he-IL"/>
        </w:rPr>
        <w:t>ל-</w:t>
      </w:r>
      <w:r>
        <w:rPr>
          <w:rFonts w:hint="cs"/>
          <w:rtl/>
          <w:lang w:eastAsia="he-IL"/>
        </w:rPr>
        <w:t xml:space="preserve">1.7 מיליארד </w:t>
      </w:r>
      <w:bookmarkStart w:id="273" w:name="_ETM_Q2_239569"/>
      <w:bookmarkEnd w:id="273"/>
      <w:r w:rsidRPr="00EC2742">
        <w:rPr>
          <w:rtl/>
          <w:lang w:eastAsia="he-IL"/>
        </w:rPr>
        <w:t>שקלים</w:t>
      </w:r>
      <w:r>
        <w:rPr>
          <w:rFonts w:hint="cs"/>
          <w:rtl/>
          <w:lang w:eastAsia="he-IL"/>
        </w:rPr>
        <w:t>,</w:t>
      </w:r>
      <w:r w:rsidRPr="00EC2742">
        <w:rPr>
          <w:rtl/>
          <w:lang w:eastAsia="he-IL"/>
        </w:rPr>
        <w:t xml:space="preserve"> </w:t>
      </w:r>
      <w:bookmarkStart w:id="274" w:name="_ETM_Q2_240530"/>
      <w:bookmarkStart w:id="275" w:name="_ETM_Q2_240649"/>
      <w:bookmarkEnd w:id="274"/>
      <w:bookmarkEnd w:id="275"/>
      <w:r>
        <w:rPr>
          <w:rFonts w:hint="cs"/>
          <w:rtl/>
          <w:lang w:eastAsia="he-IL"/>
        </w:rPr>
        <w:t>ו</w:t>
      </w:r>
      <w:r w:rsidRPr="00EC2742">
        <w:rPr>
          <w:rtl/>
          <w:lang w:eastAsia="he-IL"/>
        </w:rPr>
        <w:t xml:space="preserve">תקציב </w:t>
      </w:r>
      <w:bookmarkStart w:id="276" w:name="_ETM_Q2_241069"/>
      <w:bookmarkEnd w:id="276"/>
      <w:r>
        <w:rPr>
          <w:rtl/>
          <w:lang w:eastAsia="he-IL"/>
        </w:rPr>
        <w:t>משרד</w:t>
      </w:r>
      <w:bookmarkStart w:id="277" w:name="_ETM_Q2_241519"/>
      <w:bookmarkEnd w:id="277"/>
      <w:r>
        <w:rPr>
          <w:rFonts w:hint="cs"/>
          <w:rtl/>
          <w:lang w:eastAsia="he-IL"/>
        </w:rPr>
        <w:t xml:space="preserve"> ה</w:t>
      </w:r>
      <w:r w:rsidRPr="00EC2742">
        <w:rPr>
          <w:rtl/>
          <w:lang w:eastAsia="he-IL"/>
        </w:rPr>
        <w:t xml:space="preserve">התיישבות </w:t>
      </w:r>
      <w:bookmarkStart w:id="278" w:name="_ETM_Q2_242269"/>
      <w:bookmarkEnd w:id="278"/>
      <w:r>
        <w:rPr>
          <w:rFonts w:hint="cs"/>
          <w:rtl/>
          <w:lang w:eastAsia="he-IL"/>
        </w:rPr>
        <w:t xml:space="preserve">– </w:t>
      </w:r>
      <w:r w:rsidRPr="00EC2742">
        <w:rPr>
          <w:rtl/>
          <w:lang w:eastAsia="he-IL"/>
        </w:rPr>
        <w:t xml:space="preserve">במאות </w:t>
      </w:r>
      <w:bookmarkStart w:id="279" w:name="_ETM_Q2_242749"/>
      <w:bookmarkEnd w:id="279"/>
      <w:r w:rsidRPr="00EC2742">
        <w:rPr>
          <w:rtl/>
          <w:lang w:eastAsia="he-IL"/>
        </w:rPr>
        <w:t xml:space="preserve">מיליוני </w:t>
      </w:r>
      <w:bookmarkStart w:id="280" w:name="_ETM_Q2_243109"/>
      <w:bookmarkEnd w:id="280"/>
      <w:r w:rsidRPr="00EC2742">
        <w:rPr>
          <w:rtl/>
          <w:lang w:eastAsia="he-IL"/>
        </w:rPr>
        <w:t>שקלים</w:t>
      </w:r>
      <w:r>
        <w:rPr>
          <w:rFonts w:hint="cs"/>
          <w:rtl/>
          <w:lang w:eastAsia="he-IL"/>
        </w:rPr>
        <w:t>,</w:t>
      </w:r>
      <w:r w:rsidRPr="00EC2742">
        <w:rPr>
          <w:rtl/>
          <w:lang w:eastAsia="he-IL"/>
        </w:rPr>
        <w:t xml:space="preserve"> </w:t>
      </w:r>
      <w:bookmarkStart w:id="281" w:name="_ETM_Q2_243530"/>
      <w:bookmarkEnd w:id="281"/>
      <w:r w:rsidRPr="00EC2742">
        <w:rPr>
          <w:rtl/>
          <w:lang w:eastAsia="he-IL"/>
        </w:rPr>
        <w:t xml:space="preserve">כפי </w:t>
      </w:r>
      <w:bookmarkStart w:id="282" w:name="_ETM_Q2_243739"/>
      <w:bookmarkEnd w:id="282"/>
      <w:r>
        <w:rPr>
          <w:rtl/>
          <w:lang w:eastAsia="he-IL"/>
        </w:rPr>
        <w:t>שכ</w:t>
      </w:r>
      <w:r>
        <w:rPr>
          <w:rFonts w:hint="cs"/>
          <w:rtl/>
          <w:lang w:eastAsia="he-IL"/>
        </w:rPr>
        <w:t>בר הזכרתי.</w:t>
      </w:r>
      <w:r w:rsidRPr="00EC2742">
        <w:rPr>
          <w:rtl/>
          <w:lang w:eastAsia="he-IL"/>
        </w:rPr>
        <w:t xml:space="preserve"> </w:t>
      </w:r>
      <w:bookmarkStart w:id="283" w:name="_ETM_Q2_244980"/>
      <w:bookmarkStart w:id="284" w:name="_ETM_Q2_243836"/>
      <w:bookmarkStart w:id="285" w:name="_ETM_Q2_243949"/>
      <w:bookmarkStart w:id="286" w:name="_ETM_Q2_243980"/>
      <w:bookmarkStart w:id="287" w:name="_ETM_Q2_244123"/>
      <w:bookmarkStart w:id="288" w:name="_ETM_Q2_246420"/>
      <w:bookmarkEnd w:id="283"/>
      <w:bookmarkEnd w:id="284"/>
      <w:bookmarkEnd w:id="285"/>
      <w:bookmarkEnd w:id="286"/>
      <w:bookmarkEnd w:id="287"/>
      <w:bookmarkEnd w:id="288"/>
      <w:r w:rsidRPr="00EC2742">
        <w:rPr>
          <w:rtl/>
          <w:lang w:eastAsia="he-IL"/>
        </w:rPr>
        <w:t xml:space="preserve">זו </w:t>
      </w:r>
      <w:bookmarkStart w:id="289" w:name="_ETM_Q2_246840"/>
      <w:bookmarkEnd w:id="289"/>
      <w:r w:rsidRPr="00EC2742">
        <w:rPr>
          <w:rtl/>
          <w:lang w:eastAsia="he-IL"/>
        </w:rPr>
        <w:t xml:space="preserve">מדיניותו </w:t>
      </w:r>
      <w:bookmarkStart w:id="290" w:name="_ETM_Q2_247560"/>
      <w:bookmarkEnd w:id="290"/>
      <w:r w:rsidRPr="00EC2742">
        <w:rPr>
          <w:rtl/>
          <w:lang w:eastAsia="he-IL"/>
        </w:rPr>
        <w:t xml:space="preserve">של </w:t>
      </w:r>
      <w:bookmarkStart w:id="291" w:name="_ETM_Q2_247770"/>
      <w:bookmarkEnd w:id="291"/>
      <w:r w:rsidRPr="00EC2742">
        <w:rPr>
          <w:rtl/>
          <w:lang w:eastAsia="he-IL"/>
        </w:rPr>
        <w:t xml:space="preserve">שר </w:t>
      </w:r>
      <w:bookmarkStart w:id="292" w:name="_ETM_Q2_248069"/>
      <w:bookmarkEnd w:id="292"/>
      <w:r w:rsidRPr="00EC2742">
        <w:rPr>
          <w:rtl/>
          <w:lang w:eastAsia="he-IL"/>
        </w:rPr>
        <w:t>המגזר</w:t>
      </w:r>
      <w:r>
        <w:rPr>
          <w:rFonts w:hint="cs"/>
          <w:rtl/>
          <w:lang w:eastAsia="he-IL"/>
        </w:rPr>
        <w:t>:</w:t>
      </w:r>
      <w:r w:rsidRPr="00EC2742">
        <w:rPr>
          <w:rtl/>
          <w:lang w:eastAsia="he-IL"/>
        </w:rPr>
        <w:t xml:space="preserve"> </w:t>
      </w:r>
      <w:bookmarkStart w:id="293" w:name="_ETM_Q2_250659"/>
      <w:bookmarkEnd w:id="293"/>
      <w:r w:rsidRPr="00EC2742">
        <w:rPr>
          <w:rtl/>
          <w:lang w:eastAsia="he-IL"/>
        </w:rPr>
        <w:t xml:space="preserve">בזמן </w:t>
      </w:r>
      <w:bookmarkStart w:id="294" w:name="_ETM_Q2_252159"/>
      <w:bookmarkEnd w:id="294"/>
      <w:r w:rsidRPr="00EC2742">
        <w:rPr>
          <w:rtl/>
          <w:lang w:eastAsia="he-IL"/>
        </w:rPr>
        <w:t xml:space="preserve">שכלכלת </w:t>
      </w:r>
      <w:bookmarkStart w:id="295" w:name="_ETM_Q2_252850"/>
      <w:bookmarkEnd w:id="295"/>
      <w:r w:rsidRPr="00EC2742">
        <w:rPr>
          <w:rtl/>
          <w:lang w:eastAsia="he-IL"/>
        </w:rPr>
        <w:t xml:space="preserve">ישראל </w:t>
      </w:r>
      <w:bookmarkStart w:id="296" w:name="_ETM_Q2_253240"/>
      <w:bookmarkEnd w:id="296"/>
      <w:r w:rsidRPr="00EC2742">
        <w:rPr>
          <w:rtl/>
          <w:lang w:eastAsia="he-IL"/>
        </w:rPr>
        <w:t>מתרסקת</w:t>
      </w:r>
      <w:r>
        <w:rPr>
          <w:rFonts w:hint="cs"/>
          <w:rtl/>
          <w:lang w:eastAsia="he-IL"/>
        </w:rPr>
        <w:t>,</w:t>
      </w:r>
      <w:r w:rsidRPr="00EC2742">
        <w:rPr>
          <w:rtl/>
          <w:lang w:eastAsia="he-IL"/>
        </w:rPr>
        <w:t xml:space="preserve"> </w:t>
      </w:r>
      <w:bookmarkStart w:id="297" w:name="_ETM_Q2_254650"/>
      <w:bookmarkEnd w:id="297"/>
      <w:r>
        <w:rPr>
          <w:rFonts w:hint="cs"/>
          <w:rtl/>
          <w:lang w:eastAsia="he-IL"/>
        </w:rPr>
        <w:t xml:space="preserve">הוא </w:t>
      </w:r>
      <w:r w:rsidRPr="00EC2742">
        <w:rPr>
          <w:rtl/>
          <w:lang w:eastAsia="he-IL"/>
        </w:rPr>
        <w:t xml:space="preserve">עוסק </w:t>
      </w:r>
      <w:bookmarkStart w:id="298" w:name="_ETM_Q2_255520"/>
      <w:bookmarkEnd w:id="298"/>
      <w:r w:rsidRPr="00EC2742">
        <w:rPr>
          <w:rtl/>
          <w:lang w:eastAsia="he-IL"/>
        </w:rPr>
        <w:t>בהכשרת</w:t>
      </w:r>
      <w:bookmarkStart w:id="299" w:name="_ETM_Q2_256789"/>
      <w:bookmarkEnd w:id="299"/>
      <w:r w:rsidRPr="00EC2742">
        <w:rPr>
          <w:rtl/>
          <w:lang w:eastAsia="he-IL"/>
        </w:rPr>
        <w:t xml:space="preserve"> </w:t>
      </w:r>
      <w:bookmarkStart w:id="300" w:name="_ETM_Q2_256969"/>
      <w:bookmarkEnd w:id="300"/>
      <w:r w:rsidRPr="00EC2742">
        <w:rPr>
          <w:rtl/>
          <w:lang w:eastAsia="he-IL"/>
        </w:rPr>
        <w:t xml:space="preserve">המאחזים </w:t>
      </w:r>
      <w:bookmarkStart w:id="301" w:name="_ETM_Q2_257509"/>
      <w:bookmarkEnd w:id="301"/>
      <w:r w:rsidRPr="00EC2742">
        <w:rPr>
          <w:rtl/>
          <w:lang w:eastAsia="he-IL"/>
        </w:rPr>
        <w:t>הבלתי</w:t>
      </w:r>
      <w:bookmarkStart w:id="302" w:name="_ETM_Q2_257899"/>
      <w:bookmarkEnd w:id="302"/>
      <w:r>
        <w:rPr>
          <w:rFonts w:hint="cs"/>
          <w:rtl/>
          <w:lang w:eastAsia="he-IL"/>
        </w:rPr>
        <w:t>-</w:t>
      </w:r>
      <w:r w:rsidRPr="00EC2742">
        <w:rPr>
          <w:rtl/>
          <w:lang w:eastAsia="he-IL"/>
        </w:rPr>
        <w:t>חוקיים</w:t>
      </w:r>
      <w:r>
        <w:rPr>
          <w:rFonts w:hint="cs"/>
          <w:rtl/>
          <w:lang w:eastAsia="he-IL"/>
        </w:rPr>
        <w:t>,</w:t>
      </w:r>
      <w:r w:rsidRPr="00EC2742">
        <w:rPr>
          <w:rtl/>
          <w:lang w:eastAsia="he-IL"/>
        </w:rPr>
        <w:t xml:space="preserve"> </w:t>
      </w:r>
      <w:bookmarkStart w:id="303" w:name="_ETM_Q2_258409"/>
      <w:bookmarkEnd w:id="303"/>
      <w:r w:rsidRPr="00EC2742">
        <w:rPr>
          <w:rtl/>
          <w:lang w:eastAsia="he-IL"/>
        </w:rPr>
        <w:t>מה</w:t>
      </w:r>
      <w:bookmarkStart w:id="304" w:name="_ETM_Q2_258709"/>
      <w:bookmarkEnd w:id="304"/>
      <w:r w:rsidRPr="00EC2742">
        <w:rPr>
          <w:rtl/>
          <w:lang w:eastAsia="he-IL"/>
        </w:rPr>
        <w:t xml:space="preserve"> </w:t>
      </w:r>
      <w:bookmarkStart w:id="305" w:name="_ETM_Q2_258979"/>
      <w:bookmarkEnd w:id="305"/>
      <w:r w:rsidRPr="00EC2742">
        <w:rPr>
          <w:rtl/>
          <w:lang w:eastAsia="he-IL"/>
        </w:rPr>
        <w:t xml:space="preserve">שיעלה </w:t>
      </w:r>
      <w:bookmarkStart w:id="306" w:name="_ETM_Q2_259459"/>
      <w:bookmarkEnd w:id="306"/>
      <w:r w:rsidRPr="00EC2742">
        <w:rPr>
          <w:rtl/>
          <w:lang w:eastAsia="he-IL"/>
        </w:rPr>
        <w:t xml:space="preserve">לנו </w:t>
      </w:r>
      <w:bookmarkStart w:id="307" w:name="_ETM_Q2_259759"/>
      <w:bookmarkEnd w:id="307"/>
      <w:r w:rsidRPr="00EC2742">
        <w:rPr>
          <w:rtl/>
          <w:lang w:eastAsia="he-IL"/>
        </w:rPr>
        <w:t xml:space="preserve">בנוסף </w:t>
      </w:r>
      <w:bookmarkStart w:id="308" w:name="_ETM_Q2_260770"/>
      <w:bookmarkEnd w:id="308"/>
      <w:r w:rsidRPr="00EC2742">
        <w:rPr>
          <w:rtl/>
          <w:lang w:eastAsia="he-IL"/>
        </w:rPr>
        <w:t xml:space="preserve">עכשיו </w:t>
      </w:r>
      <w:bookmarkStart w:id="309" w:name="_ETM_Q2_261280"/>
      <w:bookmarkEnd w:id="309"/>
      <w:r w:rsidRPr="00EC2742">
        <w:rPr>
          <w:rtl/>
          <w:lang w:eastAsia="he-IL"/>
        </w:rPr>
        <w:t xml:space="preserve">עוד </w:t>
      </w:r>
      <w:bookmarkStart w:id="310" w:name="_ETM_Q2_261639"/>
      <w:bookmarkEnd w:id="310"/>
      <w:r w:rsidRPr="00EC2742">
        <w:rPr>
          <w:rtl/>
          <w:lang w:eastAsia="he-IL"/>
        </w:rPr>
        <w:t xml:space="preserve">מאות </w:t>
      </w:r>
      <w:bookmarkStart w:id="311" w:name="_ETM_Q2_261939"/>
      <w:bookmarkEnd w:id="311"/>
      <w:r w:rsidRPr="00EC2742">
        <w:rPr>
          <w:rtl/>
          <w:lang w:eastAsia="he-IL"/>
        </w:rPr>
        <w:t xml:space="preserve">מיליוני </w:t>
      </w:r>
      <w:bookmarkStart w:id="312" w:name="_ETM_Q2_262299"/>
      <w:bookmarkEnd w:id="312"/>
      <w:r w:rsidRPr="00EC2742">
        <w:rPr>
          <w:rtl/>
          <w:lang w:eastAsia="he-IL"/>
        </w:rPr>
        <w:t xml:space="preserve">שקלים </w:t>
      </w:r>
      <w:bookmarkStart w:id="313" w:name="_ETM_Q2_263179"/>
      <w:bookmarkEnd w:id="313"/>
      <w:r w:rsidRPr="00EC2742">
        <w:rPr>
          <w:rtl/>
          <w:lang w:eastAsia="he-IL"/>
        </w:rPr>
        <w:t xml:space="preserve">של </w:t>
      </w:r>
      <w:bookmarkStart w:id="314" w:name="_ETM_Q2_263390"/>
      <w:bookmarkEnd w:id="314"/>
      <w:r w:rsidRPr="00EC2742">
        <w:rPr>
          <w:rtl/>
          <w:lang w:eastAsia="he-IL"/>
        </w:rPr>
        <w:t xml:space="preserve">כסף </w:t>
      </w:r>
      <w:bookmarkStart w:id="315" w:name="_ETM_Q2_263810"/>
      <w:bookmarkEnd w:id="315"/>
      <w:r w:rsidRPr="00EC2742">
        <w:rPr>
          <w:rtl/>
          <w:lang w:eastAsia="he-IL"/>
        </w:rPr>
        <w:t xml:space="preserve">ציבורי </w:t>
      </w:r>
      <w:bookmarkStart w:id="316" w:name="_ETM_Q2_265180"/>
      <w:bookmarkEnd w:id="316"/>
      <w:r w:rsidRPr="00EC2742">
        <w:rPr>
          <w:rtl/>
          <w:lang w:eastAsia="he-IL"/>
        </w:rPr>
        <w:t xml:space="preserve">על </w:t>
      </w:r>
      <w:bookmarkStart w:id="317" w:name="_ETM_Q2_265360"/>
      <w:bookmarkEnd w:id="317"/>
      <w:r w:rsidRPr="00EC2742">
        <w:rPr>
          <w:rtl/>
          <w:lang w:eastAsia="he-IL"/>
        </w:rPr>
        <w:t xml:space="preserve">חשבון </w:t>
      </w:r>
      <w:bookmarkStart w:id="318" w:name="_ETM_Q2_266229"/>
      <w:bookmarkEnd w:id="318"/>
      <w:r w:rsidRPr="00EC2742">
        <w:rPr>
          <w:rtl/>
          <w:lang w:eastAsia="he-IL"/>
        </w:rPr>
        <w:t xml:space="preserve">האנשים </w:t>
      </w:r>
      <w:bookmarkStart w:id="319" w:name="_ETM_Q2_266799"/>
      <w:bookmarkEnd w:id="319"/>
      <w:r w:rsidRPr="00EC2742">
        <w:rPr>
          <w:rtl/>
          <w:lang w:eastAsia="he-IL"/>
        </w:rPr>
        <w:t xml:space="preserve">שבאמת </w:t>
      </w:r>
      <w:bookmarkStart w:id="320" w:name="_ETM_Q2_267909"/>
      <w:bookmarkEnd w:id="320"/>
      <w:r w:rsidRPr="00EC2742">
        <w:rPr>
          <w:rtl/>
          <w:lang w:eastAsia="he-IL"/>
        </w:rPr>
        <w:t xml:space="preserve">צריכים </w:t>
      </w:r>
      <w:bookmarkStart w:id="321" w:name="_ETM_Q2_268299"/>
      <w:bookmarkEnd w:id="321"/>
      <w:r w:rsidRPr="00EC2742">
        <w:rPr>
          <w:rtl/>
          <w:lang w:eastAsia="he-IL"/>
        </w:rPr>
        <w:t xml:space="preserve">היום </w:t>
      </w:r>
      <w:bookmarkStart w:id="322" w:name="_ETM_Q2_268569"/>
      <w:bookmarkEnd w:id="322"/>
      <w:r w:rsidRPr="00EC2742">
        <w:rPr>
          <w:rtl/>
          <w:lang w:eastAsia="he-IL"/>
        </w:rPr>
        <w:t xml:space="preserve">עזרה </w:t>
      </w:r>
      <w:bookmarkStart w:id="323" w:name="_ETM_Q2_268899"/>
      <w:bookmarkEnd w:id="323"/>
      <w:r w:rsidRPr="00EC2742">
        <w:rPr>
          <w:rtl/>
          <w:lang w:eastAsia="he-IL"/>
        </w:rPr>
        <w:t>מהמדינה</w:t>
      </w:r>
      <w:r>
        <w:rPr>
          <w:rFonts w:hint="cs"/>
          <w:rtl/>
          <w:lang w:eastAsia="he-IL"/>
        </w:rPr>
        <w:t>.</w:t>
      </w:r>
      <w:r w:rsidRPr="00EC2742">
        <w:rPr>
          <w:rtl/>
          <w:lang w:eastAsia="he-IL"/>
        </w:rPr>
        <w:t xml:space="preserve"> </w:t>
      </w:r>
      <w:bookmarkStart w:id="324" w:name="_ETM_Q2_270340"/>
      <w:bookmarkEnd w:id="324"/>
    </w:p>
    <w:p w:rsidR="00E24329" w:rsidRDefault="00E24329" w:rsidP="00171634">
      <w:pPr>
        <w:rPr>
          <w:rtl/>
          <w:lang w:eastAsia="he-IL"/>
        </w:rPr>
      </w:pPr>
      <w:bookmarkStart w:id="325" w:name="_ETM_Q2_271100"/>
      <w:bookmarkEnd w:id="325"/>
    </w:p>
    <w:p w:rsidR="00E24329" w:rsidRPr="00A83301" w:rsidRDefault="00E24329" w:rsidP="00171634">
      <w:pPr>
        <w:rPr>
          <w:rtl/>
          <w:lang w:eastAsia="he-IL"/>
        </w:rPr>
      </w:pPr>
      <w:bookmarkStart w:id="326" w:name="_ETM_Q2_271339"/>
      <w:bookmarkStart w:id="327" w:name="_ETM_Q2_271365"/>
      <w:bookmarkStart w:id="328" w:name="_ETM_Q2_271420"/>
      <w:bookmarkEnd w:id="326"/>
      <w:bookmarkEnd w:id="327"/>
      <w:bookmarkEnd w:id="328"/>
      <w:r w:rsidRPr="00EC2742">
        <w:rPr>
          <w:rtl/>
          <w:lang w:eastAsia="he-IL"/>
        </w:rPr>
        <w:t xml:space="preserve">רק </w:t>
      </w:r>
      <w:bookmarkStart w:id="329" w:name="_ETM_Q2_270609"/>
      <w:bookmarkEnd w:id="329"/>
      <w:r w:rsidRPr="00EC2742">
        <w:rPr>
          <w:rtl/>
          <w:lang w:eastAsia="he-IL"/>
        </w:rPr>
        <w:t xml:space="preserve">אתמול </w:t>
      </w:r>
      <w:bookmarkStart w:id="330" w:name="_ETM_Q2_271030"/>
      <w:bookmarkEnd w:id="330"/>
      <w:r w:rsidRPr="00EC2742">
        <w:rPr>
          <w:rtl/>
          <w:lang w:eastAsia="he-IL"/>
        </w:rPr>
        <w:t xml:space="preserve">הממשלה </w:t>
      </w:r>
      <w:bookmarkStart w:id="331" w:name="_ETM_Q2_271689"/>
      <w:bookmarkEnd w:id="331"/>
      <w:r w:rsidRPr="00EC2742">
        <w:rPr>
          <w:rtl/>
          <w:lang w:eastAsia="he-IL"/>
        </w:rPr>
        <w:t xml:space="preserve">החליטה </w:t>
      </w:r>
      <w:bookmarkStart w:id="332" w:name="_ETM_Q2_272259"/>
      <w:bookmarkEnd w:id="332"/>
      <w:r w:rsidRPr="00EC2742">
        <w:rPr>
          <w:rtl/>
          <w:lang w:eastAsia="he-IL"/>
        </w:rPr>
        <w:t xml:space="preserve">במכתב </w:t>
      </w:r>
      <w:bookmarkStart w:id="333" w:name="_ETM_Q2_273469"/>
      <w:bookmarkEnd w:id="333"/>
      <w:r w:rsidRPr="00EC2742">
        <w:rPr>
          <w:rtl/>
          <w:lang w:eastAsia="he-IL"/>
        </w:rPr>
        <w:t>לקחת</w:t>
      </w:r>
      <w:r>
        <w:rPr>
          <w:rFonts w:hint="cs"/>
          <w:rtl/>
          <w:lang w:eastAsia="he-IL"/>
        </w:rPr>
        <w:t xml:space="preserve"> עוד</w:t>
      </w:r>
      <w:r>
        <w:rPr>
          <w:rtl/>
          <w:lang w:eastAsia="he-IL"/>
        </w:rPr>
        <w:t xml:space="preserve"> </w:t>
      </w:r>
      <w:bookmarkStart w:id="334" w:name="_ETM_Q2_274741"/>
      <w:bookmarkEnd w:id="334"/>
      <w:r>
        <w:rPr>
          <w:rFonts w:hint="cs"/>
          <w:rtl/>
          <w:lang w:eastAsia="he-IL"/>
        </w:rPr>
        <w:t xml:space="preserve">360 מיליון </w:t>
      </w:r>
      <w:r w:rsidRPr="00EC2742">
        <w:rPr>
          <w:rtl/>
          <w:lang w:eastAsia="he-IL"/>
        </w:rPr>
        <w:t xml:space="preserve">שקלים </w:t>
      </w:r>
      <w:bookmarkStart w:id="335" w:name="_ETM_Q2_277369"/>
      <w:bookmarkEnd w:id="335"/>
      <w:r w:rsidRPr="00EC2742">
        <w:rPr>
          <w:rtl/>
          <w:lang w:eastAsia="he-IL"/>
        </w:rPr>
        <w:t xml:space="preserve">מתקציב </w:t>
      </w:r>
      <w:bookmarkStart w:id="336" w:name="_ETM_Q2_278090"/>
      <w:bookmarkEnd w:id="336"/>
      <w:r w:rsidRPr="00EC2742">
        <w:rPr>
          <w:rtl/>
          <w:lang w:eastAsia="he-IL"/>
        </w:rPr>
        <w:t xml:space="preserve">החינוך </w:t>
      </w:r>
      <w:bookmarkStart w:id="337" w:name="_ETM_Q2_278569"/>
      <w:bookmarkEnd w:id="337"/>
      <w:r w:rsidRPr="00EC2742">
        <w:rPr>
          <w:rtl/>
          <w:lang w:eastAsia="he-IL"/>
        </w:rPr>
        <w:t xml:space="preserve">היסודי </w:t>
      </w:r>
      <w:bookmarkStart w:id="338" w:name="_ETM_Q2_279109"/>
      <w:bookmarkEnd w:id="338"/>
      <w:r w:rsidRPr="00EC2742">
        <w:rPr>
          <w:rtl/>
          <w:lang w:eastAsia="he-IL"/>
        </w:rPr>
        <w:t xml:space="preserve">לכלל </w:t>
      </w:r>
      <w:bookmarkStart w:id="339" w:name="_ETM_Q2_280409"/>
      <w:bookmarkEnd w:id="339"/>
      <w:r>
        <w:rPr>
          <w:rtl/>
          <w:lang w:eastAsia="he-IL"/>
        </w:rPr>
        <w:t>תלמידי</w:t>
      </w:r>
      <w:r w:rsidRPr="00EC2742">
        <w:rPr>
          <w:rtl/>
          <w:lang w:eastAsia="he-IL"/>
        </w:rPr>
        <w:t xml:space="preserve"> </w:t>
      </w:r>
      <w:bookmarkStart w:id="340" w:name="_ETM_Q2_281069"/>
      <w:bookmarkEnd w:id="340"/>
      <w:r w:rsidRPr="00EC2742">
        <w:rPr>
          <w:rtl/>
          <w:lang w:eastAsia="he-IL"/>
        </w:rPr>
        <w:t xml:space="preserve">מדינת </w:t>
      </w:r>
      <w:bookmarkStart w:id="341" w:name="_ETM_Q2_281459"/>
      <w:bookmarkEnd w:id="341"/>
      <w:r w:rsidRPr="00EC2742">
        <w:rPr>
          <w:rtl/>
          <w:lang w:eastAsia="he-IL"/>
        </w:rPr>
        <w:t>ישראל</w:t>
      </w:r>
      <w:r>
        <w:rPr>
          <w:rFonts w:hint="cs"/>
          <w:rtl/>
          <w:lang w:eastAsia="he-IL"/>
        </w:rPr>
        <w:t>,</w:t>
      </w:r>
      <w:r w:rsidRPr="00EC2742">
        <w:rPr>
          <w:rtl/>
          <w:lang w:eastAsia="he-IL"/>
        </w:rPr>
        <w:t xml:space="preserve"> </w:t>
      </w:r>
      <w:bookmarkStart w:id="342" w:name="_ETM_Q2_282000"/>
      <w:bookmarkEnd w:id="342"/>
      <w:r w:rsidRPr="00EC2742">
        <w:rPr>
          <w:rtl/>
          <w:lang w:eastAsia="he-IL"/>
        </w:rPr>
        <w:t xml:space="preserve">ולהעביר </w:t>
      </w:r>
      <w:bookmarkStart w:id="343" w:name="_ETM_Q2_282479"/>
      <w:bookmarkEnd w:id="343"/>
      <w:r w:rsidRPr="00EC2742">
        <w:rPr>
          <w:rtl/>
          <w:lang w:eastAsia="he-IL"/>
        </w:rPr>
        <w:t xml:space="preserve">אותם </w:t>
      </w:r>
      <w:bookmarkStart w:id="344" w:name="_ETM_Q2_282840"/>
      <w:bookmarkEnd w:id="344"/>
      <w:r w:rsidRPr="00EC2742">
        <w:rPr>
          <w:rtl/>
          <w:lang w:eastAsia="he-IL"/>
        </w:rPr>
        <w:t xml:space="preserve">באופן </w:t>
      </w:r>
      <w:bookmarkStart w:id="345" w:name="_ETM_Q2_283200"/>
      <w:bookmarkEnd w:id="345"/>
      <w:r w:rsidRPr="00EC2742">
        <w:rPr>
          <w:rtl/>
          <w:lang w:eastAsia="he-IL"/>
        </w:rPr>
        <w:t xml:space="preserve">ממוקד </w:t>
      </w:r>
      <w:bookmarkStart w:id="346" w:name="_ETM_Q2_284189"/>
      <w:bookmarkEnd w:id="346"/>
      <w:r w:rsidRPr="00EC2742">
        <w:rPr>
          <w:rtl/>
          <w:lang w:eastAsia="he-IL"/>
        </w:rPr>
        <w:t xml:space="preserve">ומושחת </w:t>
      </w:r>
      <w:bookmarkStart w:id="347" w:name="_ETM_Q2_285479"/>
      <w:bookmarkEnd w:id="347"/>
      <w:r w:rsidRPr="00EC2742">
        <w:rPr>
          <w:rtl/>
          <w:lang w:eastAsia="he-IL"/>
        </w:rPr>
        <w:t xml:space="preserve">לרשתות </w:t>
      </w:r>
      <w:bookmarkStart w:id="348" w:name="_ETM_Q2_286140"/>
      <w:bookmarkEnd w:id="348"/>
      <w:r w:rsidRPr="00EC2742">
        <w:rPr>
          <w:rtl/>
          <w:lang w:eastAsia="he-IL"/>
        </w:rPr>
        <w:t xml:space="preserve">החינוך </w:t>
      </w:r>
      <w:bookmarkStart w:id="349" w:name="_ETM_Q2_286560"/>
      <w:bookmarkEnd w:id="349"/>
      <w:r w:rsidRPr="00EC2742">
        <w:rPr>
          <w:rtl/>
          <w:lang w:eastAsia="he-IL"/>
        </w:rPr>
        <w:t xml:space="preserve">הפרטיות </w:t>
      </w:r>
      <w:bookmarkStart w:id="350" w:name="_ETM_Q2_287130"/>
      <w:bookmarkEnd w:id="350"/>
      <w:r w:rsidRPr="00EC2742">
        <w:rPr>
          <w:rtl/>
          <w:lang w:eastAsia="he-IL"/>
        </w:rPr>
        <w:t xml:space="preserve">של </w:t>
      </w:r>
      <w:bookmarkStart w:id="351" w:name="_ETM_Q2_287280"/>
      <w:bookmarkEnd w:id="351"/>
      <w:r w:rsidRPr="00EC2742">
        <w:rPr>
          <w:rtl/>
          <w:lang w:eastAsia="he-IL"/>
        </w:rPr>
        <w:t xml:space="preserve">המפלגות </w:t>
      </w:r>
      <w:bookmarkStart w:id="352" w:name="_ETM_Q2_287700"/>
      <w:bookmarkEnd w:id="352"/>
      <w:r w:rsidRPr="00EC2742">
        <w:rPr>
          <w:rtl/>
          <w:lang w:eastAsia="he-IL"/>
        </w:rPr>
        <w:t>החרדיות</w:t>
      </w:r>
      <w:r>
        <w:rPr>
          <w:rFonts w:hint="cs"/>
          <w:rtl/>
          <w:lang w:eastAsia="he-IL"/>
        </w:rPr>
        <w:t>.</w:t>
      </w:r>
      <w:r w:rsidRPr="00EC2742">
        <w:rPr>
          <w:rtl/>
          <w:lang w:eastAsia="he-IL"/>
        </w:rPr>
        <w:t xml:space="preserve"> </w:t>
      </w:r>
      <w:bookmarkStart w:id="353" w:name="_ETM_Q2_289049"/>
      <w:bookmarkEnd w:id="353"/>
      <w:r>
        <w:rPr>
          <w:rFonts w:hint="cs"/>
          <w:rtl/>
          <w:lang w:eastAsia="he-IL"/>
        </w:rPr>
        <w:t xml:space="preserve">אלו </w:t>
      </w:r>
      <w:r w:rsidRPr="00EC2742">
        <w:rPr>
          <w:rtl/>
          <w:lang w:eastAsia="he-IL"/>
        </w:rPr>
        <w:t xml:space="preserve">רשתות </w:t>
      </w:r>
      <w:bookmarkStart w:id="354" w:name="_ETM_Q2_289649"/>
      <w:bookmarkEnd w:id="354"/>
      <w:r>
        <w:rPr>
          <w:rtl/>
          <w:lang w:eastAsia="he-IL"/>
        </w:rPr>
        <w:t>של</w:t>
      </w:r>
      <w:r>
        <w:rPr>
          <w:rFonts w:hint="cs"/>
          <w:rtl/>
          <w:lang w:eastAsia="he-IL"/>
        </w:rPr>
        <w:t>א</w:t>
      </w:r>
      <w:r w:rsidRPr="00EC2742">
        <w:rPr>
          <w:rtl/>
          <w:lang w:eastAsia="he-IL"/>
        </w:rPr>
        <w:t xml:space="preserve"> </w:t>
      </w:r>
      <w:bookmarkStart w:id="355" w:name="_ETM_Q2_289950"/>
      <w:bookmarkEnd w:id="355"/>
      <w:r w:rsidRPr="00EC2742">
        <w:rPr>
          <w:rtl/>
          <w:lang w:eastAsia="he-IL"/>
        </w:rPr>
        <w:t xml:space="preserve">מלמדות </w:t>
      </w:r>
      <w:bookmarkStart w:id="356" w:name="_ETM_Q2_290549"/>
      <w:bookmarkEnd w:id="356"/>
      <w:r w:rsidRPr="00EC2742">
        <w:rPr>
          <w:rtl/>
          <w:lang w:eastAsia="he-IL"/>
        </w:rPr>
        <w:t xml:space="preserve">לימודי </w:t>
      </w:r>
      <w:bookmarkStart w:id="357" w:name="_ETM_Q2_290909"/>
      <w:bookmarkEnd w:id="357"/>
      <w:r w:rsidRPr="00EC2742">
        <w:rPr>
          <w:rtl/>
          <w:lang w:eastAsia="he-IL"/>
        </w:rPr>
        <w:t>ליבה</w:t>
      </w:r>
      <w:r>
        <w:rPr>
          <w:rFonts w:hint="cs"/>
          <w:rtl/>
          <w:lang w:eastAsia="he-IL"/>
        </w:rPr>
        <w:t>,</w:t>
      </w:r>
      <w:r w:rsidRPr="00EC2742">
        <w:rPr>
          <w:rtl/>
          <w:lang w:eastAsia="he-IL"/>
        </w:rPr>
        <w:t xml:space="preserve"> </w:t>
      </w:r>
      <w:bookmarkStart w:id="358" w:name="_ETM_Q2_291360"/>
      <w:bookmarkEnd w:id="358"/>
      <w:r w:rsidRPr="00EC2742">
        <w:rPr>
          <w:rtl/>
          <w:lang w:eastAsia="he-IL"/>
        </w:rPr>
        <w:t xml:space="preserve">ובמקרה </w:t>
      </w:r>
      <w:bookmarkStart w:id="359" w:name="_ETM_Q2_291810"/>
      <w:bookmarkEnd w:id="359"/>
      <w:r w:rsidRPr="00EC2742">
        <w:rPr>
          <w:rtl/>
          <w:lang w:eastAsia="he-IL"/>
        </w:rPr>
        <w:t xml:space="preserve">הטוב </w:t>
      </w:r>
      <w:bookmarkStart w:id="360" w:name="_ETM_Q2_292170"/>
      <w:bookmarkEnd w:id="360"/>
      <w:r w:rsidRPr="00EC2742">
        <w:rPr>
          <w:rtl/>
          <w:lang w:eastAsia="he-IL"/>
        </w:rPr>
        <w:t xml:space="preserve">מלמדות </w:t>
      </w:r>
      <w:bookmarkStart w:id="361" w:name="_ETM_Q2_292619"/>
      <w:bookmarkEnd w:id="361"/>
      <w:r w:rsidRPr="00EC2742">
        <w:rPr>
          <w:rtl/>
          <w:lang w:eastAsia="he-IL"/>
        </w:rPr>
        <w:t xml:space="preserve">אותם </w:t>
      </w:r>
      <w:bookmarkStart w:id="362" w:name="_ETM_Q2_292950"/>
      <w:bookmarkEnd w:id="362"/>
      <w:r w:rsidRPr="00EC2742">
        <w:rPr>
          <w:rtl/>
          <w:lang w:eastAsia="he-IL"/>
        </w:rPr>
        <w:t xml:space="preserve">באופן </w:t>
      </w:r>
      <w:bookmarkStart w:id="363" w:name="_ETM_Q2_293759"/>
      <w:bookmarkEnd w:id="363"/>
      <w:r w:rsidRPr="00EC2742">
        <w:rPr>
          <w:rtl/>
          <w:lang w:eastAsia="he-IL"/>
        </w:rPr>
        <w:t xml:space="preserve">חלקי </w:t>
      </w:r>
      <w:bookmarkStart w:id="364" w:name="_ETM_Q2_294240"/>
      <w:bookmarkEnd w:id="364"/>
      <w:r w:rsidRPr="00EC2742">
        <w:rPr>
          <w:rtl/>
          <w:lang w:eastAsia="he-IL"/>
        </w:rPr>
        <w:t>בלבד</w:t>
      </w:r>
      <w:r>
        <w:rPr>
          <w:rFonts w:hint="cs"/>
          <w:rtl/>
          <w:lang w:eastAsia="he-IL"/>
        </w:rPr>
        <w:t xml:space="preserve"> –</w:t>
      </w:r>
      <w:r w:rsidRPr="00EC2742">
        <w:rPr>
          <w:rtl/>
          <w:lang w:eastAsia="he-IL"/>
        </w:rPr>
        <w:t xml:space="preserve"> </w:t>
      </w:r>
      <w:bookmarkStart w:id="365" w:name="_ETM_Q2_295500"/>
      <w:bookmarkEnd w:id="365"/>
      <w:r w:rsidRPr="00EC2742">
        <w:rPr>
          <w:rtl/>
          <w:lang w:eastAsia="he-IL"/>
        </w:rPr>
        <w:t xml:space="preserve">זו </w:t>
      </w:r>
      <w:bookmarkStart w:id="366" w:name="_ETM_Q2_296340"/>
      <w:bookmarkEnd w:id="366"/>
      <w:r w:rsidRPr="00EC2742">
        <w:rPr>
          <w:rtl/>
          <w:lang w:eastAsia="he-IL"/>
        </w:rPr>
        <w:t>הפקרות</w:t>
      </w:r>
      <w:r>
        <w:rPr>
          <w:rFonts w:hint="cs"/>
          <w:rtl/>
          <w:lang w:eastAsia="he-IL"/>
        </w:rPr>
        <w:t>.</w:t>
      </w:r>
      <w:bookmarkStart w:id="367" w:name="_ETM_Q2_297929"/>
      <w:bookmarkEnd w:id="367"/>
      <w:r w:rsidRPr="00EC2742">
        <w:rPr>
          <w:rtl/>
          <w:lang w:eastAsia="he-IL"/>
        </w:rPr>
        <w:t xml:space="preserve"> </w:t>
      </w:r>
      <w:bookmarkStart w:id="368" w:name="_ETM_Q2_298560"/>
      <w:bookmarkEnd w:id="368"/>
      <w:r w:rsidRPr="00EC2742">
        <w:rPr>
          <w:rtl/>
          <w:lang w:eastAsia="he-IL"/>
        </w:rPr>
        <w:t xml:space="preserve">זה </w:t>
      </w:r>
      <w:bookmarkStart w:id="369" w:name="_ETM_Q2_298859"/>
      <w:bookmarkEnd w:id="369"/>
      <w:r w:rsidRPr="00EC2742">
        <w:rPr>
          <w:rtl/>
          <w:lang w:eastAsia="he-IL"/>
        </w:rPr>
        <w:t xml:space="preserve">סדר </w:t>
      </w:r>
      <w:bookmarkStart w:id="370" w:name="_ETM_Q2_299219"/>
      <w:bookmarkEnd w:id="370"/>
      <w:r w:rsidRPr="00EC2742">
        <w:rPr>
          <w:rtl/>
          <w:lang w:eastAsia="he-IL"/>
        </w:rPr>
        <w:t xml:space="preserve">עדיפויות </w:t>
      </w:r>
      <w:bookmarkStart w:id="371" w:name="_ETM_Q2_299850"/>
      <w:bookmarkEnd w:id="371"/>
      <w:r w:rsidRPr="00EC2742">
        <w:rPr>
          <w:rtl/>
          <w:lang w:eastAsia="he-IL"/>
        </w:rPr>
        <w:t xml:space="preserve">עקום </w:t>
      </w:r>
      <w:bookmarkStart w:id="372" w:name="_ETM_Q2_300719"/>
      <w:bookmarkEnd w:id="372"/>
      <w:r w:rsidRPr="00EC2742">
        <w:rPr>
          <w:rtl/>
          <w:lang w:eastAsia="he-IL"/>
        </w:rPr>
        <w:t>ו</w:t>
      </w:r>
      <w:bookmarkStart w:id="373" w:name="_ETM_Q2_300810"/>
      <w:bookmarkEnd w:id="373"/>
      <w:r w:rsidRPr="00EC2742">
        <w:rPr>
          <w:rtl/>
          <w:lang w:eastAsia="he-IL"/>
        </w:rPr>
        <w:t>פושע</w:t>
      </w:r>
      <w:r>
        <w:rPr>
          <w:rFonts w:hint="cs"/>
          <w:rtl/>
          <w:lang w:eastAsia="he-IL"/>
        </w:rPr>
        <w:t xml:space="preserve"> </w:t>
      </w:r>
      <w:r>
        <w:rPr>
          <w:rFonts w:hint="eastAsia"/>
          <w:rtl/>
          <w:lang w:eastAsia="he-IL"/>
        </w:rPr>
        <w:t>–</w:t>
      </w:r>
      <w:r w:rsidRPr="00EC2742">
        <w:rPr>
          <w:rtl/>
          <w:lang w:eastAsia="he-IL"/>
        </w:rPr>
        <w:t xml:space="preserve"> </w:t>
      </w:r>
      <w:bookmarkStart w:id="374" w:name="_ETM_Q2_301590"/>
      <w:bookmarkEnd w:id="374"/>
      <w:r w:rsidRPr="00EC2742">
        <w:rPr>
          <w:rtl/>
          <w:lang w:eastAsia="he-IL"/>
        </w:rPr>
        <w:t xml:space="preserve">יותר </w:t>
      </w:r>
      <w:bookmarkStart w:id="375" w:name="_ETM_Q2_302250"/>
      <w:bookmarkEnd w:id="375"/>
      <w:r w:rsidRPr="00EC2742">
        <w:rPr>
          <w:rtl/>
          <w:lang w:eastAsia="he-IL"/>
        </w:rPr>
        <w:t xml:space="preserve">למגזרים </w:t>
      </w:r>
      <w:bookmarkStart w:id="376" w:name="_ETM_Q2_302909"/>
      <w:bookmarkEnd w:id="376"/>
      <w:r w:rsidRPr="00EC2742">
        <w:rPr>
          <w:rtl/>
          <w:lang w:eastAsia="he-IL"/>
        </w:rPr>
        <w:t xml:space="preserve">המקורבים </w:t>
      </w:r>
      <w:bookmarkStart w:id="377" w:name="_ETM_Q2_303450"/>
      <w:bookmarkEnd w:id="377"/>
      <w:r w:rsidRPr="00EC2742">
        <w:rPr>
          <w:rtl/>
          <w:lang w:eastAsia="he-IL"/>
        </w:rPr>
        <w:t>לקואליציה</w:t>
      </w:r>
      <w:r>
        <w:rPr>
          <w:rFonts w:hint="cs"/>
          <w:rtl/>
          <w:lang w:eastAsia="he-IL"/>
        </w:rPr>
        <w:t>,</w:t>
      </w:r>
      <w:r w:rsidRPr="00EC2742">
        <w:rPr>
          <w:rtl/>
          <w:lang w:eastAsia="he-IL"/>
        </w:rPr>
        <w:t xml:space="preserve"> </w:t>
      </w:r>
      <w:bookmarkStart w:id="378" w:name="_ETM_Q2_304020"/>
      <w:bookmarkEnd w:id="378"/>
      <w:r>
        <w:rPr>
          <w:rFonts w:hint="cs"/>
          <w:rtl/>
          <w:lang w:eastAsia="he-IL"/>
        </w:rPr>
        <w:t>ו</w:t>
      </w:r>
      <w:r w:rsidRPr="00EC2742">
        <w:rPr>
          <w:rtl/>
          <w:lang w:eastAsia="he-IL"/>
        </w:rPr>
        <w:t xml:space="preserve">פחות </w:t>
      </w:r>
      <w:bookmarkStart w:id="379" w:name="_ETM_Q2_305069"/>
      <w:bookmarkEnd w:id="379"/>
      <w:r w:rsidRPr="00EC2742">
        <w:rPr>
          <w:rtl/>
          <w:lang w:eastAsia="he-IL"/>
        </w:rPr>
        <w:t xml:space="preserve">לעתיד </w:t>
      </w:r>
      <w:bookmarkStart w:id="380" w:name="_ETM_Q2_305700"/>
      <w:bookmarkEnd w:id="380"/>
      <w:r w:rsidRPr="00EC2742">
        <w:rPr>
          <w:rtl/>
          <w:lang w:eastAsia="he-IL"/>
        </w:rPr>
        <w:t xml:space="preserve">מדינת </w:t>
      </w:r>
      <w:bookmarkStart w:id="381" w:name="_ETM_Q2_306090"/>
      <w:bookmarkEnd w:id="381"/>
      <w:r w:rsidRPr="00EC2742">
        <w:rPr>
          <w:rtl/>
          <w:lang w:eastAsia="he-IL"/>
        </w:rPr>
        <w:t xml:space="preserve">ישראל </w:t>
      </w:r>
      <w:bookmarkStart w:id="382" w:name="_ETM_Q2_306479"/>
      <w:bookmarkEnd w:id="382"/>
      <w:r w:rsidRPr="00EC2742">
        <w:rPr>
          <w:rtl/>
          <w:lang w:eastAsia="he-IL"/>
        </w:rPr>
        <w:t xml:space="preserve">בכל </w:t>
      </w:r>
      <w:bookmarkStart w:id="383" w:name="_ETM_Q2_306749"/>
      <w:bookmarkEnd w:id="383"/>
      <w:r w:rsidRPr="00EC2742">
        <w:rPr>
          <w:rtl/>
          <w:lang w:eastAsia="he-IL"/>
        </w:rPr>
        <w:t>התחומים</w:t>
      </w:r>
      <w:r>
        <w:rPr>
          <w:rFonts w:hint="cs"/>
          <w:rtl/>
          <w:lang w:eastAsia="he-IL"/>
        </w:rPr>
        <w:t>.</w:t>
      </w:r>
      <w:r w:rsidRPr="00EC2742">
        <w:rPr>
          <w:rtl/>
          <w:lang w:eastAsia="he-IL"/>
        </w:rPr>
        <w:t xml:space="preserve"> </w:t>
      </w:r>
      <w:bookmarkStart w:id="384" w:name="_ETM_Q2_308040"/>
      <w:bookmarkEnd w:id="384"/>
      <w:r w:rsidRPr="00EC2742">
        <w:rPr>
          <w:rtl/>
          <w:lang w:eastAsia="he-IL"/>
        </w:rPr>
        <w:t xml:space="preserve">הממשלה </w:t>
      </w:r>
      <w:bookmarkStart w:id="385" w:name="_ETM_Q2_308669"/>
      <w:bookmarkEnd w:id="385"/>
      <w:r w:rsidRPr="00EC2742">
        <w:rPr>
          <w:rtl/>
          <w:lang w:eastAsia="he-IL"/>
        </w:rPr>
        <w:t>הזאת</w:t>
      </w:r>
      <w:r>
        <w:rPr>
          <w:rFonts w:hint="cs"/>
          <w:rtl/>
          <w:lang w:eastAsia="he-IL"/>
        </w:rPr>
        <w:t>,</w:t>
      </w:r>
      <w:r w:rsidRPr="00EC2742">
        <w:rPr>
          <w:rtl/>
          <w:lang w:eastAsia="he-IL"/>
        </w:rPr>
        <w:t xml:space="preserve"> </w:t>
      </w:r>
      <w:bookmarkStart w:id="386" w:name="_ETM_Q2_309030"/>
      <w:bookmarkStart w:id="387" w:name="_ETM_Q2_309239"/>
      <w:bookmarkEnd w:id="386"/>
      <w:bookmarkEnd w:id="387"/>
      <w:r>
        <w:rPr>
          <w:rFonts w:hint="cs"/>
          <w:rtl/>
          <w:lang w:eastAsia="he-IL"/>
        </w:rPr>
        <w:t>ש</w:t>
      </w:r>
      <w:r w:rsidRPr="00EC2742">
        <w:rPr>
          <w:rtl/>
          <w:lang w:eastAsia="he-IL"/>
        </w:rPr>
        <w:t xml:space="preserve">נכשלה </w:t>
      </w:r>
      <w:bookmarkStart w:id="388" w:name="_ETM_Q2_310540"/>
      <w:bookmarkEnd w:id="388"/>
      <w:r w:rsidRPr="00EC2742">
        <w:rPr>
          <w:rtl/>
          <w:lang w:eastAsia="he-IL"/>
        </w:rPr>
        <w:t xml:space="preserve">בכל </w:t>
      </w:r>
      <w:bookmarkStart w:id="389" w:name="_ETM_Q2_310930"/>
      <w:bookmarkEnd w:id="389"/>
      <w:r w:rsidRPr="00EC2742">
        <w:rPr>
          <w:rtl/>
          <w:lang w:eastAsia="he-IL"/>
        </w:rPr>
        <w:t xml:space="preserve">מקום </w:t>
      </w:r>
      <w:bookmarkStart w:id="390" w:name="_ETM_Q2_311350"/>
      <w:bookmarkEnd w:id="390"/>
      <w:r>
        <w:rPr>
          <w:rFonts w:hint="cs"/>
          <w:rtl/>
          <w:lang w:eastAsia="he-IL"/>
        </w:rPr>
        <w:t>ו</w:t>
      </w:r>
      <w:r w:rsidRPr="00EC2742">
        <w:rPr>
          <w:rtl/>
          <w:lang w:eastAsia="he-IL"/>
        </w:rPr>
        <w:t xml:space="preserve">הורסת </w:t>
      </w:r>
      <w:bookmarkStart w:id="391" w:name="_ETM_Q2_311800"/>
      <w:bookmarkEnd w:id="391"/>
      <w:r w:rsidRPr="00EC2742">
        <w:rPr>
          <w:rtl/>
          <w:lang w:eastAsia="he-IL"/>
        </w:rPr>
        <w:t xml:space="preserve">כל </w:t>
      </w:r>
      <w:bookmarkStart w:id="392" w:name="_ETM_Q2_312160"/>
      <w:bookmarkEnd w:id="392"/>
      <w:r w:rsidRPr="00EC2742">
        <w:rPr>
          <w:rtl/>
          <w:lang w:eastAsia="he-IL"/>
        </w:rPr>
        <w:t xml:space="preserve">חלקה </w:t>
      </w:r>
      <w:bookmarkStart w:id="393" w:name="_ETM_Q2_313090"/>
      <w:bookmarkEnd w:id="393"/>
      <w:r w:rsidRPr="00EC2742">
        <w:rPr>
          <w:rtl/>
          <w:lang w:eastAsia="he-IL"/>
        </w:rPr>
        <w:t xml:space="preserve">טובה </w:t>
      </w:r>
      <w:bookmarkStart w:id="394" w:name="_ETM_Q2_313480"/>
      <w:bookmarkEnd w:id="394"/>
      <w:r w:rsidRPr="00EC2742">
        <w:rPr>
          <w:rtl/>
          <w:lang w:eastAsia="he-IL"/>
        </w:rPr>
        <w:t xml:space="preserve">במדינה </w:t>
      </w:r>
      <w:bookmarkStart w:id="395" w:name="_ETM_Q2_313900"/>
      <w:bookmarkEnd w:id="395"/>
      <w:r w:rsidRPr="00EC2742">
        <w:rPr>
          <w:rtl/>
          <w:lang w:eastAsia="he-IL"/>
        </w:rPr>
        <w:t>שלנו</w:t>
      </w:r>
      <w:r>
        <w:rPr>
          <w:rFonts w:hint="cs"/>
          <w:rtl/>
          <w:lang w:eastAsia="he-IL"/>
        </w:rPr>
        <w:t>,</w:t>
      </w:r>
      <w:r w:rsidRPr="00EC2742">
        <w:rPr>
          <w:rtl/>
          <w:lang w:eastAsia="he-IL"/>
        </w:rPr>
        <w:t xml:space="preserve"> </w:t>
      </w:r>
      <w:bookmarkStart w:id="396" w:name="_ETM_Q2_315010"/>
      <w:bookmarkEnd w:id="396"/>
      <w:r w:rsidRPr="00EC2742">
        <w:rPr>
          <w:rtl/>
          <w:lang w:eastAsia="he-IL"/>
        </w:rPr>
        <w:t xml:space="preserve">לא </w:t>
      </w:r>
      <w:bookmarkStart w:id="397" w:name="_ETM_Q2_315310"/>
      <w:bookmarkEnd w:id="397"/>
      <w:r w:rsidRPr="00EC2742">
        <w:rPr>
          <w:rtl/>
          <w:lang w:eastAsia="he-IL"/>
        </w:rPr>
        <w:t>ראויה</w:t>
      </w:r>
      <w:bookmarkStart w:id="398" w:name="_ETM_Q2_316500"/>
      <w:bookmarkStart w:id="399" w:name="_ETM_Q2_317010"/>
      <w:bookmarkEnd w:id="398"/>
      <w:bookmarkEnd w:id="399"/>
      <w:r w:rsidRPr="00EC2742">
        <w:rPr>
          <w:rtl/>
          <w:lang w:eastAsia="he-IL"/>
        </w:rPr>
        <w:t xml:space="preserve"> </w:t>
      </w:r>
      <w:bookmarkStart w:id="400" w:name="_ETM_Q2_317730"/>
      <w:bookmarkEnd w:id="400"/>
      <w:r w:rsidRPr="00EC2742">
        <w:rPr>
          <w:rtl/>
          <w:lang w:eastAsia="he-IL"/>
        </w:rPr>
        <w:t xml:space="preserve">לעם </w:t>
      </w:r>
      <w:bookmarkStart w:id="401" w:name="_ETM_Q2_318240"/>
      <w:bookmarkEnd w:id="401"/>
      <w:r w:rsidRPr="00EC2742">
        <w:rPr>
          <w:rtl/>
          <w:lang w:eastAsia="he-IL"/>
        </w:rPr>
        <w:t xml:space="preserve">הנפלא </w:t>
      </w:r>
      <w:bookmarkStart w:id="402" w:name="_ETM_Q2_318690"/>
      <w:bookmarkEnd w:id="402"/>
      <w:r w:rsidRPr="00EC2742">
        <w:rPr>
          <w:rtl/>
          <w:lang w:eastAsia="he-IL"/>
        </w:rPr>
        <w:t>הזה</w:t>
      </w:r>
      <w:r>
        <w:rPr>
          <w:rFonts w:hint="cs"/>
          <w:rtl/>
          <w:lang w:eastAsia="he-IL"/>
        </w:rPr>
        <w:t>.</w:t>
      </w:r>
      <w:r w:rsidRPr="00EC2742">
        <w:rPr>
          <w:rtl/>
          <w:lang w:eastAsia="he-IL"/>
        </w:rPr>
        <w:t xml:space="preserve"> </w:t>
      </w:r>
      <w:bookmarkStart w:id="403" w:name="_ETM_Q2_319760"/>
      <w:bookmarkEnd w:id="403"/>
      <w:r w:rsidRPr="00EC2742">
        <w:rPr>
          <w:rtl/>
          <w:lang w:eastAsia="he-IL"/>
        </w:rPr>
        <w:t xml:space="preserve">אין </w:t>
      </w:r>
      <w:bookmarkStart w:id="404" w:name="_ETM_Q2_319970"/>
      <w:bookmarkEnd w:id="404"/>
      <w:r w:rsidRPr="00EC2742">
        <w:rPr>
          <w:rtl/>
          <w:lang w:eastAsia="he-IL"/>
        </w:rPr>
        <w:t xml:space="preserve">לכם </w:t>
      </w:r>
      <w:bookmarkStart w:id="405" w:name="_ETM_Q2_320239"/>
      <w:bookmarkEnd w:id="405"/>
      <w:r w:rsidRPr="00EC2742">
        <w:rPr>
          <w:rtl/>
          <w:lang w:eastAsia="he-IL"/>
        </w:rPr>
        <w:t>מצפון</w:t>
      </w:r>
      <w:r>
        <w:rPr>
          <w:rFonts w:hint="cs"/>
          <w:rtl/>
          <w:lang w:eastAsia="he-IL"/>
        </w:rPr>
        <w:t>,</w:t>
      </w:r>
      <w:r w:rsidRPr="00EC2742">
        <w:rPr>
          <w:rtl/>
          <w:lang w:eastAsia="he-IL"/>
        </w:rPr>
        <w:t xml:space="preserve"> </w:t>
      </w:r>
      <w:bookmarkStart w:id="406" w:name="_ETM_Q2_321380"/>
      <w:bookmarkEnd w:id="406"/>
      <w:r w:rsidRPr="00EC2742">
        <w:rPr>
          <w:rtl/>
          <w:lang w:eastAsia="he-IL"/>
        </w:rPr>
        <w:t>ו</w:t>
      </w:r>
      <w:bookmarkStart w:id="407" w:name="_ETM_Q2_321530"/>
      <w:bookmarkEnd w:id="407"/>
      <w:r w:rsidRPr="00EC2742">
        <w:rPr>
          <w:rtl/>
          <w:lang w:eastAsia="he-IL"/>
        </w:rPr>
        <w:t xml:space="preserve">אין </w:t>
      </w:r>
      <w:bookmarkStart w:id="408" w:name="_ETM_Q2_321680"/>
      <w:bookmarkEnd w:id="408"/>
      <w:r w:rsidRPr="00EC2742">
        <w:rPr>
          <w:rtl/>
          <w:lang w:eastAsia="he-IL"/>
        </w:rPr>
        <w:t xml:space="preserve">בכם </w:t>
      </w:r>
      <w:bookmarkStart w:id="409" w:name="_ETM_Q2_322010"/>
      <w:bookmarkEnd w:id="409"/>
      <w:r w:rsidRPr="00EC2742">
        <w:rPr>
          <w:rtl/>
          <w:lang w:eastAsia="he-IL"/>
        </w:rPr>
        <w:t>אמון</w:t>
      </w:r>
      <w:r>
        <w:rPr>
          <w:rFonts w:hint="cs"/>
          <w:rtl/>
          <w:lang w:eastAsia="he-IL"/>
        </w:rPr>
        <w:t>.</w:t>
      </w:r>
      <w:r w:rsidRPr="00EC2742">
        <w:rPr>
          <w:rtl/>
          <w:lang w:eastAsia="he-IL"/>
        </w:rPr>
        <w:t xml:space="preserve"> </w:t>
      </w:r>
      <w:bookmarkStart w:id="410" w:name="_ETM_Q2_323069"/>
      <w:bookmarkEnd w:id="410"/>
      <w:r w:rsidRPr="00EC2742">
        <w:rPr>
          <w:rtl/>
          <w:lang w:eastAsia="he-IL"/>
        </w:rPr>
        <w:t xml:space="preserve">תודה </w:t>
      </w:r>
      <w:bookmarkStart w:id="411" w:name="_ETM_Q2_323279"/>
      <w:bookmarkEnd w:id="411"/>
      <w:r w:rsidRPr="00EC2742">
        <w:rPr>
          <w:rtl/>
          <w:lang w:eastAsia="he-IL"/>
        </w:rPr>
        <w:t>רבה</w:t>
      </w:r>
      <w:r>
        <w:rPr>
          <w:rFonts w:hint="cs"/>
          <w:rtl/>
          <w:lang w:eastAsia="he-IL"/>
        </w:rPr>
        <w:t>.</w:t>
      </w:r>
    </w:p>
    <w:p w:rsidR="00E24329" w:rsidRDefault="00E24329" w:rsidP="00171634">
      <w:pPr>
        <w:rPr>
          <w:rtl/>
          <w:lang w:eastAsia="he-IL"/>
        </w:rPr>
      </w:pPr>
    </w:p>
    <w:p w:rsidR="00E24329" w:rsidRDefault="00E24329" w:rsidP="00171634">
      <w:pPr>
        <w:pStyle w:val="af7"/>
        <w:keepNext/>
        <w:rPr>
          <w:rtl/>
        </w:rPr>
      </w:pPr>
      <w:r w:rsidRPr="00185B5D">
        <w:rPr>
          <w:rStyle w:val="TagStyle"/>
          <w:rtl/>
        </w:rPr>
        <w:t xml:space="preserve"> &lt;&lt; יור &gt;&gt; </w:t>
      </w:r>
      <w:r>
        <w:rPr>
          <w:rtl/>
        </w:rPr>
        <w:t>היו"ר אמיר אוחנה:</w:t>
      </w:r>
      <w:r w:rsidRPr="00185B5D">
        <w:rPr>
          <w:rStyle w:val="TagStyle"/>
          <w:rtl/>
        </w:rPr>
        <w:t xml:space="preserve"> &lt;&lt; יור &gt;&gt;</w:t>
      </w:r>
      <w:r>
        <w:rPr>
          <w:rtl/>
        </w:rPr>
        <w:t xml:space="preserve"> </w:t>
      </w:r>
    </w:p>
    <w:p w:rsidR="00E24329" w:rsidRDefault="00E24329" w:rsidP="003C6D77">
      <w:pPr>
        <w:rPr>
          <w:rtl/>
          <w:lang w:eastAsia="he-IL"/>
        </w:rPr>
      </w:pPr>
    </w:p>
    <w:p w:rsidR="00E24329" w:rsidRDefault="00E24329" w:rsidP="00171634">
      <w:pPr>
        <w:rPr>
          <w:rtl/>
          <w:lang w:eastAsia="he-IL"/>
        </w:rPr>
      </w:pPr>
      <w:r>
        <w:rPr>
          <w:rFonts w:hint="cs"/>
          <w:rtl/>
          <w:lang w:eastAsia="he-IL"/>
        </w:rPr>
        <w:t>תודה רבה לחבר הכנסת בליאק.</w:t>
      </w:r>
      <w:bookmarkStart w:id="412" w:name="_ETM_Q2_326150"/>
      <w:bookmarkEnd w:id="412"/>
      <w:r>
        <w:rPr>
          <w:rFonts w:hint="cs"/>
          <w:rtl/>
          <w:lang w:eastAsia="he-IL"/>
        </w:rPr>
        <w:t xml:space="preserve"> </w:t>
      </w:r>
    </w:p>
    <w:p w:rsidR="00E24329" w:rsidRDefault="00E24329" w:rsidP="00171634">
      <w:pPr>
        <w:ind w:firstLine="0"/>
        <w:rPr>
          <w:rtl/>
          <w:lang w:eastAsia="he-IL"/>
        </w:rPr>
      </w:pPr>
    </w:p>
    <w:p w:rsidR="00E24329" w:rsidRDefault="00E24329" w:rsidP="00171634">
      <w:pPr>
        <w:rPr>
          <w:rtl/>
          <w:lang w:eastAsia="he-IL"/>
        </w:rPr>
      </w:pPr>
      <w:r w:rsidRPr="00EC2742">
        <w:rPr>
          <w:rtl/>
          <w:lang w:eastAsia="he-IL"/>
        </w:rPr>
        <w:t xml:space="preserve">כעת </w:t>
      </w:r>
      <w:bookmarkStart w:id="413" w:name="_ETM_Q2_326570"/>
      <w:bookmarkEnd w:id="413"/>
      <w:r w:rsidRPr="00EC2742">
        <w:rPr>
          <w:rtl/>
          <w:lang w:eastAsia="he-IL"/>
        </w:rPr>
        <w:t xml:space="preserve">אני </w:t>
      </w:r>
      <w:bookmarkStart w:id="414" w:name="_ETM_Q2_326690"/>
      <w:bookmarkEnd w:id="414"/>
      <w:r w:rsidRPr="00EC2742">
        <w:rPr>
          <w:rtl/>
          <w:lang w:eastAsia="he-IL"/>
        </w:rPr>
        <w:t xml:space="preserve">מתכבד </w:t>
      </w:r>
      <w:bookmarkStart w:id="415" w:name="_ETM_Q2_327110"/>
      <w:bookmarkEnd w:id="415"/>
      <w:r w:rsidRPr="00EC2742">
        <w:rPr>
          <w:rtl/>
          <w:lang w:eastAsia="he-IL"/>
        </w:rPr>
        <w:t xml:space="preserve">להזמין </w:t>
      </w:r>
      <w:bookmarkStart w:id="416" w:name="_ETM_Q2_327440"/>
      <w:bookmarkEnd w:id="416"/>
      <w:r w:rsidRPr="00EC2742">
        <w:rPr>
          <w:rtl/>
          <w:lang w:eastAsia="he-IL"/>
        </w:rPr>
        <w:t xml:space="preserve">את </w:t>
      </w:r>
      <w:bookmarkStart w:id="417" w:name="_ETM_Q2_327500"/>
      <w:bookmarkEnd w:id="417"/>
      <w:r w:rsidRPr="00EC2742">
        <w:rPr>
          <w:rtl/>
          <w:lang w:eastAsia="he-IL"/>
        </w:rPr>
        <w:t xml:space="preserve">חבר </w:t>
      </w:r>
      <w:bookmarkStart w:id="418" w:name="_ETM_Q2_327770"/>
      <w:bookmarkEnd w:id="418"/>
      <w:r w:rsidRPr="00EC2742">
        <w:rPr>
          <w:rtl/>
          <w:lang w:eastAsia="he-IL"/>
        </w:rPr>
        <w:t xml:space="preserve">הכנסת </w:t>
      </w:r>
      <w:bookmarkStart w:id="419" w:name="_ETM_Q2_328100"/>
      <w:bookmarkEnd w:id="419"/>
      <w:r w:rsidRPr="00EC2742">
        <w:rPr>
          <w:rtl/>
          <w:lang w:eastAsia="he-IL"/>
        </w:rPr>
        <w:t xml:space="preserve">אביגדור </w:t>
      </w:r>
      <w:bookmarkStart w:id="420" w:name="_ETM_Q2_328490"/>
      <w:bookmarkEnd w:id="420"/>
      <w:r w:rsidRPr="00EC2742">
        <w:rPr>
          <w:rtl/>
          <w:lang w:eastAsia="he-IL"/>
        </w:rPr>
        <w:t xml:space="preserve">ליברמן </w:t>
      </w:r>
      <w:bookmarkStart w:id="421" w:name="_ETM_Q2_329240"/>
      <w:bookmarkEnd w:id="421"/>
      <w:r>
        <w:rPr>
          <w:rFonts w:hint="cs"/>
          <w:rtl/>
          <w:lang w:eastAsia="he-IL"/>
        </w:rPr>
        <w:t>ל</w:t>
      </w:r>
      <w:r w:rsidRPr="00EC2742">
        <w:rPr>
          <w:rtl/>
          <w:lang w:eastAsia="he-IL"/>
        </w:rPr>
        <w:t xml:space="preserve">נמק </w:t>
      </w:r>
      <w:bookmarkStart w:id="422" w:name="_ETM_Q2_329720"/>
      <w:bookmarkEnd w:id="422"/>
      <w:r w:rsidRPr="00EC2742">
        <w:rPr>
          <w:rtl/>
          <w:lang w:eastAsia="he-IL"/>
        </w:rPr>
        <w:t xml:space="preserve">את </w:t>
      </w:r>
      <w:bookmarkStart w:id="423" w:name="_ETM_Q2_329840"/>
      <w:bookmarkEnd w:id="423"/>
      <w:r w:rsidRPr="00EC2742">
        <w:rPr>
          <w:rtl/>
          <w:lang w:eastAsia="he-IL"/>
        </w:rPr>
        <w:t xml:space="preserve">ההצעה </w:t>
      </w:r>
      <w:bookmarkStart w:id="424" w:name="_ETM_Q2_330200"/>
      <w:bookmarkEnd w:id="424"/>
      <w:r w:rsidRPr="00EC2742">
        <w:rPr>
          <w:rtl/>
          <w:lang w:eastAsia="he-IL"/>
        </w:rPr>
        <w:t xml:space="preserve">מטעם </w:t>
      </w:r>
      <w:bookmarkStart w:id="425" w:name="_ETM_Q2_330590"/>
      <w:bookmarkEnd w:id="425"/>
      <w:r w:rsidRPr="00EC2742">
        <w:rPr>
          <w:rtl/>
          <w:lang w:eastAsia="he-IL"/>
        </w:rPr>
        <w:t xml:space="preserve">סיעות </w:t>
      </w:r>
      <w:bookmarkStart w:id="426" w:name="_ETM_Q2_331820"/>
      <w:bookmarkEnd w:id="426"/>
      <w:r w:rsidRPr="00EC2742">
        <w:rPr>
          <w:rtl/>
          <w:lang w:eastAsia="he-IL"/>
        </w:rPr>
        <w:t xml:space="preserve">ישראל </w:t>
      </w:r>
      <w:bookmarkStart w:id="427" w:name="_ETM_Q2_332240"/>
      <w:bookmarkEnd w:id="427"/>
      <w:r w:rsidRPr="00EC2742">
        <w:rPr>
          <w:rtl/>
          <w:lang w:eastAsia="he-IL"/>
        </w:rPr>
        <w:t xml:space="preserve">ביתנו </w:t>
      </w:r>
      <w:bookmarkStart w:id="428" w:name="_ETM_Q2_332750"/>
      <w:bookmarkEnd w:id="428"/>
      <w:r w:rsidRPr="00EC2742">
        <w:rPr>
          <w:rtl/>
          <w:lang w:eastAsia="he-IL"/>
        </w:rPr>
        <w:t xml:space="preserve">והימין </w:t>
      </w:r>
      <w:bookmarkStart w:id="429" w:name="_ETM_Q2_333350"/>
      <w:bookmarkEnd w:id="429"/>
      <w:r w:rsidRPr="00EC2742">
        <w:rPr>
          <w:rtl/>
          <w:lang w:eastAsia="he-IL"/>
        </w:rPr>
        <w:t>הממלכתי</w:t>
      </w:r>
      <w:r>
        <w:rPr>
          <w:rFonts w:hint="cs"/>
          <w:rtl/>
          <w:lang w:eastAsia="he-IL"/>
        </w:rPr>
        <w:t>.</w:t>
      </w:r>
      <w:r w:rsidRPr="00EC2742">
        <w:rPr>
          <w:rtl/>
          <w:lang w:eastAsia="he-IL"/>
        </w:rPr>
        <w:t xml:space="preserve"> </w:t>
      </w:r>
      <w:bookmarkStart w:id="430" w:name="_ETM_Q2_334989"/>
      <w:bookmarkEnd w:id="430"/>
      <w:r w:rsidRPr="00EC2742">
        <w:rPr>
          <w:rtl/>
          <w:lang w:eastAsia="he-IL"/>
        </w:rPr>
        <w:t>בבקשה</w:t>
      </w:r>
      <w:r>
        <w:rPr>
          <w:rFonts w:hint="cs"/>
          <w:rtl/>
          <w:lang w:eastAsia="he-IL"/>
        </w:rPr>
        <w:t>,</w:t>
      </w:r>
      <w:r w:rsidRPr="00EC2742">
        <w:rPr>
          <w:rtl/>
          <w:lang w:eastAsia="he-IL"/>
        </w:rPr>
        <w:t xml:space="preserve"> </w:t>
      </w:r>
      <w:bookmarkStart w:id="431" w:name="_ETM_Q2_349350"/>
      <w:bookmarkEnd w:id="431"/>
      <w:r w:rsidRPr="00EC2742">
        <w:rPr>
          <w:rtl/>
          <w:lang w:eastAsia="he-IL"/>
        </w:rPr>
        <w:t xml:space="preserve">עד </w:t>
      </w:r>
      <w:bookmarkStart w:id="432" w:name="_ETM_Q2_349590"/>
      <w:bookmarkStart w:id="433" w:name="_ETM_Q2_349860"/>
      <w:bookmarkEnd w:id="432"/>
      <w:bookmarkEnd w:id="433"/>
      <w:r>
        <w:rPr>
          <w:rFonts w:hint="cs"/>
          <w:rtl/>
          <w:lang w:eastAsia="he-IL"/>
        </w:rPr>
        <w:t xml:space="preserve">עשר </w:t>
      </w:r>
      <w:r w:rsidRPr="00EC2742">
        <w:rPr>
          <w:rtl/>
          <w:lang w:eastAsia="he-IL"/>
        </w:rPr>
        <w:t>דקות</w:t>
      </w:r>
      <w:r>
        <w:rPr>
          <w:rFonts w:hint="cs"/>
          <w:rtl/>
          <w:lang w:eastAsia="he-IL"/>
        </w:rPr>
        <w:t xml:space="preserve"> לרשותך,</w:t>
      </w:r>
      <w:r w:rsidRPr="00EC2742">
        <w:rPr>
          <w:rtl/>
          <w:lang w:eastAsia="he-IL"/>
        </w:rPr>
        <w:t xml:space="preserve"> </w:t>
      </w:r>
      <w:bookmarkStart w:id="434" w:name="_ETM_Q2_350190"/>
      <w:bookmarkEnd w:id="434"/>
      <w:r w:rsidRPr="00EC2742">
        <w:rPr>
          <w:rtl/>
          <w:lang w:eastAsia="he-IL"/>
        </w:rPr>
        <w:t>אדוני</w:t>
      </w:r>
      <w:r>
        <w:rPr>
          <w:rFonts w:hint="cs"/>
          <w:rtl/>
          <w:lang w:eastAsia="he-IL"/>
        </w:rPr>
        <w:t>.</w:t>
      </w:r>
      <w:r w:rsidRPr="00EC2742">
        <w:rPr>
          <w:rtl/>
          <w:lang w:eastAsia="he-IL"/>
        </w:rPr>
        <w:t xml:space="preserve"> </w:t>
      </w:r>
      <w:bookmarkStart w:id="435" w:name="_ETM_Q2_350490"/>
      <w:bookmarkEnd w:id="435"/>
    </w:p>
    <w:p w:rsidR="00E24329" w:rsidRDefault="00E24329" w:rsidP="003C6D77">
      <w:pPr>
        <w:rPr>
          <w:rtl/>
          <w:lang w:eastAsia="he-IL"/>
        </w:rPr>
      </w:pPr>
    </w:p>
    <w:p w:rsidR="00E24329" w:rsidRDefault="00E24329" w:rsidP="00171634">
      <w:pPr>
        <w:pStyle w:val="a4"/>
        <w:keepNext/>
        <w:rPr>
          <w:rtl/>
        </w:rPr>
      </w:pPr>
      <w:bookmarkStart w:id="436" w:name="ET_speaker_4739_6"/>
      <w:r w:rsidRPr="00F32598">
        <w:rPr>
          <w:rStyle w:val="TagStyle"/>
          <w:rtl/>
        </w:rPr>
        <w:t xml:space="preserve"> &lt;&lt; דובר &gt;&gt; </w:t>
      </w:r>
      <w:bookmarkStart w:id="437" w:name="_Toc170762917"/>
      <w:bookmarkStart w:id="438" w:name="_Toc170768184"/>
      <w:bookmarkStart w:id="439" w:name="_Toc170771281"/>
      <w:bookmarkStart w:id="440" w:name="_Toc170822876"/>
      <w:bookmarkStart w:id="441" w:name="_Toc193115298"/>
      <w:bookmarkStart w:id="442" w:name="_Toc197542355"/>
      <w:r>
        <w:rPr>
          <w:rtl/>
        </w:rPr>
        <w:t>אביגדור ליברמן (ישראל ביתנו):</w:t>
      </w:r>
      <w:bookmarkEnd w:id="437"/>
      <w:bookmarkEnd w:id="438"/>
      <w:bookmarkEnd w:id="439"/>
      <w:bookmarkEnd w:id="440"/>
      <w:bookmarkEnd w:id="441"/>
      <w:bookmarkEnd w:id="442"/>
      <w:r w:rsidRPr="00F32598">
        <w:rPr>
          <w:rStyle w:val="TagStyle"/>
          <w:rtl/>
        </w:rPr>
        <w:t xml:space="preserve"> &lt;&lt; דובר &gt;&gt;</w:t>
      </w:r>
      <w:r>
        <w:rPr>
          <w:rtl/>
        </w:rPr>
        <w:t xml:space="preserve"> </w:t>
      </w:r>
      <w:bookmarkEnd w:id="436"/>
    </w:p>
    <w:p w:rsidR="00E24329" w:rsidRDefault="00E24329" w:rsidP="003C6D77">
      <w:pPr>
        <w:rPr>
          <w:rtl/>
          <w:lang w:eastAsia="he-IL"/>
        </w:rPr>
      </w:pPr>
    </w:p>
    <w:p w:rsidR="00E24329" w:rsidRDefault="00E24329" w:rsidP="003C6D77">
      <w:pPr>
        <w:rPr>
          <w:rtl/>
          <w:lang w:eastAsia="he-IL"/>
        </w:rPr>
      </w:pPr>
      <w:r w:rsidRPr="00EC2742">
        <w:rPr>
          <w:rtl/>
          <w:lang w:eastAsia="he-IL"/>
        </w:rPr>
        <w:t xml:space="preserve">אדוני </w:t>
      </w:r>
      <w:bookmarkStart w:id="443" w:name="_ETM_Q2_350880"/>
      <w:bookmarkEnd w:id="443"/>
      <w:r w:rsidRPr="00EC2742">
        <w:rPr>
          <w:rtl/>
          <w:lang w:eastAsia="he-IL"/>
        </w:rPr>
        <w:t>היושב-ראש</w:t>
      </w:r>
      <w:r>
        <w:rPr>
          <w:rFonts w:hint="cs"/>
          <w:rtl/>
          <w:lang w:eastAsia="he-IL"/>
        </w:rPr>
        <w:t>,</w:t>
      </w:r>
      <w:r w:rsidRPr="00EC2742">
        <w:rPr>
          <w:rtl/>
          <w:lang w:eastAsia="he-IL"/>
        </w:rPr>
        <w:t xml:space="preserve"> </w:t>
      </w:r>
      <w:bookmarkStart w:id="444" w:name="_ETM_Q2_351480"/>
      <w:bookmarkEnd w:id="444"/>
      <w:r w:rsidRPr="00EC2742">
        <w:rPr>
          <w:rtl/>
          <w:lang w:eastAsia="he-IL"/>
        </w:rPr>
        <w:t xml:space="preserve">אפרופו </w:t>
      </w:r>
      <w:bookmarkStart w:id="445" w:name="_ETM_Q2_353050"/>
      <w:bookmarkEnd w:id="445"/>
      <w:r>
        <w:rPr>
          <w:rFonts w:hint="cs"/>
          <w:rtl/>
          <w:lang w:eastAsia="he-IL"/>
        </w:rPr>
        <w:t>ה</w:t>
      </w:r>
      <w:r w:rsidRPr="00EC2742">
        <w:rPr>
          <w:rtl/>
          <w:lang w:eastAsia="he-IL"/>
        </w:rPr>
        <w:t xml:space="preserve">הערה </w:t>
      </w:r>
      <w:bookmarkStart w:id="446" w:name="_ETM_Q2_353500"/>
      <w:bookmarkEnd w:id="446"/>
      <w:r w:rsidRPr="00EC2742">
        <w:rPr>
          <w:rtl/>
          <w:lang w:eastAsia="he-IL"/>
        </w:rPr>
        <w:t xml:space="preserve">על </w:t>
      </w:r>
      <w:bookmarkStart w:id="447" w:name="_ETM_Q2_353620"/>
      <w:bookmarkEnd w:id="447"/>
      <w:r>
        <w:rPr>
          <w:rFonts w:hint="cs"/>
          <w:rtl/>
          <w:lang w:eastAsia="he-IL"/>
        </w:rPr>
        <w:t>כנסת</w:t>
      </w:r>
      <w:r w:rsidRPr="00EC2742">
        <w:rPr>
          <w:rtl/>
          <w:lang w:eastAsia="he-IL"/>
        </w:rPr>
        <w:t xml:space="preserve"> </w:t>
      </w:r>
      <w:bookmarkStart w:id="448" w:name="_ETM_Q2_354100"/>
      <w:bookmarkEnd w:id="448"/>
      <w:r w:rsidRPr="00EC2742">
        <w:rPr>
          <w:rtl/>
          <w:lang w:eastAsia="he-IL"/>
        </w:rPr>
        <w:t xml:space="preserve">ללא </w:t>
      </w:r>
      <w:bookmarkStart w:id="449" w:name="_ETM_Q2_354400"/>
      <w:bookmarkEnd w:id="449"/>
      <w:r w:rsidRPr="00EC2742">
        <w:rPr>
          <w:rtl/>
          <w:lang w:eastAsia="he-IL"/>
        </w:rPr>
        <w:t>נייר</w:t>
      </w:r>
      <w:r>
        <w:rPr>
          <w:rFonts w:hint="cs"/>
          <w:rtl/>
          <w:lang w:eastAsia="he-IL"/>
        </w:rPr>
        <w:t>,</w:t>
      </w:r>
      <w:r w:rsidRPr="00EC2742">
        <w:rPr>
          <w:rtl/>
          <w:lang w:eastAsia="he-IL"/>
        </w:rPr>
        <w:t xml:space="preserve"> </w:t>
      </w:r>
      <w:bookmarkStart w:id="450" w:name="_ETM_Q2_355000"/>
      <w:bookmarkEnd w:id="450"/>
      <w:r>
        <w:rPr>
          <w:rFonts w:hint="cs"/>
          <w:rtl/>
          <w:lang w:eastAsia="he-IL"/>
        </w:rPr>
        <w:t>ב</w:t>
      </w:r>
      <w:r w:rsidRPr="00EC2742">
        <w:rPr>
          <w:rtl/>
          <w:lang w:eastAsia="he-IL"/>
        </w:rPr>
        <w:t>אפליקציות</w:t>
      </w:r>
      <w:r>
        <w:rPr>
          <w:rFonts w:hint="cs"/>
          <w:rtl/>
          <w:lang w:eastAsia="he-IL"/>
        </w:rPr>
        <w:t xml:space="preserve"> –</w:t>
      </w:r>
      <w:r w:rsidRPr="00EC2742">
        <w:rPr>
          <w:rtl/>
          <w:lang w:eastAsia="he-IL"/>
        </w:rPr>
        <w:t xml:space="preserve"> </w:t>
      </w:r>
      <w:bookmarkStart w:id="451" w:name="_ETM_Q2_355930"/>
      <w:bookmarkEnd w:id="451"/>
      <w:r w:rsidRPr="00EC2742">
        <w:rPr>
          <w:rtl/>
          <w:lang w:eastAsia="he-IL"/>
        </w:rPr>
        <w:t xml:space="preserve">יש </w:t>
      </w:r>
      <w:bookmarkStart w:id="452" w:name="_ETM_Q2_356800"/>
      <w:bookmarkEnd w:id="452"/>
      <w:r w:rsidRPr="00EC2742">
        <w:rPr>
          <w:rtl/>
          <w:lang w:eastAsia="he-IL"/>
        </w:rPr>
        <w:t xml:space="preserve">עדיין </w:t>
      </w:r>
      <w:bookmarkStart w:id="453" w:name="_ETM_Q2_357280"/>
      <w:bookmarkEnd w:id="453"/>
      <w:r w:rsidRPr="00EC2742">
        <w:rPr>
          <w:rtl/>
          <w:lang w:eastAsia="he-IL"/>
        </w:rPr>
        <w:t xml:space="preserve">ח"כים </w:t>
      </w:r>
      <w:bookmarkStart w:id="454" w:name="_ETM_Q2_357700"/>
      <w:bookmarkEnd w:id="454"/>
      <w:r w:rsidRPr="00EC2742">
        <w:rPr>
          <w:rtl/>
          <w:lang w:eastAsia="he-IL"/>
        </w:rPr>
        <w:t xml:space="preserve">עם </w:t>
      </w:r>
      <w:bookmarkStart w:id="455" w:name="_ETM_Q2_357820"/>
      <w:bookmarkEnd w:id="455"/>
      <w:r w:rsidRPr="00EC2742">
        <w:rPr>
          <w:rtl/>
          <w:lang w:eastAsia="he-IL"/>
        </w:rPr>
        <w:t xml:space="preserve">טלפון </w:t>
      </w:r>
      <w:bookmarkStart w:id="456" w:name="_ETM_Q2_358540"/>
      <w:bookmarkEnd w:id="456"/>
      <w:r w:rsidRPr="00EC2742">
        <w:rPr>
          <w:rtl/>
          <w:lang w:eastAsia="he-IL"/>
        </w:rPr>
        <w:t>כשר</w:t>
      </w:r>
      <w:r>
        <w:rPr>
          <w:rFonts w:hint="cs"/>
          <w:rtl/>
          <w:lang w:eastAsia="he-IL"/>
        </w:rPr>
        <w:t>,</w:t>
      </w:r>
      <w:r w:rsidRPr="00EC2742">
        <w:rPr>
          <w:rtl/>
          <w:lang w:eastAsia="he-IL"/>
        </w:rPr>
        <w:t xml:space="preserve"> </w:t>
      </w:r>
      <w:bookmarkStart w:id="457" w:name="_ETM_Q2_359350"/>
      <w:bookmarkEnd w:id="457"/>
      <w:r>
        <w:rPr>
          <w:rFonts w:hint="cs"/>
          <w:rtl/>
          <w:lang w:eastAsia="he-IL"/>
        </w:rPr>
        <w:t>ב</w:t>
      </w:r>
      <w:r w:rsidRPr="00EC2742">
        <w:rPr>
          <w:rtl/>
          <w:lang w:eastAsia="he-IL"/>
        </w:rPr>
        <w:t xml:space="preserve">טלפון </w:t>
      </w:r>
      <w:bookmarkStart w:id="458" w:name="_ETM_Q2_359800"/>
      <w:bookmarkEnd w:id="458"/>
      <w:r w:rsidRPr="00EC2742">
        <w:rPr>
          <w:rtl/>
          <w:lang w:eastAsia="he-IL"/>
        </w:rPr>
        <w:t xml:space="preserve">כשר </w:t>
      </w:r>
      <w:bookmarkStart w:id="459" w:name="_ETM_Q2_360190"/>
      <w:bookmarkEnd w:id="459"/>
      <w:r w:rsidRPr="00EC2742">
        <w:rPr>
          <w:rtl/>
          <w:lang w:eastAsia="he-IL"/>
        </w:rPr>
        <w:t xml:space="preserve">אין </w:t>
      </w:r>
      <w:bookmarkStart w:id="460" w:name="_ETM_Q2_360370"/>
      <w:bookmarkEnd w:id="460"/>
      <w:r w:rsidRPr="00EC2742">
        <w:rPr>
          <w:rtl/>
          <w:lang w:eastAsia="he-IL"/>
        </w:rPr>
        <w:t>אפליקציה</w:t>
      </w:r>
      <w:r>
        <w:rPr>
          <w:rFonts w:hint="cs"/>
          <w:rtl/>
          <w:lang w:eastAsia="he-IL"/>
        </w:rPr>
        <w:t>.</w:t>
      </w:r>
      <w:r w:rsidRPr="00EC2742">
        <w:rPr>
          <w:rtl/>
          <w:lang w:eastAsia="he-IL"/>
        </w:rPr>
        <w:t xml:space="preserve"> </w:t>
      </w:r>
      <w:bookmarkStart w:id="461" w:name="_ETM_Q2_360970"/>
      <w:bookmarkEnd w:id="461"/>
    </w:p>
    <w:p w:rsidR="00E24329" w:rsidRDefault="00E24329" w:rsidP="003C6D77">
      <w:pPr>
        <w:rPr>
          <w:rtl/>
          <w:lang w:eastAsia="he-IL"/>
        </w:rPr>
      </w:pPr>
      <w:bookmarkStart w:id="462" w:name="_ETM_Q2_357491"/>
      <w:bookmarkStart w:id="463" w:name="_ETM_Q2_357660"/>
      <w:bookmarkStart w:id="464" w:name="_ETM_Q2_357771"/>
      <w:bookmarkEnd w:id="462"/>
      <w:bookmarkEnd w:id="463"/>
      <w:bookmarkEnd w:id="464"/>
    </w:p>
    <w:p w:rsidR="00E24329" w:rsidRDefault="00E24329" w:rsidP="00171634">
      <w:pPr>
        <w:pStyle w:val="af7"/>
        <w:keepNext/>
        <w:rPr>
          <w:rtl/>
        </w:rPr>
      </w:pPr>
      <w:bookmarkStart w:id="465" w:name="ET_yor_6423_9"/>
      <w:r w:rsidRPr="00DB6973">
        <w:rPr>
          <w:rStyle w:val="TagStyle"/>
          <w:rtl/>
        </w:rPr>
        <w:t xml:space="preserve"> &lt;&lt; יור &gt;&gt; </w:t>
      </w:r>
      <w:r>
        <w:rPr>
          <w:rtl/>
        </w:rPr>
        <w:t>היו"ר אמיר אוחנה:</w:t>
      </w:r>
      <w:r w:rsidRPr="00DB6973">
        <w:rPr>
          <w:rStyle w:val="TagStyle"/>
          <w:rtl/>
        </w:rPr>
        <w:t xml:space="preserve"> &lt;&lt; יור &gt;&gt;</w:t>
      </w:r>
      <w:r>
        <w:rPr>
          <w:rtl/>
        </w:rPr>
        <w:t xml:space="preserve"> </w:t>
      </w:r>
      <w:bookmarkEnd w:id="465"/>
    </w:p>
    <w:p w:rsidR="00E24329" w:rsidRDefault="00E24329" w:rsidP="003C6D77">
      <w:pPr>
        <w:rPr>
          <w:rtl/>
          <w:lang w:eastAsia="he-IL"/>
        </w:rPr>
      </w:pPr>
    </w:p>
    <w:p w:rsidR="00E24329" w:rsidRDefault="00E24329" w:rsidP="00171634">
      <w:pPr>
        <w:rPr>
          <w:rtl/>
          <w:lang w:eastAsia="he-IL"/>
        </w:rPr>
      </w:pPr>
      <w:bookmarkStart w:id="466" w:name="_ETM_Q2_359736"/>
      <w:bookmarkEnd w:id="466"/>
      <w:r>
        <w:rPr>
          <w:rFonts w:hint="cs"/>
          <w:rtl/>
          <w:lang w:eastAsia="he-IL"/>
        </w:rPr>
        <w:t xml:space="preserve">אדוני </w:t>
      </w:r>
      <w:bookmarkStart w:id="467" w:name="_ETM_Q2_357937"/>
      <w:bookmarkStart w:id="468" w:name="_ETM_Q2_357974"/>
      <w:bookmarkStart w:id="469" w:name="_ETM_Q2_358053"/>
      <w:bookmarkStart w:id="470" w:name="_ETM_Q2_361330"/>
      <w:bookmarkEnd w:id="467"/>
      <w:bookmarkEnd w:id="468"/>
      <w:bookmarkEnd w:id="469"/>
      <w:bookmarkEnd w:id="470"/>
      <w:r w:rsidRPr="00EC2742">
        <w:rPr>
          <w:rtl/>
          <w:lang w:eastAsia="he-IL"/>
        </w:rPr>
        <w:t xml:space="preserve">יקבל </w:t>
      </w:r>
      <w:bookmarkStart w:id="471" w:name="_ETM_Q2_361900"/>
      <w:bookmarkEnd w:id="471"/>
      <w:r>
        <w:rPr>
          <w:rFonts w:hint="cs"/>
          <w:rtl/>
          <w:lang w:eastAsia="he-IL"/>
        </w:rPr>
        <w:t>את</w:t>
      </w:r>
      <w:r w:rsidRPr="00EC2742">
        <w:rPr>
          <w:rtl/>
          <w:lang w:eastAsia="he-IL"/>
        </w:rPr>
        <w:t xml:space="preserve"> </w:t>
      </w:r>
      <w:bookmarkStart w:id="472" w:name="_ETM_Q2_362110"/>
      <w:bookmarkEnd w:id="472"/>
      <w:r w:rsidRPr="00EC2742">
        <w:rPr>
          <w:rtl/>
          <w:lang w:eastAsia="he-IL"/>
        </w:rPr>
        <w:t xml:space="preserve">הכול </w:t>
      </w:r>
      <w:bookmarkStart w:id="473" w:name="_ETM_Q2_362410"/>
      <w:bookmarkEnd w:id="473"/>
      <w:r w:rsidRPr="00EC2742">
        <w:rPr>
          <w:rtl/>
          <w:lang w:eastAsia="he-IL"/>
        </w:rPr>
        <w:t>מודפס</w:t>
      </w:r>
      <w:bookmarkStart w:id="474" w:name="_ETM_Q2_363662"/>
      <w:bookmarkStart w:id="475" w:name="_ETM_Q2_363892"/>
      <w:bookmarkStart w:id="476" w:name="_ETM_Q2_363917"/>
      <w:bookmarkStart w:id="477" w:name="_ETM_Q2_363997"/>
      <w:bookmarkStart w:id="478" w:name="_ETM_Q2_364209"/>
      <w:bookmarkEnd w:id="474"/>
      <w:bookmarkEnd w:id="475"/>
      <w:bookmarkEnd w:id="476"/>
      <w:bookmarkEnd w:id="477"/>
      <w:bookmarkEnd w:id="478"/>
      <w:r>
        <w:rPr>
          <w:rFonts w:hint="cs"/>
          <w:rtl/>
          <w:lang w:eastAsia="he-IL"/>
        </w:rPr>
        <w:t xml:space="preserve">, </w:t>
      </w:r>
      <w:r w:rsidRPr="00EC2742">
        <w:rPr>
          <w:rtl/>
          <w:lang w:eastAsia="he-IL"/>
        </w:rPr>
        <w:t>הכ</w:t>
      </w:r>
      <w:r>
        <w:rPr>
          <w:rFonts w:hint="cs"/>
          <w:rtl/>
          <w:lang w:eastAsia="he-IL"/>
        </w:rPr>
        <w:t>ו</w:t>
      </w:r>
      <w:r w:rsidRPr="00EC2742">
        <w:rPr>
          <w:rtl/>
          <w:lang w:eastAsia="he-IL"/>
        </w:rPr>
        <w:t xml:space="preserve">ל </w:t>
      </w:r>
      <w:bookmarkStart w:id="479" w:name="_ETM_Q2_364419"/>
      <w:bookmarkEnd w:id="479"/>
      <w:r w:rsidRPr="00EC2742">
        <w:rPr>
          <w:rtl/>
          <w:lang w:eastAsia="he-IL"/>
        </w:rPr>
        <w:t>בסדר</w:t>
      </w:r>
      <w:r>
        <w:rPr>
          <w:rFonts w:hint="cs"/>
          <w:rtl/>
          <w:lang w:eastAsia="he-IL"/>
        </w:rPr>
        <w:t>.</w:t>
      </w:r>
      <w:r w:rsidRPr="00EC2742">
        <w:rPr>
          <w:rtl/>
          <w:lang w:eastAsia="he-IL"/>
        </w:rPr>
        <w:t xml:space="preserve"> </w:t>
      </w:r>
      <w:bookmarkStart w:id="480" w:name="_ETM_Q2_365110"/>
      <w:bookmarkEnd w:id="480"/>
      <w:r w:rsidRPr="00EC2742">
        <w:rPr>
          <w:rtl/>
          <w:lang w:eastAsia="he-IL"/>
        </w:rPr>
        <w:t xml:space="preserve">אבל </w:t>
      </w:r>
      <w:bookmarkStart w:id="481" w:name="_ETM_Q2_365290"/>
      <w:bookmarkEnd w:id="481"/>
      <w:r w:rsidRPr="00EC2742">
        <w:rPr>
          <w:rtl/>
          <w:lang w:eastAsia="he-IL"/>
        </w:rPr>
        <w:t>יש</w:t>
      </w:r>
      <w:bookmarkStart w:id="482" w:name="_ETM_Q2_365439"/>
      <w:bookmarkStart w:id="483" w:name="_ETM_Q2_365680"/>
      <w:bookmarkStart w:id="484" w:name="_ETM_Q2_363486"/>
      <w:bookmarkStart w:id="485" w:name="_ETM_Q2_365889"/>
      <w:bookmarkEnd w:id="482"/>
      <w:bookmarkEnd w:id="483"/>
      <w:bookmarkEnd w:id="484"/>
      <w:bookmarkEnd w:id="485"/>
      <w:r>
        <w:rPr>
          <w:rFonts w:hint="cs"/>
          <w:rtl/>
          <w:lang w:eastAsia="he-IL"/>
        </w:rPr>
        <w:t xml:space="preserve"> </w:t>
      </w:r>
      <w:r w:rsidRPr="00EC2742">
        <w:rPr>
          <w:rtl/>
          <w:lang w:eastAsia="he-IL"/>
        </w:rPr>
        <w:t xml:space="preserve">במחשב </w:t>
      </w:r>
      <w:bookmarkStart w:id="486" w:name="_ETM_Q2_366400"/>
      <w:bookmarkEnd w:id="486"/>
      <w:r w:rsidRPr="00EC2742">
        <w:rPr>
          <w:rtl/>
          <w:lang w:eastAsia="he-IL"/>
        </w:rPr>
        <w:t>ממול</w:t>
      </w:r>
      <w:r>
        <w:rPr>
          <w:rFonts w:hint="cs"/>
          <w:rtl/>
          <w:lang w:eastAsia="he-IL"/>
        </w:rPr>
        <w:t xml:space="preserve">, </w:t>
      </w:r>
      <w:r w:rsidRPr="00EC2742">
        <w:rPr>
          <w:rtl/>
          <w:lang w:eastAsia="he-IL"/>
        </w:rPr>
        <w:t>אגב</w:t>
      </w:r>
      <w:r>
        <w:rPr>
          <w:rFonts w:hint="cs"/>
          <w:rtl/>
          <w:lang w:eastAsia="he-IL"/>
        </w:rPr>
        <w:t>,</w:t>
      </w:r>
      <w:r w:rsidRPr="00EC2742">
        <w:rPr>
          <w:rtl/>
          <w:lang w:eastAsia="he-IL"/>
        </w:rPr>
        <w:t xml:space="preserve"> </w:t>
      </w:r>
      <w:bookmarkStart w:id="487" w:name="_ETM_Q2_367090"/>
      <w:bookmarkEnd w:id="487"/>
      <w:r w:rsidRPr="00EC2742">
        <w:rPr>
          <w:rtl/>
          <w:lang w:eastAsia="he-IL"/>
        </w:rPr>
        <w:t xml:space="preserve">לא </w:t>
      </w:r>
      <w:bookmarkStart w:id="488" w:name="_ETM_Q2_367239"/>
      <w:bookmarkEnd w:id="488"/>
      <w:r w:rsidRPr="00EC2742">
        <w:rPr>
          <w:rtl/>
          <w:lang w:eastAsia="he-IL"/>
        </w:rPr>
        <w:t xml:space="preserve">רק </w:t>
      </w:r>
      <w:bookmarkStart w:id="489" w:name="_ETM_Q2_367389"/>
      <w:bookmarkEnd w:id="489"/>
      <w:r w:rsidRPr="00EC2742">
        <w:rPr>
          <w:rtl/>
          <w:lang w:eastAsia="he-IL"/>
        </w:rPr>
        <w:t xml:space="preserve">בטלפון </w:t>
      </w:r>
      <w:bookmarkStart w:id="490" w:name="_ETM_Q2_368260"/>
      <w:bookmarkEnd w:id="490"/>
      <w:r w:rsidRPr="00EC2742">
        <w:rPr>
          <w:rtl/>
          <w:lang w:eastAsia="he-IL"/>
        </w:rPr>
        <w:t>הנייד</w:t>
      </w:r>
      <w:r>
        <w:rPr>
          <w:rFonts w:hint="cs"/>
          <w:rtl/>
          <w:lang w:eastAsia="he-IL"/>
        </w:rPr>
        <w:t>.</w:t>
      </w:r>
    </w:p>
    <w:p w:rsidR="00E24329" w:rsidRDefault="00E24329" w:rsidP="00171634">
      <w:pPr>
        <w:rPr>
          <w:rtl/>
          <w:lang w:eastAsia="he-IL"/>
        </w:rPr>
      </w:pPr>
      <w:bookmarkStart w:id="491" w:name="_ETM_Q2_370854"/>
      <w:bookmarkStart w:id="492" w:name="_ETM_Q2_370996"/>
      <w:bookmarkEnd w:id="491"/>
      <w:bookmarkEnd w:id="492"/>
    </w:p>
    <w:p w:rsidR="00E24329" w:rsidRDefault="00E24329" w:rsidP="00171634">
      <w:pPr>
        <w:pStyle w:val="-"/>
        <w:keepNext/>
        <w:rPr>
          <w:rtl/>
        </w:rPr>
      </w:pPr>
      <w:bookmarkStart w:id="493" w:name="ET_speakercontinue_4739_10"/>
      <w:r w:rsidRPr="00DB6973">
        <w:rPr>
          <w:rStyle w:val="TagStyle"/>
          <w:rtl/>
        </w:rPr>
        <w:t xml:space="preserve"> &lt;&lt; דובר_המשך &gt;&gt; </w:t>
      </w:r>
      <w:r>
        <w:rPr>
          <w:rtl/>
        </w:rPr>
        <w:t>אביגדור ליברמן (ישראל ביתנו):</w:t>
      </w:r>
      <w:r w:rsidRPr="00DB6973">
        <w:rPr>
          <w:rStyle w:val="TagStyle"/>
          <w:rtl/>
        </w:rPr>
        <w:t xml:space="preserve"> &lt;&lt; דובר_המשך &gt;&gt;</w:t>
      </w:r>
      <w:r>
        <w:rPr>
          <w:rtl/>
        </w:rPr>
        <w:t xml:space="preserve"> </w:t>
      </w:r>
      <w:bookmarkEnd w:id="493"/>
    </w:p>
    <w:p w:rsidR="00E24329" w:rsidRPr="00DB6973" w:rsidRDefault="00E24329" w:rsidP="00171634">
      <w:pPr>
        <w:ind w:firstLine="0"/>
        <w:rPr>
          <w:rtl/>
          <w:lang w:eastAsia="he-IL"/>
        </w:rPr>
      </w:pPr>
      <w:bookmarkStart w:id="494" w:name="_ETM_Q2_367646"/>
      <w:bookmarkEnd w:id="494"/>
    </w:p>
    <w:p w:rsidR="00E24329" w:rsidRDefault="00E24329" w:rsidP="00171634">
      <w:pPr>
        <w:rPr>
          <w:rtl/>
          <w:lang w:eastAsia="he-IL"/>
        </w:rPr>
      </w:pPr>
      <w:bookmarkStart w:id="495" w:name="_ETM_Q2_371084"/>
      <w:bookmarkStart w:id="496" w:name="_ETM_Q2_371166"/>
      <w:bookmarkStart w:id="497" w:name="_ETM_Q2_370960"/>
      <w:bookmarkEnd w:id="495"/>
      <w:bookmarkEnd w:id="496"/>
      <w:bookmarkEnd w:id="497"/>
      <w:r w:rsidRPr="00EC2742">
        <w:rPr>
          <w:rtl/>
          <w:lang w:eastAsia="he-IL"/>
        </w:rPr>
        <w:t xml:space="preserve">אדוני </w:t>
      </w:r>
      <w:bookmarkStart w:id="498" w:name="_ETM_Q2_371410"/>
      <w:bookmarkEnd w:id="498"/>
      <w:r w:rsidRPr="00EC2742">
        <w:rPr>
          <w:rtl/>
          <w:lang w:eastAsia="he-IL"/>
        </w:rPr>
        <w:t>היושב-ראש</w:t>
      </w:r>
      <w:r>
        <w:rPr>
          <w:rFonts w:hint="cs"/>
          <w:rtl/>
          <w:lang w:eastAsia="he-IL"/>
        </w:rPr>
        <w:t>,</w:t>
      </w:r>
      <w:r w:rsidRPr="00EC2742">
        <w:rPr>
          <w:rtl/>
          <w:lang w:eastAsia="he-IL"/>
        </w:rPr>
        <w:t xml:space="preserve"> </w:t>
      </w:r>
      <w:bookmarkStart w:id="499" w:name="_ETM_Q2_372160"/>
      <w:bookmarkEnd w:id="499"/>
      <w:r w:rsidRPr="00EC2742">
        <w:rPr>
          <w:rtl/>
          <w:lang w:eastAsia="he-IL"/>
        </w:rPr>
        <w:t xml:space="preserve">כנסת </w:t>
      </w:r>
      <w:bookmarkStart w:id="500" w:name="_ETM_Q2_372639"/>
      <w:bookmarkEnd w:id="500"/>
      <w:r w:rsidRPr="00EC2742">
        <w:rPr>
          <w:rtl/>
          <w:lang w:eastAsia="he-IL"/>
        </w:rPr>
        <w:t>נכבדה</w:t>
      </w:r>
      <w:r>
        <w:rPr>
          <w:rFonts w:hint="cs"/>
          <w:rtl/>
          <w:lang w:eastAsia="he-IL"/>
        </w:rPr>
        <w:t>,</w:t>
      </w:r>
      <w:r w:rsidRPr="00EC2742">
        <w:rPr>
          <w:rtl/>
          <w:lang w:eastAsia="he-IL"/>
        </w:rPr>
        <w:t xml:space="preserve"> </w:t>
      </w:r>
      <w:bookmarkStart w:id="501" w:name="_ETM_Q2_375349"/>
      <w:bookmarkEnd w:id="501"/>
      <w:r w:rsidRPr="00EC2742">
        <w:rPr>
          <w:rtl/>
          <w:lang w:eastAsia="he-IL"/>
        </w:rPr>
        <w:t xml:space="preserve">ראש </w:t>
      </w:r>
      <w:bookmarkStart w:id="502" w:name="_ETM_Q2_375739"/>
      <w:bookmarkEnd w:id="502"/>
      <w:r w:rsidRPr="00EC2742">
        <w:rPr>
          <w:rtl/>
          <w:lang w:eastAsia="he-IL"/>
        </w:rPr>
        <w:t xml:space="preserve">הממשלה </w:t>
      </w:r>
      <w:bookmarkStart w:id="503" w:name="_ETM_Q2_376250"/>
      <w:bookmarkEnd w:id="503"/>
      <w:r w:rsidRPr="00EC2742">
        <w:rPr>
          <w:rtl/>
          <w:lang w:eastAsia="he-IL"/>
        </w:rPr>
        <w:t xml:space="preserve">שלנו </w:t>
      </w:r>
      <w:bookmarkStart w:id="504" w:name="_ETM_Q2_376790"/>
      <w:bookmarkEnd w:id="504"/>
      <w:r w:rsidRPr="00EC2742">
        <w:rPr>
          <w:rtl/>
          <w:lang w:eastAsia="he-IL"/>
        </w:rPr>
        <w:t xml:space="preserve">נוהג </w:t>
      </w:r>
      <w:bookmarkStart w:id="505" w:name="_ETM_Q2_377239"/>
      <w:bookmarkEnd w:id="505"/>
      <w:r w:rsidRPr="00EC2742">
        <w:rPr>
          <w:rtl/>
          <w:lang w:eastAsia="he-IL"/>
        </w:rPr>
        <w:t xml:space="preserve">להגיד </w:t>
      </w:r>
      <w:bookmarkStart w:id="506" w:name="_ETM_Q2_377719"/>
      <w:bookmarkEnd w:id="506"/>
      <w:r w:rsidRPr="00EC2742">
        <w:rPr>
          <w:rtl/>
          <w:lang w:eastAsia="he-IL"/>
        </w:rPr>
        <w:t xml:space="preserve">שהוא </w:t>
      </w:r>
      <w:bookmarkStart w:id="507" w:name="_ETM_Q2_377989"/>
      <w:bookmarkEnd w:id="507"/>
      <w:r w:rsidRPr="00EC2742">
        <w:rPr>
          <w:rtl/>
          <w:lang w:eastAsia="he-IL"/>
        </w:rPr>
        <w:t xml:space="preserve">בן </w:t>
      </w:r>
      <w:bookmarkStart w:id="508" w:name="_ETM_Q2_378319"/>
      <w:bookmarkEnd w:id="508"/>
      <w:r w:rsidRPr="00EC2742">
        <w:rPr>
          <w:rtl/>
          <w:lang w:eastAsia="he-IL"/>
        </w:rPr>
        <w:t xml:space="preserve">של </w:t>
      </w:r>
      <w:bookmarkStart w:id="509" w:name="_ETM_Q2_378590"/>
      <w:bookmarkEnd w:id="509"/>
      <w:r w:rsidRPr="00EC2742">
        <w:rPr>
          <w:rtl/>
          <w:lang w:eastAsia="he-IL"/>
        </w:rPr>
        <w:t>היסטוריון</w:t>
      </w:r>
      <w:r>
        <w:rPr>
          <w:rFonts w:hint="cs"/>
          <w:rtl/>
          <w:lang w:eastAsia="he-IL"/>
        </w:rPr>
        <w:t>,</w:t>
      </w:r>
      <w:r w:rsidRPr="00EC2742">
        <w:rPr>
          <w:rtl/>
          <w:lang w:eastAsia="he-IL"/>
        </w:rPr>
        <w:t xml:space="preserve"> </w:t>
      </w:r>
      <w:bookmarkStart w:id="510" w:name="_ETM_Q2_380299"/>
      <w:bookmarkEnd w:id="510"/>
      <w:r w:rsidRPr="00EC2742">
        <w:rPr>
          <w:rtl/>
          <w:lang w:eastAsia="he-IL"/>
        </w:rPr>
        <w:t xml:space="preserve">והסוגיה </w:t>
      </w:r>
      <w:bookmarkStart w:id="511" w:name="_ETM_Q2_381290"/>
      <w:bookmarkEnd w:id="511"/>
      <w:r w:rsidRPr="00EC2742">
        <w:rPr>
          <w:rtl/>
          <w:lang w:eastAsia="he-IL"/>
        </w:rPr>
        <w:t xml:space="preserve">שהכי </w:t>
      </w:r>
      <w:bookmarkStart w:id="512" w:name="_ETM_Q2_382489"/>
      <w:bookmarkEnd w:id="512"/>
      <w:r w:rsidRPr="00EC2742">
        <w:rPr>
          <w:rtl/>
          <w:lang w:eastAsia="he-IL"/>
        </w:rPr>
        <w:t xml:space="preserve">מעסיקה </w:t>
      </w:r>
      <w:bookmarkStart w:id="513" w:name="_ETM_Q2_383269"/>
      <w:bookmarkEnd w:id="513"/>
      <w:r w:rsidRPr="00EC2742">
        <w:rPr>
          <w:rtl/>
          <w:lang w:eastAsia="he-IL"/>
        </w:rPr>
        <w:t xml:space="preserve">אותו </w:t>
      </w:r>
      <w:bookmarkStart w:id="514" w:name="_ETM_Q2_383629"/>
      <w:bookmarkEnd w:id="514"/>
      <w:r w:rsidRPr="00EC2742">
        <w:rPr>
          <w:rtl/>
          <w:lang w:eastAsia="he-IL"/>
        </w:rPr>
        <w:t xml:space="preserve">היום </w:t>
      </w:r>
      <w:bookmarkStart w:id="515" w:name="_ETM_Q2_384790"/>
      <w:bookmarkEnd w:id="515"/>
      <w:r>
        <w:rPr>
          <w:rFonts w:hint="cs"/>
          <w:rtl/>
          <w:lang w:eastAsia="he-IL"/>
        </w:rPr>
        <w:t xml:space="preserve">היא </w:t>
      </w:r>
      <w:r w:rsidRPr="00EC2742">
        <w:rPr>
          <w:rtl/>
          <w:lang w:eastAsia="he-IL"/>
        </w:rPr>
        <w:t xml:space="preserve">מה </w:t>
      </w:r>
      <w:bookmarkStart w:id="516" w:name="_ETM_Q2_385120"/>
      <w:bookmarkEnd w:id="516"/>
      <w:r w:rsidRPr="00EC2742">
        <w:rPr>
          <w:rtl/>
          <w:lang w:eastAsia="he-IL"/>
        </w:rPr>
        <w:t xml:space="preserve">המורשת </w:t>
      </w:r>
      <w:bookmarkStart w:id="517" w:name="_ETM_Q2_385749"/>
      <w:bookmarkEnd w:id="517"/>
      <w:r w:rsidRPr="00EC2742">
        <w:rPr>
          <w:rtl/>
          <w:lang w:eastAsia="he-IL"/>
        </w:rPr>
        <w:t>שלו</w:t>
      </w:r>
      <w:r>
        <w:rPr>
          <w:rFonts w:hint="cs"/>
          <w:rtl/>
          <w:lang w:eastAsia="he-IL"/>
        </w:rPr>
        <w:t>.</w:t>
      </w:r>
      <w:r w:rsidRPr="00EC2742">
        <w:rPr>
          <w:rtl/>
          <w:lang w:eastAsia="he-IL"/>
        </w:rPr>
        <w:t xml:space="preserve"> </w:t>
      </w:r>
      <w:bookmarkStart w:id="518" w:name="_ETM_Q2_387239"/>
      <w:bookmarkEnd w:id="518"/>
      <w:r w:rsidRPr="00EC2742">
        <w:rPr>
          <w:rtl/>
          <w:lang w:eastAsia="he-IL"/>
        </w:rPr>
        <w:t xml:space="preserve">אני </w:t>
      </w:r>
      <w:bookmarkStart w:id="519" w:name="_ETM_Q2_387569"/>
      <w:bookmarkEnd w:id="519"/>
      <w:r w:rsidRPr="00EC2742">
        <w:rPr>
          <w:rtl/>
          <w:lang w:eastAsia="he-IL"/>
        </w:rPr>
        <w:t xml:space="preserve">רוצה </w:t>
      </w:r>
      <w:bookmarkStart w:id="520" w:name="_ETM_Q2_387840"/>
      <w:bookmarkEnd w:id="520"/>
      <w:r w:rsidRPr="00EC2742">
        <w:rPr>
          <w:rtl/>
          <w:lang w:eastAsia="he-IL"/>
        </w:rPr>
        <w:t xml:space="preserve">לדבר </w:t>
      </w:r>
      <w:bookmarkStart w:id="521" w:name="_ETM_Q2_388230"/>
      <w:bookmarkEnd w:id="521"/>
      <w:r w:rsidRPr="00EC2742">
        <w:rPr>
          <w:rtl/>
          <w:lang w:eastAsia="he-IL"/>
        </w:rPr>
        <w:t xml:space="preserve">על </w:t>
      </w:r>
      <w:bookmarkStart w:id="522" w:name="_ETM_Q2_388319"/>
      <w:bookmarkEnd w:id="522"/>
      <w:r w:rsidRPr="00EC2742">
        <w:rPr>
          <w:rtl/>
          <w:lang w:eastAsia="he-IL"/>
        </w:rPr>
        <w:t xml:space="preserve">המורשת </w:t>
      </w:r>
      <w:bookmarkStart w:id="523" w:name="_ETM_Q2_388980"/>
      <w:bookmarkEnd w:id="523"/>
      <w:r w:rsidRPr="00EC2742">
        <w:rPr>
          <w:rtl/>
          <w:lang w:eastAsia="he-IL"/>
        </w:rPr>
        <w:t xml:space="preserve">של </w:t>
      </w:r>
      <w:bookmarkStart w:id="524" w:name="_ETM_Q2_389190"/>
      <w:bookmarkEnd w:id="524"/>
      <w:r w:rsidRPr="00EC2742">
        <w:rPr>
          <w:rtl/>
          <w:lang w:eastAsia="he-IL"/>
        </w:rPr>
        <w:t xml:space="preserve">ראש </w:t>
      </w:r>
      <w:bookmarkStart w:id="525" w:name="_ETM_Q2_389910"/>
      <w:bookmarkEnd w:id="525"/>
      <w:r w:rsidRPr="00EC2742">
        <w:rPr>
          <w:rtl/>
          <w:lang w:eastAsia="he-IL"/>
        </w:rPr>
        <w:t xml:space="preserve">ממשלת </w:t>
      </w:r>
      <w:bookmarkStart w:id="526" w:name="_ETM_Q2_390540"/>
      <w:bookmarkEnd w:id="526"/>
      <w:r w:rsidRPr="00EC2742">
        <w:rPr>
          <w:rtl/>
          <w:lang w:eastAsia="he-IL"/>
        </w:rPr>
        <w:t xml:space="preserve">ישראל </w:t>
      </w:r>
      <w:bookmarkStart w:id="527" w:name="_ETM_Q2_390989"/>
      <w:bookmarkEnd w:id="527"/>
      <w:r w:rsidRPr="00EC2742">
        <w:rPr>
          <w:rtl/>
          <w:lang w:eastAsia="he-IL"/>
        </w:rPr>
        <w:t xml:space="preserve">בנימין </w:t>
      </w:r>
      <w:bookmarkStart w:id="528" w:name="_ETM_Q2_391470"/>
      <w:bookmarkEnd w:id="528"/>
      <w:r w:rsidRPr="00EC2742">
        <w:rPr>
          <w:rtl/>
          <w:lang w:eastAsia="he-IL"/>
        </w:rPr>
        <w:t>נתניהו</w:t>
      </w:r>
      <w:r>
        <w:rPr>
          <w:rFonts w:hint="cs"/>
          <w:rtl/>
          <w:lang w:eastAsia="he-IL"/>
        </w:rPr>
        <w:t>.</w:t>
      </w:r>
      <w:r w:rsidRPr="00EC2742">
        <w:rPr>
          <w:rtl/>
          <w:lang w:eastAsia="he-IL"/>
        </w:rPr>
        <w:t xml:space="preserve"> </w:t>
      </w:r>
      <w:bookmarkStart w:id="529" w:name="_ETM_Q2_393530"/>
      <w:bookmarkEnd w:id="529"/>
      <w:r w:rsidRPr="00EC2742">
        <w:rPr>
          <w:rtl/>
          <w:lang w:eastAsia="he-IL"/>
        </w:rPr>
        <w:t xml:space="preserve">ניסיתי </w:t>
      </w:r>
      <w:bookmarkStart w:id="530" w:name="_ETM_Q2_394069"/>
      <w:bookmarkEnd w:id="530"/>
      <w:r w:rsidRPr="00EC2742">
        <w:rPr>
          <w:rtl/>
          <w:lang w:eastAsia="he-IL"/>
        </w:rPr>
        <w:t xml:space="preserve">ככה </w:t>
      </w:r>
      <w:bookmarkStart w:id="531" w:name="_ETM_Q2_394700"/>
      <w:bookmarkEnd w:id="531"/>
      <w:r w:rsidRPr="00EC2742">
        <w:rPr>
          <w:rtl/>
          <w:lang w:eastAsia="he-IL"/>
        </w:rPr>
        <w:t>לקצר</w:t>
      </w:r>
      <w:r>
        <w:rPr>
          <w:rFonts w:hint="cs"/>
          <w:rtl/>
          <w:lang w:eastAsia="he-IL"/>
        </w:rPr>
        <w:t>,</w:t>
      </w:r>
      <w:r w:rsidRPr="00EC2742">
        <w:rPr>
          <w:rtl/>
          <w:lang w:eastAsia="he-IL"/>
        </w:rPr>
        <w:t xml:space="preserve"> </w:t>
      </w:r>
      <w:bookmarkStart w:id="532" w:name="_ETM_Q2_397079"/>
      <w:bookmarkEnd w:id="532"/>
      <w:r w:rsidRPr="00EC2742">
        <w:rPr>
          <w:rtl/>
          <w:lang w:eastAsia="he-IL"/>
        </w:rPr>
        <w:t xml:space="preserve">כתבתי </w:t>
      </w:r>
      <w:bookmarkStart w:id="533" w:name="_ETM_Q2_397739"/>
      <w:bookmarkEnd w:id="533"/>
      <w:r w:rsidRPr="00EC2742">
        <w:rPr>
          <w:rtl/>
          <w:lang w:eastAsia="he-IL"/>
        </w:rPr>
        <w:t xml:space="preserve">13 </w:t>
      </w:r>
      <w:bookmarkStart w:id="534" w:name="_ETM_Q2_398519"/>
      <w:bookmarkEnd w:id="534"/>
      <w:r w:rsidRPr="00EC2742">
        <w:rPr>
          <w:rtl/>
          <w:lang w:eastAsia="he-IL"/>
        </w:rPr>
        <w:t xml:space="preserve">סעיפים </w:t>
      </w:r>
      <w:bookmarkStart w:id="535" w:name="_ETM_Q2_400000"/>
      <w:bookmarkEnd w:id="535"/>
      <w:r w:rsidRPr="00EC2742">
        <w:rPr>
          <w:rtl/>
          <w:lang w:eastAsia="he-IL"/>
        </w:rPr>
        <w:t xml:space="preserve">של </w:t>
      </w:r>
      <w:bookmarkStart w:id="536" w:name="_ETM_Q2_400239"/>
      <w:bookmarkEnd w:id="536"/>
      <w:r>
        <w:rPr>
          <w:rFonts w:hint="cs"/>
          <w:rtl/>
          <w:lang w:eastAsia="he-IL"/>
        </w:rPr>
        <w:t>ה</w:t>
      </w:r>
      <w:r w:rsidRPr="00EC2742">
        <w:rPr>
          <w:rtl/>
          <w:lang w:eastAsia="he-IL"/>
        </w:rPr>
        <w:t xml:space="preserve">מורשת </w:t>
      </w:r>
      <w:bookmarkStart w:id="537" w:name="_ETM_Q2_400780"/>
      <w:bookmarkEnd w:id="537"/>
      <w:r w:rsidRPr="00EC2742">
        <w:rPr>
          <w:rtl/>
          <w:lang w:eastAsia="he-IL"/>
        </w:rPr>
        <w:t xml:space="preserve">של </w:t>
      </w:r>
      <w:bookmarkStart w:id="538" w:name="_ETM_Q2_400989"/>
      <w:bookmarkEnd w:id="538"/>
      <w:r w:rsidRPr="00EC2742">
        <w:rPr>
          <w:rtl/>
          <w:lang w:eastAsia="he-IL"/>
        </w:rPr>
        <w:t xml:space="preserve">בנימין </w:t>
      </w:r>
      <w:bookmarkStart w:id="539" w:name="_ETM_Q2_401410"/>
      <w:bookmarkEnd w:id="539"/>
      <w:r w:rsidRPr="00EC2742">
        <w:rPr>
          <w:rtl/>
          <w:lang w:eastAsia="he-IL"/>
        </w:rPr>
        <w:t>נתניהו</w:t>
      </w:r>
      <w:r>
        <w:rPr>
          <w:rFonts w:hint="cs"/>
          <w:rtl/>
          <w:lang w:eastAsia="he-IL"/>
        </w:rPr>
        <w:t>.</w:t>
      </w:r>
      <w:r w:rsidRPr="00EC2742">
        <w:rPr>
          <w:rtl/>
          <w:lang w:eastAsia="he-IL"/>
        </w:rPr>
        <w:t xml:space="preserve"> </w:t>
      </w:r>
      <w:bookmarkStart w:id="540" w:name="_ETM_Q2_403290"/>
      <w:bookmarkEnd w:id="540"/>
    </w:p>
    <w:p w:rsidR="00E24329" w:rsidRDefault="00E24329" w:rsidP="00171634">
      <w:pPr>
        <w:rPr>
          <w:rtl/>
          <w:lang w:eastAsia="he-IL"/>
        </w:rPr>
      </w:pPr>
      <w:bookmarkStart w:id="541" w:name="_ETM_Q2_403695"/>
      <w:bookmarkStart w:id="542" w:name="_ETM_Q2_403835"/>
      <w:bookmarkStart w:id="543" w:name="_ETM_Q2_404822"/>
      <w:bookmarkEnd w:id="541"/>
      <w:bookmarkEnd w:id="542"/>
      <w:bookmarkEnd w:id="543"/>
    </w:p>
    <w:p w:rsidR="00E24329" w:rsidRDefault="00E24329" w:rsidP="00D42672">
      <w:pPr>
        <w:rPr>
          <w:rtl/>
          <w:lang w:eastAsia="he-IL"/>
        </w:rPr>
      </w:pPr>
      <w:bookmarkStart w:id="544" w:name="_ETM_Q2_404954"/>
      <w:bookmarkEnd w:id="544"/>
      <w:r w:rsidRPr="00EC2742">
        <w:rPr>
          <w:rtl/>
          <w:lang w:eastAsia="he-IL"/>
        </w:rPr>
        <w:t xml:space="preserve">הסעיף </w:t>
      </w:r>
      <w:bookmarkStart w:id="545" w:name="_ETM_Q2_403830"/>
      <w:bookmarkEnd w:id="545"/>
      <w:r w:rsidRPr="00EC2742">
        <w:rPr>
          <w:rtl/>
          <w:lang w:eastAsia="he-IL"/>
        </w:rPr>
        <w:t>הראשון</w:t>
      </w:r>
      <w:r>
        <w:rPr>
          <w:rFonts w:hint="cs"/>
          <w:rtl/>
          <w:lang w:eastAsia="he-IL"/>
        </w:rPr>
        <w:t>:</w:t>
      </w:r>
      <w:r w:rsidRPr="00EC2742">
        <w:rPr>
          <w:rtl/>
          <w:lang w:eastAsia="he-IL"/>
        </w:rPr>
        <w:t xml:space="preserve"> </w:t>
      </w:r>
      <w:bookmarkStart w:id="546" w:name="_ETM_Q2_405990"/>
      <w:bookmarkEnd w:id="546"/>
      <w:r w:rsidRPr="00EC2742">
        <w:rPr>
          <w:rtl/>
          <w:lang w:eastAsia="he-IL"/>
        </w:rPr>
        <w:t>מסרת</w:t>
      </w:r>
      <w:bookmarkStart w:id="547" w:name="_ETM_Q2_406710"/>
      <w:bookmarkStart w:id="548" w:name="_ETM_Q2_408720"/>
      <w:bookmarkEnd w:id="547"/>
      <w:bookmarkEnd w:id="548"/>
      <w:r>
        <w:rPr>
          <w:rFonts w:hint="cs"/>
          <w:rtl/>
          <w:lang w:eastAsia="he-IL"/>
        </w:rPr>
        <w:t xml:space="preserve"> </w:t>
      </w:r>
      <w:r w:rsidRPr="00EC2742">
        <w:rPr>
          <w:rtl/>
          <w:lang w:eastAsia="he-IL"/>
        </w:rPr>
        <w:t xml:space="preserve">את </w:t>
      </w:r>
      <w:bookmarkStart w:id="549" w:name="_ETM_Q2_408930"/>
      <w:bookmarkEnd w:id="549"/>
      <w:r w:rsidRPr="00EC2742">
        <w:rPr>
          <w:rtl/>
          <w:lang w:eastAsia="he-IL"/>
        </w:rPr>
        <w:t>חברון</w:t>
      </w:r>
      <w:r>
        <w:rPr>
          <w:rFonts w:hint="cs"/>
          <w:rtl/>
          <w:lang w:eastAsia="he-IL"/>
        </w:rPr>
        <w:t>,</w:t>
      </w:r>
      <w:r w:rsidRPr="00EC2742">
        <w:rPr>
          <w:rtl/>
          <w:lang w:eastAsia="he-IL"/>
        </w:rPr>
        <w:t xml:space="preserve"> </w:t>
      </w:r>
      <w:bookmarkStart w:id="550" w:name="_ETM_Q2_409500"/>
      <w:bookmarkEnd w:id="550"/>
      <w:r w:rsidRPr="00EC2742">
        <w:rPr>
          <w:rtl/>
          <w:lang w:eastAsia="he-IL"/>
        </w:rPr>
        <w:t xml:space="preserve">עיר </w:t>
      </w:r>
      <w:bookmarkStart w:id="551" w:name="_ETM_Q2_409770"/>
      <w:bookmarkEnd w:id="551"/>
      <w:r w:rsidRPr="00EC2742">
        <w:rPr>
          <w:rtl/>
          <w:lang w:eastAsia="he-IL"/>
        </w:rPr>
        <w:t>האבות</w:t>
      </w:r>
      <w:r>
        <w:rPr>
          <w:rFonts w:hint="cs"/>
          <w:rtl/>
          <w:lang w:eastAsia="he-IL"/>
        </w:rPr>
        <w:t>,</w:t>
      </w:r>
      <w:r w:rsidRPr="00EC2742">
        <w:rPr>
          <w:rtl/>
          <w:lang w:eastAsia="he-IL"/>
        </w:rPr>
        <w:t xml:space="preserve"> </w:t>
      </w:r>
      <w:bookmarkStart w:id="552" w:name="_ETM_Q2_410310"/>
      <w:bookmarkEnd w:id="552"/>
      <w:r w:rsidRPr="00EC2742">
        <w:rPr>
          <w:rtl/>
          <w:lang w:eastAsia="he-IL"/>
        </w:rPr>
        <w:t>לפלסטינים</w:t>
      </w:r>
      <w:r>
        <w:rPr>
          <w:rFonts w:hint="cs"/>
          <w:rtl/>
          <w:lang w:eastAsia="he-IL"/>
        </w:rPr>
        <w:t xml:space="preserve">, </w:t>
      </w:r>
      <w:r w:rsidRPr="00EC2742">
        <w:rPr>
          <w:rtl/>
          <w:lang w:eastAsia="he-IL"/>
        </w:rPr>
        <w:t xml:space="preserve">אדוני </w:t>
      </w:r>
      <w:bookmarkStart w:id="553" w:name="_ETM_Q2_407160"/>
      <w:bookmarkEnd w:id="553"/>
      <w:r w:rsidRPr="00EC2742">
        <w:rPr>
          <w:rtl/>
          <w:lang w:eastAsia="he-IL"/>
        </w:rPr>
        <w:t xml:space="preserve">ראש </w:t>
      </w:r>
      <w:bookmarkStart w:id="554" w:name="_ETM_Q2_407430"/>
      <w:bookmarkEnd w:id="554"/>
      <w:r w:rsidRPr="00EC2742">
        <w:rPr>
          <w:rtl/>
          <w:lang w:eastAsia="he-IL"/>
        </w:rPr>
        <w:t>הממשלה</w:t>
      </w:r>
      <w:r>
        <w:rPr>
          <w:rFonts w:hint="cs"/>
          <w:rtl/>
          <w:lang w:eastAsia="he-IL"/>
        </w:rPr>
        <w:t>.</w:t>
      </w:r>
      <w:r w:rsidRPr="00EC2742">
        <w:rPr>
          <w:rtl/>
          <w:lang w:eastAsia="he-IL"/>
        </w:rPr>
        <w:t xml:space="preserve"> </w:t>
      </w:r>
      <w:bookmarkStart w:id="555" w:name="_ETM_Q2_412250"/>
      <w:bookmarkEnd w:id="555"/>
      <w:r w:rsidRPr="00EC2742">
        <w:rPr>
          <w:rtl/>
          <w:lang w:eastAsia="he-IL"/>
        </w:rPr>
        <w:t xml:space="preserve">זה </w:t>
      </w:r>
      <w:bookmarkStart w:id="556" w:name="_ETM_Q2_412460"/>
      <w:bookmarkStart w:id="557" w:name="_ETM_Q2_412550"/>
      <w:bookmarkEnd w:id="556"/>
      <w:bookmarkEnd w:id="557"/>
      <w:r w:rsidRPr="00EC2742">
        <w:rPr>
          <w:rtl/>
          <w:lang w:eastAsia="he-IL"/>
        </w:rPr>
        <w:t xml:space="preserve">סעיף </w:t>
      </w:r>
      <w:bookmarkStart w:id="558" w:name="_ETM_Q2_412880"/>
      <w:bookmarkEnd w:id="558"/>
      <w:r w:rsidRPr="00EC2742">
        <w:rPr>
          <w:rtl/>
          <w:lang w:eastAsia="he-IL"/>
        </w:rPr>
        <w:t xml:space="preserve">ראשון </w:t>
      </w:r>
      <w:bookmarkStart w:id="559" w:name="_ETM_Q2_413360"/>
      <w:bookmarkEnd w:id="559"/>
      <w:r w:rsidRPr="00EC2742">
        <w:rPr>
          <w:rtl/>
          <w:lang w:eastAsia="he-IL"/>
        </w:rPr>
        <w:t xml:space="preserve">במורשת </w:t>
      </w:r>
      <w:bookmarkStart w:id="560" w:name="_ETM_Q2_414230"/>
      <w:bookmarkEnd w:id="560"/>
      <w:r w:rsidRPr="00EC2742">
        <w:rPr>
          <w:rtl/>
          <w:lang w:eastAsia="he-IL"/>
        </w:rPr>
        <w:t>שלך</w:t>
      </w:r>
      <w:r>
        <w:rPr>
          <w:rFonts w:hint="cs"/>
          <w:rtl/>
          <w:lang w:eastAsia="he-IL"/>
        </w:rPr>
        <w:t>.</w:t>
      </w:r>
      <w:r w:rsidRPr="00EC2742">
        <w:rPr>
          <w:rtl/>
          <w:lang w:eastAsia="he-IL"/>
        </w:rPr>
        <w:t xml:space="preserve"> </w:t>
      </w:r>
      <w:bookmarkStart w:id="561" w:name="_ETM_Q2_416240"/>
      <w:bookmarkEnd w:id="561"/>
      <w:r w:rsidRPr="00EC2742">
        <w:rPr>
          <w:rtl/>
          <w:lang w:eastAsia="he-IL"/>
        </w:rPr>
        <w:t xml:space="preserve">הסעיף </w:t>
      </w:r>
      <w:bookmarkStart w:id="562" w:name="_ETM_Q2_416780"/>
      <w:bookmarkEnd w:id="562"/>
      <w:r w:rsidRPr="00EC2742">
        <w:rPr>
          <w:rtl/>
          <w:lang w:eastAsia="he-IL"/>
        </w:rPr>
        <w:t>השני</w:t>
      </w:r>
      <w:r>
        <w:rPr>
          <w:rFonts w:hint="cs"/>
          <w:rtl/>
          <w:lang w:eastAsia="he-IL"/>
        </w:rPr>
        <w:t>:</w:t>
      </w:r>
      <w:r w:rsidRPr="00EC2742">
        <w:rPr>
          <w:rtl/>
          <w:lang w:eastAsia="he-IL"/>
        </w:rPr>
        <w:t xml:space="preserve"> </w:t>
      </w:r>
      <w:bookmarkStart w:id="563" w:name="_ETM_Q2_418330"/>
      <w:bookmarkStart w:id="564" w:name="_ETM_Q2_418960"/>
      <w:bookmarkEnd w:id="563"/>
      <w:bookmarkEnd w:id="564"/>
      <w:r w:rsidRPr="00EC2742">
        <w:rPr>
          <w:rtl/>
          <w:lang w:eastAsia="he-IL"/>
        </w:rPr>
        <w:t xml:space="preserve">ישבת </w:t>
      </w:r>
      <w:bookmarkStart w:id="565" w:name="_ETM_Q2_419590"/>
      <w:bookmarkEnd w:id="565"/>
      <w:r w:rsidRPr="00EC2742">
        <w:rPr>
          <w:rtl/>
          <w:lang w:eastAsia="he-IL"/>
        </w:rPr>
        <w:t xml:space="preserve">בחברותא </w:t>
      </w:r>
      <w:bookmarkStart w:id="566" w:name="_ETM_Q2_421700"/>
      <w:bookmarkEnd w:id="566"/>
      <w:r w:rsidRPr="00EC2742">
        <w:rPr>
          <w:rtl/>
          <w:lang w:eastAsia="he-IL"/>
        </w:rPr>
        <w:t xml:space="preserve">יחד </w:t>
      </w:r>
      <w:bookmarkStart w:id="567" w:name="_ETM_Q2_422270"/>
      <w:bookmarkEnd w:id="567"/>
      <w:r w:rsidRPr="00EC2742">
        <w:rPr>
          <w:rtl/>
          <w:lang w:eastAsia="he-IL"/>
        </w:rPr>
        <w:t xml:space="preserve">עם </w:t>
      </w:r>
      <w:bookmarkStart w:id="568" w:name="_ETM_Q2_422420"/>
      <w:bookmarkEnd w:id="568"/>
      <w:r w:rsidRPr="00EC2742">
        <w:rPr>
          <w:rtl/>
          <w:lang w:eastAsia="he-IL"/>
        </w:rPr>
        <w:t xml:space="preserve">ערפאת </w:t>
      </w:r>
      <w:bookmarkStart w:id="569" w:name="_ETM_Q2_423550"/>
      <w:bookmarkEnd w:id="569"/>
      <w:r w:rsidRPr="00EC2742">
        <w:rPr>
          <w:rtl/>
          <w:lang w:eastAsia="he-IL"/>
        </w:rPr>
        <w:t xml:space="preserve">ואחמד </w:t>
      </w:r>
      <w:bookmarkStart w:id="570" w:name="_ETM_Q2_424239"/>
      <w:bookmarkEnd w:id="570"/>
      <w:r w:rsidRPr="00EC2742">
        <w:rPr>
          <w:rtl/>
          <w:lang w:eastAsia="he-IL"/>
        </w:rPr>
        <w:t xml:space="preserve">טיבי </w:t>
      </w:r>
      <w:bookmarkStart w:id="571" w:name="_ETM_Q2_424660"/>
      <w:bookmarkEnd w:id="571"/>
      <w:proofErr w:type="spellStart"/>
      <w:r>
        <w:rPr>
          <w:rFonts w:hint="cs"/>
          <w:rtl/>
          <w:lang w:eastAsia="he-IL"/>
        </w:rPr>
        <w:t>ב</w:t>
      </w:r>
      <w:r w:rsidRPr="006522DC">
        <w:rPr>
          <w:rtl/>
          <w:lang w:eastAsia="he-IL"/>
        </w:rPr>
        <w:t>וואי</w:t>
      </w:r>
      <w:proofErr w:type="spellEnd"/>
      <w:r w:rsidRPr="006522DC">
        <w:rPr>
          <w:rtl/>
          <w:lang w:eastAsia="he-IL"/>
        </w:rPr>
        <w:t xml:space="preserve"> </w:t>
      </w:r>
      <w:proofErr w:type="spellStart"/>
      <w:r w:rsidRPr="006522DC">
        <w:rPr>
          <w:rtl/>
          <w:lang w:eastAsia="he-IL"/>
        </w:rPr>
        <w:t>פלנטיישן</w:t>
      </w:r>
      <w:bookmarkStart w:id="572" w:name="_ETM_Q2_425470"/>
      <w:bookmarkStart w:id="573" w:name="_ETM_Q2_427370"/>
      <w:bookmarkEnd w:id="572"/>
      <w:bookmarkEnd w:id="573"/>
      <w:proofErr w:type="spellEnd"/>
      <w:r>
        <w:rPr>
          <w:rFonts w:hint="cs"/>
          <w:rtl/>
          <w:lang w:eastAsia="he-IL"/>
        </w:rPr>
        <w:t xml:space="preserve">, </w:t>
      </w:r>
      <w:r w:rsidRPr="00EC2742">
        <w:rPr>
          <w:rtl/>
          <w:lang w:eastAsia="he-IL"/>
        </w:rPr>
        <w:t xml:space="preserve">והסכמת </w:t>
      </w:r>
      <w:bookmarkStart w:id="574" w:name="_ETM_Q2_428840"/>
      <w:bookmarkEnd w:id="574"/>
      <w:r w:rsidRPr="00EC2742">
        <w:rPr>
          <w:rtl/>
          <w:lang w:eastAsia="he-IL"/>
        </w:rPr>
        <w:t xml:space="preserve">להעביר </w:t>
      </w:r>
      <w:bookmarkStart w:id="575" w:name="_ETM_Q2_429410"/>
      <w:bookmarkEnd w:id="575"/>
      <w:r w:rsidRPr="00EC2742">
        <w:rPr>
          <w:rtl/>
          <w:lang w:eastAsia="he-IL"/>
        </w:rPr>
        <w:t xml:space="preserve">13% </w:t>
      </w:r>
      <w:bookmarkStart w:id="576" w:name="_ETM_Q2_431580"/>
      <w:bookmarkEnd w:id="576"/>
      <w:r w:rsidRPr="00EC2742">
        <w:rPr>
          <w:rtl/>
          <w:lang w:eastAsia="he-IL"/>
        </w:rPr>
        <w:t xml:space="preserve">מהשטחים </w:t>
      </w:r>
      <w:bookmarkStart w:id="577" w:name="_ETM_Q2_432660"/>
      <w:bookmarkEnd w:id="577"/>
      <w:r w:rsidRPr="00EC2742">
        <w:rPr>
          <w:rtl/>
          <w:lang w:eastAsia="he-IL"/>
        </w:rPr>
        <w:t xml:space="preserve">של </w:t>
      </w:r>
      <w:bookmarkStart w:id="578" w:name="_ETM_Q2_433110"/>
      <w:bookmarkEnd w:id="578"/>
      <w:r w:rsidRPr="00EC2742">
        <w:rPr>
          <w:rtl/>
          <w:lang w:eastAsia="he-IL"/>
        </w:rPr>
        <w:t xml:space="preserve">יהודה </w:t>
      </w:r>
      <w:bookmarkStart w:id="579" w:name="_ETM_Q2_433560"/>
      <w:bookmarkEnd w:id="579"/>
      <w:r w:rsidRPr="00EC2742">
        <w:rPr>
          <w:rtl/>
          <w:lang w:eastAsia="he-IL"/>
        </w:rPr>
        <w:t>ושומרון</w:t>
      </w:r>
      <w:bookmarkStart w:id="580" w:name="_ETM_Q2_434250"/>
      <w:bookmarkEnd w:id="580"/>
      <w:r>
        <w:rPr>
          <w:rFonts w:hint="cs"/>
          <w:rtl/>
          <w:lang w:eastAsia="he-IL"/>
        </w:rPr>
        <w:t xml:space="preserve"> </w:t>
      </w:r>
      <w:r w:rsidRPr="00EC2742">
        <w:rPr>
          <w:rtl/>
          <w:lang w:eastAsia="he-IL"/>
        </w:rPr>
        <w:t xml:space="preserve">שהיו </w:t>
      </w:r>
      <w:bookmarkStart w:id="581" w:name="_ETM_Q2_435240"/>
      <w:bookmarkEnd w:id="581"/>
      <w:r w:rsidRPr="00EC2742">
        <w:rPr>
          <w:rtl/>
          <w:lang w:eastAsia="he-IL"/>
        </w:rPr>
        <w:t xml:space="preserve">בשליטת </w:t>
      </w:r>
      <w:bookmarkStart w:id="582" w:name="_ETM_Q2_436020"/>
      <w:bookmarkEnd w:id="582"/>
      <w:r w:rsidRPr="00EC2742">
        <w:rPr>
          <w:rtl/>
          <w:lang w:eastAsia="he-IL"/>
        </w:rPr>
        <w:t xml:space="preserve">ישראל </w:t>
      </w:r>
      <w:bookmarkStart w:id="583" w:name="_ETM_Q2_437389"/>
      <w:bookmarkEnd w:id="583"/>
      <w:r w:rsidRPr="00EC2742">
        <w:rPr>
          <w:rtl/>
          <w:lang w:eastAsia="he-IL"/>
        </w:rPr>
        <w:t>לשליטת</w:t>
      </w:r>
      <w:r w:rsidR="00D42672">
        <w:rPr>
          <w:rFonts w:hint="cs"/>
          <w:rtl/>
          <w:lang w:eastAsia="he-IL"/>
        </w:rPr>
        <w:t>ן</w:t>
      </w:r>
      <w:r w:rsidRPr="00EC2742">
        <w:rPr>
          <w:rtl/>
          <w:lang w:eastAsia="he-IL"/>
        </w:rPr>
        <w:t xml:space="preserve"> </w:t>
      </w:r>
      <w:bookmarkStart w:id="584" w:name="_ETM_Q2_438529"/>
      <w:bookmarkEnd w:id="584"/>
      <w:r>
        <w:rPr>
          <w:rFonts w:hint="cs"/>
          <w:rtl/>
          <w:lang w:eastAsia="he-IL"/>
        </w:rPr>
        <w:t>של כנופיות</w:t>
      </w:r>
      <w:r w:rsidRPr="00EC2742">
        <w:rPr>
          <w:rtl/>
          <w:lang w:eastAsia="he-IL"/>
        </w:rPr>
        <w:t xml:space="preserve"> </w:t>
      </w:r>
      <w:bookmarkStart w:id="585" w:name="_ETM_Q2_438889"/>
      <w:bookmarkStart w:id="586" w:name="_ETM_Q2_439430"/>
      <w:bookmarkEnd w:id="585"/>
      <w:bookmarkEnd w:id="586"/>
      <w:r w:rsidRPr="00EC2742">
        <w:rPr>
          <w:rtl/>
          <w:lang w:eastAsia="he-IL"/>
        </w:rPr>
        <w:t xml:space="preserve">של </w:t>
      </w:r>
      <w:bookmarkStart w:id="587" w:name="_ETM_Q2_439639"/>
      <w:bookmarkEnd w:id="587"/>
      <w:r w:rsidRPr="00EC2742">
        <w:rPr>
          <w:rtl/>
          <w:lang w:eastAsia="he-IL"/>
        </w:rPr>
        <w:t>ערפאת</w:t>
      </w:r>
      <w:r>
        <w:rPr>
          <w:rFonts w:hint="cs"/>
          <w:rtl/>
          <w:lang w:eastAsia="he-IL"/>
        </w:rPr>
        <w:t>,</w:t>
      </w:r>
      <w:r w:rsidRPr="00EC2742">
        <w:rPr>
          <w:rtl/>
          <w:lang w:eastAsia="he-IL"/>
        </w:rPr>
        <w:t xml:space="preserve"> </w:t>
      </w:r>
      <w:bookmarkStart w:id="588" w:name="_ETM_Q2_441210"/>
      <w:bookmarkEnd w:id="588"/>
      <w:r w:rsidRPr="00EC2742">
        <w:rPr>
          <w:rtl/>
          <w:lang w:eastAsia="he-IL"/>
        </w:rPr>
        <w:t xml:space="preserve">וגם </w:t>
      </w:r>
      <w:bookmarkStart w:id="589" w:name="_ETM_Q2_441600"/>
      <w:bookmarkEnd w:id="589"/>
      <w:r w:rsidRPr="00EC2742">
        <w:rPr>
          <w:rtl/>
          <w:lang w:eastAsia="he-IL"/>
        </w:rPr>
        <w:t xml:space="preserve">הצלחת </w:t>
      </w:r>
      <w:bookmarkStart w:id="590" w:name="_ETM_Q2_442080"/>
      <w:bookmarkEnd w:id="590"/>
      <w:r w:rsidRPr="00EC2742">
        <w:rPr>
          <w:rtl/>
          <w:lang w:eastAsia="he-IL"/>
        </w:rPr>
        <w:t xml:space="preserve">לבצע </w:t>
      </w:r>
      <w:bookmarkStart w:id="591" w:name="_ETM_Q2_442680"/>
      <w:bookmarkEnd w:id="591"/>
      <w:r w:rsidRPr="00EC2742">
        <w:rPr>
          <w:rtl/>
          <w:lang w:eastAsia="he-IL"/>
        </w:rPr>
        <w:t xml:space="preserve">את </w:t>
      </w:r>
      <w:bookmarkStart w:id="592" w:name="_ETM_Q2_442770"/>
      <w:bookmarkEnd w:id="592"/>
      <w:r w:rsidRPr="00EC2742">
        <w:rPr>
          <w:rtl/>
          <w:lang w:eastAsia="he-IL"/>
        </w:rPr>
        <w:t>זה</w:t>
      </w:r>
      <w:r>
        <w:rPr>
          <w:rFonts w:hint="cs"/>
          <w:rtl/>
          <w:lang w:eastAsia="he-IL"/>
        </w:rPr>
        <w:t>.</w:t>
      </w:r>
      <w:r w:rsidRPr="00EC2742">
        <w:rPr>
          <w:rtl/>
          <w:lang w:eastAsia="he-IL"/>
        </w:rPr>
        <w:t xml:space="preserve"> </w:t>
      </w:r>
      <w:bookmarkStart w:id="593" w:name="_ETM_Q2_444070"/>
      <w:bookmarkEnd w:id="593"/>
      <w:r w:rsidRPr="00EC2742">
        <w:rPr>
          <w:rtl/>
          <w:lang w:eastAsia="he-IL"/>
        </w:rPr>
        <w:t xml:space="preserve">חלק </w:t>
      </w:r>
      <w:bookmarkStart w:id="594" w:name="_ETM_Q2_444670"/>
      <w:bookmarkEnd w:id="594"/>
      <w:r w:rsidRPr="00EC2742">
        <w:rPr>
          <w:rtl/>
          <w:lang w:eastAsia="he-IL"/>
        </w:rPr>
        <w:t xml:space="preserve">מאותם </w:t>
      </w:r>
      <w:bookmarkStart w:id="595" w:name="_ETM_Q2_445210"/>
      <w:bookmarkEnd w:id="595"/>
      <w:r w:rsidRPr="00EC2742">
        <w:rPr>
          <w:rtl/>
          <w:lang w:eastAsia="he-IL"/>
        </w:rPr>
        <w:t xml:space="preserve">שטחים </w:t>
      </w:r>
      <w:bookmarkStart w:id="596" w:name="_ETM_Q2_445810"/>
      <w:bookmarkEnd w:id="596"/>
      <w:r w:rsidRPr="00EC2742">
        <w:rPr>
          <w:rtl/>
          <w:lang w:eastAsia="he-IL"/>
        </w:rPr>
        <w:t xml:space="preserve">שהיו </w:t>
      </w:r>
      <w:bookmarkStart w:id="597" w:name="_ETM_Q2_446290"/>
      <w:bookmarkEnd w:id="597"/>
      <w:r>
        <w:rPr>
          <w:rFonts w:hint="cs"/>
          <w:rtl/>
          <w:lang w:eastAsia="he-IL"/>
        </w:rPr>
        <w:t>בשליטה</w:t>
      </w:r>
      <w:r w:rsidRPr="00EC2742">
        <w:rPr>
          <w:rtl/>
          <w:lang w:eastAsia="he-IL"/>
        </w:rPr>
        <w:t xml:space="preserve"> </w:t>
      </w:r>
      <w:bookmarkStart w:id="598" w:name="_ETM_Q2_446980"/>
      <w:bookmarkEnd w:id="598"/>
      <w:r>
        <w:rPr>
          <w:rFonts w:hint="cs"/>
          <w:rtl/>
          <w:lang w:eastAsia="he-IL"/>
        </w:rPr>
        <w:t>ה</w:t>
      </w:r>
      <w:r w:rsidRPr="00EC2742">
        <w:rPr>
          <w:rtl/>
          <w:lang w:eastAsia="he-IL"/>
        </w:rPr>
        <w:t>ישראלי</w:t>
      </w:r>
      <w:r>
        <w:rPr>
          <w:rFonts w:hint="cs"/>
          <w:rtl/>
          <w:lang w:eastAsia="he-IL"/>
        </w:rPr>
        <w:t>ת</w:t>
      </w:r>
      <w:r w:rsidRPr="00EC2742">
        <w:rPr>
          <w:rtl/>
          <w:lang w:eastAsia="he-IL"/>
        </w:rPr>
        <w:t xml:space="preserve"> </w:t>
      </w:r>
      <w:bookmarkStart w:id="599" w:name="_ETM_Q2_448110"/>
      <w:bookmarkStart w:id="600" w:name="_ETM_Q2_448589"/>
      <w:bookmarkEnd w:id="599"/>
      <w:bookmarkEnd w:id="600"/>
      <w:r w:rsidRPr="00EC2742">
        <w:rPr>
          <w:rtl/>
          <w:lang w:eastAsia="he-IL"/>
        </w:rPr>
        <w:t>נמצאים</w:t>
      </w:r>
      <w:r>
        <w:rPr>
          <w:rFonts w:hint="cs"/>
          <w:rtl/>
          <w:lang w:eastAsia="he-IL"/>
        </w:rPr>
        <w:t xml:space="preserve"> </w:t>
      </w:r>
      <w:r w:rsidRPr="00EC2742">
        <w:rPr>
          <w:rtl/>
          <w:lang w:eastAsia="he-IL"/>
        </w:rPr>
        <w:t xml:space="preserve">כרגע </w:t>
      </w:r>
      <w:bookmarkStart w:id="601" w:name="_ETM_Q2_449129"/>
      <w:bookmarkEnd w:id="601"/>
      <w:r w:rsidRPr="00EC2742">
        <w:rPr>
          <w:rtl/>
          <w:lang w:eastAsia="he-IL"/>
        </w:rPr>
        <w:t xml:space="preserve">בשטחי </w:t>
      </w:r>
      <w:bookmarkStart w:id="602" w:name="_ETM_Q2_449729"/>
      <w:bookmarkEnd w:id="602"/>
      <w:r>
        <w:rPr>
          <w:rFonts w:hint="cs"/>
          <w:lang w:eastAsia="he-IL"/>
        </w:rPr>
        <w:t>C</w:t>
      </w:r>
      <w:r>
        <w:rPr>
          <w:rFonts w:hint="cs"/>
          <w:rtl/>
          <w:lang w:eastAsia="he-IL"/>
        </w:rPr>
        <w:t>.</w:t>
      </w:r>
    </w:p>
    <w:p w:rsidR="00E24329" w:rsidRDefault="00E24329" w:rsidP="00171634">
      <w:pPr>
        <w:rPr>
          <w:rtl/>
          <w:lang w:eastAsia="he-IL"/>
        </w:rPr>
      </w:pPr>
      <w:bookmarkStart w:id="603" w:name="_ETM_Q2_448722"/>
      <w:bookmarkStart w:id="604" w:name="_ETM_Q2_448859"/>
      <w:bookmarkStart w:id="605" w:name="_ETM_Q2_449226"/>
      <w:bookmarkEnd w:id="603"/>
      <w:bookmarkEnd w:id="604"/>
      <w:bookmarkEnd w:id="605"/>
    </w:p>
    <w:p w:rsidR="00E24329" w:rsidRDefault="00E24329" w:rsidP="00D42672">
      <w:pPr>
        <w:rPr>
          <w:rtl/>
          <w:lang w:eastAsia="he-IL"/>
        </w:rPr>
      </w:pPr>
      <w:bookmarkStart w:id="606" w:name="_ETM_Q2_449363"/>
      <w:bookmarkEnd w:id="606"/>
      <w:r>
        <w:rPr>
          <w:rFonts w:hint="cs"/>
          <w:rtl/>
          <w:lang w:eastAsia="he-IL"/>
        </w:rPr>
        <w:t>ה</w:t>
      </w:r>
      <w:r w:rsidRPr="00EC2742">
        <w:rPr>
          <w:rtl/>
          <w:lang w:eastAsia="he-IL"/>
        </w:rPr>
        <w:t xml:space="preserve">סעיף </w:t>
      </w:r>
      <w:bookmarkStart w:id="607" w:name="_ETM_Q2_452120"/>
      <w:bookmarkEnd w:id="607"/>
      <w:r w:rsidRPr="00EC2742">
        <w:rPr>
          <w:rtl/>
          <w:lang w:eastAsia="he-IL"/>
        </w:rPr>
        <w:t>השלישי</w:t>
      </w:r>
      <w:r>
        <w:rPr>
          <w:rFonts w:hint="cs"/>
          <w:rtl/>
          <w:lang w:eastAsia="he-IL"/>
        </w:rPr>
        <w:t>:</w:t>
      </w:r>
      <w:r w:rsidRPr="00EC2742">
        <w:rPr>
          <w:rtl/>
          <w:lang w:eastAsia="he-IL"/>
        </w:rPr>
        <w:t xml:space="preserve"> </w:t>
      </w:r>
      <w:bookmarkStart w:id="608" w:name="_ETM_Q2_453779"/>
      <w:bookmarkEnd w:id="608"/>
      <w:r>
        <w:rPr>
          <w:rFonts w:hint="cs"/>
          <w:rtl/>
          <w:lang w:eastAsia="he-IL"/>
        </w:rPr>
        <w:t>30 בספטמבר 1997,</w:t>
      </w:r>
      <w:bookmarkStart w:id="609" w:name="_ETM_Q2_457630"/>
      <w:bookmarkEnd w:id="609"/>
      <w:r>
        <w:rPr>
          <w:rFonts w:hint="cs"/>
          <w:rtl/>
          <w:lang w:eastAsia="he-IL"/>
        </w:rPr>
        <w:t xml:space="preserve"> </w:t>
      </w:r>
      <w:r w:rsidRPr="00EC2742">
        <w:rPr>
          <w:rtl/>
          <w:lang w:eastAsia="he-IL"/>
        </w:rPr>
        <w:t>כמובן</w:t>
      </w:r>
      <w:r>
        <w:rPr>
          <w:rFonts w:hint="cs"/>
          <w:rtl/>
          <w:lang w:eastAsia="he-IL"/>
        </w:rPr>
        <w:t xml:space="preserve">. </w:t>
      </w:r>
      <w:r w:rsidRPr="00EC2742">
        <w:rPr>
          <w:rtl/>
          <w:lang w:eastAsia="he-IL"/>
        </w:rPr>
        <w:t xml:space="preserve">מי </w:t>
      </w:r>
      <w:bookmarkStart w:id="610" w:name="_ETM_Q2_457779"/>
      <w:bookmarkEnd w:id="610"/>
      <w:r>
        <w:rPr>
          <w:rtl/>
          <w:lang w:eastAsia="he-IL"/>
        </w:rPr>
        <w:t>שזוכ</w:t>
      </w:r>
      <w:r>
        <w:rPr>
          <w:rFonts w:hint="cs"/>
          <w:rtl/>
          <w:lang w:eastAsia="he-IL"/>
        </w:rPr>
        <w:t>ר –</w:t>
      </w:r>
      <w:r w:rsidRPr="00EC2742">
        <w:rPr>
          <w:rtl/>
          <w:lang w:eastAsia="he-IL"/>
        </w:rPr>
        <w:t xml:space="preserve"> </w:t>
      </w:r>
      <w:bookmarkStart w:id="611" w:name="_ETM_Q2_459240"/>
      <w:bookmarkEnd w:id="611"/>
      <w:r w:rsidRPr="00EC2742">
        <w:rPr>
          <w:rtl/>
          <w:lang w:eastAsia="he-IL"/>
        </w:rPr>
        <w:t xml:space="preserve">אולי </w:t>
      </w:r>
      <w:bookmarkStart w:id="612" w:name="_ETM_Q2_459570"/>
      <w:bookmarkEnd w:id="612"/>
      <w:r>
        <w:rPr>
          <w:rFonts w:hint="cs"/>
          <w:rtl/>
          <w:lang w:eastAsia="he-IL"/>
        </w:rPr>
        <w:t>מיקי לוי</w:t>
      </w:r>
      <w:r w:rsidRPr="00EC2742">
        <w:rPr>
          <w:rtl/>
          <w:lang w:eastAsia="he-IL"/>
        </w:rPr>
        <w:t xml:space="preserve"> </w:t>
      </w:r>
      <w:bookmarkStart w:id="613" w:name="_ETM_Q2_460139"/>
      <w:bookmarkEnd w:id="613"/>
      <w:r>
        <w:rPr>
          <w:rFonts w:hint="cs"/>
          <w:rtl/>
          <w:lang w:eastAsia="he-IL"/>
        </w:rPr>
        <w:t>זוכר –</w:t>
      </w:r>
      <w:r w:rsidRPr="00EC2742">
        <w:rPr>
          <w:rtl/>
          <w:lang w:eastAsia="he-IL"/>
        </w:rPr>
        <w:t xml:space="preserve"> </w:t>
      </w:r>
      <w:bookmarkStart w:id="614" w:name="_ETM_Q2_461580"/>
      <w:bookmarkEnd w:id="614"/>
      <w:r w:rsidRPr="00EC2742">
        <w:rPr>
          <w:rtl/>
          <w:lang w:eastAsia="he-IL"/>
        </w:rPr>
        <w:t xml:space="preserve">שחררת </w:t>
      </w:r>
      <w:bookmarkStart w:id="615" w:name="_ETM_Q2_462330"/>
      <w:bookmarkStart w:id="616" w:name="_ETM_Q2_463650"/>
      <w:bookmarkEnd w:id="615"/>
      <w:bookmarkEnd w:id="616"/>
      <w:r w:rsidRPr="00EC2742">
        <w:rPr>
          <w:rtl/>
          <w:lang w:eastAsia="he-IL"/>
        </w:rPr>
        <w:t xml:space="preserve">את </w:t>
      </w:r>
      <w:bookmarkStart w:id="617" w:name="_ETM_Q2_463830"/>
      <w:bookmarkEnd w:id="617"/>
      <w:r w:rsidRPr="00EC2742">
        <w:rPr>
          <w:rtl/>
          <w:lang w:eastAsia="he-IL"/>
        </w:rPr>
        <w:t xml:space="preserve">אחמד </w:t>
      </w:r>
      <w:bookmarkStart w:id="618" w:name="_ETM_Q2_464220"/>
      <w:bookmarkEnd w:id="618"/>
      <w:r w:rsidRPr="00EC2742">
        <w:rPr>
          <w:rtl/>
          <w:lang w:eastAsia="he-IL"/>
        </w:rPr>
        <w:t>יאסין</w:t>
      </w:r>
      <w:r>
        <w:rPr>
          <w:rFonts w:hint="cs"/>
          <w:rtl/>
          <w:lang w:eastAsia="he-IL"/>
        </w:rPr>
        <w:t xml:space="preserve">, </w:t>
      </w:r>
      <w:r w:rsidRPr="00EC2742">
        <w:rPr>
          <w:rtl/>
          <w:lang w:eastAsia="he-IL"/>
        </w:rPr>
        <w:t xml:space="preserve">אדוני </w:t>
      </w:r>
      <w:bookmarkStart w:id="619" w:name="_ETM_Q2_462659"/>
      <w:bookmarkEnd w:id="619"/>
      <w:r w:rsidRPr="00EC2742">
        <w:rPr>
          <w:rtl/>
          <w:lang w:eastAsia="he-IL"/>
        </w:rPr>
        <w:t xml:space="preserve">ראש </w:t>
      </w:r>
      <w:bookmarkStart w:id="620" w:name="_ETM_Q2_462960"/>
      <w:bookmarkEnd w:id="620"/>
      <w:r w:rsidRPr="00EC2742">
        <w:rPr>
          <w:rtl/>
          <w:lang w:eastAsia="he-IL"/>
        </w:rPr>
        <w:t>הממשלה</w:t>
      </w:r>
      <w:r>
        <w:rPr>
          <w:rFonts w:hint="cs"/>
          <w:rtl/>
          <w:lang w:eastAsia="he-IL"/>
        </w:rPr>
        <w:t xml:space="preserve"> –</w:t>
      </w:r>
      <w:r w:rsidRPr="00EC2742">
        <w:rPr>
          <w:rtl/>
          <w:lang w:eastAsia="he-IL"/>
        </w:rPr>
        <w:t xml:space="preserve"> </w:t>
      </w:r>
      <w:bookmarkStart w:id="621" w:name="_ETM_Q2_465720"/>
      <w:bookmarkEnd w:id="621"/>
      <w:r w:rsidRPr="00EC2742">
        <w:rPr>
          <w:rtl/>
          <w:lang w:eastAsia="he-IL"/>
        </w:rPr>
        <w:t xml:space="preserve">אחמד </w:t>
      </w:r>
      <w:bookmarkStart w:id="622" w:name="_ETM_Q2_466170"/>
      <w:bookmarkStart w:id="623" w:name="_ETM_Q2_466890"/>
      <w:bookmarkEnd w:id="622"/>
      <w:bookmarkEnd w:id="623"/>
      <w:r>
        <w:rPr>
          <w:rFonts w:hint="cs"/>
          <w:rtl/>
          <w:lang w:eastAsia="he-IL"/>
        </w:rPr>
        <w:t xml:space="preserve">יאסין, מייסד </w:t>
      </w:r>
      <w:bookmarkStart w:id="624" w:name="_ETM_Q2_467190"/>
      <w:bookmarkStart w:id="625" w:name="_ETM_Q2_467279"/>
      <w:bookmarkEnd w:id="624"/>
      <w:bookmarkEnd w:id="625"/>
      <w:r w:rsidRPr="00EC2742">
        <w:rPr>
          <w:rtl/>
          <w:lang w:eastAsia="he-IL"/>
        </w:rPr>
        <w:t>חמאס</w:t>
      </w:r>
      <w:r>
        <w:rPr>
          <w:rFonts w:hint="cs"/>
          <w:rtl/>
          <w:lang w:eastAsia="he-IL"/>
        </w:rPr>
        <w:t>,</w:t>
      </w:r>
      <w:r w:rsidRPr="00EC2742">
        <w:rPr>
          <w:rtl/>
          <w:lang w:eastAsia="he-IL"/>
        </w:rPr>
        <w:t xml:space="preserve"> </w:t>
      </w:r>
      <w:bookmarkStart w:id="626" w:name="_ETM_Q2_468860"/>
      <w:bookmarkEnd w:id="626"/>
      <w:r w:rsidRPr="00EC2742">
        <w:rPr>
          <w:rtl/>
          <w:lang w:eastAsia="he-IL"/>
        </w:rPr>
        <w:t xml:space="preserve">אותו </w:t>
      </w:r>
      <w:bookmarkStart w:id="627" w:name="_ETM_Q2_469279"/>
      <w:bookmarkEnd w:id="627"/>
      <w:r>
        <w:rPr>
          <w:rtl/>
          <w:lang w:eastAsia="he-IL"/>
        </w:rPr>
        <w:t>בן</w:t>
      </w:r>
      <w:r>
        <w:rPr>
          <w:rFonts w:hint="cs"/>
          <w:rtl/>
          <w:lang w:eastAsia="he-IL"/>
        </w:rPr>
        <w:t xml:space="preserve"> </w:t>
      </w:r>
      <w:r w:rsidRPr="00EC2742">
        <w:rPr>
          <w:rtl/>
          <w:lang w:eastAsia="he-IL"/>
        </w:rPr>
        <w:t xml:space="preserve">אדם </w:t>
      </w:r>
      <w:bookmarkStart w:id="628" w:name="_ETM_Q2_470790"/>
      <w:bookmarkEnd w:id="628"/>
      <w:r w:rsidRPr="00EC2742">
        <w:rPr>
          <w:rtl/>
          <w:lang w:eastAsia="he-IL"/>
        </w:rPr>
        <w:t xml:space="preserve">שאחראי </w:t>
      </w:r>
      <w:bookmarkStart w:id="629" w:name="_ETM_Q2_472199"/>
      <w:bookmarkEnd w:id="629"/>
      <w:r w:rsidRPr="00EC2742">
        <w:rPr>
          <w:rtl/>
          <w:lang w:eastAsia="he-IL"/>
        </w:rPr>
        <w:t>ל</w:t>
      </w:r>
      <w:bookmarkStart w:id="630" w:name="_ETM_Q2_472440"/>
      <w:bookmarkEnd w:id="630"/>
      <w:r w:rsidRPr="00EC2742">
        <w:rPr>
          <w:rtl/>
          <w:lang w:eastAsia="he-IL"/>
        </w:rPr>
        <w:t xml:space="preserve">כל </w:t>
      </w:r>
      <w:bookmarkStart w:id="631" w:name="_ETM_Q2_473520"/>
      <w:bookmarkEnd w:id="631"/>
      <w:r>
        <w:rPr>
          <w:rFonts w:hint="cs"/>
          <w:rtl/>
          <w:lang w:eastAsia="he-IL"/>
        </w:rPr>
        <w:t>ה</w:t>
      </w:r>
      <w:r w:rsidRPr="00EC2742">
        <w:rPr>
          <w:rtl/>
          <w:lang w:eastAsia="he-IL"/>
        </w:rPr>
        <w:t xml:space="preserve">תנועה </w:t>
      </w:r>
      <w:bookmarkStart w:id="632" w:name="_ETM_Q2_474389"/>
      <w:bookmarkEnd w:id="632"/>
      <w:r>
        <w:rPr>
          <w:rFonts w:hint="cs"/>
          <w:rtl/>
          <w:lang w:eastAsia="he-IL"/>
        </w:rPr>
        <w:t>הרצחנית</w:t>
      </w:r>
      <w:r w:rsidRPr="00EC2742">
        <w:rPr>
          <w:rtl/>
          <w:lang w:eastAsia="he-IL"/>
        </w:rPr>
        <w:t xml:space="preserve"> </w:t>
      </w:r>
      <w:bookmarkStart w:id="633" w:name="_ETM_Q2_474900"/>
      <w:bookmarkEnd w:id="633"/>
      <w:r w:rsidRPr="00EC2742">
        <w:rPr>
          <w:rtl/>
          <w:lang w:eastAsia="he-IL"/>
        </w:rPr>
        <w:t xml:space="preserve">הזאת </w:t>
      </w:r>
      <w:bookmarkStart w:id="634" w:name="_ETM_Q2_475889"/>
      <w:bookmarkEnd w:id="634"/>
      <w:r w:rsidRPr="00EC2742">
        <w:rPr>
          <w:rtl/>
          <w:lang w:eastAsia="he-IL"/>
        </w:rPr>
        <w:t>שביצע</w:t>
      </w:r>
      <w:r w:rsidR="00D42672">
        <w:rPr>
          <w:rFonts w:hint="cs"/>
          <w:rtl/>
          <w:lang w:eastAsia="he-IL"/>
        </w:rPr>
        <w:t>ה</w:t>
      </w:r>
      <w:r w:rsidRPr="00EC2742">
        <w:rPr>
          <w:rtl/>
          <w:lang w:eastAsia="he-IL"/>
        </w:rPr>
        <w:t xml:space="preserve"> </w:t>
      </w:r>
      <w:bookmarkStart w:id="635" w:name="_ETM_Q2_477710"/>
      <w:bookmarkEnd w:id="635"/>
      <w:r w:rsidRPr="00EC2742">
        <w:rPr>
          <w:rtl/>
          <w:lang w:eastAsia="he-IL"/>
        </w:rPr>
        <w:t xml:space="preserve">את </w:t>
      </w:r>
      <w:bookmarkStart w:id="636" w:name="_ETM_Q2_478219"/>
      <w:bookmarkEnd w:id="636"/>
      <w:r w:rsidRPr="00EC2742">
        <w:rPr>
          <w:rtl/>
          <w:lang w:eastAsia="he-IL"/>
        </w:rPr>
        <w:t xml:space="preserve">כל </w:t>
      </w:r>
      <w:bookmarkStart w:id="637" w:name="_ETM_Q2_478550"/>
      <w:bookmarkEnd w:id="637"/>
      <w:r w:rsidRPr="00EC2742">
        <w:rPr>
          <w:rtl/>
          <w:lang w:eastAsia="he-IL"/>
        </w:rPr>
        <w:t xml:space="preserve">הטבח </w:t>
      </w:r>
      <w:bookmarkStart w:id="638" w:name="_ETM_Q2_479750"/>
      <w:bookmarkEnd w:id="638"/>
      <w:r w:rsidRPr="00EC2742">
        <w:rPr>
          <w:rtl/>
          <w:lang w:eastAsia="he-IL"/>
        </w:rPr>
        <w:t xml:space="preserve">ב-7 </w:t>
      </w:r>
      <w:bookmarkStart w:id="639" w:name="_ETM_Q2_480485"/>
      <w:bookmarkEnd w:id="639"/>
      <w:r w:rsidRPr="00EC2742">
        <w:rPr>
          <w:rtl/>
          <w:lang w:eastAsia="he-IL"/>
        </w:rPr>
        <w:t>באוקטובר</w:t>
      </w:r>
      <w:r>
        <w:rPr>
          <w:rFonts w:hint="cs"/>
          <w:rtl/>
          <w:lang w:eastAsia="he-IL"/>
        </w:rPr>
        <w:t>.</w:t>
      </w:r>
      <w:r w:rsidRPr="00EC2742">
        <w:rPr>
          <w:rtl/>
          <w:lang w:eastAsia="he-IL"/>
        </w:rPr>
        <w:t xml:space="preserve"> </w:t>
      </w:r>
      <w:bookmarkStart w:id="640" w:name="_ETM_Q2_482220"/>
      <w:bookmarkEnd w:id="640"/>
      <w:r w:rsidRPr="00EC2742">
        <w:rPr>
          <w:rtl/>
          <w:lang w:eastAsia="he-IL"/>
        </w:rPr>
        <w:t xml:space="preserve">אז </w:t>
      </w:r>
      <w:bookmarkStart w:id="641" w:name="_ETM_Q2_482550"/>
      <w:bookmarkEnd w:id="641"/>
      <w:r w:rsidRPr="00EC2742">
        <w:rPr>
          <w:rtl/>
          <w:lang w:eastAsia="he-IL"/>
        </w:rPr>
        <w:t>טוב</w:t>
      </w:r>
      <w:r>
        <w:rPr>
          <w:rFonts w:hint="cs"/>
          <w:rtl/>
          <w:lang w:eastAsia="he-IL"/>
        </w:rPr>
        <w:t xml:space="preserve"> שהיה </w:t>
      </w:r>
      <w:bookmarkStart w:id="642" w:name="_ETM_Q2_480073"/>
      <w:bookmarkEnd w:id="642"/>
      <w:r>
        <w:rPr>
          <w:rFonts w:hint="cs"/>
          <w:rtl/>
          <w:lang w:eastAsia="he-IL"/>
        </w:rPr>
        <w:t xml:space="preserve">אחר כך אריק שרון שחיסל </w:t>
      </w:r>
      <w:bookmarkStart w:id="643" w:name="_ETM_Q2_480000"/>
      <w:bookmarkStart w:id="644" w:name="_ETM_Q2_485050"/>
      <w:bookmarkEnd w:id="643"/>
      <w:bookmarkEnd w:id="644"/>
      <w:r w:rsidRPr="00EC2742">
        <w:rPr>
          <w:rtl/>
          <w:lang w:eastAsia="he-IL"/>
        </w:rPr>
        <w:t>אותו</w:t>
      </w:r>
      <w:r>
        <w:rPr>
          <w:rFonts w:hint="cs"/>
          <w:rtl/>
          <w:lang w:eastAsia="he-IL"/>
        </w:rPr>
        <w:t>,</w:t>
      </w:r>
      <w:r w:rsidRPr="00EC2742">
        <w:rPr>
          <w:rtl/>
          <w:lang w:eastAsia="he-IL"/>
        </w:rPr>
        <w:t xml:space="preserve"> </w:t>
      </w:r>
      <w:bookmarkStart w:id="645" w:name="_ETM_Q2_485770"/>
      <w:bookmarkEnd w:id="645"/>
      <w:r w:rsidRPr="00EC2742">
        <w:rPr>
          <w:rtl/>
          <w:lang w:eastAsia="he-IL"/>
        </w:rPr>
        <w:t xml:space="preserve">אבל </w:t>
      </w:r>
      <w:bookmarkStart w:id="646" w:name="_ETM_Q2_486069"/>
      <w:bookmarkEnd w:id="646"/>
      <w:r w:rsidRPr="00EC2742">
        <w:rPr>
          <w:rtl/>
          <w:lang w:eastAsia="he-IL"/>
        </w:rPr>
        <w:t xml:space="preserve">אתה </w:t>
      </w:r>
      <w:bookmarkStart w:id="647" w:name="_ETM_Q2_486310"/>
      <w:bookmarkEnd w:id="647"/>
      <w:r w:rsidRPr="00EC2742">
        <w:rPr>
          <w:rtl/>
          <w:lang w:eastAsia="he-IL"/>
        </w:rPr>
        <w:t xml:space="preserve">שחררת </w:t>
      </w:r>
      <w:bookmarkStart w:id="648" w:name="_ETM_Q2_486970"/>
      <w:bookmarkEnd w:id="648"/>
      <w:r w:rsidRPr="00EC2742">
        <w:rPr>
          <w:rtl/>
          <w:lang w:eastAsia="he-IL"/>
        </w:rPr>
        <w:t>אותו</w:t>
      </w:r>
      <w:r>
        <w:rPr>
          <w:rFonts w:hint="cs"/>
          <w:rtl/>
          <w:lang w:eastAsia="he-IL"/>
        </w:rPr>
        <w:t>.</w:t>
      </w:r>
      <w:r w:rsidRPr="00EC2742">
        <w:rPr>
          <w:rtl/>
          <w:lang w:eastAsia="he-IL"/>
        </w:rPr>
        <w:t xml:space="preserve"> </w:t>
      </w:r>
      <w:bookmarkStart w:id="649" w:name="_ETM_Q2_489040"/>
      <w:bookmarkEnd w:id="649"/>
      <w:r w:rsidRPr="00EC2742">
        <w:rPr>
          <w:rtl/>
          <w:lang w:eastAsia="he-IL"/>
        </w:rPr>
        <w:t>בתאריך</w:t>
      </w:r>
      <w:r>
        <w:rPr>
          <w:rFonts w:hint="cs"/>
          <w:rtl/>
          <w:lang w:eastAsia="he-IL"/>
        </w:rPr>
        <w:t xml:space="preserve"> 26 באוקטובר 2004</w:t>
      </w:r>
      <w:r w:rsidRPr="00EC2742">
        <w:rPr>
          <w:rtl/>
          <w:lang w:eastAsia="he-IL"/>
        </w:rPr>
        <w:t xml:space="preserve"> </w:t>
      </w:r>
      <w:bookmarkStart w:id="650" w:name="_ETM_Q2_489789"/>
      <w:bookmarkEnd w:id="650"/>
      <w:r w:rsidRPr="00EC2742">
        <w:rPr>
          <w:rtl/>
          <w:lang w:eastAsia="he-IL"/>
        </w:rPr>
        <w:t xml:space="preserve">כאן </w:t>
      </w:r>
      <w:bookmarkStart w:id="651" w:name="_ETM_Q2_494019"/>
      <w:bookmarkEnd w:id="651"/>
      <w:r w:rsidRPr="00EC2742">
        <w:rPr>
          <w:rtl/>
          <w:lang w:eastAsia="he-IL"/>
        </w:rPr>
        <w:t xml:space="preserve">באולם </w:t>
      </w:r>
      <w:bookmarkStart w:id="652" w:name="_ETM_Q2_494679"/>
      <w:bookmarkEnd w:id="652"/>
      <w:r w:rsidRPr="00EC2742">
        <w:rPr>
          <w:rtl/>
          <w:lang w:eastAsia="he-IL"/>
        </w:rPr>
        <w:t xml:space="preserve">הזה </w:t>
      </w:r>
      <w:bookmarkStart w:id="653" w:name="_ETM_Q2_495009"/>
      <w:bookmarkStart w:id="654" w:name="_ETM_Q2_496810"/>
      <w:bookmarkEnd w:id="653"/>
      <w:bookmarkEnd w:id="654"/>
      <w:r w:rsidRPr="00EC2742">
        <w:rPr>
          <w:rtl/>
          <w:lang w:eastAsia="he-IL"/>
        </w:rPr>
        <w:t xml:space="preserve">הצבעת </w:t>
      </w:r>
      <w:bookmarkStart w:id="655" w:name="_ETM_Q2_497619"/>
      <w:bookmarkEnd w:id="655"/>
      <w:r w:rsidRPr="00EC2742">
        <w:rPr>
          <w:rtl/>
          <w:lang w:eastAsia="he-IL"/>
        </w:rPr>
        <w:t xml:space="preserve">בעד </w:t>
      </w:r>
      <w:bookmarkStart w:id="656" w:name="_ETM_Q2_498039"/>
      <w:bookmarkEnd w:id="656"/>
      <w:r w:rsidRPr="00EC2742">
        <w:rPr>
          <w:rtl/>
          <w:lang w:eastAsia="he-IL"/>
        </w:rPr>
        <w:t>ההתנתקות</w:t>
      </w:r>
      <w:r>
        <w:rPr>
          <w:rFonts w:hint="cs"/>
          <w:rtl/>
          <w:lang w:eastAsia="he-IL"/>
        </w:rPr>
        <w:t>,</w:t>
      </w:r>
      <w:r w:rsidRPr="00835FAD">
        <w:rPr>
          <w:rtl/>
          <w:lang w:eastAsia="he-IL"/>
        </w:rPr>
        <w:t xml:space="preserve"> </w:t>
      </w:r>
      <w:r w:rsidRPr="00EC2742">
        <w:rPr>
          <w:rtl/>
          <w:lang w:eastAsia="he-IL"/>
        </w:rPr>
        <w:t xml:space="preserve">אדוני </w:t>
      </w:r>
      <w:bookmarkStart w:id="657" w:name="_ETM_Q2_495369"/>
      <w:bookmarkEnd w:id="657"/>
      <w:r w:rsidRPr="00EC2742">
        <w:rPr>
          <w:rtl/>
          <w:lang w:eastAsia="he-IL"/>
        </w:rPr>
        <w:t xml:space="preserve">ראש </w:t>
      </w:r>
      <w:bookmarkStart w:id="658" w:name="_ETM_Q2_495639"/>
      <w:bookmarkEnd w:id="658"/>
      <w:r w:rsidRPr="00EC2742">
        <w:rPr>
          <w:rtl/>
          <w:lang w:eastAsia="he-IL"/>
        </w:rPr>
        <w:t>הממשלה</w:t>
      </w:r>
      <w:r>
        <w:rPr>
          <w:rFonts w:hint="cs"/>
          <w:rtl/>
          <w:lang w:eastAsia="he-IL"/>
        </w:rPr>
        <w:t>.</w:t>
      </w:r>
      <w:r w:rsidRPr="00EC2742">
        <w:rPr>
          <w:rtl/>
          <w:lang w:eastAsia="he-IL"/>
        </w:rPr>
        <w:t xml:space="preserve"> </w:t>
      </w:r>
      <w:bookmarkStart w:id="659" w:name="_ETM_Q2_499569"/>
      <w:bookmarkEnd w:id="659"/>
      <w:r w:rsidRPr="00EC2742">
        <w:rPr>
          <w:rtl/>
          <w:lang w:eastAsia="he-IL"/>
        </w:rPr>
        <w:t xml:space="preserve">הצבעת </w:t>
      </w:r>
      <w:bookmarkStart w:id="660" w:name="_ETM_Q2_500230"/>
      <w:bookmarkEnd w:id="660"/>
      <w:r w:rsidRPr="00EC2742">
        <w:rPr>
          <w:rtl/>
          <w:lang w:eastAsia="he-IL"/>
        </w:rPr>
        <w:t xml:space="preserve">בעד </w:t>
      </w:r>
      <w:bookmarkStart w:id="661" w:name="_ETM_Q2_500679"/>
      <w:bookmarkEnd w:id="661"/>
      <w:r w:rsidRPr="00EC2742">
        <w:rPr>
          <w:rtl/>
          <w:lang w:eastAsia="he-IL"/>
        </w:rPr>
        <w:t xml:space="preserve">גירוש </w:t>
      </w:r>
      <w:bookmarkStart w:id="662" w:name="_ETM_Q2_501189"/>
      <w:bookmarkEnd w:id="662"/>
      <w:r w:rsidRPr="00EC2742">
        <w:rPr>
          <w:rtl/>
          <w:lang w:eastAsia="he-IL"/>
        </w:rPr>
        <w:t xml:space="preserve">יהודים </w:t>
      </w:r>
      <w:bookmarkStart w:id="663" w:name="_ETM_Q2_502360"/>
      <w:bookmarkEnd w:id="663"/>
      <w:r w:rsidRPr="00EC2742">
        <w:rPr>
          <w:rtl/>
          <w:lang w:eastAsia="he-IL"/>
        </w:rPr>
        <w:t xml:space="preserve">מגוש </w:t>
      </w:r>
      <w:bookmarkStart w:id="664" w:name="_ETM_Q2_502960"/>
      <w:bookmarkEnd w:id="664"/>
      <w:r w:rsidRPr="00EC2742">
        <w:rPr>
          <w:rtl/>
          <w:lang w:eastAsia="he-IL"/>
        </w:rPr>
        <w:t>קטיף</w:t>
      </w:r>
      <w:r>
        <w:rPr>
          <w:rFonts w:hint="cs"/>
          <w:rtl/>
          <w:lang w:eastAsia="he-IL"/>
        </w:rPr>
        <w:t>,</w:t>
      </w:r>
      <w:r w:rsidRPr="00EC2742">
        <w:rPr>
          <w:rtl/>
          <w:lang w:eastAsia="he-IL"/>
        </w:rPr>
        <w:t xml:space="preserve"> </w:t>
      </w:r>
      <w:bookmarkStart w:id="665" w:name="_ETM_Q2_503980"/>
      <w:bookmarkEnd w:id="665"/>
      <w:r w:rsidRPr="00EC2742">
        <w:rPr>
          <w:rtl/>
          <w:lang w:eastAsia="he-IL"/>
        </w:rPr>
        <w:t xml:space="preserve">הצבעת </w:t>
      </w:r>
      <w:bookmarkStart w:id="666" w:name="_ETM_Q2_504580"/>
      <w:bookmarkEnd w:id="666"/>
      <w:r w:rsidRPr="00EC2742">
        <w:rPr>
          <w:rtl/>
          <w:lang w:eastAsia="he-IL"/>
        </w:rPr>
        <w:t xml:space="preserve">בעד </w:t>
      </w:r>
      <w:bookmarkStart w:id="667" w:name="_ETM_Q2_505000"/>
      <w:bookmarkEnd w:id="667"/>
      <w:r>
        <w:rPr>
          <w:rFonts w:hint="cs"/>
          <w:rtl/>
          <w:lang w:eastAsia="he-IL"/>
        </w:rPr>
        <w:t xml:space="preserve">הרס של כל ההתיישבות היהודית </w:t>
      </w:r>
      <w:bookmarkStart w:id="668" w:name="_ETM_Q2_507120"/>
      <w:bookmarkEnd w:id="668"/>
      <w:r>
        <w:rPr>
          <w:rFonts w:hint="cs"/>
          <w:rtl/>
          <w:lang w:eastAsia="he-IL"/>
        </w:rPr>
        <w:t>שם.</w:t>
      </w:r>
      <w:r w:rsidRPr="00EC2742">
        <w:rPr>
          <w:rtl/>
          <w:lang w:eastAsia="he-IL"/>
        </w:rPr>
        <w:t xml:space="preserve"> </w:t>
      </w:r>
      <w:bookmarkStart w:id="669" w:name="_ETM_Q2_505330"/>
      <w:bookmarkStart w:id="670" w:name="_ETM_Q2_508349"/>
      <w:bookmarkEnd w:id="669"/>
      <w:bookmarkEnd w:id="670"/>
      <w:r w:rsidRPr="00EC2742">
        <w:rPr>
          <w:rtl/>
          <w:lang w:eastAsia="he-IL"/>
        </w:rPr>
        <w:t xml:space="preserve">אני </w:t>
      </w:r>
      <w:bookmarkStart w:id="671" w:name="_ETM_Q2_508560"/>
      <w:bookmarkEnd w:id="671"/>
      <w:r w:rsidRPr="00EC2742">
        <w:rPr>
          <w:rtl/>
          <w:lang w:eastAsia="he-IL"/>
        </w:rPr>
        <w:t xml:space="preserve">חושב </w:t>
      </w:r>
      <w:bookmarkStart w:id="672" w:name="_ETM_Q2_508980"/>
      <w:bookmarkEnd w:id="672"/>
      <w:r w:rsidRPr="00EC2742">
        <w:rPr>
          <w:rtl/>
          <w:lang w:eastAsia="he-IL"/>
        </w:rPr>
        <w:t xml:space="preserve">שבאמת </w:t>
      </w:r>
      <w:bookmarkStart w:id="673" w:name="_ETM_Q2_510750"/>
      <w:bookmarkEnd w:id="673"/>
      <w:r w:rsidRPr="00EC2742">
        <w:rPr>
          <w:rtl/>
          <w:lang w:eastAsia="he-IL"/>
        </w:rPr>
        <w:t xml:space="preserve">כדאי </w:t>
      </w:r>
      <w:bookmarkStart w:id="674" w:name="_ETM_Q2_511230"/>
      <w:bookmarkEnd w:id="674"/>
      <w:r w:rsidRPr="00EC2742">
        <w:rPr>
          <w:rtl/>
          <w:lang w:eastAsia="he-IL"/>
        </w:rPr>
        <w:t xml:space="preserve">שנזכור </w:t>
      </w:r>
      <w:bookmarkStart w:id="675" w:name="_ETM_Q2_512550"/>
      <w:bookmarkEnd w:id="675"/>
      <w:r>
        <w:rPr>
          <w:rtl/>
          <w:lang w:eastAsia="he-IL"/>
        </w:rPr>
        <w:t>את</w:t>
      </w:r>
      <w:r w:rsidRPr="00EC2742">
        <w:rPr>
          <w:rtl/>
          <w:lang w:eastAsia="he-IL"/>
        </w:rPr>
        <w:t xml:space="preserve"> </w:t>
      </w:r>
      <w:bookmarkStart w:id="676" w:name="_ETM_Q2_512850"/>
      <w:bookmarkEnd w:id="676"/>
      <w:r>
        <w:rPr>
          <w:rFonts w:hint="cs"/>
          <w:rtl/>
          <w:lang w:eastAsia="he-IL"/>
        </w:rPr>
        <w:t>ה</w:t>
      </w:r>
      <w:r w:rsidRPr="00EC2742">
        <w:rPr>
          <w:rtl/>
          <w:lang w:eastAsia="he-IL"/>
        </w:rPr>
        <w:t xml:space="preserve">חלק </w:t>
      </w:r>
      <w:bookmarkStart w:id="677" w:name="_ETM_Q2_513270"/>
      <w:bookmarkEnd w:id="677"/>
      <w:r>
        <w:rPr>
          <w:rFonts w:hint="cs"/>
          <w:rtl/>
          <w:lang w:eastAsia="he-IL"/>
        </w:rPr>
        <w:t xml:space="preserve">הזה </w:t>
      </w:r>
      <w:r w:rsidRPr="00EC2742">
        <w:rPr>
          <w:rtl/>
          <w:lang w:eastAsia="he-IL"/>
        </w:rPr>
        <w:t xml:space="preserve">מהמורשת </w:t>
      </w:r>
      <w:bookmarkStart w:id="678" w:name="_ETM_Q2_514020"/>
      <w:bookmarkStart w:id="679" w:name="_ETM_Q2_514350"/>
      <w:bookmarkEnd w:id="678"/>
      <w:bookmarkEnd w:id="679"/>
      <w:r w:rsidRPr="00EC2742">
        <w:rPr>
          <w:rtl/>
          <w:lang w:eastAsia="he-IL"/>
        </w:rPr>
        <w:t>שלך</w:t>
      </w:r>
      <w:r>
        <w:rPr>
          <w:rFonts w:hint="cs"/>
          <w:rtl/>
          <w:lang w:eastAsia="he-IL"/>
        </w:rPr>
        <w:t>.</w:t>
      </w:r>
      <w:r w:rsidR="00D42672">
        <w:rPr>
          <w:rFonts w:hint="cs"/>
          <w:rtl/>
          <w:lang w:eastAsia="he-IL"/>
        </w:rPr>
        <w:t xml:space="preserve"> </w:t>
      </w:r>
      <w:bookmarkStart w:id="680" w:name="_ETM_Q2_514859"/>
      <w:bookmarkStart w:id="681" w:name="_ETM_Q2_515019"/>
      <w:bookmarkStart w:id="682" w:name="_ETM_Q2_516050"/>
      <w:bookmarkStart w:id="683" w:name="_ETM_Q2_516443"/>
      <w:bookmarkStart w:id="684" w:name="_ETM_Q2_516541"/>
      <w:bookmarkEnd w:id="680"/>
      <w:bookmarkEnd w:id="681"/>
      <w:bookmarkEnd w:id="682"/>
      <w:bookmarkEnd w:id="683"/>
      <w:bookmarkEnd w:id="684"/>
      <w:r w:rsidRPr="00EC2742">
        <w:rPr>
          <w:rtl/>
          <w:lang w:eastAsia="he-IL"/>
        </w:rPr>
        <w:t xml:space="preserve">באוקטובר </w:t>
      </w:r>
      <w:bookmarkStart w:id="685" w:name="_ETM_Q2_516800"/>
      <w:bookmarkEnd w:id="685"/>
      <w:r w:rsidRPr="00EC2742">
        <w:rPr>
          <w:rtl/>
          <w:lang w:eastAsia="he-IL"/>
        </w:rPr>
        <w:t xml:space="preserve">2011 </w:t>
      </w:r>
      <w:bookmarkStart w:id="686" w:name="_ETM_Q2_519409"/>
      <w:bookmarkEnd w:id="686"/>
      <w:r w:rsidRPr="00EC2742">
        <w:rPr>
          <w:rtl/>
          <w:lang w:eastAsia="he-IL"/>
        </w:rPr>
        <w:t xml:space="preserve">שחררת </w:t>
      </w:r>
      <w:bookmarkStart w:id="687" w:name="_ETM_Q2_521089"/>
      <w:bookmarkEnd w:id="687"/>
      <w:r w:rsidRPr="00EC2742">
        <w:rPr>
          <w:rtl/>
          <w:lang w:eastAsia="he-IL"/>
        </w:rPr>
        <w:t xml:space="preserve">את </w:t>
      </w:r>
      <w:bookmarkStart w:id="688" w:name="_ETM_Q2_521300"/>
      <w:bookmarkEnd w:id="688"/>
      <w:r w:rsidRPr="00EC2742">
        <w:rPr>
          <w:rtl/>
          <w:lang w:eastAsia="he-IL"/>
        </w:rPr>
        <w:t>רב</w:t>
      </w:r>
      <w:bookmarkStart w:id="689" w:name="_ETM_Q2_521569"/>
      <w:bookmarkEnd w:id="689"/>
      <w:r>
        <w:rPr>
          <w:rFonts w:hint="cs"/>
          <w:rtl/>
          <w:lang w:eastAsia="he-IL"/>
        </w:rPr>
        <w:t>-</w:t>
      </w:r>
      <w:r w:rsidRPr="00EC2742">
        <w:rPr>
          <w:rtl/>
          <w:lang w:eastAsia="he-IL"/>
        </w:rPr>
        <w:t xml:space="preserve">המרצחים </w:t>
      </w:r>
      <w:bookmarkStart w:id="690" w:name="_ETM_Q2_522289"/>
      <w:bookmarkEnd w:id="690"/>
      <w:r>
        <w:rPr>
          <w:rFonts w:hint="cs"/>
          <w:rtl/>
          <w:lang w:eastAsia="he-IL"/>
        </w:rPr>
        <w:t>יחיא סנוואר ויחד איתו</w:t>
      </w:r>
      <w:r w:rsidRPr="00EC2742">
        <w:rPr>
          <w:rtl/>
          <w:lang w:eastAsia="he-IL"/>
        </w:rPr>
        <w:t xml:space="preserve"> </w:t>
      </w:r>
      <w:bookmarkStart w:id="691" w:name="_ETM_Q2_522859"/>
      <w:bookmarkStart w:id="692" w:name="_ETM_Q2_525390"/>
      <w:bookmarkEnd w:id="691"/>
      <w:bookmarkEnd w:id="692"/>
      <w:r w:rsidRPr="00EC2742">
        <w:rPr>
          <w:rtl/>
          <w:lang w:eastAsia="he-IL"/>
        </w:rPr>
        <w:t xml:space="preserve">עוד </w:t>
      </w:r>
      <w:bookmarkStart w:id="693" w:name="_ETM_Q2_525690"/>
      <w:bookmarkEnd w:id="693"/>
      <w:r w:rsidRPr="00EC2742">
        <w:rPr>
          <w:rtl/>
          <w:lang w:eastAsia="he-IL"/>
        </w:rPr>
        <w:t>1</w:t>
      </w:r>
      <w:r>
        <w:rPr>
          <w:rFonts w:hint="cs"/>
          <w:rtl/>
          <w:lang w:eastAsia="he-IL"/>
        </w:rPr>
        <w:t>,</w:t>
      </w:r>
      <w:r w:rsidRPr="00EC2742">
        <w:rPr>
          <w:rtl/>
          <w:lang w:eastAsia="he-IL"/>
        </w:rPr>
        <w:t xml:space="preserve">026 </w:t>
      </w:r>
      <w:bookmarkStart w:id="694" w:name="_ETM_Q2_526890"/>
      <w:bookmarkEnd w:id="694"/>
      <w:r w:rsidRPr="00EC2742">
        <w:rPr>
          <w:rtl/>
          <w:lang w:eastAsia="he-IL"/>
        </w:rPr>
        <w:t>מחבלים</w:t>
      </w:r>
      <w:r>
        <w:rPr>
          <w:rFonts w:hint="cs"/>
          <w:rtl/>
          <w:lang w:eastAsia="he-IL"/>
        </w:rPr>
        <w:t>,</w:t>
      </w:r>
      <w:r w:rsidRPr="00EC2742">
        <w:rPr>
          <w:rtl/>
          <w:lang w:eastAsia="he-IL"/>
        </w:rPr>
        <w:t xml:space="preserve"> </w:t>
      </w:r>
      <w:bookmarkStart w:id="695" w:name="_ETM_Q2_528260"/>
      <w:bookmarkEnd w:id="695"/>
      <w:r w:rsidRPr="00EC2742">
        <w:rPr>
          <w:rtl/>
          <w:lang w:eastAsia="he-IL"/>
        </w:rPr>
        <w:t xml:space="preserve">רובם </w:t>
      </w:r>
      <w:bookmarkStart w:id="696" w:name="_ETM_Q2_528739"/>
      <w:bookmarkEnd w:id="696"/>
      <w:r w:rsidRPr="00EC2742">
        <w:rPr>
          <w:rtl/>
          <w:lang w:eastAsia="he-IL"/>
        </w:rPr>
        <w:t xml:space="preserve">רוצחים </w:t>
      </w:r>
      <w:bookmarkStart w:id="697" w:name="_ETM_Q2_529190"/>
      <w:bookmarkEnd w:id="697"/>
      <w:r w:rsidRPr="00EC2742">
        <w:rPr>
          <w:rtl/>
          <w:lang w:eastAsia="he-IL"/>
        </w:rPr>
        <w:t>כבדים</w:t>
      </w:r>
      <w:r>
        <w:rPr>
          <w:rFonts w:hint="cs"/>
          <w:rtl/>
          <w:lang w:eastAsia="he-IL"/>
        </w:rPr>
        <w:t>.</w:t>
      </w:r>
      <w:r w:rsidRPr="00EC2742">
        <w:rPr>
          <w:rtl/>
          <w:lang w:eastAsia="he-IL"/>
        </w:rPr>
        <w:t xml:space="preserve"> </w:t>
      </w:r>
      <w:bookmarkStart w:id="698" w:name="_ETM_Q2_530629"/>
      <w:bookmarkEnd w:id="698"/>
      <w:r w:rsidRPr="00EC2742">
        <w:rPr>
          <w:rtl/>
          <w:lang w:eastAsia="he-IL"/>
        </w:rPr>
        <w:t xml:space="preserve">השחרור </w:t>
      </w:r>
      <w:bookmarkStart w:id="699" w:name="_ETM_Q2_531289"/>
      <w:bookmarkEnd w:id="699"/>
      <w:r w:rsidRPr="00EC2742">
        <w:rPr>
          <w:rtl/>
          <w:lang w:eastAsia="he-IL"/>
        </w:rPr>
        <w:t xml:space="preserve">הזה </w:t>
      </w:r>
      <w:bookmarkStart w:id="700" w:name="_ETM_Q2_532129"/>
      <w:bookmarkEnd w:id="700"/>
      <w:r w:rsidRPr="00EC2742">
        <w:rPr>
          <w:rtl/>
          <w:lang w:eastAsia="he-IL"/>
        </w:rPr>
        <w:t xml:space="preserve">הפך </w:t>
      </w:r>
      <w:bookmarkStart w:id="701" w:name="_ETM_Q2_532550"/>
      <w:bookmarkEnd w:id="701"/>
      <w:r w:rsidRPr="00EC2742">
        <w:rPr>
          <w:rtl/>
          <w:lang w:eastAsia="he-IL"/>
        </w:rPr>
        <w:t xml:space="preserve">את </w:t>
      </w:r>
      <w:bookmarkStart w:id="702" w:name="_ETM_Q2_532789"/>
      <w:bookmarkEnd w:id="702"/>
      <w:r w:rsidRPr="00EC2742">
        <w:rPr>
          <w:rtl/>
          <w:lang w:eastAsia="he-IL"/>
        </w:rPr>
        <w:t xml:space="preserve">ארגון </w:t>
      </w:r>
      <w:bookmarkStart w:id="703" w:name="_ETM_Q2_533210"/>
      <w:bookmarkEnd w:id="703"/>
      <w:r>
        <w:rPr>
          <w:rFonts w:hint="cs"/>
          <w:rtl/>
          <w:lang w:eastAsia="he-IL"/>
        </w:rPr>
        <w:t>ה</w:t>
      </w:r>
      <w:r w:rsidRPr="00EC2742">
        <w:rPr>
          <w:rtl/>
          <w:lang w:eastAsia="he-IL"/>
        </w:rPr>
        <w:t xml:space="preserve">טרור </w:t>
      </w:r>
      <w:bookmarkStart w:id="704" w:name="_ETM_Q2_533660"/>
      <w:bookmarkEnd w:id="704"/>
      <w:r w:rsidRPr="00EC2742">
        <w:rPr>
          <w:rtl/>
          <w:lang w:eastAsia="he-IL"/>
        </w:rPr>
        <w:t xml:space="preserve">לצבא </w:t>
      </w:r>
      <w:bookmarkStart w:id="705" w:name="_ETM_Q2_534079"/>
      <w:bookmarkEnd w:id="705"/>
      <w:r w:rsidRPr="00EC2742">
        <w:rPr>
          <w:rtl/>
          <w:lang w:eastAsia="he-IL"/>
        </w:rPr>
        <w:t>טרור</w:t>
      </w:r>
      <w:r>
        <w:rPr>
          <w:rFonts w:hint="cs"/>
          <w:rtl/>
          <w:lang w:eastAsia="he-IL"/>
        </w:rPr>
        <w:t>.</w:t>
      </w:r>
      <w:r w:rsidRPr="00EC2742">
        <w:rPr>
          <w:rtl/>
          <w:lang w:eastAsia="he-IL"/>
        </w:rPr>
        <w:t xml:space="preserve"> </w:t>
      </w:r>
      <w:bookmarkStart w:id="706" w:name="_ETM_Q2_535479"/>
      <w:bookmarkEnd w:id="706"/>
      <w:r>
        <w:rPr>
          <w:rFonts w:hint="cs"/>
          <w:rtl/>
          <w:lang w:eastAsia="he-IL"/>
        </w:rPr>
        <w:t>יחיא סנוואר</w:t>
      </w:r>
      <w:r w:rsidRPr="00EC2742">
        <w:rPr>
          <w:rtl/>
          <w:lang w:eastAsia="he-IL"/>
        </w:rPr>
        <w:t xml:space="preserve"> </w:t>
      </w:r>
      <w:bookmarkStart w:id="707" w:name="_ETM_Q2_535659"/>
      <w:bookmarkStart w:id="708" w:name="_ETM_Q2_536409"/>
      <w:bookmarkEnd w:id="707"/>
      <w:bookmarkEnd w:id="708"/>
      <w:r w:rsidRPr="00EC2742">
        <w:rPr>
          <w:rtl/>
          <w:lang w:eastAsia="he-IL"/>
        </w:rPr>
        <w:t xml:space="preserve">ששחררת </w:t>
      </w:r>
      <w:bookmarkStart w:id="709" w:name="_ETM_Q2_537309"/>
      <w:bookmarkEnd w:id="709"/>
      <w:r>
        <w:rPr>
          <w:rFonts w:hint="cs"/>
          <w:rtl/>
          <w:lang w:eastAsia="he-IL"/>
        </w:rPr>
        <w:t>הוא</w:t>
      </w:r>
      <w:r w:rsidRPr="00EC2742">
        <w:rPr>
          <w:rtl/>
          <w:lang w:eastAsia="he-IL"/>
        </w:rPr>
        <w:t xml:space="preserve"> </w:t>
      </w:r>
      <w:bookmarkStart w:id="710" w:name="_ETM_Q2_538059"/>
      <w:bookmarkEnd w:id="710"/>
      <w:r w:rsidRPr="00EC2742">
        <w:rPr>
          <w:rtl/>
          <w:lang w:eastAsia="he-IL"/>
        </w:rPr>
        <w:t xml:space="preserve">מי </w:t>
      </w:r>
      <w:bookmarkStart w:id="711" w:name="_ETM_Q2_538479"/>
      <w:bookmarkEnd w:id="711"/>
      <w:r w:rsidRPr="00EC2742">
        <w:rPr>
          <w:rtl/>
          <w:lang w:eastAsia="he-IL"/>
        </w:rPr>
        <w:t xml:space="preserve">שהוביל </w:t>
      </w:r>
      <w:bookmarkStart w:id="712" w:name="_ETM_Q2_539079"/>
      <w:bookmarkEnd w:id="712"/>
      <w:r w:rsidRPr="00EC2742">
        <w:rPr>
          <w:rtl/>
          <w:lang w:eastAsia="he-IL"/>
        </w:rPr>
        <w:t xml:space="preserve">את </w:t>
      </w:r>
      <w:bookmarkStart w:id="713" w:name="_ETM_Q2_539229"/>
      <w:bookmarkEnd w:id="713"/>
      <w:r w:rsidRPr="00EC2742">
        <w:rPr>
          <w:rtl/>
          <w:lang w:eastAsia="he-IL"/>
        </w:rPr>
        <w:t xml:space="preserve">הטבח </w:t>
      </w:r>
      <w:bookmarkStart w:id="714" w:name="_ETM_Q2_539709"/>
      <w:bookmarkEnd w:id="714"/>
      <w:r w:rsidRPr="00EC2742">
        <w:rPr>
          <w:rtl/>
          <w:lang w:eastAsia="he-IL"/>
        </w:rPr>
        <w:t xml:space="preserve">ב-7 </w:t>
      </w:r>
      <w:bookmarkStart w:id="715" w:name="_ETM_Q2_540249"/>
      <w:bookmarkEnd w:id="715"/>
      <w:r w:rsidRPr="00EC2742">
        <w:rPr>
          <w:rtl/>
          <w:lang w:eastAsia="he-IL"/>
        </w:rPr>
        <w:t>באוקטובר</w:t>
      </w:r>
      <w:r>
        <w:rPr>
          <w:rFonts w:hint="cs"/>
          <w:rtl/>
          <w:lang w:eastAsia="he-IL"/>
        </w:rPr>
        <w:t>.</w:t>
      </w:r>
      <w:r w:rsidRPr="00EC2742">
        <w:rPr>
          <w:rtl/>
          <w:lang w:eastAsia="he-IL"/>
        </w:rPr>
        <w:t xml:space="preserve"> </w:t>
      </w:r>
      <w:bookmarkStart w:id="716" w:name="_ETM_Q2_542779"/>
      <w:bookmarkEnd w:id="716"/>
      <w:r w:rsidRPr="00EC2742">
        <w:rPr>
          <w:rtl/>
          <w:lang w:eastAsia="he-IL"/>
        </w:rPr>
        <w:t>אתה</w:t>
      </w:r>
      <w:r>
        <w:rPr>
          <w:rFonts w:hint="cs"/>
          <w:rtl/>
          <w:lang w:eastAsia="he-IL"/>
        </w:rPr>
        <w:t>,</w:t>
      </w:r>
      <w:r w:rsidRPr="00EC2742">
        <w:rPr>
          <w:rtl/>
          <w:lang w:eastAsia="he-IL"/>
        </w:rPr>
        <w:t xml:space="preserve"> </w:t>
      </w:r>
      <w:bookmarkStart w:id="717" w:name="_ETM_Q2_543350"/>
      <w:bookmarkEnd w:id="717"/>
      <w:r w:rsidRPr="00EC2742">
        <w:rPr>
          <w:rtl/>
          <w:lang w:eastAsia="he-IL"/>
        </w:rPr>
        <w:t xml:space="preserve">אדוני </w:t>
      </w:r>
      <w:bookmarkStart w:id="718" w:name="_ETM_Q2_543739"/>
      <w:bookmarkEnd w:id="718"/>
      <w:r w:rsidRPr="00EC2742">
        <w:rPr>
          <w:rtl/>
          <w:lang w:eastAsia="he-IL"/>
        </w:rPr>
        <w:t xml:space="preserve">ראש </w:t>
      </w:r>
      <w:bookmarkStart w:id="719" w:name="_ETM_Q2_544010"/>
      <w:bookmarkEnd w:id="719"/>
      <w:r w:rsidRPr="00EC2742">
        <w:rPr>
          <w:rtl/>
          <w:lang w:eastAsia="he-IL"/>
        </w:rPr>
        <w:t>הממשלה</w:t>
      </w:r>
      <w:r>
        <w:rPr>
          <w:rFonts w:hint="cs"/>
          <w:rtl/>
          <w:lang w:eastAsia="he-IL"/>
        </w:rPr>
        <w:t>,</w:t>
      </w:r>
      <w:bookmarkStart w:id="720" w:name="_ETM_Q2_544790"/>
      <w:bookmarkEnd w:id="720"/>
      <w:r w:rsidRPr="00EC2742">
        <w:rPr>
          <w:rtl/>
          <w:lang w:eastAsia="he-IL"/>
        </w:rPr>
        <w:t xml:space="preserve"> </w:t>
      </w:r>
      <w:bookmarkStart w:id="721" w:name="_ETM_Q2_545479"/>
      <w:bookmarkEnd w:id="721"/>
      <w:r w:rsidRPr="00EC2742">
        <w:rPr>
          <w:rtl/>
          <w:lang w:eastAsia="he-IL"/>
        </w:rPr>
        <w:t xml:space="preserve">כאחראי </w:t>
      </w:r>
      <w:bookmarkStart w:id="722" w:name="_ETM_Q2_547190"/>
      <w:bookmarkEnd w:id="722"/>
      <w:r>
        <w:rPr>
          <w:rtl/>
          <w:lang w:eastAsia="he-IL"/>
        </w:rPr>
        <w:t>העליו</w:t>
      </w:r>
      <w:r>
        <w:rPr>
          <w:rFonts w:hint="cs"/>
          <w:rtl/>
          <w:lang w:eastAsia="he-IL"/>
        </w:rPr>
        <w:t>ן</w:t>
      </w:r>
      <w:r w:rsidRPr="00EC2742">
        <w:rPr>
          <w:rtl/>
          <w:lang w:eastAsia="he-IL"/>
        </w:rPr>
        <w:t xml:space="preserve"> </w:t>
      </w:r>
      <w:bookmarkStart w:id="723" w:name="_ETM_Q2_547940"/>
      <w:bookmarkEnd w:id="723"/>
      <w:r w:rsidRPr="00EC2742">
        <w:rPr>
          <w:rtl/>
          <w:lang w:eastAsia="he-IL"/>
        </w:rPr>
        <w:t xml:space="preserve">על </w:t>
      </w:r>
      <w:bookmarkStart w:id="724" w:name="_ETM_Q2_548060"/>
      <w:bookmarkEnd w:id="724"/>
      <w:r w:rsidRPr="00EC2742">
        <w:rPr>
          <w:rtl/>
          <w:lang w:eastAsia="he-IL"/>
        </w:rPr>
        <w:t xml:space="preserve">ביטחונם </w:t>
      </w:r>
      <w:bookmarkStart w:id="725" w:name="_ETM_Q2_548690"/>
      <w:bookmarkEnd w:id="725"/>
      <w:r w:rsidRPr="00EC2742">
        <w:rPr>
          <w:rtl/>
          <w:lang w:eastAsia="he-IL"/>
        </w:rPr>
        <w:t xml:space="preserve">של </w:t>
      </w:r>
      <w:bookmarkStart w:id="726" w:name="_ETM_Q2_548990"/>
      <w:bookmarkEnd w:id="726"/>
      <w:r w:rsidRPr="00EC2742">
        <w:rPr>
          <w:rtl/>
          <w:lang w:eastAsia="he-IL"/>
        </w:rPr>
        <w:t xml:space="preserve">אזרחי </w:t>
      </w:r>
      <w:bookmarkStart w:id="727" w:name="_ETM_Q2_549560"/>
      <w:bookmarkEnd w:id="727"/>
      <w:r w:rsidRPr="00EC2742">
        <w:rPr>
          <w:rtl/>
          <w:lang w:eastAsia="he-IL"/>
        </w:rPr>
        <w:t>ישראל</w:t>
      </w:r>
      <w:r w:rsidR="00D42672">
        <w:rPr>
          <w:rFonts w:hint="cs"/>
          <w:rtl/>
          <w:lang w:eastAsia="he-IL"/>
        </w:rPr>
        <w:t>,</w:t>
      </w:r>
      <w:r w:rsidRPr="00EC2742">
        <w:rPr>
          <w:rtl/>
          <w:lang w:eastAsia="he-IL"/>
        </w:rPr>
        <w:t xml:space="preserve"> </w:t>
      </w:r>
      <w:bookmarkStart w:id="728" w:name="_ETM_Q2_551400"/>
      <w:bookmarkStart w:id="729" w:name="_ETM_Q2_552060"/>
      <w:bookmarkEnd w:id="728"/>
      <w:bookmarkEnd w:id="729"/>
      <w:r>
        <w:rPr>
          <w:rtl/>
          <w:lang w:eastAsia="he-IL"/>
        </w:rPr>
        <w:t>הג</w:t>
      </w:r>
      <w:r>
        <w:rPr>
          <w:rFonts w:hint="cs"/>
          <w:rtl/>
          <w:lang w:eastAsia="he-IL"/>
        </w:rPr>
        <w:t>נת</w:t>
      </w:r>
      <w:r w:rsidRPr="00EC2742">
        <w:rPr>
          <w:rtl/>
          <w:lang w:eastAsia="he-IL"/>
        </w:rPr>
        <w:t xml:space="preserve"> </w:t>
      </w:r>
      <w:bookmarkStart w:id="730" w:name="_ETM_Q2_552900"/>
      <w:bookmarkEnd w:id="730"/>
      <w:r w:rsidRPr="00EC2742">
        <w:rPr>
          <w:rtl/>
          <w:lang w:eastAsia="he-IL"/>
        </w:rPr>
        <w:t xml:space="preserve">על </w:t>
      </w:r>
      <w:bookmarkStart w:id="731" w:name="_ETM_Q2_553470"/>
      <w:bookmarkEnd w:id="731"/>
      <w:r w:rsidRPr="00EC2742">
        <w:rPr>
          <w:rtl/>
          <w:lang w:eastAsia="he-IL"/>
        </w:rPr>
        <w:t xml:space="preserve">אותה </w:t>
      </w:r>
      <w:bookmarkStart w:id="732" w:name="_ETM_Q2_553890"/>
      <w:bookmarkEnd w:id="732"/>
      <w:r w:rsidRPr="00EC2742">
        <w:rPr>
          <w:rtl/>
          <w:lang w:eastAsia="he-IL"/>
        </w:rPr>
        <w:t xml:space="preserve">כנופיה </w:t>
      </w:r>
      <w:bookmarkStart w:id="733" w:name="_ETM_Q2_554790"/>
      <w:bookmarkEnd w:id="733"/>
      <w:r w:rsidRPr="00EC2742">
        <w:rPr>
          <w:rtl/>
          <w:lang w:eastAsia="he-IL"/>
        </w:rPr>
        <w:t xml:space="preserve">ועל </w:t>
      </w:r>
      <w:bookmarkStart w:id="734" w:name="_ETM_Q2_555060"/>
      <w:bookmarkEnd w:id="734"/>
      <w:r w:rsidRPr="00EC2742">
        <w:rPr>
          <w:rtl/>
          <w:lang w:eastAsia="he-IL"/>
        </w:rPr>
        <w:t xml:space="preserve">ראש </w:t>
      </w:r>
      <w:bookmarkStart w:id="735" w:name="_ETM_Q2_555420"/>
      <w:bookmarkEnd w:id="735"/>
      <w:r>
        <w:rPr>
          <w:rFonts w:hint="cs"/>
          <w:rtl/>
          <w:lang w:eastAsia="he-IL"/>
        </w:rPr>
        <w:t>הכנופיה ועל ראשי חמאס</w:t>
      </w:r>
      <w:bookmarkStart w:id="736" w:name="_ETM_Q2_549087"/>
      <w:bookmarkStart w:id="737" w:name="_ETM_Q2_557970"/>
      <w:bookmarkEnd w:id="736"/>
      <w:bookmarkEnd w:id="737"/>
      <w:r>
        <w:rPr>
          <w:rFonts w:hint="cs"/>
          <w:rtl/>
          <w:lang w:eastAsia="he-IL"/>
        </w:rPr>
        <w:t xml:space="preserve">. </w:t>
      </w:r>
      <w:r w:rsidRPr="00EC2742">
        <w:rPr>
          <w:rtl/>
          <w:lang w:eastAsia="he-IL"/>
        </w:rPr>
        <w:t xml:space="preserve">עמדת </w:t>
      </w:r>
      <w:bookmarkStart w:id="738" w:name="_ETM_Q2_558630"/>
      <w:bookmarkEnd w:id="738"/>
      <w:r w:rsidRPr="00EC2742">
        <w:rPr>
          <w:rtl/>
          <w:lang w:eastAsia="he-IL"/>
        </w:rPr>
        <w:t xml:space="preserve">על </w:t>
      </w:r>
      <w:bookmarkStart w:id="739" w:name="_ETM_Q2_558690"/>
      <w:bookmarkEnd w:id="739"/>
      <w:r w:rsidRPr="00EC2742">
        <w:rPr>
          <w:rtl/>
          <w:lang w:eastAsia="he-IL"/>
        </w:rPr>
        <w:t xml:space="preserve">הרגליים </w:t>
      </w:r>
      <w:bookmarkStart w:id="740" w:name="_ETM_Q2_559350"/>
      <w:bookmarkEnd w:id="740"/>
      <w:r w:rsidRPr="00EC2742">
        <w:rPr>
          <w:rtl/>
          <w:lang w:eastAsia="he-IL"/>
        </w:rPr>
        <w:t xml:space="preserve">האחוריות </w:t>
      </w:r>
      <w:bookmarkStart w:id="741" w:name="_ETM_Q2_560410"/>
      <w:bookmarkEnd w:id="741"/>
      <w:r w:rsidRPr="00EC2742">
        <w:rPr>
          <w:rtl/>
          <w:lang w:eastAsia="he-IL"/>
        </w:rPr>
        <w:t xml:space="preserve">פעם </w:t>
      </w:r>
      <w:bookmarkStart w:id="742" w:name="_ETM_Q2_560710"/>
      <w:bookmarkEnd w:id="742"/>
      <w:r w:rsidRPr="00EC2742">
        <w:rPr>
          <w:rtl/>
          <w:lang w:eastAsia="he-IL"/>
        </w:rPr>
        <w:t xml:space="preserve">אחרי </w:t>
      </w:r>
      <w:bookmarkStart w:id="743" w:name="_ETM_Q2_561100"/>
      <w:bookmarkEnd w:id="743"/>
      <w:r w:rsidRPr="00EC2742">
        <w:rPr>
          <w:rtl/>
          <w:lang w:eastAsia="he-IL"/>
        </w:rPr>
        <w:t>פעם</w:t>
      </w:r>
      <w:bookmarkStart w:id="744" w:name="_ETM_Q2_561460"/>
      <w:bookmarkStart w:id="745" w:name="_ETM_Q2_561910"/>
      <w:bookmarkEnd w:id="744"/>
      <w:bookmarkEnd w:id="745"/>
      <w:r>
        <w:rPr>
          <w:rFonts w:hint="cs"/>
          <w:rtl/>
          <w:lang w:eastAsia="he-IL"/>
        </w:rPr>
        <w:t xml:space="preserve">, מנעת </w:t>
      </w:r>
      <w:r w:rsidRPr="00EC2742">
        <w:rPr>
          <w:rtl/>
          <w:lang w:eastAsia="he-IL"/>
        </w:rPr>
        <w:t xml:space="preserve">סיכולים </w:t>
      </w:r>
      <w:bookmarkStart w:id="746" w:name="_ETM_Q2_562450"/>
      <w:bookmarkEnd w:id="746"/>
      <w:r w:rsidRPr="00EC2742">
        <w:rPr>
          <w:rtl/>
          <w:lang w:eastAsia="he-IL"/>
        </w:rPr>
        <w:t xml:space="preserve">ממוקדים </w:t>
      </w:r>
      <w:bookmarkStart w:id="747" w:name="_ETM_Q2_563050"/>
      <w:bookmarkEnd w:id="747"/>
      <w:r w:rsidRPr="00EC2742">
        <w:rPr>
          <w:rtl/>
          <w:lang w:eastAsia="he-IL"/>
        </w:rPr>
        <w:t>ש</w:t>
      </w:r>
      <w:r>
        <w:rPr>
          <w:rFonts w:hint="cs"/>
          <w:rtl/>
          <w:lang w:eastAsia="he-IL"/>
        </w:rPr>
        <w:t>ל ראשי</w:t>
      </w:r>
      <w:r w:rsidRPr="00EC2742">
        <w:rPr>
          <w:rtl/>
          <w:lang w:eastAsia="he-IL"/>
        </w:rPr>
        <w:t xml:space="preserve"> </w:t>
      </w:r>
      <w:bookmarkStart w:id="748" w:name="_ETM_Q2_563589"/>
      <w:bookmarkEnd w:id="748"/>
      <w:r w:rsidRPr="00EC2742">
        <w:rPr>
          <w:rtl/>
          <w:lang w:eastAsia="he-IL"/>
        </w:rPr>
        <w:t>חמאס</w:t>
      </w:r>
      <w:r>
        <w:rPr>
          <w:rFonts w:hint="cs"/>
          <w:rtl/>
          <w:lang w:eastAsia="he-IL"/>
        </w:rPr>
        <w:t>.</w:t>
      </w:r>
      <w:r w:rsidRPr="00EC2742">
        <w:rPr>
          <w:rtl/>
          <w:lang w:eastAsia="he-IL"/>
        </w:rPr>
        <w:t xml:space="preserve"> </w:t>
      </w:r>
      <w:bookmarkStart w:id="749" w:name="_ETM_Q2_564840"/>
      <w:bookmarkEnd w:id="749"/>
      <w:r w:rsidRPr="00EC2742">
        <w:rPr>
          <w:rtl/>
          <w:lang w:eastAsia="he-IL"/>
        </w:rPr>
        <w:t xml:space="preserve">יכולים </w:t>
      </w:r>
      <w:bookmarkStart w:id="750" w:name="_ETM_Q2_565320"/>
      <w:bookmarkEnd w:id="750"/>
      <w:r w:rsidRPr="00EC2742">
        <w:rPr>
          <w:rtl/>
          <w:lang w:eastAsia="he-IL"/>
        </w:rPr>
        <w:t xml:space="preserve">להעיד </w:t>
      </w:r>
      <w:bookmarkStart w:id="751" w:name="_ETM_Q2_565710"/>
      <w:bookmarkEnd w:id="751"/>
      <w:r w:rsidRPr="00EC2742">
        <w:rPr>
          <w:rtl/>
          <w:lang w:eastAsia="he-IL"/>
        </w:rPr>
        <w:t xml:space="preserve">על </w:t>
      </w:r>
      <w:bookmarkStart w:id="752" w:name="_ETM_Q2_565830"/>
      <w:bookmarkEnd w:id="752"/>
      <w:r w:rsidRPr="00EC2742">
        <w:rPr>
          <w:rtl/>
          <w:lang w:eastAsia="he-IL"/>
        </w:rPr>
        <w:t xml:space="preserve">זה </w:t>
      </w:r>
      <w:bookmarkStart w:id="753" w:name="_ETM_Q2_566279"/>
      <w:bookmarkEnd w:id="753"/>
      <w:r w:rsidRPr="00EC2742">
        <w:rPr>
          <w:rtl/>
          <w:lang w:eastAsia="he-IL"/>
        </w:rPr>
        <w:t xml:space="preserve">גם </w:t>
      </w:r>
      <w:bookmarkStart w:id="754" w:name="_ETM_Q2_566640"/>
      <w:bookmarkEnd w:id="754"/>
      <w:r w:rsidRPr="00EC2742">
        <w:rPr>
          <w:rtl/>
          <w:lang w:eastAsia="he-IL"/>
        </w:rPr>
        <w:t xml:space="preserve">ראשי </w:t>
      </w:r>
      <w:bookmarkStart w:id="755" w:name="_ETM_Q2_567180"/>
      <w:bookmarkEnd w:id="755"/>
      <w:r>
        <w:rPr>
          <w:rFonts w:hint="cs"/>
          <w:rtl/>
          <w:lang w:eastAsia="he-IL"/>
        </w:rPr>
        <w:t>ה</w:t>
      </w:r>
      <w:r w:rsidRPr="00EC2742">
        <w:rPr>
          <w:rtl/>
          <w:lang w:eastAsia="he-IL"/>
        </w:rPr>
        <w:t xml:space="preserve">שב"כ </w:t>
      </w:r>
      <w:bookmarkStart w:id="756" w:name="_ETM_Q2_567630"/>
      <w:bookmarkEnd w:id="756"/>
      <w:r w:rsidRPr="00EC2742">
        <w:rPr>
          <w:rtl/>
          <w:lang w:eastAsia="he-IL"/>
        </w:rPr>
        <w:t xml:space="preserve">הקודמים </w:t>
      </w:r>
      <w:bookmarkStart w:id="757" w:name="_ETM_Q2_568909"/>
      <w:bookmarkEnd w:id="757"/>
      <w:r w:rsidRPr="00EC2742">
        <w:rPr>
          <w:rtl/>
          <w:lang w:eastAsia="he-IL"/>
        </w:rPr>
        <w:t xml:space="preserve">יורם </w:t>
      </w:r>
      <w:bookmarkStart w:id="758" w:name="_ETM_Q2_569329"/>
      <w:bookmarkEnd w:id="758"/>
      <w:r w:rsidRPr="00EC2742">
        <w:rPr>
          <w:rtl/>
          <w:lang w:eastAsia="he-IL"/>
        </w:rPr>
        <w:t xml:space="preserve">כהן </w:t>
      </w:r>
      <w:bookmarkStart w:id="759" w:name="_ETM_Q2_569869"/>
      <w:bookmarkEnd w:id="759"/>
      <w:r w:rsidRPr="00EC2742">
        <w:rPr>
          <w:rtl/>
          <w:lang w:eastAsia="he-IL"/>
        </w:rPr>
        <w:t xml:space="preserve">ונדב </w:t>
      </w:r>
      <w:bookmarkStart w:id="760" w:name="_ETM_Q2_570409"/>
      <w:bookmarkEnd w:id="760"/>
      <w:r w:rsidRPr="00EC2742">
        <w:rPr>
          <w:rtl/>
          <w:lang w:eastAsia="he-IL"/>
        </w:rPr>
        <w:t>ארגמן</w:t>
      </w:r>
      <w:r>
        <w:rPr>
          <w:rFonts w:hint="cs"/>
          <w:rtl/>
          <w:lang w:eastAsia="he-IL"/>
        </w:rPr>
        <w:t xml:space="preserve"> –</w:t>
      </w:r>
      <w:r w:rsidRPr="00EC2742">
        <w:rPr>
          <w:rtl/>
          <w:lang w:eastAsia="he-IL"/>
        </w:rPr>
        <w:t xml:space="preserve"> </w:t>
      </w:r>
      <w:bookmarkStart w:id="761" w:name="_ETM_Q2_571640"/>
      <w:bookmarkEnd w:id="761"/>
      <w:r w:rsidRPr="00EC2742">
        <w:rPr>
          <w:rtl/>
          <w:lang w:eastAsia="he-IL"/>
        </w:rPr>
        <w:t xml:space="preserve">פשוט </w:t>
      </w:r>
      <w:bookmarkStart w:id="762" w:name="_ETM_Q2_572180"/>
      <w:bookmarkEnd w:id="762"/>
      <w:r w:rsidRPr="00EC2742">
        <w:rPr>
          <w:rtl/>
          <w:lang w:eastAsia="he-IL"/>
        </w:rPr>
        <w:t xml:space="preserve">נעמדת </w:t>
      </w:r>
      <w:bookmarkStart w:id="763" w:name="_ETM_Q2_572810"/>
      <w:bookmarkEnd w:id="763"/>
      <w:r>
        <w:rPr>
          <w:rFonts w:hint="cs"/>
          <w:rtl/>
          <w:lang w:eastAsia="he-IL"/>
        </w:rPr>
        <w:t>על ה</w:t>
      </w:r>
      <w:r w:rsidRPr="00EC2742">
        <w:rPr>
          <w:rtl/>
          <w:lang w:eastAsia="he-IL"/>
        </w:rPr>
        <w:t xml:space="preserve">רגליים </w:t>
      </w:r>
      <w:bookmarkStart w:id="764" w:name="_ETM_Q2_573439"/>
      <w:bookmarkEnd w:id="764"/>
      <w:r w:rsidRPr="00EC2742">
        <w:rPr>
          <w:rtl/>
          <w:lang w:eastAsia="he-IL"/>
        </w:rPr>
        <w:t>האח</w:t>
      </w:r>
      <w:r>
        <w:rPr>
          <w:rFonts w:hint="cs"/>
          <w:rtl/>
          <w:lang w:eastAsia="he-IL"/>
        </w:rPr>
        <w:t>ו</w:t>
      </w:r>
      <w:r>
        <w:rPr>
          <w:rtl/>
          <w:lang w:eastAsia="he-IL"/>
        </w:rPr>
        <w:t>ר</w:t>
      </w:r>
      <w:r w:rsidRPr="00EC2742">
        <w:rPr>
          <w:rtl/>
          <w:lang w:eastAsia="he-IL"/>
        </w:rPr>
        <w:t xml:space="preserve">יות </w:t>
      </w:r>
      <w:bookmarkStart w:id="765" w:name="_ETM_Q2_574070"/>
      <w:bookmarkEnd w:id="765"/>
      <w:r>
        <w:rPr>
          <w:rtl/>
          <w:lang w:eastAsia="he-IL"/>
        </w:rPr>
        <w:t>ומנ</w:t>
      </w:r>
      <w:r>
        <w:rPr>
          <w:rFonts w:hint="cs"/>
          <w:rtl/>
          <w:lang w:eastAsia="he-IL"/>
        </w:rPr>
        <w:t>עת</w:t>
      </w:r>
      <w:bookmarkStart w:id="766" w:name="_ETM_Q2_574579"/>
      <w:bookmarkEnd w:id="766"/>
      <w:r w:rsidRPr="00EC2742">
        <w:rPr>
          <w:rtl/>
          <w:lang w:eastAsia="he-IL"/>
        </w:rPr>
        <w:t xml:space="preserve"> </w:t>
      </w:r>
      <w:bookmarkStart w:id="767" w:name="_ETM_Q2_575360"/>
      <w:bookmarkEnd w:id="767"/>
      <w:r w:rsidRPr="00EC2742">
        <w:rPr>
          <w:rtl/>
          <w:lang w:eastAsia="he-IL"/>
        </w:rPr>
        <w:t xml:space="preserve">פעם </w:t>
      </w:r>
      <w:bookmarkStart w:id="768" w:name="_ETM_Q2_575779"/>
      <w:bookmarkEnd w:id="768"/>
      <w:r w:rsidRPr="00EC2742">
        <w:rPr>
          <w:rtl/>
          <w:lang w:eastAsia="he-IL"/>
        </w:rPr>
        <w:t xml:space="preserve">אחרי </w:t>
      </w:r>
      <w:bookmarkStart w:id="769" w:name="_ETM_Q2_576200"/>
      <w:bookmarkEnd w:id="769"/>
      <w:r w:rsidRPr="00EC2742">
        <w:rPr>
          <w:rtl/>
          <w:lang w:eastAsia="he-IL"/>
        </w:rPr>
        <w:t xml:space="preserve">פעם </w:t>
      </w:r>
      <w:bookmarkStart w:id="770" w:name="_ETM_Q2_577330"/>
      <w:bookmarkEnd w:id="770"/>
      <w:r>
        <w:rPr>
          <w:rFonts w:hint="cs"/>
          <w:rtl/>
          <w:lang w:eastAsia="he-IL"/>
        </w:rPr>
        <w:t xml:space="preserve">את חיסולם של </w:t>
      </w:r>
      <w:bookmarkStart w:id="771" w:name="_ETM_Q2_574213"/>
      <w:bookmarkEnd w:id="771"/>
      <w:r>
        <w:rPr>
          <w:rFonts w:hint="cs"/>
          <w:rtl/>
          <w:lang w:eastAsia="he-IL"/>
        </w:rPr>
        <w:t xml:space="preserve">ראשי הטרור. </w:t>
      </w:r>
      <w:bookmarkStart w:id="772" w:name="_ETM_Q2_579960"/>
      <w:bookmarkStart w:id="773" w:name="_ETM_Q2_580093"/>
      <w:bookmarkEnd w:id="772"/>
      <w:bookmarkEnd w:id="773"/>
    </w:p>
    <w:p w:rsidR="00E24329" w:rsidRDefault="00E24329" w:rsidP="00171634">
      <w:pPr>
        <w:rPr>
          <w:rtl/>
          <w:lang w:eastAsia="he-IL"/>
        </w:rPr>
      </w:pPr>
      <w:bookmarkStart w:id="774" w:name="_ETM_Q2_580268"/>
      <w:bookmarkEnd w:id="774"/>
    </w:p>
    <w:p w:rsidR="00E24329" w:rsidRDefault="00E24329" w:rsidP="00863084">
      <w:pPr>
        <w:rPr>
          <w:rtl/>
          <w:lang w:eastAsia="he-IL"/>
        </w:rPr>
      </w:pPr>
      <w:bookmarkStart w:id="775" w:name="_ETM_Q2_580381"/>
      <w:bookmarkStart w:id="776" w:name="_ETM_Q2_580493"/>
      <w:bookmarkEnd w:id="775"/>
      <w:bookmarkEnd w:id="776"/>
      <w:r w:rsidRPr="00EC2742">
        <w:rPr>
          <w:rtl/>
          <w:lang w:eastAsia="he-IL"/>
        </w:rPr>
        <w:t xml:space="preserve">באוקטובר </w:t>
      </w:r>
      <w:bookmarkStart w:id="777" w:name="_ETM_Q2_580829"/>
      <w:bookmarkEnd w:id="777"/>
      <w:r w:rsidRPr="00EC2742">
        <w:rPr>
          <w:rtl/>
          <w:lang w:eastAsia="he-IL"/>
        </w:rPr>
        <w:t>2018</w:t>
      </w:r>
      <w:bookmarkStart w:id="778" w:name="_ETM_Q2_583069"/>
      <w:bookmarkEnd w:id="778"/>
      <w:r>
        <w:rPr>
          <w:rFonts w:hint="cs"/>
          <w:rtl/>
          <w:lang w:eastAsia="he-IL"/>
        </w:rPr>
        <w:t xml:space="preserve">, </w:t>
      </w:r>
      <w:r w:rsidRPr="00EC2742">
        <w:rPr>
          <w:rtl/>
          <w:lang w:eastAsia="he-IL"/>
        </w:rPr>
        <w:t xml:space="preserve">לאחר </w:t>
      </w:r>
      <w:bookmarkStart w:id="779" w:name="_ETM_Q2_583609"/>
      <w:bookmarkEnd w:id="779"/>
      <w:r w:rsidRPr="00EC2742">
        <w:rPr>
          <w:rtl/>
          <w:lang w:eastAsia="he-IL"/>
        </w:rPr>
        <w:t xml:space="preserve">שבג"ץ </w:t>
      </w:r>
      <w:bookmarkStart w:id="780" w:name="_ETM_Q2_584749"/>
      <w:bookmarkEnd w:id="780"/>
      <w:r w:rsidRPr="00EC2742">
        <w:rPr>
          <w:rtl/>
          <w:lang w:eastAsia="he-IL"/>
        </w:rPr>
        <w:t xml:space="preserve">התיר </w:t>
      </w:r>
      <w:bookmarkStart w:id="781" w:name="_ETM_Q2_585990"/>
      <w:bookmarkEnd w:id="781"/>
      <w:r w:rsidRPr="00EC2742">
        <w:rPr>
          <w:rtl/>
          <w:lang w:eastAsia="he-IL"/>
        </w:rPr>
        <w:t xml:space="preserve">להוריד </w:t>
      </w:r>
      <w:bookmarkStart w:id="782" w:name="_ETM_Q2_586679"/>
      <w:bookmarkEnd w:id="782"/>
      <w:r>
        <w:rPr>
          <w:rFonts w:hint="cs"/>
          <w:rtl/>
          <w:lang w:eastAsia="he-IL"/>
        </w:rPr>
        <w:t>את ח'אן אל-</w:t>
      </w:r>
      <w:proofErr w:type="spellStart"/>
      <w:r>
        <w:rPr>
          <w:rFonts w:hint="cs"/>
          <w:rtl/>
          <w:lang w:eastAsia="he-IL"/>
        </w:rPr>
        <w:t>אחמר</w:t>
      </w:r>
      <w:proofErr w:type="spellEnd"/>
      <w:r w:rsidRPr="00EC2742">
        <w:rPr>
          <w:rtl/>
          <w:lang w:eastAsia="he-IL"/>
        </w:rPr>
        <w:t xml:space="preserve"> </w:t>
      </w:r>
      <w:bookmarkStart w:id="783" w:name="_ETM_Q2_586979"/>
      <w:bookmarkStart w:id="784" w:name="_ETM_Q2_588909"/>
      <w:bookmarkEnd w:id="783"/>
      <w:bookmarkEnd w:id="784"/>
      <w:r w:rsidRPr="00EC2742">
        <w:rPr>
          <w:rtl/>
          <w:lang w:eastAsia="he-IL"/>
        </w:rPr>
        <w:t xml:space="preserve">ואני </w:t>
      </w:r>
      <w:bookmarkStart w:id="785" w:name="_ETM_Q2_589510"/>
      <w:bookmarkEnd w:id="785"/>
      <w:r w:rsidRPr="00EC2742">
        <w:rPr>
          <w:rtl/>
          <w:lang w:eastAsia="he-IL"/>
        </w:rPr>
        <w:t xml:space="preserve">כשר </w:t>
      </w:r>
      <w:bookmarkStart w:id="786" w:name="_ETM_Q2_589900"/>
      <w:bookmarkEnd w:id="786"/>
      <w:r w:rsidRPr="00EC2742">
        <w:rPr>
          <w:rtl/>
          <w:lang w:eastAsia="he-IL"/>
        </w:rPr>
        <w:t xml:space="preserve">הביטחון </w:t>
      </w:r>
      <w:bookmarkStart w:id="787" w:name="_ETM_Q2_590529"/>
      <w:bookmarkEnd w:id="787"/>
      <w:r>
        <w:rPr>
          <w:rFonts w:hint="cs"/>
          <w:rtl/>
          <w:lang w:eastAsia="he-IL"/>
        </w:rPr>
        <w:t>נתתי</w:t>
      </w:r>
      <w:r w:rsidRPr="00EC2742">
        <w:rPr>
          <w:rtl/>
          <w:lang w:eastAsia="he-IL"/>
        </w:rPr>
        <w:t xml:space="preserve"> </w:t>
      </w:r>
      <w:bookmarkStart w:id="788" w:name="_ETM_Q2_590920"/>
      <w:bookmarkEnd w:id="788"/>
      <w:r>
        <w:rPr>
          <w:rFonts w:hint="cs"/>
          <w:rtl/>
          <w:lang w:eastAsia="he-IL"/>
        </w:rPr>
        <w:t>הוראה</w:t>
      </w:r>
      <w:r w:rsidRPr="00EC2742">
        <w:rPr>
          <w:rtl/>
          <w:lang w:eastAsia="he-IL"/>
        </w:rPr>
        <w:t xml:space="preserve"> </w:t>
      </w:r>
      <w:bookmarkStart w:id="789" w:name="_ETM_Q2_592150"/>
      <w:bookmarkEnd w:id="789"/>
      <w:r w:rsidRPr="00EC2742">
        <w:rPr>
          <w:rtl/>
          <w:lang w:eastAsia="he-IL"/>
        </w:rPr>
        <w:t xml:space="preserve">לפנות </w:t>
      </w:r>
      <w:bookmarkStart w:id="790" w:name="_ETM_Q2_592690"/>
      <w:bookmarkEnd w:id="790"/>
      <w:r>
        <w:rPr>
          <w:rtl/>
          <w:lang w:eastAsia="he-IL"/>
        </w:rPr>
        <w:t>את</w:t>
      </w:r>
      <w:r>
        <w:rPr>
          <w:rFonts w:hint="cs"/>
          <w:rtl/>
          <w:lang w:eastAsia="he-IL"/>
        </w:rPr>
        <w:t xml:space="preserve"> ח'אן</w:t>
      </w:r>
      <w:r w:rsidRPr="00EC2742">
        <w:rPr>
          <w:rtl/>
          <w:lang w:eastAsia="he-IL"/>
        </w:rPr>
        <w:t xml:space="preserve"> </w:t>
      </w:r>
      <w:bookmarkStart w:id="791" w:name="_ETM_Q2_593080"/>
      <w:bookmarkEnd w:id="791"/>
      <w:r w:rsidRPr="00EC2742">
        <w:rPr>
          <w:rtl/>
          <w:lang w:eastAsia="he-IL"/>
        </w:rPr>
        <w:t>אל-</w:t>
      </w:r>
      <w:proofErr w:type="spellStart"/>
      <w:r w:rsidRPr="00EC2742">
        <w:rPr>
          <w:rtl/>
          <w:lang w:eastAsia="he-IL"/>
        </w:rPr>
        <w:t>אחמר</w:t>
      </w:r>
      <w:proofErr w:type="spellEnd"/>
      <w:r>
        <w:rPr>
          <w:rFonts w:hint="cs"/>
          <w:rtl/>
          <w:lang w:eastAsia="he-IL"/>
        </w:rPr>
        <w:t>,</w:t>
      </w:r>
      <w:r w:rsidRPr="00EC2742">
        <w:rPr>
          <w:rtl/>
          <w:lang w:eastAsia="he-IL"/>
        </w:rPr>
        <w:t xml:space="preserve"> </w:t>
      </w:r>
      <w:bookmarkStart w:id="792" w:name="_ETM_Q2_594209"/>
      <w:bookmarkEnd w:id="792"/>
      <w:r w:rsidRPr="00EC2742">
        <w:rPr>
          <w:rtl/>
          <w:lang w:eastAsia="he-IL"/>
        </w:rPr>
        <w:t xml:space="preserve">התקשרת </w:t>
      </w:r>
      <w:bookmarkStart w:id="793" w:name="_ETM_Q2_595109"/>
      <w:bookmarkEnd w:id="793"/>
      <w:r w:rsidRPr="00EC2742">
        <w:rPr>
          <w:rtl/>
          <w:lang w:eastAsia="he-IL"/>
        </w:rPr>
        <w:t xml:space="preserve">בזעם </w:t>
      </w:r>
      <w:bookmarkStart w:id="794" w:name="_ETM_Q2_596729"/>
      <w:bookmarkEnd w:id="794"/>
      <w:r w:rsidRPr="00EC2742">
        <w:rPr>
          <w:rtl/>
          <w:lang w:eastAsia="he-IL"/>
        </w:rPr>
        <w:t xml:space="preserve">ודרשת </w:t>
      </w:r>
      <w:bookmarkStart w:id="795" w:name="_ETM_Q2_597810"/>
      <w:bookmarkEnd w:id="795"/>
      <w:r w:rsidRPr="00EC2742">
        <w:rPr>
          <w:rtl/>
          <w:lang w:eastAsia="he-IL"/>
        </w:rPr>
        <w:t xml:space="preserve">לבטל </w:t>
      </w:r>
      <w:bookmarkStart w:id="796" w:name="_ETM_Q2_598409"/>
      <w:bookmarkEnd w:id="796"/>
      <w:r w:rsidRPr="00EC2742">
        <w:rPr>
          <w:rtl/>
          <w:lang w:eastAsia="he-IL"/>
        </w:rPr>
        <w:t xml:space="preserve">את </w:t>
      </w:r>
      <w:bookmarkStart w:id="797" w:name="_ETM_Q2_598529"/>
      <w:bookmarkEnd w:id="797"/>
      <w:r w:rsidRPr="00EC2742">
        <w:rPr>
          <w:rtl/>
          <w:lang w:eastAsia="he-IL"/>
        </w:rPr>
        <w:t>זה</w:t>
      </w:r>
      <w:r>
        <w:rPr>
          <w:rFonts w:hint="cs"/>
          <w:rtl/>
          <w:lang w:eastAsia="he-IL"/>
        </w:rPr>
        <w:t>.</w:t>
      </w:r>
      <w:r w:rsidRPr="00EC2742">
        <w:rPr>
          <w:rtl/>
          <w:lang w:eastAsia="he-IL"/>
        </w:rPr>
        <w:t xml:space="preserve"> </w:t>
      </w:r>
      <w:bookmarkStart w:id="798" w:name="_ETM_Q2_599609"/>
      <w:bookmarkEnd w:id="798"/>
      <w:r w:rsidRPr="00EC2742">
        <w:rPr>
          <w:rtl/>
          <w:lang w:eastAsia="he-IL"/>
        </w:rPr>
        <w:t>אמרתי</w:t>
      </w:r>
      <w:r>
        <w:rPr>
          <w:rFonts w:hint="cs"/>
          <w:rtl/>
          <w:lang w:eastAsia="he-IL"/>
        </w:rPr>
        <w:t>:</w:t>
      </w:r>
      <w:r w:rsidRPr="00EC2742">
        <w:rPr>
          <w:rtl/>
          <w:lang w:eastAsia="he-IL"/>
        </w:rPr>
        <w:t xml:space="preserve"> </w:t>
      </w:r>
      <w:bookmarkStart w:id="799" w:name="_ETM_Q2_600299"/>
      <w:bookmarkEnd w:id="799"/>
      <w:r w:rsidRPr="00EC2742">
        <w:rPr>
          <w:rtl/>
          <w:lang w:eastAsia="he-IL"/>
        </w:rPr>
        <w:t xml:space="preserve">תשלח </w:t>
      </w:r>
      <w:bookmarkStart w:id="800" w:name="_ETM_Q2_600899"/>
      <w:bookmarkEnd w:id="800"/>
      <w:r w:rsidRPr="00EC2742">
        <w:rPr>
          <w:rtl/>
          <w:lang w:eastAsia="he-IL"/>
        </w:rPr>
        <w:t>בכתב</w:t>
      </w:r>
      <w:r>
        <w:rPr>
          <w:rFonts w:hint="cs"/>
          <w:rtl/>
          <w:lang w:eastAsia="he-IL"/>
        </w:rPr>
        <w:t>.</w:t>
      </w:r>
      <w:r w:rsidRPr="00EC2742">
        <w:rPr>
          <w:rtl/>
          <w:lang w:eastAsia="he-IL"/>
        </w:rPr>
        <w:t xml:space="preserve"> </w:t>
      </w:r>
      <w:bookmarkStart w:id="801" w:name="_ETM_Q2_602670"/>
      <w:bookmarkEnd w:id="801"/>
      <w:r w:rsidRPr="00EC2742">
        <w:rPr>
          <w:rtl/>
          <w:lang w:eastAsia="he-IL"/>
        </w:rPr>
        <w:t xml:space="preserve">שלחת </w:t>
      </w:r>
      <w:bookmarkStart w:id="802" w:name="_ETM_Q2_603330"/>
      <w:bookmarkEnd w:id="802"/>
      <w:r w:rsidRPr="00EC2742">
        <w:rPr>
          <w:rtl/>
          <w:lang w:eastAsia="he-IL"/>
        </w:rPr>
        <w:t>אל</w:t>
      </w:r>
      <w:r>
        <w:rPr>
          <w:rFonts w:hint="cs"/>
          <w:rtl/>
          <w:lang w:eastAsia="he-IL"/>
        </w:rPr>
        <w:t>י</w:t>
      </w:r>
      <w:r w:rsidRPr="00EC2742">
        <w:rPr>
          <w:rtl/>
          <w:lang w:eastAsia="he-IL"/>
        </w:rPr>
        <w:t xml:space="preserve">י </w:t>
      </w:r>
      <w:bookmarkStart w:id="803" w:name="_ETM_Q2_603659"/>
      <w:bookmarkEnd w:id="803"/>
      <w:r w:rsidRPr="00EC2742">
        <w:rPr>
          <w:rtl/>
          <w:lang w:eastAsia="he-IL"/>
        </w:rPr>
        <w:t xml:space="preserve">הנחיה </w:t>
      </w:r>
      <w:bookmarkStart w:id="804" w:name="_ETM_Q2_604200"/>
      <w:bookmarkEnd w:id="804"/>
      <w:r w:rsidRPr="00EC2742">
        <w:rPr>
          <w:rtl/>
          <w:lang w:eastAsia="he-IL"/>
        </w:rPr>
        <w:t xml:space="preserve">בכתב </w:t>
      </w:r>
      <w:bookmarkStart w:id="805" w:name="_ETM_Q2_605609"/>
      <w:bookmarkEnd w:id="805"/>
      <w:r w:rsidRPr="00EC2742">
        <w:rPr>
          <w:rtl/>
          <w:lang w:eastAsia="he-IL"/>
        </w:rPr>
        <w:t xml:space="preserve">לבטל </w:t>
      </w:r>
      <w:bookmarkStart w:id="806" w:name="_ETM_Q2_606240"/>
      <w:bookmarkEnd w:id="806"/>
      <w:r>
        <w:rPr>
          <w:rFonts w:hint="cs"/>
          <w:rtl/>
          <w:lang w:eastAsia="he-IL"/>
        </w:rPr>
        <w:t xml:space="preserve">את </w:t>
      </w:r>
      <w:r w:rsidRPr="00EC2742">
        <w:rPr>
          <w:rtl/>
          <w:lang w:eastAsia="he-IL"/>
        </w:rPr>
        <w:t xml:space="preserve">פינוי </w:t>
      </w:r>
      <w:bookmarkStart w:id="807" w:name="_ETM_Q2_606600"/>
      <w:bookmarkEnd w:id="807"/>
      <w:r w:rsidRPr="00EC2742">
        <w:rPr>
          <w:rtl/>
          <w:lang w:eastAsia="he-IL"/>
        </w:rPr>
        <w:t>ח</w:t>
      </w:r>
      <w:r>
        <w:rPr>
          <w:rFonts w:hint="cs"/>
          <w:rtl/>
          <w:lang w:eastAsia="he-IL"/>
        </w:rPr>
        <w:t>'</w:t>
      </w:r>
      <w:r w:rsidRPr="00EC2742">
        <w:rPr>
          <w:rtl/>
          <w:lang w:eastAsia="he-IL"/>
        </w:rPr>
        <w:t xml:space="preserve">אן </w:t>
      </w:r>
      <w:bookmarkStart w:id="808" w:name="_ETM_Q2_606899"/>
      <w:bookmarkEnd w:id="808"/>
      <w:r w:rsidRPr="00EC2742">
        <w:rPr>
          <w:rtl/>
          <w:lang w:eastAsia="he-IL"/>
        </w:rPr>
        <w:t>אל-</w:t>
      </w:r>
      <w:proofErr w:type="spellStart"/>
      <w:r w:rsidRPr="00EC2742">
        <w:rPr>
          <w:rtl/>
          <w:lang w:eastAsia="he-IL"/>
        </w:rPr>
        <w:t>אחמר</w:t>
      </w:r>
      <w:proofErr w:type="spellEnd"/>
      <w:r>
        <w:rPr>
          <w:rFonts w:hint="cs"/>
          <w:rtl/>
          <w:lang w:eastAsia="he-IL"/>
        </w:rPr>
        <w:t>,</w:t>
      </w:r>
      <w:r w:rsidRPr="00EC2742">
        <w:rPr>
          <w:rtl/>
          <w:lang w:eastAsia="he-IL"/>
        </w:rPr>
        <w:t xml:space="preserve"> </w:t>
      </w:r>
      <w:bookmarkStart w:id="809" w:name="_ETM_Q2_607859"/>
      <w:bookmarkEnd w:id="809"/>
      <w:r w:rsidRPr="00EC2742">
        <w:rPr>
          <w:rtl/>
          <w:lang w:eastAsia="he-IL"/>
        </w:rPr>
        <w:t xml:space="preserve">למרות </w:t>
      </w:r>
      <w:bookmarkStart w:id="810" w:name="_ETM_Q2_608279"/>
      <w:bookmarkEnd w:id="810"/>
      <w:r w:rsidRPr="00EC2742">
        <w:rPr>
          <w:rtl/>
          <w:lang w:eastAsia="he-IL"/>
        </w:rPr>
        <w:t xml:space="preserve">שבג"ץ </w:t>
      </w:r>
      <w:bookmarkStart w:id="811" w:name="_ETM_Q2_609120"/>
      <w:bookmarkEnd w:id="811"/>
      <w:r w:rsidRPr="00EC2742">
        <w:rPr>
          <w:rtl/>
          <w:lang w:eastAsia="he-IL"/>
        </w:rPr>
        <w:t xml:space="preserve">אישר </w:t>
      </w:r>
      <w:bookmarkStart w:id="812" w:name="_ETM_Q2_609480"/>
      <w:bookmarkEnd w:id="812"/>
      <w:r w:rsidRPr="00EC2742">
        <w:rPr>
          <w:rtl/>
          <w:lang w:eastAsia="he-IL"/>
        </w:rPr>
        <w:t xml:space="preserve">את </w:t>
      </w:r>
      <w:bookmarkStart w:id="813" w:name="_ETM_Q2_609599"/>
      <w:bookmarkEnd w:id="813"/>
      <w:r w:rsidRPr="00EC2742">
        <w:rPr>
          <w:rtl/>
          <w:lang w:eastAsia="he-IL"/>
        </w:rPr>
        <w:t>זה</w:t>
      </w:r>
      <w:r>
        <w:rPr>
          <w:rFonts w:hint="cs"/>
          <w:rtl/>
          <w:lang w:eastAsia="he-IL"/>
        </w:rPr>
        <w:t>.</w:t>
      </w:r>
      <w:r w:rsidRPr="00EC2742">
        <w:rPr>
          <w:rtl/>
          <w:lang w:eastAsia="he-IL"/>
        </w:rPr>
        <w:t xml:space="preserve"> </w:t>
      </w:r>
      <w:bookmarkStart w:id="814" w:name="_ETM_Q2_611360"/>
      <w:bookmarkEnd w:id="814"/>
      <w:r w:rsidRPr="00EC2742">
        <w:rPr>
          <w:rtl/>
          <w:lang w:eastAsia="he-IL"/>
        </w:rPr>
        <w:t xml:space="preserve">אתה </w:t>
      </w:r>
      <w:bookmarkStart w:id="815" w:name="_ETM_Q2_611750"/>
      <w:bookmarkEnd w:id="815"/>
      <w:r w:rsidRPr="00EC2742">
        <w:rPr>
          <w:rtl/>
          <w:lang w:eastAsia="he-IL"/>
        </w:rPr>
        <w:t xml:space="preserve">תיכנס </w:t>
      </w:r>
      <w:bookmarkStart w:id="816" w:name="_ETM_Q2_612380"/>
      <w:bookmarkEnd w:id="816"/>
      <w:r w:rsidRPr="00EC2742">
        <w:rPr>
          <w:rtl/>
          <w:lang w:eastAsia="he-IL"/>
        </w:rPr>
        <w:t xml:space="preserve">לדפי </w:t>
      </w:r>
      <w:bookmarkStart w:id="817" w:name="_ETM_Q2_613010"/>
      <w:bookmarkEnd w:id="817"/>
      <w:r w:rsidRPr="00EC2742">
        <w:rPr>
          <w:rtl/>
          <w:lang w:eastAsia="he-IL"/>
        </w:rPr>
        <w:t xml:space="preserve">ההיסטוריה </w:t>
      </w:r>
      <w:bookmarkStart w:id="818" w:name="_ETM_Q2_614500"/>
      <w:bookmarkEnd w:id="818"/>
      <w:r w:rsidRPr="00EC2742">
        <w:rPr>
          <w:rtl/>
          <w:lang w:eastAsia="he-IL"/>
        </w:rPr>
        <w:t xml:space="preserve">כמי </w:t>
      </w:r>
      <w:bookmarkStart w:id="819" w:name="_ETM_Q2_614890"/>
      <w:bookmarkEnd w:id="819"/>
      <w:r>
        <w:rPr>
          <w:rtl/>
          <w:lang w:eastAsia="he-IL"/>
        </w:rPr>
        <w:t>שמ</w:t>
      </w:r>
      <w:r>
        <w:rPr>
          <w:rFonts w:hint="cs"/>
          <w:rtl/>
          <w:lang w:eastAsia="he-IL"/>
        </w:rPr>
        <w:t>ימן</w:t>
      </w:r>
      <w:r w:rsidRPr="00EC2742">
        <w:rPr>
          <w:rtl/>
          <w:lang w:eastAsia="he-IL"/>
        </w:rPr>
        <w:t xml:space="preserve"> </w:t>
      </w:r>
      <w:bookmarkStart w:id="820" w:name="_ETM_Q2_615610"/>
      <w:bookmarkEnd w:id="820"/>
      <w:r w:rsidRPr="00EC2742">
        <w:rPr>
          <w:rtl/>
          <w:lang w:eastAsia="he-IL"/>
        </w:rPr>
        <w:t xml:space="preserve">את </w:t>
      </w:r>
      <w:bookmarkStart w:id="821" w:name="_ETM_Q2_615670"/>
      <w:bookmarkEnd w:id="821"/>
      <w:r w:rsidRPr="00EC2742">
        <w:rPr>
          <w:rtl/>
          <w:lang w:eastAsia="he-IL"/>
        </w:rPr>
        <w:t xml:space="preserve">חמאס </w:t>
      </w:r>
      <w:bookmarkStart w:id="822" w:name="_ETM_Q2_616239"/>
      <w:bookmarkEnd w:id="822"/>
      <w:r w:rsidRPr="00EC2742">
        <w:rPr>
          <w:rtl/>
          <w:lang w:eastAsia="he-IL"/>
        </w:rPr>
        <w:t xml:space="preserve">באמצעות </w:t>
      </w:r>
      <w:bookmarkStart w:id="823" w:name="_ETM_Q2_616870"/>
      <w:bookmarkEnd w:id="823"/>
      <w:r>
        <w:rPr>
          <w:rFonts w:hint="cs"/>
          <w:rtl/>
          <w:lang w:eastAsia="he-IL"/>
        </w:rPr>
        <w:t>ה</w:t>
      </w:r>
      <w:r>
        <w:rPr>
          <w:rtl/>
          <w:lang w:eastAsia="he-IL"/>
        </w:rPr>
        <w:t>כ</w:t>
      </w:r>
      <w:r w:rsidRPr="00EC2742">
        <w:rPr>
          <w:rtl/>
          <w:lang w:eastAsia="he-IL"/>
        </w:rPr>
        <w:t xml:space="preserve">סף </w:t>
      </w:r>
      <w:bookmarkStart w:id="824" w:name="_ETM_Q2_617319"/>
      <w:bookmarkEnd w:id="824"/>
      <w:proofErr w:type="spellStart"/>
      <w:r w:rsidRPr="00EC2742">
        <w:rPr>
          <w:rtl/>
          <w:lang w:eastAsia="he-IL"/>
        </w:rPr>
        <w:t>הקטר</w:t>
      </w:r>
      <w:r>
        <w:rPr>
          <w:rFonts w:hint="cs"/>
          <w:rtl/>
          <w:lang w:eastAsia="he-IL"/>
        </w:rPr>
        <w:t>י</w:t>
      </w:r>
      <w:proofErr w:type="spellEnd"/>
      <w:r>
        <w:rPr>
          <w:rFonts w:hint="cs"/>
          <w:rtl/>
          <w:lang w:eastAsia="he-IL"/>
        </w:rPr>
        <w:t>.</w:t>
      </w:r>
      <w:r w:rsidRPr="00EC2742">
        <w:rPr>
          <w:rtl/>
          <w:lang w:eastAsia="he-IL"/>
        </w:rPr>
        <w:t xml:space="preserve"> </w:t>
      </w:r>
      <w:bookmarkStart w:id="825" w:name="_ETM_Q2_618879"/>
      <w:bookmarkEnd w:id="825"/>
      <w:r w:rsidRPr="00EC2742">
        <w:rPr>
          <w:rtl/>
          <w:lang w:eastAsia="he-IL"/>
        </w:rPr>
        <w:t xml:space="preserve">זאת </w:t>
      </w:r>
      <w:bookmarkStart w:id="826" w:name="_ETM_Q2_619299"/>
      <w:bookmarkEnd w:id="826"/>
      <w:r w:rsidRPr="00EC2742">
        <w:rPr>
          <w:rtl/>
          <w:lang w:eastAsia="he-IL"/>
        </w:rPr>
        <w:t xml:space="preserve">המצאה </w:t>
      </w:r>
      <w:bookmarkStart w:id="827" w:name="_ETM_Q2_619749"/>
      <w:bookmarkEnd w:id="827"/>
      <w:r w:rsidRPr="00EC2742">
        <w:rPr>
          <w:rtl/>
          <w:lang w:eastAsia="he-IL"/>
        </w:rPr>
        <w:t>שלך</w:t>
      </w:r>
      <w:r>
        <w:rPr>
          <w:rFonts w:hint="cs"/>
          <w:rtl/>
          <w:lang w:eastAsia="he-IL"/>
        </w:rPr>
        <w:t xml:space="preserve"> –</w:t>
      </w:r>
      <w:r w:rsidRPr="00EC2742">
        <w:rPr>
          <w:rtl/>
          <w:lang w:eastAsia="he-IL"/>
        </w:rPr>
        <w:t xml:space="preserve"> </w:t>
      </w:r>
      <w:bookmarkStart w:id="828" w:name="_ETM_Q2_621220"/>
      <w:bookmarkEnd w:id="828"/>
      <w:r w:rsidRPr="00EC2742">
        <w:rPr>
          <w:rtl/>
          <w:lang w:eastAsia="he-IL"/>
        </w:rPr>
        <w:t xml:space="preserve">אתה </w:t>
      </w:r>
      <w:bookmarkStart w:id="829" w:name="_ETM_Q2_621610"/>
      <w:bookmarkEnd w:id="829"/>
      <w:r w:rsidRPr="00EC2742">
        <w:rPr>
          <w:rtl/>
          <w:lang w:eastAsia="he-IL"/>
        </w:rPr>
        <w:t>נתת</w:t>
      </w:r>
      <w:bookmarkStart w:id="830" w:name="_ETM_Q2_621970"/>
      <w:bookmarkEnd w:id="830"/>
      <w:r w:rsidRPr="00EC2742">
        <w:rPr>
          <w:rtl/>
          <w:lang w:eastAsia="he-IL"/>
        </w:rPr>
        <w:t xml:space="preserve"> </w:t>
      </w:r>
      <w:bookmarkStart w:id="831" w:name="_ETM_Q2_622090"/>
      <w:bookmarkEnd w:id="831"/>
      <w:r w:rsidRPr="00EC2742">
        <w:rPr>
          <w:rtl/>
          <w:lang w:eastAsia="he-IL"/>
        </w:rPr>
        <w:t>הוראה</w:t>
      </w:r>
      <w:r>
        <w:rPr>
          <w:rFonts w:hint="cs"/>
          <w:rtl/>
          <w:lang w:eastAsia="he-IL"/>
        </w:rPr>
        <w:t>,</w:t>
      </w:r>
      <w:r w:rsidRPr="00EC2742">
        <w:rPr>
          <w:rtl/>
          <w:lang w:eastAsia="he-IL"/>
        </w:rPr>
        <w:t xml:space="preserve"> </w:t>
      </w:r>
      <w:bookmarkStart w:id="832" w:name="_ETM_Q2_622600"/>
      <w:bookmarkEnd w:id="832"/>
      <w:r w:rsidRPr="00EC2742">
        <w:rPr>
          <w:rtl/>
          <w:lang w:eastAsia="he-IL"/>
        </w:rPr>
        <w:t xml:space="preserve">אתה </w:t>
      </w:r>
      <w:bookmarkStart w:id="833" w:name="_ETM_Q2_622870"/>
      <w:bookmarkEnd w:id="833"/>
      <w:r w:rsidRPr="00EC2742">
        <w:rPr>
          <w:rtl/>
          <w:lang w:eastAsia="he-IL"/>
        </w:rPr>
        <w:t xml:space="preserve">המצאת </w:t>
      </w:r>
      <w:bookmarkStart w:id="834" w:name="_ETM_Q2_623350"/>
      <w:bookmarkEnd w:id="834"/>
      <w:r w:rsidRPr="00EC2742">
        <w:rPr>
          <w:rtl/>
          <w:lang w:eastAsia="he-IL"/>
        </w:rPr>
        <w:t xml:space="preserve">את </w:t>
      </w:r>
      <w:bookmarkStart w:id="835" w:name="_ETM_Q2_623590"/>
      <w:bookmarkEnd w:id="835"/>
      <w:r w:rsidRPr="00EC2742">
        <w:rPr>
          <w:rtl/>
          <w:lang w:eastAsia="he-IL"/>
        </w:rPr>
        <w:t>זה</w:t>
      </w:r>
      <w:r>
        <w:rPr>
          <w:rFonts w:hint="cs"/>
          <w:rtl/>
          <w:lang w:eastAsia="he-IL"/>
        </w:rPr>
        <w:t>,</w:t>
      </w:r>
      <w:r w:rsidRPr="00EC2742">
        <w:rPr>
          <w:rtl/>
          <w:lang w:eastAsia="he-IL"/>
        </w:rPr>
        <w:t xml:space="preserve"> </w:t>
      </w:r>
      <w:bookmarkStart w:id="836" w:name="_ETM_Q2_623860"/>
      <w:bookmarkEnd w:id="836"/>
      <w:r w:rsidRPr="00EC2742">
        <w:rPr>
          <w:rtl/>
          <w:lang w:eastAsia="he-IL"/>
        </w:rPr>
        <w:t xml:space="preserve">אתה </w:t>
      </w:r>
      <w:bookmarkStart w:id="837" w:name="_ETM_Q2_624190"/>
      <w:bookmarkEnd w:id="837"/>
      <w:r w:rsidRPr="00EC2742">
        <w:rPr>
          <w:rtl/>
          <w:lang w:eastAsia="he-IL"/>
        </w:rPr>
        <w:t xml:space="preserve">הובלת </w:t>
      </w:r>
      <w:bookmarkStart w:id="838" w:name="_ETM_Q2_624730"/>
      <w:bookmarkEnd w:id="838"/>
      <w:r w:rsidRPr="00EC2742">
        <w:rPr>
          <w:rtl/>
          <w:lang w:eastAsia="he-IL"/>
        </w:rPr>
        <w:t xml:space="preserve">את </w:t>
      </w:r>
      <w:bookmarkStart w:id="839" w:name="_ETM_Q2_624880"/>
      <w:bookmarkEnd w:id="839"/>
      <w:r w:rsidRPr="00EC2742">
        <w:rPr>
          <w:rtl/>
          <w:lang w:eastAsia="he-IL"/>
        </w:rPr>
        <w:t>זה</w:t>
      </w:r>
      <w:r>
        <w:rPr>
          <w:rFonts w:hint="cs"/>
          <w:rtl/>
          <w:lang w:eastAsia="he-IL"/>
        </w:rPr>
        <w:t>.</w:t>
      </w:r>
      <w:r w:rsidRPr="00EC2742">
        <w:rPr>
          <w:rtl/>
          <w:lang w:eastAsia="he-IL"/>
        </w:rPr>
        <w:t xml:space="preserve"> </w:t>
      </w:r>
      <w:bookmarkStart w:id="840" w:name="_ETM_Q2_626890"/>
      <w:bookmarkEnd w:id="840"/>
    </w:p>
    <w:p w:rsidR="00E24329" w:rsidRDefault="00E24329" w:rsidP="00171634">
      <w:pPr>
        <w:rPr>
          <w:rtl/>
          <w:lang w:eastAsia="he-IL"/>
        </w:rPr>
      </w:pPr>
      <w:bookmarkStart w:id="841" w:name="_ETM_Q2_619588"/>
      <w:bookmarkStart w:id="842" w:name="_ETM_Q2_619728"/>
      <w:bookmarkEnd w:id="841"/>
      <w:bookmarkEnd w:id="842"/>
    </w:p>
    <w:p w:rsidR="00E24329" w:rsidRDefault="00E24329" w:rsidP="00171634">
      <w:pPr>
        <w:rPr>
          <w:rtl/>
          <w:lang w:eastAsia="he-IL"/>
        </w:rPr>
      </w:pPr>
      <w:bookmarkStart w:id="843" w:name="_ETM_Q2_619779"/>
      <w:bookmarkStart w:id="844" w:name="_ETM_Q2_619893"/>
      <w:bookmarkEnd w:id="843"/>
      <w:bookmarkEnd w:id="844"/>
      <w:r w:rsidRPr="00EC2742">
        <w:rPr>
          <w:rtl/>
          <w:lang w:eastAsia="he-IL"/>
        </w:rPr>
        <w:t xml:space="preserve">בהסכם </w:t>
      </w:r>
      <w:bookmarkStart w:id="845" w:name="_ETM_Q2_627489"/>
      <w:bookmarkEnd w:id="845"/>
      <w:r>
        <w:rPr>
          <w:rFonts w:hint="cs"/>
          <w:rtl/>
          <w:lang w:eastAsia="he-IL"/>
        </w:rPr>
        <w:t>ה</w:t>
      </w:r>
      <w:r w:rsidRPr="00EC2742">
        <w:rPr>
          <w:rtl/>
          <w:lang w:eastAsia="he-IL"/>
        </w:rPr>
        <w:t xml:space="preserve">קואליציוני </w:t>
      </w:r>
      <w:bookmarkStart w:id="846" w:name="_ETM_Q2_628269"/>
      <w:bookmarkEnd w:id="846"/>
      <w:r w:rsidRPr="00EC2742">
        <w:rPr>
          <w:rtl/>
          <w:lang w:eastAsia="he-IL"/>
        </w:rPr>
        <w:t xml:space="preserve">שחתמנו </w:t>
      </w:r>
      <w:bookmarkStart w:id="847" w:name="_ETM_Q2_629910"/>
      <w:bookmarkEnd w:id="847"/>
      <w:r w:rsidRPr="00EC2742">
        <w:rPr>
          <w:rtl/>
          <w:lang w:eastAsia="he-IL"/>
        </w:rPr>
        <w:t xml:space="preserve">בשנת </w:t>
      </w:r>
      <w:bookmarkStart w:id="848" w:name="_ETM_Q2_630420"/>
      <w:bookmarkEnd w:id="848"/>
      <w:r w:rsidRPr="00EC2742">
        <w:rPr>
          <w:rtl/>
          <w:lang w:eastAsia="he-IL"/>
        </w:rPr>
        <w:t>2009</w:t>
      </w:r>
      <w:bookmarkStart w:id="849" w:name="_ETM_Q2_632660"/>
      <w:bookmarkEnd w:id="849"/>
      <w:r>
        <w:rPr>
          <w:rFonts w:hint="cs"/>
          <w:rtl/>
          <w:lang w:eastAsia="he-IL"/>
        </w:rPr>
        <w:t xml:space="preserve">, </w:t>
      </w:r>
      <w:r w:rsidRPr="00EC2742">
        <w:rPr>
          <w:rtl/>
          <w:lang w:eastAsia="he-IL"/>
        </w:rPr>
        <w:t xml:space="preserve">בסעיפים </w:t>
      </w:r>
      <w:bookmarkStart w:id="850" w:name="_ETM_Q2_633470"/>
      <w:bookmarkEnd w:id="850"/>
      <w:r>
        <w:rPr>
          <w:rFonts w:hint="cs"/>
          <w:rtl/>
          <w:lang w:eastAsia="he-IL"/>
        </w:rPr>
        <w:t>10</w:t>
      </w:r>
      <w:bookmarkStart w:id="851" w:name="_ETM_Q2_634010"/>
      <w:bookmarkEnd w:id="851"/>
      <w:r>
        <w:rPr>
          <w:rFonts w:hint="cs"/>
          <w:rtl/>
          <w:lang w:eastAsia="he-IL"/>
        </w:rPr>
        <w:t>–</w:t>
      </w:r>
      <w:r w:rsidRPr="00EC2742">
        <w:rPr>
          <w:rtl/>
          <w:lang w:eastAsia="he-IL"/>
        </w:rPr>
        <w:t>13</w:t>
      </w:r>
      <w:r>
        <w:rPr>
          <w:rFonts w:hint="cs"/>
          <w:rtl/>
          <w:lang w:eastAsia="he-IL"/>
        </w:rPr>
        <w:t>,</w:t>
      </w:r>
      <w:r w:rsidRPr="00EC2742">
        <w:rPr>
          <w:rtl/>
          <w:lang w:eastAsia="he-IL"/>
        </w:rPr>
        <w:t xml:space="preserve"> </w:t>
      </w:r>
      <w:bookmarkStart w:id="852" w:name="_ETM_Q2_635115"/>
      <w:bookmarkEnd w:id="852"/>
      <w:r w:rsidRPr="00EC2742">
        <w:rPr>
          <w:rtl/>
          <w:lang w:eastAsia="he-IL"/>
        </w:rPr>
        <w:t>אתה</w:t>
      </w:r>
      <w:r>
        <w:rPr>
          <w:rFonts w:hint="cs"/>
          <w:rtl/>
          <w:lang w:eastAsia="he-IL"/>
        </w:rPr>
        <w:t>,</w:t>
      </w:r>
      <w:r w:rsidRPr="00EC2742">
        <w:rPr>
          <w:rtl/>
          <w:lang w:eastAsia="he-IL"/>
        </w:rPr>
        <w:t xml:space="preserve"> </w:t>
      </w:r>
      <w:bookmarkStart w:id="853" w:name="_ETM_Q2_636250"/>
      <w:bookmarkEnd w:id="853"/>
      <w:r w:rsidRPr="00EC2742">
        <w:rPr>
          <w:rtl/>
          <w:lang w:eastAsia="he-IL"/>
        </w:rPr>
        <w:t xml:space="preserve">אדוני </w:t>
      </w:r>
      <w:bookmarkStart w:id="854" w:name="_ETM_Q2_636490"/>
      <w:bookmarkEnd w:id="854"/>
      <w:r w:rsidRPr="00EC2742">
        <w:rPr>
          <w:rtl/>
          <w:lang w:eastAsia="he-IL"/>
        </w:rPr>
        <w:t xml:space="preserve">ראש </w:t>
      </w:r>
      <w:bookmarkStart w:id="855" w:name="_ETM_Q2_636730"/>
      <w:bookmarkEnd w:id="855"/>
      <w:r w:rsidRPr="00EC2742">
        <w:rPr>
          <w:rtl/>
          <w:lang w:eastAsia="he-IL"/>
        </w:rPr>
        <w:t>הממשלה</w:t>
      </w:r>
      <w:r>
        <w:rPr>
          <w:rFonts w:hint="cs"/>
          <w:rtl/>
          <w:lang w:eastAsia="he-IL"/>
        </w:rPr>
        <w:t>,</w:t>
      </w:r>
      <w:r w:rsidRPr="00EC2742">
        <w:rPr>
          <w:rtl/>
          <w:lang w:eastAsia="he-IL"/>
        </w:rPr>
        <w:t xml:space="preserve"> </w:t>
      </w:r>
      <w:bookmarkStart w:id="856" w:name="_ETM_Q2_637420"/>
      <w:bookmarkEnd w:id="856"/>
      <w:r w:rsidRPr="00EC2742">
        <w:rPr>
          <w:rtl/>
          <w:lang w:eastAsia="he-IL"/>
        </w:rPr>
        <w:t xml:space="preserve">התחייבת </w:t>
      </w:r>
      <w:bookmarkStart w:id="857" w:name="_ETM_Q2_639000"/>
      <w:bookmarkEnd w:id="857"/>
      <w:r w:rsidRPr="00EC2742">
        <w:rPr>
          <w:rtl/>
          <w:lang w:eastAsia="he-IL"/>
        </w:rPr>
        <w:t xml:space="preserve">לפעול </w:t>
      </w:r>
      <w:bookmarkStart w:id="858" w:name="_ETM_Q2_639910"/>
      <w:bookmarkEnd w:id="858"/>
      <w:r>
        <w:rPr>
          <w:rtl/>
          <w:lang w:eastAsia="he-IL"/>
        </w:rPr>
        <w:t>למיגו</w:t>
      </w:r>
      <w:r>
        <w:rPr>
          <w:rFonts w:hint="cs"/>
          <w:rtl/>
          <w:lang w:eastAsia="he-IL"/>
        </w:rPr>
        <w:t>ר</w:t>
      </w:r>
      <w:r w:rsidRPr="00EC2742">
        <w:rPr>
          <w:rtl/>
          <w:lang w:eastAsia="he-IL"/>
        </w:rPr>
        <w:t xml:space="preserve"> </w:t>
      </w:r>
      <w:bookmarkStart w:id="859" w:name="_ETM_Q2_640630"/>
      <w:bookmarkEnd w:id="859"/>
      <w:r w:rsidRPr="00EC2742">
        <w:rPr>
          <w:rtl/>
          <w:lang w:eastAsia="he-IL"/>
        </w:rPr>
        <w:t xml:space="preserve">שלטון </w:t>
      </w:r>
      <w:bookmarkStart w:id="860" w:name="_ETM_Q2_641170"/>
      <w:bookmarkStart w:id="861" w:name="_ETM_Q2_642490"/>
      <w:bookmarkEnd w:id="860"/>
      <w:bookmarkEnd w:id="861"/>
      <w:r w:rsidRPr="00EC2742">
        <w:rPr>
          <w:rtl/>
          <w:lang w:eastAsia="he-IL"/>
        </w:rPr>
        <w:t>החמאס</w:t>
      </w:r>
      <w:r>
        <w:rPr>
          <w:rFonts w:hint="cs"/>
          <w:rtl/>
          <w:lang w:eastAsia="he-IL"/>
        </w:rPr>
        <w:t>.</w:t>
      </w:r>
      <w:r w:rsidRPr="00EC2742">
        <w:rPr>
          <w:rtl/>
          <w:lang w:eastAsia="he-IL"/>
        </w:rPr>
        <w:t xml:space="preserve"> </w:t>
      </w:r>
      <w:bookmarkStart w:id="862" w:name="_ETM_Q2_643900"/>
      <w:bookmarkEnd w:id="862"/>
      <w:r w:rsidRPr="00EC2742">
        <w:rPr>
          <w:rtl/>
          <w:lang w:eastAsia="he-IL"/>
        </w:rPr>
        <w:t xml:space="preserve">החתימה </w:t>
      </w:r>
      <w:bookmarkStart w:id="863" w:name="_ETM_Q2_644560"/>
      <w:bookmarkEnd w:id="863"/>
      <w:r w:rsidRPr="00EC2742">
        <w:rPr>
          <w:rtl/>
          <w:lang w:eastAsia="he-IL"/>
        </w:rPr>
        <w:t xml:space="preserve">שלך </w:t>
      </w:r>
      <w:bookmarkStart w:id="864" w:name="_ETM_Q2_645040"/>
      <w:bookmarkEnd w:id="864"/>
      <w:r w:rsidRPr="00EC2742">
        <w:rPr>
          <w:rtl/>
          <w:lang w:eastAsia="he-IL"/>
        </w:rPr>
        <w:t xml:space="preserve">ליד </w:t>
      </w:r>
      <w:bookmarkStart w:id="865" w:name="_ETM_Q2_645400"/>
      <w:bookmarkEnd w:id="865"/>
      <w:r>
        <w:rPr>
          <w:rFonts w:hint="cs"/>
          <w:rtl/>
          <w:lang w:eastAsia="he-IL"/>
        </w:rPr>
        <w:t>ה</w:t>
      </w:r>
      <w:r w:rsidRPr="00EC2742">
        <w:rPr>
          <w:rtl/>
          <w:lang w:eastAsia="he-IL"/>
        </w:rPr>
        <w:t xml:space="preserve">חתימה </w:t>
      </w:r>
      <w:bookmarkStart w:id="866" w:name="_ETM_Q2_645940"/>
      <w:bookmarkEnd w:id="866"/>
      <w:r w:rsidRPr="00EC2742">
        <w:rPr>
          <w:rtl/>
          <w:lang w:eastAsia="he-IL"/>
        </w:rPr>
        <w:t>שלי</w:t>
      </w:r>
      <w:r>
        <w:rPr>
          <w:rFonts w:hint="cs"/>
          <w:rtl/>
          <w:lang w:eastAsia="he-IL"/>
        </w:rPr>
        <w:t>,</w:t>
      </w:r>
      <w:r w:rsidRPr="00EC2742">
        <w:rPr>
          <w:rtl/>
          <w:lang w:eastAsia="he-IL"/>
        </w:rPr>
        <w:t xml:space="preserve"> </w:t>
      </w:r>
      <w:bookmarkStart w:id="867" w:name="_ETM_Q2_647180"/>
      <w:bookmarkEnd w:id="867"/>
      <w:r w:rsidRPr="00EC2742">
        <w:rPr>
          <w:rtl/>
          <w:lang w:eastAsia="he-IL"/>
        </w:rPr>
        <w:t xml:space="preserve">אפשר </w:t>
      </w:r>
      <w:bookmarkStart w:id="868" w:name="_ETM_Q2_647569"/>
      <w:bookmarkEnd w:id="868"/>
      <w:r w:rsidRPr="00EC2742">
        <w:rPr>
          <w:rtl/>
          <w:lang w:eastAsia="he-IL"/>
        </w:rPr>
        <w:t xml:space="preserve">לראות </w:t>
      </w:r>
      <w:bookmarkStart w:id="869" w:name="_ETM_Q2_647900"/>
      <w:bookmarkEnd w:id="869"/>
      <w:r w:rsidRPr="00EC2742">
        <w:rPr>
          <w:rtl/>
          <w:lang w:eastAsia="he-IL"/>
        </w:rPr>
        <w:t xml:space="preserve">את </w:t>
      </w:r>
      <w:bookmarkStart w:id="870" w:name="_ETM_Q2_648019"/>
      <w:bookmarkEnd w:id="870"/>
      <w:r w:rsidRPr="00EC2742">
        <w:rPr>
          <w:rtl/>
          <w:lang w:eastAsia="he-IL"/>
        </w:rPr>
        <w:t xml:space="preserve">זה </w:t>
      </w:r>
      <w:bookmarkStart w:id="871" w:name="_ETM_Q2_648170"/>
      <w:bookmarkEnd w:id="871"/>
      <w:r w:rsidRPr="00EC2742">
        <w:rPr>
          <w:rtl/>
          <w:lang w:eastAsia="he-IL"/>
        </w:rPr>
        <w:t xml:space="preserve">גם </w:t>
      </w:r>
      <w:bookmarkStart w:id="872" w:name="_ETM_Q2_648409"/>
      <w:bookmarkEnd w:id="872"/>
      <w:r w:rsidRPr="00EC2742">
        <w:rPr>
          <w:rtl/>
          <w:lang w:eastAsia="he-IL"/>
        </w:rPr>
        <w:t xml:space="preserve">במזכירות </w:t>
      </w:r>
      <w:bookmarkStart w:id="873" w:name="_ETM_Q2_649069"/>
      <w:bookmarkEnd w:id="873"/>
      <w:r w:rsidRPr="00EC2742">
        <w:rPr>
          <w:rtl/>
          <w:lang w:eastAsia="he-IL"/>
        </w:rPr>
        <w:t>הממשלה</w:t>
      </w:r>
      <w:r>
        <w:rPr>
          <w:rFonts w:hint="cs"/>
          <w:rtl/>
          <w:lang w:eastAsia="he-IL"/>
        </w:rPr>
        <w:t>,</w:t>
      </w:r>
      <w:r w:rsidRPr="00EC2742">
        <w:rPr>
          <w:rtl/>
          <w:lang w:eastAsia="he-IL"/>
        </w:rPr>
        <w:t xml:space="preserve"> </w:t>
      </w:r>
      <w:bookmarkStart w:id="874" w:name="_ETM_Q2_649730"/>
      <w:bookmarkEnd w:id="874"/>
      <w:r w:rsidRPr="00EC2742">
        <w:rPr>
          <w:rtl/>
          <w:lang w:eastAsia="he-IL"/>
        </w:rPr>
        <w:t xml:space="preserve">מי </w:t>
      </w:r>
      <w:bookmarkStart w:id="875" w:name="_ETM_Q2_649909"/>
      <w:bookmarkEnd w:id="875"/>
      <w:r w:rsidRPr="00EC2742">
        <w:rPr>
          <w:rtl/>
          <w:lang w:eastAsia="he-IL"/>
        </w:rPr>
        <w:t>שירצה</w:t>
      </w:r>
      <w:r>
        <w:rPr>
          <w:rFonts w:hint="cs"/>
          <w:rtl/>
          <w:lang w:eastAsia="he-IL"/>
        </w:rPr>
        <w:t>.</w:t>
      </w:r>
      <w:r w:rsidRPr="00EC2742">
        <w:rPr>
          <w:rtl/>
          <w:lang w:eastAsia="he-IL"/>
        </w:rPr>
        <w:t xml:space="preserve"> </w:t>
      </w:r>
      <w:bookmarkStart w:id="876" w:name="_ETM_Q2_651670"/>
      <w:bookmarkStart w:id="877" w:name="_ETM_Q2_651820"/>
      <w:bookmarkEnd w:id="876"/>
      <w:bookmarkEnd w:id="877"/>
      <w:r>
        <w:rPr>
          <w:rFonts w:hint="cs"/>
          <w:rtl/>
          <w:lang w:eastAsia="he-IL"/>
        </w:rPr>
        <w:t>הת</w:t>
      </w:r>
      <w:r w:rsidRPr="00EC2742">
        <w:rPr>
          <w:rtl/>
          <w:lang w:eastAsia="he-IL"/>
        </w:rPr>
        <w:t>חייבת</w:t>
      </w:r>
      <w:r>
        <w:rPr>
          <w:rFonts w:hint="cs"/>
          <w:rtl/>
          <w:lang w:eastAsia="he-IL"/>
        </w:rPr>
        <w:t>,</w:t>
      </w:r>
      <w:r w:rsidRPr="00EC2742">
        <w:rPr>
          <w:rtl/>
          <w:lang w:eastAsia="he-IL"/>
        </w:rPr>
        <w:t xml:space="preserve"> </w:t>
      </w:r>
      <w:bookmarkStart w:id="878" w:name="_ETM_Q2_652360"/>
      <w:bookmarkEnd w:id="878"/>
      <w:r w:rsidRPr="00EC2742">
        <w:rPr>
          <w:rtl/>
          <w:lang w:eastAsia="he-IL"/>
        </w:rPr>
        <w:t xml:space="preserve">ומה </w:t>
      </w:r>
      <w:bookmarkStart w:id="879" w:name="_ETM_Q2_652690"/>
      <w:bookmarkEnd w:id="879"/>
      <w:r w:rsidRPr="00EC2742">
        <w:rPr>
          <w:rtl/>
          <w:lang w:eastAsia="he-IL"/>
        </w:rPr>
        <w:t xml:space="preserve">עשית </w:t>
      </w:r>
      <w:bookmarkStart w:id="880" w:name="_ETM_Q2_653140"/>
      <w:bookmarkEnd w:id="880"/>
      <w:r w:rsidRPr="00EC2742">
        <w:rPr>
          <w:rtl/>
          <w:lang w:eastAsia="he-IL"/>
        </w:rPr>
        <w:t>מאז</w:t>
      </w:r>
      <w:r>
        <w:rPr>
          <w:rFonts w:hint="cs"/>
          <w:rtl/>
          <w:lang w:eastAsia="he-IL"/>
        </w:rPr>
        <w:t>?</w:t>
      </w:r>
      <w:r w:rsidRPr="00EC2742">
        <w:rPr>
          <w:rtl/>
          <w:lang w:eastAsia="he-IL"/>
        </w:rPr>
        <w:t xml:space="preserve"> </w:t>
      </w:r>
      <w:bookmarkStart w:id="881" w:name="_ETM_Q2_655120"/>
      <w:bookmarkEnd w:id="881"/>
      <w:r w:rsidRPr="00EC2742">
        <w:rPr>
          <w:rtl/>
          <w:lang w:eastAsia="he-IL"/>
        </w:rPr>
        <w:t xml:space="preserve">מה </w:t>
      </w:r>
      <w:bookmarkStart w:id="882" w:name="_ETM_Q2_655480"/>
      <w:bookmarkEnd w:id="882"/>
      <w:r w:rsidRPr="00EC2742">
        <w:rPr>
          <w:rtl/>
          <w:lang w:eastAsia="he-IL"/>
        </w:rPr>
        <w:t xml:space="preserve">שעשית </w:t>
      </w:r>
      <w:bookmarkStart w:id="883" w:name="_ETM_Q2_656170"/>
      <w:bookmarkEnd w:id="883"/>
      <w:r w:rsidRPr="00EC2742">
        <w:rPr>
          <w:rtl/>
          <w:lang w:eastAsia="he-IL"/>
        </w:rPr>
        <w:t xml:space="preserve">מאז </w:t>
      </w:r>
      <w:bookmarkStart w:id="884" w:name="_ETM_Q2_657730"/>
      <w:bookmarkEnd w:id="884"/>
      <w:r w:rsidRPr="00EC2742">
        <w:rPr>
          <w:rtl/>
          <w:lang w:eastAsia="he-IL"/>
        </w:rPr>
        <w:t>ה</w:t>
      </w:r>
      <w:r>
        <w:rPr>
          <w:rFonts w:hint="cs"/>
          <w:rtl/>
          <w:lang w:eastAsia="he-IL"/>
        </w:rPr>
        <w:t>וא</w:t>
      </w:r>
      <w:r w:rsidRPr="00EC2742">
        <w:rPr>
          <w:rtl/>
          <w:lang w:eastAsia="he-IL"/>
        </w:rPr>
        <w:t xml:space="preserve"> </w:t>
      </w:r>
      <w:bookmarkStart w:id="885" w:name="_ETM_Q2_658090"/>
      <w:bookmarkEnd w:id="885"/>
      <w:r w:rsidRPr="00EC2742">
        <w:rPr>
          <w:rtl/>
          <w:lang w:eastAsia="he-IL"/>
        </w:rPr>
        <w:t xml:space="preserve">רק </w:t>
      </w:r>
      <w:bookmarkStart w:id="886" w:name="_ETM_Q2_658360"/>
      <w:bookmarkEnd w:id="886"/>
      <w:r w:rsidRPr="00EC2742">
        <w:rPr>
          <w:rtl/>
          <w:lang w:eastAsia="he-IL"/>
        </w:rPr>
        <w:t xml:space="preserve">לטפח </w:t>
      </w:r>
      <w:bookmarkStart w:id="887" w:name="_ETM_Q2_659050"/>
      <w:bookmarkEnd w:id="887"/>
      <w:r w:rsidRPr="00EC2742">
        <w:rPr>
          <w:rtl/>
          <w:lang w:eastAsia="he-IL"/>
        </w:rPr>
        <w:t xml:space="preserve">את </w:t>
      </w:r>
      <w:bookmarkStart w:id="888" w:name="_ETM_Q2_659200"/>
      <w:bookmarkEnd w:id="888"/>
      <w:r w:rsidRPr="00EC2742">
        <w:rPr>
          <w:rtl/>
          <w:lang w:eastAsia="he-IL"/>
        </w:rPr>
        <w:t>החמאס</w:t>
      </w:r>
      <w:r>
        <w:rPr>
          <w:rFonts w:hint="cs"/>
          <w:rtl/>
          <w:lang w:eastAsia="he-IL"/>
        </w:rPr>
        <w:t>:</w:t>
      </w:r>
      <w:r w:rsidRPr="00EC2742">
        <w:rPr>
          <w:rtl/>
          <w:lang w:eastAsia="he-IL"/>
        </w:rPr>
        <w:t xml:space="preserve"> </w:t>
      </w:r>
      <w:bookmarkStart w:id="889" w:name="_ETM_Q2_661220"/>
      <w:bookmarkEnd w:id="889"/>
      <w:r w:rsidRPr="00EC2742">
        <w:rPr>
          <w:rtl/>
          <w:lang w:eastAsia="he-IL"/>
        </w:rPr>
        <w:t xml:space="preserve">שחררת </w:t>
      </w:r>
      <w:bookmarkStart w:id="890" w:name="_ETM_Q2_661910"/>
      <w:bookmarkEnd w:id="890"/>
      <w:r w:rsidRPr="00EC2742">
        <w:rPr>
          <w:rtl/>
          <w:lang w:eastAsia="he-IL"/>
        </w:rPr>
        <w:t xml:space="preserve">מהכלא </w:t>
      </w:r>
      <w:bookmarkStart w:id="891" w:name="_ETM_Q2_662480"/>
      <w:bookmarkEnd w:id="891"/>
      <w:r w:rsidRPr="00EC2742">
        <w:rPr>
          <w:rtl/>
          <w:lang w:eastAsia="he-IL"/>
        </w:rPr>
        <w:t xml:space="preserve">מחבלים </w:t>
      </w:r>
      <w:bookmarkStart w:id="892" w:name="_ETM_Q2_663020"/>
      <w:bookmarkEnd w:id="892"/>
      <w:r w:rsidRPr="00EC2742">
        <w:rPr>
          <w:rtl/>
          <w:lang w:eastAsia="he-IL"/>
        </w:rPr>
        <w:t xml:space="preserve">עם </w:t>
      </w:r>
      <w:bookmarkStart w:id="893" w:name="_ETM_Q2_663170"/>
      <w:bookmarkEnd w:id="893"/>
      <w:r w:rsidRPr="00EC2742">
        <w:rPr>
          <w:rtl/>
          <w:lang w:eastAsia="he-IL"/>
        </w:rPr>
        <w:t xml:space="preserve">דם </w:t>
      </w:r>
      <w:bookmarkStart w:id="894" w:name="_ETM_Q2_663440"/>
      <w:bookmarkEnd w:id="894"/>
      <w:r w:rsidRPr="00EC2742">
        <w:rPr>
          <w:rtl/>
          <w:lang w:eastAsia="he-IL"/>
        </w:rPr>
        <w:t xml:space="preserve">על </w:t>
      </w:r>
      <w:bookmarkStart w:id="895" w:name="_ETM_Q2_663560"/>
      <w:bookmarkEnd w:id="895"/>
      <w:r w:rsidRPr="00EC2742">
        <w:rPr>
          <w:rtl/>
          <w:lang w:eastAsia="he-IL"/>
        </w:rPr>
        <w:t>הידיים</w:t>
      </w:r>
      <w:r>
        <w:rPr>
          <w:rFonts w:hint="cs"/>
          <w:rtl/>
          <w:lang w:eastAsia="he-IL"/>
        </w:rPr>
        <w:t>,</w:t>
      </w:r>
      <w:r w:rsidRPr="00EC2742">
        <w:rPr>
          <w:rtl/>
          <w:lang w:eastAsia="he-IL"/>
        </w:rPr>
        <w:t xml:space="preserve"> </w:t>
      </w:r>
      <w:bookmarkStart w:id="896" w:name="_ETM_Q2_664790"/>
      <w:bookmarkEnd w:id="896"/>
      <w:r>
        <w:rPr>
          <w:rtl/>
          <w:lang w:eastAsia="he-IL"/>
        </w:rPr>
        <w:t>מנ</w:t>
      </w:r>
      <w:r>
        <w:rPr>
          <w:rFonts w:hint="cs"/>
          <w:rtl/>
          <w:lang w:eastAsia="he-IL"/>
        </w:rPr>
        <w:t>עת</w:t>
      </w:r>
      <w:r w:rsidRPr="00EC2742">
        <w:rPr>
          <w:rtl/>
          <w:lang w:eastAsia="he-IL"/>
        </w:rPr>
        <w:t xml:space="preserve"> </w:t>
      </w:r>
      <w:bookmarkStart w:id="897" w:name="_ETM_Q2_665150"/>
      <w:bookmarkStart w:id="898" w:name="_ETM_Q2_665300"/>
      <w:bookmarkEnd w:id="897"/>
      <w:bookmarkEnd w:id="898"/>
      <w:r w:rsidRPr="00EC2742">
        <w:rPr>
          <w:rtl/>
          <w:lang w:eastAsia="he-IL"/>
        </w:rPr>
        <w:t xml:space="preserve">סיכולים </w:t>
      </w:r>
      <w:bookmarkStart w:id="899" w:name="_ETM_Q2_665840"/>
      <w:bookmarkEnd w:id="899"/>
      <w:r w:rsidRPr="00EC2742">
        <w:rPr>
          <w:rtl/>
          <w:lang w:eastAsia="he-IL"/>
        </w:rPr>
        <w:t>ממוקדים</w:t>
      </w:r>
      <w:r>
        <w:rPr>
          <w:rFonts w:hint="cs"/>
          <w:rtl/>
          <w:lang w:eastAsia="he-IL"/>
        </w:rPr>
        <w:t>,</w:t>
      </w:r>
      <w:r w:rsidRPr="00EC2742">
        <w:rPr>
          <w:rtl/>
          <w:lang w:eastAsia="he-IL"/>
        </w:rPr>
        <w:t xml:space="preserve"> </w:t>
      </w:r>
      <w:bookmarkStart w:id="900" w:name="_ETM_Q2_667640"/>
      <w:bookmarkEnd w:id="900"/>
      <w:r w:rsidRPr="00EC2742">
        <w:rPr>
          <w:rtl/>
          <w:lang w:eastAsia="he-IL"/>
        </w:rPr>
        <w:t>וכמובן</w:t>
      </w:r>
      <w:r>
        <w:rPr>
          <w:rFonts w:hint="cs"/>
          <w:rtl/>
          <w:lang w:eastAsia="he-IL"/>
        </w:rPr>
        <w:t>,</w:t>
      </w:r>
      <w:r w:rsidRPr="00EC2742">
        <w:rPr>
          <w:rtl/>
          <w:lang w:eastAsia="he-IL"/>
        </w:rPr>
        <w:t xml:space="preserve"> </w:t>
      </w:r>
      <w:bookmarkStart w:id="901" w:name="_ETM_Q2_668790"/>
      <w:bookmarkEnd w:id="901"/>
      <w:r w:rsidRPr="00EC2742">
        <w:rPr>
          <w:rtl/>
          <w:lang w:eastAsia="he-IL"/>
        </w:rPr>
        <w:t xml:space="preserve">העמדת </w:t>
      </w:r>
      <w:bookmarkStart w:id="902" w:name="_ETM_Q2_669510"/>
      <w:bookmarkEnd w:id="902"/>
      <w:r w:rsidRPr="00EC2742">
        <w:rPr>
          <w:rtl/>
          <w:lang w:eastAsia="he-IL"/>
        </w:rPr>
        <w:t xml:space="preserve">להם </w:t>
      </w:r>
      <w:bookmarkStart w:id="903" w:name="_ETM_Q2_669840"/>
      <w:bookmarkEnd w:id="903"/>
      <w:r w:rsidRPr="00EC2742">
        <w:rPr>
          <w:rtl/>
          <w:lang w:eastAsia="he-IL"/>
        </w:rPr>
        <w:t>מימון</w:t>
      </w:r>
      <w:r>
        <w:rPr>
          <w:rFonts w:hint="cs"/>
          <w:rtl/>
          <w:lang w:eastAsia="he-IL"/>
        </w:rPr>
        <w:t>.</w:t>
      </w:r>
      <w:r w:rsidRPr="00EC2742">
        <w:rPr>
          <w:rtl/>
          <w:lang w:eastAsia="he-IL"/>
        </w:rPr>
        <w:t xml:space="preserve"> </w:t>
      </w:r>
      <w:bookmarkStart w:id="904" w:name="_ETM_Q2_671829"/>
      <w:bookmarkStart w:id="905" w:name="_ETM_Q2_675245"/>
      <w:bookmarkStart w:id="906" w:name="_ETM_Q2_675389"/>
      <w:bookmarkStart w:id="907" w:name="_ETM_Q2_675413"/>
      <w:bookmarkStart w:id="908" w:name="_ETM_Q2_675540"/>
      <w:bookmarkEnd w:id="904"/>
      <w:bookmarkEnd w:id="905"/>
      <w:bookmarkEnd w:id="906"/>
      <w:bookmarkEnd w:id="907"/>
      <w:bookmarkEnd w:id="908"/>
      <w:r w:rsidRPr="00EC2742">
        <w:rPr>
          <w:rtl/>
          <w:lang w:eastAsia="he-IL"/>
        </w:rPr>
        <w:t xml:space="preserve">כל </w:t>
      </w:r>
      <w:bookmarkStart w:id="909" w:name="_ETM_Q2_672159"/>
      <w:bookmarkStart w:id="910" w:name="_ETM_Q2_673360"/>
      <w:bookmarkEnd w:id="909"/>
      <w:bookmarkEnd w:id="910"/>
      <w:r w:rsidRPr="00EC2742">
        <w:rPr>
          <w:rtl/>
          <w:lang w:eastAsia="he-IL"/>
        </w:rPr>
        <w:t xml:space="preserve">ההתנהלות </w:t>
      </w:r>
      <w:bookmarkStart w:id="911" w:name="_ETM_Q2_674049"/>
      <w:bookmarkEnd w:id="911"/>
      <w:r w:rsidRPr="00EC2742">
        <w:rPr>
          <w:rtl/>
          <w:lang w:eastAsia="he-IL"/>
        </w:rPr>
        <w:t xml:space="preserve">שלך </w:t>
      </w:r>
      <w:bookmarkStart w:id="912" w:name="_ETM_Q2_675080"/>
      <w:bookmarkEnd w:id="912"/>
      <w:r>
        <w:rPr>
          <w:rFonts w:hint="cs"/>
          <w:rtl/>
          <w:lang w:eastAsia="he-IL"/>
        </w:rPr>
        <w:t>היא</w:t>
      </w:r>
      <w:r w:rsidRPr="00EC2742">
        <w:rPr>
          <w:rtl/>
          <w:lang w:eastAsia="he-IL"/>
        </w:rPr>
        <w:t xml:space="preserve"> </w:t>
      </w:r>
      <w:bookmarkStart w:id="913" w:name="_ETM_Q2_675410"/>
      <w:bookmarkEnd w:id="913"/>
      <w:r w:rsidRPr="00EC2742">
        <w:rPr>
          <w:rtl/>
          <w:lang w:eastAsia="he-IL"/>
        </w:rPr>
        <w:t xml:space="preserve">כניעה </w:t>
      </w:r>
      <w:bookmarkStart w:id="914" w:name="_ETM_Q2_675920"/>
      <w:bookmarkEnd w:id="914"/>
      <w:r w:rsidRPr="00EC2742">
        <w:rPr>
          <w:rtl/>
          <w:lang w:eastAsia="he-IL"/>
        </w:rPr>
        <w:t>לטרור</w:t>
      </w:r>
      <w:r>
        <w:rPr>
          <w:rFonts w:hint="cs"/>
          <w:rtl/>
          <w:lang w:eastAsia="he-IL"/>
        </w:rPr>
        <w:t>.</w:t>
      </w:r>
      <w:r w:rsidRPr="00EC2742">
        <w:rPr>
          <w:rtl/>
          <w:lang w:eastAsia="he-IL"/>
        </w:rPr>
        <w:t xml:space="preserve"> </w:t>
      </w:r>
      <w:bookmarkStart w:id="915" w:name="_ETM_Q2_677379"/>
      <w:bookmarkEnd w:id="915"/>
      <w:r w:rsidRPr="00EC2742">
        <w:rPr>
          <w:rtl/>
          <w:lang w:eastAsia="he-IL"/>
        </w:rPr>
        <w:t>הכ</w:t>
      </w:r>
      <w:r>
        <w:rPr>
          <w:rFonts w:hint="cs"/>
          <w:rtl/>
          <w:lang w:eastAsia="he-IL"/>
        </w:rPr>
        <w:t>ו</w:t>
      </w:r>
      <w:r w:rsidRPr="00EC2742">
        <w:rPr>
          <w:rtl/>
          <w:lang w:eastAsia="he-IL"/>
        </w:rPr>
        <w:t xml:space="preserve">ל </w:t>
      </w:r>
      <w:bookmarkStart w:id="916" w:name="_ETM_Q2_678010"/>
      <w:bookmarkEnd w:id="916"/>
      <w:r>
        <w:rPr>
          <w:rFonts w:hint="cs"/>
          <w:rtl/>
          <w:lang w:eastAsia="he-IL"/>
        </w:rPr>
        <w:t xml:space="preserve">כדי </w:t>
      </w:r>
      <w:bookmarkStart w:id="917" w:name="_ETM_Q2_675841"/>
      <w:bookmarkEnd w:id="917"/>
      <w:r w:rsidRPr="00EC2742">
        <w:rPr>
          <w:rtl/>
          <w:lang w:eastAsia="he-IL"/>
        </w:rPr>
        <w:t xml:space="preserve">לשמור </w:t>
      </w:r>
      <w:bookmarkStart w:id="918" w:name="_ETM_Q2_678549"/>
      <w:bookmarkEnd w:id="918"/>
      <w:r w:rsidRPr="00EC2742">
        <w:rPr>
          <w:rtl/>
          <w:lang w:eastAsia="he-IL"/>
        </w:rPr>
        <w:t xml:space="preserve">על </w:t>
      </w:r>
      <w:bookmarkStart w:id="919" w:name="_ETM_Q2_678669"/>
      <w:bookmarkEnd w:id="919"/>
      <w:r w:rsidRPr="00EC2742">
        <w:rPr>
          <w:rtl/>
          <w:lang w:eastAsia="he-IL"/>
        </w:rPr>
        <w:t>השקט</w:t>
      </w:r>
      <w:r>
        <w:rPr>
          <w:rFonts w:hint="cs"/>
          <w:rtl/>
          <w:lang w:eastAsia="he-IL"/>
        </w:rPr>
        <w:t>,</w:t>
      </w:r>
      <w:r w:rsidRPr="00EC2742">
        <w:rPr>
          <w:rtl/>
          <w:lang w:eastAsia="he-IL"/>
        </w:rPr>
        <w:t xml:space="preserve"> </w:t>
      </w:r>
      <w:bookmarkStart w:id="920" w:name="_ETM_Q2_679829"/>
      <w:bookmarkEnd w:id="920"/>
      <w:r w:rsidRPr="00EC2742">
        <w:rPr>
          <w:rtl/>
          <w:lang w:eastAsia="he-IL"/>
        </w:rPr>
        <w:t>הכ</w:t>
      </w:r>
      <w:r>
        <w:rPr>
          <w:rFonts w:hint="cs"/>
          <w:rtl/>
          <w:lang w:eastAsia="he-IL"/>
        </w:rPr>
        <w:t>ו</w:t>
      </w:r>
      <w:r w:rsidRPr="00EC2742">
        <w:rPr>
          <w:rtl/>
          <w:lang w:eastAsia="he-IL"/>
        </w:rPr>
        <w:t xml:space="preserve">ל </w:t>
      </w:r>
      <w:bookmarkStart w:id="921" w:name="_ETM_Q2_680519"/>
      <w:bookmarkEnd w:id="921"/>
      <w:r w:rsidRPr="00EC2742">
        <w:rPr>
          <w:rtl/>
          <w:lang w:eastAsia="he-IL"/>
        </w:rPr>
        <w:t>הכלה</w:t>
      </w:r>
      <w:r>
        <w:rPr>
          <w:rFonts w:hint="cs"/>
          <w:rtl/>
          <w:lang w:eastAsia="he-IL"/>
        </w:rPr>
        <w:t>,</w:t>
      </w:r>
      <w:r w:rsidRPr="00EC2742">
        <w:rPr>
          <w:rtl/>
          <w:lang w:eastAsia="he-IL"/>
        </w:rPr>
        <w:t xml:space="preserve"> </w:t>
      </w:r>
      <w:bookmarkStart w:id="922" w:name="_ETM_Q2_681489"/>
      <w:bookmarkEnd w:id="922"/>
      <w:r w:rsidRPr="00EC2742">
        <w:rPr>
          <w:rtl/>
          <w:lang w:eastAsia="he-IL"/>
        </w:rPr>
        <w:t>הכ</w:t>
      </w:r>
      <w:r>
        <w:rPr>
          <w:rFonts w:hint="cs"/>
          <w:rtl/>
          <w:lang w:eastAsia="he-IL"/>
        </w:rPr>
        <w:t>ו</w:t>
      </w:r>
      <w:r w:rsidRPr="00EC2742">
        <w:rPr>
          <w:rtl/>
          <w:lang w:eastAsia="he-IL"/>
        </w:rPr>
        <w:t xml:space="preserve">ל </w:t>
      </w:r>
      <w:bookmarkStart w:id="923" w:name="_ETM_Q2_682060"/>
      <w:bookmarkEnd w:id="923"/>
      <w:r w:rsidRPr="00EC2742">
        <w:rPr>
          <w:rtl/>
          <w:lang w:eastAsia="he-IL"/>
        </w:rPr>
        <w:t>ויתורים</w:t>
      </w:r>
      <w:r>
        <w:rPr>
          <w:rFonts w:hint="cs"/>
          <w:rtl/>
          <w:lang w:eastAsia="he-IL"/>
        </w:rPr>
        <w:t xml:space="preserve"> –</w:t>
      </w:r>
      <w:r w:rsidRPr="00EC2742">
        <w:rPr>
          <w:rtl/>
          <w:lang w:eastAsia="he-IL"/>
        </w:rPr>
        <w:t xml:space="preserve"> </w:t>
      </w:r>
      <w:bookmarkStart w:id="924" w:name="_ETM_Q2_683040"/>
      <w:bookmarkEnd w:id="924"/>
      <w:r w:rsidRPr="00EC2742">
        <w:rPr>
          <w:rtl/>
          <w:lang w:eastAsia="he-IL"/>
        </w:rPr>
        <w:t xml:space="preserve">העיקר </w:t>
      </w:r>
      <w:bookmarkStart w:id="925" w:name="_ETM_Q2_683670"/>
      <w:bookmarkEnd w:id="925"/>
      <w:r w:rsidRPr="00EC2742">
        <w:rPr>
          <w:rtl/>
          <w:lang w:eastAsia="he-IL"/>
        </w:rPr>
        <w:t>השלטון</w:t>
      </w:r>
      <w:r>
        <w:rPr>
          <w:rFonts w:hint="cs"/>
          <w:rtl/>
          <w:lang w:eastAsia="he-IL"/>
        </w:rPr>
        <w:t>,</w:t>
      </w:r>
      <w:r w:rsidRPr="00EC2742">
        <w:rPr>
          <w:rtl/>
          <w:lang w:eastAsia="he-IL"/>
        </w:rPr>
        <w:t xml:space="preserve"> </w:t>
      </w:r>
      <w:bookmarkStart w:id="926" w:name="_ETM_Q2_684700"/>
      <w:bookmarkEnd w:id="926"/>
      <w:r w:rsidRPr="00EC2742">
        <w:rPr>
          <w:rtl/>
          <w:lang w:eastAsia="he-IL"/>
        </w:rPr>
        <w:t xml:space="preserve">שלא </w:t>
      </w:r>
      <w:bookmarkStart w:id="927" w:name="_ETM_Q2_685120"/>
      <w:bookmarkEnd w:id="927"/>
      <w:r w:rsidRPr="00EC2742">
        <w:rPr>
          <w:rtl/>
          <w:lang w:eastAsia="he-IL"/>
        </w:rPr>
        <w:t xml:space="preserve">יפריעו </w:t>
      </w:r>
      <w:bookmarkStart w:id="928" w:name="_ETM_Q2_685660"/>
      <w:bookmarkStart w:id="929" w:name="_ETM_Q2_688209"/>
      <w:bookmarkEnd w:id="928"/>
      <w:bookmarkEnd w:id="929"/>
      <w:r w:rsidRPr="00EC2742">
        <w:rPr>
          <w:rtl/>
          <w:lang w:eastAsia="he-IL"/>
        </w:rPr>
        <w:t xml:space="preserve">לשלטון </w:t>
      </w:r>
      <w:bookmarkStart w:id="930" w:name="_ETM_Q2_689200"/>
      <w:bookmarkEnd w:id="930"/>
      <w:r w:rsidRPr="00EC2742">
        <w:rPr>
          <w:rtl/>
          <w:lang w:eastAsia="he-IL"/>
        </w:rPr>
        <w:t xml:space="preserve">להמשיך </w:t>
      </w:r>
      <w:bookmarkStart w:id="931" w:name="_ETM_Q2_690129"/>
      <w:bookmarkEnd w:id="931"/>
      <w:r>
        <w:rPr>
          <w:rFonts w:hint="cs"/>
          <w:rtl/>
          <w:lang w:eastAsia="he-IL"/>
        </w:rPr>
        <w:t>ו</w:t>
      </w:r>
      <w:r w:rsidRPr="00EC2742">
        <w:rPr>
          <w:rtl/>
          <w:lang w:eastAsia="he-IL"/>
        </w:rPr>
        <w:t xml:space="preserve">לשדוד </w:t>
      </w:r>
      <w:bookmarkStart w:id="932" w:name="_ETM_Q2_690610"/>
      <w:bookmarkEnd w:id="932"/>
      <w:r w:rsidRPr="00EC2742">
        <w:rPr>
          <w:rtl/>
          <w:lang w:eastAsia="he-IL"/>
        </w:rPr>
        <w:t xml:space="preserve">את </w:t>
      </w:r>
      <w:bookmarkStart w:id="933" w:name="_ETM_Q2_690760"/>
      <w:bookmarkEnd w:id="933"/>
      <w:r w:rsidRPr="00EC2742">
        <w:rPr>
          <w:rtl/>
          <w:lang w:eastAsia="he-IL"/>
        </w:rPr>
        <w:t>הקופה</w:t>
      </w:r>
      <w:r>
        <w:rPr>
          <w:rFonts w:hint="cs"/>
          <w:rtl/>
          <w:lang w:eastAsia="he-IL"/>
        </w:rPr>
        <w:t>,</w:t>
      </w:r>
      <w:r w:rsidRPr="00EC2742">
        <w:rPr>
          <w:rtl/>
          <w:lang w:eastAsia="he-IL"/>
        </w:rPr>
        <w:t xml:space="preserve"> </w:t>
      </w:r>
      <w:bookmarkStart w:id="934" w:name="_ETM_Q2_692110"/>
      <w:bookmarkEnd w:id="934"/>
      <w:r w:rsidRPr="00EC2742">
        <w:rPr>
          <w:rtl/>
          <w:lang w:eastAsia="he-IL"/>
        </w:rPr>
        <w:t xml:space="preserve">ולפעול </w:t>
      </w:r>
      <w:bookmarkStart w:id="935" w:name="_ETM_Q2_693010"/>
      <w:bookmarkEnd w:id="935"/>
      <w:r w:rsidRPr="00EC2742">
        <w:rPr>
          <w:rtl/>
          <w:lang w:eastAsia="he-IL"/>
        </w:rPr>
        <w:t xml:space="preserve">באופן </w:t>
      </w:r>
      <w:bookmarkStart w:id="936" w:name="_ETM_Q2_693610"/>
      <w:bookmarkEnd w:id="936"/>
      <w:r w:rsidRPr="00EC2742">
        <w:rPr>
          <w:rtl/>
          <w:lang w:eastAsia="he-IL"/>
        </w:rPr>
        <w:t xml:space="preserve">הכי </w:t>
      </w:r>
      <w:bookmarkStart w:id="937" w:name="_ETM_Q2_694090"/>
      <w:bookmarkEnd w:id="937"/>
      <w:r w:rsidRPr="00EC2742">
        <w:rPr>
          <w:rtl/>
          <w:lang w:eastAsia="he-IL"/>
        </w:rPr>
        <w:t xml:space="preserve">הכי </w:t>
      </w:r>
      <w:bookmarkStart w:id="938" w:name="_ETM_Q2_695090"/>
      <w:bookmarkEnd w:id="938"/>
      <w:r w:rsidRPr="00EC2742">
        <w:rPr>
          <w:rtl/>
          <w:lang w:eastAsia="he-IL"/>
        </w:rPr>
        <w:t xml:space="preserve">לא </w:t>
      </w:r>
      <w:bookmarkStart w:id="939" w:name="_ETM_Q2_695330"/>
      <w:bookmarkEnd w:id="939"/>
      <w:r>
        <w:rPr>
          <w:rtl/>
          <w:lang w:eastAsia="he-IL"/>
        </w:rPr>
        <w:t>מקצועי</w:t>
      </w:r>
      <w:r>
        <w:rPr>
          <w:rFonts w:hint="cs"/>
          <w:rtl/>
          <w:lang w:eastAsia="he-IL"/>
        </w:rPr>
        <w:t>.</w:t>
      </w:r>
      <w:r w:rsidRPr="00EC2742">
        <w:rPr>
          <w:rtl/>
          <w:lang w:eastAsia="he-IL"/>
        </w:rPr>
        <w:t xml:space="preserve"> </w:t>
      </w:r>
      <w:bookmarkStart w:id="940" w:name="_ETM_Q2_697760"/>
      <w:bookmarkEnd w:id="940"/>
    </w:p>
    <w:p w:rsidR="00E24329" w:rsidRDefault="00E24329" w:rsidP="00171634">
      <w:pPr>
        <w:rPr>
          <w:rtl/>
          <w:lang w:eastAsia="he-IL"/>
        </w:rPr>
      </w:pPr>
      <w:bookmarkStart w:id="941" w:name="_ETM_Q2_697014"/>
      <w:bookmarkStart w:id="942" w:name="_ETM_Q2_697146"/>
      <w:bookmarkEnd w:id="941"/>
      <w:bookmarkEnd w:id="942"/>
    </w:p>
    <w:p w:rsidR="00E24329" w:rsidRDefault="00E24329" w:rsidP="00171634">
      <w:pPr>
        <w:rPr>
          <w:rtl/>
          <w:lang w:eastAsia="he-IL"/>
        </w:rPr>
      </w:pPr>
      <w:bookmarkStart w:id="943" w:name="_ETM_Q2_697195"/>
      <w:bookmarkStart w:id="944" w:name="_ETM_Q2_697309"/>
      <w:bookmarkEnd w:id="943"/>
      <w:bookmarkEnd w:id="944"/>
      <w:r w:rsidRPr="00EC2742">
        <w:rPr>
          <w:rtl/>
          <w:lang w:eastAsia="he-IL"/>
        </w:rPr>
        <w:t xml:space="preserve">בנובמבר </w:t>
      </w:r>
      <w:bookmarkStart w:id="945" w:name="_ETM_Q2_698599"/>
      <w:bookmarkEnd w:id="945"/>
      <w:r w:rsidRPr="00EC2742">
        <w:rPr>
          <w:rtl/>
          <w:lang w:eastAsia="he-IL"/>
        </w:rPr>
        <w:t xml:space="preserve">2018 </w:t>
      </w:r>
      <w:bookmarkStart w:id="946" w:name="_ETM_Q2_701049"/>
      <w:bookmarkEnd w:id="946"/>
      <w:r w:rsidRPr="00EC2742">
        <w:rPr>
          <w:rtl/>
          <w:lang w:eastAsia="he-IL"/>
        </w:rPr>
        <w:t xml:space="preserve">התנגדת </w:t>
      </w:r>
      <w:bookmarkStart w:id="947" w:name="_ETM_Q2_702040"/>
      <w:bookmarkEnd w:id="947"/>
      <w:r>
        <w:rPr>
          <w:rtl/>
          <w:lang w:eastAsia="he-IL"/>
        </w:rPr>
        <w:t>ומנ</w:t>
      </w:r>
      <w:r>
        <w:rPr>
          <w:rFonts w:hint="cs"/>
          <w:rtl/>
          <w:lang w:eastAsia="he-IL"/>
        </w:rPr>
        <w:t>עת</w:t>
      </w:r>
      <w:r w:rsidRPr="00EC2742">
        <w:rPr>
          <w:rtl/>
          <w:lang w:eastAsia="he-IL"/>
        </w:rPr>
        <w:t xml:space="preserve"> </w:t>
      </w:r>
      <w:bookmarkStart w:id="948" w:name="_ETM_Q2_702669"/>
      <w:bookmarkStart w:id="949" w:name="_ETM_Q2_704530"/>
      <w:bookmarkEnd w:id="948"/>
      <w:bookmarkEnd w:id="949"/>
      <w:r w:rsidRPr="00EC2742">
        <w:rPr>
          <w:rtl/>
          <w:lang w:eastAsia="he-IL"/>
        </w:rPr>
        <w:t xml:space="preserve">מתקפה </w:t>
      </w:r>
      <w:bookmarkStart w:id="950" w:name="_ETM_Q2_705159"/>
      <w:bookmarkEnd w:id="950"/>
      <w:r w:rsidRPr="00EC2742">
        <w:rPr>
          <w:rtl/>
          <w:lang w:eastAsia="he-IL"/>
        </w:rPr>
        <w:t xml:space="preserve">על </w:t>
      </w:r>
      <w:bookmarkStart w:id="951" w:name="_ETM_Q2_705250"/>
      <w:bookmarkEnd w:id="951"/>
      <w:r w:rsidRPr="00EC2742">
        <w:rPr>
          <w:rtl/>
          <w:lang w:eastAsia="he-IL"/>
        </w:rPr>
        <w:t>חמאס</w:t>
      </w:r>
      <w:r>
        <w:rPr>
          <w:rFonts w:hint="cs"/>
          <w:rtl/>
          <w:lang w:eastAsia="he-IL"/>
        </w:rPr>
        <w:t>,</w:t>
      </w:r>
      <w:r w:rsidRPr="00EC2742">
        <w:rPr>
          <w:rtl/>
          <w:lang w:eastAsia="he-IL"/>
        </w:rPr>
        <w:t xml:space="preserve"> </w:t>
      </w:r>
      <w:bookmarkStart w:id="952" w:name="_ETM_Q2_706150"/>
      <w:bookmarkEnd w:id="952"/>
      <w:r w:rsidRPr="00EC2742">
        <w:rPr>
          <w:rtl/>
          <w:lang w:eastAsia="he-IL"/>
        </w:rPr>
        <w:t xml:space="preserve">אחרי </w:t>
      </w:r>
      <w:bookmarkStart w:id="953" w:name="_ETM_Q2_706599"/>
      <w:bookmarkEnd w:id="953"/>
      <w:r w:rsidRPr="00EC2742">
        <w:rPr>
          <w:rtl/>
          <w:lang w:eastAsia="he-IL"/>
        </w:rPr>
        <w:t xml:space="preserve">שספגנו </w:t>
      </w:r>
      <w:bookmarkStart w:id="954" w:name="_ETM_Q2_707590"/>
      <w:bookmarkEnd w:id="954"/>
      <w:r w:rsidRPr="00EC2742">
        <w:rPr>
          <w:rtl/>
          <w:lang w:eastAsia="he-IL"/>
        </w:rPr>
        <w:t xml:space="preserve">יותר </w:t>
      </w:r>
      <w:bookmarkStart w:id="955" w:name="_ETM_Q2_707920"/>
      <w:bookmarkEnd w:id="955"/>
      <w:r w:rsidRPr="00EC2742">
        <w:rPr>
          <w:rtl/>
          <w:lang w:eastAsia="he-IL"/>
        </w:rPr>
        <w:t xml:space="preserve">מ-500 </w:t>
      </w:r>
      <w:bookmarkStart w:id="956" w:name="_ETM_Q2_709370"/>
      <w:bookmarkEnd w:id="956"/>
      <w:r w:rsidRPr="00EC2742">
        <w:rPr>
          <w:rtl/>
          <w:lang w:eastAsia="he-IL"/>
        </w:rPr>
        <w:t xml:space="preserve">רקטות </w:t>
      </w:r>
      <w:bookmarkStart w:id="957" w:name="_ETM_Q2_710059"/>
      <w:bookmarkEnd w:id="957"/>
      <w:r w:rsidRPr="00EC2742">
        <w:rPr>
          <w:rtl/>
          <w:lang w:eastAsia="he-IL"/>
        </w:rPr>
        <w:t xml:space="preserve">על </w:t>
      </w:r>
      <w:bookmarkStart w:id="958" w:name="_ETM_Q2_710179"/>
      <w:bookmarkEnd w:id="958"/>
      <w:r w:rsidRPr="00EC2742">
        <w:rPr>
          <w:rtl/>
          <w:lang w:eastAsia="he-IL"/>
        </w:rPr>
        <w:t xml:space="preserve">דרום </w:t>
      </w:r>
      <w:bookmarkStart w:id="959" w:name="_ETM_Q2_710569"/>
      <w:bookmarkEnd w:id="959"/>
      <w:r w:rsidRPr="00EC2742">
        <w:rPr>
          <w:rtl/>
          <w:lang w:eastAsia="he-IL"/>
        </w:rPr>
        <w:t>הארץ</w:t>
      </w:r>
      <w:r>
        <w:rPr>
          <w:rFonts w:hint="cs"/>
          <w:rtl/>
          <w:lang w:eastAsia="he-IL"/>
        </w:rPr>
        <w:t>,</w:t>
      </w:r>
      <w:r w:rsidRPr="00EC2742">
        <w:rPr>
          <w:rtl/>
          <w:lang w:eastAsia="he-IL"/>
        </w:rPr>
        <w:t xml:space="preserve"> </w:t>
      </w:r>
      <w:bookmarkStart w:id="960" w:name="_ETM_Q2_711079"/>
      <w:bookmarkEnd w:id="960"/>
      <w:r w:rsidRPr="00EC2742">
        <w:rPr>
          <w:rtl/>
          <w:lang w:eastAsia="he-IL"/>
        </w:rPr>
        <w:t xml:space="preserve">כולל </w:t>
      </w:r>
      <w:bookmarkStart w:id="961" w:name="_ETM_Q2_711919"/>
      <w:bookmarkEnd w:id="961"/>
      <w:r w:rsidRPr="00EC2742">
        <w:rPr>
          <w:rtl/>
          <w:lang w:eastAsia="he-IL"/>
        </w:rPr>
        <w:t xml:space="preserve">פגיעה </w:t>
      </w:r>
      <w:bookmarkStart w:id="962" w:name="_ETM_Q2_712459"/>
      <w:bookmarkEnd w:id="962"/>
      <w:r w:rsidRPr="00EC2742">
        <w:rPr>
          <w:rtl/>
          <w:lang w:eastAsia="he-IL"/>
        </w:rPr>
        <w:t xml:space="preserve">ישירה </w:t>
      </w:r>
      <w:bookmarkStart w:id="963" w:name="_ETM_Q2_713029"/>
      <w:bookmarkEnd w:id="963"/>
      <w:r w:rsidRPr="00EC2742">
        <w:rPr>
          <w:rtl/>
          <w:lang w:eastAsia="he-IL"/>
        </w:rPr>
        <w:t xml:space="preserve">בבית </w:t>
      </w:r>
      <w:bookmarkStart w:id="964" w:name="_ETM_Q2_713659"/>
      <w:bookmarkEnd w:id="964"/>
      <w:r w:rsidRPr="00EC2742">
        <w:rPr>
          <w:rtl/>
          <w:lang w:eastAsia="he-IL"/>
        </w:rPr>
        <w:t>ב</w:t>
      </w:r>
      <w:bookmarkStart w:id="965" w:name="_ETM_Q2_714139"/>
      <w:bookmarkEnd w:id="965"/>
      <w:r>
        <w:rPr>
          <w:rtl/>
          <w:lang w:eastAsia="he-IL"/>
        </w:rPr>
        <w:t>באר</w:t>
      </w:r>
      <w:r>
        <w:rPr>
          <w:rFonts w:hint="cs"/>
          <w:rtl/>
          <w:lang w:eastAsia="he-IL"/>
        </w:rPr>
        <w:t xml:space="preserve"> </w:t>
      </w:r>
      <w:r w:rsidRPr="00EC2742">
        <w:rPr>
          <w:rtl/>
          <w:lang w:eastAsia="he-IL"/>
        </w:rPr>
        <w:t>שבע</w:t>
      </w:r>
      <w:r>
        <w:rPr>
          <w:rFonts w:hint="cs"/>
          <w:rtl/>
          <w:lang w:eastAsia="he-IL"/>
        </w:rPr>
        <w:t>.</w:t>
      </w:r>
      <w:r w:rsidRPr="00EC2742">
        <w:rPr>
          <w:rtl/>
          <w:lang w:eastAsia="he-IL"/>
        </w:rPr>
        <w:t xml:space="preserve"> </w:t>
      </w:r>
      <w:bookmarkStart w:id="966" w:name="_ETM_Q2_716319"/>
      <w:bookmarkEnd w:id="966"/>
      <w:r w:rsidRPr="00EC2742">
        <w:rPr>
          <w:rtl/>
          <w:lang w:eastAsia="he-IL"/>
        </w:rPr>
        <w:t xml:space="preserve">אז </w:t>
      </w:r>
      <w:bookmarkStart w:id="967" w:name="_ETM_Q2_716620"/>
      <w:bookmarkEnd w:id="967"/>
      <w:r w:rsidRPr="00EC2742">
        <w:rPr>
          <w:rtl/>
          <w:lang w:eastAsia="he-IL"/>
        </w:rPr>
        <w:t xml:space="preserve">בישיבת </w:t>
      </w:r>
      <w:bookmarkStart w:id="968" w:name="_ETM_Q2_717309"/>
      <w:bookmarkEnd w:id="968"/>
      <w:r w:rsidRPr="00EC2742">
        <w:rPr>
          <w:rtl/>
          <w:lang w:eastAsia="he-IL"/>
        </w:rPr>
        <w:t xml:space="preserve">קבינט </w:t>
      </w:r>
      <w:bookmarkStart w:id="969" w:name="_ETM_Q2_717910"/>
      <w:bookmarkEnd w:id="969"/>
      <w:r w:rsidRPr="00EC2742">
        <w:rPr>
          <w:rtl/>
          <w:lang w:eastAsia="he-IL"/>
        </w:rPr>
        <w:t>אתה</w:t>
      </w:r>
      <w:r>
        <w:rPr>
          <w:rFonts w:hint="cs"/>
          <w:rtl/>
          <w:lang w:eastAsia="he-IL"/>
        </w:rPr>
        <w:t>,</w:t>
      </w:r>
      <w:r w:rsidRPr="00EC2742">
        <w:rPr>
          <w:rtl/>
          <w:lang w:eastAsia="he-IL"/>
        </w:rPr>
        <w:t xml:space="preserve"> </w:t>
      </w:r>
      <w:bookmarkStart w:id="970" w:name="_ETM_Q2_718179"/>
      <w:bookmarkEnd w:id="970"/>
      <w:r w:rsidRPr="00EC2742">
        <w:rPr>
          <w:rtl/>
          <w:lang w:eastAsia="he-IL"/>
        </w:rPr>
        <w:t xml:space="preserve">אדוני </w:t>
      </w:r>
      <w:bookmarkStart w:id="971" w:name="_ETM_Q2_718510"/>
      <w:bookmarkEnd w:id="971"/>
      <w:r w:rsidRPr="00EC2742">
        <w:rPr>
          <w:rtl/>
          <w:lang w:eastAsia="he-IL"/>
        </w:rPr>
        <w:t xml:space="preserve">ראש </w:t>
      </w:r>
      <w:bookmarkStart w:id="972" w:name="_ETM_Q2_718809"/>
      <w:bookmarkEnd w:id="972"/>
      <w:r w:rsidRPr="00EC2742">
        <w:rPr>
          <w:rtl/>
          <w:lang w:eastAsia="he-IL"/>
        </w:rPr>
        <w:t>הממשלה</w:t>
      </w:r>
      <w:r>
        <w:rPr>
          <w:rFonts w:hint="cs"/>
          <w:rtl/>
          <w:lang w:eastAsia="he-IL"/>
        </w:rPr>
        <w:t>,</w:t>
      </w:r>
      <w:r w:rsidRPr="00EC2742">
        <w:rPr>
          <w:rtl/>
          <w:lang w:eastAsia="he-IL"/>
        </w:rPr>
        <w:t xml:space="preserve"> </w:t>
      </w:r>
      <w:bookmarkStart w:id="973" w:name="_ETM_Q2_719410"/>
      <w:bookmarkEnd w:id="973"/>
      <w:r w:rsidRPr="00EC2742">
        <w:rPr>
          <w:rtl/>
          <w:lang w:eastAsia="he-IL"/>
        </w:rPr>
        <w:t xml:space="preserve">עוד </w:t>
      </w:r>
      <w:bookmarkStart w:id="974" w:name="_ETM_Q2_719650"/>
      <w:bookmarkEnd w:id="974"/>
      <w:r w:rsidRPr="00EC2742">
        <w:rPr>
          <w:rtl/>
          <w:lang w:eastAsia="he-IL"/>
        </w:rPr>
        <w:t xml:space="preserve">פעם </w:t>
      </w:r>
      <w:bookmarkStart w:id="975" w:name="_ETM_Q2_720580"/>
      <w:bookmarkEnd w:id="975"/>
      <w:r w:rsidRPr="00EC2742">
        <w:rPr>
          <w:rtl/>
          <w:lang w:eastAsia="he-IL"/>
        </w:rPr>
        <w:t xml:space="preserve">נעמדת </w:t>
      </w:r>
      <w:bookmarkStart w:id="976" w:name="_ETM_Q2_721240"/>
      <w:bookmarkEnd w:id="976"/>
      <w:r w:rsidRPr="00EC2742">
        <w:rPr>
          <w:rtl/>
          <w:lang w:eastAsia="he-IL"/>
        </w:rPr>
        <w:t xml:space="preserve">על </w:t>
      </w:r>
      <w:bookmarkStart w:id="977" w:name="_ETM_Q2_721360"/>
      <w:bookmarkEnd w:id="977"/>
      <w:r>
        <w:rPr>
          <w:rFonts w:hint="cs"/>
          <w:rtl/>
          <w:lang w:eastAsia="he-IL"/>
        </w:rPr>
        <w:t>ה</w:t>
      </w:r>
      <w:r w:rsidRPr="00EC2742">
        <w:rPr>
          <w:rtl/>
          <w:lang w:eastAsia="he-IL"/>
        </w:rPr>
        <w:t xml:space="preserve">רגליים </w:t>
      </w:r>
      <w:bookmarkStart w:id="978" w:name="_ETM_Q2_721870"/>
      <w:bookmarkEnd w:id="978"/>
      <w:r>
        <w:rPr>
          <w:rFonts w:hint="cs"/>
          <w:rtl/>
          <w:lang w:eastAsia="he-IL"/>
        </w:rPr>
        <w:t>ה</w:t>
      </w:r>
      <w:r w:rsidRPr="00EC2742">
        <w:rPr>
          <w:rtl/>
          <w:lang w:eastAsia="he-IL"/>
        </w:rPr>
        <w:t>אחוריות</w:t>
      </w:r>
      <w:r>
        <w:rPr>
          <w:rFonts w:hint="cs"/>
          <w:rtl/>
          <w:lang w:eastAsia="he-IL"/>
        </w:rPr>
        <w:t>,</w:t>
      </w:r>
      <w:r w:rsidRPr="00EC2742">
        <w:rPr>
          <w:rtl/>
          <w:lang w:eastAsia="he-IL"/>
        </w:rPr>
        <w:t xml:space="preserve"> </w:t>
      </w:r>
      <w:bookmarkStart w:id="979" w:name="_ETM_Q2_723370"/>
      <w:bookmarkEnd w:id="979"/>
      <w:r w:rsidRPr="00EC2742">
        <w:rPr>
          <w:rtl/>
          <w:lang w:eastAsia="he-IL"/>
        </w:rPr>
        <w:t xml:space="preserve">ולמרות </w:t>
      </w:r>
      <w:bookmarkStart w:id="980" w:name="_ETM_Q2_723970"/>
      <w:bookmarkEnd w:id="980"/>
      <w:r w:rsidRPr="00EC2742">
        <w:rPr>
          <w:rtl/>
          <w:lang w:eastAsia="he-IL"/>
        </w:rPr>
        <w:t xml:space="preserve">שדרשתי </w:t>
      </w:r>
      <w:bookmarkStart w:id="981" w:name="_ETM_Q2_724809"/>
      <w:bookmarkEnd w:id="981"/>
      <w:r w:rsidRPr="00EC2742">
        <w:rPr>
          <w:rtl/>
          <w:lang w:eastAsia="he-IL"/>
        </w:rPr>
        <w:t xml:space="preserve">כשר </w:t>
      </w:r>
      <w:bookmarkStart w:id="982" w:name="_ETM_Q2_725230"/>
      <w:bookmarkEnd w:id="982"/>
      <w:r w:rsidRPr="00EC2742">
        <w:rPr>
          <w:rtl/>
          <w:lang w:eastAsia="he-IL"/>
        </w:rPr>
        <w:t xml:space="preserve">הביטחון </w:t>
      </w:r>
      <w:bookmarkStart w:id="983" w:name="_ETM_Q2_725920"/>
      <w:bookmarkEnd w:id="983"/>
      <w:r w:rsidRPr="00EC2742">
        <w:rPr>
          <w:rtl/>
          <w:lang w:eastAsia="he-IL"/>
        </w:rPr>
        <w:t xml:space="preserve">לפתוח </w:t>
      </w:r>
      <w:bookmarkStart w:id="984" w:name="_ETM_Q2_727000"/>
      <w:bookmarkEnd w:id="984"/>
      <w:r w:rsidRPr="00EC2742">
        <w:rPr>
          <w:rtl/>
          <w:lang w:eastAsia="he-IL"/>
        </w:rPr>
        <w:t xml:space="preserve">במתקפה </w:t>
      </w:r>
      <w:bookmarkStart w:id="985" w:name="_ETM_Q2_728440"/>
      <w:bookmarkEnd w:id="985"/>
      <w:r w:rsidRPr="00EC2742">
        <w:rPr>
          <w:rtl/>
          <w:lang w:eastAsia="he-IL"/>
        </w:rPr>
        <w:t xml:space="preserve">רחבה </w:t>
      </w:r>
      <w:bookmarkStart w:id="986" w:name="_ETM_Q2_729910"/>
      <w:bookmarkEnd w:id="986"/>
      <w:r w:rsidRPr="00EC2742">
        <w:rPr>
          <w:rtl/>
          <w:lang w:eastAsia="he-IL"/>
        </w:rPr>
        <w:t>למ</w:t>
      </w:r>
      <w:r>
        <w:rPr>
          <w:rFonts w:hint="cs"/>
          <w:rtl/>
          <w:lang w:eastAsia="he-IL"/>
        </w:rPr>
        <w:t>י</w:t>
      </w:r>
      <w:r>
        <w:rPr>
          <w:rtl/>
          <w:lang w:eastAsia="he-IL"/>
        </w:rPr>
        <w:t>גור</w:t>
      </w:r>
      <w:r w:rsidRPr="00EC2742">
        <w:rPr>
          <w:rtl/>
          <w:lang w:eastAsia="he-IL"/>
        </w:rPr>
        <w:t xml:space="preserve"> </w:t>
      </w:r>
      <w:bookmarkStart w:id="987" w:name="_ETM_Q2_730570"/>
      <w:bookmarkEnd w:id="987"/>
      <w:r>
        <w:rPr>
          <w:rFonts w:hint="cs"/>
          <w:rtl/>
          <w:lang w:eastAsia="he-IL"/>
        </w:rPr>
        <w:t>ה</w:t>
      </w:r>
      <w:r w:rsidRPr="00EC2742">
        <w:rPr>
          <w:rtl/>
          <w:lang w:eastAsia="he-IL"/>
        </w:rPr>
        <w:t>חמאס</w:t>
      </w:r>
      <w:r>
        <w:rPr>
          <w:rFonts w:hint="cs"/>
          <w:rtl/>
          <w:lang w:eastAsia="he-IL"/>
        </w:rPr>
        <w:t xml:space="preserve"> –</w:t>
      </w:r>
      <w:r w:rsidRPr="00EC2742">
        <w:rPr>
          <w:rtl/>
          <w:lang w:eastAsia="he-IL"/>
        </w:rPr>
        <w:t xml:space="preserve"> </w:t>
      </w:r>
      <w:bookmarkStart w:id="988" w:name="_ETM_Q2_732239"/>
      <w:bookmarkEnd w:id="988"/>
      <w:r w:rsidRPr="00EC2742">
        <w:rPr>
          <w:rtl/>
          <w:lang w:eastAsia="he-IL"/>
        </w:rPr>
        <w:t xml:space="preserve">פשוט </w:t>
      </w:r>
      <w:bookmarkStart w:id="989" w:name="_ETM_Q2_733049"/>
      <w:bookmarkEnd w:id="989"/>
      <w:r>
        <w:rPr>
          <w:rFonts w:hint="cs"/>
          <w:rtl/>
          <w:lang w:eastAsia="he-IL"/>
        </w:rPr>
        <w:t>מנעת</w:t>
      </w:r>
      <w:r w:rsidRPr="00EC2742">
        <w:rPr>
          <w:rtl/>
          <w:lang w:eastAsia="he-IL"/>
        </w:rPr>
        <w:t xml:space="preserve"> </w:t>
      </w:r>
      <w:bookmarkStart w:id="990" w:name="_ETM_Q2_733559"/>
      <w:bookmarkEnd w:id="990"/>
      <w:r w:rsidRPr="00EC2742">
        <w:rPr>
          <w:rtl/>
          <w:lang w:eastAsia="he-IL"/>
        </w:rPr>
        <w:t xml:space="preserve">את </w:t>
      </w:r>
      <w:bookmarkStart w:id="991" w:name="_ETM_Q2_733709"/>
      <w:bookmarkEnd w:id="991"/>
      <w:r w:rsidRPr="00EC2742">
        <w:rPr>
          <w:rtl/>
          <w:lang w:eastAsia="he-IL"/>
        </w:rPr>
        <w:t>זה</w:t>
      </w:r>
      <w:r>
        <w:rPr>
          <w:rFonts w:hint="cs"/>
          <w:rtl/>
          <w:lang w:eastAsia="he-IL"/>
        </w:rPr>
        <w:t>.</w:t>
      </w:r>
      <w:r w:rsidRPr="00EC2742">
        <w:rPr>
          <w:rtl/>
          <w:lang w:eastAsia="he-IL"/>
        </w:rPr>
        <w:t xml:space="preserve"> </w:t>
      </w:r>
      <w:bookmarkStart w:id="992" w:name="_ETM_Q2_736949"/>
      <w:bookmarkEnd w:id="992"/>
    </w:p>
    <w:p w:rsidR="00E24329" w:rsidRDefault="00E24329" w:rsidP="00171634">
      <w:pPr>
        <w:rPr>
          <w:rtl/>
          <w:lang w:eastAsia="he-IL"/>
        </w:rPr>
      </w:pPr>
      <w:bookmarkStart w:id="993" w:name="_ETM_Q2_735400"/>
      <w:bookmarkEnd w:id="993"/>
    </w:p>
    <w:p w:rsidR="00E24329" w:rsidRDefault="00E24329" w:rsidP="00D976BA">
      <w:pPr>
        <w:rPr>
          <w:rtl/>
        </w:rPr>
      </w:pPr>
      <w:bookmarkStart w:id="994" w:name="_ETM_Q2_735547"/>
      <w:bookmarkStart w:id="995" w:name="_ETM_Q2_735641"/>
      <w:bookmarkStart w:id="996" w:name="_ETM_Q2_735691"/>
      <w:bookmarkEnd w:id="994"/>
      <w:bookmarkEnd w:id="995"/>
      <w:bookmarkEnd w:id="996"/>
      <w:r w:rsidRPr="00EC2742">
        <w:rPr>
          <w:rtl/>
          <w:lang w:eastAsia="he-IL"/>
        </w:rPr>
        <w:t xml:space="preserve">אתה </w:t>
      </w:r>
      <w:bookmarkStart w:id="997" w:name="_ETM_Q2_737280"/>
      <w:bookmarkEnd w:id="997"/>
      <w:r w:rsidRPr="00EC2742">
        <w:rPr>
          <w:rtl/>
          <w:lang w:eastAsia="he-IL"/>
        </w:rPr>
        <w:t xml:space="preserve">תיכנס </w:t>
      </w:r>
      <w:bookmarkStart w:id="998" w:name="_ETM_Q2_737820"/>
      <w:bookmarkEnd w:id="998"/>
      <w:r w:rsidRPr="00EC2742">
        <w:rPr>
          <w:rtl/>
          <w:lang w:eastAsia="he-IL"/>
        </w:rPr>
        <w:t xml:space="preserve">להיסטוריה </w:t>
      </w:r>
      <w:bookmarkStart w:id="999" w:name="_ETM_Q2_738690"/>
      <w:bookmarkEnd w:id="999"/>
      <w:r w:rsidRPr="00EC2742">
        <w:rPr>
          <w:rtl/>
          <w:lang w:eastAsia="he-IL"/>
        </w:rPr>
        <w:t xml:space="preserve">כאחראי </w:t>
      </w:r>
      <w:bookmarkStart w:id="1000" w:name="_ETM_Q2_739830"/>
      <w:bookmarkEnd w:id="1000"/>
      <w:r w:rsidRPr="00EC2742">
        <w:rPr>
          <w:rtl/>
          <w:lang w:eastAsia="he-IL"/>
        </w:rPr>
        <w:t>ל</w:t>
      </w:r>
      <w:bookmarkStart w:id="1001" w:name="_ETM_Q2_740040"/>
      <w:bookmarkEnd w:id="1001"/>
      <w:r w:rsidRPr="00EC2742">
        <w:rPr>
          <w:rtl/>
          <w:lang w:eastAsia="he-IL"/>
        </w:rPr>
        <w:t xml:space="preserve">אסון </w:t>
      </w:r>
      <w:bookmarkStart w:id="1002" w:name="_ETM_Q2_740490"/>
      <w:bookmarkEnd w:id="1002"/>
      <w:r w:rsidRPr="00EC2742">
        <w:rPr>
          <w:rtl/>
          <w:lang w:eastAsia="he-IL"/>
        </w:rPr>
        <w:t>מירון</w:t>
      </w:r>
      <w:r w:rsidR="00D42672">
        <w:rPr>
          <w:rFonts w:hint="cs"/>
          <w:rtl/>
          <w:lang w:eastAsia="he-IL"/>
        </w:rPr>
        <w:t>,</w:t>
      </w:r>
      <w:r w:rsidRPr="00EC2742">
        <w:rPr>
          <w:rtl/>
          <w:lang w:eastAsia="he-IL"/>
        </w:rPr>
        <w:t xml:space="preserve"> </w:t>
      </w:r>
      <w:bookmarkStart w:id="1003" w:name="_ETM_Q2_742270"/>
      <w:bookmarkEnd w:id="1003"/>
      <w:r w:rsidRPr="00EC2742">
        <w:rPr>
          <w:rtl/>
          <w:lang w:eastAsia="he-IL"/>
        </w:rPr>
        <w:t>שהתרחש</w:t>
      </w:r>
      <w:r>
        <w:rPr>
          <w:rFonts w:hint="cs"/>
          <w:rtl/>
          <w:lang w:eastAsia="he-IL"/>
        </w:rPr>
        <w:t xml:space="preserve"> ב-30 באפריל 2021, אסו</w:t>
      </w:r>
      <w:bookmarkStart w:id="1004" w:name="_ETM_Q2_747010"/>
      <w:bookmarkEnd w:id="1004"/>
      <w:r>
        <w:rPr>
          <w:rFonts w:hint="cs"/>
          <w:rtl/>
          <w:lang w:eastAsia="he-IL"/>
        </w:rPr>
        <w:t xml:space="preserve">ן שבו נספו </w:t>
      </w:r>
      <w:bookmarkStart w:id="1005" w:name="_ETM_Q2_747850"/>
      <w:bookmarkEnd w:id="1005"/>
      <w:r w:rsidRPr="00EC2742">
        <w:rPr>
          <w:rtl/>
          <w:lang w:eastAsia="he-IL"/>
        </w:rPr>
        <w:t xml:space="preserve">45 </w:t>
      </w:r>
      <w:bookmarkStart w:id="1006" w:name="_ETM_Q2_748870"/>
      <w:bookmarkEnd w:id="1006"/>
      <w:r w:rsidRPr="00EC2742">
        <w:rPr>
          <w:rtl/>
          <w:lang w:eastAsia="he-IL"/>
        </w:rPr>
        <w:t xml:space="preserve">גברים </w:t>
      </w:r>
      <w:bookmarkStart w:id="1007" w:name="_ETM_Q2_749320"/>
      <w:bookmarkEnd w:id="1007"/>
      <w:r>
        <w:rPr>
          <w:rtl/>
          <w:lang w:eastAsia="he-IL"/>
        </w:rPr>
        <w:t>ו</w:t>
      </w:r>
      <w:r w:rsidRPr="00EC2742">
        <w:rPr>
          <w:rtl/>
          <w:lang w:eastAsia="he-IL"/>
        </w:rPr>
        <w:t xml:space="preserve">ילדים </w:t>
      </w:r>
      <w:bookmarkStart w:id="1008" w:name="_ETM_Q2_750580"/>
      <w:bookmarkEnd w:id="1008"/>
      <w:r w:rsidRPr="00EC2742">
        <w:rPr>
          <w:rtl/>
          <w:lang w:eastAsia="he-IL"/>
        </w:rPr>
        <w:t xml:space="preserve">ונפצעו </w:t>
      </w:r>
      <w:bookmarkStart w:id="1009" w:name="_ETM_Q2_751330"/>
      <w:bookmarkEnd w:id="1009"/>
      <w:r w:rsidRPr="00EC2742">
        <w:rPr>
          <w:rtl/>
          <w:lang w:eastAsia="he-IL"/>
        </w:rPr>
        <w:t xml:space="preserve">102 </w:t>
      </w:r>
      <w:bookmarkStart w:id="1010" w:name="_ETM_Q2_752380"/>
      <w:bookmarkEnd w:id="1010"/>
      <w:r>
        <w:rPr>
          <w:rtl/>
          <w:lang w:eastAsia="he-IL"/>
        </w:rPr>
        <w:t>בני</w:t>
      </w:r>
      <w:r>
        <w:rPr>
          <w:rFonts w:hint="cs"/>
          <w:rtl/>
          <w:lang w:eastAsia="he-IL"/>
        </w:rPr>
        <w:t xml:space="preserve"> </w:t>
      </w:r>
      <w:bookmarkStart w:id="1011" w:name="_ETM_Q2_750260"/>
      <w:bookmarkEnd w:id="1011"/>
      <w:r w:rsidRPr="00EC2742">
        <w:rPr>
          <w:rtl/>
          <w:lang w:eastAsia="he-IL"/>
        </w:rPr>
        <w:t>אדם</w:t>
      </w:r>
      <w:r>
        <w:rPr>
          <w:rFonts w:hint="cs"/>
          <w:rtl/>
          <w:lang w:eastAsia="he-IL"/>
        </w:rPr>
        <w:t>.</w:t>
      </w:r>
      <w:r w:rsidRPr="00EC2742">
        <w:rPr>
          <w:rtl/>
          <w:lang w:eastAsia="he-IL"/>
        </w:rPr>
        <w:t xml:space="preserve"> </w:t>
      </w:r>
      <w:bookmarkStart w:id="1012" w:name="_ETM_Q2_755179"/>
      <w:bookmarkEnd w:id="1012"/>
      <w:r>
        <w:rPr>
          <w:rFonts w:hint="cs"/>
          <w:rtl/>
          <w:lang w:eastAsia="he-IL"/>
        </w:rPr>
        <w:t xml:space="preserve">ב-29 בספטמבר 2023, </w:t>
      </w:r>
      <w:bookmarkStart w:id="1013" w:name="_ETM_Q2_758294"/>
      <w:bookmarkEnd w:id="1013"/>
      <w:r w:rsidRPr="00EC2742">
        <w:rPr>
          <w:rtl/>
          <w:lang w:eastAsia="he-IL"/>
        </w:rPr>
        <w:t xml:space="preserve">אחרי </w:t>
      </w:r>
      <w:bookmarkStart w:id="1014" w:name="_ETM_Q2_759700"/>
      <w:bookmarkEnd w:id="1014"/>
      <w:r w:rsidRPr="00EC2742">
        <w:rPr>
          <w:rtl/>
          <w:lang w:eastAsia="he-IL"/>
        </w:rPr>
        <w:t xml:space="preserve">12 </w:t>
      </w:r>
      <w:bookmarkStart w:id="1015" w:name="_ETM_Q2_760330"/>
      <w:bookmarkEnd w:id="1015"/>
      <w:r w:rsidRPr="00EC2742">
        <w:rPr>
          <w:rtl/>
          <w:lang w:eastAsia="he-IL"/>
        </w:rPr>
        <w:t xml:space="preserve">יום </w:t>
      </w:r>
      <w:bookmarkStart w:id="1016" w:name="_ETM_Q2_760960"/>
      <w:bookmarkEnd w:id="1016"/>
      <w:r w:rsidRPr="00EC2742">
        <w:rPr>
          <w:rtl/>
          <w:lang w:eastAsia="he-IL"/>
        </w:rPr>
        <w:t xml:space="preserve">של </w:t>
      </w:r>
      <w:bookmarkStart w:id="1017" w:name="_ETM_Q2_761260"/>
      <w:bookmarkEnd w:id="1017"/>
      <w:r w:rsidRPr="00EC2742">
        <w:rPr>
          <w:rtl/>
          <w:lang w:eastAsia="he-IL"/>
        </w:rPr>
        <w:t xml:space="preserve">השתוללות </w:t>
      </w:r>
      <w:bookmarkStart w:id="1018" w:name="_ETM_Q2_762789"/>
      <w:bookmarkEnd w:id="1018"/>
      <w:r w:rsidRPr="00EC2742">
        <w:rPr>
          <w:rtl/>
          <w:lang w:eastAsia="he-IL"/>
        </w:rPr>
        <w:t xml:space="preserve">של </w:t>
      </w:r>
      <w:bookmarkStart w:id="1019" w:name="_ETM_Q2_763120"/>
      <w:bookmarkEnd w:id="1019"/>
      <w:r w:rsidRPr="00EC2742">
        <w:rPr>
          <w:rtl/>
          <w:lang w:eastAsia="he-IL"/>
        </w:rPr>
        <w:t xml:space="preserve">חמאס </w:t>
      </w:r>
      <w:bookmarkStart w:id="1020" w:name="_ETM_Q2_764509"/>
      <w:bookmarkEnd w:id="1020"/>
      <w:r w:rsidRPr="00EC2742">
        <w:rPr>
          <w:rtl/>
          <w:lang w:eastAsia="he-IL"/>
        </w:rPr>
        <w:t xml:space="preserve">על </w:t>
      </w:r>
      <w:bookmarkStart w:id="1021" w:name="_ETM_Q2_764719"/>
      <w:bookmarkEnd w:id="1021"/>
      <w:r w:rsidRPr="00EC2742">
        <w:rPr>
          <w:rtl/>
          <w:lang w:eastAsia="he-IL"/>
        </w:rPr>
        <w:t xml:space="preserve">הגדר </w:t>
      </w:r>
      <w:bookmarkStart w:id="1022" w:name="_ETM_Q2_765990"/>
      <w:bookmarkEnd w:id="1022"/>
      <w:r w:rsidRPr="00EC2742">
        <w:rPr>
          <w:rtl/>
          <w:lang w:eastAsia="he-IL"/>
        </w:rPr>
        <w:t xml:space="preserve">כולל </w:t>
      </w:r>
      <w:bookmarkStart w:id="1023" w:name="_ETM_Q2_767040"/>
      <w:bookmarkEnd w:id="1023"/>
      <w:r w:rsidRPr="00EC2742">
        <w:rPr>
          <w:rtl/>
          <w:lang w:eastAsia="he-IL"/>
        </w:rPr>
        <w:t>ש</w:t>
      </w:r>
      <w:r>
        <w:rPr>
          <w:rFonts w:hint="cs"/>
          <w:rtl/>
          <w:lang w:eastAsia="he-IL"/>
        </w:rPr>
        <w:t>י</w:t>
      </w:r>
      <w:r w:rsidRPr="00EC2742">
        <w:rPr>
          <w:rtl/>
          <w:lang w:eastAsia="he-IL"/>
        </w:rPr>
        <w:t xml:space="preserve">גור </w:t>
      </w:r>
      <w:bookmarkStart w:id="1024" w:name="_ETM_Q2_767640"/>
      <w:bookmarkEnd w:id="1024"/>
      <w:r w:rsidRPr="00EC2742">
        <w:rPr>
          <w:rtl/>
          <w:lang w:eastAsia="he-IL"/>
        </w:rPr>
        <w:t xml:space="preserve">בלוני </w:t>
      </w:r>
      <w:bookmarkStart w:id="1025" w:name="_ETM_Q2_768210"/>
      <w:bookmarkEnd w:id="1025"/>
      <w:r w:rsidRPr="00EC2742">
        <w:rPr>
          <w:rtl/>
          <w:lang w:eastAsia="he-IL"/>
        </w:rPr>
        <w:t xml:space="preserve">תבערה </w:t>
      </w:r>
      <w:bookmarkStart w:id="1026" w:name="_ETM_Q2_768929"/>
      <w:bookmarkEnd w:id="1026"/>
      <w:r w:rsidRPr="00EC2742">
        <w:rPr>
          <w:rtl/>
          <w:lang w:eastAsia="he-IL"/>
        </w:rPr>
        <w:t xml:space="preserve">ופגיעה </w:t>
      </w:r>
      <w:bookmarkStart w:id="1027" w:name="_ETM_Q2_769950"/>
      <w:bookmarkEnd w:id="1027"/>
      <w:r w:rsidRPr="00EC2742">
        <w:rPr>
          <w:rtl/>
          <w:lang w:eastAsia="he-IL"/>
        </w:rPr>
        <w:t xml:space="preserve">בגדר </w:t>
      </w:r>
      <w:bookmarkStart w:id="1028" w:name="_ETM_Q2_770610"/>
      <w:bookmarkEnd w:id="1028"/>
      <w:r>
        <w:rPr>
          <w:rtl/>
          <w:lang w:eastAsia="he-IL"/>
        </w:rPr>
        <w:t>ויר</w:t>
      </w:r>
      <w:r>
        <w:rPr>
          <w:rFonts w:hint="cs"/>
          <w:rtl/>
          <w:lang w:eastAsia="he-IL"/>
        </w:rPr>
        <w:t>י</w:t>
      </w:r>
      <w:r w:rsidRPr="00EC2742">
        <w:rPr>
          <w:rtl/>
          <w:lang w:eastAsia="he-IL"/>
        </w:rPr>
        <w:t xml:space="preserve"> </w:t>
      </w:r>
      <w:bookmarkStart w:id="1029" w:name="_ETM_Q2_771999"/>
      <w:bookmarkEnd w:id="1029"/>
      <w:r w:rsidRPr="00EC2742">
        <w:rPr>
          <w:rtl/>
          <w:lang w:eastAsia="he-IL"/>
        </w:rPr>
        <w:t>באקדחים</w:t>
      </w:r>
      <w:r>
        <w:rPr>
          <w:rFonts w:hint="cs"/>
          <w:rtl/>
          <w:lang w:eastAsia="he-IL"/>
        </w:rPr>
        <w:t>,</w:t>
      </w:r>
      <w:r w:rsidRPr="00EC2742">
        <w:rPr>
          <w:rtl/>
          <w:lang w:eastAsia="he-IL"/>
        </w:rPr>
        <w:t xml:space="preserve"> </w:t>
      </w:r>
      <w:bookmarkStart w:id="1030" w:name="_ETM_Q2_774210"/>
      <w:bookmarkEnd w:id="1030"/>
      <w:r w:rsidRPr="00EC2742">
        <w:rPr>
          <w:rtl/>
          <w:lang w:eastAsia="he-IL"/>
        </w:rPr>
        <w:t xml:space="preserve">עוד </w:t>
      </w:r>
      <w:bookmarkStart w:id="1031" w:name="_ETM_Q2_774420"/>
      <w:bookmarkEnd w:id="1031"/>
      <w:r w:rsidRPr="00EC2742">
        <w:rPr>
          <w:rtl/>
          <w:lang w:eastAsia="he-IL"/>
        </w:rPr>
        <w:t xml:space="preserve">פעם </w:t>
      </w:r>
      <w:bookmarkStart w:id="1032" w:name="_ETM_Q2_775230"/>
      <w:bookmarkEnd w:id="1032"/>
      <w:r w:rsidRPr="00EC2742">
        <w:rPr>
          <w:rtl/>
          <w:lang w:eastAsia="he-IL"/>
        </w:rPr>
        <w:t xml:space="preserve">החלטת </w:t>
      </w:r>
      <w:bookmarkStart w:id="1033" w:name="_ETM_Q2_775920"/>
      <w:bookmarkEnd w:id="1033"/>
      <w:r w:rsidRPr="00EC2742">
        <w:rPr>
          <w:rtl/>
          <w:lang w:eastAsia="he-IL"/>
        </w:rPr>
        <w:t>להיכנע</w:t>
      </w:r>
      <w:r>
        <w:rPr>
          <w:rFonts w:hint="cs"/>
          <w:rtl/>
          <w:lang w:eastAsia="he-IL"/>
        </w:rPr>
        <w:t xml:space="preserve"> </w:t>
      </w:r>
      <w:r>
        <w:rPr>
          <w:rFonts w:hint="eastAsia"/>
          <w:rtl/>
          <w:lang w:eastAsia="he-IL"/>
        </w:rPr>
        <w:t>–</w:t>
      </w:r>
      <w:r w:rsidRPr="00EC2742">
        <w:rPr>
          <w:rtl/>
          <w:lang w:eastAsia="he-IL"/>
        </w:rPr>
        <w:t xml:space="preserve"> </w:t>
      </w:r>
      <w:bookmarkStart w:id="1034" w:name="_ETM_Q2_778100"/>
      <w:bookmarkEnd w:id="1034"/>
      <w:r w:rsidRPr="00EC2742">
        <w:rPr>
          <w:rtl/>
          <w:lang w:eastAsia="he-IL"/>
        </w:rPr>
        <w:t xml:space="preserve">אנחנו </w:t>
      </w:r>
      <w:bookmarkStart w:id="1035" w:name="_ETM_Q2_778610"/>
      <w:bookmarkEnd w:id="1035"/>
      <w:r w:rsidRPr="00EC2742">
        <w:rPr>
          <w:rtl/>
          <w:lang w:eastAsia="he-IL"/>
        </w:rPr>
        <w:t xml:space="preserve">מדברים </w:t>
      </w:r>
      <w:bookmarkStart w:id="1036" w:name="_ETM_Q2_779120"/>
      <w:bookmarkEnd w:id="1036"/>
      <w:r w:rsidRPr="00EC2742">
        <w:rPr>
          <w:rtl/>
          <w:lang w:eastAsia="he-IL"/>
        </w:rPr>
        <w:t xml:space="preserve">על </w:t>
      </w:r>
      <w:bookmarkStart w:id="1037" w:name="_ETM_Q2_779270"/>
      <w:bookmarkEnd w:id="1037"/>
      <w:r>
        <w:rPr>
          <w:rFonts w:hint="cs"/>
          <w:rtl/>
          <w:lang w:eastAsia="he-IL"/>
        </w:rPr>
        <w:t xml:space="preserve">29 בספטמבר 2023, שמונה ימים לפני </w:t>
      </w:r>
      <w:bookmarkStart w:id="1038" w:name="_ETM_Q2_778420"/>
      <w:bookmarkEnd w:id="1038"/>
      <w:r>
        <w:rPr>
          <w:rFonts w:hint="cs"/>
          <w:rtl/>
          <w:lang w:eastAsia="he-IL"/>
        </w:rPr>
        <w:t xml:space="preserve">7 באוקטובר </w:t>
      </w:r>
      <w:r>
        <w:rPr>
          <w:rFonts w:hint="eastAsia"/>
          <w:rtl/>
          <w:lang w:eastAsia="he-IL"/>
        </w:rPr>
        <w:t>–</w:t>
      </w:r>
      <w:r>
        <w:rPr>
          <w:rFonts w:hint="cs"/>
          <w:rtl/>
          <w:lang w:eastAsia="he-IL"/>
        </w:rPr>
        <w:t xml:space="preserve"> והסכמת להגדיל את מכסת הפועלים מ-18,000 ל</w:t>
      </w:r>
      <w:bookmarkStart w:id="1039" w:name="_ETM_Q2_790109"/>
      <w:bookmarkStart w:id="1040" w:name="_ETM_Q2_790286"/>
      <w:bookmarkEnd w:id="1039"/>
      <w:bookmarkEnd w:id="1040"/>
      <w:r>
        <w:rPr>
          <w:rFonts w:hint="cs"/>
          <w:rtl/>
          <w:lang w:eastAsia="he-IL"/>
        </w:rPr>
        <w:t xml:space="preserve">-30,000. </w:t>
      </w:r>
      <w:bookmarkStart w:id="1041" w:name="TOR_Q3"/>
      <w:bookmarkEnd w:id="1041"/>
      <w:r>
        <w:rPr>
          <w:rFonts w:hint="cs"/>
          <w:rtl/>
        </w:rPr>
        <w:t xml:space="preserve">הסכמת להגדיל ב-50% את המימון </w:t>
      </w:r>
      <w:proofErr w:type="spellStart"/>
      <w:r>
        <w:rPr>
          <w:rFonts w:hint="cs"/>
          <w:rtl/>
        </w:rPr>
        <w:t>הקטרי</w:t>
      </w:r>
      <w:proofErr w:type="spellEnd"/>
      <w:r>
        <w:rPr>
          <w:rFonts w:hint="cs"/>
          <w:rtl/>
        </w:rPr>
        <w:t xml:space="preserve"> החודשי. הסכמת להגדיל </w:t>
      </w:r>
      <w:bookmarkStart w:id="1042" w:name="_ETM_Q3_197000"/>
      <w:bookmarkEnd w:id="1042"/>
      <w:r>
        <w:rPr>
          <w:rFonts w:hint="cs"/>
          <w:rtl/>
        </w:rPr>
        <w:t>את מרחב הדיג. וכשיחיא סנוואר ראה מי עומד מולו</w:t>
      </w:r>
      <w:bookmarkStart w:id="1043" w:name="_ETM_Q3_206000"/>
      <w:bookmarkEnd w:id="1043"/>
      <w:r>
        <w:rPr>
          <w:rFonts w:hint="cs"/>
          <w:rtl/>
        </w:rPr>
        <w:t xml:space="preserve">, בן אדם שחוץ מהשלטון לא מעניין אותו </w:t>
      </w:r>
      <w:bookmarkStart w:id="1044" w:name="_ETM_Q3_209000"/>
      <w:bookmarkEnd w:id="1044"/>
      <w:r>
        <w:rPr>
          <w:rFonts w:hint="cs"/>
          <w:rtl/>
        </w:rPr>
        <w:t xml:space="preserve">שום דבר </w:t>
      </w:r>
      <w:r>
        <w:rPr>
          <w:rFonts w:hint="eastAsia"/>
          <w:rtl/>
        </w:rPr>
        <w:t>–</w:t>
      </w:r>
      <w:r>
        <w:rPr>
          <w:rFonts w:hint="cs"/>
          <w:rtl/>
        </w:rPr>
        <w:t xml:space="preserve"> לא הביטחון של מדינת ישראל, לא אזרחי </w:t>
      </w:r>
      <w:bookmarkStart w:id="1045" w:name="_ETM_Q3_215000"/>
      <w:bookmarkEnd w:id="1045"/>
      <w:r>
        <w:rPr>
          <w:rFonts w:hint="cs"/>
          <w:rtl/>
        </w:rPr>
        <w:t xml:space="preserve">ישראל </w:t>
      </w:r>
      <w:r>
        <w:rPr>
          <w:rFonts w:hint="eastAsia"/>
          <w:rtl/>
        </w:rPr>
        <w:t>–</w:t>
      </w:r>
      <w:r>
        <w:rPr>
          <w:rFonts w:hint="cs"/>
          <w:rtl/>
        </w:rPr>
        <w:t xml:space="preserve"> </w:t>
      </w:r>
      <w:bookmarkStart w:id="1046" w:name="_ETM_Q3_180599"/>
      <w:bookmarkEnd w:id="1046"/>
      <w:r>
        <w:rPr>
          <w:rFonts w:hint="cs"/>
          <w:rtl/>
        </w:rPr>
        <w:t xml:space="preserve">ב-7 באוקטובר </w:t>
      </w:r>
      <w:r>
        <w:rPr>
          <w:rtl/>
        </w:rPr>
        <w:t xml:space="preserve">קיבלנו </w:t>
      </w:r>
      <w:bookmarkStart w:id="1047" w:name="_ETM_Q3_219940"/>
      <w:bookmarkEnd w:id="1047"/>
      <w:r>
        <w:rPr>
          <w:rtl/>
        </w:rPr>
        <w:t xml:space="preserve">את </w:t>
      </w:r>
      <w:bookmarkStart w:id="1048" w:name="_ETM_Q3_220150"/>
      <w:bookmarkEnd w:id="1048"/>
      <w:r>
        <w:rPr>
          <w:rtl/>
        </w:rPr>
        <w:t>המח</w:t>
      </w:r>
      <w:r>
        <w:rPr>
          <w:rFonts w:hint="cs"/>
          <w:rtl/>
        </w:rPr>
        <w:t xml:space="preserve">דל </w:t>
      </w:r>
      <w:bookmarkStart w:id="1049" w:name="_ETM_Q3_221590"/>
      <w:bookmarkStart w:id="1050" w:name="_ETM_Q3_221979"/>
      <w:bookmarkEnd w:id="1049"/>
      <w:bookmarkEnd w:id="1050"/>
      <w:r>
        <w:rPr>
          <w:rtl/>
        </w:rPr>
        <w:t xml:space="preserve">הכי </w:t>
      </w:r>
      <w:bookmarkStart w:id="1051" w:name="_ETM_Q3_222340"/>
      <w:bookmarkEnd w:id="1051"/>
      <w:r>
        <w:rPr>
          <w:rtl/>
        </w:rPr>
        <w:t xml:space="preserve">חמור </w:t>
      </w:r>
      <w:bookmarkStart w:id="1052" w:name="_ETM_Q3_223340"/>
      <w:bookmarkEnd w:id="1052"/>
      <w:r>
        <w:rPr>
          <w:rtl/>
        </w:rPr>
        <w:t xml:space="preserve">מאז </w:t>
      </w:r>
      <w:bookmarkStart w:id="1053" w:name="_ETM_Q3_223880"/>
      <w:bookmarkEnd w:id="1053"/>
      <w:r>
        <w:rPr>
          <w:rtl/>
        </w:rPr>
        <w:t xml:space="preserve">קום </w:t>
      </w:r>
      <w:bookmarkStart w:id="1054" w:name="_ETM_Q3_224149"/>
      <w:bookmarkEnd w:id="1054"/>
      <w:r>
        <w:rPr>
          <w:rtl/>
        </w:rPr>
        <w:t>המדינה</w:t>
      </w:r>
      <w:r>
        <w:rPr>
          <w:rFonts w:hint="cs"/>
          <w:rtl/>
        </w:rPr>
        <w:t>.</w:t>
      </w:r>
      <w:bookmarkStart w:id="1055" w:name="_ETM_Q3_228000"/>
      <w:bookmarkStart w:id="1056" w:name="_ETM_Q3_229000"/>
      <w:bookmarkStart w:id="1057" w:name="_ETM_Q3_226610"/>
      <w:bookmarkEnd w:id="1055"/>
      <w:bookmarkEnd w:id="1056"/>
      <w:bookmarkEnd w:id="1057"/>
      <w:r>
        <w:rPr>
          <w:rFonts w:hint="cs"/>
          <w:rtl/>
        </w:rPr>
        <w:t xml:space="preserve"> </w:t>
      </w:r>
      <w:r>
        <w:rPr>
          <w:rtl/>
        </w:rPr>
        <w:t xml:space="preserve">אדוני </w:t>
      </w:r>
      <w:bookmarkStart w:id="1058" w:name="_ETM_Q3_227030"/>
      <w:bookmarkEnd w:id="1058"/>
      <w:r>
        <w:rPr>
          <w:rtl/>
        </w:rPr>
        <w:t xml:space="preserve">ראש </w:t>
      </w:r>
      <w:bookmarkStart w:id="1059" w:name="_ETM_Q3_227300"/>
      <w:bookmarkEnd w:id="1059"/>
      <w:r>
        <w:rPr>
          <w:rtl/>
        </w:rPr>
        <w:t>הממשלה</w:t>
      </w:r>
      <w:r>
        <w:rPr>
          <w:rFonts w:hint="cs"/>
          <w:rtl/>
        </w:rPr>
        <w:t>,</w:t>
      </w:r>
      <w:r>
        <w:rPr>
          <w:rtl/>
        </w:rPr>
        <w:t xml:space="preserve"> </w:t>
      </w:r>
      <w:bookmarkStart w:id="1060" w:name="_ETM_Q3_229300"/>
      <w:bookmarkEnd w:id="1060"/>
      <w:r>
        <w:rPr>
          <w:rtl/>
        </w:rPr>
        <w:t xml:space="preserve">אתה </w:t>
      </w:r>
      <w:bookmarkStart w:id="1061" w:name="_ETM_Q3_229780"/>
      <w:bookmarkEnd w:id="1061"/>
      <w:r>
        <w:rPr>
          <w:rtl/>
        </w:rPr>
        <w:t xml:space="preserve">אחראי </w:t>
      </w:r>
      <w:bookmarkStart w:id="1062" w:name="_ETM_Q3_230860"/>
      <w:bookmarkEnd w:id="1062"/>
      <w:r>
        <w:rPr>
          <w:rFonts w:hint="cs"/>
          <w:rtl/>
        </w:rPr>
        <w:t xml:space="preserve">על אותו </w:t>
      </w:r>
      <w:bookmarkStart w:id="1063" w:name="_ETM_Q3_230979"/>
      <w:bookmarkStart w:id="1064" w:name="_ETM_Q3_231610"/>
      <w:bookmarkEnd w:id="1063"/>
      <w:bookmarkEnd w:id="1064"/>
      <w:r>
        <w:rPr>
          <w:rtl/>
        </w:rPr>
        <w:t xml:space="preserve">מחדל </w:t>
      </w:r>
      <w:bookmarkStart w:id="1065" w:name="_ETM_Q3_232149"/>
      <w:bookmarkEnd w:id="1065"/>
      <w:r>
        <w:rPr>
          <w:rtl/>
        </w:rPr>
        <w:t xml:space="preserve">ב-7 </w:t>
      </w:r>
      <w:bookmarkStart w:id="1066" w:name="_ETM_Q3_232989"/>
      <w:bookmarkEnd w:id="1066"/>
      <w:r>
        <w:rPr>
          <w:rtl/>
        </w:rPr>
        <w:t>באוקטובר</w:t>
      </w:r>
      <w:r w:rsidR="001C46F9">
        <w:rPr>
          <w:rFonts w:hint="cs"/>
          <w:rtl/>
        </w:rPr>
        <w:t>,</w:t>
      </w:r>
      <w:r>
        <w:rPr>
          <w:rtl/>
        </w:rPr>
        <w:t xml:space="preserve"> </w:t>
      </w:r>
      <w:bookmarkStart w:id="1067" w:name="_ETM_Q3_234280"/>
      <w:bookmarkEnd w:id="1067"/>
      <w:r>
        <w:rPr>
          <w:rtl/>
        </w:rPr>
        <w:t xml:space="preserve">כי </w:t>
      </w:r>
      <w:bookmarkStart w:id="1068" w:name="_ETM_Q3_234489"/>
      <w:bookmarkEnd w:id="1068"/>
      <w:r>
        <w:rPr>
          <w:rtl/>
        </w:rPr>
        <w:t xml:space="preserve">ידעת </w:t>
      </w:r>
      <w:bookmarkStart w:id="1069" w:name="_ETM_Q3_234940"/>
      <w:bookmarkEnd w:id="1069"/>
      <w:r>
        <w:rPr>
          <w:rtl/>
        </w:rPr>
        <w:t>מראש</w:t>
      </w:r>
      <w:r>
        <w:rPr>
          <w:rFonts w:hint="cs"/>
          <w:rtl/>
        </w:rPr>
        <w:t>.</w:t>
      </w:r>
      <w:r>
        <w:rPr>
          <w:rtl/>
        </w:rPr>
        <w:t xml:space="preserve"> </w:t>
      </w:r>
      <w:bookmarkStart w:id="1070" w:name="_ETM_Q3_236629"/>
      <w:bookmarkEnd w:id="1070"/>
      <w:r>
        <w:rPr>
          <w:rFonts w:hint="cs"/>
          <w:rtl/>
        </w:rPr>
        <w:t xml:space="preserve">ב-21 בדצמבר </w:t>
      </w:r>
      <w:bookmarkStart w:id="1071" w:name="_ETM_Q3_240000"/>
      <w:bookmarkEnd w:id="1071"/>
      <w:r>
        <w:rPr>
          <w:rFonts w:hint="cs"/>
          <w:rtl/>
        </w:rPr>
        <w:t xml:space="preserve">2016, </w:t>
      </w:r>
      <w:bookmarkStart w:id="1072" w:name="_ETM_Q3_237170"/>
      <w:bookmarkStart w:id="1073" w:name="_ETM_Q3_238070"/>
      <w:bookmarkStart w:id="1074" w:name="_ETM_Q3_242180"/>
      <w:bookmarkEnd w:id="1072"/>
      <w:bookmarkEnd w:id="1073"/>
      <w:bookmarkEnd w:id="1074"/>
      <w:r>
        <w:rPr>
          <w:rtl/>
        </w:rPr>
        <w:t>כמעט</w:t>
      </w:r>
      <w:r>
        <w:rPr>
          <w:rFonts w:hint="cs"/>
          <w:rtl/>
        </w:rPr>
        <w:t xml:space="preserve"> שבע</w:t>
      </w:r>
      <w:bookmarkStart w:id="1075" w:name="_ETM_Q3_242660"/>
      <w:bookmarkEnd w:id="1075"/>
      <w:r>
        <w:rPr>
          <w:rtl/>
        </w:rPr>
        <w:t xml:space="preserve"> </w:t>
      </w:r>
      <w:bookmarkStart w:id="1076" w:name="_ETM_Q3_243079"/>
      <w:bookmarkEnd w:id="1076"/>
      <w:r>
        <w:rPr>
          <w:rtl/>
        </w:rPr>
        <w:t xml:space="preserve">שנים </w:t>
      </w:r>
      <w:bookmarkStart w:id="1077" w:name="_ETM_Q3_244799"/>
      <w:bookmarkEnd w:id="1077"/>
      <w:r>
        <w:rPr>
          <w:rtl/>
        </w:rPr>
        <w:t xml:space="preserve">לפני </w:t>
      </w:r>
      <w:bookmarkStart w:id="1078" w:name="_ETM_Q3_245400"/>
      <w:bookmarkEnd w:id="1078"/>
      <w:r>
        <w:rPr>
          <w:rtl/>
        </w:rPr>
        <w:t xml:space="preserve">אותו </w:t>
      </w:r>
      <w:bookmarkStart w:id="1079" w:name="_ETM_Q3_246420"/>
      <w:bookmarkEnd w:id="1079"/>
      <w:r>
        <w:rPr>
          <w:rtl/>
        </w:rPr>
        <w:t xml:space="preserve">תאריך </w:t>
      </w:r>
      <w:bookmarkStart w:id="1080" w:name="_ETM_Q3_246930"/>
      <w:bookmarkEnd w:id="1080"/>
      <w:r>
        <w:rPr>
          <w:rtl/>
        </w:rPr>
        <w:t>ארור</w:t>
      </w:r>
      <w:r>
        <w:rPr>
          <w:rFonts w:hint="cs"/>
          <w:rtl/>
        </w:rPr>
        <w:t>,</w:t>
      </w:r>
      <w:r>
        <w:rPr>
          <w:rtl/>
        </w:rPr>
        <w:t xml:space="preserve"> </w:t>
      </w:r>
      <w:bookmarkStart w:id="1081" w:name="_ETM_Q3_247970"/>
      <w:bookmarkEnd w:id="1081"/>
      <w:r>
        <w:rPr>
          <w:rtl/>
        </w:rPr>
        <w:t xml:space="preserve">קיבלת </w:t>
      </w:r>
      <w:bookmarkStart w:id="1082" w:name="_ETM_Q3_248569"/>
      <w:bookmarkEnd w:id="1082"/>
      <w:r>
        <w:rPr>
          <w:rtl/>
        </w:rPr>
        <w:t xml:space="preserve">מסמך </w:t>
      </w:r>
      <w:bookmarkStart w:id="1083" w:name="_ETM_Q3_249530"/>
      <w:bookmarkEnd w:id="1083"/>
      <w:r>
        <w:rPr>
          <w:rtl/>
        </w:rPr>
        <w:t xml:space="preserve">מסודר </w:t>
      </w:r>
      <w:bookmarkStart w:id="1084" w:name="_ETM_Q3_250870"/>
      <w:bookmarkEnd w:id="1084"/>
      <w:r>
        <w:rPr>
          <w:rtl/>
        </w:rPr>
        <w:t xml:space="preserve">משר </w:t>
      </w:r>
      <w:bookmarkStart w:id="1085" w:name="_ETM_Q3_251350"/>
      <w:bookmarkEnd w:id="1085"/>
      <w:r>
        <w:rPr>
          <w:rtl/>
        </w:rPr>
        <w:t>הביטחון</w:t>
      </w:r>
      <w:r>
        <w:rPr>
          <w:rFonts w:hint="cs"/>
          <w:rtl/>
        </w:rPr>
        <w:t>,</w:t>
      </w:r>
      <w:r>
        <w:rPr>
          <w:rtl/>
        </w:rPr>
        <w:t xml:space="preserve"> </w:t>
      </w:r>
      <w:bookmarkStart w:id="1086" w:name="_ETM_Q3_252870"/>
      <w:bookmarkEnd w:id="1086"/>
      <w:r>
        <w:rPr>
          <w:rtl/>
        </w:rPr>
        <w:t xml:space="preserve">במסירה </w:t>
      </w:r>
      <w:bookmarkStart w:id="1087" w:name="_ETM_Q3_253590"/>
      <w:bookmarkEnd w:id="1087"/>
      <w:r>
        <w:rPr>
          <w:rtl/>
        </w:rPr>
        <w:t>ידנית</w:t>
      </w:r>
      <w:r>
        <w:rPr>
          <w:rFonts w:hint="cs"/>
          <w:rtl/>
        </w:rPr>
        <w:t>,</w:t>
      </w:r>
      <w:r>
        <w:rPr>
          <w:rtl/>
        </w:rPr>
        <w:t xml:space="preserve"> </w:t>
      </w:r>
      <w:bookmarkStart w:id="1088" w:name="_ETM_Q3_254520"/>
      <w:bookmarkEnd w:id="1088"/>
      <w:r>
        <w:rPr>
          <w:rtl/>
        </w:rPr>
        <w:t xml:space="preserve">בנוכחות </w:t>
      </w:r>
      <w:bookmarkStart w:id="1089" w:name="_ETM_Q3_255240"/>
      <w:bookmarkEnd w:id="1089"/>
      <w:r>
        <w:rPr>
          <w:rFonts w:hint="cs"/>
          <w:rtl/>
        </w:rPr>
        <w:t>ה</w:t>
      </w:r>
      <w:r>
        <w:rPr>
          <w:rtl/>
        </w:rPr>
        <w:t xml:space="preserve">מזכיר </w:t>
      </w:r>
      <w:bookmarkStart w:id="1090" w:name="_ETM_Q3_255720"/>
      <w:bookmarkEnd w:id="1090"/>
      <w:r>
        <w:rPr>
          <w:rFonts w:hint="cs"/>
          <w:rtl/>
        </w:rPr>
        <w:t>ה</w:t>
      </w:r>
      <w:r>
        <w:rPr>
          <w:rtl/>
        </w:rPr>
        <w:t>צבאי</w:t>
      </w:r>
      <w:r>
        <w:rPr>
          <w:rFonts w:hint="cs"/>
          <w:rtl/>
        </w:rPr>
        <w:t>, ע</w:t>
      </w:r>
      <w:bookmarkStart w:id="1091" w:name="_ETM_Q3_257280"/>
      <w:bookmarkEnd w:id="1091"/>
      <w:r>
        <w:rPr>
          <w:rtl/>
        </w:rPr>
        <w:t xml:space="preserve">ם </w:t>
      </w:r>
      <w:bookmarkStart w:id="1092" w:name="_ETM_Q3_257520"/>
      <w:bookmarkEnd w:id="1092"/>
      <w:r>
        <w:rPr>
          <w:rtl/>
        </w:rPr>
        <w:t xml:space="preserve">תרחיש </w:t>
      </w:r>
      <w:bookmarkStart w:id="1093" w:name="_ETM_Q3_258119"/>
      <w:bookmarkEnd w:id="1093"/>
      <w:r>
        <w:rPr>
          <w:rtl/>
        </w:rPr>
        <w:t xml:space="preserve">מדויק </w:t>
      </w:r>
      <w:bookmarkStart w:id="1094" w:name="_ETM_Q3_259380"/>
      <w:bookmarkEnd w:id="1094"/>
      <w:r>
        <w:rPr>
          <w:rtl/>
        </w:rPr>
        <w:t xml:space="preserve">מה </w:t>
      </w:r>
      <w:bookmarkStart w:id="1095" w:name="_ETM_Q3_259649"/>
      <w:bookmarkEnd w:id="1095"/>
      <w:r>
        <w:rPr>
          <w:rtl/>
        </w:rPr>
        <w:t xml:space="preserve">מצפה </w:t>
      </w:r>
      <w:bookmarkStart w:id="1096" w:name="_ETM_Q3_260219"/>
      <w:bookmarkEnd w:id="1096"/>
      <w:r>
        <w:rPr>
          <w:rtl/>
        </w:rPr>
        <w:t>לנו</w:t>
      </w:r>
      <w:r>
        <w:rPr>
          <w:rFonts w:hint="cs"/>
          <w:rtl/>
        </w:rPr>
        <w:t>,</w:t>
      </w:r>
      <w:r>
        <w:rPr>
          <w:rtl/>
        </w:rPr>
        <w:t xml:space="preserve"> </w:t>
      </w:r>
      <w:bookmarkStart w:id="1097" w:name="_ETM_Q3_261390"/>
      <w:bookmarkEnd w:id="1097"/>
      <w:r>
        <w:rPr>
          <w:rtl/>
        </w:rPr>
        <w:t xml:space="preserve">לאן </w:t>
      </w:r>
      <w:bookmarkStart w:id="1098" w:name="_ETM_Q3_261780"/>
      <w:bookmarkEnd w:id="1098"/>
      <w:r>
        <w:rPr>
          <w:rtl/>
        </w:rPr>
        <w:t xml:space="preserve">אנחנו </w:t>
      </w:r>
      <w:bookmarkStart w:id="1099" w:name="_ETM_Q3_262259"/>
      <w:bookmarkEnd w:id="1099"/>
      <w:r>
        <w:rPr>
          <w:rtl/>
        </w:rPr>
        <w:t>הולכים</w:t>
      </w:r>
      <w:r>
        <w:rPr>
          <w:rFonts w:hint="cs"/>
          <w:rtl/>
        </w:rPr>
        <w:t>,</w:t>
      </w:r>
      <w:r>
        <w:rPr>
          <w:rtl/>
        </w:rPr>
        <w:t xml:space="preserve"> </w:t>
      </w:r>
      <w:bookmarkStart w:id="1100" w:name="_ETM_Q3_262770"/>
      <w:bookmarkEnd w:id="1100"/>
      <w:r>
        <w:rPr>
          <w:rtl/>
        </w:rPr>
        <w:t xml:space="preserve">מה </w:t>
      </w:r>
      <w:bookmarkStart w:id="1101" w:name="_ETM_Q3_262920"/>
      <w:bookmarkEnd w:id="1101"/>
      <w:r>
        <w:rPr>
          <w:rtl/>
        </w:rPr>
        <w:t>יקרה</w:t>
      </w:r>
      <w:r>
        <w:rPr>
          <w:rFonts w:hint="cs"/>
          <w:rtl/>
        </w:rPr>
        <w:t xml:space="preserve">. </w:t>
      </w:r>
      <w:bookmarkStart w:id="1102" w:name="_ETM_Q3_264509"/>
      <w:bookmarkEnd w:id="1102"/>
      <w:r>
        <w:rPr>
          <w:rtl/>
        </w:rPr>
        <w:t xml:space="preserve">לא </w:t>
      </w:r>
      <w:bookmarkStart w:id="1103" w:name="_ETM_Q3_264840"/>
      <w:bookmarkEnd w:id="1103"/>
      <w:r>
        <w:rPr>
          <w:rtl/>
        </w:rPr>
        <w:t xml:space="preserve">תרחיש </w:t>
      </w:r>
      <w:bookmarkStart w:id="1104" w:name="_ETM_Q3_265380"/>
      <w:bookmarkEnd w:id="1104"/>
      <w:r>
        <w:rPr>
          <w:rtl/>
        </w:rPr>
        <w:t xml:space="preserve">בערך </w:t>
      </w:r>
      <w:bookmarkStart w:id="1105" w:name="_ETM_Q3_265920"/>
      <w:bookmarkEnd w:id="1105"/>
      <w:r>
        <w:rPr>
          <w:rtl/>
        </w:rPr>
        <w:t xml:space="preserve">ולא </w:t>
      </w:r>
      <w:bookmarkStart w:id="1106" w:name="_ETM_Q3_266219"/>
      <w:bookmarkEnd w:id="1106"/>
      <w:r>
        <w:rPr>
          <w:rtl/>
        </w:rPr>
        <w:t>דומה</w:t>
      </w:r>
      <w:r>
        <w:rPr>
          <w:rFonts w:hint="cs"/>
          <w:rtl/>
        </w:rPr>
        <w:t xml:space="preserve"> </w:t>
      </w:r>
      <w:r w:rsidR="00D976BA">
        <w:rPr>
          <w:rFonts w:hint="eastAsia"/>
          <w:rtl/>
        </w:rPr>
        <w:t>–</w:t>
      </w:r>
      <w:r w:rsidR="00D976BA">
        <w:rPr>
          <w:rFonts w:hint="cs"/>
          <w:rtl/>
        </w:rPr>
        <w:t xml:space="preserve"> </w:t>
      </w:r>
      <w:r>
        <w:rPr>
          <w:rFonts w:hint="cs"/>
          <w:rtl/>
        </w:rPr>
        <w:t>אחד לאחד</w:t>
      </w:r>
      <w:r w:rsidR="00D976BA">
        <w:rPr>
          <w:rFonts w:hint="cs"/>
          <w:rtl/>
        </w:rPr>
        <w:t>.</w:t>
      </w:r>
      <w:r>
        <w:rPr>
          <w:rFonts w:hint="cs"/>
          <w:rtl/>
        </w:rPr>
        <w:t xml:space="preserve"> </w:t>
      </w:r>
      <w:bookmarkStart w:id="1107" w:name="_ETM_Q3_267409"/>
      <w:bookmarkStart w:id="1108" w:name="_ETM_Q3_268054"/>
      <w:bookmarkStart w:id="1109" w:name="_ETM_Q3_268729"/>
      <w:bookmarkEnd w:id="1107"/>
      <w:bookmarkEnd w:id="1108"/>
      <w:bookmarkEnd w:id="1109"/>
      <w:r>
        <w:rPr>
          <w:rFonts w:hint="cs"/>
          <w:rtl/>
        </w:rPr>
        <w:t>כ</w:t>
      </w:r>
      <w:r>
        <w:rPr>
          <w:rtl/>
        </w:rPr>
        <w:t xml:space="preserve">ל </w:t>
      </w:r>
      <w:bookmarkStart w:id="1110" w:name="_ETM_Q3_269029"/>
      <w:bookmarkEnd w:id="1110"/>
      <w:r>
        <w:rPr>
          <w:rtl/>
        </w:rPr>
        <w:t xml:space="preserve">מה </w:t>
      </w:r>
      <w:bookmarkStart w:id="1111" w:name="_ETM_Q3_269209"/>
      <w:bookmarkEnd w:id="1111"/>
      <w:r>
        <w:rPr>
          <w:rtl/>
        </w:rPr>
        <w:t xml:space="preserve">שקרה </w:t>
      </w:r>
      <w:bookmarkStart w:id="1112" w:name="_ETM_Q3_269749"/>
      <w:bookmarkEnd w:id="1112"/>
      <w:r>
        <w:rPr>
          <w:rtl/>
        </w:rPr>
        <w:t>ב</w:t>
      </w:r>
      <w:r>
        <w:rPr>
          <w:rFonts w:hint="cs"/>
          <w:rtl/>
        </w:rPr>
        <w:t xml:space="preserve">-7 </w:t>
      </w:r>
      <w:bookmarkStart w:id="1113" w:name="_ETM_Q3_269000"/>
      <w:bookmarkStart w:id="1114" w:name="_ETM_Q3_270259"/>
      <w:bookmarkEnd w:id="1113"/>
      <w:bookmarkEnd w:id="1114"/>
      <w:r>
        <w:rPr>
          <w:rtl/>
        </w:rPr>
        <w:t>באוקטובר</w:t>
      </w:r>
      <w:bookmarkStart w:id="1115" w:name="_ETM_Q3_271399"/>
      <w:bookmarkEnd w:id="1115"/>
      <w:r>
        <w:rPr>
          <w:rFonts w:hint="cs"/>
          <w:rtl/>
        </w:rPr>
        <w:t xml:space="preserve"> קיבלת שבע שנים </w:t>
      </w:r>
      <w:bookmarkStart w:id="1116" w:name="_ETM_Q3_271819"/>
      <w:bookmarkStart w:id="1117" w:name="_ETM_Q3_272060"/>
      <w:bookmarkStart w:id="1118" w:name="_ETM_Q3_272420"/>
      <w:bookmarkStart w:id="1119" w:name="_ETM_Q3_272810"/>
      <w:bookmarkEnd w:id="1116"/>
      <w:bookmarkEnd w:id="1117"/>
      <w:bookmarkEnd w:id="1118"/>
      <w:bookmarkEnd w:id="1119"/>
      <w:r>
        <w:rPr>
          <w:rFonts w:hint="cs"/>
          <w:rtl/>
        </w:rPr>
        <w:t>ל</w:t>
      </w:r>
      <w:r>
        <w:rPr>
          <w:rtl/>
        </w:rPr>
        <w:t xml:space="preserve">פני </w:t>
      </w:r>
      <w:bookmarkStart w:id="1120" w:name="_ETM_Q3_273259"/>
      <w:bookmarkEnd w:id="1120"/>
      <w:r>
        <w:rPr>
          <w:rtl/>
        </w:rPr>
        <w:t>זה</w:t>
      </w:r>
      <w:r>
        <w:rPr>
          <w:rFonts w:hint="cs"/>
          <w:rtl/>
        </w:rPr>
        <w:t xml:space="preserve">, </w:t>
      </w:r>
      <w:bookmarkStart w:id="1121" w:name="_ETM_Q3_275000"/>
      <w:bookmarkStart w:id="1122" w:name="_ETM_Q3_274530"/>
      <w:bookmarkEnd w:id="1121"/>
      <w:bookmarkEnd w:id="1122"/>
      <w:r>
        <w:rPr>
          <w:rtl/>
        </w:rPr>
        <w:t xml:space="preserve">ולמרות </w:t>
      </w:r>
      <w:bookmarkStart w:id="1123" w:name="_ETM_Q3_275130"/>
      <w:bookmarkEnd w:id="1123"/>
      <w:r>
        <w:rPr>
          <w:rtl/>
        </w:rPr>
        <w:t>ז</w:t>
      </w:r>
      <w:r>
        <w:rPr>
          <w:rFonts w:hint="cs"/>
          <w:rtl/>
        </w:rPr>
        <w:t>את</w:t>
      </w:r>
      <w:r>
        <w:rPr>
          <w:rtl/>
        </w:rPr>
        <w:t xml:space="preserve"> </w:t>
      </w:r>
      <w:bookmarkStart w:id="1124" w:name="_ETM_Q3_276170"/>
      <w:bookmarkEnd w:id="1124"/>
      <w:r>
        <w:rPr>
          <w:rtl/>
        </w:rPr>
        <w:t xml:space="preserve">העדפת </w:t>
      </w:r>
      <w:bookmarkStart w:id="1125" w:name="_ETM_Q3_276829"/>
      <w:bookmarkEnd w:id="1125"/>
      <w:r>
        <w:rPr>
          <w:rtl/>
        </w:rPr>
        <w:t>להתעלם</w:t>
      </w:r>
      <w:r>
        <w:rPr>
          <w:rFonts w:hint="cs"/>
          <w:rtl/>
        </w:rPr>
        <w:t>.</w:t>
      </w:r>
      <w:r>
        <w:rPr>
          <w:rtl/>
        </w:rPr>
        <w:t xml:space="preserve"> </w:t>
      </w:r>
      <w:bookmarkStart w:id="1126" w:name="_ETM_Q3_278659"/>
      <w:bookmarkEnd w:id="1126"/>
    </w:p>
    <w:p w:rsidR="00E24329" w:rsidRDefault="00E24329" w:rsidP="00171634">
      <w:pPr>
        <w:rPr>
          <w:rtl/>
        </w:rPr>
      </w:pPr>
    </w:p>
    <w:p w:rsidR="00E24329" w:rsidRDefault="00E24329" w:rsidP="00171634">
      <w:pPr>
        <w:rPr>
          <w:rtl/>
        </w:rPr>
      </w:pPr>
      <w:r>
        <w:rPr>
          <w:rtl/>
        </w:rPr>
        <w:t>ולכן</w:t>
      </w:r>
      <w:r>
        <w:rPr>
          <w:rFonts w:hint="cs"/>
          <w:rtl/>
        </w:rPr>
        <w:t>,</w:t>
      </w:r>
      <w:r>
        <w:rPr>
          <w:rtl/>
        </w:rPr>
        <w:t xml:space="preserve"> </w:t>
      </w:r>
      <w:bookmarkStart w:id="1127" w:name="_ETM_Q3_280110"/>
      <w:bookmarkEnd w:id="1127"/>
      <w:r>
        <w:rPr>
          <w:rtl/>
        </w:rPr>
        <w:t xml:space="preserve">המורשת </w:t>
      </w:r>
      <w:bookmarkStart w:id="1128" w:name="_ETM_Q3_280890"/>
      <w:bookmarkEnd w:id="1128"/>
      <w:r>
        <w:rPr>
          <w:rtl/>
        </w:rPr>
        <w:t xml:space="preserve">שלך </w:t>
      </w:r>
      <w:bookmarkStart w:id="1129" w:name="_ETM_Q3_281430"/>
      <w:bookmarkEnd w:id="1129"/>
      <w:r>
        <w:rPr>
          <w:rtl/>
        </w:rPr>
        <w:t xml:space="preserve">תהיה </w:t>
      </w:r>
      <w:bookmarkStart w:id="1130" w:name="_ETM_Q3_282529"/>
      <w:bookmarkEnd w:id="1130"/>
      <w:r>
        <w:rPr>
          <w:rtl/>
        </w:rPr>
        <w:t xml:space="preserve">כראש </w:t>
      </w:r>
      <w:bookmarkStart w:id="1131" w:name="_ETM_Q3_283039"/>
      <w:bookmarkEnd w:id="1131"/>
      <w:r>
        <w:rPr>
          <w:rtl/>
        </w:rPr>
        <w:t>ממשלה</w:t>
      </w:r>
      <w:r>
        <w:rPr>
          <w:rFonts w:hint="cs"/>
          <w:rtl/>
        </w:rPr>
        <w:t>,</w:t>
      </w:r>
      <w:r>
        <w:rPr>
          <w:rtl/>
        </w:rPr>
        <w:t xml:space="preserve"> </w:t>
      </w:r>
      <w:bookmarkStart w:id="1132" w:name="_ETM_Q3_283729"/>
      <w:bookmarkEnd w:id="1132"/>
      <w:r>
        <w:rPr>
          <w:rtl/>
        </w:rPr>
        <w:t xml:space="preserve">כמנהיג </w:t>
      </w:r>
      <w:bookmarkStart w:id="1133" w:name="_ETM_Q3_284389"/>
      <w:bookmarkEnd w:id="1133"/>
      <w:r>
        <w:rPr>
          <w:rtl/>
        </w:rPr>
        <w:t xml:space="preserve">הכי </w:t>
      </w:r>
      <w:bookmarkStart w:id="1134" w:name="_ETM_Q3_284719"/>
      <w:bookmarkEnd w:id="1134"/>
      <w:r>
        <w:rPr>
          <w:rtl/>
        </w:rPr>
        <w:t xml:space="preserve">כושל </w:t>
      </w:r>
      <w:bookmarkStart w:id="1135" w:name="_ETM_Q3_285590"/>
      <w:bookmarkEnd w:id="1135"/>
      <w:r>
        <w:rPr>
          <w:rtl/>
        </w:rPr>
        <w:t xml:space="preserve">בתולדות </w:t>
      </w:r>
      <w:bookmarkStart w:id="1136" w:name="_ETM_Q3_286549"/>
      <w:bookmarkEnd w:id="1136"/>
      <w:r>
        <w:rPr>
          <w:rtl/>
        </w:rPr>
        <w:t xml:space="preserve">עם </w:t>
      </w:r>
      <w:bookmarkStart w:id="1137" w:name="_ETM_Q3_286759"/>
      <w:bookmarkEnd w:id="1137"/>
      <w:r>
        <w:rPr>
          <w:rtl/>
        </w:rPr>
        <w:t>ישראל</w:t>
      </w:r>
      <w:r>
        <w:rPr>
          <w:rFonts w:hint="cs"/>
          <w:rtl/>
        </w:rPr>
        <w:t>,</w:t>
      </w:r>
      <w:r>
        <w:rPr>
          <w:rtl/>
        </w:rPr>
        <w:t xml:space="preserve"> </w:t>
      </w:r>
      <w:bookmarkStart w:id="1138" w:name="_ETM_Q3_288149"/>
      <w:bookmarkEnd w:id="1138"/>
      <w:r>
        <w:rPr>
          <w:rtl/>
        </w:rPr>
        <w:t>בן</w:t>
      </w:r>
      <w:r>
        <w:rPr>
          <w:rFonts w:hint="cs"/>
          <w:rtl/>
        </w:rPr>
        <w:t xml:space="preserve"> </w:t>
      </w:r>
      <w:r>
        <w:rPr>
          <w:rtl/>
        </w:rPr>
        <w:t xml:space="preserve">אדם </w:t>
      </w:r>
      <w:bookmarkStart w:id="1139" w:name="_ETM_Q3_288869"/>
      <w:bookmarkEnd w:id="1139"/>
      <w:r>
        <w:rPr>
          <w:rtl/>
        </w:rPr>
        <w:t xml:space="preserve">שנכשל </w:t>
      </w:r>
      <w:bookmarkStart w:id="1140" w:name="_ETM_Q3_289649"/>
      <w:bookmarkEnd w:id="1140"/>
      <w:r>
        <w:rPr>
          <w:rtl/>
        </w:rPr>
        <w:t xml:space="preserve">בכל </w:t>
      </w:r>
      <w:bookmarkStart w:id="1141" w:name="_ETM_Q3_290219"/>
      <w:bookmarkEnd w:id="1141"/>
      <w:r>
        <w:rPr>
          <w:rtl/>
        </w:rPr>
        <w:t>דבר</w:t>
      </w:r>
      <w:r>
        <w:rPr>
          <w:rFonts w:hint="cs"/>
          <w:rtl/>
        </w:rPr>
        <w:t>,</w:t>
      </w:r>
      <w:r>
        <w:rPr>
          <w:rtl/>
        </w:rPr>
        <w:t xml:space="preserve"> </w:t>
      </w:r>
      <w:bookmarkStart w:id="1142" w:name="_ETM_Q3_291970"/>
      <w:bookmarkEnd w:id="1142"/>
      <w:r>
        <w:rPr>
          <w:rtl/>
        </w:rPr>
        <w:t>בן</w:t>
      </w:r>
      <w:r>
        <w:rPr>
          <w:rFonts w:hint="cs"/>
          <w:rtl/>
        </w:rPr>
        <w:t xml:space="preserve"> </w:t>
      </w:r>
      <w:r>
        <w:rPr>
          <w:rtl/>
        </w:rPr>
        <w:t xml:space="preserve">אדם </w:t>
      </w:r>
      <w:bookmarkStart w:id="1143" w:name="_ETM_Q3_292630"/>
      <w:bookmarkEnd w:id="1143"/>
      <w:r>
        <w:rPr>
          <w:rtl/>
        </w:rPr>
        <w:t xml:space="preserve">שהוביל </w:t>
      </w:r>
      <w:bookmarkStart w:id="1144" w:name="_ETM_Q3_293290"/>
      <w:bookmarkEnd w:id="1144"/>
      <w:r>
        <w:rPr>
          <w:rtl/>
        </w:rPr>
        <w:t>אותנו</w:t>
      </w:r>
      <w:r>
        <w:rPr>
          <w:rFonts w:hint="cs"/>
          <w:rtl/>
        </w:rPr>
        <w:t>,</w:t>
      </w:r>
      <w:r>
        <w:rPr>
          <w:rtl/>
        </w:rPr>
        <w:t xml:space="preserve"> </w:t>
      </w:r>
      <w:bookmarkStart w:id="1145" w:name="_ETM_Q3_293770"/>
      <w:bookmarkEnd w:id="1145"/>
      <w:r>
        <w:rPr>
          <w:rtl/>
        </w:rPr>
        <w:t xml:space="preserve">מנהיג </w:t>
      </w:r>
      <w:bookmarkStart w:id="1146" w:name="_ETM_Q3_294190"/>
      <w:bookmarkEnd w:id="1146"/>
      <w:r>
        <w:rPr>
          <w:rtl/>
        </w:rPr>
        <w:t xml:space="preserve">שהוביל </w:t>
      </w:r>
      <w:bookmarkStart w:id="1147" w:name="_ETM_Q3_294760"/>
      <w:bookmarkEnd w:id="1147"/>
      <w:r>
        <w:rPr>
          <w:rtl/>
        </w:rPr>
        <w:t xml:space="preserve">אותנו </w:t>
      </w:r>
      <w:bookmarkStart w:id="1148" w:name="_ETM_Q3_295240"/>
      <w:bookmarkEnd w:id="1148"/>
      <w:r>
        <w:rPr>
          <w:rtl/>
        </w:rPr>
        <w:t xml:space="preserve">מאסון </w:t>
      </w:r>
      <w:bookmarkStart w:id="1149" w:name="_ETM_Q3_295869"/>
      <w:bookmarkEnd w:id="1149"/>
      <w:r>
        <w:rPr>
          <w:rtl/>
        </w:rPr>
        <w:t>לאסון</w:t>
      </w:r>
      <w:r>
        <w:rPr>
          <w:rFonts w:hint="cs"/>
          <w:rtl/>
        </w:rPr>
        <w:t>,</w:t>
      </w:r>
      <w:r>
        <w:rPr>
          <w:rtl/>
        </w:rPr>
        <w:t xml:space="preserve"> </w:t>
      </w:r>
      <w:bookmarkStart w:id="1150" w:name="_ETM_Q3_297720"/>
      <w:bookmarkEnd w:id="1150"/>
      <w:r>
        <w:rPr>
          <w:rtl/>
        </w:rPr>
        <w:t>בן</w:t>
      </w:r>
      <w:r>
        <w:rPr>
          <w:rFonts w:hint="cs"/>
          <w:rtl/>
        </w:rPr>
        <w:t xml:space="preserve"> </w:t>
      </w:r>
      <w:r>
        <w:rPr>
          <w:rtl/>
        </w:rPr>
        <w:t xml:space="preserve">אדם </w:t>
      </w:r>
      <w:bookmarkStart w:id="1151" w:name="_ETM_Q3_298439"/>
      <w:bookmarkEnd w:id="1151"/>
      <w:r>
        <w:rPr>
          <w:rtl/>
        </w:rPr>
        <w:t xml:space="preserve">שאחראי </w:t>
      </w:r>
      <w:bookmarkStart w:id="1152" w:name="_ETM_Q3_299460"/>
      <w:bookmarkStart w:id="1153" w:name="_ETM_Q3_299700"/>
      <w:bookmarkEnd w:id="1152"/>
      <w:bookmarkEnd w:id="1153"/>
      <w:r>
        <w:rPr>
          <w:rFonts w:hint="cs"/>
          <w:rtl/>
        </w:rPr>
        <w:t>ל</w:t>
      </w:r>
      <w:r>
        <w:rPr>
          <w:rtl/>
        </w:rPr>
        <w:t xml:space="preserve">מותם </w:t>
      </w:r>
      <w:bookmarkStart w:id="1154" w:name="_ETM_Q3_300329"/>
      <w:bookmarkEnd w:id="1154"/>
      <w:r>
        <w:rPr>
          <w:rtl/>
        </w:rPr>
        <w:t xml:space="preserve">של </w:t>
      </w:r>
      <w:bookmarkStart w:id="1155" w:name="_ETM_Q3_300600"/>
      <w:bookmarkEnd w:id="1155"/>
      <w:r>
        <w:rPr>
          <w:rtl/>
        </w:rPr>
        <w:t xml:space="preserve">אלפי </w:t>
      </w:r>
      <w:bookmarkStart w:id="1156" w:name="_ETM_Q3_301020"/>
      <w:bookmarkEnd w:id="1156"/>
      <w:r>
        <w:rPr>
          <w:rtl/>
        </w:rPr>
        <w:t>ישראלים</w:t>
      </w:r>
      <w:r>
        <w:rPr>
          <w:rFonts w:hint="cs"/>
          <w:rtl/>
        </w:rPr>
        <w:t>,</w:t>
      </w:r>
      <w:r>
        <w:rPr>
          <w:rtl/>
        </w:rPr>
        <w:t xml:space="preserve"> </w:t>
      </w:r>
      <w:bookmarkStart w:id="1157" w:name="_ETM_Q3_302649"/>
      <w:bookmarkEnd w:id="1157"/>
      <w:r>
        <w:rPr>
          <w:rtl/>
        </w:rPr>
        <w:t>בן</w:t>
      </w:r>
      <w:r>
        <w:rPr>
          <w:rFonts w:hint="cs"/>
          <w:rtl/>
        </w:rPr>
        <w:t xml:space="preserve"> </w:t>
      </w:r>
      <w:r>
        <w:rPr>
          <w:rtl/>
        </w:rPr>
        <w:t xml:space="preserve">אדם </w:t>
      </w:r>
      <w:bookmarkStart w:id="1158" w:name="_ETM_Q3_303279"/>
      <w:bookmarkEnd w:id="1158"/>
      <w:r>
        <w:rPr>
          <w:rtl/>
        </w:rPr>
        <w:t>ש</w:t>
      </w:r>
      <w:bookmarkStart w:id="1159" w:name="_ETM_Q3_303489"/>
      <w:bookmarkEnd w:id="1159"/>
      <w:r>
        <w:rPr>
          <w:rtl/>
        </w:rPr>
        <w:t xml:space="preserve">לא </w:t>
      </w:r>
      <w:bookmarkStart w:id="1160" w:name="_ETM_Q3_303669"/>
      <w:bookmarkEnd w:id="1160"/>
      <w:r>
        <w:rPr>
          <w:rtl/>
        </w:rPr>
        <w:t xml:space="preserve">נקף </w:t>
      </w:r>
      <w:bookmarkStart w:id="1161" w:name="_ETM_Q3_304270"/>
      <w:bookmarkEnd w:id="1161"/>
      <w:r>
        <w:rPr>
          <w:rtl/>
        </w:rPr>
        <w:t xml:space="preserve">אצבע </w:t>
      </w:r>
      <w:bookmarkStart w:id="1162" w:name="_ETM_Q3_305200"/>
      <w:bookmarkEnd w:id="1162"/>
      <w:r>
        <w:rPr>
          <w:rtl/>
        </w:rPr>
        <w:t xml:space="preserve">על </w:t>
      </w:r>
      <w:bookmarkStart w:id="1163" w:name="_ETM_Q3_305409"/>
      <w:bookmarkEnd w:id="1163"/>
      <w:r>
        <w:rPr>
          <w:rtl/>
        </w:rPr>
        <w:t xml:space="preserve">מנת </w:t>
      </w:r>
      <w:bookmarkStart w:id="1164" w:name="_ETM_Q3_305799"/>
      <w:bookmarkEnd w:id="1164"/>
      <w:r>
        <w:rPr>
          <w:rtl/>
        </w:rPr>
        <w:t xml:space="preserve">למנוע </w:t>
      </w:r>
      <w:bookmarkStart w:id="1165" w:name="_ETM_Q3_306340"/>
      <w:bookmarkEnd w:id="1165"/>
      <w:r>
        <w:rPr>
          <w:rtl/>
        </w:rPr>
        <w:t xml:space="preserve">את </w:t>
      </w:r>
      <w:bookmarkStart w:id="1166" w:name="_ETM_Q3_306459"/>
      <w:bookmarkEnd w:id="1166"/>
      <w:r>
        <w:rPr>
          <w:rtl/>
        </w:rPr>
        <w:t xml:space="preserve">הטרגדיה </w:t>
      </w:r>
      <w:bookmarkStart w:id="1167" w:name="_ETM_Q3_307119"/>
      <w:bookmarkEnd w:id="1167"/>
      <w:r>
        <w:rPr>
          <w:rtl/>
        </w:rPr>
        <w:t>הזאת</w:t>
      </w:r>
      <w:r>
        <w:rPr>
          <w:rFonts w:hint="cs"/>
          <w:rtl/>
        </w:rPr>
        <w:t xml:space="preserve">. </w:t>
      </w:r>
      <w:bookmarkStart w:id="1168" w:name="_ETM_Q3_309000"/>
      <w:bookmarkStart w:id="1169" w:name="_ETM_Q3_308440"/>
      <w:bookmarkEnd w:id="1168"/>
      <w:bookmarkEnd w:id="1169"/>
      <w:r>
        <w:rPr>
          <w:rtl/>
        </w:rPr>
        <w:t xml:space="preserve">אתה </w:t>
      </w:r>
      <w:bookmarkStart w:id="1170" w:name="_ETM_Q3_309010"/>
      <w:bookmarkEnd w:id="1170"/>
      <w:r>
        <w:rPr>
          <w:rtl/>
        </w:rPr>
        <w:t xml:space="preserve">תהיה </w:t>
      </w:r>
      <w:bookmarkStart w:id="1171" w:name="_ETM_Q3_309489"/>
      <w:bookmarkEnd w:id="1171"/>
      <w:r>
        <w:rPr>
          <w:rtl/>
        </w:rPr>
        <w:t xml:space="preserve">בהיסטוריה </w:t>
      </w:r>
      <w:bookmarkStart w:id="1172" w:name="_ETM_Q3_310300"/>
      <w:bookmarkEnd w:id="1172"/>
      <w:r>
        <w:rPr>
          <w:rtl/>
        </w:rPr>
        <w:t>שלנו</w:t>
      </w:r>
      <w:r>
        <w:rPr>
          <w:rFonts w:hint="cs"/>
          <w:rtl/>
        </w:rPr>
        <w:t>,</w:t>
      </w:r>
      <w:r>
        <w:rPr>
          <w:rtl/>
        </w:rPr>
        <w:t xml:space="preserve"> </w:t>
      </w:r>
      <w:bookmarkStart w:id="1173" w:name="_ETM_Q3_310959"/>
      <w:bookmarkEnd w:id="1173"/>
      <w:r>
        <w:rPr>
          <w:rtl/>
        </w:rPr>
        <w:t xml:space="preserve">וזאת </w:t>
      </w:r>
      <w:bookmarkStart w:id="1174" w:name="_ETM_Q3_311410"/>
      <w:bookmarkEnd w:id="1174"/>
      <w:r>
        <w:rPr>
          <w:rtl/>
        </w:rPr>
        <w:t xml:space="preserve">המורשת </w:t>
      </w:r>
      <w:bookmarkStart w:id="1175" w:name="_ETM_Q3_312069"/>
      <w:bookmarkEnd w:id="1175"/>
      <w:r>
        <w:rPr>
          <w:rtl/>
        </w:rPr>
        <w:t>שלך</w:t>
      </w:r>
      <w:r>
        <w:rPr>
          <w:rFonts w:hint="cs"/>
          <w:rtl/>
        </w:rPr>
        <w:t>,</w:t>
      </w:r>
      <w:r>
        <w:rPr>
          <w:rtl/>
        </w:rPr>
        <w:t xml:space="preserve"> </w:t>
      </w:r>
      <w:bookmarkStart w:id="1176" w:name="_ETM_Q3_313030"/>
      <w:bookmarkEnd w:id="1176"/>
      <w:r>
        <w:rPr>
          <w:rFonts w:hint="cs"/>
          <w:rtl/>
        </w:rPr>
        <w:t>ה</w:t>
      </w:r>
      <w:r>
        <w:rPr>
          <w:rtl/>
        </w:rPr>
        <w:t xml:space="preserve">מנהיג </w:t>
      </w:r>
      <w:bookmarkStart w:id="1177" w:name="_ETM_Q3_313780"/>
      <w:bookmarkEnd w:id="1177"/>
      <w:r>
        <w:rPr>
          <w:rtl/>
        </w:rPr>
        <w:t xml:space="preserve">הכי </w:t>
      </w:r>
      <w:bookmarkStart w:id="1178" w:name="_ETM_Q3_314230"/>
      <w:bookmarkEnd w:id="1178"/>
      <w:r>
        <w:rPr>
          <w:rtl/>
        </w:rPr>
        <w:t xml:space="preserve">כושל </w:t>
      </w:r>
      <w:bookmarkStart w:id="1179" w:name="_ETM_Q3_315280"/>
      <w:bookmarkEnd w:id="1179"/>
      <w:r>
        <w:rPr>
          <w:rtl/>
        </w:rPr>
        <w:t xml:space="preserve">בתולדות </w:t>
      </w:r>
      <w:bookmarkStart w:id="1180" w:name="_ETM_Q3_316030"/>
      <w:bookmarkEnd w:id="1180"/>
      <w:r>
        <w:rPr>
          <w:rtl/>
        </w:rPr>
        <w:t xml:space="preserve">עם </w:t>
      </w:r>
      <w:bookmarkStart w:id="1181" w:name="_ETM_Q3_316209"/>
      <w:bookmarkEnd w:id="1181"/>
      <w:r>
        <w:rPr>
          <w:rtl/>
        </w:rPr>
        <w:t>ישראל</w:t>
      </w:r>
      <w:r>
        <w:rPr>
          <w:rFonts w:hint="cs"/>
          <w:rtl/>
        </w:rPr>
        <w:t>.</w:t>
      </w:r>
      <w:r>
        <w:rPr>
          <w:rtl/>
        </w:rPr>
        <w:t xml:space="preserve"> </w:t>
      </w:r>
      <w:bookmarkStart w:id="1182" w:name="_ETM_Q3_317400"/>
      <w:bookmarkEnd w:id="1182"/>
      <w:r>
        <w:rPr>
          <w:rtl/>
        </w:rPr>
        <w:t>תודה</w:t>
      </w:r>
      <w:r>
        <w:rPr>
          <w:rFonts w:hint="cs"/>
          <w:rtl/>
        </w:rPr>
        <w:t>.</w:t>
      </w:r>
    </w:p>
    <w:p w:rsidR="00E24329" w:rsidRDefault="00E24329" w:rsidP="00171634">
      <w:pPr>
        <w:rPr>
          <w:rtl/>
        </w:rPr>
      </w:pPr>
    </w:p>
    <w:p w:rsidR="00E24329" w:rsidRDefault="00E24329" w:rsidP="00171634">
      <w:pPr>
        <w:pStyle w:val="af7"/>
        <w:keepNext/>
        <w:rPr>
          <w:rtl/>
        </w:rPr>
      </w:pPr>
      <w:bookmarkStart w:id="1183" w:name="ET_yor_6423_3"/>
      <w:r w:rsidRPr="009E6BCF">
        <w:rPr>
          <w:rStyle w:val="TagStyle"/>
          <w:rtl/>
        </w:rPr>
        <w:t xml:space="preserve"> &lt;&lt; יור &gt;&gt; </w:t>
      </w:r>
      <w:r>
        <w:rPr>
          <w:rtl/>
        </w:rPr>
        <w:t>היו"ר אמיר אוחנה:</w:t>
      </w:r>
      <w:r w:rsidRPr="009E6BCF">
        <w:rPr>
          <w:rStyle w:val="TagStyle"/>
          <w:rtl/>
        </w:rPr>
        <w:t xml:space="preserve"> &lt;&lt; יור &gt;&gt;</w:t>
      </w:r>
      <w:r>
        <w:rPr>
          <w:rtl/>
        </w:rPr>
        <w:t xml:space="preserve">   </w:t>
      </w:r>
      <w:bookmarkEnd w:id="1183"/>
    </w:p>
    <w:p w:rsidR="00E24329" w:rsidRDefault="00E24329" w:rsidP="00171634">
      <w:pPr>
        <w:rPr>
          <w:rtl/>
        </w:rPr>
      </w:pPr>
    </w:p>
    <w:p w:rsidR="00D976BA" w:rsidRDefault="00E24329" w:rsidP="00D976BA">
      <w:pPr>
        <w:rPr>
          <w:rtl/>
        </w:rPr>
      </w:pPr>
      <w:bookmarkStart w:id="1184" w:name="_ETM_Q3_315000"/>
      <w:bookmarkStart w:id="1185" w:name="_ETM_Q3_314000"/>
      <w:bookmarkStart w:id="1186" w:name="_ETM_Q3_317969"/>
      <w:bookmarkEnd w:id="1184"/>
      <w:bookmarkEnd w:id="1185"/>
      <w:bookmarkEnd w:id="1186"/>
      <w:r>
        <w:rPr>
          <w:rtl/>
        </w:rPr>
        <w:t xml:space="preserve">תודה </w:t>
      </w:r>
      <w:bookmarkStart w:id="1187" w:name="_ETM_Q3_318239"/>
      <w:bookmarkEnd w:id="1187"/>
      <w:r>
        <w:rPr>
          <w:rtl/>
        </w:rPr>
        <w:t>רבה</w:t>
      </w:r>
      <w:r>
        <w:rPr>
          <w:rFonts w:hint="cs"/>
          <w:rtl/>
        </w:rPr>
        <w:t>.</w:t>
      </w:r>
      <w:r>
        <w:rPr>
          <w:rtl/>
        </w:rPr>
        <w:t xml:space="preserve"> </w:t>
      </w:r>
      <w:bookmarkStart w:id="1188" w:name="_ETM_Q3_318569"/>
      <w:bookmarkEnd w:id="1188"/>
    </w:p>
    <w:p w:rsidR="00D976BA" w:rsidRDefault="00D976BA" w:rsidP="00D976BA">
      <w:pPr>
        <w:rPr>
          <w:rtl/>
        </w:rPr>
      </w:pPr>
    </w:p>
    <w:p w:rsidR="00E24329" w:rsidRDefault="00E24329" w:rsidP="00D976BA">
      <w:pPr>
        <w:rPr>
          <w:rtl/>
        </w:rPr>
      </w:pPr>
      <w:r>
        <w:rPr>
          <w:rtl/>
        </w:rPr>
        <w:t xml:space="preserve">אני </w:t>
      </w:r>
      <w:bookmarkStart w:id="1189" w:name="_ETM_Q3_318719"/>
      <w:bookmarkEnd w:id="1189"/>
      <w:r>
        <w:rPr>
          <w:rtl/>
        </w:rPr>
        <w:t xml:space="preserve">מתכבד </w:t>
      </w:r>
      <w:bookmarkStart w:id="1190" w:name="_ETM_Q3_319139"/>
      <w:bookmarkEnd w:id="1190"/>
      <w:r>
        <w:rPr>
          <w:rtl/>
        </w:rPr>
        <w:t xml:space="preserve">להזמין </w:t>
      </w:r>
      <w:bookmarkStart w:id="1191" w:name="_ETM_Q3_319620"/>
      <w:bookmarkEnd w:id="1191"/>
      <w:r>
        <w:rPr>
          <w:rFonts w:hint="cs"/>
          <w:rtl/>
        </w:rPr>
        <w:t xml:space="preserve">כעת </w:t>
      </w:r>
      <w:bookmarkStart w:id="1192" w:name="_ETM_Q3_318000"/>
      <w:bookmarkEnd w:id="1192"/>
      <w:r>
        <w:rPr>
          <w:rtl/>
        </w:rPr>
        <w:t xml:space="preserve">את </w:t>
      </w:r>
      <w:bookmarkStart w:id="1193" w:name="_ETM_Q3_319799"/>
      <w:bookmarkEnd w:id="1193"/>
      <w:r>
        <w:rPr>
          <w:rtl/>
        </w:rPr>
        <w:t xml:space="preserve">חברת </w:t>
      </w:r>
      <w:bookmarkStart w:id="1194" w:name="_ETM_Q3_320189"/>
      <w:bookmarkEnd w:id="1194"/>
      <w:r>
        <w:rPr>
          <w:rtl/>
        </w:rPr>
        <w:t xml:space="preserve">הכנסת </w:t>
      </w:r>
      <w:bookmarkStart w:id="1195" w:name="_ETM_Q3_320579"/>
      <w:bookmarkEnd w:id="1195"/>
      <w:r>
        <w:rPr>
          <w:rtl/>
        </w:rPr>
        <w:t xml:space="preserve">פנינה </w:t>
      </w:r>
      <w:bookmarkStart w:id="1196" w:name="_ETM_Q3_320849"/>
      <w:bookmarkEnd w:id="1196"/>
      <w:r>
        <w:rPr>
          <w:rtl/>
        </w:rPr>
        <w:t>תמנו</w:t>
      </w:r>
      <w:r>
        <w:rPr>
          <w:rFonts w:hint="cs"/>
          <w:rtl/>
        </w:rPr>
        <w:t xml:space="preserve"> </w:t>
      </w:r>
      <w:r>
        <w:rPr>
          <w:rtl/>
        </w:rPr>
        <w:t xml:space="preserve">שטה </w:t>
      </w:r>
      <w:bookmarkStart w:id="1197" w:name="_ETM_Q3_322330"/>
      <w:bookmarkEnd w:id="1197"/>
      <w:r>
        <w:rPr>
          <w:rtl/>
        </w:rPr>
        <w:t xml:space="preserve">לנמק </w:t>
      </w:r>
      <w:bookmarkStart w:id="1198" w:name="_ETM_Q3_322870"/>
      <w:bookmarkEnd w:id="1198"/>
      <w:r>
        <w:rPr>
          <w:rtl/>
        </w:rPr>
        <w:t xml:space="preserve">את </w:t>
      </w:r>
      <w:bookmarkStart w:id="1199" w:name="_ETM_Q3_323020"/>
      <w:bookmarkEnd w:id="1199"/>
      <w:r>
        <w:rPr>
          <w:rtl/>
        </w:rPr>
        <w:t xml:space="preserve">ההצעה </w:t>
      </w:r>
      <w:bookmarkStart w:id="1200" w:name="_ETM_Q3_323380"/>
      <w:bookmarkEnd w:id="1200"/>
      <w:r>
        <w:rPr>
          <w:rtl/>
        </w:rPr>
        <w:t xml:space="preserve">מטעם </w:t>
      </w:r>
      <w:bookmarkStart w:id="1201" w:name="_ETM_Q3_323800"/>
      <w:bookmarkEnd w:id="1201"/>
      <w:r>
        <w:rPr>
          <w:rtl/>
        </w:rPr>
        <w:t xml:space="preserve">סיעת </w:t>
      </w:r>
      <w:bookmarkStart w:id="1202" w:name="_ETM_Q3_324160"/>
      <w:bookmarkEnd w:id="1202"/>
      <w:r>
        <w:rPr>
          <w:rtl/>
        </w:rPr>
        <w:t xml:space="preserve">המחנה </w:t>
      </w:r>
      <w:bookmarkStart w:id="1203" w:name="_ETM_Q3_324639"/>
      <w:bookmarkEnd w:id="1203"/>
      <w:r>
        <w:rPr>
          <w:rtl/>
        </w:rPr>
        <w:t>הממלכתי</w:t>
      </w:r>
      <w:r>
        <w:rPr>
          <w:rFonts w:hint="cs"/>
          <w:rtl/>
        </w:rPr>
        <w:t>.</w:t>
      </w:r>
      <w:r>
        <w:rPr>
          <w:rtl/>
        </w:rPr>
        <w:t xml:space="preserve"> </w:t>
      </w:r>
      <w:bookmarkStart w:id="1204" w:name="_ETM_Q3_325090"/>
      <w:bookmarkEnd w:id="1204"/>
      <w:r>
        <w:rPr>
          <w:rtl/>
        </w:rPr>
        <w:t>בבקשה</w:t>
      </w:r>
      <w:r>
        <w:rPr>
          <w:rFonts w:hint="cs"/>
          <w:rtl/>
        </w:rPr>
        <w:t>,</w:t>
      </w:r>
      <w:bookmarkStart w:id="1205" w:name="_ETM_Q3_342749"/>
      <w:bookmarkEnd w:id="1205"/>
      <w:r>
        <w:rPr>
          <w:rtl/>
        </w:rPr>
        <w:t xml:space="preserve"> </w:t>
      </w:r>
      <w:bookmarkStart w:id="1206" w:name="_ETM_Q3_343109"/>
      <w:bookmarkEnd w:id="1206"/>
      <w:r>
        <w:rPr>
          <w:rtl/>
        </w:rPr>
        <w:t>גברתי</w:t>
      </w:r>
      <w:r>
        <w:rPr>
          <w:rFonts w:hint="cs"/>
          <w:rtl/>
        </w:rPr>
        <w:t xml:space="preserve">, עד עשר </w:t>
      </w:r>
      <w:bookmarkStart w:id="1207" w:name="_ETM_Q3_343469"/>
      <w:bookmarkStart w:id="1208" w:name="_ETM_Q3_343769"/>
      <w:bookmarkStart w:id="1209" w:name="_ETM_Q3_343980"/>
      <w:bookmarkEnd w:id="1207"/>
      <w:bookmarkEnd w:id="1208"/>
      <w:bookmarkEnd w:id="1209"/>
      <w:r>
        <w:rPr>
          <w:rtl/>
        </w:rPr>
        <w:t xml:space="preserve">דקות </w:t>
      </w:r>
      <w:bookmarkStart w:id="1210" w:name="_ETM_Q3_344310"/>
      <w:bookmarkEnd w:id="1210"/>
      <w:r>
        <w:rPr>
          <w:rtl/>
        </w:rPr>
        <w:t>לרשותך</w:t>
      </w:r>
      <w:r>
        <w:rPr>
          <w:rFonts w:hint="cs"/>
          <w:rtl/>
        </w:rPr>
        <w:t>.</w:t>
      </w:r>
    </w:p>
    <w:p w:rsidR="00E24329" w:rsidRDefault="00E24329" w:rsidP="00171634">
      <w:pPr>
        <w:rPr>
          <w:rtl/>
        </w:rPr>
      </w:pPr>
    </w:p>
    <w:p w:rsidR="00E24329" w:rsidRDefault="00E24329" w:rsidP="00171634">
      <w:pPr>
        <w:pStyle w:val="a4"/>
        <w:keepNext/>
        <w:rPr>
          <w:rtl/>
        </w:rPr>
      </w:pPr>
      <w:bookmarkStart w:id="1211" w:name="ET_speaker_5115_4"/>
      <w:r w:rsidRPr="009E6BCF">
        <w:rPr>
          <w:rStyle w:val="TagStyle"/>
          <w:rtl/>
        </w:rPr>
        <w:t xml:space="preserve"> &lt;&lt; דובר &gt;&gt; </w:t>
      </w:r>
      <w:bookmarkStart w:id="1212" w:name="_Toc170762918"/>
      <w:bookmarkStart w:id="1213" w:name="_Toc170768185"/>
      <w:bookmarkStart w:id="1214" w:name="_Toc170771282"/>
      <w:bookmarkStart w:id="1215" w:name="_Toc170822877"/>
      <w:bookmarkStart w:id="1216" w:name="_Toc193115299"/>
      <w:bookmarkStart w:id="1217" w:name="_Toc197542356"/>
      <w:r>
        <w:rPr>
          <w:rtl/>
        </w:rPr>
        <w:t>פנינה תמנו (המחנה הממלכתי):</w:t>
      </w:r>
      <w:bookmarkEnd w:id="1212"/>
      <w:bookmarkEnd w:id="1213"/>
      <w:bookmarkEnd w:id="1214"/>
      <w:bookmarkEnd w:id="1215"/>
      <w:bookmarkEnd w:id="1216"/>
      <w:bookmarkEnd w:id="1217"/>
      <w:r w:rsidRPr="009E6BCF">
        <w:rPr>
          <w:rStyle w:val="TagStyle"/>
          <w:rtl/>
        </w:rPr>
        <w:t xml:space="preserve"> &lt;&lt; דובר &gt;&gt;</w:t>
      </w:r>
      <w:r>
        <w:rPr>
          <w:rtl/>
        </w:rPr>
        <w:t xml:space="preserve">   </w:t>
      </w:r>
      <w:bookmarkEnd w:id="1211"/>
    </w:p>
    <w:p w:rsidR="00E24329" w:rsidRDefault="00E24329" w:rsidP="00171634">
      <w:pPr>
        <w:rPr>
          <w:rtl/>
        </w:rPr>
      </w:pPr>
    </w:p>
    <w:p w:rsidR="00E24329" w:rsidRDefault="00E24329" w:rsidP="00D976BA">
      <w:pPr>
        <w:rPr>
          <w:rtl/>
        </w:rPr>
      </w:pPr>
      <w:bookmarkStart w:id="1218" w:name="_ETM_Q3_341000"/>
      <w:bookmarkStart w:id="1219" w:name="_ETM_Q3_344790"/>
      <w:bookmarkEnd w:id="1218"/>
      <w:bookmarkEnd w:id="1219"/>
      <w:r>
        <w:rPr>
          <w:rtl/>
        </w:rPr>
        <w:t>תודה</w:t>
      </w:r>
      <w:r>
        <w:rPr>
          <w:rFonts w:hint="cs"/>
          <w:rtl/>
        </w:rPr>
        <w:t>,</w:t>
      </w:r>
      <w:r>
        <w:rPr>
          <w:rtl/>
        </w:rPr>
        <w:t xml:space="preserve"> </w:t>
      </w:r>
      <w:bookmarkStart w:id="1220" w:name="_ETM_Q3_345209"/>
      <w:bookmarkEnd w:id="1220"/>
      <w:r>
        <w:rPr>
          <w:rtl/>
        </w:rPr>
        <w:t xml:space="preserve">אדוני </w:t>
      </w:r>
      <w:bookmarkStart w:id="1221" w:name="_ETM_Q3_345540"/>
      <w:bookmarkEnd w:id="1221"/>
      <w:r>
        <w:rPr>
          <w:rtl/>
        </w:rPr>
        <w:t>היושב-ראש</w:t>
      </w:r>
      <w:r>
        <w:rPr>
          <w:rFonts w:hint="cs"/>
          <w:rtl/>
        </w:rPr>
        <w:t>.</w:t>
      </w:r>
      <w:r>
        <w:rPr>
          <w:rtl/>
        </w:rPr>
        <w:t xml:space="preserve"> </w:t>
      </w:r>
      <w:bookmarkStart w:id="1222" w:name="_ETM_Q3_347989"/>
      <w:bookmarkEnd w:id="1222"/>
      <w:r>
        <w:rPr>
          <w:rtl/>
        </w:rPr>
        <w:t xml:space="preserve">כנסת </w:t>
      </w:r>
      <w:bookmarkStart w:id="1223" w:name="_ETM_Q3_348500"/>
      <w:bookmarkEnd w:id="1223"/>
      <w:r>
        <w:rPr>
          <w:rtl/>
        </w:rPr>
        <w:t>נכבדה</w:t>
      </w:r>
      <w:r>
        <w:rPr>
          <w:rFonts w:hint="cs"/>
          <w:rtl/>
        </w:rPr>
        <w:t>,</w:t>
      </w:r>
      <w:r>
        <w:rPr>
          <w:rtl/>
        </w:rPr>
        <w:t xml:space="preserve"> </w:t>
      </w:r>
      <w:bookmarkStart w:id="1224" w:name="_ETM_Q3_349370"/>
      <w:bookmarkEnd w:id="1224"/>
      <w:r>
        <w:rPr>
          <w:rFonts w:hint="cs"/>
          <w:rtl/>
        </w:rPr>
        <w:t>ה</w:t>
      </w:r>
      <w:r>
        <w:rPr>
          <w:rtl/>
        </w:rPr>
        <w:t xml:space="preserve">אורחים </w:t>
      </w:r>
      <w:bookmarkStart w:id="1225" w:name="_ETM_Q3_350239"/>
      <w:bookmarkEnd w:id="1225"/>
      <w:r>
        <w:rPr>
          <w:rtl/>
        </w:rPr>
        <w:t>ביציע</w:t>
      </w:r>
      <w:r>
        <w:rPr>
          <w:rFonts w:hint="cs"/>
          <w:rtl/>
        </w:rPr>
        <w:t>,</w:t>
      </w:r>
      <w:r>
        <w:rPr>
          <w:rtl/>
        </w:rPr>
        <w:t xml:space="preserve"> </w:t>
      </w:r>
      <w:bookmarkStart w:id="1226" w:name="_ETM_Q3_350930"/>
      <w:bookmarkEnd w:id="1226"/>
      <w:r>
        <w:rPr>
          <w:rtl/>
        </w:rPr>
        <w:t>המשפחות</w:t>
      </w:r>
      <w:r>
        <w:rPr>
          <w:rFonts w:hint="cs"/>
          <w:rtl/>
        </w:rPr>
        <w:t>,</w:t>
      </w:r>
      <w:r>
        <w:rPr>
          <w:rtl/>
        </w:rPr>
        <w:t xml:space="preserve"> </w:t>
      </w:r>
      <w:bookmarkStart w:id="1227" w:name="_ETM_Q3_352739"/>
      <w:bookmarkEnd w:id="1227"/>
      <w:r>
        <w:rPr>
          <w:rtl/>
        </w:rPr>
        <w:t xml:space="preserve">תחילה </w:t>
      </w:r>
      <w:bookmarkStart w:id="1228" w:name="_ETM_Q3_353310"/>
      <w:bookmarkEnd w:id="1228"/>
      <w:r>
        <w:rPr>
          <w:rtl/>
        </w:rPr>
        <w:t xml:space="preserve">ברצוני </w:t>
      </w:r>
      <w:bookmarkStart w:id="1229" w:name="_ETM_Q3_353819"/>
      <w:bookmarkEnd w:id="1229"/>
      <w:r>
        <w:rPr>
          <w:rtl/>
        </w:rPr>
        <w:t xml:space="preserve">לפתוח </w:t>
      </w:r>
      <w:bookmarkStart w:id="1230" w:name="_ETM_Q3_354510"/>
      <w:bookmarkEnd w:id="1230"/>
      <w:r>
        <w:rPr>
          <w:rFonts w:hint="cs"/>
          <w:rtl/>
        </w:rPr>
        <w:t>ב</w:t>
      </w:r>
      <w:r>
        <w:rPr>
          <w:rtl/>
        </w:rPr>
        <w:t xml:space="preserve">לשלוח </w:t>
      </w:r>
      <w:bookmarkStart w:id="1231" w:name="_ETM_Q3_355079"/>
      <w:bookmarkEnd w:id="1231"/>
      <w:r>
        <w:rPr>
          <w:rtl/>
        </w:rPr>
        <w:t xml:space="preserve">תנחומים </w:t>
      </w:r>
      <w:bookmarkStart w:id="1232" w:name="_ETM_Q3_357100"/>
      <w:bookmarkEnd w:id="1232"/>
      <w:r>
        <w:rPr>
          <w:rtl/>
        </w:rPr>
        <w:t xml:space="preserve">למשפחת </w:t>
      </w:r>
      <w:bookmarkStart w:id="1233" w:name="_ETM_Q3_357820"/>
      <w:bookmarkEnd w:id="1233"/>
      <w:r>
        <w:rPr>
          <w:rtl/>
        </w:rPr>
        <w:t xml:space="preserve">חדד </w:t>
      </w:r>
      <w:bookmarkStart w:id="1234" w:name="_ETM_Q3_359189"/>
      <w:bookmarkEnd w:id="1234"/>
      <w:r>
        <w:rPr>
          <w:rtl/>
        </w:rPr>
        <w:t xml:space="preserve">על </w:t>
      </w:r>
      <w:bookmarkStart w:id="1235" w:name="_ETM_Q3_359370"/>
      <w:bookmarkEnd w:id="1235"/>
      <w:r>
        <w:rPr>
          <w:rtl/>
        </w:rPr>
        <w:t xml:space="preserve">נפילתו </w:t>
      </w:r>
      <w:bookmarkStart w:id="1236" w:name="_ETM_Q3_360089"/>
      <w:bookmarkEnd w:id="1236"/>
      <w:r>
        <w:rPr>
          <w:rtl/>
        </w:rPr>
        <w:t xml:space="preserve">של </w:t>
      </w:r>
      <w:bookmarkStart w:id="1237" w:name="_ETM_Q3_360329"/>
      <w:bookmarkEnd w:id="1237"/>
      <w:r>
        <w:rPr>
          <w:rtl/>
        </w:rPr>
        <w:t xml:space="preserve">סמל </w:t>
      </w:r>
      <w:bookmarkStart w:id="1238" w:name="_ETM_Q3_362090"/>
      <w:bookmarkEnd w:id="1238"/>
      <w:r>
        <w:rPr>
          <w:rtl/>
        </w:rPr>
        <w:t>אור</w:t>
      </w:r>
      <w:r>
        <w:rPr>
          <w:rFonts w:hint="cs"/>
          <w:rtl/>
        </w:rPr>
        <w:t>י</w:t>
      </w:r>
      <w:r>
        <w:rPr>
          <w:rtl/>
        </w:rPr>
        <w:t xml:space="preserve"> </w:t>
      </w:r>
      <w:bookmarkStart w:id="1239" w:name="_ETM_Q3_362300"/>
      <w:bookmarkEnd w:id="1239"/>
      <w:r>
        <w:rPr>
          <w:rtl/>
        </w:rPr>
        <w:t xml:space="preserve">יצחק </w:t>
      </w:r>
      <w:bookmarkStart w:id="1240" w:name="_ETM_Q3_362720"/>
      <w:bookmarkEnd w:id="1240"/>
      <w:r>
        <w:rPr>
          <w:rtl/>
        </w:rPr>
        <w:t>חדד</w:t>
      </w:r>
      <w:r>
        <w:rPr>
          <w:rFonts w:hint="cs"/>
          <w:rtl/>
        </w:rPr>
        <w:t>,</w:t>
      </w:r>
      <w:r>
        <w:rPr>
          <w:rtl/>
        </w:rPr>
        <w:t xml:space="preserve"> </w:t>
      </w:r>
      <w:bookmarkStart w:id="1241" w:name="_ETM_Q3_363230"/>
      <w:bookmarkEnd w:id="1241"/>
      <w:r>
        <w:rPr>
          <w:rtl/>
        </w:rPr>
        <w:t xml:space="preserve">בן </w:t>
      </w:r>
      <w:bookmarkStart w:id="1242" w:name="_ETM_Q3_363440"/>
      <w:bookmarkEnd w:id="1242"/>
      <w:r>
        <w:rPr>
          <w:rtl/>
        </w:rPr>
        <w:t>21</w:t>
      </w:r>
      <w:r w:rsidR="00D976BA">
        <w:rPr>
          <w:rFonts w:hint="cs"/>
          <w:rtl/>
        </w:rPr>
        <w:t>,</w:t>
      </w:r>
      <w:r>
        <w:rPr>
          <w:rtl/>
        </w:rPr>
        <w:t xml:space="preserve"> </w:t>
      </w:r>
      <w:bookmarkStart w:id="1243" w:name="_ETM_Q3_365569"/>
      <w:bookmarkEnd w:id="1243"/>
      <w:r>
        <w:rPr>
          <w:rtl/>
        </w:rPr>
        <w:t>מבאר</w:t>
      </w:r>
      <w:r>
        <w:rPr>
          <w:rFonts w:hint="cs"/>
          <w:rtl/>
        </w:rPr>
        <w:t xml:space="preserve"> </w:t>
      </w:r>
      <w:r>
        <w:rPr>
          <w:rtl/>
        </w:rPr>
        <w:t>שבע</w:t>
      </w:r>
      <w:r>
        <w:rPr>
          <w:rFonts w:hint="cs"/>
          <w:rtl/>
        </w:rPr>
        <w:t>,</w:t>
      </w:r>
      <w:r>
        <w:rPr>
          <w:rtl/>
        </w:rPr>
        <w:t xml:space="preserve"> </w:t>
      </w:r>
      <w:bookmarkStart w:id="1244" w:name="_ETM_Q3_367440"/>
      <w:bookmarkEnd w:id="1244"/>
      <w:r>
        <w:rPr>
          <w:rtl/>
        </w:rPr>
        <w:t xml:space="preserve">לוחם </w:t>
      </w:r>
      <w:bookmarkStart w:id="1245" w:name="_ETM_Q3_367830"/>
      <w:bookmarkEnd w:id="1245"/>
      <w:r>
        <w:rPr>
          <w:rtl/>
        </w:rPr>
        <w:t xml:space="preserve">בגדוד </w:t>
      </w:r>
      <w:bookmarkStart w:id="1246" w:name="_ETM_Q3_368610"/>
      <w:bookmarkEnd w:id="1246"/>
      <w:r>
        <w:rPr>
          <w:rtl/>
        </w:rPr>
        <w:t>931</w:t>
      </w:r>
      <w:r>
        <w:rPr>
          <w:rFonts w:hint="cs"/>
          <w:rtl/>
        </w:rPr>
        <w:t>,</w:t>
      </w:r>
      <w:r>
        <w:rPr>
          <w:rtl/>
        </w:rPr>
        <w:t xml:space="preserve"> </w:t>
      </w:r>
      <w:bookmarkStart w:id="1247" w:name="_ETM_Q3_369720"/>
      <w:bookmarkEnd w:id="1247"/>
      <w:r>
        <w:rPr>
          <w:rtl/>
        </w:rPr>
        <w:t xml:space="preserve">חטיבת </w:t>
      </w:r>
      <w:bookmarkStart w:id="1248" w:name="_ETM_Q3_370290"/>
      <w:bookmarkEnd w:id="1248"/>
      <w:r>
        <w:rPr>
          <w:rtl/>
        </w:rPr>
        <w:t>הנח</w:t>
      </w:r>
      <w:r>
        <w:rPr>
          <w:rFonts w:hint="cs"/>
          <w:rtl/>
        </w:rPr>
        <w:t>"</w:t>
      </w:r>
      <w:r>
        <w:rPr>
          <w:rtl/>
        </w:rPr>
        <w:t>ל</w:t>
      </w:r>
      <w:r>
        <w:rPr>
          <w:rFonts w:hint="cs"/>
          <w:rtl/>
        </w:rPr>
        <w:t>.</w:t>
      </w:r>
      <w:r>
        <w:rPr>
          <w:rtl/>
        </w:rPr>
        <w:t xml:space="preserve"> </w:t>
      </w:r>
      <w:bookmarkStart w:id="1249" w:name="_ETM_Q3_371709"/>
      <w:bookmarkEnd w:id="1249"/>
      <w:r>
        <w:rPr>
          <w:rtl/>
        </w:rPr>
        <w:t xml:space="preserve">נפל </w:t>
      </w:r>
      <w:bookmarkStart w:id="1250" w:name="_ETM_Q3_372129"/>
      <w:bookmarkEnd w:id="1250"/>
      <w:r>
        <w:rPr>
          <w:rtl/>
        </w:rPr>
        <w:t xml:space="preserve">בקרב </w:t>
      </w:r>
      <w:bookmarkStart w:id="1251" w:name="_ETM_Q3_372790"/>
      <w:bookmarkEnd w:id="1251"/>
      <w:r>
        <w:rPr>
          <w:rtl/>
        </w:rPr>
        <w:t xml:space="preserve">בדרום </w:t>
      </w:r>
      <w:bookmarkStart w:id="1252" w:name="_ETM_Q3_373180"/>
      <w:bookmarkEnd w:id="1252"/>
      <w:r>
        <w:rPr>
          <w:rtl/>
        </w:rPr>
        <w:t xml:space="preserve">רצועת </w:t>
      </w:r>
      <w:bookmarkStart w:id="1253" w:name="_ETM_Q3_373749"/>
      <w:bookmarkEnd w:id="1253"/>
      <w:r>
        <w:rPr>
          <w:rtl/>
        </w:rPr>
        <w:t>עזה</w:t>
      </w:r>
      <w:r>
        <w:rPr>
          <w:rFonts w:hint="cs"/>
          <w:rtl/>
        </w:rPr>
        <w:t>.</w:t>
      </w:r>
      <w:bookmarkStart w:id="1254" w:name="_ETM_Q3_373000"/>
      <w:bookmarkStart w:id="1255" w:name="_ETM_Q3_375629"/>
      <w:bookmarkEnd w:id="1254"/>
      <w:bookmarkEnd w:id="1255"/>
      <w:r w:rsidR="00D976BA">
        <w:rPr>
          <w:rFonts w:hint="cs"/>
          <w:rtl/>
        </w:rPr>
        <w:t xml:space="preserve"> </w:t>
      </w:r>
      <w:r>
        <w:rPr>
          <w:rtl/>
        </w:rPr>
        <w:t>ואי</w:t>
      </w:r>
      <w:bookmarkStart w:id="1256" w:name="_ETM_Q3_375900"/>
      <w:bookmarkEnd w:id="1256"/>
      <w:r>
        <w:rPr>
          <w:rFonts w:hint="cs"/>
          <w:rtl/>
        </w:rPr>
        <w:t>-</w:t>
      </w:r>
      <w:r>
        <w:rPr>
          <w:rtl/>
        </w:rPr>
        <w:t xml:space="preserve">אפשר </w:t>
      </w:r>
      <w:bookmarkStart w:id="1257" w:name="_ETM_Q3_376319"/>
      <w:bookmarkEnd w:id="1257"/>
      <w:r>
        <w:rPr>
          <w:rtl/>
        </w:rPr>
        <w:t xml:space="preserve">שלא </w:t>
      </w:r>
      <w:bookmarkStart w:id="1258" w:name="_ETM_Q3_376589"/>
      <w:bookmarkEnd w:id="1258"/>
      <w:r>
        <w:rPr>
          <w:rtl/>
        </w:rPr>
        <w:t xml:space="preserve">לפתוח </w:t>
      </w:r>
      <w:bookmarkStart w:id="1259" w:name="_ETM_Q3_377459"/>
      <w:bookmarkEnd w:id="1259"/>
      <w:r>
        <w:rPr>
          <w:rtl/>
        </w:rPr>
        <w:t xml:space="preserve">את </w:t>
      </w:r>
      <w:bookmarkStart w:id="1260" w:name="_ETM_Q3_377909"/>
      <w:bookmarkStart w:id="1261" w:name="_ETM_Q3_378970"/>
      <w:bookmarkStart w:id="1262" w:name="_ETM_Q3_379389"/>
      <w:bookmarkEnd w:id="1260"/>
      <w:bookmarkEnd w:id="1261"/>
      <w:bookmarkEnd w:id="1262"/>
      <w:r>
        <w:rPr>
          <w:rFonts w:hint="cs"/>
          <w:rtl/>
        </w:rPr>
        <w:t xml:space="preserve">הדיון </w:t>
      </w:r>
      <w:r>
        <w:rPr>
          <w:rtl/>
        </w:rPr>
        <w:t xml:space="preserve">באי-אמון </w:t>
      </w:r>
      <w:bookmarkStart w:id="1263" w:name="_ETM_Q3_381540"/>
      <w:bookmarkEnd w:id="1263"/>
      <w:r>
        <w:rPr>
          <w:rtl/>
        </w:rPr>
        <w:t xml:space="preserve">גם </w:t>
      </w:r>
      <w:bookmarkStart w:id="1264" w:name="_ETM_Q3_381780"/>
      <w:bookmarkEnd w:id="1264"/>
      <w:r>
        <w:rPr>
          <w:rtl/>
        </w:rPr>
        <w:t>בל</w:t>
      </w:r>
      <w:bookmarkStart w:id="1265" w:name="_ETM_Q3_381990"/>
      <w:bookmarkEnd w:id="1265"/>
      <w:r>
        <w:rPr>
          <w:rtl/>
        </w:rPr>
        <w:t xml:space="preserve">הזכיר </w:t>
      </w:r>
      <w:bookmarkStart w:id="1266" w:name="_ETM_Q3_382590"/>
      <w:bookmarkEnd w:id="1266"/>
      <w:r>
        <w:rPr>
          <w:rFonts w:hint="cs"/>
          <w:rtl/>
        </w:rPr>
        <w:t>ש</w:t>
      </w:r>
      <w:r>
        <w:rPr>
          <w:rtl/>
        </w:rPr>
        <w:t xml:space="preserve">בראש </w:t>
      </w:r>
      <w:bookmarkStart w:id="1267" w:name="_ETM_Q3_383010"/>
      <w:bookmarkEnd w:id="1267"/>
      <w:r>
        <w:rPr>
          <w:rtl/>
        </w:rPr>
        <w:t>מעיינ</w:t>
      </w:r>
      <w:r w:rsidR="00D976BA">
        <w:rPr>
          <w:rFonts w:hint="cs"/>
          <w:rtl/>
        </w:rPr>
        <w:t>י</w:t>
      </w:r>
      <w:r>
        <w:rPr>
          <w:rtl/>
        </w:rPr>
        <w:t xml:space="preserve">נו </w:t>
      </w:r>
      <w:bookmarkStart w:id="1268" w:name="_ETM_Q3_385189"/>
      <w:bookmarkEnd w:id="1268"/>
      <w:r>
        <w:rPr>
          <w:rtl/>
        </w:rPr>
        <w:t xml:space="preserve">יש </w:t>
      </w:r>
      <w:bookmarkStart w:id="1269" w:name="_ETM_Q3_385669"/>
      <w:bookmarkEnd w:id="1269"/>
      <w:r>
        <w:rPr>
          <w:rtl/>
        </w:rPr>
        <w:t xml:space="preserve">120 </w:t>
      </w:r>
      <w:bookmarkStart w:id="1270" w:name="_ETM_Q3_387470"/>
      <w:bookmarkEnd w:id="1270"/>
      <w:r>
        <w:rPr>
          <w:rtl/>
        </w:rPr>
        <w:t xml:space="preserve">חטופות </w:t>
      </w:r>
      <w:bookmarkStart w:id="1271" w:name="_ETM_Q3_388310"/>
      <w:bookmarkEnd w:id="1271"/>
      <w:r>
        <w:rPr>
          <w:rtl/>
        </w:rPr>
        <w:t>וחטופים</w:t>
      </w:r>
      <w:r>
        <w:rPr>
          <w:rFonts w:hint="cs"/>
          <w:rtl/>
        </w:rPr>
        <w:t>,</w:t>
      </w:r>
      <w:r>
        <w:rPr>
          <w:rtl/>
        </w:rPr>
        <w:t xml:space="preserve"> </w:t>
      </w:r>
      <w:bookmarkStart w:id="1272" w:name="_ETM_Q3_390209"/>
      <w:bookmarkEnd w:id="1272"/>
      <w:r>
        <w:rPr>
          <w:rtl/>
        </w:rPr>
        <w:t xml:space="preserve">מיטב </w:t>
      </w:r>
      <w:bookmarkStart w:id="1273" w:name="_ETM_Q3_390540"/>
      <w:bookmarkEnd w:id="1273"/>
      <w:r>
        <w:rPr>
          <w:rtl/>
        </w:rPr>
        <w:t xml:space="preserve">בניה </w:t>
      </w:r>
      <w:bookmarkStart w:id="1274" w:name="_ETM_Q3_390989"/>
      <w:bookmarkEnd w:id="1274"/>
      <w:r>
        <w:rPr>
          <w:rtl/>
        </w:rPr>
        <w:t xml:space="preserve">ובנותיה </w:t>
      </w:r>
      <w:bookmarkStart w:id="1275" w:name="_ETM_Q3_392419"/>
      <w:bookmarkStart w:id="1276" w:name="_ETM_Q3_394430"/>
      <w:bookmarkEnd w:id="1275"/>
      <w:bookmarkEnd w:id="1276"/>
      <w:r>
        <w:rPr>
          <w:rtl/>
        </w:rPr>
        <w:t>של</w:t>
      </w:r>
      <w:r>
        <w:rPr>
          <w:rFonts w:hint="cs"/>
          <w:rtl/>
        </w:rPr>
        <w:t xml:space="preserve"> </w:t>
      </w:r>
      <w:r>
        <w:rPr>
          <w:rtl/>
        </w:rPr>
        <w:t>ישראל</w:t>
      </w:r>
      <w:r>
        <w:rPr>
          <w:rFonts w:hint="cs"/>
          <w:rtl/>
        </w:rPr>
        <w:t>,</w:t>
      </w:r>
      <w:r w:rsidRPr="00BE6802">
        <w:rPr>
          <w:rtl/>
        </w:rPr>
        <w:t xml:space="preserve"> </w:t>
      </w:r>
      <w:r>
        <w:rPr>
          <w:rtl/>
        </w:rPr>
        <w:t xml:space="preserve">מכל </w:t>
      </w:r>
      <w:bookmarkStart w:id="1277" w:name="_ETM_Q3_392959"/>
      <w:bookmarkEnd w:id="1277"/>
      <w:r>
        <w:rPr>
          <w:rtl/>
        </w:rPr>
        <w:t>הגילים</w:t>
      </w:r>
      <w:r>
        <w:rPr>
          <w:rFonts w:hint="cs"/>
          <w:rtl/>
        </w:rPr>
        <w:t>.</w:t>
      </w:r>
    </w:p>
    <w:p w:rsidR="00E24329" w:rsidRDefault="00E24329" w:rsidP="00171634">
      <w:pPr>
        <w:rPr>
          <w:rtl/>
        </w:rPr>
      </w:pPr>
    </w:p>
    <w:p w:rsidR="00E24329" w:rsidRDefault="00E24329" w:rsidP="00D976BA">
      <w:pPr>
        <w:rPr>
          <w:rtl/>
        </w:rPr>
      </w:pPr>
      <w:bookmarkStart w:id="1278" w:name="_ETM_Q3_397730"/>
      <w:bookmarkEnd w:id="1278"/>
      <w:r>
        <w:rPr>
          <w:rFonts w:hint="cs"/>
          <w:rtl/>
        </w:rPr>
        <w:t>ההצעה ל</w:t>
      </w:r>
      <w:bookmarkStart w:id="1279" w:name="_ETM_Q3_398749"/>
      <w:bookmarkStart w:id="1280" w:name="_ETM_Q3_399230"/>
      <w:bookmarkStart w:id="1281" w:name="_ETM_Q3_399680"/>
      <w:bookmarkStart w:id="1282" w:name="_ETM_Q3_400069"/>
      <w:bookmarkEnd w:id="1279"/>
      <w:bookmarkEnd w:id="1280"/>
      <w:bookmarkEnd w:id="1281"/>
      <w:bookmarkEnd w:id="1282"/>
      <w:r>
        <w:rPr>
          <w:rFonts w:hint="cs"/>
          <w:rtl/>
        </w:rPr>
        <w:t xml:space="preserve">הביע </w:t>
      </w:r>
      <w:bookmarkStart w:id="1283" w:name="_ETM_Q3_396000"/>
      <w:bookmarkEnd w:id="1283"/>
      <w:r>
        <w:rPr>
          <w:rtl/>
        </w:rPr>
        <w:t xml:space="preserve">אי-אמון </w:t>
      </w:r>
      <w:bookmarkStart w:id="1284" w:name="_ETM_Q3_400400"/>
      <w:bookmarkEnd w:id="1284"/>
      <w:r>
        <w:rPr>
          <w:rtl/>
        </w:rPr>
        <w:t xml:space="preserve">בממשלה </w:t>
      </w:r>
      <w:bookmarkStart w:id="1285" w:name="_ETM_Q3_402480"/>
      <w:bookmarkEnd w:id="1285"/>
      <w:r>
        <w:rPr>
          <w:rtl/>
        </w:rPr>
        <w:t>נו</w:t>
      </w:r>
      <w:r>
        <w:rPr>
          <w:rFonts w:hint="cs"/>
          <w:rtl/>
        </w:rPr>
        <w:t xml:space="preserve">בעת </w:t>
      </w:r>
      <w:bookmarkStart w:id="1286" w:name="_ETM_Q3_404629"/>
      <w:bookmarkEnd w:id="1286"/>
      <w:r>
        <w:rPr>
          <w:rtl/>
        </w:rPr>
        <w:t xml:space="preserve">בעיקר </w:t>
      </w:r>
      <w:bookmarkStart w:id="1287" w:name="_ETM_Q3_406680"/>
      <w:bookmarkEnd w:id="1287"/>
      <w:r>
        <w:rPr>
          <w:rtl/>
        </w:rPr>
        <w:t xml:space="preserve">מעצם </w:t>
      </w:r>
      <w:bookmarkStart w:id="1288" w:name="_ETM_Q3_407130"/>
      <w:bookmarkEnd w:id="1288"/>
      <w:r>
        <w:rPr>
          <w:rtl/>
        </w:rPr>
        <w:t xml:space="preserve">העובדה </w:t>
      </w:r>
      <w:bookmarkStart w:id="1289" w:name="_ETM_Q3_408060"/>
      <w:bookmarkEnd w:id="1289"/>
      <w:r>
        <w:rPr>
          <w:rtl/>
        </w:rPr>
        <w:t xml:space="preserve">שיש </w:t>
      </w:r>
      <w:bookmarkStart w:id="1290" w:name="_ETM_Q3_408360"/>
      <w:bookmarkEnd w:id="1290"/>
      <w:r>
        <w:rPr>
          <w:rtl/>
        </w:rPr>
        <w:t xml:space="preserve">ניתוק </w:t>
      </w:r>
      <w:bookmarkStart w:id="1291" w:name="_ETM_Q3_408900"/>
      <w:bookmarkEnd w:id="1291"/>
      <w:r>
        <w:rPr>
          <w:rtl/>
        </w:rPr>
        <w:t xml:space="preserve">מוחלט </w:t>
      </w:r>
      <w:bookmarkStart w:id="1292" w:name="_ETM_Q3_409350"/>
      <w:bookmarkEnd w:id="1292"/>
      <w:r>
        <w:rPr>
          <w:rtl/>
        </w:rPr>
        <w:t xml:space="preserve">של </w:t>
      </w:r>
      <w:bookmarkStart w:id="1293" w:name="_ETM_Q3_409530"/>
      <w:bookmarkEnd w:id="1293"/>
      <w:r>
        <w:rPr>
          <w:rtl/>
        </w:rPr>
        <w:t xml:space="preserve">הבית </w:t>
      </w:r>
      <w:bookmarkStart w:id="1294" w:name="_ETM_Q3_410010"/>
      <w:bookmarkEnd w:id="1294"/>
      <w:r>
        <w:rPr>
          <w:rtl/>
        </w:rPr>
        <w:t>הזה</w:t>
      </w:r>
      <w:r>
        <w:rPr>
          <w:rFonts w:hint="cs"/>
          <w:rtl/>
        </w:rPr>
        <w:t>,</w:t>
      </w:r>
      <w:r>
        <w:rPr>
          <w:rtl/>
        </w:rPr>
        <w:t xml:space="preserve"> </w:t>
      </w:r>
      <w:bookmarkStart w:id="1295" w:name="_ETM_Q3_411150"/>
      <w:bookmarkEnd w:id="1295"/>
      <w:r>
        <w:rPr>
          <w:rtl/>
        </w:rPr>
        <w:t xml:space="preserve">של </w:t>
      </w:r>
      <w:bookmarkStart w:id="1296" w:name="_ETM_Q3_411390"/>
      <w:bookmarkEnd w:id="1296"/>
      <w:r>
        <w:rPr>
          <w:rtl/>
        </w:rPr>
        <w:t>הממשלה</w:t>
      </w:r>
      <w:r>
        <w:rPr>
          <w:rFonts w:hint="cs"/>
          <w:rtl/>
        </w:rPr>
        <w:t>,</w:t>
      </w:r>
      <w:r>
        <w:rPr>
          <w:rtl/>
        </w:rPr>
        <w:t xml:space="preserve"> </w:t>
      </w:r>
      <w:bookmarkStart w:id="1297" w:name="_ETM_Q3_413730"/>
      <w:bookmarkEnd w:id="1297"/>
      <w:r>
        <w:rPr>
          <w:rtl/>
        </w:rPr>
        <w:t>מהעם</w:t>
      </w:r>
      <w:r>
        <w:rPr>
          <w:rFonts w:hint="cs"/>
          <w:rtl/>
        </w:rPr>
        <w:t xml:space="preserve">. תשעה </w:t>
      </w:r>
      <w:bookmarkStart w:id="1298" w:name="_ETM_Q3_416040"/>
      <w:bookmarkStart w:id="1299" w:name="_ETM_Q3_416489"/>
      <w:bookmarkEnd w:id="1298"/>
      <w:bookmarkEnd w:id="1299"/>
      <w:r>
        <w:rPr>
          <w:rtl/>
        </w:rPr>
        <w:t>חודשים</w:t>
      </w:r>
      <w:r>
        <w:rPr>
          <w:rFonts w:hint="cs"/>
          <w:rtl/>
        </w:rPr>
        <w:t xml:space="preserve"> –</w:t>
      </w:r>
      <w:r>
        <w:rPr>
          <w:rtl/>
        </w:rPr>
        <w:t xml:space="preserve"> </w:t>
      </w:r>
      <w:bookmarkStart w:id="1300" w:name="_ETM_Q3_418189"/>
      <w:bookmarkEnd w:id="1300"/>
      <w:r>
        <w:rPr>
          <w:rtl/>
        </w:rPr>
        <w:t xml:space="preserve">ובימים </w:t>
      </w:r>
      <w:bookmarkStart w:id="1301" w:name="_ETM_Q3_418699"/>
      <w:bookmarkEnd w:id="1301"/>
      <w:r>
        <w:rPr>
          <w:rtl/>
        </w:rPr>
        <w:t xml:space="preserve">האלה </w:t>
      </w:r>
      <w:bookmarkStart w:id="1302" w:name="_ETM_Q3_418939"/>
      <w:bookmarkEnd w:id="1302"/>
      <w:r>
        <w:rPr>
          <w:rtl/>
        </w:rPr>
        <w:t xml:space="preserve">ממש </w:t>
      </w:r>
      <w:bookmarkStart w:id="1303" w:name="_ETM_Q3_420530"/>
      <w:bookmarkEnd w:id="1303"/>
      <w:r>
        <w:rPr>
          <w:rtl/>
        </w:rPr>
        <w:t>הילדים</w:t>
      </w:r>
      <w:r>
        <w:rPr>
          <w:rFonts w:hint="cs"/>
          <w:rtl/>
        </w:rPr>
        <w:t>,</w:t>
      </w:r>
      <w:r>
        <w:rPr>
          <w:rtl/>
        </w:rPr>
        <w:t xml:space="preserve"> </w:t>
      </w:r>
      <w:bookmarkStart w:id="1304" w:name="_ETM_Q3_421250"/>
      <w:bookmarkEnd w:id="1304"/>
      <w:r>
        <w:rPr>
          <w:rtl/>
        </w:rPr>
        <w:t xml:space="preserve">ילדי </w:t>
      </w:r>
      <w:bookmarkStart w:id="1305" w:name="_ETM_Q3_421610"/>
      <w:bookmarkEnd w:id="1305"/>
      <w:r>
        <w:rPr>
          <w:rtl/>
        </w:rPr>
        <w:t xml:space="preserve">ישראל </w:t>
      </w:r>
      <w:bookmarkStart w:id="1306" w:name="_ETM_Q3_422780"/>
      <w:bookmarkEnd w:id="1306"/>
      <w:r>
        <w:rPr>
          <w:rtl/>
        </w:rPr>
        <w:t>המתוקים</w:t>
      </w:r>
      <w:r>
        <w:rPr>
          <w:rFonts w:hint="cs"/>
          <w:rtl/>
        </w:rPr>
        <w:t>,</w:t>
      </w:r>
      <w:r>
        <w:rPr>
          <w:rtl/>
        </w:rPr>
        <w:t xml:space="preserve"> </w:t>
      </w:r>
      <w:bookmarkStart w:id="1307" w:name="_ETM_Q3_423560"/>
      <w:bookmarkEnd w:id="1307"/>
      <w:r>
        <w:rPr>
          <w:rtl/>
        </w:rPr>
        <w:t xml:space="preserve">יוצאים </w:t>
      </w:r>
      <w:bookmarkStart w:id="1308" w:name="_ETM_Q3_423950"/>
      <w:bookmarkEnd w:id="1308"/>
      <w:r>
        <w:rPr>
          <w:rtl/>
        </w:rPr>
        <w:t xml:space="preserve">לחופשת </w:t>
      </w:r>
      <w:bookmarkStart w:id="1309" w:name="_ETM_Q3_425889"/>
      <w:bookmarkEnd w:id="1309"/>
      <w:r>
        <w:rPr>
          <w:rtl/>
        </w:rPr>
        <w:t xml:space="preserve">החופש </w:t>
      </w:r>
      <w:bookmarkStart w:id="1310" w:name="_ETM_Q3_426370"/>
      <w:bookmarkEnd w:id="1310"/>
      <w:r>
        <w:rPr>
          <w:rtl/>
        </w:rPr>
        <w:t>הגדול</w:t>
      </w:r>
      <w:r>
        <w:rPr>
          <w:rFonts w:hint="cs"/>
          <w:rtl/>
        </w:rPr>
        <w:t>,</w:t>
      </w:r>
      <w:r>
        <w:rPr>
          <w:rtl/>
        </w:rPr>
        <w:t xml:space="preserve"> </w:t>
      </w:r>
      <w:bookmarkStart w:id="1311" w:name="_ETM_Q3_428280"/>
      <w:bookmarkEnd w:id="1311"/>
      <w:r>
        <w:rPr>
          <w:rtl/>
        </w:rPr>
        <w:t xml:space="preserve">כאשר </w:t>
      </w:r>
      <w:bookmarkStart w:id="1312" w:name="_ETM_Q3_428760"/>
      <w:bookmarkEnd w:id="1312"/>
      <w:r>
        <w:rPr>
          <w:rtl/>
        </w:rPr>
        <w:t xml:space="preserve">יש </w:t>
      </w:r>
      <w:bookmarkStart w:id="1313" w:name="_ETM_Q3_429000"/>
      <w:bookmarkEnd w:id="1313"/>
      <w:r>
        <w:rPr>
          <w:rtl/>
        </w:rPr>
        <w:t xml:space="preserve">עשרות </w:t>
      </w:r>
      <w:bookmarkStart w:id="1314" w:name="_ETM_Q3_429360"/>
      <w:bookmarkEnd w:id="1314"/>
      <w:r>
        <w:rPr>
          <w:rtl/>
        </w:rPr>
        <w:t xml:space="preserve">אלפי </w:t>
      </w:r>
      <w:bookmarkStart w:id="1315" w:name="_ETM_Q3_429750"/>
      <w:bookmarkEnd w:id="1315"/>
      <w:r>
        <w:rPr>
          <w:rtl/>
        </w:rPr>
        <w:t xml:space="preserve">ילדים </w:t>
      </w:r>
      <w:bookmarkStart w:id="1316" w:name="_ETM_Q3_431329"/>
      <w:bookmarkEnd w:id="1316"/>
      <w:r>
        <w:rPr>
          <w:rtl/>
        </w:rPr>
        <w:t>שכבר</w:t>
      </w:r>
      <w:r>
        <w:rPr>
          <w:rFonts w:hint="cs"/>
          <w:rtl/>
        </w:rPr>
        <w:t xml:space="preserve"> תשעה</w:t>
      </w:r>
      <w:bookmarkStart w:id="1317" w:name="_ETM_Q3_431749"/>
      <w:bookmarkEnd w:id="1317"/>
      <w:r>
        <w:rPr>
          <w:rtl/>
        </w:rPr>
        <w:t xml:space="preserve"> </w:t>
      </w:r>
      <w:bookmarkStart w:id="1318" w:name="_ETM_Q3_432169"/>
      <w:bookmarkEnd w:id="1318"/>
      <w:r>
        <w:rPr>
          <w:rtl/>
        </w:rPr>
        <w:t xml:space="preserve">חודשים </w:t>
      </w:r>
      <w:bookmarkStart w:id="1319" w:name="_ETM_Q3_433739"/>
      <w:bookmarkEnd w:id="1319"/>
      <w:r>
        <w:rPr>
          <w:rFonts w:hint="cs"/>
          <w:rtl/>
        </w:rPr>
        <w:t>ע</w:t>
      </w:r>
      <w:r>
        <w:rPr>
          <w:rtl/>
        </w:rPr>
        <w:t xml:space="preserve">קורים </w:t>
      </w:r>
      <w:bookmarkStart w:id="1320" w:name="_ETM_Q3_434249"/>
      <w:bookmarkEnd w:id="1320"/>
      <w:r>
        <w:rPr>
          <w:rtl/>
        </w:rPr>
        <w:t xml:space="preserve">מבתיהם </w:t>
      </w:r>
      <w:bookmarkStart w:id="1321" w:name="_ETM_Q3_436380"/>
      <w:bookmarkEnd w:id="1321"/>
      <w:r>
        <w:rPr>
          <w:rtl/>
        </w:rPr>
        <w:t>בצפון</w:t>
      </w:r>
      <w:r>
        <w:rPr>
          <w:rFonts w:hint="cs"/>
          <w:rtl/>
        </w:rPr>
        <w:t>,</w:t>
      </w:r>
      <w:r>
        <w:rPr>
          <w:rtl/>
        </w:rPr>
        <w:t xml:space="preserve"> </w:t>
      </w:r>
      <w:bookmarkStart w:id="1322" w:name="_ETM_Q3_437950"/>
      <w:bookmarkEnd w:id="1322"/>
      <w:r>
        <w:rPr>
          <w:rtl/>
        </w:rPr>
        <w:t>בדרום</w:t>
      </w:r>
      <w:r w:rsidR="00D976BA">
        <w:rPr>
          <w:rFonts w:hint="cs"/>
          <w:rtl/>
        </w:rPr>
        <w:t>;</w:t>
      </w:r>
      <w:r>
        <w:rPr>
          <w:rFonts w:hint="cs"/>
          <w:rtl/>
        </w:rPr>
        <w:t xml:space="preserve"> תשעה </w:t>
      </w:r>
      <w:bookmarkStart w:id="1323" w:name="_ETM_Q3_440069"/>
      <w:bookmarkStart w:id="1324" w:name="_ETM_Q3_440430"/>
      <w:bookmarkEnd w:id="1323"/>
      <w:bookmarkEnd w:id="1324"/>
      <w:r>
        <w:rPr>
          <w:rtl/>
        </w:rPr>
        <w:t xml:space="preserve">חודשים </w:t>
      </w:r>
      <w:bookmarkStart w:id="1325" w:name="_ETM_Q3_441909"/>
      <w:bookmarkEnd w:id="1325"/>
      <w:r>
        <w:rPr>
          <w:rtl/>
        </w:rPr>
        <w:t xml:space="preserve">ששגרת </w:t>
      </w:r>
      <w:bookmarkStart w:id="1326" w:name="_ETM_Q3_442659"/>
      <w:bookmarkEnd w:id="1326"/>
      <w:r>
        <w:rPr>
          <w:rtl/>
        </w:rPr>
        <w:t xml:space="preserve">הלימודים </w:t>
      </w:r>
      <w:bookmarkStart w:id="1327" w:name="_ETM_Q3_443319"/>
      <w:bookmarkEnd w:id="1327"/>
      <w:r>
        <w:rPr>
          <w:rtl/>
        </w:rPr>
        <w:t xml:space="preserve">שלהם </w:t>
      </w:r>
      <w:bookmarkStart w:id="1328" w:name="_ETM_Q3_443770"/>
      <w:bookmarkEnd w:id="1328"/>
      <w:r>
        <w:rPr>
          <w:rtl/>
        </w:rPr>
        <w:t xml:space="preserve">היא </w:t>
      </w:r>
      <w:bookmarkStart w:id="1329" w:name="_ETM_Q3_443860"/>
      <w:bookmarkEnd w:id="1329"/>
      <w:r>
        <w:rPr>
          <w:rtl/>
        </w:rPr>
        <w:t xml:space="preserve">לא </w:t>
      </w:r>
      <w:bookmarkStart w:id="1330" w:name="_ETM_Q3_443979"/>
      <w:bookmarkEnd w:id="1330"/>
      <w:r>
        <w:rPr>
          <w:rtl/>
        </w:rPr>
        <w:t>שגרה</w:t>
      </w:r>
      <w:r>
        <w:rPr>
          <w:rFonts w:hint="cs"/>
          <w:rtl/>
        </w:rPr>
        <w:t>,</w:t>
      </w:r>
      <w:r>
        <w:rPr>
          <w:rtl/>
        </w:rPr>
        <w:t xml:space="preserve"> </w:t>
      </w:r>
      <w:bookmarkStart w:id="1331" w:name="_ETM_Q3_445470"/>
      <w:bookmarkEnd w:id="1331"/>
      <w:r>
        <w:rPr>
          <w:rtl/>
        </w:rPr>
        <w:t xml:space="preserve">אם </w:t>
      </w:r>
      <w:bookmarkStart w:id="1332" w:name="_ETM_Q3_445770"/>
      <w:bookmarkEnd w:id="1332"/>
      <w:r>
        <w:rPr>
          <w:rtl/>
        </w:rPr>
        <w:t>בכלל</w:t>
      </w:r>
      <w:r>
        <w:rPr>
          <w:rFonts w:hint="cs"/>
          <w:rtl/>
        </w:rPr>
        <w:t>.</w:t>
      </w:r>
      <w:r>
        <w:rPr>
          <w:rtl/>
        </w:rPr>
        <w:t xml:space="preserve"> </w:t>
      </w:r>
      <w:bookmarkStart w:id="1333" w:name="_ETM_Q3_446919"/>
      <w:bookmarkEnd w:id="1333"/>
      <w:r>
        <w:rPr>
          <w:rtl/>
        </w:rPr>
        <w:t xml:space="preserve">רבים </w:t>
      </w:r>
      <w:bookmarkStart w:id="1334" w:name="_ETM_Q3_447460"/>
      <w:bookmarkEnd w:id="1334"/>
      <w:r>
        <w:rPr>
          <w:rtl/>
        </w:rPr>
        <w:t>מהם</w:t>
      </w:r>
      <w:r>
        <w:rPr>
          <w:rFonts w:hint="cs"/>
          <w:rtl/>
        </w:rPr>
        <w:t>,</w:t>
      </w:r>
      <w:r>
        <w:rPr>
          <w:rtl/>
        </w:rPr>
        <w:t xml:space="preserve"> </w:t>
      </w:r>
      <w:bookmarkStart w:id="1335" w:name="_ETM_Q3_448480"/>
      <w:bookmarkEnd w:id="1335"/>
      <w:r>
        <w:rPr>
          <w:rtl/>
        </w:rPr>
        <w:t xml:space="preserve">נחשף </w:t>
      </w:r>
      <w:bookmarkStart w:id="1336" w:name="_ETM_Q3_449080"/>
      <w:bookmarkEnd w:id="1336"/>
      <w:r>
        <w:rPr>
          <w:rtl/>
        </w:rPr>
        <w:t xml:space="preserve">לאחרונה </w:t>
      </w:r>
      <w:bookmarkStart w:id="1337" w:name="_ETM_Q3_450040"/>
      <w:bookmarkEnd w:id="1337"/>
      <w:r>
        <w:rPr>
          <w:rtl/>
        </w:rPr>
        <w:t>ע</w:t>
      </w:r>
      <w:r>
        <w:rPr>
          <w:rFonts w:hint="cs"/>
          <w:rtl/>
        </w:rPr>
        <w:t xml:space="preserve">ל </w:t>
      </w:r>
      <w:r>
        <w:rPr>
          <w:rtl/>
        </w:rPr>
        <w:t>י</w:t>
      </w:r>
      <w:r>
        <w:rPr>
          <w:rFonts w:hint="cs"/>
          <w:rtl/>
        </w:rPr>
        <w:t>די</w:t>
      </w:r>
      <w:r>
        <w:rPr>
          <w:rtl/>
        </w:rPr>
        <w:t xml:space="preserve"> </w:t>
      </w:r>
      <w:bookmarkStart w:id="1338" w:name="_ETM_Q3_450370"/>
      <w:bookmarkEnd w:id="1338"/>
      <w:r>
        <w:rPr>
          <w:rtl/>
        </w:rPr>
        <w:t xml:space="preserve">מכללת </w:t>
      </w:r>
      <w:bookmarkStart w:id="1339" w:name="_ETM_Q3_450820"/>
      <w:bookmarkEnd w:id="1339"/>
      <w:r>
        <w:rPr>
          <w:rtl/>
        </w:rPr>
        <w:t xml:space="preserve">תל </w:t>
      </w:r>
      <w:bookmarkStart w:id="1340" w:name="_ETM_Q3_450970"/>
      <w:bookmarkEnd w:id="1340"/>
      <w:r>
        <w:rPr>
          <w:rtl/>
        </w:rPr>
        <w:t>חי</w:t>
      </w:r>
      <w:r>
        <w:rPr>
          <w:rFonts w:hint="cs"/>
          <w:rtl/>
        </w:rPr>
        <w:t>,</w:t>
      </w:r>
      <w:r>
        <w:rPr>
          <w:rtl/>
        </w:rPr>
        <w:t xml:space="preserve"> </w:t>
      </w:r>
      <w:bookmarkStart w:id="1341" w:name="_ETM_Q3_452189"/>
      <w:bookmarkEnd w:id="1341"/>
      <w:r>
        <w:rPr>
          <w:rtl/>
        </w:rPr>
        <w:t xml:space="preserve">בכלל </w:t>
      </w:r>
      <w:bookmarkStart w:id="1342" w:name="_ETM_Q3_452669"/>
      <w:bookmarkEnd w:id="1342"/>
      <w:r>
        <w:rPr>
          <w:rtl/>
        </w:rPr>
        <w:t xml:space="preserve">לא </w:t>
      </w:r>
      <w:bookmarkStart w:id="1343" w:name="_ETM_Q3_452759"/>
      <w:bookmarkEnd w:id="1343"/>
      <w:r>
        <w:rPr>
          <w:rtl/>
        </w:rPr>
        <w:t>לומדים</w:t>
      </w:r>
      <w:r>
        <w:rPr>
          <w:rFonts w:hint="cs"/>
          <w:rtl/>
        </w:rPr>
        <w:t>.</w:t>
      </w:r>
      <w:r>
        <w:rPr>
          <w:rtl/>
        </w:rPr>
        <w:t xml:space="preserve"> </w:t>
      </w:r>
      <w:bookmarkStart w:id="1344" w:name="_ETM_Q3_453990"/>
      <w:bookmarkEnd w:id="1344"/>
      <w:r>
        <w:rPr>
          <w:rtl/>
        </w:rPr>
        <w:t>לדוגמה</w:t>
      </w:r>
      <w:r>
        <w:rPr>
          <w:rFonts w:hint="cs"/>
          <w:rtl/>
        </w:rPr>
        <w:t xml:space="preserve">, אחד מכל </w:t>
      </w:r>
      <w:bookmarkStart w:id="1345" w:name="_ETM_Q3_455000"/>
      <w:bookmarkEnd w:id="1345"/>
      <w:r>
        <w:rPr>
          <w:rFonts w:hint="cs"/>
          <w:rtl/>
        </w:rPr>
        <w:t xml:space="preserve">עשרה </w:t>
      </w:r>
      <w:bookmarkStart w:id="1346" w:name="_ETM_Q3_455560"/>
      <w:bookmarkStart w:id="1347" w:name="_ETM_Q3_455949"/>
      <w:bookmarkStart w:id="1348" w:name="_ETM_Q3_456430"/>
      <w:bookmarkStart w:id="1349" w:name="_ETM_Q3_456849"/>
      <w:bookmarkEnd w:id="1346"/>
      <w:bookmarkEnd w:id="1347"/>
      <w:bookmarkEnd w:id="1348"/>
      <w:bookmarkEnd w:id="1349"/>
      <w:r>
        <w:rPr>
          <w:rtl/>
        </w:rPr>
        <w:t xml:space="preserve">ילדים </w:t>
      </w:r>
      <w:bookmarkStart w:id="1350" w:name="_ETM_Q3_457479"/>
      <w:bookmarkEnd w:id="1350"/>
      <w:r>
        <w:rPr>
          <w:rtl/>
        </w:rPr>
        <w:t xml:space="preserve">בחטיבה </w:t>
      </w:r>
      <w:bookmarkStart w:id="1351" w:name="_ETM_Q3_460009"/>
      <w:bookmarkEnd w:id="1351"/>
      <w:r>
        <w:rPr>
          <w:rtl/>
        </w:rPr>
        <w:t xml:space="preserve">בגליל </w:t>
      </w:r>
      <w:bookmarkStart w:id="1352" w:name="_ETM_Q3_460490"/>
      <w:bookmarkEnd w:id="1352"/>
      <w:r>
        <w:rPr>
          <w:rtl/>
        </w:rPr>
        <w:t xml:space="preserve">המזרחי </w:t>
      </w:r>
      <w:bookmarkStart w:id="1353" w:name="_ETM_Q3_461360"/>
      <w:bookmarkEnd w:id="1353"/>
      <w:r>
        <w:rPr>
          <w:rtl/>
        </w:rPr>
        <w:t xml:space="preserve">אינו </w:t>
      </w:r>
      <w:bookmarkStart w:id="1354" w:name="_ETM_Q3_461930"/>
      <w:bookmarkEnd w:id="1354"/>
      <w:r>
        <w:rPr>
          <w:rtl/>
        </w:rPr>
        <w:t>לומד</w:t>
      </w:r>
      <w:r>
        <w:rPr>
          <w:rFonts w:hint="cs"/>
          <w:rtl/>
        </w:rPr>
        <w:t xml:space="preserve">; </w:t>
      </w:r>
      <w:bookmarkStart w:id="1355" w:name="_ETM_Q3_462000"/>
      <w:bookmarkStart w:id="1356" w:name="_ETM_Q3_463000"/>
      <w:bookmarkStart w:id="1357" w:name="_ETM_Q3_462770"/>
      <w:bookmarkEnd w:id="1355"/>
      <w:bookmarkEnd w:id="1356"/>
      <w:bookmarkEnd w:id="1357"/>
      <w:r>
        <w:rPr>
          <w:rtl/>
        </w:rPr>
        <w:t xml:space="preserve">כשאנחנו </w:t>
      </w:r>
      <w:bookmarkStart w:id="1358" w:name="_ETM_Q3_463160"/>
      <w:bookmarkEnd w:id="1358"/>
      <w:r>
        <w:rPr>
          <w:rtl/>
        </w:rPr>
        <w:t xml:space="preserve">יורדים </w:t>
      </w:r>
      <w:bookmarkStart w:id="1359" w:name="_ETM_Q3_463520"/>
      <w:bookmarkEnd w:id="1359"/>
      <w:r>
        <w:rPr>
          <w:rtl/>
        </w:rPr>
        <w:t xml:space="preserve">לגילאי </w:t>
      </w:r>
      <w:bookmarkStart w:id="1360" w:name="_ETM_Q3_464120"/>
      <w:bookmarkEnd w:id="1360"/>
      <w:r>
        <w:rPr>
          <w:rtl/>
        </w:rPr>
        <w:t xml:space="preserve">היסודי </w:t>
      </w:r>
      <w:bookmarkStart w:id="1361" w:name="_ETM_Q3_464660"/>
      <w:bookmarkEnd w:id="1361"/>
      <w:r>
        <w:rPr>
          <w:rtl/>
        </w:rPr>
        <w:t xml:space="preserve">אנחנו </w:t>
      </w:r>
      <w:bookmarkStart w:id="1362" w:name="_ETM_Q3_464839"/>
      <w:bookmarkEnd w:id="1362"/>
      <w:r>
        <w:rPr>
          <w:rtl/>
        </w:rPr>
        <w:t xml:space="preserve">מדברים </w:t>
      </w:r>
      <w:bookmarkStart w:id="1363" w:name="_ETM_Q3_465139"/>
      <w:bookmarkEnd w:id="1363"/>
      <w:r>
        <w:rPr>
          <w:rtl/>
        </w:rPr>
        <w:t xml:space="preserve">על </w:t>
      </w:r>
      <w:bookmarkStart w:id="1364" w:name="_ETM_Q3_465229"/>
      <w:bookmarkEnd w:id="1364"/>
      <w:r>
        <w:rPr>
          <w:rtl/>
        </w:rPr>
        <w:t xml:space="preserve">50% </w:t>
      </w:r>
      <w:bookmarkStart w:id="1365" w:name="_ETM_Q3_466130"/>
      <w:bookmarkEnd w:id="1365"/>
      <w:r>
        <w:rPr>
          <w:rtl/>
        </w:rPr>
        <w:t>ויותר</w:t>
      </w:r>
      <w:r>
        <w:rPr>
          <w:rFonts w:hint="cs"/>
          <w:rtl/>
        </w:rPr>
        <w:t>.</w:t>
      </w:r>
      <w:r>
        <w:rPr>
          <w:rtl/>
        </w:rPr>
        <w:t xml:space="preserve"> </w:t>
      </w:r>
      <w:bookmarkStart w:id="1366" w:name="_ETM_Q3_468229"/>
      <w:bookmarkEnd w:id="1366"/>
    </w:p>
    <w:p w:rsidR="00E24329" w:rsidRDefault="00E24329" w:rsidP="00171634">
      <w:pPr>
        <w:rPr>
          <w:rtl/>
        </w:rPr>
      </w:pPr>
    </w:p>
    <w:p w:rsidR="00E24329" w:rsidRDefault="00E24329" w:rsidP="00D976BA">
      <w:pPr>
        <w:rPr>
          <w:rtl/>
        </w:rPr>
      </w:pPr>
      <w:bookmarkStart w:id="1367" w:name="_ETM_Q3_466000"/>
      <w:bookmarkEnd w:id="1367"/>
      <w:r>
        <w:rPr>
          <w:rtl/>
        </w:rPr>
        <w:t xml:space="preserve">הילדים </w:t>
      </w:r>
      <w:bookmarkStart w:id="1368" w:name="_ETM_Q3_468740"/>
      <w:bookmarkEnd w:id="1368"/>
      <w:r>
        <w:rPr>
          <w:rtl/>
        </w:rPr>
        <w:t xml:space="preserve">האלה </w:t>
      </w:r>
      <w:bookmarkStart w:id="1369" w:name="_ETM_Q3_469069"/>
      <w:bookmarkEnd w:id="1369"/>
      <w:r>
        <w:rPr>
          <w:rtl/>
        </w:rPr>
        <w:t>ש</w:t>
      </w:r>
      <w:r>
        <w:rPr>
          <w:rFonts w:hint="cs"/>
          <w:rtl/>
        </w:rPr>
        <w:t>ע</w:t>
      </w:r>
      <w:r>
        <w:rPr>
          <w:rtl/>
        </w:rPr>
        <w:t xml:space="preserve">קורים </w:t>
      </w:r>
      <w:bookmarkStart w:id="1370" w:name="_ETM_Q3_469669"/>
      <w:bookmarkEnd w:id="1370"/>
      <w:r>
        <w:rPr>
          <w:rtl/>
        </w:rPr>
        <w:t xml:space="preserve">מבתיהם </w:t>
      </w:r>
      <w:bookmarkStart w:id="1371" w:name="_ETM_Q3_471390"/>
      <w:bookmarkEnd w:id="1371"/>
      <w:r>
        <w:rPr>
          <w:rtl/>
        </w:rPr>
        <w:t xml:space="preserve">נמצאים </w:t>
      </w:r>
      <w:bookmarkStart w:id="1372" w:name="_ETM_Q3_472050"/>
      <w:bookmarkEnd w:id="1372"/>
      <w:r>
        <w:rPr>
          <w:rtl/>
        </w:rPr>
        <w:t xml:space="preserve">בתוך </w:t>
      </w:r>
      <w:bookmarkStart w:id="1373" w:name="_ETM_Q3_472350"/>
      <w:bookmarkEnd w:id="1373"/>
      <w:r>
        <w:rPr>
          <w:rtl/>
        </w:rPr>
        <w:t>סיר</w:t>
      </w:r>
      <w:r>
        <w:rPr>
          <w:rFonts w:hint="cs"/>
          <w:rtl/>
        </w:rPr>
        <w:t>י</w:t>
      </w:r>
      <w:r>
        <w:rPr>
          <w:rtl/>
        </w:rPr>
        <w:t xml:space="preserve"> </w:t>
      </w:r>
      <w:bookmarkStart w:id="1374" w:name="_ETM_Q3_472620"/>
      <w:bookmarkEnd w:id="1374"/>
      <w:r>
        <w:rPr>
          <w:rtl/>
        </w:rPr>
        <w:t xml:space="preserve">לחץ </w:t>
      </w:r>
      <w:bookmarkStart w:id="1375" w:name="_ETM_Q3_473430"/>
      <w:bookmarkEnd w:id="1375"/>
      <w:r>
        <w:rPr>
          <w:rtl/>
        </w:rPr>
        <w:t xml:space="preserve">תקופה </w:t>
      </w:r>
      <w:bookmarkStart w:id="1376" w:name="_ETM_Q3_474180"/>
      <w:bookmarkEnd w:id="1376"/>
      <w:r>
        <w:rPr>
          <w:rtl/>
        </w:rPr>
        <w:t>ארוכה</w:t>
      </w:r>
      <w:r>
        <w:rPr>
          <w:rFonts w:hint="cs"/>
          <w:rtl/>
        </w:rPr>
        <w:t>,</w:t>
      </w:r>
      <w:r>
        <w:rPr>
          <w:rtl/>
        </w:rPr>
        <w:t xml:space="preserve"> </w:t>
      </w:r>
      <w:bookmarkStart w:id="1377" w:name="_ETM_Q3_474630"/>
      <w:bookmarkStart w:id="1378" w:name="_ETM_Q3_475140"/>
      <w:bookmarkEnd w:id="1377"/>
      <w:bookmarkEnd w:id="1378"/>
      <w:r>
        <w:rPr>
          <w:rtl/>
        </w:rPr>
        <w:t xml:space="preserve">חלקם </w:t>
      </w:r>
      <w:bookmarkStart w:id="1379" w:name="_ETM_Q3_475650"/>
      <w:bookmarkEnd w:id="1379"/>
      <w:r w:rsidR="00D976BA">
        <w:rPr>
          <w:rFonts w:hint="cs"/>
          <w:rtl/>
        </w:rPr>
        <w:t xml:space="preserve">גם </w:t>
      </w:r>
      <w:r>
        <w:rPr>
          <w:rtl/>
        </w:rPr>
        <w:t>במלונות</w:t>
      </w:r>
      <w:r>
        <w:rPr>
          <w:rFonts w:hint="cs"/>
          <w:rtl/>
        </w:rPr>
        <w:t>,</w:t>
      </w:r>
      <w:r>
        <w:rPr>
          <w:rtl/>
        </w:rPr>
        <w:t xml:space="preserve"> </w:t>
      </w:r>
      <w:bookmarkStart w:id="1380" w:name="_ETM_Q3_477169"/>
      <w:bookmarkEnd w:id="1380"/>
      <w:r>
        <w:rPr>
          <w:rtl/>
        </w:rPr>
        <w:t xml:space="preserve">אני </w:t>
      </w:r>
      <w:bookmarkStart w:id="1381" w:name="_ETM_Q3_477260"/>
      <w:bookmarkEnd w:id="1381"/>
      <w:r>
        <w:rPr>
          <w:rtl/>
        </w:rPr>
        <w:t xml:space="preserve">יכולה </w:t>
      </w:r>
      <w:bookmarkStart w:id="1382" w:name="_ETM_Q3_477560"/>
      <w:bookmarkEnd w:id="1382"/>
      <w:r>
        <w:rPr>
          <w:rtl/>
        </w:rPr>
        <w:t xml:space="preserve">לומר </w:t>
      </w:r>
      <w:bookmarkStart w:id="1383" w:name="_ETM_Q3_477889"/>
      <w:bookmarkEnd w:id="1383"/>
      <w:r>
        <w:rPr>
          <w:rtl/>
        </w:rPr>
        <w:t xml:space="preserve">לכם </w:t>
      </w:r>
      <w:bookmarkStart w:id="1384" w:name="_ETM_Q3_478400"/>
      <w:bookmarkEnd w:id="1384"/>
      <w:r>
        <w:rPr>
          <w:rtl/>
        </w:rPr>
        <w:t xml:space="preserve">שבוועדה </w:t>
      </w:r>
      <w:bookmarkStart w:id="1385" w:name="_ETM_Q3_479360"/>
      <w:bookmarkEnd w:id="1385"/>
      <w:r>
        <w:rPr>
          <w:rtl/>
        </w:rPr>
        <w:t xml:space="preserve">שאני </w:t>
      </w:r>
      <w:bookmarkStart w:id="1386" w:name="_ETM_Q3_479750"/>
      <w:bookmarkEnd w:id="1386"/>
      <w:r>
        <w:rPr>
          <w:rtl/>
        </w:rPr>
        <w:t>עומד</w:t>
      </w:r>
      <w:r>
        <w:rPr>
          <w:rFonts w:hint="cs"/>
          <w:rtl/>
        </w:rPr>
        <w:t>ת</w:t>
      </w:r>
      <w:r>
        <w:rPr>
          <w:rtl/>
        </w:rPr>
        <w:t xml:space="preserve"> </w:t>
      </w:r>
      <w:bookmarkStart w:id="1387" w:name="_ETM_Q3_480020"/>
      <w:bookmarkEnd w:id="1387"/>
      <w:r>
        <w:rPr>
          <w:rtl/>
        </w:rPr>
        <w:t>בראשות</w:t>
      </w:r>
      <w:r>
        <w:rPr>
          <w:rFonts w:hint="cs"/>
          <w:rtl/>
        </w:rPr>
        <w:t>ה,</w:t>
      </w:r>
      <w:r>
        <w:rPr>
          <w:rtl/>
        </w:rPr>
        <w:t xml:space="preserve"> </w:t>
      </w:r>
      <w:bookmarkStart w:id="1388" w:name="_ETM_Q3_480500"/>
      <w:bookmarkEnd w:id="1388"/>
      <w:r>
        <w:rPr>
          <w:rtl/>
        </w:rPr>
        <w:t xml:space="preserve">הוועדה </w:t>
      </w:r>
      <w:bookmarkStart w:id="1389" w:name="_ETM_Q3_480889"/>
      <w:bookmarkEnd w:id="1389"/>
      <w:r>
        <w:rPr>
          <w:rtl/>
        </w:rPr>
        <w:t xml:space="preserve">לקידום </w:t>
      </w:r>
      <w:bookmarkStart w:id="1390" w:name="_ETM_Q3_481279"/>
      <w:bookmarkEnd w:id="1390"/>
      <w:r>
        <w:rPr>
          <w:rtl/>
        </w:rPr>
        <w:t xml:space="preserve">מעמד </w:t>
      </w:r>
      <w:bookmarkStart w:id="1391" w:name="_ETM_Q3_481580"/>
      <w:bookmarkEnd w:id="1391"/>
      <w:r>
        <w:rPr>
          <w:rtl/>
        </w:rPr>
        <w:t>האישה</w:t>
      </w:r>
      <w:r>
        <w:rPr>
          <w:rFonts w:hint="cs"/>
          <w:rtl/>
        </w:rPr>
        <w:t xml:space="preserve">, </w:t>
      </w:r>
      <w:bookmarkStart w:id="1392" w:name="_ETM_Q3_480000"/>
      <w:bookmarkStart w:id="1393" w:name="_ETM_Q3_480450"/>
      <w:bookmarkStart w:id="1394" w:name="_ETM_Q3_480779"/>
      <w:bookmarkStart w:id="1395" w:name="_ETM_Q3_482100"/>
      <w:bookmarkEnd w:id="1392"/>
      <w:bookmarkEnd w:id="1393"/>
      <w:bookmarkEnd w:id="1394"/>
      <w:bookmarkEnd w:id="1395"/>
      <w:r>
        <w:rPr>
          <w:rFonts w:hint="cs"/>
          <w:rtl/>
        </w:rPr>
        <w:t>נ</w:t>
      </w:r>
      <w:r>
        <w:rPr>
          <w:rtl/>
        </w:rPr>
        <w:t xml:space="preserve">חשפו </w:t>
      </w:r>
      <w:bookmarkStart w:id="1396" w:name="_ETM_Q3_482639"/>
      <w:bookmarkEnd w:id="1396"/>
      <w:r>
        <w:rPr>
          <w:rtl/>
        </w:rPr>
        <w:t xml:space="preserve">תופעות </w:t>
      </w:r>
      <w:bookmarkStart w:id="1397" w:name="_ETM_Q3_483189"/>
      <w:bookmarkEnd w:id="1397"/>
      <w:r>
        <w:rPr>
          <w:rtl/>
        </w:rPr>
        <w:t xml:space="preserve">מאוד </w:t>
      </w:r>
      <w:bookmarkStart w:id="1398" w:name="_ETM_Q3_483549"/>
      <w:bookmarkEnd w:id="1398"/>
      <w:r>
        <w:rPr>
          <w:rtl/>
        </w:rPr>
        <w:t xml:space="preserve">מאוד </w:t>
      </w:r>
      <w:bookmarkStart w:id="1399" w:name="_ETM_Q3_483819"/>
      <w:bookmarkEnd w:id="1399"/>
      <w:r>
        <w:rPr>
          <w:rtl/>
        </w:rPr>
        <w:t>קשות</w:t>
      </w:r>
      <w:r>
        <w:rPr>
          <w:rFonts w:hint="cs"/>
          <w:rtl/>
        </w:rPr>
        <w:t>.</w:t>
      </w:r>
      <w:r>
        <w:rPr>
          <w:rtl/>
        </w:rPr>
        <w:t xml:space="preserve"> </w:t>
      </w:r>
      <w:bookmarkStart w:id="1400" w:name="_ETM_Q3_484810"/>
      <w:bookmarkEnd w:id="1400"/>
      <w:r>
        <w:rPr>
          <w:rtl/>
        </w:rPr>
        <w:t xml:space="preserve">אבל </w:t>
      </w:r>
      <w:bookmarkStart w:id="1401" w:name="_ETM_Q3_485140"/>
      <w:bookmarkEnd w:id="1401"/>
      <w:r>
        <w:rPr>
          <w:rtl/>
        </w:rPr>
        <w:t xml:space="preserve">איך </w:t>
      </w:r>
      <w:bookmarkStart w:id="1402" w:name="_ETM_Q3_485319"/>
      <w:bookmarkEnd w:id="1402"/>
      <w:r>
        <w:rPr>
          <w:rtl/>
        </w:rPr>
        <w:t xml:space="preserve">אנחנו </w:t>
      </w:r>
      <w:bookmarkStart w:id="1403" w:name="_ETM_Q3_485649"/>
      <w:bookmarkEnd w:id="1403"/>
      <w:r>
        <w:rPr>
          <w:rtl/>
        </w:rPr>
        <w:t xml:space="preserve">נתפלא </w:t>
      </w:r>
      <w:bookmarkStart w:id="1404" w:name="_ETM_Q3_487109"/>
      <w:bookmarkEnd w:id="1404"/>
      <w:r>
        <w:rPr>
          <w:rtl/>
        </w:rPr>
        <w:t xml:space="preserve">אם </w:t>
      </w:r>
      <w:bookmarkStart w:id="1405" w:name="_ETM_Q3_487289"/>
      <w:bookmarkEnd w:id="1405"/>
      <w:r>
        <w:rPr>
          <w:rtl/>
        </w:rPr>
        <w:t xml:space="preserve">הממשלה </w:t>
      </w:r>
      <w:bookmarkStart w:id="1406" w:name="_ETM_Q3_487829"/>
      <w:bookmarkEnd w:id="1406"/>
      <w:r>
        <w:rPr>
          <w:rtl/>
        </w:rPr>
        <w:t>הנוכחי</w:t>
      </w:r>
      <w:r>
        <w:rPr>
          <w:rFonts w:hint="cs"/>
          <w:rtl/>
        </w:rPr>
        <w:t>ת,</w:t>
      </w:r>
      <w:r>
        <w:rPr>
          <w:rtl/>
        </w:rPr>
        <w:t xml:space="preserve"> </w:t>
      </w:r>
      <w:bookmarkStart w:id="1407" w:name="_ETM_Q3_489710"/>
      <w:bookmarkEnd w:id="1407"/>
      <w:r>
        <w:rPr>
          <w:rtl/>
        </w:rPr>
        <w:t xml:space="preserve">שלא </w:t>
      </w:r>
      <w:bookmarkStart w:id="1408" w:name="_ETM_Q3_489980"/>
      <w:bookmarkEnd w:id="1408"/>
      <w:r>
        <w:rPr>
          <w:rtl/>
        </w:rPr>
        <w:t>י</w:t>
      </w:r>
      <w:r>
        <w:rPr>
          <w:rFonts w:hint="cs"/>
          <w:rtl/>
        </w:rPr>
        <w:t>ו</w:t>
      </w:r>
      <w:r>
        <w:rPr>
          <w:rtl/>
        </w:rPr>
        <w:t xml:space="preserve">דעת </w:t>
      </w:r>
      <w:bookmarkStart w:id="1409" w:name="_ETM_Q3_490370"/>
      <w:bookmarkEnd w:id="1409"/>
      <w:r>
        <w:rPr>
          <w:rtl/>
        </w:rPr>
        <w:t xml:space="preserve">להחזיר </w:t>
      </w:r>
      <w:bookmarkStart w:id="1410" w:name="_ETM_Q3_490760"/>
      <w:bookmarkEnd w:id="1410"/>
      <w:r>
        <w:rPr>
          <w:rtl/>
        </w:rPr>
        <w:t xml:space="preserve">להם </w:t>
      </w:r>
      <w:bookmarkStart w:id="1411" w:name="_ETM_Q3_490940"/>
      <w:bookmarkEnd w:id="1411"/>
      <w:r>
        <w:rPr>
          <w:rtl/>
        </w:rPr>
        <w:t>ביטחון</w:t>
      </w:r>
      <w:r>
        <w:rPr>
          <w:rFonts w:hint="cs"/>
          <w:rtl/>
        </w:rPr>
        <w:t xml:space="preserve"> </w:t>
      </w:r>
      <w:r>
        <w:rPr>
          <w:rFonts w:hint="eastAsia"/>
          <w:rtl/>
        </w:rPr>
        <w:t>–</w:t>
      </w:r>
      <w:r>
        <w:rPr>
          <w:rtl/>
        </w:rPr>
        <w:t xml:space="preserve"> </w:t>
      </w:r>
      <w:bookmarkStart w:id="1412" w:name="_ETM_Q3_492330"/>
      <w:bookmarkEnd w:id="1412"/>
      <w:r>
        <w:rPr>
          <w:rtl/>
        </w:rPr>
        <w:t xml:space="preserve">ביטחון </w:t>
      </w:r>
      <w:bookmarkStart w:id="1413" w:name="_ETM_Q3_492779"/>
      <w:bookmarkEnd w:id="1413"/>
      <w:r>
        <w:rPr>
          <w:rtl/>
        </w:rPr>
        <w:t>בסיסי</w:t>
      </w:r>
      <w:r>
        <w:rPr>
          <w:rFonts w:hint="cs"/>
          <w:rtl/>
        </w:rPr>
        <w:t>,</w:t>
      </w:r>
      <w:r>
        <w:rPr>
          <w:rtl/>
        </w:rPr>
        <w:t xml:space="preserve"> </w:t>
      </w:r>
      <w:bookmarkStart w:id="1414" w:name="_ETM_Q3_494129"/>
      <w:bookmarkEnd w:id="1414"/>
      <w:r>
        <w:rPr>
          <w:rtl/>
        </w:rPr>
        <w:t>פיזי</w:t>
      </w:r>
      <w:r>
        <w:rPr>
          <w:rFonts w:hint="cs"/>
          <w:rtl/>
        </w:rPr>
        <w:t>,</w:t>
      </w:r>
      <w:r>
        <w:rPr>
          <w:rtl/>
        </w:rPr>
        <w:t xml:space="preserve"> </w:t>
      </w:r>
      <w:bookmarkStart w:id="1415" w:name="_ETM_Q3_494699"/>
      <w:bookmarkEnd w:id="1415"/>
      <w:r>
        <w:rPr>
          <w:rtl/>
        </w:rPr>
        <w:t xml:space="preserve">כדי </w:t>
      </w:r>
      <w:bookmarkStart w:id="1416" w:name="_ETM_Q3_494909"/>
      <w:bookmarkEnd w:id="1416"/>
      <w:r>
        <w:rPr>
          <w:rtl/>
        </w:rPr>
        <w:t xml:space="preserve">שיחזרו </w:t>
      </w:r>
      <w:bookmarkStart w:id="1417" w:name="_ETM_Q3_495360"/>
      <w:bookmarkEnd w:id="1417"/>
      <w:r>
        <w:rPr>
          <w:rtl/>
        </w:rPr>
        <w:t xml:space="preserve">הביתה </w:t>
      </w:r>
      <w:bookmarkStart w:id="1418" w:name="_ETM_Q3_496470"/>
      <w:bookmarkEnd w:id="1418"/>
      <w:r>
        <w:rPr>
          <w:rFonts w:hint="cs"/>
          <w:rtl/>
        </w:rPr>
        <w:t xml:space="preserve">– </w:t>
      </w:r>
      <w:r>
        <w:rPr>
          <w:rtl/>
        </w:rPr>
        <w:t xml:space="preserve">לא </w:t>
      </w:r>
      <w:bookmarkStart w:id="1419" w:name="_ETM_Q3_496650"/>
      <w:bookmarkEnd w:id="1419"/>
      <w:r>
        <w:rPr>
          <w:rtl/>
        </w:rPr>
        <w:t xml:space="preserve">מצליחה </w:t>
      </w:r>
      <w:bookmarkStart w:id="1420" w:name="_ETM_Q3_497100"/>
      <w:bookmarkEnd w:id="1420"/>
      <w:r>
        <w:rPr>
          <w:rtl/>
        </w:rPr>
        <w:t xml:space="preserve">ונכשלת </w:t>
      </w:r>
      <w:bookmarkStart w:id="1421" w:name="_ETM_Q3_497700"/>
      <w:bookmarkEnd w:id="1421"/>
      <w:r>
        <w:rPr>
          <w:rtl/>
        </w:rPr>
        <w:t xml:space="preserve">פעם </w:t>
      </w:r>
      <w:bookmarkStart w:id="1422" w:name="_ETM_Q3_497970"/>
      <w:bookmarkEnd w:id="1422"/>
      <w:r>
        <w:rPr>
          <w:rtl/>
        </w:rPr>
        <w:t xml:space="preserve">אחר </w:t>
      </w:r>
      <w:bookmarkStart w:id="1423" w:name="_ETM_Q3_498210"/>
      <w:bookmarkEnd w:id="1423"/>
      <w:r>
        <w:rPr>
          <w:rtl/>
        </w:rPr>
        <w:t xml:space="preserve">פעם </w:t>
      </w:r>
      <w:bookmarkStart w:id="1424" w:name="_ETM_Q3_498570"/>
      <w:bookmarkEnd w:id="1424"/>
      <w:r>
        <w:rPr>
          <w:rFonts w:hint="cs"/>
          <w:rtl/>
        </w:rPr>
        <w:t>ב</w:t>
      </w:r>
      <w:r>
        <w:rPr>
          <w:rtl/>
        </w:rPr>
        <w:t xml:space="preserve">לתת </w:t>
      </w:r>
      <w:bookmarkStart w:id="1425" w:name="_ETM_Q3_498990"/>
      <w:bookmarkEnd w:id="1425"/>
      <w:r>
        <w:rPr>
          <w:rtl/>
        </w:rPr>
        <w:t xml:space="preserve">להם </w:t>
      </w:r>
      <w:bookmarkStart w:id="1426" w:name="_ETM_Q3_499230"/>
      <w:bookmarkEnd w:id="1426"/>
      <w:r>
        <w:rPr>
          <w:rtl/>
        </w:rPr>
        <w:t xml:space="preserve">ביטחון </w:t>
      </w:r>
      <w:bookmarkStart w:id="1427" w:name="_ETM_Q3_500369"/>
      <w:bookmarkEnd w:id="1427"/>
      <w:r>
        <w:rPr>
          <w:rtl/>
        </w:rPr>
        <w:t>בחינוך</w:t>
      </w:r>
      <w:r>
        <w:rPr>
          <w:rFonts w:hint="cs"/>
          <w:rtl/>
        </w:rPr>
        <w:t>,</w:t>
      </w:r>
      <w:r>
        <w:rPr>
          <w:rtl/>
        </w:rPr>
        <w:t xml:space="preserve"> </w:t>
      </w:r>
      <w:bookmarkStart w:id="1428" w:name="_ETM_Q3_501540"/>
      <w:bookmarkEnd w:id="1428"/>
      <w:r>
        <w:rPr>
          <w:rtl/>
        </w:rPr>
        <w:t xml:space="preserve">ביטחון </w:t>
      </w:r>
      <w:bookmarkStart w:id="1429" w:name="_ETM_Q3_501990"/>
      <w:bookmarkEnd w:id="1429"/>
      <w:r>
        <w:rPr>
          <w:rtl/>
        </w:rPr>
        <w:t xml:space="preserve">ברווחה </w:t>
      </w:r>
      <w:bookmarkStart w:id="1430" w:name="_ETM_Q3_502950"/>
      <w:bookmarkEnd w:id="1430"/>
      <w:r>
        <w:rPr>
          <w:rtl/>
        </w:rPr>
        <w:t xml:space="preserve">ואפילו </w:t>
      </w:r>
      <w:bookmarkStart w:id="1431" w:name="_ETM_Q3_503400"/>
      <w:bookmarkEnd w:id="1431"/>
      <w:r>
        <w:rPr>
          <w:rtl/>
        </w:rPr>
        <w:t xml:space="preserve">ביטחון </w:t>
      </w:r>
      <w:bookmarkStart w:id="1432" w:name="_ETM_Q3_503820"/>
      <w:bookmarkEnd w:id="1432"/>
      <w:r>
        <w:rPr>
          <w:rtl/>
        </w:rPr>
        <w:t>בבריאות</w:t>
      </w:r>
      <w:r w:rsidR="00D976BA">
        <w:rPr>
          <w:rFonts w:hint="cs"/>
          <w:rtl/>
        </w:rPr>
        <w:t>?</w:t>
      </w:r>
    </w:p>
    <w:p w:rsidR="00E24329" w:rsidRDefault="00E24329" w:rsidP="00171634">
      <w:pPr>
        <w:rPr>
          <w:rtl/>
        </w:rPr>
      </w:pPr>
    </w:p>
    <w:p w:rsidR="00E24329" w:rsidRDefault="00E24329" w:rsidP="00171634">
      <w:pPr>
        <w:rPr>
          <w:rtl/>
        </w:rPr>
      </w:pPr>
      <w:bookmarkStart w:id="1433" w:name="_ETM_Q3_504000"/>
      <w:bookmarkStart w:id="1434" w:name="_ETM_Q3_505460"/>
      <w:bookmarkEnd w:id="1433"/>
      <w:bookmarkEnd w:id="1434"/>
      <w:r>
        <w:rPr>
          <w:rtl/>
        </w:rPr>
        <w:t xml:space="preserve">לפני </w:t>
      </w:r>
      <w:bookmarkStart w:id="1435" w:name="_ETM_Q3_505759"/>
      <w:bookmarkEnd w:id="1435"/>
      <w:r>
        <w:rPr>
          <w:rtl/>
        </w:rPr>
        <w:t xml:space="preserve">כשבועיים </w:t>
      </w:r>
      <w:bookmarkStart w:id="1436" w:name="_ETM_Q3_507980"/>
      <w:bookmarkEnd w:id="1436"/>
      <w:r>
        <w:rPr>
          <w:rtl/>
        </w:rPr>
        <w:t xml:space="preserve">יצאנו </w:t>
      </w:r>
      <w:bookmarkStart w:id="1437" w:name="_ETM_Q3_509060"/>
      <w:bookmarkEnd w:id="1437"/>
      <w:r>
        <w:rPr>
          <w:rtl/>
        </w:rPr>
        <w:t>לצפון</w:t>
      </w:r>
      <w:r>
        <w:rPr>
          <w:rFonts w:hint="cs"/>
          <w:rtl/>
        </w:rPr>
        <w:t>,</w:t>
      </w:r>
      <w:r>
        <w:rPr>
          <w:rtl/>
        </w:rPr>
        <w:t xml:space="preserve"> </w:t>
      </w:r>
      <w:bookmarkStart w:id="1438" w:name="_ETM_Q3_509810"/>
      <w:bookmarkEnd w:id="1438"/>
      <w:r>
        <w:rPr>
          <w:rFonts w:hint="cs"/>
          <w:rtl/>
        </w:rPr>
        <w:t>ל</w:t>
      </w:r>
      <w:r>
        <w:rPr>
          <w:rtl/>
        </w:rPr>
        <w:t>סי</w:t>
      </w:r>
      <w:r>
        <w:rPr>
          <w:rFonts w:hint="cs"/>
          <w:rtl/>
        </w:rPr>
        <w:t>י</w:t>
      </w:r>
      <w:r>
        <w:rPr>
          <w:rtl/>
        </w:rPr>
        <w:t xml:space="preserve">ר </w:t>
      </w:r>
      <w:bookmarkStart w:id="1439" w:name="_ETM_Q3_510500"/>
      <w:bookmarkEnd w:id="1439"/>
      <w:r>
        <w:rPr>
          <w:rtl/>
        </w:rPr>
        <w:t>בנ</w:t>
      </w:r>
      <w:r>
        <w:rPr>
          <w:rFonts w:hint="cs"/>
          <w:rtl/>
        </w:rPr>
        <w:t>א</w:t>
      </w:r>
      <w:r>
        <w:rPr>
          <w:rtl/>
        </w:rPr>
        <w:t xml:space="preserve">ות </w:t>
      </w:r>
      <w:bookmarkStart w:id="1440" w:name="_ETM_Q3_510890"/>
      <w:bookmarkEnd w:id="1440"/>
      <w:r>
        <w:rPr>
          <w:rtl/>
        </w:rPr>
        <w:t xml:space="preserve">מרדכי </w:t>
      </w:r>
      <w:bookmarkStart w:id="1441" w:name="_ETM_Q3_511490"/>
      <w:bookmarkEnd w:id="1441"/>
      <w:r>
        <w:rPr>
          <w:rtl/>
        </w:rPr>
        <w:t>ו</w:t>
      </w:r>
      <w:r>
        <w:rPr>
          <w:rFonts w:hint="cs"/>
          <w:rtl/>
        </w:rPr>
        <w:t>ב</w:t>
      </w:r>
      <w:r>
        <w:rPr>
          <w:rtl/>
        </w:rPr>
        <w:t xml:space="preserve">עוד </w:t>
      </w:r>
      <w:bookmarkStart w:id="1442" w:name="_ETM_Q3_511730"/>
      <w:bookmarkEnd w:id="1442"/>
      <w:r>
        <w:rPr>
          <w:rtl/>
        </w:rPr>
        <w:t>מקומות</w:t>
      </w:r>
      <w:r>
        <w:rPr>
          <w:rFonts w:hint="cs"/>
          <w:rtl/>
        </w:rPr>
        <w:t>,</w:t>
      </w:r>
      <w:r>
        <w:rPr>
          <w:rtl/>
        </w:rPr>
        <w:t xml:space="preserve"> </w:t>
      </w:r>
      <w:bookmarkStart w:id="1443" w:name="_ETM_Q3_513779"/>
      <w:bookmarkEnd w:id="1443"/>
      <w:r>
        <w:rPr>
          <w:rtl/>
        </w:rPr>
        <w:t xml:space="preserve">אני </w:t>
      </w:r>
      <w:bookmarkStart w:id="1444" w:name="_ETM_Q3_514790"/>
      <w:bookmarkEnd w:id="1444"/>
      <w:r>
        <w:rPr>
          <w:rtl/>
        </w:rPr>
        <w:t>ויושבי</w:t>
      </w:r>
      <w:r>
        <w:rPr>
          <w:rFonts w:hint="cs"/>
          <w:rtl/>
        </w:rPr>
        <w:t>-</w:t>
      </w:r>
      <w:bookmarkStart w:id="1445" w:name="_ETM_Q3_515450"/>
      <w:bookmarkEnd w:id="1445"/>
      <w:r>
        <w:rPr>
          <w:rtl/>
        </w:rPr>
        <w:t xml:space="preserve">ראש </w:t>
      </w:r>
      <w:bookmarkStart w:id="1446" w:name="_ETM_Q3_515630"/>
      <w:bookmarkEnd w:id="1446"/>
      <w:r>
        <w:rPr>
          <w:rtl/>
        </w:rPr>
        <w:t xml:space="preserve">סיעות </w:t>
      </w:r>
      <w:bookmarkStart w:id="1447" w:name="_ETM_Q3_515930"/>
      <w:bookmarkEnd w:id="1447"/>
      <w:r>
        <w:rPr>
          <w:rtl/>
        </w:rPr>
        <w:t xml:space="preserve">האופוזיציה </w:t>
      </w:r>
      <w:bookmarkStart w:id="1448" w:name="_ETM_Q3_517529"/>
      <w:bookmarkEnd w:id="1448"/>
      <w:r>
        <w:rPr>
          <w:rtl/>
        </w:rPr>
        <w:t>האחרים</w:t>
      </w:r>
      <w:r>
        <w:rPr>
          <w:rFonts w:hint="cs"/>
          <w:rtl/>
        </w:rPr>
        <w:t>.</w:t>
      </w:r>
      <w:r>
        <w:rPr>
          <w:rtl/>
        </w:rPr>
        <w:t xml:space="preserve"> </w:t>
      </w:r>
      <w:bookmarkStart w:id="1449" w:name="_ETM_Q3_519899"/>
      <w:bookmarkEnd w:id="1449"/>
      <w:r>
        <w:rPr>
          <w:rtl/>
        </w:rPr>
        <w:t xml:space="preserve">זה </w:t>
      </w:r>
      <w:bookmarkStart w:id="1450" w:name="_ETM_Q3_520170"/>
      <w:bookmarkEnd w:id="1450"/>
      <w:r>
        <w:rPr>
          <w:rtl/>
        </w:rPr>
        <w:t xml:space="preserve">היה </w:t>
      </w:r>
      <w:bookmarkStart w:id="1451" w:name="_ETM_Q3_520409"/>
      <w:bookmarkEnd w:id="1451"/>
      <w:r>
        <w:rPr>
          <w:rtl/>
        </w:rPr>
        <w:t xml:space="preserve">כל </w:t>
      </w:r>
      <w:bookmarkStart w:id="1452" w:name="_ETM_Q3_520649"/>
      <w:bookmarkEnd w:id="1452"/>
      <w:r>
        <w:rPr>
          <w:rtl/>
        </w:rPr>
        <w:t xml:space="preserve">כך </w:t>
      </w:r>
      <w:bookmarkStart w:id="1453" w:name="_ETM_Q3_520949"/>
      <w:bookmarkEnd w:id="1453"/>
      <w:r>
        <w:rPr>
          <w:rFonts w:hint="cs"/>
          <w:rtl/>
        </w:rPr>
        <w:t>מ</w:t>
      </w:r>
      <w:r>
        <w:rPr>
          <w:rtl/>
        </w:rPr>
        <w:t>ביש</w:t>
      </w:r>
      <w:r>
        <w:rPr>
          <w:rFonts w:hint="cs"/>
          <w:rtl/>
        </w:rPr>
        <w:t>,</w:t>
      </w:r>
      <w:r>
        <w:rPr>
          <w:rtl/>
        </w:rPr>
        <w:t xml:space="preserve"> </w:t>
      </w:r>
      <w:bookmarkStart w:id="1454" w:name="_ETM_Q3_522290"/>
      <w:bookmarkEnd w:id="1454"/>
      <w:r>
        <w:rPr>
          <w:rtl/>
        </w:rPr>
        <w:t xml:space="preserve">אפילו </w:t>
      </w:r>
      <w:bookmarkStart w:id="1455" w:name="_ETM_Q3_522680"/>
      <w:bookmarkEnd w:id="1455"/>
      <w:r>
        <w:rPr>
          <w:rtl/>
        </w:rPr>
        <w:t>מביך</w:t>
      </w:r>
      <w:r>
        <w:rPr>
          <w:rFonts w:hint="cs"/>
          <w:rtl/>
        </w:rPr>
        <w:t>,</w:t>
      </w:r>
      <w:r>
        <w:rPr>
          <w:rtl/>
        </w:rPr>
        <w:t xml:space="preserve"> </w:t>
      </w:r>
      <w:bookmarkStart w:id="1456" w:name="_ETM_Q3_523130"/>
      <w:bookmarkEnd w:id="1456"/>
      <w:r>
        <w:rPr>
          <w:rtl/>
        </w:rPr>
        <w:t xml:space="preserve">יש </w:t>
      </w:r>
      <w:bookmarkStart w:id="1457" w:name="_ETM_Q3_523370"/>
      <w:bookmarkEnd w:id="1457"/>
      <w:r>
        <w:rPr>
          <w:rtl/>
        </w:rPr>
        <w:t>לומר</w:t>
      </w:r>
      <w:r>
        <w:rPr>
          <w:rFonts w:hint="cs"/>
          <w:rtl/>
        </w:rPr>
        <w:t>,</w:t>
      </w:r>
      <w:r>
        <w:rPr>
          <w:rtl/>
        </w:rPr>
        <w:t xml:space="preserve"> </w:t>
      </w:r>
      <w:bookmarkStart w:id="1458" w:name="_ETM_Q3_524559"/>
      <w:bookmarkEnd w:id="1458"/>
      <w:r>
        <w:rPr>
          <w:rtl/>
        </w:rPr>
        <w:t>ש</w:t>
      </w:r>
      <w:r>
        <w:rPr>
          <w:rFonts w:hint="cs"/>
          <w:rtl/>
        </w:rPr>
        <w:t>ב</w:t>
      </w:r>
      <w:r>
        <w:rPr>
          <w:rtl/>
        </w:rPr>
        <w:t xml:space="preserve">כל </w:t>
      </w:r>
      <w:bookmarkStart w:id="1459" w:name="_ETM_Q3_525039"/>
      <w:bookmarkEnd w:id="1459"/>
      <w:r>
        <w:rPr>
          <w:rtl/>
        </w:rPr>
        <w:t xml:space="preserve">מקום </w:t>
      </w:r>
      <w:bookmarkStart w:id="1460" w:name="_ETM_Q3_525370"/>
      <w:bookmarkEnd w:id="1460"/>
      <w:r>
        <w:rPr>
          <w:rtl/>
        </w:rPr>
        <w:t xml:space="preserve">שהגענו </w:t>
      </w:r>
      <w:bookmarkStart w:id="1461" w:name="_ETM_Q3_525969"/>
      <w:bookmarkEnd w:id="1461"/>
      <w:r w:rsidR="00D976BA">
        <w:rPr>
          <w:rFonts w:hint="cs"/>
          <w:rtl/>
        </w:rPr>
        <w:t xml:space="preserve">אליו </w:t>
      </w:r>
      <w:r>
        <w:rPr>
          <w:rFonts w:hint="cs"/>
          <w:rtl/>
        </w:rPr>
        <w:t xml:space="preserve">– </w:t>
      </w:r>
      <w:r>
        <w:rPr>
          <w:rtl/>
        </w:rPr>
        <w:t xml:space="preserve">ואנחנו </w:t>
      </w:r>
      <w:bookmarkStart w:id="1462" w:name="_ETM_Q3_526239"/>
      <w:bookmarkEnd w:id="1462"/>
      <w:r>
        <w:rPr>
          <w:rtl/>
        </w:rPr>
        <w:t xml:space="preserve">מדברים </w:t>
      </w:r>
      <w:bookmarkStart w:id="1463" w:name="_ETM_Q3_526600"/>
      <w:bookmarkEnd w:id="1463"/>
      <w:r>
        <w:rPr>
          <w:rtl/>
        </w:rPr>
        <w:t xml:space="preserve">על </w:t>
      </w:r>
      <w:bookmarkStart w:id="1464" w:name="_ETM_Q3_526899"/>
      <w:bookmarkEnd w:id="1464"/>
      <w:r>
        <w:rPr>
          <w:rtl/>
        </w:rPr>
        <w:t xml:space="preserve">עשרות </w:t>
      </w:r>
      <w:bookmarkStart w:id="1465" w:name="_ETM_Q3_527649"/>
      <w:bookmarkEnd w:id="1465"/>
      <w:r>
        <w:rPr>
          <w:rtl/>
        </w:rPr>
        <w:t xml:space="preserve">של </w:t>
      </w:r>
      <w:bookmarkStart w:id="1466" w:name="_ETM_Q3_527920"/>
      <w:bookmarkEnd w:id="1466"/>
      <w:r>
        <w:rPr>
          <w:rtl/>
        </w:rPr>
        <w:t>י</w:t>
      </w:r>
      <w:r>
        <w:rPr>
          <w:rFonts w:hint="cs"/>
          <w:rtl/>
        </w:rPr>
        <w:t>י</w:t>
      </w:r>
      <w:r>
        <w:rPr>
          <w:rtl/>
        </w:rPr>
        <w:t xml:space="preserve">שובים </w:t>
      </w:r>
      <w:bookmarkStart w:id="1467" w:name="_ETM_Q3_528429"/>
      <w:bookmarkEnd w:id="1467"/>
      <w:r>
        <w:rPr>
          <w:rtl/>
        </w:rPr>
        <w:t xml:space="preserve">שלא </w:t>
      </w:r>
      <w:bookmarkStart w:id="1468" w:name="_ETM_Q3_528760"/>
      <w:bookmarkEnd w:id="1468"/>
      <w:r>
        <w:rPr>
          <w:rtl/>
        </w:rPr>
        <w:t xml:space="preserve">פונו </w:t>
      </w:r>
      <w:bookmarkStart w:id="1469" w:name="_ETM_Q3_529920"/>
      <w:bookmarkEnd w:id="1469"/>
      <w:r>
        <w:rPr>
          <w:rtl/>
        </w:rPr>
        <w:t xml:space="preserve">ונמצאים </w:t>
      </w:r>
      <w:bookmarkStart w:id="1470" w:name="_ETM_Q3_530489"/>
      <w:bookmarkEnd w:id="1470"/>
      <w:r>
        <w:rPr>
          <w:rtl/>
        </w:rPr>
        <w:t xml:space="preserve">תחת </w:t>
      </w:r>
      <w:bookmarkStart w:id="1471" w:name="_ETM_Q3_530879"/>
      <w:bookmarkEnd w:id="1471"/>
      <w:r>
        <w:rPr>
          <w:rtl/>
        </w:rPr>
        <w:t xml:space="preserve">אש </w:t>
      </w:r>
      <w:bookmarkStart w:id="1472" w:name="_ETM_Q3_532579"/>
      <w:bookmarkEnd w:id="1472"/>
      <w:r>
        <w:rPr>
          <w:rFonts w:hint="cs"/>
          <w:rtl/>
        </w:rPr>
        <w:t xml:space="preserve">– </w:t>
      </w:r>
      <w:r>
        <w:rPr>
          <w:rtl/>
        </w:rPr>
        <w:t xml:space="preserve">אין </w:t>
      </w:r>
      <w:bookmarkStart w:id="1473" w:name="_ETM_Q3_533089"/>
      <w:bookmarkEnd w:id="1473"/>
      <w:r>
        <w:rPr>
          <w:rtl/>
        </w:rPr>
        <w:t xml:space="preserve">שירות </w:t>
      </w:r>
      <w:bookmarkStart w:id="1474" w:name="_ETM_Q3_534109"/>
      <w:bookmarkEnd w:id="1474"/>
      <w:r>
        <w:rPr>
          <w:rtl/>
        </w:rPr>
        <w:t>ע</w:t>
      </w:r>
      <w:r>
        <w:rPr>
          <w:rFonts w:hint="cs"/>
          <w:rtl/>
        </w:rPr>
        <w:t xml:space="preserve">ל </w:t>
      </w:r>
      <w:r>
        <w:rPr>
          <w:rtl/>
        </w:rPr>
        <w:t>י</w:t>
      </w:r>
      <w:r>
        <w:rPr>
          <w:rFonts w:hint="cs"/>
          <w:rtl/>
        </w:rPr>
        <w:t>די</w:t>
      </w:r>
      <w:r>
        <w:rPr>
          <w:rtl/>
        </w:rPr>
        <w:t xml:space="preserve"> </w:t>
      </w:r>
      <w:bookmarkStart w:id="1475" w:name="_ETM_Q3_534709"/>
      <w:bookmarkEnd w:id="1475"/>
      <w:r>
        <w:rPr>
          <w:rtl/>
        </w:rPr>
        <w:t xml:space="preserve">מדינת </w:t>
      </w:r>
      <w:bookmarkStart w:id="1476" w:name="_ETM_Q3_535249"/>
      <w:bookmarkEnd w:id="1476"/>
      <w:r>
        <w:rPr>
          <w:rtl/>
        </w:rPr>
        <w:t>ישראל</w:t>
      </w:r>
      <w:r>
        <w:rPr>
          <w:rFonts w:hint="cs"/>
          <w:rtl/>
        </w:rPr>
        <w:t>,</w:t>
      </w:r>
      <w:r>
        <w:rPr>
          <w:rtl/>
        </w:rPr>
        <w:t xml:space="preserve"> </w:t>
      </w:r>
      <w:bookmarkStart w:id="1477" w:name="_ETM_Q3_535729"/>
      <w:bookmarkEnd w:id="1477"/>
      <w:r>
        <w:rPr>
          <w:rtl/>
        </w:rPr>
        <w:t xml:space="preserve">כאילו </w:t>
      </w:r>
      <w:bookmarkStart w:id="1478" w:name="_ETM_Q3_536119"/>
      <w:bookmarkEnd w:id="1478"/>
      <w:r>
        <w:rPr>
          <w:rtl/>
        </w:rPr>
        <w:t xml:space="preserve">ניתקו </w:t>
      </w:r>
      <w:bookmarkStart w:id="1479" w:name="_ETM_Q3_536539"/>
      <w:bookmarkEnd w:id="1479"/>
      <w:r>
        <w:rPr>
          <w:rtl/>
        </w:rPr>
        <w:t xml:space="preserve">את </w:t>
      </w:r>
      <w:bookmarkStart w:id="1480" w:name="_ETM_Q3_536659"/>
      <w:bookmarkEnd w:id="1480"/>
      <w:r>
        <w:rPr>
          <w:rtl/>
        </w:rPr>
        <w:t>הי</w:t>
      </w:r>
      <w:r>
        <w:rPr>
          <w:rFonts w:hint="cs"/>
          <w:rtl/>
        </w:rPr>
        <w:t>י</w:t>
      </w:r>
      <w:r>
        <w:rPr>
          <w:rtl/>
        </w:rPr>
        <w:t xml:space="preserve">שובים </w:t>
      </w:r>
      <w:bookmarkStart w:id="1481" w:name="_ETM_Q3_537170"/>
      <w:bookmarkEnd w:id="1481"/>
      <w:r>
        <w:rPr>
          <w:rtl/>
        </w:rPr>
        <w:t xml:space="preserve">האלה </w:t>
      </w:r>
      <w:bookmarkStart w:id="1482" w:name="_ETM_Q3_538170"/>
      <w:bookmarkEnd w:id="1482"/>
      <w:r>
        <w:rPr>
          <w:rtl/>
        </w:rPr>
        <w:t>מ</w:t>
      </w:r>
      <w:bookmarkStart w:id="1483" w:name="_ETM_Q3_538380"/>
      <w:bookmarkEnd w:id="1483"/>
      <w:r>
        <w:rPr>
          <w:rtl/>
        </w:rPr>
        <w:t>שירות</w:t>
      </w:r>
      <w:r>
        <w:rPr>
          <w:rFonts w:hint="cs"/>
          <w:rtl/>
        </w:rPr>
        <w:t>י</w:t>
      </w:r>
      <w:bookmarkStart w:id="1484" w:name="_ETM_Q3_538789"/>
      <w:bookmarkEnd w:id="1484"/>
      <w:r>
        <w:rPr>
          <w:rtl/>
        </w:rPr>
        <w:t xml:space="preserve"> </w:t>
      </w:r>
      <w:bookmarkStart w:id="1485" w:name="_ETM_Q3_538969"/>
      <w:bookmarkEnd w:id="1485"/>
      <w:r>
        <w:rPr>
          <w:rtl/>
        </w:rPr>
        <w:t>הממשלה</w:t>
      </w:r>
      <w:r>
        <w:rPr>
          <w:rFonts w:hint="cs"/>
          <w:rtl/>
        </w:rPr>
        <w:t>,</w:t>
      </w:r>
      <w:r>
        <w:rPr>
          <w:rtl/>
        </w:rPr>
        <w:t xml:space="preserve"> </w:t>
      </w:r>
      <w:bookmarkStart w:id="1486" w:name="_ETM_Q3_540319"/>
      <w:bookmarkEnd w:id="1486"/>
      <w:r>
        <w:rPr>
          <w:rtl/>
        </w:rPr>
        <w:t xml:space="preserve">הממשלה </w:t>
      </w:r>
      <w:bookmarkStart w:id="1487" w:name="_ETM_Q3_540920"/>
      <w:bookmarkEnd w:id="1487"/>
      <w:r>
        <w:rPr>
          <w:rtl/>
        </w:rPr>
        <w:t>הנוכחית</w:t>
      </w:r>
      <w:r>
        <w:rPr>
          <w:rFonts w:hint="cs"/>
          <w:rtl/>
        </w:rPr>
        <w:t>.</w:t>
      </w:r>
    </w:p>
    <w:p w:rsidR="00E24329" w:rsidRDefault="00E24329" w:rsidP="00171634">
      <w:pPr>
        <w:rPr>
          <w:rtl/>
        </w:rPr>
      </w:pPr>
      <w:bookmarkStart w:id="1488" w:name="_ETM_Q3_543000"/>
      <w:bookmarkEnd w:id="1488"/>
    </w:p>
    <w:p w:rsidR="00E24329" w:rsidRDefault="00E24329" w:rsidP="00D976BA">
      <w:pPr>
        <w:rPr>
          <w:rtl/>
        </w:rPr>
      </w:pPr>
      <w:bookmarkStart w:id="1489" w:name="_ETM_Q3_544000"/>
      <w:bookmarkStart w:id="1490" w:name="_ETM_Q3_542989"/>
      <w:bookmarkEnd w:id="1489"/>
      <w:bookmarkEnd w:id="1490"/>
      <w:r>
        <w:rPr>
          <w:rtl/>
        </w:rPr>
        <w:t xml:space="preserve">קופות </w:t>
      </w:r>
      <w:bookmarkStart w:id="1491" w:name="_ETM_Q3_543379"/>
      <w:bookmarkEnd w:id="1491"/>
      <w:r>
        <w:rPr>
          <w:rtl/>
        </w:rPr>
        <w:t xml:space="preserve">החולים </w:t>
      </w:r>
      <w:bookmarkStart w:id="1492" w:name="_ETM_Q3_543640"/>
      <w:bookmarkStart w:id="1493" w:name="_ETM_Q3_544390"/>
      <w:bookmarkEnd w:id="1492"/>
      <w:bookmarkEnd w:id="1493"/>
      <w:r>
        <w:rPr>
          <w:rtl/>
        </w:rPr>
        <w:t>סגור</w:t>
      </w:r>
      <w:r>
        <w:rPr>
          <w:rFonts w:hint="cs"/>
          <w:rtl/>
        </w:rPr>
        <w:t>ות;</w:t>
      </w:r>
      <w:r>
        <w:rPr>
          <w:rtl/>
        </w:rPr>
        <w:t xml:space="preserve"> </w:t>
      </w:r>
      <w:bookmarkStart w:id="1494" w:name="_ETM_Q3_546610"/>
      <w:bookmarkEnd w:id="1494"/>
      <w:r>
        <w:rPr>
          <w:rtl/>
        </w:rPr>
        <w:t xml:space="preserve">אנחנו </w:t>
      </w:r>
      <w:bookmarkStart w:id="1495" w:name="_ETM_Q3_546909"/>
      <w:bookmarkEnd w:id="1495"/>
      <w:r>
        <w:rPr>
          <w:rtl/>
        </w:rPr>
        <w:t xml:space="preserve">מדברים </w:t>
      </w:r>
      <w:bookmarkStart w:id="1496" w:name="_ETM_Q3_547240"/>
      <w:bookmarkEnd w:id="1496"/>
      <w:r>
        <w:rPr>
          <w:rtl/>
        </w:rPr>
        <w:t xml:space="preserve">על </w:t>
      </w:r>
      <w:bookmarkStart w:id="1497" w:name="_ETM_Q3_547330"/>
      <w:bookmarkEnd w:id="1497"/>
      <w:r>
        <w:rPr>
          <w:rtl/>
        </w:rPr>
        <w:t>רווחה</w:t>
      </w:r>
      <w:r>
        <w:rPr>
          <w:rFonts w:hint="cs"/>
          <w:rtl/>
        </w:rPr>
        <w:t xml:space="preserve"> </w:t>
      </w:r>
      <w:r>
        <w:rPr>
          <w:rFonts w:hint="eastAsia"/>
          <w:rtl/>
        </w:rPr>
        <w:t>–</w:t>
      </w:r>
      <w:r>
        <w:rPr>
          <w:rFonts w:hint="cs"/>
          <w:rtl/>
        </w:rPr>
        <w:t xml:space="preserve"> עשרות </w:t>
      </w:r>
      <w:bookmarkStart w:id="1498" w:name="_ETM_Q3_547000"/>
      <w:bookmarkStart w:id="1499" w:name="_ETM_Q3_549409"/>
      <w:bookmarkStart w:id="1500" w:name="_ETM_Q3_549810"/>
      <w:bookmarkStart w:id="1501" w:name="_ETM_Q3_549990"/>
      <w:bookmarkEnd w:id="1498"/>
      <w:bookmarkEnd w:id="1499"/>
      <w:bookmarkEnd w:id="1500"/>
      <w:bookmarkEnd w:id="1501"/>
      <w:r>
        <w:rPr>
          <w:rtl/>
        </w:rPr>
        <w:t>אלפי</w:t>
      </w:r>
      <w:bookmarkStart w:id="1502" w:name="_ETM_Q3_550320"/>
      <w:bookmarkEnd w:id="1502"/>
      <w:r>
        <w:rPr>
          <w:rtl/>
        </w:rPr>
        <w:t xml:space="preserve"> </w:t>
      </w:r>
      <w:bookmarkStart w:id="1503" w:name="_ETM_Q3_550439"/>
      <w:bookmarkEnd w:id="1503"/>
      <w:r>
        <w:rPr>
          <w:rtl/>
        </w:rPr>
        <w:t xml:space="preserve">משפחות </w:t>
      </w:r>
      <w:bookmarkStart w:id="1504" w:name="_ETM_Q3_550860"/>
      <w:bookmarkEnd w:id="1504"/>
      <w:r>
        <w:rPr>
          <w:rtl/>
        </w:rPr>
        <w:t xml:space="preserve">מתווספות </w:t>
      </w:r>
      <w:bookmarkStart w:id="1505" w:name="_ETM_Q3_551549"/>
      <w:bookmarkEnd w:id="1505"/>
      <w:r>
        <w:rPr>
          <w:rtl/>
        </w:rPr>
        <w:t xml:space="preserve">כל </w:t>
      </w:r>
      <w:bookmarkStart w:id="1506" w:name="_ETM_Q3_551759"/>
      <w:bookmarkEnd w:id="1506"/>
      <w:r>
        <w:rPr>
          <w:rtl/>
        </w:rPr>
        <w:t xml:space="preserve">יום </w:t>
      </w:r>
      <w:bookmarkStart w:id="1507" w:name="_ETM_Q3_551909"/>
      <w:bookmarkEnd w:id="1507"/>
      <w:r>
        <w:rPr>
          <w:rtl/>
        </w:rPr>
        <w:t>לרווח</w:t>
      </w:r>
      <w:r>
        <w:rPr>
          <w:rFonts w:hint="cs"/>
          <w:rtl/>
        </w:rPr>
        <w:t xml:space="preserve">ה, </w:t>
      </w:r>
      <w:bookmarkStart w:id="1508" w:name="_ETM_Q3_552250"/>
      <w:bookmarkStart w:id="1509" w:name="_ETM_Q3_553029"/>
      <w:bookmarkEnd w:id="1508"/>
      <w:bookmarkEnd w:id="1509"/>
      <w:r>
        <w:rPr>
          <w:rtl/>
        </w:rPr>
        <w:t>ואף</w:t>
      </w:r>
      <w:r>
        <w:rPr>
          <w:rFonts w:hint="cs"/>
          <w:rtl/>
        </w:rPr>
        <w:t xml:space="preserve"> אחד</w:t>
      </w:r>
      <w:bookmarkStart w:id="1510" w:name="_ETM_Q3_553330"/>
      <w:bookmarkEnd w:id="1510"/>
      <w:r>
        <w:rPr>
          <w:rtl/>
        </w:rPr>
        <w:t xml:space="preserve"> </w:t>
      </w:r>
      <w:bookmarkStart w:id="1511" w:name="_ETM_Q3_553540"/>
      <w:bookmarkEnd w:id="1511"/>
      <w:r>
        <w:rPr>
          <w:rtl/>
        </w:rPr>
        <w:t xml:space="preserve">לא </w:t>
      </w:r>
      <w:bookmarkStart w:id="1512" w:name="_ETM_Q3_553630"/>
      <w:bookmarkEnd w:id="1512"/>
      <w:r>
        <w:rPr>
          <w:rtl/>
        </w:rPr>
        <w:t xml:space="preserve">חושב </w:t>
      </w:r>
      <w:bookmarkStart w:id="1513" w:name="_ETM_Q3_553960"/>
      <w:bookmarkEnd w:id="1513"/>
      <w:r>
        <w:rPr>
          <w:rtl/>
        </w:rPr>
        <w:t xml:space="preserve">להוסיף </w:t>
      </w:r>
      <w:bookmarkStart w:id="1514" w:name="_ETM_Q3_554320"/>
      <w:bookmarkEnd w:id="1514"/>
      <w:r>
        <w:rPr>
          <w:rtl/>
        </w:rPr>
        <w:t>ל</w:t>
      </w:r>
      <w:bookmarkStart w:id="1515" w:name="_ETM_Q3_554440"/>
      <w:bookmarkEnd w:id="1515"/>
      <w:r>
        <w:rPr>
          <w:rtl/>
        </w:rPr>
        <w:t xml:space="preserve">זה </w:t>
      </w:r>
      <w:bookmarkStart w:id="1516" w:name="_ETM_Q3_554560"/>
      <w:bookmarkEnd w:id="1516"/>
      <w:r>
        <w:rPr>
          <w:rtl/>
        </w:rPr>
        <w:t>תקציבים</w:t>
      </w:r>
      <w:r>
        <w:rPr>
          <w:rFonts w:hint="cs"/>
          <w:rtl/>
        </w:rPr>
        <w:t>;</w:t>
      </w:r>
      <w:r>
        <w:rPr>
          <w:rtl/>
        </w:rPr>
        <w:t xml:space="preserve"> </w:t>
      </w:r>
      <w:bookmarkStart w:id="1517" w:name="_ETM_Q3_556000"/>
      <w:bookmarkEnd w:id="1517"/>
      <w:r>
        <w:rPr>
          <w:rtl/>
        </w:rPr>
        <w:t xml:space="preserve">מדברים </w:t>
      </w:r>
      <w:bookmarkStart w:id="1518" w:name="_ETM_Q3_556450"/>
      <w:bookmarkEnd w:id="1518"/>
      <w:r>
        <w:rPr>
          <w:rtl/>
        </w:rPr>
        <w:t xml:space="preserve">על </w:t>
      </w:r>
      <w:bookmarkStart w:id="1519" w:name="_ETM_Q3_556570"/>
      <w:bookmarkEnd w:id="1519"/>
      <w:r>
        <w:rPr>
          <w:rtl/>
        </w:rPr>
        <w:t>חינוך</w:t>
      </w:r>
      <w:bookmarkStart w:id="1520" w:name="_ETM_Q3_557399"/>
      <w:bookmarkEnd w:id="1520"/>
      <w:r>
        <w:rPr>
          <w:rFonts w:hint="cs"/>
          <w:rtl/>
        </w:rPr>
        <w:t xml:space="preserve"> </w:t>
      </w:r>
      <w:r>
        <w:rPr>
          <w:rFonts w:hint="eastAsia"/>
          <w:rtl/>
        </w:rPr>
        <w:t>–</w:t>
      </w:r>
      <w:r>
        <w:rPr>
          <w:rFonts w:hint="cs"/>
          <w:rtl/>
        </w:rPr>
        <w:t xml:space="preserve"> </w:t>
      </w:r>
      <w:r>
        <w:rPr>
          <w:rtl/>
        </w:rPr>
        <w:t xml:space="preserve">ילדים </w:t>
      </w:r>
      <w:bookmarkStart w:id="1521" w:name="_ETM_Q3_557789"/>
      <w:bookmarkEnd w:id="1521"/>
      <w:r>
        <w:rPr>
          <w:rtl/>
        </w:rPr>
        <w:t xml:space="preserve">לא </w:t>
      </w:r>
      <w:bookmarkStart w:id="1522" w:name="_ETM_Q3_557880"/>
      <w:bookmarkEnd w:id="1522"/>
      <w:r>
        <w:rPr>
          <w:rtl/>
        </w:rPr>
        <w:t xml:space="preserve">יכולים </w:t>
      </w:r>
      <w:bookmarkStart w:id="1523" w:name="_ETM_Q3_558149"/>
      <w:bookmarkEnd w:id="1523"/>
      <w:r>
        <w:rPr>
          <w:rtl/>
        </w:rPr>
        <w:t xml:space="preserve">להגיע </w:t>
      </w:r>
      <w:bookmarkStart w:id="1524" w:name="_ETM_Q3_558450"/>
      <w:bookmarkEnd w:id="1524"/>
      <w:r>
        <w:rPr>
          <w:rtl/>
        </w:rPr>
        <w:t xml:space="preserve">לבתי </w:t>
      </w:r>
      <w:bookmarkStart w:id="1525" w:name="_ETM_Q3_558839"/>
      <w:bookmarkEnd w:id="1525"/>
      <w:r>
        <w:rPr>
          <w:rtl/>
        </w:rPr>
        <w:t>ספר</w:t>
      </w:r>
      <w:r>
        <w:rPr>
          <w:rFonts w:hint="cs"/>
          <w:rtl/>
        </w:rPr>
        <w:t>,</w:t>
      </w:r>
      <w:bookmarkStart w:id="1526" w:name="_ETM_Q3_558909"/>
      <w:bookmarkEnd w:id="1526"/>
      <w:r>
        <w:rPr>
          <w:rtl/>
        </w:rPr>
        <w:t xml:space="preserve"> </w:t>
      </w:r>
      <w:bookmarkStart w:id="1527" w:name="_ETM_Q3_559719"/>
      <w:bookmarkEnd w:id="1527"/>
      <w:r>
        <w:rPr>
          <w:rtl/>
        </w:rPr>
        <w:t xml:space="preserve">המקומות </w:t>
      </w:r>
      <w:bookmarkStart w:id="1528" w:name="_ETM_Q3_560229"/>
      <w:bookmarkEnd w:id="1528"/>
      <w:r>
        <w:rPr>
          <w:rtl/>
        </w:rPr>
        <w:t xml:space="preserve">לא </w:t>
      </w:r>
      <w:bookmarkStart w:id="1529" w:name="_ETM_Q3_560350"/>
      <w:bookmarkEnd w:id="1529"/>
      <w:r>
        <w:rPr>
          <w:rtl/>
        </w:rPr>
        <w:t>ממוגנים</w:t>
      </w:r>
      <w:r>
        <w:rPr>
          <w:rFonts w:hint="cs"/>
          <w:rtl/>
        </w:rPr>
        <w:t xml:space="preserve"> </w:t>
      </w:r>
      <w:bookmarkStart w:id="1530" w:name="_ETM_Q3_560920"/>
      <w:bookmarkStart w:id="1531" w:name="_ETM_Q3_561820"/>
      <w:bookmarkEnd w:id="1530"/>
      <w:bookmarkEnd w:id="1531"/>
      <w:r>
        <w:rPr>
          <w:rtl/>
        </w:rPr>
        <w:t xml:space="preserve">וגם </w:t>
      </w:r>
      <w:bookmarkStart w:id="1532" w:name="_ETM_Q3_562180"/>
      <w:bookmarkEnd w:id="1532"/>
      <w:r>
        <w:rPr>
          <w:rtl/>
        </w:rPr>
        <w:t xml:space="preserve">לימודים </w:t>
      </w:r>
      <w:bookmarkStart w:id="1533" w:name="_ETM_Q3_562570"/>
      <w:bookmarkEnd w:id="1533"/>
      <w:r>
        <w:rPr>
          <w:rtl/>
        </w:rPr>
        <w:t xml:space="preserve">מרחוק </w:t>
      </w:r>
      <w:bookmarkStart w:id="1534" w:name="_ETM_Q3_563049"/>
      <w:bookmarkEnd w:id="1534"/>
      <w:r>
        <w:rPr>
          <w:rtl/>
        </w:rPr>
        <w:t>אין</w:t>
      </w:r>
      <w:r>
        <w:rPr>
          <w:rFonts w:hint="cs"/>
          <w:rtl/>
        </w:rPr>
        <w:t>.</w:t>
      </w:r>
      <w:bookmarkStart w:id="1535" w:name="_ETM_Q3_564000"/>
      <w:bookmarkStart w:id="1536" w:name="_ETM_Q3_563740"/>
      <w:bookmarkEnd w:id="1535"/>
      <w:bookmarkEnd w:id="1536"/>
      <w:r w:rsidR="00D976BA">
        <w:rPr>
          <w:rFonts w:hint="cs"/>
          <w:rtl/>
        </w:rPr>
        <w:t xml:space="preserve"> </w:t>
      </w:r>
      <w:r>
        <w:rPr>
          <w:rtl/>
        </w:rPr>
        <w:t xml:space="preserve">אז </w:t>
      </w:r>
      <w:bookmarkStart w:id="1537" w:name="_ETM_Q3_564040"/>
      <w:bookmarkEnd w:id="1537"/>
      <w:r>
        <w:rPr>
          <w:rtl/>
        </w:rPr>
        <w:t xml:space="preserve">בהתחלה </w:t>
      </w:r>
      <w:bookmarkStart w:id="1538" w:name="_ETM_Q3_564549"/>
      <w:bookmarkEnd w:id="1538"/>
      <w:r>
        <w:rPr>
          <w:rtl/>
        </w:rPr>
        <w:t>הכניס</w:t>
      </w:r>
      <w:r>
        <w:rPr>
          <w:rFonts w:hint="cs"/>
          <w:rtl/>
        </w:rPr>
        <w:t>ו</w:t>
      </w:r>
      <w:bookmarkStart w:id="1539" w:name="_ETM_Q3_564939"/>
      <w:bookmarkEnd w:id="1539"/>
      <w:r>
        <w:rPr>
          <w:rtl/>
        </w:rPr>
        <w:t xml:space="preserve"> </w:t>
      </w:r>
      <w:bookmarkStart w:id="1540" w:name="_ETM_Q3_565029"/>
      <w:bookmarkEnd w:id="1540"/>
      <w:r>
        <w:rPr>
          <w:rtl/>
        </w:rPr>
        <w:t xml:space="preserve">מורות </w:t>
      </w:r>
      <w:bookmarkStart w:id="1541" w:name="_ETM_Q3_565390"/>
      <w:bookmarkEnd w:id="1541"/>
      <w:r>
        <w:rPr>
          <w:rtl/>
        </w:rPr>
        <w:t>חיילות</w:t>
      </w:r>
      <w:r>
        <w:rPr>
          <w:rFonts w:hint="cs"/>
          <w:rtl/>
        </w:rPr>
        <w:t xml:space="preserve"> </w:t>
      </w:r>
      <w:r>
        <w:rPr>
          <w:rFonts w:hint="eastAsia"/>
          <w:rtl/>
        </w:rPr>
        <w:t>–</w:t>
      </w:r>
      <w:r>
        <w:rPr>
          <w:rtl/>
        </w:rPr>
        <w:t xml:space="preserve"> </w:t>
      </w:r>
      <w:bookmarkStart w:id="1542" w:name="_ETM_Q3_566279"/>
      <w:bookmarkEnd w:id="1542"/>
      <w:r>
        <w:rPr>
          <w:rtl/>
        </w:rPr>
        <w:t xml:space="preserve">תקשיבו </w:t>
      </w:r>
      <w:bookmarkStart w:id="1543" w:name="_ETM_Q3_566820"/>
      <w:bookmarkEnd w:id="1543"/>
      <w:r>
        <w:rPr>
          <w:rtl/>
        </w:rPr>
        <w:t>לאבסורד</w:t>
      </w:r>
      <w:r w:rsidR="00D976BA">
        <w:rPr>
          <w:rFonts w:hint="cs"/>
          <w:rtl/>
        </w:rPr>
        <w:t>.</w:t>
      </w:r>
      <w:r>
        <w:rPr>
          <w:rtl/>
        </w:rPr>
        <w:t xml:space="preserve"> </w:t>
      </w:r>
      <w:bookmarkStart w:id="1544" w:name="_ETM_Q3_568680"/>
      <w:bookmarkEnd w:id="1544"/>
      <w:r>
        <w:rPr>
          <w:rtl/>
        </w:rPr>
        <w:t xml:space="preserve">אמרו </w:t>
      </w:r>
      <w:bookmarkStart w:id="1545" w:name="_ETM_Q3_568950"/>
      <w:bookmarkEnd w:id="1545"/>
      <w:r>
        <w:rPr>
          <w:rtl/>
        </w:rPr>
        <w:t>לה</w:t>
      </w:r>
      <w:r>
        <w:rPr>
          <w:rFonts w:hint="cs"/>
          <w:rtl/>
        </w:rPr>
        <w:t>ם:</w:t>
      </w:r>
      <w:bookmarkStart w:id="1546" w:name="_ETM_Q3_568990"/>
      <w:bookmarkStart w:id="1547" w:name="_ETM_Q3_569140"/>
      <w:bookmarkEnd w:id="1546"/>
      <w:bookmarkEnd w:id="1547"/>
      <w:r>
        <w:rPr>
          <w:rFonts w:hint="cs"/>
          <w:rtl/>
        </w:rPr>
        <w:t xml:space="preserve"> </w:t>
      </w:r>
      <w:r>
        <w:rPr>
          <w:rtl/>
        </w:rPr>
        <w:t xml:space="preserve">אתם </w:t>
      </w:r>
      <w:bookmarkStart w:id="1548" w:name="_ETM_Q3_569409"/>
      <w:bookmarkEnd w:id="1548"/>
      <w:r>
        <w:rPr>
          <w:rtl/>
        </w:rPr>
        <w:t xml:space="preserve">לא </w:t>
      </w:r>
      <w:bookmarkStart w:id="1549" w:name="_ETM_Q3_569710"/>
      <w:bookmarkEnd w:id="1549"/>
      <w:r>
        <w:rPr>
          <w:rFonts w:hint="cs"/>
          <w:rtl/>
        </w:rPr>
        <w:t>מ</w:t>
      </w:r>
      <w:r>
        <w:rPr>
          <w:rtl/>
        </w:rPr>
        <w:t>פונים</w:t>
      </w:r>
      <w:r>
        <w:rPr>
          <w:rFonts w:hint="cs"/>
          <w:rtl/>
        </w:rPr>
        <w:t>,</w:t>
      </w:r>
      <w:r>
        <w:rPr>
          <w:rtl/>
        </w:rPr>
        <w:t xml:space="preserve"> </w:t>
      </w:r>
      <w:bookmarkStart w:id="1550" w:name="_ETM_Q3_570250"/>
      <w:bookmarkEnd w:id="1550"/>
      <w:r>
        <w:rPr>
          <w:rtl/>
        </w:rPr>
        <w:t xml:space="preserve">המדינה </w:t>
      </w:r>
      <w:bookmarkStart w:id="1551" w:name="_ETM_Q3_570700"/>
      <w:bookmarkEnd w:id="1551"/>
      <w:r>
        <w:rPr>
          <w:rtl/>
        </w:rPr>
        <w:t xml:space="preserve">לא </w:t>
      </w:r>
      <w:bookmarkStart w:id="1552" w:name="_ETM_Q3_570850"/>
      <w:bookmarkEnd w:id="1552"/>
      <w:r>
        <w:rPr>
          <w:rtl/>
        </w:rPr>
        <w:t xml:space="preserve">תעזור </w:t>
      </w:r>
      <w:bookmarkStart w:id="1553" w:name="_ETM_Q3_571390"/>
      <w:bookmarkEnd w:id="1553"/>
      <w:r>
        <w:rPr>
          <w:rtl/>
        </w:rPr>
        <w:t>לכם</w:t>
      </w:r>
      <w:r>
        <w:rPr>
          <w:rFonts w:hint="cs"/>
          <w:rtl/>
        </w:rPr>
        <w:t>.</w:t>
      </w:r>
      <w:r>
        <w:rPr>
          <w:rtl/>
        </w:rPr>
        <w:t xml:space="preserve"> </w:t>
      </w:r>
      <w:bookmarkStart w:id="1554" w:name="_ETM_Q3_572020"/>
      <w:bookmarkEnd w:id="1554"/>
      <w:r>
        <w:rPr>
          <w:rtl/>
        </w:rPr>
        <w:t xml:space="preserve">הממשלה </w:t>
      </w:r>
      <w:bookmarkStart w:id="1555" w:name="_ETM_Q3_572529"/>
      <w:bookmarkEnd w:id="1555"/>
      <w:r>
        <w:rPr>
          <w:rtl/>
        </w:rPr>
        <w:t xml:space="preserve">בחרה </w:t>
      </w:r>
      <w:bookmarkStart w:id="1556" w:name="_ETM_Q3_572950"/>
      <w:bookmarkEnd w:id="1556"/>
      <w:r>
        <w:rPr>
          <w:rtl/>
        </w:rPr>
        <w:t xml:space="preserve">לא </w:t>
      </w:r>
      <w:bookmarkStart w:id="1557" w:name="_ETM_Q3_573189"/>
      <w:bookmarkEnd w:id="1557"/>
      <w:r>
        <w:rPr>
          <w:rtl/>
        </w:rPr>
        <w:t xml:space="preserve">לעזור </w:t>
      </w:r>
      <w:bookmarkStart w:id="1558" w:name="_ETM_Q3_573610"/>
      <w:bookmarkEnd w:id="1558"/>
      <w:r>
        <w:rPr>
          <w:rtl/>
        </w:rPr>
        <w:t xml:space="preserve">להם </w:t>
      </w:r>
      <w:bookmarkStart w:id="1559" w:name="_ETM_Q3_573820"/>
      <w:bookmarkEnd w:id="1559"/>
      <w:r>
        <w:rPr>
          <w:rtl/>
        </w:rPr>
        <w:t xml:space="preserve">ולהשאיר </w:t>
      </w:r>
      <w:bookmarkStart w:id="1560" w:name="_ETM_Q3_574210"/>
      <w:bookmarkEnd w:id="1560"/>
      <w:r>
        <w:rPr>
          <w:rtl/>
        </w:rPr>
        <w:t xml:space="preserve">אותם </w:t>
      </w:r>
      <w:bookmarkStart w:id="1561" w:name="_ETM_Q3_574509"/>
      <w:bookmarkEnd w:id="1561"/>
      <w:r>
        <w:rPr>
          <w:rtl/>
        </w:rPr>
        <w:t>שם</w:t>
      </w:r>
      <w:r>
        <w:rPr>
          <w:rFonts w:hint="cs"/>
          <w:rtl/>
        </w:rPr>
        <w:t>.</w:t>
      </w:r>
      <w:r>
        <w:rPr>
          <w:rtl/>
        </w:rPr>
        <w:t xml:space="preserve"> </w:t>
      </w:r>
      <w:bookmarkStart w:id="1562" w:name="_ETM_Q3_575710"/>
      <w:bookmarkEnd w:id="1562"/>
      <w:r>
        <w:rPr>
          <w:rtl/>
        </w:rPr>
        <w:t xml:space="preserve">אבל </w:t>
      </w:r>
      <w:bookmarkStart w:id="1563" w:name="_ETM_Q3_575979"/>
      <w:bookmarkEnd w:id="1563"/>
      <w:r>
        <w:rPr>
          <w:rtl/>
        </w:rPr>
        <w:t xml:space="preserve">אותה </w:t>
      </w:r>
      <w:bookmarkStart w:id="1564" w:name="_ETM_Q3_576250"/>
      <w:bookmarkEnd w:id="1564"/>
      <w:r>
        <w:rPr>
          <w:rtl/>
        </w:rPr>
        <w:t xml:space="preserve">ממשלה </w:t>
      </w:r>
      <w:bookmarkStart w:id="1565" w:name="_ETM_Q3_576760"/>
      <w:bookmarkEnd w:id="1565"/>
      <w:r>
        <w:rPr>
          <w:rtl/>
        </w:rPr>
        <w:t>שהכניס</w:t>
      </w:r>
      <w:r>
        <w:rPr>
          <w:rFonts w:hint="cs"/>
          <w:rtl/>
        </w:rPr>
        <w:t>ה</w:t>
      </w:r>
      <w:r>
        <w:rPr>
          <w:rtl/>
        </w:rPr>
        <w:t xml:space="preserve"> </w:t>
      </w:r>
      <w:bookmarkStart w:id="1566" w:name="_ETM_Q3_577210"/>
      <w:bookmarkEnd w:id="1566"/>
      <w:r>
        <w:rPr>
          <w:rFonts w:hint="cs"/>
          <w:rtl/>
        </w:rPr>
        <w:t>מ</w:t>
      </w:r>
      <w:r>
        <w:rPr>
          <w:rtl/>
        </w:rPr>
        <w:t xml:space="preserve">ורות </w:t>
      </w:r>
      <w:bookmarkStart w:id="1567" w:name="_ETM_Q3_577540"/>
      <w:bookmarkEnd w:id="1567"/>
      <w:r>
        <w:rPr>
          <w:rFonts w:hint="cs"/>
          <w:rtl/>
        </w:rPr>
        <w:t xml:space="preserve">חיילות </w:t>
      </w:r>
      <w:bookmarkStart w:id="1568" w:name="_ETM_Q3_578110"/>
      <w:bookmarkEnd w:id="1568"/>
      <w:r>
        <w:rPr>
          <w:rtl/>
        </w:rPr>
        <w:t xml:space="preserve">גם </w:t>
      </w:r>
      <w:bookmarkStart w:id="1569" w:name="_ETM_Q3_578380"/>
      <w:bookmarkEnd w:id="1569"/>
      <w:r>
        <w:rPr>
          <w:rtl/>
        </w:rPr>
        <w:t>אמר</w:t>
      </w:r>
      <w:r>
        <w:rPr>
          <w:rFonts w:hint="cs"/>
          <w:rtl/>
        </w:rPr>
        <w:t>ה</w:t>
      </w:r>
      <w:r>
        <w:rPr>
          <w:rtl/>
        </w:rPr>
        <w:t xml:space="preserve"> </w:t>
      </w:r>
      <w:bookmarkStart w:id="1570" w:name="_ETM_Q3_578650"/>
      <w:bookmarkEnd w:id="1570"/>
      <w:r>
        <w:rPr>
          <w:rtl/>
        </w:rPr>
        <w:t xml:space="preserve">להם </w:t>
      </w:r>
      <w:bookmarkStart w:id="1571" w:name="_ETM_Q3_578800"/>
      <w:bookmarkEnd w:id="1571"/>
      <w:r>
        <w:rPr>
          <w:rtl/>
        </w:rPr>
        <w:t xml:space="preserve">בשלב </w:t>
      </w:r>
      <w:bookmarkStart w:id="1572" w:name="_ETM_Q3_579340"/>
      <w:bookmarkEnd w:id="1572"/>
      <w:r>
        <w:rPr>
          <w:rtl/>
        </w:rPr>
        <w:t xml:space="preserve">מסוים </w:t>
      </w:r>
      <w:bookmarkStart w:id="1573" w:name="_ETM_Q3_579880"/>
      <w:bookmarkEnd w:id="1573"/>
      <w:r>
        <w:rPr>
          <w:rFonts w:hint="cs"/>
          <w:rtl/>
        </w:rPr>
        <w:t>ש</w:t>
      </w:r>
      <w:r>
        <w:rPr>
          <w:rtl/>
        </w:rPr>
        <w:t xml:space="preserve">היא </w:t>
      </w:r>
      <w:bookmarkStart w:id="1574" w:name="_ETM_Q3_580000"/>
      <w:bookmarkEnd w:id="1574"/>
      <w:r>
        <w:rPr>
          <w:rtl/>
        </w:rPr>
        <w:t xml:space="preserve">מפנה </w:t>
      </w:r>
      <w:bookmarkStart w:id="1575" w:name="_ETM_Q3_580480"/>
      <w:bookmarkEnd w:id="1575"/>
      <w:r>
        <w:rPr>
          <w:rtl/>
        </w:rPr>
        <w:t xml:space="preserve">את </w:t>
      </w:r>
      <w:bookmarkStart w:id="1576" w:name="_ETM_Q3_580660"/>
      <w:bookmarkEnd w:id="1576"/>
      <w:r>
        <w:rPr>
          <w:rFonts w:hint="cs"/>
          <w:rtl/>
        </w:rPr>
        <w:t>ה</w:t>
      </w:r>
      <w:r>
        <w:rPr>
          <w:rtl/>
        </w:rPr>
        <w:t xml:space="preserve">מורות </w:t>
      </w:r>
      <w:bookmarkStart w:id="1577" w:name="_ETM_Q3_580990"/>
      <w:bookmarkEnd w:id="1577"/>
      <w:r>
        <w:rPr>
          <w:rFonts w:hint="cs"/>
          <w:rtl/>
        </w:rPr>
        <w:t>ה</w:t>
      </w:r>
      <w:r>
        <w:rPr>
          <w:rtl/>
        </w:rPr>
        <w:t xml:space="preserve">חיילות </w:t>
      </w:r>
      <w:bookmarkStart w:id="1578" w:name="_ETM_Q3_581830"/>
      <w:bookmarkEnd w:id="1578"/>
      <w:r>
        <w:rPr>
          <w:rtl/>
        </w:rPr>
        <w:t>מ</w:t>
      </w:r>
      <w:bookmarkStart w:id="1579" w:name="_ETM_Q3_582150"/>
      <w:bookmarkEnd w:id="1579"/>
      <w:r>
        <w:rPr>
          <w:rtl/>
        </w:rPr>
        <w:t xml:space="preserve">כיוון </w:t>
      </w:r>
      <w:bookmarkStart w:id="1580" w:name="_ETM_Q3_582330"/>
      <w:bookmarkEnd w:id="1580"/>
      <w:r>
        <w:rPr>
          <w:rtl/>
        </w:rPr>
        <w:t>ש</w:t>
      </w:r>
      <w:r>
        <w:rPr>
          <w:rFonts w:hint="cs"/>
          <w:rtl/>
        </w:rPr>
        <w:t xml:space="preserve">יש סיכון, </w:t>
      </w:r>
      <w:bookmarkStart w:id="1581" w:name="_ETM_Q3_583680"/>
      <w:bookmarkEnd w:id="1581"/>
      <w:r>
        <w:rPr>
          <w:rtl/>
        </w:rPr>
        <w:t xml:space="preserve">סכנת </w:t>
      </w:r>
      <w:bookmarkStart w:id="1582" w:name="_ETM_Q3_584279"/>
      <w:bookmarkEnd w:id="1582"/>
      <w:r>
        <w:rPr>
          <w:rtl/>
        </w:rPr>
        <w:t xml:space="preserve">חיים </w:t>
      </w:r>
      <w:bookmarkStart w:id="1583" w:name="_ETM_Q3_584670"/>
      <w:bookmarkEnd w:id="1583"/>
      <w:r>
        <w:rPr>
          <w:rtl/>
        </w:rPr>
        <w:t>למ</w:t>
      </w:r>
      <w:r>
        <w:rPr>
          <w:rFonts w:hint="cs"/>
          <w:rtl/>
        </w:rPr>
        <w:t>ו</w:t>
      </w:r>
      <w:r>
        <w:rPr>
          <w:rtl/>
        </w:rPr>
        <w:t xml:space="preserve">רות </w:t>
      </w:r>
      <w:bookmarkStart w:id="1584" w:name="_ETM_Q3_585090"/>
      <w:bookmarkEnd w:id="1584"/>
      <w:r>
        <w:rPr>
          <w:rFonts w:hint="cs"/>
          <w:rtl/>
        </w:rPr>
        <w:t>ה</w:t>
      </w:r>
      <w:r>
        <w:rPr>
          <w:rtl/>
        </w:rPr>
        <w:t>חיילו</w:t>
      </w:r>
      <w:r>
        <w:rPr>
          <w:rFonts w:hint="cs"/>
          <w:rtl/>
        </w:rPr>
        <w:t>ת.</w:t>
      </w:r>
      <w:r>
        <w:rPr>
          <w:rtl/>
        </w:rPr>
        <w:t xml:space="preserve"> </w:t>
      </w:r>
      <w:bookmarkStart w:id="1585" w:name="_ETM_Q3_587650"/>
      <w:bookmarkStart w:id="1586" w:name="_ETM_Q3_587000"/>
      <w:bookmarkStart w:id="1587" w:name="_ETM_Q3_588000"/>
      <w:bookmarkEnd w:id="1585"/>
      <w:bookmarkEnd w:id="1586"/>
      <w:bookmarkEnd w:id="1587"/>
      <w:r>
        <w:rPr>
          <w:rtl/>
        </w:rPr>
        <w:t xml:space="preserve">אז </w:t>
      </w:r>
      <w:bookmarkStart w:id="1588" w:name="_ETM_Q3_587960"/>
      <w:bookmarkEnd w:id="1588"/>
      <w:r>
        <w:rPr>
          <w:rtl/>
        </w:rPr>
        <w:t>רגע</w:t>
      </w:r>
      <w:r>
        <w:rPr>
          <w:rFonts w:hint="cs"/>
          <w:rtl/>
        </w:rPr>
        <w:t>,</w:t>
      </w:r>
      <w:r>
        <w:rPr>
          <w:rtl/>
        </w:rPr>
        <w:t xml:space="preserve"> </w:t>
      </w:r>
      <w:bookmarkStart w:id="1589" w:name="_ETM_Q3_588650"/>
      <w:bookmarkEnd w:id="1589"/>
      <w:r>
        <w:rPr>
          <w:rtl/>
        </w:rPr>
        <w:t xml:space="preserve">אין </w:t>
      </w:r>
      <w:bookmarkStart w:id="1590" w:name="_ETM_Q3_588830"/>
      <w:bookmarkEnd w:id="1590"/>
      <w:r>
        <w:rPr>
          <w:rtl/>
        </w:rPr>
        <w:t xml:space="preserve">סכנה </w:t>
      </w:r>
      <w:bookmarkStart w:id="1591" w:name="_ETM_Q3_589310"/>
      <w:bookmarkEnd w:id="1591"/>
      <w:r>
        <w:rPr>
          <w:rtl/>
        </w:rPr>
        <w:t xml:space="preserve">לחיים </w:t>
      </w:r>
      <w:bookmarkStart w:id="1592" w:name="_ETM_Q3_589670"/>
      <w:bookmarkEnd w:id="1592"/>
      <w:r>
        <w:rPr>
          <w:rtl/>
        </w:rPr>
        <w:t xml:space="preserve">של </w:t>
      </w:r>
      <w:bookmarkStart w:id="1593" w:name="_ETM_Q3_589850"/>
      <w:bookmarkEnd w:id="1593"/>
      <w:r>
        <w:rPr>
          <w:rtl/>
        </w:rPr>
        <w:t xml:space="preserve">אותם </w:t>
      </w:r>
      <w:bookmarkStart w:id="1594" w:name="_ETM_Q3_590119"/>
      <w:bookmarkEnd w:id="1594"/>
      <w:r>
        <w:rPr>
          <w:rtl/>
        </w:rPr>
        <w:t>ילדים</w:t>
      </w:r>
      <w:r>
        <w:rPr>
          <w:rFonts w:hint="cs"/>
          <w:rtl/>
        </w:rPr>
        <w:t>?</w:t>
      </w:r>
      <w:r>
        <w:rPr>
          <w:rtl/>
        </w:rPr>
        <w:t xml:space="preserve"> </w:t>
      </w:r>
      <w:bookmarkStart w:id="1595" w:name="_ETM_Q3_590570"/>
      <w:bookmarkEnd w:id="1595"/>
      <w:r>
        <w:rPr>
          <w:rtl/>
        </w:rPr>
        <w:t xml:space="preserve">אז </w:t>
      </w:r>
      <w:bookmarkStart w:id="1596" w:name="_ETM_Q3_590750"/>
      <w:bookmarkEnd w:id="1596"/>
      <w:r>
        <w:rPr>
          <w:rtl/>
        </w:rPr>
        <w:t xml:space="preserve">מה </w:t>
      </w:r>
      <w:bookmarkStart w:id="1597" w:name="_ETM_Q3_590960"/>
      <w:bookmarkEnd w:id="1597"/>
      <w:r>
        <w:rPr>
          <w:rFonts w:hint="cs"/>
          <w:rtl/>
        </w:rPr>
        <w:t>אמ</w:t>
      </w:r>
      <w:r>
        <w:rPr>
          <w:rtl/>
        </w:rPr>
        <w:t>ור</w:t>
      </w:r>
      <w:r>
        <w:rPr>
          <w:rFonts w:hint="cs"/>
          <w:rtl/>
        </w:rPr>
        <w:t>ה</w:t>
      </w:r>
      <w:r>
        <w:rPr>
          <w:rtl/>
        </w:rPr>
        <w:t xml:space="preserve"> </w:t>
      </w:r>
      <w:bookmarkStart w:id="1598" w:name="_ETM_Q3_591229"/>
      <w:bookmarkEnd w:id="1598"/>
      <w:r>
        <w:rPr>
          <w:rtl/>
        </w:rPr>
        <w:t xml:space="preserve">לעשות </w:t>
      </w:r>
      <w:bookmarkStart w:id="1599" w:name="_ETM_Q3_591680"/>
      <w:bookmarkEnd w:id="1599"/>
      <w:r>
        <w:rPr>
          <w:rtl/>
        </w:rPr>
        <w:t>אימא</w:t>
      </w:r>
      <w:r>
        <w:rPr>
          <w:rFonts w:hint="cs"/>
          <w:rtl/>
        </w:rPr>
        <w:t>?</w:t>
      </w:r>
      <w:r>
        <w:rPr>
          <w:rtl/>
        </w:rPr>
        <w:t xml:space="preserve"> </w:t>
      </w:r>
      <w:bookmarkStart w:id="1600" w:name="_ETM_Q3_593290"/>
      <w:bookmarkEnd w:id="1600"/>
      <w:r>
        <w:rPr>
          <w:rtl/>
        </w:rPr>
        <w:t xml:space="preserve">מה </w:t>
      </w:r>
      <w:bookmarkStart w:id="1601" w:name="_ETM_Q3_593650"/>
      <w:bookmarkEnd w:id="1601"/>
      <w:r>
        <w:rPr>
          <w:rtl/>
        </w:rPr>
        <w:t xml:space="preserve">אמור </w:t>
      </w:r>
      <w:bookmarkStart w:id="1602" w:name="_ETM_Q3_593890"/>
      <w:bookmarkEnd w:id="1602"/>
      <w:r>
        <w:rPr>
          <w:rtl/>
        </w:rPr>
        <w:t xml:space="preserve">לעשות </w:t>
      </w:r>
      <w:bookmarkStart w:id="1603" w:name="_ETM_Q3_594369"/>
      <w:bookmarkEnd w:id="1603"/>
      <w:r>
        <w:rPr>
          <w:rFonts w:hint="cs"/>
          <w:rtl/>
        </w:rPr>
        <w:t>א</w:t>
      </w:r>
      <w:r>
        <w:rPr>
          <w:rtl/>
        </w:rPr>
        <w:t>ב</w:t>
      </w:r>
      <w:r>
        <w:rPr>
          <w:rFonts w:hint="cs"/>
          <w:rtl/>
        </w:rPr>
        <w:t>א?</w:t>
      </w:r>
      <w:r>
        <w:rPr>
          <w:rtl/>
        </w:rPr>
        <w:t xml:space="preserve"> </w:t>
      </w:r>
      <w:bookmarkStart w:id="1604" w:name="_ETM_Q3_595950"/>
      <w:bookmarkEnd w:id="1604"/>
      <w:r>
        <w:rPr>
          <w:rtl/>
        </w:rPr>
        <w:t xml:space="preserve">לשלוח </w:t>
      </w:r>
      <w:bookmarkStart w:id="1605" w:name="_ETM_Q3_596430"/>
      <w:bookmarkEnd w:id="1605"/>
      <w:r>
        <w:rPr>
          <w:rtl/>
        </w:rPr>
        <w:t xml:space="preserve">את </w:t>
      </w:r>
      <w:bookmarkStart w:id="1606" w:name="_ETM_Q3_596580"/>
      <w:bookmarkEnd w:id="1606"/>
      <w:r>
        <w:rPr>
          <w:rtl/>
        </w:rPr>
        <w:t xml:space="preserve">הילדים </w:t>
      </w:r>
      <w:bookmarkStart w:id="1607" w:name="_ETM_Q3_597000"/>
      <w:bookmarkEnd w:id="1607"/>
      <w:r>
        <w:rPr>
          <w:rtl/>
        </w:rPr>
        <w:t xml:space="preserve">שלו </w:t>
      </w:r>
      <w:bookmarkStart w:id="1608" w:name="_ETM_Q3_597689"/>
      <w:bookmarkEnd w:id="1608"/>
      <w:r>
        <w:rPr>
          <w:rtl/>
        </w:rPr>
        <w:t xml:space="preserve">ולהתפלל </w:t>
      </w:r>
      <w:bookmarkStart w:id="1609" w:name="_ETM_Q3_598259"/>
      <w:bookmarkStart w:id="1610" w:name="_ETM_Q3_598380"/>
      <w:bookmarkEnd w:id="1609"/>
      <w:bookmarkEnd w:id="1610"/>
      <w:r>
        <w:rPr>
          <w:rtl/>
        </w:rPr>
        <w:t xml:space="preserve">כל </w:t>
      </w:r>
      <w:bookmarkStart w:id="1611" w:name="_ETM_Q3_598619"/>
      <w:bookmarkEnd w:id="1611"/>
      <w:r>
        <w:rPr>
          <w:rtl/>
        </w:rPr>
        <w:t xml:space="preserve">בוקר </w:t>
      </w:r>
      <w:bookmarkStart w:id="1612" w:name="_ETM_Q3_598950"/>
      <w:bookmarkEnd w:id="1612"/>
      <w:r>
        <w:rPr>
          <w:rtl/>
        </w:rPr>
        <w:t>ש</w:t>
      </w:r>
      <w:r>
        <w:rPr>
          <w:rFonts w:hint="cs"/>
          <w:rtl/>
        </w:rPr>
        <w:t xml:space="preserve">חס וחלילה </w:t>
      </w:r>
      <w:bookmarkStart w:id="1613" w:name="_ETM_Q3_601000"/>
      <w:bookmarkStart w:id="1614" w:name="_ETM_Q3_599219"/>
      <w:bookmarkStart w:id="1615" w:name="_ETM_Q3_599609"/>
      <w:bookmarkStart w:id="1616" w:name="_ETM_Q3_600509"/>
      <w:bookmarkEnd w:id="1613"/>
      <w:bookmarkEnd w:id="1614"/>
      <w:bookmarkEnd w:id="1615"/>
      <w:bookmarkEnd w:id="1616"/>
      <w:r>
        <w:rPr>
          <w:rtl/>
        </w:rPr>
        <w:t>אף</w:t>
      </w:r>
      <w:r>
        <w:rPr>
          <w:rFonts w:hint="cs"/>
          <w:rtl/>
        </w:rPr>
        <w:t xml:space="preserve"> אחד</w:t>
      </w:r>
      <w:bookmarkStart w:id="1617" w:name="_ETM_Q3_600749"/>
      <w:bookmarkEnd w:id="1617"/>
      <w:r>
        <w:rPr>
          <w:rtl/>
        </w:rPr>
        <w:t xml:space="preserve"> </w:t>
      </w:r>
      <w:bookmarkStart w:id="1618" w:name="_ETM_Q3_600990"/>
      <w:bookmarkEnd w:id="1618"/>
      <w:r>
        <w:rPr>
          <w:rtl/>
        </w:rPr>
        <w:t xml:space="preserve">לא </w:t>
      </w:r>
      <w:bookmarkStart w:id="1619" w:name="_ETM_Q3_601049"/>
      <w:bookmarkEnd w:id="1619"/>
      <w:r>
        <w:rPr>
          <w:rtl/>
        </w:rPr>
        <w:t xml:space="preserve">ישלח </w:t>
      </w:r>
      <w:bookmarkStart w:id="1620" w:name="_ETM_Q3_601439"/>
      <w:bookmarkEnd w:id="1620"/>
      <w:r>
        <w:rPr>
          <w:rtl/>
        </w:rPr>
        <w:t xml:space="preserve">טיל </w:t>
      </w:r>
      <w:bookmarkStart w:id="1621" w:name="_ETM_Q3_602679"/>
      <w:bookmarkEnd w:id="1621"/>
      <w:r>
        <w:rPr>
          <w:rtl/>
        </w:rPr>
        <w:t>ב</w:t>
      </w:r>
      <w:r>
        <w:rPr>
          <w:rFonts w:hint="cs"/>
          <w:rtl/>
        </w:rPr>
        <w:t xml:space="preserve">יירוט </w:t>
      </w:r>
      <w:bookmarkStart w:id="1622" w:name="_ETM_Q3_603100"/>
      <w:bookmarkStart w:id="1623" w:name="_ETM_Q3_603310"/>
      <w:bookmarkEnd w:id="1622"/>
      <w:bookmarkEnd w:id="1623"/>
      <w:r>
        <w:rPr>
          <w:rtl/>
        </w:rPr>
        <w:t xml:space="preserve">מדויק </w:t>
      </w:r>
      <w:bookmarkStart w:id="1624" w:name="_ETM_Q3_603850"/>
      <w:bookmarkEnd w:id="1624"/>
      <w:r>
        <w:rPr>
          <w:rtl/>
        </w:rPr>
        <w:t xml:space="preserve">על </w:t>
      </w:r>
      <w:bookmarkStart w:id="1625" w:name="_ETM_Q3_603970"/>
      <w:bookmarkEnd w:id="1625"/>
      <w:r>
        <w:rPr>
          <w:rtl/>
        </w:rPr>
        <w:t>האוטובוס</w:t>
      </w:r>
      <w:r>
        <w:rPr>
          <w:rFonts w:hint="cs"/>
          <w:rtl/>
        </w:rPr>
        <w:t xml:space="preserve">? </w:t>
      </w:r>
      <w:bookmarkStart w:id="1626" w:name="_ETM_Q3_605000"/>
      <w:bookmarkStart w:id="1627" w:name="_ETM_Q3_607279"/>
      <w:bookmarkEnd w:id="1626"/>
      <w:bookmarkEnd w:id="1627"/>
      <w:r>
        <w:rPr>
          <w:rtl/>
        </w:rPr>
        <w:t xml:space="preserve">אז </w:t>
      </w:r>
      <w:bookmarkStart w:id="1628" w:name="_ETM_Q3_607579"/>
      <w:bookmarkEnd w:id="1628"/>
      <w:r>
        <w:rPr>
          <w:rFonts w:hint="cs"/>
          <w:rtl/>
        </w:rPr>
        <w:t xml:space="preserve">אם </w:t>
      </w:r>
      <w:r>
        <w:rPr>
          <w:rtl/>
        </w:rPr>
        <w:t xml:space="preserve">זה </w:t>
      </w:r>
      <w:bookmarkStart w:id="1629" w:name="_ETM_Q3_607819"/>
      <w:bookmarkEnd w:id="1629"/>
      <w:r>
        <w:rPr>
          <w:rtl/>
        </w:rPr>
        <w:t>המצב</w:t>
      </w:r>
      <w:r>
        <w:rPr>
          <w:rFonts w:hint="cs"/>
          <w:rtl/>
        </w:rPr>
        <w:t>,</w:t>
      </w:r>
      <w:r>
        <w:rPr>
          <w:rtl/>
        </w:rPr>
        <w:t xml:space="preserve"> </w:t>
      </w:r>
      <w:bookmarkStart w:id="1630" w:name="_ETM_Q3_608990"/>
      <w:bookmarkEnd w:id="1630"/>
      <w:r>
        <w:rPr>
          <w:rtl/>
        </w:rPr>
        <w:t xml:space="preserve">הייתי </w:t>
      </w:r>
      <w:bookmarkStart w:id="1631" w:name="_ETM_Q3_609380"/>
      <w:bookmarkEnd w:id="1631"/>
      <w:r>
        <w:rPr>
          <w:rtl/>
        </w:rPr>
        <w:t xml:space="preserve">מצפה </w:t>
      </w:r>
      <w:bookmarkStart w:id="1632" w:name="_ETM_Q3_610130"/>
      <w:bookmarkEnd w:id="1632"/>
      <w:r>
        <w:rPr>
          <w:rtl/>
        </w:rPr>
        <w:t xml:space="preserve">שכל </w:t>
      </w:r>
      <w:bookmarkStart w:id="1633" w:name="_ETM_Q3_610750"/>
      <w:bookmarkEnd w:id="1633"/>
      <w:r>
        <w:rPr>
          <w:rtl/>
        </w:rPr>
        <w:t>יום</w:t>
      </w:r>
      <w:r>
        <w:rPr>
          <w:rFonts w:hint="cs"/>
          <w:rtl/>
        </w:rPr>
        <w:t>,</w:t>
      </w:r>
      <w:r>
        <w:rPr>
          <w:rtl/>
        </w:rPr>
        <w:t xml:space="preserve"> </w:t>
      </w:r>
      <w:bookmarkStart w:id="1634" w:name="_ETM_Q3_611410"/>
      <w:bookmarkEnd w:id="1634"/>
      <w:r>
        <w:rPr>
          <w:rtl/>
        </w:rPr>
        <w:t xml:space="preserve">כל </w:t>
      </w:r>
      <w:bookmarkStart w:id="1635" w:name="_ETM_Q3_611740"/>
      <w:bookmarkEnd w:id="1635"/>
      <w:r>
        <w:rPr>
          <w:rtl/>
        </w:rPr>
        <w:t>יום</w:t>
      </w:r>
      <w:r>
        <w:rPr>
          <w:rFonts w:hint="cs"/>
          <w:rtl/>
        </w:rPr>
        <w:t>,</w:t>
      </w:r>
      <w:r>
        <w:rPr>
          <w:rtl/>
        </w:rPr>
        <w:t xml:space="preserve"> </w:t>
      </w:r>
      <w:bookmarkStart w:id="1636" w:name="_ETM_Q3_611950"/>
      <w:bookmarkEnd w:id="1636"/>
      <w:r>
        <w:rPr>
          <w:rtl/>
        </w:rPr>
        <w:t xml:space="preserve">שר </w:t>
      </w:r>
      <w:bookmarkStart w:id="1637" w:name="_ETM_Q3_612160"/>
      <w:bookmarkEnd w:id="1637"/>
      <w:r>
        <w:rPr>
          <w:rtl/>
        </w:rPr>
        <w:t xml:space="preserve">החינוך </w:t>
      </w:r>
      <w:bookmarkStart w:id="1638" w:name="_ETM_Q3_612610"/>
      <w:bookmarkEnd w:id="1638"/>
      <w:r>
        <w:rPr>
          <w:rtl/>
        </w:rPr>
        <w:t xml:space="preserve">יהיה </w:t>
      </w:r>
      <w:bookmarkStart w:id="1639" w:name="_ETM_Q3_612880"/>
      <w:bookmarkEnd w:id="1639"/>
      <w:r>
        <w:rPr>
          <w:rtl/>
        </w:rPr>
        <w:t>שם</w:t>
      </w:r>
      <w:r>
        <w:rPr>
          <w:rFonts w:hint="cs"/>
          <w:rtl/>
        </w:rPr>
        <w:t>,</w:t>
      </w:r>
      <w:r>
        <w:rPr>
          <w:rtl/>
        </w:rPr>
        <w:t xml:space="preserve"> </w:t>
      </w:r>
      <w:bookmarkStart w:id="1640" w:name="_ETM_Q3_613659"/>
      <w:bookmarkEnd w:id="1640"/>
      <w:r>
        <w:rPr>
          <w:rtl/>
        </w:rPr>
        <w:t xml:space="preserve">שכל </w:t>
      </w:r>
      <w:bookmarkStart w:id="1641" w:name="_ETM_Q3_614200"/>
      <w:bookmarkEnd w:id="1641"/>
      <w:r>
        <w:rPr>
          <w:rtl/>
        </w:rPr>
        <w:t xml:space="preserve">יום </w:t>
      </w:r>
      <w:bookmarkStart w:id="1642" w:name="_ETM_Q3_614799"/>
      <w:bookmarkEnd w:id="1642"/>
      <w:r>
        <w:rPr>
          <w:rtl/>
        </w:rPr>
        <w:t xml:space="preserve">שר </w:t>
      </w:r>
      <w:bookmarkStart w:id="1643" w:name="_ETM_Q3_615069"/>
      <w:bookmarkEnd w:id="1643"/>
      <w:r>
        <w:rPr>
          <w:rtl/>
        </w:rPr>
        <w:t xml:space="preserve">הבריאות </w:t>
      </w:r>
      <w:bookmarkStart w:id="1644" w:name="_ETM_Q3_615430"/>
      <w:bookmarkEnd w:id="1644"/>
      <w:r>
        <w:rPr>
          <w:rFonts w:hint="cs"/>
          <w:rtl/>
        </w:rPr>
        <w:t xml:space="preserve">יהיה </w:t>
      </w:r>
      <w:bookmarkStart w:id="1645" w:name="_ETM_Q3_615790"/>
      <w:bookmarkEnd w:id="1645"/>
      <w:r>
        <w:rPr>
          <w:rtl/>
        </w:rPr>
        <w:t>שם</w:t>
      </w:r>
      <w:r>
        <w:rPr>
          <w:rFonts w:hint="cs"/>
          <w:rtl/>
        </w:rPr>
        <w:t>,</w:t>
      </w:r>
      <w:r>
        <w:rPr>
          <w:rtl/>
        </w:rPr>
        <w:t xml:space="preserve"> </w:t>
      </w:r>
      <w:bookmarkStart w:id="1646" w:name="_ETM_Q3_616459"/>
      <w:bookmarkEnd w:id="1646"/>
      <w:r>
        <w:rPr>
          <w:rtl/>
        </w:rPr>
        <w:t>שכל</w:t>
      </w:r>
      <w:r>
        <w:rPr>
          <w:rFonts w:hint="cs"/>
          <w:rtl/>
        </w:rPr>
        <w:t xml:space="preserve"> יום</w:t>
      </w:r>
      <w:r>
        <w:rPr>
          <w:rtl/>
        </w:rPr>
        <w:t xml:space="preserve"> </w:t>
      </w:r>
      <w:bookmarkStart w:id="1647" w:name="_ETM_Q3_617150"/>
      <w:bookmarkEnd w:id="1647"/>
      <w:r>
        <w:rPr>
          <w:rtl/>
        </w:rPr>
        <w:t xml:space="preserve">מי </w:t>
      </w:r>
      <w:bookmarkStart w:id="1648" w:name="_ETM_Q3_617359"/>
      <w:bookmarkEnd w:id="1648"/>
      <w:r>
        <w:rPr>
          <w:rtl/>
        </w:rPr>
        <w:t xml:space="preserve">מהשרים </w:t>
      </w:r>
      <w:bookmarkStart w:id="1649" w:name="_ETM_Q3_617870"/>
      <w:bookmarkEnd w:id="1649"/>
      <w:r>
        <w:rPr>
          <w:rtl/>
        </w:rPr>
        <w:t>שאמור</w:t>
      </w:r>
      <w:r>
        <w:rPr>
          <w:rFonts w:hint="cs"/>
          <w:rtl/>
        </w:rPr>
        <w:t>ים</w:t>
      </w:r>
      <w:r>
        <w:rPr>
          <w:rtl/>
        </w:rPr>
        <w:t xml:space="preserve"> </w:t>
      </w:r>
      <w:bookmarkStart w:id="1650" w:name="_ETM_Q3_618290"/>
      <w:bookmarkEnd w:id="1650"/>
      <w:r>
        <w:rPr>
          <w:rtl/>
        </w:rPr>
        <w:t xml:space="preserve">להיות </w:t>
      </w:r>
      <w:bookmarkStart w:id="1651" w:name="_ETM_Q3_618620"/>
      <w:bookmarkEnd w:id="1651"/>
      <w:r>
        <w:rPr>
          <w:rtl/>
        </w:rPr>
        <w:t xml:space="preserve">שם </w:t>
      </w:r>
      <w:bookmarkStart w:id="1652" w:name="_ETM_Q3_619180"/>
      <w:bookmarkEnd w:id="1652"/>
      <w:r>
        <w:rPr>
          <w:rtl/>
        </w:rPr>
        <w:t xml:space="preserve">כדי </w:t>
      </w:r>
      <w:bookmarkStart w:id="1653" w:name="_ETM_Q3_619480"/>
      <w:bookmarkEnd w:id="1653"/>
      <w:r>
        <w:rPr>
          <w:rtl/>
        </w:rPr>
        <w:t xml:space="preserve">לפתור </w:t>
      </w:r>
      <w:bookmarkStart w:id="1654" w:name="_ETM_Q3_619840"/>
      <w:bookmarkEnd w:id="1654"/>
      <w:r>
        <w:rPr>
          <w:rtl/>
        </w:rPr>
        <w:t xml:space="preserve">את </w:t>
      </w:r>
      <w:bookmarkStart w:id="1655" w:name="_ETM_Q3_619930"/>
      <w:bookmarkEnd w:id="1655"/>
      <w:r>
        <w:rPr>
          <w:rtl/>
        </w:rPr>
        <w:t xml:space="preserve">הבעיות </w:t>
      </w:r>
      <w:bookmarkStart w:id="1656" w:name="_ETM_Q3_620500"/>
      <w:bookmarkEnd w:id="1656"/>
      <w:r>
        <w:rPr>
          <w:rtl/>
        </w:rPr>
        <w:t xml:space="preserve">יהיו </w:t>
      </w:r>
      <w:bookmarkStart w:id="1657" w:name="_ETM_Q3_620860"/>
      <w:bookmarkEnd w:id="1657"/>
      <w:r>
        <w:rPr>
          <w:rtl/>
        </w:rPr>
        <w:t>שם</w:t>
      </w:r>
      <w:r>
        <w:rPr>
          <w:rFonts w:hint="cs"/>
          <w:rtl/>
        </w:rPr>
        <w:t>.</w:t>
      </w:r>
      <w:r>
        <w:rPr>
          <w:rtl/>
        </w:rPr>
        <w:t xml:space="preserve"> </w:t>
      </w:r>
      <w:bookmarkStart w:id="1658" w:name="_ETM_Q3_621960"/>
      <w:bookmarkEnd w:id="1658"/>
      <w:r>
        <w:rPr>
          <w:rtl/>
        </w:rPr>
        <w:t xml:space="preserve">כי </w:t>
      </w:r>
      <w:bookmarkStart w:id="1659" w:name="_ETM_Q3_622140"/>
      <w:bookmarkEnd w:id="1659"/>
      <w:r>
        <w:rPr>
          <w:rtl/>
        </w:rPr>
        <w:t xml:space="preserve">האנשים </w:t>
      </w:r>
      <w:bookmarkStart w:id="1660" w:name="_ETM_Q3_622650"/>
      <w:bookmarkEnd w:id="1660"/>
      <w:r>
        <w:rPr>
          <w:rFonts w:hint="cs"/>
          <w:rtl/>
        </w:rPr>
        <w:t>ו</w:t>
      </w:r>
      <w:r>
        <w:rPr>
          <w:rtl/>
        </w:rPr>
        <w:t xml:space="preserve">התושבים </w:t>
      </w:r>
      <w:bookmarkStart w:id="1661" w:name="_ETM_Q3_623250"/>
      <w:bookmarkEnd w:id="1661"/>
      <w:r>
        <w:rPr>
          <w:rtl/>
        </w:rPr>
        <w:t>עצמ</w:t>
      </w:r>
      <w:r>
        <w:rPr>
          <w:rFonts w:hint="cs"/>
          <w:rtl/>
        </w:rPr>
        <w:t>ם</w:t>
      </w:r>
      <w:r>
        <w:rPr>
          <w:rtl/>
        </w:rPr>
        <w:t xml:space="preserve"> </w:t>
      </w:r>
      <w:bookmarkStart w:id="1662" w:name="_ETM_Q3_623800"/>
      <w:bookmarkStart w:id="1663" w:name="_ETM_Q3_623980"/>
      <w:bookmarkEnd w:id="1662"/>
      <w:bookmarkEnd w:id="1663"/>
      <w:r>
        <w:rPr>
          <w:rtl/>
        </w:rPr>
        <w:t xml:space="preserve">הביאו </w:t>
      </w:r>
      <w:bookmarkStart w:id="1664" w:name="_ETM_Q3_624370"/>
      <w:bookmarkEnd w:id="1664"/>
      <w:r>
        <w:rPr>
          <w:rtl/>
        </w:rPr>
        <w:t>פתרונות</w:t>
      </w:r>
      <w:r>
        <w:rPr>
          <w:rFonts w:hint="cs"/>
          <w:rtl/>
        </w:rPr>
        <w:t>.</w:t>
      </w:r>
      <w:bookmarkStart w:id="1665" w:name="_ETM_Q3_625750"/>
      <w:bookmarkEnd w:id="1665"/>
      <w:r>
        <w:rPr>
          <w:rFonts w:hint="cs"/>
          <w:rtl/>
        </w:rPr>
        <w:t xml:space="preserve"> </w:t>
      </w:r>
      <w:bookmarkStart w:id="1666" w:name="_ETM_Q3_628000"/>
      <w:bookmarkEnd w:id="1666"/>
    </w:p>
    <w:p w:rsidR="00E24329" w:rsidRDefault="00E24329" w:rsidP="00171634">
      <w:pPr>
        <w:rPr>
          <w:rtl/>
        </w:rPr>
      </w:pPr>
    </w:p>
    <w:p w:rsidR="00E24329" w:rsidRDefault="00E24329" w:rsidP="00171634">
      <w:pPr>
        <w:rPr>
          <w:rtl/>
        </w:rPr>
      </w:pPr>
      <w:r>
        <w:rPr>
          <w:rtl/>
        </w:rPr>
        <w:t xml:space="preserve">אנשים </w:t>
      </w:r>
      <w:bookmarkStart w:id="1667" w:name="_ETM_Q3_626440"/>
      <w:bookmarkEnd w:id="1667"/>
      <w:r>
        <w:rPr>
          <w:rtl/>
        </w:rPr>
        <w:t xml:space="preserve">לא </w:t>
      </w:r>
      <w:bookmarkStart w:id="1668" w:name="_ETM_Q3_626560"/>
      <w:bookmarkEnd w:id="1668"/>
      <w:r>
        <w:rPr>
          <w:rtl/>
        </w:rPr>
        <w:t xml:space="preserve">צריכים </w:t>
      </w:r>
      <w:bookmarkStart w:id="1669" w:name="_ETM_Q3_626920"/>
      <w:bookmarkEnd w:id="1669"/>
      <w:r>
        <w:rPr>
          <w:rtl/>
        </w:rPr>
        <w:t xml:space="preserve">להיות </w:t>
      </w:r>
      <w:bookmarkStart w:id="1670" w:name="_ETM_Q3_627190"/>
      <w:bookmarkEnd w:id="1670"/>
      <w:r>
        <w:rPr>
          <w:rtl/>
        </w:rPr>
        <w:t xml:space="preserve">פליטים </w:t>
      </w:r>
      <w:bookmarkStart w:id="1671" w:name="_ETM_Q3_627550"/>
      <w:bookmarkEnd w:id="1671"/>
      <w:r>
        <w:rPr>
          <w:rtl/>
        </w:rPr>
        <w:t>בארצם</w:t>
      </w:r>
      <w:r>
        <w:rPr>
          <w:rFonts w:hint="cs"/>
          <w:rtl/>
        </w:rPr>
        <w:t>.</w:t>
      </w:r>
      <w:r>
        <w:rPr>
          <w:rtl/>
        </w:rPr>
        <w:t xml:space="preserve"> </w:t>
      </w:r>
      <w:bookmarkStart w:id="1672" w:name="_ETM_Q3_628720"/>
      <w:bookmarkEnd w:id="1672"/>
      <w:r>
        <w:rPr>
          <w:rtl/>
        </w:rPr>
        <w:t>י</w:t>
      </w:r>
      <w:bookmarkStart w:id="1673" w:name="_ETM_Q3_628989"/>
      <w:bookmarkEnd w:id="1673"/>
      <w:r>
        <w:rPr>
          <w:rtl/>
        </w:rPr>
        <w:t>ה</w:t>
      </w:r>
      <w:r>
        <w:rPr>
          <w:rFonts w:hint="cs"/>
          <w:rtl/>
        </w:rPr>
        <w:t>ודי</w:t>
      </w:r>
      <w:r>
        <w:rPr>
          <w:rtl/>
        </w:rPr>
        <w:t xml:space="preserve">ם </w:t>
      </w:r>
      <w:bookmarkStart w:id="1674" w:name="_ETM_Q3_629260"/>
      <w:bookmarkEnd w:id="1674"/>
      <w:r>
        <w:rPr>
          <w:rtl/>
        </w:rPr>
        <w:t xml:space="preserve">לא </w:t>
      </w:r>
      <w:bookmarkStart w:id="1675" w:name="_ETM_Q3_629349"/>
      <w:bookmarkEnd w:id="1675"/>
      <w:r>
        <w:rPr>
          <w:rtl/>
        </w:rPr>
        <w:t xml:space="preserve">יכולים </w:t>
      </w:r>
      <w:bookmarkStart w:id="1676" w:name="_ETM_Q3_629859"/>
      <w:bookmarkEnd w:id="1676"/>
      <w:r>
        <w:rPr>
          <w:rtl/>
        </w:rPr>
        <w:t xml:space="preserve">להיות </w:t>
      </w:r>
      <w:bookmarkStart w:id="1677" w:name="_ETM_Q3_630099"/>
      <w:bookmarkEnd w:id="1677"/>
      <w:r>
        <w:rPr>
          <w:rtl/>
        </w:rPr>
        <w:t xml:space="preserve">פליטים </w:t>
      </w:r>
      <w:bookmarkStart w:id="1678" w:name="_ETM_Q3_630519"/>
      <w:bookmarkEnd w:id="1678"/>
      <w:r>
        <w:rPr>
          <w:rtl/>
        </w:rPr>
        <w:t xml:space="preserve">במדינת </w:t>
      </w:r>
      <w:bookmarkStart w:id="1679" w:name="_ETM_Q3_631150"/>
      <w:bookmarkEnd w:id="1679"/>
      <w:r>
        <w:rPr>
          <w:rtl/>
        </w:rPr>
        <w:t>ישראל</w:t>
      </w:r>
      <w:r>
        <w:rPr>
          <w:rFonts w:hint="cs"/>
          <w:rtl/>
        </w:rPr>
        <w:t>,</w:t>
      </w:r>
      <w:r>
        <w:rPr>
          <w:rtl/>
        </w:rPr>
        <w:t xml:space="preserve"> </w:t>
      </w:r>
      <w:bookmarkStart w:id="1680" w:name="_ETM_Q3_632069"/>
      <w:bookmarkEnd w:id="1680"/>
      <w:r>
        <w:rPr>
          <w:rtl/>
        </w:rPr>
        <w:t xml:space="preserve">וזה </w:t>
      </w:r>
      <w:bookmarkStart w:id="1681" w:name="_ETM_Q3_632459"/>
      <w:bookmarkEnd w:id="1681"/>
      <w:r>
        <w:rPr>
          <w:rtl/>
        </w:rPr>
        <w:t xml:space="preserve">מה </w:t>
      </w:r>
      <w:bookmarkStart w:id="1682" w:name="_ETM_Q3_632609"/>
      <w:bookmarkEnd w:id="1682"/>
      <w:r>
        <w:rPr>
          <w:rtl/>
        </w:rPr>
        <w:t>שקורה</w:t>
      </w:r>
      <w:r>
        <w:rPr>
          <w:rFonts w:hint="cs"/>
          <w:rtl/>
        </w:rPr>
        <w:t>.</w:t>
      </w:r>
      <w:r>
        <w:rPr>
          <w:rtl/>
        </w:rPr>
        <w:t xml:space="preserve"> </w:t>
      </w:r>
      <w:bookmarkStart w:id="1683" w:name="_ETM_Q3_633980"/>
      <w:bookmarkEnd w:id="1683"/>
      <w:r>
        <w:rPr>
          <w:rtl/>
        </w:rPr>
        <w:t xml:space="preserve">זה </w:t>
      </w:r>
      <w:bookmarkStart w:id="1684" w:name="_ETM_Q3_634550"/>
      <w:bookmarkEnd w:id="1684"/>
      <w:r>
        <w:rPr>
          <w:rtl/>
        </w:rPr>
        <w:t xml:space="preserve">מה </w:t>
      </w:r>
      <w:bookmarkStart w:id="1685" w:name="_ETM_Q3_634940"/>
      <w:bookmarkEnd w:id="1685"/>
      <w:r>
        <w:rPr>
          <w:rtl/>
        </w:rPr>
        <w:t>שקורה</w:t>
      </w:r>
      <w:r>
        <w:rPr>
          <w:rFonts w:hint="cs"/>
          <w:rtl/>
        </w:rPr>
        <w:t>.</w:t>
      </w:r>
      <w:r>
        <w:rPr>
          <w:rtl/>
        </w:rPr>
        <w:t xml:space="preserve"> </w:t>
      </w:r>
      <w:bookmarkStart w:id="1686" w:name="_ETM_Q3_635840"/>
      <w:bookmarkEnd w:id="1686"/>
      <w:r>
        <w:rPr>
          <w:rtl/>
        </w:rPr>
        <w:t xml:space="preserve">וגם </w:t>
      </w:r>
      <w:bookmarkStart w:id="1687" w:name="_ETM_Q3_636290"/>
      <w:bookmarkEnd w:id="1687"/>
      <w:r>
        <w:rPr>
          <w:rFonts w:hint="cs"/>
          <w:rtl/>
        </w:rPr>
        <w:t>א</w:t>
      </w:r>
      <w:r>
        <w:rPr>
          <w:rtl/>
        </w:rPr>
        <w:t xml:space="preserve">ם </w:t>
      </w:r>
      <w:bookmarkStart w:id="1688" w:name="_ETM_Q3_636410"/>
      <w:bookmarkEnd w:id="1688"/>
      <w:r>
        <w:rPr>
          <w:rtl/>
        </w:rPr>
        <w:t xml:space="preserve">האנשים </w:t>
      </w:r>
      <w:bookmarkStart w:id="1689" w:name="_ETM_Q3_636920"/>
      <w:bookmarkEnd w:id="1689"/>
      <w:r>
        <w:rPr>
          <w:rtl/>
        </w:rPr>
        <w:t>האלה</w:t>
      </w:r>
      <w:r>
        <w:rPr>
          <w:rFonts w:hint="cs"/>
          <w:rtl/>
        </w:rPr>
        <w:t>,</w:t>
      </w:r>
      <w:r>
        <w:rPr>
          <w:rtl/>
        </w:rPr>
        <w:t xml:space="preserve"> </w:t>
      </w:r>
      <w:bookmarkStart w:id="1690" w:name="_ETM_Q3_637550"/>
      <w:bookmarkEnd w:id="1690"/>
      <w:r>
        <w:rPr>
          <w:rtl/>
        </w:rPr>
        <w:t xml:space="preserve">התושבים </w:t>
      </w:r>
      <w:bookmarkStart w:id="1691" w:name="_ETM_Q3_638150"/>
      <w:bookmarkEnd w:id="1691"/>
      <w:r>
        <w:rPr>
          <w:rtl/>
        </w:rPr>
        <w:t>האלה</w:t>
      </w:r>
      <w:r>
        <w:rPr>
          <w:rFonts w:hint="cs"/>
          <w:rtl/>
        </w:rPr>
        <w:t>,</w:t>
      </w:r>
      <w:r>
        <w:rPr>
          <w:rtl/>
        </w:rPr>
        <w:t xml:space="preserve"> </w:t>
      </w:r>
      <w:bookmarkStart w:id="1692" w:name="_ETM_Q3_638810"/>
      <w:bookmarkEnd w:id="1692"/>
      <w:r>
        <w:rPr>
          <w:rtl/>
        </w:rPr>
        <w:t xml:space="preserve">היו </w:t>
      </w:r>
      <w:bookmarkStart w:id="1693" w:name="_ETM_Q3_639080"/>
      <w:bookmarkEnd w:id="1693"/>
      <w:r>
        <w:rPr>
          <w:rtl/>
        </w:rPr>
        <w:t xml:space="preserve">מוכנים </w:t>
      </w:r>
      <w:bookmarkStart w:id="1694" w:name="_ETM_Q3_639530"/>
      <w:bookmarkEnd w:id="1694"/>
      <w:r>
        <w:rPr>
          <w:rtl/>
        </w:rPr>
        <w:t xml:space="preserve">לקבל </w:t>
      </w:r>
      <w:bookmarkStart w:id="1695" w:name="_ETM_Q3_639950"/>
      <w:bookmarkEnd w:id="1695"/>
      <w:r>
        <w:rPr>
          <w:rtl/>
        </w:rPr>
        <w:t xml:space="preserve">את </w:t>
      </w:r>
      <w:bookmarkStart w:id="1696" w:name="_ETM_Q3_640069"/>
      <w:bookmarkEnd w:id="1696"/>
      <w:r>
        <w:rPr>
          <w:rtl/>
        </w:rPr>
        <w:t xml:space="preserve">עצם </w:t>
      </w:r>
      <w:bookmarkStart w:id="1697" w:name="_ETM_Q3_640370"/>
      <w:bookmarkEnd w:id="1697"/>
      <w:r>
        <w:rPr>
          <w:rtl/>
        </w:rPr>
        <w:t xml:space="preserve">העובדה </w:t>
      </w:r>
      <w:bookmarkStart w:id="1698" w:name="_ETM_Q3_641640"/>
      <w:bookmarkEnd w:id="1698"/>
      <w:r>
        <w:rPr>
          <w:rtl/>
        </w:rPr>
        <w:t xml:space="preserve">שיש </w:t>
      </w:r>
      <w:bookmarkStart w:id="1699" w:name="_ETM_Q3_642120"/>
      <w:bookmarkEnd w:id="1699"/>
      <w:r>
        <w:rPr>
          <w:rtl/>
        </w:rPr>
        <w:t xml:space="preserve">מלחמה </w:t>
      </w:r>
      <w:bookmarkStart w:id="1700" w:name="_ETM_Q3_643409"/>
      <w:bookmarkEnd w:id="1700"/>
      <w:r>
        <w:rPr>
          <w:rFonts w:hint="cs"/>
          <w:rtl/>
        </w:rPr>
        <w:t>ו</w:t>
      </w:r>
      <w:bookmarkStart w:id="1701" w:name="_ETM_Q3_643590"/>
      <w:bookmarkEnd w:id="1701"/>
      <w:r>
        <w:rPr>
          <w:rtl/>
        </w:rPr>
        <w:t xml:space="preserve">שצריך </w:t>
      </w:r>
      <w:bookmarkStart w:id="1702" w:name="_ETM_Q3_643980"/>
      <w:bookmarkEnd w:id="1702"/>
      <w:r>
        <w:rPr>
          <w:rtl/>
        </w:rPr>
        <w:t xml:space="preserve">להגיע </w:t>
      </w:r>
      <w:bookmarkStart w:id="1703" w:name="_ETM_Q3_644430"/>
      <w:bookmarkEnd w:id="1703"/>
      <w:r>
        <w:rPr>
          <w:rtl/>
        </w:rPr>
        <w:t>ל</w:t>
      </w:r>
      <w:r>
        <w:rPr>
          <w:rFonts w:hint="cs"/>
          <w:rtl/>
        </w:rPr>
        <w:t xml:space="preserve">הכרעה </w:t>
      </w:r>
      <w:bookmarkStart w:id="1704" w:name="_ETM_Q3_644790"/>
      <w:bookmarkEnd w:id="1704"/>
      <w:r>
        <w:rPr>
          <w:rtl/>
        </w:rPr>
        <w:t>ביטחוני</w:t>
      </w:r>
      <w:r>
        <w:rPr>
          <w:rFonts w:hint="cs"/>
          <w:rtl/>
        </w:rPr>
        <w:t>ת,</w:t>
      </w:r>
      <w:r>
        <w:rPr>
          <w:rtl/>
        </w:rPr>
        <w:t xml:space="preserve"> </w:t>
      </w:r>
      <w:bookmarkStart w:id="1705" w:name="_ETM_Q3_645880"/>
      <w:bookmarkEnd w:id="1705"/>
      <w:r>
        <w:rPr>
          <w:rtl/>
        </w:rPr>
        <w:t xml:space="preserve">הם </w:t>
      </w:r>
      <w:bookmarkStart w:id="1706" w:name="_ETM_Q3_646240"/>
      <w:bookmarkEnd w:id="1706"/>
      <w:r>
        <w:rPr>
          <w:rtl/>
        </w:rPr>
        <w:t xml:space="preserve">מבינים </w:t>
      </w:r>
      <w:bookmarkStart w:id="1707" w:name="_ETM_Q3_646630"/>
      <w:bookmarkEnd w:id="1707"/>
      <w:r>
        <w:rPr>
          <w:rtl/>
        </w:rPr>
        <w:t xml:space="preserve">דבר </w:t>
      </w:r>
      <w:bookmarkStart w:id="1708" w:name="_ETM_Q3_646959"/>
      <w:bookmarkEnd w:id="1708"/>
      <w:r>
        <w:rPr>
          <w:rtl/>
        </w:rPr>
        <w:t xml:space="preserve">מאוד </w:t>
      </w:r>
      <w:bookmarkStart w:id="1709" w:name="_ETM_Q3_647260"/>
      <w:bookmarkEnd w:id="1709"/>
      <w:r>
        <w:rPr>
          <w:rtl/>
        </w:rPr>
        <w:t>פשוט</w:t>
      </w:r>
      <w:r>
        <w:rPr>
          <w:rFonts w:hint="cs"/>
          <w:rtl/>
        </w:rPr>
        <w:t xml:space="preserve"> –</w:t>
      </w:r>
      <w:r>
        <w:rPr>
          <w:rtl/>
        </w:rPr>
        <w:t xml:space="preserve"> </w:t>
      </w:r>
      <w:bookmarkStart w:id="1710" w:name="_ETM_Q3_648209"/>
      <w:bookmarkEnd w:id="1710"/>
      <w:r>
        <w:rPr>
          <w:rtl/>
        </w:rPr>
        <w:t xml:space="preserve">שאין </w:t>
      </w:r>
      <w:bookmarkStart w:id="1711" w:name="_ETM_Q3_648689"/>
      <w:bookmarkEnd w:id="1711"/>
      <w:r>
        <w:rPr>
          <w:rtl/>
        </w:rPr>
        <w:t xml:space="preserve">שום </w:t>
      </w:r>
      <w:bookmarkStart w:id="1712" w:name="_ETM_Q3_648959"/>
      <w:bookmarkEnd w:id="1712"/>
      <w:r>
        <w:rPr>
          <w:rFonts w:hint="cs"/>
          <w:rtl/>
        </w:rPr>
        <w:t xml:space="preserve">הכרעה, </w:t>
      </w:r>
      <w:bookmarkStart w:id="1713" w:name="_ETM_Q3_650189"/>
      <w:bookmarkEnd w:id="1713"/>
      <w:r>
        <w:rPr>
          <w:rtl/>
        </w:rPr>
        <w:t xml:space="preserve">אין </w:t>
      </w:r>
      <w:bookmarkStart w:id="1714" w:name="_ETM_Q3_650459"/>
      <w:bookmarkEnd w:id="1714"/>
      <w:r>
        <w:rPr>
          <w:rtl/>
        </w:rPr>
        <w:t xml:space="preserve">שום </w:t>
      </w:r>
      <w:bookmarkStart w:id="1715" w:name="_ETM_Q3_650790"/>
      <w:bookmarkEnd w:id="1715"/>
      <w:r>
        <w:rPr>
          <w:rtl/>
        </w:rPr>
        <w:t xml:space="preserve">אסטרטגיה </w:t>
      </w:r>
      <w:bookmarkStart w:id="1716" w:name="_ETM_Q3_652160"/>
      <w:bookmarkEnd w:id="1716"/>
      <w:r>
        <w:rPr>
          <w:rtl/>
        </w:rPr>
        <w:t xml:space="preserve">ואין </w:t>
      </w:r>
      <w:bookmarkStart w:id="1717" w:name="_ETM_Q3_652670"/>
      <w:bookmarkEnd w:id="1717"/>
      <w:r>
        <w:rPr>
          <w:rtl/>
        </w:rPr>
        <w:t xml:space="preserve">שום </w:t>
      </w:r>
      <w:bookmarkStart w:id="1718" w:name="_ETM_Q3_653000"/>
      <w:bookmarkEnd w:id="1718"/>
      <w:r>
        <w:rPr>
          <w:rtl/>
        </w:rPr>
        <w:t xml:space="preserve">מתווה </w:t>
      </w:r>
      <w:bookmarkStart w:id="1719" w:name="_ETM_Q3_653420"/>
      <w:bookmarkStart w:id="1720" w:name="_ETM_Q3_653810"/>
      <w:bookmarkEnd w:id="1719"/>
      <w:bookmarkEnd w:id="1720"/>
      <w:r>
        <w:rPr>
          <w:rtl/>
        </w:rPr>
        <w:t xml:space="preserve">לחזרה </w:t>
      </w:r>
      <w:bookmarkStart w:id="1721" w:name="_ETM_Q3_654319"/>
      <w:bookmarkEnd w:id="1721"/>
      <w:r>
        <w:rPr>
          <w:rtl/>
        </w:rPr>
        <w:t xml:space="preserve">שלהם </w:t>
      </w:r>
      <w:bookmarkStart w:id="1722" w:name="_ETM_Q3_654740"/>
      <w:bookmarkEnd w:id="1722"/>
      <w:r>
        <w:rPr>
          <w:rtl/>
        </w:rPr>
        <w:t>הביתה</w:t>
      </w:r>
      <w:r>
        <w:rPr>
          <w:rFonts w:hint="cs"/>
          <w:rtl/>
        </w:rPr>
        <w:t>.</w:t>
      </w:r>
    </w:p>
    <w:p w:rsidR="00E24329" w:rsidRDefault="00E24329" w:rsidP="00171634">
      <w:pPr>
        <w:rPr>
          <w:rtl/>
        </w:rPr>
      </w:pPr>
    </w:p>
    <w:p w:rsidR="00E24329" w:rsidRDefault="00E24329" w:rsidP="00D976BA">
      <w:pPr>
        <w:rPr>
          <w:rtl/>
        </w:rPr>
      </w:pPr>
      <w:bookmarkStart w:id="1723" w:name="_ETM_Q3_655000"/>
      <w:bookmarkStart w:id="1724" w:name="_ETM_Q3_656060"/>
      <w:bookmarkEnd w:id="1723"/>
      <w:bookmarkEnd w:id="1724"/>
      <w:r>
        <w:rPr>
          <w:rtl/>
        </w:rPr>
        <w:t xml:space="preserve">אנחנו </w:t>
      </w:r>
      <w:bookmarkStart w:id="1725" w:name="_ETM_Q3_656450"/>
      <w:bookmarkEnd w:id="1725"/>
      <w:r>
        <w:rPr>
          <w:rtl/>
        </w:rPr>
        <w:t xml:space="preserve">במחנה </w:t>
      </w:r>
      <w:bookmarkStart w:id="1726" w:name="_ETM_Q3_656900"/>
      <w:bookmarkEnd w:id="1726"/>
      <w:r>
        <w:rPr>
          <w:rtl/>
        </w:rPr>
        <w:t>הממלכתי</w:t>
      </w:r>
      <w:r>
        <w:rPr>
          <w:rFonts w:hint="cs"/>
          <w:rtl/>
        </w:rPr>
        <w:t>, אחד</w:t>
      </w:r>
      <w:bookmarkStart w:id="1727" w:name="_ETM_Q3_657379"/>
      <w:bookmarkEnd w:id="1727"/>
      <w:r>
        <w:rPr>
          <w:rtl/>
        </w:rPr>
        <w:t xml:space="preserve"> </w:t>
      </w:r>
      <w:bookmarkStart w:id="1728" w:name="_ETM_Q3_657620"/>
      <w:bookmarkEnd w:id="1728"/>
      <w:r>
        <w:rPr>
          <w:rtl/>
        </w:rPr>
        <w:t xml:space="preserve">הדברים </w:t>
      </w:r>
      <w:bookmarkStart w:id="1729" w:name="_ETM_Q3_657980"/>
      <w:bookmarkEnd w:id="1729"/>
      <w:r>
        <w:rPr>
          <w:rtl/>
        </w:rPr>
        <w:t xml:space="preserve">שהכריעו </w:t>
      </w:r>
      <w:bookmarkStart w:id="1730" w:name="_ETM_Q3_658909"/>
      <w:bookmarkEnd w:id="1730"/>
      <w:r>
        <w:rPr>
          <w:rtl/>
        </w:rPr>
        <w:t>ל</w:t>
      </w:r>
      <w:r>
        <w:rPr>
          <w:rFonts w:hint="cs"/>
          <w:rtl/>
        </w:rPr>
        <w:t>גבי ה</w:t>
      </w:r>
      <w:r>
        <w:rPr>
          <w:rtl/>
        </w:rPr>
        <w:t xml:space="preserve">יציאה </w:t>
      </w:r>
      <w:bookmarkStart w:id="1731" w:name="_ETM_Q3_659450"/>
      <w:bookmarkEnd w:id="1731"/>
      <w:r>
        <w:rPr>
          <w:rtl/>
        </w:rPr>
        <w:t xml:space="preserve">שלנו </w:t>
      </w:r>
      <w:bookmarkStart w:id="1732" w:name="_ETM_Q3_659810"/>
      <w:bookmarkEnd w:id="1732"/>
      <w:r>
        <w:rPr>
          <w:rtl/>
        </w:rPr>
        <w:t xml:space="preserve">מהממשלה </w:t>
      </w:r>
      <w:bookmarkStart w:id="1733" w:name="_ETM_Q3_660379"/>
      <w:bookmarkEnd w:id="1733"/>
      <w:r>
        <w:rPr>
          <w:rtl/>
        </w:rPr>
        <w:t xml:space="preserve">הזאת </w:t>
      </w:r>
      <w:bookmarkStart w:id="1734" w:name="_ETM_Q3_661570"/>
      <w:bookmarkEnd w:id="1734"/>
      <w:r>
        <w:rPr>
          <w:rtl/>
        </w:rPr>
        <w:t xml:space="preserve">זה </w:t>
      </w:r>
      <w:bookmarkStart w:id="1735" w:name="_ETM_Q3_661780"/>
      <w:bookmarkEnd w:id="1735"/>
      <w:r>
        <w:rPr>
          <w:rtl/>
        </w:rPr>
        <w:t xml:space="preserve">העובדה </w:t>
      </w:r>
      <w:bookmarkStart w:id="1736" w:name="_ETM_Q3_662620"/>
      <w:bookmarkEnd w:id="1736"/>
      <w:r>
        <w:rPr>
          <w:rtl/>
        </w:rPr>
        <w:t xml:space="preserve">ששמנו </w:t>
      </w:r>
      <w:bookmarkStart w:id="1737" w:name="_ETM_Q3_663189"/>
      <w:bookmarkEnd w:id="1737"/>
      <w:r>
        <w:rPr>
          <w:rtl/>
        </w:rPr>
        <w:t xml:space="preserve">את </w:t>
      </w:r>
      <w:bookmarkStart w:id="1738" w:name="_ETM_Q3_663280"/>
      <w:bookmarkEnd w:id="1738"/>
      <w:r>
        <w:rPr>
          <w:rtl/>
        </w:rPr>
        <w:t>הדרישה</w:t>
      </w:r>
      <w:r>
        <w:rPr>
          <w:rFonts w:hint="cs"/>
          <w:rtl/>
        </w:rPr>
        <w:t xml:space="preserve"> –</w:t>
      </w:r>
      <w:r>
        <w:rPr>
          <w:rtl/>
        </w:rPr>
        <w:t xml:space="preserve"> </w:t>
      </w:r>
      <w:bookmarkStart w:id="1739" w:name="_ETM_Q3_663670"/>
      <w:bookmarkEnd w:id="1739"/>
      <w:r>
        <w:rPr>
          <w:rtl/>
        </w:rPr>
        <w:t xml:space="preserve">עוד </w:t>
      </w:r>
      <w:bookmarkStart w:id="1740" w:name="_ETM_Q3_663819"/>
      <w:bookmarkEnd w:id="1740"/>
      <w:r>
        <w:rPr>
          <w:rFonts w:hint="cs"/>
          <w:rtl/>
        </w:rPr>
        <w:t>כ</w:t>
      </w:r>
      <w:r>
        <w:rPr>
          <w:rtl/>
        </w:rPr>
        <w:t xml:space="preserve">שהיינו </w:t>
      </w:r>
      <w:bookmarkStart w:id="1741" w:name="_ETM_Q3_664209"/>
      <w:bookmarkEnd w:id="1741"/>
      <w:r>
        <w:rPr>
          <w:rtl/>
        </w:rPr>
        <w:t>בפנים</w:t>
      </w:r>
      <w:r>
        <w:rPr>
          <w:rFonts w:hint="cs"/>
          <w:rtl/>
        </w:rPr>
        <w:t>,</w:t>
      </w:r>
      <w:bookmarkStart w:id="1742" w:name="_ETM_Q3_664530"/>
      <w:bookmarkEnd w:id="1742"/>
      <w:r>
        <w:rPr>
          <w:rtl/>
        </w:rPr>
        <w:t xml:space="preserve"> </w:t>
      </w:r>
      <w:bookmarkStart w:id="1743" w:name="_ETM_Q3_665490"/>
      <w:bookmarkEnd w:id="1743"/>
      <w:r>
        <w:rPr>
          <w:rtl/>
        </w:rPr>
        <w:t xml:space="preserve">עוד </w:t>
      </w:r>
      <w:bookmarkStart w:id="1744" w:name="_ETM_Q3_665760"/>
      <w:bookmarkEnd w:id="1744"/>
      <w:r>
        <w:rPr>
          <w:rtl/>
        </w:rPr>
        <w:t xml:space="preserve">לפני </w:t>
      </w:r>
      <w:bookmarkStart w:id="1745" w:name="_ETM_Q3_666810"/>
      <w:bookmarkEnd w:id="1745"/>
      <w:r>
        <w:rPr>
          <w:rFonts w:hint="cs"/>
          <w:rtl/>
        </w:rPr>
        <w:t>שאיימנו</w:t>
      </w:r>
      <w:bookmarkStart w:id="1746" w:name="_ETM_Q3_666000"/>
      <w:bookmarkEnd w:id="1746"/>
      <w:r>
        <w:rPr>
          <w:rFonts w:hint="cs"/>
          <w:rtl/>
        </w:rPr>
        <w:t xml:space="preserve"> ש</w:t>
      </w:r>
      <w:r>
        <w:rPr>
          <w:rtl/>
        </w:rPr>
        <w:t xml:space="preserve">אנחנו </w:t>
      </w:r>
      <w:bookmarkStart w:id="1747" w:name="_ETM_Q3_667049"/>
      <w:bookmarkEnd w:id="1747"/>
      <w:r>
        <w:rPr>
          <w:rtl/>
        </w:rPr>
        <w:t>נצא</w:t>
      </w:r>
      <w:r>
        <w:rPr>
          <w:rFonts w:hint="cs"/>
          <w:rtl/>
        </w:rPr>
        <w:t xml:space="preserve"> – ש-1 </w:t>
      </w:r>
      <w:bookmarkStart w:id="1748" w:name="_ETM_Q3_668130"/>
      <w:bookmarkStart w:id="1749" w:name="_ETM_Q3_668430"/>
      <w:bookmarkStart w:id="1750" w:name="_ETM_Q3_669215"/>
      <w:bookmarkEnd w:id="1748"/>
      <w:bookmarkEnd w:id="1749"/>
      <w:bookmarkEnd w:id="1750"/>
      <w:r>
        <w:rPr>
          <w:rtl/>
        </w:rPr>
        <w:t xml:space="preserve">בספטמבר </w:t>
      </w:r>
      <w:bookmarkStart w:id="1751" w:name="_ETM_Q3_670269"/>
      <w:bookmarkEnd w:id="1751"/>
      <w:r>
        <w:rPr>
          <w:rFonts w:hint="cs"/>
          <w:rtl/>
        </w:rPr>
        <w:t>ה</w:t>
      </w:r>
      <w:r>
        <w:rPr>
          <w:rtl/>
        </w:rPr>
        <w:t>ו</w:t>
      </w:r>
      <w:r>
        <w:rPr>
          <w:rFonts w:hint="cs"/>
          <w:rtl/>
        </w:rPr>
        <w:t>א</w:t>
      </w:r>
      <w:r>
        <w:rPr>
          <w:rtl/>
        </w:rPr>
        <w:t xml:space="preserve"> </w:t>
      </w:r>
      <w:bookmarkStart w:id="1752" w:name="_ETM_Q3_670560"/>
      <w:bookmarkEnd w:id="1752"/>
      <w:r>
        <w:rPr>
          <w:rtl/>
        </w:rPr>
        <w:t xml:space="preserve">לא </w:t>
      </w:r>
      <w:bookmarkStart w:id="1753" w:name="_ETM_Q3_670680"/>
      <w:bookmarkEnd w:id="1753"/>
      <w:r>
        <w:rPr>
          <w:rtl/>
        </w:rPr>
        <w:t xml:space="preserve">רק </w:t>
      </w:r>
      <w:bookmarkStart w:id="1754" w:name="_ETM_Q3_670890"/>
      <w:bookmarkEnd w:id="1754"/>
      <w:r>
        <w:rPr>
          <w:rtl/>
        </w:rPr>
        <w:t xml:space="preserve">לילדים </w:t>
      </w:r>
      <w:bookmarkStart w:id="1755" w:name="_ETM_Q3_671370"/>
      <w:bookmarkEnd w:id="1755"/>
      <w:r>
        <w:rPr>
          <w:rtl/>
        </w:rPr>
        <w:t xml:space="preserve">שגרים </w:t>
      </w:r>
      <w:bookmarkStart w:id="1756" w:name="_ETM_Q3_671819"/>
      <w:bookmarkEnd w:id="1756"/>
      <w:r>
        <w:rPr>
          <w:rtl/>
        </w:rPr>
        <w:t>במרכז</w:t>
      </w:r>
      <w:r>
        <w:rPr>
          <w:rFonts w:hint="cs"/>
          <w:rtl/>
        </w:rPr>
        <w:t>,</w:t>
      </w:r>
      <w:r>
        <w:rPr>
          <w:rtl/>
        </w:rPr>
        <w:t xml:space="preserve"> </w:t>
      </w:r>
      <w:bookmarkStart w:id="1757" w:name="_ETM_Q3_672900"/>
      <w:bookmarkEnd w:id="1757"/>
      <w:r>
        <w:rPr>
          <w:rtl/>
        </w:rPr>
        <w:t xml:space="preserve">הוא </w:t>
      </w:r>
      <w:bookmarkStart w:id="1758" w:name="_ETM_Q3_673050"/>
      <w:bookmarkEnd w:id="1758"/>
      <w:r>
        <w:rPr>
          <w:rtl/>
        </w:rPr>
        <w:t xml:space="preserve">לא </w:t>
      </w:r>
      <w:bookmarkStart w:id="1759" w:name="_ETM_Q3_673290"/>
      <w:bookmarkEnd w:id="1759"/>
      <w:r>
        <w:rPr>
          <w:rtl/>
        </w:rPr>
        <w:t xml:space="preserve">רק </w:t>
      </w:r>
      <w:bookmarkStart w:id="1760" w:name="_ETM_Q3_673500"/>
      <w:bookmarkEnd w:id="1760"/>
      <w:r>
        <w:rPr>
          <w:rtl/>
        </w:rPr>
        <w:t xml:space="preserve">לילדים </w:t>
      </w:r>
      <w:bookmarkStart w:id="1761" w:name="_ETM_Q3_673950"/>
      <w:bookmarkEnd w:id="1761"/>
      <w:r>
        <w:rPr>
          <w:rtl/>
        </w:rPr>
        <w:t xml:space="preserve">ישראלים </w:t>
      </w:r>
      <w:bookmarkStart w:id="1762" w:name="_ETM_Q3_674489"/>
      <w:bookmarkEnd w:id="1762"/>
      <w:r>
        <w:rPr>
          <w:rtl/>
        </w:rPr>
        <w:t>שג</w:t>
      </w:r>
      <w:r>
        <w:rPr>
          <w:rFonts w:hint="cs"/>
          <w:rtl/>
        </w:rPr>
        <w:t>רי</w:t>
      </w:r>
      <w:bookmarkStart w:id="1763" w:name="_ETM_Q3_674730"/>
      <w:bookmarkEnd w:id="1763"/>
      <w:r>
        <w:rPr>
          <w:rFonts w:hint="cs"/>
          <w:rtl/>
        </w:rPr>
        <w:t>ם</w:t>
      </w:r>
      <w:r>
        <w:rPr>
          <w:rtl/>
        </w:rPr>
        <w:t xml:space="preserve"> </w:t>
      </w:r>
      <w:bookmarkStart w:id="1764" w:name="_ETM_Q3_674849"/>
      <w:bookmarkEnd w:id="1764"/>
      <w:r>
        <w:rPr>
          <w:rtl/>
        </w:rPr>
        <w:t>במרכז</w:t>
      </w:r>
      <w:r>
        <w:rPr>
          <w:rFonts w:hint="cs"/>
          <w:rtl/>
        </w:rPr>
        <w:t>, הוא</w:t>
      </w:r>
      <w:bookmarkStart w:id="1765" w:name="_ETM_Q3_675840"/>
      <w:bookmarkEnd w:id="1765"/>
      <w:r>
        <w:rPr>
          <w:rFonts w:hint="cs"/>
          <w:rtl/>
        </w:rPr>
        <w:t xml:space="preserve"> </w:t>
      </w:r>
      <w:r>
        <w:rPr>
          <w:rtl/>
        </w:rPr>
        <w:t xml:space="preserve">לכל </w:t>
      </w:r>
      <w:bookmarkStart w:id="1766" w:name="_ETM_Q3_676409"/>
      <w:bookmarkEnd w:id="1766"/>
      <w:r>
        <w:rPr>
          <w:rtl/>
        </w:rPr>
        <w:t xml:space="preserve">ילדי </w:t>
      </w:r>
      <w:bookmarkStart w:id="1767" w:name="_ETM_Q3_676800"/>
      <w:bookmarkEnd w:id="1767"/>
      <w:r>
        <w:rPr>
          <w:rtl/>
        </w:rPr>
        <w:t>ישראל</w:t>
      </w:r>
      <w:r>
        <w:rPr>
          <w:rFonts w:hint="cs"/>
          <w:rtl/>
        </w:rPr>
        <w:t xml:space="preserve">. </w:t>
      </w:r>
      <w:bookmarkStart w:id="1768" w:name="_ETM_Q3_677790"/>
      <w:bookmarkEnd w:id="1768"/>
      <w:r>
        <w:rPr>
          <w:rtl/>
        </w:rPr>
        <w:t>פתרו</w:t>
      </w:r>
      <w:r>
        <w:rPr>
          <w:rFonts w:hint="cs"/>
          <w:rtl/>
        </w:rPr>
        <w:t>נות</w:t>
      </w:r>
      <w:bookmarkStart w:id="1769" w:name="_ETM_Q3_678400"/>
      <w:bookmarkEnd w:id="1769"/>
      <w:r>
        <w:rPr>
          <w:rtl/>
        </w:rPr>
        <w:t xml:space="preserve"> </w:t>
      </w:r>
      <w:bookmarkStart w:id="1770" w:name="_ETM_Q3_678579"/>
      <w:bookmarkEnd w:id="1770"/>
      <w:r>
        <w:rPr>
          <w:rtl/>
        </w:rPr>
        <w:t>צריך לתת</w:t>
      </w:r>
      <w:r>
        <w:rPr>
          <w:rFonts w:hint="cs"/>
          <w:rtl/>
        </w:rPr>
        <w:t>.</w:t>
      </w:r>
      <w:bookmarkStart w:id="1771" w:name="_ETM_Q3_679000"/>
      <w:bookmarkEnd w:id="1771"/>
      <w:r>
        <w:rPr>
          <w:rFonts w:hint="cs"/>
          <w:rtl/>
        </w:rPr>
        <w:t xml:space="preserve"> אז במקום זה, </w:t>
      </w:r>
      <w:bookmarkStart w:id="1772" w:name="_ETM_Q3_680049"/>
      <w:bookmarkStart w:id="1773" w:name="_ETM_Q3_680349"/>
      <w:bookmarkStart w:id="1774" w:name="_ETM_Q3_680560"/>
      <w:bookmarkStart w:id="1775" w:name="_ETM_Q3_681099"/>
      <w:bookmarkEnd w:id="1772"/>
      <w:bookmarkEnd w:id="1773"/>
      <w:bookmarkEnd w:id="1774"/>
      <w:bookmarkEnd w:id="1775"/>
      <w:r>
        <w:rPr>
          <w:rtl/>
        </w:rPr>
        <w:t xml:space="preserve">מאיימים </w:t>
      </w:r>
      <w:bookmarkStart w:id="1776" w:name="_ETM_Q3_681549"/>
      <w:bookmarkEnd w:id="1776"/>
      <w:r>
        <w:rPr>
          <w:rtl/>
        </w:rPr>
        <w:t xml:space="preserve">על </w:t>
      </w:r>
      <w:bookmarkStart w:id="1777" w:name="_ETM_Q3_681670"/>
      <w:bookmarkEnd w:id="1777"/>
      <w:r>
        <w:rPr>
          <w:rtl/>
        </w:rPr>
        <w:t>מורים</w:t>
      </w:r>
      <w:r>
        <w:rPr>
          <w:rFonts w:hint="cs"/>
          <w:rtl/>
        </w:rPr>
        <w:t>:</w:t>
      </w:r>
      <w:r>
        <w:rPr>
          <w:rtl/>
        </w:rPr>
        <w:t xml:space="preserve"> </w:t>
      </w:r>
      <w:bookmarkStart w:id="1778" w:name="_ETM_Q3_682810"/>
      <w:bookmarkEnd w:id="1778"/>
      <w:r>
        <w:rPr>
          <w:rtl/>
        </w:rPr>
        <w:t xml:space="preserve">נפטר </w:t>
      </w:r>
      <w:bookmarkStart w:id="1779" w:name="_ETM_Q3_683469"/>
      <w:bookmarkEnd w:id="1779"/>
      <w:r>
        <w:rPr>
          <w:rtl/>
        </w:rPr>
        <w:t xml:space="preserve">אתכם </w:t>
      </w:r>
      <w:bookmarkStart w:id="1780" w:name="_ETM_Q3_684159"/>
      <w:bookmarkEnd w:id="1780"/>
      <w:r>
        <w:rPr>
          <w:rtl/>
        </w:rPr>
        <w:t xml:space="preserve">אם </w:t>
      </w:r>
      <w:bookmarkStart w:id="1781" w:name="_ETM_Q3_684310"/>
      <w:bookmarkEnd w:id="1781"/>
      <w:r>
        <w:rPr>
          <w:rtl/>
        </w:rPr>
        <w:t xml:space="preserve">לא </w:t>
      </w:r>
      <w:bookmarkStart w:id="1782" w:name="_ETM_Q3_684400"/>
      <w:bookmarkEnd w:id="1782"/>
      <w:r>
        <w:rPr>
          <w:rtl/>
        </w:rPr>
        <w:t xml:space="preserve">תחזרו </w:t>
      </w:r>
      <w:bookmarkStart w:id="1783" w:name="_ETM_Q3_684849"/>
      <w:bookmarkEnd w:id="1783"/>
      <w:r>
        <w:rPr>
          <w:rtl/>
        </w:rPr>
        <w:t>ללמד</w:t>
      </w:r>
      <w:r>
        <w:rPr>
          <w:rFonts w:hint="cs"/>
          <w:rtl/>
        </w:rPr>
        <w:t>.</w:t>
      </w:r>
      <w:r>
        <w:rPr>
          <w:rtl/>
        </w:rPr>
        <w:t xml:space="preserve"> </w:t>
      </w:r>
      <w:bookmarkStart w:id="1784" w:name="_ETM_Q3_686500"/>
      <w:bookmarkEnd w:id="1784"/>
      <w:r>
        <w:rPr>
          <w:rtl/>
        </w:rPr>
        <w:t>אה</w:t>
      </w:r>
      <w:r>
        <w:rPr>
          <w:rFonts w:hint="cs"/>
          <w:rtl/>
        </w:rPr>
        <w:t xml:space="preserve">, </w:t>
      </w:r>
      <w:bookmarkStart w:id="1785" w:name="_ETM_Q3_686000"/>
      <w:bookmarkEnd w:id="1785"/>
      <w:r>
        <w:rPr>
          <w:rFonts w:hint="cs"/>
          <w:rtl/>
        </w:rPr>
        <w:t xml:space="preserve">למורים במערכת </w:t>
      </w:r>
      <w:bookmarkStart w:id="1786" w:name="_ETM_Q3_687040"/>
      <w:bookmarkStart w:id="1787" w:name="_ETM_Q3_688200"/>
      <w:bookmarkStart w:id="1788" w:name="_ETM_Q3_688590"/>
      <w:bookmarkStart w:id="1789" w:name="_ETM_Q3_689100"/>
      <w:bookmarkEnd w:id="1786"/>
      <w:bookmarkEnd w:id="1787"/>
      <w:bookmarkEnd w:id="1788"/>
      <w:bookmarkEnd w:id="1789"/>
      <w:r>
        <w:rPr>
          <w:rtl/>
        </w:rPr>
        <w:t xml:space="preserve">החינוך </w:t>
      </w:r>
      <w:bookmarkStart w:id="1790" w:name="_ETM_Q3_689490"/>
      <w:bookmarkEnd w:id="1790"/>
      <w:r>
        <w:rPr>
          <w:rtl/>
        </w:rPr>
        <w:t xml:space="preserve">זה </w:t>
      </w:r>
      <w:bookmarkStart w:id="1791" w:name="_ETM_Q3_689670"/>
      <w:bookmarkEnd w:id="1791"/>
      <w:r>
        <w:rPr>
          <w:rtl/>
        </w:rPr>
        <w:t xml:space="preserve">לא </w:t>
      </w:r>
      <w:bookmarkStart w:id="1792" w:name="_ETM_Q3_689819"/>
      <w:bookmarkEnd w:id="1792"/>
      <w:r>
        <w:rPr>
          <w:rtl/>
        </w:rPr>
        <w:t>מ</w:t>
      </w:r>
      <w:r>
        <w:rPr>
          <w:rFonts w:hint="cs"/>
          <w:rtl/>
        </w:rPr>
        <w:t xml:space="preserve">סוכן; </w:t>
      </w:r>
      <w:bookmarkStart w:id="1793" w:name="_ETM_Q3_690870"/>
      <w:bookmarkEnd w:id="1793"/>
      <w:r>
        <w:rPr>
          <w:rFonts w:hint="cs"/>
          <w:rtl/>
        </w:rPr>
        <w:t xml:space="preserve">למורות חיילות זה מסוכן. </w:t>
      </w:r>
      <w:bookmarkStart w:id="1794" w:name="_ETM_Q3_696000"/>
      <w:bookmarkStart w:id="1795" w:name="_ETM_Q3_691200"/>
      <w:bookmarkStart w:id="1796" w:name="_ETM_Q3_691440"/>
      <w:bookmarkStart w:id="1797" w:name="_ETM_Q3_691620"/>
      <w:bookmarkStart w:id="1798" w:name="_ETM_Q3_692220"/>
      <w:bookmarkStart w:id="1799" w:name="_ETM_Q3_692459"/>
      <w:bookmarkStart w:id="1800" w:name="_ETM_Q3_695010"/>
      <w:bookmarkStart w:id="1801" w:name="_ETM_Q3_695400"/>
      <w:bookmarkEnd w:id="1794"/>
      <w:bookmarkEnd w:id="1795"/>
      <w:bookmarkEnd w:id="1796"/>
      <w:bookmarkEnd w:id="1797"/>
      <w:bookmarkEnd w:id="1798"/>
      <w:bookmarkEnd w:id="1799"/>
      <w:bookmarkEnd w:id="1800"/>
      <w:bookmarkEnd w:id="1801"/>
      <w:r>
        <w:rPr>
          <w:rtl/>
        </w:rPr>
        <w:t xml:space="preserve">הילדים </w:t>
      </w:r>
      <w:bookmarkStart w:id="1802" w:name="_ETM_Q3_695849"/>
      <w:bookmarkEnd w:id="1802"/>
      <w:r>
        <w:rPr>
          <w:rtl/>
        </w:rPr>
        <w:t>האלה</w:t>
      </w:r>
      <w:r>
        <w:rPr>
          <w:rFonts w:hint="cs"/>
          <w:rtl/>
        </w:rPr>
        <w:t xml:space="preserve">, </w:t>
      </w:r>
      <w:bookmarkStart w:id="1803" w:name="_ETM_Q3_696239"/>
      <w:bookmarkStart w:id="1804" w:name="_ETM_Q3_696809"/>
      <w:bookmarkEnd w:id="1803"/>
      <w:bookmarkEnd w:id="1804"/>
      <w:r>
        <w:rPr>
          <w:rtl/>
        </w:rPr>
        <w:t xml:space="preserve">מי </w:t>
      </w:r>
      <w:bookmarkStart w:id="1805" w:name="_ETM_Q3_696989"/>
      <w:bookmarkEnd w:id="1805"/>
      <w:r>
        <w:rPr>
          <w:rtl/>
        </w:rPr>
        <w:t xml:space="preserve">אמור </w:t>
      </w:r>
      <w:bookmarkStart w:id="1806" w:name="_ETM_Q3_697349"/>
      <w:bookmarkEnd w:id="1806"/>
      <w:r>
        <w:rPr>
          <w:rtl/>
        </w:rPr>
        <w:t xml:space="preserve">לסגור </w:t>
      </w:r>
      <w:bookmarkStart w:id="1807" w:name="_ETM_Q3_697709"/>
      <w:bookmarkEnd w:id="1807"/>
      <w:r>
        <w:rPr>
          <w:rtl/>
        </w:rPr>
        <w:t xml:space="preserve">להם </w:t>
      </w:r>
      <w:bookmarkStart w:id="1808" w:name="_ETM_Q3_697920"/>
      <w:bookmarkEnd w:id="1808"/>
      <w:r>
        <w:rPr>
          <w:rtl/>
        </w:rPr>
        <w:t xml:space="preserve">את </w:t>
      </w:r>
      <w:bookmarkStart w:id="1809" w:name="_ETM_Q3_698069"/>
      <w:bookmarkEnd w:id="1809"/>
      <w:r>
        <w:rPr>
          <w:rtl/>
        </w:rPr>
        <w:t>הפערים</w:t>
      </w:r>
      <w:r w:rsidR="00D976BA">
        <w:rPr>
          <w:rFonts w:hint="cs"/>
          <w:rtl/>
        </w:rPr>
        <w:t>,</w:t>
      </w:r>
      <w:r>
        <w:rPr>
          <w:rtl/>
        </w:rPr>
        <w:t xml:space="preserve"> </w:t>
      </w:r>
      <w:bookmarkStart w:id="1810" w:name="_ETM_Q3_699240"/>
      <w:bookmarkEnd w:id="1810"/>
      <w:r>
        <w:rPr>
          <w:rtl/>
        </w:rPr>
        <w:t xml:space="preserve">שלא </w:t>
      </w:r>
      <w:bookmarkStart w:id="1811" w:name="_ETM_Q3_699540"/>
      <w:bookmarkEnd w:id="1811"/>
      <w:r>
        <w:rPr>
          <w:rFonts w:hint="cs"/>
          <w:rtl/>
        </w:rPr>
        <w:t>ל</w:t>
      </w:r>
      <w:r>
        <w:rPr>
          <w:rtl/>
        </w:rPr>
        <w:t xml:space="preserve">דבר </w:t>
      </w:r>
      <w:bookmarkStart w:id="1812" w:name="_ETM_Q3_701799"/>
      <w:bookmarkEnd w:id="1812"/>
      <w:r>
        <w:rPr>
          <w:rFonts w:hint="cs"/>
          <w:rtl/>
        </w:rPr>
        <w:t>ע</w:t>
      </w:r>
      <w:r>
        <w:rPr>
          <w:rtl/>
        </w:rPr>
        <w:t>ל</w:t>
      </w:r>
      <w:r>
        <w:rPr>
          <w:rFonts w:hint="cs"/>
          <w:rtl/>
        </w:rPr>
        <w:t xml:space="preserve"> </w:t>
      </w:r>
      <w:bookmarkStart w:id="1813" w:name="_ETM_Q3_700000"/>
      <w:bookmarkEnd w:id="1813"/>
      <w:r>
        <w:rPr>
          <w:rtl/>
        </w:rPr>
        <w:t>ה</w:t>
      </w:r>
      <w:bookmarkStart w:id="1814" w:name="_ETM_Q3_702620"/>
      <w:bookmarkEnd w:id="1814"/>
      <w:r>
        <w:rPr>
          <w:rtl/>
        </w:rPr>
        <w:t xml:space="preserve">ביטחון </w:t>
      </w:r>
      <w:bookmarkStart w:id="1815" w:name="_ETM_Q3_703349"/>
      <w:bookmarkEnd w:id="1815"/>
      <w:r>
        <w:rPr>
          <w:rtl/>
        </w:rPr>
        <w:t>הנפשי</w:t>
      </w:r>
      <w:r>
        <w:rPr>
          <w:rFonts w:hint="cs"/>
          <w:rtl/>
        </w:rPr>
        <w:t>,</w:t>
      </w:r>
      <w:r>
        <w:rPr>
          <w:rtl/>
        </w:rPr>
        <w:t xml:space="preserve"> </w:t>
      </w:r>
      <w:bookmarkStart w:id="1816" w:name="_ETM_Q3_705029"/>
      <w:bookmarkEnd w:id="1816"/>
      <w:r>
        <w:rPr>
          <w:rtl/>
        </w:rPr>
        <w:t>הרגשי</w:t>
      </w:r>
      <w:r w:rsidR="00D976BA">
        <w:rPr>
          <w:rFonts w:hint="cs"/>
          <w:rtl/>
        </w:rPr>
        <w:t>?</w:t>
      </w:r>
      <w:r>
        <w:rPr>
          <w:rtl/>
        </w:rPr>
        <w:t xml:space="preserve"> </w:t>
      </w:r>
      <w:bookmarkStart w:id="1817" w:name="_ETM_Q3_706600"/>
      <w:bookmarkEnd w:id="1817"/>
      <w:r>
        <w:rPr>
          <w:rtl/>
        </w:rPr>
        <w:t xml:space="preserve">איפה </w:t>
      </w:r>
      <w:bookmarkStart w:id="1818" w:name="_ETM_Q3_706870"/>
      <w:bookmarkEnd w:id="1818"/>
      <w:r>
        <w:rPr>
          <w:rtl/>
        </w:rPr>
        <w:t xml:space="preserve">התוכנית </w:t>
      </w:r>
      <w:bookmarkStart w:id="1819" w:name="_ETM_Q3_707290"/>
      <w:bookmarkEnd w:id="1819"/>
      <w:r>
        <w:rPr>
          <w:rtl/>
        </w:rPr>
        <w:t>הסדורה</w:t>
      </w:r>
      <w:r>
        <w:rPr>
          <w:rFonts w:hint="cs"/>
          <w:rtl/>
        </w:rPr>
        <w:t>?</w:t>
      </w:r>
    </w:p>
    <w:p w:rsidR="00E24329" w:rsidRDefault="00E24329" w:rsidP="00171634">
      <w:pPr>
        <w:rPr>
          <w:rtl/>
        </w:rPr>
      </w:pPr>
    </w:p>
    <w:p w:rsidR="00E24329" w:rsidRDefault="00E24329" w:rsidP="00D976BA">
      <w:pPr>
        <w:rPr>
          <w:rtl/>
        </w:rPr>
      </w:pPr>
      <w:bookmarkStart w:id="1820" w:name="_ETM_Q3_708000"/>
      <w:bookmarkStart w:id="1821" w:name="_ETM_Q3_708650"/>
      <w:bookmarkEnd w:id="1820"/>
      <w:bookmarkEnd w:id="1821"/>
      <w:r>
        <w:rPr>
          <w:rtl/>
        </w:rPr>
        <w:t xml:space="preserve">אני </w:t>
      </w:r>
      <w:bookmarkStart w:id="1822" w:name="_ETM_Q3_708860"/>
      <w:bookmarkEnd w:id="1822"/>
      <w:r>
        <w:rPr>
          <w:rtl/>
        </w:rPr>
        <w:t xml:space="preserve">הייתי </w:t>
      </w:r>
      <w:bookmarkStart w:id="1823" w:name="_ETM_Q3_709159"/>
      <w:bookmarkEnd w:id="1823"/>
      <w:r>
        <w:rPr>
          <w:rtl/>
        </w:rPr>
        <w:t xml:space="preserve">מצפה </w:t>
      </w:r>
      <w:bookmarkStart w:id="1824" w:name="_ETM_Q3_711049"/>
      <w:bookmarkEnd w:id="1824"/>
      <w:r>
        <w:rPr>
          <w:rtl/>
        </w:rPr>
        <w:t>שב</w:t>
      </w:r>
      <w:r>
        <w:rPr>
          <w:rFonts w:hint="cs"/>
          <w:rtl/>
        </w:rPr>
        <w:t xml:space="preserve">מקום </w:t>
      </w:r>
      <w:bookmarkStart w:id="1825" w:name="_ETM_Q3_711530"/>
      <w:bookmarkEnd w:id="1825"/>
      <w:r>
        <w:rPr>
          <w:rtl/>
        </w:rPr>
        <w:t xml:space="preserve">שכנסת </w:t>
      </w:r>
      <w:bookmarkStart w:id="1826" w:name="_ETM_Q3_712010"/>
      <w:bookmarkEnd w:id="1826"/>
      <w:r>
        <w:rPr>
          <w:rtl/>
        </w:rPr>
        <w:t xml:space="preserve">ישראל </w:t>
      </w:r>
      <w:bookmarkStart w:id="1827" w:name="_ETM_Q3_712400"/>
      <w:bookmarkEnd w:id="1827"/>
      <w:r>
        <w:rPr>
          <w:rFonts w:hint="cs"/>
          <w:rtl/>
        </w:rPr>
        <w:t xml:space="preserve">– </w:t>
      </w:r>
      <w:r>
        <w:rPr>
          <w:rtl/>
        </w:rPr>
        <w:t xml:space="preserve">כל </w:t>
      </w:r>
      <w:bookmarkStart w:id="1828" w:name="_ETM_Q3_712909"/>
      <w:bookmarkEnd w:id="1828"/>
      <w:r>
        <w:rPr>
          <w:rtl/>
        </w:rPr>
        <w:t>יום</w:t>
      </w:r>
      <w:r>
        <w:rPr>
          <w:rFonts w:hint="cs"/>
          <w:rtl/>
        </w:rPr>
        <w:t>,</w:t>
      </w:r>
      <w:r>
        <w:rPr>
          <w:rtl/>
        </w:rPr>
        <w:t xml:space="preserve"> </w:t>
      </w:r>
      <w:bookmarkStart w:id="1829" w:name="_ETM_Q3_713209"/>
      <w:bookmarkEnd w:id="1829"/>
      <w:r>
        <w:rPr>
          <w:rtl/>
        </w:rPr>
        <w:t xml:space="preserve">כל </w:t>
      </w:r>
      <w:bookmarkStart w:id="1830" w:name="_ETM_Q3_713599"/>
      <w:bookmarkEnd w:id="1830"/>
      <w:r>
        <w:rPr>
          <w:rtl/>
        </w:rPr>
        <w:t xml:space="preserve">יום </w:t>
      </w:r>
      <w:bookmarkStart w:id="1831" w:name="_ETM_Q3_713750"/>
      <w:bookmarkEnd w:id="1831"/>
      <w:r>
        <w:rPr>
          <w:rtl/>
        </w:rPr>
        <w:t xml:space="preserve">אנחנו </w:t>
      </w:r>
      <w:bookmarkStart w:id="1832" w:name="_ETM_Q3_713989"/>
      <w:bookmarkEnd w:id="1832"/>
      <w:r>
        <w:rPr>
          <w:rtl/>
        </w:rPr>
        <w:t xml:space="preserve">מכנסים </w:t>
      </w:r>
      <w:bookmarkStart w:id="1833" w:name="_ETM_Q3_714439"/>
      <w:bookmarkEnd w:id="1833"/>
      <w:r>
        <w:rPr>
          <w:rtl/>
        </w:rPr>
        <w:t xml:space="preserve">בכל </w:t>
      </w:r>
      <w:bookmarkStart w:id="1834" w:name="_ETM_Q3_714769"/>
      <w:bookmarkEnd w:id="1834"/>
      <w:r>
        <w:rPr>
          <w:rtl/>
        </w:rPr>
        <w:t>הוועדות</w:t>
      </w:r>
      <w:r>
        <w:rPr>
          <w:rFonts w:hint="cs"/>
          <w:rtl/>
        </w:rPr>
        <w:t>,</w:t>
      </w:r>
      <w:bookmarkStart w:id="1835" w:name="_ETM_Q3_715429"/>
      <w:bookmarkEnd w:id="1835"/>
      <w:r>
        <w:rPr>
          <w:rFonts w:hint="cs"/>
          <w:rtl/>
        </w:rPr>
        <w:t xml:space="preserve"> </w:t>
      </w:r>
      <w:r>
        <w:rPr>
          <w:rtl/>
        </w:rPr>
        <w:t>כן</w:t>
      </w:r>
      <w:r>
        <w:rPr>
          <w:rFonts w:hint="cs"/>
          <w:rtl/>
        </w:rPr>
        <w:t>,</w:t>
      </w:r>
      <w:r>
        <w:rPr>
          <w:rtl/>
        </w:rPr>
        <w:t xml:space="preserve"> </w:t>
      </w:r>
      <w:bookmarkStart w:id="1836" w:name="_ETM_Q3_715790"/>
      <w:bookmarkEnd w:id="1836"/>
      <w:r>
        <w:rPr>
          <w:rtl/>
        </w:rPr>
        <w:t xml:space="preserve">גם </w:t>
      </w:r>
      <w:bookmarkStart w:id="1837" w:name="_ETM_Q3_716030"/>
      <w:bookmarkEnd w:id="1837"/>
      <w:r>
        <w:rPr>
          <w:rtl/>
        </w:rPr>
        <w:t>אופוזיציה</w:t>
      </w:r>
      <w:r>
        <w:rPr>
          <w:rFonts w:hint="cs"/>
          <w:rtl/>
        </w:rPr>
        <w:t>,</w:t>
      </w:r>
      <w:r>
        <w:rPr>
          <w:rtl/>
        </w:rPr>
        <w:t xml:space="preserve"> </w:t>
      </w:r>
      <w:bookmarkStart w:id="1838" w:name="_ETM_Q3_716599"/>
      <w:bookmarkEnd w:id="1838"/>
      <w:r>
        <w:rPr>
          <w:rtl/>
        </w:rPr>
        <w:t xml:space="preserve">גם </w:t>
      </w:r>
      <w:bookmarkStart w:id="1839" w:name="_ETM_Q3_716809"/>
      <w:bookmarkEnd w:id="1839"/>
      <w:r>
        <w:rPr>
          <w:rtl/>
        </w:rPr>
        <w:t>קואליציה</w:t>
      </w:r>
      <w:r>
        <w:rPr>
          <w:rFonts w:hint="cs"/>
          <w:rtl/>
        </w:rPr>
        <w:t>,</w:t>
      </w:r>
      <w:bookmarkStart w:id="1840" w:name="_ETM_Q3_717799"/>
      <w:bookmarkEnd w:id="1840"/>
      <w:r>
        <w:rPr>
          <w:rFonts w:hint="cs"/>
          <w:rtl/>
        </w:rPr>
        <w:t xml:space="preserve"> </w:t>
      </w:r>
      <w:r>
        <w:rPr>
          <w:rtl/>
        </w:rPr>
        <w:t xml:space="preserve">אנחנו </w:t>
      </w:r>
      <w:bookmarkStart w:id="1841" w:name="_ETM_Q3_718010"/>
      <w:bookmarkEnd w:id="1841"/>
      <w:r>
        <w:rPr>
          <w:rtl/>
        </w:rPr>
        <w:t>מכ</w:t>
      </w:r>
      <w:r>
        <w:rPr>
          <w:rFonts w:hint="cs"/>
          <w:rtl/>
        </w:rPr>
        <w:t>נס</w:t>
      </w:r>
      <w:r>
        <w:rPr>
          <w:rtl/>
        </w:rPr>
        <w:t xml:space="preserve">ים </w:t>
      </w:r>
      <w:bookmarkStart w:id="1842" w:name="_ETM_Q3_718429"/>
      <w:bookmarkEnd w:id="1842"/>
      <w:r>
        <w:rPr>
          <w:rtl/>
        </w:rPr>
        <w:t xml:space="preserve">את </w:t>
      </w:r>
      <w:bookmarkStart w:id="1843" w:name="_ETM_Q3_718549"/>
      <w:bookmarkEnd w:id="1843"/>
      <w:r>
        <w:rPr>
          <w:rtl/>
        </w:rPr>
        <w:t xml:space="preserve">כל </w:t>
      </w:r>
      <w:bookmarkStart w:id="1844" w:name="_ETM_Q3_718730"/>
      <w:bookmarkEnd w:id="1844"/>
      <w:r>
        <w:rPr>
          <w:rtl/>
        </w:rPr>
        <w:t>הוועדות</w:t>
      </w:r>
      <w:r w:rsidR="00D976BA">
        <w:rPr>
          <w:rFonts w:hint="cs"/>
          <w:rtl/>
        </w:rPr>
        <w:t>, ו</w:t>
      </w:r>
      <w:bookmarkStart w:id="1845" w:name="_ETM_Q3_720010"/>
      <w:bookmarkEnd w:id="1845"/>
      <w:r>
        <w:rPr>
          <w:rtl/>
        </w:rPr>
        <w:t xml:space="preserve">אנחנו </w:t>
      </w:r>
      <w:bookmarkStart w:id="1846" w:name="_ETM_Q3_720370"/>
      <w:bookmarkEnd w:id="1846"/>
      <w:r>
        <w:rPr>
          <w:rtl/>
        </w:rPr>
        <w:t xml:space="preserve">לא </w:t>
      </w:r>
      <w:bookmarkStart w:id="1847" w:name="_ETM_Q3_720549"/>
      <w:bookmarkEnd w:id="1847"/>
      <w:r>
        <w:rPr>
          <w:rtl/>
        </w:rPr>
        <w:t xml:space="preserve">הרשות </w:t>
      </w:r>
      <w:bookmarkStart w:id="1848" w:name="_ETM_Q3_720939"/>
      <w:bookmarkEnd w:id="1848"/>
      <w:r>
        <w:rPr>
          <w:rtl/>
        </w:rPr>
        <w:t>המבצעת</w:t>
      </w:r>
      <w:r>
        <w:rPr>
          <w:rFonts w:hint="cs"/>
          <w:rtl/>
        </w:rPr>
        <w:t>,</w:t>
      </w:r>
      <w:r>
        <w:rPr>
          <w:rtl/>
        </w:rPr>
        <w:t xml:space="preserve"> </w:t>
      </w:r>
      <w:bookmarkStart w:id="1849" w:name="_ETM_Q3_721629"/>
      <w:bookmarkEnd w:id="1849"/>
      <w:r>
        <w:rPr>
          <w:rtl/>
        </w:rPr>
        <w:t xml:space="preserve">אנחנו </w:t>
      </w:r>
      <w:bookmarkStart w:id="1850" w:name="_ETM_Q3_721929"/>
      <w:bookmarkEnd w:id="1850"/>
      <w:r>
        <w:rPr>
          <w:rtl/>
        </w:rPr>
        <w:t xml:space="preserve">הרשות </w:t>
      </w:r>
      <w:bookmarkStart w:id="1851" w:name="_ETM_Q3_722290"/>
      <w:bookmarkEnd w:id="1851"/>
      <w:r>
        <w:rPr>
          <w:rtl/>
        </w:rPr>
        <w:t>המחוקקת</w:t>
      </w:r>
      <w:bookmarkStart w:id="1852" w:name="_ETM_Q3_754639"/>
      <w:bookmarkEnd w:id="1852"/>
      <w:r w:rsidR="00D976BA">
        <w:rPr>
          <w:rFonts w:hint="cs"/>
          <w:rtl/>
        </w:rPr>
        <w:t>, ו</w:t>
      </w:r>
      <w:bookmarkStart w:id="1853" w:name="_ETM_Q3_723170"/>
      <w:bookmarkEnd w:id="1853"/>
      <w:r>
        <w:rPr>
          <w:rtl/>
        </w:rPr>
        <w:t xml:space="preserve">מנסים </w:t>
      </w:r>
      <w:bookmarkStart w:id="1854" w:name="_ETM_Q3_723679"/>
      <w:bookmarkEnd w:id="1854"/>
      <w:r>
        <w:rPr>
          <w:rtl/>
        </w:rPr>
        <w:t xml:space="preserve">להתמודד </w:t>
      </w:r>
      <w:bookmarkStart w:id="1855" w:name="_ETM_Q3_724160"/>
      <w:bookmarkEnd w:id="1855"/>
      <w:r>
        <w:rPr>
          <w:rtl/>
        </w:rPr>
        <w:t xml:space="preserve">עם </w:t>
      </w:r>
      <w:bookmarkStart w:id="1856" w:name="_ETM_Q3_724250"/>
      <w:bookmarkEnd w:id="1856"/>
      <w:r>
        <w:rPr>
          <w:rtl/>
        </w:rPr>
        <w:t xml:space="preserve">חקיקה </w:t>
      </w:r>
      <w:bookmarkStart w:id="1857" w:name="_ETM_Q3_725150"/>
      <w:bookmarkEnd w:id="1857"/>
      <w:r>
        <w:rPr>
          <w:rtl/>
        </w:rPr>
        <w:t xml:space="preserve">כדי </w:t>
      </w:r>
      <w:bookmarkStart w:id="1858" w:name="_ETM_Q3_725450"/>
      <w:bookmarkEnd w:id="1858"/>
      <w:r>
        <w:rPr>
          <w:rtl/>
        </w:rPr>
        <w:t xml:space="preserve">לתת </w:t>
      </w:r>
      <w:bookmarkStart w:id="1859" w:name="_ETM_Q3_725809"/>
      <w:bookmarkEnd w:id="1859"/>
      <w:r>
        <w:rPr>
          <w:rtl/>
        </w:rPr>
        <w:t>מענ</w:t>
      </w:r>
      <w:r>
        <w:rPr>
          <w:rFonts w:hint="cs"/>
          <w:rtl/>
        </w:rPr>
        <w:t>ים</w:t>
      </w:r>
      <w:r>
        <w:rPr>
          <w:rtl/>
        </w:rPr>
        <w:t xml:space="preserve"> </w:t>
      </w:r>
      <w:bookmarkStart w:id="1860" w:name="_ETM_Q3_726200"/>
      <w:bookmarkEnd w:id="1860"/>
      <w:r>
        <w:rPr>
          <w:rtl/>
        </w:rPr>
        <w:t xml:space="preserve">ופתרונות </w:t>
      </w:r>
      <w:bookmarkStart w:id="1861" w:name="_ETM_Q3_726830"/>
      <w:bookmarkEnd w:id="1861"/>
      <w:r>
        <w:rPr>
          <w:rtl/>
        </w:rPr>
        <w:t>לציבור</w:t>
      </w:r>
      <w:r>
        <w:rPr>
          <w:rFonts w:hint="cs"/>
          <w:rtl/>
        </w:rPr>
        <w:t>.</w:t>
      </w:r>
      <w:r>
        <w:rPr>
          <w:rtl/>
        </w:rPr>
        <w:t xml:space="preserve"> </w:t>
      </w:r>
      <w:bookmarkStart w:id="1862" w:name="_ETM_Q3_727640"/>
      <w:bookmarkEnd w:id="1862"/>
      <w:r>
        <w:rPr>
          <w:rtl/>
        </w:rPr>
        <w:t xml:space="preserve">הייתי </w:t>
      </w:r>
      <w:bookmarkStart w:id="1863" w:name="_ETM_Q3_728000"/>
      <w:bookmarkEnd w:id="1863"/>
      <w:r>
        <w:rPr>
          <w:rtl/>
        </w:rPr>
        <w:t xml:space="preserve">מצפה </w:t>
      </w:r>
      <w:bookmarkStart w:id="1864" w:name="_ETM_Q3_728510"/>
      <w:bookmarkEnd w:id="1864"/>
      <w:r>
        <w:rPr>
          <w:rtl/>
        </w:rPr>
        <w:t xml:space="preserve">שהממשלה </w:t>
      </w:r>
      <w:bookmarkStart w:id="1865" w:name="_ETM_Q3_729410"/>
      <w:bookmarkEnd w:id="1865"/>
      <w:r>
        <w:rPr>
          <w:rtl/>
        </w:rPr>
        <w:t xml:space="preserve">הזאת </w:t>
      </w:r>
      <w:bookmarkStart w:id="1866" w:name="_ETM_Q3_730099"/>
      <w:bookmarkEnd w:id="1866"/>
      <w:r>
        <w:rPr>
          <w:rtl/>
        </w:rPr>
        <w:t xml:space="preserve">תכנס </w:t>
      </w:r>
      <w:bookmarkStart w:id="1867" w:name="_ETM_Q3_730730"/>
      <w:bookmarkEnd w:id="1867"/>
      <w:r>
        <w:rPr>
          <w:rtl/>
        </w:rPr>
        <w:t xml:space="preserve">את </w:t>
      </w:r>
      <w:bookmarkStart w:id="1868" w:name="_ETM_Q3_730879"/>
      <w:bookmarkEnd w:id="1868"/>
      <w:r>
        <w:rPr>
          <w:rtl/>
        </w:rPr>
        <w:t xml:space="preserve">כל </w:t>
      </w:r>
      <w:bookmarkStart w:id="1869" w:name="_ETM_Q3_731360"/>
      <w:bookmarkEnd w:id="1869"/>
      <w:r>
        <w:rPr>
          <w:rtl/>
        </w:rPr>
        <w:t xml:space="preserve">הקבינטים </w:t>
      </w:r>
      <w:bookmarkStart w:id="1870" w:name="_ETM_Q3_732049"/>
      <w:bookmarkEnd w:id="1870"/>
      <w:r>
        <w:rPr>
          <w:rtl/>
        </w:rPr>
        <w:t>החברתי</w:t>
      </w:r>
      <w:r>
        <w:rPr>
          <w:rFonts w:hint="cs"/>
          <w:rtl/>
        </w:rPr>
        <w:t>ים,</w:t>
      </w:r>
      <w:r>
        <w:rPr>
          <w:rtl/>
        </w:rPr>
        <w:t xml:space="preserve"> </w:t>
      </w:r>
      <w:bookmarkStart w:id="1871" w:name="_ETM_Q3_733859"/>
      <w:bookmarkEnd w:id="1871"/>
      <w:r>
        <w:rPr>
          <w:rtl/>
        </w:rPr>
        <w:t xml:space="preserve">את </w:t>
      </w:r>
      <w:bookmarkStart w:id="1872" w:name="_ETM_Q3_734099"/>
      <w:bookmarkEnd w:id="1872"/>
      <w:r>
        <w:rPr>
          <w:rtl/>
        </w:rPr>
        <w:t xml:space="preserve">כל </w:t>
      </w:r>
      <w:bookmarkStart w:id="1873" w:name="_ETM_Q3_734400"/>
      <w:bookmarkEnd w:id="1873"/>
      <w:r>
        <w:rPr>
          <w:rtl/>
        </w:rPr>
        <w:t xml:space="preserve">הפורומים </w:t>
      </w:r>
      <w:bookmarkStart w:id="1874" w:name="_ETM_Q3_735269"/>
      <w:bookmarkEnd w:id="1874"/>
      <w:r>
        <w:rPr>
          <w:rtl/>
        </w:rPr>
        <w:t xml:space="preserve">של </w:t>
      </w:r>
      <w:bookmarkStart w:id="1875" w:name="_ETM_Q3_735540"/>
      <w:bookmarkEnd w:id="1875"/>
      <w:r>
        <w:rPr>
          <w:rtl/>
        </w:rPr>
        <w:t>השרים</w:t>
      </w:r>
      <w:r>
        <w:rPr>
          <w:rFonts w:hint="cs"/>
          <w:rtl/>
        </w:rPr>
        <w:t>,</w:t>
      </w:r>
      <w:r>
        <w:rPr>
          <w:rtl/>
        </w:rPr>
        <w:t xml:space="preserve"> </w:t>
      </w:r>
      <w:bookmarkStart w:id="1876" w:name="_ETM_Q3_736050"/>
      <w:bookmarkEnd w:id="1876"/>
      <w:r>
        <w:rPr>
          <w:rFonts w:hint="cs"/>
          <w:rtl/>
        </w:rPr>
        <w:t>ו</w:t>
      </w:r>
      <w:r>
        <w:rPr>
          <w:rtl/>
        </w:rPr>
        <w:t xml:space="preserve">שיתחילו </w:t>
      </w:r>
      <w:bookmarkStart w:id="1877" w:name="_ETM_Q3_736500"/>
      <w:bookmarkEnd w:id="1877"/>
      <w:r>
        <w:rPr>
          <w:rtl/>
        </w:rPr>
        <w:t xml:space="preserve">לעבוד </w:t>
      </w:r>
      <w:bookmarkStart w:id="1878" w:name="_ETM_Q3_736919"/>
      <w:bookmarkEnd w:id="1878"/>
      <w:r>
        <w:rPr>
          <w:rtl/>
        </w:rPr>
        <w:t xml:space="preserve">יד </w:t>
      </w:r>
      <w:bookmarkStart w:id="1879" w:name="_ETM_Q3_737550"/>
      <w:bookmarkEnd w:id="1879"/>
      <w:r>
        <w:rPr>
          <w:rtl/>
        </w:rPr>
        <w:t xml:space="preserve">ביד </w:t>
      </w:r>
      <w:bookmarkStart w:id="1880" w:name="_ETM_Q3_738090"/>
      <w:bookmarkEnd w:id="1880"/>
      <w:r>
        <w:rPr>
          <w:rtl/>
        </w:rPr>
        <w:t xml:space="preserve">כדי </w:t>
      </w:r>
      <w:bookmarkStart w:id="1881" w:name="_ETM_Q3_738419"/>
      <w:bookmarkEnd w:id="1881"/>
      <w:r>
        <w:rPr>
          <w:rtl/>
        </w:rPr>
        <w:t xml:space="preserve">לתת </w:t>
      </w:r>
      <w:bookmarkStart w:id="1882" w:name="_ETM_Q3_738749"/>
      <w:bookmarkEnd w:id="1882"/>
      <w:r>
        <w:rPr>
          <w:rtl/>
        </w:rPr>
        <w:t>פתרו</w:t>
      </w:r>
      <w:r>
        <w:rPr>
          <w:rFonts w:hint="cs"/>
          <w:rtl/>
        </w:rPr>
        <w:t xml:space="preserve">נות, </w:t>
      </w:r>
      <w:bookmarkStart w:id="1883" w:name="_ETM_Q3_738990"/>
      <w:bookmarkStart w:id="1884" w:name="_ETM_Q3_739259"/>
      <w:bookmarkEnd w:id="1883"/>
      <w:bookmarkEnd w:id="1884"/>
      <w:r>
        <w:rPr>
          <w:rtl/>
        </w:rPr>
        <w:t xml:space="preserve">כי </w:t>
      </w:r>
      <w:bookmarkStart w:id="1885" w:name="_ETM_Q3_739410"/>
      <w:bookmarkEnd w:id="1885"/>
      <w:r>
        <w:rPr>
          <w:rtl/>
        </w:rPr>
        <w:t xml:space="preserve">זה </w:t>
      </w:r>
      <w:bookmarkStart w:id="1886" w:name="_ETM_Q3_739620"/>
      <w:bookmarkEnd w:id="1886"/>
      <w:r>
        <w:rPr>
          <w:rtl/>
        </w:rPr>
        <w:t>אפשרי</w:t>
      </w:r>
      <w:r>
        <w:rPr>
          <w:rFonts w:hint="cs"/>
          <w:rtl/>
        </w:rPr>
        <w:t>.</w:t>
      </w:r>
      <w:r>
        <w:rPr>
          <w:rtl/>
        </w:rPr>
        <w:t xml:space="preserve"> </w:t>
      </w:r>
      <w:bookmarkStart w:id="1887" w:name="_ETM_Q3_740820"/>
      <w:bookmarkStart w:id="1888" w:name="_ETM_Q3_740000"/>
      <w:bookmarkEnd w:id="1887"/>
      <w:bookmarkEnd w:id="1888"/>
      <w:r>
        <w:rPr>
          <w:rtl/>
        </w:rPr>
        <w:t xml:space="preserve">איך </w:t>
      </w:r>
      <w:bookmarkStart w:id="1889" w:name="_ETM_Q3_741090"/>
      <w:bookmarkEnd w:id="1889"/>
      <w:r>
        <w:rPr>
          <w:rtl/>
        </w:rPr>
        <w:t xml:space="preserve">אני </w:t>
      </w:r>
      <w:bookmarkStart w:id="1890" w:name="_ETM_Q3_741270"/>
      <w:bookmarkEnd w:id="1890"/>
      <w:r>
        <w:rPr>
          <w:rtl/>
        </w:rPr>
        <w:t>יודעת</w:t>
      </w:r>
      <w:r>
        <w:rPr>
          <w:rFonts w:hint="cs"/>
          <w:rtl/>
        </w:rPr>
        <w:t>?</w:t>
      </w:r>
      <w:r>
        <w:rPr>
          <w:rtl/>
        </w:rPr>
        <w:t xml:space="preserve"> </w:t>
      </w:r>
      <w:bookmarkStart w:id="1891" w:name="_ETM_Q3_742020"/>
      <w:bookmarkEnd w:id="1891"/>
      <w:r>
        <w:rPr>
          <w:rtl/>
        </w:rPr>
        <w:t xml:space="preserve">אני </w:t>
      </w:r>
      <w:bookmarkStart w:id="1892" w:name="_ETM_Q3_742200"/>
      <w:bookmarkEnd w:id="1892"/>
      <w:r>
        <w:rPr>
          <w:rtl/>
        </w:rPr>
        <w:t xml:space="preserve">הייתי </w:t>
      </w:r>
      <w:bookmarkStart w:id="1893" w:name="_ETM_Q3_742410"/>
      <w:bookmarkEnd w:id="1893"/>
      <w:r>
        <w:rPr>
          <w:rtl/>
        </w:rPr>
        <w:t xml:space="preserve">שרת </w:t>
      </w:r>
      <w:bookmarkStart w:id="1894" w:name="_ETM_Q3_742770"/>
      <w:bookmarkEnd w:id="1894"/>
      <w:r>
        <w:rPr>
          <w:rtl/>
        </w:rPr>
        <w:t>העלי</w:t>
      </w:r>
      <w:r>
        <w:rPr>
          <w:rFonts w:hint="cs"/>
          <w:rtl/>
        </w:rPr>
        <w:t>י</w:t>
      </w:r>
      <w:r>
        <w:rPr>
          <w:rtl/>
        </w:rPr>
        <w:t xml:space="preserve">ה </w:t>
      </w:r>
      <w:bookmarkStart w:id="1895" w:name="_ETM_Q3_743100"/>
      <w:bookmarkEnd w:id="1895"/>
      <w:r>
        <w:rPr>
          <w:rtl/>
        </w:rPr>
        <w:t>והקליטה</w:t>
      </w:r>
      <w:r>
        <w:rPr>
          <w:rFonts w:hint="cs"/>
          <w:rtl/>
        </w:rPr>
        <w:t xml:space="preserve">. תתפלאו, </w:t>
      </w:r>
      <w:bookmarkStart w:id="1896" w:name="_ETM_Q3_744320"/>
      <w:bookmarkStart w:id="1897" w:name="_ETM_Q3_744860"/>
      <w:bookmarkEnd w:id="1896"/>
      <w:bookmarkEnd w:id="1897"/>
      <w:r>
        <w:rPr>
          <w:rFonts w:hint="cs"/>
          <w:rtl/>
        </w:rPr>
        <w:t>כ</w:t>
      </w:r>
      <w:r>
        <w:rPr>
          <w:rtl/>
        </w:rPr>
        <w:t xml:space="preserve">שמדינת </w:t>
      </w:r>
      <w:bookmarkStart w:id="1898" w:name="_ETM_Q3_745400"/>
      <w:bookmarkEnd w:id="1898"/>
      <w:r>
        <w:rPr>
          <w:rtl/>
        </w:rPr>
        <w:t xml:space="preserve">ישראל </w:t>
      </w:r>
      <w:bookmarkStart w:id="1899" w:name="_ETM_Q3_745600"/>
      <w:bookmarkStart w:id="1900" w:name="_ETM_Q3_745809"/>
      <w:bookmarkEnd w:id="1899"/>
      <w:bookmarkEnd w:id="1900"/>
      <w:r>
        <w:rPr>
          <w:rtl/>
        </w:rPr>
        <w:t xml:space="preserve">רוצה </w:t>
      </w:r>
      <w:bookmarkStart w:id="1901" w:name="_ETM_Q3_746170"/>
      <w:bookmarkEnd w:id="1901"/>
      <w:r>
        <w:rPr>
          <w:rtl/>
        </w:rPr>
        <w:t xml:space="preserve">לעזור </w:t>
      </w:r>
      <w:bookmarkStart w:id="1902" w:name="_ETM_Q3_746650"/>
      <w:bookmarkEnd w:id="1902"/>
      <w:r>
        <w:rPr>
          <w:rtl/>
        </w:rPr>
        <w:t>בקליטת</w:t>
      </w:r>
      <w:r>
        <w:rPr>
          <w:rFonts w:hint="cs"/>
          <w:rtl/>
        </w:rPr>
        <w:t xml:space="preserve"> 70,000 </w:t>
      </w:r>
      <w:bookmarkStart w:id="1903" w:name="_ETM_Q3_745000"/>
      <w:bookmarkStart w:id="1904" w:name="_ETM_Q3_747900"/>
      <w:bookmarkStart w:id="1905" w:name="_ETM_Q3_748590"/>
      <w:bookmarkEnd w:id="1903"/>
      <w:bookmarkEnd w:id="1904"/>
      <w:bookmarkEnd w:id="1905"/>
      <w:r>
        <w:rPr>
          <w:rtl/>
        </w:rPr>
        <w:t xml:space="preserve">פליטים </w:t>
      </w:r>
      <w:bookmarkStart w:id="1906" w:name="_ETM_Q3_749520"/>
      <w:bookmarkEnd w:id="1906"/>
      <w:r>
        <w:rPr>
          <w:rFonts w:hint="cs"/>
          <w:rtl/>
        </w:rPr>
        <w:t>ב</w:t>
      </w:r>
      <w:bookmarkStart w:id="1907" w:name="_ETM_Q3_749669"/>
      <w:bookmarkEnd w:id="1907"/>
      <w:r>
        <w:rPr>
          <w:rtl/>
        </w:rPr>
        <w:t xml:space="preserve">פחות </w:t>
      </w:r>
      <w:bookmarkStart w:id="1908" w:name="_ETM_Q3_750000"/>
      <w:bookmarkEnd w:id="1908"/>
      <w:r>
        <w:rPr>
          <w:rtl/>
        </w:rPr>
        <w:t xml:space="preserve">מחצי </w:t>
      </w:r>
      <w:bookmarkStart w:id="1909" w:name="_ETM_Q3_750389"/>
      <w:bookmarkEnd w:id="1909"/>
      <w:r>
        <w:rPr>
          <w:rtl/>
        </w:rPr>
        <w:t>שנה</w:t>
      </w:r>
      <w:r>
        <w:rPr>
          <w:rFonts w:hint="cs"/>
          <w:rtl/>
        </w:rPr>
        <w:t>,</w:t>
      </w:r>
      <w:r>
        <w:rPr>
          <w:rtl/>
        </w:rPr>
        <w:t xml:space="preserve"> </w:t>
      </w:r>
      <w:bookmarkStart w:id="1910" w:name="_ETM_Q3_751760"/>
      <w:bookmarkEnd w:id="1910"/>
      <w:r>
        <w:rPr>
          <w:rtl/>
        </w:rPr>
        <w:t xml:space="preserve">אנחנו </w:t>
      </w:r>
      <w:bookmarkStart w:id="1911" w:name="_ETM_Q3_752179"/>
      <w:bookmarkEnd w:id="1911"/>
      <w:r>
        <w:rPr>
          <w:rtl/>
        </w:rPr>
        <w:t xml:space="preserve">יודעים </w:t>
      </w:r>
      <w:bookmarkStart w:id="1912" w:name="_ETM_Q3_752510"/>
      <w:bookmarkEnd w:id="1912"/>
      <w:r>
        <w:rPr>
          <w:rtl/>
        </w:rPr>
        <w:t xml:space="preserve">לעשות </w:t>
      </w:r>
      <w:bookmarkStart w:id="1913" w:name="_ETM_Q3_752929"/>
      <w:bookmarkEnd w:id="1913"/>
      <w:r>
        <w:rPr>
          <w:rtl/>
        </w:rPr>
        <w:t xml:space="preserve">את </w:t>
      </w:r>
      <w:bookmarkStart w:id="1914" w:name="_ETM_Q3_753080"/>
      <w:bookmarkEnd w:id="1914"/>
      <w:r>
        <w:rPr>
          <w:rtl/>
        </w:rPr>
        <w:t>זה</w:t>
      </w:r>
      <w:r>
        <w:rPr>
          <w:rFonts w:hint="cs"/>
          <w:rtl/>
        </w:rPr>
        <w:t>,</w:t>
      </w:r>
      <w:r>
        <w:rPr>
          <w:rtl/>
        </w:rPr>
        <w:t xml:space="preserve"> </w:t>
      </w:r>
      <w:bookmarkStart w:id="1915" w:name="_ETM_Q3_753200"/>
      <w:bookmarkEnd w:id="1915"/>
      <w:r>
        <w:rPr>
          <w:rtl/>
        </w:rPr>
        <w:t xml:space="preserve">בין </w:t>
      </w:r>
      <w:bookmarkStart w:id="1916" w:name="_ETM_Q3_753350"/>
      <w:bookmarkEnd w:id="1916"/>
      <w:r>
        <w:rPr>
          <w:rtl/>
        </w:rPr>
        <w:t xml:space="preserve">אם </w:t>
      </w:r>
      <w:bookmarkStart w:id="1917" w:name="_ETM_Q3_753470"/>
      <w:bookmarkEnd w:id="1917"/>
      <w:r>
        <w:rPr>
          <w:rtl/>
        </w:rPr>
        <w:t xml:space="preserve">זה </w:t>
      </w:r>
      <w:bookmarkStart w:id="1918" w:name="_ETM_Q3_753590"/>
      <w:bookmarkEnd w:id="1918"/>
      <w:r>
        <w:rPr>
          <w:rtl/>
        </w:rPr>
        <w:t>קשישים</w:t>
      </w:r>
      <w:r>
        <w:rPr>
          <w:rFonts w:hint="cs"/>
          <w:rtl/>
        </w:rPr>
        <w:t>,</w:t>
      </w:r>
      <w:r>
        <w:rPr>
          <w:rtl/>
        </w:rPr>
        <w:t xml:space="preserve"> </w:t>
      </w:r>
      <w:bookmarkStart w:id="1919" w:name="_ETM_Q3_754010"/>
      <w:bookmarkEnd w:id="1919"/>
      <w:r>
        <w:rPr>
          <w:rtl/>
        </w:rPr>
        <w:t xml:space="preserve">בין </w:t>
      </w:r>
      <w:bookmarkStart w:id="1920" w:name="_ETM_Q3_754160"/>
      <w:bookmarkEnd w:id="1920"/>
      <w:r>
        <w:rPr>
          <w:rtl/>
        </w:rPr>
        <w:t xml:space="preserve">אם </w:t>
      </w:r>
      <w:bookmarkStart w:id="1921" w:name="_ETM_Q3_754280"/>
      <w:bookmarkEnd w:id="1921"/>
      <w:r>
        <w:rPr>
          <w:rtl/>
        </w:rPr>
        <w:t xml:space="preserve">זה </w:t>
      </w:r>
      <w:bookmarkStart w:id="1922" w:name="_ETM_Q3_754400"/>
      <w:bookmarkEnd w:id="1922"/>
      <w:r>
        <w:rPr>
          <w:rtl/>
        </w:rPr>
        <w:t xml:space="preserve">ילדים </w:t>
      </w:r>
      <w:bookmarkStart w:id="1923" w:name="_ETM_Q3_754880"/>
      <w:bookmarkEnd w:id="1923"/>
      <w:r>
        <w:rPr>
          <w:rtl/>
        </w:rPr>
        <w:t xml:space="preserve">ובין </w:t>
      </w:r>
      <w:bookmarkStart w:id="1924" w:name="_ETM_Q3_755150"/>
      <w:bookmarkEnd w:id="1924"/>
      <w:r>
        <w:rPr>
          <w:rtl/>
        </w:rPr>
        <w:t xml:space="preserve">אם </w:t>
      </w:r>
      <w:bookmarkStart w:id="1925" w:name="_ETM_Q3_755270"/>
      <w:bookmarkEnd w:id="1925"/>
      <w:r>
        <w:rPr>
          <w:rtl/>
        </w:rPr>
        <w:t xml:space="preserve">זה </w:t>
      </w:r>
      <w:bookmarkStart w:id="1926" w:name="_ETM_Q3_755390"/>
      <w:bookmarkEnd w:id="1926"/>
      <w:r>
        <w:rPr>
          <w:rtl/>
        </w:rPr>
        <w:t xml:space="preserve">מבוגרים </w:t>
      </w:r>
      <w:bookmarkStart w:id="1927" w:name="_ETM_Q3_756170"/>
      <w:bookmarkEnd w:id="1927"/>
      <w:r>
        <w:rPr>
          <w:rtl/>
        </w:rPr>
        <w:t>שהגיע</w:t>
      </w:r>
      <w:r>
        <w:rPr>
          <w:rFonts w:hint="cs"/>
          <w:rtl/>
        </w:rPr>
        <w:t>ו</w:t>
      </w:r>
      <w:bookmarkStart w:id="1928" w:name="_ETM_Q3_756650"/>
      <w:bookmarkEnd w:id="1928"/>
      <w:r>
        <w:rPr>
          <w:rtl/>
        </w:rPr>
        <w:t xml:space="preserve"> </w:t>
      </w:r>
      <w:bookmarkStart w:id="1929" w:name="_ETM_Q3_756740"/>
      <w:bookmarkEnd w:id="1929"/>
      <w:r>
        <w:rPr>
          <w:rtl/>
        </w:rPr>
        <w:t xml:space="preserve">רק </w:t>
      </w:r>
      <w:bookmarkStart w:id="1930" w:name="_ETM_Q3_756920"/>
      <w:bookmarkEnd w:id="1930"/>
      <w:r>
        <w:rPr>
          <w:rtl/>
        </w:rPr>
        <w:t xml:space="preserve">עם </w:t>
      </w:r>
      <w:bookmarkStart w:id="1931" w:name="_ETM_Q3_757040"/>
      <w:bookmarkEnd w:id="1931"/>
      <w:r>
        <w:rPr>
          <w:rtl/>
        </w:rPr>
        <w:t xml:space="preserve">בגדים </w:t>
      </w:r>
      <w:bookmarkStart w:id="1932" w:name="_ETM_Q3_758429"/>
      <w:bookmarkEnd w:id="1932"/>
      <w:r>
        <w:rPr>
          <w:rtl/>
        </w:rPr>
        <w:t>ובג</w:t>
      </w:r>
      <w:r>
        <w:rPr>
          <w:rFonts w:hint="cs"/>
          <w:rtl/>
        </w:rPr>
        <w:t>פם.</w:t>
      </w:r>
      <w:bookmarkStart w:id="1933" w:name="_ETM_Q3_758909"/>
      <w:bookmarkEnd w:id="1933"/>
      <w:r>
        <w:rPr>
          <w:rtl/>
        </w:rPr>
        <w:t xml:space="preserve"> </w:t>
      </w:r>
      <w:bookmarkStart w:id="1934" w:name="_ETM_Q3_759800"/>
      <w:bookmarkEnd w:id="1934"/>
      <w:r>
        <w:rPr>
          <w:rtl/>
        </w:rPr>
        <w:t xml:space="preserve">אנחנו </w:t>
      </w:r>
      <w:bookmarkStart w:id="1935" w:name="_ETM_Q3_760159"/>
      <w:bookmarkEnd w:id="1935"/>
      <w:r>
        <w:rPr>
          <w:rtl/>
        </w:rPr>
        <w:t xml:space="preserve">יודעים </w:t>
      </w:r>
      <w:bookmarkStart w:id="1936" w:name="_ETM_Q3_760400"/>
      <w:bookmarkEnd w:id="1936"/>
      <w:r>
        <w:rPr>
          <w:rtl/>
        </w:rPr>
        <w:t xml:space="preserve">לייצר </w:t>
      </w:r>
      <w:bookmarkStart w:id="1937" w:name="_ETM_Q3_760729"/>
      <w:bookmarkEnd w:id="1937"/>
      <w:r>
        <w:rPr>
          <w:rtl/>
        </w:rPr>
        <w:t xml:space="preserve">את </w:t>
      </w:r>
      <w:bookmarkStart w:id="1938" w:name="_ETM_Q3_760849"/>
      <w:bookmarkEnd w:id="1938"/>
      <w:r>
        <w:rPr>
          <w:rtl/>
        </w:rPr>
        <w:t xml:space="preserve">התוכניות </w:t>
      </w:r>
      <w:bookmarkStart w:id="1939" w:name="_ETM_Q3_761389"/>
      <w:bookmarkEnd w:id="1939"/>
      <w:r>
        <w:rPr>
          <w:rtl/>
        </w:rPr>
        <w:t>האלה</w:t>
      </w:r>
      <w:r>
        <w:rPr>
          <w:rFonts w:hint="cs"/>
          <w:rtl/>
        </w:rPr>
        <w:t>.</w:t>
      </w:r>
    </w:p>
    <w:p w:rsidR="00E24329" w:rsidRDefault="00E24329" w:rsidP="00171634">
      <w:pPr>
        <w:rPr>
          <w:rtl/>
        </w:rPr>
      </w:pPr>
    </w:p>
    <w:p w:rsidR="00E24329" w:rsidRDefault="00E24329" w:rsidP="003C6D77">
      <w:pPr>
        <w:rPr>
          <w:rtl/>
        </w:rPr>
      </w:pPr>
      <w:bookmarkStart w:id="1940" w:name="_ETM_Q3_761000"/>
      <w:bookmarkStart w:id="1941" w:name="_ETM_Q3_762169"/>
      <w:bookmarkEnd w:id="1940"/>
      <w:bookmarkEnd w:id="1941"/>
      <w:r>
        <w:rPr>
          <w:rtl/>
        </w:rPr>
        <w:t xml:space="preserve">אבל </w:t>
      </w:r>
      <w:bookmarkStart w:id="1942" w:name="_ETM_Q3_762590"/>
      <w:bookmarkEnd w:id="1942"/>
      <w:r>
        <w:rPr>
          <w:rtl/>
        </w:rPr>
        <w:t xml:space="preserve">גם </w:t>
      </w:r>
      <w:bookmarkStart w:id="1943" w:name="_ETM_Q3_762830"/>
      <w:bookmarkEnd w:id="1943"/>
      <w:r>
        <w:rPr>
          <w:rtl/>
        </w:rPr>
        <w:t>זה</w:t>
      </w:r>
      <w:r>
        <w:rPr>
          <w:rFonts w:hint="cs"/>
          <w:rtl/>
        </w:rPr>
        <w:t xml:space="preserve"> –</w:t>
      </w:r>
      <w:r>
        <w:rPr>
          <w:rtl/>
        </w:rPr>
        <w:t xml:space="preserve"> </w:t>
      </w:r>
      <w:bookmarkStart w:id="1944" w:name="_ETM_Q3_763639"/>
      <w:bookmarkEnd w:id="1944"/>
      <w:r>
        <w:rPr>
          <w:rtl/>
        </w:rPr>
        <w:t xml:space="preserve">הממשלה </w:t>
      </w:r>
      <w:bookmarkStart w:id="1945" w:name="_ETM_Q3_764419"/>
      <w:bookmarkEnd w:id="1945"/>
      <w:r>
        <w:rPr>
          <w:rtl/>
        </w:rPr>
        <w:t xml:space="preserve">הנוכחית </w:t>
      </w:r>
      <w:bookmarkStart w:id="1946" w:name="_ETM_Q3_765139"/>
      <w:bookmarkEnd w:id="1946"/>
      <w:r>
        <w:rPr>
          <w:rtl/>
        </w:rPr>
        <w:t xml:space="preserve">מקימה </w:t>
      </w:r>
      <w:bookmarkStart w:id="1947" w:name="_ETM_Q3_765650"/>
      <w:bookmarkEnd w:id="1947"/>
      <w:r>
        <w:rPr>
          <w:rtl/>
        </w:rPr>
        <w:t xml:space="preserve">עוד </w:t>
      </w:r>
      <w:bookmarkStart w:id="1948" w:name="_ETM_Q3_765860"/>
      <w:bookmarkEnd w:id="1948"/>
      <w:r>
        <w:rPr>
          <w:rtl/>
        </w:rPr>
        <w:t>מ</w:t>
      </w:r>
      <w:r>
        <w:rPr>
          <w:rFonts w:hint="cs"/>
          <w:rtl/>
        </w:rPr>
        <w:t>ינהלת ועוד מינהלת ועוד מינהלת, ואני לא מתפלא</w:t>
      </w:r>
      <w:bookmarkStart w:id="1949" w:name="_ETM_Q3_768000"/>
      <w:bookmarkEnd w:id="1949"/>
      <w:r>
        <w:rPr>
          <w:rFonts w:hint="cs"/>
          <w:rtl/>
        </w:rPr>
        <w:t xml:space="preserve">ת שבכל מינהלת מי שעומד בראש ונבחר על ידי </w:t>
      </w:r>
      <w:bookmarkStart w:id="1950" w:name="_ETM_Q3_772000"/>
      <w:bookmarkEnd w:id="1950"/>
      <w:r>
        <w:rPr>
          <w:rFonts w:hint="cs"/>
          <w:rtl/>
        </w:rPr>
        <w:t xml:space="preserve">הממשלה הזאת, כמו אתמול, זה גברים. 34 שרים, שתי </w:t>
      </w:r>
      <w:bookmarkStart w:id="1951" w:name="_ETM_Q3_775000"/>
      <w:bookmarkEnd w:id="1951"/>
      <w:r>
        <w:rPr>
          <w:rFonts w:hint="cs"/>
          <w:rtl/>
        </w:rPr>
        <w:t xml:space="preserve">מנכ"ליות, כאילו היה מדובר </w:t>
      </w:r>
      <w:r w:rsidR="00D976BA">
        <w:rPr>
          <w:rFonts w:hint="cs"/>
          <w:rtl/>
        </w:rPr>
        <w:t xml:space="preserve">בכך </w:t>
      </w:r>
      <w:r>
        <w:rPr>
          <w:rFonts w:hint="cs"/>
          <w:rtl/>
        </w:rPr>
        <w:t xml:space="preserve">שעושים טובה לנשים. </w:t>
      </w:r>
      <w:bookmarkStart w:id="1952" w:name="TOR_Q4"/>
      <w:bookmarkStart w:id="1953" w:name="_ETM_Q4_131035"/>
      <w:bookmarkStart w:id="1954" w:name="_ETM_Q4_131088"/>
      <w:bookmarkEnd w:id="1952"/>
      <w:bookmarkEnd w:id="1953"/>
      <w:bookmarkEnd w:id="1954"/>
      <w:r>
        <w:rPr>
          <w:rFonts w:hint="cs"/>
          <w:rtl/>
          <w:lang w:eastAsia="he-IL"/>
        </w:rPr>
        <w:t>ברגע שלא ממנים נשים</w:t>
      </w:r>
      <w:bookmarkStart w:id="1955" w:name="_ETM_Q4_153040"/>
      <w:bookmarkStart w:id="1956" w:name="_ETM_Q4_153114"/>
      <w:bookmarkStart w:id="1957" w:name="_ETM_Q4_153248"/>
      <w:bookmarkStart w:id="1958" w:name="_ETM_Q4_153319"/>
      <w:bookmarkStart w:id="1959" w:name="_ETM_Q4_168214"/>
      <w:bookmarkEnd w:id="1955"/>
      <w:bookmarkEnd w:id="1956"/>
      <w:bookmarkEnd w:id="1957"/>
      <w:bookmarkEnd w:id="1958"/>
      <w:bookmarkEnd w:id="1959"/>
      <w:r>
        <w:rPr>
          <w:rFonts w:hint="cs"/>
          <w:rtl/>
        </w:rPr>
        <w:t>,</w:t>
      </w:r>
      <w:r>
        <w:rPr>
          <w:rtl/>
        </w:rPr>
        <w:t xml:space="preserve"> </w:t>
      </w:r>
      <w:bookmarkStart w:id="1960" w:name="_ETM_Q4_186420"/>
      <w:bookmarkEnd w:id="1960"/>
      <w:r>
        <w:rPr>
          <w:rtl/>
        </w:rPr>
        <w:t xml:space="preserve">פוגעים </w:t>
      </w:r>
      <w:bookmarkStart w:id="1961" w:name="_ETM_Q4_186930"/>
      <w:bookmarkEnd w:id="1961"/>
      <w:r>
        <w:rPr>
          <w:rtl/>
        </w:rPr>
        <w:t xml:space="preserve">באופן </w:t>
      </w:r>
      <w:bookmarkStart w:id="1962" w:name="_ETM_Q4_187419"/>
      <w:bookmarkEnd w:id="1962"/>
      <w:r>
        <w:rPr>
          <w:rtl/>
        </w:rPr>
        <w:t>י</w:t>
      </w:r>
      <w:bookmarkStart w:id="1963" w:name="_ETM_Q4_166654"/>
      <w:bookmarkEnd w:id="1963"/>
      <w:r>
        <w:rPr>
          <w:rtl/>
        </w:rPr>
        <w:t xml:space="preserve">שיר </w:t>
      </w:r>
      <w:bookmarkStart w:id="1964" w:name="_ETM_Q4_188679"/>
      <w:bookmarkEnd w:id="1964"/>
      <w:r>
        <w:rPr>
          <w:rtl/>
        </w:rPr>
        <w:t xml:space="preserve">בשירות </w:t>
      </w:r>
      <w:bookmarkStart w:id="1965" w:name="_ETM_Q4_189250"/>
      <w:bookmarkEnd w:id="1965"/>
      <w:r>
        <w:rPr>
          <w:rtl/>
        </w:rPr>
        <w:t>לאזרח</w:t>
      </w:r>
      <w:r>
        <w:rPr>
          <w:rFonts w:hint="cs"/>
          <w:rtl/>
        </w:rPr>
        <w:t>.</w:t>
      </w:r>
      <w:bookmarkStart w:id="1966" w:name="_ETM_Q4_190929"/>
      <w:bookmarkStart w:id="1967" w:name="_ETM_Q4_193696"/>
      <w:bookmarkEnd w:id="1966"/>
      <w:bookmarkEnd w:id="1967"/>
      <w:r>
        <w:rPr>
          <w:rFonts w:hint="cs"/>
          <w:rtl/>
        </w:rPr>
        <w:t xml:space="preserve"> </w:t>
      </w:r>
      <w:bookmarkStart w:id="1968" w:name="_ETM_Q4_193774"/>
      <w:bookmarkStart w:id="1969" w:name="_ETM_Q4_193889"/>
      <w:bookmarkStart w:id="1970" w:name="_ETM_Q4_193947"/>
      <w:bookmarkEnd w:id="1968"/>
      <w:bookmarkEnd w:id="1969"/>
      <w:bookmarkEnd w:id="1970"/>
      <w:r>
        <w:rPr>
          <w:rtl/>
        </w:rPr>
        <w:t xml:space="preserve">אז </w:t>
      </w:r>
      <w:bookmarkStart w:id="1971" w:name="_ETM_Q4_191139"/>
      <w:bookmarkEnd w:id="1971"/>
      <w:r>
        <w:rPr>
          <w:rtl/>
        </w:rPr>
        <w:t xml:space="preserve">אתמול </w:t>
      </w:r>
      <w:bookmarkStart w:id="1972" w:name="_ETM_Q4_191469"/>
      <w:bookmarkEnd w:id="1972"/>
      <w:r>
        <w:rPr>
          <w:rtl/>
        </w:rPr>
        <w:t xml:space="preserve">הביאו </w:t>
      </w:r>
      <w:bookmarkStart w:id="1973" w:name="_ETM_Q4_191740"/>
      <w:bookmarkEnd w:id="1973"/>
      <w:r>
        <w:rPr>
          <w:rFonts w:hint="cs"/>
          <w:rtl/>
        </w:rPr>
        <w:t>חמישה</w:t>
      </w:r>
      <w:r>
        <w:rPr>
          <w:rtl/>
        </w:rPr>
        <w:t xml:space="preserve"> </w:t>
      </w:r>
      <w:bookmarkStart w:id="1974" w:name="_ETM_Q4_192190"/>
      <w:bookmarkEnd w:id="1974"/>
      <w:r>
        <w:rPr>
          <w:rtl/>
        </w:rPr>
        <w:t>מינויים</w:t>
      </w:r>
      <w:r>
        <w:rPr>
          <w:rFonts w:hint="cs"/>
          <w:rtl/>
        </w:rPr>
        <w:t>,</w:t>
      </w:r>
      <w:bookmarkStart w:id="1975" w:name="_ETM_Q4_189204"/>
      <w:bookmarkEnd w:id="1975"/>
      <w:r>
        <w:rPr>
          <w:rtl/>
        </w:rPr>
        <w:t xml:space="preserve"> </w:t>
      </w:r>
      <w:bookmarkStart w:id="1976" w:name="_ETM_Q4_193090"/>
      <w:bookmarkEnd w:id="1976"/>
      <w:r>
        <w:rPr>
          <w:rtl/>
        </w:rPr>
        <w:t xml:space="preserve">בתוכם </w:t>
      </w:r>
      <w:bookmarkStart w:id="1977" w:name="_ETM_Q4_193629"/>
      <w:bookmarkEnd w:id="1977"/>
      <w:r>
        <w:rPr>
          <w:rtl/>
        </w:rPr>
        <w:t xml:space="preserve">עוד </w:t>
      </w:r>
      <w:bookmarkStart w:id="1978" w:name="_ETM_Q4_193750"/>
      <w:bookmarkEnd w:id="1978"/>
      <w:r>
        <w:rPr>
          <w:rFonts w:hint="cs"/>
          <w:rtl/>
        </w:rPr>
        <w:t>שני</w:t>
      </w:r>
      <w:r>
        <w:rPr>
          <w:rtl/>
        </w:rPr>
        <w:t xml:space="preserve"> </w:t>
      </w:r>
      <w:bookmarkStart w:id="1979" w:name="_ETM_Q4_194009"/>
      <w:bookmarkEnd w:id="1979"/>
      <w:r>
        <w:rPr>
          <w:rtl/>
        </w:rPr>
        <w:t>מנכ"לים</w:t>
      </w:r>
      <w:r>
        <w:rPr>
          <w:rFonts w:hint="cs"/>
          <w:rtl/>
        </w:rPr>
        <w:t>,</w:t>
      </w:r>
      <w:r>
        <w:rPr>
          <w:rtl/>
        </w:rPr>
        <w:t xml:space="preserve"> </w:t>
      </w:r>
      <w:bookmarkStart w:id="1980" w:name="_ETM_Q4_195150"/>
      <w:bookmarkEnd w:id="1980"/>
      <w:r>
        <w:rPr>
          <w:rtl/>
        </w:rPr>
        <w:t>א</w:t>
      </w:r>
      <w:r>
        <w:rPr>
          <w:rFonts w:hint="cs"/>
          <w:rtl/>
        </w:rPr>
        <w:t>ף</w:t>
      </w:r>
      <w:bookmarkStart w:id="1981" w:name="_ETM_Q4_191983"/>
      <w:bookmarkEnd w:id="1981"/>
      <w:r>
        <w:rPr>
          <w:rtl/>
        </w:rPr>
        <w:t xml:space="preserve"> </w:t>
      </w:r>
      <w:bookmarkStart w:id="1982" w:name="_ETM_Q4_195480"/>
      <w:bookmarkEnd w:id="1982"/>
      <w:r>
        <w:rPr>
          <w:rtl/>
        </w:rPr>
        <w:t xml:space="preserve">לא </w:t>
      </w:r>
      <w:bookmarkStart w:id="1983" w:name="_ETM_Q4_195629"/>
      <w:bookmarkEnd w:id="1983"/>
      <w:r>
        <w:rPr>
          <w:rtl/>
        </w:rPr>
        <w:t>אישה</w:t>
      </w:r>
      <w:r w:rsidR="00D976BA">
        <w:rPr>
          <w:rFonts w:hint="cs"/>
          <w:rtl/>
        </w:rPr>
        <w:t>,</w:t>
      </w:r>
      <w:r w:rsidR="003C6D77">
        <w:rPr>
          <w:rFonts w:hint="cs"/>
          <w:rtl/>
        </w:rPr>
        <w:t xml:space="preserve"> </w:t>
      </w:r>
      <w:bookmarkStart w:id="1984" w:name="_ETM_Q4_196410"/>
      <w:bookmarkEnd w:id="1984"/>
      <w:r>
        <w:rPr>
          <w:rtl/>
        </w:rPr>
        <w:t xml:space="preserve">אבל </w:t>
      </w:r>
      <w:bookmarkStart w:id="1985" w:name="_ETM_Q4_196710"/>
      <w:bookmarkEnd w:id="1985"/>
      <w:r>
        <w:rPr>
          <w:rtl/>
        </w:rPr>
        <w:t xml:space="preserve">העיקר </w:t>
      </w:r>
      <w:bookmarkStart w:id="1986" w:name="_ETM_Q4_197029"/>
      <w:bookmarkStart w:id="1987" w:name="_ETM_Q4_197419"/>
      <w:bookmarkStart w:id="1988" w:name="_ETM_Q4_197570"/>
      <w:bookmarkStart w:id="1989" w:name="_ETM_Q4_194133"/>
      <w:bookmarkEnd w:id="1986"/>
      <w:bookmarkEnd w:id="1987"/>
      <w:bookmarkEnd w:id="1988"/>
      <w:bookmarkEnd w:id="1989"/>
      <w:r>
        <w:rPr>
          <w:rFonts w:hint="cs"/>
          <w:rtl/>
        </w:rPr>
        <w:t>להקים עוד</w:t>
      </w:r>
      <w:r>
        <w:rPr>
          <w:rtl/>
        </w:rPr>
        <w:t xml:space="preserve"> </w:t>
      </w:r>
      <w:bookmarkStart w:id="1990" w:name="_ETM_Q4_197659"/>
      <w:bookmarkEnd w:id="1990"/>
      <w:r>
        <w:rPr>
          <w:rtl/>
        </w:rPr>
        <w:t>מ</w:t>
      </w:r>
      <w:r>
        <w:rPr>
          <w:rFonts w:hint="cs"/>
          <w:rtl/>
        </w:rPr>
        <w:t>י</w:t>
      </w:r>
      <w:r>
        <w:rPr>
          <w:rtl/>
        </w:rPr>
        <w:t xml:space="preserve">נהלת </w:t>
      </w:r>
      <w:bookmarkStart w:id="1991" w:name="_ETM_Q4_198169"/>
      <w:bookmarkEnd w:id="1991"/>
      <w:r>
        <w:rPr>
          <w:rtl/>
        </w:rPr>
        <w:t xml:space="preserve">ועוד </w:t>
      </w:r>
      <w:bookmarkStart w:id="1992" w:name="_ETM_Q4_198410"/>
      <w:bookmarkEnd w:id="1992"/>
      <w:r>
        <w:rPr>
          <w:rtl/>
        </w:rPr>
        <w:t>מ</w:t>
      </w:r>
      <w:r>
        <w:rPr>
          <w:rFonts w:hint="cs"/>
          <w:rtl/>
        </w:rPr>
        <w:t>י</w:t>
      </w:r>
      <w:r>
        <w:rPr>
          <w:rtl/>
        </w:rPr>
        <w:t>נהלת</w:t>
      </w:r>
      <w:r>
        <w:rPr>
          <w:rFonts w:hint="cs"/>
          <w:rtl/>
        </w:rPr>
        <w:t xml:space="preserve"> ועוד</w:t>
      </w:r>
      <w:bookmarkStart w:id="1993" w:name="_ETM_Q4_199310"/>
      <w:bookmarkEnd w:id="1993"/>
      <w:r>
        <w:rPr>
          <w:rFonts w:hint="cs"/>
          <w:rtl/>
        </w:rPr>
        <w:t xml:space="preserve"> </w:t>
      </w:r>
      <w:r>
        <w:rPr>
          <w:rtl/>
        </w:rPr>
        <w:t>מ</w:t>
      </w:r>
      <w:r>
        <w:rPr>
          <w:rFonts w:hint="cs"/>
          <w:rtl/>
        </w:rPr>
        <w:t>י</w:t>
      </w:r>
      <w:r>
        <w:rPr>
          <w:rtl/>
        </w:rPr>
        <w:t>נהלת</w:t>
      </w:r>
      <w:r>
        <w:rPr>
          <w:rFonts w:hint="cs"/>
          <w:rtl/>
        </w:rPr>
        <w:t>,</w:t>
      </w:r>
      <w:r>
        <w:rPr>
          <w:rtl/>
        </w:rPr>
        <w:t xml:space="preserve"> </w:t>
      </w:r>
      <w:bookmarkStart w:id="1994" w:name="_ETM_Q4_200329"/>
      <w:bookmarkEnd w:id="1994"/>
      <w:r>
        <w:rPr>
          <w:rFonts w:hint="cs"/>
          <w:rtl/>
        </w:rPr>
        <w:t>כ</w:t>
      </w:r>
      <w:bookmarkStart w:id="1995" w:name="_ETM_Q4_198354"/>
      <w:bookmarkEnd w:id="1995"/>
      <w:r>
        <w:rPr>
          <w:rtl/>
        </w:rPr>
        <w:t xml:space="preserve">שהשרים </w:t>
      </w:r>
      <w:bookmarkStart w:id="1996" w:name="_ETM_Q4_200960"/>
      <w:bookmarkEnd w:id="1996"/>
      <w:r>
        <w:rPr>
          <w:rtl/>
        </w:rPr>
        <w:t xml:space="preserve">לא </w:t>
      </w:r>
      <w:bookmarkStart w:id="1997" w:name="_ETM_Q4_201079"/>
      <w:bookmarkEnd w:id="1997"/>
      <w:r>
        <w:rPr>
          <w:rtl/>
        </w:rPr>
        <w:t xml:space="preserve">עובדים </w:t>
      </w:r>
      <w:bookmarkStart w:id="1998" w:name="_ETM_Q4_201890"/>
      <w:bookmarkEnd w:id="1998"/>
      <w:r>
        <w:rPr>
          <w:rtl/>
        </w:rPr>
        <w:t xml:space="preserve">ולא </w:t>
      </w:r>
      <w:bookmarkStart w:id="1999" w:name="_ETM_Q4_202130"/>
      <w:bookmarkEnd w:id="1999"/>
      <w:r>
        <w:rPr>
          <w:rtl/>
        </w:rPr>
        <w:t xml:space="preserve">נותנים </w:t>
      </w:r>
      <w:bookmarkStart w:id="2000" w:name="_ETM_Q4_202400"/>
      <w:bookmarkEnd w:id="2000"/>
      <w:r>
        <w:rPr>
          <w:rtl/>
        </w:rPr>
        <w:t>פתרונות</w:t>
      </w:r>
      <w:r>
        <w:rPr>
          <w:rFonts w:hint="cs"/>
          <w:rtl/>
        </w:rPr>
        <w:t>.</w:t>
      </w:r>
      <w:bookmarkStart w:id="2001" w:name="_ETM_Q4_203460"/>
      <w:bookmarkEnd w:id="2001"/>
    </w:p>
    <w:p w:rsidR="00E24329" w:rsidRDefault="00E24329" w:rsidP="00171634">
      <w:pPr>
        <w:rPr>
          <w:rtl/>
        </w:rPr>
      </w:pPr>
    </w:p>
    <w:p w:rsidR="00E24329" w:rsidRDefault="00E24329" w:rsidP="00171634">
      <w:pPr>
        <w:rPr>
          <w:rtl/>
        </w:rPr>
      </w:pPr>
      <w:r>
        <w:rPr>
          <w:rtl/>
        </w:rPr>
        <w:t xml:space="preserve">ואני </w:t>
      </w:r>
      <w:bookmarkStart w:id="2002" w:name="_ETM_Q4_203789"/>
      <w:bookmarkEnd w:id="2002"/>
      <w:r>
        <w:rPr>
          <w:rtl/>
        </w:rPr>
        <w:t>מתבייש</w:t>
      </w:r>
      <w:r>
        <w:rPr>
          <w:rFonts w:hint="cs"/>
          <w:rtl/>
        </w:rPr>
        <w:t>ת,</w:t>
      </w:r>
      <w:bookmarkStart w:id="2003" w:name="_ETM_Q4_203464"/>
      <w:bookmarkEnd w:id="2003"/>
      <w:r>
        <w:rPr>
          <w:rtl/>
        </w:rPr>
        <w:t xml:space="preserve"> </w:t>
      </w:r>
      <w:bookmarkStart w:id="2004" w:name="_ETM_Q4_204359"/>
      <w:bookmarkEnd w:id="2004"/>
      <w:r>
        <w:rPr>
          <w:rtl/>
        </w:rPr>
        <w:t>את</w:t>
      </w:r>
      <w:bookmarkStart w:id="2005" w:name="_ETM_Q4_204570"/>
      <w:bookmarkEnd w:id="2005"/>
      <w:r>
        <w:rPr>
          <w:rtl/>
        </w:rPr>
        <w:t xml:space="preserve">ם </w:t>
      </w:r>
      <w:bookmarkStart w:id="2006" w:name="_ETM_Q4_204720"/>
      <w:bookmarkEnd w:id="2006"/>
      <w:r>
        <w:rPr>
          <w:rtl/>
        </w:rPr>
        <w:t xml:space="preserve">יודעים </w:t>
      </w:r>
      <w:bookmarkStart w:id="2007" w:name="_ETM_Q4_205019"/>
      <w:bookmarkEnd w:id="2007"/>
      <w:r>
        <w:rPr>
          <w:rtl/>
        </w:rPr>
        <w:t>למה</w:t>
      </w:r>
      <w:r>
        <w:rPr>
          <w:rFonts w:hint="cs"/>
          <w:rtl/>
        </w:rPr>
        <w:t>?</w:t>
      </w:r>
      <w:r>
        <w:rPr>
          <w:rtl/>
        </w:rPr>
        <w:t xml:space="preserve"> </w:t>
      </w:r>
      <w:bookmarkStart w:id="2008" w:name="_ETM_Q4_206900"/>
      <w:bookmarkStart w:id="2009" w:name="_ETM_Q4_203634"/>
      <w:bookmarkStart w:id="2010" w:name="_ETM_Q4_207109"/>
      <w:bookmarkEnd w:id="2008"/>
      <w:bookmarkEnd w:id="2009"/>
      <w:bookmarkEnd w:id="2010"/>
      <w:r>
        <w:rPr>
          <w:rtl/>
        </w:rPr>
        <w:t xml:space="preserve">בימים </w:t>
      </w:r>
      <w:bookmarkStart w:id="2011" w:name="_ETM_Q4_207500"/>
      <w:bookmarkEnd w:id="2011"/>
      <w:r>
        <w:rPr>
          <w:rtl/>
        </w:rPr>
        <w:t xml:space="preserve">אלה </w:t>
      </w:r>
      <w:bookmarkStart w:id="2012" w:name="_ETM_Q4_207800"/>
      <w:bookmarkEnd w:id="2012"/>
      <w:r>
        <w:rPr>
          <w:rFonts w:hint="cs"/>
          <w:rtl/>
        </w:rPr>
        <w:t xml:space="preserve">אני </w:t>
      </w:r>
      <w:bookmarkStart w:id="2013" w:name="_ETM_Q4_206214"/>
      <w:bookmarkEnd w:id="2013"/>
      <w:r>
        <w:rPr>
          <w:rtl/>
        </w:rPr>
        <w:t xml:space="preserve">עוסקת </w:t>
      </w:r>
      <w:bookmarkStart w:id="2014" w:name="_ETM_Q4_209140"/>
      <w:bookmarkEnd w:id="2014"/>
      <w:r>
        <w:rPr>
          <w:rtl/>
        </w:rPr>
        <w:t xml:space="preserve">בסוגיה </w:t>
      </w:r>
      <w:bookmarkStart w:id="2015" w:name="_ETM_Q4_209770"/>
      <w:bookmarkEnd w:id="2015"/>
      <w:r>
        <w:rPr>
          <w:rtl/>
        </w:rPr>
        <w:t xml:space="preserve">שאני </w:t>
      </w:r>
      <w:bookmarkStart w:id="2016" w:name="_ETM_Q4_210070"/>
      <w:bookmarkEnd w:id="2016"/>
      <w:r>
        <w:rPr>
          <w:rtl/>
        </w:rPr>
        <w:t xml:space="preserve">בכלל </w:t>
      </w:r>
      <w:bookmarkStart w:id="2017" w:name="_ETM_Q4_210370"/>
      <w:bookmarkEnd w:id="2017"/>
      <w:r>
        <w:rPr>
          <w:rtl/>
        </w:rPr>
        <w:t xml:space="preserve">לא </w:t>
      </w:r>
      <w:bookmarkStart w:id="2018" w:name="_ETM_Q4_210390"/>
      <w:bookmarkStart w:id="2019" w:name="_ETM_Q4_210449"/>
      <w:bookmarkEnd w:id="2018"/>
      <w:bookmarkEnd w:id="2019"/>
      <w:r>
        <w:rPr>
          <w:rFonts w:hint="cs"/>
          <w:rtl/>
        </w:rPr>
        <w:t>מאמינה שאני צריכ</w:t>
      </w:r>
      <w:bookmarkStart w:id="2020" w:name="_ETM_Q4_209544"/>
      <w:bookmarkEnd w:id="2020"/>
      <w:r>
        <w:rPr>
          <w:rFonts w:hint="cs"/>
          <w:rtl/>
        </w:rPr>
        <w:t>ה</w:t>
      </w:r>
      <w:bookmarkStart w:id="2021" w:name="_ETM_Q4_210990"/>
      <w:bookmarkStart w:id="2022" w:name="_ETM_Q4_211170"/>
      <w:bookmarkEnd w:id="2021"/>
      <w:bookmarkEnd w:id="2022"/>
      <w:r>
        <w:rPr>
          <w:rFonts w:hint="cs"/>
          <w:rtl/>
        </w:rPr>
        <w:t xml:space="preserve"> </w:t>
      </w:r>
      <w:r>
        <w:rPr>
          <w:rtl/>
        </w:rPr>
        <w:t>לעסוק</w:t>
      </w:r>
      <w:r>
        <w:rPr>
          <w:rFonts w:hint="cs"/>
          <w:rtl/>
        </w:rPr>
        <w:t xml:space="preserve"> בה</w:t>
      </w:r>
      <w:r>
        <w:rPr>
          <w:rtl/>
        </w:rPr>
        <w:t xml:space="preserve"> </w:t>
      </w:r>
      <w:bookmarkStart w:id="2023" w:name="_ETM_Q4_211560"/>
      <w:bookmarkEnd w:id="2023"/>
      <w:r>
        <w:rPr>
          <w:rFonts w:hint="cs"/>
          <w:rtl/>
        </w:rPr>
        <w:t xml:space="preserve">– </w:t>
      </w:r>
      <w:bookmarkStart w:id="2024" w:name="_ETM_Q4_212200"/>
      <w:bookmarkEnd w:id="2024"/>
      <w:r>
        <w:rPr>
          <w:rFonts w:hint="cs"/>
          <w:rtl/>
        </w:rPr>
        <w:t>קייט</w:t>
      </w:r>
      <w:bookmarkStart w:id="2025" w:name="_ETM_Q4_208134"/>
      <w:bookmarkEnd w:id="2025"/>
      <w:r>
        <w:rPr>
          <w:rtl/>
        </w:rPr>
        <w:t xml:space="preserve">נות </w:t>
      </w:r>
      <w:bookmarkStart w:id="2026" w:name="_ETM_Q4_212800"/>
      <w:bookmarkEnd w:id="2026"/>
      <w:r>
        <w:rPr>
          <w:rtl/>
        </w:rPr>
        <w:t xml:space="preserve">לילדי </w:t>
      </w:r>
      <w:bookmarkStart w:id="2027" w:name="_ETM_Q4_213370"/>
      <w:bookmarkEnd w:id="2027"/>
      <w:r>
        <w:rPr>
          <w:rtl/>
        </w:rPr>
        <w:t xml:space="preserve">החללים </w:t>
      </w:r>
      <w:bookmarkStart w:id="2028" w:name="_ETM_Q4_213940"/>
      <w:bookmarkEnd w:id="2028"/>
      <w:r>
        <w:rPr>
          <w:rtl/>
        </w:rPr>
        <w:t xml:space="preserve">שנפלו </w:t>
      </w:r>
      <w:bookmarkStart w:id="2029" w:name="_ETM_Q4_214420"/>
      <w:bookmarkEnd w:id="2029"/>
      <w:r>
        <w:rPr>
          <w:rtl/>
        </w:rPr>
        <w:t>בקרב</w:t>
      </w:r>
      <w:r>
        <w:rPr>
          <w:rFonts w:hint="cs"/>
          <w:rtl/>
        </w:rPr>
        <w:t>,</w:t>
      </w:r>
      <w:r>
        <w:rPr>
          <w:rtl/>
        </w:rPr>
        <w:t xml:space="preserve"> </w:t>
      </w:r>
      <w:bookmarkStart w:id="2030" w:name="_ETM_Q4_215640"/>
      <w:bookmarkEnd w:id="2030"/>
      <w:r>
        <w:rPr>
          <w:rFonts w:hint="cs"/>
          <w:rtl/>
        </w:rPr>
        <w:t xml:space="preserve">קייטנות, סבסוד </w:t>
      </w:r>
      <w:bookmarkStart w:id="2031" w:name="_ETM_Q4_215820"/>
      <w:bookmarkStart w:id="2032" w:name="_ETM_Q4_216449"/>
      <w:bookmarkStart w:id="2033" w:name="_ETM_Q4_216989"/>
      <w:bookmarkStart w:id="2034" w:name="_ETM_Q4_213064"/>
      <w:bookmarkEnd w:id="2031"/>
      <w:bookmarkEnd w:id="2032"/>
      <w:bookmarkEnd w:id="2033"/>
      <w:bookmarkEnd w:id="2034"/>
      <w:r>
        <w:rPr>
          <w:rtl/>
        </w:rPr>
        <w:t>קייטנות</w:t>
      </w:r>
      <w:r>
        <w:rPr>
          <w:rFonts w:hint="cs"/>
          <w:rtl/>
        </w:rPr>
        <w:t>.</w:t>
      </w:r>
      <w:r>
        <w:rPr>
          <w:rtl/>
        </w:rPr>
        <w:t xml:space="preserve"> </w:t>
      </w:r>
      <w:bookmarkStart w:id="2035" w:name="_ETM_Q4_219379"/>
      <w:bookmarkEnd w:id="2035"/>
      <w:r>
        <w:rPr>
          <w:rtl/>
        </w:rPr>
        <w:t>איז</w:t>
      </w:r>
      <w:r>
        <w:rPr>
          <w:rFonts w:hint="cs"/>
          <w:rtl/>
        </w:rPr>
        <w:t>ו</w:t>
      </w:r>
      <w:r>
        <w:rPr>
          <w:rtl/>
        </w:rPr>
        <w:t xml:space="preserve"> </w:t>
      </w:r>
      <w:bookmarkStart w:id="2036" w:name="_ETM_Q4_219739"/>
      <w:bookmarkEnd w:id="2036"/>
      <w:r>
        <w:rPr>
          <w:rtl/>
        </w:rPr>
        <w:t xml:space="preserve">בושה </w:t>
      </w:r>
      <w:bookmarkStart w:id="2037" w:name="_ETM_Q4_220280"/>
      <w:bookmarkEnd w:id="2037"/>
      <w:r>
        <w:rPr>
          <w:rtl/>
        </w:rPr>
        <w:t>וחרפה</w:t>
      </w:r>
      <w:r>
        <w:rPr>
          <w:rFonts w:hint="cs"/>
          <w:rtl/>
        </w:rPr>
        <w:t>.</w:t>
      </w:r>
      <w:bookmarkStart w:id="2038" w:name="_ETM_Q4_218394"/>
      <w:bookmarkEnd w:id="2038"/>
      <w:r>
        <w:rPr>
          <w:rtl/>
        </w:rPr>
        <w:t xml:space="preserve"> </w:t>
      </w:r>
      <w:bookmarkStart w:id="2039" w:name="_ETM_Q4_220969"/>
      <w:bookmarkStart w:id="2040" w:name="_ETM_Q4_221300"/>
      <w:bookmarkStart w:id="2041" w:name="_ETM_Q4_221600"/>
      <w:bookmarkEnd w:id="2039"/>
      <w:bookmarkEnd w:id="2040"/>
      <w:bookmarkEnd w:id="2041"/>
      <w:r>
        <w:rPr>
          <w:rFonts w:hint="cs"/>
          <w:rtl/>
        </w:rPr>
        <w:t xml:space="preserve">במקום </w:t>
      </w:r>
      <w:bookmarkStart w:id="2042" w:name="_ETM_Q4_219014"/>
      <w:bookmarkEnd w:id="2042"/>
      <w:r>
        <w:rPr>
          <w:rFonts w:hint="cs"/>
          <w:rtl/>
        </w:rPr>
        <w:t>לדאוג</w:t>
      </w:r>
      <w:r>
        <w:rPr>
          <w:rtl/>
        </w:rPr>
        <w:t xml:space="preserve"> </w:t>
      </w:r>
      <w:bookmarkStart w:id="2043" w:name="_ETM_Q4_221750"/>
      <w:bookmarkEnd w:id="2043"/>
      <w:r>
        <w:rPr>
          <w:rtl/>
        </w:rPr>
        <w:t xml:space="preserve">להם </w:t>
      </w:r>
      <w:bookmarkStart w:id="2044" w:name="_ETM_Q4_221899"/>
      <w:bookmarkEnd w:id="2044"/>
      <w:r>
        <w:rPr>
          <w:rtl/>
        </w:rPr>
        <w:t xml:space="preserve">שיהיה </w:t>
      </w:r>
      <w:bookmarkStart w:id="2045" w:name="_ETM_Q4_222109"/>
      <w:bookmarkEnd w:id="2045"/>
      <w:r>
        <w:rPr>
          <w:rtl/>
        </w:rPr>
        <w:t xml:space="preserve">להם </w:t>
      </w:r>
      <w:bookmarkStart w:id="2046" w:name="_ETM_Q4_222379"/>
      <w:bookmarkEnd w:id="2046"/>
      <w:r>
        <w:rPr>
          <w:rFonts w:hint="cs"/>
          <w:rtl/>
        </w:rPr>
        <w:t xml:space="preserve">את </w:t>
      </w:r>
      <w:bookmarkStart w:id="2047" w:name="_ETM_Q4_221223"/>
      <w:bookmarkEnd w:id="2047"/>
      <w:r>
        <w:rPr>
          <w:rFonts w:hint="cs"/>
          <w:rtl/>
        </w:rPr>
        <w:t>ה</w:t>
      </w:r>
      <w:r>
        <w:rPr>
          <w:rtl/>
        </w:rPr>
        <w:t xml:space="preserve">חופש </w:t>
      </w:r>
      <w:bookmarkStart w:id="2048" w:name="_ETM_Q4_223870"/>
      <w:bookmarkEnd w:id="2048"/>
      <w:r>
        <w:rPr>
          <w:rtl/>
        </w:rPr>
        <w:t>ש</w:t>
      </w:r>
      <w:bookmarkStart w:id="2049" w:name="_ETM_Q4_224170"/>
      <w:bookmarkStart w:id="2050" w:name="_ETM_Q4_224320"/>
      <w:bookmarkStart w:id="2051" w:name="_ETM_Q4_224769"/>
      <w:bookmarkStart w:id="2052" w:name="_ETM_Q4_225129"/>
      <w:bookmarkStart w:id="2053" w:name="_ETM_Q4_225489"/>
      <w:bookmarkStart w:id="2054" w:name="_ETM_Q4_225760"/>
      <w:bookmarkStart w:id="2055" w:name="_ETM_Q4_226300"/>
      <w:bookmarkStart w:id="2056" w:name="_ETM_Q4_226449"/>
      <w:bookmarkStart w:id="2057" w:name="_ETM_Q4_221613"/>
      <w:bookmarkEnd w:id="2049"/>
      <w:bookmarkEnd w:id="2050"/>
      <w:bookmarkEnd w:id="2051"/>
      <w:bookmarkEnd w:id="2052"/>
      <w:bookmarkEnd w:id="2053"/>
      <w:bookmarkEnd w:id="2054"/>
      <w:bookmarkEnd w:id="2055"/>
      <w:bookmarkEnd w:id="2056"/>
      <w:bookmarkEnd w:id="2057"/>
      <w:r>
        <w:rPr>
          <w:rFonts w:hint="cs"/>
          <w:rtl/>
        </w:rPr>
        <w:t>נותן</w:t>
      </w:r>
      <w:bookmarkStart w:id="2058" w:name="_ETM_Q4_222762"/>
      <w:bookmarkEnd w:id="2058"/>
      <w:r>
        <w:rPr>
          <w:rFonts w:hint="cs"/>
          <w:rtl/>
        </w:rPr>
        <w:t xml:space="preserve"> להם הפוגה מהצער, מהשכול, מהכאב</w:t>
      </w:r>
      <w:bookmarkStart w:id="2059" w:name="_ETM_Q4_227393"/>
      <w:bookmarkStart w:id="2060" w:name="_ETM_Q4_225913"/>
      <w:bookmarkStart w:id="2061" w:name="_ETM_Q4_226600"/>
      <w:bookmarkStart w:id="2062" w:name="_ETM_Q4_226839"/>
      <w:bookmarkStart w:id="2063" w:name="_ETM_Q4_227050"/>
      <w:bookmarkStart w:id="2064" w:name="_ETM_Q4_228870"/>
      <w:bookmarkEnd w:id="2059"/>
      <w:bookmarkEnd w:id="2060"/>
      <w:bookmarkEnd w:id="2061"/>
      <w:bookmarkEnd w:id="2062"/>
      <w:bookmarkEnd w:id="2063"/>
      <w:bookmarkEnd w:id="2064"/>
      <w:r>
        <w:rPr>
          <w:rFonts w:hint="cs"/>
          <w:rtl/>
        </w:rPr>
        <w:t xml:space="preserve"> – </w:t>
      </w:r>
      <w:r>
        <w:rPr>
          <w:rtl/>
        </w:rPr>
        <w:t xml:space="preserve">צריך </w:t>
      </w:r>
      <w:bookmarkStart w:id="2065" w:name="_ETM_Q4_229290"/>
      <w:bookmarkEnd w:id="2065"/>
      <w:r>
        <w:rPr>
          <w:rtl/>
        </w:rPr>
        <w:t xml:space="preserve">להתחנן </w:t>
      </w:r>
      <w:bookmarkStart w:id="2066" w:name="_ETM_Q4_229860"/>
      <w:bookmarkStart w:id="2067" w:name="_ETM_Q4_230070"/>
      <w:bookmarkEnd w:id="2066"/>
      <w:bookmarkEnd w:id="2067"/>
      <w:r>
        <w:rPr>
          <w:rFonts w:hint="cs"/>
          <w:rtl/>
        </w:rPr>
        <w:t>לקייטנ</w:t>
      </w:r>
      <w:bookmarkStart w:id="2068" w:name="_ETM_Q4_228903"/>
      <w:bookmarkEnd w:id="2068"/>
      <w:r>
        <w:rPr>
          <w:rtl/>
        </w:rPr>
        <w:t xml:space="preserve">ות </w:t>
      </w:r>
      <w:bookmarkStart w:id="2069" w:name="_ETM_Q4_230460"/>
      <w:bookmarkEnd w:id="2069"/>
      <w:r>
        <w:rPr>
          <w:rFonts w:hint="cs"/>
          <w:rtl/>
        </w:rPr>
        <w:t>לילדי</w:t>
      </w:r>
      <w:r>
        <w:rPr>
          <w:rtl/>
        </w:rPr>
        <w:t xml:space="preserve"> </w:t>
      </w:r>
      <w:bookmarkStart w:id="2070" w:name="_ETM_Q4_230829"/>
      <w:bookmarkEnd w:id="2070"/>
      <w:r>
        <w:rPr>
          <w:rtl/>
        </w:rPr>
        <w:t>נופלים</w:t>
      </w:r>
      <w:r>
        <w:rPr>
          <w:rFonts w:hint="cs"/>
          <w:rtl/>
        </w:rPr>
        <w:t>.</w:t>
      </w:r>
      <w:bookmarkStart w:id="2071" w:name="_ETM_Q4_233899"/>
      <w:bookmarkStart w:id="2072" w:name="_ETM_Q4_234190"/>
      <w:bookmarkStart w:id="2073" w:name="_ETM_Q4_237043"/>
      <w:bookmarkEnd w:id="2071"/>
      <w:bookmarkEnd w:id="2072"/>
      <w:bookmarkEnd w:id="2073"/>
    </w:p>
    <w:p w:rsidR="00E24329" w:rsidRDefault="00E24329" w:rsidP="00171634">
      <w:pPr>
        <w:rPr>
          <w:rtl/>
        </w:rPr>
      </w:pPr>
      <w:bookmarkStart w:id="2074" w:name="_ETM_Q4_237112"/>
      <w:bookmarkEnd w:id="2074"/>
    </w:p>
    <w:p w:rsidR="00E24329" w:rsidRDefault="00E24329" w:rsidP="00D976BA">
      <w:pPr>
        <w:rPr>
          <w:rtl/>
        </w:rPr>
      </w:pPr>
      <w:bookmarkStart w:id="2075" w:name="_ETM_Q4_237219"/>
      <w:bookmarkStart w:id="2076" w:name="_ETM_Q4_237275"/>
      <w:bookmarkEnd w:id="2075"/>
      <w:bookmarkEnd w:id="2076"/>
      <w:r>
        <w:rPr>
          <w:rtl/>
        </w:rPr>
        <w:t xml:space="preserve">אני </w:t>
      </w:r>
      <w:bookmarkStart w:id="2077" w:name="_ETM_Q4_234879"/>
      <w:bookmarkEnd w:id="2077"/>
      <w:r>
        <w:rPr>
          <w:rtl/>
        </w:rPr>
        <w:t xml:space="preserve">חושבת </w:t>
      </w:r>
      <w:bookmarkStart w:id="2078" w:name="_ETM_Q4_235329"/>
      <w:bookmarkEnd w:id="2078"/>
      <w:r>
        <w:rPr>
          <w:rtl/>
        </w:rPr>
        <w:t xml:space="preserve">שפה </w:t>
      </w:r>
      <w:bookmarkStart w:id="2079" w:name="_ETM_Q4_236050"/>
      <w:bookmarkEnd w:id="2079"/>
      <w:r>
        <w:rPr>
          <w:rtl/>
        </w:rPr>
        <w:t xml:space="preserve">הממשלה </w:t>
      </w:r>
      <w:bookmarkStart w:id="2080" w:name="_ETM_Q4_236739"/>
      <w:bookmarkEnd w:id="2080"/>
      <w:r>
        <w:rPr>
          <w:rtl/>
        </w:rPr>
        <w:t xml:space="preserve">התבלבלה </w:t>
      </w:r>
      <w:bookmarkStart w:id="2081" w:name="_ETM_Q4_237309"/>
      <w:bookmarkEnd w:id="2081"/>
      <w:r>
        <w:rPr>
          <w:rtl/>
        </w:rPr>
        <w:t>לחלוטין</w:t>
      </w:r>
      <w:r>
        <w:rPr>
          <w:rFonts w:hint="cs"/>
          <w:rtl/>
        </w:rPr>
        <w:t>.</w:t>
      </w:r>
      <w:r>
        <w:rPr>
          <w:rtl/>
        </w:rPr>
        <w:t xml:space="preserve"> </w:t>
      </w:r>
      <w:bookmarkStart w:id="2082" w:name="_ETM_Q4_239480"/>
      <w:bookmarkEnd w:id="2082"/>
      <w:r>
        <w:rPr>
          <w:rtl/>
        </w:rPr>
        <w:t>הב</w:t>
      </w:r>
      <w:r>
        <w:rPr>
          <w:rFonts w:hint="cs"/>
          <w:rtl/>
        </w:rPr>
        <w:t>ע</w:t>
      </w:r>
      <w:r>
        <w:rPr>
          <w:rtl/>
        </w:rPr>
        <w:t>ת</w:t>
      </w:r>
      <w:bookmarkStart w:id="2083" w:name="_ETM_Q4_237814"/>
      <w:bookmarkEnd w:id="2083"/>
      <w:r>
        <w:rPr>
          <w:rtl/>
        </w:rPr>
        <w:t xml:space="preserve"> </w:t>
      </w:r>
      <w:bookmarkStart w:id="2084" w:name="_ETM_Q4_240020"/>
      <w:bookmarkStart w:id="2085" w:name="_ETM_Q4_240230"/>
      <w:bookmarkEnd w:id="2084"/>
      <w:bookmarkEnd w:id="2085"/>
      <w:r>
        <w:rPr>
          <w:rFonts w:hint="cs"/>
          <w:rtl/>
        </w:rPr>
        <w:t>האי-</w:t>
      </w:r>
      <w:r>
        <w:rPr>
          <w:rtl/>
        </w:rPr>
        <w:t xml:space="preserve">אמון </w:t>
      </w:r>
      <w:bookmarkStart w:id="2086" w:name="_ETM_Q4_240680"/>
      <w:bookmarkEnd w:id="2086"/>
      <w:r>
        <w:rPr>
          <w:rtl/>
        </w:rPr>
        <w:t xml:space="preserve">היא </w:t>
      </w:r>
      <w:bookmarkStart w:id="2087" w:name="_ETM_Q4_240770"/>
      <w:bookmarkEnd w:id="2087"/>
      <w:r>
        <w:rPr>
          <w:rtl/>
        </w:rPr>
        <w:t xml:space="preserve">גם </w:t>
      </w:r>
      <w:bookmarkStart w:id="2088" w:name="_ETM_Q4_240950"/>
      <w:bookmarkEnd w:id="2088"/>
      <w:r>
        <w:rPr>
          <w:rtl/>
        </w:rPr>
        <w:t xml:space="preserve">קריאה </w:t>
      </w:r>
      <w:bookmarkStart w:id="2089" w:name="_ETM_Q4_241340"/>
      <w:bookmarkEnd w:id="2089"/>
      <w:r>
        <w:rPr>
          <w:rtl/>
        </w:rPr>
        <w:t xml:space="preserve">לצאת </w:t>
      </w:r>
      <w:bookmarkStart w:id="2090" w:name="_ETM_Q4_241700"/>
      <w:bookmarkEnd w:id="2090"/>
      <w:r>
        <w:rPr>
          <w:rtl/>
        </w:rPr>
        <w:t>לבחירות</w:t>
      </w:r>
      <w:r>
        <w:rPr>
          <w:rFonts w:hint="cs"/>
          <w:rtl/>
        </w:rPr>
        <w:t>.</w:t>
      </w:r>
      <w:r>
        <w:rPr>
          <w:rtl/>
        </w:rPr>
        <w:t xml:space="preserve"> </w:t>
      </w:r>
      <w:bookmarkStart w:id="2091" w:name="_ETM_Q4_243199"/>
      <w:bookmarkEnd w:id="2091"/>
      <w:r>
        <w:rPr>
          <w:rtl/>
        </w:rPr>
        <w:t>צריך</w:t>
      </w:r>
      <w:bookmarkStart w:id="2092" w:name="_ETM_Q4_243500"/>
      <w:bookmarkEnd w:id="2092"/>
      <w:r>
        <w:rPr>
          <w:rtl/>
        </w:rPr>
        <w:t xml:space="preserve"> </w:t>
      </w:r>
      <w:bookmarkStart w:id="2093" w:name="_ETM_Q4_243680"/>
      <w:bookmarkEnd w:id="2093"/>
      <w:r>
        <w:rPr>
          <w:rtl/>
        </w:rPr>
        <w:t xml:space="preserve">לצאת </w:t>
      </w:r>
      <w:bookmarkStart w:id="2094" w:name="_ETM_Q4_243980"/>
      <w:bookmarkEnd w:id="2094"/>
      <w:r>
        <w:rPr>
          <w:rtl/>
        </w:rPr>
        <w:t>לבחירות</w:t>
      </w:r>
      <w:r>
        <w:rPr>
          <w:rFonts w:hint="cs"/>
          <w:rtl/>
        </w:rPr>
        <w:t>.</w:t>
      </w:r>
      <w:r>
        <w:rPr>
          <w:rtl/>
        </w:rPr>
        <w:t xml:space="preserve"> </w:t>
      </w:r>
      <w:bookmarkStart w:id="2095" w:name="_ETM_Q4_245540"/>
      <w:bookmarkEnd w:id="2095"/>
      <w:r>
        <w:rPr>
          <w:rtl/>
        </w:rPr>
        <w:t xml:space="preserve">צריך </w:t>
      </w:r>
      <w:bookmarkStart w:id="2096" w:name="_ETM_Q4_245930"/>
      <w:bookmarkEnd w:id="2096"/>
      <w:r>
        <w:rPr>
          <w:rtl/>
        </w:rPr>
        <w:t xml:space="preserve">לבקש </w:t>
      </w:r>
      <w:bookmarkStart w:id="2097" w:name="_ETM_Q4_246350"/>
      <w:bookmarkEnd w:id="2097"/>
      <w:r>
        <w:rPr>
          <w:rtl/>
        </w:rPr>
        <w:t xml:space="preserve">את </w:t>
      </w:r>
      <w:bookmarkStart w:id="2098" w:name="_ETM_Q4_246470"/>
      <w:bookmarkEnd w:id="2098"/>
      <w:r>
        <w:rPr>
          <w:rtl/>
        </w:rPr>
        <w:t xml:space="preserve">אמון </w:t>
      </w:r>
      <w:bookmarkStart w:id="2099" w:name="_ETM_Q4_246790"/>
      <w:bookmarkStart w:id="2100" w:name="_ETM_Q4_244724"/>
      <w:bookmarkEnd w:id="2099"/>
      <w:bookmarkEnd w:id="2100"/>
      <w:r>
        <w:rPr>
          <w:rFonts w:hint="cs"/>
          <w:rtl/>
        </w:rPr>
        <w:t>העם</w:t>
      </w:r>
      <w:r>
        <w:rPr>
          <w:rtl/>
        </w:rPr>
        <w:t xml:space="preserve"> </w:t>
      </w:r>
      <w:bookmarkStart w:id="2101" w:name="_ETM_Q4_247000"/>
      <w:bookmarkEnd w:id="2101"/>
      <w:r>
        <w:rPr>
          <w:rtl/>
        </w:rPr>
        <w:t>מחדש</w:t>
      </w:r>
      <w:r>
        <w:rPr>
          <w:rFonts w:hint="cs"/>
          <w:rtl/>
        </w:rPr>
        <w:t>.</w:t>
      </w:r>
      <w:r>
        <w:rPr>
          <w:rtl/>
        </w:rPr>
        <w:t xml:space="preserve"> </w:t>
      </w:r>
      <w:bookmarkStart w:id="2102" w:name="_ETM_Q4_248410"/>
      <w:bookmarkEnd w:id="2102"/>
      <w:r>
        <w:rPr>
          <w:rtl/>
        </w:rPr>
        <w:t xml:space="preserve">צריך </w:t>
      </w:r>
      <w:bookmarkStart w:id="2103" w:name="_ETM_Q4_248890"/>
      <w:bookmarkEnd w:id="2103"/>
      <w:r>
        <w:rPr>
          <w:rFonts w:hint="cs"/>
          <w:rtl/>
        </w:rPr>
        <w:t>ש</w:t>
      </w:r>
      <w:r>
        <w:rPr>
          <w:rtl/>
        </w:rPr>
        <w:t xml:space="preserve">רים </w:t>
      </w:r>
      <w:bookmarkStart w:id="2104" w:name="_ETM_Q4_249250"/>
      <w:bookmarkEnd w:id="2104"/>
      <w:r>
        <w:rPr>
          <w:rtl/>
        </w:rPr>
        <w:t xml:space="preserve">שעובדים </w:t>
      </w:r>
      <w:bookmarkStart w:id="2105" w:name="_ETM_Q4_249640"/>
      <w:bookmarkEnd w:id="2105"/>
      <w:r>
        <w:rPr>
          <w:rtl/>
        </w:rPr>
        <w:t xml:space="preserve">בשביל </w:t>
      </w:r>
      <w:bookmarkStart w:id="2106" w:name="_ETM_Q4_250000"/>
      <w:bookmarkEnd w:id="2106"/>
      <w:r>
        <w:rPr>
          <w:rtl/>
        </w:rPr>
        <w:t>הציבור</w:t>
      </w:r>
      <w:r>
        <w:rPr>
          <w:rFonts w:hint="cs"/>
          <w:rtl/>
        </w:rPr>
        <w:t>.</w:t>
      </w:r>
      <w:r>
        <w:rPr>
          <w:rtl/>
        </w:rPr>
        <w:t xml:space="preserve"> </w:t>
      </w:r>
      <w:bookmarkStart w:id="2107" w:name="_ETM_Q4_251110"/>
      <w:bookmarkEnd w:id="2107"/>
      <w:r>
        <w:rPr>
          <w:rtl/>
        </w:rPr>
        <w:t xml:space="preserve">צריך </w:t>
      </w:r>
      <w:bookmarkStart w:id="2108" w:name="_ETM_Q4_251410"/>
      <w:bookmarkEnd w:id="2108"/>
      <w:r>
        <w:rPr>
          <w:rtl/>
        </w:rPr>
        <w:t xml:space="preserve">שרים </w:t>
      </w:r>
      <w:bookmarkStart w:id="2109" w:name="_ETM_Q4_251740"/>
      <w:bookmarkStart w:id="2110" w:name="_ETM_Q4_251830"/>
      <w:bookmarkEnd w:id="2109"/>
      <w:bookmarkEnd w:id="2110"/>
      <w:r>
        <w:rPr>
          <w:rFonts w:hint="cs"/>
          <w:rtl/>
        </w:rPr>
        <w:t>ש</w:t>
      </w:r>
      <w:bookmarkStart w:id="2111" w:name="_ETM_Q4_248573"/>
      <w:bookmarkEnd w:id="2111"/>
      <w:r>
        <w:rPr>
          <w:rtl/>
        </w:rPr>
        <w:t xml:space="preserve">גם </w:t>
      </w:r>
      <w:bookmarkStart w:id="2112" w:name="_ETM_Q4_252010"/>
      <w:bookmarkEnd w:id="2112"/>
      <w:r>
        <w:rPr>
          <w:rtl/>
        </w:rPr>
        <w:t xml:space="preserve">אם </w:t>
      </w:r>
      <w:bookmarkStart w:id="2113" w:name="_ETM_Q4_252130"/>
      <w:bookmarkEnd w:id="2113"/>
      <w:r>
        <w:rPr>
          <w:rtl/>
        </w:rPr>
        <w:t xml:space="preserve">הם </w:t>
      </w:r>
      <w:bookmarkStart w:id="2114" w:name="_ETM_Q4_252250"/>
      <w:bookmarkEnd w:id="2114"/>
      <w:r>
        <w:rPr>
          <w:rtl/>
        </w:rPr>
        <w:t xml:space="preserve">צריכים </w:t>
      </w:r>
      <w:bookmarkStart w:id="2115" w:name="_ETM_Q4_252520"/>
      <w:bookmarkEnd w:id="2115"/>
      <w:r>
        <w:rPr>
          <w:rtl/>
        </w:rPr>
        <w:t xml:space="preserve">לעזוב </w:t>
      </w:r>
      <w:bookmarkStart w:id="2116" w:name="_ETM_Q4_252790"/>
      <w:bookmarkEnd w:id="2116"/>
      <w:r>
        <w:rPr>
          <w:rtl/>
        </w:rPr>
        <w:t xml:space="preserve">את </w:t>
      </w:r>
      <w:bookmarkStart w:id="2117" w:name="_ETM_Q4_252880"/>
      <w:bookmarkEnd w:id="2117"/>
      <w:r>
        <w:rPr>
          <w:rtl/>
        </w:rPr>
        <w:t xml:space="preserve">הבית </w:t>
      </w:r>
      <w:bookmarkStart w:id="2118" w:name="_ETM_Q4_253209"/>
      <w:bookmarkEnd w:id="2118"/>
      <w:r>
        <w:rPr>
          <w:rtl/>
        </w:rPr>
        <w:t>ל</w:t>
      </w:r>
      <w:r>
        <w:rPr>
          <w:rFonts w:hint="cs"/>
          <w:rtl/>
        </w:rPr>
        <w:t>תשעה</w:t>
      </w:r>
      <w:r>
        <w:rPr>
          <w:rtl/>
        </w:rPr>
        <w:t xml:space="preserve"> </w:t>
      </w:r>
      <w:bookmarkStart w:id="2119" w:name="_ETM_Q4_253569"/>
      <w:bookmarkEnd w:id="2119"/>
      <w:r>
        <w:rPr>
          <w:rtl/>
        </w:rPr>
        <w:t xml:space="preserve">חודשים </w:t>
      </w:r>
      <w:bookmarkStart w:id="2120" w:name="_ETM_Q4_253990"/>
      <w:bookmarkStart w:id="2121" w:name="_ETM_Q4_250523"/>
      <w:bookmarkEnd w:id="2120"/>
      <w:bookmarkEnd w:id="2121"/>
      <w:r>
        <w:rPr>
          <w:rFonts w:hint="cs"/>
          <w:rtl/>
        </w:rPr>
        <w:t>ולהיות עם</w:t>
      </w:r>
      <w:r>
        <w:rPr>
          <w:rtl/>
        </w:rPr>
        <w:t xml:space="preserve"> </w:t>
      </w:r>
      <w:bookmarkStart w:id="2122" w:name="_ETM_Q4_254410"/>
      <w:bookmarkEnd w:id="2122"/>
      <w:r>
        <w:rPr>
          <w:rtl/>
        </w:rPr>
        <w:t>התושבים</w:t>
      </w:r>
      <w:r>
        <w:rPr>
          <w:rFonts w:hint="cs"/>
          <w:rtl/>
        </w:rPr>
        <w:t xml:space="preserve"> האלה </w:t>
      </w:r>
      <w:bookmarkStart w:id="2123" w:name="_ETM_Q4_254729"/>
      <w:bookmarkEnd w:id="2123"/>
      <w:r>
        <w:rPr>
          <w:rFonts w:hint="eastAsia"/>
          <w:rtl/>
        </w:rPr>
        <w:t>–</w:t>
      </w:r>
      <w:r>
        <w:rPr>
          <w:rtl/>
        </w:rPr>
        <w:t xml:space="preserve"> </w:t>
      </w:r>
      <w:bookmarkStart w:id="2124" w:name="_ETM_Q4_254830"/>
      <w:bookmarkStart w:id="2125" w:name="_ETM_Q4_255010"/>
      <w:bookmarkStart w:id="2126" w:name="_ETM_Q4_255130"/>
      <w:bookmarkStart w:id="2127" w:name="_ETM_Q4_253443"/>
      <w:bookmarkEnd w:id="2124"/>
      <w:bookmarkEnd w:id="2125"/>
      <w:bookmarkEnd w:id="2126"/>
      <w:bookmarkEnd w:id="2127"/>
      <w:r>
        <w:rPr>
          <w:rtl/>
        </w:rPr>
        <w:t xml:space="preserve">שזה </w:t>
      </w:r>
      <w:bookmarkStart w:id="2128" w:name="_ETM_Q4_255400"/>
      <w:bookmarkEnd w:id="2128"/>
      <w:r>
        <w:rPr>
          <w:rtl/>
        </w:rPr>
        <w:t xml:space="preserve">מה </w:t>
      </w:r>
      <w:bookmarkStart w:id="2129" w:name="_ETM_Q4_255520"/>
      <w:bookmarkEnd w:id="2129"/>
      <w:r>
        <w:rPr>
          <w:rtl/>
        </w:rPr>
        <w:t>שיע</w:t>
      </w:r>
      <w:r>
        <w:rPr>
          <w:rFonts w:hint="cs"/>
          <w:rtl/>
        </w:rPr>
        <w:t>שו.</w:t>
      </w:r>
      <w:r>
        <w:rPr>
          <w:rtl/>
        </w:rPr>
        <w:t xml:space="preserve"> </w:t>
      </w:r>
      <w:bookmarkStart w:id="2130" w:name="_ETM_Q4_256780"/>
      <w:bookmarkEnd w:id="2130"/>
      <w:r>
        <w:rPr>
          <w:rtl/>
        </w:rPr>
        <w:t xml:space="preserve">שזה </w:t>
      </w:r>
      <w:bookmarkStart w:id="2131" w:name="_ETM_Q4_257110"/>
      <w:bookmarkEnd w:id="2131"/>
      <w:r>
        <w:rPr>
          <w:rtl/>
        </w:rPr>
        <w:t xml:space="preserve">מה </w:t>
      </w:r>
      <w:bookmarkStart w:id="2132" w:name="_ETM_Q4_257260"/>
      <w:bookmarkEnd w:id="2132"/>
      <w:r>
        <w:rPr>
          <w:rtl/>
        </w:rPr>
        <w:t>שיע</w:t>
      </w:r>
      <w:bookmarkStart w:id="2133" w:name="_ETM_Q4_255933"/>
      <w:bookmarkEnd w:id="2133"/>
      <w:r>
        <w:rPr>
          <w:rFonts w:hint="cs"/>
          <w:rtl/>
        </w:rPr>
        <w:t>שו</w:t>
      </w:r>
      <w:r w:rsidR="00D976BA">
        <w:rPr>
          <w:rFonts w:hint="cs"/>
          <w:rtl/>
        </w:rPr>
        <w:t>.</w:t>
      </w:r>
      <w:r>
        <w:rPr>
          <w:rtl/>
        </w:rPr>
        <w:t xml:space="preserve"> </w:t>
      </w:r>
      <w:bookmarkStart w:id="2134" w:name="_ETM_Q4_258220"/>
      <w:bookmarkEnd w:id="2134"/>
      <w:r>
        <w:rPr>
          <w:rtl/>
        </w:rPr>
        <w:t>כי</w:t>
      </w:r>
      <w:r>
        <w:rPr>
          <w:rFonts w:hint="cs"/>
          <w:rtl/>
        </w:rPr>
        <w:t xml:space="preserve"> הי</w:t>
      </w:r>
      <w:bookmarkStart w:id="2135" w:name="_ETM_Q4_254644"/>
      <w:bookmarkEnd w:id="2135"/>
      <w:r>
        <w:rPr>
          <w:rtl/>
        </w:rPr>
        <w:t xml:space="preserve">לדים </w:t>
      </w:r>
      <w:bookmarkStart w:id="2136" w:name="_ETM_Q4_258700"/>
      <w:bookmarkEnd w:id="2136"/>
      <w:r>
        <w:rPr>
          <w:rtl/>
        </w:rPr>
        <w:t xml:space="preserve">שלהם </w:t>
      </w:r>
      <w:bookmarkStart w:id="2137" w:name="_ETM_Q4_259060"/>
      <w:bookmarkEnd w:id="2137"/>
      <w:r>
        <w:rPr>
          <w:rtl/>
        </w:rPr>
        <w:t xml:space="preserve">נמצאים </w:t>
      </w:r>
      <w:bookmarkStart w:id="2138" w:name="_ETM_Q4_259450"/>
      <w:bookmarkEnd w:id="2138"/>
      <w:r>
        <w:rPr>
          <w:rtl/>
        </w:rPr>
        <w:t>בבית</w:t>
      </w:r>
      <w:bookmarkStart w:id="2139" w:name="_ETM_Q4_259750"/>
      <w:bookmarkEnd w:id="2139"/>
      <w:r>
        <w:rPr>
          <w:rFonts w:hint="cs"/>
          <w:rtl/>
        </w:rPr>
        <w:t xml:space="preserve"> </w:t>
      </w:r>
      <w:r>
        <w:rPr>
          <w:rtl/>
        </w:rPr>
        <w:t>הס</w:t>
      </w:r>
      <w:r>
        <w:rPr>
          <w:rFonts w:hint="cs"/>
          <w:rtl/>
        </w:rPr>
        <w:t>פ</w:t>
      </w:r>
      <w:r>
        <w:rPr>
          <w:rtl/>
        </w:rPr>
        <w:t>ר</w:t>
      </w:r>
      <w:bookmarkStart w:id="2140" w:name="_ETM_Q4_261560"/>
      <w:bookmarkEnd w:id="2140"/>
      <w:r w:rsidR="00D976BA">
        <w:rPr>
          <w:rFonts w:hint="cs"/>
          <w:rtl/>
        </w:rPr>
        <w:t>;</w:t>
      </w:r>
      <w:r>
        <w:rPr>
          <w:rFonts w:hint="cs"/>
          <w:rtl/>
        </w:rPr>
        <w:t xml:space="preserve"> </w:t>
      </w:r>
      <w:bookmarkStart w:id="2141" w:name="_ETM_Q4_260713"/>
      <w:bookmarkEnd w:id="2141"/>
      <w:r>
        <w:rPr>
          <w:rtl/>
        </w:rPr>
        <w:t xml:space="preserve">לא </w:t>
      </w:r>
      <w:bookmarkStart w:id="2142" w:name="_ETM_Q4_261770"/>
      <w:bookmarkEnd w:id="2142"/>
      <w:r>
        <w:rPr>
          <w:rtl/>
        </w:rPr>
        <w:t xml:space="preserve">יכול </w:t>
      </w:r>
      <w:bookmarkStart w:id="2143" w:name="_ETM_Q4_262069"/>
      <w:bookmarkEnd w:id="2143"/>
      <w:r>
        <w:rPr>
          <w:rtl/>
        </w:rPr>
        <w:t xml:space="preserve">להיות </w:t>
      </w:r>
      <w:bookmarkStart w:id="2144" w:name="_ETM_Q4_262280"/>
      <w:bookmarkEnd w:id="2144"/>
      <w:r>
        <w:rPr>
          <w:rtl/>
        </w:rPr>
        <w:t xml:space="preserve">מצב </w:t>
      </w:r>
      <w:bookmarkStart w:id="2145" w:name="_ETM_Q4_263750"/>
      <w:bookmarkEnd w:id="2145"/>
      <w:r>
        <w:rPr>
          <w:rtl/>
        </w:rPr>
        <w:t xml:space="preserve">שיש </w:t>
      </w:r>
      <w:bookmarkStart w:id="2146" w:name="_ETM_Q4_264140"/>
      <w:bookmarkEnd w:id="2146"/>
      <w:r>
        <w:rPr>
          <w:rtl/>
        </w:rPr>
        <w:t xml:space="preserve">יהודים </w:t>
      </w:r>
      <w:bookmarkStart w:id="2147" w:name="_ETM_Q4_264530"/>
      <w:bookmarkEnd w:id="2147"/>
      <w:r>
        <w:rPr>
          <w:rtl/>
        </w:rPr>
        <w:t xml:space="preserve">פליטים </w:t>
      </w:r>
      <w:bookmarkStart w:id="2148" w:name="_ETM_Q4_264920"/>
      <w:bookmarkEnd w:id="2148"/>
      <w:r>
        <w:rPr>
          <w:rtl/>
        </w:rPr>
        <w:t>בארצם</w:t>
      </w:r>
      <w:r>
        <w:rPr>
          <w:rFonts w:hint="cs"/>
          <w:rtl/>
        </w:rPr>
        <w:t>,</w:t>
      </w:r>
      <w:r>
        <w:rPr>
          <w:rtl/>
        </w:rPr>
        <w:t xml:space="preserve"> </w:t>
      </w:r>
      <w:bookmarkStart w:id="2149" w:name="_ETM_Q4_266250"/>
      <w:bookmarkEnd w:id="2149"/>
      <w:r>
        <w:rPr>
          <w:rFonts w:hint="cs"/>
          <w:rtl/>
        </w:rPr>
        <w:t>ו</w:t>
      </w:r>
      <w:r>
        <w:rPr>
          <w:rtl/>
        </w:rPr>
        <w:t xml:space="preserve">אף </w:t>
      </w:r>
      <w:bookmarkStart w:id="2150" w:name="_ETM_Q4_266490"/>
      <w:bookmarkStart w:id="2151" w:name="_ETM_Q4_266700"/>
      <w:bookmarkStart w:id="2152" w:name="_ETM_Q4_266880"/>
      <w:bookmarkStart w:id="2153" w:name="_ETM_Q4_264063"/>
      <w:bookmarkEnd w:id="2150"/>
      <w:bookmarkEnd w:id="2151"/>
      <w:bookmarkEnd w:id="2152"/>
      <w:bookmarkEnd w:id="2153"/>
      <w:r>
        <w:rPr>
          <w:rFonts w:hint="cs"/>
          <w:rtl/>
        </w:rPr>
        <w:t xml:space="preserve">אחד לא </w:t>
      </w:r>
      <w:r>
        <w:rPr>
          <w:rtl/>
        </w:rPr>
        <w:t>י</w:t>
      </w:r>
      <w:bookmarkStart w:id="2154" w:name="_ETM_Q4_263093"/>
      <w:bookmarkStart w:id="2155" w:name="_ETM_Q4_260492"/>
      <w:bookmarkEnd w:id="2154"/>
      <w:bookmarkEnd w:id="2155"/>
      <w:r>
        <w:rPr>
          <w:rtl/>
        </w:rPr>
        <w:t xml:space="preserve">ודע </w:t>
      </w:r>
      <w:bookmarkStart w:id="2156" w:name="_ETM_Q4_267090"/>
      <w:bookmarkEnd w:id="2156"/>
      <w:r>
        <w:rPr>
          <w:rtl/>
        </w:rPr>
        <w:t xml:space="preserve">לקלוט </w:t>
      </w:r>
      <w:bookmarkStart w:id="2157" w:name="_ETM_Q4_267479"/>
      <w:bookmarkEnd w:id="2157"/>
      <w:r>
        <w:rPr>
          <w:rtl/>
        </w:rPr>
        <w:t>אותם</w:t>
      </w:r>
      <w:r>
        <w:rPr>
          <w:rFonts w:hint="cs"/>
          <w:rtl/>
        </w:rPr>
        <w:t>.</w:t>
      </w:r>
      <w:r>
        <w:rPr>
          <w:rtl/>
        </w:rPr>
        <w:t xml:space="preserve"> </w:t>
      </w:r>
      <w:bookmarkStart w:id="2158" w:name="_ETM_Q4_268420"/>
      <w:bookmarkEnd w:id="2158"/>
      <w:r>
        <w:rPr>
          <w:rtl/>
        </w:rPr>
        <w:t xml:space="preserve">כמו </w:t>
      </w:r>
      <w:bookmarkStart w:id="2159" w:name="_ETM_Q4_269530"/>
      <w:bookmarkEnd w:id="2159"/>
      <w:r>
        <w:rPr>
          <w:rtl/>
        </w:rPr>
        <w:t>שאמרתי</w:t>
      </w:r>
      <w:r>
        <w:rPr>
          <w:rFonts w:hint="cs"/>
          <w:rtl/>
        </w:rPr>
        <w:t>,</w:t>
      </w:r>
      <w:bookmarkStart w:id="2160" w:name="_ETM_Q4_270190"/>
      <w:bookmarkStart w:id="2161" w:name="_ETM_Q4_270520"/>
      <w:bookmarkStart w:id="2162" w:name="_ETM_Q4_271539"/>
      <w:bookmarkEnd w:id="2160"/>
      <w:bookmarkEnd w:id="2161"/>
      <w:bookmarkEnd w:id="2162"/>
      <w:r>
        <w:rPr>
          <w:rFonts w:hint="cs"/>
          <w:rtl/>
        </w:rPr>
        <w:t xml:space="preserve"> </w:t>
      </w:r>
      <w:r>
        <w:rPr>
          <w:rtl/>
        </w:rPr>
        <w:t xml:space="preserve">ידענו </w:t>
      </w:r>
      <w:bookmarkStart w:id="2163" w:name="_ETM_Q4_268930"/>
      <w:bookmarkEnd w:id="2163"/>
      <w:r>
        <w:rPr>
          <w:rtl/>
        </w:rPr>
        <w:t xml:space="preserve">לקלוט </w:t>
      </w:r>
      <w:bookmarkStart w:id="2164" w:name="_ETM_Q4_269350"/>
      <w:bookmarkEnd w:id="2164"/>
      <w:r>
        <w:rPr>
          <w:rFonts w:hint="cs"/>
          <w:rtl/>
        </w:rPr>
        <w:t>70,000 פל</w:t>
      </w:r>
      <w:bookmarkStart w:id="2165" w:name="_ETM_Q4_269952"/>
      <w:bookmarkEnd w:id="2165"/>
      <w:r>
        <w:rPr>
          <w:rtl/>
        </w:rPr>
        <w:t xml:space="preserve">יטים </w:t>
      </w:r>
      <w:bookmarkStart w:id="2166" w:name="_ETM_Q4_271959"/>
      <w:bookmarkEnd w:id="2166"/>
      <w:r>
        <w:rPr>
          <w:rtl/>
        </w:rPr>
        <w:t>מאוקראינה</w:t>
      </w:r>
      <w:r>
        <w:rPr>
          <w:rFonts w:hint="cs"/>
          <w:rtl/>
        </w:rPr>
        <w:t>,</w:t>
      </w:r>
      <w:r>
        <w:rPr>
          <w:rtl/>
        </w:rPr>
        <w:t xml:space="preserve"> </w:t>
      </w:r>
      <w:bookmarkStart w:id="2167" w:name="_ETM_Q4_273189"/>
      <w:bookmarkEnd w:id="2167"/>
      <w:r>
        <w:rPr>
          <w:rtl/>
        </w:rPr>
        <w:t xml:space="preserve">זכאי </w:t>
      </w:r>
      <w:bookmarkStart w:id="2168" w:name="_ETM_Q4_273609"/>
      <w:bookmarkEnd w:id="2168"/>
      <w:r>
        <w:rPr>
          <w:rtl/>
        </w:rPr>
        <w:t xml:space="preserve">שבות </w:t>
      </w:r>
      <w:bookmarkStart w:id="2169" w:name="_ETM_Q4_273909"/>
      <w:bookmarkEnd w:id="2169"/>
      <w:r>
        <w:rPr>
          <w:rFonts w:hint="cs"/>
          <w:rtl/>
        </w:rPr>
        <w:t>ו</w:t>
      </w:r>
      <w:r>
        <w:rPr>
          <w:rtl/>
        </w:rPr>
        <w:t>יהודים</w:t>
      </w:r>
      <w:r>
        <w:rPr>
          <w:rFonts w:hint="cs"/>
          <w:rtl/>
        </w:rPr>
        <w:t xml:space="preserve"> –</w:t>
      </w:r>
      <w:r>
        <w:rPr>
          <w:rtl/>
        </w:rPr>
        <w:t xml:space="preserve"> </w:t>
      </w:r>
      <w:bookmarkStart w:id="2170" w:name="_ETM_Q4_275350"/>
      <w:bookmarkEnd w:id="2170"/>
      <w:r>
        <w:rPr>
          <w:rtl/>
        </w:rPr>
        <w:t xml:space="preserve">ואת </w:t>
      </w:r>
      <w:bookmarkStart w:id="2171" w:name="_ETM_Q4_275679"/>
      <w:bookmarkEnd w:id="2171"/>
      <w:r>
        <w:rPr>
          <w:rtl/>
        </w:rPr>
        <w:t xml:space="preserve">זה </w:t>
      </w:r>
      <w:bookmarkStart w:id="2172" w:name="_ETM_Q4_275890"/>
      <w:bookmarkEnd w:id="2172"/>
      <w:r>
        <w:rPr>
          <w:rtl/>
        </w:rPr>
        <w:t xml:space="preserve">לא </w:t>
      </w:r>
      <w:bookmarkStart w:id="2173" w:name="_ETM_Q4_275979"/>
      <w:bookmarkStart w:id="2174" w:name="_ETM_Q4_276039"/>
      <w:bookmarkEnd w:id="2173"/>
      <w:bookmarkEnd w:id="2174"/>
      <w:r>
        <w:rPr>
          <w:rtl/>
        </w:rPr>
        <w:t xml:space="preserve">מצליחים </w:t>
      </w:r>
      <w:bookmarkStart w:id="2175" w:name="_ETM_Q4_276459"/>
      <w:bookmarkEnd w:id="2175"/>
      <w:r>
        <w:rPr>
          <w:rtl/>
        </w:rPr>
        <w:t>לעשות</w:t>
      </w:r>
      <w:r>
        <w:rPr>
          <w:rFonts w:hint="cs"/>
          <w:rtl/>
        </w:rPr>
        <w:t>?</w:t>
      </w:r>
      <w:bookmarkStart w:id="2176" w:name="_ETM_Q4_273673"/>
      <w:bookmarkEnd w:id="2176"/>
      <w:r>
        <w:rPr>
          <w:rtl/>
        </w:rPr>
        <w:t xml:space="preserve"> </w:t>
      </w:r>
      <w:bookmarkStart w:id="2177" w:name="_ETM_Q4_277600"/>
      <w:bookmarkEnd w:id="2177"/>
      <w:r>
        <w:rPr>
          <w:rtl/>
        </w:rPr>
        <w:t xml:space="preserve">את </w:t>
      </w:r>
      <w:bookmarkStart w:id="2178" w:name="_ETM_Q4_277780"/>
      <w:bookmarkEnd w:id="2178"/>
      <w:r>
        <w:rPr>
          <w:rtl/>
        </w:rPr>
        <w:t xml:space="preserve">זה </w:t>
      </w:r>
      <w:bookmarkStart w:id="2179" w:name="_ETM_Q4_278200"/>
      <w:bookmarkStart w:id="2180" w:name="_ETM_Q4_278259"/>
      <w:bookmarkStart w:id="2181" w:name="_ETM_Q4_278590"/>
      <w:bookmarkStart w:id="2182" w:name="_ETM_Q4_275614"/>
      <w:bookmarkEnd w:id="2179"/>
      <w:bookmarkEnd w:id="2180"/>
      <w:bookmarkEnd w:id="2181"/>
      <w:bookmarkEnd w:id="2182"/>
      <w:r>
        <w:rPr>
          <w:rFonts w:hint="cs"/>
          <w:rtl/>
        </w:rPr>
        <w:t>לא מצליחים לעשות</w:t>
      </w:r>
      <w:bookmarkStart w:id="2183" w:name="_ETM_Q4_277744"/>
      <w:bookmarkEnd w:id="2183"/>
      <w:r>
        <w:rPr>
          <w:rFonts w:hint="cs"/>
          <w:rtl/>
        </w:rPr>
        <w:t>?</w:t>
      </w:r>
      <w:r>
        <w:rPr>
          <w:rtl/>
        </w:rPr>
        <w:t xml:space="preserve"> </w:t>
      </w:r>
      <w:bookmarkStart w:id="2184" w:name="_ETM_Q4_280119"/>
      <w:bookmarkEnd w:id="2184"/>
      <w:r>
        <w:rPr>
          <w:rtl/>
        </w:rPr>
        <w:t xml:space="preserve">לפחות </w:t>
      </w:r>
      <w:bookmarkStart w:id="2185" w:name="_ETM_Q4_280719"/>
      <w:bookmarkStart w:id="2186" w:name="_ETM_Q4_277834"/>
      <w:bookmarkEnd w:id="2185"/>
      <w:bookmarkEnd w:id="2186"/>
      <w:r>
        <w:rPr>
          <w:rFonts w:hint="cs"/>
          <w:rtl/>
        </w:rPr>
        <w:t>עד שיבוא</w:t>
      </w:r>
      <w:r>
        <w:rPr>
          <w:rtl/>
        </w:rPr>
        <w:t xml:space="preserve"> </w:t>
      </w:r>
      <w:bookmarkStart w:id="2187" w:name="_ETM_Q4_281110"/>
      <w:bookmarkEnd w:id="2187"/>
      <w:r>
        <w:rPr>
          <w:rtl/>
        </w:rPr>
        <w:t>הביטחון</w:t>
      </w:r>
      <w:r>
        <w:rPr>
          <w:rFonts w:hint="cs"/>
          <w:rtl/>
        </w:rPr>
        <w:t>,</w:t>
      </w:r>
      <w:bookmarkStart w:id="2188" w:name="_ETM_Q4_282240"/>
      <w:bookmarkEnd w:id="2188"/>
      <w:r>
        <w:rPr>
          <w:rFonts w:hint="cs"/>
          <w:rtl/>
        </w:rPr>
        <w:t xml:space="preserve"> עד</w:t>
      </w:r>
      <w:r>
        <w:rPr>
          <w:rtl/>
        </w:rPr>
        <w:t xml:space="preserve"> </w:t>
      </w:r>
      <w:bookmarkStart w:id="2189" w:name="_ETM_Q4_281890"/>
      <w:bookmarkEnd w:id="2189"/>
      <w:r>
        <w:rPr>
          <w:rtl/>
        </w:rPr>
        <w:t xml:space="preserve">שראש </w:t>
      </w:r>
      <w:bookmarkStart w:id="2190" w:name="_ETM_Q4_282310"/>
      <w:bookmarkEnd w:id="2190"/>
      <w:r>
        <w:rPr>
          <w:rtl/>
        </w:rPr>
        <w:t xml:space="preserve">הממשלה </w:t>
      </w:r>
      <w:bookmarkStart w:id="2191" w:name="_ETM_Q4_282759"/>
      <w:bookmarkEnd w:id="2191"/>
      <w:r>
        <w:rPr>
          <w:rFonts w:hint="cs"/>
          <w:rtl/>
        </w:rPr>
        <w:t>י</w:t>
      </w:r>
      <w:r>
        <w:rPr>
          <w:rtl/>
        </w:rPr>
        <w:t>חליט</w:t>
      </w:r>
      <w:r>
        <w:rPr>
          <w:rFonts w:hint="cs"/>
          <w:rtl/>
        </w:rPr>
        <w:t xml:space="preserve"> על</w:t>
      </w:r>
      <w:bookmarkStart w:id="2192" w:name="_ETM_Q4_279754"/>
      <w:bookmarkEnd w:id="2192"/>
      <w:r>
        <w:rPr>
          <w:rtl/>
        </w:rPr>
        <w:t xml:space="preserve"> </w:t>
      </w:r>
      <w:bookmarkStart w:id="2193" w:name="_ETM_Q4_283119"/>
      <w:bookmarkEnd w:id="2193"/>
      <w:r>
        <w:rPr>
          <w:rFonts w:hint="cs"/>
          <w:rtl/>
        </w:rPr>
        <w:t>ה</w:t>
      </w:r>
      <w:r>
        <w:rPr>
          <w:rtl/>
        </w:rPr>
        <w:t xml:space="preserve">אסטרטגיה </w:t>
      </w:r>
      <w:bookmarkStart w:id="2194" w:name="_ETM_Q4_283780"/>
      <w:bookmarkEnd w:id="2194"/>
      <w:r>
        <w:rPr>
          <w:rtl/>
        </w:rPr>
        <w:t>הביטחוני</w:t>
      </w:r>
      <w:r>
        <w:rPr>
          <w:rFonts w:hint="cs"/>
          <w:rtl/>
        </w:rPr>
        <w:t>ת</w:t>
      </w:r>
      <w:bookmarkStart w:id="2195" w:name="_ETM_Q4_285660"/>
      <w:bookmarkEnd w:id="2195"/>
      <w:r>
        <w:rPr>
          <w:rFonts w:hint="cs"/>
          <w:rtl/>
        </w:rPr>
        <w:t>.</w:t>
      </w:r>
      <w:bookmarkStart w:id="2196" w:name="_ETM_Q4_288476"/>
      <w:bookmarkEnd w:id="2196"/>
    </w:p>
    <w:p w:rsidR="00E24329" w:rsidRDefault="00E24329" w:rsidP="00171634">
      <w:pPr>
        <w:rPr>
          <w:rtl/>
        </w:rPr>
      </w:pPr>
      <w:bookmarkStart w:id="2197" w:name="_ETM_Q4_288543"/>
      <w:bookmarkEnd w:id="2197"/>
    </w:p>
    <w:p w:rsidR="00E24329" w:rsidRDefault="00E24329" w:rsidP="00D976BA">
      <w:pPr>
        <w:rPr>
          <w:rtl/>
        </w:rPr>
      </w:pPr>
      <w:bookmarkStart w:id="2198" w:name="_ETM_Q4_288620"/>
      <w:bookmarkStart w:id="2199" w:name="_ETM_Q4_288669"/>
      <w:bookmarkStart w:id="2200" w:name="_ETM_Q4_285840"/>
      <w:bookmarkEnd w:id="2198"/>
      <w:bookmarkEnd w:id="2199"/>
      <w:bookmarkEnd w:id="2200"/>
      <w:r>
        <w:rPr>
          <w:rtl/>
        </w:rPr>
        <w:t xml:space="preserve">מצער </w:t>
      </w:r>
      <w:bookmarkStart w:id="2201" w:name="_ETM_Q4_286319"/>
      <w:bookmarkEnd w:id="2201"/>
      <w:r>
        <w:rPr>
          <w:rtl/>
        </w:rPr>
        <w:t xml:space="preserve">מאוד </w:t>
      </w:r>
      <w:bookmarkStart w:id="2202" w:name="_ETM_Q4_287399"/>
      <w:bookmarkEnd w:id="2202"/>
      <w:r>
        <w:rPr>
          <w:rtl/>
        </w:rPr>
        <w:t xml:space="preserve">לשמוע </w:t>
      </w:r>
      <w:bookmarkStart w:id="2203" w:name="_ETM_Q4_287880"/>
      <w:bookmarkEnd w:id="2203"/>
      <w:r>
        <w:rPr>
          <w:rtl/>
        </w:rPr>
        <w:t xml:space="preserve">את </w:t>
      </w:r>
      <w:bookmarkStart w:id="2204" w:name="_ETM_Q4_287999"/>
      <w:bookmarkEnd w:id="2204"/>
      <w:r>
        <w:rPr>
          <w:rtl/>
        </w:rPr>
        <w:t xml:space="preserve">כל </w:t>
      </w:r>
      <w:bookmarkStart w:id="2205" w:name="_ETM_Q4_289180"/>
      <w:bookmarkEnd w:id="2205"/>
      <w:r>
        <w:rPr>
          <w:rtl/>
        </w:rPr>
        <w:t xml:space="preserve">ראשי </w:t>
      </w:r>
      <w:bookmarkStart w:id="2206" w:name="_ETM_Q4_289510"/>
      <w:bookmarkEnd w:id="2206"/>
      <w:r>
        <w:rPr>
          <w:rtl/>
        </w:rPr>
        <w:t xml:space="preserve">המועצות </w:t>
      </w:r>
      <w:bookmarkStart w:id="2207" w:name="_ETM_Q4_289990"/>
      <w:bookmarkEnd w:id="2207"/>
      <w:r>
        <w:rPr>
          <w:rtl/>
        </w:rPr>
        <w:t xml:space="preserve">וראשי </w:t>
      </w:r>
      <w:bookmarkStart w:id="2208" w:name="_ETM_Q4_290409"/>
      <w:bookmarkEnd w:id="2208"/>
      <w:r>
        <w:rPr>
          <w:rtl/>
        </w:rPr>
        <w:t xml:space="preserve">הערים </w:t>
      </w:r>
      <w:bookmarkStart w:id="2209" w:name="_ETM_Q4_291470"/>
      <w:bookmarkEnd w:id="2209"/>
      <w:r>
        <w:rPr>
          <w:rtl/>
        </w:rPr>
        <w:t xml:space="preserve">כאשר </w:t>
      </w:r>
      <w:bookmarkStart w:id="2210" w:name="_ETM_Q4_291890"/>
      <w:bookmarkEnd w:id="2210"/>
      <w:r>
        <w:rPr>
          <w:rtl/>
        </w:rPr>
        <w:t>בקריית</w:t>
      </w:r>
      <w:bookmarkStart w:id="2211" w:name="_ETM_Q4_292310"/>
      <w:bookmarkEnd w:id="2211"/>
      <w:r>
        <w:rPr>
          <w:rFonts w:hint="cs"/>
          <w:rtl/>
        </w:rPr>
        <w:t xml:space="preserve"> שמונה</w:t>
      </w:r>
      <w:bookmarkStart w:id="2212" w:name="_ETM_Q4_290564"/>
      <w:bookmarkEnd w:id="2212"/>
      <w:r>
        <w:rPr>
          <w:rFonts w:hint="cs"/>
          <w:rtl/>
        </w:rPr>
        <w:t xml:space="preserve"> </w:t>
      </w:r>
      <w:r>
        <w:rPr>
          <w:rFonts w:hint="eastAsia"/>
          <w:rtl/>
        </w:rPr>
        <w:t>–</w:t>
      </w:r>
      <w:r>
        <w:rPr>
          <w:rtl/>
        </w:rPr>
        <w:t xml:space="preserve"> </w:t>
      </w:r>
      <w:bookmarkStart w:id="2213" w:name="_ETM_Q4_293150"/>
      <w:bookmarkEnd w:id="2213"/>
      <w:r>
        <w:rPr>
          <w:rtl/>
        </w:rPr>
        <w:t xml:space="preserve">תקשיבו </w:t>
      </w:r>
      <w:bookmarkStart w:id="2214" w:name="_ETM_Q4_293630"/>
      <w:bookmarkEnd w:id="2214"/>
      <w:r>
        <w:rPr>
          <w:rtl/>
        </w:rPr>
        <w:t>לנתון</w:t>
      </w:r>
      <w:r>
        <w:rPr>
          <w:rFonts w:hint="cs"/>
          <w:rtl/>
        </w:rPr>
        <w:t xml:space="preserve"> </w:t>
      </w:r>
      <w:r>
        <w:rPr>
          <w:rFonts w:hint="eastAsia"/>
          <w:rtl/>
        </w:rPr>
        <w:t>–</w:t>
      </w:r>
      <w:r>
        <w:rPr>
          <w:rtl/>
        </w:rPr>
        <w:t xml:space="preserve"> </w:t>
      </w:r>
      <w:bookmarkStart w:id="2215" w:name="_ETM_Q4_295010"/>
      <w:bookmarkEnd w:id="2215"/>
      <w:r>
        <w:rPr>
          <w:rtl/>
        </w:rPr>
        <w:t xml:space="preserve">40% </w:t>
      </w:r>
      <w:bookmarkStart w:id="2216" w:name="_ETM_Q4_296210"/>
      <w:bookmarkEnd w:id="2216"/>
      <w:r>
        <w:rPr>
          <w:rtl/>
        </w:rPr>
        <w:t xml:space="preserve">מהתושבים </w:t>
      </w:r>
      <w:bookmarkStart w:id="2217" w:name="_ETM_Q4_297080"/>
      <w:bookmarkEnd w:id="2217"/>
      <w:r>
        <w:rPr>
          <w:rtl/>
        </w:rPr>
        <w:t xml:space="preserve">שוקלים </w:t>
      </w:r>
      <w:bookmarkStart w:id="2218" w:name="_ETM_Q4_297530"/>
      <w:bookmarkStart w:id="2219" w:name="_ETM_Q4_297860"/>
      <w:bookmarkEnd w:id="2218"/>
      <w:bookmarkEnd w:id="2219"/>
      <w:r>
        <w:rPr>
          <w:rtl/>
        </w:rPr>
        <w:t xml:space="preserve">אם </w:t>
      </w:r>
      <w:bookmarkStart w:id="2220" w:name="_ETM_Q4_297979"/>
      <w:bookmarkEnd w:id="2220"/>
      <w:r>
        <w:rPr>
          <w:rtl/>
        </w:rPr>
        <w:t>לחזור</w:t>
      </w:r>
      <w:r>
        <w:rPr>
          <w:rFonts w:hint="cs"/>
          <w:rtl/>
        </w:rPr>
        <w:t xml:space="preserve"> </w:t>
      </w:r>
      <w:r>
        <w:rPr>
          <w:rtl/>
        </w:rPr>
        <w:t>בכלל</w:t>
      </w:r>
      <w:r>
        <w:rPr>
          <w:rFonts w:hint="cs"/>
          <w:rtl/>
        </w:rPr>
        <w:t>.</w:t>
      </w:r>
      <w:r>
        <w:rPr>
          <w:rtl/>
        </w:rPr>
        <w:t xml:space="preserve"> </w:t>
      </w:r>
      <w:bookmarkStart w:id="2221" w:name="_ETM_Q4_299270"/>
      <w:bookmarkEnd w:id="2221"/>
      <w:r>
        <w:rPr>
          <w:rtl/>
        </w:rPr>
        <w:t xml:space="preserve">תקשיבו </w:t>
      </w:r>
      <w:bookmarkStart w:id="2222" w:name="_ETM_Q4_299810"/>
      <w:bookmarkEnd w:id="2222"/>
      <w:r>
        <w:rPr>
          <w:rtl/>
        </w:rPr>
        <w:t xml:space="preserve">לדופק </w:t>
      </w:r>
      <w:bookmarkStart w:id="2223" w:name="_ETM_Q4_300319"/>
      <w:bookmarkEnd w:id="2223"/>
      <w:r>
        <w:rPr>
          <w:rFonts w:hint="cs"/>
          <w:rtl/>
        </w:rPr>
        <w:t>הע</w:t>
      </w:r>
      <w:r>
        <w:rPr>
          <w:rtl/>
        </w:rPr>
        <w:t>ם</w:t>
      </w:r>
      <w:r>
        <w:rPr>
          <w:rFonts w:hint="cs"/>
          <w:rtl/>
        </w:rPr>
        <w:t>,</w:t>
      </w:r>
      <w:r>
        <w:rPr>
          <w:rtl/>
        </w:rPr>
        <w:t xml:space="preserve"> </w:t>
      </w:r>
      <w:bookmarkStart w:id="2224" w:name="_ETM_Q4_301590"/>
      <w:bookmarkEnd w:id="2224"/>
      <w:r>
        <w:rPr>
          <w:rtl/>
        </w:rPr>
        <w:t>תקשיב</w:t>
      </w:r>
      <w:bookmarkStart w:id="2225" w:name="_ETM_Q4_302100"/>
      <w:bookmarkEnd w:id="2225"/>
      <w:r>
        <w:rPr>
          <w:rtl/>
        </w:rPr>
        <w:t xml:space="preserve">ו </w:t>
      </w:r>
      <w:bookmarkStart w:id="2226" w:name="_ETM_Q4_302219"/>
      <w:bookmarkEnd w:id="2226"/>
      <w:r>
        <w:rPr>
          <w:rtl/>
        </w:rPr>
        <w:t xml:space="preserve">לדופק </w:t>
      </w:r>
      <w:bookmarkStart w:id="2227" w:name="_ETM_Q4_302789"/>
      <w:bookmarkEnd w:id="2227"/>
      <w:r>
        <w:rPr>
          <w:rFonts w:hint="cs"/>
          <w:rtl/>
        </w:rPr>
        <w:t>הע</w:t>
      </w:r>
      <w:bookmarkStart w:id="2228" w:name="_ETM_Q4_300494"/>
      <w:bookmarkEnd w:id="2228"/>
      <w:r>
        <w:rPr>
          <w:rtl/>
        </w:rPr>
        <w:t>ם</w:t>
      </w:r>
      <w:r>
        <w:rPr>
          <w:rFonts w:hint="cs"/>
          <w:rtl/>
        </w:rPr>
        <w:t>.</w:t>
      </w:r>
      <w:r>
        <w:rPr>
          <w:rtl/>
        </w:rPr>
        <w:t xml:space="preserve"> </w:t>
      </w:r>
      <w:bookmarkStart w:id="2229" w:name="_ETM_Q4_304149"/>
      <w:bookmarkEnd w:id="2229"/>
      <w:r>
        <w:rPr>
          <w:rtl/>
        </w:rPr>
        <w:t>למ</w:t>
      </w:r>
      <w:bookmarkStart w:id="2230" w:name="_ETM_Q4_304560"/>
      <w:bookmarkStart w:id="2231" w:name="_ETM_Q4_304799"/>
      <w:bookmarkEnd w:id="2230"/>
      <w:bookmarkEnd w:id="2231"/>
      <w:r>
        <w:rPr>
          <w:rFonts w:hint="cs"/>
          <w:rtl/>
        </w:rPr>
        <w:t>עלה מ</w:t>
      </w:r>
      <w:bookmarkStart w:id="2232" w:name="_ETM_Q4_301124"/>
      <w:bookmarkEnd w:id="2232"/>
      <w:r>
        <w:rPr>
          <w:rtl/>
        </w:rPr>
        <w:t xml:space="preserve">-10% </w:t>
      </w:r>
      <w:bookmarkStart w:id="2233" w:name="_ETM_Q4_305700"/>
      <w:bookmarkEnd w:id="2233"/>
      <w:r>
        <w:rPr>
          <w:rtl/>
        </w:rPr>
        <w:t>אומרים</w:t>
      </w:r>
      <w:bookmarkStart w:id="2234" w:name="_ETM_Q4_303734"/>
      <w:bookmarkEnd w:id="2234"/>
      <w:r w:rsidR="00D976BA">
        <w:rPr>
          <w:rFonts w:hint="cs"/>
          <w:rtl/>
        </w:rPr>
        <w:t>:</w:t>
      </w:r>
      <w:r>
        <w:rPr>
          <w:rtl/>
        </w:rPr>
        <w:t xml:space="preserve"> </w:t>
      </w:r>
      <w:bookmarkStart w:id="2235" w:name="_ETM_Q4_306000"/>
      <w:bookmarkEnd w:id="2235"/>
      <w:r>
        <w:rPr>
          <w:rtl/>
        </w:rPr>
        <w:t xml:space="preserve">אנחנו </w:t>
      </w:r>
      <w:bookmarkStart w:id="2236" w:name="_ETM_Q4_306299"/>
      <w:bookmarkEnd w:id="2236"/>
      <w:r>
        <w:rPr>
          <w:rtl/>
        </w:rPr>
        <w:t xml:space="preserve">באופן </w:t>
      </w:r>
      <w:bookmarkStart w:id="2237" w:name="_ETM_Q4_307020"/>
      <w:bookmarkEnd w:id="2237"/>
      <w:r>
        <w:rPr>
          <w:rtl/>
        </w:rPr>
        <w:t xml:space="preserve">מוחלט </w:t>
      </w:r>
      <w:bookmarkStart w:id="2238" w:name="_ETM_Q4_307470"/>
      <w:bookmarkEnd w:id="2238"/>
      <w:r>
        <w:rPr>
          <w:rtl/>
        </w:rPr>
        <w:t xml:space="preserve">לא </w:t>
      </w:r>
      <w:bookmarkStart w:id="2239" w:name="_ETM_Q4_307560"/>
      <w:bookmarkEnd w:id="2239"/>
      <w:r>
        <w:rPr>
          <w:rtl/>
        </w:rPr>
        <w:t xml:space="preserve">מתכוונים </w:t>
      </w:r>
      <w:bookmarkStart w:id="2240" w:name="_ETM_Q4_308010"/>
      <w:bookmarkEnd w:id="2240"/>
      <w:r>
        <w:rPr>
          <w:rtl/>
        </w:rPr>
        <w:t>לחזור</w:t>
      </w:r>
      <w:r>
        <w:rPr>
          <w:rFonts w:hint="cs"/>
          <w:rtl/>
        </w:rPr>
        <w:t>.</w:t>
      </w:r>
      <w:r>
        <w:rPr>
          <w:rtl/>
        </w:rPr>
        <w:t xml:space="preserve"> </w:t>
      </w:r>
      <w:bookmarkStart w:id="2241" w:name="_ETM_Q4_309310"/>
      <w:bookmarkEnd w:id="2241"/>
      <w:r>
        <w:rPr>
          <w:rFonts w:hint="cs"/>
          <w:rtl/>
        </w:rPr>
        <w:t>על</w:t>
      </w:r>
      <w:bookmarkStart w:id="2242" w:name="_ETM_Q4_308195"/>
      <w:bookmarkEnd w:id="2242"/>
      <w:r>
        <w:rPr>
          <w:rtl/>
        </w:rPr>
        <w:t xml:space="preserve"> </w:t>
      </w:r>
      <w:bookmarkStart w:id="2243" w:name="_ETM_Q4_309610"/>
      <w:bookmarkEnd w:id="2243"/>
      <w:r>
        <w:rPr>
          <w:rtl/>
        </w:rPr>
        <w:t xml:space="preserve">זה </w:t>
      </w:r>
      <w:bookmarkStart w:id="2244" w:name="_ETM_Q4_309760"/>
      <w:bookmarkEnd w:id="2244"/>
      <w:r>
        <w:rPr>
          <w:rtl/>
        </w:rPr>
        <w:t xml:space="preserve">נלחמנו </w:t>
      </w:r>
      <w:bookmarkStart w:id="2245" w:name="_ETM_Q4_311320"/>
      <w:bookmarkEnd w:id="2245"/>
      <w:r>
        <w:rPr>
          <w:rtl/>
        </w:rPr>
        <w:t xml:space="preserve">על </w:t>
      </w:r>
      <w:bookmarkStart w:id="2246" w:name="_ETM_Q4_311530"/>
      <w:bookmarkEnd w:id="2246"/>
      <w:r>
        <w:rPr>
          <w:rtl/>
        </w:rPr>
        <w:t xml:space="preserve">ארץ </w:t>
      </w:r>
      <w:bookmarkStart w:id="2247" w:name="_ETM_Q4_312040"/>
      <w:bookmarkEnd w:id="2247"/>
      <w:r>
        <w:rPr>
          <w:rtl/>
        </w:rPr>
        <w:t>ישראל</w:t>
      </w:r>
      <w:r>
        <w:rPr>
          <w:rFonts w:hint="cs"/>
          <w:rtl/>
        </w:rPr>
        <w:t>?</w:t>
      </w:r>
      <w:r>
        <w:rPr>
          <w:rtl/>
        </w:rPr>
        <w:t xml:space="preserve"> </w:t>
      </w:r>
      <w:bookmarkStart w:id="2248" w:name="_ETM_Q4_313090"/>
      <w:bookmarkStart w:id="2249" w:name="_ETM_Q4_313600"/>
      <w:bookmarkEnd w:id="2248"/>
      <w:bookmarkEnd w:id="2249"/>
      <w:r>
        <w:rPr>
          <w:rFonts w:hint="cs"/>
          <w:rtl/>
        </w:rPr>
        <w:t xml:space="preserve">על זה </w:t>
      </w:r>
      <w:bookmarkStart w:id="2250" w:name="_ETM_Q4_310215"/>
      <w:bookmarkEnd w:id="2250"/>
      <w:r>
        <w:rPr>
          <w:rFonts w:hint="cs"/>
          <w:rtl/>
        </w:rPr>
        <w:t>מחרפים</w:t>
      </w:r>
      <w:r>
        <w:rPr>
          <w:rtl/>
        </w:rPr>
        <w:t xml:space="preserve"> </w:t>
      </w:r>
      <w:bookmarkStart w:id="2251" w:name="_ETM_Q4_314020"/>
      <w:bookmarkEnd w:id="2251"/>
      <w:r>
        <w:rPr>
          <w:rtl/>
        </w:rPr>
        <w:t xml:space="preserve">החיילים </w:t>
      </w:r>
      <w:bookmarkStart w:id="2252" w:name="_ETM_Q4_314470"/>
      <w:bookmarkEnd w:id="2252"/>
      <w:r>
        <w:rPr>
          <w:rtl/>
        </w:rPr>
        <w:t xml:space="preserve">שלנו </w:t>
      </w:r>
      <w:bookmarkStart w:id="2253" w:name="_ETM_Q4_314830"/>
      <w:bookmarkStart w:id="2254" w:name="_ETM_Q4_315130"/>
      <w:bookmarkEnd w:id="2253"/>
      <w:bookmarkEnd w:id="2254"/>
      <w:r>
        <w:rPr>
          <w:rFonts w:hint="cs"/>
          <w:rtl/>
        </w:rPr>
        <w:t>את נפ</w:t>
      </w:r>
      <w:r>
        <w:rPr>
          <w:rtl/>
        </w:rPr>
        <w:t>שם</w:t>
      </w:r>
      <w:r>
        <w:rPr>
          <w:rFonts w:hint="cs"/>
          <w:rtl/>
        </w:rPr>
        <w:t>?</w:t>
      </w:r>
      <w:bookmarkStart w:id="2255" w:name="_ETM_Q4_316720"/>
      <w:bookmarkStart w:id="2256" w:name="_ETM_Q4_319519"/>
      <w:bookmarkStart w:id="2257" w:name="_ETM_Q4_319579"/>
      <w:bookmarkStart w:id="2258" w:name="_ETM_Q4_319696"/>
      <w:bookmarkStart w:id="2259" w:name="_ETM_Q4_319742"/>
      <w:bookmarkEnd w:id="2255"/>
      <w:bookmarkEnd w:id="2256"/>
      <w:bookmarkEnd w:id="2257"/>
      <w:bookmarkEnd w:id="2258"/>
      <w:bookmarkEnd w:id="2259"/>
      <w:r w:rsidR="00D976BA">
        <w:rPr>
          <w:rFonts w:hint="cs"/>
          <w:rtl/>
        </w:rPr>
        <w:t xml:space="preserve"> </w:t>
      </w:r>
      <w:r>
        <w:rPr>
          <w:rtl/>
        </w:rPr>
        <w:t xml:space="preserve">אבל </w:t>
      </w:r>
      <w:bookmarkStart w:id="2260" w:name="_ETM_Q4_317230"/>
      <w:bookmarkEnd w:id="2260"/>
      <w:r>
        <w:rPr>
          <w:rtl/>
        </w:rPr>
        <w:t>ר</w:t>
      </w:r>
      <w:bookmarkStart w:id="2261" w:name="_ETM_Q4_315254"/>
      <w:bookmarkEnd w:id="2261"/>
      <w:r>
        <w:rPr>
          <w:rtl/>
        </w:rPr>
        <w:t xml:space="preserve">בים </w:t>
      </w:r>
      <w:bookmarkStart w:id="2262" w:name="_ETM_Q4_317560"/>
      <w:bookmarkEnd w:id="2262"/>
      <w:r>
        <w:rPr>
          <w:rtl/>
        </w:rPr>
        <w:t xml:space="preserve">מהם </w:t>
      </w:r>
      <w:bookmarkStart w:id="2263" w:name="_ETM_Q4_317740"/>
      <w:bookmarkEnd w:id="2263"/>
      <w:r>
        <w:rPr>
          <w:rtl/>
        </w:rPr>
        <w:t>שואלים</w:t>
      </w:r>
      <w:r>
        <w:rPr>
          <w:rFonts w:hint="cs"/>
          <w:rtl/>
        </w:rPr>
        <w:t xml:space="preserve"> –</w:t>
      </w:r>
      <w:r>
        <w:rPr>
          <w:rtl/>
        </w:rPr>
        <w:t xml:space="preserve"> </w:t>
      </w:r>
      <w:bookmarkStart w:id="2264" w:name="_ETM_Q4_318760"/>
      <w:bookmarkEnd w:id="2264"/>
      <w:r>
        <w:rPr>
          <w:rtl/>
        </w:rPr>
        <w:t xml:space="preserve">איפה </w:t>
      </w:r>
      <w:bookmarkStart w:id="2265" w:name="_ETM_Q4_319450"/>
      <w:bookmarkEnd w:id="2265"/>
      <w:r>
        <w:rPr>
          <w:rtl/>
        </w:rPr>
        <w:t>המנהיגות</w:t>
      </w:r>
      <w:r>
        <w:rPr>
          <w:rFonts w:hint="cs"/>
          <w:rtl/>
        </w:rPr>
        <w:t>?</w:t>
      </w:r>
      <w:r>
        <w:rPr>
          <w:rtl/>
        </w:rPr>
        <w:t xml:space="preserve"> </w:t>
      </w:r>
      <w:bookmarkStart w:id="2266" w:name="_ETM_Q4_320650"/>
      <w:bookmarkEnd w:id="2266"/>
      <w:r>
        <w:rPr>
          <w:rtl/>
        </w:rPr>
        <w:t xml:space="preserve">הממשלה </w:t>
      </w:r>
      <w:bookmarkStart w:id="2267" w:name="_ETM_Q4_321400"/>
      <w:bookmarkEnd w:id="2267"/>
      <w:r>
        <w:rPr>
          <w:rtl/>
        </w:rPr>
        <w:t xml:space="preserve">הזאת </w:t>
      </w:r>
      <w:bookmarkStart w:id="2268" w:name="_ETM_Q4_321760"/>
      <w:bookmarkEnd w:id="2268"/>
      <w:r>
        <w:rPr>
          <w:rtl/>
        </w:rPr>
        <w:t>כשלה</w:t>
      </w:r>
      <w:r>
        <w:rPr>
          <w:rFonts w:hint="cs"/>
          <w:rtl/>
        </w:rPr>
        <w:t>.</w:t>
      </w:r>
      <w:r>
        <w:rPr>
          <w:rtl/>
        </w:rPr>
        <w:t xml:space="preserve"> </w:t>
      </w:r>
      <w:bookmarkStart w:id="2269" w:name="_ETM_Q4_322900"/>
      <w:bookmarkEnd w:id="2269"/>
      <w:r>
        <w:rPr>
          <w:rtl/>
        </w:rPr>
        <w:t xml:space="preserve">אנחנו </w:t>
      </w:r>
      <w:bookmarkStart w:id="2270" w:name="_ETM_Q4_323200"/>
      <w:bookmarkEnd w:id="2270"/>
      <w:r>
        <w:rPr>
          <w:rFonts w:hint="cs"/>
          <w:rtl/>
        </w:rPr>
        <w:t xml:space="preserve">לא </w:t>
      </w:r>
      <w:bookmarkStart w:id="2271" w:name="_ETM_Q4_319873"/>
      <w:bookmarkEnd w:id="2271"/>
      <w:r>
        <w:rPr>
          <w:rtl/>
        </w:rPr>
        <w:t xml:space="preserve">מדברים </w:t>
      </w:r>
      <w:bookmarkStart w:id="2272" w:name="_ETM_Q4_323560"/>
      <w:bookmarkEnd w:id="2272"/>
      <w:r>
        <w:rPr>
          <w:rtl/>
        </w:rPr>
        <w:t xml:space="preserve">על </w:t>
      </w:r>
      <w:bookmarkStart w:id="2273" w:name="_ETM_Q4_323650"/>
      <w:bookmarkEnd w:id="2273"/>
      <w:r>
        <w:rPr>
          <w:rtl/>
        </w:rPr>
        <w:t>חודש</w:t>
      </w:r>
      <w:bookmarkStart w:id="2274" w:name="_ETM_Q4_324010"/>
      <w:bookmarkEnd w:id="2274"/>
      <w:r>
        <w:rPr>
          <w:rFonts w:hint="cs"/>
          <w:rtl/>
        </w:rPr>
        <w:t>-</w:t>
      </w:r>
      <w:r>
        <w:rPr>
          <w:rtl/>
        </w:rPr>
        <w:t>חודשיים</w:t>
      </w:r>
      <w:r>
        <w:rPr>
          <w:rFonts w:hint="cs"/>
          <w:rtl/>
        </w:rPr>
        <w:t>,</w:t>
      </w:r>
      <w:r>
        <w:rPr>
          <w:rtl/>
        </w:rPr>
        <w:t xml:space="preserve"> </w:t>
      </w:r>
      <w:bookmarkStart w:id="2275" w:name="_ETM_Q4_325000"/>
      <w:bookmarkEnd w:id="2275"/>
      <w:r>
        <w:rPr>
          <w:rtl/>
        </w:rPr>
        <w:t xml:space="preserve">אנחנו </w:t>
      </w:r>
      <w:bookmarkStart w:id="2276" w:name="_ETM_Q4_325210"/>
      <w:bookmarkEnd w:id="2276"/>
      <w:r>
        <w:rPr>
          <w:rtl/>
        </w:rPr>
        <w:t xml:space="preserve">מדברים </w:t>
      </w:r>
      <w:bookmarkStart w:id="2277" w:name="_ETM_Q4_325540"/>
      <w:bookmarkEnd w:id="2277"/>
      <w:r>
        <w:rPr>
          <w:rtl/>
        </w:rPr>
        <w:t xml:space="preserve">על </w:t>
      </w:r>
      <w:bookmarkStart w:id="2278" w:name="_ETM_Q4_325660"/>
      <w:bookmarkEnd w:id="2278"/>
      <w:r>
        <w:rPr>
          <w:rFonts w:hint="cs"/>
          <w:rtl/>
        </w:rPr>
        <w:t>תשעה</w:t>
      </w:r>
      <w:r>
        <w:rPr>
          <w:rtl/>
        </w:rPr>
        <w:t xml:space="preserve"> </w:t>
      </w:r>
      <w:bookmarkStart w:id="2279" w:name="_ETM_Q4_326020"/>
      <w:bookmarkEnd w:id="2279"/>
      <w:r>
        <w:rPr>
          <w:rtl/>
        </w:rPr>
        <w:t>חודשים</w:t>
      </w:r>
      <w:r>
        <w:rPr>
          <w:rFonts w:hint="cs"/>
          <w:rtl/>
        </w:rPr>
        <w:t>.</w:t>
      </w:r>
      <w:r>
        <w:rPr>
          <w:rtl/>
        </w:rPr>
        <w:t xml:space="preserve"> </w:t>
      </w:r>
      <w:bookmarkStart w:id="2280" w:name="_ETM_Q4_327210"/>
      <w:bookmarkEnd w:id="2280"/>
      <w:r>
        <w:rPr>
          <w:rtl/>
        </w:rPr>
        <w:t xml:space="preserve">אנחנו </w:t>
      </w:r>
      <w:bookmarkStart w:id="2281" w:name="_ETM_Q4_327450"/>
      <w:bookmarkEnd w:id="2281"/>
      <w:r>
        <w:rPr>
          <w:rtl/>
        </w:rPr>
        <w:t xml:space="preserve">מדברים </w:t>
      </w:r>
      <w:bookmarkStart w:id="2282" w:name="_ETM_Q4_327840"/>
      <w:bookmarkEnd w:id="2282"/>
      <w:r>
        <w:rPr>
          <w:rtl/>
        </w:rPr>
        <w:t xml:space="preserve">על </w:t>
      </w:r>
      <w:bookmarkStart w:id="2283" w:name="_ETM_Q4_328020"/>
      <w:bookmarkStart w:id="2284" w:name="_ETM_Q4_324584"/>
      <w:bookmarkEnd w:id="2283"/>
      <w:bookmarkEnd w:id="2284"/>
      <w:r>
        <w:rPr>
          <w:rFonts w:hint="cs"/>
          <w:rtl/>
        </w:rPr>
        <w:t>מצ</w:t>
      </w:r>
      <w:bookmarkStart w:id="2285" w:name="_ETM_Q4_327543"/>
      <w:bookmarkStart w:id="2286" w:name="_ETM_Q4_324893"/>
      <w:bookmarkEnd w:id="2285"/>
      <w:bookmarkEnd w:id="2286"/>
      <w:r>
        <w:rPr>
          <w:rtl/>
        </w:rPr>
        <w:t xml:space="preserve">ב </w:t>
      </w:r>
      <w:bookmarkStart w:id="2287" w:name="_ETM_Q4_329010"/>
      <w:bookmarkEnd w:id="2287"/>
      <w:r>
        <w:rPr>
          <w:rtl/>
        </w:rPr>
        <w:t>ש</w:t>
      </w:r>
      <w:r>
        <w:rPr>
          <w:rFonts w:hint="cs"/>
          <w:rtl/>
        </w:rPr>
        <w:t xml:space="preserve">בו </w:t>
      </w:r>
      <w:r>
        <w:rPr>
          <w:rtl/>
        </w:rPr>
        <w:t xml:space="preserve">באמת </w:t>
      </w:r>
      <w:bookmarkStart w:id="2288" w:name="_ETM_Q4_329520"/>
      <w:bookmarkEnd w:id="2288"/>
      <w:r>
        <w:rPr>
          <w:rtl/>
        </w:rPr>
        <w:t xml:space="preserve">צריך </w:t>
      </w:r>
      <w:bookmarkStart w:id="2289" w:name="_ETM_Q4_329760"/>
      <w:bookmarkEnd w:id="2289"/>
      <w:r>
        <w:rPr>
          <w:rtl/>
        </w:rPr>
        <w:t xml:space="preserve">להתפלל </w:t>
      </w:r>
      <w:bookmarkStart w:id="2290" w:name="_ETM_Q4_330209"/>
      <w:bookmarkStart w:id="2291" w:name="_ETM_Q4_330419"/>
      <w:bookmarkEnd w:id="2290"/>
      <w:bookmarkEnd w:id="2291"/>
      <w:r w:rsidRPr="00950FC4">
        <w:rPr>
          <w:rFonts w:hint="cs"/>
          <w:rtl/>
        </w:rPr>
        <w:t xml:space="preserve">שב-1 </w:t>
      </w:r>
      <w:bookmarkStart w:id="2292" w:name="_ETM_Q4_334832"/>
      <w:bookmarkStart w:id="2293" w:name="_ETM_Q4_330434"/>
      <w:bookmarkEnd w:id="2292"/>
      <w:bookmarkEnd w:id="2293"/>
      <w:r w:rsidRPr="00950FC4">
        <w:rPr>
          <w:rFonts w:hint="cs"/>
          <w:rtl/>
        </w:rPr>
        <w:t>בספטמבר</w:t>
      </w:r>
      <w:bookmarkStart w:id="2294" w:name="_ETM_Q4_328724"/>
      <w:bookmarkStart w:id="2295" w:name="_ETM_Q4_330569"/>
      <w:bookmarkStart w:id="2296" w:name="_ETM_Q4_331010"/>
      <w:bookmarkEnd w:id="2294"/>
      <w:bookmarkEnd w:id="2295"/>
      <w:bookmarkEnd w:id="2296"/>
      <w:r>
        <w:rPr>
          <w:rtl/>
        </w:rPr>
        <w:t xml:space="preserve"> </w:t>
      </w:r>
      <w:bookmarkStart w:id="2297" w:name="_ETM_Q4_332239"/>
      <w:bookmarkStart w:id="2298" w:name="_ETM_Q4_327964"/>
      <w:bookmarkEnd w:id="2297"/>
      <w:bookmarkEnd w:id="2298"/>
      <w:r>
        <w:rPr>
          <w:rtl/>
        </w:rPr>
        <w:t xml:space="preserve">אותם </w:t>
      </w:r>
      <w:bookmarkStart w:id="2299" w:name="_ETM_Q4_332780"/>
      <w:bookmarkEnd w:id="2299"/>
      <w:r>
        <w:rPr>
          <w:rtl/>
        </w:rPr>
        <w:t>ילד</w:t>
      </w:r>
      <w:r>
        <w:rPr>
          <w:rFonts w:hint="cs"/>
          <w:rtl/>
        </w:rPr>
        <w:t>י</w:t>
      </w:r>
      <w:bookmarkStart w:id="2300" w:name="_ETM_Q4_329483"/>
      <w:bookmarkEnd w:id="2300"/>
      <w:r>
        <w:rPr>
          <w:rtl/>
        </w:rPr>
        <w:t xml:space="preserve"> </w:t>
      </w:r>
      <w:bookmarkStart w:id="2301" w:name="_ETM_Q4_333139"/>
      <w:bookmarkEnd w:id="2301"/>
      <w:r>
        <w:rPr>
          <w:rtl/>
        </w:rPr>
        <w:t xml:space="preserve">הצפון </w:t>
      </w:r>
      <w:bookmarkStart w:id="2302" w:name="_ETM_Q4_334010"/>
      <w:bookmarkEnd w:id="2302"/>
      <w:r>
        <w:rPr>
          <w:rtl/>
        </w:rPr>
        <w:t xml:space="preserve">וגם </w:t>
      </w:r>
      <w:bookmarkStart w:id="2303" w:name="_ETM_Q4_334370"/>
      <w:bookmarkEnd w:id="2303"/>
      <w:r>
        <w:rPr>
          <w:rtl/>
        </w:rPr>
        <w:t>ילד</w:t>
      </w:r>
      <w:r>
        <w:rPr>
          <w:rFonts w:hint="cs"/>
          <w:rtl/>
        </w:rPr>
        <w:t>י</w:t>
      </w:r>
      <w:r>
        <w:rPr>
          <w:rtl/>
        </w:rPr>
        <w:t xml:space="preserve"> </w:t>
      </w:r>
      <w:bookmarkStart w:id="2304" w:name="_ETM_Q4_334700"/>
      <w:bookmarkEnd w:id="2304"/>
      <w:r>
        <w:rPr>
          <w:rtl/>
        </w:rPr>
        <w:t>הדרום</w:t>
      </w:r>
      <w:bookmarkStart w:id="2305" w:name="_ETM_Q4_333543"/>
      <w:bookmarkEnd w:id="2305"/>
      <w:r>
        <w:rPr>
          <w:rtl/>
        </w:rPr>
        <w:t xml:space="preserve"> </w:t>
      </w:r>
      <w:bookmarkStart w:id="2306" w:name="_ETM_Q4_335740"/>
      <w:bookmarkEnd w:id="2306"/>
      <w:r>
        <w:rPr>
          <w:rtl/>
        </w:rPr>
        <w:t>יגידו</w:t>
      </w:r>
      <w:r w:rsidR="00D976BA">
        <w:rPr>
          <w:rFonts w:hint="cs"/>
          <w:rtl/>
        </w:rPr>
        <w:t>:</w:t>
      </w:r>
      <w:r>
        <w:rPr>
          <w:rtl/>
        </w:rPr>
        <w:t xml:space="preserve"> </w:t>
      </w:r>
      <w:bookmarkStart w:id="2307" w:name="_ETM_Q4_336849"/>
      <w:bookmarkEnd w:id="2307"/>
      <w:r>
        <w:rPr>
          <w:rtl/>
        </w:rPr>
        <w:t xml:space="preserve">אנחנו </w:t>
      </w:r>
      <w:bookmarkStart w:id="2308" w:name="_ETM_Q4_337239"/>
      <w:bookmarkEnd w:id="2308"/>
      <w:r>
        <w:rPr>
          <w:rtl/>
        </w:rPr>
        <w:t xml:space="preserve">מקווים </w:t>
      </w:r>
      <w:bookmarkStart w:id="2309" w:name="_ETM_Q4_337930"/>
      <w:bookmarkEnd w:id="2309"/>
      <w:r>
        <w:rPr>
          <w:rtl/>
        </w:rPr>
        <w:t xml:space="preserve">שאנחנו </w:t>
      </w:r>
      <w:bookmarkStart w:id="2310" w:name="_ETM_Q4_338349"/>
      <w:bookmarkEnd w:id="2310"/>
      <w:r>
        <w:rPr>
          <w:rtl/>
        </w:rPr>
        <w:t xml:space="preserve">עוד </w:t>
      </w:r>
      <w:bookmarkStart w:id="2311" w:name="_ETM_Q4_338590"/>
      <w:bookmarkEnd w:id="2311"/>
      <w:r>
        <w:rPr>
          <w:rtl/>
        </w:rPr>
        <w:t xml:space="preserve">ילדי </w:t>
      </w:r>
      <w:bookmarkStart w:id="2312" w:name="_ETM_Q4_338919"/>
      <w:bookmarkEnd w:id="2312"/>
      <w:r>
        <w:rPr>
          <w:rtl/>
        </w:rPr>
        <w:t>ישראל</w:t>
      </w:r>
      <w:r>
        <w:rPr>
          <w:rFonts w:hint="cs"/>
          <w:rtl/>
        </w:rPr>
        <w:t>,</w:t>
      </w:r>
      <w:r>
        <w:rPr>
          <w:rtl/>
        </w:rPr>
        <w:t xml:space="preserve"> </w:t>
      </w:r>
      <w:bookmarkStart w:id="2313" w:name="_ETM_Q4_339519"/>
      <w:bookmarkEnd w:id="2313"/>
      <w:r>
        <w:rPr>
          <w:rtl/>
        </w:rPr>
        <w:t xml:space="preserve">ושהממשלה </w:t>
      </w:r>
      <w:bookmarkStart w:id="2314" w:name="_ETM_Q4_340299"/>
      <w:bookmarkEnd w:id="2314"/>
      <w:r>
        <w:rPr>
          <w:rtl/>
        </w:rPr>
        <w:t xml:space="preserve">הזאת </w:t>
      </w:r>
      <w:bookmarkStart w:id="2315" w:name="_ETM_Q4_340959"/>
      <w:bookmarkEnd w:id="2315"/>
      <w:r>
        <w:rPr>
          <w:rtl/>
        </w:rPr>
        <w:t xml:space="preserve">רואה </w:t>
      </w:r>
      <w:bookmarkStart w:id="2316" w:name="_ETM_Q4_341260"/>
      <w:bookmarkEnd w:id="2316"/>
      <w:r>
        <w:rPr>
          <w:rtl/>
        </w:rPr>
        <w:t>אותנו</w:t>
      </w:r>
      <w:r>
        <w:rPr>
          <w:rFonts w:hint="cs"/>
          <w:rtl/>
        </w:rPr>
        <w:t>.</w:t>
      </w:r>
      <w:r>
        <w:rPr>
          <w:rtl/>
        </w:rPr>
        <w:t xml:space="preserve"> </w:t>
      </w:r>
      <w:bookmarkStart w:id="2317" w:name="_ETM_Q4_341769"/>
      <w:bookmarkEnd w:id="2317"/>
      <w:r>
        <w:rPr>
          <w:rtl/>
        </w:rPr>
        <w:t xml:space="preserve">תודה </w:t>
      </w:r>
      <w:bookmarkStart w:id="2318" w:name="_ETM_Q4_342040"/>
      <w:bookmarkEnd w:id="2318"/>
      <w:r>
        <w:rPr>
          <w:rtl/>
        </w:rPr>
        <w:t>רבה</w:t>
      </w:r>
      <w:r>
        <w:rPr>
          <w:rFonts w:hint="cs"/>
          <w:rtl/>
        </w:rPr>
        <w:t>.</w:t>
      </w:r>
      <w:bookmarkStart w:id="2319" w:name="_ETM_Q4_342830"/>
      <w:bookmarkStart w:id="2320" w:name="_ETM_Q4_344900"/>
      <w:bookmarkEnd w:id="2319"/>
      <w:bookmarkEnd w:id="2320"/>
    </w:p>
    <w:p w:rsidR="00E24329" w:rsidRDefault="00E24329" w:rsidP="00171634">
      <w:pPr>
        <w:rPr>
          <w:rtl/>
        </w:rPr>
      </w:pPr>
      <w:bookmarkStart w:id="2321" w:name="_ETM_Q4_344958"/>
      <w:bookmarkEnd w:id="2321"/>
    </w:p>
    <w:p w:rsidR="00E24329" w:rsidRDefault="00E24329" w:rsidP="00171634">
      <w:pPr>
        <w:pStyle w:val="af7"/>
        <w:keepNext/>
        <w:rPr>
          <w:rtl/>
        </w:rPr>
      </w:pPr>
      <w:bookmarkStart w:id="2322" w:name="ET_yor_6423_2"/>
      <w:r w:rsidRPr="00217639">
        <w:rPr>
          <w:rStyle w:val="TagStyle"/>
          <w:rtl/>
        </w:rPr>
        <w:t xml:space="preserve"> &lt;&lt; יור &gt;&gt; </w:t>
      </w:r>
      <w:r>
        <w:rPr>
          <w:rtl/>
        </w:rPr>
        <w:t>היו"ר אמיר אוחנה:</w:t>
      </w:r>
      <w:r w:rsidRPr="00217639">
        <w:rPr>
          <w:rStyle w:val="TagStyle"/>
          <w:rtl/>
        </w:rPr>
        <w:t xml:space="preserve"> &lt;&lt; יור &gt;&gt;</w:t>
      </w:r>
      <w:r>
        <w:rPr>
          <w:rtl/>
        </w:rPr>
        <w:t xml:space="preserve">   </w:t>
      </w:r>
      <w:bookmarkEnd w:id="2322"/>
    </w:p>
    <w:p w:rsidR="00E24329" w:rsidRDefault="00E24329" w:rsidP="003C6D77">
      <w:pPr>
        <w:rPr>
          <w:rtl/>
          <w:lang w:eastAsia="he-IL"/>
        </w:rPr>
      </w:pPr>
    </w:p>
    <w:p w:rsidR="00E24329" w:rsidRDefault="00E24329" w:rsidP="00171634">
      <w:pPr>
        <w:rPr>
          <w:rtl/>
        </w:rPr>
      </w:pPr>
      <w:bookmarkStart w:id="2323" w:name="_ETM_Q4_340303"/>
      <w:bookmarkStart w:id="2324" w:name="_ETM_Q4_345046"/>
      <w:bookmarkStart w:id="2325" w:name="_ETM_Q4_345086"/>
      <w:bookmarkEnd w:id="2323"/>
      <w:bookmarkEnd w:id="2324"/>
      <w:bookmarkEnd w:id="2325"/>
      <w:r>
        <w:rPr>
          <w:rtl/>
        </w:rPr>
        <w:t xml:space="preserve">תודה </w:t>
      </w:r>
      <w:bookmarkStart w:id="2326" w:name="_ETM_Q4_343100"/>
      <w:bookmarkEnd w:id="2326"/>
      <w:r>
        <w:rPr>
          <w:rtl/>
        </w:rPr>
        <w:t>רבה</w:t>
      </w:r>
      <w:r>
        <w:rPr>
          <w:rFonts w:hint="cs"/>
          <w:rtl/>
        </w:rPr>
        <w:t>.</w:t>
      </w:r>
      <w:r>
        <w:rPr>
          <w:rtl/>
        </w:rPr>
        <w:t xml:space="preserve"> </w:t>
      </w:r>
      <w:bookmarkStart w:id="2327" w:name="_ETM_Q4_343430"/>
      <w:bookmarkEnd w:id="2327"/>
      <w:r>
        <w:rPr>
          <w:rtl/>
        </w:rPr>
        <w:t xml:space="preserve">אני </w:t>
      </w:r>
      <w:bookmarkStart w:id="2328" w:name="_ETM_Q4_343790"/>
      <w:bookmarkEnd w:id="2328"/>
      <w:r>
        <w:rPr>
          <w:rtl/>
        </w:rPr>
        <w:t xml:space="preserve">מזמין </w:t>
      </w:r>
      <w:bookmarkStart w:id="2329" w:name="_ETM_Q4_344510"/>
      <w:bookmarkEnd w:id="2329"/>
      <w:r>
        <w:rPr>
          <w:rtl/>
        </w:rPr>
        <w:t xml:space="preserve">כעת </w:t>
      </w:r>
      <w:bookmarkStart w:id="2330" w:name="_ETM_Q4_344960"/>
      <w:bookmarkEnd w:id="2330"/>
      <w:r>
        <w:rPr>
          <w:rtl/>
        </w:rPr>
        <w:t xml:space="preserve">את </w:t>
      </w:r>
      <w:bookmarkStart w:id="2331" w:name="_ETM_Q4_345110"/>
      <w:bookmarkEnd w:id="2331"/>
      <w:r>
        <w:rPr>
          <w:rtl/>
        </w:rPr>
        <w:t xml:space="preserve">השר </w:t>
      </w:r>
      <w:bookmarkStart w:id="2332" w:name="_ETM_Q4_345410"/>
      <w:bookmarkEnd w:id="2332"/>
      <w:r>
        <w:rPr>
          <w:rtl/>
        </w:rPr>
        <w:t xml:space="preserve">המקשר </w:t>
      </w:r>
      <w:bookmarkStart w:id="2333" w:name="_ETM_Q4_345860"/>
      <w:bookmarkEnd w:id="2333"/>
      <w:r>
        <w:rPr>
          <w:rtl/>
        </w:rPr>
        <w:t xml:space="preserve">בין </w:t>
      </w:r>
      <w:bookmarkStart w:id="2334" w:name="_ETM_Q4_346010"/>
      <w:bookmarkEnd w:id="2334"/>
      <w:r>
        <w:rPr>
          <w:rtl/>
        </w:rPr>
        <w:t xml:space="preserve">הממשלה </w:t>
      </w:r>
      <w:bookmarkStart w:id="2335" w:name="_ETM_Q4_346460"/>
      <w:bookmarkEnd w:id="2335"/>
      <w:r>
        <w:rPr>
          <w:rtl/>
        </w:rPr>
        <w:t>לכנסת</w:t>
      </w:r>
      <w:r>
        <w:rPr>
          <w:rFonts w:hint="cs"/>
          <w:rtl/>
        </w:rPr>
        <w:t>,</w:t>
      </w:r>
      <w:r>
        <w:rPr>
          <w:rtl/>
        </w:rPr>
        <w:t xml:space="preserve"> </w:t>
      </w:r>
      <w:bookmarkStart w:id="2336" w:name="_ETM_Q4_346940"/>
      <w:bookmarkEnd w:id="2336"/>
      <w:r>
        <w:rPr>
          <w:rtl/>
        </w:rPr>
        <w:t xml:space="preserve">כבוד </w:t>
      </w:r>
      <w:bookmarkStart w:id="2337" w:name="_ETM_Q4_347270"/>
      <w:bookmarkEnd w:id="2337"/>
      <w:r>
        <w:rPr>
          <w:rtl/>
        </w:rPr>
        <w:t xml:space="preserve">השר </w:t>
      </w:r>
      <w:bookmarkStart w:id="2338" w:name="_ETM_Q4_347960"/>
      <w:bookmarkEnd w:id="2338"/>
      <w:r>
        <w:rPr>
          <w:rtl/>
        </w:rPr>
        <w:t xml:space="preserve">דוד </w:t>
      </w:r>
      <w:bookmarkStart w:id="2339" w:name="_ETM_Q4_348290"/>
      <w:bookmarkEnd w:id="2339"/>
      <w:r>
        <w:rPr>
          <w:rtl/>
        </w:rPr>
        <w:t>אמסלם</w:t>
      </w:r>
      <w:r>
        <w:rPr>
          <w:rFonts w:hint="cs"/>
          <w:rtl/>
        </w:rPr>
        <w:t>,</w:t>
      </w:r>
      <w:r>
        <w:rPr>
          <w:rtl/>
        </w:rPr>
        <w:t xml:space="preserve"> </w:t>
      </w:r>
      <w:bookmarkStart w:id="2340" w:name="_ETM_Q4_349650"/>
      <w:bookmarkEnd w:id="2340"/>
      <w:r>
        <w:rPr>
          <w:rtl/>
        </w:rPr>
        <w:t xml:space="preserve">לסכם </w:t>
      </w:r>
      <w:bookmarkStart w:id="2341" w:name="_ETM_Q4_350340"/>
      <w:bookmarkEnd w:id="2341"/>
      <w:r>
        <w:rPr>
          <w:rtl/>
        </w:rPr>
        <w:t xml:space="preserve">את </w:t>
      </w:r>
      <w:bookmarkStart w:id="2342" w:name="_ETM_Q4_350549"/>
      <w:bookmarkEnd w:id="2342"/>
      <w:r>
        <w:rPr>
          <w:rtl/>
        </w:rPr>
        <w:t>הדיון</w:t>
      </w:r>
      <w:r>
        <w:rPr>
          <w:rFonts w:hint="cs"/>
          <w:rtl/>
        </w:rPr>
        <w:t>.</w:t>
      </w:r>
      <w:r>
        <w:rPr>
          <w:rtl/>
        </w:rPr>
        <w:t xml:space="preserve"> </w:t>
      </w:r>
      <w:bookmarkStart w:id="2343" w:name="_ETM_Q4_352970"/>
      <w:bookmarkEnd w:id="2343"/>
      <w:r>
        <w:rPr>
          <w:rtl/>
        </w:rPr>
        <w:t>בבקשה</w:t>
      </w:r>
      <w:r>
        <w:rPr>
          <w:rFonts w:hint="cs"/>
          <w:rtl/>
        </w:rPr>
        <w:t>,</w:t>
      </w:r>
      <w:r>
        <w:rPr>
          <w:rtl/>
        </w:rPr>
        <w:t xml:space="preserve"> </w:t>
      </w:r>
      <w:bookmarkStart w:id="2344" w:name="_ETM_Q4_353600"/>
      <w:bookmarkEnd w:id="2344"/>
      <w:r>
        <w:rPr>
          <w:rtl/>
        </w:rPr>
        <w:t>אדוני</w:t>
      </w:r>
      <w:r>
        <w:rPr>
          <w:rFonts w:hint="cs"/>
          <w:rtl/>
        </w:rPr>
        <w:t>.</w:t>
      </w:r>
      <w:r>
        <w:rPr>
          <w:rtl/>
        </w:rPr>
        <w:t xml:space="preserve"> </w:t>
      </w:r>
      <w:bookmarkStart w:id="2345" w:name="_ETM_Q4_357139"/>
      <w:bookmarkEnd w:id="2345"/>
      <w:r>
        <w:rPr>
          <w:rtl/>
        </w:rPr>
        <w:t xml:space="preserve">אתה </w:t>
      </w:r>
      <w:bookmarkStart w:id="2346" w:name="_ETM_Q4_357260"/>
      <w:bookmarkEnd w:id="2346"/>
      <w:r>
        <w:rPr>
          <w:rtl/>
        </w:rPr>
        <w:t xml:space="preserve">לא </w:t>
      </w:r>
      <w:bookmarkStart w:id="2347" w:name="_ETM_Q4_357350"/>
      <w:bookmarkEnd w:id="2347"/>
      <w:r>
        <w:rPr>
          <w:rtl/>
        </w:rPr>
        <w:t xml:space="preserve">מוגבל </w:t>
      </w:r>
      <w:bookmarkStart w:id="2348" w:name="_ETM_Q4_357740"/>
      <w:bookmarkEnd w:id="2348"/>
      <w:r>
        <w:rPr>
          <w:rtl/>
        </w:rPr>
        <w:t>בזמן</w:t>
      </w:r>
      <w:r>
        <w:rPr>
          <w:rFonts w:hint="cs"/>
          <w:rtl/>
        </w:rPr>
        <w:t>.</w:t>
      </w:r>
      <w:bookmarkStart w:id="2349" w:name="_ETM_Q4_358669"/>
      <w:bookmarkStart w:id="2350" w:name="_ETM_Q4_362107"/>
      <w:bookmarkEnd w:id="2349"/>
      <w:bookmarkEnd w:id="2350"/>
    </w:p>
    <w:p w:rsidR="00E24329" w:rsidRDefault="00E24329" w:rsidP="00171634">
      <w:pPr>
        <w:rPr>
          <w:rtl/>
        </w:rPr>
      </w:pPr>
      <w:bookmarkStart w:id="2351" w:name="_ETM_Q4_362159"/>
      <w:bookmarkEnd w:id="2351"/>
    </w:p>
    <w:p w:rsidR="00E24329" w:rsidRDefault="00E24329" w:rsidP="00171634">
      <w:pPr>
        <w:pStyle w:val="a4"/>
        <w:keepNext/>
        <w:rPr>
          <w:rtl/>
        </w:rPr>
      </w:pPr>
      <w:bookmarkStart w:id="2352" w:name="ET_speaker_5971_3"/>
      <w:r w:rsidRPr="00217639">
        <w:rPr>
          <w:rStyle w:val="TagStyle"/>
          <w:rtl/>
        </w:rPr>
        <w:t xml:space="preserve"> &lt;&lt; דובר &gt;&gt; </w:t>
      </w:r>
      <w:bookmarkStart w:id="2353" w:name="_Toc170762919"/>
      <w:bookmarkStart w:id="2354" w:name="_Toc170768186"/>
      <w:bookmarkStart w:id="2355" w:name="_Toc170771283"/>
      <w:bookmarkStart w:id="2356" w:name="_Toc170822878"/>
      <w:bookmarkStart w:id="2357" w:name="_Toc193115300"/>
      <w:bookmarkStart w:id="2358" w:name="_Toc197542357"/>
      <w:r>
        <w:rPr>
          <w:rtl/>
        </w:rPr>
        <w:t>השר המקשר בין הממשלה לכנסת דוד אמסלם:</w:t>
      </w:r>
      <w:bookmarkEnd w:id="2353"/>
      <w:bookmarkEnd w:id="2354"/>
      <w:bookmarkEnd w:id="2355"/>
      <w:bookmarkEnd w:id="2356"/>
      <w:bookmarkEnd w:id="2357"/>
      <w:bookmarkEnd w:id="2358"/>
      <w:r w:rsidRPr="00217639">
        <w:rPr>
          <w:rStyle w:val="TagStyle"/>
          <w:rtl/>
        </w:rPr>
        <w:t xml:space="preserve"> &lt;&lt; דובר &gt;&gt;</w:t>
      </w:r>
      <w:r>
        <w:rPr>
          <w:rtl/>
        </w:rPr>
        <w:t xml:space="preserve">   </w:t>
      </w:r>
      <w:bookmarkEnd w:id="2352"/>
    </w:p>
    <w:p w:rsidR="00E24329" w:rsidRDefault="00E24329" w:rsidP="003C6D77">
      <w:pPr>
        <w:rPr>
          <w:rtl/>
          <w:lang w:eastAsia="he-IL"/>
        </w:rPr>
      </w:pPr>
    </w:p>
    <w:p w:rsidR="00E24329" w:rsidRDefault="00E24329" w:rsidP="00171634">
      <w:pPr>
        <w:rPr>
          <w:rtl/>
        </w:rPr>
      </w:pPr>
      <w:bookmarkStart w:id="2359" w:name="_ETM_Q4_359523"/>
      <w:bookmarkStart w:id="2360" w:name="_ETM_Q4_362299"/>
      <w:bookmarkStart w:id="2361" w:name="_ETM_Q4_362344"/>
      <w:bookmarkStart w:id="2362" w:name="_ETM_Q4_359489"/>
      <w:bookmarkStart w:id="2363" w:name="_ETM_Q4_363370"/>
      <w:bookmarkEnd w:id="2359"/>
      <w:bookmarkEnd w:id="2360"/>
      <w:bookmarkEnd w:id="2361"/>
      <w:bookmarkEnd w:id="2362"/>
      <w:bookmarkEnd w:id="2363"/>
      <w:r>
        <w:rPr>
          <w:rtl/>
        </w:rPr>
        <w:t xml:space="preserve">אדוני </w:t>
      </w:r>
      <w:bookmarkStart w:id="2364" w:name="_ETM_Q4_363849"/>
      <w:bookmarkEnd w:id="2364"/>
      <w:r>
        <w:rPr>
          <w:rtl/>
        </w:rPr>
        <w:t>היושב-ראש</w:t>
      </w:r>
      <w:r>
        <w:rPr>
          <w:rFonts w:hint="cs"/>
          <w:rtl/>
        </w:rPr>
        <w:t>,</w:t>
      </w:r>
      <w:r>
        <w:rPr>
          <w:rtl/>
        </w:rPr>
        <w:t xml:space="preserve"> </w:t>
      </w:r>
      <w:bookmarkStart w:id="2365" w:name="_ETM_Q4_364360"/>
      <w:bookmarkEnd w:id="2365"/>
      <w:r>
        <w:rPr>
          <w:rtl/>
        </w:rPr>
        <w:t xml:space="preserve">חברי </w:t>
      </w:r>
      <w:bookmarkStart w:id="2366" w:name="_ETM_Q4_364690"/>
      <w:bookmarkEnd w:id="2366"/>
      <w:r>
        <w:rPr>
          <w:rtl/>
        </w:rPr>
        <w:t>הכנסת</w:t>
      </w:r>
      <w:r>
        <w:rPr>
          <w:rFonts w:hint="cs"/>
          <w:rtl/>
        </w:rPr>
        <w:t>,</w:t>
      </w:r>
      <w:r>
        <w:rPr>
          <w:rtl/>
        </w:rPr>
        <w:t xml:space="preserve"> </w:t>
      </w:r>
      <w:bookmarkStart w:id="2367" w:name="_ETM_Q4_366569"/>
      <w:bookmarkEnd w:id="2367"/>
      <w:r>
        <w:rPr>
          <w:rtl/>
        </w:rPr>
        <w:t xml:space="preserve">קודם </w:t>
      </w:r>
      <w:bookmarkStart w:id="2368" w:name="_ETM_Q4_366840"/>
      <w:bookmarkEnd w:id="2368"/>
      <w:r>
        <w:rPr>
          <w:rtl/>
        </w:rPr>
        <w:t>כ</w:t>
      </w:r>
      <w:r>
        <w:rPr>
          <w:rFonts w:hint="cs"/>
          <w:rtl/>
        </w:rPr>
        <w:t>ו</w:t>
      </w:r>
      <w:r>
        <w:rPr>
          <w:rtl/>
        </w:rPr>
        <w:t>ל</w:t>
      </w:r>
      <w:bookmarkStart w:id="2369" w:name="_ETM_Q4_365734"/>
      <w:bookmarkEnd w:id="2369"/>
      <w:r>
        <w:rPr>
          <w:rFonts w:hint="cs"/>
          <w:rtl/>
        </w:rPr>
        <w:t>,</w:t>
      </w:r>
      <w:r>
        <w:rPr>
          <w:rtl/>
        </w:rPr>
        <w:t xml:space="preserve"> </w:t>
      </w:r>
      <w:bookmarkStart w:id="2370" w:name="_ETM_Q4_367050"/>
      <w:bookmarkEnd w:id="2370"/>
      <w:r>
        <w:rPr>
          <w:rtl/>
        </w:rPr>
        <w:t xml:space="preserve">אני </w:t>
      </w:r>
      <w:bookmarkStart w:id="2371" w:name="_ETM_Q4_367290"/>
      <w:bookmarkEnd w:id="2371"/>
      <w:r>
        <w:rPr>
          <w:rtl/>
        </w:rPr>
        <w:t xml:space="preserve">אענה </w:t>
      </w:r>
      <w:bookmarkStart w:id="2372" w:name="_ETM_Q4_367620"/>
      <w:bookmarkEnd w:id="2372"/>
      <w:r>
        <w:rPr>
          <w:rtl/>
        </w:rPr>
        <w:t xml:space="preserve">ככה </w:t>
      </w:r>
      <w:bookmarkStart w:id="2373" w:name="_ETM_Q4_367919"/>
      <w:bookmarkEnd w:id="2373"/>
      <w:r>
        <w:rPr>
          <w:rtl/>
        </w:rPr>
        <w:t xml:space="preserve">בקצרה </w:t>
      </w:r>
      <w:bookmarkStart w:id="2374" w:name="_ETM_Q4_368550"/>
      <w:bookmarkEnd w:id="2374"/>
      <w:r>
        <w:rPr>
          <w:rFonts w:hint="cs"/>
          <w:rtl/>
        </w:rPr>
        <w:t>ל</w:t>
      </w:r>
      <w:r>
        <w:rPr>
          <w:rtl/>
        </w:rPr>
        <w:t xml:space="preserve">חבר </w:t>
      </w:r>
      <w:bookmarkStart w:id="2375" w:name="_ETM_Q4_368940"/>
      <w:bookmarkEnd w:id="2375"/>
      <w:r>
        <w:rPr>
          <w:rtl/>
        </w:rPr>
        <w:t xml:space="preserve">הכנסת </w:t>
      </w:r>
      <w:bookmarkStart w:id="2376" w:name="_ETM_Q4_369389"/>
      <w:bookmarkEnd w:id="2376"/>
      <w:r>
        <w:rPr>
          <w:rtl/>
        </w:rPr>
        <w:t>ב</w:t>
      </w:r>
      <w:r>
        <w:rPr>
          <w:rFonts w:hint="cs"/>
          <w:rtl/>
        </w:rPr>
        <w:t>ליא</w:t>
      </w:r>
      <w:bookmarkStart w:id="2377" w:name="_ETM_Q4_369084"/>
      <w:bookmarkEnd w:id="2377"/>
      <w:r>
        <w:rPr>
          <w:rtl/>
        </w:rPr>
        <w:t>ק</w:t>
      </w:r>
      <w:r>
        <w:rPr>
          <w:rFonts w:hint="cs"/>
          <w:rtl/>
        </w:rPr>
        <w:t>.</w:t>
      </w:r>
      <w:bookmarkStart w:id="2378" w:name="_ETM_Q4_370818"/>
      <w:bookmarkEnd w:id="2378"/>
      <w:r>
        <w:rPr>
          <w:rFonts w:hint="cs"/>
          <w:rtl/>
        </w:rPr>
        <w:t xml:space="preserve"> </w:t>
      </w:r>
      <w:bookmarkStart w:id="2379" w:name="_ETM_Q4_370928"/>
      <w:bookmarkStart w:id="2380" w:name="_ETM_Q4_370994"/>
      <w:bookmarkStart w:id="2381" w:name="_ETM_Q4_371102"/>
      <w:bookmarkStart w:id="2382" w:name="_ETM_Q4_371209"/>
      <w:bookmarkEnd w:id="2379"/>
      <w:bookmarkEnd w:id="2380"/>
      <w:bookmarkEnd w:id="2381"/>
      <w:bookmarkEnd w:id="2382"/>
      <w:r>
        <w:rPr>
          <w:rtl/>
        </w:rPr>
        <w:t xml:space="preserve">אתה </w:t>
      </w:r>
      <w:bookmarkStart w:id="2383" w:name="_ETM_Q4_371330"/>
      <w:bookmarkEnd w:id="2383"/>
      <w:r>
        <w:rPr>
          <w:rtl/>
        </w:rPr>
        <w:t>יודע</w:t>
      </w:r>
      <w:r>
        <w:rPr>
          <w:rFonts w:hint="cs"/>
          <w:rtl/>
        </w:rPr>
        <w:t>,</w:t>
      </w:r>
      <w:r>
        <w:rPr>
          <w:rtl/>
        </w:rPr>
        <w:t xml:space="preserve"> </w:t>
      </w:r>
      <w:bookmarkStart w:id="2384" w:name="_ETM_Q4_371999"/>
      <w:bookmarkStart w:id="2385" w:name="_ETM_Q4_368713"/>
      <w:bookmarkEnd w:id="2384"/>
      <w:bookmarkEnd w:id="2385"/>
      <w:r>
        <w:rPr>
          <w:rFonts w:hint="cs"/>
          <w:rtl/>
        </w:rPr>
        <w:t>ינאי</w:t>
      </w:r>
      <w:r>
        <w:rPr>
          <w:rtl/>
        </w:rPr>
        <w:t xml:space="preserve"> </w:t>
      </w:r>
      <w:bookmarkStart w:id="2386" w:name="_ETM_Q4_372450"/>
      <w:bookmarkEnd w:id="2386"/>
      <w:r>
        <w:rPr>
          <w:rtl/>
        </w:rPr>
        <w:t xml:space="preserve">המלך </w:t>
      </w:r>
      <w:bookmarkStart w:id="2387" w:name="_ETM_Q4_372810"/>
      <w:bookmarkEnd w:id="2387"/>
      <w:r>
        <w:rPr>
          <w:rtl/>
        </w:rPr>
        <w:t xml:space="preserve">אמר </w:t>
      </w:r>
      <w:bookmarkStart w:id="2388" w:name="_ETM_Q4_373019"/>
      <w:bookmarkEnd w:id="2388"/>
      <w:r>
        <w:rPr>
          <w:rtl/>
        </w:rPr>
        <w:t>לשלו</w:t>
      </w:r>
      <w:bookmarkStart w:id="2389" w:name="_ETM_Q4_373499"/>
      <w:bookmarkEnd w:id="2389"/>
      <w:r>
        <w:rPr>
          <w:rFonts w:hint="cs"/>
          <w:rtl/>
        </w:rPr>
        <w:t>מ</w:t>
      </w:r>
      <w:bookmarkStart w:id="2390" w:name="_ETM_Q4_371434"/>
      <w:bookmarkEnd w:id="2390"/>
      <w:r>
        <w:rPr>
          <w:rtl/>
        </w:rPr>
        <w:t xml:space="preserve">ציון </w:t>
      </w:r>
      <w:bookmarkStart w:id="2391" w:name="_ETM_Q4_373829"/>
      <w:bookmarkEnd w:id="2391"/>
      <w:r>
        <w:rPr>
          <w:rtl/>
        </w:rPr>
        <w:t>המלכה</w:t>
      </w:r>
      <w:r>
        <w:rPr>
          <w:rFonts w:hint="cs"/>
          <w:rtl/>
        </w:rPr>
        <w:t>:</w:t>
      </w:r>
      <w:r>
        <w:rPr>
          <w:rtl/>
        </w:rPr>
        <w:t xml:space="preserve"> </w:t>
      </w:r>
      <w:bookmarkStart w:id="2392" w:name="_ETM_Q4_374310"/>
      <w:bookmarkEnd w:id="2392"/>
      <w:r>
        <w:rPr>
          <w:rtl/>
        </w:rPr>
        <w:t xml:space="preserve">היזהרו </w:t>
      </w:r>
      <w:bookmarkStart w:id="2393" w:name="_ETM_Q4_375120"/>
      <w:bookmarkEnd w:id="2393"/>
      <w:r>
        <w:rPr>
          <w:rtl/>
        </w:rPr>
        <w:t>מהצבועים</w:t>
      </w:r>
      <w:r>
        <w:rPr>
          <w:rFonts w:hint="cs"/>
          <w:rtl/>
        </w:rPr>
        <w:t>.</w:t>
      </w:r>
      <w:r>
        <w:rPr>
          <w:rtl/>
        </w:rPr>
        <w:t xml:space="preserve"> </w:t>
      </w:r>
      <w:bookmarkStart w:id="2394" w:name="_ETM_Q4_378099"/>
      <w:bookmarkEnd w:id="2394"/>
      <w:r>
        <w:rPr>
          <w:rtl/>
        </w:rPr>
        <w:t xml:space="preserve">אתה </w:t>
      </w:r>
      <w:bookmarkStart w:id="2395" w:name="_ETM_Q4_378519"/>
      <w:bookmarkEnd w:id="2395"/>
      <w:r>
        <w:rPr>
          <w:rtl/>
        </w:rPr>
        <w:t xml:space="preserve">עולה </w:t>
      </w:r>
      <w:bookmarkStart w:id="2396" w:name="_ETM_Q4_378760"/>
      <w:bookmarkEnd w:id="2396"/>
      <w:r>
        <w:rPr>
          <w:rtl/>
        </w:rPr>
        <w:t xml:space="preserve">לכאן </w:t>
      </w:r>
      <w:bookmarkStart w:id="2397" w:name="_ETM_Q4_379090"/>
      <w:bookmarkEnd w:id="2397"/>
      <w:r>
        <w:rPr>
          <w:rtl/>
        </w:rPr>
        <w:t xml:space="preserve">כל </w:t>
      </w:r>
      <w:bookmarkStart w:id="2398" w:name="_ETM_Q4_379330"/>
      <w:bookmarkEnd w:id="2398"/>
      <w:r>
        <w:rPr>
          <w:rtl/>
        </w:rPr>
        <w:t>פעם</w:t>
      </w:r>
      <w:r>
        <w:rPr>
          <w:rFonts w:hint="cs"/>
          <w:rtl/>
        </w:rPr>
        <w:t>,</w:t>
      </w:r>
      <w:bookmarkStart w:id="2399" w:name="_ETM_Q4_376784"/>
      <w:bookmarkEnd w:id="2399"/>
      <w:r>
        <w:rPr>
          <w:rFonts w:hint="cs"/>
          <w:rtl/>
        </w:rPr>
        <w:t xml:space="preserve"> אני רוא</w:t>
      </w:r>
      <w:bookmarkStart w:id="2400" w:name="_ETM_Q4_377655"/>
      <w:bookmarkEnd w:id="2400"/>
      <w:r>
        <w:rPr>
          <w:rFonts w:hint="cs"/>
          <w:rtl/>
        </w:rPr>
        <w:t>ה אותך</w:t>
      </w:r>
      <w:bookmarkStart w:id="2401" w:name="_ETM_Q4_377375"/>
      <w:bookmarkEnd w:id="2401"/>
      <w:r>
        <w:rPr>
          <w:rtl/>
        </w:rPr>
        <w:t xml:space="preserve"> </w:t>
      </w:r>
      <w:bookmarkStart w:id="2402" w:name="_ETM_Q4_379810"/>
      <w:bookmarkStart w:id="2403" w:name="_ETM_Q4_380379"/>
      <w:bookmarkEnd w:id="2402"/>
      <w:bookmarkEnd w:id="2403"/>
      <w:r>
        <w:rPr>
          <w:rtl/>
        </w:rPr>
        <w:t xml:space="preserve">מלא </w:t>
      </w:r>
      <w:bookmarkStart w:id="2404" w:name="_ETM_Q4_380860"/>
      <w:bookmarkEnd w:id="2404"/>
      <w:r>
        <w:rPr>
          <w:rFonts w:hint="cs"/>
          <w:rtl/>
        </w:rPr>
        <w:t>א</w:t>
      </w:r>
      <w:r>
        <w:rPr>
          <w:rtl/>
        </w:rPr>
        <w:t>רס</w:t>
      </w:r>
      <w:r>
        <w:rPr>
          <w:rFonts w:hint="cs"/>
          <w:rtl/>
        </w:rPr>
        <w:t>,</w:t>
      </w:r>
      <w:r>
        <w:rPr>
          <w:rtl/>
        </w:rPr>
        <w:t xml:space="preserve"> </w:t>
      </w:r>
      <w:bookmarkStart w:id="2405" w:name="_ETM_Q4_381280"/>
      <w:bookmarkEnd w:id="2405"/>
      <w:r>
        <w:rPr>
          <w:rFonts w:hint="cs"/>
          <w:rtl/>
        </w:rPr>
        <w:t>שנאה</w:t>
      </w:r>
      <w:bookmarkStart w:id="2406" w:name="_ETM_Q4_378206"/>
      <w:bookmarkEnd w:id="2406"/>
      <w:r>
        <w:rPr>
          <w:rFonts w:hint="cs"/>
          <w:rtl/>
        </w:rPr>
        <w:t xml:space="preserve"> –</w:t>
      </w:r>
      <w:r>
        <w:rPr>
          <w:rtl/>
        </w:rPr>
        <w:t xml:space="preserve"> </w:t>
      </w:r>
      <w:bookmarkStart w:id="2407" w:name="_ETM_Q4_381730"/>
      <w:bookmarkEnd w:id="2407"/>
      <w:r>
        <w:rPr>
          <w:rtl/>
        </w:rPr>
        <w:t xml:space="preserve">אין </w:t>
      </w:r>
      <w:bookmarkStart w:id="2408" w:name="_ETM_Q4_381790"/>
      <w:bookmarkEnd w:id="2408"/>
      <w:r>
        <w:rPr>
          <w:rtl/>
        </w:rPr>
        <w:t xml:space="preserve">לי </w:t>
      </w:r>
      <w:bookmarkStart w:id="2409" w:name="_ETM_Q4_381879"/>
      <w:bookmarkEnd w:id="2409"/>
      <w:r>
        <w:rPr>
          <w:rtl/>
        </w:rPr>
        <w:t xml:space="preserve">מושג </w:t>
      </w:r>
      <w:bookmarkStart w:id="2410" w:name="_ETM_Q4_382299"/>
      <w:bookmarkEnd w:id="2410"/>
      <w:r>
        <w:rPr>
          <w:rtl/>
        </w:rPr>
        <w:t xml:space="preserve">על </w:t>
      </w:r>
      <w:bookmarkStart w:id="2411" w:name="_ETM_Q4_382419"/>
      <w:bookmarkEnd w:id="2411"/>
      <w:r>
        <w:rPr>
          <w:rtl/>
        </w:rPr>
        <w:t>מה</w:t>
      </w:r>
      <w:r>
        <w:rPr>
          <w:rFonts w:hint="cs"/>
          <w:rtl/>
        </w:rPr>
        <w:t>.</w:t>
      </w:r>
      <w:r>
        <w:rPr>
          <w:rtl/>
        </w:rPr>
        <w:t xml:space="preserve"> </w:t>
      </w:r>
      <w:bookmarkStart w:id="2412" w:name="_ETM_Q4_383240"/>
      <w:bookmarkEnd w:id="2412"/>
      <w:r>
        <w:rPr>
          <w:rtl/>
        </w:rPr>
        <w:t xml:space="preserve">כל </w:t>
      </w:r>
      <w:bookmarkStart w:id="2413" w:name="_ETM_Q4_383480"/>
      <w:bookmarkEnd w:id="2413"/>
      <w:r>
        <w:rPr>
          <w:rtl/>
        </w:rPr>
        <w:t xml:space="preserve">הפרצוף </w:t>
      </w:r>
      <w:bookmarkStart w:id="2414" w:name="_ETM_Q4_383960"/>
      <w:bookmarkEnd w:id="2414"/>
      <w:r>
        <w:rPr>
          <w:rtl/>
        </w:rPr>
        <w:t xml:space="preserve">שלך </w:t>
      </w:r>
      <w:bookmarkStart w:id="2415" w:name="_ETM_Q4_384200"/>
      <w:bookmarkEnd w:id="2415"/>
      <w:r>
        <w:rPr>
          <w:rtl/>
        </w:rPr>
        <w:t>מתכרכם</w:t>
      </w:r>
      <w:bookmarkStart w:id="2416" w:name="_ETM_Q4_381956"/>
      <w:bookmarkEnd w:id="2416"/>
      <w:r>
        <w:rPr>
          <w:rFonts w:hint="cs"/>
          <w:rtl/>
        </w:rPr>
        <w:t>,</w:t>
      </w:r>
      <w:bookmarkStart w:id="2417" w:name="_ETM_Q4_382606"/>
      <w:bookmarkStart w:id="2418" w:name="_ETM_Q4_380185"/>
      <w:bookmarkEnd w:id="2417"/>
      <w:bookmarkEnd w:id="2418"/>
      <w:r>
        <w:rPr>
          <w:rtl/>
        </w:rPr>
        <w:t xml:space="preserve"> </w:t>
      </w:r>
      <w:bookmarkStart w:id="2419" w:name="_ETM_Q4_385439"/>
      <w:bookmarkEnd w:id="2419"/>
      <w:r>
        <w:rPr>
          <w:rtl/>
        </w:rPr>
        <w:t xml:space="preserve">ומשקר </w:t>
      </w:r>
      <w:bookmarkStart w:id="2420" w:name="_ETM_Q4_386519"/>
      <w:bookmarkEnd w:id="2420"/>
      <w:r>
        <w:rPr>
          <w:rtl/>
        </w:rPr>
        <w:t>בצרורות</w:t>
      </w:r>
      <w:r>
        <w:rPr>
          <w:rFonts w:hint="cs"/>
          <w:rtl/>
        </w:rPr>
        <w:t>.</w:t>
      </w:r>
      <w:bookmarkStart w:id="2421" w:name="_ETM_Q4_387940"/>
      <w:bookmarkEnd w:id="2421"/>
    </w:p>
    <w:p w:rsidR="00E24329" w:rsidRDefault="00E24329" w:rsidP="00171634">
      <w:pPr>
        <w:rPr>
          <w:rtl/>
        </w:rPr>
      </w:pPr>
    </w:p>
    <w:p w:rsidR="00E24329" w:rsidRDefault="00E24329" w:rsidP="003C6D77">
      <w:pPr>
        <w:rPr>
          <w:rtl/>
        </w:rPr>
      </w:pPr>
      <w:bookmarkStart w:id="2422" w:name="_ETM_Q4_399556"/>
      <w:bookmarkEnd w:id="2422"/>
      <w:r>
        <w:rPr>
          <w:rtl/>
        </w:rPr>
        <w:t xml:space="preserve">אתה </w:t>
      </w:r>
      <w:bookmarkStart w:id="2423" w:name="_ETM_Q4_388090"/>
      <w:bookmarkEnd w:id="2423"/>
      <w:r>
        <w:rPr>
          <w:rtl/>
        </w:rPr>
        <w:t>יודע</w:t>
      </w:r>
      <w:r>
        <w:rPr>
          <w:rFonts w:hint="cs"/>
          <w:rtl/>
        </w:rPr>
        <w:t>,</w:t>
      </w:r>
      <w:r>
        <w:rPr>
          <w:rtl/>
        </w:rPr>
        <w:t xml:space="preserve"> </w:t>
      </w:r>
      <w:bookmarkStart w:id="2424" w:name="_ETM_Q4_388300"/>
      <w:bookmarkEnd w:id="2424"/>
      <w:r>
        <w:rPr>
          <w:rtl/>
        </w:rPr>
        <w:t xml:space="preserve">פורנוגרפיה </w:t>
      </w:r>
      <w:bookmarkStart w:id="2425" w:name="_ETM_Q4_389020"/>
      <w:bookmarkStart w:id="2426" w:name="_ETM_Q4_389169"/>
      <w:bookmarkEnd w:id="2425"/>
      <w:bookmarkEnd w:id="2426"/>
      <w:r>
        <w:rPr>
          <w:rFonts w:hint="cs"/>
          <w:rtl/>
        </w:rPr>
        <w:t xml:space="preserve">היא </w:t>
      </w:r>
      <w:r>
        <w:rPr>
          <w:rtl/>
        </w:rPr>
        <w:t xml:space="preserve">שאלה </w:t>
      </w:r>
      <w:bookmarkStart w:id="2427" w:name="_ETM_Q4_389440"/>
      <w:bookmarkEnd w:id="2427"/>
      <w:r>
        <w:rPr>
          <w:rtl/>
        </w:rPr>
        <w:t xml:space="preserve">של </w:t>
      </w:r>
      <w:bookmarkStart w:id="2428" w:name="_ETM_Q4_389620"/>
      <w:bookmarkEnd w:id="2428"/>
      <w:r>
        <w:rPr>
          <w:rtl/>
        </w:rPr>
        <w:t>ג</w:t>
      </w:r>
      <w:r>
        <w:rPr>
          <w:rFonts w:hint="cs"/>
          <w:rtl/>
        </w:rPr>
        <w:t>י</w:t>
      </w:r>
      <w:r>
        <w:rPr>
          <w:rtl/>
        </w:rPr>
        <w:t>אוגרפיה</w:t>
      </w:r>
      <w:r>
        <w:rPr>
          <w:rFonts w:hint="cs"/>
          <w:rtl/>
        </w:rPr>
        <w:t>.</w:t>
      </w:r>
      <w:r>
        <w:rPr>
          <w:rtl/>
        </w:rPr>
        <w:t xml:space="preserve"> </w:t>
      </w:r>
      <w:bookmarkStart w:id="2429" w:name="_ETM_Q4_390730"/>
      <w:bookmarkStart w:id="2430" w:name="_ETM_Q4_391210"/>
      <w:bookmarkEnd w:id="2429"/>
      <w:bookmarkEnd w:id="2430"/>
      <w:r>
        <w:rPr>
          <w:rtl/>
        </w:rPr>
        <w:t xml:space="preserve">אתה </w:t>
      </w:r>
      <w:bookmarkStart w:id="2431" w:name="_ETM_Q4_391419"/>
      <w:bookmarkEnd w:id="2431"/>
      <w:r>
        <w:rPr>
          <w:rtl/>
        </w:rPr>
        <w:t xml:space="preserve">מדבר </w:t>
      </w:r>
      <w:bookmarkStart w:id="2432" w:name="_ETM_Q4_391780"/>
      <w:bookmarkEnd w:id="2432"/>
      <w:r>
        <w:rPr>
          <w:rtl/>
        </w:rPr>
        <w:t xml:space="preserve">על </w:t>
      </w:r>
      <w:bookmarkStart w:id="2433" w:name="_ETM_Q4_391870"/>
      <w:bookmarkEnd w:id="2433"/>
      <w:r>
        <w:rPr>
          <w:rtl/>
        </w:rPr>
        <w:t xml:space="preserve">הממשלה </w:t>
      </w:r>
      <w:bookmarkStart w:id="2434" w:name="_ETM_Q4_392350"/>
      <w:bookmarkEnd w:id="2434"/>
      <w:r>
        <w:rPr>
          <w:rtl/>
        </w:rPr>
        <w:t>שלנו</w:t>
      </w:r>
      <w:r>
        <w:rPr>
          <w:rFonts w:hint="cs"/>
          <w:rtl/>
        </w:rPr>
        <w:t>?</w:t>
      </w:r>
      <w:bookmarkStart w:id="2435" w:name="_ETM_Q4_391665"/>
      <w:bookmarkEnd w:id="2435"/>
      <w:r>
        <w:rPr>
          <w:rtl/>
        </w:rPr>
        <w:t xml:space="preserve"> </w:t>
      </w:r>
      <w:bookmarkStart w:id="2436" w:name="_ETM_Q4_393659"/>
      <w:bookmarkEnd w:id="2436"/>
      <w:r>
        <w:rPr>
          <w:rtl/>
        </w:rPr>
        <w:t xml:space="preserve">הרי </w:t>
      </w:r>
      <w:bookmarkStart w:id="2437" w:name="_ETM_Q4_393870"/>
      <w:bookmarkEnd w:id="2437"/>
      <w:r>
        <w:rPr>
          <w:rtl/>
        </w:rPr>
        <w:t xml:space="preserve">לכם </w:t>
      </w:r>
      <w:bookmarkStart w:id="2438" w:name="_ETM_Q4_394290"/>
      <w:bookmarkEnd w:id="2438"/>
      <w:r>
        <w:rPr>
          <w:rtl/>
        </w:rPr>
        <w:t>ה</w:t>
      </w:r>
      <w:r>
        <w:rPr>
          <w:rFonts w:hint="cs"/>
          <w:rtl/>
        </w:rPr>
        <w:t>י</w:t>
      </w:r>
      <w:r>
        <w:rPr>
          <w:rtl/>
        </w:rPr>
        <w:t>י</w:t>
      </w:r>
      <w:r>
        <w:rPr>
          <w:rFonts w:hint="cs"/>
          <w:rtl/>
        </w:rPr>
        <w:t>ת</w:t>
      </w:r>
      <w:r>
        <w:rPr>
          <w:rtl/>
        </w:rPr>
        <w:t xml:space="preserve">ה </w:t>
      </w:r>
      <w:bookmarkStart w:id="2439" w:name="_ETM_Q4_394709"/>
      <w:bookmarkEnd w:id="2439"/>
      <w:r>
        <w:rPr>
          <w:rtl/>
        </w:rPr>
        <w:t xml:space="preserve">קואליציה </w:t>
      </w:r>
      <w:bookmarkStart w:id="2440" w:name="_ETM_Q4_395219"/>
      <w:bookmarkEnd w:id="2440"/>
      <w:r>
        <w:rPr>
          <w:rtl/>
        </w:rPr>
        <w:t xml:space="preserve">של </w:t>
      </w:r>
      <w:bookmarkStart w:id="2441" w:name="_ETM_Q4_395370"/>
      <w:bookmarkEnd w:id="2441"/>
      <w:r>
        <w:rPr>
          <w:rtl/>
        </w:rPr>
        <w:t xml:space="preserve">56 </w:t>
      </w:r>
      <w:bookmarkStart w:id="2442" w:name="_ETM_Q4_396299"/>
      <w:bookmarkEnd w:id="2442"/>
      <w:r>
        <w:rPr>
          <w:rtl/>
        </w:rPr>
        <w:t>איש</w:t>
      </w:r>
      <w:r>
        <w:rPr>
          <w:rFonts w:hint="cs"/>
          <w:rtl/>
        </w:rPr>
        <w:t>.</w:t>
      </w:r>
      <w:r>
        <w:rPr>
          <w:rtl/>
        </w:rPr>
        <w:t xml:space="preserve"> </w:t>
      </w:r>
      <w:bookmarkStart w:id="2443" w:name="_ETM_Q4_397370"/>
      <w:bookmarkEnd w:id="2443"/>
      <w:r>
        <w:rPr>
          <w:rtl/>
        </w:rPr>
        <w:t xml:space="preserve">אתם </w:t>
      </w:r>
      <w:bookmarkStart w:id="2444" w:name="_ETM_Q4_397730"/>
      <w:bookmarkEnd w:id="2444"/>
      <w:r>
        <w:rPr>
          <w:rtl/>
        </w:rPr>
        <w:t>מ</w:t>
      </w:r>
      <w:r>
        <w:rPr>
          <w:rFonts w:hint="cs"/>
          <w:rtl/>
        </w:rPr>
        <w:t>ינית</w:t>
      </w:r>
      <w:bookmarkStart w:id="2445" w:name="_ETM_Q4_394556"/>
      <w:bookmarkEnd w:id="2445"/>
      <w:r>
        <w:rPr>
          <w:rtl/>
        </w:rPr>
        <w:t xml:space="preserve">ם </w:t>
      </w:r>
      <w:bookmarkStart w:id="2446" w:name="_ETM_Q4_398120"/>
      <w:bookmarkEnd w:id="2446"/>
      <w:r>
        <w:rPr>
          <w:rtl/>
        </w:rPr>
        <w:t xml:space="preserve">למעלה </w:t>
      </w:r>
      <w:bookmarkStart w:id="2447" w:name="_ETM_Q4_398450"/>
      <w:bookmarkEnd w:id="2447"/>
      <w:r>
        <w:rPr>
          <w:rtl/>
        </w:rPr>
        <w:t xml:space="preserve">מ-30 </w:t>
      </w:r>
      <w:bookmarkStart w:id="2448" w:name="_ETM_Q4_398959"/>
      <w:bookmarkEnd w:id="2448"/>
      <w:r>
        <w:rPr>
          <w:rFonts w:hint="cs"/>
          <w:rtl/>
        </w:rPr>
        <w:t>ש</w:t>
      </w:r>
      <w:r>
        <w:rPr>
          <w:rtl/>
        </w:rPr>
        <w:t>רים</w:t>
      </w:r>
      <w:r>
        <w:rPr>
          <w:rFonts w:hint="cs"/>
          <w:rtl/>
        </w:rPr>
        <w:t>.</w:t>
      </w:r>
      <w:r>
        <w:rPr>
          <w:rtl/>
        </w:rPr>
        <w:t xml:space="preserve"> </w:t>
      </w:r>
      <w:bookmarkStart w:id="2449" w:name="_ETM_Q4_400360"/>
      <w:bookmarkEnd w:id="2449"/>
      <w:r>
        <w:rPr>
          <w:rtl/>
        </w:rPr>
        <w:t xml:space="preserve">אתם </w:t>
      </w:r>
      <w:bookmarkStart w:id="2450" w:name="_ETM_Q4_400720"/>
      <w:bookmarkEnd w:id="2450"/>
      <w:r>
        <w:rPr>
          <w:rtl/>
        </w:rPr>
        <w:t xml:space="preserve">עשיתם </w:t>
      </w:r>
      <w:bookmarkStart w:id="2451" w:name="_ETM_Q4_401140"/>
      <w:bookmarkEnd w:id="2451"/>
      <w:r>
        <w:rPr>
          <w:rtl/>
        </w:rPr>
        <w:t xml:space="preserve">את </w:t>
      </w:r>
      <w:bookmarkStart w:id="2452" w:name="_ETM_Q4_401260"/>
      <w:bookmarkEnd w:id="2452"/>
      <w:r>
        <w:rPr>
          <w:rtl/>
        </w:rPr>
        <w:t xml:space="preserve">כולם </w:t>
      </w:r>
      <w:bookmarkStart w:id="2453" w:name="_ETM_Q4_401590"/>
      <w:bookmarkEnd w:id="2453"/>
      <w:r>
        <w:rPr>
          <w:rtl/>
        </w:rPr>
        <w:t>נורבגים</w:t>
      </w:r>
      <w:r>
        <w:rPr>
          <w:rFonts w:hint="cs"/>
          <w:rtl/>
        </w:rPr>
        <w:t>.</w:t>
      </w:r>
      <w:r>
        <w:rPr>
          <w:rtl/>
        </w:rPr>
        <w:t xml:space="preserve"> </w:t>
      </w:r>
      <w:bookmarkStart w:id="2454" w:name="_ETM_Q4_402940"/>
      <w:bookmarkEnd w:id="2454"/>
      <w:r>
        <w:rPr>
          <w:rtl/>
        </w:rPr>
        <w:t xml:space="preserve">לא </w:t>
      </w:r>
      <w:bookmarkStart w:id="2455" w:name="_ETM_Q4_403269"/>
      <w:bookmarkEnd w:id="2455"/>
      <w:r>
        <w:rPr>
          <w:rtl/>
        </w:rPr>
        <w:t xml:space="preserve">היה </w:t>
      </w:r>
      <w:bookmarkStart w:id="2456" w:name="_ETM_Q4_403599"/>
      <w:bookmarkEnd w:id="2456"/>
      <w:r>
        <w:rPr>
          <w:rtl/>
        </w:rPr>
        <w:t>אצלכם בן</w:t>
      </w:r>
      <w:r>
        <w:rPr>
          <w:rFonts w:hint="cs"/>
          <w:rtl/>
        </w:rPr>
        <w:t xml:space="preserve"> </w:t>
      </w:r>
      <w:r>
        <w:rPr>
          <w:rtl/>
        </w:rPr>
        <w:t xml:space="preserve">אדם </w:t>
      </w:r>
      <w:bookmarkStart w:id="2457" w:name="_ETM_Q4_404080"/>
      <w:bookmarkStart w:id="2458" w:name="_ETM_Q4_404500"/>
      <w:bookmarkEnd w:id="2457"/>
      <w:bookmarkEnd w:id="2458"/>
      <w:r>
        <w:rPr>
          <w:rtl/>
        </w:rPr>
        <w:t xml:space="preserve">פנוי </w:t>
      </w:r>
      <w:bookmarkStart w:id="2459" w:name="_ETM_Q4_404800"/>
      <w:bookmarkEnd w:id="2459"/>
      <w:r>
        <w:rPr>
          <w:rtl/>
        </w:rPr>
        <w:t>להובלה</w:t>
      </w:r>
      <w:r>
        <w:rPr>
          <w:rFonts w:hint="cs"/>
          <w:rtl/>
        </w:rPr>
        <w:t>.</w:t>
      </w:r>
      <w:r>
        <w:rPr>
          <w:rtl/>
        </w:rPr>
        <w:t xml:space="preserve"> </w:t>
      </w:r>
      <w:bookmarkStart w:id="2460" w:name="_ETM_Q4_406290"/>
      <w:bookmarkEnd w:id="2460"/>
      <w:r>
        <w:rPr>
          <w:rtl/>
        </w:rPr>
        <w:t xml:space="preserve">אתם </w:t>
      </w:r>
      <w:bookmarkStart w:id="2461" w:name="_ETM_Q4_406680"/>
      <w:bookmarkEnd w:id="2461"/>
      <w:r>
        <w:rPr>
          <w:rtl/>
        </w:rPr>
        <w:t xml:space="preserve">נתתם </w:t>
      </w:r>
      <w:bookmarkStart w:id="2462" w:name="_ETM_Q4_407159"/>
      <w:bookmarkStart w:id="2463" w:name="_ETM_Q4_407340"/>
      <w:bookmarkStart w:id="2464" w:name="_ETM_Q4_407610"/>
      <w:bookmarkEnd w:id="2462"/>
      <w:bookmarkEnd w:id="2463"/>
      <w:bookmarkEnd w:id="2464"/>
      <w:proofErr w:type="spellStart"/>
      <w:r>
        <w:rPr>
          <w:rFonts w:hint="cs"/>
          <w:rtl/>
        </w:rPr>
        <w:t>למנסור</w:t>
      </w:r>
      <w:proofErr w:type="spellEnd"/>
      <w:r>
        <w:rPr>
          <w:rFonts w:hint="cs"/>
          <w:rtl/>
        </w:rPr>
        <w:t xml:space="preserve"> עבאס</w:t>
      </w:r>
      <w:r>
        <w:rPr>
          <w:rtl/>
        </w:rPr>
        <w:t xml:space="preserve"> </w:t>
      </w:r>
      <w:bookmarkStart w:id="2465" w:name="_ETM_Q4_407939"/>
      <w:bookmarkStart w:id="2466" w:name="_ETM_Q4_404645"/>
      <w:bookmarkEnd w:id="2465"/>
      <w:bookmarkEnd w:id="2466"/>
      <w:r>
        <w:rPr>
          <w:rFonts w:hint="cs"/>
          <w:rtl/>
        </w:rPr>
        <w:t>54</w:t>
      </w:r>
      <w:bookmarkStart w:id="2467" w:name="_ETM_Q4_407775"/>
      <w:bookmarkEnd w:id="2467"/>
      <w:r>
        <w:rPr>
          <w:rtl/>
        </w:rPr>
        <w:t xml:space="preserve"> </w:t>
      </w:r>
      <w:bookmarkStart w:id="2468" w:name="_ETM_Q4_409739"/>
      <w:bookmarkEnd w:id="2468"/>
      <w:r>
        <w:rPr>
          <w:rtl/>
        </w:rPr>
        <w:t xml:space="preserve">מיליארד </w:t>
      </w:r>
      <w:bookmarkStart w:id="2469" w:name="_ETM_Q4_410129"/>
      <w:bookmarkEnd w:id="2469"/>
      <w:r>
        <w:rPr>
          <w:rtl/>
        </w:rPr>
        <w:t>שקל</w:t>
      </w:r>
      <w:r>
        <w:rPr>
          <w:rFonts w:hint="cs"/>
          <w:rtl/>
        </w:rPr>
        <w:t xml:space="preserve"> –</w:t>
      </w:r>
      <w:r>
        <w:rPr>
          <w:rtl/>
        </w:rPr>
        <w:t xml:space="preserve"> </w:t>
      </w:r>
      <w:bookmarkStart w:id="2470" w:name="_ETM_Q4_411219"/>
      <w:bookmarkStart w:id="2471" w:name="_ETM_Q4_411489"/>
      <w:bookmarkEnd w:id="2470"/>
      <w:bookmarkEnd w:id="2471"/>
      <w:r>
        <w:rPr>
          <w:rFonts w:hint="cs"/>
          <w:rtl/>
        </w:rPr>
        <w:t>ו</w:t>
      </w:r>
      <w:r>
        <w:rPr>
          <w:rtl/>
        </w:rPr>
        <w:t xml:space="preserve">אתה </w:t>
      </w:r>
      <w:bookmarkStart w:id="2472" w:name="_ETM_Q4_411670"/>
      <w:bookmarkEnd w:id="2472"/>
      <w:r>
        <w:rPr>
          <w:rtl/>
        </w:rPr>
        <w:t xml:space="preserve">מדבר </w:t>
      </w:r>
      <w:bookmarkStart w:id="2473" w:name="_ETM_Q4_412150"/>
      <w:bookmarkEnd w:id="2473"/>
      <w:r>
        <w:rPr>
          <w:rtl/>
        </w:rPr>
        <w:t>עלינו</w:t>
      </w:r>
      <w:r>
        <w:rPr>
          <w:rFonts w:hint="cs"/>
          <w:rtl/>
        </w:rPr>
        <w:t>?</w:t>
      </w:r>
      <w:bookmarkStart w:id="2474" w:name="_ETM_Q4_408995"/>
      <w:bookmarkEnd w:id="2474"/>
      <w:r>
        <w:rPr>
          <w:rtl/>
        </w:rPr>
        <w:t xml:space="preserve"> </w:t>
      </w:r>
      <w:bookmarkStart w:id="2475" w:name="_ETM_Q4_413019"/>
      <w:bookmarkStart w:id="2476" w:name="_ETM_Q4_409205"/>
      <w:bookmarkStart w:id="2477" w:name="_ETM_Q4_413859"/>
      <w:bookmarkStart w:id="2478" w:name="_ETM_Q4_411955"/>
      <w:bookmarkEnd w:id="2475"/>
      <w:bookmarkEnd w:id="2476"/>
      <w:bookmarkEnd w:id="2477"/>
      <w:bookmarkEnd w:id="2478"/>
      <w:r>
        <w:rPr>
          <w:rtl/>
        </w:rPr>
        <w:t>לכן</w:t>
      </w:r>
      <w:r>
        <w:rPr>
          <w:rFonts w:hint="cs"/>
          <w:rtl/>
        </w:rPr>
        <w:t>,</w:t>
      </w:r>
      <w:r>
        <w:rPr>
          <w:rtl/>
        </w:rPr>
        <w:t xml:space="preserve"> </w:t>
      </w:r>
      <w:bookmarkStart w:id="2479" w:name="_ETM_Q4_414159"/>
      <w:bookmarkEnd w:id="2479"/>
      <w:r>
        <w:rPr>
          <w:rtl/>
        </w:rPr>
        <w:t xml:space="preserve">כל </w:t>
      </w:r>
      <w:bookmarkStart w:id="2480" w:name="_ETM_Q4_414459"/>
      <w:bookmarkEnd w:id="2480"/>
      <w:r>
        <w:rPr>
          <w:rtl/>
        </w:rPr>
        <w:t xml:space="preserve">מילה </w:t>
      </w:r>
      <w:bookmarkStart w:id="2481" w:name="_ETM_Q4_414879"/>
      <w:bookmarkStart w:id="2482" w:name="_ETM_Q4_415030"/>
      <w:bookmarkStart w:id="2483" w:name="_ETM_Q4_410235"/>
      <w:bookmarkEnd w:id="2481"/>
      <w:bookmarkEnd w:id="2482"/>
      <w:bookmarkEnd w:id="2483"/>
      <w:r>
        <w:rPr>
          <w:rFonts w:hint="cs"/>
          <w:rtl/>
        </w:rPr>
        <w:t>שלך</w:t>
      </w:r>
      <w:r>
        <w:rPr>
          <w:rtl/>
        </w:rPr>
        <w:t xml:space="preserve"> </w:t>
      </w:r>
      <w:bookmarkStart w:id="2484" w:name="_ETM_Q4_415389"/>
      <w:bookmarkEnd w:id="2484"/>
      <w:r>
        <w:rPr>
          <w:rtl/>
        </w:rPr>
        <w:t xml:space="preserve">פה </w:t>
      </w:r>
      <w:bookmarkStart w:id="2485" w:name="_ETM_Q4_415719"/>
      <w:bookmarkEnd w:id="2485"/>
      <w:r w:rsidR="003C6D77">
        <w:rPr>
          <w:rFonts w:hint="cs"/>
          <w:rtl/>
        </w:rPr>
        <w:t>– – –</w:t>
      </w:r>
    </w:p>
    <w:p w:rsidR="00E24329" w:rsidRDefault="00E24329" w:rsidP="00171634">
      <w:pPr>
        <w:rPr>
          <w:rtl/>
        </w:rPr>
      </w:pPr>
      <w:bookmarkStart w:id="2486" w:name="_ETM_Q4_412195"/>
      <w:bookmarkEnd w:id="2486"/>
    </w:p>
    <w:p w:rsidR="00E24329" w:rsidRDefault="00E24329" w:rsidP="00171634">
      <w:pPr>
        <w:pStyle w:val="af6"/>
        <w:keepNext/>
        <w:rPr>
          <w:rtl/>
        </w:rPr>
      </w:pPr>
      <w:bookmarkStart w:id="2487" w:name="ET_interruption_6127_4"/>
      <w:r w:rsidRPr="00FF0558">
        <w:rPr>
          <w:rStyle w:val="TagStyle"/>
          <w:rtl/>
        </w:rPr>
        <w:t xml:space="preserve"> &lt;&lt; קריאה &gt;&gt; </w:t>
      </w:r>
      <w:r>
        <w:rPr>
          <w:rtl/>
        </w:rPr>
        <w:t>ולדימיר בליאק (יש עתיד):</w:t>
      </w:r>
      <w:r w:rsidRPr="00FF0558">
        <w:rPr>
          <w:rStyle w:val="TagStyle"/>
          <w:rtl/>
        </w:rPr>
        <w:t xml:space="preserve"> &lt;&lt; קריאה &gt;&gt;</w:t>
      </w:r>
      <w:r>
        <w:rPr>
          <w:rtl/>
        </w:rPr>
        <w:t xml:space="preserve">   </w:t>
      </w:r>
      <w:bookmarkEnd w:id="2487"/>
    </w:p>
    <w:p w:rsidR="00E24329" w:rsidRDefault="00E24329" w:rsidP="003C6D77">
      <w:pPr>
        <w:rPr>
          <w:rtl/>
          <w:lang w:eastAsia="he-IL"/>
        </w:rPr>
      </w:pPr>
    </w:p>
    <w:p w:rsidR="00E24329" w:rsidRDefault="00E24329" w:rsidP="00171634">
      <w:pPr>
        <w:rPr>
          <w:rtl/>
          <w:lang w:eastAsia="he-IL"/>
        </w:rPr>
      </w:pPr>
      <w:bookmarkStart w:id="2488" w:name="_ETM_Q4_416100"/>
      <w:bookmarkStart w:id="2489" w:name="_ETM_Q4_411374"/>
      <w:bookmarkStart w:id="2490" w:name="_ETM_Q4_407834"/>
      <w:bookmarkEnd w:id="2488"/>
      <w:bookmarkEnd w:id="2489"/>
      <w:bookmarkEnd w:id="2490"/>
      <w:r>
        <w:rPr>
          <w:rFonts w:hint="cs"/>
          <w:rtl/>
          <w:lang w:eastAsia="he-IL"/>
        </w:rPr>
        <w:t>למה אתה משקר?</w:t>
      </w:r>
      <w:bookmarkStart w:id="2491" w:name="_ETM_Q4_408824"/>
      <w:bookmarkEnd w:id="2491"/>
    </w:p>
    <w:p w:rsidR="00E24329" w:rsidRDefault="00E24329" w:rsidP="00171634">
      <w:pPr>
        <w:rPr>
          <w:rtl/>
          <w:lang w:eastAsia="he-IL"/>
        </w:rPr>
      </w:pPr>
      <w:bookmarkStart w:id="2492" w:name="_ETM_Q4_413083"/>
      <w:bookmarkStart w:id="2493" w:name="_ETM_Q4_413175"/>
      <w:bookmarkEnd w:id="2492"/>
      <w:bookmarkEnd w:id="2493"/>
    </w:p>
    <w:p w:rsidR="00E24329" w:rsidRDefault="00E24329" w:rsidP="00171634">
      <w:pPr>
        <w:pStyle w:val="af7"/>
        <w:keepNext/>
        <w:rPr>
          <w:rtl/>
        </w:rPr>
      </w:pPr>
      <w:bookmarkStart w:id="2494" w:name="ET_yor_6423_5"/>
      <w:r w:rsidRPr="009D68FF">
        <w:rPr>
          <w:rStyle w:val="TagStyle"/>
          <w:rtl/>
        </w:rPr>
        <w:t xml:space="preserve"> &lt;&lt; יור &gt;&gt; </w:t>
      </w:r>
      <w:r>
        <w:rPr>
          <w:rtl/>
        </w:rPr>
        <w:t>היו"ר אמיר אוחנה:</w:t>
      </w:r>
      <w:r w:rsidRPr="009D68FF">
        <w:rPr>
          <w:rStyle w:val="TagStyle"/>
          <w:rtl/>
        </w:rPr>
        <w:t xml:space="preserve"> &lt;&lt; יור &gt;&gt;</w:t>
      </w:r>
      <w:r>
        <w:rPr>
          <w:rtl/>
        </w:rPr>
        <w:t xml:space="preserve">   </w:t>
      </w:r>
      <w:bookmarkEnd w:id="2494"/>
    </w:p>
    <w:p w:rsidR="00E24329" w:rsidRDefault="00E24329" w:rsidP="003C6D77">
      <w:pPr>
        <w:rPr>
          <w:rtl/>
          <w:lang w:eastAsia="he-IL"/>
        </w:rPr>
      </w:pPr>
    </w:p>
    <w:p w:rsidR="00E24329" w:rsidRDefault="00E24329" w:rsidP="00171634">
      <w:pPr>
        <w:rPr>
          <w:rtl/>
          <w:lang w:eastAsia="he-IL"/>
        </w:rPr>
      </w:pPr>
      <w:bookmarkStart w:id="2495" w:name="_ETM_Q4_414435"/>
      <w:bookmarkEnd w:id="2495"/>
      <w:r>
        <w:rPr>
          <w:rFonts w:hint="cs"/>
          <w:rtl/>
          <w:lang w:eastAsia="he-IL"/>
        </w:rPr>
        <w:t xml:space="preserve">חבר </w:t>
      </w:r>
      <w:bookmarkStart w:id="2496" w:name="_ETM_Q4_415355"/>
      <w:bookmarkEnd w:id="2496"/>
      <w:r>
        <w:rPr>
          <w:rFonts w:hint="cs"/>
          <w:rtl/>
          <w:lang w:eastAsia="he-IL"/>
        </w:rPr>
        <w:t xml:space="preserve">הכנסת בליאק, </w:t>
      </w:r>
      <w:bookmarkStart w:id="2497" w:name="_ETM_Q4_412834"/>
      <w:bookmarkEnd w:id="2497"/>
      <w:r>
        <w:rPr>
          <w:rFonts w:hint="cs"/>
          <w:rtl/>
          <w:lang w:eastAsia="he-IL"/>
        </w:rPr>
        <w:t>עמדת פה, השר אמסלם לא הפריע</w:t>
      </w:r>
      <w:bookmarkStart w:id="2498" w:name="_ETM_Q4_413643"/>
      <w:bookmarkEnd w:id="2498"/>
      <w:r>
        <w:rPr>
          <w:rFonts w:hint="cs"/>
          <w:rtl/>
          <w:lang w:eastAsia="he-IL"/>
        </w:rPr>
        <w:t xml:space="preserve">. </w:t>
      </w:r>
      <w:bookmarkStart w:id="2499" w:name="_ETM_Q4_416788"/>
      <w:bookmarkStart w:id="2500" w:name="_ETM_Q4_416858"/>
      <w:bookmarkStart w:id="2501" w:name="_ETM_Q4_413744"/>
      <w:bookmarkEnd w:id="2499"/>
      <w:bookmarkEnd w:id="2500"/>
      <w:bookmarkEnd w:id="2501"/>
      <w:r>
        <w:rPr>
          <w:rFonts w:hint="cs"/>
          <w:rtl/>
          <w:lang w:eastAsia="he-IL"/>
        </w:rPr>
        <w:t>אנא.</w:t>
      </w:r>
    </w:p>
    <w:p w:rsidR="00E24329" w:rsidRDefault="00E24329" w:rsidP="00171634">
      <w:pPr>
        <w:rPr>
          <w:rtl/>
          <w:lang w:eastAsia="he-IL"/>
        </w:rPr>
      </w:pPr>
    </w:p>
    <w:p w:rsidR="00E24329" w:rsidRDefault="00E24329" w:rsidP="00171634">
      <w:pPr>
        <w:pStyle w:val="af6"/>
        <w:keepNext/>
        <w:rPr>
          <w:rtl/>
        </w:rPr>
      </w:pPr>
      <w:bookmarkStart w:id="2502" w:name="ET_interruption_6127_6"/>
      <w:r w:rsidRPr="009D68FF">
        <w:rPr>
          <w:rStyle w:val="TagStyle"/>
          <w:rtl/>
        </w:rPr>
        <w:t xml:space="preserve"> &lt;&lt; קריאה &gt;&gt; </w:t>
      </w:r>
      <w:r>
        <w:rPr>
          <w:rtl/>
        </w:rPr>
        <w:t>ולדימיר בליאק (יש עתיד):</w:t>
      </w:r>
      <w:r w:rsidRPr="009D68FF">
        <w:rPr>
          <w:rStyle w:val="TagStyle"/>
          <w:rtl/>
        </w:rPr>
        <w:t xml:space="preserve"> &lt;&lt; קריאה &gt;&gt;</w:t>
      </w:r>
      <w:r>
        <w:rPr>
          <w:rtl/>
        </w:rPr>
        <w:t xml:space="preserve">   </w:t>
      </w:r>
      <w:bookmarkEnd w:id="2502"/>
    </w:p>
    <w:p w:rsidR="00E24329" w:rsidRDefault="00E24329" w:rsidP="003C6D77">
      <w:pPr>
        <w:rPr>
          <w:rtl/>
          <w:lang w:eastAsia="he-IL"/>
        </w:rPr>
      </w:pPr>
    </w:p>
    <w:p w:rsidR="00E24329" w:rsidRDefault="00E24329" w:rsidP="00171634">
      <w:pPr>
        <w:rPr>
          <w:rtl/>
          <w:lang w:eastAsia="he-IL"/>
        </w:rPr>
      </w:pPr>
      <w:bookmarkStart w:id="2503" w:name="_ETM_Q4_415543"/>
      <w:bookmarkEnd w:id="2503"/>
      <w:r>
        <w:rPr>
          <w:rFonts w:hint="cs"/>
          <w:rtl/>
          <w:lang w:eastAsia="he-IL"/>
        </w:rPr>
        <w:t xml:space="preserve">אבל למה </w:t>
      </w:r>
      <w:bookmarkStart w:id="2504" w:name="_ETM_Q4_418936"/>
      <w:bookmarkEnd w:id="2504"/>
      <w:r>
        <w:rPr>
          <w:rFonts w:hint="cs"/>
          <w:rtl/>
          <w:lang w:eastAsia="he-IL"/>
        </w:rPr>
        <w:t>לחרטט?</w:t>
      </w:r>
    </w:p>
    <w:p w:rsidR="00E24329" w:rsidRDefault="00E24329" w:rsidP="00171634">
      <w:pPr>
        <w:rPr>
          <w:rtl/>
          <w:lang w:eastAsia="he-IL"/>
        </w:rPr>
      </w:pPr>
      <w:bookmarkStart w:id="2505" w:name="_ETM_Q4_415853"/>
      <w:bookmarkEnd w:id="2505"/>
    </w:p>
    <w:p w:rsidR="00E24329" w:rsidRDefault="00E24329" w:rsidP="00171634">
      <w:pPr>
        <w:pStyle w:val="-"/>
        <w:keepNext/>
        <w:rPr>
          <w:rtl/>
        </w:rPr>
      </w:pPr>
      <w:bookmarkStart w:id="2506" w:name="ET_speakercontinue_5971_7"/>
      <w:r w:rsidRPr="009D68FF">
        <w:rPr>
          <w:rStyle w:val="TagStyle"/>
          <w:rtl/>
        </w:rPr>
        <w:t xml:space="preserve"> &lt;&lt; דובר_המשך &gt;&gt; </w:t>
      </w:r>
      <w:r>
        <w:rPr>
          <w:rtl/>
        </w:rPr>
        <w:t>השר המקשר בין הממשלה לכנסת דוד אמסלם:</w:t>
      </w:r>
      <w:r w:rsidRPr="009D68FF">
        <w:rPr>
          <w:rStyle w:val="TagStyle"/>
          <w:rtl/>
        </w:rPr>
        <w:t xml:space="preserve"> &lt;&lt; דובר_המשך &gt;&gt;</w:t>
      </w:r>
      <w:r>
        <w:rPr>
          <w:rtl/>
        </w:rPr>
        <w:t xml:space="preserve">   </w:t>
      </w:r>
      <w:bookmarkEnd w:id="2506"/>
    </w:p>
    <w:p w:rsidR="00E24329" w:rsidRDefault="00E24329" w:rsidP="003C6D77">
      <w:pPr>
        <w:rPr>
          <w:rtl/>
          <w:lang w:eastAsia="he-IL"/>
        </w:rPr>
      </w:pPr>
    </w:p>
    <w:p w:rsidR="00E24329" w:rsidRDefault="00E24329" w:rsidP="00171634">
      <w:pPr>
        <w:rPr>
          <w:rtl/>
        </w:rPr>
      </w:pPr>
      <w:bookmarkStart w:id="2507" w:name="_ETM_Q4_419422"/>
      <w:bookmarkEnd w:id="2507"/>
      <w:r>
        <w:rPr>
          <w:rFonts w:hint="cs"/>
          <w:rtl/>
          <w:lang w:eastAsia="he-IL"/>
        </w:rPr>
        <w:t xml:space="preserve">הרי </w:t>
      </w:r>
      <w:bookmarkStart w:id="2508" w:name="_ETM_Q4_416763"/>
      <w:bookmarkEnd w:id="2508"/>
      <w:r>
        <w:rPr>
          <w:rFonts w:hint="cs"/>
          <w:rtl/>
          <w:lang w:eastAsia="he-IL"/>
        </w:rPr>
        <w:t xml:space="preserve">שמעתי </w:t>
      </w:r>
      <w:bookmarkStart w:id="2509" w:name="_ETM_Q4_415333"/>
      <w:bookmarkStart w:id="2510" w:name="_ETM_Q4_416862"/>
      <w:bookmarkEnd w:id="2509"/>
      <w:bookmarkEnd w:id="2510"/>
      <w:r>
        <w:rPr>
          <w:rFonts w:hint="cs"/>
          <w:rtl/>
          <w:lang w:eastAsia="he-IL"/>
        </w:rPr>
        <w:t xml:space="preserve">את השקרים שלך בשקט. ואיך פעם אמר </w:t>
      </w:r>
      <w:bookmarkStart w:id="2511" w:name="_ETM_Q4_427028"/>
      <w:bookmarkEnd w:id="2511"/>
      <w:r>
        <w:rPr>
          <w:rFonts w:hint="cs"/>
          <w:rtl/>
          <w:lang w:eastAsia="he-IL"/>
        </w:rPr>
        <w:t xml:space="preserve">לי </w:t>
      </w:r>
      <w:bookmarkStart w:id="2512" w:name="_ETM_Q4_422892"/>
      <w:bookmarkEnd w:id="2512"/>
      <w:r>
        <w:rPr>
          <w:rFonts w:hint="cs"/>
          <w:rtl/>
          <w:lang w:eastAsia="he-IL"/>
        </w:rPr>
        <w:t xml:space="preserve">לפיד – שבדיוק </w:t>
      </w:r>
      <w:bookmarkStart w:id="2513" w:name="_ETM_Q4_591101"/>
      <w:bookmarkStart w:id="2514" w:name="_ETM_Q4_587001"/>
      <w:bookmarkStart w:id="2515" w:name="_ETM_Q4_590277"/>
      <w:bookmarkStart w:id="2516" w:name="_ETM_Q4_586201"/>
      <w:bookmarkStart w:id="2517" w:name="_ETM_Q4_583570"/>
      <w:bookmarkStart w:id="2518" w:name="_ETM_Q4_579940"/>
      <w:bookmarkStart w:id="2519" w:name="_ETM_Q4_576110"/>
      <w:bookmarkEnd w:id="2513"/>
      <w:bookmarkEnd w:id="2514"/>
      <w:bookmarkEnd w:id="2515"/>
      <w:bookmarkEnd w:id="2516"/>
      <w:bookmarkEnd w:id="2517"/>
      <w:bookmarkEnd w:id="2518"/>
      <w:bookmarkEnd w:id="2519"/>
      <w:r>
        <w:rPr>
          <w:rFonts w:hint="cs"/>
          <w:rtl/>
          <w:lang w:eastAsia="he-IL"/>
        </w:rPr>
        <w:t>נכנס למליאה, מר לפיד – למה אתה מדבר ככה?</w:t>
      </w:r>
      <w:bookmarkStart w:id="2520" w:name="_ETM_Q4_429542"/>
      <w:bookmarkEnd w:id="2520"/>
      <w:r>
        <w:rPr>
          <w:rFonts w:hint="cs"/>
          <w:rtl/>
          <w:lang w:eastAsia="he-IL"/>
        </w:rPr>
        <w:t xml:space="preserve"> למה אתה </w:t>
      </w:r>
      <w:bookmarkStart w:id="2521" w:name="_ETM_Q4_426762"/>
      <w:bookmarkEnd w:id="2521"/>
      <w:r>
        <w:rPr>
          <w:rFonts w:hint="cs"/>
          <w:rtl/>
          <w:lang w:eastAsia="he-IL"/>
        </w:rPr>
        <w:t>מתלהם</w:t>
      </w:r>
      <w:bookmarkStart w:id="2522" w:name="_ETM_Q4_424622"/>
      <w:bookmarkEnd w:id="2522"/>
      <w:r>
        <w:rPr>
          <w:rFonts w:hint="cs"/>
          <w:rtl/>
          <w:lang w:eastAsia="he-IL"/>
        </w:rPr>
        <w:t>? מקלל, צורח, מעוות את קולך</w:t>
      </w:r>
      <w:bookmarkStart w:id="2523" w:name="_ETM_Q4_437182"/>
      <w:bookmarkEnd w:id="2523"/>
      <w:r>
        <w:rPr>
          <w:rFonts w:hint="cs"/>
          <w:rtl/>
          <w:lang w:eastAsia="he-IL"/>
        </w:rPr>
        <w:t>,</w:t>
      </w:r>
      <w:bookmarkStart w:id="2524" w:name="_ETM_Q4_439260"/>
      <w:bookmarkEnd w:id="2524"/>
      <w:r>
        <w:rPr>
          <w:rFonts w:hint="cs"/>
          <w:rtl/>
          <w:lang w:eastAsia="he-IL"/>
        </w:rPr>
        <w:t xml:space="preserve"> כאילו אתה עכש</w:t>
      </w:r>
      <w:bookmarkStart w:id="2525" w:name="_ETM_Q4_437392"/>
      <w:bookmarkStart w:id="2526" w:name="_ETM_Q4_433032"/>
      <w:bookmarkEnd w:id="2525"/>
      <w:bookmarkEnd w:id="2526"/>
      <w:r>
        <w:rPr>
          <w:rFonts w:hint="cs"/>
          <w:rtl/>
          <w:lang w:eastAsia="he-IL"/>
        </w:rPr>
        <w:t xml:space="preserve">יו </w:t>
      </w:r>
      <w:bookmarkStart w:id="2527" w:name="_ETM_Q4_440509"/>
      <w:bookmarkEnd w:id="2527"/>
      <w:r>
        <w:rPr>
          <w:rtl/>
        </w:rPr>
        <w:t xml:space="preserve">באיזה </w:t>
      </w:r>
      <w:bookmarkStart w:id="2528" w:name="_ETM_Q4_440810"/>
      <w:bookmarkEnd w:id="2528"/>
      <w:r>
        <w:rPr>
          <w:rtl/>
        </w:rPr>
        <w:t xml:space="preserve">פרסומות </w:t>
      </w:r>
      <w:bookmarkStart w:id="2529" w:name="_ETM_Q4_441319"/>
      <w:bookmarkEnd w:id="2529"/>
      <w:r>
        <w:rPr>
          <w:rtl/>
        </w:rPr>
        <w:t xml:space="preserve">של </w:t>
      </w:r>
      <w:bookmarkStart w:id="2530" w:name="_ETM_Q4_441470"/>
      <w:bookmarkEnd w:id="2530"/>
      <w:r>
        <w:rPr>
          <w:rtl/>
        </w:rPr>
        <w:t>בירה</w:t>
      </w:r>
      <w:r>
        <w:rPr>
          <w:rFonts w:hint="cs"/>
          <w:rtl/>
        </w:rPr>
        <w:t>.</w:t>
      </w:r>
      <w:bookmarkStart w:id="2531" w:name="_ETM_Q4_440872"/>
      <w:bookmarkEnd w:id="2531"/>
      <w:r>
        <w:rPr>
          <w:rtl/>
        </w:rPr>
        <w:t xml:space="preserve"> </w:t>
      </w:r>
      <w:bookmarkStart w:id="2532" w:name="_ETM_Q4_443240"/>
      <w:bookmarkEnd w:id="2532"/>
      <w:r>
        <w:rPr>
          <w:rtl/>
        </w:rPr>
        <w:t xml:space="preserve">חזרת </w:t>
      </w:r>
      <w:bookmarkStart w:id="2533" w:name="_ETM_Q4_444230"/>
      <w:bookmarkEnd w:id="2533"/>
      <w:r>
        <w:rPr>
          <w:rFonts w:hint="cs"/>
          <w:rtl/>
        </w:rPr>
        <w:t xml:space="preserve">לימי </w:t>
      </w:r>
      <w:r>
        <w:rPr>
          <w:rtl/>
        </w:rPr>
        <w:t xml:space="preserve">המשחק </w:t>
      </w:r>
      <w:bookmarkStart w:id="2534" w:name="_ETM_Q4_444950"/>
      <w:bookmarkEnd w:id="2534"/>
      <w:r>
        <w:rPr>
          <w:rtl/>
        </w:rPr>
        <w:t>שלך</w:t>
      </w:r>
      <w:r>
        <w:rPr>
          <w:rFonts w:hint="cs"/>
          <w:rtl/>
        </w:rPr>
        <w:t>,</w:t>
      </w:r>
      <w:r>
        <w:rPr>
          <w:rtl/>
        </w:rPr>
        <w:t xml:space="preserve"> </w:t>
      </w:r>
      <w:bookmarkStart w:id="2535" w:name="_ETM_Q4_445220"/>
      <w:bookmarkEnd w:id="2535"/>
      <w:r>
        <w:rPr>
          <w:rtl/>
        </w:rPr>
        <w:t>שמ</w:t>
      </w:r>
      <w:r>
        <w:rPr>
          <w:rFonts w:hint="cs"/>
          <w:rtl/>
        </w:rPr>
        <w:t>ע</w:t>
      </w:r>
      <w:r>
        <w:rPr>
          <w:rtl/>
        </w:rPr>
        <w:t xml:space="preserve">תי </w:t>
      </w:r>
      <w:bookmarkStart w:id="2536" w:name="_ETM_Q4_445640"/>
      <w:bookmarkEnd w:id="2536"/>
      <w:r>
        <w:rPr>
          <w:rtl/>
        </w:rPr>
        <w:t xml:space="preserve">אותך </w:t>
      </w:r>
      <w:bookmarkStart w:id="2537" w:name="_ETM_Q4_445880"/>
      <w:bookmarkStart w:id="2538" w:name="_ETM_Q4_444282"/>
      <w:bookmarkEnd w:id="2537"/>
      <w:bookmarkEnd w:id="2538"/>
      <w:r w:rsidR="00D976BA">
        <w:rPr>
          <w:rFonts w:hint="cs"/>
          <w:rtl/>
        </w:rPr>
        <w:t>ב</w:t>
      </w:r>
      <w:r>
        <w:rPr>
          <w:rtl/>
        </w:rPr>
        <w:t xml:space="preserve">שבוע </w:t>
      </w:r>
      <w:bookmarkStart w:id="2539" w:name="_ETM_Q4_446300"/>
      <w:bookmarkEnd w:id="2539"/>
      <w:r>
        <w:rPr>
          <w:rtl/>
        </w:rPr>
        <w:t>שעבר</w:t>
      </w:r>
      <w:r>
        <w:rPr>
          <w:rFonts w:hint="cs"/>
          <w:rtl/>
        </w:rPr>
        <w:t>.</w:t>
      </w:r>
      <w:bookmarkStart w:id="2540" w:name="_ETM_Q4_449839"/>
      <w:bookmarkStart w:id="2541" w:name="_ETM_Q4_448389"/>
      <w:bookmarkEnd w:id="2540"/>
      <w:bookmarkEnd w:id="2541"/>
    </w:p>
    <w:p w:rsidR="00E24329" w:rsidRDefault="00E24329" w:rsidP="00171634">
      <w:pPr>
        <w:rPr>
          <w:rtl/>
        </w:rPr>
      </w:pPr>
      <w:bookmarkStart w:id="2542" w:name="_ETM_Q4_448452"/>
      <w:bookmarkEnd w:id="2542"/>
    </w:p>
    <w:p w:rsidR="00E24329" w:rsidRDefault="00E24329" w:rsidP="00171634">
      <w:pPr>
        <w:rPr>
          <w:rtl/>
        </w:rPr>
      </w:pPr>
      <w:bookmarkStart w:id="2543" w:name="_ETM_Q4_448550"/>
      <w:bookmarkStart w:id="2544" w:name="_ETM_Q4_448591"/>
      <w:bookmarkEnd w:id="2543"/>
      <w:bookmarkEnd w:id="2544"/>
      <w:r>
        <w:rPr>
          <w:rtl/>
        </w:rPr>
        <w:t>ה</w:t>
      </w:r>
      <w:bookmarkStart w:id="2545" w:name="_ETM_Q4_444892"/>
      <w:bookmarkEnd w:id="2545"/>
      <w:r>
        <w:rPr>
          <w:rtl/>
        </w:rPr>
        <w:t xml:space="preserve">וא </w:t>
      </w:r>
      <w:bookmarkStart w:id="2546" w:name="_ETM_Q4_449930"/>
      <w:bookmarkEnd w:id="2546"/>
      <w:r>
        <w:rPr>
          <w:rtl/>
        </w:rPr>
        <w:t>א</w:t>
      </w:r>
      <w:bookmarkStart w:id="2547" w:name="_ETM_Q4_445892"/>
      <w:bookmarkEnd w:id="2547"/>
      <w:r>
        <w:rPr>
          <w:rtl/>
        </w:rPr>
        <w:t>ומר</w:t>
      </w:r>
      <w:bookmarkStart w:id="2548" w:name="_ETM_Q4_447752"/>
      <w:bookmarkEnd w:id="2548"/>
      <w:r>
        <w:rPr>
          <w:rtl/>
        </w:rPr>
        <w:t xml:space="preserve"> </w:t>
      </w:r>
      <w:bookmarkStart w:id="2549" w:name="_ETM_Q4_450169"/>
      <w:bookmarkEnd w:id="2549"/>
      <w:r>
        <w:rPr>
          <w:rtl/>
        </w:rPr>
        <w:t xml:space="preserve">לראש </w:t>
      </w:r>
      <w:bookmarkStart w:id="2550" w:name="_ETM_Q4_450499"/>
      <w:bookmarkEnd w:id="2550"/>
      <w:r>
        <w:rPr>
          <w:rtl/>
        </w:rPr>
        <w:t>הממשלה</w:t>
      </w:r>
      <w:r>
        <w:rPr>
          <w:rFonts w:hint="cs"/>
          <w:rtl/>
        </w:rPr>
        <w:t>:</w:t>
      </w:r>
      <w:r>
        <w:rPr>
          <w:rtl/>
        </w:rPr>
        <w:t xml:space="preserve"> </w:t>
      </w:r>
      <w:bookmarkStart w:id="2551" w:name="_ETM_Q4_451069"/>
      <w:bookmarkEnd w:id="2551"/>
      <w:r>
        <w:rPr>
          <w:rtl/>
        </w:rPr>
        <w:t xml:space="preserve">לא </w:t>
      </w:r>
      <w:bookmarkStart w:id="2552" w:name="_ETM_Q4_451279"/>
      <w:bookmarkEnd w:id="2552"/>
      <w:r>
        <w:rPr>
          <w:rtl/>
        </w:rPr>
        <w:t xml:space="preserve">יקראו </w:t>
      </w:r>
      <w:bookmarkStart w:id="2553" w:name="_ETM_Q4_451789"/>
      <w:bookmarkEnd w:id="2553"/>
      <w:r>
        <w:rPr>
          <w:rtl/>
        </w:rPr>
        <w:t xml:space="preserve">כיכר </w:t>
      </w:r>
      <w:bookmarkStart w:id="2554" w:name="_ETM_Q4_452240"/>
      <w:bookmarkEnd w:id="2554"/>
      <w:r>
        <w:rPr>
          <w:rtl/>
        </w:rPr>
        <w:t xml:space="preserve">על </w:t>
      </w:r>
      <w:bookmarkStart w:id="2555" w:name="_ETM_Q4_452330"/>
      <w:bookmarkEnd w:id="2555"/>
      <w:r>
        <w:rPr>
          <w:rtl/>
        </w:rPr>
        <w:t>שמך</w:t>
      </w:r>
      <w:r>
        <w:rPr>
          <w:rFonts w:hint="cs"/>
          <w:rtl/>
        </w:rPr>
        <w:t>,</w:t>
      </w:r>
      <w:r>
        <w:rPr>
          <w:rtl/>
        </w:rPr>
        <w:t xml:space="preserve"> </w:t>
      </w:r>
      <w:bookmarkStart w:id="2556" w:name="_ETM_Q4_453080"/>
      <w:bookmarkEnd w:id="2556"/>
      <w:r>
        <w:rPr>
          <w:rtl/>
        </w:rPr>
        <w:t xml:space="preserve">לא </w:t>
      </w:r>
      <w:bookmarkStart w:id="2557" w:name="_ETM_Q4_453319"/>
      <w:bookmarkEnd w:id="2557"/>
      <w:r>
        <w:rPr>
          <w:rtl/>
        </w:rPr>
        <w:t>יקר</w:t>
      </w:r>
      <w:r>
        <w:rPr>
          <w:rFonts w:hint="cs"/>
          <w:rtl/>
        </w:rPr>
        <w:t>א</w:t>
      </w:r>
      <w:r>
        <w:rPr>
          <w:rtl/>
        </w:rPr>
        <w:t xml:space="preserve">ו </w:t>
      </w:r>
      <w:bookmarkStart w:id="2558" w:name="_ETM_Q4_454600"/>
      <w:bookmarkEnd w:id="2558"/>
      <w:r>
        <w:rPr>
          <w:rtl/>
        </w:rPr>
        <w:t xml:space="preserve">רחוב </w:t>
      </w:r>
      <w:bookmarkStart w:id="2559" w:name="_ETM_Q4_455080"/>
      <w:bookmarkEnd w:id="2559"/>
      <w:r>
        <w:rPr>
          <w:rtl/>
        </w:rPr>
        <w:t xml:space="preserve">על </w:t>
      </w:r>
      <w:bookmarkStart w:id="2560" w:name="_ETM_Q4_455200"/>
      <w:bookmarkEnd w:id="2560"/>
      <w:r>
        <w:rPr>
          <w:rtl/>
        </w:rPr>
        <w:t>שמך</w:t>
      </w:r>
      <w:r>
        <w:rPr>
          <w:rFonts w:hint="cs"/>
          <w:rtl/>
        </w:rPr>
        <w:t>.</w:t>
      </w:r>
      <w:bookmarkStart w:id="2561" w:name="_ETM_Q4_453042"/>
      <w:bookmarkEnd w:id="2561"/>
      <w:r>
        <w:rPr>
          <w:rtl/>
        </w:rPr>
        <w:t xml:space="preserve"> </w:t>
      </w:r>
      <w:bookmarkStart w:id="2562" w:name="_ETM_Q4_455620"/>
      <w:bookmarkEnd w:id="2562"/>
      <w:r>
        <w:rPr>
          <w:rtl/>
        </w:rPr>
        <w:t xml:space="preserve">כאילו </w:t>
      </w:r>
      <w:bookmarkStart w:id="2563" w:name="_ETM_Q4_455950"/>
      <w:bookmarkEnd w:id="2563"/>
      <w:r>
        <w:rPr>
          <w:rtl/>
        </w:rPr>
        <w:t xml:space="preserve">זה </w:t>
      </w:r>
      <w:bookmarkStart w:id="2564" w:name="_ETM_Q4_456100"/>
      <w:bookmarkEnd w:id="2564"/>
      <w:r>
        <w:rPr>
          <w:rtl/>
        </w:rPr>
        <w:t xml:space="preserve">מה </w:t>
      </w:r>
      <w:bookmarkStart w:id="2565" w:name="_ETM_Q4_456220"/>
      <w:bookmarkEnd w:id="2565"/>
      <w:r>
        <w:rPr>
          <w:rtl/>
        </w:rPr>
        <w:t xml:space="preserve">שמעניין </w:t>
      </w:r>
      <w:bookmarkStart w:id="2566" w:name="_ETM_Q4_456790"/>
      <w:bookmarkEnd w:id="2566"/>
      <w:r>
        <w:rPr>
          <w:rtl/>
        </w:rPr>
        <w:t>אותנו</w:t>
      </w:r>
      <w:r>
        <w:rPr>
          <w:rFonts w:hint="cs"/>
          <w:rtl/>
        </w:rPr>
        <w:t>.</w:t>
      </w:r>
      <w:r>
        <w:rPr>
          <w:rtl/>
        </w:rPr>
        <w:t xml:space="preserve"> </w:t>
      </w:r>
      <w:bookmarkStart w:id="2567" w:name="_ETM_Q4_457740"/>
      <w:bookmarkEnd w:id="2567"/>
      <w:r>
        <w:rPr>
          <w:rtl/>
        </w:rPr>
        <w:t xml:space="preserve">כנראה </w:t>
      </w:r>
      <w:bookmarkStart w:id="2568" w:name="_ETM_Q4_458129"/>
      <w:bookmarkEnd w:id="2568"/>
      <w:r>
        <w:rPr>
          <w:rtl/>
        </w:rPr>
        <w:t xml:space="preserve">זה </w:t>
      </w:r>
      <w:bookmarkStart w:id="2569" w:name="_ETM_Q4_458279"/>
      <w:bookmarkEnd w:id="2569"/>
      <w:r>
        <w:rPr>
          <w:rtl/>
        </w:rPr>
        <w:t xml:space="preserve">מה </w:t>
      </w:r>
      <w:bookmarkStart w:id="2570" w:name="_ETM_Q4_458400"/>
      <w:bookmarkEnd w:id="2570"/>
      <w:r>
        <w:rPr>
          <w:rtl/>
        </w:rPr>
        <w:t xml:space="preserve">שמעניין </w:t>
      </w:r>
      <w:bookmarkStart w:id="2571" w:name="_ETM_Q4_458969"/>
      <w:bookmarkEnd w:id="2571"/>
      <w:r>
        <w:rPr>
          <w:rtl/>
        </w:rPr>
        <w:t xml:space="preserve">את </w:t>
      </w:r>
      <w:bookmarkStart w:id="2572" w:name="_ETM_Q4_459089"/>
      <w:bookmarkEnd w:id="2572"/>
      <w:r>
        <w:rPr>
          <w:rtl/>
        </w:rPr>
        <w:t xml:space="preserve">מר </w:t>
      </w:r>
      <w:bookmarkStart w:id="2573" w:name="_ETM_Q4_459270"/>
      <w:bookmarkEnd w:id="2573"/>
      <w:r>
        <w:rPr>
          <w:rtl/>
        </w:rPr>
        <w:t>לפיד</w:t>
      </w:r>
      <w:r>
        <w:rPr>
          <w:rFonts w:hint="cs"/>
          <w:rtl/>
        </w:rPr>
        <w:t>.</w:t>
      </w:r>
      <w:bookmarkStart w:id="2574" w:name="_ETM_Q4_461129"/>
      <w:bookmarkEnd w:id="2574"/>
    </w:p>
    <w:p w:rsidR="00E24329" w:rsidRDefault="00E24329" w:rsidP="00171634">
      <w:pPr>
        <w:rPr>
          <w:rtl/>
        </w:rPr>
      </w:pPr>
    </w:p>
    <w:p w:rsidR="00E24329" w:rsidRDefault="00E24329" w:rsidP="00171634">
      <w:pPr>
        <w:pStyle w:val="af6"/>
        <w:keepNext/>
        <w:rPr>
          <w:rtl/>
        </w:rPr>
      </w:pPr>
      <w:bookmarkStart w:id="2575" w:name="ET_interruption_6361_8"/>
      <w:r w:rsidRPr="009D68FF">
        <w:rPr>
          <w:rStyle w:val="TagStyle"/>
          <w:rtl/>
        </w:rPr>
        <w:t xml:space="preserve"> &lt;&lt; קריאה &gt;&gt; </w:t>
      </w:r>
      <w:r>
        <w:rPr>
          <w:rtl/>
        </w:rPr>
        <w:t>נאור שירי (יש עתיד):</w:t>
      </w:r>
      <w:r w:rsidRPr="009D68FF">
        <w:rPr>
          <w:rStyle w:val="TagStyle"/>
          <w:rtl/>
        </w:rPr>
        <w:t xml:space="preserve"> &lt;&lt; קריאה &gt;&gt;</w:t>
      </w:r>
      <w:r>
        <w:rPr>
          <w:rtl/>
        </w:rPr>
        <w:t xml:space="preserve">   </w:t>
      </w:r>
      <w:bookmarkEnd w:id="2575"/>
    </w:p>
    <w:p w:rsidR="00E24329" w:rsidRDefault="00E24329" w:rsidP="003C6D77">
      <w:pPr>
        <w:rPr>
          <w:rtl/>
          <w:lang w:eastAsia="he-IL"/>
        </w:rPr>
      </w:pPr>
    </w:p>
    <w:p w:rsidR="00E24329" w:rsidRDefault="00E24329" w:rsidP="00171634">
      <w:pPr>
        <w:rPr>
          <w:rtl/>
          <w:lang w:eastAsia="he-IL"/>
        </w:rPr>
      </w:pPr>
      <w:r>
        <w:rPr>
          <w:rFonts w:hint="cs"/>
          <w:rtl/>
          <w:lang w:eastAsia="he-IL"/>
        </w:rPr>
        <w:t xml:space="preserve">כבוד לא </w:t>
      </w:r>
      <w:bookmarkStart w:id="2576" w:name="_ETM_Q4_456312"/>
      <w:bookmarkEnd w:id="2576"/>
      <w:r>
        <w:rPr>
          <w:rFonts w:hint="cs"/>
          <w:rtl/>
          <w:lang w:eastAsia="he-IL"/>
        </w:rPr>
        <w:t>מעניין אותך.</w:t>
      </w:r>
    </w:p>
    <w:p w:rsidR="00E24329" w:rsidRDefault="00E24329" w:rsidP="00171634">
      <w:pPr>
        <w:rPr>
          <w:rtl/>
          <w:lang w:eastAsia="he-IL"/>
        </w:rPr>
      </w:pPr>
      <w:bookmarkStart w:id="2577" w:name="_ETM_Q4_459572"/>
      <w:bookmarkStart w:id="2578" w:name="_ETM_Q4_459665"/>
      <w:bookmarkEnd w:id="2577"/>
      <w:bookmarkEnd w:id="2578"/>
    </w:p>
    <w:p w:rsidR="00E24329" w:rsidRDefault="00E24329" w:rsidP="00171634">
      <w:pPr>
        <w:pStyle w:val="-"/>
        <w:keepNext/>
        <w:rPr>
          <w:rtl/>
        </w:rPr>
      </w:pPr>
      <w:bookmarkStart w:id="2579" w:name="ET_speakercontinue_5971_9"/>
      <w:r w:rsidRPr="009D68FF">
        <w:rPr>
          <w:rStyle w:val="TagStyle"/>
          <w:rtl/>
        </w:rPr>
        <w:t xml:space="preserve"> &lt;&lt; דובר_המשך &gt;&gt; </w:t>
      </w:r>
      <w:r>
        <w:rPr>
          <w:rtl/>
        </w:rPr>
        <w:t>השר המקשר בין הממשלה לכנסת דוד אמסלם:</w:t>
      </w:r>
      <w:r w:rsidRPr="009D68FF">
        <w:rPr>
          <w:rStyle w:val="TagStyle"/>
          <w:rtl/>
        </w:rPr>
        <w:t xml:space="preserve"> &lt;&lt; דובר_המשך &gt;&gt;</w:t>
      </w:r>
      <w:r>
        <w:rPr>
          <w:rtl/>
        </w:rPr>
        <w:t xml:space="preserve">   </w:t>
      </w:r>
      <w:bookmarkEnd w:id="2579"/>
    </w:p>
    <w:p w:rsidR="00E24329" w:rsidRDefault="00E24329" w:rsidP="003C6D77">
      <w:pPr>
        <w:rPr>
          <w:rtl/>
          <w:lang w:eastAsia="he-IL"/>
        </w:rPr>
      </w:pPr>
    </w:p>
    <w:p w:rsidR="00E24329" w:rsidRDefault="00E24329" w:rsidP="00171634">
      <w:pPr>
        <w:rPr>
          <w:rtl/>
        </w:rPr>
      </w:pPr>
      <w:bookmarkStart w:id="2580" w:name="_ETM_Q4_462480"/>
      <w:bookmarkEnd w:id="2580"/>
      <w:r>
        <w:rPr>
          <w:rtl/>
        </w:rPr>
        <w:t xml:space="preserve">הדבר </w:t>
      </w:r>
      <w:bookmarkStart w:id="2581" w:name="_ETM_Q4_461610"/>
      <w:bookmarkEnd w:id="2581"/>
      <w:r>
        <w:rPr>
          <w:rtl/>
        </w:rPr>
        <w:t xml:space="preserve">היחיד </w:t>
      </w:r>
      <w:bookmarkStart w:id="2582" w:name="_ETM_Q4_462000"/>
      <w:bookmarkEnd w:id="2582"/>
      <w:r>
        <w:rPr>
          <w:rtl/>
        </w:rPr>
        <w:t xml:space="preserve">שמעניין </w:t>
      </w:r>
      <w:bookmarkStart w:id="2583" w:name="_ETM_Q4_462479"/>
      <w:bookmarkEnd w:id="2583"/>
      <w:r>
        <w:rPr>
          <w:rtl/>
        </w:rPr>
        <w:t xml:space="preserve">אותו </w:t>
      </w:r>
      <w:bookmarkStart w:id="2584" w:name="_ETM_Q4_462689"/>
      <w:bookmarkEnd w:id="2584"/>
      <w:r>
        <w:rPr>
          <w:rtl/>
        </w:rPr>
        <w:t>ה</w:t>
      </w:r>
      <w:r>
        <w:rPr>
          <w:rFonts w:hint="cs"/>
          <w:rtl/>
        </w:rPr>
        <w:t>וא</w:t>
      </w:r>
      <w:r>
        <w:rPr>
          <w:rtl/>
        </w:rPr>
        <w:t xml:space="preserve"> </w:t>
      </w:r>
      <w:bookmarkStart w:id="2585" w:name="_ETM_Q4_462870"/>
      <w:bookmarkEnd w:id="2585"/>
      <w:r>
        <w:rPr>
          <w:rtl/>
        </w:rPr>
        <w:t xml:space="preserve">שיקראו </w:t>
      </w:r>
      <w:bookmarkStart w:id="2586" w:name="_ETM_Q4_464169"/>
      <w:bookmarkEnd w:id="2586"/>
      <w:r>
        <w:rPr>
          <w:rtl/>
        </w:rPr>
        <w:t xml:space="preserve">כיכר </w:t>
      </w:r>
      <w:bookmarkStart w:id="2587" w:name="_ETM_Q4_464680"/>
      <w:bookmarkEnd w:id="2587"/>
      <w:r>
        <w:rPr>
          <w:rtl/>
        </w:rPr>
        <w:t xml:space="preserve">על </w:t>
      </w:r>
      <w:bookmarkStart w:id="2588" w:name="_ETM_Q4_464800"/>
      <w:bookmarkEnd w:id="2588"/>
      <w:r>
        <w:rPr>
          <w:rtl/>
        </w:rPr>
        <w:t>שמו</w:t>
      </w:r>
      <w:r>
        <w:rPr>
          <w:rFonts w:hint="cs"/>
          <w:rtl/>
        </w:rPr>
        <w:t>.</w:t>
      </w:r>
      <w:r>
        <w:rPr>
          <w:rtl/>
        </w:rPr>
        <w:t xml:space="preserve"> </w:t>
      </w:r>
      <w:bookmarkStart w:id="2589" w:name="_ETM_Q4_465850"/>
      <w:bookmarkEnd w:id="2589"/>
      <w:r>
        <w:rPr>
          <w:rtl/>
        </w:rPr>
        <w:t xml:space="preserve">והוא </w:t>
      </w:r>
      <w:bookmarkStart w:id="2590" w:name="_ETM_Q4_466089"/>
      <w:bookmarkStart w:id="2591" w:name="_ETM_Q4_464062"/>
      <w:bookmarkEnd w:id="2590"/>
      <w:bookmarkEnd w:id="2591"/>
      <w:r>
        <w:rPr>
          <w:rFonts w:hint="cs"/>
          <w:rtl/>
        </w:rPr>
        <w:t>עוד</w:t>
      </w:r>
      <w:r>
        <w:rPr>
          <w:rtl/>
        </w:rPr>
        <w:t xml:space="preserve"> </w:t>
      </w:r>
      <w:bookmarkStart w:id="2592" w:name="_ETM_Q4_466990"/>
      <w:bookmarkEnd w:id="2592"/>
      <w:r>
        <w:rPr>
          <w:rtl/>
        </w:rPr>
        <w:t>מתע</w:t>
      </w:r>
      <w:bookmarkStart w:id="2593" w:name="_ETM_Q4_464702"/>
      <w:bookmarkEnd w:id="2593"/>
      <w:r>
        <w:rPr>
          <w:rFonts w:hint="cs"/>
          <w:rtl/>
        </w:rPr>
        <w:t>לה</w:t>
      </w:r>
      <w:r>
        <w:rPr>
          <w:rtl/>
        </w:rPr>
        <w:t xml:space="preserve"> </w:t>
      </w:r>
      <w:bookmarkStart w:id="2594" w:name="_ETM_Q4_467740"/>
      <w:bookmarkEnd w:id="2594"/>
      <w:r>
        <w:rPr>
          <w:rFonts w:hint="cs"/>
          <w:rtl/>
        </w:rPr>
        <w:t>ו</w:t>
      </w:r>
      <w:bookmarkStart w:id="2595" w:name="_ETM_Q4_465471"/>
      <w:bookmarkEnd w:id="2595"/>
      <w:r>
        <w:rPr>
          <w:rtl/>
        </w:rPr>
        <w:t>אומר</w:t>
      </w:r>
      <w:r>
        <w:rPr>
          <w:rFonts w:hint="cs"/>
          <w:rtl/>
        </w:rPr>
        <w:t>:</w:t>
      </w:r>
      <w:r>
        <w:rPr>
          <w:rtl/>
        </w:rPr>
        <w:t xml:space="preserve"> </w:t>
      </w:r>
      <w:bookmarkStart w:id="2596" w:name="_ETM_Q4_468370"/>
      <w:bookmarkEnd w:id="2596"/>
      <w:r>
        <w:rPr>
          <w:rtl/>
        </w:rPr>
        <w:t xml:space="preserve">אתה </w:t>
      </w:r>
      <w:bookmarkStart w:id="2597" w:name="_ETM_Q4_468880"/>
      <w:bookmarkEnd w:id="2597"/>
      <w:r>
        <w:rPr>
          <w:rtl/>
        </w:rPr>
        <w:t xml:space="preserve">משקר </w:t>
      </w:r>
      <w:bookmarkStart w:id="2598" w:name="_ETM_Q4_469660"/>
      <w:bookmarkEnd w:id="2598"/>
      <w:r>
        <w:rPr>
          <w:rtl/>
        </w:rPr>
        <w:t xml:space="preserve">כמו </w:t>
      </w:r>
      <w:bookmarkStart w:id="2599" w:name="_ETM_Q4_469900"/>
      <w:bookmarkEnd w:id="2599"/>
      <w:r>
        <w:rPr>
          <w:rtl/>
        </w:rPr>
        <w:t xml:space="preserve">שאתה </w:t>
      </w:r>
      <w:bookmarkStart w:id="2600" w:name="_ETM_Q4_470170"/>
      <w:bookmarkEnd w:id="2600"/>
      <w:r>
        <w:rPr>
          <w:rtl/>
        </w:rPr>
        <w:t>נושם</w:t>
      </w:r>
      <w:r>
        <w:rPr>
          <w:rFonts w:hint="cs"/>
          <w:rtl/>
        </w:rPr>
        <w:t>.</w:t>
      </w:r>
      <w:bookmarkStart w:id="2601" w:name="_ETM_Q4_467581"/>
      <w:bookmarkEnd w:id="2601"/>
      <w:r>
        <w:rPr>
          <w:rtl/>
        </w:rPr>
        <w:t xml:space="preserve"> </w:t>
      </w:r>
      <w:bookmarkStart w:id="2602" w:name="_ETM_Q4_471650"/>
      <w:bookmarkEnd w:id="2602"/>
      <w:r>
        <w:rPr>
          <w:rtl/>
        </w:rPr>
        <w:t xml:space="preserve">הרי </w:t>
      </w:r>
      <w:bookmarkStart w:id="2603" w:name="_ETM_Q4_471919"/>
      <w:bookmarkEnd w:id="2603"/>
      <w:r>
        <w:rPr>
          <w:rtl/>
        </w:rPr>
        <w:t xml:space="preserve">כל </w:t>
      </w:r>
      <w:bookmarkStart w:id="2604" w:name="_ETM_Q4_472580"/>
      <w:bookmarkEnd w:id="2604"/>
      <w:r>
        <w:rPr>
          <w:rFonts w:hint="cs"/>
          <w:rtl/>
        </w:rPr>
        <w:t>ערב</w:t>
      </w:r>
      <w:bookmarkStart w:id="2605" w:name="_ETM_Q4_473371"/>
      <w:bookmarkEnd w:id="2605"/>
      <w:r>
        <w:rPr>
          <w:rFonts w:hint="cs"/>
          <w:rtl/>
        </w:rPr>
        <w:t xml:space="preserve"> אזרחי</w:t>
      </w:r>
      <w:r>
        <w:rPr>
          <w:rtl/>
        </w:rPr>
        <w:t xml:space="preserve"> </w:t>
      </w:r>
      <w:bookmarkStart w:id="2606" w:name="_ETM_Q4_473000"/>
      <w:bookmarkEnd w:id="2606"/>
      <w:r>
        <w:rPr>
          <w:rtl/>
        </w:rPr>
        <w:t xml:space="preserve">מדינת </w:t>
      </w:r>
      <w:bookmarkStart w:id="2607" w:name="_ETM_Q4_473479"/>
      <w:bookmarkEnd w:id="2607"/>
      <w:r>
        <w:rPr>
          <w:rtl/>
        </w:rPr>
        <w:t xml:space="preserve">ישראל </w:t>
      </w:r>
      <w:bookmarkStart w:id="2608" w:name="_ETM_Q4_474740"/>
      <w:bookmarkEnd w:id="2608"/>
      <w:r>
        <w:rPr>
          <w:rtl/>
        </w:rPr>
        <w:t xml:space="preserve">רואים </w:t>
      </w:r>
      <w:bookmarkStart w:id="2609" w:name="_ETM_Q4_475069"/>
      <w:bookmarkEnd w:id="2609"/>
      <w:r>
        <w:rPr>
          <w:rtl/>
        </w:rPr>
        <w:t xml:space="preserve">את </w:t>
      </w:r>
      <w:bookmarkStart w:id="2610" w:name="_ETM_Q4_475159"/>
      <w:bookmarkEnd w:id="2610"/>
      <w:r>
        <w:rPr>
          <w:rtl/>
        </w:rPr>
        <w:t xml:space="preserve">הלפיד </w:t>
      </w:r>
      <w:bookmarkStart w:id="2611" w:name="_ETM_Q4_475729"/>
      <w:bookmarkEnd w:id="2611"/>
      <w:r>
        <w:rPr>
          <w:rtl/>
        </w:rPr>
        <w:t>והיפוכו</w:t>
      </w:r>
      <w:bookmarkStart w:id="2612" w:name="_ETM_Q4_474471"/>
      <w:bookmarkEnd w:id="2612"/>
      <w:r>
        <w:rPr>
          <w:rFonts w:hint="cs"/>
          <w:rtl/>
        </w:rPr>
        <w:t xml:space="preserve"> –</w:t>
      </w:r>
      <w:r>
        <w:rPr>
          <w:rtl/>
        </w:rPr>
        <w:t xml:space="preserve"> </w:t>
      </w:r>
      <w:bookmarkStart w:id="2613" w:name="_ETM_Q4_477279"/>
      <w:bookmarkEnd w:id="2613"/>
      <w:r>
        <w:rPr>
          <w:rtl/>
        </w:rPr>
        <w:t xml:space="preserve">כל </w:t>
      </w:r>
      <w:bookmarkStart w:id="2614" w:name="_ETM_Q4_477789"/>
      <w:bookmarkEnd w:id="2614"/>
      <w:r>
        <w:rPr>
          <w:rtl/>
        </w:rPr>
        <w:t>יום</w:t>
      </w:r>
      <w:r>
        <w:rPr>
          <w:rFonts w:hint="cs"/>
          <w:rtl/>
        </w:rPr>
        <w:t>.</w:t>
      </w:r>
      <w:r>
        <w:rPr>
          <w:rtl/>
        </w:rPr>
        <w:t xml:space="preserve"> </w:t>
      </w:r>
      <w:bookmarkStart w:id="2615" w:name="_ETM_Q4_478150"/>
      <w:bookmarkStart w:id="2616" w:name="_ETM_Q4_478449"/>
      <w:bookmarkEnd w:id="2615"/>
      <w:bookmarkEnd w:id="2616"/>
      <w:r>
        <w:rPr>
          <w:rFonts w:hint="cs"/>
          <w:rtl/>
        </w:rPr>
        <w:t>דרך אגב,</w:t>
      </w:r>
      <w:r>
        <w:rPr>
          <w:rtl/>
        </w:rPr>
        <w:t xml:space="preserve"> </w:t>
      </w:r>
      <w:bookmarkStart w:id="2617" w:name="_ETM_Q4_478689"/>
      <w:bookmarkEnd w:id="2617"/>
      <w:r>
        <w:rPr>
          <w:rFonts w:hint="cs"/>
          <w:rtl/>
        </w:rPr>
        <w:t>ה</w:t>
      </w:r>
      <w:r>
        <w:rPr>
          <w:rtl/>
        </w:rPr>
        <w:t>בן</w:t>
      </w:r>
      <w:r>
        <w:rPr>
          <w:rFonts w:hint="cs"/>
          <w:rtl/>
        </w:rPr>
        <w:t xml:space="preserve"> </w:t>
      </w:r>
      <w:r>
        <w:rPr>
          <w:rtl/>
        </w:rPr>
        <w:t xml:space="preserve">אדם </w:t>
      </w:r>
      <w:bookmarkStart w:id="2618" w:name="_ETM_Q4_479080"/>
      <w:bookmarkEnd w:id="2618"/>
      <w:r>
        <w:rPr>
          <w:rtl/>
        </w:rPr>
        <w:t xml:space="preserve">שמשקר </w:t>
      </w:r>
      <w:bookmarkStart w:id="2619" w:name="_ETM_Q4_479770"/>
      <w:bookmarkEnd w:id="2619"/>
      <w:r>
        <w:rPr>
          <w:rtl/>
        </w:rPr>
        <w:t xml:space="preserve">הכי </w:t>
      </w:r>
      <w:bookmarkStart w:id="2620" w:name="_ETM_Q4_480129"/>
      <w:bookmarkEnd w:id="2620"/>
      <w:r>
        <w:rPr>
          <w:rtl/>
        </w:rPr>
        <w:t xml:space="preserve">הרבה </w:t>
      </w:r>
      <w:bookmarkStart w:id="2621" w:name="_ETM_Q4_480370"/>
      <w:bookmarkEnd w:id="2621"/>
      <w:r>
        <w:rPr>
          <w:rtl/>
        </w:rPr>
        <w:t xml:space="preserve">בפוליטיקה </w:t>
      </w:r>
      <w:bookmarkStart w:id="2622" w:name="_ETM_Q4_481029"/>
      <w:bookmarkEnd w:id="2622"/>
      <w:r>
        <w:rPr>
          <w:rtl/>
        </w:rPr>
        <w:t xml:space="preserve">הישראלית </w:t>
      </w:r>
      <w:bookmarkStart w:id="2623" w:name="_ETM_Q4_481509"/>
      <w:bookmarkEnd w:id="2623"/>
      <w:r>
        <w:rPr>
          <w:rtl/>
        </w:rPr>
        <w:t xml:space="preserve">מאז </w:t>
      </w:r>
      <w:bookmarkStart w:id="2624" w:name="_ETM_Q4_481779"/>
      <w:bookmarkEnd w:id="2624"/>
      <w:r>
        <w:rPr>
          <w:rtl/>
        </w:rPr>
        <w:t xml:space="preserve">שאני </w:t>
      </w:r>
      <w:bookmarkStart w:id="2625" w:name="_ETM_Q4_482020"/>
      <w:bookmarkEnd w:id="2625"/>
      <w:r>
        <w:rPr>
          <w:rtl/>
        </w:rPr>
        <w:t xml:space="preserve">מכיר </w:t>
      </w:r>
      <w:bookmarkStart w:id="2626" w:name="_ETM_Q4_482319"/>
      <w:bookmarkEnd w:id="2626"/>
      <w:r>
        <w:rPr>
          <w:rtl/>
        </w:rPr>
        <w:t>אותה</w:t>
      </w:r>
      <w:r>
        <w:rPr>
          <w:rFonts w:hint="cs"/>
          <w:rtl/>
        </w:rPr>
        <w:t>,</w:t>
      </w:r>
      <w:r>
        <w:rPr>
          <w:rtl/>
        </w:rPr>
        <w:t xml:space="preserve"> </w:t>
      </w:r>
      <w:bookmarkStart w:id="2627" w:name="_ETM_Q4_480000"/>
      <w:bookmarkStart w:id="2628" w:name="_ETM_Q4_480359"/>
      <w:bookmarkStart w:id="2629" w:name="_ETM_Q4_480599"/>
      <w:bookmarkStart w:id="2630" w:name="_ETM_Q4_481260"/>
      <w:bookmarkStart w:id="2631" w:name="_ETM_Q4_481740"/>
      <w:bookmarkStart w:id="2632" w:name="_ETM_Q4_482010"/>
      <w:bookmarkStart w:id="2633" w:name="_ETM_Q4_482250"/>
      <w:bookmarkStart w:id="2634" w:name="_ETM_Q4_482550"/>
      <w:bookmarkStart w:id="2635" w:name="_ETM_Q4_483290"/>
      <w:bookmarkEnd w:id="2627"/>
      <w:bookmarkEnd w:id="2628"/>
      <w:bookmarkEnd w:id="2629"/>
      <w:bookmarkEnd w:id="2630"/>
      <w:bookmarkEnd w:id="2631"/>
      <w:bookmarkEnd w:id="2632"/>
      <w:bookmarkEnd w:id="2633"/>
      <w:bookmarkEnd w:id="2634"/>
      <w:bookmarkEnd w:id="2635"/>
      <w:r>
        <w:rPr>
          <w:rtl/>
        </w:rPr>
        <w:t>ה</w:t>
      </w:r>
      <w:r>
        <w:rPr>
          <w:rFonts w:hint="cs"/>
          <w:rtl/>
        </w:rPr>
        <w:t>וא</w:t>
      </w:r>
      <w:r>
        <w:rPr>
          <w:rtl/>
        </w:rPr>
        <w:t xml:space="preserve"> </w:t>
      </w:r>
      <w:bookmarkStart w:id="2636" w:name="_ETM_Q4_483589"/>
      <w:bookmarkEnd w:id="2636"/>
      <w:r>
        <w:rPr>
          <w:rtl/>
        </w:rPr>
        <w:t xml:space="preserve">מר </w:t>
      </w:r>
      <w:bookmarkStart w:id="2637" w:name="_ETM_Q4_483770"/>
      <w:bookmarkEnd w:id="2637"/>
      <w:r>
        <w:rPr>
          <w:rtl/>
        </w:rPr>
        <w:t>לפיד</w:t>
      </w:r>
      <w:r>
        <w:rPr>
          <w:rFonts w:hint="cs"/>
          <w:rtl/>
        </w:rPr>
        <w:t>.</w:t>
      </w:r>
      <w:bookmarkStart w:id="2638" w:name="_ETM_Q4_479490"/>
      <w:bookmarkEnd w:id="2638"/>
      <w:r>
        <w:rPr>
          <w:rtl/>
        </w:rPr>
        <w:t xml:space="preserve"> </w:t>
      </w:r>
      <w:bookmarkStart w:id="2639" w:name="_ETM_Q4_484729"/>
      <w:bookmarkEnd w:id="2639"/>
      <w:r>
        <w:rPr>
          <w:rtl/>
        </w:rPr>
        <w:t xml:space="preserve">לא </w:t>
      </w:r>
      <w:bookmarkStart w:id="2640" w:name="_ETM_Q4_484999"/>
      <w:bookmarkEnd w:id="2640"/>
      <w:r>
        <w:rPr>
          <w:rtl/>
        </w:rPr>
        <w:t xml:space="preserve">נפגשתי </w:t>
      </w:r>
      <w:bookmarkStart w:id="2641" w:name="_ETM_Q4_485720"/>
      <w:bookmarkEnd w:id="2641"/>
      <w:r>
        <w:rPr>
          <w:rtl/>
        </w:rPr>
        <w:t xml:space="preserve">עם </w:t>
      </w:r>
      <w:bookmarkStart w:id="2642" w:name="_ETM_Q4_485779"/>
      <w:bookmarkEnd w:id="2642"/>
      <w:r>
        <w:rPr>
          <w:rtl/>
        </w:rPr>
        <w:t>בן</w:t>
      </w:r>
      <w:r>
        <w:rPr>
          <w:rFonts w:hint="cs"/>
          <w:rtl/>
        </w:rPr>
        <w:t xml:space="preserve"> </w:t>
      </w:r>
      <w:r>
        <w:rPr>
          <w:rtl/>
        </w:rPr>
        <w:t xml:space="preserve">אדם </w:t>
      </w:r>
      <w:bookmarkStart w:id="2643" w:name="_ETM_Q4_486200"/>
      <w:bookmarkEnd w:id="2643"/>
      <w:r>
        <w:rPr>
          <w:rtl/>
        </w:rPr>
        <w:t xml:space="preserve">שמשקר </w:t>
      </w:r>
      <w:bookmarkStart w:id="2644" w:name="_ETM_Q4_487009"/>
      <w:bookmarkEnd w:id="2644"/>
      <w:r>
        <w:rPr>
          <w:rtl/>
        </w:rPr>
        <w:t>כל</w:t>
      </w:r>
      <w:bookmarkStart w:id="2645" w:name="_ETM_Q4_487160"/>
      <w:bookmarkEnd w:id="2645"/>
      <w:r>
        <w:rPr>
          <w:rFonts w:hint="cs"/>
          <w:rtl/>
        </w:rPr>
        <w:t xml:space="preserve"> </w:t>
      </w:r>
      <w:r>
        <w:rPr>
          <w:rtl/>
        </w:rPr>
        <w:t xml:space="preserve">כך </w:t>
      </w:r>
      <w:bookmarkStart w:id="2646" w:name="_ETM_Q4_487429"/>
      <w:bookmarkEnd w:id="2646"/>
      <w:r>
        <w:rPr>
          <w:rtl/>
        </w:rPr>
        <w:t>הרבה</w:t>
      </w:r>
      <w:r>
        <w:rPr>
          <w:rFonts w:hint="cs"/>
          <w:rtl/>
        </w:rPr>
        <w:t>,</w:t>
      </w:r>
      <w:r>
        <w:rPr>
          <w:rtl/>
        </w:rPr>
        <w:t xml:space="preserve"> </w:t>
      </w:r>
      <w:bookmarkStart w:id="2647" w:name="_ETM_Q4_488150"/>
      <w:bookmarkEnd w:id="2647"/>
      <w:r>
        <w:rPr>
          <w:rtl/>
        </w:rPr>
        <w:t xml:space="preserve">באותה </w:t>
      </w:r>
      <w:bookmarkStart w:id="2648" w:name="_ETM_Q4_488570"/>
      <w:bookmarkEnd w:id="2648"/>
      <w:r>
        <w:rPr>
          <w:rtl/>
        </w:rPr>
        <w:t xml:space="preserve">דקה </w:t>
      </w:r>
      <w:bookmarkStart w:id="2649" w:name="_ETM_Q4_488900"/>
      <w:bookmarkEnd w:id="2649"/>
      <w:r>
        <w:rPr>
          <w:rtl/>
        </w:rPr>
        <w:t>פעמיים</w:t>
      </w:r>
      <w:r>
        <w:rPr>
          <w:rFonts w:hint="cs"/>
          <w:rtl/>
        </w:rPr>
        <w:t>.</w:t>
      </w:r>
      <w:bookmarkStart w:id="2650" w:name="_ETM_Q4_491150"/>
      <w:bookmarkEnd w:id="2650"/>
    </w:p>
    <w:p w:rsidR="00E24329" w:rsidRDefault="00E24329" w:rsidP="00171634">
      <w:pPr>
        <w:rPr>
          <w:rtl/>
        </w:rPr>
      </w:pPr>
    </w:p>
    <w:p w:rsidR="00E24329" w:rsidRDefault="00E24329" w:rsidP="00171634">
      <w:pPr>
        <w:pStyle w:val="af6"/>
        <w:keepNext/>
        <w:rPr>
          <w:rtl/>
        </w:rPr>
      </w:pPr>
      <w:bookmarkStart w:id="2651" w:name="ET_interruption_6361_10"/>
      <w:r w:rsidRPr="00427565">
        <w:rPr>
          <w:rStyle w:val="TagStyle"/>
          <w:rtl/>
        </w:rPr>
        <w:t xml:space="preserve"> &lt;&lt; קריאה &gt;&gt; </w:t>
      </w:r>
      <w:r>
        <w:rPr>
          <w:rtl/>
        </w:rPr>
        <w:t>נאור שירי (יש עתיד):</w:t>
      </w:r>
      <w:r w:rsidRPr="00427565">
        <w:rPr>
          <w:rStyle w:val="TagStyle"/>
          <w:rtl/>
        </w:rPr>
        <w:t xml:space="preserve"> &lt;&lt; קריאה &gt;&gt;</w:t>
      </w:r>
      <w:r>
        <w:rPr>
          <w:rtl/>
        </w:rPr>
        <w:t xml:space="preserve">   </w:t>
      </w:r>
      <w:bookmarkEnd w:id="2651"/>
    </w:p>
    <w:p w:rsidR="00E24329" w:rsidRDefault="00E24329" w:rsidP="003C6D77">
      <w:pPr>
        <w:rPr>
          <w:rtl/>
          <w:lang w:eastAsia="he-IL"/>
        </w:rPr>
      </w:pPr>
    </w:p>
    <w:p w:rsidR="00E24329" w:rsidRDefault="00E24329" w:rsidP="00171634">
      <w:pPr>
        <w:rPr>
          <w:rtl/>
          <w:lang w:eastAsia="he-IL"/>
        </w:rPr>
      </w:pPr>
      <w:bookmarkStart w:id="2652" w:name="_ETM_Q4_489300"/>
      <w:bookmarkEnd w:id="2652"/>
      <w:r>
        <w:rPr>
          <w:rFonts w:hint="cs"/>
          <w:rtl/>
          <w:lang w:eastAsia="he-IL"/>
        </w:rPr>
        <w:t>לא נפגש</w:t>
      </w:r>
      <w:bookmarkStart w:id="2653" w:name="_ETM_Q4_486649"/>
      <w:bookmarkEnd w:id="2653"/>
      <w:r>
        <w:rPr>
          <w:rFonts w:hint="cs"/>
          <w:rtl/>
          <w:lang w:eastAsia="he-IL"/>
        </w:rPr>
        <w:t>ת עם ראש הממשלה?</w:t>
      </w:r>
      <w:bookmarkStart w:id="2654" w:name="_ETM_Q4_490845"/>
      <w:bookmarkEnd w:id="2654"/>
    </w:p>
    <w:p w:rsidR="00E24329" w:rsidRDefault="00E24329" w:rsidP="00171634">
      <w:pPr>
        <w:rPr>
          <w:rtl/>
          <w:lang w:eastAsia="he-IL"/>
        </w:rPr>
      </w:pPr>
      <w:bookmarkStart w:id="2655" w:name="_ETM_Q4_490959"/>
      <w:bookmarkEnd w:id="2655"/>
    </w:p>
    <w:p w:rsidR="00E24329" w:rsidRDefault="00E24329" w:rsidP="00171634">
      <w:pPr>
        <w:pStyle w:val="-"/>
        <w:keepNext/>
        <w:rPr>
          <w:rtl/>
        </w:rPr>
      </w:pPr>
      <w:bookmarkStart w:id="2656" w:name="ET_speakercontinue_5971_11"/>
      <w:r w:rsidRPr="00427565">
        <w:rPr>
          <w:rStyle w:val="TagStyle"/>
          <w:rtl/>
        </w:rPr>
        <w:t xml:space="preserve"> &lt;&lt; דובר_המשך &gt;&gt; </w:t>
      </w:r>
      <w:r>
        <w:rPr>
          <w:rtl/>
        </w:rPr>
        <w:t>השר המקשר בין הממשלה לכנסת דוד אמסלם:</w:t>
      </w:r>
      <w:r w:rsidRPr="00427565">
        <w:rPr>
          <w:rStyle w:val="TagStyle"/>
          <w:rtl/>
        </w:rPr>
        <w:t xml:space="preserve"> &lt;&lt; דובר_המשך &gt;&gt;</w:t>
      </w:r>
      <w:r>
        <w:rPr>
          <w:rtl/>
        </w:rPr>
        <w:t xml:space="preserve">   </w:t>
      </w:r>
      <w:bookmarkEnd w:id="2656"/>
    </w:p>
    <w:p w:rsidR="00E24329" w:rsidRDefault="00E24329" w:rsidP="003C6D77">
      <w:pPr>
        <w:rPr>
          <w:rtl/>
          <w:lang w:eastAsia="he-IL"/>
        </w:rPr>
      </w:pPr>
    </w:p>
    <w:p w:rsidR="00E24329" w:rsidRDefault="00E24329" w:rsidP="00171634">
      <w:pPr>
        <w:rPr>
          <w:rtl/>
        </w:rPr>
      </w:pPr>
      <w:bookmarkStart w:id="2657" w:name="_ETM_Q4_493054"/>
      <w:bookmarkStart w:id="2658" w:name="_ETM_Q4_486701"/>
      <w:bookmarkStart w:id="2659" w:name="_ETM_Q4_491809"/>
      <w:bookmarkEnd w:id="2657"/>
      <w:bookmarkEnd w:id="2658"/>
      <w:bookmarkEnd w:id="2659"/>
      <w:r>
        <w:rPr>
          <w:rFonts w:hint="cs"/>
          <w:rtl/>
        </w:rPr>
        <w:t>ולכן</w:t>
      </w:r>
      <w:bookmarkStart w:id="2660" w:name="_ETM_Q4_491779"/>
      <w:bookmarkEnd w:id="2660"/>
      <w:r>
        <w:rPr>
          <w:rtl/>
        </w:rPr>
        <w:t xml:space="preserve"> </w:t>
      </w:r>
      <w:bookmarkStart w:id="2661" w:name="_ETM_Q4_492499"/>
      <w:bookmarkEnd w:id="2661"/>
      <w:r>
        <w:rPr>
          <w:rtl/>
        </w:rPr>
        <w:t xml:space="preserve">כל </w:t>
      </w:r>
      <w:bookmarkStart w:id="2662" w:name="_ETM_Q4_492860"/>
      <w:bookmarkEnd w:id="2662"/>
      <w:r>
        <w:rPr>
          <w:rtl/>
        </w:rPr>
        <w:t xml:space="preserve">ערב </w:t>
      </w:r>
      <w:bookmarkStart w:id="2663" w:name="_ETM_Q4_493190"/>
      <w:bookmarkEnd w:id="2663"/>
      <w:r>
        <w:rPr>
          <w:rtl/>
        </w:rPr>
        <w:t xml:space="preserve">אנחנו </w:t>
      </w:r>
      <w:bookmarkStart w:id="2664" w:name="_ETM_Q4_493610"/>
      <w:bookmarkEnd w:id="2664"/>
      <w:r>
        <w:rPr>
          <w:rtl/>
        </w:rPr>
        <w:t xml:space="preserve">יושבים </w:t>
      </w:r>
      <w:bookmarkStart w:id="2665" w:name="_ETM_Q4_495599"/>
      <w:bookmarkEnd w:id="2665"/>
      <w:r>
        <w:rPr>
          <w:rFonts w:hint="cs"/>
          <w:rtl/>
        </w:rPr>
        <w:t xml:space="preserve">ומגחכים </w:t>
      </w:r>
      <w:r>
        <w:rPr>
          <w:rtl/>
        </w:rPr>
        <w:t xml:space="preserve">על </w:t>
      </w:r>
      <w:bookmarkStart w:id="2666" w:name="_ETM_Q4_495779"/>
      <w:bookmarkEnd w:id="2666"/>
      <w:r>
        <w:rPr>
          <w:rtl/>
        </w:rPr>
        <w:t xml:space="preserve">המנהיג </w:t>
      </w:r>
      <w:bookmarkStart w:id="2667" w:name="_ETM_Q4_496230"/>
      <w:bookmarkEnd w:id="2667"/>
      <w:r>
        <w:rPr>
          <w:rtl/>
        </w:rPr>
        <w:t>שלכם</w:t>
      </w:r>
      <w:r>
        <w:rPr>
          <w:rFonts w:hint="cs"/>
          <w:rtl/>
        </w:rPr>
        <w:t>.</w:t>
      </w:r>
      <w:r>
        <w:rPr>
          <w:rtl/>
        </w:rPr>
        <w:t xml:space="preserve"> </w:t>
      </w:r>
      <w:bookmarkStart w:id="2668" w:name="_ETM_Q4_496770"/>
      <w:bookmarkEnd w:id="2668"/>
      <w:r>
        <w:rPr>
          <w:rtl/>
        </w:rPr>
        <w:t xml:space="preserve">הרי </w:t>
      </w:r>
      <w:bookmarkStart w:id="2669" w:name="_ETM_Q4_496949"/>
      <w:bookmarkEnd w:id="2669"/>
      <w:r>
        <w:rPr>
          <w:rtl/>
        </w:rPr>
        <w:t xml:space="preserve">אתם </w:t>
      </w:r>
      <w:bookmarkStart w:id="2670" w:name="_ETM_Q4_497189"/>
      <w:bookmarkEnd w:id="2670"/>
      <w:r>
        <w:rPr>
          <w:rtl/>
        </w:rPr>
        <w:t xml:space="preserve">יודעים </w:t>
      </w:r>
      <w:bookmarkStart w:id="2671" w:name="_ETM_Q4_497550"/>
      <w:bookmarkEnd w:id="2671"/>
      <w:r>
        <w:rPr>
          <w:rtl/>
        </w:rPr>
        <w:t xml:space="preserve">את </w:t>
      </w:r>
      <w:bookmarkStart w:id="2672" w:name="_ETM_Q4_497670"/>
      <w:bookmarkEnd w:id="2672"/>
      <w:r>
        <w:rPr>
          <w:rtl/>
        </w:rPr>
        <w:t>האמת</w:t>
      </w:r>
      <w:r>
        <w:rPr>
          <w:rFonts w:hint="cs"/>
          <w:rtl/>
        </w:rPr>
        <w:t>.</w:t>
      </w:r>
      <w:r>
        <w:rPr>
          <w:rtl/>
        </w:rPr>
        <w:t xml:space="preserve"> </w:t>
      </w:r>
      <w:bookmarkStart w:id="2673" w:name="_ETM_Q4_499070"/>
      <w:bookmarkEnd w:id="2673"/>
      <w:r>
        <w:rPr>
          <w:rtl/>
        </w:rPr>
        <w:t xml:space="preserve">אין </w:t>
      </w:r>
      <w:bookmarkStart w:id="2674" w:name="_ETM_Q4_499369"/>
      <w:bookmarkEnd w:id="2674"/>
      <w:r>
        <w:rPr>
          <w:rtl/>
        </w:rPr>
        <w:t xml:space="preserve">מילת </w:t>
      </w:r>
      <w:bookmarkStart w:id="2675" w:name="_ETM_Q4_500119"/>
      <w:bookmarkEnd w:id="2675"/>
      <w:r>
        <w:rPr>
          <w:rtl/>
        </w:rPr>
        <w:t xml:space="preserve">אמת </w:t>
      </w:r>
      <w:bookmarkStart w:id="2676" w:name="_ETM_Q4_500539"/>
      <w:bookmarkStart w:id="2677" w:name="_ETM_Q4_498699"/>
      <w:bookmarkEnd w:id="2676"/>
      <w:bookmarkEnd w:id="2677"/>
      <w:r>
        <w:rPr>
          <w:rFonts w:hint="cs"/>
          <w:rtl/>
        </w:rPr>
        <w:t xml:space="preserve">אחת </w:t>
      </w:r>
      <w:r>
        <w:rPr>
          <w:rtl/>
        </w:rPr>
        <w:t xml:space="preserve">שהוא </w:t>
      </w:r>
      <w:bookmarkStart w:id="2678" w:name="_ETM_Q4_500750"/>
      <w:bookmarkEnd w:id="2678"/>
      <w:r>
        <w:rPr>
          <w:rtl/>
        </w:rPr>
        <w:t xml:space="preserve">מוציא </w:t>
      </w:r>
      <w:bookmarkStart w:id="2679" w:name="_ETM_Q4_501109"/>
      <w:bookmarkEnd w:id="2679"/>
      <w:r>
        <w:rPr>
          <w:rtl/>
        </w:rPr>
        <w:t>מהפה</w:t>
      </w:r>
      <w:bookmarkStart w:id="2680" w:name="_ETM_Q4_501830"/>
      <w:bookmarkEnd w:id="2680"/>
      <w:r>
        <w:rPr>
          <w:rFonts w:hint="cs"/>
          <w:rtl/>
        </w:rPr>
        <w:t xml:space="preserve"> –</w:t>
      </w:r>
      <w:r>
        <w:rPr>
          <w:rtl/>
        </w:rPr>
        <w:t xml:space="preserve"> </w:t>
      </w:r>
      <w:bookmarkStart w:id="2681" w:name="_ETM_Q4_502810"/>
      <w:bookmarkEnd w:id="2681"/>
      <w:r>
        <w:rPr>
          <w:rtl/>
        </w:rPr>
        <w:t xml:space="preserve">כל </w:t>
      </w:r>
      <w:bookmarkStart w:id="2682" w:name="_ETM_Q4_503109"/>
      <w:bookmarkEnd w:id="2682"/>
      <w:r>
        <w:rPr>
          <w:rtl/>
        </w:rPr>
        <w:t>יום</w:t>
      </w:r>
      <w:r>
        <w:rPr>
          <w:rFonts w:hint="cs"/>
          <w:rtl/>
        </w:rPr>
        <w:t>,</w:t>
      </w:r>
      <w:r>
        <w:rPr>
          <w:rtl/>
        </w:rPr>
        <w:t xml:space="preserve"> </w:t>
      </w:r>
      <w:bookmarkStart w:id="2683" w:name="_ETM_Q4_503349"/>
      <w:bookmarkEnd w:id="2683"/>
      <w:r>
        <w:rPr>
          <w:rtl/>
        </w:rPr>
        <w:t xml:space="preserve">דרך </w:t>
      </w:r>
      <w:bookmarkStart w:id="2684" w:name="_ETM_Q4_503650"/>
      <w:bookmarkEnd w:id="2684"/>
      <w:r>
        <w:rPr>
          <w:rtl/>
        </w:rPr>
        <w:t>אגב</w:t>
      </w:r>
      <w:r>
        <w:rPr>
          <w:rFonts w:hint="cs"/>
          <w:rtl/>
        </w:rPr>
        <w:t>.</w:t>
      </w:r>
      <w:bookmarkStart w:id="2685" w:name="_ETM_Q4_506279"/>
      <w:bookmarkStart w:id="2686" w:name="_ETM_Q4_519077"/>
      <w:bookmarkEnd w:id="2685"/>
      <w:bookmarkEnd w:id="2686"/>
      <w:r>
        <w:rPr>
          <w:rFonts w:hint="cs"/>
          <w:rtl/>
        </w:rPr>
        <w:t xml:space="preserve"> </w:t>
      </w:r>
      <w:bookmarkStart w:id="2687" w:name="_ETM_Q4_503599"/>
      <w:bookmarkEnd w:id="2687"/>
      <w:r>
        <w:rPr>
          <w:rtl/>
        </w:rPr>
        <w:t>ולכן</w:t>
      </w:r>
      <w:r>
        <w:rPr>
          <w:rFonts w:hint="cs"/>
          <w:rtl/>
        </w:rPr>
        <w:t>,</w:t>
      </w:r>
      <w:r>
        <w:rPr>
          <w:rtl/>
        </w:rPr>
        <w:t xml:space="preserve"> </w:t>
      </w:r>
      <w:bookmarkStart w:id="2688" w:name="_ETM_Q4_506820"/>
      <w:bookmarkStart w:id="2689" w:name="_ETM_Q4_501579"/>
      <w:bookmarkEnd w:id="2688"/>
      <w:bookmarkEnd w:id="2689"/>
      <w:r>
        <w:rPr>
          <w:rtl/>
        </w:rPr>
        <w:t>אדוני</w:t>
      </w:r>
      <w:r>
        <w:rPr>
          <w:rFonts w:hint="cs"/>
          <w:rtl/>
        </w:rPr>
        <w:t>,</w:t>
      </w:r>
      <w:r>
        <w:rPr>
          <w:rtl/>
        </w:rPr>
        <w:t xml:space="preserve"> </w:t>
      </w:r>
      <w:bookmarkStart w:id="2690" w:name="_ETM_Q4_507240"/>
      <w:bookmarkEnd w:id="2690"/>
      <w:r>
        <w:rPr>
          <w:rtl/>
        </w:rPr>
        <w:t xml:space="preserve">אני </w:t>
      </w:r>
      <w:bookmarkStart w:id="2691" w:name="_ETM_Q4_507510"/>
      <w:bookmarkEnd w:id="2691"/>
      <w:r>
        <w:rPr>
          <w:rtl/>
        </w:rPr>
        <w:t xml:space="preserve">מציע </w:t>
      </w:r>
      <w:bookmarkStart w:id="2692" w:name="_ETM_Q4_507930"/>
      <w:bookmarkEnd w:id="2692"/>
      <w:r>
        <w:rPr>
          <w:rtl/>
        </w:rPr>
        <w:t xml:space="preserve">לכם </w:t>
      </w:r>
      <w:bookmarkStart w:id="2693" w:name="_ETM_Q4_508650"/>
      <w:bookmarkEnd w:id="2693"/>
      <w:r>
        <w:rPr>
          <w:rtl/>
        </w:rPr>
        <w:t xml:space="preserve">לא </w:t>
      </w:r>
      <w:bookmarkStart w:id="2694" w:name="_ETM_Q4_508890"/>
      <w:bookmarkEnd w:id="2694"/>
      <w:r>
        <w:rPr>
          <w:rtl/>
        </w:rPr>
        <w:t xml:space="preserve">לדבר </w:t>
      </w:r>
      <w:bookmarkStart w:id="2695" w:name="_ETM_Q4_509490"/>
      <w:bookmarkEnd w:id="2695"/>
      <w:r>
        <w:rPr>
          <w:rtl/>
        </w:rPr>
        <w:t xml:space="preserve">אף </w:t>
      </w:r>
      <w:bookmarkStart w:id="2696" w:name="_ETM_Q4_509670"/>
      <w:bookmarkEnd w:id="2696"/>
      <w:r>
        <w:rPr>
          <w:rtl/>
        </w:rPr>
        <w:t xml:space="preserve">פעם </w:t>
      </w:r>
      <w:bookmarkStart w:id="2697" w:name="_ETM_Q4_509970"/>
      <w:bookmarkEnd w:id="2697"/>
      <w:r>
        <w:rPr>
          <w:rtl/>
        </w:rPr>
        <w:t xml:space="preserve">על </w:t>
      </w:r>
      <w:bookmarkStart w:id="2698" w:name="_ETM_Q4_510150"/>
      <w:bookmarkEnd w:id="2698"/>
      <w:r>
        <w:rPr>
          <w:rtl/>
        </w:rPr>
        <w:t>שקרים</w:t>
      </w:r>
      <w:r>
        <w:rPr>
          <w:rFonts w:hint="cs"/>
          <w:rtl/>
        </w:rPr>
        <w:t>.</w:t>
      </w:r>
      <w:r>
        <w:rPr>
          <w:rtl/>
        </w:rPr>
        <w:t xml:space="preserve"> </w:t>
      </w:r>
      <w:bookmarkStart w:id="2699" w:name="_ETM_Q4_510720"/>
      <w:bookmarkEnd w:id="2699"/>
      <w:r>
        <w:rPr>
          <w:rtl/>
        </w:rPr>
        <w:t xml:space="preserve">בוודאי </w:t>
      </w:r>
      <w:bookmarkStart w:id="2700" w:name="_ETM_Q4_511960"/>
      <w:bookmarkEnd w:id="2700"/>
      <w:r>
        <w:rPr>
          <w:rtl/>
        </w:rPr>
        <w:t xml:space="preserve">אתם </w:t>
      </w:r>
      <w:bookmarkStart w:id="2701" w:name="_ETM_Q4_513020"/>
      <w:bookmarkEnd w:id="2701"/>
      <w:r>
        <w:rPr>
          <w:rtl/>
        </w:rPr>
        <w:t xml:space="preserve">לא </w:t>
      </w:r>
      <w:bookmarkStart w:id="2702" w:name="_ETM_Q4_513320"/>
      <w:bookmarkEnd w:id="2702"/>
      <w:r>
        <w:rPr>
          <w:rtl/>
        </w:rPr>
        <w:t xml:space="preserve">אנשים </w:t>
      </w:r>
      <w:bookmarkStart w:id="2703" w:name="_ETM_Q4_513860"/>
      <w:bookmarkEnd w:id="2703"/>
      <w:r>
        <w:rPr>
          <w:rtl/>
        </w:rPr>
        <w:t xml:space="preserve">שאמורים </w:t>
      </w:r>
      <w:bookmarkStart w:id="2704" w:name="_ETM_Q4_515810"/>
      <w:bookmarkStart w:id="2705" w:name="_ETM_Q4_515960"/>
      <w:bookmarkStart w:id="2706" w:name="_ETM_Q4_513209"/>
      <w:bookmarkEnd w:id="2704"/>
      <w:bookmarkEnd w:id="2705"/>
      <w:bookmarkEnd w:id="2706"/>
      <w:r>
        <w:rPr>
          <w:rFonts w:hint="cs"/>
          <w:rtl/>
        </w:rPr>
        <w:t>ל</w:t>
      </w:r>
      <w:r>
        <w:rPr>
          <w:rtl/>
        </w:rPr>
        <w:t xml:space="preserve">דבר </w:t>
      </w:r>
      <w:bookmarkStart w:id="2707" w:name="_ETM_Q4_516560"/>
      <w:bookmarkEnd w:id="2707"/>
      <w:r>
        <w:rPr>
          <w:rtl/>
        </w:rPr>
        <w:t xml:space="preserve">על </w:t>
      </w:r>
      <w:bookmarkStart w:id="2708" w:name="_ETM_Q4_516950"/>
      <w:bookmarkEnd w:id="2708"/>
      <w:r>
        <w:rPr>
          <w:rFonts w:hint="cs"/>
          <w:rtl/>
        </w:rPr>
        <w:t>אמירו</w:t>
      </w:r>
      <w:r>
        <w:rPr>
          <w:rtl/>
        </w:rPr>
        <w:t xml:space="preserve">ת </w:t>
      </w:r>
      <w:bookmarkStart w:id="2709" w:name="_ETM_Q4_517490"/>
      <w:bookmarkEnd w:id="2709"/>
      <w:r>
        <w:rPr>
          <w:rtl/>
        </w:rPr>
        <w:t xml:space="preserve">אמת </w:t>
      </w:r>
      <w:bookmarkStart w:id="2710" w:name="_ETM_Q4_517850"/>
      <w:bookmarkEnd w:id="2710"/>
      <w:r>
        <w:rPr>
          <w:rtl/>
        </w:rPr>
        <w:t xml:space="preserve">ודברים </w:t>
      </w:r>
      <w:bookmarkStart w:id="2711" w:name="_ETM_Q4_518360"/>
      <w:bookmarkEnd w:id="2711"/>
      <w:r>
        <w:rPr>
          <w:rtl/>
        </w:rPr>
        <w:t xml:space="preserve">מהסוג </w:t>
      </w:r>
      <w:bookmarkStart w:id="2712" w:name="_ETM_Q4_518750"/>
      <w:bookmarkEnd w:id="2712"/>
      <w:r>
        <w:rPr>
          <w:rtl/>
        </w:rPr>
        <w:t>הזה</w:t>
      </w:r>
      <w:r>
        <w:rPr>
          <w:rFonts w:hint="cs"/>
          <w:rtl/>
        </w:rPr>
        <w:t>.</w:t>
      </w:r>
      <w:bookmarkStart w:id="2713" w:name="_ETM_Q4_520310"/>
      <w:bookmarkEnd w:id="2713"/>
    </w:p>
    <w:p w:rsidR="00E24329" w:rsidRDefault="00E24329" w:rsidP="00171634">
      <w:pPr>
        <w:rPr>
          <w:rtl/>
        </w:rPr>
      </w:pPr>
    </w:p>
    <w:p w:rsidR="00E24329" w:rsidRDefault="00E24329" w:rsidP="00CC44B5">
      <w:pPr>
        <w:rPr>
          <w:rtl/>
        </w:rPr>
      </w:pPr>
      <w:bookmarkStart w:id="2714" w:name="_ETM_Q4_517259"/>
      <w:bookmarkEnd w:id="2714"/>
      <w:r>
        <w:rPr>
          <w:rtl/>
        </w:rPr>
        <w:t xml:space="preserve">לפיד </w:t>
      </w:r>
      <w:bookmarkStart w:id="2715" w:name="_ETM_Q4_521300"/>
      <w:bookmarkEnd w:id="2715"/>
      <w:r>
        <w:rPr>
          <w:rtl/>
        </w:rPr>
        <w:t xml:space="preserve">אמר </w:t>
      </w:r>
      <w:bookmarkStart w:id="2716" w:name="_ETM_Q4_522260"/>
      <w:bookmarkEnd w:id="2716"/>
      <w:r>
        <w:rPr>
          <w:rtl/>
        </w:rPr>
        <w:t>אתמול</w:t>
      </w:r>
      <w:r>
        <w:rPr>
          <w:rFonts w:hint="cs"/>
          <w:rtl/>
        </w:rPr>
        <w:t>,</w:t>
      </w:r>
      <w:r>
        <w:rPr>
          <w:rtl/>
        </w:rPr>
        <w:t xml:space="preserve"> </w:t>
      </w:r>
      <w:bookmarkStart w:id="2717" w:name="_ETM_Q4_522650"/>
      <w:bookmarkEnd w:id="2717"/>
      <w:r>
        <w:rPr>
          <w:rtl/>
        </w:rPr>
        <w:t xml:space="preserve">אני </w:t>
      </w:r>
      <w:bookmarkStart w:id="2718" w:name="_ETM_Q4_522829"/>
      <w:bookmarkEnd w:id="2718"/>
      <w:r>
        <w:rPr>
          <w:rtl/>
        </w:rPr>
        <w:t>חושב</w:t>
      </w:r>
      <w:r>
        <w:rPr>
          <w:rFonts w:hint="cs"/>
          <w:rtl/>
        </w:rPr>
        <w:t>,</w:t>
      </w:r>
      <w:bookmarkStart w:id="2719" w:name="_ETM_Q4_521479"/>
      <w:bookmarkEnd w:id="2719"/>
      <w:r>
        <w:rPr>
          <w:rtl/>
        </w:rPr>
        <w:t xml:space="preserve"> </w:t>
      </w:r>
      <w:bookmarkStart w:id="2720" w:name="_ETM_Q4_523130"/>
      <w:bookmarkEnd w:id="2720"/>
      <w:r>
        <w:rPr>
          <w:rtl/>
        </w:rPr>
        <w:t xml:space="preserve">בישיבת </w:t>
      </w:r>
      <w:bookmarkStart w:id="2721" w:name="_ETM_Q4_523579"/>
      <w:bookmarkEnd w:id="2721"/>
      <w:r>
        <w:rPr>
          <w:rtl/>
        </w:rPr>
        <w:t>הסיעה</w:t>
      </w:r>
      <w:r>
        <w:rPr>
          <w:rFonts w:hint="cs"/>
          <w:rtl/>
        </w:rPr>
        <w:t xml:space="preserve"> </w:t>
      </w:r>
      <w:r w:rsidR="003C6D77">
        <w:rPr>
          <w:rFonts w:hint="cs"/>
          <w:rtl/>
        </w:rPr>
        <w:t>– –</w:t>
      </w:r>
    </w:p>
    <w:p w:rsidR="00E24329" w:rsidRDefault="00E24329" w:rsidP="00171634">
      <w:pPr>
        <w:rPr>
          <w:rtl/>
        </w:rPr>
      </w:pPr>
      <w:bookmarkStart w:id="2722" w:name="_ETM_Q4_525157"/>
      <w:bookmarkStart w:id="2723" w:name="_ETM_Q4_525245"/>
      <w:bookmarkStart w:id="2724" w:name="_ETM_Q4_520438"/>
      <w:bookmarkStart w:id="2725" w:name="_ETM_Q4_525450"/>
      <w:bookmarkStart w:id="2726" w:name="_ETM_Q4_524383"/>
      <w:bookmarkStart w:id="2727" w:name="_ETM_Q4_520738"/>
      <w:bookmarkEnd w:id="2722"/>
      <w:bookmarkEnd w:id="2723"/>
      <w:bookmarkEnd w:id="2724"/>
      <w:bookmarkEnd w:id="2725"/>
      <w:bookmarkEnd w:id="2726"/>
      <w:bookmarkEnd w:id="2727"/>
    </w:p>
    <w:p w:rsidR="00E24329" w:rsidRDefault="00E24329" w:rsidP="00171634">
      <w:pPr>
        <w:pStyle w:val="af6"/>
        <w:keepNext/>
        <w:rPr>
          <w:rtl/>
        </w:rPr>
      </w:pPr>
      <w:bookmarkStart w:id="2728" w:name="ET_interruption_קריאה_12"/>
      <w:r w:rsidRPr="00052440">
        <w:rPr>
          <w:rStyle w:val="TagStyle"/>
          <w:rtl/>
        </w:rPr>
        <w:t xml:space="preserve"> &lt;&lt; קריאה &gt;&gt; </w:t>
      </w:r>
      <w:r>
        <w:rPr>
          <w:rtl/>
        </w:rPr>
        <w:t>קריאה:</w:t>
      </w:r>
      <w:r w:rsidRPr="00052440">
        <w:rPr>
          <w:rStyle w:val="TagStyle"/>
          <w:rtl/>
        </w:rPr>
        <w:t xml:space="preserve"> &lt;&lt; קריאה &gt;&gt;</w:t>
      </w:r>
      <w:r>
        <w:rPr>
          <w:rtl/>
        </w:rPr>
        <w:t xml:space="preserve">   </w:t>
      </w:r>
      <w:bookmarkEnd w:id="2728"/>
    </w:p>
    <w:p w:rsidR="00E24329" w:rsidRDefault="00E24329" w:rsidP="003C6D77">
      <w:pPr>
        <w:rPr>
          <w:rtl/>
          <w:lang w:eastAsia="he-IL"/>
        </w:rPr>
      </w:pPr>
    </w:p>
    <w:p w:rsidR="00E24329" w:rsidRDefault="00E24329" w:rsidP="00171634">
      <w:pPr>
        <w:rPr>
          <w:rtl/>
          <w:lang w:eastAsia="he-IL"/>
        </w:rPr>
      </w:pPr>
      <w:bookmarkStart w:id="2729" w:name="_ETM_Q4_528682"/>
      <w:bookmarkEnd w:id="2729"/>
      <w:r>
        <w:rPr>
          <w:rFonts w:hint="cs"/>
          <w:rtl/>
          <w:lang w:eastAsia="he-IL"/>
        </w:rPr>
        <w:t>היום</w:t>
      </w:r>
      <w:bookmarkStart w:id="2730" w:name="_ETM_Q4_524717"/>
      <w:bookmarkStart w:id="2731" w:name="_ETM_Q4_523877"/>
      <w:bookmarkEnd w:id="2730"/>
      <w:bookmarkEnd w:id="2731"/>
      <w:r>
        <w:rPr>
          <w:rFonts w:hint="cs"/>
          <w:rtl/>
          <w:lang w:eastAsia="he-IL"/>
        </w:rPr>
        <w:t>.</w:t>
      </w:r>
    </w:p>
    <w:p w:rsidR="00E24329" w:rsidRDefault="00E24329" w:rsidP="00171634">
      <w:pPr>
        <w:rPr>
          <w:rtl/>
          <w:lang w:eastAsia="he-IL"/>
        </w:rPr>
      </w:pPr>
      <w:bookmarkStart w:id="2732" w:name="_ETM_Q4_524302"/>
      <w:bookmarkStart w:id="2733" w:name="_ETM_Q4_524380"/>
      <w:bookmarkEnd w:id="2732"/>
      <w:bookmarkEnd w:id="2733"/>
    </w:p>
    <w:p w:rsidR="00E24329" w:rsidRDefault="00E24329" w:rsidP="00171634">
      <w:pPr>
        <w:pStyle w:val="-"/>
        <w:keepNext/>
        <w:rPr>
          <w:rtl/>
        </w:rPr>
      </w:pPr>
      <w:bookmarkStart w:id="2734" w:name="ET_speakercontinue_5971_13"/>
      <w:r w:rsidRPr="00052440">
        <w:rPr>
          <w:rStyle w:val="TagStyle"/>
          <w:rtl/>
        </w:rPr>
        <w:t xml:space="preserve"> &lt;&lt; דובר_המשך &gt;&gt; </w:t>
      </w:r>
      <w:r>
        <w:rPr>
          <w:rtl/>
        </w:rPr>
        <w:t>השר המקשר בין הממשלה לכנסת דוד אמסלם:</w:t>
      </w:r>
      <w:r w:rsidRPr="00052440">
        <w:rPr>
          <w:rStyle w:val="TagStyle"/>
          <w:rtl/>
        </w:rPr>
        <w:t xml:space="preserve"> &lt;&lt; דובר_המשך &gt;&gt;</w:t>
      </w:r>
      <w:r>
        <w:rPr>
          <w:rtl/>
        </w:rPr>
        <w:t xml:space="preserve">   </w:t>
      </w:r>
      <w:bookmarkEnd w:id="2734"/>
    </w:p>
    <w:p w:rsidR="00E24329" w:rsidRDefault="00E24329" w:rsidP="003C6D77">
      <w:pPr>
        <w:rPr>
          <w:rtl/>
          <w:lang w:eastAsia="he-IL"/>
        </w:rPr>
      </w:pPr>
    </w:p>
    <w:p w:rsidR="00E24329" w:rsidRDefault="00CC44B5" w:rsidP="00D976BA">
      <w:pPr>
        <w:rPr>
          <w:rtl/>
        </w:rPr>
      </w:pPr>
      <w:bookmarkStart w:id="2735" w:name="_ETM_Q4_525284"/>
      <w:bookmarkStart w:id="2736" w:name="_ETM_Q4_524433"/>
      <w:bookmarkEnd w:id="2735"/>
      <w:bookmarkEnd w:id="2736"/>
      <w:r>
        <w:rPr>
          <w:rFonts w:hint="cs"/>
          <w:rtl/>
        </w:rPr>
        <w:t xml:space="preserve">– – </w:t>
      </w:r>
      <w:r w:rsidR="00E24329" w:rsidRPr="00950FC4">
        <w:rPr>
          <w:rtl/>
        </w:rPr>
        <w:t xml:space="preserve">היום </w:t>
      </w:r>
      <w:bookmarkStart w:id="2737" w:name="_ETM_Q4_526260"/>
      <w:bookmarkEnd w:id="2737"/>
      <w:r w:rsidR="00E24329" w:rsidRPr="00950FC4">
        <w:rPr>
          <w:rtl/>
        </w:rPr>
        <w:t xml:space="preserve">או </w:t>
      </w:r>
      <w:bookmarkStart w:id="2738" w:name="_ETM_Q4_526350"/>
      <w:bookmarkEnd w:id="2738"/>
      <w:r w:rsidR="00E24329" w:rsidRPr="00950FC4">
        <w:rPr>
          <w:rFonts w:hint="cs"/>
          <w:rtl/>
        </w:rPr>
        <w:t>ב</w:t>
      </w:r>
      <w:r w:rsidR="00E24329" w:rsidRPr="00950FC4">
        <w:rPr>
          <w:rtl/>
        </w:rPr>
        <w:t xml:space="preserve">שבוע </w:t>
      </w:r>
      <w:bookmarkStart w:id="2739" w:name="_ETM_Q4_526739"/>
      <w:bookmarkEnd w:id="2739"/>
      <w:r w:rsidR="00E24329" w:rsidRPr="00950FC4">
        <w:rPr>
          <w:rtl/>
        </w:rPr>
        <w:t>ש</w:t>
      </w:r>
      <w:bookmarkStart w:id="2740" w:name="_ETM_Q4_525746"/>
      <w:bookmarkEnd w:id="2740"/>
      <w:r w:rsidR="00E24329" w:rsidRPr="00950FC4">
        <w:rPr>
          <w:rtl/>
        </w:rPr>
        <w:t>עבר</w:t>
      </w:r>
      <w:r w:rsidR="00E24329">
        <w:rPr>
          <w:rFonts w:hint="cs"/>
          <w:rtl/>
        </w:rPr>
        <w:t xml:space="preserve"> –</w:t>
      </w:r>
      <w:r w:rsidR="00E24329" w:rsidRPr="00950FC4">
        <w:rPr>
          <w:rtl/>
        </w:rPr>
        <w:t xml:space="preserve"> </w:t>
      </w:r>
      <w:bookmarkStart w:id="2741" w:name="_ETM_Q4_527879"/>
      <w:bookmarkStart w:id="2742" w:name="_ETM_Q4_528749"/>
      <w:bookmarkStart w:id="2743" w:name="_ETM_Q4_529229"/>
      <w:bookmarkStart w:id="2744" w:name="_ETM_Q4_526266"/>
      <w:bookmarkEnd w:id="2741"/>
      <w:bookmarkEnd w:id="2742"/>
      <w:bookmarkEnd w:id="2743"/>
      <w:bookmarkEnd w:id="2744"/>
      <w:r w:rsidR="00E24329" w:rsidRPr="00950FC4">
        <w:rPr>
          <w:rtl/>
        </w:rPr>
        <w:t xml:space="preserve">ועדת </w:t>
      </w:r>
      <w:bookmarkStart w:id="2745" w:name="_ETM_Q4_529589"/>
      <w:bookmarkEnd w:id="2745"/>
      <w:r w:rsidR="00E24329" w:rsidRPr="00950FC4">
        <w:rPr>
          <w:rtl/>
        </w:rPr>
        <w:t xml:space="preserve">הכספים </w:t>
      </w:r>
      <w:bookmarkStart w:id="2746" w:name="_ETM_Q4_530010"/>
      <w:bookmarkEnd w:id="2746"/>
      <w:r w:rsidR="00E24329" w:rsidRPr="00950FC4">
        <w:rPr>
          <w:rtl/>
        </w:rPr>
        <w:t>העבירה</w:t>
      </w:r>
      <w:r w:rsidR="00E24329" w:rsidRPr="00950FC4">
        <w:rPr>
          <w:rFonts w:hint="cs"/>
          <w:rtl/>
        </w:rPr>
        <w:t xml:space="preserve"> 60 מיליון</w:t>
      </w:r>
      <w:r w:rsidR="00E24329" w:rsidRPr="00950FC4">
        <w:rPr>
          <w:rtl/>
        </w:rPr>
        <w:t xml:space="preserve"> </w:t>
      </w:r>
      <w:bookmarkStart w:id="2747" w:name="_ETM_Q4_531420"/>
      <w:bookmarkEnd w:id="2747"/>
      <w:r w:rsidR="00E24329" w:rsidRPr="00950FC4">
        <w:rPr>
          <w:rtl/>
        </w:rPr>
        <w:t>שקל</w:t>
      </w:r>
      <w:bookmarkStart w:id="2748" w:name="_ETM_Q4_531076"/>
      <w:bookmarkEnd w:id="2748"/>
      <w:r w:rsidR="00E24329" w:rsidRPr="00950FC4">
        <w:rPr>
          <w:rtl/>
        </w:rPr>
        <w:t xml:space="preserve"> </w:t>
      </w:r>
      <w:bookmarkStart w:id="2749" w:name="_ETM_Q4_533029"/>
      <w:bookmarkEnd w:id="2749"/>
      <w:r w:rsidR="00E24329" w:rsidRPr="00950FC4">
        <w:rPr>
          <w:rFonts w:hint="cs"/>
          <w:rtl/>
        </w:rPr>
        <w:t>ל</w:t>
      </w:r>
      <w:r w:rsidR="00E24329" w:rsidRPr="00950FC4">
        <w:rPr>
          <w:rtl/>
        </w:rPr>
        <w:t>משרד</w:t>
      </w:r>
      <w:bookmarkStart w:id="2750" w:name="_ETM_Q4_534967"/>
      <w:bookmarkEnd w:id="2750"/>
      <w:r w:rsidR="00E24329" w:rsidRPr="00950FC4">
        <w:rPr>
          <w:rtl/>
        </w:rPr>
        <w:t xml:space="preserve"> </w:t>
      </w:r>
      <w:bookmarkStart w:id="2751" w:name="_ETM_Q4_533960"/>
      <w:bookmarkEnd w:id="2751"/>
      <w:r w:rsidR="00E24329" w:rsidRPr="00950FC4">
        <w:rPr>
          <w:rtl/>
        </w:rPr>
        <w:t>ר</w:t>
      </w:r>
      <w:bookmarkStart w:id="2752" w:name="_ETM_Q4_534890"/>
      <w:bookmarkEnd w:id="2752"/>
      <w:r w:rsidR="00E24329" w:rsidRPr="00950FC4">
        <w:rPr>
          <w:rFonts w:hint="cs"/>
          <w:rtl/>
        </w:rPr>
        <w:t xml:space="preserve">אש הממשלה </w:t>
      </w:r>
      <w:bookmarkStart w:id="2753" w:name="_ETM_Q4_532827"/>
      <w:bookmarkEnd w:id="2753"/>
      <w:r w:rsidR="00E24329" w:rsidRPr="00950FC4">
        <w:rPr>
          <w:rFonts w:hint="cs"/>
          <w:rtl/>
        </w:rPr>
        <w:t>ל</w:t>
      </w:r>
      <w:r w:rsidR="00E24329" w:rsidRPr="00950FC4">
        <w:rPr>
          <w:rtl/>
        </w:rPr>
        <w:t>סקרים</w:t>
      </w:r>
      <w:bookmarkStart w:id="2754" w:name="_ETM_Q4_554227"/>
      <w:bookmarkStart w:id="2755" w:name="_ETM_Q4_549777"/>
      <w:bookmarkStart w:id="2756" w:name="_ETM_Q4_546017"/>
      <w:bookmarkStart w:id="2757" w:name="_ETM_Q4_537010"/>
      <w:bookmarkStart w:id="2758" w:name="_ETM_Q4_541747"/>
      <w:bookmarkStart w:id="2759" w:name="_ETM_Q4_537946"/>
      <w:bookmarkStart w:id="2760" w:name="_ETM_Q4_533177"/>
      <w:bookmarkEnd w:id="2754"/>
      <w:bookmarkEnd w:id="2755"/>
      <w:bookmarkEnd w:id="2756"/>
      <w:bookmarkEnd w:id="2757"/>
      <w:bookmarkEnd w:id="2758"/>
      <w:bookmarkEnd w:id="2759"/>
      <w:bookmarkEnd w:id="2760"/>
      <w:r w:rsidR="00E24329">
        <w:rPr>
          <w:rFonts w:hint="cs"/>
          <w:rtl/>
        </w:rPr>
        <w:t xml:space="preserve">. </w:t>
      </w:r>
      <w:r w:rsidR="00D976BA">
        <w:rPr>
          <w:rFonts w:hint="cs"/>
          <w:rtl/>
        </w:rPr>
        <w:t xml:space="preserve">הוא </w:t>
      </w:r>
      <w:r w:rsidR="00E24329" w:rsidRPr="00950FC4">
        <w:rPr>
          <w:rtl/>
        </w:rPr>
        <w:t xml:space="preserve">משקר </w:t>
      </w:r>
      <w:bookmarkStart w:id="2761" w:name="_ETM_Q4_537789"/>
      <w:bookmarkEnd w:id="2761"/>
      <w:r w:rsidR="00E24329" w:rsidRPr="00950FC4">
        <w:rPr>
          <w:rtl/>
        </w:rPr>
        <w:t xml:space="preserve">לציבור </w:t>
      </w:r>
      <w:bookmarkStart w:id="2762" w:name="_ETM_Q4_538359"/>
      <w:bookmarkEnd w:id="2762"/>
      <w:r w:rsidR="00E24329" w:rsidRPr="00950FC4">
        <w:rPr>
          <w:rtl/>
        </w:rPr>
        <w:t>ואומר</w:t>
      </w:r>
      <w:r w:rsidR="00E24329">
        <w:rPr>
          <w:rFonts w:hint="cs"/>
          <w:rtl/>
        </w:rPr>
        <w:t>:</w:t>
      </w:r>
      <w:r w:rsidR="00E24329" w:rsidRPr="00950FC4">
        <w:rPr>
          <w:rtl/>
        </w:rPr>
        <w:t xml:space="preserve"> </w:t>
      </w:r>
      <w:bookmarkStart w:id="2763" w:name="_ETM_Q4_538719"/>
      <w:bookmarkEnd w:id="2763"/>
      <w:r w:rsidR="00E24329" w:rsidRPr="00950FC4">
        <w:rPr>
          <w:rtl/>
        </w:rPr>
        <w:t xml:space="preserve">ראש </w:t>
      </w:r>
      <w:bookmarkStart w:id="2764" w:name="_ETM_Q4_538930"/>
      <w:bookmarkEnd w:id="2764"/>
      <w:r w:rsidR="00E24329" w:rsidRPr="00950FC4">
        <w:rPr>
          <w:rtl/>
        </w:rPr>
        <w:t xml:space="preserve">הממשלה </w:t>
      </w:r>
      <w:bookmarkStart w:id="2765" w:name="_ETM_Q4_539500"/>
      <w:bookmarkEnd w:id="2765"/>
      <w:r w:rsidR="00E24329" w:rsidRPr="00950FC4">
        <w:rPr>
          <w:rtl/>
        </w:rPr>
        <w:t xml:space="preserve">עושה </w:t>
      </w:r>
      <w:bookmarkStart w:id="2766" w:name="_ETM_Q4_539859"/>
      <w:bookmarkEnd w:id="2766"/>
      <w:r w:rsidR="00E24329" w:rsidRPr="00950FC4">
        <w:rPr>
          <w:rtl/>
        </w:rPr>
        <w:t xml:space="preserve">סקרים </w:t>
      </w:r>
      <w:bookmarkStart w:id="2767" w:name="_ETM_Q4_540489"/>
      <w:bookmarkEnd w:id="2767"/>
      <w:r w:rsidR="00E24329" w:rsidRPr="00950FC4">
        <w:rPr>
          <w:rtl/>
        </w:rPr>
        <w:t xml:space="preserve">ב-60 </w:t>
      </w:r>
      <w:bookmarkStart w:id="2768" w:name="_ETM_Q4_541210"/>
      <w:bookmarkEnd w:id="2768"/>
      <w:r w:rsidR="00E24329">
        <w:rPr>
          <w:rFonts w:hint="cs"/>
          <w:rtl/>
        </w:rPr>
        <w:t xml:space="preserve">מיליון </w:t>
      </w:r>
      <w:r w:rsidR="00E24329" w:rsidRPr="00950FC4">
        <w:rPr>
          <w:rtl/>
        </w:rPr>
        <w:t>שקל</w:t>
      </w:r>
      <w:r w:rsidR="00E24329" w:rsidRPr="00950FC4">
        <w:rPr>
          <w:rFonts w:hint="cs"/>
          <w:rtl/>
        </w:rPr>
        <w:t>.</w:t>
      </w:r>
      <w:bookmarkStart w:id="2769" w:name="_ETM_Q4_539188"/>
      <w:bookmarkEnd w:id="2769"/>
      <w:r w:rsidR="00E24329" w:rsidRPr="00950FC4">
        <w:rPr>
          <w:rtl/>
        </w:rPr>
        <w:t xml:space="preserve"> </w:t>
      </w:r>
      <w:bookmarkStart w:id="2770" w:name="_ETM_Q4_542589"/>
      <w:bookmarkEnd w:id="2770"/>
      <w:r w:rsidR="00E24329" w:rsidRPr="00950FC4">
        <w:rPr>
          <w:rtl/>
        </w:rPr>
        <w:t xml:space="preserve">הרי </w:t>
      </w:r>
      <w:bookmarkStart w:id="2771" w:name="_ETM_Q4_542859"/>
      <w:bookmarkEnd w:id="2771"/>
      <w:r w:rsidR="00E24329" w:rsidRPr="00950FC4">
        <w:rPr>
          <w:rtl/>
        </w:rPr>
        <w:t xml:space="preserve">הוא </w:t>
      </w:r>
      <w:bookmarkStart w:id="2772" w:name="_ETM_Q4_542979"/>
      <w:bookmarkEnd w:id="2772"/>
      <w:r w:rsidR="00E24329" w:rsidRPr="00950FC4">
        <w:rPr>
          <w:rtl/>
        </w:rPr>
        <w:t xml:space="preserve">היה </w:t>
      </w:r>
      <w:bookmarkStart w:id="2773" w:name="_ETM_Q4_543159"/>
      <w:bookmarkEnd w:id="2773"/>
      <w:r w:rsidR="00E24329" w:rsidRPr="00950FC4">
        <w:rPr>
          <w:rtl/>
        </w:rPr>
        <w:t xml:space="preserve">פעם </w:t>
      </w:r>
      <w:bookmarkStart w:id="2774" w:name="_ETM_Q4_543460"/>
      <w:bookmarkEnd w:id="2774"/>
      <w:r w:rsidR="00E24329" w:rsidRPr="00950FC4">
        <w:rPr>
          <w:rtl/>
        </w:rPr>
        <w:t xml:space="preserve">ראש </w:t>
      </w:r>
      <w:bookmarkStart w:id="2775" w:name="_ETM_Q4_543670"/>
      <w:bookmarkEnd w:id="2775"/>
      <w:r w:rsidR="00E24329" w:rsidRPr="00950FC4">
        <w:rPr>
          <w:rtl/>
        </w:rPr>
        <w:t xml:space="preserve">ממשלה </w:t>
      </w:r>
      <w:bookmarkStart w:id="2776" w:name="_ETM_Q4_544149"/>
      <w:bookmarkEnd w:id="2776"/>
      <w:r w:rsidR="00E24329" w:rsidRPr="00950FC4">
        <w:rPr>
          <w:rtl/>
        </w:rPr>
        <w:t>בטעות</w:t>
      </w:r>
      <w:r w:rsidR="00E24329" w:rsidRPr="00950FC4">
        <w:rPr>
          <w:rFonts w:hint="cs"/>
          <w:rtl/>
        </w:rPr>
        <w:t>,</w:t>
      </w:r>
      <w:bookmarkStart w:id="2777" w:name="_ETM_Q4_540318"/>
      <w:bookmarkEnd w:id="2777"/>
      <w:r w:rsidR="00E24329" w:rsidRPr="00950FC4">
        <w:rPr>
          <w:rtl/>
        </w:rPr>
        <w:t xml:space="preserve"> </w:t>
      </w:r>
      <w:bookmarkStart w:id="2778" w:name="_ETM_Q4_545560"/>
      <w:bookmarkEnd w:id="2778"/>
      <w:r w:rsidR="00E24329" w:rsidRPr="00950FC4">
        <w:rPr>
          <w:rtl/>
        </w:rPr>
        <w:t xml:space="preserve">הוא </w:t>
      </w:r>
      <w:bookmarkStart w:id="2779" w:name="_ETM_Q4_545740"/>
      <w:bookmarkEnd w:id="2779"/>
      <w:r w:rsidR="00E24329" w:rsidRPr="00950FC4">
        <w:rPr>
          <w:rtl/>
        </w:rPr>
        <w:t xml:space="preserve">יודע </w:t>
      </w:r>
      <w:bookmarkStart w:id="2780" w:name="_ETM_Q4_546130"/>
      <w:bookmarkEnd w:id="2780"/>
      <w:r w:rsidR="00E24329" w:rsidRPr="00950FC4">
        <w:rPr>
          <w:rtl/>
        </w:rPr>
        <w:t xml:space="preserve">שראש </w:t>
      </w:r>
      <w:bookmarkStart w:id="2781" w:name="_ETM_Q4_546520"/>
      <w:bookmarkEnd w:id="2781"/>
      <w:r w:rsidR="00E24329" w:rsidRPr="00950FC4">
        <w:rPr>
          <w:rtl/>
        </w:rPr>
        <w:t xml:space="preserve">ממשלה </w:t>
      </w:r>
      <w:bookmarkStart w:id="2782" w:name="_ETM_Q4_547060"/>
      <w:bookmarkEnd w:id="2782"/>
      <w:r w:rsidR="00E24329" w:rsidRPr="00950FC4">
        <w:rPr>
          <w:rtl/>
        </w:rPr>
        <w:t xml:space="preserve">לא </w:t>
      </w:r>
      <w:bookmarkStart w:id="2783" w:name="_ETM_Q4_547150"/>
      <w:bookmarkEnd w:id="2783"/>
      <w:r w:rsidR="00E24329" w:rsidRPr="00950FC4">
        <w:rPr>
          <w:rtl/>
        </w:rPr>
        <w:t xml:space="preserve">יכול </w:t>
      </w:r>
      <w:bookmarkStart w:id="2784" w:name="_ETM_Q4_547479"/>
      <w:bookmarkEnd w:id="2784"/>
      <w:r w:rsidR="00E24329" w:rsidRPr="00950FC4">
        <w:rPr>
          <w:rtl/>
        </w:rPr>
        <w:t xml:space="preserve">לעשות </w:t>
      </w:r>
      <w:bookmarkStart w:id="2785" w:name="_ETM_Q4_547810"/>
      <w:bookmarkEnd w:id="2785"/>
      <w:r w:rsidR="00E24329" w:rsidRPr="00950FC4">
        <w:rPr>
          <w:rtl/>
        </w:rPr>
        <w:t>סקרים</w:t>
      </w:r>
      <w:r w:rsidR="00E24329" w:rsidRPr="00950FC4">
        <w:rPr>
          <w:rFonts w:hint="cs"/>
          <w:rtl/>
        </w:rPr>
        <w:t>,</w:t>
      </w:r>
      <w:bookmarkStart w:id="2786" w:name="_ETM_Q4_547407"/>
      <w:bookmarkEnd w:id="2786"/>
      <w:r w:rsidR="00E24329" w:rsidRPr="00950FC4">
        <w:rPr>
          <w:rtl/>
        </w:rPr>
        <w:t xml:space="preserve"> </w:t>
      </w:r>
      <w:bookmarkStart w:id="2787" w:name="_ETM_Q4_548229"/>
      <w:bookmarkEnd w:id="2787"/>
      <w:r w:rsidR="00E24329" w:rsidRPr="00950FC4">
        <w:rPr>
          <w:rtl/>
        </w:rPr>
        <w:t xml:space="preserve">בוודאי </w:t>
      </w:r>
      <w:bookmarkStart w:id="2788" w:name="_ETM_Q4_548650"/>
      <w:bookmarkEnd w:id="2788"/>
      <w:r w:rsidR="00E24329" w:rsidRPr="00950FC4">
        <w:rPr>
          <w:rtl/>
        </w:rPr>
        <w:t xml:space="preserve">לא </w:t>
      </w:r>
      <w:bookmarkStart w:id="2789" w:name="_ETM_Q4_548799"/>
      <w:bookmarkEnd w:id="2789"/>
      <w:r w:rsidR="00E24329" w:rsidRPr="00950FC4">
        <w:rPr>
          <w:rtl/>
        </w:rPr>
        <w:t>לגביו</w:t>
      </w:r>
      <w:r w:rsidR="00E24329">
        <w:rPr>
          <w:rFonts w:hint="cs"/>
          <w:rtl/>
        </w:rPr>
        <w:t>.</w:t>
      </w:r>
      <w:r w:rsidR="00E24329" w:rsidRPr="00950FC4">
        <w:rPr>
          <w:rtl/>
        </w:rPr>
        <w:t xml:space="preserve"> </w:t>
      </w:r>
      <w:bookmarkStart w:id="2790" w:name="_ETM_Q4_550310"/>
      <w:bookmarkEnd w:id="2790"/>
      <w:r w:rsidR="00E24329" w:rsidRPr="00950FC4">
        <w:rPr>
          <w:rtl/>
        </w:rPr>
        <w:t xml:space="preserve">ומה </w:t>
      </w:r>
      <w:bookmarkStart w:id="2791" w:name="_ETM_Q4_550610"/>
      <w:bookmarkEnd w:id="2791"/>
      <w:r w:rsidR="00E24329" w:rsidRPr="00950FC4">
        <w:rPr>
          <w:rtl/>
        </w:rPr>
        <w:t>הסתבר</w:t>
      </w:r>
      <w:r w:rsidR="00E24329" w:rsidRPr="00950FC4">
        <w:rPr>
          <w:rFonts w:hint="cs"/>
          <w:rtl/>
        </w:rPr>
        <w:t>?</w:t>
      </w:r>
      <w:r w:rsidR="00E24329" w:rsidRPr="00950FC4">
        <w:rPr>
          <w:rtl/>
        </w:rPr>
        <w:t xml:space="preserve"> </w:t>
      </w:r>
      <w:bookmarkStart w:id="2792" w:name="_ETM_Q4_552299"/>
      <w:bookmarkStart w:id="2793" w:name="_ETM_Q4_552390"/>
      <w:bookmarkStart w:id="2794" w:name="_ETM_Q4_552570"/>
      <w:bookmarkStart w:id="2795" w:name="_ETM_Q4_552779"/>
      <w:bookmarkStart w:id="2796" w:name="_ETM_Q4_553469"/>
      <w:bookmarkStart w:id="2797" w:name="_ETM_Q4_552087"/>
      <w:bookmarkEnd w:id="2792"/>
      <w:bookmarkEnd w:id="2793"/>
      <w:bookmarkEnd w:id="2794"/>
      <w:bookmarkEnd w:id="2795"/>
      <w:bookmarkEnd w:id="2796"/>
      <w:bookmarkEnd w:id="2797"/>
      <w:r w:rsidR="00E24329" w:rsidRPr="00950FC4">
        <w:rPr>
          <w:rtl/>
        </w:rPr>
        <w:t xml:space="preserve">אני </w:t>
      </w:r>
      <w:bookmarkStart w:id="2798" w:name="_ETM_Q4_553680"/>
      <w:bookmarkEnd w:id="2798"/>
      <w:r w:rsidR="00E24329" w:rsidRPr="00950FC4">
        <w:rPr>
          <w:rtl/>
        </w:rPr>
        <w:t xml:space="preserve">רואה </w:t>
      </w:r>
      <w:bookmarkStart w:id="2799" w:name="_ETM_Q4_553950"/>
      <w:bookmarkEnd w:id="2799"/>
      <w:r w:rsidR="00E24329" w:rsidRPr="00950FC4">
        <w:rPr>
          <w:rtl/>
        </w:rPr>
        <w:t xml:space="preserve">בערוץ </w:t>
      </w:r>
      <w:bookmarkStart w:id="2800" w:name="_ETM_Q4_554549"/>
      <w:bookmarkEnd w:id="2800"/>
      <w:r w:rsidR="00E24329" w:rsidRPr="00950FC4">
        <w:rPr>
          <w:rtl/>
        </w:rPr>
        <w:t xml:space="preserve">11 </w:t>
      </w:r>
      <w:bookmarkStart w:id="2801" w:name="_ETM_Q4_555149"/>
      <w:bookmarkEnd w:id="2801"/>
      <w:r w:rsidR="00E24329" w:rsidRPr="00950FC4">
        <w:rPr>
          <w:rtl/>
        </w:rPr>
        <w:t xml:space="preserve">דבר </w:t>
      </w:r>
      <w:bookmarkStart w:id="2802" w:name="_ETM_Q4_555450"/>
      <w:bookmarkEnd w:id="2802"/>
      <w:r w:rsidR="00E24329" w:rsidRPr="00950FC4">
        <w:rPr>
          <w:rtl/>
        </w:rPr>
        <w:t>פשוט</w:t>
      </w:r>
      <w:r w:rsidR="00E24329" w:rsidRPr="00950FC4">
        <w:rPr>
          <w:rFonts w:hint="cs"/>
          <w:rtl/>
        </w:rPr>
        <w:t>,</w:t>
      </w:r>
      <w:bookmarkStart w:id="2803" w:name="_ETM_Q4_553588"/>
      <w:bookmarkEnd w:id="2803"/>
      <w:r w:rsidR="00E24329" w:rsidRPr="00950FC4">
        <w:rPr>
          <w:rtl/>
        </w:rPr>
        <w:t xml:space="preserve"> </w:t>
      </w:r>
      <w:bookmarkStart w:id="2804" w:name="_ETM_Q4_556110"/>
      <w:bookmarkEnd w:id="2804"/>
      <w:r w:rsidR="00E24329" w:rsidRPr="00950FC4">
        <w:rPr>
          <w:rtl/>
        </w:rPr>
        <w:t xml:space="preserve">רק </w:t>
      </w:r>
      <w:bookmarkStart w:id="2805" w:name="_ETM_Q4_556289"/>
      <w:bookmarkEnd w:id="2805"/>
      <w:r w:rsidR="00E24329" w:rsidRPr="00950FC4">
        <w:rPr>
          <w:rtl/>
        </w:rPr>
        <w:t xml:space="preserve">תשמע </w:t>
      </w:r>
      <w:bookmarkStart w:id="2806" w:name="_ETM_Q4_556770"/>
      <w:bookmarkEnd w:id="2806"/>
      <w:r w:rsidR="00E24329" w:rsidRPr="00950FC4">
        <w:rPr>
          <w:rtl/>
        </w:rPr>
        <w:t xml:space="preserve">את </w:t>
      </w:r>
      <w:bookmarkStart w:id="2807" w:name="_ETM_Q4_556890"/>
      <w:bookmarkEnd w:id="2807"/>
      <w:r w:rsidR="00E24329" w:rsidRPr="00950FC4">
        <w:rPr>
          <w:rFonts w:hint="cs"/>
          <w:rtl/>
        </w:rPr>
        <w:t>ה</w:t>
      </w:r>
      <w:r w:rsidR="00E24329" w:rsidRPr="00950FC4">
        <w:rPr>
          <w:rtl/>
        </w:rPr>
        <w:t>המשך</w:t>
      </w:r>
      <w:bookmarkStart w:id="2808" w:name="_ETM_Q4_555428"/>
      <w:bookmarkEnd w:id="2808"/>
      <w:r w:rsidR="00E24329" w:rsidRPr="00950FC4">
        <w:rPr>
          <w:rFonts w:hint="cs"/>
          <w:rtl/>
        </w:rPr>
        <w:t xml:space="preserve"> של</w:t>
      </w:r>
      <w:r w:rsidR="00E24329" w:rsidRPr="00950FC4">
        <w:rPr>
          <w:rtl/>
        </w:rPr>
        <w:t xml:space="preserve"> </w:t>
      </w:r>
      <w:bookmarkStart w:id="2809" w:name="_ETM_Q4_557759"/>
      <w:bookmarkStart w:id="2810" w:name="_ETM_Q4_558060"/>
      <w:bookmarkEnd w:id="2809"/>
      <w:bookmarkEnd w:id="2810"/>
      <w:r w:rsidR="00E24329" w:rsidRPr="00950FC4">
        <w:rPr>
          <w:rtl/>
        </w:rPr>
        <w:t>ההחלטה</w:t>
      </w:r>
      <w:r w:rsidR="00E24329" w:rsidRPr="00950FC4">
        <w:rPr>
          <w:rFonts w:hint="cs"/>
          <w:rtl/>
        </w:rPr>
        <w:t xml:space="preserve"> </w:t>
      </w:r>
      <w:r w:rsidR="00E24329" w:rsidRPr="00950FC4">
        <w:rPr>
          <w:rFonts w:hint="eastAsia"/>
          <w:rtl/>
        </w:rPr>
        <w:t>–</w:t>
      </w:r>
      <w:r w:rsidR="00E24329" w:rsidRPr="00950FC4">
        <w:rPr>
          <w:rtl/>
        </w:rPr>
        <w:t xml:space="preserve"> </w:t>
      </w:r>
      <w:bookmarkStart w:id="2811" w:name="_ETM_Q4_559170"/>
      <w:bookmarkEnd w:id="2811"/>
      <w:r w:rsidR="00E24329" w:rsidRPr="00950FC4">
        <w:rPr>
          <w:rtl/>
        </w:rPr>
        <w:t xml:space="preserve">כל </w:t>
      </w:r>
      <w:bookmarkStart w:id="2812" w:name="_ETM_Q4_559469"/>
      <w:bookmarkEnd w:id="2812"/>
      <w:r w:rsidR="00E24329" w:rsidRPr="00950FC4">
        <w:rPr>
          <w:rtl/>
        </w:rPr>
        <w:t xml:space="preserve">הכסף </w:t>
      </w:r>
      <w:bookmarkStart w:id="2813" w:name="_ETM_Q4_560009"/>
      <w:bookmarkEnd w:id="2813"/>
      <w:r w:rsidR="00E24329" w:rsidRPr="00950FC4">
        <w:rPr>
          <w:rtl/>
        </w:rPr>
        <w:t xml:space="preserve">הולך </w:t>
      </w:r>
      <w:bookmarkStart w:id="2814" w:name="_ETM_Q4_560310"/>
      <w:bookmarkEnd w:id="2814"/>
      <w:proofErr w:type="spellStart"/>
      <w:r w:rsidR="00E24329" w:rsidRPr="00950FC4">
        <w:rPr>
          <w:rFonts w:hint="cs"/>
          <w:rtl/>
        </w:rPr>
        <w:t>ל</w:t>
      </w:r>
      <w:bookmarkStart w:id="2815" w:name="_ETM_Q4_559838"/>
      <w:bookmarkEnd w:id="2815"/>
      <w:r w:rsidR="00E24329" w:rsidRPr="00950FC4">
        <w:rPr>
          <w:rtl/>
        </w:rPr>
        <w:t>למ"ס</w:t>
      </w:r>
      <w:proofErr w:type="spellEnd"/>
      <w:r w:rsidR="00E24329" w:rsidRPr="00950FC4">
        <w:rPr>
          <w:rtl/>
        </w:rPr>
        <w:t xml:space="preserve"> </w:t>
      </w:r>
      <w:bookmarkStart w:id="2816" w:name="_ETM_Q4_561990"/>
      <w:bookmarkEnd w:id="2816"/>
      <w:r w:rsidR="00E24329" w:rsidRPr="00950FC4">
        <w:rPr>
          <w:rtl/>
        </w:rPr>
        <w:t>ו</w:t>
      </w:r>
      <w:bookmarkStart w:id="2817" w:name="_ETM_Q4_562170"/>
      <w:bookmarkEnd w:id="2817"/>
      <w:r w:rsidR="00E24329" w:rsidRPr="00950FC4">
        <w:rPr>
          <w:rtl/>
        </w:rPr>
        <w:t>ל</w:t>
      </w:r>
      <w:bookmarkStart w:id="2818" w:name="_ETM_Q4_562259"/>
      <w:bookmarkEnd w:id="2818"/>
      <w:r w:rsidR="00E24329" w:rsidRPr="00950FC4">
        <w:rPr>
          <w:rtl/>
        </w:rPr>
        <w:t xml:space="preserve">מפקד </w:t>
      </w:r>
      <w:bookmarkStart w:id="2819" w:name="_ETM_Q4_562650"/>
      <w:bookmarkEnd w:id="2819"/>
      <w:r w:rsidR="00E24329" w:rsidRPr="00950FC4">
        <w:rPr>
          <w:rtl/>
        </w:rPr>
        <w:t>האוכלוסין</w:t>
      </w:r>
      <w:r w:rsidR="00E24329" w:rsidRPr="00950FC4">
        <w:rPr>
          <w:rFonts w:hint="cs"/>
          <w:rtl/>
        </w:rPr>
        <w:t>.</w:t>
      </w:r>
      <w:r w:rsidR="00E24329" w:rsidRPr="00950FC4">
        <w:rPr>
          <w:rtl/>
        </w:rPr>
        <w:t xml:space="preserve"> </w:t>
      </w:r>
      <w:bookmarkStart w:id="2820" w:name="_ETM_Q4_563779"/>
      <w:bookmarkEnd w:id="2820"/>
      <w:r w:rsidR="00E24329" w:rsidRPr="00950FC4">
        <w:rPr>
          <w:rtl/>
        </w:rPr>
        <w:t xml:space="preserve">אדוני </w:t>
      </w:r>
      <w:bookmarkStart w:id="2821" w:name="_ETM_Q4_568670"/>
      <w:bookmarkEnd w:id="2821"/>
      <w:r w:rsidR="00E24329" w:rsidRPr="00950FC4">
        <w:rPr>
          <w:rtl/>
        </w:rPr>
        <w:t>היושב-ראש</w:t>
      </w:r>
      <w:r w:rsidR="00E24329">
        <w:rPr>
          <w:rFonts w:hint="cs"/>
          <w:rtl/>
        </w:rPr>
        <w:t xml:space="preserve">, </w:t>
      </w:r>
      <w:r w:rsidR="00E24329" w:rsidRPr="00950FC4">
        <w:rPr>
          <w:rtl/>
        </w:rPr>
        <w:t>זה</w:t>
      </w:r>
      <w:bookmarkStart w:id="2822" w:name="_ETM_Q4_562608"/>
      <w:bookmarkStart w:id="2823" w:name="_ETM_Q4_564170"/>
      <w:bookmarkStart w:id="2824" w:name="_ETM_Q4_564469"/>
      <w:bookmarkEnd w:id="2822"/>
      <w:bookmarkEnd w:id="2823"/>
      <w:bookmarkEnd w:id="2824"/>
      <w:r w:rsidR="00E24329" w:rsidRPr="00950FC4">
        <w:rPr>
          <w:rFonts w:hint="cs"/>
          <w:rtl/>
        </w:rPr>
        <w:t>,</w:t>
      </w:r>
      <w:bookmarkStart w:id="2825" w:name="_ETM_Q4_564837"/>
      <w:bookmarkEnd w:id="2825"/>
      <w:r w:rsidR="00E24329" w:rsidRPr="00950FC4">
        <w:rPr>
          <w:rtl/>
        </w:rPr>
        <w:t xml:space="preserve"> </w:t>
      </w:r>
      <w:bookmarkStart w:id="2826" w:name="_ETM_Q4_564950"/>
      <w:bookmarkEnd w:id="2826"/>
      <w:r w:rsidR="00E24329" w:rsidRPr="00950FC4">
        <w:rPr>
          <w:rtl/>
        </w:rPr>
        <w:t>מבחינתו</w:t>
      </w:r>
      <w:r w:rsidR="00E24329" w:rsidRPr="00950FC4">
        <w:rPr>
          <w:rFonts w:hint="cs"/>
          <w:rtl/>
        </w:rPr>
        <w:t>,</w:t>
      </w:r>
      <w:r w:rsidR="00E24329" w:rsidRPr="00950FC4">
        <w:rPr>
          <w:rtl/>
        </w:rPr>
        <w:t xml:space="preserve"> </w:t>
      </w:r>
      <w:bookmarkStart w:id="2827" w:name="_ETM_Q4_566420"/>
      <w:bookmarkEnd w:id="2827"/>
      <w:r w:rsidR="00E24329" w:rsidRPr="00950FC4">
        <w:rPr>
          <w:rtl/>
        </w:rPr>
        <w:t xml:space="preserve">משרד </w:t>
      </w:r>
      <w:bookmarkStart w:id="2828" w:name="_ETM_Q4_567020"/>
      <w:bookmarkEnd w:id="2828"/>
      <w:r w:rsidR="00E24329" w:rsidRPr="00950FC4">
        <w:rPr>
          <w:rtl/>
        </w:rPr>
        <w:t xml:space="preserve">ראש </w:t>
      </w:r>
      <w:bookmarkStart w:id="2829" w:name="_ETM_Q4_567229"/>
      <w:bookmarkEnd w:id="2829"/>
      <w:r w:rsidR="00E24329" w:rsidRPr="00950FC4">
        <w:rPr>
          <w:rtl/>
        </w:rPr>
        <w:t>הממשלה</w:t>
      </w:r>
      <w:bookmarkStart w:id="2830" w:name="_ETM_Q4_567710"/>
      <w:bookmarkEnd w:id="2830"/>
      <w:r w:rsidR="00E24329">
        <w:rPr>
          <w:rFonts w:hint="cs"/>
          <w:rtl/>
        </w:rPr>
        <w:t xml:space="preserve">, </w:t>
      </w:r>
      <w:r w:rsidR="00E24329" w:rsidRPr="00950FC4">
        <w:rPr>
          <w:rtl/>
        </w:rPr>
        <w:t xml:space="preserve">ראש </w:t>
      </w:r>
      <w:bookmarkStart w:id="2831" w:name="_ETM_Q4_567920"/>
      <w:bookmarkEnd w:id="2831"/>
      <w:r w:rsidR="00E24329" w:rsidRPr="00950FC4">
        <w:rPr>
          <w:rtl/>
        </w:rPr>
        <w:t>הממשלה</w:t>
      </w:r>
      <w:r w:rsidR="00E24329" w:rsidRPr="00950FC4">
        <w:rPr>
          <w:rFonts w:hint="cs"/>
          <w:rtl/>
        </w:rPr>
        <w:t>.</w:t>
      </w:r>
      <w:bookmarkStart w:id="2832" w:name="_ETM_Q4_570270"/>
      <w:bookmarkEnd w:id="2832"/>
    </w:p>
    <w:p w:rsidR="00E24329" w:rsidRDefault="00E24329" w:rsidP="00171634">
      <w:pPr>
        <w:rPr>
          <w:rtl/>
        </w:rPr>
      </w:pPr>
    </w:p>
    <w:p w:rsidR="00E24329" w:rsidRDefault="00E24329" w:rsidP="00D976BA">
      <w:pPr>
        <w:rPr>
          <w:rtl/>
        </w:rPr>
      </w:pPr>
      <w:bookmarkStart w:id="2833" w:name="_ETM_Q4_567367"/>
      <w:bookmarkEnd w:id="2833"/>
      <w:r>
        <w:rPr>
          <w:rtl/>
        </w:rPr>
        <w:t xml:space="preserve">ואתה </w:t>
      </w:r>
      <w:bookmarkStart w:id="2834" w:name="_ETM_Q4_570659"/>
      <w:bookmarkEnd w:id="2834"/>
      <w:r>
        <w:rPr>
          <w:rtl/>
        </w:rPr>
        <w:t>יודע</w:t>
      </w:r>
      <w:r>
        <w:rPr>
          <w:rFonts w:hint="cs"/>
          <w:rtl/>
        </w:rPr>
        <w:t>, הפלא ופלא</w:t>
      </w:r>
      <w:bookmarkStart w:id="2835" w:name="_ETM_Q4_567677"/>
      <w:bookmarkEnd w:id="2835"/>
      <w:r>
        <w:rPr>
          <w:rFonts w:hint="cs"/>
          <w:rtl/>
        </w:rPr>
        <w:t xml:space="preserve"> –</w:t>
      </w:r>
      <w:r>
        <w:rPr>
          <w:rtl/>
        </w:rPr>
        <w:t xml:space="preserve"> </w:t>
      </w:r>
      <w:bookmarkStart w:id="2836" w:name="_ETM_Q4_571020"/>
      <w:bookmarkStart w:id="2837" w:name="_ETM_Q4_571200"/>
      <w:bookmarkStart w:id="2838" w:name="_ETM_Q4_571470"/>
      <w:bookmarkStart w:id="2839" w:name="_ETM_Q4_571979"/>
      <w:bookmarkEnd w:id="2836"/>
      <w:bookmarkEnd w:id="2837"/>
      <w:bookmarkEnd w:id="2838"/>
      <w:bookmarkEnd w:id="2839"/>
      <w:r>
        <w:rPr>
          <w:rFonts w:hint="cs"/>
          <w:rtl/>
        </w:rPr>
        <w:t>שאל</w:t>
      </w:r>
      <w:r>
        <w:rPr>
          <w:rtl/>
        </w:rPr>
        <w:t xml:space="preserve"> </w:t>
      </w:r>
      <w:bookmarkStart w:id="2840" w:name="_ETM_Q4_572490"/>
      <w:bookmarkEnd w:id="2840"/>
      <w:r>
        <w:rPr>
          <w:rtl/>
        </w:rPr>
        <w:t xml:space="preserve">אותו </w:t>
      </w:r>
      <w:bookmarkStart w:id="2841" w:name="_ETM_Q4_573200"/>
      <w:bookmarkEnd w:id="2841"/>
      <w:r>
        <w:rPr>
          <w:rtl/>
        </w:rPr>
        <w:t>הכתב</w:t>
      </w:r>
      <w:bookmarkStart w:id="2842" w:name="_ETM_Q4_574429"/>
      <w:bookmarkStart w:id="2843" w:name="_ETM_Q4_575670"/>
      <w:bookmarkStart w:id="2844" w:name="_ETM_Q4_576966"/>
      <w:bookmarkEnd w:id="2842"/>
      <w:bookmarkEnd w:id="2843"/>
      <w:bookmarkEnd w:id="2844"/>
      <w:r>
        <w:rPr>
          <w:rFonts w:hint="cs"/>
          <w:rtl/>
        </w:rPr>
        <w:t xml:space="preserve"> </w:t>
      </w:r>
      <w:r>
        <w:rPr>
          <w:rtl/>
        </w:rPr>
        <w:t xml:space="preserve">אחרי </w:t>
      </w:r>
      <w:bookmarkStart w:id="2845" w:name="_ETM_Q4_575939"/>
      <w:bookmarkEnd w:id="2845"/>
      <w:r>
        <w:rPr>
          <w:rtl/>
        </w:rPr>
        <w:t xml:space="preserve">שהוא </w:t>
      </w:r>
      <w:bookmarkStart w:id="2846" w:name="_ETM_Q4_576149"/>
      <w:bookmarkEnd w:id="2846"/>
      <w:r>
        <w:rPr>
          <w:rFonts w:hint="cs"/>
          <w:rtl/>
        </w:rPr>
        <w:t>ה</w:t>
      </w:r>
      <w:r>
        <w:rPr>
          <w:rtl/>
        </w:rPr>
        <w:t xml:space="preserve">ראה </w:t>
      </w:r>
      <w:bookmarkStart w:id="2847" w:name="_ETM_Q4_576390"/>
      <w:bookmarkEnd w:id="2847"/>
      <w:r>
        <w:rPr>
          <w:rtl/>
        </w:rPr>
        <w:t xml:space="preserve">לו </w:t>
      </w:r>
      <w:bookmarkStart w:id="2848" w:name="_ETM_Q4_576540"/>
      <w:bookmarkEnd w:id="2848"/>
      <w:r>
        <w:rPr>
          <w:rtl/>
        </w:rPr>
        <w:t xml:space="preserve">את </w:t>
      </w:r>
      <w:bookmarkStart w:id="2849" w:name="_ETM_Q4_576630"/>
      <w:bookmarkEnd w:id="2849"/>
      <w:r>
        <w:rPr>
          <w:rtl/>
        </w:rPr>
        <w:t>זה</w:t>
      </w:r>
      <w:bookmarkStart w:id="2850" w:name="_ETM_Q4_576869"/>
      <w:bookmarkStart w:id="2851" w:name="_ETM_Q4_576899"/>
      <w:bookmarkStart w:id="2852" w:name="_ETM_Q4_577110"/>
      <w:bookmarkStart w:id="2853" w:name="_ETM_Q4_573287"/>
      <w:bookmarkEnd w:id="2850"/>
      <w:bookmarkEnd w:id="2851"/>
      <w:bookmarkEnd w:id="2852"/>
      <w:bookmarkEnd w:id="2853"/>
      <w:r w:rsidR="00D976BA">
        <w:rPr>
          <w:rFonts w:hint="cs"/>
          <w:rtl/>
        </w:rPr>
        <w:t>:</w:t>
      </w:r>
      <w:r>
        <w:rPr>
          <w:rtl/>
        </w:rPr>
        <w:t xml:space="preserve"> </w:t>
      </w:r>
      <w:bookmarkStart w:id="2854" w:name="_ETM_Q4_577259"/>
      <w:bookmarkEnd w:id="2854"/>
      <w:r>
        <w:rPr>
          <w:rFonts w:hint="cs"/>
          <w:rtl/>
        </w:rPr>
        <w:t>ת</w:t>
      </w:r>
      <w:bookmarkStart w:id="2855" w:name="_ETM_Q4_573238"/>
      <w:bookmarkEnd w:id="2855"/>
      <w:r>
        <w:rPr>
          <w:rtl/>
        </w:rPr>
        <w:t>גיד</w:t>
      </w:r>
      <w:r>
        <w:rPr>
          <w:rFonts w:hint="cs"/>
          <w:rtl/>
        </w:rPr>
        <w:t>,</w:t>
      </w:r>
      <w:r>
        <w:rPr>
          <w:rtl/>
        </w:rPr>
        <w:t xml:space="preserve"> </w:t>
      </w:r>
      <w:bookmarkStart w:id="2856" w:name="_ETM_Q4_578260"/>
      <w:bookmarkEnd w:id="2856"/>
      <w:r>
        <w:rPr>
          <w:rtl/>
        </w:rPr>
        <w:t xml:space="preserve">אתה </w:t>
      </w:r>
      <w:bookmarkStart w:id="2857" w:name="_ETM_Q4_578439"/>
      <w:bookmarkEnd w:id="2857"/>
      <w:r>
        <w:rPr>
          <w:rtl/>
        </w:rPr>
        <w:t xml:space="preserve">לא </w:t>
      </w:r>
      <w:bookmarkStart w:id="2858" w:name="_ETM_Q4_578529"/>
      <w:bookmarkEnd w:id="2858"/>
      <w:r>
        <w:rPr>
          <w:rtl/>
        </w:rPr>
        <w:t>מתבייש</w:t>
      </w:r>
      <w:r>
        <w:rPr>
          <w:rFonts w:hint="cs"/>
          <w:rtl/>
        </w:rPr>
        <w:t>?</w:t>
      </w:r>
      <w:r>
        <w:rPr>
          <w:rtl/>
        </w:rPr>
        <w:t xml:space="preserve"> </w:t>
      </w:r>
      <w:bookmarkStart w:id="2859" w:name="_ETM_Q4_580249"/>
      <w:bookmarkEnd w:id="2859"/>
      <w:r>
        <w:rPr>
          <w:rtl/>
        </w:rPr>
        <w:t>תקרא</w:t>
      </w:r>
      <w:r>
        <w:rPr>
          <w:rFonts w:hint="cs"/>
          <w:rtl/>
        </w:rPr>
        <w:t>,</w:t>
      </w:r>
      <w:r>
        <w:rPr>
          <w:rtl/>
        </w:rPr>
        <w:t xml:space="preserve"> </w:t>
      </w:r>
      <w:bookmarkStart w:id="2860" w:name="_ETM_Q4_581690"/>
      <w:bookmarkEnd w:id="2860"/>
      <w:r>
        <w:rPr>
          <w:rtl/>
        </w:rPr>
        <w:t xml:space="preserve">זה </w:t>
      </w:r>
      <w:bookmarkStart w:id="2861" w:name="_ETM_Q4_581930"/>
      <w:bookmarkStart w:id="2862" w:name="_ETM_Q4_582399"/>
      <w:bookmarkStart w:id="2863" w:name="_ETM_Q4_583869"/>
      <w:bookmarkStart w:id="2864" w:name="_ETM_Q4_584109"/>
      <w:bookmarkEnd w:id="2861"/>
      <w:bookmarkEnd w:id="2862"/>
      <w:bookmarkEnd w:id="2863"/>
      <w:bookmarkEnd w:id="2864"/>
      <w:proofErr w:type="spellStart"/>
      <w:r>
        <w:rPr>
          <w:rFonts w:hint="cs"/>
          <w:rtl/>
        </w:rPr>
        <w:t>ללמ"ס</w:t>
      </w:r>
      <w:proofErr w:type="spellEnd"/>
      <w:r>
        <w:rPr>
          <w:rFonts w:hint="cs"/>
          <w:rtl/>
        </w:rPr>
        <w:t xml:space="preserve">, </w:t>
      </w:r>
      <w:bookmarkStart w:id="2865" w:name="_ETM_Q4_580697"/>
      <w:bookmarkEnd w:id="2865"/>
      <w:r>
        <w:rPr>
          <w:rFonts w:hint="cs"/>
          <w:rtl/>
        </w:rPr>
        <w:t>זה ל</w:t>
      </w:r>
      <w:r>
        <w:rPr>
          <w:rtl/>
        </w:rPr>
        <w:t xml:space="preserve">מפקד </w:t>
      </w:r>
      <w:bookmarkStart w:id="2866" w:name="_ETM_Q4_584619"/>
      <w:bookmarkEnd w:id="2866"/>
      <w:r>
        <w:rPr>
          <w:rtl/>
        </w:rPr>
        <w:t>האוכלוסין</w:t>
      </w:r>
      <w:r>
        <w:rPr>
          <w:rFonts w:hint="cs"/>
          <w:rtl/>
        </w:rPr>
        <w:t>.</w:t>
      </w:r>
      <w:r>
        <w:rPr>
          <w:rtl/>
        </w:rPr>
        <w:t xml:space="preserve"> </w:t>
      </w:r>
      <w:bookmarkStart w:id="2867" w:name="_ETM_Q4_585589"/>
      <w:bookmarkEnd w:id="2867"/>
      <w:r>
        <w:rPr>
          <w:rtl/>
        </w:rPr>
        <w:t xml:space="preserve">אז </w:t>
      </w:r>
      <w:bookmarkStart w:id="2868" w:name="_ETM_Q4_585770"/>
      <w:bookmarkEnd w:id="2868"/>
      <w:r>
        <w:rPr>
          <w:rtl/>
        </w:rPr>
        <w:t xml:space="preserve">מה </w:t>
      </w:r>
      <w:bookmarkStart w:id="2869" w:name="_ETM_Q4_585920"/>
      <w:bookmarkEnd w:id="2869"/>
      <w:r>
        <w:rPr>
          <w:rtl/>
        </w:rPr>
        <w:t xml:space="preserve">הוא </w:t>
      </w:r>
      <w:bookmarkStart w:id="2870" w:name="_ETM_Q4_586070"/>
      <w:bookmarkEnd w:id="2870"/>
      <w:r>
        <w:rPr>
          <w:rtl/>
        </w:rPr>
        <w:t xml:space="preserve">עונה </w:t>
      </w:r>
      <w:bookmarkStart w:id="2871" w:name="_ETM_Q4_586279"/>
      <w:bookmarkEnd w:id="2871"/>
      <w:r>
        <w:rPr>
          <w:rtl/>
        </w:rPr>
        <w:t>לו</w:t>
      </w:r>
      <w:r>
        <w:rPr>
          <w:rFonts w:hint="cs"/>
          <w:rtl/>
        </w:rPr>
        <w:t>?</w:t>
      </w:r>
      <w:r>
        <w:rPr>
          <w:rtl/>
        </w:rPr>
        <w:t xml:space="preserve"> </w:t>
      </w:r>
      <w:bookmarkStart w:id="2872" w:name="_ETM_Q4_588099"/>
      <w:bookmarkEnd w:id="2872"/>
      <w:r>
        <w:rPr>
          <w:rtl/>
        </w:rPr>
        <w:t xml:space="preserve">הקואליציה </w:t>
      </w:r>
      <w:bookmarkStart w:id="2873" w:name="_ETM_Q4_588999"/>
      <w:bookmarkEnd w:id="2873"/>
      <w:r>
        <w:rPr>
          <w:rtl/>
        </w:rPr>
        <w:t>גונבי</w:t>
      </w:r>
      <w:r>
        <w:rPr>
          <w:rFonts w:hint="cs"/>
          <w:rtl/>
        </w:rPr>
        <w:t>ם</w:t>
      </w:r>
      <w:r>
        <w:rPr>
          <w:rtl/>
        </w:rPr>
        <w:t xml:space="preserve"> </w:t>
      </w:r>
      <w:bookmarkStart w:id="2874" w:name="_ETM_Q4_589509"/>
      <w:bookmarkEnd w:id="2874"/>
      <w:r>
        <w:rPr>
          <w:rtl/>
        </w:rPr>
        <w:t>מיליארדים</w:t>
      </w:r>
      <w:bookmarkStart w:id="2875" w:name="_ETM_Q4_589707"/>
      <w:bookmarkEnd w:id="2875"/>
      <w:r>
        <w:rPr>
          <w:rtl/>
        </w:rPr>
        <w:t xml:space="preserve"> </w:t>
      </w:r>
      <w:bookmarkStart w:id="2876" w:name="_ETM_Q4_591200"/>
      <w:bookmarkEnd w:id="2876"/>
      <w:r>
        <w:rPr>
          <w:rtl/>
        </w:rPr>
        <w:t xml:space="preserve">וכנראה </w:t>
      </w:r>
      <w:bookmarkStart w:id="2877" w:name="_ETM_Q4_591889"/>
      <w:bookmarkEnd w:id="2877"/>
      <w:r>
        <w:rPr>
          <w:rtl/>
        </w:rPr>
        <w:t xml:space="preserve">גם </w:t>
      </w:r>
      <w:bookmarkStart w:id="2878" w:name="_ETM_Q4_592130"/>
      <w:bookmarkEnd w:id="2878"/>
      <w:r>
        <w:rPr>
          <w:rFonts w:hint="cs"/>
          <w:rtl/>
        </w:rPr>
        <w:t>משם</w:t>
      </w:r>
      <w:bookmarkStart w:id="2879" w:name="_ETM_Q4_589737"/>
      <w:bookmarkEnd w:id="2879"/>
      <w:r>
        <w:rPr>
          <w:rFonts w:hint="cs"/>
          <w:rtl/>
        </w:rPr>
        <w:t>,</w:t>
      </w:r>
      <w:r>
        <w:rPr>
          <w:rtl/>
        </w:rPr>
        <w:t xml:space="preserve"> </w:t>
      </w:r>
      <w:bookmarkStart w:id="2880" w:name="_ETM_Q4_592700"/>
      <w:bookmarkEnd w:id="2880"/>
      <w:r>
        <w:rPr>
          <w:rtl/>
        </w:rPr>
        <w:t>ותגידו</w:t>
      </w:r>
      <w:r>
        <w:rPr>
          <w:rFonts w:hint="cs"/>
          <w:rtl/>
        </w:rPr>
        <w:t>,</w:t>
      </w:r>
      <w:r>
        <w:rPr>
          <w:rtl/>
        </w:rPr>
        <w:t xml:space="preserve"> </w:t>
      </w:r>
      <w:bookmarkStart w:id="2881" w:name="_ETM_Q4_593299"/>
      <w:bookmarkEnd w:id="2881"/>
      <w:r>
        <w:rPr>
          <w:rtl/>
        </w:rPr>
        <w:t xml:space="preserve">אתם </w:t>
      </w:r>
      <w:bookmarkStart w:id="2882" w:name="_ETM_Q4_593599"/>
      <w:bookmarkEnd w:id="2882"/>
      <w:r>
        <w:rPr>
          <w:rtl/>
        </w:rPr>
        <w:t xml:space="preserve">בעד </w:t>
      </w:r>
      <w:bookmarkStart w:id="2883" w:name="_ETM_Q4_593899"/>
      <w:bookmarkEnd w:id="2883"/>
      <w:r>
        <w:rPr>
          <w:rtl/>
        </w:rPr>
        <w:t xml:space="preserve">הציבור </w:t>
      </w:r>
      <w:bookmarkStart w:id="2884" w:name="_ETM_Q4_594439"/>
      <w:bookmarkEnd w:id="2884"/>
      <w:r>
        <w:rPr>
          <w:rFonts w:hint="cs"/>
          <w:rtl/>
        </w:rPr>
        <w:t xml:space="preserve">או </w:t>
      </w:r>
      <w:r>
        <w:rPr>
          <w:rtl/>
        </w:rPr>
        <w:t xml:space="preserve">בעד </w:t>
      </w:r>
      <w:bookmarkStart w:id="2885" w:name="_ETM_Q4_594709"/>
      <w:bookmarkEnd w:id="2885"/>
      <w:r>
        <w:rPr>
          <w:rtl/>
        </w:rPr>
        <w:t>הגנבים</w:t>
      </w:r>
      <w:r>
        <w:rPr>
          <w:rFonts w:hint="cs"/>
          <w:rtl/>
        </w:rPr>
        <w:t>?</w:t>
      </w:r>
      <w:bookmarkStart w:id="2886" w:name="_ETM_Q4_596549"/>
      <w:bookmarkStart w:id="2887" w:name="_ETM_Q4_599647"/>
      <w:bookmarkEnd w:id="2886"/>
      <w:bookmarkEnd w:id="2887"/>
      <w:r>
        <w:rPr>
          <w:rFonts w:hint="cs"/>
          <w:rtl/>
        </w:rPr>
        <w:t xml:space="preserve"> </w:t>
      </w:r>
      <w:bookmarkStart w:id="2888" w:name="_ETM_Q4_599733"/>
      <w:bookmarkStart w:id="2889" w:name="_ETM_Q4_599808"/>
      <w:bookmarkStart w:id="2890" w:name="_ETM_Q4_599880"/>
      <w:bookmarkStart w:id="2891" w:name="_ETM_Q4_594946"/>
      <w:bookmarkStart w:id="2892" w:name="_ETM_Q4_607467"/>
      <w:bookmarkEnd w:id="2888"/>
      <w:bookmarkEnd w:id="2889"/>
      <w:bookmarkEnd w:id="2890"/>
      <w:bookmarkEnd w:id="2891"/>
      <w:bookmarkEnd w:id="2892"/>
      <w:r>
        <w:rPr>
          <w:rtl/>
        </w:rPr>
        <w:t xml:space="preserve">זה </w:t>
      </w:r>
      <w:bookmarkStart w:id="2893" w:name="_ETM_Q4_597089"/>
      <w:bookmarkEnd w:id="2893"/>
      <w:r>
        <w:rPr>
          <w:rtl/>
        </w:rPr>
        <w:t xml:space="preserve">האיש </w:t>
      </w:r>
      <w:bookmarkStart w:id="2894" w:name="_ETM_Q4_597509"/>
      <w:bookmarkStart w:id="2895" w:name="_ETM_Q4_597810"/>
      <w:bookmarkStart w:id="2896" w:name="_ETM_Q4_598899"/>
      <w:bookmarkEnd w:id="2894"/>
      <w:bookmarkEnd w:id="2895"/>
      <w:bookmarkEnd w:id="2896"/>
      <w:r>
        <w:rPr>
          <w:rtl/>
        </w:rPr>
        <w:t xml:space="preserve">שבאופן </w:t>
      </w:r>
      <w:bookmarkStart w:id="2897" w:name="_ETM_Q4_599560"/>
      <w:bookmarkEnd w:id="2897"/>
      <w:r>
        <w:rPr>
          <w:rtl/>
        </w:rPr>
        <w:t xml:space="preserve">מעשי </w:t>
      </w:r>
      <w:bookmarkStart w:id="2898" w:name="_ETM_Q4_600009"/>
      <w:bookmarkEnd w:id="2898"/>
      <w:r>
        <w:rPr>
          <w:rtl/>
        </w:rPr>
        <w:t xml:space="preserve">לא </w:t>
      </w:r>
      <w:bookmarkStart w:id="2899" w:name="_ETM_Q4_600159"/>
      <w:bookmarkEnd w:id="2899"/>
      <w:r>
        <w:rPr>
          <w:rtl/>
        </w:rPr>
        <w:t xml:space="preserve">שירת </w:t>
      </w:r>
      <w:bookmarkStart w:id="2900" w:name="_ETM_Q4_600549"/>
      <w:bookmarkEnd w:id="2900"/>
      <w:r>
        <w:rPr>
          <w:rtl/>
        </w:rPr>
        <w:t>בצה"ל</w:t>
      </w:r>
      <w:r>
        <w:rPr>
          <w:rFonts w:hint="cs"/>
          <w:rtl/>
        </w:rPr>
        <w:t>,</w:t>
      </w:r>
      <w:r>
        <w:rPr>
          <w:rtl/>
        </w:rPr>
        <w:t xml:space="preserve"> </w:t>
      </w:r>
      <w:bookmarkStart w:id="2901" w:name="_ETM_Q4_602130"/>
      <w:bookmarkEnd w:id="2901"/>
      <w:r>
        <w:rPr>
          <w:rtl/>
        </w:rPr>
        <w:t xml:space="preserve">בקושי </w:t>
      </w:r>
      <w:bookmarkStart w:id="2902" w:name="_ETM_Q4_602700"/>
      <w:bookmarkEnd w:id="2902"/>
      <w:r>
        <w:rPr>
          <w:rtl/>
        </w:rPr>
        <w:t xml:space="preserve">סיים </w:t>
      </w:r>
      <w:bookmarkStart w:id="2903" w:name="_ETM_Q4_603089"/>
      <w:bookmarkStart w:id="2904" w:name="_ETM_Q4_603390"/>
      <w:bookmarkEnd w:id="2903"/>
      <w:bookmarkEnd w:id="2904"/>
      <w:r>
        <w:rPr>
          <w:rFonts w:hint="cs"/>
          <w:rtl/>
        </w:rPr>
        <w:t>12</w:t>
      </w:r>
      <w:r>
        <w:rPr>
          <w:rtl/>
        </w:rPr>
        <w:t xml:space="preserve"> </w:t>
      </w:r>
      <w:bookmarkStart w:id="2905" w:name="_ETM_Q4_603689"/>
      <w:bookmarkEnd w:id="2905"/>
      <w:r>
        <w:rPr>
          <w:rtl/>
        </w:rPr>
        <w:t xml:space="preserve">שנות </w:t>
      </w:r>
      <w:bookmarkStart w:id="2906" w:name="_ETM_Q4_604049"/>
      <w:bookmarkEnd w:id="2906"/>
      <w:r>
        <w:rPr>
          <w:rtl/>
        </w:rPr>
        <w:t>לימוד</w:t>
      </w:r>
      <w:r>
        <w:rPr>
          <w:rFonts w:hint="cs"/>
          <w:rtl/>
        </w:rPr>
        <w:t>,</w:t>
      </w:r>
      <w:bookmarkStart w:id="2907" w:name="_ETM_Q4_603407"/>
      <w:bookmarkEnd w:id="2907"/>
      <w:r>
        <w:rPr>
          <w:rtl/>
        </w:rPr>
        <w:t xml:space="preserve"> </w:t>
      </w:r>
      <w:bookmarkStart w:id="2908" w:name="_ETM_Q4_604529"/>
      <w:bookmarkEnd w:id="2908"/>
      <w:r>
        <w:rPr>
          <w:rtl/>
        </w:rPr>
        <w:t xml:space="preserve">מעולם </w:t>
      </w:r>
      <w:bookmarkStart w:id="2909" w:name="_ETM_Q4_605100"/>
      <w:bookmarkEnd w:id="2909"/>
      <w:r>
        <w:rPr>
          <w:rtl/>
        </w:rPr>
        <w:t xml:space="preserve">לא </w:t>
      </w:r>
      <w:bookmarkStart w:id="2910" w:name="_ETM_Q4_605250"/>
      <w:bookmarkEnd w:id="2910"/>
      <w:r>
        <w:rPr>
          <w:rtl/>
        </w:rPr>
        <w:t xml:space="preserve">עשה </w:t>
      </w:r>
      <w:bookmarkStart w:id="2911" w:name="_ETM_Q4_605520"/>
      <w:bookmarkEnd w:id="2911"/>
      <w:r>
        <w:rPr>
          <w:rtl/>
        </w:rPr>
        <w:t xml:space="preserve">דבר </w:t>
      </w:r>
      <w:bookmarkStart w:id="2912" w:name="_ETM_Q4_605850"/>
      <w:bookmarkEnd w:id="2912"/>
      <w:r>
        <w:rPr>
          <w:rtl/>
        </w:rPr>
        <w:t xml:space="preserve">מועיל </w:t>
      </w:r>
      <w:bookmarkStart w:id="2913" w:name="_ETM_Q4_606180"/>
      <w:bookmarkEnd w:id="2913"/>
      <w:r>
        <w:rPr>
          <w:rtl/>
        </w:rPr>
        <w:t xml:space="preserve">למדינת </w:t>
      </w:r>
      <w:bookmarkStart w:id="2914" w:name="_ETM_Q4_606689"/>
      <w:bookmarkEnd w:id="2914"/>
      <w:r>
        <w:rPr>
          <w:rtl/>
        </w:rPr>
        <w:t>ישראל</w:t>
      </w:r>
      <w:r>
        <w:rPr>
          <w:rFonts w:hint="cs"/>
          <w:rtl/>
        </w:rPr>
        <w:t>. זה</w:t>
      </w:r>
      <w:bookmarkStart w:id="2915" w:name="_ETM_Q4_607680"/>
      <w:bookmarkEnd w:id="2915"/>
      <w:r>
        <w:rPr>
          <w:rFonts w:hint="cs"/>
          <w:rtl/>
        </w:rPr>
        <w:t xml:space="preserve"> </w:t>
      </w:r>
      <w:r>
        <w:rPr>
          <w:rtl/>
        </w:rPr>
        <w:t>הבן</w:t>
      </w:r>
      <w:r>
        <w:rPr>
          <w:rFonts w:hint="cs"/>
          <w:rtl/>
        </w:rPr>
        <w:t xml:space="preserve"> </w:t>
      </w:r>
      <w:r>
        <w:rPr>
          <w:rtl/>
        </w:rPr>
        <w:t>אדם</w:t>
      </w:r>
      <w:r>
        <w:rPr>
          <w:rFonts w:hint="cs"/>
          <w:rtl/>
        </w:rPr>
        <w:t>.</w:t>
      </w:r>
      <w:bookmarkStart w:id="2916" w:name="_ETM_Q4_610110"/>
      <w:bookmarkEnd w:id="2916"/>
    </w:p>
    <w:p w:rsidR="00E24329" w:rsidRDefault="00E24329" w:rsidP="00171634">
      <w:pPr>
        <w:rPr>
          <w:rtl/>
        </w:rPr>
      </w:pPr>
    </w:p>
    <w:p w:rsidR="00E24329" w:rsidRDefault="00E24329" w:rsidP="003C6D77">
      <w:pPr>
        <w:rPr>
          <w:rtl/>
        </w:rPr>
      </w:pPr>
      <w:r>
        <w:rPr>
          <w:rtl/>
        </w:rPr>
        <w:t xml:space="preserve">אדוני </w:t>
      </w:r>
      <w:bookmarkStart w:id="2917" w:name="_ETM_Q4_610470"/>
      <w:bookmarkEnd w:id="2917"/>
      <w:r>
        <w:rPr>
          <w:rtl/>
        </w:rPr>
        <w:t>היושב-ראש</w:t>
      </w:r>
      <w:bookmarkStart w:id="2918" w:name="_ETM_Q4_610890"/>
      <w:bookmarkEnd w:id="2918"/>
      <w:r>
        <w:rPr>
          <w:rFonts w:hint="cs"/>
          <w:rtl/>
        </w:rPr>
        <w:t xml:space="preserve">, </w:t>
      </w:r>
      <w:r>
        <w:rPr>
          <w:rtl/>
        </w:rPr>
        <w:t xml:space="preserve">אני </w:t>
      </w:r>
      <w:bookmarkStart w:id="2919" w:name="_ETM_Q4_611130"/>
      <w:bookmarkEnd w:id="2919"/>
      <w:r>
        <w:rPr>
          <w:rtl/>
        </w:rPr>
        <w:t xml:space="preserve">רוצה </w:t>
      </w:r>
      <w:bookmarkStart w:id="2920" w:name="_ETM_Q4_611430"/>
      <w:bookmarkEnd w:id="2920"/>
      <w:r>
        <w:rPr>
          <w:rtl/>
        </w:rPr>
        <w:t xml:space="preserve">לעבור </w:t>
      </w:r>
      <w:bookmarkStart w:id="2921" w:name="_ETM_Q4_611700"/>
      <w:bookmarkEnd w:id="2921"/>
      <w:r>
        <w:rPr>
          <w:rtl/>
        </w:rPr>
        <w:t xml:space="preserve">לנושא </w:t>
      </w:r>
      <w:bookmarkStart w:id="2922" w:name="_ETM_Q4_612060"/>
      <w:bookmarkEnd w:id="2922"/>
      <w:r>
        <w:rPr>
          <w:rtl/>
        </w:rPr>
        <w:t>אחר</w:t>
      </w:r>
      <w:r>
        <w:rPr>
          <w:rFonts w:hint="cs"/>
          <w:rtl/>
        </w:rPr>
        <w:t>,</w:t>
      </w:r>
      <w:r>
        <w:rPr>
          <w:rtl/>
        </w:rPr>
        <w:t xml:space="preserve"> </w:t>
      </w:r>
      <w:bookmarkStart w:id="2923" w:name="_ETM_Q4_612300"/>
      <w:bookmarkEnd w:id="2923"/>
      <w:r>
        <w:rPr>
          <w:rtl/>
        </w:rPr>
        <w:t>ב</w:t>
      </w:r>
      <w:bookmarkStart w:id="2924" w:name="_ETM_Q4_612017"/>
      <w:bookmarkEnd w:id="2924"/>
      <w:r>
        <w:rPr>
          <w:rFonts w:hint="cs"/>
          <w:rtl/>
        </w:rPr>
        <w:t>רשות</w:t>
      </w:r>
      <w:r>
        <w:rPr>
          <w:rtl/>
        </w:rPr>
        <w:t>ך</w:t>
      </w:r>
      <w:r>
        <w:rPr>
          <w:rFonts w:hint="cs"/>
          <w:rtl/>
        </w:rPr>
        <w:t>.</w:t>
      </w:r>
      <w:bookmarkStart w:id="2925" w:name="_ETM_Q4_611407"/>
      <w:bookmarkEnd w:id="2925"/>
      <w:r>
        <w:rPr>
          <w:rtl/>
        </w:rPr>
        <w:t xml:space="preserve"> </w:t>
      </w:r>
      <w:bookmarkStart w:id="2926" w:name="_ETM_Q4_615200"/>
      <w:bookmarkEnd w:id="2926"/>
      <w:r>
        <w:rPr>
          <w:rtl/>
        </w:rPr>
        <w:t xml:space="preserve">אתמול </w:t>
      </w:r>
      <w:bookmarkStart w:id="2927" w:name="_ETM_Q4_615650"/>
      <w:bookmarkStart w:id="2928" w:name="_ETM_Q4_616130"/>
      <w:bookmarkEnd w:id="2927"/>
      <w:bookmarkEnd w:id="2928"/>
      <w:r>
        <w:rPr>
          <w:rtl/>
        </w:rPr>
        <w:t xml:space="preserve">או </w:t>
      </w:r>
      <w:bookmarkStart w:id="2929" w:name="_ETM_Q4_616280"/>
      <w:bookmarkEnd w:id="2929"/>
      <w:r>
        <w:rPr>
          <w:rFonts w:hint="cs"/>
          <w:rtl/>
        </w:rPr>
        <w:t>בעצם ב</w:t>
      </w:r>
      <w:bookmarkStart w:id="2930" w:name="_ETM_Q4_615738"/>
      <w:bookmarkStart w:id="2931" w:name="_ETM_Q4_611427"/>
      <w:bookmarkEnd w:id="2930"/>
      <w:bookmarkEnd w:id="2931"/>
      <w:r>
        <w:rPr>
          <w:rtl/>
        </w:rPr>
        <w:t xml:space="preserve">שבוע </w:t>
      </w:r>
      <w:bookmarkStart w:id="2932" w:name="_ETM_Q4_616670"/>
      <w:bookmarkEnd w:id="2932"/>
      <w:r>
        <w:rPr>
          <w:rtl/>
        </w:rPr>
        <w:t xml:space="preserve">שעבר </w:t>
      </w:r>
      <w:bookmarkStart w:id="2933" w:name="_ETM_Q4_617060"/>
      <w:bookmarkEnd w:id="2933"/>
      <w:r>
        <w:rPr>
          <w:rtl/>
        </w:rPr>
        <w:t xml:space="preserve">קיבלנו </w:t>
      </w:r>
      <w:bookmarkStart w:id="2934" w:name="_ETM_Q4_617990"/>
      <w:bookmarkEnd w:id="2934"/>
      <w:r>
        <w:rPr>
          <w:rtl/>
        </w:rPr>
        <w:t xml:space="preserve">מהיועצת </w:t>
      </w:r>
      <w:bookmarkStart w:id="2935" w:name="_ETM_Q4_618590"/>
      <w:bookmarkEnd w:id="2935"/>
      <w:r>
        <w:rPr>
          <w:rtl/>
        </w:rPr>
        <w:t xml:space="preserve">המשפטית </w:t>
      </w:r>
      <w:bookmarkStart w:id="2936" w:name="_ETM_Q4_620780"/>
      <w:bookmarkEnd w:id="2936"/>
      <w:r>
        <w:rPr>
          <w:rtl/>
        </w:rPr>
        <w:t xml:space="preserve">איזושהי </w:t>
      </w:r>
      <w:bookmarkStart w:id="2937" w:name="_ETM_Q4_621230"/>
      <w:bookmarkEnd w:id="2937"/>
      <w:r>
        <w:rPr>
          <w:rtl/>
        </w:rPr>
        <w:t>הצעה</w:t>
      </w:r>
      <w:r>
        <w:rPr>
          <w:rFonts w:hint="cs"/>
          <w:rtl/>
        </w:rPr>
        <w:t>,</w:t>
      </w:r>
      <w:bookmarkStart w:id="2938" w:name="_ETM_Q4_620037"/>
      <w:bookmarkEnd w:id="2938"/>
      <w:r>
        <w:rPr>
          <w:rtl/>
        </w:rPr>
        <w:t xml:space="preserve"> </w:t>
      </w:r>
      <w:bookmarkStart w:id="2939" w:name="_ETM_Q4_621680"/>
      <w:bookmarkStart w:id="2940" w:name="_ETM_Q4_622099"/>
      <w:bookmarkEnd w:id="2939"/>
      <w:bookmarkEnd w:id="2940"/>
      <w:r>
        <w:rPr>
          <w:rtl/>
        </w:rPr>
        <w:t>הנחיה</w:t>
      </w:r>
      <w:r>
        <w:rPr>
          <w:rFonts w:hint="cs"/>
          <w:rtl/>
        </w:rPr>
        <w:t>,</w:t>
      </w:r>
      <w:r>
        <w:rPr>
          <w:rtl/>
        </w:rPr>
        <w:t xml:space="preserve"> </w:t>
      </w:r>
      <w:bookmarkStart w:id="2941" w:name="_ETM_Q4_622969"/>
      <w:bookmarkEnd w:id="2941"/>
      <w:r>
        <w:rPr>
          <w:rtl/>
        </w:rPr>
        <w:t xml:space="preserve">לגבי </w:t>
      </w:r>
      <w:bookmarkStart w:id="2942" w:name="_ETM_Q4_623390"/>
      <w:bookmarkEnd w:id="2942"/>
      <w:r>
        <w:rPr>
          <w:rtl/>
        </w:rPr>
        <w:t xml:space="preserve">הליך </w:t>
      </w:r>
      <w:bookmarkStart w:id="2943" w:name="_ETM_Q4_623719"/>
      <w:bookmarkEnd w:id="2943"/>
      <w:r>
        <w:rPr>
          <w:rtl/>
        </w:rPr>
        <w:t xml:space="preserve">של </w:t>
      </w:r>
      <w:bookmarkStart w:id="2944" w:name="_ETM_Q4_623930"/>
      <w:bookmarkEnd w:id="2944"/>
      <w:r>
        <w:rPr>
          <w:rtl/>
        </w:rPr>
        <w:t xml:space="preserve">נציב </w:t>
      </w:r>
      <w:bookmarkStart w:id="2945" w:name="_ETM_Q4_624200"/>
      <w:bookmarkEnd w:id="2945"/>
      <w:r>
        <w:rPr>
          <w:rtl/>
        </w:rPr>
        <w:t xml:space="preserve">שירות </w:t>
      </w:r>
      <w:bookmarkStart w:id="2946" w:name="_ETM_Q4_624530"/>
      <w:bookmarkEnd w:id="2946"/>
      <w:r>
        <w:rPr>
          <w:rtl/>
        </w:rPr>
        <w:t>המדינה</w:t>
      </w:r>
      <w:r>
        <w:rPr>
          <w:rFonts w:hint="cs"/>
          <w:rtl/>
        </w:rPr>
        <w:t>,</w:t>
      </w:r>
      <w:r>
        <w:rPr>
          <w:rtl/>
        </w:rPr>
        <w:t xml:space="preserve"> </w:t>
      </w:r>
      <w:bookmarkStart w:id="2947" w:name="_ETM_Q4_624920"/>
      <w:bookmarkEnd w:id="2947"/>
      <w:r>
        <w:rPr>
          <w:rtl/>
        </w:rPr>
        <w:t xml:space="preserve">איך </w:t>
      </w:r>
      <w:bookmarkStart w:id="2948" w:name="_ETM_Q4_625040"/>
      <w:bookmarkEnd w:id="2948"/>
      <w:r>
        <w:rPr>
          <w:rtl/>
        </w:rPr>
        <w:t>מ</w:t>
      </w:r>
      <w:bookmarkStart w:id="2949" w:name="_ETM_Q4_620937"/>
      <w:bookmarkEnd w:id="2949"/>
      <w:r>
        <w:rPr>
          <w:rtl/>
        </w:rPr>
        <w:t>מנים</w:t>
      </w:r>
      <w:r>
        <w:rPr>
          <w:rFonts w:hint="cs"/>
          <w:rtl/>
        </w:rPr>
        <w:t>.</w:t>
      </w:r>
      <w:r>
        <w:rPr>
          <w:rtl/>
        </w:rPr>
        <w:t xml:space="preserve"> </w:t>
      </w:r>
      <w:bookmarkStart w:id="2950" w:name="_ETM_Q4_627090"/>
      <w:bookmarkStart w:id="2951" w:name="_ETM_Q4_619787"/>
      <w:bookmarkEnd w:id="2950"/>
      <w:bookmarkEnd w:id="2951"/>
      <w:r>
        <w:rPr>
          <w:rtl/>
        </w:rPr>
        <w:t xml:space="preserve">מה </w:t>
      </w:r>
      <w:bookmarkStart w:id="2952" w:name="_ETM_Q4_627299"/>
      <w:bookmarkEnd w:id="2952"/>
      <w:r>
        <w:rPr>
          <w:rtl/>
        </w:rPr>
        <w:t xml:space="preserve">בעצם </w:t>
      </w:r>
      <w:bookmarkStart w:id="2953" w:name="_ETM_Q4_627689"/>
      <w:bookmarkEnd w:id="2953"/>
      <w:r>
        <w:rPr>
          <w:rtl/>
        </w:rPr>
        <w:t>כותב מר</w:t>
      </w:r>
      <w:r>
        <w:rPr>
          <w:rFonts w:hint="cs"/>
          <w:rtl/>
        </w:rPr>
        <w:t xml:space="preserve"> </w:t>
      </w:r>
      <w:r>
        <w:rPr>
          <w:rtl/>
        </w:rPr>
        <w:t>גיל</w:t>
      </w:r>
      <w:bookmarkStart w:id="2954" w:name="_ETM_Q4_624036"/>
      <w:bookmarkStart w:id="2955" w:name="_ETM_Q4_623846"/>
      <w:bookmarkStart w:id="2956" w:name="_ETM_Q4_628200"/>
      <w:bookmarkEnd w:id="2954"/>
      <w:bookmarkEnd w:id="2955"/>
      <w:bookmarkEnd w:id="2956"/>
      <w:r>
        <w:rPr>
          <w:rFonts w:hint="cs"/>
          <w:rtl/>
        </w:rPr>
        <w:t xml:space="preserve"> לימו</w:t>
      </w:r>
      <w:bookmarkStart w:id="2957" w:name="_ETM_Q4_626436"/>
      <w:bookmarkEnd w:id="2957"/>
      <w:r>
        <w:rPr>
          <w:rFonts w:hint="cs"/>
          <w:rtl/>
        </w:rPr>
        <w:t>ן?</w:t>
      </w:r>
      <w:r>
        <w:rPr>
          <w:rtl/>
        </w:rPr>
        <w:t xml:space="preserve"> </w:t>
      </w:r>
      <w:bookmarkStart w:id="2958" w:name="_ETM_Q4_630290"/>
      <w:bookmarkEnd w:id="2958"/>
      <w:r>
        <w:rPr>
          <w:rFonts w:hint="cs"/>
          <w:rtl/>
        </w:rPr>
        <w:t xml:space="preserve">דרך אגב, </w:t>
      </w:r>
      <w:r>
        <w:rPr>
          <w:rtl/>
        </w:rPr>
        <w:t xml:space="preserve">עד </w:t>
      </w:r>
      <w:bookmarkStart w:id="2959" w:name="_ETM_Q4_630530"/>
      <w:bookmarkEnd w:id="2959"/>
      <w:r>
        <w:rPr>
          <w:rtl/>
        </w:rPr>
        <w:t>היום</w:t>
      </w:r>
      <w:bookmarkStart w:id="2960" w:name="_ETM_Q4_630770"/>
      <w:bookmarkStart w:id="2961" w:name="_ETM_Q4_630980"/>
      <w:bookmarkStart w:id="2962" w:name="_ETM_Q4_628485"/>
      <w:bookmarkEnd w:id="2960"/>
      <w:bookmarkEnd w:id="2961"/>
      <w:bookmarkEnd w:id="2962"/>
      <w:r>
        <w:rPr>
          <w:rtl/>
        </w:rPr>
        <w:t xml:space="preserve"> </w:t>
      </w:r>
      <w:bookmarkStart w:id="2963" w:name="_ETM_Q4_631220"/>
      <w:bookmarkEnd w:id="2963"/>
      <w:r>
        <w:rPr>
          <w:rtl/>
        </w:rPr>
        <w:t xml:space="preserve">איך </w:t>
      </w:r>
      <w:bookmarkStart w:id="2964" w:name="_ETM_Q4_631340"/>
      <w:bookmarkEnd w:id="2964"/>
      <w:r>
        <w:rPr>
          <w:rtl/>
        </w:rPr>
        <w:t xml:space="preserve">מינו </w:t>
      </w:r>
      <w:bookmarkStart w:id="2965" w:name="_ETM_Q4_631610"/>
      <w:bookmarkEnd w:id="2965"/>
      <w:r>
        <w:rPr>
          <w:rtl/>
        </w:rPr>
        <w:t xml:space="preserve">במדינת </w:t>
      </w:r>
      <w:bookmarkStart w:id="2966" w:name="_ETM_Q4_632090"/>
      <w:bookmarkEnd w:id="2966"/>
      <w:r>
        <w:rPr>
          <w:rtl/>
        </w:rPr>
        <w:t>ישראל</w:t>
      </w:r>
      <w:bookmarkStart w:id="2967" w:name="_ETM_Q4_634037"/>
      <w:bookmarkStart w:id="2968" w:name="_ETM_Q4_632660"/>
      <w:bookmarkStart w:id="2969" w:name="_ETM_Q4_631157"/>
      <w:bookmarkEnd w:id="2967"/>
      <w:bookmarkEnd w:id="2968"/>
      <w:bookmarkEnd w:id="2969"/>
      <w:r>
        <w:rPr>
          <w:rFonts w:hint="cs"/>
          <w:rtl/>
        </w:rPr>
        <w:t xml:space="preserve"> </w:t>
      </w:r>
      <w:r>
        <w:rPr>
          <w:rtl/>
        </w:rPr>
        <w:t xml:space="preserve">70 </w:t>
      </w:r>
      <w:bookmarkStart w:id="2970" w:name="_ETM_Q4_633020"/>
      <w:bookmarkEnd w:id="2970"/>
      <w:r>
        <w:rPr>
          <w:rtl/>
        </w:rPr>
        <w:t>שנה</w:t>
      </w:r>
      <w:r>
        <w:rPr>
          <w:rFonts w:hint="cs"/>
          <w:rtl/>
        </w:rPr>
        <w:t>,</w:t>
      </w:r>
      <w:r>
        <w:rPr>
          <w:rtl/>
        </w:rPr>
        <w:t xml:space="preserve"> </w:t>
      </w:r>
      <w:bookmarkStart w:id="2971" w:name="_ETM_Q4_633350"/>
      <w:bookmarkEnd w:id="2971"/>
      <w:r>
        <w:rPr>
          <w:rtl/>
        </w:rPr>
        <w:t xml:space="preserve">75 </w:t>
      </w:r>
      <w:bookmarkStart w:id="2972" w:name="_ETM_Q4_634010"/>
      <w:bookmarkEnd w:id="2972"/>
      <w:r>
        <w:rPr>
          <w:rtl/>
        </w:rPr>
        <w:t>שנה</w:t>
      </w:r>
      <w:bookmarkStart w:id="2973" w:name="_ETM_Q4_635090"/>
      <w:bookmarkStart w:id="2974" w:name="_ETM_Q4_629686"/>
      <w:bookmarkEnd w:id="2973"/>
      <w:bookmarkEnd w:id="2974"/>
      <w:r>
        <w:rPr>
          <w:rFonts w:hint="cs"/>
          <w:rtl/>
        </w:rPr>
        <w:t xml:space="preserve">? זה </w:t>
      </w:r>
      <w:bookmarkStart w:id="2975" w:name="_ETM_Q4_637523"/>
      <w:bookmarkEnd w:id="2975"/>
      <w:r>
        <w:rPr>
          <w:rFonts w:hint="cs"/>
          <w:rtl/>
        </w:rPr>
        <w:t xml:space="preserve">בא לממשלה, הממשלה </w:t>
      </w:r>
      <w:bookmarkStart w:id="2976" w:name="_ETM_Q4_637836"/>
      <w:bookmarkEnd w:id="2976"/>
      <w:r>
        <w:rPr>
          <w:rFonts w:hint="cs"/>
          <w:rtl/>
        </w:rPr>
        <w:t xml:space="preserve">הצביעה עבורו </w:t>
      </w:r>
      <w:r w:rsidR="003C6D77">
        <w:rPr>
          <w:rFonts w:hint="cs"/>
          <w:rtl/>
        </w:rPr>
        <w:t>– – –</w:t>
      </w:r>
      <w:bookmarkStart w:id="2977" w:name="_ETM_Q4_637596"/>
      <w:bookmarkEnd w:id="2977"/>
    </w:p>
    <w:p w:rsidR="00E24329" w:rsidRDefault="00E24329" w:rsidP="00171634">
      <w:pPr>
        <w:rPr>
          <w:rtl/>
        </w:rPr>
      </w:pPr>
    </w:p>
    <w:p w:rsidR="00E24329" w:rsidRDefault="00E24329" w:rsidP="00171634">
      <w:pPr>
        <w:pStyle w:val="af6"/>
        <w:keepNext/>
        <w:rPr>
          <w:rtl/>
        </w:rPr>
      </w:pPr>
      <w:bookmarkStart w:id="2978" w:name="ET_interruption_6361_14"/>
      <w:r w:rsidRPr="001621EF">
        <w:rPr>
          <w:rStyle w:val="TagStyle"/>
          <w:rtl/>
        </w:rPr>
        <w:t xml:space="preserve"> &lt;&lt; קריאה &gt;&gt; </w:t>
      </w:r>
      <w:r>
        <w:rPr>
          <w:rtl/>
        </w:rPr>
        <w:t>נאור שירי (יש עתיד):</w:t>
      </w:r>
      <w:r w:rsidRPr="001621EF">
        <w:rPr>
          <w:rStyle w:val="TagStyle"/>
          <w:rtl/>
        </w:rPr>
        <w:t xml:space="preserve"> &lt;&lt; קריאה &gt;&gt;</w:t>
      </w:r>
      <w:r>
        <w:rPr>
          <w:rtl/>
        </w:rPr>
        <w:t xml:space="preserve">   </w:t>
      </w:r>
      <w:bookmarkEnd w:id="2978"/>
    </w:p>
    <w:p w:rsidR="00E24329" w:rsidRDefault="00E24329" w:rsidP="003C6D77">
      <w:pPr>
        <w:rPr>
          <w:rtl/>
          <w:lang w:eastAsia="he-IL"/>
        </w:rPr>
      </w:pPr>
    </w:p>
    <w:p w:rsidR="00E24329" w:rsidRDefault="00E24329" w:rsidP="00171634">
      <w:pPr>
        <w:rPr>
          <w:rtl/>
          <w:lang w:eastAsia="he-IL"/>
        </w:rPr>
      </w:pPr>
      <w:r>
        <w:rPr>
          <w:rFonts w:hint="cs"/>
          <w:rtl/>
          <w:lang w:eastAsia="he-IL"/>
        </w:rPr>
        <w:t>תגיד, אתה לא רוצה לדבר על הצפון?</w:t>
      </w:r>
      <w:bookmarkStart w:id="2979" w:name="_ETM_Q4_633225"/>
      <w:bookmarkEnd w:id="2979"/>
    </w:p>
    <w:p w:rsidR="00E24329" w:rsidRDefault="00E24329" w:rsidP="00171634">
      <w:pPr>
        <w:rPr>
          <w:rtl/>
          <w:lang w:eastAsia="he-IL"/>
        </w:rPr>
      </w:pPr>
      <w:bookmarkStart w:id="2980" w:name="_ETM_Q4_633397"/>
      <w:bookmarkStart w:id="2981" w:name="_ETM_Q4_633485"/>
      <w:bookmarkStart w:id="2982" w:name="_ETM_Q4_631836"/>
      <w:bookmarkStart w:id="2983" w:name="_ETM_Q4_632476"/>
      <w:bookmarkStart w:id="2984" w:name="_ETM_Q4_640217"/>
      <w:bookmarkStart w:id="2985" w:name="_ETM_Q4_636506"/>
      <w:bookmarkEnd w:id="2980"/>
      <w:bookmarkEnd w:id="2981"/>
      <w:bookmarkEnd w:id="2982"/>
      <w:bookmarkEnd w:id="2983"/>
      <w:bookmarkEnd w:id="2984"/>
      <w:bookmarkEnd w:id="2985"/>
    </w:p>
    <w:p w:rsidR="00E24329" w:rsidRDefault="00E24329" w:rsidP="00171634">
      <w:pPr>
        <w:pStyle w:val="af7"/>
        <w:keepNext/>
        <w:rPr>
          <w:rtl/>
        </w:rPr>
      </w:pPr>
      <w:bookmarkStart w:id="2986" w:name="ET_yor_6423_16"/>
      <w:r w:rsidRPr="001621EF">
        <w:rPr>
          <w:rStyle w:val="TagStyle"/>
          <w:rtl/>
        </w:rPr>
        <w:t xml:space="preserve"> &lt;&lt; יור &gt;&gt; </w:t>
      </w:r>
      <w:r>
        <w:rPr>
          <w:rtl/>
        </w:rPr>
        <w:t>היו"ר אמיר אוחנה:</w:t>
      </w:r>
      <w:r w:rsidRPr="001621EF">
        <w:rPr>
          <w:rStyle w:val="TagStyle"/>
          <w:rtl/>
        </w:rPr>
        <w:t xml:space="preserve"> &lt;&lt; יור &gt;&gt;</w:t>
      </w:r>
      <w:r>
        <w:rPr>
          <w:rtl/>
        </w:rPr>
        <w:t xml:space="preserve">   </w:t>
      </w:r>
      <w:bookmarkEnd w:id="2986"/>
    </w:p>
    <w:p w:rsidR="00E24329" w:rsidRDefault="00E24329" w:rsidP="003C6D77">
      <w:pPr>
        <w:rPr>
          <w:rtl/>
          <w:lang w:eastAsia="he-IL"/>
        </w:rPr>
      </w:pPr>
    </w:p>
    <w:p w:rsidR="00E24329" w:rsidRDefault="00E24329" w:rsidP="00171634">
      <w:pPr>
        <w:rPr>
          <w:rtl/>
          <w:lang w:eastAsia="he-IL"/>
        </w:rPr>
      </w:pPr>
      <w:bookmarkStart w:id="2987" w:name="_ETM_Q4_637158"/>
      <w:bookmarkEnd w:id="2987"/>
      <w:r>
        <w:rPr>
          <w:rFonts w:hint="cs"/>
          <w:rtl/>
          <w:lang w:eastAsia="he-IL"/>
        </w:rPr>
        <w:t>לא להפריע.</w:t>
      </w:r>
      <w:bookmarkStart w:id="2988" w:name="_ETM_Q4_639602"/>
      <w:bookmarkEnd w:id="2988"/>
    </w:p>
    <w:p w:rsidR="00E24329" w:rsidRPr="001621EF" w:rsidRDefault="00E24329" w:rsidP="00171634">
      <w:pPr>
        <w:rPr>
          <w:rtl/>
          <w:lang w:eastAsia="he-IL"/>
        </w:rPr>
      </w:pPr>
      <w:bookmarkStart w:id="2989" w:name="_ETM_Q4_639693"/>
      <w:bookmarkEnd w:id="2989"/>
    </w:p>
    <w:p w:rsidR="00E24329" w:rsidRDefault="00E24329" w:rsidP="00171634">
      <w:pPr>
        <w:pStyle w:val="-"/>
        <w:keepNext/>
        <w:rPr>
          <w:rtl/>
        </w:rPr>
      </w:pPr>
      <w:bookmarkStart w:id="2990" w:name="ET_speakercontinue_5971_15"/>
      <w:r w:rsidRPr="001621EF">
        <w:rPr>
          <w:rStyle w:val="TagStyle"/>
          <w:rtl/>
        </w:rPr>
        <w:t xml:space="preserve"> &lt;&lt; דובר_המשך &gt;&gt; </w:t>
      </w:r>
      <w:r>
        <w:rPr>
          <w:rtl/>
        </w:rPr>
        <w:t>השר המקשר בין הממשלה לכנסת דוד אמסלם:</w:t>
      </w:r>
      <w:r w:rsidRPr="001621EF">
        <w:rPr>
          <w:rStyle w:val="TagStyle"/>
          <w:rtl/>
        </w:rPr>
        <w:t xml:space="preserve"> &lt;&lt; דובר_המשך &gt;&gt;</w:t>
      </w:r>
      <w:r>
        <w:rPr>
          <w:rtl/>
        </w:rPr>
        <w:t xml:space="preserve">   </w:t>
      </w:r>
      <w:bookmarkEnd w:id="2990"/>
    </w:p>
    <w:p w:rsidR="00E24329" w:rsidRDefault="00E24329" w:rsidP="003C6D77">
      <w:pPr>
        <w:rPr>
          <w:rtl/>
          <w:lang w:eastAsia="he-IL"/>
        </w:rPr>
      </w:pPr>
      <w:bookmarkStart w:id="2991" w:name="_ETM_Q4_642525"/>
      <w:bookmarkEnd w:id="2991"/>
    </w:p>
    <w:p w:rsidR="00E24329" w:rsidRDefault="00E24329" w:rsidP="00171634">
      <w:pPr>
        <w:rPr>
          <w:rtl/>
          <w:lang w:eastAsia="he-IL"/>
        </w:rPr>
      </w:pPr>
      <w:bookmarkStart w:id="2992" w:name="_ETM_Q4_641095"/>
      <w:bookmarkEnd w:id="2992"/>
      <w:r>
        <w:rPr>
          <w:rFonts w:hint="cs"/>
          <w:rtl/>
          <w:lang w:eastAsia="he-IL"/>
        </w:rPr>
        <w:t xml:space="preserve">לא </w:t>
      </w:r>
      <w:bookmarkStart w:id="2993" w:name="_ETM_Q4_636856"/>
      <w:bookmarkEnd w:id="2993"/>
      <w:r>
        <w:rPr>
          <w:rFonts w:hint="cs"/>
          <w:rtl/>
          <w:lang w:eastAsia="he-IL"/>
        </w:rPr>
        <w:t>להפריע לי</w:t>
      </w:r>
      <w:bookmarkStart w:id="2994" w:name="_ETM_Q4_639076"/>
      <w:bookmarkEnd w:id="2994"/>
      <w:r>
        <w:rPr>
          <w:rFonts w:hint="cs"/>
          <w:rtl/>
          <w:lang w:eastAsia="he-IL"/>
        </w:rPr>
        <w:t xml:space="preserve">. הרי </w:t>
      </w:r>
      <w:bookmarkStart w:id="2995" w:name="_ETM_Q4_641748"/>
      <w:bookmarkEnd w:id="2995"/>
      <w:r>
        <w:rPr>
          <w:rFonts w:hint="cs"/>
          <w:rtl/>
          <w:lang w:eastAsia="he-IL"/>
        </w:rPr>
        <w:t xml:space="preserve">שמעתי אתכם </w:t>
      </w:r>
      <w:bookmarkStart w:id="2996" w:name="_ETM_Q4_638826"/>
      <w:bookmarkEnd w:id="2996"/>
      <w:r>
        <w:rPr>
          <w:rFonts w:hint="cs"/>
          <w:rtl/>
          <w:lang w:eastAsia="he-IL"/>
        </w:rPr>
        <w:t>בשקט</w:t>
      </w:r>
      <w:bookmarkStart w:id="2997" w:name="_ETM_Q4_654616"/>
      <w:bookmarkStart w:id="2998" w:name="_ETM_Q4_650026"/>
      <w:bookmarkStart w:id="2999" w:name="_ETM_Q4_639135"/>
      <w:bookmarkStart w:id="3000" w:name="_ETM_Q4_636135"/>
      <w:bookmarkStart w:id="3001" w:name="_ETM_Q4_633266"/>
      <w:bookmarkEnd w:id="2997"/>
      <w:bookmarkEnd w:id="2998"/>
      <w:bookmarkEnd w:id="2999"/>
      <w:bookmarkEnd w:id="3000"/>
      <w:bookmarkEnd w:id="3001"/>
      <w:r>
        <w:rPr>
          <w:rFonts w:hint="cs"/>
          <w:rtl/>
          <w:lang w:eastAsia="he-IL"/>
        </w:rPr>
        <w:t xml:space="preserve">, אתה לא צריך </w:t>
      </w:r>
      <w:bookmarkStart w:id="3002" w:name="_ETM_Q4_641806"/>
      <w:bookmarkEnd w:id="3002"/>
      <w:r>
        <w:rPr>
          <w:rFonts w:hint="cs"/>
          <w:rtl/>
          <w:lang w:eastAsia="he-IL"/>
        </w:rPr>
        <w:t>לנקר כל הזמן.</w:t>
      </w:r>
      <w:bookmarkStart w:id="3003" w:name="_ETM_Q4_640536"/>
      <w:bookmarkStart w:id="3004" w:name="_ETM_Q4_643402"/>
      <w:bookmarkStart w:id="3005" w:name="_ETM_Q4_642176"/>
      <w:bookmarkEnd w:id="3003"/>
      <w:bookmarkEnd w:id="3004"/>
      <w:bookmarkEnd w:id="3005"/>
      <w:r>
        <w:rPr>
          <w:rFonts w:hint="cs"/>
          <w:rtl/>
          <w:lang w:eastAsia="he-IL"/>
        </w:rPr>
        <w:t xml:space="preserve"> אתה</w:t>
      </w:r>
      <w:bookmarkStart w:id="3006" w:name="_ETM_Q4_643251"/>
      <w:bookmarkEnd w:id="3006"/>
      <w:r>
        <w:rPr>
          <w:rFonts w:hint="cs"/>
          <w:rtl/>
          <w:lang w:eastAsia="he-IL"/>
        </w:rPr>
        <w:t xml:space="preserve"> מנקר לי באוזן כל הזמן</w:t>
      </w:r>
      <w:bookmarkStart w:id="3007" w:name="_ETM_Q4_644985"/>
      <w:bookmarkEnd w:id="3007"/>
      <w:r>
        <w:rPr>
          <w:rFonts w:hint="cs"/>
          <w:rtl/>
          <w:lang w:eastAsia="he-IL"/>
        </w:rPr>
        <w:t>. עזוב, תירגע קצת.</w:t>
      </w:r>
    </w:p>
    <w:p w:rsidR="00E24329" w:rsidRDefault="00E24329" w:rsidP="00171634">
      <w:pPr>
        <w:rPr>
          <w:rtl/>
          <w:lang w:eastAsia="he-IL"/>
        </w:rPr>
      </w:pPr>
    </w:p>
    <w:p w:rsidR="00E24329" w:rsidRDefault="00E24329" w:rsidP="00171634">
      <w:pPr>
        <w:pStyle w:val="af6"/>
        <w:keepNext/>
        <w:rPr>
          <w:rtl/>
        </w:rPr>
      </w:pPr>
      <w:bookmarkStart w:id="3008" w:name="ET_interruption_6361_17"/>
      <w:r w:rsidRPr="001621EF">
        <w:rPr>
          <w:rStyle w:val="TagStyle"/>
          <w:rtl/>
        </w:rPr>
        <w:t xml:space="preserve"> &lt;&lt; קריאה &gt;&gt; </w:t>
      </w:r>
      <w:r>
        <w:rPr>
          <w:rtl/>
        </w:rPr>
        <w:t>נאור שירי (יש עתיד):</w:t>
      </w:r>
      <w:r w:rsidRPr="001621EF">
        <w:rPr>
          <w:rStyle w:val="TagStyle"/>
          <w:rtl/>
        </w:rPr>
        <w:t xml:space="preserve"> &lt;&lt; קריאה &gt;&gt;</w:t>
      </w:r>
      <w:r>
        <w:rPr>
          <w:rtl/>
        </w:rPr>
        <w:t xml:space="preserve">   </w:t>
      </w:r>
      <w:bookmarkEnd w:id="3008"/>
    </w:p>
    <w:p w:rsidR="00E24329" w:rsidRDefault="00E24329" w:rsidP="003C6D77">
      <w:pPr>
        <w:rPr>
          <w:rtl/>
          <w:lang w:eastAsia="he-IL"/>
        </w:rPr>
      </w:pPr>
    </w:p>
    <w:p w:rsidR="00E24329" w:rsidRDefault="00E24329" w:rsidP="00171634">
      <w:pPr>
        <w:rPr>
          <w:rtl/>
          <w:lang w:eastAsia="he-IL"/>
        </w:rPr>
      </w:pPr>
      <w:bookmarkStart w:id="3009" w:name="_ETM_Q4_644716"/>
      <w:bookmarkEnd w:id="3009"/>
      <w:r>
        <w:rPr>
          <w:rFonts w:hint="cs"/>
          <w:rtl/>
          <w:lang w:eastAsia="he-IL"/>
        </w:rPr>
        <w:t>מה אני</w:t>
      </w:r>
      <w:bookmarkStart w:id="3010" w:name="_ETM_Q4_645785"/>
      <w:bookmarkStart w:id="3011" w:name="_ETM_Q4_644666"/>
      <w:bookmarkStart w:id="3012" w:name="_ETM_Q4_647286"/>
      <w:bookmarkEnd w:id="3010"/>
      <w:bookmarkEnd w:id="3011"/>
      <w:bookmarkEnd w:id="3012"/>
      <w:r>
        <w:rPr>
          <w:rFonts w:hint="cs"/>
          <w:rtl/>
          <w:lang w:eastAsia="he-IL"/>
        </w:rPr>
        <w:t>? מנקה לך?</w:t>
      </w:r>
    </w:p>
    <w:p w:rsidR="00E24329" w:rsidRDefault="00E24329" w:rsidP="00171634">
      <w:pPr>
        <w:rPr>
          <w:rtl/>
          <w:lang w:eastAsia="he-IL"/>
        </w:rPr>
      </w:pPr>
      <w:bookmarkStart w:id="3013" w:name="_ETM_Q4_645916"/>
      <w:bookmarkEnd w:id="3013"/>
    </w:p>
    <w:p w:rsidR="00E24329" w:rsidRDefault="00E24329" w:rsidP="00171634">
      <w:pPr>
        <w:pStyle w:val="-"/>
        <w:keepNext/>
        <w:rPr>
          <w:rtl/>
        </w:rPr>
      </w:pPr>
      <w:bookmarkStart w:id="3014" w:name="ET_speakercontinue_5971_18"/>
      <w:r w:rsidRPr="001621EF">
        <w:rPr>
          <w:rStyle w:val="TagStyle"/>
          <w:rtl/>
        </w:rPr>
        <w:t xml:space="preserve"> &lt;&lt; דובר_המשך &gt;&gt; </w:t>
      </w:r>
      <w:r>
        <w:rPr>
          <w:rtl/>
        </w:rPr>
        <w:t>השר המקשר בין הממשלה לכנסת דוד אמסלם:</w:t>
      </w:r>
      <w:r w:rsidRPr="001621EF">
        <w:rPr>
          <w:rStyle w:val="TagStyle"/>
          <w:rtl/>
        </w:rPr>
        <w:t xml:space="preserve"> &lt;&lt; דובר_המשך &gt;&gt;</w:t>
      </w:r>
      <w:r>
        <w:rPr>
          <w:rtl/>
        </w:rPr>
        <w:t xml:space="preserve">   </w:t>
      </w:r>
      <w:bookmarkEnd w:id="3014"/>
    </w:p>
    <w:p w:rsidR="00E24329" w:rsidRDefault="00E24329" w:rsidP="003C6D77">
      <w:pPr>
        <w:rPr>
          <w:rtl/>
          <w:lang w:eastAsia="he-IL"/>
        </w:rPr>
      </w:pPr>
    </w:p>
    <w:p w:rsidR="00E24329" w:rsidRDefault="00E24329" w:rsidP="00171634">
      <w:pPr>
        <w:rPr>
          <w:rtl/>
          <w:lang w:eastAsia="he-IL"/>
        </w:rPr>
      </w:pPr>
      <w:bookmarkStart w:id="3015" w:name="_ETM_Q4_646658"/>
      <w:bookmarkEnd w:id="3015"/>
      <w:r>
        <w:rPr>
          <w:rFonts w:hint="cs"/>
          <w:rtl/>
          <w:lang w:eastAsia="he-IL"/>
        </w:rPr>
        <w:t>מנקר, מנקר.</w:t>
      </w:r>
    </w:p>
    <w:p w:rsidR="00E24329" w:rsidRDefault="00E24329" w:rsidP="00171634">
      <w:pPr>
        <w:rPr>
          <w:rtl/>
          <w:lang w:eastAsia="he-IL"/>
        </w:rPr>
      </w:pPr>
    </w:p>
    <w:p w:rsidR="00E24329" w:rsidRDefault="00E24329" w:rsidP="00171634">
      <w:pPr>
        <w:pStyle w:val="af6"/>
        <w:keepNext/>
        <w:rPr>
          <w:rtl/>
        </w:rPr>
      </w:pPr>
      <w:bookmarkStart w:id="3016" w:name="ET_interruption_6361_19"/>
      <w:r w:rsidRPr="001621EF">
        <w:rPr>
          <w:rStyle w:val="TagStyle"/>
          <w:rtl/>
        </w:rPr>
        <w:t xml:space="preserve"> &lt;&lt; קריאה &gt;&gt; </w:t>
      </w:r>
      <w:r>
        <w:rPr>
          <w:rtl/>
        </w:rPr>
        <w:t>נאור שירי (יש עתיד):</w:t>
      </w:r>
      <w:r w:rsidRPr="001621EF">
        <w:rPr>
          <w:rStyle w:val="TagStyle"/>
          <w:rtl/>
        </w:rPr>
        <w:t xml:space="preserve"> &lt;&lt; קריאה &gt;&gt;</w:t>
      </w:r>
      <w:r>
        <w:rPr>
          <w:rtl/>
        </w:rPr>
        <w:t xml:space="preserve">   </w:t>
      </w:r>
      <w:bookmarkEnd w:id="3016"/>
    </w:p>
    <w:p w:rsidR="00E24329" w:rsidRDefault="00E24329" w:rsidP="003C6D77">
      <w:pPr>
        <w:rPr>
          <w:rtl/>
          <w:lang w:eastAsia="he-IL"/>
        </w:rPr>
      </w:pPr>
    </w:p>
    <w:p w:rsidR="00E24329" w:rsidRDefault="00E24329" w:rsidP="00171634">
      <w:pPr>
        <w:rPr>
          <w:rtl/>
          <w:lang w:eastAsia="he-IL"/>
        </w:rPr>
      </w:pPr>
      <w:bookmarkStart w:id="3017" w:name="_ETM_Q4_647327"/>
      <w:bookmarkEnd w:id="3017"/>
      <w:r>
        <w:rPr>
          <w:rFonts w:hint="cs"/>
          <w:rtl/>
          <w:lang w:eastAsia="he-IL"/>
        </w:rPr>
        <w:t>מי?</w:t>
      </w:r>
    </w:p>
    <w:p w:rsidR="00E24329" w:rsidRDefault="00E24329" w:rsidP="00171634">
      <w:pPr>
        <w:rPr>
          <w:rtl/>
          <w:lang w:eastAsia="he-IL"/>
        </w:rPr>
      </w:pPr>
      <w:bookmarkStart w:id="3018" w:name="_ETM_Q4_648389"/>
      <w:bookmarkStart w:id="3019" w:name="_ETM_Q4_648451"/>
      <w:bookmarkEnd w:id="3018"/>
      <w:bookmarkEnd w:id="3019"/>
    </w:p>
    <w:p w:rsidR="00E24329" w:rsidRDefault="00E24329" w:rsidP="00171634">
      <w:pPr>
        <w:pStyle w:val="-"/>
        <w:keepNext/>
        <w:rPr>
          <w:rtl/>
        </w:rPr>
      </w:pPr>
      <w:bookmarkStart w:id="3020" w:name="ET_speakercontinue_5971_20"/>
      <w:r w:rsidRPr="001621EF">
        <w:rPr>
          <w:rStyle w:val="TagStyle"/>
          <w:rtl/>
        </w:rPr>
        <w:t xml:space="preserve"> &lt;&lt; דובר_המשך &gt;&gt; </w:t>
      </w:r>
      <w:r>
        <w:rPr>
          <w:rtl/>
        </w:rPr>
        <w:t>השר המקשר בין הממשלה לכנסת דוד אמסלם:</w:t>
      </w:r>
      <w:r w:rsidRPr="001621EF">
        <w:rPr>
          <w:rStyle w:val="TagStyle"/>
          <w:rtl/>
        </w:rPr>
        <w:t xml:space="preserve"> &lt;&lt; דובר_המשך &gt;&gt;</w:t>
      </w:r>
      <w:r>
        <w:rPr>
          <w:rtl/>
        </w:rPr>
        <w:t xml:space="preserve">   </w:t>
      </w:r>
      <w:bookmarkEnd w:id="3020"/>
    </w:p>
    <w:p w:rsidR="00E24329" w:rsidRDefault="00E24329" w:rsidP="003C6D77">
      <w:pPr>
        <w:rPr>
          <w:rtl/>
          <w:lang w:eastAsia="he-IL"/>
        </w:rPr>
      </w:pPr>
    </w:p>
    <w:p w:rsidR="00E24329" w:rsidRDefault="00E24329" w:rsidP="00171634">
      <w:pPr>
        <w:rPr>
          <w:rtl/>
          <w:lang w:eastAsia="he-IL"/>
        </w:rPr>
      </w:pPr>
      <w:bookmarkStart w:id="3021" w:name="_ETM_Q4_649861"/>
      <w:bookmarkEnd w:id="3021"/>
      <w:r>
        <w:rPr>
          <w:rFonts w:hint="cs"/>
          <w:rtl/>
          <w:lang w:eastAsia="he-IL"/>
        </w:rPr>
        <w:t>אתה.</w:t>
      </w:r>
      <w:bookmarkStart w:id="3022" w:name="_ETM_Q4_652821"/>
      <w:bookmarkEnd w:id="3022"/>
    </w:p>
    <w:p w:rsidR="00E24329" w:rsidRDefault="00E24329" w:rsidP="00171634">
      <w:pPr>
        <w:rPr>
          <w:rtl/>
          <w:lang w:eastAsia="he-IL"/>
        </w:rPr>
      </w:pPr>
      <w:bookmarkStart w:id="3023" w:name="_ETM_Q4_652884"/>
      <w:bookmarkEnd w:id="3023"/>
    </w:p>
    <w:p w:rsidR="00E24329" w:rsidRDefault="00E24329" w:rsidP="00171634">
      <w:pPr>
        <w:pStyle w:val="af7"/>
        <w:keepNext/>
        <w:rPr>
          <w:rtl/>
        </w:rPr>
      </w:pPr>
      <w:bookmarkStart w:id="3024" w:name="ET_yor_6423_21"/>
      <w:r w:rsidRPr="001621EF">
        <w:rPr>
          <w:rStyle w:val="TagStyle"/>
          <w:rtl/>
        </w:rPr>
        <w:t xml:space="preserve"> &lt;&lt; יור &gt;&gt; </w:t>
      </w:r>
      <w:r>
        <w:rPr>
          <w:rtl/>
        </w:rPr>
        <w:t>היו"ר אמיר אוחנה:</w:t>
      </w:r>
      <w:r w:rsidRPr="001621EF">
        <w:rPr>
          <w:rStyle w:val="TagStyle"/>
          <w:rtl/>
        </w:rPr>
        <w:t xml:space="preserve"> &lt;&lt; יור &gt;&gt;</w:t>
      </w:r>
      <w:r>
        <w:rPr>
          <w:rtl/>
        </w:rPr>
        <w:t xml:space="preserve">   </w:t>
      </w:r>
      <w:bookmarkEnd w:id="3024"/>
    </w:p>
    <w:p w:rsidR="00E24329" w:rsidRDefault="00E24329" w:rsidP="003C6D77">
      <w:pPr>
        <w:rPr>
          <w:rtl/>
          <w:lang w:eastAsia="he-IL"/>
        </w:rPr>
      </w:pPr>
    </w:p>
    <w:p w:rsidR="00E24329" w:rsidRDefault="00E24329" w:rsidP="00171634">
      <w:pPr>
        <w:rPr>
          <w:rtl/>
          <w:lang w:eastAsia="he-IL"/>
        </w:rPr>
      </w:pPr>
      <w:bookmarkStart w:id="3025" w:name="_ETM_Q4_653721"/>
      <w:bookmarkEnd w:id="3025"/>
      <w:r>
        <w:rPr>
          <w:rFonts w:hint="cs"/>
          <w:rtl/>
          <w:lang w:eastAsia="he-IL"/>
        </w:rPr>
        <w:t>חבר הכנסת שירי</w:t>
      </w:r>
      <w:bookmarkStart w:id="3026" w:name="_ETM_Q4_649996"/>
      <w:bookmarkEnd w:id="3026"/>
      <w:r>
        <w:rPr>
          <w:rFonts w:hint="cs"/>
          <w:rtl/>
          <w:lang w:eastAsia="he-IL"/>
        </w:rPr>
        <w:t xml:space="preserve">, </w:t>
      </w:r>
      <w:bookmarkStart w:id="3027" w:name="_ETM_Q4_647096"/>
      <w:bookmarkEnd w:id="3027"/>
      <w:r>
        <w:rPr>
          <w:rFonts w:hint="cs"/>
          <w:rtl/>
          <w:lang w:eastAsia="he-IL"/>
        </w:rPr>
        <w:t>די.</w:t>
      </w:r>
      <w:bookmarkStart w:id="3028" w:name="_ETM_Q4_654490"/>
      <w:bookmarkEnd w:id="3028"/>
    </w:p>
    <w:p w:rsidR="00E24329" w:rsidRDefault="00E24329" w:rsidP="00171634">
      <w:pPr>
        <w:rPr>
          <w:rtl/>
          <w:lang w:eastAsia="he-IL"/>
        </w:rPr>
      </w:pPr>
      <w:bookmarkStart w:id="3029" w:name="_ETM_Q4_655566"/>
      <w:bookmarkEnd w:id="3029"/>
    </w:p>
    <w:p w:rsidR="00E24329" w:rsidRDefault="00E24329" w:rsidP="00171634">
      <w:pPr>
        <w:pStyle w:val="af6"/>
        <w:keepNext/>
        <w:rPr>
          <w:rtl/>
        </w:rPr>
      </w:pPr>
      <w:bookmarkStart w:id="3030" w:name="ET_interruption_6361_22"/>
      <w:r w:rsidRPr="004C1EE2">
        <w:rPr>
          <w:rStyle w:val="TagStyle"/>
          <w:rtl/>
        </w:rPr>
        <w:t xml:space="preserve"> &lt;&lt; קריאה &gt;&gt; </w:t>
      </w:r>
      <w:r>
        <w:rPr>
          <w:rtl/>
        </w:rPr>
        <w:t>נאור שירי (יש עתיד):</w:t>
      </w:r>
      <w:r w:rsidRPr="004C1EE2">
        <w:rPr>
          <w:rStyle w:val="TagStyle"/>
          <w:rtl/>
        </w:rPr>
        <w:t xml:space="preserve"> &lt;&lt; קריאה &gt;&gt;</w:t>
      </w:r>
      <w:r>
        <w:rPr>
          <w:rtl/>
        </w:rPr>
        <w:t xml:space="preserve">   </w:t>
      </w:r>
      <w:bookmarkEnd w:id="3030"/>
    </w:p>
    <w:p w:rsidR="00E24329" w:rsidRDefault="00E24329" w:rsidP="003C6D77">
      <w:pPr>
        <w:rPr>
          <w:rtl/>
          <w:lang w:eastAsia="he-IL"/>
        </w:rPr>
      </w:pPr>
    </w:p>
    <w:p w:rsidR="00E24329" w:rsidRDefault="00E24329" w:rsidP="00171634">
      <w:pPr>
        <w:rPr>
          <w:rtl/>
          <w:lang w:eastAsia="he-IL"/>
        </w:rPr>
      </w:pPr>
      <w:r>
        <w:rPr>
          <w:rFonts w:hint="cs"/>
          <w:rtl/>
          <w:lang w:eastAsia="he-IL"/>
        </w:rPr>
        <w:t xml:space="preserve">איך </w:t>
      </w:r>
      <w:bookmarkStart w:id="3031" w:name="_ETM_Q4_650977"/>
      <w:bookmarkEnd w:id="3031"/>
      <w:r>
        <w:rPr>
          <w:rFonts w:hint="cs"/>
          <w:rtl/>
          <w:lang w:eastAsia="he-IL"/>
        </w:rPr>
        <w:t xml:space="preserve">קוראים </w:t>
      </w:r>
      <w:bookmarkStart w:id="3032" w:name="_ETM_Q4_651749"/>
      <w:bookmarkEnd w:id="3032"/>
      <w:r>
        <w:rPr>
          <w:rFonts w:hint="cs"/>
          <w:rtl/>
          <w:lang w:eastAsia="he-IL"/>
        </w:rPr>
        <w:t>לי?</w:t>
      </w:r>
      <w:bookmarkStart w:id="3033" w:name="_ETM_Q4_653461"/>
      <w:bookmarkEnd w:id="3033"/>
    </w:p>
    <w:p w:rsidR="00E24329" w:rsidRDefault="00E24329" w:rsidP="00171634">
      <w:pPr>
        <w:rPr>
          <w:rtl/>
          <w:lang w:eastAsia="he-IL"/>
        </w:rPr>
      </w:pPr>
      <w:bookmarkStart w:id="3034" w:name="_ETM_Q4_653552"/>
      <w:bookmarkEnd w:id="3034"/>
    </w:p>
    <w:p w:rsidR="00E24329" w:rsidRDefault="00E24329" w:rsidP="00171634">
      <w:pPr>
        <w:pStyle w:val="-"/>
        <w:keepNext/>
        <w:rPr>
          <w:rtl/>
        </w:rPr>
      </w:pPr>
      <w:bookmarkStart w:id="3035" w:name="ET_speakercontinue_5971_23"/>
      <w:r w:rsidRPr="004C1EE2">
        <w:rPr>
          <w:rStyle w:val="TagStyle"/>
          <w:rtl/>
        </w:rPr>
        <w:t xml:space="preserve"> &lt;&lt; דובר_המשך &gt;&gt; </w:t>
      </w:r>
      <w:r>
        <w:rPr>
          <w:rtl/>
        </w:rPr>
        <w:t>השר המקשר בין הממשלה לכנסת דוד אמסלם:</w:t>
      </w:r>
      <w:r w:rsidRPr="004C1EE2">
        <w:rPr>
          <w:rStyle w:val="TagStyle"/>
          <w:rtl/>
        </w:rPr>
        <w:t xml:space="preserve"> &lt;&lt; דובר_המשך &gt;&gt;</w:t>
      </w:r>
      <w:r>
        <w:rPr>
          <w:rtl/>
        </w:rPr>
        <w:t xml:space="preserve">   </w:t>
      </w:r>
      <w:bookmarkEnd w:id="3035"/>
    </w:p>
    <w:p w:rsidR="00E24329" w:rsidRDefault="00E24329" w:rsidP="003C6D77">
      <w:pPr>
        <w:rPr>
          <w:rtl/>
          <w:lang w:eastAsia="he-IL"/>
        </w:rPr>
      </w:pPr>
    </w:p>
    <w:p w:rsidR="00E24329" w:rsidRDefault="00E24329" w:rsidP="00171634">
      <w:pPr>
        <w:rPr>
          <w:rtl/>
          <w:lang w:eastAsia="he-IL"/>
        </w:rPr>
      </w:pPr>
      <w:bookmarkStart w:id="3036" w:name="_ETM_Q4_654534"/>
      <w:bookmarkEnd w:id="3036"/>
      <w:r>
        <w:rPr>
          <w:rFonts w:hint="cs"/>
          <w:rtl/>
          <w:lang w:eastAsia="he-IL"/>
        </w:rPr>
        <w:t>שירי, מספיק.</w:t>
      </w:r>
      <w:bookmarkStart w:id="3037" w:name="_ETM_Q4_654057"/>
      <w:bookmarkEnd w:id="3037"/>
    </w:p>
    <w:p w:rsidR="00E24329" w:rsidRDefault="00E24329" w:rsidP="00171634">
      <w:bookmarkStart w:id="3038" w:name="_ETM_Q4_654405"/>
      <w:bookmarkStart w:id="3039" w:name="_ETM_Q4_654494"/>
      <w:bookmarkStart w:id="3040" w:name="_ETM_Q4_643484"/>
      <w:bookmarkStart w:id="3041" w:name="_ETM_Q4_656676"/>
      <w:bookmarkEnd w:id="3038"/>
      <w:bookmarkEnd w:id="3039"/>
      <w:bookmarkEnd w:id="3040"/>
      <w:bookmarkEnd w:id="3041"/>
    </w:p>
    <w:p w:rsidR="00E24329" w:rsidRDefault="00E24329" w:rsidP="00D52463">
      <w:pPr>
        <w:rPr>
          <w:rtl/>
        </w:rPr>
      </w:pPr>
      <w:bookmarkStart w:id="3042" w:name="_ETM_Q4_643420"/>
      <w:bookmarkStart w:id="3043" w:name="_ETM_Q4_654677"/>
      <w:bookmarkStart w:id="3044" w:name="_ETM_Q4_655840"/>
      <w:bookmarkEnd w:id="3042"/>
      <w:bookmarkEnd w:id="3043"/>
      <w:bookmarkEnd w:id="3044"/>
      <w:r>
        <w:rPr>
          <w:rtl/>
        </w:rPr>
        <w:t xml:space="preserve">ולכן </w:t>
      </w:r>
      <w:bookmarkStart w:id="3045" w:name="_ETM_Q4_656320"/>
      <w:bookmarkEnd w:id="3045"/>
      <w:r>
        <w:rPr>
          <w:rtl/>
        </w:rPr>
        <w:t xml:space="preserve">אני </w:t>
      </w:r>
      <w:bookmarkStart w:id="3046" w:name="_ETM_Q4_656500"/>
      <w:bookmarkEnd w:id="3046"/>
      <w:r>
        <w:rPr>
          <w:rtl/>
        </w:rPr>
        <w:t>אומר</w:t>
      </w:r>
      <w:r>
        <w:rPr>
          <w:rFonts w:hint="cs"/>
          <w:rtl/>
        </w:rPr>
        <w:t>,</w:t>
      </w:r>
      <w:bookmarkStart w:id="3047" w:name="_ETM_Q4_657086"/>
      <w:bookmarkEnd w:id="3047"/>
      <w:r>
        <w:rPr>
          <w:rtl/>
        </w:rPr>
        <w:t xml:space="preserve"> </w:t>
      </w:r>
      <w:bookmarkStart w:id="3048" w:name="_ETM_Q4_657730"/>
      <w:bookmarkEnd w:id="3048"/>
      <w:r>
        <w:rPr>
          <w:rtl/>
        </w:rPr>
        <w:t xml:space="preserve">75 </w:t>
      </w:r>
      <w:bookmarkStart w:id="3049" w:name="_ETM_Q4_658480"/>
      <w:bookmarkEnd w:id="3049"/>
      <w:r>
        <w:rPr>
          <w:rtl/>
        </w:rPr>
        <w:t xml:space="preserve">שנה </w:t>
      </w:r>
      <w:bookmarkStart w:id="3050" w:name="_ETM_Q4_658720"/>
      <w:bookmarkEnd w:id="3050"/>
      <w:r>
        <w:rPr>
          <w:rtl/>
        </w:rPr>
        <w:t xml:space="preserve">בחרו </w:t>
      </w:r>
      <w:bookmarkStart w:id="3051" w:name="_ETM_Q4_660100"/>
      <w:bookmarkEnd w:id="3051"/>
      <w:r>
        <w:rPr>
          <w:rtl/>
        </w:rPr>
        <w:t xml:space="preserve">כפי </w:t>
      </w:r>
      <w:bookmarkStart w:id="3052" w:name="_ETM_Q4_660370"/>
      <w:bookmarkEnd w:id="3052"/>
      <w:r>
        <w:rPr>
          <w:rFonts w:hint="cs"/>
          <w:rtl/>
        </w:rPr>
        <w:t xml:space="preserve">שהיה, </w:t>
      </w:r>
      <w:r>
        <w:rPr>
          <w:rtl/>
        </w:rPr>
        <w:t xml:space="preserve">הממשלה </w:t>
      </w:r>
      <w:bookmarkStart w:id="3053" w:name="_ETM_Q4_661870"/>
      <w:bookmarkEnd w:id="3053"/>
      <w:r>
        <w:rPr>
          <w:rtl/>
        </w:rPr>
        <w:t xml:space="preserve">בחרה </w:t>
      </w:r>
      <w:bookmarkStart w:id="3054" w:name="_ETM_Q4_662470"/>
      <w:bookmarkEnd w:id="3054"/>
      <w:r>
        <w:rPr>
          <w:rtl/>
        </w:rPr>
        <w:t xml:space="preserve">את </w:t>
      </w:r>
      <w:bookmarkStart w:id="3055" w:name="_ETM_Q4_662620"/>
      <w:bookmarkEnd w:id="3055"/>
      <w:r>
        <w:rPr>
          <w:rtl/>
        </w:rPr>
        <w:t xml:space="preserve">נציב </w:t>
      </w:r>
      <w:bookmarkStart w:id="3056" w:name="_ETM_Q4_663010"/>
      <w:bookmarkEnd w:id="3056"/>
      <w:r>
        <w:rPr>
          <w:rtl/>
        </w:rPr>
        <w:t xml:space="preserve">שירות </w:t>
      </w:r>
      <w:bookmarkStart w:id="3057" w:name="_ETM_Q4_663430"/>
      <w:bookmarkEnd w:id="3057"/>
      <w:r>
        <w:rPr>
          <w:rtl/>
        </w:rPr>
        <w:t>המדינה</w:t>
      </w:r>
      <w:r>
        <w:rPr>
          <w:rFonts w:hint="cs"/>
          <w:rtl/>
        </w:rPr>
        <w:t>,</w:t>
      </w:r>
      <w:r>
        <w:rPr>
          <w:rtl/>
        </w:rPr>
        <w:t xml:space="preserve"> </w:t>
      </w:r>
      <w:bookmarkStart w:id="3058" w:name="_ETM_Q4_664540"/>
      <w:bookmarkEnd w:id="3058"/>
      <w:r>
        <w:rPr>
          <w:rtl/>
        </w:rPr>
        <w:t xml:space="preserve">הביאה </w:t>
      </w:r>
      <w:bookmarkStart w:id="3059" w:name="_ETM_Q4_664900"/>
      <w:bookmarkEnd w:id="3059"/>
      <w:r>
        <w:rPr>
          <w:rtl/>
        </w:rPr>
        <w:t xml:space="preserve">אותו </w:t>
      </w:r>
      <w:bookmarkStart w:id="3060" w:name="_ETM_Q4_665140"/>
      <w:bookmarkEnd w:id="3060"/>
      <w:r>
        <w:rPr>
          <w:rtl/>
        </w:rPr>
        <w:t xml:space="preserve">להחלטת </w:t>
      </w:r>
      <w:bookmarkStart w:id="3061" w:name="_ETM_Q4_665680"/>
      <w:bookmarkEnd w:id="3061"/>
      <w:r>
        <w:rPr>
          <w:rtl/>
        </w:rPr>
        <w:t>ממשלה</w:t>
      </w:r>
      <w:r>
        <w:rPr>
          <w:rFonts w:hint="cs"/>
          <w:rtl/>
        </w:rPr>
        <w:t>,</w:t>
      </w:r>
      <w:r>
        <w:rPr>
          <w:rtl/>
        </w:rPr>
        <w:t xml:space="preserve"> </w:t>
      </w:r>
      <w:bookmarkStart w:id="3062" w:name="_ETM_Q4_666160"/>
      <w:bookmarkEnd w:id="3062"/>
      <w:r>
        <w:rPr>
          <w:rtl/>
        </w:rPr>
        <w:t xml:space="preserve">ובזה </w:t>
      </w:r>
      <w:bookmarkStart w:id="3063" w:name="_ETM_Q4_666430"/>
      <w:bookmarkEnd w:id="3063"/>
      <w:r>
        <w:rPr>
          <w:rtl/>
        </w:rPr>
        <w:t xml:space="preserve">נגמר </w:t>
      </w:r>
      <w:bookmarkStart w:id="3064" w:name="_ETM_Q4_666760"/>
      <w:bookmarkEnd w:id="3064"/>
      <w:r>
        <w:rPr>
          <w:rtl/>
        </w:rPr>
        <w:t>העניין</w:t>
      </w:r>
      <w:r>
        <w:rPr>
          <w:rFonts w:hint="cs"/>
          <w:rtl/>
        </w:rPr>
        <w:t>.</w:t>
      </w:r>
      <w:r>
        <w:rPr>
          <w:rtl/>
        </w:rPr>
        <w:t xml:space="preserve"> </w:t>
      </w:r>
      <w:bookmarkStart w:id="3065" w:name="_ETM_Q4_668060"/>
      <w:bookmarkEnd w:id="3065"/>
      <w:r>
        <w:rPr>
          <w:rtl/>
        </w:rPr>
        <w:t xml:space="preserve">הם </w:t>
      </w:r>
      <w:bookmarkStart w:id="3066" w:name="_ETM_Q4_668239"/>
      <w:bookmarkEnd w:id="3066"/>
      <w:r>
        <w:rPr>
          <w:rtl/>
        </w:rPr>
        <w:t xml:space="preserve">הוציאו </w:t>
      </w:r>
      <w:bookmarkStart w:id="3067" w:name="_ETM_Q4_668599"/>
      <w:bookmarkEnd w:id="3067"/>
      <w:r>
        <w:rPr>
          <w:rtl/>
        </w:rPr>
        <w:t>חוות</w:t>
      </w:r>
      <w:bookmarkStart w:id="3068" w:name="_ETM_Q4_669020"/>
      <w:bookmarkStart w:id="3069" w:name="_ETM_Q4_667376"/>
      <w:bookmarkStart w:id="3070" w:name="_ETM_Q4_662746"/>
      <w:bookmarkEnd w:id="3068"/>
      <w:bookmarkEnd w:id="3069"/>
      <w:bookmarkEnd w:id="3070"/>
      <w:r>
        <w:rPr>
          <w:rFonts w:hint="cs"/>
          <w:rtl/>
        </w:rPr>
        <w:t xml:space="preserve"> </w:t>
      </w:r>
      <w:r>
        <w:rPr>
          <w:rtl/>
        </w:rPr>
        <w:t>דעת</w:t>
      </w:r>
      <w:bookmarkStart w:id="3071" w:name="_ETM_Q4_668076"/>
      <w:bookmarkEnd w:id="3071"/>
      <w:r>
        <w:rPr>
          <w:rFonts w:hint="cs"/>
          <w:rtl/>
        </w:rPr>
        <w:t xml:space="preserve"> –</w:t>
      </w:r>
      <w:r>
        <w:rPr>
          <w:rtl/>
        </w:rPr>
        <w:t xml:space="preserve"> </w:t>
      </w:r>
      <w:bookmarkStart w:id="3072" w:name="_ETM_Q4_670280"/>
      <w:bookmarkStart w:id="3073" w:name="_ETM_Q4_670610"/>
      <w:bookmarkStart w:id="3074" w:name="_ETM_Q4_671030"/>
      <w:bookmarkStart w:id="3075" w:name="_ETM_Q4_671570"/>
      <w:bookmarkStart w:id="3076" w:name="_ETM_Q4_673590"/>
      <w:bookmarkStart w:id="3077" w:name="_ETM_Q4_668616"/>
      <w:bookmarkEnd w:id="3072"/>
      <w:bookmarkEnd w:id="3073"/>
      <w:bookmarkEnd w:id="3074"/>
      <w:bookmarkEnd w:id="3075"/>
      <w:bookmarkEnd w:id="3076"/>
      <w:bookmarkEnd w:id="3077"/>
      <w:r>
        <w:rPr>
          <w:rtl/>
        </w:rPr>
        <w:t xml:space="preserve">מניעה </w:t>
      </w:r>
      <w:bookmarkStart w:id="3078" w:name="_ETM_Q4_674099"/>
      <w:bookmarkEnd w:id="3078"/>
      <w:r>
        <w:rPr>
          <w:rtl/>
        </w:rPr>
        <w:t>משפטית</w:t>
      </w:r>
      <w:bookmarkStart w:id="3079" w:name="_ETM_Q4_668325"/>
      <w:bookmarkEnd w:id="3079"/>
      <w:r w:rsidR="00D52463">
        <w:rPr>
          <w:rFonts w:hint="cs"/>
          <w:rtl/>
        </w:rPr>
        <w:t>;</w:t>
      </w:r>
      <w:r>
        <w:rPr>
          <w:rFonts w:hint="cs"/>
          <w:rtl/>
        </w:rPr>
        <w:t xml:space="preserve"> מניעה משפטית</w:t>
      </w:r>
      <w:r w:rsidR="00D52463">
        <w:rPr>
          <w:rFonts w:hint="cs"/>
          <w:rtl/>
        </w:rPr>
        <w:t>,</w:t>
      </w:r>
      <w:r>
        <w:rPr>
          <w:rFonts w:hint="cs"/>
          <w:rtl/>
        </w:rPr>
        <w:t xml:space="preserve"> </w:t>
      </w:r>
      <w:bookmarkStart w:id="3080" w:name="_ETM_Q4_675410"/>
      <w:bookmarkEnd w:id="3080"/>
      <w:r>
        <w:rPr>
          <w:rtl/>
        </w:rPr>
        <w:t>ש</w:t>
      </w:r>
      <w:bookmarkStart w:id="3081" w:name="_ETM_Q4_675770"/>
      <w:bookmarkStart w:id="3082" w:name="_ETM_Q4_674735"/>
      <w:bookmarkEnd w:id="3081"/>
      <w:bookmarkEnd w:id="3082"/>
      <w:r>
        <w:rPr>
          <w:rFonts w:hint="cs"/>
          <w:rtl/>
        </w:rPr>
        <w:t xml:space="preserve">מה </w:t>
      </w:r>
      <w:r>
        <w:rPr>
          <w:rtl/>
        </w:rPr>
        <w:t>אומרת</w:t>
      </w:r>
      <w:r>
        <w:rPr>
          <w:rFonts w:hint="cs"/>
          <w:rtl/>
        </w:rPr>
        <w:t>?</w:t>
      </w:r>
      <w:r>
        <w:rPr>
          <w:rtl/>
        </w:rPr>
        <w:t xml:space="preserve"> </w:t>
      </w:r>
      <w:bookmarkStart w:id="3083" w:name="_ETM_Q4_677459"/>
      <w:bookmarkEnd w:id="3083"/>
      <w:r>
        <w:rPr>
          <w:rtl/>
        </w:rPr>
        <w:t xml:space="preserve">שכנראה </w:t>
      </w:r>
      <w:bookmarkStart w:id="3084" w:name="_ETM_Q4_678330"/>
      <w:bookmarkEnd w:id="3084"/>
      <w:r>
        <w:rPr>
          <w:rtl/>
        </w:rPr>
        <w:t xml:space="preserve">נשיא </w:t>
      </w:r>
      <w:bookmarkStart w:id="3085" w:name="_ETM_Q4_678840"/>
      <w:bookmarkEnd w:id="3085"/>
      <w:r>
        <w:rPr>
          <w:rtl/>
        </w:rPr>
        <w:t>בית</w:t>
      </w:r>
      <w:bookmarkStart w:id="3086" w:name="_ETM_Q4_679110"/>
      <w:bookmarkEnd w:id="3086"/>
      <w:r>
        <w:rPr>
          <w:rFonts w:hint="cs"/>
          <w:rtl/>
        </w:rPr>
        <w:t xml:space="preserve"> </w:t>
      </w:r>
      <w:r>
        <w:rPr>
          <w:rtl/>
        </w:rPr>
        <w:t>המשפט</w:t>
      </w:r>
      <w:bookmarkStart w:id="3087" w:name="_ETM_Q4_677935"/>
      <w:bookmarkEnd w:id="3087"/>
      <w:r>
        <w:rPr>
          <w:rtl/>
        </w:rPr>
        <w:t xml:space="preserve"> </w:t>
      </w:r>
      <w:bookmarkStart w:id="3088" w:name="_ETM_Q4_679799"/>
      <w:bookmarkEnd w:id="3088"/>
      <w:r>
        <w:rPr>
          <w:rtl/>
        </w:rPr>
        <w:t xml:space="preserve">העליון </w:t>
      </w:r>
      <w:bookmarkStart w:id="3089" w:name="_ETM_Q4_680280"/>
      <w:bookmarkEnd w:id="3089"/>
      <w:r>
        <w:rPr>
          <w:rtl/>
        </w:rPr>
        <w:t xml:space="preserve">יעמוד </w:t>
      </w:r>
      <w:bookmarkStart w:id="3090" w:name="_ETM_Q4_680610"/>
      <w:bookmarkEnd w:id="3090"/>
      <w:r>
        <w:rPr>
          <w:rtl/>
        </w:rPr>
        <w:t>ב</w:t>
      </w:r>
      <w:r w:rsidR="00D52463">
        <w:rPr>
          <w:rFonts w:hint="cs"/>
          <w:rtl/>
        </w:rPr>
        <w:t xml:space="preserve">ראש </w:t>
      </w:r>
      <w:r>
        <w:rPr>
          <w:rtl/>
        </w:rPr>
        <w:t xml:space="preserve">ועדת </w:t>
      </w:r>
      <w:bookmarkStart w:id="3091" w:name="_ETM_Q4_681150"/>
      <w:bookmarkEnd w:id="3091"/>
      <w:r>
        <w:rPr>
          <w:rtl/>
        </w:rPr>
        <w:t>איתור</w:t>
      </w:r>
      <w:r>
        <w:rPr>
          <w:rFonts w:hint="cs"/>
          <w:rtl/>
        </w:rPr>
        <w:t>,</w:t>
      </w:r>
      <w:r>
        <w:rPr>
          <w:rtl/>
        </w:rPr>
        <w:t xml:space="preserve"> </w:t>
      </w:r>
      <w:bookmarkStart w:id="3092" w:name="_ETM_Q4_681510"/>
      <w:bookmarkEnd w:id="3092"/>
      <w:r>
        <w:rPr>
          <w:rtl/>
        </w:rPr>
        <w:t>וכמובן</w:t>
      </w:r>
      <w:r>
        <w:rPr>
          <w:rFonts w:hint="cs"/>
          <w:rtl/>
        </w:rPr>
        <w:t>,</w:t>
      </w:r>
      <w:bookmarkStart w:id="3093" w:name="_ETM_Q4_680986"/>
      <w:bookmarkEnd w:id="3093"/>
      <w:r>
        <w:rPr>
          <w:rtl/>
        </w:rPr>
        <w:t xml:space="preserve"> </w:t>
      </w:r>
      <w:bookmarkStart w:id="3094" w:name="_ETM_Q4_682049"/>
      <w:bookmarkEnd w:id="3094"/>
      <w:proofErr w:type="spellStart"/>
      <w:r>
        <w:rPr>
          <w:rtl/>
        </w:rPr>
        <w:t>היועמ"שית</w:t>
      </w:r>
      <w:proofErr w:type="spellEnd"/>
      <w:r>
        <w:rPr>
          <w:rtl/>
        </w:rPr>
        <w:t xml:space="preserve"> </w:t>
      </w:r>
      <w:bookmarkStart w:id="3095" w:name="_ETM_Q4_683490"/>
      <w:bookmarkEnd w:id="3095"/>
      <w:r>
        <w:rPr>
          <w:rtl/>
        </w:rPr>
        <w:t xml:space="preserve">גם </w:t>
      </w:r>
      <w:bookmarkStart w:id="3096" w:name="_ETM_Q4_683760"/>
      <w:bookmarkEnd w:id="3096"/>
      <w:r>
        <w:rPr>
          <w:rtl/>
        </w:rPr>
        <w:t>תצר</w:t>
      </w:r>
      <w:bookmarkStart w:id="3097" w:name="_ETM_Q4_684150"/>
      <w:bookmarkEnd w:id="3097"/>
      <w:r>
        <w:rPr>
          <w:rFonts w:hint="cs"/>
          <w:rtl/>
        </w:rPr>
        <w:t>ף</w:t>
      </w:r>
      <w:bookmarkStart w:id="3098" w:name="_ETM_Q4_681275"/>
      <w:bookmarkEnd w:id="3098"/>
      <w:r>
        <w:rPr>
          <w:rtl/>
        </w:rPr>
        <w:t xml:space="preserve"> </w:t>
      </w:r>
      <w:bookmarkStart w:id="3099" w:name="_ETM_Q4_684720"/>
      <w:bookmarkEnd w:id="3099"/>
      <w:r>
        <w:rPr>
          <w:rFonts w:hint="cs"/>
          <w:rtl/>
        </w:rPr>
        <w:t xml:space="preserve">את </w:t>
      </w:r>
      <w:r>
        <w:rPr>
          <w:rtl/>
        </w:rPr>
        <w:t xml:space="preserve">שופטי </w:t>
      </w:r>
      <w:bookmarkStart w:id="3100" w:name="_ETM_Q4_685110"/>
      <w:bookmarkStart w:id="3101" w:name="_ETM_Q4_683265"/>
      <w:bookmarkStart w:id="3102" w:name="_ETM_Q4_680705"/>
      <w:bookmarkEnd w:id="3100"/>
      <w:bookmarkEnd w:id="3101"/>
      <w:bookmarkEnd w:id="3102"/>
      <w:r>
        <w:rPr>
          <w:rFonts w:hint="cs"/>
          <w:rtl/>
        </w:rPr>
        <w:t>הקו,</w:t>
      </w:r>
      <w:bookmarkStart w:id="3103" w:name="_ETM_Q4_682015"/>
      <w:bookmarkEnd w:id="3103"/>
      <w:r>
        <w:rPr>
          <w:rtl/>
        </w:rPr>
        <w:t xml:space="preserve"> </w:t>
      </w:r>
      <w:bookmarkStart w:id="3104" w:name="_ETM_Q4_686130"/>
      <w:bookmarkEnd w:id="3104"/>
      <w:r>
        <w:rPr>
          <w:rtl/>
        </w:rPr>
        <w:t>והי</w:t>
      </w:r>
      <w:r>
        <w:rPr>
          <w:rFonts w:hint="cs"/>
          <w:rtl/>
        </w:rPr>
        <w:t>נה</w:t>
      </w:r>
      <w:r>
        <w:rPr>
          <w:rtl/>
        </w:rPr>
        <w:t xml:space="preserve"> </w:t>
      </w:r>
      <w:bookmarkStart w:id="3105" w:name="_ETM_Q4_686430"/>
      <w:bookmarkStart w:id="3106" w:name="_ETM_Q4_686640"/>
      <w:bookmarkStart w:id="3107" w:name="_ETM_Q4_686820"/>
      <w:bookmarkEnd w:id="3105"/>
      <w:bookmarkEnd w:id="3106"/>
      <w:bookmarkEnd w:id="3107"/>
      <w:r>
        <w:rPr>
          <w:rFonts w:hint="cs"/>
          <w:rtl/>
        </w:rPr>
        <w:t>לכם</w:t>
      </w:r>
      <w:bookmarkStart w:id="3108" w:name="_ETM_Q4_684395"/>
      <w:bookmarkEnd w:id="3108"/>
      <w:r>
        <w:rPr>
          <w:rFonts w:hint="cs"/>
          <w:rtl/>
        </w:rPr>
        <w:t>,</w:t>
      </w:r>
      <w:r>
        <w:rPr>
          <w:rtl/>
        </w:rPr>
        <w:t xml:space="preserve"> </w:t>
      </w:r>
      <w:bookmarkStart w:id="3109" w:name="_ETM_Q4_687740"/>
      <w:bookmarkEnd w:id="3109"/>
      <w:r>
        <w:rPr>
          <w:rtl/>
        </w:rPr>
        <w:t xml:space="preserve">השמאל </w:t>
      </w:r>
      <w:bookmarkStart w:id="3110" w:name="_ETM_Q4_688250"/>
      <w:bookmarkEnd w:id="3110"/>
      <w:r>
        <w:rPr>
          <w:rtl/>
        </w:rPr>
        <w:t xml:space="preserve">משתלט </w:t>
      </w:r>
      <w:bookmarkStart w:id="3111" w:name="_ETM_Q4_688910"/>
      <w:bookmarkEnd w:id="3111"/>
      <w:r>
        <w:rPr>
          <w:rtl/>
        </w:rPr>
        <w:t xml:space="preserve">על </w:t>
      </w:r>
      <w:bookmarkStart w:id="3112" w:name="_ETM_Q4_689000"/>
      <w:bookmarkEnd w:id="3112"/>
      <w:r>
        <w:rPr>
          <w:rtl/>
        </w:rPr>
        <w:t xml:space="preserve">מדינת </w:t>
      </w:r>
      <w:bookmarkStart w:id="3113" w:name="_ETM_Q4_689510"/>
      <w:bookmarkEnd w:id="3113"/>
      <w:r>
        <w:rPr>
          <w:rtl/>
        </w:rPr>
        <w:t xml:space="preserve">ישראל </w:t>
      </w:r>
      <w:bookmarkStart w:id="3114" w:name="_ETM_Q4_690080"/>
      <w:bookmarkEnd w:id="3114"/>
      <w:r>
        <w:rPr>
          <w:rtl/>
        </w:rPr>
        <w:t xml:space="preserve">גם </w:t>
      </w:r>
      <w:bookmarkStart w:id="3115" w:name="_ETM_Q4_690350"/>
      <w:bookmarkEnd w:id="3115"/>
      <w:r>
        <w:rPr>
          <w:rtl/>
        </w:rPr>
        <w:t>בבית</w:t>
      </w:r>
      <w:bookmarkStart w:id="3116" w:name="_ETM_Q4_690710"/>
      <w:bookmarkEnd w:id="3116"/>
      <w:r>
        <w:rPr>
          <w:rFonts w:hint="cs"/>
          <w:rtl/>
        </w:rPr>
        <w:t xml:space="preserve"> </w:t>
      </w:r>
      <w:r>
        <w:rPr>
          <w:rtl/>
        </w:rPr>
        <w:t xml:space="preserve">המשפט </w:t>
      </w:r>
      <w:bookmarkStart w:id="3117" w:name="_ETM_Q4_691340"/>
      <w:bookmarkEnd w:id="3117"/>
      <w:r>
        <w:rPr>
          <w:rtl/>
        </w:rPr>
        <w:t>העליון</w:t>
      </w:r>
      <w:r>
        <w:rPr>
          <w:rFonts w:hint="cs"/>
          <w:rtl/>
        </w:rPr>
        <w:t>,</w:t>
      </w:r>
      <w:r>
        <w:rPr>
          <w:rtl/>
        </w:rPr>
        <w:t xml:space="preserve"> </w:t>
      </w:r>
      <w:bookmarkStart w:id="3118" w:name="_ETM_Q4_691880"/>
      <w:bookmarkEnd w:id="3118"/>
      <w:r>
        <w:rPr>
          <w:rtl/>
        </w:rPr>
        <w:t xml:space="preserve">גם </w:t>
      </w:r>
      <w:bookmarkStart w:id="3119" w:name="_ETM_Q4_692179"/>
      <w:bookmarkEnd w:id="3119"/>
      <w:r>
        <w:rPr>
          <w:rtl/>
        </w:rPr>
        <w:t xml:space="preserve">בפרקליטות </w:t>
      </w:r>
      <w:bookmarkStart w:id="3120" w:name="_ETM_Q4_693559"/>
      <w:bookmarkEnd w:id="3120"/>
      <w:r>
        <w:rPr>
          <w:rtl/>
        </w:rPr>
        <w:t xml:space="preserve">וגם </w:t>
      </w:r>
      <w:bookmarkStart w:id="3121" w:name="_ETM_Q4_694040"/>
      <w:bookmarkEnd w:id="3121"/>
      <w:r>
        <w:rPr>
          <w:rtl/>
        </w:rPr>
        <w:t xml:space="preserve">בנציבות </w:t>
      </w:r>
      <w:bookmarkStart w:id="3122" w:name="_ETM_Q4_694580"/>
      <w:bookmarkEnd w:id="3122"/>
      <w:r>
        <w:rPr>
          <w:rtl/>
        </w:rPr>
        <w:t xml:space="preserve">שירות </w:t>
      </w:r>
      <w:bookmarkStart w:id="3123" w:name="_ETM_Q4_694940"/>
      <w:bookmarkEnd w:id="3123"/>
      <w:r>
        <w:rPr>
          <w:rtl/>
        </w:rPr>
        <w:t>המדינה</w:t>
      </w:r>
      <w:r>
        <w:rPr>
          <w:rFonts w:hint="cs"/>
          <w:rtl/>
        </w:rPr>
        <w:t>.</w:t>
      </w:r>
      <w:r>
        <w:rPr>
          <w:rtl/>
        </w:rPr>
        <w:t xml:space="preserve"> </w:t>
      </w:r>
      <w:bookmarkStart w:id="3124" w:name="_ETM_Q4_696379"/>
      <w:bookmarkStart w:id="3125" w:name="_ETM_Q4_696709"/>
      <w:bookmarkStart w:id="3126" w:name="_ETM_Q4_697129"/>
      <w:bookmarkStart w:id="3127" w:name="_ETM_Q4_697590"/>
      <w:bookmarkEnd w:id="3124"/>
      <w:bookmarkEnd w:id="3125"/>
      <w:bookmarkEnd w:id="3126"/>
      <w:bookmarkEnd w:id="3127"/>
      <w:r>
        <w:rPr>
          <w:rFonts w:hint="cs"/>
          <w:rtl/>
        </w:rPr>
        <w:t>לופתים</w:t>
      </w:r>
      <w:bookmarkStart w:id="3128" w:name="_ETM_Q4_694895"/>
      <w:bookmarkEnd w:id="3128"/>
      <w:r>
        <w:rPr>
          <w:rtl/>
        </w:rPr>
        <w:t xml:space="preserve"> </w:t>
      </w:r>
      <w:bookmarkStart w:id="3129" w:name="_ETM_Q4_697769"/>
      <w:bookmarkEnd w:id="3129"/>
      <w:r>
        <w:rPr>
          <w:rtl/>
        </w:rPr>
        <w:t xml:space="preserve">כל </w:t>
      </w:r>
      <w:bookmarkStart w:id="3130" w:name="_ETM_Q4_698010"/>
      <w:bookmarkEnd w:id="3130"/>
      <w:r>
        <w:rPr>
          <w:rtl/>
        </w:rPr>
        <w:t>דבר</w:t>
      </w:r>
      <w:r>
        <w:rPr>
          <w:rFonts w:hint="cs"/>
          <w:rtl/>
        </w:rPr>
        <w:t>,</w:t>
      </w:r>
      <w:r>
        <w:rPr>
          <w:rtl/>
        </w:rPr>
        <w:t xml:space="preserve"> </w:t>
      </w:r>
      <w:bookmarkStart w:id="3131" w:name="_ETM_Q4_698970"/>
      <w:bookmarkEnd w:id="3131"/>
      <w:r>
        <w:rPr>
          <w:rtl/>
        </w:rPr>
        <w:t xml:space="preserve">עוצרים </w:t>
      </w:r>
      <w:bookmarkStart w:id="3132" w:name="_ETM_Q4_699569"/>
      <w:bookmarkEnd w:id="3132"/>
      <w:r>
        <w:rPr>
          <w:rtl/>
        </w:rPr>
        <w:t xml:space="preserve">כל </w:t>
      </w:r>
      <w:bookmarkStart w:id="3133" w:name="_ETM_Q4_699809"/>
      <w:bookmarkEnd w:id="3133"/>
      <w:r>
        <w:rPr>
          <w:rtl/>
        </w:rPr>
        <w:t>דבר</w:t>
      </w:r>
      <w:r>
        <w:rPr>
          <w:rFonts w:hint="cs"/>
          <w:rtl/>
        </w:rPr>
        <w:t>,</w:t>
      </w:r>
      <w:r>
        <w:rPr>
          <w:rtl/>
        </w:rPr>
        <w:t xml:space="preserve"> </w:t>
      </w:r>
      <w:bookmarkStart w:id="3134" w:name="_ETM_Q4_700110"/>
      <w:bookmarkEnd w:id="3134"/>
      <w:r>
        <w:rPr>
          <w:rtl/>
        </w:rPr>
        <w:t>חו</w:t>
      </w:r>
      <w:bookmarkStart w:id="3135" w:name="_ETM_Q4_700480"/>
      <w:bookmarkEnd w:id="3135"/>
      <w:r>
        <w:rPr>
          <w:rFonts w:hint="cs"/>
          <w:rtl/>
        </w:rPr>
        <w:t>צפה</w:t>
      </w:r>
      <w:r>
        <w:rPr>
          <w:rtl/>
        </w:rPr>
        <w:t xml:space="preserve"> </w:t>
      </w:r>
      <w:bookmarkStart w:id="3136" w:name="_ETM_Q4_700959"/>
      <w:bookmarkEnd w:id="3136"/>
      <w:r>
        <w:rPr>
          <w:rtl/>
        </w:rPr>
        <w:t xml:space="preserve">שאין </w:t>
      </w:r>
      <w:bookmarkStart w:id="3137" w:name="_ETM_Q4_701319"/>
      <w:bookmarkEnd w:id="3137"/>
      <w:r>
        <w:rPr>
          <w:rtl/>
        </w:rPr>
        <w:t>כדוגמתה</w:t>
      </w:r>
      <w:r>
        <w:rPr>
          <w:rFonts w:hint="cs"/>
          <w:rtl/>
        </w:rPr>
        <w:t>.</w:t>
      </w:r>
      <w:bookmarkStart w:id="3138" w:name="_ETM_Q4_703300"/>
      <w:bookmarkStart w:id="3139" w:name="_ETM_Q4_706975"/>
      <w:bookmarkEnd w:id="3138"/>
      <w:bookmarkEnd w:id="3139"/>
    </w:p>
    <w:p w:rsidR="00E24329" w:rsidRDefault="00E24329" w:rsidP="00171634">
      <w:pPr>
        <w:rPr>
          <w:rtl/>
        </w:rPr>
      </w:pPr>
    </w:p>
    <w:p w:rsidR="00E24329" w:rsidRDefault="00E24329" w:rsidP="00D52463">
      <w:pPr>
        <w:rPr>
          <w:rtl/>
        </w:rPr>
      </w:pPr>
      <w:bookmarkStart w:id="3140" w:name="_ETM_Q4_707031"/>
      <w:bookmarkStart w:id="3141" w:name="_ETM_Q4_707134"/>
      <w:bookmarkStart w:id="3142" w:name="_ETM_Q4_707210"/>
      <w:bookmarkStart w:id="3143" w:name="_ETM_Q4_702325"/>
      <w:bookmarkEnd w:id="3140"/>
      <w:bookmarkEnd w:id="3141"/>
      <w:bookmarkEnd w:id="3142"/>
      <w:bookmarkEnd w:id="3143"/>
      <w:r>
        <w:rPr>
          <w:rFonts w:hint="cs"/>
          <w:rtl/>
        </w:rPr>
        <w:t xml:space="preserve">דרך אגב, </w:t>
      </w:r>
      <w:r>
        <w:rPr>
          <w:rtl/>
        </w:rPr>
        <w:t xml:space="preserve">הוא </w:t>
      </w:r>
      <w:bookmarkStart w:id="3144" w:name="_ETM_Q4_703660"/>
      <w:bookmarkStart w:id="3145" w:name="_ETM_Q4_703750"/>
      <w:bookmarkStart w:id="3146" w:name="_ETM_Q4_703870"/>
      <w:bookmarkStart w:id="3147" w:name="_ETM_Q4_704080"/>
      <w:bookmarkStart w:id="3148" w:name="_ETM_Q4_704500"/>
      <w:bookmarkStart w:id="3149" w:name="_ETM_Q4_704800"/>
      <w:bookmarkStart w:id="3150" w:name="_ETM_Q4_705489"/>
      <w:bookmarkEnd w:id="3144"/>
      <w:bookmarkEnd w:id="3145"/>
      <w:bookmarkEnd w:id="3146"/>
      <w:bookmarkEnd w:id="3147"/>
      <w:bookmarkEnd w:id="3148"/>
      <w:bookmarkEnd w:id="3149"/>
      <w:bookmarkEnd w:id="3150"/>
      <w:r>
        <w:rPr>
          <w:rtl/>
        </w:rPr>
        <w:t>כ</w:t>
      </w:r>
      <w:bookmarkStart w:id="3151" w:name="_ETM_Q4_705910"/>
      <w:bookmarkStart w:id="3152" w:name="_ETM_Q4_701805"/>
      <w:bookmarkEnd w:id="3151"/>
      <w:bookmarkEnd w:id="3152"/>
      <w:r>
        <w:rPr>
          <w:rFonts w:hint="cs"/>
          <w:rtl/>
        </w:rPr>
        <w:t xml:space="preserve">תב ונימק כמה </w:t>
      </w:r>
      <w:bookmarkStart w:id="3153" w:name="_ETM_Q4_706540"/>
      <w:bookmarkEnd w:id="3153"/>
      <w:r>
        <w:rPr>
          <w:rFonts w:hint="cs"/>
          <w:rtl/>
        </w:rPr>
        <w:t>ה</w:t>
      </w:r>
      <w:r>
        <w:rPr>
          <w:rtl/>
        </w:rPr>
        <w:t xml:space="preserve">תפקיד </w:t>
      </w:r>
      <w:bookmarkStart w:id="3154" w:name="_ETM_Q4_707019"/>
      <w:bookmarkEnd w:id="3154"/>
      <w:r>
        <w:rPr>
          <w:rtl/>
        </w:rPr>
        <w:t>חשוב</w:t>
      </w:r>
      <w:r>
        <w:rPr>
          <w:rFonts w:hint="cs"/>
          <w:rtl/>
        </w:rPr>
        <w:t>,</w:t>
      </w:r>
      <w:r>
        <w:rPr>
          <w:rtl/>
        </w:rPr>
        <w:t xml:space="preserve"> </w:t>
      </w:r>
      <w:bookmarkStart w:id="3155" w:name="_ETM_Q4_707679"/>
      <w:bookmarkEnd w:id="3155"/>
      <w:r>
        <w:rPr>
          <w:rtl/>
        </w:rPr>
        <w:t>ממלכתי</w:t>
      </w:r>
      <w:r>
        <w:rPr>
          <w:rFonts w:hint="cs"/>
          <w:rtl/>
        </w:rPr>
        <w:t>.</w:t>
      </w:r>
      <w:r>
        <w:rPr>
          <w:rtl/>
        </w:rPr>
        <w:t xml:space="preserve"> </w:t>
      </w:r>
      <w:bookmarkStart w:id="3156" w:name="_ETM_Q4_709540"/>
      <w:bookmarkStart w:id="3157" w:name="_ETM_Q4_746625"/>
      <w:bookmarkEnd w:id="3156"/>
      <w:bookmarkEnd w:id="3157"/>
      <w:r w:rsidRPr="00950FC4">
        <w:rPr>
          <w:rtl/>
        </w:rPr>
        <w:t>אז</w:t>
      </w:r>
      <w:r w:rsidR="00D52463">
        <w:rPr>
          <w:rFonts w:hint="cs"/>
          <w:rtl/>
        </w:rPr>
        <w:t>,</w:t>
      </w:r>
      <w:r w:rsidRPr="00950FC4">
        <w:rPr>
          <w:rtl/>
        </w:rPr>
        <w:t xml:space="preserve"> </w:t>
      </w:r>
      <w:bookmarkStart w:id="3158" w:name="_ETM_Q4_709750"/>
      <w:bookmarkEnd w:id="3158"/>
      <w:r w:rsidRPr="00950FC4">
        <w:rPr>
          <w:rtl/>
        </w:rPr>
        <w:t xml:space="preserve">חבר </w:t>
      </w:r>
      <w:bookmarkStart w:id="3159" w:name="_ETM_Q4_710230"/>
      <w:bookmarkEnd w:id="3159"/>
      <w:r w:rsidRPr="00950FC4">
        <w:rPr>
          <w:rtl/>
        </w:rPr>
        <w:t>כ</w:t>
      </w:r>
      <w:bookmarkStart w:id="3160" w:name="_ETM_Q4_711405"/>
      <w:bookmarkEnd w:id="3160"/>
      <w:r w:rsidRPr="00950FC4">
        <w:rPr>
          <w:rtl/>
        </w:rPr>
        <w:t>נסת</w:t>
      </w:r>
      <w:bookmarkStart w:id="3161" w:name="_ETM_Q4_708245"/>
      <w:bookmarkEnd w:id="3161"/>
      <w:r w:rsidRPr="00950FC4">
        <w:rPr>
          <w:rFonts w:hint="cs"/>
          <w:rtl/>
        </w:rPr>
        <w:t xml:space="preserve"> </w:t>
      </w:r>
      <w:bookmarkStart w:id="3162" w:name="_ETM_Q4_708499"/>
      <w:bookmarkEnd w:id="3162"/>
      <w:r w:rsidRPr="00950FC4">
        <w:rPr>
          <w:rFonts w:hint="cs"/>
          <w:rtl/>
        </w:rPr>
        <w:t>עמאר,</w:t>
      </w:r>
      <w:r>
        <w:rPr>
          <w:rtl/>
        </w:rPr>
        <w:t xml:space="preserve"> </w:t>
      </w:r>
      <w:bookmarkStart w:id="3163" w:name="_ETM_Q4_710769"/>
      <w:bookmarkStart w:id="3164" w:name="_ETM_Q4_711459"/>
      <w:bookmarkEnd w:id="3163"/>
      <w:bookmarkEnd w:id="3164"/>
      <w:r>
        <w:rPr>
          <w:rtl/>
        </w:rPr>
        <w:t xml:space="preserve">אני </w:t>
      </w:r>
      <w:bookmarkStart w:id="3165" w:name="_ETM_Q4_711670"/>
      <w:bookmarkEnd w:id="3165"/>
      <w:r>
        <w:rPr>
          <w:rtl/>
        </w:rPr>
        <w:t xml:space="preserve">שאלתי </w:t>
      </w:r>
      <w:bookmarkStart w:id="3166" w:name="_ETM_Q4_712179"/>
      <w:bookmarkEnd w:id="3166"/>
      <w:r>
        <w:rPr>
          <w:rtl/>
        </w:rPr>
        <w:t>אותו</w:t>
      </w:r>
      <w:bookmarkStart w:id="3167" w:name="_ETM_Q4_708454"/>
      <w:bookmarkEnd w:id="3167"/>
      <w:r w:rsidR="00D52463">
        <w:rPr>
          <w:rFonts w:hint="cs"/>
          <w:rtl/>
        </w:rPr>
        <w:t>:</w:t>
      </w:r>
      <w:r>
        <w:rPr>
          <w:rtl/>
        </w:rPr>
        <w:t xml:space="preserve"> </w:t>
      </w:r>
      <w:bookmarkStart w:id="3168" w:name="_ETM_Q4_712420"/>
      <w:bookmarkEnd w:id="3168"/>
      <w:r>
        <w:rPr>
          <w:rtl/>
        </w:rPr>
        <w:t>תגיד</w:t>
      </w:r>
      <w:r>
        <w:rPr>
          <w:rFonts w:hint="cs"/>
          <w:rtl/>
        </w:rPr>
        <w:t>,</w:t>
      </w:r>
      <w:r>
        <w:rPr>
          <w:rtl/>
        </w:rPr>
        <w:t xml:space="preserve"> </w:t>
      </w:r>
      <w:bookmarkStart w:id="3169" w:name="_ETM_Q4_712840"/>
      <w:bookmarkEnd w:id="3169"/>
      <w:r>
        <w:rPr>
          <w:rtl/>
        </w:rPr>
        <w:t xml:space="preserve">הוועדה </w:t>
      </w:r>
      <w:bookmarkStart w:id="3170" w:name="_ETM_Q4_713260"/>
      <w:bookmarkEnd w:id="3170"/>
      <w:r>
        <w:rPr>
          <w:rtl/>
        </w:rPr>
        <w:t xml:space="preserve">לבחירת </w:t>
      </w:r>
      <w:bookmarkStart w:id="3171" w:name="_ETM_Q4_713739"/>
      <w:bookmarkEnd w:id="3171"/>
      <w:r>
        <w:rPr>
          <w:rtl/>
        </w:rPr>
        <w:t>שופטים</w:t>
      </w:r>
      <w:r>
        <w:rPr>
          <w:rFonts w:hint="cs"/>
          <w:rtl/>
        </w:rPr>
        <w:t>,</w:t>
      </w:r>
      <w:r>
        <w:rPr>
          <w:rtl/>
        </w:rPr>
        <w:t xml:space="preserve"> </w:t>
      </w:r>
      <w:bookmarkStart w:id="3172" w:name="_ETM_Q4_714959"/>
      <w:bookmarkEnd w:id="3172"/>
      <w:r>
        <w:rPr>
          <w:rtl/>
        </w:rPr>
        <w:t xml:space="preserve">למה </w:t>
      </w:r>
      <w:bookmarkStart w:id="3173" w:name="_ETM_Q4_715439"/>
      <w:bookmarkEnd w:id="3173"/>
      <w:r>
        <w:rPr>
          <w:rtl/>
        </w:rPr>
        <w:t xml:space="preserve">לא </w:t>
      </w:r>
      <w:bookmarkStart w:id="3174" w:name="_ETM_Q4_715590"/>
      <w:bookmarkEnd w:id="3174"/>
      <w:r>
        <w:rPr>
          <w:rtl/>
        </w:rPr>
        <w:t>נבחר</w:t>
      </w:r>
      <w:r>
        <w:rPr>
          <w:rFonts w:hint="cs"/>
          <w:rtl/>
        </w:rPr>
        <w:t xml:space="preserve"> את</w:t>
      </w:r>
      <w:r>
        <w:rPr>
          <w:rtl/>
        </w:rPr>
        <w:t xml:space="preserve"> </w:t>
      </w:r>
      <w:bookmarkStart w:id="3175" w:name="_ETM_Q4_716219"/>
      <w:bookmarkStart w:id="3176" w:name="_ETM_Q4_711624"/>
      <w:bookmarkEnd w:id="3175"/>
      <w:bookmarkEnd w:id="3176"/>
      <w:r>
        <w:rPr>
          <w:rFonts w:hint="cs"/>
          <w:rtl/>
        </w:rPr>
        <w:t>ה</w:t>
      </w:r>
      <w:r>
        <w:rPr>
          <w:rtl/>
        </w:rPr>
        <w:t>נ</w:t>
      </w:r>
      <w:r>
        <w:rPr>
          <w:rFonts w:hint="cs"/>
          <w:rtl/>
        </w:rPr>
        <w:t>שיא</w:t>
      </w:r>
      <w:r>
        <w:rPr>
          <w:rtl/>
        </w:rPr>
        <w:t xml:space="preserve"> </w:t>
      </w:r>
      <w:bookmarkStart w:id="3177" w:name="_ETM_Q4_717529"/>
      <w:bookmarkStart w:id="3178" w:name="_ETM_Q4_718099"/>
      <w:bookmarkEnd w:id="3177"/>
      <w:bookmarkEnd w:id="3178"/>
      <w:r>
        <w:rPr>
          <w:rtl/>
        </w:rPr>
        <w:t xml:space="preserve">על </w:t>
      </w:r>
      <w:bookmarkStart w:id="3179" w:name="_ETM_Q4_718279"/>
      <w:bookmarkEnd w:id="3179"/>
      <w:r>
        <w:rPr>
          <w:rtl/>
        </w:rPr>
        <w:t xml:space="preserve">אותה </w:t>
      </w:r>
      <w:bookmarkStart w:id="3180" w:name="_ETM_Q4_718549"/>
      <w:bookmarkEnd w:id="3180"/>
      <w:r>
        <w:rPr>
          <w:rtl/>
        </w:rPr>
        <w:t>דרך</w:t>
      </w:r>
      <w:r>
        <w:rPr>
          <w:rFonts w:hint="cs"/>
          <w:rtl/>
        </w:rPr>
        <w:t>?</w:t>
      </w:r>
      <w:bookmarkStart w:id="3181" w:name="_ETM_Q4_715655"/>
      <w:bookmarkEnd w:id="3181"/>
      <w:r>
        <w:rPr>
          <w:rtl/>
        </w:rPr>
        <w:t xml:space="preserve"> </w:t>
      </w:r>
      <w:bookmarkStart w:id="3182" w:name="_ETM_Q4_719370"/>
      <w:bookmarkEnd w:id="3182"/>
      <w:r>
        <w:rPr>
          <w:rFonts w:hint="cs"/>
          <w:rtl/>
        </w:rPr>
        <w:t>נק</w:t>
      </w:r>
      <w:r>
        <w:rPr>
          <w:rtl/>
        </w:rPr>
        <w:t xml:space="preserve">ים </w:t>
      </w:r>
      <w:bookmarkStart w:id="3183" w:name="_ETM_Q4_719849"/>
      <w:bookmarkEnd w:id="3183"/>
      <w:r>
        <w:rPr>
          <w:rtl/>
        </w:rPr>
        <w:t xml:space="preserve">לנו </w:t>
      </w:r>
      <w:bookmarkStart w:id="3184" w:name="_ETM_Q4_720059"/>
      <w:bookmarkEnd w:id="3184"/>
      <w:r>
        <w:rPr>
          <w:rtl/>
        </w:rPr>
        <w:t xml:space="preserve">ועדה </w:t>
      </w:r>
      <w:bookmarkStart w:id="3185" w:name="_ETM_Q4_720870"/>
      <w:bookmarkEnd w:id="3185"/>
      <w:r>
        <w:rPr>
          <w:rtl/>
        </w:rPr>
        <w:t>ציבורית</w:t>
      </w:r>
      <w:r>
        <w:rPr>
          <w:rFonts w:hint="cs"/>
          <w:rtl/>
        </w:rPr>
        <w:t>.</w:t>
      </w:r>
      <w:r>
        <w:rPr>
          <w:rtl/>
        </w:rPr>
        <w:t xml:space="preserve"> </w:t>
      </w:r>
      <w:bookmarkStart w:id="3186" w:name="_ETM_Q4_722170"/>
      <w:bookmarkEnd w:id="3186"/>
      <w:r>
        <w:rPr>
          <w:rtl/>
        </w:rPr>
        <w:t xml:space="preserve">הרי </w:t>
      </w:r>
      <w:bookmarkStart w:id="3187" w:name="_ETM_Q4_722410"/>
      <w:bookmarkEnd w:id="3187"/>
      <w:r>
        <w:rPr>
          <w:rtl/>
        </w:rPr>
        <w:t>ש</w:t>
      </w:r>
      <w:bookmarkStart w:id="3188" w:name="_ETM_Q4_720605"/>
      <w:bookmarkEnd w:id="3188"/>
      <w:r>
        <w:rPr>
          <w:rFonts w:hint="cs"/>
          <w:rtl/>
        </w:rPr>
        <w:t>ם</w:t>
      </w:r>
      <w:r>
        <w:rPr>
          <w:rtl/>
        </w:rPr>
        <w:t xml:space="preserve"> </w:t>
      </w:r>
      <w:bookmarkStart w:id="3189" w:name="_ETM_Q4_723130"/>
      <w:bookmarkEnd w:id="3189"/>
      <w:r>
        <w:rPr>
          <w:rtl/>
        </w:rPr>
        <w:t>הכ</w:t>
      </w:r>
      <w:r>
        <w:rPr>
          <w:rFonts w:hint="cs"/>
          <w:rtl/>
        </w:rPr>
        <w:t>ו</w:t>
      </w:r>
      <w:r>
        <w:rPr>
          <w:rtl/>
        </w:rPr>
        <w:t xml:space="preserve">ל </w:t>
      </w:r>
      <w:bookmarkStart w:id="3190" w:name="_ETM_Q4_723790"/>
      <w:bookmarkEnd w:id="3190"/>
      <w:r>
        <w:rPr>
          <w:rtl/>
        </w:rPr>
        <w:t xml:space="preserve">זה </w:t>
      </w:r>
      <w:bookmarkStart w:id="3191" w:name="_ETM_Q4_724000"/>
      <w:bookmarkEnd w:id="3191"/>
      <w:r>
        <w:rPr>
          <w:rtl/>
        </w:rPr>
        <w:t xml:space="preserve">צלם </w:t>
      </w:r>
      <w:bookmarkStart w:id="3192" w:name="_ETM_Q4_724330"/>
      <w:bookmarkEnd w:id="3192"/>
      <w:r>
        <w:rPr>
          <w:rtl/>
        </w:rPr>
        <w:t>בהיכל</w:t>
      </w:r>
      <w:r>
        <w:rPr>
          <w:rFonts w:hint="cs"/>
          <w:rtl/>
        </w:rPr>
        <w:t>,</w:t>
      </w:r>
      <w:bookmarkStart w:id="3193" w:name="_ETM_Q4_724716"/>
      <w:bookmarkEnd w:id="3193"/>
      <w:r>
        <w:rPr>
          <w:rtl/>
        </w:rPr>
        <w:t xml:space="preserve"> </w:t>
      </w:r>
      <w:bookmarkStart w:id="3194" w:name="_ETM_Q4_725760"/>
      <w:bookmarkEnd w:id="3194"/>
      <w:r>
        <w:rPr>
          <w:rtl/>
        </w:rPr>
        <w:t xml:space="preserve">גם </w:t>
      </w:r>
      <w:bookmarkStart w:id="3195" w:name="_ETM_Q4_726270"/>
      <w:bookmarkEnd w:id="3195"/>
      <w:r>
        <w:rPr>
          <w:rtl/>
        </w:rPr>
        <w:t xml:space="preserve">הקצת </w:t>
      </w:r>
      <w:bookmarkStart w:id="3196" w:name="_ETM_Q4_726809"/>
      <w:bookmarkEnd w:id="3196"/>
      <w:r>
        <w:rPr>
          <w:rtl/>
        </w:rPr>
        <w:t xml:space="preserve">שנשאר </w:t>
      </w:r>
      <w:bookmarkStart w:id="3197" w:name="_ETM_Q4_727440"/>
      <w:bookmarkEnd w:id="3197"/>
      <w:r>
        <w:rPr>
          <w:rtl/>
        </w:rPr>
        <w:t>לממשלה</w:t>
      </w:r>
      <w:r>
        <w:rPr>
          <w:rFonts w:hint="cs"/>
          <w:rtl/>
        </w:rPr>
        <w:t>.</w:t>
      </w:r>
      <w:r>
        <w:rPr>
          <w:rtl/>
        </w:rPr>
        <w:t xml:space="preserve"> </w:t>
      </w:r>
      <w:bookmarkStart w:id="3198" w:name="_ETM_Q4_728610"/>
      <w:bookmarkStart w:id="3199" w:name="_ETM_Q4_728910"/>
      <w:bookmarkStart w:id="3200" w:name="_ETM_Q4_729150"/>
      <w:bookmarkEnd w:id="3198"/>
      <w:bookmarkEnd w:id="3199"/>
      <w:bookmarkEnd w:id="3200"/>
      <w:r>
        <w:rPr>
          <w:rtl/>
        </w:rPr>
        <w:t xml:space="preserve">ככה </w:t>
      </w:r>
      <w:bookmarkStart w:id="3201" w:name="_ETM_Q4_729809"/>
      <w:bookmarkEnd w:id="3201"/>
      <w:r>
        <w:rPr>
          <w:rtl/>
        </w:rPr>
        <w:t xml:space="preserve">בעצם </w:t>
      </w:r>
      <w:bookmarkStart w:id="3202" w:name="_ETM_Q4_730470"/>
      <w:bookmarkEnd w:id="3202"/>
      <w:r>
        <w:rPr>
          <w:rtl/>
        </w:rPr>
        <w:t xml:space="preserve">הדרג </w:t>
      </w:r>
      <w:bookmarkStart w:id="3203" w:name="_ETM_Q4_731580"/>
      <w:bookmarkEnd w:id="3203"/>
      <w:r>
        <w:rPr>
          <w:rtl/>
        </w:rPr>
        <w:t xml:space="preserve">המשפטי </w:t>
      </w:r>
      <w:bookmarkStart w:id="3204" w:name="_ETM_Q4_732540"/>
      <w:bookmarkEnd w:id="3204"/>
      <w:r>
        <w:rPr>
          <w:rtl/>
        </w:rPr>
        <w:t xml:space="preserve">שואב </w:t>
      </w:r>
      <w:bookmarkStart w:id="3205" w:name="_ETM_Q4_733170"/>
      <w:bookmarkEnd w:id="3205"/>
      <w:r>
        <w:rPr>
          <w:rtl/>
        </w:rPr>
        <w:t xml:space="preserve">את </w:t>
      </w:r>
      <w:bookmarkStart w:id="3206" w:name="_ETM_Q4_733320"/>
      <w:bookmarkEnd w:id="3206"/>
      <w:r>
        <w:rPr>
          <w:rtl/>
        </w:rPr>
        <w:t xml:space="preserve">כל </w:t>
      </w:r>
      <w:bookmarkStart w:id="3207" w:name="_ETM_Q4_733590"/>
      <w:bookmarkEnd w:id="3207"/>
      <w:r>
        <w:rPr>
          <w:rtl/>
        </w:rPr>
        <w:t xml:space="preserve">הסמכויות </w:t>
      </w:r>
      <w:bookmarkStart w:id="3208" w:name="_ETM_Q4_734309"/>
      <w:bookmarkEnd w:id="3208"/>
      <w:r>
        <w:rPr>
          <w:rtl/>
        </w:rPr>
        <w:t>אליו</w:t>
      </w:r>
      <w:r>
        <w:rPr>
          <w:rFonts w:hint="cs"/>
          <w:rtl/>
        </w:rPr>
        <w:t>,</w:t>
      </w:r>
      <w:r>
        <w:rPr>
          <w:rtl/>
        </w:rPr>
        <w:t xml:space="preserve"> </w:t>
      </w:r>
      <w:bookmarkStart w:id="3209" w:name="_ETM_Q4_735370"/>
      <w:bookmarkEnd w:id="3209"/>
      <w:r>
        <w:rPr>
          <w:rtl/>
        </w:rPr>
        <w:t xml:space="preserve">את </w:t>
      </w:r>
      <w:bookmarkStart w:id="3210" w:name="_ETM_Q4_735609"/>
      <w:bookmarkEnd w:id="3210"/>
      <w:r>
        <w:rPr>
          <w:rtl/>
        </w:rPr>
        <w:t xml:space="preserve">כל </w:t>
      </w:r>
      <w:bookmarkStart w:id="3211" w:name="_ETM_Q4_735909"/>
      <w:bookmarkEnd w:id="3211"/>
      <w:r>
        <w:rPr>
          <w:rtl/>
        </w:rPr>
        <w:t>הסמכויות</w:t>
      </w:r>
      <w:r>
        <w:rPr>
          <w:rFonts w:hint="cs"/>
          <w:rtl/>
        </w:rPr>
        <w:t>.</w:t>
      </w:r>
      <w:r>
        <w:rPr>
          <w:rtl/>
        </w:rPr>
        <w:t xml:space="preserve"> </w:t>
      </w:r>
      <w:bookmarkStart w:id="3212" w:name="_ETM_Q4_737529"/>
      <w:bookmarkEnd w:id="3212"/>
      <w:r>
        <w:rPr>
          <w:rtl/>
        </w:rPr>
        <w:t>בסוף</w:t>
      </w:r>
      <w:r>
        <w:rPr>
          <w:rFonts w:hint="cs"/>
          <w:rtl/>
        </w:rPr>
        <w:t>,</w:t>
      </w:r>
      <w:r>
        <w:rPr>
          <w:rtl/>
        </w:rPr>
        <w:t xml:space="preserve"> </w:t>
      </w:r>
      <w:bookmarkStart w:id="3213" w:name="_ETM_Q4_738039"/>
      <w:bookmarkEnd w:id="3213"/>
      <w:r>
        <w:rPr>
          <w:rFonts w:hint="cs"/>
          <w:rtl/>
        </w:rPr>
        <w:t>כש</w:t>
      </w:r>
      <w:bookmarkStart w:id="3214" w:name="_ETM_Q4_736976"/>
      <w:bookmarkEnd w:id="3214"/>
      <w:r>
        <w:rPr>
          <w:rtl/>
        </w:rPr>
        <w:t xml:space="preserve">אתה </w:t>
      </w:r>
      <w:bookmarkStart w:id="3215" w:name="_ETM_Q4_738249"/>
      <w:bookmarkEnd w:id="3215"/>
      <w:r>
        <w:rPr>
          <w:rtl/>
        </w:rPr>
        <w:t xml:space="preserve">צריך </w:t>
      </w:r>
      <w:bookmarkStart w:id="3216" w:name="_ETM_Q4_738669"/>
      <w:bookmarkEnd w:id="3216"/>
      <w:r>
        <w:rPr>
          <w:rtl/>
        </w:rPr>
        <w:t xml:space="preserve">דרגה </w:t>
      </w:r>
      <w:bookmarkStart w:id="3217" w:name="_ETM_Q4_739090"/>
      <w:bookmarkEnd w:id="3217"/>
      <w:r>
        <w:rPr>
          <w:rtl/>
        </w:rPr>
        <w:t>למי</w:t>
      </w:r>
      <w:bookmarkStart w:id="3218" w:name="_ETM_Q4_736536"/>
      <w:bookmarkEnd w:id="3218"/>
      <w:r>
        <w:rPr>
          <w:rtl/>
        </w:rPr>
        <w:t>שהו</w:t>
      </w:r>
      <w:r>
        <w:rPr>
          <w:rFonts w:hint="cs"/>
          <w:rtl/>
        </w:rPr>
        <w:t>,</w:t>
      </w:r>
      <w:r>
        <w:rPr>
          <w:rtl/>
        </w:rPr>
        <w:t xml:space="preserve"> </w:t>
      </w:r>
      <w:bookmarkStart w:id="3219" w:name="_ETM_Q4_739509"/>
      <w:bookmarkEnd w:id="3219"/>
      <w:r>
        <w:rPr>
          <w:rtl/>
        </w:rPr>
        <w:t xml:space="preserve">אתה </w:t>
      </w:r>
      <w:bookmarkStart w:id="3220" w:name="_ETM_Q4_740169"/>
      <w:bookmarkEnd w:id="3220"/>
      <w:r>
        <w:rPr>
          <w:rtl/>
        </w:rPr>
        <w:t xml:space="preserve">צריך </w:t>
      </w:r>
      <w:bookmarkStart w:id="3221" w:name="_ETM_Q4_740439"/>
      <w:bookmarkEnd w:id="3221"/>
      <w:r>
        <w:rPr>
          <w:rtl/>
        </w:rPr>
        <w:t xml:space="preserve">לדבר </w:t>
      </w:r>
      <w:bookmarkStart w:id="3222" w:name="_ETM_Q4_740710"/>
      <w:bookmarkEnd w:id="3222"/>
      <w:r>
        <w:rPr>
          <w:rtl/>
        </w:rPr>
        <w:t>עם</w:t>
      </w:r>
      <w:r>
        <w:rPr>
          <w:rFonts w:hint="cs"/>
          <w:rtl/>
        </w:rPr>
        <w:t xml:space="preserve"> גיל לימון</w:t>
      </w:r>
      <w:bookmarkStart w:id="3223" w:name="_ETM_Q4_741009"/>
      <w:bookmarkStart w:id="3224" w:name="_ETM_Q4_741870"/>
      <w:bookmarkEnd w:id="3223"/>
      <w:bookmarkEnd w:id="3224"/>
      <w:r>
        <w:rPr>
          <w:rFonts w:hint="cs"/>
          <w:rtl/>
        </w:rPr>
        <w:t>,</w:t>
      </w:r>
      <w:bookmarkStart w:id="3225" w:name="_ETM_Q4_739356"/>
      <w:bookmarkEnd w:id="3225"/>
      <w:r>
        <w:rPr>
          <w:rtl/>
        </w:rPr>
        <w:t xml:space="preserve"> </w:t>
      </w:r>
      <w:bookmarkStart w:id="3226" w:name="_ETM_Q4_742409"/>
      <w:bookmarkEnd w:id="3226"/>
      <w:r>
        <w:rPr>
          <w:rtl/>
        </w:rPr>
        <w:t xml:space="preserve">וככה </w:t>
      </w:r>
      <w:bookmarkStart w:id="3227" w:name="_ETM_Q4_743039"/>
      <w:bookmarkEnd w:id="3227"/>
      <w:r>
        <w:rPr>
          <w:rtl/>
        </w:rPr>
        <w:t xml:space="preserve">עובדת </w:t>
      </w:r>
      <w:bookmarkStart w:id="3228" w:name="_ETM_Q4_743550"/>
      <w:bookmarkEnd w:id="3228"/>
      <w:r>
        <w:rPr>
          <w:rtl/>
        </w:rPr>
        <w:t>המדינה</w:t>
      </w:r>
      <w:r>
        <w:rPr>
          <w:rFonts w:hint="cs"/>
          <w:rtl/>
        </w:rPr>
        <w:t>.</w:t>
      </w:r>
      <w:r>
        <w:rPr>
          <w:rtl/>
        </w:rPr>
        <w:t xml:space="preserve"> </w:t>
      </w:r>
      <w:bookmarkStart w:id="3229" w:name="_ETM_Q4_744629"/>
      <w:bookmarkEnd w:id="3229"/>
      <w:r>
        <w:rPr>
          <w:rFonts w:hint="cs"/>
          <w:rtl/>
        </w:rPr>
        <w:t>אין</w:t>
      </w:r>
      <w:r>
        <w:rPr>
          <w:rtl/>
        </w:rPr>
        <w:t xml:space="preserve"> </w:t>
      </w:r>
      <w:bookmarkStart w:id="3230" w:name="_ETM_Q4_744960"/>
      <w:bookmarkEnd w:id="3230"/>
      <w:r>
        <w:rPr>
          <w:rtl/>
        </w:rPr>
        <w:t xml:space="preserve">בעצם </w:t>
      </w:r>
      <w:bookmarkStart w:id="3231" w:name="_ETM_Q4_745499"/>
      <w:bookmarkEnd w:id="3231"/>
      <w:r>
        <w:rPr>
          <w:rtl/>
        </w:rPr>
        <w:t>ממשלה</w:t>
      </w:r>
      <w:r>
        <w:rPr>
          <w:rFonts w:hint="cs"/>
          <w:rtl/>
        </w:rPr>
        <w:t xml:space="preserve"> –</w:t>
      </w:r>
      <w:r>
        <w:rPr>
          <w:rtl/>
        </w:rPr>
        <w:t xml:space="preserve"> </w:t>
      </w:r>
      <w:bookmarkStart w:id="3232" w:name="_ETM_Q4_746370"/>
      <w:bookmarkStart w:id="3233" w:name="_ETM_Q4_744106"/>
      <w:bookmarkEnd w:id="3232"/>
      <w:bookmarkEnd w:id="3233"/>
      <w:r>
        <w:rPr>
          <w:rtl/>
        </w:rPr>
        <w:t>הממשלה</w:t>
      </w:r>
      <w:bookmarkStart w:id="3234" w:name="_ETM_Q4_746909"/>
      <w:bookmarkEnd w:id="3234"/>
      <w:r>
        <w:rPr>
          <w:rFonts w:hint="cs"/>
          <w:rtl/>
        </w:rPr>
        <w:t>,</w:t>
      </w:r>
      <w:r>
        <w:rPr>
          <w:rtl/>
        </w:rPr>
        <w:t xml:space="preserve"> </w:t>
      </w:r>
      <w:bookmarkStart w:id="3235" w:name="_ETM_Q4_747809"/>
      <w:bookmarkEnd w:id="3235"/>
      <w:r>
        <w:rPr>
          <w:rtl/>
        </w:rPr>
        <w:t xml:space="preserve">נשללו </w:t>
      </w:r>
      <w:bookmarkStart w:id="3236" w:name="_ETM_Q4_748379"/>
      <w:bookmarkEnd w:id="3236"/>
      <w:r>
        <w:rPr>
          <w:rtl/>
        </w:rPr>
        <w:t xml:space="preserve">ממנה </w:t>
      </w:r>
      <w:bookmarkStart w:id="3237" w:name="_ETM_Q4_748770"/>
      <w:bookmarkEnd w:id="3237"/>
      <w:r>
        <w:rPr>
          <w:rtl/>
        </w:rPr>
        <w:t xml:space="preserve">כל </w:t>
      </w:r>
      <w:bookmarkStart w:id="3238" w:name="_ETM_Q4_748979"/>
      <w:bookmarkEnd w:id="3238"/>
      <w:r>
        <w:rPr>
          <w:rtl/>
        </w:rPr>
        <w:t>הסמכויות</w:t>
      </w:r>
      <w:r>
        <w:rPr>
          <w:rFonts w:hint="cs"/>
          <w:rtl/>
        </w:rPr>
        <w:t>.</w:t>
      </w:r>
      <w:bookmarkStart w:id="3239" w:name="_ETM_Q4_746215"/>
      <w:bookmarkEnd w:id="3239"/>
      <w:r>
        <w:rPr>
          <w:rtl/>
        </w:rPr>
        <w:t xml:space="preserve"> </w:t>
      </w:r>
      <w:bookmarkStart w:id="3240" w:name="_ETM_Q4_749669"/>
      <w:bookmarkEnd w:id="3240"/>
      <w:r>
        <w:rPr>
          <w:rFonts w:hint="cs"/>
          <w:rtl/>
        </w:rPr>
        <w:t>היא רק</w:t>
      </w:r>
      <w:bookmarkStart w:id="3241" w:name="_ETM_Q4_747675"/>
      <w:bookmarkEnd w:id="3241"/>
      <w:r>
        <w:rPr>
          <w:rtl/>
        </w:rPr>
        <w:t xml:space="preserve"> </w:t>
      </w:r>
      <w:bookmarkStart w:id="3242" w:name="_ETM_Q4_749939"/>
      <w:bookmarkEnd w:id="3242"/>
      <w:r>
        <w:rPr>
          <w:rtl/>
        </w:rPr>
        <w:t>נבחרת</w:t>
      </w:r>
      <w:r>
        <w:rPr>
          <w:rFonts w:hint="cs"/>
          <w:rtl/>
        </w:rPr>
        <w:t>.</w:t>
      </w:r>
      <w:r>
        <w:rPr>
          <w:rtl/>
        </w:rPr>
        <w:t xml:space="preserve"> </w:t>
      </w:r>
      <w:bookmarkStart w:id="3243" w:name="_ETM_Q4_750970"/>
      <w:bookmarkEnd w:id="3243"/>
      <w:r>
        <w:rPr>
          <w:rtl/>
        </w:rPr>
        <w:t xml:space="preserve">זה </w:t>
      </w:r>
      <w:bookmarkStart w:id="3244" w:name="_ETM_Q4_751179"/>
      <w:bookmarkEnd w:id="3244"/>
      <w:proofErr w:type="spellStart"/>
      <w:r>
        <w:rPr>
          <w:rtl/>
        </w:rPr>
        <w:t>ישראבלוף</w:t>
      </w:r>
      <w:proofErr w:type="spellEnd"/>
      <w:r>
        <w:rPr>
          <w:rFonts w:hint="cs"/>
          <w:rtl/>
        </w:rPr>
        <w:t>.</w:t>
      </w:r>
      <w:bookmarkStart w:id="3245" w:name="_ETM_Q4_752050"/>
      <w:bookmarkStart w:id="3246" w:name="_ETM_Q4_764765"/>
      <w:bookmarkStart w:id="3247" w:name="_ETM_Q4_761986"/>
      <w:bookmarkEnd w:id="3245"/>
      <w:bookmarkEnd w:id="3246"/>
      <w:bookmarkEnd w:id="3247"/>
      <w:r w:rsidR="00D52463">
        <w:rPr>
          <w:rFonts w:hint="cs"/>
          <w:rtl/>
        </w:rPr>
        <w:t xml:space="preserve"> </w:t>
      </w:r>
      <w:r>
        <w:rPr>
          <w:rFonts w:hint="cs"/>
          <w:rtl/>
        </w:rPr>
        <w:t xml:space="preserve">איך </w:t>
      </w:r>
      <w:r>
        <w:rPr>
          <w:rtl/>
        </w:rPr>
        <w:t>אמרתי</w:t>
      </w:r>
      <w:r>
        <w:rPr>
          <w:rFonts w:hint="cs"/>
          <w:rtl/>
        </w:rPr>
        <w:t>,</w:t>
      </w:r>
      <w:bookmarkStart w:id="3248" w:name="_ETM_Q4_752295"/>
      <w:bookmarkEnd w:id="3248"/>
      <w:r>
        <w:rPr>
          <w:rtl/>
        </w:rPr>
        <w:t xml:space="preserve"> </w:t>
      </w:r>
      <w:bookmarkStart w:id="3249" w:name="_ETM_Q4_753300"/>
      <w:bookmarkEnd w:id="3249"/>
      <w:r>
        <w:rPr>
          <w:rtl/>
        </w:rPr>
        <w:t xml:space="preserve">יש </w:t>
      </w:r>
      <w:bookmarkStart w:id="3250" w:name="_ETM_Q4_753599"/>
      <w:bookmarkEnd w:id="3250"/>
      <w:r>
        <w:rPr>
          <w:rtl/>
        </w:rPr>
        <w:t xml:space="preserve">אנשים </w:t>
      </w:r>
      <w:bookmarkStart w:id="3251" w:name="_ETM_Q4_755170"/>
      <w:bookmarkEnd w:id="3251"/>
      <w:r>
        <w:rPr>
          <w:rtl/>
        </w:rPr>
        <w:t xml:space="preserve">שנבחרים </w:t>
      </w:r>
      <w:bookmarkStart w:id="3252" w:name="_ETM_Q4_755860"/>
      <w:bookmarkEnd w:id="3252"/>
      <w:r>
        <w:rPr>
          <w:rtl/>
        </w:rPr>
        <w:t>ע</w:t>
      </w:r>
      <w:r>
        <w:rPr>
          <w:rFonts w:hint="cs"/>
          <w:rtl/>
        </w:rPr>
        <w:t>ל ידי</w:t>
      </w:r>
      <w:r>
        <w:rPr>
          <w:rtl/>
        </w:rPr>
        <w:t xml:space="preserve"> </w:t>
      </w:r>
      <w:bookmarkStart w:id="3253" w:name="_ETM_Q4_756280"/>
      <w:bookmarkEnd w:id="3253"/>
      <w:r>
        <w:rPr>
          <w:rtl/>
        </w:rPr>
        <w:t>הציבור</w:t>
      </w:r>
      <w:r>
        <w:rPr>
          <w:rFonts w:hint="cs"/>
          <w:rtl/>
        </w:rPr>
        <w:t xml:space="preserve"> –</w:t>
      </w:r>
      <w:r>
        <w:rPr>
          <w:rtl/>
        </w:rPr>
        <w:t xml:space="preserve"> </w:t>
      </w:r>
      <w:bookmarkStart w:id="3254" w:name="_ETM_Q4_757030"/>
      <w:bookmarkEnd w:id="3254"/>
      <w:r>
        <w:rPr>
          <w:rtl/>
        </w:rPr>
        <w:t xml:space="preserve">זה </w:t>
      </w:r>
      <w:bookmarkStart w:id="3255" w:name="_ETM_Q4_757330"/>
      <w:bookmarkEnd w:id="3255"/>
      <w:r>
        <w:rPr>
          <w:rtl/>
        </w:rPr>
        <w:t xml:space="preserve">לא </w:t>
      </w:r>
      <w:bookmarkStart w:id="3256" w:name="_ETM_Q4_757540"/>
      <w:bookmarkEnd w:id="3256"/>
      <w:r>
        <w:rPr>
          <w:rtl/>
        </w:rPr>
        <w:t xml:space="preserve">מעניין </w:t>
      </w:r>
      <w:bookmarkStart w:id="3257" w:name="_ETM_Q4_758020"/>
      <w:bookmarkEnd w:id="3257"/>
      <w:r>
        <w:rPr>
          <w:rtl/>
        </w:rPr>
        <w:t>אף</w:t>
      </w:r>
      <w:bookmarkStart w:id="3258" w:name="_ETM_Q4_758170"/>
      <w:bookmarkEnd w:id="3258"/>
      <w:r>
        <w:rPr>
          <w:rFonts w:hint="cs"/>
          <w:rtl/>
        </w:rPr>
        <w:t xml:space="preserve"> אחד </w:t>
      </w:r>
      <w:bookmarkStart w:id="3259" w:name="_ETM_Q4_761832"/>
      <w:bookmarkEnd w:id="3259"/>
      <w:r>
        <w:rPr>
          <w:rFonts w:hint="cs"/>
          <w:rtl/>
        </w:rPr>
        <w:t>–</w:t>
      </w:r>
      <w:r>
        <w:rPr>
          <w:rtl/>
        </w:rPr>
        <w:t xml:space="preserve"> </w:t>
      </w:r>
      <w:bookmarkStart w:id="3260" w:name="_ETM_Q4_758980"/>
      <w:bookmarkEnd w:id="3260"/>
      <w:r>
        <w:rPr>
          <w:rtl/>
        </w:rPr>
        <w:t>ו</w:t>
      </w:r>
      <w:r>
        <w:rPr>
          <w:rFonts w:hint="cs"/>
          <w:rtl/>
        </w:rPr>
        <w:t>יש</w:t>
      </w:r>
      <w:bookmarkStart w:id="3261" w:name="_ETM_Q4_755905"/>
      <w:bookmarkEnd w:id="3261"/>
      <w:r>
        <w:rPr>
          <w:rtl/>
        </w:rPr>
        <w:t xml:space="preserve"> </w:t>
      </w:r>
      <w:bookmarkStart w:id="3262" w:name="_ETM_Q4_759490"/>
      <w:bookmarkEnd w:id="3262"/>
      <w:r>
        <w:rPr>
          <w:rtl/>
        </w:rPr>
        <w:t xml:space="preserve">דרג </w:t>
      </w:r>
      <w:bookmarkStart w:id="3263" w:name="_ETM_Q4_760030"/>
      <w:bookmarkStart w:id="3264" w:name="_ETM_Q4_760360"/>
      <w:bookmarkStart w:id="3265" w:name="_ETM_Q4_761540"/>
      <w:bookmarkEnd w:id="3263"/>
      <w:bookmarkEnd w:id="3264"/>
      <w:bookmarkEnd w:id="3265"/>
      <w:r>
        <w:rPr>
          <w:rtl/>
        </w:rPr>
        <w:t xml:space="preserve">שיושב </w:t>
      </w:r>
      <w:bookmarkStart w:id="3266" w:name="_ETM_Q4_762170"/>
      <w:bookmarkEnd w:id="3266"/>
      <w:r>
        <w:rPr>
          <w:rtl/>
        </w:rPr>
        <w:t xml:space="preserve">בפרקליטות </w:t>
      </w:r>
      <w:bookmarkStart w:id="3267" w:name="_ETM_Q4_762920"/>
      <w:bookmarkEnd w:id="3267"/>
      <w:r>
        <w:rPr>
          <w:rtl/>
        </w:rPr>
        <w:t>ו</w:t>
      </w:r>
      <w:r>
        <w:rPr>
          <w:rFonts w:hint="cs"/>
          <w:rtl/>
        </w:rPr>
        <w:t>בבית המשפט העליון</w:t>
      </w:r>
      <w:r>
        <w:rPr>
          <w:rtl/>
        </w:rPr>
        <w:t xml:space="preserve"> בדיוק </w:t>
      </w:r>
      <w:bookmarkStart w:id="3268" w:name="_ETM_Q4_763309"/>
      <w:bookmarkEnd w:id="3268"/>
      <w:r>
        <w:rPr>
          <w:rtl/>
        </w:rPr>
        <w:t xml:space="preserve">כמו </w:t>
      </w:r>
      <w:bookmarkStart w:id="3269" w:name="_ETM_Q4_763460"/>
      <w:bookmarkEnd w:id="3269"/>
      <w:r>
        <w:rPr>
          <w:rtl/>
        </w:rPr>
        <w:t xml:space="preserve">אצל </w:t>
      </w:r>
      <w:bookmarkStart w:id="3270" w:name="_ETM_Q4_763700"/>
      <w:bookmarkEnd w:id="3270"/>
      <w:r>
        <w:rPr>
          <w:rtl/>
        </w:rPr>
        <w:t>הקומוניסטים</w:t>
      </w:r>
      <w:bookmarkStart w:id="3271" w:name="_ETM_Q4_765316"/>
      <w:bookmarkEnd w:id="3271"/>
      <w:r>
        <w:rPr>
          <w:rFonts w:hint="cs"/>
          <w:rtl/>
        </w:rPr>
        <w:t>, והם</w:t>
      </w:r>
      <w:bookmarkStart w:id="3272" w:name="_ETM_Q4_769332"/>
      <w:bookmarkEnd w:id="3272"/>
      <w:r>
        <w:rPr>
          <w:rFonts w:hint="cs"/>
          <w:rtl/>
        </w:rPr>
        <w:t xml:space="preserve"> </w:t>
      </w:r>
      <w:r>
        <w:rPr>
          <w:rtl/>
        </w:rPr>
        <w:t>מ</w:t>
      </w:r>
      <w:bookmarkStart w:id="3273" w:name="_ETM_Q4_761596"/>
      <w:bookmarkEnd w:id="3273"/>
      <w:r>
        <w:rPr>
          <w:rFonts w:hint="cs"/>
          <w:rtl/>
        </w:rPr>
        <w:t>נהלים את</w:t>
      </w:r>
      <w:r>
        <w:rPr>
          <w:rtl/>
        </w:rPr>
        <w:t xml:space="preserve"> </w:t>
      </w:r>
      <w:bookmarkStart w:id="3274" w:name="_ETM_Q4_764900"/>
      <w:bookmarkEnd w:id="3274"/>
      <w:r>
        <w:rPr>
          <w:rtl/>
        </w:rPr>
        <w:t xml:space="preserve">המדינה </w:t>
      </w:r>
      <w:bookmarkStart w:id="3275" w:name="_ETM_Q4_765290"/>
      <w:bookmarkStart w:id="3276" w:name="_ETM_Q4_766010"/>
      <w:bookmarkStart w:id="3277" w:name="_ETM_Q4_767787"/>
      <w:bookmarkStart w:id="3278" w:name="_ETM_Q4_766400"/>
      <w:bookmarkStart w:id="3279" w:name="_ETM_Q4_766940"/>
      <w:bookmarkStart w:id="3280" w:name="_ETM_Q4_767420"/>
      <w:bookmarkStart w:id="3281" w:name="_ETM_Q4_767600"/>
      <w:bookmarkStart w:id="3282" w:name="_ETM_Q4_768050"/>
      <w:bookmarkStart w:id="3283" w:name="_ETM_Q4_768110"/>
      <w:bookmarkStart w:id="3284" w:name="_ETM_Q4_768500"/>
      <w:bookmarkEnd w:id="3275"/>
      <w:bookmarkEnd w:id="3276"/>
      <w:bookmarkEnd w:id="3277"/>
      <w:bookmarkEnd w:id="3278"/>
      <w:bookmarkEnd w:id="3279"/>
      <w:bookmarkEnd w:id="3280"/>
      <w:bookmarkEnd w:id="3281"/>
      <w:bookmarkEnd w:id="3282"/>
      <w:bookmarkEnd w:id="3283"/>
      <w:bookmarkEnd w:id="3284"/>
      <w:r>
        <w:rPr>
          <w:rtl/>
        </w:rPr>
        <w:t xml:space="preserve">איך </w:t>
      </w:r>
      <w:bookmarkStart w:id="3285" w:name="_ETM_Q4_768559"/>
      <w:bookmarkEnd w:id="3285"/>
      <w:r>
        <w:rPr>
          <w:rtl/>
        </w:rPr>
        <w:t xml:space="preserve">שהם </w:t>
      </w:r>
      <w:bookmarkStart w:id="3286" w:name="_ETM_Q4_768770"/>
      <w:bookmarkEnd w:id="3286"/>
      <w:r>
        <w:rPr>
          <w:rtl/>
        </w:rPr>
        <w:t>רוצים</w:t>
      </w:r>
      <w:r>
        <w:rPr>
          <w:rFonts w:hint="cs"/>
          <w:rtl/>
        </w:rPr>
        <w:t>.</w:t>
      </w:r>
      <w:bookmarkStart w:id="3287" w:name="_ETM_Q4_767056"/>
      <w:bookmarkEnd w:id="3287"/>
      <w:r>
        <w:rPr>
          <w:rFonts w:hint="cs"/>
          <w:rtl/>
        </w:rPr>
        <w:t xml:space="preserve"> אי</w:t>
      </w:r>
      <w:bookmarkStart w:id="3288" w:name="_ETM_Q4_770440"/>
      <w:bookmarkEnd w:id="3288"/>
      <w:r>
        <w:rPr>
          <w:rFonts w:hint="cs"/>
          <w:rtl/>
        </w:rPr>
        <w:t>ן חוק,</w:t>
      </w:r>
      <w:bookmarkStart w:id="3289" w:name="_ETM_Q4_768595"/>
      <w:bookmarkStart w:id="3290" w:name="_ETM_Q4_770590"/>
      <w:bookmarkEnd w:id="3289"/>
      <w:bookmarkEnd w:id="3290"/>
      <w:r>
        <w:rPr>
          <w:rtl/>
        </w:rPr>
        <w:t xml:space="preserve"> </w:t>
      </w:r>
      <w:bookmarkStart w:id="3291" w:name="_ETM_Q4_772400"/>
      <w:bookmarkEnd w:id="3291"/>
      <w:r>
        <w:rPr>
          <w:rtl/>
        </w:rPr>
        <w:t xml:space="preserve">אין </w:t>
      </w:r>
      <w:bookmarkStart w:id="3292" w:name="_ETM_Q4_772610"/>
      <w:bookmarkEnd w:id="3292"/>
      <w:r>
        <w:rPr>
          <w:rtl/>
        </w:rPr>
        <w:t>דיין</w:t>
      </w:r>
      <w:r>
        <w:rPr>
          <w:rFonts w:hint="cs"/>
          <w:rtl/>
        </w:rPr>
        <w:t>,</w:t>
      </w:r>
      <w:r>
        <w:rPr>
          <w:rtl/>
        </w:rPr>
        <w:t xml:space="preserve"> </w:t>
      </w:r>
      <w:bookmarkStart w:id="3293" w:name="_ETM_Q4_773300"/>
      <w:bookmarkEnd w:id="3293"/>
      <w:r>
        <w:rPr>
          <w:rtl/>
        </w:rPr>
        <w:t xml:space="preserve">לא </w:t>
      </w:r>
      <w:bookmarkStart w:id="3294" w:name="_ETM_Q4_773540"/>
      <w:bookmarkEnd w:id="3294"/>
      <w:r>
        <w:rPr>
          <w:rtl/>
        </w:rPr>
        <w:t xml:space="preserve">מעניין </w:t>
      </w:r>
      <w:bookmarkStart w:id="3295" w:name="_ETM_Q4_774080"/>
      <w:bookmarkEnd w:id="3295"/>
      <w:r>
        <w:rPr>
          <w:rtl/>
        </w:rPr>
        <w:t xml:space="preserve">שום </w:t>
      </w:r>
      <w:bookmarkStart w:id="3296" w:name="_ETM_Q4_774290"/>
      <w:bookmarkEnd w:id="3296"/>
      <w:r>
        <w:rPr>
          <w:rtl/>
        </w:rPr>
        <w:t>דבר</w:t>
      </w:r>
      <w:r>
        <w:rPr>
          <w:rFonts w:hint="cs"/>
          <w:rtl/>
        </w:rPr>
        <w:t>,</w:t>
      </w:r>
      <w:r>
        <w:rPr>
          <w:rtl/>
        </w:rPr>
        <w:t xml:space="preserve"> </w:t>
      </w:r>
      <w:bookmarkStart w:id="3297" w:name="_ETM_Q4_774710"/>
      <w:bookmarkEnd w:id="3297"/>
      <w:r>
        <w:rPr>
          <w:rtl/>
        </w:rPr>
        <w:t xml:space="preserve">לא </w:t>
      </w:r>
      <w:bookmarkStart w:id="3298" w:name="_ETM_Q4_774830"/>
      <w:bookmarkEnd w:id="3298"/>
      <w:r>
        <w:rPr>
          <w:rtl/>
        </w:rPr>
        <w:t xml:space="preserve">משנה </w:t>
      </w:r>
      <w:bookmarkStart w:id="3299" w:name="_ETM_Q4_775280"/>
      <w:bookmarkEnd w:id="3299"/>
      <w:r>
        <w:rPr>
          <w:rtl/>
        </w:rPr>
        <w:t xml:space="preserve">מה </w:t>
      </w:r>
      <w:bookmarkStart w:id="3300" w:name="_ETM_Q4_775400"/>
      <w:bookmarkEnd w:id="3300"/>
      <w:r>
        <w:rPr>
          <w:rtl/>
        </w:rPr>
        <w:t>א</w:t>
      </w:r>
      <w:bookmarkStart w:id="3301" w:name="_ETM_Q4_771624"/>
      <w:bookmarkEnd w:id="3301"/>
      <w:r>
        <w:rPr>
          <w:rtl/>
        </w:rPr>
        <w:t xml:space="preserve">תה </w:t>
      </w:r>
      <w:bookmarkStart w:id="3302" w:name="_ETM_Q4_775550"/>
      <w:bookmarkEnd w:id="3302"/>
      <w:r>
        <w:rPr>
          <w:rtl/>
        </w:rPr>
        <w:t xml:space="preserve">מחוקק </w:t>
      </w:r>
      <w:bookmarkStart w:id="3303" w:name="_ETM_Q4_776030"/>
      <w:bookmarkEnd w:id="3303"/>
      <w:r>
        <w:rPr>
          <w:rtl/>
        </w:rPr>
        <w:t>בכנסת</w:t>
      </w:r>
      <w:r>
        <w:rPr>
          <w:rFonts w:hint="cs"/>
          <w:rtl/>
        </w:rPr>
        <w:t>,</w:t>
      </w:r>
      <w:r>
        <w:rPr>
          <w:rtl/>
        </w:rPr>
        <w:t xml:space="preserve"> </w:t>
      </w:r>
      <w:bookmarkStart w:id="3304" w:name="_ETM_Q4_777360"/>
      <w:bookmarkEnd w:id="3304"/>
      <w:r>
        <w:rPr>
          <w:rtl/>
        </w:rPr>
        <w:t xml:space="preserve">זה </w:t>
      </w:r>
      <w:bookmarkStart w:id="3305" w:name="_ETM_Q4_777570"/>
      <w:bookmarkEnd w:id="3305"/>
      <w:r>
        <w:rPr>
          <w:rtl/>
        </w:rPr>
        <w:t xml:space="preserve">לא </w:t>
      </w:r>
      <w:bookmarkStart w:id="3306" w:name="_ETM_Q4_777720"/>
      <w:bookmarkEnd w:id="3306"/>
      <w:r>
        <w:rPr>
          <w:rtl/>
        </w:rPr>
        <w:t xml:space="preserve">מעניין </w:t>
      </w:r>
      <w:bookmarkStart w:id="3307" w:name="_ETM_Q4_778169"/>
      <w:bookmarkEnd w:id="3307"/>
      <w:r>
        <w:rPr>
          <w:rtl/>
        </w:rPr>
        <w:t xml:space="preserve">אף </w:t>
      </w:r>
      <w:bookmarkStart w:id="3308" w:name="_ETM_Q4_778320"/>
      <w:bookmarkEnd w:id="3308"/>
      <w:r>
        <w:rPr>
          <w:rFonts w:hint="cs"/>
          <w:rtl/>
        </w:rPr>
        <w:t>אחד</w:t>
      </w:r>
      <w:bookmarkStart w:id="3309" w:name="_ETM_Q4_776224"/>
      <w:bookmarkEnd w:id="3309"/>
      <w:r>
        <w:rPr>
          <w:rFonts w:hint="cs"/>
          <w:rtl/>
        </w:rPr>
        <w:t>.</w:t>
      </w:r>
      <w:bookmarkStart w:id="3310" w:name="_ETM_Q4_779409"/>
      <w:bookmarkStart w:id="3311" w:name="_ETM_Q4_778503"/>
      <w:bookmarkEnd w:id="3310"/>
      <w:bookmarkEnd w:id="3311"/>
    </w:p>
    <w:p w:rsidR="00E24329" w:rsidRDefault="00E24329" w:rsidP="00171634">
      <w:pPr>
        <w:rPr>
          <w:rtl/>
        </w:rPr>
      </w:pPr>
      <w:bookmarkStart w:id="3312" w:name="_ETM_Q4_778572"/>
      <w:bookmarkEnd w:id="3312"/>
    </w:p>
    <w:p w:rsidR="00E24329" w:rsidRDefault="00E24329" w:rsidP="00627662">
      <w:pPr>
        <w:rPr>
          <w:rtl/>
        </w:rPr>
      </w:pPr>
      <w:bookmarkStart w:id="3313" w:name="_ETM_Q4_778663"/>
      <w:bookmarkStart w:id="3314" w:name="_ETM_Q4_778709"/>
      <w:bookmarkStart w:id="3315" w:name="_ETM_Q4_779830"/>
      <w:bookmarkEnd w:id="3313"/>
      <w:bookmarkEnd w:id="3314"/>
      <w:bookmarkEnd w:id="3315"/>
      <w:r>
        <w:rPr>
          <w:rtl/>
        </w:rPr>
        <w:t xml:space="preserve">בימים </w:t>
      </w:r>
      <w:bookmarkStart w:id="3316" w:name="_ETM_Q4_780250"/>
      <w:bookmarkEnd w:id="3316"/>
      <w:r>
        <w:rPr>
          <w:rtl/>
        </w:rPr>
        <w:t xml:space="preserve">אלה </w:t>
      </w:r>
      <w:bookmarkStart w:id="3317" w:name="_ETM_Q4_780460"/>
      <w:bookmarkEnd w:id="3317"/>
      <w:r>
        <w:rPr>
          <w:rtl/>
        </w:rPr>
        <w:t>אנחנו</w:t>
      </w:r>
      <w:r>
        <w:rPr>
          <w:rFonts w:hint="cs"/>
          <w:rtl/>
        </w:rPr>
        <w:t xml:space="preserve"> רואי</w:t>
      </w:r>
      <w:bookmarkStart w:id="3318" w:name="_ETM_Q4_777394"/>
      <w:bookmarkEnd w:id="3318"/>
      <w:r>
        <w:rPr>
          <w:rtl/>
        </w:rPr>
        <w:t xml:space="preserve">ם </w:t>
      </w:r>
      <w:bookmarkStart w:id="3319" w:name="_ETM_Q4_780789"/>
      <w:bookmarkEnd w:id="3319"/>
      <w:r>
        <w:rPr>
          <w:rtl/>
        </w:rPr>
        <w:t xml:space="preserve">אנרכיה </w:t>
      </w:r>
      <w:bookmarkStart w:id="3320" w:name="_ETM_Q4_781330"/>
      <w:bookmarkEnd w:id="3320"/>
      <w:r>
        <w:rPr>
          <w:rtl/>
        </w:rPr>
        <w:t xml:space="preserve">משתוללת </w:t>
      </w:r>
      <w:bookmarkStart w:id="3321" w:name="_ETM_Q4_781960"/>
      <w:bookmarkEnd w:id="3321"/>
      <w:r>
        <w:rPr>
          <w:rtl/>
        </w:rPr>
        <w:t>ברחובות</w:t>
      </w:r>
      <w:r>
        <w:rPr>
          <w:rFonts w:hint="cs"/>
          <w:rtl/>
        </w:rPr>
        <w:t>.</w:t>
      </w:r>
      <w:bookmarkStart w:id="3322" w:name="_ETM_Q4_785798"/>
      <w:bookmarkStart w:id="3323" w:name="_ETM_Q4_785866"/>
      <w:bookmarkStart w:id="3324" w:name="TOR_Q5"/>
      <w:bookmarkStart w:id="3325" w:name="_ETM_Q5_180000"/>
      <w:bookmarkEnd w:id="3322"/>
      <w:bookmarkEnd w:id="3323"/>
      <w:bookmarkEnd w:id="3324"/>
      <w:bookmarkEnd w:id="3325"/>
      <w:r>
        <w:rPr>
          <w:rFonts w:hint="cs"/>
          <w:rtl/>
        </w:rPr>
        <w:t xml:space="preserve"> אין יום, דרך אגב, שאין בו ארבע-חמש הפגנות. יום אחד אני רואה שלושה אנשים </w:t>
      </w:r>
      <w:bookmarkStart w:id="3326" w:name="_ETM_Q5_187875"/>
      <w:bookmarkEnd w:id="3326"/>
      <w:r>
        <w:rPr>
          <w:rFonts w:hint="cs"/>
          <w:rtl/>
        </w:rPr>
        <w:t xml:space="preserve">חוסמים </w:t>
      </w:r>
      <w:r>
        <w:rPr>
          <w:rFonts w:hint="eastAsia"/>
          <w:rtl/>
        </w:rPr>
        <w:t>–</w:t>
      </w:r>
      <w:r>
        <w:rPr>
          <w:rFonts w:hint="cs"/>
          <w:rtl/>
        </w:rPr>
        <w:t xml:space="preserve"> דרך אגב,</w:t>
      </w:r>
      <w:r>
        <w:rPr>
          <w:rtl/>
        </w:rPr>
        <w:t xml:space="preserve"> </w:t>
      </w:r>
      <w:bookmarkStart w:id="3327" w:name="_ETM_Q5_190099"/>
      <w:bookmarkStart w:id="3328" w:name="_ETM_Q5_190879"/>
      <w:bookmarkEnd w:id="3327"/>
      <w:bookmarkEnd w:id="3328"/>
      <w:r>
        <w:rPr>
          <w:rFonts w:hint="cs"/>
          <w:rtl/>
        </w:rPr>
        <w:t xml:space="preserve">שלושה </w:t>
      </w:r>
      <w:r>
        <w:rPr>
          <w:rtl/>
        </w:rPr>
        <w:t xml:space="preserve">אנשים </w:t>
      </w:r>
      <w:bookmarkStart w:id="3329" w:name="_ETM_Q5_192509"/>
      <w:bookmarkStart w:id="3330" w:name="_ETM_Q5_193530"/>
      <w:bookmarkStart w:id="3331" w:name="_ETM_Q5_193860"/>
      <w:bookmarkStart w:id="3332" w:name="_ETM_Q5_194370"/>
      <w:bookmarkStart w:id="3333" w:name="_ETM_Q5_195059"/>
      <w:bookmarkEnd w:id="3329"/>
      <w:bookmarkEnd w:id="3330"/>
      <w:bookmarkEnd w:id="3331"/>
      <w:bookmarkEnd w:id="3332"/>
      <w:bookmarkEnd w:id="3333"/>
      <w:r>
        <w:rPr>
          <w:rtl/>
        </w:rPr>
        <w:t xml:space="preserve">עם </w:t>
      </w:r>
      <w:bookmarkStart w:id="3334" w:name="_ETM_Q5_195240"/>
      <w:bookmarkEnd w:id="3334"/>
      <w:r>
        <w:rPr>
          <w:rFonts w:hint="cs"/>
          <w:rtl/>
        </w:rPr>
        <w:t>שלט של</w:t>
      </w:r>
      <w:r>
        <w:rPr>
          <w:rtl/>
        </w:rPr>
        <w:t xml:space="preserve"> </w:t>
      </w:r>
      <w:bookmarkStart w:id="3335" w:name="_ETM_Q5_195870"/>
      <w:bookmarkEnd w:id="3335"/>
      <w:r>
        <w:rPr>
          <w:rFonts w:hint="cs"/>
          <w:rtl/>
        </w:rPr>
        <w:t>6</w:t>
      </w:r>
      <w:r>
        <w:rPr>
          <w:rtl/>
        </w:rPr>
        <w:t xml:space="preserve"> </w:t>
      </w:r>
      <w:bookmarkStart w:id="3336" w:name="_ETM_Q5_196289"/>
      <w:bookmarkEnd w:id="3336"/>
      <w:r>
        <w:rPr>
          <w:rtl/>
        </w:rPr>
        <w:t>מטר</w:t>
      </w:r>
      <w:r>
        <w:rPr>
          <w:rFonts w:hint="cs"/>
          <w:rtl/>
        </w:rPr>
        <w:t>ים – חוסמים כביש.</w:t>
      </w:r>
      <w:r>
        <w:rPr>
          <w:rtl/>
        </w:rPr>
        <w:t xml:space="preserve"> </w:t>
      </w:r>
      <w:bookmarkStart w:id="3337" w:name="_ETM_Q5_197880"/>
      <w:bookmarkEnd w:id="3337"/>
    </w:p>
    <w:p w:rsidR="00E24329" w:rsidRDefault="00E24329" w:rsidP="00171634">
      <w:pPr>
        <w:rPr>
          <w:rtl/>
        </w:rPr>
      </w:pPr>
      <w:bookmarkStart w:id="3338" w:name="_ETM_Q5_200094"/>
      <w:bookmarkStart w:id="3339" w:name="_ETM_Q5_200177"/>
      <w:bookmarkEnd w:id="3338"/>
      <w:bookmarkEnd w:id="3339"/>
    </w:p>
    <w:p w:rsidR="00E24329" w:rsidRDefault="00E24329" w:rsidP="00171634">
      <w:pPr>
        <w:pStyle w:val="af6"/>
        <w:keepNext/>
        <w:rPr>
          <w:rtl/>
        </w:rPr>
      </w:pPr>
      <w:bookmarkStart w:id="3340" w:name="ET_interruption_6361_4"/>
      <w:r w:rsidRPr="00DF47B9">
        <w:rPr>
          <w:rStyle w:val="TagStyle"/>
          <w:rtl/>
        </w:rPr>
        <w:t xml:space="preserve"> &lt;&lt; קריאה &gt;&gt;</w:t>
      </w:r>
      <w:r w:rsidRPr="00C5349D">
        <w:rPr>
          <w:rStyle w:val="TagStyle"/>
          <w:rtl/>
        </w:rPr>
        <w:t xml:space="preserve"> </w:t>
      </w:r>
      <w:r>
        <w:rPr>
          <w:rtl/>
        </w:rPr>
        <w:t>נאור שירי (יש עתיד):</w:t>
      </w:r>
      <w:r w:rsidRPr="00C5349D">
        <w:rPr>
          <w:rStyle w:val="TagStyle"/>
          <w:rtl/>
        </w:rPr>
        <w:t xml:space="preserve"> </w:t>
      </w:r>
      <w:r w:rsidRPr="00DF47B9">
        <w:rPr>
          <w:rStyle w:val="TagStyle"/>
          <w:rtl/>
        </w:rPr>
        <w:t>&lt;&lt; קריאה &gt;&gt;</w:t>
      </w:r>
      <w:r>
        <w:rPr>
          <w:rtl/>
        </w:rPr>
        <w:t xml:space="preserve">   </w:t>
      </w:r>
      <w:bookmarkEnd w:id="3340"/>
    </w:p>
    <w:p w:rsidR="00E24329" w:rsidRDefault="00E24329" w:rsidP="003C6D77">
      <w:pPr>
        <w:rPr>
          <w:rtl/>
        </w:rPr>
      </w:pPr>
    </w:p>
    <w:p w:rsidR="00E24329" w:rsidRDefault="00E24329" w:rsidP="00171634">
      <w:pPr>
        <w:rPr>
          <w:rtl/>
        </w:rPr>
      </w:pPr>
      <w:r>
        <w:rPr>
          <w:rFonts w:hint="cs"/>
          <w:rtl/>
        </w:rPr>
        <w:t>כי הם לא רוצים להתגייס.</w:t>
      </w:r>
    </w:p>
    <w:p w:rsidR="00E24329" w:rsidRDefault="00E24329" w:rsidP="00171634">
      <w:pPr>
        <w:rPr>
          <w:rtl/>
        </w:rPr>
      </w:pPr>
    </w:p>
    <w:p w:rsidR="00E24329" w:rsidRDefault="00E24329" w:rsidP="00171634">
      <w:pPr>
        <w:pStyle w:val="-"/>
        <w:keepNext/>
        <w:rPr>
          <w:rtl/>
        </w:rPr>
      </w:pPr>
      <w:bookmarkStart w:id="3341" w:name="ET_speakercontinue_5971_5"/>
      <w:r w:rsidRPr="00DF47B9">
        <w:rPr>
          <w:rStyle w:val="TagStyle"/>
          <w:rtl/>
        </w:rPr>
        <w:t xml:space="preserve"> &lt;&lt; דובר_המשך &gt;&gt;</w:t>
      </w:r>
      <w:r w:rsidRPr="00C5349D">
        <w:rPr>
          <w:rStyle w:val="TagStyle"/>
          <w:rtl/>
        </w:rPr>
        <w:t xml:space="preserve"> </w:t>
      </w:r>
      <w:r>
        <w:rPr>
          <w:rtl/>
        </w:rPr>
        <w:t>השר המקשר בין הממשלה לכנסת דוד אמסלם:</w:t>
      </w:r>
      <w:r w:rsidRPr="00C5349D">
        <w:rPr>
          <w:rStyle w:val="TagStyle"/>
          <w:rtl/>
        </w:rPr>
        <w:t xml:space="preserve"> </w:t>
      </w:r>
      <w:r w:rsidRPr="00DF47B9">
        <w:rPr>
          <w:rStyle w:val="TagStyle"/>
          <w:rtl/>
        </w:rPr>
        <w:t>&lt;&lt; דובר_המשך &gt;&gt;</w:t>
      </w:r>
      <w:r>
        <w:rPr>
          <w:rtl/>
        </w:rPr>
        <w:t xml:space="preserve">   </w:t>
      </w:r>
      <w:bookmarkEnd w:id="3341"/>
    </w:p>
    <w:p w:rsidR="00E24329" w:rsidRDefault="00E24329" w:rsidP="003C6D77">
      <w:pPr>
        <w:rPr>
          <w:rtl/>
        </w:rPr>
      </w:pPr>
    </w:p>
    <w:p w:rsidR="00E24329" w:rsidRDefault="00E24329" w:rsidP="00171634">
      <w:pPr>
        <w:rPr>
          <w:rtl/>
        </w:rPr>
      </w:pPr>
      <w:bookmarkStart w:id="3342" w:name="_ETM_Q5_199339"/>
      <w:bookmarkEnd w:id="3342"/>
      <w:r>
        <w:rPr>
          <w:rtl/>
        </w:rPr>
        <w:t>למה</w:t>
      </w:r>
      <w:r>
        <w:rPr>
          <w:rFonts w:hint="cs"/>
          <w:rtl/>
        </w:rPr>
        <w:t xml:space="preserve">? </w:t>
      </w:r>
      <w:r>
        <w:rPr>
          <w:rtl/>
        </w:rPr>
        <w:t>ב</w:t>
      </w:r>
      <w:r>
        <w:rPr>
          <w:rFonts w:hint="cs"/>
          <w:rtl/>
        </w:rPr>
        <w:t xml:space="preserve">א </w:t>
      </w:r>
      <w:bookmarkStart w:id="3343" w:name="_ETM_Q5_196692"/>
      <w:bookmarkEnd w:id="3343"/>
      <w:r>
        <w:rPr>
          <w:rFonts w:hint="cs"/>
          <w:rtl/>
        </w:rPr>
        <w:t>להם. אתם מבינים</w:t>
      </w:r>
      <w:r>
        <w:rPr>
          <w:rtl/>
        </w:rPr>
        <w:t xml:space="preserve"> </w:t>
      </w:r>
      <w:bookmarkStart w:id="3344" w:name="_ETM_Q5_200960"/>
      <w:bookmarkEnd w:id="3344"/>
      <w:r>
        <w:rPr>
          <w:rtl/>
        </w:rPr>
        <w:t xml:space="preserve">איך </w:t>
      </w:r>
      <w:bookmarkStart w:id="3345" w:name="_ETM_Q5_201079"/>
      <w:bookmarkEnd w:id="3345"/>
      <w:r>
        <w:rPr>
          <w:rtl/>
        </w:rPr>
        <w:t xml:space="preserve">זה </w:t>
      </w:r>
      <w:bookmarkStart w:id="3346" w:name="_ETM_Q5_201289"/>
      <w:bookmarkEnd w:id="3346"/>
      <w:r>
        <w:rPr>
          <w:rtl/>
        </w:rPr>
        <w:t>עובד</w:t>
      </w:r>
      <w:r>
        <w:rPr>
          <w:rFonts w:hint="cs"/>
          <w:rtl/>
        </w:rPr>
        <w:t xml:space="preserve">? אנרכיה ברחובות. </w:t>
      </w:r>
      <w:bookmarkStart w:id="3347" w:name="_ETM_Q5_202390"/>
      <w:bookmarkStart w:id="3348" w:name="_ETM_Q5_203079"/>
      <w:bookmarkStart w:id="3349" w:name="_ETM_Q5_203439"/>
      <w:bookmarkStart w:id="3350" w:name="_ETM_Q5_204279"/>
      <w:bookmarkStart w:id="3351" w:name="_ETM_Q5_204730"/>
      <w:bookmarkStart w:id="3352" w:name="_ETM_Q5_205060"/>
      <w:bookmarkEnd w:id="3347"/>
      <w:bookmarkEnd w:id="3348"/>
      <w:bookmarkEnd w:id="3349"/>
      <w:bookmarkEnd w:id="3350"/>
      <w:bookmarkEnd w:id="3351"/>
      <w:bookmarkEnd w:id="3352"/>
      <w:r>
        <w:rPr>
          <w:rFonts w:hint="cs"/>
          <w:rtl/>
        </w:rPr>
        <w:t xml:space="preserve">דרך אגב, לית </w:t>
      </w:r>
      <w:r>
        <w:rPr>
          <w:rtl/>
        </w:rPr>
        <w:t xml:space="preserve">דין </w:t>
      </w:r>
      <w:bookmarkStart w:id="3353" w:name="_ETM_Q5_205659"/>
      <w:bookmarkEnd w:id="3353"/>
      <w:r>
        <w:rPr>
          <w:rtl/>
        </w:rPr>
        <w:t>ו</w:t>
      </w:r>
      <w:r>
        <w:rPr>
          <w:rFonts w:hint="cs"/>
          <w:rtl/>
        </w:rPr>
        <w:t>לית</w:t>
      </w:r>
      <w:r>
        <w:rPr>
          <w:rtl/>
        </w:rPr>
        <w:t xml:space="preserve"> </w:t>
      </w:r>
      <w:bookmarkStart w:id="3354" w:name="_ETM_Q5_206079"/>
      <w:bookmarkEnd w:id="3354"/>
      <w:r>
        <w:rPr>
          <w:rtl/>
        </w:rPr>
        <w:t>דיין</w:t>
      </w:r>
      <w:r>
        <w:rPr>
          <w:rFonts w:hint="cs"/>
          <w:rtl/>
        </w:rPr>
        <w:t>.</w:t>
      </w:r>
      <w:r>
        <w:rPr>
          <w:rtl/>
        </w:rPr>
        <w:t xml:space="preserve"> </w:t>
      </w:r>
      <w:bookmarkStart w:id="3355" w:name="_ETM_Q5_207610"/>
      <w:bookmarkEnd w:id="3355"/>
      <w:r>
        <w:rPr>
          <w:rtl/>
        </w:rPr>
        <w:t xml:space="preserve">אני </w:t>
      </w:r>
      <w:bookmarkStart w:id="3356" w:name="_ETM_Q5_207820"/>
      <w:bookmarkEnd w:id="3356"/>
      <w:r>
        <w:rPr>
          <w:rtl/>
        </w:rPr>
        <w:t xml:space="preserve">רוצה </w:t>
      </w:r>
      <w:bookmarkStart w:id="3357" w:name="_ETM_Q5_208180"/>
      <w:bookmarkEnd w:id="3357"/>
      <w:r>
        <w:rPr>
          <w:rtl/>
        </w:rPr>
        <w:t xml:space="preserve">להקריא </w:t>
      </w:r>
      <w:bookmarkStart w:id="3358" w:name="_ETM_Q5_208600"/>
      <w:bookmarkEnd w:id="3358"/>
      <w:r>
        <w:rPr>
          <w:rtl/>
        </w:rPr>
        <w:t xml:space="preserve">לכם </w:t>
      </w:r>
      <w:bookmarkStart w:id="3359" w:name="_ETM_Q5_208900"/>
      <w:bookmarkEnd w:id="3359"/>
      <w:r>
        <w:rPr>
          <w:rtl/>
        </w:rPr>
        <w:t xml:space="preserve">כמה </w:t>
      </w:r>
      <w:bookmarkStart w:id="3360" w:name="_ETM_Q5_209200"/>
      <w:bookmarkEnd w:id="3360"/>
      <w:r>
        <w:rPr>
          <w:rtl/>
        </w:rPr>
        <w:t>דברים</w:t>
      </w:r>
      <w:r>
        <w:rPr>
          <w:rFonts w:hint="cs"/>
          <w:rtl/>
        </w:rPr>
        <w:t>,</w:t>
      </w:r>
      <w:r>
        <w:rPr>
          <w:rtl/>
        </w:rPr>
        <w:t xml:space="preserve"> </w:t>
      </w:r>
      <w:bookmarkStart w:id="3361" w:name="_ETM_Q5_209590"/>
      <w:bookmarkEnd w:id="3361"/>
      <w:r>
        <w:rPr>
          <w:rtl/>
        </w:rPr>
        <w:t>רבותיי</w:t>
      </w:r>
      <w:r>
        <w:rPr>
          <w:rFonts w:hint="cs"/>
          <w:rtl/>
        </w:rPr>
        <w:t>.</w:t>
      </w:r>
      <w:r>
        <w:rPr>
          <w:rtl/>
        </w:rPr>
        <w:t xml:space="preserve"> </w:t>
      </w:r>
      <w:bookmarkStart w:id="3362" w:name="_ETM_Q5_210070"/>
      <w:bookmarkEnd w:id="3362"/>
      <w:r>
        <w:rPr>
          <w:rtl/>
        </w:rPr>
        <w:t>כמובן</w:t>
      </w:r>
      <w:r>
        <w:rPr>
          <w:rFonts w:hint="cs"/>
          <w:rtl/>
        </w:rPr>
        <w:t>,</w:t>
      </w:r>
      <w:r>
        <w:rPr>
          <w:rtl/>
        </w:rPr>
        <w:t xml:space="preserve"> </w:t>
      </w:r>
      <w:bookmarkStart w:id="3363" w:name="_ETM_Q5_210700"/>
      <w:bookmarkEnd w:id="3363"/>
      <w:r>
        <w:rPr>
          <w:rtl/>
        </w:rPr>
        <w:t xml:space="preserve">מה </w:t>
      </w:r>
      <w:bookmarkStart w:id="3364" w:name="_ETM_Q5_210850"/>
      <w:bookmarkStart w:id="3365" w:name="_ETM_Q5_211420"/>
      <w:bookmarkStart w:id="3366" w:name="_ETM_Q5_211810"/>
      <w:bookmarkEnd w:id="3364"/>
      <w:bookmarkEnd w:id="3365"/>
      <w:bookmarkEnd w:id="3366"/>
      <w:r>
        <w:rPr>
          <w:rtl/>
        </w:rPr>
        <w:t xml:space="preserve">עושה </w:t>
      </w:r>
      <w:bookmarkStart w:id="3367" w:name="_ETM_Q5_212170"/>
      <w:bookmarkEnd w:id="3367"/>
      <w:r>
        <w:rPr>
          <w:rtl/>
        </w:rPr>
        <w:t xml:space="preserve">היועצת </w:t>
      </w:r>
      <w:bookmarkStart w:id="3368" w:name="_ETM_Q5_212710"/>
      <w:bookmarkEnd w:id="3368"/>
      <w:r>
        <w:rPr>
          <w:rtl/>
        </w:rPr>
        <w:t>המשפטית</w:t>
      </w:r>
      <w:r>
        <w:rPr>
          <w:rFonts w:hint="cs"/>
          <w:rtl/>
        </w:rPr>
        <w:t>?</w:t>
      </w:r>
      <w:r>
        <w:rPr>
          <w:rtl/>
        </w:rPr>
        <w:t xml:space="preserve"> </w:t>
      </w:r>
      <w:bookmarkStart w:id="3369" w:name="_ETM_Q5_215720"/>
      <w:bookmarkEnd w:id="3369"/>
      <w:r>
        <w:rPr>
          <w:rtl/>
        </w:rPr>
        <w:t xml:space="preserve">כפי </w:t>
      </w:r>
      <w:bookmarkStart w:id="3370" w:name="_ETM_Q5_215900"/>
      <w:bookmarkEnd w:id="3370"/>
      <w:r>
        <w:rPr>
          <w:rtl/>
        </w:rPr>
        <w:t>שאמרתי</w:t>
      </w:r>
      <w:r>
        <w:rPr>
          <w:rFonts w:hint="cs"/>
          <w:rtl/>
        </w:rPr>
        <w:t>,</w:t>
      </w:r>
      <w:r>
        <w:rPr>
          <w:rtl/>
        </w:rPr>
        <w:t xml:space="preserve"> </w:t>
      </w:r>
      <w:bookmarkStart w:id="3371" w:name="_ETM_Q5_216500"/>
      <w:bookmarkEnd w:id="3371"/>
      <w:r>
        <w:rPr>
          <w:rtl/>
        </w:rPr>
        <w:t xml:space="preserve">בעניינים </w:t>
      </w:r>
      <w:bookmarkStart w:id="3372" w:name="_ETM_Q5_217100"/>
      <w:bookmarkEnd w:id="3372"/>
      <w:r>
        <w:rPr>
          <w:rtl/>
        </w:rPr>
        <w:t xml:space="preserve">האלה </w:t>
      </w:r>
      <w:bookmarkStart w:id="3373" w:name="_ETM_Q5_217550"/>
      <w:bookmarkEnd w:id="3373"/>
      <w:r>
        <w:rPr>
          <w:rtl/>
        </w:rPr>
        <w:t xml:space="preserve">היא </w:t>
      </w:r>
      <w:bookmarkStart w:id="3374" w:name="_ETM_Q5_217760"/>
      <w:bookmarkEnd w:id="3374"/>
      <w:r>
        <w:rPr>
          <w:rtl/>
        </w:rPr>
        <w:t xml:space="preserve">לא </w:t>
      </w:r>
      <w:bookmarkStart w:id="3375" w:name="_ETM_Q5_218120"/>
      <w:bookmarkEnd w:id="3375"/>
      <w:r>
        <w:rPr>
          <w:rtl/>
        </w:rPr>
        <w:t xml:space="preserve">רואה </w:t>
      </w:r>
      <w:bookmarkStart w:id="3376" w:name="_ETM_Q5_218510"/>
      <w:bookmarkEnd w:id="3376"/>
      <w:r>
        <w:rPr>
          <w:rtl/>
        </w:rPr>
        <w:t xml:space="preserve">בעין </w:t>
      </w:r>
      <w:bookmarkStart w:id="3377" w:name="_ETM_Q5_219080"/>
      <w:bookmarkEnd w:id="3377"/>
      <w:r>
        <w:rPr>
          <w:rtl/>
        </w:rPr>
        <w:t>ימין</w:t>
      </w:r>
      <w:r>
        <w:rPr>
          <w:rFonts w:hint="cs"/>
          <w:rtl/>
        </w:rPr>
        <w:t>,</w:t>
      </w:r>
      <w:r>
        <w:rPr>
          <w:rtl/>
        </w:rPr>
        <w:t xml:space="preserve"> </w:t>
      </w:r>
      <w:bookmarkStart w:id="3378" w:name="_ETM_Q5_221090"/>
      <w:bookmarkEnd w:id="3378"/>
      <w:r>
        <w:rPr>
          <w:rtl/>
        </w:rPr>
        <w:t xml:space="preserve">רק </w:t>
      </w:r>
      <w:bookmarkStart w:id="3379" w:name="_ETM_Q5_221479"/>
      <w:bookmarkEnd w:id="3379"/>
      <w:r>
        <w:rPr>
          <w:rtl/>
        </w:rPr>
        <w:t xml:space="preserve">בעין </w:t>
      </w:r>
      <w:bookmarkStart w:id="3380" w:name="_ETM_Q5_221870"/>
      <w:bookmarkEnd w:id="3380"/>
      <w:r>
        <w:rPr>
          <w:rtl/>
        </w:rPr>
        <w:t>שמאל</w:t>
      </w:r>
      <w:r>
        <w:rPr>
          <w:rFonts w:hint="cs"/>
          <w:rtl/>
        </w:rPr>
        <w:t>,</w:t>
      </w:r>
      <w:r>
        <w:rPr>
          <w:rtl/>
        </w:rPr>
        <w:t xml:space="preserve"> </w:t>
      </w:r>
      <w:bookmarkStart w:id="3381" w:name="_ETM_Q5_222469"/>
      <w:bookmarkEnd w:id="3381"/>
      <w:r>
        <w:rPr>
          <w:rtl/>
        </w:rPr>
        <w:t>והכ</w:t>
      </w:r>
      <w:r>
        <w:rPr>
          <w:rFonts w:hint="cs"/>
          <w:rtl/>
        </w:rPr>
        <w:t>ו</w:t>
      </w:r>
      <w:r>
        <w:rPr>
          <w:rtl/>
        </w:rPr>
        <w:t xml:space="preserve">ל </w:t>
      </w:r>
      <w:bookmarkStart w:id="3382" w:name="_ETM_Q5_222859"/>
      <w:bookmarkEnd w:id="3382"/>
      <w:r>
        <w:rPr>
          <w:rtl/>
        </w:rPr>
        <w:t>בסדר</w:t>
      </w:r>
      <w:r>
        <w:rPr>
          <w:rFonts w:hint="cs"/>
          <w:rtl/>
        </w:rPr>
        <w:t xml:space="preserve">. </w:t>
      </w:r>
      <w:bookmarkStart w:id="3383" w:name="_ETM_Q5_225053"/>
      <w:bookmarkEnd w:id="3383"/>
      <w:r>
        <w:rPr>
          <w:rFonts w:hint="cs"/>
          <w:rtl/>
        </w:rPr>
        <w:t>היא</w:t>
      </w:r>
      <w:r>
        <w:rPr>
          <w:rtl/>
        </w:rPr>
        <w:t xml:space="preserve"> </w:t>
      </w:r>
      <w:bookmarkStart w:id="3384" w:name="_ETM_Q5_224809"/>
      <w:bookmarkEnd w:id="3384"/>
      <w:r>
        <w:rPr>
          <w:rtl/>
        </w:rPr>
        <w:t>מסתרקת</w:t>
      </w:r>
      <w:r>
        <w:rPr>
          <w:rFonts w:hint="cs"/>
          <w:rtl/>
        </w:rPr>
        <w:t>.</w:t>
      </w:r>
      <w:r>
        <w:rPr>
          <w:rtl/>
        </w:rPr>
        <w:t xml:space="preserve"> </w:t>
      </w:r>
      <w:bookmarkStart w:id="3385" w:name="_ETM_Q5_226589"/>
      <w:bookmarkEnd w:id="3385"/>
    </w:p>
    <w:p w:rsidR="00E24329" w:rsidRDefault="00E24329" w:rsidP="00171634">
      <w:pPr>
        <w:rPr>
          <w:rtl/>
        </w:rPr>
      </w:pPr>
      <w:bookmarkStart w:id="3386" w:name="_ETM_Q5_249866"/>
      <w:bookmarkStart w:id="3387" w:name="_ETM_Q5_249908"/>
      <w:bookmarkStart w:id="3388" w:name="_ETM_Q5_250074"/>
      <w:bookmarkEnd w:id="3386"/>
      <w:bookmarkEnd w:id="3387"/>
      <w:bookmarkEnd w:id="3388"/>
    </w:p>
    <w:p w:rsidR="00E24329" w:rsidRDefault="00E24329" w:rsidP="00D52463">
      <w:pPr>
        <w:rPr>
          <w:rtl/>
        </w:rPr>
      </w:pPr>
      <w:bookmarkStart w:id="3389" w:name="_ETM_Q5_250125"/>
      <w:bookmarkEnd w:id="3389"/>
      <w:r>
        <w:rPr>
          <w:rtl/>
        </w:rPr>
        <w:t xml:space="preserve">אני </w:t>
      </w:r>
      <w:bookmarkStart w:id="3390" w:name="_ETM_Q5_226859"/>
      <w:bookmarkEnd w:id="3390"/>
      <w:r>
        <w:rPr>
          <w:rtl/>
        </w:rPr>
        <w:t xml:space="preserve">שומע </w:t>
      </w:r>
      <w:bookmarkStart w:id="3391" w:name="_ETM_Q5_227809"/>
      <w:bookmarkEnd w:id="3391"/>
      <w:r>
        <w:rPr>
          <w:rtl/>
        </w:rPr>
        <w:t xml:space="preserve">את </w:t>
      </w:r>
      <w:bookmarkStart w:id="3392" w:name="_ETM_Q5_228140"/>
      <w:bookmarkEnd w:id="3392"/>
      <w:r>
        <w:rPr>
          <w:rtl/>
        </w:rPr>
        <w:t xml:space="preserve">ד"ר </w:t>
      </w:r>
      <w:bookmarkStart w:id="3393" w:name="_ETM_Q5_228769"/>
      <w:bookmarkEnd w:id="3393"/>
      <w:r>
        <w:rPr>
          <w:rtl/>
        </w:rPr>
        <w:t xml:space="preserve">אביב </w:t>
      </w:r>
      <w:bookmarkStart w:id="3394" w:name="_ETM_Q5_229100"/>
      <w:bookmarkEnd w:id="3394"/>
      <w:r>
        <w:rPr>
          <w:rtl/>
        </w:rPr>
        <w:t xml:space="preserve">גפן </w:t>
      </w:r>
      <w:bookmarkStart w:id="3395" w:name="_ETM_Q5_229609"/>
      <w:bookmarkEnd w:id="3395"/>
      <w:r>
        <w:rPr>
          <w:rFonts w:hint="cs"/>
          <w:rtl/>
        </w:rPr>
        <w:t xml:space="preserve">– </w:t>
      </w:r>
      <w:r>
        <w:rPr>
          <w:rtl/>
        </w:rPr>
        <w:t xml:space="preserve">אתם </w:t>
      </w:r>
      <w:bookmarkStart w:id="3396" w:name="_ETM_Q5_229789"/>
      <w:bookmarkEnd w:id="3396"/>
      <w:r>
        <w:rPr>
          <w:rtl/>
        </w:rPr>
        <w:t xml:space="preserve">מכירים </w:t>
      </w:r>
      <w:bookmarkStart w:id="3397" w:name="_ETM_Q5_230179"/>
      <w:bookmarkEnd w:id="3397"/>
      <w:r>
        <w:rPr>
          <w:rtl/>
        </w:rPr>
        <w:t>אותו</w:t>
      </w:r>
      <w:r>
        <w:rPr>
          <w:rFonts w:hint="cs"/>
          <w:rtl/>
        </w:rPr>
        <w:t>,</w:t>
      </w:r>
      <w:r>
        <w:rPr>
          <w:rtl/>
        </w:rPr>
        <w:t xml:space="preserve"> </w:t>
      </w:r>
      <w:bookmarkStart w:id="3398" w:name="_ETM_Q5_232219"/>
      <w:bookmarkEnd w:id="3398"/>
      <w:r>
        <w:rPr>
          <w:rtl/>
        </w:rPr>
        <w:t xml:space="preserve">פילוסוף </w:t>
      </w:r>
      <w:bookmarkStart w:id="3399" w:name="_ETM_Q5_232789"/>
      <w:bookmarkEnd w:id="3399"/>
      <w:r>
        <w:rPr>
          <w:rtl/>
        </w:rPr>
        <w:t>גדול</w:t>
      </w:r>
      <w:r>
        <w:rPr>
          <w:rFonts w:hint="cs"/>
          <w:rtl/>
        </w:rPr>
        <w:t xml:space="preserve"> </w:t>
      </w:r>
      <w:r>
        <w:rPr>
          <w:rFonts w:hint="eastAsia"/>
        </w:rPr>
        <w:t>–</w:t>
      </w:r>
      <w:r>
        <w:rPr>
          <w:rtl/>
        </w:rPr>
        <w:t xml:space="preserve"> </w:t>
      </w:r>
      <w:bookmarkStart w:id="3400" w:name="_ETM_Q5_233300"/>
      <w:bookmarkEnd w:id="3400"/>
      <w:r>
        <w:rPr>
          <w:rtl/>
        </w:rPr>
        <w:t>אומר</w:t>
      </w:r>
      <w:r>
        <w:rPr>
          <w:rFonts w:hint="cs"/>
          <w:rtl/>
        </w:rPr>
        <w:t>:</w:t>
      </w:r>
      <w:r>
        <w:rPr>
          <w:rtl/>
        </w:rPr>
        <w:t xml:space="preserve"> </w:t>
      </w:r>
      <w:bookmarkStart w:id="3401" w:name="_ETM_Q5_233780"/>
      <w:bookmarkEnd w:id="3401"/>
      <w:r>
        <w:rPr>
          <w:rtl/>
        </w:rPr>
        <w:t xml:space="preserve">אני </w:t>
      </w:r>
      <w:bookmarkStart w:id="3402" w:name="_ETM_Q5_234020"/>
      <w:bookmarkEnd w:id="3402"/>
      <w:r>
        <w:rPr>
          <w:rtl/>
        </w:rPr>
        <w:t xml:space="preserve">מרגיש </w:t>
      </w:r>
      <w:bookmarkStart w:id="3403" w:name="_ETM_Q5_235420"/>
      <w:bookmarkEnd w:id="3403"/>
      <w:r>
        <w:rPr>
          <w:rtl/>
        </w:rPr>
        <w:t xml:space="preserve">שטוב </w:t>
      </w:r>
      <w:bookmarkStart w:id="3404" w:name="_ETM_Q5_236019"/>
      <w:bookmarkEnd w:id="3404"/>
      <w:r>
        <w:rPr>
          <w:rtl/>
        </w:rPr>
        <w:t xml:space="preserve">לביבי </w:t>
      </w:r>
      <w:bookmarkStart w:id="3405" w:name="_ETM_Q5_236769"/>
      <w:bookmarkEnd w:id="3405"/>
      <w:r>
        <w:rPr>
          <w:rtl/>
        </w:rPr>
        <w:t>ש</w:t>
      </w:r>
      <w:r>
        <w:rPr>
          <w:rFonts w:hint="cs"/>
          <w:rtl/>
        </w:rPr>
        <w:t>ה</w:t>
      </w:r>
      <w:r>
        <w:rPr>
          <w:rtl/>
        </w:rPr>
        <w:t xml:space="preserve">ם </w:t>
      </w:r>
      <w:bookmarkStart w:id="3406" w:name="_ETM_Q5_237250"/>
      <w:bookmarkEnd w:id="3406"/>
      <w:r>
        <w:rPr>
          <w:rtl/>
        </w:rPr>
        <w:t xml:space="preserve">שם </w:t>
      </w:r>
      <w:bookmarkStart w:id="3407" w:name="_ETM_Q5_237670"/>
      <w:bookmarkStart w:id="3408" w:name="_ETM_Q5_238089"/>
      <w:bookmarkEnd w:id="3407"/>
      <w:bookmarkEnd w:id="3408"/>
      <w:r>
        <w:rPr>
          <w:rFonts w:hint="cs"/>
          <w:rtl/>
        </w:rPr>
        <w:t xml:space="preserve">מתים </w:t>
      </w:r>
      <w:r>
        <w:rPr>
          <w:rtl/>
        </w:rPr>
        <w:t>אחד</w:t>
      </w:r>
      <w:r w:rsidR="00D52463">
        <w:rPr>
          <w:rFonts w:hint="cs"/>
          <w:rtl/>
        </w:rPr>
        <w:t>-</w:t>
      </w:r>
      <w:r>
        <w:rPr>
          <w:rtl/>
        </w:rPr>
        <w:t>אחד</w:t>
      </w:r>
      <w:r>
        <w:rPr>
          <w:rFonts w:hint="cs"/>
          <w:rtl/>
        </w:rPr>
        <w:t>.</w:t>
      </w:r>
      <w:r>
        <w:rPr>
          <w:rtl/>
        </w:rPr>
        <w:t xml:space="preserve"> </w:t>
      </w:r>
      <w:bookmarkStart w:id="3409" w:name="_ETM_Q5_240690"/>
      <w:bookmarkEnd w:id="3409"/>
      <w:r>
        <w:rPr>
          <w:rtl/>
        </w:rPr>
        <w:t xml:space="preserve">דרך </w:t>
      </w:r>
      <w:bookmarkStart w:id="3410" w:name="_ETM_Q5_240990"/>
      <w:bookmarkEnd w:id="3410"/>
      <w:r>
        <w:rPr>
          <w:rtl/>
        </w:rPr>
        <w:t>אגב</w:t>
      </w:r>
      <w:r>
        <w:rPr>
          <w:rFonts w:hint="cs"/>
          <w:rtl/>
        </w:rPr>
        <w:t>,</w:t>
      </w:r>
      <w:r>
        <w:rPr>
          <w:rtl/>
        </w:rPr>
        <w:t xml:space="preserve"> </w:t>
      </w:r>
      <w:bookmarkStart w:id="3411" w:name="_ETM_Q5_241350"/>
      <w:bookmarkEnd w:id="3411"/>
      <w:r>
        <w:rPr>
          <w:rtl/>
        </w:rPr>
        <w:t xml:space="preserve">אוניברסיטת </w:t>
      </w:r>
      <w:bookmarkStart w:id="3412" w:name="_ETM_Q5_242070"/>
      <w:bookmarkEnd w:id="3412"/>
      <w:r>
        <w:rPr>
          <w:rtl/>
        </w:rPr>
        <w:t>בר</w:t>
      </w:r>
      <w:bookmarkStart w:id="3413" w:name="_ETM_Q5_242310"/>
      <w:bookmarkEnd w:id="3413"/>
      <w:r>
        <w:rPr>
          <w:rFonts w:hint="cs"/>
          <w:rtl/>
        </w:rPr>
        <w:t>-</w:t>
      </w:r>
      <w:r>
        <w:rPr>
          <w:rtl/>
        </w:rPr>
        <w:t xml:space="preserve">אילן </w:t>
      </w:r>
      <w:bookmarkStart w:id="3414" w:name="_ETM_Q5_242670"/>
      <w:bookmarkEnd w:id="3414"/>
      <w:r>
        <w:rPr>
          <w:rtl/>
        </w:rPr>
        <w:t xml:space="preserve">לא </w:t>
      </w:r>
      <w:bookmarkStart w:id="3415" w:name="_ETM_Q5_242760"/>
      <w:bookmarkEnd w:id="3415"/>
      <w:r>
        <w:rPr>
          <w:rtl/>
        </w:rPr>
        <w:t xml:space="preserve">התביישה </w:t>
      </w:r>
      <w:bookmarkStart w:id="3416" w:name="_ETM_Q5_243360"/>
      <w:bookmarkEnd w:id="3416"/>
      <w:r>
        <w:rPr>
          <w:rtl/>
        </w:rPr>
        <w:t xml:space="preserve">לתת </w:t>
      </w:r>
      <w:bookmarkStart w:id="3417" w:name="_ETM_Q5_244200"/>
      <w:bookmarkEnd w:id="3417"/>
      <w:r>
        <w:rPr>
          <w:rtl/>
        </w:rPr>
        <w:t>לפר</w:t>
      </w:r>
      <w:r>
        <w:rPr>
          <w:rFonts w:hint="cs"/>
          <w:rtl/>
        </w:rPr>
        <w:t>חח</w:t>
      </w:r>
      <w:r>
        <w:rPr>
          <w:rtl/>
        </w:rPr>
        <w:t xml:space="preserve"> </w:t>
      </w:r>
      <w:bookmarkStart w:id="3418" w:name="_ETM_Q5_245040"/>
      <w:bookmarkEnd w:id="3418"/>
      <w:r>
        <w:rPr>
          <w:rtl/>
        </w:rPr>
        <w:t xml:space="preserve">הזה </w:t>
      </w:r>
      <w:bookmarkStart w:id="3419" w:name="_ETM_Q5_245670"/>
      <w:bookmarkEnd w:id="3419"/>
      <w:r>
        <w:rPr>
          <w:rtl/>
        </w:rPr>
        <w:t>ד</w:t>
      </w:r>
      <w:r>
        <w:rPr>
          <w:rFonts w:hint="cs"/>
          <w:rtl/>
        </w:rPr>
        <w:t>וקטור</w:t>
      </w:r>
      <w:r>
        <w:rPr>
          <w:rtl/>
        </w:rPr>
        <w:t xml:space="preserve"> </w:t>
      </w:r>
      <w:bookmarkStart w:id="3420" w:name="_ETM_Q5_246119"/>
      <w:bookmarkEnd w:id="3420"/>
      <w:r>
        <w:rPr>
          <w:rtl/>
        </w:rPr>
        <w:t xml:space="preserve">לשם </w:t>
      </w:r>
      <w:bookmarkStart w:id="3421" w:name="_ETM_Q5_246420"/>
      <w:bookmarkEnd w:id="3421"/>
      <w:r>
        <w:rPr>
          <w:rtl/>
        </w:rPr>
        <w:t>כבוד</w:t>
      </w:r>
      <w:r>
        <w:rPr>
          <w:rFonts w:hint="cs"/>
          <w:rtl/>
        </w:rPr>
        <w:t>.</w:t>
      </w:r>
      <w:r>
        <w:rPr>
          <w:rtl/>
        </w:rPr>
        <w:t xml:space="preserve"> </w:t>
      </w:r>
      <w:bookmarkStart w:id="3422" w:name="_ETM_Q5_247280"/>
      <w:bookmarkEnd w:id="3422"/>
      <w:r>
        <w:rPr>
          <w:rtl/>
        </w:rPr>
        <w:t>בן</w:t>
      </w:r>
      <w:r>
        <w:rPr>
          <w:rFonts w:hint="cs"/>
          <w:rtl/>
        </w:rPr>
        <w:t xml:space="preserve"> </w:t>
      </w:r>
      <w:r>
        <w:rPr>
          <w:rtl/>
        </w:rPr>
        <w:t xml:space="preserve">אדם </w:t>
      </w:r>
      <w:bookmarkStart w:id="3423" w:name="_ETM_Q5_247729"/>
      <w:bookmarkEnd w:id="3423"/>
      <w:r>
        <w:rPr>
          <w:rtl/>
        </w:rPr>
        <w:t xml:space="preserve">שגם </w:t>
      </w:r>
      <w:bookmarkStart w:id="3424" w:name="_ETM_Q5_248090"/>
      <w:bookmarkEnd w:id="3424"/>
      <w:r>
        <w:rPr>
          <w:rtl/>
        </w:rPr>
        <w:t xml:space="preserve">אני </w:t>
      </w:r>
      <w:bookmarkStart w:id="3425" w:name="_ETM_Q5_248240"/>
      <w:bookmarkEnd w:id="3425"/>
      <w:r>
        <w:rPr>
          <w:rtl/>
        </w:rPr>
        <w:t xml:space="preserve">לא </w:t>
      </w:r>
      <w:bookmarkStart w:id="3426" w:name="_ETM_Q5_248390"/>
      <w:bookmarkEnd w:id="3426"/>
      <w:r>
        <w:rPr>
          <w:rtl/>
        </w:rPr>
        <w:t xml:space="preserve">בטוח </w:t>
      </w:r>
      <w:bookmarkStart w:id="3427" w:name="_ETM_Q5_248749"/>
      <w:bookmarkEnd w:id="3427"/>
      <w:r>
        <w:rPr>
          <w:rtl/>
        </w:rPr>
        <w:t xml:space="preserve">שהוא </w:t>
      </w:r>
      <w:bookmarkStart w:id="3428" w:name="_ETM_Q5_248929"/>
      <w:bookmarkEnd w:id="3428"/>
      <w:r>
        <w:rPr>
          <w:rtl/>
        </w:rPr>
        <w:t xml:space="preserve">שירת </w:t>
      </w:r>
      <w:bookmarkStart w:id="3429" w:name="_ETM_Q5_249259"/>
      <w:bookmarkEnd w:id="3429"/>
      <w:r>
        <w:rPr>
          <w:rtl/>
        </w:rPr>
        <w:t>בצה"ל</w:t>
      </w:r>
      <w:r>
        <w:rPr>
          <w:rFonts w:hint="cs"/>
          <w:rtl/>
        </w:rPr>
        <w:t>. כמדומני הוא</w:t>
      </w:r>
      <w:r>
        <w:rPr>
          <w:rtl/>
        </w:rPr>
        <w:t xml:space="preserve"> </w:t>
      </w:r>
      <w:bookmarkStart w:id="3430" w:name="_ETM_Q5_250310"/>
      <w:bookmarkEnd w:id="3430"/>
      <w:r>
        <w:rPr>
          <w:rtl/>
        </w:rPr>
        <w:t xml:space="preserve">לא </w:t>
      </w:r>
      <w:bookmarkStart w:id="3431" w:name="_ETM_Q5_250459"/>
      <w:bookmarkEnd w:id="3431"/>
      <w:r>
        <w:rPr>
          <w:rtl/>
        </w:rPr>
        <w:t>שיר</w:t>
      </w:r>
      <w:r>
        <w:rPr>
          <w:rFonts w:hint="cs"/>
          <w:rtl/>
        </w:rPr>
        <w:t>ת,</w:t>
      </w:r>
      <w:r>
        <w:rPr>
          <w:rtl/>
        </w:rPr>
        <w:t xml:space="preserve"> </w:t>
      </w:r>
      <w:bookmarkStart w:id="3432" w:name="_ETM_Q5_251510"/>
      <w:bookmarkEnd w:id="3432"/>
      <w:r>
        <w:rPr>
          <w:rtl/>
        </w:rPr>
        <w:t xml:space="preserve">לא </w:t>
      </w:r>
      <w:bookmarkStart w:id="3433" w:name="_ETM_Q5_251750"/>
      <w:bookmarkEnd w:id="3433"/>
      <w:r>
        <w:rPr>
          <w:rtl/>
        </w:rPr>
        <w:t xml:space="preserve">תרם </w:t>
      </w:r>
      <w:bookmarkStart w:id="3434" w:name="_ETM_Q5_252200"/>
      <w:bookmarkEnd w:id="3434"/>
      <w:r>
        <w:rPr>
          <w:rtl/>
        </w:rPr>
        <w:t xml:space="preserve">כלום </w:t>
      </w:r>
      <w:bookmarkStart w:id="3435" w:name="_ETM_Q5_252500"/>
      <w:bookmarkEnd w:id="3435"/>
      <w:r>
        <w:rPr>
          <w:rtl/>
        </w:rPr>
        <w:t xml:space="preserve">למדינת </w:t>
      </w:r>
      <w:bookmarkStart w:id="3436" w:name="_ETM_Q5_253069"/>
      <w:bookmarkEnd w:id="3436"/>
      <w:r>
        <w:rPr>
          <w:rtl/>
        </w:rPr>
        <w:t xml:space="preserve">ישראל </w:t>
      </w:r>
      <w:bookmarkStart w:id="3437" w:name="_ETM_Q5_253520"/>
      <w:bookmarkEnd w:id="3437"/>
      <w:r>
        <w:rPr>
          <w:rtl/>
        </w:rPr>
        <w:t xml:space="preserve">ועוד </w:t>
      </w:r>
      <w:bookmarkStart w:id="3438" w:name="_ETM_Q5_253819"/>
      <w:bookmarkEnd w:id="3438"/>
      <w:r>
        <w:rPr>
          <w:rtl/>
        </w:rPr>
        <w:t xml:space="preserve">נותנים </w:t>
      </w:r>
      <w:bookmarkStart w:id="3439" w:name="_ETM_Q5_254390"/>
      <w:bookmarkEnd w:id="3439"/>
      <w:r>
        <w:rPr>
          <w:rtl/>
        </w:rPr>
        <w:t xml:space="preserve">לו </w:t>
      </w:r>
      <w:bookmarkStart w:id="3440" w:name="_ETM_Q5_254510"/>
      <w:bookmarkEnd w:id="3440"/>
      <w:r>
        <w:rPr>
          <w:rtl/>
        </w:rPr>
        <w:t>ד</w:t>
      </w:r>
      <w:r>
        <w:rPr>
          <w:rFonts w:hint="cs"/>
          <w:rtl/>
        </w:rPr>
        <w:t>וקטור</w:t>
      </w:r>
      <w:r>
        <w:rPr>
          <w:rtl/>
        </w:rPr>
        <w:t xml:space="preserve"> </w:t>
      </w:r>
      <w:bookmarkStart w:id="3441" w:name="_ETM_Q5_255200"/>
      <w:bookmarkEnd w:id="3441"/>
      <w:r>
        <w:rPr>
          <w:rtl/>
        </w:rPr>
        <w:t xml:space="preserve">לשם </w:t>
      </w:r>
      <w:bookmarkStart w:id="3442" w:name="_ETM_Q5_255620"/>
      <w:bookmarkEnd w:id="3442"/>
      <w:r>
        <w:rPr>
          <w:rtl/>
        </w:rPr>
        <w:t>כבוד</w:t>
      </w:r>
      <w:r>
        <w:rPr>
          <w:rFonts w:hint="cs"/>
          <w:rtl/>
        </w:rPr>
        <w:t>.</w:t>
      </w:r>
    </w:p>
    <w:p w:rsidR="00E24329" w:rsidRDefault="00E24329" w:rsidP="00171634">
      <w:pPr>
        <w:rPr>
          <w:rtl/>
        </w:rPr>
      </w:pPr>
      <w:bookmarkStart w:id="3443" w:name="_ETM_Q5_253976"/>
      <w:bookmarkStart w:id="3444" w:name="_ETM_Q5_254063"/>
      <w:bookmarkEnd w:id="3443"/>
      <w:bookmarkEnd w:id="3444"/>
    </w:p>
    <w:p w:rsidR="00E24329" w:rsidRDefault="00E24329" w:rsidP="00171634">
      <w:pPr>
        <w:pStyle w:val="af6"/>
        <w:keepNext/>
        <w:rPr>
          <w:rtl/>
        </w:rPr>
      </w:pPr>
      <w:bookmarkStart w:id="3445" w:name="ET_interruption_6361_21"/>
      <w:r w:rsidRPr="00DF47B9">
        <w:rPr>
          <w:rStyle w:val="TagStyle"/>
          <w:rtl/>
        </w:rPr>
        <w:t>&lt;&lt; קריאה &gt;&gt;</w:t>
      </w:r>
      <w:r w:rsidRPr="00C5349D">
        <w:rPr>
          <w:rStyle w:val="TagStyle"/>
          <w:rtl/>
        </w:rPr>
        <w:t xml:space="preserve"> </w:t>
      </w:r>
      <w:r>
        <w:rPr>
          <w:rtl/>
        </w:rPr>
        <w:t>נאור שירי (יש עתיד):</w:t>
      </w:r>
      <w:r w:rsidRPr="00C5349D">
        <w:rPr>
          <w:rStyle w:val="TagStyle"/>
          <w:rtl/>
        </w:rPr>
        <w:t xml:space="preserve"> </w:t>
      </w:r>
      <w:r w:rsidRPr="00DF47B9">
        <w:rPr>
          <w:rStyle w:val="TagStyle"/>
          <w:rtl/>
        </w:rPr>
        <w:t>&lt;&lt; קריאה &gt;&gt;</w:t>
      </w:r>
      <w:bookmarkEnd w:id="3445"/>
      <w:r>
        <w:rPr>
          <w:rtl/>
        </w:rPr>
        <w:t xml:space="preserve">   </w:t>
      </w:r>
    </w:p>
    <w:p w:rsidR="00E24329" w:rsidRDefault="00E24329" w:rsidP="003C6D77">
      <w:pPr>
        <w:rPr>
          <w:rtl/>
        </w:rPr>
      </w:pPr>
    </w:p>
    <w:p w:rsidR="00E24329" w:rsidRDefault="00E24329" w:rsidP="00171634">
      <w:pPr>
        <w:rPr>
          <w:rtl/>
        </w:rPr>
      </w:pPr>
      <w:r>
        <w:rPr>
          <w:rFonts w:hint="cs"/>
          <w:rtl/>
          <w:lang w:eastAsia="he-IL"/>
        </w:rPr>
        <w:t>גם שר השיכון שלך לא שירת בצה"ל.</w:t>
      </w:r>
      <w:bookmarkStart w:id="3446" w:name="_ETM_Q5_250814"/>
      <w:bookmarkEnd w:id="3446"/>
    </w:p>
    <w:p w:rsidR="00E24329" w:rsidRDefault="00E24329" w:rsidP="00171634">
      <w:pPr>
        <w:rPr>
          <w:rtl/>
        </w:rPr>
      </w:pPr>
      <w:bookmarkStart w:id="3447" w:name="_ETM_Q5_250896"/>
      <w:bookmarkEnd w:id="3447"/>
    </w:p>
    <w:p w:rsidR="00E24329" w:rsidRDefault="00E24329" w:rsidP="00171634">
      <w:pPr>
        <w:pStyle w:val="-"/>
        <w:keepNext/>
        <w:rPr>
          <w:rtl/>
        </w:rPr>
      </w:pPr>
      <w:bookmarkStart w:id="3448" w:name="ET_speakercontinue_5971_6"/>
      <w:r w:rsidRPr="00DF47B9">
        <w:rPr>
          <w:rStyle w:val="TagStyle"/>
          <w:rtl/>
        </w:rPr>
        <w:t xml:space="preserve"> &lt;&lt; דובר_המשך &gt;&gt;</w:t>
      </w:r>
      <w:r w:rsidRPr="00C83C32">
        <w:rPr>
          <w:rStyle w:val="TagStyle"/>
          <w:rtl/>
        </w:rPr>
        <w:t xml:space="preserve"> </w:t>
      </w:r>
      <w:r>
        <w:rPr>
          <w:rtl/>
        </w:rPr>
        <w:t>השר המקשר בין הממשלה לכנסת דוד אמסלם:</w:t>
      </w:r>
      <w:r w:rsidRPr="00C83C32">
        <w:rPr>
          <w:rStyle w:val="TagStyle"/>
          <w:rtl/>
        </w:rPr>
        <w:t xml:space="preserve"> </w:t>
      </w:r>
      <w:r w:rsidRPr="00DF47B9">
        <w:rPr>
          <w:rStyle w:val="TagStyle"/>
          <w:rtl/>
        </w:rPr>
        <w:t>&lt;&lt; דובר_המשך &gt;&gt;</w:t>
      </w:r>
      <w:r>
        <w:rPr>
          <w:rtl/>
        </w:rPr>
        <w:t xml:space="preserve">   </w:t>
      </w:r>
      <w:bookmarkEnd w:id="3448"/>
    </w:p>
    <w:p w:rsidR="00E24329" w:rsidRDefault="00E24329" w:rsidP="003C6D77">
      <w:pPr>
        <w:rPr>
          <w:rtl/>
        </w:rPr>
      </w:pPr>
    </w:p>
    <w:p w:rsidR="00E24329" w:rsidRDefault="00E24329" w:rsidP="00171634">
      <w:pPr>
        <w:rPr>
          <w:rtl/>
        </w:rPr>
      </w:pPr>
      <w:bookmarkStart w:id="3449" w:name="_ETM_Q5_254152"/>
      <w:bookmarkStart w:id="3450" w:name="_ETM_Q5_254228"/>
      <w:bookmarkStart w:id="3451" w:name="_ETM_Q5_257780"/>
      <w:bookmarkStart w:id="3452" w:name="_ETM_Q5_257990"/>
      <w:bookmarkEnd w:id="3449"/>
      <w:bookmarkEnd w:id="3450"/>
      <w:bookmarkEnd w:id="3451"/>
      <w:bookmarkEnd w:id="3452"/>
      <w:r>
        <w:rPr>
          <w:rtl/>
        </w:rPr>
        <w:t xml:space="preserve">תן לי </w:t>
      </w:r>
      <w:bookmarkStart w:id="3453" w:name="_ETM_Q5_258350"/>
      <w:bookmarkEnd w:id="3453"/>
      <w:r>
        <w:rPr>
          <w:rtl/>
        </w:rPr>
        <w:t>לדבר</w:t>
      </w:r>
      <w:r>
        <w:rPr>
          <w:rFonts w:hint="cs"/>
          <w:rtl/>
        </w:rPr>
        <w:t>. הוא לפחות למד.</w:t>
      </w:r>
      <w:bookmarkStart w:id="3454" w:name="_ETM_Q5_258259"/>
      <w:bookmarkEnd w:id="3454"/>
    </w:p>
    <w:p w:rsidR="00E24329" w:rsidRDefault="00E24329" w:rsidP="00171634">
      <w:pPr>
        <w:rPr>
          <w:rtl/>
        </w:rPr>
      </w:pPr>
      <w:bookmarkStart w:id="3455" w:name="_ETM_Q5_258332"/>
      <w:bookmarkEnd w:id="3455"/>
    </w:p>
    <w:p w:rsidR="00E24329" w:rsidRDefault="00E24329" w:rsidP="00171634">
      <w:pPr>
        <w:pStyle w:val="af6"/>
        <w:keepNext/>
        <w:rPr>
          <w:rtl/>
        </w:rPr>
      </w:pPr>
      <w:r w:rsidRPr="00DF47B9">
        <w:rPr>
          <w:rStyle w:val="TagStyle"/>
          <w:rtl/>
        </w:rPr>
        <w:t>&lt;&lt; קריאה &gt;&gt;</w:t>
      </w:r>
      <w:r w:rsidRPr="00C5349D">
        <w:rPr>
          <w:rStyle w:val="TagStyle"/>
          <w:rtl/>
        </w:rPr>
        <w:t xml:space="preserve"> </w:t>
      </w:r>
      <w:r>
        <w:rPr>
          <w:rtl/>
        </w:rPr>
        <w:t>נאור שירי (יש עתיד):</w:t>
      </w:r>
      <w:r w:rsidRPr="00C5349D">
        <w:rPr>
          <w:rStyle w:val="TagStyle"/>
          <w:rtl/>
        </w:rPr>
        <w:t xml:space="preserve"> </w:t>
      </w:r>
      <w:r w:rsidRPr="00DF47B9">
        <w:rPr>
          <w:rStyle w:val="TagStyle"/>
          <w:rtl/>
        </w:rPr>
        <w:t>&lt;&lt; קריאה &gt;&gt;</w:t>
      </w:r>
      <w:r>
        <w:rPr>
          <w:rtl/>
        </w:rPr>
        <w:t xml:space="preserve">   </w:t>
      </w:r>
    </w:p>
    <w:p w:rsidR="00E24329" w:rsidRDefault="00E24329" w:rsidP="003C6D77">
      <w:pPr>
        <w:rPr>
          <w:rtl/>
        </w:rPr>
      </w:pPr>
    </w:p>
    <w:p w:rsidR="00E24329" w:rsidRDefault="00E24329" w:rsidP="00171634">
      <w:pPr>
        <w:rPr>
          <w:rtl/>
        </w:rPr>
      </w:pPr>
      <w:r>
        <w:rPr>
          <w:rFonts w:hint="cs"/>
          <w:rtl/>
        </w:rPr>
        <w:t xml:space="preserve">מה </w:t>
      </w:r>
      <w:bookmarkStart w:id="3456" w:name="_ETM_Q5_254835"/>
      <w:bookmarkEnd w:id="3456"/>
      <w:r>
        <w:rPr>
          <w:rFonts w:hint="cs"/>
          <w:rtl/>
        </w:rPr>
        <w:t>הוא למד? למד.</w:t>
      </w:r>
      <w:bookmarkStart w:id="3457" w:name="_ETM_Q5_258322"/>
      <w:bookmarkEnd w:id="3457"/>
    </w:p>
    <w:p w:rsidR="00E24329" w:rsidRDefault="00E24329" w:rsidP="00171634">
      <w:pPr>
        <w:rPr>
          <w:rtl/>
        </w:rPr>
      </w:pPr>
      <w:bookmarkStart w:id="3458" w:name="_ETM_Q5_258404"/>
      <w:bookmarkEnd w:id="3458"/>
    </w:p>
    <w:p w:rsidR="00E24329" w:rsidRDefault="00E24329" w:rsidP="00171634">
      <w:pPr>
        <w:pStyle w:val="-"/>
        <w:keepNext/>
        <w:rPr>
          <w:rtl/>
        </w:rPr>
      </w:pPr>
      <w:r w:rsidRPr="00DF47B9">
        <w:rPr>
          <w:rStyle w:val="TagStyle"/>
          <w:rtl/>
        </w:rPr>
        <w:t xml:space="preserve"> &lt;&lt; דובר_המשך &gt;&gt;</w:t>
      </w:r>
      <w:r w:rsidRPr="00C83C32">
        <w:rPr>
          <w:rStyle w:val="TagStyle"/>
          <w:rtl/>
        </w:rPr>
        <w:t xml:space="preserve"> </w:t>
      </w:r>
      <w:r>
        <w:rPr>
          <w:rtl/>
        </w:rPr>
        <w:t>השר המקשר בין הממשלה לכנסת דוד אמסלם:</w:t>
      </w:r>
      <w:r w:rsidRPr="00C83C32">
        <w:rPr>
          <w:rStyle w:val="TagStyle"/>
          <w:rtl/>
        </w:rPr>
        <w:t xml:space="preserve"> </w:t>
      </w:r>
      <w:r w:rsidRPr="00DF47B9">
        <w:rPr>
          <w:rStyle w:val="TagStyle"/>
          <w:rtl/>
        </w:rPr>
        <w:t>&lt;&lt; דובר_המשך &gt;&gt;</w:t>
      </w:r>
      <w:r>
        <w:rPr>
          <w:rtl/>
        </w:rPr>
        <w:t xml:space="preserve">   </w:t>
      </w:r>
    </w:p>
    <w:p w:rsidR="00E24329" w:rsidRDefault="00E24329" w:rsidP="003C6D77">
      <w:pPr>
        <w:rPr>
          <w:rtl/>
        </w:rPr>
      </w:pPr>
    </w:p>
    <w:p w:rsidR="00E24329" w:rsidRDefault="00E24329" w:rsidP="003C6D77">
      <w:pPr>
        <w:rPr>
          <w:rtl/>
        </w:rPr>
      </w:pPr>
      <w:bookmarkStart w:id="3459" w:name="_ETM_Q5_258930"/>
      <w:bookmarkStart w:id="3460" w:name="_ETM_Q5_258680"/>
      <w:bookmarkStart w:id="3461" w:name="_ETM_Q5_259100"/>
      <w:bookmarkStart w:id="3462" w:name="_ETM_Q5_260590"/>
      <w:bookmarkStart w:id="3463" w:name="_ETM_Q5_261130"/>
      <w:bookmarkStart w:id="3464" w:name="_ETM_Q5_262450"/>
      <w:bookmarkEnd w:id="3459"/>
      <w:bookmarkEnd w:id="3460"/>
      <w:bookmarkEnd w:id="3461"/>
      <w:bookmarkEnd w:id="3462"/>
      <w:bookmarkEnd w:id="3463"/>
      <w:bookmarkEnd w:id="3464"/>
      <w:r>
        <w:rPr>
          <w:rtl/>
        </w:rPr>
        <w:t xml:space="preserve">אני </w:t>
      </w:r>
      <w:bookmarkStart w:id="3465" w:name="_ETM_Q5_262720"/>
      <w:bookmarkEnd w:id="3465"/>
      <w:r>
        <w:rPr>
          <w:rtl/>
        </w:rPr>
        <w:t xml:space="preserve">שומע </w:t>
      </w:r>
      <w:bookmarkStart w:id="3466" w:name="_ETM_Q5_263140"/>
      <w:bookmarkEnd w:id="3466"/>
      <w:r>
        <w:rPr>
          <w:rtl/>
        </w:rPr>
        <w:t xml:space="preserve">את </w:t>
      </w:r>
      <w:bookmarkStart w:id="3467" w:name="_ETM_Q5_263319"/>
      <w:bookmarkEnd w:id="3467"/>
      <w:r>
        <w:rPr>
          <w:rtl/>
        </w:rPr>
        <w:t xml:space="preserve">ברק </w:t>
      </w:r>
      <w:bookmarkStart w:id="3468" w:name="_ETM_Q5_263830"/>
      <w:bookmarkEnd w:id="3468"/>
      <w:r>
        <w:rPr>
          <w:rtl/>
        </w:rPr>
        <w:t>ופר</w:t>
      </w:r>
      <w:r>
        <w:rPr>
          <w:rFonts w:hint="cs"/>
          <w:rtl/>
        </w:rPr>
        <w:t>ד</w:t>
      </w:r>
      <w:r>
        <w:rPr>
          <w:rtl/>
        </w:rPr>
        <w:t xml:space="preserve">ו </w:t>
      </w:r>
      <w:bookmarkStart w:id="3469" w:name="_ETM_Q5_265240"/>
      <w:bookmarkEnd w:id="3469"/>
      <w:r>
        <w:rPr>
          <w:rtl/>
        </w:rPr>
        <w:t xml:space="preserve">קוראים </w:t>
      </w:r>
      <w:bookmarkStart w:id="3470" w:name="_ETM_Q5_266140"/>
      <w:bookmarkEnd w:id="3470"/>
      <w:r>
        <w:rPr>
          <w:rtl/>
        </w:rPr>
        <w:t xml:space="preserve">לקונגרס </w:t>
      </w:r>
      <w:bookmarkStart w:id="3471" w:name="_ETM_Q5_267650"/>
      <w:bookmarkEnd w:id="3471"/>
      <w:r>
        <w:rPr>
          <w:rtl/>
        </w:rPr>
        <w:t>האמריקאי</w:t>
      </w:r>
      <w:r>
        <w:rPr>
          <w:rFonts w:hint="cs"/>
          <w:rtl/>
        </w:rPr>
        <w:t>,</w:t>
      </w:r>
      <w:r>
        <w:rPr>
          <w:rtl/>
        </w:rPr>
        <w:t xml:space="preserve"> </w:t>
      </w:r>
      <w:bookmarkStart w:id="3472" w:name="_ETM_Q5_268550"/>
      <w:bookmarkEnd w:id="3472"/>
      <w:r>
        <w:rPr>
          <w:rFonts w:hint="cs"/>
          <w:rtl/>
        </w:rPr>
        <w:t>ל</w:t>
      </w:r>
      <w:r>
        <w:rPr>
          <w:rtl/>
        </w:rPr>
        <w:t xml:space="preserve">חברי </w:t>
      </w:r>
      <w:bookmarkStart w:id="3473" w:name="_ETM_Q5_268940"/>
      <w:bookmarkEnd w:id="3473"/>
      <w:r>
        <w:rPr>
          <w:rtl/>
        </w:rPr>
        <w:t>הקונגרס</w:t>
      </w:r>
      <w:r>
        <w:rPr>
          <w:rFonts w:hint="cs"/>
          <w:rtl/>
        </w:rPr>
        <w:t>,</w:t>
      </w:r>
      <w:r>
        <w:rPr>
          <w:rtl/>
        </w:rPr>
        <w:t xml:space="preserve"> </w:t>
      </w:r>
      <w:bookmarkStart w:id="3474" w:name="_ETM_Q5_269540"/>
      <w:bookmarkEnd w:id="3474"/>
      <w:r>
        <w:rPr>
          <w:rtl/>
        </w:rPr>
        <w:t xml:space="preserve">לא </w:t>
      </w:r>
      <w:bookmarkStart w:id="3475" w:name="_ETM_Q5_269810"/>
      <w:bookmarkEnd w:id="3475"/>
      <w:r>
        <w:rPr>
          <w:rtl/>
        </w:rPr>
        <w:t xml:space="preserve">להזמין </w:t>
      </w:r>
      <w:bookmarkStart w:id="3476" w:name="_ETM_Q5_270440"/>
      <w:bookmarkEnd w:id="3476"/>
      <w:r>
        <w:rPr>
          <w:rtl/>
        </w:rPr>
        <w:t xml:space="preserve">את </w:t>
      </w:r>
      <w:bookmarkStart w:id="3477" w:name="_ETM_Q5_270620"/>
      <w:bookmarkEnd w:id="3477"/>
      <w:r>
        <w:rPr>
          <w:rtl/>
        </w:rPr>
        <w:t xml:space="preserve">ראש </w:t>
      </w:r>
      <w:bookmarkStart w:id="3478" w:name="_ETM_Q5_270950"/>
      <w:bookmarkEnd w:id="3478"/>
      <w:r>
        <w:rPr>
          <w:rtl/>
        </w:rPr>
        <w:t xml:space="preserve">הממשלה </w:t>
      </w:r>
      <w:bookmarkStart w:id="3479" w:name="_ETM_Q5_272030"/>
      <w:bookmarkEnd w:id="3479"/>
      <w:r>
        <w:rPr>
          <w:rtl/>
        </w:rPr>
        <w:t xml:space="preserve">לשאת </w:t>
      </w:r>
      <w:bookmarkStart w:id="3480" w:name="_ETM_Q5_272510"/>
      <w:bookmarkEnd w:id="3480"/>
      <w:r>
        <w:rPr>
          <w:rtl/>
        </w:rPr>
        <w:t xml:space="preserve">נאום </w:t>
      </w:r>
      <w:bookmarkStart w:id="3481" w:name="_ETM_Q5_272780"/>
      <w:bookmarkEnd w:id="3481"/>
      <w:r>
        <w:rPr>
          <w:rtl/>
        </w:rPr>
        <w:t>בקונגרס</w:t>
      </w:r>
      <w:r>
        <w:rPr>
          <w:rFonts w:hint="cs"/>
          <w:rtl/>
        </w:rPr>
        <w:t>.</w:t>
      </w:r>
      <w:r>
        <w:rPr>
          <w:rtl/>
        </w:rPr>
        <w:t xml:space="preserve"> </w:t>
      </w:r>
      <w:bookmarkStart w:id="3482" w:name="_ETM_Q5_275640"/>
      <w:bookmarkEnd w:id="3482"/>
      <w:r>
        <w:rPr>
          <w:rtl/>
        </w:rPr>
        <w:t>וה</w:t>
      </w:r>
      <w:r>
        <w:rPr>
          <w:rFonts w:hint="cs"/>
          <w:rtl/>
        </w:rPr>
        <w:t xml:space="preserve">גדיל לעשות </w:t>
      </w:r>
      <w:r w:rsidR="003C6D77">
        <w:rPr>
          <w:rFonts w:hint="cs"/>
          <w:rtl/>
        </w:rPr>
        <w:t>– – –</w:t>
      </w:r>
    </w:p>
    <w:p w:rsidR="00E24329" w:rsidRPr="00DF47B9" w:rsidRDefault="00E24329" w:rsidP="00171634">
      <w:pPr>
        <w:rPr>
          <w:rtl/>
        </w:rPr>
      </w:pPr>
    </w:p>
    <w:p w:rsidR="00E24329" w:rsidRDefault="00E24329" w:rsidP="00171634">
      <w:pPr>
        <w:pStyle w:val="af7"/>
        <w:keepNext/>
        <w:rPr>
          <w:rtl/>
        </w:rPr>
      </w:pPr>
      <w:bookmarkStart w:id="3483" w:name="ET_yor_6599_11"/>
      <w:r w:rsidRPr="00DF47B9">
        <w:rPr>
          <w:rStyle w:val="TagStyle"/>
          <w:rtl/>
        </w:rPr>
        <w:t xml:space="preserve"> &lt;&lt; יור &gt;&gt;</w:t>
      </w:r>
      <w:r w:rsidRPr="00C83C32">
        <w:rPr>
          <w:rStyle w:val="TagStyle"/>
          <w:rtl/>
        </w:rPr>
        <w:t xml:space="preserve"> </w:t>
      </w:r>
      <w:r>
        <w:rPr>
          <w:rtl/>
        </w:rPr>
        <w:t>היו"ר משה רוט:</w:t>
      </w:r>
      <w:r w:rsidRPr="00C83C32">
        <w:rPr>
          <w:rStyle w:val="TagStyle"/>
          <w:rtl/>
        </w:rPr>
        <w:t xml:space="preserve"> </w:t>
      </w:r>
      <w:r w:rsidRPr="00DF47B9">
        <w:rPr>
          <w:rStyle w:val="TagStyle"/>
          <w:rtl/>
        </w:rPr>
        <w:t>&lt;&lt; יור &gt;&gt;</w:t>
      </w:r>
      <w:r>
        <w:rPr>
          <w:rtl/>
        </w:rPr>
        <w:t xml:space="preserve">   </w:t>
      </w:r>
      <w:bookmarkEnd w:id="3483"/>
    </w:p>
    <w:p w:rsidR="00E24329" w:rsidRDefault="00E24329" w:rsidP="003C6D77">
      <w:pPr>
        <w:rPr>
          <w:rtl/>
          <w:lang w:eastAsia="he-IL"/>
        </w:rPr>
      </w:pPr>
    </w:p>
    <w:p w:rsidR="00E24329" w:rsidRDefault="00E24329" w:rsidP="00171634">
      <w:pPr>
        <w:rPr>
          <w:rtl/>
        </w:rPr>
      </w:pPr>
      <w:bookmarkStart w:id="3484" w:name="_ETM_Q5_276328"/>
      <w:bookmarkStart w:id="3485" w:name="_ETM_Q5_271388"/>
      <w:bookmarkStart w:id="3486" w:name="_ETM_Q5_275940"/>
      <w:bookmarkStart w:id="3487" w:name="_ETM_Q5_276450"/>
      <w:bookmarkEnd w:id="3484"/>
      <w:bookmarkEnd w:id="3485"/>
      <w:bookmarkEnd w:id="3486"/>
      <w:bookmarkEnd w:id="3487"/>
      <w:r>
        <w:rPr>
          <w:rtl/>
        </w:rPr>
        <w:t>סליחה</w:t>
      </w:r>
      <w:r>
        <w:rPr>
          <w:rFonts w:hint="cs"/>
          <w:rtl/>
        </w:rPr>
        <w:t>,</w:t>
      </w:r>
      <w:r>
        <w:rPr>
          <w:rtl/>
        </w:rPr>
        <w:t xml:space="preserve"> </w:t>
      </w:r>
      <w:bookmarkStart w:id="3488" w:name="_ETM_Q5_276930"/>
      <w:bookmarkEnd w:id="3488"/>
      <w:r>
        <w:rPr>
          <w:rtl/>
        </w:rPr>
        <w:t xml:space="preserve">חברי </w:t>
      </w:r>
      <w:bookmarkStart w:id="3489" w:name="_ETM_Q5_277200"/>
      <w:bookmarkEnd w:id="3489"/>
      <w:r>
        <w:rPr>
          <w:rtl/>
        </w:rPr>
        <w:t>הכנסת</w:t>
      </w:r>
      <w:r>
        <w:rPr>
          <w:rFonts w:hint="cs"/>
          <w:rtl/>
        </w:rPr>
        <w:t>.</w:t>
      </w:r>
    </w:p>
    <w:p w:rsidR="00E24329" w:rsidRPr="00C83C32" w:rsidRDefault="00E24329" w:rsidP="00171634">
      <w:pPr>
        <w:rPr>
          <w:rtl/>
        </w:rPr>
      </w:pPr>
    </w:p>
    <w:p w:rsidR="00E24329" w:rsidRDefault="00E24329" w:rsidP="00171634">
      <w:pPr>
        <w:pStyle w:val="-"/>
        <w:keepNext/>
        <w:rPr>
          <w:rtl/>
        </w:rPr>
      </w:pPr>
      <w:r w:rsidRPr="00DF47B9">
        <w:rPr>
          <w:rStyle w:val="TagStyle"/>
          <w:rtl/>
        </w:rPr>
        <w:t xml:space="preserve"> &lt;&lt; דובר_המשך &gt;&gt;</w:t>
      </w:r>
      <w:r w:rsidRPr="00C83C32">
        <w:rPr>
          <w:rStyle w:val="TagStyle"/>
          <w:rtl/>
        </w:rPr>
        <w:t xml:space="preserve"> </w:t>
      </w:r>
      <w:r>
        <w:rPr>
          <w:rtl/>
        </w:rPr>
        <w:t>השר המקשר בין הממשלה לכנסת דוד אמסלם:</w:t>
      </w:r>
      <w:r w:rsidRPr="00C83C32">
        <w:rPr>
          <w:rStyle w:val="TagStyle"/>
          <w:rtl/>
        </w:rPr>
        <w:t xml:space="preserve"> </w:t>
      </w:r>
      <w:r w:rsidRPr="00DF47B9">
        <w:rPr>
          <w:rStyle w:val="TagStyle"/>
          <w:rtl/>
        </w:rPr>
        <w:t>&lt;&lt; דובר_המשך &gt;&gt;</w:t>
      </w:r>
      <w:r>
        <w:rPr>
          <w:rtl/>
        </w:rPr>
        <w:t xml:space="preserve">   </w:t>
      </w:r>
    </w:p>
    <w:p w:rsidR="00E24329" w:rsidRDefault="00E24329" w:rsidP="003C6D77">
      <w:pPr>
        <w:rPr>
          <w:rtl/>
        </w:rPr>
      </w:pPr>
    </w:p>
    <w:p w:rsidR="00E24329" w:rsidRDefault="00E24329" w:rsidP="00171634">
      <w:pPr>
        <w:rPr>
          <w:rtl/>
        </w:rPr>
      </w:pPr>
      <w:bookmarkStart w:id="3490" w:name="_ETM_Q5_278260"/>
      <w:bookmarkEnd w:id="3490"/>
      <w:r>
        <w:rPr>
          <w:rtl/>
        </w:rPr>
        <w:t xml:space="preserve">אני </w:t>
      </w:r>
      <w:bookmarkStart w:id="3491" w:name="_ETM_Q5_278560"/>
      <w:bookmarkEnd w:id="3491"/>
      <w:r>
        <w:rPr>
          <w:rtl/>
        </w:rPr>
        <w:t xml:space="preserve">שומע </w:t>
      </w:r>
      <w:bookmarkStart w:id="3492" w:name="_ETM_Q5_279799"/>
      <w:bookmarkEnd w:id="3492"/>
      <w:r>
        <w:rPr>
          <w:rtl/>
        </w:rPr>
        <w:t xml:space="preserve">את </w:t>
      </w:r>
      <w:bookmarkStart w:id="3493" w:name="_ETM_Q5_280189"/>
      <w:bookmarkEnd w:id="3493"/>
      <w:r>
        <w:rPr>
          <w:rtl/>
        </w:rPr>
        <w:t xml:space="preserve">האלוף </w:t>
      </w:r>
      <w:bookmarkStart w:id="3494" w:name="_ETM_Q5_280549"/>
      <w:bookmarkEnd w:id="3494"/>
      <w:r>
        <w:rPr>
          <w:rtl/>
        </w:rPr>
        <w:t xml:space="preserve">גיא </w:t>
      </w:r>
      <w:bookmarkStart w:id="3495" w:name="_ETM_Q5_280819"/>
      <w:bookmarkEnd w:id="3495"/>
      <w:r>
        <w:rPr>
          <w:rtl/>
        </w:rPr>
        <w:t xml:space="preserve">צור </w:t>
      </w:r>
      <w:bookmarkStart w:id="3496" w:name="_ETM_Q5_282500"/>
      <w:bookmarkEnd w:id="3496"/>
      <w:r>
        <w:rPr>
          <w:rFonts w:hint="cs"/>
          <w:rtl/>
        </w:rPr>
        <w:t xml:space="preserve">אומר: </w:t>
      </w:r>
      <w:r>
        <w:rPr>
          <w:rtl/>
        </w:rPr>
        <w:t xml:space="preserve">נתניהו </w:t>
      </w:r>
      <w:bookmarkStart w:id="3497" w:name="_ETM_Q5_283850"/>
      <w:bookmarkEnd w:id="3497"/>
      <w:r>
        <w:rPr>
          <w:rtl/>
        </w:rPr>
        <w:t>בוגד</w:t>
      </w:r>
      <w:r>
        <w:rPr>
          <w:rFonts w:hint="cs"/>
          <w:rtl/>
        </w:rPr>
        <w:t xml:space="preserve">, אויב העם </w:t>
      </w:r>
      <w:bookmarkStart w:id="3498" w:name="_ETM_Q5_287536"/>
      <w:bookmarkEnd w:id="3498"/>
      <w:r>
        <w:rPr>
          <w:rFonts w:hint="cs"/>
          <w:rtl/>
        </w:rPr>
        <w:t>ונבל.</w:t>
      </w:r>
    </w:p>
    <w:p w:rsidR="00E24329" w:rsidRDefault="00E24329" w:rsidP="00171634">
      <w:pPr>
        <w:rPr>
          <w:rtl/>
        </w:rPr>
      </w:pPr>
    </w:p>
    <w:p w:rsidR="00E24329" w:rsidRDefault="00E24329" w:rsidP="00171634">
      <w:pPr>
        <w:pStyle w:val="af7"/>
        <w:keepNext/>
        <w:rPr>
          <w:rtl/>
        </w:rPr>
      </w:pPr>
      <w:bookmarkStart w:id="3499" w:name="ET_yor_6599_12"/>
      <w:r w:rsidRPr="00DF47B9">
        <w:rPr>
          <w:rStyle w:val="TagStyle"/>
          <w:rtl/>
        </w:rPr>
        <w:t xml:space="preserve"> &lt;&lt; יור &gt;&gt;</w:t>
      </w:r>
      <w:r w:rsidRPr="00DD1627">
        <w:rPr>
          <w:rStyle w:val="TagStyle"/>
          <w:rtl/>
        </w:rPr>
        <w:t xml:space="preserve"> </w:t>
      </w:r>
      <w:r>
        <w:rPr>
          <w:rtl/>
        </w:rPr>
        <w:t>היו"ר משה רוט:</w:t>
      </w:r>
      <w:r w:rsidRPr="00DD1627">
        <w:rPr>
          <w:rStyle w:val="TagStyle"/>
          <w:rtl/>
        </w:rPr>
        <w:t xml:space="preserve"> </w:t>
      </w:r>
      <w:r w:rsidRPr="00DF47B9">
        <w:rPr>
          <w:rStyle w:val="TagStyle"/>
          <w:rtl/>
        </w:rPr>
        <w:t>&lt;&lt; יור &gt;&gt;</w:t>
      </w:r>
      <w:r>
        <w:rPr>
          <w:rtl/>
        </w:rPr>
        <w:t xml:space="preserve">   </w:t>
      </w:r>
      <w:bookmarkEnd w:id="3499"/>
    </w:p>
    <w:p w:rsidR="00E24329" w:rsidRDefault="00E24329" w:rsidP="003C6D77">
      <w:pPr>
        <w:rPr>
          <w:rtl/>
        </w:rPr>
      </w:pPr>
    </w:p>
    <w:p w:rsidR="00E24329" w:rsidRDefault="00E24329" w:rsidP="00171634">
      <w:pPr>
        <w:rPr>
          <w:rtl/>
        </w:rPr>
      </w:pPr>
      <w:bookmarkStart w:id="3500" w:name="_ETM_Q5_285270"/>
      <w:bookmarkStart w:id="3501" w:name="_ETM_Q5_285509"/>
      <w:bookmarkStart w:id="3502" w:name="_ETM_Q5_285719"/>
      <w:bookmarkEnd w:id="3500"/>
      <w:bookmarkEnd w:id="3501"/>
      <w:bookmarkEnd w:id="3502"/>
      <w:r>
        <w:rPr>
          <w:rtl/>
        </w:rPr>
        <w:t xml:space="preserve">חברי </w:t>
      </w:r>
      <w:bookmarkStart w:id="3503" w:name="_ETM_Q5_286020"/>
      <w:bookmarkEnd w:id="3503"/>
      <w:r>
        <w:rPr>
          <w:rFonts w:hint="cs"/>
          <w:rtl/>
        </w:rPr>
        <w:t>ה</w:t>
      </w:r>
      <w:r>
        <w:rPr>
          <w:rtl/>
        </w:rPr>
        <w:t>כנסת</w:t>
      </w:r>
      <w:r>
        <w:rPr>
          <w:rFonts w:hint="cs"/>
          <w:rtl/>
        </w:rPr>
        <w:t>,</w:t>
      </w:r>
      <w:r>
        <w:rPr>
          <w:rtl/>
        </w:rPr>
        <w:t xml:space="preserve"> </w:t>
      </w:r>
      <w:bookmarkStart w:id="3504" w:name="_ETM_Q5_286619"/>
      <w:bookmarkEnd w:id="3504"/>
      <w:r>
        <w:rPr>
          <w:rtl/>
        </w:rPr>
        <w:t>סליחה</w:t>
      </w:r>
      <w:r>
        <w:rPr>
          <w:rFonts w:hint="cs"/>
          <w:rtl/>
        </w:rPr>
        <w:t>, לשמור על</w:t>
      </w:r>
      <w:r>
        <w:rPr>
          <w:rtl/>
        </w:rPr>
        <w:t xml:space="preserve"> </w:t>
      </w:r>
      <w:bookmarkStart w:id="3505" w:name="_ETM_Q5_287579"/>
      <w:bookmarkEnd w:id="3505"/>
      <w:r>
        <w:rPr>
          <w:rFonts w:hint="cs"/>
          <w:rtl/>
        </w:rPr>
        <w:t>ה</w:t>
      </w:r>
      <w:r>
        <w:rPr>
          <w:rtl/>
        </w:rPr>
        <w:t>שקט</w:t>
      </w:r>
      <w:r>
        <w:rPr>
          <w:rFonts w:hint="cs"/>
          <w:rtl/>
        </w:rPr>
        <w:t>.</w:t>
      </w:r>
    </w:p>
    <w:p w:rsidR="00E24329" w:rsidRDefault="00E24329" w:rsidP="00171634">
      <w:pPr>
        <w:rPr>
          <w:rtl/>
        </w:rPr>
      </w:pPr>
      <w:bookmarkStart w:id="3506" w:name="_ETM_Q5_286227"/>
      <w:bookmarkStart w:id="3507" w:name="_ETM_Q5_286305"/>
      <w:bookmarkEnd w:id="3506"/>
      <w:bookmarkEnd w:id="3507"/>
    </w:p>
    <w:p w:rsidR="00E24329" w:rsidRDefault="00E24329" w:rsidP="00171634">
      <w:pPr>
        <w:pStyle w:val="-"/>
        <w:keepNext/>
        <w:rPr>
          <w:rtl/>
        </w:rPr>
      </w:pPr>
      <w:r w:rsidRPr="00DF47B9">
        <w:rPr>
          <w:rStyle w:val="TagStyle"/>
          <w:rtl/>
        </w:rPr>
        <w:t xml:space="preserve"> &lt;&lt; דובר_המשך &gt;&gt;</w:t>
      </w:r>
      <w:r w:rsidRPr="00DD1627">
        <w:rPr>
          <w:rStyle w:val="TagStyle"/>
          <w:rtl/>
        </w:rPr>
        <w:t xml:space="preserve"> </w:t>
      </w:r>
      <w:r>
        <w:rPr>
          <w:rtl/>
        </w:rPr>
        <w:t>השר המקשר בין הממשלה לכנסת דוד אמסלם:</w:t>
      </w:r>
      <w:r w:rsidRPr="00DD1627">
        <w:rPr>
          <w:rStyle w:val="TagStyle"/>
          <w:rtl/>
        </w:rPr>
        <w:t xml:space="preserve"> </w:t>
      </w:r>
      <w:r w:rsidRPr="00DF47B9">
        <w:rPr>
          <w:rStyle w:val="TagStyle"/>
          <w:rtl/>
        </w:rPr>
        <w:t>&lt;&lt; דובר_המשך &gt;&gt;</w:t>
      </w:r>
      <w:r>
        <w:rPr>
          <w:rtl/>
        </w:rPr>
        <w:t xml:space="preserve">   </w:t>
      </w:r>
    </w:p>
    <w:p w:rsidR="00E24329" w:rsidRDefault="00E24329" w:rsidP="003C6D77">
      <w:pPr>
        <w:rPr>
          <w:rtl/>
        </w:rPr>
      </w:pPr>
    </w:p>
    <w:p w:rsidR="00E24329" w:rsidRDefault="00E24329" w:rsidP="00171634">
      <w:pPr>
        <w:rPr>
          <w:rtl/>
        </w:rPr>
      </w:pPr>
      <w:bookmarkStart w:id="3508" w:name="_ETM_Q5_286934"/>
      <w:bookmarkStart w:id="3509" w:name="_ETM_Q5_288909"/>
      <w:bookmarkEnd w:id="3508"/>
      <w:bookmarkEnd w:id="3509"/>
      <w:r>
        <w:rPr>
          <w:rtl/>
        </w:rPr>
        <w:t xml:space="preserve">דן </w:t>
      </w:r>
      <w:bookmarkStart w:id="3510" w:name="_ETM_Q5_289270"/>
      <w:bookmarkEnd w:id="3510"/>
      <w:r>
        <w:rPr>
          <w:rtl/>
        </w:rPr>
        <w:t>חלוץ</w:t>
      </w:r>
      <w:r>
        <w:rPr>
          <w:rFonts w:hint="cs"/>
          <w:rtl/>
        </w:rPr>
        <w:t>,</w:t>
      </w:r>
      <w:r>
        <w:rPr>
          <w:rtl/>
        </w:rPr>
        <w:t xml:space="preserve"> </w:t>
      </w:r>
      <w:bookmarkStart w:id="3511" w:name="_ETM_Q5_289900"/>
      <w:bookmarkEnd w:id="3511"/>
      <w:r>
        <w:rPr>
          <w:rtl/>
        </w:rPr>
        <w:t xml:space="preserve">תבינו </w:t>
      </w:r>
      <w:bookmarkStart w:id="3512" w:name="_ETM_Q5_290409"/>
      <w:bookmarkEnd w:id="3512"/>
      <w:r>
        <w:rPr>
          <w:rtl/>
        </w:rPr>
        <w:t xml:space="preserve">טוב </w:t>
      </w:r>
      <w:bookmarkStart w:id="3513" w:name="_ETM_Q5_290680"/>
      <w:bookmarkEnd w:id="3513"/>
      <w:r>
        <w:rPr>
          <w:rtl/>
        </w:rPr>
        <w:t xml:space="preserve">מה </w:t>
      </w:r>
      <w:bookmarkStart w:id="3514" w:name="_ETM_Q5_290890"/>
      <w:bookmarkStart w:id="3515" w:name="_ETM_Q5_290979"/>
      <w:bookmarkEnd w:id="3514"/>
      <w:bookmarkEnd w:id="3515"/>
      <w:r>
        <w:rPr>
          <w:rtl/>
        </w:rPr>
        <w:t xml:space="preserve">אומר </w:t>
      </w:r>
      <w:bookmarkStart w:id="3516" w:name="_ETM_Q5_291220"/>
      <w:bookmarkEnd w:id="3516"/>
      <w:r>
        <w:rPr>
          <w:rtl/>
        </w:rPr>
        <w:t xml:space="preserve">דן </w:t>
      </w:r>
      <w:bookmarkStart w:id="3517" w:name="_ETM_Q5_291490"/>
      <w:bookmarkEnd w:id="3517"/>
      <w:r>
        <w:rPr>
          <w:rtl/>
        </w:rPr>
        <w:t>חלוץ</w:t>
      </w:r>
      <w:bookmarkStart w:id="3518" w:name="_ETM_Q5_292630"/>
      <w:bookmarkEnd w:id="3518"/>
      <w:r>
        <w:rPr>
          <w:rtl/>
        </w:rPr>
        <w:t xml:space="preserve"> </w:t>
      </w:r>
      <w:bookmarkStart w:id="3519" w:name="_ETM_Q5_293170"/>
      <w:bookmarkEnd w:id="3519"/>
      <w:r>
        <w:rPr>
          <w:rtl/>
        </w:rPr>
        <w:t xml:space="preserve">לראש </w:t>
      </w:r>
      <w:bookmarkStart w:id="3520" w:name="_ETM_Q5_293650"/>
      <w:bookmarkEnd w:id="3520"/>
      <w:r>
        <w:rPr>
          <w:rtl/>
        </w:rPr>
        <w:t>השב"כ</w:t>
      </w:r>
      <w:r>
        <w:rPr>
          <w:rFonts w:hint="cs"/>
          <w:rtl/>
        </w:rPr>
        <w:t>,</w:t>
      </w:r>
      <w:r>
        <w:rPr>
          <w:rtl/>
        </w:rPr>
        <w:t xml:space="preserve"> </w:t>
      </w:r>
      <w:bookmarkStart w:id="3521" w:name="_ETM_Q5_295829"/>
      <w:bookmarkEnd w:id="3521"/>
      <w:r>
        <w:rPr>
          <w:rtl/>
        </w:rPr>
        <w:t xml:space="preserve">לרמטכ"ל </w:t>
      </w:r>
      <w:bookmarkStart w:id="3522" w:name="_ETM_Q5_297119"/>
      <w:bookmarkEnd w:id="3522"/>
      <w:r>
        <w:rPr>
          <w:rtl/>
        </w:rPr>
        <w:t xml:space="preserve">ולראש </w:t>
      </w:r>
      <w:bookmarkStart w:id="3523" w:name="_ETM_Q5_297689"/>
      <w:bookmarkEnd w:id="3523"/>
      <w:r>
        <w:rPr>
          <w:rtl/>
        </w:rPr>
        <w:t>המוסד</w:t>
      </w:r>
      <w:r>
        <w:rPr>
          <w:rFonts w:hint="cs"/>
          <w:rtl/>
        </w:rPr>
        <w:t>:</w:t>
      </w:r>
      <w:r>
        <w:rPr>
          <w:rtl/>
        </w:rPr>
        <w:t xml:space="preserve"> </w:t>
      </w:r>
      <w:bookmarkStart w:id="3524" w:name="_ETM_Q5_298409"/>
      <w:bookmarkEnd w:id="3524"/>
      <w:r>
        <w:rPr>
          <w:rtl/>
        </w:rPr>
        <w:t xml:space="preserve">אתם </w:t>
      </w:r>
      <w:bookmarkStart w:id="3525" w:name="_ETM_Q5_298770"/>
      <w:bookmarkEnd w:id="3525"/>
      <w:r>
        <w:rPr>
          <w:rtl/>
        </w:rPr>
        <w:t xml:space="preserve">צריכים </w:t>
      </w:r>
      <w:bookmarkStart w:id="3526" w:name="_ETM_Q5_299250"/>
      <w:bookmarkEnd w:id="3526"/>
      <w:r>
        <w:rPr>
          <w:rtl/>
        </w:rPr>
        <w:t xml:space="preserve">להעמיד </w:t>
      </w:r>
      <w:bookmarkStart w:id="3527" w:name="_ETM_Q5_299880"/>
      <w:bookmarkEnd w:id="3527"/>
      <w:r>
        <w:rPr>
          <w:rtl/>
        </w:rPr>
        <w:t xml:space="preserve">את </w:t>
      </w:r>
      <w:bookmarkStart w:id="3528" w:name="_ETM_Q5_300060"/>
      <w:bookmarkEnd w:id="3528"/>
      <w:r>
        <w:rPr>
          <w:rtl/>
        </w:rPr>
        <w:t xml:space="preserve">נתניהו </w:t>
      </w:r>
      <w:bookmarkStart w:id="3529" w:name="_ETM_Q5_301020"/>
      <w:bookmarkEnd w:id="3529"/>
      <w:r>
        <w:rPr>
          <w:rtl/>
        </w:rPr>
        <w:t>במקומו</w:t>
      </w:r>
      <w:r>
        <w:rPr>
          <w:rFonts w:hint="cs"/>
          <w:rtl/>
        </w:rPr>
        <w:t>.</w:t>
      </w:r>
      <w:r>
        <w:rPr>
          <w:rtl/>
        </w:rPr>
        <w:t xml:space="preserve"> </w:t>
      </w:r>
      <w:bookmarkStart w:id="3530" w:name="_ETM_Q5_302820"/>
      <w:bookmarkEnd w:id="3530"/>
      <w:r>
        <w:rPr>
          <w:rtl/>
        </w:rPr>
        <w:t>רבותיי</w:t>
      </w:r>
      <w:r>
        <w:rPr>
          <w:rFonts w:hint="cs"/>
          <w:rtl/>
        </w:rPr>
        <w:t>,</w:t>
      </w:r>
      <w:r>
        <w:rPr>
          <w:rtl/>
        </w:rPr>
        <w:t xml:space="preserve"> </w:t>
      </w:r>
      <w:bookmarkStart w:id="3531" w:name="_ETM_Q5_303390"/>
      <w:bookmarkEnd w:id="3531"/>
      <w:r>
        <w:rPr>
          <w:rtl/>
        </w:rPr>
        <w:t xml:space="preserve">זה </w:t>
      </w:r>
      <w:bookmarkStart w:id="3532" w:name="_ETM_Q5_303540"/>
      <w:bookmarkEnd w:id="3532"/>
      <w:r>
        <w:rPr>
          <w:rtl/>
        </w:rPr>
        <w:t>השמאל</w:t>
      </w:r>
      <w:r>
        <w:rPr>
          <w:rFonts w:hint="cs"/>
          <w:rtl/>
        </w:rPr>
        <w:t>.</w:t>
      </w:r>
      <w:r>
        <w:rPr>
          <w:rtl/>
        </w:rPr>
        <w:t xml:space="preserve"> </w:t>
      </w:r>
      <w:bookmarkStart w:id="3533" w:name="_ETM_Q5_305030"/>
      <w:bookmarkEnd w:id="3533"/>
      <w:r>
        <w:rPr>
          <w:rtl/>
        </w:rPr>
        <w:t xml:space="preserve">קומוניסטים </w:t>
      </w:r>
      <w:bookmarkStart w:id="3534" w:name="_ETM_Q5_305990"/>
      <w:bookmarkEnd w:id="3534"/>
      <w:r>
        <w:rPr>
          <w:rtl/>
        </w:rPr>
        <w:t xml:space="preserve">לכל </w:t>
      </w:r>
      <w:bookmarkStart w:id="3535" w:name="_ETM_Q5_306320"/>
      <w:bookmarkEnd w:id="3535"/>
      <w:r>
        <w:rPr>
          <w:rtl/>
        </w:rPr>
        <w:t xml:space="preserve">דבר </w:t>
      </w:r>
      <w:bookmarkStart w:id="3536" w:name="_ETM_Q5_306680"/>
      <w:bookmarkEnd w:id="3536"/>
      <w:r>
        <w:rPr>
          <w:rtl/>
        </w:rPr>
        <w:t>ועניין</w:t>
      </w:r>
      <w:r>
        <w:rPr>
          <w:rFonts w:hint="cs"/>
          <w:rtl/>
        </w:rPr>
        <w:t>.</w:t>
      </w:r>
      <w:r>
        <w:rPr>
          <w:rtl/>
        </w:rPr>
        <w:t xml:space="preserve"> </w:t>
      </w:r>
      <w:bookmarkStart w:id="3537" w:name="_ETM_Q5_307190"/>
      <w:bookmarkEnd w:id="3537"/>
      <w:r>
        <w:rPr>
          <w:rtl/>
        </w:rPr>
        <w:t xml:space="preserve">אתם </w:t>
      </w:r>
      <w:bookmarkStart w:id="3538" w:name="_ETM_Q5_307430"/>
      <w:bookmarkEnd w:id="3538"/>
      <w:r>
        <w:rPr>
          <w:rtl/>
        </w:rPr>
        <w:t xml:space="preserve">תמיד </w:t>
      </w:r>
      <w:bookmarkStart w:id="3539" w:name="_ETM_Q5_307880"/>
      <w:bookmarkEnd w:id="3539"/>
      <w:r>
        <w:rPr>
          <w:rFonts w:hint="cs"/>
          <w:rtl/>
        </w:rPr>
        <w:t>כ</w:t>
      </w:r>
      <w:r>
        <w:rPr>
          <w:rtl/>
        </w:rPr>
        <w:t xml:space="preserve">פרתם </w:t>
      </w:r>
      <w:bookmarkStart w:id="3540" w:name="_ETM_Q5_308480"/>
      <w:bookmarkEnd w:id="3540"/>
      <w:r>
        <w:rPr>
          <w:rtl/>
        </w:rPr>
        <w:t>בדמוקרטיה</w:t>
      </w:r>
      <w:r>
        <w:rPr>
          <w:rFonts w:hint="cs"/>
          <w:rtl/>
        </w:rPr>
        <w:t>.</w:t>
      </w:r>
      <w:r>
        <w:rPr>
          <w:rtl/>
        </w:rPr>
        <w:t xml:space="preserve"> </w:t>
      </w:r>
      <w:bookmarkStart w:id="3541" w:name="_ETM_Q5_309770"/>
      <w:bookmarkEnd w:id="3541"/>
      <w:r>
        <w:rPr>
          <w:rtl/>
        </w:rPr>
        <w:t xml:space="preserve">הבעיה </w:t>
      </w:r>
      <w:bookmarkStart w:id="3542" w:name="_ETM_Q5_310370"/>
      <w:bookmarkEnd w:id="3542"/>
      <w:r>
        <w:rPr>
          <w:rtl/>
        </w:rPr>
        <w:t>שלכם</w:t>
      </w:r>
      <w:r>
        <w:rPr>
          <w:rFonts w:hint="cs"/>
          <w:rtl/>
        </w:rPr>
        <w:t>,</w:t>
      </w:r>
      <w:r>
        <w:rPr>
          <w:rtl/>
        </w:rPr>
        <w:t xml:space="preserve"> </w:t>
      </w:r>
      <w:bookmarkStart w:id="3543" w:name="_ETM_Q5_310880"/>
      <w:bookmarkEnd w:id="3543"/>
      <w:r>
        <w:rPr>
          <w:rtl/>
        </w:rPr>
        <w:t xml:space="preserve">דרך </w:t>
      </w:r>
      <w:bookmarkStart w:id="3544" w:name="_ETM_Q5_311060"/>
      <w:bookmarkEnd w:id="3544"/>
      <w:r>
        <w:rPr>
          <w:rtl/>
        </w:rPr>
        <w:t>אגב</w:t>
      </w:r>
      <w:r>
        <w:rPr>
          <w:rFonts w:hint="cs"/>
          <w:rtl/>
        </w:rPr>
        <w:t>,</w:t>
      </w:r>
      <w:r>
        <w:rPr>
          <w:rtl/>
        </w:rPr>
        <w:t xml:space="preserve"> </w:t>
      </w:r>
      <w:bookmarkStart w:id="3545" w:name="_ETM_Q5_311240"/>
      <w:bookmarkEnd w:id="3545"/>
      <w:r>
        <w:rPr>
          <w:rtl/>
        </w:rPr>
        <w:t xml:space="preserve">שאתם </w:t>
      </w:r>
      <w:bookmarkStart w:id="3546" w:name="_ETM_Q5_311569"/>
      <w:bookmarkEnd w:id="3546"/>
      <w:r>
        <w:rPr>
          <w:rtl/>
        </w:rPr>
        <w:t xml:space="preserve">אף </w:t>
      </w:r>
      <w:bookmarkStart w:id="3547" w:name="_ETM_Q5_311750"/>
      <w:bookmarkEnd w:id="3547"/>
      <w:r>
        <w:rPr>
          <w:rtl/>
        </w:rPr>
        <w:t xml:space="preserve">פעם </w:t>
      </w:r>
      <w:bookmarkStart w:id="3548" w:name="_ETM_Q5_312080"/>
      <w:bookmarkEnd w:id="3548"/>
      <w:r>
        <w:rPr>
          <w:rtl/>
        </w:rPr>
        <w:t xml:space="preserve">לא </w:t>
      </w:r>
      <w:bookmarkStart w:id="3549" w:name="_ETM_Q5_312169"/>
      <w:bookmarkEnd w:id="3549"/>
      <w:r>
        <w:rPr>
          <w:rtl/>
        </w:rPr>
        <w:t xml:space="preserve">קיבלתם </w:t>
      </w:r>
      <w:bookmarkStart w:id="3550" w:name="_ETM_Q5_312650"/>
      <w:bookmarkEnd w:id="3550"/>
      <w:r>
        <w:rPr>
          <w:rtl/>
        </w:rPr>
        <w:t xml:space="preserve">את </w:t>
      </w:r>
      <w:bookmarkStart w:id="3551" w:name="_ETM_Q5_312740"/>
      <w:bookmarkEnd w:id="3551"/>
      <w:r>
        <w:rPr>
          <w:rtl/>
        </w:rPr>
        <w:t xml:space="preserve">הכרעת </w:t>
      </w:r>
      <w:bookmarkStart w:id="3552" w:name="_ETM_Q5_313550"/>
      <w:bookmarkEnd w:id="3552"/>
      <w:r>
        <w:rPr>
          <w:rtl/>
        </w:rPr>
        <w:t>הרוב</w:t>
      </w:r>
      <w:r>
        <w:rPr>
          <w:rFonts w:hint="cs"/>
          <w:rtl/>
        </w:rPr>
        <w:t>.</w:t>
      </w:r>
      <w:r>
        <w:rPr>
          <w:rtl/>
        </w:rPr>
        <w:t xml:space="preserve"> </w:t>
      </w:r>
      <w:bookmarkStart w:id="3553" w:name="_ETM_Q5_314690"/>
      <w:bookmarkEnd w:id="3553"/>
      <w:r>
        <w:rPr>
          <w:rtl/>
        </w:rPr>
        <w:t xml:space="preserve">אתם </w:t>
      </w:r>
      <w:bookmarkStart w:id="3554" w:name="_ETM_Q5_315080"/>
      <w:bookmarkEnd w:id="3554"/>
      <w:r>
        <w:rPr>
          <w:rtl/>
        </w:rPr>
        <w:t xml:space="preserve">לא </w:t>
      </w:r>
      <w:bookmarkStart w:id="3555" w:name="_ETM_Q5_315230"/>
      <w:bookmarkEnd w:id="3555"/>
      <w:r>
        <w:rPr>
          <w:rtl/>
        </w:rPr>
        <w:t xml:space="preserve">מקבלים </w:t>
      </w:r>
      <w:bookmarkStart w:id="3556" w:name="_ETM_Q5_315950"/>
      <w:bookmarkEnd w:id="3556"/>
      <w:r>
        <w:rPr>
          <w:rtl/>
        </w:rPr>
        <w:t xml:space="preserve">בכלל </w:t>
      </w:r>
      <w:bookmarkStart w:id="3557" w:name="_ETM_Q5_316919"/>
      <w:bookmarkEnd w:id="3557"/>
      <w:r>
        <w:rPr>
          <w:rtl/>
        </w:rPr>
        <w:t xml:space="preserve">את </w:t>
      </w:r>
      <w:bookmarkStart w:id="3558" w:name="_ETM_Q5_317189"/>
      <w:bookmarkEnd w:id="3558"/>
      <w:r>
        <w:rPr>
          <w:rtl/>
        </w:rPr>
        <w:t xml:space="preserve">העיקרון </w:t>
      </w:r>
      <w:bookmarkStart w:id="3559" w:name="_ETM_Q5_319569"/>
      <w:bookmarkEnd w:id="3559"/>
      <w:r>
        <w:rPr>
          <w:rtl/>
        </w:rPr>
        <w:t xml:space="preserve">שהרוב </w:t>
      </w:r>
      <w:bookmarkStart w:id="3560" w:name="_ETM_Q5_320200"/>
      <w:bookmarkEnd w:id="3560"/>
      <w:r>
        <w:rPr>
          <w:rtl/>
        </w:rPr>
        <w:t xml:space="preserve">במדינת </w:t>
      </w:r>
      <w:bookmarkStart w:id="3561" w:name="_ETM_Q5_320769"/>
      <w:bookmarkEnd w:id="3561"/>
      <w:r>
        <w:rPr>
          <w:rtl/>
        </w:rPr>
        <w:t xml:space="preserve">ישראל </w:t>
      </w:r>
      <w:bookmarkStart w:id="3562" w:name="_ETM_Q5_321849"/>
      <w:bookmarkStart w:id="3563" w:name="_ETM_Q5_322030"/>
      <w:bookmarkEnd w:id="3562"/>
      <w:bookmarkEnd w:id="3563"/>
      <w:r>
        <w:rPr>
          <w:rtl/>
        </w:rPr>
        <w:t xml:space="preserve">אמור </w:t>
      </w:r>
      <w:bookmarkStart w:id="3564" w:name="_ETM_Q5_322329"/>
      <w:bookmarkEnd w:id="3564"/>
      <w:r>
        <w:rPr>
          <w:rtl/>
        </w:rPr>
        <w:t>לקבוע</w:t>
      </w:r>
      <w:r>
        <w:rPr>
          <w:rFonts w:hint="cs"/>
          <w:rtl/>
        </w:rPr>
        <w:t>;</w:t>
      </w:r>
      <w:r>
        <w:rPr>
          <w:rtl/>
        </w:rPr>
        <w:t xml:space="preserve"> </w:t>
      </w:r>
      <w:bookmarkStart w:id="3565" w:name="_ETM_Q5_323109"/>
      <w:bookmarkEnd w:id="3565"/>
      <w:r>
        <w:rPr>
          <w:rtl/>
        </w:rPr>
        <w:t xml:space="preserve">הוא </w:t>
      </w:r>
      <w:bookmarkStart w:id="3566" w:name="_ETM_Q5_323290"/>
      <w:bookmarkEnd w:id="3566"/>
      <w:r>
        <w:rPr>
          <w:rtl/>
        </w:rPr>
        <w:t xml:space="preserve">אמור </w:t>
      </w:r>
      <w:bookmarkStart w:id="3567" w:name="_ETM_Q5_323620"/>
      <w:bookmarkEnd w:id="3567"/>
      <w:r>
        <w:rPr>
          <w:rtl/>
        </w:rPr>
        <w:t xml:space="preserve">לבחור </w:t>
      </w:r>
      <w:bookmarkStart w:id="3568" w:name="_ETM_Q5_323950"/>
      <w:bookmarkEnd w:id="3568"/>
      <w:r>
        <w:rPr>
          <w:rtl/>
        </w:rPr>
        <w:t xml:space="preserve">את </w:t>
      </w:r>
      <w:bookmarkStart w:id="3569" w:name="_ETM_Q5_324040"/>
      <w:bookmarkEnd w:id="3569"/>
      <w:r>
        <w:rPr>
          <w:rtl/>
        </w:rPr>
        <w:t xml:space="preserve">הכנסת </w:t>
      </w:r>
      <w:bookmarkStart w:id="3570" w:name="_ETM_Q5_325270"/>
      <w:bookmarkEnd w:id="3570"/>
      <w:r>
        <w:rPr>
          <w:rtl/>
        </w:rPr>
        <w:t xml:space="preserve">והכנסת </w:t>
      </w:r>
      <w:bookmarkStart w:id="3571" w:name="_ETM_Q5_326020"/>
      <w:bookmarkEnd w:id="3571"/>
      <w:r>
        <w:rPr>
          <w:rtl/>
        </w:rPr>
        <w:t xml:space="preserve">אמורה </w:t>
      </w:r>
      <w:bookmarkStart w:id="3572" w:name="_ETM_Q5_326349"/>
      <w:bookmarkEnd w:id="3572"/>
      <w:r>
        <w:rPr>
          <w:rtl/>
        </w:rPr>
        <w:t xml:space="preserve">לבחור </w:t>
      </w:r>
      <w:bookmarkStart w:id="3573" w:name="_ETM_Q5_326680"/>
      <w:bookmarkEnd w:id="3573"/>
      <w:r>
        <w:rPr>
          <w:rtl/>
        </w:rPr>
        <w:t xml:space="preserve">את </w:t>
      </w:r>
      <w:bookmarkStart w:id="3574" w:name="_ETM_Q5_326770"/>
      <w:bookmarkEnd w:id="3574"/>
      <w:r>
        <w:rPr>
          <w:rtl/>
        </w:rPr>
        <w:t xml:space="preserve">הממשלה </w:t>
      </w:r>
      <w:bookmarkStart w:id="3575" w:name="_ETM_Q5_327370"/>
      <w:bookmarkEnd w:id="3575"/>
      <w:r>
        <w:rPr>
          <w:rtl/>
        </w:rPr>
        <w:t xml:space="preserve">וכן </w:t>
      </w:r>
      <w:bookmarkStart w:id="3576" w:name="_ETM_Q5_327700"/>
      <w:bookmarkEnd w:id="3576"/>
      <w:r>
        <w:rPr>
          <w:rtl/>
        </w:rPr>
        <w:t>הלאה</w:t>
      </w:r>
      <w:r>
        <w:rPr>
          <w:rFonts w:hint="cs"/>
          <w:rtl/>
        </w:rPr>
        <w:t>.</w:t>
      </w:r>
      <w:r>
        <w:rPr>
          <w:rtl/>
        </w:rPr>
        <w:t xml:space="preserve"> </w:t>
      </w:r>
      <w:bookmarkStart w:id="3577" w:name="_ETM_Q5_327970"/>
      <w:bookmarkEnd w:id="3577"/>
      <w:r>
        <w:rPr>
          <w:rtl/>
        </w:rPr>
        <w:t xml:space="preserve">אצלכם </w:t>
      </w:r>
      <w:bookmarkStart w:id="3578" w:name="_ETM_Q5_328810"/>
      <w:bookmarkEnd w:id="3578"/>
      <w:r>
        <w:rPr>
          <w:rtl/>
        </w:rPr>
        <w:t xml:space="preserve">זה </w:t>
      </w:r>
      <w:bookmarkStart w:id="3579" w:name="_ETM_Q5_329260"/>
      <w:bookmarkEnd w:id="3579"/>
      <w:r>
        <w:rPr>
          <w:rtl/>
        </w:rPr>
        <w:t xml:space="preserve">לא </w:t>
      </w:r>
      <w:bookmarkStart w:id="3580" w:name="_ETM_Q5_329560"/>
      <w:bookmarkEnd w:id="3580"/>
      <w:r>
        <w:rPr>
          <w:rtl/>
        </w:rPr>
        <w:t>קיים</w:t>
      </w:r>
      <w:r>
        <w:rPr>
          <w:rFonts w:hint="cs"/>
          <w:rtl/>
        </w:rPr>
        <w:t>.</w:t>
      </w:r>
      <w:r>
        <w:rPr>
          <w:rtl/>
        </w:rPr>
        <w:t xml:space="preserve"> </w:t>
      </w:r>
      <w:bookmarkStart w:id="3581" w:name="_ETM_Q5_330560"/>
      <w:bookmarkEnd w:id="3581"/>
      <w:r>
        <w:rPr>
          <w:rFonts w:hint="cs"/>
          <w:rtl/>
        </w:rPr>
        <w:t xml:space="preserve">זה </w:t>
      </w:r>
      <w:r>
        <w:rPr>
          <w:rtl/>
        </w:rPr>
        <w:t xml:space="preserve">אף </w:t>
      </w:r>
      <w:bookmarkStart w:id="3582" w:name="_ETM_Q5_330799"/>
      <w:bookmarkEnd w:id="3582"/>
      <w:r>
        <w:rPr>
          <w:rtl/>
        </w:rPr>
        <w:t xml:space="preserve">פעם </w:t>
      </w:r>
      <w:bookmarkStart w:id="3583" w:name="_ETM_Q5_331219"/>
      <w:bookmarkEnd w:id="3583"/>
      <w:r>
        <w:rPr>
          <w:rtl/>
        </w:rPr>
        <w:t xml:space="preserve">לא </w:t>
      </w:r>
      <w:bookmarkStart w:id="3584" w:name="_ETM_Q5_331430"/>
      <w:bookmarkEnd w:id="3584"/>
      <w:r>
        <w:rPr>
          <w:rtl/>
        </w:rPr>
        <w:t xml:space="preserve">היה </w:t>
      </w:r>
      <w:bookmarkStart w:id="3585" w:name="_ETM_Q5_331639"/>
      <w:bookmarkEnd w:id="3585"/>
      <w:r>
        <w:rPr>
          <w:rtl/>
        </w:rPr>
        <w:t>קיים</w:t>
      </w:r>
      <w:r>
        <w:rPr>
          <w:rFonts w:hint="cs"/>
          <w:rtl/>
        </w:rPr>
        <w:t>.</w:t>
      </w:r>
      <w:r>
        <w:rPr>
          <w:rtl/>
        </w:rPr>
        <w:t xml:space="preserve"> </w:t>
      </w:r>
      <w:bookmarkStart w:id="3586" w:name="_ETM_Q5_332510"/>
      <w:bookmarkEnd w:id="3586"/>
      <w:r>
        <w:rPr>
          <w:rtl/>
        </w:rPr>
        <w:t xml:space="preserve">וזה </w:t>
      </w:r>
      <w:bookmarkStart w:id="3587" w:name="_ETM_Q5_332989"/>
      <w:bookmarkEnd w:id="3587"/>
      <w:r>
        <w:rPr>
          <w:rtl/>
        </w:rPr>
        <w:t xml:space="preserve">קורה </w:t>
      </w:r>
      <w:bookmarkStart w:id="3588" w:name="_ETM_Q5_333379"/>
      <w:bookmarkEnd w:id="3588"/>
      <w:r>
        <w:rPr>
          <w:rtl/>
        </w:rPr>
        <w:t xml:space="preserve">בשעת </w:t>
      </w:r>
      <w:bookmarkStart w:id="3589" w:name="_ETM_Q5_333799"/>
      <w:bookmarkEnd w:id="3589"/>
      <w:r>
        <w:rPr>
          <w:rtl/>
        </w:rPr>
        <w:t>מלחמה</w:t>
      </w:r>
      <w:r>
        <w:rPr>
          <w:rFonts w:hint="cs"/>
          <w:rtl/>
        </w:rPr>
        <w:t>.</w:t>
      </w:r>
      <w:r>
        <w:rPr>
          <w:rtl/>
        </w:rPr>
        <w:t xml:space="preserve"> </w:t>
      </w:r>
      <w:bookmarkStart w:id="3590" w:name="_ETM_Q5_335299"/>
      <w:bookmarkEnd w:id="3590"/>
      <w:r>
        <w:rPr>
          <w:rtl/>
        </w:rPr>
        <w:t xml:space="preserve">פשוט </w:t>
      </w:r>
      <w:bookmarkStart w:id="3591" w:name="_ETM_Q5_335719"/>
      <w:bookmarkEnd w:id="3591"/>
      <w:r>
        <w:rPr>
          <w:rtl/>
        </w:rPr>
        <w:t xml:space="preserve">לא </w:t>
      </w:r>
      <w:bookmarkStart w:id="3592" w:name="_ETM_Q5_336230"/>
      <w:bookmarkEnd w:id="3592"/>
      <w:r>
        <w:rPr>
          <w:rFonts w:hint="cs"/>
          <w:rtl/>
        </w:rPr>
        <w:t>ייאמן.</w:t>
      </w:r>
    </w:p>
    <w:p w:rsidR="00E24329" w:rsidRDefault="00E24329" w:rsidP="00171634">
      <w:pPr>
        <w:rPr>
          <w:rtl/>
        </w:rPr>
      </w:pPr>
      <w:bookmarkStart w:id="3593" w:name="_ETM_Q5_337636"/>
      <w:bookmarkStart w:id="3594" w:name="_ETM_Q5_337731"/>
      <w:bookmarkStart w:id="3595" w:name="_ETM_Q5_337794"/>
      <w:bookmarkEnd w:id="3593"/>
      <w:bookmarkEnd w:id="3594"/>
      <w:bookmarkEnd w:id="3595"/>
    </w:p>
    <w:p w:rsidR="00E24329" w:rsidRDefault="00E24329" w:rsidP="003C6D77">
      <w:pPr>
        <w:rPr>
          <w:rtl/>
        </w:rPr>
      </w:pPr>
      <w:bookmarkStart w:id="3596" w:name="_ETM_Q5_337849"/>
      <w:bookmarkEnd w:id="3596"/>
      <w:r>
        <w:rPr>
          <w:rtl/>
        </w:rPr>
        <w:t xml:space="preserve">אבל </w:t>
      </w:r>
      <w:bookmarkStart w:id="3597" w:name="_ETM_Q5_336590"/>
      <w:bookmarkEnd w:id="3597"/>
      <w:r>
        <w:rPr>
          <w:rtl/>
        </w:rPr>
        <w:t xml:space="preserve">מה </w:t>
      </w:r>
      <w:bookmarkStart w:id="3598" w:name="_ETM_Q5_336769"/>
      <w:bookmarkEnd w:id="3598"/>
      <w:r>
        <w:rPr>
          <w:rtl/>
        </w:rPr>
        <w:t xml:space="preserve">כן </w:t>
      </w:r>
      <w:bookmarkStart w:id="3599" w:name="_ETM_Q5_337099"/>
      <w:bookmarkEnd w:id="3599"/>
      <w:r>
        <w:rPr>
          <w:rtl/>
        </w:rPr>
        <w:t>ראיתי</w:t>
      </w:r>
      <w:bookmarkStart w:id="3600" w:name="_ETM_Q5_338700"/>
      <w:bookmarkStart w:id="3601" w:name="_ETM_Q5_339300"/>
      <w:bookmarkEnd w:id="3600"/>
      <w:bookmarkEnd w:id="3601"/>
      <w:r>
        <w:rPr>
          <w:rFonts w:hint="cs"/>
          <w:rtl/>
        </w:rPr>
        <w:t xml:space="preserve">, </w:t>
      </w:r>
      <w:r>
        <w:rPr>
          <w:rtl/>
        </w:rPr>
        <w:t xml:space="preserve">אדוני </w:t>
      </w:r>
      <w:bookmarkStart w:id="3602" w:name="_ETM_Q5_339660"/>
      <w:bookmarkEnd w:id="3602"/>
      <w:r>
        <w:rPr>
          <w:rtl/>
        </w:rPr>
        <w:t>היושב-ראש</w:t>
      </w:r>
      <w:r>
        <w:rPr>
          <w:rFonts w:hint="cs"/>
          <w:rtl/>
        </w:rPr>
        <w:t>?</w:t>
      </w:r>
      <w:r>
        <w:rPr>
          <w:rtl/>
        </w:rPr>
        <w:t xml:space="preserve"> </w:t>
      </w:r>
      <w:bookmarkStart w:id="3603" w:name="_ETM_Q5_341160"/>
      <w:bookmarkEnd w:id="3603"/>
      <w:r>
        <w:rPr>
          <w:rFonts w:hint="cs"/>
          <w:rtl/>
        </w:rPr>
        <w:t>ש</w:t>
      </w:r>
      <w:r>
        <w:rPr>
          <w:rtl/>
        </w:rPr>
        <w:t xml:space="preserve">הוגש </w:t>
      </w:r>
      <w:bookmarkStart w:id="3604" w:name="_ETM_Q5_341580"/>
      <w:bookmarkEnd w:id="3604"/>
      <w:r>
        <w:rPr>
          <w:rtl/>
        </w:rPr>
        <w:t xml:space="preserve">כתב </w:t>
      </w:r>
      <w:bookmarkStart w:id="3605" w:name="_ETM_Q5_341970"/>
      <w:bookmarkEnd w:id="3605"/>
      <w:r>
        <w:rPr>
          <w:rtl/>
        </w:rPr>
        <w:t xml:space="preserve">אישום </w:t>
      </w:r>
      <w:bookmarkStart w:id="3606" w:name="_ETM_Q5_342389"/>
      <w:bookmarkEnd w:id="3606"/>
      <w:r>
        <w:rPr>
          <w:rtl/>
        </w:rPr>
        <w:t xml:space="preserve">נגד </w:t>
      </w:r>
      <w:bookmarkStart w:id="3607" w:name="_ETM_Q5_342750"/>
      <w:bookmarkEnd w:id="3607"/>
      <w:r>
        <w:rPr>
          <w:rtl/>
        </w:rPr>
        <w:t xml:space="preserve">תושב </w:t>
      </w:r>
      <w:bookmarkStart w:id="3608" w:name="_ETM_Q5_343319"/>
      <w:bookmarkEnd w:id="3608"/>
      <w:r>
        <w:rPr>
          <w:rtl/>
        </w:rPr>
        <w:t xml:space="preserve">הוד </w:t>
      </w:r>
      <w:bookmarkStart w:id="3609" w:name="_ETM_Q5_343620"/>
      <w:bookmarkEnd w:id="3609"/>
      <w:r>
        <w:rPr>
          <w:rtl/>
        </w:rPr>
        <w:t xml:space="preserve">השרון </w:t>
      </w:r>
      <w:bookmarkStart w:id="3610" w:name="_ETM_Q5_345030"/>
      <w:bookmarkEnd w:id="3610"/>
      <w:r w:rsidR="003C6D77">
        <w:rPr>
          <w:rFonts w:hint="cs"/>
          <w:rtl/>
        </w:rPr>
        <w:t>– –</w:t>
      </w:r>
      <w:r>
        <w:rPr>
          <w:rFonts w:hint="cs"/>
          <w:rtl/>
        </w:rPr>
        <w:t xml:space="preserve"> </w:t>
      </w:r>
    </w:p>
    <w:p w:rsidR="00E24329" w:rsidRDefault="00E24329" w:rsidP="00171634">
      <w:pPr>
        <w:rPr>
          <w:rtl/>
        </w:rPr>
      </w:pPr>
      <w:bookmarkStart w:id="3611" w:name="_ETM_Q5_347242"/>
      <w:bookmarkStart w:id="3612" w:name="_ETM_Q5_347305"/>
      <w:bookmarkStart w:id="3613" w:name="_ETM_Q5_347403"/>
      <w:bookmarkEnd w:id="3611"/>
      <w:bookmarkEnd w:id="3612"/>
      <w:bookmarkEnd w:id="3613"/>
    </w:p>
    <w:p w:rsidR="00E24329" w:rsidRDefault="00E24329" w:rsidP="00171634">
      <w:pPr>
        <w:pStyle w:val="af6"/>
        <w:keepNext/>
        <w:rPr>
          <w:rtl/>
        </w:rPr>
      </w:pPr>
      <w:bookmarkStart w:id="3614" w:name="_ETM_Q5_347485"/>
      <w:bookmarkStart w:id="3615" w:name="ET_interruption_6361_23"/>
      <w:bookmarkEnd w:id="3614"/>
      <w:r w:rsidRPr="00DF47B9">
        <w:rPr>
          <w:rStyle w:val="TagStyle"/>
          <w:rtl/>
        </w:rPr>
        <w:t>&lt;&lt; קריאה &gt;&gt;</w:t>
      </w:r>
      <w:r w:rsidRPr="00C5349D">
        <w:rPr>
          <w:rStyle w:val="TagStyle"/>
          <w:rtl/>
        </w:rPr>
        <w:t xml:space="preserve"> </w:t>
      </w:r>
      <w:r>
        <w:rPr>
          <w:rtl/>
        </w:rPr>
        <w:t>נאור שירי (יש עתיד):</w:t>
      </w:r>
      <w:r w:rsidRPr="00C5349D">
        <w:rPr>
          <w:rStyle w:val="TagStyle"/>
          <w:rtl/>
        </w:rPr>
        <w:t xml:space="preserve"> </w:t>
      </w:r>
      <w:r w:rsidRPr="00DF47B9">
        <w:rPr>
          <w:rStyle w:val="TagStyle"/>
          <w:rtl/>
        </w:rPr>
        <w:t>&lt;&lt; קריאה &gt;&gt;</w:t>
      </w:r>
      <w:bookmarkEnd w:id="3615"/>
      <w:r>
        <w:rPr>
          <w:rtl/>
        </w:rPr>
        <w:t xml:space="preserve">   </w:t>
      </w:r>
    </w:p>
    <w:p w:rsidR="00E24329" w:rsidRDefault="00E24329" w:rsidP="003C6D77">
      <w:pPr>
        <w:rPr>
          <w:rtl/>
        </w:rPr>
      </w:pPr>
    </w:p>
    <w:p w:rsidR="00E24329" w:rsidRDefault="00E24329" w:rsidP="00171634">
      <w:pPr>
        <w:rPr>
          <w:rtl/>
        </w:rPr>
      </w:pPr>
      <w:bookmarkStart w:id="3616" w:name="_ETM_Q5_348315"/>
      <w:bookmarkStart w:id="3617" w:name="_ETM_Q5_348376"/>
      <w:bookmarkEnd w:id="3616"/>
      <w:bookmarkEnd w:id="3617"/>
      <w:r>
        <w:rPr>
          <w:rFonts w:hint="cs"/>
          <w:rtl/>
        </w:rPr>
        <w:t>רמת השרון.</w:t>
      </w:r>
    </w:p>
    <w:p w:rsidR="00E24329" w:rsidRDefault="00E24329" w:rsidP="00171634">
      <w:pPr>
        <w:rPr>
          <w:rtl/>
        </w:rPr>
      </w:pPr>
      <w:bookmarkStart w:id="3618" w:name="_ETM_Q5_350155"/>
      <w:bookmarkStart w:id="3619" w:name="_ETM_Q5_350207"/>
      <w:bookmarkEnd w:id="3618"/>
      <w:bookmarkEnd w:id="3619"/>
    </w:p>
    <w:p w:rsidR="00E24329" w:rsidRDefault="00E24329" w:rsidP="00171634">
      <w:pPr>
        <w:pStyle w:val="-"/>
        <w:keepNext/>
        <w:rPr>
          <w:rtl/>
        </w:rPr>
      </w:pPr>
      <w:bookmarkStart w:id="3620" w:name="ET_speakercontinue_5971_14"/>
      <w:r w:rsidRPr="00DF47B9">
        <w:rPr>
          <w:rStyle w:val="TagStyle"/>
          <w:rtl/>
        </w:rPr>
        <w:t xml:space="preserve"> &lt;&lt; דובר_המשך &gt;&gt;</w:t>
      </w:r>
      <w:r w:rsidRPr="003B33BA">
        <w:rPr>
          <w:rStyle w:val="TagStyle"/>
          <w:rtl/>
        </w:rPr>
        <w:t xml:space="preserve"> </w:t>
      </w:r>
      <w:r>
        <w:rPr>
          <w:rtl/>
        </w:rPr>
        <w:t>השר המקשר בין הממשלה לכנסת דוד אמסלם:</w:t>
      </w:r>
      <w:r w:rsidRPr="003B33BA">
        <w:rPr>
          <w:rStyle w:val="TagStyle"/>
          <w:rtl/>
        </w:rPr>
        <w:t xml:space="preserve"> </w:t>
      </w:r>
      <w:r w:rsidRPr="00DF47B9">
        <w:rPr>
          <w:rStyle w:val="TagStyle"/>
          <w:rtl/>
        </w:rPr>
        <w:t>&lt;&lt; דובר_המשך &gt;&gt;</w:t>
      </w:r>
      <w:r>
        <w:rPr>
          <w:rtl/>
        </w:rPr>
        <w:t xml:space="preserve">   </w:t>
      </w:r>
      <w:bookmarkEnd w:id="3620"/>
    </w:p>
    <w:p w:rsidR="00E24329" w:rsidRDefault="00E24329" w:rsidP="003C6D77">
      <w:pPr>
        <w:rPr>
          <w:rtl/>
        </w:rPr>
      </w:pPr>
    </w:p>
    <w:p w:rsidR="00E24329" w:rsidRDefault="003C6D77" w:rsidP="003C6D77">
      <w:pPr>
        <w:rPr>
          <w:rtl/>
        </w:rPr>
      </w:pPr>
      <w:bookmarkStart w:id="3621" w:name="_ETM_Q5_350864"/>
      <w:bookmarkEnd w:id="3621"/>
      <w:r>
        <w:rPr>
          <w:rFonts w:hint="cs"/>
          <w:rtl/>
        </w:rPr>
        <w:t>– –</w:t>
      </w:r>
      <w:r w:rsidR="00E24329">
        <w:rPr>
          <w:rFonts w:hint="cs"/>
          <w:rtl/>
        </w:rPr>
        <w:t xml:space="preserve"> </w:t>
      </w:r>
      <w:r w:rsidR="00E24329">
        <w:rPr>
          <w:rtl/>
        </w:rPr>
        <w:t xml:space="preserve">שפרסם </w:t>
      </w:r>
      <w:bookmarkStart w:id="3622" w:name="_ETM_Q5_345810"/>
      <w:bookmarkEnd w:id="3622"/>
      <w:r w:rsidR="00E24329">
        <w:rPr>
          <w:rtl/>
        </w:rPr>
        <w:t xml:space="preserve">ברשתות </w:t>
      </w:r>
      <w:bookmarkStart w:id="3623" w:name="_ETM_Q5_346530"/>
      <w:bookmarkEnd w:id="3623"/>
      <w:r w:rsidR="00E24329">
        <w:rPr>
          <w:rtl/>
        </w:rPr>
        <w:t xml:space="preserve">החברתיות </w:t>
      </w:r>
      <w:bookmarkStart w:id="3624" w:name="_ETM_Q5_347189"/>
      <w:bookmarkStart w:id="3625" w:name="_ETM_Q5_348090"/>
      <w:bookmarkEnd w:id="3624"/>
      <w:bookmarkEnd w:id="3625"/>
      <w:r w:rsidR="00E24329">
        <w:rPr>
          <w:rFonts w:hint="cs"/>
          <w:rtl/>
        </w:rPr>
        <w:t>ת</w:t>
      </w:r>
      <w:r w:rsidR="00E24329">
        <w:rPr>
          <w:rtl/>
        </w:rPr>
        <w:t>מונה</w:t>
      </w:r>
      <w:bookmarkStart w:id="3626" w:name="_ETM_Q5_349200"/>
      <w:bookmarkEnd w:id="3626"/>
      <w:r w:rsidR="00E24329">
        <w:rPr>
          <w:rFonts w:hint="cs"/>
          <w:rtl/>
        </w:rPr>
        <w:t xml:space="preserve"> </w:t>
      </w:r>
      <w:r w:rsidR="00E24329">
        <w:rPr>
          <w:rtl/>
        </w:rPr>
        <w:t>ב</w:t>
      </w:r>
      <w:r w:rsidR="00E24329">
        <w:rPr>
          <w:rFonts w:hint="cs"/>
          <w:rtl/>
        </w:rPr>
        <w:t>עלת אופי</w:t>
      </w:r>
      <w:bookmarkStart w:id="3627" w:name="_ETM_Q5_350019"/>
      <w:bookmarkEnd w:id="3627"/>
      <w:r w:rsidR="00E24329">
        <w:rPr>
          <w:rFonts w:hint="cs"/>
          <w:rtl/>
        </w:rPr>
        <w:t xml:space="preserve"> מאיים</w:t>
      </w:r>
      <w:r w:rsidR="00E24329">
        <w:rPr>
          <w:rtl/>
        </w:rPr>
        <w:t xml:space="preserve"> </w:t>
      </w:r>
      <w:bookmarkStart w:id="3628" w:name="_ETM_Q5_351310"/>
      <w:bookmarkEnd w:id="3628"/>
      <w:r w:rsidR="00E24329">
        <w:rPr>
          <w:rtl/>
        </w:rPr>
        <w:t xml:space="preserve">כלפי </w:t>
      </w:r>
      <w:bookmarkStart w:id="3629" w:name="_ETM_Q5_351849"/>
      <w:bookmarkEnd w:id="3629"/>
      <w:r w:rsidR="00E24329">
        <w:rPr>
          <w:rtl/>
        </w:rPr>
        <w:t xml:space="preserve">ראש </w:t>
      </w:r>
      <w:bookmarkStart w:id="3630" w:name="_ETM_Q5_352120"/>
      <w:bookmarkEnd w:id="3630"/>
      <w:r w:rsidR="00E24329">
        <w:rPr>
          <w:rtl/>
        </w:rPr>
        <w:t xml:space="preserve">הממשלה </w:t>
      </w:r>
      <w:bookmarkStart w:id="3631" w:name="_ETM_Q5_352870"/>
      <w:bookmarkEnd w:id="3631"/>
      <w:r w:rsidR="00E24329">
        <w:rPr>
          <w:rtl/>
        </w:rPr>
        <w:t xml:space="preserve">לשעבר </w:t>
      </w:r>
      <w:bookmarkStart w:id="3632" w:name="_ETM_Q5_353560"/>
      <w:bookmarkEnd w:id="3632"/>
      <w:r w:rsidR="00E24329">
        <w:rPr>
          <w:rtl/>
        </w:rPr>
        <w:t>ב</w:t>
      </w:r>
      <w:r w:rsidR="00E24329">
        <w:rPr>
          <w:rFonts w:hint="cs"/>
          <w:rtl/>
        </w:rPr>
        <w:t>נט</w:t>
      </w:r>
      <w:r w:rsidR="00E24329">
        <w:rPr>
          <w:rtl/>
        </w:rPr>
        <w:t xml:space="preserve"> </w:t>
      </w:r>
      <w:bookmarkStart w:id="3633" w:name="_ETM_Q5_355040"/>
      <w:bookmarkEnd w:id="3633"/>
      <w:r w:rsidR="00E24329">
        <w:rPr>
          <w:rFonts w:hint="cs"/>
          <w:rtl/>
        </w:rPr>
        <w:t>כ</w:t>
      </w:r>
      <w:r w:rsidR="00E24329">
        <w:rPr>
          <w:rtl/>
        </w:rPr>
        <w:t xml:space="preserve">שכיהן </w:t>
      </w:r>
      <w:bookmarkStart w:id="3634" w:name="_ETM_Q5_355550"/>
      <w:bookmarkEnd w:id="3634"/>
      <w:r w:rsidR="00E24329">
        <w:rPr>
          <w:rtl/>
        </w:rPr>
        <w:t xml:space="preserve">כראש </w:t>
      </w:r>
      <w:bookmarkStart w:id="3635" w:name="_ETM_Q5_355849"/>
      <w:bookmarkEnd w:id="3635"/>
      <w:r w:rsidR="00E24329">
        <w:rPr>
          <w:rtl/>
        </w:rPr>
        <w:t>ממשלה</w:t>
      </w:r>
      <w:r w:rsidR="00E24329">
        <w:rPr>
          <w:rFonts w:hint="cs"/>
          <w:rtl/>
        </w:rPr>
        <w:t>.</w:t>
      </w:r>
      <w:r w:rsidR="00E24329">
        <w:rPr>
          <w:rtl/>
        </w:rPr>
        <w:t xml:space="preserve"> </w:t>
      </w:r>
      <w:bookmarkStart w:id="3636" w:name="_ETM_Q5_357050"/>
      <w:bookmarkEnd w:id="3636"/>
      <w:r w:rsidR="00E24329">
        <w:rPr>
          <w:rtl/>
        </w:rPr>
        <w:t xml:space="preserve">את </w:t>
      </w:r>
      <w:bookmarkStart w:id="3637" w:name="_ETM_Q5_357290"/>
      <w:bookmarkEnd w:id="3637"/>
      <w:r w:rsidR="00E24329">
        <w:rPr>
          <w:rtl/>
        </w:rPr>
        <w:t xml:space="preserve">זה </w:t>
      </w:r>
      <w:bookmarkStart w:id="3638" w:name="_ETM_Q5_357620"/>
      <w:bookmarkEnd w:id="3638"/>
      <w:r w:rsidR="00E24329">
        <w:rPr>
          <w:rtl/>
        </w:rPr>
        <w:t xml:space="preserve">הם </w:t>
      </w:r>
      <w:bookmarkStart w:id="3639" w:name="_ETM_Q5_357740"/>
      <w:bookmarkEnd w:id="3639"/>
      <w:r w:rsidR="00E24329">
        <w:rPr>
          <w:rtl/>
        </w:rPr>
        <w:t>רואים</w:t>
      </w:r>
      <w:r w:rsidR="00E24329">
        <w:rPr>
          <w:rFonts w:hint="cs"/>
          <w:rtl/>
        </w:rPr>
        <w:t>,</w:t>
      </w:r>
      <w:r w:rsidR="00E24329">
        <w:rPr>
          <w:rtl/>
        </w:rPr>
        <w:t xml:space="preserve"> </w:t>
      </w:r>
      <w:bookmarkStart w:id="3640" w:name="_ETM_Q5_358940"/>
      <w:bookmarkEnd w:id="3640"/>
      <w:r w:rsidR="00E24329">
        <w:rPr>
          <w:rtl/>
        </w:rPr>
        <w:t xml:space="preserve">אבל </w:t>
      </w:r>
      <w:bookmarkStart w:id="3641" w:name="_ETM_Q5_359450"/>
      <w:bookmarkEnd w:id="3641"/>
      <w:r w:rsidR="00E24329">
        <w:rPr>
          <w:rtl/>
        </w:rPr>
        <w:t xml:space="preserve">איומים </w:t>
      </w:r>
      <w:bookmarkStart w:id="3642" w:name="_ETM_Q5_359989"/>
      <w:bookmarkEnd w:id="3642"/>
      <w:r w:rsidR="00E24329">
        <w:rPr>
          <w:rtl/>
        </w:rPr>
        <w:t>ברצח</w:t>
      </w:r>
      <w:r w:rsidR="00E24329">
        <w:rPr>
          <w:rFonts w:hint="cs"/>
          <w:rtl/>
        </w:rPr>
        <w:t>,</w:t>
      </w:r>
      <w:r w:rsidR="00E24329">
        <w:rPr>
          <w:rtl/>
        </w:rPr>
        <w:t xml:space="preserve"> </w:t>
      </w:r>
      <w:bookmarkStart w:id="3643" w:name="_ETM_Q5_361919"/>
      <w:bookmarkEnd w:id="3643"/>
      <w:r w:rsidR="00E24329">
        <w:rPr>
          <w:rtl/>
        </w:rPr>
        <w:t xml:space="preserve">איומים </w:t>
      </w:r>
      <w:bookmarkStart w:id="3644" w:name="_ETM_Q5_362459"/>
      <w:bookmarkEnd w:id="3644"/>
      <w:r w:rsidR="00E24329">
        <w:rPr>
          <w:rtl/>
        </w:rPr>
        <w:t xml:space="preserve">לשרוף </w:t>
      </w:r>
      <w:bookmarkStart w:id="3645" w:name="_ETM_Q5_362999"/>
      <w:bookmarkEnd w:id="3645"/>
      <w:r w:rsidR="00E24329">
        <w:rPr>
          <w:rtl/>
        </w:rPr>
        <w:t xml:space="preserve">את </w:t>
      </w:r>
      <w:bookmarkStart w:id="3646" w:name="_ETM_Q5_363150"/>
      <w:bookmarkEnd w:id="3646"/>
      <w:r w:rsidR="00E24329">
        <w:rPr>
          <w:rtl/>
        </w:rPr>
        <w:t xml:space="preserve">ביתו </w:t>
      </w:r>
      <w:bookmarkStart w:id="3647" w:name="_ETM_Q5_363450"/>
      <w:bookmarkEnd w:id="3647"/>
      <w:r w:rsidR="00E24329">
        <w:rPr>
          <w:rtl/>
        </w:rPr>
        <w:t xml:space="preserve">של </w:t>
      </w:r>
      <w:bookmarkStart w:id="3648" w:name="_ETM_Q5_363689"/>
      <w:bookmarkEnd w:id="3648"/>
      <w:r w:rsidR="00E24329">
        <w:rPr>
          <w:rtl/>
        </w:rPr>
        <w:t xml:space="preserve">ראש </w:t>
      </w:r>
      <w:bookmarkStart w:id="3649" w:name="_ETM_Q5_363959"/>
      <w:bookmarkEnd w:id="3649"/>
      <w:r w:rsidR="00E24329">
        <w:rPr>
          <w:rtl/>
        </w:rPr>
        <w:t>הממשלה</w:t>
      </w:r>
      <w:r w:rsidR="00E24329">
        <w:rPr>
          <w:rFonts w:hint="cs"/>
          <w:rtl/>
        </w:rPr>
        <w:t>,</w:t>
      </w:r>
      <w:r w:rsidR="00E24329">
        <w:rPr>
          <w:rtl/>
        </w:rPr>
        <w:t xml:space="preserve"> </w:t>
      </w:r>
      <w:bookmarkStart w:id="3650" w:name="_ETM_Q5_365279"/>
      <w:bookmarkEnd w:id="3650"/>
      <w:r w:rsidR="00E24329">
        <w:rPr>
          <w:rtl/>
        </w:rPr>
        <w:t>כ</w:t>
      </w:r>
      <w:r w:rsidR="00E24329">
        <w:rPr>
          <w:rFonts w:hint="cs"/>
          <w:rtl/>
        </w:rPr>
        <w:t>ולל</w:t>
      </w:r>
      <w:r w:rsidR="00E24329">
        <w:rPr>
          <w:rtl/>
        </w:rPr>
        <w:t xml:space="preserve"> </w:t>
      </w:r>
      <w:bookmarkStart w:id="3651" w:name="_ETM_Q5_365909"/>
      <w:bookmarkEnd w:id="3651"/>
      <w:r w:rsidR="00E24329">
        <w:rPr>
          <w:rFonts w:hint="cs"/>
          <w:rtl/>
        </w:rPr>
        <w:t>אגירת</w:t>
      </w:r>
      <w:r w:rsidR="00E24329">
        <w:rPr>
          <w:rtl/>
        </w:rPr>
        <w:t xml:space="preserve"> </w:t>
      </w:r>
      <w:bookmarkStart w:id="3652" w:name="_ETM_Q5_366919"/>
      <w:bookmarkEnd w:id="3652"/>
      <w:r w:rsidR="00E24329">
        <w:rPr>
          <w:rtl/>
        </w:rPr>
        <w:t xml:space="preserve">חומרי </w:t>
      </w:r>
      <w:bookmarkStart w:id="3653" w:name="_ETM_Q5_367849"/>
      <w:bookmarkEnd w:id="3653"/>
      <w:r w:rsidR="00E24329">
        <w:rPr>
          <w:rFonts w:hint="cs"/>
          <w:rtl/>
        </w:rPr>
        <w:t>בעירה,</w:t>
      </w:r>
      <w:r w:rsidR="00E24329">
        <w:rPr>
          <w:rtl/>
        </w:rPr>
        <w:t xml:space="preserve"> </w:t>
      </w:r>
      <w:bookmarkStart w:id="3654" w:name="_ETM_Q5_368120"/>
      <w:bookmarkEnd w:id="3654"/>
      <w:r w:rsidR="00E24329">
        <w:rPr>
          <w:rtl/>
        </w:rPr>
        <w:t>צמיגים</w:t>
      </w:r>
      <w:r w:rsidR="00E24329">
        <w:rPr>
          <w:rFonts w:hint="cs"/>
          <w:rtl/>
        </w:rPr>
        <w:t xml:space="preserve"> – </w:t>
      </w:r>
      <w:r w:rsidR="00E24329">
        <w:rPr>
          <w:rtl/>
        </w:rPr>
        <w:t xml:space="preserve">לא </w:t>
      </w:r>
      <w:bookmarkStart w:id="3655" w:name="_ETM_Q5_370060"/>
      <w:bookmarkEnd w:id="3655"/>
      <w:r w:rsidR="00E24329">
        <w:rPr>
          <w:rtl/>
        </w:rPr>
        <w:t xml:space="preserve">מזמן </w:t>
      </w:r>
      <w:bookmarkStart w:id="3656" w:name="_ETM_Q5_370480"/>
      <w:bookmarkEnd w:id="3656"/>
      <w:r w:rsidR="00E24329">
        <w:rPr>
          <w:rtl/>
        </w:rPr>
        <w:t xml:space="preserve">ראיתי </w:t>
      </w:r>
      <w:bookmarkStart w:id="3657" w:name="_ETM_Q5_370840"/>
      <w:bookmarkEnd w:id="3657"/>
      <w:r w:rsidR="00E24329">
        <w:rPr>
          <w:rtl/>
        </w:rPr>
        <w:t xml:space="preserve">שגם </w:t>
      </w:r>
      <w:bookmarkStart w:id="3658" w:name="_ETM_Q5_371139"/>
      <w:bookmarkEnd w:id="3658"/>
      <w:r w:rsidR="00E24329">
        <w:rPr>
          <w:rtl/>
        </w:rPr>
        <w:t xml:space="preserve">המשטרה </w:t>
      </w:r>
      <w:bookmarkStart w:id="3659" w:name="_ETM_Q5_371799"/>
      <w:bookmarkEnd w:id="3659"/>
      <w:r w:rsidR="00E24329">
        <w:rPr>
          <w:rtl/>
        </w:rPr>
        <w:t xml:space="preserve">גילתה </w:t>
      </w:r>
      <w:bookmarkStart w:id="3660" w:name="_ETM_Q5_372279"/>
      <w:bookmarkEnd w:id="3660"/>
      <w:r w:rsidR="00E24329">
        <w:rPr>
          <w:rtl/>
        </w:rPr>
        <w:t>ש</w:t>
      </w:r>
      <w:r w:rsidR="00E24329">
        <w:rPr>
          <w:rFonts w:hint="cs"/>
          <w:rtl/>
        </w:rPr>
        <w:t>ם</w:t>
      </w:r>
      <w:r w:rsidR="00E24329">
        <w:rPr>
          <w:rtl/>
        </w:rPr>
        <w:t xml:space="preserve"> </w:t>
      </w:r>
      <w:bookmarkStart w:id="3661" w:name="_ETM_Q5_372579"/>
      <w:bookmarkEnd w:id="3661"/>
      <w:r w:rsidR="00E24329">
        <w:rPr>
          <w:rtl/>
        </w:rPr>
        <w:t xml:space="preserve">איזה </w:t>
      </w:r>
      <w:bookmarkStart w:id="3662" w:name="_ETM_Q5_372909"/>
      <w:bookmarkEnd w:id="3662"/>
      <w:r w:rsidR="00E24329">
        <w:rPr>
          <w:rtl/>
        </w:rPr>
        <w:t xml:space="preserve">רימון </w:t>
      </w:r>
      <w:bookmarkStart w:id="3663" w:name="_ETM_Q5_373389"/>
      <w:bookmarkEnd w:id="3663"/>
      <w:r w:rsidR="00E24329">
        <w:rPr>
          <w:rtl/>
        </w:rPr>
        <w:t xml:space="preserve">עשן </w:t>
      </w:r>
      <w:bookmarkStart w:id="3664" w:name="_ETM_Q5_375799"/>
      <w:bookmarkEnd w:id="3664"/>
      <w:r>
        <w:rPr>
          <w:rFonts w:hint="cs"/>
          <w:rtl/>
        </w:rPr>
        <w:t>– – –</w:t>
      </w:r>
      <w:bookmarkStart w:id="3665" w:name="_ETM_Q5_372657"/>
      <w:bookmarkEnd w:id="3665"/>
    </w:p>
    <w:p w:rsidR="00E24329" w:rsidRDefault="00E24329" w:rsidP="00171634">
      <w:pPr>
        <w:rPr>
          <w:rtl/>
        </w:rPr>
      </w:pPr>
      <w:bookmarkStart w:id="3666" w:name="_ETM_Q5_372718"/>
      <w:bookmarkEnd w:id="3666"/>
    </w:p>
    <w:p w:rsidR="00E24329" w:rsidRDefault="00E24329" w:rsidP="00171634">
      <w:pPr>
        <w:pStyle w:val="af6"/>
        <w:keepNext/>
        <w:rPr>
          <w:rtl/>
        </w:rPr>
      </w:pPr>
      <w:bookmarkStart w:id="3667" w:name="ET_interruption_6537_15"/>
      <w:r w:rsidRPr="00DF47B9">
        <w:rPr>
          <w:rStyle w:val="TagStyle"/>
          <w:rtl/>
        </w:rPr>
        <w:t xml:space="preserve"> &lt;&lt; קריאה &gt;&gt;</w:t>
      </w:r>
      <w:r w:rsidRPr="00957E31">
        <w:rPr>
          <w:rStyle w:val="TagStyle"/>
          <w:rtl/>
        </w:rPr>
        <w:t xml:space="preserve"> </w:t>
      </w:r>
      <w:r>
        <w:rPr>
          <w:rtl/>
        </w:rPr>
        <w:t>אושר שקלים (הליכוד):</w:t>
      </w:r>
      <w:r w:rsidRPr="00957E31">
        <w:rPr>
          <w:rStyle w:val="TagStyle"/>
          <w:rtl/>
        </w:rPr>
        <w:t xml:space="preserve"> </w:t>
      </w:r>
      <w:r w:rsidRPr="00DF47B9">
        <w:rPr>
          <w:rStyle w:val="TagStyle"/>
          <w:rtl/>
        </w:rPr>
        <w:t>&lt;&lt; קריאה &gt;&gt;</w:t>
      </w:r>
      <w:r>
        <w:rPr>
          <w:rtl/>
        </w:rPr>
        <w:t xml:space="preserve">   </w:t>
      </w:r>
      <w:bookmarkEnd w:id="3667"/>
    </w:p>
    <w:p w:rsidR="00E24329" w:rsidRDefault="00E24329" w:rsidP="003C6D77">
      <w:pPr>
        <w:rPr>
          <w:rtl/>
        </w:rPr>
      </w:pPr>
    </w:p>
    <w:p w:rsidR="00E24329" w:rsidRDefault="00E24329" w:rsidP="00171634">
      <w:pPr>
        <w:rPr>
          <w:rtl/>
        </w:rPr>
      </w:pPr>
      <w:bookmarkStart w:id="3668" w:name="_ETM_Q5_374720"/>
      <w:bookmarkEnd w:id="3668"/>
      <w:r>
        <w:rPr>
          <w:rFonts w:hint="cs"/>
          <w:rtl/>
        </w:rPr>
        <w:t>חבל תלייה.</w:t>
      </w:r>
    </w:p>
    <w:p w:rsidR="00E24329" w:rsidRDefault="00E24329" w:rsidP="00171634">
      <w:pPr>
        <w:rPr>
          <w:rtl/>
        </w:rPr>
      </w:pPr>
      <w:bookmarkStart w:id="3669" w:name="_ETM_Q5_376834"/>
      <w:bookmarkStart w:id="3670" w:name="_ETM_Q5_376902"/>
      <w:bookmarkEnd w:id="3669"/>
      <w:bookmarkEnd w:id="3670"/>
    </w:p>
    <w:p w:rsidR="00E24329" w:rsidRDefault="00E24329" w:rsidP="00171634">
      <w:pPr>
        <w:pStyle w:val="-"/>
        <w:keepNext/>
        <w:rPr>
          <w:rtl/>
        </w:rPr>
      </w:pPr>
      <w:bookmarkStart w:id="3671" w:name="ET_speakercontinue_5971_16"/>
      <w:r w:rsidRPr="00DF47B9">
        <w:rPr>
          <w:rStyle w:val="TagStyle"/>
          <w:rtl/>
        </w:rPr>
        <w:t xml:space="preserve"> &lt;&lt; דובר_המשך &gt;&gt;</w:t>
      </w:r>
      <w:r w:rsidRPr="00957E31">
        <w:rPr>
          <w:rStyle w:val="TagStyle"/>
          <w:rtl/>
        </w:rPr>
        <w:t xml:space="preserve"> </w:t>
      </w:r>
      <w:r>
        <w:rPr>
          <w:rtl/>
        </w:rPr>
        <w:t>השר המקשר בין הממשלה לכנסת דוד אמסלם:</w:t>
      </w:r>
      <w:r w:rsidRPr="00957E31">
        <w:rPr>
          <w:rStyle w:val="TagStyle"/>
          <w:rtl/>
        </w:rPr>
        <w:t xml:space="preserve"> </w:t>
      </w:r>
      <w:r w:rsidRPr="00DF47B9">
        <w:rPr>
          <w:rStyle w:val="TagStyle"/>
          <w:rtl/>
        </w:rPr>
        <w:t>&lt;&lt; דובר_המשך &gt;&gt;</w:t>
      </w:r>
      <w:r>
        <w:rPr>
          <w:rtl/>
        </w:rPr>
        <w:t xml:space="preserve">   </w:t>
      </w:r>
      <w:bookmarkEnd w:id="3671"/>
    </w:p>
    <w:p w:rsidR="00E24329" w:rsidRDefault="00E24329" w:rsidP="003C6D77">
      <w:pPr>
        <w:rPr>
          <w:rtl/>
        </w:rPr>
      </w:pPr>
    </w:p>
    <w:p w:rsidR="00E24329" w:rsidRDefault="00E24329" w:rsidP="0077322E">
      <w:pPr>
        <w:rPr>
          <w:rtl/>
        </w:rPr>
      </w:pPr>
      <w:bookmarkStart w:id="3672" w:name="_ETM_Q5_377525"/>
      <w:bookmarkStart w:id="3673" w:name="_ETM_Q5_376159"/>
      <w:bookmarkEnd w:id="3672"/>
      <w:bookmarkEnd w:id="3673"/>
      <w:r>
        <w:rPr>
          <w:rFonts w:hint="cs"/>
          <w:rtl/>
        </w:rPr>
        <w:t xml:space="preserve">חבל </w:t>
      </w:r>
      <w:bookmarkStart w:id="3674" w:name="_ETM_Q5_381558"/>
      <w:bookmarkEnd w:id="3674"/>
      <w:r>
        <w:rPr>
          <w:rFonts w:hint="cs"/>
          <w:rtl/>
        </w:rPr>
        <w:t xml:space="preserve">– </w:t>
      </w:r>
      <w:r>
        <w:rPr>
          <w:rtl/>
        </w:rPr>
        <w:t>הכ</w:t>
      </w:r>
      <w:r>
        <w:rPr>
          <w:rFonts w:hint="cs"/>
          <w:rtl/>
        </w:rPr>
        <w:t>ו</w:t>
      </w:r>
      <w:r>
        <w:rPr>
          <w:rtl/>
        </w:rPr>
        <w:t xml:space="preserve">ל </w:t>
      </w:r>
      <w:bookmarkStart w:id="3675" w:name="_ETM_Q5_376639"/>
      <w:bookmarkEnd w:id="3675"/>
      <w:r>
        <w:rPr>
          <w:rtl/>
        </w:rPr>
        <w:t>בסדר</w:t>
      </w:r>
      <w:r>
        <w:rPr>
          <w:rFonts w:hint="cs"/>
          <w:rtl/>
        </w:rPr>
        <w:t>,</w:t>
      </w:r>
      <w:r>
        <w:rPr>
          <w:rtl/>
        </w:rPr>
        <w:t xml:space="preserve"> </w:t>
      </w:r>
      <w:bookmarkStart w:id="3676" w:name="_ETM_Q5_377329"/>
      <w:bookmarkEnd w:id="3676"/>
      <w:r>
        <w:rPr>
          <w:rtl/>
        </w:rPr>
        <w:t xml:space="preserve">לא </w:t>
      </w:r>
      <w:bookmarkStart w:id="3677" w:name="_ETM_Q5_377599"/>
      <w:bookmarkEnd w:id="3677"/>
      <w:r>
        <w:rPr>
          <w:rtl/>
        </w:rPr>
        <w:t>רואים</w:t>
      </w:r>
      <w:r>
        <w:rPr>
          <w:rFonts w:hint="cs"/>
          <w:rtl/>
        </w:rPr>
        <w:t>.</w:t>
      </w:r>
      <w:r>
        <w:rPr>
          <w:rtl/>
        </w:rPr>
        <w:t xml:space="preserve"> </w:t>
      </w:r>
      <w:bookmarkStart w:id="3678" w:name="_ETM_Q5_379010"/>
      <w:bookmarkEnd w:id="3678"/>
      <w:r>
        <w:rPr>
          <w:rtl/>
        </w:rPr>
        <w:t xml:space="preserve">אני </w:t>
      </w:r>
      <w:bookmarkStart w:id="3679" w:name="_ETM_Q5_379280"/>
      <w:bookmarkEnd w:id="3679"/>
      <w:r>
        <w:rPr>
          <w:rtl/>
        </w:rPr>
        <w:t xml:space="preserve">רואה </w:t>
      </w:r>
      <w:bookmarkStart w:id="3680" w:name="_ETM_Q5_379639"/>
      <w:bookmarkEnd w:id="3680"/>
      <w:r>
        <w:rPr>
          <w:rFonts w:hint="cs"/>
          <w:rtl/>
        </w:rPr>
        <w:t xml:space="preserve">איזו </w:t>
      </w:r>
      <w:proofErr w:type="spellStart"/>
      <w:r>
        <w:rPr>
          <w:rFonts w:hint="cs"/>
          <w:rtl/>
        </w:rPr>
        <w:t>דוקטורית</w:t>
      </w:r>
      <w:proofErr w:type="spellEnd"/>
      <w:r>
        <w:rPr>
          <w:rFonts w:hint="cs"/>
          <w:rtl/>
        </w:rPr>
        <w:t xml:space="preserve"> </w:t>
      </w:r>
      <w:r>
        <w:rPr>
          <w:rtl/>
        </w:rPr>
        <w:t>–</w:t>
      </w:r>
      <w:r>
        <w:rPr>
          <w:rFonts w:hint="cs"/>
          <w:rtl/>
        </w:rPr>
        <w:t xml:space="preserve"> </w:t>
      </w:r>
      <w:bookmarkStart w:id="3681" w:name="_ETM_Q5_380480"/>
      <w:bookmarkEnd w:id="3681"/>
      <w:r>
        <w:rPr>
          <w:rtl/>
        </w:rPr>
        <w:t>ד</w:t>
      </w:r>
      <w:bookmarkStart w:id="3682" w:name="_ETM_Q5_388928"/>
      <w:bookmarkEnd w:id="3682"/>
      <w:r>
        <w:rPr>
          <w:rtl/>
        </w:rPr>
        <w:t xml:space="preserve">רך </w:t>
      </w:r>
      <w:bookmarkStart w:id="3683" w:name="_ETM_Q5_380750"/>
      <w:bookmarkEnd w:id="3683"/>
      <w:r>
        <w:rPr>
          <w:rtl/>
        </w:rPr>
        <w:t>אגב</w:t>
      </w:r>
      <w:r>
        <w:rPr>
          <w:rFonts w:hint="cs"/>
          <w:rtl/>
        </w:rPr>
        <w:t>,</w:t>
      </w:r>
      <w:r>
        <w:rPr>
          <w:rtl/>
        </w:rPr>
        <w:t xml:space="preserve"> </w:t>
      </w:r>
      <w:bookmarkStart w:id="3684" w:name="_ETM_Q5_381049"/>
      <w:bookmarkEnd w:id="3684"/>
      <w:r>
        <w:rPr>
          <w:rtl/>
        </w:rPr>
        <w:t xml:space="preserve">אצלכם </w:t>
      </w:r>
      <w:bookmarkStart w:id="3685" w:name="_ETM_Q5_381560"/>
      <w:bookmarkEnd w:id="3685"/>
      <w:r>
        <w:rPr>
          <w:rtl/>
        </w:rPr>
        <w:t xml:space="preserve">מי </w:t>
      </w:r>
      <w:bookmarkStart w:id="3686" w:name="_ETM_Q5_381709"/>
      <w:bookmarkEnd w:id="3686"/>
      <w:r>
        <w:rPr>
          <w:rtl/>
        </w:rPr>
        <w:t>ש</w:t>
      </w:r>
      <w:r>
        <w:rPr>
          <w:rFonts w:hint="cs"/>
          <w:rtl/>
        </w:rPr>
        <w:t>נפצע</w:t>
      </w:r>
      <w:r>
        <w:rPr>
          <w:rtl/>
        </w:rPr>
        <w:t xml:space="preserve"> </w:t>
      </w:r>
      <w:bookmarkStart w:id="3687" w:name="_ETM_Q5_382760"/>
      <w:bookmarkEnd w:id="3687"/>
      <w:r>
        <w:rPr>
          <w:rtl/>
        </w:rPr>
        <w:t xml:space="preserve">גם </w:t>
      </w:r>
      <w:bookmarkStart w:id="3688" w:name="_ETM_Q5_383120"/>
      <w:bookmarkEnd w:id="3688"/>
      <w:r>
        <w:rPr>
          <w:rtl/>
        </w:rPr>
        <w:t xml:space="preserve">יש </w:t>
      </w:r>
      <w:bookmarkStart w:id="3689" w:name="_ETM_Q5_383329"/>
      <w:bookmarkEnd w:id="3689"/>
      <w:r>
        <w:rPr>
          <w:rtl/>
        </w:rPr>
        <w:t xml:space="preserve">לו </w:t>
      </w:r>
      <w:bookmarkStart w:id="3690" w:name="_ETM_Q5_383450"/>
      <w:bookmarkEnd w:id="3690"/>
      <w:r>
        <w:rPr>
          <w:rtl/>
        </w:rPr>
        <w:t>תואר</w:t>
      </w:r>
      <w:r>
        <w:rPr>
          <w:rFonts w:hint="cs"/>
          <w:rtl/>
        </w:rPr>
        <w:t>,</w:t>
      </w:r>
      <w:r>
        <w:rPr>
          <w:rtl/>
        </w:rPr>
        <w:t xml:space="preserve"> </w:t>
      </w:r>
      <w:bookmarkStart w:id="3691" w:name="_ETM_Q5_384540"/>
      <w:bookmarkEnd w:id="3691"/>
      <w:r>
        <w:rPr>
          <w:rFonts w:hint="cs"/>
          <w:rtl/>
        </w:rPr>
        <w:t>דוקטור.</w:t>
      </w:r>
      <w:r>
        <w:rPr>
          <w:rtl/>
        </w:rPr>
        <w:t xml:space="preserve"> </w:t>
      </w:r>
      <w:bookmarkStart w:id="3692" w:name="_ETM_Q5_385169"/>
      <w:bookmarkEnd w:id="3692"/>
      <w:r>
        <w:rPr>
          <w:rtl/>
        </w:rPr>
        <w:t xml:space="preserve">מה </w:t>
      </w:r>
      <w:bookmarkStart w:id="3693" w:name="_ETM_Q5_385319"/>
      <w:bookmarkEnd w:id="3693"/>
      <w:r>
        <w:rPr>
          <w:rtl/>
        </w:rPr>
        <w:t xml:space="preserve">זה </w:t>
      </w:r>
      <w:bookmarkStart w:id="3694" w:name="_ETM_Q5_385499"/>
      <w:bookmarkEnd w:id="3694"/>
      <w:r>
        <w:rPr>
          <w:rtl/>
        </w:rPr>
        <w:t>משנה</w:t>
      </w:r>
      <w:r>
        <w:rPr>
          <w:rFonts w:hint="cs"/>
          <w:rtl/>
        </w:rPr>
        <w:t>?</w:t>
      </w:r>
      <w:r>
        <w:rPr>
          <w:rtl/>
        </w:rPr>
        <w:t xml:space="preserve"> </w:t>
      </w:r>
      <w:bookmarkStart w:id="3695" w:name="_ETM_Q5_385980"/>
      <w:bookmarkEnd w:id="3695"/>
      <w:r>
        <w:rPr>
          <w:rtl/>
        </w:rPr>
        <w:t xml:space="preserve">הרי </w:t>
      </w:r>
      <w:bookmarkStart w:id="3696" w:name="_ETM_Q5_386189"/>
      <w:bookmarkEnd w:id="3696"/>
      <w:r>
        <w:rPr>
          <w:rtl/>
        </w:rPr>
        <w:t xml:space="preserve">אם </w:t>
      </w:r>
      <w:bookmarkStart w:id="3697" w:name="_ETM_Q5_386249"/>
      <w:bookmarkEnd w:id="3697"/>
      <w:r>
        <w:rPr>
          <w:rtl/>
        </w:rPr>
        <w:t xml:space="preserve">הוא </w:t>
      </w:r>
      <w:bookmarkStart w:id="3698" w:name="_ETM_Q5_386370"/>
      <w:bookmarkEnd w:id="3698"/>
      <w:r>
        <w:rPr>
          <w:rtl/>
        </w:rPr>
        <w:t xml:space="preserve">הולך </w:t>
      </w:r>
      <w:bookmarkStart w:id="3699" w:name="_ETM_Q5_386609"/>
      <w:bookmarkEnd w:id="3699"/>
      <w:r>
        <w:rPr>
          <w:rtl/>
        </w:rPr>
        <w:t xml:space="preserve">להפגין </w:t>
      </w:r>
      <w:bookmarkStart w:id="3700" w:name="_ETM_Q5_387980"/>
      <w:bookmarkEnd w:id="3700"/>
      <w:r>
        <w:rPr>
          <w:rtl/>
        </w:rPr>
        <w:t xml:space="preserve">ופועל </w:t>
      </w:r>
      <w:bookmarkStart w:id="3701" w:name="_ETM_Q5_388790"/>
      <w:bookmarkEnd w:id="3701"/>
      <w:r>
        <w:rPr>
          <w:rtl/>
        </w:rPr>
        <w:t xml:space="preserve">נגד </w:t>
      </w:r>
      <w:bookmarkStart w:id="3702" w:name="_ETM_Q5_389180"/>
      <w:bookmarkEnd w:id="3702"/>
      <w:r>
        <w:rPr>
          <w:rtl/>
        </w:rPr>
        <w:t xml:space="preserve">החוק </w:t>
      </w:r>
      <w:bookmarkStart w:id="3703" w:name="_ETM_Q5_389659"/>
      <w:bookmarkEnd w:id="3703"/>
      <w:r>
        <w:rPr>
          <w:rtl/>
        </w:rPr>
        <w:t xml:space="preserve">והמשטרה </w:t>
      </w:r>
      <w:bookmarkStart w:id="3704" w:name="_ETM_Q5_390230"/>
      <w:bookmarkEnd w:id="3704"/>
      <w:r>
        <w:rPr>
          <w:rtl/>
        </w:rPr>
        <w:t xml:space="preserve">מבקשת </w:t>
      </w:r>
      <w:bookmarkStart w:id="3705" w:name="_ETM_Q5_391159"/>
      <w:bookmarkEnd w:id="3705"/>
      <w:r>
        <w:rPr>
          <w:rtl/>
        </w:rPr>
        <w:t xml:space="preserve">לפזר </w:t>
      </w:r>
      <w:bookmarkStart w:id="3706" w:name="_ETM_Q5_391669"/>
      <w:bookmarkEnd w:id="3706"/>
      <w:r>
        <w:rPr>
          <w:rtl/>
        </w:rPr>
        <w:t xml:space="preserve">את </w:t>
      </w:r>
      <w:bookmarkStart w:id="3707" w:name="_ETM_Q5_391790"/>
      <w:bookmarkEnd w:id="3707"/>
      <w:r>
        <w:rPr>
          <w:rtl/>
        </w:rPr>
        <w:t>ההפגנה</w:t>
      </w:r>
      <w:r>
        <w:rPr>
          <w:rFonts w:hint="cs"/>
          <w:rtl/>
        </w:rPr>
        <w:t>,</w:t>
      </w:r>
      <w:r>
        <w:rPr>
          <w:rtl/>
        </w:rPr>
        <w:t xml:space="preserve"> </w:t>
      </w:r>
      <w:bookmarkStart w:id="3708" w:name="_ETM_Q5_392239"/>
      <w:bookmarkEnd w:id="3708"/>
      <w:r>
        <w:rPr>
          <w:rtl/>
        </w:rPr>
        <w:t xml:space="preserve">מה </w:t>
      </w:r>
      <w:bookmarkStart w:id="3709" w:name="_ETM_Q5_392389"/>
      <w:bookmarkEnd w:id="3709"/>
      <w:r>
        <w:rPr>
          <w:rtl/>
        </w:rPr>
        <w:t xml:space="preserve">זה </w:t>
      </w:r>
      <w:bookmarkStart w:id="3710" w:name="_ETM_Q5_392480"/>
      <w:bookmarkEnd w:id="3710"/>
      <w:r>
        <w:rPr>
          <w:rtl/>
        </w:rPr>
        <w:t xml:space="preserve">משנה </w:t>
      </w:r>
      <w:bookmarkStart w:id="3711" w:name="_ETM_Q5_392779"/>
      <w:bookmarkEnd w:id="3711"/>
      <w:r>
        <w:rPr>
          <w:rtl/>
        </w:rPr>
        <w:t xml:space="preserve">אם </w:t>
      </w:r>
      <w:bookmarkStart w:id="3712" w:name="_ETM_Q5_392839"/>
      <w:bookmarkEnd w:id="3712"/>
      <w:r>
        <w:rPr>
          <w:rtl/>
        </w:rPr>
        <w:t xml:space="preserve">זה </w:t>
      </w:r>
      <w:bookmarkStart w:id="3713" w:name="_ETM_Q5_393019"/>
      <w:bookmarkEnd w:id="3713"/>
      <w:r>
        <w:rPr>
          <w:rtl/>
        </w:rPr>
        <w:t xml:space="preserve">פרופסור </w:t>
      </w:r>
      <w:bookmarkStart w:id="3714" w:name="_ETM_Q5_394650"/>
      <w:bookmarkEnd w:id="3714"/>
      <w:r>
        <w:rPr>
          <w:rtl/>
        </w:rPr>
        <w:t xml:space="preserve">או </w:t>
      </w:r>
      <w:bookmarkStart w:id="3715" w:name="_ETM_Q5_394860"/>
      <w:bookmarkStart w:id="3716" w:name="_ETM_Q5_395640"/>
      <w:bookmarkStart w:id="3717" w:name="_ETM_Q5_395819"/>
      <w:bookmarkEnd w:id="3715"/>
      <w:bookmarkEnd w:id="3716"/>
      <w:bookmarkEnd w:id="3717"/>
      <w:r>
        <w:rPr>
          <w:rFonts w:hint="cs"/>
          <w:rtl/>
        </w:rPr>
        <w:t xml:space="preserve">איזה </w:t>
      </w:r>
      <w:r>
        <w:rPr>
          <w:rtl/>
        </w:rPr>
        <w:t xml:space="preserve">פועל </w:t>
      </w:r>
      <w:bookmarkStart w:id="3718" w:name="_ETM_Q5_396150"/>
      <w:bookmarkEnd w:id="3718"/>
      <w:r>
        <w:rPr>
          <w:rtl/>
        </w:rPr>
        <w:t>גינון</w:t>
      </w:r>
      <w:r>
        <w:rPr>
          <w:rFonts w:hint="cs"/>
          <w:rtl/>
        </w:rPr>
        <w:t>?</w:t>
      </w:r>
      <w:r>
        <w:rPr>
          <w:rtl/>
        </w:rPr>
        <w:t xml:space="preserve"> </w:t>
      </w:r>
      <w:bookmarkStart w:id="3719" w:name="_ETM_Q5_396690"/>
      <w:bookmarkEnd w:id="3719"/>
      <w:r>
        <w:rPr>
          <w:rtl/>
        </w:rPr>
        <w:t xml:space="preserve">אבל </w:t>
      </w:r>
      <w:bookmarkStart w:id="3720" w:name="_ETM_Q5_396930"/>
      <w:bookmarkEnd w:id="3720"/>
      <w:r>
        <w:rPr>
          <w:rtl/>
        </w:rPr>
        <w:t xml:space="preserve">אצלכם </w:t>
      </w:r>
      <w:bookmarkStart w:id="3721" w:name="_ETM_Q5_397620"/>
      <w:bookmarkEnd w:id="3721"/>
      <w:r>
        <w:rPr>
          <w:rtl/>
        </w:rPr>
        <w:t xml:space="preserve">זה </w:t>
      </w:r>
      <w:bookmarkStart w:id="3722" w:name="_ETM_Q5_397860"/>
      <w:bookmarkEnd w:id="3722"/>
      <w:r>
        <w:rPr>
          <w:rtl/>
        </w:rPr>
        <w:t>דוקטור</w:t>
      </w:r>
      <w:r>
        <w:rPr>
          <w:rFonts w:hint="cs"/>
          <w:rtl/>
        </w:rPr>
        <w:t>.</w:t>
      </w:r>
      <w:r>
        <w:rPr>
          <w:rtl/>
        </w:rPr>
        <w:t xml:space="preserve"> </w:t>
      </w:r>
      <w:bookmarkStart w:id="3723" w:name="_ETM_Q5_399030"/>
      <w:bookmarkEnd w:id="3723"/>
      <w:r>
        <w:rPr>
          <w:rtl/>
        </w:rPr>
        <w:t xml:space="preserve">בכל </w:t>
      </w:r>
      <w:bookmarkStart w:id="3724" w:name="_ETM_Q5_399570"/>
      <w:bookmarkEnd w:id="3724"/>
      <w:r>
        <w:rPr>
          <w:rtl/>
        </w:rPr>
        <w:t xml:space="preserve">הטלוויזיות </w:t>
      </w:r>
      <w:bookmarkStart w:id="3725" w:name="_ETM_Q5_400470"/>
      <w:bookmarkEnd w:id="3725"/>
      <w:r>
        <w:rPr>
          <w:rtl/>
        </w:rPr>
        <w:t xml:space="preserve">פותחים </w:t>
      </w:r>
      <w:bookmarkStart w:id="3726" w:name="_ETM_Q5_400890"/>
      <w:bookmarkEnd w:id="3726"/>
      <w:r>
        <w:rPr>
          <w:rtl/>
        </w:rPr>
        <w:t>א</w:t>
      </w:r>
      <w:r>
        <w:rPr>
          <w:rFonts w:hint="cs"/>
          <w:rtl/>
        </w:rPr>
        <w:t>יתם או</w:t>
      </w:r>
      <w:bookmarkStart w:id="3727" w:name="_ETM_Q5_401100"/>
      <w:bookmarkEnd w:id="3727"/>
      <w:r>
        <w:rPr>
          <w:rtl/>
        </w:rPr>
        <w:t>ל</w:t>
      </w:r>
      <w:bookmarkStart w:id="3728" w:name="_ETM_Q5_401280"/>
      <w:bookmarkEnd w:id="3728"/>
      <w:r>
        <w:rPr>
          <w:rtl/>
        </w:rPr>
        <w:t>פנים</w:t>
      </w:r>
      <w:r>
        <w:rPr>
          <w:rFonts w:hint="cs"/>
          <w:rtl/>
        </w:rPr>
        <w:t>.</w:t>
      </w:r>
      <w:r>
        <w:rPr>
          <w:rtl/>
        </w:rPr>
        <w:t xml:space="preserve"> </w:t>
      </w:r>
      <w:bookmarkStart w:id="3729" w:name="_ETM_Q5_402780"/>
      <w:bookmarkEnd w:id="3729"/>
    </w:p>
    <w:p w:rsidR="00E24329" w:rsidRDefault="00E24329" w:rsidP="00171634">
      <w:pPr>
        <w:rPr>
          <w:rtl/>
        </w:rPr>
      </w:pPr>
    </w:p>
    <w:p w:rsidR="00E24329" w:rsidRDefault="00E24329" w:rsidP="00704A18">
      <w:pPr>
        <w:rPr>
          <w:rtl/>
        </w:rPr>
      </w:pPr>
      <w:r>
        <w:rPr>
          <w:rtl/>
        </w:rPr>
        <w:t xml:space="preserve">זה </w:t>
      </w:r>
      <w:bookmarkStart w:id="3730" w:name="_ETM_Q5_403170"/>
      <w:bookmarkEnd w:id="3730"/>
      <w:r>
        <w:rPr>
          <w:rtl/>
        </w:rPr>
        <w:t xml:space="preserve">בעצם </w:t>
      </w:r>
      <w:bookmarkStart w:id="3731" w:name="_ETM_Q5_404440"/>
      <w:bookmarkEnd w:id="3731"/>
      <w:r>
        <w:rPr>
          <w:rtl/>
        </w:rPr>
        <w:t xml:space="preserve">מה </w:t>
      </w:r>
      <w:bookmarkStart w:id="3732" w:name="_ETM_Q5_404740"/>
      <w:bookmarkEnd w:id="3732"/>
      <w:r>
        <w:rPr>
          <w:rtl/>
        </w:rPr>
        <w:t xml:space="preserve">שקורה </w:t>
      </w:r>
      <w:bookmarkStart w:id="3733" w:name="_ETM_Q5_405280"/>
      <w:bookmarkEnd w:id="3733"/>
      <w:r>
        <w:rPr>
          <w:rtl/>
        </w:rPr>
        <w:t xml:space="preserve">במדינת </w:t>
      </w:r>
      <w:bookmarkStart w:id="3734" w:name="_ETM_Q5_405850"/>
      <w:bookmarkEnd w:id="3734"/>
      <w:r>
        <w:rPr>
          <w:rtl/>
        </w:rPr>
        <w:t xml:space="preserve">ישראל </w:t>
      </w:r>
      <w:bookmarkStart w:id="3735" w:name="_ETM_Q5_407089"/>
      <w:bookmarkEnd w:id="3735"/>
      <w:r>
        <w:rPr>
          <w:rtl/>
        </w:rPr>
        <w:t xml:space="preserve">בעת </w:t>
      </w:r>
      <w:bookmarkStart w:id="3736" w:name="_ETM_Q5_407569"/>
      <w:bookmarkEnd w:id="3736"/>
      <w:r>
        <w:rPr>
          <w:rtl/>
        </w:rPr>
        <w:t>מלחמה</w:t>
      </w:r>
      <w:r>
        <w:rPr>
          <w:rFonts w:hint="cs"/>
          <w:rtl/>
        </w:rPr>
        <w:t>.</w:t>
      </w:r>
      <w:r>
        <w:rPr>
          <w:rtl/>
        </w:rPr>
        <w:t xml:space="preserve"> </w:t>
      </w:r>
      <w:bookmarkStart w:id="3737" w:name="_ETM_Q5_408810"/>
      <w:bookmarkEnd w:id="3737"/>
      <w:r>
        <w:rPr>
          <w:rtl/>
        </w:rPr>
        <w:t xml:space="preserve">אני </w:t>
      </w:r>
      <w:bookmarkStart w:id="3738" w:name="_ETM_Q5_409049"/>
      <w:bookmarkEnd w:id="3738"/>
      <w:r>
        <w:rPr>
          <w:rtl/>
        </w:rPr>
        <w:t xml:space="preserve">פשוט </w:t>
      </w:r>
      <w:bookmarkStart w:id="3739" w:name="_ETM_Q5_409829"/>
      <w:bookmarkEnd w:id="3739"/>
      <w:r>
        <w:rPr>
          <w:rtl/>
        </w:rPr>
        <w:t xml:space="preserve">לא </w:t>
      </w:r>
      <w:bookmarkStart w:id="3740" w:name="_ETM_Q5_410129"/>
      <w:bookmarkEnd w:id="3740"/>
      <w:r>
        <w:rPr>
          <w:rtl/>
        </w:rPr>
        <w:t>מאמין</w:t>
      </w:r>
      <w:r>
        <w:rPr>
          <w:rFonts w:hint="cs"/>
          <w:rtl/>
        </w:rPr>
        <w:t>.</w:t>
      </w:r>
      <w:r>
        <w:rPr>
          <w:rtl/>
        </w:rPr>
        <w:t xml:space="preserve"> </w:t>
      </w:r>
      <w:bookmarkStart w:id="3741" w:name="_ETM_Q5_410640"/>
      <w:bookmarkEnd w:id="3741"/>
      <w:r>
        <w:rPr>
          <w:rtl/>
        </w:rPr>
        <w:t xml:space="preserve">כל </w:t>
      </w:r>
      <w:bookmarkStart w:id="3742" w:name="_ETM_Q5_410879"/>
      <w:bookmarkEnd w:id="3742"/>
      <w:r>
        <w:rPr>
          <w:rtl/>
        </w:rPr>
        <w:t xml:space="preserve">יום </w:t>
      </w:r>
      <w:bookmarkStart w:id="3743" w:name="_ETM_Q5_411030"/>
      <w:bookmarkEnd w:id="3743"/>
      <w:r>
        <w:rPr>
          <w:rtl/>
        </w:rPr>
        <w:t xml:space="preserve">מחדש </w:t>
      </w:r>
      <w:bookmarkStart w:id="3744" w:name="_ETM_Q5_411689"/>
      <w:bookmarkEnd w:id="3744"/>
      <w:r>
        <w:rPr>
          <w:rtl/>
        </w:rPr>
        <w:t xml:space="preserve">אני </w:t>
      </w:r>
      <w:bookmarkStart w:id="3745" w:name="_ETM_Q5_411900"/>
      <w:bookmarkEnd w:id="3745"/>
      <w:r>
        <w:rPr>
          <w:rtl/>
        </w:rPr>
        <w:t xml:space="preserve">רואה </w:t>
      </w:r>
      <w:bookmarkStart w:id="3746" w:name="_ETM_Q5_412290"/>
      <w:bookmarkStart w:id="3747" w:name="_ETM_Q5_412680"/>
      <w:bookmarkStart w:id="3748" w:name="_ETM_Q5_413370"/>
      <w:bookmarkEnd w:id="3746"/>
      <w:bookmarkEnd w:id="3747"/>
      <w:bookmarkEnd w:id="3748"/>
      <w:r>
        <w:rPr>
          <w:rtl/>
        </w:rPr>
        <w:t xml:space="preserve">את </w:t>
      </w:r>
      <w:bookmarkStart w:id="3749" w:name="_ETM_Q5_413549"/>
      <w:bookmarkEnd w:id="3749"/>
      <w:r>
        <w:rPr>
          <w:rtl/>
        </w:rPr>
        <w:t xml:space="preserve">כל </w:t>
      </w:r>
      <w:bookmarkStart w:id="3750" w:name="_ETM_Q5_413790"/>
      <w:bookmarkEnd w:id="3750"/>
      <w:r>
        <w:rPr>
          <w:rtl/>
        </w:rPr>
        <w:t xml:space="preserve">הדברים </w:t>
      </w:r>
      <w:bookmarkStart w:id="3751" w:name="_ETM_Q5_414209"/>
      <w:bookmarkEnd w:id="3751"/>
      <w:r>
        <w:rPr>
          <w:rtl/>
        </w:rPr>
        <w:t>האלה</w:t>
      </w:r>
      <w:r>
        <w:rPr>
          <w:rFonts w:hint="cs"/>
          <w:rtl/>
        </w:rPr>
        <w:t>,</w:t>
      </w:r>
      <w:r>
        <w:rPr>
          <w:rtl/>
        </w:rPr>
        <w:t xml:space="preserve"> </w:t>
      </w:r>
      <w:bookmarkStart w:id="3752" w:name="_ETM_Q5_414900"/>
      <w:bookmarkEnd w:id="3752"/>
      <w:r>
        <w:rPr>
          <w:rtl/>
        </w:rPr>
        <w:t xml:space="preserve">ואני </w:t>
      </w:r>
      <w:bookmarkStart w:id="3753" w:name="_ETM_Q5_415200"/>
      <w:bookmarkEnd w:id="3753"/>
      <w:r>
        <w:rPr>
          <w:rtl/>
        </w:rPr>
        <w:t xml:space="preserve">אומר </w:t>
      </w:r>
      <w:bookmarkStart w:id="3754" w:name="_ETM_Q5_415440"/>
      <w:bookmarkEnd w:id="3754"/>
      <w:r>
        <w:rPr>
          <w:rtl/>
        </w:rPr>
        <w:t>לעצמי</w:t>
      </w:r>
      <w:r w:rsidR="00704A18">
        <w:rPr>
          <w:rFonts w:hint="cs"/>
          <w:rtl/>
        </w:rPr>
        <w:t>:</w:t>
      </w:r>
      <w:r>
        <w:rPr>
          <w:rtl/>
        </w:rPr>
        <w:t xml:space="preserve"> </w:t>
      </w:r>
      <w:bookmarkStart w:id="3755" w:name="_ETM_Q5_416340"/>
      <w:bookmarkEnd w:id="3755"/>
      <w:r>
        <w:rPr>
          <w:rtl/>
        </w:rPr>
        <w:t>תרא</w:t>
      </w:r>
      <w:r>
        <w:rPr>
          <w:rFonts w:hint="cs"/>
          <w:rtl/>
        </w:rPr>
        <w:t>ו,</w:t>
      </w:r>
      <w:r>
        <w:rPr>
          <w:rtl/>
        </w:rPr>
        <w:t xml:space="preserve"> </w:t>
      </w:r>
      <w:bookmarkStart w:id="3756" w:name="_ETM_Q5_416640"/>
      <w:bookmarkStart w:id="3757" w:name="_ETM_Q5_417379"/>
      <w:bookmarkEnd w:id="3756"/>
      <w:bookmarkEnd w:id="3757"/>
      <w:r>
        <w:rPr>
          <w:rtl/>
        </w:rPr>
        <w:t xml:space="preserve">לפני </w:t>
      </w:r>
      <w:bookmarkStart w:id="3758" w:name="_ETM_Q5_418069"/>
      <w:bookmarkEnd w:id="3758"/>
      <w:r>
        <w:rPr>
          <w:rtl/>
        </w:rPr>
        <w:t xml:space="preserve">כמה </w:t>
      </w:r>
      <w:bookmarkStart w:id="3759" w:name="_ETM_Q5_418430"/>
      <w:bookmarkEnd w:id="3759"/>
      <w:r>
        <w:rPr>
          <w:rtl/>
        </w:rPr>
        <w:t>שנים</w:t>
      </w:r>
      <w:r>
        <w:rPr>
          <w:rFonts w:hint="cs"/>
          <w:rtl/>
        </w:rPr>
        <w:t>,</w:t>
      </w:r>
      <w:r>
        <w:rPr>
          <w:rtl/>
        </w:rPr>
        <w:t xml:space="preserve"> </w:t>
      </w:r>
      <w:bookmarkStart w:id="3760" w:name="_ETM_Q5_418729"/>
      <w:bookmarkEnd w:id="3760"/>
      <w:r>
        <w:rPr>
          <w:rtl/>
        </w:rPr>
        <w:t xml:space="preserve">לפני </w:t>
      </w:r>
      <w:bookmarkStart w:id="3761" w:name="_ETM_Q5_418999"/>
      <w:bookmarkEnd w:id="3761"/>
      <w:r>
        <w:rPr>
          <w:rtl/>
        </w:rPr>
        <w:t xml:space="preserve">שקמה </w:t>
      </w:r>
      <w:bookmarkStart w:id="3762" w:name="_ETM_Q5_419479"/>
      <w:bookmarkEnd w:id="3762"/>
      <w:r>
        <w:rPr>
          <w:rtl/>
        </w:rPr>
        <w:t xml:space="preserve">הממשלה </w:t>
      </w:r>
      <w:bookmarkStart w:id="3763" w:name="_ETM_Q5_420049"/>
      <w:bookmarkEnd w:id="3763"/>
      <w:r>
        <w:rPr>
          <w:rtl/>
        </w:rPr>
        <w:t>הזאת</w:t>
      </w:r>
      <w:r>
        <w:rPr>
          <w:rFonts w:hint="cs"/>
          <w:rtl/>
        </w:rPr>
        <w:t>,</w:t>
      </w:r>
      <w:r>
        <w:rPr>
          <w:rtl/>
        </w:rPr>
        <w:t xml:space="preserve"> </w:t>
      </w:r>
      <w:bookmarkStart w:id="3764" w:name="_ETM_Q5_420990"/>
      <w:bookmarkEnd w:id="3764"/>
      <w:r>
        <w:rPr>
          <w:rtl/>
        </w:rPr>
        <w:t xml:space="preserve">אני </w:t>
      </w:r>
      <w:bookmarkStart w:id="3765" w:name="_ETM_Q5_421260"/>
      <w:bookmarkEnd w:id="3765"/>
      <w:r>
        <w:rPr>
          <w:rtl/>
        </w:rPr>
        <w:t xml:space="preserve">חושב </w:t>
      </w:r>
      <w:bookmarkStart w:id="3766" w:name="_ETM_Q5_421710"/>
      <w:bookmarkEnd w:id="3766"/>
      <w:r>
        <w:rPr>
          <w:rFonts w:hint="cs"/>
          <w:rtl/>
        </w:rPr>
        <w:t>ש</w:t>
      </w:r>
      <w:r>
        <w:rPr>
          <w:rtl/>
        </w:rPr>
        <w:t xml:space="preserve">אירועים </w:t>
      </w:r>
      <w:bookmarkStart w:id="3767" w:name="_ETM_Q5_422190"/>
      <w:bookmarkEnd w:id="3767"/>
      <w:r>
        <w:rPr>
          <w:rtl/>
        </w:rPr>
        <w:t xml:space="preserve">כאלה </w:t>
      </w:r>
      <w:bookmarkStart w:id="3768" w:name="_ETM_Q5_422670"/>
      <w:bookmarkEnd w:id="3768"/>
      <w:r>
        <w:rPr>
          <w:rtl/>
        </w:rPr>
        <w:t xml:space="preserve">לא </w:t>
      </w:r>
      <w:bookmarkStart w:id="3769" w:name="_ETM_Q5_422850"/>
      <w:bookmarkEnd w:id="3769"/>
      <w:r>
        <w:rPr>
          <w:rtl/>
        </w:rPr>
        <w:t xml:space="preserve">היו </w:t>
      </w:r>
      <w:bookmarkStart w:id="3770" w:name="_ETM_Q5_423060"/>
      <w:bookmarkEnd w:id="3770"/>
      <w:r>
        <w:rPr>
          <w:rtl/>
        </w:rPr>
        <w:t xml:space="preserve">קורים </w:t>
      </w:r>
      <w:bookmarkStart w:id="3771" w:name="_ETM_Q5_423390"/>
      <w:bookmarkEnd w:id="3771"/>
      <w:r>
        <w:rPr>
          <w:rtl/>
        </w:rPr>
        <w:t xml:space="preserve">לנו </w:t>
      </w:r>
      <w:bookmarkStart w:id="3772" w:name="_ETM_Q5_423600"/>
      <w:bookmarkEnd w:id="3772"/>
      <w:r>
        <w:rPr>
          <w:rtl/>
        </w:rPr>
        <w:t xml:space="preserve">במשך </w:t>
      </w:r>
      <w:bookmarkStart w:id="3773" w:name="_ETM_Q5_423930"/>
      <w:bookmarkEnd w:id="3773"/>
      <w:r>
        <w:rPr>
          <w:rtl/>
        </w:rPr>
        <w:t xml:space="preserve">חצי </w:t>
      </w:r>
      <w:bookmarkStart w:id="3774" w:name="_ETM_Q5_424170"/>
      <w:bookmarkEnd w:id="3774"/>
      <w:r>
        <w:rPr>
          <w:rtl/>
        </w:rPr>
        <w:t>שנה</w:t>
      </w:r>
      <w:r>
        <w:rPr>
          <w:rFonts w:hint="cs"/>
          <w:rtl/>
        </w:rPr>
        <w:t>,</w:t>
      </w:r>
      <w:r>
        <w:rPr>
          <w:rtl/>
        </w:rPr>
        <w:t xml:space="preserve"> </w:t>
      </w:r>
      <w:bookmarkStart w:id="3775" w:name="_ETM_Q5_425739"/>
      <w:bookmarkEnd w:id="3775"/>
      <w:r>
        <w:rPr>
          <w:rFonts w:hint="cs"/>
          <w:rtl/>
        </w:rPr>
        <w:t>ו</w:t>
      </w:r>
      <w:r>
        <w:rPr>
          <w:rtl/>
        </w:rPr>
        <w:t xml:space="preserve">היום </w:t>
      </w:r>
      <w:bookmarkStart w:id="3776" w:name="_ETM_Q5_426400"/>
      <w:bookmarkEnd w:id="3776"/>
      <w:r>
        <w:rPr>
          <w:rtl/>
        </w:rPr>
        <w:t xml:space="preserve">זה </w:t>
      </w:r>
      <w:bookmarkStart w:id="3777" w:name="_ETM_Q5_426579"/>
      <w:bookmarkEnd w:id="3777"/>
      <w:r>
        <w:rPr>
          <w:rtl/>
        </w:rPr>
        <w:t xml:space="preserve">דבר </w:t>
      </w:r>
      <w:bookmarkStart w:id="3778" w:name="_ETM_Q5_427120"/>
      <w:bookmarkStart w:id="3779" w:name="_ETM_Q5_427389"/>
      <w:bookmarkEnd w:id="3778"/>
      <w:bookmarkEnd w:id="3779"/>
      <w:r>
        <w:rPr>
          <w:rtl/>
        </w:rPr>
        <w:t xml:space="preserve">יום </w:t>
      </w:r>
      <w:bookmarkStart w:id="3780" w:name="_ETM_Q5_427599"/>
      <w:bookmarkEnd w:id="3780"/>
      <w:r>
        <w:rPr>
          <w:rtl/>
        </w:rPr>
        <w:t>ביומו</w:t>
      </w:r>
      <w:r>
        <w:rPr>
          <w:rFonts w:hint="cs"/>
          <w:rtl/>
        </w:rPr>
        <w:t>.</w:t>
      </w:r>
      <w:r>
        <w:rPr>
          <w:rtl/>
        </w:rPr>
        <w:t xml:space="preserve"> </w:t>
      </w:r>
      <w:bookmarkStart w:id="3781" w:name="_ETM_Q5_428829"/>
      <w:bookmarkStart w:id="3782" w:name="_ETM_Q5_440687"/>
      <w:bookmarkStart w:id="3783" w:name="_ETM_Q5_440808"/>
      <w:bookmarkStart w:id="3784" w:name="_ETM_Q5_441023"/>
      <w:bookmarkStart w:id="3785" w:name="_ETM_Q5_441095"/>
      <w:bookmarkEnd w:id="3781"/>
      <w:bookmarkEnd w:id="3782"/>
      <w:bookmarkEnd w:id="3783"/>
      <w:bookmarkEnd w:id="3784"/>
      <w:bookmarkEnd w:id="3785"/>
      <w:r>
        <w:rPr>
          <w:rtl/>
        </w:rPr>
        <w:t xml:space="preserve">שופכים </w:t>
      </w:r>
      <w:bookmarkStart w:id="3786" w:name="_ETM_Q5_429370"/>
      <w:bookmarkEnd w:id="3786"/>
      <w:r>
        <w:rPr>
          <w:rtl/>
        </w:rPr>
        <w:t xml:space="preserve">את </w:t>
      </w:r>
      <w:bookmarkStart w:id="3787" w:name="_ETM_Q5_429459"/>
      <w:bookmarkEnd w:id="3787"/>
      <w:r>
        <w:rPr>
          <w:rtl/>
        </w:rPr>
        <w:t xml:space="preserve">דמו </w:t>
      </w:r>
      <w:bookmarkStart w:id="3788" w:name="_ETM_Q5_429730"/>
      <w:bookmarkEnd w:id="3788"/>
      <w:r>
        <w:rPr>
          <w:rtl/>
        </w:rPr>
        <w:t xml:space="preserve">של </w:t>
      </w:r>
      <w:bookmarkStart w:id="3789" w:name="_ETM_Q5_429939"/>
      <w:bookmarkEnd w:id="3789"/>
      <w:r>
        <w:rPr>
          <w:rtl/>
        </w:rPr>
        <w:t xml:space="preserve">ראש </w:t>
      </w:r>
      <w:bookmarkStart w:id="3790" w:name="_ETM_Q5_430150"/>
      <w:bookmarkEnd w:id="3790"/>
      <w:r>
        <w:rPr>
          <w:rtl/>
        </w:rPr>
        <w:t>הממשלה</w:t>
      </w:r>
      <w:r>
        <w:rPr>
          <w:rFonts w:hint="cs"/>
          <w:rtl/>
        </w:rPr>
        <w:t xml:space="preserve">, </w:t>
      </w:r>
      <w:proofErr w:type="spellStart"/>
      <w:r>
        <w:rPr>
          <w:rFonts w:hint="cs"/>
          <w:rtl/>
        </w:rPr>
        <w:t>היועמ"שים</w:t>
      </w:r>
      <w:bookmarkStart w:id="3791" w:name="_ETM_Q5_431580"/>
      <w:bookmarkStart w:id="3792" w:name="_ETM_Q5_432300"/>
      <w:bookmarkEnd w:id="3791"/>
      <w:bookmarkEnd w:id="3792"/>
      <w:proofErr w:type="spellEnd"/>
      <w:r>
        <w:rPr>
          <w:rtl/>
        </w:rPr>
        <w:t xml:space="preserve"> </w:t>
      </w:r>
      <w:bookmarkStart w:id="3793" w:name="_ETM_Q5_432420"/>
      <w:bookmarkEnd w:id="3793"/>
      <w:r>
        <w:rPr>
          <w:rtl/>
        </w:rPr>
        <w:t xml:space="preserve">עושים </w:t>
      </w:r>
      <w:bookmarkStart w:id="3794" w:name="_ETM_Q5_432810"/>
      <w:bookmarkEnd w:id="3794"/>
      <w:r>
        <w:rPr>
          <w:rtl/>
        </w:rPr>
        <w:t xml:space="preserve">מה </w:t>
      </w:r>
      <w:bookmarkStart w:id="3795" w:name="_ETM_Q5_432930"/>
      <w:bookmarkEnd w:id="3795"/>
      <w:r>
        <w:rPr>
          <w:rtl/>
        </w:rPr>
        <w:t xml:space="preserve">שהם </w:t>
      </w:r>
      <w:bookmarkStart w:id="3796" w:name="_ETM_Q5_433230"/>
      <w:bookmarkEnd w:id="3796"/>
      <w:r>
        <w:rPr>
          <w:rtl/>
        </w:rPr>
        <w:t>רוצים</w:t>
      </w:r>
      <w:r>
        <w:rPr>
          <w:rFonts w:hint="cs"/>
          <w:rtl/>
        </w:rPr>
        <w:t>.</w:t>
      </w:r>
      <w:r>
        <w:rPr>
          <w:rtl/>
        </w:rPr>
        <w:t xml:space="preserve"> </w:t>
      </w:r>
      <w:bookmarkStart w:id="3797" w:name="_ETM_Q5_435900"/>
      <w:bookmarkEnd w:id="3797"/>
      <w:r>
        <w:rPr>
          <w:rtl/>
        </w:rPr>
        <w:t xml:space="preserve">יש </w:t>
      </w:r>
      <w:bookmarkStart w:id="3798" w:name="_ETM_Q5_436139"/>
      <w:bookmarkEnd w:id="3798"/>
      <w:r>
        <w:rPr>
          <w:rtl/>
        </w:rPr>
        <w:t xml:space="preserve">פה </w:t>
      </w:r>
      <w:bookmarkStart w:id="3799" w:name="_ETM_Q5_436320"/>
      <w:bookmarkEnd w:id="3799"/>
      <w:r>
        <w:rPr>
          <w:rtl/>
        </w:rPr>
        <w:t xml:space="preserve">פקידים </w:t>
      </w:r>
      <w:bookmarkStart w:id="3800" w:name="_ETM_Q5_436860"/>
      <w:bookmarkEnd w:id="3800"/>
      <w:r>
        <w:rPr>
          <w:rtl/>
        </w:rPr>
        <w:t xml:space="preserve">שכל </w:t>
      </w:r>
      <w:bookmarkStart w:id="3801" w:name="_ETM_Q5_437250"/>
      <w:bookmarkEnd w:id="3801"/>
      <w:r>
        <w:rPr>
          <w:rtl/>
        </w:rPr>
        <w:t xml:space="preserve">מטרתם </w:t>
      </w:r>
      <w:bookmarkStart w:id="3802" w:name="_ETM_Q5_438270"/>
      <w:bookmarkEnd w:id="3802"/>
      <w:r>
        <w:rPr>
          <w:rFonts w:hint="cs"/>
          <w:rtl/>
        </w:rPr>
        <w:t xml:space="preserve">– </w:t>
      </w:r>
      <w:r>
        <w:rPr>
          <w:rtl/>
        </w:rPr>
        <w:t>מר</w:t>
      </w:r>
      <w:r>
        <w:rPr>
          <w:rFonts w:hint="cs"/>
          <w:rtl/>
        </w:rPr>
        <w:t xml:space="preserve"> </w:t>
      </w:r>
      <w:r>
        <w:rPr>
          <w:rtl/>
        </w:rPr>
        <w:t>גי</w:t>
      </w:r>
      <w:r>
        <w:rPr>
          <w:rFonts w:hint="cs"/>
          <w:rtl/>
        </w:rPr>
        <w:t>ל</w:t>
      </w:r>
      <w:r>
        <w:rPr>
          <w:rtl/>
        </w:rPr>
        <w:t xml:space="preserve"> </w:t>
      </w:r>
      <w:bookmarkStart w:id="3803" w:name="_ETM_Q5_438839"/>
      <w:bookmarkEnd w:id="3803"/>
      <w:r>
        <w:rPr>
          <w:rFonts w:hint="cs"/>
          <w:rtl/>
        </w:rPr>
        <w:t>לי</w:t>
      </w:r>
      <w:r>
        <w:rPr>
          <w:rtl/>
        </w:rPr>
        <w:t xml:space="preserve">מון </w:t>
      </w:r>
      <w:bookmarkStart w:id="3804" w:name="_ETM_Q5_439170"/>
      <w:bookmarkEnd w:id="3804"/>
      <w:r>
        <w:rPr>
          <w:rtl/>
        </w:rPr>
        <w:t xml:space="preserve">והיועצת </w:t>
      </w:r>
      <w:bookmarkStart w:id="3805" w:name="_ETM_Q5_439710"/>
      <w:bookmarkEnd w:id="3805"/>
      <w:r>
        <w:rPr>
          <w:rtl/>
        </w:rPr>
        <w:t xml:space="preserve">המשפטית </w:t>
      </w:r>
      <w:bookmarkStart w:id="3806" w:name="_ETM_Q5_440279"/>
      <w:bookmarkEnd w:id="3806"/>
      <w:r>
        <w:rPr>
          <w:rtl/>
        </w:rPr>
        <w:t>לממשלה</w:t>
      </w:r>
      <w:r>
        <w:rPr>
          <w:rFonts w:hint="cs"/>
          <w:rtl/>
        </w:rPr>
        <w:t>,</w:t>
      </w:r>
      <w:bookmarkStart w:id="3807" w:name="_ETM_Q5_441480"/>
      <w:bookmarkEnd w:id="3807"/>
      <w:r>
        <w:rPr>
          <w:rFonts w:hint="cs"/>
          <w:rtl/>
        </w:rPr>
        <w:t xml:space="preserve"> </w:t>
      </w:r>
      <w:r>
        <w:rPr>
          <w:rtl/>
        </w:rPr>
        <w:t xml:space="preserve">כל </w:t>
      </w:r>
      <w:bookmarkStart w:id="3808" w:name="_ETM_Q5_441779"/>
      <w:bookmarkEnd w:id="3808"/>
      <w:r>
        <w:rPr>
          <w:rtl/>
        </w:rPr>
        <w:t xml:space="preserve">מטרתם </w:t>
      </w:r>
      <w:bookmarkStart w:id="3809" w:name="_ETM_Q5_442770"/>
      <w:bookmarkEnd w:id="3809"/>
      <w:r>
        <w:rPr>
          <w:rFonts w:hint="cs"/>
          <w:rtl/>
        </w:rPr>
        <w:t>היא</w:t>
      </w:r>
      <w:r>
        <w:rPr>
          <w:rtl/>
        </w:rPr>
        <w:t xml:space="preserve"> </w:t>
      </w:r>
      <w:bookmarkStart w:id="3810" w:name="_ETM_Q5_443040"/>
      <w:bookmarkEnd w:id="3810"/>
      <w:r>
        <w:rPr>
          <w:rtl/>
        </w:rPr>
        <w:t xml:space="preserve">להפיל </w:t>
      </w:r>
      <w:bookmarkStart w:id="3811" w:name="_ETM_Q5_443430"/>
      <w:bookmarkEnd w:id="3811"/>
      <w:r>
        <w:rPr>
          <w:rtl/>
        </w:rPr>
        <w:t xml:space="preserve">את </w:t>
      </w:r>
      <w:bookmarkStart w:id="3812" w:name="_ETM_Q5_443520"/>
      <w:bookmarkEnd w:id="3812"/>
      <w:r>
        <w:rPr>
          <w:rtl/>
        </w:rPr>
        <w:t>הממשלה</w:t>
      </w:r>
      <w:r>
        <w:rPr>
          <w:rFonts w:hint="cs"/>
          <w:rtl/>
        </w:rPr>
        <w:t>.</w:t>
      </w:r>
      <w:r>
        <w:rPr>
          <w:rtl/>
        </w:rPr>
        <w:t xml:space="preserve"> </w:t>
      </w:r>
      <w:bookmarkStart w:id="3813" w:name="_ETM_Q5_444570"/>
      <w:bookmarkStart w:id="3814" w:name="_ETM_Q5_444779"/>
      <w:bookmarkStart w:id="3815" w:name="_ETM_Q5_445050"/>
      <w:bookmarkEnd w:id="3813"/>
      <w:bookmarkEnd w:id="3814"/>
      <w:bookmarkEnd w:id="3815"/>
      <w:r>
        <w:rPr>
          <w:rtl/>
        </w:rPr>
        <w:t xml:space="preserve">הם </w:t>
      </w:r>
      <w:bookmarkStart w:id="3816" w:name="_ETM_Q5_445200"/>
      <w:bookmarkEnd w:id="3816"/>
      <w:r>
        <w:rPr>
          <w:rtl/>
        </w:rPr>
        <w:t xml:space="preserve">עושים </w:t>
      </w:r>
      <w:bookmarkStart w:id="3817" w:name="_ETM_Q5_445589"/>
      <w:bookmarkEnd w:id="3817"/>
      <w:r>
        <w:rPr>
          <w:rtl/>
        </w:rPr>
        <w:t>הכול</w:t>
      </w:r>
      <w:r>
        <w:rPr>
          <w:rFonts w:hint="cs"/>
          <w:rtl/>
        </w:rPr>
        <w:t>,</w:t>
      </w:r>
      <w:r>
        <w:rPr>
          <w:rtl/>
        </w:rPr>
        <w:t xml:space="preserve"> </w:t>
      </w:r>
      <w:bookmarkStart w:id="3818" w:name="_ETM_Q5_446910"/>
      <w:bookmarkEnd w:id="3818"/>
      <w:r>
        <w:rPr>
          <w:rtl/>
        </w:rPr>
        <w:t>הכ</w:t>
      </w:r>
      <w:r>
        <w:rPr>
          <w:rFonts w:hint="cs"/>
          <w:rtl/>
        </w:rPr>
        <w:t>ו</w:t>
      </w:r>
      <w:r>
        <w:rPr>
          <w:rtl/>
        </w:rPr>
        <w:t>ל</w:t>
      </w:r>
      <w:r>
        <w:rPr>
          <w:rFonts w:hint="cs"/>
          <w:rtl/>
        </w:rPr>
        <w:t>. הם</w:t>
      </w:r>
      <w:r>
        <w:rPr>
          <w:rtl/>
        </w:rPr>
        <w:t xml:space="preserve"> </w:t>
      </w:r>
      <w:bookmarkStart w:id="3819" w:name="_ETM_Q5_447270"/>
      <w:bookmarkEnd w:id="3819"/>
      <w:r>
        <w:rPr>
          <w:rtl/>
        </w:rPr>
        <w:t xml:space="preserve">מתאמצים </w:t>
      </w:r>
      <w:bookmarkStart w:id="3820" w:name="_ETM_Q5_447990"/>
      <w:bookmarkEnd w:id="3820"/>
      <w:r>
        <w:rPr>
          <w:rtl/>
        </w:rPr>
        <w:t xml:space="preserve">מאוד </w:t>
      </w:r>
      <w:bookmarkStart w:id="3821" w:name="_ETM_Q5_449599"/>
      <w:bookmarkStart w:id="3822" w:name="_ETM_Q5_449990"/>
      <w:bookmarkStart w:id="3823" w:name="_ETM_Q5_451069"/>
      <w:bookmarkEnd w:id="3821"/>
      <w:bookmarkEnd w:id="3822"/>
      <w:bookmarkEnd w:id="3823"/>
      <w:r>
        <w:rPr>
          <w:rtl/>
        </w:rPr>
        <w:t xml:space="preserve">להפיל </w:t>
      </w:r>
      <w:bookmarkStart w:id="3824" w:name="_ETM_Q5_451669"/>
      <w:bookmarkEnd w:id="3824"/>
      <w:r>
        <w:rPr>
          <w:rtl/>
        </w:rPr>
        <w:t xml:space="preserve">את </w:t>
      </w:r>
      <w:bookmarkStart w:id="3825" w:name="_ETM_Q5_451789"/>
      <w:bookmarkEnd w:id="3825"/>
      <w:r>
        <w:rPr>
          <w:rtl/>
        </w:rPr>
        <w:t xml:space="preserve">ממשלת </w:t>
      </w:r>
      <w:bookmarkStart w:id="3826" w:name="_ETM_Q5_452360"/>
      <w:bookmarkEnd w:id="3826"/>
      <w:r>
        <w:rPr>
          <w:rtl/>
        </w:rPr>
        <w:t>ישראל</w:t>
      </w:r>
      <w:r>
        <w:rPr>
          <w:rFonts w:hint="cs"/>
          <w:rtl/>
        </w:rPr>
        <w:t xml:space="preserve"> –</w:t>
      </w:r>
      <w:r>
        <w:rPr>
          <w:rtl/>
        </w:rPr>
        <w:t xml:space="preserve"> </w:t>
      </w:r>
      <w:bookmarkStart w:id="3827" w:name="_ETM_Q5_452900"/>
      <w:bookmarkEnd w:id="3827"/>
      <w:r>
        <w:rPr>
          <w:rtl/>
        </w:rPr>
        <w:t xml:space="preserve">פקידים </w:t>
      </w:r>
      <w:bookmarkStart w:id="3828" w:name="_ETM_Q5_454039"/>
      <w:bookmarkEnd w:id="3828"/>
      <w:r>
        <w:rPr>
          <w:rtl/>
        </w:rPr>
        <w:t xml:space="preserve">שאמורים </w:t>
      </w:r>
      <w:bookmarkStart w:id="3829" w:name="_ETM_Q5_454669"/>
      <w:bookmarkEnd w:id="3829"/>
      <w:r>
        <w:rPr>
          <w:rtl/>
        </w:rPr>
        <w:t xml:space="preserve">להיות </w:t>
      </w:r>
      <w:bookmarkStart w:id="3830" w:name="_ETM_Q5_454969"/>
      <w:bookmarkEnd w:id="3830"/>
      <w:r>
        <w:rPr>
          <w:rtl/>
        </w:rPr>
        <w:t>היוע</w:t>
      </w:r>
      <w:r>
        <w:rPr>
          <w:rFonts w:hint="cs"/>
          <w:rtl/>
        </w:rPr>
        <w:t>צים</w:t>
      </w:r>
      <w:r>
        <w:rPr>
          <w:rtl/>
        </w:rPr>
        <w:t xml:space="preserve"> </w:t>
      </w:r>
      <w:bookmarkStart w:id="3831" w:name="_ETM_Q5_455719"/>
      <w:bookmarkEnd w:id="3831"/>
      <w:r>
        <w:rPr>
          <w:rtl/>
        </w:rPr>
        <w:t xml:space="preserve">של </w:t>
      </w:r>
      <w:bookmarkStart w:id="3832" w:name="_ETM_Q5_455990"/>
      <w:bookmarkEnd w:id="3832"/>
      <w:r>
        <w:rPr>
          <w:rtl/>
        </w:rPr>
        <w:t>הממשלה</w:t>
      </w:r>
      <w:r>
        <w:rPr>
          <w:rFonts w:hint="cs"/>
          <w:rtl/>
        </w:rPr>
        <w:t>,</w:t>
      </w:r>
      <w:r>
        <w:rPr>
          <w:rtl/>
        </w:rPr>
        <w:t xml:space="preserve"> </w:t>
      </w:r>
      <w:bookmarkStart w:id="3833" w:name="_ETM_Q5_456619"/>
      <w:bookmarkEnd w:id="3833"/>
      <w:r>
        <w:rPr>
          <w:rtl/>
        </w:rPr>
        <w:t xml:space="preserve">לעזור </w:t>
      </w:r>
      <w:bookmarkStart w:id="3834" w:name="_ETM_Q5_457219"/>
      <w:bookmarkEnd w:id="3834"/>
      <w:r>
        <w:rPr>
          <w:rtl/>
        </w:rPr>
        <w:t>ל</w:t>
      </w:r>
      <w:r>
        <w:rPr>
          <w:rFonts w:hint="cs"/>
          <w:rtl/>
        </w:rPr>
        <w:t>ממשלה.</w:t>
      </w:r>
      <w:r>
        <w:rPr>
          <w:rtl/>
        </w:rPr>
        <w:t xml:space="preserve"> </w:t>
      </w:r>
      <w:bookmarkStart w:id="3835" w:name="_ETM_Q5_458680"/>
      <w:bookmarkEnd w:id="3835"/>
      <w:r>
        <w:rPr>
          <w:rtl/>
        </w:rPr>
        <w:t xml:space="preserve">אין </w:t>
      </w:r>
      <w:bookmarkStart w:id="3836" w:name="_ETM_Q5_459010"/>
      <w:bookmarkEnd w:id="3836"/>
      <w:r>
        <w:rPr>
          <w:rtl/>
        </w:rPr>
        <w:t>דבר</w:t>
      </w:r>
      <w:r>
        <w:rPr>
          <w:rFonts w:hint="cs"/>
          <w:rtl/>
        </w:rPr>
        <w:t>,</w:t>
      </w:r>
      <w:r>
        <w:rPr>
          <w:rtl/>
        </w:rPr>
        <w:t xml:space="preserve"> </w:t>
      </w:r>
      <w:bookmarkStart w:id="3837" w:name="_ETM_Q5_459460"/>
      <w:bookmarkEnd w:id="3837"/>
      <w:r>
        <w:rPr>
          <w:rtl/>
        </w:rPr>
        <w:t xml:space="preserve">דרך </w:t>
      </w:r>
      <w:bookmarkStart w:id="3838" w:name="_ETM_Q5_459700"/>
      <w:bookmarkEnd w:id="3838"/>
      <w:r>
        <w:rPr>
          <w:rtl/>
        </w:rPr>
        <w:t>אגב</w:t>
      </w:r>
      <w:r>
        <w:rPr>
          <w:rFonts w:hint="cs"/>
          <w:rtl/>
        </w:rPr>
        <w:t>,</w:t>
      </w:r>
      <w:r>
        <w:rPr>
          <w:rtl/>
        </w:rPr>
        <w:t xml:space="preserve"> </w:t>
      </w:r>
      <w:bookmarkStart w:id="3839" w:name="_ETM_Q5_460000"/>
      <w:bookmarkEnd w:id="3839"/>
      <w:r>
        <w:rPr>
          <w:rtl/>
        </w:rPr>
        <w:t xml:space="preserve">שהם </w:t>
      </w:r>
      <w:bookmarkStart w:id="3840" w:name="_ETM_Q5_460210"/>
      <w:bookmarkEnd w:id="3840"/>
      <w:r>
        <w:rPr>
          <w:rtl/>
        </w:rPr>
        <w:t xml:space="preserve">לא </w:t>
      </w:r>
      <w:bookmarkStart w:id="3841" w:name="_ETM_Q5_460360"/>
      <w:bookmarkEnd w:id="3841"/>
      <w:r>
        <w:rPr>
          <w:rtl/>
        </w:rPr>
        <w:t xml:space="preserve">עושים </w:t>
      </w:r>
      <w:bookmarkStart w:id="3842" w:name="_ETM_Q5_461900"/>
      <w:bookmarkEnd w:id="3842"/>
      <w:r>
        <w:rPr>
          <w:rtl/>
        </w:rPr>
        <w:t xml:space="preserve">כדי </w:t>
      </w:r>
      <w:bookmarkStart w:id="3843" w:name="_ETM_Q5_462380"/>
      <w:bookmarkEnd w:id="3843"/>
      <w:r>
        <w:rPr>
          <w:rtl/>
        </w:rPr>
        <w:t xml:space="preserve">להפיל </w:t>
      </w:r>
      <w:bookmarkStart w:id="3844" w:name="_ETM_Q5_462770"/>
      <w:bookmarkEnd w:id="3844"/>
      <w:r>
        <w:rPr>
          <w:rtl/>
        </w:rPr>
        <w:t xml:space="preserve">את </w:t>
      </w:r>
      <w:bookmarkStart w:id="3845" w:name="_ETM_Q5_462860"/>
      <w:bookmarkEnd w:id="3845"/>
      <w:r>
        <w:rPr>
          <w:rtl/>
        </w:rPr>
        <w:t xml:space="preserve">הממשלה </w:t>
      </w:r>
      <w:bookmarkStart w:id="3846" w:name="_ETM_Q5_463460"/>
      <w:bookmarkEnd w:id="3846"/>
      <w:r>
        <w:rPr>
          <w:rtl/>
        </w:rPr>
        <w:t xml:space="preserve">ולעצור </w:t>
      </w:r>
      <w:bookmarkStart w:id="3847" w:name="_ETM_Q5_464150"/>
      <w:bookmarkEnd w:id="3847"/>
      <w:r>
        <w:rPr>
          <w:rtl/>
        </w:rPr>
        <w:t xml:space="preserve">בעצם </w:t>
      </w:r>
      <w:bookmarkStart w:id="3848" w:name="_ETM_Q5_464839"/>
      <w:bookmarkEnd w:id="3848"/>
      <w:r>
        <w:rPr>
          <w:rtl/>
        </w:rPr>
        <w:t xml:space="preserve">כל </w:t>
      </w:r>
      <w:bookmarkStart w:id="3849" w:name="_ETM_Q5_465140"/>
      <w:bookmarkEnd w:id="3849"/>
      <w:r>
        <w:rPr>
          <w:rtl/>
        </w:rPr>
        <w:t xml:space="preserve">דבר </w:t>
      </w:r>
      <w:bookmarkStart w:id="3850" w:name="_ETM_Q5_465529"/>
      <w:bookmarkEnd w:id="3850"/>
      <w:r>
        <w:rPr>
          <w:rtl/>
        </w:rPr>
        <w:t>ודבר</w:t>
      </w:r>
      <w:r>
        <w:rPr>
          <w:rFonts w:hint="cs"/>
          <w:rtl/>
        </w:rPr>
        <w:t>.</w:t>
      </w:r>
    </w:p>
    <w:p w:rsidR="00E24329" w:rsidRDefault="00E24329" w:rsidP="00171634">
      <w:pPr>
        <w:rPr>
          <w:rtl/>
        </w:rPr>
      </w:pPr>
      <w:bookmarkStart w:id="3851" w:name="_ETM_Q5_467880"/>
      <w:bookmarkStart w:id="3852" w:name="_ETM_Q5_467975"/>
      <w:bookmarkStart w:id="3853" w:name="_ETM_Q5_468039"/>
      <w:bookmarkEnd w:id="3851"/>
      <w:bookmarkEnd w:id="3852"/>
      <w:bookmarkEnd w:id="3853"/>
    </w:p>
    <w:p w:rsidR="00E24329" w:rsidRDefault="00E24329" w:rsidP="003C6D77">
      <w:pPr>
        <w:rPr>
          <w:rtl/>
        </w:rPr>
      </w:pPr>
      <w:bookmarkStart w:id="3854" w:name="_ETM_Q5_468114"/>
      <w:bookmarkStart w:id="3855" w:name="_ETM_Q5_467150"/>
      <w:bookmarkEnd w:id="3854"/>
      <w:bookmarkEnd w:id="3855"/>
      <w:r>
        <w:rPr>
          <w:rtl/>
        </w:rPr>
        <w:t xml:space="preserve">עכשיו </w:t>
      </w:r>
      <w:bookmarkStart w:id="3856" w:name="_ETM_Q5_467660"/>
      <w:bookmarkEnd w:id="3856"/>
      <w:r>
        <w:rPr>
          <w:rtl/>
        </w:rPr>
        <w:t xml:space="preserve">אני </w:t>
      </w:r>
      <w:bookmarkStart w:id="3857" w:name="_ETM_Q5_467810"/>
      <w:bookmarkEnd w:id="3857"/>
      <w:r>
        <w:rPr>
          <w:rtl/>
        </w:rPr>
        <w:t xml:space="preserve">רוצה </w:t>
      </w:r>
      <w:bookmarkStart w:id="3858" w:name="_ETM_Q5_468080"/>
      <w:bookmarkEnd w:id="3858"/>
      <w:r>
        <w:rPr>
          <w:rtl/>
        </w:rPr>
        <w:t xml:space="preserve">להגיד </w:t>
      </w:r>
      <w:bookmarkStart w:id="3859" w:name="_ETM_Q5_468350"/>
      <w:bookmarkEnd w:id="3859"/>
      <w:r>
        <w:rPr>
          <w:rtl/>
        </w:rPr>
        <w:t>לך</w:t>
      </w:r>
      <w:r>
        <w:rPr>
          <w:rFonts w:hint="cs"/>
          <w:rtl/>
        </w:rPr>
        <w:t>,</w:t>
      </w:r>
      <w:r>
        <w:rPr>
          <w:rtl/>
        </w:rPr>
        <w:t xml:space="preserve"> </w:t>
      </w:r>
      <w:bookmarkStart w:id="3860" w:name="_ETM_Q5_468500"/>
      <w:bookmarkEnd w:id="3860"/>
      <w:r>
        <w:rPr>
          <w:rtl/>
        </w:rPr>
        <w:t xml:space="preserve">אדוני </w:t>
      </w:r>
      <w:bookmarkStart w:id="3861" w:name="_ETM_Q5_468770"/>
      <w:bookmarkEnd w:id="3861"/>
      <w:r>
        <w:rPr>
          <w:rtl/>
        </w:rPr>
        <w:t xml:space="preserve">היושב-ראש </w:t>
      </w:r>
      <w:bookmarkStart w:id="3862" w:name="_ETM_Q5_470490"/>
      <w:bookmarkEnd w:id="3862"/>
      <w:r w:rsidR="00704A18">
        <w:rPr>
          <w:rFonts w:hint="cs"/>
          <w:rtl/>
        </w:rPr>
        <w:t xml:space="preserve">– </w:t>
      </w:r>
      <w:r>
        <w:rPr>
          <w:rtl/>
        </w:rPr>
        <w:t xml:space="preserve">בואו </w:t>
      </w:r>
      <w:bookmarkStart w:id="3863" w:name="_ETM_Q5_470730"/>
      <w:bookmarkEnd w:id="3863"/>
      <w:r>
        <w:rPr>
          <w:rtl/>
        </w:rPr>
        <w:t xml:space="preserve">נעבור </w:t>
      </w:r>
      <w:bookmarkStart w:id="3864" w:name="_ETM_Q5_471120"/>
      <w:bookmarkEnd w:id="3864"/>
      <w:r>
        <w:rPr>
          <w:rFonts w:hint="cs"/>
          <w:rtl/>
        </w:rPr>
        <w:t>ל</w:t>
      </w:r>
      <w:r>
        <w:rPr>
          <w:rtl/>
        </w:rPr>
        <w:t>בג"ץ</w:t>
      </w:r>
      <w:r>
        <w:rPr>
          <w:rFonts w:hint="cs"/>
          <w:rtl/>
        </w:rPr>
        <w:t>.</w:t>
      </w:r>
      <w:r>
        <w:rPr>
          <w:rtl/>
        </w:rPr>
        <w:t xml:space="preserve"> </w:t>
      </w:r>
      <w:bookmarkStart w:id="3865" w:name="_ETM_Q5_471930"/>
      <w:bookmarkEnd w:id="3865"/>
      <w:r>
        <w:rPr>
          <w:rtl/>
        </w:rPr>
        <w:t xml:space="preserve">תראו </w:t>
      </w:r>
      <w:bookmarkStart w:id="3866" w:name="_ETM_Q5_472320"/>
      <w:bookmarkEnd w:id="3866"/>
      <w:r>
        <w:rPr>
          <w:rtl/>
        </w:rPr>
        <w:t xml:space="preserve">מה </w:t>
      </w:r>
      <w:bookmarkStart w:id="3867" w:name="_ETM_Q5_472470"/>
      <w:bookmarkEnd w:id="3867"/>
      <w:r>
        <w:rPr>
          <w:rtl/>
        </w:rPr>
        <w:t xml:space="preserve">קרה </w:t>
      </w:r>
      <w:bookmarkStart w:id="3868" w:name="_ETM_Q5_473749"/>
      <w:bookmarkEnd w:id="3868"/>
      <w:r>
        <w:rPr>
          <w:rtl/>
        </w:rPr>
        <w:t xml:space="preserve">רק </w:t>
      </w:r>
      <w:bookmarkStart w:id="3869" w:name="_ETM_Q5_474050"/>
      <w:bookmarkEnd w:id="3869"/>
      <w:r>
        <w:rPr>
          <w:rtl/>
        </w:rPr>
        <w:t xml:space="preserve">בחודש </w:t>
      </w:r>
      <w:bookmarkStart w:id="3870" w:name="_ETM_Q5_474620"/>
      <w:bookmarkEnd w:id="3870"/>
      <w:r>
        <w:rPr>
          <w:rtl/>
        </w:rPr>
        <w:t>האחרון</w:t>
      </w:r>
      <w:r w:rsidR="00704A18">
        <w:rPr>
          <w:rFonts w:hint="cs"/>
          <w:rtl/>
        </w:rPr>
        <w:t>,</w:t>
      </w:r>
      <w:r>
        <w:rPr>
          <w:rtl/>
        </w:rPr>
        <w:t xml:space="preserve"> </w:t>
      </w:r>
      <w:bookmarkStart w:id="3871" w:name="_ETM_Q5_475219"/>
      <w:bookmarkEnd w:id="3871"/>
      <w:r>
        <w:rPr>
          <w:rtl/>
        </w:rPr>
        <w:t xml:space="preserve">שנבין </w:t>
      </w:r>
      <w:bookmarkStart w:id="3872" w:name="_ETM_Q5_476630"/>
      <w:bookmarkEnd w:id="3872"/>
      <w:r>
        <w:rPr>
          <w:rFonts w:hint="cs"/>
          <w:rtl/>
        </w:rPr>
        <w:t>ע</w:t>
      </w:r>
      <w:r>
        <w:rPr>
          <w:rtl/>
        </w:rPr>
        <w:t xml:space="preserve">ם </w:t>
      </w:r>
      <w:bookmarkStart w:id="3873" w:name="_ETM_Q5_476810"/>
      <w:bookmarkEnd w:id="3873"/>
      <w:r>
        <w:rPr>
          <w:rtl/>
        </w:rPr>
        <w:t xml:space="preserve">יש </w:t>
      </w:r>
      <w:bookmarkStart w:id="3874" w:name="_ETM_Q5_477050"/>
      <w:bookmarkEnd w:id="3874"/>
      <w:r>
        <w:rPr>
          <w:rtl/>
        </w:rPr>
        <w:t xml:space="preserve">לנו </w:t>
      </w:r>
      <w:bookmarkStart w:id="3875" w:name="_ETM_Q5_477320"/>
      <w:bookmarkEnd w:id="3875"/>
      <w:r>
        <w:rPr>
          <w:rFonts w:hint="cs"/>
          <w:rtl/>
        </w:rPr>
        <w:t>עסק.</w:t>
      </w:r>
      <w:bookmarkStart w:id="3876" w:name="_ETM_Q5_478950"/>
      <w:bookmarkEnd w:id="3876"/>
      <w:r>
        <w:rPr>
          <w:rFonts w:hint="cs"/>
          <w:rtl/>
        </w:rPr>
        <w:t xml:space="preserve"> </w:t>
      </w:r>
      <w:r>
        <w:rPr>
          <w:rtl/>
        </w:rPr>
        <w:t xml:space="preserve">בג"ץ </w:t>
      </w:r>
      <w:bookmarkStart w:id="3877" w:name="_ETM_Q5_479520"/>
      <w:bookmarkEnd w:id="3877"/>
      <w:r>
        <w:rPr>
          <w:rtl/>
        </w:rPr>
        <w:t xml:space="preserve">הוציא </w:t>
      </w:r>
      <w:r>
        <w:rPr>
          <w:rFonts w:hint="cs"/>
          <w:rtl/>
        </w:rPr>
        <w:t>כמה</w:t>
      </w:r>
      <w:r>
        <w:rPr>
          <w:rtl/>
        </w:rPr>
        <w:t xml:space="preserve"> </w:t>
      </w:r>
      <w:bookmarkStart w:id="3878" w:name="_ETM_Q5_481509"/>
      <w:bookmarkEnd w:id="3878"/>
      <w:r>
        <w:rPr>
          <w:rtl/>
        </w:rPr>
        <w:t xml:space="preserve">צווים </w:t>
      </w:r>
      <w:bookmarkStart w:id="3879" w:name="_ETM_Q5_482050"/>
      <w:bookmarkEnd w:id="3879"/>
      <w:r>
        <w:rPr>
          <w:rtl/>
        </w:rPr>
        <w:t xml:space="preserve">על </w:t>
      </w:r>
      <w:bookmarkStart w:id="3880" w:name="_ETM_Q5_482169"/>
      <w:bookmarkEnd w:id="3880"/>
      <w:r>
        <w:rPr>
          <w:rtl/>
        </w:rPr>
        <w:t xml:space="preserve">תנאי </w:t>
      </w:r>
      <w:bookmarkStart w:id="3881" w:name="_ETM_Q5_482469"/>
      <w:bookmarkEnd w:id="3881"/>
      <w:r>
        <w:rPr>
          <w:rtl/>
        </w:rPr>
        <w:t xml:space="preserve">נגד </w:t>
      </w:r>
      <w:bookmarkStart w:id="3882" w:name="_ETM_Q5_482860"/>
      <w:bookmarkEnd w:id="3882"/>
      <w:r>
        <w:rPr>
          <w:rFonts w:hint="cs"/>
          <w:rtl/>
        </w:rPr>
        <w:t>המדינה ובואו</w:t>
      </w:r>
      <w:r>
        <w:rPr>
          <w:rtl/>
        </w:rPr>
        <w:t xml:space="preserve"> </w:t>
      </w:r>
      <w:bookmarkStart w:id="3883" w:name="_ETM_Q5_483939"/>
      <w:bookmarkEnd w:id="3883"/>
      <w:r>
        <w:rPr>
          <w:rtl/>
        </w:rPr>
        <w:t>תשמע</w:t>
      </w:r>
      <w:r>
        <w:rPr>
          <w:rFonts w:hint="cs"/>
          <w:rtl/>
        </w:rPr>
        <w:t>ו.</w:t>
      </w:r>
      <w:r>
        <w:rPr>
          <w:rtl/>
        </w:rPr>
        <w:t xml:space="preserve"> </w:t>
      </w:r>
      <w:bookmarkStart w:id="3884" w:name="_ETM_Q5_484360"/>
      <w:bookmarkEnd w:id="3884"/>
      <w:r>
        <w:rPr>
          <w:rtl/>
        </w:rPr>
        <w:t xml:space="preserve">האנשים </w:t>
      </w:r>
      <w:bookmarkStart w:id="3885" w:name="_ETM_Q5_486200"/>
      <w:bookmarkStart w:id="3886" w:name="_ETM_Q5_486390"/>
      <w:bookmarkEnd w:id="3885"/>
      <w:bookmarkEnd w:id="3886"/>
      <w:r>
        <w:rPr>
          <w:rtl/>
        </w:rPr>
        <w:t>הציונ</w:t>
      </w:r>
      <w:r>
        <w:rPr>
          <w:rFonts w:hint="cs"/>
          <w:rtl/>
        </w:rPr>
        <w:t>י</w:t>
      </w:r>
      <w:r>
        <w:rPr>
          <w:rtl/>
        </w:rPr>
        <w:t xml:space="preserve">ם </w:t>
      </w:r>
      <w:bookmarkStart w:id="3887" w:name="_ETM_Q5_486810"/>
      <w:bookmarkEnd w:id="3887"/>
      <w:r>
        <w:rPr>
          <w:rtl/>
        </w:rPr>
        <w:t xml:space="preserve">הגדולים </w:t>
      </w:r>
      <w:bookmarkStart w:id="3888" w:name="_ETM_Q5_487230"/>
      <w:bookmarkEnd w:id="3888"/>
      <w:r>
        <w:rPr>
          <w:rtl/>
        </w:rPr>
        <w:t xml:space="preserve">שיושבים </w:t>
      </w:r>
      <w:bookmarkStart w:id="3889" w:name="_ETM_Q5_488630"/>
      <w:bookmarkEnd w:id="3889"/>
      <w:r>
        <w:rPr>
          <w:rFonts w:hint="cs"/>
          <w:rtl/>
        </w:rPr>
        <w:t>כאן,</w:t>
      </w:r>
      <w:r>
        <w:rPr>
          <w:rtl/>
        </w:rPr>
        <w:t xml:space="preserve"> </w:t>
      </w:r>
      <w:bookmarkStart w:id="3890" w:name="_ETM_Q5_488960"/>
      <w:bookmarkEnd w:id="3890"/>
      <w:r>
        <w:rPr>
          <w:rtl/>
        </w:rPr>
        <w:t xml:space="preserve">ונקראים </w:t>
      </w:r>
      <w:bookmarkStart w:id="3891" w:name="_ETM_Q5_489890"/>
      <w:bookmarkEnd w:id="3891"/>
      <w:r w:rsidR="00704A18">
        <w:rPr>
          <w:rFonts w:hint="cs"/>
          <w:rtl/>
        </w:rPr>
        <w:t>"</w:t>
      </w:r>
      <w:r>
        <w:rPr>
          <w:rtl/>
        </w:rPr>
        <w:t xml:space="preserve">שופטי </w:t>
      </w:r>
      <w:bookmarkStart w:id="3892" w:name="_ETM_Q5_490610"/>
      <w:bookmarkEnd w:id="3892"/>
      <w:r>
        <w:rPr>
          <w:rtl/>
        </w:rPr>
        <w:t xml:space="preserve">העליון </w:t>
      </w:r>
      <w:bookmarkStart w:id="3893" w:name="_ETM_Q5_491180"/>
      <w:bookmarkEnd w:id="3893"/>
      <w:r>
        <w:rPr>
          <w:rtl/>
        </w:rPr>
        <w:t xml:space="preserve">של </w:t>
      </w:r>
      <w:bookmarkStart w:id="3894" w:name="_ETM_Q5_491570"/>
      <w:bookmarkEnd w:id="3894"/>
      <w:r>
        <w:rPr>
          <w:rtl/>
        </w:rPr>
        <w:t xml:space="preserve">העם </w:t>
      </w:r>
      <w:bookmarkStart w:id="3895" w:name="_ETM_Q5_491690"/>
      <w:bookmarkEnd w:id="3895"/>
      <w:r>
        <w:rPr>
          <w:rtl/>
        </w:rPr>
        <w:t>היהודי</w:t>
      </w:r>
      <w:bookmarkStart w:id="3896" w:name="_ETM_Q5_493650"/>
      <w:bookmarkEnd w:id="3896"/>
      <w:r w:rsidR="00704A18">
        <w:rPr>
          <w:rFonts w:hint="cs"/>
          <w:rtl/>
        </w:rPr>
        <w:t>"</w:t>
      </w:r>
      <w:r>
        <w:rPr>
          <w:rFonts w:hint="cs"/>
          <w:rtl/>
        </w:rPr>
        <w:t xml:space="preserve">, קודם כול אומרים </w:t>
      </w:r>
      <w:r w:rsidR="003C6D77">
        <w:rPr>
          <w:rFonts w:hint="cs"/>
          <w:rtl/>
        </w:rPr>
        <w:t>– – –</w:t>
      </w:r>
    </w:p>
    <w:p w:rsidR="00E24329" w:rsidRDefault="00E24329" w:rsidP="00171634">
      <w:pPr>
        <w:rPr>
          <w:rtl/>
        </w:rPr>
      </w:pPr>
    </w:p>
    <w:p w:rsidR="00E24329" w:rsidRDefault="00E24329" w:rsidP="00171634">
      <w:pPr>
        <w:pStyle w:val="af6"/>
        <w:keepNext/>
        <w:rPr>
          <w:rtl/>
        </w:rPr>
      </w:pPr>
      <w:bookmarkStart w:id="3897" w:name="ET_interruption_6359_17"/>
      <w:r w:rsidRPr="00DF47B9">
        <w:rPr>
          <w:rStyle w:val="TagStyle"/>
          <w:rtl/>
        </w:rPr>
        <w:t xml:space="preserve"> &lt;&lt; קריאה &gt;&gt;</w:t>
      </w:r>
      <w:r w:rsidRPr="00696794">
        <w:rPr>
          <w:rStyle w:val="TagStyle"/>
          <w:rtl/>
        </w:rPr>
        <w:t xml:space="preserve"> </w:t>
      </w:r>
      <w:r>
        <w:rPr>
          <w:rtl/>
        </w:rPr>
        <w:t>מטי צרפתי הרכבי (יש עתיד):</w:t>
      </w:r>
      <w:r w:rsidRPr="00696794">
        <w:rPr>
          <w:rStyle w:val="TagStyle"/>
          <w:rtl/>
        </w:rPr>
        <w:t xml:space="preserve"> </w:t>
      </w:r>
      <w:r w:rsidRPr="00DF47B9">
        <w:rPr>
          <w:rStyle w:val="TagStyle"/>
          <w:rtl/>
        </w:rPr>
        <w:t>&lt;&lt; קריאה &gt;&gt;</w:t>
      </w:r>
      <w:r>
        <w:rPr>
          <w:rtl/>
        </w:rPr>
        <w:t xml:space="preserve">   </w:t>
      </w:r>
      <w:bookmarkEnd w:id="3897"/>
    </w:p>
    <w:p w:rsidR="00E24329" w:rsidRDefault="00E24329" w:rsidP="003C6D77">
      <w:pPr>
        <w:rPr>
          <w:rtl/>
        </w:rPr>
      </w:pPr>
    </w:p>
    <w:p w:rsidR="00E24329" w:rsidRDefault="00E24329" w:rsidP="00171634">
      <w:pPr>
        <w:rPr>
          <w:rtl/>
        </w:rPr>
      </w:pPr>
      <w:r>
        <w:rPr>
          <w:rFonts w:hint="cs"/>
          <w:rtl/>
        </w:rPr>
        <w:t>של נעליך.</w:t>
      </w:r>
    </w:p>
    <w:p w:rsidR="00E24329" w:rsidRDefault="00E24329" w:rsidP="00171634">
      <w:pPr>
        <w:rPr>
          <w:rtl/>
        </w:rPr>
      </w:pPr>
    </w:p>
    <w:p w:rsidR="00E24329" w:rsidRDefault="00E24329" w:rsidP="00171634">
      <w:pPr>
        <w:pStyle w:val="-"/>
        <w:keepNext/>
        <w:rPr>
          <w:rtl/>
        </w:rPr>
      </w:pPr>
      <w:r w:rsidRPr="00DF47B9">
        <w:rPr>
          <w:rStyle w:val="TagStyle"/>
          <w:rtl/>
        </w:rPr>
        <w:t xml:space="preserve"> &lt;&lt; דובר_המשך &gt;&gt;</w:t>
      </w:r>
      <w:r w:rsidRPr="00696794">
        <w:rPr>
          <w:rStyle w:val="TagStyle"/>
          <w:rtl/>
        </w:rPr>
        <w:t xml:space="preserve"> </w:t>
      </w:r>
      <w:r>
        <w:rPr>
          <w:rtl/>
        </w:rPr>
        <w:t>השר המקשר בין הממשלה לכנסת דוד אמסלם:</w:t>
      </w:r>
      <w:r w:rsidRPr="00696794">
        <w:rPr>
          <w:rStyle w:val="TagStyle"/>
          <w:rtl/>
        </w:rPr>
        <w:t xml:space="preserve"> </w:t>
      </w:r>
      <w:r w:rsidRPr="00DF47B9">
        <w:rPr>
          <w:rStyle w:val="TagStyle"/>
          <w:rtl/>
        </w:rPr>
        <w:t>&lt;&lt; דובר_המשך &gt;&gt;</w:t>
      </w:r>
      <w:r>
        <w:rPr>
          <w:rtl/>
        </w:rPr>
        <w:t xml:space="preserve">   </w:t>
      </w:r>
    </w:p>
    <w:p w:rsidR="00E24329" w:rsidRDefault="00E24329" w:rsidP="003C6D77">
      <w:pPr>
        <w:rPr>
          <w:rtl/>
        </w:rPr>
      </w:pPr>
    </w:p>
    <w:p w:rsidR="00E24329" w:rsidRDefault="00E24329" w:rsidP="00704A18">
      <w:pPr>
        <w:rPr>
          <w:rtl/>
        </w:rPr>
      </w:pPr>
      <w:bookmarkStart w:id="3898" w:name="_ETM_Q5_497779"/>
      <w:bookmarkEnd w:id="3898"/>
      <w:r>
        <w:rPr>
          <w:rtl/>
        </w:rPr>
        <w:t xml:space="preserve">אני </w:t>
      </w:r>
      <w:bookmarkStart w:id="3899" w:name="_ETM_Q5_497900"/>
      <w:bookmarkEnd w:id="3899"/>
      <w:r>
        <w:rPr>
          <w:rFonts w:hint="cs"/>
          <w:rtl/>
        </w:rPr>
        <w:t>א</w:t>
      </w:r>
      <w:r>
        <w:rPr>
          <w:rtl/>
        </w:rPr>
        <w:t xml:space="preserve">ספר </w:t>
      </w:r>
      <w:bookmarkStart w:id="3900" w:name="_ETM_Q5_498320"/>
      <w:bookmarkEnd w:id="3900"/>
      <w:r>
        <w:rPr>
          <w:rtl/>
        </w:rPr>
        <w:t>לכם</w:t>
      </w:r>
      <w:r>
        <w:rPr>
          <w:rFonts w:hint="cs"/>
          <w:rtl/>
        </w:rPr>
        <w:t>.</w:t>
      </w:r>
      <w:r>
        <w:rPr>
          <w:rtl/>
        </w:rPr>
        <w:t xml:space="preserve"> </w:t>
      </w:r>
      <w:bookmarkStart w:id="3901" w:name="_ETM_Q5_498800"/>
      <w:bookmarkEnd w:id="3901"/>
      <w:r>
        <w:rPr>
          <w:rtl/>
        </w:rPr>
        <w:t xml:space="preserve">היה </w:t>
      </w:r>
      <w:bookmarkStart w:id="3902" w:name="_ETM_Q5_499250"/>
      <w:bookmarkEnd w:id="3902"/>
      <w:r>
        <w:rPr>
          <w:rtl/>
        </w:rPr>
        <w:t xml:space="preserve">ויכוח </w:t>
      </w:r>
      <w:bookmarkStart w:id="3903" w:name="_ETM_Q5_500720"/>
      <w:bookmarkEnd w:id="3903"/>
      <w:r>
        <w:rPr>
          <w:rtl/>
        </w:rPr>
        <w:t xml:space="preserve">אם </w:t>
      </w:r>
      <w:bookmarkStart w:id="3904" w:name="_ETM_Q5_501849"/>
      <w:bookmarkEnd w:id="3904"/>
      <w:r>
        <w:rPr>
          <w:rtl/>
        </w:rPr>
        <w:t xml:space="preserve">המחבל </w:t>
      </w:r>
      <w:bookmarkStart w:id="3905" w:name="_ETM_Q5_502630"/>
      <w:bookmarkEnd w:id="3905"/>
      <w:r>
        <w:rPr>
          <w:rFonts w:hint="cs"/>
          <w:rtl/>
        </w:rPr>
        <w:t xml:space="preserve">וליד דקה, </w:t>
      </w:r>
      <w:bookmarkStart w:id="3906" w:name="_ETM_Q5_501656"/>
      <w:bookmarkStart w:id="3907" w:name="_ETM_Q5_502749"/>
      <w:bookmarkStart w:id="3908" w:name="_ETM_Q5_502929"/>
      <w:bookmarkStart w:id="3909" w:name="_ETM_Q5_503409"/>
      <w:bookmarkEnd w:id="3906"/>
      <w:bookmarkEnd w:id="3907"/>
      <w:bookmarkEnd w:id="3908"/>
      <w:bookmarkEnd w:id="3909"/>
      <w:r>
        <w:rPr>
          <w:rtl/>
        </w:rPr>
        <w:t xml:space="preserve">שרצח </w:t>
      </w:r>
      <w:bookmarkStart w:id="3910" w:name="_ETM_Q5_503980"/>
      <w:bookmarkEnd w:id="3910"/>
      <w:r>
        <w:rPr>
          <w:rtl/>
        </w:rPr>
        <w:t xml:space="preserve">את </w:t>
      </w:r>
      <w:bookmarkStart w:id="3911" w:name="_ETM_Q5_504160"/>
      <w:bookmarkEnd w:id="3911"/>
      <w:r>
        <w:rPr>
          <w:rtl/>
        </w:rPr>
        <w:t xml:space="preserve">החייל </w:t>
      </w:r>
      <w:bookmarkStart w:id="3912" w:name="_ETM_Q5_505449"/>
      <w:bookmarkEnd w:id="3912"/>
      <w:r>
        <w:rPr>
          <w:rtl/>
        </w:rPr>
        <w:t xml:space="preserve">משה </w:t>
      </w:r>
      <w:bookmarkStart w:id="3913" w:name="_ETM_Q5_505839"/>
      <w:bookmarkEnd w:id="3913"/>
      <w:proofErr w:type="spellStart"/>
      <w:r>
        <w:rPr>
          <w:rtl/>
        </w:rPr>
        <w:t>תמם</w:t>
      </w:r>
      <w:proofErr w:type="spellEnd"/>
      <w:r>
        <w:rPr>
          <w:rFonts w:hint="cs"/>
          <w:rtl/>
        </w:rPr>
        <w:t xml:space="preserve"> </w:t>
      </w:r>
      <w:r>
        <w:rPr>
          <w:rFonts w:hint="eastAsia"/>
        </w:rPr>
        <w:t>–</w:t>
      </w:r>
      <w:r>
        <w:rPr>
          <w:rtl/>
        </w:rPr>
        <w:t xml:space="preserve"> </w:t>
      </w:r>
      <w:bookmarkStart w:id="3914" w:name="_ETM_Q5_506259"/>
      <w:bookmarkEnd w:id="3914"/>
      <w:r>
        <w:rPr>
          <w:rtl/>
        </w:rPr>
        <w:t xml:space="preserve">דרך </w:t>
      </w:r>
      <w:bookmarkStart w:id="3915" w:name="_ETM_Q5_506499"/>
      <w:bookmarkEnd w:id="3915"/>
      <w:r>
        <w:rPr>
          <w:rtl/>
        </w:rPr>
        <w:t>אגב</w:t>
      </w:r>
      <w:r>
        <w:rPr>
          <w:rFonts w:hint="cs"/>
          <w:rtl/>
        </w:rPr>
        <w:t>,</w:t>
      </w:r>
      <w:r>
        <w:rPr>
          <w:rtl/>
        </w:rPr>
        <w:t xml:space="preserve"> </w:t>
      </w:r>
      <w:bookmarkStart w:id="3916" w:name="_ETM_Q5_506769"/>
      <w:bookmarkEnd w:id="3916"/>
      <w:r>
        <w:rPr>
          <w:rFonts w:hint="cs"/>
          <w:rtl/>
        </w:rPr>
        <w:t xml:space="preserve">הוא </w:t>
      </w:r>
      <w:r>
        <w:rPr>
          <w:rtl/>
        </w:rPr>
        <w:t xml:space="preserve">לא </w:t>
      </w:r>
      <w:bookmarkStart w:id="3917" w:name="_ETM_Q5_506890"/>
      <w:bookmarkEnd w:id="3917"/>
      <w:r>
        <w:rPr>
          <w:rtl/>
        </w:rPr>
        <w:t xml:space="preserve">רק </w:t>
      </w:r>
      <w:bookmarkStart w:id="3918" w:name="_ETM_Q5_507070"/>
      <w:bookmarkEnd w:id="3918"/>
      <w:r>
        <w:rPr>
          <w:rtl/>
        </w:rPr>
        <w:t xml:space="preserve">רצח </w:t>
      </w:r>
      <w:bookmarkStart w:id="3919" w:name="_ETM_Q5_507429"/>
      <w:bookmarkEnd w:id="3919"/>
      <w:r>
        <w:rPr>
          <w:rtl/>
        </w:rPr>
        <w:t xml:space="preserve">אותו </w:t>
      </w:r>
      <w:bookmarkStart w:id="3920" w:name="_ETM_Q5_507669"/>
      <w:bookmarkEnd w:id="3920"/>
      <w:r>
        <w:rPr>
          <w:rtl/>
        </w:rPr>
        <w:t xml:space="preserve">באכזריות </w:t>
      </w:r>
      <w:bookmarkStart w:id="3921" w:name="_ETM_Q5_508480"/>
      <w:bookmarkEnd w:id="3921"/>
      <w:r>
        <w:rPr>
          <w:rtl/>
        </w:rPr>
        <w:t>עצומה</w:t>
      </w:r>
      <w:r w:rsidR="00704A18">
        <w:rPr>
          <w:rFonts w:hint="cs"/>
          <w:rtl/>
        </w:rPr>
        <w:t>,</w:t>
      </w:r>
      <w:r>
        <w:rPr>
          <w:rFonts w:hint="cs"/>
          <w:rtl/>
        </w:rPr>
        <w:t xml:space="preserve"> הוא </w:t>
      </w:r>
      <w:r>
        <w:rPr>
          <w:rtl/>
        </w:rPr>
        <w:t xml:space="preserve">מת </w:t>
      </w:r>
      <w:bookmarkStart w:id="3922" w:name="_ETM_Q5_511880"/>
      <w:bookmarkEnd w:id="3922"/>
      <w:r>
        <w:rPr>
          <w:rtl/>
        </w:rPr>
        <w:t xml:space="preserve">בכלא </w:t>
      </w:r>
      <w:bookmarkStart w:id="3923" w:name="_ETM_Q5_512510"/>
      <w:bookmarkEnd w:id="3923"/>
      <w:r>
        <w:rPr>
          <w:rtl/>
        </w:rPr>
        <w:t xml:space="preserve">ויירקב </w:t>
      </w:r>
      <w:bookmarkStart w:id="3924" w:name="_ETM_Q5_513230"/>
      <w:bookmarkEnd w:id="3924"/>
      <w:r>
        <w:rPr>
          <w:rtl/>
        </w:rPr>
        <w:t>שמו</w:t>
      </w:r>
      <w:r w:rsidR="00704A18">
        <w:rPr>
          <w:rFonts w:hint="cs"/>
          <w:rtl/>
        </w:rPr>
        <w:t>;</w:t>
      </w:r>
      <w:r>
        <w:rPr>
          <w:rtl/>
        </w:rPr>
        <w:t xml:space="preserve"> </w:t>
      </w:r>
      <w:bookmarkStart w:id="3925" w:name="_ETM_Q5_515860"/>
      <w:bookmarkEnd w:id="3925"/>
      <w:r>
        <w:rPr>
          <w:rtl/>
        </w:rPr>
        <w:t xml:space="preserve">החלטנו </w:t>
      </w:r>
      <w:bookmarkStart w:id="3926" w:name="_ETM_Q5_516400"/>
      <w:bookmarkEnd w:id="3926"/>
      <w:r>
        <w:rPr>
          <w:rtl/>
        </w:rPr>
        <w:t xml:space="preserve">להשאיר </w:t>
      </w:r>
      <w:bookmarkStart w:id="3927" w:name="_ETM_Q5_516820"/>
      <w:bookmarkEnd w:id="3927"/>
      <w:r>
        <w:rPr>
          <w:rtl/>
        </w:rPr>
        <w:t xml:space="preserve">אותו </w:t>
      </w:r>
      <w:bookmarkStart w:id="3928" w:name="_ETM_Q5_517210"/>
      <w:bookmarkEnd w:id="3928"/>
      <w:r>
        <w:rPr>
          <w:rtl/>
        </w:rPr>
        <w:t xml:space="preserve">בגלל </w:t>
      </w:r>
      <w:bookmarkStart w:id="3929" w:name="_ETM_Q5_517570"/>
      <w:bookmarkEnd w:id="3929"/>
      <w:r>
        <w:rPr>
          <w:rtl/>
        </w:rPr>
        <w:t xml:space="preserve">שהחמאס </w:t>
      </w:r>
      <w:bookmarkStart w:id="3930" w:name="_ETM_Q5_518230"/>
      <w:bookmarkEnd w:id="3930"/>
      <w:r>
        <w:rPr>
          <w:rtl/>
        </w:rPr>
        <w:t xml:space="preserve">רצה </w:t>
      </w:r>
      <w:bookmarkStart w:id="3931" w:name="_ETM_Q5_518529"/>
      <w:bookmarkEnd w:id="3931"/>
      <w:r>
        <w:rPr>
          <w:rtl/>
        </w:rPr>
        <w:t xml:space="preserve">את </w:t>
      </w:r>
      <w:bookmarkStart w:id="3932" w:name="_ETM_Q5_518620"/>
      <w:bookmarkEnd w:id="3932"/>
      <w:r w:rsidRPr="002E119E">
        <w:rPr>
          <w:rtl/>
        </w:rPr>
        <w:t xml:space="preserve">גופתו </w:t>
      </w:r>
      <w:bookmarkStart w:id="3933" w:name="_ETM_Q5_519310"/>
      <w:bookmarkEnd w:id="3933"/>
      <w:r w:rsidRPr="002E119E">
        <w:rPr>
          <w:rtl/>
        </w:rPr>
        <w:t xml:space="preserve">כחלק </w:t>
      </w:r>
      <w:bookmarkStart w:id="3934" w:name="_ETM_Q5_519850"/>
      <w:bookmarkEnd w:id="3934"/>
      <w:proofErr w:type="spellStart"/>
      <w:r w:rsidRPr="002E119E">
        <w:rPr>
          <w:rFonts w:hint="cs"/>
          <w:rtl/>
        </w:rPr>
        <w:t>מהשו"ן</w:t>
      </w:r>
      <w:proofErr w:type="spellEnd"/>
      <w:r w:rsidRPr="002E119E">
        <w:rPr>
          <w:rFonts w:hint="cs"/>
          <w:rtl/>
        </w:rPr>
        <w:t>.</w:t>
      </w:r>
      <w:r w:rsidRPr="002E119E">
        <w:rPr>
          <w:rtl/>
        </w:rPr>
        <w:t xml:space="preserve"> </w:t>
      </w:r>
      <w:bookmarkStart w:id="3935" w:name="_ETM_Q5_521109"/>
      <w:bookmarkEnd w:id="3935"/>
      <w:r w:rsidRPr="002E119E">
        <w:rPr>
          <w:rtl/>
        </w:rPr>
        <w:t>לא</w:t>
      </w:r>
      <w:r w:rsidRPr="002E119E">
        <w:rPr>
          <w:rFonts w:hint="cs"/>
          <w:rtl/>
        </w:rPr>
        <w:t>.</w:t>
      </w:r>
      <w:r>
        <w:rPr>
          <w:rtl/>
        </w:rPr>
        <w:t xml:space="preserve"> </w:t>
      </w:r>
      <w:bookmarkStart w:id="3936" w:name="_ETM_Q5_522809"/>
      <w:bookmarkEnd w:id="3936"/>
      <w:r>
        <w:rPr>
          <w:rtl/>
        </w:rPr>
        <w:t xml:space="preserve">דרך </w:t>
      </w:r>
      <w:bookmarkStart w:id="3937" w:name="_ETM_Q5_523110"/>
      <w:bookmarkEnd w:id="3937"/>
      <w:r>
        <w:rPr>
          <w:rtl/>
        </w:rPr>
        <w:t>אגב</w:t>
      </w:r>
      <w:r>
        <w:rPr>
          <w:rFonts w:hint="cs"/>
          <w:rtl/>
        </w:rPr>
        <w:t>,</w:t>
      </w:r>
      <w:r>
        <w:rPr>
          <w:rtl/>
        </w:rPr>
        <w:t xml:space="preserve"> </w:t>
      </w:r>
      <w:bookmarkStart w:id="3938" w:name="_ETM_Q5_523410"/>
      <w:bookmarkEnd w:id="3938"/>
      <w:r>
        <w:rPr>
          <w:rtl/>
        </w:rPr>
        <w:t xml:space="preserve">כל </w:t>
      </w:r>
      <w:bookmarkStart w:id="3939" w:name="_ETM_Q5_523770"/>
      <w:bookmarkEnd w:id="3939"/>
      <w:r>
        <w:rPr>
          <w:rtl/>
        </w:rPr>
        <w:t xml:space="preserve">מערכות </w:t>
      </w:r>
      <w:bookmarkStart w:id="3940" w:name="_ETM_Q5_524250"/>
      <w:bookmarkEnd w:id="3940"/>
      <w:r>
        <w:rPr>
          <w:rtl/>
        </w:rPr>
        <w:t xml:space="preserve">הביטחון </w:t>
      </w:r>
      <w:bookmarkStart w:id="3941" w:name="_ETM_Q5_525000"/>
      <w:bookmarkEnd w:id="3941"/>
      <w:r>
        <w:rPr>
          <w:rtl/>
        </w:rPr>
        <w:t xml:space="preserve">הסכימו </w:t>
      </w:r>
      <w:bookmarkStart w:id="3942" w:name="_ETM_Q5_525480"/>
      <w:bookmarkEnd w:id="3942"/>
      <w:r>
        <w:rPr>
          <w:rFonts w:hint="cs"/>
          <w:rtl/>
        </w:rPr>
        <w:t>ל</w:t>
      </w:r>
      <w:r>
        <w:rPr>
          <w:rtl/>
        </w:rPr>
        <w:t>זה</w:t>
      </w:r>
      <w:r>
        <w:rPr>
          <w:rFonts w:hint="cs"/>
          <w:rtl/>
        </w:rPr>
        <w:t>,</w:t>
      </w:r>
      <w:r>
        <w:rPr>
          <w:rtl/>
        </w:rPr>
        <w:t xml:space="preserve"> </w:t>
      </w:r>
      <w:bookmarkStart w:id="3943" w:name="_ETM_Q5_526170"/>
      <w:bookmarkEnd w:id="3943"/>
      <w:r>
        <w:rPr>
          <w:rtl/>
        </w:rPr>
        <w:t xml:space="preserve">תמכו </w:t>
      </w:r>
      <w:bookmarkStart w:id="3944" w:name="_ETM_Q5_526589"/>
      <w:bookmarkEnd w:id="3944"/>
      <w:r>
        <w:rPr>
          <w:rtl/>
        </w:rPr>
        <w:t>בזה</w:t>
      </w:r>
      <w:r>
        <w:rPr>
          <w:rFonts w:hint="cs"/>
          <w:rtl/>
        </w:rPr>
        <w:t>,</w:t>
      </w:r>
      <w:r>
        <w:rPr>
          <w:rtl/>
        </w:rPr>
        <w:t xml:space="preserve"> </w:t>
      </w:r>
      <w:bookmarkStart w:id="3945" w:name="_ETM_Q5_527700"/>
      <w:bookmarkEnd w:id="3945"/>
      <w:r>
        <w:rPr>
          <w:rtl/>
        </w:rPr>
        <w:t xml:space="preserve">כל </w:t>
      </w:r>
      <w:bookmarkStart w:id="3946" w:name="_ETM_Q5_527969"/>
      <w:bookmarkEnd w:id="3946"/>
      <w:r>
        <w:rPr>
          <w:rtl/>
        </w:rPr>
        <w:t>הקבינט</w:t>
      </w:r>
      <w:r>
        <w:rPr>
          <w:rFonts w:hint="cs"/>
          <w:rtl/>
        </w:rPr>
        <w:t>.</w:t>
      </w:r>
      <w:r>
        <w:rPr>
          <w:rtl/>
        </w:rPr>
        <w:t xml:space="preserve"> </w:t>
      </w:r>
      <w:bookmarkStart w:id="3947" w:name="_ETM_Q5_529469"/>
      <w:bookmarkEnd w:id="3947"/>
      <w:r>
        <w:rPr>
          <w:rtl/>
        </w:rPr>
        <w:t xml:space="preserve">אבל </w:t>
      </w:r>
      <w:bookmarkStart w:id="3948" w:name="_ETM_Q5_529769"/>
      <w:bookmarkEnd w:id="3948"/>
      <w:r>
        <w:rPr>
          <w:rtl/>
        </w:rPr>
        <w:t xml:space="preserve">יש </w:t>
      </w:r>
      <w:bookmarkStart w:id="3949" w:name="_ETM_Q5_529980"/>
      <w:bookmarkEnd w:id="3949"/>
      <w:r>
        <w:rPr>
          <w:rtl/>
        </w:rPr>
        <w:t>בן</w:t>
      </w:r>
      <w:r>
        <w:rPr>
          <w:rFonts w:hint="cs"/>
          <w:rtl/>
        </w:rPr>
        <w:t xml:space="preserve"> </w:t>
      </w:r>
      <w:r>
        <w:rPr>
          <w:rtl/>
        </w:rPr>
        <w:t xml:space="preserve">אדם </w:t>
      </w:r>
      <w:bookmarkStart w:id="3950" w:name="_ETM_Q5_530489"/>
      <w:bookmarkStart w:id="3951" w:name="_ETM_Q5_530820"/>
      <w:bookmarkEnd w:id="3950"/>
      <w:bookmarkEnd w:id="3951"/>
      <w:r>
        <w:rPr>
          <w:rFonts w:hint="cs"/>
          <w:rtl/>
        </w:rPr>
        <w:t xml:space="preserve">שהוא </w:t>
      </w:r>
      <w:r>
        <w:rPr>
          <w:rtl/>
        </w:rPr>
        <w:t xml:space="preserve">מעל </w:t>
      </w:r>
      <w:bookmarkStart w:id="3952" w:name="_ETM_Q5_531239"/>
      <w:bookmarkEnd w:id="3952"/>
      <w:r>
        <w:rPr>
          <w:rtl/>
        </w:rPr>
        <w:t>הכול</w:t>
      </w:r>
      <w:r>
        <w:rPr>
          <w:rFonts w:hint="cs"/>
          <w:rtl/>
        </w:rPr>
        <w:t>,</w:t>
      </w:r>
      <w:r>
        <w:rPr>
          <w:rtl/>
        </w:rPr>
        <w:t xml:space="preserve"> </w:t>
      </w:r>
      <w:bookmarkStart w:id="3953" w:name="_ETM_Q5_531449"/>
      <w:bookmarkEnd w:id="3953"/>
      <w:r>
        <w:rPr>
          <w:rtl/>
        </w:rPr>
        <w:t xml:space="preserve">קוראים </w:t>
      </w:r>
      <w:bookmarkStart w:id="3954" w:name="_ETM_Q5_531809"/>
      <w:bookmarkEnd w:id="3954"/>
      <w:r>
        <w:rPr>
          <w:rtl/>
        </w:rPr>
        <w:t xml:space="preserve">לו </w:t>
      </w:r>
      <w:bookmarkStart w:id="3955" w:name="_ETM_Q5_532260"/>
      <w:bookmarkEnd w:id="3955"/>
      <w:r>
        <w:rPr>
          <w:rtl/>
        </w:rPr>
        <w:t xml:space="preserve">השופט </w:t>
      </w:r>
      <w:bookmarkStart w:id="3956" w:name="_ETM_Q5_532739"/>
      <w:bookmarkEnd w:id="3956"/>
      <w:r>
        <w:rPr>
          <w:rFonts w:hint="cs"/>
          <w:rtl/>
        </w:rPr>
        <w:t>עמית,</w:t>
      </w:r>
      <w:r>
        <w:rPr>
          <w:rtl/>
        </w:rPr>
        <w:t xml:space="preserve"> </w:t>
      </w:r>
      <w:bookmarkStart w:id="3957" w:name="_ETM_Q5_534410"/>
      <w:bookmarkEnd w:id="3957"/>
      <w:r>
        <w:rPr>
          <w:rtl/>
        </w:rPr>
        <w:t xml:space="preserve">שופט </w:t>
      </w:r>
      <w:bookmarkStart w:id="3958" w:name="_ETM_Q5_534859"/>
      <w:bookmarkEnd w:id="3958"/>
      <w:r>
        <w:rPr>
          <w:rtl/>
        </w:rPr>
        <w:t xml:space="preserve">בית </w:t>
      </w:r>
      <w:bookmarkStart w:id="3959" w:name="_ETM_Q5_535129"/>
      <w:bookmarkEnd w:id="3959"/>
      <w:r>
        <w:rPr>
          <w:rtl/>
        </w:rPr>
        <w:t xml:space="preserve">המשפט </w:t>
      </w:r>
      <w:bookmarkStart w:id="3960" w:name="_ETM_Q5_535699"/>
      <w:bookmarkEnd w:id="3960"/>
      <w:r>
        <w:rPr>
          <w:rtl/>
        </w:rPr>
        <w:t>העליון</w:t>
      </w:r>
      <w:r w:rsidR="00704A18">
        <w:rPr>
          <w:rFonts w:hint="cs"/>
          <w:rtl/>
        </w:rPr>
        <w:t>,</w:t>
      </w:r>
      <w:r>
        <w:rPr>
          <w:rtl/>
        </w:rPr>
        <w:t xml:space="preserve"> </w:t>
      </w:r>
      <w:bookmarkStart w:id="3961" w:name="_ETM_Q5_536120"/>
      <w:bookmarkEnd w:id="3961"/>
      <w:r>
        <w:rPr>
          <w:rtl/>
        </w:rPr>
        <w:t xml:space="preserve">שרוצה </w:t>
      </w:r>
      <w:bookmarkStart w:id="3962" w:name="_ETM_Q5_536539"/>
      <w:bookmarkEnd w:id="3962"/>
      <w:r>
        <w:rPr>
          <w:rtl/>
        </w:rPr>
        <w:t xml:space="preserve">להיות </w:t>
      </w:r>
      <w:bookmarkStart w:id="3963" w:name="_ETM_Q5_536750"/>
      <w:bookmarkEnd w:id="3963"/>
      <w:r>
        <w:rPr>
          <w:rtl/>
        </w:rPr>
        <w:t xml:space="preserve">גם </w:t>
      </w:r>
      <w:bookmarkStart w:id="3964" w:name="_ETM_Q5_536929"/>
      <w:bookmarkEnd w:id="3964"/>
      <w:r>
        <w:rPr>
          <w:rtl/>
        </w:rPr>
        <w:t>נשיא</w:t>
      </w:r>
      <w:r>
        <w:rPr>
          <w:rFonts w:hint="cs"/>
          <w:rtl/>
        </w:rPr>
        <w:t>.</w:t>
      </w:r>
      <w:r>
        <w:rPr>
          <w:rtl/>
        </w:rPr>
        <w:t xml:space="preserve"> </w:t>
      </w:r>
      <w:bookmarkStart w:id="3965" w:name="_ETM_Q5_538929"/>
      <w:bookmarkEnd w:id="3965"/>
      <w:r>
        <w:rPr>
          <w:rtl/>
        </w:rPr>
        <w:t xml:space="preserve">הוא </w:t>
      </w:r>
      <w:bookmarkStart w:id="3966" w:name="_ETM_Q5_539320"/>
      <w:bookmarkEnd w:id="3966"/>
      <w:r>
        <w:rPr>
          <w:rtl/>
        </w:rPr>
        <w:t>החליט</w:t>
      </w:r>
      <w:r>
        <w:rPr>
          <w:rFonts w:hint="cs"/>
          <w:rtl/>
        </w:rPr>
        <w:t>,</w:t>
      </w:r>
      <w:r>
        <w:rPr>
          <w:rtl/>
        </w:rPr>
        <w:t xml:space="preserve"> </w:t>
      </w:r>
      <w:bookmarkStart w:id="3967" w:name="_ETM_Q5_539710"/>
      <w:bookmarkEnd w:id="3967"/>
      <w:r>
        <w:rPr>
          <w:rtl/>
        </w:rPr>
        <w:t xml:space="preserve">בהרכב </w:t>
      </w:r>
      <w:bookmarkStart w:id="3968" w:name="_ETM_Q5_540550"/>
      <w:bookmarkEnd w:id="3968"/>
      <w:r>
        <w:rPr>
          <w:rtl/>
        </w:rPr>
        <w:t xml:space="preserve">עם </w:t>
      </w:r>
      <w:bookmarkStart w:id="3969" w:name="_ETM_Q5_540760"/>
      <w:bookmarkEnd w:id="3969"/>
      <w:r>
        <w:rPr>
          <w:rtl/>
        </w:rPr>
        <w:t>כבו</w:t>
      </w:r>
      <w:r>
        <w:rPr>
          <w:rFonts w:hint="cs"/>
          <w:rtl/>
        </w:rPr>
        <w:t>ב,</w:t>
      </w:r>
      <w:r>
        <w:rPr>
          <w:rtl/>
        </w:rPr>
        <w:t xml:space="preserve"> </w:t>
      </w:r>
      <w:bookmarkStart w:id="3970" w:name="_ETM_Q5_543450"/>
      <w:bookmarkEnd w:id="3970"/>
      <w:r>
        <w:rPr>
          <w:rtl/>
        </w:rPr>
        <w:t xml:space="preserve">להחזיר </w:t>
      </w:r>
      <w:bookmarkStart w:id="3971" w:name="_ETM_Q5_544080"/>
      <w:bookmarkEnd w:id="3971"/>
      <w:r>
        <w:rPr>
          <w:rtl/>
        </w:rPr>
        <w:t xml:space="preserve">את </w:t>
      </w:r>
      <w:bookmarkStart w:id="3972" w:name="_ETM_Q5_544260"/>
      <w:bookmarkEnd w:id="3972"/>
      <w:r>
        <w:rPr>
          <w:rtl/>
        </w:rPr>
        <w:t>הגופה</w:t>
      </w:r>
      <w:r>
        <w:rPr>
          <w:rFonts w:hint="cs"/>
          <w:rtl/>
        </w:rPr>
        <w:t>.</w:t>
      </w:r>
      <w:r>
        <w:rPr>
          <w:rtl/>
        </w:rPr>
        <w:t xml:space="preserve"> </w:t>
      </w:r>
      <w:bookmarkStart w:id="3973" w:name="_ETM_Q5_545130"/>
      <w:bookmarkEnd w:id="3973"/>
      <w:r>
        <w:rPr>
          <w:rtl/>
        </w:rPr>
        <w:t>ל</w:t>
      </w:r>
      <w:r>
        <w:rPr>
          <w:rFonts w:hint="cs"/>
          <w:rtl/>
        </w:rPr>
        <w:t>מה?</w:t>
      </w:r>
      <w:r>
        <w:rPr>
          <w:rtl/>
        </w:rPr>
        <w:t xml:space="preserve"> </w:t>
      </w:r>
      <w:bookmarkStart w:id="3974" w:name="_ETM_Q5_546159"/>
      <w:bookmarkEnd w:id="3974"/>
      <w:r>
        <w:rPr>
          <w:rtl/>
        </w:rPr>
        <w:t xml:space="preserve">ככה </w:t>
      </w:r>
      <w:bookmarkStart w:id="3975" w:name="_ETM_Q5_546609"/>
      <w:bookmarkEnd w:id="3975"/>
      <w:r>
        <w:rPr>
          <w:rFonts w:hint="cs"/>
          <w:rtl/>
        </w:rPr>
        <w:t xml:space="preserve">בא לו. </w:t>
      </w:r>
      <w:bookmarkStart w:id="3976" w:name="_ETM_Q5_546969"/>
      <w:bookmarkStart w:id="3977" w:name="_ETM_Q5_547899"/>
      <w:bookmarkEnd w:id="3976"/>
      <w:bookmarkEnd w:id="3977"/>
      <w:r>
        <w:rPr>
          <w:rtl/>
        </w:rPr>
        <w:t xml:space="preserve">מה </w:t>
      </w:r>
      <w:bookmarkStart w:id="3978" w:name="_ETM_Q5_548140"/>
      <w:bookmarkEnd w:id="3978"/>
      <w:r>
        <w:rPr>
          <w:rtl/>
        </w:rPr>
        <w:t xml:space="preserve">זה </w:t>
      </w:r>
      <w:bookmarkStart w:id="3979" w:name="_ETM_Q5_548560"/>
      <w:bookmarkEnd w:id="3979"/>
      <w:r>
        <w:rPr>
          <w:rtl/>
        </w:rPr>
        <w:t xml:space="preserve">מעניין </w:t>
      </w:r>
      <w:bookmarkStart w:id="3980" w:name="_ETM_Q5_548950"/>
      <w:bookmarkEnd w:id="3980"/>
      <w:r>
        <w:rPr>
          <w:rtl/>
        </w:rPr>
        <w:t xml:space="preserve">אותו </w:t>
      </w:r>
      <w:bookmarkStart w:id="3981" w:name="_ETM_Q5_549189"/>
      <w:bookmarkEnd w:id="3981"/>
      <w:r w:rsidRPr="002E119E">
        <w:rPr>
          <w:rtl/>
        </w:rPr>
        <w:t xml:space="preserve">אם </w:t>
      </w:r>
      <w:bookmarkStart w:id="3982" w:name="_ETM_Q5_549310"/>
      <w:bookmarkEnd w:id="3982"/>
      <w:r w:rsidRPr="002E119E">
        <w:rPr>
          <w:rtl/>
        </w:rPr>
        <w:t xml:space="preserve">זה </w:t>
      </w:r>
      <w:bookmarkStart w:id="3983" w:name="_ETM_Q5_549520"/>
      <w:bookmarkEnd w:id="3983"/>
      <w:proofErr w:type="spellStart"/>
      <w:r w:rsidRPr="002E119E">
        <w:rPr>
          <w:rtl/>
        </w:rPr>
        <w:t>שו</w:t>
      </w:r>
      <w:r w:rsidRPr="002E119E">
        <w:rPr>
          <w:rFonts w:hint="cs"/>
          <w:rtl/>
        </w:rPr>
        <w:t>"ן</w:t>
      </w:r>
      <w:proofErr w:type="spellEnd"/>
      <w:r w:rsidRPr="002E119E">
        <w:rPr>
          <w:rtl/>
        </w:rPr>
        <w:t xml:space="preserve"> </w:t>
      </w:r>
      <w:bookmarkStart w:id="3984" w:name="_ETM_Q5_549880"/>
      <w:bookmarkEnd w:id="3984"/>
      <w:r w:rsidRPr="002E119E">
        <w:rPr>
          <w:rtl/>
        </w:rPr>
        <w:t>מול</w:t>
      </w:r>
      <w:r>
        <w:rPr>
          <w:rtl/>
        </w:rPr>
        <w:t xml:space="preserve"> </w:t>
      </w:r>
      <w:bookmarkStart w:id="3985" w:name="_ETM_Q5_550089"/>
      <w:bookmarkEnd w:id="3985"/>
      <w:r>
        <w:rPr>
          <w:rtl/>
        </w:rPr>
        <w:t>החטופים</w:t>
      </w:r>
      <w:r>
        <w:rPr>
          <w:rFonts w:hint="cs"/>
          <w:rtl/>
        </w:rPr>
        <w:t>?</w:t>
      </w:r>
      <w:r>
        <w:rPr>
          <w:rtl/>
        </w:rPr>
        <w:t xml:space="preserve"> </w:t>
      </w:r>
      <w:bookmarkStart w:id="3986" w:name="_ETM_Q5_551760"/>
      <w:bookmarkEnd w:id="3986"/>
      <w:r>
        <w:rPr>
          <w:rtl/>
        </w:rPr>
        <w:t xml:space="preserve">האם </w:t>
      </w:r>
      <w:bookmarkStart w:id="3987" w:name="_ETM_Q5_552000"/>
      <w:bookmarkEnd w:id="3987"/>
      <w:r>
        <w:rPr>
          <w:rFonts w:hint="cs"/>
          <w:rtl/>
        </w:rPr>
        <w:t>ה</w:t>
      </w:r>
      <w:r>
        <w:rPr>
          <w:rtl/>
        </w:rPr>
        <w:t xml:space="preserve">חזירו </w:t>
      </w:r>
      <w:bookmarkStart w:id="3988" w:name="_ETM_Q5_552420"/>
      <w:bookmarkEnd w:id="3988"/>
      <w:r>
        <w:rPr>
          <w:rtl/>
        </w:rPr>
        <w:t xml:space="preserve">לנו </w:t>
      </w:r>
      <w:bookmarkStart w:id="3989" w:name="_ETM_Q5_552660"/>
      <w:bookmarkEnd w:id="3989"/>
      <w:r>
        <w:rPr>
          <w:rtl/>
        </w:rPr>
        <w:t xml:space="preserve">גופה </w:t>
      </w:r>
      <w:bookmarkStart w:id="3990" w:name="_ETM_Q5_553140"/>
      <w:bookmarkEnd w:id="3990"/>
      <w:r>
        <w:rPr>
          <w:rFonts w:hint="cs"/>
          <w:rtl/>
        </w:rPr>
        <w:t>אחת?</w:t>
      </w:r>
      <w:r>
        <w:rPr>
          <w:rtl/>
        </w:rPr>
        <w:t xml:space="preserve"> </w:t>
      </w:r>
      <w:bookmarkStart w:id="3991" w:name="_ETM_Q5_555810"/>
      <w:bookmarkEnd w:id="3991"/>
      <w:r>
        <w:rPr>
          <w:rtl/>
        </w:rPr>
        <w:t xml:space="preserve">וזה </w:t>
      </w:r>
      <w:bookmarkStart w:id="3992" w:name="_ETM_Q5_556729"/>
      <w:bookmarkEnd w:id="3992"/>
      <w:r>
        <w:rPr>
          <w:rtl/>
        </w:rPr>
        <w:t xml:space="preserve">קורא </w:t>
      </w:r>
      <w:bookmarkStart w:id="3993" w:name="_ETM_Q5_557179"/>
      <w:bookmarkEnd w:id="3993"/>
      <w:r>
        <w:rPr>
          <w:rFonts w:hint="cs"/>
          <w:rtl/>
        </w:rPr>
        <w:t>ל</w:t>
      </w:r>
      <w:r>
        <w:rPr>
          <w:rtl/>
        </w:rPr>
        <w:t xml:space="preserve">עצמו </w:t>
      </w:r>
      <w:bookmarkStart w:id="3994" w:name="_ETM_Q5_558140"/>
      <w:bookmarkEnd w:id="3994"/>
      <w:r>
        <w:rPr>
          <w:rtl/>
        </w:rPr>
        <w:t xml:space="preserve">שופט </w:t>
      </w:r>
      <w:bookmarkStart w:id="3995" w:name="_ETM_Q5_558829"/>
      <w:bookmarkEnd w:id="3995"/>
      <w:r>
        <w:rPr>
          <w:rtl/>
        </w:rPr>
        <w:t xml:space="preserve">בית </w:t>
      </w:r>
      <w:bookmarkStart w:id="3996" w:name="_ETM_Q5_559189"/>
      <w:bookmarkEnd w:id="3996"/>
      <w:r>
        <w:rPr>
          <w:rtl/>
        </w:rPr>
        <w:t xml:space="preserve">המשפט </w:t>
      </w:r>
      <w:bookmarkStart w:id="3997" w:name="_ETM_Q5_559850"/>
      <w:bookmarkEnd w:id="3997"/>
      <w:r>
        <w:rPr>
          <w:rtl/>
        </w:rPr>
        <w:t xml:space="preserve">העליון </w:t>
      </w:r>
      <w:bookmarkStart w:id="3998" w:name="_ETM_Q5_560509"/>
      <w:bookmarkEnd w:id="3998"/>
      <w:r>
        <w:rPr>
          <w:rtl/>
        </w:rPr>
        <w:t xml:space="preserve">של </w:t>
      </w:r>
      <w:bookmarkStart w:id="3999" w:name="_ETM_Q5_560719"/>
      <w:bookmarkEnd w:id="3999"/>
      <w:r>
        <w:rPr>
          <w:rtl/>
        </w:rPr>
        <w:t xml:space="preserve">מדינת </w:t>
      </w:r>
      <w:bookmarkStart w:id="4000" w:name="_ETM_Q5_561319"/>
      <w:bookmarkEnd w:id="4000"/>
      <w:r>
        <w:rPr>
          <w:rtl/>
        </w:rPr>
        <w:t>היהודים</w:t>
      </w:r>
      <w:r>
        <w:rPr>
          <w:rFonts w:hint="cs"/>
          <w:rtl/>
        </w:rPr>
        <w:t>.</w:t>
      </w:r>
    </w:p>
    <w:p w:rsidR="00E24329" w:rsidRDefault="00E24329" w:rsidP="00171634">
      <w:pPr>
        <w:rPr>
          <w:rtl/>
        </w:rPr>
      </w:pPr>
      <w:bookmarkStart w:id="4001" w:name="_ETM_Q5_563531"/>
      <w:bookmarkStart w:id="4002" w:name="_ETM_Q5_563625"/>
      <w:bookmarkEnd w:id="4001"/>
      <w:bookmarkEnd w:id="4002"/>
    </w:p>
    <w:p w:rsidR="00E24329" w:rsidRDefault="00E24329" w:rsidP="00171634">
      <w:pPr>
        <w:pStyle w:val="af6"/>
        <w:keepNext/>
        <w:rPr>
          <w:rtl/>
        </w:rPr>
      </w:pPr>
      <w:bookmarkStart w:id="4003" w:name="ET_interruption_6361_20"/>
      <w:r w:rsidRPr="00DF47B9">
        <w:rPr>
          <w:rStyle w:val="TagStyle"/>
          <w:rtl/>
        </w:rPr>
        <w:t xml:space="preserve"> &lt;&lt; קריאה &gt;&gt;</w:t>
      </w:r>
      <w:r w:rsidRPr="00EA3B70">
        <w:rPr>
          <w:rStyle w:val="TagStyle"/>
          <w:rtl/>
        </w:rPr>
        <w:t xml:space="preserve"> </w:t>
      </w:r>
      <w:r>
        <w:rPr>
          <w:rtl/>
        </w:rPr>
        <w:t>נאור שירי (יש עתיד):</w:t>
      </w:r>
      <w:r w:rsidRPr="00EA3B70">
        <w:rPr>
          <w:rStyle w:val="TagStyle"/>
          <w:rtl/>
        </w:rPr>
        <w:t xml:space="preserve"> </w:t>
      </w:r>
      <w:r w:rsidRPr="00DF47B9">
        <w:rPr>
          <w:rStyle w:val="TagStyle"/>
          <w:rtl/>
        </w:rPr>
        <w:t>&lt;&lt; קריאה &gt;&gt;</w:t>
      </w:r>
      <w:r>
        <w:rPr>
          <w:rtl/>
        </w:rPr>
        <w:t xml:space="preserve">   </w:t>
      </w:r>
      <w:bookmarkEnd w:id="4003"/>
    </w:p>
    <w:p w:rsidR="00E24329" w:rsidRDefault="00E24329" w:rsidP="003C6D77">
      <w:pPr>
        <w:rPr>
          <w:rtl/>
        </w:rPr>
      </w:pPr>
    </w:p>
    <w:p w:rsidR="00E24329" w:rsidRDefault="00E24329" w:rsidP="00171634">
      <w:pPr>
        <w:rPr>
          <w:rtl/>
        </w:rPr>
      </w:pPr>
      <w:r>
        <w:rPr>
          <w:rFonts w:hint="cs"/>
          <w:rtl/>
          <w:lang w:eastAsia="he-IL"/>
        </w:rPr>
        <w:t>כמה עצורים השתחררו היום?</w:t>
      </w:r>
    </w:p>
    <w:p w:rsidR="00E24329" w:rsidRPr="00EA3B70" w:rsidRDefault="00E24329" w:rsidP="00171634">
      <w:pPr>
        <w:rPr>
          <w:rtl/>
        </w:rPr>
      </w:pPr>
    </w:p>
    <w:p w:rsidR="00E24329" w:rsidRDefault="00E24329" w:rsidP="00171634">
      <w:pPr>
        <w:pStyle w:val="-"/>
        <w:keepNext/>
        <w:rPr>
          <w:rtl/>
        </w:rPr>
      </w:pPr>
      <w:bookmarkStart w:id="4004" w:name="ET_speakercontinue_5971_19"/>
      <w:r w:rsidRPr="00DF47B9">
        <w:rPr>
          <w:rStyle w:val="TagStyle"/>
          <w:rtl/>
        </w:rPr>
        <w:t xml:space="preserve"> &lt;&lt; דובר_המשך &gt;&gt;</w:t>
      </w:r>
      <w:r w:rsidRPr="00EA3B70">
        <w:rPr>
          <w:rStyle w:val="TagStyle"/>
          <w:rtl/>
        </w:rPr>
        <w:t xml:space="preserve"> </w:t>
      </w:r>
      <w:r>
        <w:rPr>
          <w:rtl/>
        </w:rPr>
        <w:t>השר המקשר בין הממשלה לכנסת דוד אמסלם:</w:t>
      </w:r>
      <w:r w:rsidRPr="00EA3B70">
        <w:rPr>
          <w:rStyle w:val="TagStyle"/>
          <w:rtl/>
        </w:rPr>
        <w:t xml:space="preserve"> </w:t>
      </w:r>
      <w:r w:rsidRPr="00DF47B9">
        <w:rPr>
          <w:rStyle w:val="TagStyle"/>
          <w:rtl/>
        </w:rPr>
        <w:t>&lt;&lt; דובר_המשך &gt;&gt;</w:t>
      </w:r>
      <w:r>
        <w:rPr>
          <w:rtl/>
        </w:rPr>
        <w:t xml:space="preserve">   </w:t>
      </w:r>
      <w:bookmarkEnd w:id="4004"/>
    </w:p>
    <w:p w:rsidR="00E24329" w:rsidRDefault="00E24329" w:rsidP="003C6D77">
      <w:pPr>
        <w:rPr>
          <w:rtl/>
        </w:rPr>
      </w:pPr>
    </w:p>
    <w:p w:rsidR="00E24329" w:rsidRDefault="00E24329" w:rsidP="00171634">
      <w:pPr>
        <w:rPr>
          <w:rtl/>
        </w:rPr>
      </w:pPr>
      <w:bookmarkStart w:id="4005" w:name="_ETM_Q5_564536"/>
      <w:bookmarkStart w:id="4006" w:name="_ETM_Q5_564250"/>
      <w:bookmarkEnd w:id="4005"/>
      <w:bookmarkEnd w:id="4006"/>
      <w:r>
        <w:rPr>
          <w:rtl/>
        </w:rPr>
        <w:t xml:space="preserve">שר </w:t>
      </w:r>
      <w:bookmarkStart w:id="4007" w:name="_ETM_Q5_564610"/>
      <w:bookmarkEnd w:id="4007"/>
      <w:r>
        <w:rPr>
          <w:rtl/>
        </w:rPr>
        <w:t xml:space="preserve">המשפטים </w:t>
      </w:r>
      <w:bookmarkStart w:id="4008" w:name="_ETM_Q5_565300"/>
      <w:bookmarkEnd w:id="4008"/>
      <w:r>
        <w:rPr>
          <w:rtl/>
        </w:rPr>
        <w:t xml:space="preserve">קיבל </w:t>
      </w:r>
      <w:bookmarkStart w:id="4009" w:name="_ETM_Q5_567840"/>
      <w:bookmarkEnd w:id="4009"/>
      <w:r>
        <w:rPr>
          <w:rFonts w:hint="cs"/>
          <w:rtl/>
        </w:rPr>
        <w:t xml:space="preserve">צו על </w:t>
      </w:r>
      <w:bookmarkStart w:id="4010" w:name="_ETM_Q5_569406"/>
      <w:bookmarkEnd w:id="4010"/>
      <w:r>
        <w:rPr>
          <w:rFonts w:hint="cs"/>
          <w:rtl/>
        </w:rPr>
        <w:t>תנאי.</w:t>
      </w:r>
      <w:r>
        <w:rPr>
          <w:rtl/>
        </w:rPr>
        <w:t xml:space="preserve"> </w:t>
      </w:r>
      <w:bookmarkStart w:id="4011" w:name="_ETM_Q5_568350"/>
      <w:bookmarkStart w:id="4012" w:name="_ETM_Q5_568680"/>
      <w:bookmarkEnd w:id="4011"/>
      <w:bookmarkEnd w:id="4012"/>
      <w:r>
        <w:rPr>
          <w:rtl/>
        </w:rPr>
        <w:t xml:space="preserve">הוציאו </w:t>
      </w:r>
      <w:bookmarkStart w:id="4013" w:name="_ETM_Q5_568980"/>
      <w:bookmarkStart w:id="4014" w:name="_ETM_Q5_569250"/>
      <w:bookmarkEnd w:id="4013"/>
      <w:bookmarkEnd w:id="4014"/>
      <w:r>
        <w:rPr>
          <w:rtl/>
        </w:rPr>
        <w:t xml:space="preserve">נגדו </w:t>
      </w:r>
      <w:bookmarkStart w:id="4015" w:name="_ETM_Q5_569580"/>
      <w:bookmarkEnd w:id="4015"/>
      <w:r>
        <w:rPr>
          <w:rtl/>
        </w:rPr>
        <w:t xml:space="preserve">צו </w:t>
      </w:r>
      <w:bookmarkStart w:id="4016" w:name="_ETM_Q5_569820"/>
      <w:bookmarkEnd w:id="4016"/>
      <w:r>
        <w:rPr>
          <w:rtl/>
        </w:rPr>
        <w:t xml:space="preserve">על </w:t>
      </w:r>
      <w:bookmarkStart w:id="4017" w:name="_ETM_Q5_569940"/>
      <w:bookmarkEnd w:id="4017"/>
      <w:r>
        <w:rPr>
          <w:rtl/>
        </w:rPr>
        <w:t>תנאי</w:t>
      </w:r>
      <w:r>
        <w:rPr>
          <w:rFonts w:hint="cs"/>
          <w:rtl/>
        </w:rPr>
        <w:t>.</w:t>
      </w:r>
      <w:r>
        <w:rPr>
          <w:rtl/>
        </w:rPr>
        <w:t xml:space="preserve"> </w:t>
      </w:r>
      <w:bookmarkStart w:id="4018" w:name="_ETM_Q5_570180"/>
      <w:bookmarkEnd w:id="4018"/>
      <w:r>
        <w:rPr>
          <w:rtl/>
        </w:rPr>
        <w:t xml:space="preserve">דרך </w:t>
      </w:r>
      <w:bookmarkStart w:id="4019" w:name="_ETM_Q5_570390"/>
      <w:bookmarkEnd w:id="4019"/>
      <w:r>
        <w:rPr>
          <w:rtl/>
        </w:rPr>
        <w:t>אגב</w:t>
      </w:r>
      <w:r>
        <w:rPr>
          <w:rFonts w:hint="cs"/>
          <w:rtl/>
        </w:rPr>
        <w:t>,</w:t>
      </w:r>
      <w:r>
        <w:rPr>
          <w:rtl/>
        </w:rPr>
        <w:t xml:space="preserve"> </w:t>
      </w:r>
      <w:bookmarkStart w:id="4020" w:name="_ETM_Q5_570690"/>
      <w:bookmarkEnd w:id="4020"/>
      <w:r>
        <w:rPr>
          <w:rtl/>
        </w:rPr>
        <w:t xml:space="preserve">כל </w:t>
      </w:r>
      <w:bookmarkStart w:id="4021" w:name="_ETM_Q5_570870"/>
      <w:bookmarkEnd w:id="4021"/>
      <w:r>
        <w:rPr>
          <w:rtl/>
        </w:rPr>
        <w:t xml:space="preserve">זה </w:t>
      </w:r>
      <w:bookmarkStart w:id="4022" w:name="_ETM_Q5_571020"/>
      <w:bookmarkEnd w:id="4022"/>
      <w:r>
        <w:rPr>
          <w:rtl/>
        </w:rPr>
        <w:t>קרה</w:t>
      </w:r>
      <w:r>
        <w:rPr>
          <w:rFonts w:hint="cs"/>
          <w:rtl/>
        </w:rPr>
        <w:t>,</w:t>
      </w:r>
      <w:r>
        <w:rPr>
          <w:rtl/>
        </w:rPr>
        <w:t xml:space="preserve"> </w:t>
      </w:r>
      <w:bookmarkStart w:id="4023" w:name="_ETM_Q5_571290"/>
      <w:bookmarkEnd w:id="4023"/>
      <w:r>
        <w:rPr>
          <w:rtl/>
        </w:rPr>
        <w:t>אמרתי</w:t>
      </w:r>
      <w:r>
        <w:rPr>
          <w:rFonts w:hint="cs"/>
          <w:rtl/>
        </w:rPr>
        <w:t>, בשלושת</w:t>
      </w:r>
      <w:r>
        <w:rPr>
          <w:rtl/>
        </w:rPr>
        <w:t xml:space="preserve"> </w:t>
      </w:r>
      <w:bookmarkStart w:id="4024" w:name="_ETM_Q5_572070"/>
      <w:bookmarkEnd w:id="4024"/>
      <w:r>
        <w:rPr>
          <w:rFonts w:hint="cs"/>
          <w:rtl/>
        </w:rPr>
        <w:t>ה</w:t>
      </w:r>
      <w:r>
        <w:rPr>
          <w:rtl/>
        </w:rPr>
        <w:t xml:space="preserve">שבועות </w:t>
      </w:r>
      <w:bookmarkStart w:id="4025" w:name="_ETM_Q5_572400"/>
      <w:bookmarkEnd w:id="4025"/>
      <w:r>
        <w:rPr>
          <w:rtl/>
        </w:rPr>
        <w:t>האחרונים</w:t>
      </w:r>
      <w:r>
        <w:rPr>
          <w:rFonts w:hint="cs"/>
          <w:rtl/>
        </w:rPr>
        <w:t>.</w:t>
      </w:r>
      <w:r>
        <w:rPr>
          <w:rtl/>
        </w:rPr>
        <w:t xml:space="preserve"> </w:t>
      </w:r>
      <w:bookmarkStart w:id="4026" w:name="_ETM_Q5_573469"/>
      <w:bookmarkEnd w:id="4026"/>
      <w:r>
        <w:rPr>
          <w:rtl/>
        </w:rPr>
        <w:t xml:space="preserve">על </w:t>
      </w:r>
      <w:bookmarkStart w:id="4027" w:name="_ETM_Q5_573679"/>
      <w:bookmarkEnd w:id="4027"/>
      <w:r>
        <w:rPr>
          <w:rtl/>
        </w:rPr>
        <w:t>מה</w:t>
      </w:r>
      <w:r>
        <w:rPr>
          <w:rFonts w:hint="cs"/>
          <w:rtl/>
        </w:rPr>
        <w:t>?</w:t>
      </w:r>
      <w:r>
        <w:rPr>
          <w:rtl/>
        </w:rPr>
        <w:t xml:space="preserve"> </w:t>
      </w:r>
      <w:bookmarkStart w:id="4028" w:name="_ETM_Q5_575229"/>
      <w:bookmarkEnd w:id="4028"/>
      <w:r>
        <w:rPr>
          <w:rtl/>
        </w:rPr>
        <w:t xml:space="preserve">לכנס </w:t>
      </w:r>
      <w:bookmarkStart w:id="4029" w:name="_ETM_Q5_575889"/>
      <w:bookmarkEnd w:id="4029"/>
      <w:r>
        <w:rPr>
          <w:rtl/>
        </w:rPr>
        <w:t xml:space="preserve">את </w:t>
      </w:r>
      <w:bookmarkStart w:id="4030" w:name="_ETM_Q5_576099"/>
      <w:bookmarkEnd w:id="4030"/>
      <w:r>
        <w:rPr>
          <w:rtl/>
        </w:rPr>
        <w:t xml:space="preserve">הוועדה </w:t>
      </w:r>
      <w:bookmarkStart w:id="4031" w:name="_ETM_Q5_576579"/>
      <w:bookmarkEnd w:id="4031"/>
      <w:r>
        <w:rPr>
          <w:rtl/>
        </w:rPr>
        <w:t>לבחירת</w:t>
      </w:r>
      <w:bookmarkStart w:id="4032" w:name="_ETM_Q5_577239"/>
      <w:bookmarkEnd w:id="4032"/>
      <w:r>
        <w:rPr>
          <w:rFonts w:hint="cs"/>
          <w:rtl/>
        </w:rPr>
        <w:t xml:space="preserve"> </w:t>
      </w:r>
      <w:r>
        <w:rPr>
          <w:rtl/>
        </w:rPr>
        <w:t>מי</w:t>
      </w:r>
      <w:r>
        <w:rPr>
          <w:rFonts w:hint="cs"/>
          <w:rtl/>
        </w:rPr>
        <w:t>?</w:t>
      </w:r>
      <w:r>
        <w:rPr>
          <w:rtl/>
        </w:rPr>
        <w:t xml:space="preserve"> </w:t>
      </w:r>
      <w:bookmarkStart w:id="4033" w:name="_ETM_Q5_578109"/>
      <w:bookmarkEnd w:id="4033"/>
      <w:r>
        <w:rPr>
          <w:rtl/>
        </w:rPr>
        <w:t xml:space="preserve">אותו </w:t>
      </w:r>
      <w:bookmarkStart w:id="4034" w:name="_ETM_Q5_578469"/>
      <w:bookmarkEnd w:id="4034"/>
      <w:r>
        <w:rPr>
          <w:rtl/>
        </w:rPr>
        <w:t>עמית</w:t>
      </w:r>
      <w:r>
        <w:rPr>
          <w:rFonts w:hint="cs"/>
          <w:rtl/>
        </w:rPr>
        <w:t>.</w:t>
      </w:r>
      <w:r>
        <w:rPr>
          <w:rtl/>
        </w:rPr>
        <w:t xml:space="preserve"> </w:t>
      </w:r>
      <w:bookmarkStart w:id="4035" w:name="_ETM_Q5_580100"/>
      <w:bookmarkEnd w:id="4035"/>
      <w:r>
        <w:rPr>
          <w:rtl/>
        </w:rPr>
        <w:t xml:space="preserve">הרי </w:t>
      </w:r>
      <w:bookmarkStart w:id="4036" w:name="_ETM_Q5_580430"/>
      <w:bookmarkEnd w:id="4036"/>
      <w:r>
        <w:rPr>
          <w:rtl/>
        </w:rPr>
        <w:t xml:space="preserve">הם </w:t>
      </w:r>
      <w:bookmarkStart w:id="4037" w:name="_ETM_Q5_580520"/>
      <w:bookmarkEnd w:id="4037"/>
      <w:r>
        <w:rPr>
          <w:rtl/>
        </w:rPr>
        <w:t xml:space="preserve">נמצאים </w:t>
      </w:r>
      <w:bookmarkStart w:id="4038" w:name="_ETM_Q5_581000"/>
      <w:bookmarkEnd w:id="4038"/>
      <w:r>
        <w:rPr>
          <w:rtl/>
        </w:rPr>
        <w:t xml:space="preserve">בניגוד </w:t>
      </w:r>
      <w:bookmarkStart w:id="4039" w:name="_ETM_Q5_581690"/>
      <w:bookmarkEnd w:id="4039"/>
      <w:r>
        <w:rPr>
          <w:rtl/>
        </w:rPr>
        <w:t xml:space="preserve">עניינים </w:t>
      </w:r>
      <w:bookmarkStart w:id="4040" w:name="_ETM_Q5_582140"/>
      <w:bookmarkEnd w:id="4040"/>
      <w:r>
        <w:rPr>
          <w:rtl/>
        </w:rPr>
        <w:t>מובנה</w:t>
      </w:r>
      <w:r>
        <w:rPr>
          <w:rFonts w:hint="cs"/>
          <w:rtl/>
        </w:rPr>
        <w:t>.</w:t>
      </w:r>
      <w:r>
        <w:rPr>
          <w:rtl/>
        </w:rPr>
        <w:t xml:space="preserve"> </w:t>
      </w:r>
      <w:bookmarkStart w:id="4041" w:name="_ETM_Q5_583729"/>
      <w:bookmarkEnd w:id="4041"/>
      <w:r>
        <w:rPr>
          <w:rtl/>
        </w:rPr>
        <w:t xml:space="preserve">בכובע </w:t>
      </w:r>
      <w:bookmarkStart w:id="4042" w:name="_ETM_Q5_584359"/>
      <w:bookmarkEnd w:id="4042"/>
      <w:r>
        <w:rPr>
          <w:rtl/>
        </w:rPr>
        <w:t xml:space="preserve">הזה </w:t>
      </w:r>
      <w:bookmarkStart w:id="4043" w:name="_ETM_Q5_585560"/>
      <w:bookmarkEnd w:id="4043"/>
      <w:r>
        <w:rPr>
          <w:rFonts w:hint="cs"/>
          <w:rtl/>
        </w:rPr>
        <w:t>ה</w:t>
      </w:r>
      <w:r>
        <w:rPr>
          <w:rtl/>
        </w:rPr>
        <w:t xml:space="preserve">ם </w:t>
      </w:r>
      <w:bookmarkStart w:id="4044" w:name="_ETM_Q5_585740"/>
      <w:bookmarkEnd w:id="4044"/>
      <w:r>
        <w:rPr>
          <w:rtl/>
        </w:rPr>
        <w:t xml:space="preserve">שופטי </w:t>
      </w:r>
      <w:bookmarkStart w:id="4045" w:name="_ETM_Q5_586159"/>
      <w:bookmarkEnd w:id="4045"/>
      <w:r>
        <w:rPr>
          <w:rtl/>
        </w:rPr>
        <w:t>העליון</w:t>
      </w:r>
      <w:r>
        <w:rPr>
          <w:rFonts w:hint="cs"/>
          <w:rtl/>
        </w:rPr>
        <w:t>,</w:t>
      </w:r>
      <w:r>
        <w:rPr>
          <w:rtl/>
        </w:rPr>
        <w:t xml:space="preserve"> </w:t>
      </w:r>
      <w:bookmarkStart w:id="4046" w:name="_ETM_Q5_586640"/>
      <w:bookmarkEnd w:id="4046"/>
      <w:r>
        <w:rPr>
          <w:rtl/>
        </w:rPr>
        <w:t xml:space="preserve">בכובע </w:t>
      </w:r>
      <w:bookmarkStart w:id="4047" w:name="_ETM_Q5_587210"/>
      <w:bookmarkEnd w:id="4047"/>
      <w:r>
        <w:rPr>
          <w:rtl/>
        </w:rPr>
        <w:t xml:space="preserve">הזה </w:t>
      </w:r>
      <w:bookmarkStart w:id="4048" w:name="_ETM_Q5_587569"/>
      <w:bookmarkEnd w:id="4048"/>
      <w:r>
        <w:rPr>
          <w:rFonts w:hint="cs"/>
          <w:rtl/>
        </w:rPr>
        <w:t>ה</w:t>
      </w:r>
      <w:r>
        <w:rPr>
          <w:rtl/>
        </w:rPr>
        <w:t xml:space="preserve">ם </w:t>
      </w:r>
      <w:bookmarkStart w:id="4049" w:name="_ETM_Q5_587719"/>
      <w:bookmarkEnd w:id="4049"/>
      <w:r>
        <w:rPr>
          <w:rtl/>
        </w:rPr>
        <w:t>בג"ץ</w:t>
      </w:r>
      <w:r>
        <w:rPr>
          <w:rFonts w:hint="cs"/>
          <w:rtl/>
        </w:rPr>
        <w:t>.</w:t>
      </w:r>
      <w:r>
        <w:rPr>
          <w:rtl/>
        </w:rPr>
        <w:t xml:space="preserve"> </w:t>
      </w:r>
      <w:bookmarkStart w:id="4050" w:name="_ETM_Q5_588140"/>
      <w:bookmarkEnd w:id="4050"/>
      <w:r>
        <w:rPr>
          <w:rFonts w:hint="cs"/>
          <w:rtl/>
        </w:rPr>
        <w:t>ה</w:t>
      </w:r>
      <w:r>
        <w:rPr>
          <w:rtl/>
        </w:rPr>
        <w:t xml:space="preserve">ם </w:t>
      </w:r>
      <w:bookmarkStart w:id="4051" w:name="_ETM_Q5_588289"/>
      <w:bookmarkEnd w:id="4051"/>
      <w:r>
        <w:rPr>
          <w:rtl/>
        </w:rPr>
        <w:t xml:space="preserve">רק </w:t>
      </w:r>
      <w:bookmarkStart w:id="4052" w:name="_ETM_Q5_588499"/>
      <w:bookmarkEnd w:id="4052"/>
      <w:r>
        <w:rPr>
          <w:rtl/>
        </w:rPr>
        <w:t xml:space="preserve">עוברים </w:t>
      </w:r>
      <w:bookmarkStart w:id="4053" w:name="_ETM_Q5_588979"/>
      <w:bookmarkEnd w:id="4053"/>
      <w:r>
        <w:rPr>
          <w:rtl/>
        </w:rPr>
        <w:t xml:space="preserve">מצד </w:t>
      </w:r>
      <w:bookmarkStart w:id="4054" w:name="_ETM_Q5_589460"/>
      <w:bookmarkEnd w:id="4054"/>
      <w:r>
        <w:rPr>
          <w:rtl/>
        </w:rPr>
        <w:t>לצד</w:t>
      </w:r>
      <w:r>
        <w:rPr>
          <w:rFonts w:hint="cs"/>
          <w:rtl/>
        </w:rPr>
        <w:t>,</w:t>
      </w:r>
      <w:r>
        <w:rPr>
          <w:rtl/>
        </w:rPr>
        <w:t xml:space="preserve"> </w:t>
      </w:r>
      <w:bookmarkStart w:id="4055" w:name="_ETM_Q5_589819"/>
      <w:bookmarkEnd w:id="4055"/>
      <w:r>
        <w:rPr>
          <w:rtl/>
        </w:rPr>
        <w:t xml:space="preserve">מחליפים </w:t>
      </w:r>
      <w:bookmarkStart w:id="4056" w:name="_ETM_Q5_590450"/>
      <w:bookmarkEnd w:id="4056"/>
      <w:r>
        <w:rPr>
          <w:rtl/>
        </w:rPr>
        <w:t xml:space="preserve">את </w:t>
      </w:r>
      <w:bookmarkStart w:id="4057" w:name="_ETM_Q5_590509"/>
      <w:bookmarkEnd w:id="4057"/>
      <w:r>
        <w:rPr>
          <w:rtl/>
        </w:rPr>
        <w:t>הכובע</w:t>
      </w:r>
      <w:r>
        <w:rPr>
          <w:rFonts w:hint="cs"/>
          <w:rtl/>
        </w:rPr>
        <w:t>.</w:t>
      </w:r>
      <w:r>
        <w:rPr>
          <w:rtl/>
        </w:rPr>
        <w:t xml:space="preserve"> </w:t>
      </w:r>
      <w:bookmarkStart w:id="4058" w:name="_ETM_Q5_592279"/>
      <w:bookmarkEnd w:id="4058"/>
    </w:p>
    <w:p w:rsidR="00E24329" w:rsidRDefault="00E24329" w:rsidP="00171634">
      <w:pPr>
        <w:rPr>
          <w:rtl/>
        </w:rPr>
      </w:pPr>
    </w:p>
    <w:p w:rsidR="00E24329" w:rsidRDefault="00E24329" w:rsidP="003C6D77">
      <w:pPr>
        <w:rPr>
          <w:rtl/>
        </w:rPr>
      </w:pPr>
      <w:r>
        <w:rPr>
          <w:rtl/>
        </w:rPr>
        <w:t xml:space="preserve">הרי </w:t>
      </w:r>
      <w:bookmarkStart w:id="4059" w:name="_ETM_Q5_592700"/>
      <w:bookmarkEnd w:id="4059"/>
      <w:r>
        <w:rPr>
          <w:rtl/>
        </w:rPr>
        <w:t xml:space="preserve">זו </w:t>
      </w:r>
      <w:bookmarkStart w:id="4060" w:name="_ETM_Q5_593000"/>
      <w:bookmarkEnd w:id="4060"/>
      <w:r>
        <w:rPr>
          <w:rtl/>
        </w:rPr>
        <w:t xml:space="preserve">הסמכות </w:t>
      </w:r>
      <w:bookmarkStart w:id="4061" w:name="_ETM_Q5_593719"/>
      <w:bookmarkEnd w:id="4061"/>
      <w:r>
        <w:rPr>
          <w:rtl/>
        </w:rPr>
        <w:t xml:space="preserve">שיש </w:t>
      </w:r>
      <w:bookmarkStart w:id="4062" w:name="_ETM_Q5_594049"/>
      <w:bookmarkEnd w:id="4062"/>
      <w:r>
        <w:rPr>
          <w:rtl/>
        </w:rPr>
        <w:t xml:space="preserve">לשר </w:t>
      </w:r>
      <w:bookmarkStart w:id="4063" w:name="_ETM_Q5_594409"/>
      <w:bookmarkEnd w:id="4063"/>
      <w:r>
        <w:rPr>
          <w:rtl/>
        </w:rPr>
        <w:t>המשפטים</w:t>
      </w:r>
      <w:r>
        <w:rPr>
          <w:rFonts w:hint="cs"/>
          <w:rtl/>
        </w:rPr>
        <w:t>.</w:t>
      </w:r>
      <w:bookmarkStart w:id="4064" w:name="_ETM_Q5_596490"/>
      <w:bookmarkEnd w:id="4064"/>
      <w:r>
        <w:rPr>
          <w:rtl/>
        </w:rPr>
        <w:t xml:space="preserve"> </w:t>
      </w:r>
      <w:bookmarkStart w:id="4065" w:name="_ETM_Q5_597149"/>
      <w:bookmarkEnd w:id="4065"/>
      <w:r>
        <w:rPr>
          <w:rtl/>
        </w:rPr>
        <w:t xml:space="preserve">הם </w:t>
      </w:r>
      <w:bookmarkStart w:id="4066" w:name="_ETM_Q5_597359"/>
      <w:bookmarkEnd w:id="4066"/>
      <w:r>
        <w:rPr>
          <w:rtl/>
        </w:rPr>
        <w:t xml:space="preserve">מחליטים </w:t>
      </w:r>
      <w:bookmarkStart w:id="4067" w:name="_ETM_Q5_597990"/>
      <w:bookmarkEnd w:id="4067"/>
      <w:r>
        <w:rPr>
          <w:rtl/>
        </w:rPr>
        <w:t xml:space="preserve">גם </w:t>
      </w:r>
      <w:bookmarkStart w:id="4068" w:name="_ETM_Q5_598200"/>
      <w:bookmarkEnd w:id="4068"/>
      <w:r>
        <w:rPr>
          <w:rFonts w:hint="cs"/>
          <w:rtl/>
        </w:rPr>
        <w:t>ל</w:t>
      </w:r>
      <w:bookmarkStart w:id="4069" w:name="_ETM_Q5_610452"/>
      <w:bookmarkEnd w:id="4069"/>
      <w:r>
        <w:rPr>
          <w:rFonts w:hint="cs"/>
          <w:rtl/>
        </w:rPr>
        <w:t xml:space="preserve">הכריח </w:t>
      </w:r>
      <w:r>
        <w:rPr>
          <w:rtl/>
        </w:rPr>
        <w:t xml:space="preserve">את </w:t>
      </w:r>
      <w:bookmarkStart w:id="4070" w:name="_ETM_Q5_598289"/>
      <w:bookmarkEnd w:id="4070"/>
      <w:r>
        <w:rPr>
          <w:rtl/>
        </w:rPr>
        <w:t xml:space="preserve">הממשלה </w:t>
      </w:r>
      <w:bookmarkStart w:id="4071" w:name="_ETM_Q5_600330"/>
      <w:bookmarkEnd w:id="4071"/>
      <w:r>
        <w:rPr>
          <w:rtl/>
        </w:rPr>
        <w:t xml:space="preserve">לכנס </w:t>
      </w:r>
      <w:bookmarkStart w:id="4072" w:name="_ETM_Q5_600900"/>
      <w:bookmarkEnd w:id="4072"/>
      <w:r>
        <w:rPr>
          <w:rtl/>
        </w:rPr>
        <w:t xml:space="preserve">את </w:t>
      </w:r>
      <w:bookmarkStart w:id="4073" w:name="_ETM_Q5_600990"/>
      <w:bookmarkEnd w:id="4073"/>
      <w:r>
        <w:rPr>
          <w:rtl/>
        </w:rPr>
        <w:t xml:space="preserve">הוועדה </w:t>
      </w:r>
      <w:bookmarkStart w:id="4074" w:name="_ETM_Q5_602310"/>
      <w:bookmarkEnd w:id="4074"/>
      <w:r>
        <w:rPr>
          <w:rtl/>
        </w:rPr>
        <w:t xml:space="preserve">ולבחור </w:t>
      </w:r>
      <w:bookmarkStart w:id="4075" w:name="_ETM_Q5_603829"/>
      <w:bookmarkEnd w:id="4075"/>
      <w:r>
        <w:rPr>
          <w:rtl/>
        </w:rPr>
        <w:t xml:space="preserve">את </w:t>
      </w:r>
      <w:bookmarkStart w:id="4076" w:name="_ETM_Q5_604159"/>
      <w:bookmarkEnd w:id="4076"/>
      <w:r>
        <w:rPr>
          <w:rFonts w:hint="cs"/>
          <w:rtl/>
        </w:rPr>
        <w:t>עמית,</w:t>
      </w:r>
      <w:r>
        <w:rPr>
          <w:rtl/>
        </w:rPr>
        <w:t xml:space="preserve"> </w:t>
      </w:r>
      <w:bookmarkStart w:id="4077" w:name="_ETM_Q5_605149"/>
      <w:bookmarkEnd w:id="4077"/>
      <w:r>
        <w:rPr>
          <w:rtl/>
        </w:rPr>
        <w:t xml:space="preserve">גאון </w:t>
      </w:r>
      <w:bookmarkStart w:id="4078" w:name="_ETM_Q5_605479"/>
      <w:bookmarkEnd w:id="4078"/>
      <w:r>
        <w:rPr>
          <w:rtl/>
        </w:rPr>
        <w:t>הדור</w:t>
      </w:r>
      <w:r>
        <w:rPr>
          <w:rFonts w:hint="cs"/>
          <w:rtl/>
        </w:rPr>
        <w:t xml:space="preserve"> –</w:t>
      </w:r>
      <w:r>
        <w:rPr>
          <w:rtl/>
        </w:rPr>
        <w:t xml:space="preserve"> </w:t>
      </w:r>
      <w:bookmarkStart w:id="4079" w:name="_ETM_Q5_607710"/>
      <w:bookmarkEnd w:id="4079"/>
      <w:r>
        <w:rPr>
          <w:rtl/>
        </w:rPr>
        <w:t xml:space="preserve">וזה </w:t>
      </w:r>
      <w:bookmarkStart w:id="4080" w:name="_ETM_Q5_608490"/>
      <w:bookmarkEnd w:id="4080"/>
      <w:r>
        <w:rPr>
          <w:rtl/>
        </w:rPr>
        <w:t xml:space="preserve">בניגוד </w:t>
      </w:r>
      <w:bookmarkStart w:id="4081" w:name="_ETM_Q5_609120"/>
      <w:bookmarkEnd w:id="4081"/>
      <w:r>
        <w:rPr>
          <w:rtl/>
        </w:rPr>
        <w:t xml:space="preserve">לעמדתו </w:t>
      </w:r>
      <w:bookmarkStart w:id="4082" w:name="_ETM_Q5_609690"/>
      <w:bookmarkEnd w:id="4082"/>
      <w:r>
        <w:rPr>
          <w:rtl/>
        </w:rPr>
        <w:t>בוו</w:t>
      </w:r>
      <w:r>
        <w:rPr>
          <w:rFonts w:hint="cs"/>
          <w:rtl/>
        </w:rPr>
        <w:t>דאי,</w:t>
      </w:r>
      <w:r>
        <w:rPr>
          <w:rtl/>
        </w:rPr>
        <w:t xml:space="preserve"> </w:t>
      </w:r>
      <w:bookmarkStart w:id="4083" w:name="_ETM_Q5_610110"/>
      <w:bookmarkEnd w:id="4083"/>
      <w:r>
        <w:rPr>
          <w:rtl/>
        </w:rPr>
        <w:t xml:space="preserve">וגם </w:t>
      </w:r>
      <w:bookmarkStart w:id="4084" w:name="_ETM_Q5_610410"/>
      <w:bookmarkEnd w:id="4084"/>
      <w:r>
        <w:rPr>
          <w:rtl/>
        </w:rPr>
        <w:t>לאמונתו</w:t>
      </w:r>
      <w:r>
        <w:rPr>
          <w:rFonts w:hint="cs"/>
          <w:rtl/>
        </w:rPr>
        <w:t>,</w:t>
      </w:r>
      <w:r>
        <w:rPr>
          <w:rtl/>
        </w:rPr>
        <w:t xml:space="preserve"> </w:t>
      </w:r>
      <w:bookmarkStart w:id="4085" w:name="_ETM_Q5_611250"/>
      <w:bookmarkEnd w:id="4085"/>
      <w:r>
        <w:rPr>
          <w:rtl/>
        </w:rPr>
        <w:t xml:space="preserve">של </w:t>
      </w:r>
      <w:bookmarkStart w:id="4086" w:name="_ETM_Q5_611490"/>
      <w:bookmarkEnd w:id="4086"/>
      <w:r>
        <w:rPr>
          <w:rtl/>
        </w:rPr>
        <w:t xml:space="preserve">שר </w:t>
      </w:r>
      <w:bookmarkStart w:id="4087" w:name="_ETM_Q5_611790"/>
      <w:bookmarkEnd w:id="4087"/>
      <w:r>
        <w:rPr>
          <w:rtl/>
        </w:rPr>
        <w:t>המשפטים</w:t>
      </w:r>
      <w:r>
        <w:rPr>
          <w:rFonts w:hint="cs"/>
          <w:rtl/>
        </w:rPr>
        <w:t>.</w:t>
      </w:r>
      <w:r>
        <w:rPr>
          <w:rtl/>
        </w:rPr>
        <w:t xml:space="preserve"> </w:t>
      </w:r>
      <w:bookmarkStart w:id="4088" w:name="_ETM_Q5_613689"/>
      <w:bookmarkEnd w:id="4088"/>
      <w:r>
        <w:rPr>
          <w:rtl/>
        </w:rPr>
        <w:t xml:space="preserve">כמובן </w:t>
      </w:r>
      <w:bookmarkStart w:id="4089" w:name="_ETM_Q5_614379"/>
      <w:bookmarkEnd w:id="4089"/>
      <w:r>
        <w:rPr>
          <w:rtl/>
        </w:rPr>
        <w:t xml:space="preserve">שהם </w:t>
      </w:r>
      <w:bookmarkStart w:id="4090" w:name="_ETM_Q5_614680"/>
      <w:bookmarkEnd w:id="4090"/>
      <w:r>
        <w:rPr>
          <w:rtl/>
        </w:rPr>
        <w:t xml:space="preserve">הוציאו </w:t>
      </w:r>
      <w:bookmarkStart w:id="4091" w:name="_ETM_Q5_615129"/>
      <w:bookmarkEnd w:id="4091"/>
      <w:r>
        <w:rPr>
          <w:rtl/>
        </w:rPr>
        <w:t xml:space="preserve">גם </w:t>
      </w:r>
      <w:bookmarkStart w:id="4092" w:name="_ETM_Q5_615370"/>
      <w:bookmarkEnd w:id="4092"/>
      <w:r>
        <w:rPr>
          <w:rtl/>
        </w:rPr>
        <w:t xml:space="preserve">צו </w:t>
      </w:r>
      <w:bookmarkStart w:id="4093" w:name="_ETM_Q5_615700"/>
      <w:bookmarkEnd w:id="4093"/>
      <w:r>
        <w:rPr>
          <w:rtl/>
        </w:rPr>
        <w:t xml:space="preserve">על </w:t>
      </w:r>
      <w:bookmarkStart w:id="4094" w:name="_ETM_Q5_615790"/>
      <w:bookmarkEnd w:id="4094"/>
      <w:r>
        <w:rPr>
          <w:rtl/>
        </w:rPr>
        <w:t>תנאי</w:t>
      </w:r>
      <w:r>
        <w:rPr>
          <w:rFonts w:hint="cs"/>
          <w:rtl/>
        </w:rPr>
        <w:t>,</w:t>
      </w:r>
      <w:r>
        <w:rPr>
          <w:rtl/>
        </w:rPr>
        <w:t xml:space="preserve"> </w:t>
      </w:r>
      <w:bookmarkStart w:id="4095" w:name="_ETM_Q5_617110"/>
      <w:bookmarkEnd w:id="4095"/>
      <w:r>
        <w:rPr>
          <w:rtl/>
        </w:rPr>
        <w:t xml:space="preserve">סיוע </w:t>
      </w:r>
      <w:bookmarkStart w:id="4096" w:name="_ETM_Q5_617800"/>
      <w:bookmarkEnd w:id="4096"/>
      <w:r>
        <w:rPr>
          <w:rtl/>
        </w:rPr>
        <w:t xml:space="preserve">ללא </w:t>
      </w:r>
      <w:bookmarkStart w:id="4097" w:name="_ETM_Q5_618130"/>
      <w:bookmarkEnd w:id="4097"/>
      <w:r>
        <w:rPr>
          <w:rtl/>
        </w:rPr>
        <w:t xml:space="preserve">הגבלה </w:t>
      </w:r>
      <w:bookmarkStart w:id="4098" w:name="_ETM_Q5_619340"/>
      <w:bookmarkEnd w:id="4098"/>
      <w:r>
        <w:rPr>
          <w:rtl/>
        </w:rPr>
        <w:t xml:space="preserve">לתושבי </w:t>
      </w:r>
      <w:bookmarkStart w:id="4099" w:name="_ETM_Q5_620090"/>
      <w:bookmarkEnd w:id="4099"/>
      <w:r>
        <w:rPr>
          <w:rtl/>
        </w:rPr>
        <w:t>עזה</w:t>
      </w:r>
      <w:r>
        <w:rPr>
          <w:rFonts w:hint="cs"/>
          <w:rtl/>
        </w:rPr>
        <w:t>.</w:t>
      </w:r>
      <w:r>
        <w:rPr>
          <w:rtl/>
        </w:rPr>
        <w:t xml:space="preserve"> </w:t>
      </w:r>
      <w:bookmarkStart w:id="4100" w:name="_ETM_Q5_621250"/>
      <w:bookmarkEnd w:id="4100"/>
      <w:r>
        <w:rPr>
          <w:rtl/>
        </w:rPr>
        <w:t xml:space="preserve">כאילו </w:t>
      </w:r>
      <w:bookmarkStart w:id="4101" w:name="_ETM_Q5_621580"/>
      <w:bookmarkEnd w:id="4101"/>
      <w:r>
        <w:rPr>
          <w:rtl/>
        </w:rPr>
        <w:t xml:space="preserve">מדינת </w:t>
      </w:r>
      <w:bookmarkStart w:id="4102" w:name="_ETM_Q5_621970"/>
      <w:bookmarkEnd w:id="4102"/>
      <w:r>
        <w:rPr>
          <w:rtl/>
        </w:rPr>
        <w:t xml:space="preserve">ישראל </w:t>
      </w:r>
      <w:bookmarkStart w:id="4103" w:name="_ETM_Q5_622629"/>
      <w:bookmarkEnd w:id="4103"/>
      <w:r>
        <w:rPr>
          <w:rtl/>
        </w:rPr>
        <w:t xml:space="preserve">לא </w:t>
      </w:r>
      <w:bookmarkStart w:id="4104" w:name="_ETM_Q5_623020"/>
      <w:bookmarkEnd w:id="4104"/>
      <w:r>
        <w:rPr>
          <w:rFonts w:hint="cs"/>
          <w:rtl/>
        </w:rPr>
        <w:t>נותנת סיוע</w:t>
      </w:r>
      <w:r>
        <w:rPr>
          <w:rtl/>
        </w:rPr>
        <w:t xml:space="preserve"> </w:t>
      </w:r>
      <w:bookmarkStart w:id="4105" w:name="_ETM_Q5_623530"/>
      <w:bookmarkEnd w:id="4105"/>
      <w:r>
        <w:rPr>
          <w:rtl/>
        </w:rPr>
        <w:t>ה</w:t>
      </w:r>
      <w:r>
        <w:rPr>
          <w:rFonts w:hint="cs"/>
          <w:rtl/>
        </w:rPr>
        <w:t>ו</w:t>
      </w:r>
      <w:r>
        <w:rPr>
          <w:rtl/>
        </w:rPr>
        <w:t>מניטרי</w:t>
      </w:r>
      <w:r>
        <w:rPr>
          <w:rFonts w:hint="cs"/>
          <w:rtl/>
        </w:rPr>
        <w:t>,</w:t>
      </w:r>
      <w:r>
        <w:rPr>
          <w:rtl/>
        </w:rPr>
        <w:t xml:space="preserve"> </w:t>
      </w:r>
      <w:bookmarkStart w:id="4106" w:name="_ETM_Q5_625140"/>
      <w:bookmarkEnd w:id="4106"/>
      <w:r>
        <w:rPr>
          <w:rtl/>
        </w:rPr>
        <w:t xml:space="preserve">הגדילו </w:t>
      </w:r>
      <w:bookmarkStart w:id="4107" w:name="_ETM_Q5_625770"/>
      <w:bookmarkEnd w:id="4107"/>
      <w:r>
        <w:rPr>
          <w:rtl/>
        </w:rPr>
        <w:t xml:space="preserve">לעשות </w:t>
      </w:r>
      <w:bookmarkStart w:id="4108" w:name="_ETM_Q5_626280"/>
      <w:bookmarkEnd w:id="4108"/>
      <w:r>
        <w:rPr>
          <w:rtl/>
        </w:rPr>
        <w:t>אלה</w:t>
      </w:r>
      <w:r>
        <w:rPr>
          <w:rFonts w:hint="cs"/>
          <w:rtl/>
        </w:rPr>
        <w:t>, אמרו</w:t>
      </w:r>
      <w:r>
        <w:t>:</w:t>
      </w:r>
      <w:r>
        <w:rPr>
          <w:rtl/>
        </w:rPr>
        <w:t xml:space="preserve"> </w:t>
      </w:r>
      <w:bookmarkStart w:id="4109" w:name="_ETM_Q5_626670"/>
      <w:bookmarkEnd w:id="4109"/>
      <w:r>
        <w:rPr>
          <w:rtl/>
        </w:rPr>
        <w:t>לא</w:t>
      </w:r>
      <w:r>
        <w:rPr>
          <w:rFonts w:hint="cs"/>
          <w:rtl/>
        </w:rPr>
        <w:t xml:space="preserve">, </w:t>
      </w:r>
      <w:bookmarkStart w:id="4110" w:name="_ETM_Q5_626989"/>
      <w:bookmarkStart w:id="4111" w:name="_ETM_Q5_627379"/>
      <w:bookmarkEnd w:id="4110"/>
      <w:bookmarkEnd w:id="4111"/>
      <w:r>
        <w:rPr>
          <w:rtl/>
        </w:rPr>
        <w:t xml:space="preserve">הכול </w:t>
      </w:r>
      <w:bookmarkStart w:id="4112" w:name="_ETM_Q5_628010"/>
      <w:bookmarkEnd w:id="4112"/>
      <w:r>
        <w:rPr>
          <w:rtl/>
        </w:rPr>
        <w:t>מכ</w:t>
      </w:r>
      <w:r w:rsidR="00704A18">
        <w:rPr>
          <w:rFonts w:hint="cs"/>
          <w:rtl/>
        </w:rPr>
        <w:t>ו</w:t>
      </w:r>
      <w:r>
        <w:rPr>
          <w:rtl/>
        </w:rPr>
        <w:t xml:space="preserve">ל </w:t>
      </w:r>
      <w:bookmarkStart w:id="4113" w:name="_ETM_Q5_628609"/>
      <w:bookmarkEnd w:id="4113"/>
      <w:r>
        <w:rPr>
          <w:rtl/>
        </w:rPr>
        <w:t>כ</w:t>
      </w:r>
      <w:r>
        <w:rPr>
          <w:rFonts w:hint="cs"/>
          <w:rtl/>
        </w:rPr>
        <w:t>ו</w:t>
      </w:r>
      <w:r>
        <w:rPr>
          <w:rtl/>
        </w:rPr>
        <w:t>ל</w:t>
      </w:r>
      <w:r>
        <w:rPr>
          <w:rFonts w:hint="cs"/>
          <w:rtl/>
        </w:rPr>
        <w:t>.</w:t>
      </w:r>
      <w:r>
        <w:rPr>
          <w:rtl/>
        </w:rPr>
        <w:t xml:space="preserve"> </w:t>
      </w:r>
      <w:bookmarkStart w:id="4114" w:name="_ETM_Q5_629680"/>
      <w:bookmarkEnd w:id="4114"/>
      <w:r>
        <w:rPr>
          <w:rtl/>
        </w:rPr>
        <w:t xml:space="preserve">הם </w:t>
      </w:r>
      <w:bookmarkStart w:id="4115" w:name="_ETM_Q5_629860"/>
      <w:bookmarkEnd w:id="4115"/>
      <w:r>
        <w:rPr>
          <w:rtl/>
        </w:rPr>
        <w:t xml:space="preserve">צריכים </w:t>
      </w:r>
      <w:bookmarkStart w:id="4116" w:name="_ETM_Q5_630130"/>
      <w:bookmarkEnd w:id="4116"/>
      <w:r>
        <w:rPr>
          <w:rtl/>
        </w:rPr>
        <w:t xml:space="preserve">לקבל </w:t>
      </w:r>
      <w:bookmarkStart w:id="4117" w:name="_ETM_Q5_630520"/>
      <w:bookmarkEnd w:id="4117"/>
      <w:r>
        <w:rPr>
          <w:rtl/>
        </w:rPr>
        <w:t>ש</w:t>
      </w:r>
      <w:r>
        <w:rPr>
          <w:rFonts w:hint="cs"/>
          <w:rtl/>
        </w:rPr>
        <w:t>ם</w:t>
      </w:r>
      <w:r>
        <w:rPr>
          <w:rtl/>
        </w:rPr>
        <w:t xml:space="preserve"> </w:t>
      </w:r>
      <w:bookmarkStart w:id="4118" w:name="_ETM_Q5_630790"/>
      <w:bookmarkEnd w:id="4118"/>
      <w:r>
        <w:rPr>
          <w:rtl/>
        </w:rPr>
        <w:t xml:space="preserve">גם </w:t>
      </w:r>
      <w:bookmarkStart w:id="4119" w:name="_ETM_Q5_630940"/>
      <w:bookmarkEnd w:id="4119"/>
      <w:r>
        <w:rPr>
          <w:rtl/>
        </w:rPr>
        <w:t>שוקולדים</w:t>
      </w:r>
      <w:r>
        <w:rPr>
          <w:rFonts w:hint="cs"/>
          <w:rtl/>
        </w:rPr>
        <w:t>.</w:t>
      </w:r>
      <w:r w:rsidR="003C6D77">
        <w:rPr>
          <w:rtl/>
        </w:rPr>
        <w:t xml:space="preserve"> </w:t>
      </w:r>
      <w:r>
        <w:rPr>
          <w:rtl/>
        </w:rPr>
        <w:t xml:space="preserve">הם </w:t>
      </w:r>
      <w:bookmarkStart w:id="4120" w:name="_ETM_Q5_634120"/>
      <w:bookmarkEnd w:id="4120"/>
      <w:r>
        <w:rPr>
          <w:rtl/>
        </w:rPr>
        <w:t xml:space="preserve">חושבים </w:t>
      </w:r>
      <w:bookmarkStart w:id="4121" w:name="_ETM_Q5_634600"/>
      <w:bookmarkEnd w:id="4121"/>
      <w:r>
        <w:rPr>
          <w:rtl/>
        </w:rPr>
        <w:t xml:space="preserve">שהם </w:t>
      </w:r>
      <w:bookmarkStart w:id="4122" w:name="_ETM_Q5_634900"/>
      <w:bookmarkEnd w:id="4122"/>
      <w:r>
        <w:rPr>
          <w:rtl/>
        </w:rPr>
        <w:t xml:space="preserve">עוזרים </w:t>
      </w:r>
      <w:bookmarkStart w:id="4123" w:name="_ETM_Q5_635230"/>
      <w:bookmarkEnd w:id="4123"/>
      <w:r>
        <w:rPr>
          <w:rtl/>
        </w:rPr>
        <w:t xml:space="preserve">לנו </w:t>
      </w:r>
      <w:bookmarkStart w:id="4124" w:name="_ETM_Q5_635500"/>
      <w:bookmarkEnd w:id="4124"/>
      <w:r>
        <w:rPr>
          <w:rtl/>
        </w:rPr>
        <w:t>בהאג</w:t>
      </w:r>
      <w:r>
        <w:rPr>
          <w:rFonts w:hint="cs"/>
          <w:rtl/>
        </w:rPr>
        <w:t>. משהו.</w:t>
      </w:r>
      <w:r>
        <w:rPr>
          <w:rtl/>
        </w:rPr>
        <w:t xml:space="preserve"> </w:t>
      </w:r>
      <w:bookmarkStart w:id="4125" w:name="_ETM_Q5_636460"/>
      <w:bookmarkStart w:id="4126" w:name="_ETM_Q5_636580"/>
      <w:bookmarkEnd w:id="4125"/>
      <w:bookmarkEnd w:id="4126"/>
      <w:r>
        <w:rPr>
          <w:rtl/>
        </w:rPr>
        <w:t xml:space="preserve">סיפרו </w:t>
      </w:r>
      <w:bookmarkStart w:id="4127" w:name="_ETM_Q5_636940"/>
      <w:bookmarkEnd w:id="4127"/>
      <w:r>
        <w:rPr>
          <w:rtl/>
        </w:rPr>
        <w:t xml:space="preserve">לנו </w:t>
      </w:r>
      <w:bookmarkStart w:id="4128" w:name="_ETM_Q5_637180"/>
      <w:bookmarkEnd w:id="4128"/>
      <w:r>
        <w:rPr>
          <w:rtl/>
        </w:rPr>
        <w:t>פעם</w:t>
      </w:r>
      <w:r>
        <w:rPr>
          <w:rFonts w:hint="cs"/>
          <w:rtl/>
        </w:rPr>
        <w:t>:</w:t>
      </w:r>
      <w:r>
        <w:rPr>
          <w:rtl/>
        </w:rPr>
        <w:t xml:space="preserve"> </w:t>
      </w:r>
      <w:bookmarkStart w:id="4129" w:name="_ETM_Q5_638320"/>
      <w:bookmarkEnd w:id="4129"/>
      <w:r>
        <w:rPr>
          <w:rtl/>
        </w:rPr>
        <w:t xml:space="preserve">יש </w:t>
      </w:r>
      <w:bookmarkStart w:id="4130" w:name="_ETM_Q5_638770"/>
      <w:bookmarkEnd w:id="4130"/>
      <w:r>
        <w:rPr>
          <w:rtl/>
        </w:rPr>
        <w:t xml:space="preserve">לכם </w:t>
      </w:r>
      <w:bookmarkStart w:id="4131" w:name="_ETM_Q5_639100"/>
      <w:bookmarkEnd w:id="4131"/>
      <w:r>
        <w:rPr>
          <w:rtl/>
        </w:rPr>
        <w:t xml:space="preserve">איזה </w:t>
      </w:r>
      <w:bookmarkStart w:id="4132" w:name="_ETM_Q5_639340"/>
      <w:bookmarkEnd w:id="4132"/>
      <w:r>
        <w:rPr>
          <w:rtl/>
        </w:rPr>
        <w:t xml:space="preserve">מעטפת </w:t>
      </w:r>
      <w:bookmarkStart w:id="4133" w:name="_ETM_Q5_640000"/>
      <w:bookmarkEnd w:id="4133"/>
      <w:r>
        <w:rPr>
          <w:rtl/>
        </w:rPr>
        <w:t>בי</w:t>
      </w:r>
      <w:r>
        <w:rPr>
          <w:rFonts w:hint="cs"/>
          <w:rtl/>
        </w:rPr>
        <w:t>ן-</w:t>
      </w:r>
      <w:r>
        <w:rPr>
          <w:rtl/>
        </w:rPr>
        <w:t>לאומית</w:t>
      </w:r>
      <w:r>
        <w:rPr>
          <w:rFonts w:hint="cs"/>
          <w:rtl/>
        </w:rPr>
        <w:t>.</w:t>
      </w:r>
      <w:r>
        <w:rPr>
          <w:rtl/>
        </w:rPr>
        <w:t xml:space="preserve"> </w:t>
      </w:r>
      <w:bookmarkStart w:id="4134" w:name="_ETM_Q5_640600"/>
      <w:bookmarkEnd w:id="4134"/>
      <w:r>
        <w:rPr>
          <w:rtl/>
        </w:rPr>
        <w:t xml:space="preserve">אני </w:t>
      </w:r>
      <w:bookmarkStart w:id="4135" w:name="_ETM_Q5_640780"/>
      <w:bookmarkEnd w:id="4135"/>
      <w:r>
        <w:rPr>
          <w:rtl/>
        </w:rPr>
        <w:t xml:space="preserve">רוצה </w:t>
      </w:r>
      <w:bookmarkStart w:id="4136" w:name="_ETM_Q5_640960"/>
      <w:bookmarkEnd w:id="4136"/>
      <w:r>
        <w:rPr>
          <w:rtl/>
        </w:rPr>
        <w:t xml:space="preserve">להגיד </w:t>
      </w:r>
      <w:bookmarkStart w:id="4137" w:name="_ETM_Q5_641200"/>
      <w:bookmarkEnd w:id="4137"/>
      <w:r>
        <w:rPr>
          <w:rtl/>
        </w:rPr>
        <w:t>לכם</w:t>
      </w:r>
      <w:r>
        <w:rPr>
          <w:rFonts w:hint="cs"/>
          <w:rtl/>
        </w:rPr>
        <w:t>,</w:t>
      </w:r>
      <w:r>
        <w:rPr>
          <w:rtl/>
        </w:rPr>
        <w:t xml:space="preserve"> </w:t>
      </w:r>
      <w:bookmarkStart w:id="4138" w:name="_ETM_Q5_641410"/>
      <w:bookmarkEnd w:id="4138"/>
      <w:r>
        <w:rPr>
          <w:rtl/>
        </w:rPr>
        <w:t xml:space="preserve">שופטי </w:t>
      </w:r>
      <w:bookmarkStart w:id="4139" w:name="_ETM_Q5_641830"/>
      <w:bookmarkEnd w:id="4139"/>
      <w:r>
        <w:rPr>
          <w:rtl/>
        </w:rPr>
        <w:t>העליון</w:t>
      </w:r>
      <w:r>
        <w:rPr>
          <w:rFonts w:hint="cs"/>
          <w:rtl/>
        </w:rPr>
        <w:t>:</w:t>
      </w:r>
      <w:r>
        <w:rPr>
          <w:rtl/>
        </w:rPr>
        <w:t xml:space="preserve"> </w:t>
      </w:r>
      <w:bookmarkStart w:id="4140" w:name="_ETM_Q5_642610"/>
      <w:bookmarkEnd w:id="4140"/>
      <w:r>
        <w:rPr>
          <w:rtl/>
        </w:rPr>
        <w:t xml:space="preserve">כל </w:t>
      </w:r>
      <w:bookmarkStart w:id="4141" w:name="_ETM_Q5_642880"/>
      <w:bookmarkEnd w:id="4141"/>
      <w:r>
        <w:rPr>
          <w:rtl/>
        </w:rPr>
        <w:t xml:space="preserve">העולם </w:t>
      </w:r>
      <w:bookmarkStart w:id="4142" w:name="_ETM_Q5_643210"/>
      <w:bookmarkEnd w:id="4142"/>
      <w:r>
        <w:rPr>
          <w:rtl/>
        </w:rPr>
        <w:t xml:space="preserve">בז </w:t>
      </w:r>
      <w:bookmarkStart w:id="4143" w:name="_ETM_Q5_643480"/>
      <w:bookmarkEnd w:id="4143"/>
      <w:r>
        <w:rPr>
          <w:rtl/>
        </w:rPr>
        <w:t>לכם</w:t>
      </w:r>
      <w:r>
        <w:rPr>
          <w:rFonts w:hint="cs"/>
          <w:rtl/>
        </w:rPr>
        <w:t>,</w:t>
      </w:r>
      <w:r>
        <w:rPr>
          <w:rtl/>
        </w:rPr>
        <w:t xml:space="preserve"> </w:t>
      </w:r>
      <w:bookmarkStart w:id="4144" w:name="_ETM_Q5_644320"/>
      <w:bookmarkEnd w:id="4144"/>
      <w:r>
        <w:rPr>
          <w:rtl/>
        </w:rPr>
        <w:t xml:space="preserve">בגלל </w:t>
      </w:r>
      <w:bookmarkStart w:id="4145" w:name="_ETM_Q5_644680"/>
      <w:bookmarkEnd w:id="4145"/>
      <w:r>
        <w:rPr>
          <w:rtl/>
        </w:rPr>
        <w:t xml:space="preserve">שאתם </w:t>
      </w:r>
      <w:bookmarkStart w:id="4146" w:name="_ETM_Q5_645100"/>
      <w:bookmarkEnd w:id="4146"/>
      <w:r>
        <w:rPr>
          <w:rtl/>
        </w:rPr>
        <w:t xml:space="preserve">בזים </w:t>
      </w:r>
      <w:bookmarkStart w:id="4147" w:name="_ETM_Q5_645520"/>
      <w:bookmarkEnd w:id="4147"/>
      <w:r>
        <w:rPr>
          <w:rtl/>
        </w:rPr>
        <w:t xml:space="preserve">גם </w:t>
      </w:r>
      <w:bookmarkStart w:id="4148" w:name="_ETM_Q5_645700"/>
      <w:bookmarkEnd w:id="4148"/>
      <w:r>
        <w:rPr>
          <w:rtl/>
        </w:rPr>
        <w:t xml:space="preserve">למסורת </w:t>
      </w:r>
      <w:bookmarkStart w:id="4149" w:name="_ETM_Q5_646300"/>
      <w:bookmarkEnd w:id="4149"/>
      <w:r>
        <w:rPr>
          <w:rtl/>
        </w:rPr>
        <w:t xml:space="preserve">ישראל </w:t>
      </w:r>
      <w:bookmarkStart w:id="4150" w:name="_ETM_Q5_647489"/>
      <w:bookmarkEnd w:id="4150"/>
      <w:r>
        <w:rPr>
          <w:rtl/>
        </w:rPr>
        <w:t xml:space="preserve">וגם </w:t>
      </w:r>
      <w:bookmarkStart w:id="4151" w:name="_ETM_Q5_648060"/>
      <w:bookmarkEnd w:id="4151"/>
      <w:r>
        <w:rPr>
          <w:rtl/>
        </w:rPr>
        <w:t xml:space="preserve">לכנסת </w:t>
      </w:r>
      <w:bookmarkStart w:id="4152" w:name="_ETM_Q5_648599"/>
      <w:bookmarkEnd w:id="4152"/>
      <w:r>
        <w:rPr>
          <w:rtl/>
        </w:rPr>
        <w:t xml:space="preserve">ישראל </w:t>
      </w:r>
      <w:bookmarkStart w:id="4153" w:name="_ETM_Q5_648989"/>
      <w:bookmarkEnd w:id="4153"/>
      <w:r>
        <w:rPr>
          <w:rtl/>
        </w:rPr>
        <w:t xml:space="preserve">ולממשלת </w:t>
      </w:r>
      <w:bookmarkStart w:id="4154" w:name="_ETM_Q5_649680"/>
      <w:bookmarkEnd w:id="4154"/>
      <w:r>
        <w:rPr>
          <w:rtl/>
        </w:rPr>
        <w:t>ישראל</w:t>
      </w:r>
      <w:r>
        <w:rPr>
          <w:rFonts w:hint="cs"/>
          <w:rtl/>
        </w:rPr>
        <w:t>.</w:t>
      </w:r>
      <w:r>
        <w:rPr>
          <w:rtl/>
        </w:rPr>
        <w:t xml:space="preserve"> </w:t>
      </w:r>
      <w:bookmarkStart w:id="4155" w:name="_ETM_Q5_650640"/>
      <w:bookmarkEnd w:id="4155"/>
      <w:r>
        <w:rPr>
          <w:rtl/>
        </w:rPr>
        <w:t xml:space="preserve">אז </w:t>
      </w:r>
      <w:bookmarkStart w:id="4156" w:name="_ETM_Q5_650849"/>
      <w:bookmarkEnd w:id="4156"/>
      <w:r>
        <w:rPr>
          <w:rtl/>
        </w:rPr>
        <w:t xml:space="preserve">למה </w:t>
      </w:r>
      <w:bookmarkStart w:id="4157" w:name="_ETM_Q5_651209"/>
      <w:bookmarkEnd w:id="4157"/>
      <w:r>
        <w:rPr>
          <w:rtl/>
        </w:rPr>
        <w:t xml:space="preserve">אתם </w:t>
      </w:r>
      <w:bookmarkStart w:id="4158" w:name="_ETM_Q5_651480"/>
      <w:bookmarkEnd w:id="4158"/>
      <w:r>
        <w:rPr>
          <w:rtl/>
        </w:rPr>
        <w:t xml:space="preserve">חושבים </w:t>
      </w:r>
      <w:bookmarkStart w:id="4159" w:name="_ETM_Q5_651780"/>
      <w:bookmarkEnd w:id="4159"/>
      <w:r>
        <w:rPr>
          <w:rtl/>
        </w:rPr>
        <w:t xml:space="preserve">שמישהו </w:t>
      </w:r>
      <w:bookmarkStart w:id="4160" w:name="_ETM_Q5_652110"/>
      <w:bookmarkEnd w:id="4160"/>
      <w:r>
        <w:rPr>
          <w:rtl/>
        </w:rPr>
        <w:t xml:space="preserve">מכבד </w:t>
      </w:r>
      <w:bookmarkStart w:id="4161" w:name="_ETM_Q5_652470"/>
      <w:bookmarkEnd w:id="4161"/>
      <w:r>
        <w:rPr>
          <w:rtl/>
        </w:rPr>
        <w:t xml:space="preserve">אתכם </w:t>
      </w:r>
      <w:bookmarkStart w:id="4162" w:name="_ETM_Q5_652739"/>
      <w:bookmarkEnd w:id="4162"/>
      <w:r>
        <w:rPr>
          <w:rtl/>
        </w:rPr>
        <w:t>בעולם</w:t>
      </w:r>
      <w:r>
        <w:rPr>
          <w:rFonts w:hint="cs"/>
          <w:rtl/>
        </w:rPr>
        <w:t>?</w:t>
      </w:r>
      <w:r>
        <w:rPr>
          <w:rtl/>
        </w:rPr>
        <w:t xml:space="preserve"> </w:t>
      </w:r>
      <w:bookmarkStart w:id="4163" w:name="_ETM_Q5_653129"/>
      <w:bookmarkEnd w:id="4163"/>
      <w:r>
        <w:rPr>
          <w:rtl/>
        </w:rPr>
        <w:t xml:space="preserve">כולם </w:t>
      </w:r>
      <w:bookmarkStart w:id="4164" w:name="_ETM_Q5_653430"/>
      <w:bookmarkEnd w:id="4164"/>
      <w:r>
        <w:rPr>
          <w:rtl/>
        </w:rPr>
        <w:t xml:space="preserve">יודעים </w:t>
      </w:r>
      <w:bookmarkStart w:id="4165" w:name="_ETM_Q5_653700"/>
      <w:bookmarkEnd w:id="4165"/>
      <w:r>
        <w:rPr>
          <w:rtl/>
        </w:rPr>
        <w:t xml:space="preserve">שאתם </w:t>
      </w:r>
      <w:bookmarkStart w:id="4166" w:name="_ETM_Q5_654000"/>
      <w:bookmarkEnd w:id="4166"/>
      <w:r>
        <w:rPr>
          <w:rtl/>
        </w:rPr>
        <w:t>ליצנים</w:t>
      </w:r>
      <w:r>
        <w:rPr>
          <w:rFonts w:hint="cs"/>
          <w:rtl/>
        </w:rPr>
        <w:t>.</w:t>
      </w:r>
      <w:r>
        <w:rPr>
          <w:rtl/>
        </w:rPr>
        <w:t xml:space="preserve"> </w:t>
      </w:r>
      <w:bookmarkStart w:id="4167" w:name="_ETM_Q5_655170"/>
      <w:bookmarkEnd w:id="4167"/>
      <w:r>
        <w:rPr>
          <w:rtl/>
        </w:rPr>
        <w:t xml:space="preserve">אתם </w:t>
      </w:r>
      <w:bookmarkStart w:id="4168" w:name="_ETM_Q5_655620"/>
      <w:bookmarkEnd w:id="4168"/>
      <w:r>
        <w:rPr>
          <w:rtl/>
        </w:rPr>
        <w:t xml:space="preserve">בזים </w:t>
      </w:r>
      <w:bookmarkStart w:id="4169" w:name="_ETM_Q5_655980"/>
      <w:bookmarkEnd w:id="4169"/>
      <w:r>
        <w:rPr>
          <w:rtl/>
        </w:rPr>
        <w:t>למדינה</w:t>
      </w:r>
      <w:r>
        <w:rPr>
          <w:rFonts w:hint="cs"/>
          <w:rtl/>
        </w:rPr>
        <w:t>,</w:t>
      </w:r>
      <w:r>
        <w:rPr>
          <w:rtl/>
        </w:rPr>
        <w:t xml:space="preserve"> </w:t>
      </w:r>
      <w:bookmarkStart w:id="4170" w:name="_ETM_Q5_656670"/>
      <w:bookmarkEnd w:id="4170"/>
      <w:r>
        <w:rPr>
          <w:rtl/>
        </w:rPr>
        <w:t xml:space="preserve">אתם </w:t>
      </w:r>
      <w:bookmarkStart w:id="4171" w:name="_ETM_Q5_657030"/>
      <w:bookmarkEnd w:id="4171"/>
      <w:r>
        <w:rPr>
          <w:rtl/>
        </w:rPr>
        <w:t xml:space="preserve">בזים </w:t>
      </w:r>
      <w:bookmarkStart w:id="4172" w:name="_ETM_Q5_657330"/>
      <w:bookmarkEnd w:id="4172"/>
      <w:r>
        <w:rPr>
          <w:rtl/>
        </w:rPr>
        <w:t>למסורת</w:t>
      </w:r>
      <w:r>
        <w:rPr>
          <w:rFonts w:hint="cs"/>
          <w:rtl/>
        </w:rPr>
        <w:t>.</w:t>
      </w:r>
      <w:r>
        <w:rPr>
          <w:rtl/>
        </w:rPr>
        <w:t xml:space="preserve"> </w:t>
      </w:r>
      <w:bookmarkStart w:id="4173" w:name="_ETM_Q5_658470"/>
      <w:bookmarkEnd w:id="4173"/>
      <w:r>
        <w:rPr>
          <w:rtl/>
        </w:rPr>
        <w:t xml:space="preserve">אתם </w:t>
      </w:r>
      <w:bookmarkStart w:id="4174" w:name="_ETM_Q5_658800"/>
      <w:bookmarkEnd w:id="4174"/>
      <w:r>
        <w:rPr>
          <w:rtl/>
        </w:rPr>
        <w:t xml:space="preserve">פעם </w:t>
      </w:r>
      <w:bookmarkStart w:id="4175" w:name="_ETM_Q5_659069"/>
      <w:bookmarkEnd w:id="4175"/>
      <w:r>
        <w:rPr>
          <w:rtl/>
        </w:rPr>
        <w:t xml:space="preserve">ראיתם </w:t>
      </w:r>
      <w:bookmarkStart w:id="4176" w:name="_ETM_Q5_659550"/>
      <w:bookmarkEnd w:id="4176"/>
      <w:r>
        <w:rPr>
          <w:rtl/>
        </w:rPr>
        <w:t xml:space="preserve">איזה </w:t>
      </w:r>
      <w:bookmarkStart w:id="4177" w:name="_ETM_Q5_659790"/>
      <w:bookmarkEnd w:id="4177"/>
      <w:r>
        <w:rPr>
          <w:rtl/>
        </w:rPr>
        <w:t xml:space="preserve">מוסלמי </w:t>
      </w:r>
      <w:bookmarkStart w:id="4178" w:name="_ETM_Q5_660239"/>
      <w:bookmarkEnd w:id="4178"/>
      <w:r>
        <w:rPr>
          <w:rtl/>
        </w:rPr>
        <w:t xml:space="preserve">שבז </w:t>
      </w:r>
      <w:bookmarkStart w:id="4179" w:name="_ETM_Q5_660540"/>
      <w:bookmarkEnd w:id="4179"/>
      <w:r>
        <w:rPr>
          <w:rtl/>
        </w:rPr>
        <w:t xml:space="preserve">למסורת </w:t>
      </w:r>
      <w:bookmarkStart w:id="4180" w:name="_ETM_Q5_661019"/>
      <w:bookmarkEnd w:id="4180"/>
      <w:r>
        <w:rPr>
          <w:rtl/>
        </w:rPr>
        <w:t>שלו</w:t>
      </w:r>
      <w:r>
        <w:rPr>
          <w:rFonts w:hint="cs"/>
          <w:rtl/>
        </w:rPr>
        <w:t>?</w:t>
      </w:r>
      <w:r>
        <w:rPr>
          <w:rtl/>
        </w:rPr>
        <w:t xml:space="preserve"> </w:t>
      </w:r>
      <w:bookmarkStart w:id="4181" w:name="_ETM_Q5_662880"/>
      <w:bookmarkEnd w:id="4181"/>
      <w:r>
        <w:rPr>
          <w:rtl/>
        </w:rPr>
        <w:t xml:space="preserve">אבל </w:t>
      </w:r>
      <w:bookmarkStart w:id="4182" w:name="_ETM_Q5_663150"/>
      <w:bookmarkEnd w:id="4182"/>
      <w:r>
        <w:rPr>
          <w:rtl/>
        </w:rPr>
        <w:t xml:space="preserve">אצלכם </w:t>
      </w:r>
      <w:bookmarkStart w:id="4183" w:name="_ETM_Q5_663660"/>
      <w:bookmarkEnd w:id="4183"/>
      <w:r>
        <w:rPr>
          <w:rtl/>
        </w:rPr>
        <w:t xml:space="preserve">הכול </w:t>
      </w:r>
      <w:bookmarkStart w:id="4184" w:name="_ETM_Q5_663930"/>
      <w:bookmarkEnd w:id="4184"/>
      <w:r>
        <w:rPr>
          <w:rtl/>
        </w:rPr>
        <w:t>מותר</w:t>
      </w:r>
      <w:r>
        <w:rPr>
          <w:rFonts w:hint="cs"/>
          <w:rtl/>
        </w:rPr>
        <w:t>.</w:t>
      </w:r>
      <w:r>
        <w:rPr>
          <w:rtl/>
        </w:rPr>
        <w:t xml:space="preserve"> </w:t>
      </w:r>
      <w:bookmarkStart w:id="4185" w:name="_ETM_Q5_664349"/>
      <w:bookmarkEnd w:id="4185"/>
      <w:r>
        <w:rPr>
          <w:rtl/>
        </w:rPr>
        <w:t>כ</w:t>
      </w:r>
      <w:r>
        <w:rPr>
          <w:rFonts w:hint="cs"/>
          <w:rtl/>
        </w:rPr>
        <w:t>ך</w:t>
      </w:r>
      <w:r>
        <w:rPr>
          <w:rtl/>
        </w:rPr>
        <w:t xml:space="preserve"> </w:t>
      </w:r>
      <w:bookmarkStart w:id="4186" w:name="_ETM_Q5_664709"/>
      <w:bookmarkEnd w:id="4186"/>
      <w:r>
        <w:rPr>
          <w:rtl/>
        </w:rPr>
        <w:t xml:space="preserve">אתם </w:t>
      </w:r>
      <w:bookmarkStart w:id="4187" w:name="_ETM_Q5_664920"/>
      <w:bookmarkEnd w:id="4187"/>
      <w:r>
        <w:rPr>
          <w:rtl/>
        </w:rPr>
        <w:t>נ</w:t>
      </w:r>
      <w:r>
        <w:rPr>
          <w:rFonts w:hint="cs"/>
          <w:rtl/>
        </w:rPr>
        <w:t>א</w:t>
      </w:r>
      <w:r>
        <w:rPr>
          <w:rtl/>
        </w:rPr>
        <w:t xml:space="preserve">ורים </w:t>
      </w:r>
      <w:bookmarkStart w:id="4188" w:name="_ETM_Q5_665430"/>
      <w:bookmarkEnd w:id="4188"/>
      <w:r>
        <w:rPr>
          <w:rtl/>
        </w:rPr>
        <w:t>יותר</w:t>
      </w:r>
      <w:r>
        <w:rPr>
          <w:rFonts w:hint="cs"/>
          <w:rtl/>
        </w:rPr>
        <w:t>.</w:t>
      </w:r>
      <w:r>
        <w:rPr>
          <w:rtl/>
        </w:rPr>
        <w:t xml:space="preserve"> </w:t>
      </w:r>
      <w:bookmarkStart w:id="4189" w:name="_ETM_Q5_665880"/>
      <w:bookmarkEnd w:id="4189"/>
      <w:r>
        <w:rPr>
          <w:rtl/>
        </w:rPr>
        <w:t xml:space="preserve">אתם </w:t>
      </w:r>
      <w:bookmarkStart w:id="4190" w:name="_ETM_Q5_666090"/>
      <w:bookmarkEnd w:id="4190"/>
      <w:r>
        <w:rPr>
          <w:rtl/>
        </w:rPr>
        <w:t xml:space="preserve">חושבים </w:t>
      </w:r>
      <w:bookmarkStart w:id="4191" w:name="_ETM_Q5_666480"/>
      <w:bookmarkEnd w:id="4191"/>
      <w:r>
        <w:rPr>
          <w:rtl/>
        </w:rPr>
        <w:t xml:space="preserve">שאתם </w:t>
      </w:r>
      <w:bookmarkStart w:id="4192" w:name="_ETM_Q5_666900"/>
      <w:bookmarkEnd w:id="4192"/>
      <w:r>
        <w:rPr>
          <w:rtl/>
        </w:rPr>
        <w:t xml:space="preserve">יותר </w:t>
      </w:r>
      <w:bookmarkStart w:id="4193" w:name="_ETM_Q5_667290"/>
      <w:bookmarkEnd w:id="4193"/>
      <w:r>
        <w:rPr>
          <w:rFonts w:hint="cs"/>
          <w:rtl/>
        </w:rPr>
        <w:t>נאורים,</w:t>
      </w:r>
      <w:r>
        <w:rPr>
          <w:rtl/>
        </w:rPr>
        <w:t xml:space="preserve"> </w:t>
      </w:r>
      <w:bookmarkStart w:id="4194" w:name="_ETM_Q5_668469"/>
      <w:bookmarkEnd w:id="4194"/>
      <w:r>
        <w:rPr>
          <w:rtl/>
        </w:rPr>
        <w:t xml:space="preserve">יותר </w:t>
      </w:r>
      <w:bookmarkStart w:id="4195" w:name="_ETM_Q5_668950"/>
      <w:bookmarkEnd w:id="4195"/>
      <w:r>
        <w:rPr>
          <w:rtl/>
        </w:rPr>
        <w:t>חכמים</w:t>
      </w:r>
      <w:r>
        <w:rPr>
          <w:rFonts w:hint="cs"/>
          <w:rtl/>
        </w:rPr>
        <w:t>,</w:t>
      </w:r>
      <w:r>
        <w:rPr>
          <w:rtl/>
        </w:rPr>
        <w:t xml:space="preserve"> </w:t>
      </w:r>
      <w:bookmarkStart w:id="4196" w:name="_ETM_Q5_669700"/>
      <w:bookmarkEnd w:id="4196"/>
      <w:r>
        <w:rPr>
          <w:rtl/>
        </w:rPr>
        <w:t xml:space="preserve">אנשי </w:t>
      </w:r>
      <w:bookmarkStart w:id="4197" w:name="_ETM_Q5_669999"/>
      <w:bookmarkEnd w:id="4197"/>
      <w:r>
        <w:rPr>
          <w:rtl/>
        </w:rPr>
        <w:t xml:space="preserve">העולם </w:t>
      </w:r>
      <w:bookmarkStart w:id="4198" w:name="_ETM_Q5_670329"/>
      <w:bookmarkEnd w:id="4198"/>
      <w:r>
        <w:rPr>
          <w:rtl/>
        </w:rPr>
        <w:t>הגדול</w:t>
      </w:r>
      <w:r>
        <w:rPr>
          <w:rFonts w:hint="cs"/>
          <w:rtl/>
        </w:rPr>
        <w:t>,</w:t>
      </w:r>
      <w:r>
        <w:rPr>
          <w:rtl/>
        </w:rPr>
        <w:t xml:space="preserve"> </w:t>
      </w:r>
      <w:bookmarkStart w:id="4199" w:name="_ETM_Q5_671469"/>
      <w:bookmarkEnd w:id="4199"/>
      <w:r>
        <w:rPr>
          <w:rtl/>
        </w:rPr>
        <w:t xml:space="preserve">אבל </w:t>
      </w:r>
      <w:bookmarkStart w:id="4200" w:name="_ETM_Q5_671739"/>
      <w:bookmarkEnd w:id="4200"/>
      <w:r>
        <w:rPr>
          <w:rtl/>
        </w:rPr>
        <w:t xml:space="preserve">אל </w:t>
      </w:r>
      <w:bookmarkStart w:id="4201" w:name="_ETM_Q5_671890"/>
      <w:bookmarkEnd w:id="4201"/>
      <w:r>
        <w:rPr>
          <w:rtl/>
        </w:rPr>
        <w:t>תדאגו</w:t>
      </w:r>
      <w:r>
        <w:rPr>
          <w:rFonts w:hint="cs"/>
          <w:rtl/>
        </w:rPr>
        <w:t>,</w:t>
      </w:r>
      <w:r>
        <w:rPr>
          <w:rtl/>
        </w:rPr>
        <w:t xml:space="preserve"> </w:t>
      </w:r>
      <w:bookmarkStart w:id="4202" w:name="_ETM_Q5_672960"/>
      <w:bookmarkEnd w:id="4202"/>
      <w:r>
        <w:rPr>
          <w:rtl/>
        </w:rPr>
        <w:t xml:space="preserve">גם </w:t>
      </w:r>
      <w:bookmarkStart w:id="4203" w:name="_ETM_Q5_673350"/>
      <w:bookmarkEnd w:id="4203"/>
      <w:r>
        <w:rPr>
          <w:rtl/>
        </w:rPr>
        <w:t xml:space="preserve">בעולם </w:t>
      </w:r>
      <w:bookmarkStart w:id="4204" w:name="_ETM_Q5_673920"/>
      <w:bookmarkEnd w:id="4204"/>
      <w:r>
        <w:rPr>
          <w:rtl/>
        </w:rPr>
        <w:t xml:space="preserve">בזים </w:t>
      </w:r>
      <w:bookmarkStart w:id="4205" w:name="_ETM_Q5_674370"/>
      <w:bookmarkEnd w:id="4205"/>
      <w:r>
        <w:rPr>
          <w:rtl/>
        </w:rPr>
        <w:t>לכם</w:t>
      </w:r>
      <w:r>
        <w:rPr>
          <w:rFonts w:hint="cs"/>
          <w:rtl/>
        </w:rPr>
        <w:t>,</w:t>
      </w:r>
      <w:r>
        <w:rPr>
          <w:rtl/>
        </w:rPr>
        <w:t xml:space="preserve"> </w:t>
      </w:r>
      <w:bookmarkStart w:id="4206" w:name="_ETM_Q5_674790"/>
      <w:bookmarkEnd w:id="4206"/>
      <w:r>
        <w:rPr>
          <w:rtl/>
        </w:rPr>
        <w:t xml:space="preserve">בגלל </w:t>
      </w:r>
      <w:bookmarkStart w:id="4207" w:name="_ETM_Q5_675090"/>
      <w:bookmarkEnd w:id="4207"/>
      <w:r>
        <w:rPr>
          <w:rtl/>
        </w:rPr>
        <w:t>שיודעים</w:t>
      </w:r>
      <w:r w:rsidR="00704A18">
        <w:rPr>
          <w:rFonts w:hint="cs"/>
          <w:rtl/>
        </w:rPr>
        <w:t>,</w:t>
      </w:r>
      <w:r>
        <w:rPr>
          <w:rtl/>
        </w:rPr>
        <w:t xml:space="preserve"> </w:t>
      </w:r>
      <w:bookmarkStart w:id="4208" w:name="_ETM_Q5_676450"/>
      <w:bookmarkStart w:id="4209" w:name="_ETM_Q5_677020"/>
      <w:bookmarkEnd w:id="4208"/>
      <w:bookmarkEnd w:id="4209"/>
      <w:r>
        <w:rPr>
          <w:rtl/>
        </w:rPr>
        <w:t>מבי</w:t>
      </w:r>
      <w:r>
        <w:rPr>
          <w:rFonts w:hint="cs"/>
          <w:rtl/>
        </w:rPr>
        <w:t>נים</w:t>
      </w:r>
      <w:r>
        <w:rPr>
          <w:rtl/>
        </w:rPr>
        <w:t xml:space="preserve"> </w:t>
      </w:r>
      <w:bookmarkStart w:id="4210" w:name="_ETM_Q5_677380"/>
      <w:bookmarkEnd w:id="4210"/>
      <w:r>
        <w:rPr>
          <w:rtl/>
        </w:rPr>
        <w:t xml:space="preserve">בדיוק את </w:t>
      </w:r>
      <w:bookmarkStart w:id="4211" w:name="_ETM_Q5_677560"/>
      <w:bookmarkEnd w:id="4211"/>
      <w:r>
        <w:rPr>
          <w:rtl/>
        </w:rPr>
        <w:t xml:space="preserve">הצביעות </w:t>
      </w:r>
      <w:bookmarkStart w:id="4212" w:name="_ETM_Q5_678099"/>
      <w:bookmarkEnd w:id="4212"/>
      <w:r>
        <w:rPr>
          <w:rtl/>
        </w:rPr>
        <w:t>שלכם</w:t>
      </w:r>
      <w:r>
        <w:rPr>
          <w:rFonts w:hint="cs"/>
          <w:rtl/>
        </w:rPr>
        <w:t>.</w:t>
      </w:r>
    </w:p>
    <w:p w:rsidR="00E24329" w:rsidRDefault="00E24329" w:rsidP="00171634">
      <w:pPr>
        <w:rPr>
          <w:rtl/>
        </w:rPr>
      </w:pPr>
      <w:bookmarkStart w:id="4213" w:name="_ETM_Q5_678517"/>
      <w:bookmarkStart w:id="4214" w:name="_ETM_Q5_678593"/>
      <w:bookmarkEnd w:id="4213"/>
      <w:bookmarkEnd w:id="4214"/>
    </w:p>
    <w:p w:rsidR="00704A18" w:rsidRDefault="00E24329" w:rsidP="00704A18">
      <w:pPr>
        <w:rPr>
          <w:rtl/>
        </w:rPr>
      </w:pPr>
      <w:bookmarkStart w:id="4215" w:name="_ETM_Q5_678661"/>
      <w:bookmarkStart w:id="4216" w:name="_ETM_Q5_678721"/>
      <w:bookmarkStart w:id="4217" w:name="_ETM_Q5_679569"/>
      <w:bookmarkEnd w:id="4215"/>
      <w:bookmarkEnd w:id="4216"/>
      <w:bookmarkEnd w:id="4217"/>
      <w:r>
        <w:rPr>
          <w:rtl/>
        </w:rPr>
        <w:t>כמובן</w:t>
      </w:r>
      <w:r>
        <w:rPr>
          <w:rFonts w:hint="cs"/>
          <w:rtl/>
        </w:rPr>
        <w:t>,</w:t>
      </w:r>
      <w:r>
        <w:rPr>
          <w:rtl/>
        </w:rPr>
        <w:t xml:space="preserve"> </w:t>
      </w:r>
      <w:bookmarkStart w:id="4218" w:name="_ETM_Q5_680770"/>
      <w:bookmarkStart w:id="4219" w:name="_ETM_Q5_681790"/>
      <w:bookmarkEnd w:id="4218"/>
      <w:bookmarkEnd w:id="4219"/>
      <w:r>
        <w:rPr>
          <w:rtl/>
        </w:rPr>
        <w:t xml:space="preserve">הכנסת </w:t>
      </w:r>
      <w:bookmarkStart w:id="4220" w:name="_ETM_Q5_682510"/>
      <w:bookmarkEnd w:id="4220"/>
      <w:r>
        <w:rPr>
          <w:rtl/>
        </w:rPr>
        <w:t xml:space="preserve">העבירה </w:t>
      </w:r>
      <w:bookmarkStart w:id="4221" w:name="_ETM_Q5_682930"/>
      <w:bookmarkEnd w:id="4221"/>
      <w:r>
        <w:rPr>
          <w:rtl/>
        </w:rPr>
        <w:t xml:space="preserve">את </w:t>
      </w:r>
      <w:bookmarkStart w:id="4222" w:name="_ETM_Q5_683080"/>
      <w:bookmarkEnd w:id="4222"/>
      <w:r>
        <w:rPr>
          <w:rtl/>
        </w:rPr>
        <w:t xml:space="preserve">חוק </w:t>
      </w:r>
      <w:bookmarkStart w:id="4223" w:name="_ETM_Q5_683290"/>
      <w:bookmarkEnd w:id="4223"/>
      <w:r>
        <w:rPr>
          <w:rtl/>
        </w:rPr>
        <w:t>אל</w:t>
      </w:r>
      <w:r>
        <w:rPr>
          <w:rFonts w:hint="cs"/>
          <w:rtl/>
        </w:rPr>
        <w:t>-</w:t>
      </w:r>
      <w:r>
        <w:rPr>
          <w:rtl/>
        </w:rPr>
        <w:t>ג'זירה</w:t>
      </w:r>
      <w:r>
        <w:rPr>
          <w:rFonts w:hint="cs"/>
          <w:rtl/>
        </w:rPr>
        <w:t>.</w:t>
      </w:r>
      <w:r>
        <w:rPr>
          <w:rtl/>
        </w:rPr>
        <w:t xml:space="preserve"> </w:t>
      </w:r>
      <w:bookmarkStart w:id="4224" w:name="_ETM_Q5_683980"/>
      <w:bookmarkEnd w:id="4224"/>
      <w:r>
        <w:rPr>
          <w:rtl/>
        </w:rPr>
        <w:t xml:space="preserve">אבל </w:t>
      </w:r>
      <w:bookmarkStart w:id="4225" w:name="_ETM_Q5_684160"/>
      <w:bookmarkEnd w:id="4225"/>
      <w:r>
        <w:rPr>
          <w:rtl/>
        </w:rPr>
        <w:t xml:space="preserve">מי </w:t>
      </w:r>
      <w:bookmarkStart w:id="4226" w:name="_ETM_Q5_684280"/>
      <w:bookmarkEnd w:id="4226"/>
      <w:r>
        <w:rPr>
          <w:rtl/>
        </w:rPr>
        <w:t xml:space="preserve">זאת </w:t>
      </w:r>
      <w:bookmarkStart w:id="4227" w:name="_ETM_Q5_684489"/>
      <w:bookmarkEnd w:id="4227"/>
      <w:r>
        <w:rPr>
          <w:rtl/>
        </w:rPr>
        <w:t>הכנ</w:t>
      </w:r>
      <w:r>
        <w:rPr>
          <w:rFonts w:hint="cs"/>
          <w:rtl/>
        </w:rPr>
        <w:t>סת?</w:t>
      </w:r>
      <w:r>
        <w:rPr>
          <w:rtl/>
        </w:rPr>
        <w:t xml:space="preserve"> </w:t>
      </w:r>
      <w:bookmarkStart w:id="4228" w:name="_ETM_Q5_686749"/>
      <w:bookmarkEnd w:id="4228"/>
      <w:r>
        <w:rPr>
          <w:rtl/>
        </w:rPr>
        <w:t>אל</w:t>
      </w:r>
      <w:bookmarkStart w:id="4229" w:name="_ETM_Q5_686930"/>
      <w:bookmarkEnd w:id="4229"/>
      <w:r>
        <w:rPr>
          <w:rFonts w:hint="cs"/>
          <w:rtl/>
        </w:rPr>
        <w:t>-</w:t>
      </w:r>
      <w:r>
        <w:rPr>
          <w:rtl/>
        </w:rPr>
        <w:t>ג'זירה</w:t>
      </w:r>
      <w:r>
        <w:rPr>
          <w:rFonts w:hint="cs"/>
          <w:rtl/>
        </w:rPr>
        <w:t>,</w:t>
      </w:r>
      <w:r>
        <w:rPr>
          <w:rtl/>
        </w:rPr>
        <w:t xml:space="preserve"> </w:t>
      </w:r>
      <w:bookmarkStart w:id="4230" w:name="_ETM_Q5_688190"/>
      <w:bookmarkEnd w:id="4230"/>
      <w:r>
        <w:rPr>
          <w:rtl/>
        </w:rPr>
        <w:t xml:space="preserve">תחנת </w:t>
      </w:r>
      <w:bookmarkStart w:id="4231" w:name="_ETM_Q5_688790"/>
      <w:bookmarkEnd w:id="4231"/>
      <w:r>
        <w:rPr>
          <w:rtl/>
        </w:rPr>
        <w:t xml:space="preserve">שידור </w:t>
      </w:r>
      <w:bookmarkStart w:id="4232" w:name="_ETM_Q5_689180"/>
      <w:bookmarkEnd w:id="4232"/>
      <w:r>
        <w:rPr>
          <w:rtl/>
        </w:rPr>
        <w:t xml:space="preserve">של </w:t>
      </w:r>
      <w:bookmarkStart w:id="4233" w:name="_ETM_Q5_689390"/>
      <w:bookmarkEnd w:id="4233"/>
      <w:r>
        <w:rPr>
          <w:rtl/>
        </w:rPr>
        <w:t xml:space="preserve">מדינת </w:t>
      </w:r>
      <w:bookmarkStart w:id="4234" w:name="_ETM_Q5_689870"/>
      <w:bookmarkEnd w:id="4234"/>
      <w:r>
        <w:rPr>
          <w:rtl/>
        </w:rPr>
        <w:t xml:space="preserve">אויב </w:t>
      </w:r>
      <w:bookmarkStart w:id="4235" w:name="_ETM_Q5_690170"/>
      <w:bookmarkEnd w:id="4235"/>
      <w:r>
        <w:rPr>
          <w:rtl/>
        </w:rPr>
        <w:t xml:space="preserve">שמשדרת </w:t>
      </w:r>
      <w:bookmarkStart w:id="4236" w:name="_ETM_Q5_690830"/>
      <w:bookmarkEnd w:id="4236"/>
      <w:r>
        <w:rPr>
          <w:rtl/>
        </w:rPr>
        <w:t xml:space="preserve">בתוך </w:t>
      </w:r>
      <w:bookmarkStart w:id="4237" w:name="_ETM_Q5_691129"/>
      <w:bookmarkEnd w:id="4237"/>
      <w:r>
        <w:rPr>
          <w:rtl/>
        </w:rPr>
        <w:t xml:space="preserve">מדינת </w:t>
      </w:r>
      <w:bookmarkStart w:id="4238" w:name="_ETM_Q5_691580"/>
      <w:bookmarkEnd w:id="4238"/>
      <w:r>
        <w:rPr>
          <w:rtl/>
        </w:rPr>
        <w:t xml:space="preserve">ישראל </w:t>
      </w:r>
      <w:bookmarkStart w:id="4239" w:name="_ETM_Q5_691940"/>
      <w:bookmarkEnd w:id="4239"/>
      <w:r>
        <w:rPr>
          <w:rFonts w:hint="cs"/>
          <w:rtl/>
        </w:rPr>
        <w:t xml:space="preserve">בשעת מלחמה. </w:t>
      </w:r>
      <w:bookmarkStart w:id="4240" w:name="_ETM_Q5_692239"/>
      <w:bookmarkStart w:id="4241" w:name="_ETM_Q5_692360"/>
      <w:bookmarkStart w:id="4242" w:name="_ETM_Q5_694059"/>
      <w:bookmarkEnd w:id="4240"/>
      <w:bookmarkEnd w:id="4241"/>
      <w:bookmarkEnd w:id="4242"/>
      <w:r>
        <w:rPr>
          <w:rtl/>
        </w:rPr>
        <w:t xml:space="preserve">אני </w:t>
      </w:r>
      <w:bookmarkStart w:id="4243" w:name="_ETM_Q5_694299"/>
      <w:bookmarkEnd w:id="4243"/>
      <w:r>
        <w:rPr>
          <w:rtl/>
        </w:rPr>
        <w:t xml:space="preserve">לא </w:t>
      </w:r>
      <w:bookmarkStart w:id="4244" w:name="_ETM_Q5_694449"/>
      <w:bookmarkEnd w:id="4244"/>
      <w:r>
        <w:rPr>
          <w:rtl/>
        </w:rPr>
        <w:t xml:space="preserve">מכיר </w:t>
      </w:r>
      <w:bookmarkStart w:id="4245" w:name="_ETM_Q5_694749"/>
      <w:bookmarkEnd w:id="4245"/>
      <w:r>
        <w:rPr>
          <w:rtl/>
        </w:rPr>
        <w:t xml:space="preserve">מדינה </w:t>
      </w:r>
      <w:bookmarkStart w:id="4246" w:name="_ETM_Q5_695139"/>
      <w:bookmarkStart w:id="4247" w:name="_ETM_Q5_695409"/>
      <w:bookmarkEnd w:id="4246"/>
      <w:bookmarkEnd w:id="4247"/>
      <w:r>
        <w:rPr>
          <w:rFonts w:hint="cs"/>
          <w:rtl/>
        </w:rPr>
        <w:t xml:space="preserve">אחת </w:t>
      </w:r>
      <w:r>
        <w:rPr>
          <w:rtl/>
        </w:rPr>
        <w:t>בעולם</w:t>
      </w:r>
      <w:r>
        <w:rPr>
          <w:rFonts w:hint="cs"/>
          <w:rtl/>
        </w:rPr>
        <w:t xml:space="preserve"> – </w:t>
      </w:r>
      <w:bookmarkStart w:id="4248" w:name="_ETM_Q5_697072"/>
      <w:bookmarkEnd w:id="4248"/>
      <w:r>
        <w:rPr>
          <w:rFonts w:hint="cs"/>
          <w:rtl/>
        </w:rPr>
        <w:t>אחת</w:t>
      </w:r>
      <w:bookmarkStart w:id="4249" w:name="_ETM_Q5_696010"/>
      <w:bookmarkEnd w:id="4249"/>
      <w:r>
        <w:rPr>
          <w:rFonts w:hint="cs"/>
          <w:rtl/>
        </w:rPr>
        <w:t xml:space="preserve"> –</w:t>
      </w:r>
      <w:r>
        <w:rPr>
          <w:rtl/>
        </w:rPr>
        <w:t xml:space="preserve"> </w:t>
      </w:r>
      <w:bookmarkStart w:id="4250" w:name="_ETM_Q5_697770"/>
      <w:bookmarkEnd w:id="4250"/>
      <w:r>
        <w:rPr>
          <w:rtl/>
        </w:rPr>
        <w:t xml:space="preserve">שמאפשרת </w:t>
      </w:r>
      <w:bookmarkStart w:id="4251" w:name="_ETM_Q5_698700"/>
      <w:bookmarkEnd w:id="4251"/>
      <w:r>
        <w:rPr>
          <w:rtl/>
        </w:rPr>
        <w:t xml:space="preserve">לאויב </w:t>
      </w:r>
      <w:bookmarkStart w:id="4252" w:name="_ETM_Q5_699209"/>
      <w:bookmarkEnd w:id="4252"/>
      <w:r>
        <w:rPr>
          <w:rtl/>
        </w:rPr>
        <w:t>של</w:t>
      </w:r>
      <w:r>
        <w:rPr>
          <w:rFonts w:hint="cs"/>
          <w:rtl/>
        </w:rPr>
        <w:t>ה</w:t>
      </w:r>
      <w:r>
        <w:rPr>
          <w:rtl/>
        </w:rPr>
        <w:t xml:space="preserve"> </w:t>
      </w:r>
      <w:bookmarkStart w:id="4253" w:name="_ETM_Q5_699630"/>
      <w:bookmarkEnd w:id="4253"/>
      <w:r>
        <w:rPr>
          <w:rtl/>
        </w:rPr>
        <w:t xml:space="preserve">לשדר </w:t>
      </w:r>
      <w:bookmarkStart w:id="4254" w:name="_ETM_Q5_700500"/>
      <w:bookmarkEnd w:id="4254"/>
      <w:r>
        <w:rPr>
          <w:rtl/>
        </w:rPr>
        <w:t>מ</w:t>
      </w:r>
      <w:r>
        <w:rPr>
          <w:rFonts w:hint="cs"/>
          <w:rtl/>
        </w:rPr>
        <w:t>תוך</w:t>
      </w:r>
      <w:r>
        <w:rPr>
          <w:rtl/>
        </w:rPr>
        <w:t xml:space="preserve"> </w:t>
      </w:r>
      <w:bookmarkStart w:id="4255" w:name="_ETM_Q5_700950"/>
      <w:bookmarkEnd w:id="4255"/>
      <w:r>
        <w:rPr>
          <w:rtl/>
        </w:rPr>
        <w:t xml:space="preserve">המדינה </w:t>
      </w:r>
      <w:bookmarkStart w:id="4256" w:name="_ETM_Q5_701580"/>
      <w:bookmarkEnd w:id="4256"/>
      <w:r>
        <w:rPr>
          <w:rtl/>
        </w:rPr>
        <w:t xml:space="preserve">שלה </w:t>
      </w:r>
      <w:bookmarkStart w:id="4257" w:name="_ETM_Q5_702480"/>
      <w:bookmarkEnd w:id="4257"/>
      <w:r>
        <w:rPr>
          <w:rtl/>
        </w:rPr>
        <w:t xml:space="preserve">איפה </w:t>
      </w:r>
      <w:bookmarkStart w:id="4258" w:name="_ETM_Q5_702780"/>
      <w:bookmarkEnd w:id="4258"/>
      <w:r>
        <w:rPr>
          <w:rtl/>
        </w:rPr>
        <w:t xml:space="preserve">פגעו </w:t>
      </w:r>
      <w:bookmarkStart w:id="4259" w:name="_ETM_Q5_703170"/>
      <w:bookmarkEnd w:id="4259"/>
      <w:r>
        <w:rPr>
          <w:rtl/>
        </w:rPr>
        <w:t xml:space="preserve">הטילים </w:t>
      </w:r>
      <w:bookmarkStart w:id="4260" w:name="_ETM_Q5_705640"/>
      <w:bookmarkEnd w:id="4260"/>
      <w:r>
        <w:rPr>
          <w:rtl/>
        </w:rPr>
        <w:t>ול</w:t>
      </w:r>
      <w:r>
        <w:rPr>
          <w:rFonts w:hint="cs"/>
          <w:rtl/>
        </w:rPr>
        <w:t xml:space="preserve">כוון אותם גם. </w:t>
      </w:r>
      <w:bookmarkStart w:id="4261" w:name="_ETM_Q5_706300"/>
      <w:bookmarkStart w:id="4262" w:name="_ETM_Q5_706600"/>
      <w:bookmarkStart w:id="4263" w:name="_ETM_Q5_708240"/>
      <w:bookmarkStart w:id="4264" w:name="_ETM_Q5_709020"/>
      <w:bookmarkEnd w:id="4261"/>
      <w:bookmarkEnd w:id="4262"/>
      <w:bookmarkEnd w:id="4263"/>
      <w:bookmarkEnd w:id="4264"/>
      <w:r>
        <w:rPr>
          <w:rtl/>
        </w:rPr>
        <w:t xml:space="preserve">העברנו </w:t>
      </w:r>
      <w:bookmarkStart w:id="4265" w:name="_ETM_Q5_709590"/>
      <w:bookmarkEnd w:id="4265"/>
      <w:r>
        <w:rPr>
          <w:rtl/>
        </w:rPr>
        <w:t xml:space="preserve">חוק </w:t>
      </w:r>
      <w:bookmarkStart w:id="4266" w:name="_ETM_Q5_709890"/>
      <w:bookmarkEnd w:id="4266"/>
      <w:r>
        <w:rPr>
          <w:rtl/>
        </w:rPr>
        <w:t>בכנסת</w:t>
      </w:r>
      <w:r w:rsidR="00704A18">
        <w:rPr>
          <w:rFonts w:hint="cs"/>
          <w:rtl/>
        </w:rPr>
        <w:t>,</w:t>
      </w:r>
      <w:r>
        <w:rPr>
          <w:rtl/>
        </w:rPr>
        <w:t xml:space="preserve"> </w:t>
      </w:r>
      <w:bookmarkStart w:id="4267" w:name="_ETM_Q5_710819"/>
      <w:bookmarkEnd w:id="4267"/>
      <w:r>
        <w:rPr>
          <w:rtl/>
        </w:rPr>
        <w:t xml:space="preserve">לאחר </w:t>
      </w:r>
      <w:bookmarkStart w:id="4268" w:name="_ETM_Q5_711120"/>
      <w:bookmarkEnd w:id="4268"/>
      <w:r>
        <w:rPr>
          <w:rtl/>
        </w:rPr>
        <w:t>ש</w:t>
      </w:r>
      <w:r>
        <w:rPr>
          <w:rFonts w:hint="cs"/>
          <w:rtl/>
        </w:rPr>
        <w:t>ה</w:t>
      </w:r>
      <w:r>
        <w:rPr>
          <w:rtl/>
        </w:rPr>
        <w:t xml:space="preserve">קבינט </w:t>
      </w:r>
      <w:bookmarkStart w:id="4269" w:name="_ETM_Q5_711780"/>
      <w:bookmarkEnd w:id="4269"/>
      <w:r>
        <w:rPr>
          <w:rtl/>
        </w:rPr>
        <w:t xml:space="preserve">אימץ </w:t>
      </w:r>
      <w:bookmarkStart w:id="4270" w:name="_ETM_Q5_712110"/>
      <w:bookmarkEnd w:id="4270"/>
      <w:r>
        <w:rPr>
          <w:rtl/>
        </w:rPr>
        <w:t xml:space="preserve">את </w:t>
      </w:r>
      <w:bookmarkStart w:id="4271" w:name="_ETM_Q5_712230"/>
      <w:bookmarkEnd w:id="4271"/>
      <w:r>
        <w:rPr>
          <w:rtl/>
        </w:rPr>
        <w:t>זה</w:t>
      </w:r>
      <w:r w:rsidR="00704A18">
        <w:rPr>
          <w:rFonts w:hint="cs"/>
          <w:rtl/>
        </w:rPr>
        <w:t>,</w:t>
      </w:r>
      <w:r>
        <w:rPr>
          <w:rtl/>
        </w:rPr>
        <w:t xml:space="preserve"> </w:t>
      </w:r>
      <w:bookmarkStart w:id="4272" w:name="_ETM_Q5_713000"/>
      <w:bookmarkEnd w:id="4272"/>
      <w:r>
        <w:rPr>
          <w:rtl/>
        </w:rPr>
        <w:t xml:space="preserve">לסגור </w:t>
      </w:r>
      <w:bookmarkStart w:id="4273" w:name="_ETM_Q5_713540"/>
      <w:bookmarkEnd w:id="4273"/>
      <w:r>
        <w:rPr>
          <w:rtl/>
        </w:rPr>
        <w:t xml:space="preserve">את </w:t>
      </w:r>
      <w:bookmarkStart w:id="4274" w:name="_ETM_Q5_713720"/>
      <w:bookmarkEnd w:id="4274"/>
      <w:r>
        <w:rPr>
          <w:rtl/>
        </w:rPr>
        <w:t>אל</w:t>
      </w:r>
      <w:r>
        <w:rPr>
          <w:rFonts w:hint="cs"/>
          <w:rtl/>
        </w:rPr>
        <w:t>-</w:t>
      </w:r>
      <w:r>
        <w:rPr>
          <w:rtl/>
        </w:rPr>
        <w:t>ג'זירה</w:t>
      </w:r>
      <w:r>
        <w:rPr>
          <w:rFonts w:hint="cs"/>
          <w:rtl/>
        </w:rPr>
        <w:t>.</w:t>
      </w:r>
      <w:r>
        <w:rPr>
          <w:rtl/>
        </w:rPr>
        <w:t xml:space="preserve"> </w:t>
      </w:r>
      <w:bookmarkStart w:id="4275" w:name="_ETM_Q5_714620"/>
      <w:bookmarkEnd w:id="4275"/>
      <w:r>
        <w:rPr>
          <w:rtl/>
        </w:rPr>
        <w:t xml:space="preserve">אז </w:t>
      </w:r>
      <w:bookmarkStart w:id="4276" w:name="_ETM_Q5_714860"/>
      <w:bookmarkEnd w:id="4276"/>
      <w:r>
        <w:rPr>
          <w:rtl/>
        </w:rPr>
        <w:t xml:space="preserve">מה </w:t>
      </w:r>
      <w:bookmarkStart w:id="4277" w:name="_ETM_Q5_714980"/>
      <w:bookmarkEnd w:id="4277"/>
      <w:r>
        <w:rPr>
          <w:rtl/>
        </w:rPr>
        <w:t xml:space="preserve">עושה </w:t>
      </w:r>
      <w:bookmarkStart w:id="4278" w:name="_ETM_Q5_715250"/>
      <w:bookmarkEnd w:id="4278"/>
      <w:r>
        <w:rPr>
          <w:rtl/>
        </w:rPr>
        <w:t>בג"ץ</w:t>
      </w:r>
      <w:r>
        <w:rPr>
          <w:rFonts w:hint="cs"/>
          <w:rtl/>
        </w:rPr>
        <w:t>?</w:t>
      </w:r>
      <w:r>
        <w:rPr>
          <w:rtl/>
        </w:rPr>
        <w:t xml:space="preserve"> </w:t>
      </w:r>
      <w:bookmarkStart w:id="4279" w:name="_ETM_Q5_716640"/>
      <w:bookmarkEnd w:id="4279"/>
      <w:r>
        <w:rPr>
          <w:rtl/>
        </w:rPr>
        <w:t>כמובן</w:t>
      </w:r>
      <w:r>
        <w:rPr>
          <w:rFonts w:hint="cs"/>
          <w:rtl/>
        </w:rPr>
        <w:t>,</w:t>
      </w:r>
      <w:r>
        <w:rPr>
          <w:rtl/>
        </w:rPr>
        <w:t xml:space="preserve"> </w:t>
      </w:r>
      <w:bookmarkStart w:id="4280" w:name="_ETM_Q5_718530"/>
      <w:bookmarkEnd w:id="4280"/>
      <w:r>
        <w:rPr>
          <w:rtl/>
        </w:rPr>
        <w:t xml:space="preserve">הוא </w:t>
      </w:r>
      <w:bookmarkStart w:id="4281" w:name="_ETM_Q5_719190"/>
      <w:bookmarkEnd w:id="4281"/>
      <w:r>
        <w:rPr>
          <w:rFonts w:hint="cs"/>
          <w:rtl/>
        </w:rPr>
        <w:t xml:space="preserve">אומר: </w:t>
      </w:r>
      <w:r>
        <w:rPr>
          <w:rtl/>
        </w:rPr>
        <w:t>רבותיי</w:t>
      </w:r>
      <w:r>
        <w:rPr>
          <w:rFonts w:hint="cs"/>
          <w:rtl/>
        </w:rPr>
        <w:t>,</w:t>
      </w:r>
      <w:r>
        <w:rPr>
          <w:rtl/>
        </w:rPr>
        <w:t xml:space="preserve"> </w:t>
      </w:r>
      <w:bookmarkStart w:id="4282" w:name="_ETM_Q5_719970"/>
      <w:bookmarkEnd w:id="4282"/>
      <w:r>
        <w:rPr>
          <w:rtl/>
        </w:rPr>
        <w:t xml:space="preserve">אני </w:t>
      </w:r>
      <w:bookmarkStart w:id="4283" w:name="_ETM_Q5_720270"/>
      <w:bookmarkEnd w:id="4283"/>
      <w:r>
        <w:rPr>
          <w:rtl/>
        </w:rPr>
        <w:t xml:space="preserve">רוצה </w:t>
      </w:r>
      <w:bookmarkStart w:id="4284" w:name="_ETM_Q5_721329"/>
      <w:bookmarkEnd w:id="4284"/>
      <w:r>
        <w:rPr>
          <w:rFonts w:hint="cs"/>
          <w:rtl/>
        </w:rPr>
        <w:t xml:space="preserve">– </w:t>
      </w:r>
      <w:r>
        <w:rPr>
          <w:rtl/>
        </w:rPr>
        <w:t xml:space="preserve">דרך </w:t>
      </w:r>
      <w:bookmarkStart w:id="4285" w:name="_ETM_Q5_721719"/>
      <w:bookmarkEnd w:id="4285"/>
      <w:r>
        <w:rPr>
          <w:rtl/>
        </w:rPr>
        <w:t>אגב</w:t>
      </w:r>
      <w:r>
        <w:rPr>
          <w:rFonts w:hint="cs"/>
          <w:rtl/>
        </w:rPr>
        <w:t>,</w:t>
      </w:r>
      <w:r>
        <w:rPr>
          <w:rtl/>
        </w:rPr>
        <w:t xml:space="preserve"> </w:t>
      </w:r>
      <w:bookmarkStart w:id="4286" w:name="_ETM_Q5_722200"/>
      <w:bookmarkStart w:id="4287" w:name="_ETM_Q5_722679"/>
      <w:bookmarkEnd w:id="4286"/>
      <w:bookmarkEnd w:id="4287"/>
      <w:r>
        <w:rPr>
          <w:rtl/>
        </w:rPr>
        <w:t xml:space="preserve">כל </w:t>
      </w:r>
      <w:bookmarkStart w:id="4288" w:name="_ETM_Q5_722980"/>
      <w:bookmarkEnd w:id="4288"/>
      <w:r>
        <w:rPr>
          <w:rtl/>
        </w:rPr>
        <w:t xml:space="preserve">מערכת </w:t>
      </w:r>
      <w:bookmarkStart w:id="4289" w:name="_ETM_Q5_723219"/>
      <w:bookmarkEnd w:id="4289"/>
      <w:r>
        <w:rPr>
          <w:rtl/>
        </w:rPr>
        <w:t xml:space="preserve">הביטחון </w:t>
      </w:r>
      <w:bookmarkStart w:id="4290" w:name="_ETM_Q5_723700"/>
      <w:bookmarkEnd w:id="4290"/>
      <w:r>
        <w:rPr>
          <w:rtl/>
        </w:rPr>
        <w:t>תמכ</w:t>
      </w:r>
      <w:r>
        <w:rPr>
          <w:rFonts w:hint="cs"/>
          <w:rtl/>
        </w:rPr>
        <w:t>ה</w:t>
      </w:r>
      <w:r>
        <w:rPr>
          <w:rtl/>
        </w:rPr>
        <w:t xml:space="preserve"> </w:t>
      </w:r>
      <w:bookmarkStart w:id="4291" w:name="_ETM_Q5_724030"/>
      <w:bookmarkEnd w:id="4291"/>
      <w:r>
        <w:rPr>
          <w:rtl/>
        </w:rPr>
        <w:t>בזה</w:t>
      </w:r>
      <w:r>
        <w:rPr>
          <w:rFonts w:hint="cs"/>
          <w:rtl/>
        </w:rPr>
        <w:t>,</w:t>
      </w:r>
      <w:r>
        <w:rPr>
          <w:rtl/>
        </w:rPr>
        <w:t xml:space="preserve"> </w:t>
      </w:r>
      <w:bookmarkStart w:id="4292" w:name="_ETM_Q5_725090"/>
      <w:bookmarkEnd w:id="4292"/>
      <w:r>
        <w:rPr>
          <w:rtl/>
        </w:rPr>
        <w:t xml:space="preserve">אבל </w:t>
      </w:r>
      <w:bookmarkStart w:id="4293" w:name="_ETM_Q5_725359"/>
      <w:bookmarkEnd w:id="4293"/>
      <w:r>
        <w:rPr>
          <w:rtl/>
        </w:rPr>
        <w:t xml:space="preserve">מה </w:t>
      </w:r>
      <w:bookmarkStart w:id="4294" w:name="_ETM_Q5_725480"/>
      <w:bookmarkEnd w:id="4294"/>
      <w:r>
        <w:rPr>
          <w:rtl/>
        </w:rPr>
        <w:t xml:space="preserve">זה </w:t>
      </w:r>
      <w:bookmarkStart w:id="4295" w:name="_ETM_Q5_725659"/>
      <w:bookmarkEnd w:id="4295"/>
      <w:r>
        <w:rPr>
          <w:rtl/>
        </w:rPr>
        <w:t xml:space="preserve">מערכת </w:t>
      </w:r>
      <w:bookmarkStart w:id="4296" w:name="_ETM_Q5_725989"/>
      <w:bookmarkEnd w:id="4296"/>
      <w:r>
        <w:rPr>
          <w:rtl/>
        </w:rPr>
        <w:t xml:space="preserve">הביטחון </w:t>
      </w:r>
      <w:bookmarkStart w:id="4297" w:name="_ETM_Q5_726529"/>
      <w:bookmarkEnd w:id="4297"/>
      <w:r>
        <w:rPr>
          <w:rFonts w:hint="cs"/>
          <w:rtl/>
        </w:rPr>
        <w:t>עכשיו</w:t>
      </w:r>
      <w:r>
        <w:rPr>
          <w:rtl/>
        </w:rPr>
        <w:t xml:space="preserve"> </w:t>
      </w:r>
      <w:bookmarkStart w:id="4298" w:name="_ETM_Q5_726739"/>
      <w:bookmarkEnd w:id="4298"/>
      <w:r>
        <w:rPr>
          <w:rtl/>
        </w:rPr>
        <w:t xml:space="preserve">מול </w:t>
      </w:r>
      <w:bookmarkStart w:id="4299" w:name="_ETM_Q5_726889"/>
      <w:bookmarkEnd w:id="4299"/>
      <w:r>
        <w:rPr>
          <w:rtl/>
        </w:rPr>
        <w:t>בג"ץ</w:t>
      </w:r>
      <w:r>
        <w:rPr>
          <w:rFonts w:hint="cs"/>
          <w:rtl/>
        </w:rPr>
        <w:t>?</w:t>
      </w:r>
      <w:r>
        <w:rPr>
          <w:rtl/>
        </w:rPr>
        <w:t xml:space="preserve"> </w:t>
      </w:r>
      <w:bookmarkStart w:id="4300" w:name="_ETM_Q5_728099"/>
      <w:bookmarkEnd w:id="4300"/>
      <w:r>
        <w:rPr>
          <w:rFonts w:hint="cs"/>
          <w:rtl/>
        </w:rPr>
        <w:t>כשבג"ץ</w:t>
      </w:r>
      <w:r>
        <w:rPr>
          <w:rtl/>
        </w:rPr>
        <w:t xml:space="preserve"> </w:t>
      </w:r>
      <w:bookmarkStart w:id="4301" w:name="_ETM_Q5_729090"/>
      <w:bookmarkEnd w:id="4301"/>
      <w:r>
        <w:rPr>
          <w:rtl/>
        </w:rPr>
        <w:t xml:space="preserve">רוצה </w:t>
      </w:r>
      <w:bookmarkStart w:id="4302" w:name="_ETM_Q5_729390"/>
      <w:bookmarkEnd w:id="4302"/>
      <w:r>
        <w:rPr>
          <w:rtl/>
        </w:rPr>
        <w:t xml:space="preserve">את </w:t>
      </w:r>
      <w:bookmarkStart w:id="4303" w:name="_ETM_Q5_729450"/>
      <w:bookmarkEnd w:id="4303"/>
      <w:r>
        <w:rPr>
          <w:rtl/>
        </w:rPr>
        <w:t xml:space="preserve">מערכת </w:t>
      </w:r>
      <w:bookmarkStart w:id="4304" w:name="_ETM_Q5_729719"/>
      <w:bookmarkEnd w:id="4304"/>
      <w:r>
        <w:rPr>
          <w:rtl/>
        </w:rPr>
        <w:t>הביטחון</w:t>
      </w:r>
      <w:r w:rsidR="00704A18">
        <w:rPr>
          <w:rFonts w:hint="cs"/>
          <w:rtl/>
        </w:rPr>
        <w:t>,</w:t>
      </w:r>
      <w:r>
        <w:rPr>
          <w:rtl/>
        </w:rPr>
        <w:t xml:space="preserve"> </w:t>
      </w:r>
      <w:bookmarkStart w:id="4305" w:name="_ETM_Q5_730140"/>
      <w:bookmarkEnd w:id="4305"/>
      <w:r>
        <w:rPr>
          <w:rtl/>
        </w:rPr>
        <w:t xml:space="preserve">אז </w:t>
      </w:r>
      <w:bookmarkStart w:id="4306" w:name="_ETM_Q5_730290"/>
      <w:bookmarkEnd w:id="4306"/>
      <w:r>
        <w:rPr>
          <w:rtl/>
        </w:rPr>
        <w:t xml:space="preserve">הוא </w:t>
      </w:r>
      <w:bookmarkStart w:id="4307" w:name="_ETM_Q5_730349"/>
      <w:bookmarkEnd w:id="4307"/>
      <w:r>
        <w:rPr>
          <w:rtl/>
        </w:rPr>
        <w:t>אומר</w:t>
      </w:r>
      <w:r>
        <w:rPr>
          <w:rFonts w:hint="cs"/>
          <w:rtl/>
        </w:rPr>
        <w:t>:</w:t>
      </w:r>
      <w:r>
        <w:rPr>
          <w:rtl/>
        </w:rPr>
        <w:t xml:space="preserve"> </w:t>
      </w:r>
      <w:bookmarkStart w:id="4308" w:name="_ETM_Q5_730559"/>
      <w:bookmarkEnd w:id="4308"/>
      <w:r>
        <w:rPr>
          <w:rtl/>
        </w:rPr>
        <w:t xml:space="preserve">האם </w:t>
      </w:r>
      <w:bookmarkStart w:id="4309" w:name="_ETM_Q5_730679"/>
      <w:bookmarkEnd w:id="4309"/>
      <w:r>
        <w:rPr>
          <w:rtl/>
        </w:rPr>
        <w:t>תומכים</w:t>
      </w:r>
      <w:r w:rsidR="00704A18">
        <w:rPr>
          <w:rFonts w:hint="cs"/>
          <w:rtl/>
        </w:rPr>
        <w:t>,</w:t>
      </w:r>
      <w:r>
        <w:rPr>
          <w:rtl/>
        </w:rPr>
        <w:t xml:space="preserve"> </w:t>
      </w:r>
      <w:bookmarkStart w:id="4310" w:name="_ETM_Q5_731099"/>
      <w:bookmarkEnd w:id="4310"/>
      <w:r>
        <w:rPr>
          <w:rtl/>
        </w:rPr>
        <w:t xml:space="preserve">כן </w:t>
      </w:r>
      <w:bookmarkStart w:id="4311" w:name="_ETM_Q5_731309"/>
      <w:bookmarkEnd w:id="4311"/>
      <w:r>
        <w:rPr>
          <w:rtl/>
        </w:rPr>
        <w:t xml:space="preserve">או </w:t>
      </w:r>
      <w:bookmarkStart w:id="4312" w:name="_ETM_Q5_731370"/>
      <w:bookmarkEnd w:id="4312"/>
      <w:r>
        <w:rPr>
          <w:rtl/>
        </w:rPr>
        <w:t>לא</w:t>
      </w:r>
      <w:r>
        <w:rPr>
          <w:rFonts w:hint="cs"/>
          <w:rtl/>
        </w:rPr>
        <w:t>?</w:t>
      </w:r>
      <w:r>
        <w:rPr>
          <w:rtl/>
        </w:rPr>
        <w:t xml:space="preserve"> </w:t>
      </w:r>
      <w:bookmarkStart w:id="4313" w:name="_ETM_Q5_732170"/>
      <w:bookmarkEnd w:id="4313"/>
      <w:r>
        <w:rPr>
          <w:rFonts w:hint="cs"/>
          <w:rtl/>
        </w:rPr>
        <w:t>כש</w:t>
      </w:r>
      <w:r>
        <w:rPr>
          <w:rtl/>
        </w:rPr>
        <w:t xml:space="preserve">זה </w:t>
      </w:r>
      <w:bookmarkStart w:id="4314" w:name="_ETM_Q5_732439"/>
      <w:bookmarkEnd w:id="4314"/>
      <w:r>
        <w:rPr>
          <w:rtl/>
        </w:rPr>
        <w:t xml:space="preserve">לא </w:t>
      </w:r>
      <w:bookmarkStart w:id="4315" w:name="_ETM_Q5_732559"/>
      <w:bookmarkEnd w:id="4315"/>
      <w:r>
        <w:rPr>
          <w:rtl/>
        </w:rPr>
        <w:t xml:space="preserve">מעניין </w:t>
      </w:r>
      <w:bookmarkStart w:id="4316" w:name="_ETM_Q5_732920"/>
      <w:bookmarkEnd w:id="4316"/>
      <w:r>
        <w:rPr>
          <w:rtl/>
        </w:rPr>
        <w:t>אותו</w:t>
      </w:r>
      <w:r>
        <w:rPr>
          <w:rFonts w:hint="cs"/>
          <w:rtl/>
        </w:rPr>
        <w:t>,</w:t>
      </w:r>
      <w:r>
        <w:rPr>
          <w:rtl/>
        </w:rPr>
        <w:t xml:space="preserve"> </w:t>
      </w:r>
      <w:bookmarkStart w:id="4317" w:name="_ETM_Q5_733159"/>
      <w:bookmarkEnd w:id="4317"/>
      <w:r>
        <w:rPr>
          <w:rtl/>
        </w:rPr>
        <w:t>מה</w:t>
      </w:r>
      <w:r>
        <w:rPr>
          <w:rFonts w:hint="cs"/>
          <w:rtl/>
        </w:rPr>
        <w:t xml:space="preserve"> מעניינת </w:t>
      </w:r>
      <w:bookmarkStart w:id="4318" w:name="_ETM_Q5_731758"/>
      <w:bookmarkEnd w:id="4318"/>
      <w:r>
        <w:rPr>
          <w:rFonts w:hint="cs"/>
          <w:rtl/>
        </w:rPr>
        <w:t>אותו</w:t>
      </w:r>
      <w:bookmarkStart w:id="4319" w:name="_ETM_Q5_733730"/>
      <w:bookmarkEnd w:id="4319"/>
      <w:r>
        <w:rPr>
          <w:rFonts w:hint="cs"/>
          <w:rtl/>
        </w:rPr>
        <w:t xml:space="preserve"> </w:t>
      </w:r>
      <w:r>
        <w:rPr>
          <w:rtl/>
        </w:rPr>
        <w:t xml:space="preserve">מערכת </w:t>
      </w:r>
      <w:bookmarkStart w:id="4320" w:name="_ETM_Q5_734030"/>
      <w:bookmarkEnd w:id="4320"/>
      <w:r>
        <w:rPr>
          <w:rtl/>
        </w:rPr>
        <w:t>הביטחון</w:t>
      </w:r>
      <w:r>
        <w:rPr>
          <w:rFonts w:hint="cs"/>
          <w:rtl/>
        </w:rPr>
        <w:t>?</w:t>
      </w:r>
      <w:r>
        <w:rPr>
          <w:rtl/>
        </w:rPr>
        <w:t xml:space="preserve"> </w:t>
      </w:r>
      <w:bookmarkStart w:id="4321" w:name="_ETM_Q5_735059"/>
      <w:bookmarkEnd w:id="4321"/>
      <w:r>
        <w:rPr>
          <w:rtl/>
        </w:rPr>
        <w:t>כמובן</w:t>
      </w:r>
      <w:r>
        <w:rPr>
          <w:rFonts w:hint="cs"/>
          <w:rtl/>
        </w:rPr>
        <w:t>,</w:t>
      </w:r>
      <w:r>
        <w:rPr>
          <w:rtl/>
        </w:rPr>
        <w:t xml:space="preserve"> </w:t>
      </w:r>
      <w:bookmarkStart w:id="4322" w:name="_ETM_Q5_735569"/>
      <w:bookmarkEnd w:id="4322"/>
      <w:r>
        <w:rPr>
          <w:rtl/>
        </w:rPr>
        <w:t xml:space="preserve">הוא </w:t>
      </w:r>
      <w:bookmarkStart w:id="4323" w:name="_ETM_Q5_735629"/>
      <w:bookmarkEnd w:id="4323"/>
      <w:r>
        <w:rPr>
          <w:rtl/>
        </w:rPr>
        <w:t xml:space="preserve">הוציא </w:t>
      </w:r>
      <w:bookmarkStart w:id="4324" w:name="_ETM_Q5_735900"/>
      <w:bookmarkEnd w:id="4324"/>
      <w:r>
        <w:rPr>
          <w:rtl/>
        </w:rPr>
        <w:t xml:space="preserve">צו </w:t>
      </w:r>
      <w:bookmarkStart w:id="4325" w:name="_ETM_Q5_736169"/>
      <w:bookmarkEnd w:id="4325"/>
      <w:r>
        <w:rPr>
          <w:rtl/>
        </w:rPr>
        <w:t xml:space="preserve">על </w:t>
      </w:r>
      <w:bookmarkStart w:id="4326" w:name="_ETM_Q5_736290"/>
      <w:bookmarkEnd w:id="4326"/>
      <w:r>
        <w:rPr>
          <w:rtl/>
        </w:rPr>
        <w:t xml:space="preserve">תנאי </w:t>
      </w:r>
      <w:bookmarkStart w:id="4327" w:name="_ETM_Q5_737919"/>
      <w:bookmarkEnd w:id="4327"/>
      <w:r>
        <w:rPr>
          <w:rtl/>
        </w:rPr>
        <w:t xml:space="preserve">כדי </w:t>
      </w:r>
      <w:bookmarkStart w:id="4328" w:name="_ETM_Q5_738759"/>
      <w:bookmarkEnd w:id="4328"/>
      <w:r>
        <w:rPr>
          <w:rtl/>
        </w:rPr>
        <w:t xml:space="preserve">לפתוח </w:t>
      </w:r>
      <w:bookmarkStart w:id="4329" w:name="_ETM_Q5_739300"/>
      <w:bookmarkStart w:id="4330" w:name="_ETM_Q5_739569"/>
      <w:bookmarkStart w:id="4331" w:name="_ETM_Q5_739719"/>
      <w:bookmarkStart w:id="4332" w:name="_ETM_Q5_740080"/>
      <w:bookmarkStart w:id="4333" w:name="_ETM_Q5_740650"/>
      <w:bookmarkEnd w:id="4329"/>
      <w:bookmarkEnd w:id="4330"/>
      <w:bookmarkEnd w:id="4331"/>
      <w:bookmarkEnd w:id="4332"/>
      <w:bookmarkEnd w:id="4333"/>
      <w:r>
        <w:rPr>
          <w:rFonts w:hint="cs"/>
          <w:rtl/>
        </w:rPr>
        <w:t xml:space="preserve">את </w:t>
      </w:r>
      <w:r>
        <w:rPr>
          <w:rtl/>
        </w:rPr>
        <w:t>אל</w:t>
      </w:r>
      <w:bookmarkStart w:id="4334" w:name="_ETM_Q5_740800"/>
      <w:bookmarkEnd w:id="4334"/>
      <w:r>
        <w:rPr>
          <w:rFonts w:hint="cs"/>
          <w:rtl/>
        </w:rPr>
        <w:t>-</w:t>
      </w:r>
      <w:r>
        <w:rPr>
          <w:rtl/>
        </w:rPr>
        <w:t xml:space="preserve">ג'זירה </w:t>
      </w:r>
      <w:bookmarkStart w:id="4335" w:name="_ETM_Q5_741340"/>
      <w:bookmarkEnd w:id="4335"/>
      <w:r>
        <w:rPr>
          <w:rtl/>
        </w:rPr>
        <w:t xml:space="preserve">ובוודאי </w:t>
      </w:r>
      <w:bookmarkStart w:id="4336" w:name="_ETM_Q5_742379"/>
      <w:bookmarkEnd w:id="4336"/>
      <w:r>
        <w:rPr>
          <w:rtl/>
        </w:rPr>
        <w:t xml:space="preserve">לא </w:t>
      </w:r>
      <w:bookmarkStart w:id="4337" w:name="_ETM_Q5_742559"/>
      <w:bookmarkEnd w:id="4337"/>
      <w:r>
        <w:rPr>
          <w:rtl/>
        </w:rPr>
        <w:t xml:space="preserve">לסגור </w:t>
      </w:r>
      <w:bookmarkStart w:id="4338" w:name="_ETM_Q5_742949"/>
      <w:bookmarkEnd w:id="4338"/>
      <w:r>
        <w:rPr>
          <w:rtl/>
        </w:rPr>
        <w:t xml:space="preserve">אותם </w:t>
      </w:r>
      <w:bookmarkStart w:id="4339" w:name="_ETM_Q5_743219"/>
      <w:bookmarkEnd w:id="4339"/>
      <w:r>
        <w:rPr>
          <w:rtl/>
        </w:rPr>
        <w:t>לא</w:t>
      </w:r>
      <w:r>
        <w:rPr>
          <w:rFonts w:hint="cs"/>
          <w:rtl/>
        </w:rPr>
        <w:t>ורך</w:t>
      </w:r>
      <w:r>
        <w:rPr>
          <w:rtl/>
        </w:rPr>
        <w:t xml:space="preserve"> </w:t>
      </w:r>
      <w:bookmarkStart w:id="4340" w:name="_ETM_Q5_743550"/>
      <w:bookmarkEnd w:id="4340"/>
      <w:r>
        <w:rPr>
          <w:rtl/>
        </w:rPr>
        <w:t>זמן</w:t>
      </w:r>
      <w:r>
        <w:rPr>
          <w:rFonts w:hint="cs"/>
          <w:rtl/>
        </w:rPr>
        <w:t>.</w:t>
      </w:r>
      <w:r>
        <w:rPr>
          <w:rtl/>
        </w:rPr>
        <w:t xml:space="preserve"> </w:t>
      </w:r>
      <w:bookmarkStart w:id="4341" w:name="_ETM_Q5_745400"/>
      <w:bookmarkEnd w:id="4341"/>
      <w:r>
        <w:rPr>
          <w:rtl/>
        </w:rPr>
        <w:t>כמובן</w:t>
      </w:r>
      <w:r>
        <w:rPr>
          <w:rFonts w:hint="cs"/>
          <w:rtl/>
        </w:rPr>
        <w:t>, בג"ץ</w:t>
      </w:r>
      <w:r>
        <w:rPr>
          <w:rtl/>
        </w:rPr>
        <w:t xml:space="preserve"> </w:t>
      </w:r>
      <w:bookmarkStart w:id="4342" w:name="_ETM_Q5_746970"/>
      <w:bookmarkEnd w:id="4342"/>
      <w:r>
        <w:rPr>
          <w:rtl/>
        </w:rPr>
        <w:t xml:space="preserve">גם </w:t>
      </w:r>
      <w:bookmarkStart w:id="4343" w:name="_ETM_Q5_747179"/>
      <w:bookmarkEnd w:id="4343"/>
      <w:r>
        <w:rPr>
          <w:rtl/>
        </w:rPr>
        <w:t xml:space="preserve">הוציא </w:t>
      </w:r>
      <w:bookmarkStart w:id="4344" w:name="_ETM_Q5_748110"/>
      <w:bookmarkEnd w:id="4344"/>
      <w:r>
        <w:rPr>
          <w:rtl/>
        </w:rPr>
        <w:t xml:space="preserve">צו </w:t>
      </w:r>
      <w:bookmarkStart w:id="4345" w:name="_ETM_Q5_748409"/>
      <w:bookmarkEnd w:id="4345"/>
      <w:r>
        <w:rPr>
          <w:rtl/>
        </w:rPr>
        <w:t xml:space="preserve">על </w:t>
      </w:r>
      <w:bookmarkStart w:id="4346" w:name="_ETM_Q5_748529"/>
      <w:bookmarkEnd w:id="4346"/>
      <w:r>
        <w:rPr>
          <w:rtl/>
        </w:rPr>
        <w:t xml:space="preserve">תנאי </w:t>
      </w:r>
      <w:bookmarkStart w:id="4347" w:name="_ETM_Q5_748860"/>
      <w:bookmarkEnd w:id="4347"/>
      <w:r>
        <w:rPr>
          <w:rtl/>
        </w:rPr>
        <w:t xml:space="preserve">נגד </w:t>
      </w:r>
      <w:bookmarkStart w:id="4348" w:name="_ETM_Q5_749159"/>
      <w:bookmarkEnd w:id="4348"/>
      <w:r>
        <w:rPr>
          <w:rtl/>
        </w:rPr>
        <w:t xml:space="preserve">מבקר </w:t>
      </w:r>
      <w:bookmarkStart w:id="4349" w:name="_ETM_Q5_749610"/>
      <w:bookmarkEnd w:id="4349"/>
      <w:r>
        <w:rPr>
          <w:rtl/>
        </w:rPr>
        <w:t>המדינה</w:t>
      </w:r>
      <w:r>
        <w:rPr>
          <w:rFonts w:hint="cs"/>
          <w:rtl/>
        </w:rPr>
        <w:t xml:space="preserve"> –</w:t>
      </w:r>
      <w:r>
        <w:rPr>
          <w:rtl/>
        </w:rPr>
        <w:t xml:space="preserve"> </w:t>
      </w:r>
      <w:bookmarkStart w:id="4350" w:name="_ETM_Q5_750179"/>
      <w:bookmarkEnd w:id="4350"/>
      <w:r>
        <w:rPr>
          <w:rtl/>
        </w:rPr>
        <w:t xml:space="preserve">פה </w:t>
      </w:r>
      <w:bookmarkStart w:id="4351" w:name="_ETM_Q5_751110"/>
      <w:bookmarkEnd w:id="4351"/>
      <w:r>
        <w:rPr>
          <w:rtl/>
        </w:rPr>
        <w:t xml:space="preserve">אני </w:t>
      </w:r>
      <w:bookmarkStart w:id="4352" w:name="_ETM_Q5_751319"/>
      <w:bookmarkEnd w:id="4352"/>
      <w:r>
        <w:rPr>
          <w:rtl/>
        </w:rPr>
        <w:t>מסכים</w:t>
      </w:r>
      <w:r>
        <w:rPr>
          <w:rFonts w:hint="cs"/>
          <w:rtl/>
        </w:rPr>
        <w:t>,</w:t>
      </w:r>
      <w:r>
        <w:rPr>
          <w:rtl/>
        </w:rPr>
        <w:t xml:space="preserve"> </w:t>
      </w:r>
      <w:bookmarkStart w:id="4353" w:name="_ETM_Q5_751830"/>
      <w:bookmarkEnd w:id="4353"/>
      <w:r>
        <w:rPr>
          <w:rtl/>
        </w:rPr>
        <w:t xml:space="preserve">בעניין </w:t>
      </w:r>
      <w:bookmarkStart w:id="4354" w:name="_ETM_Q5_752309"/>
      <w:bookmarkEnd w:id="4354"/>
      <w:r>
        <w:rPr>
          <w:rtl/>
        </w:rPr>
        <w:t>הזה</w:t>
      </w:r>
      <w:r>
        <w:rPr>
          <w:rFonts w:hint="cs"/>
          <w:rtl/>
        </w:rPr>
        <w:t>,</w:t>
      </w:r>
      <w:r>
        <w:rPr>
          <w:rtl/>
        </w:rPr>
        <w:t xml:space="preserve"> </w:t>
      </w:r>
      <w:bookmarkStart w:id="4355" w:name="_ETM_Q5_752490"/>
      <w:bookmarkEnd w:id="4355"/>
      <w:r>
        <w:rPr>
          <w:rtl/>
        </w:rPr>
        <w:t xml:space="preserve">אבל </w:t>
      </w:r>
      <w:bookmarkStart w:id="4356" w:name="_ETM_Q5_752639"/>
      <w:bookmarkEnd w:id="4356"/>
      <w:r>
        <w:rPr>
          <w:rtl/>
        </w:rPr>
        <w:t xml:space="preserve">לא </w:t>
      </w:r>
      <w:bookmarkStart w:id="4357" w:name="_ETM_Q5_752729"/>
      <w:bookmarkEnd w:id="4357"/>
      <w:r>
        <w:rPr>
          <w:rtl/>
        </w:rPr>
        <w:t>משנה</w:t>
      </w:r>
      <w:r>
        <w:rPr>
          <w:rFonts w:hint="cs"/>
          <w:rtl/>
        </w:rPr>
        <w:t>,</w:t>
      </w:r>
      <w:r>
        <w:rPr>
          <w:rtl/>
        </w:rPr>
        <w:t xml:space="preserve"> </w:t>
      </w:r>
      <w:bookmarkStart w:id="4358" w:name="_ETM_Q5_753059"/>
      <w:bookmarkEnd w:id="4358"/>
      <w:r>
        <w:rPr>
          <w:rtl/>
        </w:rPr>
        <w:t xml:space="preserve">רק </w:t>
      </w:r>
      <w:bookmarkStart w:id="4359" w:name="_ETM_Q5_753179"/>
      <w:bookmarkStart w:id="4360" w:name="_ETM_Q5_753270"/>
      <w:bookmarkEnd w:id="4359"/>
      <w:bookmarkEnd w:id="4360"/>
      <w:r>
        <w:rPr>
          <w:rtl/>
        </w:rPr>
        <w:t xml:space="preserve">ההתערבות </w:t>
      </w:r>
      <w:bookmarkStart w:id="4361" w:name="_ETM_Q5_753809"/>
      <w:bookmarkEnd w:id="4361"/>
      <w:r>
        <w:rPr>
          <w:rtl/>
        </w:rPr>
        <w:t xml:space="preserve">שלו </w:t>
      </w:r>
      <w:bookmarkStart w:id="4362" w:name="_ETM_Q5_753990"/>
      <w:bookmarkStart w:id="4363" w:name="_ETM_Q5_754199"/>
      <w:bookmarkEnd w:id="4362"/>
      <w:bookmarkEnd w:id="4363"/>
      <w:r>
        <w:rPr>
          <w:rtl/>
        </w:rPr>
        <w:t xml:space="preserve">בסמכות </w:t>
      </w:r>
      <w:bookmarkStart w:id="4364" w:name="_ETM_Q5_754770"/>
      <w:bookmarkEnd w:id="4364"/>
      <w:r>
        <w:rPr>
          <w:rtl/>
        </w:rPr>
        <w:t xml:space="preserve">מבקר </w:t>
      </w:r>
      <w:bookmarkStart w:id="4365" w:name="_ETM_Q5_755099"/>
      <w:bookmarkEnd w:id="4365"/>
      <w:r>
        <w:rPr>
          <w:rtl/>
        </w:rPr>
        <w:t>המדינה</w:t>
      </w:r>
      <w:r>
        <w:rPr>
          <w:rFonts w:hint="cs"/>
          <w:rtl/>
        </w:rPr>
        <w:t xml:space="preserve"> –</w:t>
      </w:r>
      <w:r>
        <w:rPr>
          <w:rtl/>
        </w:rPr>
        <w:t xml:space="preserve"> </w:t>
      </w:r>
      <w:bookmarkStart w:id="4366" w:name="_ETM_Q5_757370"/>
      <w:bookmarkEnd w:id="4366"/>
      <w:r>
        <w:rPr>
          <w:rtl/>
        </w:rPr>
        <w:t xml:space="preserve">לא </w:t>
      </w:r>
      <w:bookmarkStart w:id="4367" w:name="_ETM_Q5_757610"/>
      <w:bookmarkEnd w:id="4367"/>
      <w:r>
        <w:rPr>
          <w:rtl/>
        </w:rPr>
        <w:t xml:space="preserve">לבדוק </w:t>
      </w:r>
      <w:bookmarkStart w:id="4368" w:name="_ETM_Q5_758000"/>
      <w:bookmarkEnd w:id="4368"/>
      <w:r>
        <w:rPr>
          <w:rFonts w:hint="cs"/>
          <w:rtl/>
        </w:rPr>
        <w:t xml:space="preserve">את צה"ל, </w:t>
      </w:r>
      <w:bookmarkStart w:id="4369" w:name="_ETM_Q5_758300"/>
      <w:bookmarkEnd w:id="4369"/>
      <w:r>
        <w:rPr>
          <w:rtl/>
        </w:rPr>
        <w:t xml:space="preserve">אבל </w:t>
      </w:r>
      <w:bookmarkStart w:id="4370" w:name="_ETM_Q5_758630"/>
      <w:bookmarkEnd w:id="4370"/>
      <w:r>
        <w:rPr>
          <w:rFonts w:hint="cs"/>
          <w:rtl/>
        </w:rPr>
        <w:t xml:space="preserve">את </w:t>
      </w:r>
      <w:r>
        <w:rPr>
          <w:rtl/>
        </w:rPr>
        <w:t xml:space="preserve">הממשלה </w:t>
      </w:r>
      <w:bookmarkStart w:id="4371" w:name="_ETM_Q5_759169"/>
      <w:bookmarkEnd w:id="4371"/>
      <w:r>
        <w:rPr>
          <w:rtl/>
        </w:rPr>
        <w:t xml:space="preserve">אפשר </w:t>
      </w:r>
      <w:bookmarkStart w:id="4372" w:name="_ETM_Q5_759500"/>
      <w:bookmarkEnd w:id="4372"/>
      <w:r>
        <w:rPr>
          <w:rtl/>
        </w:rPr>
        <w:t>לבדוק</w:t>
      </w:r>
      <w:r>
        <w:rPr>
          <w:rFonts w:hint="cs"/>
          <w:rtl/>
        </w:rPr>
        <w:t xml:space="preserve">. </w:t>
      </w:r>
    </w:p>
    <w:p w:rsidR="00704A18" w:rsidRDefault="00704A18" w:rsidP="00704A18">
      <w:pPr>
        <w:rPr>
          <w:rtl/>
        </w:rPr>
      </w:pPr>
    </w:p>
    <w:p w:rsidR="00E24329" w:rsidRDefault="00E24329" w:rsidP="00704A18">
      <w:pPr>
        <w:rPr>
          <w:rtl/>
        </w:rPr>
      </w:pPr>
      <w:r>
        <w:rPr>
          <w:rFonts w:hint="cs"/>
          <w:rtl/>
        </w:rPr>
        <w:t>דרך אגב,</w:t>
      </w:r>
      <w:r>
        <w:rPr>
          <w:rtl/>
        </w:rPr>
        <w:t xml:space="preserve"> </w:t>
      </w:r>
      <w:bookmarkStart w:id="4373" w:name="_ETM_Q5_761120"/>
      <w:bookmarkEnd w:id="4373"/>
      <w:r>
        <w:rPr>
          <w:rtl/>
        </w:rPr>
        <w:t xml:space="preserve">אני </w:t>
      </w:r>
      <w:bookmarkStart w:id="4374" w:name="_ETM_Q5_761330"/>
      <w:bookmarkEnd w:id="4374"/>
      <w:r>
        <w:rPr>
          <w:rtl/>
        </w:rPr>
        <w:t xml:space="preserve">מספר </w:t>
      </w:r>
      <w:bookmarkStart w:id="4375" w:name="_ETM_Q5_761690"/>
      <w:bookmarkEnd w:id="4375"/>
      <w:r>
        <w:rPr>
          <w:rtl/>
        </w:rPr>
        <w:t>לכם</w:t>
      </w:r>
      <w:r>
        <w:rPr>
          <w:rFonts w:hint="cs"/>
          <w:rtl/>
        </w:rPr>
        <w:t>,</w:t>
      </w:r>
      <w:r>
        <w:rPr>
          <w:rtl/>
        </w:rPr>
        <w:t xml:space="preserve"> </w:t>
      </w:r>
      <w:bookmarkStart w:id="4376" w:name="_ETM_Q5_761960"/>
      <w:bookmarkEnd w:id="4376"/>
      <w:r>
        <w:rPr>
          <w:rtl/>
        </w:rPr>
        <w:t xml:space="preserve">כשהנושא </w:t>
      </w:r>
      <w:bookmarkStart w:id="4377" w:name="_ETM_Q5_762470"/>
      <w:bookmarkEnd w:id="4377"/>
      <w:r>
        <w:rPr>
          <w:rtl/>
        </w:rPr>
        <w:t xml:space="preserve">עלה </w:t>
      </w:r>
      <w:bookmarkStart w:id="4378" w:name="_ETM_Q5_762620"/>
      <w:bookmarkEnd w:id="4378"/>
      <w:r>
        <w:rPr>
          <w:rtl/>
        </w:rPr>
        <w:t xml:space="preserve">בקבינט </w:t>
      </w:r>
      <w:bookmarkStart w:id="4379" w:name="_ETM_Q5_763160"/>
      <w:bookmarkStart w:id="4380" w:name="_ETM_Q5_763970"/>
      <w:bookmarkEnd w:id="4379"/>
      <w:bookmarkEnd w:id="4380"/>
      <w:r>
        <w:rPr>
          <w:rtl/>
        </w:rPr>
        <w:t xml:space="preserve">אחרי </w:t>
      </w:r>
      <w:bookmarkStart w:id="4381" w:name="_ETM_Q5_764240"/>
      <w:bookmarkEnd w:id="4381"/>
      <w:r>
        <w:rPr>
          <w:rFonts w:hint="cs"/>
          <w:rtl/>
        </w:rPr>
        <w:t>כמה</w:t>
      </w:r>
      <w:r>
        <w:rPr>
          <w:rtl/>
        </w:rPr>
        <w:t xml:space="preserve"> </w:t>
      </w:r>
      <w:bookmarkStart w:id="4382" w:name="_ETM_Q5_764540"/>
      <w:bookmarkEnd w:id="4382"/>
      <w:r>
        <w:rPr>
          <w:rtl/>
        </w:rPr>
        <w:t>חודשים</w:t>
      </w:r>
      <w:r>
        <w:rPr>
          <w:rFonts w:hint="cs"/>
          <w:rtl/>
        </w:rPr>
        <w:t>,</w:t>
      </w:r>
      <w:r>
        <w:rPr>
          <w:rtl/>
        </w:rPr>
        <w:t xml:space="preserve"> </w:t>
      </w:r>
      <w:bookmarkStart w:id="4383" w:name="_ETM_Q5_765110"/>
      <w:bookmarkEnd w:id="4383"/>
      <w:r>
        <w:rPr>
          <w:rtl/>
        </w:rPr>
        <w:t xml:space="preserve">הרמטכ"ל </w:t>
      </w:r>
      <w:bookmarkStart w:id="4384" w:name="_ETM_Q5_765679"/>
      <w:bookmarkEnd w:id="4384"/>
      <w:r>
        <w:rPr>
          <w:rtl/>
        </w:rPr>
        <w:t xml:space="preserve">רצה </w:t>
      </w:r>
      <w:bookmarkStart w:id="4385" w:name="_ETM_Q5_765950"/>
      <w:bookmarkEnd w:id="4385"/>
      <w:r>
        <w:rPr>
          <w:rtl/>
        </w:rPr>
        <w:t xml:space="preserve">לעשות </w:t>
      </w:r>
      <w:bookmarkStart w:id="4386" w:name="_ETM_Q5_766220"/>
      <w:bookmarkEnd w:id="4386"/>
      <w:r>
        <w:rPr>
          <w:rtl/>
        </w:rPr>
        <w:t xml:space="preserve">את </w:t>
      </w:r>
      <w:bookmarkStart w:id="4387" w:name="_ETM_Q5_766280"/>
      <w:bookmarkEnd w:id="4387"/>
      <w:r>
        <w:rPr>
          <w:rtl/>
        </w:rPr>
        <w:t xml:space="preserve">הבחינות </w:t>
      </w:r>
      <w:bookmarkStart w:id="4388" w:name="_ETM_Q5_766640"/>
      <w:bookmarkEnd w:id="4388"/>
      <w:r>
        <w:rPr>
          <w:rtl/>
        </w:rPr>
        <w:t>בצה"ל</w:t>
      </w:r>
      <w:r>
        <w:rPr>
          <w:rFonts w:hint="cs"/>
          <w:rtl/>
        </w:rPr>
        <w:t>, את</w:t>
      </w:r>
      <w:r>
        <w:rPr>
          <w:rtl/>
        </w:rPr>
        <w:t xml:space="preserve"> </w:t>
      </w:r>
      <w:bookmarkStart w:id="4389" w:name="_ETM_Q5_767690"/>
      <w:bookmarkEnd w:id="4389"/>
      <w:r>
        <w:rPr>
          <w:rFonts w:hint="cs"/>
          <w:rtl/>
        </w:rPr>
        <w:t>ה</w:t>
      </w:r>
      <w:r>
        <w:rPr>
          <w:rtl/>
        </w:rPr>
        <w:t xml:space="preserve">בדיקות </w:t>
      </w:r>
      <w:bookmarkStart w:id="4390" w:name="_ETM_Q5_768170"/>
      <w:bookmarkEnd w:id="4390"/>
      <w:r>
        <w:rPr>
          <w:rtl/>
        </w:rPr>
        <w:t>ו</w:t>
      </w:r>
      <w:r>
        <w:rPr>
          <w:rFonts w:hint="cs"/>
          <w:rtl/>
        </w:rPr>
        <w:t xml:space="preserve">את </w:t>
      </w:r>
      <w:bookmarkStart w:id="4391" w:name="_ETM_Q5_769167"/>
      <w:bookmarkEnd w:id="4391"/>
      <w:r>
        <w:rPr>
          <w:rFonts w:hint="cs"/>
          <w:rtl/>
        </w:rPr>
        <w:t>ה</w:t>
      </w:r>
      <w:r>
        <w:rPr>
          <w:rtl/>
        </w:rPr>
        <w:t>תחקירים</w:t>
      </w:r>
      <w:r>
        <w:rPr>
          <w:rFonts w:hint="cs"/>
          <w:rtl/>
        </w:rPr>
        <w:t>.</w:t>
      </w:r>
      <w:r>
        <w:rPr>
          <w:rtl/>
        </w:rPr>
        <w:t xml:space="preserve"> </w:t>
      </w:r>
      <w:bookmarkStart w:id="4392" w:name="_ETM_Q5_769429"/>
      <w:bookmarkEnd w:id="4392"/>
      <w:r>
        <w:rPr>
          <w:rtl/>
        </w:rPr>
        <w:t xml:space="preserve">אני </w:t>
      </w:r>
      <w:bookmarkStart w:id="4393" w:name="_ETM_Q5_769700"/>
      <w:bookmarkEnd w:id="4393"/>
      <w:r>
        <w:rPr>
          <w:rtl/>
        </w:rPr>
        <w:t xml:space="preserve">חשבתי </w:t>
      </w:r>
      <w:bookmarkStart w:id="4394" w:name="_ETM_Q5_770179"/>
      <w:bookmarkEnd w:id="4394"/>
      <w:r>
        <w:rPr>
          <w:rtl/>
        </w:rPr>
        <w:t xml:space="preserve">שזה </w:t>
      </w:r>
      <w:bookmarkStart w:id="4395" w:name="_ETM_Q5_770480"/>
      <w:bookmarkEnd w:id="4395"/>
      <w:r>
        <w:rPr>
          <w:rtl/>
        </w:rPr>
        <w:t xml:space="preserve">לא </w:t>
      </w:r>
      <w:bookmarkStart w:id="4396" w:name="_ETM_Q5_770630"/>
      <w:bookmarkEnd w:id="4396"/>
      <w:r>
        <w:rPr>
          <w:rtl/>
        </w:rPr>
        <w:t xml:space="preserve">נכון </w:t>
      </w:r>
      <w:bookmarkStart w:id="4397" w:name="_ETM_Q5_771050"/>
      <w:bookmarkEnd w:id="4397"/>
      <w:r>
        <w:rPr>
          <w:rtl/>
        </w:rPr>
        <w:t xml:space="preserve">בגלל </w:t>
      </w:r>
      <w:bookmarkStart w:id="4398" w:name="_ETM_Q5_771410"/>
      <w:bookmarkEnd w:id="4398"/>
      <w:r>
        <w:rPr>
          <w:rtl/>
        </w:rPr>
        <w:t xml:space="preserve">שכרגע </w:t>
      </w:r>
      <w:bookmarkStart w:id="4399" w:name="_ETM_Q5_771950"/>
      <w:bookmarkEnd w:id="4399"/>
      <w:r>
        <w:rPr>
          <w:rtl/>
        </w:rPr>
        <w:t xml:space="preserve">הצבא </w:t>
      </w:r>
      <w:bookmarkStart w:id="4400" w:name="_ETM_Q5_772280"/>
      <w:bookmarkEnd w:id="4400"/>
      <w:r>
        <w:rPr>
          <w:rtl/>
        </w:rPr>
        <w:t xml:space="preserve">עסוק </w:t>
      </w:r>
      <w:bookmarkStart w:id="4401" w:name="_ETM_Q5_772520"/>
      <w:bookmarkEnd w:id="4401"/>
      <w:r>
        <w:rPr>
          <w:rtl/>
        </w:rPr>
        <w:t>בלחימה</w:t>
      </w:r>
      <w:r>
        <w:rPr>
          <w:rFonts w:hint="cs"/>
          <w:rtl/>
        </w:rPr>
        <w:t>,</w:t>
      </w:r>
      <w:r>
        <w:rPr>
          <w:rtl/>
        </w:rPr>
        <w:t xml:space="preserve"> </w:t>
      </w:r>
      <w:bookmarkStart w:id="4402" w:name="_ETM_Q5_773480"/>
      <w:bookmarkEnd w:id="4402"/>
      <w:r>
        <w:rPr>
          <w:rtl/>
        </w:rPr>
        <w:t xml:space="preserve">בוודאי </w:t>
      </w:r>
      <w:bookmarkStart w:id="4403" w:name="_ETM_Q5_773990"/>
      <w:bookmarkEnd w:id="4403"/>
      <w:r>
        <w:rPr>
          <w:rtl/>
        </w:rPr>
        <w:t xml:space="preserve">לא </w:t>
      </w:r>
      <w:bookmarkStart w:id="4404" w:name="_ETM_Q5_774110"/>
      <w:bookmarkEnd w:id="4404"/>
      <w:r>
        <w:rPr>
          <w:rFonts w:hint="cs"/>
          <w:rtl/>
        </w:rPr>
        <w:t>ב</w:t>
      </w:r>
      <w:r>
        <w:rPr>
          <w:rtl/>
        </w:rPr>
        <w:t xml:space="preserve">לבדוק </w:t>
      </w:r>
      <w:bookmarkStart w:id="4405" w:name="_ETM_Q5_774650"/>
      <w:bookmarkEnd w:id="4405"/>
      <w:r>
        <w:rPr>
          <w:rFonts w:hint="cs"/>
          <w:rtl/>
        </w:rPr>
        <w:t>את ה</w:t>
      </w:r>
      <w:r>
        <w:rPr>
          <w:rtl/>
        </w:rPr>
        <w:t>תחקירים</w:t>
      </w:r>
      <w:r>
        <w:rPr>
          <w:rFonts w:hint="cs"/>
          <w:rtl/>
        </w:rPr>
        <w:t>.</w:t>
      </w:r>
      <w:r>
        <w:rPr>
          <w:rtl/>
        </w:rPr>
        <w:t xml:space="preserve"> </w:t>
      </w:r>
      <w:bookmarkStart w:id="4406" w:name="_ETM_Q5_775190"/>
      <w:bookmarkEnd w:id="4406"/>
      <w:r>
        <w:rPr>
          <w:rtl/>
        </w:rPr>
        <w:t xml:space="preserve">אנחנו </w:t>
      </w:r>
      <w:bookmarkStart w:id="4407" w:name="_ETM_Q5_775429"/>
      <w:bookmarkEnd w:id="4407"/>
      <w:r>
        <w:rPr>
          <w:rtl/>
        </w:rPr>
        <w:t xml:space="preserve">לא </w:t>
      </w:r>
      <w:bookmarkStart w:id="4408" w:name="_ETM_Q5_775520"/>
      <w:bookmarkEnd w:id="4408"/>
      <w:r>
        <w:rPr>
          <w:rtl/>
        </w:rPr>
        <w:t xml:space="preserve">מדברים </w:t>
      </w:r>
      <w:bookmarkStart w:id="4409" w:name="_ETM_Q5_775820"/>
      <w:bookmarkEnd w:id="4409"/>
      <w:r>
        <w:rPr>
          <w:rFonts w:hint="cs"/>
          <w:rtl/>
        </w:rPr>
        <w:t xml:space="preserve">על </w:t>
      </w:r>
      <w:r>
        <w:rPr>
          <w:rtl/>
        </w:rPr>
        <w:t xml:space="preserve">תחקירים </w:t>
      </w:r>
      <w:bookmarkStart w:id="4410" w:name="_ETM_Q5_776360"/>
      <w:bookmarkEnd w:id="4410"/>
      <w:r>
        <w:rPr>
          <w:rtl/>
        </w:rPr>
        <w:t>טקטיים</w:t>
      </w:r>
      <w:r>
        <w:rPr>
          <w:rFonts w:hint="cs"/>
          <w:rtl/>
        </w:rPr>
        <w:t>,</w:t>
      </w:r>
      <w:r>
        <w:rPr>
          <w:rtl/>
        </w:rPr>
        <w:t xml:space="preserve"> </w:t>
      </w:r>
      <w:bookmarkStart w:id="4411" w:name="_ETM_Q5_777540"/>
      <w:bookmarkEnd w:id="4411"/>
      <w:r>
        <w:rPr>
          <w:rtl/>
        </w:rPr>
        <w:t xml:space="preserve">אנחנו </w:t>
      </w:r>
      <w:bookmarkStart w:id="4412" w:name="_ETM_Q5_777840"/>
      <w:bookmarkEnd w:id="4412"/>
      <w:r>
        <w:rPr>
          <w:rtl/>
        </w:rPr>
        <w:t xml:space="preserve">מדברים </w:t>
      </w:r>
      <w:bookmarkStart w:id="4413" w:name="_ETM_Q5_778260"/>
      <w:bookmarkEnd w:id="4413"/>
      <w:r>
        <w:rPr>
          <w:rtl/>
        </w:rPr>
        <w:t xml:space="preserve">על </w:t>
      </w:r>
      <w:bookmarkStart w:id="4414" w:name="_ETM_Q5_778350"/>
      <w:bookmarkEnd w:id="4414"/>
      <w:r>
        <w:rPr>
          <w:rtl/>
        </w:rPr>
        <w:t xml:space="preserve">תחקירים </w:t>
      </w:r>
      <w:bookmarkStart w:id="4415" w:name="_ETM_Q5_778740"/>
      <w:bookmarkEnd w:id="4415"/>
      <w:r>
        <w:rPr>
          <w:rFonts w:hint="cs"/>
          <w:rtl/>
        </w:rPr>
        <w:t xml:space="preserve">על </w:t>
      </w:r>
      <w:r>
        <w:rPr>
          <w:rtl/>
        </w:rPr>
        <w:t xml:space="preserve">7 </w:t>
      </w:r>
      <w:bookmarkStart w:id="4416" w:name="_ETM_Q5_779040"/>
      <w:bookmarkEnd w:id="4416"/>
      <w:r>
        <w:rPr>
          <w:rtl/>
        </w:rPr>
        <w:t xml:space="preserve">באוקטובר </w:t>
      </w:r>
      <w:bookmarkStart w:id="4417" w:name="_ETM_Q5_781800"/>
      <w:bookmarkEnd w:id="4417"/>
      <w:r>
        <w:rPr>
          <w:rtl/>
        </w:rPr>
        <w:t xml:space="preserve">ולכן </w:t>
      </w:r>
      <w:bookmarkStart w:id="4418" w:name="_ETM_Q5_782400"/>
      <w:bookmarkStart w:id="4419" w:name="_ETM_Q5_782610"/>
      <w:bookmarkEnd w:id="4418"/>
      <w:bookmarkEnd w:id="4419"/>
      <w:r>
        <w:rPr>
          <w:rtl/>
        </w:rPr>
        <w:t xml:space="preserve">התנגדתי </w:t>
      </w:r>
      <w:r>
        <w:rPr>
          <w:rFonts w:hint="cs"/>
          <w:rtl/>
        </w:rPr>
        <w:t xml:space="preserve">לעניין. גנץ כמובן השתולל, אבל בסופו של דבר כשבאו לבדוק את הצבא, פתאום הרמטכ"ל </w:t>
      </w:r>
      <w:r w:rsidRPr="00627662">
        <w:rPr>
          <w:rFonts w:hint="cs"/>
          <w:rtl/>
        </w:rPr>
        <w:t xml:space="preserve">כתב מכתב שזה לא </w:t>
      </w:r>
      <w:bookmarkStart w:id="4420" w:name="_ETM_Q5_792100"/>
      <w:bookmarkEnd w:id="4420"/>
      <w:r w:rsidRPr="00627662">
        <w:rPr>
          <w:rFonts w:hint="cs"/>
          <w:rtl/>
        </w:rPr>
        <w:t xml:space="preserve">בזמן. </w:t>
      </w:r>
      <w:bookmarkStart w:id="4421" w:name="TOR_Q6"/>
      <w:bookmarkStart w:id="4422" w:name="_ETM_Q6_180000"/>
      <w:bookmarkEnd w:id="4421"/>
      <w:bookmarkEnd w:id="4422"/>
      <w:r w:rsidRPr="00627662">
        <w:rPr>
          <w:rFonts w:hint="cs"/>
          <w:rtl/>
        </w:rPr>
        <w:t>אני מסכים עם הרמטכ"ל, זה לא בזמן – לא זה בזמן ולא זה בזמן. אבל</w:t>
      </w:r>
      <w:r>
        <w:rPr>
          <w:rFonts w:hint="cs"/>
          <w:rtl/>
        </w:rPr>
        <w:t xml:space="preserve"> עדיין, בג"ץ </w:t>
      </w:r>
      <w:bookmarkStart w:id="4423" w:name="_ETM_Q6_195242"/>
      <w:bookmarkEnd w:id="4423"/>
      <w:r>
        <w:rPr>
          <w:rFonts w:hint="cs"/>
          <w:rtl/>
        </w:rPr>
        <w:t xml:space="preserve">מתערב בכל דבר שזז לנו פה באזור. כמובן שבג"ץ הוציא גם </w:t>
      </w:r>
      <w:bookmarkStart w:id="4424" w:name="_ETM_Q6_206522"/>
      <w:bookmarkEnd w:id="4424"/>
      <w:r>
        <w:rPr>
          <w:rFonts w:hint="cs"/>
          <w:rtl/>
        </w:rPr>
        <w:t xml:space="preserve">היום צו על תנאי ורוצה לקבל את עמדת הממשלה </w:t>
      </w:r>
      <w:bookmarkStart w:id="4425" w:name="_ETM_Q6_212346"/>
      <w:bookmarkEnd w:id="4425"/>
      <w:r>
        <w:rPr>
          <w:rFonts w:hint="cs"/>
          <w:rtl/>
        </w:rPr>
        <w:t xml:space="preserve">מדוע אנחנו לא מכניסים עזתים לטיפול רפואי בישראל. תבינו, אני </w:t>
      </w:r>
      <w:bookmarkStart w:id="4426" w:name="_ETM_Q6_214947"/>
      <w:bookmarkEnd w:id="4426"/>
      <w:r>
        <w:rPr>
          <w:rFonts w:hint="cs"/>
          <w:rtl/>
        </w:rPr>
        <w:t xml:space="preserve">כבר לא יודע בג"ץ של מי זה, האם של </w:t>
      </w:r>
      <w:bookmarkStart w:id="4427" w:name="_ETM_Q6_222355"/>
      <w:bookmarkEnd w:id="4427"/>
      <w:r>
        <w:rPr>
          <w:rFonts w:hint="cs"/>
          <w:rtl/>
        </w:rPr>
        <w:t>מדינת ישראל או של תושבי עזה</w:t>
      </w:r>
      <w:r w:rsidR="00704A18">
        <w:rPr>
          <w:rFonts w:hint="cs"/>
          <w:rtl/>
        </w:rPr>
        <w:t>,</w:t>
      </w:r>
      <w:r>
        <w:rPr>
          <w:rFonts w:hint="cs"/>
          <w:rtl/>
        </w:rPr>
        <w:t xml:space="preserve"> אין לי מושג. </w:t>
      </w:r>
      <w:bookmarkStart w:id="4428" w:name="_ETM_Q6_221241"/>
      <w:bookmarkStart w:id="4429" w:name="_ETM_Q6_221304"/>
      <w:bookmarkStart w:id="4430" w:name="_ETM_Q6_221368"/>
      <w:bookmarkStart w:id="4431" w:name="_ETM_Q6_221436"/>
      <w:bookmarkEnd w:id="4428"/>
      <w:bookmarkEnd w:id="4429"/>
      <w:bookmarkEnd w:id="4430"/>
      <w:bookmarkEnd w:id="4431"/>
      <w:r>
        <w:rPr>
          <w:rFonts w:hint="cs"/>
          <w:rtl/>
        </w:rPr>
        <w:t xml:space="preserve">לאיזה </w:t>
      </w:r>
      <w:bookmarkStart w:id="4432" w:name="_ETM_Q6_225992"/>
      <w:bookmarkEnd w:id="4432"/>
      <w:r>
        <w:rPr>
          <w:rFonts w:hint="cs"/>
          <w:rtl/>
        </w:rPr>
        <w:t xml:space="preserve">אינטרס הוא דואג? </w:t>
      </w:r>
    </w:p>
    <w:p w:rsidR="00E24329" w:rsidRDefault="00E24329" w:rsidP="00171634">
      <w:pPr>
        <w:rPr>
          <w:rtl/>
        </w:rPr>
      </w:pPr>
    </w:p>
    <w:p w:rsidR="00E24329" w:rsidRDefault="00E24329" w:rsidP="003C6D77">
      <w:pPr>
        <w:rPr>
          <w:rtl/>
        </w:rPr>
      </w:pPr>
      <w:r>
        <w:rPr>
          <w:rFonts w:hint="cs"/>
          <w:rtl/>
        </w:rPr>
        <w:t xml:space="preserve">דרך אגב, אלה האנשים שאתם יוצאים להפגנות בשבילם. </w:t>
      </w:r>
      <w:bookmarkStart w:id="4433" w:name="_ETM_Q6_229977"/>
      <w:bookmarkEnd w:id="4433"/>
      <w:r>
        <w:rPr>
          <w:rFonts w:hint="cs"/>
          <w:rtl/>
        </w:rPr>
        <w:t xml:space="preserve">זה הנושא שרצינו לשנות ורוצים לשנות ברפורמה. אלה </w:t>
      </w:r>
      <w:bookmarkStart w:id="4434" w:name="_ETM_Q6_239913"/>
      <w:bookmarkEnd w:id="4434"/>
      <w:r>
        <w:rPr>
          <w:rFonts w:hint="cs"/>
          <w:rtl/>
        </w:rPr>
        <w:t xml:space="preserve">האנשים שמבחינתכם הם אדמו"רי-על. אצלכם בג"ץ זה הכול. </w:t>
      </w:r>
      <w:bookmarkStart w:id="4435" w:name="_ETM_Q6_248333"/>
      <w:bookmarkEnd w:id="4435"/>
      <w:r>
        <w:rPr>
          <w:rFonts w:hint="cs"/>
          <w:rtl/>
        </w:rPr>
        <w:t xml:space="preserve">על זה, דרך אגב, האנשים חוסמים את הכבישים. </w:t>
      </w:r>
      <w:bookmarkStart w:id="4436" w:name="_ETM_Q6_250878"/>
      <w:bookmarkEnd w:id="4436"/>
      <w:r>
        <w:rPr>
          <w:rFonts w:hint="cs"/>
          <w:rtl/>
        </w:rPr>
        <w:t xml:space="preserve">אף אחד שם לא חוסם את זה על החטופים, זאת </w:t>
      </w:r>
      <w:bookmarkStart w:id="4437" w:name="_ETM_Q6_254247"/>
      <w:bookmarkEnd w:id="4437"/>
      <w:r>
        <w:rPr>
          <w:rFonts w:hint="cs"/>
          <w:rtl/>
        </w:rPr>
        <w:t xml:space="preserve">לא השאלה בכלל. אין מחלוקת בכלל לגבי הנושא של החטופים, </w:t>
      </w:r>
      <w:bookmarkStart w:id="4438" w:name="_ETM_Q6_261561"/>
      <w:bookmarkEnd w:id="4438"/>
      <w:r>
        <w:rPr>
          <w:rFonts w:hint="cs"/>
          <w:rtl/>
        </w:rPr>
        <w:t>להביא אותם כמה שיותר מהר למדינת ישראל.</w:t>
      </w:r>
      <w:r w:rsidR="003C6D77">
        <w:rPr>
          <w:rFonts w:hint="cs"/>
          <w:rtl/>
        </w:rPr>
        <w:t xml:space="preserve"> </w:t>
      </w:r>
      <w:r>
        <w:rPr>
          <w:rFonts w:hint="cs"/>
          <w:rtl/>
        </w:rPr>
        <w:t xml:space="preserve">אמרתי את עמדתי </w:t>
      </w:r>
      <w:bookmarkStart w:id="4439" w:name="_ETM_Q6_262651"/>
      <w:bookmarkEnd w:id="4439"/>
      <w:r>
        <w:rPr>
          <w:rFonts w:hint="cs"/>
          <w:rtl/>
        </w:rPr>
        <w:t xml:space="preserve">כמה פעמים. אני בעמדה שצריכים להביא את כולם יחד, </w:t>
      </w:r>
      <w:bookmarkStart w:id="4440" w:name="_ETM_Q6_270267"/>
      <w:bookmarkEnd w:id="4440"/>
      <w:r>
        <w:rPr>
          <w:rFonts w:hint="cs"/>
          <w:rtl/>
        </w:rPr>
        <w:t xml:space="preserve">ולא לחלק אותם בחלקים. אבל אתם בציניות מפצלים את העם. </w:t>
      </w:r>
      <w:bookmarkStart w:id="4441" w:name="_ETM_Q6_278346"/>
      <w:bookmarkEnd w:id="4441"/>
      <w:r>
        <w:rPr>
          <w:rFonts w:hint="cs"/>
          <w:rtl/>
        </w:rPr>
        <w:t xml:space="preserve">אתם פורטים באמת על הנימים הכי הכי </w:t>
      </w:r>
      <w:bookmarkStart w:id="4442" w:name="_ETM_Q6_282821"/>
      <w:bookmarkEnd w:id="4442"/>
      <w:r>
        <w:rPr>
          <w:rFonts w:hint="cs"/>
          <w:rtl/>
        </w:rPr>
        <w:t>רגישים</w:t>
      </w:r>
      <w:r w:rsidR="00704A18">
        <w:rPr>
          <w:rFonts w:hint="cs"/>
          <w:rtl/>
        </w:rPr>
        <w:t>, בוודאי של המשפחות</w:t>
      </w:r>
      <w:r>
        <w:rPr>
          <w:rFonts w:hint="cs"/>
          <w:rtl/>
        </w:rPr>
        <w:t xml:space="preserve"> אבל של כל הציבור, בגלל </w:t>
      </w:r>
      <w:bookmarkStart w:id="4443" w:name="_ETM_Q6_282873"/>
      <w:bookmarkEnd w:id="4443"/>
      <w:r>
        <w:rPr>
          <w:rFonts w:hint="cs"/>
          <w:rtl/>
        </w:rPr>
        <w:t xml:space="preserve">שכל הציבור נמצא במועקה קשה מאוד בנושא הזה. בגלל שאכפת </w:t>
      </w:r>
      <w:bookmarkStart w:id="4444" w:name="_ETM_Q6_294042"/>
      <w:bookmarkEnd w:id="4444"/>
      <w:r>
        <w:rPr>
          <w:rFonts w:hint="cs"/>
          <w:rtl/>
        </w:rPr>
        <w:t xml:space="preserve">לכם רק מפוליטיקה, ואכפת לכם להפיל את הממשלה. </w:t>
      </w:r>
    </w:p>
    <w:p w:rsidR="00E24329" w:rsidRDefault="00E24329" w:rsidP="00171634">
      <w:pPr>
        <w:rPr>
          <w:rtl/>
        </w:rPr>
      </w:pPr>
    </w:p>
    <w:p w:rsidR="00E24329" w:rsidRDefault="00E24329" w:rsidP="00171634">
      <w:pPr>
        <w:rPr>
          <w:rtl/>
        </w:rPr>
      </w:pPr>
      <w:bookmarkStart w:id="4445" w:name="_ETM_Q6_294560"/>
      <w:bookmarkStart w:id="4446" w:name="_ETM_Q6_295979"/>
      <w:bookmarkEnd w:id="4445"/>
      <w:bookmarkEnd w:id="4446"/>
      <w:r>
        <w:rPr>
          <w:rtl/>
        </w:rPr>
        <w:t xml:space="preserve">אני </w:t>
      </w:r>
      <w:bookmarkStart w:id="4447" w:name="_ETM_Q6_296310"/>
      <w:bookmarkEnd w:id="4447"/>
      <w:r>
        <w:rPr>
          <w:rtl/>
        </w:rPr>
        <w:t xml:space="preserve">חושב </w:t>
      </w:r>
      <w:bookmarkStart w:id="4448" w:name="_ETM_Q6_296610"/>
      <w:bookmarkEnd w:id="4448"/>
      <w:r>
        <w:rPr>
          <w:rtl/>
        </w:rPr>
        <w:t xml:space="preserve">שאתם </w:t>
      </w:r>
      <w:bookmarkStart w:id="4449" w:name="_ETM_Q6_296969"/>
      <w:bookmarkEnd w:id="4449"/>
      <w:r>
        <w:rPr>
          <w:rtl/>
        </w:rPr>
        <w:t xml:space="preserve">ביזיון </w:t>
      </w:r>
      <w:bookmarkStart w:id="4450" w:name="_ETM_Q6_297630"/>
      <w:bookmarkEnd w:id="4450"/>
      <w:r>
        <w:rPr>
          <w:rFonts w:hint="cs"/>
          <w:rtl/>
        </w:rPr>
        <w:t>אחד</w:t>
      </w:r>
      <w:r>
        <w:rPr>
          <w:rtl/>
        </w:rPr>
        <w:t xml:space="preserve"> </w:t>
      </w:r>
      <w:bookmarkStart w:id="4451" w:name="_ETM_Q6_297869"/>
      <w:bookmarkEnd w:id="4451"/>
      <w:r>
        <w:rPr>
          <w:rtl/>
        </w:rPr>
        <w:t>גדול</w:t>
      </w:r>
      <w:r>
        <w:rPr>
          <w:rFonts w:hint="cs"/>
          <w:rtl/>
        </w:rPr>
        <w:t>.</w:t>
      </w:r>
      <w:r>
        <w:rPr>
          <w:rtl/>
        </w:rPr>
        <w:t xml:space="preserve"> </w:t>
      </w:r>
      <w:bookmarkStart w:id="4452" w:name="_ETM_Q6_298200"/>
      <w:bookmarkEnd w:id="4452"/>
      <w:r>
        <w:rPr>
          <w:rtl/>
        </w:rPr>
        <w:t xml:space="preserve">מעולם </w:t>
      </w:r>
      <w:bookmarkStart w:id="4453" w:name="_ETM_Q6_298770"/>
      <w:bookmarkEnd w:id="4453"/>
      <w:r>
        <w:rPr>
          <w:rtl/>
        </w:rPr>
        <w:t xml:space="preserve">לא </w:t>
      </w:r>
      <w:bookmarkStart w:id="4454" w:name="_ETM_Q6_298890"/>
      <w:bookmarkEnd w:id="4454"/>
      <w:r>
        <w:rPr>
          <w:rtl/>
        </w:rPr>
        <w:t xml:space="preserve">ראיתי </w:t>
      </w:r>
      <w:bookmarkStart w:id="4455" w:name="_ETM_Q6_299969"/>
      <w:bookmarkEnd w:id="4455"/>
      <w:r>
        <w:rPr>
          <w:rtl/>
        </w:rPr>
        <w:t xml:space="preserve">אופוזיציה </w:t>
      </w:r>
      <w:bookmarkStart w:id="4456" w:name="_ETM_Q6_300750"/>
      <w:bookmarkEnd w:id="4456"/>
      <w:r>
        <w:rPr>
          <w:rtl/>
        </w:rPr>
        <w:t xml:space="preserve">כזאת </w:t>
      </w:r>
      <w:bookmarkStart w:id="4457" w:name="_ETM_Q6_301619"/>
      <w:bookmarkStart w:id="4458" w:name="_ETM_Q6_301979"/>
      <w:bookmarkEnd w:id="4457"/>
      <w:bookmarkEnd w:id="4458"/>
      <w:r>
        <w:rPr>
          <w:rFonts w:hint="cs"/>
          <w:rtl/>
        </w:rPr>
        <w:t>ב</w:t>
      </w:r>
      <w:r>
        <w:rPr>
          <w:rtl/>
        </w:rPr>
        <w:t xml:space="preserve">תולדות </w:t>
      </w:r>
      <w:bookmarkStart w:id="4459" w:name="_ETM_Q6_302459"/>
      <w:bookmarkEnd w:id="4459"/>
      <w:r>
        <w:rPr>
          <w:rtl/>
        </w:rPr>
        <w:t xml:space="preserve">הכנסת </w:t>
      </w:r>
      <w:bookmarkStart w:id="4460" w:name="_ETM_Q6_303029"/>
      <w:bookmarkEnd w:id="4460"/>
      <w:r>
        <w:rPr>
          <w:rtl/>
        </w:rPr>
        <w:t xml:space="preserve">עד </w:t>
      </w:r>
      <w:bookmarkStart w:id="4461" w:name="_ETM_Q6_303359"/>
      <w:bookmarkEnd w:id="4461"/>
      <w:r>
        <w:rPr>
          <w:rtl/>
        </w:rPr>
        <w:t>היום</w:t>
      </w:r>
      <w:r>
        <w:rPr>
          <w:rFonts w:hint="cs"/>
          <w:rtl/>
        </w:rPr>
        <w:t>.</w:t>
      </w:r>
      <w:r>
        <w:rPr>
          <w:rtl/>
        </w:rPr>
        <w:t xml:space="preserve"> </w:t>
      </w:r>
      <w:bookmarkStart w:id="4462" w:name="_ETM_Q6_304139"/>
      <w:bookmarkStart w:id="4463" w:name="_ETM_Q6_304319"/>
      <w:bookmarkEnd w:id="4462"/>
      <w:bookmarkEnd w:id="4463"/>
      <w:r>
        <w:rPr>
          <w:rtl/>
        </w:rPr>
        <w:t>לכן</w:t>
      </w:r>
      <w:r>
        <w:rPr>
          <w:rFonts w:hint="cs"/>
          <w:rtl/>
        </w:rPr>
        <w:t>,</w:t>
      </w:r>
      <w:r>
        <w:rPr>
          <w:rtl/>
        </w:rPr>
        <w:t xml:space="preserve"> </w:t>
      </w:r>
      <w:bookmarkStart w:id="4464" w:name="_ETM_Q6_305179"/>
      <w:bookmarkEnd w:id="4464"/>
      <w:r>
        <w:rPr>
          <w:rtl/>
        </w:rPr>
        <w:t xml:space="preserve">אני </w:t>
      </w:r>
      <w:bookmarkStart w:id="4465" w:name="_ETM_Q6_305479"/>
      <w:bookmarkEnd w:id="4465"/>
      <w:r>
        <w:rPr>
          <w:rtl/>
        </w:rPr>
        <w:t xml:space="preserve">כמובן </w:t>
      </w:r>
      <w:bookmarkStart w:id="4466" w:name="_ETM_Q6_306020"/>
      <w:bookmarkEnd w:id="4466"/>
      <w:r>
        <w:rPr>
          <w:rtl/>
        </w:rPr>
        <w:t xml:space="preserve">מבקש </w:t>
      </w:r>
      <w:bookmarkStart w:id="4467" w:name="_ETM_Q6_306619"/>
      <w:bookmarkEnd w:id="4467"/>
      <w:r>
        <w:rPr>
          <w:rtl/>
        </w:rPr>
        <w:t xml:space="preserve">לדחות </w:t>
      </w:r>
      <w:bookmarkStart w:id="4468" w:name="_ETM_Q6_306979"/>
      <w:bookmarkEnd w:id="4468"/>
      <w:r>
        <w:rPr>
          <w:rtl/>
        </w:rPr>
        <w:t xml:space="preserve">את </w:t>
      </w:r>
      <w:bookmarkStart w:id="4469" w:name="_ETM_Q6_307130"/>
      <w:bookmarkEnd w:id="4469"/>
      <w:r>
        <w:rPr>
          <w:rtl/>
        </w:rPr>
        <w:t xml:space="preserve">כל </w:t>
      </w:r>
      <w:bookmarkStart w:id="4470" w:name="_ETM_Q6_307729"/>
      <w:bookmarkEnd w:id="4470"/>
      <w:r>
        <w:rPr>
          <w:rtl/>
        </w:rPr>
        <w:t xml:space="preserve">הצעות </w:t>
      </w:r>
      <w:bookmarkStart w:id="4471" w:name="_ETM_Q6_308389"/>
      <w:bookmarkEnd w:id="4471"/>
      <w:r>
        <w:rPr>
          <w:rFonts w:hint="cs"/>
          <w:rtl/>
        </w:rPr>
        <w:t>ה</w:t>
      </w:r>
      <w:r>
        <w:rPr>
          <w:rtl/>
        </w:rPr>
        <w:t>אי</w:t>
      </w:r>
      <w:r>
        <w:rPr>
          <w:rFonts w:hint="cs"/>
          <w:rtl/>
        </w:rPr>
        <w:t>-</w:t>
      </w:r>
      <w:bookmarkStart w:id="4472" w:name="_ETM_Q6_308510"/>
      <w:bookmarkEnd w:id="4472"/>
      <w:r>
        <w:rPr>
          <w:rtl/>
        </w:rPr>
        <w:t xml:space="preserve">אמון </w:t>
      </w:r>
      <w:bookmarkStart w:id="4473" w:name="_ETM_Q6_308750"/>
      <w:bookmarkEnd w:id="4473"/>
      <w:r>
        <w:rPr>
          <w:rtl/>
        </w:rPr>
        <w:t>הביזיוני</w:t>
      </w:r>
      <w:r>
        <w:rPr>
          <w:rFonts w:hint="cs"/>
          <w:rtl/>
        </w:rPr>
        <w:t>ות</w:t>
      </w:r>
      <w:r>
        <w:rPr>
          <w:rtl/>
        </w:rPr>
        <w:t xml:space="preserve"> </w:t>
      </w:r>
      <w:bookmarkStart w:id="4474" w:name="_ETM_Q6_309590"/>
      <w:bookmarkEnd w:id="4474"/>
      <w:r>
        <w:rPr>
          <w:rtl/>
        </w:rPr>
        <w:t>שלכם</w:t>
      </w:r>
      <w:r>
        <w:rPr>
          <w:rFonts w:hint="cs"/>
          <w:rtl/>
        </w:rPr>
        <w:t>.</w:t>
      </w:r>
      <w:r>
        <w:rPr>
          <w:rtl/>
        </w:rPr>
        <w:t xml:space="preserve"> </w:t>
      </w:r>
      <w:bookmarkStart w:id="4475" w:name="_ETM_Q6_310010"/>
      <w:bookmarkEnd w:id="4475"/>
      <w:r>
        <w:rPr>
          <w:rtl/>
        </w:rPr>
        <w:t xml:space="preserve">תודה </w:t>
      </w:r>
      <w:bookmarkStart w:id="4476" w:name="_ETM_Q6_310280"/>
      <w:bookmarkEnd w:id="4476"/>
      <w:r>
        <w:rPr>
          <w:rtl/>
        </w:rPr>
        <w:t>רבה</w:t>
      </w:r>
      <w:r>
        <w:rPr>
          <w:rFonts w:hint="cs"/>
          <w:rtl/>
        </w:rPr>
        <w:t>.</w:t>
      </w:r>
    </w:p>
    <w:p w:rsidR="00E24329" w:rsidRPr="006826BB" w:rsidRDefault="00E24329" w:rsidP="00171634">
      <w:pPr>
        <w:rPr>
          <w:rtl/>
        </w:rPr>
      </w:pPr>
      <w:bookmarkStart w:id="4477" w:name="_ETM_Q6_311765"/>
      <w:bookmarkStart w:id="4478" w:name="_ETM_Q6_311841"/>
      <w:bookmarkEnd w:id="4477"/>
      <w:bookmarkEnd w:id="4478"/>
    </w:p>
    <w:p w:rsidR="00E24329" w:rsidRDefault="00E24329" w:rsidP="00171634">
      <w:pPr>
        <w:pStyle w:val="af7"/>
        <w:keepNext/>
        <w:rPr>
          <w:rtl/>
        </w:rPr>
      </w:pPr>
      <w:bookmarkStart w:id="4479" w:name="ET_yor_6595_8"/>
      <w:r w:rsidRPr="006826BB">
        <w:rPr>
          <w:rStyle w:val="TagStyle"/>
          <w:rtl/>
        </w:rPr>
        <w:t xml:space="preserve"> &lt;&lt; יור &gt;&gt; </w:t>
      </w:r>
      <w:r>
        <w:rPr>
          <w:rtl/>
        </w:rPr>
        <w:t>היו"ר ארז מלול:</w:t>
      </w:r>
      <w:r w:rsidRPr="006826BB">
        <w:rPr>
          <w:rStyle w:val="TagStyle"/>
          <w:rtl/>
        </w:rPr>
        <w:t xml:space="preserve"> &lt;&lt; יור &gt;&gt;</w:t>
      </w:r>
      <w:r>
        <w:rPr>
          <w:rtl/>
        </w:rPr>
        <w:t xml:space="preserve">   </w:t>
      </w:r>
      <w:bookmarkEnd w:id="4479"/>
    </w:p>
    <w:p w:rsidR="00E24329" w:rsidRDefault="00E24329" w:rsidP="003C6D77">
      <w:pPr>
        <w:rPr>
          <w:rtl/>
        </w:rPr>
      </w:pPr>
    </w:p>
    <w:p w:rsidR="00E24329" w:rsidRDefault="00E24329" w:rsidP="003C6D77">
      <w:pPr>
        <w:rPr>
          <w:rtl/>
        </w:rPr>
      </w:pPr>
      <w:bookmarkStart w:id="4480" w:name="_ETM_Q6_316773"/>
      <w:bookmarkEnd w:id="4480"/>
      <w:r>
        <w:rPr>
          <w:rFonts w:hint="cs"/>
          <w:rtl/>
        </w:rPr>
        <w:t xml:space="preserve">תודה רבה לשר אמסלם. נעבור לדיון הסיעתי. ראשון הדוברים – חבר הכנסת </w:t>
      </w:r>
      <w:r w:rsidR="003C6D77">
        <w:rPr>
          <w:rFonts w:hint="cs"/>
          <w:rtl/>
        </w:rPr>
        <w:t>– – –</w:t>
      </w:r>
      <w:r>
        <w:rPr>
          <w:rFonts w:hint="cs"/>
          <w:rtl/>
        </w:rPr>
        <w:t xml:space="preserve"> </w:t>
      </w:r>
    </w:p>
    <w:p w:rsidR="00E24329" w:rsidRDefault="00E24329" w:rsidP="00171634">
      <w:pPr>
        <w:keepNext/>
        <w:rPr>
          <w:rtl/>
        </w:rPr>
      </w:pPr>
      <w:bookmarkStart w:id="4481" w:name="ET_interruption_6359_9"/>
    </w:p>
    <w:p w:rsidR="00E24329" w:rsidRDefault="00E24329" w:rsidP="00171634">
      <w:pPr>
        <w:pStyle w:val="af6"/>
        <w:keepNext/>
        <w:rPr>
          <w:rtl/>
        </w:rPr>
      </w:pPr>
      <w:r w:rsidRPr="006826BB">
        <w:rPr>
          <w:rStyle w:val="TagStyle"/>
          <w:rtl/>
        </w:rPr>
        <w:t xml:space="preserve">&lt;&lt; קריאה &gt;&gt; </w:t>
      </w:r>
      <w:r>
        <w:rPr>
          <w:rtl/>
        </w:rPr>
        <w:t>מטי צרפתי הרכבי (יש עתיד):</w:t>
      </w:r>
      <w:r w:rsidRPr="006826BB">
        <w:rPr>
          <w:rStyle w:val="TagStyle"/>
          <w:rtl/>
        </w:rPr>
        <w:t xml:space="preserve"> &lt;&lt; קריאה &gt;&gt;</w:t>
      </w:r>
      <w:r>
        <w:rPr>
          <w:rtl/>
        </w:rPr>
        <w:t xml:space="preserve">   </w:t>
      </w:r>
      <w:bookmarkEnd w:id="4481"/>
    </w:p>
    <w:p w:rsidR="00E24329" w:rsidRDefault="00E24329" w:rsidP="003C6D77">
      <w:pPr>
        <w:rPr>
          <w:rtl/>
        </w:rPr>
      </w:pPr>
    </w:p>
    <w:p w:rsidR="00E24329" w:rsidRDefault="00E24329" w:rsidP="00171634">
      <w:pPr>
        <w:rPr>
          <w:rtl/>
        </w:rPr>
      </w:pPr>
      <w:r>
        <w:rPr>
          <w:rFonts w:hint="cs"/>
          <w:rtl/>
        </w:rPr>
        <w:t xml:space="preserve">הוא פה, הוא פה, שנייה. </w:t>
      </w:r>
    </w:p>
    <w:p w:rsidR="00E24329" w:rsidRDefault="00E24329" w:rsidP="00171634">
      <w:pPr>
        <w:rPr>
          <w:rtl/>
        </w:rPr>
      </w:pPr>
      <w:bookmarkStart w:id="4482" w:name="_ETM_Q6_315792"/>
      <w:bookmarkStart w:id="4483" w:name="_ETM_Q6_315853"/>
      <w:bookmarkEnd w:id="4482"/>
      <w:bookmarkEnd w:id="4483"/>
    </w:p>
    <w:p w:rsidR="00E24329" w:rsidRDefault="00E24329" w:rsidP="00171634">
      <w:pPr>
        <w:pStyle w:val="af7"/>
        <w:keepNext/>
        <w:rPr>
          <w:rtl/>
        </w:rPr>
      </w:pPr>
      <w:bookmarkStart w:id="4484" w:name="ET_yor_6595_10"/>
      <w:r w:rsidRPr="006826BB">
        <w:rPr>
          <w:rStyle w:val="TagStyle"/>
          <w:rtl/>
        </w:rPr>
        <w:t xml:space="preserve"> &lt;&lt; יור &gt;&gt; </w:t>
      </w:r>
      <w:r>
        <w:rPr>
          <w:rtl/>
        </w:rPr>
        <w:t>היו"ר ארז מלול:</w:t>
      </w:r>
      <w:r w:rsidRPr="006826BB">
        <w:rPr>
          <w:rStyle w:val="TagStyle"/>
          <w:rtl/>
        </w:rPr>
        <w:t xml:space="preserve"> &lt;&lt; יור &gt;&gt;</w:t>
      </w:r>
      <w:r>
        <w:rPr>
          <w:rtl/>
        </w:rPr>
        <w:t xml:space="preserve">   </w:t>
      </w:r>
      <w:bookmarkEnd w:id="4484"/>
    </w:p>
    <w:p w:rsidR="00E24329" w:rsidRDefault="00E24329" w:rsidP="003C6D77">
      <w:pPr>
        <w:rPr>
          <w:rtl/>
        </w:rPr>
      </w:pPr>
    </w:p>
    <w:p w:rsidR="00E24329" w:rsidRPr="006826BB" w:rsidRDefault="00E24329" w:rsidP="00171634">
      <w:pPr>
        <w:rPr>
          <w:rtl/>
        </w:rPr>
      </w:pPr>
      <w:bookmarkStart w:id="4485" w:name="_ETM_Q6_316813"/>
      <w:bookmarkEnd w:id="4485"/>
      <w:r>
        <w:rPr>
          <w:rFonts w:hint="cs"/>
          <w:rtl/>
        </w:rPr>
        <w:t xml:space="preserve">נו, מה? הוא פה, זה לא </w:t>
      </w:r>
      <w:bookmarkStart w:id="4486" w:name="_ETM_Q6_324448"/>
      <w:bookmarkEnd w:id="4486"/>
      <w:r>
        <w:rPr>
          <w:rFonts w:hint="cs"/>
          <w:rtl/>
        </w:rPr>
        <w:t xml:space="preserve">עוזר לי שהוא פה. חבר הכנסת יאיר לפיד, בבקשה. </w:t>
      </w:r>
      <w:bookmarkStart w:id="4487" w:name="_ETM_Q6_334976"/>
      <w:bookmarkEnd w:id="4487"/>
      <w:r>
        <w:rPr>
          <w:rFonts w:hint="cs"/>
          <w:rtl/>
        </w:rPr>
        <w:t xml:space="preserve">שלוש דקות לרשותך. </w:t>
      </w:r>
    </w:p>
    <w:p w:rsidR="00E24329" w:rsidRDefault="00E24329" w:rsidP="00171634">
      <w:pPr>
        <w:rPr>
          <w:rtl/>
        </w:rPr>
      </w:pPr>
      <w:bookmarkStart w:id="4488" w:name="_ETM_Q6_318240"/>
      <w:bookmarkStart w:id="4489" w:name="_ETM_Q6_318660"/>
      <w:bookmarkStart w:id="4490" w:name="_ETM_Q6_320310"/>
      <w:bookmarkStart w:id="4491" w:name="_ETM_Q6_320520"/>
      <w:bookmarkStart w:id="4492" w:name="_ETM_Q6_321200"/>
      <w:bookmarkStart w:id="4493" w:name="_ETM_Q6_322129"/>
      <w:bookmarkStart w:id="4494" w:name="_ETM_Q6_322400"/>
      <w:bookmarkStart w:id="4495" w:name="_ETM_Q6_322489"/>
      <w:bookmarkStart w:id="4496" w:name="_ETM_Q6_322669"/>
      <w:bookmarkStart w:id="4497" w:name="_ETM_Q6_322760"/>
      <w:bookmarkStart w:id="4498" w:name="_ETM_Q6_322939"/>
      <w:bookmarkStart w:id="4499" w:name="_ETM_Q6_324800"/>
      <w:bookmarkStart w:id="4500" w:name="_ETM_Q6_325160"/>
      <w:bookmarkStart w:id="4501" w:name="_ETM_Q6_325490"/>
      <w:bookmarkStart w:id="4502" w:name="_ETM_Q6_325760"/>
      <w:bookmarkStart w:id="4503" w:name="_ETM_Q6_328430"/>
      <w:bookmarkStart w:id="4504" w:name="_ETM_Q6_333569"/>
      <w:bookmarkStart w:id="4505" w:name="_ETM_Q6_333989"/>
      <w:bookmarkStart w:id="4506" w:name="_ETM_Q6_334319"/>
      <w:bookmarkStart w:id="4507" w:name="_ETM_Q6_347780"/>
      <w:bookmarkStart w:id="4508" w:name="_ETM_Q6_347249"/>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p>
    <w:p w:rsidR="00E24329" w:rsidRDefault="00E24329" w:rsidP="00171634">
      <w:pPr>
        <w:pStyle w:val="a4"/>
        <w:keepNext/>
        <w:rPr>
          <w:rtl/>
        </w:rPr>
      </w:pPr>
      <w:bookmarkStart w:id="4509" w:name="ET_speaker_5087_11"/>
      <w:r w:rsidRPr="006826BB">
        <w:rPr>
          <w:rStyle w:val="TagStyle"/>
          <w:rtl/>
        </w:rPr>
        <w:t xml:space="preserve"> &lt;&lt; דובר &gt;&gt; </w:t>
      </w:r>
      <w:bookmarkStart w:id="4510" w:name="_Toc170762920"/>
      <w:bookmarkStart w:id="4511" w:name="_Toc170768187"/>
      <w:bookmarkStart w:id="4512" w:name="_Toc170771284"/>
      <w:bookmarkStart w:id="4513" w:name="_Toc170822879"/>
      <w:bookmarkStart w:id="4514" w:name="_Toc193115301"/>
      <w:bookmarkStart w:id="4515" w:name="_Toc197542358"/>
      <w:r>
        <w:rPr>
          <w:rtl/>
        </w:rPr>
        <w:t>יאיר לפיד (יש עתיד):</w:t>
      </w:r>
      <w:bookmarkEnd w:id="4510"/>
      <w:bookmarkEnd w:id="4511"/>
      <w:bookmarkEnd w:id="4512"/>
      <w:bookmarkEnd w:id="4513"/>
      <w:bookmarkEnd w:id="4514"/>
      <w:bookmarkEnd w:id="4515"/>
      <w:r w:rsidRPr="006826BB">
        <w:rPr>
          <w:rStyle w:val="TagStyle"/>
          <w:rtl/>
        </w:rPr>
        <w:t xml:space="preserve"> &lt;&lt; דובר &gt;&gt;</w:t>
      </w:r>
      <w:r>
        <w:rPr>
          <w:rtl/>
        </w:rPr>
        <w:t xml:space="preserve">   </w:t>
      </w:r>
      <w:bookmarkEnd w:id="4509"/>
    </w:p>
    <w:p w:rsidR="00E24329" w:rsidRDefault="00E24329" w:rsidP="00171634">
      <w:pPr>
        <w:keepNext/>
        <w:rPr>
          <w:rtl/>
        </w:rPr>
      </w:pPr>
      <w:bookmarkStart w:id="4516" w:name="_ETM_Q6_347878"/>
      <w:bookmarkStart w:id="4517" w:name="_ETM_Q6_347917"/>
      <w:bookmarkEnd w:id="4516"/>
      <w:bookmarkEnd w:id="4517"/>
    </w:p>
    <w:p w:rsidR="00E24329" w:rsidRDefault="00E24329" w:rsidP="00704A18">
      <w:pPr>
        <w:keepNext/>
        <w:rPr>
          <w:rtl/>
        </w:rPr>
      </w:pPr>
      <w:r>
        <w:rPr>
          <w:rtl/>
        </w:rPr>
        <w:t xml:space="preserve">אדוני </w:t>
      </w:r>
      <w:bookmarkStart w:id="4518" w:name="_ETM_Q6_348080"/>
      <w:bookmarkEnd w:id="4518"/>
      <w:r>
        <w:rPr>
          <w:rtl/>
        </w:rPr>
        <w:t>היושב-ראש</w:t>
      </w:r>
      <w:r>
        <w:rPr>
          <w:rFonts w:hint="cs"/>
          <w:rtl/>
        </w:rPr>
        <w:t>,</w:t>
      </w:r>
      <w:r>
        <w:rPr>
          <w:rtl/>
        </w:rPr>
        <w:t xml:space="preserve"> </w:t>
      </w:r>
      <w:bookmarkStart w:id="4519" w:name="_ETM_Q6_348590"/>
      <w:bookmarkEnd w:id="4519"/>
      <w:r>
        <w:rPr>
          <w:rtl/>
        </w:rPr>
        <w:t xml:space="preserve">כנסת </w:t>
      </w:r>
      <w:bookmarkStart w:id="4520" w:name="_ETM_Q6_348800"/>
      <w:bookmarkEnd w:id="4520"/>
      <w:r>
        <w:rPr>
          <w:rtl/>
        </w:rPr>
        <w:t>נכבדה</w:t>
      </w:r>
      <w:r>
        <w:rPr>
          <w:rFonts w:hint="cs"/>
          <w:rtl/>
        </w:rPr>
        <w:t>,</w:t>
      </w:r>
      <w:r>
        <w:rPr>
          <w:rtl/>
        </w:rPr>
        <w:t xml:space="preserve"> </w:t>
      </w:r>
      <w:bookmarkStart w:id="4521" w:name="_ETM_Q6_351200"/>
      <w:bookmarkEnd w:id="4521"/>
      <w:r>
        <w:rPr>
          <w:rtl/>
        </w:rPr>
        <w:t xml:space="preserve">נועה </w:t>
      </w:r>
      <w:bookmarkStart w:id="4522" w:name="_ETM_Q6_351410"/>
      <w:bookmarkEnd w:id="4522"/>
      <w:proofErr w:type="spellStart"/>
      <w:r>
        <w:rPr>
          <w:rtl/>
        </w:rPr>
        <w:t>מרציאנו</w:t>
      </w:r>
      <w:proofErr w:type="spellEnd"/>
      <w:r>
        <w:rPr>
          <w:rFonts w:hint="cs"/>
          <w:rtl/>
        </w:rPr>
        <w:t>,</w:t>
      </w:r>
      <w:r>
        <w:rPr>
          <w:rtl/>
        </w:rPr>
        <w:t xml:space="preserve"> </w:t>
      </w:r>
      <w:bookmarkStart w:id="4523" w:name="_ETM_Q6_352040"/>
      <w:bookmarkEnd w:id="4523"/>
      <w:r>
        <w:rPr>
          <w:rtl/>
        </w:rPr>
        <w:t xml:space="preserve">זכרה </w:t>
      </w:r>
      <w:bookmarkStart w:id="4524" w:name="_ETM_Q6_352370"/>
      <w:bookmarkEnd w:id="4524"/>
      <w:r>
        <w:rPr>
          <w:rtl/>
        </w:rPr>
        <w:t>לברכה</w:t>
      </w:r>
      <w:r>
        <w:rPr>
          <w:rFonts w:hint="cs"/>
          <w:rtl/>
        </w:rPr>
        <w:t>,</w:t>
      </w:r>
      <w:r>
        <w:rPr>
          <w:rtl/>
        </w:rPr>
        <w:t xml:space="preserve"> </w:t>
      </w:r>
      <w:bookmarkStart w:id="4525" w:name="_ETM_Q6_354139"/>
      <w:bookmarkEnd w:id="4525"/>
      <w:r>
        <w:rPr>
          <w:rtl/>
        </w:rPr>
        <w:t xml:space="preserve">נרצחה </w:t>
      </w:r>
      <w:bookmarkStart w:id="4526" w:name="_ETM_Q6_355750"/>
      <w:bookmarkEnd w:id="4526"/>
      <w:r>
        <w:rPr>
          <w:rFonts w:hint="cs"/>
          <w:rtl/>
        </w:rPr>
        <w:t>ומת</w:t>
      </w:r>
      <w:r>
        <w:rPr>
          <w:rtl/>
        </w:rPr>
        <w:t xml:space="preserve">ה </w:t>
      </w:r>
      <w:bookmarkStart w:id="4527" w:name="_ETM_Q6_356380"/>
      <w:bookmarkEnd w:id="4527"/>
      <w:r>
        <w:rPr>
          <w:rtl/>
        </w:rPr>
        <w:t xml:space="preserve">בבית </w:t>
      </w:r>
      <w:bookmarkStart w:id="4528" w:name="_ETM_Q6_356740"/>
      <w:bookmarkEnd w:id="4528"/>
      <w:r>
        <w:rPr>
          <w:rtl/>
        </w:rPr>
        <w:t xml:space="preserve">החולים </w:t>
      </w:r>
      <w:bookmarkStart w:id="4529" w:name="_ETM_Q6_357040"/>
      <w:bookmarkEnd w:id="4529"/>
      <w:proofErr w:type="spellStart"/>
      <w:r>
        <w:rPr>
          <w:rtl/>
        </w:rPr>
        <w:t>שיפא</w:t>
      </w:r>
      <w:proofErr w:type="spellEnd"/>
      <w:r>
        <w:rPr>
          <w:rFonts w:hint="cs"/>
          <w:rtl/>
        </w:rPr>
        <w:t>,</w:t>
      </w:r>
      <w:r>
        <w:rPr>
          <w:rtl/>
        </w:rPr>
        <w:t xml:space="preserve"> </w:t>
      </w:r>
      <w:bookmarkStart w:id="4530" w:name="_ETM_Q6_358850"/>
      <w:bookmarkEnd w:id="4530"/>
      <w:r>
        <w:rPr>
          <w:rtl/>
        </w:rPr>
        <w:t xml:space="preserve">שמנהל </w:t>
      </w:r>
      <w:bookmarkStart w:id="4531" w:name="_ETM_Q6_359450"/>
      <w:bookmarkEnd w:id="4531"/>
      <w:r>
        <w:rPr>
          <w:rtl/>
        </w:rPr>
        <w:t>של</w:t>
      </w:r>
      <w:r>
        <w:rPr>
          <w:rFonts w:hint="cs"/>
          <w:rtl/>
        </w:rPr>
        <w:t>ו</w:t>
      </w:r>
      <w:r>
        <w:rPr>
          <w:rtl/>
        </w:rPr>
        <w:t xml:space="preserve"> </w:t>
      </w:r>
      <w:bookmarkStart w:id="4532" w:name="_ETM_Q6_359720"/>
      <w:bookmarkEnd w:id="4532"/>
      <w:r>
        <w:rPr>
          <w:rtl/>
        </w:rPr>
        <w:t xml:space="preserve">שוחרר </w:t>
      </w:r>
      <w:bookmarkStart w:id="4533" w:name="_ETM_Q6_361540"/>
      <w:bookmarkEnd w:id="4533"/>
      <w:r>
        <w:rPr>
          <w:rtl/>
        </w:rPr>
        <w:t xml:space="preserve">בטעות </w:t>
      </w:r>
      <w:bookmarkStart w:id="4534" w:name="_ETM_Q6_363370"/>
      <w:bookmarkEnd w:id="4534"/>
      <w:r>
        <w:rPr>
          <w:rtl/>
        </w:rPr>
        <w:t xml:space="preserve">מבולבלת </w:t>
      </w:r>
      <w:bookmarkStart w:id="4535" w:name="_ETM_Q6_364330"/>
      <w:bookmarkEnd w:id="4535"/>
      <w:r>
        <w:rPr>
          <w:rtl/>
        </w:rPr>
        <w:t xml:space="preserve">של </w:t>
      </w:r>
      <w:bookmarkStart w:id="4536" w:name="_ETM_Q6_364600"/>
      <w:bookmarkEnd w:id="4536"/>
      <w:r>
        <w:rPr>
          <w:rtl/>
        </w:rPr>
        <w:t xml:space="preserve">ממשלה </w:t>
      </w:r>
      <w:bookmarkStart w:id="4537" w:name="_ETM_Q6_365139"/>
      <w:bookmarkEnd w:id="4537"/>
      <w:r>
        <w:rPr>
          <w:rtl/>
        </w:rPr>
        <w:t xml:space="preserve">שלא </w:t>
      </w:r>
      <w:bookmarkStart w:id="4538" w:name="_ETM_Q6_365440"/>
      <w:bookmarkEnd w:id="4538"/>
      <w:r>
        <w:rPr>
          <w:rFonts w:hint="cs"/>
          <w:rtl/>
        </w:rPr>
        <w:t>מצליחה</w:t>
      </w:r>
      <w:r>
        <w:rPr>
          <w:rtl/>
        </w:rPr>
        <w:t xml:space="preserve"> </w:t>
      </w:r>
      <w:bookmarkStart w:id="4539" w:name="_ETM_Q6_365590"/>
      <w:bookmarkEnd w:id="4539"/>
      <w:r>
        <w:rPr>
          <w:rtl/>
        </w:rPr>
        <w:t xml:space="preserve">לעשות </w:t>
      </w:r>
      <w:bookmarkStart w:id="4540" w:name="_ETM_Q6_365860"/>
      <w:bookmarkEnd w:id="4540"/>
      <w:r>
        <w:rPr>
          <w:rtl/>
        </w:rPr>
        <w:t xml:space="preserve">שום </w:t>
      </w:r>
      <w:bookmarkStart w:id="4541" w:name="_ETM_Q6_366190"/>
      <w:bookmarkEnd w:id="4541"/>
      <w:r>
        <w:rPr>
          <w:rtl/>
        </w:rPr>
        <w:t>דבר</w:t>
      </w:r>
      <w:r>
        <w:rPr>
          <w:rFonts w:hint="cs"/>
          <w:rtl/>
        </w:rPr>
        <w:t>,</w:t>
      </w:r>
      <w:r>
        <w:rPr>
          <w:rtl/>
        </w:rPr>
        <w:t xml:space="preserve"> </w:t>
      </w:r>
      <w:bookmarkStart w:id="4542" w:name="_ETM_Q6_367830"/>
      <w:bookmarkEnd w:id="4542"/>
      <w:r>
        <w:rPr>
          <w:rtl/>
        </w:rPr>
        <w:t>כאילו</w:t>
      </w:r>
      <w:r>
        <w:rPr>
          <w:rFonts w:hint="cs"/>
          <w:rtl/>
        </w:rPr>
        <w:t xml:space="preserve"> היא לא אחראית לשום דבר. </w:t>
      </w:r>
      <w:bookmarkStart w:id="4543" w:name="_ETM_Q6_364917"/>
      <w:bookmarkStart w:id="4544" w:name="_ETM_Q6_368340"/>
      <w:bookmarkStart w:id="4545" w:name="_ETM_Q6_368460"/>
      <w:bookmarkStart w:id="4546" w:name="_ETM_Q6_368790"/>
      <w:bookmarkStart w:id="4547" w:name="_ETM_Q6_369150"/>
      <w:bookmarkStart w:id="4548" w:name="_ETM_Q6_370019"/>
      <w:bookmarkStart w:id="4549" w:name="_ETM_Q6_370008"/>
      <w:bookmarkStart w:id="4550" w:name="_ETM_Q6_370107"/>
      <w:bookmarkStart w:id="4551" w:name="_ETM_Q6_370136"/>
      <w:bookmarkStart w:id="4552" w:name="_ETM_Q6_370195"/>
      <w:bookmarkEnd w:id="4543"/>
      <w:bookmarkEnd w:id="4544"/>
      <w:bookmarkEnd w:id="4545"/>
      <w:bookmarkEnd w:id="4546"/>
      <w:bookmarkEnd w:id="4547"/>
      <w:bookmarkEnd w:id="4548"/>
      <w:bookmarkEnd w:id="4549"/>
      <w:bookmarkEnd w:id="4550"/>
      <w:bookmarkEnd w:id="4551"/>
      <w:bookmarkEnd w:id="4552"/>
      <w:r>
        <w:rPr>
          <w:rtl/>
        </w:rPr>
        <w:t xml:space="preserve">מאז </w:t>
      </w:r>
      <w:bookmarkStart w:id="4553" w:name="_ETM_Q6_370439"/>
      <w:bookmarkEnd w:id="4553"/>
      <w:r>
        <w:rPr>
          <w:rtl/>
        </w:rPr>
        <w:t xml:space="preserve">יש </w:t>
      </w:r>
      <w:bookmarkStart w:id="4554" w:name="_ETM_Q6_370589"/>
      <w:bookmarkEnd w:id="4554"/>
      <w:r>
        <w:rPr>
          <w:rtl/>
        </w:rPr>
        <w:t>מ</w:t>
      </w:r>
      <w:r>
        <w:rPr>
          <w:rFonts w:hint="cs"/>
          <w:rtl/>
        </w:rPr>
        <w:t>חול</w:t>
      </w:r>
      <w:r>
        <w:rPr>
          <w:rtl/>
        </w:rPr>
        <w:t xml:space="preserve"> </w:t>
      </w:r>
      <w:bookmarkStart w:id="4555" w:name="_ETM_Q6_371099"/>
      <w:bookmarkEnd w:id="4555"/>
      <w:r>
        <w:rPr>
          <w:rtl/>
        </w:rPr>
        <w:t xml:space="preserve">של </w:t>
      </w:r>
      <w:bookmarkStart w:id="4556" w:name="_ETM_Q6_371339"/>
      <w:bookmarkEnd w:id="4556"/>
      <w:r>
        <w:rPr>
          <w:rtl/>
        </w:rPr>
        <w:t>האשמות</w:t>
      </w:r>
      <w:r>
        <w:rPr>
          <w:rFonts w:hint="cs"/>
          <w:rtl/>
        </w:rPr>
        <w:t>:</w:t>
      </w:r>
      <w:r>
        <w:rPr>
          <w:rtl/>
        </w:rPr>
        <w:t xml:space="preserve"> </w:t>
      </w:r>
      <w:bookmarkStart w:id="4557" w:name="_ETM_Q6_373180"/>
      <w:bookmarkStart w:id="4558" w:name="_ETM_Q6_374139"/>
      <w:bookmarkEnd w:id="4557"/>
      <w:bookmarkEnd w:id="4558"/>
      <w:r>
        <w:rPr>
          <w:rFonts w:hint="cs"/>
          <w:rtl/>
        </w:rPr>
        <w:t>ב</w:t>
      </w:r>
      <w:r>
        <w:rPr>
          <w:rtl/>
        </w:rPr>
        <w:t xml:space="preserve">ן </w:t>
      </w:r>
      <w:bookmarkStart w:id="4559" w:name="_ETM_Q6_374320"/>
      <w:bookmarkEnd w:id="4559"/>
      <w:r>
        <w:rPr>
          <w:rtl/>
        </w:rPr>
        <w:t xml:space="preserve">גביר </w:t>
      </w:r>
      <w:bookmarkStart w:id="4560" w:name="_ETM_Q6_374560"/>
      <w:bookmarkEnd w:id="4560"/>
      <w:r>
        <w:rPr>
          <w:rtl/>
        </w:rPr>
        <w:t xml:space="preserve">אומר </w:t>
      </w:r>
      <w:bookmarkStart w:id="4561" w:name="_ETM_Q6_374770"/>
      <w:bookmarkEnd w:id="4561"/>
      <w:r>
        <w:rPr>
          <w:rtl/>
        </w:rPr>
        <w:t xml:space="preserve">שהשב"כ </w:t>
      </w:r>
      <w:bookmarkStart w:id="4562" w:name="_ETM_Q6_375250"/>
      <w:bookmarkStart w:id="4563" w:name="_ETM_Q6_375550"/>
      <w:bookmarkEnd w:id="4562"/>
      <w:bookmarkEnd w:id="4563"/>
      <w:r>
        <w:rPr>
          <w:rFonts w:hint="cs"/>
          <w:rtl/>
        </w:rPr>
        <w:t xml:space="preserve">אשם, </w:t>
      </w:r>
      <w:r>
        <w:rPr>
          <w:rtl/>
        </w:rPr>
        <w:t xml:space="preserve">השב"כ </w:t>
      </w:r>
      <w:bookmarkStart w:id="4564" w:name="_ETM_Q6_376030"/>
      <w:bookmarkEnd w:id="4564"/>
      <w:r>
        <w:rPr>
          <w:rtl/>
        </w:rPr>
        <w:t xml:space="preserve">אומר </w:t>
      </w:r>
      <w:bookmarkStart w:id="4565" w:name="_ETM_Q6_376240"/>
      <w:bookmarkEnd w:id="4565"/>
      <w:r>
        <w:rPr>
          <w:rtl/>
        </w:rPr>
        <w:t xml:space="preserve">שבין </w:t>
      </w:r>
      <w:bookmarkStart w:id="4566" w:name="_ETM_Q6_376510"/>
      <w:bookmarkEnd w:id="4566"/>
      <w:r>
        <w:rPr>
          <w:rtl/>
        </w:rPr>
        <w:t xml:space="preserve">גביר </w:t>
      </w:r>
      <w:bookmarkStart w:id="4567" w:name="_ETM_Q6_376690"/>
      <w:bookmarkEnd w:id="4567"/>
      <w:r>
        <w:rPr>
          <w:rFonts w:hint="cs"/>
          <w:rtl/>
        </w:rPr>
        <w:t>א</w:t>
      </w:r>
      <w:r>
        <w:rPr>
          <w:rtl/>
        </w:rPr>
        <w:t>שם</w:t>
      </w:r>
      <w:r>
        <w:rPr>
          <w:rFonts w:hint="cs"/>
          <w:rtl/>
        </w:rPr>
        <w:t>,</w:t>
      </w:r>
      <w:r>
        <w:rPr>
          <w:rtl/>
        </w:rPr>
        <w:t xml:space="preserve"> </w:t>
      </w:r>
      <w:bookmarkStart w:id="4568" w:name="_ETM_Q6_377050"/>
      <w:bookmarkEnd w:id="4568"/>
      <w:r>
        <w:rPr>
          <w:rtl/>
        </w:rPr>
        <w:t xml:space="preserve">וכולם </w:t>
      </w:r>
      <w:bookmarkStart w:id="4569" w:name="_ETM_Q6_377470"/>
      <w:bookmarkEnd w:id="4569"/>
      <w:r>
        <w:rPr>
          <w:rtl/>
        </w:rPr>
        <w:t xml:space="preserve">אומרים </w:t>
      </w:r>
      <w:bookmarkStart w:id="4570" w:name="_ETM_Q6_377740"/>
      <w:bookmarkEnd w:id="4570"/>
      <w:proofErr w:type="spellStart"/>
      <w:r>
        <w:rPr>
          <w:rtl/>
        </w:rPr>
        <w:t>ש</w:t>
      </w:r>
      <w:r>
        <w:rPr>
          <w:rFonts w:hint="cs"/>
          <w:rtl/>
        </w:rPr>
        <w:t>המל"ל</w:t>
      </w:r>
      <w:proofErr w:type="spellEnd"/>
      <w:r>
        <w:rPr>
          <w:rFonts w:hint="cs"/>
          <w:rtl/>
        </w:rPr>
        <w:t xml:space="preserve"> </w:t>
      </w:r>
      <w:bookmarkStart w:id="4571" w:name="_ETM_Q6_378190"/>
      <w:bookmarkStart w:id="4572" w:name="_ETM_Q6_378280"/>
      <w:bookmarkEnd w:id="4571"/>
      <w:bookmarkEnd w:id="4572"/>
      <w:r>
        <w:rPr>
          <w:rtl/>
        </w:rPr>
        <w:t xml:space="preserve">עשה </w:t>
      </w:r>
      <w:bookmarkStart w:id="4573" w:name="_ETM_Q6_378520"/>
      <w:bookmarkEnd w:id="4573"/>
      <w:r>
        <w:rPr>
          <w:rtl/>
        </w:rPr>
        <w:t xml:space="preserve">את </w:t>
      </w:r>
      <w:bookmarkStart w:id="4574" w:name="_ETM_Q6_378669"/>
      <w:bookmarkEnd w:id="4574"/>
      <w:r>
        <w:rPr>
          <w:rtl/>
        </w:rPr>
        <w:t>הרשימות</w:t>
      </w:r>
      <w:r>
        <w:rPr>
          <w:rFonts w:hint="cs"/>
          <w:rtl/>
        </w:rPr>
        <w:t>.</w:t>
      </w:r>
      <w:r>
        <w:rPr>
          <w:rtl/>
        </w:rPr>
        <w:t xml:space="preserve"> </w:t>
      </w:r>
      <w:bookmarkStart w:id="4575" w:name="_ETM_Q6_379940"/>
      <w:bookmarkEnd w:id="4575"/>
      <w:r>
        <w:rPr>
          <w:rtl/>
        </w:rPr>
        <w:t xml:space="preserve">ראש </w:t>
      </w:r>
      <w:bookmarkStart w:id="4576" w:name="_ETM_Q6_380540"/>
      <w:bookmarkEnd w:id="4576"/>
      <w:r>
        <w:rPr>
          <w:rtl/>
        </w:rPr>
        <w:t xml:space="preserve">הממשלה </w:t>
      </w:r>
      <w:bookmarkStart w:id="4577" w:name="_ETM_Q6_380930"/>
      <w:bookmarkEnd w:id="4577"/>
      <w:r>
        <w:rPr>
          <w:rtl/>
        </w:rPr>
        <w:t xml:space="preserve">מייד </w:t>
      </w:r>
      <w:bookmarkStart w:id="4578" w:name="_ETM_Q6_381230"/>
      <w:bookmarkEnd w:id="4578"/>
      <w:r>
        <w:rPr>
          <w:rtl/>
        </w:rPr>
        <w:t xml:space="preserve">הודיע </w:t>
      </w:r>
      <w:bookmarkStart w:id="4579" w:name="_ETM_Q6_381500"/>
      <w:bookmarkEnd w:id="4579"/>
      <w:r>
        <w:rPr>
          <w:rtl/>
        </w:rPr>
        <w:t xml:space="preserve">שבג"ץ </w:t>
      </w:r>
      <w:bookmarkStart w:id="4580" w:name="_ETM_Q6_382040"/>
      <w:bookmarkEnd w:id="4580"/>
      <w:r>
        <w:rPr>
          <w:rFonts w:hint="cs"/>
          <w:rtl/>
        </w:rPr>
        <w:t>א</w:t>
      </w:r>
      <w:r>
        <w:rPr>
          <w:rtl/>
        </w:rPr>
        <w:t>שם</w:t>
      </w:r>
      <w:r>
        <w:rPr>
          <w:rFonts w:hint="cs"/>
          <w:rtl/>
        </w:rPr>
        <w:t>,</w:t>
      </w:r>
      <w:r>
        <w:rPr>
          <w:rtl/>
        </w:rPr>
        <w:t xml:space="preserve"> </w:t>
      </w:r>
      <w:bookmarkStart w:id="4581" w:name="_ETM_Q6_382430"/>
      <w:bookmarkEnd w:id="4581"/>
      <w:r>
        <w:rPr>
          <w:rtl/>
        </w:rPr>
        <w:t xml:space="preserve">למרות </w:t>
      </w:r>
      <w:bookmarkStart w:id="4582" w:name="_ETM_Q6_382700"/>
      <w:bookmarkEnd w:id="4582"/>
      <w:r>
        <w:rPr>
          <w:rtl/>
        </w:rPr>
        <w:t xml:space="preserve">שאף </w:t>
      </w:r>
      <w:bookmarkStart w:id="4583" w:name="_ETM_Q6_382970"/>
      <w:bookmarkEnd w:id="4583"/>
      <w:r>
        <w:rPr>
          <w:rFonts w:hint="cs"/>
          <w:rtl/>
        </w:rPr>
        <w:t>אחד</w:t>
      </w:r>
      <w:r>
        <w:rPr>
          <w:rtl/>
        </w:rPr>
        <w:t xml:space="preserve"> </w:t>
      </w:r>
      <w:bookmarkStart w:id="4584" w:name="_ETM_Q6_383270"/>
      <w:bookmarkEnd w:id="4584"/>
      <w:r>
        <w:rPr>
          <w:rtl/>
        </w:rPr>
        <w:t xml:space="preserve">לא </w:t>
      </w:r>
      <w:bookmarkStart w:id="4585" w:name="_ETM_Q6_383389"/>
      <w:bookmarkEnd w:id="4585"/>
      <w:r>
        <w:rPr>
          <w:rtl/>
        </w:rPr>
        <w:t xml:space="preserve">יודע </w:t>
      </w:r>
      <w:bookmarkStart w:id="4586" w:name="_ETM_Q6_384320"/>
      <w:bookmarkEnd w:id="4586"/>
      <w:r>
        <w:rPr>
          <w:rtl/>
        </w:rPr>
        <w:t xml:space="preserve">איך </w:t>
      </w:r>
      <w:bookmarkStart w:id="4587" w:name="_ETM_Q6_384530"/>
      <w:bookmarkEnd w:id="4587"/>
      <w:r>
        <w:rPr>
          <w:rtl/>
        </w:rPr>
        <w:t xml:space="preserve">בשם </w:t>
      </w:r>
      <w:bookmarkStart w:id="4588" w:name="_ETM_Q6_384889"/>
      <w:bookmarkEnd w:id="4588"/>
      <w:r>
        <w:rPr>
          <w:rtl/>
        </w:rPr>
        <w:t xml:space="preserve">אלוהים </w:t>
      </w:r>
      <w:bookmarkStart w:id="4589" w:name="_ETM_Q6_385160"/>
      <w:bookmarkEnd w:id="4589"/>
      <w:r>
        <w:rPr>
          <w:rtl/>
        </w:rPr>
        <w:t xml:space="preserve">זה </w:t>
      </w:r>
      <w:bookmarkStart w:id="4590" w:name="_ETM_Q6_385280"/>
      <w:bookmarkEnd w:id="4590"/>
      <w:r>
        <w:rPr>
          <w:rtl/>
        </w:rPr>
        <w:t xml:space="preserve">קשור </w:t>
      </w:r>
      <w:bookmarkStart w:id="4591" w:name="_ETM_Q6_385669"/>
      <w:bookmarkEnd w:id="4591"/>
      <w:r>
        <w:rPr>
          <w:rtl/>
        </w:rPr>
        <w:t>לזה</w:t>
      </w:r>
      <w:r>
        <w:rPr>
          <w:rFonts w:hint="cs"/>
          <w:rtl/>
        </w:rPr>
        <w:t>,</w:t>
      </w:r>
      <w:r>
        <w:rPr>
          <w:rtl/>
        </w:rPr>
        <w:t xml:space="preserve"> </w:t>
      </w:r>
      <w:bookmarkStart w:id="4592" w:name="_ETM_Q6_387290"/>
      <w:bookmarkEnd w:id="4592"/>
      <w:r>
        <w:rPr>
          <w:rtl/>
        </w:rPr>
        <w:t xml:space="preserve">במקום </w:t>
      </w:r>
      <w:bookmarkStart w:id="4593" w:name="_ETM_Q6_387620"/>
      <w:bookmarkEnd w:id="4593"/>
      <w:r>
        <w:rPr>
          <w:rtl/>
        </w:rPr>
        <w:t xml:space="preserve">פשוט </w:t>
      </w:r>
      <w:bookmarkStart w:id="4594" w:name="_ETM_Q6_388470"/>
      <w:bookmarkEnd w:id="4594"/>
      <w:r>
        <w:rPr>
          <w:rtl/>
        </w:rPr>
        <w:t xml:space="preserve">לעשות </w:t>
      </w:r>
      <w:bookmarkStart w:id="4595" w:name="_ETM_Q6_388860"/>
      <w:bookmarkEnd w:id="4595"/>
      <w:r>
        <w:rPr>
          <w:rtl/>
        </w:rPr>
        <w:t xml:space="preserve">את </w:t>
      </w:r>
      <w:bookmarkStart w:id="4596" w:name="_ETM_Q6_388919"/>
      <w:bookmarkEnd w:id="4596"/>
      <w:r>
        <w:rPr>
          <w:rtl/>
        </w:rPr>
        <w:t xml:space="preserve">הדבר </w:t>
      </w:r>
      <w:bookmarkStart w:id="4597" w:name="_ETM_Q6_389280"/>
      <w:bookmarkEnd w:id="4597"/>
      <w:r>
        <w:rPr>
          <w:rtl/>
        </w:rPr>
        <w:t xml:space="preserve">היסודי </w:t>
      </w:r>
      <w:bookmarkStart w:id="4598" w:name="_ETM_Q6_389910"/>
      <w:bookmarkEnd w:id="4598"/>
      <w:r>
        <w:rPr>
          <w:rtl/>
        </w:rPr>
        <w:t>ביותר</w:t>
      </w:r>
      <w:bookmarkStart w:id="4599" w:name="_ETM_Q6_390419"/>
      <w:bookmarkStart w:id="4600" w:name="_ETM_Q6_390660"/>
      <w:bookmarkEnd w:id="4599"/>
      <w:bookmarkEnd w:id="4600"/>
      <w:r>
        <w:rPr>
          <w:rFonts w:hint="cs"/>
          <w:rtl/>
        </w:rPr>
        <w:t xml:space="preserve"> – </w:t>
      </w:r>
      <w:r>
        <w:rPr>
          <w:rtl/>
        </w:rPr>
        <w:t xml:space="preserve">לעשות </w:t>
      </w:r>
      <w:bookmarkStart w:id="4601" w:name="_ETM_Q6_391080"/>
      <w:bookmarkEnd w:id="4601"/>
      <w:r>
        <w:rPr>
          <w:rtl/>
        </w:rPr>
        <w:t xml:space="preserve">את </w:t>
      </w:r>
      <w:bookmarkStart w:id="4602" w:name="_ETM_Q6_391260"/>
      <w:bookmarkEnd w:id="4602"/>
      <w:r>
        <w:rPr>
          <w:rtl/>
        </w:rPr>
        <w:t xml:space="preserve">העבודה </w:t>
      </w:r>
      <w:bookmarkStart w:id="4603" w:name="_ETM_Q6_391740"/>
      <w:bookmarkEnd w:id="4603"/>
      <w:r>
        <w:rPr>
          <w:rtl/>
        </w:rPr>
        <w:t xml:space="preserve">שלכם </w:t>
      </w:r>
      <w:bookmarkStart w:id="4604" w:name="_ETM_Q6_392190"/>
      <w:bookmarkEnd w:id="4604"/>
      <w:r>
        <w:rPr>
          <w:rtl/>
        </w:rPr>
        <w:t xml:space="preserve">ולשמור </w:t>
      </w:r>
      <w:bookmarkStart w:id="4605" w:name="_ETM_Q6_392880"/>
      <w:bookmarkEnd w:id="4605"/>
      <w:r>
        <w:rPr>
          <w:rtl/>
        </w:rPr>
        <w:t xml:space="preserve">על </w:t>
      </w:r>
      <w:bookmarkStart w:id="4606" w:name="_ETM_Q6_393030"/>
      <w:bookmarkEnd w:id="4606"/>
      <w:r>
        <w:rPr>
          <w:rtl/>
        </w:rPr>
        <w:t xml:space="preserve">ביטחון </w:t>
      </w:r>
      <w:bookmarkStart w:id="4607" w:name="_ETM_Q6_393540"/>
      <w:bookmarkEnd w:id="4607"/>
      <w:r>
        <w:rPr>
          <w:rtl/>
        </w:rPr>
        <w:t>ישראל</w:t>
      </w:r>
      <w:r>
        <w:rPr>
          <w:rFonts w:hint="cs"/>
          <w:rtl/>
        </w:rPr>
        <w:t>.</w:t>
      </w:r>
      <w:r>
        <w:rPr>
          <w:rtl/>
        </w:rPr>
        <w:t xml:space="preserve"> </w:t>
      </w:r>
      <w:bookmarkStart w:id="4608" w:name="_ETM_Q6_395069"/>
      <w:bookmarkEnd w:id="4608"/>
      <w:r>
        <w:rPr>
          <w:rtl/>
        </w:rPr>
        <w:t xml:space="preserve">אם </w:t>
      </w:r>
      <w:bookmarkStart w:id="4609" w:name="_ETM_Q6_395280"/>
      <w:bookmarkEnd w:id="4609"/>
      <w:r>
        <w:rPr>
          <w:rtl/>
        </w:rPr>
        <w:t xml:space="preserve">מישהו </w:t>
      </w:r>
      <w:bookmarkStart w:id="4610" w:name="_ETM_Q6_395489"/>
      <w:bookmarkEnd w:id="4610"/>
      <w:r>
        <w:rPr>
          <w:rtl/>
        </w:rPr>
        <w:t xml:space="preserve">צריך </w:t>
      </w:r>
      <w:bookmarkStart w:id="4611" w:name="_ETM_Q6_395640"/>
      <w:bookmarkEnd w:id="4611"/>
      <w:r>
        <w:rPr>
          <w:rtl/>
        </w:rPr>
        <w:t xml:space="preserve">להיות </w:t>
      </w:r>
      <w:bookmarkStart w:id="4612" w:name="_ETM_Q6_395790"/>
      <w:bookmarkEnd w:id="4612"/>
      <w:r>
        <w:rPr>
          <w:rtl/>
        </w:rPr>
        <w:t>בכלא</w:t>
      </w:r>
      <w:bookmarkStart w:id="4613" w:name="_ETM_Q6_396510"/>
      <w:bookmarkEnd w:id="4613"/>
      <w:r w:rsidR="00704A18">
        <w:rPr>
          <w:rFonts w:hint="cs"/>
          <w:rtl/>
        </w:rPr>
        <w:t>,</w:t>
      </w:r>
      <w:r>
        <w:rPr>
          <w:rFonts w:hint="cs"/>
          <w:rtl/>
        </w:rPr>
        <w:t xml:space="preserve"> </w:t>
      </w:r>
      <w:r>
        <w:rPr>
          <w:rtl/>
        </w:rPr>
        <w:t xml:space="preserve">להשאיר </w:t>
      </w:r>
      <w:bookmarkStart w:id="4614" w:name="_ETM_Q6_396900"/>
      <w:bookmarkEnd w:id="4614"/>
      <w:r>
        <w:rPr>
          <w:rtl/>
        </w:rPr>
        <w:t xml:space="preserve">אותו </w:t>
      </w:r>
      <w:bookmarkStart w:id="4615" w:name="_ETM_Q6_397140"/>
      <w:bookmarkEnd w:id="4615"/>
      <w:r>
        <w:rPr>
          <w:rtl/>
        </w:rPr>
        <w:t>ב</w:t>
      </w:r>
      <w:r>
        <w:rPr>
          <w:rFonts w:hint="cs"/>
          <w:rtl/>
        </w:rPr>
        <w:t>כלא. אם</w:t>
      </w:r>
      <w:r>
        <w:rPr>
          <w:rtl/>
        </w:rPr>
        <w:t xml:space="preserve"> </w:t>
      </w:r>
      <w:bookmarkStart w:id="4616" w:name="_ETM_Q6_398529"/>
      <w:bookmarkEnd w:id="4616"/>
      <w:r>
        <w:rPr>
          <w:rtl/>
        </w:rPr>
        <w:t xml:space="preserve">מישהו </w:t>
      </w:r>
      <w:bookmarkStart w:id="4617" w:name="_ETM_Q6_399069"/>
      <w:bookmarkEnd w:id="4617"/>
      <w:r>
        <w:rPr>
          <w:rtl/>
        </w:rPr>
        <w:t xml:space="preserve">אחראי </w:t>
      </w:r>
      <w:bookmarkStart w:id="4618" w:name="_ETM_Q6_399969"/>
      <w:bookmarkEnd w:id="4618"/>
      <w:r>
        <w:rPr>
          <w:rtl/>
        </w:rPr>
        <w:t xml:space="preserve">למותה </w:t>
      </w:r>
      <w:bookmarkStart w:id="4619" w:name="_ETM_Q6_400540"/>
      <w:bookmarkEnd w:id="4619"/>
      <w:r>
        <w:rPr>
          <w:rtl/>
        </w:rPr>
        <w:t xml:space="preserve">של </w:t>
      </w:r>
      <w:bookmarkStart w:id="4620" w:name="_ETM_Q6_400779"/>
      <w:bookmarkEnd w:id="4620"/>
      <w:r>
        <w:rPr>
          <w:rtl/>
        </w:rPr>
        <w:t xml:space="preserve">ילדה </w:t>
      </w:r>
      <w:bookmarkStart w:id="4621" w:name="_ETM_Q6_401169"/>
      <w:bookmarkEnd w:id="4621"/>
      <w:r>
        <w:rPr>
          <w:rtl/>
        </w:rPr>
        <w:t xml:space="preserve">כמו </w:t>
      </w:r>
      <w:bookmarkStart w:id="4622" w:name="_ETM_Q6_401409"/>
      <w:bookmarkEnd w:id="4622"/>
      <w:r>
        <w:rPr>
          <w:rtl/>
        </w:rPr>
        <w:t>נועה</w:t>
      </w:r>
      <w:r>
        <w:rPr>
          <w:rFonts w:hint="cs"/>
          <w:rtl/>
        </w:rPr>
        <w:t>,</w:t>
      </w:r>
      <w:r>
        <w:rPr>
          <w:rtl/>
        </w:rPr>
        <w:t xml:space="preserve"> </w:t>
      </w:r>
      <w:bookmarkStart w:id="4623" w:name="_ETM_Q6_402430"/>
      <w:bookmarkEnd w:id="4623"/>
      <w:r>
        <w:rPr>
          <w:rtl/>
        </w:rPr>
        <w:t xml:space="preserve">לא </w:t>
      </w:r>
      <w:bookmarkStart w:id="4624" w:name="_ETM_Q6_402700"/>
      <w:bookmarkEnd w:id="4624"/>
      <w:r>
        <w:rPr>
          <w:rtl/>
        </w:rPr>
        <w:t xml:space="preserve">לשחרר </w:t>
      </w:r>
      <w:bookmarkStart w:id="4625" w:name="_ETM_Q6_403360"/>
      <w:bookmarkEnd w:id="4625"/>
      <w:r>
        <w:rPr>
          <w:rtl/>
        </w:rPr>
        <w:t>אותו</w:t>
      </w:r>
      <w:r>
        <w:rPr>
          <w:rFonts w:hint="cs"/>
          <w:rtl/>
        </w:rPr>
        <w:t>,</w:t>
      </w:r>
      <w:r>
        <w:rPr>
          <w:rtl/>
        </w:rPr>
        <w:t xml:space="preserve"> </w:t>
      </w:r>
      <w:bookmarkStart w:id="4626" w:name="_ETM_Q6_403720"/>
      <w:bookmarkEnd w:id="4626"/>
      <w:r>
        <w:rPr>
          <w:rtl/>
        </w:rPr>
        <w:t xml:space="preserve">כי </w:t>
      </w:r>
      <w:bookmarkStart w:id="4627" w:name="_ETM_Q6_403870"/>
      <w:bookmarkEnd w:id="4627"/>
      <w:r>
        <w:rPr>
          <w:rtl/>
        </w:rPr>
        <w:t>הבי</w:t>
      </w:r>
      <w:r>
        <w:rPr>
          <w:rFonts w:hint="cs"/>
          <w:rtl/>
        </w:rPr>
        <w:t>ו</w:t>
      </w:r>
      <w:r>
        <w:rPr>
          <w:rtl/>
        </w:rPr>
        <w:t xml:space="preserve">רוקרטיה </w:t>
      </w:r>
      <w:bookmarkStart w:id="4628" w:name="_ETM_Q6_404590"/>
      <w:bookmarkEnd w:id="4628"/>
      <w:r>
        <w:rPr>
          <w:rtl/>
        </w:rPr>
        <w:t xml:space="preserve">שלכם </w:t>
      </w:r>
      <w:bookmarkStart w:id="4629" w:name="_ETM_Q6_405040"/>
      <w:bookmarkEnd w:id="4629"/>
      <w:r>
        <w:rPr>
          <w:rtl/>
        </w:rPr>
        <w:t xml:space="preserve">לא </w:t>
      </w:r>
      <w:bookmarkStart w:id="4630" w:name="_ETM_Q6_405160"/>
      <w:bookmarkEnd w:id="4630"/>
      <w:r>
        <w:rPr>
          <w:rtl/>
        </w:rPr>
        <w:t xml:space="preserve">מצליחה </w:t>
      </w:r>
      <w:bookmarkStart w:id="4631" w:name="_ETM_Q6_405640"/>
      <w:bookmarkEnd w:id="4631"/>
      <w:r>
        <w:rPr>
          <w:rtl/>
        </w:rPr>
        <w:t xml:space="preserve">לצפות </w:t>
      </w:r>
      <w:bookmarkStart w:id="4632" w:name="_ETM_Q6_406209"/>
      <w:bookmarkEnd w:id="4632"/>
      <w:r>
        <w:rPr>
          <w:rtl/>
        </w:rPr>
        <w:t xml:space="preserve">אפילו </w:t>
      </w:r>
      <w:bookmarkStart w:id="4633" w:name="_ETM_Q6_407450"/>
      <w:bookmarkEnd w:id="4633"/>
      <w:r>
        <w:rPr>
          <w:rtl/>
        </w:rPr>
        <w:t xml:space="preserve">את </w:t>
      </w:r>
      <w:bookmarkStart w:id="4634" w:name="_ETM_Q6_407600"/>
      <w:bookmarkEnd w:id="4634"/>
      <w:r>
        <w:rPr>
          <w:rtl/>
        </w:rPr>
        <w:t xml:space="preserve">מה </w:t>
      </w:r>
      <w:bookmarkStart w:id="4635" w:name="_ETM_Q6_407780"/>
      <w:bookmarkEnd w:id="4635"/>
      <w:r>
        <w:rPr>
          <w:rtl/>
        </w:rPr>
        <w:t xml:space="preserve">שהיא </w:t>
      </w:r>
      <w:bookmarkStart w:id="4636" w:name="_ETM_Q6_408080"/>
      <w:bookmarkEnd w:id="4636"/>
      <w:r>
        <w:rPr>
          <w:rtl/>
        </w:rPr>
        <w:t xml:space="preserve">עצמה </w:t>
      </w:r>
      <w:bookmarkStart w:id="4637" w:name="_ETM_Q6_408470"/>
      <w:bookmarkEnd w:id="4637"/>
      <w:r>
        <w:rPr>
          <w:rtl/>
        </w:rPr>
        <w:t>עושה</w:t>
      </w:r>
      <w:r>
        <w:rPr>
          <w:rFonts w:hint="cs"/>
          <w:rtl/>
        </w:rPr>
        <w:t>.</w:t>
      </w:r>
    </w:p>
    <w:p w:rsidR="00E24329" w:rsidRDefault="00E24329" w:rsidP="00171634">
      <w:pPr>
        <w:rPr>
          <w:rtl/>
        </w:rPr>
      </w:pPr>
      <w:bookmarkStart w:id="4638" w:name="_ETM_Q6_409976"/>
      <w:bookmarkStart w:id="4639" w:name="_ETM_Q6_410068"/>
      <w:bookmarkEnd w:id="4638"/>
      <w:bookmarkEnd w:id="4639"/>
    </w:p>
    <w:p w:rsidR="00E24329" w:rsidRDefault="00E24329" w:rsidP="00704A18">
      <w:pPr>
        <w:rPr>
          <w:rtl/>
        </w:rPr>
      </w:pPr>
      <w:bookmarkStart w:id="4640" w:name="_ETM_Q6_410104"/>
      <w:bookmarkStart w:id="4641" w:name="_ETM_Q6_410184"/>
      <w:bookmarkStart w:id="4642" w:name="_ETM_Q6_411420"/>
      <w:bookmarkEnd w:id="4640"/>
      <w:bookmarkEnd w:id="4641"/>
      <w:bookmarkEnd w:id="4642"/>
      <w:r>
        <w:rPr>
          <w:rtl/>
        </w:rPr>
        <w:t xml:space="preserve">אנחנו </w:t>
      </w:r>
      <w:bookmarkStart w:id="4643" w:name="_ETM_Q6_411810"/>
      <w:bookmarkEnd w:id="4643"/>
      <w:r>
        <w:rPr>
          <w:rtl/>
        </w:rPr>
        <w:t xml:space="preserve">הולכים </w:t>
      </w:r>
      <w:bookmarkStart w:id="4644" w:name="_ETM_Q6_412800"/>
      <w:bookmarkEnd w:id="4644"/>
      <w:r>
        <w:rPr>
          <w:rtl/>
        </w:rPr>
        <w:t xml:space="preserve">לרגע </w:t>
      </w:r>
      <w:bookmarkStart w:id="4645" w:name="_ETM_Q6_413340"/>
      <w:bookmarkEnd w:id="4645"/>
      <w:r>
        <w:rPr>
          <w:rtl/>
        </w:rPr>
        <w:t xml:space="preserve">שבו </w:t>
      </w:r>
      <w:bookmarkStart w:id="4646" w:name="_ETM_Q6_414709"/>
      <w:bookmarkEnd w:id="4646"/>
      <w:r>
        <w:rPr>
          <w:rtl/>
        </w:rPr>
        <w:t xml:space="preserve">הממשלה </w:t>
      </w:r>
      <w:bookmarkStart w:id="4647" w:name="_ETM_Q6_415280"/>
      <w:bookmarkEnd w:id="4647"/>
      <w:r>
        <w:rPr>
          <w:rtl/>
        </w:rPr>
        <w:t xml:space="preserve">הזו </w:t>
      </w:r>
      <w:bookmarkStart w:id="4648" w:name="_ETM_Q6_415579"/>
      <w:bookmarkStart w:id="4649" w:name="_ETM_Q6_416389"/>
      <w:bookmarkEnd w:id="4648"/>
      <w:bookmarkEnd w:id="4649"/>
      <w:r>
        <w:rPr>
          <w:rtl/>
        </w:rPr>
        <w:t>תגיד</w:t>
      </w:r>
      <w:r w:rsidR="00704A18">
        <w:rPr>
          <w:rFonts w:hint="cs"/>
          <w:rtl/>
        </w:rPr>
        <w:t>,</w:t>
      </w:r>
      <w:r>
        <w:rPr>
          <w:rtl/>
        </w:rPr>
        <w:t xml:space="preserve"> </w:t>
      </w:r>
      <w:bookmarkStart w:id="4650" w:name="_ETM_Q6_417079"/>
      <w:bookmarkEnd w:id="4650"/>
      <w:r>
        <w:rPr>
          <w:rtl/>
        </w:rPr>
        <w:t xml:space="preserve">מחוסר </w:t>
      </w:r>
      <w:bookmarkStart w:id="4651" w:name="_ETM_Q6_416090"/>
      <w:bookmarkEnd w:id="4651"/>
      <w:r>
        <w:rPr>
          <w:rtl/>
        </w:rPr>
        <w:t>ברירה</w:t>
      </w:r>
      <w:r w:rsidR="00704A18">
        <w:rPr>
          <w:rFonts w:hint="cs"/>
          <w:rtl/>
        </w:rPr>
        <w:t>,</w:t>
      </w:r>
      <w:r>
        <w:rPr>
          <w:rtl/>
        </w:rPr>
        <w:t xml:space="preserve"> </w:t>
      </w:r>
      <w:r>
        <w:rPr>
          <w:rFonts w:hint="cs"/>
          <w:rtl/>
        </w:rPr>
        <w:t>ש</w:t>
      </w:r>
      <w:r>
        <w:rPr>
          <w:rtl/>
        </w:rPr>
        <w:t xml:space="preserve">סיימנו </w:t>
      </w:r>
      <w:bookmarkStart w:id="4652" w:name="_ETM_Q6_417620"/>
      <w:bookmarkEnd w:id="4652"/>
      <w:r>
        <w:rPr>
          <w:rtl/>
        </w:rPr>
        <w:t xml:space="preserve">את </w:t>
      </w:r>
      <w:bookmarkStart w:id="4653" w:name="_ETM_Q6_417709"/>
      <w:bookmarkEnd w:id="4653"/>
      <w:r>
        <w:rPr>
          <w:rtl/>
        </w:rPr>
        <w:t xml:space="preserve">שלב </w:t>
      </w:r>
      <w:bookmarkStart w:id="4654" w:name="_ETM_Q6_418010"/>
      <w:bookmarkEnd w:id="4654"/>
      <w:r>
        <w:rPr>
          <w:rtl/>
        </w:rPr>
        <w:t xml:space="preserve">הלחימה </w:t>
      </w:r>
      <w:bookmarkStart w:id="4655" w:name="_ETM_Q6_418760"/>
      <w:bookmarkEnd w:id="4655"/>
      <w:r>
        <w:rPr>
          <w:rtl/>
        </w:rPr>
        <w:t>העצימה</w:t>
      </w:r>
      <w:r>
        <w:rPr>
          <w:rFonts w:hint="cs"/>
          <w:rtl/>
        </w:rPr>
        <w:t>,</w:t>
      </w:r>
      <w:r>
        <w:rPr>
          <w:rtl/>
        </w:rPr>
        <w:t xml:space="preserve"> </w:t>
      </w:r>
      <w:bookmarkStart w:id="4656" w:name="_ETM_Q6_419480"/>
      <w:bookmarkEnd w:id="4656"/>
      <w:r>
        <w:rPr>
          <w:rFonts w:hint="cs"/>
          <w:rtl/>
        </w:rPr>
        <w:t>ו</w:t>
      </w:r>
      <w:r>
        <w:rPr>
          <w:rtl/>
        </w:rPr>
        <w:t xml:space="preserve">בעצם </w:t>
      </w:r>
      <w:bookmarkStart w:id="4657" w:name="_ETM_Q6_419870"/>
      <w:bookmarkEnd w:id="4657"/>
      <w:r>
        <w:rPr>
          <w:rtl/>
        </w:rPr>
        <w:t xml:space="preserve">המלחמה </w:t>
      </w:r>
      <w:bookmarkStart w:id="4658" w:name="_ETM_Q6_420379"/>
      <w:bookmarkEnd w:id="4658"/>
      <w:r>
        <w:rPr>
          <w:rtl/>
        </w:rPr>
        <w:t>נפסקת</w:t>
      </w:r>
      <w:r>
        <w:rPr>
          <w:rFonts w:hint="cs"/>
          <w:rtl/>
        </w:rPr>
        <w:t>.</w:t>
      </w:r>
      <w:r>
        <w:rPr>
          <w:rtl/>
        </w:rPr>
        <w:t xml:space="preserve"> </w:t>
      </w:r>
      <w:bookmarkStart w:id="4659" w:name="_ETM_Q6_422530"/>
      <w:bookmarkEnd w:id="4659"/>
      <w:r>
        <w:rPr>
          <w:rtl/>
        </w:rPr>
        <w:t xml:space="preserve">אז </w:t>
      </w:r>
      <w:bookmarkStart w:id="4660" w:name="_ETM_Q6_422739"/>
      <w:bookmarkEnd w:id="4660"/>
      <w:r>
        <w:rPr>
          <w:rtl/>
        </w:rPr>
        <w:t xml:space="preserve">מה </w:t>
      </w:r>
      <w:bookmarkStart w:id="4661" w:name="_ETM_Q6_422950"/>
      <w:bookmarkEnd w:id="4661"/>
      <w:r>
        <w:rPr>
          <w:rtl/>
        </w:rPr>
        <w:t xml:space="preserve">קרה </w:t>
      </w:r>
      <w:bookmarkStart w:id="4662" w:name="_ETM_Q6_423790"/>
      <w:bookmarkEnd w:id="4662"/>
      <w:r>
        <w:rPr>
          <w:rFonts w:hint="cs"/>
          <w:rtl/>
        </w:rPr>
        <w:t xml:space="preserve">פה? </w:t>
      </w:r>
      <w:r>
        <w:rPr>
          <w:rtl/>
        </w:rPr>
        <w:t xml:space="preserve">מה </w:t>
      </w:r>
      <w:bookmarkStart w:id="4663" w:name="_ETM_Q6_423970"/>
      <w:bookmarkEnd w:id="4663"/>
      <w:r>
        <w:rPr>
          <w:rtl/>
        </w:rPr>
        <w:t xml:space="preserve">שקרה </w:t>
      </w:r>
      <w:bookmarkStart w:id="4664" w:name="_ETM_Q6_424330"/>
      <w:bookmarkEnd w:id="4664"/>
      <w:r>
        <w:rPr>
          <w:rtl/>
        </w:rPr>
        <w:t>ה</w:t>
      </w:r>
      <w:r>
        <w:rPr>
          <w:rFonts w:hint="cs"/>
          <w:rtl/>
        </w:rPr>
        <w:t>וא</w:t>
      </w:r>
      <w:r>
        <w:rPr>
          <w:rtl/>
        </w:rPr>
        <w:t xml:space="preserve"> </w:t>
      </w:r>
      <w:bookmarkStart w:id="4665" w:name="_ETM_Q6_424480"/>
      <w:bookmarkEnd w:id="4665"/>
      <w:r>
        <w:rPr>
          <w:rtl/>
        </w:rPr>
        <w:t xml:space="preserve">שאמרו </w:t>
      </w:r>
      <w:bookmarkStart w:id="4666" w:name="_ETM_Q6_424870"/>
      <w:bookmarkEnd w:id="4666"/>
      <w:r>
        <w:rPr>
          <w:rtl/>
        </w:rPr>
        <w:t xml:space="preserve">להם </w:t>
      </w:r>
      <w:bookmarkStart w:id="4667" w:name="_ETM_Q6_425260"/>
      <w:bookmarkEnd w:id="4667"/>
      <w:r>
        <w:rPr>
          <w:rtl/>
        </w:rPr>
        <w:t xml:space="preserve">פעם </w:t>
      </w:r>
      <w:bookmarkStart w:id="4668" w:name="_ETM_Q6_425709"/>
      <w:bookmarkEnd w:id="4668"/>
      <w:r>
        <w:rPr>
          <w:rtl/>
        </w:rPr>
        <w:t xml:space="preserve">אחר </w:t>
      </w:r>
      <w:bookmarkStart w:id="4669" w:name="_ETM_Q6_425950"/>
      <w:bookmarkEnd w:id="4669"/>
      <w:r>
        <w:rPr>
          <w:rtl/>
        </w:rPr>
        <w:t>פעם</w:t>
      </w:r>
      <w:bookmarkStart w:id="4670" w:name="_ETM_Q6_426790"/>
      <w:bookmarkEnd w:id="4670"/>
      <w:r w:rsidR="00704A18">
        <w:rPr>
          <w:rFonts w:hint="cs"/>
          <w:rtl/>
        </w:rPr>
        <w:t>:</w:t>
      </w:r>
      <w:r>
        <w:rPr>
          <w:rFonts w:hint="cs"/>
          <w:rtl/>
        </w:rPr>
        <w:t xml:space="preserve"> </w:t>
      </w:r>
      <w:r>
        <w:rPr>
          <w:rtl/>
        </w:rPr>
        <w:t xml:space="preserve">תעשו </w:t>
      </w:r>
      <w:bookmarkStart w:id="4671" w:name="_ETM_Q6_427750"/>
      <w:bookmarkEnd w:id="4671"/>
      <w:r>
        <w:rPr>
          <w:rtl/>
        </w:rPr>
        <w:t>עסק</w:t>
      </w:r>
      <w:r>
        <w:rPr>
          <w:rFonts w:hint="cs"/>
          <w:rtl/>
        </w:rPr>
        <w:t>ת</w:t>
      </w:r>
      <w:r>
        <w:rPr>
          <w:rtl/>
        </w:rPr>
        <w:t xml:space="preserve"> </w:t>
      </w:r>
      <w:bookmarkStart w:id="4672" w:name="_ETM_Q6_428230"/>
      <w:bookmarkEnd w:id="4672"/>
      <w:r>
        <w:rPr>
          <w:rtl/>
        </w:rPr>
        <w:t>חטופים</w:t>
      </w:r>
      <w:r>
        <w:rPr>
          <w:rFonts w:hint="cs"/>
          <w:rtl/>
        </w:rPr>
        <w:t>.</w:t>
      </w:r>
      <w:r>
        <w:rPr>
          <w:rtl/>
        </w:rPr>
        <w:t xml:space="preserve"> </w:t>
      </w:r>
      <w:bookmarkStart w:id="4673" w:name="_ETM_Q6_429159"/>
      <w:bookmarkEnd w:id="4673"/>
      <w:r>
        <w:rPr>
          <w:rtl/>
        </w:rPr>
        <w:t xml:space="preserve">הם </w:t>
      </w:r>
      <w:bookmarkStart w:id="4674" w:name="_ETM_Q6_429519"/>
      <w:bookmarkEnd w:id="4674"/>
      <w:r>
        <w:rPr>
          <w:rtl/>
        </w:rPr>
        <w:t>אמרו</w:t>
      </w:r>
      <w:r w:rsidR="00704A18">
        <w:rPr>
          <w:rFonts w:hint="cs"/>
          <w:rtl/>
        </w:rPr>
        <w:t>:</w:t>
      </w:r>
      <w:r>
        <w:rPr>
          <w:rtl/>
        </w:rPr>
        <w:t xml:space="preserve"> </w:t>
      </w:r>
      <w:bookmarkStart w:id="4675" w:name="_ETM_Q6_429730"/>
      <w:bookmarkEnd w:id="4675"/>
      <w:r>
        <w:rPr>
          <w:rtl/>
        </w:rPr>
        <w:t xml:space="preserve">אנחנו </w:t>
      </w:r>
      <w:bookmarkStart w:id="4676" w:name="_ETM_Q6_429999"/>
      <w:bookmarkEnd w:id="4676"/>
      <w:r>
        <w:rPr>
          <w:rtl/>
        </w:rPr>
        <w:t xml:space="preserve">לא </w:t>
      </w:r>
      <w:bookmarkStart w:id="4677" w:name="_ETM_Q6_430150"/>
      <w:bookmarkEnd w:id="4677"/>
      <w:r>
        <w:rPr>
          <w:rtl/>
        </w:rPr>
        <w:t xml:space="preserve">נעשה </w:t>
      </w:r>
      <w:bookmarkStart w:id="4678" w:name="_ETM_Q6_430450"/>
      <w:bookmarkEnd w:id="4678"/>
      <w:r>
        <w:rPr>
          <w:rtl/>
        </w:rPr>
        <w:t xml:space="preserve">עסקת </w:t>
      </w:r>
      <w:bookmarkStart w:id="4679" w:name="_ETM_Q6_430749"/>
      <w:bookmarkEnd w:id="4679"/>
      <w:r>
        <w:rPr>
          <w:rtl/>
        </w:rPr>
        <w:t>חטופים</w:t>
      </w:r>
      <w:r>
        <w:rPr>
          <w:rFonts w:hint="cs"/>
          <w:rtl/>
        </w:rPr>
        <w:t>,</w:t>
      </w:r>
      <w:r>
        <w:rPr>
          <w:rtl/>
        </w:rPr>
        <w:t xml:space="preserve"> </w:t>
      </w:r>
      <w:bookmarkStart w:id="4680" w:name="_ETM_Q6_431230"/>
      <w:bookmarkEnd w:id="4680"/>
      <w:r>
        <w:rPr>
          <w:rtl/>
        </w:rPr>
        <w:t xml:space="preserve">כי </w:t>
      </w:r>
      <w:bookmarkStart w:id="4681" w:name="_ETM_Q6_431349"/>
      <w:bookmarkEnd w:id="4681"/>
      <w:r>
        <w:rPr>
          <w:rtl/>
        </w:rPr>
        <w:t xml:space="preserve">זה </w:t>
      </w:r>
      <w:bookmarkStart w:id="4682" w:name="_ETM_Q6_431499"/>
      <w:bookmarkEnd w:id="4682"/>
      <w:r>
        <w:rPr>
          <w:rtl/>
        </w:rPr>
        <w:t xml:space="preserve">כרוך </w:t>
      </w:r>
      <w:bookmarkStart w:id="4683" w:name="_ETM_Q6_431859"/>
      <w:bookmarkEnd w:id="4683"/>
      <w:r>
        <w:rPr>
          <w:rtl/>
        </w:rPr>
        <w:t xml:space="preserve">בהפסקת </w:t>
      </w:r>
      <w:bookmarkStart w:id="4684" w:name="_ETM_Q6_432430"/>
      <w:bookmarkEnd w:id="4684"/>
      <w:r>
        <w:rPr>
          <w:rtl/>
        </w:rPr>
        <w:t>המלחמה</w:t>
      </w:r>
      <w:r>
        <w:rPr>
          <w:rFonts w:hint="cs"/>
          <w:rtl/>
        </w:rPr>
        <w:t>.</w:t>
      </w:r>
      <w:r>
        <w:rPr>
          <w:rtl/>
        </w:rPr>
        <w:t xml:space="preserve"> </w:t>
      </w:r>
      <w:bookmarkStart w:id="4685" w:name="_ETM_Q6_434049"/>
      <w:bookmarkEnd w:id="4685"/>
      <w:r>
        <w:rPr>
          <w:rtl/>
        </w:rPr>
        <w:t xml:space="preserve">עכשיו </w:t>
      </w:r>
      <w:bookmarkStart w:id="4686" w:name="_ETM_Q6_434590"/>
      <w:bookmarkEnd w:id="4686"/>
      <w:r>
        <w:rPr>
          <w:rFonts w:hint="cs"/>
          <w:rtl/>
        </w:rPr>
        <w:t>ה</w:t>
      </w:r>
      <w:r>
        <w:rPr>
          <w:rtl/>
        </w:rPr>
        <w:t xml:space="preserve">ם </w:t>
      </w:r>
      <w:bookmarkStart w:id="4687" w:name="_ETM_Q6_434680"/>
      <w:bookmarkEnd w:id="4687"/>
      <w:r>
        <w:rPr>
          <w:rtl/>
        </w:rPr>
        <w:t xml:space="preserve">יפסיקו </w:t>
      </w:r>
      <w:bookmarkStart w:id="4688" w:name="_ETM_Q6_435159"/>
      <w:bookmarkEnd w:id="4688"/>
      <w:r>
        <w:rPr>
          <w:rtl/>
        </w:rPr>
        <w:t xml:space="preserve">את </w:t>
      </w:r>
      <w:bookmarkStart w:id="4689" w:name="_ETM_Q6_435249"/>
      <w:bookmarkEnd w:id="4689"/>
      <w:r>
        <w:rPr>
          <w:rtl/>
        </w:rPr>
        <w:t xml:space="preserve">המלחמה </w:t>
      </w:r>
      <w:bookmarkStart w:id="4690" w:name="_ETM_Q6_435700"/>
      <w:bookmarkEnd w:id="4690"/>
      <w:r>
        <w:rPr>
          <w:rtl/>
        </w:rPr>
        <w:t xml:space="preserve">בלי </w:t>
      </w:r>
      <w:bookmarkStart w:id="4691" w:name="_ETM_Q6_435879"/>
      <w:bookmarkEnd w:id="4691"/>
      <w:r>
        <w:rPr>
          <w:rtl/>
        </w:rPr>
        <w:t xml:space="preserve">עסקת </w:t>
      </w:r>
      <w:bookmarkStart w:id="4692" w:name="_ETM_Q6_436210"/>
      <w:bookmarkEnd w:id="4692"/>
      <w:r>
        <w:rPr>
          <w:rtl/>
        </w:rPr>
        <w:t>חטופים</w:t>
      </w:r>
      <w:r>
        <w:rPr>
          <w:rFonts w:hint="cs"/>
          <w:rtl/>
        </w:rPr>
        <w:t>.</w:t>
      </w:r>
      <w:r>
        <w:rPr>
          <w:rtl/>
        </w:rPr>
        <w:t xml:space="preserve"> </w:t>
      </w:r>
      <w:bookmarkStart w:id="4693" w:name="_ETM_Q6_438120"/>
      <w:bookmarkEnd w:id="4693"/>
      <w:r>
        <w:rPr>
          <w:rtl/>
        </w:rPr>
        <w:t xml:space="preserve">הם </w:t>
      </w:r>
      <w:bookmarkStart w:id="4694" w:name="_ETM_Q6_438539"/>
      <w:bookmarkEnd w:id="4694"/>
      <w:r>
        <w:rPr>
          <w:rtl/>
        </w:rPr>
        <w:t xml:space="preserve">מתים </w:t>
      </w:r>
      <w:bookmarkStart w:id="4695" w:name="_ETM_Q6_438930"/>
      <w:bookmarkEnd w:id="4695"/>
      <w:r>
        <w:rPr>
          <w:rtl/>
        </w:rPr>
        <w:t>שם</w:t>
      </w:r>
      <w:r>
        <w:rPr>
          <w:rFonts w:hint="cs"/>
          <w:rtl/>
        </w:rPr>
        <w:t>,</w:t>
      </w:r>
      <w:r>
        <w:rPr>
          <w:rtl/>
        </w:rPr>
        <w:t xml:space="preserve"> </w:t>
      </w:r>
      <w:bookmarkStart w:id="4696" w:name="_ETM_Q6_440570"/>
      <w:bookmarkEnd w:id="4696"/>
      <w:r>
        <w:rPr>
          <w:rtl/>
        </w:rPr>
        <w:t xml:space="preserve">וכל </w:t>
      </w:r>
      <w:bookmarkStart w:id="4697" w:name="_ETM_Q6_440960"/>
      <w:bookmarkEnd w:id="4697"/>
      <w:r>
        <w:rPr>
          <w:rtl/>
        </w:rPr>
        <w:t xml:space="preserve">התרגילים </w:t>
      </w:r>
      <w:bookmarkStart w:id="4698" w:name="_ETM_Q6_441589"/>
      <w:bookmarkEnd w:id="4698"/>
      <w:r>
        <w:rPr>
          <w:rtl/>
        </w:rPr>
        <w:t xml:space="preserve">האלה </w:t>
      </w:r>
      <w:bookmarkStart w:id="4699" w:name="_ETM_Q6_441800"/>
      <w:bookmarkEnd w:id="4699"/>
      <w:r>
        <w:rPr>
          <w:rtl/>
        </w:rPr>
        <w:t xml:space="preserve">וכל </w:t>
      </w:r>
      <w:bookmarkStart w:id="4700" w:name="_ETM_Q6_442100"/>
      <w:bookmarkEnd w:id="4700"/>
      <w:r>
        <w:rPr>
          <w:rtl/>
        </w:rPr>
        <w:t xml:space="preserve">המריבות </w:t>
      </w:r>
      <w:bookmarkStart w:id="4701" w:name="_ETM_Q6_442670"/>
      <w:bookmarkEnd w:id="4701"/>
      <w:r>
        <w:rPr>
          <w:rtl/>
        </w:rPr>
        <w:t xml:space="preserve">נועדו </w:t>
      </w:r>
      <w:bookmarkStart w:id="4702" w:name="_ETM_Q6_443029"/>
      <w:bookmarkEnd w:id="4702"/>
      <w:r>
        <w:rPr>
          <w:rtl/>
        </w:rPr>
        <w:t xml:space="preserve">להשכיח </w:t>
      </w:r>
      <w:bookmarkStart w:id="4703" w:name="_ETM_Q6_443600"/>
      <w:bookmarkEnd w:id="4703"/>
      <w:r>
        <w:rPr>
          <w:rtl/>
        </w:rPr>
        <w:t xml:space="preserve">מכולנו </w:t>
      </w:r>
      <w:bookmarkStart w:id="4704" w:name="_ETM_Q6_444230"/>
      <w:bookmarkEnd w:id="4704"/>
      <w:r>
        <w:rPr>
          <w:rtl/>
        </w:rPr>
        <w:t xml:space="preserve">את </w:t>
      </w:r>
      <w:bookmarkStart w:id="4705" w:name="_ETM_Q6_444320"/>
      <w:bookmarkEnd w:id="4705"/>
      <w:r>
        <w:rPr>
          <w:rtl/>
        </w:rPr>
        <w:t xml:space="preserve">זה </w:t>
      </w:r>
      <w:bookmarkStart w:id="4706" w:name="_ETM_Q6_444470"/>
      <w:bookmarkEnd w:id="4706"/>
      <w:r>
        <w:rPr>
          <w:rtl/>
        </w:rPr>
        <w:t xml:space="preserve">שהם </w:t>
      </w:r>
      <w:bookmarkStart w:id="4707" w:name="_ETM_Q6_444740"/>
      <w:bookmarkEnd w:id="4707"/>
      <w:r>
        <w:rPr>
          <w:rtl/>
        </w:rPr>
        <w:t xml:space="preserve">מתים </w:t>
      </w:r>
      <w:bookmarkStart w:id="4708" w:name="_ETM_Q6_445100"/>
      <w:bookmarkEnd w:id="4708"/>
      <w:r>
        <w:rPr>
          <w:rtl/>
        </w:rPr>
        <w:t>שם</w:t>
      </w:r>
      <w:r>
        <w:rPr>
          <w:rFonts w:hint="cs"/>
          <w:rtl/>
        </w:rPr>
        <w:t>,</w:t>
      </w:r>
      <w:r>
        <w:rPr>
          <w:rtl/>
        </w:rPr>
        <w:t xml:space="preserve"> </w:t>
      </w:r>
      <w:bookmarkStart w:id="4709" w:name="_ETM_Q6_446759"/>
      <w:bookmarkEnd w:id="4709"/>
      <w:r>
        <w:rPr>
          <w:rtl/>
        </w:rPr>
        <w:t xml:space="preserve">להוריד </w:t>
      </w:r>
      <w:bookmarkStart w:id="4710" w:name="_ETM_Q6_447240"/>
      <w:bookmarkEnd w:id="4710"/>
      <w:r>
        <w:rPr>
          <w:rtl/>
        </w:rPr>
        <w:t xml:space="preserve">את </w:t>
      </w:r>
      <w:bookmarkStart w:id="4711" w:name="_ETM_Q6_447360"/>
      <w:bookmarkEnd w:id="4711"/>
      <w:r>
        <w:rPr>
          <w:rtl/>
        </w:rPr>
        <w:t xml:space="preserve">זה </w:t>
      </w:r>
      <w:bookmarkStart w:id="4712" w:name="_ETM_Q6_447509"/>
      <w:bookmarkEnd w:id="4712"/>
      <w:r>
        <w:rPr>
          <w:rtl/>
        </w:rPr>
        <w:t>מסדר</w:t>
      </w:r>
      <w:bookmarkStart w:id="4713" w:name="_ETM_Q6_447990"/>
      <w:bookmarkEnd w:id="4713"/>
      <w:r>
        <w:rPr>
          <w:rFonts w:hint="cs"/>
          <w:rtl/>
        </w:rPr>
        <w:t>-</w:t>
      </w:r>
      <w:r>
        <w:rPr>
          <w:rtl/>
        </w:rPr>
        <w:t xml:space="preserve">היום </w:t>
      </w:r>
      <w:bookmarkStart w:id="4714" w:name="_ETM_Q6_448199"/>
      <w:bookmarkEnd w:id="4714"/>
      <w:r>
        <w:rPr>
          <w:rtl/>
        </w:rPr>
        <w:t xml:space="preserve">הרגשי </w:t>
      </w:r>
      <w:bookmarkStart w:id="4715" w:name="_ETM_Q6_448710"/>
      <w:bookmarkEnd w:id="4715"/>
      <w:r>
        <w:rPr>
          <w:rtl/>
        </w:rPr>
        <w:t xml:space="preserve">של </w:t>
      </w:r>
      <w:bookmarkStart w:id="4716" w:name="_ETM_Q6_448889"/>
      <w:bookmarkEnd w:id="4716"/>
      <w:r>
        <w:rPr>
          <w:rtl/>
        </w:rPr>
        <w:t xml:space="preserve">מדינת </w:t>
      </w:r>
      <w:bookmarkStart w:id="4717" w:name="_ETM_Q6_449279"/>
      <w:bookmarkEnd w:id="4717"/>
      <w:r>
        <w:rPr>
          <w:rtl/>
        </w:rPr>
        <w:t>ישראל</w:t>
      </w:r>
      <w:r>
        <w:rPr>
          <w:rFonts w:hint="cs"/>
          <w:rtl/>
        </w:rPr>
        <w:t>,</w:t>
      </w:r>
      <w:r>
        <w:rPr>
          <w:rtl/>
        </w:rPr>
        <w:t xml:space="preserve"> </w:t>
      </w:r>
      <w:bookmarkStart w:id="4718" w:name="_ETM_Q6_451070"/>
      <w:bookmarkEnd w:id="4718"/>
      <w:r>
        <w:rPr>
          <w:rtl/>
        </w:rPr>
        <w:t xml:space="preserve">להגיע </w:t>
      </w:r>
      <w:bookmarkStart w:id="4719" w:name="_ETM_Q6_451400"/>
      <w:bookmarkEnd w:id="4719"/>
      <w:r>
        <w:rPr>
          <w:rtl/>
        </w:rPr>
        <w:t xml:space="preserve">למצב </w:t>
      </w:r>
      <w:bookmarkStart w:id="4720" w:name="_ETM_Q6_451850"/>
      <w:bookmarkEnd w:id="4720"/>
      <w:r>
        <w:rPr>
          <w:rtl/>
        </w:rPr>
        <w:t xml:space="preserve">שאנשים </w:t>
      </w:r>
      <w:bookmarkStart w:id="4721" w:name="_ETM_Q6_452900"/>
      <w:bookmarkEnd w:id="4721"/>
      <w:r>
        <w:rPr>
          <w:rtl/>
        </w:rPr>
        <w:t xml:space="preserve">לא </w:t>
      </w:r>
      <w:bookmarkStart w:id="4722" w:name="_ETM_Q6_453080"/>
      <w:bookmarkEnd w:id="4722"/>
      <w:r>
        <w:rPr>
          <w:rtl/>
        </w:rPr>
        <w:t xml:space="preserve">מדברים </w:t>
      </w:r>
      <w:bookmarkStart w:id="4723" w:name="_ETM_Q6_453589"/>
      <w:bookmarkEnd w:id="4723"/>
      <w:r>
        <w:rPr>
          <w:rtl/>
        </w:rPr>
        <w:t xml:space="preserve">על </w:t>
      </w:r>
      <w:bookmarkStart w:id="4724" w:name="_ETM_Q6_453740"/>
      <w:bookmarkEnd w:id="4724"/>
      <w:r>
        <w:rPr>
          <w:rtl/>
        </w:rPr>
        <w:t>זה</w:t>
      </w:r>
      <w:r>
        <w:rPr>
          <w:rFonts w:hint="cs"/>
          <w:rtl/>
        </w:rPr>
        <w:t>,</w:t>
      </w:r>
      <w:r>
        <w:rPr>
          <w:rtl/>
        </w:rPr>
        <w:t xml:space="preserve"> </w:t>
      </w:r>
      <w:bookmarkStart w:id="4725" w:name="_ETM_Q6_454540"/>
      <w:bookmarkEnd w:id="4725"/>
      <w:r>
        <w:rPr>
          <w:rtl/>
        </w:rPr>
        <w:t xml:space="preserve">להגיע </w:t>
      </w:r>
      <w:bookmarkStart w:id="4726" w:name="_ETM_Q6_454839"/>
      <w:bookmarkEnd w:id="4726"/>
      <w:r>
        <w:rPr>
          <w:rtl/>
        </w:rPr>
        <w:t xml:space="preserve">למצב </w:t>
      </w:r>
      <w:bookmarkStart w:id="4727" w:name="_ETM_Q6_455170"/>
      <w:bookmarkEnd w:id="4727"/>
      <w:r>
        <w:rPr>
          <w:rtl/>
        </w:rPr>
        <w:t xml:space="preserve">שבסיעת </w:t>
      </w:r>
      <w:bookmarkStart w:id="4728" w:name="_ETM_Q6_455860"/>
      <w:bookmarkEnd w:id="4728"/>
      <w:r>
        <w:rPr>
          <w:rtl/>
        </w:rPr>
        <w:t>הליכוד</w:t>
      </w:r>
      <w:r>
        <w:rPr>
          <w:rFonts w:hint="cs"/>
          <w:rtl/>
        </w:rPr>
        <w:t>,</w:t>
      </w:r>
      <w:r>
        <w:rPr>
          <w:rtl/>
        </w:rPr>
        <w:t xml:space="preserve"> </w:t>
      </w:r>
      <w:bookmarkStart w:id="4729" w:name="_ETM_Q6_456339"/>
      <w:bookmarkEnd w:id="4729"/>
      <w:r>
        <w:rPr>
          <w:rtl/>
        </w:rPr>
        <w:t xml:space="preserve">מפלגה </w:t>
      </w:r>
      <w:bookmarkStart w:id="4730" w:name="_ETM_Q6_456820"/>
      <w:bookmarkEnd w:id="4730"/>
      <w:r>
        <w:rPr>
          <w:rtl/>
        </w:rPr>
        <w:t>לאומית</w:t>
      </w:r>
      <w:bookmarkStart w:id="4731" w:name="_ETM_Q6_457150"/>
      <w:bookmarkEnd w:id="4731"/>
      <w:r>
        <w:rPr>
          <w:rFonts w:hint="cs"/>
          <w:rtl/>
        </w:rPr>
        <w:t xml:space="preserve"> </w:t>
      </w:r>
      <w:r w:rsidR="00704A18">
        <w:rPr>
          <w:rFonts w:hint="eastAsia"/>
          <w:rtl/>
        </w:rPr>
        <w:t>–</w:t>
      </w:r>
      <w:r w:rsidR="00704A18">
        <w:rPr>
          <w:rFonts w:hint="cs"/>
          <w:rtl/>
        </w:rPr>
        <w:t xml:space="preserve"> </w:t>
      </w:r>
      <w:r>
        <w:rPr>
          <w:rtl/>
        </w:rPr>
        <w:t xml:space="preserve">כשאני </w:t>
      </w:r>
      <w:bookmarkStart w:id="4732" w:name="_ETM_Q6_457450"/>
      <w:bookmarkEnd w:id="4732"/>
      <w:r>
        <w:rPr>
          <w:rtl/>
        </w:rPr>
        <w:t xml:space="preserve">מדבר </w:t>
      </w:r>
      <w:bookmarkStart w:id="4733" w:name="_ETM_Q6_457870"/>
      <w:bookmarkEnd w:id="4733"/>
      <w:r>
        <w:rPr>
          <w:rtl/>
        </w:rPr>
        <w:t xml:space="preserve">על </w:t>
      </w:r>
      <w:bookmarkStart w:id="4734" w:name="_ETM_Q6_457960"/>
      <w:bookmarkEnd w:id="4734"/>
      <w:r>
        <w:rPr>
          <w:rtl/>
        </w:rPr>
        <w:t>נוע</w:t>
      </w:r>
      <w:r>
        <w:rPr>
          <w:rFonts w:hint="cs"/>
          <w:rtl/>
        </w:rPr>
        <w:t>ה</w:t>
      </w:r>
      <w:r>
        <w:rPr>
          <w:rtl/>
        </w:rPr>
        <w:t xml:space="preserve"> </w:t>
      </w:r>
      <w:bookmarkStart w:id="4735" w:name="_ETM_Q6_458200"/>
      <w:bookmarkEnd w:id="4735"/>
      <w:proofErr w:type="spellStart"/>
      <w:r>
        <w:rPr>
          <w:rtl/>
        </w:rPr>
        <w:t>מרציאנו</w:t>
      </w:r>
      <w:proofErr w:type="spellEnd"/>
      <w:r>
        <w:rPr>
          <w:rtl/>
        </w:rPr>
        <w:t xml:space="preserve"> </w:t>
      </w:r>
      <w:bookmarkStart w:id="4736" w:name="_ETM_Q6_458770"/>
      <w:bookmarkEnd w:id="4736"/>
      <w:r>
        <w:rPr>
          <w:rtl/>
        </w:rPr>
        <w:t xml:space="preserve">ועל </w:t>
      </w:r>
      <w:bookmarkStart w:id="4737" w:name="_ETM_Q6_458950"/>
      <w:bookmarkEnd w:id="4737"/>
      <w:r>
        <w:rPr>
          <w:rtl/>
        </w:rPr>
        <w:t xml:space="preserve">החטופים </w:t>
      </w:r>
      <w:bookmarkStart w:id="4738" w:name="_ETM_Q6_459430"/>
      <w:bookmarkEnd w:id="4738"/>
      <w:r>
        <w:rPr>
          <w:rtl/>
        </w:rPr>
        <w:t xml:space="preserve">שמתים </w:t>
      </w:r>
      <w:bookmarkStart w:id="4739" w:name="_ETM_Q6_459910"/>
      <w:bookmarkEnd w:id="4739"/>
      <w:r>
        <w:rPr>
          <w:rtl/>
        </w:rPr>
        <w:t xml:space="preserve">שם </w:t>
      </w:r>
      <w:bookmarkStart w:id="4740" w:name="_ETM_Q6_460480"/>
      <w:bookmarkEnd w:id="4740"/>
      <w:r>
        <w:rPr>
          <w:rtl/>
        </w:rPr>
        <w:t xml:space="preserve">הם </w:t>
      </w:r>
      <w:bookmarkStart w:id="4741" w:name="_ETM_Q6_460630"/>
      <w:bookmarkEnd w:id="4741"/>
      <w:r>
        <w:rPr>
          <w:rtl/>
        </w:rPr>
        <w:t xml:space="preserve">עומדים </w:t>
      </w:r>
      <w:bookmarkStart w:id="4742" w:name="_ETM_Q6_461380"/>
      <w:bookmarkStart w:id="4743" w:name="_ETM_Q6_464900"/>
      <w:bookmarkEnd w:id="4742"/>
      <w:bookmarkEnd w:id="4743"/>
      <w:r>
        <w:rPr>
          <w:rFonts w:hint="cs"/>
          <w:rtl/>
        </w:rPr>
        <w:t xml:space="preserve">ומפטפטים. </w:t>
      </w:r>
    </w:p>
    <w:p w:rsidR="00E24329" w:rsidRDefault="00E24329" w:rsidP="00171634">
      <w:pPr>
        <w:rPr>
          <w:rtl/>
        </w:rPr>
      </w:pPr>
      <w:bookmarkStart w:id="4744" w:name="_ETM_Q6_463411"/>
      <w:bookmarkStart w:id="4745" w:name="_ETM_Q6_463468"/>
      <w:bookmarkEnd w:id="4744"/>
      <w:bookmarkEnd w:id="4745"/>
    </w:p>
    <w:p w:rsidR="00E24329" w:rsidRDefault="00E24329" w:rsidP="00171634">
      <w:pPr>
        <w:rPr>
          <w:rtl/>
        </w:rPr>
      </w:pPr>
      <w:bookmarkStart w:id="4746" w:name="_ETM_Q6_463555"/>
      <w:bookmarkStart w:id="4747" w:name="_ETM_Q6_463597"/>
      <w:bookmarkEnd w:id="4746"/>
      <w:bookmarkEnd w:id="4747"/>
      <w:r>
        <w:rPr>
          <w:rFonts w:hint="cs"/>
          <w:rtl/>
        </w:rPr>
        <w:t>ה</w:t>
      </w:r>
      <w:r>
        <w:rPr>
          <w:rtl/>
        </w:rPr>
        <w:t xml:space="preserve">ממשלה </w:t>
      </w:r>
      <w:bookmarkStart w:id="4748" w:name="_ETM_Q6_465470"/>
      <w:bookmarkEnd w:id="4748"/>
      <w:r>
        <w:rPr>
          <w:rtl/>
        </w:rPr>
        <w:t xml:space="preserve">הזו </w:t>
      </w:r>
      <w:bookmarkStart w:id="4749" w:name="_ETM_Q6_465979"/>
      <w:bookmarkEnd w:id="4749"/>
      <w:r>
        <w:rPr>
          <w:rtl/>
        </w:rPr>
        <w:t xml:space="preserve">לא </w:t>
      </w:r>
      <w:bookmarkStart w:id="4750" w:name="_ETM_Q6_466190"/>
      <w:bookmarkEnd w:id="4750"/>
      <w:r>
        <w:rPr>
          <w:rtl/>
        </w:rPr>
        <w:t xml:space="preserve">מצליחה </w:t>
      </w:r>
      <w:bookmarkStart w:id="4751" w:name="_ETM_Q6_466610"/>
      <w:bookmarkEnd w:id="4751"/>
      <w:r>
        <w:rPr>
          <w:rtl/>
        </w:rPr>
        <w:t xml:space="preserve">לנהל </w:t>
      </w:r>
      <w:bookmarkStart w:id="4752" w:name="_ETM_Q6_467000"/>
      <w:bookmarkEnd w:id="4752"/>
      <w:r>
        <w:rPr>
          <w:rtl/>
        </w:rPr>
        <w:t xml:space="preserve">את </w:t>
      </w:r>
      <w:bookmarkStart w:id="4753" w:name="_ETM_Q6_467150"/>
      <w:bookmarkEnd w:id="4753"/>
      <w:r>
        <w:rPr>
          <w:rtl/>
        </w:rPr>
        <w:t>המדינה</w:t>
      </w:r>
      <w:r>
        <w:rPr>
          <w:rFonts w:hint="cs"/>
          <w:rtl/>
        </w:rPr>
        <w:t>,</w:t>
      </w:r>
      <w:r>
        <w:rPr>
          <w:rtl/>
        </w:rPr>
        <w:t xml:space="preserve"> </w:t>
      </w:r>
      <w:bookmarkStart w:id="4754" w:name="_ETM_Q6_467810"/>
      <w:bookmarkEnd w:id="4754"/>
      <w:r>
        <w:rPr>
          <w:rtl/>
        </w:rPr>
        <w:t xml:space="preserve">לא </w:t>
      </w:r>
      <w:bookmarkStart w:id="4755" w:name="_ETM_Q6_467960"/>
      <w:bookmarkEnd w:id="4755"/>
      <w:r>
        <w:rPr>
          <w:rtl/>
        </w:rPr>
        <w:t xml:space="preserve">מצליחה </w:t>
      </w:r>
      <w:bookmarkStart w:id="4756" w:name="_ETM_Q6_468380"/>
      <w:bookmarkEnd w:id="4756"/>
      <w:r>
        <w:rPr>
          <w:rFonts w:hint="cs"/>
          <w:rtl/>
        </w:rPr>
        <w:t>ל</w:t>
      </w:r>
      <w:r>
        <w:rPr>
          <w:rtl/>
        </w:rPr>
        <w:t xml:space="preserve">נהל </w:t>
      </w:r>
      <w:bookmarkStart w:id="4757" w:name="_ETM_Q6_468680"/>
      <w:bookmarkEnd w:id="4757"/>
      <w:r>
        <w:rPr>
          <w:rtl/>
        </w:rPr>
        <w:t xml:space="preserve">את </w:t>
      </w:r>
      <w:bookmarkStart w:id="4758" w:name="_ETM_Q6_468800"/>
      <w:bookmarkEnd w:id="4758"/>
      <w:r>
        <w:rPr>
          <w:rtl/>
        </w:rPr>
        <w:t>המלחמה</w:t>
      </w:r>
      <w:r>
        <w:rPr>
          <w:rFonts w:hint="cs"/>
          <w:rtl/>
        </w:rPr>
        <w:t>,</w:t>
      </w:r>
      <w:r>
        <w:rPr>
          <w:rtl/>
        </w:rPr>
        <w:t xml:space="preserve"> </w:t>
      </w:r>
      <w:bookmarkStart w:id="4759" w:name="_ETM_Q6_469639"/>
      <w:bookmarkEnd w:id="4759"/>
      <w:r>
        <w:rPr>
          <w:rtl/>
        </w:rPr>
        <w:t xml:space="preserve">לא </w:t>
      </w:r>
      <w:bookmarkStart w:id="4760" w:name="_ETM_Q6_469790"/>
      <w:bookmarkEnd w:id="4760"/>
      <w:r>
        <w:rPr>
          <w:rtl/>
        </w:rPr>
        <w:t xml:space="preserve">מצליחה </w:t>
      </w:r>
      <w:bookmarkStart w:id="4761" w:name="_ETM_Q6_470180"/>
      <w:bookmarkEnd w:id="4761"/>
      <w:r>
        <w:rPr>
          <w:rtl/>
        </w:rPr>
        <w:t xml:space="preserve">לנהל </w:t>
      </w:r>
      <w:bookmarkStart w:id="4762" w:name="_ETM_Q6_470509"/>
      <w:bookmarkEnd w:id="4762"/>
      <w:r>
        <w:rPr>
          <w:rtl/>
        </w:rPr>
        <w:t xml:space="preserve">את </w:t>
      </w:r>
      <w:bookmarkStart w:id="4763" w:name="_ETM_Q6_470630"/>
      <w:bookmarkEnd w:id="4763"/>
      <w:r>
        <w:rPr>
          <w:rtl/>
        </w:rPr>
        <w:t>הכלכלה</w:t>
      </w:r>
      <w:r>
        <w:rPr>
          <w:rFonts w:hint="cs"/>
          <w:rtl/>
        </w:rPr>
        <w:t>,</w:t>
      </w:r>
      <w:r>
        <w:rPr>
          <w:rtl/>
        </w:rPr>
        <w:t xml:space="preserve"> </w:t>
      </w:r>
      <w:bookmarkStart w:id="4764" w:name="_ETM_Q6_471529"/>
      <w:bookmarkEnd w:id="4764"/>
      <w:r>
        <w:rPr>
          <w:rtl/>
        </w:rPr>
        <w:t xml:space="preserve">לא </w:t>
      </w:r>
      <w:bookmarkStart w:id="4765" w:name="_ETM_Q6_471710"/>
      <w:bookmarkEnd w:id="4765"/>
      <w:r>
        <w:rPr>
          <w:rtl/>
        </w:rPr>
        <w:t xml:space="preserve">מצליחה </w:t>
      </w:r>
      <w:bookmarkStart w:id="4766" w:name="_ETM_Q6_472100"/>
      <w:bookmarkEnd w:id="4766"/>
      <w:r>
        <w:rPr>
          <w:rtl/>
        </w:rPr>
        <w:t xml:space="preserve">לנהל </w:t>
      </w:r>
      <w:bookmarkStart w:id="4767" w:name="_ETM_Q6_472339"/>
      <w:bookmarkEnd w:id="4767"/>
      <w:r>
        <w:rPr>
          <w:rtl/>
        </w:rPr>
        <w:t xml:space="preserve">את </w:t>
      </w:r>
      <w:bookmarkStart w:id="4768" w:name="_ETM_Q6_472430"/>
      <w:bookmarkEnd w:id="4768"/>
      <w:r>
        <w:rPr>
          <w:rtl/>
        </w:rPr>
        <w:t xml:space="preserve">היחסים </w:t>
      </w:r>
      <w:bookmarkStart w:id="4769" w:name="_ETM_Q6_473089"/>
      <w:bookmarkEnd w:id="4769"/>
      <w:r>
        <w:rPr>
          <w:rtl/>
        </w:rPr>
        <w:t xml:space="preserve">עם </w:t>
      </w:r>
      <w:bookmarkStart w:id="4770" w:name="_ETM_Q6_473240"/>
      <w:bookmarkEnd w:id="4770"/>
      <w:r>
        <w:rPr>
          <w:rtl/>
        </w:rPr>
        <w:t xml:space="preserve">ארצות </w:t>
      </w:r>
      <w:bookmarkStart w:id="4771" w:name="_ETM_Q6_473509"/>
      <w:bookmarkEnd w:id="4771"/>
      <w:r>
        <w:rPr>
          <w:rtl/>
        </w:rPr>
        <w:t>הברית</w:t>
      </w:r>
      <w:r>
        <w:rPr>
          <w:rFonts w:hint="cs"/>
          <w:rtl/>
        </w:rPr>
        <w:t>,</w:t>
      </w:r>
      <w:r>
        <w:rPr>
          <w:rtl/>
        </w:rPr>
        <w:t xml:space="preserve"> </w:t>
      </w:r>
      <w:bookmarkStart w:id="4772" w:name="_ETM_Q6_473870"/>
      <w:bookmarkEnd w:id="4772"/>
      <w:r>
        <w:rPr>
          <w:rtl/>
        </w:rPr>
        <w:t xml:space="preserve">לא </w:t>
      </w:r>
      <w:bookmarkStart w:id="4773" w:name="_ETM_Q6_473990"/>
      <w:bookmarkEnd w:id="4773"/>
      <w:r>
        <w:rPr>
          <w:rtl/>
        </w:rPr>
        <w:t xml:space="preserve">מצליחה </w:t>
      </w:r>
      <w:bookmarkStart w:id="4774" w:name="_ETM_Q6_474380"/>
      <w:bookmarkEnd w:id="4774"/>
      <w:r>
        <w:rPr>
          <w:rtl/>
        </w:rPr>
        <w:t xml:space="preserve">לנהל </w:t>
      </w:r>
      <w:bookmarkStart w:id="4775" w:name="_ETM_Q6_474620"/>
      <w:bookmarkEnd w:id="4775"/>
      <w:r>
        <w:rPr>
          <w:rtl/>
        </w:rPr>
        <w:t>מדיניות</w:t>
      </w:r>
      <w:r>
        <w:rPr>
          <w:rFonts w:hint="cs"/>
          <w:rtl/>
        </w:rPr>
        <w:t>.</w:t>
      </w:r>
      <w:r>
        <w:rPr>
          <w:rtl/>
        </w:rPr>
        <w:t xml:space="preserve"> </w:t>
      </w:r>
      <w:bookmarkStart w:id="4776" w:name="_ETM_Q6_475580"/>
      <w:bookmarkEnd w:id="4776"/>
      <w:r>
        <w:rPr>
          <w:rFonts w:hint="cs"/>
          <w:rtl/>
        </w:rPr>
        <w:t xml:space="preserve">היא </w:t>
      </w:r>
      <w:r>
        <w:rPr>
          <w:rtl/>
        </w:rPr>
        <w:t>מ</w:t>
      </w:r>
      <w:r>
        <w:rPr>
          <w:rFonts w:hint="cs"/>
          <w:rtl/>
        </w:rPr>
        <w:t>א</w:t>
      </w:r>
      <w:r>
        <w:rPr>
          <w:rtl/>
        </w:rPr>
        <w:t xml:space="preserve">בדת </w:t>
      </w:r>
      <w:bookmarkStart w:id="4777" w:name="_ETM_Q6_476720"/>
      <w:bookmarkEnd w:id="4777"/>
      <w:r>
        <w:rPr>
          <w:rFonts w:hint="cs"/>
          <w:rtl/>
        </w:rPr>
        <w:t>אחד-אחד</w:t>
      </w:r>
      <w:r>
        <w:rPr>
          <w:rtl/>
        </w:rPr>
        <w:t xml:space="preserve"> </w:t>
      </w:r>
      <w:bookmarkStart w:id="4778" w:name="_ETM_Q6_478279"/>
      <w:bookmarkEnd w:id="4778"/>
      <w:r>
        <w:rPr>
          <w:rtl/>
        </w:rPr>
        <w:t xml:space="preserve">את </w:t>
      </w:r>
      <w:bookmarkStart w:id="4779" w:name="_ETM_Q6_478490"/>
      <w:bookmarkEnd w:id="4779"/>
      <w:r>
        <w:rPr>
          <w:rtl/>
        </w:rPr>
        <w:t xml:space="preserve">החטופים </w:t>
      </w:r>
      <w:bookmarkStart w:id="4780" w:name="_ETM_Q6_480570"/>
      <w:bookmarkEnd w:id="4780"/>
      <w:r>
        <w:rPr>
          <w:rtl/>
        </w:rPr>
        <w:t>שנמקים</w:t>
      </w:r>
      <w:r>
        <w:rPr>
          <w:rFonts w:hint="cs"/>
          <w:rtl/>
        </w:rPr>
        <w:t>,</w:t>
      </w:r>
      <w:r>
        <w:rPr>
          <w:rtl/>
        </w:rPr>
        <w:t xml:space="preserve"> </w:t>
      </w:r>
      <w:bookmarkStart w:id="4781" w:name="_ETM_Q6_481529"/>
      <w:bookmarkEnd w:id="4781"/>
      <w:r>
        <w:rPr>
          <w:rtl/>
        </w:rPr>
        <w:t xml:space="preserve">נרצחים </w:t>
      </w:r>
      <w:bookmarkStart w:id="4782" w:name="_ETM_Q6_482460"/>
      <w:bookmarkStart w:id="4783" w:name="_ETM_Q6_480779"/>
      <w:bookmarkStart w:id="4784" w:name="_ETM_Q6_481740"/>
      <w:bookmarkStart w:id="4785" w:name="_ETM_Q6_482669"/>
      <w:bookmarkEnd w:id="4782"/>
      <w:bookmarkEnd w:id="4783"/>
      <w:bookmarkEnd w:id="4784"/>
      <w:bookmarkEnd w:id="4785"/>
      <w:r>
        <w:rPr>
          <w:rFonts w:hint="cs"/>
          <w:rtl/>
        </w:rPr>
        <w:t>וגוועים</w:t>
      </w:r>
      <w:r>
        <w:rPr>
          <w:rtl/>
        </w:rPr>
        <w:t xml:space="preserve"> </w:t>
      </w:r>
      <w:bookmarkStart w:id="4786" w:name="_ETM_Q6_484410"/>
      <w:bookmarkEnd w:id="4786"/>
      <w:r>
        <w:rPr>
          <w:rtl/>
        </w:rPr>
        <w:t xml:space="preserve">מתחת </w:t>
      </w:r>
      <w:bookmarkStart w:id="4787" w:name="_ETM_Q6_485040"/>
      <w:bookmarkEnd w:id="4787"/>
      <w:r>
        <w:rPr>
          <w:rtl/>
        </w:rPr>
        <w:t>לאדמה</w:t>
      </w:r>
      <w:r>
        <w:rPr>
          <w:rFonts w:hint="cs"/>
          <w:rtl/>
        </w:rPr>
        <w:t>,</w:t>
      </w:r>
      <w:r>
        <w:rPr>
          <w:rtl/>
        </w:rPr>
        <w:t xml:space="preserve"> </w:t>
      </w:r>
      <w:bookmarkStart w:id="4788" w:name="_ETM_Q6_488480"/>
      <w:bookmarkEnd w:id="4788"/>
      <w:r>
        <w:rPr>
          <w:rtl/>
        </w:rPr>
        <w:t xml:space="preserve">כי </w:t>
      </w:r>
      <w:bookmarkStart w:id="4789" w:name="_ETM_Q6_488660"/>
      <w:bookmarkEnd w:id="4789"/>
      <w:r>
        <w:rPr>
          <w:rtl/>
        </w:rPr>
        <w:t xml:space="preserve">הם </w:t>
      </w:r>
      <w:bookmarkStart w:id="4790" w:name="_ETM_Q6_488720"/>
      <w:bookmarkEnd w:id="4790"/>
      <w:r>
        <w:rPr>
          <w:rtl/>
        </w:rPr>
        <w:t xml:space="preserve">לא </w:t>
      </w:r>
      <w:bookmarkStart w:id="4791" w:name="_ETM_Q6_488839"/>
      <w:bookmarkEnd w:id="4791"/>
      <w:r>
        <w:rPr>
          <w:rtl/>
        </w:rPr>
        <w:t xml:space="preserve">מסוגלים </w:t>
      </w:r>
      <w:bookmarkStart w:id="4792" w:name="_ETM_Q6_490010"/>
      <w:bookmarkEnd w:id="4792"/>
      <w:r>
        <w:rPr>
          <w:rtl/>
        </w:rPr>
        <w:t xml:space="preserve">לעשות </w:t>
      </w:r>
      <w:bookmarkStart w:id="4793" w:name="_ETM_Q6_490430"/>
      <w:bookmarkEnd w:id="4793"/>
      <w:r>
        <w:rPr>
          <w:rtl/>
        </w:rPr>
        <w:t xml:space="preserve">את </w:t>
      </w:r>
      <w:bookmarkStart w:id="4794" w:name="_ETM_Q6_490490"/>
      <w:bookmarkEnd w:id="4794"/>
      <w:r>
        <w:rPr>
          <w:rtl/>
        </w:rPr>
        <w:t xml:space="preserve">הדבר </w:t>
      </w:r>
      <w:bookmarkStart w:id="4795" w:name="_ETM_Q6_490969"/>
      <w:bookmarkEnd w:id="4795"/>
      <w:r>
        <w:rPr>
          <w:rtl/>
        </w:rPr>
        <w:t xml:space="preserve">האנושי </w:t>
      </w:r>
      <w:bookmarkStart w:id="4796" w:name="_ETM_Q6_491690"/>
      <w:bookmarkEnd w:id="4796"/>
      <w:r>
        <w:rPr>
          <w:rtl/>
        </w:rPr>
        <w:t>הפשוט</w:t>
      </w:r>
      <w:r>
        <w:rPr>
          <w:rFonts w:hint="cs"/>
          <w:rtl/>
        </w:rPr>
        <w:t xml:space="preserve"> כשהם באים </w:t>
      </w:r>
      <w:bookmarkStart w:id="4797" w:name="_ETM_Q6_493080"/>
      <w:bookmarkStart w:id="4798" w:name="_ETM_Q6_493680"/>
      <w:bookmarkEnd w:id="4797"/>
      <w:bookmarkEnd w:id="4798"/>
      <w:r>
        <w:rPr>
          <w:rtl/>
        </w:rPr>
        <w:t xml:space="preserve">לקבל </w:t>
      </w:r>
      <w:bookmarkStart w:id="4799" w:name="_ETM_Q6_494190"/>
      <w:bookmarkEnd w:id="4799"/>
      <w:r>
        <w:rPr>
          <w:rtl/>
        </w:rPr>
        <w:t xml:space="preserve">החלטות </w:t>
      </w:r>
      <w:bookmarkStart w:id="4800" w:name="_ETM_Q6_495270"/>
      <w:bookmarkEnd w:id="4800"/>
      <w:r>
        <w:rPr>
          <w:rtl/>
        </w:rPr>
        <w:t xml:space="preserve">הנוגעות </w:t>
      </w:r>
      <w:bookmarkStart w:id="4801" w:name="_ETM_Q6_495630"/>
      <w:bookmarkEnd w:id="4801"/>
      <w:r>
        <w:rPr>
          <w:rtl/>
        </w:rPr>
        <w:t xml:space="preserve">לגורל </w:t>
      </w:r>
      <w:bookmarkStart w:id="4802" w:name="_ETM_Q6_496020"/>
      <w:bookmarkEnd w:id="4802"/>
      <w:r>
        <w:rPr>
          <w:rtl/>
        </w:rPr>
        <w:t>המדינה</w:t>
      </w:r>
      <w:r>
        <w:rPr>
          <w:rFonts w:hint="cs"/>
          <w:rtl/>
        </w:rPr>
        <w:t>:</w:t>
      </w:r>
      <w:r>
        <w:rPr>
          <w:rtl/>
        </w:rPr>
        <w:t xml:space="preserve"> </w:t>
      </w:r>
      <w:bookmarkStart w:id="4803" w:name="_ETM_Q6_497359"/>
      <w:bookmarkEnd w:id="4803"/>
      <w:r>
        <w:rPr>
          <w:rtl/>
        </w:rPr>
        <w:t xml:space="preserve">לחשוב </w:t>
      </w:r>
      <w:bookmarkStart w:id="4804" w:name="_ETM_Q6_498470"/>
      <w:bookmarkEnd w:id="4804"/>
      <w:r>
        <w:rPr>
          <w:rtl/>
        </w:rPr>
        <w:t xml:space="preserve">על </w:t>
      </w:r>
      <w:bookmarkStart w:id="4805" w:name="_ETM_Q6_498649"/>
      <w:bookmarkEnd w:id="4805"/>
      <w:r>
        <w:rPr>
          <w:rtl/>
        </w:rPr>
        <w:t xml:space="preserve">נועה </w:t>
      </w:r>
      <w:bookmarkStart w:id="4806" w:name="_ETM_Q6_498859"/>
      <w:bookmarkEnd w:id="4806"/>
      <w:proofErr w:type="spellStart"/>
      <w:r>
        <w:rPr>
          <w:rtl/>
        </w:rPr>
        <w:t>מרציאנו</w:t>
      </w:r>
      <w:proofErr w:type="spellEnd"/>
      <w:r>
        <w:rPr>
          <w:rFonts w:hint="cs"/>
          <w:rtl/>
        </w:rPr>
        <w:t>,</w:t>
      </w:r>
      <w:r>
        <w:rPr>
          <w:rtl/>
        </w:rPr>
        <w:t xml:space="preserve"> </w:t>
      </w:r>
      <w:bookmarkStart w:id="4807" w:name="_ETM_Q6_499730"/>
      <w:bookmarkEnd w:id="4807"/>
      <w:r>
        <w:rPr>
          <w:rtl/>
        </w:rPr>
        <w:t xml:space="preserve">זכרה </w:t>
      </w:r>
      <w:bookmarkStart w:id="4808" w:name="_ETM_Q6_500119"/>
      <w:bookmarkEnd w:id="4808"/>
      <w:r>
        <w:rPr>
          <w:rtl/>
        </w:rPr>
        <w:t>לברכה</w:t>
      </w:r>
      <w:r>
        <w:rPr>
          <w:rFonts w:hint="cs"/>
          <w:rtl/>
        </w:rPr>
        <w:t>.</w:t>
      </w:r>
      <w:r>
        <w:rPr>
          <w:rtl/>
        </w:rPr>
        <w:t xml:space="preserve"> </w:t>
      </w:r>
      <w:bookmarkStart w:id="4809" w:name="_ETM_Q6_501019"/>
      <w:bookmarkEnd w:id="4809"/>
      <w:r>
        <w:rPr>
          <w:rtl/>
        </w:rPr>
        <w:t>תודה</w:t>
      </w:r>
      <w:bookmarkStart w:id="4810" w:name="_ETM_Q6_501859"/>
      <w:bookmarkEnd w:id="4810"/>
      <w:r>
        <w:rPr>
          <w:rtl/>
        </w:rPr>
        <w:t xml:space="preserve"> </w:t>
      </w:r>
      <w:bookmarkStart w:id="4811" w:name="_ETM_Q6_502159"/>
      <w:bookmarkEnd w:id="4811"/>
      <w:r>
        <w:rPr>
          <w:rtl/>
        </w:rPr>
        <w:t>רבה</w:t>
      </w:r>
      <w:r>
        <w:rPr>
          <w:rFonts w:hint="cs"/>
          <w:rtl/>
        </w:rPr>
        <w:t>.</w:t>
      </w:r>
    </w:p>
    <w:p w:rsidR="00E24329" w:rsidRDefault="00E24329" w:rsidP="00171634">
      <w:pPr>
        <w:rPr>
          <w:rtl/>
        </w:rPr>
      </w:pPr>
    </w:p>
    <w:p w:rsidR="00E24329" w:rsidRDefault="00E24329" w:rsidP="00171634">
      <w:pPr>
        <w:pStyle w:val="af7"/>
        <w:keepNext/>
        <w:rPr>
          <w:rtl/>
        </w:rPr>
      </w:pPr>
      <w:bookmarkStart w:id="4812" w:name="ET_yor_6595_12"/>
      <w:r w:rsidRPr="00B72B98">
        <w:rPr>
          <w:rStyle w:val="TagStyle"/>
          <w:rtl/>
        </w:rPr>
        <w:t xml:space="preserve"> &lt;&lt; יור &gt;&gt; </w:t>
      </w:r>
      <w:r>
        <w:rPr>
          <w:rtl/>
        </w:rPr>
        <w:t>היו"ר ארז מלול:</w:t>
      </w:r>
      <w:r w:rsidRPr="00B72B98">
        <w:rPr>
          <w:rStyle w:val="TagStyle"/>
          <w:rtl/>
        </w:rPr>
        <w:t xml:space="preserve"> &lt;&lt; יור &gt;&gt;</w:t>
      </w:r>
      <w:r>
        <w:rPr>
          <w:rtl/>
        </w:rPr>
        <w:t xml:space="preserve">   </w:t>
      </w:r>
      <w:bookmarkEnd w:id="4812"/>
    </w:p>
    <w:p w:rsidR="00E24329" w:rsidRDefault="00E24329" w:rsidP="003C6D77">
      <w:pPr>
        <w:rPr>
          <w:rtl/>
        </w:rPr>
      </w:pPr>
    </w:p>
    <w:p w:rsidR="00E24329" w:rsidRDefault="00E24329" w:rsidP="00171634">
      <w:pPr>
        <w:rPr>
          <w:rtl/>
        </w:rPr>
      </w:pPr>
      <w:r>
        <w:rPr>
          <w:rFonts w:hint="cs"/>
          <w:rtl/>
        </w:rPr>
        <w:t xml:space="preserve">תודה רבה. </w:t>
      </w:r>
      <w:bookmarkStart w:id="4813" w:name="_ETM_Q6_502699"/>
      <w:bookmarkEnd w:id="4813"/>
      <w:r>
        <w:rPr>
          <w:rtl/>
        </w:rPr>
        <w:t xml:space="preserve">חבר </w:t>
      </w:r>
      <w:bookmarkStart w:id="4814" w:name="_ETM_Q6_503149"/>
      <w:bookmarkEnd w:id="4814"/>
      <w:r>
        <w:rPr>
          <w:rtl/>
        </w:rPr>
        <w:t xml:space="preserve">הכנסת </w:t>
      </w:r>
      <w:bookmarkStart w:id="4815" w:name="_ETM_Q6_503449"/>
      <w:bookmarkEnd w:id="4815"/>
      <w:r>
        <w:rPr>
          <w:rtl/>
        </w:rPr>
        <w:t xml:space="preserve">עודד </w:t>
      </w:r>
      <w:bookmarkStart w:id="4816" w:name="_ETM_Q6_503809"/>
      <w:bookmarkEnd w:id="4816"/>
      <w:r>
        <w:rPr>
          <w:rtl/>
        </w:rPr>
        <w:t xml:space="preserve">פורר </w:t>
      </w:r>
      <w:bookmarkStart w:id="4817" w:name="_ETM_Q6_504890"/>
      <w:bookmarkEnd w:id="4817"/>
      <w:r>
        <w:rPr>
          <w:rFonts w:hint="cs"/>
          <w:rtl/>
        </w:rPr>
        <w:t>מ</w:t>
      </w:r>
      <w:r>
        <w:rPr>
          <w:rtl/>
        </w:rPr>
        <w:t xml:space="preserve">סיעת </w:t>
      </w:r>
      <w:bookmarkStart w:id="4818" w:name="_ETM_Q6_505309"/>
      <w:bookmarkEnd w:id="4818"/>
      <w:r>
        <w:rPr>
          <w:rtl/>
        </w:rPr>
        <w:t xml:space="preserve">ישראל </w:t>
      </w:r>
      <w:bookmarkStart w:id="4819" w:name="_ETM_Q6_505730"/>
      <w:bookmarkEnd w:id="4819"/>
      <w:r>
        <w:rPr>
          <w:rtl/>
        </w:rPr>
        <w:t>ביתנו</w:t>
      </w:r>
      <w:r>
        <w:rPr>
          <w:rFonts w:hint="cs"/>
          <w:rtl/>
        </w:rPr>
        <w:t>,</w:t>
      </w:r>
      <w:r>
        <w:rPr>
          <w:rtl/>
        </w:rPr>
        <w:t xml:space="preserve"> </w:t>
      </w:r>
      <w:bookmarkStart w:id="4820" w:name="_ETM_Q6_506359"/>
      <w:bookmarkEnd w:id="4820"/>
      <w:r>
        <w:rPr>
          <w:rFonts w:hint="cs"/>
          <w:rtl/>
        </w:rPr>
        <w:t>שלוש</w:t>
      </w:r>
      <w:r>
        <w:rPr>
          <w:rtl/>
        </w:rPr>
        <w:t xml:space="preserve"> </w:t>
      </w:r>
      <w:bookmarkStart w:id="4821" w:name="_ETM_Q6_506809"/>
      <w:bookmarkEnd w:id="4821"/>
      <w:r>
        <w:rPr>
          <w:rtl/>
        </w:rPr>
        <w:t xml:space="preserve">דקות </w:t>
      </w:r>
      <w:bookmarkStart w:id="4822" w:name="_ETM_Q6_507199"/>
      <w:bookmarkEnd w:id="4822"/>
      <w:r>
        <w:rPr>
          <w:rtl/>
        </w:rPr>
        <w:t>לרשותך</w:t>
      </w:r>
      <w:r>
        <w:rPr>
          <w:rFonts w:hint="cs"/>
          <w:rtl/>
        </w:rPr>
        <w:t>.</w:t>
      </w:r>
    </w:p>
    <w:p w:rsidR="00E24329" w:rsidRDefault="00E24329" w:rsidP="00171634">
      <w:pPr>
        <w:rPr>
          <w:rtl/>
        </w:rPr>
      </w:pPr>
    </w:p>
    <w:p w:rsidR="00E24329" w:rsidRDefault="00E24329" w:rsidP="00171634">
      <w:pPr>
        <w:pStyle w:val="a4"/>
        <w:keepNext/>
        <w:rPr>
          <w:rtl/>
        </w:rPr>
      </w:pPr>
      <w:bookmarkStart w:id="4823" w:name="ET_speaker_5520_13"/>
      <w:r w:rsidRPr="00B72B98">
        <w:rPr>
          <w:rStyle w:val="TagStyle"/>
          <w:rtl/>
        </w:rPr>
        <w:t xml:space="preserve"> &lt;&lt; דובר &gt;&gt; </w:t>
      </w:r>
      <w:bookmarkStart w:id="4824" w:name="_Toc170762921"/>
      <w:bookmarkStart w:id="4825" w:name="_Toc170768188"/>
      <w:bookmarkStart w:id="4826" w:name="_Toc170771285"/>
      <w:bookmarkStart w:id="4827" w:name="_Toc170822880"/>
      <w:bookmarkStart w:id="4828" w:name="_Toc193115302"/>
      <w:bookmarkStart w:id="4829" w:name="_Toc197542359"/>
      <w:r>
        <w:rPr>
          <w:rtl/>
        </w:rPr>
        <w:t>עודד פורר (ישראל ביתנו):</w:t>
      </w:r>
      <w:bookmarkEnd w:id="4824"/>
      <w:bookmarkEnd w:id="4825"/>
      <w:bookmarkEnd w:id="4826"/>
      <w:bookmarkEnd w:id="4827"/>
      <w:bookmarkEnd w:id="4828"/>
      <w:bookmarkEnd w:id="4829"/>
      <w:r w:rsidRPr="00B72B98">
        <w:rPr>
          <w:rStyle w:val="TagStyle"/>
          <w:rtl/>
        </w:rPr>
        <w:t xml:space="preserve"> &lt;&lt; דובר &gt;&gt;</w:t>
      </w:r>
      <w:r>
        <w:rPr>
          <w:rtl/>
        </w:rPr>
        <w:t xml:space="preserve">   </w:t>
      </w:r>
      <w:bookmarkEnd w:id="4823"/>
    </w:p>
    <w:p w:rsidR="00E24329" w:rsidRDefault="00E24329" w:rsidP="003C6D77">
      <w:pPr>
        <w:rPr>
          <w:rtl/>
        </w:rPr>
      </w:pPr>
    </w:p>
    <w:p w:rsidR="00E24329" w:rsidRDefault="00E24329" w:rsidP="00704A18">
      <w:pPr>
        <w:rPr>
          <w:rtl/>
        </w:rPr>
      </w:pPr>
      <w:bookmarkStart w:id="4830" w:name="_ETM_Q6_521529"/>
      <w:bookmarkEnd w:id="4830"/>
      <w:r>
        <w:rPr>
          <w:rtl/>
        </w:rPr>
        <w:t xml:space="preserve">אדוני </w:t>
      </w:r>
      <w:bookmarkStart w:id="4831" w:name="_ETM_Q6_521860"/>
      <w:bookmarkEnd w:id="4831"/>
      <w:r>
        <w:rPr>
          <w:rtl/>
        </w:rPr>
        <w:t>היושב-ראש</w:t>
      </w:r>
      <w:r>
        <w:rPr>
          <w:rFonts w:hint="cs"/>
          <w:rtl/>
        </w:rPr>
        <w:t>,</w:t>
      </w:r>
      <w:r>
        <w:rPr>
          <w:rtl/>
        </w:rPr>
        <w:t xml:space="preserve"> </w:t>
      </w:r>
      <w:bookmarkStart w:id="4832" w:name="_ETM_Q6_523890"/>
      <w:bookmarkEnd w:id="4832"/>
      <w:r>
        <w:rPr>
          <w:rtl/>
        </w:rPr>
        <w:t xml:space="preserve">אדוני </w:t>
      </w:r>
      <w:bookmarkStart w:id="4833" w:name="_ETM_Q6_524190"/>
      <w:bookmarkEnd w:id="4833"/>
      <w:r>
        <w:rPr>
          <w:rtl/>
        </w:rPr>
        <w:t>השר</w:t>
      </w:r>
      <w:r>
        <w:rPr>
          <w:rFonts w:hint="cs"/>
          <w:rtl/>
        </w:rPr>
        <w:t>,</w:t>
      </w:r>
      <w:r>
        <w:rPr>
          <w:rtl/>
        </w:rPr>
        <w:t xml:space="preserve"> </w:t>
      </w:r>
      <w:bookmarkStart w:id="4834" w:name="_ETM_Q6_524760"/>
      <w:bookmarkEnd w:id="4834"/>
      <w:r>
        <w:rPr>
          <w:rtl/>
        </w:rPr>
        <w:t xml:space="preserve">חברי </w:t>
      </w:r>
      <w:bookmarkStart w:id="4835" w:name="_ETM_Q6_525120"/>
      <w:bookmarkEnd w:id="4835"/>
      <w:r>
        <w:rPr>
          <w:rtl/>
        </w:rPr>
        <w:t>הכנסת</w:t>
      </w:r>
      <w:r>
        <w:rPr>
          <w:rFonts w:hint="cs"/>
          <w:rtl/>
        </w:rPr>
        <w:t>,</w:t>
      </w:r>
      <w:r>
        <w:rPr>
          <w:rtl/>
        </w:rPr>
        <w:t xml:space="preserve"> </w:t>
      </w:r>
      <w:bookmarkStart w:id="4836" w:name="_ETM_Q6_527539"/>
      <w:bookmarkEnd w:id="4836"/>
      <w:r>
        <w:rPr>
          <w:rtl/>
        </w:rPr>
        <w:t xml:space="preserve">הבוקר </w:t>
      </w:r>
      <w:bookmarkStart w:id="4837" w:name="_ETM_Q6_527899"/>
      <w:bookmarkEnd w:id="4837"/>
      <w:r>
        <w:rPr>
          <w:rtl/>
        </w:rPr>
        <w:t xml:space="preserve">התבשרנו </w:t>
      </w:r>
      <w:bookmarkStart w:id="4838" w:name="_ETM_Q6_528469"/>
      <w:bookmarkEnd w:id="4838"/>
      <w:r>
        <w:rPr>
          <w:rtl/>
        </w:rPr>
        <w:t xml:space="preserve">כולנו </w:t>
      </w:r>
      <w:bookmarkStart w:id="4839" w:name="_ETM_Q6_528980"/>
      <w:bookmarkEnd w:id="4839"/>
      <w:r>
        <w:rPr>
          <w:rtl/>
        </w:rPr>
        <w:t xml:space="preserve">על </w:t>
      </w:r>
      <w:bookmarkStart w:id="4840" w:name="_ETM_Q6_529250"/>
      <w:bookmarkEnd w:id="4840"/>
      <w:r>
        <w:rPr>
          <w:rtl/>
        </w:rPr>
        <w:t xml:space="preserve">עוד </w:t>
      </w:r>
      <w:bookmarkStart w:id="4841" w:name="_ETM_Q6_529399"/>
      <w:bookmarkEnd w:id="4841"/>
      <w:r>
        <w:rPr>
          <w:rtl/>
        </w:rPr>
        <w:t xml:space="preserve">מחדל </w:t>
      </w:r>
      <w:bookmarkStart w:id="4842" w:name="_ETM_Q6_529789"/>
      <w:bookmarkEnd w:id="4842"/>
      <w:r>
        <w:rPr>
          <w:rtl/>
        </w:rPr>
        <w:t xml:space="preserve">של </w:t>
      </w:r>
      <w:bookmarkStart w:id="4843" w:name="_ETM_Q6_529969"/>
      <w:bookmarkEnd w:id="4843"/>
      <w:r>
        <w:rPr>
          <w:rtl/>
        </w:rPr>
        <w:t xml:space="preserve">הממשלה </w:t>
      </w:r>
      <w:bookmarkStart w:id="4844" w:name="_ETM_Q6_530539"/>
      <w:bookmarkEnd w:id="4844"/>
      <w:r>
        <w:rPr>
          <w:rtl/>
        </w:rPr>
        <w:t>כ</w:t>
      </w:r>
      <w:bookmarkStart w:id="4845" w:name="_ETM_Q6_532429"/>
      <w:bookmarkEnd w:id="4845"/>
      <w:r>
        <w:rPr>
          <w:rFonts w:hint="cs"/>
          <w:rtl/>
        </w:rPr>
        <w:t>ש</w:t>
      </w:r>
      <w:r>
        <w:rPr>
          <w:rtl/>
        </w:rPr>
        <w:t xml:space="preserve">שוחרר </w:t>
      </w:r>
      <w:bookmarkStart w:id="4846" w:name="_ETM_Q6_533690"/>
      <w:bookmarkEnd w:id="4846"/>
      <w:r>
        <w:rPr>
          <w:rtl/>
        </w:rPr>
        <w:t xml:space="preserve">מנהל </w:t>
      </w:r>
      <w:bookmarkStart w:id="4847" w:name="_ETM_Q6_534079"/>
      <w:bookmarkEnd w:id="4847"/>
      <w:r>
        <w:rPr>
          <w:rtl/>
        </w:rPr>
        <w:t xml:space="preserve">בית </w:t>
      </w:r>
      <w:bookmarkStart w:id="4848" w:name="_ETM_Q6_534335"/>
      <w:bookmarkEnd w:id="4848"/>
      <w:r>
        <w:rPr>
          <w:rtl/>
        </w:rPr>
        <w:t xml:space="preserve">החולים </w:t>
      </w:r>
      <w:bookmarkStart w:id="4849" w:name="_ETM_Q6_534589"/>
      <w:bookmarkEnd w:id="4849"/>
      <w:proofErr w:type="spellStart"/>
      <w:r>
        <w:rPr>
          <w:rtl/>
        </w:rPr>
        <w:t>שיפ</w:t>
      </w:r>
      <w:r>
        <w:rPr>
          <w:rFonts w:hint="cs"/>
          <w:rtl/>
        </w:rPr>
        <w:t>א</w:t>
      </w:r>
      <w:proofErr w:type="spellEnd"/>
      <w:r>
        <w:rPr>
          <w:rtl/>
        </w:rPr>
        <w:t xml:space="preserve"> </w:t>
      </w:r>
      <w:bookmarkStart w:id="4850" w:name="_ETM_Q6_534950"/>
      <w:bookmarkEnd w:id="4850"/>
      <w:r>
        <w:rPr>
          <w:rtl/>
        </w:rPr>
        <w:t xml:space="preserve">יחד </w:t>
      </w:r>
      <w:bookmarkStart w:id="4851" w:name="_ETM_Q6_535250"/>
      <w:bookmarkEnd w:id="4851"/>
      <w:r>
        <w:rPr>
          <w:rtl/>
        </w:rPr>
        <w:t xml:space="preserve">עם </w:t>
      </w:r>
      <w:bookmarkStart w:id="4852" w:name="_ETM_Q6_535339"/>
      <w:bookmarkEnd w:id="4852"/>
      <w:r>
        <w:rPr>
          <w:rtl/>
        </w:rPr>
        <w:t xml:space="preserve">עוד </w:t>
      </w:r>
      <w:bookmarkStart w:id="4853" w:name="_ETM_Q6_535460"/>
      <w:bookmarkEnd w:id="4853"/>
      <w:r>
        <w:rPr>
          <w:rtl/>
        </w:rPr>
        <w:t xml:space="preserve">50 </w:t>
      </w:r>
      <w:bookmarkStart w:id="4854" w:name="_ETM_Q6_535850"/>
      <w:bookmarkEnd w:id="4854"/>
      <w:r>
        <w:rPr>
          <w:rtl/>
        </w:rPr>
        <w:t>מחבלים</w:t>
      </w:r>
      <w:r>
        <w:rPr>
          <w:rFonts w:hint="cs"/>
          <w:rtl/>
        </w:rPr>
        <w:t>.</w:t>
      </w:r>
      <w:r>
        <w:rPr>
          <w:rtl/>
        </w:rPr>
        <w:t xml:space="preserve"> </w:t>
      </w:r>
      <w:bookmarkStart w:id="4855" w:name="_ETM_Q6_537339"/>
      <w:bookmarkEnd w:id="4855"/>
      <w:r>
        <w:rPr>
          <w:rtl/>
        </w:rPr>
        <w:t xml:space="preserve">אז </w:t>
      </w:r>
      <w:bookmarkStart w:id="4856" w:name="_ETM_Q6_537670"/>
      <w:bookmarkEnd w:id="4856"/>
      <w:r>
        <w:rPr>
          <w:rtl/>
        </w:rPr>
        <w:t xml:space="preserve">אנחנו </w:t>
      </w:r>
      <w:bookmarkStart w:id="4857" w:name="_ETM_Q6_538449"/>
      <w:bookmarkEnd w:id="4857"/>
      <w:r>
        <w:rPr>
          <w:rtl/>
        </w:rPr>
        <w:t xml:space="preserve">רואים </w:t>
      </w:r>
      <w:bookmarkStart w:id="4858" w:name="_ETM_Q6_538659"/>
      <w:bookmarkEnd w:id="4858"/>
      <w:r>
        <w:rPr>
          <w:rtl/>
        </w:rPr>
        <w:t xml:space="preserve">את </w:t>
      </w:r>
      <w:bookmarkStart w:id="4859" w:name="_ETM_Q6_538719"/>
      <w:bookmarkEnd w:id="4859"/>
      <w:r>
        <w:rPr>
          <w:rtl/>
        </w:rPr>
        <w:t xml:space="preserve">הדבר </w:t>
      </w:r>
      <w:bookmarkStart w:id="4860" w:name="_ETM_Q6_539050"/>
      <w:bookmarkEnd w:id="4860"/>
      <w:r>
        <w:rPr>
          <w:rtl/>
        </w:rPr>
        <w:t xml:space="preserve">שיותר </w:t>
      </w:r>
      <w:bookmarkStart w:id="4861" w:name="_ETM_Q6_539469"/>
      <w:bookmarkEnd w:id="4861"/>
      <w:r>
        <w:rPr>
          <w:rtl/>
        </w:rPr>
        <w:t xml:space="preserve">מטריד </w:t>
      </w:r>
      <w:bookmarkStart w:id="4862" w:name="_ETM_Q6_539920"/>
      <w:bookmarkEnd w:id="4862"/>
      <w:r>
        <w:rPr>
          <w:rtl/>
        </w:rPr>
        <w:t xml:space="preserve">מהשחרור </w:t>
      </w:r>
      <w:bookmarkStart w:id="4863" w:name="_ETM_Q6_540429"/>
      <w:bookmarkEnd w:id="4863"/>
      <w:r>
        <w:rPr>
          <w:rtl/>
        </w:rPr>
        <w:t>עצמו</w:t>
      </w:r>
      <w:r>
        <w:rPr>
          <w:rFonts w:hint="cs"/>
          <w:rtl/>
        </w:rPr>
        <w:t>,</w:t>
      </w:r>
      <w:r>
        <w:rPr>
          <w:rtl/>
        </w:rPr>
        <w:t xml:space="preserve"> </w:t>
      </w:r>
      <w:bookmarkStart w:id="4864" w:name="_ETM_Q6_540850"/>
      <w:bookmarkEnd w:id="4864"/>
      <w:r>
        <w:rPr>
          <w:rtl/>
        </w:rPr>
        <w:t xml:space="preserve">אדוני </w:t>
      </w:r>
      <w:bookmarkStart w:id="4865" w:name="_ETM_Q6_541089"/>
      <w:bookmarkEnd w:id="4865"/>
      <w:r>
        <w:rPr>
          <w:rtl/>
        </w:rPr>
        <w:t>היושב</w:t>
      </w:r>
      <w:bookmarkStart w:id="4866" w:name="_ETM_Q6_541329"/>
      <w:bookmarkEnd w:id="4866"/>
      <w:r>
        <w:rPr>
          <w:rFonts w:hint="cs"/>
          <w:rtl/>
        </w:rPr>
        <w:t xml:space="preserve"> </w:t>
      </w:r>
      <w:r>
        <w:rPr>
          <w:rtl/>
        </w:rPr>
        <w:t>בראש</w:t>
      </w:r>
      <w:r>
        <w:rPr>
          <w:rFonts w:hint="cs"/>
          <w:rtl/>
        </w:rPr>
        <w:t>,</w:t>
      </w:r>
      <w:r>
        <w:rPr>
          <w:rtl/>
        </w:rPr>
        <w:t xml:space="preserve"> </w:t>
      </w:r>
      <w:bookmarkStart w:id="4867" w:name="_ETM_Q6_542229"/>
      <w:bookmarkEnd w:id="4867"/>
      <w:r>
        <w:rPr>
          <w:rtl/>
        </w:rPr>
        <w:t>וה</w:t>
      </w:r>
      <w:r>
        <w:rPr>
          <w:rFonts w:hint="cs"/>
          <w:rtl/>
        </w:rPr>
        <w:t>וא</w:t>
      </w:r>
      <w:r>
        <w:rPr>
          <w:rtl/>
        </w:rPr>
        <w:t xml:space="preserve"> </w:t>
      </w:r>
      <w:bookmarkStart w:id="4868" w:name="_ETM_Q6_542649"/>
      <w:bookmarkEnd w:id="4868"/>
      <w:r>
        <w:rPr>
          <w:rtl/>
        </w:rPr>
        <w:t xml:space="preserve">גלגול </w:t>
      </w:r>
      <w:bookmarkStart w:id="4869" w:name="_ETM_Q6_543100"/>
      <w:bookmarkEnd w:id="4869"/>
      <w:r>
        <w:rPr>
          <w:rtl/>
        </w:rPr>
        <w:t xml:space="preserve">אחריות </w:t>
      </w:r>
      <w:bookmarkStart w:id="4870" w:name="_ETM_Q6_544200"/>
      <w:bookmarkEnd w:id="4870"/>
      <w:r>
        <w:rPr>
          <w:rtl/>
        </w:rPr>
        <w:t xml:space="preserve">בין </w:t>
      </w:r>
      <w:bookmarkStart w:id="4871" w:name="_ETM_Q6_544470"/>
      <w:bookmarkEnd w:id="4871"/>
      <w:r>
        <w:rPr>
          <w:rtl/>
        </w:rPr>
        <w:t>השרים</w:t>
      </w:r>
      <w:r>
        <w:rPr>
          <w:rFonts w:hint="cs"/>
          <w:rtl/>
        </w:rPr>
        <w:t>,</w:t>
      </w:r>
      <w:r>
        <w:rPr>
          <w:rtl/>
        </w:rPr>
        <w:t xml:space="preserve"> </w:t>
      </w:r>
      <w:bookmarkStart w:id="4872" w:name="_ETM_Q6_545560"/>
      <w:bookmarkEnd w:id="4872"/>
      <w:r>
        <w:rPr>
          <w:rtl/>
        </w:rPr>
        <w:t xml:space="preserve">איך </w:t>
      </w:r>
      <w:bookmarkStart w:id="4873" w:name="_ETM_Q6_545770"/>
      <w:bookmarkEnd w:id="4873"/>
      <w:r>
        <w:rPr>
          <w:rtl/>
        </w:rPr>
        <w:t xml:space="preserve">כל </w:t>
      </w:r>
      <w:bookmarkStart w:id="4874" w:name="_ETM_Q6_545950"/>
      <w:bookmarkEnd w:id="4874"/>
      <w:r>
        <w:rPr>
          <w:rFonts w:hint="cs"/>
          <w:rtl/>
        </w:rPr>
        <w:t>אחד</w:t>
      </w:r>
      <w:r>
        <w:rPr>
          <w:rtl/>
        </w:rPr>
        <w:t xml:space="preserve"> </w:t>
      </w:r>
      <w:bookmarkStart w:id="4875" w:name="_ETM_Q6_546190"/>
      <w:bookmarkEnd w:id="4875"/>
      <w:r>
        <w:rPr>
          <w:rtl/>
        </w:rPr>
        <w:t xml:space="preserve">בורח </w:t>
      </w:r>
      <w:bookmarkStart w:id="4876" w:name="_ETM_Q6_546490"/>
      <w:bookmarkEnd w:id="4876"/>
      <w:r>
        <w:rPr>
          <w:rtl/>
        </w:rPr>
        <w:t>מאחריות</w:t>
      </w:r>
      <w:r>
        <w:rPr>
          <w:rFonts w:hint="cs"/>
          <w:rtl/>
        </w:rPr>
        <w:t>.</w:t>
      </w:r>
      <w:r>
        <w:rPr>
          <w:rtl/>
        </w:rPr>
        <w:t xml:space="preserve"> </w:t>
      </w:r>
      <w:bookmarkStart w:id="4877" w:name="_ETM_Q6_547869"/>
      <w:bookmarkEnd w:id="4877"/>
      <w:r>
        <w:rPr>
          <w:rtl/>
        </w:rPr>
        <w:t xml:space="preserve">שר </w:t>
      </w:r>
      <w:bookmarkStart w:id="4878" w:name="_ETM_Q6_548140"/>
      <w:bookmarkEnd w:id="4878"/>
      <w:r>
        <w:rPr>
          <w:rtl/>
        </w:rPr>
        <w:t xml:space="preserve">הביטחון </w:t>
      </w:r>
      <w:bookmarkStart w:id="4879" w:name="_ETM_Q6_548710"/>
      <w:bookmarkEnd w:id="4879"/>
      <w:r>
        <w:rPr>
          <w:rtl/>
        </w:rPr>
        <w:t xml:space="preserve">אומר </w:t>
      </w:r>
      <w:bookmarkStart w:id="4880" w:name="_ETM_Q6_548950"/>
      <w:bookmarkEnd w:id="4880"/>
      <w:r>
        <w:rPr>
          <w:rtl/>
        </w:rPr>
        <w:t xml:space="preserve">שזה </w:t>
      </w:r>
      <w:bookmarkStart w:id="4881" w:name="_ETM_Q6_549279"/>
      <w:bookmarkEnd w:id="4881"/>
      <w:r>
        <w:rPr>
          <w:rtl/>
        </w:rPr>
        <w:t xml:space="preserve">לא </w:t>
      </w:r>
      <w:bookmarkStart w:id="4882" w:name="_ETM_Q6_549490"/>
      <w:bookmarkEnd w:id="4882"/>
      <w:r>
        <w:rPr>
          <w:rtl/>
        </w:rPr>
        <w:t>הוא</w:t>
      </w:r>
      <w:r>
        <w:rPr>
          <w:rFonts w:hint="cs"/>
          <w:rtl/>
        </w:rPr>
        <w:t>,</w:t>
      </w:r>
      <w:r>
        <w:rPr>
          <w:rtl/>
        </w:rPr>
        <w:t xml:space="preserve"> </w:t>
      </w:r>
      <w:bookmarkStart w:id="4883" w:name="_ETM_Q6_549640"/>
      <w:bookmarkEnd w:id="4883"/>
      <w:r>
        <w:rPr>
          <w:rtl/>
        </w:rPr>
        <w:t xml:space="preserve">זה </w:t>
      </w:r>
      <w:bookmarkStart w:id="4884" w:name="_ETM_Q6_549789"/>
      <w:bookmarkEnd w:id="4884"/>
      <w:r>
        <w:rPr>
          <w:rtl/>
        </w:rPr>
        <w:t xml:space="preserve">השר </w:t>
      </w:r>
      <w:bookmarkStart w:id="4885" w:name="_ETM_Q6_550119"/>
      <w:bookmarkEnd w:id="4885"/>
      <w:r>
        <w:rPr>
          <w:rtl/>
        </w:rPr>
        <w:t>ההוא</w:t>
      </w:r>
      <w:r>
        <w:rPr>
          <w:rFonts w:hint="cs"/>
          <w:rtl/>
        </w:rPr>
        <w:t xml:space="preserve">; השר ההוא אומר שזה לא </w:t>
      </w:r>
      <w:bookmarkStart w:id="4886" w:name="_ETM_Q6_552582"/>
      <w:bookmarkEnd w:id="4886"/>
      <w:r>
        <w:rPr>
          <w:rFonts w:hint="cs"/>
          <w:rtl/>
        </w:rPr>
        <w:t xml:space="preserve">הוא, זה מזכיר הממשלה; </w:t>
      </w:r>
      <w:bookmarkStart w:id="4887" w:name="_ETM_Q6_550329"/>
      <w:bookmarkStart w:id="4888" w:name="_ETM_Q6_550779"/>
      <w:bookmarkStart w:id="4889" w:name="_ETM_Q6_550869"/>
      <w:bookmarkStart w:id="4890" w:name="_ETM_Q6_551049"/>
      <w:bookmarkStart w:id="4891" w:name="_ETM_Q6_551320"/>
      <w:bookmarkStart w:id="4892" w:name="_ETM_Q6_551469"/>
      <w:bookmarkStart w:id="4893" w:name="_ETM_Q6_551589"/>
      <w:bookmarkStart w:id="4894" w:name="_ETM_Q6_551740"/>
      <w:bookmarkStart w:id="4895" w:name="_ETM_Q6_552070"/>
      <w:bookmarkStart w:id="4896" w:name="_ETM_Q6_552579"/>
      <w:bookmarkEnd w:id="4887"/>
      <w:bookmarkEnd w:id="4888"/>
      <w:bookmarkEnd w:id="4889"/>
      <w:bookmarkEnd w:id="4890"/>
      <w:bookmarkEnd w:id="4891"/>
      <w:bookmarkEnd w:id="4892"/>
      <w:bookmarkEnd w:id="4893"/>
      <w:bookmarkEnd w:id="4894"/>
      <w:bookmarkEnd w:id="4895"/>
      <w:bookmarkEnd w:id="4896"/>
      <w:r>
        <w:rPr>
          <w:rtl/>
        </w:rPr>
        <w:t xml:space="preserve">מזכיר </w:t>
      </w:r>
      <w:bookmarkStart w:id="4897" w:name="_ETM_Q6_552909"/>
      <w:bookmarkEnd w:id="4897"/>
      <w:r>
        <w:rPr>
          <w:rtl/>
        </w:rPr>
        <w:t xml:space="preserve">הממשלה </w:t>
      </w:r>
      <w:bookmarkStart w:id="4898" w:name="_ETM_Q6_553700"/>
      <w:bookmarkEnd w:id="4898"/>
      <w:r>
        <w:rPr>
          <w:rtl/>
        </w:rPr>
        <w:t xml:space="preserve">אומר </w:t>
      </w:r>
      <w:bookmarkStart w:id="4899" w:name="_ETM_Q6_554000"/>
      <w:bookmarkEnd w:id="4899"/>
      <w:r>
        <w:rPr>
          <w:rtl/>
        </w:rPr>
        <w:t xml:space="preserve">שזה </w:t>
      </w:r>
      <w:bookmarkStart w:id="4900" w:name="_ETM_Q6_554299"/>
      <w:bookmarkEnd w:id="4900"/>
      <w:r>
        <w:rPr>
          <w:rtl/>
        </w:rPr>
        <w:t>זה</w:t>
      </w:r>
      <w:r>
        <w:rPr>
          <w:rFonts w:hint="cs"/>
          <w:rtl/>
        </w:rPr>
        <w:t>,</w:t>
      </w:r>
      <w:r>
        <w:rPr>
          <w:rtl/>
        </w:rPr>
        <w:t xml:space="preserve"> </w:t>
      </w:r>
      <w:bookmarkStart w:id="4901" w:name="_ETM_Q6_554479"/>
      <w:bookmarkEnd w:id="4901"/>
      <w:r>
        <w:rPr>
          <w:rtl/>
        </w:rPr>
        <w:t xml:space="preserve">ההוא </w:t>
      </w:r>
      <w:bookmarkStart w:id="4902" w:name="_ETM_Q6_554900"/>
      <w:bookmarkEnd w:id="4902"/>
      <w:r>
        <w:rPr>
          <w:rFonts w:hint="cs"/>
          <w:rtl/>
        </w:rPr>
        <w:t xml:space="preserve">אומר שזה השב"כ, </w:t>
      </w:r>
      <w:bookmarkStart w:id="4903" w:name="_ETM_Q6_555020"/>
      <w:bookmarkStart w:id="4904" w:name="_ETM_Q6_555500"/>
      <w:bookmarkEnd w:id="4903"/>
      <w:bookmarkEnd w:id="4904"/>
      <w:r>
        <w:rPr>
          <w:rtl/>
        </w:rPr>
        <w:t>ו</w:t>
      </w:r>
      <w:r>
        <w:rPr>
          <w:rFonts w:hint="cs"/>
          <w:rtl/>
        </w:rPr>
        <w:t>ה</w:t>
      </w:r>
      <w:r>
        <w:rPr>
          <w:rtl/>
        </w:rPr>
        <w:t xml:space="preserve">הוא </w:t>
      </w:r>
      <w:bookmarkStart w:id="4905" w:name="_ETM_Q6_555649"/>
      <w:bookmarkEnd w:id="4905"/>
      <w:r>
        <w:rPr>
          <w:rtl/>
        </w:rPr>
        <w:t xml:space="preserve">מעביר </w:t>
      </w:r>
      <w:bookmarkStart w:id="4906" w:name="_ETM_Q6_555950"/>
      <w:bookmarkEnd w:id="4906"/>
      <w:r>
        <w:rPr>
          <w:rtl/>
        </w:rPr>
        <w:t>לזה</w:t>
      </w:r>
      <w:r>
        <w:rPr>
          <w:rFonts w:hint="cs"/>
          <w:rtl/>
        </w:rPr>
        <w:t>.</w:t>
      </w:r>
      <w:r>
        <w:rPr>
          <w:rtl/>
        </w:rPr>
        <w:t xml:space="preserve"> </w:t>
      </w:r>
      <w:bookmarkStart w:id="4907" w:name="_ETM_Q6_556520"/>
      <w:bookmarkEnd w:id="4907"/>
      <w:r>
        <w:rPr>
          <w:rtl/>
        </w:rPr>
        <w:t xml:space="preserve">בסוף </w:t>
      </w:r>
      <w:bookmarkStart w:id="4908" w:name="_ETM_Q6_556850"/>
      <w:bookmarkEnd w:id="4908"/>
      <w:r>
        <w:rPr>
          <w:rtl/>
        </w:rPr>
        <w:t xml:space="preserve">כמובן </w:t>
      </w:r>
      <w:bookmarkStart w:id="4909" w:name="_ETM_Q6_557180"/>
      <w:bookmarkEnd w:id="4909"/>
      <w:r>
        <w:rPr>
          <w:rtl/>
        </w:rPr>
        <w:t xml:space="preserve">זה </w:t>
      </w:r>
      <w:bookmarkStart w:id="4910" w:name="_ETM_Q6_557270"/>
      <w:bookmarkEnd w:id="4910"/>
      <w:r>
        <w:rPr>
          <w:rtl/>
        </w:rPr>
        <w:t xml:space="preserve">מגיע </w:t>
      </w:r>
      <w:bookmarkStart w:id="4911" w:name="_ETM_Q6_557540"/>
      <w:bookmarkStart w:id="4912" w:name="_ETM_Q6_557630"/>
      <w:bookmarkStart w:id="4913" w:name="_ETM_Q6_557869"/>
      <w:bookmarkEnd w:id="4911"/>
      <w:bookmarkEnd w:id="4912"/>
      <w:bookmarkEnd w:id="4913"/>
      <w:r>
        <w:rPr>
          <w:rFonts w:hint="cs"/>
          <w:rtl/>
        </w:rPr>
        <w:t>ליועצת המשפט</w:t>
      </w:r>
      <w:r>
        <w:rPr>
          <w:rtl/>
        </w:rPr>
        <w:t xml:space="preserve">ית </w:t>
      </w:r>
      <w:bookmarkStart w:id="4914" w:name="_ETM_Q6_558680"/>
      <w:bookmarkEnd w:id="4914"/>
      <w:r>
        <w:rPr>
          <w:rtl/>
        </w:rPr>
        <w:t>ולבג"ץ</w:t>
      </w:r>
      <w:r>
        <w:rPr>
          <w:rFonts w:hint="cs"/>
          <w:rtl/>
        </w:rPr>
        <w:t>.</w:t>
      </w:r>
    </w:p>
    <w:p w:rsidR="00E24329" w:rsidRDefault="00E24329" w:rsidP="00171634">
      <w:pPr>
        <w:rPr>
          <w:rtl/>
        </w:rPr>
      </w:pPr>
      <w:bookmarkStart w:id="4915" w:name="_ETM_Q6_561091"/>
      <w:bookmarkStart w:id="4916" w:name="_ETM_Q6_561185"/>
      <w:bookmarkEnd w:id="4915"/>
      <w:bookmarkEnd w:id="4916"/>
    </w:p>
    <w:p w:rsidR="00E24329" w:rsidRDefault="00E24329" w:rsidP="003C6D77">
      <w:pPr>
        <w:rPr>
          <w:rtl/>
        </w:rPr>
      </w:pPr>
      <w:bookmarkStart w:id="4917" w:name="_ETM_Q6_561267"/>
      <w:bookmarkStart w:id="4918" w:name="_ETM_Q6_561352"/>
      <w:bookmarkStart w:id="4919" w:name="_ETM_Q6_559930"/>
      <w:bookmarkEnd w:id="4917"/>
      <w:bookmarkEnd w:id="4918"/>
      <w:bookmarkEnd w:id="4919"/>
      <w:r>
        <w:rPr>
          <w:rtl/>
        </w:rPr>
        <w:t xml:space="preserve">אבל </w:t>
      </w:r>
      <w:bookmarkStart w:id="4920" w:name="_ETM_Q6_560200"/>
      <w:bookmarkEnd w:id="4920"/>
      <w:r>
        <w:rPr>
          <w:rtl/>
        </w:rPr>
        <w:t>תראו</w:t>
      </w:r>
      <w:r>
        <w:rPr>
          <w:rFonts w:hint="cs"/>
          <w:rtl/>
        </w:rPr>
        <w:t>,</w:t>
      </w:r>
      <w:r>
        <w:rPr>
          <w:rtl/>
        </w:rPr>
        <w:t xml:space="preserve"> </w:t>
      </w:r>
      <w:bookmarkStart w:id="4921" w:name="_ETM_Q6_560500"/>
      <w:bookmarkEnd w:id="4921"/>
      <w:r>
        <w:rPr>
          <w:rtl/>
        </w:rPr>
        <w:t xml:space="preserve">אתם </w:t>
      </w:r>
      <w:bookmarkStart w:id="4922" w:name="_ETM_Q6_560770"/>
      <w:bookmarkEnd w:id="4922"/>
      <w:r>
        <w:rPr>
          <w:rtl/>
        </w:rPr>
        <w:t xml:space="preserve">ממשלה </w:t>
      </w:r>
      <w:bookmarkStart w:id="4923" w:name="_ETM_Q6_561520"/>
      <w:bookmarkEnd w:id="4923"/>
      <w:r>
        <w:rPr>
          <w:rFonts w:hint="cs"/>
          <w:rtl/>
        </w:rPr>
        <w:t xml:space="preserve">שהרי </w:t>
      </w:r>
      <w:r>
        <w:rPr>
          <w:rtl/>
        </w:rPr>
        <w:t xml:space="preserve">לא </w:t>
      </w:r>
      <w:bookmarkStart w:id="4924" w:name="_ETM_Q6_561729"/>
      <w:bookmarkEnd w:id="4924"/>
      <w:r>
        <w:rPr>
          <w:rtl/>
        </w:rPr>
        <w:t xml:space="preserve">אחראית </w:t>
      </w:r>
      <w:bookmarkStart w:id="4925" w:name="_ETM_Q6_562210"/>
      <w:bookmarkEnd w:id="4925"/>
      <w:r>
        <w:rPr>
          <w:rtl/>
        </w:rPr>
        <w:t xml:space="preserve">על </w:t>
      </w:r>
      <w:bookmarkStart w:id="4926" w:name="_ETM_Q6_562330"/>
      <w:bookmarkEnd w:id="4926"/>
      <w:r>
        <w:rPr>
          <w:rtl/>
        </w:rPr>
        <w:t>כלום</w:t>
      </w:r>
      <w:r>
        <w:rPr>
          <w:rFonts w:hint="cs"/>
          <w:rtl/>
        </w:rPr>
        <w:t>.</w:t>
      </w:r>
      <w:r>
        <w:rPr>
          <w:rtl/>
        </w:rPr>
        <w:t xml:space="preserve"> </w:t>
      </w:r>
      <w:bookmarkStart w:id="4927" w:name="_ETM_Q6_563180"/>
      <w:bookmarkEnd w:id="4927"/>
      <w:r>
        <w:rPr>
          <w:rtl/>
        </w:rPr>
        <w:t xml:space="preserve">אתם </w:t>
      </w:r>
      <w:bookmarkStart w:id="4928" w:name="_ETM_Q6_563690"/>
      <w:bookmarkEnd w:id="4928"/>
      <w:r>
        <w:rPr>
          <w:rtl/>
        </w:rPr>
        <w:t xml:space="preserve">לא </w:t>
      </w:r>
      <w:bookmarkStart w:id="4929" w:name="_ETM_Q6_563810"/>
      <w:bookmarkEnd w:id="4929"/>
      <w:r>
        <w:rPr>
          <w:rtl/>
        </w:rPr>
        <w:t xml:space="preserve">אחראים </w:t>
      </w:r>
      <w:bookmarkStart w:id="4930" w:name="_ETM_Q6_564830"/>
      <w:bookmarkEnd w:id="4930"/>
      <w:r>
        <w:rPr>
          <w:rtl/>
        </w:rPr>
        <w:t xml:space="preserve">על </w:t>
      </w:r>
      <w:bookmarkStart w:id="4931" w:name="_ETM_Q6_565010"/>
      <w:bookmarkEnd w:id="4931"/>
      <w:r>
        <w:rPr>
          <w:rFonts w:hint="cs"/>
          <w:rtl/>
        </w:rPr>
        <w:t>7 באוקטובר,</w:t>
      </w:r>
      <w:r w:rsidR="003C6D77">
        <w:rPr>
          <w:rFonts w:hint="cs"/>
          <w:rtl/>
        </w:rPr>
        <w:t xml:space="preserve"> </w:t>
      </w:r>
      <w:bookmarkStart w:id="4932" w:name="_ETM_Q6_565880"/>
      <w:bookmarkEnd w:id="4932"/>
      <w:r>
        <w:rPr>
          <w:rtl/>
        </w:rPr>
        <w:t>לשיטתכם</w:t>
      </w:r>
      <w:r>
        <w:rPr>
          <w:rFonts w:hint="cs"/>
          <w:rtl/>
        </w:rPr>
        <w:t>;</w:t>
      </w:r>
      <w:r>
        <w:rPr>
          <w:rtl/>
        </w:rPr>
        <w:t xml:space="preserve"> </w:t>
      </w:r>
      <w:bookmarkStart w:id="4933" w:name="_ETM_Q6_566869"/>
      <w:bookmarkEnd w:id="4933"/>
      <w:r>
        <w:rPr>
          <w:rtl/>
        </w:rPr>
        <w:t xml:space="preserve">אתם </w:t>
      </w:r>
      <w:bookmarkStart w:id="4934" w:name="_ETM_Q6_567170"/>
      <w:bookmarkEnd w:id="4934"/>
      <w:r>
        <w:rPr>
          <w:rtl/>
        </w:rPr>
        <w:t xml:space="preserve">לא </w:t>
      </w:r>
      <w:bookmarkStart w:id="4935" w:name="_ETM_Q6_567290"/>
      <w:bookmarkEnd w:id="4935"/>
      <w:r>
        <w:rPr>
          <w:rtl/>
        </w:rPr>
        <w:t xml:space="preserve">אחראים </w:t>
      </w:r>
      <w:bookmarkStart w:id="4936" w:name="_ETM_Q6_567740"/>
      <w:bookmarkEnd w:id="4936"/>
      <w:r>
        <w:rPr>
          <w:rtl/>
        </w:rPr>
        <w:t xml:space="preserve">על </w:t>
      </w:r>
      <w:bookmarkStart w:id="4937" w:name="_ETM_Q6_567860"/>
      <w:bookmarkEnd w:id="4937"/>
      <w:r>
        <w:rPr>
          <w:rtl/>
        </w:rPr>
        <w:t xml:space="preserve">הכישלון </w:t>
      </w:r>
      <w:bookmarkStart w:id="4938" w:name="_ETM_Q6_568490"/>
      <w:bookmarkEnd w:id="4938"/>
      <w:r>
        <w:rPr>
          <w:rtl/>
        </w:rPr>
        <w:t xml:space="preserve">המוחלט </w:t>
      </w:r>
      <w:bookmarkStart w:id="4939" w:name="_ETM_Q6_569060"/>
      <w:bookmarkEnd w:id="4939"/>
      <w:r>
        <w:rPr>
          <w:rtl/>
        </w:rPr>
        <w:t xml:space="preserve">הזה </w:t>
      </w:r>
      <w:bookmarkStart w:id="4940" w:name="_ETM_Q6_569589"/>
      <w:bookmarkEnd w:id="4940"/>
      <w:r>
        <w:rPr>
          <w:rtl/>
        </w:rPr>
        <w:t xml:space="preserve">שכבר </w:t>
      </w:r>
      <w:bookmarkStart w:id="4941" w:name="_ETM_Q6_569979"/>
      <w:bookmarkEnd w:id="4941"/>
      <w:r>
        <w:rPr>
          <w:rFonts w:hint="cs"/>
          <w:rtl/>
        </w:rPr>
        <w:t>תשעה</w:t>
      </w:r>
      <w:r>
        <w:rPr>
          <w:rtl/>
        </w:rPr>
        <w:t xml:space="preserve"> </w:t>
      </w:r>
      <w:bookmarkStart w:id="4942" w:name="_ETM_Q6_570429"/>
      <w:bookmarkEnd w:id="4942"/>
      <w:r>
        <w:rPr>
          <w:rtl/>
        </w:rPr>
        <w:t>חודשים</w:t>
      </w:r>
      <w:r w:rsidR="00704A18">
        <w:rPr>
          <w:rFonts w:hint="cs"/>
          <w:rtl/>
        </w:rPr>
        <w:t>,</w:t>
      </w:r>
      <w:r>
        <w:rPr>
          <w:rtl/>
        </w:rPr>
        <w:t xml:space="preserve"> </w:t>
      </w:r>
      <w:bookmarkStart w:id="4943" w:name="_ETM_Q6_571630"/>
      <w:bookmarkEnd w:id="4943"/>
      <w:r>
        <w:rPr>
          <w:rFonts w:hint="cs"/>
          <w:rtl/>
        </w:rPr>
        <w:t>תשעה</w:t>
      </w:r>
      <w:r>
        <w:rPr>
          <w:rtl/>
        </w:rPr>
        <w:t xml:space="preserve"> </w:t>
      </w:r>
      <w:bookmarkStart w:id="4944" w:name="_ETM_Q6_572079"/>
      <w:bookmarkEnd w:id="4944"/>
      <w:r>
        <w:rPr>
          <w:rtl/>
        </w:rPr>
        <w:t xml:space="preserve">חודשים </w:t>
      </w:r>
      <w:bookmarkStart w:id="4945" w:name="_ETM_Q6_572649"/>
      <w:bookmarkEnd w:id="4945"/>
      <w:r>
        <w:rPr>
          <w:rtl/>
        </w:rPr>
        <w:t xml:space="preserve">בצפון </w:t>
      </w:r>
      <w:bookmarkStart w:id="4946" w:name="_ETM_Q6_573700"/>
      <w:bookmarkEnd w:id="4946"/>
      <w:r>
        <w:rPr>
          <w:rtl/>
        </w:rPr>
        <w:t xml:space="preserve">אנשים </w:t>
      </w:r>
      <w:bookmarkStart w:id="4947" w:name="_ETM_Q6_574299"/>
      <w:bookmarkEnd w:id="4947"/>
      <w:r>
        <w:rPr>
          <w:rtl/>
        </w:rPr>
        <w:t xml:space="preserve">הפכו </w:t>
      </w:r>
      <w:bookmarkStart w:id="4948" w:name="_ETM_Q6_574570"/>
      <w:bookmarkEnd w:id="4948"/>
      <w:r>
        <w:rPr>
          <w:rtl/>
        </w:rPr>
        <w:t xml:space="preserve">להיות </w:t>
      </w:r>
      <w:bookmarkStart w:id="4949" w:name="_ETM_Q6_574779"/>
      <w:bookmarkEnd w:id="4949"/>
      <w:r>
        <w:rPr>
          <w:rtl/>
        </w:rPr>
        <w:t xml:space="preserve">פליטים </w:t>
      </w:r>
      <w:bookmarkStart w:id="4950" w:name="_ETM_Q6_575170"/>
      <w:bookmarkEnd w:id="4950"/>
      <w:r>
        <w:rPr>
          <w:rtl/>
        </w:rPr>
        <w:t>בארצם</w:t>
      </w:r>
      <w:r>
        <w:rPr>
          <w:rFonts w:hint="cs"/>
          <w:rtl/>
        </w:rPr>
        <w:t>;</w:t>
      </w:r>
      <w:r>
        <w:rPr>
          <w:rtl/>
        </w:rPr>
        <w:t xml:space="preserve"> </w:t>
      </w:r>
      <w:bookmarkStart w:id="4951" w:name="_ETM_Q6_576089"/>
      <w:bookmarkEnd w:id="4951"/>
      <w:r>
        <w:rPr>
          <w:rtl/>
        </w:rPr>
        <w:t xml:space="preserve">אתם </w:t>
      </w:r>
      <w:bookmarkStart w:id="4952" w:name="_ETM_Q6_576450"/>
      <w:bookmarkEnd w:id="4952"/>
      <w:r>
        <w:rPr>
          <w:rtl/>
        </w:rPr>
        <w:t xml:space="preserve">לא </w:t>
      </w:r>
      <w:bookmarkStart w:id="4953" w:name="_ETM_Q6_576570"/>
      <w:bookmarkEnd w:id="4953"/>
      <w:r>
        <w:rPr>
          <w:rtl/>
        </w:rPr>
        <w:t xml:space="preserve">אחראים </w:t>
      </w:r>
      <w:bookmarkStart w:id="4954" w:name="_ETM_Q6_576960"/>
      <w:bookmarkEnd w:id="4954"/>
      <w:r>
        <w:rPr>
          <w:rtl/>
        </w:rPr>
        <w:t xml:space="preserve">על </w:t>
      </w:r>
      <w:bookmarkStart w:id="4955" w:name="_ETM_Q6_577080"/>
      <w:bookmarkEnd w:id="4955"/>
      <w:r>
        <w:rPr>
          <w:rtl/>
        </w:rPr>
        <w:t xml:space="preserve">השחרור </w:t>
      </w:r>
      <w:bookmarkStart w:id="4956" w:name="_ETM_Q6_577500"/>
      <w:bookmarkEnd w:id="4956"/>
      <w:r>
        <w:rPr>
          <w:rtl/>
        </w:rPr>
        <w:t xml:space="preserve">של </w:t>
      </w:r>
      <w:bookmarkStart w:id="4957" w:name="_ETM_Q6_577860"/>
      <w:bookmarkEnd w:id="4957"/>
      <w:r>
        <w:rPr>
          <w:rtl/>
        </w:rPr>
        <w:t xml:space="preserve">מנהל </w:t>
      </w:r>
      <w:bookmarkStart w:id="4958" w:name="_ETM_Q6_578250"/>
      <w:bookmarkEnd w:id="4958"/>
      <w:r>
        <w:rPr>
          <w:rtl/>
        </w:rPr>
        <w:t xml:space="preserve">בית </w:t>
      </w:r>
      <w:bookmarkStart w:id="4959" w:name="_ETM_Q6_578430"/>
      <w:bookmarkEnd w:id="4959"/>
      <w:r>
        <w:rPr>
          <w:rFonts w:hint="cs"/>
          <w:rtl/>
        </w:rPr>
        <w:t>ה</w:t>
      </w:r>
      <w:r>
        <w:rPr>
          <w:rtl/>
        </w:rPr>
        <w:t xml:space="preserve">חולים </w:t>
      </w:r>
      <w:bookmarkStart w:id="4960" w:name="_ETM_Q6_578700"/>
      <w:bookmarkEnd w:id="4960"/>
      <w:proofErr w:type="spellStart"/>
      <w:r>
        <w:rPr>
          <w:rtl/>
        </w:rPr>
        <w:t>שיפ</w:t>
      </w:r>
      <w:r>
        <w:rPr>
          <w:rFonts w:hint="cs"/>
          <w:rtl/>
        </w:rPr>
        <w:t>א</w:t>
      </w:r>
      <w:proofErr w:type="spellEnd"/>
      <w:r>
        <w:rPr>
          <w:rFonts w:hint="cs"/>
          <w:rtl/>
        </w:rPr>
        <w:t>;</w:t>
      </w:r>
      <w:r>
        <w:rPr>
          <w:rtl/>
        </w:rPr>
        <w:t xml:space="preserve"> </w:t>
      </w:r>
      <w:bookmarkStart w:id="4961" w:name="_ETM_Q6_579450"/>
      <w:bookmarkEnd w:id="4961"/>
      <w:r>
        <w:rPr>
          <w:rtl/>
        </w:rPr>
        <w:t xml:space="preserve">אתם </w:t>
      </w:r>
      <w:bookmarkStart w:id="4962" w:name="_ETM_Q6_579689"/>
      <w:bookmarkEnd w:id="4962"/>
      <w:r>
        <w:rPr>
          <w:rtl/>
        </w:rPr>
        <w:t xml:space="preserve">לא </w:t>
      </w:r>
      <w:bookmarkStart w:id="4963" w:name="_ETM_Q6_579779"/>
      <w:bookmarkEnd w:id="4963"/>
      <w:r>
        <w:rPr>
          <w:rtl/>
        </w:rPr>
        <w:t xml:space="preserve">אחראים </w:t>
      </w:r>
      <w:bookmarkStart w:id="4964" w:name="_ETM_Q6_580170"/>
      <w:bookmarkEnd w:id="4964"/>
      <w:r>
        <w:rPr>
          <w:rtl/>
        </w:rPr>
        <w:t xml:space="preserve">על </w:t>
      </w:r>
      <w:bookmarkStart w:id="4965" w:name="_ETM_Q6_580259"/>
      <w:bookmarkEnd w:id="4965"/>
      <w:r>
        <w:rPr>
          <w:rtl/>
        </w:rPr>
        <w:t xml:space="preserve">שחרור </w:t>
      </w:r>
      <w:bookmarkStart w:id="4966" w:name="_ETM_Q6_580619"/>
      <w:bookmarkEnd w:id="4966"/>
      <w:r>
        <w:rPr>
          <w:rtl/>
        </w:rPr>
        <w:t>המחבלים</w:t>
      </w:r>
      <w:r>
        <w:rPr>
          <w:rFonts w:hint="cs"/>
          <w:rtl/>
        </w:rPr>
        <w:t>;</w:t>
      </w:r>
      <w:r>
        <w:rPr>
          <w:rtl/>
        </w:rPr>
        <w:t xml:space="preserve"> </w:t>
      </w:r>
      <w:bookmarkStart w:id="4967" w:name="_ETM_Q6_581640"/>
      <w:bookmarkEnd w:id="4967"/>
      <w:r>
        <w:rPr>
          <w:rtl/>
        </w:rPr>
        <w:t xml:space="preserve">אתם </w:t>
      </w:r>
      <w:bookmarkStart w:id="4968" w:name="_ETM_Q6_581939"/>
      <w:bookmarkEnd w:id="4968"/>
      <w:r>
        <w:rPr>
          <w:rtl/>
        </w:rPr>
        <w:t xml:space="preserve">גם </w:t>
      </w:r>
      <w:bookmarkStart w:id="4969" w:name="_ETM_Q6_582089"/>
      <w:bookmarkEnd w:id="4969"/>
      <w:r>
        <w:rPr>
          <w:rtl/>
        </w:rPr>
        <w:t xml:space="preserve">לא </w:t>
      </w:r>
      <w:bookmarkStart w:id="4970" w:name="_ETM_Q6_582210"/>
      <w:bookmarkEnd w:id="4970"/>
      <w:r>
        <w:rPr>
          <w:rtl/>
        </w:rPr>
        <w:t xml:space="preserve">אחראים </w:t>
      </w:r>
      <w:bookmarkStart w:id="4971" w:name="_ETM_Q6_583109"/>
      <w:bookmarkEnd w:id="4971"/>
      <w:r>
        <w:rPr>
          <w:rtl/>
        </w:rPr>
        <w:t xml:space="preserve">על </w:t>
      </w:r>
      <w:bookmarkStart w:id="4972" w:name="_ETM_Q6_583289"/>
      <w:bookmarkEnd w:id="4972"/>
      <w:r>
        <w:rPr>
          <w:rtl/>
        </w:rPr>
        <w:t xml:space="preserve">זה </w:t>
      </w:r>
      <w:bookmarkStart w:id="4973" w:name="_ETM_Q6_583469"/>
      <w:bookmarkEnd w:id="4973"/>
      <w:proofErr w:type="spellStart"/>
      <w:r>
        <w:rPr>
          <w:rtl/>
        </w:rPr>
        <w:t>ש</w:t>
      </w:r>
      <w:bookmarkStart w:id="4974" w:name="_ETM_Q6_584219"/>
      <w:bookmarkEnd w:id="4974"/>
      <w:r>
        <w:rPr>
          <w:rtl/>
        </w:rPr>
        <w:t>סמוטריץ</w:t>
      </w:r>
      <w:proofErr w:type="spellEnd"/>
      <w:r>
        <w:rPr>
          <w:rFonts w:hint="cs"/>
          <w:rtl/>
        </w:rPr>
        <w:t>'</w:t>
      </w:r>
      <w:r>
        <w:rPr>
          <w:rtl/>
        </w:rPr>
        <w:t xml:space="preserve"> </w:t>
      </w:r>
      <w:bookmarkStart w:id="4975" w:name="_ETM_Q6_584880"/>
      <w:bookmarkEnd w:id="4975"/>
      <w:r>
        <w:rPr>
          <w:rtl/>
        </w:rPr>
        <w:t xml:space="preserve">הבטיח </w:t>
      </w:r>
      <w:bookmarkStart w:id="4976" w:name="_ETM_Q6_585270"/>
      <w:bookmarkEnd w:id="4976"/>
      <w:r>
        <w:rPr>
          <w:rtl/>
        </w:rPr>
        <w:t xml:space="preserve">למילואימניקים </w:t>
      </w:r>
      <w:bookmarkStart w:id="4977" w:name="_ETM_Q6_586079"/>
      <w:bookmarkEnd w:id="4977"/>
      <w:r>
        <w:rPr>
          <w:rtl/>
        </w:rPr>
        <w:t xml:space="preserve">מענק </w:t>
      </w:r>
      <w:bookmarkStart w:id="4978" w:name="_ETM_Q6_586930"/>
      <w:bookmarkEnd w:id="4978"/>
      <w:r>
        <w:rPr>
          <w:rtl/>
        </w:rPr>
        <w:t xml:space="preserve">שהוא </w:t>
      </w:r>
      <w:bookmarkStart w:id="4979" w:name="_ETM_Q6_587259"/>
      <w:bookmarkEnd w:id="4979"/>
      <w:r>
        <w:rPr>
          <w:rtl/>
        </w:rPr>
        <w:t xml:space="preserve">שכח </w:t>
      </w:r>
      <w:bookmarkStart w:id="4980" w:name="_ETM_Q6_587710"/>
      <w:bookmarkEnd w:id="4980"/>
      <w:r>
        <w:rPr>
          <w:rtl/>
        </w:rPr>
        <w:t>להעביר</w:t>
      </w:r>
      <w:r>
        <w:rPr>
          <w:rFonts w:hint="cs"/>
          <w:rtl/>
        </w:rPr>
        <w:t>;</w:t>
      </w:r>
      <w:r>
        <w:rPr>
          <w:rtl/>
        </w:rPr>
        <w:t xml:space="preserve"> </w:t>
      </w:r>
      <w:bookmarkStart w:id="4981" w:name="_ETM_Q6_588729"/>
      <w:bookmarkEnd w:id="4981"/>
      <w:r>
        <w:rPr>
          <w:rtl/>
        </w:rPr>
        <w:t xml:space="preserve">אתם </w:t>
      </w:r>
      <w:bookmarkStart w:id="4982" w:name="_ETM_Q6_589179"/>
      <w:bookmarkEnd w:id="4982"/>
      <w:r>
        <w:rPr>
          <w:rtl/>
        </w:rPr>
        <w:t xml:space="preserve">לא </w:t>
      </w:r>
      <w:bookmarkStart w:id="4983" w:name="_ETM_Q6_589299"/>
      <w:bookmarkEnd w:id="4983"/>
      <w:r>
        <w:rPr>
          <w:rtl/>
        </w:rPr>
        <w:t xml:space="preserve">אחראים </w:t>
      </w:r>
      <w:bookmarkStart w:id="4984" w:name="_ETM_Q6_589779"/>
      <w:bookmarkEnd w:id="4984"/>
      <w:r>
        <w:rPr>
          <w:rtl/>
        </w:rPr>
        <w:t xml:space="preserve">על </w:t>
      </w:r>
      <w:bookmarkStart w:id="4985" w:name="_ETM_Q6_589869"/>
      <w:bookmarkEnd w:id="4985"/>
      <w:r>
        <w:rPr>
          <w:rtl/>
        </w:rPr>
        <w:t xml:space="preserve">זה </w:t>
      </w:r>
      <w:bookmarkStart w:id="4986" w:name="_ETM_Q6_590499"/>
      <w:bookmarkEnd w:id="4986"/>
      <w:r>
        <w:rPr>
          <w:rtl/>
        </w:rPr>
        <w:t>ש</w:t>
      </w:r>
      <w:r>
        <w:rPr>
          <w:rFonts w:hint="cs"/>
          <w:rtl/>
        </w:rPr>
        <w:t>ה</w:t>
      </w:r>
      <w:r>
        <w:rPr>
          <w:rtl/>
        </w:rPr>
        <w:t xml:space="preserve">ביטוח </w:t>
      </w:r>
      <w:bookmarkStart w:id="4987" w:name="_ETM_Q6_591069"/>
      <w:bookmarkEnd w:id="4987"/>
      <w:r>
        <w:rPr>
          <w:rtl/>
        </w:rPr>
        <w:t xml:space="preserve">הלאומי </w:t>
      </w:r>
      <w:bookmarkStart w:id="4988" w:name="_ETM_Q6_591579"/>
      <w:bookmarkEnd w:id="4988"/>
      <w:r>
        <w:rPr>
          <w:rtl/>
        </w:rPr>
        <w:t xml:space="preserve">מודיע </w:t>
      </w:r>
      <w:bookmarkStart w:id="4989" w:name="_ETM_Q6_592029"/>
      <w:bookmarkEnd w:id="4989"/>
      <w:r>
        <w:rPr>
          <w:rtl/>
        </w:rPr>
        <w:t xml:space="preserve">למפונים </w:t>
      </w:r>
      <w:bookmarkStart w:id="4990" w:name="_ETM_Q6_593200"/>
      <w:bookmarkEnd w:id="4990"/>
      <w:r>
        <w:rPr>
          <w:rtl/>
        </w:rPr>
        <w:t xml:space="preserve">שנגמר </w:t>
      </w:r>
      <w:bookmarkStart w:id="4991" w:name="_ETM_Q6_593770"/>
      <w:bookmarkEnd w:id="4991"/>
      <w:r>
        <w:rPr>
          <w:rtl/>
        </w:rPr>
        <w:t xml:space="preserve">להם </w:t>
      </w:r>
      <w:bookmarkStart w:id="4992" w:name="_ETM_Q6_594009"/>
      <w:bookmarkEnd w:id="4992"/>
      <w:r>
        <w:rPr>
          <w:rtl/>
        </w:rPr>
        <w:t>הכסף</w:t>
      </w:r>
      <w:r>
        <w:rPr>
          <w:rFonts w:hint="cs"/>
          <w:rtl/>
        </w:rPr>
        <w:t>.</w:t>
      </w:r>
      <w:r>
        <w:rPr>
          <w:rtl/>
        </w:rPr>
        <w:t xml:space="preserve"> </w:t>
      </w:r>
      <w:bookmarkStart w:id="4993" w:name="_ETM_Q6_595150"/>
      <w:bookmarkEnd w:id="4993"/>
      <w:r>
        <w:rPr>
          <w:rtl/>
        </w:rPr>
        <w:t xml:space="preserve">אתם </w:t>
      </w:r>
      <w:bookmarkStart w:id="4994" w:name="_ETM_Q6_595420"/>
      <w:bookmarkEnd w:id="4994"/>
      <w:r>
        <w:rPr>
          <w:rtl/>
        </w:rPr>
        <w:t xml:space="preserve">לא </w:t>
      </w:r>
      <w:bookmarkStart w:id="4995" w:name="_ETM_Q6_595540"/>
      <w:bookmarkEnd w:id="4995"/>
      <w:r>
        <w:rPr>
          <w:rtl/>
        </w:rPr>
        <w:t xml:space="preserve">אחראים </w:t>
      </w:r>
      <w:bookmarkStart w:id="4996" w:name="_ETM_Q6_595930"/>
      <w:bookmarkEnd w:id="4996"/>
      <w:r>
        <w:rPr>
          <w:rtl/>
        </w:rPr>
        <w:t xml:space="preserve">על </w:t>
      </w:r>
      <w:bookmarkStart w:id="4997" w:name="_ETM_Q6_596020"/>
      <w:bookmarkEnd w:id="4997"/>
      <w:r>
        <w:rPr>
          <w:rtl/>
        </w:rPr>
        <w:t>כלום</w:t>
      </w:r>
      <w:r>
        <w:rPr>
          <w:rFonts w:hint="cs"/>
          <w:rtl/>
        </w:rPr>
        <w:t>.</w:t>
      </w:r>
    </w:p>
    <w:p w:rsidR="00E24329" w:rsidRDefault="00E24329" w:rsidP="00171634">
      <w:pPr>
        <w:rPr>
          <w:rtl/>
        </w:rPr>
      </w:pPr>
    </w:p>
    <w:p w:rsidR="00E24329" w:rsidRDefault="00E24329" w:rsidP="00171634">
      <w:pPr>
        <w:rPr>
          <w:rtl/>
        </w:rPr>
      </w:pPr>
      <w:bookmarkStart w:id="4998" w:name="_ETM_Q6_592932"/>
      <w:bookmarkStart w:id="4999" w:name="_ETM_Q6_596870"/>
      <w:bookmarkEnd w:id="4998"/>
      <w:bookmarkEnd w:id="4999"/>
      <w:r>
        <w:rPr>
          <w:rtl/>
        </w:rPr>
        <w:t xml:space="preserve">אז </w:t>
      </w:r>
      <w:bookmarkStart w:id="5000" w:name="_ETM_Q6_597050"/>
      <w:bookmarkEnd w:id="5000"/>
      <w:r>
        <w:rPr>
          <w:rtl/>
        </w:rPr>
        <w:t xml:space="preserve">יש </w:t>
      </w:r>
      <w:bookmarkStart w:id="5001" w:name="_ETM_Q6_597320"/>
      <w:bookmarkEnd w:id="5001"/>
      <w:r>
        <w:rPr>
          <w:rtl/>
        </w:rPr>
        <w:t xml:space="preserve">קו </w:t>
      </w:r>
      <w:bookmarkStart w:id="5002" w:name="_ETM_Q6_597620"/>
      <w:bookmarkEnd w:id="5002"/>
      <w:r>
        <w:rPr>
          <w:rFonts w:hint="cs"/>
          <w:rtl/>
        </w:rPr>
        <w:t>אחד</w:t>
      </w:r>
      <w:r>
        <w:rPr>
          <w:rtl/>
        </w:rPr>
        <w:t xml:space="preserve"> </w:t>
      </w:r>
      <w:bookmarkStart w:id="5003" w:name="_ETM_Q6_598920"/>
      <w:bookmarkEnd w:id="5003"/>
      <w:r>
        <w:rPr>
          <w:rtl/>
        </w:rPr>
        <w:t xml:space="preserve">ברור </w:t>
      </w:r>
      <w:bookmarkStart w:id="5004" w:name="_ETM_Q6_600329"/>
      <w:bookmarkEnd w:id="5004"/>
      <w:r>
        <w:rPr>
          <w:rtl/>
        </w:rPr>
        <w:t xml:space="preserve">שמחבר </w:t>
      </w:r>
      <w:bookmarkStart w:id="5005" w:name="_ETM_Q6_601170"/>
      <w:bookmarkEnd w:id="5005"/>
      <w:r>
        <w:rPr>
          <w:rtl/>
        </w:rPr>
        <w:t xml:space="preserve">בין </w:t>
      </w:r>
      <w:bookmarkStart w:id="5006" w:name="_ETM_Q6_601319"/>
      <w:bookmarkEnd w:id="5006"/>
      <w:r>
        <w:rPr>
          <w:rtl/>
        </w:rPr>
        <w:t xml:space="preserve">כל </w:t>
      </w:r>
      <w:bookmarkStart w:id="5007" w:name="_ETM_Q6_601649"/>
      <w:bookmarkEnd w:id="5007"/>
      <w:r>
        <w:rPr>
          <w:rtl/>
        </w:rPr>
        <w:t xml:space="preserve">חוסר </w:t>
      </w:r>
      <w:bookmarkStart w:id="5008" w:name="_ETM_Q6_602039"/>
      <w:bookmarkEnd w:id="5008"/>
      <w:r>
        <w:rPr>
          <w:rtl/>
        </w:rPr>
        <w:t xml:space="preserve">האחריות </w:t>
      </w:r>
      <w:bookmarkStart w:id="5009" w:name="_ETM_Q6_602609"/>
      <w:bookmarkEnd w:id="5009"/>
      <w:r>
        <w:rPr>
          <w:rtl/>
        </w:rPr>
        <w:t>הז</w:t>
      </w:r>
      <w:r>
        <w:rPr>
          <w:rFonts w:hint="cs"/>
          <w:rtl/>
        </w:rPr>
        <w:t>ה</w:t>
      </w:r>
      <w:r>
        <w:rPr>
          <w:rtl/>
        </w:rPr>
        <w:t xml:space="preserve"> </w:t>
      </w:r>
      <w:bookmarkStart w:id="5010" w:name="_ETM_Q6_603149"/>
      <w:bookmarkEnd w:id="5010"/>
      <w:r>
        <w:rPr>
          <w:rtl/>
        </w:rPr>
        <w:t>וג</w:t>
      </w:r>
      <w:r>
        <w:rPr>
          <w:rFonts w:hint="cs"/>
          <w:rtl/>
        </w:rPr>
        <w:t>רירת</w:t>
      </w:r>
      <w:r>
        <w:rPr>
          <w:rtl/>
        </w:rPr>
        <w:t xml:space="preserve"> </w:t>
      </w:r>
      <w:bookmarkStart w:id="5011" w:name="_ETM_Q6_604259"/>
      <w:bookmarkEnd w:id="5011"/>
      <w:r>
        <w:rPr>
          <w:rtl/>
        </w:rPr>
        <w:t xml:space="preserve">הרגליים </w:t>
      </w:r>
      <w:bookmarkStart w:id="5012" w:name="_ETM_Q6_604829"/>
      <w:bookmarkEnd w:id="5012"/>
      <w:r>
        <w:rPr>
          <w:rtl/>
        </w:rPr>
        <w:t>שלכם</w:t>
      </w:r>
      <w:r>
        <w:rPr>
          <w:rFonts w:hint="cs"/>
          <w:rtl/>
        </w:rPr>
        <w:t xml:space="preserve"> </w:t>
      </w:r>
      <w:bookmarkStart w:id="5013" w:name="_ETM_Q6_565205"/>
      <w:bookmarkEnd w:id="5013"/>
      <w:r>
        <w:rPr>
          <w:rFonts w:hint="cs"/>
          <w:rtl/>
        </w:rPr>
        <w:t>–</w:t>
      </w:r>
      <w:r>
        <w:rPr>
          <w:rtl/>
        </w:rPr>
        <w:t xml:space="preserve"> </w:t>
      </w:r>
      <w:bookmarkStart w:id="5014" w:name="_ETM_Q6_606020"/>
      <w:bookmarkEnd w:id="5014"/>
      <w:r>
        <w:rPr>
          <w:rtl/>
        </w:rPr>
        <w:t xml:space="preserve">אתם </w:t>
      </w:r>
      <w:bookmarkStart w:id="5015" w:name="_ETM_Q6_606320"/>
      <w:bookmarkEnd w:id="5015"/>
      <w:r>
        <w:rPr>
          <w:rtl/>
        </w:rPr>
        <w:t xml:space="preserve">פשוט </w:t>
      </w:r>
      <w:bookmarkStart w:id="5016" w:name="_ETM_Q6_607009"/>
      <w:bookmarkEnd w:id="5016"/>
      <w:r>
        <w:rPr>
          <w:rtl/>
        </w:rPr>
        <w:t xml:space="preserve">ממשלה </w:t>
      </w:r>
      <w:bookmarkStart w:id="5017" w:name="_ETM_Q6_607579"/>
      <w:bookmarkEnd w:id="5017"/>
      <w:r>
        <w:rPr>
          <w:rtl/>
        </w:rPr>
        <w:t>כושלת</w:t>
      </w:r>
      <w:r>
        <w:rPr>
          <w:rFonts w:hint="cs"/>
          <w:rtl/>
        </w:rPr>
        <w:t>,</w:t>
      </w:r>
      <w:r>
        <w:rPr>
          <w:rtl/>
        </w:rPr>
        <w:t xml:space="preserve"> </w:t>
      </w:r>
      <w:bookmarkStart w:id="5018" w:name="_ETM_Q6_608779"/>
      <w:bookmarkEnd w:id="5018"/>
      <w:r>
        <w:rPr>
          <w:rtl/>
        </w:rPr>
        <w:t>רשלנית</w:t>
      </w:r>
      <w:r>
        <w:rPr>
          <w:rFonts w:hint="cs"/>
          <w:rtl/>
        </w:rPr>
        <w:t>,</w:t>
      </w:r>
      <w:r>
        <w:rPr>
          <w:rtl/>
        </w:rPr>
        <w:t xml:space="preserve"> </w:t>
      </w:r>
      <w:bookmarkStart w:id="5019" w:name="_ETM_Q6_610000"/>
      <w:bookmarkEnd w:id="5019"/>
      <w:r>
        <w:rPr>
          <w:rtl/>
        </w:rPr>
        <w:t xml:space="preserve">שלא </w:t>
      </w:r>
      <w:bookmarkStart w:id="5020" w:name="_ETM_Q6_610269"/>
      <w:bookmarkEnd w:id="5020"/>
      <w:r>
        <w:rPr>
          <w:rtl/>
        </w:rPr>
        <w:t xml:space="preserve">מסוגלת </w:t>
      </w:r>
      <w:bookmarkStart w:id="5021" w:name="_ETM_Q6_610900"/>
      <w:bookmarkEnd w:id="5021"/>
      <w:r>
        <w:rPr>
          <w:rtl/>
        </w:rPr>
        <w:t xml:space="preserve">לבצע </w:t>
      </w:r>
      <w:bookmarkStart w:id="5022" w:name="_ETM_Q6_611769"/>
      <w:bookmarkEnd w:id="5022"/>
      <w:r>
        <w:rPr>
          <w:rtl/>
        </w:rPr>
        <w:t xml:space="preserve">שום </w:t>
      </w:r>
      <w:bookmarkStart w:id="5023" w:name="_ETM_Q6_612069"/>
      <w:bookmarkEnd w:id="5023"/>
      <w:r>
        <w:rPr>
          <w:rtl/>
        </w:rPr>
        <w:t>דבר</w:t>
      </w:r>
      <w:r>
        <w:rPr>
          <w:rFonts w:hint="cs"/>
          <w:rtl/>
        </w:rPr>
        <w:t>.</w:t>
      </w:r>
      <w:r>
        <w:rPr>
          <w:rtl/>
        </w:rPr>
        <w:t xml:space="preserve"> </w:t>
      </w:r>
      <w:bookmarkStart w:id="5024" w:name="_ETM_Q6_612909"/>
      <w:bookmarkEnd w:id="5024"/>
      <w:r>
        <w:rPr>
          <w:rtl/>
        </w:rPr>
        <w:t xml:space="preserve">לא </w:t>
      </w:r>
      <w:bookmarkStart w:id="5025" w:name="_ETM_Q6_613060"/>
      <w:bookmarkEnd w:id="5025"/>
      <w:r>
        <w:rPr>
          <w:rtl/>
        </w:rPr>
        <w:t xml:space="preserve">מסוגלת </w:t>
      </w:r>
      <w:bookmarkStart w:id="5026" w:name="_ETM_Q6_613659"/>
      <w:bookmarkEnd w:id="5026"/>
      <w:r>
        <w:rPr>
          <w:rtl/>
        </w:rPr>
        <w:t xml:space="preserve">לנהל </w:t>
      </w:r>
      <w:bookmarkStart w:id="5027" w:name="_ETM_Q6_614109"/>
      <w:bookmarkEnd w:id="5027"/>
      <w:r>
        <w:rPr>
          <w:rtl/>
        </w:rPr>
        <w:t>קיוסק</w:t>
      </w:r>
      <w:r>
        <w:rPr>
          <w:rFonts w:hint="cs"/>
          <w:rtl/>
        </w:rPr>
        <w:t>,</w:t>
      </w:r>
      <w:r>
        <w:rPr>
          <w:rtl/>
        </w:rPr>
        <w:t xml:space="preserve"> </w:t>
      </w:r>
      <w:bookmarkStart w:id="5028" w:name="_ETM_Q6_614780"/>
      <w:bookmarkEnd w:id="5028"/>
      <w:r>
        <w:rPr>
          <w:rtl/>
        </w:rPr>
        <w:t xml:space="preserve">בטח </w:t>
      </w:r>
      <w:bookmarkStart w:id="5029" w:name="_ETM_Q6_615110"/>
      <w:bookmarkEnd w:id="5029"/>
      <w:r>
        <w:rPr>
          <w:rtl/>
        </w:rPr>
        <w:t xml:space="preserve">שלא </w:t>
      </w:r>
      <w:bookmarkStart w:id="5030" w:name="_ETM_Q6_615319"/>
      <w:bookmarkEnd w:id="5030"/>
      <w:r>
        <w:rPr>
          <w:rtl/>
        </w:rPr>
        <w:t xml:space="preserve">מסוגלת </w:t>
      </w:r>
      <w:bookmarkStart w:id="5031" w:name="_ETM_Q6_615860"/>
      <w:bookmarkEnd w:id="5031"/>
      <w:r>
        <w:rPr>
          <w:rtl/>
        </w:rPr>
        <w:t xml:space="preserve">לנהל </w:t>
      </w:r>
      <w:bookmarkStart w:id="5032" w:name="_ETM_Q6_616159"/>
      <w:bookmarkEnd w:id="5032"/>
      <w:r>
        <w:rPr>
          <w:rtl/>
        </w:rPr>
        <w:t>מדינה</w:t>
      </w:r>
      <w:r>
        <w:rPr>
          <w:rFonts w:hint="cs"/>
          <w:rtl/>
        </w:rPr>
        <w:t>.</w:t>
      </w:r>
    </w:p>
    <w:p w:rsidR="00E24329" w:rsidRDefault="00E24329" w:rsidP="00171634">
      <w:pPr>
        <w:rPr>
          <w:rtl/>
        </w:rPr>
      </w:pPr>
    </w:p>
    <w:p w:rsidR="00E24329" w:rsidRDefault="00E24329" w:rsidP="00171634">
      <w:pPr>
        <w:rPr>
          <w:rtl/>
        </w:rPr>
      </w:pPr>
      <w:bookmarkStart w:id="5033" w:name="_ETM_Q6_617220"/>
      <w:bookmarkEnd w:id="5033"/>
      <w:r>
        <w:rPr>
          <w:rtl/>
        </w:rPr>
        <w:t xml:space="preserve">באשר </w:t>
      </w:r>
      <w:bookmarkStart w:id="5034" w:name="_ETM_Q6_618420"/>
      <w:bookmarkEnd w:id="5034"/>
      <w:r>
        <w:rPr>
          <w:rtl/>
        </w:rPr>
        <w:t xml:space="preserve">למה </w:t>
      </w:r>
      <w:bookmarkStart w:id="5035" w:name="_ETM_Q6_618720"/>
      <w:bookmarkEnd w:id="5035"/>
      <w:r>
        <w:rPr>
          <w:rtl/>
        </w:rPr>
        <w:t xml:space="preserve">שקורה </w:t>
      </w:r>
      <w:bookmarkStart w:id="5036" w:name="_ETM_Q6_619140"/>
      <w:bookmarkEnd w:id="5036"/>
      <w:r>
        <w:rPr>
          <w:rtl/>
        </w:rPr>
        <w:t xml:space="preserve">פה </w:t>
      </w:r>
      <w:bookmarkStart w:id="5037" w:name="_ETM_Q6_619260"/>
      <w:bookmarkEnd w:id="5037"/>
      <w:r>
        <w:rPr>
          <w:rFonts w:hint="cs"/>
          <w:rtl/>
        </w:rPr>
        <w:t>עם</w:t>
      </w:r>
      <w:r>
        <w:rPr>
          <w:rtl/>
        </w:rPr>
        <w:t xml:space="preserve"> </w:t>
      </w:r>
      <w:bookmarkStart w:id="5038" w:name="_ETM_Q6_619440"/>
      <w:bookmarkEnd w:id="5038"/>
      <w:r>
        <w:rPr>
          <w:rtl/>
        </w:rPr>
        <w:t>מחבלים</w:t>
      </w:r>
      <w:r>
        <w:rPr>
          <w:rFonts w:hint="cs"/>
          <w:rtl/>
        </w:rPr>
        <w:t>,</w:t>
      </w:r>
      <w:r>
        <w:rPr>
          <w:rtl/>
        </w:rPr>
        <w:t xml:space="preserve"> </w:t>
      </w:r>
      <w:bookmarkStart w:id="5039" w:name="_ETM_Q6_620680"/>
      <w:bookmarkEnd w:id="5039"/>
      <w:r>
        <w:rPr>
          <w:rtl/>
        </w:rPr>
        <w:t xml:space="preserve">כולל </w:t>
      </w:r>
      <w:bookmarkStart w:id="5040" w:name="_ETM_Q6_621190"/>
      <w:bookmarkEnd w:id="5040"/>
      <w:r>
        <w:rPr>
          <w:rtl/>
        </w:rPr>
        <w:t xml:space="preserve">אלה </w:t>
      </w:r>
      <w:bookmarkStart w:id="5041" w:name="_ETM_Q6_621430"/>
      <w:bookmarkEnd w:id="5041"/>
      <w:r>
        <w:rPr>
          <w:rtl/>
        </w:rPr>
        <w:t xml:space="preserve">שכבר </w:t>
      </w:r>
      <w:bookmarkStart w:id="5042" w:name="_ETM_Q6_621760"/>
      <w:bookmarkEnd w:id="5042"/>
      <w:r>
        <w:rPr>
          <w:rFonts w:hint="cs"/>
          <w:rtl/>
        </w:rPr>
        <w:t>תשעה</w:t>
      </w:r>
      <w:r>
        <w:rPr>
          <w:rtl/>
        </w:rPr>
        <w:t xml:space="preserve"> </w:t>
      </w:r>
      <w:bookmarkStart w:id="5043" w:name="_ETM_Q6_622150"/>
      <w:bookmarkEnd w:id="5043"/>
      <w:r>
        <w:rPr>
          <w:rtl/>
        </w:rPr>
        <w:t xml:space="preserve">חודשים </w:t>
      </w:r>
      <w:bookmarkStart w:id="5044" w:name="_ETM_Q6_622600"/>
      <w:bookmarkEnd w:id="5044"/>
      <w:r>
        <w:rPr>
          <w:rtl/>
        </w:rPr>
        <w:t xml:space="preserve">נמצאים </w:t>
      </w:r>
      <w:bookmarkStart w:id="5045" w:name="_ETM_Q6_622960"/>
      <w:bookmarkEnd w:id="5045"/>
      <w:r>
        <w:rPr>
          <w:rtl/>
        </w:rPr>
        <w:t xml:space="preserve">במעצר </w:t>
      </w:r>
      <w:bookmarkStart w:id="5046" w:name="_ETM_Q6_624100"/>
      <w:bookmarkEnd w:id="5046"/>
      <w:r>
        <w:rPr>
          <w:rtl/>
        </w:rPr>
        <w:t xml:space="preserve">ולא </w:t>
      </w:r>
      <w:bookmarkStart w:id="5047" w:name="_ETM_Q6_624490"/>
      <w:bookmarkEnd w:id="5047"/>
      <w:r>
        <w:rPr>
          <w:rtl/>
        </w:rPr>
        <w:t xml:space="preserve">מעמידים </w:t>
      </w:r>
      <w:bookmarkStart w:id="5048" w:name="_ETM_Q6_624970"/>
      <w:bookmarkEnd w:id="5048"/>
      <w:r>
        <w:rPr>
          <w:rtl/>
        </w:rPr>
        <w:t xml:space="preserve">אותם </w:t>
      </w:r>
      <w:bookmarkStart w:id="5049" w:name="_ETM_Q6_625180"/>
      <w:bookmarkEnd w:id="5049"/>
      <w:r>
        <w:rPr>
          <w:rtl/>
        </w:rPr>
        <w:t>לדין</w:t>
      </w:r>
      <w:r>
        <w:rPr>
          <w:rFonts w:hint="cs"/>
          <w:rtl/>
        </w:rPr>
        <w:t>,</w:t>
      </w:r>
      <w:r>
        <w:rPr>
          <w:rtl/>
        </w:rPr>
        <w:t xml:space="preserve"> </w:t>
      </w:r>
      <w:bookmarkStart w:id="5050" w:name="_ETM_Q6_626190"/>
      <w:bookmarkEnd w:id="5050"/>
      <w:r>
        <w:rPr>
          <w:rtl/>
        </w:rPr>
        <w:t xml:space="preserve">הייתם </w:t>
      </w:r>
      <w:bookmarkStart w:id="5051" w:name="_ETM_Q6_626520"/>
      <w:bookmarkEnd w:id="5051"/>
      <w:r>
        <w:rPr>
          <w:rtl/>
        </w:rPr>
        <w:t xml:space="preserve">צריכים </w:t>
      </w:r>
      <w:bookmarkStart w:id="5052" w:name="_ETM_Q6_626790"/>
      <w:bookmarkEnd w:id="5052"/>
      <w:r>
        <w:rPr>
          <w:rtl/>
        </w:rPr>
        <w:t xml:space="preserve">לעשות </w:t>
      </w:r>
      <w:bookmarkStart w:id="5053" w:name="_ETM_Q6_627030"/>
      <w:bookmarkEnd w:id="5053"/>
      <w:r>
        <w:rPr>
          <w:rtl/>
        </w:rPr>
        <w:t xml:space="preserve">דבר </w:t>
      </w:r>
      <w:bookmarkStart w:id="5054" w:name="_ETM_Q6_627330"/>
      <w:bookmarkEnd w:id="5054"/>
      <w:r>
        <w:rPr>
          <w:rFonts w:hint="cs"/>
          <w:rtl/>
        </w:rPr>
        <w:t>אחד, ו</w:t>
      </w:r>
      <w:bookmarkStart w:id="5055" w:name="_ETM_Q6_628160"/>
      <w:bookmarkEnd w:id="5055"/>
      <w:r>
        <w:rPr>
          <w:rtl/>
        </w:rPr>
        <w:t xml:space="preserve">דיברנו </w:t>
      </w:r>
      <w:bookmarkStart w:id="5056" w:name="_ETM_Q6_628640"/>
      <w:bookmarkEnd w:id="5056"/>
      <w:r>
        <w:rPr>
          <w:rtl/>
        </w:rPr>
        <w:t xml:space="preserve">על </w:t>
      </w:r>
      <w:bookmarkStart w:id="5057" w:name="_ETM_Q6_628730"/>
      <w:bookmarkEnd w:id="5057"/>
      <w:r>
        <w:rPr>
          <w:rtl/>
        </w:rPr>
        <w:t xml:space="preserve">זה </w:t>
      </w:r>
      <w:bookmarkStart w:id="5058" w:name="_ETM_Q6_628849"/>
      <w:bookmarkEnd w:id="5058"/>
      <w:r>
        <w:rPr>
          <w:rtl/>
        </w:rPr>
        <w:t xml:space="preserve">גם </w:t>
      </w:r>
      <w:bookmarkStart w:id="5059" w:name="_ETM_Q6_629060"/>
      <w:bookmarkEnd w:id="5059"/>
      <w:r>
        <w:rPr>
          <w:rtl/>
        </w:rPr>
        <w:t xml:space="preserve">כאן </w:t>
      </w:r>
      <w:bookmarkStart w:id="5060" w:name="_ETM_Q6_629239"/>
      <w:bookmarkEnd w:id="5060"/>
      <w:r>
        <w:rPr>
          <w:rtl/>
        </w:rPr>
        <w:t xml:space="preserve">בכנסת </w:t>
      </w:r>
      <w:bookmarkStart w:id="5061" w:name="_ETM_Q6_629690"/>
      <w:bookmarkEnd w:id="5061"/>
      <w:r>
        <w:rPr>
          <w:rtl/>
        </w:rPr>
        <w:t xml:space="preserve">בוועדות </w:t>
      </w:r>
      <w:bookmarkStart w:id="5062" w:name="_ETM_Q6_630110"/>
      <w:bookmarkEnd w:id="5062"/>
      <w:r>
        <w:rPr>
          <w:rtl/>
        </w:rPr>
        <w:t xml:space="preserve">משנה </w:t>
      </w:r>
      <w:bookmarkStart w:id="5063" w:name="_ETM_Q6_630380"/>
      <w:bookmarkEnd w:id="5063"/>
      <w:r>
        <w:rPr>
          <w:rtl/>
        </w:rPr>
        <w:t xml:space="preserve">של </w:t>
      </w:r>
      <w:bookmarkStart w:id="5064" w:name="_ETM_Q6_630530"/>
      <w:bookmarkEnd w:id="5064"/>
      <w:r>
        <w:rPr>
          <w:rtl/>
        </w:rPr>
        <w:t xml:space="preserve">ועדת </w:t>
      </w:r>
      <w:bookmarkStart w:id="5065" w:name="_ETM_Q6_630800"/>
      <w:bookmarkEnd w:id="5065"/>
      <w:r>
        <w:rPr>
          <w:rtl/>
        </w:rPr>
        <w:t>חוקה</w:t>
      </w:r>
      <w:r>
        <w:rPr>
          <w:rFonts w:hint="cs"/>
          <w:rtl/>
        </w:rPr>
        <w:t>:</w:t>
      </w:r>
      <w:r>
        <w:rPr>
          <w:rtl/>
        </w:rPr>
        <w:t xml:space="preserve"> </w:t>
      </w:r>
      <w:bookmarkStart w:id="5066" w:name="_ETM_Q6_631730"/>
      <w:bookmarkEnd w:id="5066"/>
      <w:r>
        <w:rPr>
          <w:rtl/>
        </w:rPr>
        <w:t xml:space="preserve">הייתם </w:t>
      </w:r>
      <w:bookmarkStart w:id="5067" w:name="_ETM_Q6_632180"/>
      <w:bookmarkEnd w:id="5067"/>
      <w:r>
        <w:rPr>
          <w:rtl/>
        </w:rPr>
        <w:t xml:space="preserve">צריכים </w:t>
      </w:r>
      <w:bookmarkStart w:id="5068" w:name="_ETM_Q6_632599"/>
      <w:bookmarkEnd w:id="5068"/>
      <w:r>
        <w:rPr>
          <w:rtl/>
        </w:rPr>
        <w:t xml:space="preserve">לייצר </w:t>
      </w:r>
      <w:bookmarkStart w:id="5069" w:name="_ETM_Q6_632959"/>
      <w:bookmarkEnd w:id="5069"/>
      <w:r>
        <w:rPr>
          <w:rtl/>
        </w:rPr>
        <w:t xml:space="preserve">חקיקה </w:t>
      </w:r>
      <w:bookmarkStart w:id="5070" w:name="_ETM_Q6_633439"/>
      <w:bookmarkEnd w:id="5070"/>
      <w:r>
        <w:rPr>
          <w:rtl/>
        </w:rPr>
        <w:t xml:space="preserve">שמתאימה </w:t>
      </w:r>
      <w:bookmarkStart w:id="5071" w:name="_ETM_Q6_634489"/>
      <w:bookmarkEnd w:id="5071"/>
      <w:r>
        <w:rPr>
          <w:rtl/>
        </w:rPr>
        <w:t xml:space="preserve">כדי </w:t>
      </w:r>
      <w:bookmarkStart w:id="5072" w:name="_ETM_Q6_634760"/>
      <w:bookmarkEnd w:id="5072"/>
      <w:r>
        <w:rPr>
          <w:rtl/>
        </w:rPr>
        <w:t xml:space="preserve">לשפוט </w:t>
      </w:r>
      <w:bookmarkStart w:id="5073" w:name="_ETM_Q6_635239"/>
      <w:bookmarkEnd w:id="5073"/>
      <w:r>
        <w:rPr>
          <w:rtl/>
        </w:rPr>
        <w:t xml:space="preserve">את </w:t>
      </w:r>
      <w:bookmarkStart w:id="5074" w:name="_ETM_Q6_635359"/>
      <w:bookmarkEnd w:id="5074"/>
      <w:r>
        <w:rPr>
          <w:rtl/>
        </w:rPr>
        <w:t xml:space="preserve">מחבלי </w:t>
      </w:r>
      <w:bookmarkStart w:id="5075" w:name="_ETM_Q6_635810"/>
      <w:bookmarkEnd w:id="5075"/>
      <w:proofErr w:type="spellStart"/>
      <w:r>
        <w:rPr>
          <w:rtl/>
        </w:rPr>
        <w:t>ה</w:t>
      </w:r>
      <w:r>
        <w:rPr>
          <w:rFonts w:hint="cs"/>
          <w:rtl/>
        </w:rPr>
        <w:t>נוח'בה</w:t>
      </w:r>
      <w:proofErr w:type="spellEnd"/>
      <w:r>
        <w:rPr>
          <w:rFonts w:hint="cs"/>
          <w:rtl/>
        </w:rPr>
        <w:t>,</w:t>
      </w:r>
      <w:r>
        <w:rPr>
          <w:rtl/>
        </w:rPr>
        <w:t xml:space="preserve"> </w:t>
      </w:r>
      <w:bookmarkStart w:id="5076" w:name="_ETM_Q6_636770"/>
      <w:bookmarkEnd w:id="5076"/>
      <w:r>
        <w:rPr>
          <w:rtl/>
        </w:rPr>
        <w:t xml:space="preserve">בדיוק </w:t>
      </w:r>
      <w:bookmarkStart w:id="5077" w:name="_ETM_Q6_637160"/>
      <w:bookmarkEnd w:id="5077"/>
      <w:r>
        <w:rPr>
          <w:rtl/>
        </w:rPr>
        <w:t xml:space="preserve">כמו </w:t>
      </w:r>
      <w:bookmarkStart w:id="5078" w:name="_ETM_Q6_637400"/>
      <w:bookmarkEnd w:id="5078"/>
      <w:r>
        <w:rPr>
          <w:rtl/>
        </w:rPr>
        <w:t xml:space="preserve">שיצרו </w:t>
      </w:r>
      <w:bookmarkStart w:id="5079" w:name="_ETM_Q6_637850"/>
      <w:bookmarkEnd w:id="5079"/>
      <w:r>
        <w:rPr>
          <w:rtl/>
        </w:rPr>
        <w:t xml:space="preserve">חקיקה </w:t>
      </w:r>
      <w:bookmarkStart w:id="5080" w:name="_ETM_Q6_638660"/>
      <w:bookmarkEnd w:id="5080"/>
      <w:r>
        <w:rPr>
          <w:rtl/>
        </w:rPr>
        <w:t>ל</w:t>
      </w:r>
      <w:bookmarkStart w:id="5081" w:name="_ETM_Q6_639140"/>
      <w:bookmarkEnd w:id="5081"/>
      <w:r>
        <w:rPr>
          <w:rFonts w:hint="cs"/>
          <w:rtl/>
        </w:rPr>
        <w:t>עשיית דין ב</w:t>
      </w:r>
      <w:bookmarkStart w:id="5082" w:name="_ETM_Q6_639470"/>
      <w:bookmarkEnd w:id="5082"/>
      <w:r>
        <w:rPr>
          <w:rtl/>
        </w:rPr>
        <w:t xml:space="preserve">נאצים </w:t>
      </w:r>
      <w:bookmarkStart w:id="5083" w:name="_ETM_Q6_639860"/>
      <w:bookmarkEnd w:id="5083"/>
      <w:r>
        <w:rPr>
          <w:rtl/>
        </w:rPr>
        <w:t>ו</w:t>
      </w:r>
      <w:r>
        <w:rPr>
          <w:rFonts w:hint="cs"/>
          <w:rtl/>
        </w:rPr>
        <w:t>ב</w:t>
      </w:r>
      <w:r>
        <w:rPr>
          <w:rtl/>
        </w:rPr>
        <w:t>עוזריהם</w:t>
      </w:r>
      <w:r>
        <w:rPr>
          <w:rFonts w:hint="cs"/>
          <w:rtl/>
        </w:rPr>
        <w:t>.</w:t>
      </w:r>
      <w:r>
        <w:rPr>
          <w:rtl/>
        </w:rPr>
        <w:t xml:space="preserve"> </w:t>
      </w:r>
      <w:bookmarkStart w:id="5084" w:name="_ETM_Q6_641020"/>
      <w:bookmarkEnd w:id="5084"/>
      <w:r>
        <w:rPr>
          <w:rtl/>
        </w:rPr>
        <w:t xml:space="preserve">כי </w:t>
      </w:r>
      <w:bookmarkStart w:id="5085" w:name="_ETM_Q6_641170"/>
      <w:bookmarkEnd w:id="5085"/>
      <w:r>
        <w:rPr>
          <w:rtl/>
        </w:rPr>
        <w:t xml:space="preserve">ברור </w:t>
      </w:r>
      <w:bookmarkStart w:id="5086" w:name="_ETM_Q6_641530"/>
      <w:bookmarkEnd w:id="5086"/>
      <w:r>
        <w:rPr>
          <w:rtl/>
        </w:rPr>
        <w:t xml:space="preserve">לחלוטין </w:t>
      </w:r>
      <w:bookmarkStart w:id="5087" w:name="_ETM_Q6_642070"/>
      <w:bookmarkEnd w:id="5087"/>
      <w:r>
        <w:rPr>
          <w:rtl/>
        </w:rPr>
        <w:t xml:space="preserve">שדיני </w:t>
      </w:r>
      <w:bookmarkStart w:id="5088" w:name="_ETM_Q6_642520"/>
      <w:bookmarkEnd w:id="5088"/>
      <w:r>
        <w:rPr>
          <w:rtl/>
        </w:rPr>
        <w:t xml:space="preserve">הראיות </w:t>
      </w:r>
      <w:bookmarkStart w:id="5089" w:name="_ETM_Q6_643480"/>
      <w:bookmarkEnd w:id="5089"/>
      <w:r>
        <w:rPr>
          <w:rtl/>
        </w:rPr>
        <w:t xml:space="preserve">במה </w:t>
      </w:r>
      <w:bookmarkStart w:id="5090" w:name="_ETM_Q6_643840"/>
      <w:bookmarkEnd w:id="5090"/>
      <w:r>
        <w:rPr>
          <w:rtl/>
        </w:rPr>
        <w:t xml:space="preserve">שקרה </w:t>
      </w:r>
      <w:bookmarkStart w:id="5091" w:name="_ETM_Q6_645310"/>
      <w:bookmarkStart w:id="5092" w:name="_ETM_Q6_645459"/>
      <w:bookmarkEnd w:id="5091"/>
      <w:bookmarkEnd w:id="5092"/>
      <w:r>
        <w:rPr>
          <w:rFonts w:hint="cs"/>
          <w:rtl/>
        </w:rPr>
        <w:t>ב-</w:t>
      </w:r>
      <w:r>
        <w:rPr>
          <w:rtl/>
        </w:rPr>
        <w:t xml:space="preserve">7 </w:t>
      </w:r>
      <w:bookmarkStart w:id="5093" w:name="_ETM_Q6_645819"/>
      <w:bookmarkEnd w:id="5093"/>
      <w:r>
        <w:rPr>
          <w:rtl/>
        </w:rPr>
        <w:t xml:space="preserve">באוקטובר </w:t>
      </w:r>
      <w:bookmarkStart w:id="5094" w:name="_ETM_Q6_646870"/>
      <w:bookmarkEnd w:id="5094"/>
      <w:r>
        <w:rPr>
          <w:rtl/>
        </w:rPr>
        <w:t xml:space="preserve">לא </w:t>
      </w:r>
      <w:bookmarkStart w:id="5095" w:name="_ETM_Q6_647110"/>
      <w:bookmarkEnd w:id="5095"/>
      <w:r>
        <w:rPr>
          <w:rtl/>
        </w:rPr>
        <w:t xml:space="preserve">יכולים </w:t>
      </w:r>
      <w:bookmarkStart w:id="5096" w:name="_ETM_Q6_647560"/>
      <w:bookmarkEnd w:id="5096"/>
      <w:r>
        <w:rPr>
          <w:rtl/>
        </w:rPr>
        <w:t xml:space="preserve">להיות </w:t>
      </w:r>
      <w:bookmarkStart w:id="5097" w:name="_ETM_Q6_647800"/>
      <w:bookmarkEnd w:id="5097"/>
      <w:r>
        <w:rPr>
          <w:rtl/>
        </w:rPr>
        <w:t xml:space="preserve">אותם </w:t>
      </w:r>
      <w:bookmarkStart w:id="5098" w:name="_ETM_Q6_648129"/>
      <w:bookmarkEnd w:id="5098"/>
      <w:r>
        <w:rPr>
          <w:rtl/>
        </w:rPr>
        <w:t xml:space="preserve">דיני </w:t>
      </w:r>
      <w:bookmarkStart w:id="5099" w:name="_ETM_Q6_648489"/>
      <w:bookmarkEnd w:id="5099"/>
      <w:r>
        <w:rPr>
          <w:rFonts w:hint="cs"/>
          <w:rtl/>
        </w:rPr>
        <w:t>ראיות</w:t>
      </w:r>
      <w:r>
        <w:rPr>
          <w:rtl/>
        </w:rPr>
        <w:t xml:space="preserve"> </w:t>
      </w:r>
      <w:bookmarkStart w:id="5100" w:name="_ETM_Q6_648879"/>
      <w:bookmarkEnd w:id="5100"/>
      <w:r>
        <w:rPr>
          <w:rtl/>
        </w:rPr>
        <w:t>רגילים</w:t>
      </w:r>
      <w:r>
        <w:rPr>
          <w:rFonts w:hint="cs"/>
          <w:rtl/>
        </w:rPr>
        <w:t>.</w:t>
      </w:r>
      <w:r>
        <w:rPr>
          <w:rtl/>
        </w:rPr>
        <w:t xml:space="preserve"> </w:t>
      </w:r>
      <w:bookmarkStart w:id="5101" w:name="_ETM_Q6_649299"/>
      <w:bookmarkEnd w:id="5101"/>
      <w:r>
        <w:rPr>
          <w:rtl/>
        </w:rPr>
        <w:t xml:space="preserve">אין </w:t>
      </w:r>
      <w:bookmarkStart w:id="5102" w:name="_ETM_Q6_649450"/>
      <w:bookmarkEnd w:id="5102"/>
      <w:r>
        <w:rPr>
          <w:rtl/>
        </w:rPr>
        <w:t xml:space="preserve">מה </w:t>
      </w:r>
      <w:bookmarkStart w:id="5103" w:name="_ETM_Q6_649540"/>
      <w:bookmarkEnd w:id="5103"/>
      <w:r>
        <w:rPr>
          <w:rtl/>
        </w:rPr>
        <w:t>לעשות</w:t>
      </w:r>
      <w:r>
        <w:rPr>
          <w:rFonts w:hint="cs"/>
          <w:rtl/>
        </w:rPr>
        <w:t>,</w:t>
      </w:r>
      <w:r>
        <w:rPr>
          <w:rtl/>
        </w:rPr>
        <w:t xml:space="preserve"> </w:t>
      </w:r>
      <w:bookmarkStart w:id="5104" w:name="_ETM_Q6_650140"/>
      <w:bookmarkEnd w:id="5104"/>
      <w:r>
        <w:rPr>
          <w:rtl/>
        </w:rPr>
        <w:t xml:space="preserve">הייתה </w:t>
      </w:r>
      <w:bookmarkStart w:id="5105" w:name="_ETM_Q6_650470"/>
      <w:bookmarkEnd w:id="5105"/>
      <w:r>
        <w:rPr>
          <w:rtl/>
        </w:rPr>
        <w:t xml:space="preserve">שם </w:t>
      </w:r>
      <w:bookmarkStart w:id="5106" w:name="_ETM_Q6_650680"/>
      <w:bookmarkEnd w:id="5106"/>
      <w:r>
        <w:rPr>
          <w:rtl/>
        </w:rPr>
        <w:t xml:space="preserve">השמדת </w:t>
      </w:r>
      <w:bookmarkStart w:id="5107" w:name="_ETM_Q6_651220"/>
      <w:bookmarkEnd w:id="5107"/>
      <w:r>
        <w:rPr>
          <w:rtl/>
        </w:rPr>
        <w:t xml:space="preserve">ראיות </w:t>
      </w:r>
      <w:bookmarkStart w:id="5108" w:name="_ETM_Q6_652120"/>
      <w:bookmarkEnd w:id="5108"/>
      <w:r>
        <w:rPr>
          <w:rtl/>
        </w:rPr>
        <w:t xml:space="preserve">מסיבית </w:t>
      </w:r>
      <w:bookmarkStart w:id="5109" w:name="_ETM_Q6_652810"/>
      <w:bookmarkEnd w:id="5109"/>
      <w:r>
        <w:rPr>
          <w:rtl/>
        </w:rPr>
        <w:t xml:space="preserve">וברורה </w:t>
      </w:r>
      <w:bookmarkStart w:id="5110" w:name="_ETM_Q6_653830"/>
      <w:bookmarkEnd w:id="5110"/>
      <w:r>
        <w:rPr>
          <w:rtl/>
        </w:rPr>
        <w:t xml:space="preserve">כחלק </w:t>
      </w:r>
      <w:bookmarkStart w:id="5111" w:name="_ETM_Q6_654430"/>
      <w:bookmarkEnd w:id="5111"/>
      <w:r>
        <w:rPr>
          <w:rtl/>
        </w:rPr>
        <w:t xml:space="preserve">מהמדיניות </w:t>
      </w:r>
      <w:bookmarkStart w:id="5112" w:name="_ETM_Q6_654970"/>
      <w:bookmarkEnd w:id="5112"/>
      <w:r>
        <w:rPr>
          <w:rtl/>
        </w:rPr>
        <w:t xml:space="preserve">של </w:t>
      </w:r>
      <w:bookmarkStart w:id="5113" w:name="_ETM_Q6_655120"/>
      <w:bookmarkEnd w:id="5113"/>
      <w:r>
        <w:rPr>
          <w:rtl/>
        </w:rPr>
        <w:t>מחבלים</w:t>
      </w:r>
      <w:r>
        <w:rPr>
          <w:rFonts w:hint="cs"/>
          <w:rtl/>
        </w:rPr>
        <w:t>.</w:t>
      </w:r>
      <w:r>
        <w:rPr>
          <w:rtl/>
        </w:rPr>
        <w:t xml:space="preserve"> </w:t>
      </w:r>
      <w:bookmarkStart w:id="5114" w:name="_ETM_Q6_656220"/>
      <w:bookmarkEnd w:id="5114"/>
      <w:r>
        <w:rPr>
          <w:rtl/>
        </w:rPr>
        <w:t xml:space="preserve">לכן </w:t>
      </w:r>
      <w:bookmarkStart w:id="5115" w:name="_ETM_Q6_656700"/>
      <w:bookmarkEnd w:id="5115"/>
      <w:r>
        <w:rPr>
          <w:rtl/>
        </w:rPr>
        <w:t xml:space="preserve">צריך </w:t>
      </w:r>
      <w:bookmarkStart w:id="5116" w:name="_ETM_Q6_656970"/>
      <w:bookmarkEnd w:id="5116"/>
      <w:r>
        <w:rPr>
          <w:rtl/>
        </w:rPr>
        <w:t xml:space="preserve">לייצר </w:t>
      </w:r>
      <w:bookmarkStart w:id="5117" w:name="_ETM_Q6_657330"/>
      <w:bookmarkEnd w:id="5117"/>
      <w:r>
        <w:rPr>
          <w:rtl/>
        </w:rPr>
        <w:t xml:space="preserve">מנגנון </w:t>
      </w:r>
      <w:bookmarkStart w:id="5118" w:name="_ETM_Q6_657720"/>
      <w:bookmarkEnd w:id="5118"/>
      <w:r>
        <w:rPr>
          <w:rtl/>
        </w:rPr>
        <w:t xml:space="preserve">שיאפשר </w:t>
      </w:r>
      <w:bookmarkStart w:id="5119" w:name="_ETM_Q6_658170"/>
      <w:bookmarkEnd w:id="5119"/>
      <w:r>
        <w:rPr>
          <w:rtl/>
        </w:rPr>
        <w:t xml:space="preserve">את </w:t>
      </w:r>
      <w:bookmarkStart w:id="5120" w:name="_ETM_Q6_658290"/>
      <w:bookmarkEnd w:id="5120"/>
      <w:r>
        <w:rPr>
          <w:rtl/>
        </w:rPr>
        <w:t xml:space="preserve">הסטייה </w:t>
      </w:r>
      <w:bookmarkStart w:id="5121" w:name="_ETM_Q6_658680"/>
      <w:bookmarkEnd w:id="5121"/>
      <w:r>
        <w:rPr>
          <w:rtl/>
        </w:rPr>
        <w:t xml:space="preserve">מדיני </w:t>
      </w:r>
      <w:bookmarkStart w:id="5122" w:name="_ETM_Q6_659040"/>
      <w:bookmarkEnd w:id="5122"/>
      <w:r>
        <w:rPr>
          <w:rtl/>
        </w:rPr>
        <w:t>הראיות</w:t>
      </w:r>
      <w:r>
        <w:rPr>
          <w:rFonts w:hint="cs"/>
          <w:rtl/>
        </w:rPr>
        <w:t>.</w:t>
      </w:r>
    </w:p>
    <w:p w:rsidR="00E24329" w:rsidRDefault="00E24329" w:rsidP="00171634">
      <w:pPr>
        <w:rPr>
          <w:rtl/>
        </w:rPr>
      </w:pPr>
    </w:p>
    <w:p w:rsidR="00E24329" w:rsidRDefault="00E24329" w:rsidP="00171634">
      <w:pPr>
        <w:rPr>
          <w:rtl/>
        </w:rPr>
      </w:pPr>
      <w:bookmarkStart w:id="5123" w:name="_ETM_Q6_656403"/>
      <w:bookmarkStart w:id="5124" w:name="_ETM_Q6_656452"/>
      <w:bookmarkStart w:id="5125" w:name="_ETM_Q6_659900"/>
      <w:bookmarkEnd w:id="5123"/>
      <w:bookmarkEnd w:id="5124"/>
      <w:bookmarkEnd w:id="5125"/>
      <w:r>
        <w:rPr>
          <w:rtl/>
        </w:rPr>
        <w:t xml:space="preserve">אבל </w:t>
      </w:r>
      <w:bookmarkStart w:id="5126" w:name="_ETM_Q6_660290"/>
      <w:bookmarkEnd w:id="5126"/>
      <w:r>
        <w:rPr>
          <w:rtl/>
        </w:rPr>
        <w:t xml:space="preserve">מה </w:t>
      </w:r>
      <w:bookmarkStart w:id="5127" w:name="_ETM_Q6_660410"/>
      <w:bookmarkEnd w:id="5127"/>
      <w:r>
        <w:rPr>
          <w:rtl/>
        </w:rPr>
        <w:t xml:space="preserve">עשתה </w:t>
      </w:r>
      <w:bookmarkStart w:id="5128" w:name="_ETM_Q6_660650"/>
      <w:bookmarkEnd w:id="5128"/>
      <w:r>
        <w:rPr>
          <w:rtl/>
        </w:rPr>
        <w:t xml:space="preserve">ממשלת </w:t>
      </w:r>
      <w:bookmarkStart w:id="5129" w:name="_ETM_Q6_661040"/>
      <w:bookmarkEnd w:id="5129"/>
      <w:r>
        <w:rPr>
          <w:rtl/>
        </w:rPr>
        <w:t>ישראל</w:t>
      </w:r>
      <w:r>
        <w:rPr>
          <w:rFonts w:hint="cs"/>
          <w:rtl/>
        </w:rPr>
        <w:t>,</w:t>
      </w:r>
      <w:r>
        <w:rPr>
          <w:rtl/>
        </w:rPr>
        <w:t xml:space="preserve"> </w:t>
      </w:r>
      <w:bookmarkStart w:id="5130" w:name="_ETM_Q6_661490"/>
      <w:bookmarkEnd w:id="5130"/>
      <w:r>
        <w:rPr>
          <w:rtl/>
        </w:rPr>
        <w:t xml:space="preserve">חברת </w:t>
      </w:r>
      <w:bookmarkStart w:id="5131" w:name="_ETM_Q6_661790"/>
      <w:bookmarkEnd w:id="5131"/>
      <w:r>
        <w:rPr>
          <w:rtl/>
        </w:rPr>
        <w:t xml:space="preserve">הכנסת </w:t>
      </w:r>
      <w:bookmarkStart w:id="5132" w:name="_ETM_Q6_662120"/>
      <w:bookmarkEnd w:id="5132"/>
      <w:r>
        <w:rPr>
          <w:rFonts w:hint="cs"/>
          <w:rtl/>
        </w:rPr>
        <w:t>רייטן? כלום, אפס.</w:t>
      </w:r>
    </w:p>
    <w:p w:rsidR="00E24329" w:rsidRDefault="00E24329" w:rsidP="00171634">
      <w:pPr>
        <w:rPr>
          <w:rtl/>
        </w:rPr>
      </w:pPr>
    </w:p>
    <w:p w:rsidR="00E24329" w:rsidRDefault="00E24329" w:rsidP="00171634">
      <w:pPr>
        <w:pStyle w:val="af6"/>
        <w:keepNext/>
        <w:rPr>
          <w:rtl/>
        </w:rPr>
      </w:pPr>
      <w:bookmarkStart w:id="5133" w:name="ET_interruption_6158_14"/>
      <w:r w:rsidRPr="005A44D4">
        <w:rPr>
          <w:rStyle w:val="TagStyle"/>
          <w:rtl/>
        </w:rPr>
        <w:t xml:space="preserve"> &lt;&lt; קריאה &gt;&gt; </w:t>
      </w:r>
      <w:r>
        <w:rPr>
          <w:rtl/>
        </w:rPr>
        <w:t>אפרת רייטן מרום (העבודה):</w:t>
      </w:r>
      <w:r w:rsidRPr="005A44D4">
        <w:rPr>
          <w:rStyle w:val="TagStyle"/>
          <w:rtl/>
        </w:rPr>
        <w:t xml:space="preserve"> &lt;&lt; קריאה &gt;&gt;</w:t>
      </w:r>
      <w:r>
        <w:rPr>
          <w:rtl/>
        </w:rPr>
        <w:t xml:space="preserve">   </w:t>
      </w:r>
      <w:bookmarkEnd w:id="5133"/>
    </w:p>
    <w:p w:rsidR="00E24329" w:rsidRDefault="00E24329" w:rsidP="003C6D77">
      <w:pPr>
        <w:rPr>
          <w:rtl/>
        </w:rPr>
      </w:pPr>
    </w:p>
    <w:p w:rsidR="00E24329" w:rsidRDefault="00E24329" w:rsidP="00171634">
      <w:pPr>
        <w:rPr>
          <w:rtl/>
        </w:rPr>
      </w:pPr>
      <w:r>
        <w:rPr>
          <w:rFonts w:hint="cs"/>
          <w:rtl/>
        </w:rPr>
        <w:t xml:space="preserve">איזו הפתעה. </w:t>
      </w:r>
    </w:p>
    <w:p w:rsidR="00E24329" w:rsidRDefault="00E24329" w:rsidP="00171634">
      <w:pPr>
        <w:rPr>
          <w:rtl/>
        </w:rPr>
      </w:pPr>
    </w:p>
    <w:p w:rsidR="00E24329" w:rsidRDefault="00E24329" w:rsidP="00171634">
      <w:pPr>
        <w:pStyle w:val="-"/>
        <w:keepNext/>
        <w:rPr>
          <w:rtl/>
        </w:rPr>
      </w:pPr>
      <w:bookmarkStart w:id="5134" w:name="ET_speakercontinue_5520_15"/>
      <w:r w:rsidRPr="005A44D4">
        <w:rPr>
          <w:rStyle w:val="TagStyle"/>
          <w:rtl/>
        </w:rPr>
        <w:t xml:space="preserve"> &lt;&lt; דובר_המשך &gt;&gt; </w:t>
      </w:r>
      <w:r>
        <w:rPr>
          <w:rtl/>
        </w:rPr>
        <w:t>עודד פורר (ישראל ביתנו):</w:t>
      </w:r>
      <w:r w:rsidRPr="005A44D4">
        <w:rPr>
          <w:rStyle w:val="TagStyle"/>
          <w:rtl/>
        </w:rPr>
        <w:t xml:space="preserve"> &lt;&lt; דובר_המשך &gt;&gt;</w:t>
      </w:r>
      <w:r>
        <w:rPr>
          <w:rtl/>
        </w:rPr>
        <w:t xml:space="preserve">   </w:t>
      </w:r>
      <w:bookmarkEnd w:id="5134"/>
    </w:p>
    <w:p w:rsidR="00E24329" w:rsidRDefault="00E24329" w:rsidP="003C6D77">
      <w:pPr>
        <w:rPr>
          <w:rtl/>
        </w:rPr>
      </w:pPr>
    </w:p>
    <w:p w:rsidR="00E24329" w:rsidRDefault="00E24329" w:rsidP="00704A18">
      <w:pPr>
        <w:rPr>
          <w:rtl/>
        </w:rPr>
      </w:pPr>
      <w:bookmarkStart w:id="5135" w:name="_ETM_Q6_663200"/>
      <w:bookmarkStart w:id="5136" w:name="_ETM_Q6_663980"/>
      <w:bookmarkStart w:id="5137" w:name="_ETM_Q6_665129"/>
      <w:bookmarkEnd w:id="5135"/>
      <w:bookmarkEnd w:id="5136"/>
      <w:bookmarkEnd w:id="5137"/>
      <w:r>
        <w:rPr>
          <w:rtl/>
        </w:rPr>
        <w:t xml:space="preserve">היא </w:t>
      </w:r>
      <w:bookmarkStart w:id="5138" w:name="_ETM_Q6_665279"/>
      <w:bookmarkEnd w:id="5138"/>
      <w:r>
        <w:rPr>
          <w:rtl/>
        </w:rPr>
        <w:t xml:space="preserve">לא </w:t>
      </w:r>
      <w:bookmarkStart w:id="5139" w:name="_ETM_Q6_665400"/>
      <w:bookmarkStart w:id="5140" w:name="_ETM_Q6_665670"/>
      <w:bookmarkEnd w:id="5139"/>
      <w:bookmarkEnd w:id="5140"/>
      <w:r>
        <w:rPr>
          <w:rFonts w:hint="cs"/>
          <w:rtl/>
        </w:rPr>
        <w:t>הת</w:t>
      </w:r>
      <w:r>
        <w:rPr>
          <w:rtl/>
        </w:rPr>
        <w:t xml:space="preserve">עסקה </w:t>
      </w:r>
      <w:bookmarkStart w:id="5141" w:name="_ETM_Q6_665909"/>
      <w:bookmarkEnd w:id="5141"/>
      <w:r>
        <w:rPr>
          <w:rtl/>
        </w:rPr>
        <w:t xml:space="preserve">בחוק </w:t>
      </w:r>
      <w:bookmarkStart w:id="5142" w:name="_ETM_Q6_666269"/>
      <w:bookmarkEnd w:id="5142"/>
      <w:r>
        <w:rPr>
          <w:rtl/>
        </w:rPr>
        <w:t>הזה</w:t>
      </w:r>
      <w:r>
        <w:rPr>
          <w:rFonts w:hint="cs"/>
          <w:rtl/>
        </w:rPr>
        <w:t>.</w:t>
      </w:r>
      <w:r>
        <w:rPr>
          <w:rtl/>
        </w:rPr>
        <w:t xml:space="preserve"> </w:t>
      </w:r>
      <w:bookmarkStart w:id="5143" w:name="_ETM_Q6_666989"/>
      <w:bookmarkEnd w:id="5143"/>
      <w:r>
        <w:rPr>
          <w:rtl/>
        </w:rPr>
        <w:t xml:space="preserve">היא </w:t>
      </w:r>
      <w:bookmarkStart w:id="5144" w:name="_ETM_Q6_667139"/>
      <w:bookmarkEnd w:id="5144"/>
      <w:r>
        <w:rPr>
          <w:rtl/>
        </w:rPr>
        <w:t xml:space="preserve">לא </w:t>
      </w:r>
      <w:bookmarkStart w:id="5145" w:name="_ETM_Q6_667230"/>
      <w:bookmarkStart w:id="5146" w:name="_ETM_Q6_667439"/>
      <w:bookmarkEnd w:id="5145"/>
      <w:bookmarkEnd w:id="5146"/>
      <w:r>
        <w:rPr>
          <w:rFonts w:hint="cs"/>
          <w:rtl/>
        </w:rPr>
        <w:t>הת</w:t>
      </w:r>
      <w:r>
        <w:rPr>
          <w:rtl/>
        </w:rPr>
        <w:t xml:space="preserve">עסקה </w:t>
      </w:r>
      <w:bookmarkStart w:id="5147" w:name="_ETM_Q6_667680"/>
      <w:bookmarkEnd w:id="5147"/>
      <w:r>
        <w:rPr>
          <w:rtl/>
        </w:rPr>
        <w:t xml:space="preserve">בחוק </w:t>
      </w:r>
      <w:bookmarkStart w:id="5148" w:name="_ETM_Q6_668010"/>
      <w:bookmarkStart w:id="5149" w:name="_ETM_Q6_668219"/>
      <w:bookmarkEnd w:id="5148"/>
      <w:bookmarkEnd w:id="5149"/>
      <w:proofErr w:type="spellStart"/>
      <w:r>
        <w:rPr>
          <w:rFonts w:hint="cs"/>
          <w:rtl/>
        </w:rPr>
        <w:t>לנוח'בות</w:t>
      </w:r>
      <w:proofErr w:type="spellEnd"/>
      <w:r>
        <w:rPr>
          <w:rFonts w:hint="cs"/>
          <w:rtl/>
        </w:rPr>
        <w:t>,</w:t>
      </w:r>
      <w:r>
        <w:rPr>
          <w:rtl/>
        </w:rPr>
        <w:t xml:space="preserve"> </w:t>
      </w:r>
      <w:bookmarkStart w:id="5150" w:name="_ETM_Q6_668909"/>
      <w:bookmarkEnd w:id="5150"/>
      <w:r>
        <w:rPr>
          <w:rtl/>
        </w:rPr>
        <w:t xml:space="preserve">היא </w:t>
      </w:r>
      <w:bookmarkStart w:id="5151" w:name="_ETM_Q6_669030"/>
      <w:bookmarkEnd w:id="5151"/>
      <w:r>
        <w:rPr>
          <w:rtl/>
        </w:rPr>
        <w:t xml:space="preserve">התעסקה </w:t>
      </w:r>
      <w:bookmarkStart w:id="5152" w:name="_ETM_Q6_669450"/>
      <w:bookmarkEnd w:id="5152"/>
      <w:r>
        <w:rPr>
          <w:rtl/>
        </w:rPr>
        <w:t xml:space="preserve">בחוק </w:t>
      </w:r>
      <w:bookmarkStart w:id="5153" w:name="_ETM_Q6_669840"/>
      <w:bookmarkEnd w:id="5153"/>
      <w:r>
        <w:rPr>
          <w:rtl/>
        </w:rPr>
        <w:t xml:space="preserve">הרבנים </w:t>
      </w:r>
      <w:bookmarkStart w:id="5154" w:name="_ETM_Q6_670319"/>
      <w:bookmarkEnd w:id="5154"/>
      <w:r>
        <w:rPr>
          <w:rtl/>
        </w:rPr>
        <w:t xml:space="preserve">וחוק </w:t>
      </w:r>
      <w:bookmarkStart w:id="5155" w:name="_ETM_Q6_670620"/>
      <w:bookmarkEnd w:id="5155"/>
      <w:r>
        <w:rPr>
          <w:rtl/>
        </w:rPr>
        <w:t>הג'ובים</w:t>
      </w:r>
      <w:r>
        <w:rPr>
          <w:rFonts w:hint="cs"/>
          <w:rtl/>
        </w:rPr>
        <w:t>.</w:t>
      </w:r>
      <w:r>
        <w:rPr>
          <w:rtl/>
        </w:rPr>
        <w:t xml:space="preserve"> </w:t>
      </w:r>
      <w:bookmarkStart w:id="5156" w:name="_ETM_Q6_671430"/>
      <w:bookmarkEnd w:id="5156"/>
      <w:r>
        <w:rPr>
          <w:rtl/>
        </w:rPr>
        <w:t xml:space="preserve">בשביל </w:t>
      </w:r>
      <w:bookmarkStart w:id="5157" w:name="_ETM_Q6_671909"/>
      <w:bookmarkEnd w:id="5157"/>
      <w:r>
        <w:rPr>
          <w:rtl/>
        </w:rPr>
        <w:t xml:space="preserve">זה </w:t>
      </w:r>
      <w:bookmarkStart w:id="5158" w:name="_ETM_Q6_672150"/>
      <w:bookmarkEnd w:id="5158"/>
      <w:r>
        <w:rPr>
          <w:rtl/>
        </w:rPr>
        <w:t xml:space="preserve">העסיקו </w:t>
      </w:r>
      <w:bookmarkStart w:id="5159" w:name="_ETM_Q6_672480"/>
      <w:bookmarkEnd w:id="5159"/>
      <w:r>
        <w:rPr>
          <w:rtl/>
        </w:rPr>
        <w:t xml:space="preserve">את </w:t>
      </w:r>
      <w:bookmarkStart w:id="5160" w:name="_ETM_Q6_672569"/>
      <w:bookmarkEnd w:id="5160"/>
      <w:r>
        <w:rPr>
          <w:rtl/>
        </w:rPr>
        <w:t xml:space="preserve">ועדת </w:t>
      </w:r>
      <w:bookmarkStart w:id="5161" w:name="_ETM_Q6_672900"/>
      <w:bookmarkEnd w:id="5161"/>
      <w:r>
        <w:rPr>
          <w:rtl/>
        </w:rPr>
        <w:t>חוקה</w:t>
      </w:r>
      <w:r>
        <w:rPr>
          <w:rFonts w:hint="cs"/>
          <w:rtl/>
        </w:rPr>
        <w:t>.</w:t>
      </w:r>
      <w:r>
        <w:rPr>
          <w:rtl/>
        </w:rPr>
        <w:t xml:space="preserve"> </w:t>
      </w:r>
      <w:bookmarkStart w:id="5162" w:name="_ETM_Q6_673530"/>
      <w:bookmarkEnd w:id="5162"/>
      <w:r>
        <w:rPr>
          <w:rtl/>
        </w:rPr>
        <w:t xml:space="preserve">בשביל </w:t>
      </w:r>
      <w:bookmarkStart w:id="5163" w:name="_ETM_Q6_673859"/>
      <w:bookmarkEnd w:id="5163"/>
      <w:r>
        <w:rPr>
          <w:rtl/>
        </w:rPr>
        <w:t xml:space="preserve">חוק </w:t>
      </w:r>
      <w:bookmarkStart w:id="5164" w:name="_ETM_Q6_674099"/>
      <w:bookmarkEnd w:id="5164"/>
      <w:r>
        <w:rPr>
          <w:rtl/>
        </w:rPr>
        <w:t xml:space="preserve">הרבנים </w:t>
      </w:r>
      <w:bookmarkStart w:id="5165" w:name="_ETM_Q6_674519"/>
      <w:bookmarkEnd w:id="5165"/>
      <w:r>
        <w:rPr>
          <w:rtl/>
        </w:rPr>
        <w:t xml:space="preserve">וחוק </w:t>
      </w:r>
      <w:bookmarkStart w:id="5166" w:name="_ETM_Q6_674819"/>
      <w:bookmarkEnd w:id="5166"/>
      <w:r>
        <w:rPr>
          <w:rtl/>
        </w:rPr>
        <w:t xml:space="preserve">הג'ובים </w:t>
      </w:r>
      <w:bookmarkStart w:id="5167" w:name="_ETM_Q6_675390"/>
      <w:bookmarkEnd w:id="5167"/>
      <w:r>
        <w:rPr>
          <w:rtl/>
        </w:rPr>
        <w:t xml:space="preserve">מבטלים </w:t>
      </w:r>
      <w:bookmarkStart w:id="5168" w:name="_ETM_Q6_675959"/>
      <w:bookmarkEnd w:id="5168"/>
      <w:r>
        <w:rPr>
          <w:rtl/>
        </w:rPr>
        <w:t xml:space="preserve">את </w:t>
      </w:r>
      <w:bookmarkStart w:id="5169" w:name="_ETM_Q6_676049"/>
      <w:bookmarkEnd w:id="5169"/>
      <w:r>
        <w:rPr>
          <w:rtl/>
        </w:rPr>
        <w:t>סדר</w:t>
      </w:r>
      <w:r>
        <w:rPr>
          <w:rFonts w:hint="cs"/>
          <w:rtl/>
        </w:rPr>
        <w:t>-</w:t>
      </w:r>
      <w:bookmarkStart w:id="5170" w:name="_ETM_Q6_676349"/>
      <w:bookmarkEnd w:id="5170"/>
      <w:r>
        <w:rPr>
          <w:rtl/>
        </w:rPr>
        <w:t xml:space="preserve">היום </w:t>
      </w:r>
      <w:bookmarkStart w:id="5171" w:name="_ETM_Q6_676500"/>
      <w:bookmarkEnd w:id="5171"/>
      <w:r>
        <w:rPr>
          <w:rtl/>
        </w:rPr>
        <w:t xml:space="preserve">של </w:t>
      </w:r>
      <w:bookmarkStart w:id="5172" w:name="_ETM_Q6_676620"/>
      <w:bookmarkEnd w:id="5172"/>
      <w:r>
        <w:rPr>
          <w:rtl/>
        </w:rPr>
        <w:t xml:space="preserve">ועדת </w:t>
      </w:r>
      <w:bookmarkStart w:id="5173" w:name="_ETM_Q6_676920"/>
      <w:bookmarkEnd w:id="5173"/>
      <w:r>
        <w:rPr>
          <w:rtl/>
        </w:rPr>
        <w:t>חוקה</w:t>
      </w:r>
      <w:r>
        <w:rPr>
          <w:rFonts w:hint="cs"/>
          <w:rtl/>
        </w:rPr>
        <w:t>,</w:t>
      </w:r>
      <w:r>
        <w:rPr>
          <w:rtl/>
        </w:rPr>
        <w:t xml:space="preserve"> </w:t>
      </w:r>
      <w:bookmarkStart w:id="5174" w:name="_ETM_Q6_677430"/>
      <w:bookmarkEnd w:id="5174"/>
      <w:r>
        <w:rPr>
          <w:rtl/>
        </w:rPr>
        <w:t xml:space="preserve">ושמים </w:t>
      </w:r>
      <w:bookmarkStart w:id="5175" w:name="_ETM_Q6_677879"/>
      <w:bookmarkEnd w:id="5175"/>
      <w:r>
        <w:rPr>
          <w:rtl/>
        </w:rPr>
        <w:t xml:space="preserve">אותו </w:t>
      </w:r>
      <w:bookmarkStart w:id="5176" w:name="_ETM_Q6_678060"/>
      <w:bookmarkEnd w:id="5176"/>
      <w:r>
        <w:rPr>
          <w:rtl/>
        </w:rPr>
        <w:t xml:space="preserve">על </w:t>
      </w:r>
      <w:bookmarkStart w:id="5177" w:name="_ETM_Q6_678120"/>
      <w:bookmarkEnd w:id="5177"/>
      <w:r>
        <w:rPr>
          <w:rtl/>
        </w:rPr>
        <w:t>סדר</w:t>
      </w:r>
      <w:bookmarkStart w:id="5178" w:name="_ETM_Q6_678450"/>
      <w:bookmarkEnd w:id="5178"/>
      <w:r>
        <w:rPr>
          <w:rFonts w:hint="cs"/>
          <w:rtl/>
        </w:rPr>
        <w:t>-</w:t>
      </w:r>
      <w:r>
        <w:rPr>
          <w:rtl/>
        </w:rPr>
        <w:t>היום</w:t>
      </w:r>
      <w:r>
        <w:rPr>
          <w:rFonts w:hint="cs"/>
          <w:rtl/>
        </w:rPr>
        <w:t>.</w:t>
      </w:r>
      <w:r>
        <w:rPr>
          <w:rtl/>
        </w:rPr>
        <w:t xml:space="preserve"> </w:t>
      </w:r>
      <w:bookmarkStart w:id="5179" w:name="_ETM_Q6_679049"/>
      <w:bookmarkEnd w:id="5179"/>
      <w:r>
        <w:rPr>
          <w:rtl/>
        </w:rPr>
        <w:t xml:space="preserve">אבל </w:t>
      </w:r>
      <w:bookmarkStart w:id="5180" w:name="_ETM_Q6_679349"/>
      <w:bookmarkEnd w:id="5180"/>
      <w:r>
        <w:rPr>
          <w:rtl/>
        </w:rPr>
        <w:t xml:space="preserve">חוק </w:t>
      </w:r>
      <w:bookmarkStart w:id="5181" w:name="_ETM_Q6_680000"/>
      <w:bookmarkEnd w:id="5181"/>
      <w:r>
        <w:rPr>
          <w:rtl/>
        </w:rPr>
        <w:t xml:space="preserve">שיאפשר </w:t>
      </w:r>
      <w:bookmarkStart w:id="5182" w:name="_ETM_Q6_680660"/>
      <w:bookmarkEnd w:id="5182"/>
      <w:r>
        <w:rPr>
          <w:rtl/>
        </w:rPr>
        <w:t xml:space="preserve">לשפוט </w:t>
      </w:r>
      <w:bookmarkStart w:id="5183" w:name="_ETM_Q6_681140"/>
      <w:bookmarkEnd w:id="5183"/>
      <w:r>
        <w:rPr>
          <w:rtl/>
        </w:rPr>
        <w:t xml:space="preserve">את </w:t>
      </w:r>
      <w:bookmarkStart w:id="5184" w:name="_ETM_Q6_681260"/>
      <w:bookmarkEnd w:id="5184"/>
      <w:r>
        <w:rPr>
          <w:rtl/>
        </w:rPr>
        <w:t xml:space="preserve">מחבלי </w:t>
      </w:r>
      <w:bookmarkStart w:id="5185" w:name="_ETM_Q6_681650"/>
      <w:bookmarkEnd w:id="5185"/>
      <w:proofErr w:type="spellStart"/>
      <w:r>
        <w:rPr>
          <w:rFonts w:hint="cs"/>
          <w:rtl/>
        </w:rPr>
        <w:t>הנוח'בות</w:t>
      </w:r>
      <w:proofErr w:type="spellEnd"/>
      <w:r>
        <w:rPr>
          <w:rFonts w:hint="cs"/>
          <w:rtl/>
        </w:rPr>
        <w:t xml:space="preserve">, </w:t>
      </w:r>
      <w:bookmarkStart w:id="5186" w:name="_ETM_Q6_681950"/>
      <w:bookmarkStart w:id="5187" w:name="_ETM_Q6_682459"/>
      <w:bookmarkEnd w:id="5186"/>
      <w:bookmarkEnd w:id="5187"/>
      <w:r>
        <w:rPr>
          <w:rtl/>
        </w:rPr>
        <w:t xml:space="preserve">כשכבר </w:t>
      </w:r>
      <w:bookmarkStart w:id="5188" w:name="_ETM_Q6_682819"/>
      <w:bookmarkEnd w:id="5188"/>
      <w:r>
        <w:rPr>
          <w:rFonts w:hint="cs"/>
          <w:rtl/>
        </w:rPr>
        <w:t>תשעה</w:t>
      </w:r>
      <w:r>
        <w:rPr>
          <w:rtl/>
        </w:rPr>
        <w:t xml:space="preserve"> </w:t>
      </w:r>
      <w:bookmarkStart w:id="5189" w:name="_ETM_Q6_683180"/>
      <w:bookmarkEnd w:id="5189"/>
      <w:r>
        <w:rPr>
          <w:rtl/>
        </w:rPr>
        <w:t xml:space="preserve">חודשים </w:t>
      </w:r>
      <w:bookmarkStart w:id="5190" w:name="_ETM_Q6_683630"/>
      <w:bookmarkEnd w:id="5190"/>
      <w:r>
        <w:rPr>
          <w:rtl/>
        </w:rPr>
        <w:t>את</w:t>
      </w:r>
      <w:r w:rsidR="00704A18">
        <w:rPr>
          <w:rFonts w:hint="cs"/>
          <w:rtl/>
        </w:rPr>
        <w:t>ם</w:t>
      </w:r>
      <w:r>
        <w:rPr>
          <w:rtl/>
        </w:rPr>
        <w:t xml:space="preserve"> </w:t>
      </w:r>
      <w:bookmarkStart w:id="5191" w:name="_ETM_Q6_683810"/>
      <w:bookmarkEnd w:id="5191"/>
      <w:r>
        <w:rPr>
          <w:rtl/>
        </w:rPr>
        <w:t xml:space="preserve">לא </w:t>
      </w:r>
      <w:bookmarkStart w:id="5192" w:name="_ETM_Q6_683900"/>
      <w:bookmarkEnd w:id="5192"/>
      <w:r>
        <w:rPr>
          <w:rtl/>
        </w:rPr>
        <w:t xml:space="preserve">שופטים </w:t>
      </w:r>
      <w:bookmarkStart w:id="5193" w:name="_ETM_Q6_684260"/>
      <w:bookmarkEnd w:id="5193"/>
      <w:r>
        <w:rPr>
          <w:rtl/>
        </w:rPr>
        <w:t>אותם</w:t>
      </w:r>
      <w:r>
        <w:rPr>
          <w:rFonts w:hint="cs"/>
          <w:rtl/>
        </w:rPr>
        <w:t xml:space="preserve"> – למה? </w:t>
      </w:r>
      <w:bookmarkStart w:id="5194" w:name="_ETM_Q6_684790"/>
      <w:bookmarkStart w:id="5195" w:name="_ETM_Q6_685000"/>
      <w:bookmarkStart w:id="5196" w:name="_ETM_Q6_685659"/>
      <w:bookmarkEnd w:id="5194"/>
      <w:bookmarkEnd w:id="5195"/>
      <w:bookmarkEnd w:id="5196"/>
      <w:r>
        <w:rPr>
          <w:rtl/>
        </w:rPr>
        <w:t xml:space="preserve">כי </w:t>
      </w:r>
      <w:bookmarkStart w:id="5197" w:name="_ETM_Q6_685840"/>
      <w:bookmarkEnd w:id="5197"/>
      <w:r>
        <w:rPr>
          <w:rtl/>
        </w:rPr>
        <w:t xml:space="preserve">אתם </w:t>
      </w:r>
      <w:bookmarkStart w:id="5198" w:name="_ETM_Q6_686079"/>
      <w:bookmarkEnd w:id="5198"/>
      <w:r>
        <w:rPr>
          <w:rtl/>
        </w:rPr>
        <w:t>רשלנים</w:t>
      </w:r>
      <w:r>
        <w:rPr>
          <w:rFonts w:hint="cs"/>
          <w:rtl/>
        </w:rPr>
        <w:t>,</w:t>
      </w:r>
      <w:r>
        <w:rPr>
          <w:rtl/>
        </w:rPr>
        <w:t xml:space="preserve"> </w:t>
      </w:r>
      <w:bookmarkStart w:id="5199" w:name="_ETM_Q6_687219"/>
      <w:bookmarkEnd w:id="5199"/>
      <w:r>
        <w:rPr>
          <w:rtl/>
        </w:rPr>
        <w:t xml:space="preserve">כי </w:t>
      </w:r>
      <w:bookmarkStart w:id="5200" w:name="_ETM_Q6_687370"/>
      <w:bookmarkEnd w:id="5200"/>
      <w:r>
        <w:rPr>
          <w:rtl/>
        </w:rPr>
        <w:t xml:space="preserve">אתם </w:t>
      </w:r>
      <w:bookmarkStart w:id="5201" w:name="_ETM_Q6_687549"/>
      <w:bookmarkEnd w:id="5201"/>
      <w:r>
        <w:rPr>
          <w:rtl/>
        </w:rPr>
        <w:t xml:space="preserve">חסרי </w:t>
      </w:r>
      <w:bookmarkStart w:id="5202" w:name="_ETM_Q6_687939"/>
      <w:bookmarkEnd w:id="5202"/>
      <w:r>
        <w:rPr>
          <w:rtl/>
        </w:rPr>
        <w:t>יכולת</w:t>
      </w:r>
      <w:r>
        <w:rPr>
          <w:rFonts w:hint="cs"/>
          <w:rtl/>
        </w:rPr>
        <w:t xml:space="preserve">. על חוסר </w:t>
      </w:r>
      <w:bookmarkStart w:id="5203" w:name="_ETM_Q6_689160"/>
      <w:bookmarkStart w:id="5204" w:name="_ETM_Q6_689430"/>
      <w:bookmarkStart w:id="5205" w:name="_ETM_Q6_690030"/>
      <w:bookmarkEnd w:id="5203"/>
      <w:bookmarkEnd w:id="5204"/>
      <w:bookmarkEnd w:id="5205"/>
      <w:r>
        <w:rPr>
          <w:rtl/>
        </w:rPr>
        <w:t xml:space="preserve">היכולת </w:t>
      </w:r>
      <w:bookmarkStart w:id="5206" w:name="_ETM_Q6_690540"/>
      <w:bookmarkEnd w:id="5206"/>
      <w:r>
        <w:rPr>
          <w:rtl/>
        </w:rPr>
        <w:t xml:space="preserve">הזה </w:t>
      </w:r>
      <w:bookmarkStart w:id="5207" w:name="_ETM_Q6_691209"/>
      <w:bookmarkEnd w:id="5207"/>
      <w:r>
        <w:rPr>
          <w:rtl/>
        </w:rPr>
        <w:t xml:space="preserve">ועל </w:t>
      </w:r>
      <w:bookmarkStart w:id="5208" w:name="_ETM_Q6_691599"/>
      <w:bookmarkEnd w:id="5208"/>
      <w:r>
        <w:rPr>
          <w:rtl/>
        </w:rPr>
        <w:t xml:space="preserve">הרשלנות </w:t>
      </w:r>
      <w:bookmarkStart w:id="5209" w:name="_ETM_Q6_692230"/>
      <w:bookmarkEnd w:id="5209"/>
      <w:r>
        <w:rPr>
          <w:rtl/>
        </w:rPr>
        <w:t xml:space="preserve">הזאת </w:t>
      </w:r>
      <w:bookmarkStart w:id="5210" w:name="_ETM_Q6_693120"/>
      <w:bookmarkEnd w:id="5210"/>
      <w:r>
        <w:rPr>
          <w:rtl/>
        </w:rPr>
        <w:t xml:space="preserve">משלמים </w:t>
      </w:r>
      <w:bookmarkStart w:id="5211" w:name="_ETM_Q6_693749"/>
      <w:bookmarkEnd w:id="5211"/>
      <w:r>
        <w:rPr>
          <w:rtl/>
        </w:rPr>
        <w:t xml:space="preserve">בחייהם </w:t>
      </w:r>
      <w:bookmarkStart w:id="5212" w:name="_ETM_Q6_694840"/>
      <w:bookmarkEnd w:id="5212"/>
      <w:r>
        <w:rPr>
          <w:rtl/>
        </w:rPr>
        <w:t xml:space="preserve">אזרחי </w:t>
      </w:r>
      <w:bookmarkStart w:id="5213" w:name="_ETM_Q6_695409"/>
      <w:bookmarkEnd w:id="5213"/>
      <w:r>
        <w:rPr>
          <w:rtl/>
        </w:rPr>
        <w:t xml:space="preserve">ישראל </w:t>
      </w:r>
      <w:bookmarkStart w:id="5214" w:name="_ETM_Q6_696409"/>
      <w:bookmarkEnd w:id="5214"/>
      <w:r>
        <w:rPr>
          <w:rtl/>
        </w:rPr>
        <w:t>שנטבחו</w:t>
      </w:r>
      <w:r>
        <w:rPr>
          <w:rFonts w:hint="cs"/>
          <w:rtl/>
        </w:rPr>
        <w:t>,</w:t>
      </w:r>
      <w:r>
        <w:rPr>
          <w:rtl/>
        </w:rPr>
        <w:t xml:space="preserve"> </w:t>
      </w:r>
      <w:bookmarkStart w:id="5215" w:name="_ETM_Q6_698170"/>
      <w:bookmarkEnd w:id="5215"/>
      <w:r>
        <w:rPr>
          <w:rtl/>
        </w:rPr>
        <w:t xml:space="preserve">אזרחי </w:t>
      </w:r>
      <w:bookmarkStart w:id="5216" w:name="_ETM_Q6_698679"/>
      <w:bookmarkEnd w:id="5216"/>
      <w:r>
        <w:rPr>
          <w:rtl/>
        </w:rPr>
        <w:t xml:space="preserve">ישראל </w:t>
      </w:r>
      <w:bookmarkStart w:id="5217" w:name="_ETM_Q6_699010"/>
      <w:bookmarkEnd w:id="5217"/>
      <w:r>
        <w:rPr>
          <w:rtl/>
        </w:rPr>
        <w:t xml:space="preserve">שפונו </w:t>
      </w:r>
      <w:bookmarkStart w:id="5218" w:name="_ETM_Q6_699580"/>
      <w:bookmarkEnd w:id="5218"/>
      <w:r>
        <w:rPr>
          <w:rtl/>
        </w:rPr>
        <w:t xml:space="preserve">מהבתים </w:t>
      </w:r>
      <w:bookmarkStart w:id="5219" w:name="_ETM_Q6_700030"/>
      <w:bookmarkEnd w:id="5219"/>
      <w:r>
        <w:rPr>
          <w:rtl/>
        </w:rPr>
        <w:t>שלהם</w:t>
      </w:r>
      <w:r>
        <w:rPr>
          <w:rFonts w:hint="cs"/>
          <w:rtl/>
        </w:rPr>
        <w:t>,</w:t>
      </w:r>
      <w:r>
        <w:rPr>
          <w:rtl/>
        </w:rPr>
        <w:t xml:space="preserve"> </w:t>
      </w:r>
      <w:bookmarkStart w:id="5220" w:name="_ETM_Q6_700450"/>
      <w:bookmarkEnd w:id="5220"/>
      <w:r>
        <w:rPr>
          <w:rtl/>
        </w:rPr>
        <w:t xml:space="preserve">ולצערי </w:t>
      </w:r>
      <w:bookmarkStart w:id="5221" w:name="_ETM_Q6_701819"/>
      <w:bookmarkEnd w:id="5221"/>
      <w:r>
        <w:rPr>
          <w:rtl/>
        </w:rPr>
        <w:t xml:space="preserve">עוד </w:t>
      </w:r>
      <w:bookmarkStart w:id="5222" w:name="_ETM_Q6_702029"/>
      <w:bookmarkEnd w:id="5222"/>
      <w:r>
        <w:rPr>
          <w:rtl/>
        </w:rPr>
        <w:t xml:space="preserve">כאלה </w:t>
      </w:r>
      <w:bookmarkStart w:id="5223" w:name="_ETM_Q6_702359"/>
      <w:bookmarkEnd w:id="5223"/>
      <w:r>
        <w:rPr>
          <w:rtl/>
        </w:rPr>
        <w:t xml:space="preserve">שאנחנו </w:t>
      </w:r>
      <w:bookmarkStart w:id="5224" w:name="_ETM_Q6_702719"/>
      <w:bookmarkEnd w:id="5224"/>
      <w:r>
        <w:rPr>
          <w:rtl/>
        </w:rPr>
        <w:t xml:space="preserve">לא </w:t>
      </w:r>
      <w:bookmarkStart w:id="5225" w:name="_ETM_Q6_702839"/>
      <w:bookmarkEnd w:id="5225"/>
      <w:r>
        <w:rPr>
          <w:rtl/>
        </w:rPr>
        <w:t xml:space="preserve">יודעים </w:t>
      </w:r>
      <w:bookmarkStart w:id="5226" w:name="_ETM_Q6_703139"/>
      <w:bookmarkEnd w:id="5226"/>
      <w:r>
        <w:rPr>
          <w:rtl/>
        </w:rPr>
        <w:t xml:space="preserve">מה </w:t>
      </w:r>
      <w:bookmarkStart w:id="5227" w:name="_ETM_Q6_703230"/>
      <w:bookmarkEnd w:id="5227"/>
      <w:r>
        <w:rPr>
          <w:rtl/>
        </w:rPr>
        <w:t xml:space="preserve">יעלה </w:t>
      </w:r>
      <w:bookmarkStart w:id="5228" w:name="_ETM_Q6_703439"/>
      <w:bookmarkEnd w:id="5228"/>
      <w:r>
        <w:rPr>
          <w:rtl/>
        </w:rPr>
        <w:t>בגורלם</w:t>
      </w:r>
      <w:r>
        <w:rPr>
          <w:rFonts w:hint="cs"/>
          <w:rtl/>
        </w:rPr>
        <w:t>.</w:t>
      </w:r>
    </w:p>
    <w:p w:rsidR="00E24329" w:rsidRDefault="00E24329" w:rsidP="00171634">
      <w:pPr>
        <w:rPr>
          <w:rtl/>
        </w:rPr>
      </w:pPr>
    </w:p>
    <w:p w:rsidR="00E24329" w:rsidRDefault="00E24329" w:rsidP="00171634">
      <w:pPr>
        <w:pStyle w:val="af7"/>
        <w:keepNext/>
        <w:rPr>
          <w:rtl/>
        </w:rPr>
      </w:pPr>
      <w:bookmarkStart w:id="5229" w:name="ET_yor_6595_16"/>
      <w:r w:rsidRPr="00002888">
        <w:rPr>
          <w:rStyle w:val="TagStyle"/>
          <w:rtl/>
        </w:rPr>
        <w:t xml:space="preserve"> &lt;&lt; יור &gt;&gt; </w:t>
      </w:r>
      <w:r>
        <w:rPr>
          <w:rtl/>
        </w:rPr>
        <w:t>היו"ר ארז מלול:</w:t>
      </w:r>
      <w:r w:rsidRPr="00002888">
        <w:rPr>
          <w:rStyle w:val="TagStyle"/>
          <w:rtl/>
        </w:rPr>
        <w:t xml:space="preserve"> &lt;&lt; יור &gt;&gt;</w:t>
      </w:r>
      <w:r>
        <w:rPr>
          <w:rtl/>
        </w:rPr>
        <w:t xml:space="preserve">   </w:t>
      </w:r>
      <w:bookmarkEnd w:id="5229"/>
    </w:p>
    <w:p w:rsidR="00E24329" w:rsidRDefault="00E24329" w:rsidP="003C6D77">
      <w:pPr>
        <w:rPr>
          <w:rtl/>
        </w:rPr>
      </w:pPr>
    </w:p>
    <w:p w:rsidR="00E24329" w:rsidRDefault="00E24329" w:rsidP="00171634">
      <w:pPr>
        <w:rPr>
          <w:rtl/>
        </w:rPr>
      </w:pPr>
      <w:bookmarkStart w:id="5230" w:name="_ETM_Q6_705080"/>
      <w:bookmarkEnd w:id="5230"/>
      <w:r>
        <w:rPr>
          <w:rtl/>
        </w:rPr>
        <w:t xml:space="preserve">תודה </w:t>
      </w:r>
      <w:bookmarkStart w:id="5231" w:name="_ETM_Q6_705410"/>
      <w:bookmarkEnd w:id="5231"/>
      <w:r>
        <w:rPr>
          <w:rtl/>
        </w:rPr>
        <w:t>רבה</w:t>
      </w:r>
      <w:r>
        <w:rPr>
          <w:rFonts w:hint="cs"/>
          <w:rtl/>
        </w:rPr>
        <w:t>.</w:t>
      </w:r>
      <w:r>
        <w:rPr>
          <w:rtl/>
        </w:rPr>
        <w:t xml:space="preserve"> </w:t>
      </w:r>
      <w:bookmarkStart w:id="5232" w:name="_ETM_Q6_705800"/>
      <w:bookmarkEnd w:id="5232"/>
      <w:r>
        <w:rPr>
          <w:rtl/>
        </w:rPr>
        <w:t xml:space="preserve">חבר </w:t>
      </w:r>
      <w:bookmarkStart w:id="5233" w:name="_ETM_Q6_706160"/>
      <w:bookmarkEnd w:id="5233"/>
      <w:r>
        <w:rPr>
          <w:rtl/>
        </w:rPr>
        <w:t xml:space="preserve">הכנסת </w:t>
      </w:r>
      <w:bookmarkStart w:id="5234" w:name="_ETM_Q6_706490"/>
      <w:bookmarkEnd w:id="5234"/>
      <w:r>
        <w:rPr>
          <w:rFonts w:hint="cs"/>
          <w:rtl/>
        </w:rPr>
        <w:t>ווליד טאהא</w:t>
      </w:r>
      <w:r>
        <w:rPr>
          <w:rtl/>
        </w:rPr>
        <w:t xml:space="preserve"> </w:t>
      </w:r>
      <w:bookmarkStart w:id="5235" w:name="_ETM_Q6_707150"/>
      <w:bookmarkEnd w:id="5235"/>
      <w:r>
        <w:rPr>
          <w:rtl/>
        </w:rPr>
        <w:t xml:space="preserve">מסיעת </w:t>
      </w:r>
      <w:bookmarkStart w:id="5236" w:name="_ETM_Q6_707690"/>
      <w:bookmarkEnd w:id="5236"/>
      <w:r>
        <w:rPr>
          <w:rtl/>
        </w:rPr>
        <w:t>רע"</w:t>
      </w:r>
      <w:r>
        <w:rPr>
          <w:rFonts w:hint="cs"/>
          <w:rtl/>
        </w:rPr>
        <w:t>מ,</w:t>
      </w:r>
      <w:r>
        <w:rPr>
          <w:rtl/>
        </w:rPr>
        <w:t xml:space="preserve"> </w:t>
      </w:r>
      <w:bookmarkStart w:id="5237" w:name="_ETM_Q6_708819"/>
      <w:bookmarkEnd w:id="5237"/>
      <w:r>
        <w:rPr>
          <w:rtl/>
        </w:rPr>
        <w:t xml:space="preserve">גם </w:t>
      </w:r>
      <w:bookmarkStart w:id="5238" w:name="_ETM_Q6_709209"/>
      <w:bookmarkEnd w:id="5238"/>
      <w:r>
        <w:rPr>
          <w:rtl/>
        </w:rPr>
        <w:t xml:space="preserve">כן </w:t>
      </w:r>
      <w:bookmarkStart w:id="5239" w:name="_ETM_Q6_709480"/>
      <w:bookmarkEnd w:id="5239"/>
      <w:r>
        <w:rPr>
          <w:rFonts w:hint="cs"/>
          <w:rtl/>
        </w:rPr>
        <w:t>שלוש</w:t>
      </w:r>
      <w:r>
        <w:rPr>
          <w:rtl/>
        </w:rPr>
        <w:t xml:space="preserve"> </w:t>
      </w:r>
      <w:bookmarkStart w:id="5240" w:name="_ETM_Q6_709870"/>
      <w:bookmarkEnd w:id="5240"/>
      <w:r>
        <w:rPr>
          <w:rtl/>
        </w:rPr>
        <w:t xml:space="preserve">דקות </w:t>
      </w:r>
      <w:bookmarkStart w:id="5241" w:name="_ETM_Q6_710230"/>
      <w:bookmarkEnd w:id="5241"/>
      <w:r>
        <w:rPr>
          <w:rtl/>
        </w:rPr>
        <w:t>לרשותך</w:t>
      </w:r>
      <w:r>
        <w:rPr>
          <w:rFonts w:hint="cs"/>
          <w:rtl/>
        </w:rPr>
        <w:t>.</w:t>
      </w:r>
    </w:p>
    <w:p w:rsidR="00E24329" w:rsidRDefault="00E24329" w:rsidP="00171634">
      <w:pPr>
        <w:rPr>
          <w:rtl/>
        </w:rPr>
      </w:pPr>
      <w:bookmarkStart w:id="5242" w:name="_ETM_Q6_715711"/>
      <w:bookmarkStart w:id="5243" w:name="_ETM_Q6_715794"/>
      <w:bookmarkEnd w:id="5242"/>
      <w:bookmarkEnd w:id="5243"/>
    </w:p>
    <w:p w:rsidR="00E24329" w:rsidRDefault="00E24329" w:rsidP="00171634">
      <w:pPr>
        <w:pStyle w:val="a4"/>
        <w:keepNext/>
        <w:rPr>
          <w:rtl/>
        </w:rPr>
      </w:pPr>
      <w:bookmarkStart w:id="5244" w:name="ET_speaker_5854_17"/>
      <w:r w:rsidRPr="00002888">
        <w:rPr>
          <w:rStyle w:val="TagStyle"/>
          <w:rtl/>
        </w:rPr>
        <w:t xml:space="preserve"> &lt;&lt; דובר &gt;&gt; </w:t>
      </w:r>
      <w:bookmarkStart w:id="5245" w:name="_Toc170762922"/>
      <w:bookmarkStart w:id="5246" w:name="_Toc170768189"/>
      <w:bookmarkStart w:id="5247" w:name="_Toc170771286"/>
      <w:bookmarkStart w:id="5248" w:name="_Toc170822881"/>
      <w:bookmarkStart w:id="5249" w:name="_Toc193115303"/>
      <w:bookmarkStart w:id="5250" w:name="_Toc197542360"/>
      <w:r>
        <w:rPr>
          <w:rtl/>
        </w:rPr>
        <w:t>ווליד טאהא (רע"מ – הרשימה הערבית המאוחדת):</w:t>
      </w:r>
      <w:bookmarkEnd w:id="5245"/>
      <w:bookmarkEnd w:id="5246"/>
      <w:bookmarkEnd w:id="5247"/>
      <w:bookmarkEnd w:id="5248"/>
      <w:bookmarkEnd w:id="5249"/>
      <w:bookmarkEnd w:id="5250"/>
      <w:r w:rsidRPr="00002888">
        <w:rPr>
          <w:rStyle w:val="TagStyle"/>
          <w:rtl/>
        </w:rPr>
        <w:t xml:space="preserve"> &lt;&lt; דובר &gt;&gt;</w:t>
      </w:r>
      <w:r>
        <w:rPr>
          <w:rtl/>
        </w:rPr>
        <w:t xml:space="preserve">   </w:t>
      </w:r>
      <w:bookmarkEnd w:id="5244"/>
    </w:p>
    <w:p w:rsidR="00E24329" w:rsidRDefault="00E24329" w:rsidP="003C6D77">
      <w:pPr>
        <w:rPr>
          <w:rtl/>
        </w:rPr>
      </w:pPr>
    </w:p>
    <w:p w:rsidR="00E24329" w:rsidRDefault="00E24329" w:rsidP="0015797C">
      <w:pPr>
        <w:rPr>
          <w:rtl/>
        </w:rPr>
      </w:pPr>
      <w:bookmarkStart w:id="5251" w:name="_ETM_Q6_715967"/>
      <w:bookmarkStart w:id="5252" w:name="_ETM_Q6_716057"/>
      <w:bookmarkStart w:id="5253" w:name="_ETM_Q6_710400"/>
      <w:bookmarkStart w:id="5254" w:name="_ETM_Q6_725819"/>
      <w:bookmarkEnd w:id="5251"/>
      <w:bookmarkEnd w:id="5252"/>
      <w:bookmarkEnd w:id="5253"/>
      <w:bookmarkEnd w:id="5254"/>
      <w:r>
        <w:rPr>
          <w:rtl/>
        </w:rPr>
        <w:t xml:space="preserve">מכובדי </w:t>
      </w:r>
      <w:bookmarkStart w:id="5255" w:name="_ETM_Q6_726269"/>
      <w:bookmarkEnd w:id="5255"/>
      <w:r>
        <w:rPr>
          <w:rtl/>
        </w:rPr>
        <w:t>היושב-ראש</w:t>
      </w:r>
      <w:r>
        <w:rPr>
          <w:rFonts w:hint="cs"/>
          <w:rtl/>
        </w:rPr>
        <w:t>,</w:t>
      </w:r>
      <w:r>
        <w:rPr>
          <w:rtl/>
        </w:rPr>
        <w:t xml:space="preserve"> </w:t>
      </w:r>
      <w:bookmarkStart w:id="5256" w:name="_ETM_Q6_728450"/>
      <w:bookmarkEnd w:id="5256"/>
      <w:r>
        <w:rPr>
          <w:rtl/>
        </w:rPr>
        <w:t xml:space="preserve">החברה </w:t>
      </w:r>
      <w:bookmarkStart w:id="5257" w:name="_ETM_Q6_728900"/>
      <w:bookmarkEnd w:id="5257"/>
      <w:r>
        <w:rPr>
          <w:rtl/>
        </w:rPr>
        <w:t>הערבית</w:t>
      </w:r>
      <w:r>
        <w:rPr>
          <w:rFonts w:hint="cs"/>
          <w:rtl/>
        </w:rPr>
        <w:t>,</w:t>
      </w:r>
      <w:bookmarkStart w:id="5258" w:name="_ETM_Q6_729769"/>
      <w:bookmarkStart w:id="5259" w:name="_ETM_Q6_730849"/>
      <w:bookmarkEnd w:id="5258"/>
      <w:bookmarkEnd w:id="5259"/>
      <w:r>
        <w:rPr>
          <w:rFonts w:hint="cs"/>
          <w:rtl/>
        </w:rPr>
        <w:t xml:space="preserve"> שמונה כח</w:t>
      </w:r>
      <w:r>
        <w:rPr>
          <w:rtl/>
        </w:rPr>
        <w:t xml:space="preserve">מישית </w:t>
      </w:r>
      <w:bookmarkStart w:id="5260" w:name="_ETM_Q6_732200"/>
      <w:bookmarkEnd w:id="5260"/>
      <w:r>
        <w:rPr>
          <w:rtl/>
        </w:rPr>
        <w:t xml:space="preserve">מאוכלוסיית </w:t>
      </w:r>
      <w:bookmarkStart w:id="5261" w:name="_ETM_Q6_732890"/>
      <w:bookmarkEnd w:id="5261"/>
      <w:r>
        <w:rPr>
          <w:rtl/>
        </w:rPr>
        <w:t>המדינה</w:t>
      </w:r>
      <w:r>
        <w:rPr>
          <w:rFonts w:hint="cs"/>
          <w:rtl/>
        </w:rPr>
        <w:t>,</w:t>
      </w:r>
      <w:r>
        <w:rPr>
          <w:rtl/>
        </w:rPr>
        <w:t xml:space="preserve"> </w:t>
      </w:r>
      <w:bookmarkStart w:id="5262" w:name="_ETM_Q6_734920"/>
      <w:bookmarkEnd w:id="5262"/>
      <w:r>
        <w:rPr>
          <w:rFonts w:hint="cs"/>
          <w:rtl/>
        </w:rPr>
        <w:t>חיה</w:t>
      </w:r>
      <w:r>
        <w:rPr>
          <w:rtl/>
        </w:rPr>
        <w:t xml:space="preserve"> </w:t>
      </w:r>
      <w:bookmarkStart w:id="5263" w:name="_ETM_Q6_735490"/>
      <w:bookmarkEnd w:id="5263"/>
      <w:r>
        <w:rPr>
          <w:rtl/>
        </w:rPr>
        <w:t xml:space="preserve">תחת </w:t>
      </w:r>
      <w:bookmarkStart w:id="5264" w:name="_ETM_Q6_735880"/>
      <w:bookmarkEnd w:id="5264"/>
      <w:r>
        <w:rPr>
          <w:rtl/>
        </w:rPr>
        <w:t xml:space="preserve">הממשלה </w:t>
      </w:r>
      <w:bookmarkStart w:id="5265" w:name="_ETM_Q6_736510"/>
      <w:bookmarkEnd w:id="5265"/>
      <w:r>
        <w:rPr>
          <w:rtl/>
        </w:rPr>
        <w:t>הנוכחית</w:t>
      </w:r>
      <w:r>
        <w:rPr>
          <w:rFonts w:hint="cs"/>
          <w:rtl/>
        </w:rPr>
        <w:t>,</w:t>
      </w:r>
      <w:r>
        <w:rPr>
          <w:rtl/>
        </w:rPr>
        <w:t xml:space="preserve"> </w:t>
      </w:r>
      <w:bookmarkStart w:id="5266" w:name="_ETM_Q6_738410"/>
      <w:bookmarkEnd w:id="5266"/>
      <w:r>
        <w:rPr>
          <w:rtl/>
        </w:rPr>
        <w:t xml:space="preserve">ממשלת </w:t>
      </w:r>
      <w:bookmarkStart w:id="5267" w:name="_ETM_Q6_739070"/>
      <w:bookmarkEnd w:id="5267"/>
      <w:r>
        <w:rPr>
          <w:rtl/>
        </w:rPr>
        <w:t>ביבי</w:t>
      </w:r>
      <w:r>
        <w:rPr>
          <w:rFonts w:hint="cs"/>
          <w:rtl/>
        </w:rPr>
        <w:t>,</w:t>
      </w:r>
      <w:r>
        <w:rPr>
          <w:rtl/>
        </w:rPr>
        <w:t xml:space="preserve"> </w:t>
      </w:r>
      <w:bookmarkStart w:id="5268" w:name="_ETM_Q6_739580"/>
      <w:bookmarkEnd w:id="5268"/>
      <w:r>
        <w:rPr>
          <w:rtl/>
        </w:rPr>
        <w:t xml:space="preserve">סמוטריץ' </w:t>
      </w:r>
      <w:bookmarkStart w:id="5269" w:name="_ETM_Q6_740270"/>
      <w:bookmarkEnd w:id="5269"/>
      <w:r>
        <w:rPr>
          <w:rtl/>
        </w:rPr>
        <w:t xml:space="preserve">את </w:t>
      </w:r>
      <w:bookmarkStart w:id="5270" w:name="_ETM_Q6_740480"/>
      <w:bookmarkEnd w:id="5270"/>
      <w:r>
        <w:rPr>
          <w:rtl/>
        </w:rPr>
        <w:t xml:space="preserve">בן </w:t>
      </w:r>
      <w:bookmarkStart w:id="5271" w:name="_ETM_Q6_740720"/>
      <w:bookmarkEnd w:id="5271"/>
      <w:r>
        <w:rPr>
          <w:rtl/>
        </w:rPr>
        <w:t>גביר</w:t>
      </w:r>
      <w:r>
        <w:rPr>
          <w:rFonts w:hint="cs"/>
          <w:rtl/>
        </w:rPr>
        <w:t xml:space="preserve"> –</w:t>
      </w:r>
      <w:r>
        <w:rPr>
          <w:rtl/>
        </w:rPr>
        <w:t xml:space="preserve"> </w:t>
      </w:r>
      <w:bookmarkStart w:id="5272" w:name="_ETM_Q6_743259"/>
      <w:bookmarkEnd w:id="5272"/>
      <w:r>
        <w:rPr>
          <w:rtl/>
        </w:rPr>
        <w:t xml:space="preserve">התקופה </w:t>
      </w:r>
      <w:bookmarkStart w:id="5273" w:name="_ETM_Q6_744520"/>
      <w:bookmarkEnd w:id="5273"/>
      <w:r>
        <w:rPr>
          <w:rtl/>
        </w:rPr>
        <w:t xml:space="preserve">הקשה </w:t>
      </w:r>
      <w:bookmarkStart w:id="5274" w:name="_ETM_Q6_745150"/>
      <w:bookmarkEnd w:id="5274"/>
      <w:r>
        <w:rPr>
          <w:rtl/>
        </w:rPr>
        <w:t>ביותר</w:t>
      </w:r>
      <w:r>
        <w:rPr>
          <w:rFonts w:hint="cs"/>
          <w:rtl/>
        </w:rPr>
        <w:t>,</w:t>
      </w:r>
      <w:r>
        <w:rPr>
          <w:rtl/>
        </w:rPr>
        <w:t xml:space="preserve"> </w:t>
      </w:r>
      <w:bookmarkStart w:id="5275" w:name="_ETM_Q6_747100"/>
      <w:bookmarkEnd w:id="5275"/>
      <w:r>
        <w:rPr>
          <w:rFonts w:hint="cs"/>
          <w:rtl/>
        </w:rPr>
        <w:t>ה</w:t>
      </w:r>
      <w:r>
        <w:rPr>
          <w:rtl/>
        </w:rPr>
        <w:t xml:space="preserve">אכזרית </w:t>
      </w:r>
      <w:bookmarkStart w:id="5276" w:name="_ETM_Q6_748059"/>
      <w:bookmarkEnd w:id="5276"/>
      <w:r>
        <w:rPr>
          <w:rtl/>
        </w:rPr>
        <w:t>ביותר</w:t>
      </w:r>
      <w:r>
        <w:rPr>
          <w:rFonts w:hint="cs"/>
          <w:rtl/>
        </w:rPr>
        <w:t xml:space="preserve"> והפושעת ביותר</w:t>
      </w:r>
      <w:r>
        <w:rPr>
          <w:rtl/>
        </w:rPr>
        <w:t xml:space="preserve"> </w:t>
      </w:r>
      <w:bookmarkStart w:id="5277" w:name="_ETM_Q6_749599"/>
      <w:bookmarkStart w:id="5278" w:name="_ETM_Q6_749990"/>
      <w:bookmarkStart w:id="5279" w:name="_ETM_Q6_750199"/>
      <w:bookmarkStart w:id="5280" w:name="_ETM_Q6_750679"/>
      <w:bookmarkStart w:id="5281" w:name="_ETM_Q6_752510"/>
      <w:bookmarkEnd w:id="5277"/>
      <w:bookmarkEnd w:id="5278"/>
      <w:bookmarkEnd w:id="5279"/>
      <w:bookmarkEnd w:id="5280"/>
      <w:bookmarkEnd w:id="5281"/>
      <w:r>
        <w:rPr>
          <w:rtl/>
        </w:rPr>
        <w:t xml:space="preserve">מאז </w:t>
      </w:r>
      <w:bookmarkStart w:id="5282" w:name="_ETM_Q6_753050"/>
      <w:bookmarkEnd w:id="5282"/>
      <w:r>
        <w:rPr>
          <w:rtl/>
        </w:rPr>
        <w:t xml:space="preserve">סיום </w:t>
      </w:r>
      <w:bookmarkStart w:id="5283" w:name="_ETM_Q6_753380"/>
      <w:bookmarkEnd w:id="5283"/>
      <w:r>
        <w:rPr>
          <w:rtl/>
        </w:rPr>
        <w:t xml:space="preserve">הממשל </w:t>
      </w:r>
      <w:bookmarkStart w:id="5284" w:name="_ETM_Q6_753889"/>
      <w:bookmarkEnd w:id="5284"/>
      <w:r>
        <w:rPr>
          <w:rtl/>
        </w:rPr>
        <w:t xml:space="preserve">הצבאי </w:t>
      </w:r>
      <w:bookmarkStart w:id="5285" w:name="_ETM_Q6_754460"/>
      <w:bookmarkEnd w:id="5285"/>
      <w:r>
        <w:rPr>
          <w:rtl/>
        </w:rPr>
        <w:t xml:space="preserve">על </w:t>
      </w:r>
      <w:bookmarkStart w:id="5286" w:name="_ETM_Q6_754669"/>
      <w:bookmarkEnd w:id="5286"/>
      <w:r>
        <w:rPr>
          <w:rtl/>
        </w:rPr>
        <w:t xml:space="preserve">האוכלוסייה </w:t>
      </w:r>
      <w:bookmarkStart w:id="5287" w:name="_ETM_Q6_755360"/>
      <w:bookmarkEnd w:id="5287"/>
      <w:r>
        <w:rPr>
          <w:rtl/>
        </w:rPr>
        <w:t xml:space="preserve">הערבית </w:t>
      </w:r>
      <w:bookmarkStart w:id="5288" w:name="_ETM_Q6_755960"/>
      <w:bookmarkEnd w:id="5288"/>
      <w:r>
        <w:rPr>
          <w:rtl/>
        </w:rPr>
        <w:t xml:space="preserve">בשנת </w:t>
      </w:r>
      <w:bookmarkStart w:id="5289" w:name="_ETM_Q6_756470"/>
      <w:bookmarkEnd w:id="5289"/>
      <w:r>
        <w:rPr>
          <w:rtl/>
        </w:rPr>
        <w:t>1966</w:t>
      </w:r>
      <w:r>
        <w:rPr>
          <w:rFonts w:hint="cs"/>
          <w:rtl/>
        </w:rPr>
        <w:t xml:space="preserve">. </w:t>
      </w:r>
      <w:bookmarkStart w:id="5290" w:name="_ETM_Q6_759619"/>
      <w:bookmarkStart w:id="5291" w:name="_ETM_Q6_759693"/>
      <w:bookmarkStart w:id="5292" w:name="_ETM_Q6_759779"/>
      <w:bookmarkStart w:id="5293" w:name="_ETM_Q6_759863"/>
      <w:bookmarkStart w:id="5294" w:name="_ETM_Q6_760670"/>
      <w:bookmarkEnd w:id="5290"/>
      <w:bookmarkEnd w:id="5291"/>
      <w:bookmarkEnd w:id="5292"/>
      <w:bookmarkEnd w:id="5293"/>
      <w:bookmarkEnd w:id="5294"/>
      <w:r>
        <w:rPr>
          <w:rFonts w:hint="cs"/>
          <w:rtl/>
        </w:rPr>
        <w:t>ל</w:t>
      </w:r>
      <w:r>
        <w:rPr>
          <w:rtl/>
        </w:rPr>
        <w:t xml:space="preserve">ממשלה </w:t>
      </w:r>
      <w:bookmarkStart w:id="5295" w:name="_ETM_Q6_761660"/>
      <w:bookmarkEnd w:id="5295"/>
      <w:r>
        <w:rPr>
          <w:rFonts w:hint="cs"/>
          <w:rtl/>
        </w:rPr>
        <w:t>החשוכה,</w:t>
      </w:r>
      <w:r>
        <w:rPr>
          <w:rtl/>
        </w:rPr>
        <w:t xml:space="preserve"> </w:t>
      </w:r>
      <w:bookmarkStart w:id="5296" w:name="_ETM_Q6_762440"/>
      <w:bookmarkEnd w:id="5296"/>
      <w:r>
        <w:rPr>
          <w:rtl/>
        </w:rPr>
        <w:t xml:space="preserve">הגזענית </w:t>
      </w:r>
      <w:bookmarkStart w:id="5297" w:name="_ETM_Q6_763400"/>
      <w:bookmarkEnd w:id="5297"/>
      <w:r>
        <w:rPr>
          <w:rtl/>
        </w:rPr>
        <w:t xml:space="preserve">והקיצונית </w:t>
      </w:r>
      <w:bookmarkStart w:id="5298" w:name="_ETM_Q6_764360"/>
      <w:bookmarkEnd w:id="5298"/>
      <w:r>
        <w:rPr>
          <w:rtl/>
        </w:rPr>
        <w:t xml:space="preserve">הזו </w:t>
      </w:r>
      <w:bookmarkStart w:id="5299" w:name="_ETM_Q6_766300"/>
      <w:bookmarkEnd w:id="5299"/>
      <w:r>
        <w:rPr>
          <w:rtl/>
        </w:rPr>
        <w:t xml:space="preserve">האזרחים </w:t>
      </w:r>
      <w:bookmarkStart w:id="5300" w:name="_ETM_Q6_766960"/>
      <w:bookmarkEnd w:id="5300"/>
      <w:r>
        <w:rPr>
          <w:rtl/>
        </w:rPr>
        <w:t xml:space="preserve">הערבים </w:t>
      </w:r>
      <w:bookmarkStart w:id="5301" w:name="_ETM_Q6_767860"/>
      <w:bookmarkEnd w:id="5301"/>
      <w:r>
        <w:rPr>
          <w:rtl/>
        </w:rPr>
        <w:t xml:space="preserve">הם </w:t>
      </w:r>
      <w:bookmarkStart w:id="5302" w:name="_ETM_Q6_768190"/>
      <w:bookmarkEnd w:id="5302"/>
      <w:r>
        <w:rPr>
          <w:rtl/>
        </w:rPr>
        <w:t xml:space="preserve">בבחינת </w:t>
      </w:r>
      <w:bookmarkStart w:id="5303" w:name="_ETM_Q6_769030"/>
      <w:bookmarkEnd w:id="5303"/>
      <w:r>
        <w:rPr>
          <w:rtl/>
        </w:rPr>
        <w:t xml:space="preserve">נוכחים </w:t>
      </w:r>
      <w:bookmarkStart w:id="5304" w:name="_ETM_Q6_769929"/>
      <w:bookmarkStart w:id="5305" w:name="_ETM_Q6_770470"/>
      <w:bookmarkStart w:id="5306" w:name="_ETM_Q6_773290"/>
      <w:bookmarkStart w:id="5307" w:name="_ETM_Q6_773650"/>
      <w:bookmarkStart w:id="5308" w:name="_ETM_Q6_771906"/>
      <w:bookmarkEnd w:id="5304"/>
      <w:bookmarkEnd w:id="5305"/>
      <w:bookmarkEnd w:id="5306"/>
      <w:bookmarkEnd w:id="5307"/>
      <w:bookmarkEnd w:id="5308"/>
      <w:r>
        <w:rPr>
          <w:rFonts w:hint="cs"/>
          <w:rtl/>
        </w:rPr>
        <w:t>נפקדים. הם נו</w:t>
      </w:r>
      <w:r>
        <w:rPr>
          <w:rtl/>
        </w:rPr>
        <w:t xml:space="preserve">כחים </w:t>
      </w:r>
      <w:bookmarkStart w:id="5309" w:name="_ETM_Q6_774669"/>
      <w:bookmarkEnd w:id="5309"/>
      <w:r>
        <w:rPr>
          <w:rtl/>
        </w:rPr>
        <w:t>כרופאים</w:t>
      </w:r>
      <w:r>
        <w:rPr>
          <w:rFonts w:hint="cs"/>
          <w:rtl/>
        </w:rPr>
        <w:t>,</w:t>
      </w:r>
      <w:bookmarkStart w:id="5310" w:name="_ETM_Q6_775720"/>
      <w:bookmarkEnd w:id="5310"/>
      <w:r>
        <w:rPr>
          <w:rtl/>
        </w:rPr>
        <w:t xml:space="preserve"> </w:t>
      </w:r>
      <w:bookmarkStart w:id="5311" w:name="_ETM_Q6_776290"/>
      <w:bookmarkEnd w:id="5311"/>
      <w:r>
        <w:rPr>
          <w:rFonts w:hint="cs"/>
          <w:rtl/>
        </w:rPr>
        <w:t>כ</w:t>
      </w:r>
      <w:r>
        <w:rPr>
          <w:rtl/>
        </w:rPr>
        <w:t xml:space="preserve">אחים </w:t>
      </w:r>
      <w:bookmarkStart w:id="5312" w:name="_ETM_Q6_776590"/>
      <w:bookmarkEnd w:id="5312"/>
      <w:r>
        <w:rPr>
          <w:rtl/>
        </w:rPr>
        <w:t>ואחיות</w:t>
      </w:r>
      <w:bookmarkStart w:id="5313" w:name="_ETM_Q6_778360"/>
      <w:bookmarkStart w:id="5314" w:name="_ETM_Q6_779110"/>
      <w:bookmarkStart w:id="5315" w:name="_ETM_Q6_780880"/>
      <w:bookmarkStart w:id="5316" w:name="_ETM_Q6_781120"/>
      <w:bookmarkEnd w:id="5313"/>
      <w:bookmarkEnd w:id="5314"/>
      <w:bookmarkEnd w:id="5315"/>
      <w:bookmarkEnd w:id="5316"/>
      <w:r>
        <w:rPr>
          <w:rFonts w:hint="cs"/>
          <w:rtl/>
        </w:rPr>
        <w:t xml:space="preserve"> בבתי החולים; הם </w:t>
      </w:r>
      <w:r>
        <w:rPr>
          <w:rtl/>
        </w:rPr>
        <w:t xml:space="preserve">נוכחים </w:t>
      </w:r>
      <w:bookmarkStart w:id="5317" w:name="_ETM_Q6_782110"/>
      <w:bookmarkEnd w:id="5317"/>
      <w:r>
        <w:rPr>
          <w:rtl/>
        </w:rPr>
        <w:t xml:space="preserve">כרוקחים </w:t>
      </w:r>
      <w:r>
        <w:rPr>
          <w:rFonts w:hint="cs"/>
          <w:rtl/>
        </w:rPr>
        <w:t xml:space="preserve">בבתי מרקחת; הם נוכחים </w:t>
      </w:r>
      <w:bookmarkStart w:id="5318" w:name="_ETM_Q6_788109"/>
      <w:bookmarkEnd w:id="5318"/>
      <w:r>
        <w:rPr>
          <w:rFonts w:hint="cs"/>
          <w:rtl/>
        </w:rPr>
        <w:t xml:space="preserve">כמהנדסים, כמורים, כנהגי אוטובוסים, כנהגי משאיות, כעובדי בניין וכל תחום </w:t>
      </w:r>
      <w:bookmarkStart w:id="5319" w:name="_ETM_Q6_801662"/>
      <w:bookmarkEnd w:id="5319"/>
      <w:r>
        <w:rPr>
          <w:rFonts w:hint="cs"/>
          <w:rtl/>
        </w:rPr>
        <w:t>שרק אפשר לחשוב עליו</w:t>
      </w:r>
      <w:r w:rsidR="0015797C">
        <w:rPr>
          <w:rFonts w:hint="cs"/>
          <w:rtl/>
        </w:rPr>
        <w:t xml:space="preserve">, </w:t>
      </w:r>
      <w:bookmarkStart w:id="5320" w:name="_ETM_Q6_805966"/>
      <w:bookmarkStart w:id="5321" w:name="_ETM_Q6_806044"/>
      <w:bookmarkStart w:id="5322" w:name="TOR_Q7"/>
      <w:bookmarkEnd w:id="5320"/>
      <w:bookmarkEnd w:id="5321"/>
      <w:bookmarkEnd w:id="5322"/>
      <w:r>
        <w:rPr>
          <w:rFonts w:hint="cs"/>
          <w:rtl/>
          <w:lang w:eastAsia="he-IL"/>
        </w:rPr>
        <w:t xml:space="preserve">אך הם נפקדים מהתודעה ונפקדים מסדר העדיפויות של משרדי הממשלה ושל תקציב המדינה. הם נפקדים מסדר-היום של המשטרה בטיפול בפשיעה, כשעד לרגע זה מספר הנרצחים, היושב-ראש, הגיע ל-115 נרצחים, שדמם על ידיהם של ראש הממשלה ושרי ממשלתו. האוכלוסייה הערבית בבחינת נפקדים מסדר-יום התכנון והבנייה. במקום תכנון יש מדיניות פושעת של רדיפה והריסת בתים. </w:t>
      </w:r>
      <w:bookmarkStart w:id="5323" w:name="_ETM_Q7_77444"/>
      <w:bookmarkStart w:id="5324" w:name="_ETM_Q7_77557"/>
      <w:bookmarkStart w:id="5325" w:name="_ETM_Q7_77646"/>
      <w:bookmarkStart w:id="5326" w:name="_ETM_Q7_77725"/>
      <w:bookmarkEnd w:id="5323"/>
      <w:bookmarkEnd w:id="5324"/>
      <w:bookmarkEnd w:id="5325"/>
      <w:bookmarkEnd w:id="5326"/>
      <w:r>
        <w:rPr>
          <w:rFonts w:hint="cs"/>
          <w:rtl/>
          <w:lang w:eastAsia="he-IL"/>
        </w:rPr>
        <w:t xml:space="preserve">יש מקרים כל כך מזעזעים, אנשים נאלצים לעזוב בית כדי להרוס אותו. במקרה אחד אם המשפחה נפטרה – </w:t>
      </w:r>
      <w:bookmarkStart w:id="5327" w:name="_ETM_Q7_288859"/>
      <w:bookmarkEnd w:id="5327"/>
      <w:r>
        <w:rPr>
          <w:rFonts w:hint="cs"/>
          <w:rtl/>
          <w:lang w:eastAsia="he-IL"/>
        </w:rPr>
        <w:t xml:space="preserve">למוחרת היום שהיא נפטרה בו הרסו את הבית של הבן שלה. נהרס בית של אדם שסבל כל חייו ממחלות. הוא נפטר, </w:t>
      </w:r>
      <w:bookmarkStart w:id="5328" w:name="_ETM_Q7_101608"/>
      <w:bookmarkEnd w:id="5328"/>
      <w:r>
        <w:rPr>
          <w:rFonts w:hint="cs"/>
          <w:rtl/>
          <w:lang w:eastAsia="he-IL"/>
        </w:rPr>
        <w:t>והבית ששימש את</w:t>
      </w:r>
      <w:bookmarkStart w:id="5329" w:name="_ETM_Q7_300489"/>
      <w:bookmarkEnd w:id="5329"/>
      <w:r>
        <w:rPr>
          <w:rFonts w:hint="cs"/>
          <w:rtl/>
          <w:lang w:eastAsia="he-IL"/>
        </w:rPr>
        <w:t xml:space="preserve"> הבן שלו </w:t>
      </w:r>
      <w:r>
        <w:rPr>
          <w:rtl/>
          <w:lang w:eastAsia="he-IL"/>
        </w:rPr>
        <w:t>–</w:t>
      </w:r>
      <w:r>
        <w:rPr>
          <w:rFonts w:hint="cs"/>
          <w:rtl/>
          <w:lang w:eastAsia="he-IL"/>
        </w:rPr>
        <w:t xml:space="preserve"> הרסו לו אותו. המדינה היחידה עלי אדמות שמשתמשת בהריסת בתים כמדיניות היא מדינת ישראל. הממשלה הזו צריכה ללכת הביתה. תודה רבה.</w:t>
      </w:r>
    </w:p>
    <w:p w:rsidR="00E24329" w:rsidRDefault="00E24329" w:rsidP="00171634">
      <w:pPr>
        <w:ind w:firstLine="0"/>
        <w:rPr>
          <w:rtl/>
          <w:lang w:eastAsia="he-IL"/>
        </w:rPr>
      </w:pPr>
    </w:p>
    <w:p w:rsidR="00E24329" w:rsidRDefault="00E24329" w:rsidP="00171634">
      <w:pPr>
        <w:pStyle w:val="af7"/>
        <w:keepNext/>
        <w:rPr>
          <w:rtl/>
        </w:rPr>
      </w:pPr>
      <w:bookmarkStart w:id="5330" w:name="ET_yor_6595_4"/>
      <w:r w:rsidRPr="00C913E2">
        <w:rPr>
          <w:rStyle w:val="TagStyle"/>
          <w:rtl/>
        </w:rPr>
        <w:t xml:space="preserve"> &lt;&lt; יור &gt;&gt; </w:t>
      </w:r>
      <w:r>
        <w:rPr>
          <w:rtl/>
        </w:rPr>
        <w:t>היו"ר ארז מלול:</w:t>
      </w:r>
      <w:r w:rsidRPr="00C913E2">
        <w:rPr>
          <w:rStyle w:val="TagStyle"/>
          <w:rtl/>
        </w:rPr>
        <w:t xml:space="preserve"> &lt;&lt; יור &gt;&gt;</w:t>
      </w:r>
      <w:r>
        <w:rPr>
          <w:rtl/>
        </w:rPr>
        <w:t xml:space="preserve">   </w:t>
      </w:r>
      <w:bookmarkEnd w:id="5330"/>
    </w:p>
    <w:p w:rsidR="00E24329" w:rsidRDefault="00E24329" w:rsidP="003C6D77">
      <w:pPr>
        <w:rPr>
          <w:rtl/>
          <w:lang w:eastAsia="he-IL"/>
        </w:rPr>
      </w:pPr>
    </w:p>
    <w:p w:rsidR="00E24329" w:rsidRDefault="00E24329" w:rsidP="00171634">
      <w:pPr>
        <w:rPr>
          <w:rtl/>
          <w:lang w:eastAsia="he-IL"/>
        </w:rPr>
      </w:pPr>
      <w:r>
        <w:rPr>
          <w:rFonts w:hint="cs"/>
          <w:rtl/>
          <w:lang w:eastAsia="he-IL"/>
        </w:rPr>
        <w:t xml:space="preserve">תודה רבה. חברת הכנסת אפרת רייטן מרום מסיעת העבודה – </w:t>
      </w:r>
      <w:bookmarkStart w:id="5331" w:name="_ETM_Q7_324293"/>
      <w:bookmarkEnd w:id="5331"/>
      <w:r>
        <w:rPr>
          <w:rFonts w:hint="cs"/>
          <w:rtl/>
          <w:lang w:eastAsia="he-IL"/>
        </w:rPr>
        <w:t>בבקשה, שלוש דקות.</w:t>
      </w:r>
      <w:bookmarkStart w:id="5332" w:name="_ETM_Q7_323290"/>
      <w:bookmarkEnd w:id="5332"/>
    </w:p>
    <w:p w:rsidR="00E24329" w:rsidRDefault="00E24329" w:rsidP="00171634">
      <w:pPr>
        <w:rPr>
          <w:rtl/>
          <w:lang w:eastAsia="he-IL"/>
        </w:rPr>
      </w:pPr>
    </w:p>
    <w:p w:rsidR="00E24329" w:rsidRDefault="00E24329" w:rsidP="00171634">
      <w:pPr>
        <w:pStyle w:val="a4"/>
        <w:keepNext/>
        <w:rPr>
          <w:rtl/>
        </w:rPr>
      </w:pPr>
      <w:bookmarkStart w:id="5333" w:name="ET_speaker_6158_5"/>
      <w:r w:rsidRPr="00C913E2">
        <w:rPr>
          <w:rStyle w:val="TagStyle"/>
          <w:rtl/>
        </w:rPr>
        <w:t xml:space="preserve"> &lt;&lt; דובר &gt;&gt; </w:t>
      </w:r>
      <w:bookmarkStart w:id="5334" w:name="_Toc170762923"/>
      <w:bookmarkStart w:id="5335" w:name="_Toc170768190"/>
      <w:bookmarkStart w:id="5336" w:name="_Toc170771287"/>
      <w:bookmarkStart w:id="5337" w:name="_Toc170822882"/>
      <w:bookmarkStart w:id="5338" w:name="_Toc193115304"/>
      <w:bookmarkStart w:id="5339" w:name="_Toc197542361"/>
      <w:r>
        <w:rPr>
          <w:rtl/>
        </w:rPr>
        <w:t>אפרת רייטן מרום (העבודה):</w:t>
      </w:r>
      <w:bookmarkEnd w:id="5334"/>
      <w:bookmarkEnd w:id="5335"/>
      <w:bookmarkEnd w:id="5336"/>
      <w:bookmarkEnd w:id="5337"/>
      <w:bookmarkEnd w:id="5338"/>
      <w:bookmarkEnd w:id="5339"/>
      <w:r w:rsidRPr="00C913E2">
        <w:rPr>
          <w:rStyle w:val="TagStyle"/>
          <w:rtl/>
        </w:rPr>
        <w:t xml:space="preserve"> &lt;&lt; דובר &gt;&gt;</w:t>
      </w:r>
      <w:r>
        <w:rPr>
          <w:rtl/>
        </w:rPr>
        <w:t xml:space="preserve">   </w:t>
      </w:r>
      <w:bookmarkEnd w:id="5333"/>
    </w:p>
    <w:p w:rsidR="00E24329" w:rsidRDefault="00E24329" w:rsidP="003C6D77">
      <w:pPr>
        <w:rPr>
          <w:rtl/>
          <w:lang w:eastAsia="he-IL"/>
        </w:rPr>
      </w:pPr>
    </w:p>
    <w:p w:rsidR="00E24329" w:rsidRDefault="00E24329" w:rsidP="0015797C">
      <w:pPr>
        <w:rPr>
          <w:rtl/>
          <w:lang w:eastAsia="he-IL"/>
        </w:rPr>
      </w:pPr>
      <w:r>
        <w:rPr>
          <w:rFonts w:hint="cs"/>
          <w:rtl/>
          <w:lang w:eastAsia="he-IL"/>
        </w:rPr>
        <w:t xml:space="preserve">אדוני </w:t>
      </w:r>
      <w:r w:rsidR="0015797C">
        <w:rPr>
          <w:rFonts w:hint="cs"/>
          <w:rtl/>
          <w:lang w:eastAsia="he-IL"/>
        </w:rPr>
        <w:t>ה</w:t>
      </w:r>
      <w:r>
        <w:rPr>
          <w:rFonts w:hint="cs"/>
          <w:rtl/>
          <w:lang w:eastAsia="he-IL"/>
        </w:rPr>
        <w:t xml:space="preserve">יו"ר, כנסת נכבדה, כבר בחודש דצמבר, אחרי מותם הטרגי בשוגג של שלושת החטופים, אמר ראש הממשלה: עם כל הצער העמוק אני רוצה להבהיר – הלחץ הצבאי הכרחי גם להחזרת החטופים וגם להשגת הניצחון על אויבינו. רק המשך לחץ צבאי יביא לשחרור כל </w:t>
      </w:r>
      <w:proofErr w:type="spellStart"/>
      <w:r>
        <w:rPr>
          <w:rFonts w:hint="cs"/>
          <w:rtl/>
          <w:lang w:eastAsia="he-IL"/>
        </w:rPr>
        <w:t>חטופינו</w:t>
      </w:r>
      <w:proofErr w:type="spellEnd"/>
      <w:r>
        <w:rPr>
          <w:rFonts w:hint="cs"/>
          <w:rtl/>
          <w:lang w:eastAsia="he-IL"/>
        </w:rPr>
        <w:t xml:space="preserve">. </w:t>
      </w:r>
    </w:p>
    <w:p w:rsidR="00E24329" w:rsidRDefault="00E24329" w:rsidP="00171634">
      <w:pPr>
        <w:rPr>
          <w:rtl/>
          <w:lang w:eastAsia="he-IL"/>
        </w:rPr>
      </w:pPr>
    </w:p>
    <w:p w:rsidR="00E24329" w:rsidRDefault="00E24329" w:rsidP="00171634">
      <w:pPr>
        <w:rPr>
          <w:rtl/>
          <w:lang w:eastAsia="he-IL"/>
        </w:rPr>
      </w:pPr>
      <w:r>
        <w:rPr>
          <w:rFonts w:hint="cs"/>
          <w:rtl/>
          <w:lang w:eastAsia="he-IL"/>
        </w:rPr>
        <w:t>בחודש פברואר אמר ראש הממשלה: רק המשך לחץ צבאי עד לניצחון המוחלט</w:t>
      </w:r>
      <w:bookmarkStart w:id="5340" w:name="_ETM_Q7_368380"/>
      <w:bookmarkStart w:id="5341" w:name="_ETM_Q7_364399"/>
      <w:bookmarkEnd w:id="5340"/>
      <w:bookmarkEnd w:id="5341"/>
      <w:r>
        <w:rPr>
          <w:rFonts w:hint="cs"/>
          <w:rtl/>
          <w:lang w:eastAsia="he-IL"/>
        </w:rPr>
        <w:t xml:space="preserve"> יביא לשחרור כל </w:t>
      </w:r>
      <w:proofErr w:type="spellStart"/>
      <w:r>
        <w:rPr>
          <w:rFonts w:hint="cs"/>
          <w:rtl/>
          <w:lang w:eastAsia="he-IL"/>
        </w:rPr>
        <w:t>חטופינו</w:t>
      </w:r>
      <w:proofErr w:type="spellEnd"/>
      <w:r>
        <w:rPr>
          <w:rFonts w:hint="cs"/>
          <w:rtl/>
          <w:lang w:eastAsia="he-IL"/>
        </w:rPr>
        <w:t xml:space="preserve">, לא </w:t>
      </w:r>
      <w:bookmarkStart w:id="5342" w:name="_ETM_Q7_374008"/>
      <w:bookmarkEnd w:id="5342"/>
      <w:r>
        <w:rPr>
          <w:rFonts w:hint="cs"/>
          <w:rtl/>
          <w:lang w:eastAsia="he-IL"/>
        </w:rPr>
        <w:t>נחמיץ אף הזדמנות להשיבם הביתה; בחודש מרץ אמר ראש הממשלה ל</w:t>
      </w:r>
      <w:bookmarkStart w:id="5343" w:name="_ETM_Q7_364990"/>
      <w:bookmarkEnd w:id="5343"/>
      <w:r>
        <w:rPr>
          <w:rFonts w:hint="cs"/>
          <w:rtl/>
          <w:lang w:eastAsia="he-IL"/>
        </w:rPr>
        <w:t>בני משפחות החיילים שנחטפו לעזה: רק המשך לחץ צבאי עוצמתי,</w:t>
      </w:r>
      <w:bookmarkStart w:id="5344" w:name="_ETM_Q7_390999"/>
      <w:bookmarkEnd w:id="5344"/>
      <w:r>
        <w:rPr>
          <w:rFonts w:hint="cs"/>
          <w:rtl/>
          <w:lang w:eastAsia="he-IL"/>
        </w:rPr>
        <w:t xml:space="preserve"> שהפעלנ</w:t>
      </w:r>
      <w:r>
        <w:rPr>
          <w:rFonts w:hint="eastAsia"/>
          <w:rtl/>
          <w:lang w:eastAsia="he-IL"/>
        </w:rPr>
        <w:t>ו</w:t>
      </w:r>
      <w:r>
        <w:rPr>
          <w:rFonts w:hint="cs"/>
          <w:rtl/>
          <w:lang w:eastAsia="he-IL"/>
        </w:rPr>
        <w:t xml:space="preserve"> ונפעיל – הוא זה שהחזיר את </w:t>
      </w:r>
      <w:proofErr w:type="spellStart"/>
      <w:r>
        <w:rPr>
          <w:rFonts w:hint="cs"/>
          <w:rtl/>
          <w:lang w:eastAsia="he-IL"/>
        </w:rPr>
        <w:t>חטופינו</w:t>
      </w:r>
      <w:proofErr w:type="spellEnd"/>
      <w:r>
        <w:rPr>
          <w:rFonts w:hint="cs"/>
          <w:rtl/>
          <w:lang w:eastAsia="he-IL"/>
        </w:rPr>
        <w:t xml:space="preserve"> ויחזיר את כולם הביתה; ביוני אומר ראש הממשלה בפתח ישיבת הממשלה: בשילוב של לחץ מדיני</w:t>
      </w:r>
      <w:bookmarkStart w:id="5345" w:name="_ETM_Q7_397788"/>
      <w:bookmarkEnd w:id="5345"/>
      <w:r>
        <w:rPr>
          <w:rFonts w:hint="cs"/>
          <w:rtl/>
          <w:lang w:eastAsia="he-IL"/>
        </w:rPr>
        <w:t xml:space="preserve"> ולחץ צבאי</w:t>
      </w:r>
      <w:bookmarkStart w:id="5346" w:name="_ETM_Q7_403848"/>
      <w:bookmarkEnd w:id="5346"/>
      <w:r>
        <w:rPr>
          <w:rFonts w:hint="cs"/>
          <w:rtl/>
          <w:lang w:eastAsia="he-IL"/>
        </w:rPr>
        <w:t xml:space="preserve"> – וקודם כול לחץ צבאי</w:t>
      </w:r>
      <w:bookmarkStart w:id="5347" w:name="_ETM_Q7_408564"/>
      <w:bookmarkStart w:id="5348" w:name="_ETM_Q7_408258"/>
      <w:bookmarkEnd w:id="5347"/>
      <w:bookmarkEnd w:id="5348"/>
      <w:r>
        <w:rPr>
          <w:rFonts w:hint="cs"/>
          <w:rtl/>
          <w:lang w:eastAsia="he-IL"/>
        </w:rPr>
        <w:t xml:space="preserve"> – אנחנו נשיב את כולם, את כל 120 </w:t>
      </w:r>
      <w:proofErr w:type="spellStart"/>
      <w:r>
        <w:rPr>
          <w:rFonts w:hint="cs"/>
          <w:rtl/>
          <w:lang w:eastAsia="he-IL"/>
        </w:rPr>
        <w:t>חטופינו</w:t>
      </w:r>
      <w:proofErr w:type="spellEnd"/>
      <w:r>
        <w:rPr>
          <w:rFonts w:hint="cs"/>
          <w:rtl/>
          <w:lang w:eastAsia="he-IL"/>
        </w:rPr>
        <w:t xml:space="preserve"> החיים והחללים, הביתה.</w:t>
      </w:r>
    </w:p>
    <w:p w:rsidR="00E24329" w:rsidRDefault="00E24329" w:rsidP="00171634">
      <w:pPr>
        <w:rPr>
          <w:rtl/>
          <w:lang w:eastAsia="he-IL"/>
        </w:rPr>
      </w:pPr>
    </w:p>
    <w:p w:rsidR="00E24329" w:rsidRDefault="00E24329" w:rsidP="0015797C">
      <w:pPr>
        <w:rPr>
          <w:rtl/>
          <w:lang w:eastAsia="he-IL"/>
        </w:rPr>
      </w:pPr>
      <w:r>
        <w:rPr>
          <w:rFonts w:hint="cs"/>
          <w:rtl/>
          <w:lang w:eastAsia="he-IL"/>
        </w:rPr>
        <w:t>ככה תשעה חודשים מוכרים לנו את השקר הזה שהלחץ הצבאי הוא זה שיחזיר את כל החטופים הביתה. אז איך עכשיו מ</w:t>
      </w:r>
      <w:r w:rsidR="0015797C">
        <w:rPr>
          <w:rFonts w:hint="cs"/>
          <w:rtl/>
          <w:lang w:eastAsia="he-IL"/>
        </w:rPr>
        <w:t>ס</w:t>
      </w:r>
      <w:r>
        <w:rPr>
          <w:rFonts w:hint="cs"/>
          <w:rtl/>
          <w:lang w:eastAsia="he-IL"/>
        </w:rPr>
        <w:t xml:space="preserve">יגים את כוחותינו? איך עכשיו מוציאים את האוגדות וצה"ל אומר, אנחנו מנצחים את חמאס? איך הלחץ הצבאי הזה לא הביא את החטופים? ואיך אזרחי מדינת ישראל – כולם ובעיקר המשפחות שהיקירים שלהן נמצאים בעזה – איך הם צריכים לחשוב? במה הם צריכים להאמין היום? </w:t>
      </w:r>
      <w:bookmarkStart w:id="5349" w:name="_ETM_Q7_449528"/>
      <w:bookmarkEnd w:id="5349"/>
      <w:r>
        <w:rPr>
          <w:rFonts w:hint="cs"/>
          <w:rtl/>
          <w:lang w:eastAsia="he-IL"/>
        </w:rPr>
        <w:t>ששיקרו להם</w:t>
      </w:r>
      <w:r w:rsidR="0015797C">
        <w:rPr>
          <w:rFonts w:hint="cs"/>
          <w:rtl/>
          <w:lang w:eastAsia="he-IL"/>
        </w:rPr>
        <w:t>,</w:t>
      </w:r>
      <w:r>
        <w:rPr>
          <w:rFonts w:hint="cs"/>
          <w:rtl/>
          <w:lang w:eastAsia="he-IL"/>
        </w:rPr>
        <w:t xml:space="preserve"> שהונו אותם</w:t>
      </w:r>
      <w:r w:rsidR="0015797C">
        <w:rPr>
          <w:rFonts w:hint="cs"/>
          <w:rtl/>
          <w:lang w:eastAsia="he-IL"/>
        </w:rPr>
        <w:t>,</w:t>
      </w:r>
      <w:r>
        <w:rPr>
          <w:rFonts w:hint="cs"/>
          <w:rtl/>
          <w:lang w:eastAsia="he-IL"/>
        </w:rPr>
        <w:t xml:space="preserve"> שמכרו להם סיסמאות</w:t>
      </w:r>
      <w:bookmarkStart w:id="5350" w:name="_ETM_Q7_453479"/>
      <w:bookmarkEnd w:id="5350"/>
      <w:r>
        <w:rPr>
          <w:rFonts w:hint="cs"/>
          <w:rtl/>
          <w:lang w:eastAsia="he-IL"/>
        </w:rPr>
        <w:t xml:space="preserve"> </w:t>
      </w:r>
      <w:bookmarkStart w:id="5351" w:name="_ETM_Q7_460115"/>
      <w:bookmarkEnd w:id="5351"/>
      <w:r>
        <w:rPr>
          <w:rFonts w:hint="cs"/>
          <w:rtl/>
          <w:lang w:eastAsia="he-IL"/>
        </w:rPr>
        <w:t>סרק שאין מאחוריהן דבר וחצי דבר</w:t>
      </w:r>
      <w:bookmarkStart w:id="5352" w:name="_ETM_Q7_460169"/>
      <w:bookmarkEnd w:id="5352"/>
      <w:r>
        <w:rPr>
          <w:rFonts w:hint="cs"/>
          <w:rtl/>
          <w:lang w:eastAsia="he-IL"/>
        </w:rPr>
        <w:t>? כי עובדה – ועם עובדות אי-אפשר להתווכח – אחרי תשעה חודשים ואחרי אוגדות וחטיבות ואחרי למעלה מ-700 חללים</w:t>
      </w:r>
      <w:r w:rsidR="0015797C">
        <w:rPr>
          <w:rFonts w:hint="cs"/>
          <w:rtl/>
          <w:lang w:eastAsia="he-IL"/>
        </w:rPr>
        <w:t>,</w:t>
      </w:r>
      <w:r>
        <w:rPr>
          <w:rFonts w:hint="cs"/>
          <w:rtl/>
          <w:lang w:eastAsia="he-IL"/>
        </w:rPr>
        <w:t xml:space="preserve"> החטופים עדיין לא חזרו הביתה.</w:t>
      </w:r>
    </w:p>
    <w:p w:rsidR="00E24329" w:rsidRDefault="00E24329" w:rsidP="00171634">
      <w:pPr>
        <w:rPr>
          <w:rtl/>
          <w:lang w:eastAsia="he-IL"/>
        </w:rPr>
      </w:pPr>
    </w:p>
    <w:p w:rsidR="00E24329" w:rsidRDefault="00E24329" w:rsidP="0015797C">
      <w:pPr>
        <w:rPr>
          <w:rtl/>
          <w:lang w:eastAsia="he-IL"/>
        </w:rPr>
      </w:pPr>
      <w:r>
        <w:rPr>
          <w:rFonts w:hint="cs"/>
          <w:rtl/>
          <w:lang w:eastAsia="he-IL"/>
        </w:rPr>
        <w:t>הניצחון, לפי המילון למונחי צה"ל</w:t>
      </w:r>
      <w:bookmarkStart w:id="5353" w:name="_ETM_Q7_480879"/>
      <w:bookmarkEnd w:id="5353"/>
      <w:r>
        <w:rPr>
          <w:rFonts w:hint="cs"/>
          <w:rtl/>
          <w:lang w:eastAsia="he-IL"/>
        </w:rPr>
        <w:t xml:space="preserve"> </w:t>
      </w:r>
      <w:r>
        <w:rPr>
          <w:rFonts w:hint="eastAsia"/>
          <w:rtl/>
          <w:lang w:eastAsia="he-IL"/>
        </w:rPr>
        <w:t>–</w:t>
      </w:r>
      <w:r>
        <w:rPr>
          <w:rFonts w:hint="cs"/>
          <w:rtl/>
          <w:lang w:eastAsia="he-IL"/>
        </w:rPr>
        <w:t xml:space="preserve"> התגברות על האויב ויצירת מצב שבו המנצח במלחמה, במערכה או בקרב השיג את מטרותיו</w:t>
      </w:r>
      <w:bookmarkStart w:id="5354" w:name="_ETM_Q7_487580"/>
      <w:bookmarkEnd w:id="5354"/>
      <w:r>
        <w:rPr>
          <w:rFonts w:hint="cs"/>
          <w:rtl/>
          <w:lang w:eastAsia="he-IL"/>
        </w:rPr>
        <w:t xml:space="preserve"> הצבאיות במלואן או בעיקרן, במחיר שהוא יכול לעמוד בו.</w:t>
      </w:r>
      <w:bookmarkStart w:id="5355" w:name="_ETM_Q7_492729"/>
      <w:bookmarkEnd w:id="5355"/>
      <w:r>
        <w:rPr>
          <w:rFonts w:hint="cs"/>
          <w:rtl/>
          <w:lang w:eastAsia="he-IL"/>
        </w:rPr>
        <w:t xml:space="preserve"> האם </w:t>
      </w:r>
      <w:bookmarkStart w:id="5356" w:name="_ETM_Q7_499302"/>
      <w:bookmarkEnd w:id="5356"/>
      <w:r>
        <w:rPr>
          <w:rFonts w:hint="cs"/>
          <w:rtl/>
          <w:lang w:eastAsia="he-IL"/>
        </w:rPr>
        <w:t xml:space="preserve">אנחנו כבר בניצחון? האם זהו הניצחון המוחלט? האם זה הניצחון המוחלט, </w:t>
      </w:r>
      <w:bookmarkStart w:id="5357" w:name="_ETM_Q7_498849"/>
      <w:bookmarkEnd w:id="5357"/>
      <w:r>
        <w:rPr>
          <w:rFonts w:hint="cs"/>
          <w:rtl/>
          <w:lang w:eastAsia="he-IL"/>
        </w:rPr>
        <w:t xml:space="preserve">שלא החזיר את החטופים הביתה? </w:t>
      </w:r>
    </w:p>
    <w:p w:rsidR="00E24329" w:rsidRDefault="00E24329" w:rsidP="00171634">
      <w:pPr>
        <w:rPr>
          <w:rtl/>
          <w:lang w:eastAsia="he-IL"/>
        </w:rPr>
      </w:pPr>
      <w:bookmarkStart w:id="5358" w:name="_ETM_Q7_514903"/>
      <w:bookmarkStart w:id="5359" w:name="_ETM_Q7_514986"/>
      <w:bookmarkEnd w:id="5358"/>
      <w:bookmarkEnd w:id="5359"/>
    </w:p>
    <w:p w:rsidR="00E24329" w:rsidRDefault="00E24329" w:rsidP="00171634">
      <w:pPr>
        <w:rPr>
          <w:rtl/>
          <w:lang w:eastAsia="he-IL"/>
        </w:rPr>
      </w:pPr>
      <w:bookmarkStart w:id="5360" w:name="_ETM_Q7_515071"/>
      <w:bookmarkStart w:id="5361" w:name="_ETM_Q7_515130"/>
      <w:bookmarkEnd w:id="5360"/>
      <w:bookmarkEnd w:id="5361"/>
      <w:r>
        <w:rPr>
          <w:rFonts w:hint="cs"/>
          <w:rtl/>
          <w:lang w:eastAsia="he-IL"/>
        </w:rPr>
        <w:t>מדינת ישראל</w:t>
      </w:r>
      <w:bookmarkStart w:id="5362" w:name="_ETM_Q7_503349"/>
      <w:bookmarkEnd w:id="5362"/>
      <w:r>
        <w:rPr>
          <w:rFonts w:hint="cs"/>
          <w:rtl/>
          <w:lang w:eastAsia="he-IL"/>
        </w:rPr>
        <w:t>, ממשלת ישראל, שיקרת לציבור, שיקרת למשפחות האומללות, והאחריות כולה על ידייך.</w:t>
      </w:r>
    </w:p>
    <w:p w:rsidR="00E24329" w:rsidRDefault="00E24329" w:rsidP="00171634">
      <w:pPr>
        <w:rPr>
          <w:rtl/>
          <w:lang w:eastAsia="he-IL"/>
        </w:rPr>
      </w:pPr>
    </w:p>
    <w:p w:rsidR="00E24329" w:rsidRDefault="00E24329" w:rsidP="00171634">
      <w:pPr>
        <w:pStyle w:val="af7"/>
        <w:keepNext/>
        <w:rPr>
          <w:rtl/>
        </w:rPr>
      </w:pPr>
      <w:bookmarkStart w:id="5363" w:name="ET_yor_6595_6"/>
      <w:r w:rsidRPr="00C913E2">
        <w:rPr>
          <w:rStyle w:val="TagStyle"/>
          <w:rtl/>
        </w:rPr>
        <w:t xml:space="preserve"> &lt;&lt; יור &gt;&gt; </w:t>
      </w:r>
      <w:r>
        <w:rPr>
          <w:rtl/>
        </w:rPr>
        <w:t>היו"ר ארז מלול:</w:t>
      </w:r>
      <w:r w:rsidRPr="00C913E2">
        <w:rPr>
          <w:rStyle w:val="TagStyle"/>
          <w:rtl/>
        </w:rPr>
        <w:t xml:space="preserve"> &lt;&lt; יור &gt;&gt;</w:t>
      </w:r>
      <w:r>
        <w:rPr>
          <w:rtl/>
        </w:rPr>
        <w:t xml:space="preserve">   </w:t>
      </w:r>
      <w:bookmarkEnd w:id="5363"/>
    </w:p>
    <w:p w:rsidR="00E24329" w:rsidRDefault="00E24329" w:rsidP="003C6D77">
      <w:pPr>
        <w:rPr>
          <w:rtl/>
          <w:lang w:eastAsia="he-IL"/>
        </w:rPr>
      </w:pPr>
    </w:p>
    <w:p w:rsidR="00E24329" w:rsidRDefault="00E24329" w:rsidP="00171634">
      <w:pPr>
        <w:rPr>
          <w:rtl/>
          <w:lang w:eastAsia="he-IL"/>
        </w:rPr>
      </w:pPr>
      <w:r>
        <w:rPr>
          <w:rFonts w:hint="cs"/>
          <w:rtl/>
          <w:lang w:eastAsia="he-IL"/>
        </w:rPr>
        <w:t>תודה רבה. חברת הכנסת שרן מרים השכל מסיעת הימין הממלכתי,</w:t>
      </w:r>
      <w:bookmarkStart w:id="5364" w:name="_ETM_Q7_526578"/>
      <w:bookmarkStart w:id="5365" w:name="_ETM_Q7_524018"/>
      <w:bookmarkStart w:id="5366" w:name="_ETM_Q7_519498"/>
      <w:bookmarkStart w:id="5367" w:name="_ETM_Q7_525717"/>
      <w:bookmarkEnd w:id="5364"/>
      <w:bookmarkEnd w:id="5365"/>
      <w:bookmarkEnd w:id="5366"/>
      <w:bookmarkEnd w:id="5367"/>
      <w:r>
        <w:rPr>
          <w:rFonts w:hint="cs"/>
          <w:rtl/>
          <w:lang w:eastAsia="he-IL"/>
        </w:rPr>
        <w:t xml:space="preserve"> שלוש דקות לרשותך.</w:t>
      </w:r>
    </w:p>
    <w:p w:rsidR="00E24329" w:rsidRDefault="00E24329" w:rsidP="00171634">
      <w:pPr>
        <w:rPr>
          <w:rtl/>
          <w:lang w:eastAsia="he-IL"/>
        </w:rPr>
      </w:pPr>
    </w:p>
    <w:p w:rsidR="00E24329" w:rsidRDefault="00E24329" w:rsidP="00171634">
      <w:pPr>
        <w:pStyle w:val="a4"/>
        <w:keepNext/>
        <w:rPr>
          <w:rtl/>
        </w:rPr>
      </w:pPr>
      <w:bookmarkStart w:id="5368" w:name="ET_speaker_5519_7"/>
      <w:r w:rsidRPr="00C913E2">
        <w:rPr>
          <w:rStyle w:val="TagStyle"/>
          <w:rtl/>
        </w:rPr>
        <w:t xml:space="preserve"> &lt;&lt; דובר &gt;&gt; </w:t>
      </w:r>
      <w:bookmarkStart w:id="5369" w:name="_Toc170762924"/>
      <w:bookmarkStart w:id="5370" w:name="_Toc170768191"/>
      <w:bookmarkStart w:id="5371" w:name="_Toc170771288"/>
      <w:bookmarkStart w:id="5372" w:name="_Toc170822883"/>
      <w:bookmarkStart w:id="5373" w:name="_Toc193115305"/>
      <w:bookmarkStart w:id="5374" w:name="_Toc197542362"/>
      <w:r>
        <w:rPr>
          <w:rtl/>
        </w:rPr>
        <w:t>שרן מרים השכל (הימין הממלכתי):</w:t>
      </w:r>
      <w:bookmarkEnd w:id="5369"/>
      <w:bookmarkEnd w:id="5370"/>
      <w:bookmarkEnd w:id="5371"/>
      <w:bookmarkEnd w:id="5372"/>
      <w:bookmarkEnd w:id="5373"/>
      <w:bookmarkEnd w:id="5374"/>
      <w:r w:rsidRPr="00C913E2">
        <w:rPr>
          <w:rStyle w:val="TagStyle"/>
          <w:rtl/>
        </w:rPr>
        <w:t xml:space="preserve"> &lt;&lt; דובר &gt;&gt;</w:t>
      </w:r>
      <w:r>
        <w:rPr>
          <w:rtl/>
        </w:rPr>
        <w:t xml:space="preserve">   </w:t>
      </w:r>
      <w:bookmarkEnd w:id="5368"/>
    </w:p>
    <w:p w:rsidR="00E24329" w:rsidRDefault="00E24329" w:rsidP="003C6D77">
      <w:pPr>
        <w:rPr>
          <w:rtl/>
          <w:lang w:eastAsia="he-IL"/>
        </w:rPr>
      </w:pPr>
    </w:p>
    <w:p w:rsidR="00E24329" w:rsidRDefault="00E24329" w:rsidP="00171634">
      <w:pPr>
        <w:rPr>
          <w:rtl/>
          <w:lang w:eastAsia="he-IL"/>
        </w:rPr>
      </w:pPr>
      <w:r>
        <w:rPr>
          <w:rFonts w:hint="cs"/>
          <w:rtl/>
          <w:lang w:eastAsia="he-IL"/>
        </w:rPr>
        <w:t xml:space="preserve">חבריי חברי הכנסת, חברי הקואליציה, אני רוצה להזכיר לכם שבעזה נמצאים עוד 120 חטופים: ילדים, תינוקות, אחים, אחיות, הורים, סבים, סבתות. </w:t>
      </w:r>
      <w:r w:rsidR="0015797C">
        <w:rPr>
          <w:rFonts w:hint="cs"/>
          <w:rtl/>
          <w:lang w:eastAsia="he-IL"/>
        </w:rPr>
        <w:t xml:space="preserve">הם </w:t>
      </w:r>
      <w:r>
        <w:rPr>
          <w:rFonts w:hint="cs"/>
          <w:rtl/>
          <w:lang w:eastAsia="he-IL"/>
        </w:rPr>
        <w:t xml:space="preserve">נמצאים בצינוק של עינויים בחושך, ברעב, בתקיפות מיניות, באונס, בהיריון, ברעב וללא תרופות. </w:t>
      </w:r>
    </w:p>
    <w:p w:rsidR="00E24329" w:rsidRDefault="00E24329" w:rsidP="00171634">
      <w:pPr>
        <w:rPr>
          <w:rtl/>
          <w:lang w:eastAsia="he-IL"/>
        </w:rPr>
      </w:pPr>
    </w:p>
    <w:p w:rsidR="00E24329" w:rsidRDefault="00E24329" w:rsidP="00171634">
      <w:pPr>
        <w:pStyle w:val="af7"/>
        <w:keepNext/>
        <w:rPr>
          <w:rtl/>
        </w:rPr>
      </w:pPr>
      <w:r w:rsidRPr="00BB249E">
        <w:rPr>
          <w:rStyle w:val="TagStyle"/>
          <w:rtl/>
        </w:rPr>
        <w:t xml:space="preserve"> &lt;&lt; יור &gt;&gt; </w:t>
      </w:r>
      <w:r>
        <w:rPr>
          <w:rtl/>
        </w:rPr>
        <w:t>היו"ר ארז מלול:</w:t>
      </w:r>
      <w:r w:rsidRPr="00BB249E">
        <w:rPr>
          <w:rStyle w:val="TagStyle"/>
          <w:rtl/>
        </w:rPr>
        <w:t xml:space="preserve"> &lt;&lt; יור &gt;&gt;</w:t>
      </w:r>
      <w:r>
        <w:rPr>
          <w:rtl/>
        </w:rPr>
        <w:t xml:space="preserve">   </w:t>
      </w:r>
    </w:p>
    <w:p w:rsidR="00E24329" w:rsidRDefault="00E24329" w:rsidP="003C6D77">
      <w:pPr>
        <w:rPr>
          <w:rtl/>
          <w:lang w:eastAsia="he-IL"/>
        </w:rPr>
      </w:pPr>
    </w:p>
    <w:p w:rsidR="00E24329" w:rsidRDefault="00E24329" w:rsidP="00171634">
      <w:pPr>
        <w:rPr>
          <w:rtl/>
          <w:lang w:eastAsia="he-IL"/>
        </w:rPr>
      </w:pPr>
      <w:r>
        <w:rPr>
          <w:rFonts w:hint="cs"/>
          <w:rtl/>
          <w:lang w:eastAsia="he-IL"/>
        </w:rPr>
        <w:t>חברי הכנסת, זה מפריע. אביחי.</w:t>
      </w:r>
    </w:p>
    <w:p w:rsidR="00E24329" w:rsidRDefault="00E24329" w:rsidP="00171634">
      <w:pPr>
        <w:rPr>
          <w:rtl/>
          <w:lang w:eastAsia="he-IL"/>
        </w:rPr>
      </w:pPr>
    </w:p>
    <w:p w:rsidR="00E24329" w:rsidRDefault="00E24329" w:rsidP="00171634">
      <w:pPr>
        <w:pStyle w:val="-"/>
        <w:keepNext/>
        <w:rPr>
          <w:rtl/>
        </w:rPr>
      </w:pPr>
      <w:bookmarkStart w:id="5375" w:name="ET_speakercontinue_5519_9"/>
      <w:r w:rsidRPr="00BB249E">
        <w:rPr>
          <w:rStyle w:val="TagStyle"/>
          <w:rtl/>
        </w:rPr>
        <w:t xml:space="preserve"> &lt;&lt; דובר_המשך &gt;&gt; </w:t>
      </w:r>
      <w:r>
        <w:rPr>
          <w:rtl/>
        </w:rPr>
        <w:t>שרן מרים השכל (הימין הממלכתי):</w:t>
      </w:r>
      <w:r w:rsidRPr="00BB249E">
        <w:rPr>
          <w:rStyle w:val="TagStyle"/>
          <w:rtl/>
        </w:rPr>
        <w:t xml:space="preserve"> &lt;&lt; דובר_המשך &gt;&gt;</w:t>
      </w:r>
      <w:r>
        <w:rPr>
          <w:rtl/>
        </w:rPr>
        <w:t xml:space="preserve">   </w:t>
      </w:r>
      <w:bookmarkEnd w:id="5375"/>
    </w:p>
    <w:p w:rsidR="00E24329" w:rsidRDefault="00E24329" w:rsidP="003C6D77">
      <w:pPr>
        <w:rPr>
          <w:rtl/>
          <w:lang w:eastAsia="he-IL"/>
        </w:rPr>
      </w:pPr>
    </w:p>
    <w:p w:rsidR="00E24329" w:rsidRDefault="00E24329" w:rsidP="00171634">
      <w:pPr>
        <w:rPr>
          <w:rtl/>
          <w:lang w:eastAsia="he-IL"/>
        </w:rPr>
      </w:pPr>
      <w:r>
        <w:rPr>
          <w:rFonts w:hint="cs"/>
          <w:rtl/>
          <w:lang w:eastAsia="he-IL"/>
        </w:rPr>
        <w:t>אתם ממשיכים לדבר ולקשקש, אבל יש עוד 120 חטופים בעזה.</w:t>
      </w:r>
      <w:bookmarkStart w:id="5376" w:name="_ETM_Q7_598887"/>
      <w:bookmarkEnd w:id="5376"/>
    </w:p>
    <w:p w:rsidR="00E24329" w:rsidRDefault="00E24329" w:rsidP="00171634">
      <w:pPr>
        <w:rPr>
          <w:rtl/>
          <w:lang w:eastAsia="he-IL"/>
        </w:rPr>
      </w:pPr>
    </w:p>
    <w:p w:rsidR="00E24329" w:rsidRDefault="00E24329" w:rsidP="00171634">
      <w:pPr>
        <w:pStyle w:val="af6"/>
        <w:keepNext/>
        <w:rPr>
          <w:rtl/>
        </w:rPr>
      </w:pPr>
      <w:bookmarkStart w:id="5377" w:name="ET_interruption_6352_10"/>
      <w:r w:rsidRPr="00BB249E">
        <w:rPr>
          <w:rStyle w:val="TagStyle"/>
          <w:rtl/>
        </w:rPr>
        <w:t xml:space="preserve"> &lt;&lt; קריאה &gt;&gt; </w:t>
      </w:r>
      <w:r>
        <w:rPr>
          <w:rtl/>
        </w:rPr>
        <w:t>אלמוג כהן (עוצמה יהודית):</w:t>
      </w:r>
      <w:r w:rsidRPr="00BB249E">
        <w:rPr>
          <w:rStyle w:val="TagStyle"/>
          <w:rtl/>
        </w:rPr>
        <w:t xml:space="preserve"> &lt;&lt; קריאה &gt;&gt;</w:t>
      </w:r>
      <w:r>
        <w:rPr>
          <w:rtl/>
        </w:rPr>
        <w:t xml:space="preserve">   </w:t>
      </w:r>
      <w:bookmarkEnd w:id="5377"/>
    </w:p>
    <w:p w:rsidR="00E24329" w:rsidRDefault="00E24329" w:rsidP="003C6D77">
      <w:pPr>
        <w:rPr>
          <w:rtl/>
          <w:lang w:eastAsia="he-IL"/>
        </w:rPr>
      </w:pPr>
    </w:p>
    <w:p w:rsidR="00E24329" w:rsidRDefault="00E24329" w:rsidP="00171634">
      <w:pPr>
        <w:rPr>
          <w:rtl/>
          <w:lang w:eastAsia="he-IL"/>
        </w:rPr>
      </w:pPr>
      <w:r>
        <w:rPr>
          <w:rFonts w:hint="cs"/>
          <w:rtl/>
          <w:lang w:eastAsia="he-IL"/>
        </w:rPr>
        <w:t>אין איזה מחבל לשחרר, משהו?</w:t>
      </w:r>
    </w:p>
    <w:p w:rsidR="00E24329" w:rsidRDefault="00E24329" w:rsidP="00171634">
      <w:pPr>
        <w:rPr>
          <w:rtl/>
          <w:lang w:eastAsia="he-IL"/>
        </w:rPr>
      </w:pPr>
    </w:p>
    <w:p w:rsidR="00E24329" w:rsidRDefault="00E24329" w:rsidP="00171634">
      <w:pPr>
        <w:pStyle w:val="-"/>
        <w:keepNext/>
        <w:rPr>
          <w:rtl/>
        </w:rPr>
      </w:pPr>
      <w:bookmarkStart w:id="5378" w:name="ET_speakercontinue_5519_11"/>
      <w:r w:rsidRPr="00BB249E">
        <w:rPr>
          <w:rStyle w:val="TagStyle"/>
          <w:rtl/>
        </w:rPr>
        <w:t xml:space="preserve"> &lt;&lt; דובר_המשך &gt;&gt; </w:t>
      </w:r>
      <w:r>
        <w:rPr>
          <w:rtl/>
        </w:rPr>
        <w:t>שרן מרים השכל (הימין הממלכתי):</w:t>
      </w:r>
      <w:r w:rsidRPr="00BB249E">
        <w:rPr>
          <w:rStyle w:val="TagStyle"/>
          <w:rtl/>
        </w:rPr>
        <w:t xml:space="preserve"> &lt;&lt; דובר_המשך &gt;&gt;</w:t>
      </w:r>
      <w:r>
        <w:rPr>
          <w:rtl/>
        </w:rPr>
        <w:t xml:space="preserve">   </w:t>
      </w:r>
      <w:bookmarkEnd w:id="5378"/>
    </w:p>
    <w:p w:rsidR="00E24329" w:rsidRDefault="00E24329" w:rsidP="003C6D77">
      <w:pPr>
        <w:rPr>
          <w:rtl/>
          <w:lang w:eastAsia="he-IL"/>
        </w:rPr>
      </w:pPr>
    </w:p>
    <w:p w:rsidR="00E24329" w:rsidRDefault="00E24329" w:rsidP="00171634">
      <w:pPr>
        <w:rPr>
          <w:rtl/>
          <w:lang w:eastAsia="he-IL"/>
        </w:rPr>
      </w:pPr>
      <w:r>
        <w:rPr>
          <w:rFonts w:hint="cs"/>
          <w:rtl/>
          <w:lang w:eastAsia="he-IL"/>
        </w:rPr>
        <w:t xml:space="preserve">והכישלון שלכם בניהול </w:t>
      </w:r>
      <w:bookmarkStart w:id="5379" w:name="_ETM_Q7_607932"/>
      <w:bookmarkEnd w:id="5379"/>
      <w:r>
        <w:rPr>
          <w:rFonts w:hint="cs"/>
          <w:rtl/>
          <w:lang w:eastAsia="he-IL"/>
        </w:rPr>
        <w:t xml:space="preserve">המלחמה, הכישלון העמוק הזה מוביל אותנו עכשיו להצהרות האלו כאילו הסתיימה המערכה הצבאית, כאילו אנחנו מנצחים את חמאס. קואליציה יקרה, יכול להיות שזה לא מעניין אתכם, </w:t>
      </w:r>
      <w:bookmarkStart w:id="5380" w:name="_ETM_Q7_618527"/>
      <w:bookmarkEnd w:id="5380"/>
      <w:r>
        <w:rPr>
          <w:rFonts w:hint="cs"/>
          <w:rtl/>
          <w:lang w:eastAsia="he-IL"/>
        </w:rPr>
        <w:t>אבל אין ניצחון צבאי בלי השבת בני המשפחות לביתם; אין ניצחון על חמאס בלי החזרת החטופים לחיק המשפחות שלהם. ואתם עומדים פה פעם אחר פעם, ואומרים שרק לחץ צבאי יחזיר אותם – והינה, אתם כבר מוכנים לעזוב את עזה, לשחרר משם כוחות. אז מי יחזיר אותם? אתם אפילו לא מסוגלים להגיב לכך או לענות להצעות האי-אמון האלה בכם</w:t>
      </w:r>
      <w:bookmarkStart w:id="5381" w:name="_ETM_Q7_663887"/>
      <w:bookmarkEnd w:id="5381"/>
      <w:r>
        <w:rPr>
          <w:rFonts w:hint="cs"/>
          <w:rtl/>
          <w:lang w:eastAsia="he-IL"/>
        </w:rPr>
        <w:t>, כי נכשלתם – נכשלתם בביטחון ונכשלתם בכלכלה ונכשלתם באחדות העם. נכשלתם בכול.</w:t>
      </w:r>
    </w:p>
    <w:p w:rsidR="00E24329" w:rsidRDefault="00E24329" w:rsidP="00171634">
      <w:pPr>
        <w:rPr>
          <w:rtl/>
          <w:lang w:eastAsia="he-IL"/>
        </w:rPr>
      </w:pPr>
    </w:p>
    <w:p w:rsidR="00E24329" w:rsidRDefault="00E24329" w:rsidP="00C056C4">
      <w:pPr>
        <w:rPr>
          <w:rtl/>
          <w:lang w:eastAsia="he-IL"/>
        </w:rPr>
      </w:pPr>
      <w:r>
        <w:rPr>
          <w:rFonts w:hint="cs"/>
          <w:rtl/>
          <w:lang w:eastAsia="he-IL"/>
        </w:rPr>
        <w:t xml:space="preserve">אתם מביאים לכאן את השר לענייני קשקושים דודי אמסלם שיבוא ויקשקש את נשמתו לעד </w:t>
      </w:r>
      <w:bookmarkStart w:id="5382" w:name="_ETM_Q7_680376"/>
      <w:bookmarkEnd w:id="5382"/>
      <w:r>
        <w:rPr>
          <w:rFonts w:hint="cs"/>
          <w:rtl/>
          <w:lang w:eastAsia="he-IL"/>
        </w:rPr>
        <w:t xml:space="preserve">בהסתרה של המחדלים העמוקים שלכם. </w:t>
      </w:r>
      <w:bookmarkStart w:id="5383" w:name="_ETM_Q7_676258"/>
      <w:bookmarkEnd w:id="5383"/>
      <w:r>
        <w:rPr>
          <w:rFonts w:hint="cs"/>
          <w:rtl/>
          <w:lang w:eastAsia="he-IL"/>
        </w:rPr>
        <w:t xml:space="preserve">אז מה </w:t>
      </w:r>
      <w:bookmarkStart w:id="5384" w:name="_ETM_Q7_682537"/>
      <w:bookmarkEnd w:id="5384"/>
      <w:r>
        <w:rPr>
          <w:rFonts w:hint="cs"/>
          <w:rtl/>
          <w:lang w:eastAsia="he-IL"/>
        </w:rPr>
        <w:t>שמענו מהשר אמסלם? שכל העולם ואחותו אשמים, ואין ו</w:t>
      </w:r>
      <w:bookmarkStart w:id="5385" w:name="_ETM_Q7_687837"/>
      <w:bookmarkEnd w:id="5385"/>
      <w:r>
        <w:rPr>
          <w:rFonts w:hint="cs"/>
          <w:rtl/>
          <w:lang w:eastAsia="he-IL"/>
        </w:rPr>
        <w:t xml:space="preserve">לו טיפת אחריות על הממשלה – ממשלת המחדל, ממשלה של כישלון, ממשלה של כניעה, ממשלה של ויתורים, ממשלה שלא מסוגלת לעמוד מול הלחץ הבין-לאומי, ממשלת כניעה אמיתית. והוא אומר, רגע, זה בכלל בגלל הקומוניסטים האלה. </w:t>
      </w:r>
      <w:bookmarkStart w:id="5386" w:name="_ETM_Q7_735484"/>
      <w:bookmarkEnd w:id="5386"/>
    </w:p>
    <w:p w:rsidR="00E24329" w:rsidRDefault="00E24329" w:rsidP="00171634">
      <w:pPr>
        <w:rPr>
          <w:rtl/>
          <w:lang w:eastAsia="he-IL"/>
        </w:rPr>
      </w:pPr>
      <w:bookmarkStart w:id="5387" w:name="_ETM_Q7_735584"/>
      <w:bookmarkEnd w:id="5387"/>
    </w:p>
    <w:p w:rsidR="00E24329" w:rsidRDefault="00E24329" w:rsidP="00627662">
      <w:pPr>
        <w:rPr>
          <w:rtl/>
          <w:lang w:eastAsia="he-IL"/>
        </w:rPr>
      </w:pPr>
      <w:bookmarkStart w:id="5388" w:name="_ETM_Q7_735676"/>
      <w:bookmarkStart w:id="5389" w:name="_ETM_Q7_735770"/>
      <w:bookmarkStart w:id="5390" w:name="_ETM_Q7_732169"/>
      <w:bookmarkStart w:id="5391" w:name="_ETM_Q7_728688"/>
      <w:bookmarkEnd w:id="5388"/>
      <w:bookmarkEnd w:id="5389"/>
      <w:bookmarkEnd w:id="5390"/>
      <w:bookmarkEnd w:id="5391"/>
      <w:r>
        <w:rPr>
          <w:rFonts w:hint="cs"/>
          <w:rtl/>
          <w:lang w:eastAsia="he-IL"/>
        </w:rPr>
        <w:t>אתם אומרים שלחץ צבאי יחזיר את החטופים, אבל לא מפעילים לחץ צבאי, אז המשפחות הולכות להפגין. ואז, על פי ההיגיו</w:t>
      </w:r>
      <w:r>
        <w:rPr>
          <w:rFonts w:hint="eastAsia"/>
          <w:rtl/>
          <w:lang w:eastAsia="he-IL"/>
        </w:rPr>
        <w:t>ן</w:t>
      </w:r>
      <w:r>
        <w:rPr>
          <w:rFonts w:hint="cs"/>
          <w:rtl/>
          <w:lang w:eastAsia="he-IL"/>
        </w:rPr>
        <w:t xml:space="preserve"> המעוות של דודי אמסלם, הם אויבי מדינת ישראל ומסכנים את ביטחון המדינה כי הם מפגינים. אז הוא קורא להם "אנרכיסטים</w:t>
      </w:r>
      <w:bookmarkStart w:id="5392" w:name="_ETM_Q7_724467"/>
      <w:bookmarkEnd w:id="5392"/>
      <w:r>
        <w:rPr>
          <w:rFonts w:hint="cs"/>
          <w:rtl/>
          <w:lang w:eastAsia="he-IL"/>
        </w:rPr>
        <w:t>" – למה? כי הם מתוסכל</w:t>
      </w:r>
      <w:bookmarkStart w:id="5393" w:name="_ETM_Q7_730617"/>
      <w:bookmarkEnd w:id="5393"/>
      <w:r>
        <w:rPr>
          <w:rFonts w:hint="cs"/>
          <w:rtl/>
          <w:lang w:eastAsia="he-IL"/>
        </w:rPr>
        <w:t xml:space="preserve">ים </w:t>
      </w:r>
      <w:bookmarkStart w:id="5394" w:name="_ETM_Q7_733392"/>
      <w:bookmarkEnd w:id="5394"/>
      <w:r>
        <w:rPr>
          <w:rFonts w:hint="cs"/>
          <w:rtl/>
          <w:lang w:eastAsia="he-IL"/>
        </w:rPr>
        <w:t xml:space="preserve">מחוסר היכולת של הממשלה הזו להחזיר את בני משפחותיהם הביתה. בושה. </w:t>
      </w:r>
    </w:p>
    <w:p w:rsidR="00E24329" w:rsidRDefault="00E24329" w:rsidP="00171634">
      <w:pPr>
        <w:rPr>
          <w:rtl/>
          <w:lang w:eastAsia="he-IL"/>
        </w:rPr>
      </w:pPr>
    </w:p>
    <w:p w:rsidR="00E24329" w:rsidRDefault="00E24329" w:rsidP="00171634">
      <w:pPr>
        <w:pStyle w:val="af7"/>
        <w:keepNext/>
        <w:rPr>
          <w:rtl/>
        </w:rPr>
      </w:pPr>
      <w:bookmarkStart w:id="5395" w:name="ET_yor_6595_14"/>
      <w:r w:rsidRPr="00BB249E">
        <w:rPr>
          <w:rStyle w:val="TagStyle"/>
          <w:rtl/>
        </w:rPr>
        <w:t xml:space="preserve"> &lt;&lt; יור &gt;&gt; </w:t>
      </w:r>
      <w:r>
        <w:rPr>
          <w:rtl/>
        </w:rPr>
        <w:t>היו"ר ארז מלול:</w:t>
      </w:r>
      <w:r w:rsidRPr="00BB249E">
        <w:rPr>
          <w:rStyle w:val="TagStyle"/>
          <w:rtl/>
        </w:rPr>
        <w:t xml:space="preserve"> &lt;&lt; יור &gt;&gt;</w:t>
      </w:r>
      <w:r>
        <w:rPr>
          <w:rtl/>
        </w:rPr>
        <w:t xml:space="preserve">   </w:t>
      </w:r>
      <w:bookmarkEnd w:id="5395"/>
    </w:p>
    <w:p w:rsidR="00E24329" w:rsidRDefault="00E24329" w:rsidP="003C6D77">
      <w:pPr>
        <w:rPr>
          <w:rtl/>
          <w:lang w:eastAsia="he-IL"/>
        </w:rPr>
      </w:pPr>
    </w:p>
    <w:p w:rsidR="00C056C4" w:rsidRDefault="00E24329" w:rsidP="00C056C4">
      <w:pPr>
        <w:rPr>
          <w:rtl/>
          <w:lang w:eastAsia="he-IL"/>
        </w:rPr>
      </w:pPr>
      <w:r>
        <w:rPr>
          <w:rFonts w:hint="cs"/>
          <w:rtl/>
          <w:lang w:eastAsia="he-IL"/>
        </w:rPr>
        <w:t xml:space="preserve">תודה רבה. השר קרעי יסכם את הדיון. בבקשה, כבוד השר. </w:t>
      </w:r>
    </w:p>
    <w:p w:rsidR="00C056C4" w:rsidRDefault="00C056C4" w:rsidP="00C056C4">
      <w:pPr>
        <w:rPr>
          <w:rtl/>
          <w:lang w:eastAsia="he-IL"/>
        </w:rPr>
      </w:pPr>
    </w:p>
    <w:p w:rsidR="00C056C4" w:rsidRDefault="00E24329" w:rsidP="00C056C4">
      <w:pPr>
        <w:rPr>
          <w:rtl/>
        </w:rPr>
      </w:pPr>
      <w:r>
        <w:rPr>
          <w:rFonts w:hint="cs"/>
          <w:rtl/>
          <w:lang w:eastAsia="he-IL"/>
        </w:rPr>
        <w:t xml:space="preserve">חבר הכנסת מיכאל ביטון, </w:t>
      </w:r>
      <w:bookmarkStart w:id="5396" w:name="_ETM_Q7_771725"/>
      <w:bookmarkEnd w:id="5396"/>
      <w:r>
        <w:rPr>
          <w:rFonts w:hint="cs"/>
          <w:rtl/>
          <w:lang w:eastAsia="he-IL"/>
        </w:rPr>
        <w:t>זה מפריע.</w:t>
      </w:r>
      <w:r w:rsidR="00C056C4">
        <w:rPr>
          <w:rFonts w:hint="cs"/>
          <w:rtl/>
          <w:lang w:eastAsia="he-IL"/>
        </w:rPr>
        <w:t xml:space="preserve"> </w:t>
      </w:r>
      <w:r w:rsidR="00C056C4">
        <w:rPr>
          <w:rFonts w:hint="cs"/>
          <w:rtl/>
        </w:rPr>
        <w:t xml:space="preserve">השר </w:t>
      </w:r>
      <w:r w:rsidR="00C056C4" w:rsidRPr="008E79BE">
        <w:rPr>
          <w:rtl/>
        </w:rPr>
        <w:t>וסרלאוף</w:t>
      </w:r>
      <w:r w:rsidR="00C056C4">
        <w:rPr>
          <w:rFonts w:hint="cs"/>
          <w:rtl/>
        </w:rPr>
        <w:t xml:space="preserve">. </w:t>
      </w:r>
      <w:r w:rsidR="00C056C4">
        <w:rPr>
          <w:rtl/>
        </w:rPr>
        <w:t>אתה אוהב שאני אומר את השם שלך</w:t>
      </w:r>
      <w:r w:rsidR="00C056C4">
        <w:rPr>
          <w:rFonts w:hint="cs"/>
          <w:rtl/>
        </w:rPr>
        <w:t>,</w:t>
      </w:r>
      <w:r w:rsidR="00C056C4">
        <w:rPr>
          <w:rtl/>
        </w:rPr>
        <w:t xml:space="preserve"> ה</w:t>
      </w:r>
      <w:r w:rsidR="00C056C4">
        <w:rPr>
          <w:rFonts w:hint="cs"/>
          <w:rtl/>
        </w:rPr>
        <w:t>י</w:t>
      </w:r>
      <w:r w:rsidR="00C056C4">
        <w:rPr>
          <w:rtl/>
        </w:rPr>
        <w:t>נה</w:t>
      </w:r>
      <w:r w:rsidR="00C056C4">
        <w:rPr>
          <w:rFonts w:hint="cs"/>
          <w:rtl/>
        </w:rPr>
        <w:t>,</w:t>
      </w:r>
      <w:r w:rsidR="00C056C4">
        <w:rPr>
          <w:rtl/>
        </w:rPr>
        <w:t xml:space="preserve"> ה</w:t>
      </w:r>
      <w:r w:rsidR="00C056C4">
        <w:rPr>
          <w:rFonts w:hint="cs"/>
          <w:rtl/>
        </w:rPr>
        <w:t>י</w:t>
      </w:r>
      <w:r w:rsidR="00C056C4">
        <w:rPr>
          <w:rtl/>
        </w:rPr>
        <w:t>נה אמרתי</w:t>
      </w:r>
      <w:r w:rsidR="00C056C4">
        <w:rPr>
          <w:rFonts w:hint="cs"/>
          <w:rtl/>
        </w:rPr>
        <w:t>.</w:t>
      </w:r>
      <w:r w:rsidR="00C056C4">
        <w:rPr>
          <w:rtl/>
        </w:rPr>
        <w:t xml:space="preserve"> </w:t>
      </w:r>
    </w:p>
    <w:p w:rsidR="00E24329" w:rsidRDefault="00E24329" w:rsidP="00171634">
      <w:pPr>
        <w:rPr>
          <w:rtl/>
          <w:lang w:eastAsia="he-IL"/>
        </w:rPr>
      </w:pPr>
    </w:p>
    <w:p w:rsidR="00E24329" w:rsidRDefault="00E24329" w:rsidP="00171634">
      <w:pPr>
        <w:pStyle w:val="a4"/>
        <w:keepNext/>
        <w:rPr>
          <w:rtl/>
        </w:rPr>
      </w:pPr>
      <w:bookmarkStart w:id="5397" w:name="TOR_Q8"/>
      <w:bookmarkStart w:id="5398" w:name="ET_speaker_6461_3"/>
      <w:bookmarkEnd w:id="5397"/>
      <w:r w:rsidRPr="00624B33">
        <w:rPr>
          <w:rStyle w:val="TagStyle"/>
          <w:rtl/>
        </w:rPr>
        <w:t xml:space="preserve">&lt;&lt; דובר &gt;&gt; </w:t>
      </w:r>
      <w:bookmarkStart w:id="5399" w:name="_Toc170762925"/>
      <w:bookmarkStart w:id="5400" w:name="_Toc170768192"/>
      <w:bookmarkStart w:id="5401" w:name="_Toc170771289"/>
      <w:bookmarkStart w:id="5402" w:name="_Toc170822884"/>
      <w:bookmarkStart w:id="5403" w:name="_Toc193115306"/>
      <w:bookmarkStart w:id="5404" w:name="_Toc197542363"/>
      <w:r>
        <w:rPr>
          <w:rtl/>
        </w:rPr>
        <w:t>שר התקשורת שלמה קרעי:</w:t>
      </w:r>
      <w:bookmarkEnd w:id="5399"/>
      <w:bookmarkEnd w:id="5400"/>
      <w:bookmarkEnd w:id="5401"/>
      <w:bookmarkEnd w:id="5402"/>
      <w:bookmarkEnd w:id="5403"/>
      <w:bookmarkEnd w:id="5404"/>
      <w:r w:rsidRPr="00624B33">
        <w:rPr>
          <w:rStyle w:val="TagStyle"/>
          <w:rtl/>
        </w:rPr>
        <w:t xml:space="preserve"> &lt;&lt; דובר &gt;&gt;</w:t>
      </w:r>
      <w:r>
        <w:rPr>
          <w:rtl/>
        </w:rPr>
        <w:t xml:space="preserve"> </w:t>
      </w:r>
      <w:bookmarkEnd w:id="5398"/>
    </w:p>
    <w:p w:rsidR="00E24329" w:rsidRDefault="00E24329" w:rsidP="009635F5"/>
    <w:p w:rsidR="00E24329" w:rsidRDefault="00E24329" w:rsidP="00C056C4">
      <w:pPr>
        <w:rPr>
          <w:rtl/>
        </w:rPr>
      </w:pPr>
      <w:bookmarkStart w:id="5405" w:name="_ETM_Q8_30012"/>
      <w:bookmarkStart w:id="5406" w:name="_ETM_Q8_30120"/>
      <w:bookmarkEnd w:id="5405"/>
      <w:bookmarkEnd w:id="5406"/>
      <w:r>
        <w:rPr>
          <w:rFonts w:hint="cs"/>
          <w:rtl/>
        </w:rPr>
        <w:t>אדוני היושב-ראש, מכובדי השר, כנסת נכבדה</w:t>
      </w:r>
      <w:r w:rsidR="00C056C4">
        <w:rPr>
          <w:rFonts w:hint="cs"/>
          <w:rtl/>
        </w:rPr>
        <w:t xml:space="preserve">, </w:t>
      </w:r>
      <w:r>
        <w:rPr>
          <w:rtl/>
        </w:rPr>
        <w:t xml:space="preserve">הרמב"ן </w:t>
      </w:r>
      <w:bookmarkStart w:id="5407" w:name="_ETM_Q8_190770"/>
      <w:bookmarkStart w:id="5408" w:name="_ETM_Q8_190890"/>
      <w:bookmarkEnd w:id="5407"/>
      <w:bookmarkEnd w:id="5408"/>
      <w:r>
        <w:rPr>
          <w:rtl/>
        </w:rPr>
        <w:t xml:space="preserve">אומר </w:t>
      </w:r>
      <w:bookmarkStart w:id="5409" w:name="_ETM_Q8_192450"/>
      <w:bookmarkEnd w:id="5409"/>
      <w:r>
        <w:rPr>
          <w:rtl/>
        </w:rPr>
        <w:t xml:space="preserve">שכל </w:t>
      </w:r>
      <w:bookmarkStart w:id="5410" w:name="_ETM_Q8_193410"/>
      <w:bookmarkEnd w:id="5410"/>
      <w:r>
        <w:rPr>
          <w:rtl/>
        </w:rPr>
        <w:t xml:space="preserve">מה </w:t>
      </w:r>
      <w:bookmarkStart w:id="5411" w:name="_ETM_Q8_193620"/>
      <w:bookmarkStart w:id="5412" w:name="_ETM_Q8_194369"/>
      <w:bookmarkEnd w:id="5411"/>
      <w:bookmarkEnd w:id="5412"/>
      <w:r w:rsidRPr="00A10D59">
        <w:rPr>
          <w:rtl/>
        </w:rPr>
        <w:t xml:space="preserve">שאירע </w:t>
      </w:r>
      <w:r>
        <w:rPr>
          <w:rtl/>
        </w:rPr>
        <w:t xml:space="preserve">לאבות </w:t>
      </w:r>
      <w:bookmarkStart w:id="5413" w:name="_ETM_Q8_195879"/>
      <w:bookmarkEnd w:id="5413"/>
      <w:r>
        <w:rPr>
          <w:rtl/>
        </w:rPr>
        <w:t xml:space="preserve">זה </w:t>
      </w:r>
      <w:bookmarkStart w:id="5414" w:name="_ETM_Q8_196060"/>
      <w:bookmarkEnd w:id="5414"/>
      <w:r>
        <w:rPr>
          <w:rtl/>
        </w:rPr>
        <w:t xml:space="preserve">סימן </w:t>
      </w:r>
      <w:bookmarkStart w:id="5415" w:name="_ETM_Q8_196599"/>
      <w:bookmarkEnd w:id="5415"/>
      <w:r>
        <w:rPr>
          <w:rtl/>
        </w:rPr>
        <w:t>לבנים</w:t>
      </w:r>
      <w:r>
        <w:rPr>
          <w:rFonts w:hint="cs"/>
          <w:rtl/>
        </w:rPr>
        <w:t>,</w:t>
      </w:r>
      <w:r>
        <w:rPr>
          <w:rtl/>
        </w:rPr>
        <w:t xml:space="preserve"> </w:t>
      </w:r>
      <w:bookmarkStart w:id="5416" w:name="_ETM_Q8_198099"/>
      <w:bookmarkEnd w:id="5416"/>
      <w:r>
        <w:rPr>
          <w:rtl/>
        </w:rPr>
        <w:t xml:space="preserve">ולכן </w:t>
      </w:r>
      <w:bookmarkStart w:id="5417" w:name="_ETM_Q8_198759"/>
      <w:bookmarkEnd w:id="5417"/>
      <w:r>
        <w:rPr>
          <w:rtl/>
        </w:rPr>
        <w:t>י</w:t>
      </w:r>
      <w:r>
        <w:rPr>
          <w:rFonts w:hint="cs"/>
          <w:rtl/>
        </w:rPr>
        <w:t>א</w:t>
      </w:r>
      <w:r>
        <w:rPr>
          <w:rtl/>
        </w:rPr>
        <w:t xml:space="preserve">ריכו </w:t>
      </w:r>
      <w:bookmarkStart w:id="5418" w:name="_ETM_Q8_199509"/>
      <w:bookmarkEnd w:id="5418"/>
      <w:r>
        <w:rPr>
          <w:rtl/>
        </w:rPr>
        <w:t xml:space="preserve">הכתובים </w:t>
      </w:r>
      <w:bookmarkStart w:id="5419" w:name="_ETM_Q8_200109"/>
      <w:bookmarkEnd w:id="5419"/>
      <w:r>
        <w:rPr>
          <w:rtl/>
        </w:rPr>
        <w:t>בסיפור</w:t>
      </w:r>
      <w:r>
        <w:rPr>
          <w:rFonts w:hint="cs"/>
          <w:rtl/>
        </w:rPr>
        <w:t>,</w:t>
      </w:r>
      <w:r>
        <w:rPr>
          <w:rtl/>
        </w:rPr>
        <w:t xml:space="preserve"> </w:t>
      </w:r>
      <w:bookmarkStart w:id="5420" w:name="_ETM_Q8_201400"/>
      <w:bookmarkEnd w:id="5420"/>
      <w:r>
        <w:rPr>
          <w:rtl/>
        </w:rPr>
        <w:t xml:space="preserve">וכולם </w:t>
      </w:r>
      <w:bookmarkStart w:id="5421" w:name="_ETM_Q8_202060"/>
      <w:bookmarkEnd w:id="5421"/>
      <w:r>
        <w:rPr>
          <w:rtl/>
        </w:rPr>
        <w:t xml:space="preserve">באים </w:t>
      </w:r>
      <w:bookmarkStart w:id="5422" w:name="_ETM_Q8_202420"/>
      <w:bookmarkEnd w:id="5422"/>
      <w:r>
        <w:rPr>
          <w:rtl/>
        </w:rPr>
        <w:t xml:space="preserve">ללמד </w:t>
      </w:r>
      <w:bookmarkStart w:id="5423" w:name="_ETM_Q8_202900"/>
      <w:bookmarkEnd w:id="5423"/>
      <w:r>
        <w:rPr>
          <w:rtl/>
        </w:rPr>
        <w:t xml:space="preserve">על </w:t>
      </w:r>
      <w:bookmarkStart w:id="5424" w:name="_ETM_Q8_203050"/>
      <w:bookmarkEnd w:id="5424"/>
      <w:r>
        <w:rPr>
          <w:rtl/>
        </w:rPr>
        <w:t>העתיד</w:t>
      </w:r>
      <w:r>
        <w:rPr>
          <w:rFonts w:hint="cs"/>
          <w:rtl/>
        </w:rPr>
        <w:t>.</w:t>
      </w:r>
      <w:r>
        <w:rPr>
          <w:rtl/>
        </w:rPr>
        <w:t xml:space="preserve"> </w:t>
      </w:r>
      <w:bookmarkStart w:id="5425" w:name="_ETM_Q8_204970"/>
      <w:bookmarkEnd w:id="5425"/>
      <w:r>
        <w:rPr>
          <w:rtl/>
        </w:rPr>
        <w:t xml:space="preserve">בפרשת </w:t>
      </w:r>
      <w:bookmarkStart w:id="5426" w:name="_ETM_Q8_205509"/>
      <w:bookmarkEnd w:id="5426"/>
      <w:r>
        <w:rPr>
          <w:rtl/>
        </w:rPr>
        <w:t>השבוע</w:t>
      </w:r>
      <w:r>
        <w:rPr>
          <w:rFonts w:hint="cs"/>
          <w:rtl/>
        </w:rPr>
        <w:t>,</w:t>
      </w:r>
      <w:r>
        <w:rPr>
          <w:rtl/>
        </w:rPr>
        <w:t xml:space="preserve"> </w:t>
      </w:r>
      <w:bookmarkStart w:id="5427" w:name="_ETM_Q8_206169"/>
      <w:bookmarkEnd w:id="5427"/>
      <w:r>
        <w:rPr>
          <w:rtl/>
        </w:rPr>
        <w:t xml:space="preserve">פרשת </w:t>
      </w:r>
      <w:bookmarkStart w:id="5428" w:name="_ETM_Q8_206619"/>
      <w:bookmarkEnd w:id="5428"/>
      <w:r>
        <w:rPr>
          <w:rtl/>
        </w:rPr>
        <w:t xml:space="preserve">שלח </w:t>
      </w:r>
      <w:bookmarkStart w:id="5429" w:name="_ETM_Q8_206919"/>
      <w:bookmarkEnd w:id="5429"/>
      <w:r>
        <w:rPr>
          <w:rtl/>
        </w:rPr>
        <w:t>לך</w:t>
      </w:r>
      <w:r>
        <w:rPr>
          <w:rFonts w:hint="cs"/>
          <w:rtl/>
        </w:rPr>
        <w:t>,</w:t>
      </w:r>
      <w:r>
        <w:rPr>
          <w:rtl/>
        </w:rPr>
        <w:t xml:space="preserve"> </w:t>
      </w:r>
      <w:bookmarkStart w:id="5430" w:name="_ETM_Q8_208119"/>
      <w:bookmarkEnd w:id="5430"/>
      <w:r>
        <w:rPr>
          <w:rtl/>
        </w:rPr>
        <w:t xml:space="preserve">קראנו </w:t>
      </w:r>
      <w:bookmarkStart w:id="5431" w:name="_ETM_Q8_210599"/>
      <w:bookmarkEnd w:id="5431"/>
      <w:r>
        <w:rPr>
          <w:rFonts w:hint="cs"/>
          <w:rtl/>
        </w:rPr>
        <w:t>על</w:t>
      </w:r>
      <w:r>
        <w:rPr>
          <w:rtl/>
        </w:rPr>
        <w:t xml:space="preserve"> </w:t>
      </w:r>
      <w:bookmarkStart w:id="5432" w:name="_ETM_Q8_210960"/>
      <w:bookmarkEnd w:id="5432"/>
      <w:r>
        <w:rPr>
          <w:rtl/>
        </w:rPr>
        <w:t xml:space="preserve">סיפור </w:t>
      </w:r>
      <w:bookmarkStart w:id="5433" w:name="_ETM_Q8_212090"/>
      <w:bookmarkEnd w:id="5433"/>
      <w:r>
        <w:rPr>
          <w:rtl/>
        </w:rPr>
        <w:t xml:space="preserve">קשה </w:t>
      </w:r>
      <w:bookmarkStart w:id="5434" w:name="_ETM_Q8_212570"/>
      <w:bookmarkEnd w:id="5434"/>
      <w:r>
        <w:rPr>
          <w:rtl/>
        </w:rPr>
        <w:t>מאוד</w:t>
      </w:r>
      <w:r>
        <w:rPr>
          <w:rFonts w:hint="cs"/>
          <w:rtl/>
        </w:rPr>
        <w:t>,</w:t>
      </w:r>
      <w:r>
        <w:rPr>
          <w:rtl/>
        </w:rPr>
        <w:t xml:space="preserve"> </w:t>
      </w:r>
      <w:bookmarkStart w:id="5435" w:name="_ETM_Q8_213560"/>
      <w:bookmarkEnd w:id="5435"/>
      <w:r>
        <w:rPr>
          <w:rFonts w:hint="cs"/>
          <w:rtl/>
        </w:rPr>
        <w:t>אחד</w:t>
      </w:r>
      <w:r>
        <w:rPr>
          <w:rtl/>
        </w:rPr>
        <w:t xml:space="preserve"> </w:t>
      </w:r>
      <w:bookmarkStart w:id="5436" w:name="_ETM_Q8_213920"/>
      <w:bookmarkEnd w:id="5436"/>
      <w:r>
        <w:rPr>
          <w:rtl/>
        </w:rPr>
        <w:t xml:space="preserve">הרגעים </w:t>
      </w:r>
      <w:bookmarkStart w:id="5437" w:name="_ETM_Q8_214460"/>
      <w:bookmarkEnd w:id="5437"/>
      <w:r>
        <w:rPr>
          <w:rtl/>
        </w:rPr>
        <w:t xml:space="preserve">הקשים </w:t>
      </w:r>
      <w:bookmarkStart w:id="5438" w:name="_ETM_Q8_214970"/>
      <w:bookmarkEnd w:id="5438"/>
      <w:r>
        <w:rPr>
          <w:rtl/>
        </w:rPr>
        <w:t xml:space="preserve">בתולדות </w:t>
      </w:r>
      <w:bookmarkStart w:id="5439" w:name="_ETM_Q8_215479"/>
      <w:bookmarkEnd w:id="5439"/>
      <w:r>
        <w:rPr>
          <w:rtl/>
        </w:rPr>
        <w:t>עמנו</w:t>
      </w:r>
      <w:r>
        <w:rPr>
          <w:rFonts w:hint="cs"/>
          <w:rtl/>
        </w:rPr>
        <w:t>.</w:t>
      </w:r>
      <w:r>
        <w:rPr>
          <w:rtl/>
        </w:rPr>
        <w:t xml:space="preserve"> </w:t>
      </w:r>
      <w:bookmarkStart w:id="5440" w:name="_ETM_Q8_216989"/>
      <w:bookmarkEnd w:id="5440"/>
      <w:r>
        <w:rPr>
          <w:rFonts w:hint="cs"/>
          <w:rtl/>
        </w:rPr>
        <w:t>ערב</w:t>
      </w:r>
      <w:r>
        <w:rPr>
          <w:rtl/>
        </w:rPr>
        <w:t xml:space="preserve"> </w:t>
      </w:r>
      <w:bookmarkStart w:id="5441" w:name="_ETM_Q8_217409"/>
      <w:bookmarkEnd w:id="5441"/>
      <w:r>
        <w:rPr>
          <w:rtl/>
        </w:rPr>
        <w:t xml:space="preserve">הכניסה </w:t>
      </w:r>
      <w:bookmarkStart w:id="5442" w:name="_ETM_Q8_217920"/>
      <w:bookmarkEnd w:id="5442"/>
      <w:r>
        <w:rPr>
          <w:rtl/>
        </w:rPr>
        <w:t xml:space="preserve">לארץ </w:t>
      </w:r>
      <w:bookmarkStart w:id="5443" w:name="_ETM_Q8_218430"/>
      <w:bookmarkEnd w:id="5443"/>
      <w:r>
        <w:rPr>
          <w:rtl/>
        </w:rPr>
        <w:t>המובטחת</w:t>
      </w:r>
      <w:r>
        <w:rPr>
          <w:rFonts w:hint="cs"/>
          <w:rtl/>
        </w:rPr>
        <w:t>,</w:t>
      </w:r>
      <w:r>
        <w:rPr>
          <w:rtl/>
        </w:rPr>
        <w:t xml:space="preserve"> </w:t>
      </w:r>
      <w:bookmarkStart w:id="5444" w:name="_ETM_Q8_220100"/>
      <w:bookmarkEnd w:id="5444"/>
      <w:r>
        <w:rPr>
          <w:rtl/>
        </w:rPr>
        <w:t xml:space="preserve">אחרי </w:t>
      </w:r>
      <w:bookmarkStart w:id="5445" w:name="_ETM_Q8_221650"/>
      <w:bookmarkEnd w:id="5445"/>
      <w:r>
        <w:rPr>
          <w:rtl/>
        </w:rPr>
        <w:t xml:space="preserve">יציאת </w:t>
      </w:r>
      <w:bookmarkStart w:id="5446" w:name="_ETM_Q8_222190"/>
      <w:bookmarkEnd w:id="5446"/>
      <w:r>
        <w:rPr>
          <w:rtl/>
        </w:rPr>
        <w:t>מצרים</w:t>
      </w:r>
      <w:r>
        <w:rPr>
          <w:rFonts w:hint="cs"/>
          <w:rtl/>
        </w:rPr>
        <w:t>,</w:t>
      </w:r>
      <w:r>
        <w:rPr>
          <w:rtl/>
        </w:rPr>
        <w:t xml:space="preserve"> </w:t>
      </w:r>
      <w:bookmarkStart w:id="5447" w:name="_ETM_Q8_223240"/>
      <w:bookmarkEnd w:id="5447"/>
      <w:r>
        <w:rPr>
          <w:rtl/>
        </w:rPr>
        <w:t xml:space="preserve">מעמד </w:t>
      </w:r>
      <w:bookmarkStart w:id="5448" w:name="_ETM_Q8_223780"/>
      <w:bookmarkEnd w:id="5448"/>
      <w:r>
        <w:rPr>
          <w:rtl/>
        </w:rPr>
        <w:t xml:space="preserve">הר </w:t>
      </w:r>
      <w:bookmarkStart w:id="5449" w:name="_ETM_Q8_223900"/>
      <w:bookmarkEnd w:id="5449"/>
      <w:r>
        <w:rPr>
          <w:rtl/>
        </w:rPr>
        <w:t>סיני</w:t>
      </w:r>
      <w:r>
        <w:rPr>
          <w:rFonts w:hint="cs"/>
          <w:rtl/>
        </w:rPr>
        <w:t>,</w:t>
      </w:r>
      <w:r>
        <w:rPr>
          <w:rtl/>
        </w:rPr>
        <w:t xml:space="preserve"> </w:t>
      </w:r>
      <w:bookmarkStart w:id="5450" w:name="_ETM_Q8_225030"/>
      <w:bookmarkEnd w:id="5450"/>
      <w:r>
        <w:rPr>
          <w:rtl/>
        </w:rPr>
        <w:t xml:space="preserve">עמוד </w:t>
      </w:r>
      <w:bookmarkStart w:id="5451" w:name="_ETM_Q8_225479"/>
      <w:bookmarkEnd w:id="5451"/>
      <w:r>
        <w:rPr>
          <w:rFonts w:hint="cs"/>
          <w:rtl/>
        </w:rPr>
        <w:t>ה</w:t>
      </w:r>
      <w:r>
        <w:rPr>
          <w:rtl/>
        </w:rPr>
        <w:t>ענן</w:t>
      </w:r>
      <w:r>
        <w:rPr>
          <w:rFonts w:hint="cs"/>
          <w:rtl/>
        </w:rPr>
        <w:t>,</w:t>
      </w:r>
      <w:r>
        <w:rPr>
          <w:rtl/>
        </w:rPr>
        <w:t xml:space="preserve"> </w:t>
      </w:r>
      <w:bookmarkStart w:id="5452" w:name="_ETM_Q8_226550"/>
      <w:bookmarkEnd w:id="5452"/>
      <w:r>
        <w:rPr>
          <w:rtl/>
        </w:rPr>
        <w:t xml:space="preserve">כל </w:t>
      </w:r>
      <w:bookmarkStart w:id="5453" w:name="_ETM_Q8_226819"/>
      <w:bookmarkEnd w:id="5453"/>
      <w:r>
        <w:rPr>
          <w:rtl/>
        </w:rPr>
        <w:t xml:space="preserve">מה </w:t>
      </w:r>
      <w:bookmarkStart w:id="5454" w:name="_ETM_Q8_226940"/>
      <w:bookmarkEnd w:id="5454"/>
      <w:r>
        <w:rPr>
          <w:rtl/>
        </w:rPr>
        <w:t xml:space="preserve">שהיה </w:t>
      </w:r>
      <w:bookmarkStart w:id="5455" w:name="_ETM_Q8_227420"/>
      <w:bookmarkEnd w:id="5455"/>
      <w:r>
        <w:rPr>
          <w:rFonts w:hint="cs"/>
          <w:rtl/>
        </w:rPr>
        <w:t>ל</w:t>
      </w:r>
      <w:r>
        <w:rPr>
          <w:rtl/>
        </w:rPr>
        <w:t xml:space="preserve">עם </w:t>
      </w:r>
      <w:bookmarkStart w:id="5456" w:name="_ETM_Q8_227569"/>
      <w:bookmarkEnd w:id="5456"/>
      <w:r>
        <w:rPr>
          <w:rtl/>
        </w:rPr>
        <w:t>ישראל</w:t>
      </w:r>
      <w:r>
        <w:rPr>
          <w:rFonts w:hint="cs"/>
          <w:rtl/>
        </w:rPr>
        <w:t>,</w:t>
      </w:r>
      <w:r>
        <w:rPr>
          <w:rtl/>
        </w:rPr>
        <w:t xml:space="preserve"> </w:t>
      </w:r>
      <w:bookmarkStart w:id="5457" w:name="_ETM_Q8_228880"/>
      <w:bookmarkEnd w:id="5457"/>
      <w:r>
        <w:rPr>
          <w:rtl/>
        </w:rPr>
        <w:t>ה</w:t>
      </w:r>
      <w:r>
        <w:rPr>
          <w:rFonts w:hint="cs"/>
          <w:rtl/>
        </w:rPr>
        <w:t>ע</w:t>
      </w:r>
      <w:r>
        <w:rPr>
          <w:rtl/>
        </w:rPr>
        <w:t xml:space="preserve">ם </w:t>
      </w:r>
      <w:bookmarkStart w:id="5458" w:name="_ETM_Q8_229390"/>
      <w:bookmarkEnd w:id="5458"/>
      <w:r>
        <w:rPr>
          <w:rtl/>
        </w:rPr>
        <w:t xml:space="preserve">מבקש </w:t>
      </w:r>
      <w:bookmarkStart w:id="5459" w:name="_ETM_Q8_229989"/>
      <w:bookmarkEnd w:id="5459"/>
      <w:r>
        <w:rPr>
          <w:rtl/>
        </w:rPr>
        <w:t xml:space="preserve">מרגלים </w:t>
      </w:r>
      <w:bookmarkStart w:id="5460" w:name="_ETM_Q8_231180"/>
      <w:bookmarkStart w:id="5461" w:name="_ETM_Q8_232950"/>
      <w:bookmarkEnd w:id="5460"/>
      <w:bookmarkEnd w:id="5461"/>
      <w:r w:rsidRPr="001E2EB4">
        <w:rPr>
          <w:rtl/>
        </w:rPr>
        <w:t>לתור את ארץ כנען</w:t>
      </w:r>
      <w:r>
        <w:rPr>
          <w:rFonts w:hint="cs"/>
          <w:rtl/>
        </w:rPr>
        <w:t>.</w:t>
      </w:r>
      <w:r w:rsidRPr="001E2EB4">
        <w:rPr>
          <w:rtl/>
        </w:rPr>
        <w:t xml:space="preserve"> </w:t>
      </w:r>
    </w:p>
    <w:p w:rsidR="00E24329" w:rsidRDefault="00E24329" w:rsidP="00171634">
      <w:pPr>
        <w:rPr>
          <w:rtl/>
        </w:rPr>
      </w:pPr>
      <w:bookmarkStart w:id="5462" w:name="_ETM_Q8_233702"/>
      <w:bookmarkStart w:id="5463" w:name="_ETM_Q8_233791"/>
      <w:bookmarkEnd w:id="5462"/>
      <w:bookmarkEnd w:id="5463"/>
    </w:p>
    <w:p w:rsidR="00E24329" w:rsidRDefault="00E24329" w:rsidP="00171634">
      <w:pPr>
        <w:pStyle w:val="af7"/>
        <w:keepNext/>
        <w:rPr>
          <w:rtl/>
        </w:rPr>
      </w:pPr>
      <w:r w:rsidRPr="001E2EB4">
        <w:rPr>
          <w:rStyle w:val="TagStyle"/>
          <w:rtl/>
        </w:rPr>
        <w:t xml:space="preserve"> &lt;&lt; יור &gt;&gt; </w:t>
      </w:r>
      <w:r>
        <w:rPr>
          <w:rtl/>
        </w:rPr>
        <w:t>היו"ר ארז מלול:</w:t>
      </w:r>
      <w:r w:rsidRPr="001E2EB4">
        <w:rPr>
          <w:rStyle w:val="TagStyle"/>
          <w:rtl/>
        </w:rPr>
        <w:t xml:space="preserve"> &lt;&lt; יור &gt;&gt;</w:t>
      </w:r>
      <w:r>
        <w:rPr>
          <w:rtl/>
        </w:rPr>
        <w:t xml:space="preserve"> </w:t>
      </w:r>
    </w:p>
    <w:p w:rsidR="00E24329" w:rsidRDefault="00E24329" w:rsidP="00171634">
      <w:pPr>
        <w:rPr>
          <w:rtl/>
        </w:rPr>
      </w:pPr>
    </w:p>
    <w:p w:rsidR="00E24329" w:rsidRDefault="00E24329" w:rsidP="00171634">
      <w:pPr>
        <w:rPr>
          <w:rtl/>
        </w:rPr>
      </w:pPr>
      <w:r>
        <w:rPr>
          <w:rFonts w:hint="cs"/>
          <w:rtl/>
        </w:rPr>
        <w:t xml:space="preserve">חבר הכנסת </w:t>
      </w:r>
      <w:r>
        <w:rPr>
          <w:rtl/>
        </w:rPr>
        <w:t xml:space="preserve">משה </w:t>
      </w:r>
      <w:bookmarkStart w:id="5464" w:name="_ETM_Q8_233280"/>
      <w:bookmarkEnd w:id="5464"/>
      <w:r>
        <w:rPr>
          <w:rtl/>
        </w:rPr>
        <w:t>פ</w:t>
      </w:r>
      <w:r>
        <w:rPr>
          <w:rFonts w:hint="cs"/>
          <w:rtl/>
        </w:rPr>
        <w:t>ס</w:t>
      </w:r>
      <w:r>
        <w:rPr>
          <w:rtl/>
        </w:rPr>
        <w:t>ל</w:t>
      </w:r>
      <w:r>
        <w:rPr>
          <w:rFonts w:hint="cs"/>
          <w:rtl/>
        </w:rPr>
        <w:t>,</w:t>
      </w:r>
      <w:r>
        <w:rPr>
          <w:rtl/>
        </w:rPr>
        <w:t xml:space="preserve"> </w:t>
      </w:r>
      <w:bookmarkStart w:id="5465" w:name="_ETM_Q8_234710"/>
      <w:bookmarkEnd w:id="5465"/>
      <w:r>
        <w:rPr>
          <w:rtl/>
        </w:rPr>
        <w:t xml:space="preserve">השר </w:t>
      </w:r>
      <w:bookmarkStart w:id="5466" w:name="_ETM_Q8_235190"/>
      <w:bookmarkEnd w:id="5466"/>
      <w:r>
        <w:rPr>
          <w:rtl/>
        </w:rPr>
        <w:t>ברקת</w:t>
      </w:r>
      <w:r>
        <w:rPr>
          <w:rFonts w:hint="cs"/>
          <w:rtl/>
        </w:rPr>
        <w:t>,</w:t>
      </w:r>
      <w:r>
        <w:rPr>
          <w:rtl/>
        </w:rPr>
        <w:t xml:space="preserve"> </w:t>
      </w:r>
      <w:bookmarkStart w:id="5467" w:name="_ETM_Q8_235640"/>
      <w:bookmarkStart w:id="5468" w:name="_ETM_Q8_236030"/>
      <w:bookmarkEnd w:id="5467"/>
      <w:bookmarkEnd w:id="5468"/>
      <w:r>
        <w:rPr>
          <w:rFonts w:hint="cs"/>
          <w:rtl/>
        </w:rPr>
        <w:t xml:space="preserve">זה </w:t>
      </w:r>
      <w:r>
        <w:rPr>
          <w:rtl/>
        </w:rPr>
        <w:t xml:space="preserve">דברי </w:t>
      </w:r>
      <w:bookmarkStart w:id="5469" w:name="_ETM_Q8_236450"/>
      <w:bookmarkEnd w:id="5469"/>
      <w:r>
        <w:rPr>
          <w:rtl/>
        </w:rPr>
        <w:t>תורה</w:t>
      </w:r>
      <w:r>
        <w:rPr>
          <w:rFonts w:hint="cs"/>
          <w:rtl/>
        </w:rPr>
        <w:t>,</w:t>
      </w:r>
      <w:r>
        <w:rPr>
          <w:rtl/>
        </w:rPr>
        <w:t xml:space="preserve"> </w:t>
      </w:r>
      <w:bookmarkStart w:id="5470" w:name="_ETM_Q8_237200"/>
      <w:bookmarkEnd w:id="5470"/>
      <w:r>
        <w:rPr>
          <w:rtl/>
        </w:rPr>
        <w:t xml:space="preserve">לא </w:t>
      </w:r>
      <w:bookmarkStart w:id="5471" w:name="_ETM_Q8_238920"/>
      <w:bookmarkEnd w:id="5471"/>
      <w:r>
        <w:rPr>
          <w:rFonts w:hint="cs"/>
          <w:rtl/>
        </w:rPr>
        <w:t>להפריע.</w:t>
      </w:r>
    </w:p>
    <w:p w:rsidR="00E24329" w:rsidRDefault="00E24329" w:rsidP="00171634">
      <w:pPr>
        <w:rPr>
          <w:rtl/>
        </w:rPr>
      </w:pPr>
    </w:p>
    <w:p w:rsidR="00E24329" w:rsidRDefault="00E24329" w:rsidP="00171634">
      <w:pPr>
        <w:pStyle w:val="-"/>
        <w:keepNext/>
        <w:rPr>
          <w:rtl/>
        </w:rPr>
      </w:pPr>
      <w:r w:rsidRPr="00624B33">
        <w:rPr>
          <w:rStyle w:val="TagStyle"/>
          <w:rtl/>
        </w:rPr>
        <w:t xml:space="preserve">&lt;&lt; דובר_המשך &gt;&gt; </w:t>
      </w:r>
      <w:r>
        <w:rPr>
          <w:rtl/>
        </w:rPr>
        <w:t>שר התקשורת שלמה קרעי:</w:t>
      </w:r>
      <w:r w:rsidRPr="00624B33">
        <w:rPr>
          <w:rStyle w:val="TagStyle"/>
          <w:rtl/>
        </w:rPr>
        <w:t xml:space="preserve"> &lt;&lt; דובר_המשך &gt;&gt;</w:t>
      </w:r>
      <w:r>
        <w:rPr>
          <w:rtl/>
        </w:rPr>
        <w:t xml:space="preserve"> </w:t>
      </w:r>
    </w:p>
    <w:p w:rsidR="00E24329" w:rsidRDefault="00E24329" w:rsidP="00171634">
      <w:pPr>
        <w:rPr>
          <w:rtl/>
        </w:rPr>
      </w:pPr>
    </w:p>
    <w:p w:rsidR="00E24329" w:rsidRDefault="00E24329" w:rsidP="00627662">
      <w:pPr>
        <w:rPr>
          <w:rtl/>
        </w:rPr>
      </w:pPr>
      <w:bookmarkStart w:id="5472" w:name="_ETM_Q8_240840"/>
      <w:bookmarkEnd w:id="5472"/>
      <w:r>
        <w:rPr>
          <w:rtl/>
        </w:rPr>
        <w:t>תודה</w:t>
      </w:r>
      <w:r>
        <w:rPr>
          <w:rFonts w:hint="cs"/>
          <w:rtl/>
        </w:rPr>
        <w:t>,</w:t>
      </w:r>
      <w:r>
        <w:rPr>
          <w:rtl/>
        </w:rPr>
        <w:t xml:space="preserve"> </w:t>
      </w:r>
      <w:bookmarkStart w:id="5473" w:name="_ETM_Q8_241109"/>
      <w:bookmarkEnd w:id="5473"/>
      <w:r>
        <w:rPr>
          <w:rtl/>
        </w:rPr>
        <w:t xml:space="preserve">אדוני </w:t>
      </w:r>
      <w:bookmarkStart w:id="5474" w:name="_ETM_Q8_241320"/>
      <w:bookmarkEnd w:id="5474"/>
      <w:r>
        <w:rPr>
          <w:rFonts w:hint="cs"/>
          <w:rtl/>
        </w:rPr>
        <w:t>ה</w:t>
      </w:r>
      <w:r>
        <w:rPr>
          <w:rtl/>
        </w:rPr>
        <w:t>יושב</w:t>
      </w:r>
      <w:bookmarkStart w:id="5475" w:name="_ETM_Q8_241559"/>
      <w:bookmarkEnd w:id="5475"/>
      <w:r>
        <w:rPr>
          <w:rFonts w:hint="cs"/>
          <w:rtl/>
        </w:rPr>
        <w:t>-</w:t>
      </w:r>
      <w:r>
        <w:rPr>
          <w:rtl/>
        </w:rPr>
        <w:t>ראש</w:t>
      </w:r>
      <w:r>
        <w:rPr>
          <w:rFonts w:hint="cs"/>
          <w:rtl/>
        </w:rPr>
        <w:t>.</w:t>
      </w:r>
      <w:r>
        <w:rPr>
          <w:rtl/>
        </w:rPr>
        <w:t xml:space="preserve"> </w:t>
      </w:r>
      <w:bookmarkStart w:id="5476" w:name="_ETM_Q8_242219"/>
      <w:bookmarkEnd w:id="5476"/>
      <w:r>
        <w:rPr>
          <w:rtl/>
        </w:rPr>
        <w:t>ה</w:t>
      </w:r>
      <w:r>
        <w:rPr>
          <w:rFonts w:hint="cs"/>
          <w:rtl/>
        </w:rPr>
        <w:t>ע</w:t>
      </w:r>
      <w:r>
        <w:rPr>
          <w:rtl/>
        </w:rPr>
        <w:t xml:space="preserve">ם מבקש מרגלים </w:t>
      </w:r>
      <w:r w:rsidRPr="001E2EB4">
        <w:rPr>
          <w:rtl/>
        </w:rPr>
        <w:t>לתור את ארץ כנען</w:t>
      </w:r>
      <w:r>
        <w:rPr>
          <w:rFonts w:hint="cs"/>
          <w:rtl/>
        </w:rPr>
        <w:t>,</w:t>
      </w:r>
      <w:bookmarkStart w:id="5477" w:name="_ETM_Q8_245130"/>
      <w:bookmarkEnd w:id="5477"/>
      <w:r>
        <w:rPr>
          <w:rFonts w:hint="cs"/>
          <w:rtl/>
        </w:rPr>
        <w:t xml:space="preserve"> </w:t>
      </w:r>
      <w:r>
        <w:rPr>
          <w:rtl/>
        </w:rPr>
        <w:t xml:space="preserve">לעמוד </w:t>
      </w:r>
      <w:bookmarkStart w:id="5478" w:name="_ETM_Q8_245610"/>
      <w:bookmarkEnd w:id="5478"/>
      <w:r>
        <w:rPr>
          <w:rtl/>
        </w:rPr>
        <w:t xml:space="preserve">על </w:t>
      </w:r>
      <w:bookmarkStart w:id="5479" w:name="_ETM_Q8_245759"/>
      <w:bookmarkEnd w:id="5479"/>
      <w:r>
        <w:rPr>
          <w:rtl/>
        </w:rPr>
        <w:t>טיבה</w:t>
      </w:r>
      <w:r>
        <w:rPr>
          <w:rFonts w:hint="cs"/>
          <w:rtl/>
        </w:rPr>
        <w:t>,</w:t>
      </w:r>
      <w:r>
        <w:rPr>
          <w:rtl/>
        </w:rPr>
        <w:t xml:space="preserve"> </w:t>
      </w:r>
      <w:bookmarkStart w:id="5480" w:name="_ETM_Q8_246690"/>
      <w:bookmarkEnd w:id="5480"/>
      <w:r>
        <w:rPr>
          <w:rtl/>
        </w:rPr>
        <w:t xml:space="preserve">לראות </w:t>
      </w:r>
      <w:bookmarkStart w:id="5481" w:name="_ETM_Q8_247729"/>
      <w:bookmarkEnd w:id="5481"/>
      <w:r>
        <w:rPr>
          <w:rFonts w:hint="cs"/>
          <w:rtl/>
        </w:rPr>
        <w:t xml:space="preserve">את </w:t>
      </w:r>
      <w:r>
        <w:rPr>
          <w:rtl/>
        </w:rPr>
        <w:t xml:space="preserve">דרכי </w:t>
      </w:r>
      <w:bookmarkStart w:id="5482" w:name="_ETM_Q8_248270"/>
      <w:bookmarkEnd w:id="5482"/>
      <w:r>
        <w:rPr>
          <w:rtl/>
        </w:rPr>
        <w:t xml:space="preserve">הכניסה </w:t>
      </w:r>
      <w:bookmarkStart w:id="5483" w:name="_ETM_Q8_248869"/>
      <w:bookmarkStart w:id="5484" w:name="_ETM_Q8_250369"/>
      <w:bookmarkEnd w:id="5483"/>
      <w:bookmarkEnd w:id="5484"/>
      <w:r>
        <w:rPr>
          <w:rtl/>
        </w:rPr>
        <w:t xml:space="preserve">הטובות </w:t>
      </w:r>
      <w:bookmarkStart w:id="5485" w:name="_ETM_Q8_250789"/>
      <w:bookmarkEnd w:id="5485"/>
      <w:r>
        <w:rPr>
          <w:rtl/>
        </w:rPr>
        <w:t>ביותר</w:t>
      </w:r>
      <w:r>
        <w:rPr>
          <w:rFonts w:hint="cs"/>
          <w:rtl/>
        </w:rPr>
        <w:t>.</w:t>
      </w:r>
      <w:r>
        <w:rPr>
          <w:rtl/>
        </w:rPr>
        <w:t xml:space="preserve"> </w:t>
      </w:r>
      <w:bookmarkStart w:id="5486" w:name="_ETM_Q8_253360"/>
      <w:bookmarkEnd w:id="5486"/>
      <w:r>
        <w:rPr>
          <w:rtl/>
        </w:rPr>
        <w:t xml:space="preserve">ומשה </w:t>
      </w:r>
      <w:bookmarkStart w:id="5487" w:name="_ETM_Q8_253899"/>
      <w:bookmarkEnd w:id="5487"/>
      <w:r>
        <w:rPr>
          <w:rtl/>
        </w:rPr>
        <w:t xml:space="preserve">רבנו </w:t>
      </w:r>
      <w:bookmarkStart w:id="5488" w:name="_ETM_Q8_254319"/>
      <w:bookmarkEnd w:id="5488"/>
      <w:r>
        <w:rPr>
          <w:rtl/>
        </w:rPr>
        <w:t xml:space="preserve">נעתר </w:t>
      </w:r>
      <w:bookmarkStart w:id="5489" w:name="_ETM_Q8_254920"/>
      <w:bookmarkEnd w:id="5489"/>
      <w:r>
        <w:rPr>
          <w:rtl/>
        </w:rPr>
        <w:t>להם</w:t>
      </w:r>
      <w:r>
        <w:rPr>
          <w:rFonts w:hint="cs"/>
          <w:rtl/>
        </w:rPr>
        <w:t>.</w:t>
      </w:r>
      <w:r>
        <w:rPr>
          <w:rtl/>
        </w:rPr>
        <w:t xml:space="preserve"> </w:t>
      </w:r>
      <w:bookmarkStart w:id="5490" w:name="_ETM_Q8_255789"/>
      <w:bookmarkEnd w:id="5490"/>
      <w:r>
        <w:rPr>
          <w:rtl/>
        </w:rPr>
        <w:t xml:space="preserve">הוא </w:t>
      </w:r>
      <w:bookmarkStart w:id="5491" w:name="_ETM_Q8_255909"/>
      <w:bookmarkEnd w:id="5491"/>
      <w:r>
        <w:rPr>
          <w:rtl/>
        </w:rPr>
        <w:t xml:space="preserve">אומר </w:t>
      </w:r>
      <w:bookmarkStart w:id="5492" w:name="_ETM_Q8_256270"/>
      <w:bookmarkEnd w:id="5492"/>
      <w:r>
        <w:rPr>
          <w:rtl/>
        </w:rPr>
        <w:t>כן</w:t>
      </w:r>
      <w:r>
        <w:rPr>
          <w:rFonts w:hint="cs"/>
          <w:rtl/>
        </w:rPr>
        <w:t>,</w:t>
      </w:r>
      <w:r>
        <w:rPr>
          <w:rtl/>
        </w:rPr>
        <w:t xml:space="preserve"> </w:t>
      </w:r>
      <w:bookmarkStart w:id="5493" w:name="_ETM_Q8_256569"/>
      <w:bookmarkStart w:id="5494" w:name="_ETM_Q8_258740"/>
      <w:bookmarkEnd w:id="5493"/>
      <w:bookmarkEnd w:id="5494"/>
      <w:r>
        <w:rPr>
          <w:rFonts w:hint="cs"/>
          <w:rtl/>
        </w:rPr>
        <w:t>"</w:t>
      </w:r>
      <w:r w:rsidRPr="001E2EB4">
        <w:rPr>
          <w:rtl/>
        </w:rPr>
        <w:t>וייטב בעינ</w:t>
      </w:r>
      <w:r>
        <w:rPr>
          <w:rFonts w:hint="cs"/>
          <w:rtl/>
        </w:rPr>
        <w:t>י</w:t>
      </w:r>
      <w:r w:rsidRPr="001E2EB4">
        <w:rPr>
          <w:rtl/>
        </w:rPr>
        <w:t xml:space="preserve"> הדבר</w:t>
      </w:r>
      <w:r>
        <w:rPr>
          <w:rFonts w:hint="cs"/>
          <w:rtl/>
        </w:rPr>
        <w:t>".</w:t>
      </w:r>
      <w:r w:rsidRPr="001E2EB4">
        <w:rPr>
          <w:rtl/>
        </w:rPr>
        <w:t xml:space="preserve"> </w:t>
      </w:r>
      <w:r>
        <w:rPr>
          <w:rtl/>
        </w:rPr>
        <w:t xml:space="preserve">אבל </w:t>
      </w:r>
      <w:bookmarkStart w:id="5495" w:name="_ETM_Q8_259100"/>
      <w:bookmarkEnd w:id="5495"/>
      <w:r>
        <w:rPr>
          <w:rtl/>
        </w:rPr>
        <w:t xml:space="preserve">הוא </w:t>
      </w:r>
      <w:bookmarkStart w:id="5496" w:name="_ETM_Q8_259189"/>
      <w:bookmarkEnd w:id="5496"/>
      <w:r>
        <w:rPr>
          <w:rtl/>
        </w:rPr>
        <w:t>אומר</w:t>
      </w:r>
      <w:r>
        <w:rPr>
          <w:rFonts w:hint="cs"/>
          <w:rtl/>
        </w:rPr>
        <w:t>:</w:t>
      </w:r>
      <w:r>
        <w:rPr>
          <w:rtl/>
        </w:rPr>
        <w:t xml:space="preserve"> </w:t>
      </w:r>
      <w:bookmarkStart w:id="5497" w:name="_ETM_Q8_260819"/>
      <w:bookmarkEnd w:id="5497"/>
      <w:r>
        <w:rPr>
          <w:rtl/>
        </w:rPr>
        <w:t xml:space="preserve">למה </w:t>
      </w:r>
      <w:bookmarkStart w:id="5498" w:name="_ETM_Q8_261209"/>
      <w:bookmarkEnd w:id="5498"/>
      <w:r>
        <w:rPr>
          <w:rtl/>
        </w:rPr>
        <w:t xml:space="preserve">הסכמתי </w:t>
      </w:r>
      <w:bookmarkStart w:id="5499" w:name="_ETM_Q8_261900"/>
      <w:bookmarkEnd w:id="5499"/>
      <w:r>
        <w:rPr>
          <w:rtl/>
        </w:rPr>
        <w:t>א</w:t>
      </w:r>
      <w:r>
        <w:rPr>
          <w:rFonts w:hint="cs"/>
          <w:rtl/>
        </w:rPr>
        <w:t>י</w:t>
      </w:r>
      <w:r>
        <w:rPr>
          <w:rtl/>
        </w:rPr>
        <w:t>תכם</w:t>
      </w:r>
      <w:r>
        <w:rPr>
          <w:rFonts w:hint="cs"/>
          <w:rtl/>
        </w:rPr>
        <w:t>?</w:t>
      </w:r>
      <w:r>
        <w:rPr>
          <w:rtl/>
        </w:rPr>
        <w:t xml:space="preserve"> </w:t>
      </w:r>
      <w:bookmarkStart w:id="5500" w:name="_ETM_Q8_262619"/>
      <w:bookmarkEnd w:id="5500"/>
      <w:r>
        <w:rPr>
          <w:rtl/>
        </w:rPr>
        <w:t xml:space="preserve">כי </w:t>
      </w:r>
      <w:bookmarkStart w:id="5501" w:name="_ETM_Q8_262770"/>
      <w:bookmarkEnd w:id="5501"/>
      <w:r>
        <w:rPr>
          <w:rtl/>
        </w:rPr>
        <w:t xml:space="preserve">זה </w:t>
      </w:r>
      <w:bookmarkStart w:id="5502" w:name="_ETM_Q8_262890"/>
      <w:bookmarkEnd w:id="5502"/>
      <w:r>
        <w:rPr>
          <w:rtl/>
        </w:rPr>
        <w:t xml:space="preserve">כמו </w:t>
      </w:r>
      <w:bookmarkStart w:id="5503" w:name="_ETM_Q8_263130"/>
      <w:bookmarkEnd w:id="5503"/>
      <w:r>
        <w:rPr>
          <w:rtl/>
        </w:rPr>
        <w:t xml:space="preserve">שאחד </w:t>
      </w:r>
      <w:bookmarkStart w:id="5504" w:name="_ETM_Q8_263729"/>
      <w:bookmarkEnd w:id="5504"/>
      <w:r>
        <w:rPr>
          <w:rtl/>
        </w:rPr>
        <w:t xml:space="preserve">בא </w:t>
      </w:r>
      <w:bookmarkStart w:id="5505" w:name="_ETM_Q8_263909"/>
      <w:bookmarkEnd w:id="5505"/>
      <w:r>
        <w:rPr>
          <w:rtl/>
        </w:rPr>
        <w:t xml:space="preserve">ומוכר </w:t>
      </w:r>
      <w:bookmarkStart w:id="5506" w:name="_ETM_Q8_264420"/>
      <w:bookmarkEnd w:id="5506"/>
      <w:r>
        <w:rPr>
          <w:rtl/>
        </w:rPr>
        <w:t xml:space="preserve">לחבר </w:t>
      </w:r>
      <w:bookmarkStart w:id="5507" w:name="_ETM_Q8_264869"/>
      <w:bookmarkEnd w:id="5507"/>
      <w:r>
        <w:rPr>
          <w:rtl/>
        </w:rPr>
        <w:t xml:space="preserve">שלו </w:t>
      </w:r>
      <w:bookmarkStart w:id="5508" w:name="_ETM_Q8_265200"/>
      <w:bookmarkEnd w:id="5508"/>
      <w:r>
        <w:rPr>
          <w:rtl/>
        </w:rPr>
        <w:t>רכב</w:t>
      </w:r>
      <w:r>
        <w:rPr>
          <w:rFonts w:hint="cs"/>
          <w:rtl/>
        </w:rPr>
        <w:t>,</w:t>
      </w:r>
      <w:r>
        <w:rPr>
          <w:rtl/>
        </w:rPr>
        <w:t xml:space="preserve"> </w:t>
      </w:r>
      <w:bookmarkStart w:id="5509" w:name="_ETM_Q8_266509"/>
      <w:bookmarkStart w:id="5510" w:name="_ETM_Q8_268459"/>
      <w:bookmarkEnd w:id="5509"/>
      <w:bookmarkEnd w:id="5510"/>
      <w:r>
        <w:rPr>
          <w:rtl/>
        </w:rPr>
        <w:t xml:space="preserve">הקונה </w:t>
      </w:r>
      <w:bookmarkStart w:id="5511" w:name="_ETM_Q8_268850"/>
      <w:bookmarkEnd w:id="5511"/>
      <w:r>
        <w:rPr>
          <w:rtl/>
        </w:rPr>
        <w:t xml:space="preserve">אומר </w:t>
      </w:r>
      <w:bookmarkStart w:id="5512" w:name="_ETM_Q8_269119"/>
      <w:bookmarkEnd w:id="5512"/>
      <w:r>
        <w:rPr>
          <w:rtl/>
        </w:rPr>
        <w:t>למוכר</w:t>
      </w:r>
      <w:r>
        <w:rPr>
          <w:rFonts w:hint="cs"/>
          <w:rtl/>
        </w:rPr>
        <w:t>:</w:t>
      </w:r>
      <w:r>
        <w:rPr>
          <w:rtl/>
        </w:rPr>
        <w:t xml:space="preserve"> </w:t>
      </w:r>
      <w:bookmarkStart w:id="5513" w:name="_ETM_Q8_271450"/>
      <w:bookmarkEnd w:id="5513"/>
      <w:r>
        <w:rPr>
          <w:rtl/>
        </w:rPr>
        <w:t xml:space="preserve">אני </w:t>
      </w:r>
      <w:bookmarkStart w:id="5514" w:name="_ETM_Q8_271690"/>
      <w:bookmarkEnd w:id="5514"/>
      <w:r>
        <w:rPr>
          <w:rtl/>
        </w:rPr>
        <w:t xml:space="preserve">רוצה </w:t>
      </w:r>
      <w:bookmarkStart w:id="5515" w:name="_ETM_Q8_271930"/>
      <w:bookmarkEnd w:id="5515"/>
      <w:r>
        <w:rPr>
          <w:rtl/>
        </w:rPr>
        <w:t xml:space="preserve">לקחת </w:t>
      </w:r>
      <w:bookmarkStart w:id="5516" w:name="_ETM_Q8_272380"/>
      <w:bookmarkEnd w:id="5516"/>
      <w:r>
        <w:rPr>
          <w:rtl/>
        </w:rPr>
        <w:t xml:space="preserve">את </w:t>
      </w:r>
      <w:bookmarkStart w:id="5517" w:name="_ETM_Q8_272530"/>
      <w:bookmarkEnd w:id="5517"/>
      <w:r>
        <w:rPr>
          <w:rtl/>
        </w:rPr>
        <w:t xml:space="preserve">הרכב </w:t>
      </w:r>
      <w:bookmarkStart w:id="5518" w:name="_ETM_Q8_272980"/>
      <w:bookmarkEnd w:id="5518"/>
      <w:r>
        <w:rPr>
          <w:rtl/>
        </w:rPr>
        <w:t>לבדיקה</w:t>
      </w:r>
      <w:r>
        <w:rPr>
          <w:rFonts w:hint="cs"/>
          <w:rtl/>
        </w:rPr>
        <w:t>,</w:t>
      </w:r>
      <w:r>
        <w:rPr>
          <w:rtl/>
        </w:rPr>
        <w:t xml:space="preserve"> </w:t>
      </w:r>
      <w:bookmarkStart w:id="5519" w:name="_ETM_Q8_273940"/>
      <w:bookmarkEnd w:id="5519"/>
      <w:r>
        <w:rPr>
          <w:rtl/>
        </w:rPr>
        <w:t xml:space="preserve">אני </w:t>
      </w:r>
      <w:bookmarkStart w:id="5520" w:name="_ETM_Q8_274120"/>
      <w:bookmarkEnd w:id="5520"/>
      <w:r>
        <w:rPr>
          <w:rtl/>
        </w:rPr>
        <w:t xml:space="preserve">רוצה </w:t>
      </w:r>
      <w:bookmarkStart w:id="5521" w:name="_ETM_Q8_274390"/>
      <w:bookmarkEnd w:id="5521"/>
      <w:r>
        <w:rPr>
          <w:rtl/>
        </w:rPr>
        <w:t xml:space="preserve">לקחת </w:t>
      </w:r>
      <w:bookmarkStart w:id="5522" w:name="_ETM_Q8_274720"/>
      <w:bookmarkEnd w:id="5522"/>
      <w:r>
        <w:rPr>
          <w:rtl/>
        </w:rPr>
        <w:t xml:space="preserve">אותו </w:t>
      </w:r>
      <w:bookmarkStart w:id="5523" w:name="_ETM_Q8_274870"/>
      <w:bookmarkEnd w:id="5523"/>
      <w:r>
        <w:rPr>
          <w:rtl/>
        </w:rPr>
        <w:t xml:space="preserve">למוסך </w:t>
      </w:r>
      <w:bookmarkStart w:id="5524" w:name="_ETM_Q8_275410"/>
      <w:bookmarkEnd w:id="5524"/>
      <w:r>
        <w:rPr>
          <w:rtl/>
        </w:rPr>
        <w:t xml:space="preserve">שיבדקו </w:t>
      </w:r>
      <w:bookmarkStart w:id="5525" w:name="_ETM_Q8_275920"/>
      <w:bookmarkEnd w:id="5525"/>
      <w:r>
        <w:rPr>
          <w:rtl/>
        </w:rPr>
        <w:t>לפני</w:t>
      </w:r>
      <w:r>
        <w:rPr>
          <w:rFonts w:hint="cs"/>
          <w:rtl/>
        </w:rPr>
        <w:t>,</w:t>
      </w:r>
      <w:r>
        <w:rPr>
          <w:rtl/>
        </w:rPr>
        <w:t xml:space="preserve"> </w:t>
      </w:r>
      <w:bookmarkStart w:id="5526" w:name="_ETM_Q8_276730"/>
      <w:bookmarkEnd w:id="5526"/>
      <w:r>
        <w:rPr>
          <w:rtl/>
        </w:rPr>
        <w:t xml:space="preserve">אני </w:t>
      </w:r>
      <w:bookmarkStart w:id="5527" w:name="_ETM_Q8_276940"/>
      <w:bookmarkEnd w:id="5527"/>
      <w:r>
        <w:rPr>
          <w:rtl/>
        </w:rPr>
        <w:t xml:space="preserve">רוצה </w:t>
      </w:r>
      <w:bookmarkStart w:id="5528" w:name="_ETM_Q8_277209"/>
      <w:bookmarkEnd w:id="5528"/>
      <w:r>
        <w:rPr>
          <w:rtl/>
        </w:rPr>
        <w:t xml:space="preserve">לבדוק </w:t>
      </w:r>
      <w:bookmarkStart w:id="5529" w:name="_ETM_Q8_277630"/>
      <w:bookmarkEnd w:id="5529"/>
      <w:r>
        <w:rPr>
          <w:rtl/>
        </w:rPr>
        <w:t xml:space="preserve">את </w:t>
      </w:r>
      <w:bookmarkStart w:id="5530" w:name="_ETM_Q8_277750"/>
      <w:bookmarkEnd w:id="5530"/>
      <w:r>
        <w:rPr>
          <w:rtl/>
        </w:rPr>
        <w:t>זה</w:t>
      </w:r>
      <w:r>
        <w:rPr>
          <w:rFonts w:hint="cs"/>
          <w:rtl/>
        </w:rPr>
        <w:t>.</w:t>
      </w:r>
      <w:bookmarkStart w:id="5531" w:name="_ETM_Q8_278620"/>
      <w:bookmarkEnd w:id="5531"/>
      <w:r>
        <w:rPr>
          <w:rFonts w:hint="cs"/>
          <w:rtl/>
        </w:rPr>
        <w:t xml:space="preserve"> והמוכר אומר לו: קח,</w:t>
      </w:r>
      <w:bookmarkStart w:id="5532" w:name="_ETM_Q8_280000"/>
      <w:bookmarkEnd w:id="5532"/>
      <w:r>
        <w:rPr>
          <w:rFonts w:hint="cs"/>
          <w:rtl/>
        </w:rPr>
        <w:t xml:space="preserve"> </w:t>
      </w:r>
      <w:r>
        <w:rPr>
          <w:rtl/>
        </w:rPr>
        <w:t xml:space="preserve">אל </w:t>
      </w:r>
      <w:bookmarkStart w:id="5533" w:name="_ETM_Q8_280150"/>
      <w:bookmarkEnd w:id="5533"/>
      <w:r>
        <w:rPr>
          <w:rtl/>
        </w:rPr>
        <w:t>תדאג</w:t>
      </w:r>
      <w:r>
        <w:rPr>
          <w:rFonts w:hint="cs"/>
          <w:rtl/>
        </w:rPr>
        <w:t>,</w:t>
      </w:r>
      <w:r>
        <w:rPr>
          <w:rtl/>
        </w:rPr>
        <w:t xml:space="preserve"> </w:t>
      </w:r>
      <w:bookmarkStart w:id="5534" w:name="_ETM_Q8_280660"/>
      <w:bookmarkEnd w:id="5534"/>
      <w:r>
        <w:rPr>
          <w:rtl/>
        </w:rPr>
        <w:t>תבדוק</w:t>
      </w:r>
      <w:r>
        <w:rPr>
          <w:rFonts w:hint="cs"/>
          <w:rtl/>
        </w:rPr>
        <w:t>,</w:t>
      </w:r>
      <w:r>
        <w:rPr>
          <w:rtl/>
        </w:rPr>
        <w:t xml:space="preserve"> </w:t>
      </w:r>
      <w:bookmarkStart w:id="5535" w:name="_ETM_Q8_281110"/>
      <w:bookmarkEnd w:id="5535"/>
      <w:r>
        <w:rPr>
          <w:rtl/>
        </w:rPr>
        <w:t>הכ</w:t>
      </w:r>
      <w:r>
        <w:rPr>
          <w:rFonts w:hint="cs"/>
          <w:rtl/>
        </w:rPr>
        <w:t>ו</w:t>
      </w:r>
      <w:r>
        <w:rPr>
          <w:rtl/>
        </w:rPr>
        <w:t xml:space="preserve">ל </w:t>
      </w:r>
      <w:bookmarkStart w:id="5536" w:name="_ETM_Q8_281380"/>
      <w:bookmarkEnd w:id="5536"/>
      <w:r>
        <w:rPr>
          <w:rtl/>
        </w:rPr>
        <w:t>בסדר</w:t>
      </w:r>
      <w:r>
        <w:rPr>
          <w:rFonts w:hint="cs"/>
          <w:rtl/>
        </w:rPr>
        <w:t>,</w:t>
      </w:r>
      <w:r>
        <w:rPr>
          <w:rtl/>
        </w:rPr>
        <w:t xml:space="preserve"> </w:t>
      </w:r>
      <w:bookmarkStart w:id="5537" w:name="_ETM_Q8_281890"/>
      <w:bookmarkEnd w:id="5537"/>
      <w:r>
        <w:rPr>
          <w:rtl/>
        </w:rPr>
        <w:t xml:space="preserve">כל </w:t>
      </w:r>
      <w:bookmarkStart w:id="5538" w:name="_ETM_Q8_282069"/>
      <w:bookmarkEnd w:id="5538"/>
      <w:r>
        <w:rPr>
          <w:rtl/>
        </w:rPr>
        <w:t xml:space="preserve">מה </w:t>
      </w:r>
      <w:bookmarkStart w:id="5539" w:name="_ETM_Q8_282190"/>
      <w:bookmarkEnd w:id="5539"/>
      <w:r>
        <w:rPr>
          <w:rtl/>
        </w:rPr>
        <w:t>שימצאו</w:t>
      </w:r>
      <w:r>
        <w:rPr>
          <w:rFonts w:hint="cs"/>
          <w:rtl/>
        </w:rPr>
        <w:t xml:space="preserve"> –</w:t>
      </w:r>
      <w:r>
        <w:rPr>
          <w:rtl/>
        </w:rPr>
        <w:t xml:space="preserve"> </w:t>
      </w:r>
      <w:bookmarkStart w:id="5540" w:name="_ETM_Q8_282670"/>
      <w:bookmarkEnd w:id="5540"/>
      <w:r>
        <w:rPr>
          <w:rtl/>
        </w:rPr>
        <w:t>עליי</w:t>
      </w:r>
      <w:r>
        <w:rPr>
          <w:rFonts w:hint="cs"/>
          <w:rtl/>
        </w:rPr>
        <w:t>.</w:t>
      </w:r>
      <w:r>
        <w:rPr>
          <w:rtl/>
        </w:rPr>
        <w:t xml:space="preserve"> </w:t>
      </w:r>
      <w:bookmarkStart w:id="5541" w:name="_ETM_Q8_284080"/>
      <w:bookmarkEnd w:id="5541"/>
      <w:r>
        <w:rPr>
          <w:rFonts w:hint="cs"/>
          <w:rtl/>
        </w:rPr>
        <w:t>כ</w:t>
      </w:r>
      <w:r>
        <w:rPr>
          <w:rtl/>
        </w:rPr>
        <w:t xml:space="preserve">שהקונה </w:t>
      </w:r>
      <w:bookmarkStart w:id="5542" w:name="_ETM_Q8_284620"/>
      <w:bookmarkEnd w:id="5542"/>
      <w:r>
        <w:rPr>
          <w:rtl/>
        </w:rPr>
        <w:t xml:space="preserve">רואה </w:t>
      </w:r>
      <w:bookmarkStart w:id="5543" w:name="_ETM_Q8_284890"/>
      <w:bookmarkEnd w:id="5543"/>
      <w:r>
        <w:rPr>
          <w:rtl/>
        </w:rPr>
        <w:t>שהכ</w:t>
      </w:r>
      <w:r>
        <w:rPr>
          <w:rFonts w:hint="cs"/>
          <w:rtl/>
        </w:rPr>
        <w:t>ו</w:t>
      </w:r>
      <w:r>
        <w:rPr>
          <w:rtl/>
        </w:rPr>
        <w:t xml:space="preserve">ל </w:t>
      </w:r>
      <w:bookmarkStart w:id="5544" w:name="_ETM_Q8_285280"/>
      <w:bookmarkEnd w:id="5544"/>
      <w:r>
        <w:rPr>
          <w:rtl/>
        </w:rPr>
        <w:t>בסדר</w:t>
      </w:r>
      <w:r>
        <w:rPr>
          <w:rFonts w:hint="cs"/>
          <w:rtl/>
        </w:rPr>
        <w:t>,</w:t>
      </w:r>
      <w:r>
        <w:rPr>
          <w:rtl/>
        </w:rPr>
        <w:t xml:space="preserve"> </w:t>
      </w:r>
      <w:bookmarkStart w:id="5545" w:name="_ETM_Q8_286390"/>
      <w:bookmarkEnd w:id="5545"/>
      <w:r>
        <w:rPr>
          <w:rtl/>
        </w:rPr>
        <w:t xml:space="preserve">אז </w:t>
      </w:r>
      <w:bookmarkStart w:id="5546" w:name="_ETM_Q8_286630"/>
      <w:bookmarkEnd w:id="5546"/>
      <w:r>
        <w:rPr>
          <w:rtl/>
        </w:rPr>
        <w:t xml:space="preserve">הוא </w:t>
      </w:r>
      <w:bookmarkStart w:id="5547" w:name="_ETM_Q8_286690"/>
      <w:bookmarkEnd w:id="5547"/>
      <w:r>
        <w:rPr>
          <w:rtl/>
        </w:rPr>
        <w:t>אומר</w:t>
      </w:r>
      <w:r>
        <w:rPr>
          <w:rFonts w:hint="cs"/>
          <w:rtl/>
        </w:rPr>
        <w:t>:</w:t>
      </w:r>
      <w:r>
        <w:rPr>
          <w:rtl/>
        </w:rPr>
        <w:t xml:space="preserve"> </w:t>
      </w:r>
      <w:bookmarkStart w:id="5548" w:name="_ETM_Q8_286930"/>
      <w:bookmarkEnd w:id="5548"/>
      <w:r>
        <w:rPr>
          <w:rFonts w:hint="cs"/>
          <w:rtl/>
        </w:rPr>
        <w:t>אם ה</w:t>
      </w:r>
      <w:bookmarkStart w:id="5549" w:name="_ETM_Q8_287380"/>
      <w:bookmarkEnd w:id="5549"/>
      <w:r>
        <w:rPr>
          <w:rtl/>
        </w:rPr>
        <w:t xml:space="preserve">מוכר </w:t>
      </w:r>
      <w:bookmarkStart w:id="5550" w:name="_ETM_Q8_287830"/>
      <w:bookmarkEnd w:id="5550"/>
      <w:r>
        <w:rPr>
          <w:rtl/>
        </w:rPr>
        <w:t>כל</w:t>
      </w:r>
      <w:bookmarkStart w:id="5551" w:name="_ETM_Q8_288010"/>
      <w:bookmarkEnd w:id="5551"/>
      <w:r>
        <w:rPr>
          <w:rFonts w:hint="cs"/>
          <w:rtl/>
        </w:rPr>
        <w:t xml:space="preserve"> </w:t>
      </w:r>
      <w:r>
        <w:rPr>
          <w:rtl/>
        </w:rPr>
        <w:t xml:space="preserve">כך </w:t>
      </w:r>
      <w:bookmarkStart w:id="5552" w:name="_ETM_Q8_288220"/>
      <w:bookmarkEnd w:id="5552"/>
      <w:r>
        <w:rPr>
          <w:rtl/>
        </w:rPr>
        <w:t xml:space="preserve">בטוח </w:t>
      </w:r>
      <w:bookmarkStart w:id="5553" w:name="_ETM_Q8_288700"/>
      <w:bookmarkEnd w:id="5553"/>
      <w:r>
        <w:rPr>
          <w:rtl/>
        </w:rPr>
        <w:t>בעצמו</w:t>
      </w:r>
      <w:r>
        <w:rPr>
          <w:rFonts w:hint="cs"/>
          <w:rtl/>
        </w:rPr>
        <w:t>,</w:t>
      </w:r>
      <w:r>
        <w:rPr>
          <w:rtl/>
        </w:rPr>
        <w:t xml:space="preserve"> </w:t>
      </w:r>
      <w:bookmarkStart w:id="5554" w:name="_ETM_Q8_289630"/>
      <w:bookmarkEnd w:id="5554"/>
      <w:r>
        <w:rPr>
          <w:rtl/>
        </w:rPr>
        <w:t xml:space="preserve">כנראה </w:t>
      </w:r>
      <w:bookmarkStart w:id="5555" w:name="_ETM_Q8_290050"/>
      <w:bookmarkEnd w:id="5555"/>
      <w:r>
        <w:rPr>
          <w:rtl/>
        </w:rPr>
        <w:t xml:space="preserve">שבאמת </w:t>
      </w:r>
      <w:bookmarkStart w:id="5556" w:name="_ETM_Q8_290560"/>
      <w:bookmarkEnd w:id="5556"/>
      <w:r>
        <w:rPr>
          <w:rtl/>
        </w:rPr>
        <w:t>הכ</w:t>
      </w:r>
      <w:r>
        <w:rPr>
          <w:rFonts w:hint="cs"/>
          <w:rtl/>
        </w:rPr>
        <w:t>ו</w:t>
      </w:r>
      <w:r>
        <w:rPr>
          <w:rtl/>
        </w:rPr>
        <w:t xml:space="preserve">ל </w:t>
      </w:r>
      <w:bookmarkStart w:id="5557" w:name="_ETM_Q8_290830"/>
      <w:bookmarkEnd w:id="5557"/>
      <w:r>
        <w:rPr>
          <w:rtl/>
        </w:rPr>
        <w:t>בסדר</w:t>
      </w:r>
      <w:r>
        <w:rPr>
          <w:rFonts w:hint="cs"/>
          <w:rtl/>
        </w:rPr>
        <w:t>.</w:t>
      </w:r>
      <w:r>
        <w:rPr>
          <w:rtl/>
        </w:rPr>
        <w:t xml:space="preserve"> </w:t>
      </w:r>
      <w:bookmarkStart w:id="5558" w:name="_ETM_Q8_291880"/>
      <w:bookmarkEnd w:id="5558"/>
    </w:p>
    <w:p w:rsidR="00E24329" w:rsidRDefault="00E24329" w:rsidP="00171634">
      <w:pPr>
        <w:rPr>
          <w:rtl/>
        </w:rPr>
      </w:pPr>
      <w:bookmarkStart w:id="5559" w:name="_ETM_Q8_292404"/>
      <w:bookmarkStart w:id="5560" w:name="_ETM_Q8_292477"/>
      <w:bookmarkEnd w:id="5559"/>
      <w:bookmarkEnd w:id="5560"/>
    </w:p>
    <w:p w:rsidR="00E24329" w:rsidRDefault="00E24329" w:rsidP="003C6D77">
      <w:pPr>
        <w:rPr>
          <w:rtl/>
        </w:rPr>
      </w:pPr>
      <w:bookmarkStart w:id="5561" w:name="_ETM_Q8_292681"/>
      <w:bookmarkStart w:id="5562" w:name="_ETM_Q8_292748"/>
      <w:bookmarkEnd w:id="5561"/>
      <w:bookmarkEnd w:id="5562"/>
      <w:r>
        <w:rPr>
          <w:rtl/>
        </w:rPr>
        <w:t xml:space="preserve">אז </w:t>
      </w:r>
      <w:bookmarkStart w:id="5563" w:name="_ETM_Q8_292090"/>
      <w:bookmarkEnd w:id="5563"/>
      <w:r>
        <w:rPr>
          <w:rtl/>
        </w:rPr>
        <w:t xml:space="preserve">משה </w:t>
      </w:r>
      <w:bookmarkStart w:id="5564" w:name="_ETM_Q8_292390"/>
      <w:bookmarkEnd w:id="5564"/>
      <w:r>
        <w:rPr>
          <w:rtl/>
        </w:rPr>
        <w:t xml:space="preserve">אומר </w:t>
      </w:r>
      <w:bookmarkStart w:id="5565" w:name="_ETM_Q8_292690"/>
      <w:bookmarkEnd w:id="5565"/>
      <w:r>
        <w:rPr>
          <w:rtl/>
        </w:rPr>
        <w:t xml:space="preserve">לעם </w:t>
      </w:r>
      <w:bookmarkStart w:id="5566" w:name="_ETM_Q8_292960"/>
      <w:bookmarkEnd w:id="5566"/>
      <w:r>
        <w:rPr>
          <w:rtl/>
        </w:rPr>
        <w:t>ישראל</w:t>
      </w:r>
      <w:r>
        <w:rPr>
          <w:rFonts w:hint="cs"/>
          <w:rtl/>
        </w:rPr>
        <w:t>:</w:t>
      </w:r>
      <w:r>
        <w:rPr>
          <w:rtl/>
        </w:rPr>
        <w:t xml:space="preserve"> </w:t>
      </w:r>
      <w:bookmarkStart w:id="5567" w:name="_ETM_Q8_293560"/>
      <w:bookmarkEnd w:id="5567"/>
      <w:r>
        <w:rPr>
          <w:rtl/>
        </w:rPr>
        <w:t xml:space="preserve">אני </w:t>
      </w:r>
      <w:bookmarkStart w:id="5568" w:name="_ETM_Q8_293740"/>
      <w:bookmarkEnd w:id="5568"/>
      <w:r>
        <w:rPr>
          <w:rtl/>
        </w:rPr>
        <w:t xml:space="preserve">הסכמתי </w:t>
      </w:r>
      <w:bookmarkStart w:id="5569" w:name="_ETM_Q8_294280"/>
      <w:bookmarkEnd w:id="5569"/>
      <w:r>
        <w:rPr>
          <w:rtl/>
        </w:rPr>
        <w:t>איתכם</w:t>
      </w:r>
      <w:r>
        <w:rPr>
          <w:rFonts w:hint="cs"/>
          <w:rtl/>
        </w:rPr>
        <w:t>,</w:t>
      </w:r>
      <w:r>
        <w:rPr>
          <w:rtl/>
        </w:rPr>
        <w:t xml:space="preserve"> </w:t>
      </w:r>
      <w:bookmarkStart w:id="5570" w:name="_ETM_Q8_295090"/>
      <w:bookmarkEnd w:id="5570"/>
      <w:r>
        <w:rPr>
          <w:rtl/>
        </w:rPr>
        <w:t xml:space="preserve">כי </w:t>
      </w:r>
      <w:bookmarkStart w:id="5571" w:name="_ETM_Q8_295359"/>
      <w:bookmarkEnd w:id="5571"/>
      <w:r>
        <w:rPr>
          <w:rtl/>
        </w:rPr>
        <w:t xml:space="preserve">חשבתי </w:t>
      </w:r>
      <w:bookmarkStart w:id="5572" w:name="_ETM_Q8_296049"/>
      <w:bookmarkEnd w:id="5572"/>
      <w:r>
        <w:rPr>
          <w:rFonts w:hint="cs"/>
          <w:rtl/>
        </w:rPr>
        <w:t>שתראו</w:t>
      </w:r>
      <w:r>
        <w:rPr>
          <w:rtl/>
        </w:rPr>
        <w:t xml:space="preserve"> </w:t>
      </w:r>
      <w:bookmarkStart w:id="5573" w:name="_ETM_Q8_296530"/>
      <w:bookmarkEnd w:id="5573"/>
      <w:r>
        <w:rPr>
          <w:rtl/>
        </w:rPr>
        <w:t xml:space="preserve">שאני </w:t>
      </w:r>
      <w:bookmarkStart w:id="5574" w:name="_ETM_Q8_296859"/>
      <w:bookmarkStart w:id="5575" w:name="_ETM_Q8_297520"/>
      <w:bookmarkStart w:id="5576" w:name="_ETM_Q8_297640"/>
      <w:bookmarkEnd w:id="5574"/>
      <w:bookmarkEnd w:id="5575"/>
      <w:bookmarkEnd w:id="5576"/>
      <w:r>
        <w:rPr>
          <w:rtl/>
        </w:rPr>
        <w:t xml:space="preserve">מסכים </w:t>
      </w:r>
      <w:bookmarkStart w:id="5577" w:name="_ETM_Q8_298060"/>
      <w:bookmarkEnd w:id="5577"/>
      <w:r>
        <w:rPr>
          <w:rtl/>
        </w:rPr>
        <w:t>א</w:t>
      </w:r>
      <w:r>
        <w:rPr>
          <w:rFonts w:hint="cs"/>
          <w:rtl/>
        </w:rPr>
        <w:t>י</w:t>
      </w:r>
      <w:r>
        <w:rPr>
          <w:rtl/>
        </w:rPr>
        <w:t>תכם</w:t>
      </w:r>
      <w:r>
        <w:rPr>
          <w:rFonts w:hint="cs"/>
          <w:rtl/>
        </w:rPr>
        <w:t>,</w:t>
      </w:r>
      <w:r>
        <w:rPr>
          <w:rtl/>
        </w:rPr>
        <w:t xml:space="preserve"> </w:t>
      </w:r>
      <w:bookmarkStart w:id="5578" w:name="_ETM_Q8_298780"/>
      <w:bookmarkEnd w:id="5578"/>
      <w:r>
        <w:rPr>
          <w:rFonts w:hint="cs"/>
          <w:rtl/>
        </w:rPr>
        <w:t>ו</w:t>
      </w:r>
      <w:r>
        <w:rPr>
          <w:rtl/>
        </w:rPr>
        <w:t>תגידו</w:t>
      </w:r>
      <w:bookmarkStart w:id="5579" w:name="_ETM_Q8_299649"/>
      <w:bookmarkStart w:id="5580" w:name="_ETM_Q8_299829"/>
      <w:bookmarkEnd w:id="5579"/>
      <w:bookmarkEnd w:id="5580"/>
      <w:r w:rsidR="00C056C4">
        <w:rPr>
          <w:rFonts w:hint="cs"/>
          <w:rtl/>
        </w:rPr>
        <w:t>,</w:t>
      </w:r>
      <w:r>
        <w:rPr>
          <w:rFonts w:hint="cs"/>
          <w:rtl/>
        </w:rPr>
        <w:t xml:space="preserve"> אוה, אם ל</w:t>
      </w:r>
      <w:r>
        <w:rPr>
          <w:rtl/>
        </w:rPr>
        <w:t xml:space="preserve">משה </w:t>
      </w:r>
      <w:bookmarkStart w:id="5581" w:name="_ETM_Q8_300070"/>
      <w:bookmarkEnd w:id="5581"/>
      <w:r>
        <w:rPr>
          <w:rtl/>
        </w:rPr>
        <w:t xml:space="preserve">רבנו </w:t>
      </w:r>
      <w:bookmarkStart w:id="5582" w:name="_ETM_Q8_300549"/>
      <w:bookmarkEnd w:id="5582"/>
      <w:r>
        <w:rPr>
          <w:rtl/>
        </w:rPr>
        <w:t xml:space="preserve">אין </w:t>
      </w:r>
      <w:bookmarkStart w:id="5583" w:name="_ETM_Q8_300700"/>
      <w:bookmarkStart w:id="5584" w:name="_ETM_Q8_300789"/>
      <w:bookmarkEnd w:id="5583"/>
      <w:bookmarkEnd w:id="5584"/>
      <w:r>
        <w:rPr>
          <w:rtl/>
        </w:rPr>
        <w:t xml:space="preserve">בעיה </w:t>
      </w:r>
      <w:bookmarkStart w:id="5585" w:name="_ETM_Q8_301710"/>
      <w:bookmarkEnd w:id="5585"/>
      <w:r>
        <w:rPr>
          <w:rtl/>
        </w:rPr>
        <w:t xml:space="preserve">לשלוח </w:t>
      </w:r>
      <w:bookmarkStart w:id="5586" w:name="_ETM_Q8_302189"/>
      <w:bookmarkEnd w:id="5586"/>
      <w:r>
        <w:rPr>
          <w:rtl/>
        </w:rPr>
        <w:t>מרגלים</w:t>
      </w:r>
      <w:r>
        <w:rPr>
          <w:rFonts w:hint="cs"/>
          <w:rtl/>
        </w:rPr>
        <w:t>,</w:t>
      </w:r>
      <w:r>
        <w:rPr>
          <w:rtl/>
        </w:rPr>
        <w:t xml:space="preserve"> </w:t>
      </w:r>
      <w:bookmarkStart w:id="5587" w:name="_ETM_Q8_303489"/>
      <w:bookmarkEnd w:id="5587"/>
      <w:r>
        <w:rPr>
          <w:rtl/>
        </w:rPr>
        <w:t xml:space="preserve">אז </w:t>
      </w:r>
      <w:bookmarkStart w:id="5588" w:name="_ETM_Q8_303939"/>
      <w:bookmarkEnd w:id="5588"/>
      <w:r>
        <w:rPr>
          <w:rtl/>
        </w:rPr>
        <w:t xml:space="preserve">כנראה </w:t>
      </w:r>
      <w:bookmarkStart w:id="5589" w:name="_ETM_Q8_304270"/>
      <w:bookmarkEnd w:id="5589"/>
      <w:r>
        <w:rPr>
          <w:rtl/>
        </w:rPr>
        <w:t xml:space="preserve">שהארץ </w:t>
      </w:r>
      <w:bookmarkStart w:id="5590" w:name="_ETM_Q8_304809"/>
      <w:bookmarkEnd w:id="5590"/>
      <w:r>
        <w:rPr>
          <w:rtl/>
        </w:rPr>
        <w:t>טובה</w:t>
      </w:r>
      <w:r>
        <w:rPr>
          <w:rFonts w:hint="cs"/>
          <w:rtl/>
        </w:rPr>
        <w:t>.</w:t>
      </w:r>
      <w:r>
        <w:rPr>
          <w:rtl/>
        </w:rPr>
        <w:t xml:space="preserve"> </w:t>
      </w:r>
      <w:bookmarkStart w:id="5591" w:name="_ETM_Q8_305880"/>
      <w:bookmarkEnd w:id="5591"/>
      <w:r>
        <w:rPr>
          <w:rtl/>
        </w:rPr>
        <w:t xml:space="preserve">אבל </w:t>
      </w:r>
      <w:bookmarkStart w:id="5592" w:name="_ETM_Q8_306119"/>
      <w:bookmarkEnd w:id="5592"/>
      <w:r>
        <w:rPr>
          <w:rtl/>
        </w:rPr>
        <w:t xml:space="preserve">אתם </w:t>
      </w:r>
      <w:bookmarkStart w:id="5593" w:name="_ETM_Q8_306329"/>
      <w:bookmarkEnd w:id="5593"/>
      <w:r>
        <w:rPr>
          <w:rtl/>
        </w:rPr>
        <w:t>התעקשתם</w:t>
      </w:r>
      <w:r>
        <w:rPr>
          <w:rFonts w:hint="cs"/>
          <w:rtl/>
        </w:rPr>
        <w:t>.</w:t>
      </w:r>
      <w:r>
        <w:rPr>
          <w:rtl/>
        </w:rPr>
        <w:t xml:space="preserve"> </w:t>
      </w:r>
      <w:bookmarkStart w:id="5594" w:name="_ETM_Q8_307860"/>
      <w:bookmarkStart w:id="5595" w:name="_ETM_Q8_310209"/>
      <w:bookmarkStart w:id="5596" w:name="_ETM_Q8_311019"/>
      <w:bookmarkStart w:id="5597" w:name="_ETM_Q8_306927"/>
      <w:bookmarkStart w:id="5598" w:name="_ETM_Q8_307031"/>
      <w:bookmarkEnd w:id="5594"/>
      <w:bookmarkEnd w:id="5595"/>
      <w:bookmarkEnd w:id="5596"/>
      <w:bookmarkEnd w:id="5597"/>
      <w:bookmarkEnd w:id="5598"/>
      <w:r>
        <w:rPr>
          <w:rFonts w:hint="cs"/>
          <w:rtl/>
        </w:rPr>
        <w:t xml:space="preserve">במבחן המנהיגות, </w:t>
      </w:r>
      <w:r>
        <w:rPr>
          <w:rtl/>
        </w:rPr>
        <w:t xml:space="preserve">אותם </w:t>
      </w:r>
      <w:bookmarkStart w:id="5599" w:name="_ETM_Q8_311379"/>
      <w:bookmarkEnd w:id="5599"/>
      <w:r>
        <w:rPr>
          <w:rtl/>
        </w:rPr>
        <w:t xml:space="preserve">ראשי </w:t>
      </w:r>
      <w:bookmarkStart w:id="5600" w:name="_ETM_Q8_311739"/>
      <w:bookmarkEnd w:id="5600"/>
      <w:r>
        <w:rPr>
          <w:rtl/>
        </w:rPr>
        <w:t xml:space="preserve">בני </w:t>
      </w:r>
      <w:bookmarkStart w:id="5601" w:name="_ETM_Q8_312010"/>
      <w:bookmarkEnd w:id="5601"/>
      <w:r>
        <w:rPr>
          <w:rtl/>
        </w:rPr>
        <w:t xml:space="preserve">ישראל </w:t>
      </w:r>
      <w:bookmarkStart w:id="5602" w:name="_ETM_Q8_312549"/>
      <w:bookmarkEnd w:id="5602"/>
      <w:r>
        <w:rPr>
          <w:rtl/>
        </w:rPr>
        <w:t xml:space="preserve">נכשלו </w:t>
      </w:r>
      <w:bookmarkStart w:id="5603" w:name="_ETM_Q8_313090"/>
      <w:bookmarkEnd w:id="5603"/>
      <w:r>
        <w:rPr>
          <w:rtl/>
        </w:rPr>
        <w:t xml:space="preserve">במבחן </w:t>
      </w:r>
      <w:bookmarkStart w:id="5604" w:name="_ETM_Q8_313569"/>
      <w:bookmarkEnd w:id="5604"/>
      <w:r>
        <w:rPr>
          <w:rtl/>
        </w:rPr>
        <w:t xml:space="preserve">המנהיגות </w:t>
      </w:r>
      <w:bookmarkStart w:id="5605" w:name="_ETM_Q8_314079"/>
      <w:bookmarkEnd w:id="5605"/>
      <w:r>
        <w:rPr>
          <w:rtl/>
        </w:rPr>
        <w:t xml:space="preserve">כבר </w:t>
      </w:r>
      <w:bookmarkStart w:id="5606" w:name="_ETM_Q8_314379"/>
      <w:bookmarkEnd w:id="5606"/>
      <w:r>
        <w:rPr>
          <w:rtl/>
        </w:rPr>
        <w:t xml:space="preserve">ברגע </w:t>
      </w:r>
      <w:bookmarkStart w:id="5607" w:name="_ETM_Q8_315370"/>
      <w:bookmarkEnd w:id="5607"/>
      <w:r>
        <w:rPr>
          <w:rtl/>
        </w:rPr>
        <w:t xml:space="preserve">שהם </w:t>
      </w:r>
      <w:bookmarkStart w:id="5608" w:name="_ETM_Q8_315669"/>
      <w:bookmarkEnd w:id="5608"/>
      <w:r>
        <w:rPr>
          <w:rtl/>
        </w:rPr>
        <w:t xml:space="preserve">יצאו </w:t>
      </w:r>
      <w:bookmarkStart w:id="5609" w:name="_ETM_Q8_316000"/>
      <w:bookmarkEnd w:id="5609"/>
      <w:r>
        <w:rPr>
          <w:rtl/>
        </w:rPr>
        <w:t>לשליחות</w:t>
      </w:r>
      <w:r>
        <w:rPr>
          <w:rFonts w:hint="cs"/>
          <w:rtl/>
        </w:rPr>
        <w:t>.</w:t>
      </w:r>
      <w:r>
        <w:rPr>
          <w:rtl/>
        </w:rPr>
        <w:t xml:space="preserve"> </w:t>
      </w:r>
      <w:bookmarkStart w:id="5610" w:name="_ETM_Q8_317250"/>
      <w:bookmarkEnd w:id="5610"/>
      <w:r>
        <w:rPr>
          <w:rtl/>
        </w:rPr>
        <w:t xml:space="preserve">אבל </w:t>
      </w:r>
      <w:bookmarkStart w:id="5611" w:name="_ETM_Q8_317519"/>
      <w:bookmarkEnd w:id="5611"/>
      <w:r>
        <w:rPr>
          <w:rtl/>
        </w:rPr>
        <w:t xml:space="preserve">לא </w:t>
      </w:r>
      <w:bookmarkStart w:id="5612" w:name="_ETM_Q8_317610"/>
      <w:bookmarkEnd w:id="5612"/>
      <w:r>
        <w:rPr>
          <w:rtl/>
        </w:rPr>
        <w:t xml:space="preserve">רק </w:t>
      </w:r>
      <w:bookmarkStart w:id="5613" w:name="_ETM_Q8_317790"/>
      <w:bookmarkEnd w:id="5613"/>
      <w:r>
        <w:rPr>
          <w:rtl/>
        </w:rPr>
        <w:t>זה</w:t>
      </w:r>
      <w:r>
        <w:rPr>
          <w:rFonts w:hint="cs"/>
          <w:rtl/>
        </w:rPr>
        <w:t>.</w:t>
      </w:r>
      <w:r>
        <w:rPr>
          <w:rtl/>
        </w:rPr>
        <w:t xml:space="preserve"> </w:t>
      </w:r>
      <w:bookmarkStart w:id="5614" w:name="_ETM_Q8_318739"/>
      <w:bookmarkEnd w:id="5614"/>
      <w:r>
        <w:rPr>
          <w:rtl/>
        </w:rPr>
        <w:t xml:space="preserve">כי </w:t>
      </w:r>
      <w:bookmarkStart w:id="5615" w:name="_ETM_Q8_320980"/>
      <w:bookmarkEnd w:id="5615"/>
      <w:r>
        <w:rPr>
          <w:rtl/>
        </w:rPr>
        <w:t xml:space="preserve">אותם </w:t>
      </w:r>
      <w:bookmarkStart w:id="5616" w:name="_ETM_Q8_321430"/>
      <w:bookmarkEnd w:id="5616"/>
      <w:r>
        <w:rPr>
          <w:rtl/>
        </w:rPr>
        <w:t xml:space="preserve">אנשים </w:t>
      </w:r>
      <w:bookmarkStart w:id="5617" w:name="_ETM_Q8_326650"/>
      <w:bookmarkEnd w:id="5617"/>
      <w:r w:rsidR="003C6D77">
        <w:rPr>
          <w:rFonts w:hint="cs"/>
          <w:rtl/>
        </w:rPr>
        <w:t>– – –</w:t>
      </w:r>
    </w:p>
    <w:p w:rsidR="00E24329" w:rsidRDefault="00E24329" w:rsidP="00171634">
      <w:pPr>
        <w:rPr>
          <w:rtl/>
        </w:rPr>
      </w:pPr>
    </w:p>
    <w:p w:rsidR="00E24329" w:rsidRDefault="00E24329" w:rsidP="00171634">
      <w:pPr>
        <w:pStyle w:val="af6"/>
        <w:keepNext/>
        <w:rPr>
          <w:rtl/>
        </w:rPr>
      </w:pPr>
      <w:bookmarkStart w:id="5618" w:name="ET_interruption_5109_5"/>
      <w:r w:rsidRPr="00C82EE3">
        <w:rPr>
          <w:rStyle w:val="TagStyle"/>
          <w:rtl/>
        </w:rPr>
        <w:t xml:space="preserve">&lt;&lt; קריאה &gt;&gt; </w:t>
      </w:r>
      <w:r>
        <w:rPr>
          <w:rtl/>
        </w:rPr>
        <w:t>אלעזר שטרן (יש עתיד):</w:t>
      </w:r>
      <w:r w:rsidRPr="00C82EE3">
        <w:rPr>
          <w:rStyle w:val="TagStyle"/>
          <w:rtl/>
        </w:rPr>
        <w:t xml:space="preserve"> &lt;&lt; קריאה &gt;&gt;</w:t>
      </w:r>
      <w:r>
        <w:rPr>
          <w:rtl/>
        </w:rPr>
        <w:t xml:space="preserve"> </w:t>
      </w:r>
      <w:bookmarkEnd w:id="5618"/>
    </w:p>
    <w:p w:rsidR="00E24329" w:rsidRPr="00C82EE3" w:rsidRDefault="00E24329" w:rsidP="00171634">
      <w:pPr>
        <w:ind w:firstLine="0"/>
        <w:rPr>
          <w:rtl/>
          <w:lang w:eastAsia="he-IL"/>
        </w:rPr>
      </w:pPr>
      <w:r>
        <w:rPr>
          <w:rtl/>
          <w:lang w:eastAsia="he-IL"/>
        </w:rPr>
        <w:tab/>
      </w:r>
    </w:p>
    <w:p w:rsidR="00E24329" w:rsidRPr="00624B33" w:rsidRDefault="00E24329" w:rsidP="00171634">
      <w:pPr>
        <w:rPr>
          <w:rtl/>
          <w:lang w:eastAsia="he-IL"/>
        </w:rPr>
      </w:pPr>
      <w:r>
        <w:rPr>
          <w:rFonts w:hint="cs"/>
          <w:rtl/>
          <w:lang w:eastAsia="he-IL"/>
        </w:rPr>
        <w:t>קרעי, אתה יודע, זאת</w:t>
      </w:r>
      <w:bookmarkStart w:id="5619" w:name="_ETM_Q8_321192"/>
      <w:bookmarkEnd w:id="5619"/>
      <w:r>
        <w:rPr>
          <w:rFonts w:hint="cs"/>
          <w:rtl/>
          <w:lang w:eastAsia="he-IL"/>
        </w:rPr>
        <w:t xml:space="preserve"> הוכחה שלפעמים הרוב טועה.</w:t>
      </w:r>
    </w:p>
    <w:p w:rsidR="00E24329" w:rsidRDefault="00E24329" w:rsidP="00171634">
      <w:pPr>
        <w:rPr>
          <w:rtl/>
        </w:rPr>
      </w:pPr>
    </w:p>
    <w:p w:rsidR="00E24329" w:rsidRDefault="00E24329" w:rsidP="00171634">
      <w:pPr>
        <w:pStyle w:val="-"/>
        <w:keepNext/>
        <w:rPr>
          <w:rtl/>
        </w:rPr>
      </w:pPr>
      <w:r w:rsidRPr="00624B33">
        <w:rPr>
          <w:rStyle w:val="TagStyle"/>
          <w:rtl/>
        </w:rPr>
        <w:t xml:space="preserve">&lt;&lt; דובר_המשך &gt;&gt; </w:t>
      </w:r>
      <w:r>
        <w:rPr>
          <w:rtl/>
        </w:rPr>
        <w:t>שר התקשורת שלמה קרעי:</w:t>
      </w:r>
      <w:r w:rsidRPr="00624B33">
        <w:rPr>
          <w:rStyle w:val="TagStyle"/>
          <w:rtl/>
        </w:rPr>
        <w:t xml:space="preserve"> &lt;&lt; דובר_המשך &gt;&gt;</w:t>
      </w:r>
      <w:r>
        <w:rPr>
          <w:rtl/>
        </w:rPr>
        <w:t xml:space="preserve"> </w:t>
      </w:r>
    </w:p>
    <w:p w:rsidR="00E24329" w:rsidRDefault="00E24329" w:rsidP="00171634">
      <w:pPr>
        <w:rPr>
          <w:rtl/>
        </w:rPr>
      </w:pPr>
    </w:p>
    <w:p w:rsidR="00E24329" w:rsidRDefault="00E24329" w:rsidP="00171634">
      <w:pPr>
        <w:rPr>
          <w:rtl/>
        </w:rPr>
      </w:pPr>
      <w:r>
        <w:rPr>
          <w:rFonts w:hint="cs"/>
          <w:rtl/>
        </w:rPr>
        <w:t>נכון. נכון.</w:t>
      </w:r>
      <w:bookmarkStart w:id="5620" w:name="_ETM_Q8_329410"/>
      <w:bookmarkEnd w:id="5620"/>
      <w:r>
        <w:rPr>
          <w:rFonts w:hint="cs"/>
          <w:rtl/>
        </w:rPr>
        <w:t xml:space="preserve"> </w:t>
      </w:r>
      <w:bookmarkStart w:id="5621" w:name="_ETM_Q8_333520"/>
      <w:bookmarkEnd w:id="5621"/>
      <w:r>
        <w:rPr>
          <w:rFonts w:hint="cs"/>
          <w:rtl/>
        </w:rPr>
        <w:t>"</w:t>
      </w:r>
      <w:r w:rsidRPr="00C75FC6">
        <w:rPr>
          <w:rtl/>
        </w:rPr>
        <w:t>לא תהיה אחרי רבים לר</w:t>
      </w:r>
      <w:r w:rsidRPr="00AF3A03">
        <w:rPr>
          <w:rtl/>
        </w:rPr>
        <w:t>עֹת</w:t>
      </w:r>
      <w:r>
        <w:rPr>
          <w:rFonts w:hint="cs"/>
          <w:rtl/>
        </w:rPr>
        <w:t xml:space="preserve">", </w:t>
      </w:r>
      <w:r>
        <w:rPr>
          <w:rtl/>
        </w:rPr>
        <w:t xml:space="preserve">זה </w:t>
      </w:r>
      <w:bookmarkStart w:id="5622" w:name="_ETM_Q8_333639"/>
      <w:bookmarkEnd w:id="5622"/>
      <w:r>
        <w:rPr>
          <w:rtl/>
        </w:rPr>
        <w:t xml:space="preserve">פסוק </w:t>
      </w:r>
      <w:bookmarkStart w:id="5623" w:name="_ETM_Q8_334000"/>
      <w:bookmarkEnd w:id="5623"/>
      <w:r>
        <w:rPr>
          <w:rtl/>
        </w:rPr>
        <w:t>מפורש</w:t>
      </w:r>
      <w:r>
        <w:rPr>
          <w:rFonts w:hint="cs"/>
          <w:rtl/>
        </w:rPr>
        <w:t>,</w:t>
      </w:r>
      <w:r>
        <w:rPr>
          <w:rtl/>
        </w:rPr>
        <w:t xml:space="preserve"> </w:t>
      </w:r>
      <w:bookmarkStart w:id="5624" w:name="_ETM_Q8_334540"/>
      <w:bookmarkEnd w:id="5624"/>
      <w:r>
        <w:rPr>
          <w:rtl/>
        </w:rPr>
        <w:t>שטרן</w:t>
      </w:r>
      <w:r>
        <w:rPr>
          <w:rFonts w:hint="cs"/>
          <w:rtl/>
        </w:rPr>
        <w:t>,</w:t>
      </w:r>
      <w:r>
        <w:rPr>
          <w:rtl/>
        </w:rPr>
        <w:t xml:space="preserve"> </w:t>
      </w:r>
      <w:bookmarkStart w:id="5625" w:name="_ETM_Q8_335320"/>
      <w:bookmarkEnd w:id="5625"/>
      <w:r>
        <w:rPr>
          <w:rtl/>
        </w:rPr>
        <w:t xml:space="preserve">לא </w:t>
      </w:r>
      <w:bookmarkStart w:id="5626" w:name="_ETM_Q8_335500"/>
      <w:bookmarkEnd w:id="5626"/>
      <w:r>
        <w:rPr>
          <w:rtl/>
        </w:rPr>
        <w:t xml:space="preserve">צריך </w:t>
      </w:r>
      <w:bookmarkStart w:id="5627" w:name="_ETM_Q8_335830"/>
      <w:bookmarkEnd w:id="5627"/>
      <w:r>
        <w:rPr>
          <w:rtl/>
        </w:rPr>
        <w:t xml:space="preserve">הוכחה </w:t>
      </w:r>
      <w:bookmarkStart w:id="5628" w:name="_ETM_Q8_336340"/>
      <w:bookmarkEnd w:id="5628"/>
      <w:r>
        <w:rPr>
          <w:rtl/>
        </w:rPr>
        <w:t>מסיפור</w:t>
      </w:r>
      <w:r>
        <w:rPr>
          <w:rFonts w:hint="cs"/>
          <w:rtl/>
        </w:rPr>
        <w:t>.</w:t>
      </w:r>
      <w:r>
        <w:rPr>
          <w:rtl/>
        </w:rPr>
        <w:t xml:space="preserve"> </w:t>
      </w:r>
      <w:bookmarkStart w:id="5629" w:name="_ETM_Q8_338820"/>
      <w:bookmarkEnd w:id="5629"/>
    </w:p>
    <w:p w:rsidR="00E24329" w:rsidRDefault="00E24329" w:rsidP="00171634">
      <w:pPr>
        <w:rPr>
          <w:rtl/>
        </w:rPr>
      </w:pPr>
    </w:p>
    <w:p w:rsidR="00E24329" w:rsidRDefault="00E24329" w:rsidP="003C6D77">
      <w:pPr>
        <w:rPr>
          <w:rtl/>
        </w:rPr>
      </w:pPr>
      <w:r>
        <w:rPr>
          <w:rtl/>
        </w:rPr>
        <w:t xml:space="preserve">אותם </w:t>
      </w:r>
      <w:bookmarkStart w:id="5630" w:name="_ETM_Q8_329770"/>
      <w:bookmarkEnd w:id="5630"/>
      <w:r>
        <w:rPr>
          <w:rtl/>
        </w:rPr>
        <w:t xml:space="preserve">אנשים </w:t>
      </w:r>
      <w:bookmarkStart w:id="5631" w:name="_ETM_Q8_330190"/>
      <w:bookmarkEnd w:id="5631"/>
      <w:r>
        <w:rPr>
          <w:rtl/>
        </w:rPr>
        <w:t xml:space="preserve">שהיו </w:t>
      </w:r>
      <w:bookmarkStart w:id="5632" w:name="_ETM_Q8_330610"/>
      <w:bookmarkStart w:id="5633" w:name="_ETM_Q8_330730"/>
      <w:bookmarkEnd w:id="5632"/>
      <w:bookmarkEnd w:id="5633"/>
      <w:r>
        <w:rPr>
          <w:rFonts w:hint="cs"/>
          <w:rtl/>
        </w:rPr>
        <w:t xml:space="preserve">ראשי </w:t>
      </w:r>
      <w:r>
        <w:rPr>
          <w:rtl/>
        </w:rPr>
        <w:t xml:space="preserve">בני </w:t>
      </w:r>
      <w:bookmarkStart w:id="5634" w:name="_ETM_Q8_331210"/>
      <w:bookmarkEnd w:id="5634"/>
      <w:r>
        <w:rPr>
          <w:rtl/>
        </w:rPr>
        <w:t>ישראל</w:t>
      </w:r>
      <w:bookmarkStart w:id="5635" w:name="_ETM_Q8_331780"/>
      <w:bookmarkStart w:id="5636" w:name="_ETM_Q8_331990"/>
      <w:bookmarkEnd w:id="5635"/>
      <w:bookmarkEnd w:id="5636"/>
      <w:r>
        <w:rPr>
          <w:rFonts w:hint="cs"/>
          <w:rtl/>
        </w:rPr>
        <w:t xml:space="preserve">, </w:t>
      </w:r>
      <w:r>
        <w:rPr>
          <w:rtl/>
        </w:rPr>
        <w:t xml:space="preserve">הם </w:t>
      </w:r>
      <w:bookmarkStart w:id="5637" w:name="_ETM_Q8_339000"/>
      <w:bookmarkEnd w:id="5637"/>
      <w:r>
        <w:rPr>
          <w:rtl/>
        </w:rPr>
        <w:t xml:space="preserve">חוזרים </w:t>
      </w:r>
      <w:bookmarkStart w:id="5638" w:name="_ETM_Q8_339510"/>
      <w:bookmarkEnd w:id="5638"/>
      <w:r>
        <w:rPr>
          <w:rtl/>
        </w:rPr>
        <w:t xml:space="preserve">מבוהלים </w:t>
      </w:r>
      <w:bookmarkStart w:id="5639" w:name="_ETM_Q8_340260"/>
      <w:bookmarkEnd w:id="5639"/>
      <w:r>
        <w:rPr>
          <w:rtl/>
        </w:rPr>
        <w:t>ומפוחדים</w:t>
      </w:r>
      <w:r>
        <w:rPr>
          <w:rFonts w:hint="cs"/>
          <w:rtl/>
        </w:rPr>
        <w:t>,</w:t>
      </w:r>
      <w:r>
        <w:rPr>
          <w:rtl/>
        </w:rPr>
        <w:t xml:space="preserve"> </w:t>
      </w:r>
      <w:bookmarkStart w:id="5640" w:name="_ETM_Q8_341760"/>
      <w:bookmarkEnd w:id="5640"/>
      <w:r>
        <w:rPr>
          <w:rtl/>
        </w:rPr>
        <w:t>ו</w:t>
      </w:r>
      <w:r>
        <w:rPr>
          <w:rFonts w:hint="cs"/>
          <w:rtl/>
        </w:rPr>
        <w:t>ב</w:t>
      </w:r>
      <w:r>
        <w:rPr>
          <w:rtl/>
        </w:rPr>
        <w:t>פי</w:t>
      </w:r>
      <w:r>
        <w:rPr>
          <w:rFonts w:hint="cs"/>
          <w:rtl/>
        </w:rPr>
        <w:t>ה</w:t>
      </w:r>
      <w:r>
        <w:rPr>
          <w:rtl/>
        </w:rPr>
        <w:t xml:space="preserve">ם </w:t>
      </w:r>
      <w:bookmarkStart w:id="5641" w:name="_ETM_Q8_342360"/>
      <w:bookmarkEnd w:id="5641"/>
      <w:r>
        <w:rPr>
          <w:rtl/>
        </w:rPr>
        <w:t xml:space="preserve">תחזית </w:t>
      </w:r>
      <w:bookmarkStart w:id="5642" w:name="_ETM_Q8_342960"/>
      <w:bookmarkEnd w:id="5642"/>
      <w:r>
        <w:rPr>
          <w:rtl/>
        </w:rPr>
        <w:t>קודרת</w:t>
      </w:r>
      <w:r>
        <w:rPr>
          <w:rFonts w:hint="cs"/>
          <w:rtl/>
        </w:rPr>
        <w:t>.</w:t>
      </w:r>
      <w:r>
        <w:rPr>
          <w:rtl/>
        </w:rPr>
        <w:t xml:space="preserve"> </w:t>
      </w:r>
      <w:bookmarkStart w:id="5643" w:name="_ETM_Q8_344070"/>
      <w:bookmarkEnd w:id="5643"/>
      <w:r>
        <w:rPr>
          <w:rtl/>
        </w:rPr>
        <w:t xml:space="preserve">הם </w:t>
      </w:r>
      <w:bookmarkStart w:id="5644" w:name="_ETM_Q8_344250"/>
      <w:bookmarkEnd w:id="5644"/>
      <w:r>
        <w:rPr>
          <w:rtl/>
        </w:rPr>
        <w:t>אומרים</w:t>
      </w:r>
      <w:r>
        <w:rPr>
          <w:rFonts w:hint="cs"/>
          <w:rtl/>
        </w:rPr>
        <w:t>:</w:t>
      </w:r>
      <w:r>
        <w:rPr>
          <w:rtl/>
        </w:rPr>
        <w:t xml:space="preserve"> </w:t>
      </w:r>
      <w:bookmarkStart w:id="5645" w:name="_ETM_Q8_345150"/>
      <w:bookmarkEnd w:id="5645"/>
      <w:r>
        <w:rPr>
          <w:rFonts w:hint="cs"/>
          <w:rtl/>
        </w:rPr>
        <w:t>"</w:t>
      </w:r>
      <w:r>
        <w:rPr>
          <w:rtl/>
        </w:rPr>
        <w:t xml:space="preserve">ארץ </w:t>
      </w:r>
      <w:bookmarkStart w:id="5646" w:name="_ETM_Q8_345630"/>
      <w:bookmarkEnd w:id="5646"/>
      <w:r>
        <w:rPr>
          <w:rtl/>
        </w:rPr>
        <w:t>א</w:t>
      </w:r>
      <w:r w:rsidRPr="00AF3A03">
        <w:rPr>
          <w:rtl/>
        </w:rPr>
        <w:t>ֹ</w:t>
      </w:r>
      <w:r>
        <w:rPr>
          <w:rtl/>
        </w:rPr>
        <w:t xml:space="preserve">כלת </w:t>
      </w:r>
      <w:bookmarkStart w:id="5647" w:name="_ETM_Q8_346110"/>
      <w:bookmarkEnd w:id="5647"/>
      <w:r>
        <w:rPr>
          <w:rtl/>
        </w:rPr>
        <w:t>יושביה</w:t>
      </w:r>
      <w:r>
        <w:rPr>
          <w:rFonts w:hint="cs"/>
          <w:rtl/>
        </w:rPr>
        <w:t>",</w:t>
      </w:r>
      <w:r>
        <w:rPr>
          <w:rtl/>
        </w:rPr>
        <w:t xml:space="preserve"> </w:t>
      </w:r>
      <w:bookmarkStart w:id="5648" w:name="_ETM_Q8_347310"/>
      <w:bookmarkEnd w:id="5648"/>
      <w:r>
        <w:rPr>
          <w:rFonts w:hint="cs"/>
          <w:rtl/>
        </w:rPr>
        <w:t>"ה</w:t>
      </w:r>
      <w:r>
        <w:rPr>
          <w:rtl/>
        </w:rPr>
        <w:t xml:space="preserve">ערים </w:t>
      </w:r>
      <w:bookmarkStart w:id="5649" w:name="_ETM_Q8_347910"/>
      <w:bookmarkStart w:id="5650" w:name="_ETM_Q8_349080"/>
      <w:bookmarkEnd w:id="5649"/>
      <w:bookmarkEnd w:id="5650"/>
      <w:r>
        <w:rPr>
          <w:rtl/>
        </w:rPr>
        <w:t>ב</w:t>
      </w:r>
      <w:r w:rsidRPr="007569AA">
        <w:rPr>
          <w:rtl/>
        </w:rPr>
        <w:t>צֻ</w:t>
      </w:r>
      <w:r>
        <w:rPr>
          <w:rtl/>
        </w:rPr>
        <w:t>רות גד</w:t>
      </w:r>
      <w:r w:rsidRPr="00AF3A03">
        <w:rPr>
          <w:rtl/>
        </w:rPr>
        <w:t>ֹ</w:t>
      </w:r>
      <w:r w:rsidRPr="00EC523D">
        <w:rPr>
          <w:rtl/>
        </w:rPr>
        <w:t>ל</w:t>
      </w:r>
      <w:r w:rsidRPr="00AF3A03">
        <w:rPr>
          <w:rtl/>
        </w:rPr>
        <w:t>ֹ</w:t>
      </w:r>
      <w:r w:rsidRPr="00EC523D">
        <w:rPr>
          <w:rtl/>
        </w:rPr>
        <w:t>ת</w:t>
      </w:r>
      <w:bookmarkStart w:id="5651" w:name="_ETM_Q8_349919"/>
      <w:bookmarkEnd w:id="5651"/>
      <w:r>
        <w:rPr>
          <w:rFonts w:hint="cs"/>
          <w:rtl/>
        </w:rPr>
        <w:t xml:space="preserve"> מאוד, </w:t>
      </w:r>
      <w:r>
        <w:rPr>
          <w:rtl/>
        </w:rPr>
        <w:t xml:space="preserve">וגם </w:t>
      </w:r>
      <w:bookmarkStart w:id="5652" w:name="_ETM_Q8_350340"/>
      <w:bookmarkEnd w:id="5652"/>
      <w:r>
        <w:rPr>
          <w:rtl/>
        </w:rPr>
        <w:t>י</w:t>
      </w:r>
      <w:r w:rsidRPr="007569AA">
        <w:rPr>
          <w:rtl/>
        </w:rPr>
        <w:t>לִ</w:t>
      </w:r>
      <w:r>
        <w:rPr>
          <w:rtl/>
        </w:rPr>
        <w:t xml:space="preserve">די </w:t>
      </w:r>
      <w:bookmarkStart w:id="5653" w:name="_ETM_Q8_350790"/>
      <w:bookmarkEnd w:id="5653"/>
      <w:r>
        <w:rPr>
          <w:rtl/>
        </w:rPr>
        <w:t>הענק</w:t>
      </w:r>
      <w:r>
        <w:rPr>
          <w:rFonts w:hint="cs"/>
          <w:rtl/>
        </w:rPr>
        <w:t xml:space="preserve"> </w:t>
      </w:r>
      <w:r w:rsidR="003C6D77">
        <w:rPr>
          <w:rFonts w:hint="cs"/>
          <w:rtl/>
        </w:rPr>
        <w:t>– – –</w:t>
      </w:r>
      <w:r>
        <w:rPr>
          <w:rtl/>
        </w:rPr>
        <w:t xml:space="preserve"> </w:t>
      </w:r>
      <w:bookmarkStart w:id="5654" w:name="_ETM_Q8_351840"/>
      <w:bookmarkEnd w:id="5654"/>
      <w:r>
        <w:rPr>
          <w:rtl/>
        </w:rPr>
        <w:t xml:space="preserve">לא </w:t>
      </w:r>
      <w:bookmarkStart w:id="5655" w:name="_ETM_Q8_352020"/>
      <w:bookmarkEnd w:id="5655"/>
      <w:r>
        <w:rPr>
          <w:rtl/>
        </w:rPr>
        <w:t xml:space="preserve">נוכל </w:t>
      </w:r>
      <w:bookmarkStart w:id="5656" w:name="_ETM_Q8_352500"/>
      <w:bookmarkEnd w:id="5656"/>
      <w:r>
        <w:rPr>
          <w:rtl/>
        </w:rPr>
        <w:t>לעלות</w:t>
      </w:r>
      <w:bookmarkStart w:id="5657" w:name="_ETM_Q8_352980"/>
      <w:bookmarkEnd w:id="5657"/>
      <w:r>
        <w:rPr>
          <w:rFonts w:hint="cs"/>
          <w:rtl/>
        </w:rPr>
        <w:t xml:space="preserve"> אל ה</w:t>
      </w:r>
      <w:bookmarkStart w:id="5658" w:name="_ETM_Q8_353459"/>
      <w:bookmarkEnd w:id="5658"/>
      <w:r>
        <w:rPr>
          <w:rFonts w:hint="cs"/>
          <w:rtl/>
        </w:rPr>
        <w:t xml:space="preserve">עם </w:t>
      </w:r>
      <w:r>
        <w:rPr>
          <w:rtl/>
        </w:rPr>
        <w:t>כ</w:t>
      </w:r>
      <w:r>
        <w:rPr>
          <w:rFonts w:hint="cs"/>
          <w:rtl/>
        </w:rPr>
        <w:t xml:space="preserve">י </w:t>
      </w:r>
      <w:r>
        <w:rPr>
          <w:rtl/>
        </w:rPr>
        <w:t xml:space="preserve">חזק </w:t>
      </w:r>
      <w:bookmarkStart w:id="5659" w:name="_ETM_Q8_354090"/>
      <w:bookmarkEnd w:id="5659"/>
      <w:r>
        <w:rPr>
          <w:rFonts w:hint="cs"/>
          <w:rtl/>
        </w:rPr>
        <w:t xml:space="preserve">הוא </w:t>
      </w:r>
      <w:r>
        <w:rPr>
          <w:rtl/>
        </w:rPr>
        <w:t>ממנו</w:t>
      </w:r>
      <w:r>
        <w:rPr>
          <w:rFonts w:hint="cs"/>
          <w:rtl/>
        </w:rPr>
        <w:t>".</w:t>
      </w:r>
      <w:r>
        <w:rPr>
          <w:rtl/>
        </w:rPr>
        <w:t xml:space="preserve"> </w:t>
      </w:r>
      <w:bookmarkStart w:id="5660" w:name="_ETM_Q8_356590"/>
      <w:bookmarkEnd w:id="5660"/>
      <w:r>
        <w:rPr>
          <w:rtl/>
        </w:rPr>
        <w:t xml:space="preserve">הם </w:t>
      </w:r>
      <w:bookmarkStart w:id="5661" w:name="_ETM_Q8_356769"/>
      <w:bookmarkEnd w:id="5661"/>
      <w:r>
        <w:rPr>
          <w:rtl/>
        </w:rPr>
        <w:t>אומרים</w:t>
      </w:r>
      <w:r>
        <w:rPr>
          <w:rFonts w:hint="cs"/>
          <w:rtl/>
        </w:rPr>
        <w:t>:</w:t>
      </w:r>
      <w:r>
        <w:rPr>
          <w:rtl/>
        </w:rPr>
        <w:t xml:space="preserve"> </w:t>
      </w:r>
      <w:bookmarkStart w:id="5662" w:name="_ETM_Q8_357489"/>
      <w:bookmarkEnd w:id="5662"/>
      <w:r>
        <w:rPr>
          <w:rtl/>
        </w:rPr>
        <w:t xml:space="preserve">למרות </w:t>
      </w:r>
      <w:bookmarkStart w:id="5663" w:name="_ETM_Q8_358030"/>
      <w:bookmarkEnd w:id="5663"/>
      <w:r>
        <w:rPr>
          <w:rtl/>
        </w:rPr>
        <w:t xml:space="preserve">כל </w:t>
      </w:r>
      <w:bookmarkStart w:id="5664" w:name="_ETM_Q8_358239"/>
      <w:bookmarkEnd w:id="5664"/>
      <w:r>
        <w:rPr>
          <w:rtl/>
        </w:rPr>
        <w:t>ה</w:t>
      </w:r>
      <w:r>
        <w:rPr>
          <w:rFonts w:hint="cs"/>
          <w:rtl/>
        </w:rPr>
        <w:t>נ</w:t>
      </w:r>
      <w:r>
        <w:rPr>
          <w:rtl/>
        </w:rPr>
        <w:t>יסים</w:t>
      </w:r>
      <w:r>
        <w:rPr>
          <w:rFonts w:hint="cs"/>
          <w:rtl/>
        </w:rPr>
        <w:t>,</w:t>
      </w:r>
      <w:r>
        <w:rPr>
          <w:rtl/>
        </w:rPr>
        <w:t xml:space="preserve"> </w:t>
      </w:r>
      <w:bookmarkStart w:id="5665" w:name="_ETM_Q8_359199"/>
      <w:bookmarkEnd w:id="5665"/>
      <w:r>
        <w:rPr>
          <w:rtl/>
        </w:rPr>
        <w:t xml:space="preserve">למרות </w:t>
      </w:r>
      <w:bookmarkStart w:id="5666" w:name="_ETM_Q8_359650"/>
      <w:bookmarkEnd w:id="5666"/>
      <w:r>
        <w:rPr>
          <w:rtl/>
        </w:rPr>
        <w:t xml:space="preserve">כל </w:t>
      </w:r>
      <w:bookmarkStart w:id="5667" w:name="_ETM_Q8_359799"/>
      <w:bookmarkEnd w:id="5667"/>
      <w:r>
        <w:rPr>
          <w:rtl/>
        </w:rPr>
        <w:t xml:space="preserve">מה </w:t>
      </w:r>
      <w:bookmarkStart w:id="5668" w:name="_ETM_Q8_359949"/>
      <w:bookmarkEnd w:id="5668"/>
      <w:r>
        <w:rPr>
          <w:rtl/>
        </w:rPr>
        <w:t xml:space="preserve">שראינו </w:t>
      </w:r>
      <w:bookmarkStart w:id="5669" w:name="_ETM_Q8_360459"/>
      <w:bookmarkEnd w:id="5669"/>
      <w:r>
        <w:rPr>
          <w:rtl/>
        </w:rPr>
        <w:t xml:space="preserve">עד </w:t>
      </w:r>
      <w:bookmarkStart w:id="5670" w:name="_ETM_Q8_360669"/>
      <w:bookmarkEnd w:id="5670"/>
      <w:r>
        <w:rPr>
          <w:rtl/>
        </w:rPr>
        <w:t>היום</w:t>
      </w:r>
      <w:r>
        <w:rPr>
          <w:rFonts w:hint="cs"/>
          <w:rtl/>
        </w:rPr>
        <w:t>,</w:t>
      </w:r>
      <w:r>
        <w:rPr>
          <w:rtl/>
        </w:rPr>
        <w:t xml:space="preserve"> </w:t>
      </w:r>
      <w:bookmarkStart w:id="5671" w:name="_ETM_Q8_361510"/>
      <w:bookmarkEnd w:id="5671"/>
      <w:r>
        <w:rPr>
          <w:rtl/>
        </w:rPr>
        <w:t xml:space="preserve">אנחנו </w:t>
      </w:r>
      <w:bookmarkStart w:id="5672" w:name="_ETM_Q8_362079"/>
      <w:bookmarkEnd w:id="5672"/>
      <w:r>
        <w:rPr>
          <w:rtl/>
        </w:rPr>
        <w:t xml:space="preserve">אומרים </w:t>
      </w:r>
      <w:bookmarkStart w:id="5673" w:name="_ETM_Q8_362379"/>
      <w:bookmarkEnd w:id="5673"/>
      <w:r>
        <w:rPr>
          <w:rtl/>
        </w:rPr>
        <w:t>לכם</w:t>
      </w:r>
      <w:r>
        <w:rPr>
          <w:rFonts w:hint="cs"/>
          <w:rtl/>
        </w:rPr>
        <w:t>:</w:t>
      </w:r>
      <w:r>
        <w:rPr>
          <w:rtl/>
        </w:rPr>
        <w:t xml:space="preserve"> </w:t>
      </w:r>
      <w:bookmarkStart w:id="5674" w:name="_ETM_Q8_363189"/>
      <w:bookmarkEnd w:id="5674"/>
      <w:r>
        <w:rPr>
          <w:rtl/>
        </w:rPr>
        <w:t>אי</w:t>
      </w:r>
      <w:bookmarkStart w:id="5675" w:name="_ETM_Q8_363309"/>
      <w:bookmarkEnd w:id="5675"/>
      <w:r>
        <w:rPr>
          <w:rFonts w:hint="cs"/>
          <w:rtl/>
        </w:rPr>
        <w:t>-</w:t>
      </w:r>
      <w:r>
        <w:rPr>
          <w:rtl/>
        </w:rPr>
        <w:t xml:space="preserve">אפשר </w:t>
      </w:r>
      <w:bookmarkStart w:id="5676" w:name="_ETM_Q8_363579"/>
      <w:bookmarkEnd w:id="5676"/>
      <w:r>
        <w:rPr>
          <w:rFonts w:hint="cs"/>
          <w:rtl/>
        </w:rPr>
        <w:t>לכבוש</w:t>
      </w:r>
      <w:r>
        <w:rPr>
          <w:rtl/>
        </w:rPr>
        <w:t xml:space="preserve"> </w:t>
      </w:r>
      <w:bookmarkStart w:id="5677" w:name="_ETM_Q8_363969"/>
      <w:bookmarkEnd w:id="5677"/>
      <w:r>
        <w:rPr>
          <w:rtl/>
        </w:rPr>
        <w:t xml:space="preserve">את </w:t>
      </w:r>
      <w:bookmarkStart w:id="5678" w:name="_ETM_Q8_364120"/>
      <w:bookmarkEnd w:id="5678"/>
      <w:r>
        <w:rPr>
          <w:rtl/>
        </w:rPr>
        <w:t>הארץ</w:t>
      </w:r>
      <w:r>
        <w:rPr>
          <w:rFonts w:hint="cs"/>
          <w:rtl/>
        </w:rPr>
        <w:t>.</w:t>
      </w:r>
      <w:r>
        <w:rPr>
          <w:rtl/>
        </w:rPr>
        <w:t xml:space="preserve"> </w:t>
      </w:r>
      <w:bookmarkStart w:id="5679" w:name="_ETM_Q8_365780"/>
      <w:bookmarkEnd w:id="5679"/>
      <w:r>
        <w:rPr>
          <w:rtl/>
        </w:rPr>
        <w:t xml:space="preserve">יהושע </w:t>
      </w:r>
      <w:bookmarkStart w:id="5680" w:name="_ETM_Q8_366319"/>
      <w:bookmarkEnd w:id="5680"/>
      <w:r>
        <w:rPr>
          <w:rtl/>
        </w:rPr>
        <w:t>ו</w:t>
      </w:r>
      <w:r>
        <w:rPr>
          <w:rFonts w:hint="cs"/>
          <w:rtl/>
        </w:rPr>
        <w:t>כ</w:t>
      </w:r>
      <w:r>
        <w:rPr>
          <w:rtl/>
        </w:rPr>
        <w:t>לב</w:t>
      </w:r>
      <w:r>
        <w:rPr>
          <w:rFonts w:hint="cs"/>
          <w:rtl/>
        </w:rPr>
        <w:t>,</w:t>
      </w:r>
      <w:r>
        <w:rPr>
          <w:rtl/>
        </w:rPr>
        <w:t xml:space="preserve"> </w:t>
      </w:r>
      <w:bookmarkStart w:id="5681" w:name="_ETM_Q8_366860"/>
      <w:bookmarkEnd w:id="5681"/>
      <w:r>
        <w:rPr>
          <w:rtl/>
        </w:rPr>
        <w:t>לעומתם</w:t>
      </w:r>
      <w:r>
        <w:rPr>
          <w:rFonts w:hint="cs"/>
          <w:rtl/>
        </w:rPr>
        <w:t>,</w:t>
      </w:r>
      <w:r>
        <w:rPr>
          <w:rtl/>
        </w:rPr>
        <w:t xml:space="preserve"> </w:t>
      </w:r>
      <w:bookmarkStart w:id="5682" w:name="_ETM_Q8_368180"/>
      <w:bookmarkEnd w:id="5682"/>
      <w:r>
        <w:rPr>
          <w:rtl/>
        </w:rPr>
        <w:t xml:space="preserve">אומרים </w:t>
      </w:r>
      <w:bookmarkStart w:id="5683" w:name="_ETM_Q8_368569"/>
      <w:bookmarkEnd w:id="5683"/>
      <w:r>
        <w:rPr>
          <w:rtl/>
        </w:rPr>
        <w:t xml:space="preserve">להם </w:t>
      </w:r>
      <w:bookmarkStart w:id="5684" w:name="_ETM_Q8_368810"/>
      <w:bookmarkEnd w:id="5684"/>
      <w:r>
        <w:rPr>
          <w:rtl/>
        </w:rPr>
        <w:t>לא</w:t>
      </w:r>
      <w:r w:rsidR="00AF775B">
        <w:rPr>
          <w:rFonts w:hint="cs"/>
          <w:rtl/>
        </w:rPr>
        <w:t>,</w:t>
      </w:r>
      <w:r>
        <w:rPr>
          <w:rtl/>
        </w:rPr>
        <w:t xml:space="preserve"> </w:t>
      </w:r>
      <w:bookmarkStart w:id="5685" w:name="_ETM_Q8_369169"/>
      <w:bookmarkEnd w:id="5685"/>
      <w:r>
        <w:rPr>
          <w:rtl/>
        </w:rPr>
        <w:t xml:space="preserve">מעודדים </w:t>
      </w:r>
      <w:bookmarkStart w:id="5686" w:name="_ETM_Q8_369739"/>
      <w:bookmarkEnd w:id="5686"/>
      <w:r>
        <w:rPr>
          <w:rtl/>
        </w:rPr>
        <w:t>אותם</w:t>
      </w:r>
      <w:r>
        <w:rPr>
          <w:rFonts w:hint="cs"/>
          <w:rtl/>
        </w:rPr>
        <w:t>,</w:t>
      </w:r>
      <w:r>
        <w:rPr>
          <w:rtl/>
        </w:rPr>
        <w:t xml:space="preserve"> </w:t>
      </w:r>
      <w:bookmarkStart w:id="5687" w:name="_ETM_Q8_370129"/>
      <w:bookmarkEnd w:id="5687"/>
      <w:r>
        <w:rPr>
          <w:rtl/>
        </w:rPr>
        <w:t xml:space="preserve">עומדים </w:t>
      </w:r>
      <w:bookmarkStart w:id="5688" w:name="_ETM_Q8_370459"/>
      <w:bookmarkEnd w:id="5688"/>
      <w:r>
        <w:rPr>
          <w:rtl/>
        </w:rPr>
        <w:t>באומץ</w:t>
      </w:r>
      <w:r>
        <w:rPr>
          <w:rFonts w:hint="cs"/>
          <w:rtl/>
        </w:rPr>
        <w:t>:</w:t>
      </w:r>
      <w:r>
        <w:rPr>
          <w:rtl/>
        </w:rPr>
        <w:t xml:space="preserve"> </w:t>
      </w:r>
      <w:bookmarkStart w:id="5689" w:name="_ETM_Q8_371510"/>
      <w:bookmarkEnd w:id="5689"/>
      <w:r>
        <w:rPr>
          <w:rFonts w:hint="cs"/>
          <w:rtl/>
        </w:rPr>
        <w:t>"</w:t>
      </w:r>
      <w:r>
        <w:rPr>
          <w:rtl/>
        </w:rPr>
        <w:t xml:space="preserve">טובה </w:t>
      </w:r>
      <w:bookmarkStart w:id="5690" w:name="_ETM_Q8_372139"/>
      <w:bookmarkEnd w:id="5690"/>
      <w:r>
        <w:rPr>
          <w:rFonts w:hint="cs"/>
          <w:rtl/>
        </w:rPr>
        <w:t>ה</w:t>
      </w:r>
      <w:r>
        <w:rPr>
          <w:rtl/>
        </w:rPr>
        <w:t xml:space="preserve">ארץ </w:t>
      </w:r>
      <w:bookmarkStart w:id="5691" w:name="_ETM_Q8_372650"/>
      <w:bookmarkEnd w:id="5691"/>
      <w:r>
        <w:rPr>
          <w:rtl/>
        </w:rPr>
        <w:t>מא</w:t>
      </w:r>
      <w:r w:rsidRPr="00AF3A03">
        <w:rPr>
          <w:rtl/>
        </w:rPr>
        <w:t>ֹ</w:t>
      </w:r>
      <w:r>
        <w:rPr>
          <w:rtl/>
        </w:rPr>
        <w:t>ד</w:t>
      </w:r>
      <w:bookmarkStart w:id="5692" w:name="_ETM_Q8_373040"/>
      <w:bookmarkEnd w:id="5692"/>
      <w:r>
        <w:rPr>
          <w:rFonts w:hint="cs"/>
          <w:rtl/>
        </w:rPr>
        <w:t xml:space="preserve"> </w:t>
      </w:r>
      <w:proofErr w:type="spellStart"/>
      <w:r>
        <w:rPr>
          <w:rtl/>
        </w:rPr>
        <w:t>מא</w:t>
      </w:r>
      <w:r w:rsidRPr="00AF3A03">
        <w:rPr>
          <w:rtl/>
        </w:rPr>
        <w:t>ֹ</w:t>
      </w:r>
      <w:r>
        <w:rPr>
          <w:rtl/>
        </w:rPr>
        <w:t>ד</w:t>
      </w:r>
      <w:proofErr w:type="spellEnd"/>
      <w:r>
        <w:rPr>
          <w:rFonts w:hint="cs"/>
          <w:rtl/>
        </w:rPr>
        <w:t>",</w:t>
      </w:r>
      <w:r>
        <w:rPr>
          <w:rtl/>
        </w:rPr>
        <w:t xml:space="preserve"> </w:t>
      </w:r>
      <w:bookmarkStart w:id="5693" w:name="_ETM_Q8_374000"/>
      <w:bookmarkEnd w:id="5693"/>
      <w:r>
        <w:rPr>
          <w:rFonts w:hint="cs"/>
          <w:rtl/>
        </w:rPr>
        <w:t>"ה'</w:t>
      </w:r>
      <w:r>
        <w:rPr>
          <w:rtl/>
        </w:rPr>
        <w:t xml:space="preserve"> </w:t>
      </w:r>
      <w:bookmarkStart w:id="5694" w:name="_ETM_Q8_374480"/>
      <w:bookmarkEnd w:id="5694"/>
      <w:r>
        <w:rPr>
          <w:rtl/>
        </w:rPr>
        <w:t>אתנו</w:t>
      </w:r>
      <w:r>
        <w:rPr>
          <w:rFonts w:hint="cs"/>
          <w:rtl/>
        </w:rPr>
        <w:t>,</w:t>
      </w:r>
      <w:r>
        <w:rPr>
          <w:rtl/>
        </w:rPr>
        <w:t xml:space="preserve"> </w:t>
      </w:r>
      <w:bookmarkStart w:id="5695" w:name="_ETM_Q8_375019"/>
      <w:bookmarkEnd w:id="5695"/>
      <w:r>
        <w:rPr>
          <w:rtl/>
        </w:rPr>
        <w:t xml:space="preserve">אל </w:t>
      </w:r>
      <w:bookmarkStart w:id="5696" w:name="_ETM_Q8_375230"/>
      <w:bookmarkEnd w:id="5696"/>
      <w:proofErr w:type="spellStart"/>
      <w:r>
        <w:rPr>
          <w:rtl/>
        </w:rPr>
        <w:t>ת</w:t>
      </w:r>
      <w:r w:rsidRPr="007569AA">
        <w:rPr>
          <w:rtl/>
        </w:rPr>
        <w:t>ִ</w:t>
      </w:r>
      <w:r>
        <w:rPr>
          <w:rtl/>
        </w:rPr>
        <w:t>יר</w:t>
      </w:r>
      <w:r w:rsidRPr="007569AA">
        <w:rPr>
          <w:rtl/>
        </w:rPr>
        <w:t>אֻ</w:t>
      </w:r>
      <w:r>
        <w:rPr>
          <w:rFonts w:hint="cs"/>
          <w:rtl/>
        </w:rPr>
        <w:t>ם</w:t>
      </w:r>
      <w:proofErr w:type="spellEnd"/>
      <w:r>
        <w:rPr>
          <w:rFonts w:hint="cs"/>
          <w:rtl/>
        </w:rPr>
        <w:t>".</w:t>
      </w:r>
      <w:r>
        <w:rPr>
          <w:rtl/>
        </w:rPr>
        <w:t xml:space="preserve"> </w:t>
      </w:r>
      <w:bookmarkStart w:id="5697" w:name="_ETM_Q8_375500"/>
      <w:bookmarkStart w:id="5698" w:name="_ETM_Q8_376680"/>
      <w:bookmarkEnd w:id="5697"/>
      <w:bookmarkEnd w:id="5698"/>
      <w:r>
        <w:rPr>
          <w:rtl/>
        </w:rPr>
        <w:t xml:space="preserve">אבל </w:t>
      </w:r>
      <w:bookmarkStart w:id="5699" w:name="_ETM_Q8_378150"/>
      <w:bookmarkEnd w:id="5699"/>
      <w:r>
        <w:rPr>
          <w:rFonts w:hint="cs"/>
          <w:rtl/>
        </w:rPr>
        <w:t xml:space="preserve">העם, </w:t>
      </w:r>
      <w:r>
        <w:rPr>
          <w:rtl/>
        </w:rPr>
        <w:t xml:space="preserve">שהיה </w:t>
      </w:r>
      <w:bookmarkStart w:id="5700" w:name="_ETM_Q8_378690"/>
      <w:bookmarkEnd w:id="5700"/>
      <w:r>
        <w:rPr>
          <w:rtl/>
        </w:rPr>
        <w:t xml:space="preserve">עדיין </w:t>
      </w:r>
      <w:bookmarkStart w:id="5701" w:name="_ETM_Q8_379080"/>
      <w:bookmarkEnd w:id="5701"/>
      <w:r>
        <w:rPr>
          <w:rtl/>
        </w:rPr>
        <w:t xml:space="preserve">שרוי </w:t>
      </w:r>
      <w:bookmarkStart w:id="5702" w:name="_ETM_Q8_379560"/>
      <w:bookmarkEnd w:id="5702"/>
      <w:r>
        <w:rPr>
          <w:rtl/>
        </w:rPr>
        <w:t xml:space="preserve">בתחושות </w:t>
      </w:r>
      <w:bookmarkStart w:id="5703" w:name="_ETM_Q8_380250"/>
      <w:bookmarkEnd w:id="5703"/>
      <w:r>
        <w:rPr>
          <w:rtl/>
        </w:rPr>
        <w:t>העבדות</w:t>
      </w:r>
      <w:r>
        <w:rPr>
          <w:rFonts w:hint="cs"/>
          <w:rtl/>
        </w:rPr>
        <w:t>,</w:t>
      </w:r>
      <w:r>
        <w:rPr>
          <w:rtl/>
        </w:rPr>
        <w:t xml:space="preserve"> </w:t>
      </w:r>
      <w:bookmarkStart w:id="5704" w:name="_ETM_Q8_381450"/>
      <w:bookmarkStart w:id="5705" w:name="_ETM_Q8_383201"/>
      <w:bookmarkEnd w:id="5704"/>
      <w:bookmarkEnd w:id="5705"/>
      <w:r>
        <w:rPr>
          <w:rtl/>
        </w:rPr>
        <w:t xml:space="preserve">לא </w:t>
      </w:r>
      <w:bookmarkStart w:id="5706" w:name="_ETM_Q8_381689"/>
      <w:bookmarkEnd w:id="5706"/>
      <w:r>
        <w:rPr>
          <w:rtl/>
        </w:rPr>
        <w:t xml:space="preserve">היה </w:t>
      </w:r>
      <w:bookmarkStart w:id="5707" w:name="_ETM_Q8_381900"/>
      <w:bookmarkEnd w:id="5707"/>
      <w:r>
        <w:rPr>
          <w:rtl/>
        </w:rPr>
        <w:t xml:space="preserve">מסוגל </w:t>
      </w:r>
      <w:bookmarkStart w:id="5708" w:name="_ETM_Q8_383189"/>
      <w:bookmarkEnd w:id="5708"/>
      <w:r>
        <w:rPr>
          <w:rtl/>
        </w:rPr>
        <w:t xml:space="preserve">להבין </w:t>
      </w:r>
      <w:bookmarkStart w:id="5709" w:name="_ETM_Q8_383760"/>
      <w:bookmarkEnd w:id="5709"/>
      <w:r>
        <w:rPr>
          <w:rtl/>
        </w:rPr>
        <w:t xml:space="preserve">את </w:t>
      </w:r>
      <w:bookmarkStart w:id="5710" w:name="_ETM_Q8_383879"/>
      <w:bookmarkEnd w:id="5710"/>
      <w:r>
        <w:rPr>
          <w:rtl/>
        </w:rPr>
        <w:t xml:space="preserve">זה </w:t>
      </w:r>
      <w:bookmarkStart w:id="5711" w:name="_ETM_Q8_384510"/>
      <w:bookmarkEnd w:id="5711"/>
      <w:r>
        <w:rPr>
          <w:rFonts w:hint="cs"/>
          <w:rtl/>
        </w:rPr>
        <w:t>שכשהקדוש ברוך הוא</w:t>
      </w:r>
      <w:r>
        <w:rPr>
          <w:rtl/>
        </w:rPr>
        <w:t xml:space="preserve"> </w:t>
      </w:r>
      <w:bookmarkStart w:id="5712" w:name="_ETM_Q8_384930"/>
      <w:bookmarkStart w:id="5713" w:name="_ETM_Q8_385799"/>
      <w:bookmarkEnd w:id="5712"/>
      <w:bookmarkEnd w:id="5713"/>
      <w:r>
        <w:rPr>
          <w:rtl/>
        </w:rPr>
        <w:t>איתו</w:t>
      </w:r>
      <w:r>
        <w:rPr>
          <w:rFonts w:hint="cs"/>
          <w:rtl/>
        </w:rPr>
        <w:t>,</w:t>
      </w:r>
      <w:r>
        <w:rPr>
          <w:rtl/>
        </w:rPr>
        <w:t xml:space="preserve"> </w:t>
      </w:r>
      <w:bookmarkStart w:id="5714" w:name="_ETM_Q8_386760"/>
      <w:bookmarkEnd w:id="5714"/>
      <w:r>
        <w:rPr>
          <w:rtl/>
        </w:rPr>
        <w:t xml:space="preserve">מי </w:t>
      </w:r>
      <w:bookmarkStart w:id="5715" w:name="_ETM_Q8_386969"/>
      <w:bookmarkEnd w:id="5715"/>
      <w:r>
        <w:rPr>
          <w:rtl/>
        </w:rPr>
        <w:t xml:space="preserve">יכול </w:t>
      </w:r>
      <w:bookmarkStart w:id="5716" w:name="_ETM_Q8_387299"/>
      <w:bookmarkEnd w:id="5716"/>
      <w:r>
        <w:rPr>
          <w:rtl/>
        </w:rPr>
        <w:t>עליו</w:t>
      </w:r>
      <w:r>
        <w:rPr>
          <w:rFonts w:hint="cs"/>
          <w:rtl/>
        </w:rPr>
        <w:t>?</w:t>
      </w:r>
      <w:r>
        <w:rPr>
          <w:rtl/>
        </w:rPr>
        <w:t xml:space="preserve"> </w:t>
      </w:r>
      <w:bookmarkStart w:id="5717" w:name="_ETM_Q8_387980"/>
      <w:bookmarkEnd w:id="5717"/>
      <w:r>
        <w:rPr>
          <w:rFonts w:hint="cs"/>
          <w:rtl/>
        </w:rPr>
        <w:t>ה</w:t>
      </w:r>
      <w:r w:rsidR="00AF775B">
        <w:rPr>
          <w:rFonts w:hint="cs"/>
          <w:rtl/>
        </w:rPr>
        <w:t>שם</w:t>
      </w:r>
      <w:r>
        <w:rPr>
          <w:rtl/>
        </w:rPr>
        <w:t xml:space="preserve"> </w:t>
      </w:r>
      <w:bookmarkStart w:id="5718" w:name="_ETM_Q8_388459"/>
      <w:bookmarkEnd w:id="5718"/>
      <w:r>
        <w:rPr>
          <w:rtl/>
        </w:rPr>
        <w:t>איתנו</w:t>
      </w:r>
      <w:r>
        <w:rPr>
          <w:rFonts w:hint="cs"/>
          <w:rtl/>
        </w:rPr>
        <w:t>,</w:t>
      </w:r>
      <w:r>
        <w:rPr>
          <w:rtl/>
        </w:rPr>
        <w:t xml:space="preserve"> </w:t>
      </w:r>
      <w:bookmarkStart w:id="5719" w:name="_ETM_Q8_388879"/>
      <w:bookmarkStart w:id="5720" w:name="_ETM_Q8_389419"/>
      <w:bookmarkEnd w:id="5719"/>
      <w:bookmarkEnd w:id="5720"/>
      <w:r>
        <w:rPr>
          <w:rFonts w:hint="cs"/>
          <w:rtl/>
        </w:rPr>
        <w:t>מי יכול עלינו?</w:t>
      </w:r>
    </w:p>
    <w:p w:rsidR="00E24329" w:rsidRDefault="00E24329" w:rsidP="00171634">
      <w:pPr>
        <w:rPr>
          <w:rtl/>
        </w:rPr>
      </w:pPr>
      <w:bookmarkStart w:id="5721" w:name="_ETM_Q8_394062"/>
      <w:bookmarkStart w:id="5722" w:name="_ETM_Q8_394167"/>
      <w:bookmarkEnd w:id="5721"/>
      <w:bookmarkEnd w:id="5722"/>
    </w:p>
    <w:p w:rsidR="00E24329" w:rsidRDefault="00E24329" w:rsidP="00171634">
      <w:pPr>
        <w:rPr>
          <w:rtl/>
        </w:rPr>
      </w:pPr>
      <w:r>
        <w:rPr>
          <w:rFonts w:hint="cs"/>
          <w:rtl/>
        </w:rPr>
        <w:t>אחד</w:t>
      </w:r>
      <w:r>
        <w:rPr>
          <w:rtl/>
        </w:rPr>
        <w:t xml:space="preserve"> </w:t>
      </w:r>
      <w:bookmarkStart w:id="5723" w:name="_ETM_Q8_392889"/>
      <w:bookmarkEnd w:id="5723"/>
      <w:r>
        <w:rPr>
          <w:rtl/>
        </w:rPr>
        <w:t xml:space="preserve">הלקחים </w:t>
      </w:r>
      <w:bookmarkStart w:id="5724" w:name="_ETM_Q8_393519"/>
      <w:bookmarkEnd w:id="5724"/>
      <w:r>
        <w:rPr>
          <w:rtl/>
        </w:rPr>
        <w:t xml:space="preserve">המרכזיים </w:t>
      </w:r>
      <w:bookmarkStart w:id="5725" w:name="_ETM_Q8_394299"/>
      <w:bookmarkEnd w:id="5725"/>
      <w:r>
        <w:rPr>
          <w:rtl/>
        </w:rPr>
        <w:t xml:space="preserve">שאנחנו </w:t>
      </w:r>
      <w:bookmarkStart w:id="5726" w:name="_ETM_Q8_394749"/>
      <w:bookmarkEnd w:id="5726"/>
      <w:r>
        <w:rPr>
          <w:rtl/>
        </w:rPr>
        <w:t xml:space="preserve">לומדים </w:t>
      </w:r>
      <w:bookmarkStart w:id="5727" w:name="_ETM_Q8_395859"/>
      <w:bookmarkEnd w:id="5727"/>
      <w:r>
        <w:rPr>
          <w:rtl/>
        </w:rPr>
        <w:t xml:space="preserve">מהסיפור </w:t>
      </w:r>
      <w:bookmarkStart w:id="5728" w:name="_ETM_Q8_396489"/>
      <w:bookmarkEnd w:id="5728"/>
      <w:r>
        <w:rPr>
          <w:rtl/>
        </w:rPr>
        <w:t xml:space="preserve">של </w:t>
      </w:r>
      <w:bookmarkStart w:id="5729" w:name="_ETM_Q8_396729"/>
      <w:bookmarkEnd w:id="5729"/>
      <w:r>
        <w:rPr>
          <w:rFonts w:hint="cs"/>
          <w:rtl/>
        </w:rPr>
        <w:t>ה</w:t>
      </w:r>
      <w:r>
        <w:rPr>
          <w:rtl/>
        </w:rPr>
        <w:t xml:space="preserve">מרגלים </w:t>
      </w:r>
      <w:bookmarkStart w:id="5730" w:name="_ETM_Q8_398040"/>
      <w:bookmarkEnd w:id="5730"/>
      <w:r>
        <w:rPr>
          <w:rtl/>
        </w:rPr>
        <w:t xml:space="preserve">זה </w:t>
      </w:r>
      <w:bookmarkStart w:id="5731" w:name="_ETM_Q8_399040"/>
      <w:bookmarkEnd w:id="5731"/>
      <w:r>
        <w:rPr>
          <w:rFonts w:hint="cs"/>
          <w:rtl/>
        </w:rPr>
        <w:t xml:space="preserve">איך </w:t>
      </w:r>
      <w:r>
        <w:rPr>
          <w:rtl/>
        </w:rPr>
        <w:t xml:space="preserve">להסתכל </w:t>
      </w:r>
      <w:bookmarkStart w:id="5732" w:name="_ETM_Q8_399760"/>
      <w:bookmarkEnd w:id="5732"/>
      <w:r>
        <w:rPr>
          <w:rtl/>
        </w:rPr>
        <w:t xml:space="preserve">על </w:t>
      </w:r>
      <w:bookmarkStart w:id="5733" w:name="_ETM_Q8_399879"/>
      <w:bookmarkEnd w:id="5733"/>
      <w:r>
        <w:rPr>
          <w:rtl/>
        </w:rPr>
        <w:t>עצמנו</w:t>
      </w:r>
      <w:r>
        <w:rPr>
          <w:rFonts w:hint="cs"/>
          <w:rtl/>
        </w:rPr>
        <w:t>.</w:t>
      </w:r>
      <w:r>
        <w:rPr>
          <w:rtl/>
        </w:rPr>
        <w:t xml:space="preserve"> </w:t>
      </w:r>
      <w:bookmarkStart w:id="5734" w:name="_ETM_Q8_401329"/>
      <w:bookmarkEnd w:id="5734"/>
      <w:r>
        <w:rPr>
          <w:rtl/>
        </w:rPr>
        <w:t xml:space="preserve">הם </w:t>
      </w:r>
      <w:bookmarkStart w:id="5735" w:name="_ETM_Q8_401510"/>
      <w:bookmarkEnd w:id="5735"/>
      <w:r>
        <w:rPr>
          <w:rtl/>
        </w:rPr>
        <w:t xml:space="preserve">אומרים </w:t>
      </w:r>
      <w:bookmarkStart w:id="5736" w:name="_ETM_Q8_401870"/>
      <w:bookmarkEnd w:id="5736"/>
      <w:r>
        <w:rPr>
          <w:rtl/>
        </w:rPr>
        <w:t xml:space="preserve">שם </w:t>
      </w:r>
      <w:bookmarkStart w:id="5737" w:name="_ETM_Q8_402110"/>
      <w:bookmarkEnd w:id="5737"/>
      <w:r>
        <w:rPr>
          <w:rtl/>
        </w:rPr>
        <w:t xml:space="preserve">לעם </w:t>
      </w:r>
      <w:bookmarkStart w:id="5738" w:name="_ETM_Q8_402409"/>
      <w:bookmarkEnd w:id="5738"/>
      <w:r>
        <w:rPr>
          <w:rtl/>
        </w:rPr>
        <w:t>ישראל</w:t>
      </w:r>
      <w:r>
        <w:rPr>
          <w:rFonts w:hint="cs"/>
          <w:rtl/>
        </w:rPr>
        <w:t>:</w:t>
      </w:r>
      <w:r>
        <w:rPr>
          <w:rtl/>
        </w:rPr>
        <w:t xml:space="preserve"> </w:t>
      </w:r>
      <w:bookmarkStart w:id="5739" w:name="_ETM_Q8_403459"/>
      <w:bookmarkEnd w:id="5739"/>
      <w:r>
        <w:rPr>
          <w:rFonts w:hint="cs"/>
          <w:rtl/>
        </w:rPr>
        <w:t>"</w:t>
      </w:r>
      <w:r>
        <w:rPr>
          <w:rtl/>
        </w:rPr>
        <w:t xml:space="preserve">ונהי </w:t>
      </w:r>
      <w:bookmarkStart w:id="5740" w:name="_ETM_Q8_404810"/>
      <w:bookmarkEnd w:id="5740"/>
      <w:r>
        <w:rPr>
          <w:rFonts w:hint="cs"/>
          <w:rtl/>
        </w:rPr>
        <w:t xml:space="preserve">בעינינו </w:t>
      </w:r>
      <w:r>
        <w:rPr>
          <w:rtl/>
        </w:rPr>
        <w:t xml:space="preserve">כחגבים </w:t>
      </w:r>
      <w:bookmarkStart w:id="5741" w:name="_ETM_Q8_406159"/>
      <w:bookmarkEnd w:id="5741"/>
      <w:r>
        <w:rPr>
          <w:rtl/>
        </w:rPr>
        <w:t xml:space="preserve">וכן </w:t>
      </w:r>
      <w:bookmarkStart w:id="5742" w:name="_ETM_Q8_406730"/>
      <w:bookmarkEnd w:id="5742"/>
      <w:r>
        <w:rPr>
          <w:rtl/>
        </w:rPr>
        <w:t xml:space="preserve">היינו </w:t>
      </w:r>
      <w:bookmarkStart w:id="5743" w:name="_ETM_Q8_407120"/>
      <w:bookmarkEnd w:id="5743"/>
      <w:r>
        <w:rPr>
          <w:rtl/>
        </w:rPr>
        <w:t>בעיניהם</w:t>
      </w:r>
      <w:r>
        <w:rPr>
          <w:rFonts w:hint="cs"/>
          <w:rtl/>
        </w:rPr>
        <w:t>".</w:t>
      </w:r>
      <w:r>
        <w:rPr>
          <w:rtl/>
        </w:rPr>
        <w:t xml:space="preserve"> </w:t>
      </w:r>
      <w:bookmarkStart w:id="5744" w:name="_ETM_Q8_408530"/>
      <w:bookmarkEnd w:id="5744"/>
      <w:r>
        <w:rPr>
          <w:rtl/>
        </w:rPr>
        <w:t xml:space="preserve">כאשר </w:t>
      </w:r>
      <w:bookmarkStart w:id="5745" w:name="_ETM_Q8_409040"/>
      <w:bookmarkEnd w:id="5745"/>
      <w:r>
        <w:rPr>
          <w:rtl/>
        </w:rPr>
        <w:t xml:space="preserve">אתה </w:t>
      </w:r>
      <w:bookmarkStart w:id="5746" w:name="_ETM_Q8_409310"/>
      <w:bookmarkEnd w:id="5746"/>
      <w:r>
        <w:rPr>
          <w:rtl/>
        </w:rPr>
        <w:t xml:space="preserve">מסתכל </w:t>
      </w:r>
      <w:bookmarkStart w:id="5747" w:name="_ETM_Q8_409879"/>
      <w:bookmarkEnd w:id="5747"/>
      <w:r>
        <w:rPr>
          <w:rtl/>
        </w:rPr>
        <w:t xml:space="preserve">על </w:t>
      </w:r>
      <w:bookmarkStart w:id="5748" w:name="_ETM_Q8_410000"/>
      <w:bookmarkEnd w:id="5748"/>
      <w:r>
        <w:rPr>
          <w:rtl/>
        </w:rPr>
        <w:t xml:space="preserve">עצמך </w:t>
      </w:r>
      <w:bookmarkStart w:id="5749" w:name="_ETM_Q8_410569"/>
      <w:bookmarkEnd w:id="5749"/>
      <w:r>
        <w:rPr>
          <w:rtl/>
        </w:rPr>
        <w:t>כ</w:t>
      </w:r>
      <w:bookmarkStart w:id="5750" w:name="_ETM_Q8_410810"/>
      <w:bookmarkEnd w:id="5750"/>
      <w:r>
        <w:rPr>
          <w:rtl/>
        </w:rPr>
        <w:t xml:space="preserve">איש </w:t>
      </w:r>
      <w:bookmarkStart w:id="5751" w:name="_ETM_Q8_410989"/>
      <w:bookmarkEnd w:id="5751"/>
      <w:r>
        <w:rPr>
          <w:rtl/>
        </w:rPr>
        <w:t>קטן</w:t>
      </w:r>
      <w:r>
        <w:rPr>
          <w:rFonts w:hint="cs"/>
          <w:rtl/>
        </w:rPr>
        <w:t>,</w:t>
      </w:r>
      <w:r>
        <w:rPr>
          <w:rtl/>
        </w:rPr>
        <w:t xml:space="preserve"> </w:t>
      </w:r>
      <w:bookmarkStart w:id="5752" w:name="_ETM_Q8_411980"/>
      <w:bookmarkEnd w:id="5752"/>
      <w:r>
        <w:rPr>
          <w:rtl/>
        </w:rPr>
        <w:t>כ</w:t>
      </w:r>
      <w:bookmarkStart w:id="5753" w:name="_ETM_Q8_412250"/>
      <w:bookmarkEnd w:id="5753"/>
      <w:r>
        <w:rPr>
          <w:rFonts w:hint="cs"/>
          <w:rtl/>
        </w:rPr>
        <w:t>א</w:t>
      </w:r>
      <w:r>
        <w:rPr>
          <w:rtl/>
        </w:rPr>
        <w:t xml:space="preserve">יש </w:t>
      </w:r>
      <w:bookmarkStart w:id="5754" w:name="_ETM_Q8_412430"/>
      <w:bookmarkEnd w:id="5754"/>
      <w:r>
        <w:rPr>
          <w:rtl/>
        </w:rPr>
        <w:t>חלש</w:t>
      </w:r>
      <w:r>
        <w:rPr>
          <w:rFonts w:hint="cs"/>
          <w:rtl/>
        </w:rPr>
        <w:t>,</w:t>
      </w:r>
      <w:r>
        <w:rPr>
          <w:rtl/>
        </w:rPr>
        <w:t xml:space="preserve"> </w:t>
      </w:r>
      <w:bookmarkStart w:id="5755" w:name="_ETM_Q8_413359"/>
      <w:bookmarkEnd w:id="5755"/>
      <w:r>
        <w:rPr>
          <w:rtl/>
        </w:rPr>
        <w:t xml:space="preserve">כמי </w:t>
      </w:r>
      <w:bookmarkStart w:id="5756" w:name="_ETM_Q8_413689"/>
      <w:bookmarkEnd w:id="5756"/>
      <w:r>
        <w:rPr>
          <w:rtl/>
        </w:rPr>
        <w:t xml:space="preserve">שלא </w:t>
      </w:r>
      <w:bookmarkStart w:id="5757" w:name="_ETM_Q8_414019"/>
      <w:bookmarkEnd w:id="5757"/>
      <w:r>
        <w:rPr>
          <w:rtl/>
        </w:rPr>
        <w:t>מסוגל</w:t>
      </w:r>
      <w:r>
        <w:rPr>
          <w:rFonts w:hint="cs"/>
          <w:rtl/>
        </w:rPr>
        <w:t>,</w:t>
      </w:r>
      <w:r>
        <w:rPr>
          <w:rtl/>
        </w:rPr>
        <w:t xml:space="preserve"> </w:t>
      </w:r>
      <w:bookmarkStart w:id="5758" w:name="_ETM_Q8_415129"/>
      <w:bookmarkEnd w:id="5758"/>
      <w:r>
        <w:rPr>
          <w:rtl/>
        </w:rPr>
        <w:t xml:space="preserve">גם </w:t>
      </w:r>
      <w:bookmarkStart w:id="5759" w:name="_ETM_Q8_415400"/>
      <w:bookmarkEnd w:id="5759"/>
      <w:r>
        <w:rPr>
          <w:rtl/>
        </w:rPr>
        <w:t xml:space="preserve">האויב </w:t>
      </w:r>
      <w:bookmarkStart w:id="5760" w:name="_ETM_Q8_415879"/>
      <w:bookmarkEnd w:id="5760"/>
      <w:r>
        <w:rPr>
          <w:rtl/>
        </w:rPr>
        <w:t xml:space="preserve">שלך </w:t>
      </w:r>
      <w:bookmarkStart w:id="5761" w:name="_ETM_Q8_416239"/>
      <w:bookmarkEnd w:id="5761"/>
      <w:r>
        <w:rPr>
          <w:rtl/>
        </w:rPr>
        <w:t xml:space="preserve">רואה </w:t>
      </w:r>
      <w:bookmarkStart w:id="5762" w:name="_ETM_Q8_416480"/>
      <w:bookmarkEnd w:id="5762"/>
      <w:r>
        <w:rPr>
          <w:rtl/>
        </w:rPr>
        <w:t xml:space="preserve">אותך </w:t>
      </w:r>
      <w:bookmarkStart w:id="5763" w:name="_ETM_Q8_416780"/>
      <w:bookmarkEnd w:id="5763"/>
      <w:r>
        <w:rPr>
          <w:rtl/>
        </w:rPr>
        <w:t xml:space="preserve">באותה </w:t>
      </w:r>
      <w:bookmarkStart w:id="5764" w:name="_ETM_Q8_417170"/>
      <w:bookmarkEnd w:id="5764"/>
      <w:r>
        <w:rPr>
          <w:rtl/>
        </w:rPr>
        <w:t>צורה</w:t>
      </w:r>
      <w:r>
        <w:rPr>
          <w:rFonts w:hint="cs"/>
          <w:rtl/>
        </w:rPr>
        <w:t>,</w:t>
      </w:r>
      <w:r>
        <w:rPr>
          <w:rtl/>
        </w:rPr>
        <w:t xml:space="preserve"> </w:t>
      </w:r>
      <w:bookmarkStart w:id="5765" w:name="_ETM_Q8_417590"/>
      <w:bookmarkEnd w:id="5765"/>
      <w:r>
        <w:rPr>
          <w:rtl/>
        </w:rPr>
        <w:t xml:space="preserve">באותה </w:t>
      </w:r>
      <w:bookmarkStart w:id="5766" w:name="_ETM_Q8_418010"/>
      <w:bookmarkEnd w:id="5766"/>
      <w:r>
        <w:rPr>
          <w:rtl/>
        </w:rPr>
        <w:t>הדרך</w:t>
      </w:r>
      <w:r>
        <w:rPr>
          <w:rFonts w:hint="cs"/>
          <w:rtl/>
        </w:rPr>
        <w:t>.</w:t>
      </w:r>
      <w:r>
        <w:rPr>
          <w:rtl/>
        </w:rPr>
        <w:t xml:space="preserve"> </w:t>
      </w:r>
      <w:bookmarkStart w:id="5767" w:name="_ETM_Q8_418970"/>
      <w:bookmarkEnd w:id="5767"/>
      <w:r>
        <w:rPr>
          <w:rFonts w:hint="cs"/>
          <w:rtl/>
        </w:rPr>
        <w:t>"</w:t>
      </w:r>
      <w:r>
        <w:rPr>
          <w:rtl/>
        </w:rPr>
        <w:t xml:space="preserve">ונהי </w:t>
      </w:r>
      <w:r>
        <w:rPr>
          <w:rFonts w:hint="cs"/>
          <w:rtl/>
        </w:rPr>
        <w:t xml:space="preserve">בעינינו </w:t>
      </w:r>
      <w:r>
        <w:rPr>
          <w:rtl/>
        </w:rPr>
        <w:t>כחגבים וכן היינו בעיניהם</w:t>
      </w:r>
      <w:r>
        <w:rPr>
          <w:rFonts w:hint="cs"/>
          <w:rtl/>
        </w:rPr>
        <w:t>".</w:t>
      </w:r>
      <w:bookmarkStart w:id="5768" w:name="_ETM_Q8_420329"/>
      <w:bookmarkStart w:id="5769" w:name="_ETM_Q8_420428"/>
      <w:bookmarkStart w:id="5770" w:name="_ETM_Q8_420589"/>
      <w:bookmarkStart w:id="5771" w:name="_ETM_Q8_420664"/>
      <w:bookmarkStart w:id="5772" w:name="_ETM_Q8_423079"/>
      <w:bookmarkEnd w:id="5768"/>
      <w:bookmarkEnd w:id="5769"/>
      <w:bookmarkEnd w:id="5770"/>
      <w:bookmarkEnd w:id="5771"/>
      <w:bookmarkEnd w:id="5772"/>
      <w:r>
        <w:rPr>
          <w:rFonts w:hint="cs"/>
          <w:rtl/>
        </w:rPr>
        <w:t xml:space="preserve"> </w:t>
      </w:r>
      <w:r>
        <w:rPr>
          <w:rtl/>
        </w:rPr>
        <w:t xml:space="preserve">אבל </w:t>
      </w:r>
      <w:bookmarkStart w:id="5773" w:name="_ETM_Q8_423379"/>
      <w:bookmarkEnd w:id="5773"/>
      <w:r>
        <w:rPr>
          <w:rtl/>
        </w:rPr>
        <w:t xml:space="preserve">אם </w:t>
      </w:r>
      <w:bookmarkStart w:id="5774" w:name="_ETM_Q8_423500"/>
      <w:bookmarkEnd w:id="5774"/>
      <w:r>
        <w:rPr>
          <w:rtl/>
        </w:rPr>
        <w:t xml:space="preserve">אנחנו </w:t>
      </w:r>
      <w:bookmarkStart w:id="5775" w:name="_ETM_Q8_423799"/>
      <w:bookmarkEnd w:id="5775"/>
      <w:r w:rsidRPr="007569AA">
        <w:rPr>
          <w:rtl/>
        </w:rPr>
        <w:t>נַ</w:t>
      </w:r>
      <w:r>
        <w:rPr>
          <w:rFonts w:hint="cs"/>
          <w:rtl/>
        </w:rPr>
        <w:t>ראה</w:t>
      </w:r>
      <w:r>
        <w:rPr>
          <w:rtl/>
        </w:rPr>
        <w:t xml:space="preserve"> </w:t>
      </w:r>
      <w:bookmarkStart w:id="5776" w:name="_ETM_Q8_424159"/>
      <w:bookmarkEnd w:id="5776"/>
      <w:r>
        <w:rPr>
          <w:rtl/>
        </w:rPr>
        <w:t xml:space="preserve">את </w:t>
      </w:r>
      <w:bookmarkStart w:id="5777" w:name="_ETM_Q8_424280"/>
      <w:bookmarkEnd w:id="5777"/>
      <w:r>
        <w:rPr>
          <w:rtl/>
        </w:rPr>
        <w:t xml:space="preserve">עצמנו </w:t>
      </w:r>
      <w:bookmarkStart w:id="5778" w:name="_ETM_Q8_424730"/>
      <w:bookmarkEnd w:id="5778"/>
      <w:r>
        <w:rPr>
          <w:rtl/>
        </w:rPr>
        <w:t xml:space="preserve">כמו </w:t>
      </w:r>
      <w:bookmarkStart w:id="5779" w:name="_ETM_Q8_425000"/>
      <w:bookmarkEnd w:id="5779"/>
      <w:r>
        <w:rPr>
          <w:rtl/>
        </w:rPr>
        <w:t>אריות</w:t>
      </w:r>
      <w:r>
        <w:rPr>
          <w:rFonts w:hint="cs"/>
          <w:rtl/>
        </w:rPr>
        <w:t>,</w:t>
      </w:r>
      <w:r>
        <w:rPr>
          <w:rtl/>
        </w:rPr>
        <w:t xml:space="preserve"> </w:t>
      </w:r>
      <w:bookmarkStart w:id="5780" w:name="_ETM_Q8_426030"/>
      <w:bookmarkEnd w:id="5780"/>
      <w:r>
        <w:rPr>
          <w:rFonts w:hint="cs"/>
          <w:rtl/>
        </w:rPr>
        <w:t>נחושים,</w:t>
      </w:r>
      <w:r>
        <w:rPr>
          <w:rtl/>
        </w:rPr>
        <w:t xml:space="preserve"> </w:t>
      </w:r>
      <w:bookmarkStart w:id="5781" w:name="_ETM_Q8_427140"/>
      <w:bookmarkEnd w:id="5781"/>
      <w:r>
        <w:rPr>
          <w:rtl/>
        </w:rPr>
        <w:t xml:space="preserve">בטוחים </w:t>
      </w:r>
      <w:bookmarkStart w:id="5782" w:name="_ETM_Q8_427830"/>
      <w:bookmarkEnd w:id="5782"/>
      <w:r>
        <w:rPr>
          <w:rtl/>
        </w:rPr>
        <w:t xml:space="preserve">בצדקת </w:t>
      </w:r>
      <w:bookmarkStart w:id="5783" w:name="_ETM_Q8_428370"/>
      <w:bookmarkEnd w:id="5783"/>
      <w:r>
        <w:rPr>
          <w:rtl/>
        </w:rPr>
        <w:t>הדרך</w:t>
      </w:r>
      <w:r>
        <w:rPr>
          <w:rFonts w:hint="cs"/>
          <w:rtl/>
        </w:rPr>
        <w:t>,</w:t>
      </w:r>
      <w:r>
        <w:rPr>
          <w:rtl/>
        </w:rPr>
        <w:t xml:space="preserve"> </w:t>
      </w:r>
      <w:bookmarkStart w:id="5784" w:name="_ETM_Q8_429510"/>
      <w:bookmarkEnd w:id="5784"/>
      <w:r>
        <w:rPr>
          <w:rtl/>
        </w:rPr>
        <w:t xml:space="preserve">גם </w:t>
      </w:r>
      <w:bookmarkStart w:id="5785" w:name="_ETM_Q8_429810"/>
      <w:bookmarkEnd w:id="5785"/>
      <w:r>
        <w:rPr>
          <w:rtl/>
        </w:rPr>
        <w:t xml:space="preserve">האויב </w:t>
      </w:r>
      <w:bookmarkStart w:id="5786" w:name="_ETM_Q8_430200"/>
      <w:bookmarkEnd w:id="5786"/>
      <w:r>
        <w:rPr>
          <w:rtl/>
        </w:rPr>
        <w:t xml:space="preserve">שלנו </w:t>
      </w:r>
      <w:bookmarkStart w:id="5787" w:name="_ETM_Q8_430590"/>
      <w:bookmarkEnd w:id="5787"/>
      <w:r>
        <w:rPr>
          <w:rtl/>
        </w:rPr>
        <w:t xml:space="preserve">יראה </w:t>
      </w:r>
      <w:bookmarkStart w:id="5788" w:name="_ETM_Q8_430799"/>
      <w:bookmarkEnd w:id="5788"/>
      <w:r>
        <w:rPr>
          <w:rtl/>
        </w:rPr>
        <w:t xml:space="preserve">אותנו </w:t>
      </w:r>
      <w:bookmarkStart w:id="5789" w:name="_ETM_Q8_431129"/>
      <w:bookmarkEnd w:id="5789"/>
      <w:r>
        <w:rPr>
          <w:rtl/>
        </w:rPr>
        <w:t xml:space="preserve">באותה </w:t>
      </w:r>
      <w:bookmarkStart w:id="5790" w:name="_ETM_Q8_431519"/>
      <w:bookmarkEnd w:id="5790"/>
      <w:r>
        <w:rPr>
          <w:rtl/>
        </w:rPr>
        <w:t>הדרך</w:t>
      </w:r>
      <w:r>
        <w:rPr>
          <w:rFonts w:hint="cs"/>
          <w:rtl/>
        </w:rPr>
        <w:t>,</w:t>
      </w:r>
      <w:r>
        <w:rPr>
          <w:rtl/>
        </w:rPr>
        <w:t xml:space="preserve"> </w:t>
      </w:r>
      <w:bookmarkStart w:id="5791" w:name="_ETM_Q8_432000"/>
      <w:bookmarkEnd w:id="5791"/>
      <w:r>
        <w:rPr>
          <w:rtl/>
        </w:rPr>
        <w:t xml:space="preserve">באותה </w:t>
      </w:r>
      <w:bookmarkStart w:id="5792" w:name="_ETM_Q8_432480"/>
      <w:bookmarkEnd w:id="5792"/>
      <w:r>
        <w:rPr>
          <w:rFonts w:hint="cs"/>
          <w:rtl/>
        </w:rPr>
        <w:t>ה</w:t>
      </w:r>
      <w:r>
        <w:rPr>
          <w:rtl/>
        </w:rPr>
        <w:t>צורה</w:t>
      </w:r>
      <w:r>
        <w:rPr>
          <w:rFonts w:hint="cs"/>
          <w:rtl/>
        </w:rPr>
        <w:t>.</w:t>
      </w:r>
      <w:r>
        <w:rPr>
          <w:rtl/>
        </w:rPr>
        <w:t xml:space="preserve"> </w:t>
      </w:r>
      <w:bookmarkStart w:id="5793" w:name="_ETM_Q8_433349"/>
      <w:bookmarkEnd w:id="5793"/>
      <w:r>
        <w:rPr>
          <w:rtl/>
        </w:rPr>
        <w:t xml:space="preserve">גם </w:t>
      </w:r>
      <w:bookmarkStart w:id="5794" w:name="_ETM_Q8_433650"/>
      <w:bookmarkEnd w:id="5794"/>
      <w:r>
        <w:rPr>
          <w:rtl/>
        </w:rPr>
        <w:t xml:space="preserve">אויבינו </w:t>
      </w:r>
      <w:bookmarkStart w:id="5795" w:name="_ETM_Q8_434189"/>
      <w:bookmarkEnd w:id="5795"/>
      <w:r>
        <w:rPr>
          <w:rtl/>
        </w:rPr>
        <w:t xml:space="preserve">יראו </w:t>
      </w:r>
      <w:bookmarkStart w:id="5796" w:name="_ETM_Q8_434549"/>
      <w:bookmarkEnd w:id="5796"/>
      <w:r>
        <w:rPr>
          <w:rtl/>
        </w:rPr>
        <w:t>וייראו</w:t>
      </w:r>
      <w:r>
        <w:rPr>
          <w:rFonts w:hint="cs"/>
          <w:rtl/>
        </w:rPr>
        <w:t>.</w:t>
      </w:r>
      <w:r>
        <w:rPr>
          <w:rtl/>
        </w:rPr>
        <w:t xml:space="preserve"> </w:t>
      </w:r>
      <w:bookmarkStart w:id="5797" w:name="_ETM_Q8_437890"/>
      <w:bookmarkEnd w:id="5797"/>
    </w:p>
    <w:p w:rsidR="00E24329" w:rsidRDefault="00E24329" w:rsidP="00171634">
      <w:pPr>
        <w:rPr>
          <w:rtl/>
        </w:rPr>
      </w:pPr>
      <w:bookmarkStart w:id="5798" w:name="_ETM_Q8_431171"/>
      <w:bookmarkStart w:id="5799" w:name="_ETM_Q8_431265"/>
      <w:bookmarkEnd w:id="5798"/>
      <w:bookmarkEnd w:id="5799"/>
    </w:p>
    <w:p w:rsidR="00E24329" w:rsidRDefault="00E24329" w:rsidP="00627662">
      <w:pPr>
        <w:rPr>
          <w:rtl/>
        </w:rPr>
      </w:pPr>
      <w:bookmarkStart w:id="5800" w:name="_ETM_Q8_431499"/>
      <w:bookmarkStart w:id="5801" w:name="_ETM_Q8_431583"/>
      <w:bookmarkEnd w:id="5800"/>
      <w:bookmarkEnd w:id="5801"/>
      <w:r>
        <w:rPr>
          <w:rtl/>
        </w:rPr>
        <w:t xml:space="preserve">ודבר </w:t>
      </w:r>
      <w:bookmarkStart w:id="5802" w:name="_ETM_Q8_438339"/>
      <w:bookmarkEnd w:id="5802"/>
      <w:r>
        <w:rPr>
          <w:rtl/>
        </w:rPr>
        <w:t xml:space="preserve">נוסף </w:t>
      </w:r>
      <w:bookmarkStart w:id="5803" w:name="_ETM_Q8_438880"/>
      <w:bookmarkEnd w:id="5803"/>
      <w:r>
        <w:rPr>
          <w:rtl/>
        </w:rPr>
        <w:t xml:space="preserve">שאנחנו </w:t>
      </w:r>
      <w:bookmarkStart w:id="5804" w:name="_ETM_Q8_439360"/>
      <w:bookmarkEnd w:id="5804"/>
      <w:r>
        <w:rPr>
          <w:rtl/>
        </w:rPr>
        <w:t xml:space="preserve">לומדים </w:t>
      </w:r>
      <w:bookmarkStart w:id="5805" w:name="_ETM_Q8_439720"/>
      <w:bookmarkEnd w:id="5805"/>
      <w:r>
        <w:rPr>
          <w:rtl/>
        </w:rPr>
        <w:t xml:space="preserve">מהסיפור </w:t>
      </w:r>
      <w:bookmarkStart w:id="5806" w:name="_ETM_Q8_440260"/>
      <w:bookmarkEnd w:id="5806"/>
      <w:r>
        <w:rPr>
          <w:rtl/>
        </w:rPr>
        <w:t xml:space="preserve">של </w:t>
      </w:r>
      <w:bookmarkStart w:id="5807" w:name="_ETM_Q8_440470"/>
      <w:bookmarkEnd w:id="5807"/>
      <w:r w:rsidR="00AF775B">
        <w:rPr>
          <w:rFonts w:hint="cs"/>
          <w:rtl/>
        </w:rPr>
        <w:t>ה</w:t>
      </w:r>
      <w:r>
        <w:rPr>
          <w:rtl/>
        </w:rPr>
        <w:t xml:space="preserve">מרגלים </w:t>
      </w:r>
      <w:bookmarkStart w:id="5808" w:name="_ETM_Q8_441640"/>
      <w:bookmarkEnd w:id="5808"/>
      <w:r>
        <w:rPr>
          <w:rtl/>
        </w:rPr>
        <w:t xml:space="preserve">זה </w:t>
      </w:r>
      <w:bookmarkStart w:id="5809" w:name="_ETM_Q8_441820"/>
      <w:bookmarkEnd w:id="5809"/>
      <w:r>
        <w:rPr>
          <w:rtl/>
        </w:rPr>
        <w:t xml:space="preserve">שארץ </w:t>
      </w:r>
      <w:bookmarkStart w:id="5810" w:name="_ETM_Q8_442330"/>
      <w:bookmarkEnd w:id="5810"/>
      <w:r>
        <w:rPr>
          <w:rtl/>
        </w:rPr>
        <w:t xml:space="preserve">ישראל </w:t>
      </w:r>
      <w:bookmarkStart w:id="5811" w:name="_ETM_Q8_443410"/>
      <w:bookmarkEnd w:id="5811"/>
      <w:r>
        <w:rPr>
          <w:rtl/>
        </w:rPr>
        <w:t xml:space="preserve">היא </w:t>
      </w:r>
      <w:bookmarkStart w:id="5812" w:name="_ETM_Q8_443560"/>
      <w:bookmarkEnd w:id="5812"/>
      <w:r>
        <w:rPr>
          <w:rtl/>
        </w:rPr>
        <w:t xml:space="preserve">לא </w:t>
      </w:r>
      <w:bookmarkStart w:id="5813" w:name="_ETM_Q8_444220"/>
      <w:bookmarkEnd w:id="5813"/>
      <w:r>
        <w:rPr>
          <w:rtl/>
        </w:rPr>
        <w:t xml:space="preserve">ניתנת </w:t>
      </w:r>
      <w:bookmarkStart w:id="5814" w:name="_ETM_Q8_444820"/>
      <w:bookmarkStart w:id="5815" w:name="_ETM_Q8_445150"/>
      <w:bookmarkEnd w:id="5814"/>
      <w:bookmarkEnd w:id="5815"/>
      <w:r>
        <w:rPr>
          <w:rtl/>
        </w:rPr>
        <w:t>ככה</w:t>
      </w:r>
      <w:r>
        <w:rPr>
          <w:rFonts w:hint="cs"/>
          <w:rtl/>
        </w:rPr>
        <w:t>,</w:t>
      </w:r>
      <w:r>
        <w:rPr>
          <w:rtl/>
        </w:rPr>
        <w:t xml:space="preserve"> </w:t>
      </w:r>
      <w:bookmarkStart w:id="5816" w:name="_ETM_Q8_445480"/>
      <w:bookmarkEnd w:id="5816"/>
      <w:r>
        <w:rPr>
          <w:rtl/>
        </w:rPr>
        <w:t xml:space="preserve">בעל </w:t>
      </w:r>
      <w:bookmarkStart w:id="5817" w:name="_ETM_Q8_445810"/>
      <w:bookmarkEnd w:id="5817"/>
      <w:r>
        <w:rPr>
          <w:rtl/>
        </w:rPr>
        <w:t>כורחך</w:t>
      </w:r>
      <w:r>
        <w:rPr>
          <w:rFonts w:hint="cs"/>
          <w:rtl/>
        </w:rPr>
        <w:t>;</w:t>
      </w:r>
      <w:r>
        <w:rPr>
          <w:rtl/>
        </w:rPr>
        <w:t xml:space="preserve"> </w:t>
      </w:r>
      <w:bookmarkStart w:id="5818" w:name="_ETM_Q8_446930"/>
      <w:bookmarkEnd w:id="5818"/>
      <w:r>
        <w:rPr>
          <w:rtl/>
        </w:rPr>
        <w:t xml:space="preserve">כדי </w:t>
      </w:r>
      <w:bookmarkStart w:id="5819" w:name="_ETM_Q8_447229"/>
      <w:bookmarkEnd w:id="5819"/>
      <w:r>
        <w:rPr>
          <w:rtl/>
        </w:rPr>
        <w:t xml:space="preserve">לקבל </w:t>
      </w:r>
      <w:bookmarkStart w:id="5820" w:name="_ETM_Q8_447830"/>
      <w:bookmarkEnd w:id="5820"/>
      <w:r>
        <w:rPr>
          <w:rtl/>
        </w:rPr>
        <w:t xml:space="preserve">את </w:t>
      </w:r>
      <w:bookmarkStart w:id="5821" w:name="_ETM_Q8_447979"/>
      <w:bookmarkEnd w:id="5821"/>
      <w:r>
        <w:rPr>
          <w:rtl/>
        </w:rPr>
        <w:t xml:space="preserve">הארץ </w:t>
      </w:r>
      <w:bookmarkStart w:id="5822" w:name="_ETM_Q8_449000"/>
      <w:bookmarkEnd w:id="5822"/>
      <w:r>
        <w:rPr>
          <w:rtl/>
        </w:rPr>
        <w:t xml:space="preserve">צריך </w:t>
      </w:r>
      <w:bookmarkStart w:id="5823" w:name="_ETM_Q8_449390"/>
      <w:bookmarkEnd w:id="5823"/>
      <w:r>
        <w:rPr>
          <w:rtl/>
        </w:rPr>
        <w:t xml:space="preserve">להילחם </w:t>
      </w:r>
      <w:bookmarkStart w:id="5824" w:name="_ETM_Q8_450050"/>
      <w:bookmarkEnd w:id="5824"/>
      <w:r>
        <w:rPr>
          <w:rtl/>
        </w:rPr>
        <w:t>עליה</w:t>
      </w:r>
      <w:r>
        <w:rPr>
          <w:rFonts w:hint="cs"/>
          <w:rtl/>
        </w:rPr>
        <w:t>,</w:t>
      </w:r>
      <w:r>
        <w:rPr>
          <w:rtl/>
        </w:rPr>
        <w:t xml:space="preserve"> </w:t>
      </w:r>
      <w:bookmarkStart w:id="5825" w:name="_ETM_Q8_450740"/>
      <w:bookmarkEnd w:id="5825"/>
      <w:r>
        <w:rPr>
          <w:rtl/>
        </w:rPr>
        <w:t xml:space="preserve">צריך </w:t>
      </w:r>
      <w:bookmarkStart w:id="5826" w:name="_ETM_Q8_450980"/>
      <w:bookmarkEnd w:id="5826"/>
      <w:r>
        <w:rPr>
          <w:rtl/>
        </w:rPr>
        <w:t>לרצו</w:t>
      </w:r>
      <w:r>
        <w:rPr>
          <w:rFonts w:hint="cs"/>
          <w:rtl/>
        </w:rPr>
        <w:t>ת</w:t>
      </w:r>
      <w:r>
        <w:rPr>
          <w:rtl/>
        </w:rPr>
        <w:t xml:space="preserve"> </w:t>
      </w:r>
      <w:bookmarkStart w:id="5827" w:name="_ETM_Q8_451490"/>
      <w:bookmarkEnd w:id="5827"/>
      <w:r>
        <w:rPr>
          <w:rtl/>
        </w:rPr>
        <w:t>אותה</w:t>
      </w:r>
      <w:r>
        <w:rPr>
          <w:rFonts w:hint="cs"/>
          <w:rtl/>
        </w:rPr>
        <w:t>.</w:t>
      </w:r>
      <w:r>
        <w:rPr>
          <w:rtl/>
        </w:rPr>
        <w:t xml:space="preserve"> </w:t>
      </w:r>
      <w:bookmarkStart w:id="5828" w:name="_ETM_Q8_452139"/>
      <w:bookmarkEnd w:id="5828"/>
      <w:r>
        <w:rPr>
          <w:rtl/>
        </w:rPr>
        <w:t xml:space="preserve">כשעם </w:t>
      </w:r>
      <w:bookmarkStart w:id="5829" w:name="_ETM_Q8_452500"/>
      <w:bookmarkEnd w:id="5829"/>
      <w:r>
        <w:rPr>
          <w:rtl/>
        </w:rPr>
        <w:t xml:space="preserve">ישראל </w:t>
      </w:r>
      <w:bookmarkStart w:id="5830" w:name="_ETM_Q8_452949"/>
      <w:bookmarkEnd w:id="5830"/>
      <w:r>
        <w:rPr>
          <w:rtl/>
        </w:rPr>
        <w:t>אמר</w:t>
      </w:r>
      <w:r>
        <w:rPr>
          <w:rFonts w:hint="cs"/>
          <w:rtl/>
        </w:rPr>
        <w:t>:</w:t>
      </w:r>
      <w:r>
        <w:rPr>
          <w:rtl/>
        </w:rPr>
        <w:t xml:space="preserve"> </w:t>
      </w:r>
      <w:bookmarkStart w:id="5831" w:name="_ETM_Q8_453190"/>
      <w:bookmarkEnd w:id="5831"/>
      <w:r>
        <w:rPr>
          <w:rtl/>
        </w:rPr>
        <w:t xml:space="preserve">לא </w:t>
      </w:r>
      <w:bookmarkStart w:id="5832" w:name="_ETM_Q8_453339"/>
      <w:bookmarkEnd w:id="5832"/>
      <w:r>
        <w:rPr>
          <w:rtl/>
        </w:rPr>
        <w:t xml:space="preserve">נוכל </w:t>
      </w:r>
      <w:bookmarkStart w:id="5833" w:name="_ETM_Q8_453759"/>
      <w:bookmarkEnd w:id="5833"/>
      <w:r>
        <w:rPr>
          <w:rtl/>
        </w:rPr>
        <w:t>לעלות</w:t>
      </w:r>
      <w:r>
        <w:rPr>
          <w:rFonts w:hint="cs"/>
          <w:rtl/>
        </w:rPr>
        <w:t xml:space="preserve"> </w:t>
      </w:r>
      <w:r>
        <w:rPr>
          <w:rFonts w:hint="eastAsia"/>
          <w:rtl/>
        </w:rPr>
        <w:t>–</w:t>
      </w:r>
      <w:r>
        <w:rPr>
          <w:rtl/>
        </w:rPr>
        <w:t xml:space="preserve"> </w:t>
      </w:r>
      <w:bookmarkStart w:id="5834" w:name="_ETM_Q8_454730"/>
      <w:bookmarkEnd w:id="5834"/>
      <w:r>
        <w:rPr>
          <w:rtl/>
        </w:rPr>
        <w:t xml:space="preserve">אמרו </w:t>
      </w:r>
      <w:bookmarkStart w:id="5835" w:name="_ETM_Q8_455060"/>
      <w:bookmarkEnd w:id="5835"/>
      <w:r>
        <w:rPr>
          <w:rtl/>
        </w:rPr>
        <w:t>להם</w:t>
      </w:r>
      <w:r>
        <w:rPr>
          <w:rFonts w:hint="cs"/>
          <w:rtl/>
        </w:rPr>
        <w:t>: אין בעיה.</w:t>
      </w:r>
      <w:r>
        <w:rPr>
          <w:rtl/>
        </w:rPr>
        <w:t xml:space="preserve"> </w:t>
      </w:r>
      <w:bookmarkStart w:id="5836" w:name="_ETM_Q8_455390"/>
      <w:bookmarkStart w:id="5837" w:name="_ETM_Q8_455839"/>
      <w:bookmarkEnd w:id="5836"/>
      <w:bookmarkEnd w:id="5837"/>
      <w:r>
        <w:rPr>
          <w:rtl/>
        </w:rPr>
        <w:t xml:space="preserve">אתם </w:t>
      </w:r>
      <w:bookmarkStart w:id="5838" w:name="_ETM_Q8_456050"/>
      <w:bookmarkEnd w:id="5838"/>
      <w:r>
        <w:rPr>
          <w:rtl/>
        </w:rPr>
        <w:t xml:space="preserve">לא </w:t>
      </w:r>
      <w:bookmarkStart w:id="5839" w:name="_ETM_Q8_456170"/>
      <w:bookmarkEnd w:id="5839"/>
      <w:r>
        <w:rPr>
          <w:rtl/>
        </w:rPr>
        <w:t>רוצים</w:t>
      </w:r>
      <w:r>
        <w:rPr>
          <w:rFonts w:hint="cs"/>
          <w:rtl/>
        </w:rPr>
        <w:t>?</w:t>
      </w:r>
      <w:r>
        <w:rPr>
          <w:rtl/>
        </w:rPr>
        <w:t xml:space="preserve"> </w:t>
      </w:r>
      <w:bookmarkStart w:id="5840" w:name="_ETM_Q8_456740"/>
      <w:bookmarkEnd w:id="5840"/>
      <w:r>
        <w:rPr>
          <w:rtl/>
        </w:rPr>
        <w:t xml:space="preserve">תישארו </w:t>
      </w:r>
      <w:bookmarkStart w:id="5841" w:name="_ETM_Q8_457250"/>
      <w:bookmarkEnd w:id="5841"/>
      <w:r>
        <w:rPr>
          <w:rtl/>
        </w:rPr>
        <w:t>במדבר</w:t>
      </w:r>
      <w:r>
        <w:rPr>
          <w:rFonts w:hint="cs"/>
          <w:rtl/>
        </w:rPr>
        <w:t>.</w:t>
      </w:r>
      <w:r>
        <w:rPr>
          <w:rtl/>
        </w:rPr>
        <w:t xml:space="preserve"> </w:t>
      </w:r>
      <w:bookmarkStart w:id="5842" w:name="_ETM_Q8_458879"/>
      <w:bookmarkEnd w:id="5842"/>
      <w:r>
        <w:rPr>
          <w:rtl/>
        </w:rPr>
        <w:t xml:space="preserve">וגם </w:t>
      </w:r>
      <w:bookmarkStart w:id="5843" w:name="_ETM_Q8_459270"/>
      <w:bookmarkEnd w:id="5843"/>
      <w:r>
        <w:rPr>
          <w:rtl/>
        </w:rPr>
        <w:t xml:space="preserve">אם </w:t>
      </w:r>
      <w:bookmarkStart w:id="5844" w:name="_ETM_Q8_459360"/>
      <w:bookmarkEnd w:id="5844"/>
      <w:r>
        <w:rPr>
          <w:rtl/>
        </w:rPr>
        <w:t xml:space="preserve">תרצו </w:t>
      </w:r>
      <w:bookmarkStart w:id="5845" w:name="_ETM_Q8_459870"/>
      <w:bookmarkEnd w:id="5845"/>
      <w:r>
        <w:rPr>
          <w:rtl/>
        </w:rPr>
        <w:t xml:space="preserve">עכשיו </w:t>
      </w:r>
      <w:bookmarkStart w:id="5846" w:name="_ETM_Q8_460199"/>
      <w:bookmarkEnd w:id="5846"/>
      <w:r>
        <w:rPr>
          <w:rtl/>
        </w:rPr>
        <w:t>לעלות</w:t>
      </w:r>
      <w:r>
        <w:rPr>
          <w:rFonts w:hint="cs"/>
          <w:rtl/>
        </w:rPr>
        <w:t>,</w:t>
      </w:r>
      <w:r>
        <w:rPr>
          <w:rtl/>
        </w:rPr>
        <w:t xml:space="preserve"> </w:t>
      </w:r>
      <w:bookmarkStart w:id="5847" w:name="_ETM_Q8_461069"/>
      <w:bookmarkEnd w:id="5847"/>
      <w:r>
        <w:rPr>
          <w:rtl/>
        </w:rPr>
        <w:t xml:space="preserve">לא </w:t>
      </w:r>
      <w:bookmarkStart w:id="5848" w:name="_ETM_Q8_461309"/>
      <w:bookmarkEnd w:id="5848"/>
      <w:r>
        <w:rPr>
          <w:rFonts w:hint="cs"/>
          <w:rtl/>
        </w:rPr>
        <w:t>ת</w:t>
      </w:r>
      <w:r>
        <w:rPr>
          <w:rtl/>
        </w:rPr>
        <w:t xml:space="preserve">וכלו </w:t>
      </w:r>
      <w:bookmarkStart w:id="5849" w:name="_ETM_Q8_461580"/>
      <w:bookmarkEnd w:id="5849"/>
      <w:r>
        <w:rPr>
          <w:rtl/>
        </w:rPr>
        <w:t>להיכנס</w:t>
      </w:r>
      <w:r>
        <w:rPr>
          <w:rFonts w:hint="cs"/>
          <w:rtl/>
        </w:rPr>
        <w:t>.</w:t>
      </w:r>
      <w:r>
        <w:rPr>
          <w:rtl/>
        </w:rPr>
        <w:t xml:space="preserve"> </w:t>
      </w:r>
      <w:bookmarkStart w:id="5850" w:name="_ETM_Q8_462569"/>
      <w:bookmarkEnd w:id="5850"/>
      <w:r>
        <w:rPr>
          <w:rtl/>
        </w:rPr>
        <w:t xml:space="preserve">כי </w:t>
      </w:r>
      <w:bookmarkStart w:id="5851" w:name="_ETM_Q8_462779"/>
      <w:bookmarkEnd w:id="5851"/>
      <w:r>
        <w:rPr>
          <w:rtl/>
        </w:rPr>
        <w:t xml:space="preserve">ארץ </w:t>
      </w:r>
      <w:bookmarkStart w:id="5852" w:name="_ETM_Q8_463154"/>
      <w:bookmarkEnd w:id="5852"/>
      <w:r>
        <w:rPr>
          <w:rtl/>
        </w:rPr>
        <w:t xml:space="preserve">ישראל </w:t>
      </w:r>
      <w:bookmarkStart w:id="5853" w:name="_ETM_Q8_463529"/>
      <w:bookmarkEnd w:id="5853"/>
      <w:r>
        <w:rPr>
          <w:rtl/>
        </w:rPr>
        <w:t xml:space="preserve">דורשת </w:t>
      </w:r>
      <w:bookmarkStart w:id="5854" w:name="_ETM_Q8_464009"/>
      <w:bookmarkEnd w:id="5854"/>
      <w:r>
        <w:rPr>
          <w:rtl/>
        </w:rPr>
        <w:t xml:space="preserve">נחישות </w:t>
      </w:r>
      <w:bookmarkStart w:id="5855" w:name="_ETM_Q8_465050"/>
      <w:bookmarkEnd w:id="5855"/>
      <w:r>
        <w:rPr>
          <w:rtl/>
        </w:rPr>
        <w:t xml:space="preserve">ודורשת </w:t>
      </w:r>
      <w:bookmarkStart w:id="5856" w:name="_ETM_Q8_465680"/>
      <w:bookmarkEnd w:id="5856"/>
      <w:r>
        <w:rPr>
          <w:rtl/>
        </w:rPr>
        <w:t>רצון</w:t>
      </w:r>
      <w:r>
        <w:rPr>
          <w:rFonts w:hint="cs"/>
          <w:rtl/>
        </w:rPr>
        <w:t>.</w:t>
      </w:r>
      <w:r>
        <w:rPr>
          <w:rtl/>
        </w:rPr>
        <w:t xml:space="preserve"> </w:t>
      </w:r>
      <w:bookmarkStart w:id="5857" w:name="_ETM_Q8_467360"/>
      <w:bookmarkEnd w:id="5857"/>
    </w:p>
    <w:p w:rsidR="00E24329" w:rsidRDefault="00E24329" w:rsidP="00171634">
      <w:pPr>
        <w:rPr>
          <w:rtl/>
        </w:rPr>
      </w:pPr>
    </w:p>
    <w:p w:rsidR="00E24329" w:rsidRDefault="00E24329" w:rsidP="00171634">
      <w:pPr>
        <w:pStyle w:val="af6"/>
        <w:keepNext/>
        <w:rPr>
          <w:rtl/>
        </w:rPr>
      </w:pPr>
      <w:bookmarkStart w:id="5858" w:name="ET_interruption_קר_אה_9"/>
      <w:r w:rsidRPr="000469D3">
        <w:rPr>
          <w:rStyle w:val="TagStyle"/>
          <w:rtl/>
        </w:rPr>
        <w:t xml:space="preserve"> &lt;&lt; קריאה &gt;&gt; </w:t>
      </w:r>
      <w:r>
        <w:rPr>
          <w:rtl/>
        </w:rPr>
        <w:t>קריאה:</w:t>
      </w:r>
      <w:r w:rsidRPr="000469D3">
        <w:rPr>
          <w:rStyle w:val="TagStyle"/>
          <w:rtl/>
        </w:rPr>
        <w:t xml:space="preserve"> &lt;&lt; קריאה &gt;&gt;</w:t>
      </w:r>
      <w:r>
        <w:rPr>
          <w:rtl/>
        </w:rPr>
        <w:t xml:space="preserve"> </w:t>
      </w:r>
      <w:bookmarkEnd w:id="5858"/>
    </w:p>
    <w:p w:rsidR="00E24329" w:rsidRDefault="00E24329" w:rsidP="00171634">
      <w:pPr>
        <w:rPr>
          <w:rtl/>
        </w:rPr>
      </w:pPr>
    </w:p>
    <w:p w:rsidR="00E24329" w:rsidRDefault="00E24329" w:rsidP="00171634">
      <w:pPr>
        <w:rPr>
          <w:rtl/>
        </w:rPr>
      </w:pPr>
      <w:bookmarkStart w:id="5859" w:name="_ETM_Q8_470240"/>
      <w:bookmarkEnd w:id="5859"/>
      <w:r>
        <w:rPr>
          <w:rtl/>
        </w:rPr>
        <w:t xml:space="preserve">הייתה </w:t>
      </w:r>
      <w:bookmarkStart w:id="5860" w:name="_ETM_Q8_470509"/>
      <w:bookmarkEnd w:id="5860"/>
      <w:r>
        <w:rPr>
          <w:rtl/>
        </w:rPr>
        <w:t xml:space="preserve">בכייה </w:t>
      </w:r>
      <w:bookmarkStart w:id="5861" w:name="_ETM_Q8_470900"/>
      <w:bookmarkEnd w:id="5861"/>
      <w:r>
        <w:rPr>
          <w:rtl/>
        </w:rPr>
        <w:t>לדורות</w:t>
      </w:r>
      <w:r>
        <w:rPr>
          <w:rFonts w:hint="cs"/>
          <w:rtl/>
        </w:rPr>
        <w:t>.</w:t>
      </w:r>
      <w:r>
        <w:rPr>
          <w:rtl/>
        </w:rPr>
        <w:t xml:space="preserve"> </w:t>
      </w:r>
      <w:bookmarkStart w:id="5862" w:name="_ETM_Q8_473930"/>
      <w:bookmarkEnd w:id="5862"/>
    </w:p>
    <w:p w:rsidR="00E24329" w:rsidRDefault="00E24329" w:rsidP="00171634">
      <w:pPr>
        <w:rPr>
          <w:rtl/>
        </w:rPr>
      </w:pPr>
    </w:p>
    <w:p w:rsidR="00E24329" w:rsidRDefault="00E24329" w:rsidP="00171634">
      <w:pPr>
        <w:pStyle w:val="-"/>
        <w:keepNext/>
        <w:rPr>
          <w:rtl/>
        </w:rPr>
      </w:pPr>
      <w:r w:rsidRPr="00624B33">
        <w:rPr>
          <w:rStyle w:val="TagStyle"/>
          <w:rtl/>
        </w:rPr>
        <w:t xml:space="preserve">&lt;&lt; דובר_המשך &gt;&gt; </w:t>
      </w:r>
      <w:r>
        <w:rPr>
          <w:rtl/>
        </w:rPr>
        <w:t>שר התקשורת שלמה קרעי:</w:t>
      </w:r>
      <w:r w:rsidRPr="00624B33">
        <w:rPr>
          <w:rStyle w:val="TagStyle"/>
          <w:rtl/>
        </w:rPr>
        <w:t xml:space="preserve"> &lt;&lt; דובר_המשך &gt;&gt;</w:t>
      </w:r>
      <w:r>
        <w:rPr>
          <w:rtl/>
        </w:rPr>
        <w:t xml:space="preserve"> </w:t>
      </w:r>
    </w:p>
    <w:p w:rsidR="00E24329" w:rsidRDefault="00E24329" w:rsidP="00171634">
      <w:pPr>
        <w:rPr>
          <w:rtl/>
        </w:rPr>
      </w:pPr>
    </w:p>
    <w:p w:rsidR="00E24329" w:rsidRDefault="00E24329" w:rsidP="00AF775B">
      <w:pPr>
        <w:rPr>
          <w:rtl/>
        </w:rPr>
      </w:pPr>
      <w:r>
        <w:rPr>
          <w:rFonts w:hint="cs"/>
          <w:rtl/>
        </w:rPr>
        <w:t xml:space="preserve">נכון, </w:t>
      </w:r>
      <w:r>
        <w:rPr>
          <w:rtl/>
        </w:rPr>
        <w:t>הייתה בכייה לדורות</w:t>
      </w:r>
      <w:r>
        <w:rPr>
          <w:rFonts w:hint="cs"/>
          <w:rtl/>
        </w:rPr>
        <w:t>.</w:t>
      </w:r>
      <w:bookmarkStart w:id="5863" w:name="_ETM_Q8_474350"/>
      <w:bookmarkEnd w:id="5863"/>
      <w:r>
        <w:rPr>
          <w:rFonts w:hint="cs"/>
          <w:rtl/>
        </w:rPr>
        <w:t xml:space="preserve"> </w:t>
      </w:r>
      <w:r>
        <w:rPr>
          <w:rtl/>
        </w:rPr>
        <w:t xml:space="preserve">זה </w:t>
      </w:r>
      <w:bookmarkStart w:id="5864" w:name="_ETM_Q8_474560"/>
      <w:bookmarkEnd w:id="5864"/>
      <w:r>
        <w:rPr>
          <w:rtl/>
        </w:rPr>
        <w:t xml:space="preserve">מלמד </w:t>
      </w:r>
      <w:bookmarkStart w:id="5865" w:name="_ETM_Q8_474950"/>
      <w:bookmarkEnd w:id="5865"/>
      <w:r>
        <w:rPr>
          <w:rtl/>
        </w:rPr>
        <w:t xml:space="preserve">אותנו </w:t>
      </w:r>
      <w:bookmarkStart w:id="5866" w:name="_ETM_Q8_475339"/>
      <w:bookmarkEnd w:id="5866"/>
      <w:r>
        <w:rPr>
          <w:rtl/>
        </w:rPr>
        <w:t xml:space="preserve">שמי </w:t>
      </w:r>
      <w:bookmarkStart w:id="5867" w:name="_ETM_Q8_475670"/>
      <w:bookmarkEnd w:id="5867"/>
      <w:r>
        <w:rPr>
          <w:rtl/>
        </w:rPr>
        <w:t xml:space="preserve">שמפחד </w:t>
      </w:r>
      <w:bookmarkStart w:id="5868" w:name="_ETM_Q8_477050"/>
      <w:bookmarkEnd w:id="5868"/>
      <w:r>
        <w:rPr>
          <w:rtl/>
        </w:rPr>
        <w:t xml:space="preserve">או </w:t>
      </w:r>
      <w:bookmarkStart w:id="5869" w:name="_ETM_Q8_477230"/>
      <w:bookmarkEnd w:id="5869"/>
      <w:r>
        <w:rPr>
          <w:rtl/>
        </w:rPr>
        <w:t xml:space="preserve">מוותר </w:t>
      </w:r>
      <w:bookmarkStart w:id="5870" w:name="_ETM_Q8_477860"/>
      <w:bookmarkEnd w:id="5870"/>
      <w:r>
        <w:rPr>
          <w:rtl/>
        </w:rPr>
        <w:t xml:space="preserve">על </w:t>
      </w:r>
      <w:bookmarkStart w:id="5871" w:name="_ETM_Q8_478010"/>
      <w:bookmarkEnd w:id="5871"/>
      <w:r>
        <w:rPr>
          <w:rtl/>
        </w:rPr>
        <w:t xml:space="preserve">ארץ </w:t>
      </w:r>
      <w:bookmarkStart w:id="5872" w:name="_ETM_Q8_478490"/>
      <w:bookmarkEnd w:id="5872"/>
      <w:r>
        <w:rPr>
          <w:rtl/>
        </w:rPr>
        <w:t>ישראל</w:t>
      </w:r>
      <w:r>
        <w:rPr>
          <w:rFonts w:hint="cs"/>
          <w:rtl/>
        </w:rPr>
        <w:t>,</w:t>
      </w:r>
      <w:r>
        <w:rPr>
          <w:rtl/>
        </w:rPr>
        <w:t xml:space="preserve"> </w:t>
      </w:r>
      <w:bookmarkStart w:id="5873" w:name="_ETM_Q8_479240"/>
      <w:bookmarkEnd w:id="5873"/>
      <w:r>
        <w:rPr>
          <w:rtl/>
        </w:rPr>
        <w:t xml:space="preserve">בסוף </w:t>
      </w:r>
      <w:bookmarkStart w:id="5874" w:name="_ETM_Q8_479630"/>
      <w:bookmarkEnd w:id="5874"/>
      <w:r>
        <w:rPr>
          <w:rtl/>
        </w:rPr>
        <w:t xml:space="preserve">יישאר </w:t>
      </w:r>
      <w:bookmarkStart w:id="5875" w:name="_ETM_Q8_480050"/>
      <w:bookmarkEnd w:id="5875"/>
      <w:r>
        <w:rPr>
          <w:rtl/>
        </w:rPr>
        <w:t>במדבר</w:t>
      </w:r>
      <w:r>
        <w:rPr>
          <w:rFonts w:hint="cs"/>
          <w:rtl/>
        </w:rPr>
        <w:t>.</w:t>
      </w:r>
      <w:r>
        <w:rPr>
          <w:rtl/>
        </w:rPr>
        <w:t xml:space="preserve"> </w:t>
      </w:r>
      <w:bookmarkStart w:id="5876" w:name="_ETM_Q8_481860"/>
      <w:bookmarkEnd w:id="5876"/>
      <w:r>
        <w:rPr>
          <w:rtl/>
        </w:rPr>
        <w:t xml:space="preserve">ואנחנו </w:t>
      </w:r>
      <w:bookmarkStart w:id="5877" w:name="_ETM_Q8_482220"/>
      <w:bookmarkEnd w:id="5877"/>
      <w:r>
        <w:rPr>
          <w:rtl/>
        </w:rPr>
        <w:t xml:space="preserve">רואים </w:t>
      </w:r>
      <w:bookmarkStart w:id="5878" w:name="_ETM_Q8_482490"/>
      <w:bookmarkEnd w:id="5878"/>
      <w:r>
        <w:rPr>
          <w:rtl/>
        </w:rPr>
        <w:t xml:space="preserve">את </w:t>
      </w:r>
      <w:bookmarkStart w:id="5879" w:name="_ETM_Q8_482580"/>
      <w:bookmarkEnd w:id="5879"/>
      <w:r>
        <w:rPr>
          <w:rtl/>
        </w:rPr>
        <w:t xml:space="preserve">זה </w:t>
      </w:r>
      <w:bookmarkStart w:id="5880" w:name="_ETM_Q8_482669"/>
      <w:bookmarkEnd w:id="5880"/>
      <w:r>
        <w:rPr>
          <w:rtl/>
        </w:rPr>
        <w:t xml:space="preserve">גם </w:t>
      </w:r>
      <w:bookmarkStart w:id="5881" w:name="_ETM_Q8_480000"/>
      <w:bookmarkStart w:id="5882" w:name="_ETM_Q8_480149"/>
      <w:bookmarkEnd w:id="5881"/>
      <w:bookmarkEnd w:id="5882"/>
      <w:r>
        <w:rPr>
          <w:rFonts w:hint="cs"/>
          <w:rtl/>
        </w:rPr>
        <w:t>בהפטרה,</w:t>
      </w:r>
      <w:bookmarkStart w:id="5883" w:name="_ETM_Q8_478543"/>
      <w:bookmarkStart w:id="5884" w:name="_ETM_Q8_478693"/>
      <w:bookmarkStart w:id="5885" w:name="_ETM_Q8_484259"/>
      <w:bookmarkEnd w:id="5883"/>
      <w:bookmarkEnd w:id="5884"/>
      <w:bookmarkEnd w:id="5885"/>
      <w:r>
        <w:rPr>
          <w:rFonts w:hint="cs"/>
          <w:rtl/>
        </w:rPr>
        <w:t xml:space="preserve"> </w:t>
      </w:r>
      <w:r>
        <w:rPr>
          <w:rtl/>
        </w:rPr>
        <w:t xml:space="preserve">שהגישה </w:t>
      </w:r>
      <w:bookmarkStart w:id="5886" w:name="_ETM_Q8_485580"/>
      <w:bookmarkEnd w:id="5886"/>
      <w:r>
        <w:rPr>
          <w:rtl/>
        </w:rPr>
        <w:t xml:space="preserve">של </w:t>
      </w:r>
      <w:bookmarkStart w:id="5887" w:name="_ETM_Q8_485879"/>
      <w:bookmarkEnd w:id="5887"/>
      <w:r>
        <w:rPr>
          <w:rtl/>
        </w:rPr>
        <w:t xml:space="preserve">מי </w:t>
      </w:r>
      <w:bookmarkStart w:id="5888" w:name="_ETM_Q8_486059"/>
      <w:bookmarkStart w:id="5889" w:name="_ETM_Q8_487620"/>
      <w:bookmarkEnd w:id="5888"/>
      <w:bookmarkEnd w:id="5889"/>
      <w:r>
        <w:rPr>
          <w:rFonts w:hint="cs"/>
          <w:rtl/>
        </w:rPr>
        <w:t xml:space="preserve">שהם אנשי אמונה, </w:t>
      </w:r>
      <w:r>
        <w:rPr>
          <w:rtl/>
        </w:rPr>
        <w:t xml:space="preserve">של </w:t>
      </w:r>
      <w:bookmarkStart w:id="5890" w:name="_ETM_Q8_487859"/>
      <w:bookmarkEnd w:id="5890"/>
      <w:r>
        <w:rPr>
          <w:rtl/>
        </w:rPr>
        <w:t xml:space="preserve">מי </w:t>
      </w:r>
      <w:bookmarkStart w:id="5891" w:name="_ETM_Q8_488040"/>
      <w:bookmarkEnd w:id="5891"/>
      <w:r>
        <w:rPr>
          <w:rtl/>
        </w:rPr>
        <w:t>ש</w:t>
      </w:r>
      <w:r>
        <w:rPr>
          <w:rFonts w:hint="cs"/>
          <w:rtl/>
        </w:rPr>
        <w:t xml:space="preserve">הם </w:t>
      </w:r>
      <w:bookmarkStart w:id="5892" w:name="_ETM_Q8_488219"/>
      <w:bookmarkEnd w:id="5892"/>
      <w:r>
        <w:rPr>
          <w:rtl/>
        </w:rPr>
        <w:t xml:space="preserve">אנשי </w:t>
      </w:r>
      <w:bookmarkStart w:id="5893" w:name="_ETM_Q8_488459"/>
      <w:bookmarkEnd w:id="5893"/>
      <w:r>
        <w:rPr>
          <w:rtl/>
        </w:rPr>
        <w:t>ביטחון</w:t>
      </w:r>
      <w:r>
        <w:rPr>
          <w:rFonts w:hint="cs"/>
          <w:rtl/>
        </w:rPr>
        <w:t xml:space="preserve"> –</w:t>
      </w:r>
      <w:r>
        <w:rPr>
          <w:rtl/>
        </w:rPr>
        <w:t xml:space="preserve"> </w:t>
      </w:r>
      <w:bookmarkStart w:id="5894" w:name="_ETM_Q8_489450"/>
      <w:bookmarkEnd w:id="5894"/>
      <w:r>
        <w:rPr>
          <w:rtl/>
        </w:rPr>
        <w:t xml:space="preserve">המרגלים </w:t>
      </w:r>
      <w:bookmarkStart w:id="5895" w:name="_ETM_Q8_490110"/>
      <w:bookmarkEnd w:id="5895"/>
      <w:r>
        <w:rPr>
          <w:rtl/>
        </w:rPr>
        <w:t xml:space="preserve">שנשלחו </w:t>
      </w:r>
      <w:bookmarkStart w:id="5896" w:name="_ETM_Q8_490740"/>
      <w:bookmarkEnd w:id="5896"/>
      <w:r>
        <w:rPr>
          <w:rtl/>
        </w:rPr>
        <w:t xml:space="preserve">אל </w:t>
      </w:r>
      <w:bookmarkStart w:id="5897" w:name="_ETM_Q8_490860"/>
      <w:bookmarkEnd w:id="5897"/>
      <w:r>
        <w:rPr>
          <w:rtl/>
        </w:rPr>
        <w:t>ר</w:t>
      </w:r>
      <w:r>
        <w:rPr>
          <w:rFonts w:hint="cs"/>
          <w:rtl/>
        </w:rPr>
        <w:t>ח</w:t>
      </w:r>
      <w:r>
        <w:rPr>
          <w:rtl/>
        </w:rPr>
        <w:t xml:space="preserve">ב </w:t>
      </w:r>
      <w:bookmarkStart w:id="5898" w:name="_ETM_Q8_491309"/>
      <w:bookmarkEnd w:id="5898"/>
      <w:r>
        <w:rPr>
          <w:rtl/>
        </w:rPr>
        <w:t xml:space="preserve">חזרו </w:t>
      </w:r>
      <w:bookmarkStart w:id="5899" w:name="_ETM_Q8_491700"/>
      <w:bookmarkEnd w:id="5899"/>
      <w:r>
        <w:rPr>
          <w:rtl/>
        </w:rPr>
        <w:t>ואמרו</w:t>
      </w:r>
      <w:r>
        <w:rPr>
          <w:rFonts w:hint="cs"/>
          <w:rtl/>
        </w:rPr>
        <w:t>:</w:t>
      </w:r>
      <w:r>
        <w:rPr>
          <w:rtl/>
        </w:rPr>
        <w:t xml:space="preserve"> </w:t>
      </w:r>
      <w:bookmarkStart w:id="5900" w:name="_ETM_Q8_492710"/>
      <w:bookmarkEnd w:id="5900"/>
      <w:r>
        <w:rPr>
          <w:rFonts w:hint="cs"/>
          <w:rtl/>
        </w:rPr>
        <w:t>"</w:t>
      </w:r>
      <w:r>
        <w:rPr>
          <w:rtl/>
        </w:rPr>
        <w:t xml:space="preserve">כי </w:t>
      </w:r>
      <w:bookmarkStart w:id="5901" w:name="_ETM_Q8_492920"/>
      <w:bookmarkEnd w:id="5901"/>
      <w:r>
        <w:rPr>
          <w:rtl/>
        </w:rPr>
        <w:t xml:space="preserve">נתן </w:t>
      </w:r>
      <w:bookmarkStart w:id="5902" w:name="_ETM_Q8_493520"/>
      <w:bookmarkEnd w:id="5902"/>
      <w:r>
        <w:rPr>
          <w:rFonts w:hint="cs"/>
          <w:rtl/>
        </w:rPr>
        <w:t>ה'</w:t>
      </w:r>
      <w:r>
        <w:rPr>
          <w:rtl/>
        </w:rPr>
        <w:t xml:space="preserve"> </w:t>
      </w:r>
      <w:bookmarkStart w:id="5903" w:name="_ETM_Q8_494420"/>
      <w:bookmarkEnd w:id="5903"/>
      <w:r>
        <w:rPr>
          <w:rtl/>
        </w:rPr>
        <w:t xml:space="preserve">בידנו </w:t>
      </w:r>
      <w:bookmarkStart w:id="5904" w:name="_ETM_Q8_495200"/>
      <w:bookmarkEnd w:id="5904"/>
      <w:r>
        <w:rPr>
          <w:rtl/>
        </w:rPr>
        <w:t xml:space="preserve">את </w:t>
      </w:r>
      <w:bookmarkStart w:id="5905" w:name="_ETM_Q8_495350"/>
      <w:bookmarkEnd w:id="5905"/>
      <w:r>
        <w:rPr>
          <w:rtl/>
        </w:rPr>
        <w:t xml:space="preserve">כל </w:t>
      </w:r>
      <w:bookmarkStart w:id="5906" w:name="_ETM_Q8_495650"/>
      <w:bookmarkEnd w:id="5906"/>
      <w:r>
        <w:rPr>
          <w:rtl/>
        </w:rPr>
        <w:t>הארץ</w:t>
      </w:r>
      <w:r>
        <w:rPr>
          <w:rFonts w:hint="cs"/>
          <w:rtl/>
        </w:rPr>
        <w:t>,</w:t>
      </w:r>
      <w:r>
        <w:rPr>
          <w:rtl/>
        </w:rPr>
        <w:t xml:space="preserve"> </w:t>
      </w:r>
      <w:bookmarkStart w:id="5907" w:name="_ETM_Q8_496869"/>
      <w:bookmarkEnd w:id="5907"/>
      <w:r>
        <w:rPr>
          <w:rtl/>
        </w:rPr>
        <w:t xml:space="preserve">וגם </w:t>
      </w:r>
      <w:bookmarkStart w:id="5908" w:name="_ETM_Q8_497380"/>
      <w:bookmarkEnd w:id="5908"/>
      <w:proofErr w:type="spellStart"/>
      <w:r>
        <w:rPr>
          <w:rtl/>
        </w:rPr>
        <w:t>נ</w:t>
      </w:r>
      <w:r w:rsidRPr="007569AA">
        <w:rPr>
          <w:rtl/>
        </w:rPr>
        <w:t>מֹ</w:t>
      </w:r>
      <w:r>
        <w:rPr>
          <w:rtl/>
        </w:rPr>
        <w:t>גו</w:t>
      </w:r>
      <w:proofErr w:type="spellEnd"/>
      <w:r>
        <w:rPr>
          <w:rtl/>
        </w:rPr>
        <w:t xml:space="preserve"> </w:t>
      </w:r>
      <w:bookmarkStart w:id="5909" w:name="_ETM_Q8_498070"/>
      <w:bookmarkEnd w:id="5909"/>
      <w:r>
        <w:rPr>
          <w:rtl/>
        </w:rPr>
        <w:t xml:space="preserve">כל </w:t>
      </w:r>
      <w:bookmarkStart w:id="5910" w:name="_ETM_Q8_498339"/>
      <w:bookmarkEnd w:id="5910"/>
      <w:r>
        <w:rPr>
          <w:rtl/>
        </w:rPr>
        <w:t>י</w:t>
      </w:r>
      <w:r w:rsidRPr="007569AA">
        <w:rPr>
          <w:rtl/>
        </w:rPr>
        <w:t>ֹ</w:t>
      </w:r>
      <w:r>
        <w:rPr>
          <w:rtl/>
        </w:rPr>
        <w:t xml:space="preserve">שבי </w:t>
      </w:r>
      <w:bookmarkStart w:id="5911" w:name="_ETM_Q8_498820"/>
      <w:bookmarkEnd w:id="5911"/>
      <w:r>
        <w:rPr>
          <w:rtl/>
        </w:rPr>
        <w:t xml:space="preserve">הארץ </w:t>
      </w:r>
      <w:bookmarkStart w:id="5912" w:name="_ETM_Q8_499269"/>
      <w:bookmarkEnd w:id="5912"/>
      <w:r>
        <w:rPr>
          <w:rtl/>
        </w:rPr>
        <w:t>מפנינו</w:t>
      </w:r>
      <w:r>
        <w:rPr>
          <w:rFonts w:hint="cs"/>
          <w:rtl/>
        </w:rPr>
        <w:t>".</w:t>
      </w:r>
      <w:r>
        <w:rPr>
          <w:rtl/>
        </w:rPr>
        <w:t xml:space="preserve"> </w:t>
      </w:r>
      <w:bookmarkStart w:id="5913" w:name="_ETM_Q8_500320"/>
      <w:bookmarkEnd w:id="5913"/>
      <w:r>
        <w:rPr>
          <w:rFonts w:hint="cs"/>
          <w:rtl/>
        </w:rPr>
        <w:t>כי</w:t>
      </w:r>
      <w:r>
        <w:rPr>
          <w:rtl/>
        </w:rPr>
        <w:t xml:space="preserve"> </w:t>
      </w:r>
      <w:bookmarkStart w:id="5914" w:name="_ETM_Q8_501009"/>
      <w:bookmarkEnd w:id="5914"/>
      <w:r>
        <w:rPr>
          <w:rtl/>
        </w:rPr>
        <w:t xml:space="preserve">כשהקדוש </w:t>
      </w:r>
      <w:bookmarkStart w:id="5915" w:name="_ETM_Q8_501640"/>
      <w:bookmarkEnd w:id="5915"/>
      <w:r>
        <w:rPr>
          <w:rtl/>
        </w:rPr>
        <w:t xml:space="preserve">ברוך </w:t>
      </w:r>
      <w:bookmarkStart w:id="5916" w:name="_ETM_Q8_502089"/>
      <w:bookmarkStart w:id="5917" w:name="_ETM_Q8_503740"/>
      <w:bookmarkEnd w:id="5916"/>
      <w:bookmarkEnd w:id="5917"/>
      <w:r>
        <w:rPr>
          <w:rFonts w:hint="cs"/>
          <w:rtl/>
        </w:rPr>
        <w:t>הוא איתנו</w:t>
      </w:r>
      <w:r w:rsidR="00AF775B">
        <w:rPr>
          <w:rFonts w:hint="cs"/>
          <w:rtl/>
        </w:rPr>
        <w:t>,</w:t>
      </w:r>
      <w:r>
        <w:rPr>
          <w:rFonts w:hint="cs"/>
          <w:rtl/>
        </w:rPr>
        <w:t xml:space="preserve"> מי </w:t>
      </w:r>
      <w:r>
        <w:rPr>
          <w:rtl/>
        </w:rPr>
        <w:t xml:space="preserve">יכול </w:t>
      </w:r>
      <w:bookmarkStart w:id="5918" w:name="_ETM_Q8_504099"/>
      <w:bookmarkEnd w:id="5918"/>
      <w:r>
        <w:rPr>
          <w:rtl/>
        </w:rPr>
        <w:t>עלינו</w:t>
      </w:r>
      <w:r>
        <w:rPr>
          <w:rFonts w:hint="cs"/>
          <w:rtl/>
        </w:rPr>
        <w:t>?</w:t>
      </w:r>
      <w:r>
        <w:rPr>
          <w:rtl/>
        </w:rPr>
        <w:t xml:space="preserve"> </w:t>
      </w:r>
      <w:bookmarkStart w:id="5919" w:name="_ETM_Q8_504579"/>
      <w:bookmarkEnd w:id="5919"/>
    </w:p>
    <w:p w:rsidR="00E24329" w:rsidRDefault="00E24329" w:rsidP="00171634">
      <w:pPr>
        <w:rPr>
          <w:rtl/>
        </w:rPr>
      </w:pPr>
    </w:p>
    <w:p w:rsidR="00E24329" w:rsidRDefault="00E24329" w:rsidP="00171634">
      <w:pPr>
        <w:pStyle w:val="af7"/>
        <w:keepNext/>
        <w:rPr>
          <w:rtl/>
        </w:rPr>
      </w:pPr>
      <w:r w:rsidRPr="00631374">
        <w:rPr>
          <w:rStyle w:val="TagStyle"/>
          <w:rtl/>
        </w:rPr>
        <w:t xml:space="preserve"> &lt;&lt; יור &gt;&gt; </w:t>
      </w:r>
      <w:r>
        <w:rPr>
          <w:rtl/>
        </w:rPr>
        <w:t>היו"ר ארז מלול:</w:t>
      </w:r>
      <w:r w:rsidRPr="00631374">
        <w:rPr>
          <w:rStyle w:val="TagStyle"/>
          <w:rtl/>
        </w:rPr>
        <w:t xml:space="preserve"> &lt;&lt; יור &gt;&gt;</w:t>
      </w:r>
      <w:r>
        <w:rPr>
          <w:rtl/>
        </w:rPr>
        <w:t xml:space="preserve"> </w:t>
      </w:r>
    </w:p>
    <w:p w:rsidR="00E24329" w:rsidRDefault="00E24329" w:rsidP="00171634">
      <w:pPr>
        <w:rPr>
          <w:rtl/>
        </w:rPr>
      </w:pPr>
    </w:p>
    <w:p w:rsidR="00E24329" w:rsidRDefault="00E24329" w:rsidP="00171634">
      <w:pPr>
        <w:rPr>
          <w:rtl/>
        </w:rPr>
      </w:pPr>
      <w:r>
        <w:rPr>
          <w:rFonts w:hint="cs"/>
          <w:rtl/>
        </w:rPr>
        <w:t xml:space="preserve">חבר הכנסת ששון גואטה, </w:t>
      </w:r>
      <w:r>
        <w:rPr>
          <w:rtl/>
        </w:rPr>
        <w:t xml:space="preserve">אל </w:t>
      </w:r>
      <w:bookmarkStart w:id="5920" w:name="_ETM_Q8_504759"/>
      <w:bookmarkEnd w:id="5920"/>
      <w:r>
        <w:rPr>
          <w:rtl/>
        </w:rPr>
        <w:t xml:space="preserve">תפריע </w:t>
      </w:r>
      <w:bookmarkStart w:id="5921" w:name="_ETM_Q8_505149"/>
      <w:bookmarkEnd w:id="5921"/>
      <w:r>
        <w:rPr>
          <w:rtl/>
        </w:rPr>
        <w:t>לשר</w:t>
      </w:r>
      <w:r>
        <w:rPr>
          <w:rFonts w:hint="cs"/>
          <w:rtl/>
        </w:rPr>
        <w:t xml:space="preserve"> התקשורת.</w:t>
      </w:r>
    </w:p>
    <w:p w:rsidR="00E24329" w:rsidRDefault="00E24329" w:rsidP="00171634">
      <w:pPr>
        <w:rPr>
          <w:rtl/>
        </w:rPr>
      </w:pPr>
      <w:bookmarkStart w:id="5922" w:name="_ETM_Q8_500517"/>
      <w:bookmarkEnd w:id="5922"/>
    </w:p>
    <w:p w:rsidR="00E24329" w:rsidRDefault="00E24329" w:rsidP="00171634">
      <w:pPr>
        <w:pStyle w:val="-"/>
        <w:keepNext/>
        <w:rPr>
          <w:rtl/>
        </w:rPr>
      </w:pPr>
      <w:r w:rsidRPr="00624B33">
        <w:rPr>
          <w:rStyle w:val="TagStyle"/>
          <w:rtl/>
        </w:rPr>
        <w:t xml:space="preserve">&lt;&lt; דובר_המשך &gt;&gt; </w:t>
      </w:r>
      <w:r>
        <w:rPr>
          <w:rtl/>
        </w:rPr>
        <w:t>שר התקשורת שלמה קרעי:</w:t>
      </w:r>
      <w:r w:rsidRPr="00624B33">
        <w:rPr>
          <w:rStyle w:val="TagStyle"/>
          <w:rtl/>
        </w:rPr>
        <w:t xml:space="preserve"> &lt;&lt; דובר_המשך &gt;&gt;</w:t>
      </w:r>
      <w:r>
        <w:rPr>
          <w:rtl/>
        </w:rPr>
        <w:t xml:space="preserve"> </w:t>
      </w:r>
    </w:p>
    <w:p w:rsidR="00E24329" w:rsidRDefault="00E24329" w:rsidP="00171634">
      <w:pPr>
        <w:rPr>
          <w:rtl/>
        </w:rPr>
      </w:pPr>
    </w:p>
    <w:p w:rsidR="00E24329" w:rsidRDefault="00E24329" w:rsidP="00627662">
      <w:pPr>
        <w:rPr>
          <w:rtl/>
        </w:rPr>
      </w:pPr>
      <w:bookmarkStart w:id="5923" w:name="_ETM_Q8_506410"/>
      <w:bookmarkStart w:id="5924" w:name="_ETM_Q8_508869"/>
      <w:bookmarkEnd w:id="5923"/>
      <w:bookmarkEnd w:id="5924"/>
      <w:r>
        <w:rPr>
          <w:rtl/>
        </w:rPr>
        <w:t xml:space="preserve">אדוני </w:t>
      </w:r>
      <w:bookmarkStart w:id="5925" w:name="_ETM_Q8_509199"/>
      <w:bookmarkEnd w:id="5925"/>
      <w:r>
        <w:rPr>
          <w:rFonts w:hint="cs"/>
          <w:rtl/>
        </w:rPr>
        <w:t>ה</w:t>
      </w:r>
      <w:r>
        <w:rPr>
          <w:rtl/>
        </w:rPr>
        <w:t>יושב</w:t>
      </w:r>
      <w:bookmarkStart w:id="5926" w:name="_ETM_Q8_509500"/>
      <w:bookmarkEnd w:id="5926"/>
      <w:r>
        <w:rPr>
          <w:rFonts w:hint="cs"/>
          <w:rtl/>
        </w:rPr>
        <w:t>-</w:t>
      </w:r>
      <w:r>
        <w:rPr>
          <w:rtl/>
        </w:rPr>
        <w:t>ראש</w:t>
      </w:r>
      <w:r>
        <w:rPr>
          <w:rFonts w:hint="cs"/>
          <w:rtl/>
        </w:rPr>
        <w:t>,</w:t>
      </w:r>
      <w:r>
        <w:rPr>
          <w:rtl/>
        </w:rPr>
        <w:t xml:space="preserve"> </w:t>
      </w:r>
      <w:bookmarkStart w:id="5927" w:name="_ETM_Q8_511040"/>
      <w:bookmarkEnd w:id="5927"/>
      <w:r>
        <w:rPr>
          <w:rtl/>
        </w:rPr>
        <w:t>רבותיי</w:t>
      </w:r>
      <w:r>
        <w:rPr>
          <w:rFonts w:hint="cs"/>
          <w:rtl/>
        </w:rPr>
        <w:t>,</w:t>
      </w:r>
      <w:r>
        <w:rPr>
          <w:rtl/>
        </w:rPr>
        <w:t xml:space="preserve"> </w:t>
      </w:r>
      <w:bookmarkStart w:id="5928" w:name="_ETM_Q8_511949"/>
      <w:bookmarkEnd w:id="5928"/>
      <w:r>
        <w:rPr>
          <w:rtl/>
        </w:rPr>
        <w:t xml:space="preserve">ככל </w:t>
      </w:r>
      <w:bookmarkStart w:id="5929" w:name="_ETM_Q8_513059"/>
      <w:bookmarkEnd w:id="5929"/>
      <w:r>
        <w:rPr>
          <w:rtl/>
        </w:rPr>
        <w:t xml:space="preserve">שהתמכרנו </w:t>
      </w:r>
      <w:bookmarkStart w:id="5930" w:name="_ETM_Q8_514020"/>
      <w:bookmarkEnd w:id="5930"/>
      <w:r>
        <w:rPr>
          <w:rtl/>
        </w:rPr>
        <w:t>לשקט</w:t>
      </w:r>
      <w:r>
        <w:rPr>
          <w:rFonts w:hint="cs"/>
          <w:rtl/>
        </w:rPr>
        <w:t>,</w:t>
      </w:r>
      <w:r>
        <w:rPr>
          <w:rtl/>
        </w:rPr>
        <w:t xml:space="preserve"> </w:t>
      </w:r>
      <w:bookmarkStart w:id="5931" w:name="_ETM_Q8_515180"/>
      <w:bookmarkEnd w:id="5931"/>
      <w:proofErr w:type="spellStart"/>
      <w:r>
        <w:rPr>
          <w:rtl/>
        </w:rPr>
        <w:t>התרפ</w:t>
      </w:r>
      <w:r>
        <w:rPr>
          <w:rFonts w:hint="cs"/>
          <w:rtl/>
        </w:rPr>
        <w:t>י</w:t>
      </w:r>
      <w:r>
        <w:rPr>
          <w:rtl/>
        </w:rPr>
        <w:t>נו</w:t>
      </w:r>
      <w:proofErr w:type="spellEnd"/>
      <w:r>
        <w:rPr>
          <w:rtl/>
        </w:rPr>
        <w:t xml:space="preserve"> </w:t>
      </w:r>
      <w:bookmarkStart w:id="5932" w:name="_ETM_Q8_516080"/>
      <w:bookmarkEnd w:id="5932"/>
      <w:r>
        <w:rPr>
          <w:rFonts w:hint="cs"/>
          <w:rtl/>
        </w:rPr>
        <w:t>ו</w:t>
      </w:r>
      <w:r>
        <w:rPr>
          <w:rtl/>
        </w:rPr>
        <w:t xml:space="preserve">נסוגונו </w:t>
      </w:r>
      <w:bookmarkStart w:id="5933" w:name="_ETM_Q8_517250"/>
      <w:bookmarkEnd w:id="5933"/>
      <w:r>
        <w:rPr>
          <w:rFonts w:hint="cs"/>
          <w:rtl/>
        </w:rPr>
        <w:t>–</w:t>
      </w:r>
      <w:r>
        <w:rPr>
          <w:rtl/>
        </w:rPr>
        <w:t xml:space="preserve"> התעצמו אוי</w:t>
      </w:r>
      <w:r w:rsidRPr="001D18A9">
        <w:rPr>
          <w:rtl/>
        </w:rPr>
        <w:t>בינו. אבל כשהתחזק הרצון</w:t>
      </w:r>
      <w:r>
        <w:rPr>
          <w:rFonts w:hint="cs"/>
          <w:rtl/>
        </w:rPr>
        <w:t xml:space="preserve"> </w:t>
      </w:r>
      <w:r>
        <w:rPr>
          <w:rtl/>
        </w:rPr>
        <w:t>במלחמה הזו</w:t>
      </w:r>
      <w:r w:rsidRPr="001D18A9">
        <w:rPr>
          <w:rtl/>
        </w:rPr>
        <w:t>, בעל כורחנו</w:t>
      </w:r>
      <w:r>
        <w:rPr>
          <w:rFonts w:hint="cs"/>
          <w:rtl/>
        </w:rPr>
        <w:t>,</w:t>
      </w:r>
      <w:r w:rsidRPr="001D18A9">
        <w:rPr>
          <w:rtl/>
        </w:rPr>
        <w:t xml:space="preserve"> לצערנו, ויצאנו ברוח גבורה לנצח ולהשמיד את אויבינ</w:t>
      </w:r>
      <w:r>
        <w:rPr>
          <w:rFonts w:hint="cs"/>
          <w:rtl/>
        </w:rPr>
        <w:t>ו,</w:t>
      </w:r>
      <w:bookmarkStart w:id="5934" w:name="_ETM_Q8_529089"/>
      <w:bookmarkEnd w:id="5934"/>
      <w:r>
        <w:rPr>
          <w:rFonts w:hint="cs"/>
          <w:rtl/>
        </w:rPr>
        <w:t xml:space="preserve"> </w:t>
      </w:r>
      <w:r>
        <w:rPr>
          <w:rtl/>
        </w:rPr>
        <w:t xml:space="preserve">הצלחנו </w:t>
      </w:r>
      <w:bookmarkStart w:id="5935" w:name="_ETM_Q8_529630"/>
      <w:bookmarkEnd w:id="5935"/>
      <w:r>
        <w:rPr>
          <w:rtl/>
        </w:rPr>
        <w:t>לחזור</w:t>
      </w:r>
      <w:r>
        <w:rPr>
          <w:rFonts w:hint="cs"/>
          <w:rtl/>
        </w:rPr>
        <w:t>.</w:t>
      </w:r>
      <w:r>
        <w:rPr>
          <w:rtl/>
        </w:rPr>
        <w:t xml:space="preserve"> </w:t>
      </w:r>
      <w:bookmarkStart w:id="5936" w:name="_ETM_Q8_530800"/>
      <w:bookmarkEnd w:id="5936"/>
      <w:r>
        <w:rPr>
          <w:rtl/>
        </w:rPr>
        <w:t xml:space="preserve">ואנחנו </w:t>
      </w:r>
      <w:bookmarkStart w:id="5937" w:name="_ETM_Q8_531220"/>
      <w:bookmarkEnd w:id="5937"/>
      <w:r>
        <w:rPr>
          <w:rtl/>
        </w:rPr>
        <w:t>מתקרבים</w:t>
      </w:r>
      <w:r>
        <w:rPr>
          <w:rFonts w:hint="cs"/>
          <w:rtl/>
        </w:rPr>
        <w:t>,</w:t>
      </w:r>
      <w:r>
        <w:rPr>
          <w:rtl/>
        </w:rPr>
        <w:t xml:space="preserve"> </w:t>
      </w:r>
      <w:bookmarkStart w:id="5938" w:name="_ETM_Q8_531790"/>
      <w:bookmarkEnd w:id="5938"/>
      <w:r>
        <w:rPr>
          <w:rtl/>
        </w:rPr>
        <w:t xml:space="preserve">בעזרת </w:t>
      </w:r>
      <w:bookmarkStart w:id="5939" w:name="_ETM_Q8_532210"/>
      <w:bookmarkEnd w:id="5939"/>
      <w:r>
        <w:rPr>
          <w:rFonts w:hint="cs"/>
          <w:rtl/>
        </w:rPr>
        <w:t>השם,</w:t>
      </w:r>
      <w:r>
        <w:rPr>
          <w:rtl/>
        </w:rPr>
        <w:t xml:space="preserve"> </w:t>
      </w:r>
      <w:bookmarkStart w:id="5940" w:name="_ETM_Q8_532480"/>
      <w:bookmarkEnd w:id="5940"/>
      <w:r>
        <w:rPr>
          <w:rtl/>
        </w:rPr>
        <w:t>לניצחון</w:t>
      </w:r>
      <w:r>
        <w:rPr>
          <w:rFonts w:hint="cs"/>
          <w:rtl/>
        </w:rPr>
        <w:t>.</w:t>
      </w:r>
      <w:r>
        <w:rPr>
          <w:rtl/>
        </w:rPr>
        <w:t xml:space="preserve"> </w:t>
      </w:r>
      <w:bookmarkStart w:id="5941" w:name="_ETM_Q8_533529"/>
      <w:bookmarkStart w:id="5942" w:name="_ETM_Q8_534135"/>
      <w:bookmarkStart w:id="5943" w:name="_ETM_Q8_534215"/>
      <w:bookmarkStart w:id="5944" w:name="_ETM_Q8_534419"/>
      <w:bookmarkStart w:id="5945" w:name="_ETM_Q8_534492"/>
      <w:bookmarkEnd w:id="5941"/>
      <w:bookmarkEnd w:id="5942"/>
      <w:bookmarkEnd w:id="5943"/>
      <w:bookmarkEnd w:id="5944"/>
      <w:bookmarkEnd w:id="5945"/>
      <w:r>
        <w:rPr>
          <w:rtl/>
        </w:rPr>
        <w:t xml:space="preserve">רוח </w:t>
      </w:r>
      <w:bookmarkStart w:id="5946" w:name="_ETM_Q8_533920"/>
      <w:bookmarkEnd w:id="5946"/>
      <w:r>
        <w:rPr>
          <w:rtl/>
        </w:rPr>
        <w:t xml:space="preserve">הגבורה </w:t>
      </w:r>
      <w:bookmarkStart w:id="5947" w:name="_ETM_Q8_534940"/>
      <w:bookmarkEnd w:id="5947"/>
      <w:r>
        <w:rPr>
          <w:rtl/>
        </w:rPr>
        <w:t xml:space="preserve">של </w:t>
      </w:r>
      <w:bookmarkStart w:id="5948" w:name="_ETM_Q8_535239"/>
      <w:bookmarkEnd w:id="5948"/>
      <w:r>
        <w:rPr>
          <w:rtl/>
        </w:rPr>
        <w:t xml:space="preserve">העם </w:t>
      </w:r>
      <w:bookmarkStart w:id="5949" w:name="_ETM_Q8_535570"/>
      <w:bookmarkEnd w:id="5949"/>
      <w:r>
        <w:rPr>
          <w:rtl/>
        </w:rPr>
        <w:t>הזה</w:t>
      </w:r>
      <w:r>
        <w:rPr>
          <w:rFonts w:hint="cs"/>
          <w:rtl/>
        </w:rPr>
        <w:t>,</w:t>
      </w:r>
      <w:r>
        <w:rPr>
          <w:rtl/>
        </w:rPr>
        <w:t xml:space="preserve"> </w:t>
      </w:r>
      <w:bookmarkStart w:id="5950" w:name="_ETM_Q8_536260"/>
      <w:bookmarkEnd w:id="5950"/>
      <w:r>
        <w:rPr>
          <w:rtl/>
        </w:rPr>
        <w:t xml:space="preserve">של </w:t>
      </w:r>
      <w:bookmarkStart w:id="5951" w:name="_ETM_Q8_536500"/>
      <w:bookmarkEnd w:id="5951"/>
      <w:r>
        <w:rPr>
          <w:rtl/>
        </w:rPr>
        <w:t>הלוחמים</w:t>
      </w:r>
      <w:r>
        <w:rPr>
          <w:rFonts w:hint="cs"/>
          <w:rtl/>
        </w:rPr>
        <w:t>,</w:t>
      </w:r>
      <w:r>
        <w:rPr>
          <w:rtl/>
        </w:rPr>
        <w:t xml:space="preserve"> </w:t>
      </w:r>
      <w:bookmarkStart w:id="5952" w:name="_ETM_Q8_537620"/>
      <w:bookmarkEnd w:id="5952"/>
      <w:r>
        <w:rPr>
          <w:rtl/>
        </w:rPr>
        <w:t xml:space="preserve">לא </w:t>
      </w:r>
      <w:bookmarkStart w:id="5953" w:name="_ETM_Q8_537859"/>
      <w:bookmarkEnd w:id="5953"/>
      <w:r>
        <w:rPr>
          <w:rtl/>
        </w:rPr>
        <w:t xml:space="preserve">תמיד </w:t>
      </w:r>
      <w:bookmarkStart w:id="5954" w:name="_ETM_Q8_538279"/>
      <w:bookmarkEnd w:id="5954"/>
      <w:r>
        <w:rPr>
          <w:rtl/>
        </w:rPr>
        <w:t xml:space="preserve">פוגשת </w:t>
      </w:r>
      <w:bookmarkStart w:id="5955" w:name="_ETM_Q8_539359"/>
      <w:bookmarkEnd w:id="5955"/>
      <w:r>
        <w:rPr>
          <w:rtl/>
        </w:rPr>
        <w:t xml:space="preserve">את </w:t>
      </w:r>
      <w:bookmarkStart w:id="5956" w:name="_ETM_Q8_539569"/>
      <w:bookmarkEnd w:id="5956"/>
      <w:r>
        <w:rPr>
          <w:rtl/>
        </w:rPr>
        <w:t xml:space="preserve">הרוח </w:t>
      </w:r>
      <w:bookmarkStart w:id="5957" w:name="_ETM_Q8_539960"/>
      <w:bookmarkEnd w:id="5957"/>
      <w:r>
        <w:rPr>
          <w:rtl/>
        </w:rPr>
        <w:t xml:space="preserve">באולפנים </w:t>
      </w:r>
      <w:bookmarkStart w:id="5958" w:name="_ETM_Q8_541069"/>
      <w:bookmarkEnd w:id="5958"/>
      <w:r>
        <w:rPr>
          <w:rtl/>
        </w:rPr>
        <w:t xml:space="preserve">ואת </w:t>
      </w:r>
      <w:bookmarkStart w:id="5959" w:name="_ETM_Q8_541429"/>
      <w:bookmarkEnd w:id="5959"/>
      <w:r>
        <w:rPr>
          <w:rtl/>
        </w:rPr>
        <w:t>הרוח</w:t>
      </w:r>
      <w:r>
        <w:rPr>
          <w:rFonts w:hint="cs"/>
          <w:rtl/>
        </w:rPr>
        <w:t xml:space="preserve"> </w:t>
      </w:r>
      <w:r>
        <w:rPr>
          <w:rFonts w:hint="eastAsia"/>
          <w:rtl/>
        </w:rPr>
        <w:t>–</w:t>
      </w:r>
      <w:r>
        <w:rPr>
          <w:rtl/>
        </w:rPr>
        <w:t xml:space="preserve"> </w:t>
      </w:r>
      <w:bookmarkStart w:id="5960" w:name="_ETM_Q8_543059"/>
      <w:bookmarkEnd w:id="5960"/>
      <w:r>
        <w:rPr>
          <w:rtl/>
        </w:rPr>
        <w:t xml:space="preserve">כמו </w:t>
      </w:r>
      <w:bookmarkStart w:id="5961" w:name="_ETM_Q8_543300"/>
      <w:bookmarkEnd w:id="5961"/>
      <w:r>
        <w:rPr>
          <w:rtl/>
        </w:rPr>
        <w:t xml:space="preserve">שראינו </w:t>
      </w:r>
      <w:bookmarkStart w:id="5962" w:name="_ETM_Q8_543839"/>
      <w:bookmarkEnd w:id="5962"/>
      <w:r>
        <w:rPr>
          <w:rtl/>
        </w:rPr>
        <w:t xml:space="preserve">היום </w:t>
      </w:r>
      <w:bookmarkStart w:id="5963" w:name="_ETM_Q8_544079"/>
      <w:bookmarkEnd w:id="5963"/>
      <w:r>
        <w:rPr>
          <w:rtl/>
        </w:rPr>
        <w:t xml:space="preserve">עם </w:t>
      </w:r>
      <w:bookmarkStart w:id="5964" w:name="_ETM_Q8_544200"/>
      <w:bookmarkEnd w:id="5964"/>
      <w:r>
        <w:rPr>
          <w:rtl/>
        </w:rPr>
        <w:t xml:space="preserve">המקרה </w:t>
      </w:r>
      <w:bookmarkStart w:id="5965" w:name="_ETM_Q8_544619"/>
      <w:bookmarkEnd w:id="5965"/>
      <w:r>
        <w:rPr>
          <w:rtl/>
        </w:rPr>
        <w:t xml:space="preserve">של </w:t>
      </w:r>
      <w:bookmarkStart w:id="5966" w:name="_ETM_Q8_544799"/>
      <w:bookmarkEnd w:id="5966"/>
      <w:r>
        <w:rPr>
          <w:rtl/>
        </w:rPr>
        <w:t xml:space="preserve">שחרור </w:t>
      </w:r>
      <w:bookmarkStart w:id="5967" w:name="_ETM_Q8_545880"/>
      <w:bookmarkEnd w:id="5967"/>
      <w:r>
        <w:rPr>
          <w:rtl/>
        </w:rPr>
        <w:t>המחבל</w:t>
      </w:r>
      <w:r>
        <w:rPr>
          <w:rFonts w:hint="cs"/>
          <w:rtl/>
        </w:rPr>
        <w:t>,</w:t>
      </w:r>
      <w:r>
        <w:rPr>
          <w:rtl/>
        </w:rPr>
        <w:t xml:space="preserve"> </w:t>
      </w:r>
      <w:bookmarkStart w:id="5968" w:name="_ETM_Q8_546689"/>
      <w:bookmarkEnd w:id="5968"/>
      <w:r>
        <w:rPr>
          <w:rtl/>
        </w:rPr>
        <w:t xml:space="preserve">ועוד </w:t>
      </w:r>
      <w:bookmarkStart w:id="5969" w:name="_ETM_Q8_546990"/>
      <w:bookmarkEnd w:id="5969"/>
      <w:r>
        <w:rPr>
          <w:rtl/>
        </w:rPr>
        <w:t xml:space="preserve">עשרות </w:t>
      </w:r>
      <w:bookmarkStart w:id="5970" w:name="_ETM_Q8_547409"/>
      <w:bookmarkEnd w:id="5970"/>
      <w:r>
        <w:rPr>
          <w:rtl/>
        </w:rPr>
        <w:t xml:space="preserve">מחבלים </w:t>
      </w:r>
      <w:bookmarkStart w:id="5971" w:name="_ETM_Q8_547950"/>
      <w:bookmarkEnd w:id="5971"/>
      <w:r>
        <w:rPr>
          <w:rtl/>
        </w:rPr>
        <w:t>איתו</w:t>
      </w:r>
      <w:r>
        <w:rPr>
          <w:rFonts w:hint="cs"/>
          <w:rtl/>
        </w:rPr>
        <w:t>.</w:t>
      </w:r>
      <w:r>
        <w:rPr>
          <w:rtl/>
        </w:rPr>
        <w:t xml:space="preserve"> </w:t>
      </w:r>
      <w:bookmarkStart w:id="5972" w:name="_ETM_Q8_548820"/>
      <w:bookmarkEnd w:id="5972"/>
      <w:r>
        <w:rPr>
          <w:rtl/>
        </w:rPr>
        <w:t xml:space="preserve">הרוח </w:t>
      </w:r>
      <w:bookmarkStart w:id="5973" w:name="_ETM_Q8_549270"/>
      <w:bookmarkStart w:id="5974" w:name="_ETM_Q8_549689"/>
      <w:bookmarkEnd w:id="5973"/>
      <w:bookmarkEnd w:id="5974"/>
      <w:r>
        <w:rPr>
          <w:rtl/>
        </w:rPr>
        <w:t xml:space="preserve">של </w:t>
      </w:r>
      <w:bookmarkStart w:id="5975" w:name="_ETM_Q8_549839"/>
      <w:bookmarkEnd w:id="5975"/>
      <w:r>
        <w:rPr>
          <w:rtl/>
        </w:rPr>
        <w:t xml:space="preserve">הלוחמים </w:t>
      </w:r>
      <w:bookmarkStart w:id="5976" w:name="_ETM_Q8_550409"/>
      <w:bookmarkEnd w:id="5976"/>
      <w:r>
        <w:rPr>
          <w:rtl/>
        </w:rPr>
        <w:t xml:space="preserve">שלנו </w:t>
      </w:r>
      <w:bookmarkStart w:id="5977" w:name="_ETM_Q8_551369"/>
      <w:bookmarkEnd w:id="5977"/>
      <w:r>
        <w:rPr>
          <w:rtl/>
        </w:rPr>
        <w:t xml:space="preserve">לא </w:t>
      </w:r>
      <w:bookmarkStart w:id="5978" w:name="_ETM_Q8_551580"/>
      <w:bookmarkEnd w:id="5978"/>
      <w:r>
        <w:rPr>
          <w:rtl/>
        </w:rPr>
        <w:t xml:space="preserve">מצליחה </w:t>
      </w:r>
      <w:bookmarkStart w:id="5979" w:name="_ETM_Q8_552149"/>
      <w:bookmarkEnd w:id="5979"/>
      <w:r>
        <w:rPr>
          <w:rtl/>
        </w:rPr>
        <w:t xml:space="preserve">תמיד </w:t>
      </w:r>
      <w:bookmarkStart w:id="5980" w:name="_ETM_Q8_552509"/>
      <w:bookmarkEnd w:id="5980"/>
      <w:r>
        <w:rPr>
          <w:rtl/>
        </w:rPr>
        <w:t xml:space="preserve">לחלחל </w:t>
      </w:r>
      <w:bookmarkStart w:id="5981" w:name="_ETM_Q8_553020"/>
      <w:bookmarkEnd w:id="5981"/>
      <w:r>
        <w:rPr>
          <w:rtl/>
        </w:rPr>
        <w:t xml:space="preserve">כלפי </w:t>
      </w:r>
      <w:bookmarkStart w:id="5982" w:name="_ETM_Q8_553350"/>
      <w:bookmarkEnd w:id="5982"/>
      <w:r>
        <w:rPr>
          <w:rtl/>
        </w:rPr>
        <w:t>מעלה</w:t>
      </w:r>
      <w:r>
        <w:rPr>
          <w:rFonts w:hint="cs"/>
          <w:rtl/>
        </w:rPr>
        <w:t>,</w:t>
      </w:r>
      <w:r>
        <w:rPr>
          <w:rtl/>
        </w:rPr>
        <w:t xml:space="preserve"> </w:t>
      </w:r>
      <w:bookmarkStart w:id="5983" w:name="_ETM_Q8_554640"/>
      <w:bookmarkEnd w:id="5983"/>
      <w:r>
        <w:rPr>
          <w:rtl/>
        </w:rPr>
        <w:t xml:space="preserve">להנהגה </w:t>
      </w:r>
      <w:bookmarkStart w:id="5984" w:name="_ETM_Q8_555300"/>
      <w:bookmarkEnd w:id="5984"/>
      <w:r>
        <w:rPr>
          <w:rtl/>
        </w:rPr>
        <w:t>הביטחונית</w:t>
      </w:r>
      <w:r>
        <w:rPr>
          <w:rFonts w:hint="cs"/>
          <w:rtl/>
        </w:rPr>
        <w:t>.</w:t>
      </w:r>
      <w:r>
        <w:rPr>
          <w:rtl/>
        </w:rPr>
        <w:t xml:space="preserve"> </w:t>
      </w:r>
      <w:bookmarkStart w:id="5985" w:name="_ETM_Q8_556920"/>
      <w:bookmarkEnd w:id="5985"/>
    </w:p>
    <w:p w:rsidR="00E24329" w:rsidRDefault="00E24329" w:rsidP="00171634">
      <w:pPr>
        <w:rPr>
          <w:rtl/>
        </w:rPr>
      </w:pPr>
    </w:p>
    <w:p w:rsidR="00E24329" w:rsidRDefault="00E24329" w:rsidP="00171634">
      <w:pPr>
        <w:pStyle w:val="af6"/>
        <w:keepNext/>
        <w:rPr>
          <w:rtl/>
        </w:rPr>
      </w:pPr>
      <w:bookmarkStart w:id="5986" w:name="ET_interruption_קר_אה_11"/>
      <w:r w:rsidRPr="001D18A9">
        <w:rPr>
          <w:rStyle w:val="TagStyle"/>
          <w:rtl/>
        </w:rPr>
        <w:t xml:space="preserve"> &lt;&lt; קריאה &gt;&gt; </w:t>
      </w:r>
      <w:r>
        <w:rPr>
          <w:rtl/>
        </w:rPr>
        <w:t>קריאה:</w:t>
      </w:r>
      <w:r w:rsidRPr="001D18A9">
        <w:rPr>
          <w:rStyle w:val="TagStyle"/>
          <w:rtl/>
        </w:rPr>
        <w:t xml:space="preserve"> &lt;&lt; קריאה &gt;&gt;</w:t>
      </w:r>
      <w:r>
        <w:rPr>
          <w:rtl/>
        </w:rPr>
        <w:t xml:space="preserve"> </w:t>
      </w:r>
      <w:bookmarkEnd w:id="5986"/>
    </w:p>
    <w:p w:rsidR="00E24329" w:rsidRDefault="00E24329" w:rsidP="00171634">
      <w:pPr>
        <w:rPr>
          <w:rtl/>
        </w:rPr>
      </w:pPr>
    </w:p>
    <w:p w:rsidR="00E24329" w:rsidRDefault="003C6D77" w:rsidP="003C6D77">
      <w:r>
        <w:rPr>
          <w:rFonts w:hint="cs"/>
          <w:rtl/>
        </w:rPr>
        <w:t>– – –</w:t>
      </w:r>
    </w:p>
    <w:p w:rsidR="00E24329" w:rsidRDefault="00E24329" w:rsidP="00171634">
      <w:pPr>
        <w:rPr>
          <w:rtl/>
        </w:rPr>
      </w:pPr>
    </w:p>
    <w:p w:rsidR="00E24329" w:rsidRDefault="00E24329" w:rsidP="00171634">
      <w:pPr>
        <w:pStyle w:val="-"/>
        <w:keepNext/>
        <w:rPr>
          <w:rtl/>
        </w:rPr>
      </w:pPr>
      <w:r w:rsidRPr="00624B33">
        <w:rPr>
          <w:rStyle w:val="TagStyle"/>
          <w:rtl/>
        </w:rPr>
        <w:t xml:space="preserve">&lt;&lt; דובר_המשך &gt;&gt; </w:t>
      </w:r>
      <w:r>
        <w:rPr>
          <w:rtl/>
        </w:rPr>
        <w:t>שר התקשורת שלמה קרעי:</w:t>
      </w:r>
      <w:r w:rsidRPr="00624B33">
        <w:rPr>
          <w:rStyle w:val="TagStyle"/>
          <w:rtl/>
        </w:rPr>
        <w:t xml:space="preserve"> &lt;&lt; דובר_המשך &gt;&gt;</w:t>
      </w:r>
      <w:r>
        <w:rPr>
          <w:rtl/>
        </w:rPr>
        <w:t xml:space="preserve"> </w:t>
      </w:r>
    </w:p>
    <w:p w:rsidR="00E24329" w:rsidRPr="001D18A9" w:rsidRDefault="00E24329" w:rsidP="00171634">
      <w:pPr>
        <w:rPr>
          <w:rtl/>
        </w:rPr>
      </w:pPr>
    </w:p>
    <w:p w:rsidR="00E24329" w:rsidRDefault="00E24329" w:rsidP="00DA4214">
      <w:pPr>
        <w:rPr>
          <w:rtl/>
        </w:rPr>
      </w:pPr>
      <w:r>
        <w:rPr>
          <w:rtl/>
        </w:rPr>
        <w:t xml:space="preserve">מי </w:t>
      </w:r>
      <w:bookmarkStart w:id="5987" w:name="_ETM_Q8_557130"/>
      <w:bookmarkEnd w:id="5987"/>
      <w:r>
        <w:rPr>
          <w:rtl/>
        </w:rPr>
        <w:t>שחרר</w:t>
      </w:r>
      <w:r>
        <w:rPr>
          <w:rFonts w:hint="cs"/>
          <w:rtl/>
        </w:rPr>
        <w:t>?</w:t>
      </w:r>
      <w:r>
        <w:rPr>
          <w:rtl/>
        </w:rPr>
        <w:t xml:space="preserve"> </w:t>
      </w:r>
      <w:bookmarkStart w:id="5988" w:name="_ETM_Q8_557580"/>
      <w:bookmarkEnd w:id="5988"/>
      <w:r>
        <w:rPr>
          <w:rtl/>
        </w:rPr>
        <w:t xml:space="preserve">תסתכל </w:t>
      </w:r>
      <w:bookmarkStart w:id="5989" w:name="_ETM_Q8_558120"/>
      <w:bookmarkEnd w:id="5989"/>
      <w:r>
        <w:rPr>
          <w:rtl/>
        </w:rPr>
        <w:t xml:space="preserve">מי </w:t>
      </w:r>
      <w:bookmarkStart w:id="5990" w:name="_ETM_Q8_558240"/>
      <w:bookmarkEnd w:id="5990"/>
      <w:r>
        <w:rPr>
          <w:rtl/>
        </w:rPr>
        <w:t xml:space="preserve">חתום </w:t>
      </w:r>
      <w:bookmarkStart w:id="5991" w:name="_ETM_Q8_558600"/>
      <w:bookmarkEnd w:id="5991"/>
      <w:r>
        <w:rPr>
          <w:rtl/>
        </w:rPr>
        <w:t xml:space="preserve">על </w:t>
      </w:r>
      <w:bookmarkStart w:id="5992" w:name="_ETM_Q8_558720"/>
      <w:bookmarkEnd w:id="5992"/>
      <w:r>
        <w:rPr>
          <w:rtl/>
        </w:rPr>
        <w:t>השחרור</w:t>
      </w:r>
      <w:r>
        <w:rPr>
          <w:rFonts w:hint="cs"/>
          <w:rtl/>
        </w:rPr>
        <w:t>.</w:t>
      </w:r>
      <w:r>
        <w:rPr>
          <w:rtl/>
        </w:rPr>
        <w:t xml:space="preserve"> </w:t>
      </w:r>
      <w:bookmarkStart w:id="5993" w:name="_ETM_Q8_559650"/>
      <w:bookmarkEnd w:id="5993"/>
      <w:r>
        <w:rPr>
          <w:rFonts w:hint="cs"/>
          <w:rtl/>
        </w:rPr>
        <w:t>תת-אלוף</w:t>
      </w:r>
      <w:r>
        <w:rPr>
          <w:rtl/>
        </w:rPr>
        <w:t xml:space="preserve"> </w:t>
      </w:r>
      <w:bookmarkStart w:id="5994" w:name="_ETM_Q8_560220"/>
      <w:bookmarkEnd w:id="5994"/>
      <w:r>
        <w:rPr>
          <w:rtl/>
        </w:rPr>
        <w:t>משהו</w:t>
      </w:r>
      <w:r>
        <w:rPr>
          <w:rFonts w:hint="cs"/>
          <w:rtl/>
        </w:rPr>
        <w:t>,</w:t>
      </w:r>
      <w:r>
        <w:rPr>
          <w:rtl/>
        </w:rPr>
        <w:t xml:space="preserve"> </w:t>
      </w:r>
      <w:bookmarkStart w:id="5995" w:name="_ETM_Q8_561339"/>
      <w:bookmarkEnd w:id="5995"/>
      <w:r>
        <w:rPr>
          <w:rtl/>
        </w:rPr>
        <w:t xml:space="preserve">הוא </w:t>
      </w:r>
      <w:bookmarkStart w:id="5996" w:name="_ETM_Q8_561549"/>
      <w:bookmarkEnd w:id="5996"/>
      <w:r>
        <w:rPr>
          <w:rtl/>
        </w:rPr>
        <w:t xml:space="preserve">חתום </w:t>
      </w:r>
      <w:bookmarkStart w:id="5997" w:name="_ETM_Q8_561909"/>
      <w:bookmarkEnd w:id="5997"/>
      <w:r>
        <w:rPr>
          <w:rtl/>
        </w:rPr>
        <w:t xml:space="preserve">על </w:t>
      </w:r>
      <w:bookmarkStart w:id="5998" w:name="_ETM_Q8_562029"/>
      <w:bookmarkEnd w:id="5998"/>
      <w:r>
        <w:rPr>
          <w:rtl/>
        </w:rPr>
        <w:t>השחרור</w:t>
      </w:r>
      <w:r>
        <w:rPr>
          <w:rFonts w:hint="cs"/>
          <w:rtl/>
        </w:rPr>
        <w:t>.</w:t>
      </w:r>
      <w:r>
        <w:rPr>
          <w:rtl/>
        </w:rPr>
        <w:t xml:space="preserve"> </w:t>
      </w:r>
      <w:bookmarkStart w:id="5999" w:name="_ETM_Q8_564250"/>
      <w:bookmarkEnd w:id="5999"/>
      <w:r>
        <w:rPr>
          <w:rtl/>
        </w:rPr>
        <w:t xml:space="preserve">אני </w:t>
      </w:r>
      <w:bookmarkStart w:id="6000" w:name="_ETM_Q8_564490"/>
      <w:bookmarkEnd w:id="6000"/>
      <w:r>
        <w:rPr>
          <w:rtl/>
        </w:rPr>
        <w:t xml:space="preserve">לא </w:t>
      </w:r>
      <w:bookmarkStart w:id="6001" w:name="_ETM_Q8_564579"/>
      <w:bookmarkEnd w:id="6001"/>
      <w:r>
        <w:rPr>
          <w:rtl/>
        </w:rPr>
        <w:t xml:space="preserve">יודע </w:t>
      </w:r>
      <w:bookmarkStart w:id="6002" w:name="_ETM_Q8_564939"/>
      <w:bookmarkEnd w:id="6002"/>
      <w:r>
        <w:rPr>
          <w:rtl/>
        </w:rPr>
        <w:t xml:space="preserve">מי </w:t>
      </w:r>
      <w:bookmarkStart w:id="6003" w:name="_ETM_Q8_565060"/>
      <w:bookmarkEnd w:id="6003"/>
      <w:r>
        <w:rPr>
          <w:rFonts w:hint="cs"/>
          <w:rtl/>
        </w:rPr>
        <w:t>אחראי</w:t>
      </w:r>
      <w:r>
        <w:rPr>
          <w:rtl/>
        </w:rPr>
        <w:t xml:space="preserve"> </w:t>
      </w:r>
      <w:bookmarkStart w:id="6004" w:name="_ETM_Q8_565450"/>
      <w:bookmarkEnd w:id="6004"/>
      <w:r>
        <w:rPr>
          <w:rtl/>
        </w:rPr>
        <w:t>לזה</w:t>
      </w:r>
      <w:r>
        <w:rPr>
          <w:rFonts w:hint="cs"/>
          <w:rtl/>
        </w:rPr>
        <w:t>.</w:t>
      </w:r>
      <w:r>
        <w:rPr>
          <w:rtl/>
        </w:rPr>
        <w:t xml:space="preserve"> </w:t>
      </w:r>
      <w:bookmarkStart w:id="6005" w:name="_ETM_Q8_566520"/>
      <w:bookmarkStart w:id="6006" w:name="_ETM_Q8_566970"/>
      <w:bookmarkEnd w:id="6005"/>
      <w:bookmarkEnd w:id="6006"/>
      <w:r>
        <w:rPr>
          <w:rtl/>
        </w:rPr>
        <w:t xml:space="preserve">אבל </w:t>
      </w:r>
      <w:bookmarkStart w:id="6007" w:name="_ETM_Q8_567210"/>
      <w:bookmarkEnd w:id="6007"/>
      <w:r>
        <w:rPr>
          <w:rtl/>
        </w:rPr>
        <w:t xml:space="preserve">מה </w:t>
      </w:r>
      <w:bookmarkStart w:id="6008" w:name="_ETM_Q8_567390"/>
      <w:bookmarkEnd w:id="6008"/>
      <w:r>
        <w:rPr>
          <w:rtl/>
        </w:rPr>
        <w:t xml:space="preserve">שקורה </w:t>
      </w:r>
      <w:bookmarkStart w:id="6009" w:name="_ETM_Q8_567930"/>
      <w:bookmarkEnd w:id="6009"/>
      <w:r>
        <w:rPr>
          <w:rtl/>
        </w:rPr>
        <w:t>כאן</w:t>
      </w:r>
      <w:bookmarkStart w:id="6010" w:name="_ETM_Q8_568590"/>
      <w:bookmarkEnd w:id="6010"/>
      <w:r>
        <w:rPr>
          <w:rFonts w:hint="cs"/>
          <w:rtl/>
        </w:rPr>
        <w:t xml:space="preserve"> </w:t>
      </w:r>
      <w:r>
        <w:rPr>
          <w:rtl/>
        </w:rPr>
        <w:t xml:space="preserve">זה </w:t>
      </w:r>
      <w:bookmarkStart w:id="6011" w:name="_ETM_Q8_568800"/>
      <w:bookmarkStart w:id="6012" w:name="_ETM_Q8_569670"/>
      <w:bookmarkEnd w:id="6011"/>
      <w:bookmarkEnd w:id="6012"/>
      <w:r>
        <w:rPr>
          <w:rtl/>
        </w:rPr>
        <w:t xml:space="preserve">שאנחנו </w:t>
      </w:r>
      <w:bookmarkStart w:id="6013" w:name="_ETM_Q8_570060"/>
      <w:bookmarkEnd w:id="6013"/>
      <w:r>
        <w:rPr>
          <w:rtl/>
        </w:rPr>
        <w:t xml:space="preserve">מקבלים </w:t>
      </w:r>
      <w:bookmarkStart w:id="6014" w:name="_ETM_Q8_570630"/>
      <w:bookmarkEnd w:id="6014"/>
      <w:r>
        <w:rPr>
          <w:rtl/>
        </w:rPr>
        <w:t xml:space="preserve">תלונות </w:t>
      </w:r>
      <w:bookmarkStart w:id="6015" w:name="_ETM_Q8_571140"/>
      <w:bookmarkEnd w:id="6015"/>
      <w:r>
        <w:rPr>
          <w:rtl/>
        </w:rPr>
        <w:t xml:space="preserve">מלוחמים </w:t>
      </w:r>
      <w:bookmarkStart w:id="6016" w:name="_ETM_Q8_572190"/>
      <w:bookmarkEnd w:id="6016"/>
      <w:r>
        <w:rPr>
          <w:rtl/>
        </w:rPr>
        <w:t xml:space="preserve">שלא </w:t>
      </w:r>
      <w:bookmarkStart w:id="6017" w:name="_ETM_Q8_572520"/>
      <w:bookmarkEnd w:id="6017"/>
      <w:r>
        <w:rPr>
          <w:rtl/>
        </w:rPr>
        <w:t xml:space="preserve">מאפשרים </w:t>
      </w:r>
      <w:bookmarkStart w:id="6018" w:name="_ETM_Q8_573180"/>
      <w:bookmarkEnd w:id="6018"/>
      <w:r>
        <w:rPr>
          <w:rtl/>
        </w:rPr>
        <w:t xml:space="preserve">להם </w:t>
      </w:r>
      <w:bookmarkStart w:id="6019" w:name="_ETM_Q8_573480"/>
      <w:bookmarkEnd w:id="6019"/>
      <w:r>
        <w:rPr>
          <w:rtl/>
        </w:rPr>
        <w:t xml:space="preserve">לירות </w:t>
      </w:r>
      <w:bookmarkStart w:id="6020" w:name="_ETM_Q8_574320"/>
      <w:bookmarkEnd w:id="6020"/>
      <w:r>
        <w:rPr>
          <w:rtl/>
        </w:rPr>
        <w:t xml:space="preserve">על </w:t>
      </w:r>
      <w:bookmarkStart w:id="6021" w:name="_ETM_Q8_574529"/>
      <w:bookmarkEnd w:id="6021"/>
      <w:r>
        <w:rPr>
          <w:rtl/>
        </w:rPr>
        <w:t xml:space="preserve">מחבלים </w:t>
      </w:r>
      <w:bookmarkStart w:id="6022" w:name="_ETM_Q8_575130"/>
      <w:bookmarkEnd w:id="6022"/>
      <w:r>
        <w:rPr>
          <w:rtl/>
        </w:rPr>
        <w:t xml:space="preserve">שנמצאים </w:t>
      </w:r>
      <w:bookmarkStart w:id="6023" w:name="_ETM_Q8_575760"/>
      <w:bookmarkEnd w:id="6023"/>
      <w:r>
        <w:rPr>
          <w:rtl/>
        </w:rPr>
        <w:t xml:space="preserve">על </w:t>
      </w:r>
      <w:bookmarkStart w:id="6024" w:name="_ETM_Q8_575850"/>
      <w:bookmarkEnd w:id="6024"/>
      <w:r>
        <w:rPr>
          <w:rtl/>
        </w:rPr>
        <w:t xml:space="preserve">משאיות </w:t>
      </w:r>
      <w:bookmarkStart w:id="6025" w:name="_ETM_Q8_576360"/>
      <w:bookmarkEnd w:id="6025"/>
      <w:r>
        <w:rPr>
          <w:rtl/>
        </w:rPr>
        <w:t>הסיוע</w:t>
      </w:r>
      <w:r>
        <w:rPr>
          <w:rFonts w:hint="cs"/>
          <w:rtl/>
        </w:rPr>
        <w:t>,</w:t>
      </w:r>
      <w:r>
        <w:rPr>
          <w:rtl/>
        </w:rPr>
        <w:t xml:space="preserve"> </w:t>
      </w:r>
      <w:bookmarkStart w:id="6026" w:name="_ETM_Q8_577440"/>
      <w:bookmarkStart w:id="6027" w:name="_ETM_Q8_577650"/>
      <w:bookmarkEnd w:id="6026"/>
      <w:bookmarkEnd w:id="6027"/>
      <w:r>
        <w:rPr>
          <w:rtl/>
        </w:rPr>
        <w:t xml:space="preserve">שמונעים </w:t>
      </w:r>
      <w:bookmarkStart w:id="6028" w:name="_ETM_Q8_578520"/>
      <w:bookmarkEnd w:id="6028"/>
      <w:r>
        <w:rPr>
          <w:rtl/>
        </w:rPr>
        <w:t xml:space="preserve">מהם </w:t>
      </w:r>
      <w:bookmarkStart w:id="6029" w:name="_ETM_Q8_578850"/>
      <w:bookmarkEnd w:id="6029"/>
      <w:r>
        <w:rPr>
          <w:rtl/>
        </w:rPr>
        <w:t>לבצע</w:t>
      </w:r>
      <w:r w:rsidRPr="006A6EA1">
        <w:rPr>
          <w:rtl/>
        </w:rPr>
        <w:t xml:space="preserve"> </w:t>
      </w:r>
      <w:r>
        <w:rPr>
          <w:rtl/>
        </w:rPr>
        <w:t xml:space="preserve">בנחישות </w:t>
      </w:r>
      <w:bookmarkStart w:id="6030" w:name="_ETM_Q8_579450"/>
      <w:bookmarkEnd w:id="6030"/>
      <w:r>
        <w:rPr>
          <w:rtl/>
        </w:rPr>
        <w:t xml:space="preserve">את </w:t>
      </w:r>
      <w:bookmarkStart w:id="6031" w:name="_ETM_Q8_579570"/>
      <w:bookmarkEnd w:id="6031"/>
      <w:r>
        <w:rPr>
          <w:rtl/>
        </w:rPr>
        <w:t xml:space="preserve">מה </w:t>
      </w:r>
      <w:bookmarkStart w:id="6032" w:name="_ETM_Q8_579720"/>
      <w:bookmarkEnd w:id="6032"/>
      <w:r>
        <w:rPr>
          <w:rtl/>
        </w:rPr>
        <w:t xml:space="preserve">שמוטל </w:t>
      </w:r>
      <w:bookmarkStart w:id="6033" w:name="_ETM_Q8_580260"/>
      <w:bookmarkEnd w:id="6033"/>
      <w:r>
        <w:rPr>
          <w:rtl/>
        </w:rPr>
        <w:t>עליהם</w:t>
      </w:r>
      <w:r>
        <w:rPr>
          <w:rFonts w:hint="cs"/>
          <w:rtl/>
        </w:rPr>
        <w:t>.</w:t>
      </w:r>
      <w:r>
        <w:rPr>
          <w:rtl/>
        </w:rPr>
        <w:t xml:space="preserve"> </w:t>
      </w:r>
      <w:bookmarkStart w:id="6034" w:name="_ETM_Q8_580590"/>
      <w:bookmarkStart w:id="6035" w:name="_ETM_Q8_581860"/>
      <w:bookmarkEnd w:id="6034"/>
      <w:bookmarkEnd w:id="6035"/>
      <w:r>
        <w:rPr>
          <w:rtl/>
        </w:rPr>
        <w:t xml:space="preserve">זה </w:t>
      </w:r>
      <w:bookmarkStart w:id="6036" w:name="_ETM_Q8_582190"/>
      <w:bookmarkEnd w:id="6036"/>
      <w:r>
        <w:rPr>
          <w:rtl/>
        </w:rPr>
        <w:t xml:space="preserve">בא </w:t>
      </w:r>
      <w:bookmarkStart w:id="6037" w:name="_ETM_Q8_582850"/>
      <w:bookmarkEnd w:id="6037"/>
      <w:r>
        <w:rPr>
          <w:rtl/>
        </w:rPr>
        <w:t xml:space="preserve">ממי </w:t>
      </w:r>
      <w:bookmarkStart w:id="6038" w:name="_ETM_Q8_583180"/>
      <w:bookmarkEnd w:id="6038"/>
      <w:r>
        <w:rPr>
          <w:rtl/>
        </w:rPr>
        <w:t xml:space="preserve">שאחראי </w:t>
      </w:r>
      <w:bookmarkStart w:id="6039" w:name="_ETM_Q8_584230"/>
      <w:bookmarkEnd w:id="6039"/>
      <w:r>
        <w:rPr>
          <w:rtl/>
        </w:rPr>
        <w:t xml:space="preserve">על </w:t>
      </w:r>
      <w:bookmarkStart w:id="6040" w:name="_ETM_Q8_584410"/>
      <w:bookmarkEnd w:id="6040"/>
      <w:r>
        <w:rPr>
          <w:rtl/>
        </w:rPr>
        <w:t xml:space="preserve">הטקטיקה </w:t>
      </w:r>
      <w:bookmarkStart w:id="6041" w:name="_ETM_Q8_585130"/>
      <w:bookmarkEnd w:id="6041"/>
      <w:r>
        <w:rPr>
          <w:rtl/>
        </w:rPr>
        <w:t>בשטח</w:t>
      </w:r>
      <w:r>
        <w:rPr>
          <w:rFonts w:hint="cs"/>
          <w:rtl/>
        </w:rPr>
        <w:t>.</w:t>
      </w:r>
      <w:r>
        <w:rPr>
          <w:rtl/>
        </w:rPr>
        <w:t xml:space="preserve"> </w:t>
      </w:r>
      <w:bookmarkStart w:id="6042" w:name="_ETM_Q8_585970"/>
      <w:bookmarkEnd w:id="6042"/>
    </w:p>
    <w:p w:rsidR="00E24329" w:rsidRDefault="00E24329" w:rsidP="00171634">
      <w:pPr>
        <w:rPr>
          <w:rtl/>
        </w:rPr>
      </w:pPr>
    </w:p>
    <w:p w:rsidR="00E24329" w:rsidRDefault="00E24329" w:rsidP="00171634">
      <w:pPr>
        <w:rPr>
          <w:rtl/>
        </w:rPr>
      </w:pPr>
      <w:r>
        <w:rPr>
          <w:rtl/>
        </w:rPr>
        <w:t xml:space="preserve">הממשלה </w:t>
      </w:r>
      <w:bookmarkStart w:id="6043" w:name="_ETM_Q8_586660"/>
      <w:bookmarkEnd w:id="6043"/>
      <w:r>
        <w:rPr>
          <w:rtl/>
        </w:rPr>
        <w:t xml:space="preserve">וראש </w:t>
      </w:r>
      <w:bookmarkStart w:id="6044" w:name="_ETM_Q8_586960"/>
      <w:bookmarkEnd w:id="6044"/>
      <w:r>
        <w:rPr>
          <w:rtl/>
        </w:rPr>
        <w:t xml:space="preserve">הממשלה </w:t>
      </w:r>
      <w:bookmarkStart w:id="6045" w:name="_ETM_Q8_587380"/>
      <w:bookmarkEnd w:id="6045"/>
      <w:r>
        <w:rPr>
          <w:rtl/>
        </w:rPr>
        <w:t xml:space="preserve">הגדירו </w:t>
      </w:r>
      <w:bookmarkStart w:id="6046" w:name="_ETM_Q8_587860"/>
      <w:bookmarkEnd w:id="6046"/>
      <w:r>
        <w:rPr>
          <w:rtl/>
        </w:rPr>
        <w:t xml:space="preserve">בצורה </w:t>
      </w:r>
      <w:bookmarkStart w:id="6047" w:name="_ETM_Q8_588279"/>
      <w:bookmarkEnd w:id="6047"/>
      <w:r>
        <w:rPr>
          <w:rtl/>
        </w:rPr>
        <w:t xml:space="preserve">מאוד </w:t>
      </w:r>
      <w:bookmarkStart w:id="6048" w:name="_ETM_Q8_588610"/>
      <w:bookmarkEnd w:id="6048"/>
      <w:r>
        <w:rPr>
          <w:rtl/>
        </w:rPr>
        <w:t xml:space="preserve">ברורה </w:t>
      </w:r>
      <w:bookmarkStart w:id="6049" w:name="_ETM_Q8_588689"/>
      <w:bookmarkStart w:id="6050" w:name="_ETM_Q8_588990"/>
      <w:bookmarkEnd w:id="6049"/>
      <w:bookmarkEnd w:id="6050"/>
      <w:r>
        <w:rPr>
          <w:rtl/>
        </w:rPr>
        <w:t xml:space="preserve">את </w:t>
      </w:r>
      <w:bookmarkStart w:id="6051" w:name="_ETM_Q8_589079"/>
      <w:bookmarkEnd w:id="6051"/>
      <w:r>
        <w:rPr>
          <w:rtl/>
        </w:rPr>
        <w:t xml:space="preserve">מטרות </w:t>
      </w:r>
      <w:bookmarkStart w:id="6052" w:name="_ETM_Q8_589439"/>
      <w:bookmarkEnd w:id="6052"/>
      <w:r>
        <w:rPr>
          <w:rtl/>
        </w:rPr>
        <w:t>המלחמה</w:t>
      </w:r>
      <w:r>
        <w:rPr>
          <w:rFonts w:hint="cs"/>
          <w:rtl/>
        </w:rPr>
        <w:t>.</w:t>
      </w:r>
      <w:r>
        <w:rPr>
          <w:rtl/>
        </w:rPr>
        <w:t xml:space="preserve"> </w:t>
      </w:r>
      <w:bookmarkStart w:id="6053" w:name="_ETM_Q8_590299"/>
      <w:bookmarkEnd w:id="6053"/>
      <w:r w:rsidR="00AF775B">
        <w:rPr>
          <w:rFonts w:hint="cs"/>
          <w:rtl/>
        </w:rPr>
        <w:t xml:space="preserve">הן </w:t>
      </w:r>
      <w:r>
        <w:rPr>
          <w:rtl/>
        </w:rPr>
        <w:t xml:space="preserve">לא </w:t>
      </w:r>
      <w:bookmarkStart w:id="6054" w:name="_ETM_Q8_590510"/>
      <w:bookmarkEnd w:id="6054"/>
      <w:r>
        <w:rPr>
          <w:rtl/>
        </w:rPr>
        <w:t xml:space="preserve">השתנו </w:t>
      </w:r>
      <w:bookmarkStart w:id="6055" w:name="_ETM_Q8_591080"/>
      <w:bookmarkEnd w:id="6055"/>
      <w:r>
        <w:rPr>
          <w:rtl/>
        </w:rPr>
        <w:t xml:space="preserve">מאז </w:t>
      </w:r>
      <w:bookmarkStart w:id="6056" w:name="_ETM_Q8_591440"/>
      <w:bookmarkEnd w:id="6056"/>
      <w:r>
        <w:rPr>
          <w:rtl/>
        </w:rPr>
        <w:t xml:space="preserve">שיצאנו </w:t>
      </w:r>
      <w:bookmarkStart w:id="6057" w:name="_ETM_Q8_591890"/>
      <w:bookmarkEnd w:id="6057"/>
      <w:r>
        <w:rPr>
          <w:rtl/>
        </w:rPr>
        <w:t>למלחמה</w:t>
      </w:r>
      <w:r>
        <w:rPr>
          <w:rFonts w:hint="cs"/>
          <w:rtl/>
        </w:rPr>
        <w:t>:</w:t>
      </w:r>
      <w:r>
        <w:rPr>
          <w:rtl/>
        </w:rPr>
        <w:t xml:space="preserve"> </w:t>
      </w:r>
      <w:bookmarkStart w:id="6058" w:name="_ETM_Q8_592850"/>
      <w:bookmarkEnd w:id="6058"/>
      <w:r>
        <w:rPr>
          <w:rtl/>
        </w:rPr>
        <w:t xml:space="preserve">להשמיד </w:t>
      </w:r>
      <w:bookmarkStart w:id="6059" w:name="_ETM_Q8_593510"/>
      <w:bookmarkEnd w:id="6059"/>
      <w:r>
        <w:rPr>
          <w:rtl/>
        </w:rPr>
        <w:t xml:space="preserve">את </w:t>
      </w:r>
      <w:bookmarkStart w:id="6060" w:name="_ETM_Q8_593630"/>
      <w:bookmarkEnd w:id="6060"/>
      <w:r>
        <w:rPr>
          <w:rtl/>
        </w:rPr>
        <w:t xml:space="preserve">היכולות </w:t>
      </w:r>
      <w:bookmarkStart w:id="6061" w:name="_ETM_Q8_594200"/>
      <w:bookmarkEnd w:id="6061"/>
      <w:r>
        <w:rPr>
          <w:rtl/>
        </w:rPr>
        <w:t xml:space="preserve">הצבאיות </w:t>
      </w:r>
      <w:bookmarkStart w:id="6062" w:name="_ETM_Q8_594799"/>
      <w:bookmarkEnd w:id="6062"/>
      <w:r>
        <w:rPr>
          <w:rtl/>
        </w:rPr>
        <w:t xml:space="preserve">והשלטוניות </w:t>
      </w:r>
      <w:bookmarkStart w:id="6063" w:name="_ETM_Q8_595490"/>
      <w:bookmarkEnd w:id="6063"/>
      <w:r>
        <w:rPr>
          <w:rtl/>
        </w:rPr>
        <w:t xml:space="preserve">של </w:t>
      </w:r>
      <w:bookmarkStart w:id="6064" w:name="_ETM_Q8_595640"/>
      <w:bookmarkEnd w:id="6064"/>
      <w:r>
        <w:rPr>
          <w:rtl/>
        </w:rPr>
        <w:t>חמאס</w:t>
      </w:r>
      <w:r>
        <w:rPr>
          <w:rFonts w:hint="cs"/>
          <w:rtl/>
        </w:rPr>
        <w:t>,</w:t>
      </w:r>
      <w:r>
        <w:rPr>
          <w:rtl/>
        </w:rPr>
        <w:t xml:space="preserve"> </w:t>
      </w:r>
      <w:bookmarkStart w:id="6065" w:name="_ETM_Q8_596820"/>
      <w:bookmarkEnd w:id="6065"/>
      <w:r>
        <w:rPr>
          <w:rtl/>
        </w:rPr>
        <w:t xml:space="preserve">להחזיר </w:t>
      </w:r>
      <w:bookmarkStart w:id="6066" w:name="_ETM_Q8_597390"/>
      <w:bookmarkEnd w:id="6066"/>
      <w:r>
        <w:rPr>
          <w:rtl/>
        </w:rPr>
        <w:t xml:space="preserve">את </w:t>
      </w:r>
      <w:bookmarkStart w:id="6067" w:name="_ETM_Q8_597480"/>
      <w:bookmarkEnd w:id="6067"/>
      <w:r>
        <w:rPr>
          <w:rtl/>
        </w:rPr>
        <w:t xml:space="preserve">כל </w:t>
      </w:r>
      <w:bookmarkStart w:id="6068" w:name="_ETM_Q8_597690"/>
      <w:bookmarkEnd w:id="6068"/>
      <w:r>
        <w:rPr>
          <w:rtl/>
        </w:rPr>
        <w:t xml:space="preserve">החטופים </w:t>
      </w:r>
      <w:bookmarkStart w:id="6069" w:name="_ETM_Q8_598200"/>
      <w:bookmarkEnd w:id="6069"/>
      <w:r>
        <w:rPr>
          <w:rtl/>
        </w:rPr>
        <w:t>הביתה</w:t>
      </w:r>
      <w:r>
        <w:rPr>
          <w:rFonts w:hint="cs"/>
          <w:rtl/>
        </w:rPr>
        <w:t>,</w:t>
      </w:r>
      <w:r>
        <w:rPr>
          <w:rtl/>
        </w:rPr>
        <w:t xml:space="preserve"> </w:t>
      </w:r>
      <w:bookmarkStart w:id="6070" w:name="_ETM_Q8_599040"/>
      <w:bookmarkEnd w:id="6070"/>
      <w:r>
        <w:rPr>
          <w:rtl/>
        </w:rPr>
        <w:t xml:space="preserve">ולוודא </w:t>
      </w:r>
      <w:bookmarkStart w:id="6071" w:name="_ETM_Q8_599640"/>
      <w:bookmarkEnd w:id="6071"/>
      <w:r>
        <w:rPr>
          <w:rtl/>
        </w:rPr>
        <w:t xml:space="preserve">שרצועת </w:t>
      </w:r>
      <w:bookmarkStart w:id="6072" w:name="_ETM_Q8_600330"/>
      <w:bookmarkEnd w:id="6072"/>
      <w:r>
        <w:rPr>
          <w:rtl/>
        </w:rPr>
        <w:t xml:space="preserve">עזה </w:t>
      </w:r>
      <w:bookmarkStart w:id="6073" w:name="_ETM_Q8_600630"/>
      <w:bookmarkEnd w:id="6073"/>
      <w:r>
        <w:rPr>
          <w:rtl/>
        </w:rPr>
        <w:t xml:space="preserve">לא </w:t>
      </w:r>
      <w:bookmarkStart w:id="6074" w:name="_ETM_Q8_600750"/>
      <w:bookmarkEnd w:id="6074"/>
      <w:r>
        <w:rPr>
          <w:rtl/>
        </w:rPr>
        <w:t xml:space="preserve">תישאר </w:t>
      </w:r>
      <w:bookmarkStart w:id="6075" w:name="_ETM_Q8_601200"/>
      <w:bookmarkEnd w:id="6075"/>
      <w:r>
        <w:rPr>
          <w:rtl/>
        </w:rPr>
        <w:t xml:space="preserve">מקור </w:t>
      </w:r>
      <w:bookmarkStart w:id="6076" w:name="_ETM_Q8_601560"/>
      <w:bookmarkEnd w:id="6076"/>
      <w:r>
        <w:rPr>
          <w:rtl/>
        </w:rPr>
        <w:t>לטרור</w:t>
      </w:r>
      <w:r>
        <w:rPr>
          <w:rFonts w:hint="cs"/>
          <w:rtl/>
        </w:rPr>
        <w:t>.</w:t>
      </w:r>
      <w:r>
        <w:rPr>
          <w:rtl/>
        </w:rPr>
        <w:t xml:space="preserve"> </w:t>
      </w:r>
      <w:bookmarkStart w:id="6077" w:name="_ETM_Q8_602460"/>
      <w:bookmarkEnd w:id="6077"/>
      <w:r>
        <w:rPr>
          <w:rtl/>
        </w:rPr>
        <w:t xml:space="preserve">איך </w:t>
      </w:r>
      <w:bookmarkStart w:id="6078" w:name="_ETM_Q8_602730"/>
      <w:bookmarkEnd w:id="6078"/>
      <w:r>
        <w:rPr>
          <w:rtl/>
        </w:rPr>
        <w:t xml:space="preserve">לבצע </w:t>
      </w:r>
      <w:bookmarkStart w:id="6079" w:name="_ETM_Q8_603300"/>
      <w:bookmarkEnd w:id="6079"/>
      <w:r>
        <w:rPr>
          <w:rtl/>
        </w:rPr>
        <w:t xml:space="preserve">את </w:t>
      </w:r>
      <w:bookmarkStart w:id="6080" w:name="_ETM_Q8_603420"/>
      <w:bookmarkEnd w:id="6080"/>
      <w:r>
        <w:rPr>
          <w:rtl/>
        </w:rPr>
        <w:t>זה</w:t>
      </w:r>
      <w:r>
        <w:rPr>
          <w:rFonts w:hint="cs"/>
          <w:rtl/>
        </w:rPr>
        <w:t>?</w:t>
      </w:r>
      <w:r>
        <w:rPr>
          <w:rtl/>
        </w:rPr>
        <w:t xml:space="preserve"> </w:t>
      </w:r>
      <w:bookmarkStart w:id="6081" w:name="_ETM_Q8_603600"/>
      <w:bookmarkEnd w:id="6081"/>
      <w:r>
        <w:rPr>
          <w:rtl/>
        </w:rPr>
        <w:t xml:space="preserve">זה </w:t>
      </w:r>
      <w:bookmarkStart w:id="6082" w:name="_ETM_Q8_603750"/>
      <w:bookmarkEnd w:id="6082"/>
      <w:r>
        <w:rPr>
          <w:rtl/>
        </w:rPr>
        <w:t xml:space="preserve">מוטל </w:t>
      </w:r>
      <w:bookmarkStart w:id="6083" w:name="_ETM_Q8_604140"/>
      <w:bookmarkEnd w:id="6083"/>
      <w:r>
        <w:rPr>
          <w:rtl/>
        </w:rPr>
        <w:t xml:space="preserve">על </w:t>
      </w:r>
      <w:bookmarkStart w:id="6084" w:name="_ETM_Q8_604290"/>
      <w:bookmarkEnd w:id="6084"/>
      <w:r>
        <w:rPr>
          <w:rtl/>
        </w:rPr>
        <w:t xml:space="preserve">הדרג </w:t>
      </w:r>
      <w:bookmarkStart w:id="6085" w:name="_ETM_Q8_604680"/>
      <w:bookmarkEnd w:id="6085"/>
      <w:r>
        <w:rPr>
          <w:rtl/>
        </w:rPr>
        <w:t>הפיקודי</w:t>
      </w:r>
      <w:r>
        <w:rPr>
          <w:rFonts w:hint="cs"/>
          <w:rtl/>
        </w:rPr>
        <w:t>,</w:t>
      </w:r>
      <w:r>
        <w:rPr>
          <w:rtl/>
        </w:rPr>
        <w:t xml:space="preserve"> </w:t>
      </w:r>
      <w:bookmarkStart w:id="6086" w:name="_ETM_Q8_605730"/>
      <w:bookmarkEnd w:id="6086"/>
      <w:r>
        <w:rPr>
          <w:rtl/>
        </w:rPr>
        <w:t xml:space="preserve">על </w:t>
      </w:r>
      <w:bookmarkStart w:id="6087" w:name="_ETM_Q8_605880"/>
      <w:bookmarkEnd w:id="6087"/>
      <w:r>
        <w:rPr>
          <w:rtl/>
        </w:rPr>
        <w:t xml:space="preserve">הדרג </w:t>
      </w:r>
      <w:bookmarkStart w:id="6088" w:name="_ETM_Q8_606240"/>
      <w:bookmarkStart w:id="6089" w:name="_ETM_Q8_607260"/>
      <w:bookmarkEnd w:id="6088"/>
      <w:bookmarkEnd w:id="6089"/>
      <w:r>
        <w:rPr>
          <w:rFonts w:hint="cs"/>
          <w:rtl/>
        </w:rPr>
        <w:t>המבצעי</w:t>
      </w:r>
      <w:bookmarkStart w:id="6090" w:name="_ETM_Q8_603534"/>
      <w:bookmarkStart w:id="6091" w:name="_ETM_Q8_603621"/>
      <w:bookmarkEnd w:id="6090"/>
      <w:bookmarkEnd w:id="6091"/>
      <w:r>
        <w:rPr>
          <w:rFonts w:hint="cs"/>
          <w:rtl/>
        </w:rPr>
        <w:t xml:space="preserve">. </w:t>
      </w:r>
      <w:r>
        <w:rPr>
          <w:rtl/>
        </w:rPr>
        <w:t xml:space="preserve">ואנחנו </w:t>
      </w:r>
      <w:bookmarkStart w:id="6092" w:name="_ETM_Q8_607680"/>
      <w:bookmarkEnd w:id="6092"/>
      <w:r>
        <w:rPr>
          <w:rtl/>
        </w:rPr>
        <w:t xml:space="preserve">רואים </w:t>
      </w:r>
      <w:bookmarkStart w:id="6093" w:name="_ETM_Q8_608279"/>
      <w:bookmarkEnd w:id="6093"/>
      <w:r>
        <w:rPr>
          <w:rtl/>
        </w:rPr>
        <w:t xml:space="preserve">שצריך </w:t>
      </w:r>
      <w:bookmarkStart w:id="6094" w:name="_ETM_Q8_608790"/>
      <w:bookmarkEnd w:id="6094"/>
      <w:r>
        <w:rPr>
          <w:rtl/>
        </w:rPr>
        <w:t xml:space="preserve">לשפר </w:t>
      </w:r>
      <w:bookmarkStart w:id="6095" w:name="_ETM_Q8_609270"/>
      <w:bookmarkEnd w:id="6095"/>
      <w:r>
        <w:rPr>
          <w:rtl/>
        </w:rPr>
        <w:t xml:space="preserve">את </w:t>
      </w:r>
      <w:bookmarkStart w:id="6096" w:name="_ETM_Q8_609360"/>
      <w:bookmarkEnd w:id="6096"/>
      <w:r>
        <w:rPr>
          <w:rtl/>
        </w:rPr>
        <w:t xml:space="preserve">העניין </w:t>
      </w:r>
      <w:bookmarkStart w:id="6097" w:name="_ETM_Q8_609780"/>
      <w:bookmarkEnd w:id="6097"/>
      <w:r>
        <w:rPr>
          <w:rtl/>
        </w:rPr>
        <w:t>הזה</w:t>
      </w:r>
      <w:r>
        <w:rPr>
          <w:rFonts w:hint="cs"/>
          <w:rtl/>
        </w:rPr>
        <w:t>.</w:t>
      </w:r>
      <w:r>
        <w:rPr>
          <w:rtl/>
        </w:rPr>
        <w:t xml:space="preserve"> </w:t>
      </w:r>
      <w:bookmarkStart w:id="6098" w:name="_ETM_Q8_612050"/>
      <w:bookmarkEnd w:id="6098"/>
    </w:p>
    <w:p w:rsidR="00E24329" w:rsidRDefault="00E24329" w:rsidP="00171634">
      <w:pPr>
        <w:rPr>
          <w:rtl/>
        </w:rPr>
      </w:pPr>
    </w:p>
    <w:p w:rsidR="00E24329" w:rsidRDefault="00E24329" w:rsidP="00DA4214">
      <w:pPr>
        <w:rPr>
          <w:rtl/>
        </w:rPr>
      </w:pPr>
      <w:r>
        <w:rPr>
          <w:rtl/>
        </w:rPr>
        <w:t xml:space="preserve">ואני </w:t>
      </w:r>
      <w:bookmarkStart w:id="6099" w:name="_ETM_Q8_612500"/>
      <w:bookmarkEnd w:id="6099"/>
      <w:r>
        <w:rPr>
          <w:rtl/>
        </w:rPr>
        <w:t xml:space="preserve">בכלל </w:t>
      </w:r>
      <w:bookmarkStart w:id="6100" w:name="_ETM_Q8_612830"/>
      <w:bookmarkEnd w:id="6100"/>
      <w:r>
        <w:rPr>
          <w:rtl/>
        </w:rPr>
        <w:t>חושב</w:t>
      </w:r>
      <w:r>
        <w:rPr>
          <w:rFonts w:hint="cs"/>
          <w:rtl/>
        </w:rPr>
        <w:t>,</w:t>
      </w:r>
      <w:r>
        <w:rPr>
          <w:rtl/>
        </w:rPr>
        <w:t xml:space="preserve"> </w:t>
      </w:r>
      <w:bookmarkStart w:id="6101" w:name="_ETM_Q8_614159"/>
      <w:bookmarkEnd w:id="6101"/>
      <w:r>
        <w:rPr>
          <w:rtl/>
        </w:rPr>
        <w:t xml:space="preserve">רבותיי </w:t>
      </w:r>
      <w:bookmarkStart w:id="6102" w:name="_ETM_Q8_615090"/>
      <w:bookmarkEnd w:id="6102"/>
      <w:r>
        <w:rPr>
          <w:rtl/>
        </w:rPr>
        <w:t>וגבירותיי</w:t>
      </w:r>
      <w:r>
        <w:rPr>
          <w:rFonts w:hint="cs"/>
          <w:rtl/>
        </w:rPr>
        <w:t>,</w:t>
      </w:r>
      <w:r>
        <w:rPr>
          <w:rtl/>
        </w:rPr>
        <w:t xml:space="preserve"> </w:t>
      </w:r>
      <w:bookmarkStart w:id="6103" w:name="_ETM_Q8_618110"/>
      <w:bookmarkEnd w:id="6103"/>
      <w:r>
        <w:rPr>
          <w:rtl/>
        </w:rPr>
        <w:t>שחמאס</w:t>
      </w:r>
      <w:r>
        <w:rPr>
          <w:rFonts w:hint="cs"/>
          <w:rtl/>
        </w:rPr>
        <w:t>,</w:t>
      </w:r>
      <w:r>
        <w:rPr>
          <w:rtl/>
        </w:rPr>
        <w:t xml:space="preserve"> </w:t>
      </w:r>
      <w:bookmarkStart w:id="6104" w:name="_ETM_Q8_622050"/>
      <w:bookmarkEnd w:id="6104"/>
      <w:r>
        <w:rPr>
          <w:rtl/>
        </w:rPr>
        <w:t xml:space="preserve">האויב </w:t>
      </w:r>
      <w:bookmarkStart w:id="6105" w:name="_ETM_Q8_622680"/>
      <w:bookmarkEnd w:id="6105"/>
      <w:r>
        <w:rPr>
          <w:rtl/>
        </w:rPr>
        <w:t>שלנו</w:t>
      </w:r>
      <w:r w:rsidR="00AF775B">
        <w:rPr>
          <w:rFonts w:hint="cs"/>
          <w:rtl/>
        </w:rPr>
        <w:t>,</w:t>
      </w:r>
      <w:r>
        <w:rPr>
          <w:rtl/>
        </w:rPr>
        <w:t xml:space="preserve"> </w:t>
      </w:r>
      <w:bookmarkStart w:id="6106" w:name="_ETM_Q8_624000"/>
      <w:bookmarkEnd w:id="6106"/>
      <w:r>
        <w:rPr>
          <w:rtl/>
        </w:rPr>
        <w:t xml:space="preserve">לא </w:t>
      </w:r>
      <w:bookmarkStart w:id="6107" w:name="_ETM_Q8_624300"/>
      <w:bookmarkEnd w:id="6107"/>
      <w:r>
        <w:rPr>
          <w:rFonts w:hint="cs"/>
          <w:rtl/>
        </w:rPr>
        <w:t>יורתע</w:t>
      </w:r>
      <w:r>
        <w:rPr>
          <w:rtl/>
        </w:rPr>
        <w:t xml:space="preserve"> </w:t>
      </w:r>
      <w:bookmarkStart w:id="6108" w:name="_ETM_Q8_627460"/>
      <w:bookmarkEnd w:id="6108"/>
      <w:r>
        <w:rPr>
          <w:rtl/>
        </w:rPr>
        <w:t xml:space="preserve">כתוצאה </w:t>
      </w:r>
      <w:bookmarkStart w:id="6109" w:name="_ETM_Q8_628210"/>
      <w:bookmarkEnd w:id="6109"/>
      <w:r>
        <w:rPr>
          <w:rtl/>
        </w:rPr>
        <w:t xml:space="preserve">מזה </w:t>
      </w:r>
      <w:bookmarkStart w:id="6110" w:name="_ETM_Q8_629020"/>
      <w:bookmarkEnd w:id="6110"/>
      <w:r>
        <w:rPr>
          <w:rtl/>
        </w:rPr>
        <w:t xml:space="preserve">שאנחנו </w:t>
      </w:r>
      <w:bookmarkStart w:id="6111" w:name="_ETM_Q8_629650"/>
      <w:bookmarkEnd w:id="6111"/>
      <w:r>
        <w:rPr>
          <w:rtl/>
        </w:rPr>
        <w:t xml:space="preserve">נמשיך </w:t>
      </w:r>
      <w:bookmarkStart w:id="6112" w:name="_ETM_Q8_630600"/>
      <w:bookmarkEnd w:id="6112"/>
      <w:r>
        <w:rPr>
          <w:rtl/>
        </w:rPr>
        <w:t xml:space="preserve">בדרך </w:t>
      </w:r>
      <w:bookmarkStart w:id="6113" w:name="_ETM_Q8_631170"/>
      <w:bookmarkEnd w:id="6113"/>
      <w:r>
        <w:rPr>
          <w:rtl/>
        </w:rPr>
        <w:t xml:space="preserve">כזאת </w:t>
      </w:r>
      <w:bookmarkStart w:id="6114" w:name="_ETM_Q8_632239"/>
      <w:bookmarkEnd w:id="6114"/>
      <w:r>
        <w:rPr>
          <w:rtl/>
        </w:rPr>
        <w:t xml:space="preserve">בלי </w:t>
      </w:r>
      <w:bookmarkStart w:id="6115" w:name="_ETM_Q8_632510"/>
      <w:bookmarkEnd w:id="6115"/>
      <w:r>
        <w:rPr>
          <w:rtl/>
        </w:rPr>
        <w:t xml:space="preserve">לדבר </w:t>
      </w:r>
      <w:bookmarkStart w:id="6116" w:name="_ETM_Q8_633470"/>
      <w:bookmarkEnd w:id="6116"/>
      <w:r>
        <w:rPr>
          <w:rtl/>
        </w:rPr>
        <w:t xml:space="preserve">באופן </w:t>
      </w:r>
      <w:bookmarkStart w:id="6117" w:name="_ETM_Q8_634070"/>
      <w:bookmarkEnd w:id="6117"/>
      <w:r>
        <w:rPr>
          <w:rtl/>
        </w:rPr>
        <w:t xml:space="preserve">יותר </w:t>
      </w:r>
      <w:bookmarkStart w:id="6118" w:name="_ETM_Q8_634430"/>
      <w:bookmarkEnd w:id="6118"/>
      <w:r>
        <w:rPr>
          <w:rtl/>
        </w:rPr>
        <w:t>תקיף</w:t>
      </w:r>
      <w:r>
        <w:rPr>
          <w:rFonts w:hint="cs"/>
          <w:rtl/>
        </w:rPr>
        <w:t>,</w:t>
      </w:r>
      <w:r>
        <w:rPr>
          <w:rtl/>
        </w:rPr>
        <w:t xml:space="preserve"> </w:t>
      </w:r>
      <w:bookmarkStart w:id="6119" w:name="_ETM_Q8_635360"/>
      <w:bookmarkEnd w:id="6119"/>
      <w:r>
        <w:rPr>
          <w:rtl/>
        </w:rPr>
        <w:t xml:space="preserve">באופן </w:t>
      </w:r>
      <w:bookmarkStart w:id="6120" w:name="_ETM_Q8_635840"/>
      <w:bookmarkEnd w:id="6120"/>
      <w:r>
        <w:rPr>
          <w:rtl/>
        </w:rPr>
        <w:t xml:space="preserve">יותר </w:t>
      </w:r>
      <w:bookmarkStart w:id="6121" w:name="_ETM_Q8_636230"/>
      <w:bookmarkEnd w:id="6121"/>
      <w:r>
        <w:rPr>
          <w:rtl/>
        </w:rPr>
        <w:t>נחוש</w:t>
      </w:r>
      <w:r>
        <w:rPr>
          <w:rFonts w:hint="cs"/>
          <w:rtl/>
        </w:rPr>
        <w:t>,</w:t>
      </w:r>
      <w:r>
        <w:rPr>
          <w:rtl/>
        </w:rPr>
        <w:t xml:space="preserve"> </w:t>
      </w:r>
      <w:bookmarkStart w:id="6122" w:name="_ETM_Q8_637270"/>
      <w:bookmarkEnd w:id="6122"/>
      <w:r>
        <w:rPr>
          <w:rtl/>
        </w:rPr>
        <w:t xml:space="preserve">עם </w:t>
      </w:r>
      <w:bookmarkStart w:id="6123" w:name="_ETM_Q8_637480"/>
      <w:bookmarkEnd w:id="6123"/>
      <w:r>
        <w:rPr>
          <w:rtl/>
        </w:rPr>
        <w:t xml:space="preserve">רוח </w:t>
      </w:r>
      <w:bookmarkStart w:id="6124" w:name="_ETM_Q8_637900"/>
      <w:bookmarkEnd w:id="6124"/>
      <w:r>
        <w:rPr>
          <w:rtl/>
        </w:rPr>
        <w:t xml:space="preserve">של </w:t>
      </w:r>
      <w:bookmarkStart w:id="6125" w:name="_ETM_Q8_638080"/>
      <w:bookmarkEnd w:id="6125"/>
      <w:r>
        <w:rPr>
          <w:rtl/>
        </w:rPr>
        <w:t xml:space="preserve">גבורה </w:t>
      </w:r>
      <w:bookmarkStart w:id="6126" w:name="_ETM_Q8_638470"/>
      <w:bookmarkEnd w:id="6126"/>
      <w:r>
        <w:rPr>
          <w:rtl/>
        </w:rPr>
        <w:t>יהודית</w:t>
      </w:r>
      <w:r>
        <w:rPr>
          <w:rFonts w:hint="cs"/>
          <w:rtl/>
        </w:rPr>
        <w:t>.</w:t>
      </w:r>
      <w:r>
        <w:rPr>
          <w:rtl/>
        </w:rPr>
        <w:t xml:space="preserve"> </w:t>
      </w:r>
      <w:bookmarkStart w:id="6127" w:name="_ETM_Q8_639550"/>
      <w:bookmarkEnd w:id="6127"/>
      <w:r>
        <w:rPr>
          <w:rtl/>
        </w:rPr>
        <w:t xml:space="preserve">וכשמדברים </w:t>
      </w:r>
      <w:bookmarkStart w:id="6128" w:name="_ETM_Q8_640420"/>
      <w:bookmarkEnd w:id="6128"/>
      <w:r>
        <w:rPr>
          <w:rtl/>
        </w:rPr>
        <w:t xml:space="preserve">על </w:t>
      </w:r>
      <w:bookmarkStart w:id="6129" w:name="_ETM_Q8_640540"/>
      <w:bookmarkEnd w:id="6129"/>
      <w:r>
        <w:rPr>
          <w:rtl/>
        </w:rPr>
        <w:t>זה</w:t>
      </w:r>
      <w:r>
        <w:rPr>
          <w:rFonts w:hint="cs"/>
          <w:rtl/>
        </w:rPr>
        <w:t>,</w:t>
      </w:r>
      <w:r>
        <w:rPr>
          <w:rtl/>
        </w:rPr>
        <w:t xml:space="preserve"> </w:t>
      </w:r>
      <w:bookmarkStart w:id="6130" w:name="_ETM_Q8_641140"/>
      <w:bookmarkEnd w:id="6130"/>
      <w:r>
        <w:rPr>
          <w:rtl/>
        </w:rPr>
        <w:t xml:space="preserve">צריך </w:t>
      </w:r>
      <w:bookmarkStart w:id="6131" w:name="_ETM_Q8_641380"/>
      <w:bookmarkEnd w:id="6131"/>
      <w:r>
        <w:rPr>
          <w:rtl/>
        </w:rPr>
        <w:t xml:space="preserve">לדבר </w:t>
      </w:r>
      <w:bookmarkStart w:id="6132" w:name="_ETM_Q8_642280"/>
      <w:bookmarkEnd w:id="6132"/>
      <w:r>
        <w:rPr>
          <w:rtl/>
        </w:rPr>
        <w:t xml:space="preserve">על </w:t>
      </w:r>
      <w:bookmarkStart w:id="6133" w:name="_ETM_Q8_642460"/>
      <w:bookmarkEnd w:id="6133"/>
      <w:r>
        <w:rPr>
          <w:rtl/>
        </w:rPr>
        <w:t xml:space="preserve">להסיר </w:t>
      </w:r>
      <w:bookmarkStart w:id="6134" w:name="_ETM_Q8_643060"/>
      <w:bookmarkEnd w:id="6134"/>
      <w:r>
        <w:rPr>
          <w:rtl/>
        </w:rPr>
        <w:t xml:space="preserve">את </w:t>
      </w:r>
      <w:bookmarkStart w:id="6135" w:name="_ETM_Q8_643180"/>
      <w:bookmarkEnd w:id="6135"/>
      <w:r>
        <w:rPr>
          <w:rtl/>
        </w:rPr>
        <w:t>חרפ</w:t>
      </w:r>
      <w:bookmarkStart w:id="6136" w:name="_ETM_Q8_643630"/>
      <w:bookmarkEnd w:id="6136"/>
      <w:r>
        <w:rPr>
          <w:rtl/>
        </w:rPr>
        <w:t xml:space="preserve">ת </w:t>
      </w:r>
      <w:bookmarkStart w:id="6137" w:name="_ETM_Q8_643750"/>
      <w:bookmarkEnd w:id="6137"/>
      <w:r>
        <w:rPr>
          <w:rtl/>
        </w:rPr>
        <w:t xml:space="preserve">הגירוש </w:t>
      </w:r>
      <w:bookmarkStart w:id="6138" w:name="_ETM_Q8_644200"/>
      <w:bookmarkEnd w:id="6138"/>
      <w:r>
        <w:rPr>
          <w:rtl/>
        </w:rPr>
        <w:t xml:space="preserve">מגוש </w:t>
      </w:r>
      <w:bookmarkStart w:id="6139" w:name="_ETM_Q8_644560"/>
      <w:bookmarkEnd w:id="6139"/>
      <w:r>
        <w:rPr>
          <w:rtl/>
        </w:rPr>
        <w:t>קטיף</w:t>
      </w:r>
      <w:r>
        <w:rPr>
          <w:rFonts w:hint="cs"/>
          <w:rtl/>
        </w:rPr>
        <w:t>,</w:t>
      </w:r>
      <w:r>
        <w:rPr>
          <w:rtl/>
        </w:rPr>
        <w:t xml:space="preserve"> </w:t>
      </w:r>
      <w:bookmarkStart w:id="6140" w:name="_ETM_Q8_645520"/>
      <w:bookmarkEnd w:id="6140"/>
      <w:r>
        <w:rPr>
          <w:rtl/>
        </w:rPr>
        <w:t xml:space="preserve">אותה </w:t>
      </w:r>
      <w:bookmarkStart w:id="6141" w:name="_ETM_Q8_645820"/>
      <w:bookmarkEnd w:id="6141"/>
      <w:r>
        <w:rPr>
          <w:rtl/>
        </w:rPr>
        <w:t xml:space="preserve">חרפה </w:t>
      </w:r>
      <w:bookmarkStart w:id="6142" w:name="_ETM_Q8_646780"/>
      <w:bookmarkEnd w:id="6142"/>
      <w:r>
        <w:rPr>
          <w:rtl/>
        </w:rPr>
        <w:t xml:space="preserve">שהביאה </w:t>
      </w:r>
      <w:bookmarkStart w:id="6143" w:name="_ETM_Q8_647380"/>
      <w:bookmarkEnd w:id="6143"/>
      <w:r>
        <w:rPr>
          <w:rtl/>
        </w:rPr>
        <w:t xml:space="preserve">אותנו </w:t>
      </w:r>
      <w:bookmarkStart w:id="6144" w:name="_ETM_Q8_647770"/>
      <w:bookmarkEnd w:id="6144"/>
      <w:r>
        <w:rPr>
          <w:rtl/>
        </w:rPr>
        <w:t xml:space="preserve">למה </w:t>
      </w:r>
      <w:bookmarkStart w:id="6145" w:name="_ETM_Q8_648040"/>
      <w:bookmarkEnd w:id="6145"/>
      <w:r>
        <w:rPr>
          <w:rtl/>
        </w:rPr>
        <w:t>שקרה</w:t>
      </w:r>
      <w:r>
        <w:rPr>
          <w:rFonts w:hint="cs"/>
          <w:rtl/>
        </w:rPr>
        <w:t>.</w:t>
      </w:r>
      <w:r>
        <w:rPr>
          <w:rtl/>
        </w:rPr>
        <w:t xml:space="preserve"> </w:t>
      </w:r>
      <w:bookmarkStart w:id="6146" w:name="_ETM_Q8_649060"/>
      <w:bookmarkEnd w:id="6146"/>
      <w:r>
        <w:rPr>
          <w:rtl/>
        </w:rPr>
        <w:t xml:space="preserve">כי </w:t>
      </w:r>
      <w:bookmarkStart w:id="6147" w:name="_ETM_Q8_649180"/>
      <w:bookmarkEnd w:id="6147"/>
      <w:r>
        <w:rPr>
          <w:rtl/>
        </w:rPr>
        <w:t xml:space="preserve">כשהבור </w:t>
      </w:r>
      <w:bookmarkStart w:id="6148" w:name="_ETM_Q8_649900"/>
      <w:bookmarkEnd w:id="6148"/>
      <w:r>
        <w:rPr>
          <w:rtl/>
        </w:rPr>
        <w:t>ריק</w:t>
      </w:r>
      <w:r>
        <w:rPr>
          <w:rFonts w:hint="cs"/>
          <w:rtl/>
        </w:rPr>
        <w:t xml:space="preserve">, </w:t>
      </w:r>
      <w:bookmarkStart w:id="6149" w:name="_ETM_Q8_650200"/>
      <w:bookmarkEnd w:id="6149"/>
      <w:r>
        <w:rPr>
          <w:rtl/>
        </w:rPr>
        <w:t xml:space="preserve">אין </w:t>
      </w:r>
      <w:bookmarkStart w:id="6150" w:name="_ETM_Q8_650380"/>
      <w:bookmarkEnd w:id="6150"/>
      <w:r>
        <w:rPr>
          <w:rtl/>
        </w:rPr>
        <w:t xml:space="preserve">בו </w:t>
      </w:r>
      <w:bookmarkStart w:id="6151" w:name="_ETM_Q8_650530"/>
      <w:bookmarkEnd w:id="6151"/>
      <w:r>
        <w:rPr>
          <w:rtl/>
        </w:rPr>
        <w:t>מים</w:t>
      </w:r>
      <w:r>
        <w:rPr>
          <w:rFonts w:hint="cs"/>
          <w:rtl/>
        </w:rPr>
        <w:t xml:space="preserve"> </w:t>
      </w:r>
      <w:r>
        <w:rPr>
          <w:rFonts w:hint="eastAsia"/>
        </w:rPr>
        <w:t>–</w:t>
      </w:r>
      <w:r>
        <w:rPr>
          <w:rtl/>
        </w:rPr>
        <w:t xml:space="preserve"> </w:t>
      </w:r>
      <w:bookmarkStart w:id="6152" w:name="_ETM_Q8_651460"/>
      <w:bookmarkEnd w:id="6152"/>
      <w:r>
        <w:rPr>
          <w:rtl/>
        </w:rPr>
        <w:t xml:space="preserve">יש </w:t>
      </w:r>
      <w:bookmarkStart w:id="6153" w:name="_ETM_Q8_651730"/>
      <w:bookmarkEnd w:id="6153"/>
      <w:r>
        <w:rPr>
          <w:rtl/>
        </w:rPr>
        <w:t xml:space="preserve">בו </w:t>
      </w:r>
      <w:bookmarkStart w:id="6154" w:name="_ETM_Q8_651910"/>
      <w:bookmarkEnd w:id="6154"/>
      <w:r>
        <w:rPr>
          <w:rtl/>
        </w:rPr>
        <w:t xml:space="preserve">נחשים </w:t>
      </w:r>
      <w:bookmarkStart w:id="6155" w:name="_ETM_Q8_652450"/>
      <w:bookmarkEnd w:id="6155"/>
      <w:r>
        <w:rPr>
          <w:rtl/>
        </w:rPr>
        <w:t>ועקרבים</w:t>
      </w:r>
      <w:r>
        <w:rPr>
          <w:rFonts w:hint="cs"/>
          <w:rtl/>
        </w:rPr>
        <w:t>.</w:t>
      </w:r>
      <w:r>
        <w:rPr>
          <w:rtl/>
        </w:rPr>
        <w:t xml:space="preserve"> </w:t>
      </w:r>
      <w:bookmarkStart w:id="6156" w:name="_ETM_Q8_653650"/>
      <w:bookmarkEnd w:id="6156"/>
      <w:r>
        <w:rPr>
          <w:rtl/>
        </w:rPr>
        <w:t xml:space="preserve">כשאין </w:t>
      </w:r>
      <w:bookmarkStart w:id="6157" w:name="_ETM_Q8_654160"/>
      <w:bookmarkEnd w:id="6157"/>
      <w:r>
        <w:rPr>
          <w:rtl/>
        </w:rPr>
        <w:t>ביטחון</w:t>
      </w:r>
      <w:r>
        <w:rPr>
          <w:rFonts w:hint="cs"/>
          <w:rtl/>
        </w:rPr>
        <w:t>,</w:t>
      </w:r>
      <w:r>
        <w:rPr>
          <w:rtl/>
        </w:rPr>
        <w:t xml:space="preserve"> </w:t>
      </w:r>
      <w:bookmarkStart w:id="6158" w:name="_ETM_Q8_655210"/>
      <w:bookmarkEnd w:id="6158"/>
      <w:r>
        <w:rPr>
          <w:rtl/>
        </w:rPr>
        <w:t xml:space="preserve">כשאין </w:t>
      </w:r>
      <w:bookmarkStart w:id="6159" w:name="_ETM_Q8_655600"/>
      <w:bookmarkEnd w:id="6159"/>
      <w:r>
        <w:rPr>
          <w:rtl/>
        </w:rPr>
        <w:t xml:space="preserve">התיישבות </w:t>
      </w:r>
      <w:bookmarkStart w:id="6160" w:name="_ETM_Q8_656200"/>
      <w:bookmarkEnd w:id="6160"/>
      <w:r>
        <w:rPr>
          <w:rtl/>
        </w:rPr>
        <w:t>יהודית</w:t>
      </w:r>
      <w:r>
        <w:rPr>
          <w:rFonts w:hint="cs"/>
          <w:rtl/>
        </w:rPr>
        <w:t>,</w:t>
      </w:r>
      <w:r>
        <w:rPr>
          <w:rtl/>
        </w:rPr>
        <w:t xml:space="preserve"> </w:t>
      </w:r>
      <w:bookmarkStart w:id="6161" w:name="_ETM_Q8_657130"/>
      <w:bookmarkEnd w:id="6161"/>
      <w:r>
        <w:rPr>
          <w:rtl/>
        </w:rPr>
        <w:t xml:space="preserve">מה </w:t>
      </w:r>
      <w:bookmarkStart w:id="6162" w:name="_ETM_Q8_657340"/>
      <w:bookmarkEnd w:id="6162"/>
      <w:r>
        <w:rPr>
          <w:rtl/>
        </w:rPr>
        <w:t xml:space="preserve">שצומח </w:t>
      </w:r>
      <w:bookmarkStart w:id="6163" w:name="_ETM_Q8_658480"/>
      <w:bookmarkEnd w:id="6163"/>
      <w:r>
        <w:rPr>
          <w:rtl/>
        </w:rPr>
        <w:t xml:space="preserve">זה </w:t>
      </w:r>
      <w:bookmarkStart w:id="6164" w:name="_ETM_Q8_658690"/>
      <w:bookmarkEnd w:id="6164"/>
      <w:r>
        <w:rPr>
          <w:rtl/>
        </w:rPr>
        <w:t>טרור</w:t>
      </w:r>
      <w:r>
        <w:rPr>
          <w:rFonts w:hint="cs"/>
          <w:rtl/>
        </w:rPr>
        <w:t>.</w:t>
      </w:r>
      <w:r>
        <w:rPr>
          <w:rtl/>
        </w:rPr>
        <w:t xml:space="preserve"> </w:t>
      </w:r>
      <w:bookmarkStart w:id="6165" w:name="_ETM_Q8_661580"/>
      <w:bookmarkEnd w:id="6165"/>
    </w:p>
    <w:p w:rsidR="00E24329" w:rsidRDefault="00E24329" w:rsidP="00171634">
      <w:pPr>
        <w:rPr>
          <w:rtl/>
        </w:rPr>
      </w:pPr>
      <w:bookmarkStart w:id="6166" w:name="_ETM_Q8_663462"/>
      <w:bookmarkStart w:id="6167" w:name="_ETM_Q8_663573"/>
      <w:bookmarkEnd w:id="6166"/>
      <w:bookmarkEnd w:id="6167"/>
    </w:p>
    <w:p w:rsidR="00E24329" w:rsidRDefault="00E24329" w:rsidP="00AF775B">
      <w:pPr>
        <w:rPr>
          <w:rtl/>
        </w:rPr>
      </w:pPr>
      <w:bookmarkStart w:id="6168" w:name="_ETM_Q8_663829"/>
      <w:bookmarkStart w:id="6169" w:name="_ETM_Q8_663977"/>
      <w:bookmarkEnd w:id="6168"/>
      <w:bookmarkEnd w:id="6169"/>
      <w:r>
        <w:rPr>
          <w:rtl/>
        </w:rPr>
        <w:t xml:space="preserve">אנחנו </w:t>
      </w:r>
      <w:bookmarkStart w:id="6170" w:name="_ETM_Q8_661970"/>
      <w:bookmarkEnd w:id="6170"/>
      <w:r>
        <w:rPr>
          <w:rtl/>
        </w:rPr>
        <w:t xml:space="preserve">ראינו </w:t>
      </w:r>
      <w:bookmarkStart w:id="6171" w:name="_ETM_Q8_662330"/>
      <w:bookmarkEnd w:id="6171"/>
      <w:r>
        <w:rPr>
          <w:rtl/>
        </w:rPr>
        <w:t xml:space="preserve">גם </w:t>
      </w:r>
      <w:bookmarkStart w:id="6172" w:name="_ETM_Q8_662510"/>
      <w:bookmarkEnd w:id="6172"/>
      <w:r w:rsidR="00AF775B">
        <w:rPr>
          <w:rFonts w:hint="cs"/>
          <w:rtl/>
        </w:rPr>
        <w:t>ב</w:t>
      </w:r>
      <w:r>
        <w:rPr>
          <w:rtl/>
        </w:rPr>
        <w:t xml:space="preserve">שבוע </w:t>
      </w:r>
      <w:bookmarkStart w:id="6173" w:name="_ETM_Q8_662900"/>
      <w:bookmarkEnd w:id="6173"/>
      <w:r>
        <w:rPr>
          <w:rtl/>
        </w:rPr>
        <w:t xml:space="preserve">שעבר </w:t>
      </w:r>
      <w:bookmarkStart w:id="6174" w:name="_ETM_Q8_663440"/>
      <w:bookmarkEnd w:id="6174"/>
      <w:r>
        <w:rPr>
          <w:rtl/>
        </w:rPr>
        <w:t xml:space="preserve">שממשלת </w:t>
      </w:r>
      <w:bookmarkStart w:id="6175" w:name="_ETM_Q8_664069"/>
      <w:bookmarkEnd w:id="6175"/>
      <w:r>
        <w:rPr>
          <w:rtl/>
        </w:rPr>
        <w:t>ישראל</w:t>
      </w:r>
      <w:r>
        <w:rPr>
          <w:rFonts w:hint="cs"/>
          <w:rtl/>
        </w:rPr>
        <w:t>,</w:t>
      </w:r>
      <w:r>
        <w:rPr>
          <w:rtl/>
        </w:rPr>
        <w:t xml:space="preserve"> </w:t>
      </w:r>
      <w:bookmarkStart w:id="6176" w:name="_ETM_Q8_665060"/>
      <w:bookmarkEnd w:id="6176"/>
      <w:r>
        <w:rPr>
          <w:rtl/>
        </w:rPr>
        <w:t xml:space="preserve">ראש </w:t>
      </w:r>
      <w:bookmarkStart w:id="6177" w:name="_ETM_Q8_665360"/>
      <w:bookmarkEnd w:id="6177"/>
      <w:r>
        <w:rPr>
          <w:rtl/>
        </w:rPr>
        <w:t xml:space="preserve">הממשלה </w:t>
      </w:r>
      <w:bookmarkStart w:id="6178" w:name="_ETM_Q8_665870"/>
      <w:bookmarkEnd w:id="6178"/>
      <w:r>
        <w:rPr>
          <w:rtl/>
        </w:rPr>
        <w:t xml:space="preserve">ושר </w:t>
      </w:r>
      <w:bookmarkStart w:id="6179" w:name="_ETM_Q8_666230"/>
      <w:bookmarkEnd w:id="6179"/>
      <w:r>
        <w:rPr>
          <w:rtl/>
        </w:rPr>
        <w:t>האוצר</w:t>
      </w:r>
      <w:r>
        <w:rPr>
          <w:rFonts w:hint="cs"/>
          <w:rtl/>
        </w:rPr>
        <w:t>,</w:t>
      </w:r>
      <w:r>
        <w:rPr>
          <w:rtl/>
        </w:rPr>
        <w:t xml:space="preserve"> </w:t>
      </w:r>
      <w:bookmarkStart w:id="6180" w:name="_ETM_Q8_666620"/>
      <w:bookmarkEnd w:id="6180"/>
      <w:r>
        <w:rPr>
          <w:rtl/>
        </w:rPr>
        <w:t xml:space="preserve">השתמשו </w:t>
      </w:r>
      <w:bookmarkStart w:id="6181" w:name="_ETM_Q8_667190"/>
      <w:bookmarkEnd w:id="6181"/>
      <w:r>
        <w:rPr>
          <w:rtl/>
        </w:rPr>
        <w:t xml:space="preserve">בכלי </w:t>
      </w:r>
      <w:bookmarkStart w:id="6182" w:name="_ETM_Q8_667610"/>
      <w:bookmarkEnd w:id="6182"/>
      <w:r>
        <w:rPr>
          <w:rtl/>
        </w:rPr>
        <w:t>הזה</w:t>
      </w:r>
      <w:r>
        <w:rPr>
          <w:rFonts w:hint="cs"/>
          <w:rtl/>
        </w:rPr>
        <w:t>.</w:t>
      </w:r>
      <w:r>
        <w:rPr>
          <w:rtl/>
        </w:rPr>
        <w:t xml:space="preserve"> </w:t>
      </w:r>
      <w:bookmarkStart w:id="6183" w:name="_ETM_Q8_668299"/>
      <w:bookmarkEnd w:id="6183"/>
      <w:r w:rsidR="00AF775B">
        <w:rPr>
          <w:rFonts w:hint="cs"/>
          <w:rtl/>
        </w:rPr>
        <w:t xml:space="preserve">הם </w:t>
      </w:r>
      <w:r>
        <w:rPr>
          <w:rtl/>
        </w:rPr>
        <w:t xml:space="preserve">נתנו </w:t>
      </w:r>
      <w:bookmarkStart w:id="6184" w:name="_ETM_Q8_668750"/>
      <w:bookmarkEnd w:id="6184"/>
      <w:r>
        <w:rPr>
          <w:rtl/>
        </w:rPr>
        <w:t xml:space="preserve">תשובה </w:t>
      </w:r>
      <w:bookmarkStart w:id="6185" w:name="_ETM_Q8_669200"/>
      <w:bookmarkEnd w:id="6185"/>
      <w:r>
        <w:rPr>
          <w:rtl/>
        </w:rPr>
        <w:t>נחושה</w:t>
      </w:r>
      <w:r>
        <w:rPr>
          <w:rFonts w:hint="cs"/>
          <w:rtl/>
        </w:rPr>
        <w:t>,</w:t>
      </w:r>
      <w:r>
        <w:rPr>
          <w:rtl/>
        </w:rPr>
        <w:t xml:space="preserve"> </w:t>
      </w:r>
      <w:bookmarkStart w:id="6186" w:name="_ETM_Q8_670220"/>
      <w:bookmarkEnd w:id="6186"/>
      <w:r>
        <w:rPr>
          <w:rtl/>
        </w:rPr>
        <w:t xml:space="preserve">תשובה </w:t>
      </w:r>
      <w:bookmarkStart w:id="6187" w:name="_ETM_Q8_670700"/>
      <w:bookmarkEnd w:id="6187"/>
      <w:r>
        <w:rPr>
          <w:rtl/>
        </w:rPr>
        <w:t xml:space="preserve">אמיצה </w:t>
      </w:r>
      <w:bookmarkStart w:id="6188" w:name="_ETM_Q8_671120"/>
      <w:bookmarkEnd w:id="6188"/>
      <w:r>
        <w:rPr>
          <w:rtl/>
        </w:rPr>
        <w:t>לטרור</w:t>
      </w:r>
      <w:r>
        <w:rPr>
          <w:rFonts w:hint="cs"/>
          <w:rtl/>
        </w:rPr>
        <w:t>,</w:t>
      </w:r>
      <w:r>
        <w:rPr>
          <w:rtl/>
        </w:rPr>
        <w:t xml:space="preserve"> </w:t>
      </w:r>
      <w:bookmarkStart w:id="6189" w:name="_ETM_Q8_672100"/>
      <w:bookmarkEnd w:id="6189"/>
      <w:r>
        <w:rPr>
          <w:rtl/>
        </w:rPr>
        <w:t xml:space="preserve">והקימו </w:t>
      </w:r>
      <w:bookmarkStart w:id="6190" w:name="_ETM_Q8_672790"/>
      <w:bookmarkEnd w:id="6190"/>
      <w:r>
        <w:rPr>
          <w:rFonts w:hint="cs"/>
          <w:rtl/>
        </w:rPr>
        <w:t>חמישה</w:t>
      </w:r>
      <w:r>
        <w:rPr>
          <w:rtl/>
        </w:rPr>
        <w:t xml:space="preserve"> </w:t>
      </w:r>
      <w:bookmarkStart w:id="6191" w:name="_ETM_Q8_673390"/>
      <w:bookmarkEnd w:id="6191"/>
      <w:r>
        <w:rPr>
          <w:rFonts w:hint="cs"/>
          <w:rtl/>
        </w:rPr>
        <w:t>י</w:t>
      </w:r>
      <w:r>
        <w:rPr>
          <w:rtl/>
        </w:rPr>
        <w:t xml:space="preserve">ישובים </w:t>
      </w:r>
      <w:bookmarkStart w:id="6192" w:name="_ETM_Q8_673930"/>
      <w:bookmarkEnd w:id="6192"/>
      <w:r>
        <w:rPr>
          <w:rtl/>
        </w:rPr>
        <w:t xml:space="preserve">ביהודה </w:t>
      </w:r>
      <w:bookmarkStart w:id="6193" w:name="_ETM_Q8_674380"/>
      <w:bookmarkEnd w:id="6193"/>
      <w:r>
        <w:rPr>
          <w:rtl/>
        </w:rPr>
        <w:t xml:space="preserve">ושומרון </w:t>
      </w:r>
      <w:bookmarkStart w:id="6194" w:name="_ETM_Q8_675470"/>
      <w:bookmarkEnd w:id="6194"/>
      <w:r>
        <w:rPr>
          <w:rtl/>
        </w:rPr>
        <w:t xml:space="preserve">ועוד </w:t>
      </w:r>
      <w:bookmarkStart w:id="6195" w:name="_ETM_Q8_675860"/>
      <w:bookmarkEnd w:id="6195"/>
      <w:r>
        <w:rPr>
          <w:rtl/>
        </w:rPr>
        <w:t xml:space="preserve">שכונות </w:t>
      </w:r>
      <w:bookmarkStart w:id="6196" w:name="_ETM_Q8_676310"/>
      <w:bookmarkEnd w:id="6196"/>
      <w:r>
        <w:rPr>
          <w:rtl/>
        </w:rPr>
        <w:t xml:space="preserve">רבות </w:t>
      </w:r>
      <w:bookmarkStart w:id="6197" w:name="_ETM_Q8_676670"/>
      <w:bookmarkEnd w:id="6197"/>
      <w:r>
        <w:rPr>
          <w:rtl/>
        </w:rPr>
        <w:t>חדשות</w:t>
      </w:r>
      <w:r>
        <w:rPr>
          <w:rFonts w:hint="cs"/>
          <w:rtl/>
        </w:rPr>
        <w:t xml:space="preserve">. </w:t>
      </w:r>
      <w:r>
        <w:rPr>
          <w:rtl/>
        </w:rPr>
        <w:t xml:space="preserve">כי </w:t>
      </w:r>
      <w:bookmarkStart w:id="6198" w:name="_ETM_Q8_678240"/>
      <w:bookmarkEnd w:id="6198"/>
      <w:r>
        <w:rPr>
          <w:rtl/>
        </w:rPr>
        <w:t xml:space="preserve">זאת </w:t>
      </w:r>
      <w:bookmarkStart w:id="6199" w:name="_ETM_Q8_678540"/>
      <w:bookmarkEnd w:id="6199"/>
      <w:r>
        <w:rPr>
          <w:rtl/>
        </w:rPr>
        <w:t>התשובה</w:t>
      </w:r>
      <w:r>
        <w:rPr>
          <w:rFonts w:hint="cs"/>
          <w:rtl/>
        </w:rPr>
        <w:t>.</w:t>
      </w:r>
      <w:r>
        <w:rPr>
          <w:rtl/>
        </w:rPr>
        <w:t xml:space="preserve"> </w:t>
      </w:r>
      <w:bookmarkStart w:id="6200" w:name="_ETM_Q8_679470"/>
      <w:bookmarkEnd w:id="6200"/>
      <w:r>
        <w:rPr>
          <w:rFonts w:hint="cs"/>
          <w:rtl/>
        </w:rPr>
        <w:t>כי</w:t>
      </w:r>
      <w:r>
        <w:rPr>
          <w:rtl/>
        </w:rPr>
        <w:t xml:space="preserve"> </w:t>
      </w:r>
      <w:bookmarkStart w:id="6201" w:name="_ETM_Q8_680070"/>
      <w:bookmarkEnd w:id="6201"/>
      <w:r>
        <w:rPr>
          <w:rtl/>
        </w:rPr>
        <w:t xml:space="preserve">האויבים </w:t>
      </w:r>
      <w:bookmarkStart w:id="6202" w:name="_ETM_Q8_680550"/>
      <w:bookmarkEnd w:id="6202"/>
      <w:r>
        <w:rPr>
          <w:rtl/>
        </w:rPr>
        <w:t xml:space="preserve">שלנו </w:t>
      </w:r>
      <w:bookmarkStart w:id="6203" w:name="_ETM_Q8_681060"/>
      <w:bookmarkEnd w:id="6203"/>
      <w:r>
        <w:rPr>
          <w:rtl/>
        </w:rPr>
        <w:t xml:space="preserve">מפחדים </w:t>
      </w:r>
      <w:bookmarkStart w:id="6204" w:name="_ETM_Q8_682410"/>
      <w:bookmarkEnd w:id="6204"/>
      <w:r>
        <w:rPr>
          <w:rtl/>
        </w:rPr>
        <w:t xml:space="preserve">מהמקום </w:t>
      </w:r>
      <w:bookmarkStart w:id="6205" w:name="_ETM_Q8_683070"/>
      <w:bookmarkEnd w:id="6205"/>
      <w:r>
        <w:rPr>
          <w:rtl/>
        </w:rPr>
        <w:t>הרגיש</w:t>
      </w:r>
      <w:r w:rsidR="00AF775B">
        <w:rPr>
          <w:rFonts w:hint="cs"/>
          <w:rtl/>
        </w:rPr>
        <w:t>,</w:t>
      </w:r>
      <w:r>
        <w:rPr>
          <w:rtl/>
        </w:rPr>
        <w:t xml:space="preserve"> </w:t>
      </w:r>
      <w:bookmarkStart w:id="6206" w:name="_ETM_Q8_683640"/>
      <w:bookmarkEnd w:id="6206"/>
      <w:r>
        <w:rPr>
          <w:rFonts w:hint="cs"/>
          <w:rtl/>
        </w:rPr>
        <w:t>ו</w:t>
      </w:r>
      <w:r>
        <w:rPr>
          <w:rtl/>
        </w:rPr>
        <w:t xml:space="preserve">המקום </w:t>
      </w:r>
      <w:bookmarkStart w:id="6207" w:name="_ETM_Q8_684090"/>
      <w:bookmarkEnd w:id="6207"/>
      <w:r>
        <w:rPr>
          <w:rtl/>
        </w:rPr>
        <w:t xml:space="preserve">הרגיש </w:t>
      </w:r>
      <w:bookmarkStart w:id="6208" w:name="_ETM_Q8_684600"/>
      <w:bookmarkEnd w:id="6208"/>
      <w:r>
        <w:rPr>
          <w:rtl/>
        </w:rPr>
        <w:t>שלהם</w:t>
      </w:r>
      <w:bookmarkStart w:id="6209" w:name="_ETM_Q8_681705"/>
      <w:bookmarkEnd w:id="6209"/>
      <w:r>
        <w:rPr>
          <w:rFonts w:hint="cs"/>
          <w:rtl/>
        </w:rPr>
        <w:t xml:space="preserve"> </w:t>
      </w:r>
      <w:bookmarkStart w:id="6210" w:name="_ETM_Q8_685410"/>
      <w:bookmarkEnd w:id="6210"/>
      <w:r>
        <w:rPr>
          <w:rtl/>
        </w:rPr>
        <w:t xml:space="preserve">זה </w:t>
      </w:r>
      <w:bookmarkStart w:id="6211" w:name="_ETM_Q8_686100"/>
      <w:bookmarkEnd w:id="6211"/>
      <w:r>
        <w:rPr>
          <w:rtl/>
        </w:rPr>
        <w:t xml:space="preserve">התיישבות </w:t>
      </w:r>
      <w:bookmarkStart w:id="6212" w:name="_ETM_Q8_686820"/>
      <w:bookmarkEnd w:id="6212"/>
      <w:r>
        <w:rPr>
          <w:rtl/>
        </w:rPr>
        <w:t>יהודית</w:t>
      </w:r>
      <w:r w:rsidR="00AF775B">
        <w:rPr>
          <w:rFonts w:hint="cs"/>
          <w:rtl/>
        </w:rPr>
        <w:t>.</w:t>
      </w:r>
      <w:r>
        <w:rPr>
          <w:rtl/>
        </w:rPr>
        <w:t xml:space="preserve"> </w:t>
      </w:r>
      <w:bookmarkStart w:id="6213" w:name="_ETM_Q8_687690"/>
      <w:bookmarkEnd w:id="6213"/>
      <w:r>
        <w:rPr>
          <w:rtl/>
        </w:rPr>
        <w:t>זה</w:t>
      </w:r>
      <w:r w:rsidR="00AF775B">
        <w:rPr>
          <w:rFonts w:hint="cs"/>
          <w:rtl/>
        </w:rPr>
        <w:t>,</w:t>
      </w:r>
      <w:r>
        <w:rPr>
          <w:rtl/>
        </w:rPr>
        <w:t xml:space="preserve"> </w:t>
      </w:r>
      <w:bookmarkStart w:id="6214" w:name="_ETM_Q8_687900"/>
      <w:bookmarkEnd w:id="6214"/>
      <w:r>
        <w:rPr>
          <w:rtl/>
        </w:rPr>
        <w:t xml:space="preserve">ככל </w:t>
      </w:r>
      <w:bookmarkStart w:id="6215" w:name="_ETM_Q8_688320"/>
      <w:bookmarkEnd w:id="6215"/>
      <w:r>
        <w:rPr>
          <w:rtl/>
        </w:rPr>
        <w:t>שנרבה</w:t>
      </w:r>
      <w:r>
        <w:rPr>
          <w:rFonts w:hint="cs"/>
          <w:rtl/>
        </w:rPr>
        <w:t>,</w:t>
      </w:r>
      <w:r>
        <w:rPr>
          <w:rtl/>
        </w:rPr>
        <w:t xml:space="preserve"> </w:t>
      </w:r>
      <w:bookmarkStart w:id="6216" w:name="_ETM_Q8_689460"/>
      <w:bookmarkEnd w:id="6216"/>
      <w:r>
        <w:rPr>
          <w:rFonts w:hint="cs"/>
          <w:rtl/>
        </w:rPr>
        <w:t>הקדוש ברוך הוא</w:t>
      </w:r>
      <w:r>
        <w:rPr>
          <w:rtl/>
        </w:rPr>
        <w:t xml:space="preserve"> </w:t>
      </w:r>
      <w:bookmarkStart w:id="6217" w:name="_ETM_Q8_690480"/>
      <w:bookmarkEnd w:id="6217"/>
      <w:r>
        <w:rPr>
          <w:rtl/>
        </w:rPr>
        <w:t xml:space="preserve">אומר </w:t>
      </w:r>
      <w:bookmarkStart w:id="6218" w:name="_ETM_Q8_690750"/>
      <w:bookmarkEnd w:id="6218"/>
      <w:r>
        <w:rPr>
          <w:rtl/>
        </w:rPr>
        <w:t>לנו</w:t>
      </w:r>
      <w:r>
        <w:rPr>
          <w:rFonts w:hint="cs"/>
          <w:rtl/>
        </w:rPr>
        <w:t>:</w:t>
      </w:r>
      <w:r>
        <w:rPr>
          <w:rtl/>
        </w:rPr>
        <w:t xml:space="preserve"> </w:t>
      </w:r>
      <w:bookmarkStart w:id="6219" w:name="_ETM_Q8_691370"/>
      <w:bookmarkStart w:id="6220" w:name="_ETM_Q8_692139"/>
      <w:bookmarkStart w:id="6221" w:name="_ETM_Q8_692279"/>
      <w:bookmarkEnd w:id="6219"/>
      <w:bookmarkEnd w:id="6220"/>
      <w:bookmarkEnd w:id="6221"/>
      <w:r>
        <w:rPr>
          <w:rFonts w:hint="cs"/>
          <w:rtl/>
        </w:rPr>
        <w:t>"</w:t>
      </w:r>
      <w:r w:rsidRPr="0010724F">
        <w:rPr>
          <w:rtl/>
        </w:rPr>
        <w:t xml:space="preserve">מעט מעט </w:t>
      </w:r>
      <w:proofErr w:type="spellStart"/>
      <w:r w:rsidRPr="0010724F">
        <w:rPr>
          <w:rtl/>
        </w:rPr>
        <w:t>אגרשנו</w:t>
      </w:r>
      <w:proofErr w:type="spellEnd"/>
      <w:r w:rsidRPr="0010724F">
        <w:rPr>
          <w:rtl/>
        </w:rPr>
        <w:t xml:space="preserve"> מפניך עד אשר תפרה ונחלת את הארץ</w:t>
      </w:r>
      <w:r>
        <w:rPr>
          <w:rFonts w:hint="cs"/>
          <w:rtl/>
        </w:rPr>
        <w:t>"</w:t>
      </w:r>
      <w:r w:rsidRPr="0010724F">
        <w:rPr>
          <w:rtl/>
        </w:rPr>
        <w:t>.</w:t>
      </w:r>
    </w:p>
    <w:p w:rsidR="00E24329" w:rsidRDefault="00E24329" w:rsidP="00171634">
      <w:pPr>
        <w:rPr>
          <w:rtl/>
        </w:rPr>
      </w:pPr>
    </w:p>
    <w:p w:rsidR="00E24329" w:rsidRDefault="00E24329" w:rsidP="00171634">
      <w:pPr>
        <w:pStyle w:val="af6"/>
        <w:keepNext/>
        <w:rPr>
          <w:rtl/>
        </w:rPr>
      </w:pPr>
      <w:r w:rsidRPr="00D562B9">
        <w:rPr>
          <w:rStyle w:val="TagStyle"/>
          <w:rtl/>
        </w:rPr>
        <w:t xml:space="preserve">&lt;&lt; קריאה &gt;&gt; </w:t>
      </w:r>
      <w:r>
        <w:rPr>
          <w:rtl/>
        </w:rPr>
        <w:t>יוראי להב הרצנו (יש עתיד):</w:t>
      </w:r>
      <w:r w:rsidRPr="00D562B9">
        <w:rPr>
          <w:rStyle w:val="TagStyle"/>
          <w:rtl/>
        </w:rPr>
        <w:t xml:space="preserve"> &lt;&lt; קריאה &gt;&gt;</w:t>
      </w:r>
      <w:r>
        <w:rPr>
          <w:rtl/>
        </w:rPr>
        <w:t xml:space="preserve"> </w:t>
      </w:r>
    </w:p>
    <w:p w:rsidR="00E24329" w:rsidRPr="00D562B9" w:rsidRDefault="00E24329" w:rsidP="00171634">
      <w:pPr>
        <w:rPr>
          <w:rtl/>
          <w:lang w:eastAsia="he-IL"/>
        </w:rPr>
      </w:pPr>
    </w:p>
    <w:p w:rsidR="00E24329" w:rsidRDefault="00E24329" w:rsidP="00171634">
      <w:pPr>
        <w:rPr>
          <w:rtl/>
        </w:rPr>
      </w:pPr>
      <w:r>
        <w:rPr>
          <w:rFonts w:hint="cs"/>
          <w:rtl/>
        </w:rPr>
        <w:t xml:space="preserve">מה עם ההתיישבות היהודית במטולה? </w:t>
      </w:r>
    </w:p>
    <w:p w:rsidR="00E24329" w:rsidRDefault="00E24329" w:rsidP="00171634">
      <w:pPr>
        <w:rPr>
          <w:rtl/>
        </w:rPr>
      </w:pPr>
    </w:p>
    <w:p w:rsidR="00E24329" w:rsidRDefault="00E24329" w:rsidP="00171634">
      <w:pPr>
        <w:pStyle w:val="-"/>
        <w:keepNext/>
        <w:rPr>
          <w:rtl/>
        </w:rPr>
      </w:pPr>
      <w:r w:rsidRPr="00624B33">
        <w:rPr>
          <w:rStyle w:val="TagStyle"/>
          <w:rtl/>
        </w:rPr>
        <w:t xml:space="preserve">&lt;&lt; דובר_המשך &gt;&gt; </w:t>
      </w:r>
      <w:r>
        <w:rPr>
          <w:rtl/>
        </w:rPr>
        <w:t>שר התקשורת שלמה קרעי:</w:t>
      </w:r>
      <w:r w:rsidRPr="00624B33">
        <w:rPr>
          <w:rStyle w:val="TagStyle"/>
          <w:rtl/>
        </w:rPr>
        <w:t xml:space="preserve"> &lt;&lt; דובר_המשך &gt;&gt;</w:t>
      </w:r>
      <w:r>
        <w:rPr>
          <w:rtl/>
        </w:rPr>
        <w:t xml:space="preserve"> </w:t>
      </w:r>
    </w:p>
    <w:p w:rsidR="00E24329" w:rsidRDefault="00E24329" w:rsidP="00171634">
      <w:pPr>
        <w:rPr>
          <w:rtl/>
        </w:rPr>
      </w:pPr>
    </w:p>
    <w:p w:rsidR="00E24329" w:rsidRDefault="00E24329" w:rsidP="003C6D77">
      <w:pPr>
        <w:rPr>
          <w:rtl/>
        </w:rPr>
      </w:pPr>
      <w:bookmarkStart w:id="6222" w:name="_ETM_Q8_699550"/>
      <w:bookmarkEnd w:id="6222"/>
      <w:r>
        <w:rPr>
          <w:rtl/>
        </w:rPr>
        <w:t xml:space="preserve">אנחנו </w:t>
      </w:r>
      <w:bookmarkStart w:id="6223" w:name="_ETM_Q8_700030"/>
      <w:bookmarkEnd w:id="6223"/>
      <w:r>
        <w:rPr>
          <w:rtl/>
        </w:rPr>
        <w:t xml:space="preserve">עובדים </w:t>
      </w:r>
      <w:bookmarkStart w:id="6224" w:name="_ETM_Q8_700390"/>
      <w:bookmarkEnd w:id="6224"/>
      <w:r>
        <w:rPr>
          <w:rtl/>
        </w:rPr>
        <w:t xml:space="preserve">על </w:t>
      </w:r>
      <w:bookmarkStart w:id="6225" w:name="_ETM_Q8_700510"/>
      <w:bookmarkEnd w:id="6225"/>
      <w:r>
        <w:rPr>
          <w:rtl/>
        </w:rPr>
        <w:t>זה</w:t>
      </w:r>
      <w:r>
        <w:rPr>
          <w:rFonts w:hint="cs"/>
          <w:rtl/>
        </w:rPr>
        <w:t>.</w:t>
      </w:r>
      <w:r>
        <w:rPr>
          <w:rtl/>
        </w:rPr>
        <w:t xml:space="preserve"> </w:t>
      </w:r>
      <w:bookmarkStart w:id="6226" w:name="_ETM_Q8_701080"/>
      <w:bookmarkEnd w:id="6226"/>
      <w:r>
        <w:rPr>
          <w:rtl/>
        </w:rPr>
        <w:t xml:space="preserve">הממשלה </w:t>
      </w:r>
      <w:bookmarkStart w:id="6227" w:name="_ETM_Q8_701650"/>
      <w:bookmarkEnd w:id="6227"/>
      <w:r>
        <w:rPr>
          <w:rtl/>
        </w:rPr>
        <w:t xml:space="preserve">עובדת </w:t>
      </w:r>
      <w:bookmarkStart w:id="6228" w:name="_ETM_Q8_702100"/>
      <w:bookmarkEnd w:id="6228"/>
      <w:r>
        <w:rPr>
          <w:rtl/>
        </w:rPr>
        <w:t xml:space="preserve">על </w:t>
      </w:r>
      <w:bookmarkStart w:id="6229" w:name="_ETM_Q8_702250"/>
      <w:bookmarkEnd w:id="6229"/>
      <w:r>
        <w:rPr>
          <w:rtl/>
        </w:rPr>
        <w:t>זה</w:t>
      </w:r>
      <w:r>
        <w:rPr>
          <w:rFonts w:hint="cs"/>
          <w:rtl/>
        </w:rPr>
        <w:t xml:space="preserve"> </w:t>
      </w:r>
      <w:r w:rsidR="003C6D77">
        <w:rPr>
          <w:rFonts w:hint="cs"/>
          <w:rtl/>
        </w:rPr>
        <w:t>– –</w:t>
      </w:r>
      <w:r>
        <w:rPr>
          <w:rtl/>
        </w:rPr>
        <w:t xml:space="preserve"> </w:t>
      </w:r>
      <w:bookmarkStart w:id="6230" w:name="_ETM_Q8_702880"/>
      <w:bookmarkEnd w:id="6230"/>
    </w:p>
    <w:p w:rsidR="00E24329" w:rsidRDefault="00E24329" w:rsidP="00171634">
      <w:pPr>
        <w:rPr>
          <w:rtl/>
        </w:rPr>
      </w:pPr>
      <w:bookmarkStart w:id="6231" w:name="_ETM_Q8_705727"/>
      <w:bookmarkStart w:id="6232" w:name="_ETM_Q8_705785"/>
      <w:bookmarkEnd w:id="6231"/>
      <w:bookmarkEnd w:id="6232"/>
    </w:p>
    <w:p w:rsidR="00E24329" w:rsidRDefault="00E24329" w:rsidP="00171634">
      <w:pPr>
        <w:pStyle w:val="af6"/>
        <w:keepNext/>
        <w:rPr>
          <w:rtl/>
        </w:rPr>
      </w:pPr>
      <w:bookmarkStart w:id="6233" w:name="ET_interruption_קר_אה_12"/>
      <w:r w:rsidRPr="00D02BAC">
        <w:rPr>
          <w:rStyle w:val="TagStyle"/>
          <w:rtl/>
        </w:rPr>
        <w:t xml:space="preserve"> &lt;&lt; קריאה &gt;&gt; </w:t>
      </w:r>
      <w:r>
        <w:rPr>
          <w:rtl/>
        </w:rPr>
        <w:t>קריא</w:t>
      </w:r>
      <w:r>
        <w:rPr>
          <w:rFonts w:hint="cs"/>
          <w:rtl/>
        </w:rPr>
        <w:t>ות</w:t>
      </w:r>
      <w:r>
        <w:rPr>
          <w:rtl/>
        </w:rPr>
        <w:t>:</w:t>
      </w:r>
      <w:r w:rsidRPr="00D02BAC">
        <w:rPr>
          <w:rStyle w:val="TagStyle"/>
          <w:rtl/>
        </w:rPr>
        <w:t xml:space="preserve"> &lt;&lt; קריאה &gt;&gt;</w:t>
      </w:r>
      <w:r>
        <w:rPr>
          <w:rtl/>
        </w:rPr>
        <w:t xml:space="preserve"> </w:t>
      </w:r>
      <w:bookmarkEnd w:id="6233"/>
    </w:p>
    <w:p w:rsidR="00E24329" w:rsidRDefault="00E24329" w:rsidP="00171634">
      <w:pPr>
        <w:rPr>
          <w:rtl/>
        </w:rPr>
      </w:pPr>
    </w:p>
    <w:p w:rsidR="00E24329" w:rsidRDefault="003C6D77" w:rsidP="003C6D77">
      <w:bookmarkStart w:id="6234" w:name="_ETM_Q8_706575"/>
      <w:bookmarkEnd w:id="6234"/>
      <w:r>
        <w:rPr>
          <w:rFonts w:hint="cs"/>
          <w:rtl/>
        </w:rPr>
        <w:t>– – –</w:t>
      </w:r>
      <w:r w:rsidR="00E24329">
        <w:rPr>
          <w:rFonts w:hint="cs"/>
          <w:rtl/>
        </w:rPr>
        <w:t xml:space="preserve"> </w:t>
      </w:r>
    </w:p>
    <w:p w:rsidR="00E24329" w:rsidRPr="00D02BAC" w:rsidRDefault="00E24329" w:rsidP="00171634">
      <w:pPr>
        <w:rPr>
          <w:rtl/>
        </w:rPr>
      </w:pPr>
    </w:p>
    <w:p w:rsidR="00E24329" w:rsidRDefault="00E24329" w:rsidP="00171634">
      <w:pPr>
        <w:pStyle w:val="-"/>
        <w:keepNext/>
        <w:rPr>
          <w:rtl/>
        </w:rPr>
      </w:pPr>
      <w:bookmarkStart w:id="6235" w:name="_ETM_Q8_706063"/>
      <w:bookmarkStart w:id="6236" w:name="_ETM_Q8_706117"/>
      <w:bookmarkStart w:id="6237" w:name="_ETM_Q8_706328"/>
      <w:bookmarkEnd w:id="6235"/>
      <w:bookmarkEnd w:id="6236"/>
      <w:bookmarkEnd w:id="6237"/>
      <w:r w:rsidRPr="00624B33">
        <w:rPr>
          <w:rStyle w:val="TagStyle"/>
          <w:rtl/>
        </w:rPr>
        <w:t xml:space="preserve">&lt;&lt; דובר_המשך &gt;&gt; </w:t>
      </w:r>
      <w:r>
        <w:rPr>
          <w:rtl/>
        </w:rPr>
        <w:t>שר התקשורת שלמה קרעי:</w:t>
      </w:r>
      <w:r w:rsidRPr="00624B33">
        <w:rPr>
          <w:rStyle w:val="TagStyle"/>
          <w:rtl/>
        </w:rPr>
        <w:t xml:space="preserve"> &lt;&lt; דובר_המשך &gt;&gt;</w:t>
      </w:r>
      <w:r>
        <w:rPr>
          <w:rtl/>
        </w:rPr>
        <w:t xml:space="preserve"> </w:t>
      </w:r>
    </w:p>
    <w:p w:rsidR="00E24329" w:rsidRDefault="00E24329" w:rsidP="00171634">
      <w:pPr>
        <w:rPr>
          <w:rtl/>
        </w:rPr>
      </w:pPr>
    </w:p>
    <w:p w:rsidR="00E24329" w:rsidRDefault="003C6D77" w:rsidP="003C6D77">
      <w:pPr>
        <w:rPr>
          <w:rtl/>
        </w:rPr>
      </w:pPr>
      <w:bookmarkStart w:id="6238" w:name="_ETM_Q8_706383"/>
      <w:bookmarkStart w:id="6239" w:name="_ETM_Q8_703840"/>
      <w:bookmarkEnd w:id="6238"/>
      <w:bookmarkEnd w:id="6239"/>
      <w:r>
        <w:rPr>
          <w:rFonts w:hint="cs"/>
          <w:rtl/>
        </w:rPr>
        <w:t>– –</w:t>
      </w:r>
      <w:r w:rsidR="00E24329">
        <w:rPr>
          <w:rFonts w:hint="cs"/>
          <w:rtl/>
        </w:rPr>
        <w:t xml:space="preserve"> </w:t>
      </w:r>
      <w:r w:rsidR="00E24329">
        <w:rPr>
          <w:rtl/>
        </w:rPr>
        <w:t xml:space="preserve">ועובדת </w:t>
      </w:r>
      <w:bookmarkStart w:id="6240" w:name="_ETM_Q8_704620"/>
      <w:bookmarkEnd w:id="6240"/>
      <w:r w:rsidR="00E24329">
        <w:rPr>
          <w:rtl/>
        </w:rPr>
        <w:t xml:space="preserve">על </w:t>
      </w:r>
      <w:bookmarkStart w:id="6241" w:name="_ETM_Q8_704770"/>
      <w:bookmarkEnd w:id="6241"/>
      <w:r w:rsidR="00E24329">
        <w:rPr>
          <w:rtl/>
        </w:rPr>
        <w:t xml:space="preserve">תוכנית </w:t>
      </w:r>
      <w:bookmarkStart w:id="6242" w:name="_ETM_Q8_705580"/>
      <w:bookmarkEnd w:id="6242"/>
      <w:r w:rsidR="00E24329">
        <w:rPr>
          <w:rtl/>
        </w:rPr>
        <w:t xml:space="preserve">של </w:t>
      </w:r>
      <w:bookmarkStart w:id="6243" w:name="_ETM_Q8_705819"/>
      <w:bookmarkEnd w:id="6243"/>
      <w:r w:rsidR="00E24329">
        <w:rPr>
          <w:rtl/>
        </w:rPr>
        <w:t xml:space="preserve">מיליארדים </w:t>
      </w:r>
      <w:bookmarkStart w:id="6244" w:name="_ETM_Q8_706540"/>
      <w:bookmarkEnd w:id="6244"/>
      <w:r w:rsidR="00E24329">
        <w:rPr>
          <w:rtl/>
        </w:rPr>
        <w:t xml:space="preserve">להחזיר </w:t>
      </w:r>
      <w:bookmarkStart w:id="6245" w:name="_ETM_Q8_707110"/>
      <w:bookmarkEnd w:id="6245"/>
      <w:r w:rsidR="00E24329">
        <w:rPr>
          <w:rtl/>
        </w:rPr>
        <w:t xml:space="preserve">את </w:t>
      </w:r>
      <w:bookmarkStart w:id="6246" w:name="_ETM_Q8_707200"/>
      <w:bookmarkEnd w:id="6246"/>
      <w:r w:rsidR="00E24329">
        <w:rPr>
          <w:rtl/>
        </w:rPr>
        <w:t xml:space="preserve">תושבי </w:t>
      </w:r>
      <w:bookmarkStart w:id="6247" w:name="_ETM_Q8_707559"/>
      <w:bookmarkEnd w:id="6247"/>
      <w:r w:rsidR="00E24329">
        <w:rPr>
          <w:rtl/>
        </w:rPr>
        <w:t xml:space="preserve">הצפון </w:t>
      </w:r>
      <w:bookmarkStart w:id="6248" w:name="_ETM_Q8_708040"/>
      <w:bookmarkEnd w:id="6248"/>
      <w:r w:rsidR="00E24329">
        <w:rPr>
          <w:rtl/>
        </w:rPr>
        <w:t xml:space="preserve">בבטחה </w:t>
      </w:r>
      <w:bookmarkStart w:id="6249" w:name="_ETM_Q8_708520"/>
      <w:bookmarkEnd w:id="6249"/>
      <w:r w:rsidR="00E24329">
        <w:rPr>
          <w:rtl/>
        </w:rPr>
        <w:t>לבתיהם</w:t>
      </w:r>
      <w:r w:rsidR="00E24329">
        <w:rPr>
          <w:rFonts w:hint="cs"/>
          <w:rtl/>
        </w:rPr>
        <w:t>.</w:t>
      </w:r>
      <w:r w:rsidR="00E24329">
        <w:rPr>
          <w:rtl/>
        </w:rPr>
        <w:t xml:space="preserve"> </w:t>
      </w:r>
      <w:bookmarkStart w:id="6250" w:name="_ETM_Q8_709540"/>
      <w:bookmarkEnd w:id="6250"/>
      <w:r w:rsidR="00E24329">
        <w:rPr>
          <w:rtl/>
        </w:rPr>
        <w:t xml:space="preserve">וזה </w:t>
      </w:r>
      <w:bookmarkStart w:id="6251" w:name="_ETM_Q8_709809"/>
      <w:bookmarkEnd w:id="6251"/>
      <w:r w:rsidR="00E24329">
        <w:rPr>
          <w:rtl/>
        </w:rPr>
        <w:t xml:space="preserve">שאתם </w:t>
      </w:r>
      <w:bookmarkStart w:id="6252" w:name="_ETM_Q8_710679"/>
      <w:bookmarkEnd w:id="6252"/>
      <w:r w:rsidR="00E24329">
        <w:rPr>
          <w:rFonts w:hint="cs"/>
          <w:rtl/>
        </w:rPr>
        <w:t>תצעקו</w:t>
      </w:r>
      <w:r w:rsidR="00E24329">
        <w:rPr>
          <w:rtl/>
        </w:rPr>
        <w:t xml:space="preserve"> </w:t>
      </w:r>
      <w:bookmarkStart w:id="6253" w:name="_ETM_Q8_711309"/>
      <w:bookmarkEnd w:id="6253"/>
      <w:r w:rsidR="00E24329">
        <w:rPr>
          <w:rtl/>
        </w:rPr>
        <w:t xml:space="preserve">ותקשקשו </w:t>
      </w:r>
      <w:bookmarkStart w:id="6254" w:name="_ETM_Q8_712120"/>
      <w:bookmarkEnd w:id="6254"/>
      <w:r w:rsidR="00E24329">
        <w:rPr>
          <w:rtl/>
        </w:rPr>
        <w:t xml:space="preserve">מהיציע </w:t>
      </w:r>
      <w:bookmarkStart w:id="6255" w:name="_ETM_Q8_713590"/>
      <w:bookmarkStart w:id="6256" w:name="_ETM_Q8_714599"/>
      <w:bookmarkEnd w:id="6255"/>
      <w:bookmarkEnd w:id="6256"/>
      <w:r w:rsidR="00E24329">
        <w:rPr>
          <w:rtl/>
        </w:rPr>
        <w:t xml:space="preserve">זה </w:t>
      </w:r>
      <w:bookmarkStart w:id="6257" w:name="_ETM_Q8_714840"/>
      <w:bookmarkEnd w:id="6257"/>
      <w:r w:rsidR="00E24329">
        <w:rPr>
          <w:rtl/>
        </w:rPr>
        <w:t xml:space="preserve">בטח </w:t>
      </w:r>
      <w:bookmarkStart w:id="6258" w:name="_ETM_Q8_715290"/>
      <w:bookmarkEnd w:id="6258"/>
      <w:r w:rsidR="00E24329">
        <w:rPr>
          <w:rtl/>
        </w:rPr>
        <w:t xml:space="preserve">לא </w:t>
      </w:r>
      <w:bookmarkStart w:id="6259" w:name="_ETM_Q8_724319"/>
      <w:bookmarkEnd w:id="6259"/>
      <w:r w:rsidR="00E24329">
        <w:rPr>
          <w:rFonts w:hint="cs"/>
          <w:rtl/>
        </w:rPr>
        <w:t xml:space="preserve">מחזק את האזרחים בצפון </w:t>
      </w:r>
      <w:r>
        <w:rPr>
          <w:rFonts w:hint="cs"/>
          <w:rtl/>
        </w:rPr>
        <w:t>– –</w:t>
      </w:r>
      <w:r w:rsidR="00E24329">
        <w:rPr>
          <w:rFonts w:hint="cs"/>
          <w:rtl/>
        </w:rPr>
        <w:t xml:space="preserve"> </w:t>
      </w:r>
    </w:p>
    <w:p w:rsidR="00E24329" w:rsidRDefault="00E24329" w:rsidP="00171634">
      <w:pPr>
        <w:rPr>
          <w:rtl/>
        </w:rPr>
      </w:pPr>
      <w:bookmarkStart w:id="6260" w:name="_ETM_Q8_713685"/>
      <w:bookmarkStart w:id="6261" w:name="_ETM_Q8_713762"/>
      <w:bookmarkEnd w:id="6260"/>
      <w:bookmarkEnd w:id="6261"/>
    </w:p>
    <w:p w:rsidR="00E24329" w:rsidRDefault="00E24329" w:rsidP="00171634">
      <w:pPr>
        <w:pStyle w:val="af6"/>
        <w:keepNext/>
        <w:rPr>
          <w:rtl/>
        </w:rPr>
      </w:pPr>
      <w:r w:rsidRPr="00D562B9">
        <w:rPr>
          <w:rStyle w:val="TagStyle"/>
          <w:rtl/>
        </w:rPr>
        <w:t xml:space="preserve">&lt;&lt; קריאה &gt;&gt; </w:t>
      </w:r>
      <w:r>
        <w:rPr>
          <w:rtl/>
        </w:rPr>
        <w:t>יוראי להב הרצנו (יש עתיד):</w:t>
      </w:r>
      <w:r w:rsidRPr="00D562B9">
        <w:rPr>
          <w:rStyle w:val="TagStyle"/>
          <w:rtl/>
        </w:rPr>
        <w:t xml:space="preserve"> &lt;&lt; קריאה &gt;&gt;</w:t>
      </w:r>
      <w:r>
        <w:rPr>
          <w:rtl/>
        </w:rPr>
        <w:t xml:space="preserve"> </w:t>
      </w:r>
    </w:p>
    <w:p w:rsidR="00E24329" w:rsidRPr="00D562B9" w:rsidRDefault="00E24329" w:rsidP="00171634">
      <w:pPr>
        <w:rPr>
          <w:rtl/>
          <w:lang w:eastAsia="he-IL"/>
        </w:rPr>
      </w:pPr>
    </w:p>
    <w:p w:rsidR="00E24329" w:rsidRDefault="00E24329" w:rsidP="00171634">
      <w:pPr>
        <w:rPr>
          <w:rtl/>
        </w:rPr>
      </w:pPr>
      <w:r>
        <w:rPr>
          <w:rFonts w:hint="cs"/>
          <w:rtl/>
        </w:rPr>
        <w:t>מה עם ההתיישבות היהודית בקריית שמונה?</w:t>
      </w:r>
    </w:p>
    <w:p w:rsidR="00E24329" w:rsidRDefault="00E24329" w:rsidP="00171634">
      <w:pPr>
        <w:rPr>
          <w:rtl/>
        </w:rPr>
      </w:pPr>
      <w:bookmarkStart w:id="6262" w:name="_ETM_Q8_718620"/>
      <w:bookmarkEnd w:id="6262"/>
    </w:p>
    <w:p w:rsidR="00E24329" w:rsidRDefault="00E24329" w:rsidP="00171634">
      <w:pPr>
        <w:pStyle w:val="-"/>
        <w:keepNext/>
        <w:rPr>
          <w:rtl/>
        </w:rPr>
      </w:pPr>
      <w:bookmarkStart w:id="6263" w:name="_ETM_Q8_718700"/>
      <w:bookmarkEnd w:id="6263"/>
      <w:r w:rsidRPr="00624B33">
        <w:rPr>
          <w:rStyle w:val="TagStyle"/>
          <w:rtl/>
        </w:rPr>
        <w:t xml:space="preserve">&lt;&lt; דובר_המשך &gt;&gt; </w:t>
      </w:r>
      <w:r>
        <w:rPr>
          <w:rtl/>
        </w:rPr>
        <w:t>שר התקשורת שלמה קרעי:</w:t>
      </w:r>
      <w:r w:rsidRPr="00624B33">
        <w:rPr>
          <w:rStyle w:val="TagStyle"/>
          <w:rtl/>
        </w:rPr>
        <w:t xml:space="preserve"> &lt;&lt; דובר_המשך &gt;&gt;</w:t>
      </w:r>
      <w:r>
        <w:rPr>
          <w:rtl/>
        </w:rPr>
        <w:t xml:space="preserve"> </w:t>
      </w:r>
    </w:p>
    <w:p w:rsidR="00E24329" w:rsidRDefault="00E24329" w:rsidP="00171634">
      <w:pPr>
        <w:rPr>
          <w:rtl/>
        </w:rPr>
      </w:pPr>
    </w:p>
    <w:p w:rsidR="00E24329" w:rsidRDefault="003C6D77" w:rsidP="003C6D77">
      <w:pPr>
        <w:rPr>
          <w:rtl/>
        </w:rPr>
      </w:pPr>
      <w:r>
        <w:rPr>
          <w:rFonts w:hint="cs"/>
          <w:rtl/>
        </w:rPr>
        <w:t>– –</w:t>
      </w:r>
      <w:r w:rsidR="00E24329">
        <w:rPr>
          <w:rFonts w:hint="cs"/>
          <w:rtl/>
        </w:rPr>
        <w:t xml:space="preserve"> </w:t>
      </w:r>
      <w:r w:rsidR="00E24329">
        <w:rPr>
          <w:rtl/>
        </w:rPr>
        <w:t xml:space="preserve">שצריכים </w:t>
      </w:r>
      <w:bookmarkStart w:id="6264" w:name="_ETM_Q8_724980"/>
      <w:bookmarkEnd w:id="6264"/>
      <w:r w:rsidR="00E24329">
        <w:rPr>
          <w:rFonts w:hint="cs"/>
          <w:rtl/>
        </w:rPr>
        <w:t xml:space="preserve">אחדות, </w:t>
      </w:r>
      <w:r w:rsidR="00E24329">
        <w:rPr>
          <w:rtl/>
        </w:rPr>
        <w:t>שצריכים</w:t>
      </w:r>
      <w:r w:rsidR="00E24329">
        <w:rPr>
          <w:rFonts w:hint="cs"/>
          <w:rtl/>
        </w:rPr>
        <w:t xml:space="preserve"> ממשלה, </w:t>
      </w:r>
      <w:r w:rsidR="00E24329">
        <w:rPr>
          <w:rtl/>
        </w:rPr>
        <w:t>שצריכים</w:t>
      </w:r>
      <w:r w:rsidR="00E24329">
        <w:rPr>
          <w:rFonts w:hint="cs"/>
          <w:rtl/>
        </w:rPr>
        <w:t xml:space="preserve"> </w:t>
      </w:r>
      <w:r w:rsidR="00E24329">
        <w:rPr>
          <w:rtl/>
        </w:rPr>
        <w:t xml:space="preserve">אופוזיציה </w:t>
      </w:r>
      <w:bookmarkStart w:id="6265" w:name="_ETM_Q8_725700"/>
      <w:bookmarkEnd w:id="6265"/>
      <w:r w:rsidR="00E24329">
        <w:rPr>
          <w:rFonts w:hint="cs"/>
          <w:rtl/>
        </w:rPr>
        <w:t>ש</w:t>
      </w:r>
      <w:bookmarkStart w:id="6266" w:name="_ETM_Q8_725909"/>
      <w:bookmarkEnd w:id="6266"/>
      <w:r w:rsidR="00E24329">
        <w:rPr>
          <w:rtl/>
        </w:rPr>
        <w:t xml:space="preserve">מבינה </w:t>
      </w:r>
      <w:bookmarkStart w:id="6267" w:name="_ETM_Q8_727030"/>
      <w:bookmarkStart w:id="6268" w:name="_ETM_Q8_728739"/>
      <w:bookmarkEnd w:id="6267"/>
      <w:bookmarkEnd w:id="6268"/>
      <w:r w:rsidR="00E24329">
        <w:rPr>
          <w:rFonts w:hint="cs"/>
          <w:rtl/>
        </w:rPr>
        <w:t>שמדינת ישראל נמצאת במלחמה.</w:t>
      </w:r>
      <w:r w:rsidR="00E24329" w:rsidRPr="00031AC5">
        <w:rPr>
          <w:rFonts w:hint="cs"/>
          <w:rtl/>
        </w:rPr>
        <w:t xml:space="preserve"> </w:t>
      </w:r>
      <w:r w:rsidR="00E24329">
        <w:rPr>
          <w:rFonts w:hint="cs"/>
          <w:rtl/>
        </w:rPr>
        <w:t xml:space="preserve">לא </w:t>
      </w:r>
      <w:r w:rsidR="00E24329">
        <w:rPr>
          <w:rtl/>
        </w:rPr>
        <w:t xml:space="preserve">אופוזיציה </w:t>
      </w:r>
      <w:bookmarkStart w:id="6269" w:name="_ETM_Q8_749170"/>
      <w:bookmarkEnd w:id="6269"/>
      <w:r w:rsidR="00E24329">
        <w:rPr>
          <w:rFonts w:hint="cs"/>
          <w:rtl/>
        </w:rPr>
        <w:t>שעומדת כאן ומחזקת את האויבים שלנו. זה מה שתושבי הצפון צריכים.</w:t>
      </w:r>
    </w:p>
    <w:p w:rsidR="00E24329" w:rsidRDefault="00E24329" w:rsidP="00171634">
      <w:pPr>
        <w:rPr>
          <w:rtl/>
        </w:rPr>
      </w:pPr>
      <w:bookmarkStart w:id="6270" w:name="_ETM_Q8_726057"/>
      <w:bookmarkStart w:id="6271" w:name="_ETM_Q8_726150"/>
      <w:bookmarkEnd w:id="6270"/>
      <w:bookmarkEnd w:id="6271"/>
    </w:p>
    <w:p w:rsidR="00E24329" w:rsidRDefault="00E24329" w:rsidP="00171634">
      <w:pPr>
        <w:pStyle w:val="af6"/>
        <w:keepNext/>
        <w:rPr>
          <w:rtl/>
        </w:rPr>
      </w:pPr>
      <w:r w:rsidRPr="00D02BAC">
        <w:rPr>
          <w:rStyle w:val="TagStyle"/>
          <w:rtl/>
        </w:rPr>
        <w:t xml:space="preserve">&lt;&lt; קריאה &gt;&gt; </w:t>
      </w:r>
      <w:r>
        <w:rPr>
          <w:rtl/>
        </w:rPr>
        <w:t>קריא</w:t>
      </w:r>
      <w:r>
        <w:rPr>
          <w:rFonts w:hint="cs"/>
          <w:rtl/>
        </w:rPr>
        <w:t>ות</w:t>
      </w:r>
      <w:r>
        <w:rPr>
          <w:rtl/>
        </w:rPr>
        <w:t>:</w:t>
      </w:r>
      <w:r w:rsidRPr="00D02BAC">
        <w:rPr>
          <w:rStyle w:val="TagStyle"/>
          <w:rtl/>
        </w:rPr>
        <w:t xml:space="preserve"> &lt;&lt; קריאה &gt;&gt;</w:t>
      </w:r>
      <w:r>
        <w:rPr>
          <w:rtl/>
        </w:rPr>
        <w:t xml:space="preserve"> </w:t>
      </w:r>
    </w:p>
    <w:p w:rsidR="00E24329" w:rsidRDefault="00E24329" w:rsidP="00171634">
      <w:pPr>
        <w:rPr>
          <w:rtl/>
        </w:rPr>
      </w:pPr>
    </w:p>
    <w:p w:rsidR="00E24329" w:rsidRDefault="003C6D77" w:rsidP="003C6D77">
      <w:r>
        <w:rPr>
          <w:rFonts w:hint="cs"/>
          <w:rtl/>
        </w:rPr>
        <w:t>– – –</w:t>
      </w:r>
      <w:r w:rsidR="00E24329">
        <w:rPr>
          <w:rFonts w:hint="cs"/>
          <w:rtl/>
        </w:rPr>
        <w:t xml:space="preserve"> </w:t>
      </w:r>
    </w:p>
    <w:p w:rsidR="00E24329" w:rsidRDefault="00E24329" w:rsidP="00171634">
      <w:pPr>
        <w:rPr>
          <w:rtl/>
        </w:rPr>
      </w:pPr>
      <w:bookmarkStart w:id="6272" w:name="_ETM_Q8_728782"/>
      <w:bookmarkStart w:id="6273" w:name="_ETM_Q8_747169"/>
      <w:bookmarkEnd w:id="6272"/>
      <w:bookmarkEnd w:id="6273"/>
    </w:p>
    <w:p w:rsidR="00E24329" w:rsidRDefault="00E24329" w:rsidP="00171634">
      <w:pPr>
        <w:pStyle w:val="af7"/>
        <w:keepNext/>
        <w:rPr>
          <w:rtl/>
        </w:rPr>
      </w:pPr>
      <w:r w:rsidRPr="00AF2143">
        <w:rPr>
          <w:rStyle w:val="TagStyle"/>
          <w:rtl/>
        </w:rPr>
        <w:t xml:space="preserve"> &lt;&lt; יור &gt;&gt; </w:t>
      </w:r>
      <w:r>
        <w:rPr>
          <w:rtl/>
        </w:rPr>
        <w:t>היו"ר ארז מלול:</w:t>
      </w:r>
      <w:r w:rsidRPr="00AF2143">
        <w:rPr>
          <w:rStyle w:val="TagStyle"/>
          <w:rtl/>
        </w:rPr>
        <w:t xml:space="preserve"> &lt;&lt; יור &gt;&gt;</w:t>
      </w:r>
      <w:r>
        <w:rPr>
          <w:rtl/>
        </w:rPr>
        <w:t xml:space="preserve"> </w:t>
      </w:r>
    </w:p>
    <w:p w:rsidR="00E24329" w:rsidRDefault="00E24329" w:rsidP="00171634">
      <w:pPr>
        <w:rPr>
          <w:rtl/>
        </w:rPr>
      </w:pPr>
    </w:p>
    <w:p w:rsidR="00E24329" w:rsidRDefault="00E24329" w:rsidP="00171634">
      <w:pPr>
        <w:rPr>
          <w:rtl/>
        </w:rPr>
      </w:pPr>
      <w:r>
        <w:rPr>
          <w:rFonts w:hint="cs"/>
          <w:rtl/>
        </w:rPr>
        <w:t>חבר הכנסת נאור שירי.</w:t>
      </w:r>
    </w:p>
    <w:p w:rsidR="00E24329" w:rsidRDefault="00E24329" w:rsidP="00171634">
      <w:pPr>
        <w:rPr>
          <w:rtl/>
          <w:lang w:eastAsia="he-IL"/>
        </w:rPr>
      </w:pPr>
    </w:p>
    <w:p w:rsidR="00E24329" w:rsidRDefault="00E24329" w:rsidP="00171634">
      <w:pPr>
        <w:pStyle w:val="-"/>
        <w:keepNext/>
        <w:rPr>
          <w:rtl/>
        </w:rPr>
      </w:pPr>
      <w:r w:rsidRPr="00624B33">
        <w:rPr>
          <w:rStyle w:val="TagStyle"/>
          <w:rtl/>
        </w:rPr>
        <w:t xml:space="preserve">&lt;&lt; דובר_המשך &gt;&gt; </w:t>
      </w:r>
      <w:r>
        <w:rPr>
          <w:rtl/>
        </w:rPr>
        <w:t>שר התקשורת שלמה קרעי:</w:t>
      </w:r>
      <w:r w:rsidRPr="00624B33">
        <w:rPr>
          <w:rStyle w:val="TagStyle"/>
          <w:rtl/>
        </w:rPr>
        <w:t xml:space="preserve"> &lt;&lt; דובר_המשך &gt;&gt;</w:t>
      </w:r>
      <w:r>
        <w:rPr>
          <w:rtl/>
        </w:rPr>
        <w:t xml:space="preserve"> </w:t>
      </w:r>
    </w:p>
    <w:p w:rsidR="00E24329" w:rsidRDefault="00E24329" w:rsidP="00171634">
      <w:pPr>
        <w:rPr>
          <w:rtl/>
          <w:lang w:eastAsia="he-IL"/>
        </w:rPr>
      </w:pPr>
    </w:p>
    <w:p w:rsidR="00E24329" w:rsidRPr="00AF2143" w:rsidRDefault="00E24329" w:rsidP="003C6D77">
      <w:pPr>
        <w:rPr>
          <w:rtl/>
          <w:lang w:eastAsia="he-IL"/>
        </w:rPr>
      </w:pPr>
      <w:r>
        <w:rPr>
          <w:rFonts w:hint="cs"/>
          <w:rtl/>
          <w:lang w:eastAsia="he-IL"/>
        </w:rPr>
        <w:t xml:space="preserve">גם לכם אני מציע, חברי האופוזיציה </w:t>
      </w:r>
      <w:r w:rsidR="003C6D77">
        <w:rPr>
          <w:rFonts w:hint="cs"/>
          <w:rtl/>
          <w:lang w:eastAsia="he-IL"/>
        </w:rPr>
        <w:t>– –</w:t>
      </w:r>
      <w:r>
        <w:rPr>
          <w:rFonts w:hint="cs"/>
          <w:rtl/>
          <w:lang w:eastAsia="he-IL"/>
        </w:rPr>
        <w:t xml:space="preserve"> </w:t>
      </w:r>
    </w:p>
    <w:p w:rsidR="00E24329" w:rsidRDefault="00E24329" w:rsidP="00171634">
      <w:pPr>
        <w:rPr>
          <w:rtl/>
        </w:rPr>
      </w:pPr>
    </w:p>
    <w:p w:rsidR="00E24329" w:rsidRDefault="00E24329" w:rsidP="00171634">
      <w:pPr>
        <w:pStyle w:val="af6"/>
        <w:keepNext/>
        <w:rPr>
          <w:rtl/>
        </w:rPr>
      </w:pPr>
      <w:bookmarkStart w:id="6274" w:name="ET_interruption_5787_15"/>
      <w:r w:rsidRPr="007232CC">
        <w:rPr>
          <w:rStyle w:val="TagStyle"/>
          <w:rtl/>
        </w:rPr>
        <w:t xml:space="preserve"> &lt;&lt; קריאה &gt;&gt; </w:t>
      </w:r>
      <w:r>
        <w:rPr>
          <w:rtl/>
        </w:rPr>
        <w:t>יוראי להב הרצנו (יש עתיד):</w:t>
      </w:r>
      <w:r w:rsidRPr="007232CC">
        <w:rPr>
          <w:rStyle w:val="TagStyle"/>
          <w:rtl/>
        </w:rPr>
        <w:t xml:space="preserve"> &lt;&lt; קריאה &gt;&gt;</w:t>
      </w:r>
      <w:r>
        <w:rPr>
          <w:rtl/>
        </w:rPr>
        <w:t xml:space="preserve"> </w:t>
      </w:r>
      <w:bookmarkEnd w:id="6274"/>
    </w:p>
    <w:p w:rsidR="00E24329" w:rsidRDefault="00E24329" w:rsidP="00171634">
      <w:pPr>
        <w:rPr>
          <w:rtl/>
        </w:rPr>
      </w:pPr>
    </w:p>
    <w:p w:rsidR="00E24329" w:rsidRDefault="003C6D77" w:rsidP="003C6D77">
      <w:pPr>
        <w:rPr>
          <w:rtl/>
        </w:rPr>
      </w:pPr>
      <w:r>
        <w:rPr>
          <w:rFonts w:hint="cs"/>
          <w:rtl/>
        </w:rPr>
        <w:t>– – –</w:t>
      </w:r>
      <w:r w:rsidR="00E24329">
        <w:rPr>
          <w:rFonts w:hint="cs"/>
          <w:rtl/>
        </w:rPr>
        <w:t xml:space="preserve"> אתה מדבר על אחדות? מילים ריקות.</w:t>
      </w:r>
    </w:p>
    <w:p w:rsidR="00E24329" w:rsidRDefault="00E24329" w:rsidP="00171634">
      <w:pPr>
        <w:rPr>
          <w:rtl/>
        </w:rPr>
      </w:pPr>
    </w:p>
    <w:p w:rsidR="00E24329" w:rsidRDefault="00E24329" w:rsidP="00171634">
      <w:pPr>
        <w:pStyle w:val="-"/>
        <w:keepNext/>
        <w:rPr>
          <w:rtl/>
        </w:rPr>
      </w:pPr>
      <w:r w:rsidRPr="00624B33">
        <w:rPr>
          <w:rStyle w:val="TagStyle"/>
          <w:rtl/>
        </w:rPr>
        <w:t xml:space="preserve">&lt;&lt; דובר_המשך &gt;&gt; </w:t>
      </w:r>
      <w:r>
        <w:rPr>
          <w:rtl/>
        </w:rPr>
        <w:t>שר התקשורת שלמה קרעי:</w:t>
      </w:r>
      <w:r w:rsidRPr="00624B33">
        <w:rPr>
          <w:rStyle w:val="TagStyle"/>
          <w:rtl/>
        </w:rPr>
        <w:t xml:space="preserve"> &lt;&lt; דובר_המשך &gt;&gt;</w:t>
      </w:r>
      <w:r>
        <w:rPr>
          <w:rtl/>
        </w:rPr>
        <w:t xml:space="preserve"> </w:t>
      </w:r>
    </w:p>
    <w:p w:rsidR="00E24329" w:rsidRDefault="00E24329" w:rsidP="00171634">
      <w:pPr>
        <w:rPr>
          <w:rtl/>
        </w:rPr>
      </w:pPr>
    </w:p>
    <w:p w:rsidR="00E24329" w:rsidRDefault="003C6D77" w:rsidP="003C6D77">
      <w:pPr>
        <w:rPr>
          <w:rtl/>
        </w:rPr>
      </w:pPr>
      <w:bookmarkStart w:id="6275" w:name="_ETM_Q8_769443"/>
      <w:bookmarkStart w:id="6276" w:name="_ETM_Q8_769521"/>
      <w:bookmarkStart w:id="6277" w:name="_ETM_Q8_769626"/>
      <w:bookmarkStart w:id="6278" w:name="_ETM_Q8_769718"/>
      <w:bookmarkEnd w:id="6275"/>
      <w:bookmarkEnd w:id="6276"/>
      <w:bookmarkEnd w:id="6277"/>
      <w:bookmarkEnd w:id="6278"/>
      <w:r>
        <w:rPr>
          <w:rFonts w:hint="cs"/>
          <w:rtl/>
        </w:rPr>
        <w:t>– –</w:t>
      </w:r>
      <w:r w:rsidR="00E24329">
        <w:rPr>
          <w:rFonts w:hint="cs"/>
          <w:rtl/>
        </w:rPr>
        <w:t xml:space="preserve"> בואו נאמץ את דברי כלב בן יפונה: "</w:t>
      </w:r>
      <w:r w:rsidR="00E24329" w:rsidRPr="007232CC">
        <w:rPr>
          <w:rtl/>
        </w:rPr>
        <w:t>עלה נעלה וירשנו א</w:t>
      </w:r>
      <w:r w:rsidR="00E24329" w:rsidRPr="007569AA">
        <w:rPr>
          <w:rtl/>
        </w:rPr>
        <w:t>ֹ</w:t>
      </w:r>
      <w:r w:rsidR="00E24329" w:rsidRPr="007232CC">
        <w:rPr>
          <w:rtl/>
        </w:rPr>
        <w:t>תה כי יכול נוכל לה</w:t>
      </w:r>
      <w:r w:rsidR="00E24329">
        <w:rPr>
          <w:rFonts w:hint="cs"/>
          <w:rtl/>
        </w:rPr>
        <w:t>"</w:t>
      </w:r>
      <w:r w:rsidR="00E24329" w:rsidRPr="007232CC">
        <w:rPr>
          <w:rtl/>
        </w:rPr>
        <w:t>.</w:t>
      </w:r>
      <w:r w:rsidR="00E24329">
        <w:rPr>
          <w:rFonts w:hint="cs"/>
          <w:rtl/>
        </w:rPr>
        <w:t xml:space="preserve"> אנחנו יכולים, אנחנו מסוגלים לעשות את זה. אתם צריכים להפגין קצת אחדות, קצת נאמנות למדינה, שנמצאת במלחמת קיום על חייה, ולא לתדרך ולצאת כל הזמן נגד ממשלת ישראל והעומד בראשה.</w:t>
      </w:r>
      <w:bookmarkStart w:id="6279" w:name="_ETM_Q8_769008"/>
      <w:bookmarkStart w:id="6280" w:name="_ETM_Q8_769090"/>
      <w:bookmarkStart w:id="6281" w:name="TOR_Q9"/>
      <w:bookmarkEnd w:id="6279"/>
      <w:bookmarkEnd w:id="6280"/>
      <w:bookmarkEnd w:id="6281"/>
      <w:r w:rsidR="00E24329">
        <w:rPr>
          <w:rFonts w:hint="cs"/>
          <w:rtl/>
        </w:rPr>
        <w:t xml:space="preserve"> אתם רואים הסתה כזאת חמורה נגד ראש הממשלה, מציעים לו חבל תלייה, למחות את זכר נתניהו, כמו באנלוגיה ל"תמחה את </w:t>
      </w:r>
      <w:bookmarkStart w:id="6282" w:name="_ETM_Q9_205000"/>
      <w:bookmarkEnd w:id="6282"/>
      <w:r w:rsidR="00E24329">
        <w:rPr>
          <w:rFonts w:hint="cs"/>
          <w:rtl/>
        </w:rPr>
        <w:t>זכר עמלק". האם מי מכם קם וגינה את ההסתה הזאת?</w:t>
      </w:r>
    </w:p>
    <w:p w:rsidR="00E24329" w:rsidRDefault="00E24329" w:rsidP="00171634">
      <w:pPr>
        <w:ind w:firstLine="0"/>
        <w:rPr>
          <w:rtl/>
        </w:rPr>
      </w:pPr>
      <w:bookmarkStart w:id="6283" w:name="_ETM_Q9_208000"/>
      <w:bookmarkEnd w:id="6283"/>
    </w:p>
    <w:p w:rsidR="00E24329" w:rsidRDefault="00E24329" w:rsidP="00171634">
      <w:pPr>
        <w:pStyle w:val="af6"/>
        <w:keepNext/>
        <w:rPr>
          <w:rtl/>
        </w:rPr>
      </w:pPr>
      <w:bookmarkStart w:id="6284" w:name="ET_interruption_קריאות_11"/>
      <w:r w:rsidRPr="006202FE">
        <w:rPr>
          <w:rStyle w:val="TagStyle"/>
          <w:rtl/>
        </w:rPr>
        <w:t xml:space="preserve"> &lt;&lt; קריאה &gt;&gt;</w:t>
      </w:r>
      <w:r w:rsidRPr="00753EA8">
        <w:rPr>
          <w:rStyle w:val="TagStyle"/>
          <w:rtl/>
        </w:rPr>
        <w:t xml:space="preserve"> </w:t>
      </w:r>
      <w:r>
        <w:rPr>
          <w:rtl/>
        </w:rPr>
        <w:t>קריאות:</w:t>
      </w:r>
      <w:r w:rsidRPr="00753EA8">
        <w:rPr>
          <w:rStyle w:val="TagStyle"/>
          <w:rtl/>
        </w:rPr>
        <w:t xml:space="preserve"> </w:t>
      </w:r>
      <w:r w:rsidRPr="006202FE">
        <w:rPr>
          <w:rStyle w:val="TagStyle"/>
          <w:rtl/>
        </w:rPr>
        <w:t>&lt;&lt; קריאה &gt;&gt;</w:t>
      </w:r>
      <w:r>
        <w:rPr>
          <w:rtl/>
        </w:rPr>
        <w:t xml:space="preserve">   </w:t>
      </w:r>
      <w:bookmarkEnd w:id="6284"/>
    </w:p>
    <w:p w:rsidR="00E24329" w:rsidRDefault="00E24329" w:rsidP="00171634">
      <w:pPr>
        <w:rPr>
          <w:rtl/>
        </w:rPr>
      </w:pPr>
    </w:p>
    <w:p w:rsidR="00E24329" w:rsidRDefault="003C6D77" w:rsidP="003C6D77">
      <w:pPr>
        <w:rPr>
          <w:rtl/>
        </w:rPr>
      </w:pPr>
      <w:r>
        <w:rPr>
          <w:rFonts w:hint="cs"/>
          <w:rtl/>
        </w:rPr>
        <w:t>– – –</w:t>
      </w:r>
    </w:p>
    <w:p w:rsidR="00E24329" w:rsidRPr="00753EA8" w:rsidRDefault="00E24329" w:rsidP="00171634">
      <w:pPr>
        <w:rPr>
          <w:rtl/>
        </w:rPr>
      </w:pPr>
      <w:bookmarkStart w:id="6285" w:name="_ETM_Q9_210000"/>
      <w:bookmarkEnd w:id="6285"/>
    </w:p>
    <w:p w:rsidR="00E24329" w:rsidRDefault="00E24329" w:rsidP="00171634">
      <w:pPr>
        <w:pStyle w:val="-"/>
        <w:keepNext/>
        <w:rPr>
          <w:rtl/>
        </w:rPr>
      </w:pPr>
      <w:bookmarkStart w:id="6286" w:name="ET_speakercontinue_6461_2"/>
      <w:r w:rsidRPr="006202FE">
        <w:rPr>
          <w:rStyle w:val="TagStyle"/>
          <w:rtl/>
        </w:rPr>
        <w:t xml:space="preserve"> &lt;&lt; דובר_המשך &gt;&gt;</w:t>
      </w:r>
      <w:r w:rsidRPr="00E972B7">
        <w:rPr>
          <w:rStyle w:val="TagStyle"/>
          <w:rtl/>
        </w:rPr>
        <w:t xml:space="preserve"> </w:t>
      </w:r>
      <w:r>
        <w:rPr>
          <w:rtl/>
        </w:rPr>
        <w:t>שר התקשורת שלמה קרעי:</w:t>
      </w:r>
      <w:r w:rsidRPr="00E972B7">
        <w:rPr>
          <w:rStyle w:val="TagStyle"/>
          <w:rtl/>
        </w:rPr>
        <w:t xml:space="preserve"> </w:t>
      </w:r>
      <w:r w:rsidRPr="006202FE">
        <w:rPr>
          <w:rStyle w:val="TagStyle"/>
          <w:rtl/>
        </w:rPr>
        <w:t>&lt;&lt; דובר_המשך &gt;&gt;</w:t>
      </w:r>
      <w:r>
        <w:rPr>
          <w:rtl/>
        </w:rPr>
        <w:t xml:space="preserve">   </w:t>
      </w:r>
      <w:bookmarkEnd w:id="6286"/>
    </w:p>
    <w:p w:rsidR="00E24329" w:rsidRDefault="00E24329" w:rsidP="00171634">
      <w:pPr>
        <w:rPr>
          <w:rtl/>
          <w:lang w:eastAsia="he-IL"/>
        </w:rPr>
      </w:pPr>
    </w:p>
    <w:p w:rsidR="00E24329" w:rsidRDefault="00E24329" w:rsidP="00171634">
      <w:pPr>
        <w:rPr>
          <w:rtl/>
          <w:lang w:eastAsia="he-IL"/>
        </w:rPr>
      </w:pPr>
      <w:r>
        <w:rPr>
          <w:rFonts w:hint="cs"/>
          <w:rtl/>
          <w:lang w:eastAsia="he-IL"/>
        </w:rPr>
        <w:t xml:space="preserve">אתה אומר כן, זה "תמחה את זכר עמלק". תתבייש לך, חבר הכנסת בליאק. מישהו מכאן עמד וגינה </w:t>
      </w:r>
      <w:bookmarkStart w:id="6287" w:name="_ETM_Q9_218000"/>
      <w:bookmarkEnd w:id="6287"/>
      <w:r>
        <w:rPr>
          <w:rFonts w:hint="cs"/>
          <w:rtl/>
          <w:lang w:eastAsia="he-IL"/>
        </w:rPr>
        <w:t xml:space="preserve">את ההסתה הזאת? </w:t>
      </w:r>
    </w:p>
    <w:p w:rsidR="00E24329" w:rsidRDefault="00E24329" w:rsidP="00171634">
      <w:pPr>
        <w:rPr>
          <w:rtl/>
          <w:lang w:eastAsia="he-IL"/>
        </w:rPr>
      </w:pPr>
    </w:p>
    <w:p w:rsidR="00E24329" w:rsidRDefault="00E24329" w:rsidP="00171634">
      <w:pPr>
        <w:pStyle w:val="af6"/>
        <w:keepNext/>
        <w:rPr>
          <w:rtl/>
        </w:rPr>
      </w:pPr>
      <w:bookmarkStart w:id="6288" w:name="ET_interruption_5787_12"/>
      <w:r w:rsidRPr="006202FE">
        <w:rPr>
          <w:rStyle w:val="TagStyle"/>
          <w:rtl/>
        </w:rPr>
        <w:t xml:space="preserve"> &lt;&lt; קריאה &gt;&gt;</w:t>
      </w:r>
      <w:r w:rsidRPr="00753EA8">
        <w:rPr>
          <w:rStyle w:val="TagStyle"/>
          <w:rtl/>
        </w:rPr>
        <w:t xml:space="preserve"> </w:t>
      </w:r>
      <w:r>
        <w:rPr>
          <w:rtl/>
        </w:rPr>
        <w:t>יוראי להב הרצנו (יש עתיד):</w:t>
      </w:r>
      <w:r w:rsidRPr="00753EA8">
        <w:rPr>
          <w:rStyle w:val="TagStyle"/>
          <w:rtl/>
        </w:rPr>
        <w:t xml:space="preserve"> </w:t>
      </w:r>
      <w:r w:rsidRPr="006202FE">
        <w:rPr>
          <w:rStyle w:val="TagStyle"/>
          <w:rtl/>
        </w:rPr>
        <w:t>&lt;&lt; קריאה &gt;&gt;</w:t>
      </w:r>
      <w:r>
        <w:rPr>
          <w:rtl/>
        </w:rPr>
        <w:t xml:space="preserve">   </w:t>
      </w:r>
      <w:bookmarkEnd w:id="6288"/>
    </w:p>
    <w:p w:rsidR="00E24329" w:rsidRDefault="00E24329" w:rsidP="00171634">
      <w:pPr>
        <w:rPr>
          <w:rtl/>
          <w:lang w:eastAsia="he-IL"/>
        </w:rPr>
      </w:pPr>
    </w:p>
    <w:p w:rsidR="00E24329" w:rsidRDefault="00E24329" w:rsidP="00171634">
      <w:pPr>
        <w:rPr>
          <w:rtl/>
          <w:lang w:eastAsia="he-IL"/>
        </w:rPr>
      </w:pPr>
      <w:r>
        <w:rPr>
          <w:rFonts w:hint="cs"/>
          <w:rtl/>
          <w:lang w:eastAsia="he-IL"/>
        </w:rPr>
        <w:t xml:space="preserve">שלחו לבן של בנט כדור, על מה אתה מדבר? </w:t>
      </w:r>
    </w:p>
    <w:p w:rsidR="00E24329" w:rsidRDefault="00E24329" w:rsidP="00171634">
      <w:pPr>
        <w:rPr>
          <w:rtl/>
          <w:lang w:eastAsia="he-IL"/>
        </w:rPr>
      </w:pPr>
    </w:p>
    <w:p w:rsidR="00E24329" w:rsidRDefault="00E24329" w:rsidP="00171634">
      <w:pPr>
        <w:pStyle w:val="-"/>
        <w:keepNext/>
        <w:rPr>
          <w:rtl/>
        </w:rPr>
      </w:pPr>
      <w:bookmarkStart w:id="6289" w:name="ET_speakercontinue_6461_36"/>
      <w:r w:rsidRPr="006202FE">
        <w:rPr>
          <w:rStyle w:val="TagStyle"/>
          <w:rtl/>
        </w:rPr>
        <w:t>&lt;&lt; דובר_המשך &gt;&gt;</w:t>
      </w:r>
      <w:r w:rsidRPr="00E972B7">
        <w:rPr>
          <w:rStyle w:val="TagStyle"/>
          <w:rtl/>
        </w:rPr>
        <w:t xml:space="preserve"> </w:t>
      </w:r>
      <w:r>
        <w:rPr>
          <w:rtl/>
        </w:rPr>
        <w:t>שר התקשורת שלמה קרעי:</w:t>
      </w:r>
      <w:r w:rsidRPr="00E972B7">
        <w:rPr>
          <w:rStyle w:val="TagStyle"/>
          <w:rtl/>
        </w:rPr>
        <w:t xml:space="preserve"> </w:t>
      </w:r>
      <w:r w:rsidRPr="006202FE">
        <w:rPr>
          <w:rStyle w:val="TagStyle"/>
          <w:rtl/>
        </w:rPr>
        <w:t>&lt;&lt; דובר_המשך &gt;&gt;</w:t>
      </w:r>
      <w:bookmarkEnd w:id="6289"/>
      <w:r>
        <w:rPr>
          <w:rtl/>
        </w:rPr>
        <w:t xml:space="preserve">   </w:t>
      </w:r>
    </w:p>
    <w:p w:rsidR="00E24329" w:rsidRDefault="00E24329" w:rsidP="00171634">
      <w:pPr>
        <w:rPr>
          <w:rtl/>
          <w:lang w:eastAsia="he-IL"/>
        </w:rPr>
      </w:pPr>
    </w:p>
    <w:p w:rsidR="00E24329" w:rsidRDefault="00E24329" w:rsidP="00171634">
      <w:pPr>
        <w:rPr>
          <w:rtl/>
          <w:lang w:eastAsia="he-IL"/>
        </w:rPr>
      </w:pPr>
      <w:r>
        <w:rPr>
          <w:rFonts w:hint="cs"/>
          <w:rtl/>
          <w:lang w:eastAsia="he-IL"/>
        </w:rPr>
        <w:t xml:space="preserve">מישהו כאן עלה וגינה את ההסתה לרצח </w:t>
      </w:r>
      <w:bookmarkStart w:id="6290" w:name="_ETM_Q9_220000"/>
      <w:bookmarkEnd w:id="6290"/>
      <w:r>
        <w:rPr>
          <w:rFonts w:hint="cs"/>
          <w:rtl/>
          <w:lang w:eastAsia="he-IL"/>
        </w:rPr>
        <w:t xml:space="preserve">נגד ראש הממשלה ומשפחתו? </w:t>
      </w:r>
    </w:p>
    <w:p w:rsidR="00E24329" w:rsidRDefault="00E24329" w:rsidP="00171634">
      <w:pPr>
        <w:rPr>
          <w:rtl/>
          <w:lang w:eastAsia="he-IL"/>
        </w:rPr>
      </w:pPr>
    </w:p>
    <w:p w:rsidR="00E24329" w:rsidRDefault="00E24329" w:rsidP="00171634">
      <w:pPr>
        <w:pStyle w:val="af6"/>
        <w:keepNext/>
        <w:rPr>
          <w:rtl/>
        </w:rPr>
      </w:pPr>
      <w:bookmarkStart w:id="6291" w:name="ET_interruption_5787_14"/>
      <w:r w:rsidRPr="006202FE">
        <w:rPr>
          <w:rStyle w:val="TagStyle"/>
          <w:rtl/>
        </w:rPr>
        <w:t xml:space="preserve"> &lt;&lt; קריאה &gt;&gt;</w:t>
      </w:r>
      <w:r w:rsidRPr="00753EA8">
        <w:rPr>
          <w:rStyle w:val="TagStyle"/>
          <w:rtl/>
        </w:rPr>
        <w:t xml:space="preserve"> </w:t>
      </w:r>
      <w:r>
        <w:rPr>
          <w:rtl/>
        </w:rPr>
        <w:t>יוראי להב הרצנו (יש עתיד):</w:t>
      </w:r>
      <w:r w:rsidRPr="00753EA8">
        <w:rPr>
          <w:rStyle w:val="TagStyle"/>
          <w:rtl/>
        </w:rPr>
        <w:t xml:space="preserve"> </w:t>
      </w:r>
      <w:r w:rsidRPr="006202FE">
        <w:rPr>
          <w:rStyle w:val="TagStyle"/>
          <w:rtl/>
        </w:rPr>
        <w:t>&lt;&lt; קריאה &gt;&gt;</w:t>
      </w:r>
      <w:r>
        <w:rPr>
          <w:rtl/>
        </w:rPr>
        <w:t xml:space="preserve">   </w:t>
      </w:r>
      <w:bookmarkEnd w:id="6291"/>
    </w:p>
    <w:p w:rsidR="00E24329" w:rsidRDefault="00E24329" w:rsidP="00171634">
      <w:pPr>
        <w:rPr>
          <w:rtl/>
          <w:lang w:eastAsia="he-IL"/>
        </w:rPr>
      </w:pPr>
    </w:p>
    <w:p w:rsidR="00E24329" w:rsidRDefault="003C6D77" w:rsidP="003C6D77">
      <w:pPr>
        <w:rPr>
          <w:rtl/>
          <w:lang w:eastAsia="he-IL"/>
        </w:rPr>
      </w:pPr>
      <w:r>
        <w:rPr>
          <w:rFonts w:hint="cs"/>
          <w:rtl/>
          <w:lang w:eastAsia="he-IL"/>
        </w:rPr>
        <w:t>– – –</w:t>
      </w:r>
      <w:r w:rsidR="00E24329">
        <w:rPr>
          <w:rFonts w:hint="cs"/>
          <w:rtl/>
          <w:lang w:eastAsia="he-IL"/>
        </w:rPr>
        <w:t xml:space="preserve"> שלחו לבן </w:t>
      </w:r>
      <w:bookmarkStart w:id="6292" w:name="_ETM_Q9_224000"/>
      <w:bookmarkEnd w:id="6292"/>
      <w:r w:rsidR="00E24329">
        <w:rPr>
          <w:rFonts w:hint="cs"/>
          <w:rtl/>
          <w:lang w:eastAsia="he-IL"/>
        </w:rPr>
        <w:t xml:space="preserve">של בנט כדור. </w:t>
      </w:r>
    </w:p>
    <w:p w:rsidR="00E24329" w:rsidRDefault="00E24329" w:rsidP="00171634">
      <w:pPr>
        <w:rPr>
          <w:rtl/>
          <w:lang w:eastAsia="he-IL"/>
        </w:rPr>
      </w:pPr>
    </w:p>
    <w:p w:rsidR="00E24329" w:rsidRDefault="00E24329" w:rsidP="00171634">
      <w:pPr>
        <w:pStyle w:val="-"/>
        <w:keepNext/>
        <w:rPr>
          <w:rtl/>
        </w:rPr>
      </w:pPr>
      <w:bookmarkStart w:id="6293" w:name="ET_speakercontinue_6461_37"/>
      <w:r w:rsidRPr="006202FE">
        <w:rPr>
          <w:rStyle w:val="TagStyle"/>
          <w:rtl/>
        </w:rPr>
        <w:t>&lt;&lt; דובר_המשך &gt;&gt;</w:t>
      </w:r>
      <w:r w:rsidRPr="00E972B7">
        <w:rPr>
          <w:rStyle w:val="TagStyle"/>
          <w:rtl/>
        </w:rPr>
        <w:t xml:space="preserve"> </w:t>
      </w:r>
      <w:r>
        <w:rPr>
          <w:rtl/>
        </w:rPr>
        <w:t>שר התקשורת שלמה קרעי:</w:t>
      </w:r>
      <w:r w:rsidRPr="00E972B7">
        <w:rPr>
          <w:rStyle w:val="TagStyle"/>
          <w:rtl/>
        </w:rPr>
        <w:t xml:space="preserve"> </w:t>
      </w:r>
      <w:r w:rsidRPr="006202FE">
        <w:rPr>
          <w:rStyle w:val="TagStyle"/>
          <w:rtl/>
        </w:rPr>
        <w:t>&lt;&lt; דובר_המשך &gt;&gt;</w:t>
      </w:r>
      <w:bookmarkEnd w:id="6293"/>
      <w:r>
        <w:rPr>
          <w:rtl/>
        </w:rPr>
        <w:t xml:space="preserve">   </w:t>
      </w:r>
    </w:p>
    <w:p w:rsidR="00E24329" w:rsidRDefault="00E24329" w:rsidP="00171634">
      <w:pPr>
        <w:rPr>
          <w:rtl/>
          <w:lang w:eastAsia="he-IL"/>
        </w:rPr>
      </w:pPr>
    </w:p>
    <w:p w:rsidR="00E24329" w:rsidRDefault="00E24329" w:rsidP="00171634">
      <w:pPr>
        <w:rPr>
          <w:rtl/>
          <w:lang w:eastAsia="he-IL"/>
        </w:rPr>
      </w:pPr>
      <w:bookmarkStart w:id="6294" w:name="_ETM_Q9_226000"/>
      <w:bookmarkEnd w:id="6294"/>
      <w:r>
        <w:rPr>
          <w:rFonts w:hint="cs"/>
          <w:rtl/>
          <w:lang w:eastAsia="he-IL"/>
        </w:rPr>
        <w:t>אתם לא מסוגלים לנצח בקלפי,</w:t>
      </w:r>
      <w:bookmarkStart w:id="6295" w:name="_ETM_Q9_230000"/>
      <w:bookmarkEnd w:id="6295"/>
      <w:r>
        <w:rPr>
          <w:rFonts w:hint="cs"/>
          <w:rtl/>
          <w:lang w:eastAsia="he-IL"/>
        </w:rPr>
        <w:t xml:space="preserve"> </w:t>
      </w:r>
      <w:r w:rsidR="00AF775B">
        <w:rPr>
          <w:rFonts w:hint="cs"/>
          <w:rtl/>
          <w:lang w:eastAsia="he-IL"/>
        </w:rPr>
        <w:t xml:space="preserve">אז </w:t>
      </w:r>
      <w:r>
        <w:rPr>
          <w:rFonts w:hint="cs"/>
          <w:rtl/>
          <w:lang w:eastAsia="he-IL"/>
        </w:rPr>
        <w:t xml:space="preserve">אתם שולחים אותם להסית לרצח? </w:t>
      </w:r>
    </w:p>
    <w:p w:rsidR="00E24329" w:rsidRDefault="00E24329" w:rsidP="00171634">
      <w:pPr>
        <w:rPr>
          <w:rtl/>
          <w:lang w:eastAsia="he-IL"/>
        </w:rPr>
      </w:pPr>
    </w:p>
    <w:p w:rsidR="00E24329" w:rsidRDefault="00E24329" w:rsidP="00171634">
      <w:pPr>
        <w:pStyle w:val="af6"/>
        <w:keepNext/>
        <w:rPr>
          <w:rtl/>
        </w:rPr>
      </w:pPr>
      <w:bookmarkStart w:id="6296" w:name="ET_interruption_קריאות_15"/>
      <w:r w:rsidRPr="006202FE">
        <w:rPr>
          <w:rStyle w:val="TagStyle"/>
          <w:rtl/>
        </w:rPr>
        <w:t xml:space="preserve"> &lt;&lt; קריאה &gt;&gt;</w:t>
      </w:r>
      <w:r w:rsidRPr="00753EA8">
        <w:rPr>
          <w:rStyle w:val="TagStyle"/>
          <w:rtl/>
        </w:rPr>
        <w:t xml:space="preserve"> </w:t>
      </w:r>
      <w:r>
        <w:rPr>
          <w:rtl/>
        </w:rPr>
        <w:t>קריאות:</w:t>
      </w:r>
      <w:r w:rsidRPr="00753EA8">
        <w:rPr>
          <w:rStyle w:val="TagStyle"/>
          <w:rtl/>
        </w:rPr>
        <w:t xml:space="preserve"> </w:t>
      </w:r>
      <w:r w:rsidRPr="006202FE">
        <w:rPr>
          <w:rStyle w:val="TagStyle"/>
          <w:rtl/>
        </w:rPr>
        <w:t>&lt;&lt; קריאה &gt;&gt;</w:t>
      </w:r>
      <w:r>
        <w:rPr>
          <w:rtl/>
        </w:rPr>
        <w:t xml:space="preserve">   </w:t>
      </w:r>
      <w:bookmarkEnd w:id="6296"/>
    </w:p>
    <w:p w:rsidR="00E24329" w:rsidRDefault="00E24329" w:rsidP="00171634">
      <w:pPr>
        <w:rPr>
          <w:rtl/>
          <w:lang w:eastAsia="he-IL"/>
        </w:rPr>
      </w:pPr>
    </w:p>
    <w:p w:rsidR="00E24329" w:rsidRDefault="003C6D77" w:rsidP="003C6D77">
      <w:pPr>
        <w:rPr>
          <w:rtl/>
          <w:lang w:eastAsia="he-IL"/>
        </w:rPr>
      </w:pPr>
      <w:r>
        <w:rPr>
          <w:rFonts w:hint="cs"/>
          <w:rtl/>
          <w:lang w:eastAsia="he-IL"/>
        </w:rPr>
        <w:t>– – –</w:t>
      </w:r>
    </w:p>
    <w:p w:rsidR="00E24329" w:rsidRDefault="00E24329" w:rsidP="00171634">
      <w:pPr>
        <w:rPr>
          <w:rtl/>
          <w:lang w:eastAsia="he-IL"/>
        </w:rPr>
      </w:pPr>
      <w:bookmarkStart w:id="6297" w:name="_ETM_Q9_232000"/>
      <w:bookmarkEnd w:id="6297"/>
    </w:p>
    <w:p w:rsidR="00E24329" w:rsidRDefault="00E24329" w:rsidP="00171634">
      <w:pPr>
        <w:pStyle w:val="-"/>
        <w:keepNext/>
        <w:rPr>
          <w:rtl/>
        </w:rPr>
      </w:pPr>
      <w:bookmarkStart w:id="6298" w:name="ET_speakercontinue_6461_38"/>
      <w:r w:rsidRPr="006202FE">
        <w:rPr>
          <w:rStyle w:val="TagStyle"/>
          <w:rtl/>
        </w:rPr>
        <w:t>&lt;&lt; דובר_המשך &gt;&gt;</w:t>
      </w:r>
      <w:r w:rsidRPr="00E972B7">
        <w:rPr>
          <w:rStyle w:val="TagStyle"/>
          <w:rtl/>
        </w:rPr>
        <w:t xml:space="preserve"> </w:t>
      </w:r>
      <w:r>
        <w:rPr>
          <w:rtl/>
        </w:rPr>
        <w:t>שר התקשורת שלמה קרעי:</w:t>
      </w:r>
      <w:r w:rsidRPr="00E972B7">
        <w:rPr>
          <w:rStyle w:val="TagStyle"/>
          <w:rtl/>
        </w:rPr>
        <w:t xml:space="preserve"> </w:t>
      </w:r>
      <w:r w:rsidRPr="006202FE">
        <w:rPr>
          <w:rStyle w:val="TagStyle"/>
          <w:rtl/>
        </w:rPr>
        <w:t>&lt;&lt; דובר_המשך &gt;&gt;</w:t>
      </w:r>
      <w:bookmarkEnd w:id="6298"/>
      <w:r>
        <w:rPr>
          <w:rtl/>
        </w:rPr>
        <w:t xml:space="preserve">   </w:t>
      </w:r>
    </w:p>
    <w:p w:rsidR="00E24329" w:rsidRDefault="00E24329" w:rsidP="00171634">
      <w:pPr>
        <w:rPr>
          <w:rtl/>
          <w:lang w:eastAsia="he-IL"/>
        </w:rPr>
      </w:pPr>
    </w:p>
    <w:p w:rsidR="00E24329" w:rsidRDefault="00E24329" w:rsidP="00171634">
      <w:pPr>
        <w:rPr>
          <w:rtl/>
          <w:lang w:eastAsia="he-IL"/>
        </w:rPr>
      </w:pPr>
      <w:r>
        <w:rPr>
          <w:rFonts w:hint="cs"/>
          <w:rtl/>
          <w:lang w:eastAsia="he-IL"/>
        </w:rPr>
        <w:t xml:space="preserve">תתביישו לכם. </w:t>
      </w:r>
      <w:bookmarkStart w:id="6299" w:name="_ETM_Q9_229000"/>
      <w:bookmarkEnd w:id="6299"/>
    </w:p>
    <w:p w:rsidR="00E24329" w:rsidRDefault="00E24329" w:rsidP="00171634">
      <w:pPr>
        <w:rPr>
          <w:rtl/>
          <w:lang w:eastAsia="he-IL"/>
        </w:rPr>
      </w:pPr>
      <w:bookmarkStart w:id="6300" w:name="_ETM_Q9_234000"/>
      <w:bookmarkEnd w:id="6300"/>
    </w:p>
    <w:p w:rsidR="00E24329" w:rsidRDefault="00E24329" w:rsidP="00171634">
      <w:pPr>
        <w:pStyle w:val="af6"/>
        <w:keepNext/>
        <w:rPr>
          <w:rtl/>
        </w:rPr>
      </w:pPr>
      <w:bookmarkStart w:id="6301" w:name="ET_interruption_5787_17"/>
      <w:r w:rsidRPr="006202FE">
        <w:rPr>
          <w:rStyle w:val="TagStyle"/>
          <w:rtl/>
        </w:rPr>
        <w:t xml:space="preserve"> &lt;&lt; קריאה &gt;&gt;</w:t>
      </w:r>
      <w:r w:rsidRPr="00753EA8">
        <w:rPr>
          <w:rStyle w:val="TagStyle"/>
          <w:rtl/>
        </w:rPr>
        <w:t xml:space="preserve"> </w:t>
      </w:r>
      <w:r>
        <w:rPr>
          <w:rtl/>
        </w:rPr>
        <w:t>יוראי להב הרצנו (יש עתיד):</w:t>
      </w:r>
      <w:r w:rsidRPr="00753EA8">
        <w:rPr>
          <w:rStyle w:val="TagStyle"/>
          <w:rtl/>
        </w:rPr>
        <w:t xml:space="preserve"> </w:t>
      </w:r>
      <w:r w:rsidRPr="006202FE">
        <w:rPr>
          <w:rStyle w:val="TagStyle"/>
          <w:rtl/>
        </w:rPr>
        <w:t>&lt;&lt; קריאה &gt;&gt;</w:t>
      </w:r>
      <w:r>
        <w:rPr>
          <w:rtl/>
        </w:rPr>
        <w:t xml:space="preserve">   </w:t>
      </w:r>
      <w:bookmarkEnd w:id="6301"/>
    </w:p>
    <w:p w:rsidR="00E24329" w:rsidRDefault="00E24329" w:rsidP="00171634">
      <w:pPr>
        <w:rPr>
          <w:rtl/>
          <w:lang w:eastAsia="he-IL"/>
        </w:rPr>
      </w:pPr>
    </w:p>
    <w:p w:rsidR="00E24329" w:rsidRDefault="00E24329" w:rsidP="00171634">
      <w:pPr>
        <w:rPr>
          <w:rtl/>
          <w:lang w:eastAsia="he-IL"/>
        </w:rPr>
      </w:pPr>
      <w:r>
        <w:rPr>
          <w:rFonts w:hint="cs"/>
          <w:rtl/>
          <w:lang w:eastAsia="he-IL"/>
        </w:rPr>
        <w:t xml:space="preserve">שלחו לילד של בנט כדור, על מה אתה </w:t>
      </w:r>
      <w:bookmarkStart w:id="6302" w:name="_ETM_Q9_238000"/>
      <w:bookmarkEnd w:id="6302"/>
      <w:r>
        <w:rPr>
          <w:rFonts w:hint="cs"/>
          <w:rtl/>
          <w:lang w:eastAsia="he-IL"/>
        </w:rPr>
        <w:t xml:space="preserve">מדבר? </w:t>
      </w:r>
    </w:p>
    <w:p w:rsidR="00E24329" w:rsidRDefault="00E24329" w:rsidP="00171634">
      <w:pPr>
        <w:rPr>
          <w:rtl/>
          <w:lang w:eastAsia="he-IL"/>
        </w:rPr>
      </w:pPr>
      <w:bookmarkStart w:id="6303" w:name="_ETM_Q9_243000"/>
      <w:bookmarkEnd w:id="6303"/>
    </w:p>
    <w:p w:rsidR="00E24329" w:rsidRDefault="00E24329" w:rsidP="00171634">
      <w:pPr>
        <w:pStyle w:val="af7"/>
        <w:keepNext/>
        <w:rPr>
          <w:rtl/>
        </w:rPr>
      </w:pPr>
      <w:bookmarkStart w:id="6304" w:name="ET_yor_6595_18"/>
      <w:r w:rsidRPr="006202FE">
        <w:rPr>
          <w:rStyle w:val="TagStyle"/>
          <w:rtl/>
        </w:rPr>
        <w:t xml:space="preserve"> &lt;&lt; יור &gt;&gt;</w:t>
      </w:r>
      <w:r w:rsidRPr="00753EA8">
        <w:rPr>
          <w:rStyle w:val="TagStyle"/>
          <w:rtl/>
        </w:rPr>
        <w:t xml:space="preserve"> </w:t>
      </w:r>
      <w:r>
        <w:rPr>
          <w:rtl/>
        </w:rPr>
        <w:t>היו"ר ארז מלול:</w:t>
      </w:r>
      <w:r w:rsidRPr="00753EA8">
        <w:rPr>
          <w:rStyle w:val="TagStyle"/>
          <w:rtl/>
        </w:rPr>
        <w:t xml:space="preserve"> </w:t>
      </w:r>
      <w:r w:rsidRPr="006202FE">
        <w:rPr>
          <w:rStyle w:val="TagStyle"/>
          <w:rtl/>
        </w:rPr>
        <w:t>&lt;&lt; יור &gt;&gt;</w:t>
      </w:r>
      <w:r>
        <w:rPr>
          <w:rtl/>
        </w:rPr>
        <w:t xml:space="preserve">   </w:t>
      </w:r>
      <w:bookmarkEnd w:id="6304"/>
    </w:p>
    <w:p w:rsidR="00E24329" w:rsidRDefault="00E24329" w:rsidP="00171634">
      <w:pPr>
        <w:rPr>
          <w:rtl/>
          <w:lang w:eastAsia="he-IL"/>
        </w:rPr>
      </w:pPr>
    </w:p>
    <w:p w:rsidR="00E24329" w:rsidRDefault="00E24329" w:rsidP="00171634">
      <w:pPr>
        <w:rPr>
          <w:rtl/>
          <w:lang w:eastAsia="he-IL"/>
        </w:rPr>
      </w:pPr>
      <w:r>
        <w:rPr>
          <w:rFonts w:hint="cs"/>
          <w:rtl/>
          <w:lang w:eastAsia="he-IL"/>
        </w:rPr>
        <w:t xml:space="preserve">חבר הכנסת יוראי, זהו. </w:t>
      </w:r>
    </w:p>
    <w:p w:rsidR="00E24329" w:rsidRPr="00753EA8" w:rsidRDefault="00E24329" w:rsidP="00171634">
      <w:pPr>
        <w:rPr>
          <w:rtl/>
          <w:lang w:eastAsia="he-IL"/>
        </w:rPr>
      </w:pPr>
      <w:bookmarkStart w:id="6305" w:name="_ETM_Q9_245000"/>
      <w:bookmarkEnd w:id="6305"/>
    </w:p>
    <w:p w:rsidR="00E24329" w:rsidRDefault="00E24329" w:rsidP="00171634">
      <w:pPr>
        <w:pStyle w:val="af6"/>
        <w:keepNext/>
        <w:rPr>
          <w:rtl/>
        </w:rPr>
      </w:pPr>
      <w:bookmarkStart w:id="6306" w:name="ET_interruption_6341_16"/>
      <w:r w:rsidRPr="006202FE">
        <w:rPr>
          <w:rStyle w:val="TagStyle"/>
          <w:rtl/>
        </w:rPr>
        <w:t xml:space="preserve"> &lt;&lt; קריאה &gt;&gt;</w:t>
      </w:r>
      <w:r w:rsidRPr="00753EA8">
        <w:rPr>
          <w:rStyle w:val="TagStyle"/>
          <w:rtl/>
        </w:rPr>
        <w:t xml:space="preserve"> </w:t>
      </w:r>
      <w:r>
        <w:rPr>
          <w:rtl/>
        </w:rPr>
        <w:t>דבי ביטון (יש עתיד):</w:t>
      </w:r>
      <w:r w:rsidRPr="00753EA8">
        <w:rPr>
          <w:rStyle w:val="TagStyle"/>
          <w:rtl/>
        </w:rPr>
        <w:t xml:space="preserve"> </w:t>
      </w:r>
      <w:r w:rsidRPr="006202FE">
        <w:rPr>
          <w:rStyle w:val="TagStyle"/>
          <w:rtl/>
        </w:rPr>
        <w:t>&lt;&lt; קריאה &gt;&gt;</w:t>
      </w:r>
      <w:r>
        <w:rPr>
          <w:rtl/>
        </w:rPr>
        <w:t xml:space="preserve">   </w:t>
      </w:r>
      <w:bookmarkEnd w:id="6306"/>
    </w:p>
    <w:p w:rsidR="00E24329" w:rsidRDefault="00E24329" w:rsidP="00171634">
      <w:pPr>
        <w:rPr>
          <w:rtl/>
          <w:lang w:eastAsia="he-IL"/>
        </w:rPr>
      </w:pPr>
    </w:p>
    <w:p w:rsidR="00E24329" w:rsidRDefault="003C6D77" w:rsidP="003C6D77">
      <w:pPr>
        <w:rPr>
          <w:rtl/>
          <w:lang w:eastAsia="he-IL"/>
        </w:rPr>
      </w:pPr>
      <w:r>
        <w:rPr>
          <w:rFonts w:hint="cs"/>
          <w:rtl/>
          <w:lang w:eastAsia="he-IL"/>
        </w:rPr>
        <w:t>– – –</w:t>
      </w:r>
      <w:r w:rsidR="00E24329">
        <w:rPr>
          <w:rFonts w:hint="cs"/>
          <w:rtl/>
          <w:lang w:eastAsia="he-IL"/>
        </w:rPr>
        <w:t xml:space="preserve"> לבן של בנט שלחו </w:t>
      </w:r>
      <w:r>
        <w:rPr>
          <w:rFonts w:hint="cs"/>
          <w:rtl/>
          <w:lang w:eastAsia="he-IL"/>
        </w:rPr>
        <w:t>– – –</w:t>
      </w:r>
      <w:r w:rsidR="00E24329">
        <w:rPr>
          <w:rFonts w:hint="cs"/>
          <w:rtl/>
          <w:lang w:eastAsia="he-IL"/>
        </w:rPr>
        <w:t xml:space="preserve"> </w:t>
      </w:r>
    </w:p>
    <w:p w:rsidR="00E24329" w:rsidRDefault="00E24329" w:rsidP="00171634">
      <w:pPr>
        <w:rPr>
          <w:rtl/>
          <w:lang w:eastAsia="he-IL"/>
        </w:rPr>
      </w:pPr>
    </w:p>
    <w:p w:rsidR="00E24329" w:rsidRDefault="00E24329" w:rsidP="00171634">
      <w:pPr>
        <w:pStyle w:val="-"/>
        <w:keepNext/>
        <w:rPr>
          <w:rtl/>
        </w:rPr>
      </w:pPr>
      <w:bookmarkStart w:id="6307" w:name="ET_speakercontinue_6461_3"/>
      <w:r w:rsidRPr="006202FE">
        <w:rPr>
          <w:rStyle w:val="TagStyle"/>
          <w:rtl/>
        </w:rPr>
        <w:t xml:space="preserve"> &lt;&lt; דובר_המשך &gt;&gt;</w:t>
      </w:r>
      <w:r w:rsidRPr="00E972B7">
        <w:rPr>
          <w:rStyle w:val="TagStyle"/>
          <w:rtl/>
        </w:rPr>
        <w:t xml:space="preserve"> </w:t>
      </w:r>
      <w:r>
        <w:rPr>
          <w:rtl/>
        </w:rPr>
        <w:t>שר התקשורת שלמה קרעי:</w:t>
      </w:r>
      <w:r w:rsidRPr="00E972B7">
        <w:rPr>
          <w:rStyle w:val="TagStyle"/>
          <w:rtl/>
        </w:rPr>
        <w:t xml:space="preserve"> </w:t>
      </w:r>
      <w:r w:rsidRPr="006202FE">
        <w:rPr>
          <w:rStyle w:val="TagStyle"/>
          <w:rtl/>
        </w:rPr>
        <w:t>&lt;&lt; דובר_המשך &gt;&gt;</w:t>
      </w:r>
      <w:r>
        <w:rPr>
          <w:rtl/>
        </w:rPr>
        <w:t xml:space="preserve">   </w:t>
      </w:r>
      <w:bookmarkEnd w:id="6307"/>
    </w:p>
    <w:p w:rsidR="00E24329" w:rsidRDefault="00E24329" w:rsidP="00171634">
      <w:pPr>
        <w:rPr>
          <w:rtl/>
          <w:lang w:eastAsia="he-IL"/>
        </w:rPr>
      </w:pPr>
    </w:p>
    <w:p w:rsidR="00E24329" w:rsidRDefault="00E24329" w:rsidP="003C6D77">
      <w:pPr>
        <w:rPr>
          <w:rtl/>
          <w:lang w:eastAsia="he-IL"/>
        </w:rPr>
      </w:pPr>
      <w:r>
        <w:rPr>
          <w:rFonts w:hint="cs"/>
          <w:rtl/>
          <w:lang w:eastAsia="he-IL"/>
        </w:rPr>
        <w:t xml:space="preserve">כן, </w:t>
      </w:r>
      <w:r w:rsidR="00AF775B">
        <w:rPr>
          <w:rFonts w:hint="cs"/>
          <w:rtl/>
          <w:lang w:eastAsia="he-IL"/>
        </w:rPr>
        <w:t xml:space="preserve">קודם כול </w:t>
      </w:r>
      <w:bookmarkStart w:id="6308" w:name="_ETM_Q0_4871725"/>
      <w:bookmarkStart w:id="6309" w:name="_ETM_Q0_4871814"/>
      <w:bookmarkEnd w:id="6308"/>
      <w:bookmarkEnd w:id="6309"/>
      <w:r>
        <w:rPr>
          <w:rFonts w:hint="cs"/>
          <w:rtl/>
          <w:lang w:eastAsia="he-IL"/>
        </w:rPr>
        <w:t>עד היום האישה הזאת</w:t>
      </w:r>
      <w:bookmarkStart w:id="6310" w:name="_ETM_Q9_249000"/>
      <w:bookmarkEnd w:id="6310"/>
      <w:r>
        <w:rPr>
          <w:rFonts w:hint="cs"/>
          <w:rtl/>
          <w:lang w:eastAsia="he-IL"/>
        </w:rPr>
        <w:t xml:space="preserve">, המבוגרת, יושבת בכלא. תגידו לי איזה כתב אישום אחד </w:t>
      </w:r>
      <w:bookmarkStart w:id="6311" w:name="_ETM_Q9_255000"/>
      <w:bookmarkEnd w:id="6311"/>
      <w:r w:rsidR="003C6D77">
        <w:rPr>
          <w:rFonts w:hint="cs"/>
          <w:rtl/>
          <w:lang w:eastAsia="he-IL"/>
        </w:rPr>
        <w:t>– –</w:t>
      </w:r>
      <w:r>
        <w:rPr>
          <w:rFonts w:hint="cs"/>
          <w:rtl/>
          <w:lang w:eastAsia="he-IL"/>
        </w:rPr>
        <w:t xml:space="preserve"> </w:t>
      </w:r>
    </w:p>
    <w:p w:rsidR="00E24329" w:rsidRDefault="00E24329" w:rsidP="00171634">
      <w:pPr>
        <w:rPr>
          <w:rtl/>
          <w:lang w:eastAsia="he-IL"/>
        </w:rPr>
      </w:pPr>
    </w:p>
    <w:p w:rsidR="00E24329" w:rsidRDefault="00E24329" w:rsidP="00171634">
      <w:pPr>
        <w:pStyle w:val="af6"/>
        <w:keepNext/>
        <w:rPr>
          <w:rtl/>
        </w:rPr>
      </w:pPr>
      <w:bookmarkStart w:id="6312" w:name="ET_interruption_6341_19"/>
      <w:r w:rsidRPr="006202FE">
        <w:rPr>
          <w:rStyle w:val="TagStyle"/>
          <w:rtl/>
        </w:rPr>
        <w:t xml:space="preserve"> &lt;&lt; קריאה &gt;&gt;</w:t>
      </w:r>
      <w:r w:rsidRPr="00753EA8">
        <w:rPr>
          <w:rStyle w:val="TagStyle"/>
          <w:rtl/>
        </w:rPr>
        <w:t xml:space="preserve"> </w:t>
      </w:r>
      <w:r>
        <w:rPr>
          <w:rtl/>
        </w:rPr>
        <w:t>דבי ביטון (יש עתיד):</w:t>
      </w:r>
      <w:r w:rsidRPr="00753EA8">
        <w:rPr>
          <w:rStyle w:val="TagStyle"/>
          <w:rtl/>
        </w:rPr>
        <w:t xml:space="preserve"> </w:t>
      </w:r>
      <w:r w:rsidRPr="006202FE">
        <w:rPr>
          <w:rStyle w:val="TagStyle"/>
          <w:rtl/>
        </w:rPr>
        <w:t>&lt;&lt; קריאה &gt;&gt;</w:t>
      </w:r>
      <w:r>
        <w:rPr>
          <w:rtl/>
        </w:rPr>
        <w:t xml:space="preserve">   </w:t>
      </w:r>
      <w:bookmarkEnd w:id="6312"/>
    </w:p>
    <w:p w:rsidR="00E24329" w:rsidRDefault="00E24329" w:rsidP="00171634">
      <w:pPr>
        <w:rPr>
          <w:rtl/>
          <w:lang w:eastAsia="he-IL"/>
        </w:rPr>
      </w:pPr>
    </w:p>
    <w:p w:rsidR="00E24329" w:rsidRDefault="00E24329" w:rsidP="003C6D77">
      <w:pPr>
        <w:rPr>
          <w:rtl/>
          <w:lang w:eastAsia="he-IL"/>
        </w:rPr>
      </w:pPr>
      <w:r>
        <w:rPr>
          <w:rFonts w:hint="cs"/>
          <w:rtl/>
          <w:lang w:eastAsia="he-IL"/>
        </w:rPr>
        <w:t xml:space="preserve">למה לא עושים </w:t>
      </w:r>
      <w:r w:rsidR="003C6D77">
        <w:rPr>
          <w:rFonts w:hint="cs"/>
          <w:rtl/>
          <w:lang w:eastAsia="he-IL"/>
        </w:rPr>
        <w:t>– – –</w:t>
      </w:r>
      <w:r>
        <w:rPr>
          <w:rFonts w:hint="cs"/>
          <w:rtl/>
          <w:lang w:eastAsia="he-IL"/>
        </w:rPr>
        <w:t xml:space="preserve"> </w:t>
      </w:r>
    </w:p>
    <w:p w:rsidR="00E24329" w:rsidRDefault="00E24329" w:rsidP="00171634">
      <w:pPr>
        <w:rPr>
          <w:rtl/>
          <w:lang w:eastAsia="he-IL"/>
        </w:rPr>
      </w:pPr>
    </w:p>
    <w:p w:rsidR="00E24329" w:rsidRDefault="00E24329" w:rsidP="00171634">
      <w:pPr>
        <w:pStyle w:val="-"/>
        <w:keepNext/>
        <w:rPr>
          <w:rtl/>
        </w:rPr>
      </w:pPr>
      <w:bookmarkStart w:id="6313" w:name="ET_speakercontinue_6461_39"/>
      <w:r w:rsidRPr="006202FE">
        <w:rPr>
          <w:rStyle w:val="TagStyle"/>
          <w:rtl/>
        </w:rPr>
        <w:t>&lt;&lt; דובר_המשך &gt;&gt;</w:t>
      </w:r>
      <w:r w:rsidRPr="00E972B7">
        <w:rPr>
          <w:rStyle w:val="TagStyle"/>
          <w:rtl/>
        </w:rPr>
        <w:t xml:space="preserve"> </w:t>
      </w:r>
      <w:r>
        <w:rPr>
          <w:rtl/>
        </w:rPr>
        <w:t>שר התקשורת שלמה קרעי:</w:t>
      </w:r>
      <w:r w:rsidRPr="00E972B7">
        <w:rPr>
          <w:rStyle w:val="TagStyle"/>
          <w:rtl/>
        </w:rPr>
        <w:t xml:space="preserve"> </w:t>
      </w:r>
      <w:r w:rsidRPr="006202FE">
        <w:rPr>
          <w:rStyle w:val="TagStyle"/>
          <w:rtl/>
        </w:rPr>
        <w:t>&lt;&lt; דובר_המשך &gt;&gt;</w:t>
      </w:r>
      <w:bookmarkEnd w:id="6313"/>
      <w:r>
        <w:rPr>
          <w:rtl/>
        </w:rPr>
        <w:t xml:space="preserve">   </w:t>
      </w:r>
    </w:p>
    <w:p w:rsidR="00E24329" w:rsidRDefault="00E24329" w:rsidP="00171634">
      <w:pPr>
        <w:rPr>
          <w:rtl/>
          <w:lang w:eastAsia="he-IL"/>
        </w:rPr>
      </w:pPr>
    </w:p>
    <w:p w:rsidR="00E24329" w:rsidRDefault="003C6D77" w:rsidP="003C6D77">
      <w:pPr>
        <w:rPr>
          <w:rtl/>
          <w:lang w:eastAsia="he-IL"/>
        </w:rPr>
      </w:pPr>
      <w:bookmarkStart w:id="6314" w:name="_ETM_Q9_252000"/>
      <w:bookmarkEnd w:id="6314"/>
      <w:r>
        <w:rPr>
          <w:rFonts w:hint="cs"/>
          <w:rtl/>
          <w:lang w:eastAsia="he-IL"/>
        </w:rPr>
        <w:t>– –</w:t>
      </w:r>
      <w:r w:rsidR="00E24329">
        <w:rPr>
          <w:rFonts w:hint="cs"/>
          <w:rtl/>
          <w:lang w:eastAsia="he-IL"/>
        </w:rPr>
        <w:t xml:space="preserve"> </w:t>
      </w:r>
      <w:bookmarkStart w:id="6315" w:name="_ETM_Q9_251000"/>
      <w:bookmarkEnd w:id="6315"/>
      <w:r w:rsidR="00E24329">
        <w:rPr>
          <w:rFonts w:hint="cs"/>
          <w:rtl/>
          <w:lang w:eastAsia="he-IL"/>
        </w:rPr>
        <w:t xml:space="preserve">איזה כתב אישום אחד הגישו נגד מישהו </w:t>
      </w:r>
      <w:r>
        <w:rPr>
          <w:rFonts w:hint="cs"/>
          <w:rtl/>
          <w:lang w:eastAsia="he-IL"/>
        </w:rPr>
        <w:t>– – –</w:t>
      </w:r>
    </w:p>
    <w:p w:rsidR="00E24329" w:rsidRDefault="00E24329" w:rsidP="00171634">
      <w:pPr>
        <w:rPr>
          <w:rtl/>
          <w:lang w:eastAsia="he-IL"/>
        </w:rPr>
      </w:pPr>
    </w:p>
    <w:p w:rsidR="00E24329" w:rsidRDefault="00E24329" w:rsidP="00171634">
      <w:pPr>
        <w:pStyle w:val="af7"/>
        <w:keepNext/>
        <w:rPr>
          <w:rtl/>
        </w:rPr>
      </w:pPr>
      <w:bookmarkStart w:id="6316" w:name="ET_yor_6595_23"/>
      <w:r w:rsidRPr="006202FE">
        <w:rPr>
          <w:rStyle w:val="TagStyle"/>
          <w:rtl/>
        </w:rPr>
        <w:t xml:space="preserve"> &lt;&lt; יור &gt;&gt;</w:t>
      </w:r>
      <w:r w:rsidRPr="00653840">
        <w:rPr>
          <w:rStyle w:val="TagStyle"/>
          <w:rtl/>
        </w:rPr>
        <w:t xml:space="preserve"> </w:t>
      </w:r>
      <w:r>
        <w:rPr>
          <w:rtl/>
        </w:rPr>
        <w:t>היו"ר ארז מלול:</w:t>
      </w:r>
      <w:r w:rsidRPr="00653840">
        <w:rPr>
          <w:rStyle w:val="TagStyle"/>
          <w:rtl/>
        </w:rPr>
        <w:t xml:space="preserve"> </w:t>
      </w:r>
      <w:r w:rsidRPr="006202FE">
        <w:rPr>
          <w:rStyle w:val="TagStyle"/>
          <w:rtl/>
        </w:rPr>
        <w:t>&lt;&lt; יור &gt;&gt;</w:t>
      </w:r>
      <w:r>
        <w:rPr>
          <w:rtl/>
        </w:rPr>
        <w:t xml:space="preserve">   </w:t>
      </w:r>
      <w:bookmarkEnd w:id="6316"/>
    </w:p>
    <w:p w:rsidR="00E24329" w:rsidRDefault="00E24329" w:rsidP="00171634">
      <w:pPr>
        <w:rPr>
          <w:rtl/>
          <w:lang w:eastAsia="he-IL"/>
        </w:rPr>
      </w:pPr>
    </w:p>
    <w:p w:rsidR="00E24329" w:rsidRDefault="00E24329" w:rsidP="00171634">
      <w:pPr>
        <w:rPr>
          <w:rtl/>
          <w:lang w:eastAsia="he-IL"/>
        </w:rPr>
      </w:pPr>
      <w:r>
        <w:rPr>
          <w:rFonts w:hint="cs"/>
          <w:rtl/>
          <w:lang w:eastAsia="he-IL"/>
        </w:rPr>
        <w:t>חברת הכנסת דבי ביטון, די.</w:t>
      </w:r>
    </w:p>
    <w:p w:rsidR="00E24329" w:rsidRDefault="00E24329" w:rsidP="00171634">
      <w:pPr>
        <w:rPr>
          <w:rtl/>
          <w:lang w:eastAsia="he-IL"/>
        </w:rPr>
      </w:pPr>
    </w:p>
    <w:p w:rsidR="00E24329" w:rsidRDefault="00E24329" w:rsidP="00171634">
      <w:pPr>
        <w:pStyle w:val="af6"/>
        <w:keepNext/>
        <w:rPr>
          <w:rtl/>
        </w:rPr>
      </w:pPr>
      <w:bookmarkStart w:id="6317" w:name="_ETM_Q9_260000"/>
      <w:bookmarkStart w:id="6318" w:name="ET_interruption_6341_24"/>
      <w:bookmarkEnd w:id="6317"/>
      <w:r w:rsidRPr="006202FE">
        <w:rPr>
          <w:rStyle w:val="TagStyle"/>
          <w:rtl/>
        </w:rPr>
        <w:t xml:space="preserve"> &lt;&lt; קריאה &gt;&gt;</w:t>
      </w:r>
      <w:r w:rsidRPr="00653840">
        <w:rPr>
          <w:rStyle w:val="TagStyle"/>
          <w:rtl/>
        </w:rPr>
        <w:t xml:space="preserve"> </w:t>
      </w:r>
      <w:r>
        <w:rPr>
          <w:rtl/>
        </w:rPr>
        <w:t>דבי ביטון (יש עתיד):</w:t>
      </w:r>
      <w:r w:rsidRPr="00653840">
        <w:rPr>
          <w:rStyle w:val="TagStyle"/>
          <w:rtl/>
        </w:rPr>
        <w:t xml:space="preserve"> </w:t>
      </w:r>
      <w:r w:rsidRPr="006202FE">
        <w:rPr>
          <w:rStyle w:val="TagStyle"/>
          <w:rtl/>
        </w:rPr>
        <w:t>&lt;&lt; קריאה &gt;&gt;</w:t>
      </w:r>
      <w:r w:rsidRPr="00653840">
        <w:rPr>
          <w:rStyle w:val="TagStyle"/>
          <w:rtl/>
        </w:rPr>
        <w:t xml:space="preserve"> </w:t>
      </w:r>
      <w:r>
        <w:rPr>
          <w:rtl/>
        </w:rPr>
        <w:t xml:space="preserve">   </w:t>
      </w:r>
      <w:bookmarkEnd w:id="6318"/>
    </w:p>
    <w:p w:rsidR="00E24329" w:rsidRDefault="00E24329" w:rsidP="00171634">
      <w:pPr>
        <w:rPr>
          <w:rtl/>
          <w:lang w:eastAsia="he-IL"/>
        </w:rPr>
      </w:pPr>
    </w:p>
    <w:p w:rsidR="00E24329" w:rsidRDefault="00E24329" w:rsidP="00171634">
      <w:pPr>
        <w:rPr>
          <w:rtl/>
          <w:lang w:eastAsia="he-IL"/>
        </w:rPr>
      </w:pPr>
      <w:r>
        <w:rPr>
          <w:rFonts w:hint="cs"/>
          <w:rtl/>
          <w:lang w:eastAsia="he-IL"/>
        </w:rPr>
        <w:t xml:space="preserve">לא מילים. </w:t>
      </w:r>
    </w:p>
    <w:p w:rsidR="00E24329" w:rsidRDefault="00E24329" w:rsidP="00171634">
      <w:pPr>
        <w:rPr>
          <w:rtl/>
          <w:lang w:eastAsia="he-IL"/>
        </w:rPr>
      </w:pPr>
    </w:p>
    <w:p w:rsidR="00E24329" w:rsidRDefault="00E24329" w:rsidP="00171634">
      <w:pPr>
        <w:pStyle w:val="-"/>
        <w:keepNext/>
        <w:rPr>
          <w:rtl/>
        </w:rPr>
      </w:pPr>
      <w:bookmarkStart w:id="6319" w:name="ET_speakercontinue_6461_40"/>
      <w:r w:rsidRPr="006202FE">
        <w:rPr>
          <w:rStyle w:val="TagStyle"/>
          <w:rtl/>
        </w:rPr>
        <w:t>&lt;&lt; דובר_המשך &gt;&gt;</w:t>
      </w:r>
      <w:r w:rsidRPr="00E972B7">
        <w:rPr>
          <w:rStyle w:val="TagStyle"/>
          <w:rtl/>
        </w:rPr>
        <w:t xml:space="preserve"> </w:t>
      </w:r>
      <w:r>
        <w:rPr>
          <w:rtl/>
        </w:rPr>
        <w:t>שר התקשורת שלמה קרעי:</w:t>
      </w:r>
      <w:r w:rsidRPr="00E972B7">
        <w:rPr>
          <w:rStyle w:val="TagStyle"/>
          <w:rtl/>
        </w:rPr>
        <w:t xml:space="preserve"> </w:t>
      </w:r>
      <w:r w:rsidRPr="006202FE">
        <w:rPr>
          <w:rStyle w:val="TagStyle"/>
          <w:rtl/>
        </w:rPr>
        <w:t>&lt;&lt; דובר_המשך &gt;&gt;</w:t>
      </w:r>
      <w:bookmarkEnd w:id="6319"/>
      <w:r>
        <w:rPr>
          <w:rtl/>
        </w:rPr>
        <w:t xml:space="preserve">   </w:t>
      </w:r>
    </w:p>
    <w:p w:rsidR="00E24329" w:rsidRDefault="00E24329" w:rsidP="00171634">
      <w:pPr>
        <w:rPr>
          <w:rtl/>
          <w:lang w:eastAsia="he-IL"/>
        </w:rPr>
      </w:pPr>
    </w:p>
    <w:p w:rsidR="00E24329" w:rsidRDefault="00E24329" w:rsidP="003C6D77">
      <w:pPr>
        <w:rPr>
          <w:rtl/>
          <w:lang w:eastAsia="he-IL"/>
        </w:rPr>
      </w:pPr>
      <w:bookmarkStart w:id="6320" w:name="_ETM_Q9_258000"/>
      <w:bookmarkEnd w:id="6320"/>
      <w:r>
        <w:rPr>
          <w:rFonts w:hint="cs"/>
          <w:rtl/>
          <w:lang w:eastAsia="he-IL"/>
        </w:rPr>
        <w:t>קודם כול, מי שקובע את ההגנה זה השב"כ. יש ועדת שב"כ</w:t>
      </w:r>
      <w:bookmarkStart w:id="6321" w:name="_ETM_Q9_266000"/>
      <w:bookmarkEnd w:id="6321"/>
      <w:r>
        <w:rPr>
          <w:rFonts w:hint="cs"/>
          <w:rtl/>
          <w:lang w:eastAsia="he-IL"/>
        </w:rPr>
        <w:t xml:space="preserve"> שקובעת מי מגן על מי וכמה. זאת לא החלטה </w:t>
      </w:r>
      <w:r w:rsidR="003C6D77">
        <w:rPr>
          <w:rFonts w:hint="cs"/>
          <w:rtl/>
          <w:lang w:eastAsia="he-IL"/>
        </w:rPr>
        <w:t>– – –</w:t>
      </w:r>
    </w:p>
    <w:p w:rsidR="00E24329" w:rsidRDefault="00E24329" w:rsidP="00171634">
      <w:pPr>
        <w:rPr>
          <w:rtl/>
          <w:lang w:eastAsia="he-IL"/>
        </w:rPr>
      </w:pPr>
    </w:p>
    <w:p w:rsidR="00E24329" w:rsidRDefault="00E24329" w:rsidP="00171634">
      <w:pPr>
        <w:pStyle w:val="af6"/>
        <w:keepNext/>
        <w:rPr>
          <w:rtl/>
        </w:rPr>
      </w:pPr>
      <w:bookmarkStart w:id="6322" w:name="ET_interruption_5787_25"/>
      <w:r w:rsidRPr="006202FE">
        <w:rPr>
          <w:rStyle w:val="TagStyle"/>
          <w:rtl/>
        </w:rPr>
        <w:t xml:space="preserve"> &lt;&lt; קריאה &gt;&gt;</w:t>
      </w:r>
      <w:r w:rsidRPr="00653840">
        <w:rPr>
          <w:rStyle w:val="TagStyle"/>
          <w:rtl/>
        </w:rPr>
        <w:t xml:space="preserve"> </w:t>
      </w:r>
      <w:r>
        <w:rPr>
          <w:rtl/>
        </w:rPr>
        <w:t>יוראי להב הרצנו (יש עתיד):</w:t>
      </w:r>
      <w:r w:rsidRPr="00653840">
        <w:rPr>
          <w:rStyle w:val="TagStyle"/>
          <w:rtl/>
        </w:rPr>
        <w:t xml:space="preserve"> </w:t>
      </w:r>
      <w:r w:rsidRPr="006202FE">
        <w:rPr>
          <w:rStyle w:val="TagStyle"/>
          <w:rtl/>
        </w:rPr>
        <w:t>&lt;&lt; קריאה &gt;&gt;</w:t>
      </w:r>
      <w:r>
        <w:rPr>
          <w:rtl/>
        </w:rPr>
        <w:t xml:space="preserve">   </w:t>
      </w:r>
      <w:bookmarkEnd w:id="6322"/>
    </w:p>
    <w:p w:rsidR="00E24329" w:rsidRDefault="00E24329" w:rsidP="00171634">
      <w:pPr>
        <w:rPr>
          <w:rtl/>
          <w:lang w:eastAsia="he-IL"/>
        </w:rPr>
      </w:pPr>
    </w:p>
    <w:p w:rsidR="00E24329" w:rsidRDefault="00E24329" w:rsidP="00171634">
      <w:pPr>
        <w:rPr>
          <w:rtl/>
          <w:lang w:eastAsia="he-IL"/>
        </w:rPr>
      </w:pPr>
      <w:r>
        <w:rPr>
          <w:rFonts w:hint="cs"/>
          <w:rtl/>
          <w:lang w:eastAsia="he-IL"/>
        </w:rPr>
        <w:t>זו לא החלטה של שב"כ.</w:t>
      </w:r>
    </w:p>
    <w:p w:rsidR="00E24329" w:rsidRDefault="00E24329" w:rsidP="00171634">
      <w:pPr>
        <w:rPr>
          <w:rtl/>
          <w:lang w:eastAsia="he-IL"/>
        </w:rPr>
      </w:pPr>
    </w:p>
    <w:p w:rsidR="00E24329" w:rsidRDefault="00E24329" w:rsidP="00171634">
      <w:pPr>
        <w:pStyle w:val="-"/>
        <w:keepNext/>
        <w:rPr>
          <w:rtl/>
        </w:rPr>
      </w:pPr>
      <w:bookmarkStart w:id="6323" w:name="ET_speakercontinue_6461_41"/>
      <w:r w:rsidRPr="006202FE">
        <w:rPr>
          <w:rStyle w:val="TagStyle"/>
          <w:rtl/>
        </w:rPr>
        <w:t>&lt;&lt; דובר_המשך &gt;&gt;</w:t>
      </w:r>
      <w:r w:rsidRPr="00E972B7">
        <w:rPr>
          <w:rStyle w:val="TagStyle"/>
          <w:rtl/>
        </w:rPr>
        <w:t xml:space="preserve"> </w:t>
      </w:r>
      <w:r>
        <w:rPr>
          <w:rtl/>
        </w:rPr>
        <w:t>שר התקשורת שלמה קרעי:</w:t>
      </w:r>
      <w:r w:rsidRPr="00E972B7">
        <w:rPr>
          <w:rStyle w:val="TagStyle"/>
          <w:rtl/>
        </w:rPr>
        <w:t xml:space="preserve"> </w:t>
      </w:r>
      <w:r w:rsidRPr="006202FE">
        <w:rPr>
          <w:rStyle w:val="TagStyle"/>
          <w:rtl/>
        </w:rPr>
        <w:t>&lt;&lt; דובר_המשך &gt;&gt;</w:t>
      </w:r>
      <w:bookmarkEnd w:id="6323"/>
      <w:r>
        <w:rPr>
          <w:rtl/>
        </w:rPr>
        <w:t xml:space="preserve">   </w:t>
      </w:r>
    </w:p>
    <w:p w:rsidR="00E24329" w:rsidRDefault="00E24329" w:rsidP="00171634">
      <w:pPr>
        <w:rPr>
          <w:rtl/>
          <w:lang w:eastAsia="he-IL"/>
        </w:rPr>
      </w:pPr>
    </w:p>
    <w:p w:rsidR="00E24329" w:rsidRDefault="00E24329" w:rsidP="00171634">
      <w:pPr>
        <w:rPr>
          <w:rtl/>
          <w:lang w:eastAsia="he-IL"/>
        </w:rPr>
      </w:pPr>
      <w:r>
        <w:rPr>
          <w:rFonts w:hint="cs"/>
          <w:rtl/>
          <w:lang w:eastAsia="he-IL"/>
        </w:rPr>
        <w:t>זו החלטה של ועדת שב"כ</w:t>
      </w:r>
      <w:bookmarkStart w:id="6324" w:name="_ETM_Q9_277000"/>
      <w:bookmarkEnd w:id="6324"/>
      <w:r>
        <w:rPr>
          <w:rFonts w:hint="cs"/>
          <w:rtl/>
          <w:lang w:eastAsia="he-IL"/>
        </w:rPr>
        <w:t xml:space="preserve"> בהמלצות של גורמי הביטחון. </w:t>
      </w:r>
    </w:p>
    <w:p w:rsidR="00E24329" w:rsidRDefault="00E24329" w:rsidP="00171634">
      <w:pPr>
        <w:rPr>
          <w:rtl/>
          <w:lang w:eastAsia="he-IL"/>
        </w:rPr>
      </w:pPr>
      <w:bookmarkStart w:id="6325" w:name="_ETM_Q9_275000"/>
      <w:bookmarkEnd w:id="6325"/>
    </w:p>
    <w:p w:rsidR="00E24329" w:rsidRDefault="00E24329" w:rsidP="00171634">
      <w:pPr>
        <w:pStyle w:val="af6"/>
        <w:keepNext/>
        <w:rPr>
          <w:rtl/>
        </w:rPr>
      </w:pPr>
      <w:bookmarkStart w:id="6326" w:name="ET_interruption_5787_26"/>
      <w:r w:rsidRPr="006202FE">
        <w:rPr>
          <w:rStyle w:val="TagStyle"/>
          <w:rtl/>
        </w:rPr>
        <w:t xml:space="preserve"> &lt;&lt; קריאה &gt;&gt;</w:t>
      </w:r>
      <w:r w:rsidRPr="00653840">
        <w:rPr>
          <w:rStyle w:val="TagStyle"/>
          <w:rtl/>
        </w:rPr>
        <w:t xml:space="preserve"> </w:t>
      </w:r>
      <w:r>
        <w:rPr>
          <w:rtl/>
        </w:rPr>
        <w:t>יוראי להב הרצנו (יש עתיד):</w:t>
      </w:r>
      <w:r w:rsidRPr="00653840">
        <w:rPr>
          <w:rStyle w:val="TagStyle"/>
          <w:rtl/>
        </w:rPr>
        <w:t xml:space="preserve"> </w:t>
      </w:r>
      <w:r w:rsidRPr="006202FE">
        <w:rPr>
          <w:rStyle w:val="TagStyle"/>
          <w:rtl/>
        </w:rPr>
        <w:t>&lt;&lt; קריאה &gt;&gt;</w:t>
      </w:r>
      <w:r>
        <w:rPr>
          <w:rtl/>
        </w:rPr>
        <w:t xml:space="preserve">   </w:t>
      </w:r>
      <w:bookmarkEnd w:id="6326"/>
    </w:p>
    <w:p w:rsidR="00E24329" w:rsidRDefault="00E24329" w:rsidP="00171634">
      <w:pPr>
        <w:rPr>
          <w:rtl/>
          <w:lang w:eastAsia="he-IL"/>
        </w:rPr>
      </w:pPr>
    </w:p>
    <w:p w:rsidR="00E24329" w:rsidRDefault="00E24329" w:rsidP="00171634">
      <w:pPr>
        <w:rPr>
          <w:rtl/>
          <w:lang w:eastAsia="he-IL"/>
        </w:rPr>
      </w:pPr>
      <w:r>
        <w:rPr>
          <w:rFonts w:hint="cs"/>
          <w:rtl/>
          <w:lang w:eastAsia="he-IL"/>
        </w:rPr>
        <w:t xml:space="preserve">זה בניגוד </w:t>
      </w:r>
      <w:bookmarkStart w:id="6327" w:name="_ETM_Q9_276000"/>
      <w:bookmarkEnd w:id="6327"/>
      <w:r>
        <w:rPr>
          <w:rFonts w:hint="cs"/>
          <w:rtl/>
          <w:lang w:eastAsia="he-IL"/>
        </w:rPr>
        <w:t xml:space="preserve">להחלטת שב"כ. </w:t>
      </w:r>
    </w:p>
    <w:p w:rsidR="00E24329" w:rsidRDefault="00E24329" w:rsidP="00171634">
      <w:pPr>
        <w:rPr>
          <w:rtl/>
          <w:lang w:eastAsia="he-IL"/>
        </w:rPr>
      </w:pPr>
    </w:p>
    <w:p w:rsidR="00E24329" w:rsidRDefault="00E24329" w:rsidP="00171634">
      <w:pPr>
        <w:pStyle w:val="-"/>
        <w:keepNext/>
        <w:rPr>
          <w:rtl/>
        </w:rPr>
      </w:pPr>
      <w:bookmarkStart w:id="6328" w:name="ET_speakercontinue_6461_42"/>
      <w:r w:rsidRPr="006202FE">
        <w:rPr>
          <w:rStyle w:val="TagStyle"/>
          <w:rtl/>
        </w:rPr>
        <w:t>&lt;&lt; דובר_המשך &gt;&gt;</w:t>
      </w:r>
      <w:r w:rsidRPr="00E972B7">
        <w:rPr>
          <w:rStyle w:val="TagStyle"/>
          <w:rtl/>
        </w:rPr>
        <w:t xml:space="preserve"> </w:t>
      </w:r>
      <w:r>
        <w:rPr>
          <w:rtl/>
        </w:rPr>
        <w:t>שר התקשורת שלמה קרעי:</w:t>
      </w:r>
      <w:r w:rsidRPr="00E972B7">
        <w:rPr>
          <w:rStyle w:val="TagStyle"/>
          <w:rtl/>
        </w:rPr>
        <w:t xml:space="preserve"> </w:t>
      </w:r>
      <w:r w:rsidRPr="006202FE">
        <w:rPr>
          <w:rStyle w:val="TagStyle"/>
          <w:rtl/>
        </w:rPr>
        <w:t>&lt;&lt; דובר_המשך &gt;&gt;</w:t>
      </w:r>
      <w:bookmarkEnd w:id="6328"/>
      <w:r>
        <w:rPr>
          <w:rtl/>
        </w:rPr>
        <w:t xml:space="preserve">   </w:t>
      </w:r>
    </w:p>
    <w:p w:rsidR="00E24329" w:rsidRDefault="00E24329" w:rsidP="00171634">
      <w:pPr>
        <w:rPr>
          <w:rtl/>
          <w:lang w:eastAsia="he-IL"/>
        </w:rPr>
      </w:pPr>
    </w:p>
    <w:p w:rsidR="00E24329" w:rsidRDefault="00E24329" w:rsidP="003C6D77">
      <w:pPr>
        <w:rPr>
          <w:rtl/>
          <w:lang w:eastAsia="he-IL"/>
        </w:rPr>
      </w:pPr>
      <w:bookmarkStart w:id="6329" w:name="_ETM_Q9_280000"/>
      <w:bookmarkEnd w:id="6329"/>
      <w:r>
        <w:rPr>
          <w:rFonts w:hint="cs"/>
          <w:rtl/>
          <w:lang w:eastAsia="he-IL"/>
        </w:rPr>
        <w:t xml:space="preserve">נכון, כי בסופו של דבר מי שאחראי </w:t>
      </w:r>
      <w:r w:rsidR="003C6D77">
        <w:rPr>
          <w:rFonts w:hint="cs"/>
          <w:rtl/>
          <w:lang w:eastAsia="he-IL"/>
        </w:rPr>
        <w:t>– – –</w:t>
      </w:r>
    </w:p>
    <w:p w:rsidR="00E24329" w:rsidRDefault="00E24329" w:rsidP="00171634">
      <w:pPr>
        <w:rPr>
          <w:rtl/>
          <w:lang w:eastAsia="he-IL"/>
        </w:rPr>
      </w:pPr>
    </w:p>
    <w:p w:rsidR="00E24329" w:rsidRDefault="00E24329" w:rsidP="00171634">
      <w:pPr>
        <w:pStyle w:val="af6"/>
        <w:keepNext/>
        <w:rPr>
          <w:rtl/>
        </w:rPr>
      </w:pPr>
      <w:bookmarkStart w:id="6330" w:name="ET_interruption_5787_29"/>
      <w:r w:rsidRPr="006202FE">
        <w:rPr>
          <w:rStyle w:val="TagStyle"/>
          <w:rtl/>
        </w:rPr>
        <w:t xml:space="preserve"> &lt;&lt; קריאה &gt;&gt;</w:t>
      </w:r>
      <w:r w:rsidRPr="00653840">
        <w:rPr>
          <w:rStyle w:val="TagStyle"/>
          <w:rtl/>
        </w:rPr>
        <w:t xml:space="preserve"> </w:t>
      </w:r>
      <w:r>
        <w:rPr>
          <w:rtl/>
        </w:rPr>
        <w:t>יוראי להב הרצנו (יש עתיד):</w:t>
      </w:r>
      <w:r w:rsidRPr="00653840">
        <w:rPr>
          <w:rStyle w:val="TagStyle"/>
          <w:rtl/>
        </w:rPr>
        <w:t xml:space="preserve"> </w:t>
      </w:r>
      <w:r w:rsidRPr="006202FE">
        <w:rPr>
          <w:rStyle w:val="TagStyle"/>
          <w:rtl/>
        </w:rPr>
        <w:t>&lt;&lt; קריאה &gt;&gt;</w:t>
      </w:r>
      <w:r>
        <w:rPr>
          <w:rtl/>
        </w:rPr>
        <w:t xml:space="preserve">   </w:t>
      </w:r>
      <w:bookmarkEnd w:id="6330"/>
    </w:p>
    <w:p w:rsidR="00E24329" w:rsidRDefault="00E24329" w:rsidP="00171634">
      <w:pPr>
        <w:rPr>
          <w:rtl/>
          <w:lang w:eastAsia="he-IL"/>
        </w:rPr>
      </w:pPr>
    </w:p>
    <w:p w:rsidR="00E24329" w:rsidRDefault="003C6D77" w:rsidP="003C6D77">
      <w:pPr>
        <w:rPr>
          <w:rtl/>
          <w:lang w:eastAsia="he-IL"/>
        </w:rPr>
      </w:pPr>
      <w:r>
        <w:rPr>
          <w:rFonts w:hint="cs"/>
          <w:rtl/>
          <w:lang w:eastAsia="he-IL"/>
        </w:rPr>
        <w:t>– – –</w:t>
      </w:r>
      <w:r w:rsidR="00E24329">
        <w:rPr>
          <w:rFonts w:hint="cs"/>
          <w:rtl/>
          <w:lang w:eastAsia="he-IL"/>
        </w:rPr>
        <w:t xml:space="preserve"> זו החלטה של שרים.</w:t>
      </w:r>
    </w:p>
    <w:p w:rsidR="00E24329" w:rsidRDefault="00E24329" w:rsidP="00171634">
      <w:pPr>
        <w:rPr>
          <w:rtl/>
          <w:lang w:eastAsia="he-IL"/>
        </w:rPr>
      </w:pPr>
    </w:p>
    <w:p w:rsidR="00E24329" w:rsidRDefault="00E24329" w:rsidP="00171634">
      <w:pPr>
        <w:pStyle w:val="-"/>
        <w:keepNext/>
        <w:rPr>
          <w:rtl/>
        </w:rPr>
      </w:pPr>
      <w:bookmarkStart w:id="6331" w:name="ET_speakercontinue_6461_43"/>
      <w:r w:rsidRPr="006202FE">
        <w:rPr>
          <w:rStyle w:val="TagStyle"/>
          <w:rtl/>
        </w:rPr>
        <w:t>&lt;&lt; דובר_המשך &gt;&gt;</w:t>
      </w:r>
      <w:r w:rsidRPr="00E972B7">
        <w:rPr>
          <w:rStyle w:val="TagStyle"/>
          <w:rtl/>
        </w:rPr>
        <w:t xml:space="preserve"> </w:t>
      </w:r>
      <w:r>
        <w:rPr>
          <w:rtl/>
        </w:rPr>
        <w:t>שר התקשורת שלמה קרעי:</w:t>
      </w:r>
      <w:r w:rsidRPr="00E972B7">
        <w:rPr>
          <w:rStyle w:val="TagStyle"/>
          <w:rtl/>
        </w:rPr>
        <w:t xml:space="preserve"> </w:t>
      </w:r>
      <w:r w:rsidRPr="006202FE">
        <w:rPr>
          <w:rStyle w:val="TagStyle"/>
          <w:rtl/>
        </w:rPr>
        <w:t>&lt;&lt; דובר_המשך &gt;&gt;</w:t>
      </w:r>
      <w:bookmarkEnd w:id="6331"/>
      <w:r>
        <w:rPr>
          <w:rtl/>
        </w:rPr>
        <w:t xml:space="preserve">   </w:t>
      </w:r>
    </w:p>
    <w:p w:rsidR="00E24329" w:rsidRDefault="00E24329" w:rsidP="00171634">
      <w:pPr>
        <w:rPr>
          <w:rtl/>
          <w:lang w:eastAsia="he-IL"/>
        </w:rPr>
      </w:pPr>
    </w:p>
    <w:p w:rsidR="00E24329" w:rsidRDefault="00E24329" w:rsidP="00171634">
      <w:pPr>
        <w:ind w:firstLine="0"/>
        <w:rPr>
          <w:rtl/>
          <w:lang w:eastAsia="he-IL"/>
        </w:rPr>
      </w:pPr>
      <w:bookmarkStart w:id="6332" w:name="_ETM_Q9_286000"/>
      <w:bookmarkEnd w:id="6332"/>
      <w:r>
        <w:rPr>
          <w:rtl/>
          <w:lang w:eastAsia="he-IL"/>
        </w:rPr>
        <w:tab/>
      </w:r>
      <w:r>
        <w:rPr>
          <w:rFonts w:hint="cs"/>
          <w:rtl/>
          <w:lang w:eastAsia="he-IL"/>
        </w:rPr>
        <w:t xml:space="preserve">אתה יודע למה? כי בסופו </w:t>
      </w:r>
      <w:bookmarkStart w:id="6333" w:name="_ETM_Q9_289000"/>
      <w:bookmarkEnd w:id="6333"/>
      <w:r>
        <w:rPr>
          <w:rFonts w:hint="cs"/>
          <w:rtl/>
          <w:lang w:eastAsia="he-IL"/>
        </w:rPr>
        <w:t>של דבר מי שאחראי על מה שקורה במדינה זה נבחרי הציבור, זה השרים.</w:t>
      </w:r>
    </w:p>
    <w:p w:rsidR="00E24329" w:rsidRDefault="00E24329" w:rsidP="00171634">
      <w:pPr>
        <w:ind w:firstLine="0"/>
        <w:rPr>
          <w:rtl/>
          <w:lang w:eastAsia="he-IL"/>
        </w:rPr>
      </w:pPr>
    </w:p>
    <w:p w:rsidR="00E24329" w:rsidRDefault="00E24329" w:rsidP="00171634">
      <w:pPr>
        <w:pStyle w:val="af6"/>
        <w:keepNext/>
        <w:rPr>
          <w:rtl/>
        </w:rPr>
      </w:pPr>
      <w:bookmarkStart w:id="6334" w:name="ET_interruption_5787_30"/>
      <w:r w:rsidRPr="006202FE">
        <w:rPr>
          <w:rStyle w:val="TagStyle"/>
          <w:rtl/>
        </w:rPr>
        <w:t xml:space="preserve"> &lt;&lt; קריאה &gt;&gt;</w:t>
      </w:r>
      <w:r w:rsidRPr="00653840">
        <w:rPr>
          <w:rStyle w:val="TagStyle"/>
          <w:rtl/>
        </w:rPr>
        <w:t xml:space="preserve"> </w:t>
      </w:r>
      <w:r>
        <w:rPr>
          <w:rtl/>
        </w:rPr>
        <w:t>יוראי להב הרצנו (יש עתיד):</w:t>
      </w:r>
      <w:r w:rsidRPr="00653840">
        <w:rPr>
          <w:rStyle w:val="TagStyle"/>
          <w:rtl/>
        </w:rPr>
        <w:t xml:space="preserve"> </w:t>
      </w:r>
      <w:r w:rsidRPr="006202FE">
        <w:rPr>
          <w:rStyle w:val="TagStyle"/>
          <w:rtl/>
        </w:rPr>
        <w:t>&lt;&lt; קריאה &gt;&gt;</w:t>
      </w:r>
      <w:r>
        <w:rPr>
          <w:rtl/>
        </w:rPr>
        <w:t xml:space="preserve">   </w:t>
      </w:r>
      <w:bookmarkEnd w:id="6334"/>
    </w:p>
    <w:p w:rsidR="00E24329" w:rsidRDefault="00E24329" w:rsidP="00171634">
      <w:pPr>
        <w:rPr>
          <w:rtl/>
          <w:lang w:eastAsia="he-IL"/>
        </w:rPr>
      </w:pPr>
    </w:p>
    <w:p w:rsidR="00E24329" w:rsidRDefault="003C6D77" w:rsidP="003C6D77">
      <w:pPr>
        <w:rPr>
          <w:rtl/>
          <w:lang w:eastAsia="he-IL"/>
        </w:rPr>
      </w:pPr>
      <w:bookmarkStart w:id="6335" w:name="_ETM_Q9_278000"/>
      <w:bookmarkEnd w:id="6335"/>
      <w:r>
        <w:rPr>
          <w:rFonts w:hint="cs"/>
          <w:rtl/>
          <w:lang w:eastAsia="he-IL"/>
        </w:rPr>
        <w:t>– – –</w:t>
      </w:r>
      <w:r w:rsidR="00E24329">
        <w:rPr>
          <w:rFonts w:hint="cs"/>
          <w:rtl/>
          <w:lang w:eastAsia="he-IL"/>
        </w:rPr>
        <w:t xml:space="preserve"> למה צריך לאבטח </w:t>
      </w:r>
      <w:r>
        <w:rPr>
          <w:rFonts w:hint="cs"/>
          <w:rtl/>
          <w:lang w:eastAsia="he-IL"/>
        </w:rPr>
        <w:t>– – –</w:t>
      </w:r>
      <w:r w:rsidR="00E24329">
        <w:rPr>
          <w:rFonts w:hint="cs"/>
          <w:rtl/>
          <w:lang w:eastAsia="he-IL"/>
        </w:rPr>
        <w:t xml:space="preserve"> במיאמי ובטיול שלו בגואטמלה. ילדים של חברי כנסת פה משרתים בצה"ל.</w:t>
      </w:r>
    </w:p>
    <w:p w:rsidR="00E24329" w:rsidRDefault="00E24329" w:rsidP="00171634">
      <w:pPr>
        <w:rPr>
          <w:rtl/>
          <w:lang w:eastAsia="he-IL"/>
        </w:rPr>
      </w:pPr>
    </w:p>
    <w:p w:rsidR="00E24329" w:rsidRDefault="00E24329" w:rsidP="00171634">
      <w:pPr>
        <w:pStyle w:val="-"/>
        <w:keepNext/>
        <w:rPr>
          <w:rtl/>
        </w:rPr>
      </w:pPr>
      <w:r w:rsidRPr="006202FE">
        <w:rPr>
          <w:rStyle w:val="TagStyle"/>
          <w:rtl/>
        </w:rPr>
        <w:t xml:space="preserve"> &lt;&lt; דובר_המשך &gt;&gt;</w:t>
      </w:r>
      <w:r w:rsidRPr="00E972B7">
        <w:rPr>
          <w:rStyle w:val="TagStyle"/>
          <w:rtl/>
        </w:rPr>
        <w:t xml:space="preserve"> </w:t>
      </w:r>
      <w:r>
        <w:rPr>
          <w:rtl/>
        </w:rPr>
        <w:t>שר התקשורת שלמה קרעי:</w:t>
      </w:r>
      <w:r w:rsidRPr="00E972B7">
        <w:rPr>
          <w:rStyle w:val="TagStyle"/>
          <w:rtl/>
        </w:rPr>
        <w:t xml:space="preserve"> </w:t>
      </w:r>
      <w:r w:rsidRPr="006202FE">
        <w:rPr>
          <w:rStyle w:val="TagStyle"/>
          <w:rtl/>
        </w:rPr>
        <w:t>&lt;&lt; דובר_המשך &gt;&gt;</w:t>
      </w:r>
      <w:r>
        <w:rPr>
          <w:rtl/>
        </w:rPr>
        <w:t xml:space="preserve">   </w:t>
      </w:r>
    </w:p>
    <w:p w:rsidR="00E24329" w:rsidRDefault="00E24329" w:rsidP="00171634">
      <w:pPr>
        <w:rPr>
          <w:rtl/>
          <w:lang w:eastAsia="he-IL"/>
        </w:rPr>
      </w:pPr>
    </w:p>
    <w:p w:rsidR="00E24329" w:rsidRDefault="00E24329" w:rsidP="00171634">
      <w:pPr>
        <w:rPr>
          <w:rtl/>
          <w:lang w:eastAsia="he-IL"/>
        </w:rPr>
      </w:pPr>
      <w:r>
        <w:rPr>
          <w:rFonts w:hint="cs"/>
          <w:rtl/>
          <w:lang w:eastAsia="he-IL"/>
        </w:rPr>
        <w:t xml:space="preserve">היושב-ראש שלך, לפיד, אמר: אני לא צריך לדעת כלום בשום דבר. מספיק לי שיש סביבי יועצים, מה שהם אומרים לי אני מקבל. אז אנחנו לא ככה, אנחנו </w:t>
      </w:r>
      <w:bookmarkStart w:id="6336" w:name="_ETM_Q9_307000"/>
      <w:bookmarkEnd w:id="6336"/>
      <w:r>
        <w:rPr>
          <w:rFonts w:hint="cs"/>
          <w:rtl/>
          <w:lang w:eastAsia="he-IL"/>
        </w:rPr>
        <w:t xml:space="preserve">מקבלים החלטות. יש לנו אחריות ויש לנו סמכות כנבחרי ציבור. </w:t>
      </w:r>
    </w:p>
    <w:p w:rsidR="00E24329" w:rsidRDefault="00E24329" w:rsidP="00171634">
      <w:pPr>
        <w:rPr>
          <w:rtl/>
          <w:lang w:eastAsia="he-IL"/>
        </w:rPr>
      </w:pPr>
      <w:bookmarkStart w:id="6337" w:name="_ETM_Q9_310000"/>
      <w:bookmarkEnd w:id="6337"/>
    </w:p>
    <w:p w:rsidR="00E24329" w:rsidRDefault="00E24329" w:rsidP="00171634">
      <w:pPr>
        <w:pStyle w:val="af6"/>
        <w:keepNext/>
        <w:rPr>
          <w:rtl/>
        </w:rPr>
      </w:pPr>
      <w:bookmarkStart w:id="6338" w:name="ET_interruption_5787_31"/>
      <w:r w:rsidRPr="006202FE">
        <w:rPr>
          <w:rStyle w:val="TagStyle"/>
          <w:rtl/>
        </w:rPr>
        <w:t xml:space="preserve"> &lt;&lt; קריאה &gt;&gt;</w:t>
      </w:r>
      <w:r w:rsidRPr="00653840">
        <w:rPr>
          <w:rStyle w:val="TagStyle"/>
          <w:rtl/>
        </w:rPr>
        <w:t xml:space="preserve"> </w:t>
      </w:r>
      <w:r>
        <w:rPr>
          <w:rtl/>
        </w:rPr>
        <w:t>יוראי להב הרצנו (יש עתיד):</w:t>
      </w:r>
      <w:r w:rsidRPr="00653840">
        <w:rPr>
          <w:rStyle w:val="TagStyle"/>
          <w:rtl/>
        </w:rPr>
        <w:t xml:space="preserve"> </w:t>
      </w:r>
      <w:r w:rsidRPr="006202FE">
        <w:rPr>
          <w:rStyle w:val="TagStyle"/>
          <w:rtl/>
        </w:rPr>
        <w:t>&lt;&lt; קריאה &gt;&gt;</w:t>
      </w:r>
      <w:r>
        <w:rPr>
          <w:rtl/>
        </w:rPr>
        <w:t xml:space="preserve">   </w:t>
      </w:r>
      <w:bookmarkEnd w:id="6338"/>
    </w:p>
    <w:p w:rsidR="00E24329" w:rsidRDefault="00E24329" w:rsidP="00171634">
      <w:pPr>
        <w:rPr>
          <w:rtl/>
          <w:lang w:eastAsia="he-IL"/>
        </w:rPr>
      </w:pPr>
    </w:p>
    <w:p w:rsidR="00E24329" w:rsidRDefault="00E24329" w:rsidP="003C6D77">
      <w:pPr>
        <w:rPr>
          <w:rtl/>
          <w:lang w:eastAsia="he-IL"/>
        </w:rPr>
      </w:pPr>
      <w:bookmarkStart w:id="6339" w:name="_ETM_Q9_313000"/>
      <w:bookmarkEnd w:id="6339"/>
      <w:r>
        <w:rPr>
          <w:rFonts w:hint="cs"/>
          <w:rtl/>
          <w:lang w:eastAsia="he-IL"/>
        </w:rPr>
        <w:t xml:space="preserve">איזה החלטה </w:t>
      </w:r>
      <w:r w:rsidR="003C6D77">
        <w:rPr>
          <w:rFonts w:hint="cs"/>
          <w:rtl/>
          <w:lang w:eastAsia="he-IL"/>
        </w:rPr>
        <w:t>– – –</w:t>
      </w:r>
      <w:r>
        <w:rPr>
          <w:rFonts w:hint="cs"/>
          <w:rtl/>
          <w:lang w:eastAsia="he-IL"/>
        </w:rPr>
        <w:t xml:space="preserve"> </w:t>
      </w:r>
    </w:p>
    <w:p w:rsidR="00E24329" w:rsidRDefault="00E24329" w:rsidP="00171634">
      <w:pPr>
        <w:rPr>
          <w:rtl/>
          <w:lang w:eastAsia="he-IL"/>
        </w:rPr>
      </w:pPr>
    </w:p>
    <w:p w:rsidR="00E24329" w:rsidRDefault="00E24329" w:rsidP="00171634">
      <w:pPr>
        <w:pStyle w:val="-"/>
        <w:keepNext/>
        <w:rPr>
          <w:rtl/>
        </w:rPr>
      </w:pPr>
      <w:bookmarkStart w:id="6340" w:name="ET_speakercontinue_6461_44"/>
      <w:r w:rsidRPr="006202FE">
        <w:rPr>
          <w:rStyle w:val="TagStyle"/>
          <w:rtl/>
        </w:rPr>
        <w:t>&lt;&lt; דובר_המשך &gt;&gt;</w:t>
      </w:r>
      <w:r w:rsidRPr="00E972B7">
        <w:rPr>
          <w:rStyle w:val="TagStyle"/>
          <w:rtl/>
        </w:rPr>
        <w:t xml:space="preserve"> </w:t>
      </w:r>
      <w:r>
        <w:rPr>
          <w:rtl/>
        </w:rPr>
        <w:t>שר התקשורת שלמה קרעי:</w:t>
      </w:r>
      <w:r w:rsidRPr="00E972B7">
        <w:rPr>
          <w:rStyle w:val="TagStyle"/>
          <w:rtl/>
        </w:rPr>
        <w:t xml:space="preserve"> </w:t>
      </w:r>
      <w:r w:rsidRPr="006202FE">
        <w:rPr>
          <w:rStyle w:val="TagStyle"/>
          <w:rtl/>
        </w:rPr>
        <w:t>&lt;&lt; דובר_המשך &gt;&gt;</w:t>
      </w:r>
      <w:bookmarkEnd w:id="6340"/>
      <w:r>
        <w:rPr>
          <w:rtl/>
        </w:rPr>
        <w:t xml:space="preserve">   </w:t>
      </w:r>
    </w:p>
    <w:p w:rsidR="00E24329" w:rsidRDefault="00E24329" w:rsidP="00171634">
      <w:pPr>
        <w:rPr>
          <w:rtl/>
          <w:lang w:eastAsia="he-IL"/>
        </w:rPr>
      </w:pPr>
    </w:p>
    <w:p w:rsidR="00E24329" w:rsidRDefault="00E24329" w:rsidP="00171634">
      <w:pPr>
        <w:rPr>
          <w:rtl/>
          <w:lang w:eastAsia="he-IL"/>
        </w:rPr>
      </w:pPr>
      <w:bookmarkStart w:id="6341" w:name="_ETM_Q9_314000"/>
      <w:bookmarkEnd w:id="6341"/>
      <w:r>
        <w:rPr>
          <w:rFonts w:hint="cs"/>
          <w:rtl/>
          <w:lang w:eastAsia="he-IL"/>
        </w:rPr>
        <w:t xml:space="preserve">ואתם תמשיכו להתחבא מאחורי הנחשלות </w:t>
      </w:r>
      <w:bookmarkStart w:id="6342" w:name="_ETM_Q9_316000"/>
      <w:bookmarkEnd w:id="6342"/>
      <w:r>
        <w:rPr>
          <w:rFonts w:hint="cs"/>
          <w:rtl/>
          <w:lang w:eastAsia="he-IL"/>
        </w:rPr>
        <w:t>שלכם, מאחורי חוסר ההשכלה שלכם, מאחורי חוסר היכולת שלכם</w:t>
      </w:r>
      <w:bookmarkStart w:id="6343" w:name="_ETM_Q9_325000"/>
      <w:bookmarkEnd w:id="6343"/>
      <w:r>
        <w:rPr>
          <w:rFonts w:hint="cs"/>
          <w:rtl/>
          <w:lang w:eastAsia="he-IL"/>
        </w:rPr>
        <w:t xml:space="preserve"> לקבל החלטות. תודה. </w:t>
      </w:r>
    </w:p>
    <w:p w:rsidR="00E24329" w:rsidRDefault="00E24329" w:rsidP="00171634">
      <w:pPr>
        <w:rPr>
          <w:rtl/>
          <w:lang w:eastAsia="he-IL"/>
        </w:rPr>
      </w:pPr>
    </w:p>
    <w:p w:rsidR="00E24329" w:rsidRDefault="00E24329" w:rsidP="00171634">
      <w:pPr>
        <w:pStyle w:val="af6"/>
        <w:keepNext/>
        <w:rPr>
          <w:rtl/>
        </w:rPr>
      </w:pPr>
      <w:bookmarkStart w:id="6344" w:name="_ETM_Q9_324000"/>
      <w:bookmarkStart w:id="6345" w:name="ET_interruption_5787_32"/>
      <w:bookmarkEnd w:id="6344"/>
      <w:r w:rsidRPr="006202FE">
        <w:rPr>
          <w:rStyle w:val="TagStyle"/>
          <w:rtl/>
        </w:rPr>
        <w:t xml:space="preserve"> &lt;&lt; קריאה &gt;&gt;</w:t>
      </w:r>
      <w:r w:rsidRPr="00653840">
        <w:rPr>
          <w:rStyle w:val="TagStyle"/>
          <w:rtl/>
        </w:rPr>
        <w:t xml:space="preserve"> </w:t>
      </w:r>
      <w:r>
        <w:rPr>
          <w:rtl/>
        </w:rPr>
        <w:t>יוראי להב הרצנו (יש עתיד):</w:t>
      </w:r>
      <w:r w:rsidRPr="00653840">
        <w:rPr>
          <w:rStyle w:val="TagStyle"/>
          <w:rtl/>
        </w:rPr>
        <w:t xml:space="preserve"> </w:t>
      </w:r>
      <w:r w:rsidRPr="006202FE">
        <w:rPr>
          <w:rStyle w:val="TagStyle"/>
          <w:rtl/>
        </w:rPr>
        <w:t>&lt;&lt; קריאה &gt;&gt;</w:t>
      </w:r>
      <w:r>
        <w:rPr>
          <w:rtl/>
        </w:rPr>
        <w:t xml:space="preserve">   </w:t>
      </w:r>
      <w:bookmarkEnd w:id="6345"/>
    </w:p>
    <w:p w:rsidR="00E24329" w:rsidRDefault="00E24329" w:rsidP="00171634">
      <w:pPr>
        <w:rPr>
          <w:rtl/>
          <w:lang w:eastAsia="he-IL"/>
        </w:rPr>
      </w:pPr>
    </w:p>
    <w:p w:rsidR="00E24329" w:rsidRDefault="003C6D77" w:rsidP="003C6D77">
      <w:pPr>
        <w:rPr>
          <w:rtl/>
          <w:lang w:eastAsia="he-IL"/>
        </w:rPr>
      </w:pPr>
      <w:r>
        <w:rPr>
          <w:rFonts w:hint="cs"/>
          <w:rtl/>
          <w:lang w:eastAsia="he-IL"/>
        </w:rPr>
        <w:t>– – –</w:t>
      </w:r>
      <w:r w:rsidR="00E24329">
        <w:rPr>
          <w:rFonts w:hint="cs"/>
          <w:rtl/>
          <w:lang w:eastAsia="he-IL"/>
        </w:rPr>
        <w:t xml:space="preserve"> לא מקבלת שום החלטות</w:t>
      </w:r>
      <w:bookmarkStart w:id="6346" w:name="_ETM_Q9_323000"/>
      <w:bookmarkEnd w:id="6346"/>
      <w:r w:rsidR="00E24329">
        <w:rPr>
          <w:rFonts w:hint="cs"/>
          <w:rtl/>
          <w:lang w:eastAsia="he-IL"/>
        </w:rPr>
        <w:t xml:space="preserve"> בשום נושא</w:t>
      </w:r>
      <w:r w:rsidR="00AF775B">
        <w:rPr>
          <w:rFonts w:hint="cs"/>
          <w:rtl/>
          <w:lang w:eastAsia="he-IL"/>
        </w:rPr>
        <w:t>,</w:t>
      </w:r>
      <w:r w:rsidR="00E24329">
        <w:rPr>
          <w:rFonts w:hint="cs"/>
          <w:rtl/>
          <w:lang w:eastAsia="he-IL"/>
        </w:rPr>
        <w:t xml:space="preserve"> ולכן ככה אנחנו נראים. אפס החלטות ואפס </w:t>
      </w:r>
      <w:bookmarkStart w:id="6347" w:name="_ETM_Q9_330000"/>
      <w:bookmarkEnd w:id="6347"/>
      <w:r>
        <w:rPr>
          <w:rFonts w:hint="cs"/>
          <w:rtl/>
          <w:lang w:eastAsia="he-IL"/>
        </w:rPr>
        <w:t>– – –</w:t>
      </w:r>
      <w:r w:rsidR="00E24329">
        <w:rPr>
          <w:rFonts w:hint="cs"/>
          <w:rtl/>
          <w:lang w:eastAsia="he-IL"/>
        </w:rPr>
        <w:t xml:space="preserve"> </w:t>
      </w:r>
      <w:bookmarkStart w:id="6348" w:name="_ETM_Q9_339502"/>
      <w:bookmarkEnd w:id="6348"/>
      <w:r w:rsidR="00E24329">
        <w:rPr>
          <w:rFonts w:hint="cs"/>
          <w:rtl/>
          <w:lang w:eastAsia="he-IL"/>
        </w:rPr>
        <w:t xml:space="preserve">תתביישו לכם. </w:t>
      </w:r>
    </w:p>
    <w:p w:rsidR="00E24329" w:rsidRDefault="00E24329" w:rsidP="00171634">
      <w:pPr>
        <w:rPr>
          <w:rtl/>
          <w:lang w:eastAsia="he-IL"/>
        </w:rPr>
      </w:pPr>
    </w:p>
    <w:p w:rsidR="00E24329" w:rsidRDefault="00E24329" w:rsidP="00171634">
      <w:pPr>
        <w:pStyle w:val="af7"/>
        <w:keepNext/>
        <w:rPr>
          <w:rtl/>
        </w:rPr>
      </w:pPr>
      <w:bookmarkStart w:id="6349" w:name="ET_yor_6595_5"/>
      <w:r w:rsidRPr="006202FE">
        <w:rPr>
          <w:rStyle w:val="TagStyle"/>
          <w:rtl/>
        </w:rPr>
        <w:t xml:space="preserve"> &lt;&lt; יור &gt;&gt;</w:t>
      </w:r>
      <w:r w:rsidRPr="00E972B7">
        <w:rPr>
          <w:rStyle w:val="TagStyle"/>
          <w:rtl/>
        </w:rPr>
        <w:t xml:space="preserve"> </w:t>
      </w:r>
      <w:r>
        <w:rPr>
          <w:rtl/>
        </w:rPr>
        <w:t>היו"ר ארז מלול:</w:t>
      </w:r>
      <w:r w:rsidRPr="00E972B7">
        <w:rPr>
          <w:rStyle w:val="TagStyle"/>
          <w:rtl/>
        </w:rPr>
        <w:t xml:space="preserve"> </w:t>
      </w:r>
      <w:r w:rsidRPr="006202FE">
        <w:rPr>
          <w:rStyle w:val="TagStyle"/>
          <w:rtl/>
        </w:rPr>
        <w:t>&lt;&lt; יור &gt;&gt;</w:t>
      </w:r>
      <w:r>
        <w:rPr>
          <w:rtl/>
        </w:rPr>
        <w:t xml:space="preserve">   </w:t>
      </w:r>
      <w:bookmarkEnd w:id="6349"/>
    </w:p>
    <w:p w:rsidR="00E24329" w:rsidRDefault="00E24329" w:rsidP="00171634">
      <w:pPr>
        <w:rPr>
          <w:rtl/>
          <w:lang w:eastAsia="he-IL"/>
        </w:rPr>
      </w:pPr>
    </w:p>
    <w:p w:rsidR="00E24329" w:rsidRDefault="00E24329" w:rsidP="00DA4214">
      <w:pPr>
        <w:rPr>
          <w:rtl/>
          <w:lang w:eastAsia="he-IL"/>
        </w:rPr>
      </w:pPr>
      <w:r>
        <w:rPr>
          <w:rFonts w:hint="cs"/>
          <w:rtl/>
          <w:lang w:eastAsia="he-IL"/>
        </w:rPr>
        <w:t xml:space="preserve">תודה רבה לכבוד השר. </w:t>
      </w:r>
    </w:p>
    <w:p w:rsidR="00E24329" w:rsidRDefault="00E24329" w:rsidP="00DA4214">
      <w:pPr>
        <w:rPr>
          <w:rtl/>
          <w:lang w:eastAsia="he-IL"/>
        </w:rPr>
      </w:pPr>
    </w:p>
    <w:p w:rsidR="00E24329" w:rsidRDefault="00E24329" w:rsidP="00DA4214">
      <w:pPr>
        <w:rPr>
          <w:lang w:eastAsia="he-IL"/>
        </w:rPr>
      </w:pPr>
    </w:p>
    <w:p w:rsidR="00E24329" w:rsidRDefault="00E24329" w:rsidP="00171634">
      <w:pPr>
        <w:pStyle w:val="a6"/>
        <w:rPr>
          <w:rtl/>
          <w:lang w:eastAsia="he-IL"/>
        </w:rPr>
      </w:pPr>
      <w:bookmarkStart w:id="6350" w:name="ET_subject_643350_6"/>
      <w:r w:rsidRPr="006202FE">
        <w:rPr>
          <w:rStyle w:val="TagStyle"/>
          <w:rtl/>
        </w:rPr>
        <w:t xml:space="preserve"> &lt;&lt; נושא &gt;&gt;</w:t>
      </w:r>
      <w:r w:rsidRPr="00E972B7">
        <w:rPr>
          <w:rStyle w:val="TagStyle"/>
          <w:rtl/>
        </w:rPr>
        <w:t xml:space="preserve"> </w:t>
      </w:r>
      <w:bookmarkStart w:id="6351" w:name="_Toc170762926"/>
      <w:bookmarkStart w:id="6352" w:name="_Toc170768193"/>
      <w:bookmarkStart w:id="6353" w:name="_Toc170771290"/>
      <w:bookmarkStart w:id="6354" w:name="_Toc170822885"/>
      <w:bookmarkStart w:id="6355" w:name="_Toc193115307"/>
      <w:bookmarkStart w:id="6356" w:name="_Toc197542364"/>
      <w:r>
        <w:rPr>
          <w:rtl/>
          <w:lang w:eastAsia="he-IL"/>
        </w:rPr>
        <w:t>הצהרת אמונים של חבר הכנסת אביחי אברהם בוארון</w:t>
      </w:r>
      <w:bookmarkEnd w:id="6351"/>
      <w:bookmarkEnd w:id="6352"/>
      <w:bookmarkEnd w:id="6353"/>
      <w:bookmarkEnd w:id="6354"/>
      <w:bookmarkEnd w:id="6355"/>
      <w:bookmarkEnd w:id="6356"/>
      <w:r w:rsidRPr="00E972B7">
        <w:rPr>
          <w:rStyle w:val="TagStyle"/>
          <w:rtl/>
        </w:rPr>
        <w:t xml:space="preserve"> </w:t>
      </w:r>
      <w:r w:rsidRPr="006202FE">
        <w:rPr>
          <w:rStyle w:val="TagStyle"/>
          <w:rtl/>
        </w:rPr>
        <w:t>&lt;&lt; נושא &gt;&gt;</w:t>
      </w:r>
      <w:r>
        <w:rPr>
          <w:rtl/>
          <w:lang w:eastAsia="he-IL"/>
        </w:rPr>
        <w:t xml:space="preserve">   </w:t>
      </w:r>
      <w:bookmarkEnd w:id="6350"/>
    </w:p>
    <w:p w:rsidR="00E24329" w:rsidRDefault="00E24329" w:rsidP="00171634">
      <w:pPr>
        <w:rPr>
          <w:rtl/>
          <w:lang w:eastAsia="he-IL"/>
        </w:rPr>
      </w:pPr>
    </w:p>
    <w:p w:rsidR="00E24329" w:rsidRDefault="00E24329" w:rsidP="00171634">
      <w:pPr>
        <w:pStyle w:val="af7"/>
        <w:keepNext/>
        <w:rPr>
          <w:rtl/>
        </w:rPr>
      </w:pPr>
      <w:bookmarkStart w:id="6357" w:name="ET_yor_6595_7"/>
      <w:r w:rsidRPr="006202FE">
        <w:rPr>
          <w:rStyle w:val="TagStyle"/>
          <w:rtl/>
        </w:rPr>
        <w:t xml:space="preserve"> &lt;&lt; יור &gt;&gt;</w:t>
      </w:r>
      <w:r w:rsidRPr="00E972B7">
        <w:rPr>
          <w:rStyle w:val="TagStyle"/>
          <w:rtl/>
        </w:rPr>
        <w:t xml:space="preserve"> </w:t>
      </w:r>
      <w:r>
        <w:rPr>
          <w:rtl/>
        </w:rPr>
        <w:t>היו"ר ארז מלול:</w:t>
      </w:r>
      <w:r w:rsidRPr="00E972B7">
        <w:rPr>
          <w:rStyle w:val="TagStyle"/>
          <w:rtl/>
        </w:rPr>
        <w:t xml:space="preserve"> </w:t>
      </w:r>
      <w:r w:rsidRPr="006202FE">
        <w:rPr>
          <w:rStyle w:val="TagStyle"/>
          <w:rtl/>
        </w:rPr>
        <w:t>&lt;&lt; יור &gt;&gt;</w:t>
      </w:r>
      <w:r>
        <w:rPr>
          <w:rtl/>
        </w:rPr>
        <w:t xml:space="preserve">   </w:t>
      </w:r>
      <w:bookmarkEnd w:id="6357"/>
    </w:p>
    <w:p w:rsidR="00E24329" w:rsidRDefault="00E24329" w:rsidP="00171634">
      <w:pPr>
        <w:rPr>
          <w:rtl/>
          <w:lang w:eastAsia="he-IL"/>
        </w:rPr>
      </w:pPr>
    </w:p>
    <w:p w:rsidR="00E24329" w:rsidRDefault="00E24329" w:rsidP="00DA4214">
      <w:pPr>
        <w:rPr>
          <w:rtl/>
          <w:lang w:eastAsia="he-IL"/>
        </w:rPr>
      </w:pPr>
      <w:r>
        <w:rPr>
          <w:rFonts w:hint="cs"/>
          <w:rtl/>
          <w:lang w:eastAsia="he-IL"/>
        </w:rPr>
        <w:t xml:space="preserve">חבריי חברי הכנסת, לפני שנעבור להצבעות על </w:t>
      </w:r>
      <w:bookmarkStart w:id="6358" w:name="_ETM_Q9_337000"/>
      <w:bookmarkEnd w:id="6358"/>
      <w:r>
        <w:rPr>
          <w:rFonts w:hint="cs"/>
          <w:rtl/>
          <w:lang w:eastAsia="he-IL"/>
        </w:rPr>
        <w:t xml:space="preserve">ההצעות להביע אי-אמון בממשלה, נקיים הצהרת אמונים של ידידי, גם שכני, </w:t>
      </w:r>
      <w:bookmarkStart w:id="6359" w:name="_ETM_Q9_341000"/>
      <w:bookmarkEnd w:id="6359"/>
      <w:r>
        <w:rPr>
          <w:rFonts w:hint="cs"/>
          <w:rtl/>
          <w:lang w:eastAsia="he-IL"/>
        </w:rPr>
        <w:t xml:space="preserve">חבר הכנסת אביחי אברהם בוארון. אני מתכוון להודיע לכנסת </w:t>
      </w:r>
      <w:bookmarkStart w:id="6360" w:name="_ETM_Q9_349000"/>
      <w:bookmarkEnd w:id="6360"/>
      <w:r>
        <w:rPr>
          <w:rFonts w:hint="cs"/>
          <w:rtl/>
          <w:lang w:eastAsia="he-IL"/>
        </w:rPr>
        <w:t>שעל פי סעיף 143 לחוק-יסוד: הכנסת, עם הפסקת כהונתו</w:t>
      </w:r>
      <w:bookmarkStart w:id="6361" w:name="_ETM_Q9_354000"/>
      <w:bookmarkEnd w:id="6361"/>
      <w:r>
        <w:rPr>
          <w:rFonts w:hint="cs"/>
          <w:rtl/>
          <w:lang w:eastAsia="he-IL"/>
        </w:rPr>
        <w:t xml:space="preserve"> בכנסת של דני דנון ביום ראשון כ"ד בסיוון התשפ"ד, 30 </w:t>
      </w:r>
      <w:bookmarkStart w:id="6362" w:name="_ETM_Q9_361000"/>
      <w:bookmarkEnd w:id="6362"/>
      <w:r>
        <w:rPr>
          <w:rFonts w:hint="cs"/>
          <w:rtl/>
          <w:lang w:eastAsia="he-IL"/>
        </w:rPr>
        <w:t xml:space="preserve">ביוני 2024, בא במקומו חבר הכנסת אביחי אברהם בוארון. בהתאם לסעיף 15 לחוק-יסוד: הכנסת, ולסעיף </w:t>
      </w:r>
      <w:bookmarkStart w:id="6363" w:name="_ETM_Q9_373000"/>
      <w:bookmarkEnd w:id="6363"/>
      <w:r>
        <w:rPr>
          <w:rFonts w:hint="cs"/>
          <w:rtl/>
          <w:lang w:eastAsia="he-IL"/>
        </w:rPr>
        <w:t xml:space="preserve">2 לחוק הכנסת </w:t>
      </w:r>
      <w:r>
        <w:rPr>
          <w:rFonts w:hint="eastAsia"/>
          <w:rtl/>
          <w:lang w:eastAsia="he-IL"/>
        </w:rPr>
        <w:t>–</w:t>
      </w:r>
      <w:r>
        <w:rPr>
          <w:rFonts w:hint="cs"/>
          <w:rtl/>
          <w:lang w:eastAsia="he-IL"/>
        </w:rPr>
        <w:t xml:space="preserve"> חבר שלכם נשבע אמונים. תכבדו </w:t>
      </w:r>
      <w:bookmarkStart w:id="6364" w:name="_ETM_Q9_376000"/>
      <w:bookmarkEnd w:id="6364"/>
      <w:r>
        <w:rPr>
          <w:rFonts w:hint="cs"/>
          <w:rtl/>
          <w:lang w:eastAsia="he-IL"/>
        </w:rPr>
        <w:t>את החבר שלכם.</w:t>
      </w:r>
    </w:p>
    <w:p w:rsidR="00E24329" w:rsidRDefault="00E24329" w:rsidP="00171634">
      <w:pPr>
        <w:rPr>
          <w:rtl/>
          <w:lang w:eastAsia="he-IL"/>
        </w:rPr>
      </w:pPr>
    </w:p>
    <w:p w:rsidR="00E24329" w:rsidRDefault="00E24329" w:rsidP="00AF775B">
      <w:pPr>
        <w:rPr>
          <w:rtl/>
          <w:lang w:eastAsia="he-IL"/>
        </w:rPr>
      </w:pPr>
      <w:bookmarkStart w:id="6365" w:name="_ETM_Q9_379000"/>
      <w:bookmarkEnd w:id="6365"/>
      <w:r>
        <w:rPr>
          <w:rFonts w:hint="cs"/>
          <w:rtl/>
          <w:lang w:eastAsia="he-IL"/>
        </w:rPr>
        <w:t xml:space="preserve">בהתאם לסעיף 15 לחוק-יסוד: הכנסת ולסעיף 2 לחוק הכנסת, </w:t>
      </w:r>
      <w:proofErr w:type="spellStart"/>
      <w:r>
        <w:rPr>
          <w:rFonts w:hint="cs"/>
          <w:rtl/>
          <w:lang w:eastAsia="he-IL"/>
        </w:rPr>
        <w:t>התשנ"ד</w:t>
      </w:r>
      <w:proofErr w:type="spellEnd"/>
      <w:r>
        <w:rPr>
          <w:rFonts w:hint="eastAsia"/>
          <w:rtl/>
          <w:lang w:eastAsia="he-IL"/>
        </w:rPr>
        <w:t>–</w:t>
      </w:r>
      <w:r>
        <w:rPr>
          <w:rFonts w:hint="cs"/>
          <w:rtl/>
          <w:lang w:eastAsia="he-IL"/>
        </w:rPr>
        <w:t>1994, נקיים עתה את הצהרת האמונים.</w:t>
      </w:r>
      <w:bookmarkStart w:id="6366" w:name="_ETM_Q9_394000"/>
      <w:bookmarkEnd w:id="6366"/>
      <w:r>
        <w:rPr>
          <w:rFonts w:hint="cs"/>
          <w:rtl/>
          <w:lang w:eastAsia="he-IL"/>
        </w:rPr>
        <w:t xml:space="preserve"> </w:t>
      </w:r>
    </w:p>
    <w:p w:rsidR="00E24329" w:rsidRDefault="00E24329" w:rsidP="00171634">
      <w:pPr>
        <w:rPr>
          <w:rtl/>
          <w:lang w:eastAsia="he-IL"/>
        </w:rPr>
      </w:pPr>
    </w:p>
    <w:p w:rsidR="00E24329" w:rsidRDefault="00E24329" w:rsidP="00171634">
      <w:pPr>
        <w:rPr>
          <w:rtl/>
          <w:lang w:eastAsia="he-IL"/>
        </w:rPr>
      </w:pPr>
      <w:r>
        <w:rPr>
          <w:rFonts w:hint="cs"/>
          <w:rtl/>
          <w:lang w:eastAsia="he-IL"/>
        </w:rPr>
        <w:t xml:space="preserve">חבר הכנסת אביחי בוארון, אקרא בפניך את הצהרת האמונים של </w:t>
      </w:r>
      <w:bookmarkStart w:id="6367" w:name="_ETM_Q9_400000"/>
      <w:bookmarkEnd w:id="6367"/>
      <w:r>
        <w:rPr>
          <w:rFonts w:hint="cs"/>
          <w:rtl/>
          <w:lang w:eastAsia="he-IL"/>
        </w:rPr>
        <w:t xml:space="preserve">חבר הכנסת ואתה תשיב: "מתחייב אני". </w:t>
      </w:r>
    </w:p>
    <w:p w:rsidR="00E24329" w:rsidRDefault="00E24329" w:rsidP="00171634">
      <w:pPr>
        <w:rPr>
          <w:rtl/>
          <w:lang w:eastAsia="he-IL"/>
        </w:rPr>
      </w:pPr>
    </w:p>
    <w:p w:rsidR="00E24329" w:rsidRDefault="00E24329" w:rsidP="00171634">
      <w:pPr>
        <w:rPr>
          <w:rtl/>
          <w:lang w:eastAsia="he-IL"/>
        </w:rPr>
      </w:pPr>
      <w:r>
        <w:rPr>
          <w:rFonts w:hint="cs"/>
          <w:rtl/>
          <w:lang w:eastAsia="he-IL"/>
        </w:rPr>
        <w:t xml:space="preserve">וזה נוסח ההצהרה: </w:t>
      </w:r>
      <w:bookmarkStart w:id="6368" w:name="_ETM_Q9_402000"/>
      <w:bookmarkEnd w:id="6368"/>
    </w:p>
    <w:p w:rsidR="00E24329" w:rsidRDefault="00E24329" w:rsidP="00171634">
      <w:pPr>
        <w:rPr>
          <w:rtl/>
          <w:lang w:eastAsia="he-IL"/>
        </w:rPr>
      </w:pPr>
    </w:p>
    <w:p w:rsidR="00E24329" w:rsidRDefault="00E24329" w:rsidP="00171634">
      <w:pPr>
        <w:rPr>
          <w:rtl/>
          <w:lang w:eastAsia="he-IL"/>
        </w:rPr>
      </w:pPr>
      <w:r>
        <w:rPr>
          <w:rFonts w:hint="cs"/>
          <w:rtl/>
          <w:lang w:eastAsia="he-IL"/>
        </w:rPr>
        <w:t>אני מתחייב לשמור אמונים למדינת ישראל ולמלא באמונה את שליחותי</w:t>
      </w:r>
      <w:bookmarkStart w:id="6369" w:name="_ETM_Q9_410000"/>
      <w:bookmarkEnd w:id="6369"/>
      <w:r>
        <w:rPr>
          <w:rFonts w:hint="cs"/>
          <w:rtl/>
          <w:lang w:eastAsia="he-IL"/>
        </w:rPr>
        <w:t xml:space="preserve"> בכנסת.</w:t>
      </w:r>
    </w:p>
    <w:p w:rsidR="00E24329" w:rsidRDefault="00E24329" w:rsidP="00171634">
      <w:pPr>
        <w:rPr>
          <w:rtl/>
          <w:lang w:eastAsia="he-IL"/>
        </w:rPr>
      </w:pPr>
    </w:p>
    <w:p w:rsidR="00E24329" w:rsidRDefault="00E24329" w:rsidP="00171634">
      <w:pPr>
        <w:pStyle w:val="a4"/>
        <w:keepNext/>
        <w:rPr>
          <w:rtl/>
        </w:rPr>
      </w:pPr>
      <w:bookmarkStart w:id="6370" w:name="ET_speaker_6549_8"/>
      <w:r w:rsidRPr="006202FE">
        <w:rPr>
          <w:rStyle w:val="TagStyle"/>
          <w:rtl/>
        </w:rPr>
        <w:t xml:space="preserve"> &lt;&lt; דובר &gt;&gt;</w:t>
      </w:r>
      <w:r w:rsidRPr="00E972B7">
        <w:rPr>
          <w:rStyle w:val="TagStyle"/>
          <w:rtl/>
        </w:rPr>
        <w:t xml:space="preserve"> </w:t>
      </w:r>
      <w:bookmarkStart w:id="6371" w:name="_Toc170762927"/>
      <w:bookmarkStart w:id="6372" w:name="_Toc170768194"/>
      <w:bookmarkStart w:id="6373" w:name="_Toc170771291"/>
      <w:bookmarkStart w:id="6374" w:name="_Toc170822886"/>
      <w:bookmarkStart w:id="6375" w:name="_Toc193115308"/>
      <w:bookmarkStart w:id="6376" w:name="_Toc197542365"/>
      <w:r>
        <w:rPr>
          <w:rtl/>
        </w:rPr>
        <w:t>אביחי אברהם בוארון (הליכוד):</w:t>
      </w:r>
      <w:bookmarkEnd w:id="6371"/>
      <w:bookmarkEnd w:id="6372"/>
      <w:bookmarkEnd w:id="6373"/>
      <w:bookmarkEnd w:id="6374"/>
      <w:bookmarkEnd w:id="6375"/>
      <w:bookmarkEnd w:id="6376"/>
      <w:r w:rsidRPr="00E972B7">
        <w:rPr>
          <w:rStyle w:val="TagStyle"/>
          <w:rtl/>
        </w:rPr>
        <w:t xml:space="preserve"> </w:t>
      </w:r>
      <w:r w:rsidRPr="006202FE">
        <w:rPr>
          <w:rStyle w:val="TagStyle"/>
          <w:rtl/>
        </w:rPr>
        <w:t>&lt;&lt; דובר &gt;&gt;</w:t>
      </w:r>
      <w:r>
        <w:rPr>
          <w:rtl/>
        </w:rPr>
        <w:t xml:space="preserve">   </w:t>
      </w:r>
      <w:bookmarkEnd w:id="6370"/>
    </w:p>
    <w:p w:rsidR="00E24329" w:rsidRDefault="00E24329" w:rsidP="00171634">
      <w:pPr>
        <w:rPr>
          <w:rtl/>
          <w:lang w:eastAsia="he-IL"/>
        </w:rPr>
      </w:pPr>
    </w:p>
    <w:p w:rsidR="00E24329" w:rsidRDefault="00E24329" w:rsidP="00171634">
      <w:pPr>
        <w:rPr>
          <w:rtl/>
          <w:lang w:eastAsia="he-IL"/>
        </w:rPr>
      </w:pPr>
      <w:r>
        <w:rPr>
          <w:rFonts w:hint="cs"/>
          <w:rtl/>
          <w:lang w:eastAsia="he-IL"/>
        </w:rPr>
        <w:t xml:space="preserve">מתחייב אני. </w:t>
      </w:r>
    </w:p>
    <w:p w:rsidR="00E24329" w:rsidRDefault="00E24329" w:rsidP="00171634">
      <w:pPr>
        <w:rPr>
          <w:rtl/>
          <w:lang w:eastAsia="he-IL"/>
        </w:rPr>
      </w:pPr>
    </w:p>
    <w:p w:rsidR="00E24329" w:rsidRDefault="00E24329" w:rsidP="00171634">
      <w:pPr>
        <w:pStyle w:val="af7"/>
        <w:keepNext/>
        <w:rPr>
          <w:rtl/>
        </w:rPr>
      </w:pPr>
      <w:bookmarkStart w:id="6377" w:name="ET_yor_6595_9"/>
      <w:r w:rsidRPr="006202FE">
        <w:rPr>
          <w:rStyle w:val="TagStyle"/>
          <w:rtl/>
        </w:rPr>
        <w:t xml:space="preserve"> &lt;&lt; יור &gt;&gt;</w:t>
      </w:r>
      <w:r w:rsidRPr="00E972B7">
        <w:rPr>
          <w:rStyle w:val="TagStyle"/>
          <w:rtl/>
        </w:rPr>
        <w:t xml:space="preserve"> </w:t>
      </w:r>
      <w:r>
        <w:rPr>
          <w:rtl/>
        </w:rPr>
        <w:t>היו"ר ארז מלול:</w:t>
      </w:r>
      <w:r w:rsidRPr="00E972B7">
        <w:rPr>
          <w:rStyle w:val="TagStyle"/>
          <w:rtl/>
        </w:rPr>
        <w:t xml:space="preserve"> </w:t>
      </w:r>
      <w:r w:rsidRPr="006202FE">
        <w:rPr>
          <w:rStyle w:val="TagStyle"/>
          <w:rtl/>
        </w:rPr>
        <w:t>&lt;&lt; יור &gt;&gt;</w:t>
      </w:r>
      <w:r>
        <w:rPr>
          <w:rtl/>
        </w:rPr>
        <w:t xml:space="preserve">   </w:t>
      </w:r>
      <w:bookmarkEnd w:id="6377"/>
    </w:p>
    <w:p w:rsidR="00E24329" w:rsidRDefault="00E24329" w:rsidP="00171634">
      <w:pPr>
        <w:rPr>
          <w:rtl/>
          <w:lang w:eastAsia="he-IL"/>
        </w:rPr>
      </w:pPr>
    </w:p>
    <w:p w:rsidR="00E24329" w:rsidRDefault="00E24329" w:rsidP="00171634">
      <w:pPr>
        <w:rPr>
          <w:rtl/>
          <w:lang w:eastAsia="he-IL"/>
        </w:rPr>
      </w:pPr>
      <w:r>
        <w:rPr>
          <w:rFonts w:hint="cs"/>
          <w:rtl/>
          <w:lang w:eastAsia="he-IL"/>
        </w:rPr>
        <w:t xml:space="preserve">תודה רבה. ברכות והצלחה. תודה רבה. </w:t>
      </w:r>
    </w:p>
    <w:p w:rsidR="00E24329" w:rsidRDefault="00E24329" w:rsidP="00171634">
      <w:pPr>
        <w:rPr>
          <w:rtl/>
          <w:lang w:eastAsia="he-IL"/>
        </w:rPr>
      </w:pPr>
    </w:p>
    <w:p w:rsidR="00E24329" w:rsidRDefault="00E24329" w:rsidP="00171634">
      <w:pPr>
        <w:pStyle w:val="af6"/>
        <w:keepNext/>
        <w:rPr>
          <w:rtl/>
        </w:rPr>
      </w:pPr>
      <w:r w:rsidRPr="006202FE">
        <w:rPr>
          <w:rStyle w:val="TagStyle"/>
          <w:rtl/>
        </w:rPr>
        <w:t xml:space="preserve"> &lt;&lt; קריאה &gt;&gt;</w:t>
      </w:r>
      <w:r w:rsidRPr="00E972B7">
        <w:rPr>
          <w:rStyle w:val="TagStyle"/>
          <w:rtl/>
        </w:rPr>
        <w:t xml:space="preserve"> </w:t>
      </w:r>
      <w:r>
        <w:rPr>
          <w:rtl/>
        </w:rPr>
        <w:t>נאור שירי (יש עתיד):</w:t>
      </w:r>
      <w:r w:rsidRPr="00E972B7">
        <w:rPr>
          <w:rStyle w:val="TagStyle"/>
          <w:rtl/>
        </w:rPr>
        <w:t xml:space="preserve"> </w:t>
      </w:r>
      <w:r w:rsidRPr="006202FE">
        <w:rPr>
          <w:rStyle w:val="TagStyle"/>
          <w:rtl/>
        </w:rPr>
        <w:t>&lt;&lt; קריאה &gt;&gt;</w:t>
      </w:r>
      <w:r>
        <w:rPr>
          <w:rtl/>
        </w:rPr>
        <w:t xml:space="preserve">   </w:t>
      </w:r>
    </w:p>
    <w:p w:rsidR="00E24329" w:rsidRDefault="00E24329" w:rsidP="00171634">
      <w:pPr>
        <w:rPr>
          <w:rtl/>
          <w:lang w:eastAsia="he-IL"/>
        </w:rPr>
      </w:pPr>
    </w:p>
    <w:p w:rsidR="00E24329" w:rsidRDefault="00E24329" w:rsidP="00171634">
      <w:pPr>
        <w:rPr>
          <w:rtl/>
          <w:lang w:eastAsia="he-IL"/>
        </w:rPr>
      </w:pPr>
      <w:r>
        <w:rPr>
          <w:rFonts w:hint="cs"/>
          <w:rtl/>
          <w:lang w:eastAsia="he-IL"/>
        </w:rPr>
        <w:t>יש נאום בכורה כאן?</w:t>
      </w:r>
    </w:p>
    <w:p w:rsidR="00E24329" w:rsidRDefault="00E24329" w:rsidP="00171634">
      <w:pPr>
        <w:rPr>
          <w:rtl/>
          <w:lang w:eastAsia="he-IL"/>
        </w:rPr>
      </w:pPr>
    </w:p>
    <w:p w:rsidR="00E24329" w:rsidRDefault="00E24329" w:rsidP="00171634">
      <w:pPr>
        <w:pStyle w:val="af7"/>
        <w:keepNext/>
        <w:rPr>
          <w:rtl/>
        </w:rPr>
      </w:pPr>
      <w:bookmarkStart w:id="6378" w:name="ET_yor_6595_11"/>
      <w:r w:rsidRPr="006202FE">
        <w:rPr>
          <w:rStyle w:val="TagStyle"/>
          <w:rtl/>
        </w:rPr>
        <w:t xml:space="preserve"> &lt;&lt; יור &gt;&gt;</w:t>
      </w:r>
      <w:r w:rsidRPr="00E972B7">
        <w:rPr>
          <w:rStyle w:val="TagStyle"/>
          <w:rtl/>
        </w:rPr>
        <w:t xml:space="preserve"> </w:t>
      </w:r>
      <w:r>
        <w:rPr>
          <w:rtl/>
        </w:rPr>
        <w:t>היו"ר ארז מלול:</w:t>
      </w:r>
      <w:r w:rsidRPr="00E972B7">
        <w:rPr>
          <w:rStyle w:val="TagStyle"/>
          <w:rtl/>
        </w:rPr>
        <w:t xml:space="preserve"> </w:t>
      </w:r>
      <w:r w:rsidRPr="006202FE">
        <w:rPr>
          <w:rStyle w:val="TagStyle"/>
          <w:rtl/>
        </w:rPr>
        <w:t>&lt;&lt; יור &gt;&gt;</w:t>
      </w:r>
      <w:r>
        <w:rPr>
          <w:rtl/>
        </w:rPr>
        <w:t xml:space="preserve">   </w:t>
      </w:r>
      <w:bookmarkEnd w:id="6378"/>
    </w:p>
    <w:p w:rsidR="00E24329" w:rsidRDefault="00E24329" w:rsidP="00171634">
      <w:pPr>
        <w:rPr>
          <w:rtl/>
          <w:lang w:eastAsia="he-IL"/>
        </w:rPr>
      </w:pPr>
    </w:p>
    <w:p w:rsidR="00E24329" w:rsidRDefault="00E24329" w:rsidP="00DA4214">
      <w:pPr>
        <w:rPr>
          <w:rtl/>
          <w:lang w:eastAsia="he-IL"/>
        </w:rPr>
      </w:pPr>
      <w:r>
        <w:rPr>
          <w:rFonts w:hint="cs"/>
          <w:rtl/>
          <w:lang w:eastAsia="he-IL"/>
        </w:rPr>
        <w:t xml:space="preserve">לא כשאני פה. תודה רבה. חבר </w:t>
      </w:r>
      <w:bookmarkStart w:id="6379" w:name="_ETM_Q9_457000"/>
      <w:bookmarkEnd w:id="6379"/>
      <w:r>
        <w:rPr>
          <w:rFonts w:hint="cs"/>
          <w:rtl/>
          <w:lang w:eastAsia="he-IL"/>
        </w:rPr>
        <w:t>הכנסת אביחי בוארון, יהיה לך עוד הרבה זמן להתחבק</w:t>
      </w:r>
      <w:bookmarkStart w:id="6380" w:name="_ETM_Q9_459000"/>
      <w:bookmarkEnd w:id="6380"/>
      <w:r>
        <w:rPr>
          <w:rFonts w:hint="cs"/>
          <w:rtl/>
          <w:lang w:eastAsia="he-IL"/>
        </w:rPr>
        <w:t xml:space="preserve"> ולקבל ברכות. </w:t>
      </w:r>
    </w:p>
    <w:p w:rsidR="00E24329" w:rsidRDefault="00E24329" w:rsidP="00DA4214">
      <w:pPr>
        <w:rPr>
          <w:rtl/>
          <w:lang w:eastAsia="he-IL"/>
        </w:rPr>
      </w:pPr>
    </w:p>
    <w:p w:rsidR="00E24329" w:rsidRDefault="00E24329" w:rsidP="00DA4214">
      <w:pPr>
        <w:rPr>
          <w:lang w:eastAsia="he-IL"/>
        </w:rPr>
      </w:pPr>
    </w:p>
    <w:p w:rsidR="00E24329" w:rsidRDefault="00E24329" w:rsidP="00171634">
      <w:pPr>
        <w:pStyle w:val="a6"/>
        <w:rPr>
          <w:lang w:eastAsia="he-IL"/>
        </w:rPr>
      </w:pPr>
      <w:r w:rsidRPr="006202FE">
        <w:rPr>
          <w:rStyle w:val="TagStyle"/>
          <w:rFonts w:hint="cs"/>
          <w:rtl/>
        </w:rPr>
        <w:t>&lt;&lt; נושא &gt;&gt;</w:t>
      </w:r>
      <w:r>
        <w:rPr>
          <w:rStyle w:val="TagStyle"/>
          <w:rFonts w:hint="cs"/>
          <w:rtl/>
        </w:rPr>
        <w:t xml:space="preserve"> </w:t>
      </w:r>
      <w:bookmarkStart w:id="6381" w:name="_Toc170762928"/>
      <w:bookmarkStart w:id="6382" w:name="_Toc170768195"/>
      <w:bookmarkStart w:id="6383" w:name="_Toc170771292"/>
      <w:bookmarkStart w:id="6384" w:name="_Toc170822887"/>
      <w:bookmarkStart w:id="6385" w:name="_Toc193115309"/>
      <w:bookmarkStart w:id="6386" w:name="_Toc197542366"/>
      <w:r>
        <w:rPr>
          <w:rFonts w:hint="cs"/>
          <w:rtl/>
          <w:lang w:eastAsia="he-IL"/>
        </w:rPr>
        <w:t>הצעות סיעות יש עתיד, ישראל ביתנו והימין הממלכתי להביע אי-אמון בממשלה בשל:</w:t>
      </w:r>
      <w:bookmarkEnd w:id="6381"/>
      <w:bookmarkEnd w:id="6382"/>
      <w:bookmarkEnd w:id="6383"/>
      <w:bookmarkEnd w:id="6384"/>
      <w:bookmarkEnd w:id="6385"/>
      <w:bookmarkEnd w:id="6386"/>
      <w:r>
        <w:rPr>
          <w:rStyle w:val="TagStyle"/>
          <w:rFonts w:hint="cs"/>
          <w:rtl/>
        </w:rPr>
        <w:t xml:space="preserve"> </w:t>
      </w:r>
      <w:r w:rsidRPr="006202FE">
        <w:rPr>
          <w:rStyle w:val="TagStyle"/>
          <w:rFonts w:hint="cs"/>
          <w:rtl/>
        </w:rPr>
        <w:t>&lt;&lt; נושא &gt;&gt;</w:t>
      </w:r>
    </w:p>
    <w:p w:rsidR="00E24329" w:rsidRDefault="00E24329" w:rsidP="00171634">
      <w:pPr>
        <w:pStyle w:val="a6"/>
        <w:rPr>
          <w:lang w:eastAsia="he-IL"/>
        </w:rPr>
      </w:pPr>
      <w:r w:rsidRPr="006202FE">
        <w:rPr>
          <w:rStyle w:val="TagStyle"/>
          <w:rFonts w:hint="cs"/>
          <w:rtl/>
        </w:rPr>
        <w:t xml:space="preserve"> &lt;&lt; נושא &gt;&gt;</w:t>
      </w:r>
      <w:r>
        <w:rPr>
          <w:rStyle w:val="TagStyle"/>
          <w:rFonts w:hint="cs"/>
          <w:rtl/>
        </w:rPr>
        <w:t xml:space="preserve"> </w:t>
      </w:r>
      <w:bookmarkStart w:id="6387" w:name="_Toc170762929"/>
      <w:bookmarkStart w:id="6388" w:name="_Toc170768196"/>
      <w:bookmarkStart w:id="6389" w:name="_Toc170771293"/>
      <w:bookmarkStart w:id="6390" w:name="_Toc170822888"/>
      <w:bookmarkStart w:id="6391" w:name="_Toc193115310"/>
      <w:bookmarkStart w:id="6392" w:name="_Toc197542367"/>
      <w:r>
        <w:rPr>
          <w:rFonts w:hint="cs"/>
          <w:rtl/>
          <w:lang w:eastAsia="he-IL"/>
        </w:rPr>
        <w:t>1. סדרי העדיפויות של ממשלת נתניהו הכושלת;</w:t>
      </w:r>
      <w:bookmarkEnd w:id="6387"/>
      <w:bookmarkEnd w:id="6388"/>
      <w:bookmarkEnd w:id="6389"/>
      <w:bookmarkEnd w:id="6390"/>
      <w:bookmarkEnd w:id="6391"/>
      <w:bookmarkEnd w:id="6392"/>
      <w:r>
        <w:rPr>
          <w:rStyle w:val="TagStyle"/>
          <w:rFonts w:hint="cs"/>
          <w:rtl/>
        </w:rPr>
        <w:t xml:space="preserve"> </w:t>
      </w:r>
      <w:r w:rsidRPr="006202FE">
        <w:rPr>
          <w:rStyle w:val="TagStyle"/>
          <w:rFonts w:hint="cs"/>
          <w:rtl/>
        </w:rPr>
        <w:t>&lt;&lt; נושא &gt;&gt;</w:t>
      </w:r>
      <w:r>
        <w:rPr>
          <w:rFonts w:hint="cs"/>
          <w:rtl/>
          <w:lang w:eastAsia="he-IL"/>
        </w:rPr>
        <w:t xml:space="preserve">   </w:t>
      </w:r>
    </w:p>
    <w:p w:rsidR="00E24329" w:rsidRDefault="00E24329" w:rsidP="00D42672">
      <w:pPr>
        <w:pStyle w:val="a6"/>
        <w:rPr>
          <w:rtl/>
          <w:lang w:eastAsia="he-IL"/>
        </w:rPr>
      </w:pPr>
      <w:r w:rsidRPr="006202FE">
        <w:rPr>
          <w:rStyle w:val="TagStyle"/>
          <w:rFonts w:hint="cs"/>
          <w:rtl/>
        </w:rPr>
        <w:t xml:space="preserve"> &lt;&lt; נושא &gt;&gt;</w:t>
      </w:r>
      <w:r>
        <w:rPr>
          <w:rStyle w:val="TagStyle"/>
          <w:rFonts w:hint="cs"/>
          <w:rtl/>
        </w:rPr>
        <w:t xml:space="preserve"> </w:t>
      </w:r>
      <w:bookmarkStart w:id="6393" w:name="_Toc170762930"/>
      <w:bookmarkStart w:id="6394" w:name="_Toc170768197"/>
      <w:bookmarkStart w:id="6395" w:name="_Toc170771294"/>
      <w:bookmarkStart w:id="6396" w:name="_Toc170822889"/>
      <w:bookmarkStart w:id="6397" w:name="_Toc193115311"/>
      <w:bookmarkStart w:id="6398" w:name="_Toc197542368"/>
      <w:r>
        <w:rPr>
          <w:rFonts w:hint="cs"/>
          <w:rtl/>
          <w:lang w:eastAsia="he-IL"/>
        </w:rPr>
        <w:t>2. ממשלה עם שתי ידיים שמאליות: כישלון בביטחון וכישלון בכלכלה;</w:t>
      </w:r>
      <w:bookmarkEnd w:id="6393"/>
      <w:bookmarkEnd w:id="6394"/>
      <w:bookmarkEnd w:id="6395"/>
      <w:bookmarkEnd w:id="6396"/>
      <w:bookmarkEnd w:id="6397"/>
      <w:bookmarkEnd w:id="6398"/>
      <w:r>
        <w:rPr>
          <w:rStyle w:val="TagStyle"/>
          <w:rFonts w:hint="cs"/>
          <w:rtl/>
        </w:rPr>
        <w:t xml:space="preserve"> </w:t>
      </w:r>
      <w:r w:rsidRPr="006202FE">
        <w:rPr>
          <w:rStyle w:val="TagStyle"/>
          <w:rFonts w:hint="cs"/>
          <w:rtl/>
        </w:rPr>
        <w:t>&lt;&lt; נושא &gt;&gt;</w:t>
      </w:r>
      <w:r>
        <w:rPr>
          <w:rFonts w:hint="cs"/>
          <w:rtl/>
          <w:lang w:eastAsia="he-IL"/>
        </w:rPr>
        <w:t xml:space="preserve">   </w:t>
      </w:r>
    </w:p>
    <w:p w:rsidR="00E24329" w:rsidRDefault="00E24329" w:rsidP="00171634">
      <w:pPr>
        <w:pStyle w:val="a6"/>
        <w:rPr>
          <w:rtl/>
          <w:lang w:eastAsia="he-IL"/>
        </w:rPr>
      </w:pPr>
      <w:r w:rsidRPr="006202FE">
        <w:rPr>
          <w:rStyle w:val="TagStyle"/>
          <w:rFonts w:hint="cs"/>
          <w:rtl/>
        </w:rPr>
        <w:t xml:space="preserve"> &lt;&lt; נושא &gt;&gt;</w:t>
      </w:r>
      <w:r>
        <w:rPr>
          <w:rStyle w:val="TagStyle"/>
          <w:rFonts w:hint="cs"/>
          <w:rtl/>
        </w:rPr>
        <w:t xml:space="preserve"> </w:t>
      </w:r>
      <w:bookmarkStart w:id="6399" w:name="_Toc170762931"/>
      <w:bookmarkStart w:id="6400" w:name="_Toc170768198"/>
      <w:bookmarkStart w:id="6401" w:name="_Toc170771295"/>
      <w:bookmarkStart w:id="6402" w:name="_Toc170822890"/>
      <w:bookmarkStart w:id="6403" w:name="_Toc193115312"/>
      <w:bookmarkStart w:id="6404" w:name="_Toc197542369"/>
      <w:r>
        <w:rPr>
          <w:rFonts w:hint="cs"/>
          <w:rtl/>
          <w:lang w:eastAsia="he-IL"/>
        </w:rPr>
        <w:t>3. היעדר תוכנית אסטרטגית להשבת הביטחון לתושבי הצפון, והשלכות הרוחב על החוסן הלאומי</w:t>
      </w:r>
      <w:bookmarkEnd w:id="6399"/>
      <w:bookmarkEnd w:id="6400"/>
      <w:bookmarkEnd w:id="6401"/>
      <w:bookmarkEnd w:id="6402"/>
      <w:bookmarkEnd w:id="6403"/>
      <w:bookmarkEnd w:id="6404"/>
      <w:r>
        <w:rPr>
          <w:rStyle w:val="TagStyle"/>
          <w:rFonts w:hint="cs"/>
          <w:rtl/>
        </w:rPr>
        <w:t xml:space="preserve"> </w:t>
      </w:r>
      <w:r w:rsidRPr="006202FE">
        <w:rPr>
          <w:rStyle w:val="TagStyle"/>
          <w:rFonts w:hint="cs"/>
          <w:rtl/>
        </w:rPr>
        <w:t>&lt;&lt; נושא &gt;&gt;</w:t>
      </w:r>
      <w:r>
        <w:rPr>
          <w:rFonts w:hint="cs"/>
          <w:rtl/>
          <w:lang w:eastAsia="he-IL"/>
        </w:rPr>
        <w:t xml:space="preserve">   </w:t>
      </w:r>
    </w:p>
    <w:p w:rsidR="00E24329" w:rsidRPr="006202FE" w:rsidRDefault="00E24329" w:rsidP="00171634">
      <w:pPr>
        <w:rPr>
          <w:rtl/>
        </w:rPr>
      </w:pPr>
      <w:bookmarkStart w:id="6405" w:name="ET_yor_6595_33"/>
    </w:p>
    <w:p w:rsidR="00E24329" w:rsidRDefault="00E24329" w:rsidP="00171634">
      <w:pPr>
        <w:pStyle w:val="af7"/>
        <w:keepNext/>
        <w:rPr>
          <w:rtl/>
        </w:rPr>
      </w:pPr>
      <w:r w:rsidRPr="006202FE">
        <w:rPr>
          <w:rStyle w:val="TagStyle"/>
          <w:rtl/>
        </w:rPr>
        <w:t xml:space="preserve"> &lt;&lt; יור &gt;&gt;</w:t>
      </w:r>
      <w:r w:rsidRPr="00ED0F66">
        <w:rPr>
          <w:rStyle w:val="TagStyle"/>
          <w:rtl/>
        </w:rPr>
        <w:t xml:space="preserve"> </w:t>
      </w:r>
      <w:r>
        <w:rPr>
          <w:rtl/>
        </w:rPr>
        <w:t>היו"ר ארז מלול:</w:t>
      </w:r>
      <w:r w:rsidRPr="00ED0F66">
        <w:rPr>
          <w:rStyle w:val="TagStyle"/>
          <w:rtl/>
        </w:rPr>
        <w:t xml:space="preserve"> </w:t>
      </w:r>
      <w:r w:rsidRPr="006202FE">
        <w:rPr>
          <w:rStyle w:val="TagStyle"/>
          <w:rtl/>
        </w:rPr>
        <w:t>&lt;&lt; יור &gt;&gt;</w:t>
      </w:r>
      <w:r>
        <w:rPr>
          <w:rtl/>
        </w:rPr>
        <w:t xml:space="preserve">   </w:t>
      </w:r>
      <w:bookmarkEnd w:id="6405"/>
    </w:p>
    <w:p w:rsidR="00E24329" w:rsidRDefault="00E24329" w:rsidP="00171634">
      <w:pPr>
        <w:rPr>
          <w:rtl/>
          <w:lang w:eastAsia="he-IL"/>
        </w:rPr>
      </w:pPr>
    </w:p>
    <w:p w:rsidR="00E24329" w:rsidRDefault="00E24329" w:rsidP="0077322E">
      <w:pPr>
        <w:rPr>
          <w:rtl/>
          <w:lang w:eastAsia="he-IL"/>
        </w:rPr>
      </w:pPr>
      <w:r>
        <w:rPr>
          <w:rFonts w:hint="cs"/>
          <w:rtl/>
          <w:lang w:eastAsia="he-IL"/>
        </w:rPr>
        <w:t xml:space="preserve">חברי הכנסת, נוסף לשלוש ההצעות להביע אי-אמון שהוגשו, ישנה הצעה נוספת להביע </w:t>
      </w:r>
      <w:bookmarkStart w:id="6406" w:name="_ETM_Q9_465000"/>
      <w:bookmarkEnd w:id="6406"/>
      <w:r>
        <w:rPr>
          <w:rFonts w:hint="cs"/>
          <w:rtl/>
          <w:lang w:eastAsia="he-IL"/>
        </w:rPr>
        <w:t xml:space="preserve">אי-אמון בממשלה, אשר הוגשה על ידי סיעות חד"ש-תע"ל ורע"מ בסוף </w:t>
      </w:r>
      <w:bookmarkStart w:id="6407" w:name="_ETM_Q9_471000"/>
      <w:bookmarkEnd w:id="6407"/>
      <w:r>
        <w:rPr>
          <w:rFonts w:hint="cs"/>
          <w:rtl/>
          <w:lang w:eastAsia="he-IL"/>
        </w:rPr>
        <w:t>הדיון בקריאה השנייה והשלישית על הצעת החוק של חבר הכנסת ינון אזולאי, קידום התחרות בענף המזון</w:t>
      </w:r>
      <w:bookmarkStart w:id="6408" w:name="_ETM_Q9_478000"/>
      <w:bookmarkEnd w:id="6408"/>
      <w:r>
        <w:rPr>
          <w:rFonts w:hint="cs"/>
          <w:rtl/>
          <w:lang w:eastAsia="he-IL"/>
        </w:rPr>
        <w:t xml:space="preserve"> (תיקון מס' 8 והוראת שעה), התשפ"ד</w:t>
      </w:r>
      <w:r>
        <w:rPr>
          <w:rFonts w:hint="eastAsia"/>
          <w:rtl/>
          <w:lang w:eastAsia="he-IL"/>
        </w:rPr>
        <w:t>–</w:t>
      </w:r>
      <w:r>
        <w:rPr>
          <w:rFonts w:hint="cs"/>
          <w:rtl/>
          <w:lang w:eastAsia="he-IL"/>
        </w:rPr>
        <w:t xml:space="preserve">2024, שהתקיימה ביום שלישי </w:t>
      </w:r>
      <w:bookmarkStart w:id="6409" w:name="_ETM_Q9_484000"/>
      <w:bookmarkEnd w:id="6409"/>
      <w:r>
        <w:rPr>
          <w:rFonts w:hint="cs"/>
          <w:rtl/>
          <w:lang w:eastAsia="he-IL"/>
        </w:rPr>
        <w:t xml:space="preserve">שעבר, י"ט בסיוון התשפ"ד, 25 ביוני 2024. לכן נקיים עתה ארבע הצבעות. </w:t>
      </w:r>
    </w:p>
    <w:p w:rsidR="00E24329" w:rsidRDefault="00E24329" w:rsidP="00171634">
      <w:pPr>
        <w:rPr>
          <w:rtl/>
          <w:lang w:eastAsia="he-IL"/>
        </w:rPr>
      </w:pPr>
    </w:p>
    <w:p w:rsidR="002B710C" w:rsidRDefault="00E24329" w:rsidP="00DA4214">
      <w:pPr>
        <w:rPr>
          <w:rtl/>
          <w:lang w:eastAsia="he-IL"/>
        </w:rPr>
      </w:pPr>
      <w:r>
        <w:rPr>
          <w:rFonts w:hint="cs"/>
          <w:rtl/>
          <w:lang w:eastAsia="he-IL"/>
        </w:rPr>
        <w:t xml:space="preserve">ראשית נתחיל עם שלוש הצבעות על ההצעות להביע אי-אמון </w:t>
      </w:r>
      <w:bookmarkStart w:id="6410" w:name="_ETM_Q9_505000"/>
      <w:bookmarkEnd w:id="6410"/>
      <w:r>
        <w:rPr>
          <w:rFonts w:hint="cs"/>
          <w:rtl/>
          <w:lang w:eastAsia="he-IL"/>
        </w:rPr>
        <w:t xml:space="preserve">בממשלה שהוגשו כסעיף נפרד בסדר-היום ולאחר מכן נצביע על הצעת </w:t>
      </w:r>
      <w:bookmarkStart w:id="6411" w:name="_ETM_Q9_513000"/>
      <w:bookmarkEnd w:id="6411"/>
      <w:r>
        <w:rPr>
          <w:rFonts w:hint="cs"/>
          <w:rtl/>
          <w:lang w:eastAsia="he-IL"/>
        </w:rPr>
        <w:t>חוק קידום התחרות בענף המזון (תיקון מס' 8 והוראת</w:t>
      </w:r>
      <w:bookmarkStart w:id="6412" w:name="_ETM_Q9_514000"/>
      <w:bookmarkEnd w:id="6412"/>
      <w:r>
        <w:rPr>
          <w:rFonts w:hint="cs"/>
          <w:rtl/>
          <w:lang w:eastAsia="he-IL"/>
        </w:rPr>
        <w:t xml:space="preserve"> שעה), התשפ"ד–2024, בקריאה השלישית. </w:t>
      </w:r>
    </w:p>
    <w:p w:rsidR="002B710C" w:rsidRDefault="002B710C" w:rsidP="00DA4214">
      <w:pPr>
        <w:rPr>
          <w:rtl/>
          <w:lang w:eastAsia="he-IL"/>
        </w:rPr>
      </w:pPr>
    </w:p>
    <w:p w:rsidR="00E24329" w:rsidRDefault="00E24329" w:rsidP="00DA4214">
      <w:pPr>
        <w:rPr>
          <w:rtl/>
          <w:lang w:eastAsia="he-IL"/>
        </w:rPr>
      </w:pPr>
      <w:r>
        <w:rPr>
          <w:rFonts w:hint="cs"/>
          <w:rtl/>
          <w:lang w:eastAsia="he-IL"/>
        </w:rPr>
        <w:t xml:space="preserve">תחילה נצביע על ההצעה להביע אי-אמון בממשלה </w:t>
      </w:r>
      <w:bookmarkStart w:id="6413" w:name="_ETM_Q9_520000"/>
      <w:bookmarkEnd w:id="6413"/>
      <w:r>
        <w:rPr>
          <w:rFonts w:hint="cs"/>
          <w:rtl/>
          <w:lang w:eastAsia="he-IL"/>
        </w:rPr>
        <w:t xml:space="preserve">של סיעת יש עתיד. לבקשת האופוזיציה ההצבעה היא שמית. כבוד </w:t>
      </w:r>
      <w:bookmarkStart w:id="6414" w:name="_ETM_Q9_538000"/>
      <w:bookmarkEnd w:id="6414"/>
      <w:r>
        <w:rPr>
          <w:rFonts w:hint="cs"/>
          <w:rtl/>
          <w:lang w:eastAsia="he-IL"/>
        </w:rPr>
        <w:t xml:space="preserve">המזכיר, תתחיל בסיבוב הראשון של ההצבעה. בבקשה. </w:t>
      </w:r>
    </w:p>
    <w:p w:rsidR="00B33556" w:rsidRDefault="00B33556" w:rsidP="00DA4214">
      <w:pPr>
        <w:rPr>
          <w:rtl/>
          <w:lang w:eastAsia="he-IL"/>
        </w:rPr>
      </w:pPr>
    </w:p>
    <w:p w:rsidR="00B33556" w:rsidRDefault="00B33556" w:rsidP="00B33556">
      <w:pPr>
        <w:pStyle w:val="af1"/>
        <w:rPr>
          <w:rtl/>
          <w:lang w:eastAsia="he-IL"/>
        </w:rPr>
      </w:pPr>
      <w:r>
        <w:rPr>
          <w:rFonts w:hint="cs"/>
          <w:rtl/>
          <w:lang w:eastAsia="he-IL"/>
        </w:rPr>
        <w:t>הצבעה שמית</w:t>
      </w:r>
    </w:p>
    <w:p w:rsidR="00E24329" w:rsidRDefault="00E24329" w:rsidP="00171634">
      <w:pPr>
        <w:rPr>
          <w:rtl/>
          <w:lang w:eastAsia="he-IL"/>
        </w:rPr>
      </w:pPr>
    </w:p>
    <w:p w:rsidR="00E24329" w:rsidRDefault="00E24329" w:rsidP="00171634">
      <w:pPr>
        <w:pStyle w:val="af6"/>
        <w:keepNext/>
        <w:rPr>
          <w:rtl/>
        </w:rPr>
      </w:pPr>
      <w:bookmarkStart w:id="6415" w:name="ET_interruption_6327_34"/>
      <w:r w:rsidRPr="006202FE">
        <w:rPr>
          <w:rStyle w:val="TagStyle"/>
          <w:rtl/>
        </w:rPr>
        <w:t xml:space="preserve"> &lt;&lt; קריאה &gt;&gt;</w:t>
      </w:r>
      <w:r w:rsidRPr="000D68AD">
        <w:rPr>
          <w:rStyle w:val="TagStyle"/>
          <w:rtl/>
        </w:rPr>
        <w:t xml:space="preserve"> </w:t>
      </w:r>
      <w:r>
        <w:rPr>
          <w:rtl/>
        </w:rPr>
        <w:t>מזכיר הכנסת דן מרזוק:</w:t>
      </w:r>
      <w:r w:rsidRPr="000D68AD">
        <w:rPr>
          <w:rStyle w:val="TagStyle"/>
          <w:rtl/>
        </w:rPr>
        <w:t xml:space="preserve"> </w:t>
      </w:r>
      <w:r w:rsidRPr="006202FE">
        <w:rPr>
          <w:rStyle w:val="TagStyle"/>
          <w:rtl/>
        </w:rPr>
        <w:t>&lt;&lt; קריאה &gt;&gt;</w:t>
      </w:r>
      <w:r>
        <w:rPr>
          <w:rtl/>
        </w:rPr>
        <w:t xml:space="preserve">   </w:t>
      </w:r>
      <w:bookmarkEnd w:id="6415"/>
    </w:p>
    <w:p w:rsidR="00E24329" w:rsidRDefault="00E24329" w:rsidP="00171634">
      <w:pPr>
        <w:ind w:firstLine="0"/>
        <w:rPr>
          <w:rtl/>
          <w:lang w:eastAsia="he-IL"/>
        </w:rPr>
      </w:pPr>
      <w:bookmarkStart w:id="6416" w:name="_ETM_Q9_539439"/>
      <w:bookmarkEnd w:id="6416"/>
      <w:r>
        <w:rPr>
          <w:rFonts w:hint="cs"/>
          <w:rtl/>
          <w:lang w:eastAsia="he-IL"/>
        </w:rPr>
        <w:t>(קורא בשמות חברי הכנסת)</w:t>
      </w:r>
    </w:p>
    <w:p w:rsidR="00E24329" w:rsidRPr="006202FE" w:rsidRDefault="00E24329" w:rsidP="00171634">
      <w:pPr>
        <w:rPr>
          <w:rtl/>
          <w:lang w:eastAsia="he-IL"/>
        </w:rPr>
      </w:pPr>
    </w:p>
    <w:p w:rsidR="00E24329" w:rsidRDefault="00E24329" w:rsidP="00171634">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 xml:space="preserve">אינו משתתף </w:t>
      </w:r>
      <w:bookmarkStart w:id="6417" w:name="_ETM_Q9_546000"/>
      <w:bookmarkEnd w:id="6417"/>
      <w:r>
        <w:rPr>
          <w:rFonts w:hint="cs"/>
          <w:rtl/>
          <w:lang w:eastAsia="he-IL"/>
        </w:rPr>
        <w:t>בהצבעה</w:t>
      </w:r>
    </w:p>
    <w:p w:rsidR="00E24329" w:rsidRDefault="00E24329" w:rsidP="00171634">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אינו משתתף בהצבעה</w:t>
      </w:r>
    </w:p>
    <w:p w:rsidR="00E24329" w:rsidRDefault="00E24329" w:rsidP="00171634">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אינו נוכח</w:t>
      </w:r>
    </w:p>
    <w:p w:rsidR="00E24329" w:rsidRDefault="00E24329" w:rsidP="00171634">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אינו משתתף בהצבעה</w:t>
      </w:r>
    </w:p>
    <w:p w:rsidR="00E24329" w:rsidRDefault="00E24329" w:rsidP="00171634">
      <w:pPr>
        <w:rPr>
          <w:rtl/>
          <w:lang w:eastAsia="he-IL"/>
        </w:rPr>
      </w:pPr>
      <w:r>
        <w:rPr>
          <w:rFonts w:hint="eastAsia"/>
          <w:rtl/>
          <w:lang w:eastAsia="he-IL"/>
        </w:rPr>
        <w:t>גדי</w:t>
      </w:r>
      <w:r>
        <w:rPr>
          <w:rtl/>
          <w:lang w:eastAsia="he-IL"/>
        </w:rPr>
        <w:t xml:space="preserve"> איזנקוט</w:t>
      </w:r>
      <w:r>
        <w:rPr>
          <w:rtl/>
          <w:lang w:eastAsia="he-IL"/>
        </w:rPr>
        <w:tab/>
      </w:r>
      <w:r>
        <w:rPr>
          <w:rtl/>
          <w:lang w:eastAsia="he-IL"/>
        </w:rPr>
        <w:tab/>
        <w:t xml:space="preserve">–   </w:t>
      </w:r>
      <w:r>
        <w:rPr>
          <w:rFonts w:hint="cs"/>
          <w:rtl/>
          <w:lang w:eastAsia="he-IL"/>
        </w:rPr>
        <w:t>אינו נוכח</w:t>
      </w:r>
    </w:p>
    <w:p w:rsidR="00E24329" w:rsidRDefault="00E24329" w:rsidP="00171634">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אינו משתתף בהצבעה</w:t>
      </w:r>
    </w:p>
    <w:p w:rsidR="00E24329" w:rsidRDefault="00E24329" w:rsidP="00171634">
      <w:pPr>
        <w:rPr>
          <w:rtl/>
          <w:lang w:eastAsia="he-IL"/>
        </w:rPr>
      </w:pPr>
      <w:r>
        <w:rPr>
          <w:rFonts w:hint="eastAsia"/>
          <w:rtl/>
          <w:lang w:eastAsia="he-IL"/>
        </w:rPr>
        <w:t>דן</w:t>
      </w:r>
      <w:r>
        <w:rPr>
          <w:rtl/>
          <w:lang w:eastAsia="he-IL"/>
        </w:rPr>
        <w:t xml:space="preserve"> אילוז</w:t>
      </w:r>
      <w:r>
        <w:rPr>
          <w:rtl/>
          <w:lang w:eastAsia="he-IL"/>
        </w:rPr>
        <w:tab/>
      </w:r>
      <w:r>
        <w:rPr>
          <w:rtl/>
          <w:lang w:eastAsia="he-IL"/>
        </w:rPr>
        <w:tab/>
      </w:r>
      <w:r>
        <w:rPr>
          <w:rtl/>
          <w:lang w:eastAsia="he-IL"/>
        </w:rPr>
        <w:tab/>
        <w:t xml:space="preserve">–   </w:t>
      </w:r>
      <w:r>
        <w:rPr>
          <w:rFonts w:hint="cs"/>
          <w:rtl/>
          <w:lang w:eastAsia="he-IL"/>
        </w:rPr>
        <w:t>אינו משתתף בהצבעה</w:t>
      </w:r>
    </w:p>
    <w:p w:rsidR="00E24329" w:rsidRDefault="00E24329" w:rsidP="00171634">
      <w:pPr>
        <w:rPr>
          <w:rtl/>
          <w:lang w:eastAsia="he-IL"/>
        </w:rPr>
      </w:pPr>
      <w:r>
        <w:rPr>
          <w:rFonts w:hint="eastAsia"/>
          <w:rtl/>
          <w:lang w:eastAsia="he-IL"/>
        </w:rPr>
        <w:t>ואליד</w:t>
      </w:r>
      <w:r>
        <w:rPr>
          <w:rtl/>
          <w:lang w:eastAsia="he-IL"/>
        </w:rPr>
        <w:t xml:space="preserve"> אלהואשלה</w:t>
      </w:r>
      <w:r>
        <w:rPr>
          <w:rtl/>
          <w:lang w:eastAsia="he-IL"/>
        </w:rPr>
        <w:tab/>
      </w:r>
      <w:r>
        <w:rPr>
          <w:rtl/>
          <w:lang w:eastAsia="he-IL"/>
        </w:rPr>
        <w:tab/>
        <w:t xml:space="preserve">–   </w:t>
      </w:r>
      <w:r>
        <w:rPr>
          <w:rFonts w:hint="cs"/>
          <w:rtl/>
          <w:lang w:eastAsia="he-IL"/>
        </w:rPr>
        <w:t>בעד</w:t>
      </w:r>
    </w:p>
    <w:p w:rsidR="00E24329" w:rsidRDefault="00E24329" w:rsidP="00171634">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t xml:space="preserve">–   </w:t>
      </w:r>
      <w:r>
        <w:rPr>
          <w:rFonts w:hint="cs"/>
          <w:rtl/>
          <w:lang w:eastAsia="he-IL"/>
        </w:rPr>
        <w:t>בעד</w:t>
      </w:r>
    </w:p>
    <w:p w:rsidR="00E24329" w:rsidRDefault="00E24329" w:rsidP="00171634">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t xml:space="preserve">–   </w:t>
      </w:r>
      <w:r>
        <w:rPr>
          <w:rFonts w:hint="cs"/>
          <w:rtl/>
          <w:lang w:eastAsia="he-IL"/>
        </w:rPr>
        <w:t>אינו נוכח</w:t>
      </w:r>
    </w:p>
    <w:p w:rsidR="00E24329" w:rsidRDefault="00E24329" w:rsidP="00171634">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אינו נוכח</w:t>
      </w:r>
    </w:p>
    <w:p w:rsidR="00E24329" w:rsidRDefault="00E24329" w:rsidP="00171634">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אינו משתתף בהצבעה</w:t>
      </w:r>
    </w:p>
    <w:p w:rsidR="00E24329" w:rsidRDefault="00E24329" w:rsidP="00171634">
      <w:pPr>
        <w:rPr>
          <w:rtl/>
          <w:lang w:eastAsia="he-IL"/>
        </w:rPr>
      </w:pPr>
      <w:r>
        <w:rPr>
          <w:rFonts w:hint="eastAsia"/>
          <w:rtl/>
          <w:lang w:eastAsia="he-IL"/>
        </w:rPr>
        <w:t>אביחי</w:t>
      </w:r>
      <w:r>
        <w:rPr>
          <w:rtl/>
          <w:lang w:eastAsia="he-IL"/>
        </w:rPr>
        <w:t xml:space="preserve"> אברהם בוארון</w:t>
      </w:r>
      <w:r>
        <w:rPr>
          <w:rtl/>
          <w:lang w:eastAsia="he-IL"/>
        </w:rPr>
        <w:tab/>
        <w:t xml:space="preserve">–   </w:t>
      </w:r>
      <w:r>
        <w:rPr>
          <w:rFonts w:hint="cs"/>
          <w:rtl/>
          <w:lang w:eastAsia="he-IL"/>
        </w:rPr>
        <w:t>אינו משתתף בהצבעה</w:t>
      </w:r>
    </w:p>
    <w:p w:rsidR="00E24329" w:rsidRDefault="00E24329" w:rsidP="00171634">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אינו משתתף בהצבעה</w:t>
      </w:r>
    </w:p>
    <w:p w:rsidR="00E24329" w:rsidRDefault="00E24329" w:rsidP="00171634">
      <w:pPr>
        <w:rPr>
          <w:rtl/>
          <w:lang w:eastAsia="he-IL"/>
        </w:rPr>
      </w:pPr>
      <w:r>
        <w:rPr>
          <w:rFonts w:hint="eastAsia"/>
          <w:rtl/>
          <w:lang w:eastAsia="he-IL"/>
        </w:rPr>
        <w:t>דבי</w:t>
      </w:r>
      <w:r>
        <w:rPr>
          <w:rtl/>
          <w:lang w:eastAsia="he-IL"/>
        </w:rPr>
        <w:t xml:space="preserve"> ביטון</w:t>
      </w:r>
      <w:r>
        <w:rPr>
          <w:rtl/>
          <w:lang w:eastAsia="he-IL"/>
        </w:rPr>
        <w:tab/>
      </w:r>
      <w:r>
        <w:rPr>
          <w:rtl/>
          <w:lang w:eastAsia="he-IL"/>
        </w:rPr>
        <w:tab/>
        <w:t xml:space="preserve">–   </w:t>
      </w:r>
      <w:r>
        <w:rPr>
          <w:rFonts w:hint="cs"/>
          <w:rtl/>
          <w:lang w:eastAsia="he-IL"/>
        </w:rPr>
        <w:t>בעד</w:t>
      </w:r>
    </w:p>
    <w:p w:rsidR="00E24329" w:rsidRDefault="00E24329" w:rsidP="00171634">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בעד</w:t>
      </w:r>
    </w:p>
    <w:p w:rsidR="00E24329" w:rsidRDefault="00E24329" w:rsidP="00171634">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אינו משתתף בהצבעה</w:t>
      </w:r>
    </w:p>
    <w:p w:rsidR="00E24329" w:rsidRDefault="00E24329" w:rsidP="00171634">
      <w:pPr>
        <w:rPr>
          <w:rtl/>
          <w:lang w:eastAsia="he-IL"/>
        </w:rPr>
      </w:pPr>
      <w:r>
        <w:rPr>
          <w:rFonts w:hint="eastAsia"/>
          <w:rtl/>
          <w:lang w:eastAsia="he-IL"/>
        </w:rPr>
        <w:t>בועז</w:t>
      </w:r>
      <w:r>
        <w:rPr>
          <w:rtl/>
          <w:lang w:eastAsia="he-IL"/>
        </w:rPr>
        <w:t xml:space="preserve"> ביסמוט</w:t>
      </w:r>
      <w:r>
        <w:rPr>
          <w:rtl/>
          <w:lang w:eastAsia="he-IL"/>
        </w:rPr>
        <w:tab/>
      </w:r>
      <w:r>
        <w:rPr>
          <w:rtl/>
          <w:lang w:eastAsia="he-IL"/>
        </w:rPr>
        <w:tab/>
        <w:t xml:space="preserve">–   </w:t>
      </w:r>
      <w:r>
        <w:rPr>
          <w:rFonts w:hint="cs"/>
          <w:rtl/>
          <w:lang w:eastAsia="he-IL"/>
        </w:rPr>
        <w:t>אינו נוכח</w:t>
      </w:r>
    </w:p>
    <w:p w:rsidR="00E24329" w:rsidRDefault="00E24329" w:rsidP="00171634">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בעד</w:t>
      </w:r>
    </w:p>
    <w:p w:rsidR="00E24329" w:rsidRDefault="00E24329" w:rsidP="00171634">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אינה נוכחת</w:t>
      </w:r>
    </w:p>
    <w:p w:rsidR="00E24329" w:rsidRDefault="00E24329" w:rsidP="00171634">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אינו נוכח</w:t>
      </w:r>
    </w:p>
    <w:p w:rsidR="00E24329" w:rsidRDefault="00E24329" w:rsidP="00171634">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אינו נוכח</w:t>
      </w:r>
    </w:p>
    <w:p w:rsidR="00E24329" w:rsidRDefault="00E24329" w:rsidP="00171634">
      <w:pPr>
        <w:rPr>
          <w:rtl/>
          <w:lang w:eastAsia="he-IL"/>
        </w:rPr>
      </w:pPr>
      <w:r>
        <w:rPr>
          <w:rFonts w:hint="eastAsia"/>
          <w:rtl/>
          <w:lang w:eastAsia="he-IL"/>
        </w:rPr>
        <w:t>אברהם</w:t>
      </w:r>
      <w:r>
        <w:rPr>
          <w:rtl/>
          <w:lang w:eastAsia="he-IL"/>
        </w:rPr>
        <w:t xml:space="preserve"> בצלאל</w:t>
      </w:r>
      <w:r>
        <w:rPr>
          <w:rtl/>
          <w:lang w:eastAsia="he-IL"/>
        </w:rPr>
        <w:tab/>
      </w:r>
      <w:r>
        <w:rPr>
          <w:rtl/>
          <w:lang w:eastAsia="he-IL"/>
        </w:rPr>
        <w:tab/>
        <w:t xml:space="preserve">–   </w:t>
      </w:r>
      <w:r>
        <w:rPr>
          <w:rFonts w:hint="cs"/>
          <w:rtl/>
          <w:lang w:eastAsia="he-IL"/>
        </w:rPr>
        <w:t>אינו נוכח</w:t>
      </w:r>
    </w:p>
    <w:p w:rsidR="00E24329" w:rsidRPr="005A3BC1" w:rsidRDefault="00E24329" w:rsidP="00171634">
      <w:pPr>
        <w:rPr>
          <w:b/>
          <w:bCs/>
          <w:rtl/>
          <w:lang w:eastAsia="he-IL"/>
        </w:rPr>
      </w:pPr>
      <w:r>
        <w:rPr>
          <w:rFonts w:hint="eastAsia"/>
          <w:rtl/>
          <w:lang w:eastAsia="he-IL"/>
        </w:rPr>
        <w:t>אליהו</w:t>
      </w:r>
      <w:r>
        <w:rPr>
          <w:rtl/>
          <w:lang w:eastAsia="he-IL"/>
        </w:rPr>
        <w:t xml:space="preserve"> ברוכי</w:t>
      </w:r>
      <w:r>
        <w:rPr>
          <w:rtl/>
          <w:lang w:eastAsia="he-IL"/>
        </w:rPr>
        <w:tab/>
      </w:r>
      <w:r>
        <w:rPr>
          <w:rtl/>
          <w:lang w:eastAsia="he-IL"/>
        </w:rPr>
        <w:tab/>
        <w:t xml:space="preserve">–   </w:t>
      </w:r>
      <w:r>
        <w:rPr>
          <w:rFonts w:hint="cs"/>
          <w:rtl/>
          <w:lang w:eastAsia="he-IL"/>
        </w:rPr>
        <w:t>אינו נוכח</w:t>
      </w:r>
    </w:p>
    <w:p w:rsidR="00E24329" w:rsidRDefault="00E24329" w:rsidP="00171634">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אינו נוכח</w:t>
      </w:r>
    </w:p>
    <w:p w:rsidR="00E24329" w:rsidRDefault="00E24329" w:rsidP="00171634">
      <w:pPr>
        <w:rPr>
          <w:rtl/>
          <w:lang w:eastAsia="he-IL"/>
        </w:rPr>
      </w:pPr>
      <w:r>
        <w:rPr>
          <w:rFonts w:hint="eastAsia"/>
          <w:rtl/>
          <w:lang w:eastAsia="he-IL"/>
        </w:rPr>
        <w:t>ששון</w:t>
      </w:r>
      <w:r>
        <w:rPr>
          <w:rtl/>
          <w:lang w:eastAsia="he-IL"/>
        </w:rPr>
        <w:t xml:space="preserve"> ששי גואטה</w:t>
      </w:r>
      <w:r>
        <w:rPr>
          <w:rtl/>
          <w:lang w:eastAsia="he-IL"/>
        </w:rPr>
        <w:tab/>
      </w:r>
      <w:r>
        <w:rPr>
          <w:rtl/>
          <w:lang w:eastAsia="he-IL"/>
        </w:rPr>
        <w:tab/>
        <w:t xml:space="preserve">–   </w:t>
      </w:r>
      <w:r>
        <w:rPr>
          <w:rFonts w:hint="cs"/>
          <w:rtl/>
          <w:lang w:eastAsia="he-IL"/>
        </w:rPr>
        <w:t>אינו משתתף בהצבעה</w:t>
      </w:r>
    </w:p>
    <w:p w:rsidR="00E24329" w:rsidRDefault="00E24329" w:rsidP="00171634">
      <w:pPr>
        <w:rPr>
          <w:rtl/>
          <w:lang w:eastAsia="he-IL"/>
        </w:rPr>
      </w:pPr>
      <w:r>
        <w:rPr>
          <w:rFonts w:hint="eastAsia"/>
          <w:rtl/>
          <w:lang w:eastAsia="he-IL"/>
        </w:rPr>
        <w:t>טלי</w:t>
      </w:r>
      <w:r>
        <w:rPr>
          <w:rtl/>
          <w:lang w:eastAsia="he-IL"/>
        </w:rPr>
        <w:t xml:space="preserve"> גוטליב</w:t>
      </w:r>
      <w:r>
        <w:rPr>
          <w:rtl/>
          <w:lang w:eastAsia="he-IL"/>
        </w:rPr>
        <w:tab/>
      </w:r>
      <w:r>
        <w:rPr>
          <w:rtl/>
          <w:lang w:eastAsia="he-IL"/>
        </w:rPr>
        <w:tab/>
        <w:t xml:space="preserve">–   </w:t>
      </w:r>
      <w:r>
        <w:rPr>
          <w:rFonts w:hint="cs"/>
          <w:rtl/>
          <w:lang w:eastAsia="he-IL"/>
        </w:rPr>
        <w:t>אינה נוכחת</w:t>
      </w:r>
    </w:p>
    <w:p w:rsidR="00E24329" w:rsidRDefault="00E24329" w:rsidP="00171634">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אינה נוכחת</w:t>
      </w:r>
    </w:p>
    <w:p w:rsidR="00E24329" w:rsidRDefault="00E24329" w:rsidP="00171634">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xml:space="preserve">–   </w:t>
      </w:r>
      <w:r>
        <w:rPr>
          <w:rFonts w:hint="cs"/>
          <w:rtl/>
          <w:lang w:eastAsia="he-IL"/>
        </w:rPr>
        <w:t>אינו נוכח</w:t>
      </w:r>
    </w:p>
    <w:p w:rsidR="00E24329" w:rsidRDefault="00E24329" w:rsidP="00171634">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נגד</w:t>
      </w:r>
    </w:p>
    <w:p w:rsidR="00E24329" w:rsidRDefault="00E24329" w:rsidP="00171634">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בעד</w:t>
      </w:r>
    </w:p>
    <w:p w:rsidR="00E24329" w:rsidRDefault="00E24329" w:rsidP="00171634">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אינו נוכח</w:t>
      </w:r>
    </w:p>
    <w:p w:rsidR="00E24329" w:rsidRDefault="00E24329" w:rsidP="00171634">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xml:space="preserve">–   </w:t>
      </w:r>
      <w:r>
        <w:rPr>
          <w:rFonts w:hint="cs"/>
          <w:rtl/>
          <w:lang w:eastAsia="he-IL"/>
        </w:rPr>
        <w:t>בעד</w:t>
      </w:r>
    </w:p>
    <w:p w:rsidR="00E24329" w:rsidRDefault="00E24329" w:rsidP="00171634">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lang w:eastAsia="he-IL"/>
        </w:rPr>
        <w:t>אינו נוכח</w:t>
      </w:r>
    </w:p>
    <w:p w:rsidR="00E24329" w:rsidRDefault="00E24329" w:rsidP="00171634">
      <w:pPr>
        <w:rPr>
          <w:rtl/>
          <w:lang w:eastAsia="he-IL"/>
        </w:rPr>
      </w:pPr>
      <w:r>
        <w:rPr>
          <w:rFonts w:hint="eastAsia"/>
          <w:rtl/>
          <w:lang w:eastAsia="he-IL"/>
        </w:rPr>
        <w:t>גלית</w:t>
      </w:r>
      <w:r>
        <w:rPr>
          <w:rtl/>
          <w:lang w:eastAsia="he-IL"/>
        </w:rPr>
        <w:t xml:space="preserve"> דיסטל אטבריאן</w:t>
      </w:r>
      <w:r>
        <w:rPr>
          <w:rtl/>
          <w:lang w:eastAsia="he-IL"/>
        </w:rPr>
        <w:tab/>
        <w:t xml:space="preserve">–   </w:t>
      </w:r>
      <w:r>
        <w:rPr>
          <w:rFonts w:hint="cs"/>
          <w:rtl/>
          <w:lang w:eastAsia="he-IL"/>
        </w:rPr>
        <w:t>אינה נוכחת</w:t>
      </w:r>
    </w:p>
    <w:p w:rsidR="00E24329" w:rsidRDefault="00E24329" w:rsidP="00171634">
      <w:pPr>
        <w:rPr>
          <w:rtl/>
          <w:lang w:eastAsia="he-IL"/>
        </w:rPr>
      </w:pPr>
      <w:r>
        <w:rPr>
          <w:rFonts w:hint="eastAsia"/>
          <w:rtl/>
          <w:lang w:eastAsia="he-IL"/>
        </w:rPr>
        <w:t>אלי</w:t>
      </w:r>
      <w:r>
        <w:rPr>
          <w:rtl/>
          <w:lang w:eastAsia="he-IL"/>
        </w:rPr>
        <w:t xml:space="preserve"> דלל</w:t>
      </w:r>
      <w:r>
        <w:rPr>
          <w:rtl/>
          <w:lang w:eastAsia="he-IL"/>
        </w:rPr>
        <w:tab/>
      </w:r>
      <w:r>
        <w:rPr>
          <w:rtl/>
          <w:lang w:eastAsia="he-IL"/>
        </w:rPr>
        <w:tab/>
      </w:r>
      <w:r>
        <w:rPr>
          <w:rtl/>
          <w:lang w:eastAsia="he-IL"/>
        </w:rPr>
        <w:tab/>
        <w:t xml:space="preserve">–   </w:t>
      </w:r>
      <w:r>
        <w:rPr>
          <w:rFonts w:hint="cs"/>
          <w:rtl/>
          <w:lang w:eastAsia="he-IL"/>
        </w:rPr>
        <w:t>אינו נוכח</w:t>
      </w:r>
    </w:p>
    <w:p w:rsidR="00E24329" w:rsidRDefault="00E24329" w:rsidP="00171634">
      <w:pPr>
        <w:rPr>
          <w:rtl/>
          <w:lang w:eastAsia="he-IL"/>
        </w:rPr>
      </w:pPr>
      <w:r>
        <w:rPr>
          <w:rFonts w:hint="eastAsia"/>
          <w:rtl/>
          <w:lang w:eastAsia="he-IL"/>
        </w:rPr>
        <w:t>שלום</w:t>
      </w:r>
      <w:r>
        <w:rPr>
          <w:rtl/>
          <w:lang w:eastAsia="he-IL"/>
        </w:rPr>
        <w:t xml:space="preserve"> דנינו</w:t>
      </w:r>
      <w:r>
        <w:rPr>
          <w:rtl/>
          <w:lang w:eastAsia="he-IL"/>
        </w:rPr>
        <w:tab/>
      </w:r>
      <w:r>
        <w:rPr>
          <w:rtl/>
          <w:lang w:eastAsia="he-IL"/>
        </w:rPr>
        <w:tab/>
        <w:t xml:space="preserve">–   </w:t>
      </w:r>
      <w:r>
        <w:rPr>
          <w:rFonts w:hint="cs"/>
          <w:rtl/>
          <w:lang w:eastAsia="he-IL"/>
        </w:rPr>
        <w:t>אינו נוכח</w:t>
      </w:r>
    </w:p>
    <w:p w:rsidR="00E24329" w:rsidRDefault="00E24329" w:rsidP="00171634">
      <w:pPr>
        <w:rPr>
          <w:rtl/>
          <w:lang w:eastAsia="he-IL"/>
        </w:rPr>
      </w:pPr>
      <w:r>
        <w:rPr>
          <w:rFonts w:hint="eastAsia"/>
          <w:rtl/>
          <w:lang w:eastAsia="he-IL"/>
        </w:rPr>
        <w:t>אריה</w:t>
      </w:r>
      <w:r>
        <w:rPr>
          <w:rtl/>
          <w:lang w:eastAsia="he-IL"/>
        </w:rPr>
        <w:t xml:space="preserve"> מכלוף דרעי</w:t>
      </w:r>
      <w:r>
        <w:rPr>
          <w:rtl/>
          <w:lang w:eastAsia="he-IL"/>
        </w:rPr>
        <w:tab/>
        <w:t xml:space="preserve">–   </w:t>
      </w:r>
      <w:r>
        <w:rPr>
          <w:rFonts w:hint="cs"/>
          <w:rtl/>
          <w:lang w:eastAsia="he-IL"/>
        </w:rPr>
        <w:t>אינו נוכח</w:t>
      </w:r>
    </w:p>
    <w:p w:rsidR="00E24329" w:rsidRDefault="00E24329" w:rsidP="00171634">
      <w:pPr>
        <w:rPr>
          <w:rtl/>
          <w:lang w:eastAsia="he-IL"/>
        </w:rPr>
      </w:pPr>
      <w:r>
        <w:rPr>
          <w:rFonts w:hint="eastAsia"/>
          <w:rtl/>
          <w:lang w:eastAsia="he-IL"/>
        </w:rPr>
        <w:t>עמית</w:t>
      </w:r>
      <w:r>
        <w:rPr>
          <w:rtl/>
          <w:lang w:eastAsia="he-IL"/>
        </w:rPr>
        <w:t xml:space="preserve"> הלוי</w:t>
      </w:r>
      <w:r>
        <w:rPr>
          <w:rtl/>
          <w:lang w:eastAsia="he-IL"/>
        </w:rPr>
        <w:tab/>
      </w:r>
      <w:r>
        <w:rPr>
          <w:rtl/>
          <w:lang w:eastAsia="he-IL"/>
        </w:rPr>
        <w:tab/>
        <w:t xml:space="preserve">–   </w:t>
      </w:r>
      <w:r>
        <w:rPr>
          <w:rFonts w:hint="cs"/>
          <w:rtl/>
          <w:lang w:eastAsia="he-IL"/>
        </w:rPr>
        <w:t>אינו משתתף בהצבעה</w:t>
      </w:r>
    </w:p>
    <w:p w:rsidR="00E24329" w:rsidRDefault="00E24329" w:rsidP="00171634">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בעד</w:t>
      </w:r>
    </w:p>
    <w:p w:rsidR="00E24329" w:rsidRDefault="00E24329" w:rsidP="00171634">
      <w:pPr>
        <w:rPr>
          <w:rtl/>
          <w:lang w:eastAsia="he-IL"/>
        </w:rPr>
      </w:pPr>
      <w:r>
        <w:rPr>
          <w:rFonts w:hint="eastAsia"/>
          <w:rtl/>
          <w:lang w:eastAsia="he-IL"/>
        </w:rPr>
        <w:t>ניסים</w:t>
      </w:r>
      <w:r>
        <w:rPr>
          <w:rtl/>
          <w:lang w:eastAsia="he-IL"/>
        </w:rPr>
        <w:t xml:space="preserve"> ואטורי</w:t>
      </w:r>
      <w:r>
        <w:rPr>
          <w:rtl/>
          <w:lang w:eastAsia="he-IL"/>
        </w:rPr>
        <w:tab/>
      </w:r>
      <w:r>
        <w:rPr>
          <w:rtl/>
          <w:lang w:eastAsia="he-IL"/>
        </w:rPr>
        <w:tab/>
        <w:t xml:space="preserve">–   </w:t>
      </w:r>
      <w:r>
        <w:rPr>
          <w:rFonts w:hint="cs"/>
          <w:rtl/>
          <w:lang w:eastAsia="he-IL"/>
        </w:rPr>
        <w:t>אינו נוכח</w:t>
      </w:r>
    </w:p>
    <w:p w:rsidR="00E24329" w:rsidRDefault="00E24329" w:rsidP="00171634">
      <w:pPr>
        <w:rPr>
          <w:rtl/>
          <w:lang w:eastAsia="he-IL"/>
        </w:rPr>
      </w:pPr>
      <w:r>
        <w:rPr>
          <w:rFonts w:hint="eastAsia"/>
          <w:rtl/>
          <w:lang w:eastAsia="he-IL"/>
        </w:rPr>
        <w:t>מיכל</w:t>
      </w:r>
      <w:r>
        <w:rPr>
          <w:rtl/>
          <w:lang w:eastAsia="he-IL"/>
        </w:rPr>
        <w:t xml:space="preserve"> מרים וולדיגר</w:t>
      </w:r>
      <w:r>
        <w:rPr>
          <w:rtl/>
          <w:lang w:eastAsia="he-IL"/>
        </w:rPr>
        <w:tab/>
        <w:t xml:space="preserve">–   </w:t>
      </w:r>
      <w:r>
        <w:rPr>
          <w:rFonts w:hint="cs"/>
          <w:rtl/>
          <w:lang w:eastAsia="he-IL"/>
        </w:rPr>
        <w:t>אינה משתתפת בהצבעה</w:t>
      </w:r>
    </w:p>
    <w:p w:rsidR="00E24329" w:rsidRDefault="00E24329" w:rsidP="00171634">
      <w:pPr>
        <w:rPr>
          <w:rtl/>
          <w:lang w:eastAsia="he-IL"/>
        </w:rPr>
      </w:pPr>
      <w:r>
        <w:rPr>
          <w:rFonts w:hint="eastAsia"/>
          <w:rtl/>
          <w:lang w:eastAsia="he-IL"/>
        </w:rPr>
        <w:t>יצחק</w:t>
      </w:r>
      <w:r>
        <w:rPr>
          <w:rtl/>
          <w:lang w:eastAsia="he-IL"/>
        </w:rPr>
        <w:t xml:space="preserve"> שמעון וסרלאוף</w:t>
      </w:r>
      <w:r>
        <w:rPr>
          <w:rtl/>
          <w:lang w:eastAsia="he-IL"/>
        </w:rPr>
        <w:tab/>
        <w:t xml:space="preserve">–   </w:t>
      </w:r>
      <w:r>
        <w:rPr>
          <w:rFonts w:hint="cs"/>
          <w:rtl/>
          <w:lang w:eastAsia="he-IL"/>
        </w:rPr>
        <w:t>אינו משתתף בהצבעה</w:t>
      </w:r>
    </w:p>
    <w:p w:rsidR="00E24329" w:rsidRDefault="00E24329" w:rsidP="00171634">
      <w:pPr>
        <w:rPr>
          <w:rtl/>
          <w:lang w:eastAsia="he-IL"/>
        </w:rPr>
      </w:pPr>
      <w:r>
        <w:rPr>
          <w:rFonts w:hint="eastAsia"/>
          <w:rtl/>
          <w:lang w:eastAsia="he-IL"/>
        </w:rPr>
        <w:t>יאסר</w:t>
      </w:r>
      <w:r>
        <w:rPr>
          <w:rtl/>
          <w:lang w:eastAsia="he-IL"/>
        </w:rPr>
        <w:t xml:space="preserve"> חוג'יראת</w:t>
      </w:r>
      <w:r>
        <w:rPr>
          <w:rtl/>
          <w:lang w:eastAsia="he-IL"/>
        </w:rPr>
        <w:tab/>
      </w:r>
      <w:r>
        <w:rPr>
          <w:rtl/>
          <w:lang w:eastAsia="he-IL"/>
        </w:rPr>
        <w:tab/>
        <w:t xml:space="preserve">–   </w:t>
      </w:r>
      <w:r>
        <w:rPr>
          <w:rFonts w:hint="cs"/>
          <w:rtl/>
          <w:lang w:eastAsia="he-IL"/>
        </w:rPr>
        <w:t>בעד</w:t>
      </w:r>
    </w:p>
    <w:p w:rsidR="00E24329" w:rsidRDefault="00E24329" w:rsidP="00171634">
      <w:pPr>
        <w:rPr>
          <w:rtl/>
          <w:lang w:eastAsia="he-IL"/>
        </w:rPr>
      </w:pPr>
      <w:r>
        <w:rPr>
          <w:rFonts w:hint="eastAsia"/>
          <w:rtl/>
          <w:lang w:eastAsia="he-IL"/>
        </w:rPr>
        <w:t>אימאן</w:t>
      </w:r>
      <w:r>
        <w:rPr>
          <w:rtl/>
          <w:lang w:eastAsia="he-IL"/>
        </w:rPr>
        <w:t xml:space="preserve"> ח'טיב יאסין</w:t>
      </w:r>
      <w:r>
        <w:rPr>
          <w:rtl/>
          <w:lang w:eastAsia="he-IL"/>
        </w:rPr>
        <w:tab/>
        <w:t xml:space="preserve">–   </w:t>
      </w:r>
      <w:r>
        <w:rPr>
          <w:rFonts w:hint="cs"/>
          <w:rtl/>
          <w:lang w:eastAsia="he-IL"/>
        </w:rPr>
        <w:t>בעד</w:t>
      </w:r>
    </w:p>
    <w:p w:rsidR="00E24329" w:rsidRDefault="00E24329" w:rsidP="00171634">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 xml:space="preserve">–   </w:t>
      </w:r>
      <w:r>
        <w:rPr>
          <w:rFonts w:hint="cs"/>
          <w:rtl/>
          <w:lang w:eastAsia="he-IL"/>
        </w:rPr>
        <w:t>בעד</w:t>
      </w:r>
    </w:p>
    <w:p w:rsidR="00E24329" w:rsidRDefault="00E24329" w:rsidP="00171634">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t xml:space="preserve">–   </w:t>
      </w:r>
      <w:r>
        <w:rPr>
          <w:rFonts w:hint="cs"/>
          <w:rtl/>
          <w:lang w:eastAsia="he-IL"/>
        </w:rPr>
        <w:t>אינו נוכח</w:t>
      </w:r>
    </w:p>
    <w:p w:rsidR="00E24329" w:rsidRDefault="00E24329" w:rsidP="00171634">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t xml:space="preserve">–   </w:t>
      </w:r>
      <w:r>
        <w:rPr>
          <w:rFonts w:hint="cs"/>
          <w:rtl/>
          <w:lang w:eastAsia="he-IL"/>
        </w:rPr>
        <w:t>אינו נוכח</w:t>
      </w:r>
    </w:p>
    <w:p w:rsidR="00E24329" w:rsidRDefault="00E24329" w:rsidP="00171634">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 xml:space="preserve">–   </w:t>
      </w:r>
      <w:r>
        <w:rPr>
          <w:rFonts w:hint="cs"/>
          <w:rtl/>
          <w:lang w:eastAsia="he-IL"/>
        </w:rPr>
        <w:t>אינו נוכח</w:t>
      </w:r>
    </w:p>
    <w:p w:rsidR="00E24329" w:rsidRDefault="00E24329" w:rsidP="00171634">
      <w:pPr>
        <w:rPr>
          <w:rtl/>
          <w:lang w:eastAsia="he-IL"/>
        </w:rPr>
      </w:pPr>
      <w:r>
        <w:rPr>
          <w:rFonts w:hint="eastAsia"/>
          <w:rtl/>
          <w:lang w:eastAsia="he-IL"/>
        </w:rPr>
        <w:t>יוסף</w:t>
      </w:r>
      <w:r>
        <w:rPr>
          <w:rtl/>
          <w:lang w:eastAsia="he-IL"/>
        </w:rPr>
        <w:t xml:space="preserve"> טייב</w:t>
      </w:r>
      <w:r>
        <w:rPr>
          <w:rtl/>
          <w:lang w:eastAsia="he-IL"/>
        </w:rPr>
        <w:tab/>
      </w:r>
      <w:r>
        <w:rPr>
          <w:rtl/>
          <w:lang w:eastAsia="he-IL"/>
        </w:rPr>
        <w:tab/>
        <w:t xml:space="preserve">–   </w:t>
      </w:r>
      <w:r>
        <w:rPr>
          <w:rFonts w:hint="cs"/>
          <w:rtl/>
          <w:lang w:eastAsia="he-IL"/>
        </w:rPr>
        <w:t>אינו משתתף בהצבעה</w:t>
      </w:r>
    </w:p>
    <w:p w:rsidR="00E24329" w:rsidRDefault="00E24329" w:rsidP="00171634">
      <w:pPr>
        <w:rPr>
          <w:rtl/>
          <w:lang w:eastAsia="he-IL"/>
        </w:rPr>
      </w:pPr>
      <w:r>
        <w:rPr>
          <w:rFonts w:hint="eastAsia"/>
          <w:rtl/>
          <w:lang w:eastAsia="he-IL"/>
        </w:rPr>
        <w:t>אוהד</w:t>
      </w:r>
      <w:r>
        <w:rPr>
          <w:rtl/>
          <w:lang w:eastAsia="he-IL"/>
        </w:rPr>
        <w:t xml:space="preserve"> טל</w:t>
      </w:r>
      <w:r>
        <w:rPr>
          <w:rtl/>
          <w:lang w:eastAsia="he-IL"/>
        </w:rPr>
        <w:tab/>
      </w:r>
      <w:r>
        <w:rPr>
          <w:rtl/>
          <w:lang w:eastAsia="he-IL"/>
        </w:rPr>
        <w:tab/>
      </w:r>
      <w:r>
        <w:rPr>
          <w:rtl/>
          <w:lang w:eastAsia="he-IL"/>
        </w:rPr>
        <w:tab/>
        <w:t xml:space="preserve">–   </w:t>
      </w:r>
      <w:r>
        <w:rPr>
          <w:rFonts w:hint="cs"/>
          <w:rtl/>
          <w:lang w:eastAsia="he-IL"/>
        </w:rPr>
        <w:t xml:space="preserve">אינו </w:t>
      </w:r>
      <w:bookmarkStart w:id="6418" w:name="_ETM_Q9_788000"/>
      <w:bookmarkEnd w:id="6418"/>
      <w:r>
        <w:rPr>
          <w:rFonts w:hint="cs"/>
          <w:rtl/>
          <w:lang w:eastAsia="he-IL"/>
        </w:rPr>
        <w:t>נוכח</w:t>
      </w:r>
    </w:p>
    <w:p w:rsidR="00E24329" w:rsidRDefault="00E24329" w:rsidP="00171634">
      <w:pPr>
        <w:rPr>
          <w:rtl/>
          <w:lang w:eastAsia="he-IL"/>
        </w:rPr>
      </w:pPr>
      <w:r>
        <w:rPr>
          <w:rFonts w:hint="eastAsia"/>
          <w:rtl/>
          <w:lang w:eastAsia="he-IL"/>
        </w:rPr>
        <w:t>יעקב</w:t>
      </w:r>
      <w:r>
        <w:rPr>
          <w:rtl/>
          <w:lang w:eastAsia="he-IL"/>
        </w:rPr>
        <w:t xml:space="preserve"> טסלר</w:t>
      </w:r>
      <w:r>
        <w:rPr>
          <w:rtl/>
          <w:lang w:eastAsia="he-IL"/>
        </w:rPr>
        <w:tab/>
      </w:r>
      <w:r>
        <w:rPr>
          <w:rtl/>
          <w:lang w:eastAsia="he-IL"/>
        </w:rPr>
        <w:tab/>
        <w:t xml:space="preserve">–   </w:t>
      </w:r>
      <w:r>
        <w:rPr>
          <w:rFonts w:hint="cs"/>
          <w:rtl/>
          <w:lang w:eastAsia="he-IL"/>
        </w:rPr>
        <w:t>אינו משתתף בהצבעה</w:t>
      </w:r>
    </w:p>
    <w:p w:rsidR="00E24329" w:rsidRDefault="00E24329" w:rsidP="00171634">
      <w:pPr>
        <w:rPr>
          <w:rtl/>
          <w:lang w:eastAsia="he-IL"/>
        </w:rPr>
      </w:pPr>
      <w:r>
        <w:rPr>
          <w:rFonts w:hint="eastAsia"/>
          <w:rtl/>
          <w:lang w:eastAsia="he-IL"/>
        </w:rPr>
        <w:t>חילי</w:t>
      </w:r>
      <w:r>
        <w:rPr>
          <w:rtl/>
          <w:lang w:eastAsia="he-IL"/>
        </w:rPr>
        <w:t xml:space="preserve"> טרופר</w:t>
      </w:r>
      <w:r>
        <w:rPr>
          <w:rtl/>
          <w:lang w:eastAsia="he-IL"/>
        </w:rPr>
        <w:tab/>
      </w:r>
      <w:r>
        <w:rPr>
          <w:rtl/>
          <w:lang w:eastAsia="he-IL"/>
        </w:rPr>
        <w:tab/>
        <w:t xml:space="preserve">–   </w:t>
      </w:r>
      <w:r>
        <w:rPr>
          <w:rFonts w:hint="cs"/>
          <w:rtl/>
          <w:lang w:eastAsia="he-IL"/>
        </w:rPr>
        <w:t>אינו נוכח</w:t>
      </w:r>
    </w:p>
    <w:p w:rsidR="00E24329" w:rsidRDefault="00E24329" w:rsidP="00171634">
      <w:pPr>
        <w:rPr>
          <w:lang w:eastAsia="he-IL"/>
        </w:rPr>
      </w:pPr>
      <w:bookmarkStart w:id="6419" w:name="TOR_Q10"/>
      <w:bookmarkEnd w:id="6419"/>
      <w:r>
        <w:rPr>
          <w:rFonts w:hint="cs"/>
          <w:rtl/>
          <w:lang w:eastAsia="he-IL"/>
        </w:rPr>
        <w:t>אלמוג כהן</w:t>
      </w:r>
      <w:r>
        <w:rPr>
          <w:rFonts w:hint="cs"/>
          <w:rtl/>
          <w:lang w:eastAsia="he-IL"/>
        </w:rPr>
        <w:tab/>
      </w:r>
      <w:r>
        <w:rPr>
          <w:rFonts w:hint="cs"/>
          <w:rtl/>
          <w:lang w:eastAsia="he-IL"/>
        </w:rPr>
        <w:tab/>
        <w:t>–   נגד</w:t>
      </w:r>
    </w:p>
    <w:p w:rsidR="00E24329" w:rsidRDefault="00E24329" w:rsidP="00171634">
      <w:pPr>
        <w:rPr>
          <w:rtl/>
          <w:lang w:eastAsia="he-IL"/>
        </w:rPr>
      </w:pPr>
      <w:r>
        <w:rPr>
          <w:rFonts w:hint="cs"/>
          <w:rtl/>
          <w:lang w:eastAsia="he-IL"/>
        </w:rPr>
        <w:t>מאיר כהן</w:t>
      </w:r>
      <w:r>
        <w:rPr>
          <w:rFonts w:hint="cs"/>
          <w:rtl/>
          <w:lang w:eastAsia="he-IL"/>
        </w:rPr>
        <w:tab/>
      </w:r>
      <w:r>
        <w:rPr>
          <w:rFonts w:hint="cs"/>
          <w:rtl/>
          <w:lang w:eastAsia="he-IL"/>
        </w:rPr>
        <w:tab/>
        <w:t>–   בעד</w:t>
      </w:r>
    </w:p>
    <w:p w:rsidR="00E24329" w:rsidRDefault="00E24329" w:rsidP="00171634">
      <w:pPr>
        <w:rPr>
          <w:rtl/>
          <w:lang w:eastAsia="he-IL"/>
        </w:rPr>
      </w:pPr>
      <w:r>
        <w:rPr>
          <w:rFonts w:hint="cs"/>
          <w:rtl/>
          <w:lang w:eastAsia="he-IL"/>
        </w:rPr>
        <w:t>מירב כהן</w:t>
      </w:r>
      <w:r>
        <w:rPr>
          <w:rFonts w:hint="cs"/>
          <w:rtl/>
          <w:lang w:eastAsia="he-IL"/>
        </w:rPr>
        <w:tab/>
      </w:r>
      <w:r>
        <w:rPr>
          <w:rFonts w:hint="cs"/>
          <w:rtl/>
          <w:lang w:eastAsia="he-IL"/>
        </w:rPr>
        <w:tab/>
        <w:t>–   בעד</w:t>
      </w:r>
    </w:p>
    <w:p w:rsidR="00E24329" w:rsidRDefault="00E24329" w:rsidP="00171634">
      <w:pPr>
        <w:rPr>
          <w:rtl/>
          <w:lang w:eastAsia="he-IL"/>
        </w:rPr>
      </w:pPr>
      <w:r>
        <w:rPr>
          <w:rFonts w:hint="cs"/>
          <w:rtl/>
          <w:lang w:eastAsia="he-IL"/>
        </w:rPr>
        <w:t>מתן כהנא</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עופר כסיף</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אופיר כץ</w:t>
      </w:r>
      <w:r>
        <w:rPr>
          <w:rFonts w:hint="cs"/>
          <w:rtl/>
          <w:lang w:eastAsia="he-IL"/>
        </w:rPr>
        <w:tab/>
      </w:r>
      <w:r>
        <w:rPr>
          <w:rFonts w:hint="cs"/>
          <w:rtl/>
          <w:lang w:eastAsia="he-IL"/>
        </w:rPr>
        <w:tab/>
        <w:t>–   אינו משתתף בהצבעה</w:t>
      </w:r>
    </w:p>
    <w:p w:rsidR="00E24329" w:rsidRDefault="00E24329" w:rsidP="00171634">
      <w:pPr>
        <w:rPr>
          <w:rtl/>
          <w:lang w:eastAsia="he-IL"/>
        </w:rPr>
      </w:pPr>
      <w:r>
        <w:rPr>
          <w:rFonts w:hint="cs"/>
          <w:rtl/>
          <w:lang w:eastAsia="he-IL"/>
        </w:rPr>
        <w:t>ישראל כץ</w:t>
      </w:r>
      <w:r>
        <w:rPr>
          <w:rFonts w:hint="cs"/>
          <w:rtl/>
          <w:lang w:eastAsia="he-IL"/>
        </w:rPr>
        <w:tab/>
      </w:r>
      <w:r>
        <w:rPr>
          <w:rFonts w:hint="cs"/>
          <w:rtl/>
          <w:lang w:eastAsia="he-IL"/>
        </w:rPr>
        <w:tab/>
        <w:t>–   אינו משתתף בהצבעה</w:t>
      </w:r>
    </w:p>
    <w:p w:rsidR="00E24329" w:rsidRDefault="00E24329" w:rsidP="00171634">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בעד</w:t>
      </w:r>
    </w:p>
    <w:p w:rsidR="00E24329" w:rsidRDefault="00E24329" w:rsidP="00171634">
      <w:pPr>
        <w:rPr>
          <w:rtl/>
          <w:lang w:eastAsia="he-IL"/>
        </w:rPr>
      </w:pPr>
      <w:r>
        <w:rPr>
          <w:rFonts w:hint="cs"/>
          <w:rtl/>
          <w:lang w:eastAsia="he-IL"/>
        </w:rPr>
        <w:t>יוראי להב הרצנו</w:t>
      </w:r>
      <w:r>
        <w:rPr>
          <w:rFonts w:hint="cs"/>
          <w:rtl/>
          <w:lang w:eastAsia="he-IL"/>
        </w:rPr>
        <w:tab/>
      </w:r>
      <w:r>
        <w:rPr>
          <w:rFonts w:hint="cs"/>
          <w:rtl/>
          <w:lang w:eastAsia="he-IL"/>
        </w:rPr>
        <w:tab/>
        <w:t>–   בעד</w:t>
      </w:r>
    </w:p>
    <w:p w:rsidR="00E24329" w:rsidRDefault="00E24329" w:rsidP="00171634">
      <w:pPr>
        <w:rPr>
          <w:rtl/>
          <w:lang w:eastAsia="he-IL"/>
        </w:rPr>
      </w:pPr>
      <w:r>
        <w:rPr>
          <w:rFonts w:hint="cs"/>
          <w:rtl/>
          <w:lang w:eastAsia="he-IL"/>
        </w:rPr>
        <w:t>ירון לוי</w:t>
      </w:r>
      <w:r>
        <w:rPr>
          <w:rFonts w:hint="cs"/>
          <w:rtl/>
          <w:lang w:eastAsia="he-IL"/>
        </w:rPr>
        <w:tab/>
      </w:r>
      <w:r>
        <w:rPr>
          <w:rFonts w:hint="cs"/>
          <w:rtl/>
          <w:lang w:eastAsia="he-IL"/>
        </w:rPr>
        <w:tab/>
      </w:r>
      <w:r>
        <w:rPr>
          <w:rFonts w:hint="cs"/>
          <w:rtl/>
          <w:lang w:eastAsia="he-IL"/>
        </w:rPr>
        <w:tab/>
        <w:t>–   בעד</w:t>
      </w:r>
    </w:p>
    <w:p w:rsidR="00E24329" w:rsidRDefault="00E24329" w:rsidP="00171634">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   בעד</w:t>
      </w:r>
    </w:p>
    <w:p w:rsidR="00E24329" w:rsidRDefault="00E24329" w:rsidP="00171634">
      <w:pPr>
        <w:rPr>
          <w:rtl/>
          <w:lang w:eastAsia="he-IL"/>
        </w:rPr>
      </w:pPr>
      <w:r>
        <w:rPr>
          <w:rFonts w:hint="cs"/>
          <w:rtl/>
          <w:lang w:eastAsia="he-IL"/>
        </w:rPr>
        <w:t>יריב לוין</w:t>
      </w:r>
      <w:r>
        <w:rPr>
          <w:rFonts w:hint="cs"/>
          <w:rtl/>
          <w:lang w:eastAsia="he-IL"/>
        </w:rPr>
        <w:tab/>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נעמה לזימי</w:t>
      </w:r>
      <w:r>
        <w:rPr>
          <w:rFonts w:hint="cs"/>
          <w:rtl/>
          <w:lang w:eastAsia="he-IL"/>
        </w:rPr>
        <w:tab/>
      </w:r>
      <w:r>
        <w:rPr>
          <w:rFonts w:hint="cs"/>
          <w:rtl/>
          <w:lang w:eastAsia="he-IL"/>
        </w:rPr>
        <w:tab/>
        <w:t>–   אינה נוכחת</w:t>
      </w:r>
    </w:p>
    <w:p w:rsidR="00E24329" w:rsidRDefault="00E24329" w:rsidP="00171634">
      <w:pPr>
        <w:rPr>
          <w:rtl/>
          <w:lang w:eastAsia="he-IL"/>
        </w:rPr>
      </w:pPr>
      <w:r>
        <w:rPr>
          <w:rFonts w:hint="cs"/>
          <w:rtl/>
          <w:lang w:eastAsia="he-IL"/>
        </w:rPr>
        <w:t>אביגדור ליברמן</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יאיר לפיד</w:t>
      </w:r>
      <w:r>
        <w:rPr>
          <w:rFonts w:hint="cs"/>
          <w:rtl/>
          <w:lang w:eastAsia="he-IL"/>
        </w:rPr>
        <w:tab/>
      </w:r>
      <w:r>
        <w:rPr>
          <w:rFonts w:hint="cs"/>
          <w:rtl/>
          <w:lang w:eastAsia="he-IL"/>
        </w:rPr>
        <w:tab/>
        <w:t>–   בעד</w:t>
      </w:r>
    </w:p>
    <w:p w:rsidR="00E24329" w:rsidRDefault="00E24329" w:rsidP="00171634">
      <w:pPr>
        <w:rPr>
          <w:rtl/>
          <w:lang w:eastAsia="he-IL"/>
        </w:rPr>
      </w:pPr>
      <w:r>
        <w:rPr>
          <w:rFonts w:hint="cs"/>
          <w:rtl/>
          <w:lang w:eastAsia="he-IL"/>
        </w:rPr>
        <w:t>סימון מושיאשוילי</w:t>
      </w:r>
      <w:r>
        <w:rPr>
          <w:rFonts w:hint="cs"/>
          <w:rtl/>
          <w:lang w:eastAsia="he-IL"/>
        </w:rPr>
        <w:tab/>
      </w:r>
      <w:r>
        <w:rPr>
          <w:rFonts w:hint="cs"/>
          <w:rtl/>
          <w:lang w:eastAsia="he-IL"/>
        </w:rPr>
        <w:tab/>
        <w:t>–   אינו משתתף בהצבעה</w:t>
      </w:r>
    </w:p>
    <w:p w:rsidR="00E24329" w:rsidRDefault="00E24329" w:rsidP="00171634">
      <w:pPr>
        <w:rPr>
          <w:rtl/>
          <w:lang w:eastAsia="he-IL"/>
        </w:rPr>
      </w:pPr>
      <w:r>
        <w:rPr>
          <w:rFonts w:hint="cs"/>
          <w:rtl/>
          <w:lang w:eastAsia="he-IL"/>
        </w:rPr>
        <w:t>טטיאנה מזרסקי</w:t>
      </w:r>
      <w:r>
        <w:rPr>
          <w:rFonts w:hint="cs"/>
          <w:rtl/>
          <w:lang w:eastAsia="he-IL"/>
        </w:rPr>
        <w:tab/>
      </w:r>
      <w:r>
        <w:rPr>
          <w:rFonts w:hint="cs"/>
          <w:rtl/>
          <w:lang w:eastAsia="he-IL"/>
        </w:rPr>
        <w:tab/>
        <w:t>–   בעד</w:t>
      </w:r>
    </w:p>
    <w:p w:rsidR="00E24329" w:rsidRDefault="00E24329" w:rsidP="00171634">
      <w:pPr>
        <w:rPr>
          <w:rtl/>
          <w:lang w:eastAsia="he-IL"/>
        </w:rPr>
      </w:pPr>
      <w:r>
        <w:rPr>
          <w:rFonts w:hint="cs"/>
          <w:rtl/>
          <w:lang w:eastAsia="he-IL"/>
        </w:rPr>
        <w:t>מרב מיכאלי</w:t>
      </w:r>
      <w:r>
        <w:rPr>
          <w:rFonts w:hint="cs"/>
          <w:rtl/>
          <w:lang w:eastAsia="he-IL"/>
        </w:rPr>
        <w:tab/>
      </w:r>
      <w:r>
        <w:rPr>
          <w:rFonts w:hint="cs"/>
          <w:rtl/>
          <w:lang w:eastAsia="he-IL"/>
        </w:rPr>
        <w:tab/>
        <w:t>–   אינה נוכחת</w:t>
      </w:r>
    </w:p>
    <w:p w:rsidR="00E24329" w:rsidRDefault="00E24329" w:rsidP="00171634">
      <w:pPr>
        <w:rPr>
          <w:rtl/>
          <w:lang w:eastAsia="he-IL"/>
        </w:rPr>
      </w:pPr>
      <w:r>
        <w:rPr>
          <w:rFonts w:hint="cs"/>
          <w:rtl/>
          <w:lang w:eastAsia="he-IL"/>
        </w:rPr>
        <w:t>שלי טל מירון</w:t>
      </w:r>
      <w:r>
        <w:rPr>
          <w:rFonts w:hint="cs"/>
          <w:rtl/>
          <w:lang w:eastAsia="he-IL"/>
        </w:rPr>
        <w:tab/>
      </w:r>
      <w:r>
        <w:rPr>
          <w:rFonts w:hint="cs"/>
          <w:rtl/>
          <w:lang w:eastAsia="he-IL"/>
        </w:rPr>
        <w:tab/>
        <w:t>–   בעד</w:t>
      </w:r>
    </w:p>
    <w:p w:rsidR="00E24329" w:rsidRDefault="00E24329" w:rsidP="00171634">
      <w:pPr>
        <w:rPr>
          <w:rtl/>
          <w:lang w:eastAsia="he-IL"/>
        </w:rPr>
      </w:pPr>
      <w:r>
        <w:rPr>
          <w:rFonts w:hint="cs"/>
          <w:rtl/>
          <w:lang w:eastAsia="he-IL"/>
        </w:rPr>
        <w:t>יונתן מישרקי</w:t>
      </w:r>
      <w:r>
        <w:rPr>
          <w:rFonts w:hint="cs"/>
          <w:rtl/>
          <w:lang w:eastAsia="he-IL"/>
        </w:rPr>
        <w:tab/>
      </w:r>
      <w:r>
        <w:rPr>
          <w:rFonts w:hint="cs"/>
          <w:rtl/>
          <w:lang w:eastAsia="he-IL"/>
        </w:rPr>
        <w:tab/>
        <w:t>–   אינו משתתף בהצבעה</w:t>
      </w:r>
    </w:p>
    <w:p w:rsidR="00E24329" w:rsidRDefault="00E24329" w:rsidP="00171634">
      <w:pPr>
        <w:rPr>
          <w:rtl/>
          <w:lang w:eastAsia="he-IL"/>
        </w:rPr>
      </w:pPr>
      <w:r>
        <w:rPr>
          <w:rFonts w:hint="cs"/>
          <w:rtl/>
          <w:lang w:eastAsia="he-IL"/>
        </w:rPr>
        <w:t>חנוך דב מלביצקי</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ארז מלול</w:t>
      </w:r>
      <w:r>
        <w:rPr>
          <w:rFonts w:hint="cs"/>
          <w:rtl/>
          <w:lang w:eastAsia="he-IL"/>
        </w:rPr>
        <w:tab/>
      </w:r>
      <w:r>
        <w:rPr>
          <w:rFonts w:hint="cs"/>
          <w:rtl/>
          <w:lang w:eastAsia="he-IL"/>
        </w:rPr>
        <w:tab/>
        <w:t>–   אינו משתתף בהצבעה</w:t>
      </w:r>
    </w:p>
    <w:p w:rsidR="00E24329" w:rsidRDefault="00E24329" w:rsidP="00171634">
      <w:pPr>
        <w:rPr>
          <w:rtl/>
          <w:lang w:eastAsia="he-IL"/>
        </w:rPr>
      </w:pPr>
      <w:r>
        <w:rPr>
          <w:rFonts w:hint="cs"/>
          <w:rtl/>
          <w:lang w:eastAsia="he-IL"/>
        </w:rPr>
        <w:t>יוליה מלינובסקי</w:t>
      </w:r>
      <w:r>
        <w:rPr>
          <w:rFonts w:hint="cs"/>
          <w:rtl/>
          <w:lang w:eastAsia="he-IL"/>
        </w:rPr>
        <w:tab/>
      </w:r>
      <w:r>
        <w:rPr>
          <w:rFonts w:hint="cs"/>
          <w:rtl/>
          <w:lang w:eastAsia="he-IL"/>
        </w:rPr>
        <w:tab/>
        <w:t>–   אינה נוכחת</w:t>
      </w:r>
    </w:p>
    <w:p w:rsidR="00E24329" w:rsidRDefault="00E24329" w:rsidP="00171634">
      <w:pPr>
        <w:rPr>
          <w:rtl/>
          <w:lang w:eastAsia="he-IL"/>
        </w:rPr>
      </w:pPr>
      <w:r>
        <w:rPr>
          <w:rFonts w:hint="cs"/>
          <w:rtl/>
          <w:lang w:eastAsia="he-IL"/>
        </w:rPr>
        <w:t>מיכאל מלכיאלי</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צגה מלקו</w:t>
      </w:r>
      <w:r>
        <w:rPr>
          <w:rFonts w:hint="cs"/>
          <w:rtl/>
          <w:lang w:eastAsia="he-IL"/>
        </w:rPr>
        <w:tab/>
      </w:r>
      <w:r>
        <w:rPr>
          <w:rFonts w:hint="cs"/>
          <w:rtl/>
          <w:lang w:eastAsia="he-IL"/>
        </w:rPr>
        <w:tab/>
        <w:t>–   אינה משתתפת בהצבעה</w:t>
      </w:r>
    </w:p>
    <w:p w:rsidR="00E24329" w:rsidRDefault="00E24329" w:rsidP="00171634">
      <w:pPr>
        <w:rPr>
          <w:rtl/>
          <w:lang w:eastAsia="he-IL"/>
        </w:rPr>
      </w:pPr>
      <w:r>
        <w:rPr>
          <w:rFonts w:hint="cs"/>
          <w:rtl/>
          <w:lang w:eastAsia="he-IL"/>
        </w:rPr>
        <w:t>אבי מעוז</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שרון ניר</w:t>
      </w:r>
      <w:r>
        <w:rPr>
          <w:rFonts w:hint="cs"/>
          <w:rtl/>
          <w:lang w:eastAsia="he-IL"/>
        </w:rPr>
        <w:tab/>
      </w:r>
      <w:r>
        <w:rPr>
          <w:rFonts w:hint="cs"/>
          <w:rtl/>
          <w:lang w:eastAsia="he-IL"/>
        </w:rPr>
        <w:tab/>
      </w:r>
      <w:r>
        <w:rPr>
          <w:rFonts w:hint="cs"/>
          <w:rtl/>
          <w:lang w:eastAsia="he-IL"/>
        </w:rPr>
        <w:tab/>
        <w:t>–   אינה נוכחת</w:t>
      </w:r>
    </w:p>
    <w:p w:rsidR="00E24329" w:rsidRDefault="00E24329" w:rsidP="00171634">
      <w:pPr>
        <w:rPr>
          <w:rtl/>
          <w:lang w:eastAsia="he-IL"/>
        </w:rPr>
      </w:pPr>
      <w:r>
        <w:rPr>
          <w:rFonts w:hint="cs"/>
          <w:rtl/>
          <w:lang w:eastAsia="he-IL"/>
        </w:rPr>
        <w:t>בנימין נתניהו</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יואב סגלוביץ'</w:t>
      </w:r>
      <w:r>
        <w:rPr>
          <w:rFonts w:hint="cs"/>
          <w:rtl/>
          <w:lang w:eastAsia="he-IL"/>
        </w:rPr>
        <w:tab/>
      </w:r>
      <w:r>
        <w:rPr>
          <w:rFonts w:hint="cs"/>
          <w:rtl/>
          <w:lang w:eastAsia="he-IL"/>
        </w:rPr>
        <w:tab/>
        <w:t>–   בעד</w:t>
      </w:r>
    </w:p>
    <w:p w:rsidR="00E24329" w:rsidRDefault="00E24329" w:rsidP="00171634">
      <w:pPr>
        <w:rPr>
          <w:rtl/>
          <w:lang w:eastAsia="he-IL"/>
        </w:rPr>
      </w:pPr>
      <w:r>
        <w:rPr>
          <w:rFonts w:hint="cs"/>
          <w:rtl/>
          <w:lang w:eastAsia="he-IL"/>
        </w:rPr>
        <w:t>יבגני סובה</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צבי ידידיה סוכות</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משה סולומון</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לימור סון הר מלך</w:t>
      </w:r>
      <w:r>
        <w:rPr>
          <w:rFonts w:hint="cs"/>
          <w:rtl/>
          <w:lang w:eastAsia="he-IL"/>
        </w:rPr>
        <w:tab/>
        <w:t>–   אינה משתתפת בהצבעה</w:t>
      </w:r>
    </w:p>
    <w:p w:rsidR="00E24329" w:rsidRDefault="00E24329" w:rsidP="00171634">
      <w:pPr>
        <w:rPr>
          <w:rtl/>
          <w:lang w:eastAsia="he-IL"/>
        </w:rPr>
      </w:pPr>
      <w:r>
        <w:rPr>
          <w:rFonts w:hint="cs"/>
          <w:rtl/>
          <w:lang w:eastAsia="he-IL"/>
        </w:rPr>
        <w:t>אופיר סופר</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אורית מלכה סטרוק</w:t>
      </w:r>
      <w:r>
        <w:rPr>
          <w:rFonts w:hint="cs"/>
          <w:rtl/>
          <w:lang w:eastAsia="he-IL"/>
        </w:rPr>
        <w:tab/>
        <w:t>–   אינה נוכחת</w:t>
      </w:r>
    </w:p>
    <w:p w:rsidR="00E24329" w:rsidRDefault="00E24329" w:rsidP="00171634">
      <w:pPr>
        <w:rPr>
          <w:rtl/>
          <w:lang w:eastAsia="he-IL"/>
        </w:rPr>
      </w:pPr>
      <w:r>
        <w:rPr>
          <w:rFonts w:hint="cs"/>
          <w:rtl/>
          <w:lang w:eastAsia="he-IL"/>
        </w:rPr>
        <w:t>משה סעדה</w:t>
      </w:r>
      <w:r>
        <w:rPr>
          <w:rFonts w:hint="cs"/>
          <w:rtl/>
          <w:lang w:eastAsia="he-IL"/>
        </w:rPr>
        <w:tab/>
      </w:r>
      <w:r>
        <w:rPr>
          <w:rFonts w:hint="cs"/>
          <w:rtl/>
          <w:lang w:eastAsia="he-IL"/>
        </w:rPr>
        <w:tab/>
        <w:t>–   אינו משתתף בהצבעה</w:t>
      </w:r>
    </w:p>
    <w:p w:rsidR="00E24329" w:rsidRDefault="00E24329" w:rsidP="00171634">
      <w:pPr>
        <w:rPr>
          <w:rtl/>
          <w:lang w:eastAsia="he-IL"/>
        </w:rPr>
      </w:pPr>
      <w:r>
        <w:rPr>
          <w:rFonts w:hint="cs"/>
          <w:rtl/>
          <w:lang w:eastAsia="he-IL"/>
        </w:rPr>
        <w:t>גדעון סער</w:t>
      </w:r>
      <w:r>
        <w:rPr>
          <w:rFonts w:hint="cs"/>
          <w:rtl/>
          <w:lang w:eastAsia="he-IL"/>
        </w:rPr>
        <w:tab/>
      </w:r>
      <w:r>
        <w:rPr>
          <w:rFonts w:hint="cs"/>
          <w:rtl/>
          <w:lang w:eastAsia="he-IL"/>
        </w:rPr>
        <w:tab/>
        <w:t>–   בעד</w:t>
      </w:r>
    </w:p>
    <w:p w:rsidR="00E24329" w:rsidRDefault="00E24329" w:rsidP="00171634">
      <w:pPr>
        <w:rPr>
          <w:rtl/>
          <w:lang w:eastAsia="he-IL"/>
        </w:rPr>
      </w:pPr>
      <w:r>
        <w:rPr>
          <w:rFonts w:hint="cs"/>
          <w:rtl/>
          <w:lang w:eastAsia="he-IL"/>
        </w:rPr>
        <w:t>מנסור עבאס</w:t>
      </w:r>
      <w:r>
        <w:rPr>
          <w:rFonts w:hint="cs"/>
          <w:rtl/>
          <w:lang w:eastAsia="he-IL"/>
        </w:rPr>
        <w:tab/>
      </w:r>
      <w:r>
        <w:rPr>
          <w:rFonts w:hint="cs"/>
          <w:rtl/>
          <w:lang w:eastAsia="he-IL"/>
        </w:rPr>
        <w:tab/>
        <w:t>–   בעד</w:t>
      </w:r>
    </w:p>
    <w:p w:rsidR="00E24329" w:rsidRDefault="00E24329" w:rsidP="00171634">
      <w:pPr>
        <w:rPr>
          <w:rtl/>
          <w:lang w:eastAsia="he-IL"/>
        </w:rPr>
      </w:pPr>
      <w:r>
        <w:rPr>
          <w:rFonts w:hint="cs"/>
          <w:rtl/>
          <w:lang w:eastAsia="he-IL"/>
        </w:rPr>
        <w:t>איימן עודה</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יוסף עטאונה</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חוה אתי עטייה</w:t>
      </w:r>
      <w:r>
        <w:rPr>
          <w:rFonts w:hint="cs"/>
          <w:rtl/>
          <w:lang w:eastAsia="he-IL"/>
        </w:rPr>
        <w:tab/>
      </w:r>
      <w:r>
        <w:rPr>
          <w:rFonts w:hint="cs"/>
          <w:rtl/>
          <w:lang w:eastAsia="he-IL"/>
        </w:rPr>
        <w:tab/>
        <w:t>–   אינה נוכחת</w:t>
      </w:r>
    </w:p>
    <w:p w:rsidR="00E24329" w:rsidRDefault="00E24329" w:rsidP="00171634">
      <w:pPr>
        <w:rPr>
          <w:rtl/>
          <w:lang w:eastAsia="he-IL"/>
        </w:rPr>
      </w:pPr>
      <w:r>
        <w:rPr>
          <w:rFonts w:hint="cs"/>
          <w:rtl/>
          <w:lang w:eastAsia="he-IL"/>
        </w:rPr>
        <w:t>חמד עמאר</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צביקה פוגל</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עודד פורר</w:t>
      </w:r>
      <w:r>
        <w:rPr>
          <w:rFonts w:hint="cs"/>
          <w:rtl/>
          <w:lang w:eastAsia="he-IL"/>
        </w:rPr>
        <w:tab/>
      </w:r>
      <w:r>
        <w:rPr>
          <w:rFonts w:hint="cs"/>
          <w:rtl/>
          <w:lang w:eastAsia="he-IL"/>
        </w:rPr>
        <w:tab/>
        <w:t>–   בעד</w:t>
      </w:r>
    </w:p>
    <w:p w:rsidR="00E24329" w:rsidRDefault="00E24329" w:rsidP="00171634">
      <w:pPr>
        <w:rPr>
          <w:rtl/>
          <w:lang w:eastAsia="he-IL"/>
        </w:rPr>
      </w:pPr>
      <w:r>
        <w:rPr>
          <w:rFonts w:hint="cs"/>
          <w:rtl/>
          <w:lang w:eastAsia="he-IL"/>
        </w:rPr>
        <w:t>יצחק פינדרוס</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משה פסל</w:t>
      </w:r>
      <w:r>
        <w:rPr>
          <w:rFonts w:hint="cs"/>
          <w:rtl/>
          <w:lang w:eastAsia="he-IL"/>
        </w:rPr>
        <w:tab/>
      </w:r>
      <w:r>
        <w:rPr>
          <w:rFonts w:hint="cs"/>
          <w:rtl/>
          <w:lang w:eastAsia="he-IL"/>
        </w:rPr>
        <w:tab/>
        <w:t>–   אינו משתתף בהצבעה</w:t>
      </w:r>
    </w:p>
    <w:p w:rsidR="00E24329" w:rsidRDefault="00E24329" w:rsidP="00171634">
      <w:pPr>
        <w:rPr>
          <w:rtl/>
          <w:lang w:eastAsia="he-IL"/>
        </w:rPr>
      </w:pPr>
      <w:r>
        <w:rPr>
          <w:rFonts w:hint="cs"/>
          <w:rtl/>
          <w:lang w:eastAsia="he-IL"/>
        </w:rPr>
        <w:t>יסמין פרידמן</w:t>
      </w:r>
      <w:r>
        <w:rPr>
          <w:rFonts w:hint="cs"/>
          <w:rtl/>
          <w:lang w:eastAsia="he-IL"/>
        </w:rPr>
        <w:tab/>
      </w:r>
      <w:r>
        <w:rPr>
          <w:rFonts w:hint="cs"/>
          <w:rtl/>
          <w:lang w:eastAsia="he-IL"/>
        </w:rPr>
        <w:tab/>
        <w:t>–   בעד</w:t>
      </w:r>
    </w:p>
    <w:p w:rsidR="00E24329" w:rsidRDefault="00E24329" w:rsidP="00171634">
      <w:pPr>
        <w:rPr>
          <w:rtl/>
          <w:lang w:eastAsia="he-IL"/>
        </w:rPr>
      </w:pPr>
      <w:r>
        <w:rPr>
          <w:rFonts w:hint="cs"/>
          <w:rtl/>
          <w:lang w:eastAsia="he-IL"/>
        </w:rPr>
        <w:t>אורית פרקש הכהן</w:t>
      </w:r>
      <w:r>
        <w:rPr>
          <w:rFonts w:hint="cs"/>
          <w:rtl/>
          <w:lang w:eastAsia="he-IL"/>
        </w:rPr>
        <w:tab/>
        <w:t>–   אינה נוכחת</w:t>
      </w:r>
    </w:p>
    <w:p w:rsidR="00E24329" w:rsidRDefault="00E24329" w:rsidP="00171634">
      <w:pPr>
        <w:rPr>
          <w:rtl/>
          <w:lang w:eastAsia="he-IL"/>
        </w:rPr>
      </w:pPr>
      <w:r>
        <w:rPr>
          <w:rFonts w:hint="cs"/>
          <w:rtl/>
          <w:lang w:eastAsia="he-IL"/>
        </w:rPr>
        <w:t>מטי צרפתי הרכבי</w:t>
      </w:r>
      <w:r>
        <w:rPr>
          <w:rFonts w:hint="cs"/>
          <w:rtl/>
          <w:lang w:eastAsia="he-IL"/>
        </w:rPr>
        <w:tab/>
        <w:t>–   בעד</w:t>
      </w:r>
    </w:p>
    <w:p w:rsidR="00E24329" w:rsidRDefault="00E24329" w:rsidP="00171634">
      <w:pPr>
        <w:rPr>
          <w:rtl/>
          <w:lang w:eastAsia="he-IL"/>
        </w:rPr>
      </w:pPr>
      <w:r>
        <w:rPr>
          <w:rFonts w:hint="cs"/>
          <w:rtl/>
          <w:lang w:eastAsia="he-IL"/>
        </w:rPr>
        <w:t>אריאל קלנר</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יצחק קרויזר</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גלעד קריב</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שלמה קרעי</w:t>
      </w:r>
      <w:r>
        <w:rPr>
          <w:rFonts w:hint="cs"/>
          <w:rtl/>
          <w:lang w:eastAsia="he-IL"/>
        </w:rPr>
        <w:tab/>
      </w:r>
      <w:r>
        <w:rPr>
          <w:rFonts w:hint="cs"/>
          <w:rtl/>
          <w:lang w:eastAsia="he-IL"/>
        </w:rPr>
        <w:tab/>
        <w:t>–   אינו משתתף בהצבעה</w:t>
      </w:r>
    </w:p>
    <w:p w:rsidR="00E24329" w:rsidRDefault="00E24329" w:rsidP="00171634">
      <w:pPr>
        <w:rPr>
          <w:rtl/>
          <w:lang w:eastAsia="he-IL"/>
        </w:rPr>
      </w:pPr>
      <w:r>
        <w:rPr>
          <w:rFonts w:hint="cs"/>
          <w:rtl/>
          <w:lang w:eastAsia="he-IL"/>
        </w:rPr>
        <w:t>אליהו רביבו</w:t>
      </w:r>
      <w:r>
        <w:rPr>
          <w:rFonts w:hint="cs"/>
          <w:rtl/>
          <w:lang w:eastAsia="he-IL"/>
        </w:rPr>
        <w:tab/>
      </w:r>
      <w:r>
        <w:rPr>
          <w:rFonts w:hint="cs"/>
          <w:rtl/>
          <w:lang w:eastAsia="he-IL"/>
        </w:rPr>
        <w:tab/>
        <w:t>–   נגד</w:t>
      </w:r>
    </w:p>
    <w:p w:rsidR="00E24329" w:rsidRDefault="00E24329" w:rsidP="00171634">
      <w:pPr>
        <w:rPr>
          <w:rtl/>
          <w:lang w:eastAsia="he-IL"/>
        </w:rPr>
      </w:pPr>
      <w:r>
        <w:rPr>
          <w:rFonts w:hint="cs"/>
          <w:rtl/>
          <w:lang w:eastAsia="he-IL"/>
        </w:rPr>
        <w:t>משה רוט</w:t>
      </w:r>
      <w:r>
        <w:rPr>
          <w:rFonts w:hint="cs"/>
          <w:rtl/>
          <w:lang w:eastAsia="he-IL"/>
        </w:rPr>
        <w:tab/>
      </w:r>
      <w:r>
        <w:rPr>
          <w:rFonts w:hint="cs"/>
          <w:rtl/>
          <w:lang w:eastAsia="he-IL"/>
        </w:rPr>
        <w:tab/>
        <w:t>–   אינו משתתף בהצבעה</w:t>
      </w:r>
    </w:p>
    <w:p w:rsidR="00E24329" w:rsidRDefault="00E24329" w:rsidP="00171634">
      <w:pPr>
        <w:rPr>
          <w:rtl/>
          <w:lang w:eastAsia="he-IL"/>
        </w:rPr>
      </w:pPr>
      <w:r>
        <w:rPr>
          <w:rFonts w:hint="cs"/>
          <w:rtl/>
          <w:lang w:eastAsia="he-IL"/>
        </w:rPr>
        <w:t>שמחה רוטמן</w:t>
      </w:r>
      <w:r>
        <w:rPr>
          <w:rFonts w:hint="cs"/>
          <w:rtl/>
          <w:lang w:eastAsia="he-IL"/>
        </w:rPr>
        <w:tab/>
      </w:r>
      <w:r>
        <w:rPr>
          <w:rFonts w:hint="cs"/>
          <w:rtl/>
          <w:lang w:eastAsia="he-IL"/>
        </w:rPr>
        <w:tab/>
        <w:t>–   אינו משתתף בהצבעה</w:t>
      </w:r>
    </w:p>
    <w:p w:rsidR="00E24329" w:rsidRDefault="00E24329" w:rsidP="00171634">
      <w:pPr>
        <w:rPr>
          <w:rtl/>
          <w:lang w:eastAsia="he-IL"/>
        </w:rPr>
      </w:pPr>
      <w:r>
        <w:rPr>
          <w:rFonts w:hint="cs"/>
          <w:rtl/>
          <w:lang w:eastAsia="he-IL"/>
        </w:rPr>
        <w:t>עידן רול</w:t>
      </w:r>
      <w:r>
        <w:rPr>
          <w:rFonts w:hint="cs"/>
          <w:rtl/>
          <w:lang w:eastAsia="he-IL"/>
        </w:rPr>
        <w:tab/>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אפרת רייטן מרום</w:t>
      </w:r>
      <w:r>
        <w:rPr>
          <w:rFonts w:hint="cs"/>
          <w:rtl/>
          <w:lang w:eastAsia="he-IL"/>
        </w:rPr>
        <w:tab/>
        <w:t>–   בעד</w:t>
      </w:r>
    </w:p>
    <w:p w:rsidR="00E24329" w:rsidRDefault="00E24329" w:rsidP="00171634">
      <w:pPr>
        <w:rPr>
          <w:rtl/>
          <w:lang w:eastAsia="he-IL"/>
        </w:rPr>
      </w:pPr>
      <w:r>
        <w:rPr>
          <w:rFonts w:hint="cs"/>
          <w:rtl/>
          <w:lang w:eastAsia="he-IL"/>
        </w:rPr>
        <w:t>יפעת שאשא ביטון</w:t>
      </w:r>
      <w:r>
        <w:rPr>
          <w:rFonts w:hint="cs"/>
          <w:rtl/>
          <w:lang w:eastAsia="he-IL"/>
        </w:rPr>
        <w:tab/>
        <w:t>–   אינה נוכחת</w:t>
      </w:r>
    </w:p>
    <w:p w:rsidR="00E24329" w:rsidRDefault="00E24329" w:rsidP="00171634">
      <w:pPr>
        <w:rPr>
          <w:rtl/>
          <w:lang w:eastAsia="he-IL"/>
        </w:rPr>
      </w:pPr>
      <w:r>
        <w:rPr>
          <w:rFonts w:hint="cs"/>
          <w:rtl/>
          <w:lang w:eastAsia="he-IL"/>
        </w:rPr>
        <w:t>אלון שוסטר</w:t>
      </w:r>
      <w:r>
        <w:rPr>
          <w:rFonts w:hint="cs"/>
          <w:rtl/>
          <w:lang w:eastAsia="he-IL"/>
        </w:rPr>
        <w:tab/>
      </w:r>
      <w:r>
        <w:rPr>
          <w:rFonts w:hint="cs"/>
          <w:rtl/>
          <w:lang w:eastAsia="he-IL"/>
        </w:rPr>
        <w:tab/>
        <w:t>–   בעד</w:t>
      </w:r>
    </w:p>
    <w:p w:rsidR="00E24329" w:rsidRDefault="00E24329" w:rsidP="00171634">
      <w:pPr>
        <w:rPr>
          <w:rtl/>
          <w:lang w:eastAsia="he-IL"/>
        </w:rPr>
      </w:pPr>
      <w:r>
        <w:rPr>
          <w:rFonts w:hint="cs"/>
          <w:rtl/>
          <w:lang w:eastAsia="he-IL"/>
        </w:rPr>
        <w:t>קטי קטרין שטרית</w:t>
      </w:r>
      <w:r>
        <w:rPr>
          <w:rFonts w:hint="cs"/>
          <w:rtl/>
          <w:lang w:eastAsia="he-IL"/>
        </w:rPr>
        <w:tab/>
        <w:t>–   אינה משתתפת בהצבעה</w:t>
      </w:r>
    </w:p>
    <w:p w:rsidR="00E24329" w:rsidRDefault="00E24329" w:rsidP="00171634">
      <w:pPr>
        <w:rPr>
          <w:rtl/>
          <w:lang w:eastAsia="he-IL"/>
        </w:rPr>
      </w:pPr>
      <w:r>
        <w:rPr>
          <w:rFonts w:hint="cs"/>
          <w:rtl/>
          <w:lang w:eastAsia="he-IL"/>
        </w:rPr>
        <w:t>אלעזר שטרן</w:t>
      </w:r>
      <w:r>
        <w:rPr>
          <w:rFonts w:hint="cs"/>
          <w:rtl/>
          <w:lang w:eastAsia="he-IL"/>
        </w:rPr>
        <w:tab/>
      </w:r>
      <w:r>
        <w:rPr>
          <w:rFonts w:hint="cs"/>
          <w:rtl/>
          <w:lang w:eastAsia="he-IL"/>
        </w:rPr>
        <w:tab/>
        <w:t>–   בעד</w:t>
      </w:r>
    </w:p>
    <w:p w:rsidR="00E24329" w:rsidRDefault="00E24329" w:rsidP="00171634">
      <w:pPr>
        <w:rPr>
          <w:rtl/>
          <w:lang w:eastAsia="he-IL"/>
        </w:rPr>
      </w:pPr>
      <w:r>
        <w:rPr>
          <w:rFonts w:hint="cs"/>
          <w:rtl/>
          <w:lang w:eastAsia="he-IL"/>
        </w:rPr>
        <w:t>מיכל שיר סגמן</w:t>
      </w:r>
      <w:r>
        <w:rPr>
          <w:rFonts w:hint="cs"/>
          <w:rtl/>
          <w:lang w:eastAsia="he-IL"/>
        </w:rPr>
        <w:tab/>
      </w:r>
      <w:r>
        <w:rPr>
          <w:rFonts w:hint="cs"/>
          <w:rtl/>
          <w:lang w:eastAsia="he-IL"/>
        </w:rPr>
        <w:tab/>
        <w:t>–   בעד</w:t>
      </w:r>
    </w:p>
    <w:p w:rsidR="00E24329" w:rsidRDefault="00E24329" w:rsidP="00171634">
      <w:pPr>
        <w:rPr>
          <w:rtl/>
          <w:lang w:eastAsia="he-IL"/>
        </w:rPr>
      </w:pPr>
      <w:r>
        <w:rPr>
          <w:rFonts w:hint="cs"/>
          <w:rtl/>
          <w:lang w:eastAsia="he-IL"/>
        </w:rPr>
        <w:t>נאור שירי</w:t>
      </w:r>
      <w:r>
        <w:rPr>
          <w:rFonts w:hint="cs"/>
          <w:rtl/>
          <w:lang w:eastAsia="he-IL"/>
        </w:rPr>
        <w:tab/>
      </w:r>
      <w:r>
        <w:rPr>
          <w:rFonts w:hint="cs"/>
          <w:rtl/>
          <w:lang w:eastAsia="he-IL"/>
        </w:rPr>
        <w:tab/>
        <w:t>–   בעד</w:t>
      </w:r>
    </w:p>
    <w:p w:rsidR="00E24329" w:rsidRDefault="00E24329" w:rsidP="00171634">
      <w:pPr>
        <w:rPr>
          <w:rtl/>
          <w:lang w:eastAsia="he-IL"/>
        </w:rPr>
      </w:pPr>
      <w:r>
        <w:rPr>
          <w:rFonts w:hint="cs"/>
          <w:rtl/>
          <w:lang w:eastAsia="he-IL"/>
        </w:rPr>
        <w:t>אושר שקלים</w:t>
      </w:r>
      <w:r>
        <w:rPr>
          <w:rFonts w:hint="cs"/>
          <w:rtl/>
          <w:lang w:eastAsia="he-IL"/>
        </w:rPr>
        <w:tab/>
      </w:r>
      <w:r>
        <w:rPr>
          <w:rFonts w:hint="cs"/>
          <w:rtl/>
          <w:lang w:eastAsia="he-IL"/>
        </w:rPr>
        <w:tab/>
        <w:t>–   אינו משתתף בהצבעה</w:t>
      </w:r>
    </w:p>
    <w:p w:rsidR="00E24329" w:rsidRDefault="00E24329" w:rsidP="00171634">
      <w:pPr>
        <w:rPr>
          <w:rtl/>
          <w:lang w:eastAsia="he-IL"/>
        </w:rPr>
      </w:pPr>
      <w:r>
        <w:rPr>
          <w:rFonts w:hint="cs"/>
          <w:rtl/>
          <w:lang w:eastAsia="he-IL"/>
        </w:rPr>
        <w:t>עאידה תומא סלימאן</w:t>
      </w:r>
      <w:r>
        <w:rPr>
          <w:rFonts w:hint="cs"/>
          <w:rtl/>
          <w:lang w:eastAsia="he-IL"/>
        </w:rPr>
        <w:tab/>
        <w:t>–   אינה נוכחת</w:t>
      </w:r>
    </w:p>
    <w:p w:rsidR="00E24329" w:rsidRDefault="00E24329" w:rsidP="00171634">
      <w:pPr>
        <w:rPr>
          <w:rtl/>
          <w:lang w:eastAsia="he-IL"/>
        </w:rPr>
      </w:pPr>
      <w:r>
        <w:rPr>
          <w:rFonts w:hint="cs"/>
          <w:rtl/>
          <w:lang w:eastAsia="he-IL"/>
        </w:rPr>
        <w:t>פנינה תמנו</w:t>
      </w:r>
      <w:r>
        <w:rPr>
          <w:rFonts w:hint="cs"/>
          <w:rtl/>
          <w:lang w:eastAsia="he-IL"/>
        </w:rPr>
        <w:tab/>
      </w:r>
      <w:r>
        <w:rPr>
          <w:rFonts w:hint="cs"/>
          <w:rtl/>
          <w:lang w:eastAsia="he-IL"/>
        </w:rPr>
        <w:tab/>
        <w:t>–   בעד</w:t>
      </w:r>
    </w:p>
    <w:p w:rsidR="00E24329" w:rsidRDefault="00E24329" w:rsidP="00171634">
      <w:pPr>
        <w:rPr>
          <w:rtl/>
          <w:lang w:eastAsia="he-IL"/>
        </w:rPr>
      </w:pPr>
    </w:p>
    <w:p w:rsidR="00E24329" w:rsidRDefault="00E24329" w:rsidP="00171634">
      <w:pPr>
        <w:pStyle w:val="af7"/>
        <w:keepNext/>
        <w:rPr>
          <w:rtl/>
        </w:rPr>
      </w:pPr>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p>
    <w:p w:rsidR="00E24329" w:rsidRDefault="00E24329" w:rsidP="003C6D77">
      <w:pPr>
        <w:rPr>
          <w:rtl/>
          <w:lang w:eastAsia="he-IL"/>
        </w:rPr>
      </w:pPr>
    </w:p>
    <w:p w:rsidR="00E24329" w:rsidRDefault="00E24329" w:rsidP="00171634">
      <w:pPr>
        <w:rPr>
          <w:rtl/>
          <w:lang w:eastAsia="he-IL"/>
        </w:rPr>
      </w:pPr>
      <w:r>
        <w:rPr>
          <w:rFonts w:hint="cs"/>
          <w:rtl/>
          <w:lang w:eastAsia="he-IL"/>
        </w:rPr>
        <w:t xml:space="preserve">טוב, נעבור לסיבוב </w:t>
      </w:r>
      <w:bookmarkStart w:id="6420" w:name="_ETM_Q10_521637"/>
      <w:bookmarkEnd w:id="6420"/>
      <w:r>
        <w:rPr>
          <w:rFonts w:hint="cs"/>
          <w:rtl/>
          <w:lang w:eastAsia="he-IL"/>
        </w:rPr>
        <w:t>השני. בבקשה, כבוד המזכיר.</w:t>
      </w:r>
    </w:p>
    <w:p w:rsidR="00E24329" w:rsidRDefault="00E24329" w:rsidP="00171634">
      <w:pPr>
        <w:rPr>
          <w:rtl/>
          <w:lang w:eastAsia="he-IL"/>
        </w:rPr>
      </w:pPr>
    </w:p>
    <w:p w:rsidR="00E24329" w:rsidRDefault="00E24329" w:rsidP="00171634">
      <w:pPr>
        <w:pStyle w:val="af6"/>
        <w:keepNext/>
        <w:rPr>
          <w:rtl/>
        </w:rPr>
      </w:pPr>
      <w:bookmarkStart w:id="6421" w:name="ET_interruption_6327_7"/>
      <w:r>
        <w:rPr>
          <w:rStyle w:val="TagStyle"/>
          <w:rFonts w:hint="cs"/>
          <w:rtl/>
        </w:rPr>
        <w:t xml:space="preserve"> &lt;&lt; קריאה &gt;&gt; </w:t>
      </w:r>
      <w:r>
        <w:rPr>
          <w:rFonts w:hint="cs"/>
          <w:rtl/>
        </w:rPr>
        <w:t>מזכיר הכנסת דן מרזוק:</w:t>
      </w:r>
      <w:r>
        <w:rPr>
          <w:rStyle w:val="TagStyle"/>
          <w:rtl/>
        </w:rPr>
        <w:t xml:space="preserve"> &lt;&lt; קריאה &gt;&gt; </w:t>
      </w:r>
      <w:r>
        <w:rPr>
          <w:rFonts w:hint="cs"/>
          <w:rtl/>
        </w:rPr>
        <w:t xml:space="preserve">   </w:t>
      </w:r>
      <w:bookmarkEnd w:id="6421"/>
    </w:p>
    <w:p w:rsidR="00E24329" w:rsidRDefault="00E24329" w:rsidP="00DA4214">
      <w:pPr>
        <w:ind w:firstLine="0"/>
        <w:rPr>
          <w:rtl/>
          <w:lang w:eastAsia="he-IL"/>
        </w:rPr>
      </w:pPr>
      <w:r>
        <w:rPr>
          <w:rFonts w:hint="cs"/>
          <w:rtl/>
          <w:lang w:eastAsia="he-IL"/>
        </w:rPr>
        <w:t>(קורא בשמות חברי הכנסת)</w:t>
      </w:r>
    </w:p>
    <w:p w:rsidR="00E24329" w:rsidRDefault="00E24329" w:rsidP="00171634">
      <w:pPr>
        <w:rPr>
          <w:rtl/>
          <w:lang w:eastAsia="he-IL"/>
        </w:rPr>
      </w:pPr>
    </w:p>
    <w:p w:rsidR="00E24329" w:rsidRDefault="00E24329" w:rsidP="00171634">
      <w:pPr>
        <w:rPr>
          <w:rtl/>
          <w:lang w:eastAsia="he-IL"/>
        </w:rPr>
      </w:pPr>
      <w:r>
        <w:rPr>
          <w:rFonts w:hint="cs"/>
          <w:rtl/>
          <w:lang w:eastAsia="he-IL"/>
        </w:rPr>
        <w:t>אמיר אוחנה</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גדי איזנקוט</w:t>
      </w:r>
      <w:r>
        <w:rPr>
          <w:rFonts w:hint="cs"/>
          <w:rtl/>
          <w:lang w:eastAsia="he-IL"/>
        </w:rPr>
        <w:tab/>
      </w:r>
      <w:r>
        <w:rPr>
          <w:rFonts w:hint="cs"/>
          <w:rtl/>
          <w:lang w:eastAsia="he-IL"/>
        </w:rPr>
        <w:tab/>
        <w:t>–   בעד</w:t>
      </w:r>
    </w:p>
    <w:p w:rsidR="00E24329" w:rsidRDefault="00E24329" w:rsidP="00171634">
      <w:pPr>
        <w:rPr>
          <w:rtl/>
          <w:lang w:eastAsia="he-IL"/>
        </w:rPr>
      </w:pPr>
      <w:r>
        <w:rPr>
          <w:rFonts w:hint="cs"/>
          <w:rtl/>
          <w:lang w:eastAsia="he-IL"/>
        </w:rPr>
        <w:t>זאב אלקין</w:t>
      </w:r>
      <w:r>
        <w:rPr>
          <w:rFonts w:hint="cs"/>
          <w:rtl/>
          <w:lang w:eastAsia="he-IL"/>
        </w:rPr>
        <w:tab/>
      </w:r>
      <w:r>
        <w:rPr>
          <w:rFonts w:hint="cs"/>
          <w:rtl/>
          <w:lang w:eastAsia="he-IL"/>
        </w:rPr>
        <w:tab/>
        <w:t>–   בעד</w:t>
      </w:r>
    </w:p>
    <w:p w:rsidR="00E24329" w:rsidRDefault="00E24329" w:rsidP="00171634">
      <w:pPr>
        <w:rPr>
          <w:rtl/>
          <w:lang w:eastAsia="he-IL"/>
        </w:rPr>
      </w:pPr>
      <w:r>
        <w:rPr>
          <w:rFonts w:hint="cs"/>
          <w:rtl/>
          <w:lang w:eastAsia="he-IL"/>
        </w:rPr>
        <w:t>משה ארבל</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בועז ביסמוט</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מירב בן ארי</w:t>
      </w:r>
      <w:r>
        <w:rPr>
          <w:rFonts w:hint="cs"/>
          <w:rtl/>
          <w:lang w:eastAsia="he-IL"/>
        </w:rPr>
        <w:tab/>
      </w:r>
      <w:r>
        <w:rPr>
          <w:rFonts w:hint="cs"/>
          <w:rtl/>
          <w:lang w:eastAsia="he-IL"/>
        </w:rPr>
        <w:tab/>
        <w:t>–   אינה נוכחת</w:t>
      </w:r>
    </w:p>
    <w:p w:rsidR="00E24329" w:rsidRDefault="00E24329" w:rsidP="00171634">
      <w:pPr>
        <w:rPr>
          <w:rtl/>
          <w:lang w:eastAsia="he-IL"/>
        </w:rPr>
      </w:pPr>
      <w:r>
        <w:rPr>
          <w:rFonts w:hint="cs"/>
          <w:rtl/>
          <w:lang w:eastAsia="he-IL"/>
        </w:rPr>
        <w:t>רם בן ברק</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איתמר בן גביר</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אברהם בצלאל</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אליהו ברוכי</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ניר ברקת</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טלי גוטליב</w:t>
      </w:r>
      <w:r>
        <w:rPr>
          <w:rFonts w:hint="cs"/>
          <w:rtl/>
          <w:lang w:eastAsia="he-IL"/>
        </w:rPr>
        <w:tab/>
      </w:r>
      <w:r>
        <w:rPr>
          <w:rFonts w:hint="cs"/>
          <w:rtl/>
          <w:lang w:eastAsia="he-IL"/>
        </w:rPr>
        <w:tab/>
        <w:t>–   אינה נוכחת</w:t>
      </w:r>
    </w:p>
    <w:p w:rsidR="00E24329" w:rsidRDefault="00E24329" w:rsidP="00171634">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אינה נוכחת</w:t>
      </w:r>
    </w:p>
    <w:p w:rsidR="00E24329" w:rsidRDefault="00E24329" w:rsidP="00171634">
      <w:pPr>
        <w:rPr>
          <w:rtl/>
          <w:lang w:eastAsia="he-IL"/>
        </w:rPr>
      </w:pPr>
      <w:r>
        <w:rPr>
          <w:rFonts w:hint="cs"/>
          <w:rtl/>
          <w:lang w:eastAsia="he-IL"/>
        </w:rPr>
        <w:t>יואב גלנט</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משה גפני</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אבי דיכטר</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גלית דיסטל אטבריאן</w:t>
      </w:r>
      <w:r>
        <w:rPr>
          <w:rFonts w:hint="cs"/>
          <w:rtl/>
          <w:lang w:eastAsia="he-IL"/>
        </w:rPr>
        <w:tab/>
        <w:t>–   אינה נוכחת</w:t>
      </w:r>
    </w:p>
    <w:p w:rsidR="00E24329" w:rsidRDefault="00E24329" w:rsidP="00171634">
      <w:pPr>
        <w:rPr>
          <w:rtl/>
          <w:lang w:eastAsia="he-IL"/>
        </w:rPr>
      </w:pPr>
      <w:r>
        <w:rPr>
          <w:rFonts w:hint="cs"/>
          <w:rtl/>
          <w:lang w:eastAsia="he-IL"/>
        </w:rPr>
        <w:t>אלי דלל</w:t>
      </w:r>
      <w:r>
        <w:rPr>
          <w:rFonts w:hint="cs"/>
          <w:rtl/>
          <w:lang w:eastAsia="he-IL"/>
        </w:rPr>
        <w:tab/>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שלום דנינו</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אריה מכלוף דרעי</w:t>
      </w:r>
      <w:r>
        <w:rPr>
          <w:rFonts w:hint="cs"/>
          <w:rtl/>
          <w:lang w:eastAsia="he-IL"/>
        </w:rPr>
        <w:tab/>
        <w:t>–   אינו נוכח</w:t>
      </w:r>
    </w:p>
    <w:p w:rsidR="00E24329" w:rsidRDefault="00E24329" w:rsidP="00171634">
      <w:pPr>
        <w:rPr>
          <w:rtl/>
          <w:lang w:eastAsia="he-IL"/>
        </w:rPr>
      </w:pPr>
      <w:r>
        <w:rPr>
          <w:rFonts w:hint="cs"/>
          <w:rtl/>
          <w:lang w:eastAsia="he-IL"/>
        </w:rPr>
        <w:t>ניסים ואטורי</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בועז טופורובסקי</w:t>
      </w:r>
      <w:r>
        <w:rPr>
          <w:rFonts w:hint="cs"/>
          <w:rtl/>
          <w:lang w:eastAsia="he-IL"/>
        </w:rPr>
        <w:tab/>
      </w:r>
      <w:r>
        <w:rPr>
          <w:rFonts w:hint="cs"/>
          <w:rtl/>
          <w:lang w:eastAsia="he-IL"/>
        </w:rPr>
        <w:tab/>
        <w:t>–   אינו נוכח</w:t>
      </w:r>
    </w:p>
    <w:p w:rsidR="00E24329" w:rsidRDefault="00E24329" w:rsidP="00A45154">
      <w:pPr>
        <w:rPr>
          <w:rtl/>
          <w:lang w:eastAsia="he-IL"/>
        </w:rPr>
      </w:pPr>
      <w:r>
        <w:rPr>
          <w:rFonts w:hint="cs"/>
          <w:rtl/>
          <w:lang w:eastAsia="he-IL"/>
        </w:rPr>
        <w:t>משה טור פז</w:t>
      </w:r>
      <w:r>
        <w:rPr>
          <w:rFonts w:hint="cs"/>
          <w:rtl/>
          <w:lang w:eastAsia="he-IL"/>
        </w:rPr>
        <w:tab/>
      </w:r>
      <w:r>
        <w:rPr>
          <w:rFonts w:hint="cs"/>
          <w:rtl/>
          <w:lang w:eastAsia="he-IL"/>
        </w:rPr>
        <w:tab/>
        <w:t xml:space="preserve">–   </w:t>
      </w:r>
      <w:r w:rsidR="00A45154">
        <w:rPr>
          <w:rFonts w:hint="cs"/>
          <w:rtl/>
          <w:lang w:eastAsia="he-IL"/>
        </w:rPr>
        <w:t>בעד</w:t>
      </w:r>
    </w:p>
    <w:p w:rsidR="00E24329" w:rsidRDefault="00E24329" w:rsidP="00171634">
      <w:pPr>
        <w:rPr>
          <w:rtl/>
          <w:lang w:eastAsia="he-IL"/>
        </w:rPr>
      </w:pPr>
      <w:r>
        <w:rPr>
          <w:rFonts w:hint="cs"/>
          <w:rtl/>
          <w:lang w:eastAsia="he-IL"/>
        </w:rPr>
        <w:t>אחמד טיבי</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אוהד טל</w:t>
      </w:r>
      <w:r>
        <w:rPr>
          <w:rFonts w:hint="cs"/>
          <w:rtl/>
          <w:lang w:eastAsia="he-IL"/>
        </w:rPr>
        <w:tab/>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חילי טרופר</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מתן כהנא</w:t>
      </w:r>
      <w:r>
        <w:rPr>
          <w:rFonts w:hint="cs"/>
          <w:rtl/>
          <w:lang w:eastAsia="he-IL"/>
        </w:rPr>
        <w:tab/>
      </w:r>
      <w:r>
        <w:rPr>
          <w:rFonts w:hint="cs"/>
          <w:rtl/>
          <w:lang w:eastAsia="he-IL"/>
        </w:rPr>
        <w:tab/>
        <w:t>–   בעד</w:t>
      </w:r>
    </w:p>
    <w:p w:rsidR="00E24329" w:rsidRDefault="00E24329" w:rsidP="00171634">
      <w:pPr>
        <w:rPr>
          <w:rtl/>
          <w:lang w:eastAsia="he-IL"/>
        </w:rPr>
      </w:pPr>
      <w:r>
        <w:rPr>
          <w:rFonts w:hint="cs"/>
          <w:rtl/>
          <w:lang w:eastAsia="he-IL"/>
        </w:rPr>
        <w:t>עופר כסיף</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יריב לוין</w:t>
      </w:r>
      <w:r>
        <w:rPr>
          <w:rFonts w:hint="cs"/>
          <w:rtl/>
          <w:lang w:eastAsia="he-IL"/>
        </w:rPr>
        <w:tab/>
      </w:r>
      <w:r>
        <w:rPr>
          <w:rFonts w:hint="cs"/>
          <w:rtl/>
          <w:lang w:eastAsia="he-IL"/>
        </w:rPr>
        <w:tab/>
      </w:r>
      <w:r>
        <w:rPr>
          <w:rFonts w:hint="cs"/>
          <w:rtl/>
          <w:lang w:eastAsia="he-IL"/>
        </w:rPr>
        <w:tab/>
        <w:t xml:space="preserve">–   </w:t>
      </w:r>
      <w:bookmarkStart w:id="6422" w:name="_ETM_Q10_621242"/>
      <w:bookmarkEnd w:id="6422"/>
      <w:r>
        <w:rPr>
          <w:rFonts w:hint="cs"/>
          <w:rtl/>
          <w:lang w:eastAsia="he-IL"/>
        </w:rPr>
        <w:t xml:space="preserve">אינו נוכח  </w:t>
      </w:r>
    </w:p>
    <w:p w:rsidR="00E24329" w:rsidRDefault="00E24329" w:rsidP="00171634">
      <w:pPr>
        <w:rPr>
          <w:rtl/>
          <w:lang w:eastAsia="he-IL"/>
        </w:rPr>
      </w:pPr>
      <w:r>
        <w:rPr>
          <w:rFonts w:hint="cs"/>
          <w:rtl/>
          <w:lang w:eastAsia="he-IL"/>
        </w:rPr>
        <w:t>נעמה לזימי</w:t>
      </w:r>
      <w:r>
        <w:rPr>
          <w:rFonts w:hint="cs"/>
          <w:rtl/>
          <w:lang w:eastAsia="he-IL"/>
        </w:rPr>
        <w:tab/>
      </w:r>
      <w:r>
        <w:rPr>
          <w:rFonts w:hint="cs"/>
          <w:rtl/>
          <w:lang w:eastAsia="he-IL"/>
        </w:rPr>
        <w:tab/>
        <w:t>–   בעד</w:t>
      </w:r>
    </w:p>
    <w:p w:rsidR="00E24329" w:rsidRDefault="00E24329" w:rsidP="00171634">
      <w:pPr>
        <w:rPr>
          <w:rtl/>
          <w:lang w:eastAsia="he-IL"/>
        </w:rPr>
      </w:pPr>
      <w:r>
        <w:rPr>
          <w:rFonts w:hint="cs"/>
          <w:rtl/>
          <w:lang w:eastAsia="he-IL"/>
        </w:rPr>
        <w:t>אביגדור ליברמן</w:t>
      </w:r>
      <w:r>
        <w:rPr>
          <w:rFonts w:hint="cs"/>
          <w:rtl/>
          <w:lang w:eastAsia="he-IL"/>
        </w:rPr>
        <w:tab/>
      </w:r>
      <w:r>
        <w:rPr>
          <w:rFonts w:hint="cs"/>
          <w:rtl/>
          <w:lang w:eastAsia="he-IL"/>
        </w:rPr>
        <w:tab/>
        <w:t>–   בעד</w:t>
      </w:r>
    </w:p>
    <w:p w:rsidR="00E24329" w:rsidRDefault="00E24329" w:rsidP="00171634">
      <w:pPr>
        <w:rPr>
          <w:rtl/>
          <w:lang w:eastAsia="he-IL"/>
        </w:rPr>
      </w:pPr>
      <w:r>
        <w:rPr>
          <w:rFonts w:hint="cs"/>
          <w:rtl/>
          <w:lang w:eastAsia="he-IL"/>
        </w:rPr>
        <w:t>מרב מיכאלי</w:t>
      </w:r>
      <w:r>
        <w:rPr>
          <w:rFonts w:hint="cs"/>
          <w:rtl/>
          <w:lang w:eastAsia="he-IL"/>
        </w:rPr>
        <w:tab/>
      </w:r>
      <w:r>
        <w:rPr>
          <w:rFonts w:hint="cs"/>
          <w:rtl/>
          <w:lang w:eastAsia="he-IL"/>
        </w:rPr>
        <w:tab/>
        <w:t>–   אינה נוכחת</w:t>
      </w:r>
    </w:p>
    <w:p w:rsidR="00E24329" w:rsidRDefault="00E24329" w:rsidP="00171634">
      <w:pPr>
        <w:rPr>
          <w:rtl/>
          <w:lang w:eastAsia="he-IL"/>
        </w:rPr>
      </w:pPr>
      <w:r>
        <w:rPr>
          <w:rFonts w:hint="cs"/>
          <w:rtl/>
          <w:lang w:eastAsia="he-IL"/>
        </w:rPr>
        <w:t>חנוך דב מלביצקי</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יוליה מלינובסקי</w:t>
      </w:r>
      <w:r>
        <w:rPr>
          <w:rFonts w:hint="cs"/>
          <w:rtl/>
          <w:lang w:eastAsia="he-IL"/>
        </w:rPr>
        <w:tab/>
      </w:r>
      <w:r>
        <w:rPr>
          <w:rFonts w:hint="cs"/>
          <w:rtl/>
          <w:lang w:eastAsia="he-IL"/>
        </w:rPr>
        <w:tab/>
        <w:t>–   בעד</w:t>
      </w:r>
    </w:p>
    <w:p w:rsidR="00E24329" w:rsidRDefault="00E24329" w:rsidP="00171634">
      <w:pPr>
        <w:rPr>
          <w:rtl/>
          <w:lang w:eastAsia="he-IL"/>
        </w:rPr>
      </w:pPr>
      <w:r>
        <w:rPr>
          <w:rFonts w:hint="cs"/>
          <w:rtl/>
          <w:lang w:eastAsia="he-IL"/>
        </w:rPr>
        <w:t>מיכאל מלכיאלי</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אבי מעוז</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שרון ניר</w:t>
      </w:r>
      <w:r>
        <w:rPr>
          <w:rFonts w:hint="cs"/>
          <w:rtl/>
          <w:lang w:eastAsia="he-IL"/>
        </w:rPr>
        <w:tab/>
      </w:r>
      <w:r>
        <w:rPr>
          <w:rFonts w:hint="cs"/>
          <w:rtl/>
          <w:lang w:eastAsia="he-IL"/>
        </w:rPr>
        <w:tab/>
      </w:r>
      <w:r>
        <w:rPr>
          <w:rFonts w:hint="cs"/>
          <w:rtl/>
          <w:lang w:eastAsia="he-IL"/>
        </w:rPr>
        <w:tab/>
        <w:t>–   בעד</w:t>
      </w:r>
    </w:p>
    <w:p w:rsidR="00E24329" w:rsidRDefault="00E24329" w:rsidP="00171634">
      <w:pPr>
        <w:rPr>
          <w:rtl/>
          <w:lang w:eastAsia="he-IL"/>
        </w:rPr>
      </w:pPr>
      <w:r>
        <w:rPr>
          <w:rFonts w:hint="cs"/>
          <w:rtl/>
          <w:lang w:eastAsia="he-IL"/>
        </w:rPr>
        <w:t>בנימין נתניהו</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יבגני סובה</w:t>
      </w:r>
      <w:r>
        <w:rPr>
          <w:rFonts w:hint="cs"/>
          <w:rtl/>
          <w:lang w:eastAsia="he-IL"/>
        </w:rPr>
        <w:tab/>
      </w:r>
      <w:r>
        <w:rPr>
          <w:rFonts w:hint="cs"/>
          <w:rtl/>
          <w:lang w:eastAsia="he-IL"/>
        </w:rPr>
        <w:tab/>
        <w:t>–   בעד</w:t>
      </w:r>
    </w:p>
    <w:p w:rsidR="00E24329" w:rsidRDefault="00E24329" w:rsidP="00171634">
      <w:pPr>
        <w:rPr>
          <w:rtl/>
          <w:lang w:eastAsia="he-IL"/>
        </w:rPr>
      </w:pPr>
      <w:r>
        <w:rPr>
          <w:rFonts w:hint="cs"/>
          <w:rtl/>
          <w:lang w:eastAsia="he-IL"/>
        </w:rPr>
        <w:t>צבי ידידיה סוכות</w:t>
      </w:r>
      <w:r>
        <w:rPr>
          <w:rFonts w:hint="cs"/>
          <w:rtl/>
          <w:lang w:eastAsia="he-IL"/>
        </w:rPr>
        <w:tab/>
      </w:r>
      <w:r>
        <w:rPr>
          <w:rFonts w:hint="cs"/>
          <w:rtl/>
          <w:lang w:eastAsia="he-IL"/>
        </w:rPr>
        <w:tab/>
        <w:t>–   אינו משתתף בהצבעה</w:t>
      </w:r>
    </w:p>
    <w:p w:rsidR="00E24329" w:rsidRDefault="00E24329" w:rsidP="00171634">
      <w:pPr>
        <w:rPr>
          <w:rtl/>
          <w:lang w:eastAsia="he-IL"/>
        </w:rPr>
      </w:pPr>
      <w:r>
        <w:rPr>
          <w:rFonts w:hint="cs"/>
          <w:rtl/>
          <w:lang w:eastAsia="he-IL"/>
        </w:rPr>
        <w:t>משה סולומון</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אופיר סופר</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אורית מלכה סטרוק</w:t>
      </w:r>
      <w:r>
        <w:rPr>
          <w:rFonts w:hint="cs"/>
          <w:rtl/>
          <w:lang w:eastAsia="he-IL"/>
        </w:rPr>
        <w:tab/>
        <w:t>–   אינה נוכחת</w:t>
      </w:r>
    </w:p>
    <w:p w:rsidR="00E24329" w:rsidRDefault="00E24329" w:rsidP="00171634">
      <w:pPr>
        <w:rPr>
          <w:rtl/>
          <w:lang w:eastAsia="he-IL"/>
        </w:rPr>
      </w:pPr>
      <w:r>
        <w:rPr>
          <w:rFonts w:hint="cs"/>
          <w:rtl/>
          <w:lang w:eastAsia="he-IL"/>
        </w:rPr>
        <w:t>איימן עודה</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יוסף עטאונה</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חוה אתי עטייה</w:t>
      </w:r>
      <w:r>
        <w:rPr>
          <w:rFonts w:hint="cs"/>
          <w:rtl/>
          <w:lang w:eastAsia="he-IL"/>
        </w:rPr>
        <w:tab/>
      </w:r>
      <w:r>
        <w:rPr>
          <w:rFonts w:hint="cs"/>
          <w:rtl/>
          <w:lang w:eastAsia="he-IL"/>
        </w:rPr>
        <w:tab/>
        <w:t>–   אינה נוכחת</w:t>
      </w:r>
    </w:p>
    <w:p w:rsidR="00E24329" w:rsidRDefault="00E24329" w:rsidP="00171634">
      <w:pPr>
        <w:rPr>
          <w:rtl/>
          <w:lang w:eastAsia="he-IL"/>
        </w:rPr>
      </w:pPr>
      <w:r>
        <w:rPr>
          <w:rFonts w:hint="cs"/>
          <w:rtl/>
          <w:lang w:eastAsia="he-IL"/>
        </w:rPr>
        <w:t>חמד עמאר</w:t>
      </w:r>
      <w:r>
        <w:rPr>
          <w:rFonts w:hint="cs"/>
          <w:rtl/>
          <w:lang w:eastAsia="he-IL"/>
        </w:rPr>
        <w:tab/>
      </w:r>
      <w:r>
        <w:rPr>
          <w:rFonts w:hint="cs"/>
          <w:rtl/>
          <w:lang w:eastAsia="he-IL"/>
        </w:rPr>
        <w:tab/>
        <w:t>–   בעד</w:t>
      </w:r>
    </w:p>
    <w:p w:rsidR="00E24329" w:rsidRDefault="00E24329" w:rsidP="00171634">
      <w:pPr>
        <w:rPr>
          <w:rtl/>
          <w:lang w:eastAsia="he-IL"/>
        </w:rPr>
      </w:pPr>
      <w:r>
        <w:rPr>
          <w:rFonts w:hint="cs"/>
          <w:rtl/>
          <w:lang w:eastAsia="he-IL"/>
        </w:rPr>
        <w:t>צביקה פוגל</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יצחק פינדרוס</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אורית פרקש הכהן</w:t>
      </w:r>
      <w:r>
        <w:rPr>
          <w:rFonts w:hint="cs"/>
          <w:rtl/>
          <w:lang w:eastAsia="he-IL"/>
        </w:rPr>
        <w:tab/>
        <w:t>–   אינה נוכחת</w:t>
      </w:r>
    </w:p>
    <w:p w:rsidR="00E24329" w:rsidRDefault="00E24329" w:rsidP="00171634">
      <w:pPr>
        <w:rPr>
          <w:rtl/>
          <w:lang w:eastAsia="he-IL"/>
        </w:rPr>
      </w:pPr>
      <w:r>
        <w:rPr>
          <w:rFonts w:hint="cs"/>
          <w:rtl/>
          <w:lang w:eastAsia="he-IL"/>
        </w:rPr>
        <w:t>אריאל קלנר</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יצחק קרויזר</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גלעד קריב</w:t>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עידן רול</w:t>
      </w:r>
      <w:r>
        <w:rPr>
          <w:rFonts w:hint="cs"/>
          <w:rtl/>
          <w:lang w:eastAsia="he-IL"/>
        </w:rPr>
        <w:tab/>
      </w:r>
      <w:r>
        <w:rPr>
          <w:rFonts w:hint="cs"/>
          <w:rtl/>
          <w:lang w:eastAsia="he-IL"/>
        </w:rPr>
        <w:tab/>
      </w:r>
      <w:r>
        <w:rPr>
          <w:rFonts w:hint="cs"/>
          <w:rtl/>
          <w:lang w:eastAsia="he-IL"/>
        </w:rPr>
        <w:tab/>
        <w:t>–   אינו נוכח</w:t>
      </w:r>
    </w:p>
    <w:p w:rsidR="00E24329" w:rsidRDefault="00E24329" w:rsidP="00171634">
      <w:pPr>
        <w:rPr>
          <w:rtl/>
          <w:lang w:eastAsia="he-IL"/>
        </w:rPr>
      </w:pPr>
      <w:r>
        <w:rPr>
          <w:rFonts w:hint="cs"/>
          <w:rtl/>
          <w:lang w:eastAsia="he-IL"/>
        </w:rPr>
        <w:t>יפעת שאשא ביטון</w:t>
      </w:r>
      <w:r>
        <w:rPr>
          <w:rFonts w:hint="cs"/>
          <w:rtl/>
          <w:lang w:eastAsia="he-IL"/>
        </w:rPr>
        <w:tab/>
        <w:t>–   אינה נוכחת</w:t>
      </w:r>
    </w:p>
    <w:p w:rsidR="00E24329" w:rsidRDefault="00E24329" w:rsidP="00171634">
      <w:pPr>
        <w:rPr>
          <w:rtl/>
          <w:lang w:eastAsia="he-IL"/>
        </w:rPr>
      </w:pPr>
      <w:r>
        <w:rPr>
          <w:rFonts w:hint="cs"/>
          <w:rtl/>
          <w:lang w:eastAsia="he-IL"/>
        </w:rPr>
        <w:t>עאידה תומא סלימאן</w:t>
      </w:r>
      <w:r>
        <w:rPr>
          <w:rFonts w:hint="cs"/>
          <w:rtl/>
          <w:lang w:eastAsia="he-IL"/>
        </w:rPr>
        <w:tab/>
        <w:t>–   אינה נוכחת</w:t>
      </w:r>
    </w:p>
    <w:p w:rsidR="00E24329" w:rsidRDefault="00E24329" w:rsidP="00171634">
      <w:pPr>
        <w:rPr>
          <w:rtl/>
          <w:lang w:eastAsia="he-IL"/>
        </w:rPr>
      </w:pPr>
    </w:p>
    <w:p w:rsidR="00E24329" w:rsidRDefault="00E24329" w:rsidP="00171634">
      <w:pPr>
        <w:pStyle w:val="af7"/>
        <w:keepNext/>
        <w:rPr>
          <w:rtl/>
        </w:rPr>
      </w:pPr>
      <w:bookmarkStart w:id="6423" w:name="ET_yor_6595_3"/>
      <w:r>
        <w:rPr>
          <w:rStyle w:val="TagStyle"/>
          <w:rFonts w:hint="cs"/>
          <w:rtl/>
        </w:rPr>
        <w:t xml:space="preserve"> &lt;&lt; יור &gt;&gt; </w:t>
      </w:r>
      <w:r>
        <w:rPr>
          <w:rFonts w:hint="cs"/>
          <w:rtl/>
        </w:rPr>
        <w:t>היו"ר ארז מלול:</w:t>
      </w:r>
      <w:r>
        <w:rPr>
          <w:rStyle w:val="TagStyle"/>
          <w:rtl/>
        </w:rPr>
        <w:t xml:space="preserve"> &lt;&lt; יור &gt;&gt;</w:t>
      </w:r>
      <w:r>
        <w:rPr>
          <w:rFonts w:hint="cs"/>
          <w:rtl/>
        </w:rPr>
        <w:t xml:space="preserve">   </w:t>
      </w:r>
      <w:bookmarkEnd w:id="6423"/>
    </w:p>
    <w:p w:rsidR="00E24329" w:rsidRDefault="00E24329" w:rsidP="003C6D77">
      <w:pPr>
        <w:rPr>
          <w:rtl/>
          <w:lang w:eastAsia="he-IL"/>
        </w:rPr>
      </w:pPr>
    </w:p>
    <w:p w:rsidR="00E24329" w:rsidRDefault="00E24329" w:rsidP="00636310">
      <w:pPr>
        <w:rPr>
          <w:rtl/>
          <w:lang w:eastAsia="he-IL"/>
        </w:rPr>
      </w:pPr>
      <w:r>
        <w:rPr>
          <w:rFonts w:hint="cs"/>
          <w:rtl/>
          <w:lang w:eastAsia="he-IL"/>
        </w:rPr>
        <w:t xml:space="preserve">האם יש חבר כנסת שנמצא, קראו בשמו, לא הצביע ורוצה להצביע? חבר </w:t>
      </w:r>
      <w:bookmarkStart w:id="6424" w:name="_ETM_Q10_737508"/>
      <w:bookmarkEnd w:id="6424"/>
      <w:r>
        <w:rPr>
          <w:rFonts w:hint="cs"/>
          <w:rtl/>
          <w:lang w:eastAsia="he-IL"/>
        </w:rPr>
        <w:t>הכנסת אברהם בצלאל – לא משתתף</w:t>
      </w:r>
      <w:r w:rsidR="00636310">
        <w:rPr>
          <w:rFonts w:hint="cs"/>
          <w:rtl/>
          <w:lang w:eastAsia="he-IL"/>
        </w:rPr>
        <w:t>.</w:t>
      </w:r>
      <w:r>
        <w:rPr>
          <w:rFonts w:hint="cs"/>
          <w:rtl/>
          <w:lang w:eastAsia="he-IL"/>
        </w:rPr>
        <w:t xml:space="preserve"> וחבר הכנסת ולדימיר בליאק – בעד.</w:t>
      </w:r>
      <w:bookmarkStart w:id="6425" w:name="_ETM_Q10_743153"/>
      <w:bookmarkEnd w:id="6425"/>
    </w:p>
    <w:p w:rsidR="00E24329" w:rsidRDefault="00E24329" w:rsidP="00171634">
      <w:pPr>
        <w:rPr>
          <w:rtl/>
          <w:lang w:eastAsia="he-IL"/>
        </w:rPr>
      </w:pPr>
    </w:p>
    <w:p w:rsidR="00E24329" w:rsidRDefault="00E24329" w:rsidP="00171634">
      <w:pPr>
        <w:pStyle w:val="af6"/>
        <w:keepNext/>
        <w:rPr>
          <w:rtl/>
        </w:rPr>
      </w:pPr>
      <w:bookmarkStart w:id="6426" w:name="_ETM_Q10_743266"/>
      <w:bookmarkStart w:id="6427" w:name="ET_interruption_6327_5"/>
      <w:bookmarkEnd w:id="6426"/>
      <w:r>
        <w:rPr>
          <w:rStyle w:val="TagStyle"/>
          <w:rFonts w:hint="cs"/>
          <w:rtl/>
        </w:rPr>
        <w:t xml:space="preserve"> &lt;&lt; קריאה &gt;&gt; </w:t>
      </w:r>
      <w:r>
        <w:rPr>
          <w:rFonts w:hint="cs"/>
          <w:rtl/>
        </w:rPr>
        <w:t>מזכיר הכנסת דן מרזוק:</w:t>
      </w:r>
      <w:r>
        <w:rPr>
          <w:rStyle w:val="TagStyle"/>
          <w:rtl/>
        </w:rPr>
        <w:t xml:space="preserve"> &lt;&lt; קריאה &gt;&gt; </w:t>
      </w:r>
      <w:r>
        <w:rPr>
          <w:rFonts w:hint="cs"/>
          <w:rtl/>
        </w:rPr>
        <w:t xml:space="preserve">   </w:t>
      </w:r>
      <w:bookmarkEnd w:id="6427"/>
    </w:p>
    <w:p w:rsidR="00E24329" w:rsidRDefault="00E24329" w:rsidP="00CC44B5">
      <w:pPr>
        <w:ind w:firstLine="0"/>
        <w:rPr>
          <w:rtl/>
          <w:lang w:eastAsia="he-IL"/>
        </w:rPr>
      </w:pPr>
      <w:r>
        <w:rPr>
          <w:rFonts w:hint="cs"/>
          <w:rtl/>
          <w:lang w:eastAsia="he-IL"/>
        </w:rPr>
        <w:t>(קורא בש</w:t>
      </w:r>
      <w:r w:rsidR="00CC44B5">
        <w:rPr>
          <w:rFonts w:hint="cs"/>
          <w:rtl/>
          <w:lang w:eastAsia="he-IL"/>
        </w:rPr>
        <w:t>ם</w:t>
      </w:r>
      <w:r>
        <w:rPr>
          <w:rFonts w:hint="cs"/>
          <w:rtl/>
          <w:lang w:eastAsia="he-IL"/>
        </w:rPr>
        <w:t xml:space="preserve"> חבר הכנסת)</w:t>
      </w:r>
    </w:p>
    <w:p w:rsidR="00E24329" w:rsidRDefault="00E24329" w:rsidP="00171634">
      <w:pPr>
        <w:rPr>
          <w:rtl/>
          <w:lang w:eastAsia="he-IL"/>
        </w:rPr>
      </w:pPr>
    </w:p>
    <w:p w:rsidR="00E24329" w:rsidRDefault="00E24329" w:rsidP="00171634">
      <w:pPr>
        <w:rPr>
          <w:rtl/>
          <w:lang w:eastAsia="he-IL"/>
        </w:rPr>
      </w:pPr>
      <w:r>
        <w:rPr>
          <w:rFonts w:hint="cs"/>
          <w:rtl/>
          <w:lang w:eastAsia="he-IL"/>
        </w:rPr>
        <w:t>אברהם בצלאל</w:t>
      </w:r>
      <w:r>
        <w:rPr>
          <w:rFonts w:hint="cs"/>
          <w:rtl/>
          <w:lang w:eastAsia="he-IL"/>
        </w:rPr>
        <w:tab/>
      </w:r>
      <w:r>
        <w:rPr>
          <w:rFonts w:hint="cs"/>
          <w:rtl/>
          <w:lang w:eastAsia="he-IL"/>
        </w:rPr>
        <w:tab/>
        <w:t>–   אינו משתתף בהצבעה</w:t>
      </w:r>
    </w:p>
    <w:p w:rsidR="00E24329" w:rsidRDefault="00E24329" w:rsidP="00171634">
      <w:pPr>
        <w:rPr>
          <w:rtl/>
          <w:lang w:eastAsia="he-IL"/>
        </w:rPr>
      </w:pPr>
    </w:p>
    <w:p w:rsidR="00E24329" w:rsidRDefault="00E24329" w:rsidP="00171634">
      <w:pPr>
        <w:pStyle w:val="af7"/>
        <w:keepNext/>
        <w:rPr>
          <w:rtl/>
        </w:rPr>
      </w:pPr>
      <w:r w:rsidRPr="004A6F83">
        <w:rPr>
          <w:rStyle w:val="TagStyle"/>
          <w:rtl/>
        </w:rPr>
        <w:t xml:space="preserve">&lt;&lt; יור &gt;&gt; </w:t>
      </w:r>
      <w:r>
        <w:rPr>
          <w:rtl/>
        </w:rPr>
        <w:t>היו"ר ארז מלול:</w:t>
      </w:r>
      <w:r w:rsidRPr="004A6F83">
        <w:rPr>
          <w:rStyle w:val="TagStyle"/>
          <w:rtl/>
        </w:rPr>
        <w:t xml:space="preserve"> &lt;&lt; יור &gt;&gt;</w:t>
      </w:r>
      <w:r>
        <w:rPr>
          <w:rtl/>
        </w:rPr>
        <w:t xml:space="preserve">   </w:t>
      </w:r>
    </w:p>
    <w:p w:rsidR="00E24329" w:rsidRDefault="00E24329" w:rsidP="003C6D77">
      <w:pPr>
        <w:rPr>
          <w:rtl/>
          <w:lang w:eastAsia="he-IL"/>
        </w:rPr>
      </w:pPr>
    </w:p>
    <w:p w:rsidR="00E24329" w:rsidRDefault="00E24329" w:rsidP="00171634">
      <w:pPr>
        <w:rPr>
          <w:rtl/>
          <w:lang w:eastAsia="he-IL"/>
        </w:rPr>
      </w:pPr>
      <w:r>
        <w:rPr>
          <w:rFonts w:hint="cs"/>
          <w:rtl/>
          <w:lang w:eastAsia="he-IL"/>
        </w:rPr>
        <w:t xml:space="preserve">להלן תוצאות ההצבעה: 42 בעד, שלושה נגד. ההצעה לא התקבלה, כי לא התקבל הרוב הדרוש. </w:t>
      </w:r>
    </w:p>
    <w:p w:rsidR="00E24329" w:rsidRDefault="00E24329" w:rsidP="003C6D77">
      <w:pPr>
        <w:rPr>
          <w:rtl/>
          <w:lang w:eastAsia="he-IL"/>
        </w:rPr>
      </w:pPr>
    </w:p>
    <w:p w:rsidR="00E24329" w:rsidRDefault="00E24329" w:rsidP="00171634">
      <w:pPr>
        <w:rPr>
          <w:rtl/>
          <w:lang w:eastAsia="he-IL"/>
        </w:rPr>
      </w:pPr>
      <w:r>
        <w:rPr>
          <w:rFonts w:hint="cs"/>
          <w:rtl/>
          <w:lang w:eastAsia="he-IL"/>
        </w:rPr>
        <w:t>אנו עוברים להצבעה על ההצעה של סיעות ישראל ביתנו והימין הממלכתי</w:t>
      </w:r>
      <w:r w:rsidRPr="00A21FC0">
        <w:rPr>
          <w:rFonts w:hint="cs"/>
          <w:rtl/>
          <w:lang w:eastAsia="he-IL"/>
        </w:rPr>
        <w:t xml:space="preserve"> </w:t>
      </w:r>
      <w:r>
        <w:rPr>
          <w:rFonts w:hint="cs"/>
          <w:rtl/>
          <w:lang w:eastAsia="he-IL"/>
        </w:rPr>
        <w:t>להביע אי-אמון בממשלה. גם ההצבעה הזו שמית?</w:t>
      </w:r>
    </w:p>
    <w:p w:rsidR="00E24329" w:rsidRDefault="00E24329" w:rsidP="00171634">
      <w:pPr>
        <w:rPr>
          <w:rtl/>
          <w:lang w:eastAsia="he-IL"/>
        </w:rPr>
      </w:pPr>
    </w:p>
    <w:p w:rsidR="00E24329" w:rsidRDefault="00E24329" w:rsidP="00171634">
      <w:pPr>
        <w:pStyle w:val="af6"/>
        <w:keepNext/>
        <w:rPr>
          <w:rtl/>
        </w:rPr>
      </w:pPr>
      <w:bookmarkStart w:id="6428" w:name="ET_interruption_קר_אה_6"/>
      <w:r w:rsidRPr="00446C86">
        <w:rPr>
          <w:rStyle w:val="TagStyle"/>
          <w:rtl/>
        </w:rPr>
        <w:t xml:space="preserve"> &lt;&lt; קריאה &gt;&gt; </w:t>
      </w:r>
      <w:r>
        <w:rPr>
          <w:rtl/>
        </w:rPr>
        <w:t>קריאה:</w:t>
      </w:r>
      <w:r w:rsidRPr="00446C86">
        <w:rPr>
          <w:rStyle w:val="TagStyle"/>
          <w:rtl/>
        </w:rPr>
        <w:t xml:space="preserve"> &lt;&lt; קריאה &gt;&gt;</w:t>
      </w:r>
      <w:r>
        <w:rPr>
          <w:rtl/>
        </w:rPr>
        <w:t xml:space="preserve">   </w:t>
      </w:r>
      <w:bookmarkEnd w:id="6428"/>
    </w:p>
    <w:p w:rsidR="00E24329" w:rsidRDefault="00E24329" w:rsidP="003C6D77">
      <w:pPr>
        <w:rPr>
          <w:rtl/>
          <w:lang w:eastAsia="he-IL"/>
        </w:rPr>
      </w:pPr>
    </w:p>
    <w:p w:rsidR="00E24329" w:rsidRDefault="00E24329" w:rsidP="00171634">
      <w:pPr>
        <w:rPr>
          <w:rtl/>
          <w:lang w:eastAsia="he-IL"/>
        </w:rPr>
      </w:pPr>
      <w:r>
        <w:rPr>
          <w:rFonts w:hint="cs"/>
          <w:rtl/>
          <w:lang w:eastAsia="he-IL"/>
        </w:rPr>
        <w:t>שמי.</w:t>
      </w:r>
    </w:p>
    <w:p w:rsidR="00E24329" w:rsidRDefault="00E24329" w:rsidP="00171634">
      <w:pPr>
        <w:rPr>
          <w:rtl/>
          <w:lang w:eastAsia="he-IL"/>
        </w:rPr>
      </w:pPr>
    </w:p>
    <w:p w:rsidR="00E24329" w:rsidRDefault="00E24329" w:rsidP="00171634">
      <w:pPr>
        <w:pStyle w:val="af7"/>
        <w:keepNext/>
        <w:rPr>
          <w:rtl/>
        </w:rPr>
      </w:pPr>
      <w:r w:rsidRPr="00446C86">
        <w:rPr>
          <w:rStyle w:val="TagStyle"/>
          <w:rtl/>
        </w:rPr>
        <w:t xml:space="preserve"> &lt;&lt; יור &gt;&gt; </w:t>
      </w:r>
      <w:r>
        <w:rPr>
          <w:rtl/>
        </w:rPr>
        <w:t>היו"ר ארז מלול:</w:t>
      </w:r>
      <w:r w:rsidRPr="00446C86">
        <w:rPr>
          <w:rStyle w:val="TagStyle"/>
          <w:rtl/>
        </w:rPr>
        <w:t xml:space="preserve"> &lt;&lt; יור &gt;&gt;</w:t>
      </w:r>
      <w:r>
        <w:rPr>
          <w:rtl/>
        </w:rPr>
        <w:t xml:space="preserve">   </w:t>
      </w:r>
    </w:p>
    <w:p w:rsidR="00E24329" w:rsidRDefault="00E24329" w:rsidP="003C6D77">
      <w:pPr>
        <w:rPr>
          <w:rtl/>
          <w:lang w:eastAsia="he-IL"/>
        </w:rPr>
      </w:pPr>
    </w:p>
    <w:p w:rsidR="00E24329" w:rsidRDefault="00FE7DB3" w:rsidP="00171634">
      <w:pPr>
        <w:rPr>
          <w:rtl/>
          <w:lang w:eastAsia="he-IL"/>
        </w:rPr>
      </w:pPr>
      <w:r>
        <w:rPr>
          <w:rFonts w:hint="cs"/>
          <w:rtl/>
          <w:lang w:eastAsia="he-IL"/>
        </w:rPr>
        <w:t>ב</w:t>
      </w:r>
      <w:r w:rsidR="00E24329">
        <w:rPr>
          <w:rFonts w:hint="cs"/>
          <w:rtl/>
          <w:lang w:eastAsia="he-IL"/>
        </w:rPr>
        <w:t>כבוד</w:t>
      </w:r>
      <w:r>
        <w:rPr>
          <w:rFonts w:hint="cs"/>
          <w:rtl/>
          <w:lang w:eastAsia="he-IL"/>
        </w:rPr>
        <w:t>,</w:t>
      </w:r>
      <w:r w:rsidR="00E24329">
        <w:rPr>
          <w:rFonts w:hint="cs"/>
          <w:rtl/>
          <w:lang w:eastAsia="he-IL"/>
        </w:rPr>
        <w:t xml:space="preserve"> המזכיר, סיבוב ראשון.</w:t>
      </w:r>
    </w:p>
    <w:p w:rsidR="00E24329" w:rsidRPr="00446C86" w:rsidRDefault="00E24329" w:rsidP="00171634">
      <w:pPr>
        <w:rPr>
          <w:rtl/>
          <w:lang w:eastAsia="he-IL"/>
        </w:rPr>
      </w:pPr>
    </w:p>
    <w:p w:rsidR="00E24329" w:rsidRDefault="00E24329" w:rsidP="00171634">
      <w:pPr>
        <w:pStyle w:val="af1"/>
        <w:rPr>
          <w:rtl/>
          <w:lang w:eastAsia="he-IL"/>
        </w:rPr>
      </w:pPr>
      <w:r>
        <w:rPr>
          <w:rFonts w:hint="cs"/>
          <w:rtl/>
          <w:lang w:eastAsia="he-IL"/>
        </w:rPr>
        <w:t xml:space="preserve"> </w:t>
      </w:r>
      <w:r>
        <w:rPr>
          <w:rFonts w:hint="eastAsia"/>
          <w:rtl/>
          <w:lang w:eastAsia="he-IL"/>
        </w:rPr>
        <w:t>הצבעה</w:t>
      </w:r>
      <w:r>
        <w:rPr>
          <w:rtl/>
          <w:lang w:eastAsia="he-IL"/>
        </w:rPr>
        <w:t xml:space="preserve"> </w:t>
      </w:r>
      <w:r>
        <w:rPr>
          <w:rFonts w:hint="cs"/>
          <w:rtl/>
          <w:lang w:eastAsia="he-IL"/>
        </w:rPr>
        <w:t>שמית</w:t>
      </w:r>
    </w:p>
    <w:p w:rsidR="00E24329" w:rsidRPr="00446C86" w:rsidRDefault="00E24329" w:rsidP="00171634">
      <w:pPr>
        <w:rPr>
          <w:rtl/>
          <w:lang w:eastAsia="he-IL"/>
        </w:rPr>
      </w:pPr>
    </w:p>
    <w:p w:rsidR="00E24329" w:rsidRDefault="00E24329" w:rsidP="00171634">
      <w:pPr>
        <w:pStyle w:val="af6"/>
        <w:keepNext/>
        <w:rPr>
          <w:rtl/>
        </w:rPr>
      </w:pPr>
      <w:bookmarkStart w:id="6429" w:name="ET_interruption_6327_8"/>
      <w:r w:rsidRPr="00446C86">
        <w:rPr>
          <w:rStyle w:val="TagStyle"/>
          <w:rtl/>
        </w:rPr>
        <w:t xml:space="preserve"> &lt;&lt; קריאה &gt;&gt; </w:t>
      </w:r>
      <w:r>
        <w:rPr>
          <w:rtl/>
        </w:rPr>
        <w:t>מזכיר הכנסת דן מרזוק:</w:t>
      </w:r>
      <w:r w:rsidRPr="00446C86">
        <w:rPr>
          <w:rStyle w:val="TagStyle"/>
          <w:rtl/>
        </w:rPr>
        <w:t xml:space="preserve"> &lt;&lt; קריאה &gt;&gt;</w:t>
      </w:r>
      <w:r>
        <w:rPr>
          <w:rtl/>
        </w:rPr>
        <w:t xml:space="preserve">   </w:t>
      </w:r>
      <w:bookmarkEnd w:id="6429"/>
    </w:p>
    <w:p w:rsidR="00E24329" w:rsidRDefault="00E24329" w:rsidP="00DA4214">
      <w:pPr>
        <w:ind w:firstLine="0"/>
        <w:rPr>
          <w:rtl/>
          <w:lang w:eastAsia="he-IL"/>
        </w:rPr>
      </w:pPr>
      <w:r>
        <w:rPr>
          <w:rFonts w:hint="cs"/>
          <w:rtl/>
          <w:lang w:eastAsia="he-IL"/>
        </w:rPr>
        <w:t>(קורא בשמות חברי הכנסת)</w:t>
      </w:r>
    </w:p>
    <w:p w:rsidR="00E24329" w:rsidRPr="00747E07" w:rsidRDefault="00E24329" w:rsidP="00171634">
      <w:pPr>
        <w:rPr>
          <w:rtl/>
          <w:lang w:eastAsia="he-IL"/>
        </w:rPr>
      </w:pPr>
    </w:p>
    <w:p w:rsidR="00E24329" w:rsidRDefault="00E24329" w:rsidP="00171634">
      <w:pPr>
        <w:rPr>
          <w:rtl/>
          <w:lang w:eastAsia="he-IL"/>
        </w:rPr>
      </w:pPr>
      <w:bookmarkStart w:id="6430" w:name="_ETM_Q11_205000"/>
      <w:bookmarkStart w:id="6431" w:name="_ETM_Q11_24000"/>
      <w:bookmarkEnd w:id="6430"/>
      <w:bookmarkEnd w:id="6431"/>
      <w:r>
        <w:rPr>
          <w:rFonts w:hint="eastAsia"/>
          <w:rtl/>
          <w:lang w:eastAsia="he-IL"/>
        </w:rPr>
        <w:t>משה</w:t>
      </w:r>
      <w:r>
        <w:rPr>
          <w:rtl/>
          <w:lang w:eastAsia="he-IL"/>
        </w:rPr>
        <w:t xml:space="preserve"> אבוטבול</w:t>
      </w:r>
      <w:r>
        <w:rPr>
          <w:rtl/>
          <w:lang w:eastAsia="he-IL"/>
        </w:rPr>
        <w:tab/>
      </w:r>
      <w:r>
        <w:rPr>
          <w:rtl/>
          <w:lang w:eastAsia="he-IL"/>
        </w:rPr>
        <w:tab/>
        <w:t>–   אינו משתתף</w:t>
      </w:r>
      <w:r w:rsidRPr="00747E07">
        <w:rPr>
          <w:rtl/>
          <w:lang w:eastAsia="he-IL"/>
        </w:rPr>
        <w:t xml:space="preserve"> בהצבעה</w:t>
      </w:r>
    </w:p>
    <w:p w:rsidR="00E24329" w:rsidRDefault="00E24329" w:rsidP="00171634">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E24329" w:rsidRDefault="00E24329" w:rsidP="00171634">
      <w:pPr>
        <w:rPr>
          <w:rtl/>
          <w:lang w:eastAsia="he-IL"/>
        </w:rPr>
      </w:pPr>
      <w:r>
        <w:rPr>
          <w:rtl/>
          <w:lang w:eastAsia="he-IL"/>
        </w:rPr>
        <w:t>אמיר אוחנה</w:t>
      </w:r>
      <w:r>
        <w:rPr>
          <w:rtl/>
          <w:lang w:eastAsia="he-IL"/>
        </w:rPr>
        <w:tab/>
      </w:r>
      <w:r>
        <w:rPr>
          <w:rtl/>
          <w:lang w:eastAsia="he-IL"/>
        </w:rPr>
        <w:tab/>
        <w:t xml:space="preserve">–   </w:t>
      </w:r>
      <w:r w:rsidRPr="00446C86">
        <w:rPr>
          <w:rtl/>
          <w:lang w:eastAsia="he-IL"/>
        </w:rPr>
        <w:t>אינו נוכח</w:t>
      </w:r>
    </w:p>
    <w:p w:rsidR="00E24329" w:rsidRDefault="00E24329" w:rsidP="00171634">
      <w:pPr>
        <w:rPr>
          <w:rtl/>
          <w:lang w:eastAsia="he-IL"/>
        </w:rPr>
      </w:pPr>
      <w:r>
        <w:rPr>
          <w:rtl/>
          <w:lang w:eastAsia="he-IL"/>
        </w:rPr>
        <w:t>ינון אזולאי</w:t>
      </w:r>
      <w:r>
        <w:rPr>
          <w:rtl/>
          <w:lang w:eastAsia="he-IL"/>
        </w:rPr>
        <w:tab/>
      </w:r>
      <w:r>
        <w:rPr>
          <w:rtl/>
          <w:lang w:eastAsia="he-IL"/>
        </w:rPr>
        <w:tab/>
        <w:t xml:space="preserve">–   </w:t>
      </w:r>
      <w:r w:rsidRPr="00446C86">
        <w:rPr>
          <w:rtl/>
          <w:lang w:eastAsia="he-IL"/>
        </w:rPr>
        <w:t>אינו נוכח</w:t>
      </w:r>
    </w:p>
    <w:p w:rsidR="00E24329" w:rsidRDefault="00E24329" w:rsidP="00171634">
      <w:pPr>
        <w:rPr>
          <w:rtl/>
          <w:lang w:eastAsia="he-IL"/>
        </w:rPr>
      </w:pPr>
      <w:r>
        <w:rPr>
          <w:rtl/>
          <w:lang w:eastAsia="he-IL"/>
        </w:rPr>
        <w:t>גדי איזנקוט</w:t>
      </w:r>
      <w:r>
        <w:rPr>
          <w:rtl/>
          <w:lang w:eastAsia="he-IL"/>
        </w:rPr>
        <w:tab/>
      </w:r>
      <w:r>
        <w:rPr>
          <w:rtl/>
          <w:lang w:eastAsia="he-IL"/>
        </w:rPr>
        <w:tab/>
        <w:t xml:space="preserve">–   </w:t>
      </w:r>
      <w:r w:rsidRPr="00446C86">
        <w:rPr>
          <w:rtl/>
          <w:lang w:eastAsia="he-IL"/>
        </w:rPr>
        <w:t>אינו נוכח</w:t>
      </w:r>
    </w:p>
    <w:p w:rsidR="00E24329" w:rsidRDefault="00E24329" w:rsidP="00171634">
      <w:pPr>
        <w:rPr>
          <w:rtl/>
          <w:lang w:eastAsia="he-IL"/>
        </w:rPr>
      </w:pPr>
      <w:r>
        <w:rPr>
          <w:rtl/>
          <w:lang w:eastAsia="he-IL"/>
        </w:rPr>
        <w:t>ישראל אייכלר</w:t>
      </w:r>
      <w:r>
        <w:rPr>
          <w:rtl/>
          <w:lang w:eastAsia="he-IL"/>
        </w:rPr>
        <w:tab/>
      </w:r>
      <w:r>
        <w:rPr>
          <w:rtl/>
          <w:lang w:eastAsia="he-IL"/>
        </w:rPr>
        <w:tab/>
        <w:t>–   אינו משתתף בהצבעה</w:t>
      </w:r>
    </w:p>
    <w:p w:rsidR="00E24329" w:rsidRDefault="00E24329" w:rsidP="00171634">
      <w:pPr>
        <w:rPr>
          <w:rtl/>
          <w:lang w:eastAsia="he-IL"/>
        </w:rPr>
      </w:pPr>
      <w:r>
        <w:rPr>
          <w:rtl/>
          <w:lang w:eastAsia="he-IL"/>
        </w:rPr>
        <w:t>דן אילוז</w:t>
      </w:r>
      <w:r>
        <w:rPr>
          <w:rtl/>
          <w:lang w:eastAsia="he-IL"/>
        </w:rPr>
        <w:tab/>
      </w:r>
      <w:r>
        <w:rPr>
          <w:rtl/>
          <w:lang w:eastAsia="he-IL"/>
        </w:rPr>
        <w:tab/>
      </w:r>
      <w:r>
        <w:rPr>
          <w:rtl/>
          <w:lang w:eastAsia="he-IL"/>
        </w:rPr>
        <w:tab/>
        <w:t>–   אינו משתתף בהצבעה</w:t>
      </w:r>
    </w:p>
    <w:p w:rsidR="00E24329" w:rsidRDefault="00E24329" w:rsidP="00171634">
      <w:pPr>
        <w:rPr>
          <w:rtl/>
          <w:lang w:eastAsia="he-IL"/>
        </w:rPr>
      </w:pPr>
      <w:r>
        <w:rPr>
          <w:rtl/>
          <w:lang w:eastAsia="he-IL"/>
        </w:rPr>
        <w:t>ואליד אלהואשלה</w:t>
      </w:r>
      <w:r>
        <w:rPr>
          <w:rtl/>
          <w:lang w:eastAsia="he-IL"/>
        </w:rPr>
        <w:tab/>
      </w:r>
      <w:r>
        <w:rPr>
          <w:rtl/>
          <w:lang w:eastAsia="he-IL"/>
        </w:rPr>
        <w:tab/>
        <w:t xml:space="preserve">–   </w:t>
      </w:r>
      <w:r w:rsidRPr="00446C86">
        <w:rPr>
          <w:rtl/>
          <w:lang w:eastAsia="he-IL"/>
        </w:rPr>
        <w:t>אינו נוכח</w:t>
      </w:r>
    </w:p>
    <w:p w:rsidR="00E24329" w:rsidRDefault="00E24329" w:rsidP="00171634">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E24329" w:rsidRDefault="00E24329" w:rsidP="00171634">
      <w:pPr>
        <w:rPr>
          <w:rtl/>
          <w:lang w:eastAsia="he-IL"/>
        </w:rPr>
      </w:pPr>
      <w:r>
        <w:rPr>
          <w:rtl/>
          <w:lang w:eastAsia="he-IL"/>
        </w:rPr>
        <w:t>זאב אלקין</w:t>
      </w:r>
      <w:r>
        <w:rPr>
          <w:rtl/>
          <w:lang w:eastAsia="he-IL"/>
        </w:rPr>
        <w:tab/>
      </w:r>
      <w:r>
        <w:rPr>
          <w:rtl/>
          <w:lang w:eastAsia="he-IL"/>
        </w:rPr>
        <w:tab/>
        <w:t xml:space="preserve">–   </w:t>
      </w:r>
      <w:r w:rsidRPr="00446C86">
        <w:rPr>
          <w:rtl/>
          <w:lang w:eastAsia="he-IL"/>
        </w:rPr>
        <w:t>אינו נוכח</w:t>
      </w:r>
    </w:p>
    <w:p w:rsidR="00E24329" w:rsidRDefault="00E24329" w:rsidP="00171634">
      <w:pPr>
        <w:rPr>
          <w:rtl/>
          <w:lang w:eastAsia="he-IL"/>
        </w:rPr>
      </w:pPr>
      <w:r>
        <w:rPr>
          <w:rtl/>
          <w:lang w:eastAsia="he-IL"/>
        </w:rPr>
        <w:t>משה ארבל</w:t>
      </w:r>
      <w:r>
        <w:rPr>
          <w:rtl/>
          <w:lang w:eastAsia="he-IL"/>
        </w:rPr>
        <w:tab/>
      </w:r>
      <w:r>
        <w:rPr>
          <w:rtl/>
          <w:lang w:eastAsia="he-IL"/>
        </w:rPr>
        <w:tab/>
        <w:t xml:space="preserve">–   </w:t>
      </w:r>
      <w:r w:rsidRPr="00446C86">
        <w:rPr>
          <w:rtl/>
          <w:lang w:eastAsia="he-IL"/>
        </w:rPr>
        <w:t>אינו נוכח</w:t>
      </w:r>
    </w:p>
    <w:p w:rsidR="00E24329" w:rsidRDefault="00E24329" w:rsidP="00171634">
      <w:pPr>
        <w:rPr>
          <w:rtl/>
          <w:lang w:eastAsia="he-IL"/>
        </w:rPr>
      </w:pPr>
      <w:r>
        <w:rPr>
          <w:rtl/>
          <w:lang w:eastAsia="he-IL"/>
        </w:rPr>
        <w:t>יעקב אשר</w:t>
      </w:r>
      <w:r>
        <w:rPr>
          <w:rtl/>
          <w:lang w:eastAsia="he-IL"/>
        </w:rPr>
        <w:tab/>
      </w:r>
      <w:r>
        <w:rPr>
          <w:rtl/>
          <w:lang w:eastAsia="he-IL"/>
        </w:rPr>
        <w:tab/>
        <w:t xml:space="preserve">–   </w:t>
      </w:r>
      <w:r w:rsidRPr="00446C86">
        <w:rPr>
          <w:rtl/>
          <w:lang w:eastAsia="he-IL"/>
        </w:rPr>
        <w:t>אינו נוכח</w:t>
      </w:r>
    </w:p>
    <w:p w:rsidR="00E24329" w:rsidRDefault="00E24329" w:rsidP="00171634">
      <w:pPr>
        <w:rPr>
          <w:rtl/>
          <w:lang w:eastAsia="he-IL"/>
        </w:rPr>
      </w:pPr>
      <w:r>
        <w:rPr>
          <w:rtl/>
          <w:lang w:eastAsia="he-IL"/>
        </w:rPr>
        <w:t>אביחי אברהם בוארון</w:t>
      </w:r>
      <w:r>
        <w:rPr>
          <w:rtl/>
          <w:lang w:eastAsia="he-IL"/>
        </w:rPr>
        <w:tab/>
        <w:t xml:space="preserve">–   </w:t>
      </w:r>
      <w:r w:rsidRPr="00446C86">
        <w:rPr>
          <w:rtl/>
          <w:lang w:eastAsia="he-IL"/>
        </w:rPr>
        <w:t>אינו נוכח</w:t>
      </w:r>
    </w:p>
    <w:p w:rsidR="00E24329" w:rsidRDefault="00E24329" w:rsidP="00171634">
      <w:pPr>
        <w:rPr>
          <w:rtl/>
          <w:lang w:eastAsia="he-IL"/>
        </w:rPr>
      </w:pPr>
      <w:r>
        <w:rPr>
          <w:rtl/>
          <w:lang w:eastAsia="he-IL"/>
        </w:rPr>
        <w:t>אוריאל בוסו</w:t>
      </w:r>
      <w:r>
        <w:rPr>
          <w:rtl/>
          <w:lang w:eastAsia="he-IL"/>
        </w:rPr>
        <w:tab/>
      </w:r>
      <w:r>
        <w:rPr>
          <w:rtl/>
          <w:lang w:eastAsia="he-IL"/>
        </w:rPr>
        <w:tab/>
        <w:t xml:space="preserve">–   </w:t>
      </w:r>
      <w:r w:rsidRPr="00446C86">
        <w:rPr>
          <w:rtl/>
          <w:lang w:eastAsia="he-IL"/>
        </w:rPr>
        <w:t>אינו נוכח</w:t>
      </w:r>
    </w:p>
    <w:p w:rsidR="00E24329" w:rsidRDefault="00E24329" w:rsidP="00171634">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E24329" w:rsidRDefault="00E24329" w:rsidP="00171634">
      <w:pPr>
        <w:rPr>
          <w:rtl/>
          <w:lang w:eastAsia="he-IL"/>
        </w:rPr>
      </w:pPr>
      <w:r>
        <w:rPr>
          <w:rtl/>
          <w:lang w:eastAsia="he-IL"/>
        </w:rPr>
        <w:t>מיכאל מרדכי ביטון</w:t>
      </w:r>
      <w:r>
        <w:rPr>
          <w:rtl/>
          <w:lang w:eastAsia="he-IL"/>
        </w:rPr>
        <w:tab/>
        <w:t xml:space="preserve">–   </w:t>
      </w:r>
      <w:r w:rsidRPr="00446C86">
        <w:rPr>
          <w:rtl/>
          <w:lang w:eastAsia="he-IL"/>
        </w:rPr>
        <w:t>אינו נוכח</w:t>
      </w:r>
    </w:p>
    <w:p w:rsidR="00E24329" w:rsidRDefault="00E24329" w:rsidP="00171634">
      <w:pPr>
        <w:rPr>
          <w:rtl/>
          <w:lang w:eastAsia="he-IL"/>
        </w:rPr>
      </w:pPr>
      <w:r>
        <w:rPr>
          <w:rtl/>
          <w:lang w:eastAsia="he-IL"/>
        </w:rPr>
        <w:t>דוד ביטן</w:t>
      </w:r>
      <w:r>
        <w:rPr>
          <w:rtl/>
          <w:lang w:eastAsia="he-IL"/>
        </w:rPr>
        <w:tab/>
      </w:r>
      <w:r>
        <w:rPr>
          <w:rtl/>
          <w:lang w:eastAsia="he-IL"/>
        </w:rPr>
        <w:tab/>
      </w:r>
      <w:r>
        <w:rPr>
          <w:rtl/>
          <w:lang w:eastAsia="he-IL"/>
        </w:rPr>
        <w:tab/>
        <w:t xml:space="preserve">–   </w:t>
      </w:r>
      <w:r w:rsidRPr="00446C86">
        <w:rPr>
          <w:rtl/>
          <w:lang w:eastAsia="he-IL"/>
        </w:rPr>
        <w:t>אינו נוכח</w:t>
      </w:r>
    </w:p>
    <w:p w:rsidR="00E24329" w:rsidRDefault="00E24329" w:rsidP="00171634">
      <w:pPr>
        <w:rPr>
          <w:rtl/>
          <w:lang w:eastAsia="he-IL"/>
        </w:rPr>
      </w:pPr>
      <w:r>
        <w:rPr>
          <w:rtl/>
          <w:lang w:eastAsia="he-IL"/>
        </w:rPr>
        <w:t>בועז ביסמוט</w:t>
      </w:r>
      <w:r>
        <w:rPr>
          <w:rtl/>
          <w:lang w:eastAsia="he-IL"/>
        </w:rPr>
        <w:tab/>
      </w:r>
      <w:r>
        <w:rPr>
          <w:rtl/>
          <w:lang w:eastAsia="he-IL"/>
        </w:rPr>
        <w:tab/>
        <w:t xml:space="preserve">–   </w:t>
      </w:r>
      <w:r w:rsidRPr="00446C86">
        <w:rPr>
          <w:rtl/>
          <w:lang w:eastAsia="he-IL"/>
        </w:rPr>
        <w:t>אינו נוכח</w:t>
      </w:r>
    </w:p>
    <w:p w:rsidR="00E24329" w:rsidRDefault="00E24329" w:rsidP="00171634">
      <w:pPr>
        <w:rPr>
          <w:rtl/>
          <w:lang w:eastAsia="he-IL"/>
        </w:rPr>
      </w:pPr>
      <w:r>
        <w:rPr>
          <w:rtl/>
          <w:lang w:eastAsia="he-IL"/>
        </w:rPr>
        <w:t>ולדימיר בליאק</w:t>
      </w:r>
      <w:r>
        <w:rPr>
          <w:rtl/>
          <w:lang w:eastAsia="he-IL"/>
        </w:rPr>
        <w:tab/>
      </w:r>
      <w:r>
        <w:rPr>
          <w:rtl/>
          <w:lang w:eastAsia="he-IL"/>
        </w:rPr>
        <w:tab/>
        <w:t xml:space="preserve">–   </w:t>
      </w:r>
      <w:r w:rsidRPr="00446C86">
        <w:rPr>
          <w:rtl/>
          <w:lang w:eastAsia="he-IL"/>
        </w:rPr>
        <w:t>אינו נוכח</w:t>
      </w:r>
    </w:p>
    <w:p w:rsidR="00E24329" w:rsidRDefault="00E24329" w:rsidP="00171634">
      <w:pPr>
        <w:rPr>
          <w:rtl/>
          <w:lang w:eastAsia="he-IL"/>
        </w:rPr>
      </w:pPr>
      <w:r>
        <w:rPr>
          <w:rtl/>
          <w:lang w:eastAsia="he-IL"/>
        </w:rPr>
        <w:t>מירב בן ארי</w:t>
      </w:r>
      <w:r>
        <w:rPr>
          <w:rtl/>
          <w:lang w:eastAsia="he-IL"/>
        </w:rPr>
        <w:tab/>
      </w:r>
      <w:r>
        <w:rPr>
          <w:rtl/>
          <w:lang w:eastAsia="he-IL"/>
        </w:rPr>
        <w:tab/>
        <w:t xml:space="preserve">–   </w:t>
      </w:r>
      <w:r w:rsidRPr="00446C86">
        <w:rPr>
          <w:rtl/>
          <w:lang w:eastAsia="he-IL"/>
        </w:rPr>
        <w:t>אינ</w:t>
      </w:r>
      <w:r>
        <w:rPr>
          <w:rFonts w:hint="cs"/>
          <w:rtl/>
          <w:lang w:eastAsia="he-IL"/>
        </w:rPr>
        <w:t>ה</w:t>
      </w:r>
      <w:r w:rsidRPr="00446C86">
        <w:rPr>
          <w:rtl/>
          <w:lang w:eastAsia="he-IL"/>
        </w:rPr>
        <w:t xml:space="preserve"> נוכח</w:t>
      </w:r>
      <w:r>
        <w:rPr>
          <w:rFonts w:hint="cs"/>
          <w:rtl/>
          <w:lang w:eastAsia="he-IL"/>
        </w:rPr>
        <w:t>ת</w:t>
      </w:r>
    </w:p>
    <w:p w:rsidR="00E24329" w:rsidRDefault="00E24329" w:rsidP="00171634">
      <w:pPr>
        <w:rPr>
          <w:rtl/>
          <w:lang w:eastAsia="he-IL"/>
        </w:rPr>
      </w:pPr>
      <w:r>
        <w:rPr>
          <w:rtl/>
          <w:lang w:eastAsia="he-IL"/>
        </w:rPr>
        <w:t>רם בן ברק</w:t>
      </w:r>
      <w:r>
        <w:rPr>
          <w:rtl/>
          <w:lang w:eastAsia="he-IL"/>
        </w:rPr>
        <w:tab/>
      </w:r>
      <w:r>
        <w:rPr>
          <w:rtl/>
          <w:lang w:eastAsia="he-IL"/>
        </w:rPr>
        <w:tab/>
        <w:t xml:space="preserve">–   </w:t>
      </w:r>
      <w:r w:rsidRPr="00446C86">
        <w:rPr>
          <w:rtl/>
          <w:lang w:eastAsia="he-IL"/>
        </w:rPr>
        <w:t>אינו נוכח</w:t>
      </w:r>
    </w:p>
    <w:p w:rsidR="00E24329" w:rsidRDefault="00E24329" w:rsidP="00171634">
      <w:pPr>
        <w:rPr>
          <w:rtl/>
          <w:lang w:eastAsia="he-IL"/>
        </w:rPr>
      </w:pPr>
      <w:r>
        <w:rPr>
          <w:rtl/>
          <w:lang w:eastAsia="he-IL"/>
        </w:rPr>
        <w:t>איתמר בן גביר</w:t>
      </w:r>
      <w:r>
        <w:rPr>
          <w:rtl/>
          <w:lang w:eastAsia="he-IL"/>
        </w:rPr>
        <w:tab/>
      </w:r>
      <w:r>
        <w:rPr>
          <w:rtl/>
          <w:lang w:eastAsia="he-IL"/>
        </w:rPr>
        <w:tab/>
        <w:t xml:space="preserve">–   </w:t>
      </w:r>
      <w:r w:rsidRPr="00446C86">
        <w:rPr>
          <w:rtl/>
          <w:lang w:eastAsia="he-IL"/>
        </w:rPr>
        <w:t>אינו נוכח</w:t>
      </w:r>
    </w:p>
    <w:p w:rsidR="00E24329" w:rsidRDefault="00E24329" w:rsidP="00171634">
      <w:pPr>
        <w:rPr>
          <w:rtl/>
          <w:lang w:eastAsia="he-IL"/>
        </w:rPr>
      </w:pPr>
      <w:r>
        <w:rPr>
          <w:rtl/>
          <w:lang w:eastAsia="he-IL"/>
        </w:rPr>
        <w:t>אברהם בצלאל</w:t>
      </w:r>
      <w:r>
        <w:rPr>
          <w:rtl/>
          <w:lang w:eastAsia="he-IL"/>
        </w:rPr>
        <w:tab/>
      </w:r>
      <w:r>
        <w:rPr>
          <w:rtl/>
          <w:lang w:eastAsia="he-IL"/>
        </w:rPr>
        <w:tab/>
        <w:t>–   אינו משתתף בהצבעה</w:t>
      </w:r>
    </w:p>
    <w:p w:rsidR="00E24329" w:rsidRDefault="00E24329" w:rsidP="00171634">
      <w:pPr>
        <w:rPr>
          <w:rtl/>
          <w:lang w:eastAsia="he-IL"/>
        </w:rPr>
      </w:pPr>
      <w:r>
        <w:rPr>
          <w:rtl/>
          <w:lang w:eastAsia="he-IL"/>
        </w:rPr>
        <w:t>אליהו ברוכי</w:t>
      </w:r>
      <w:r>
        <w:rPr>
          <w:rtl/>
          <w:lang w:eastAsia="he-IL"/>
        </w:rPr>
        <w:tab/>
      </w:r>
      <w:r>
        <w:rPr>
          <w:rtl/>
          <w:lang w:eastAsia="he-IL"/>
        </w:rPr>
        <w:tab/>
        <w:t xml:space="preserve">–   </w:t>
      </w:r>
      <w:r w:rsidRPr="00446C86">
        <w:rPr>
          <w:rtl/>
          <w:lang w:eastAsia="he-IL"/>
        </w:rPr>
        <w:t>אינו נוכח</w:t>
      </w:r>
    </w:p>
    <w:p w:rsidR="00E24329" w:rsidRDefault="00E24329" w:rsidP="00171634">
      <w:pPr>
        <w:rPr>
          <w:rtl/>
          <w:lang w:eastAsia="he-IL"/>
        </w:rPr>
      </w:pPr>
      <w:r>
        <w:rPr>
          <w:rtl/>
          <w:lang w:eastAsia="he-IL"/>
        </w:rPr>
        <w:t>ניר ברקת</w:t>
      </w:r>
      <w:r>
        <w:rPr>
          <w:rtl/>
          <w:lang w:eastAsia="he-IL"/>
        </w:rPr>
        <w:tab/>
      </w:r>
      <w:r>
        <w:rPr>
          <w:rtl/>
          <w:lang w:eastAsia="he-IL"/>
        </w:rPr>
        <w:tab/>
        <w:t xml:space="preserve">–   </w:t>
      </w:r>
      <w:r w:rsidRPr="00446C86">
        <w:rPr>
          <w:rtl/>
          <w:lang w:eastAsia="he-IL"/>
        </w:rPr>
        <w:t>אינו נוכח</w:t>
      </w:r>
    </w:p>
    <w:p w:rsidR="00E24329" w:rsidRDefault="00E24329" w:rsidP="00171634">
      <w:pPr>
        <w:rPr>
          <w:rtl/>
          <w:lang w:eastAsia="he-IL"/>
        </w:rPr>
      </w:pPr>
      <w:r>
        <w:rPr>
          <w:rtl/>
          <w:lang w:eastAsia="he-IL"/>
        </w:rPr>
        <w:t>ששון ששי גואטה</w:t>
      </w:r>
      <w:r>
        <w:rPr>
          <w:rtl/>
          <w:lang w:eastAsia="he-IL"/>
        </w:rPr>
        <w:tab/>
      </w:r>
      <w:r>
        <w:rPr>
          <w:rtl/>
          <w:lang w:eastAsia="he-IL"/>
        </w:rPr>
        <w:tab/>
        <w:t xml:space="preserve">–   </w:t>
      </w:r>
      <w:r w:rsidRPr="00446C86">
        <w:rPr>
          <w:rtl/>
          <w:lang w:eastAsia="he-IL"/>
        </w:rPr>
        <w:t>אינו נוכח</w:t>
      </w:r>
    </w:p>
    <w:p w:rsidR="00E24329" w:rsidRDefault="00E24329" w:rsidP="00171634">
      <w:pPr>
        <w:rPr>
          <w:rtl/>
          <w:lang w:eastAsia="he-IL"/>
        </w:rPr>
      </w:pPr>
      <w:r>
        <w:rPr>
          <w:rtl/>
          <w:lang w:eastAsia="he-IL"/>
        </w:rPr>
        <w:t>טלי גוטליב</w:t>
      </w:r>
      <w:r>
        <w:rPr>
          <w:rtl/>
          <w:lang w:eastAsia="he-IL"/>
        </w:rPr>
        <w:tab/>
      </w:r>
      <w:r>
        <w:rPr>
          <w:rtl/>
          <w:lang w:eastAsia="he-IL"/>
        </w:rPr>
        <w:tab/>
        <w:t xml:space="preserve">–   </w:t>
      </w:r>
      <w:r w:rsidRPr="00446C86">
        <w:rPr>
          <w:rtl/>
          <w:lang w:eastAsia="he-IL"/>
        </w:rPr>
        <w:t>אינ</w:t>
      </w:r>
      <w:r>
        <w:rPr>
          <w:rFonts w:hint="cs"/>
          <w:rtl/>
          <w:lang w:eastAsia="he-IL"/>
        </w:rPr>
        <w:t>ה</w:t>
      </w:r>
      <w:r w:rsidRPr="00446C86">
        <w:rPr>
          <w:rtl/>
          <w:lang w:eastAsia="he-IL"/>
        </w:rPr>
        <w:t xml:space="preserve"> נוכח</w:t>
      </w:r>
      <w:r>
        <w:rPr>
          <w:rFonts w:hint="cs"/>
          <w:rtl/>
          <w:lang w:eastAsia="he-IL"/>
        </w:rPr>
        <w:t>ת</w:t>
      </w:r>
    </w:p>
    <w:p w:rsidR="00E24329" w:rsidRDefault="00E24329" w:rsidP="00171634">
      <w:pPr>
        <w:rPr>
          <w:rtl/>
          <w:lang w:eastAsia="he-IL"/>
        </w:rPr>
      </w:pPr>
      <w:r>
        <w:rPr>
          <w:rtl/>
          <w:lang w:eastAsia="he-IL"/>
        </w:rPr>
        <w:t>מאי גולן</w:t>
      </w:r>
      <w:r>
        <w:rPr>
          <w:rtl/>
          <w:lang w:eastAsia="he-IL"/>
        </w:rPr>
        <w:tab/>
      </w:r>
      <w:r>
        <w:rPr>
          <w:rtl/>
          <w:lang w:eastAsia="he-IL"/>
        </w:rPr>
        <w:tab/>
      </w:r>
      <w:r>
        <w:rPr>
          <w:rtl/>
          <w:lang w:eastAsia="he-IL"/>
        </w:rPr>
        <w:tab/>
        <w:t xml:space="preserve">–   </w:t>
      </w:r>
      <w:r w:rsidRPr="00446C86">
        <w:rPr>
          <w:rtl/>
          <w:lang w:eastAsia="he-IL"/>
        </w:rPr>
        <w:t>אינ</w:t>
      </w:r>
      <w:r>
        <w:rPr>
          <w:rFonts w:hint="cs"/>
          <w:rtl/>
          <w:lang w:eastAsia="he-IL"/>
        </w:rPr>
        <w:t>ה</w:t>
      </w:r>
      <w:r w:rsidRPr="00446C86">
        <w:rPr>
          <w:rtl/>
          <w:lang w:eastAsia="he-IL"/>
        </w:rPr>
        <w:t xml:space="preserve"> נוכח</w:t>
      </w:r>
      <w:r>
        <w:rPr>
          <w:rFonts w:hint="cs"/>
          <w:rtl/>
          <w:lang w:eastAsia="he-IL"/>
        </w:rPr>
        <w:t>ת</w:t>
      </w:r>
    </w:p>
    <w:p w:rsidR="00E24329" w:rsidRDefault="00E24329" w:rsidP="00FE7DB3">
      <w:pPr>
        <w:rPr>
          <w:rtl/>
          <w:lang w:eastAsia="he-IL"/>
        </w:rPr>
      </w:pPr>
      <w:r>
        <w:rPr>
          <w:rtl/>
          <w:lang w:eastAsia="he-IL"/>
        </w:rPr>
        <w:t>יואב גלנט</w:t>
      </w:r>
      <w:r>
        <w:rPr>
          <w:rtl/>
          <w:lang w:eastAsia="he-IL"/>
        </w:rPr>
        <w:tab/>
      </w:r>
      <w:r>
        <w:rPr>
          <w:rtl/>
          <w:lang w:eastAsia="he-IL"/>
        </w:rPr>
        <w:tab/>
        <w:t xml:space="preserve">–   </w:t>
      </w:r>
      <w:r w:rsidRPr="00446C86">
        <w:rPr>
          <w:rtl/>
          <w:lang w:eastAsia="he-IL"/>
        </w:rPr>
        <w:t>אינ</w:t>
      </w:r>
      <w:r w:rsidR="00FE7DB3">
        <w:rPr>
          <w:rFonts w:hint="cs"/>
          <w:rtl/>
          <w:lang w:eastAsia="he-IL"/>
        </w:rPr>
        <w:t>ו</w:t>
      </w:r>
      <w:r w:rsidRPr="00446C86">
        <w:rPr>
          <w:rtl/>
          <w:lang w:eastAsia="he-IL"/>
        </w:rPr>
        <w:t xml:space="preserve"> נוכח</w:t>
      </w:r>
    </w:p>
    <w:p w:rsidR="00E24329" w:rsidRDefault="00E24329" w:rsidP="00171634">
      <w:pPr>
        <w:rPr>
          <w:rtl/>
          <w:lang w:eastAsia="he-IL"/>
        </w:rPr>
      </w:pPr>
      <w:r>
        <w:rPr>
          <w:rtl/>
          <w:lang w:eastAsia="he-IL"/>
        </w:rPr>
        <w:t>גילה גמליאל</w:t>
      </w:r>
      <w:r>
        <w:rPr>
          <w:rtl/>
          <w:lang w:eastAsia="he-IL"/>
        </w:rPr>
        <w:tab/>
      </w:r>
      <w:r>
        <w:rPr>
          <w:rtl/>
          <w:lang w:eastAsia="he-IL"/>
        </w:rPr>
        <w:tab/>
        <w:t xml:space="preserve">–   </w:t>
      </w:r>
      <w:r w:rsidRPr="00446C86">
        <w:rPr>
          <w:rtl/>
          <w:lang w:eastAsia="he-IL"/>
        </w:rPr>
        <w:t>אינה נוכחת</w:t>
      </w:r>
    </w:p>
    <w:p w:rsidR="00E24329" w:rsidRDefault="00E24329" w:rsidP="00FE7DB3">
      <w:pPr>
        <w:rPr>
          <w:rtl/>
          <w:lang w:eastAsia="he-IL"/>
        </w:rPr>
      </w:pPr>
      <w:r>
        <w:rPr>
          <w:rtl/>
          <w:lang w:eastAsia="he-IL"/>
        </w:rPr>
        <w:t>בנימין גנץ</w:t>
      </w:r>
      <w:r>
        <w:rPr>
          <w:rtl/>
          <w:lang w:eastAsia="he-IL"/>
        </w:rPr>
        <w:tab/>
      </w:r>
      <w:r>
        <w:rPr>
          <w:rtl/>
          <w:lang w:eastAsia="he-IL"/>
        </w:rPr>
        <w:tab/>
        <w:t xml:space="preserve">–   </w:t>
      </w:r>
      <w:r w:rsidRPr="00446C86">
        <w:rPr>
          <w:rtl/>
          <w:lang w:eastAsia="he-IL"/>
        </w:rPr>
        <w:t>אינ</w:t>
      </w:r>
      <w:r w:rsidR="00FE7DB3">
        <w:rPr>
          <w:rFonts w:hint="cs"/>
          <w:rtl/>
          <w:lang w:eastAsia="he-IL"/>
        </w:rPr>
        <w:t>ו</w:t>
      </w:r>
      <w:r w:rsidRPr="00446C86">
        <w:rPr>
          <w:rtl/>
          <w:lang w:eastAsia="he-IL"/>
        </w:rPr>
        <w:t xml:space="preserve"> נוכח</w:t>
      </w:r>
    </w:p>
    <w:p w:rsidR="00E24329" w:rsidRDefault="00E24329" w:rsidP="00171634">
      <w:pPr>
        <w:rPr>
          <w:rtl/>
          <w:lang w:eastAsia="he-IL"/>
        </w:rPr>
      </w:pPr>
      <w:r>
        <w:rPr>
          <w:rtl/>
          <w:lang w:eastAsia="he-IL"/>
        </w:rPr>
        <w:t>משה גפני</w:t>
      </w:r>
      <w:r>
        <w:rPr>
          <w:rtl/>
          <w:lang w:eastAsia="he-IL"/>
        </w:rPr>
        <w:tab/>
      </w:r>
      <w:r>
        <w:rPr>
          <w:rtl/>
          <w:lang w:eastAsia="he-IL"/>
        </w:rPr>
        <w:tab/>
        <w:t xml:space="preserve">–   </w:t>
      </w:r>
      <w:r w:rsidRPr="00446C86">
        <w:rPr>
          <w:rtl/>
          <w:lang w:eastAsia="he-IL"/>
        </w:rPr>
        <w:t>אינ</w:t>
      </w:r>
      <w:r>
        <w:rPr>
          <w:rFonts w:hint="cs"/>
          <w:rtl/>
          <w:lang w:eastAsia="he-IL"/>
        </w:rPr>
        <w:t>ו</w:t>
      </w:r>
      <w:r w:rsidRPr="00446C86">
        <w:rPr>
          <w:rtl/>
          <w:lang w:eastAsia="he-IL"/>
        </w:rPr>
        <w:t xml:space="preserve"> נוכח</w:t>
      </w:r>
      <w:r>
        <w:rPr>
          <w:rFonts w:hint="cs"/>
          <w:rtl/>
          <w:lang w:eastAsia="he-IL"/>
        </w:rPr>
        <w:t xml:space="preserve"> </w:t>
      </w:r>
    </w:p>
    <w:p w:rsidR="00E24329" w:rsidRDefault="00E24329" w:rsidP="00171634">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E24329" w:rsidRDefault="00E24329" w:rsidP="00171634">
      <w:pPr>
        <w:rPr>
          <w:rtl/>
          <w:lang w:eastAsia="he-IL"/>
        </w:rPr>
      </w:pPr>
      <w:r>
        <w:rPr>
          <w:rtl/>
          <w:lang w:eastAsia="he-IL"/>
        </w:rPr>
        <w:t>אבי דיכטר</w:t>
      </w:r>
      <w:r>
        <w:rPr>
          <w:rtl/>
          <w:lang w:eastAsia="he-IL"/>
        </w:rPr>
        <w:tab/>
      </w:r>
      <w:r>
        <w:rPr>
          <w:rtl/>
          <w:lang w:eastAsia="he-IL"/>
        </w:rPr>
        <w:tab/>
        <w:t xml:space="preserve">–   </w:t>
      </w:r>
      <w:r w:rsidRPr="00446C86">
        <w:rPr>
          <w:rtl/>
          <w:lang w:eastAsia="he-IL"/>
        </w:rPr>
        <w:t>אינו נוכח</w:t>
      </w:r>
    </w:p>
    <w:p w:rsidR="00E24329" w:rsidRDefault="00E24329" w:rsidP="00171634">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E24329" w:rsidRDefault="00E24329" w:rsidP="00171634">
      <w:pPr>
        <w:rPr>
          <w:rtl/>
          <w:lang w:eastAsia="he-IL"/>
        </w:rPr>
      </w:pPr>
      <w:r>
        <w:rPr>
          <w:rtl/>
          <w:lang w:eastAsia="he-IL"/>
        </w:rPr>
        <w:t>אלי דלל</w:t>
      </w:r>
      <w:r>
        <w:rPr>
          <w:rtl/>
          <w:lang w:eastAsia="he-IL"/>
        </w:rPr>
        <w:tab/>
      </w:r>
      <w:r>
        <w:rPr>
          <w:rtl/>
          <w:lang w:eastAsia="he-IL"/>
        </w:rPr>
        <w:tab/>
      </w:r>
      <w:r>
        <w:rPr>
          <w:rtl/>
          <w:lang w:eastAsia="he-IL"/>
        </w:rPr>
        <w:tab/>
        <w:t xml:space="preserve">–   </w:t>
      </w:r>
      <w:r w:rsidRPr="00446C86">
        <w:rPr>
          <w:rtl/>
          <w:lang w:eastAsia="he-IL"/>
        </w:rPr>
        <w:t>אינו נוכח</w:t>
      </w:r>
    </w:p>
    <w:p w:rsidR="00E24329" w:rsidRDefault="00E24329" w:rsidP="00171634">
      <w:pPr>
        <w:rPr>
          <w:rtl/>
          <w:lang w:eastAsia="he-IL"/>
        </w:rPr>
      </w:pPr>
      <w:r>
        <w:rPr>
          <w:rtl/>
          <w:lang w:eastAsia="he-IL"/>
        </w:rPr>
        <w:t>שלום דנינו</w:t>
      </w:r>
      <w:r>
        <w:rPr>
          <w:rtl/>
          <w:lang w:eastAsia="he-IL"/>
        </w:rPr>
        <w:tab/>
      </w:r>
      <w:r>
        <w:rPr>
          <w:rtl/>
          <w:lang w:eastAsia="he-IL"/>
        </w:rPr>
        <w:tab/>
        <w:t xml:space="preserve">–   </w:t>
      </w:r>
      <w:r w:rsidRPr="00446C86">
        <w:rPr>
          <w:rtl/>
          <w:lang w:eastAsia="he-IL"/>
        </w:rPr>
        <w:t>אינו נוכח</w:t>
      </w:r>
    </w:p>
    <w:p w:rsidR="00E24329" w:rsidRDefault="00E24329" w:rsidP="00171634">
      <w:pPr>
        <w:rPr>
          <w:rtl/>
          <w:lang w:eastAsia="he-IL"/>
        </w:rPr>
      </w:pPr>
      <w:r>
        <w:rPr>
          <w:rtl/>
          <w:lang w:eastAsia="he-IL"/>
        </w:rPr>
        <w:t>אריה מכלוף דרעי</w:t>
      </w:r>
      <w:r>
        <w:rPr>
          <w:rtl/>
          <w:lang w:eastAsia="he-IL"/>
        </w:rPr>
        <w:tab/>
        <w:t xml:space="preserve">–   </w:t>
      </w:r>
      <w:r w:rsidRPr="00446C86">
        <w:rPr>
          <w:rtl/>
          <w:lang w:eastAsia="he-IL"/>
        </w:rPr>
        <w:t>אינו נוכח</w:t>
      </w:r>
    </w:p>
    <w:p w:rsidR="00E24329" w:rsidRDefault="00E24329" w:rsidP="00171634">
      <w:pPr>
        <w:rPr>
          <w:rtl/>
          <w:lang w:eastAsia="he-IL"/>
        </w:rPr>
      </w:pPr>
      <w:r>
        <w:rPr>
          <w:rtl/>
          <w:lang w:eastAsia="he-IL"/>
        </w:rPr>
        <w:t>עמית הלוי</w:t>
      </w:r>
      <w:r>
        <w:rPr>
          <w:rtl/>
          <w:lang w:eastAsia="he-IL"/>
        </w:rPr>
        <w:tab/>
      </w:r>
      <w:r>
        <w:rPr>
          <w:rtl/>
          <w:lang w:eastAsia="he-IL"/>
        </w:rPr>
        <w:tab/>
        <w:t xml:space="preserve">–   </w:t>
      </w:r>
      <w:r w:rsidRPr="00446C86">
        <w:rPr>
          <w:rtl/>
          <w:lang w:eastAsia="he-IL"/>
        </w:rPr>
        <w:t>אינו נוכח</w:t>
      </w:r>
    </w:p>
    <w:p w:rsidR="00E24329" w:rsidRDefault="00E24329" w:rsidP="00171634">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E24329" w:rsidRDefault="00E24329" w:rsidP="00171634">
      <w:pPr>
        <w:rPr>
          <w:rtl/>
          <w:lang w:eastAsia="he-IL"/>
        </w:rPr>
      </w:pPr>
      <w:r>
        <w:rPr>
          <w:rtl/>
          <w:lang w:eastAsia="he-IL"/>
        </w:rPr>
        <w:t>ניסים ואטורי</w:t>
      </w:r>
      <w:r>
        <w:rPr>
          <w:rtl/>
          <w:lang w:eastAsia="he-IL"/>
        </w:rPr>
        <w:tab/>
      </w:r>
      <w:r>
        <w:rPr>
          <w:rtl/>
          <w:lang w:eastAsia="he-IL"/>
        </w:rPr>
        <w:tab/>
        <w:t xml:space="preserve">–   </w:t>
      </w:r>
      <w:r w:rsidRPr="00446C86">
        <w:rPr>
          <w:rtl/>
          <w:lang w:eastAsia="he-IL"/>
        </w:rPr>
        <w:t>אינו נוכח</w:t>
      </w:r>
    </w:p>
    <w:p w:rsidR="00E24329" w:rsidRDefault="00E24329" w:rsidP="00171634">
      <w:pPr>
        <w:rPr>
          <w:rtl/>
          <w:lang w:eastAsia="he-IL"/>
        </w:rPr>
      </w:pPr>
      <w:r>
        <w:rPr>
          <w:rtl/>
          <w:lang w:eastAsia="he-IL"/>
        </w:rPr>
        <w:t>מיכל מרים וולדיגר</w:t>
      </w:r>
      <w:r>
        <w:rPr>
          <w:rtl/>
          <w:lang w:eastAsia="he-IL"/>
        </w:rPr>
        <w:tab/>
        <w:t xml:space="preserve">–   </w:t>
      </w:r>
      <w:r>
        <w:rPr>
          <w:rFonts w:hint="cs"/>
          <w:rtl/>
          <w:lang w:eastAsia="he-IL"/>
        </w:rPr>
        <w:t>אינה משתתפת בהצבעה</w:t>
      </w:r>
    </w:p>
    <w:p w:rsidR="00E24329" w:rsidRDefault="00E24329" w:rsidP="00171634">
      <w:pPr>
        <w:rPr>
          <w:rtl/>
          <w:lang w:eastAsia="he-IL"/>
        </w:rPr>
      </w:pPr>
      <w:r>
        <w:rPr>
          <w:rtl/>
          <w:lang w:eastAsia="he-IL"/>
        </w:rPr>
        <w:t>יצחק שמעון וסרלאוף</w:t>
      </w:r>
      <w:r>
        <w:rPr>
          <w:rtl/>
          <w:lang w:eastAsia="he-IL"/>
        </w:rPr>
        <w:tab/>
        <w:t xml:space="preserve">–   </w:t>
      </w:r>
      <w:r w:rsidRPr="00446C86">
        <w:rPr>
          <w:rtl/>
          <w:lang w:eastAsia="he-IL"/>
        </w:rPr>
        <w:t>אינו נוכח</w:t>
      </w:r>
    </w:p>
    <w:p w:rsidR="00E24329" w:rsidRDefault="00E24329" w:rsidP="00171634">
      <w:pPr>
        <w:rPr>
          <w:rtl/>
          <w:lang w:eastAsia="he-IL"/>
        </w:rPr>
      </w:pPr>
      <w:r>
        <w:rPr>
          <w:rtl/>
          <w:lang w:eastAsia="he-IL"/>
        </w:rPr>
        <w:t>יאסר חוג'יראת</w:t>
      </w:r>
      <w:r>
        <w:rPr>
          <w:rtl/>
          <w:lang w:eastAsia="he-IL"/>
        </w:rPr>
        <w:tab/>
      </w:r>
      <w:r>
        <w:rPr>
          <w:rtl/>
          <w:lang w:eastAsia="he-IL"/>
        </w:rPr>
        <w:tab/>
        <w:t xml:space="preserve">–   </w:t>
      </w:r>
      <w:r w:rsidRPr="00446C86">
        <w:rPr>
          <w:rtl/>
          <w:lang w:eastAsia="he-IL"/>
        </w:rPr>
        <w:t>אינו נוכח</w:t>
      </w:r>
    </w:p>
    <w:p w:rsidR="00E24329" w:rsidRDefault="00E24329" w:rsidP="00171634">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E24329" w:rsidRDefault="00E24329" w:rsidP="00171634">
      <w:pPr>
        <w:rPr>
          <w:rtl/>
          <w:lang w:eastAsia="he-IL"/>
        </w:rPr>
      </w:pPr>
      <w:r>
        <w:rPr>
          <w:rtl/>
          <w:lang w:eastAsia="he-IL"/>
        </w:rPr>
        <w:t>ווליד טאהא</w:t>
      </w:r>
      <w:r>
        <w:rPr>
          <w:rtl/>
          <w:lang w:eastAsia="he-IL"/>
        </w:rPr>
        <w:tab/>
      </w:r>
      <w:r>
        <w:rPr>
          <w:rtl/>
          <w:lang w:eastAsia="he-IL"/>
        </w:rPr>
        <w:tab/>
        <w:t xml:space="preserve">–   </w:t>
      </w:r>
      <w:r w:rsidRPr="00446C86">
        <w:rPr>
          <w:rtl/>
          <w:lang w:eastAsia="he-IL"/>
        </w:rPr>
        <w:t>אינו נוכח</w:t>
      </w:r>
    </w:p>
    <w:p w:rsidR="00E24329" w:rsidRDefault="00E24329" w:rsidP="00171634">
      <w:pPr>
        <w:rPr>
          <w:rtl/>
          <w:lang w:eastAsia="he-IL"/>
        </w:rPr>
      </w:pPr>
      <w:r>
        <w:rPr>
          <w:rtl/>
          <w:lang w:eastAsia="he-IL"/>
        </w:rPr>
        <w:t>בועז טופורובסקי</w:t>
      </w:r>
      <w:r>
        <w:rPr>
          <w:rtl/>
          <w:lang w:eastAsia="he-IL"/>
        </w:rPr>
        <w:tab/>
      </w:r>
      <w:r>
        <w:rPr>
          <w:rtl/>
          <w:lang w:eastAsia="he-IL"/>
        </w:rPr>
        <w:tab/>
        <w:t xml:space="preserve">–   </w:t>
      </w:r>
      <w:r w:rsidRPr="00446C86">
        <w:rPr>
          <w:rtl/>
          <w:lang w:eastAsia="he-IL"/>
        </w:rPr>
        <w:t>אינו נוכח</w:t>
      </w:r>
    </w:p>
    <w:p w:rsidR="00E24329" w:rsidRDefault="00E24329" w:rsidP="00FE7DB3">
      <w:pPr>
        <w:rPr>
          <w:rtl/>
          <w:lang w:eastAsia="he-IL"/>
        </w:rPr>
      </w:pPr>
      <w:r>
        <w:rPr>
          <w:rtl/>
          <w:lang w:eastAsia="he-IL"/>
        </w:rPr>
        <w:t>משה טור פז</w:t>
      </w:r>
      <w:r>
        <w:rPr>
          <w:rtl/>
          <w:lang w:eastAsia="he-IL"/>
        </w:rPr>
        <w:tab/>
      </w:r>
      <w:r>
        <w:rPr>
          <w:rtl/>
          <w:lang w:eastAsia="he-IL"/>
        </w:rPr>
        <w:tab/>
        <w:t xml:space="preserve">–   </w:t>
      </w:r>
      <w:r w:rsidR="00FE7DB3">
        <w:rPr>
          <w:rFonts w:hint="cs"/>
          <w:rtl/>
          <w:lang w:eastAsia="he-IL"/>
        </w:rPr>
        <w:t>אינו נוכח</w:t>
      </w:r>
    </w:p>
    <w:p w:rsidR="00E24329" w:rsidRDefault="00E24329" w:rsidP="00171634">
      <w:pPr>
        <w:rPr>
          <w:rtl/>
          <w:lang w:eastAsia="he-IL"/>
        </w:rPr>
      </w:pPr>
      <w:r>
        <w:rPr>
          <w:rtl/>
          <w:lang w:eastAsia="he-IL"/>
        </w:rPr>
        <w:t>אחמד טיבי</w:t>
      </w:r>
      <w:r>
        <w:rPr>
          <w:rtl/>
          <w:lang w:eastAsia="he-IL"/>
        </w:rPr>
        <w:tab/>
      </w:r>
      <w:r>
        <w:rPr>
          <w:rtl/>
          <w:lang w:eastAsia="he-IL"/>
        </w:rPr>
        <w:tab/>
        <w:t xml:space="preserve">–   </w:t>
      </w:r>
      <w:r w:rsidRPr="00446C86">
        <w:rPr>
          <w:rtl/>
          <w:lang w:eastAsia="he-IL"/>
        </w:rPr>
        <w:t>אינו נוכח</w:t>
      </w:r>
    </w:p>
    <w:p w:rsidR="00E24329" w:rsidRDefault="00E24329" w:rsidP="00171634">
      <w:pPr>
        <w:rPr>
          <w:rtl/>
          <w:lang w:eastAsia="he-IL"/>
        </w:rPr>
      </w:pPr>
      <w:r>
        <w:rPr>
          <w:rtl/>
          <w:lang w:eastAsia="he-IL"/>
        </w:rPr>
        <w:t>יוסף טייב</w:t>
      </w:r>
      <w:r>
        <w:rPr>
          <w:rtl/>
          <w:lang w:eastAsia="he-IL"/>
        </w:rPr>
        <w:tab/>
      </w:r>
      <w:r>
        <w:rPr>
          <w:rtl/>
          <w:lang w:eastAsia="he-IL"/>
        </w:rPr>
        <w:tab/>
        <w:t xml:space="preserve">–   </w:t>
      </w:r>
      <w:r w:rsidRPr="00446C86">
        <w:rPr>
          <w:rtl/>
          <w:lang w:eastAsia="he-IL"/>
        </w:rPr>
        <w:t>אינו נוכח</w:t>
      </w:r>
    </w:p>
    <w:p w:rsidR="00E24329" w:rsidRDefault="00E24329" w:rsidP="00171634">
      <w:pPr>
        <w:rPr>
          <w:rtl/>
          <w:lang w:eastAsia="he-IL"/>
        </w:rPr>
      </w:pPr>
      <w:r>
        <w:rPr>
          <w:rtl/>
          <w:lang w:eastAsia="he-IL"/>
        </w:rPr>
        <w:t>אוהד טל</w:t>
      </w:r>
      <w:r>
        <w:rPr>
          <w:rtl/>
          <w:lang w:eastAsia="he-IL"/>
        </w:rPr>
        <w:tab/>
      </w:r>
      <w:r>
        <w:rPr>
          <w:rtl/>
          <w:lang w:eastAsia="he-IL"/>
        </w:rPr>
        <w:tab/>
      </w:r>
      <w:r>
        <w:rPr>
          <w:rtl/>
          <w:lang w:eastAsia="he-IL"/>
        </w:rPr>
        <w:tab/>
        <w:t xml:space="preserve">–   </w:t>
      </w:r>
      <w:r w:rsidRPr="00446C86">
        <w:rPr>
          <w:rtl/>
          <w:lang w:eastAsia="he-IL"/>
        </w:rPr>
        <w:t>אינו נוכח</w:t>
      </w:r>
    </w:p>
    <w:p w:rsidR="00E24329" w:rsidRDefault="00E24329" w:rsidP="00171634">
      <w:pPr>
        <w:rPr>
          <w:rtl/>
          <w:lang w:eastAsia="he-IL"/>
        </w:rPr>
      </w:pPr>
      <w:r>
        <w:rPr>
          <w:rtl/>
          <w:lang w:eastAsia="he-IL"/>
        </w:rPr>
        <w:t>יעקב טסלר</w:t>
      </w:r>
      <w:r>
        <w:rPr>
          <w:rtl/>
          <w:lang w:eastAsia="he-IL"/>
        </w:rPr>
        <w:tab/>
      </w:r>
      <w:r>
        <w:rPr>
          <w:rtl/>
          <w:lang w:eastAsia="he-IL"/>
        </w:rPr>
        <w:tab/>
        <w:t xml:space="preserve">–   </w:t>
      </w:r>
      <w:r w:rsidRPr="00446C86">
        <w:rPr>
          <w:rtl/>
          <w:lang w:eastAsia="he-IL"/>
        </w:rPr>
        <w:t>אינו נוכח</w:t>
      </w:r>
    </w:p>
    <w:p w:rsidR="00E24329" w:rsidRDefault="00E24329" w:rsidP="00171634">
      <w:pPr>
        <w:rPr>
          <w:rtl/>
          <w:lang w:eastAsia="he-IL"/>
        </w:rPr>
      </w:pPr>
      <w:r>
        <w:rPr>
          <w:rtl/>
          <w:lang w:eastAsia="he-IL"/>
        </w:rPr>
        <w:t>חילי טרופר</w:t>
      </w:r>
      <w:r>
        <w:rPr>
          <w:rtl/>
          <w:lang w:eastAsia="he-IL"/>
        </w:rPr>
        <w:tab/>
      </w:r>
      <w:r>
        <w:rPr>
          <w:rtl/>
          <w:lang w:eastAsia="he-IL"/>
        </w:rPr>
        <w:tab/>
        <w:t xml:space="preserve">–   </w:t>
      </w:r>
      <w:r w:rsidRPr="00446C86">
        <w:rPr>
          <w:rtl/>
          <w:lang w:eastAsia="he-IL"/>
        </w:rPr>
        <w:t>אינו נוכח</w:t>
      </w:r>
    </w:p>
    <w:p w:rsidR="00E24329" w:rsidRDefault="00E24329" w:rsidP="00171634">
      <w:pPr>
        <w:rPr>
          <w:rtl/>
          <w:lang w:eastAsia="he-IL"/>
        </w:rPr>
      </w:pPr>
      <w:r>
        <w:rPr>
          <w:rtl/>
          <w:lang w:eastAsia="he-IL"/>
        </w:rPr>
        <w:t>אלמוג כהן</w:t>
      </w:r>
      <w:r>
        <w:rPr>
          <w:rtl/>
          <w:lang w:eastAsia="he-IL"/>
        </w:rPr>
        <w:tab/>
      </w:r>
      <w:r>
        <w:rPr>
          <w:rtl/>
          <w:lang w:eastAsia="he-IL"/>
        </w:rPr>
        <w:tab/>
        <w:t xml:space="preserve">–   </w:t>
      </w:r>
      <w:r w:rsidRPr="00446C86">
        <w:rPr>
          <w:rtl/>
          <w:lang w:eastAsia="he-IL"/>
        </w:rPr>
        <w:t>אינו נוכח</w:t>
      </w:r>
    </w:p>
    <w:p w:rsidR="00E24329" w:rsidRDefault="00E24329" w:rsidP="00171634">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E24329" w:rsidRDefault="00E24329" w:rsidP="00171634">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E24329" w:rsidRDefault="00E24329" w:rsidP="00171634">
      <w:pPr>
        <w:rPr>
          <w:rtl/>
          <w:lang w:eastAsia="he-IL"/>
        </w:rPr>
      </w:pPr>
      <w:r>
        <w:rPr>
          <w:rtl/>
          <w:lang w:eastAsia="he-IL"/>
        </w:rPr>
        <w:t>מתן כהנא</w:t>
      </w:r>
      <w:r>
        <w:rPr>
          <w:rtl/>
          <w:lang w:eastAsia="he-IL"/>
        </w:rPr>
        <w:tab/>
      </w:r>
      <w:r>
        <w:rPr>
          <w:rtl/>
          <w:lang w:eastAsia="he-IL"/>
        </w:rPr>
        <w:tab/>
        <w:t xml:space="preserve">– </w:t>
      </w:r>
      <w:r>
        <w:rPr>
          <w:rFonts w:hint="cs"/>
          <w:rtl/>
          <w:lang w:eastAsia="he-IL"/>
        </w:rPr>
        <w:t xml:space="preserve">  </w:t>
      </w:r>
      <w:r w:rsidRPr="00446C86">
        <w:rPr>
          <w:rtl/>
          <w:lang w:eastAsia="he-IL"/>
        </w:rPr>
        <w:t>אינו נוכח</w:t>
      </w:r>
    </w:p>
    <w:p w:rsidR="00E24329" w:rsidRDefault="00E24329" w:rsidP="00171634">
      <w:pPr>
        <w:rPr>
          <w:rtl/>
          <w:lang w:eastAsia="he-IL"/>
        </w:rPr>
      </w:pPr>
      <w:r>
        <w:rPr>
          <w:rtl/>
          <w:lang w:eastAsia="he-IL"/>
        </w:rPr>
        <w:t>עופר כסיף</w:t>
      </w:r>
      <w:r>
        <w:rPr>
          <w:rtl/>
          <w:lang w:eastAsia="he-IL"/>
        </w:rPr>
        <w:tab/>
      </w:r>
      <w:r>
        <w:rPr>
          <w:rtl/>
          <w:lang w:eastAsia="he-IL"/>
        </w:rPr>
        <w:tab/>
        <w:t xml:space="preserve">–   </w:t>
      </w:r>
      <w:r w:rsidRPr="00446C86">
        <w:rPr>
          <w:rtl/>
          <w:lang w:eastAsia="he-IL"/>
        </w:rPr>
        <w:t>אינו נוכח</w:t>
      </w:r>
    </w:p>
    <w:p w:rsidR="00E24329" w:rsidRDefault="00E24329" w:rsidP="00171634">
      <w:pPr>
        <w:rPr>
          <w:rtl/>
          <w:lang w:eastAsia="he-IL"/>
        </w:rPr>
      </w:pPr>
      <w:r>
        <w:rPr>
          <w:rtl/>
          <w:lang w:eastAsia="he-IL"/>
        </w:rPr>
        <w:t>אופיר כץ</w:t>
      </w:r>
      <w:r>
        <w:rPr>
          <w:rtl/>
          <w:lang w:eastAsia="he-IL"/>
        </w:rPr>
        <w:tab/>
      </w:r>
      <w:r>
        <w:rPr>
          <w:rtl/>
          <w:lang w:eastAsia="he-IL"/>
        </w:rPr>
        <w:tab/>
        <w:t>–   אינו משתתף בהצבעה</w:t>
      </w:r>
    </w:p>
    <w:p w:rsidR="00E24329" w:rsidRDefault="00E24329" w:rsidP="00171634">
      <w:pPr>
        <w:rPr>
          <w:rtl/>
          <w:lang w:eastAsia="he-IL"/>
        </w:rPr>
      </w:pPr>
      <w:r>
        <w:rPr>
          <w:rtl/>
          <w:lang w:eastAsia="he-IL"/>
        </w:rPr>
        <w:t>ישראל כץ</w:t>
      </w:r>
      <w:r>
        <w:rPr>
          <w:rtl/>
          <w:lang w:eastAsia="he-IL"/>
        </w:rPr>
        <w:tab/>
      </w:r>
      <w:r>
        <w:rPr>
          <w:rtl/>
          <w:lang w:eastAsia="he-IL"/>
        </w:rPr>
        <w:tab/>
        <w:t xml:space="preserve">–   </w:t>
      </w:r>
      <w:r w:rsidRPr="00446C86">
        <w:rPr>
          <w:rtl/>
          <w:lang w:eastAsia="he-IL"/>
        </w:rPr>
        <w:t>אינו נוכח</w:t>
      </w:r>
    </w:p>
    <w:p w:rsidR="00E24329" w:rsidRDefault="00E24329" w:rsidP="00171634">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E24329" w:rsidRDefault="00E24329" w:rsidP="00171634">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E24329" w:rsidRDefault="00E24329" w:rsidP="00171634">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בעד</w:t>
      </w:r>
    </w:p>
    <w:p w:rsidR="00E24329" w:rsidRDefault="00E24329" w:rsidP="00171634">
      <w:pPr>
        <w:rPr>
          <w:rtl/>
          <w:lang w:eastAsia="he-IL"/>
        </w:rPr>
      </w:pPr>
      <w:r>
        <w:rPr>
          <w:rtl/>
          <w:lang w:eastAsia="he-IL"/>
        </w:rPr>
        <w:t>מיקי לוי</w:t>
      </w:r>
      <w:r>
        <w:rPr>
          <w:rtl/>
          <w:lang w:eastAsia="he-IL"/>
        </w:rPr>
        <w:tab/>
      </w:r>
      <w:r>
        <w:rPr>
          <w:rtl/>
          <w:lang w:eastAsia="he-IL"/>
        </w:rPr>
        <w:tab/>
      </w:r>
      <w:r>
        <w:rPr>
          <w:rtl/>
          <w:lang w:eastAsia="he-IL"/>
        </w:rPr>
        <w:tab/>
        <w:t xml:space="preserve">–  </w:t>
      </w:r>
      <w:r w:rsidR="00281ABA">
        <w:rPr>
          <w:rFonts w:hint="cs"/>
          <w:rtl/>
          <w:lang w:eastAsia="he-IL"/>
        </w:rPr>
        <w:t xml:space="preserve"> </w:t>
      </w:r>
      <w:r>
        <w:rPr>
          <w:rFonts w:hint="cs"/>
          <w:rtl/>
          <w:lang w:eastAsia="he-IL"/>
        </w:rPr>
        <w:t>בעד</w:t>
      </w:r>
      <w:r>
        <w:rPr>
          <w:rtl/>
          <w:lang w:eastAsia="he-IL"/>
        </w:rPr>
        <w:t xml:space="preserve"> </w:t>
      </w:r>
    </w:p>
    <w:p w:rsidR="00E24329" w:rsidRDefault="00E24329" w:rsidP="00171634">
      <w:pPr>
        <w:rPr>
          <w:rtl/>
          <w:lang w:eastAsia="he-IL"/>
        </w:rPr>
      </w:pPr>
      <w:r>
        <w:rPr>
          <w:rtl/>
          <w:lang w:eastAsia="he-IL"/>
        </w:rPr>
        <w:t>יריב לוין</w:t>
      </w:r>
      <w:r>
        <w:rPr>
          <w:rtl/>
          <w:lang w:eastAsia="he-IL"/>
        </w:rPr>
        <w:tab/>
      </w:r>
      <w:r>
        <w:rPr>
          <w:rtl/>
          <w:lang w:eastAsia="he-IL"/>
        </w:rPr>
        <w:tab/>
      </w:r>
      <w:r>
        <w:rPr>
          <w:rtl/>
          <w:lang w:eastAsia="he-IL"/>
        </w:rPr>
        <w:tab/>
        <w:t xml:space="preserve">–   </w:t>
      </w:r>
      <w:r w:rsidRPr="00446C86">
        <w:rPr>
          <w:rtl/>
          <w:lang w:eastAsia="he-IL"/>
        </w:rPr>
        <w:t>אינו נוכח</w:t>
      </w:r>
    </w:p>
    <w:p w:rsidR="00E24329" w:rsidRDefault="00E24329" w:rsidP="00171634">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E24329" w:rsidRDefault="00E24329" w:rsidP="00171634">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E24329" w:rsidRDefault="00E24329" w:rsidP="00171634">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E24329" w:rsidRDefault="00E24329" w:rsidP="00171634">
      <w:pPr>
        <w:rPr>
          <w:rtl/>
          <w:lang w:eastAsia="he-IL"/>
        </w:rPr>
      </w:pPr>
      <w:r>
        <w:rPr>
          <w:rtl/>
          <w:lang w:eastAsia="he-IL"/>
        </w:rPr>
        <w:t>סימון מושיאשוילי</w:t>
      </w:r>
      <w:r>
        <w:rPr>
          <w:rtl/>
          <w:lang w:eastAsia="he-IL"/>
        </w:rPr>
        <w:tab/>
      </w:r>
      <w:r>
        <w:rPr>
          <w:rtl/>
          <w:lang w:eastAsia="he-IL"/>
        </w:rPr>
        <w:tab/>
        <w:t>–   אינו משתתף בהצבעה</w:t>
      </w:r>
    </w:p>
    <w:p w:rsidR="00E24329" w:rsidRDefault="00E24329" w:rsidP="00171634">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E24329" w:rsidRDefault="00E24329" w:rsidP="00171634">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E24329" w:rsidRDefault="00E24329" w:rsidP="00171634">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E24329" w:rsidRDefault="00E24329" w:rsidP="00171634">
      <w:pPr>
        <w:rPr>
          <w:rtl/>
          <w:lang w:eastAsia="he-IL"/>
        </w:rPr>
      </w:pPr>
      <w:r>
        <w:rPr>
          <w:rtl/>
          <w:lang w:eastAsia="he-IL"/>
        </w:rPr>
        <w:t>יונתן מישרקי</w:t>
      </w:r>
      <w:r>
        <w:rPr>
          <w:rtl/>
          <w:lang w:eastAsia="he-IL"/>
        </w:rPr>
        <w:tab/>
      </w:r>
      <w:r>
        <w:rPr>
          <w:rtl/>
          <w:lang w:eastAsia="he-IL"/>
        </w:rPr>
        <w:tab/>
        <w:t>–   אינו משתתף בהצבעה</w:t>
      </w:r>
    </w:p>
    <w:p w:rsidR="00E24329" w:rsidRDefault="00E24329" w:rsidP="00171634">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 xml:space="preserve"> </w:t>
      </w:r>
      <w:r>
        <w:rPr>
          <w:rtl/>
          <w:lang w:eastAsia="he-IL"/>
        </w:rPr>
        <w:t>אינו משתתף בהצבעה</w:t>
      </w:r>
    </w:p>
    <w:p w:rsidR="00E24329" w:rsidRDefault="00E24329" w:rsidP="00171634">
      <w:pPr>
        <w:rPr>
          <w:rtl/>
          <w:lang w:eastAsia="he-IL"/>
        </w:rPr>
      </w:pPr>
      <w:r>
        <w:rPr>
          <w:rtl/>
          <w:lang w:eastAsia="he-IL"/>
        </w:rPr>
        <w:t>ארז מלול</w:t>
      </w:r>
      <w:r>
        <w:rPr>
          <w:rtl/>
          <w:lang w:eastAsia="he-IL"/>
        </w:rPr>
        <w:tab/>
      </w:r>
      <w:r>
        <w:rPr>
          <w:rtl/>
          <w:lang w:eastAsia="he-IL"/>
        </w:rPr>
        <w:tab/>
        <w:t>–   אינו משתתף בהצבעה</w:t>
      </w:r>
    </w:p>
    <w:p w:rsidR="00E24329" w:rsidRDefault="00E24329" w:rsidP="00171634">
      <w:pPr>
        <w:rPr>
          <w:rtl/>
          <w:lang w:eastAsia="he-IL"/>
        </w:rPr>
      </w:pPr>
      <w:r>
        <w:rPr>
          <w:rtl/>
          <w:lang w:eastAsia="he-IL"/>
        </w:rPr>
        <w:t>יוליה מלינובסקי</w:t>
      </w:r>
      <w:r>
        <w:rPr>
          <w:rtl/>
          <w:lang w:eastAsia="he-IL"/>
        </w:rPr>
        <w:tab/>
      </w:r>
      <w:r>
        <w:rPr>
          <w:rtl/>
          <w:lang w:eastAsia="he-IL"/>
        </w:rPr>
        <w:tab/>
        <w:t>–   אינ</w:t>
      </w:r>
      <w:r>
        <w:rPr>
          <w:rFonts w:hint="cs"/>
          <w:rtl/>
          <w:lang w:eastAsia="he-IL"/>
        </w:rPr>
        <w:t xml:space="preserve">ה </w:t>
      </w:r>
      <w:r w:rsidRPr="00044A49">
        <w:rPr>
          <w:rtl/>
          <w:lang w:eastAsia="he-IL"/>
        </w:rPr>
        <w:t>נוכח</w:t>
      </w:r>
      <w:r>
        <w:rPr>
          <w:rFonts w:hint="cs"/>
          <w:rtl/>
          <w:lang w:eastAsia="he-IL"/>
        </w:rPr>
        <w:t>ת</w:t>
      </w:r>
    </w:p>
    <w:p w:rsidR="00E24329" w:rsidRDefault="00E24329" w:rsidP="00171634">
      <w:pPr>
        <w:rPr>
          <w:rtl/>
          <w:lang w:eastAsia="he-IL"/>
        </w:rPr>
      </w:pPr>
      <w:r>
        <w:rPr>
          <w:rtl/>
          <w:lang w:eastAsia="he-IL"/>
        </w:rPr>
        <w:t>מיכאל מלכיאלי</w:t>
      </w:r>
      <w:r>
        <w:rPr>
          <w:rtl/>
          <w:lang w:eastAsia="he-IL"/>
        </w:rPr>
        <w:tab/>
      </w:r>
      <w:r>
        <w:rPr>
          <w:rtl/>
          <w:lang w:eastAsia="he-IL"/>
        </w:rPr>
        <w:tab/>
        <w:t>–   אינו משתתף בהצבעה</w:t>
      </w:r>
    </w:p>
    <w:p w:rsidR="00E24329" w:rsidRDefault="00E24329" w:rsidP="00171634">
      <w:pPr>
        <w:rPr>
          <w:rtl/>
          <w:lang w:eastAsia="he-IL"/>
        </w:rPr>
      </w:pPr>
      <w:r>
        <w:rPr>
          <w:rtl/>
          <w:lang w:eastAsia="he-IL"/>
        </w:rPr>
        <w:t>צגה מלקו</w:t>
      </w:r>
      <w:r>
        <w:rPr>
          <w:rtl/>
          <w:lang w:eastAsia="he-IL"/>
        </w:rPr>
        <w:tab/>
      </w:r>
      <w:r>
        <w:rPr>
          <w:rtl/>
          <w:lang w:eastAsia="he-IL"/>
        </w:rPr>
        <w:tab/>
        <w:t xml:space="preserve">–   </w:t>
      </w:r>
      <w:r w:rsidRPr="00044A49">
        <w:rPr>
          <w:rtl/>
          <w:lang w:eastAsia="he-IL"/>
        </w:rPr>
        <w:t>אינה נוכחת</w:t>
      </w:r>
    </w:p>
    <w:p w:rsidR="00E24329" w:rsidRDefault="00E24329" w:rsidP="00171634">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E24329" w:rsidRDefault="00E24329" w:rsidP="00171634">
      <w:pPr>
        <w:rPr>
          <w:rtl/>
          <w:lang w:eastAsia="he-IL"/>
        </w:rPr>
      </w:pPr>
      <w:r>
        <w:rPr>
          <w:rtl/>
          <w:lang w:eastAsia="he-IL"/>
        </w:rPr>
        <w:t>שרון ניר</w:t>
      </w:r>
      <w:r>
        <w:rPr>
          <w:rtl/>
          <w:lang w:eastAsia="he-IL"/>
        </w:rPr>
        <w:tab/>
      </w:r>
      <w:r>
        <w:rPr>
          <w:rtl/>
          <w:lang w:eastAsia="he-IL"/>
        </w:rPr>
        <w:tab/>
      </w:r>
      <w:r>
        <w:rPr>
          <w:rtl/>
          <w:lang w:eastAsia="he-IL"/>
        </w:rPr>
        <w:tab/>
        <w:t xml:space="preserve">–   </w:t>
      </w:r>
      <w:r w:rsidRPr="00044A49">
        <w:rPr>
          <w:rtl/>
          <w:lang w:eastAsia="he-IL"/>
        </w:rPr>
        <w:t>אינה נוכחת</w:t>
      </w:r>
    </w:p>
    <w:p w:rsidR="00E24329" w:rsidRDefault="00E24329" w:rsidP="00171634">
      <w:pPr>
        <w:rPr>
          <w:rtl/>
          <w:lang w:eastAsia="he-IL"/>
        </w:rPr>
      </w:pPr>
      <w:r>
        <w:rPr>
          <w:rtl/>
          <w:lang w:eastAsia="he-IL"/>
        </w:rPr>
        <w:t>בנימין נתניהו</w:t>
      </w:r>
      <w:r>
        <w:rPr>
          <w:rtl/>
          <w:lang w:eastAsia="he-IL"/>
        </w:rPr>
        <w:tab/>
      </w:r>
      <w:r>
        <w:rPr>
          <w:rtl/>
          <w:lang w:eastAsia="he-IL"/>
        </w:rPr>
        <w:tab/>
        <w:t xml:space="preserve">–   </w:t>
      </w:r>
      <w:r w:rsidRPr="00044A49">
        <w:rPr>
          <w:rtl/>
          <w:lang w:eastAsia="he-IL"/>
        </w:rPr>
        <w:t>אינו נוכח</w:t>
      </w:r>
    </w:p>
    <w:p w:rsidR="00E24329" w:rsidRDefault="00E24329" w:rsidP="00171634">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E24329" w:rsidRDefault="00E24329" w:rsidP="00171634">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E24329" w:rsidRDefault="00E24329" w:rsidP="00171634">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 xml:space="preserve"> </w:t>
      </w:r>
      <w:r>
        <w:rPr>
          <w:rtl/>
          <w:lang w:eastAsia="he-IL"/>
        </w:rPr>
        <w:t>אינו משתתף בהצבעה</w:t>
      </w:r>
    </w:p>
    <w:p w:rsidR="00E24329" w:rsidRDefault="00E24329" w:rsidP="00171634">
      <w:pPr>
        <w:rPr>
          <w:rtl/>
          <w:lang w:eastAsia="he-IL"/>
        </w:rPr>
      </w:pPr>
      <w:r>
        <w:rPr>
          <w:rtl/>
          <w:lang w:eastAsia="he-IL"/>
        </w:rPr>
        <w:t>משה סולומון</w:t>
      </w:r>
      <w:r>
        <w:rPr>
          <w:rtl/>
          <w:lang w:eastAsia="he-IL"/>
        </w:rPr>
        <w:tab/>
      </w:r>
      <w:r>
        <w:rPr>
          <w:rtl/>
          <w:lang w:eastAsia="he-IL"/>
        </w:rPr>
        <w:tab/>
        <w:t xml:space="preserve">–   </w:t>
      </w:r>
      <w:r w:rsidRPr="00044A49">
        <w:rPr>
          <w:rtl/>
          <w:lang w:eastAsia="he-IL"/>
        </w:rPr>
        <w:t>אינו נוכח</w:t>
      </w:r>
    </w:p>
    <w:p w:rsidR="00E24329" w:rsidRDefault="00E24329" w:rsidP="00171634">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E24329" w:rsidRDefault="00E24329" w:rsidP="00171634">
      <w:pPr>
        <w:rPr>
          <w:rtl/>
          <w:lang w:eastAsia="he-IL"/>
        </w:rPr>
      </w:pPr>
      <w:r>
        <w:rPr>
          <w:rtl/>
          <w:lang w:eastAsia="he-IL"/>
        </w:rPr>
        <w:t>אופיר סופר</w:t>
      </w:r>
      <w:r>
        <w:rPr>
          <w:rtl/>
          <w:lang w:eastAsia="he-IL"/>
        </w:rPr>
        <w:tab/>
      </w:r>
      <w:r>
        <w:rPr>
          <w:rtl/>
          <w:lang w:eastAsia="he-IL"/>
        </w:rPr>
        <w:tab/>
        <w:t xml:space="preserve">–   </w:t>
      </w:r>
      <w:r w:rsidRPr="00044A49">
        <w:rPr>
          <w:rtl/>
          <w:lang w:eastAsia="he-IL"/>
        </w:rPr>
        <w:t>אינו נוכח</w:t>
      </w:r>
    </w:p>
    <w:p w:rsidR="00E24329" w:rsidRDefault="00E24329" w:rsidP="00171634">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E24329" w:rsidRDefault="00E24329" w:rsidP="00171634">
      <w:pPr>
        <w:rPr>
          <w:rtl/>
          <w:lang w:eastAsia="he-IL"/>
        </w:rPr>
      </w:pPr>
      <w:r>
        <w:rPr>
          <w:rtl/>
          <w:lang w:eastAsia="he-IL"/>
        </w:rPr>
        <w:t>משה סעדה</w:t>
      </w:r>
      <w:r>
        <w:rPr>
          <w:rtl/>
          <w:lang w:eastAsia="he-IL"/>
        </w:rPr>
        <w:tab/>
      </w:r>
      <w:r>
        <w:rPr>
          <w:rtl/>
          <w:lang w:eastAsia="he-IL"/>
        </w:rPr>
        <w:tab/>
        <w:t xml:space="preserve">–   </w:t>
      </w:r>
      <w:r w:rsidRPr="001315CE">
        <w:rPr>
          <w:rtl/>
          <w:lang w:eastAsia="he-IL"/>
        </w:rPr>
        <w:t>אינו נוכח</w:t>
      </w:r>
    </w:p>
    <w:p w:rsidR="00E24329" w:rsidRDefault="00E24329" w:rsidP="00171634">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E24329" w:rsidRDefault="00E24329" w:rsidP="00171634">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 xml:space="preserve"> בעד</w:t>
      </w:r>
      <w:r>
        <w:rPr>
          <w:rtl/>
          <w:lang w:eastAsia="he-IL"/>
        </w:rPr>
        <w:t xml:space="preserve"> </w:t>
      </w:r>
    </w:p>
    <w:p w:rsidR="00E24329" w:rsidRDefault="00E24329" w:rsidP="00171634">
      <w:pPr>
        <w:rPr>
          <w:rtl/>
          <w:lang w:eastAsia="he-IL"/>
        </w:rPr>
      </w:pPr>
      <w:r>
        <w:rPr>
          <w:rtl/>
          <w:lang w:eastAsia="he-IL"/>
        </w:rPr>
        <w:t>איימן עודה</w:t>
      </w:r>
      <w:r>
        <w:rPr>
          <w:rtl/>
          <w:lang w:eastAsia="he-IL"/>
        </w:rPr>
        <w:tab/>
      </w:r>
      <w:r>
        <w:rPr>
          <w:rtl/>
          <w:lang w:eastAsia="he-IL"/>
        </w:rPr>
        <w:tab/>
        <w:t xml:space="preserve">–   </w:t>
      </w:r>
      <w:r w:rsidRPr="00FE180D">
        <w:rPr>
          <w:rtl/>
          <w:lang w:eastAsia="he-IL"/>
        </w:rPr>
        <w:t>אינו נוכח</w:t>
      </w:r>
    </w:p>
    <w:p w:rsidR="00E24329" w:rsidRDefault="00E24329" w:rsidP="00171634">
      <w:pPr>
        <w:rPr>
          <w:rtl/>
          <w:lang w:eastAsia="he-IL"/>
        </w:rPr>
      </w:pPr>
      <w:r>
        <w:rPr>
          <w:rtl/>
          <w:lang w:eastAsia="he-IL"/>
        </w:rPr>
        <w:t>יוסף עטאונה</w:t>
      </w:r>
      <w:r>
        <w:rPr>
          <w:rtl/>
          <w:lang w:eastAsia="he-IL"/>
        </w:rPr>
        <w:tab/>
      </w:r>
      <w:r>
        <w:rPr>
          <w:rtl/>
          <w:lang w:eastAsia="he-IL"/>
        </w:rPr>
        <w:tab/>
        <w:t xml:space="preserve">–   </w:t>
      </w:r>
      <w:r w:rsidRPr="00FE180D">
        <w:rPr>
          <w:rtl/>
          <w:lang w:eastAsia="he-IL"/>
        </w:rPr>
        <w:t>אינו נוכח</w:t>
      </w:r>
    </w:p>
    <w:p w:rsidR="00E24329" w:rsidRDefault="00E24329" w:rsidP="00171634">
      <w:pPr>
        <w:rPr>
          <w:rtl/>
          <w:lang w:eastAsia="he-IL"/>
        </w:rPr>
      </w:pPr>
      <w:r>
        <w:rPr>
          <w:rtl/>
          <w:lang w:eastAsia="he-IL"/>
        </w:rPr>
        <w:t>חוה אתי עטייה</w:t>
      </w:r>
      <w:r>
        <w:rPr>
          <w:rtl/>
          <w:lang w:eastAsia="he-IL"/>
        </w:rPr>
        <w:tab/>
      </w:r>
      <w:r>
        <w:rPr>
          <w:rtl/>
          <w:lang w:eastAsia="he-IL"/>
        </w:rPr>
        <w:tab/>
        <w:t xml:space="preserve">–   </w:t>
      </w:r>
      <w:r w:rsidRPr="00FE180D">
        <w:rPr>
          <w:rtl/>
          <w:lang w:eastAsia="he-IL"/>
        </w:rPr>
        <w:t>אינ</w:t>
      </w:r>
      <w:r>
        <w:rPr>
          <w:rFonts w:hint="cs"/>
          <w:rtl/>
          <w:lang w:eastAsia="he-IL"/>
        </w:rPr>
        <w:t>ה</w:t>
      </w:r>
      <w:r w:rsidRPr="00FE180D">
        <w:rPr>
          <w:rtl/>
          <w:lang w:eastAsia="he-IL"/>
        </w:rPr>
        <w:t xml:space="preserve"> נוכח</w:t>
      </w:r>
      <w:r>
        <w:rPr>
          <w:rFonts w:hint="cs"/>
          <w:rtl/>
          <w:lang w:eastAsia="he-IL"/>
        </w:rPr>
        <w:t>ת</w:t>
      </w:r>
    </w:p>
    <w:p w:rsidR="00E24329" w:rsidRDefault="00E24329" w:rsidP="00171634">
      <w:pPr>
        <w:rPr>
          <w:rtl/>
          <w:lang w:eastAsia="he-IL"/>
        </w:rPr>
      </w:pPr>
      <w:r>
        <w:rPr>
          <w:rtl/>
          <w:lang w:eastAsia="he-IL"/>
        </w:rPr>
        <w:t>חמד עמאר</w:t>
      </w:r>
      <w:r>
        <w:rPr>
          <w:rtl/>
          <w:lang w:eastAsia="he-IL"/>
        </w:rPr>
        <w:tab/>
      </w:r>
      <w:r>
        <w:rPr>
          <w:rtl/>
          <w:lang w:eastAsia="he-IL"/>
        </w:rPr>
        <w:tab/>
        <w:t xml:space="preserve">–   </w:t>
      </w:r>
      <w:r w:rsidRPr="00FE180D">
        <w:rPr>
          <w:rtl/>
          <w:lang w:eastAsia="he-IL"/>
        </w:rPr>
        <w:t>אינו נוכח</w:t>
      </w:r>
    </w:p>
    <w:p w:rsidR="00E24329" w:rsidRDefault="00E24329" w:rsidP="00171634">
      <w:pPr>
        <w:rPr>
          <w:rtl/>
          <w:lang w:eastAsia="he-IL"/>
        </w:rPr>
      </w:pPr>
      <w:r>
        <w:rPr>
          <w:rtl/>
          <w:lang w:eastAsia="he-IL"/>
        </w:rPr>
        <w:t>צביקה פוגל</w:t>
      </w:r>
      <w:r>
        <w:rPr>
          <w:rtl/>
          <w:lang w:eastAsia="he-IL"/>
        </w:rPr>
        <w:tab/>
      </w:r>
      <w:r>
        <w:rPr>
          <w:rtl/>
          <w:lang w:eastAsia="he-IL"/>
        </w:rPr>
        <w:tab/>
        <w:t xml:space="preserve">–   </w:t>
      </w:r>
      <w:r w:rsidRPr="00FE180D">
        <w:rPr>
          <w:rtl/>
          <w:lang w:eastAsia="he-IL"/>
        </w:rPr>
        <w:t>אינו נוכח</w:t>
      </w:r>
    </w:p>
    <w:p w:rsidR="00E24329" w:rsidRDefault="00E24329" w:rsidP="00171634">
      <w:pPr>
        <w:rPr>
          <w:rtl/>
          <w:lang w:eastAsia="he-IL"/>
        </w:rPr>
      </w:pPr>
      <w:r>
        <w:rPr>
          <w:rtl/>
          <w:lang w:eastAsia="he-IL"/>
        </w:rPr>
        <w:t>עודד פורר</w:t>
      </w:r>
      <w:r>
        <w:rPr>
          <w:rtl/>
          <w:lang w:eastAsia="he-IL"/>
        </w:rPr>
        <w:tab/>
      </w:r>
      <w:r>
        <w:rPr>
          <w:rtl/>
          <w:lang w:eastAsia="he-IL"/>
        </w:rPr>
        <w:tab/>
        <w:t xml:space="preserve">–   </w:t>
      </w:r>
      <w:r w:rsidRPr="00FE180D">
        <w:rPr>
          <w:rtl/>
          <w:lang w:eastAsia="he-IL"/>
        </w:rPr>
        <w:t>אינו נוכח</w:t>
      </w:r>
    </w:p>
    <w:p w:rsidR="00E24329" w:rsidRDefault="00E24329" w:rsidP="00171634">
      <w:pPr>
        <w:rPr>
          <w:rtl/>
          <w:lang w:eastAsia="he-IL"/>
        </w:rPr>
      </w:pPr>
      <w:r>
        <w:rPr>
          <w:rtl/>
          <w:lang w:eastAsia="he-IL"/>
        </w:rPr>
        <w:t>יצחק פינדרוס</w:t>
      </w:r>
      <w:r>
        <w:rPr>
          <w:rtl/>
          <w:lang w:eastAsia="he-IL"/>
        </w:rPr>
        <w:tab/>
      </w:r>
      <w:r>
        <w:rPr>
          <w:rtl/>
          <w:lang w:eastAsia="he-IL"/>
        </w:rPr>
        <w:tab/>
        <w:t xml:space="preserve">–   </w:t>
      </w:r>
      <w:r w:rsidRPr="00FE180D">
        <w:rPr>
          <w:rtl/>
          <w:lang w:eastAsia="he-IL"/>
        </w:rPr>
        <w:t>אינו נוכח</w:t>
      </w:r>
    </w:p>
    <w:p w:rsidR="00E24329" w:rsidRDefault="00E24329" w:rsidP="00171634">
      <w:pPr>
        <w:rPr>
          <w:rtl/>
          <w:lang w:eastAsia="he-IL"/>
        </w:rPr>
      </w:pPr>
      <w:r>
        <w:rPr>
          <w:rtl/>
          <w:lang w:eastAsia="he-IL"/>
        </w:rPr>
        <w:t>משה פסל</w:t>
      </w:r>
      <w:r>
        <w:rPr>
          <w:rtl/>
          <w:lang w:eastAsia="he-IL"/>
        </w:rPr>
        <w:tab/>
      </w:r>
      <w:r>
        <w:rPr>
          <w:rtl/>
          <w:lang w:eastAsia="he-IL"/>
        </w:rPr>
        <w:tab/>
        <w:t>–   אינו משתתף בהצבעה</w:t>
      </w:r>
    </w:p>
    <w:p w:rsidR="00E24329" w:rsidRDefault="00E24329" w:rsidP="00171634">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E24329" w:rsidRDefault="00E24329" w:rsidP="00171634">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E24329" w:rsidRDefault="00E24329" w:rsidP="00171634">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E24329" w:rsidRDefault="00E24329" w:rsidP="00171634">
      <w:pPr>
        <w:rPr>
          <w:rtl/>
          <w:lang w:eastAsia="he-IL"/>
        </w:rPr>
      </w:pPr>
      <w:r>
        <w:rPr>
          <w:rtl/>
          <w:lang w:eastAsia="he-IL"/>
        </w:rPr>
        <w:t>אריאל קלנר</w:t>
      </w:r>
      <w:r>
        <w:rPr>
          <w:rtl/>
          <w:lang w:eastAsia="he-IL"/>
        </w:rPr>
        <w:tab/>
      </w:r>
      <w:r>
        <w:rPr>
          <w:rtl/>
          <w:lang w:eastAsia="he-IL"/>
        </w:rPr>
        <w:tab/>
        <w:t xml:space="preserve">–   </w:t>
      </w:r>
      <w:r w:rsidRPr="00FA15C2">
        <w:rPr>
          <w:rtl/>
          <w:lang w:eastAsia="he-IL"/>
        </w:rPr>
        <w:t>אינו נוכח</w:t>
      </w:r>
    </w:p>
    <w:p w:rsidR="00E24329" w:rsidRDefault="00E24329" w:rsidP="00171634">
      <w:pPr>
        <w:rPr>
          <w:rtl/>
          <w:lang w:eastAsia="he-IL"/>
        </w:rPr>
      </w:pPr>
      <w:r>
        <w:rPr>
          <w:rtl/>
          <w:lang w:eastAsia="he-IL"/>
        </w:rPr>
        <w:t>יצחק קרויזר</w:t>
      </w:r>
      <w:r>
        <w:rPr>
          <w:rtl/>
          <w:lang w:eastAsia="he-IL"/>
        </w:rPr>
        <w:tab/>
      </w:r>
      <w:r>
        <w:rPr>
          <w:rtl/>
          <w:lang w:eastAsia="he-IL"/>
        </w:rPr>
        <w:tab/>
        <w:t xml:space="preserve">–   </w:t>
      </w:r>
      <w:r w:rsidRPr="00FA15C2">
        <w:rPr>
          <w:rtl/>
          <w:lang w:eastAsia="he-IL"/>
        </w:rPr>
        <w:t>אינו נוכח</w:t>
      </w:r>
    </w:p>
    <w:p w:rsidR="00E24329" w:rsidRDefault="00E24329" w:rsidP="00171634">
      <w:pPr>
        <w:rPr>
          <w:rtl/>
          <w:lang w:eastAsia="he-IL"/>
        </w:rPr>
      </w:pPr>
      <w:r>
        <w:rPr>
          <w:rtl/>
          <w:lang w:eastAsia="he-IL"/>
        </w:rPr>
        <w:t>גלעד קריב</w:t>
      </w:r>
      <w:r>
        <w:rPr>
          <w:rtl/>
          <w:lang w:eastAsia="he-IL"/>
        </w:rPr>
        <w:tab/>
      </w:r>
      <w:r>
        <w:rPr>
          <w:rtl/>
          <w:lang w:eastAsia="he-IL"/>
        </w:rPr>
        <w:tab/>
        <w:t xml:space="preserve">–   </w:t>
      </w:r>
      <w:r w:rsidRPr="00FA15C2">
        <w:rPr>
          <w:rtl/>
          <w:lang w:eastAsia="he-IL"/>
        </w:rPr>
        <w:t>אינו נוכח</w:t>
      </w:r>
    </w:p>
    <w:p w:rsidR="00E24329" w:rsidRDefault="00E24329" w:rsidP="00171634">
      <w:pPr>
        <w:rPr>
          <w:rtl/>
          <w:lang w:eastAsia="he-IL"/>
        </w:rPr>
      </w:pPr>
      <w:r>
        <w:rPr>
          <w:rtl/>
          <w:lang w:eastAsia="he-IL"/>
        </w:rPr>
        <w:t>שלמה קרעי</w:t>
      </w:r>
      <w:r>
        <w:rPr>
          <w:rtl/>
          <w:lang w:eastAsia="he-IL"/>
        </w:rPr>
        <w:tab/>
      </w:r>
      <w:r>
        <w:rPr>
          <w:rtl/>
          <w:lang w:eastAsia="he-IL"/>
        </w:rPr>
        <w:tab/>
        <w:t xml:space="preserve">–   </w:t>
      </w:r>
      <w:r w:rsidRPr="00FA15C2">
        <w:rPr>
          <w:rtl/>
          <w:lang w:eastAsia="he-IL"/>
        </w:rPr>
        <w:t>אינו נוכח</w:t>
      </w:r>
    </w:p>
    <w:p w:rsidR="00E24329" w:rsidRDefault="00E24329" w:rsidP="00171634">
      <w:pPr>
        <w:rPr>
          <w:rtl/>
          <w:lang w:eastAsia="he-IL"/>
        </w:rPr>
      </w:pPr>
      <w:r>
        <w:rPr>
          <w:rtl/>
          <w:lang w:eastAsia="he-IL"/>
        </w:rPr>
        <w:t>אליהו רביבו</w:t>
      </w:r>
      <w:r>
        <w:rPr>
          <w:rtl/>
          <w:lang w:eastAsia="he-IL"/>
        </w:rPr>
        <w:tab/>
      </w:r>
      <w:r>
        <w:rPr>
          <w:rtl/>
          <w:lang w:eastAsia="he-IL"/>
        </w:rPr>
        <w:tab/>
        <w:t xml:space="preserve">–   </w:t>
      </w:r>
      <w:r w:rsidRPr="00FA15C2">
        <w:rPr>
          <w:rtl/>
          <w:lang w:eastAsia="he-IL"/>
        </w:rPr>
        <w:t>אינו נוכח</w:t>
      </w:r>
    </w:p>
    <w:p w:rsidR="00E24329" w:rsidRDefault="00E24329" w:rsidP="00171634">
      <w:pPr>
        <w:rPr>
          <w:rtl/>
          <w:lang w:eastAsia="he-IL"/>
        </w:rPr>
      </w:pPr>
      <w:r>
        <w:rPr>
          <w:rtl/>
          <w:lang w:eastAsia="he-IL"/>
        </w:rPr>
        <w:t>משה רוט</w:t>
      </w:r>
      <w:r>
        <w:rPr>
          <w:rtl/>
          <w:lang w:eastAsia="he-IL"/>
        </w:rPr>
        <w:tab/>
      </w:r>
      <w:r>
        <w:rPr>
          <w:rtl/>
          <w:lang w:eastAsia="he-IL"/>
        </w:rPr>
        <w:tab/>
        <w:t>–   אינו משתתף בהצבעה</w:t>
      </w:r>
    </w:p>
    <w:p w:rsidR="00E24329" w:rsidRDefault="00E24329" w:rsidP="00171634">
      <w:pPr>
        <w:rPr>
          <w:rtl/>
          <w:lang w:eastAsia="he-IL"/>
        </w:rPr>
      </w:pPr>
      <w:r>
        <w:rPr>
          <w:rtl/>
          <w:lang w:eastAsia="he-IL"/>
        </w:rPr>
        <w:t>שמחה רוטמן</w:t>
      </w:r>
      <w:r>
        <w:rPr>
          <w:rtl/>
          <w:lang w:eastAsia="he-IL"/>
        </w:rPr>
        <w:tab/>
      </w:r>
      <w:r>
        <w:rPr>
          <w:rtl/>
          <w:lang w:eastAsia="he-IL"/>
        </w:rPr>
        <w:tab/>
        <w:t xml:space="preserve">–   </w:t>
      </w:r>
      <w:r w:rsidRPr="00FA15C2">
        <w:rPr>
          <w:rtl/>
          <w:lang w:eastAsia="he-IL"/>
        </w:rPr>
        <w:t>אינו נוכח</w:t>
      </w:r>
    </w:p>
    <w:p w:rsidR="00E24329" w:rsidRDefault="00E24329" w:rsidP="00171634">
      <w:pPr>
        <w:rPr>
          <w:rtl/>
          <w:lang w:eastAsia="he-IL"/>
        </w:rPr>
      </w:pPr>
      <w:r>
        <w:rPr>
          <w:rtl/>
          <w:lang w:eastAsia="he-IL"/>
        </w:rPr>
        <w:t>עידן רול</w:t>
      </w:r>
      <w:r>
        <w:rPr>
          <w:rtl/>
          <w:lang w:eastAsia="he-IL"/>
        </w:rPr>
        <w:tab/>
      </w:r>
      <w:r>
        <w:rPr>
          <w:rtl/>
          <w:lang w:eastAsia="he-IL"/>
        </w:rPr>
        <w:tab/>
      </w:r>
      <w:r>
        <w:rPr>
          <w:rtl/>
          <w:lang w:eastAsia="he-IL"/>
        </w:rPr>
        <w:tab/>
        <w:t xml:space="preserve">–   </w:t>
      </w:r>
      <w:r w:rsidRPr="00FA15C2">
        <w:rPr>
          <w:rtl/>
          <w:lang w:eastAsia="he-IL"/>
        </w:rPr>
        <w:t>אינו נוכח</w:t>
      </w:r>
    </w:p>
    <w:p w:rsidR="00E24329" w:rsidRDefault="00E24329" w:rsidP="00171634">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E24329" w:rsidRDefault="00E24329" w:rsidP="00171634">
      <w:pPr>
        <w:rPr>
          <w:rtl/>
          <w:lang w:eastAsia="he-IL"/>
        </w:rPr>
      </w:pPr>
      <w:r>
        <w:rPr>
          <w:rtl/>
          <w:lang w:eastAsia="he-IL"/>
        </w:rPr>
        <w:t>יפעת שאשא ביטון</w:t>
      </w:r>
      <w:r>
        <w:rPr>
          <w:rtl/>
          <w:lang w:eastAsia="he-IL"/>
        </w:rPr>
        <w:tab/>
        <w:t xml:space="preserve">–   </w:t>
      </w:r>
      <w:r w:rsidRPr="00FA15C2">
        <w:rPr>
          <w:rtl/>
          <w:lang w:eastAsia="he-IL"/>
        </w:rPr>
        <w:t>אינה נוכחת</w:t>
      </w:r>
    </w:p>
    <w:p w:rsidR="00E24329" w:rsidRDefault="00E24329" w:rsidP="00171634">
      <w:pPr>
        <w:rPr>
          <w:rtl/>
          <w:lang w:eastAsia="he-IL"/>
        </w:rPr>
      </w:pPr>
      <w:r>
        <w:rPr>
          <w:rtl/>
          <w:lang w:eastAsia="he-IL"/>
        </w:rPr>
        <w:t>אלון שוסטר</w:t>
      </w:r>
      <w:r>
        <w:rPr>
          <w:rtl/>
          <w:lang w:eastAsia="he-IL"/>
        </w:rPr>
        <w:tab/>
      </w:r>
      <w:r>
        <w:rPr>
          <w:rtl/>
          <w:lang w:eastAsia="he-IL"/>
        </w:rPr>
        <w:tab/>
        <w:t xml:space="preserve">–   </w:t>
      </w:r>
      <w:r w:rsidRPr="00A02C00">
        <w:rPr>
          <w:rtl/>
          <w:lang w:eastAsia="he-IL"/>
        </w:rPr>
        <w:t>אינ</w:t>
      </w:r>
      <w:r>
        <w:rPr>
          <w:rFonts w:hint="cs"/>
          <w:rtl/>
          <w:lang w:eastAsia="he-IL"/>
        </w:rPr>
        <w:t>ו</w:t>
      </w:r>
      <w:r w:rsidRPr="00A02C00">
        <w:rPr>
          <w:rtl/>
          <w:lang w:eastAsia="he-IL"/>
        </w:rPr>
        <w:t xml:space="preserve"> נוכח</w:t>
      </w:r>
      <w:r>
        <w:rPr>
          <w:rFonts w:hint="cs"/>
          <w:rtl/>
          <w:lang w:eastAsia="he-IL"/>
        </w:rPr>
        <w:t xml:space="preserve"> </w:t>
      </w:r>
    </w:p>
    <w:p w:rsidR="00E24329" w:rsidRDefault="00E24329" w:rsidP="00171634">
      <w:pPr>
        <w:rPr>
          <w:rtl/>
          <w:lang w:eastAsia="he-IL"/>
        </w:rPr>
      </w:pPr>
      <w:r>
        <w:rPr>
          <w:rtl/>
          <w:lang w:eastAsia="he-IL"/>
        </w:rPr>
        <w:t>קטי קטרין שטרית</w:t>
      </w:r>
      <w:r>
        <w:rPr>
          <w:rtl/>
          <w:lang w:eastAsia="he-IL"/>
        </w:rPr>
        <w:tab/>
        <w:t xml:space="preserve">–   </w:t>
      </w:r>
      <w:r w:rsidRPr="00A02C00">
        <w:rPr>
          <w:rtl/>
          <w:lang w:eastAsia="he-IL"/>
        </w:rPr>
        <w:t>אינה נוכחת</w:t>
      </w:r>
    </w:p>
    <w:p w:rsidR="00E24329" w:rsidRDefault="00E24329" w:rsidP="00171634">
      <w:pPr>
        <w:rPr>
          <w:rtl/>
          <w:lang w:eastAsia="he-IL"/>
        </w:rPr>
      </w:pPr>
      <w:r>
        <w:rPr>
          <w:rtl/>
          <w:lang w:eastAsia="he-IL"/>
        </w:rPr>
        <w:t>אלעזר שטרן</w:t>
      </w:r>
      <w:r>
        <w:rPr>
          <w:rtl/>
          <w:lang w:eastAsia="he-IL"/>
        </w:rPr>
        <w:tab/>
      </w:r>
      <w:r>
        <w:rPr>
          <w:rtl/>
          <w:lang w:eastAsia="he-IL"/>
        </w:rPr>
        <w:tab/>
        <w:t xml:space="preserve">–   </w:t>
      </w:r>
      <w:r w:rsidRPr="00FA15C2">
        <w:rPr>
          <w:rtl/>
          <w:lang w:eastAsia="he-IL"/>
        </w:rPr>
        <w:t>אינ</w:t>
      </w:r>
      <w:r>
        <w:rPr>
          <w:rFonts w:hint="cs"/>
          <w:rtl/>
          <w:lang w:eastAsia="he-IL"/>
        </w:rPr>
        <w:t>ו</w:t>
      </w:r>
      <w:r w:rsidRPr="00FA15C2">
        <w:rPr>
          <w:rtl/>
          <w:lang w:eastAsia="he-IL"/>
        </w:rPr>
        <w:t xml:space="preserve"> נוכח</w:t>
      </w:r>
      <w:r>
        <w:rPr>
          <w:rFonts w:hint="cs"/>
          <w:rtl/>
          <w:lang w:eastAsia="he-IL"/>
        </w:rPr>
        <w:t xml:space="preserve"> </w:t>
      </w:r>
    </w:p>
    <w:p w:rsidR="00E24329" w:rsidRDefault="00E24329" w:rsidP="00171634">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E24329" w:rsidRDefault="00E24329" w:rsidP="00171634">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E24329" w:rsidRDefault="00E24329" w:rsidP="00171634">
      <w:pPr>
        <w:rPr>
          <w:rtl/>
          <w:lang w:eastAsia="he-IL"/>
        </w:rPr>
      </w:pPr>
      <w:r>
        <w:rPr>
          <w:rtl/>
          <w:lang w:eastAsia="he-IL"/>
        </w:rPr>
        <w:t>אושר שקלים</w:t>
      </w:r>
      <w:r>
        <w:rPr>
          <w:rtl/>
          <w:lang w:eastAsia="he-IL"/>
        </w:rPr>
        <w:tab/>
      </w:r>
      <w:r>
        <w:rPr>
          <w:rtl/>
          <w:lang w:eastAsia="he-IL"/>
        </w:rPr>
        <w:tab/>
        <w:t xml:space="preserve">–   </w:t>
      </w:r>
      <w:r w:rsidRPr="00FA15C2">
        <w:rPr>
          <w:rtl/>
          <w:lang w:eastAsia="he-IL"/>
        </w:rPr>
        <w:t>אינ</w:t>
      </w:r>
      <w:r>
        <w:rPr>
          <w:rFonts w:hint="cs"/>
          <w:rtl/>
          <w:lang w:eastAsia="he-IL"/>
        </w:rPr>
        <w:t>ו</w:t>
      </w:r>
      <w:r w:rsidRPr="00FA15C2">
        <w:rPr>
          <w:rtl/>
          <w:lang w:eastAsia="he-IL"/>
        </w:rPr>
        <w:t xml:space="preserve"> נוכח</w:t>
      </w:r>
    </w:p>
    <w:p w:rsidR="00E24329" w:rsidRDefault="00E24329" w:rsidP="00171634">
      <w:pPr>
        <w:rPr>
          <w:rtl/>
          <w:lang w:eastAsia="he-IL"/>
        </w:rPr>
      </w:pPr>
      <w:r>
        <w:rPr>
          <w:rtl/>
          <w:lang w:eastAsia="he-IL"/>
        </w:rPr>
        <w:t>עאידה תומא סלימאן</w:t>
      </w:r>
      <w:r>
        <w:rPr>
          <w:rtl/>
          <w:lang w:eastAsia="he-IL"/>
        </w:rPr>
        <w:tab/>
        <w:t xml:space="preserve">–   </w:t>
      </w:r>
      <w:r w:rsidRPr="00A02C00">
        <w:rPr>
          <w:rtl/>
          <w:lang w:eastAsia="he-IL"/>
        </w:rPr>
        <w:t>אינה נוכחת</w:t>
      </w:r>
    </w:p>
    <w:p w:rsidR="00E24329" w:rsidRDefault="00E24329" w:rsidP="00171634">
      <w:pPr>
        <w:rPr>
          <w:rtl/>
          <w:lang w:eastAsia="he-IL"/>
        </w:rPr>
      </w:pPr>
      <w:r>
        <w:rPr>
          <w:rtl/>
          <w:lang w:eastAsia="he-IL"/>
        </w:rPr>
        <w:t>פנינה תמנו</w:t>
      </w:r>
      <w:r>
        <w:rPr>
          <w:rtl/>
          <w:lang w:eastAsia="he-IL"/>
        </w:rPr>
        <w:tab/>
      </w:r>
      <w:r>
        <w:rPr>
          <w:rtl/>
          <w:lang w:eastAsia="he-IL"/>
        </w:rPr>
        <w:tab/>
        <w:t xml:space="preserve">–   </w:t>
      </w:r>
      <w:r w:rsidRPr="00FA15C2">
        <w:rPr>
          <w:rtl/>
          <w:lang w:eastAsia="he-IL"/>
        </w:rPr>
        <w:t>אינה נוכחת</w:t>
      </w:r>
    </w:p>
    <w:p w:rsidR="00E24329" w:rsidRDefault="00E24329" w:rsidP="00171634">
      <w:pPr>
        <w:rPr>
          <w:rtl/>
          <w:lang w:eastAsia="he-IL"/>
        </w:rPr>
      </w:pPr>
    </w:p>
    <w:p w:rsidR="00E24329" w:rsidRDefault="00E24329" w:rsidP="00171634">
      <w:pPr>
        <w:pStyle w:val="af7"/>
        <w:keepNext/>
        <w:rPr>
          <w:rtl/>
        </w:rPr>
      </w:pPr>
      <w:r w:rsidRPr="000C4536">
        <w:rPr>
          <w:rStyle w:val="TagStyle"/>
          <w:rtl/>
        </w:rPr>
        <w:t xml:space="preserve"> &lt;&lt; יור &gt;&gt; </w:t>
      </w:r>
      <w:r>
        <w:rPr>
          <w:rtl/>
        </w:rPr>
        <w:t>היו"ר ארז מלול:</w:t>
      </w:r>
      <w:r w:rsidRPr="000C4536">
        <w:rPr>
          <w:rStyle w:val="TagStyle"/>
          <w:rtl/>
        </w:rPr>
        <w:t xml:space="preserve"> &lt;&lt; יור &gt;&gt;</w:t>
      </w:r>
      <w:r>
        <w:rPr>
          <w:rtl/>
        </w:rPr>
        <w:t xml:space="preserve">   </w:t>
      </w:r>
    </w:p>
    <w:p w:rsidR="00E24329" w:rsidRDefault="00E24329" w:rsidP="003C6D77">
      <w:pPr>
        <w:rPr>
          <w:rtl/>
          <w:lang w:eastAsia="he-IL"/>
        </w:rPr>
      </w:pPr>
    </w:p>
    <w:p w:rsidR="00E24329" w:rsidRDefault="00E24329" w:rsidP="00171634">
      <w:pPr>
        <w:rPr>
          <w:rtl/>
          <w:lang w:eastAsia="he-IL"/>
        </w:rPr>
      </w:pPr>
      <w:r>
        <w:rPr>
          <w:rFonts w:hint="cs"/>
          <w:rtl/>
          <w:lang w:eastAsia="he-IL"/>
        </w:rPr>
        <w:t>נעבור לסיבוב השני.</w:t>
      </w:r>
    </w:p>
    <w:p w:rsidR="00E24329" w:rsidRDefault="00E24329" w:rsidP="00171634">
      <w:pPr>
        <w:pStyle w:val="af1"/>
        <w:keepNext/>
        <w:rPr>
          <w:rtl/>
          <w:lang w:eastAsia="he-IL"/>
        </w:rPr>
      </w:pPr>
      <w:r>
        <w:rPr>
          <w:rtl/>
          <w:lang w:eastAsia="he-IL"/>
        </w:rPr>
        <w:t xml:space="preserve"> </w:t>
      </w:r>
      <w:r>
        <w:rPr>
          <w:rFonts w:hint="cs"/>
          <w:rtl/>
          <w:lang w:eastAsia="he-IL"/>
        </w:rPr>
        <w:t xml:space="preserve"> </w:t>
      </w:r>
    </w:p>
    <w:p w:rsidR="00E24329" w:rsidRDefault="00E24329" w:rsidP="00171634">
      <w:pPr>
        <w:pStyle w:val="af6"/>
        <w:keepNext/>
        <w:rPr>
          <w:rtl/>
        </w:rPr>
      </w:pPr>
      <w:bookmarkStart w:id="6432" w:name="ET_interruption_6327_9"/>
      <w:r w:rsidRPr="00A02C00">
        <w:rPr>
          <w:rStyle w:val="TagStyle"/>
          <w:rtl/>
        </w:rPr>
        <w:t xml:space="preserve"> &lt;&lt; קריאה &gt;&gt; </w:t>
      </w:r>
      <w:r>
        <w:rPr>
          <w:rtl/>
        </w:rPr>
        <w:t>מזכיר הכנסת דן מרזוק:</w:t>
      </w:r>
      <w:r w:rsidRPr="00A02C00">
        <w:rPr>
          <w:rStyle w:val="TagStyle"/>
          <w:rtl/>
        </w:rPr>
        <w:t xml:space="preserve"> &lt;&lt; קריאה &gt;&gt;</w:t>
      </w:r>
      <w:r>
        <w:rPr>
          <w:rtl/>
        </w:rPr>
        <w:t xml:space="preserve">   </w:t>
      </w:r>
      <w:bookmarkEnd w:id="6432"/>
    </w:p>
    <w:p w:rsidR="00E24329" w:rsidRDefault="00E24329" w:rsidP="00DA4214">
      <w:pPr>
        <w:ind w:firstLine="0"/>
        <w:rPr>
          <w:rtl/>
          <w:lang w:eastAsia="he-IL"/>
        </w:rPr>
      </w:pPr>
      <w:r>
        <w:rPr>
          <w:rFonts w:hint="cs"/>
          <w:rtl/>
          <w:lang w:eastAsia="he-IL"/>
        </w:rPr>
        <w:t>(קורא בשמות חברי הכנסת)</w:t>
      </w:r>
    </w:p>
    <w:p w:rsidR="00E24329" w:rsidRPr="00BF5F77" w:rsidRDefault="00E24329" w:rsidP="00171634">
      <w:pPr>
        <w:rPr>
          <w:rtl/>
          <w:lang w:eastAsia="he-IL"/>
        </w:rPr>
      </w:pPr>
    </w:p>
    <w:p w:rsidR="00E24329" w:rsidRDefault="00E24329" w:rsidP="00171634">
      <w:pPr>
        <w:rPr>
          <w:rtl/>
          <w:lang w:eastAsia="he-IL"/>
        </w:rPr>
      </w:pPr>
      <w:r>
        <w:rPr>
          <w:rtl/>
          <w:lang w:eastAsia="he-IL"/>
        </w:rPr>
        <w:t>יולי יואל אדלשטיין</w:t>
      </w:r>
      <w:r>
        <w:rPr>
          <w:rtl/>
          <w:lang w:eastAsia="he-IL"/>
        </w:rPr>
        <w:tab/>
        <w:t xml:space="preserve">–   </w:t>
      </w:r>
      <w:r w:rsidRPr="00A02C00">
        <w:rPr>
          <w:rtl/>
          <w:lang w:eastAsia="he-IL"/>
        </w:rPr>
        <w:t>אינו נוכח</w:t>
      </w:r>
    </w:p>
    <w:p w:rsidR="00E24329" w:rsidRDefault="00E24329" w:rsidP="00171634">
      <w:pPr>
        <w:rPr>
          <w:rtl/>
          <w:lang w:eastAsia="he-IL"/>
        </w:rPr>
      </w:pPr>
      <w:r>
        <w:rPr>
          <w:rtl/>
          <w:lang w:eastAsia="he-IL"/>
        </w:rPr>
        <w:t>אמיר אוחנה</w:t>
      </w:r>
      <w:r>
        <w:rPr>
          <w:rtl/>
          <w:lang w:eastAsia="he-IL"/>
        </w:rPr>
        <w:tab/>
      </w:r>
      <w:r>
        <w:rPr>
          <w:rtl/>
          <w:lang w:eastAsia="he-IL"/>
        </w:rPr>
        <w:tab/>
        <w:t xml:space="preserve">–   </w:t>
      </w:r>
      <w:r w:rsidRPr="00A02C00">
        <w:rPr>
          <w:rtl/>
          <w:lang w:eastAsia="he-IL"/>
        </w:rPr>
        <w:t>אינו נוכח</w:t>
      </w:r>
    </w:p>
    <w:p w:rsidR="00E24329" w:rsidRDefault="00E24329" w:rsidP="00171634">
      <w:pPr>
        <w:rPr>
          <w:rtl/>
          <w:lang w:eastAsia="he-IL"/>
        </w:rPr>
      </w:pPr>
      <w:r>
        <w:rPr>
          <w:rtl/>
          <w:lang w:eastAsia="he-IL"/>
        </w:rPr>
        <w:t>ינון אזולאי</w:t>
      </w:r>
      <w:r>
        <w:rPr>
          <w:rtl/>
          <w:lang w:eastAsia="he-IL"/>
        </w:rPr>
        <w:tab/>
      </w:r>
      <w:r>
        <w:rPr>
          <w:rtl/>
          <w:lang w:eastAsia="he-IL"/>
        </w:rPr>
        <w:tab/>
        <w:t xml:space="preserve">–   </w:t>
      </w:r>
      <w:r w:rsidRPr="00A02C00">
        <w:rPr>
          <w:rtl/>
          <w:lang w:eastAsia="he-IL"/>
        </w:rPr>
        <w:t>אינו נוכח</w:t>
      </w:r>
    </w:p>
    <w:p w:rsidR="00E24329" w:rsidRDefault="00E24329" w:rsidP="00171634">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E24329" w:rsidRDefault="00E24329" w:rsidP="00171634">
      <w:pPr>
        <w:rPr>
          <w:rtl/>
          <w:lang w:eastAsia="he-IL"/>
        </w:rPr>
      </w:pPr>
      <w:r>
        <w:rPr>
          <w:rtl/>
          <w:lang w:eastAsia="he-IL"/>
        </w:rPr>
        <w:t>ואליד אלהואשלה</w:t>
      </w:r>
      <w:r>
        <w:rPr>
          <w:rtl/>
          <w:lang w:eastAsia="he-IL"/>
        </w:rPr>
        <w:tab/>
      </w:r>
      <w:r>
        <w:rPr>
          <w:rtl/>
          <w:lang w:eastAsia="he-IL"/>
        </w:rPr>
        <w:tab/>
        <w:t xml:space="preserve">–   </w:t>
      </w:r>
      <w:r w:rsidRPr="00A02C00">
        <w:rPr>
          <w:rtl/>
          <w:lang w:eastAsia="he-IL"/>
        </w:rPr>
        <w:t>אינו נוכח</w:t>
      </w:r>
    </w:p>
    <w:p w:rsidR="00E24329" w:rsidRDefault="00E24329" w:rsidP="00171634">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E24329" w:rsidRDefault="00E24329" w:rsidP="00171634">
      <w:pPr>
        <w:rPr>
          <w:rtl/>
          <w:lang w:eastAsia="he-IL"/>
        </w:rPr>
      </w:pPr>
      <w:r>
        <w:rPr>
          <w:rtl/>
          <w:lang w:eastAsia="he-IL"/>
        </w:rPr>
        <w:t>משה ארבל</w:t>
      </w:r>
      <w:r>
        <w:rPr>
          <w:rtl/>
          <w:lang w:eastAsia="he-IL"/>
        </w:rPr>
        <w:tab/>
      </w:r>
      <w:r>
        <w:rPr>
          <w:rtl/>
          <w:lang w:eastAsia="he-IL"/>
        </w:rPr>
        <w:tab/>
        <w:t xml:space="preserve">–   </w:t>
      </w:r>
      <w:r w:rsidRPr="00BF5F77">
        <w:rPr>
          <w:rtl/>
          <w:lang w:eastAsia="he-IL"/>
        </w:rPr>
        <w:t>אינו נוכח</w:t>
      </w:r>
    </w:p>
    <w:p w:rsidR="00E24329" w:rsidRDefault="00E24329" w:rsidP="00171634">
      <w:pPr>
        <w:rPr>
          <w:rtl/>
          <w:lang w:eastAsia="he-IL"/>
        </w:rPr>
      </w:pPr>
      <w:r>
        <w:rPr>
          <w:rtl/>
          <w:lang w:eastAsia="he-IL"/>
        </w:rPr>
        <w:t>יעקב אשר</w:t>
      </w:r>
      <w:r>
        <w:rPr>
          <w:rtl/>
          <w:lang w:eastAsia="he-IL"/>
        </w:rPr>
        <w:tab/>
      </w:r>
      <w:r>
        <w:rPr>
          <w:rtl/>
          <w:lang w:eastAsia="he-IL"/>
        </w:rPr>
        <w:tab/>
        <w:t xml:space="preserve">–   </w:t>
      </w:r>
      <w:r w:rsidRPr="00BF5F77">
        <w:rPr>
          <w:rtl/>
          <w:lang w:eastAsia="he-IL"/>
        </w:rPr>
        <w:t>אינו נוכח</w:t>
      </w:r>
    </w:p>
    <w:p w:rsidR="00E24329" w:rsidRDefault="00E24329" w:rsidP="00171634">
      <w:pPr>
        <w:rPr>
          <w:rtl/>
          <w:lang w:eastAsia="he-IL"/>
        </w:rPr>
      </w:pPr>
      <w:r>
        <w:rPr>
          <w:rtl/>
          <w:lang w:eastAsia="he-IL"/>
        </w:rPr>
        <w:t>אביחי אברהם בוארון</w:t>
      </w:r>
      <w:r>
        <w:rPr>
          <w:rtl/>
          <w:lang w:eastAsia="he-IL"/>
        </w:rPr>
        <w:tab/>
        <w:t xml:space="preserve">–   </w:t>
      </w:r>
      <w:r>
        <w:rPr>
          <w:rFonts w:hint="cs"/>
          <w:rtl/>
          <w:lang w:eastAsia="he-IL"/>
        </w:rPr>
        <w:t>אינו משתתף בהצבעה</w:t>
      </w:r>
    </w:p>
    <w:p w:rsidR="00E24329" w:rsidRDefault="00E24329" w:rsidP="00171634">
      <w:pPr>
        <w:rPr>
          <w:rtl/>
          <w:lang w:eastAsia="he-IL"/>
        </w:rPr>
      </w:pPr>
      <w:r>
        <w:rPr>
          <w:rtl/>
          <w:lang w:eastAsia="he-IL"/>
        </w:rPr>
        <w:t>אוריאל בוסו</w:t>
      </w:r>
      <w:r>
        <w:rPr>
          <w:rtl/>
          <w:lang w:eastAsia="he-IL"/>
        </w:rPr>
        <w:tab/>
      </w:r>
      <w:r>
        <w:rPr>
          <w:rtl/>
          <w:lang w:eastAsia="he-IL"/>
        </w:rPr>
        <w:tab/>
        <w:t xml:space="preserve">–   </w:t>
      </w:r>
      <w:r w:rsidRPr="00FA15C2">
        <w:rPr>
          <w:rtl/>
          <w:lang w:eastAsia="he-IL"/>
        </w:rPr>
        <w:t>אינ</w:t>
      </w:r>
      <w:r>
        <w:rPr>
          <w:rFonts w:hint="cs"/>
          <w:rtl/>
          <w:lang w:eastAsia="he-IL"/>
        </w:rPr>
        <w:t>ו</w:t>
      </w:r>
      <w:r w:rsidRPr="00FA15C2">
        <w:rPr>
          <w:rtl/>
          <w:lang w:eastAsia="he-IL"/>
        </w:rPr>
        <w:t xml:space="preserve"> נוכח</w:t>
      </w:r>
    </w:p>
    <w:p w:rsidR="00E24329" w:rsidRDefault="00E24329" w:rsidP="00171634">
      <w:pPr>
        <w:rPr>
          <w:rtl/>
          <w:lang w:eastAsia="he-IL"/>
        </w:rPr>
      </w:pPr>
      <w:r>
        <w:rPr>
          <w:rtl/>
          <w:lang w:eastAsia="he-IL"/>
        </w:rPr>
        <w:t>מיכאל מרדכי ביטון</w:t>
      </w:r>
      <w:r>
        <w:rPr>
          <w:rtl/>
          <w:lang w:eastAsia="he-IL"/>
        </w:rPr>
        <w:tab/>
        <w:t xml:space="preserve">–   </w:t>
      </w:r>
      <w:r w:rsidRPr="00BF5F77">
        <w:rPr>
          <w:rtl/>
          <w:lang w:eastAsia="he-IL"/>
        </w:rPr>
        <w:t>אינו נוכח</w:t>
      </w:r>
    </w:p>
    <w:p w:rsidR="00E24329" w:rsidRDefault="00E24329" w:rsidP="00171634">
      <w:pPr>
        <w:rPr>
          <w:rtl/>
          <w:lang w:eastAsia="he-IL"/>
        </w:rPr>
      </w:pPr>
      <w:r>
        <w:rPr>
          <w:rtl/>
          <w:lang w:eastAsia="he-IL"/>
        </w:rPr>
        <w:t>דוד ביטן</w:t>
      </w:r>
      <w:r>
        <w:rPr>
          <w:rtl/>
          <w:lang w:eastAsia="he-IL"/>
        </w:rPr>
        <w:tab/>
      </w:r>
      <w:r>
        <w:rPr>
          <w:rtl/>
          <w:lang w:eastAsia="he-IL"/>
        </w:rPr>
        <w:tab/>
      </w:r>
      <w:r>
        <w:rPr>
          <w:rtl/>
          <w:lang w:eastAsia="he-IL"/>
        </w:rPr>
        <w:tab/>
        <w:t xml:space="preserve">–   </w:t>
      </w:r>
      <w:r w:rsidRPr="00BF5F77">
        <w:rPr>
          <w:rtl/>
          <w:lang w:eastAsia="he-IL"/>
        </w:rPr>
        <w:t>אינו נוכח</w:t>
      </w:r>
    </w:p>
    <w:p w:rsidR="00E24329" w:rsidRPr="00FE7DB3" w:rsidRDefault="00E24329" w:rsidP="00171634">
      <w:pPr>
        <w:rPr>
          <w:rtl/>
          <w:lang w:eastAsia="he-IL"/>
        </w:rPr>
      </w:pPr>
      <w:r>
        <w:rPr>
          <w:rtl/>
          <w:lang w:eastAsia="he-IL"/>
        </w:rPr>
        <w:t>בועז ביסמו</w:t>
      </w:r>
      <w:r w:rsidRPr="00FE7DB3">
        <w:rPr>
          <w:rtl/>
          <w:lang w:eastAsia="he-IL"/>
        </w:rPr>
        <w:t>ט</w:t>
      </w:r>
      <w:r w:rsidRPr="00FE7DB3">
        <w:rPr>
          <w:rtl/>
          <w:lang w:eastAsia="he-IL"/>
        </w:rPr>
        <w:tab/>
      </w:r>
      <w:r w:rsidRPr="00FE7DB3">
        <w:rPr>
          <w:rtl/>
          <w:lang w:eastAsia="he-IL"/>
        </w:rPr>
        <w:tab/>
        <w:t>–   אינו נוכח</w:t>
      </w:r>
    </w:p>
    <w:p w:rsidR="00E24329" w:rsidRPr="00FE7DB3" w:rsidRDefault="00E24329" w:rsidP="00171634">
      <w:pPr>
        <w:rPr>
          <w:rtl/>
          <w:lang w:eastAsia="he-IL"/>
        </w:rPr>
      </w:pPr>
      <w:r w:rsidRPr="00FE7DB3">
        <w:rPr>
          <w:rtl/>
          <w:lang w:eastAsia="he-IL"/>
        </w:rPr>
        <w:t>ולדימיר בליאק</w:t>
      </w:r>
      <w:r w:rsidRPr="00FE7DB3">
        <w:rPr>
          <w:rtl/>
          <w:lang w:eastAsia="he-IL"/>
        </w:rPr>
        <w:tab/>
      </w:r>
      <w:r w:rsidRPr="00FE7DB3">
        <w:rPr>
          <w:rtl/>
          <w:lang w:eastAsia="he-IL"/>
        </w:rPr>
        <w:tab/>
        <w:t xml:space="preserve">–   </w:t>
      </w:r>
      <w:r w:rsidRPr="00FE7DB3">
        <w:rPr>
          <w:rFonts w:hint="cs"/>
          <w:rtl/>
          <w:lang w:eastAsia="he-IL"/>
        </w:rPr>
        <w:t>בעד</w:t>
      </w:r>
    </w:p>
    <w:p w:rsidR="00E24329" w:rsidRDefault="00E24329" w:rsidP="00171634">
      <w:pPr>
        <w:rPr>
          <w:rtl/>
          <w:lang w:eastAsia="he-IL"/>
        </w:rPr>
      </w:pPr>
      <w:r w:rsidRPr="00FE7DB3">
        <w:rPr>
          <w:rtl/>
          <w:lang w:eastAsia="he-IL"/>
        </w:rPr>
        <w:t>מירב בן אר</w:t>
      </w:r>
      <w:r>
        <w:rPr>
          <w:rtl/>
          <w:lang w:eastAsia="he-IL"/>
        </w:rPr>
        <w:t>י</w:t>
      </w:r>
      <w:r>
        <w:rPr>
          <w:rtl/>
          <w:lang w:eastAsia="he-IL"/>
        </w:rPr>
        <w:tab/>
      </w:r>
      <w:r>
        <w:rPr>
          <w:rtl/>
          <w:lang w:eastAsia="he-IL"/>
        </w:rPr>
        <w:tab/>
        <w:t xml:space="preserve">–   </w:t>
      </w:r>
      <w:r>
        <w:rPr>
          <w:rFonts w:hint="cs"/>
          <w:rtl/>
          <w:lang w:eastAsia="he-IL"/>
        </w:rPr>
        <w:t>אינה נוכחת</w:t>
      </w:r>
    </w:p>
    <w:p w:rsidR="00E24329" w:rsidRDefault="00E24329" w:rsidP="00171634">
      <w:pPr>
        <w:rPr>
          <w:rtl/>
          <w:lang w:eastAsia="he-IL"/>
        </w:rPr>
      </w:pPr>
      <w:r>
        <w:rPr>
          <w:rtl/>
          <w:lang w:eastAsia="he-IL"/>
        </w:rPr>
        <w:t>רם בן ברק</w:t>
      </w:r>
      <w:r>
        <w:rPr>
          <w:rtl/>
          <w:lang w:eastAsia="he-IL"/>
        </w:rPr>
        <w:tab/>
      </w:r>
      <w:r>
        <w:rPr>
          <w:rtl/>
          <w:lang w:eastAsia="he-IL"/>
        </w:rPr>
        <w:tab/>
        <w:t xml:space="preserve">–   </w:t>
      </w:r>
      <w:r w:rsidRPr="00BF5F77">
        <w:rPr>
          <w:rtl/>
          <w:lang w:eastAsia="he-IL"/>
        </w:rPr>
        <w:t>אינו נוכח</w:t>
      </w:r>
    </w:p>
    <w:p w:rsidR="00E24329" w:rsidRDefault="00E24329" w:rsidP="00171634">
      <w:pPr>
        <w:rPr>
          <w:rtl/>
          <w:lang w:eastAsia="he-IL"/>
        </w:rPr>
      </w:pPr>
      <w:r>
        <w:rPr>
          <w:rtl/>
          <w:lang w:eastAsia="he-IL"/>
        </w:rPr>
        <w:t>איתמר בן גביר</w:t>
      </w:r>
      <w:r>
        <w:rPr>
          <w:rtl/>
          <w:lang w:eastAsia="he-IL"/>
        </w:rPr>
        <w:tab/>
      </w:r>
      <w:r>
        <w:rPr>
          <w:rtl/>
          <w:lang w:eastAsia="he-IL"/>
        </w:rPr>
        <w:tab/>
        <w:t xml:space="preserve">–   </w:t>
      </w:r>
      <w:r w:rsidRPr="00BF5F77">
        <w:rPr>
          <w:rtl/>
          <w:lang w:eastAsia="he-IL"/>
        </w:rPr>
        <w:t>אינו נוכח</w:t>
      </w:r>
    </w:p>
    <w:p w:rsidR="00E24329" w:rsidRDefault="00E24329" w:rsidP="00171634">
      <w:pPr>
        <w:rPr>
          <w:rtl/>
          <w:lang w:eastAsia="he-IL"/>
        </w:rPr>
      </w:pPr>
      <w:r>
        <w:rPr>
          <w:rtl/>
          <w:lang w:eastAsia="he-IL"/>
        </w:rPr>
        <w:t>אברהם בצלאל</w:t>
      </w:r>
      <w:r>
        <w:rPr>
          <w:rtl/>
          <w:lang w:eastAsia="he-IL"/>
        </w:rPr>
        <w:tab/>
      </w:r>
      <w:r>
        <w:rPr>
          <w:rtl/>
          <w:lang w:eastAsia="he-IL"/>
        </w:rPr>
        <w:tab/>
        <w:t>–   אינו משתתף בהצבעה</w:t>
      </w:r>
    </w:p>
    <w:p w:rsidR="00E24329" w:rsidRDefault="00E24329" w:rsidP="00171634">
      <w:pPr>
        <w:rPr>
          <w:rtl/>
          <w:lang w:eastAsia="he-IL"/>
        </w:rPr>
      </w:pPr>
      <w:r>
        <w:rPr>
          <w:rtl/>
          <w:lang w:eastAsia="he-IL"/>
        </w:rPr>
        <w:t>אליהו ברוכי</w:t>
      </w:r>
      <w:r>
        <w:rPr>
          <w:rtl/>
          <w:lang w:eastAsia="he-IL"/>
        </w:rPr>
        <w:tab/>
      </w:r>
      <w:r>
        <w:rPr>
          <w:rtl/>
          <w:lang w:eastAsia="he-IL"/>
        </w:rPr>
        <w:tab/>
        <w:t xml:space="preserve">–   </w:t>
      </w:r>
      <w:r w:rsidRPr="00BF5F77">
        <w:rPr>
          <w:rtl/>
          <w:lang w:eastAsia="he-IL"/>
        </w:rPr>
        <w:t>אינו נוכח</w:t>
      </w:r>
    </w:p>
    <w:p w:rsidR="00E24329" w:rsidRDefault="00E24329" w:rsidP="00171634">
      <w:pPr>
        <w:rPr>
          <w:rtl/>
          <w:lang w:eastAsia="he-IL"/>
        </w:rPr>
      </w:pPr>
      <w:r>
        <w:rPr>
          <w:rtl/>
          <w:lang w:eastAsia="he-IL"/>
        </w:rPr>
        <w:t>ניר ברקת</w:t>
      </w:r>
      <w:r>
        <w:rPr>
          <w:rtl/>
          <w:lang w:eastAsia="he-IL"/>
        </w:rPr>
        <w:tab/>
      </w:r>
      <w:r>
        <w:rPr>
          <w:rtl/>
          <w:lang w:eastAsia="he-IL"/>
        </w:rPr>
        <w:tab/>
        <w:t xml:space="preserve">–   </w:t>
      </w:r>
      <w:r w:rsidRPr="00BF5F77">
        <w:rPr>
          <w:rtl/>
          <w:lang w:eastAsia="he-IL"/>
        </w:rPr>
        <w:t>אינו נוכח</w:t>
      </w:r>
    </w:p>
    <w:p w:rsidR="00E24329" w:rsidRDefault="00E24329" w:rsidP="00171634">
      <w:pPr>
        <w:rPr>
          <w:rtl/>
          <w:lang w:eastAsia="he-IL"/>
        </w:rPr>
      </w:pPr>
      <w:r>
        <w:rPr>
          <w:rtl/>
          <w:lang w:eastAsia="he-IL"/>
        </w:rPr>
        <w:t>ששון ששי גואטה</w:t>
      </w:r>
      <w:r>
        <w:rPr>
          <w:rtl/>
          <w:lang w:eastAsia="he-IL"/>
        </w:rPr>
        <w:tab/>
      </w:r>
      <w:r>
        <w:rPr>
          <w:rtl/>
          <w:lang w:eastAsia="he-IL"/>
        </w:rPr>
        <w:tab/>
        <w:t>–   אינו משתתף בהצבעה</w:t>
      </w:r>
    </w:p>
    <w:p w:rsidR="00E24329" w:rsidRDefault="00E24329" w:rsidP="00171634">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E24329" w:rsidRDefault="00E24329" w:rsidP="00171634">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E24329" w:rsidRDefault="00E24329" w:rsidP="00171634">
      <w:pPr>
        <w:rPr>
          <w:rtl/>
          <w:lang w:eastAsia="he-IL"/>
        </w:rPr>
      </w:pPr>
      <w:r>
        <w:rPr>
          <w:rtl/>
          <w:lang w:eastAsia="he-IL"/>
        </w:rPr>
        <w:t>יואב גלנט</w:t>
      </w:r>
      <w:r>
        <w:rPr>
          <w:rtl/>
          <w:lang w:eastAsia="he-IL"/>
        </w:rPr>
        <w:tab/>
      </w:r>
      <w:r>
        <w:rPr>
          <w:rtl/>
          <w:lang w:eastAsia="he-IL"/>
        </w:rPr>
        <w:tab/>
        <w:t xml:space="preserve">–   </w:t>
      </w:r>
      <w:r w:rsidRPr="00BF5F77">
        <w:rPr>
          <w:rtl/>
          <w:lang w:eastAsia="he-IL"/>
        </w:rPr>
        <w:t>אינו נוכח</w:t>
      </w:r>
    </w:p>
    <w:p w:rsidR="00E24329" w:rsidRDefault="00E24329" w:rsidP="00171634">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E24329" w:rsidRDefault="00E24329" w:rsidP="0017163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E24329" w:rsidRDefault="00E24329" w:rsidP="00171634">
      <w:pPr>
        <w:rPr>
          <w:rtl/>
          <w:lang w:eastAsia="he-IL"/>
        </w:rPr>
      </w:pPr>
      <w:r>
        <w:rPr>
          <w:rtl/>
          <w:lang w:eastAsia="he-IL"/>
        </w:rPr>
        <w:t>משה גפני</w:t>
      </w:r>
      <w:r>
        <w:rPr>
          <w:rtl/>
          <w:lang w:eastAsia="he-IL"/>
        </w:rPr>
        <w:tab/>
      </w:r>
      <w:r>
        <w:rPr>
          <w:rtl/>
          <w:lang w:eastAsia="he-IL"/>
        </w:rPr>
        <w:tab/>
        <w:t xml:space="preserve">–   </w:t>
      </w:r>
      <w:r w:rsidRPr="00BF5F77">
        <w:rPr>
          <w:rtl/>
          <w:lang w:eastAsia="he-IL"/>
        </w:rPr>
        <w:t>אינו נוכח</w:t>
      </w:r>
    </w:p>
    <w:p w:rsidR="00E24329" w:rsidRDefault="00E24329" w:rsidP="00171634">
      <w:pPr>
        <w:rPr>
          <w:rtl/>
          <w:lang w:eastAsia="he-IL"/>
        </w:rPr>
      </w:pPr>
      <w:r>
        <w:rPr>
          <w:rtl/>
          <w:lang w:eastAsia="he-IL"/>
        </w:rPr>
        <w:t>אבי דיכטר</w:t>
      </w:r>
      <w:r>
        <w:rPr>
          <w:rtl/>
          <w:lang w:eastAsia="he-IL"/>
        </w:rPr>
        <w:tab/>
      </w:r>
      <w:r>
        <w:rPr>
          <w:rtl/>
          <w:lang w:eastAsia="he-IL"/>
        </w:rPr>
        <w:tab/>
        <w:t xml:space="preserve">–   </w:t>
      </w:r>
      <w:r w:rsidRPr="00BF5F77">
        <w:rPr>
          <w:rtl/>
          <w:lang w:eastAsia="he-IL"/>
        </w:rPr>
        <w:t>אינו נוכח</w:t>
      </w:r>
    </w:p>
    <w:p w:rsidR="00E24329" w:rsidRDefault="00E24329" w:rsidP="00171634">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E24329" w:rsidRDefault="00E24329" w:rsidP="00171634">
      <w:pPr>
        <w:rPr>
          <w:rtl/>
          <w:lang w:eastAsia="he-IL"/>
        </w:rPr>
      </w:pPr>
      <w:r>
        <w:rPr>
          <w:rtl/>
          <w:lang w:eastAsia="he-IL"/>
        </w:rPr>
        <w:t>אלי דלל</w:t>
      </w:r>
      <w:r>
        <w:rPr>
          <w:rtl/>
          <w:lang w:eastAsia="he-IL"/>
        </w:rPr>
        <w:tab/>
      </w:r>
      <w:r>
        <w:rPr>
          <w:rtl/>
          <w:lang w:eastAsia="he-IL"/>
        </w:rPr>
        <w:tab/>
      </w:r>
      <w:r>
        <w:rPr>
          <w:rtl/>
          <w:lang w:eastAsia="he-IL"/>
        </w:rPr>
        <w:tab/>
        <w:t xml:space="preserve">–   </w:t>
      </w:r>
      <w:r w:rsidRPr="00BF5F77">
        <w:rPr>
          <w:rtl/>
          <w:lang w:eastAsia="he-IL"/>
        </w:rPr>
        <w:t>אינו נוכח</w:t>
      </w:r>
    </w:p>
    <w:p w:rsidR="00E24329" w:rsidRDefault="00E24329" w:rsidP="00171634">
      <w:pPr>
        <w:rPr>
          <w:rtl/>
          <w:lang w:eastAsia="he-IL"/>
        </w:rPr>
      </w:pPr>
      <w:r>
        <w:rPr>
          <w:rtl/>
          <w:lang w:eastAsia="he-IL"/>
        </w:rPr>
        <w:t>שלום דנינו</w:t>
      </w:r>
      <w:r>
        <w:rPr>
          <w:rtl/>
          <w:lang w:eastAsia="he-IL"/>
        </w:rPr>
        <w:tab/>
      </w:r>
      <w:r>
        <w:rPr>
          <w:rtl/>
          <w:lang w:eastAsia="he-IL"/>
        </w:rPr>
        <w:tab/>
        <w:t xml:space="preserve">–   </w:t>
      </w:r>
      <w:r w:rsidRPr="00BF5F77">
        <w:rPr>
          <w:rtl/>
          <w:lang w:eastAsia="he-IL"/>
        </w:rPr>
        <w:t>אינו נוכח</w:t>
      </w:r>
    </w:p>
    <w:p w:rsidR="00E24329" w:rsidRDefault="00E24329" w:rsidP="00171634">
      <w:pPr>
        <w:rPr>
          <w:rtl/>
          <w:lang w:eastAsia="he-IL"/>
        </w:rPr>
      </w:pPr>
      <w:r>
        <w:rPr>
          <w:rtl/>
          <w:lang w:eastAsia="he-IL"/>
        </w:rPr>
        <w:t>אריה מכלוף דרעי</w:t>
      </w:r>
      <w:r>
        <w:rPr>
          <w:rtl/>
          <w:lang w:eastAsia="he-IL"/>
        </w:rPr>
        <w:tab/>
        <w:t xml:space="preserve">–   </w:t>
      </w:r>
      <w:r w:rsidRPr="00BF5F77">
        <w:rPr>
          <w:rtl/>
          <w:lang w:eastAsia="he-IL"/>
        </w:rPr>
        <w:t>אינו נוכח</w:t>
      </w:r>
    </w:p>
    <w:p w:rsidR="00E24329" w:rsidRDefault="00E24329" w:rsidP="00171634">
      <w:pPr>
        <w:rPr>
          <w:rtl/>
          <w:lang w:eastAsia="he-IL"/>
        </w:rPr>
      </w:pPr>
      <w:r>
        <w:rPr>
          <w:rtl/>
          <w:lang w:eastAsia="he-IL"/>
        </w:rPr>
        <w:t>עמית הלוי</w:t>
      </w:r>
      <w:r>
        <w:rPr>
          <w:rtl/>
          <w:lang w:eastAsia="he-IL"/>
        </w:rPr>
        <w:tab/>
      </w:r>
      <w:r>
        <w:rPr>
          <w:rtl/>
          <w:lang w:eastAsia="he-IL"/>
        </w:rPr>
        <w:tab/>
        <w:t>–   אינו משתתף בהצבעה</w:t>
      </w:r>
    </w:p>
    <w:p w:rsidR="00E24329" w:rsidRDefault="00E24329" w:rsidP="00171634">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 xml:space="preserve"> </w:t>
      </w:r>
      <w:r w:rsidRPr="00BF5F77">
        <w:rPr>
          <w:rtl/>
          <w:lang w:eastAsia="he-IL"/>
        </w:rPr>
        <w:t>אינו נוכח</w:t>
      </w:r>
      <w:r>
        <w:rPr>
          <w:rtl/>
          <w:lang w:eastAsia="he-IL"/>
        </w:rPr>
        <w:t xml:space="preserve"> </w:t>
      </w:r>
    </w:p>
    <w:p w:rsidR="00E24329" w:rsidRDefault="00E24329" w:rsidP="00171634">
      <w:pPr>
        <w:rPr>
          <w:rtl/>
          <w:lang w:eastAsia="he-IL"/>
        </w:rPr>
      </w:pPr>
      <w:r>
        <w:rPr>
          <w:rtl/>
          <w:lang w:eastAsia="he-IL"/>
        </w:rPr>
        <w:t>יצחק שמעון וסרלאוף</w:t>
      </w:r>
      <w:r>
        <w:rPr>
          <w:rtl/>
          <w:lang w:eastAsia="he-IL"/>
        </w:rPr>
        <w:tab/>
        <w:t xml:space="preserve">–   </w:t>
      </w:r>
      <w:r w:rsidRPr="00BF5F77">
        <w:rPr>
          <w:rtl/>
          <w:lang w:eastAsia="he-IL"/>
        </w:rPr>
        <w:t>אינו נוכח</w:t>
      </w:r>
    </w:p>
    <w:p w:rsidR="00E24329" w:rsidRDefault="00E24329" w:rsidP="00171634">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E24329" w:rsidRDefault="00E24329" w:rsidP="00171634">
      <w:pPr>
        <w:rPr>
          <w:rtl/>
          <w:lang w:eastAsia="he-IL"/>
        </w:rPr>
      </w:pPr>
      <w:r>
        <w:rPr>
          <w:rtl/>
          <w:lang w:eastAsia="he-IL"/>
        </w:rPr>
        <w:t>אימאן ח'טיב יאסין</w:t>
      </w:r>
      <w:r>
        <w:rPr>
          <w:rtl/>
          <w:lang w:eastAsia="he-IL"/>
        </w:rPr>
        <w:tab/>
        <w:t xml:space="preserve">–   </w:t>
      </w:r>
      <w:r w:rsidRPr="00BF5F77">
        <w:rPr>
          <w:rtl/>
          <w:lang w:eastAsia="he-IL"/>
        </w:rPr>
        <w:t>אינ</w:t>
      </w:r>
      <w:r>
        <w:rPr>
          <w:rFonts w:hint="cs"/>
          <w:rtl/>
          <w:lang w:eastAsia="he-IL"/>
        </w:rPr>
        <w:t>ה</w:t>
      </w:r>
      <w:r w:rsidRPr="00BF5F77">
        <w:rPr>
          <w:rtl/>
          <w:lang w:eastAsia="he-IL"/>
        </w:rPr>
        <w:t xml:space="preserve"> נוכח</w:t>
      </w:r>
      <w:r>
        <w:rPr>
          <w:rFonts w:hint="cs"/>
          <w:rtl/>
          <w:lang w:eastAsia="he-IL"/>
        </w:rPr>
        <w:t>ת</w:t>
      </w:r>
    </w:p>
    <w:p w:rsidR="00E24329" w:rsidRDefault="00E24329" w:rsidP="00171634">
      <w:pPr>
        <w:rPr>
          <w:rtl/>
          <w:lang w:eastAsia="he-IL"/>
        </w:rPr>
      </w:pPr>
      <w:r>
        <w:rPr>
          <w:rtl/>
          <w:lang w:eastAsia="he-IL"/>
        </w:rPr>
        <w:t>ווליד טאהא</w:t>
      </w:r>
      <w:r>
        <w:rPr>
          <w:rtl/>
          <w:lang w:eastAsia="he-IL"/>
        </w:rPr>
        <w:tab/>
      </w:r>
      <w:r>
        <w:rPr>
          <w:rtl/>
          <w:lang w:eastAsia="he-IL"/>
        </w:rPr>
        <w:tab/>
        <w:t xml:space="preserve">–   </w:t>
      </w:r>
      <w:r w:rsidRPr="00BF5F77">
        <w:rPr>
          <w:rtl/>
          <w:lang w:eastAsia="he-IL"/>
        </w:rPr>
        <w:t>אינו נוכח</w:t>
      </w:r>
    </w:p>
    <w:p w:rsidR="00E24329" w:rsidRDefault="00E24329" w:rsidP="00171634">
      <w:pPr>
        <w:rPr>
          <w:rtl/>
          <w:lang w:eastAsia="he-IL"/>
        </w:rPr>
      </w:pPr>
      <w:r>
        <w:rPr>
          <w:rtl/>
          <w:lang w:eastAsia="he-IL"/>
        </w:rPr>
        <w:t>בועז טופורובסקי</w:t>
      </w:r>
      <w:r>
        <w:rPr>
          <w:rtl/>
          <w:lang w:eastAsia="he-IL"/>
        </w:rPr>
        <w:tab/>
      </w:r>
      <w:r>
        <w:rPr>
          <w:rtl/>
          <w:lang w:eastAsia="he-IL"/>
        </w:rPr>
        <w:tab/>
        <w:t xml:space="preserve">–   </w:t>
      </w:r>
      <w:r w:rsidRPr="00BF5F77">
        <w:rPr>
          <w:rtl/>
          <w:lang w:eastAsia="he-IL"/>
        </w:rPr>
        <w:t>אינו נוכח</w:t>
      </w:r>
    </w:p>
    <w:p w:rsidR="00E24329" w:rsidRDefault="00E24329" w:rsidP="00281ABA">
      <w:pPr>
        <w:rPr>
          <w:rtl/>
          <w:lang w:eastAsia="he-IL"/>
        </w:rPr>
      </w:pPr>
      <w:r>
        <w:rPr>
          <w:rtl/>
          <w:lang w:eastAsia="he-IL"/>
        </w:rPr>
        <w:t>משה טור פז</w:t>
      </w:r>
      <w:r>
        <w:rPr>
          <w:rtl/>
          <w:lang w:eastAsia="he-IL"/>
        </w:rPr>
        <w:tab/>
      </w:r>
      <w:r>
        <w:rPr>
          <w:rtl/>
          <w:lang w:eastAsia="he-IL"/>
        </w:rPr>
        <w:tab/>
        <w:t xml:space="preserve">–   </w:t>
      </w:r>
      <w:r w:rsidR="00281ABA">
        <w:rPr>
          <w:rFonts w:hint="cs"/>
          <w:rtl/>
          <w:lang w:eastAsia="he-IL"/>
        </w:rPr>
        <w:t>בעד</w:t>
      </w:r>
    </w:p>
    <w:p w:rsidR="00E24329" w:rsidRDefault="00E24329" w:rsidP="00171634">
      <w:pPr>
        <w:rPr>
          <w:rtl/>
          <w:lang w:eastAsia="he-IL"/>
        </w:rPr>
      </w:pPr>
      <w:r>
        <w:rPr>
          <w:rtl/>
          <w:lang w:eastAsia="he-IL"/>
        </w:rPr>
        <w:t>אחמד טיבי</w:t>
      </w:r>
      <w:r>
        <w:rPr>
          <w:rtl/>
          <w:lang w:eastAsia="he-IL"/>
        </w:rPr>
        <w:tab/>
      </w:r>
      <w:r>
        <w:rPr>
          <w:rtl/>
          <w:lang w:eastAsia="he-IL"/>
        </w:rPr>
        <w:tab/>
        <w:t xml:space="preserve">–   </w:t>
      </w:r>
      <w:r w:rsidRPr="00BF5F77">
        <w:rPr>
          <w:rtl/>
          <w:lang w:eastAsia="he-IL"/>
        </w:rPr>
        <w:t>אינו נוכח</w:t>
      </w:r>
    </w:p>
    <w:p w:rsidR="00E24329" w:rsidRDefault="00E24329" w:rsidP="00171634">
      <w:pPr>
        <w:rPr>
          <w:rtl/>
          <w:lang w:eastAsia="he-IL"/>
        </w:rPr>
      </w:pPr>
      <w:r>
        <w:rPr>
          <w:rtl/>
          <w:lang w:eastAsia="he-IL"/>
        </w:rPr>
        <w:t>יוסף טייב</w:t>
      </w:r>
      <w:r>
        <w:rPr>
          <w:rtl/>
          <w:lang w:eastAsia="he-IL"/>
        </w:rPr>
        <w:tab/>
      </w:r>
      <w:r>
        <w:rPr>
          <w:rtl/>
          <w:lang w:eastAsia="he-IL"/>
        </w:rPr>
        <w:tab/>
        <w:t xml:space="preserve">–   </w:t>
      </w:r>
      <w:r w:rsidRPr="00BF5F77">
        <w:rPr>
          <w:rtl/>
          <w:lang w:eastAsia="he-IL"/>
        </w:rPr>
        <w:t>אינו נוכח</w:t>
      </w:r>
    </w:p>
    <w:p w:rsidR="00E24329" w:rsidRDefault="00E24329" w:rsidP="00171634">
      <w:pPr>
        <w:rPr>
          <w:rtl/>
          <w:lang w:eastAsia="he-IL"/>
        </w:rPr>
      </w:pPr>
      <w:r>
        <w:rPr>
          <w:rtl/>
          <w:lang w:eastAsia="he-IL"/>
        </w:rPr>
        <w:t>אוהד טל</w:t>
      </w:r>
      <w:r>
        <w:rPr>
          <w:rtl/>
          <w:lang w:eastAsia="he-IL"/>
        </w:rPr>
        <w:tab/>
      </w:r>
      <w:r>
        <w:rPr>
          <w:rtl/>
          <w:lang w:eastAsia="he-IL"/>
        </w:rPr>
        <w:tab/>
      </w:r>
      <w:r>
        <w:rPr>
          <w:rtl/>
          <w:lang w:eastAsia="he-IL"/>
        </w:rPr>
        <w:tab/>
        <w:t xml:space="preserve">–   </w:t>
      </w:r>
      <w:r w:rsidRPr="00BF5F77">
        <w:rPr>
          <w:rtl/>
          <w:lang w:eastAsia="he-IL"/>
        </w:rPr>
        <w:t>אינו נוכח</w:t>
      </w:r>
    </w:p>
    <w:p w:rsidR="00E24329" w:rsidRDefault="00E24329" w:rsidP="00171634">
      <w:pPr>
        <w:rPr>
          <w:rtl/>
          <w:lang w:eastAsia="he-IL"/>
        </w:rPr>
      </w:pPr>
      <w:r>
        <w:rPr>
          <w:rtl/>
          <w:lang w:eastAsia="he-IL"/>
        </w:rPr>
        <w:t>יעקב טסלר</w:t>
      </w:r>
      <w:r>
        <w:rPr>
          <w:rtl/>
          <w:lang w:eastAsia="he-IL"/>
        </w:rPr>
        <w:tab/>
      </w:r>
      <w:r>
        <w:rPr>
          <w:rtl/>
          <w:lang w:eastAsia="he-IL"/>
        </w:rPr>
        <w:tab/>
        <w:t>–   אינו משתתף בהצבעה</w:t>
      </w:r>
    </w:p>
    <w:p w:rsidR="00E24329" w:rsidRDefault="00E24329" w:rsidP="00171634">
      <w:pPr>
        <w:rPr>
          <w:rtl/>
          <w:lang w:eastAsia="he-IL"/>
        </w:rPr>
      </w:pPr>
      <w:r>
        <w:rPr>
          <w:rtl/>
          <w:lang w:eastAsia="he-IL"/>
        </w:rPr>
        <w:t>חילי טרופר</w:t>
      </w:r>
      <w:r>
        <w:rPr>
          <w:rtl/>
          <w:lang w:eastAsia="he-IL"/>
        </w:rPr>
        <w:tab/>
      </w:r>
      <w:r>
        <w:rPr>
          <w:rtl/>
          <w:lang w:eastAsia="he-IL"/>
        </w:rPr>
        <w:tab/>
        <w:t xml:space="preserve">–   </w:t>
      </w:r>
      <w:r w:rsidRPr="00BF5F77">
        <w:rPr>
          <w:rtl/>
          <w:lang w:eastAsia="he-IL"/>
        </w:rPr>
        <w:t>אינו נוכח</w:t>
      </w:r>
    </w:p>
    <w:p w:rsidR="00E24329" w:rsidRDefault="00E24329" w:rsidP="00171634">
      <w:pPr>
        <w:rPr>
          <w:rtl/>
          <w:lang w:eastAsia="he-IL"/>
        </w:rPr>
      </w:pPr>
      <w:r>
        <w:rPr>
          <w:rtl/>
          <w:lang w:eastAsia="he-IL"/>
        </w:rPr>
        <w:t>אלמוג כהן</w:t>
      </w:r>
      <w:r>
        <w:rPr>
          <w:rtl/>
          <w:lang w:eastAsia="he-IL"/>
        </w:rPr>
        <w:tab/>
      </w:r>
      <w:r>
        <w:rPr>
          <w:rtl/>
          <w:lang w:eastAsia="he-IL"/>
        </w:rPr>
        <w:tab/>
        <w:t xml:space="preserve">–   </w:t>
      </w:r>
      <w:r w:rsidRPr="00BF5F77">
        <w:rPr>
          <w:rtl/>
          <w:lang w:eastAsia="he-IL"/>
        </w:rPr>
        <w:t>אינו נוכח</w:t>
      </w:r>
    </w:p>
    <w:p w:rsidR="00E24329" w:rsidRDefault="00E24329" w:rsidP="00171634">
      <w:pPr>
        <w:rPr>
          <w:rtl/>
          <w:lang w:eastAsia="he-IL"/>
        </w:rPr>
      </w:pPr>
      <w:r>
        <w:rPr>
          <w:rtl/>
          <w:lang w:eastAsia="he-IL"/>
        </w:rPr>
        <w:t>מתן כהנא</w:t>
      </w:r>
      <w:r>
        <w:rPr>
          <w:rtl/>
          <w:lang w:eastAsia="he-IL"/>
        </w:rPr>
        <w:tab/>
      </w:r>
      <w:r>
        <w:rPr>
          <w:rtl/>
          <w:lang w:eastAsia="he-IL"/>
        </w:rPr>
        <w:tab/>
        <w:t xml:space="preserve">–  </w:t>
      </w:r>
      <w:r>
        <w:rPr>
          <w:rFonts w:hint="cs"/>
          <w:rtl/>
          <w:lang w:eastAsia="he-IL"/>
        </w:rPr>
        <w:t xml:space="preserve"> בעד</w:t>
      </w:r>
    </w:p>
    <w:p w:rsidR="00E24329" w:rsidRDefault="00E24329" w:rsidP="00171634">
      <w:pPr>
        <w:rPr>
          <w:rtl/>
          <w:lang w:eastAsia="he-IL"/>
        </w:rPr>
      </w:pPr>
      <w:r>
        <w:rPr>
          <w:rtl/>
          <w:lang w:eastAsia="he-IL"/>
        </w:rPr>
        <w:t>עופר כסיף</w:t>
      </w:r>
      <w:r>
        <w:rPr>
          <w:rtl/>
          <w:lang w:eastAsia="he-IL"/>
        </w:rPr>
        <w:tab/>
      </w:r>
      <w:r>
        <w:rPr>
          <w:rtl/>
          <w:lang w:eastAsia="he-IL"/>
        </w:rPr>
        <w:tab/>
        <w:t xml:space="preserve">–   </w:t>
      </w:r>
      <w:r w:rsidRPr="00BF5F77">
        <w:rPr>
          <w:rtl/>
          <w:lang w:eastAsia="he-IL"/>
        </w:rPr>
        <w:t>אינו נוכח</w:t>
      </w:r>
    </w:p>
    <w:p w:rsidR="00E24329" w:rsidRDefault="00E24329" w:rsidP="00171634">
      <w:pPr>
        <w:rPr>
          <w:rtl/>
          <w:lang w:eastAsia="he-IL"/>
        </w:rPr>
      </w:pPr>
      <w:r>
        <w:rPr>
          <w:rtl/>
          <w:lang w:eastAsia="he-IL"/>
        </w:rPr>
        <w:t>ישראל כץ</w:t>
      </w:r>
      <w:r>
        <w:rPr>
          <w:rtl/>
          <w:lang w:eastAsia="he-IL"/>
        </w:rPr>
        <w:tab/>
      </w:r>
      <w:r>
        <w:rPr>
          <w:rtl/>
          <w:lang w:eastAsia="he-IL"/>
        </w:rPr>
        <w:tab/>
        <w:t xml:space="preserve">–   </w:t>
      </w:r>
      <w:r w:rsidRPr="00BF5F77">
        <w:rPr>
          <w:rtl/>
          <w:lang w:eastAsia="he-IL"/>
        </w:rPr>
        <w:t>אינו נוכח</w:t>
      </w:r>
    </w:p>
    <w:p w:rsidR="00E24329" w:rsidRDefault="00E24329" w:rsidP="00171634">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 xml:space="preserve"> </w:t>
      </w:r>
      <w:r w:rsidRPr="00BF5F77">
        <w:rPr>
          <w:rtl/>
          <w:lang w:eastAsia="he-IL"/>
        </w:rPr>
        <w:t>אינו נוכח</w:t>
      </w:r>
    </w:p>
    <w:p w:rsidR="00E24329" w:rsidRDefault="00E24329" w:rsidP="009635F5">
      <w:pPr>
        <w:rPr>
          <w:rtl/>
        </w:rPr>
      </w:pPr>
      <w:bookmarkStart w:id="6433" w:name="TOR_Q12"/>
      <w:bookmarkEnd w:id="6433"/>
      <w:r>
        <w:rPr>
          <w:rtl/>
        </w:rPr>
        <w:t>טטיאנה מזרסקי</w:t>
      </w:r>
      <w:r>
        <w:rPr>
          <w:rtl/>
        </w:rPr>
        <w:tab/>
      </w:r>
      <w:r>
        <w:rPr>
          <w:rtl/>
        </w:rPr>
        <w:tab/>
        <w:t xml:space="preserve">– </w:t>
      </w:r>
      <w:r>
        <w:rPr>
          <w:rFonts w:hint="cs"/>
          <w:rtl/>
        </w:rPr>
        <w:t xml:space="preserve">  בעד</w:t>
      </w:r>
      <w:r>
        <w:rPr>
          <w:rtl/>
        </w:rPr>
        <w:t xml:space="preserve">  </w:t>
      </w:r>
    </w:p>
    <w:p w:rsidR="00E24329" w:rsidRDefault="00E24329" w:rsidP="009635F5">
      <w:pPr>
        <w:rPr>
          <w:rtl/>
        </w:rPr>
      </w:pPr>
      <w:r>
        <w:rPr>
          <w:rtl/>
        </w:rPr>
        <w:t>מרב מיכאלי</w:t>
      </w:r>
      <w:r>
        <w:rPr>
          <w:rtl/>
        </w:rPr>
        <w:tab/>
      </w:r>
      <w:r>
        <w:rPr>
          <w:rtl/>
        </w:rPr>
        <w:tab/>
        <w:t xml:space="preserve">–  </w:t>
      </w:r>
      <w:r>
        <w:rPr>
          <w:rFonts w:hint="cs"/>
          <w:rtl/>
        </w:rPr>
        <w:t xml:space="preserve"> אינה נוכחת</w:t>
      </w:r>
      <w:r>
        <w:rPr>
          <w:rtl/>
        </w:rPr>
        <w:t xml:space="preserve"> </w:t>
      </w:r>
    </w:p>
    <w:p w:rsidR="00E24329" w:rsidRDefault="00E24329" w:rsidP="009635F5">
      <w:pPr>
        <w:rPr>
          <w:rtl/>
        </w:rPr>
      </w:pPr>
      <w:r>
        <w:rPr>
          <w:rtl/>
        </w:rPr>
        <w:t>יוליה מלינובסקי</w:t>
      </w:r>
      <w:r>
        <w:rPr>
          <w:rtl/>
        </w:rPr>
        <w:tab/>
      </w:r>
      <w:r>
        <w:rPr>
          <w:rtl/>
        </w:rPr>
        <w:tab/>
        <w:t xml:space="preserve">–  </w:t>
      </w:r>
      <w:r>
        <w:rPr>
          <w:rFonts w:hint="cs"/>
          <w:rtl/>
        </w:rPr>
        <w:t xml:space="preserve"> בעד</w:t>
      </w:r>
      <w:r>
        <w:rPr>
          <w:rtl/>
        </w:rPr>
        <w:t xml:space="preserve"> </w:t>
      </w:r>
    </w:p>
    <w:p w:rsidR="00E24329" w:rsidRDefault="00E24329" w:rsidP="009635F5">
      <w:pPr>
        <w:rPr>
          <w:rtl/>
        </w:rPr>
      </w:pPr>
      <w:r>
        <w:rPr>
          <w:rtl/>
        </w:rPr>
        <w:t>צגה מלקו</w:t>
      </w:r>
      <w:r>
        <w:rPr>
          <w:rtl/>
        </w:rPr>
        <w:tab/>
      </w:r>
      <w:r>
        <w:rPr>
          <w:rtl/>
        </w:rPr>
        <w:tab/>
        <w:t xml:space="preserve">–  </w:t>
      </w:r>
      <w:r>
        <w:rPr>
          <w:rFonts w:hint="cs"/>
          <w:rtl/>
        </w:rPr>
        <w:t xml:space="preserve"> אינה נוכחת</w:t>
      </w:r>
      <w:r>
        <w:rPr>
          <w:rtl/>
        </w:rPr>
        <w:t xml:space="preserve"> </w:t>
      </w:r>
    </w:p>
    <w:p w:rsidR="00E24329" w:rsidRDefault="00E24329" w:rsidP="00171634">
      <w:pPr>
        <w:rPr>
          <w:rtl/>
        </w:rPr>
      </w:pPr>
      <w:r>
        <w:rPr>
          <w:rtl/>
        </w:rPr>
        <w:t>אבי מעוז</w:t>
      </w:r>
      <w:r>
        <w:rPr>
          <w:rtl/>
        </w:rPr>
        <w:tab/>
      </w:r>
      <w:r>
        <w:rPr>
          <w:rtl/>
        </w:rPr>
        <w:tab/>
        <w:t xml:space="preserve">–  </w:t>
      </w:r>
      <w:r>
        <w:rPr>
          <w:rFonts w:hint="cs"/>
          <w:rtl/>
        </w:rPr>
        <w:t xml:space="preserve"> אינו נוכח</w:t>
      </w:r>
      <w:r>
        <w:rPr>
          <w:rtl/>
        </w:rPr>
        <w:t xml:space="preserve">  </w:t>
      </w:r>
    </w:p>
    <w:p w:rsidR="00E24329" w:rsidRDefault="00E24329" w:rsidP="009635F5">
      <w:pPr>
        <w:rPr>
          <w:rtl/>
        </w:rPr>
      </w:pPr>
      <w:r>
        <w:rPr>
          <w:rtl/>
        </w:rPr>
        <w:t>שרון ניר</w:t>
      </w:r>
      <w:r>
        <w:rPr>
          <w:rtl/>
        </w:rPr>
        <w:tab/>
      </w:r>
      <w:r>
        <w:rPr>
          <w:rtl/>
        </w:rPr>
        <w:tab/>
      </w:r>
      <w:r>
        <w:rPr>
          <w:rtl/>
        </w:rPr>
        <w:tab/>
        <w:t xml:space="preserve">–  </w:t>
      </w:r>
      <w:r>
        <w:rPr>
          <w:rFonts w:hint="cs"/>
          <w:rtl/>
        </w:rPr>
        <w:t xml:space="preserve"> בעד</w:t>
      </w:r>
      <w:r>
        <w:rPr>
          <w:rtl/>
        </w:rPr>
        <w:t xml:space="preserve"> </w:t>
      </w:r>
    </w:p>
    <w:p w:rsidR="00E24329" w:rsidRDefault="00E24329" w:rsidP="009635F5">
      <w:pPr>
        <w:rPr>
          <w:rtl/>
        </w:rPr>
      </w:pPr>
      <w:r>
        <w:rPr>
          <w:rtl/>
        </w:rPr>
        <w:t>בנימין נתניהו</w:t>
      </w:r>
      <w:r>
        <w:rPr>
          <w:rtl/>
        </w:rPr>
        <w:tab/>
      </w:r>
      <w:r>
        <w:rPr>
          <w:rtl/>
        </w:rPr>
        <w:tab/>
        <w:t xml:space="preserve">–  </w:t>
      </w:r>
      <w:r>
        <w:rPr>
          <w:rFonts w:hint="cs"/>
          <w:rtl/>
        </w:rPr>
        <w:t xml:space="preserve"> אינו נוכח</w:t>
      </w:r>
      <w:r>
        <w:rPr>
          <w:rtl/>
        </w:rPr>
        <w:t xml:space="preserve">  </w:t>
      </w:r>
    </w:p>
    <w:p w:rsidR="00E24329" w:rsidRDefault="00E24329" w:rsidP="009635F5">
      <w:pPr>
        <w:rPr>
          <w:rtl/>
        </w:rPr>
      </w:pPr>
      <w:r>
        <w:rPr>
          <w:rtl/>
        </w:rPr>
        <w:t>יבגני סובה</w:t>
      </w:r>
      <w:r>
        <w:rPr>
          <w:rtl/>
        </w:rPr>
        <w:tab/>
      </w:r>
      <w:r>
        <w:rPr>
          <w:rtl/>
        </w:rPr>
        <w:tab/>
        <w:t xml:space="preserve">–  </w:t>
      </w:r>
      <w:r>
        <w:rPr>
          <w:rFonts w:hint="cs"/>
          <w:rtl/>
        </w:rPr>
        <w:t xml:space="preserve"> בעד</w:t>
      </w:r>
      <w:r>
        <w:rPr>
          <w:rtl/>
        </w:rPr>
        <w:t xml:space="preserve"> </w:t>
      </w:r>
    </w:p>
    <w:p w:rsidR="00E24329" w:rsidRDefault="00E24329" w:rsidP="009635F5">
      <w:pPr>
        <w:rPr>
          <w:rtl/>
        </w:rPr>
      </w:pPr>
      <w:r>
        <w:rPr>
          <w:rtl/>
        </w:rPr>
        <w:t>משה סולומון</w:t>
      </w:r>
      <w:r>
        <w:rPr>
          <w:rtl/>
        </w:rPr>
        <w:tab/>
      </w:r>
      <w:r>
        <w:rPr>
          <w:rtl/>
        </w:rPr>
        <w:tab/>
        <w:t xml:space="preserve">–  </w:t>
      </w:r>
      <w:r>
        <w:rPr>
          <w:rFonts w:hint="cs"/>
          <w:rtl/>
        </w:rPr>
        <w:t xml:space="preserve"> אינו נוכח</w:t>
      </w:r>
      <w:r>
        <w:rPr>
          <w:rtl/>
        </w:rPr>
        <w:t xml:space="preserve">  </w:t>
      </w:r>
    </w:p>
    <w:p w:rsidR="00E24329" w:rsidRDefault="00E24329" w:rsidP="009635F5">
      <w:pPr>
        <w:rPr>
          <w:rtl/>
        </w:rPr>
      </w:pPr>
      <w:r>
        <w:rPr>
          <w:rtl/>
        </w:rPr>
        <w:t>לימור סון הר מלך</w:t>
      </w:r>
      <w:r>
        <w:rPr>
          <w:rtl/>
        </w:rPr>
        <w:tab/>
        <w:t xml:space="preserve">–  </w:t>
      </w:r>
      <w:r>
        <w:rPr>
          <w:rFonts w:hint="cs"/>
          <w:rtl/>
        </w:rPr>
        <w:t xml:space="preserve"> אינה נוכחת</w:t>
      </w:r>
      <w:r>
        <w:rPr>
          <w:rtl/>
        </w:rPr>
        <w:t xml:space="preserve"> </w:t>
      </w:r>
    </w:p>
    <w:p w:rsidR="00E24329" w:rsidRDefault="00E24329" w:rsidP="009635F5">
      <w:pPr>
        <w:rPr>
          <w:rtl/>
        </w:rPr>
      </w:pPr>
      <w:r>
        <w:rPr>
          <w:rtl/>
        </w:rPr>
        <w:t>אופיר סופר</w:t>
      </w:r>
      <w:r>
        <w:rPr>
          <w:rtl/>
        </w:rPr>
        <w:tab/>
      </w:r>
      <w:r>
        <w:rPr>
          <w:rtl/>
        </w:rPr>
        <w:tab/>
        <w:t xml:space="preserve">–  </w:t>
      </w:r>
      <w:r>
        <w:rPr>
          <w:rFonts w:hint="cs"/>
          <w:rtl/>
        </w:rPr>
        <w:t xml:space="preserve"> אינו נוכח</w:t>
      </w:r>
      <w:r>
        <w:rPr>
          <w:rtl/>
        </w:rPr>
        <w:t xml:space="preserve">  </w:t>
      </w:r>
    </w:p>
    <w:p w:rsidR="00E24329" w:rsidRDefault="00E24329" w:rsidP="009635F5">
      <w:pPr>
        <w:rPr>
          <w:rtl/>
        </w:rPr>
      </w:pPr>
      <w:r>
        <w:rPr>
          <w:rtl/>
        </w:rPr>
        <w:t>אורית מלכה סטרוק</w:t>
      </w:r>
      <w:r>
        <w:rPr>
          <w:rtl/>
        </w:rPr>
        <w:tab/>
        <w:t xml:space="preserve">–  </w:t>
      </w:r>
      <w:r>
        <w:rPr>
          <w:rFonts w:hint="cs"/>
          <w:rtl/>
        </w:rPr>
        <w:t xml:space="preserve"> אינה נוכחת</w:t>
      </w:r>
      <w:r>
        <w:rPr>
          <w:rtl/>
        </w:rPr>
        <w:t xml:space="preserve"> </w:t>
      </w:r>
    </w:p>
    <w:p w:rsidR="00E24329" w:rsidRDefault="00E24329" w:rsidP="009635F5">
      <w:pPr>
        <w:rPr>
          <w:rtl/>
        </w:rPr>
      </w:pPr>
      <w:r>
        <w:rPr>
          <w:rtl/>
        </w:rPr>
        <w:t>משה סעדה</w:t>
      </w:r>
      <w:r>
        <w:rPr>
          <w:rtl/>
        </w:rPr>
        <w:tab/>
      </w:r>
      <w:r>
        <w:rPr>
          <w:rtl/>
        </w:rPr>
        <w:tab/>
        <w:t xml:space="preserve">–  </w:t>
      </w:r>
      <w:r>
        <w:rPr>
          <w:rFonts w:hint="cs"/>
          <w:rtl/>
        </w:rPr>
        <w:t xml:space="preserve"> אינו נוכח</w:t>
      </w:r>
      <w:r>
        <w:rPr>
          <w:rtl/>
        </w:rPr>
        <w:t xml:space="preserve">  </w:t>
      </w:r>
    </w:p>
    <w:p w:rsidR="00E24329" w:rsidRDefault="00E24329" w:rsidP="009635F5">
      <w:pPr>
        <w:rPr>
          <w:rtl/>
        </w:rPr>
      </w:pPr>
      <w:r>
        <w:rPr>
          <w:rtl/>
        </w:rPr>
        <w:t>איימן עודה</w:t>
      </w:r>
      <w:r>
        <w:rPr>
          <w:rtl/>
        </w:rPr>
        <w:tab/>
      </w:r>
      <w:r>
        <w:rPr>
          <w:rtl/>
        </w:rPr>
        <w:tab/>
        <w:t xml:space="preserve">–  </w:t>
      </w:r>
      <w:r w:rsidR="00281ABA">
        <w:rPr>
          <w:rFonts w:hint="cs"/>
          <w:rtl/>
        </w:rPr>
        <w:t xml:space="preserve"> </w:t>
      </w:r>
      <w:r>
        <w:rPr>
          <w:rFonts w:hint="cs"/>
          <w:rtl/>
        </w:rPr>
        <w:t>אינו נוכח</w:t>
      </w:r>
      <w:r>
        <w:rPr>
          <w:rtl/>
        </w:rPr>
        <w:t xml:space="preserve">  </w:t>
      </w:r>
    </w:p>
    <w:p w:rsidR="00E24329" w:rsidRDefault="00E24329" w:rsidP="009635F5">
      <w:pPr>
        <w:rPr>
          <w:rtl/>
        </w:rPr>
      </w:pPr>
      <w:r>
        <w:rPr>
          <w:rtl/>
        </w:rPr>
        <w:t>יוסף עטאונה</w:t>
      </w:r>
      <w:r>
        <w:rPr>
          <w:rtl/>
        </w:rPr>
        <w:tab/>
      </w:r>
      <w:r>
        <w:rPr>
          <w:rtl/>
        </w:rPr>
        <w:tab/>
        <w:t xml:space="preserve">–  </w:t>
      </w:r>
      <w:r>
        <w:rPr>
          <w:rFonts w:hint="cs"/>
          <w:rtl/>
        </w:rPr>
        <w:t xml:space="preserve"> אינו נוכח</w:t>
      </w:r>
      <w:r>
        <w:rPr>
          <w:rtl/>
        </w:rPr>
        <w:t xml:space="preserve">  </w:t>
      </w:r>
    </w:p>
    <w:p w:rsidR="00E24329" w:rsidRDefault="00E24329" w:rsidP="009635F5">
      <w:pPr>
        <w:rPr>
          <w:rtl/>
        </w:rPr>
      </w:pPr>
      <w:r>
        <w:rPr>
          <w:rtl/>
        </w:rPr>
        <w:t>חוה אתי עטייה</w:t>
      </w:r>
      <w:r>
        <w:rPr>
          <w:rtl/>
        </w:rPr>
        <w:tab/>
      </w:r>
      <w:r>
        <w:rPr>
          <w:rtl/>
        </w:rPr>
        <w:tab/>
        <w:t xml:space="preserve">–  </w:t>
      </w:r>
      <w:r>
        <w:rPr>
          <w:rFonts w:hint="cs"/>
          <w:rtl/>
        </w:rPr>
        <w:t xml:space="preserve"> אינה נוכחת</w:t>
      </w:r>
      <w:r>
        <w:rPr>
          <w:rtl/>
        </w:rPr>
        <w:t xml:space="preserve"> </w:t>
      </w:r>
    </w:p>
    <w:p w:rsidR="00E24329" w:rsidRDefault="00E24329" w:rsidP="009635F5">
      <w:pPr>
        <w:rPr>
          <w:rtl/>
        </w:rPr>
      </w:pPr>
      <w:r>
        <w:rPr>
          <w:rtl/>
        </w:rPr>
        <w:t>חמד עמאר</w:t>
      </w:r>
      <w:r>
        <w:rPr>
          <w:rtl/>
        </w:rPr>
        <w:tab/>
      </w:r>
      <w:r>
        <w:rPr>
          <w:rtl/>
        </w:rPr>
        <w:tab/>
        <w:t xml:space="preserve">–  </w:t>
      </w:r>
      <w:r>
        <w:rPr>
          <w:rFonts w:hint="cs"/>
          <w:rtl/>
        </w:rPr>
        <w:t xml:space="preserve"> בעד</w:t>
      </w:r>
      <w:r>
        <w:rPr>
          <w:rtl/>
        </w:rPr>
        <w:t xml:space="preserve"> </w:t>
      </w:r>
    </w:p>
    <w:p w:rsidR="00E24329" w:rsidRDefault="00E24329" w:rsidP="009635F5">
      <w:pPr>
        <w:rPr>
          <w:rtl/>
        </w:rPr>
      </w:pPr>
      <w:r>
        <w:rPr>
          <w:rtl/>
        </w:rPr>
        <w:t>צביקה פוגל</w:t>
      </w:r>
      <w:r>
        <w:rPr>
          <w:rtl/>
        </w:rPr>
        <w:tab/>
      </w:r>
      <w:r>
        <w:rPr>
          <w:rtl/>
        </w:rPr>
        <w:tab/>
        <w:t xml:space="preserve">–  </w:t>
      </w:r>
      <w:r>
        <w:rPr>
          <w:rFonts w:hint="cs"/>
          <w:rtl/>
        </w:rPr>
        <w:t xml:space="preserve"> אינו נוכח</w:t>
      </w:r>
      <w:r>
        <w:rPr>
          <w:rtl/>
        </w:rPr>
        <w:t xml:space="preserve">  </w:t>
      </w:r>
    </w:p>
    <w:p w:rsidR="00E24329" w:rsidRDefault="00E24329" w:rsidP="009635F5">
      <w:pPr>
        <w:rPr>
          <w:rtl/>
        </w:rPr>
      </w:pPr>
      <w:r>
        <w:rPr>
          <w:rtl/>
        </w:rPr>
        <w:t>עודד פורר</w:t>
      </w:r>
      <w:r>
        <w:rPr>
          <w:rtl/>
        </w:rPr>
        <w:tab/>
      </w:r>
      <w:r>
        <w:rPr>
          <w:rtl/>
        </w:rPr>
        <w:tab/>
        <w:t xml:space="preserve">–  </w:t>
      </w:r>
      <w:r>
        <w:rPr>
          <w:rFonts w:hint="cs"/>
          <w:rtl/>
        </w:rPr>
        <w:t xml:space="preserve"> בעד</w:t>
      </w:r>
      <w:r>
        <w:rPr>
          <w:rtl/>
        </w:rPr>
        <w:t xml:space="preserve"> </w:t>
      </w:r>
    </w:p>
    <w:p w:rsidR="00E24329" w:rsidRDefault="00E24329" w:rsidP="009635F5">
      <w:pPr>
        <w:rPr>
          <w:rtl/>
        </w:rPr>
      </w:pPr>
      <w:r>
        <w:rPr>
          <w:rtl/>
        </w:rPr>
        <w:t>יצחק פינדרוס</w:t>
      </w:r>
      <w:r>
        <w:rPr>
          <w:rtl/>
        </w:rPr>
        <w:tab/>
      </w:r>
      <w:r>
        <w:rPr>
          <w:rtl/>
        </w:rPr>
        <w:tab/>
        <w:t xml:space="preserve">–  </w:t>
      </w:r>
      <w:r>
        <w:rPr>
          <w:rFonts w:hint="cs"/>
          <w:rtl/>
        </w:rPr>
        <w:t xml:space="preserve"> אינו נוכח</w:t>
      </w:r>
      <w:r>
        <w:rPr>
          <w:rtl/>
        </w:rPr>
        <w:t xml:space="preserve">  </w:t>
      </w:r>
    </w:p>
    <w:p w:rsidR="00E24329" w:rsidRDefault="00E24329" w:rsidP="009635F5">
      <w:pPr>
        <w:rPr>
          <w:rtl/>
        </w:rPr>
      </w:pPr>
      <w:r>
        <w:rPr>
          <w:rtl/>
        </w:rPr>
        <w:t>אורית פרקש הכהן</w:t>
      </w:r>
      <w:r>
        <w:rPr>
          <w:rtl/>
        </w:rPr>
        <w:tab/>
        <w:t xml:space="preserve">–  </w:t>
      </w:r>
      <w:r>
        <w:rPr>
          <w:rFonts w:hint="cs"/>
          <w:rtl/>
        </w:rPr>
        <w:t xml:space="preserve"> אינה נוכחת</w:t>
      </w:r>
      <w:r>
        <w:rPr>
          <w:rtl/>
        </w:rPr>
        <w:t xml:space="preserve"> </w:t>
      </w:r>
    </w:p>
    <w:p w:rsidR="00E24329" w:rsidRDefault="00E24329" w:rsidP="009635F5">
      <w:pPr>
        <w:rPr>
          <w:rtl/>
        </w:rPr>
      </w:pPr>
      <w:r>
        <w:rPr>
          <w:rtl/>
        </w:rPr>
        <w:t>מטי צרפתי הרכבי</w:t>
      </w:r>
      <w:r>
        <w:rPr>
          <w:rtl/>
        </w:rPr>
        <w:tab/>
        <w:t xml:space="preserve">– </w:t>
      </w:r>
      <w:r>
        <w:rPr>
          <w:rFonts w:hint="cs"/>
          <w:rtl/>
        </w:rPr>
        <w:t xml:space="preserve"> </w:t>
      </w:r>
      <w:r>
        <w:rPr>
          <w:rtl/>
        </w:rPr>
        <w:t xml:space="preserve"> </w:t>
      </w:r>
      <w:r>
        <w:rPr>
          <w:rFonts w:hint="cs"/>
          <w:rtl/>
        </w:rPr>
        <w:t>אינה נוכחת</w:t>
      </w:r>
      <w:r>
        <w:rPr>
          <w:rtl/>
        </w:rPr>
        <w:t xml:space="preserve"> </w:t>
      </w:r>
    </w:p>
    <w:p w:rsidR="00E24329" w:rsidRDefault="00E24329" w:rsidP="009635F5">
      <w:pPr>
        <w:rPr>
          <w:rtl/>
        </w:rPr>
      </w:pPr>
      <w:r>
        <w:rPr>
          <w:rtl/>
        </w:rPr>
        <w:t>אריאל קלנר</w:t>
      </w:r>
      <w:r>
        <w:rPr>
          <w:rtl/>
        </w:rPr>
        <w:tab/>
      </w:r>
      <w:r>
        <w:rPr>
          <w:rtl/>
        </w:rPr>
        <w:tab/>
        <w:t>–</w:t>
      </w:r>
      <w:r>
        <w:rPr>
          <w:rFonts w:hint="cs"/>
          <w:rtl/>
        </w:rPr>
        <w:t xml:space="preserve"> </w:t>
      </w:r>
      <w:r>
        <w:rPr>
          <w:rtl/>
        </w:rPr>
        <w:t xml:space="preserve">  </w:t>
      </w:r>
      <w:r>
        <w:rPr>
          <w:rFonts w:hint="cs"/>
          <w:rtl/>
        </w:rPr>
        <w:t>אינו נוכח</w:t>
      </w:r>
      <w:r>
        <w:rPr>
          <w:rtl/>
        </w:rPr>
        <w:t xml:space="preserve">  </w:t>
      </w:r>
    </w:p>
    <w:p w:rsidR="00E24329" w:rsidRDefault="00E24329" w:rsidP="009635F5">
      <w:pPr>
        <w:rPr>
          <w:rtl/>
        </w:rPr>
      </w:pPr>
      <w:r>
        <w:rPr>
          <w:rtl/>
        </w:rPr>
        <w:t>יצחק קרויזר</w:t>
      </w:r>
      <w:r>
        <w:rPr>
          <w:rtl/>
        </w:rPr>
        <w:tab/>
      </w:r>
      <w:r>
        <w:rPr>
          <w:rtl/>
        </w:rPr>
        <w:tab/>
        <w:t xml:space="preserve">– </w:t>
      </w:r>
      <w:r>
        <w:rPr>
          <w:rFonts w:hint="cs"/>
          <w:rtl/>
        </w:rPr>
        <w:t xml:space="preserve"> </w:t>
      </w:r>
      <w:r>
        <w:rPr>
          <w:rtl/>
        </w:rPr>
        <w:t xml:space="preserve"> </w:t>
      </w:r>
      <w:r>
        <w:rPr>
          <w:rFonts w:hint="cs"/>
          <w:rtl/>
        </w:rPr>
        <w:t>אינו נוכח</w:t>
      </w:r>
      <w:r>
        <w:rPr>
          <w:rtl/>
        </w:rPr>
        <w:t xml:space="preserve">  </w:t>
      </w:r>
    </w:p>
    <w:p w:rsidR="00E24329" w:rsidRDefault="00E24329" w:rsidP="009635F5">
      <w:pPr>
        <w:rPr>
          <w:rtl/>
        </w:rPr>
      </w:pPr>
      <w:r>
        <w:rPr>
          <w:rtl/>
        </w:rPr>
        <w:t>גלעד קריב</w:t>
      </w:r>
      <w:r>
        <w:rPr>
          <w:rtl/>
        </w:rPr>
        <w:tab/>
      </w:r>
      <w:r>
        <w:rPr>
          <w:rtl/>
        </w:rPr>
        <w:tab/>
        <w:t>–</w:t>
      </w:r>
      <w:r>
        <w:rPr>
          <w:rFonts w:hint="cs"/>
          <w:rtl/>
        </w:rPr>
        <w:t xml:space="preserve"> </w:t>
      </w:r>
      <w:r>
        <w:rPr>
          <w:rtl/>
        </w:rPr>
        <w:t xml:space="preserve">  </w:t>
      </w:r>
      <w:r>
        <w:rPr>
          <w:rFonts w:hint="cs"/>
          <w:rtl/>
        </w:rPr>
        <w:t>אינו נוכח</w:t>
      </w:r>
      <w:r>
        <w:rPr>
          <w:rtl/>
        </w:rPr>
        <w:t xml:space="preserve">  </w:t>
      </w:r>
    </w:p>
    <w:p w:rsidR="00E24329" w:rsidRDefault="00E24329" w:rsidP="009635F5">
      <w:pPr>
        <w:rPr>
          <w:rtl/>
        </w:rPr>
      </w:pPr>
      <w:r>
        <w:rPr>
          <w:rtl/>
        </w:rPr>
        <w:t>שלמה קרעי</w:t>
      </w:r>
      <w:r>
        <w:rPr>
          <w:rtl/>
        </w:rPr>
        <w:tab/>
      </w:r>
      <w:r>
        <w:rPr>
          <w:rtl/>
        </w:rPr>
        <w:tab/>
        <w:t xml:space="preserve">– </w:t>
      </w:r>
      <w:r>
        <w:rPr>
          <w:rFonts w:hint="cs"/>
          <w:rtl/>
        </w:rPr>
        <w:t xml:space="preserve"> </w:t>
      </w:r>
      <w:r>
        <w:rPr>
          <w:rtl/>
        </w:rPr>
        <w:t xml:space="preserve"> </w:t>
      </w:r>
      <w:r>
        <w:rPr>
          <w:rFonts w:hint="cs"/>
          <w:rtl/>
        </w:rPr>
        <w:t>אינו נוכח</w:t>
      </w:r>
      <w:r>
        <w:rPr>
          <w:rtl/>
        </w:rPr>
        <w:t xml:space="preserve">  </w:t>
      </w:r>
    </w:p>
    <w:p w:rsidR="00E24329" w:rsidRDefault="00E24329" w:rsidP="009635F5">
      <w:pPr>
        <w:rPr>
          <w:rtl/>
        </w:rPr>
      </w:pPr>
      <w:r>
        <w:rPr>
          <w:rtl/>
        </w:rPr>
        <w:t>שמחה רוטמן</w:t>
      </w:r>
      <w:r>
        <w:rPr>
          <w:rtl/>
        </w:rPr>
        <w:tab/>
      </w:r>
      <w:r>
        <w:rPr>
          <w:rtl/>
        </w:rPr>
        <w:tab/>
        <w:t>–</w:t>
      </w:r>
      <w:r>
        <w:rPr>
          <w:rFonts w:hint="cs"/>
          <w:rtl/>
        </w:rPr>
        <w:t xml:space="preserve"> </w:t>
      </w:r>
      <w:r>
        <w:rPr>
          <w:rtl/>
        </w:rPr>
        <w:t xml:space="preserve">  </w:t>
      </w:r>
      <w:r>
        <w:rPr>
          <w:rFonts w:hint="cs"/>
          <w:rtl/>
        </w:rPr>
        <w:t>אינו נוכח</w:t>
      </w:r>
      <w:r>
        <w:rPr>
          <w:rtl/>
        </w:rPr>
        <w:t xml:space="preserve">  </w:t>
      </w:r>
    </w:p>
    <w:p w:rsidR="00E24329" w:rsidRDefault="00E24329" w:rsidP="009635F5">
      <w:pPr>
        <w:rPr>
          <w:rtl/>
        </w:rPr>
      </w:pPr>
      <w:r>
        <w:rPr>
          <w:rtl/>
        </w:rPr>
        <w:t>עידן רול</w:t>
      </w:r>
      <w:r>
        <w:rPr>
          <w:rtl/>
        </w:rPr>
        <w:tab/>
      </w:r>
      <w:r>
        <w:rPr>
          <w:rtl/>
        </w:rPr>
        <w:tab/>
      </w:r>
      <w:r>
        <w:rPr>
          <w:rtl/>
        </w:rPr>
        <w:tab/>
        <w:t xml:space="preserve">–  </w:t>
      </w:r>
      <w:r>
        <w:rPr>
          <w:rFonts w:hint="cs"/>
          <w:rtl/>
        </w:rPr>
        <w:t xml:space="preserve"> אינו נוכח</w:t>
      </w:r>
      <w:r>
        <w:rPr>
          <w:rtl/>
        </w:rPr>
        <w:t xml:space="preserve">  </w:t>
      </w:r>
    </w:p>
    <w:p w:rsidR="00E24329" w:rsidRDefault="00E24329" w:rsidP="009635F5">
      <w:pPr>
        <w:rPr>
          <w:rtl/>
        </w:rPr>
      </w:pPr>
      <w:r>
        <w:rPr>
          <w:rtl/>
        </w:rPr>
        <w:t>אפרת רייטן מרום</w:t>
      </w:r>
      <w:r>
        <w:rPr>
          <w:rtl/>
        </w:rPr>
        <w:tab/>
        <w:t xml:space="preserve">–  </w:t>
      </w:r>
      <w:r>
        <w:rPr>
          <w:rFonts w:hint="cs"/>
          <w:rtl/>
        </w:rPr>
        <w:t xml:space="preserve"> אינה </w:t>
      </w:r>
      <w:bookmarkStart w:id="6434" w:name="_ETM_Q12_281000"/>
      <w:bookmarkEnd w:id="6434"/>
      <w:r>
        <w:rPr>
          <w:rFonts w:hint="cs"/>
          <w:rtl/>
        </w:rPr>
        <w:t>נוכחת</w:t>
      </w:r>
      <w:r>
        <w:rPr>
          <w:rtl/>
        </w:rPr>
        <w:t xml:space="preserve"> </w:t>
      </w:r>
    </w:p>
    <w:p w:rsidR="00E24329" w:rsidRDefault="00E24329" w:rsidP="009635F5">
      <w:pPr>
        <w:rPr>
          <w:rtl/>
        </w:rPr>
      </w:pPr>
      <w:r>
        <w:rPr>
          <w:rtl/>
        </w:rPr>
        <w:t>יפעת שאשא ביטון</w:t>
      </w:r>
      <w:r>
        <w:rPr>
          <w:rtl/>
        </w:rPr>
        <w:tab/>
        <w:t xml:space="preserve">–  </w:t>
      </w:r>
      <w:r>
        <w:rPr>
          <w:rFonts w:hint="cs"/>
          <w:rtl/>
        </w:rPr>
        <w:t xml:space="preserve"> אינה נוכחת</w:t>
      </w:r>
      <w:r>
        <w:rPr>
          <w:rtl/>
        </w:rPr>
        <w:t xml:space="preserve"> </w:t>
      </w:r>
    </w:p>
    <w:p w:rsidR="00E24329" w:rsidRDefault="00E24329" w:rsidP="009635F5">
      <w:pPr>
        <w:rPr>
          <w:rtl/>
        </w:rPr>
      </w:pPr>
      <w:r>
        <w:rPr>
          <w:rtl/>
        </w:rPr>
        <w:t>אלון שוסטר</w:t>
      </w:r>
      <w:r>
        <w:rPr>
          <w:rtl/>
        </w:rPr>
        <w:tab/>
      </w:r>
      <w:r>
        <w:rPr>
          <w:rtl/>
        </w:rPr>
        <w:tab/>
        <w:t xml:space="preserve">– </w:t>
      </w:r>
      <w:r>
        <w:rPr>
          <w:rFonts w:hint="cs"/>
          <w:rtl/>
        </w:rPr>
        <w:t xml:space="preserve"> </w:t>
      </w:r>
      <w:r>
        <w:rPr>
          <w:rtl/>
        </w:rPr>
        <w:t xml:space="preserve"> </w:t>
      </w:r>
      <w:r>
        <w:rPr>
          <w:rFonts w:hint="cs"/>
          <w:rtl/>
        </w:rPr>
        <w:t>בעד</w:t>
      </w:r>
      <w:r>
        <w:rPr>
          <w:rtl/>
        </w:rPr>
        <w:t xml:space="preserve"> </w:t>
      </w:r>
    </w:p>
    <w:p w:rsidR="00E24329" w:rsidRDefault="00E24329" w:rsidP="00171634">
      <w:pPr>
        <w:rPr>
          <w:rtl/>
        </w:rPr>
      </w:pPr>
      <w:r>
        <w:rPr>
          <w:rtl/>
        </w:rPr>
        <w:t>קטי קטרין שטרית</w:t>
      </w:r>
      <w:r>
        <w:rPr>
          <w:rtl/>
        </w:rPr>
        <w:tab/>
        <w:t xml:space="preserve">– </w:t>
      </w:r>
      <w:r>
        <w:rPr>
          <w:rFonts w:hint="cs"/>
          <w:rtl/>
        </w:rPr>
        <w:t xml:space="preserve"> </w:t>
      </w:r>
      <w:r>
        <w:rPr>
          <w:rtl/>
        </w:rPr>
        <w:t xml:space="preserve"> </w:t>
      </w:r>
      <w:r>
        <w:rPr>
          <w:rFonts w:hint="cs"/>
          <w:rtl/>
        </w:rPr>
        <w:t>אינה משתתפת</w:t>
      </w:r>
      <w:r>
        <w:rPr>
          <w:rtl/>
        </w:rPr>
        <w:t xml:space="preserve"> </w:t>
      </w:r>
      <w:r>
        <w:rPr>
          <w:rFonts w:hint="cs"/>
          <w:rtl/>
        </w:rPr>
        <w:t>בהצבעה</w:t>
      </w:r>
    </w:p>
    <w:p w:rsidR="00E24329" w:rsidRDefault="00E24329" w:rsidP="009635F5">
      <w:pPr>
        <w:rPr>
          <w:rtl/>
        </w:rPr>
      </w:pPr>
      <w:r>
        <w:rPr>
          <w:rtl/>
        </w:rPr>
        <w:t>אלעזר שטרן</w:t>
      </w:r>
      <w:r>
        <w:rPr>
          <w:rtl/>
        </w:rPr>
        <w:tab/>
      </w:r>
      <w:r>
        <w:rPr>
          <w:rtl/>
        </w:rPr>
        <w:tab/>
        <w:t xml:space="preserve">– </w:t>
      </w:r>
      <w:r>
        <w:rPr>
          <w:rFonts w:hint="cs"/>
          <w:rtl/>
        </w:rPr>
        <w:t xml:space="preserve"> </w:t>
      </w:r>
      <w:r>
        <w:rPr>
          <w:rtl/>
        </w:rPr>
        <w:t xml:space="preserve"> </w:t>
      </w:r>
      <w:r>
        <w:rPr>
          <w:rFonts w:hint="cs"/>
          <w:rtl/>
        </w:rPr>
        <w:t>בעד</w:t>
      </w:r>
      <w:r>
        <w:rPr>
          <w:rtl/>
        </w:rPr>
        <w:t xml:space="preserve"> </w:t>
      </w:r>
    </w:p>
    <w:p w:rsidR="00E24329" w:rsidRDefault="00E24329" w:rsidP="009635F5">
      <w:pPr>
        <w:rPr>
          <w:rtl/>
        </w:rPr>
      </w:pPr>
      <w:r>
        <w:rPr>
          <w:rtl/>
        </w:rPr>
        <w:t>אושר שקלים</w:t>
      </w:r>
      <w:r>
        <w:rPr>
          <w:rtl/>
        </w:rPr>
        <w:tab/>
      </w:r>
      <w:r>
        <w:rPr>
          <w:rtl/>
        </w:rPr>
        <w:tab/>
        <w:t>–</w:t>
      </w:r>
      <w:r>
        <w:rPr>
          <w:rFonts w:hint="cs"/>
          <w:rtl/>
        </w:rPr>
        <w:t xml:space="preserve"> </w:t>
      </w:r>
      <w:r>
        <w:rPr>
          <w:rtl/>
        </w:rPr>
        <w:t xml:space="preserve">  </w:t>
      </w:r>
      <w:r>
        <w:rPr>
          <w:rFonts w:hint="cs"/>
          <w:rtl/>
        </w:rPr>
        <w:t>אינו נוכח</w:t>
      </w:r>
      <w:r>
        <w:rPr>
          <w:rtl/>
        </w:rPr>
        <w:t xml:space="preserve">  </w:t>
      </w:r>
    </w:p>
    <w:p w:rsidR="00E24329" w:rsidRDefault="00E24329" w:rsidP="009635F5">
      <w:pPr>
        <w:rPr>
          <w:rtl/>
        </w:rPr>
      </w:pPr>
      <w:r>
        <w:rPr>
          <w:rtl/>
        </w:rPr>
        <w:t>עאידה תומא סלימאן</w:t>
      </w:r>
      <w:r>
        <w:rPr>
          <w:rtl/>
        </w:rPr>
        <w:tab/>
        <w:t>–</w:t>
      </w:r>
      <w:r>
        <w:rPr>
          <w:rFonts w:hint="cs"/>
          <w:rtl/>
        </w:rPr>
        <w:t xml:space="preserve"> </w:t>
      </w:r>
      <w:r>
        <w:rPr>
          <w:rtl/>
        </w:rPr>
        <w:t xml:space="preserve">  </w:t>
      </w:r>
      <w:r>
        <w:rPr>
          <w:rFonts w:hint="cs"/>
          <w:rtl/>
        </w:rPr>
        <w:t>אינה נוכחת</w:t>
      </w:r>
      <w:r>
        <w:rPr>
          <w:rtl/>
        </w:rPr>
        <w:t xml:space="preserve"> </w:t>
      </w:r>
    </w:p>
    <w:p w:rsidR="00E24329" w:rsidRDefault="00E24329" w:rsidP="009635F5">
      <w:pPr>
        <w:rPr>
          <w:rtl/>
        </w:rPr>
      </w:pPr>
      <w:r>
        <w:rPr>
          <w:rtl/>
        </w:rPr>
        <w:t>פנינה תמנו</w:t>
      </w:r>
      <w:r>
        <w:rPr>
          <w:rtl/>
        </w:rPr>
        <w:tab/>
      </w:r>
      <w:r>
        <w:rPr>
          <w:rtl/>
        </w:rPr>
        <w:tab/>
        <w:t xml:space="preserve">– </w:t>
      </w:r>
      <w:r>
        <w:rPr>
          <w:rFonts w:hint="cs"/>
          <w:rtl/>
        </w:rPr>
        <w:t xml:space="preserve"> </w:t>
      </w:r>
      <w:r>
        <w:rPr>
          <w:rtl/>
        </w:rPr>
        <w:t xml:space="preserve"> </w:t>
      </w:r>
      <w:r>
        <w:rPr>
          <w:rFonts w:hint="cs"/>
          <w:rtl/>
        </w:rPr>
        <w:t>בעד</w:t>
      </w:r>
      <w:r>
        <w:rPr>
          <w:rtl/>
        </w:rPr>
        <w:t xml:space="preserve"> </w:t>
      </w:r>
    </w:p>
    <w:p w:rsidR="00E24329" w:rsidRDefault="00E24329" w:rsidP="009635F5">
      <w:pPr>
        <w:rPr>
          <w:rtl/>
        </w:rPr>
      </w:pPr>
    </w:p>
    <w:p w:rsidR="00E24329" w:rsidRDefault="00E24329" w:rsidP="00171634">
      <w:pPr>
        <w:pStyle w:val="af7"/>
        <w:keepNext/>
        <w:rPr>
          <w:rtl/>
        </w:rPr>
      </w:pPr>
      <w:bookmarkStart w:id="6435" w:name="ET_yor_6595_1"/>
      <w:r w:rsidRPr="00A813DB">
        <w:rPr>
          <w:rStyle w:val="TagStyle"/>
          <w:rtl/>
        </w:rPr>
        <w:t xml:space="preserve"> &lt;&lt; יור &gt;&gt;</w:t>
      </w:r>
      <w:r w:rsidRPr="001D7F78">
        <w:rPr>
          <w:rStyle w:val="TagStyle"/>
          <w:rtl/>
        </w:rPr>
        <w:t xml:space="preserve"> </w:t>
      </w:r>
      <w:r>
        <w:rPr>
          <w:rtl/>
        </w:rPr>
        <w:t>היו"ר ארז מלול:</w:t>
      </w:r>
      <w:r w:rsidRPr="001D7F78">
        <w:rPr>
          <w:rStyle w:val="TagStyle"/>
          <w:rtl/>
        </w:rPr>
        <w:t xml:space="preserve"> </w:t>
      </w:r>
      <w:r w:rsidRPr="00A813DB">
        <w:rPr>
          <w:rStyle w:val="TagStyle"/>
          <w:rtl/>
        </w:rPr>
        <w:t>&lt;&lt; יור &gt;&gt;</w:t>
      </w:r>
      <w:r>
        <w:rPr>
          <w:rtl/>
        </w:rPr>
        <w:t xml:space="preserve">   </w:t>
      </w:r>
      <w:bookmarkEnd w:id="6435"/>
    </w:p>
    <w:p w:rsidR="00E24329" w:rsidRDefault="00E24329" w:rsidP="003C6D77">
      <w:pPr>
        <w:rPr>
          <w:rtl/>
          <w:lang w:eastAsia="he-IL"/>
        </w:rPr>
      </w:pPr>
    </w:p>
    <w:p w:rsidR="00E24329" w:rsidRDefault="00E24329" w:rsidP="003C6D77">
      <w:pPr>
        <w:rPr>
          <w:rtl/>
          <w:lang w:eastAsia="he-IL"/>
        </w:rPr>
      </w:pPr>
      <w:bookmarkStart w:id="6436" w:name="_ETM_Q12_316000"/>
      <w:bookmarkEnd w:id="6436"/>
      <w:r>
        <w:rPr>
          <w:rFonts w:hint="cs"/>
          <w:rtl/>
          <w:lang w:eastAsia="he-IL"/>
        </w:rPr>
        <w:t>האם יש חברי כנסת שהקריאו את שמם?</w:t>
      </w:r>
    </w:p>
    <w:p w:rsidR="00E24329" w:rsidRPr="00A813DB" w:rsidRDefault="00E24329" w:rsidP="00171634">
      <w:pPr>
        <w:rPr>
          <w:rtl/>
        </w:rPr>
      </w:pPr>
      <w:bookmarkStart w:id="6437" w:name="ET_interruption_6327_4"/>
    </w:p>
    <w:p w:rsidR="00E24329" w:rsidRDefault="00E24329" w:rsidP="00171634">
      <w:pPr>
        <w:pStyle w:val="af6"/>
        <w:keepNext/>
        <w:rPr>
          <w:rtl/>
        </w:rPr>
      </w:pPr>
      <w:r w:rsidRPr="00A813DB">
        <w:rPr>
          <w:rStyle w:val="TagStyle"/>
          <w:rtl/>
        </w:rPr>
        <w:t xml:space="preserve"> &lt;&lt; קריאה &gt;&gt;</w:t>
      </w:r>
      <w:r w:rsidRPr="001B799A">
        <w:rPr>
          <w:rStyle w:val="TagStyle"/>
          <w:rtl/>
        </w:rPr>
        <w:t xml:space="preserve"> </w:t>
      </w:r>
      <w:r>
        <w:rPr>
          <w:rtl/>
        </w:rPr>
        <w:t>מזכיר הכנסת דן מרזוק:</w:t>
      </w:r>
      <w:r w:rsidRPr="001B799A">
        <w:rPr>
          <w:rStyle w:val="TagStyle"/>
          <w:rtl/>
        </w:rPr>
        <w:t xml:space="preserve"> </w:t>
      </w:r>
      <w:r w:rsidRPr="00A813DB">
        <w:rPr>
          <w:rStyle w:val="TagStyle"/>
          <w:rtl/>
        </w:rPr>
        <w:t>&lt;&lt; קריאה &gt;&gt;</w:t>
      </w:r>
      <w:r>
        <w:rPr>
          <w:rtl/>
        </w:rPr>
        <w:t xml:space="preserve">   </w:t>
      </w:r>
      <w:bookmarkEnd w:id="6437"/>
    </w:p>
    <w:p w:rsidR="00E24329" w:rsidRDefault="00E24329" w:rsidP="00171634">
      <w:pPr>
        <w:ind w:firstLine="0"/>
        <w:rPr>
          <w:rtl/>
          <w:lang w:eastAsia="he-IL"/>
        </w:rPr>
      </w:pPr>
      <w:r>
        <w:rPr>
          <w:rFonts w:hint="cs"/>
          <w:rtl/>
          <w:lang w:eastAsia="he-IL"/>
        </w:rPr>
        <w:t>(קורא בשם חברת הכנסת)</w:t>
      </w:r>
    </w:p>
    <w:p w:rsidR="00E24329" w:rsidRPr="00A734F6" w:rsidRDefault="00E24329" w:rsidP="00171634">
      <w:pPr>
        <w:rPr>
          <w:rtl/>
          <w:lang w:eastAsia="he-IL"/>
        </w:rPr>
      </w:pPr>
    </w:p>
    <w:p w:rsidR="00E24329" w:rsidRDefault="00E24329" w:rsidP="00171634">
      <w:pPr>
        <w:rPr>
          <w:rtl/>
        </w:rPr>
      </w:pPr>
      <w:r>
        <w:rPr>
          <w:rtl/>
        </w:rPr>
        <w:t>מטי צרפתי הרכבי</w:t>
      </w:r>
      <w:r>
        <w:rPr>
          <w:rtl/>
        </w:rPr>
        <w:tab/>
      </w:r>
      <w:r>
        <w:rPr>
          <w:rFonts w:hint="cs"/>
          <w:rtl/>
        </w:rPr>
        <w:t>–   בעד</w:t>
      </w:r>
    </w:p>
    <w:p w:rsidR="00E24329" w:rsidRDefault="00E24329" w:rsidP="00171634">
      <w:pPr>
        <w:rPr>
          <w:rtl/>
        </w:rPr>
      </w:pPr>
    </w:p>
    <w:p w:rsidR="00E24329" w:rsidRDefault="00E24329" w:rsidP="00171634">
      <w:pPr>
        <w:pStyle w:val="af7"/>
        <w:keepNext/>
        <w:rPr>
          <w:rtl/>
        </w:rPr>
      </w:pPr>
      <w:r w:rsidRPr="00A813DB">
        <w:rPr>
          <w:rStyle w:val="TagStyle"/>
          <w:rtl/>
        </w:rPr>
        <w:t xml:space="preserve"> &lt;&lt; יור &gt;&gt;</w:t>
      </w:r>
      <w:r w:rsidRPr="008F7645">
        <w:rPr>
          <w:rStyle w:val="TagStyle"/>
          <w:rtl/>
        </w:rPr>
        <w:t xml:space="preserve"> </w:t>
      </w:r>
      <w:r>
        <w:rPr>
          <w:rtl/>
        </w:rPr>
        <w:t xml:space="preserve">היו"ר </w:t>
      </w:r>
      <w:r>
        <w:rPr>
          <w:rFonts w:hint="cs"/>
          <w:rtl/>
        </w:rPr>
        <w:t>ארז מלול</w:t>
      </w:r>
      <w:r>
        <w:rPr>
          <w:rtl/>
        </w:rPr>
        <w:t>:</w:t>
      </w:r>
      <w:r w:rsidRPr="008F7645">
        <w:rPr>
          <w:rStyle w:val="TagStyle"/>
          <w:rtl/>
        </w:rPr>
        <w:t xml:space="preserve"> </w:t>
      </w:r>
      <w:r w:rsidRPr="00A813DB">
        <w:rPr>
          <w:rStyle w:val="TagStyle"/>
          <w:rtl/>
        </w:rPr>
        <w:t>&lt;&lt; יור &gt;&gt;</w:t>
      </w:r>
      <w:r>
        <w:rPr>
          <w:rtl/>
        </w:rPr>
        <w:t xml:space="preserve">   </w:t>
      </w:r>
    </w:p>
    <w:p w:rsidR="00E24329" w:rsidRDefault="00E24329" w:rsidP="003C6D77">
      <w:pPr>
        <w:rPr>
          <w:rtl/>
          <w:lang w:eastAsia="he-IL"/>
        </w:rPr>
      </w:pPr>
    </w:p>
    <w:p w:rsidR="00E24329" w:rsidRDefault="00E24329" w:rsidP="00281ABA">
      <w:pPr>
        <w:rPr>
          <w:rtl/>
          <w:lang w:eastAsia="he-IL"/>
        </w:rPr>
      </w:pPr>
      <w:r>
        <w:rPr>
          <w:rFonts w:hint="cs"/>
          <w:rtl/>
          <w:lang w:eastAsia="he-IL"/>
        </w:rPr>
        <w:t xml:space="preserve">זהו, תמה ההצבעה. להלן תוצאות ההצבעה: </w:t>
      </w:r>
      <w:r w:rsidR="00281ABA">
        <w:rPr>
          <w:rFonts w:hint="cs"/>
          <w:rtl/>
          <w:lang w:eastAsia="he-IL"/>
        </w:rPr>
        <w:t>36</w:t>
      </w:r>
      <w:r>
        <w:rPr>
          <w:rFonts w:hint="cs"/>
          <w:rtl/>
          <w:lang w:eastAsia="he-IL"/>
        </w:rPr>
        <w:t xml:space="preserve"> בעד, אין מתנגדים. אני קובע שההצעה לא התקבלה, כי היא לא קיבלה את הרוב הדרוש. </w:t>
      </w:r>
    </w:p>
    <w:p w:rsidR="00E24329" w:rsidRDefault="00E24329" w:rsidP="00171634">
      <w:pPr>
        <w:rPr>
          <w:rtl/>
          <w:lang w:eastAsia="he-IL"/>
        </w:rPr>
      </w:pPr>
    </w:p>
    <w:p w:rsidR="00E24329" w:rsidRDefault="00E24329" w:rsidP="00171634">
      <w:pPr>
        <w:rPr>
          <w:rtl/>
          <w:lang w:eastAsia="he-IL"/>
        </w:rPr>
      </w:pPr>
      <w:r>
        <w:rPr>
          <w:rFonts w:hint="cs"/>
          <w:rtl/>
          <w:lang w:eastAsia="he-IL"/>
        </w:rPr>
        <w:t xml:space="preserve">אנו עוברים להצבעה של </w:t>
      </w:r>
      <w:bookmarkStart w:id="6438" w:name="_ETM_Q12_421000"/>
      <w:bookmarkEnd w:id="6438"/>
      <w:r>
        <w:rPr>
          <w:rFonts w:hint="cs"/>
          <w:rtl/>
          <w:lang w:eastAsia="he-IL"/>
        </w:rPr>
        <w:t xml:space="preserve">סיעת המחנה הממלכתי להביע אי-אמון בממשלה. גם זו הצבעה שמית, כבוד המזכיר.  </w:t>
      </w:r>
    </w:p>
    <w:p w:rsidR="00B33556" w:rsidRDefault="00B33556" w:rsidP="00171634">
      <w:pPr>
        <w:rPr>
          <w:rtl/>
          <w:lang w:eastAsia="he-IL"/>
        </w:rPr>
      </w:pPr>
    </w:p>
    <w:p w:rsidR="00B33556" w:rsidRPr="008F7645" w:rsidRDefault="00B33556" w:rsidP="00B33556">
      <w:pPr>
        <w:pStyle w:val="af1"/>
        <w:rPr>
          <w:rtl/>
          <w:lang w:eastAsia="he-IL"/>
        </w:rPr>
      </w:pPr>
      <w:r>
        <w:rPr>
          <w:rFonts w:hint="cs"/>
          <w:rtl/>
          <w:lang w:eastAsia="he-IL"/>
        </w:rPr>
        <w:t>הצבעה שמית</w:t>
      </w:r>
    </w:p>
    <w:p w:rsidR="00E24329" w:rsidRDefault="00E24329" w:rsidP="00171634">
      <w:pPr>
        <w:rPr>
          <w:rtl/>
          <w:lang w:eastAsia="he-IL"/>
        </w:rPr>
      </w:pPr>
    </w:p>
    <w:p w:rsidR="00E24329" w:rsidRDefault="00E24329" w:rsidP="00171634">
      <w:pPr>
        <w:pStyle w:val="af6"/>
        <w:keepNext/>
        <w:rPr>
          <w:rtl/>
        </w:rPr>
      </w:pPr>
      <w:bookmarkStart w:id="6439" w:name="ET_interruption_6327_6"/>
      <w:r w:rsidRPr="00A813DB">
        <w:rPr>
          <w:rStyle w:val="TagStyle"/>
          <w:rtl/>
        </w:rPr>
        <w:t xml:space="preserve"> &lt;&lt; קריאה &gt;&gt;</w:t>
      </w:r>
      <w:r w:rsidRPr="008F7645">
        <w:rPr>
          <w:rStyle w:val="TagStyle"/>
          <w:rtl/>
        </w:rPr>
        <w:t xml:space="preserve"> </w:t>
      </w:r>
      <w:r>
        <w:rPr>
          <w:rtl/>
        </w:rPr>
        <w:t>מזכיר הכנסת דן מרזוק:</w:t>
      </w:r>
      <w:r w:rsidRPr="008F7645">
        <w:rPr>
          <w:rStyle w:val="TagStyle"/>
          <w:rtl/>
        </w:rPr>
        <w:t xml:space="preserve"> </w:t>
      </w:r>
      <w:r w:rsidRPr="00A813DB">
        <w:rPr>
          <w:rStyle w:val="TagStyle"/>
          <w:rtl/>
        </w:rPr>
        <w:t>&lt;&lt; קריאה &gt;&gt;</w:t>
      </w:r>
      <w:r>
        <w:rPr>
          <w:rtl/>
        </w:rPr>
        <w:t xml:space="preserve">   </w:t>
      </w:r>
      <w:bookmarkEnd w:id="6439"/>
    </w:p>
    <w:p w:rsidR="00E24329" w:rsidRDefault="00E24329" w:rsidP="00171634">
      <w:pPr>
        <w:ind w:firstLine="0"/>
        <w:rPr>
          <w:rtl/>
          <w:lang w:eastAsia="he-IL"/>
        </w:rPr>
      </w:pPr>
      <w:r>
        <w:rPr>
          <w:rFonts w:hint="cs"/>
          <w:rtl/>
          <w:lang w:eastAsia="he-IL"/>
        </w:rPr>
        <w:t>(קורא בשמות חברי הכנסת)</w:t>
      </w:r>
    </w:p>
    <w:p w:rsidR="00E24329" w:rsidRPr="008F7645" w:rsidRDefault="00E24329" w:rsidP="00171634">
      <w:pPr>
        <w:rPr>
          <w:rtl/>
          <w:lang w:eastAsia="he-IL"/>
        </w:rPr>
      </w:pPr>
    </w:p>
    <w:p w:rsidR="00E24329" w:rsidRDefault="00E24329" w:rsidP="00171634">
      <w:pPr>
        <w:rPr>
          <w:rtl/>
          <w:lang w:eastAsia="he-IL"/>
        </w:rPr>
      </w:pPr>
      <w:r>
        <w:rPr>
          <w:rtl/>
          <w:lang w:eastAsia="he-IL"/>
        </w:rPr>
        <w:t>משה אבוטבול</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 xml:space="preserve"> אינו משתתף בהצבעה</w:t>
      </w:r>
      <w:r>
        <w:rPr>
          <w:rtl/>
          <w:lang w:eastAsia="he-IL"/>
        </w:rPr>
        <w:t xml:space="preserve"> </w:t>
      </w:r>
    </w:p>
    <w:p w:rsidR="00E24329" w:rsidRDefault="00E24329" w:rsidP="00171634">
      <w:pPr>
        <w:rPr>
          <w:rtl/>
          <w:lang w:eastAsia="he-IL"/>
        </w:rPr>
      </w:pPr>
      <w:r>
        <w:rPr>
          <w:rtl/>
          <w:lang w:eastAsia="he-IL"/>
        </w:rPr>
        <w:t>יולי יואל אדלשטיין</w:t>
      </w:r>
      <w:r>
        <w:rPr>
          <w:rtl/>
          <w:lang w:eastAsia="he-IL"/>
        </w:rPr>
        <w:tab/>
        <w:t>–</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E24329" w:rsidRDefault="00E24329" w:rsidP="00171634">
      <w:pPr>
        <w:rPr>
          <w:rtl/>
          <w:lang w:eastAsia="he-IL"/>
        </w:rPr>
      </w:pPr>
      <w:r>
        <w:rPr>
          <w:rtl/>
          <w:lang w:eastAsia="he-IL"/>
        </w:rPr>
        <w:t>אמיר אוחנה</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E24329" w:rsidRDefault="00E24329" w:rsidP="00171634">
      <w:pPr>
        <w:rPr>
          <w:rtl/>
          <w:lang w:eastAsia="he-IL"/>
        </w:rPr>
      </w:pPr>
      <w:r>
        <w:rPr>
          <w:rtl/>
          <w:lang w:eastAsia="he-IL"/>
        </w:rPr>
        <w:t>ינון אזולאי</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משתתף</w:t>
      </w:r>
      <w:r>
        <w:rPr>
          <w:rtl/>
          <w:lang w:eastAsia="he-IL"/>
        </w:rPr>
        <w:t xml:space="preserve"> </w:t>
      </w:r>
      <w:r>
        <w:rPr>
          <w:rFonts w:hint="cs"/>
          <w:rtl/>
          <w:lang w:eastAsia="he-IL"/>
        </w:rPr>
        <w:t>בהצבעה</w:t>
      </w:r>
    </w:p>
    <w:p w:rsidR="00E24329" w:rsidRDefault="00E24329" w:rsidP="00171634">
      <w:pPr>
        <w:rPr>
          <w:rtl/>
          <w:lang w:eastAsia="he-IL"/>
        </w:rPr>
      </w:pPr>
      <w:r>
        <w:rPr>
          <w:rtl/>
          <w:lang w:eastAsia="he-IL"/>
        </w:rPr>
        <w:t>גדי איזנקוט</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E24329" w:rsidRDefault="00E24329" w:rsidP="00171634">
      <w:pPr>
        <w:rPr>
          <w:rtl/>
          <w:lang w:eastAsia="he-IL"/>
        </w:rPr>
      </w:pPr>
      <w:r>
        <w:rPr>
          <w:rtl/>
          <w:lang w:eastAsia="he-IL"/>
        </w:rPr>
        <w:t>ישראל אייכלר</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משתתף בהצבעה</w:t>
      </w:r>
      <w:r>
        <w:rPr>
          <w:rtl/>
          <w:lang w:eastAsia="he-IL"/>
        </w:rPr>
        <w:t xml:space="preserve"> </w:t>
      </w:r>
    </w:p>
    <w:p w:rsidR="00E24329" w:rsidRDefault="00E24329" w:rsidP="00171634">
      <w:pPr>
        <w:rPr>
          <w:rtl/>
          <w:lang w:eastAsia="he-IL"/>
        </w:rPr>
      </w:pPr>
      <w:r>
        <w:rPr>
          <w:rtl/>
          <w:lang w:eastAsia="he-IL"/>
        </w:rPr>
        <w:t>דן אילוז</w:t>
      </w:r>
      <w:r>
        <w:rPr>
          <w:rtl/>
          <w:lang w:eastAsia="he-IL"/>
        </w:rPr>
        <w:tab/>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E24329" w:rsidRDefault="00E24329" w:rsidP="00171634">
      <w:pPr>
        <w:rPr>
          <w:rtl/>
          <w:lang w:eastAsia="he-IL"/>
        </w:rPr>
      </w:pPr>
      <w:r>
        <w:rPr>
          <w:rtl/>
          <w:lang w:eastAsia="he-IL"/>
        </w:rPr>
        <w:t>ואליד אלהואשלה</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E24329" w:rsidRDefault="00E24329" w:rsidP="00171634">
      <w:pPr>
        <w:rPr>
          <w:rtl/>
          <w:lang w:eastAsia="he-IL"/>
        </w:rPr>
      </w:pPr>
      <w:r>
        <w:rPr>
          <w:rtl/>
          <w:lang w:eastAsia="he-IL"/>
        </w:rPr>
        <w:t>קארין אלהרר</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E24329" w:rsidRDefault="00E24329" w:rsidP="00171634">
      <w:pPr>
        <w:rPr>
          <w:rtl/>
          <w:lang w:eastAsia="he-IL"/>
        </w:rPr>
      </w:pPr>
      <w:r>
        <w:rPr>
          <w:rtl/>
          <w:lang w:eastAsia="he-IL"/>
        </w:rPr>
        <w:t>זאב אלקין</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E24329" w:rsidRDefault="00E24329" w:rsidP="00171634">
      <w:pPr>
        <w:rPr>
          <w:rtl/>
          <w:lang w:eastAsia="he-IL"/>
        </w:rPr>
      </w:pPr>
      <w:r>
        <w:rPr>
          <w:rtl/>
          <w:lang w:eastAsia="he-IL"/>
        </w:rPr>
        <w:t>משה ארבל</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E24329" w:rsidRDefault="00E24329" w:rsidP="00171634">
      <w:pPr>
        <w:rPr>
          <w:rtl/>
          <w:lang w:eastAsia="he-IL"/>
        </w:rPr>
      </w:pPr>
      <w:r>
        <w:rPr>
          <w:rtl/>
          <w:lang w:eastAsia="he-IL"/>
        </w:rPr>
        <w:t>יעקב אשר</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E24329" w:rsidRDefault="00E24329" w:rsidP="00171634">
      <w:pPr>
        <w:rPr>
          <w:rtl/>
          <w:lang w:eastAsia="he-IL"/>
        </w:rPr>
      </w:pPr>
      <w:r>
        <w:rPr>
          <w:rtl/>
          <w:lang w:eastAsia="he-IL"/>
        </w:rPr>
        <w:t>אביחי אברהם בוארון</w:t>
      </w:r>
      <w:r>
        <w:rPr>
          <w:rtl/>
          <w:lang w:eastAsia="he-IL"/>
        </w:rPr>
        <w:tab/>
        <w:t>–</w:t>
      </w:r>
      <w:r>
        <w:rPr>
          <w:rFonts w:hint="cs"/>
          <w:rtl/>
          <w:lang w:eastAsia="he-IL"/>
        </w:rPr>
        <w:t xml:space="preserve"> </w:t>
      </w:r>
      <w:r>
        <w:rPr>
          <w:rtl/>
          <w:lang w:eastAsia="he-IL"/>
        </w:rPr>
        <w:t xml:space="preserve">  </w:t>
      </w:r>
      <w:r>
        <w:rPr>
          <w:rFonts w:hint="cs"/>
          <w:rtl/>
          <w:lang w:eastAsia="he-IL"/>
        </w:rPr>
        <w:t>אינו משתתף בהצבעה</w:t>
      </w:r>
      <w:r>
        <w:rPr>
          <w:rtl/>
          <w:lang w:eastAsia="he-IL"/>
        </w:rPr>
        <w:t xml:space="preserve"> </w:t>
      </w:r>
    </w:p>
    <w:p w:rsidR="00E24329" w:rsidRDefault="00E24329" w:rsidP="00171634">
      <w:pPr>
        <w:rPr>
          <w:rtl/>
          <w:lang w:eastAsia="he-IL"/>
        </w:rPr>
      </w:pPr>
      <w:r>
        <w:rPr>
          <w:rtl/>
          <w:lang w:eastAsia="he-IL"/>
        </w:rPr>
        <w:t>אוריאל בוסו</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 xml:space="preserve">אינו </w:t>
      </w:r>
      <w:bookmarkStart w:id="6440" w:name="_ETM_Q12_463000"/>
      <w:bookmarkEnd w:id="6440"/>
      <w:r>
        <w:rPr>
          <w:rFonts w:hint="cs"/>
          <w:rtl/>
          <w:lang w:eastAsia="he-IL"/>
        </w:rPr>
        <w:t>נוכח</w:t>
      </w:r>
      <w:r>
        <w:rPr>
          <w:rtl/>
          <w:lang w:eastAsia="he-IL"/>
        </w:rPr>
        <w:t xml:space="preserve"> </w:t>
      </w:r>
    </w:p>
    <w:p w:rsidR="00E24329" w:rsidRDefault="00E24329" w:rsidP="00171634">
      <w:pPr>
        <w:rPr>
          <w:rtl/>
          <w:lang w:eastAsia="he-IL"/>
        </w:rPr>
      </w:pPr>
      <w:r>
        <w:rPr>
          <w:rtl/>
          <w:lang w:eastAsia="he-IL"/>
        </w:rPr>
        <w:t>דבי ביטון</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אינה נוכחת</w:t>
      </w:r>
      <w:r>
        <w:rPr>
          <w:rtl/>
          <w:lang w:eastAsia="he-IL"/>
        </w:rPr>
        <w:t xml:space="preserve"> </w:t>
      </w:r>
    </w:p>
    <w:p w:rsidR="00E24329" w:rsidRDefault="00E24329" w:rsidP="00171634">
      <w:pPr>
        <w:rPr>
          <w:rtl/>
          <w:lang w:eastAsia="he-IL"/>
        </w:rPr>
      </w:pPr>
      <w:r>
        <w:rPr>
          <w:rtl/>
          <w:lang w:eastAsia="he-IL"/>
        </w:rPr>
        <w:t>מיכאל מרדכי ביטון</w:t>
      </w:r>
      <w:r>
        <w:rPr>
          <w:rtl/>
          <w:lang w:eastAsia="he-IL"/>
        </w:rPr>
        <w:tab/>
        <w:t>–</w:t>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E24329" w:rsidRDefault="00E24329" w:rsidP="00171634">
      <w:pPr>
        <w:rPr>
          <w:rtl/>
          <w:lang w:eastAsia="he-IL"/>
        </w:rPr>
      </w:pPr>
      <w:r>
        <w:rPr>
          <w:rtl/>
          <w:lang w:eastAsia="he-IL"/>
        </w:rPr>
        <w:t>דוד ביטן</w:t>
      </w:r>
      <w:r>
        <w:rPr>
          <w:rtl/>
          <w:lang w:eastAsia="he-IL"/>
        </w:rPr>
        <w:tab/>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 xml:space="preserve"> אינו נוכח</w:t>
      </w:r>
      <w:r>
        <w:rPr>
          <w:rtl/>
          <w:lang w:eastAsia="he-IL"/>
        </w:rPr>
        <w:t xml:space="preserve">  </w:t>
      </w:r>
    </w:p>
    <w:p w:rsidR="00E24329" w:rsidRDefault="00E24329" w:rsidP="00171634">
      <w:pPr>
        <w:rPr>
          <w:rtl/>
          <w:lang w:eastAsia="he-IL"/>
        </w:rPr>
      </w:pPr>
      <w:r>
        <w:rPr>
          <w:rtl/>
          <w:lang w:eastAsia="he-IL"/>
        </w:rPr>
        <w:t>בועז ביסמוט</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 xml:space="preserve">אינו נוכח </w:t>
      </w:r>
      <w:r>
        <w:rPr>
          <w:rtl/>
          <w:lang w:eastAsia="he-IL"/>
        </w:rPr>
        <w:t xml:space="preserve"> </w:t>
      </w:r>
    </w:p>
    <w:p w:rsidR="00E24329" w:rsidRDefault="00E24329" w:rsidP="00171634">
      <w:pPr>
        <w:rPr>
          <w:rtl/>
          <w:lang w:eastAsia="he-IL"/>
        </w:rPr>
      </w:pPr>
      <w:r>
        <w:rPr>
          <w:rtl/>
          <w:lang w:eastAsia="he-IL"/>
        </w:rPr>
        <w:t>ולדימיר בליאק</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E24329" w:rsidRDefault="00E24329" w:rsidP="00171634">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אינה נוכחת</w:t>
      </w:r>
      <w:r>
        <w:rPr>
          <w:rtl/>
          <w:lang w:eastAsia="he-IL"/>
        </w:rPr>
        <w:t xml:space="preserve"> </w:t>
      </w:r>
    </w:p>
    <w:p w:rsidR="00E24329" w:rsidRDefault="00E24329" w:rsidP="00171634">
      <w:pPr>
        <w:rPr>
          <w:rtl/>
          <w:lang w:eastAsia="he-IL"/>
        </w:rPr>
      </w:pPr>
      <w:r>
        <w:rPr>
          <w:rtl/>
          <w:lang w:eastAsia="he-IL"/>
        </w:rPr>
        <w:t>רם בן ברק</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E24329" w:rsidRDefault="00E24329" w:rsidP="00171634">
      <w:pPr>
        <w:rPr>
          <w:rtl/>
          <w:lang w:eastAsia="he-IL"/>
        </w:rPr>
      </w:pPr>
      <w:r>
        <w:rPr>
          <w:rtl/>
          <w:lang w:eastAsia="he-IL"/>
        </w:rPr>
        <w:t>איתמר בן גביר</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E24329" w:rsidRDefault="00E24329" w:rsidP="00171634">
      <w:pPr>
        <w:rPr>
          <w:rtl/>
          <w:lang w:eastAsia="he-IL"/>
        </w:rPr>
      </w:pPr>
      <w:r>
        <w:rPr>
          <w:rtl/>
          <w:lang w:eastAsia="he-IL"/>
        </w:rPr>
        <w:t>אברהם בצלאל</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משתתף בהצבעה</w:t>
      </w:r>
      <w:r>
        <w:rPr>
          <w:rtl/>
          <w:lang w:eastAsia="he-IL"/>
        </w:rPr>
        <w:t xml:space="preserve"> </w:t>
      </w:r>
    </w:p>
    <w:p w:rsidR="00E24329" w:rsidRDefault="00E24329" w:rsidP="00171634">
      <w:pPr>
        <w:rPr>
          <w:rtl/>
          <w:lang w:eastAsia="he-IL"/>
        </w:rPr>
      </w:pPr>
      <w:r>
        <w:rPr>
          <w:rtl/>
          <w:lang w:eastAsia="he-IL"/>
        </w:rPr>
        <w:t>אליהו ברוכי</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E24329" w:rsidRDefault="00E24329" w:rsidP="00171634">
      <w:pPr>
        <w:rPr>
          <w:rtl/>
          <w:lang w:eastAsia="he-IL"/>
        </w:rPr>
      </w:pPr>
      <w:r>
        <w:rPr>
          <w:rtl/>
          <w:lang w:eastAsia="he-IL"/>
        </w:rPr>
        <w:t>ניר ברקת</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E24329" w:rsidRDefault="00E24329" w:rsidP="00171634">
      <w:pPr>
        <w:rPr>
          <w:rtl/>
          <w:lang w:eastAsia="he-IL"/>
        </w:rPr>
      </w:pPr>
      <w:r>
        <w:rPr>
          <w:rtl/>
          <w:lang w:eastAsia="he-IL"/>
        </w:rPr>
        <w:t>ששון ששי גואטה</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E24329" w:rsidRDefault="00E24329" w:rsidP="00171634">
      <w:pPr>
        <w:rPr>
          <w:rtl/>
          <w:lang w:eastAsia="he-IL"/>
        </w:rPr>
      </w:pPr>
      <w:r>
        <w:rPr>
          <w:rtl/>
          <w:lang w:eastAsia="he-IL"/>
        </w:rPr>
        <w:t>טלי גוטליב</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אינה נוכחת</w:t>
      </w:r>
      <w:r>
        <w:rPr>
          <w:rtl/>
          <w:lang w:eastAsia="he-IL"/>
        </w:rPr>
        <w:t xml:space="preserve"> </w:t>
      </w:r>
    </w:p>
    <w:p w:rsidR="00E24329" w:rsidRDefault="00E24329" w:rsidP="00171634">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אינה נוכחת</w:t>
      </w:r>
      <w:r>
        <w:rPr>
          <w:rtl/>
          <w:lang w:eastAsia="he-IL"/>
        </w:rPr>
        <w:t xml:space="preserve"> </w:t>
      </w:r>
    </w:p>
    <w:p w:rsidR="00E24329" w:rsidRDefault="00E24329" w:rsidP="00171634">
      <w:pPr>
        <w:rPr>
          <w:rtl/>
          <w:lang w:eastAsia="he-IL"/>
        </w:rPr>
      </w:pPr>
      <w:r>
        <w:rPr>
          <w:rtl/>
          <w:lang w:eastAsia="he-IL"/>
        </w:rPr>
        <w:t>יואב גלנט</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 xml:space="preserve">אינו </w:t>
      </w:r>
      <w:bookmarkStart w:id="6441" w:name="_ETM_Q12_495000"/>
      <w:bookmarkEnd w:id="6441"/>
      <w:r>
        <w:rPr>
          <w:rFonts w:hint="cs"/>
          <w:rtl/>
          <w:lang w:eastAsia="he-IL"/>
        </w:rPr>
        <w:t>נוכח</w:t>
      </w:r>
      <w:r>
        <w:rPr>
          <w:rtl/>
          <w:lang w:eastAsia="he-IL"/>
        </w:rPr>
        <w:t xml:space="preserve"> </w:t>
      </w:r>
    </w:p>
    <w:p w:rsidR="00E24329" w:rsidRDefault="00E24329" w:rsidP="00171634">
      <w:pPr>
        <w:rPr>
          <w:rtl/>
          <w:lang w:eastAsia="he-IL"/>
        </w:rPr>
      </w:pPr>
      <w:r>
        <w:rPr>
          <w:rtl/>
          <w:lang w:eastAsia="he-IL"/>
        </w:rPr>
        <w:t>גילה גמליאל</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אינה נוכחת</w:t>
      </w:r>
      <w:r>
        <w:rPr>
          <w:rtl/>
          <w:lang w:eastAsia="he-IL"/>
        </w:rPr>
        <w:t xml:space="preserve"> </w:t>
      </w:r>
    </w:p>
    <w:p w:rsidR="00E24329" w:rsidRDefault="00E24329" w:rsidP="00171634">
      <w:pPr>
        <w:rPr>
          <w:rtl/>
          <w:lang w:eastAsia="he-IL"/>
        </w:rPr>
      </w:pPr>
      <w:r>
        <w:rPr>
          <w:rtl/>
          <w:lang w:eastAsia="he-IL"/>
        </w:rPr>
        <w:t>בנימין גנץ</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E24329" w:rsidRDefault="00E24329" w:rsidP="00171634">
      <w:pPr>
        <w:rPr>
          <w:rtl/>
          <w:lang w:eastAsia="he-IL"/>
        </w:rPr>
      </w:pPr>
      <w:r>
        <w:rPr>
          <w:rtl/>
          <w:lang w:eastAsia="he-IL"/>
        </w:rPr>
        <w:t>משה גפני</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E24329" w:rsidRDefault="00E24329" w:rsidP="00171634">
      <w:pPr>
        <w:rPr>
          <w:rtl/>
          <w:lang w:eastAsia="he-IL"/>
        </w:rPr>
      </w:pPr>
      <w:r>
        <w:rPr>
          <w:rtl/>
          <w:lang w:eastAsia="he-IL"/>
        </w:rPr>
        <w:t>סימון דוידסון</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E24329" w:rsidRDefault="00E24329" w:rsidP="00171634">
      <w:pPr>
        <w:rPr>
          <w:rtl/>
          <w:lang w:eastAsia="he-IL"/>
        </w:rPr>
      </w:pPr>
      <w:r>
        <w:rPr>
          <w:rtl/>
          <w:lang w:eastAsia="he-IL"/>
        </w:rPr>
        <w:t>אבי דיכטר</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E24329" w:rsidRDefault="00E24329" w:rsidP="00171634">
      <w:pPr>
        <w:rPr>
          <w:rtl/>
          <w:lang w:eastAsia="he-IL"/>
        </w:rPr>
      </w:pPr>
      <w:r>
        <w:rPr>
          <w:rtl/>
          <w:lang w:eastAsia="he-IL"/>
        </w:rPr>
        <w:t>גלית דיסטל אטבריאן</w:t>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אינה נוכחת</w:t>
      </w:r>
      <w:r>
        <w:rPr>
          <w:rtl/>
          <w:lang w:eastAsia="he-IL"/>
        </w:rPr>
        <w:t xml:space="preserve"> </w:t>
      </w:r>
    </w:p>
    <w:p w:rsidR="00E24329" w:rsidRDefault="00E24329" w:rsidP="00171634">
      <w:pPr>
        <w:rPr>
          <w:rtl/>
          <w:lang w:eastAsia="he-IL"/>
        </w:rPr>
      </w:pPr>
      <w:r>
        <w:rPr>
          <w:rtl/>
          <w:lang w:eastAsia="he-IL"/>
        </w:rPr>
        <w:t>אלי דלל</w:t>
      </w:r>
      <w:r>
        <w:rPr>
          <w:rtl/>
          <w:lang w:eastAsia="he-IL"/>
        </w:rPr>
        <w:tab/>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E24329" w:rsidRDefault="00E24329" w:rsidP="00171634">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E24329" w:rsidRDefault="00E24329" w:rsidP="00171634">
      <w:pPr>
        <w:rPr>
          <w:rtl/>
          <w:lang w:eastAsia="he-IL"/>
        </w:rPr>
      </w:pPr>
      <w:r>
        <w:rPr>
          <w:rtl/>
          <w:lang w:eastAsia="he-IL"/>
        </w:rPr>
        <w:t>אריה מכלוף דרעי</w:t>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E24329" w:rsidRDefault="00E24329" w:rsidP="00171634">
      <w:pPr>
        <w:rPr>
          <w:rtl/>
          <w:lang w:eastAsia="he-IL"/>
        </w:rPr>
      </w:pPr>
      <w:r>
        <w:rPr>
          <w:rtl/>
          <w:lang w:eastAsia="he-IL"/>
        </w:rPr>
        <w:t>עמית הלוי</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משתתף בהצבעה</w:t>
      </w:r>
      <w:r>
        <w:rPr>
          <w:rtl/>
          <w:lang w:eastAsia="he-IL"/>
        </w:rPr>
        <w:t xml:space="preserve"> </w:t>
      </w:r>
    </w:p>
    <w:p w:rsidR="00E24329" w:rsidRDefault="00E24329" w:rsidP="00171634">
      <w:pPr>
        <w:rPr>
          <w:rtl/>
          <w:lang w:eastAsia="he-IL"/>
        </w:rPr>
      </w:pPr>
      <w:r>
        <w:rPr>
          <w:rtl/>
          <w:lang w:eastAsia="he-IL"/>
        </w:rPr>
        <w:t>שרן מרים השכל</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אינה נוכחת</w:t>
      </w:r>
      <w:r>
        <w:rPr>
          <w:rtl/>
          <w:lang w:eastAsia="he-IL"/>
        </w:rPr>
        <w:t xml:space="preserve"> </w:t>
      </w:r>
    </w:p>
    <w:p w:rsidR="00E24329" w:rsidRDefault="00E24329" w:rsidP="00171634">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E24329" w:rsidRDefault="00E24329" w:rsidP="00171634">
      <w:pPr>
        <w:rPr>
          <w:rtl/>
          <w:lang w:eastAsia="he-IL"/>
        </w:rPr>
      </w:pPr>
      <w:r>
        <w:rPr>
          <w:rtl/>
          <w:lang w:eastAsia="he-IL"/>
        </w:rPr>
        <w:t>מיכל מרים וולדיגר</w:t>
      </w:r>
      <w:r>
        <w:rPr>
          <w:rtl/>
          <w:lang w:eastAsia="he-IL"/>
        </w:rPr>
        <w:tab/>
        <w:t>–</w:t>
      </w:r>
      <w:r>
        <w:rPr>
          <w:rFonts w:hint="cs"/>
          <w:rtl/>
          <w:lang w:eastAsia="he-IL"/>
        </w:rPr>
        <w:t xml:space="preserve"> </w:t>
      </w:r>
      <w:r>
        <w:rPr>
          <w:rtl/>
          <w:lang w:eastAsia="he-IL"/>
        </w:rPr>
        <w:t xml:space="preserve">  </w:t>
      </w:r>
      <w:r>
        <w:rPr>
          <w:rFonts w:hint="cs"/>
          <w:rtl/>
          <w:lang w:eastAsia="he-IL"/>
        </w:rPr>
        <w:t>אינה נוכחת</w:t>
      </w:r>
      <w:r>
        <w:rPr>
          <w:rtl/>
          <w:lang w:eastAsia="he-IL"/>
        </w:rPr>
        <w:t xml:space="preserve"> </w:t>
      </w:r>
    </w:p>
    <w:p w:rsidR="00E24329" w:rsidRDefault="00E24329" w:rsidP="00171634">
      <w:pPr>
        <w:rPr>
          <w:rtl/>
          <w:lang w:eastAsia="he-IL"/>
        </w:rPr>
      </w:pPr>
      <w:r>
        <w:rPr>
          <w:rtl/>
          <w:lang w:eastAsia="he-IL"/>
        </w:rPr>
        <w:t>יצחק שמעון וסרלאוף</w:t>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E24329" w:rsidRDefault="00E24329" w:rsidP="00171634">
      <w:pPr>
        <w:rPr>
          <w:rtl/>
          <w:lang w:eastAsia="he-IL"/>
        </w:rPr>
      </w:pPr>
      <w:r>
        <w:rPr>
          <w:rtl/>
          <w:lang w:eastAsia="he-IL"/>
        </w:rPr>
        <w:t>יאסר חוג'יראת</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E24329" w:rsidRDefault="00E24329" w:rsidP="00171634">
      <w:pPr>
        <w:rPr>
          <w:rtl/>
          <w:lang w:eastAsia="he-IL"/>
        </w:rPr>
      </w:pPr>
      <w:r>
        <w:rPr>
          <w:rtl/>
          <w:lang w:eastAsia="he-IL"/>
        </w:rPr>
        <w:t>אימאן ח'טיב יאסין</w:t>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אינה נוכחת</w:t>
      </w:r>
      <w:r>
        <w:rPr>
          <w:rtl/>
          <w:lang w:eastAsia="he-IL"/>
        </w:rPr>
        <w:t xml:space="preserve"> </w:t>
      </w:r>
    </w:p>
    <w:p w:rsidR="00E24329" w:rsidRDefault="00E24329" w:rsidP="0017163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E24329" w:rsidRDefault="00E24329" w:rsidP="00171634">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E24329" w:rsidRDefault="00E24329" w:rsidP="00171634">
      <w:pPr>
        <w:rPr>
          <w:rtl/>
          <w:lang w:eastAsia="he-IL"/>
        </w:rPr>
      </w:pPr>
      <w:r>
        <w:rPr>
          <w:rtl/>
          <w:lang w:eastAsia="he-IL"/>
        </w:rPr>
        <w:t>משה טור פז</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E24329" w:rsidRDefault="00E24329" w:rsidP="00171634">
      <w:pPr>
        <w:rPr>
          <w:rtl/>
          <w:lang w:eastAsia="he-IL"/>
        </w:rPr>
      </w:pPr>
      <w:r>
        <w:rPr>
          <w:rtl/>
          <w:lang w:eastAsia="he-IL"/>
        </w:rPr>
        <w:t>אחמד טיבי</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E24329" w:rsidRDefault="00E24329" w:rsidP="00171634">
      <w:pPr>
        <w:rPr>
          <w:rtl/>
          <w:lang w:eastAsia="he-IL"/>
        </w:rPr>
      </w:pPr>
      <w:r>
        <w:rPr>
          <w:rtl/>
          <w:lang w:eastAsia="he-IL"/>
        </w:rPr>
        <w:t>יוסף טייב</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E24329" w:rsidRDefault="00E24329" w:rsidP="00171634">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E24329" w:rsidRDefault="00E24329" w:rsidP="00171634">
      <w:pPr>
        <w:rPr>
          <w:rtl/>
          <w:lang w:eastAsia="he-IL"/>
        </w:rPr>
      </w:pPr>
      <w:r>
        <w:rPr>
          <w:rtl/>
          <w:lang w:eastAsia="he-IL"/>
        </w:rPr>
        <w:t>יעקב טסלר</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E24329" w:rsidRDefault="00E24329" w:rsidP="00171634">
      <w:pPr>
        <w:rPr>
          <w:rtl/>
          <w:lang w:eastAsia="he-IL"/>
        </w:rPr>
      </w:pPr>
      <w:r>
        <w:rPr>
          <w:rtl/>
          <w:lang w:eastAsia="he-IL"/>
        </w:rPr>
        <w:t>חילי טרופר</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E24329" w:rsidRDefault="00E24329" w:rsidP="00171634">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E24329" w:rsidRDefault="00E24329" w:rsidP="00171634">
      <w:pPr>
        <w:rPr>
          <w:rtl/>
          <w:lang w:eastAsia="he-IL"/>
        </w:rPr>
      </w:pPr>
      <w:r>
        <w:rPr>
          <w:rtl/>
          <w:lang w:eastAsia="he-IL"/>
        </w:rPr>
        <w:t>מאיר כהן</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 xml:space="preserve">בעד </w:t>
      </w:r>
      <w:bookmarkStart w:id="6442" w:name="_ETM_Q12_552000"/>
      <w:bookmarkEnd w:id="6442"/>
      <w:r>
        <w:rPr>
          <w:rtl/>
          <w:lang w:eastAsia="he-IL"/>
        </w:rPr>
        <w:t xml:space="preserve"> </w:t>
      </w:r>
    </w:p>
    <w:p w:rsidR="00E24329" w:rsidRDefault="00E24329" w:rsidP="00171634">
      <w:pPr>
        <w:rPr>
          <w:rtl/>
          <w:lang w:eastAsia="he-IL"/>
        </w:rPr>
      </w:pPr>
      <w:r>
        <w:rPr>
          <w:rtl/>
          <w:lang w:eastAsia="he-IL"/>
        </w:rPr>
        <w:t>מירב כהן</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E24329" w:rsidRDefault="00E24329" w:rsidP="00171634">
      <w:pPr>
        <w:rPr>
          <w:rtl/>
          <w:lang w:eastAsia="he-IL"/>
        </w:rPr>
      </w:pPr>
      <w:r>
        <w:rPr>
          <w:rtl/>
          <w:lang w:eastAsia="he-IL"/>
        </w:rPr>
        <w:t>מתן כהנא</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E24329" w:rsidRDefault="00E24329" w:rsidP="00171634">
      <w:pPr>
        <w:rPr>
          <w:rtl/>
          <w:lang w:eastAsia="he-IL"/>
        </w:rPr>
      </w:pPr>
      <w:r>
        <w:rPr>
          <w:rtl/>
          <w:lang w:eastAsia="he-IL"/>
        </w:rPr>
        <w:t>עופר כסיף</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E24329" w:rsidRDefault="00E24329" w:rsidP="00171634">
      <w:pPr>
        <w:rPr>
          <w:rtl/>
          <w:lang w:eastAsia="he-IL"/>
        </w:rPr>
      </w:pPr>
      <w:r>
        <w:rPr>
          <w:rtl/>
          <w:lang w:eastAsia="he-IL"/>
        </w:rPr>
        <w:t>אופיר כץ</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משתתף בהצבעה</w:t>
      </w:r>
      <w:r>
        <w:rPr>
          <w:rtl/>
          <w:lang w:eastAsia="he-IL"/>
        </w:rPr>
        <w:t xml:space="preserve"> </w:t>
      </w:r>
    </w:p>
    <w:p w:rsidR="00E24329" w:rsidRDefault="00E24329" w:rsidP="00171634">
      <w:pPr>
        <w:rPr>
          <w:rtl/>
          <w:lang w:eastAsia="he-IL"/>
        </w:rPr>
      </w:pPr>
      <w:r>
        <w:rPr>
          <w:rtl/>
          <w:lang w:eastAsia="he-IL"/>
        </w:rPr>
        <w:t>ישראל כץ</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E24329" w:rsidRDefault="00E24329" w:rsidP="00171634">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E24329" w:rsidRDefault="00E24329" w:rsidP="00171634">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E24329" w:rsidRDefault="00E24329" w:rsidP="00171634">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E24329" w:rsidRDefault="00E24329" w:rsidP="00171634">
      <w:pPr>
        <w:rPr>
          <w:rtl/>
          <w:lang w:eastAsia="he-IL"/>
        </w:rPr>
      </w:pPr>
      <w:r>
        <w:rPr>
          <w:rtl/>
          <w:lang w:eastAsia="he-IL"/>
        </w:rPr>
        <w:t>מיקי לוי</w:t>
      </w:r>
      <w:r>
        <w:rPr>
          <w:rtl/>
          <w:lang w:eastAsia="he-IL"/>
        </w:rPr>
        <w:tab/>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E24329" w:rsidRDefault="00E24329" w:rsidP="00171634">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E24329" w:rsidRDefault="00E24329" w:rsidP="00171634">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אינה נוכחת</w:t>
      </w:r>
      <w:r>
        <w:rPr>
          <w:rtl/>
          <w:lang w:eastAsia="he-IL"/>
        </w:rPr>
        <w:t xml:space="preserve"> </w:t>
      </w:r>
    </w:p>
    <w:p w:rsidR="00E24329" w:rsidRDefault="00E24329" w:rsidP="00171634">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E24329" w:rsidRDefault="00E24329" w:rsidP="00171634">
      <w:pPr>
        <w:rPr>
          <w:rtl/>
          <w:lang w:eastAsia="he-IL"/>
        </w:rPr>
      </w:pPr>
      <w:r>
        <w:rPr>
          <w:rtl/>
          <w:lang w:eastAsia="he-IL"/>
        </w:rPr>
        <w:t>יאיר לפיד</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E24329" w:rsidRDefault="00E24329" w:rsidP="00171634">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 xml:space="preserve">  אינו משתתף בהצבעה</w:t>
      </w:r>
      <w:r>
        <w:rPr>
          <w:rtl/>
          <w:lang w:eastAsia="he-IL"/>
        </w:rPr>
        <w:t xml:space="preserve">  </w:t>
      </w:r>
    </w:p>
    <w:p w:rsidR="00E24329" w:rsidRDefault="00E24329" w:rsidP="00171634">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E24329" w:rsidRDefault="00E24329" w:rsidP="00171634">
      <w:pPr>
        <w:rPr>
          <w:rtl/>
          <w:lang w:eastAsia="he-IL"/>
        </w:rPr>
      </w:pPr>
      <w:r>
        <w:rPr>
          <w:rtl/>
          <w:lang w:eastAsia="he-IL"/>
        </w:rPr>
        <w:t>מרב מיכאלי</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אינה נוכחת</w:t>
      </w:r>
      <w:r>
        <w:rPr>
          <w:rtl/>
          <w:lang w:eastAsia="he-IL"/>
        </w:rPr>
        <w:t xml:space="preserve"> </w:t>
      </w:r>
    </w:p>
    <w:p w:rsidR="00E24329" w:rsidRDefault="00E24329" w:rsidP="00171634">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E24329" w:rsidRDefault="00E24329" w:rsidP="00171634">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משתתף בהצבעה</w:t>
      </w:r>
      <w:r>
        <w:rPr>
          <w:rtl/>
          <w:lang w:eastAsia="he-IL"/>
        </w:rPr>
        <w:t xml:space="preserve"> </w:t>
      </w:r>
    </w:p>
    <w:p w:rsidR="00E24329" w:rsidRDefault="00E24329" w:rsidP="00171634">
      <w:pPr>
        <w:rPr>
          <w:rtl/>
          <w:lang w:eastAsia="he-IL"/>
        </w:rPr>
      </w:pPr>
      <w:r>
        <w:rPr>
          <w:rtl/>
          <w:lang w:eastAsia="he-IL"/>
        </w:rPr>
        <w:t>חנוך דב מלביצקי</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משתתף בהצבעה</w:t>
      </w:r>
      <w:r>
        <w:rPr>
          <w:rtl/>
          <w:lang w:eastAsia="he-IL"/>
        </w:rPr>
        <w:t xml:space="preserve"> </w:t>
      </w:r>
    </w:p>
    <w:p w:rsidR="00E24329" w:rsidRDefault="00E24329" w:rsidP="00171634">
      <w:pPr>
        <w:rPr>
          <w:rtl/>
          <w:lang w:eastAsia="he-IL"/>
        </w:rPr>
      </w:pPr>
      <w:r>
        <w:rPr>
          <w:rtl/>
          <w:lang w:eastAsia="he-IL"/>
        </w:rPr>
        <w:t>ארז מלול</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E24329" w:rsidRDefault="00E24329" w:rsidP="00171634">
      <w:pPr>
        <w:rPr>
          <w:rtl/>
          <w:lang w:eastAsia="he-IL"/>
        </w:rPr>
      </w:pPr>
      <w:r>
        <w:rPr>
          <w:rtl/>
          <w:lang w:eastAsia="he-IL"/>
        </w:rPr>
        <w:t>יוליה מלינובסקי</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אינה נוכחת</w:t>
      </w:r>
      <w:r>
        <w:rPr>
          <w:rtl/>
          <w:lang w:eastAsia="he-IL"/>
        </w:rPr>
        <w:t xml:space="preserve"> </w:t>
      </w:r>
    </w:p>
    <w:p w:rsidR="00E24329" w:rsidRDefault="00E24329" w:rsidP="00171634">
      <w:pPr>
        <w:rPr>
          <w:rtl/>
          <w:lang w:eastAsia="he-IL"/>
        </w:rPr>
      </w:pPr>
      <w:r>
        <w:rPr>
          <w:rtl/>
          <w:lang w:eastAsia="he-IL"/>
        </w:rPr>
        <w:t>מיכאל מלכיאלי</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E24329" w:rsidRDefault="00E24329" w:rsidP="00171634">
      <w:pPr>
        <w:rPr>
          <w:rtl/>
          <w:lang w:eastAsia="he-IL"/>
        </w:rPr>
      </w:pPr>
      <w:r>
        <w:rPr>
          <w:rtl/>
          <w:lang w:eastAsia="he-IL"/>
        </w:rPr>
        <w:t>צגה מלקו</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אינה משתתפת בהצבעה</w:t>
      </w:r>
      <w:r>
        <w:rPr>
          <w:rtl/>
          <w:lang w:eastAsia="he-IL"/>
        </w:rPr>
        <w:t xml:space="preserve"> </w:t>
      </w:r>
    </w:p>
    <w:p w:rsidR="00E24329" w:rsidRDefault="00E24329" w:rsidP="00171634">
      <w:pPr>
        <w:rPr>
          <w:rtl/>
          <w:lang w:eastAsia="he-IL"/>
        </w:rPr>
      </w:pPr>
      <w:r>
        <w:rPr>
          <w:rtl/>
          <w:lang w:eastAsia="he-IL"/>
        </w:rPr>
        <w:t>אבי מעוז</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E24329" w:rsidRDefault="00E24329" w:rsidP="00171634">
      <w:pPr>
        <w:rPr>
          <w:rtl/>
          <w:lang w:eastAsia="he-IL"/>
        </w:rPr>
      </w:pPr>
      <w:r>
        <w:rPr>
          <w:rtl/>
          <w:lang w:eastAsia="he-IL"/>
        </w:rPr>
        <w:t>שרון ניר</w:t>
      </w:r>
      <w:r>
        <w:rPr>
          <w:rtl/>
          <w:lang w:eastAsia="he-IL"/>
        </w:rPr>
        <w:tab/>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E24329" w:rsidRDefault="00E24329" w:rsidP="00171634">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E24329" w:rsidRDefault="00E24329" w:rsidP="00171634">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E24329" w:rsidRDefault="00E24329" w:rsidP="00171634">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E24329" w:rsidRDefault="00E24329" w:rsidP="00171634">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משתתף בהצבעה</w:t>
      </w:r>
      <w:r>
        <w:rPr>
          <w:rtl/>
          <w:lang w:eastAsia="he-IL"/>
        </w:rPr>
        <w:t xml:space="preserve"> </w:t>
      </w:r>
    </w:p>
    <w:p w:rsidR="00E24329" w:rsidRDefault="00E24329" w:rsidP="00171634">
      <w:pPr>
        <w:rPr>
          <w:rtl/>
          <w:lang w:eastAsia="he-IL"/>
        </w:rPr>
      </w:pPr>
      <w:r>
        <w:rPr>
          <w:rtl/>
          <w:lang w:eastAsia="he-IL"/>
        </w:rPr>
        <w:t>משה סולומון</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E24329" w:rsidRDefault="00E24329" w:rsidP="00171634">
      <w:pPr>
        <w:rPr>
          <w:rtl/>
          <w:lang w:eastAsia="he-IL"/>
        </w:rPr>
      </w:pPr>
      <w:r>
        <w:rPr>
          <w:rtl/>
          <w:lang w:eastAsia="he-IL"/>
        </w:rPr>
        <w:t>לימור סון הר מלך</w:t>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אינה נוכחת</w:t>
      </w:r>
      <w:r>
        <w:rPr>
          <w:rtl/>
          <w:lang w:eastAsia="he-IL"/>
        </w:rPr>
        <w:t xml:space="preserve"> </w:t>
      </w:r>
    </w:p>
    <w:p w:rsidR="00E24329" w:rsidRDefault="00E24329" w:rsidP="00171634">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 xml:space="preserve">אינו </w:t>
      </w:r>
      <w:bookmarkStart w:id="6443" w:name="_ETM_Q12_663000"/>
      <w:bookmarkEnd w:id="6443"/>
      <w:r>
        <w:rPr>
          <w:rFonts w:hint="cs"/>
          <w:rtl/>
          <w:lang w:eastAsia="he-IL"/>
        </w:rPr>
        <w:t>נוכח</w:t>
      </w:r>
      <w:r>
        <w:rPr>
          <w:rtl/>
          <w:lang w:eastAsia="he-IL"/>
        </w:rPr>
        <w:t xml:space="preserve"> </w:t>
      </w:r>
    </w:p>
    <w:p w:rsidR="00E24329" w:rsidRDefault="00E24329" w:rsidP="00171634">
      <w:pPr>
        <w:rPr>
          <w:rtl/>
          <w:lang w:eastAsia="he-IL"/>
        </w:rPr>
      </w:pPr>
      <w:r>
        <w:rPr>
          <w:rtl/>
          <w:lang w:eastAsia="he-IL"/>
        </w:rPr>
        <w:t>אורית מלכה סטר</w:t>
      </w:r>
      <w:r>
        <w:rPr>
          <w:rFonts w:hint="cs"/>
          <w:rtl/>
          <w:lang w:eastAsia="he-IL"/>
        </w:rPr>
        <w:t>ו</w:t>
      </w:r>
      <w:r>
        <w:rPr>
          <w:rtl/>
          <w:lang w:eastAsia="he-IL"/>
        </w:rPr>
        <w:t>ק</w:t>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אינה נוכחת</w:t>
      </w:r>
      <w:r>
        <w:rPr>
          <w:rtl/>
          <w:lang w:eastAsia="he-IL"/>
        </w:rPr>
        <w:t xml:space="preserve"> </w:t>
      </w:r>
    </w:p>
    <w:p w:rsidR="00E24329" w:rsidRDefault="00E24329" w:rsidP="00171634">
      <w:pPr>
        <w:rPr>
          <w:rtl/>
          <w:lang w:eastAsia="he-IL"/>
        </w:rPr>
      </w:pPr>
      <w:r>
        <w:rPr>
          <w:rtl/>
          <w:lang w:eastAsia="he-IL"/>
        </w:rPr>
        <w:t>משה סעדה</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E24329" w:rsidRDefault="00E24329" w:rsidP="00171634">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 xml:space="preserve"> בעד</w:t>
      </w:r>
      <w:r>
        <w:rPr>
          <w:rtl/>
          <w:lang w:eastAsia="he-IL"/>
        </w:rPr>
        <w:t xml:space="preserve"> </w:t>
      </w:r>
    </w:p>
    <w:p w:rsidR="00E24329" w:rsidRDefault="00E24329" w:rsidP="00171634">
      <w:pPr>
        <w:rPr>
          <w:rtl/>
          <w:lang w:eastAsia="he-IL"/>
        </w:rPr>
      </w:pPr>
      <w:r>
        <w:rPr>
          <w:rtl/>
          <w:lang w:eastAsia="he-IL"/>
        </w:rPr>
        <w:t>מנסור עבאס</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E24329" w:rsidRDefault="00E24329" w:rsidP="00171634">
      <w:pPr>
        <w:rPr>
          <w:rtl/>
          <w:lang w:eastAsia="he-IL"/>
        </w:rPr>
      </w:pPr>
      <w:r>
        <w:rPr>
          <w:rtl/>
          <w:lang w:eastAsia="he-IL"/>
        </w:rPr>
        <w:t>איימן עודה</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E24329" w:rsidRDefault="00E24329" w:rsidP="00171634">
      <w:pPr>
        <w:rPr>
          <w:rtl/>
          <w:lang w:eastAsia="he-IL"/>
        </w:rPr>
      </w:pPr>
      <w:r>
        <w:rPr>
          <w:rtl/>
          <w:lang w:eastAsia="he-IL"/>
        </w:rPr>
        <w:t>יוסף עטאונה</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E24329" w:rsidRDefault="00E24329" w:rsidP="00171634">
      <w:pPr>
        <w:rPr>
          <w:rtl/>
          <w:lang w:eastAsia="he-IL"/>
        </w:rPr>
      </w:pPr>
      <w:r>
        <w:rPr>
          <w:rtl/>
          <w:lang w:eastAsia="he-IL"/>
        </w:rPr>
        <w:t>חוה אתי עטייה</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 xml:space="preserve"> אינה נוכחת</w:t>
      </w:r>
      <w:r>
        <w:rPr>
          <w:rtl/>
          <w:lang w:eastAsia="he-IL"/>
        </w:rPr>
        <w:t xml:space="preserve">  </w:t>
      </w:r>
    </w:p>
    <w:p w:rsidR="00E24329" w:rsidRDefault="00E24329" w:rsidP="00171634">
      <w:pPr>
        <w:rPr>
          <w:rtl/>
          <w:lang w:eastAsia="he-IL"/>
        </w:rPr>
      </w:pPr>
      <w:r>
        <w:rPr>
          <w:rtl/>
          <w:lang w:eastAsia="he-IL"/>
        </w:rPr>
        <w:t>חמד עמאר</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E24329" w:rsidRDefault="00E24329" w:rsidP="00171634">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E24329" w:rsidRDefault="00E24329" w:rsidP="00171634">
      <w:pPr>
        <w:rPr>
          <w:rtl/>
          <w:lang w:eastAsia="he-IL"/>
        </w:rPr>
      </w:pPr>
      <w:r>
        <w:rPr>
          <w:rtl/>
          <w:lang w:eastAsia="he-IL"/>
        </w:rPr>
        <w:t>עודד פורר</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 xml:space="preserve"> אינו נוכח</w:t>
      </w:r>
      <w:r>
        <w:rPr>
          <w:rtl/>
          <w:lang w:eastAsia="he-IL"/>
        </w:rPr>
        <w:t xml:space="preserve">  </w:t>
      </w:r>
    </w:p>
    <w:p w:rsidR="00E24329" w:rsidRDefault="00E24329" w:rsidP="00171634">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 xml:space="preserve">  אינו נוכח</w:t>
      </w:r>
      <w:r>
        <w:rPr>
          <w:rtl/>
          <w:lang w:eastAsia="he-IL"/>
        </w:rPr>
        <w:t xml:space="preserve">  </w:t>
      </w:r>
    </w:p>
    <w:p w:rsidR="00E24329" w:rsidRDefault="00E24329" w:rsidP="00171634">
      <w:pPr>
        <w:rPr>
          <w:rtl/>
          <w:lang w:eastAsia="he-IL"/>
        </w:rPr>
      </w:pPr>
      <w:r>
        <w:rPr>
          <w:rtl/>
          <w:lang w:eastAsia="he-IL"/>
        </w:rPr>
        <w:t>משה פסל</w:t>
      </w:r>
      <w:r>
        <w:rPr>
          <w:rtl/>
          <w:lang w:eastAsia="he-IL"/>
        </w:rPr>
        <w:tab/>
      </w:r>
      <w:r>
        <w:rPr>
          <w:rtl/>
          <w:lang w:eastAsia="he-IL"/>
        </w:rPr>
        <w:tab/>
      </w:r>
      <w:r>
        <w:rPr>
          <w:rFonts w:hint="cs"/>
          <w:rtl/>
          <w:lang w:eastAsia="he-IL"/>
        </w:rPr>
        <w:t>–   אינו נוכח</w:t>
      </w:r>
      <w:r>
        <w:rPr>
          <w:rtl/>
          <w:lang w:eastAsia="he-IL"/>
        </w:rPr>
        <w:t xml:space="preserve">   </w:t>
      </w:r>
    </w:p>
    <w:p w:rsidR="00E24329" w:rsidRDefault="00E24329" w:rsidP="00171634">
      <w:pPr>
        <w:rPr>
          <w:rtl/>
          <w:lang w:eastAsia="he-IL"/>
        </w:rPr>
      </w:pPr>
      <w:r>
        <w:rPr>
          <w:rtl/>
          <w:lang w:eastAsia="he-IL"/>
        </w:rPr>
        <w:t>יסמין פרידמן</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 xml:space="preserve"> בעד</w:t>
      </w:r>
      <w:r>
        <w:rPr>
          <w:rtl/>
          <w:lang w:eastAsia="he-IL"/>
        </w:rPr>
        <w:t xml:space="preserve"> </w:t>
      </w:r>
    </w:p>
    <w:p w:rsidR="00E24329" w:rsidRDefault="00E24329" w:rsidP="00171634">
      <w:pPr>
        <w:rPr>
          <w:rtl/>
          <w:lang w:eastAsia="he-IL"/>
        </w:rPr>
      </w:pPr>
      <w:r>
        <w:rPr>
          <w:rtl/>
          <w:lang w:eastAsia="he-IL"/>
        </w:rPr>
        <w:t>אורית פרקש הכהן</w:t>
      </w:r>
      <w:r>
        <w:rPr>
          <w:rtl/>
          <w:lang w:eastAsia="he-IL"/>
        </w:rPr>
        <w:tab/>
        <w:t xml:space="preserve">– </w:t>
      </w:r>
      <w:r>
        <w:rPr>
          <w:rFonts w:hint="cs"/>
          <w:rtl/>
          <w:lang w:eastAsia="he-IL"/>
        </w:rPr>
        <w:t xml:space="preserve">  אינה</w:t>
      </w:r>
      <w:bookmarkStart w:id="6444" w:name="_ETM_Q12_707000"/>
      <w:bookmarkEnd w:id="6444"/>
      <w:r>
        <w:rPr>
          <w:rFonts w:hint="cs"/>
          <w:rtl/>
          <w:lang w:eastAsia="he-IL"/>
        </w:rPr>
        <w:t xml:space="preserve"> נוכחת</w:t>
      </w:r>
      <w:r>
        <w:rPr>
          <w:rtl/>
          <w:lang w:eastAsia="he-IL"/>
        </w:rPr>
        <w:t xml:space="preserve"> </w:t>
      </w:r>
    </w:p>
    <w:p w:rsidR="00E24329" w:rsidRDefault="00E24329" w:rsidP="00171634">
      <w:pPr>
        <w:rPr>
          <w:rtl/>
          <w:lang w:eastAsia="he-IL"/>
        </w:rPr>
      </w:pPr>
      <w:r>
        <w:rPr>
          <w:rtl/>
          <w:lang w:eastAsia="he-IL"/>
        </w:rPr>
        <w:t>מטי צרפתי הרכבי</w:t>
      </w:r>
      <w:r>
        <w:rPr>
          <w:rtl/>
          <w:lang w:eastAsia="he-IL"/>
        </w:rPr>
        <w:tab/>
        <w:t xml:space="preserve">– </w:t>
      </w:r>
      <w:r>
        <w:rPr>
          <w:rFonts w:hint="cs"/>
          <w:rtl/>
          <w:lang w:eastAsia="he-IL"/>
        </w:rPr>
        <w:t xml:space="preserve">  אינה נוכחת</w:t>
      </w:r>
      <w:r>
        <w:rPr>
          <w:rtl/>
          <w:lang w:eastAsia="he-IL"/>
        </w:rPr>
        <w:t xml:space="preserve"> </w:t>
      </w:r>
    </w:p>
    <w:p w:rsidR="00E24329" w:rsidRDefault="00E24329" w:rsidP="00171634">
      <w:pPr>
        <w:rPr>
          <w:rtl/>
          <w:lang w:eastAsia="he-IL"/>
        </w:rPr>
      </w:pPr>
      <w:r>
        <w:rPr>
          <w:rtl/>
          <w:lang w:eastAsia="he-IL"/>
        </w:rPr>
        <w:t>אריאל קלנר</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 xml:space="preserve"> אינו נוכח</w:t>
      </w:r>
      <w:r>
        <w:rPr>
          <w:rtl/>
          <w:lang w:eastAsia="he-IL"/>
        </w:rPr>
        <w:t xml:space="preserve"> </w:t>
      </w:r>
    </w:p>
    <w:p w:rsidR="00E24329" w:rsidRDefault="00E24329" w:rsidP="00171634">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 xml:space="preserve"> </w:t>
      </w:r>
      <w:r>
        <w:rPr>
          <w:rtl/>
          <w:lang w:eastAsia="he-IL"/>
        </w:rPr>
        <w:t xml:space="preserve"> </w:t>
      </w:r>
      <w:bookmarkStart w:id="6445" w:name="_ETM_Q12_717000"/>
      <w:bookmarkEnd w:id="6445"/>
      <w:r>
        <w:rPr>
          <w:rFonts w:hint="cs"/>
          <w:rtl/>
          <w:lang w:eastAsia="he-IL"/>
        </w:rPr>
        <w:t>אינו משתתף בהצבעה</w:t>
      </w:r>
    </w:p>
    <w:p w:rsidR="00E24329" w:rsidRDefault="00E24329" w:rsidP="00171634">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E24329" w:rsidRDefault="00E24329" w:rsidP="00171634">
      <w:pPr>
        <w:rPr>
          <w:rtl/>
          <w:lang w:eastAsia="he-IL"/>
        </w:rPr>
      </w:pPr>
      <w:r>
        <w:rPr>
          <w:rtl/>
          <w:lang w:eastAsia="he-IL"/>
        </w:rPr>
        <w:t>שלמה קרעי</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E24329" w:rsidRDefault="00E24329" w:rsidP="00171634">
      <w:pPr>
        <w:rPr>
          <w:rtl/>
          <w:lang w:eastAsia="he-IL"/>
        </w:rPr>
      </w:pPr>
      <w:r>
        <w:rPr>
          <w:rtl/>
          <w:lang w:eastAsia="he-IL"/>
        </w:rPr>
        <w:t>אליהו רביבו</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E24329" w:rsidRDefault="00E24329" w:rsidP="00171634">
      <w:pPr>
        <w:rPr>
          <w:rtl/>
          <w:lang w:eastAsia="he-IL"/>
        </w:rPr>
      </w:pPr>
      <w:r>
        <w:rPr>
          <w:rtl/>
          <w:lang w:eastAsia="he-IL"/>
        </w:rPr>
        <w:t>משה רוט</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משתתף בהצבעה</w:t>
      </w:r>
      <w:r>
        <w:rPr>
          <w:rtl/>
          <w:lang w:eastAsia="he-IL"/>
        </w:rPr>
        <w:t xml:space="preserve"> </w:t>
      </w:r>
    </w:p>
    <w:p w:rsidR="00E24329" w:rsidRDefault="00E24329" w:rsidP="00171634">
      <w:pPr>
        <w:rPr>
          <w:rtl/>
          <w:lang w:eastAsia="he-IL"/>
        </w:rPr>
      </w:pPr>
      <w:r>
        <w:rPr>
          <w:rtl/>
          <w:lang w:eastAsia="he-IL"/>
        </w:rPr>
        <w:t>שמחה רוטמן</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E24329" w:rsidRDefault="00E24329" w:rsidP="00171634">
      <w:pPr>
        <w:rPr>
          <w:rtl/>
          <w:lang w:eastAsia="he-IL"/>
        </w:rPr>
      </w:pPr>
      <w:r>
        <w:rPr>
          <w:rtl/>
          <w:lang w:eastAsia="he-IL"/>
        </w:rPr>
        <w:t>עידן רול</w:t>
      </w:r>
      <w:r>
        <w:rPr>
          <w:rtl/>
          <w:lang w:eastAsia="he-IL"/>
        </w:rPr>
        <w:tab/>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E24329" w:rsidRDefault="00E24329" w:rsidP="00171634">
      <w:pPr>
        <w:rPr>
          <w:rtl/>
          <w:lang w:eastAsia="he-IL"/>
        </w:rPr>
      </w:pPr>
      <w:r>
        <w:rPr>
          <w:rtl/>
          <w:lang w:eastAsia="he-IL"/>
        </w:rPr>
        <w:t>אפרת רייטן מרום</w:t>
      </w:r>
      <w:r>
        <w:rPr>
          <w:rtl/>
          <w:lang w:eastAsia="he-IL"/>
        </w:rPr>
        <w:tab/>
        <w:t>–</w:t>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E24329" w:rsidRDefault="00E24329" w:rsidP="00171634">
      <w:pPr>
        <w:rPr>
          <w:rtl/>
          <w:lang w:eastAsia="he-IL"/>
        </w:rPr>
      </w:pPr>
      <w:r>
        <w:rPr>
          <w:rtl/>
          <w:lang w:eastAsia="he-IL"/>
        </w:rPr>
        <w:t>יפעת שאשא ביטון</w:t>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אינה נוכחת</w:t>
      </w:r>
      <w:r>
        <w:rPr>
          <w:rtl/>
          <w:lang w:eastAsia="he-IL"/>
        </w:rPr>
        <w:t xml:space="preserve"> </w:t>
      </w:r>
    </w:p>
    <w:p w:rsidR="00E24329" w:rsidRDefault="00E24329" w:rsidP="00171634">
      <w:pPr>
        <w:rPr>
          <w:rtl/>
          <w:lang w:eastAsia="he-IL"/>
        </w:rPr>
      </w:pPr>
      <w:r>
        <w:rPr>
          <w:rtl/>
          <w:lang w:eastAsia="he-IL"/>
        </w:rPr>
        <w:t>אלון שוסטר</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E24329" w:rsidRDefault="00E24329" w:rsidP="00171634">
      <w:pPr>
        <w:rPr>
          <w:rtl/>
          <w:lang w:eastAsia="he-IL"/>
        </w:rPr>
      </w:pPr>
      <w:r>
        <w:rPr>
          <w:rtl/>
          <w:lang w:eastAsia="he-IL"/>
        </w:rPr>
        <w:t>קטי קטרין שטרית</w:t>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אינה נוכחת</w:t>
      </w:r>
      <w:r>
        <w:rPr>
          <w:rtl/>
          <w:lang w:eastAsia="he-IL"/>
        </w:rPr>
        <w:t xml:space="preserve"> </w:t>
      </w:r>
    </w:p>
    <w:p w:rsidR="00E24329" w:rsidRDefault="00E24329" w:rsidP="00171634">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E24329" w:rsidRDefault="00E24329" w:rsidP="00171634">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E24329" w:rsidRDefault="00E24329" w:rsidP="00171634">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E24329" w:rsidRDefault="00E24329" w:rsidP="00171634">
      <w:pPr>
        <w:rPr>
          <w:rtl/>
          <w:lang w:eastAsia="he-IL"/>
        </w:rPr>
      </w:pPr>
      <w:r>
        <w:rPr>
          <w:rtl/>
          <w:lang w:eastAsia="he-IL"/>
        </w:rPr>
        <w:t>אושר שקלים</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E24329" w:rsidRDefault="00E24329" w:rsidP="00171634">
      <w:pPr>
        <w:rPr>
          <w:rtl/>
          <w:lang w:eastAsia="he-IL"/>
        </w:rPr>
      </w:pPr>
      <w:r>
        <w:rPr>
          <w:rtl/>
          <w:lang w:eastAsia="he-IL"/>
        </w:rPr>
        <w:t>עאידה תומא סלימאן</w:t>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אינה נוכחת</w:t>
      </w:r>
      <w:r>
        <w:rPr>
          <w:rtl/>
          <w:lang w:eastAsia="he-IL"/>
        </w:rPr>
        <w:t xml:space="preserve"> </w:t>
      </w:r>
    </w:p>
    <w:p w:rsidR="00E24329" w:rsidRDefault="00E24329" w:rsidP="00171634">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E24329" w:rsidRDefault="00E24329" w:rsidP="00171634">
      <w:pPr>
        <w:rPr>
          <w:rtl/>
          <w:lang w:eastAsia="he-IL"/>
        </w:rPr>
      </w:pPr>
    </w:p>
    <w:p w:rsidR="00E24329" w:rsidRDefault="00E24329" w:rsidP="00171634">
      <w:pPr>
        <w:pStyle w:val="af7"/>
        <w:keepNext/>
        <w:rPr>
          <w:rtl/>
        </w:rPr>
      </w:pPr>
      <w:bookmarkStart w:id="6446" w:name="ET_yor_6593_3"/>
      <w:r w:rsidRPr="00A813DB">
        <w:rPr>
          <w:rStyle w:val="TagStyle"/>
          <w:rtl/>
        </w:rPr>
        <w:t xml:space="preserve"> &lt;&lt; יור &gt;&gt;</w:t>
      </w:r>
      <w:r w:rsidRPr="001D7F78">
        <w:rPr>
          <w:rStyle w:val="TagStyle"/>
          <w:rtl/>
        </w:rPr>
        <w:t xml:space="preserve"> </w:t>
      </w:r>
      <w:r>
        <w:rPr>
          <w:rtl/>
        </w:rPr>
        <w:t>היו"ר חנוך דב מלביצקי:</w:t>
      </w:r>
      <w:r w:rsidRPr="001D7F78">
        <w:rPr>
          <w:rStyle w:val="TagStyle"/>
          <w:rtl/>
        </w:rPr>
        <w:t xml:space="preserve"> </w:t>
      </w:r>
      <w:r w:rsidRPr="00A813DB">
        <w:rPr>
          <w:rStyle w:val="TagStyle"/>
          <w:rtl/>
        </w:rPr>
        <w:t>&lt;&lt; יור &gt;&gt;</w:t>
      </w:r>
      <w:r>
        <w:rPr>
          <w:rtl/>
        </w:rPr>
        <w:t xml:space="preserve">   </w:t>
      </w:r>
      <w:bookmarkEnd w:id="6446"/>
    </w:p>
    <w:p w:rsidR="00E24329" w:rsidRDefault="00E24329" w:rsidP="003C6D77">
      <w:pPr>
        <w:rPr>
          <w:rtl/>
          <w:lang w:eastAsia="he-IL"/>
        </w:rPr>
      </w:pPr>
    </w:p>
    <w:p w:rsidR="00E24329" w:rsidRDefault="00E24329" w:rsidP="00DA4214">
      <w:pPr>
        <w:rPr>
          <w:rtl/>
          <w:lang w:eastAsia="he-IL"/>
        </w:rPr>
      </w:pPr>
      <w:r>
        <w:rPr>
          <w:rFonts w:hint="cs"/>
          <w:rtl/>
          <w:lang w:eastAsia="he-IL"/>
        </w:rPr>
        <w:t>מזכיר הכנסת, אנא קרא את השמות שנית.</w:t>
      </w:r>
    </w:p>
    <w:p w:rsidR="00E24329" w:rsidRDefault="00E24329" w:rsidP="00171634">
      <w:pPr>
        <w:pStyle w:val="af1"/>
        <w:keepNext/>
        <w:rPr>
          <w:rtl/>
          <w:lang w:eastAsia="he-IL"/>
        </w:rPr>
      </w:pPr>
      <w:bookmarkStart w:id="6447" w:name="_ETM_Q12_785000"/>
      <w:bookmarkStart w:id="6448" w:name="TOR_Q13"/>
      <w:bookmarkEnd w:id="6447"/>
      <w:bookmarkEnd w:id="6448"/>
    </w:p>
    <w:p w:rsidR="00E24329" w:rsidRDefault="00E24329" w:rsidP="00171634">
      <w:pPr>
        <w:pStyle w:val="af6"/>
        <w:keepNext/>
        <w:rPr>
          <w:rtl/>
        </w:rPr>
      </w:pPr>
      <w:bookmarkStart w:id="6449" w:name="ET_interruption_6327_12"/>
      <w:r w:rsidRPr="00415B87">
        <w:rPr>
          <w:rStyle w:val="TagStyle"/>
          <w:rtl/>
        </w:rPr>
        <w:t xml:space="preserve"> &lt;&lt; קריאה &gt;&gt; </w:t>
      </w:r>
      <w:r>
        <w:rPr>
          <w:rtl/>
        </w:rPr>
        <w:t>מזכיר הכנסת דן מרזוק:</w:t>
      </w:r>
      <w:r w:rsidRPr="00415B87">
        <w:rPr>
          <w:rStyle w:val="TagStyle"/>
          <w:rtl/>
        </w:rPr>
        <w:t xml:space="preserve"> &lt;&lt; קריאה &gt;&gt;</w:t>
      </w:r>
      <w:r>
        <w:rPr>
          <w:rtl/>
        </w:rPr>
        <w:t xml:space="preserve">   </w:t>
      </w:r>
      <w:bookmarkEnd w:id="6449"/>
    </w:p>
    <w:p w:rsidR="00E24329" w:rsidRDefault="00E24329" w:rsidP="00171634">
      <w:pPr>
        <w:ind w:firstLine="0"/>
        <w:rPr>
          <w:rtl/>
          <w:lang w:eastAsia="he-IL"/>
        </w:rPr>
      </w:pPr>
      <w:bookmarkStart w:id="6450" w:name="_ETM_Q13_819000"/>
      <w:bookmarkStart w:id="6451" w:name="_ETM_Q13_818000"/>
      <w:bookmarkEnd w:id="6450"/>
      <w:bookmarkEnd w:id="6451"/>
      <w:r>
        <w:rPr>
          <w:rFonts w:hint="cs"/>
          <w:rtl/>
          <w:lang w:eastAsia="he-IL"/>
        </w:rPr>
        <w:t>(קורא בשמות חברי הכנסת)</w:t>
      </w:r>
    </w:p>
    <w:p w:rsidR="00E24329" w:rsidRDefault="00E24329" w:rsidP="00171634">
      <w:pPr>
        <w:rPr>
          <w:rtl/>
          <w:lang w:eastAsia="he-IL"/>
        </w:rPr>
      </w:pPr>
    </w:p>
    <w:p w:rsidR="00E24329" w:rsidRDefault="00E24329" w:rsidP="009635F5">
      <w:pPr>
        <w:rPr>
          <w:rtl/>
        </w:rPr>
      </w:pPr>
      <w:r>
        <w:rPr>
          <w:rtl/>
        </w:rPr>
        <w:t>יולי יואל אדלשטיין</w:t>
      </w:r>
      <w:r>
        <w:rPr>
          <w:rtl/>
        </w:rPr>
        <w:tab/>
        <w:t xml:space="preserve">–   </w:t>
      </w:r>
      <w:r>
        <w:rPr>
          <w:rFonts w:hint="cs"/>
          <w:rtl/>
        </w:rPr>
        <w:t>אינו נוכח</w:t>
      </w:r>
    </w:p>
    <w:p w:rsidR="00E24329" w:rsidRDefault="00E24329" w:rsidP="009635F5">
      <w:pPr>
        <w:rPr>
          <w:rtl/>
        </w:rPr>
      </w:pPr>
      <w:r>
        <w:rPr>
          <w:rtl/>
        </w:rPr>
        <w:t>אמיר אוחנה</w:t>
      </w:r>
      <w:r>
        <w:rPr>
          <w:rtl/>
        </w:rPr>
        <w:tab/>
      </w:r>
      <w:r>
        <w:rPr>
          <w:rtl/>
        </w:rPr>
        <w:tab/>
        <w:t xml:space="preserve">–   </w:t>
      </w:r>
      <w:r>
        <w:rPr>
          <w:rFonts w:hint="cs"/>
          <w:rtl/>
        </w:rPr>
        <w:t>אינו נוכח</w:t>
      </w:r>
    </w:p>
    <w:p w:rsidR="00E24329" w:rsidRDefault="00E24329" w:rsidP="009635F5">
      <w:pPr>
        <w:rPr>
          <w:rtl/>
        </w:rPr>
      </w:pPr>
      <w:r>
        <w:rPr>
          <w:rtl/>
        </w:rPr>
        <w:t>דן אילוז</w:t>
      </w:r>
      <w:r>
        <w:rPr>
          <w:rtl/>
        </w:rPr>
        <w:tab/>
      </w:r>
      <w:r>
        <w:rPr>
          <w:rtl/>
        </w:rPr>
        <w:tab/>
      </w:r>
      <w:r>
        <w:rPr>
          <w:rtl/>
        </w:rPr>
        <w:tab/>
        <w:t xml:space="preserve">–   </w:t>
      </w:r>
      <w:r>
        <w:rPr>
          <w:rFonts w:hint="cs"/>
          <w:rtl/>
        </w:rPr>
        <w:t>אינו נוכח</w:t>
      </w:r>
    </w:p>
    <w:p w:rsidR="00E24329" w:rsidRDefault="00E24329" w:rsidP="009635F5">
      <w:pPr>
        <w:rPr>
          <w:rtl/>
        </w:rPr>
      </w:pPr>
      <w:r>
        <w:rPr>
          <w:rtl/>
        </w:rPr>
        <w:t>ואליד אלהואשלה</w:t>
      </w:r>
      <w:r>
        <w:rPr>
          <w:rtl/>
        </w:rPr>
        <w:tab/>
      </w:r>
      <w:r>
        <w:rPr>
          <w:rtl/>
        </w:rPr>
        <w:tab/>
        <w:t xml:space="preserve">–   </w:t>
      </w:r>
      <w:r>
        <w:rPr>
          <w:rFonts w:hint="cs"/>
          <w:rtl/>
        </w:rPr>
        <w:t>אינו נוכח</w:t>
      </w:r>
    </w:p>
    <w:p w:rsidR="00E24329" w:rsidRDefault="00E24329" w:rsidP="009635F5">
      <w:pPr>
        <w:rPr>
          <w:rtl/>
        </w:rPr>
      </w:pPr>
      <w:r>
        <w:rPr>
          <w:rtl/>
        </w:rPr>
        <w:t>זאב אלקין</w:t>
      </w:r>
      <w:r>
        <w:rPr>
          <w:rtl/>
        </w:rPr>
        <w:tab/>
      </w:r>
      <w:r>
        <w:rPr>
          <w:rtl/>
        </w:rPr>
        <w:tab/>
        <w:t xml:space="preserve">–   </w:t>
      </w:r>
      <w:r>
        <w:rPr>
          <w:rFonts w:hint="cs"/>
          <w:rtl/>
        </w:rPr>
        <w:t>בעד</w:t>
      </w:r>
    </w:p>
    <w:p w:rsidR="00E24329" w:rsidRDefault="00E24329" w:rsidP="009635F5">
      <w:pPr>
        <w:rPr>
          <w:rtl/>
        </w:rPr>
      </w:pPr>
      <w:r>
        <w:rPr>
          <w:rtl/>
        </w:rPr>
        <w:t>משה ארבל</w:t>
      </w:r>
      <w:r>
        <w:rPr>
          <w:rtl/>
        </w:rPr>
        <w:tab/>
      </w:r>
      <w:r>
        <w:rPr>
          <w:rtl/>
        </w:rPr>
        <w:tab/>
        <w:t xml:space="preserve">– </w:t>
      </w:r>
      <w:r>
        <w:rPr>
          <w:rFonts w:hint="cs"/>
          <w:rtl/>
        </w:rPr>
        <w:t xml:space="preserve">  אינו נוכח</w:t>
      </w:r>
      <w:r>
        <w:rPr>
          <w:rtl/>
        </w:rPr>
        <w:t xml:space="preserve">  </w:t>
      </w:r>
    </w:p>
    <w:p w:rsidR="00E24329" w:rsidRDefault="00E24329" w:rsidP="009635F5">
      <w:pPr>
        <w:rPr>
          <w:rtl/>
        </w:rPr>
      </w:pPr>
      <w:r>
        <w:rPr>
          <w:rtl/>
        </w:rPr>
        <w:t>יעקב אשר</w:t>
      </w:r>
      <w:r>
        <w:rPr>
          <w:rtl/>
        </w:rPr>
        <w:tab/>
      </w:r>
      <w:r>
        <w:rPr>
          <w:rtl/>
        </w:rPr>
        <w:tab/>
        <w:t xml:space="preserve">–   </w:t>
      </w:r>
      <w:r>
        <w:rPr>
          <w:rFonts w:hint="cs"/>
          <w:rtl/>
        </w:rPr>
        <w:t>אינו נוכח</w:t>
      </w:r>
    </w:p>
    <w:p w:rsidR="00E24329" w:rsidRDefault="00E24329" w:rsidP="009635F5">
      <w:pPr>
        <w:rPr>
          <w:rtl/>
        </w:rPr>
      </w:pPr>
      <w:r>
        <w:rPr>
          <w:rtl/>
        </w:rPr>
        <w:t>אוריאל בוסו</w:t>
      </w:r>
      <w:r>
        <w:rPr>
          <w:rtl/>
        </w:rPr>
        <w:tab/>
      </w:r>
      <w:r>
        <w:rPr>
          <w:rtl/>
        </w:rPr>
        <w:tab/>
        <w:t xml:space="preserve">–   </w:t>
      </w:r>
      <w:r>
        <w:rPr>
          <w:rFonts w:hint="cs"/>
          <w:rtl/>
        </w:rPr>
        <w:t>אינו נוכח</w:t>
      </w:r>
    </w:p>
    <w:p w:rsidR="00E24329" w:rsidRDefault="00E24329" w:rsidP="009635F5">
      <w:pPr>
        <w:rPr>
          <w:rtl/>
        </w:rPr>
      </w:pPr>
      <w:r>
        <w:rPr>
          <w:rtl/>
        </w:rPr>
        <w:t>דבי ביטון</w:t>
      </w:r>
      <w:r>
        <w:rPr>
          <w:rtl/>
        </w:rPr>
        <w:tab/>
      </w:r>
      <w:r>
        <w:rPr>
          <w:rtl/>
        </w:rPr>
        <w:tab/>
        <w:t xml:space="preserve">–   </w:t>
      </w:r>
      <w:r>
        <w:rPr>
          <w:rFonts w:hint="cs"/>
          <w:rtl/>
        </w:rPr>
        <w:t>בעד</w:t>
      </w:r>
    </w:p>
    <w:p w:rsidR="00E24329" w:rsidRDefault="00E24329" w:rsidP="009635F5">
      <w:pPr>
        <w:rPr>
          <w:rtl/>
        </w:rPr>
      </w:pPr>
      <w:r>
        <w:rPr>
          <w:rtl/>
        </w:rPr>
        <w:t>דוד ביטן</w:t>
      </w:r>
      <w:r>
        <w:rPr>
          <w:rtl/>
        </w:rPr>
        <w:tab/>
      </w:r>
      <w:r>
        <w:rPr>
          <w:rtl/>
        </w:rPr>
        <w:tab/>
      </w:r>
      <w:r>
        <w:rPr>
          <w:rtl/>
        </w:rPr>
        <w:tab/>
        <w:t xml:space="preserve">–   </w:t>
      </w:r>
      <w:r>
        <w:rPr>
          <w:rFonts w:hint="cs"/>
          <w:rtl/>
        </w:rPr>
        <w:t>אינו נוכח</w:t>
      </w:r>
    </w:p>
    <w:p w:rsidR="00E24329" w:rsidRDefault="00E24329" w:rsidP="00171634">
      <w:pPr>
        <w:rPr>
          <w:rtl/>
        </w:rPr>
      </w:pPr>
      <w:r>
        <w:rPr>
          <w:rtl/>
        </w:rPr>
        <w:t>בועז ביסמוט</w:t>
      </w:r>
      <w:r>
        <w:rPr>
          <w:rtl/>
        </w:rPr>
        <w:tab/>
      </w:r>
      <w:r>
        <w:rPr>
          <w:rtl/>
        </w:rPr>
        <w:tab/>
        <w:t xml:space="preserve">–   </w:t>
      </w:r>
      <w:r>
        <w:rPr>
          <w:rFonts w:hint="cs"/>
          <w:rtl/>
        </w:rPr>
        <w:t>אינו משתתף בהצבעה</w:t>
      </w:r>
    </w:p>
    <w:p w:rsidR="00E24329" w:rsidRDefault="00E24329" w:rsidP="009635F5">
      <w:pPr>
        <w:rPr>
          <w:rtl/>
        </w:rPr>
      </w:pPr>
      <w:r>
        <w:rPr>
          <w:rtl/>
        </w:rPr>
        <w:t>מירב בן ארי</w:t>
      </w:r>
      <w:r>
        <w:rPr>
          <w:rtl/>
        </w:rPr>
        <w:tab/>
      </w:r>
      <w:r>
        <w:rPr>
          <w:rtl/>
        </w:rPr>
        <w:tab/>
        <w:t xml:space="preserve">–   </w:t>
      </w:r>
      <w:r>
        <w:rPr>
          <w:rFonts w:hint="cs"/>
          <w:rtl/>
        </w:rPr>
        <w:t>אינה נוכחת</w:t>
      </w:r>
    </w:p>
    <w:p w:rsidR="00E24329" w:rsidRDefault="00E24329" w:rsidP="009635F5">
      <w:pPr>
        <w:rPr>
          <w:rtl/>
        </w:rPr>
      </w:pPr>
      <w:r>
        <w:rPr>
          <w:rtl/>
        </w:rPr>
        <w:t>רם בן ברק</w:t>
      </w:r>
      <w:r>
        <w:rPr>
          <w:rtl/>
        </w:rPr>
        <w:tab/>
      </w:r>
      <w:r>
        <w:rPr>
          <w:rtl/>
        </w:rPr>
        <w:tab/>
        <w:t xml:space="preserve">–   </w:t>
      </w:r>
      <w:r>
        <w:rPr>
          <w:rFonts w:hint="cs"/>
          <w:rtl/>
        </w:rPr>
        <w:t>אינו נוכח</w:t>
      </w:r>
    </w:p>
    <w:p w:rsidR="00E24329" w:rsidRDefault="00E24329" w:rsidP="009635F5">
      <w:pPr>
        <w:rPr>
          <w:rtl/>
        </w:rPr>
      </w:pPr>
      <w:r>
        <w:rPr>
          <w:rtl/>
        </w:rPr>
        <w:t>איתמר בן גביר</w:t>
      </w:r>
      <w:r>
        <w:rPr>
          <w:rtl/>
        </w:rPr>
        <w:tab/>
      </w:r>
      <w:r>
        <w:rPr>
          <w:rtl/>
        </w:rPr>
        <w:tab/>
        <w:t xml:space="preserve">–   </w:t>
      </w:r>
      <w:r>
        <w:rPr>
          <w:rFonts w:hint="cs"/>
          <w:rtl/>
        </w:rPr>
        <w:t>אינו נוכח</w:t>
      </w:r>
    </w:p>
    <w:p w:rsidR="00E24329" w:rsidRDefault="00E24329" w:rsidP="009635F5">
      <w:pPr>
        <w:rPr>
          <w:rtl/>
        </w:rPr>
      </w:pPr>
      <w:r>
        <w:rPr>
          <w:rtl/>
        </w:rPr>
        <w:t>אליהו ברוכי</w:t>
      </w:r>
      <w:r>
        <w:rPr>
          <w:rtl/>
        </w:rPr>
        <w:tab/>
      </w:r>
      <w:r>
        <w:rPr>
          <w:rtl/>
        </w:rPr>
        <w:tab/>
        <w:t xml:space="preserve">–   </w:t>
      </w:r>
      <w:r>
        <w:rPr>
          <w:rFonts w:hint="cs"/>
          <w:rtl/>
        </w:rPr>
        <w:t>אינו נוכח</w:t>
      </w:r>
    </w:p>
    <w:p w:rsidR="00E24329" w:rsidRDefault="00E24329" w:rsidP="009635F5">
      <w:pPr>
        <w:rPr>
          <w:rtl/>
        </w:rPr>
      </w:pPr>
      <w:r>
        <w:rPr>
          <w:rtl/>
        </w:rPr>
        <w:t>ניר ברקת</w:t>
      </w:r>
      <w:r>
        <w:rPr>
          <w:rtl/>
        </w:rPr>
        <w:tab/>
      </w:r>
      <w:r>
        <w:rPr>
          <w:rtl/>
        </w:rPr>
        <w:tab/>
        <w:t xml:space="preserve">–   </w:t>
      </w:r>
      <w:r>
        <w:rPr>
          <w:rFonts w:hint="cs"/>
          <w:rtl/>
        </w:rPr>
        <w:t>אינו נוכח</w:t>
      </w:r>
    </w:p>
    <w:p w:rsidR="00E24329" w:rsidRDefault="00E24329" w:rsidP="009635F5">
      <w:pPr>
        <w:rPr>
          <w:rtl/>
        </w:rPr>
      </w:pPr>
      <w:r>
        <w:rPr>
          <w:rtl/>
        </w:rPr>
        <w:t>ששון ששי גואטה</w:t>
      </w:r>
      <w:r>
        <w:rPr>
          <w:rtl/>
        </w:rPr>
        <w:tab/>
      </w:r>
      <w:r>
        <w:rPr>
          <w:rtl/>
        </w:rPr>
        <w:tab/>
        <w:t xml:space="preserve">–   </w:t>
      </w:r>
      <w:r>
        <w:rPr>
          <w:rFonts w:hint="cs"/>
          <w:rtl/>
        </w:rPr>
        <w:t>אינו נוכח</w:t>
      </w:r>
    </w:p>
    <w:p w:rsidR="00E24329" w:rsidRDefault="00E24329" w:rsidP="009635F5">
      <w:pPr>
        <w:rPr>
          <w:rtl/>
        </w:rPr>
      </w:pPr>
      <w:r>
        <w:rPr>
          <w:rtl/>
        </w:rPr>
        <w:t>טלי גוטליב</w:t>
      </w:r>
      <w:r>
        <w:rPr>
          <w:rtl/>
        </w:rPr>
        <w:tab/>
      </w:r>
      <w:r>
        <w:rPr>
          <w:rtl/>
        </w:rPr>
        <w:tab/>
        <w:t xml:space="preserve">–   </w:t>
      </w:r>
      <w:r>
        <w:rPr>
          <w:rFonts w:hint="cs"/>
          <w:rtl/>
        </w:rPr>
        <w:t>אינה משתתפת בהצבעה</w:t>
      </w:r>
    </w:p>
    <w:p w:rsidR="00E24329" w:rsidRDefault="00E24329" w:rsidP="009635F5">
      <w:pPr>
        <w:rPr>
          <w:rtl/>
        </w:rPr>
      </w:pPr>
      <w:r>
        <w:rPr>
          <w:rtl/>
        </w:rPr>
        <w:t>מאי גולן</w:t>
      </w:r>
      <w:r>
        <w:rPr>
          <w:rtl/>
        </w:rPr>
        <w:tab/>
      </w:r>
      <w:r>
        <w:rPr>
          <w:rtl/>
        </w:rPr>
        <w:tab/>
      </w:r>
      <w:r>
        <w:rPr>
          <w:rtl/>
        </w:rPr>
        <w:tab/>
        <w:t xml:space="preserve">–   </w:t>
      </w:r>
      <w:r>
        <w:rPr>
          <w:rFonts w:hint="cs"/>
          <w:rtl/>
        </w:rPr>
        <w:t>אינה נוכחת</w:t>
      </w:r>
    </w:p>
    <w:p w:rsidR="00E24329" w:rsidRDefault="00E24329" w:rsidP="009635F5">
      <w:pPr>
        <w:rPr>
          <w:rtl/>
        </w:rPr>
      </w:pPr>
      <w:r>
        <w:rPr>
          <w:rtl/>
        </w:rPr>
        <w:t>יואב גלנט</w:t>
      </w:r>
      <w:r>
        <w:rPr>
          <w:rtl/>
        </w:rPr>
        <w:tab/>
      </w:r>
      <w:r>
        <w:rPr>
          <w:rtl/>
        </w:rPr>
        <w:tab/>
        <w:t xml:space="preserve">–   </w:t>
      </w:r>
      <w:r>
        <w:rPr>
          <w:rFonts w:hint="cs"/>
          <w:rtl/>
        </w:rPr>
        <w:t>אינו נוכח</w:t>
      </w:r>
    </w:p>
    <w:p w:rsidR="00E24329" w:rsidRDefault="00E24329" w:rsidP="009635F5">
      <w:pPr>
        <w:rPr>
          <w:rtl/>
        </w:rPr>
      </w:pPr>
      <w:r>
        <w:rPr>
          <w:rtl/>
        </w:rPr>
        <w:t>גילה גמליאל</w:t>
      </w:r>
      <w:r>
        <w:rPr>
          <w:rtl/>
        </w:rPr>
        <w:tab/>
      </w:r>
      <w:r>
        <w:rPr>
          <w:rtl/>
        </w:rPr>
        <w:tab/>
        <w:t xml:space="preserve">–   </w:t>
      </w:r>
      <w:r>
        <w:rPr>
          <w:rFonts w:hint="cs"/>
          <w:rtl/>
        </w:rPr>
        <w:t>אינה נוכחת</w:t>
      </w:r>
    </w:p>
    <w:p w:rsidR="00E24329" w:rsidRDefault="00E24329" w:rsidP="009635F5">
      <w:pPr>
        <w:rPr>
          <w:rtl/>
        </w:rPr>
      </w:pPr>
      <w:r>
        <w:rPr>
          <w:rtl/>
        </w:rPr>
        <w:t>משה גפני</w:t>
      </w:r>
      <w:r>
        <w:rPr>
          <w:rtl/>
        </w:rPr>
        <w:tab/>
      </w:r>
      <w:r>
        <w:rPr>
          <w:rtl/>
        </w:rPr>
        <w:tab/>
        <w:t xml:space="preserve">– </w:t>
      </w:r>
      <w:r>
        <w:rPr>
          <w:rFonts w:hint="cs"/>
          <w:rtl/>
        </w:rPr>
        <w:t xml:space="preserve"> </w:t>
      </w:r>
      <w:r>
        <w:rPr>
          <w:rtl/>
        </w:rPr>
        <w:t xml:space="preserve"> </w:t>
      </w:r>
      <w:r>
        <w:rPr>
          <w:rFonts w:hint="cs"/>
          <w:rtl/>
        </w:rPr>
        <w:t>אינו נוכח</w:t>
      </w:r>
      <w:r>
        <w:rPr>
          <w:rtl/>
        </w:rPr>
        <w:t xml:space="preserve"> </w:t>
      </w:r>
    </w:p>
    <w:p w:rsidR="00E24329" w:rsidRDefault="00E24329" w:rsidP="009635F5">
      <w:pPr>
        <w:rPr>
          <w:rtl/>
        </w:rPr>
      </w:pPr>
      <w:r>
        <w:rPr>
          <w:rtl/>
        </w:rPr>
        <w:t>אבי דיכטר</w:t>
      </w:r>
      <w:r>
        <w:rPr>
          <w:rtl/>
        </w:rPr>
        <w:tab/>
      </w:r>
      <w:r>
        <w:rPr>
          <w:rtl/>
        </w:rPr>
        <w:tab/>
        <w:t xml:space="preserve">–   </w:t>
      </w:r>
      <w:r>
        <w:rPr>
          <w:rFonts w:hint="cs"/>
          <w:rtl/>
        </w:rPr>
        <w:t>אינו נוכח</w:t>
      </w:r>
    </w:p>
    <w:p w:rsidR="00E24329" w:rsidRDefault="00E24329" w:rsidP="009635F5">
      <w:pPr>
        <w:rPr>
          <w:rtl/>
        </w:rPr>
      </w:pPr>
      <w:r>
        <w:rPr>
          <w:rtl/>
        </w:rPr>
        <w:t>גלית דיסטל אטבריאן</w:t>
      </w:r>
      <w:r>
        <w:rPr>
          <w:rtl/>
        </w:rPr>
        <w:tab/>
        <w:t xml:space="preserve">–   </w:t>
      </w:r>
      <w:r>
        <w:rPr>
          <w:rFonts w:hint="cs"/>
          <w:rtl/>
        </w:rPr>
        <w:t>אינה נוכחת</w:t>
      </w:r>
    </w:p>
    <w:p w:rsidR="00E24329" w:rsidRDefault="00E24329" w:rsidP="009635F5">
      <w:pPr>
        <w:rPr>
          <w:rtl/>
        </w:rPr>
      </w:pPr>
      <w:r>
        <w:rPr>
          <w:rtl/>
        </w:rPr>
        <w:t>אלי דלל</w:t>
      </w:r>
      <w:r>
        <w:rPr>
          <w:rtl/>
        </w:rPr>
        <w:tab/>
      </w:r>
      <w:r>
        <w:rPr>
          <w:rtl/>
        </w:rPr>
        <w:tab/>
      </w:r>
      <w:r>
        <w:rPr>
          <w:rtl/>
        </w:rPr>
        <w:tab/>
        <w:t xml:space="preserve">–   </w:t>
      </w:r>
      <w:r>
        <w:rPr>
          <w:rFonts w:hint="cs"/>
          <w:rtl/>
        </w:rPr>
        <w:t>אינו משתתף בהצבעה</w:t>
      </w:r>
    </w:p>
    <w:p w:rsidR="00E24329" w:rsidRDefault="00E24329" w:rsidP="009635F5">
      <w:pPr>
        <w:rPr>
          <w:rtl/>
        </w:rPr>
      </w:pPr>
      <w:r>
        <w:rPr>
          <w:rtl/>
        </w:rPr>
        <w:t>שלום דנינו</w:t>
      </w:r>
      <w:r>
        <w:rPr>
          <w:rtl/>
        </w:rPr>
        <w:tab/>
      </w:r>
      <w:r>
        <w:rPr>
          <w:rtl/>
        </w:rPr>
        <w:tab/>
        <w:t xml:space="preserve">–   </w:t>
      </w:r>
      <w:r>
        <w:rPr>
          <w:rFonts w:hint="cs"/>
          <w:rtl/>
        </w:rPr>
        <w:t>אינו נוכח</w:t>
      </w:r>
    </w:p>
    <w:p w:rsidR="00E24329" w:rsidRDefault="00E24329" w:rsidP="009635F5">
      <w:pPr>
        <w:rPr>
          <w:rtl/>
        </w:rPr>
      </w:pPr>
      <w:r>
        <w:rPr>
          <w:rtl/>
        </w:rPr>
        <w:t>אריה מכלוף דרעי</w:t>
      </w:r>
      <w:r>
        <w:rPr>
          <w:rtl/>
        </w:rPr>
        <w:tab/>
        <w:t xml:space="preserve">–   </w:t>
      </w:r>
      <w:r>
        <w:rPr>
          <w:rFonts w:hint="cs"/>
          <w:rtl/>
        </w:rPr>
        <w:t>אינו נוכח</w:t>
      </w:r>
    </w:p>
    <w:p w:rsidR="00E24329" w:rsidRDefault="00E24329" w:rsidP="009635F5">
      <w:pPr>
        <w:rPr>
          <w:rtl/>
        </w:rPr>
      </w:pPr>
      <w:r>
        <w:rPr>
          <w:rtl/>
        </w:rPr>
        <w:t>שרן מרים השכל</w:t>
      </w:r>
      <w:r>
        <w:rPr>
          <w:rtl/>
        </w:rPr>
        <w:tab/>
      </w:r>
      <w:r>
        <w:rPr>
          <w:rtl/>
        </w:rPr>
        <w:tab/>
        <w:t xml:space="preserve">–   </w:t>
      </w:r>
      <w:r>
        <w:rPr>
          <w:rFonts w:hint="cs"/>
          <w:rtl/>
        </w:rPr>
        <w:t>בעד</w:t>
      </w:r>
    </w:p>
    <w:p w:rsidR="00E24329" w:rsidRDefault="00E24329" w:rsidP="009635F5">
      <w:pPr>
        <w:rPr>
          <w:rtl/>
        </w:rPr>
      </w:pPr>
      <w:r>
        <w:rPr>
          <w:rtl/>
        </w:rPr>
        <w:t>ניסים ואטורי</w:t>
      </w:r>
      <w:r>
        <w:rPr>
          <w:rtl/>
        </w:rPr>
        <w:tab/>
      </w:r>
      <w:r>
        <w:rPr>
          <w:rtl/>
        </w:rPr>
        <w:tab/>
        <w:t xml:space="preserve">–   </w:t>
      </w:r>
      <w:r>
        <w:rPr>
          <w:rFonts w:hint="cs"/>
          <w:rtl/>
        </w:rPr>
        <w:t xml:space="preserve">אינו </w:t>
      </w:r>
      <w:bookmarkStart w:id="6452" w:name="_ETM_Q13_276000"/>
      <w:bookmarkEnd w:id="6452"/>
      <w:r>
        <w:rPr>
          <w:rFonts w:hint="cs"/>
          <w:rtl/>
        </w:rPr>
        <w:t>נוכח</w:t>
      </w:r>
    </w:p>
    <w:p w:rsidR="00E24329" w:rsidRDefault="00E24329" w:rsidP="009635F5">
      <w:pPr>
        <w:rPr>
          <w:rtl/>
        </w:rPr>
      </w:pPr>
      <w:r>
        <w:rPr>
          <w:rtl/>
        </w:rPr>
        <w:t>מיכל מרים וולדיגר</w:t>
      </w:r>
      <w:r>
        <w:rPr>
          <w:rtl/>
        </w:rPr>
        <w:tab/>
        <w:t xml:space="preserve">–   </w:t>
      </w:r>
      <w:r>
        <w:rPr>
          <w:rFonts w:hint="cs"/>
          <w:rtl/>
        </w:rPr>
        <w:t>אינה נוכחת</w:t>
      </w:r>
    </w:p>
    <w:p w:rsidR="00E24329" w:rsidRDefault="00E24329" w:rsidP="009635F5">
      <w:pPr>
        <w:rPr>
          <w:rtl/>
        </w:rPr>
      </w:pPr>
      <w:r>
        <w:rPr>
          <w:rtl/>
        </w:rPr>
        <w:t>יצחק שמעון וסרלאוף</w:t>
      </w:r>
      <w:r>
        <w:rPr>
          <w:rtl/>
        </w:rPr>
        <w:tab/>
        <w:t xml:space="preserve">–   </w:t>
      </w:r>
      <w:r>
        <w:rPr>
          <w:rFonts w:hint="cs"/>
          <w:rtl/>
        </w:rPr>
        <w:t>אינו משתתף בהצבעה</w:t>
      </w:r>
    </w:p>
    <w:p w:rsidR="00E24329" w:rsidRDefault="00E24329" w:rsidP="009635F5">
      <w:pPr>
        <w:rPr>
          <w:rtl/>
        </w:rPr>
      </w:pPr>
      <w:r>
        <w:rPr>
          <w:rtl/>
        </w:rPr>
        <w:t>יאסר חוג'יראת</w:t>
      </w:r>
      <w:r>
        <w:rPr>
          <w:rtl/>
        </w:rPr>
        <w:tab/>
      </w:r>
      <w:r>
        <w:rPr>
          <w:rtl/>
        </w:rPr>
        <w:tab/>
        <w:t xml:space="preserve">–   </w:t>
      </w:r>
      <w:r>
        <w:rPr>
          <w:rFonts w:hint="cs"/>
          <w:rtl/>
        </w:rPr>
        <w:t>בעד</w:t>
      </w:r>
    </w:p>
    <w:p w:rsidR="00E24329" w:rsidRDefault="00E24329" w:rsidP="009635F5">
      <w:pPr>
        <w:rPr>
          <w:rtl/>
        </w:rPr>
      </w:pPr>
      <w:r>
        <w:rPr>
          <w:rtl/>
        </w:rPr>
        <w:t>אימאן ח'טיב יאסין</w:t>
      </w:r>
      <w:r>
        <w:rPr>
          <w:rtl/>
        </w:rPr>
        <w:tab/>
        <w:t xml:space="preserve">–   </w:t>
      </w:r>
      <w:r>
        <w:rPr>
          <w:rFonts w:hint="cs"/>
          <w:rtl/>
        </w:rPr>
        <w:t>אינה נוכחת</w:t>
      </w:r>
    </w:p>
    <w:p w:rsidR="00E24329" w:rsidRDefault="00E24329" w:rsidP="009635F5">
      <w:pPr>
        <w:rPr>
          <w:rtl/>
        </w:rPr>
      </w:pPr>
      <w:r>
        <w:rPr>
          <w:rtl/>
        </w:rPr>
        <w:t>ווליד טאהא</w:t>
      </w:r>
      <w:r>
        <w:rPr>
          <w:rtl/>
        </w:rPr>
        <w:tab/>
      </w:r>
      <w:r>
        <w:rPr>
          <w:rtl/>
        </w:rPr>
        <w:tab/>
        <w:t xml:space="preserve">–   </w:t>
      </w:r>
      <w:r>
        <w:rPr>
          <w:rFonts w:hint="cs"/>
          <w:rtl/>
        </w:rPr>
        <w:t>אינו נוכח</w:t>
      </w:r>
    </w:p>
    <w:p w:rsidR="00E24329" w:rsidRDefault="00E24329" w:rsidP="009635F5">
      <w:pPr>
        <w:rPr>
          <w:rtl/>
        </w:rPr>
      </w:pPr>
      <w:r>
        <w:rPr>
          <w:rtl/>
        </w:rPr>
        <w:t>בועז טופורובסקי</w:t>
      </w:r>
      <w:r>
        <w:rPr>
          <w:rtl/>
        </w:rPr>
        <w:tab/>
      </w:r>
      <w:r>
        <w:rPr>
          <w:rtl/>
        </w:rPr>
        <w:tab/>
        <w:t xml:space="preserve">–   </w:t>
      </w:r>
      <w:r>
        <w:rPr>
          <w:rFonts w:hint="cs"/>
          <w:rtl/>
        </w:rPr>
        <w:t>אינו נוכח</w:t>
      </w:r>
    </w:p>
    <w:p w:rsidR="00E24329" w:rsidRDefault="00E24329" w:rsidP="009635F5">
      <w:pPr>
        <w:rPr>
          <w:rtl/>
        </w:rPr>
      </w:pPr>
      <w:r>
        <w:rPr>
          <w:rtl/>
        </w:rPr>
        <w:t>אחמד טיבי</w:t>
      </w:r>
      <w:r>
        <w:rPr>
          <w:rtl/>
        </w:rPr>
        <w:tab/>
      </w:r>
      <w:r>
        <w:rPr>
          <w:rtl/>
        </w:rPr>
        <w:tab/>
        <w:t xml:space="preserve">–   </w:t>
      </w:r>
      <w:r>
        <w:rPr>
          <w:rFonts w:hint="cs"/>
          <w:rtl/>
        </w:rPr>
        <w:t>אינו נוכח</w:t>
      </w:r>
    </w:p>
    <w:p w:rsidR="00E24329" w:rsidRDefault="00E24329" w:rsidP="009635F5">
      <w:pPr>
        <w:rPr>
          <w:rtl/>
        </w:rPr>
      </w:pPr>
      <w:r>
        <w:rPr>
          <w:rtl/>
        </w:rPr>
        <w:t>יוסף טייב</w:t>
      </w:r>
      <w:r>
        <w:rPr>
          <w:rtl/>
        </w:rPr>
        <w:tab/>
      </w:r>
      <w:r>
        <w:rPr>
          <w:rtl/>
        </w:rPr>
        <w:tab/>
        <w:t xml:space="preserve">–   </w:t>
      </w:r>
      <w:r>
        <w:rPr>
          <w:rFonts w:hint="cs"/>
          <w:rtl/>
        </w:rPr>
        <w:t>אינו נוכח</w:t>
      </w:r>
    </w:p>
    <w:p w:rsidR="00E24329" w:rsidRDefault="00E24329" w:rsidP="009635F5">
      <w:pPr>
        <w:rPr>
          <w:rtl/>
        </w:rPr>
      </w:pPr>
      <w:r>
        <w:rPr>
          <w:rtl/>
        </w:rPr>
        <w:t>אוהד טל</w:t>
      </w:r>
      <w:r>
        <w:rPr>
          <w:rtl/>
        </w:rPr>
        <w:tab/>
      </w:r>
      <w:r>
        <w:rPr>
          <w:rtl/>
        </w:rPr>
        <w:tab/>
      </w:r>
      <w:r>
        <w:rPr>
          <w:rtl/>
        </w:rPr>
        <w:tab/>
        <w:t xml:space="preserve">–   </w:t>
      </w:r>
      <w:r>
        <w:rPr>
          <w:rFonts w:hint="cs"/>
          <w:rtl/>
        </w:rPr>
        <w:t>אינו נוכח</w:t>
      </w:r>
    </w:p>
    <w:p w:rsidR="00E24329" w:rsidRDefault="00E24329" w:rsidP="00171634">
      <w:pPr>
        <w:rPr>
          <w:rtl/>
        </w:rPr>
      </w:pPr>
      <w:r>
        <w:rPr>
          <w:rtl/>
        </w:rPr>
        <w:t>יעקב טסלר</w:t>
      </w:r>
      <w:r>
        <w:rPr>
          <w:rtl/>
        </w:rPr>
        <w:tab/>
      </w:r>
      <w:r>
        <w:rPr>
          <w:rtl/>
        </w:rPr>
        <w:tab/>
        <w:t xml:space="preserve">–   </w:t>
      </w:r>
      <w:r>
        <w:rPr>
          <w:rFonts w:hint="cs"/>
          <w:rtl/>
        </w:rPr>
        <w:t>אינו משתתף בהצבעה</w:t>
      </w:r>
    </w:p>
    <w:p w:rsidR="00E24329" w:rsidRDefault="00E24329" w:rsidP="009635F5">
      <w:pPr>
        <w:rPr>
          <w:rtl/>
        </w:rPr>
      </w:pPr>
      <w:r>
        <w:rPr>
          <w:rtl/>
        </w:rPr>
        <w:t>חילי טרופר</w:t>
      </w:r>
      <w:r>
        <w:rPr>
          <w:rtl/>
        </w:rPr>
        <w:tab/>
      </w:r>
      <w:r>
        <w:rPr>
          <w:rtl/>
        </w:rPr>
        <w:tab/>
        <w:t xml:space="preserve">–   </w:t>
      </w:r>
      <w:r>
        <w:rPr>
          <w:rFonts w:hint="cs"/>
          <w:rtl/>
        </w:rPr>
        <w:t>אינו נוכח</w:t>
      </w:r>
    </w:p>
    <w:p w:rsidR="00E24329" w:rsidRDefault="00E24329" w:rsidP="009635F5">
      <w:pPr>
        <w:rPr>
          <w:rtl/>
        </w:rPr>
      </w:pPr>
      <w:r>
        <w:rPr>
          <w:rtl/>
        </w:rPr>
        <w:t>אלמוג כהן</w:t>
      </w:r>
      <w:r>
        <w:rPr>
          <w:rtl/>
        </w:rPr>
        <w:tab/>
      </w:r>
      <w:r>
        <w:rPr>
          <w:rtl/>
        </w:rPr>
        <w:tab/>
        <w:t xml:space="preserve">–   </w:t>
      </w:r>
      <w:r>
        <w:rPr>
          <w:rFonts w:hint="cs"/>
          <w:rtl/>
        </w:rPr>
        <w:t>אינו נוכח</w:t>
      </w:r>
    </w:p>
    <w:p w:rsidR="00E24329" w:rsidRDefault="00E24329" w:rsidP="009635F5">
      <w:pPr>
        <w:rPr>
          <w:rtl/>
        </w:rPr>
      </w:pPr>
      <w:r>
        <w:rPr>
          <w:rtl/>
        </w:rPr>
        <w:t>מתן כהנא</w:t>
      </w:r>
      <w:r>
        <w:rPr>
          <w:rtl/>
        </w:rPr>
        <w:tab/>
      </w:r>
      <w:r>
        <w:rPr>
          <w:rtl/>
        </w:rPr>
        <w:tab/>
        <w:t xml:space="preserve">–   </w:t>
      </w:r>
      <w:r>
        <w:rPr>
          <w:rFonts w:hint="cs"/>
          <w:rtl/>
        </w:rPr>
        <w:t>בעד</w:t>
      </w:r>
    </w:p>
    <w:p w:rsidR="00E24329" w:rsidRDefault="00E24329" w:rsidP="009635F5">
      <w:pPr>
        <w:rPr>
          <w:rtl/>
        </w:rPr>
      </w:pPr>
      <w:r>
        <w:rPr>
          <w:rtl/>
        </w:rPr>
        <w:t>עופר כסיף</w:t>
      </w:r>
      <w:r>
        <w:rPr>
          <w:rtl/>
        </w:rPr>
        <w:tab/>
      </w:r>
      <w:r>
        <w:rPr>
          <w:rtl/>
        </w:rPr>
        <w:tab/>
        <w:t xml:space="preserve">–   </w:t>
      </w:r>
      <w:r>
        <w:rPr>
          <w:rFonts w:hint="cs"/>
          <w:rtl/>
        </w:rPr>
        <w:t>אינו נוכח</w:t>
      </w:r>
    </w:p>
    <w:p w:rsidR="00E24329" w:rsidRDefault="00E24329" w:rsidP="009635F5">
      <w:pPr>
        <w:rPr>
          <w:rtl/>
        </w:rPr>
      </w:pPr>
      <w:r>
        <w:rPr>
          <w:rtl/>
        </w:rPr>
        <w:t>ישראל כץ</w:t>
      </w:r>
      <w:r>
        <w:rPr>
          <w:rtl/>
        </w:rPr>
        <w:tab/>
      </w:r>
      <w:r>
        <w:rPr>
          <w:rtl/>
        </w:rPr>
        <w:tab/>
        <w:t xml:space="preserve">–   </w:t>
      </w:r>
      <w:r>
        <w:rPr>
          <w:rFonts w:hint="cs"/>
          <w:rtl/>
        </w:rPr>
        <w:t>אינו נוכח</w:t>
      </w:r>
    </w:p>
    <w:p w:rsidR="00E24329" w:rsidRDefault="00E24329" w:rsidP="009635F5">
      <w:pPr>
        <w:rPr>
          <w:rtl/>
        </w:rPr>
      </w:pPr>
      <w:r>
        <w:rPr>
          <w:rtl/>
        </w:rPr>
        <w:t>מיקי לוי</w:t>
      </w:r>
      <w:r>
        <w:rPr>
          <w:rtl/>
        </w:rPr>
        <w:tab/>
      </w:r>
      <w:r>
        <w:rPr>
          <w:rtl/>
        </w:rPr>
        <w:tab/>
      </w:r>
      <w:r>
        <w:rPr>
          <w:rtl/>
        </w:rPr>
        <w:tab/>
        <w:t xml:space="preserve">–   </w:t>
      </w:r>
      <w:r>
        <w:rPr>
          <w:rFonts w:hint="cs"/>
          <w:rtl/>
        </w:rPr>
        <w:t>אינו נוכח</w:t>
      </w:r>
    </w:p>
    <w:p w:rsidR="00E24329" w:rsidRDefault="00E24329" w:rsidP="009635F5">
      <w:pPr>
        <w:rPr>
          <w:rtl/>
        </w:rPr>
      </w:pPr>
      <w:r>
        <w:rPr>
          <w:rtl/>
        </w:rPr>
        <w:t>יריב לוין</w:t>
      </w:r>
      <w:r>
        <w:rPr>
          <w:rtl/>
        </w:rPr>
        <w:tab/>
      </w:r>
      <w:r>
        <w:rPr>
          <w:rtl/>
        </w:rPr>
        <w:tab/>
      </w:r>
      <w:r>
        <w:rPr>
          <w:rtl/>
        </w:rPr>
        <w:tab/>
        <w:t xml:space="preserve">–   </w:t>
      </w:r>
      <w:r>
        <w:rPr>
          <w:rFonts w:hint="cs"/>
          <w:rtl/>
        </w:rPr>
        <w:t>אינו נוכח</w:t>
      </w:r>
    </w:p>
    <w:p w:rsidR="00E24329" w:rsidRDefault="00E24329" w:rsidP="009635F5">
      <w:pPr>
        <w:rPr>
          <w:rtl/>
        </w:rPr>
      </w:pPr>
      <w:r>
        <w:rPr>
          <w:rtl/>
        </w:rPr>
        <w:t>נעמה לזימי</w:t>
      </w:r>
      <w:r>
        <w:rPr>
          <w:rtl/>
        </w:rPr>
        <w:tab/>
      </w:r>
      <w:r>
        <w:rPr>
          <w:rtl/>
        </w:rPr>
        <w:tab/>
        <w:t xml:space="preserve">–   </w:t>
      </w:r>
      <w:r>
        <w:rPr>
          <w:rFonts w:hint="cs"/>
          <w:rtl/>
        </w:rPr>
        <w:t>אינה נוכחת</w:t>
      </w:r>
    </w:p>
    <w:p w:rsidR="00E24329" w:rsidRDefault="00E24329" w:rsidP="009635F5">
      <w:pPr>
        <w:rPr>
          <w:rtl/>
        </w:rPr>
      </w:pPr>
      <w:r>
        <w:rPr>
          <w:rtl/>
        </w:rPr>
        <w:t>אביגדור ליברמן</w:t>
      </w:r>
      <w:r>
        <w:rPr>
          <w:rtl/>
        </w:rPr>
        <w:tab/>
      </w:r>
      <w:r>
        <w:rPr>
          <w:rtl/>
        </w:rPr>
        <w:tab/>
        <w:t xml:space="preserve">–   </w:t>
      </w:r>
      <w:r>
        <w:rPr>
          <w:rFonts w:hint="cs"/>
          <w:rtl/>
        </w:rPr>
        <w:t>אינו נוכח</w:t>
      </w:r>
    </w:p>
    <w:p w:rsidR="00E24329" w:rsidRDefault="00E24329" w:rsidP="009635F5">
      <w:pPr>
        <w:rPr>
          <w:rtl/>
        </w:rPr>
      </w:pPr>
      <w:r>
        <w:rPr>
          <w:rtl/>
        </w:rPr>
        <w:t>מרב מיכאלי</w:t>
      </w:r>
      <w:r>
        <w:rPr>
          <w:rtl/>
        </w:rPr>
        <w:tab/>
      </w:r>
      <w:r>
        <w:rPr>
          <w:rtl/>
        </w:rPr>
        <w:tab/>
        <w:t xml:space="preserve">–   </w:t>
      </w:r>
      <w:r>
        <w:rPr>
          <w:rFonts w:hint="cs"/>
          <w:rtl/>
        </w:rPr>
        <w:t>אינה נוכחת</w:t>
      </w:r>
    </w:p>
    <w:p w:rsidR="00E24329" w:rsidRDefault="00E24329" w:rsidP="009635F5">
      <w:pPr>
        <w:rPr>
          <w:rtl/>
        </w:rPr>
      </w:pPr>
      <w:r>
        <w:rPr>
          <w:rtl/>
        </w:rPr>
        <w:t>ארז מלול</w:t>
      </w:r>
      <w:r>
        <w:rPr>
          <w:rtl/>
        </w:rPr>
        <w:tab/>
      </w:r>
      <w:r>
        <w:rPr>
          <w:rtl/>
        </w:rPr>
        <w:tab/>
        <w:t xml:space="preserve">–   </w:t>
      </w:r>
      <w:r>
        <w:rPr>
          <w:rFonts w:hint="cs"/>
          <w:rtl/>
        </w:rPr>
        <w:t>אינו נוכח</w:t>
      </w:r>
    </w:p>
    <w:p w:rsidR="00E24329" w:rsidRDefault="00E24329" w:rsidP="009635F5">
      <w:pPr>
        <w:rPr>
          <w:rtl/>
        </w:rPr>
      </w:pPr>
      <w:r>
        <w:rPr>
          <w:rtl/>
        </w:rPr>
        <w:t>יוליה מלינובסקי</w:t>
      </w:r>
      <w:r>
        <w:rPr>
          <w:rtl/>
        </w:rPr>
        <w:tab/>
      </w:r>
      <w:r>
        <w:rPr>
          <w:rtl/>
        </w:rPr>
        <w:tab/>
        <w:t xml:space="preserve">–   </w:t>
      </w:r>
      <w:r>
        <w:rPr>
          <w:rFonts w:hint="cs"/>
          <w:rtl/>
        </w:rPr>
        <w:t>אינה נוכחת</w:t>
      </w:r>
    </w:p>
    <w:p w:rsidR="00E24329" w:rsidRDefault="00E24329" w:rsidP="009635F5">
      <w:pPr>
        <w:rPr>
          <w:rtl/>
        </w:rPr>
      </w:pPr>
      <w:r>
        <w:rPr>
          <w:rtl/>
        </w:rPr>
        <w:t>מיכאל מלכיאלי</w:t>
      </w:r>
      <w:r>
        <w:rPr>
          <w:rtl/>
        </w:rPr>
        <w:tab/>
      </w:r>
      <w:r>
        <w:rPr>
          <w:rtl/>
        </w:rPr>
        <w:tab/>
        <w:t xml:space="preserve">–   </w:t>
      </w:r>
      <w:r>
        <w:rPr>
          <w:rFonts w:hint="cs"/>
          <w:rtl/>
        </w:rPr>
        <w:t>אינו נוכח</w:t>
      </w:r>
    </w:p>
    <w:p w:rsidR="00E24329" w:rsidRDefault="00E24329" w:rsidP="009635F5">
      <w:pPr>
        <w:rPr>
          <w:rtl/>
        </w:rPr>
      </w:pPr>
      <w:r>
        <w:rPr>
          <w:rtl/>
        </w:rPr>
        <w:t>אבי מעוז</w:t>
      </w:r>
      <w:r>
        <w:rPr>
          <w:rtl/>
        </w:rPr>
        <w:tab/>
      </w:r>
      <w:r>
        <w:rPr>
          <w:rtl/>
        </w:rPr>
        <w:tab/>
        <w:t xml:space="preserve">–   </w:t>
      </w:r>
      <w:r>
        <w:rPr>
          <w:rFonts w:hint="cs"/>
          <w:rtl/>
        </w:rPr>
        <w:t>אינו נוכח</w:t>
      </w:r>
    </w:p>
    <w:p w:rsidR="00E24329" w:rsidRDefault="00E24329" w:rsidP="009635F5">
      <w:pPr>
        <w:rPr>
          <w:rtl/>
        </w:rPr>
      </w:pPr>
      <w:r>
        <w:rPr>
          <w:rtl/>
        </w:rPr>
        <w:t>בנימין נתניהו</w:t>
      </w:r>
      <w:r>
        <w:rPr>
          <w:rtl/>
        </w:rPr>
        <w:tab/>
      </w:r>
      <w:r>
        <w:rPr>
          <w:rtl/>
        </w:rPr>
        <w:tab/>
        <w:t xml:space="preserve">–   </w:t>
      </w:r>
      <w:r>
        <w:rPr>
          <w:rFonts w:hint="cs"/>
          <w:rtl/>
        </w:rPr>
        <w:t>אינו נוכח</w:t>
      </w:r>
    </w:p>
    <w:p w:rsidR="00E24329" w:rsidRDefault="00E24329" w:rsidP="009635F5">
      <w:pPr>
        <w:rPr>
          <w:rtl/>
        </w:rPr>
      </w:pPr>
      <w:r>
        <w:rPr>
          <w:rtl/>
        </w:rPr>
        <w:t>משה סולומון</w:t>
      </w:r>
      <w:r>
        <w:rPr>
          <w:rtl/>
        </w:rPr>
        <w:tab/>
      </w:r>
      <w:r>
        <w:rPr>
          <w:rtl/>
        </w:rPr>
        <w:tab/>
        <w:t xml:space="preserve">–   </w:t>
      </w:r>
      <w:r>
        <w:rPr>
          <w:rFonts w:hint="cs"/>
          <w:rtl/>
        </w:rPr>
        <w:t>אינו נוכח</w:t>
      </w:r>
    </w:p>
    <w:p w:rsidR="00E24329" w:rsidRDefault="00E24329" w:rsidP="009635F5">
      <w:pPr>
        <w:rPr>
          <w:rtl/>
        </w:rPr>
      </w:pPr>
      <w:r>
        <w:rPr>
          <w:rtl/>
        </w:rPr>
        <w:t>לימור סון הר מלך</w:t>
      </w:r>
      <w:r>
        <w:rPr>
          <w:rtl/>
        </w:rPr>
        <w:tab/>
        <w:t xml:space="preserve">–   </w:t>
      </w:r>
      <w:r>
        <w:rPr>
          <w:rFonts w:hint="cs"/>
          <w:rtl/>
        </w:rPr>
        <w:t>אינה נוכחת</w:t>
      </w:r>
    </w:p>
    <w:p w:rsidR="00E24329" w:rsidRDefault="00E24329" w:rsidP="009635F5">
      <w:pPr>
        <w:rPr>
          <w:rtl/>
        </w:rPr>
      </w:pPr>
      <w:r>
        <w:rPr>
          <w:rtl/>
        </w:rPr>
        <w:t>אופיר סופר</w:t>
      </w:r>
      <w:r>
        <w:rPr>
          <w:rtl/>
        </w:rPr>
        <w:tab/>
      </w:r>
      <w:r>
        <w:rPr>
          <w:rtl/>
        </w:rPr>
        <w:tab/>
        <w:t xml:space="preserve">–   </w:t>
      </w:r>
      <w:r>
        <w:rPr>
          <w:rFonts w:hint="cs"/>
          <w:rtl/>
        </w:rPr>
        <w:t>אינו נוכח</w:t>
      </w:r>
    </w:p>
    <w:p w:rsidR="00E24329" w:rsidRDefault="00E24329" w:rsidP="009635F5">
      <w:pPr>
        <w:rPr>
          <w:rtl/>
        </w:rPr>
      </w:pPr>
      <w:r>
        <w:rPr>
          <w:rtl/>
        </w:rPr>
        <w:t>אורית מלכה סטרוק</w:t>
      </w:r>
      <w:r>
        <w:rPr>
          <w:rtl/>
        </w:rPr>
        <w:tab/>
        <w:t xml:space="preserve">–   </w:t>
      </w:r>
      <w:r>
        <w:rPr>
          <w:rFonts w:hint="cs"/>
          <w:rtl/>
        </w:rPr>
        <w:t>אינה נוכחת</w:t>
      </w:r>
    </w:p>
    <w:p w:rsidR="00E24329" w:rsidRDefault="00E24329" w:rsidP="009635F5">
      <w:pPr>
        <w:rPr>
          <w:rtl/>
        </w:rPr>
      </w:pPr>
      <w:r>
        <w:rPr>
          <w:rtl/>
        </w:rPr>
        <w:t>משה סעדה</w:t>
      </w:r>
      <w:r>
        <w:rPr>
          <w:rtl/>
        </w:rPr>
        <w:tab/>
      </w:r>
      <w:r>
        <w:rPr>
          <w:rtl/>
        </w:rPr>
        <w:tab/>
        <w:t xml:space="preserve">–   </w:t>
      </w:r>
      <w:r>
        <w:rPr>
          <w:rFonts w:hint="cs"/>
          <w:rtl/>
        </w:rPr>
        <w:t>אינו נוכח</w:t>
      </w:r>
    </w:p>
    <w:p w:rsidR="00E24329" w:rsidRDefault="00E24329" w:rsidP="009635F5">
      <w:pPr>
        <w:rPr>
          <w:rtl/>
        </w:rPr>
      </w:pPr>
      <w:r>
        <w:rPr>
          <w:rtl/>
        </w:rPr>
        <w:t>איימן עודה</w:t>
      </w:r>
      <w:r>
        <w:rPr>
          <w:rtl/>
        </w:rPr>
        <w:tab/>
      </w:r>
      <w:r>
        <w:rPr>
          <w:rtl/>
        </w:rPr>
        <w:tab/>
        <w:t xml:space="preserve">–   </w:t>
      </w:r>
      <w:r>
        <w:rPr>
          <w:rFonts w:hint="cs"/>
          <w:rtl/>
        </w:rPr>
        <w:t>אינו נוכח</w:t>
      </w:r>
    </w:p>
    <w:p w:rsidR="00E24329" w:rsidRDefault="00E24329" w:rsidP="009635F5">
      <w:pPr>
        <w:rPr>
          <w:rtl/>
        </w:rPr>
      </w:pPr>
      <w:r>
        <w:rPr>
          <w:rtl/>
        </w:rPr>
        <w:t>יוסף עטאונה</w:t>
      </w:r>
      <w:r>
        <w:rPr>
          <w:rtl/>
        </w:rPr>
        <w:tab/>
      </w:r>
      <w:r>
        <w:rPr>
          <w:rtl/>
        </w:rPr>
        <w:tab/>
        <w:t xml:space="preserve">–   </w:t>
      </w:r>
      <w:r>
        <w:rPr>
          <w:rFonts w:hint="cs"/>
          <w:rtl/>
        </w:rPr>
        <w:t>אינו נוכח</w:t>
      </w:r>
    </w:p>
    <w:p w:rsidR="00E24329" w:rsidRDefault="00E24329" w:rsidP="009635F5">
      <w:pPr>
        <w:rPr>
          <w:rtl/>
        </w:rPr>
      </w:pPr>
      <w:r>
        <w:rPr>
          <w:rtl/>
        </w:rPr>
        <w:t>חוה אתי עטייה</w:t>
      </w:r>
      <w:r>
        <w:rPr>
          <w:rtl/>
        </w:rPr>
        <w:tab/>
      </w:r>
      <w:r>
        <w:rPr>
          <w:rtl/>
        </w:rPr>
        <w:tab/>
        <w:t xml:space="preserve">–   </w:t>
      </w:r>
      <w:r>
        <w:rPr>
          <w:rFonts w:hint="cs"/>
          <w:rtl/>
        </w:rPr>
        <w:t>אינה נוכחת</w:t>
      </w:r>
    </w:p>
    <w:p w:rsidR="00E24329" w:rsidRDefault="00E24329" w:rsidP="009635F5">
      <w:pPr>
        <w:rPr>
          <w:rtl/>
        </w:rPr>
      </w:pPr>
      <w:r>
        <w:rPr>
          <w:rtl/>
        </w:rPr>
        <w:t>צביקה פוגל</w:t>
      </w:r>
      <w:r>
        <w:rPr>
          <w:rtl/>
        </w:rPr>
        <w:tab/>
      </w:r>
      <w:r>
        <w:rPr>
          <w:rtl/>
        </w:rPr>
        <w:tab/>
        <w:t xml:space="preserve">–   </w:t>
      </w:r>
      <w:r>
        <w:rPr>
          <w:rFonts w:hint="cs"/>
          <w:rtl/>
        </w:rPr>
        <w:t>אינו נוכח</w:t>
      </w:r>
    </w:p>
    <w:p w:rsidR="00E24329" w:rsidRDefault="00E24329" w:rsidP="009635F5">
      <w:pPr>
        <w:rPr>
          <w:rtl/>
        </w:rPr>
      </w:pPr>
      <w:r>
        <w:rPr>
          <w:rtl/>
        </w:rPr>
        <w:t>עודד פורר</w:t>
      </w:r>
      <w:r>
        <w:rPr>
          <w:rtl/>
        </w:rPr>
        <w:tab/>
      </w:r>
      <w:r>
        <w:rPr>
          <w:rtl/>
        </w:rPr>
        <w:tab/>
        <w:t xml:space="preserve">–   </w:t>
      </w:r>
      <w:r>
        <w:rPr>
          <w:rFonts w:hint="cs"/>
          <w:rtl/>
        </w:rPr>
        <w:t>בעד</w:t>
      </w:r>
    </w:p>
    <w:p w:rsidR="00E24329" w:rsidRDefault="00E24329" w:rsidP="009635F5">
      <w:pPr>
        <w:rPr>
          <w:rtl/>
        </w:rPr>
      </w:pPr>
      <w:r>
        <w:rPr>
          <w:rtl/>
        </w:rPr>
        <w:t>יצחק פינדרוס</w:t>
      </w:r>
      <w:r>
        <w:rPr>
          <w:rtl/>
        </w:rPr>
        <w:tab/>
      </w:r>
      <w:r>
        <w:rPr>
          <w:rtl/>
        </w:rPr>
        <w:tab/>
        <w:t xml:space="preserve">–   </w:t>
      </w:r>
      <w:r>
        <w:rPr>
          <w:rFonts w:hint="cs"/>
          <w:rtl/>
        </w:rPr>
        <w:t>אינו נוכח</w:t>
      </w:r>
    </w:p>
    <w:p w:rsidR="00E24329" w:rsidRDefault="00E24329" w:rsidP="00171634">
      <w:pPr>
        <w:rPr>
          <w:rtl/>
        </w:rPr>
      </w:pPr>
      <w:r>
        <w:rPr>
          <w:rtl/>
        </w:rPr>
        <w:t>משה פסל</w:t>
      </w:r>
      <w:r>
        <w:rPr>
          <w:rtl/>
        </w:rPr>
        <w:tab/>
      </w:r>
      <w:r>
        <w:rPr>
          <w:rtl/>
        </w:rPr>
        <w:tab/>
        <w:t xml:space="preserve">–   </w:t>
      </w:r>
      <w:r>
        <w:rPr>
          <w:rFonts w:hint="cs"/>
          <w:rtl/>
        </w:rPr>
        <w:t>אינו משתתף בהצבעה</w:t>
      </w:r>
    </w:p>
    <w:p w:rsidR="00E24329" w:rsidRDefault="00E24329" w:rsidP="00171634">
      <w:pPr>
        <w:rPr>
          <w:rtl/>
        </w:rPr>
      </w:pPr>
      <w:r>
        <w:rPr>
          <w:rtl/>
        </w:rPr>
        <w:t>אורית פרקש הכהן</w:t>
      </w:r>
      <w:r>
        <w:rPr>
          <w:rtl/>
        </w:rPr>
        <w:tab/>
        <w:t xml:space="preserve">–   </w:t>
      </w:r>
      <w:r>
        <w:rPr>
          <w:rFonts w:hint="cs"/>
          <w:rtl/>
        </w:rPr>
        <w:t>אינה נוכחת</w:t>
      </w:r>
    </w:p>
    <w:p w:rsidR="00E24329" w:rsidRDefault="00E24329" w:rsidP="009635F5">
      <w:pPr>
        <w:rPr>
          <w:rtl/>
        </w:rPr>
      </w:pPr>
      <w:r>
        <w:rPr>
          <w:rtl/>
        </w:rPr>
        <w:t>מטי צרפתי הרכבי</w:t>
      </w:r>
      <w:r>
        <w:rPr>
          <w:rtl/>
        </w:rPr>
        <w:tab/>
        <w:t xml:space="preserve">–   </w:t>
      </w:r>
      <w:r>
        <w:rPr>
          <w:rFonts w:hint="cs"/>
          <w:rtl/>
        </w:rPr>
        <w:t>בעד</w:t>
      </w:r>
    </w:p>
    <w:p w:rsidR="00E24329" w:rsidRDefault="00E24329" w:rsidP="00171634">
      <w:pPr>
        <w:rPr>
          <w:rtl/>
        </w:rPr>
      </w:pPr>
      <w:r>
        <w:rPr>
          <w:rtl/>
        </w:rPr>
        <w:t>אריאל קלנר</w:t>
      </w:r>
      <w:r>
        <w:rPr>
          <w:rtl/>
        </w:rPr>
        <w:tab/>
      </w:r>
      <w:r>
        <w:rPr>
          <w:rtl/>
        </w:rPr>
        <w:tab/>
        <w:t xml:space="preserve">–   </w:t>
      </w:r>
      <w:r>
        <w:rPr>
          <w:rFonts w:hint="cs"/>
          <w:rtl/>
        </w:rPr>
        <w:t>אינו משתתף בהצבעה</w:t>
      </w:r>
    </w:p>
    <w:p w:rsidR="00E24329" w:rsidRDefault="00E24329" w:rsidP="009635F5">
      <w:pPr>
        <w:rPr>
          <w:rtl/>
        </w:rPr>
      </w:pPr>
      <w:r>
        <w:rPr>
          <w:rtl/>
        </w:rPr>
        <w:t>גלעד קריב</w:t>
      </w:r>
      <w:r>
        <w:rPr>
          <w:rtl/>
        </w:rPr>
        <w:tab/>
      </w:r>
      <w:r>
        <w:rPr>
          <w:rtl/>
        </w:rPr>
        <w:tab/>
        <w:t xml:space="preserve">–   </w:t>
      </w:r>
      <w:r>
        <w:rPr>
          <w:rFonts w:hint="cs"/>
          <w:rtl/>
        </w:rPr>
        <w:t>אינו נוכח</w:t>
      </w:r>
    </w:p>
    <w:p w:rsidR="00E24329" w:rsidRDefault="00E24329" w:rsidP="009635F5">
      <w:pPr>
        <w:rPr>
          <w:rtl/>
        </w:rPr>
      </w:pPr>
      <w:r>
        <w:rPr>
          <w:rtl/>
        </w:rPr>
        <w:t>שלמה קרעי</w:t>
      </w:r>
      <w:r>
        <w:rPr>
          <w:rtl/>
        </w:rPr>
        <w:tab/>
      </w:r>
      <w:r>
        <w:rPr>
          <w:rtl/>
        </w:rPr>
        <w:tab/>
        <w:t xml:space="preserve">–   </w:t>
      </w:r>
      <w:r>
        <w:rPr>
          <w:rFonts w:hint="cs"/>
          <w:rtl/>
        </w:rPr>
        <w:t>אינו נוכח</w:t>
      </w:r>
    </w:p>
    <w:p w:rsidR="00E24329" w:rsidRDefault="00E24329" w:rsidP="009635F5">
      <w:pPr>
        <w:rPr>
          <w:rtl/>
        </w:rPr>
      </w:pPr>
      <w:r>
        <w:rPr>
          <w:rtl/>
        </w:rPr>
        <w:t>אליהו רביבו</w:t>
      </w:r>
      <w:r>
        <w:rPr>
          <w:rtl/>
        </w:rPr>
        <w:tab/>
      </w:r>
      <w:r>
        <w:rPr>
          <w:rtl/>
        </w:rPr>
        <w:tab/>
        <w:t xml:space="preserve">–   </w:t>
      </w:r>
      <w:r>
        <w:rPr>
          <w:rFonts w:hint="cs"/>
          <w:rtl/>
        </w:rPr>
        <w:t>אינו נוכח</w:t>
      </w:r>
    </w:p>
    <w:p w:rsidR="00E24329" w:rsidRDefault="00E24329" w:rsidP="009635F5">
      <w:pPr>
        <w:rPr>
          <w:rtl/>
        </w:rPr>
      </w:pPr>
      <w:r>
        <w:rPr>
          <w:rtl/>
        </w:rPr>
        <w:t>שמחה רוטמן</w:t>
      </w:r>
      <w:r>
        <w:rPr>
          <w:rtl/>
        </w:rPr>
        <w:tab/>
      </w:r>
      <w:r>
        <w:rPr>
          <w:rtl/>
        </w:rPr>
        <w:tab/>
        <w:t xml:space="preserve">–   </w:t>
      </w:r>
      <w:r>
        <w:rPr>
          <w:rFonts w:hint="cs"/>
          <w:rtl/>
        </w:rPr>
        <w:t>אינו נוכח</w:t>
      </w:r>
    </w:p>
    <w:p w:rsidR="00E24329" w:rsidRDefault="00E24329" w:rsidP="009635F5">
      <w:pPr>
        <w:rPr>
          <w:rtl/>
        </w:rPr>
      </w:pPr>
      <w:r>
        <w:rPr>
          <w:rtl/>
        </w:rPr>
        <w:t>עידן רול</w:t>
      </w:r>
      <w:r>
        <w:rPr>
          <w:rtl/>
        </w:rPr>
        <w:tab/>
      </w:r>
      <w:r>
        <w:rPr>
          <w:rtl/>
        </w:rPr>
        <w:tab/>
      </w:r>
      <w:r>
        <w:rPr>
          <w:rtl/>
        </w:rPr>
        <w:tab/>
        <w:t xml:space="preserve">–   </w:t>
      </w:r>
      <w:r>
        <w:rPr>
          <w:rFonts w:hint="cs"/>
          <w:rtl/>
        </w:rPr>
        <w:t>אינו נוכח</w:t>
      </w:r>
    </w:p>
    <w:p w:rsidR="00E24329" w:rsidRDefault="00E24329" w:rsidP="009635F5">
      <w:pPr>
        <w:rPr>
          <w:rtl/>
        </w:rPr>
      </w:pPr>
      <w:r>
        <w:rPr>
          <w:rtl/>
        </w:rPr>
        <w:t>יפעת שאשא ביטון</w:t>
      </w:r>
      <w:r>
        <w:rPr>
          <w:rtl/>
        </w:rPr>
        <w:tab/>
        <w:t xml:space="preserve">–   </w:t>
      </w:r>
      <w:r>
        <w:rPr>
          <w:rFonts w:hint="cs"/>
          <w:rtl/>
        </w:rPr>
        <w:t>אינה נוכחת</w:t>
      </w:r>
    </w:p>
    <w:p w:rsidR="00E24329" w:rsidRDefault="00E24329" w:rsidP="009635F5">
      <w:pPr>
        <w:rPr>
          <w:rtl/>
        </w:rPr>
      </w:pPr>
      <w:r>
        <w:rPr>
          <w:rtl/>
        </w:rPr>
        <w:t>אלון שוסטר</w:t>
      </w:r>
      <w:r>
        <w:rPr>
          <w:rtl/>
        </w:rPr>
        <w:tab/>
      </w:r>
      <w:r>
        <w:rPr>
          <w:rtl/>
        </w:rPr>
        <w:tab/>
        <w:t xml:space="preserve">–   </w:t>
      </w:r>
      <w:r>
        <w:rPr>
          <w:rFonts w:hint="cs"/>
          <w:rtl/>
        </w:rPr>
        <w:t>בעד</w:t>
      </w:r>
    </w:p>
    <w:p w:rsidR="00E24329" w:rsidRDefault="00E24329" w:rsidP="009635F5">
      <w:pPr>
        <w:rPr>
          <w:rtl/>
        </w:rPr>
      </w:pPr>
      <w:r>
        <w:rPr>
          <w:rtl/>
        </w:rPr>
        <w:t>קטי קטרין שטרית</w:t>
      </w:r>
      <w:r>
        <w:rPr>
          <w:rtl/>
        </w:rPr>
        <w:tab/>
        <w:t xml:space="preserve">–   </w:t>
      </w:r>
      <w:r>
        <w:rPr>
          <w:rFonts w:hint="cs"/>
          <w:rtl/>
        </w:rPr>
        <w:t>אינה נוכחת</w:t>
      </w:r>
    </w:p>
    <w:p w:rsidR="00E24329" w:rsidRDefault="00E24329" w:rsidP="009635F5">
      <w:pPr>
        <w:rPr>
          <w:rtl/>
        </w:rPr>
      </w:pPr>
      <w:r>
        <w:rPr>
          <w:rtl/>
        </w:rPr>
        <w:t>אושר שקלים</w:t>
      </w:r>
      <w:r>
        <w:rPr>
          <w:rtl/>
        </w:rPr>
        <w:tab/>
      </w:r>
      <w:r>
        <w:rPr>
          <w:rtl/>
        </w:rPr>
        <w:tab/>
        <w:t xml:space="preserve">–   </w:t>
      </w:r>
      <w:r>
        <w:rPr>
          <w:rFonts w:hint="cs"/>
          <w:rtl/>
        </w:rPr>
        <w:t>אינו נוכח</w:t>
      </w:r>
    </w:p>
    <w:p w:rsidR="00E24329" w:rsidRDefault="00E24329" w:rsidP="009635F5">
      <w:pPr>
        <w:rPr>
          <w:rtl/>
        </w:rPr>
      </w:pPr>
      <w:r>
        <w:rPr>
          <w:rtl/>
        </w:rPr>
        <w:t>עאידה תומא סלימאן</w:t>
      </w:r>
      <w:r>
        <w:rPr>
          <w:rtl/>
        </w:rPr>
        <w:tab/>
        <w:t xml:space="preserve">–   </w:t>
      </w:r>
      <w:r>
        <w:rPr>
          <w:rFonts w:hint="cs"/>
          <w:rtl/>
        </w:rPr>
        <w:t>אינה נוכחת</w:t>
      </w:r>
    </w:p>
    <w:p w:rsidR="00E24329" w:rsidRDefault="00E24329" w:rsidP="00171634">
      <w:pPr>
        <w:rPr>
          <w:rtl/>
        </w:rPr>
      </w:pPr>
    </w:p>
    <w:p w:rsidR="00E24329" w:rsidRDefault="00E24329" w:rsidP="00171634">
      <w:pPr>
        <w:pStyle w:val="af7"/>
        <w:keepNext/>
        <w:rPr>
          <w:rtl/>
        </w:rPr>
      </w:pPr>
      <w:r w:rsidRPr="00726BC6">
        <w:rPr>
          <w:rStyle w:val="TagStyle"/>
          <w:rtl/>
        </w:rPr>
        <w:t xml:space="preserve"> &lt;&lt; יור &gt;&gt; </w:t>
      </w:r>
      <w:r>
        <w:rPr>
          <w:rtl/>
        </w:rPr>
        <w:t>היו"ר ארז מלול:</w:t>
      </w:r>
      <w:r w:rsidRPr="00726BC6">
        <w:rPr>
          <w:rStyle w:val="TagStyle"/>
          <w:rtl/>
        </w:rPr>
        <w:t xml:space="preserve"> &lt;&lt; יור &gt;&gt;</w:t>
      </w:r>
      <w:r>
        <w:rPr>
          <w:rtl/>
        </w:rPr>
        <w:t xml:space="preserve">   </w:t>
      </w:r>
    </w:p>
    <w:p w:rsidR="00E24329" w:rsidRDefault="00E24329" w:rsidP="003C6D77">
      <w:pPr>
        <w:rPr>
          <w:rtl/>
          <w:lang w:eastAsia="he-IL"/>
        </w:rPr>
      </w:pPr>
    </w:p>
    <w:p w:rsidR="00E24329" w:rsidRDefault="00E24329" w:rsidP="00171634">
      <w:pPr>
        <w:rPr>
          <w:rtl/>
          <w:lang w:eastAsia="he-IL"/>
        </w:rPr>
      </w:pPr>
      <w:r>
        <w:rPr>
          <w:rFonts w:hint="cs"/>
          <w:rtl/>
          <w:lang w:eastAsia="he-IL"/>
        </w:rPr>
        <w:t>האם יש חבר כנסת שנוכח במליאה, הקריאו את שמו, ולא הצביע?</w:t>
      </w:r>
    </w:p>
    <w:p w:rsidR="00E24329" w:rsidRDefault="00E24329" w:rsidP="00171634">
      <w:pPr>
        <w:rPr>
          <w:rtl/>
          <w:lang w:eastAsia="he-IL"/>
        </w:rPr>
      </w:pPr>
    </w:p>
    <w:p w:rsidR="00E24329" w:rsidRDefault="00E24329" w:rsidP="00171634">
      <w:pPr>
        <w:pStyle w:val="af6"/>
        <w:keepNext/>
        <w:rPr>
          <w:rtl/>
        </w:rPr>
      </w:pPr>
      <w:r w:rsidRPr="00B91F8D">
        <w:rPr>
          <w:rStyle w:val="TagStyle"/>
          <w:rtl/>
        </w:rPr>
        <w:t xml:space="preserve"> &lt;&lt; קריאה &gt;&gt; </w:t>
      </w:r>
      <w:r>
        <w:rPr>
          <w:rtl/>
        </w:rPr>
        <w:t>מזכיר הכנסת דן מרזוק:</w:t>
      </w:r>
      <w:r w:rsidRPr="00B91F8D">
        <w:rPr>
          <w:rStyle w:val="TagStyle"/>
          <w:rtl/>
        </w:rPr>
        <w:t xml:space="preserve"> &lt;&lt; קריאה &gt;&gt;</w:t>
      </w:r>
      <w:r>
        <w:rPr>
          <w:rtl/>
        </w:rPr>
        <w:t xml:space="preserve">   </w:t>
      </w:r>
    </w:p>
    <w:p w:rsidR="00E24329" w:rsidRDefault="00E24329" w:rsidP="00171634">
      <w:pPr>
        <w:ind w:firstLine="0"/>
        <w:rPr>
          <w:rtl/>
          <w:lang w:eastAsia="he-IL"/>
        </w:rPr>
      </w:pPr>
      <w:r>
        <w:rPr>
          <w:rFonts w:hint="cs"/>
          <w:rtl/>
          <w:lang w:eastAsia="he-IL"/>
        </w:rPr>
        <w:t>(קורא בשם חבר הכנסת)</w:t>
      </w:r>
    </w:p>
    <w:p w:rsidR="00E24329" w:rsidRDefault="00E24329" w:rsidP="00171634">
      <w:pPr>
        <w:rPr>
          <w:rtl/>
          <w:lang w:eastAsia="he-IL"/>
        </w:rPr>
      </w:pPr>
      <w:bookmarkStart w:id="6453" w:name="_ETM_Q13_496000"/>
      <w:bookmarkEnd w:id="6453"/>
    </w:p>
    <w:p w:rsidR="00E24329" w:rsidRDefault="00E24329" w:rsidP="00171634">
      <w:pPr>
        <w:rPr>
          <w:rtl/>
        </w:rPr>
      </w:pPr>
      <w:bookmarkStart w:id="6454" w:name="_ETM_Q13_498000"/>
      <w:bookmarkEnd w:id="6454"/>
      <w:r>
        <w:rPr>
          <w:rFonts w:hint="cs"/>
          <w:rtl/>
        </w:rPr>
        <w:t>מיקי לוי</w:t>
      </w:r>
      <w:r>
        <w:rPr>
          <w:rtl/>
        </w:rPr>
        <w:tab/>
      </w:r>
      <w:r>
        <w:rPr>
          <w:rtl/>
        </w:rPr>
        <w:tab/>
      </w:r>
      <w:r>
        <w:rPr>
          <w:rtl/>
        </w:rPr>
        <w:tab/>
        <w:t xml:space="preserve">–   </w:t>
      </w:r>
      <w:r>
        <w:rPr>
          <w:rFonts w:hint="cs"/>
          <w:rtl/>
        </w:rPr>
        <w:t>בעד</w:t>
      </w:r>
    </w:p>
    <w:p w:rsidR="00E24329" w:rsidRDefault="00E24329" w:rsidP="00171634">
      <w:pPr>
        <w:rPr>
          <w:rtl/>
          <w:lang w:eastAsia="he-IL"/>
        </w:rPr>
      </w:pPr>
    </w:p>
    <w:p w:rsidR="00E24329" w:rsidRDefault="00E24329" w:rsidP="00171634">
      <w:pPr>
        <w:pStyle w:val="af7"/>
        <w:keepNext/>
        <w:rPr>
          <w:rtl/>
        </w:rPr>
      </w:pPr>
      <w:r w:rsidRPr="00B91F8D">
        <w:rPr>
          <w:rStyle w:val="TagStyle"/>
          <w:rtl/>
        </w:rPr>
        <w:t xml:space="preserve"> &lt;&lt; יור &gt;&gt; </w:t>
      </w:r>
      <w:r>
        <w:rPr>
          <w:rtl/>
        </w:rPr>
        <w:t>היו"ר ארז מלול:</w:t>
      </w:r>
      <w:r w:rsidRPr="00B91F8D">
        <w:rPr>
          <w:rStyle w:val="TagStyle"/>
          <w:rtl/>
        </w:rPr>
        <w:t xml:space="preserve"> &lt;&lt; יור &gt;&gt;</w:t>
      </w:r>
      <w:r>
        <w:rPr>
          <w:rtl/>
        </w:rPr>
        <w:t xml:space="preserve">   </w:t>
      </w:r>
    </w:p>
    <w:p w:rsidR="00E24329" w:rsidRDefault="00E24329" w:rsidP="003C6D77">
      <w:pPr>
        <w:rPr>
          <w:rtl/>
          <w:lang w:eastAsia="he-IL"/>
        </w:rPr>
      </w:pPr>
    </w:p>
    <w:p w:rsidR="00E24329" w:rsidRDefault="00E24329" w:rsidP="00661792">
      <w:pPr>
        <w:rPr>
          <w:rtl/>
          <w:lang w:eastAsia="he-IL"/>
        </w:rPr>
      </w:pPr>
      <w:bookmarkStart w:id="6455" w:name="_ETM_Q13_515000"/>
      <w:bookmarkStart w:id="6456" w:name="_ETM_Q13_497000"/>
      <w:bookmarkEnd w:id="6455"/>
      <w:bookmarkEnd w:id="6456"/>
      <w:r>
        <w:rPr>
          <w:rFonts w:hint="cs"/>
          <w:rtl/>
          <w:lang w:eastAsia="he-IL"/>
        </w:rPr>
        <w:t xml:space="preserve">תמה ההצבעה. להלן תוצאות ההצבעה: 36 בעד, </w:t>
      </w:r>
      <w:bookmarkStart w:id="6457" w:name="_ETM_Q13_667000"/>
      <w:bookmarkEnd w:id="6457"/>
      <w:r>
        <w:rPr>
          <w:rFonts w:hint="cs"/>
          <w:rtl/>
          <w:lang w:eastAsia="he-IL"/>
        </w:rPr>
        <w:t xml:space="preserve">אין מתנגדים. אני קובע שההצעה לא התקבלה, כי הרוב הדרוש לא התקבל.  </w:t>
      </w:r>
    </w:p>
    <w:p w:rsidR="00E24329" w:rsidRDefault="00E24329" w:rsidP="00DA4214">
      <w:pPr>
        <w:rPr>
          <w:rtl/>
          <w:lang w:eastAsia="he-IL"/>
        </w:rPr>
      </w:pPr>
    </w:p>
    <w:p w:rsidR="00E24329" w:rsidRDefault="00E24329" w:rsidP="00DA4214">
      <w:pPr>
        <w:rPr>
          <w:lang w:eastAsia="he-IL"/>
        </w:rPr>
      </w:pPr>
    </w:p>
    <w:p w:rsidR="00E24329" w:rsidRDefault="00E24329" w:rsidP="00171634">
      <w:pPr>
        <w:pStyle w:val="a6"/>
        <w:rPr>
          <w:rtl/>
          <w:lang w:eastAsia="he-IL"/>
        </w:rPr>
      </w:pPr>
      <w:bookmarkStart w:id="6458" w:name="ET_hatsach_639987_6"/>
      <w:r w:rsidRPr="00726BC6">
        <w:rPr>
          <w:rStyle w:val="TagStyle"/>
          <w:rtl/>
        </w:rPr>
        <w:t xml:space="preserve"> &lt;&lt; הצח &gt;&gt; </w:t>
      </w:r>
      <w:bookmarkStart w:id="6459" w:name="_Toc170762932"/>
      <w:bookmarkStart w:id="6460" w:name="_Toc170768199"/>
      <w:bookmarkStart w:id="6461" w:name="_Toc170771296"/>
      <w:bookmarkStart w:id="6462" w:name="_Toc170822891"/>
      <w:bookmarkStart w:id="6463" w:name="_Toc193115313"/>
      <w:bookmarkStart w:id="6464" w:name="_Toc197542370"/>
      <w:r>
        <w:rPr>
          <w:rtl/>
          <w:lang w:eastAsia="he-IL"/>
        </w:rPr>
        <w:t>הצעת חוק קידום התחרות בענף המזון (תיקון מס' 8 והוראת שעה), התשפ"ד–2024</w:t>
      </w:r>
      <w:bookmarkEnd w:id="6459"/>
      <w:bookmarkEnd w:id="6460"/>
      <w:bookmarkEnd w:id="6461"/>
      <w:bookmarkEnd w:id="6462"/>
      <w:bookmarkEnd w:id="6463"/>
      <w:bookmarkEnd w:id="6464"/>
      <w:r w:rsidRPr="00726BC6">
        <w:rPr>
          <w:rStyle w:val="TagStyle"/>
          <w:rtl/>
        </w:rPr>
        <w:t xml:space="preserve"> &lt;&lt; הצח &gt;&gt;</w:t>
      </w:r>
      <w:r>
        <w:rPr>
          <w:rtl/>
          <w:lang w:eastAsia="he-IL"/>
        </w:rPr>
        <w:t xml:space="preserve"> </w:t>
      </w:r>
    </w:p>
    <w:bookmarkEnd w:id="6458"/>
    <w:p w:rsidR="00E24329" w:rsidRDefault="00E24329" w:rsidP="003D5949">
      <w:pPr>
        <w:rPr>
          <w:rtl/>
          <w:lang w:eastAsia="he-IL"/>
        </w:rPr>
      </w:pPr>
      <w:r>
        <w:rPr>
          <w:rFonts w:hint="cs"/>
          <w:rtl/>
          <w:lang w:eastAsia="he-IL"/>
        </w:rPr>
        <w:t>[מס' כ/992; דברי הכנסת, חוב' ל"ג, ישיבה 184.]</w:t>
      </w:r>
    </w:p>
    <w:p w:rsidR="00E24329" w:rsidRDefault="00E24329" w:rsidP="00171634">
      <w:pPr>
        <w:pStyle w:val="-0"/>
        <w:rPr>
          <w:rtl/>
          <w:lang w:eastAsia="he-IL"/>
        </w:rPr>
      </w:pPr>
      <w:r>
        <w:rPr>
          <w:rtl/>
          <w:lang w:eastAsia="he-IL"/>
        </w:rPr>
        <w:t>(קריאה שלישית)</w:t>
      </w:r>
    </w:p>
    <w:p w:rsidR="00E24329" w:rsidRDefault="00E24329" w:rsidP="003C6D77">
      <w:pPr>
        <w:rPr>
          <w:rtl/>
          <w:lang w:eastAsia="he-IL"/>
        </w:rPr>
      </w:pPr>
    </w:p>
    <w:p w:rsidR="00E24329" w:rsidRDefault="00E24329" w:rsidP="00171634">
      <w:pPr>
        <w:pStyle w:val="af7"/>
        <w:keepNext/>
        <w:rPr>
          <w:rtl/>
        </w:rPr>
      </w:pPr>
      <w:r w:rsidRPr="00726BC6">
        <w:rPr>
          <w:rStyle w:val="TagStyle"/>
          <w:rtl/>
        </w:rPr>
        <w:t xml:space="preserve"> &lt;&lt; יור &gt;&gt; </w:t>
      </w:r>
      <w:r>
        <w:rPr>
          <w:rtl/>
        </w:rPr>
        <w:t>היו"ר ארז מלול:</w:t>
      </w:r>
      <w:r w:rsidRPr="00726BC6">
        <w:rPr>
          <w:rStyle w:val="TagStyle"/>
          <w:rtl/>
        </w:rPr>
        <w:t xml:space="preserve"> &lt;&lt; יור &gt;&gt;</w:t>
      </w:r>
      <w:r>
        <w:rPr>
          <w:rtl/>
        </w:rPr>
        <w:t xml:space="preserve">   </w:t>
      </w:r>
    </w:p>
    <w:p w:rsidR="00E24329" w:rsidRDefault="00E24329" w:rsidP="003C6D77">
      <w:pPr>
        <w:rPr>
          <w:rtl/>
          <w:lang w:eastAsia="he-IL"/>
        </w:rPr>
      </w:pPr>
    </w:p>
    <w:p w:rsidR="00E24329" w:rsidRDefault="00E24329" w:rsidP="003D5949">
      <w:pPr>
        <w:rPr>
          <w:rtl/>
          <w:lang w:eastAsia="he-IL"/>
        </w:rPr>
      </w:pPr>
      <w:r>
        <w:rPr>
          <w:rFonts w:hint="cs"/>
          <w:rtl/>
          <w:lang w:eastAsia="he-IL"/>
        </w:rPr>
        <w:t xml:space="preserve">חברי הכנסת, נעבור עתה להצבעה בקריאה השלישית על </w:t>
      </w:r>
      <w:r w:rsidRPr="00415B87">
        <w:rPr>
          <w:rtl/>
          <w:lang w:eastAsia="he-IL"/>
        </w:rPr>
        <w:t>הצעת חוק קידום התחרות בענף המזון (תיקון מס' 8 והוראת שעה), התשפ"ד–2024</w:t>
      </w:r>
      <w:r>
        <w:rPr>
          <w:rFonts w:hint="cs"/>
          <w:rtl/>
          <w:lang w:eastAsia="he-IL"/>
        </w:rPr>
        <w:t xml:space="preserve">, כולל </w:t>
      </w:r>
      <w:bookmarkStart w:id="6465" w:name="_ETM_Q13_690000"/>
      <w:bookmarkEnd w:id="6465"/>
      <w:r>
        <w:rPr>
          <w:rFonts w:hint="cs"/>
          <w:rtl/>
          <w:lang w:eastAsia="he-IL"/>
        </w:rPr>
        <w:t xml:space="preserve">לוח התיקונים להצעת החוק. כאמור, סיעות חד"ש-תע"ל ורע"מ ביקשו לראות </w:t>
      </w:r>
      <w:bookmarkStart w:id="6466" w:name="_ETM_Q13_698000"/>
      <w:bookmarkEnd w:id="6466"/>
      <w:r>
        <w:rPr>
          <w:rFonts w:hint="cs"/>
          <w:rtl/>
          <w:lang w:eastAsia="he-IL"/>
        </w:rPr>
        <w:t xml:space="preserve">בהצבעה הזאת הצבעה להביע אי-אמון בממשלה. </w:t>
      </w:r>
      <w:bookmarkStart w:id="6467" w:name="_ETM_Q13_702000"/>
      <w:bookmarkStart w:id="6468" w:name="_ETM_Q13_703000"/>
      <w:bookmarkEnd w:id="6467"/>
      <w:bookmarkEnd w:id="6468"/>
    </w:p>
    <w:p w:rsidR="00E24329" w:rsidRDefault="00E24329" w:rsidP="003D5949">
      <w:pPr>
        <w:rPr>
          <w:rtl/>
          <w:lang w:eastAsia="he-IL"/>
        </w:rPr>
      </w:pPr>
    </w:p>
    <w:p w:rsidR="00E24329" w:rsidRDefault="00E24329" w:rsidP="003D5949">
      <w:pPr>
        <w:rPr>
          <w:rtl/>
          <w:lang w:eastAsia="he-IL"/>
        </w:rPr>
      </w:pPr>
      <w:r>
        <w:rPr>
          <w:rFonts w:hint="cs"/>
          <w:rtl/>
          <w:lang w:eastAsia="he-IL"/>
        </w:rPr>
        <w:t xml:space="preserve">לכן, שימו לב, חברי </w:t>
      </w:r>
      <w:bookmarkStart w:id="6469" w:name="_ETM_Q13_704000"/>
      <w:bookmarkEnd w:id="6469"/>
      <w:r>
        <w:rPr>
          <w:rFonts w:hint="cs"/>
          <w:rtl/>
          <w:lang w:eastAsia="he-IL"/>
        </w:rPr>
        <w:t xml:space="preserve">הכנסת, זה שונה מההצבעות הקודמות. מי שמצביע בעד, הוא </w:t>
      </w:r>
      <w:bookmarkStart w:id="6470" w:name="_ETM_Q13_709000"/>
      <w:bookmarkEnd w:id="6470"/>
      <w:r>
        <w:rPr>
          <w:rFonts w:hint="cs"/>
          <w:rtl/>
          <w:lang w:eastAsia="he-IL"/>
        </w:rPr>
        <w:t xml:space="preserve">בעד הצעת החוק ונגד האי-אמון; מי שמצביע נגד, הוא </w:t>
      </w:r>
      <w:bookmarkStart w:id="6471" w:name="_ETM_Q13_714000"/>
      <w:bookmarkEnd w:id="6471"/>
      <w:r>
        <w:rPr>
          <w:rFonts w:hint="cs"/>
          <w:rtl/>
          <w:lang w:eastAsia="he-IL"/>
        </w:rPr>
        <w:t>נגד הצעת החוק ובעד האי-אמון.</w:t>
      </w:r>
      <w:bookmarkStart w:id="6472" w:name="_ETM_Q13_716000"/>
      <w:bookmarkEnd w:id="6472"/>
      <w:r>
        <w:rPr>
          <w:rFonts w:hint="cs"/>
          <w:rtl/>
          <w:lang w:eastAsia="he-IL"/>
        </w:rPr>
        <w:t xml:space="preserve"> אני חוזר עוד פעם: מי שמצביע בעד</w:t>
      </w:r>
      <w:bookmarkStart w:id="6473" w:name="_ETM_Q13_720000"/>
      <w:bookmarkEnd w:id="6473"/>
      <w:r>
        <w:rPr>
          <w:rFonts w:hint="cs"/>
          <w:rtl/>
          <w:lang w:eastAsia="he-IL"/>
        </w:rPr>
        <w:t xml:space="preserve">, הוא בעד הצעת החוק ונגד האי-אמון; מי שמצביע נגד, </w:t>
      </w:r>
      <w:bookmarkStart w:id="6474" w:name="_ETM_Q13_725000"/>
      <w:bookmarkEnd w:id="6474"/>
      <w:r>
        <w:rPr>
          <w:rFonts w:hint="cs"/>
          <w:rtl/>
          <w:lang w:eastAsia="he-IL"/>
        </w:rPr>
        <w:t>הוא בעד האי-אמון ונגד הצעת החוק. ההצבעה היא שמית. בכבוד, המזכיר.</w:t>
      </w:r>
    </w:p>
    <w:p w:rsidR="00E24329" w:rsidRDefault="00E24329" w:rsidP="00171634">
      <w:pPr>
        <w:rPr>
          <w:rtl/>
          <w:lang w:eastAsia="he-IL"/>
        </w:rPr>
      </w:pPr>
    </w:p>
    <w:p w:rsidR="00E24329" w:rsidRDefault="00E24329" w:rsidP="00171634">
      <w:pPr>
        <w:pStyle w:val="af1"/>
        <w:keepNext/>
        <w:rPr>
          <w:rtl/>
          <w:lang w:eastAsia="he-IL"/>
        </w:rPr>
      </w:pPr>
      <w:r>
        <w:rPr>
          <w:rtl/>
          <w:lang w:eastAsia="he-IL"/>
        </w:rPr>
        <w:t xml:space="preserve">הצבעה </w:t>
      </w:r>
      <w:r>
        <w:rPr>
          <w:rFonts w:hint="cs"/>
          <w:rtl/>
          <w:lang w:eastAsia="he-IL"/>
        </w:rPr>
        <w:t>שמית</w:t>
      </w:r>
    </w:p>
    <w:p w:rsidR="00E24329" w:rsidRDefault="00E24329" w:rsidP="00171634">
      <w:pPr>
        <w:rPr>
          <w:rtl/>
          <w:lang w:eastAsia="he-IL"/>
        </w:rPr>
      </w:pPr>
    </w:p>
    <w:p w:rsidR="00E24329" w:rsidRDefault="00E24329" w:rsidP="00171634">
      <w:pPr>
        <w:pStyle w:val="af6"/>
        <w:keepNext/>
        <w:rPr>
          <w:rtl/>
        </w:rPr>
      </w:pPr>
      <w:bookmarkStart w:id="6475" w:name="ET_interruption_6327_11"/>
      <w:r w:rsidRPr="00415B87">
        <w:rPr>
          <w:rStyle w:val="TagStyle"/>
          <w:rtl/>
        </w:rPr>
        <w:t xml:space="preserve"> &lt;&lt; קריאה &gt;&gt; </w:t>
      </w:r>
      <w:r>
        <w:rPr>
          <w:rtl/>
        </w:rPr>
        <w:t>מזכיר הכנסת דן מרזוק:</w:t>
      </w:r>
      <w:r w:rsidRPr="00415B87">
        <w:rPr>
          <w:rStyle w:val="TagStyle"/>
          <w:rtl/>
        </w:rPr>
        <w:t xml:space="preserve"> &lt;&lt; קריאה &gt;&gt;</w:t>
      </w:r>
      <w:r>
        <w:rPr>
          <w:rtl/>
        </w:rPr>
        <w:t xml:space="preserve">   </w:t>
      </w:r>
      <w:bookmarkEnd w:id="6475"/>
    </w:p>
    <w:p w:rsidR="00E24329" w:rsidRDefault="00E24329" w:rsidP="00171634">
      <w:pPr>
        <w:ind w:firstLine="0"/>
        <w:rPr>
          <w:rtl/>
          <w:lang w:eastAsia="he-IL"/>
        </w:rPr>
      </w:pPr>
      <w:r>
        <w:rPr>
          <w:rFonts w:hint="cs"/>
          <w:rtl/>
          <w:lang w:eastAsia="he-IL"/>
        </w:rPr>
        <w:t>(קורא בשמות חברי הכנסת)</w:t>
      </w:r>
    </w:p>
    <w:p w:rsidR="00E24329" w:rsidRPr="00415B87" w:rsidRDefault="00E24329" w:rsidP="00171634">
      <w:pPr>
        <w:rPr>
          <w:rtl/>
          <w:lang w:eastAsia="he-IL"/>
        </w:rPr>
      </w:pPr>
      <w:bookmarkStart w:id="6476" w:name="_ETM_Q13_729000"/>
      <w:bookmarkEnd w:id="6476"/>
    </w:p>
    <w:p w:rsidR="00E24329" w:rsidRDefault="00E24329" w:rsidP="00171634">
      <w:pPr>
        <w:rPr>
          <w:rtl/>
        </w:rPr>
      </w:pPr>
      <w:r>
        <w:rPr>
          <w:rtl/>
        </w:rPr>
        <w:t>משה אבוטבול</w:t>
      </w:r>
      <w:r>
        <w:rPr>
          <w:rtl/>
        </w:rPr>
        <w:tab/>
      </w:r>
      <w:r>
        <w:rPr>
          <w:rtl/>
        </w:rPr>
        <w:tab/>
        <w:t xml:space="preserve">–   </w:t>
      </w:r>
      <w:r>
        <w:rPr>
          <w:rFonts w:hint="cs"/>
          <w:rtl/>
        </w:rPr>
        <w:t>בעד</w:t>
      </w:r>
    </w:p>
    <w:p w:rsidR="00E24329" w:rsidRDefault="00E24329" w:rsidP="00171634">
      <w:pPr>
        <w:rPr>
          <w:rtl/>
        </w:rPr>
      </w:pPr>
      <w:r>
        <w:rPr>
          <w:rtl/>
        </w:rPr>
        <w:t>יולי יואל אדלשטיין</w:t>
      </w:r>
      <w:r>
        <w:rPr>
          <w:rtl/>
        </w:rPr>
        <w:tab/>
        <w:t xml:space="preserve">–   </w:t>
      </w:r>
      <w:r>
        <w:rPr>
          <w:rFonts w:hint="cs"/>
          <w:rtl/>
        </w:rPr>
        <w:t>אינו נוכח</w:t>
      </w:r>
    </w:p>
    <w:p w:rsidR="00E24329" w:rsidRDefault="00E24329" w:rsidP="00171634">
      <w:pPr>
        <w:rPr>
          <w:rtl/>
        </w:rPr>
      </w:pPr>
      <w:r>
        <w:rPr>
          <w:rtl/>
        </w:rPr>
        <w:t>אמיר אוחנה</w:t>
      </w:r>
      <w:r>
        <w:rPr>
          <w:rtl/>
        </w:rPr>
        <w:tab/>
      </w:r>
      <w:r>
        <w:rPr>
          <w:rtl/>
        </w:rPr>
        <w:tab/>
        <w:t xml:space="preserve">–   </w:t>
      </w:r>
      <w:r>
        <w:rPr>
          <w:rFonts w:hint="cs"/>
          <w:rtl/>
        </w:rPr>
        <w:t>אינו נוכח</w:t>
      </w:r>
    </w:p>
    <w:p w:rsidR="00E24329" w:rsidRDefault="00E24329" w:rsidP="00171634">
      <w:pPr>
        <w:rPr>
          <w:rtl/>
        </w:rPr>
      </w:pPr>
      <w:r>
        <w:rPr>
          <w:rtl/>
        </w:rPr>
        <w:t>ינון אזולאי</w:t>
      </w:r>
      <w:r>
        <w:rPr>
          <w:rtl/>
        </w:rPr>
        <w:tab/>
      </w:r>
      <w:r>
        <w:rPr>
          <w:rtl/>
        </w:rPr>
        <w:tab/>
        <w:t xml:space="preserve">–   </w:t>
      </w:r>
      <w:r>
        <w:rPr>
          <w:rFonts w:hint="cs"/>
          <w:rtl/>
        </w:rPr>
        <w:t>בעד</w:t>
      </w:r>
    </w:p>
    <w:p w:rsidR="00E24329" w:rsidRDefault="00E24329" w:rsidP="00171634">
      <w:pPr>
        <w:rPr>
          <w:rtl/>
        </w:rPr>
      </w:pPr>
      <w:r>
        <w:rPr>
          <w:rtl/>
        </w:rPr>
        <w:t>גדי איזנקוט</w:t>
      </w:r>
      <w:r>
        <w:rPr>
          <w:rtl/>
        </w:rPr>
        <w:tab/>
      </w:r>
      <w:r>
        <w:rPr>
          <w:rtl/>
        </w:rPr>
        <w:tab/>
        <w:t xml:space="preserve">–   </w:t>
      </w:r>
      <w:r>
        <w:rPr>
          <w:rFonts w:hint="cs"/>
          <w:rtl/>
        </w:rPr>
        <w:t>אינו נוכח</w:t>
      </w:r>
    </w:p>
    <w:p w:rsidR="00E24329" w:rsidRDefault="00E24329" w:rsidP="00171634">
      <w:pPr>
        <w:rPr>
          <w:rtl/>
        </w:rPr>
      </w:pPr>
      <w:r>
        <w:rPr>
          <w:rtl/>
        </w:rPr>
        <w:t>ישראל אייכלר</w:t>
      </w:r>
      <w:r>
        <w:rPr>
          <w:rtl/>
        </w:rPr>
        <w:tab/>
      </w:r>
      <w:r>
        <w:rPr>
          <w:rtl/>
        </w:rPr>
        <w:tab/>
        <w:t xml:space="preserve">–   </w:t>
      </w:r>
      <w:r>
        <w:rPr>
          <w:rFonts w:hint="cs"/>
          <w:rtl/>
        </w:rPr>
        <w:t>בעד</w:t>
      </w:r>
    </w:p>
    <w:p w:rsidR="00E24329" w:rsidRDefault="00E24329" w:rsidP="00171634">
      <w:pPr>
        <w:rPr>
          <w:rtl/>
        </w:rPr>
      </w:pPr>
      <w:r>
        <w:rPr>
          <w:rtl/>
        </w:rPr>
        <w:t>דן אילוז</w:t>
      </w:r>
      <w:r>
        <w:rPr>
          <w:rtl/>
        </w:rPr>
        <w:tab/>
      </w:r>
      <w:r>
        <w:rPr>
          <w:rtl/>
        </w:rPr>
        <w:tab/>
      </w:r>
      <w:r>
        <w:rPr>
          <w:rtl/>
        </w:rPr>
        <w:tab/>
        <w:t xml:space="preserve">–   </w:t>
      </w:r>
      <w:r>
        <w:rPr>
          <w:rFonts w:hint="cs"/>
          <w:rtl/>
        </w:rPr>
        <w:t>בעד</w:t>
      </w:r>
    </w:p>
    <w:p w:rsidR="00E24329" w:rsidRDefault="00E24329" w:rsidP="00171634">
      <w:pPr>
        <w:rPr>
          <w:rtl/>
        </w:rPr>
      </w:pPr>
      <w:r>
        <w:rPr>
          <w:rtl/>
        </w:rPr>
        <w:t>ואליד אלהואשלה</w:t>
      </w:r>
      <w:r>
        <w:rPr>
          <w:rtl/>
        </w:rPr>
        <w:tab/>
      </w:r>
      <w:r>
        <w:rPr>
          <w:rtl/>
        </w:rPr>
        <w:tab/>
        <w:t xml:space="preserve">–   </w:t>
      </w:r>
      <w:r>
        <w:rPr>
          <w:rFonts w:hint="cs"/>
          <w:rtl/>
        </w:rPr>
        <w:t>אינו נוכח</w:t>
      </w:r>
    </w:p>
    <w:p w:rsidR="00E24329" w:rsidRDefault="00E24329" w:rsidP="00171634">
      <w:pPr>
        <w:rPr>
          <w:rtl/>
        </w:rPr>
      </w:pPr>
      <w:r>
        <w:rPr>
          <w:rtl/>
        </w:rPr>
        <w:t>קארין אלהרר</w:t>
      </w:r>
      <w:r>
        <w:rPr>
          <w:rtl/>
        </w:rPr>
        <w:tab/>
      </w:r>
      <w:r>
        <w:rPr>
          <w:rtl/>
        </w:rPr>
        <w:tab/>
        <w:t xml:space="preserve">–   </w:t>
      </w:r>
      <w:r>
        <w:rPr>
          <w:rFonts w:hint="cs"/>
          <w:rtl/>
        </w:rPr>
        <w:t>אינה נוכחת</w:t>
      </w:r>
    </w:p>
    <w:p w:rsidR="00E24329" w:rsidRDefault="00E24329" w:rsidP="00171634">
      <w:pPr>
        <w:rPr>
          <w:rtl/>
        </w:rPr>
      </w:pPr>
      <w:r>
        <w:rPr>
          <w:rtl/>
        </w:rPr>
        <w:t>זאב אלקין</w:t>
      </w:r>
      <w:r>
        <w:rPr>
          <w:rtl/>
        </w:rPr>
        <w:tab/>
      </w:r>
      <w:r>
        <w:rPr>
          <w:rtl/>
        </w:rPr>
        <w:tab/>
        <w:t xml:space="preserve">–   </w:t>
      </w:r>
      <w:r>
        <w:rPr>
          <w:rFonts w:hint="cs"/>
          <w:rtl/>
        </w:rPr>
        <w:t>אינו נוכח</w:t>
      </w:r>
    </w:p>
    <w:p w:rsidR="00E24329" w:rsidRDefault="00E24329" w:rsidP="00171634">
      <w:pPr>
        <w:rPr>
          <w:rtl/>
        </w:rPr>
      </w:pPr>
      <w:r>
        <w:rPr>
          <w:rtl/>
        </w:rPr>
        <w:t>משה ארבל</w:t>
      </w:r>
      <w:r>
        <w:rPr>
          <w:rtl/>
        </w:rPr>
        <w:tab/>
      </w:r>
      <w:r>
        <w:rPr>
          <w:rtl/>
        </w:rPr>
        <w:tab/>
        <w:t xml:space="preserve">–   </w:t>
      </w:r>
      <w:r>
        <w:rPr>
          <w:rFonts w:hint="cs"/>
          <w:rtl/>
        </w:rPr>
        <w:t>אינו נוכח</w:t>
      </w:r>
    </w:p>
    <w:p w:rsidR="00E24329" w:rsidRDefault="00E24329" w:rsidP="00171634">
      <w:pPr>
        <w:rPr>
          <w:rtl/>
        </w:rPr>
      </w:pPr>
      <w:r>
        <w:rPr>
          <w:rtl/>
        </w:rPr>
        <w:t>יעקב אשר</w:t>
      </w:r>
      <w:r>
        <w:rPr>
          <w:rtl/>
        </w:rPr>
        <w:tab/>
      </w:r>
      <w:r>
        <w:rPr>
          <w:rtl/>
        </w:rPr>
        <w:tab/>
        <w:t xml:space="preserve">–   </w:t>
      </w:r>
      <w:r>
        <w:rPr>
          <w:rFonts w:hint="cs"/>
          <w:rtl/>
        </w:rPr>
        <w:t>בעד</w:t>
      </w:r>
    </w:p>
    <w:p w:rsidR="00E24329" w:rsidRDefault="00E24329" w:rsidP="00171634">
      <w:pPr>
        <w:rPr>
          <w:rtl/>
        </w:rPr>
      </w:pPr>
      <w:r>
        <w:rPr>
          <w:rtl/>
        </w:rPr>
        <w:t>אביחי אברהם בוארון</w:t>
      </w:r>
      <w:r>
        <w:rPr>
          <w:rtl/>
        </w:rPr>
        <w:tab/>
        <w:t xml:space="preserve">–   </w:t>
      </w:r>
      <w:r>
        <w:rPr>
          <w:rFonts w:hint="cs"/>
          <w:rtl/>
        </w:rPr>
        <w:t>בעד</w:t>
      </w:r>
    </w:p>
    <w:p w:rsidR="00E24329" w:rsidRDefault="00E24329" w:rsidP="00636310">
      <w:pPr>
        <w:rPr>
          <w:rtl/>
        </w:rPr>
      </w:pPr>
      <w:bookmarkStart w:id="6477" w:name="_ETM_Q0_7818898"/>
      <w:bookmarkStart w:id="6478" w:name="_ETM_Q0_7818975"/>
      <w:bookmarkEnd w:id="6477"/>
      <w:bookmarkEnd w:id="6478"/>
      <w:r>
        <w:rPr>
          <w:rtl/>
        </w:rPr>
        <w:t>אוריאל בוסו</w:t>
      </w:r>
      <w:r w:rsidR="00636310">
        <w:rPr>
          <w:rtl/>
        </w:rPr>
        <w:tab/>
      </w:r>
      <w:r w:rsidR="00636310">
        <w:rPr>
          <w:rtl/>
        </w:rPr>
        <w:tab/>
      </w:r>
      <w:r w:rsidR="00636310">
        <w:rPr>
          <w:rFonts w:hint="cs"/>
          <w:rtl/>
        </w:rPr>
        <w:t>–   אינו משתתף בהצבעה</w:t>
      </w:r>
      <w:r w:rsidR="00FE7DB3">
        <w:rPr>
          <w:rFonts w:hint="cs"/>
          <w:rtl/>
        </w:rPr>
        <w:t xml:space="preserve"> </w:t>
      </w:r>
    </w:p>
    <w:p w:rsidR="00FE7DB3" w:rsidRDefault="00FE7DB3" w:rsidP="00FE7DB3">
      <w:pPr>
        <w:ind w:firstLine="0"/>
        <w:rPr>
          <w:rtl/>
        </w:rPr>
      </w:pPr>
    </w:p>
    <w:p w:rsidR="00FE7DB3" w:rsidRDefault="00FE7DB3" w:rsidP="00FE7DB3">
      <w:pPr>
        <w:pStyle w:val="af6"/>
        <w:rPr>
          <w:rtl/>
        </w:rPr>
      </w:pPr>
      <w:bookmarkStart w:id="6479" w:name="ET_interruption_5851_684"/>
      <w:bookmarkStart w:id="6480" w:name="ET_yor_קריאות_685"/>
      <w:r w:rsidRPr="00FE7DB3">
        <w:rPr>
          <w:rStyle w:val="TagStyle"/>
          <w:rtl/>
        </w:rPr>
        <w:t xml:space="preserve"> &lt;&lt; קריאה &gt;&gt; </w:t>
      </w:r>
      <w:r>
        <w:rPr>
          <w:rFonts w:hint="cs"/>
          <w:rtl/>
        </w:rPr>
        <w:t>קריאות</w:t>
      </w:r>
      <w:r>
        <w:rPr>
          <w:rtl/>
        </w:rPr>
        <w:t>:</w:t>
      </w:r>
      <w:r w:rsidRPr="00FE7DB3">
        <w:rPr>
          <w:rStyle w:val="TagStyle"/>
          <w:rtl/>
        </w:rPr>
        <w:t xml:space="preserve"> &lt;&lt; קריאה &gt;&gt;  </w:t>
      </w:r>
      <w:r>
        <w:rPr>
          <w:rtl/>
        </w:rPr>
        <w:t xml:space="preserve">   </w:t>
      </w:r>
      <w:bookmarkEnd w:id="6479"/>
    </w:p>
    <w:bookmarkEnd w:id="6480"/>
    <w:p w:rsidR="00FE7DB3" w:rsidRDefault="00FE7DB3" w:rsidP="003C6D77">
      <w:pPr>
        <w:rPr>
          <w:rtl/>
          <w:lang w:eastAsia="he-IL"/>
        </w:rPr>
      </w:pPr>
    </w:p>
    <w:p w:rsidR="00FE7DB3" w:rsidRDefault="00FE7DB3" w:rsidP="00FE7DB3">
      <w:pPr>
        <w:rPr>
          <w:rtl/>
          <w:lang w:eastAsia="he-IL"/>
        </w:rPr>
      </w:pPr>
      <w:r>
        <w:rPr>
          <w:rFonts w:hint="cs"/>
          <w:rtl/>
          <w:lang w:eastAsia="he-IL"/>
        </w:rPr>
        <w:t xml:space="preserve">בעד, בעד. </w:t>
      </w:r>
    </w:p>
    <w:p w:rsidR="00FE7DB3" w:rsidRDefault="00FE7DB3" w:rsidP="00FE7DB3">
      <w:pPr>
        <w:rPr>
          <w:rtl/>
          <w:lang w:eastAsia="he-IL"/>
        </w:rPr>
      </w:pPr>
    </w:p>
    <w:p w:rsidR="00FE7DB3" w:rsidRPr="00FE7DB3" w:rsidRDefault="00FE7DB3" w:rsidP="00FE7DB3">
      <w:pPr>
        <w:pStyle w:val="af7"/>
        <w:rPr>
          <w:rtl/>
        </w:rPr>
      </w:pPr>
      <w:bookmarkStart w:id="6481" w:name="ET_yor_6595_686"/>
      <w:r w:rsidRPr="00FE7DB3">
        <w:rPr>
          <w:rStyle w:val="TagStyle"/>
          <w:rtl/>
        </w:rPr>
        <w:t xml:space="preserve"> &lt;&lt; יור &gt;&gt;</w:t>
      </w:r>
      <w:r w:rsidRPr="00726BC6">
        <w:rPr>
          <w:rStyle w:val="TagStyle"/>
          <w:rtl/>
        </w:rPr>
        <w:t xml:space="preserve"> </w:t>
      </w:r>
      <w:r>
        <w:rPr>
          <w:rtl/>
        </w:rPr>
        <w:t>היו"ר ארז מלול:</w:t>
      </w:r>
      <w:r w:rsidRPr="00726BC6">
        <w:rPr>
          <w:rStyle w:val="TagStyle"/>
          <w:rtl/>
        </w:rPr>
        <w:t xml:space="preserve"> </w:t>
      </w:r>
      <w:r w:rsidRPr="00FE7DB3">
        <w:rPr>
          <w:rStyle w:val="TagStyle"/>
          <w:rtl/>
        </w:rPr>
        <w:t>&lt;&lt; יור &gt;&gt;</w:t>
      </w:r>
      <w:bookmarkEnd w:id="6481"/>
      <w:r w:rsidRPr="00FE7DB3">
        <w:rPr>
          <w:rStyle w:val="TagStyle"/>
          <w:rtl/>
        </w:rPr>
        <w:t xml:space="preserve"> </w:t>
      </w:r>
    </w:p>
    <w:p w:rsidR="00FE7DB3" w:rsidRDefault="00FE7DB3" w:rsidP="00FE7DB3">
      <w:pPr>
        <w:rPr>
          <w:rtl/>
          <w:lang w:eastAsia="he-IL"/>
        </w:rPr>
      </w:pPr>
    </w:p>
    <w:p w:rsidR="00FE7DB3" w:rsidRDefault="00FE7DB3" w:rsidP="00FE7DB3">
      <w:pPr>
        <w:rPr>
          <w:rtl/>
          <w:lang w:eastAsia="he-IL"/>
        </w:rPr>
      </w:pPr>
      <w:r>
        <w:rPr>
          <w:rFonts w:hint="cs"/>
          <w:rtl/>
          <w:lang w:eastAsia="he-IL"/>
        </w:rPr>
        <w:t xml:space="preserve">לא, לא. </w:t>
      </w:r>
    </w:p>
    <w:p w:rsidR="00FE7DB3" w:rsidRDefault="00FE7DB3" w:rsidP="00FE7DB3">
      <w:pPr>
        <w:rPr>
          <w:rtl/>
          <w:lang w:eastAsia="he-IL"/>
        </w:rPr>
      </w:pPr>
    </w:p>
    <w:p w:rsidR="00FE7DB3" w:rsidRDefault="00FE7DB3" w:rsidP="00FE7DB3">
      <w:pPr>
        <w:pStyle w:val="af6"/>
        <w:keepNext/>
        <w:rPr>
          <w:rtl/>
        </w:rPr>
      </w:pPr>
      <w:r w:rsidRPr="00415B87">
        <w:rPr>
          <w:rStyle w:val="TagStyle"/>
          <w:rtl/>
        </w:rPr>
        <w:t xml:space="preserve">&lt;&lt; קריאה &gt;&gt; </w:t>
      </w:r>
      <w:r>
        <w:rPr>
          <w:rtl/>
        </w:rPr>
        <w:t>מזכיר הכנסת דן מרזוק:</w:t>
      </w:r>
      <w:r w:rsidRPr="00415B87">
        <w:rPr>
          <w:rStyle w:val="TagStyle"/>
          <w:rtl/>
        </w:rPr>
        <w:t xml:space="preserve"> &lt;&lt; קריאה &gt;&gt;</w:t>
      </w:r>
      <w:r>
        <w:rPr>
          <w:rtl/>
        </w:rPr>
        <w:t xml:space="preserve">   </w:t>
      </w:r>
    </w:p>
    <w:p w:rsidR="00FE7DB3" w:rsidRDefault="00FE7DB3" w:rsidP="00FE7DB3">
      <w:pPr>
        <w:ind w:firstLine="0"/>
        <w:rPr>
          <w:rtl/>
          <w:lang w:eastAsia="he-IL"/>
        </w:rPr>
      </w:pPr>
      <w:r>
        <w:rPr>
          <w:rFonts w:hint="cs"/>
          <w:rtl/>
          <w:lang w:eastAsia="he-IL"/>
        </w:rPr>
        <w:t>(קורא בשמות חברי הכנסת)</w:t>
      </w:r>
    </w:p>
    <w:p w:rsidR="00FE7DB3" w:rsidRPr="00FE7DB3" w:rsidRDefault="00FE7DB3" w:rsidP="00FE7DB3">
      <w:pPr>
        <w:rPr>
          <w:rtl/>
        </w:rPr>
      </w:pPr>
    </w:p>
    <w:p w:rsidR="00E24329" w:rsidRDefault="00E24329" w:rsidP="00171634">
      <w:pPr>
        <w:rPr>
          <w:rtl/>
        </w:rPr>
      </w:pPr>
      <w:r>
        <w:rPr>
          <w:rtl/>
        </w:rPr>
        <w:t>דבי ביטון</w:t>
      </w:r>
      <w:r>
        <w:rPr>
          <w:rtl/>
        </w:rPr>
        <w:tab/>
      </w:r>
      <w:r>
        <w:rPr>
          <w:rtl/>
        </w:rPr>
        <w:tab/>
        <w:t xml:space="preserve">–   </w:t>
      </w:r>
      <w:r>
        <w:rPr>
          <w:rFonts w:hint="cs"/>
          <w:rtl/>
        </w:rPr>
        <w:t>אינה נוכחת</w:t>
      </w:r>
    </w:p>
    <w:p w:rsidR="00E24329" w:rsidRDefault="00E24329" w:rsidP="00171634">
      <w:pPr>
        <w:rPr>
          <w:rtl/>
        </w:rPr>
      </w:pPr>
      <w:r>
        <w:rPr>
          <w:rtl/>
        </w:rPr>
        <w:t>מיכאל מרדכי ביטון</w:t>
      </w:r>
      <w:r>
        <w:rPr>
          <w:rtl/>
        </w:rPr>
        <w:tab/>
        <w:t xml:space="preserve">–   </w:t>
      </w:r>
      <w:r>
        <w:rPr>
          <w:rFonts w:hint="cs"/>
          <w:rtl/>
        </w:rPr>
        <w:t>אינו נוכח</w:t>
      </w:r>
    </w:p>
    <w:p w:rsidR="00E24329" w:rsidRDefault="00E24329" w:rsidP="00171634">
      <w:pPr>
        <w:rPr>
          <w:rtl/>
        </w:rPr>
      </w:pPr>
      <w:r>
        <w:rPr>
          <w:rtl/>
        </w:rPr>
        <w:t>דוד ביטן</w:t>
      </w:r>
      <w:r>
        <w:rPr>
          <w:rtl/>
        </w:rPr>
        <w:tab/>
      </w:r>
      <w:r>
        <w:rPr>
          <w:rtl/>
        </w:rPr>
        <w:tab/>
      </w:r>
      <w:r>
        <w:rPr>
          <w:rtl/>
        </w:rPr>
        <w:tab/>
        <w:t xml:space="preserve">–   </w:t>
      </w:r>
      <w:r>
        <w:rPr>
          <w:rFonts w:hint="cs"/>
          <w:rtl/>
        </w:rPr>
        <w:t>בעד</w:t>
      </w:r>
    </w:p>
    <w:p w:rsidR="00E24329" w:rsidRDefault="00E24329" w:rsidP="00171634">
      <w:pPr>
        <w:rPr>
          <w:rtl/>
        </w:rPr>
      </w:pPr>
      <w:r>
        <w:rPr>
          <w:rtl/>
        </w:rPr>
        <w:t>בועז ביסמוט</w:t>
      </w:r>
      <w:r>
        <w:rPr>
          <w:rtl/>
        </w:rPr>
        <w:tab/>
      </w:r>
      <w:r>
        <w:rPr>
          <w:rtl/>
        </w:rPr>
        <w:tab/>
        <w:t xml:space="preserve">–   </w:t>
      </w:r>
      <w:r>
        <w:rPr>
          <w:rFonts w:hint="cs"/>
          <w:rtl/>
        </w:rPr>
        <w:t>בעד</w:t>
      </w:r>
    </w:p>
    <w:p w:rsidR="00E24329" w:rsidRDefault="00E24329" w:rsidP="00171634">
      <w:pPr>
        <w:rPr>
          <w:rtl/>
        </w:rPr>
      </w:pPr>
      <w:r>
        <w:rPr>
          <w:rtl/>
        </w:rPr>
        <w:t>ולדימיר בליאק</w:t>
      </w:r>
      <w:r>
        <w:rPr>
          <w:rtl/>
        </w:rPr>
        <w:tab/>
      </w:r>
      <w:r>
        <w:rPr>
          <w:rtl/>
        </w:rPr>
        <w:tab/>
        <w:t xml:space="preserve">–   </w:t>
      </w:r>
      <w:r>
        <w:rPr>
          <w:rFonts w:hint="cs"/>
          <w:rtl/>
        </w:rPr>
        <w:t>אינו נוכח</w:t>
      </w:r>
    </w:p>
    <w:p w:rsidR="00E24329" w:rsidRDefault="00E24329" w:rsidP="00171634">
      <w:pPr>
        <w:rPr>
          <w:rtl/>
        </w:rPr>
      </w:pPr>
      <w:r>
        <w:rPr>
          <w:rtl/>
        </w:rPr>
        <w:t>מירב בן ארי</w:t>
      </w:r>
      <w:r>
        <w:rPr>
          <w:rtl/>
        </w:rPr>
        <w:tab/>
      </w:r>
      <w:r>
        <w:rPr>
          <w:rtl/>
        </w:rPr>
        <w:tab/>
        <w:t xml:space="preserve">–   </w:t>
      </w:r>
      <w:r>
        <w:rPr>
          <w:rFonts w:hint="cs"/>
          <w:rtl/>
        </w:rPr>
        <w:t>אינה נוכחת</w:t>
      </w:r>
    </w:p>
    <w:p w:rsidR="00E24329" w:rsidRDefault="00E24329" w:rsidP="00171634">
      <w:pPr>
        <w:rPr>
          <w:rtl/>
        </w:rPr>
      </w:pPr>
      <w:r>
        <w:rPr>
          <w:rtl/>
        </w:rPr>
        <w:t>רם בן ברק</w:t>
      </w:r>
      <w:r>
        <w:rPr>
          <w:rtl/>
        </w:rPr>
        <w:tab/>
      </w:r>
      <w:r>
        <w:rPr>
          <w:rtl/>
        </w:rPr>
        <w:tab/>
        <w:t xml:space="preserve">–   </w:t>
      </w:r>
      <w:r>
        <w:rPr>
          <w:rFonts w:hint="cs"/>
          <w:rtl/>
        </w:rPr>
        <w:t>אינו נוכח</w:t>
      </w:r>
    </w:p>
    <w:p w:rsidR="00E24329" w:rsidRDefault="00E24329" w:rsidP="00171634">
      <w:pPr>
        <w:rPr>
          <w:rtl/>
        </w:rPr>
      </w:pPr>
      <w:r>
        <w:rPr>
          <w:rtl/>
        </w:rPr>
        <w:t>איתמר בן גביר</w:t>
      </w:r>
      <w:r>
        <w:rPr>
          <w:rtl/>
        </w:rPr>
        <w:tab/>
      </w:r>
      <w:r>
        <w:rPr>
          <w:rtl/>
        </w:rPr>
        <w:tab/>
        <w:t xml:space="preserve">–   </w:t>
      </w:r>
      <w:r>
        <w:rPr>
          <w:rFonts w:hint="cs"/>
          <w:rtl/>
        </w:rPr>
        <w:t>אינו נוכח</w:t>
      </w:r>
    </w:p>
    <w:p w:rsidR="00E24329" w:rsidRDefault="00E24329" w:rsidP="003D5949">
      <w:pPr>
        <w:rPr>
          <w:rtl/>
        </w:rPr>
      </w:pPr>
      <w:bookmarkStart w:id="6482" w:name="TOR_Q14"/>
      <w:bookmarkEnd w:id="6482"/>
      <w:r>
        <w:rPr>
          <w:rtl/>
        </w:rPr>
        <w:t>אברהם בצלאל</w:t>
      </w:r>
      <w:r>
        <w:rPr>
          <w:rtl/>
        </w:rPr>
        <w:tab/>
      </w:r>
      <w:r>
        <w:rPr>
          <w:rtl/>
        </w:rPr>
        <w:tab/>
        <w:t xml:space="preserve">–   </w:t>
      </w:r>
      <w:r>
        <w:rPr>
          <w:rFonts w:hint="cs"/>
          <w:rtl/>
        </w:rPr>
        <w:t>בעד</w:t>
      </w:r>
      <w:r>
        <w:rPr>
          <w:rtl/>
        </w:rPr>
        <w:t xml:space="preserve"> </w:t>
      </w:r>
    </w:p>
    <w:p w:rsidR="00E24329" w:rsidRDefault="00E24329" w:rsidP="003D5949">
      <w:pPr>
        <w:rPr>
          <w:rtl/>
        </w:rPr>
      </w:pPr>
      <w:r>
        <w:rPr>
          <w:rtl/>
        </w:rPr>
        <w:t>אליהו ברוכי</w:t>
      </w:r>
      <w:r>
        <w:rPr>
          <w:rtl/>
        </w:rPr>
        <w:tab/>
      </w:r>
      <w:r>
        <w:rPr>
          <w:rtl/>
        </w:rPr>
        <w:tab/>
        <w:t xml:space="preserve">–   </w:t>
      </w:r>
      <w:r>
        <w:rPr>
          <w:rFonts w:hint="cs"/>
          <w:rtl/>
        </w:rPr>
        <w:t>אינו נוכח</w:t>
      </w:r>
    </w:p>
    <w:p w:rsidR="00E24329" w:rsidRDefault="00E24329" w:rsidP="003D5949">
      <w:pPr>
        <w:rPr>
          <w:rtl/>
        </w:rPr>
      </w:pPr>
      <w:r>
        <w:rPr>
          <w:rtl/>
        </w:rPr>
        <w:t>ניר ברקת</w:t>
      </w:r>
      <w:r>
        <w:rPr>
          <w:rtl/>
        </w:rPr>
        <w:tab/>
      </w:r>
      <w:r>
        <w:rPr>
          <w:rtl/>
        </w:rPr>
        <w:tab/>
        <w:t xml:space="preserve">–   </w:t>
      </w:r>
      <w:r>
        <w:rPr>
          <w:rFonts w:hint="cs"/>
          <w:rtl/>
        </w:rPr>
        <w:t>בעד</w:t>
      </w:r>
    </w:p>
    <w:p w:rsidR="00E24329" w:rsidRDefault="00E24329" w:rsidP="003D5949">
      <w:pPr>
        <w:rPr>
          <w:rtl/>
        </w:rPr>
      </w:pPr>
      <w:r>
        <w:rPr>
          <w:rtl/>
        </w:rPr>
        <w:t>ששון ששי גואטה</w:t>
      </w:r>
      <w:r>
        <w:rPr>
          <w:rtl/>
        </w:rPr>
        <w:tab/>
      </w:r>
      <w:r>
        <w:rPr>
          <w:rtl/>
        </w:rPr>
        <w:tab/>
        <w:t xml:space="preserve">–   </w:t>
      </w:r>
      <w:r>
        <w:rPr>
          <w:rFonts w:hint="cs"/>
          <w:rtl/>
        </w:rPr>
        <w:t>בעד</w:t>
      </w:r>
    </w:p>
    <w:p w:rsidR="00E24329" w:rsidRDefault="00E24329" w:rsidP="003D5949">
      <w:pPr>
        <w:rPr>
          <w:rtl/>
        </w:rPr>
      </w:pPr>
      <w:r>
        <w:rPr>
          <w:rtl/>
        </w:rPr>
        <w:t>טלי גוטליב</w:t>
      </w:r>
      <w:r>
        <w:rPr>
          <w:rtl/>
        </w:rPr>
        <w:tab/>
      </w:r>
      <w:r>
        <w:rPr>
          <w:rtl/>
        </w:rPr>
        <w:tab/>
        <w:t xml:space="preserve">–   </w:t>
      </w:r>
      <w:r>
        <w:rPr>
          <w:rFonts w:hint="cs"/>
          <w:rtl/>
        </w:rPr>
        <w:t>בעד</w:t>
      </w:r>
    </w:p>
    <w:p w:rsidR="00E24329" w:rsidRDefault="00E24329" w:rsidP="003D5949">
      <w:pPr>
        <w:rPr>
          <w:rtl/>
        </w:rPr>
      </w:pPr>
      <w:r>
        <w:rPr>
          <w:rtl/>
        </w:rPr>
        <w:t>מאי גולן</w:t>
      </w:r>
      <w:r>
        <w:rPr>
          <w:rtl/>
        </w:rPr>
        <w:tab/>
      </w:r>
      <w:r>
        <w:rPr>
          <w:rtl/>
        </w:rPr>
        <w:tab/>
      </w:r>
      <w:r>
        <w:rPr>
          <w:rtl/>
        </w:rPr>
        <w:tab/>
        <w:t xml:space="preserve">–   </w:t>
      </w:r>
      <w:r>
        <w:rPr>
          <w:rFonts w:hint="cs"/>
          <w:rtl/>
        </w:rPr>
        <w:t>בעד</w:t>
      </w:r>
      <w:r>
        <w:rPr>
          <w:rtl/>
        </w:rPr>
        <w:t xml:space="preserve"> </w:t>
      </w:r>
    </w:p>
    <w:p w:rsidR="00E24329" w:rsidRDefault="00E24329" w:rsidP="003D5949">
      <w:pPr>
        <w:rPr>
          <w:rtl/>
        </w:rPr>
      </w:pPr>
      <w:r>
        <w:rPr>
          <w:rtl/>
        </w:rPr>
        <w:t>יואב גלנט</w:t>
      </w:r>
      <w:r>
        <w:rPr>
          <w:rtl/>
        </w:rPr>
        <w:tab/>
      </w:r>
      <w:r>
        <w:rPr>
          <w:rtl/>
        </w:rPr>
        <w:tab/>
        <w:t xml:space="preserve">–   </w:t>
      </w:r>
      <w:r>
        <w:rPr>
          <w:rFonts w:hint="cs"/>
          <w:rtl/>
        </w:rPr>
        <w:t>אינו נוכח</w:t>
      </w:r>
    </w:p>
    <w:p w:rsidR="00E24329" w:rsidRDefault="00E24329" w:rsidP="003D5949">
      <w:pPr>
        <w:rPr>
          <w:rtl/>
        </w:rPr>
      </w:pPr>
      <w:r>
        <w:rPr>
          <w:rtl/>
        </w:rPr>
        <w:t>גילה גמליאל</w:t>
      </w:r>
      <w:r>
        <w:rPr>
          <w:rtl/>
        </w:rPr>
        <w:tab/>
      </w:r>
      <w:r>
        <w:rPr>
          <w:rtl/>
        </w:rPr>
        <w:tab/>
        <w:t xml:space="preserve">–   </w:t>
      </w:r>
      <w:r>
        <w:rPr>
          <w:rFonts w:hint="cs"/>
          <w:rtl/>
        </w:rPr>
        <w:t>אינה נוכחת</w:t>
      </w:r>
      <w:r>
        <w:rPr>
          <w:rtl/>
        </w:rPr>
        <w:t xml:space="preserve"> </w:t>
      </w:r>
    </w:p>
    <w:p w:rsidR="00E24329" w:rsidRDefault="00E24329" w:rsidP="003D5949">
      <w:pPr>
        <w:rPr>
          <w:rtl/>
        </w:rPr>
      </w:pPr>
      <w:r>
        <w:rPr>
          <w:rtl/>
        </w:rPr>
        <w:t>בנימין גנץ</w:t>
      </w:r>
      <w:r>
        <w:rPr>
          <w:rtl/>
        </w:rPr>
        <w:tab/>
      </w:r>
      <w:r>
        <w:rPr>
          <w:rtl/>
        </w:rPr>
        <w:tab/>
        <w:t xml:space="preserve">–   </w:t>
      </w:r>
      <w:r>
        <w:rPr>
          <w:rFonts w:hint="cs"/>
          <w:rtl/>
        </w:rPr>
        <w:t>אינו נוכח</w:t>
      </w:r>
      <w:r>
        <w:rPr>
          <w:rtl/>
        </w:rPr>
        <w:t xml:space="preserve"> </w:t>
      </w:r>
    </w:p>
    <w:p w:rsidR="00E24329" w:rsidRDefault="00E24329" w:rsidP="003D5949">
      <w:pPr>
        <w:rPr>
          <w:rtl/>
        </w:rPr>
      </w:pPr>
      <w:r>
        <w:rPr>
          <w:rtl/>
        </w:rPr>
        <w:t>משה גפני</w:t>
      </w:r>
      <w:r>
        <w:rPr>
          <w:rtl/>
        </w:rPr>
        <w:tab/>
      </w:r>
      <w:r>
        <w:rPr>
          <w:rtl/>
        </w:rPr>
        <w:tab/>
        <w:t xml:space="preserve">–   </w:t>
      </w:r>
      <w:r>
        <w:rPr>
          <w:rFonts w:hint="cs"/>
          <w:rtl/>
        </w:rPr>
        <w:t>אינו נוכח</w:t>
      </w:r>
    </w:p>
    <w:p w:rsidR="00E24329" w:rsidRDefault="00E24329" w:rsidP="003D5949">
      <w:pPr>
        <w:rPr>
          <w:rtl/>
        </w:rPr>
      </w:pPr>
      <w:r>
        <w:rPr>
          <w:rtl/>
        </w:rPr>
        <w:t>סימון דוידסון</w:t>
      </w:r>
      <w:r>
        <w:rPr>
          <w:rtl/>
        </w:rPr>
        <w:tab/>
      </w:r>
      <w:r>
        <w:rPr>
          <w:rtl/>
        </w:rPr>
        <w:tab/>
        <w:t xml:space="preserve">–   </w:t>
      </w:r>
      <w:r>
        <w:rPr>
          <w:rFonts w:hint="cs"/>
          <w:rtl/>
        </w:rPr>
        <w:t>אינו נוכח</w:t>
      </w:r>
    </w:p>
    <w:p w:rsidR="00E24329" w:rsidRDefault="00E24329" w:rsidP="003D5949">
      <w:pPr>
        <w:rPr>
          <w:rtl/>
        </w:rPr>
      </w:pPr>
      <w:r>
        <w:rPr>
          <w:rtl/>
        </w:rPr>
        <w:t>אבי דיכטר</w:t>
      </w:r>
      <w:r>
        <w:rPr>
          <w:rtl/>
        </w:rPr>
        <w:tab/>
      </w:r>
      <w:r>
        <w:rPr>
          <w:rtl/>
        </w:rPr>
        <w:tab/>
        <w:t xml:space="preserve">–   </w:t>
      </w:r>
      <w:r>
        <w:rPr>
          <w:rFonts w:hint="cs"/>
          <w:rtl/>
        </w:rPr>
        <w:t>אינו נוכח</w:t>
      </w:r>
    </w:p>
    <w:p w:rsidR="00E24329" w:rsidRDefault="00E24329" w:rsidP="003D5949">
      <w:pPr>
        <w:rPr>
          <w:rtl/>
        </w:rPr>
      </w:pPr>
      <w:r>
        <w:rPr>
          <w:rtl/>
        </w:rPr>
        <w:t>גלית דיסטל אטבריאן</w:t>
      </w:r>
      <w:r>
        <w:rPr>
          <w:rtl/>
        </w:rPr>
        <w:tab/>
        <w:t xml:space="preserve">–   </w:t>
      </w:r>
      <w:r>
        <w:rPr>
          <w:rFonts w:hint="cs"/>
          <w:rtl/>
        </w:rPr>
        <w:t>בעד</w:t>
      </w:r>
    </w:p>
    <w:p w:rsidR="00E24329" w:rsidRDefault="00E24329" w:rsidP="003D5949">
      <w:pPr>
        <w:rPr>
          <w:rtl/>
        </w:rPr>
      </w:pPr>
      <w:r>
        <w:rPr>
          <w:rtl/>
        </w:rPr>
        <w:t>אלי דלל</w:t>
      </w:r>
      <w:r>
        <w:rPr>
          <w:rtl/>
        </w:rPr>
        <w:tab/>
      </w:r>
      <w:r>
        <w:rPr>
          <w:rtl/>
        </w:rPr>
        <w:tab/>
      </w:r>
      <w:r>
        <w:rPr>
          <w:rtl/>
        </w:rPr>
        <w:tab/>
        <w:t xml:space="preserve">–   </w:t>
      </w:r>
      <w:r>
        <w:rPr>
          <w:rFonts w:hint="cs"/>
          <w:rtl/>
        </w:rPr>
        <w:t>בעד</w:t>
      </w:r>
      <w:r>
        <w:rPr>
          <w:rtl/>
        </w:rPr>
        <w:t xml:space="preserve"> </w:t>
      </w:r>
    </w:p>
    <w:p w:rsidR="00E24329" w:rsidRDefault="00E24329" w:rsidP="003D5949">
      <w:pPr>
        <w:rPr>
          <w:rtl/>
        </w:rPr>
      </w:pPr>
      <w:r>
        <w:rPr>
          <w:rtl/>
        </w:rPr>
        <w:t>שלום דנינו</w:t>
      </w:r>
      <w:r>
        <w:rPr>
          <w:rtl/>
        </w:rPr>
        <w:tab/>
      </w:r>
      <w:r>
        <w:rPr>
          <w:rtl/>
        </w:rPr>
        <w:tab/>
        <w:t xml:space="preserve">–   </w:t>
      </w:r>
      <w:r>
        <w:rPr>
          <w:rFonts w:hint="cs"/>
          <w:rtl/>
        </w:rPr>
        <w:t>בעד</w:t>
      </w:r>
      <w:r>
        <w:rPr>
          <w:rtl/>
        </w:rPr>
        <w:t xml:space="preserve"> </w:t>
      </w:r>
    </w:p>
    <w:p w:rsidR="00E24329" w:rsidRDefault="00E24329" w:rsidP="003D5949">
      <w:pPr>
        <w:rPr>
          <w:rtl/>
        </w:rPr>
      </w:pPr>
      <w:r>
        <w:rPr>
          <w:rtl/>
        </w:rPr>
        <w:t>אריה מכלוף דרעי</w:t>
      </w:r>
      <w:r>
        <w:rPr>
          <w:rtl/>
        </w:rPr>
        <w:tab/>
        <w:t xml:space="preserve">–   </w:t>
      </w:r>
      <w:r>
        <w:rPr>
          <w:rFonts w:hint="cs"/>
          <w:rtl/>
        </w:rPr>
        <w:t>אינו נוכח</w:t>
      </w:r>
      <w:r>
        <w:rPr>
          <w:rtl/>
        </w:rPr>
        <w:t xml:space="preserve"> </w:t>
      </w:r>
    </w:p>
    <w:p w:rsidR="00E24329" w:rsidRDefault="00E24329" w:rsidP="003D5949">
      <w:pPr>
        <w:rPr>
          <w:rtl/>
        </w:rPr>
      </w:pPr>
      <w:r>
        <w:rPr>
          <w:rtl/>
        </w:rPr>
        <w:t>עמית הלוי</w:t>
      </w:r>
      <w:r>
        <w:rPr>
          <w:rtl/>
        </w:rPr>
        <w:tab/>
      </w:r>
      <w:r>
        <w:rPr>
          <w:rtl/>
        </w:rPr>
        <w:tab/>
        <w:t xml:space="preserve">–   </w:t>
      </w:r>
      <w:r>
        <w:rPr>
          <w:rFonts w:hint="cs"/>
          <w:rtl/>
        </w:rPr>
        <w:t>בעד</w:t>
      </w:r>
      <w:r>
        <w:rPr>
          <w:rtl/>
        </w:rPr>
        <w:t xml:space="preserve"> </w:t>
      </w:r>
    </w:p>
    <w:p w:rsidR="00E24329" w:rsidRDefault="00E24329" w:rsidP="003D5949">
      <w:pPr>
        <w:rPr>
          <w:rtl/>
        </w:rPr>
      </w:pPr>
      <w:r>
        <w:rPr>
          <w:rtl/>
        </w:rPr>
        <w:t>שרן מרים השכל</w:t>
      </w:r>
      <w:r>
        <w:rPr>
          <w:rtl/>
        </w:rPr>
        <w:tab/>
      </w:r>
      <w:r>
        <w:rPr>
          <w:rtl/>
        </w:rPr>
        <w:tab/>
        <w:t xml:space="preserve">–   </w:t>
      </w:r>
      <w:r>
        <w:rPr>
          <w:rFonts w:hint="cs"/>
          <w:rtl/>
        </w:rPr>
        <w:t xml:space="preserve">אינה </w:t>
      </w:r>
      <w:bookmarkStart w:id="6483" w:name="_ETM_Q14_299477"/>
      <w:bookmarkEnd w:id="6483"/>
      <w:r>
        <w:rPr>
          <w:rFonts w:hint="cs"/>
          <w:rtl/>
        </w:rPr>
        <w:t>נוכחת</w:t>
      </w:r>
    </w:p>
    <w:p w:rsidR="00E24329" w:rsidRDefault="00E24329" w:rsidP="003D5949">
      <w:pPr>
        <w:rPr>
          <w:rtl/>
        </w:rPr>
      </w:pPr>
      <w:r>
        <w:rPr>
          <w:rtl/>
        </w:rPr>
        <w:t>ניסים ואטורי</w:t>
      </w:r>
      <w:r>
        <w:rPr>
          <w:rtl/>
        </w:rPr>
        <w:tab/>
      </w:r>
      <w:r>
        <w:rPr>
          <w:rtl/>
        </w:rPr>
        <w:tab/>
        <w:t xml:space="preserve">–   </w:t>
      </w:r>
      <w:r>
        <w:rPr>
          <w:rFonts w:hint="cs"/>
          <w:rtl/>
        </w:rPr>
        <w:t>בעד</w:t>
      </w:r>
      <w:r>
        <w:rPr>
          <w:rtl/>
        </w:rPr>
        <w:t xml:space="preserve"> </w:t>
      </w:r>
    </w:p>
    <w:p w:rsidR="00E24329" w:rsidRDefault="00E24329" w:rsidP="003D5949">
      <w:pPr>
        <w:rPr>
          <w:rtl/>
        </w:rPr>
      </w:pPr>
      <w:r>
        <w:rPr>
          <w:rtl/>
        </w:rPr>
        <w:t>מיכל מרים וולדיגר</w:t>
      </w:r>
      <w:r>
        <w:rPr>
          <w:rtl/>
        </w:rPr>
        <w:tab/>
        <w:t xml:space="preserve">–   </w:t>
      </w:r>
      <w:r>
        <w:rPr>
          <w:rFonts w:hint="cs"/>
          <w:rtl/>
        </w:rPr>
        <w:t>אינה נוכחת</w:t>
      </w:r>
      <w:r>
        <w:rPr>
          <w:rtl/>
        </w:rPr>
        <w:t xml:space="preserve"> </w:t>
      </w:r>
    </w:p>
    <w:p w:rsidR="00E24329" w:rsidRDefault="00E24329" w:rsidP="003D5949">
      <w:pPr>
        <w:rPr>
          <w:rtl/>
        </w:rPr>
      </w:pPr>
      <w:r>
        <w:rPr>
          <w:rtl/>
        </w:rPr>
        <w:t>יצחק שמעון וסרלאוף</w:t>
      </w:r>
      <w:r>
        <w:rPr>
          <w:rtl/>
        </w:rPr>
        <w:tab/>
        <w:t xml:space="preserve">–   </w:t>
      </w:r>
      <w:r>
        <w:rPr>
          <w:rFonts w:hint="cs"/>
          <w:rtl/>
        </w:rPr>
        <w:t>בעד</w:t>
      </w:r>
      <w:r>
        <w:rPr>
          <w:rtl/>
        </w:rPr>
        <w:t xml:space="preserve"> </w:t>
      </w:r>
    </w:p>
    <w:p w:rsidR="00E24329" w:rsidRDefault="00E24329" w:rsidP="003D5949">
      <w:pPr>
        <w:rPr>
          <w:rtl/>
        </w:rPr>
      </w:pPr>
      <w:r>
        <w:rPr>
          <w:rtl/>
        </w:rPr>
        <w:t>יאסר חוג'יראת</w:t>
      </w:r>
      <w:r>
        <w:rPr>
          <w:rtl/>
        </w:rPr>
        <w:tab/>
      </w:r>
      <w:r>
        <w:rPr>
          <w:rtl/>
        </w:rPr>
        <w:tab/>
        <w:t xml:space="preserve">–   </w:t>
      </w:r>
      <w:r>
        <w:rPr>
          <w:rFonts w:hint="cs"/>
          <w:rtl/>
        </w:rPr>
        <w:t>אינו משתתף בהצבעה</w:t>
      </w:r>
      <w:r>
        <w:rPr>
          <w:rtl/>
        </w:rPr>
        <w:t xml:space="preserve"> </w:t>
      </w:r>
    </w:p>
    <w:p w:rsidR="00E24329" w:rsidRDefault="00E24329" w:rsidP="003D5949">
      <w:pPr>
        <w:rPr>
          <w:rtl/>
        </w:rPr>
      </w:pPr>
      <w:r>
        <w:rPr>
          <w:rtl/>
        </w:rPr>
        <w:t>אימאן ח'טיב יאסין</w:t>
      </w:r>
      <w:r>
        <w:rPr>
          <w:rtl/>
        </w:rPr>
        <w:tab/>
        <w:t xml:space="preserve">–   </w:t>
      </w:r>
      <w:r>
        <w:rPr>
          <w:rFonts w:hint="cs"/>
          <w:rtl/>
        </w:rPr>
        <w:t>אינה נוכחת</w:t>
      </w:r>
      <w:r>
        <w:rPr>
          <w:rtl/>
        </w:rPr>
        <w:t xml:space="preserve"> </w:t>
      </w:r>
    </w:p>
    <w:p w:rsidR="00E24329" w:rsidRDefault="00E24329" w:rsidP="003D5949">
      <w:pPr>
        <w:rPr>
          <w:rtl/>
        </w:rPr>
      </w:pPr>
      <w:r>
        <w:rPr>
          <w:rtl/>
        </w:rPr>
        <w:t>ווליד טאהא</w:t>
      </w:r>
      <w:r>
        <w:rPr>
          <w:rtl/>
        </w:rPr>
        <w:tab/>
      </w:r>
      <w:r>
        <w:rPr>
          <w:rtl/>
        </w:rPr>
        <w:tab/>
        <w:t xml:space="preserve">–   </w:t>
      </w:r>
      <w:r>
        <w:rPr>
          <w:rFonts w:hint="cs"/>
          <w:rtl/>
        </w:rPr>
        <w:t>אינו נוכח</w:t>
      </w:r>
      <w:r>
        <w:rPr>
          <w:rtl/>
        </w:rPr>
        <w:t xml:space="preserve"> </w:t>
      </w:r>
    </w:p>
    <w:p w:rsidR="00E24329" w:rsidRDefault="00E24329" w:rsidP="003D5949">
      <w:pPr>
        <w:rPr>
          <w:rtl/>
        </w:rPr>
      </w:pPr>
      <w:r>
        <w:rPr>
          <w:rtl/>
        </w:rPr>
        <w:t>בועז טופורובסקי</w:t>
      </w:r>
      <w:r>
        <w:rPr>
          <w:rtl/>
        </w:rPr>
        <w:tab/>
      </w:r>
      <w:r>
        <w:rPr>
          <w:rtl/>
        </w:rPr>
        <w:tab/>
        <w:t xml:space="preserve">–   </w:t>
      </w:r>
      <w:r>
        <w:rPr>
          <w:rFonts w:hint="cs"/>
          <w:rtl/>
        </w:rPr>
        <w:t>אינו נוכח</w:t>
      </w:r>
      <w:r>
        <w:rPr>
          <w:rtl/>
        </w:rPr>
        <w:t xml:space="preserve"> </w:t>
      </w:r>
    </w:p>
    <w:p w:rsidR="00E24329" w:rsidRDefault="00E24329" w:rsidP="003D5949">
      <w:pPr>
        <w:rPr>
          <w:rtl/>
        </w:rPr>
      </w:pPr>
      <w:r>
        <w:rPr>
          <w:rtl/>
        </w:rPr>
        <w:t>משה טור פז</w:t>
      </w:r>
      <w:r>
        <w:rPr>
          <w:rtl/>
        </w:rPr>
        <w:tab/>
      </w:r>
      <w:r>
        <w:rPr>
          <w:rtl/>
        </w:rPr>
        <w:tab/>
        <w:t xml:space="preserve">–   </w:t>
      </w:r>
      <w:r>
        <w:rPr>
          <w:rFonts w:hint="cs"/>
          <w:rtl/>
        </w:rPr>
        <w:t>אינו נוכח</w:t>
      </w:r>
      <w:r>
        <w:rPr>
          <w:rtl/>
        </w:rPr>
        <w:t xml:space="preserve"> </w:t>
      </w:r>
    </w:p>
    <w:p w:rsidR="00E24329" w:rsidRDefault="00E24329" w:rsidP="003D5949">
      <w:pPr>
        <w:rPr>
          <w:rtl/>
        </w:rPr>
      </w:pPr>
      <w:r>
        <w:rPr>
          <w:rtl/>
        </w:rPr>
        <w:t>אחמד טיבי</w:t>
      </w:r>
      <w:r>
        <w:rPr>
          <w:rtl/>
        </w:rPr>
        <w:tab/>
      </w:r>
      <w:r>
        <w:rPr>
          <w:rtl/>
        </w:rPr>
        <w:tab/>
        <w:t xml:space="preserve">–   </w:t>
      </w:r>
      <w:r>
        <w:rPr>
          <w:rFonts w:hint="cs"/>
          <w:rtl/>
        </w:rPr>
        <w:t>אינו נוכח</w:t>
      </w:r>
      <w:r>
        <w:rPr>
          <w:rtl/>
        </w:rPr>
        <w:t xml:space="preserve"> </w:t>
      </w:r>
    </w:p>
    <w:p w:rsidR="00E24329" w:rsidRDefault="00E24329" w:rsidP="003D5949">
      <w:pPr>
        <w:rPr>
          <w:rtl/>
        </w:rPr>
      </w:pPr>
      <w:r>
        <w:rPr>
          <w:rtl/>
        </w:rPr>
        <w:t>יוסף טייב</w:t>
      </w:r>
      <w:r>
        <w:rPr>
          <w:rtl/>
        </w:rPr>
        <w:tab/>
      </w:r>
      <w:r>
        <w:rPr>
          <w:rtl/>
        </w:rPr>
        <w:tab/>
        <w:t xml:space="preserve">–   </w:t>
      </w:r>
      <w:r>
        <w:rPr>
          <w:rFonts w:hint="cs"/>
          <w:rtl/>
        </w:rPr>
        <w:t>בעד</w:t>
      </w:r>
      <w:r>
        <w:rPr>
          <w:rtl/>
        </w:rPr>
        <w:t xml:space="preserve"> </w:t>
      </w:r>
    </w:p>
    <w:p w:rsidR="00E24329" w:rsidRDefault="00E24329" w:rsidP="003D5949">
      <w:pPr>
        <w:rPr>
          <w:rtl/>
        </w:rPr>
      </w:pPr>
      <w:r>
        <w:rPr>
          <w:rtl/>
        </w:rPr>
        <w:t>אוהד טל</w:t>
      </w:r>
      <w:r>
        <w:rPr>
          <w:rtl/>
        </w:rPr>
        <w:tab/>
      </w:r>
      <w:r>
        <w:rPr>
          <w:rtl/>
        </w:rPr>
        <w:tab/>
      </w:r>
      <w:r>
        <w:rPr>
          <w:rtl/>
        </w:rPr>
        <w:tab/>
        <w:t xml:space="preserve">–   </w:t>
      </w:r>
      <w:r>
        <w:rPr>
          <w:rFonts w:hint="cs"/>
          <w:rtl/>
        </w:rPr>
        <w:t>אינו נוכח</w:t>
      </w:r>
      <w:r>
        <w:rPr>
          <w:rtl/>
        </w:rPr>
        <w:t xml:space="preserve"> </w:t>
      </w:r>
    </w:p>
    <w:p w:rsidR="00E24329" w:rsidRDefault="00E24329" w:rsidP="003D5949">
      <w:pPr>
        <w:rPr>
          <w:rtl/>
        </w:rPr>
      </w:pPr>
      <w:r>
        <w:rPr>
          <w:rtl/>
        </w:rPr>
        <w:t>יעקב טסלר</w:t>
      </w:r>
      <w:r>
        <w:rPr>
          <w:rtl/>
        </w:rPr>
        <w:tab/>
      </w:r>
      <w:r>
        <w:rPr>
          <w:rtl/>
        </w:rPr>
        <w:tab/>
        <w:t xml:space="preserve">–   </w:t>
      </w:r>
      <w:r>
        <w:rPr>
          <w:rFonts w:hint="cs"/>
          <w:rtl/>
        </w:rPr>
        <w:t>בעד</w:t>
      </w:r>
      <w:r>
        <w:rPr>
          <w:rtl/>
        </w:rPr>
        <w:t xml:space="preserve"> </w:t>
      </w:r>
    </w:p>
    <w:p w:rsidR="00E24329" w:rsidRDefault="00E24329" w:rsidP="003D5949">
      <w:pPr>
        <w:rPr>
          <w:rtl/>
        </w:rPr>
      </w:pPr>
      <w:r>
        <w:rPr>
          <w:rtl/>
        </w:rPr>
        <w:t>חילי טרופר</w:t>
      </w:r>
      <w:r>
        <w:rPr>
          <w:rtl/>
        </w:rPr>
        <w:tab/>
      </w:r>
      <w:r>
        <w:rPr>
          <w:rtl/>
        </w:rPr>
        <w:tab/>
        <w:t xml:space="preserve">–   </w:t>
      </w:r>
      <w:r>
        <w:rPr>
          <w:rFonts w:hint="cs"/>
          <w:rtl/>
        </w:rPr>
        <w:t>אינו נוכח</w:t>
      </w:r>
      <w:r>
        <w:rPr>
          <w:rtl/>
        </w:rPr>
        <w:t xml:space="preserve"> </w:t>
      </w:r>
    </w:p>
    <w:p w:rsidR="00E24329" w:rsidRDefault="00E24329" w:rsidP="003D5949">
      <w:pPr>
        <w:rPr>
          <w:rtl/>
        </w:rPr>
      </w:pPr>
      <w:r>
        <w:rPr>
          <w:rtl/>
        </w:rPr>
        <w:t>אלמוג כהן</w:t>
      </w:r>
      <w:r>
        <w:rPr>
          <w:rtl/>
        </w:rPr>
        <w:tab/>
      </w:r>
      <w:r>
        <w:rPr>
          <w:rtl/>
        </w:rPr>
        <w:tab/>
        <w:t xml:space="preserve">–   </w:t>
      </w:r>
      <w:r>
        <w:rPr>
          <w:rFonts w:hint="cs"/>
          <w:rtl/>
        </w:rPr>
        <w:t>בעד</w:t>
      </w:r>
      <w:r>
        <w:rPr>
          <w:rtl/>
        </w:rPr>
        <w:t xml:space="preserve"> </w:t>
      </w:r>
    </w:p>
    <w:p w:rsidR="00E24329" w:rsidRDefault="00E24329" w:rsidP="003D5949">
      <w:pPr>
        <w:rPr>
          <w:rtl/>
        </w:rPr>
      </w:pPr>
      <w:r>
        <w:rPr>
          <w:rtl/>
        </w:rPr>
        <w:t>מאיר כהן</w:t>
      </w:r>
      <w:r>
        <w:rPr>
          <w:rtl/>
        </w:rPr>
        <w:tab/>
      </w:r>
      <w:r>
        <w:rPr>
          <w:rtl/>
        </w:rPr>
        <w:tab/>
        <w:t xml:space="preserve">–   </w:t>
      </w:r>
      <w:r>
        <w:rPr>
          <w:rFonts w:hint="cs"/>
          <w:rtl/>
        </w:rPr>
        <w:t>אינו נוכח</w:t>
      </w:r>
      <w:r>
        <w:rPr>
          <w:rtl/>
        </w:rPr>
        <w:t xml:space="preserve"> </w:t>
      </w:r>
    </w:p>
    <w:p w:rsidR="00E24329" w:rsidRDefault="00E24329" w:rsidP="003D5949">
      <w:pPr>
        <w:rPr>
          <w:rtl/>
        </w:rPr>
      </w:pPr>
      <w:r>
        <w:rPr>
          <w:rtl/>
        </w:rPr>
        <w:t>מירב כהן</w:t>
      </w:r>
      <w:r>
        <w:rPr>
          <w:rtl/>
        </w:rPr>
        <w:tab/>
      </w:r>
      <w:r>
        <w:rPr>
          <w:rtl/>
        </w:rPr>
        <w:tab/>
        <w:t xml:space="preserve">–   </w:t>
      </w:r>
      <w:r>
        <w:rPr>
          <w:rFonts w:hint="cs"/>
          <w:rtl/>
        </w:rPr>
        <w:t>אינה נוכחת</w:t>
      </w:r>
      <w:r>
        <w:rPr>
          <w:rtl/>
        </w:rPr>
        <w:t xml:space="preserve"> </w:t>
      </w:r>
    </w:p>
    <w:p w:rsidR="00E24329" w:rsidRDefault="00E24329" w:rsidP="003D5949">
      <w:pPr>
        <w:rPr>
          <w:rtl/>
        </w:rPr>
      </w:pPr>
      <w:r>
        <w:rPr>
          <w:rtl/>
        </w:rPr>
        <w:t>מתן כהנא</w:t>
      </w:r>
      <w:r>
        <w:rPr>
          <w:rtl/>
        </w:rPr>
        <w:tab/>
      </w:r>
      <w:r>
        <w:rPr>
          <w:rtl/>
        </w:rPr>
        <w:tab/>
        <w:t xml:space="preserve">–   </w:t>
      </w:r>
      <w:r>
        <w:rPr>
          <w:rFonts w:hint="cs"/>
          <w:rtl/>
        </w:rPr>
        <w:t xml:space="preserve">אינו </w:t>
      </w:r>
      <w:bookmarkStart w:id="6484" w:name="_ETM_Q14_365925"/>
      <w:bookmarkEnd w:id="6484"/>
      <w:r>
        <w:rPr>
          <w:rFonts w:hint="cs"/>
          <w:rtl/>
        </w:rPr>
        <w:t>נוכח</w:t>
      </w:r>
      <w:r>
        <w:rPr>
          <w:rtl/>
        </w:rPr>
        <w:t xml:space="preserve"> </w:t>
      </w:r>
    </w:p>
    <w:p w:rsidR="00E24329" w:rsidRDefault="00E24329" w:rsidP="003D5949">
      <w:pPr>
        <w:rPr>
          <w:rtl/>
        </w:rPr>
      </w:pPr>
      <w:r>
        <w:rPr>
          <w:rtl/>
        </w:rPr>
        <w:t>עופר כסיף</w:t>
      </w:r>
      <w:r>
        <w:rPr>
          <w:rtl/>
        </w:rPr>
        <w:tab/>
      </w:r>
      <w:r>
        <w:rPr>
          <w:rtl/>
        </w:rPr>
        <w:tab/>
        <w:t xml:space="preserve">–   </w:t>
      </w:r>
      <w:r>
        <w:rPr>
          <w:rFonts w:hint="cs"/>
          <w:rtl/>
        </w:rPr>
        <w:t>אינו נוכח</w:t>
      </w:r>
      <w:r>
        <w:rPr>
          <w:rtl/>
        </w:rPr>
        <w:t xml:space="preserve"> </w:t>
      </w:r>
    </w:p>
    <w:p w:rsidR="00E24329" w:rsidRDefault="00E24329" w:rsidP="003D5949">
      <w:pPr>
        <w:rPr>
          <w:rtl/>
        </w:rPr>
      </w:pPr>
      <w:r>
        <w:rPr>
          <w:rtl/>
        </w:rPr>
        <w:t>אופיר כץ</w:t>
      </w:r>
      <w:r>
        <w:rPr>
          <w:rtl/>
        </w:rPr>
        <w:tab/>
      </w:r>
      <w:r>
        <w:rPr>
          <w:rtl/>
        </w:rPr>
        <w:tab/>
        <w:t xml:space="preserve">–   </w:t>
      </w:r>
      <w:r>
        <w:rPr>
          <w:rFonts w:hint="cs"/>
          <w:rtl/>
        </w:rPr>
        <w:t>בעד</w:t>
      </w:r>
      <w:r>
        <w:rPr>
          <w:rtl/>
        </w:rPr>
        <w:t xml:space="preserve"> </w:t>
      </w:r>
    </w:p>
    <w:p w:rsidR="00E24329" w:rsidRDefault="00E24329" w:rsidP="003D5949">
      <w:pPr>
        <w:rPr>
          <w:rtl/>
        </w:rPr>
      </w:pPr>
      <w:r>
        <w:rPr>
          <w:rtl/>
        </w:rPr>
        <w:t>ישראל כץ</w:t>
      </w:r>
      <w:r>
        <w:rPr>
          <w:rtl/>
        </w:rPr>
        <w:tab/>
      </w:r>
      <w:r>
        <w:rPr>
          <w:rtl/>
        </w:rPr>
        <w:tab/>
        <w:t xml:space="preserve">–   </w:t>
      </w:r>
      <w:r>
        <w:rPr>
          <w:rFonts w:hint="cs"/>
          <w:rtl/>
        </w:rPr>
        <w:t>בעד</w:t>
      </w:r>
      <w:r>
        <w:rPr>
          <w:rtl/>
        </w:rPr>
        <w:t xml:space="preserve"> </w:t>
      </w:r>
    </w:p>
    <w:p w:rsidR="00E24329" w:rsidRDefault="00E24329" w:rsidP="003D5949">
      <w:pPr>
        <w:rPr>
          <w:rtl/>
        </w:rPr>
      </w:pPr>
      <w:r>
        <w:rPr>
          <w:rtl/>
        </w:rPr>
        <w:t>רון כץ</w:t>
      </w:r>
      <w:r>
        <w:rPr>
          <w:rtl/>
        </w:rPr>
        <w:tab/>
      </w:r>
      <w:r>
        <w:rPr>
          <w:rtl/>
        </w:rPr>
        <w:tab/>
      </w:r>
      <w:r>
        <w:rPr>
          <w:rtl/>
        </w:rPr>
        <w:tab/>
        <w:t xml:space="preserve">–   </w:t>
      </w:r>
      <w:r>
        <w:rPr>
          <w:rFonts w:hint="cs"/>
          <w:rtl/>
        </w:rPr>
        <w:t>אינו נוכח</w:t>
      </w:r>
      <w:r>
        <w:rPr>
          <w:rtl/>
        </w:rPr>
        <w:t xml:space="preserve"> </w:t>
      </w:r>
    </w:p>
    <w:p w:rsidR="00E24329" w:rsidRDefault="00E24329" w:rsidP="003D5949">
      <w:pPr>
        <w:rPr>
          <w:rtl/>
        </w:rPr>
      </w:pPr>
      <w:r>
        <w:rPr>
          <w:rtl/>
        </w:rPr>
        <w:t>יוראי להב הרצנו</w:t>
      </w:r>
      <w:r>
        <w:rPr>
          <w:rtl/>
        </w:rPr>
        <w:tab/>
      </w:r>
      <w:r>
        <w:rPr>
          <w:rtl/>
        </w:rPr>
        <w:tab/>
        <w:t xml:space="preserve">–   </w:t>
      </w:r>
      <w:r>
        <w:rPr>
          <w:rFonts w:hint="cs"/>
          <w:rtl/>
        </w:rPr>
        <w:t>אינו נוכח</w:t>
      </w:r>
      <w:r>
        <w:rPr>
          <w:rtl/>
        </w:rPr>
        <w:t xml:space="preserve"> </w:t>
      </w:r>
    </w:p>
    <w:p w:rsidR="00E24329" w:rsidRDefault="00E24329" w:rsidP="003D5949">
      <w:pPr>
        <w:rPr>
          <w:rtl/>
        </w:rPr>
      </w:pPr>
      <w:r>
        <w:rPr>
          <w:rtl/>
        </w:rPr>
        <w:t>ירון לוי</w:t>
      </w:r>
      <w:r>
        <w:rPr>
          <w:rtl/>
        </w:rPr>
        <w:tab/>
      </w:r>
      <w:r>
        <w:rPr>
          <w:rtl/>
        </w:rPr>
        <w:tab/>
      </w:r>
      <w:r>
        <w:rPr>
          <w:rtl/>
        </w:rPr>
        <w:tab/>
        <w:t xml:space="preserve">–   </w:t>
      </w:r>
      <w:r>
        <w:rPr>
          <w:rFonts w:hint="cs"/>
          <w:rtl/>
        </w:rPr>
        <w:t>אינו נוכח</w:t>
      </w:r>
    </w:p>
    <w:p w:rsidR="00E24329" w:rsidRDefault="00E24329" w:rsidP="003D5949">
      <w:pPr>
        <w:rPr>
          <w:rtl/>
        </w:rPr>
      </w:pPr>
      <w:r>
        <w:rPr>
          <w:rtl/>
        </w:rPr>
        <w:t>מיקי לוי</w:t>
      </w:r>
      <w:r>
        <w:rPr>
          <w:rtl/>
        </w:rPr>
        <w:tab/>
      </w:r>
      <w:r>
        <w:rPr>
          <w:rtl/>
        </w:rPr>
        <w:tab/>
      </w:r>
      <w:r>
        <w:rPr>
          <w:rtl/>
        </w:rPr>
        <w:tab/>
        <w:t xml:space="preserve">–   </w:t>
      </w:r>
      <w:r>
        <w:rPr>
          <w:rFonts w:hint="cs"/>
          <w:rtl/>
        </w:rPr>
        <w:t>אינו נוכח</w:t>
      </w:r>
      <w:r>
        <w:rPr>
          <w:rtl/>
        </w:rPr>
        <w:t xml:space="preserve"> </w:t>
      </w:r>
    </w:p>
    <w:p w:rsidR="00E24329" w:rsidRDefault="00E24329" w:rsidP="003D5949">
      <w:pPr>
        <w:rPr>
          <w:rtl/>
        </w:rPr>
      </w:pPr>
      <w:r>
        <w:rPr>
          <w:rtl/>
        </w:rPr>
        <w:t>יריב לוין</w:t>
      </w:r>
      <w:r>
        <w:rPr>
          <w:rtl/>
        </w:rPr>
        <w:tab/>
      </w:r>
      <w:r>
        <w:rPr>
          <w:rtl/>
        </w:rPr>
        <w:tab/>
      </w:r>
      <w:r>
        <w:rPr>
          <w:rtl/>
        </w:rPr>
        <w:tab/>
        <w:t xml:space="preserve">–   </w:t>
      </w:r>
      <w:r>
        <w:rPr>
          <w:rFonts w:hint="cs"/>
          <w:rtl/>
        </w:rPr>
        <w:t>אינו נוכח</w:t>
      </w:r>
      <w:r>
        <w:rPr>
          <w:rtl/>
        </w:rPr>
        <w:t xml:space="preserve"> </w:t>
      </w:r>
    </w:p>
    <w:p w:rsidR="00E24329" w:rsidRDefault="00E24329" w:rsidP="003D5949">
      <w:pPr>
        <w:rPr>
          <w:rtl/>
        </w:rPr>
      </w:pPr>
      <w:r>
        <w:rPr>
          <w:rtl/>
        </w:rPr>
        <w:t>נעמה לזימי</w:t>
      </w:r>
      <w:r>
        <w:rPr>
          <w:rtl/>
        </w:rPr>
        <w:tab/>
      </w:r>
      <w:r>
        <w:rPr>
          <w:rtl/>
        </w:rPr>
        <w:tab/>
        <w:t xml:space="preserve">–   </w:t>
      </w:r>
      <w:r>
        <w:rPr>
          <w:rFonts w:hint="cs"/>
          <w:rtl/>
        </w:rPr>
        <w:t>אינה נוכחת</w:t>
      </w:r>
      <w:r>
        <w:rPr>
          <w:rtl/>
        </w:rPr>
        <w:t xml:space="preserve"> </w:t>
      </w:r>
    </w:p>
    <w:p w:rsidR="00E24329" w:rsidRDefault="00E24329" w:rsidP="003D5949">
      <w:pPr>
        <w:rPr>
          <w:rtl/>
        </w:rPr>
      </w:pPr>
      <w:r>
        <w:rPr>
          <w:rtl/>
        </w:rPr>
        <w:t>אביגדור ליברמן</w:t>
      </w:r>
      <w:r>
        <w:rPr>
          <w:rtl/>
        </w:rPr>
        <w:tab/>
      </w:r>
      <w:r>
        <w:rPr>
          <w:rtl/>
        </w:rPr>
        <w:tab/>
        <w:t xml:space="preserve">–   </w:t>
      </w:r>
      <w:r>
        <w:rPr>
          <w:rFonts w:hint="cs"/>
          <w:rtl/>
        </w:rPr>
        <w:t>אינו נוכח</w:t>
      </w:r>
      <w:r>
        <w:rPr>
          <w:rtl/>
        </w:rPr>
        <w:t xml:space="preserve"> </w:t>
      </w:r>
    </w:p>
    <w:p w:rsidR="00E24329" w:rsidRDefault="00E24329" w:rsidP="003D5949">
      <w:pPr>
        <w:rPr>
          <w:rtl/>
        </w:rPr>
      </w:pPr>
      <w:r>
        <w:rPr>
          <w:rtl/>
        </w:rPr>
        <w:t>יאיר לפיד</w:t>
      </w:r>
      <w:r>
        <w:rPr>
          <w:rtl/>
        </w:rPr>
        <w:tab/>
      </w:r>
      <w:r>
        <w:rPr>
          <w:rtl/>
        </w:rPr>
        <w:tab/>
        <w:t xml:space="preserve">–   </w:t>
      </w:r>
      <w:r>
        <w:rPr>
          <w:rFonts w:hint="cs"/>
          <w:rtl/>
        </w:rPr>
        <w:t>אינו נוכח</w:t>
      </w:r>
      <w:r>
        <w:rPr>
          <w:rtl/>
        </w:rPr>
        <w:t xml:space="preserve"> </w:t>
      </w:r>
    </w:p>
    <w:p w:rsidR="00E24329" w:rsidRDefault="00E24329" w:rsidP="003D5949">
      <w:pPr>
        <w:rPr>
          <w:rtl/>
        </w:rPr>
      </w:pPr>
      <w:r>
        <w:rPr>
          <w:rtl/>
        </w:rPr>
        <w:t>סימון מושיאשוילי</w:t>
      </w:r>
      <w:r>
        <w:rPr>
          <w:rtl/>
        </w:rPr>
        <w:tab/>
      </w:r>
      <w:r>
        <w:rPr>
          <w:rtl/>
        </w:rPr>
        <w:tab/>
        <w:t xml:space="preserve">–   </w:t>
      </w:r>
      <w:r>
        <w:rPr>
          <w:rFonts w:hint="cs"/>
          <w:rtl/>
        </w:rPr>
        <w:t>בעד</w:t>
      </w:r>
    </w:p>
    <w:p w:rsidR="00E24329" w:rsidRDefault="00E24329" w:rsidP="003D5949">
      <w:pPr>
        <w:rPr>
          <w:rtl/>
        </w:rPr>
      </w:pPr>
      <w:r>
        <w:rPr>
          <w:rtl/>
        </w:rPr>
        <w:t>טטיאנה מזרסקי</w:t>
      </w:r>
      <w:r>
        <w:rPr>
          <w:rtl/>
        </w:rPr>
        <w:tab/>
      </w:r>
      <w:r>
        <w:rPr>
          <w:rtl/>
        </w:rPr>
        <w:tab/>
        <w:t xml:space="preserve">–   </w:t>
      </w:r>
      <w:r>
        <w:rPr>
          <w:rFonts w:hint="cs"/>
          <w:rtl/>
        </w:rPr>
        <w:t>אינה נוכחת</w:t>
      </w:r>
    </w:p>
    <w:p w:rsidR="00E24329" w:rsidRDefault="00E24329" w:rsidP="003D5949">
      <w:pPr>
        <w:rPr>
          <w:rtl/>
        </w:rPr>
      </w:pPr>
      <w:r>
        <w:rPr>
          <w:rtl/>
        </w:rPr>
        <w:t>מרב מיכאלי</w:t>
      </w:r>
      <w:r>
        <w:rPr>
          <w:rtl/>
        </w:rPr>
        <w:tab/>
      </w:r>
      <w:r>
        <w:rPr>
          <w:rtl/>
        </w:rPr>
        <w:tab/>
        <w:t xml:space="preserve">–   </w:t>
      </w:r>
      <w:r>
        <w:rPr>
          <w:rFonts w:hint="cs"/>
          <w:rtl/>
        </w:rPr>
        <w:t>אינה נוכחת</w:t>
      </w:r>
    </w:p>
    <w:p w:rsidR="00E24329" w:rsidRDefault="00E24329" w:rsidP="003D5949">
      <w:pPr>
        <w:rPr>
          <w:rtl/>
        </w:rPr>
      </w:pPr>
      <w:r>
        <w:rPr>
          <w:rtl/>
        </w:rPr>
        <w:t>שלי טל מירון</w:t>
      </w:r>
      <w:r>
        <w:rPr>
          <w:rtl/>
        </w:rPr>
        <w:tab/>
      </w:r>
      <w:r>
        <w:rPr>
          <w:rtl/>
        </w:rPr>
        <w:tab/>
        <w:t xml:space="preserve">–   </w:t>
      </w:r>
      <w:r>
        <w:rPr>
          <w:rFonts w:hint="cs"/>
          <w:rtl/>
        </w:rPr>
        <w:t>אינה נוכחת</w:t>
      </w:r>
    </w:p>
    <w:p w:rsidR="00E24329" w:rsidRDefault="00E24329" w:rsidP="003D5949">
      <w:pPr>
        <w:rPr>
          <w:rtl/>
        </w:rPr>
      </w:pPr>
      <w:r>
        <w:rPr>
          <w:rtl/>
        </w:rPr>
        <w:t>יונתן מישרקי</w:t>
      </w:r>
      <w:r>
        <w:rPr>
          <w:rtl/>
        </w:rPr>
        <w:tab/>
      </w:r>
      <w:r>
        <w:rPr>
          <w:rtl/>
        </w:rPr>
        <w:tab/>
        <w:t xml:space="preserve">–   </w:t>
      </w:r>
      <w:r>
        <w:rPr>
          <w:rFonts w:hint="cs"/>
          <w:rtl/>
        </w:rPr>
        <w:t>בעד</w:t>
      </w:r>
    </w:p>
    <w:p w:rsidR="00E24329" w:rsidRDefault="00E24329" w:rsidP="003D5949">
      <w:pPr>
        <w:rPr>
          <w:rtl/>
        </w:rPr>
      </w:pPr>
      <w:r>
        <w:rPr>
          <w:rtl/>
        </w:rPr>
        <w:t>חנוך דב מלביצקי</w:t>
      </w:r>
      <w:r>
        <w:rPr>
          <w:rtl/>
        </w:rPr>
        <w:tab/>
      </w:r>
      <w:r>
        <w:rPr>
          <w:rtl/>
        </w:rPr>
        <w:tab/>
        <w:t xml:space="preserve">–   </w:t>
      </w:r>
      <w:r>
        <w:rPr>
          <w:rFonts w:hint="cs"/>
          <w:rtl/>
        </w:rPr>
        <w:t>בעד</w:t>
      </w:r>
    </w:p>
    <w:p w:rsidR="00E24329" w:rsidRDefault="00E24329" w:rsidP="003D5949">
      <w:pPr>
        <w:rPr>
          <w:rtl/>
        </w:rPr>
      </w:pPr>
      <w:r>
        <w:rPr>
          <w:rtl/>
        </w:rPr>
        <w:t>ארז מלול</w:t>
      </w:r>
      <w:r>
        <w:rPr>
          <w:rtl/>
        </w:rPr>
        <w:tab/>
      </w:r>
      <w:r>
        <w:rPr>
          <w:rtl/>
        </w:rPr>
        <w:tab/>
        <w:t xml:space="preserve">–   </w:t>
      </w:r>
      <w:r>
        <w:rPr>
          <w:rFonts w:hint="cs"/>
          <w:rtl/>
        </w:rPr>
        <w:t>בעד</w:t>
      </w:r>
    </w:p>
    <w:p w:rsidR="00E24329" w:rsidRDefault="00E24329" w:rsidP="003D5949">
      <w:pPr>
        <w:rPr>
          <w:rtl/>
        </w:rPr>
      </w:pPr>
      <w:r>
        <w:rPr>
          <w:rtl/>
        </w:rPr>
        <w:t>יוליה מלינובסקי</w:t>
      </w:r>
      <w:r>
        <w:rPr>
          <w:rtl/>
        </w:rPr>
        <w:tab/>
      </w:r>
      <w:r>
        <w:rPr>
          <w:rtl/>
        </w:rPr>
        <w:tab/>
        <w:t xml:space="preserve">–   </w:t>
      </w:r>
      <w:r>
        <w:rPr>
          <w:rFonts w:hint="cs"/>
          <w:rtl/>
        </w:rPr>
        <w:t>אינה נוכחת</w:t>
      </w:r>
    </w:p>
    <w:p w:rsidR="00E24329" w:rsidRDefault="00E24329" w:rsidP="003D5949">
      <w:pPr>
        <w:rPr>
          <w:rtl/>
        </w:rPr>
      </w:pPr>
      <w:r>
        <w:rPr>
          <w:rtl/>
        </w:rPr>
        <w:t>מיכאל מלכיאלי</w:t>
      </w:r>
      <w:r>
        <w:rPr>
          <w:rtl/>
        </w:rPr>
        <w:tab/>
      </w:r>
      <w:r>
        <w:rPr>
          <w:rtl/>
        </w:rPr>
        <w:tab/>
        <w:t xml:space="preserve">–   </w:t>
      </w:r>
      <w:r>
        <w:rPr>
          <w:rFonts w:hint="cs"/>
          <w:rtl/>
        </w:rPr>
        <w:t>בעד</w:t>
      </w:r>
    </w:p>
    <w:p w:rsidR="00E24329" w:rsidRDefault="00E24329" w:rsidP="003D5949">
      <w:pPr>
        <w:rPr>
          <w:rtl/>
        </w:rPr>
      </w:pPr>
      <w:r>
        <w:rPr>
          <w:rtl/>
        </w:rPr>
        <w:t>צגה מלקו</w:t>
      </w:r>
      <w:r>
        <w:rPr>
          <w:rtl/>
        </w:rPr>
        <w:tab/>
      </w:r>
      <w:r>
        <w:rPr>
          <w:rtl/>
        </w:rPr>
        <w:tab/>
        <w:t xml:space="preserve">–   </w:t>
      </w:r>
      <w:r>
        <w:rPr>
          <w:rFonts w:hint="cs"/>
          <w:rtl/>
        </w:rPr>
        <w:t>בעד</w:t>
      </w:r>
      <w:r>
        <w:rPr>
          <w:rtl/>
        </w:rPr>
        <w:t xml:space="preserve"> </w:t>
      </w:r>
    </w:p>
    <w:p w:rsidR="00E24329" w:rsidRDefault="00E24329" w:rsidP="003D5949">
      <w:pPr>
        <w:rPr>
          <w:rtl/>
        </w:rPr>
      </w:pPr>
      <w:r>
        <w:rPr>
          <w:rtl/>
        </w:rPr>
        <w:t>אבי מעוז</w:t>
      </w:r>
      <w:r>
        <w:rPr>
          <w:rtl/>
        </w:rPr>
        <w:tab/>
      </w:r>
      <w:r>
        <w:rPr>
          <w:rtl/>
        </w:rPr>
        <w:tab/>
        <w:t xml:space="preserve">–   </w:t>
      </w:r>
      <w:r>
        <w:rPr>
          <w:rFonts w:hint="cs"/>
          <w:rtl/>
        </w:rPr>
        <w:t>אינו נוכח</w:t>
      </w:r>
      <w:r>
        <w:rPr>
          <w:rtl/>
        </w:rPr>
        <w:t xml:space="preserve"> </w:t>
      </w:r>
    </w:p>
    <w:p w:rsidR="00E24329" w:rsidRDefault="00E24329" w:rsidP="003D5949">
      <w:pPr>
        <w:rPr>
          <w:rtl/>
        </w:rPr>
      </w:pPr>
      <w:r>
        <w:rPr>
          <w:rtl/>
        </w:rPr>
        <w:t>שרון ניר</w:t>
      </w:r>
      <w:r>
        <w:rPr>
          <w:rtl/>
        </w:rPr>
        <w:tab/>
      </w:r>
      <w:r>
        <w:rPr>
          <w:rtl/>
        </w:rPr>
        <w:tab/>
      </w:r>
      <w:r>
        <w:rPr>
          <w:rtl/>
        </w:rPr>
        <w:tab/>
        <w:t xml:space="preserve">–   </w:t>
      </w:r>
      <w:r>
        <w:rPr>
          <w:rFonts w:hint="cs"/>
          <w:rtl/>
        </w:rPr>
        <w:t xml:space="preserve">אינה </w:t>
      </w:r>
      <w:bookmarkStart w:id="6485" w:name="_ETM_Q14_433221"/>
      <w:bookmarkEnd w:id="6485"/>
      <w:r>
        <w:rPr>
          <w:rFonts w:hint="cs"/>
          <w:rtl/>
        </w:rPr>
        <w:t>נוכחת</w:t>
      </w:r>
      <w:r>
        <w:rPr>
          <w:rtl/>
        </w:rPr>
        <w:t xml:space="preserve"> </w:t>
      </w:r>
    </w:p>
    <w:p w:rsidR="00E24329" w:rsidRDefault="00E24329" w:rsidP="003D5949">
      <w:pPr>
        <w:rPr>
          <w:rtl/>
        </w:rPr>
      </w:pPr>
      <w:r>
        <w:rPr>
          <w:rtl/>
        </w:rPr>
        <w:t>בנימין נתניהו</w:t>
      </w:r>
      <w:r>
        <w:rPr>
          <w:rtl/>
        </w:rPr>
        <w:tab/>
      </w:r>
      <w:r>
        <w:rPr>
          <w:rtl/>
        </w:rPr>
        <w:tab/>
        <w:t xml:space="preserve">–   </w:t>
      </w:r>
      <w:r>
        <w:rPr>
          <w:rFonts w:hint="cs"/>
          <w:rtl/>
        </w:rPr>
        <w:t>אינו נוכח</w:t>
      </w:r>
      <w:r>
        <w:rPr>
          <w:rtl/>
        </w:rPr>
        <w:t xml:space="preserve"> </w:t>
      </w:r>
    </w:p>
    <w:p w:rsidR="00E24329" w:rsidRDefault="00E24329" w:rsidP="003D5949">
      <w:pPr>
        <w:rPr>
          <w:rtl/>
        </w:rPr>
      </w:pPr>
      <w:r>
        <w:rPr>
          <w:rtl/>
        </w:rPr>
        <w:t>יואב סגלוביץ'</w:t>
      </w:r>
      <w:r>
        <w:rPr>
          <w:rtl/>
        </w:rPr>
        <w:tab/>
      </w:r>
      <w:r>
        <w:rPr>
          <w:rtl/>
        </w:rPr>
        <w:tab/>
        <w:t xml:space="preserve">–   </w:t>
      </w:r>
      <w:r>
        <w:rPr>
          <w:rFonts w:hint="cs"/>
          <w:rtl/>
        </w:rPr>
        <w:t>אינו נוכח</w:t>
      </w:r>
      <w:r>
        <w:rPr>
          <w:rtl/>
        </w:rPr>
        <w:t xml:space="preserve"> </w:t>
      </w:r>
    </w:p>
    <w:p w:rsidR="00E24329" w:rsidRDefault="00E24329" w:rsidP="003D5949">
      <w:pPr>
        <w:rPr>
          <w:rtl/>
        </w:rPr>
      </w:pPr>
      <w:r>
        <w:rPr>
          <w:rtl/>
        </w:rPr>
        <w:t>יבגני סובה</w:t>
      </w:r>
      <w:r>
        <w:rPr>
          <w:rtl/>
        </w:rPr>
        <w:tab/>
      </w:r>
      <w:r>
        <w:rPr>
          <w:rtl/>
        </w:rPr>
        <w:tab/>
        <w:t xml:space="preserve">–   </w:t>
      </w:r>
      <w:r>
        <w:rPr>
          <w:rFonts w:hint="cs"/>
          <w:rtl/>
        </w:rPr>
        <w:t>אינו נוכח</w:t>
      </w:r>
      <w:r>
        <w:rPr>
          <w:rtl/>
        </w:rPr>
        <w:t xml:space="preserve"> </w:t>
      </w:r>
    </w:p>
    <w:p w:rsidR="00E24329" w:rsidRDefault="00E24329" w:rsidP="003D5949">
      <w:pPr>
        <w:rPr>
          <w:rtl/>
        </w:rPr>
      </w:pPr>
      <w:r>
        <w:rPr>
          <w:rtl/>
        </w:rPr>
        <w:t>צבי ידידיה סוכות</w:t>
      </w:r>
      <w:r>
        <w:rPr>
          <w:rtl/>
        </w:rPr>
        <w:tab/>
      </w:r>
      <w:r>
        <w:rPr>
          <w:rtl/>
        </w:rPr>
        <w:tab/>
        <w:t xml:space="preserve">–   </w:t>
      </w:r>
      <w:r>
        <w:rPr>
          <w:rFonts w:hint="cs"/>
          <w:rtl/>
        </w:rPr>
        <w:t>בעד</w:t>
      </w:r>
      <w:r>
        <w:rPr>
          <w:rtl/>
        </w:rPr>
        <w:t xml:space="preserve"> </w:t>
      </w:r>
    </w:p>
    <w:p w:rsidR="00E24329" w:rsidRDefault="00E24329" w:rsidP="003D5949">
      <w:pPr>
        <w:rPr>
          <w:rtl/>
        </w:rPr>
      </w:pPr>
      <w:r>
        <w:rPr>
          <w:rtl/>
        </w:rPr>
        <w:t>משה סולומון</w:t>
      </w:r>
      <w:r>
        <w:rPr>
          <w:rtl/>
        </w:rPr>
        <w:tab/>
      </w:r>
      <w:r>
        <w:rPr>
          <w:rtl/>
        </w:rPr>
        <w:tab/>
        <w:t xml:space="preserve">–   </w:t>
      </w:r>
      <w:r>
        <w:rPr>
          <w:rFonts w:hint="cs"/>
          <w:rtl/>
        </w:rPr>
        <w:t>אינו נוכח</w:t>
      </w:r>
      <w:r>
        <w:rPr>
          <w:rtl/>
        </w:rPr>
        <w:t xml:space="preserve"> </w:t>
      </w:r>
    </w:p>
    <w:p w:rsidR="00E24329" w:rsidRDefault="00E24329" w:rsidP="003D5949">
      <w:pPr>
        <w:rPr>
          <w:rtl/>
        </w:rPr>
      </w:pPr>
      <w:r>
        <w:rPr>
          <w:rtl/>
        </w:rPr>
        <w:t>לימור סון הר מלך</w:t>
      </w:r>
      <w:r>
        <w:rPr>
          <w:rtl/>
        </w:rPr>
        <w:tab/>
        <w:t xml:space="preserve">–   </w:t>
      </w:r>
      <w:r>
        <w:rPr>
          <w:rFonts w:hint="cs"/>
          <w:rtl/>
        </w:rPr>
        <w:t>אינה נוכחת</w:t>
      </w:r>
      <w:r>
        <w:rPr>
          <w:rtl/>
        </w:rPr>
        <w:t xml:space="preserve"> </w:t>
      </w:r>
    </w:p>
    <w:p w:rsidR="00E24329" w:rsidRDefault="00E24329" w:rsidP="003D5949">
      <w:pPr>
        <w:rPr>
          <w:rtl/>
        </w:rPr>
      </w:pPr>
      <w:r>
        <w:rPr>
          <w:rtl/>
        </w:rPr>
        <w:t>אופיר סופר</w:t>
      </w:r>
      <w:r>
        <w:rPr>
          <w:rtl/>
        </w:rPr>
        <w:tab/>
      </w:r>
      <w:r>
        <w:rPr>
          <w:rtl/>
        </w:rPr>
        <w:tab/>
        <w:t xml:space="preserve">–   </w:t>
      </w:r>
      <w:r>
        <w:rPr>
          <w:rFonts w:hint="cs"/>
          <w:rtl/>
        </w:rPr>
        <w:t>אינו נוכח</w:t>
      </w:r>
      <w:r>
        <w:rPr>
          <w:rtl/>
        </w:rPr>
        <w:t xml:space="preserve"> </w:t>
      </w:r>
    </w:p>
    <w:p w:rsidR="00E24329" w:rsidRDefault="00E24329" w:rsidP="003D5949">
      <w:pPr>
        <w:rPr>
          <w:rtl/>
        </w:rPr>
      </w:pPr>
      <w:r>
        <w:rPr>
          <w:rtl/>
        </w:rPr>
        <w:t>אורית מלכה סטרוק</w:t>
      </w:r>
      <w:r>
        <w:rPr>
          <w:rtl/>
        </w:rPr>
        <w:tab/>
        <w:t xml:space="preserve">–   </w:t>
      </w:r>
      <w:r>
        <w:rPr>
          <w:rFonts w:hint="cs"/>
          <w:rtl/>
        </w:rPr>
        <w:t>אינה נוכחת</w:t>
      </w:r>
      <w:r>
        <w:rPr>
          <w:rtl/>
        </w:rPr>
        <w:t xml:space="preserve"> </w:t>
      </w:r>
    </w:p>
    <w:p w:rsidR="00E24329" w:rsidRDefault="00E24329" w:rsidP="003D5949">
      <w:pPr>
        <w:rPr>
          <w:rtl/>
        </w:rPr>
      </w:pPr>
      <w:r>
        <w:rPr>
          <w:rtl/>
        </w:rPr>
        <w:t>משה סעדה</w:t>
      </w:r>
      <w:r>
        <w:rPr>
          <w:rtl/>
        </w:rPr>
        <w:tab/>
      </w:r>
      <w:r>
        <w:rPr>
          <w:rtl/>
        </w:rPr>
        <w:tab/>
        <w:t xml:space="preserve">–   </w:t>
      </w:r>
      <w:r>
        <w:rPr>
          <w:rFonts w:hint="cs"/>
          <w:rtl/>
        </w:rPr>
        <w:t>אינו נוכח</w:t>
      </w:r>
      <w:r>
        <w:rPr>
          <w:rtl/>
        </w:rPr>
        <w:t xml:space="preserve"> </w:t>
      </w:r>
    </w:p>
    <w:p w:rsidR="00E24329" w:rsidRDefault="00E24329" w:rsidP="003D5949">
      <w:pPr>
        <w:rPr>
          <w:rtl/>
        </w:rPr>
      </w:pPr>
      <w:r>
        <w:rPr>
          <w:rtl/>
        </w:rPr>
        <w:t>גדעון סער</w:t>
      </w:r>
      <w:r>
        <w:rPr>
          <w:rtl/>
        </w:rPr>
        <w:tab/>
      </w:r>
      <w:r>
        <w:rPr>
          <w:rtl/>
        </w:rPr>
        <w:tab/>
        <w:t xml:space="preserve">–   </w:t>
      </w:r>
      <w:r>
        <w:rPr>
          <w:rFonts w:hint="cs"/>
          <w:rtl/>
        </w:rPr>
        <w:t>אינו נוכח</w:t>
      </w:r>
      <w:r>
        <w:rPr>
          <w:rtl/>
        </w:rPr>
        <w:t xml:space="preserve"> </w:t>
      </w:r>
    </w:p>
    <w:p w:rsidR="00E24329" w:rsidRDefault="00E24329" w:rsidP="003D5949">
      <w:pPr>
        <w:rPr>
          <w:rtl/>
        </w:rPr>
      </w:pPr>
      <w:r>
        <w:rPr>
          <w:rtl/>
        </w:rPr>
        <w:t>מנסור עבאס</w:t>
      </w:r>
      <w:r>
        <w:rPr>
          <w:rtl/>
        </w:rPr>
        <w:tab/>
      </w:r>
      <w:r>
        <w:rPr>
          <w:rtl/>
        </w:rPr>
        <w:tab/>
        <w:t xml:space="preserve">–   </w:t>
      </w:r>
      <w:r>
        <w:rPr>
          <w:rFonts w:hint="cs"/>
          <w:rtl/>
        </w:rPr>
        <w:t>נגד</w:t>
      </w:r>
    </w:p>
    <w:p w:rsidR="00E24329" w:rsidRDefault="00E24329" w:rsidP="003D5949">
      <w:pPr>
        <w:rPr>
          <w:rtl/>
        </w:rPr>
      </w:pPr>
      <w:r>
        <w:rPr>
          <w:rtl/>
        </w:rPr>
        <w:t>איימן עודה</w:t>
      </w:r>
      <w:r>
        <w:rPr>
          <w:rtl/>
        </w:rPr>
        <w:tab/>
      </w:r>
      <w:r>
        <w:rPr>
          <w:rtl/>
        </w:rPr>
        <w:tab/>
        <w:t xml:space="preserve">–   </w:t>
      </w:r>
      <w:r>
        <w:rPr>
          <w:rFonts w:hint="cs"/>
          <w:rtl/>
        </w:rPr>
        <w:t>אינו נוכח</w:t>
      </w:r>
      <w:r>
        <w:rPr>
          <w:rtl/>
        </w:rPr>
        <w:t xml:space="preserve"> </w:t>
      </w:r>
    </w:p>
    <w:p w:rsidR="00E24329" w:rsidRDefault="00E24329" w:rsidP="003D5949">
      <w:pPr>
        <w:rPr>
          <w:rtl/>
        </w:rPr>
      </w:pPr>
      <w:r>
        <w:rPr>
          <w:rtl/>
        </w:rPr>
        <w:t>יוסף עטאונה</w:t>
      </w:r>
      <w:r>
        <w:rPr>
          <w:rtl/>
        </w:rPr>
        <w:tab/>
      </w:r>
      <w:r>
        <w:rPr>
          <w:rtl/>
        </w:rPr>
        <w:tab/>
        <w:t xml:space="preserve">–   </w:t>
      </w:r>
      <w:r>
        <w:rPr>
          <w:rFonts w:hint="cs"/>
          <w:rtl/>
        </w:rPr>
        <w:t>אינו נוכח</w:t>
      </w:r>
    </w:p>
    <w:p w:rsidR="00E24329" w:rsidRDefault="00E24329" w:rsidP="003D5949">
      <w:pPr>
        <w:rPr>
          <w:rtl/>
        </w:rPr>
      </w:pPr>
      <w:r>
        <w:rPr>
          <w:rtl/>
        </w:rPr>
        <w:t>חוה אתי עטייה</w:t>
      </w:r>
      <w:r>
        <w:rPr>
          <w:rtl/>
        </w:rPr>
        <w:tab/>
      </w:r>
      <w:r>
        <w:rPr>
          <w:rtl/>
        </w:rPr>
        <w:tab/>
        <w:t xml:space="preserve">–   </w:t>
      </w:r>
      <w:r>
        <w:rPr>
          <w:rFonts w:hint="cs"/>
          <w:rtl/>
        </w:rPr>
        <w:t>אינה נוכחת</w:t>
      </w:r>
    </w:p>
    <w:p w:rsidR="00E24329" w:rsidRDefault="00E24329" w:rsidP="003D5949">
      <w:pPr>
        <w:rPr>
          <w:rtl/>
        </w:rPr>
      </w:pPr>
      <w:r>
        <w:rPr>
          <w:rtl/>
        </w:rPr>
        <w:t>חמד עמאר</w:t>
      </w:r>
      <w:r>
        <w:rPr>
          <w:rtl/>
        </w:rPr>
        <w:tab/>
      </w:r>
      <w:r>
        <w:rPr>
          <w:rtl/>
        </w:rPr>
        <w:tab/>
        <w:t xml:space="preserve">–   </w:t>
      </w:r>
      <w:r>
        <w:rPr>
          <w:rFonts w:hint="cs"/>
          <w:rtl/>
        </w:rPr>
        <w:t>אינו נוכח</w:t>
      </w:r>
    </w:p>
    <w:p w:rsidR="00E24329" w:rsidRDefault="00E24329" w:rsidP="003D5949">
      <w:pPr>
        <w:rPr>
          <w:rtl/>
        </w:rPr>
      </w:pPr>
      <w:r>
        <w:rPr>
          <w:rtl/>
        </w:rPr>
        <w:t>צביקה פוגל</w:t>
      </w:r>
      <w:r>
        <w:rPr>
          <w:rtl/>
        </w:rPr>
        <w:tab/>
      </w:r>
      <w:r>
        <w:rPr>
          <w:rtl/>
        </w:rPr>
        <w:tab/>
        <w:t xml:space="preserve">–   </w:t>
      </w:r>
      <w:r>
        <w:rPr>
          <w:rFonts w:hint="cs"/>
          <w:rtl/>
        </w:rPr>
        <w:t>בעד</w:t>
      </w:r>
    </w:p>
    <w:p w:rsidR="00E24329" w:rsidRDefault="00E24329" w:rsidP="003D5949">
      <w:pPr>
        <w:rPr>
          <w:rtl/>
        </w:rPr>
      </w:pPr>
      <w:r>
        <w:rPr>
          <w:rtl/>
        </w:rPr>
        <w:t>עודד פורר</w:t>
      </w:r>
      <w:r>
        <w:rPr>
          <w:rtl/>
        </w:rPr>
        <w:tab/>
      </w:r>
      <w:r>
        <w:rPr>
          <w:rtl/>
        </w:rPr>
        <w:tab/>
        <w:t xml:space="preserve">–   </w:t>
      </w:r>
      <w:r>
        <w:rPr>
          <w:rFonts w:hint="cs"/>
          <w:rtl/>
        </w:rPr>
        <w:t>אינו נוכח</w:t>
      </w:r>
    </w:p>
    <w:p w:rsidR="00E24329" w:rsidRDefault="00E24329" w:rsidP="003D5949">
      <w:pPr>
        <w:rPr>
          <w:rtl/>
        </w:rPr>
      </w:pPr>
      <w:r>
        <w:rPr>
          <w:rtl/>
        </w:rPr>
        <w:t>יצחק פינדרוס</w:t>
      </w:r>
      <w:r>
        <w:rPr>
          <w:rtl/>
        </w:rPr>
        <w:tab/>
      </w:r>
      <w:r>
        <w:rPr>
          <w:rtl/>
        </w:rPr>
        <w:tab/>
        <w:t xml:space="preserve">–   </w:t>
      </w:r>
      <w:r>
        <w:rPr>
          <w:rFonts w:hint="cs"/>
          <w:rtl/>
        </w:rPr>
        <w:t>אינו נוכח</w:t>
      </w:r>
    </w:p>
    <w:p w:rsidR="00E24329" w:rsidRDefault="00E24329" w:rsidP="003D5949">
      <w:pPr>
        <w:rPr>
          <w:rtl/>
        </w:rPr>
      </w:pPr>
      <w:r>
        <w:rPr>
          <w:rtl/>
        </w:rPr>
        <w:t>משה פסל</w:t>
      </w:r>
      <w:r>
        <w:rPr>
          <w:rtl/>
        </w:rPr>
        <w:tab/>
      </w:r>
      <w:r>
        <w:rPr>
          <w:rtl/>
        </w:rPr>
        <w:tab/>
        <w:t xml:space="preserve">–   </w:t>
      </w:r>
      <w:r>
        <w:rPr>
          <w:rFonts w:hint="cs"/>
          <w:rtl/>
        </w:rPr>
        <w:t>בעד</w:t>
      </w:r>
    </w:p>
    <w:p w:rsidR="00E24329" w:rsidRDefault="00E24329" w:rsidP="003D5949">
      <w:pPr>
        <w:rPr>
          <w:rtl/>
        </w:rPr>
      </w:pPr>
      <w:r>
        <w:rPr>
          <w:rtl/>
        </w:rPr>
        <w:t>יסמין פרידמן</w:t>
      </w:r>
      <w:r>
        <w:rPr>
          <w:rtl/>
        </w:rPr>
        <w:tab/>
      </w:r>
      <w:r>
        <w:rPr>
          <w:rtl/>
        </w:rPr>
        <w:tab/>
        <w:t xml:space="preserve">–   </w:t>
      </w:r>
      <w:r>
        <w:rPr>
          <w:rFonts w:hint="cs"/>
          <w:rtl/>
        </w:rPr>
        <w:t>אינה נוכחת</w:t>
      </w:r>
    </w:p>
    <w:p w:rsidR="00E24329" w:rsidRDefault="00E24329" w:rsidP="003D5949">
      <w:pPr>
        <w:rPr>
          <w:rtl/>
        </w:rPr>
      </w:pPr>
      <w:r>
        <w:rPr>
          <w:rtl/>
        </w:rPr>
        <w:t>אורית פרקש הכהן</w:t>
      </w:r>
      <w:r>
        <w:rPr>
          <w:rtl/>
        </w:rPr>
        <w:tab/>
        <w:t xml:space="preserve">–   </w:t>
      </w:r>
      <w:r>
        <w:rPr>
          <w:rFonts w:hint="cs"/>
          <w:rtl/>
        </w:rPr>
        <w:t>אינה נוכחת</w:t>
      </w:r>
    </w:p>
    <w:p w:rsidR="00E24329" w:rsidRDefault="00E24329" w:rsidP="003D5949">
      <w:pPr>
        <w:rPr>
          <w:rtl/>
        </w:rPr>
      </w:pPr>
      <w:r>
        <w:rPr>
          <w:rtl/>
        </w:rPr>
        <w:t>מטי צרפתי הרכבי</w:t>
      </w:r>
      <w:r>
        <w:rPr>
          <w:rtl/>
        </w:rPr>
        <w:tab/>
        <w:t xml:space="preserve">–   </w:t>
      </w:r>
      <w:r>
        <w:rPr>
          <w:rFonts w:hint="cs"/>
          <w:rtl/>
        </w:rPr>
        <w:t>אינה נוכחת</w:t>
      </w:r>
    </w:p>
    <w:p w:rsidR="00E24329" w:rsidRDefault="00E24329" w:rsidP="003D5949">
      <w:pPr>
        <w:rPr>
          <w:rtl/>
        </w:rPr>
      </w:pPr>
      <w:r>
        <w:rPr>
          <w:rtl/>
        </w:rPr>
        <w:t>אריאל קלנר</w:t>
      </w:r>
      <w:r>
        <w:rPr>
          <w:rtl/>
        </w:rPr>
        <w:tab/>
      </w:r>
      <w:r>
        <w:rPr>
          <w:rtl/>
        </w:rPr>
        <w:tab/>
        <w:t xml:space="preserve">–   </w:t>
      </w:r>
      <w:r>
        <w:rPr>
          <w:rFonts w:hint="cs"/>
          <w:rtl/>
        </w:rPr>
        <w:t>בעד</w:t>
      </w:r>
    </w:p>
    <w:p w:rsidR="00E24329" w:rsidRDefault="00E24329" w:rsidP="003D5949">
      <w:pPr>
        <w:rPr>
          <w:rtl/>
        </w:rPr>
      </w:pPr>
      <w:r>
        <w:rPr>
          <w:rtl/>
        </w:rPr>
        <w:t>יצחק קרויזר</w:t>
      </w:r>
      <w:r>
        <w:rPr>
          <w:rtl/>
        </w:rPr>
        <w:tab/>
      </w:r>
      <w:r>
        <w:rPr>
          <w:rtl/>
        </w:rPr>
        <w:tab/>
        <w:t xml:space="preserve">–   </w:t>
      </w:r>
      <w:r>
        <w:rPr>
          <w:rFonts w:hint="cs"/>
          <w:rtl/>
        </w:rPr>
        <w:t>בעד</w:t>
      </w:r>
    </w:p>
    <w:p w:rsidR="00E24329" w:rsidRDefault="00E24329" w:rsidP="003D5949">
      <w:pPr>
        <w:rPr>
          <w:rtl/>
        </w:rPr>
      </w:pPr>
      <w:r>
        <w:rPr>
          <w:rtl/>
        </w:rPr>
        <w:t>גלעד קריב</w:t>
      </w:r>
      <w:r>
        <w:rPr>
          <w:rtl/>
        </w:rPr>
        <w:tab/>
      </w:r>
      <w:r>
        <w:rPr>
          <w:rtl/>
        </w:rPr>
        <w:tab/>
        <w:t xml:space="preserve">–   </w:t>
      </w:r>
      <w:r>
        <w:rPr>
          <w:rFonts w:hint="cs"/>
          <w:rtl/>
        </w:rPr>
        <w:t>אינו נוכח</w:t>
      </w:r>
    </w:p>
    <w:p w:rsidR="00E24329" w:rsidRDefault="00E24329" w:rsidP="003D5949">
      <w:pPr>
        <w:rPr>
          <w:rtl/>
        </w:rPr>
      </w:pPr>
      <w:r>
        <w:rPr>
          <w:rtl/>
        </w:rPr>
        <w:t>שלמה קרעי</w:t>
      </w:r>
      <w:r>
        <w:rPr>
          <w:rtl/>
        </w:rPr>
        <w:tab/>
      </w:r>
      <w:r>
        <w:rPr>
          <w:rtl/>
        </w:rPr>
        <w:tab/>
        <w:t xml:space="preserve">–   </w:t>
      </w:r>
      <w:r>
        <w:rPr>
          <w:rFonts w:hint="cs"/>
          <w:rtl/>
        </w:rPr>
        <w:t>בעד</w:t>
      </w:r>
    </w:p>
    <w:p w:rsidR="00E24329" w:rsidRDefault="00E24329" w:rsidP="003D5949">
      <w:pPr>
        <w:rPr>
          <w:rtl/>
        </w:rPr>
      </w:pPr>
      <w:r>
        <w:rPr>
          <w:rtl/>
        </w:rPr>
        <w:t>אליהו רביבו</w:t>
      </w:r>
      <w:r>
        <w:rPr>
          <w:rtl/>
        </w:rPr>
        <w:tab/>
      </w:r>
      <w:r>
        <w:rPr>
          <w:rtl/>
        </w:rPr>
        <w:tab/>
        <w:t xml:space="preserve">–   </w:t>
      </w:r>
      <w:r>
        <w:rPr>
          <w:rFonts w:hint="cs"/>
          <w:rtl/>
        </w:rPr>
        <w:t>אינו נוכח</w:t>
      </w:r>
    </w:p>
    <w:p w:rsidR="00E24329" w:rsidRDefault="00E24329" w:rsidP="003D5949">
      <w:pPr>
        <w:rPr>
          <w:rtl/>
        </w:rPr>
      </w:pPr>
      <w:r>
        <w:rPr>
          <w:rtl/>
        </w:rPr>
        <w:t>משה רוט</w:t>
      </w:r>
      <w:r>
        <w:rPr>
          <w:rtl/>
        </w:rPr>
        <w:tab/>
      </w:r>
      <w:r>
        <w:rPr>
          <w:rtl/>
        </w:rPr>
        <w:tab/>
        <w:t xml:space="preserve">–   </w:t>
      </w:r>
      <w:r>
        <w:rPr>
          <w:rFonts w:hint="cs"/>
          <w:rtl/>
        </w:rPr>
        <w:t>בעד</w:t>
      </w:r>
    </w:p>
    <w:p w:rsidR="00E24329" w:rsidRDefault="00E24329" w:rsidP="003D5949">
      <w:pPr>
        <w:rPr>
          <w:rtl/>
        </w:rPr>
      </w:pPr>
      <w:r>
        <w:rPr>
          <w:rtl/>
        </w:rPr>
        <w:t>שמחה רוטמן</w:t>
      </w:r>
      <w:r>
        <w:rPr>
          <w:rtl/>
        </w:rPr>
        <w:tab/>
      </w:r>
      <w:r>
        <w:rPr>
          <w:rtl/>
        </w:rPr>
        <w:tab/>
        <w:t xml:space="preserve">–   </w:t>
      </w:r>
      <w:r>
        <w:rPr>
          <w:rFonts w:hint="cs"/>
          <w:rtl/>
        </w:rPr>
        <w:t>בעד</w:t>
      </w:r>
    </w:p>
    <w:p w:rsidR="00E24329" w:rsidRDefault="00E24329" w:rsidP="003D5949">
      <w:pPr>
        <w:rPr>
          <w:rtl/>
        </w:rPr>
      </w:pPr>
      <w:r>
        <w:rPr>
          <w:rtl/>
        </w:rPr>
        <w:t>עידן רול</w:t>
      </w:r>
      <w:r>
        <w:rPr>
          <w:rtl/>
        </w:rPr>
        <w:tab/>
      </w:r>
      <w:r>
        <w:rPr>
          <w:rtl/>
        </w:rPr>
        <w:tab/>
      </w:r>
      <w:r>
        <w:rPr>
          <w:rtl/>
        </w:rPr>
        <w:tab/>
        <w:t xml:space="preserve">–   </w:t>
      </w:r>
      <w:r>
        <w:rPr>
          <w:rFonts w:hint="cs"/>
          <w:rtl/>
        </w:rPr>
        <w:t>אינו נוכח</w:t>
      </w:r>
    </w:p>
    <w:p w:rsidR="00E24329" w:rsidRDefault="00E24329" w:rsidP="003D5949">
      <w:pPr>
        <w:rPr>
          <w:rtl/>
        </w:rPr>
      </w:pPr>
      <w:r>
        <w:rPr>
          <w:rtl/>
        </w:rPr>
        <w:t>אפרת רייטן מרום</w:t>
      </w:r>
      <w:r>
        <w:rPr>
          <w:rtl/>
        </w:rPr>
        <w:tab/>
        <w:t xml:space="preserve">–   </w:t>
      </w:r>
      <w:r>
        <w:rPr>
          <w:rFonts w:hint="cs"/>
          <w:rtl/>
        </w:rPr>
        <w:t>אינה נוכחת</w:t>
      </w:r>
    </w:p>
    <w:p w:rsidR="00E24329" w:rsidRDefault="00E24329" w:rsidP="003D5949">
      <w:pPr>
        <w:rPr>
          <w:rtl/>
        </w:rPr>
      </w:pPr>
      <w:r>
        <w:rPr>
          <w:rtl/>
        </w:rPr>
        <w:t>יפעת שאשא ביטון</w:t>
      </w:r>
      <w:r>
        <w:rPr>
          <w:rtl/>
        </w:rPr>
        <w:tab/>
        <w:t xml:space="preserve">–   </w:t>
      </w:r>
      <w:r>
        <w:rPr>
          <w:rFonts w:hint="cs"/>
          <w:rtl/>
        </w:rPr>
        <w:t>אינה נוכחת</w:t>
      </w:r>
    </w:p>
    <w:p w:rsidR="00E24329" w:rsidRDefault="00E24329" w:rsidP="003D5949">
      <w:pPr>
        <w:rPr>
          <w:rtl/>
        </w:rPr>
      </w:pPr>
      <w:r>
        <w:rPr>
          <w:rtl/>
        </w:rPr>
        <w:t>אלון שוסטר</w:t>
      </w:r>
      <w:r>
        <w:rPr>
          <w:rtl/>
        </w:rPr>
        <w:tab/>
      </w:r>
      <w:r>
        <w:rPr>
          <w:rtl/>
        </w:rPr>
        <w:tab/>
        <w:t xml:space="preserve">–   </w:t>
      </w:r>
      <w:r>
        <w:rPr>
          <w:rFonts w:hint="cs"/>
          <w:rtl/>
        </w:rPr>
        <w:t>אינו נוכח</w:t>
      </w:r>
    </w:p>
    <w:p w:rsidR="00E24329" w:rsidRDefault="00E24329" w:rsidP="003D5949">
      <w:pPr>
        <w:rPr>
          <w:rtl/>
        </w:rPr>
      </w:pPr>
      <w:r>
        <w:rPr>
          <w:rtl/>
        </w:rPr>
        <w:t>קטי קטרין שטרית</w:t>
      </w:r>
      <w:r>
        <w:rPr>
          <w:rtl/>
        </w:rPr>
        <w:tab/>
        <w:t xml:space="preserve">–   </w:t>
      </w:r>
      <w:r>
        <w:rPr>
          <w:rFonts w:hint="cs"/>
          <w:rtl/>
        </w:rPr>
        <w:t>בעד</w:t>
      </w:r>
    </w:p>
    <w:p w:rsidR="00E24329" w:rsidRDefault="00E24329" w:rsidP="003D5949">
      <w:pPr>
        <w:rPr>
          <w:rtl/>
        </w:rPr>
      </w:pPr>
      <w:r>
        <w:rPr>
          <w:rtl/>
        </w:rPr>
        <w:t>אלעזר שטרן</w:t>
      </w:r>
      <w:r>
        <w:rPr>
          <w:rtl/>
        </w:rPr>
        <w:tab/>
      </w:r>
      <w:r>
        <w:rPr>
          <w:rtl/>
        </w:rPr>
        <w:tab/>
        <w:t xml:space="preserve">–   </w:t>
      </w:r>
      <w:r>
        <w:rPr>
          <w:rFonts w:hint="cs"/>
          <w:rtl/>
        </w:rPr>
        <w:t>אינו משתתף בהצבעה</w:t>
      </w:r>
    </w:p>
    <w:p w:rsidR="00E24329" w:rsidRDefault="00E24329" w:rsidP="003D5949">
      <w:pPr>
        <w:rPr>
          <w:rtl/>
        </w:rPr>
      </w:pPr>
      <w:r>
        <w:rPr>
          <w:rtl/>
        </w:rPr>
        <w:t>מיכל שיר סגמן</w:t>
      </w:r>
      <w:r>
        <w:rPr>
          <w:rtl/>
        </w:rPr>
        <w:tab/>
      </w:r>
      <w:r>
        <w:rPr>
          <w:rtl/>
        </w:rPr>
        <w:tab/>
        <w:t xml:space="preserve">–   </w:t>
      </w:r>
      <w:r>
        <w:rPr>
          <w:rFonts w:hint="cs"/>
          <w:rtl/>
        </w:rPr>
        <w:t>אינה נוכחת</w:t>
      </w:r>
    </w:p>
    <w:p w:rsidR="00E24329" w:rsidRDefault="00E24329" w:rsidP="003D5949">
      <w:pPr>
        <w:rPr>
          <w:rtl/>
        </w:rPr>
      </w:pPr>
      <w:r>
        <w:rPr>
          <w:rtl/>
        </w:rPr>
        <w:t>נאור שירי</w:t>
      </w:r>
      <w:r>
        <w:rPr>
          <w:rtl/>
        </w:rPr>
        <w:tab/>
      </w:r>
      <w:r>
        <w:rPr>
          <w:rtl/>
        </w:rPr>
        <w:tab/>
        <w:t xml:space="preserve">–   </w:t>
      </w:r>
      <w:r>
        <w:rPr>
          <w:rFonts w:hint="cs"/>
          <w:rtl/>
        </w:rPr>
        <w:t>אינו נוכח</w:t>
      </w:r>
    </w:p>
    <w:p w:rsidR="00E24329" w:rsidRDefault="00E24329" w:rsidP="003D5949">
      <w:pPr>
        <w:rPr>
          <w:rtl/>
        </w:rPr>
      </w:pPr>
      <w:r>
        <w:rPr>
          <w:rtl/>
        </w:rPr>
        <w:t>אושר שקלים</w:t>
      </w:r>
      <w:r>
        <w:rPr>
          <w:rtl/>
        </w:rPr>
        <w:tab/>
      </w:r>
      <w:r>
        <w:rPr>
          <w:rtl/>
        </w:rPr>
        <w:tab/>
        <w:t xml:space="preserve">–   </w:t>
      </w:r>
      <w:r>
        <w:rPr>
          <w:rFonts w:hint="cs"/>
          <w:rtl/>
        </w:rPr>
        <w:t>בעד</w:t>
      </w:r>
    </w:p>
    <w:p w:rsidR="00E24329" w:rsidRDefault="00E24329" w:rsidP="003D5949">
      <w:pPr>
        <w:rPr>
          <w:rtl/>
        </w:rPr>
      </w:pPr>
      <w:r>
        <w:rPr>
          <w:rtl/>
        </w:rPr>
        <w:t>עאידה תומא סלימאן</w:t>
      </w:r>
      <w:r>
        <w:rPr>
          <w:rtl/>
        </w:rPr>
        <w:tab/>
        <w:t xml:space="preserve">–   </w:t>
      </w:r>
      <w:r>
        <w:rPr>
          <w:rFonts w:hint="cs"/>
          <w:rtl/>
        </w:rPr>
        <w:t>אינה נוכחת</w:t>
      </w:r>
    </w:p>
    <w:p w:rsidR="00E24329" w:rsidRDefault="00E24329" w:rsidP="003D5949">
      <w:pPr>
        <w:rPr>
          <w:rtl/>
        </w:rPr>
      </w:pPr>
      <w:r>
        <w:rPr>
          <w:rtl/>
        </w:rPr>
        <w:t>פנינה תמנו</w:t>
      </w:r>
      <w:r>
        <w:rPr>
          <w:rtl/>
        </w:rPr>
        <w:tab/>
      </w:r>
      <w:r>
        <w:rPr>
          <w:rtl/>
        </w:rPr>
        <w:tab/>
        <w:t xml:space="preserve">–   </w:t>
      </w:r>
      <w:r>
        <w:rPr>
          <w:rFonts w:hint="cs"/>
          <w:rtl/>
        </w:rPr>
        <w:t>אינה נוכחת</w:t>
      </w:r>
    </w:p>
    <w:p w:rsidR="00E24329" w:rsidRDefault="00E24329" w:rsidP="00171634">
      <w:pPr>
        <w:ind w:firstLine="0"/>
        <w:rPr>
          <w:rtl/>
        </w:rPr>
      </w:pPr>
    </w:p>
    <w:p w:rsidR="00E24329" w:rsidRDefault="00E24329" w:rsidP="00171634">
      <w:pPr>
        <w:pStyle w:val="af7"/>
        <w:keepNext/>
        <w:rPr>
          <w:rtl/>
        </w:rPr>
      </w:pPr>
      <w:r w:rsidRPr="00346CC3">
        <w:rPr>
          <w:rStyle w:val="TagStyle"/>
          <w:rtl/>
        </w:rPr>
        <w:t xml:space="preserve"> &lt;&lt; יור &gt;&gt;</w:t>
      </w:r>
      <w:r w:rsidRPr="00C740D0">
        <w:rPr>
          <w:rStyle w:val="TagStyle"/>
          <w:rtl/>
        </w:rPr>
        <w:t xml:space="preserve"> </w:t>
      </w:r>
      <w:r>
        <w:rPr>
          <w:rtl/>
        </w:rPr>
        <w:t>היו"ר ארז מלול:</w:t>
      </w:r>
      <w:r w:rsidRPr="00C740D0">
        <w:rPr>
          <w:rStyle w:val="TagStyle"/>
          <w:rtl/>
        </w:rPr>
        <w:t xml:space="preserve"> </w:t>
      </w:r>
      <w:r w:rsidRPr="00346CC3">
        <w:rPr>
          <w:rStyle w:val="TagStyle"/>
          <w:rtl/>
        </w:rPr>
        <w:t>&lt;&lt; יור &gt;&gt;</w:t>
      </w:r>
      <w:r>
        <w:rPr>
          <w:rtl/>
        </w:rPr>
        <w:t xml:space="preserve">   </w:t>
      </w:r>
    </w:p>
    <w:p w:rsidR="00E24329" w:rsidRDefault="00E24329" w:rsidP="003C6D77">
      <w:pPr>
        <w:rPr>
          <w:rtl/>
          <w:lang w:eastAsia="he-IL"/>
        </w:rPr>
      </w:pPr>
    </w:p>
    <w:p w:rsidR="00E24329" w:rsidRDefault="00E24329" w:rsidP="00171634">
      <w:pPr>
        <w:rPr>
          <w:rtl/>
          <w:lang w:eastAsia="he-IL"/>
        </w:rPr>
      </w:pPr>
      <w:r>
        <w:rPr>
          <w:rFonts w:hint="cs"/>
          <w:rtl/>
          <w:lang w:eastAsia="he-IL"/>
        </w:rPr>
        <w:t>נעבור לסיבוב השני. בבקשה, כבוד המזכיר.</w:t>
      </w:r>
    </w:p>
    <w:p w:rsidR="00E24329" w:rsidRDefault="00E24329" w:rsidP="00171634">
      <w:pPr>
        <w:ind w:firstLine="0"/>
        <w:rPr>
          <w:rtl/>
          <w:lang w:eastAsia="he-IL"/>
        </w:rPr>
      </w:pPr>
      <w:bookmarkStart w:id="6486" w:name="_ETM_Q14_610917"/>
      <w:bookmarkStart w:id="6487" w:name="_ETM_Q14_610991"/>
      <w:bookmarkStart w:id="6488" w:name="_ETM_Q14_611012"/>
      <w:bookmarkStart w:id="6489" w:name="_ETM_Q14_611065"/>
      <w:bookmarkEnd w:id="6486"/>
      <w:bookmarkEnd w:id="6487"/>
      <w:bookmarkEnd w:id="6488"/>
      <w:bookmarkEnd w:id="6489"/>
    </w:p>
    <w:p w:rsidR="00E24329" w:rsidRDefault="00E24329" w:rsidP="00171634">
      <w:pPr>
        <w:pStyle w:val="af6"/>
        <w:keepNext/>
        <w:rPr>
          <w:rtl/>
        </w:rPr>
      </w:pPr>
      <w:bookmarkStart w:id="6490" w:name="ET_interruption_6327_2"/>
      <w:r w:rsidRPr="00346CC3">
        <w:rPr>
          <w:rStyle w:val="TagStyle"/>
          <w:rtl/>
        </w:rPr>
        <w:t xml:space="preserve"> &lt;&lt; קריאה &gt;&gt;</w:t>
      </w:r>
      <w:r w:rsidRPr="0035040E">
        <w:rPr>
          <w:rStyle w:val="TagStyle"/>
          <w:rtl/>
        </w:rPr>
        <w:t xml:space="preserve"> </w:t>
      </w:r>
      <w:r>
        <w:rPr>
          <w:rtl/>
        </w:rPr>
        <w:t>מזכיר הכנסת דן מרזוק:</w:t>
      </w:r>
      <w:r w:rsidRPr="0035040E">
        <w:rPr>
          <w:rStyle w:val="TagStyle"/>
          <w:rtl/>
        </w:rPr>
        <w:t xml:space="preserve"> </w:t>
      </w:r>
      <w:r w:rsidRPr="00346CC3">
        <w:rPr>
          <w:rStyle w:val="TagStyle"/>
          <w:rtl/>
        </w:rPr>
        <w:t>&lt;&lt; קריאה &gt;&gt;</w:t>
      </w:r>
      <w:r>
        <w:rPr>
          <w:rtl/>
        </w:rPr>
        <w:t xml:space="preserve">   </w:t>
      </w:r>
      <w:bookmarkEnd w:id="6490"/>
    </w:p>
    <w:p w:rsidR="00E24329" w:rsidRDefault="00E24329" w:rsidP="003D5949">
      <w:pPr>
        <w:ind w:firstLine="0"/>
        <w:rPr>
          <w:rtl/>
          <w:lang w:eastAsia="he-IL"/>
        </w:rPr>
      </w:pPr>
      <w:r>
        <w:rPr>
          <w:rFonts w:hint="cs"/>
          <w:rtl/>
          <w:lang w:eastAsia="he-IL"/>
        </w:rPr>
        <w:t>(קורא בשמות חברי הכנסת)</w:t>
      </w:r>
    </w:p>
    <w:p w:rsidR="00E24329" w:rsidRPr="0035040E" w:rsidRDefault="00E24329" w:rsidP="00171634">
      <w:pPr>
        <w:rPr>
          <w:rtl/>
          <w:lang w:eastAsia="he-IL"/>
        </w:rPr>
      </w:pPr>
    </w:p>
    <w:p w:rsidR="00E24329" w:rsidRDefault="00E24329" w:rsidP="00B33556">
      <w:pPr>
        <w:rPr>
          <w:rtl/>
        </w:rPr>
      </w:pPr>
      <w:r>
        <w:rPr>
          <w:rtl/>
        </w:rPr>
        <w:t>יולי יואל אדלשטיין</w:t>
      </w:r>
      <w:r>
        <w:rPr>
          <w:rtl/>
        </w:rPr>
        <w:tab/>
        <w:t xml:space="preserve">–   </w:t>
      </w:r>
      <w:r>
        <w:rPr>
          <w:rFonts w:hint="cs"/>
          <w:rtl/>
        </w:rPr>
        <w:t>אינו נוכח</w:t>
      </w:r>
    </w:p>
    <w:p w:rsidR="00E24329" w:rsidRDefault="00E24329" w:rsidP="00B33556">
      <w:pPr>
        <w:rPr>
          <w:rtl/>
        </w:rPr>
      </w:pPr>
      <w:r>
        <w:rPr>
          <w:rtl/>
        </w:rPr>
        <w:t>אמיר אוחנה</w:t>
      </w:r>
      <w:r>
        <w:rPr>
          <w:rtl/>
        </w:rPr>
        <w:tab/>
      </w:r>
      <w:r>
        <w:rPr>
          <w:rtl/>
        </w:rPr>
        <w:tab/>
        <w:t xml:space="preserve">–   </w:t>
      </w:r>
      <w:r>
        <w:rPr>
          <w:rFonts w:hint="cs"/>
          <w:rtl/>
        </w:rPr>
        <w:t>אינו נוכח</w:t>
      </w:r>
    </w:p>
    <w:p w:rsidR="00E24329" w:rsidRDefault="00E24329" w:rsidP="00B33556">
      <w:pPr>
        <w:rPr>
          <w:rtl/>
        </w:rPr>
      </w:pPr>
      <w:r>
        <w:rPr>
          <w:rtl/>
        </w:rPr>
        <w:t>גדי איזנקוט</w:t>
      </w:r>
      <w:r>
        <w:rPr>
          <w:rtl/>
        </w:rPr>
        <w:tab/>
      </w:r>
      <w:r>
        <w:rPr>
          <w:rtl/>
        </w:rPr>
        <w:tab/>
        <w:t xml:space="preserve">–   </w:t>
      </w:r>
      <w:r>
        <w:rPr>
          <w:rFonts w:hint="cs"/>
          <w:rtl/>
        </w:rPr>
        <w:t>אינו נוכח</w:t>
      </w:r>
    </w:p>
    <w:p w:rsidR="00E24329" w:rsidRDefault="00E24329" w:rsidP="00B33556">
      <w:pPr>
        <w:rPr>
          <w:rtl/>
        </w:rPr>
      </w:pPr>
      <w:r>
        <w:rPr>
          <w:rtl/>
        </w:rPr>
        <w:t>ואליד אלהואשלה</w:t>
      </w:r>
      <w:r>
        <w:rPr>
          <w:rtl/>
        </w:rPr>
        <w:tab/>
      </w:r>
      <w:r>
        <w:rPr>
          <w:rtl/>
        </w:rPr>
        <w:tab/>
        <w:t xml:space="preserve">–   </w:t>
      </w:r>
      <w:r>
        <w:rPr>
          <w:rFonts w:hint="cs"/>
          <w:rtl/>
        </w:rPr>
        <w:t>נגד</w:t>
      </w:r>
    </w:p>
    <w:p w:rsidR="00E24329" w:rsidRDefault="00E24329" w:rsidP="00B33556">
      <w:pPr>
        <w:rPr>
          <w:rtl/>
        </w:rPr>
      </w:pPr>
      <w:r>
        <w:rPr>
          <w:rtl/>
        </w:rPr>
        <w:t>קארין אלהרר</w:t>
      </w:r>
      <w:r>
        <w:rPr>
          <w:rtl/>
        </w:rPr>
        <w:tab/>
      </w:r>
      <w:r>
        <w:rPr>
          <w:rtl/>
        </w:rPr>
        <w:tab/>
        <w:t xml:space="preserve">–   </w:t>
      </w:r>
      <w:r>
        <w:rPr>
          <w:rFonts w:hint="cs"/>
          <w:rtl/>
        </w:rPr>
        <w:t>אינה נוכחת</w:t>
      </w:r>
    </w:p>
    <w:p w:rsidR="00E24329" w:rsidRDefault="00E24329" w:rsidP="00B33556">
      <w:pPr>
        <w:rPr>
          <w:rtl/>
        </w:rPr>
      </w:pPr>
      <w:r>
        <w:rPr>
          <w:rtl/>
        </w:rPr>
        <w:t>זאב אלקין</w:t>
      </w:r>
      <w:r>
        <w:rPr>
          <w:rtl/>
        </w:rPr>
        <w:tab/>
      </w:r>
      <w:r>
        <w:rPr>
          <w:rtl/>
        </w:rPr>
        <w:tab/>
        <w:t xml:space="preserve">–   </w:t>
      </w:r>
      <w:r>
        <w:rPr>
          <w:rFonts w:hint="cs"/>
          <w:rtl/>
        </w:rPr>
        <w:t xml:space="preserve">אינו </w:t>
      </w:r>
      <w:bookmarkStart w:id="6491" w:name="_ETM_Q14_632510"/>
      <w:bookmarkEnd w:id="6491"/>
      <w:r>
        <w:rPr>
          <w:rFonts w:hint="cs"/>
          <w:rtl/>
        </w:rPr>
        <w:t>נוכח</w:t>
      </w:r>
    </w:p>
    <w:p w:rsidR="00E24329" w:rsidRDefault="00E24329" w:rsidP="00B33556">
      <w:pPr>
        <w:rPr>
          <w:rtl/>
        </w:rPr>
      </w:pPr>
      <w:r>
        <w:rPr>
          <w:rtl/>
        </w:rPr>
        <w:t>משה ארבל</w:t>
      </w:r>
      <w:r>
        <w:rPr>
          <w:rtl/>
        </w:rPr>
        <w:tab/>
      </w:r>
      <w:r>
        <w:rPr>
          <w:rtl/>
        </w:rPr>
        <w:tab/>
        <w:t xml:space="preserve">–   </w:t>
      </w:r>
      <w:r>
        <w:rPr>
          <w:rFonts w:hint="cs"/>
          <w:rtl/>
        </w:rPr>
        <w:t>אינו נוכח</w:t>
      </w:r>
    </w:p>
    <w:p w:rsidR="00E24329" w:rsidRDefault="00E24329" w:rsidP="00B33556">
      <w:pPr>
        <w:rPr>
          <w:rtl/>
        </w:rPr>
      </w:pPr>
      <w:r>
        <w:rPr>
          <w:rtl/>
        </w:rPr>
        <w:t>דבי ביטון</w:t>
      </w:r>
      <w:r>
        <w:rPr>
          <w:rtl/>
        </w:rPr>
        <w:tab/>
      </w:r>
      <w:r>
        <w:rPr>
          <w:rtl/>
        </w:rPr>
        <w:tab/>
        <w:t xml:space="preserve">–   </w:t>
      </w:r>
      <w:r>
        <w:rPr>
          <w:rFonts w:hint="cs"/>
          <w:rtl/>
        </w:rPr>
        <w:t>אינה נוכחת</w:t>
      </w:r>
    </w:p>
    <w:p w:rsidR="00E24329" w:rsidRDefault="00E24329" w:rsidP="00B33556">
      <w:pPr>
        <w:rPr>
          <w:rtl/>
        </w:rPr>
      </w:pPr>
      <w:r>
        <w:rPr>
          <w:rtl/>
        </w:rPr>
        <w:t>מיכאל מרדכי ביטון</w:t>
      </w:r>
      <w:r>
        <w:rPr>
          <w:rtl/>
        </w:rPr>
        <w:tab/>
        <w:t xml:space="preserve">–   </w:t>
      </w:r>
      <w:r>
        <w:rPr>
          <w:rFonts w:hint="cs"/>
          <w:rtl/>
        </w:rPr>
        <w:t>אינו נוכח</w:t>
      </w:r>
    </w:p>
    <w:p w:rsidR="00E24329" w:rsidRDefault="00E24329" w:rsidP="00B33556">
      <w:pPr>
        <w:rPr>
          <w:rtl/>
        </w:rPr>
      </w:pPr>
      <w:r>
        <w:rPr>
          <w:rtl/>
        </w:rPr>
        <w:t>ולדימיר בליאק</w:t>
      </w:r>
      <w:r>
        <w:rPr>
          <w:rtl/>
        </w:rPr>
        <w:tab/>
      </w:r>
      <w:r>
        <w:rPr>
          <w:rtl/>
        </w:rPr>
        <w:tab/>
        <w:t xml:space="preserve">–   </w:t>
      </w:r>
      <w:r>
        <w:rPr>
          <w:rFonts w:hint="cs"/>
          <w:rtl/>
        </w:rPr>
        <w:t>אינו נוכח</w:t>
      </w:r>
    </w:p>
    <w:p w:rsidR="00E24329" w:rsidRDefault="00E24329" w:rsidP="00B33556">
      <w:pPr>
        <w:rPr>
          <w:rtl/>
        </w:rPr>
      </w:pPr>
      <w:r>
        <w:rPr>
          <w:rtl/>
        </w:rPr>
        <w:t>מירב בן ארי</w:t>
      </w:r>
      <w:r>
        <w:rPr>
          <w:rtl/>
        </w:rPr>
        <w:tab/>
      </w:r>
      <w:r>
        <w:rPr>
          <w:rtl/>
        </w:rPr>
        <w:tab/>
        <w:t xml:space="preserve">–   </w:t>
      </w:r>
      <w:r>
        <w:rPr>
          <w:rFonts w:hint="cs"/>
          <w:rtl/>
        </w:rPr>
        <w:t>אינה נוכחת</w:t>
      </w:r>
    </w:p>
    <w:p w:rsidR="00E24329" w:rsidRDefault="00E24329" w:rsidP="00B33556">
      <w:pPr>
        <w:rPr>
          <w:rtl/>
        </w:rPr>
      </w:pPr>
      <w:r>
        <w:rPr>
          <w:rtl/>
        </w:rPr>
        <w:t>רם בן ברק</w:t>
      </w:r>
      <w:r>
        <w:rPr>
          <w:rtl/>
        </w:rPr>
        <w:tab/>
      </w:r>
      <w:r>
        <w:rPr>
          <w:rtl/>
        </w:rPr>
        <w:tab/>
        <w:t xml:space="preserve">–   </w:t>
      </w:r>
      <w:r>
        <w:rPr>
          <w:rFonts w:hint="cs"/>
          <w:rtl/>
        </w:rPr>
        <w:t>אינו נוכח</w:t>
      </w:r>
    </w:p>
    <w:p w:rsidR="00E24329" w:rsidRDefault="00E24329" w:rsidP="00B33556">
      <w:pPr>
        <w:rPr>
          <w:rtl/>
        </w:rPr>
      </w:pPr>
      <w:r>
        <w:rPr>
          <w:rtl/>
        </w:rPr>
        <w:t>איתמר בן גביר</w:t>
      </w:r>
      <w:r>
        <w:rPr>
          <w:rtl/>
        </w:rPr>
        <w:tab/>
      </w:r>
      <w:r>
        <w:rPr>
          <w:rtl/>
        </w:rPr>
        <w:tab/>
        <w:t xml:space="preserve">–   </w:t>
      </w:r>
      <w:r>
        <w:rPr>
          <w:rFonts w:hint="cs"/>
          <w:rtl/>
        </w:rPr>
        <w:t>אינו נוכח</w:t>
      </w:r>
    </w:p>
    <w:p w:rsidR="00E24329" w:rsidRDefault="00E24329" w:rsidP="00B33556">
      <w:pPr>
        <w:rPr>
          <w:rtl/>
        </w:rPr>
      </w:pPr>
      <w:r>
        <w:rPr>
          <w:rtl/>
        </w:rPr>
        <w:t>אליהו ברוכי</w:t>
      </w:r>
      <w:r>
        <w:rPr>
          <w:rtl/>
        </w:rPr>
        <w:tab/>
      </w:r>
      <w:r>
        <w:rPr>
          <w:rtl/>
        </w:rPr>
        <w:tab/>
        <w:t xml:space="preserve">–   </w:t>
      </w:r>
      <w:r>
        <w:rPr>
          <w:rFonts w:hint="cs"/>
          <w:rtl/>
        </w:rPr>
        <w:t>אינו נוכח</w:t>
      </w:r>
    </w:p>
    <w:p w:rsidR="00E24329" w:rsidRDefault="00E24329" w:rsidP="00B33556">
      <w:pPr>
        <w:rPr>
          <w:rtl/>
        </w:rPr>
      </w:pPr>
      <w:r>
        <w:rPr>
          <w:rtl/>
        </w:rPr>
        <w:t>יואב גלנט</w:t>
      </w:r>
      <w:r>
        <w:rPr>
          <w:rtl/>
        </w:rPr>
        <w:tab/>
      </w:r>
      <w:r>
        <w:rPr>
          <w:rtl/>
        </w:rPr>
        <w:tab/>
        <w:t xml:space="preserve">–   </w:t>
      </w:r>
      <w:r>
        <w:rPr>
          <w:rFonts w:hint="cs"/>
          <w:rtl/>
        </w:rPr>
        <w:t>אינו נוכח</w:t>
      </w:r>
    </w:p>
    <w:p w:rsidR="00E24329" w:rsidRDefault="00E24329" w:rsidP="00B33556">
      <w:pPr>
        <w:rPr>
          <w:rtl/>
        </w:rPr>
      </w:pPr>
      <w:r>
        <w:rPr>
          <w:rtl/>
        </w:rPr>
        <w:t>גילה גמליאל</w:t>
      </w:r>
      <w:r>
        <w:rPr>
          <w:rtl/>
        </w:rPr>
        <w:tab/>
      </w:r>
      <w:r>
        <w:rPr>
          <w:rtl/>
        </w:rPr>
        <w:tab/>
        <w:t xml:space="preserve">–   </w:t>
      </w:r>
      <w:r>
        <w:rPr>
          <w:rFonts w:hint="cs"/>
          <w:rtl/>
        </w:rPr>
        <w:t>אינה נוכחת</w:t>
      </w:r>
    </w:p>
    <w:p w:rsidR="00E24329" w:rsidRDefault="00E24329" w:rsidP="00B33556">
      <w:pPr>
        <w:rPr>
          <w:rtl/>
        </w:rPr>
      </w:pPr>
      <w:r>
        <w:rPr>
          <w:rtl/>
        </w:rPr>
        <w:t>בנימין גנץ</w:t>
      </w:r>
      <w:r>
        <w:rPr>
          <w:rtl/>
        </w:rPr>
        <w:tab/>
      </w:r>
      <w:r>
        <w:rPr>
          <w:rtl/>
        </w:rPr>
        <w:tab/>
        <w:t xml:space="preserve">–   </w:t>
      </w:r>
      <w:r>
        <w:rPr>
          <w:rFonts w:hint="cs"/>
          <w:rtl/>
        </w:rPr>
        <w:t>אינו נוכח</w:t>
      </w:r>
    </w:p>
    <w:p w:rsidR="00E24329" w:rsidRDefault="00E24329" w:rsidP="00B33556">
      <w:pPr>
        <w:rPr>
          <w:rtl/>
        </w:rPr>
      </w:pPr>
      <w:r>
        <w:rPr>
          <w:rtl/>
        </w:rPr>
        <w:t>משה גפני</w:t>
      </w:r>
      <w:r>
        <w:rPr>
          <w:rtl/>
        </w:rPr>
        <w:tab/>
      </w:r>
      <w:r>
        <w:rPr>
          <w:rtl/>
        </w:rPr>
        <w:tab/>
        <w:t xml:space="preserve">–   </w:t>
      </w:r>
      <w:r>
        <w:rPr>
          <w:rFonts w:hint="cs"/>
          <w:rtl/>
        </w:rPr>
        <w:t>אינו נוכח</w:t>
      </w:r>
    </w:p>
    <w:p w:rsidR="00E24329" w:rsidRDefault="00E24329" w:rsidP="00B33556">
      <w:pPr>
        <w:rPr>
          <w:rtl/>
        </w:rPr>
      </w:pPr>
      <w:r>
        <w:rPr>
          <w:rtl/>
        </w:rPr>
        <w:t>סימון דוידסון</w:t>
      </w:r>
      <w:r>
        <w:rPr>
          <w:rtl/>
        </w:rPr>
        <w:tab/>
      </w:r>
      <w:r>
        <w:rPr>
          <w:rtl/>
        </w:rPr>
        <w:tab/>
        <w:t xml:space="preserve">–   </w:t>
      </w:r>
      <w:r>
        <w:rPr>
          <w:rFonts w:hint="cs"/>
          <w:rtl/>
        </w:rPr>
        <w:t>אינו נוכח</w:t>
      </w:r>
    </w:p>
    <w:p w:rsidR="00E24329" w:rsidRDefault="00E24329" w:rsidP="00B33556">
      <w:pPr>
        <w:rPr>
          <w:rtl/>
        </w:rPr>
      </w:pPr>
      <w:r>
        <w:rPr>
          <w:rtl/>
        </w:rPr>
        <w:t>אבי דיכטר</w:t>
      </w:r>
      <w:r>
        <w:rPr>
          <w:rtl/>
        </w:rPr>
        <w:tab/>
      </w:r>
      <w:r>
        <w:rPr>
          <w:rtl/>
        </w:rPr>
        <w:tab/>
        <w:t xml:space="preserve">–   </w:t>
      </w:r>
      <w:r>
        <w:rPr>
          <w:rFonts w:hint="cs"/>
          <w:rtl/>
        </w:rPr>
        <w:t>אינו נוכח</w:t>
      </w:r>
    </w:p>
    <w:p w:rsidR="00E24329" w:rsidRDefault="00E24329" w:rsidP="00B33556">
      <w:pPr>
        <w:rPr>
          <w:rtl/>
        </w:rPr>
      </w:pPr>
      <w:r>
        <w:rPr>
          <w:rtl/>
        </w:rPr>
        <w:t>אריה מכלוף דרעי</w:t>
      </w:r>
      <w:r>
        <w:rPr>
          <w:rtl/>
        </w:rPr>
        <w:tab/>
        <w:t xml:space="preserve">–   </w:t>
      </w:r>
      <w:r>
        <w:rPr>
          <w:rFonts w:hint="cs"/>
          <w:rtl/>
        </w:rPr>
        <w:t>אינו נוכח</w:t>
      </w:r>
    </w:p>
    <w:p w:rsidR="00E24329" w:rsidRDefault="00E24329" w:rsidP="00B33556">
      <w:pPr>
        <w:rPr>
          <w:rtl/>
        </w:rPr>
      </w:pPr>
      <w:r>
        <w:rPr>
          <w:rtl/>
        </w:rPr>
        <w:t>שרן מרים השכל</w:t>
      </w:r>
      <w:r>
        <w:rPr>
          <w:rtl/>
        </w:rPr>
        <w:tab/>
      </w:r>
      <w:r>
        <w:rPr>
          <w:rtl/>
        </w:rPr>
        <w:tab/>
        <w:t xml:space="preserve">–   </w:t>
      </w:r>
      <w:r>
        <w:rPr>
          <w:rFonts w:hint="cs"/>
          <w:rtl/>
        </w:rPr>
        <w:t xml:space="preserve">אינה </w:t>
      </w:r>
      <w:bookmarkStart w:id="6492" w:name="_ETM_Q14_673814"/>
      <w:bookmarkEnd w:id="6492"/>
      <w:r>
        <w:rPr>
          <w:rFonts w:hint="cs"/>
          <w:rtl/>
        </w:rPr>
        <w:t>נוכחת</w:t>
      </w:r>
    </w:p>
    <w:p w:rsidR="00E24329" w:rsidRDefault="00E24329" w:rsidP="00B33556">
      <w:pPr>
        <w:rPr>
          <w:rtl/>
        </w:rPr>
      </w:pPr>
      <w:r>
        <w:rPr>
          <w:rtl/>
        </w:rPr>
        <w:t>מיכל מרים וולדיגר</w:t>
      </w:r>
      <w:r>
        <w:rPr>
          <w:rtl/>
        </w:rPr>
        <w:tab/>
        <w:t xml:space="preserve">–   </w:t>
      </w:r>
      <w:r>
        <w:rPr>
          <w:rFonts w:hint="cs"/>
          <w:rtl/>
        </w:rPr>
        <w:t>בעד</w:t>
      </w:r>
    </w:p>
    <w:p w:rsidR="00E24329" w:rsidRDefault="00E24329" w:rsidP="00B33556">
      <w:pPr>
        <w:rPr>
          <w:rtl/>
        </w:rPr>
      </w:pPr>
      <w:r>
        <w:rPr>
          <w:rtl/>
        </w:rPr>
        <w:t>אימאן ח'טיב יאסין</w:t>
      </w:r>
      <w:r>
        <w:rPr>
          <w:rtl/>
        </w:rPr>
        <w:tab/>
        <w:t xml:space="preserve">–   </w:t>
      </w:r>
      <w:r>
        <w:rPr>
          <w:rFonts w:hint="cs"/>
          <w:rtl/>
        </w:rPr>
        <w:t>נגד</w:t>
      </w:r>
    </w:p>
    <w:p w:rsidR="00E24329" w:rsidRDefault="00E24329" w:rsidP="00B33556">
      <w:pPr>
        <w:rPr>
          <w:rtl/>
        </w:rPr>
      </w:pPr>
      <w:r>
        <w:rPr>
          <w:rtl/>
        </w:rPr>
        <w:t>ווליד טאהא</w:t>
      </w:r>
      <w:r>
        <w:rPr>
          <w:rtl/>
        </w:rPr>
        <w:tab/>
      </w:r>
      <w:r>
        <w:rPr>
          <w:rtl/>
        </w:rPr>
        <w:tab/>
        <w:t xml:space="preserve">–   </w:t>
      </w:r>
      <w:r>
        <w:rPr>
          <w:rFonts w:hint="cs"/>
          <w:rtl/>
        </w:rPr>
        <w:t>אינו נוכח</w:t>
      </w:r>
    </w:p>
    <w:p w:rsidR="00E24329" w:rsidRDefault="00E24329" w:rsidP="00B33556">
      <w:pPr>
        <w:rPr>
          <w:rtl/>
        </w:rPr>
      </w:pPr>
      <w:r>
        <w:rPr>
          <w:rtl/>
        </w:rPr>
        <w:t>בועז טופורובסקי</w:t>
      </w:r>
      <w:r>
        <w:rPr>
          <w:rtl/>
        </w:rPr>
        <w:tab/>
      </w:r>
      <w:r>
        <w:rPr>
          <w:rtl/>
        </w:rPr>
        <w:tab/>
        <w:t xml:space="preserve">–   </w:t>
      </w:r>
      <w:r>
        <w:rPr>
          <w:rFonts w:hint="cs"/>
          <w:rtl/>
        </w:rPr>
        <w:t>אינו נוכח</w:t>
      </w:r>
    </w:p>
    <w:p w:rsidR="00E24329" w:rsidRDefault="00E24329" w:rsidP="00B33556">
      <w:pPr>
        <w:rPr>
          <w:rtl/>
        </w:rPr>
      </w:pPr>
      <w:r>
        <w:rPr>
          <w:rtl/>
        </w:rPr>
        <w:t>משה טור פז</w:t>
      </w:r>
      <w:r>
        <w:rPr>
          <w:rtl/>
        </w:rPr>
        <w:tab/>
      </w:r>
      <w:r>
        <w:rPr>
          <w:rtl/>
        </w:rPr>
        <w:tab/>
        <w:t xml:space="preserve">–   </w:t>
      </w:r>
      <w:r>
        <w:rPr>
          <w:rFonts w:hint="cs"/>
          <w:rtl/>
        </w:rPr>
        <w:t>אינו נוכח</w:t>
      </w:r>
    </w:p>
    <w:p w:rsidR="00E24329" w:rsidRDefault="00E24329" w:rsidP="00B33556">
      <w:pPr>
        <w:rPr>
          <w:rtl/>
        </w:rPr>
      </w:pPr>
      <w:r>
        <w:rPr>
          <w:rtl/>
        </w:rPr>
        <w:t>אחמד טיבי</w:t>
      </w:r>
      <w:r>
        <w:rPr>
          <w:rtl/>
        </w:rPr>
        <w:tab/>
      </w:r>
      <w:r>
        <w:rPr>
          <w:rtl/>
        </w:rPr>
        <w:tab/>
        <w:t xml:space="preserve">–   </w:t>
      </w:r>
      <w:r>
        <w:rPr>
          <w:rFonts w:hint="cs"/>
          <w:rtl/>
        </w:rPr>
        <w:t>נגד</w:t>
      </w:r>
    </w:p>
    <w:p w:rsidR="00E24329" w:rsidRDefault="00E24329" w:rsidP="00B33556">
      <w:pPr>
        <w:rPr>
          <w:rtl/>
        </w:rPr>
      </w:pPr>
      <w:r>
        <w:rPr>
          <w:rtl/>
        </w:rPr>
        <w:t>אוהד טל</w:t>
      </w:r>
      <w:r>
        <w:rPr>
          <w:rtl/>
        </w:rPr>
        <w:tab/>
      </w:r>
      <w:r>
        <w:rPr>
          <w:rtl/>
        </w:rPr>
        <w:tab/>
      </w:r>
      <w:r>
        <w:rPr>
          <w:rtl/>
        </w:rPr>
        <w:tab/>
        <w:t xml:space="preserve">–   </w:t>
      </w:r>
      <w:r>
        <w:rPr>
          <w:rFonts w:hint="cs"/>
          <w:rtl/>
        </w:rPr>
        <w:t>אינו נוכח</w:t>
      </w:r>
    </w:p>
    <w:p w:rsidR="00E24329" w:rsidRDefault="00E24329" w:rsidP="00B33556">
      <w:pPr>
        <w:rPr>
          <w:rtl/>
        </w:rPr>
      </w:pPr>
      <w:r>
        <w:rPr>
          <w:rtl/>
        </w:rPr>
        <w:t>חילי טרופר</w:t>
      </w:r>
      <w:r>
        <w:rPr>
          <w:rtl/>
        </w:rPr>
        <w:tab/>
      </w:r>
      <w:r>
        <w:rPr>
          <w:rtl/>
        </w:rPr>
        <w:tab/>
        <w:t xml:space="preserve">–   </w:t>
      </w:r>
      <w:r>
        <w:rPr>
          <w:rFonts w:hint="cs"/>
          <w:rtl/>
        </w:rPr>
        <w:t>אינו נוכח</w:t>
      </w:r>
    </w:p>
    <w:p w:rsidR="00E24329" w:rsidRDefault="00E24329" w:rsidP="00B33556">
      <w:pPr>
        <w:rPr>
          <w:rtl/>
        </w:rPr>
      </w:pPr>
      <w:r>
        <w:rPr>
          <w:rtl/>
        </w:rPr>
        <w:t>מאיר כהן</w:t>
      </w:r>
      <w:r>
        <w:rPr>
          <w:rtl/>
        </w:rPr>
        <w:tab/>
      </w:r>
      <w:r>
        <w:rPr>
          <w:rtl/>
        </w:rPr>
        <w:tab/>
        <w:t xml:space="preserve">–   </w:t>
      </w:r>
      <w:r>
        <w:rPr>
          <w:rFonts w:hint="cs"/>
          <w:rtl/>
        </w:rPr>
        <w:t>אינו נוכח</w:t>
      </w:r>
    </w:p>
    <w:p w:rsidR="00E24329" w:rsidRDefault="00E24329" w:rsidP="00B33556">
      <w:pPr>
        <w:rPr>
          <w:rtl/>
        </w:rPr>
      </w:pPr>
      <w:r>
        <w:rPr>
          <w:rtl/>
        </w:rPr>
        <w:t>מירב כהן</w:t>
      </w:r>
      <w:r>
        <w:rPr>
          <w:rtl/>
        </w:rPr>
        <w:tab/>
      </w:r>
      <w:r>
        <w:rPr>
          <w:rtl/>
        </w:rPr>
        <w:tab/>
        <w:t xml:space="preserve">–   </w:t>
      </w:r>
      <w:r>
        <w:rPr>
          <w:rFonts w:hint="cs"/>
          <w:rtl/>
        </w:rPr>
        <w:t>אינה נוכחת</w:t>
      </w:r>
    </w:p>
    <w:p w:rsidR="00E24329" w:rsidRDefault="00E24329" w:rsidP="00B33556">
      <w:pPr>
        <w:rPr>
          <w:rtl/>
        </w:rPr>
      </w:pPr>
      <w:r>
        <w:rPr>
          <w:rtl/>
        </w:rPr>
        <w:t>מתן כהנא</w:t>
      </w:r>
      <w:r>
        <w:rPr>
          <w:rtl/>
        </w:rPr>
        <w:tab/>
      </w:r>
      <w:r>
        <w:rPr>
          <w:rtl/>
        </w:rPr>
        <w:tab/>
        <w:t xml:space="preserve">–   </w:t>
      </w:r>
      <w:r>
        <w:rPr>
          <w:rFonts w:hint="cs"/>
          <w:rtl/>
        </w:rPr>
        <w:t>אינו נוכח</w:t>
      </w:r>
    </w:p>
    <w:p w:rsidR="00E24329" w:rsidRDefault="00E24329" w:rsidP="00B33556">
      <w:pPr>
        <w:rPr>
          <w:rtl/>
        </w:rPr>
      </w:pPr>
      <w:r>
        <w:rPr>
          <w:rtl/>
        </w:rPr>
        <w:t>עופר כסיף</w:t>
      </w:r>
      <w:r>
        <w:rPr>
          <w:rtl/>
        </w:rPr>
        <w:tab/>
      </w:r>
      <w:r>
        <w:rPr>
          <w:rtl/>
        </w:rPr>
        <w:tab/>
        <w:t xml:space="preserve">–   </w:t>
      </w:r>
      <w:r>
        <w:rPr>
          <w:rFonts w:hint="cs"/>
          <w:rtl/>
        </w:rPr>
        <w:t>אינו נוכח</w:t>
      </w:r>
    </w:p>
    <w:p w:rsidR="00E24329" w:rsidRDefault="00E24329" w:rsidP="00B33556">
      <w:pPr>
        <w:rPr>
          <w:rtl/>
        </w:rPr>
      </w:pPr>
      <w:r>
        <w:rPr>
          <w:rtl/>
        </w:rPr>
        <w:t>רון כץ</w:t>
      </w:r>
      <w:r>
        <w:rPr>
          <w:rtl/>
        </w:rPr>
        <w:tab/>
      </w:r>
      <w:r>
        <w:rPr>
          <w:rtl/>
        </w:rPr>
        <w:tab/>
      </w:r>
      <w:r>
        <w:rPr>
          <w:rtl/>
        </w:rPr>
        <w:tab/>
        <w:t xml:space="preserve">–   </w:t>
      </w:r>
      <w:r>
        <w:rPr>
          <w:rFonts w:hint="cs"/>
          <w:rtl/>
        </w:rPr>
        <w:t>אינו נוכח</w:t>
      </w:r>
    </w:p>
    <w:p w:rsidR="00E24329" w:rsidRDefault="00E24329" w:rsidP="00B33556">
      <w:pPr>
        <w:rPr>
          <w:rtl/>
        </w:rPr>
      </w:pPr>
      <w:r>
        <w:rPr>
          <w:rtl/>
        </w:rPr>
        <w:t>יוראי להב הרצנו</w:t>
      </w:r>
      <w:r>
        <w:rPr>
          <w:rtl/>
        </w:rPr>
        <w:tab/>
      </w:r>
      <w:r>
        <w:rPr>
          <w:rtl/>
        </w:rPr>
        <w:tab/>
        <w:t xml:space="preserve">–   </w:t>
      </w:r>
      <w:r>
        <w:rPr>
          <w:rFonts w:hint="cs"/>
          <w:rtl/>
        </w:rPr>
        <w:t>אינו נוכח</w:t>
      </w:r>
    </w:p>
    <w:p w:rsidR="00E24329" w:rsidRDefault="00E24329" w:rsidP="00B33556">
      <w:pPr>
        <w:rPr>
          <w:rtl/>
        </w:rPr>
      </w:pPr>
      <w:r>
        <w:rPr>
          <w:rtl/>
        </w:rPr>
        <w:t>ירון לוי</w:t>
      </w:r>
      <w:r>
        <w:rPr>
          <w:rtl/>
        </w:rPr>
        <w:tab/>
      </w:r>
      <w:r>
        <w:rPr>
          <w:rtl/>
        </w:rPr>
        <w:tab/>
      </w:r>
      <w:r>
        <w:rPr>
          <w:rtl/>
        </w:rPr>
        <w:tab/>
        <w:t xml:space="preserve">–   </w:t>
      </w:r>
      <w:r>
        <w:rPr>
          <w:rFonts w:hint="cs"/>
          <w:rtl/>
        </w:rPr>
        <w:t>אינו נוכח</w:t>
      </w:r>
    </w:p>
    <w:p w:rsidR="00E24329" w:rsidRDefault="00E24329" w:rsidP="00B33556">
      <w:pPr>
        <w:rPr>
          <w:rtl/>
        </w:rPr>
      </w:pPr>
      <w:r>
        <w:rPr>
          <w:rtl/>
        </w:rPr>
        <w:t>מיקי לוי</w:t>
      </w:r>
      <w:r>
        <w:rPr>
          <w:rtl/>
        </w:rPr>
        <w:tab/>
      </w:r>
      <w:r>
        <w:rPr>
          <w:rtl/>
        </w:rPr>
        <w:tab/>
      </w:r>
      <w:r>
        <w:rPr>
          <w:rtl/>
        </w:rPr>
        <w:tab/>
        <w:t xml:space="preserve">–   </w:t>
      </w:r>
      <w:r>
        <w:rPr>
          <w:rFonts w:hint="cs"/>
          <w:rtl/>
        </w:rPr>
        <w:t>אינו נוכח</w:t>
      </w:r>
    </w:p>
    <w:p w:rsidR="00E24329" w:rsidRDefault="00E24329" w:rsidP="00B33556">
      <w:pPr>
        <w:rPr>
          <w:rtl/>
        </w:rPr>
      </w:pPr>
      <w:r>
        <w:rPr>
          <w:rtl/>
        </w:rPr>
        <w:t>יריב לוין</w:t>
      </w:r>
      <w:r>
        <w:rPr>
          <w:rtl/>
        </w:rPr>
        <w:tab/>
      </w:r>
      <w:r>
        <w:rPr>
          <w:rtl/>
        </w:rPr>
        <w:tab/>
      </w:r>
      <w:r>
        <w:rPr>
          <w:rtl/>
        </w:rPr>
        <w:tab/>
        <w:t xml:space="preserve">–   </w:t>
      </w:r>
      <w:r>
        <w:rPr>
          <w:rFonts w:hint="cs"/>
          <w:rtl/>
        </w:rPr>
        <w:t>בעד</w:t>
      </w:r>
    </w:p>
    <w:p w:rsidR="00E24329" w:rsidRDefault="00E24329" w:rsidP="00B33556">
      <w:pPr>
        <w:rPr>
          <w:rtl/>
        </w:rPr>
      </w:pPr>
      <w:r>
        <w:rPr>
          <w:rtl/>
        </w:rPr>
        <w:t>נעמה לזימי</w:t>
      </w:r>
      <w:r>
        <w:rPr>
          <w:rtl/>
        </w:rPr>
        <w:tab/>
      </w:r>
      <w:r>
        <w:rPr>
          <w:rtl/>
        </w:rPr>
        <w:tab/>
        <w:t xml:space="preserve">–   </w:t>
      </w:r>
      <w:r>
        <w:rPr>
          <w:rFonts w:hint="cs"/>
          <w:rtl/>
        </w:rPr>
        <w:t>אינה נוכחת</w:t>
      </w:r>
    </w:p>
    <w:p w:rsidR="00E24329" w:rsidRDefault="00E24329" w:rsidP="00B33556">
      <w:pPr>
        <w:rPr>
          <w:rtl/>
        </w:rPr>
      </w:pPr>
      <w:r>
        <w:rPr>
          <w:rtl/>
        </w:rPr>
        <w:t>אביגדור ליברמן</w:t>
      </w:r>
      <w:r>
        <w:rPr>
          <w:rtl/>
        </w:rPr>
        <w:tab/>
      </w:r>
      <w:r>
        <w:rPr>
          <w:rtl/>
        </w:rPr>
        <w:tab/>
        <w:t xml:space="preserve">–   </w:t>
      </w:r>
      <w:r>
        <w:rPr>
          <w:rFonts w:hint="cs"/>
          <w:rtl/>
        </w:rPr>
        <w:t>אינו נוכח</w:t>
      </w:r>
    </w:p>
    <w:p w:rsidR="00E24329" w:rsidRDefault="00E24329" w:rsidP="00B33556">
      <w:pPr>
        <w:rPr>
          <w:rtl/>
        </w:rPr>
      </w:pPr>
      <w:r>
        <w:rPr>
          <w:rtl/>
        </w:rPr>
        <w:t>יאיר לפיד</w:t>
      </w:r>
      <w:r>
        <w:rPr>
          <w:rtl/>
        </w:rPr>
        <w:tab/>
      </w:r>
      <w:r>
        <w:rPr>
          <w:rtl/>
        </w:rPr>
        <w:tab/>
        <w:t xml:space="preserve">–   </w:t>
      </w:r>
      <w:r>
        <w:rPr>
          <w:rFonts w:hint="cs"/>
          <w:rtl/>
        </w:rPr>
        <w:t>אינו נוכח</w:t>
      </w:r>
    </w:p>
    <w:p w:rsidR="00E24329" w:rsidRDefault="00E24329" w:rsidP="00B33556">
      <w:pPr>
        <w:rPr>
          <w:rtl/>
        </w:rPr>
      </w:pPr>
      <w:r>
        <w:rPr>
          <w:rtl/>
        </w:rPr>
        <w:t>טטיאנה מזרסקי</w:t>
      </w:r>
      <w:r>
        <w:rPr>
          <w:rtl/>
        </w:rPr>
        <w:tab/>
      </w:r>
      <w:r>
        <w:rPr>
          <w:rtl/>
        </w:rPr>
        <w:tab/>
        <w:t xml:space="preserve">–   </w:t>
      </w:r>
      <w:r>
        <w:rPr>
          <w:rFonts w:hint="cs"/>
          <w:rtl/>
        </w:rPr>
        <w:t>אינה נוכחת</w:t>
      </w:r>
    </w:p>
    <w:p w:rsidR="00E24329" w:rsidRDefault="00E24329" w:rsidP="00B33556">
      <w:pPr>
        <w:rPr>
          <w:rtl/>
        </w:rPr>
      </w:pPr>
      <w:r>
        <w:rPr>
          <w:rtl/>
        </w:rPr>
        <w:t>מרב מיכאלי</w:t>
      </w:r>
      <w:r>
        <w:rPr>
          <w:rtl/>
        </w:rPr>
        <w:tab/>
      </w:r>
      <w:r>
        <w:rPr>
          <w:rtl/>
        </w:rPr>
        <w:tab/>
        <w:t xml:space="preserve">–   </w:t>
      </w:r>
      <w:r>
        <w:rPr>
          <w:rFonts w:hint="cs"/>
          <w:rtl/>
        </w:rPr>
        <w:t>אינה נוכחת</w:t>
      </w:r>
    </w:p>
    <w:p w:rsidR="00E24329" w:rsidRDefault="00E24329" w:rsidP="00B33556">
      <w:pPr>
        <w:rPr>
          <w:rtl/>
        </w:rPr>
      </w:pPr>
      <w:r>
        <w:rPr>
          <w:rtl/>
        </w:rPr>
        <w:t>שלי טל מירון</w:t>
      </w:r>
      <w:r>
        <w:rPr>
          <w:rtl/>
        </w:rPr>
        <w:tab/>
      </w:r>
      <w:r>
        <w:rPr>
          <w:rtl/>
        </w:rPr>
        <w:tab/>
        <w:t xml:space="preserve">–   </w:t>
      </w:r>
      <w:r>
        <w:rPr>
          <w:rFonts w:hint="cs"/>
          <w:rtl/>
        </w:rPr>
        <w:t>אינה נוכחת</w:t>
      </w:r>
    </w:p>
    <w:p w:rsidR="00E24329" w:rsidRDefault="00E24329" w:rsidP="00B33556">
      <w:pPr>
        <w:rPr>
          <w:rtl/>
        </w:rPr>
      </w:pPr>
      <w:r>
        <w:rPr>
          <w:rtl/>
        </w:rPr>
        <w:t>יוליה מלינובסקי</w:t>
      </w:r>
      <w:r>
        <w:rPr>
          <w:rtl/>
        </w:rPr>
        <w:tab/>
      </w:r>
      <w:r>
        <w:rPr>
          <w:rtl/>
        </w:rPr>
        <w:tab/>
        <w:t xml:space="preserve">–   </w:t>
      </w:r>
      <w:r>
        <w:rPr>
          <w:rFonts w:hint="cs"/>
          <w:rtl/>
        </w:rPr>
        <w:t>אינה נוכחת</w:t>
      </w:r>
    </w:p>
    <w:p w:rsidR="00E24329" w:rsidRDefault="00E24329" w:rsidP="00B33556">
      <w:pPr>
        <w:rPr>
          <w:rtl/>
        </w:rPr>
      </w:pPr>
      <w:r>
        <w:rPr>
          <w:rtl/>
        </w:rPr>
        <w:t>אבי מעוז</w:t>
      </w:r>
      <w:r>
        <w:rPr>
          <w:rtl/>
        </w:rPr>
        <w:tab/>
      </w:r>
      <w:r>
        <w:rPr>
          <w:rtl/>
        </w:rPr>
        <w:tab/>
        <w:t xml:space="preserve">–   </w:t>
      </w:r>
      <w:r>
        <w:rPr>
          <w:rFonts w:hint="cs"/>
          <w:rtl/>
        </w:rPr>
        <w:t>אינו נוכח</w:t>
      </w:r>
    </w:p>
    <w:p w:rsidR="00E24329" w:rsidRDefault="00E24329" w:rsidP="00B33556">
      <w:pPr>
        <w:rPr>
          <w:rtl/>
        </w:rPr>
      </w:pPr>
      <w:r>
        <w:rPr>
          <w:rtl/>
        </w:rPr>
        <w:t>שרון ניר</w:t>
      </w:r>
      <w:r>
        <w:rPr>
          <w:rtl/>
        </w:rPr>
        <w:tab/>
      </w:r>
      <w:r>
        <w:rPr>
          <w:rtl/>
        </w:rPr>
        <w:tab/>
      </w:r>
      <w:r>
        <w:rPr>
          <w:rtl/>
        </w:rPr>
        <w:tab/>
        <w:t xml:space="preserve">–   </w:t>
      </w:r>
      <w:r>
        <w:rPr>
          <w:rFonts w:hint="cs"/>
          <w:rtl/>
        </w:rPr>
        <w:t>אינה נוכחת</w:t>
      </w:r>
    </w:p>
    <w:p w:rsidR="00E24329" w:rsidRDefault="00E24329" w:rsidP="00B33556">
      <w:pPr>
        <w:rPr>
          <w:rtl/>
        </w:rPr>
      </w:pPr>
      <w:r>
        <w:rPr>
          <w:rtl/>
        </w:rPr>
        <w:t>בנימין נתניהו</w:t>
      </w:r>
      <w:r>
        <w:rPr>
          <w:rtl/>
        </w:rPr>
        <w:tab/>
      </w:r>
      <w:r>
        <w:rPr>
          <w:rtl/>
        </w:rPr>
        <w:tab/>
        <w:t xml:space="preserve">–   </w:t>
      </w:r>
      <w:r>
        <w:rPr>
          <w:rFonts w:hint="cs"/>
          <w:rtl/>
        </w:rPr>
        <w:t>אינו נוכח</w:t>
      </w:r>
    </w:p>
    <w:p w:rsidR="00E24329" w:rsidRDefault="00E24329" w:rsidP="00B33556">
      <w:pPr>
        <w:rPr>
          <w:rtl/>
        </w:rPr>
      </w:pPr>
      <w:r>
        <w:rPr>
          <w:rtl/>
        </w:rPr>
        <w:t>יואב סגלוביץ'</w:t>
      </w:r>
      <w:r>
        <w:rPr>
          <w:rtl/>
        </w:rPr>
        <w:tab/>
      </w:r>
      <w:r>
        <w:rPr>
          <w:rtl/>
        </w:rPr>
        <w:tab/>
        <w:t xml:space="preserve">–   </w:t>
      </w:r>
      <w:r>
        <w:rPr>
          <w:rFonts w:hint="cs"/>
          <w:rtl/>
        </w:rPr>
        <w:t>אינו נוכח</w:t>
      </w:r>
    </w:p>
    <w:p w:rsidR="00E24329" w:rsidRDefault="00E24329" w:rsidP="00B33556">
      <w:pPr>
        <w:rPr>
          <w:rtl/>
        </w:rPr>
      </w:pPr>
      <w:r>
        <w:rPr>
          <w:rtl/>
        </w:rPr>
        <w:t>יבגני סובה</w:t>
      </w:r>
      <w:r>
        <w:rPr>
          <w:rtl/>
        </w:rPr>
        <w:tab/>
      </w:r>
      <w:r>
        <w:rPr>
          <w:rtl/>
        </w:rPr>
        <w:tab/>
        <w:t xml:space="preserve">–   </w:t>
      </w:r>
      <w:r>
        <w:rPr>
          <w:rFonts w:hint="cs"/>
          <w:rtl/>
        </w:rPr>
        <w:t>אינו נוכח</w:t>
      </w:r>
    </w:p>
    <w:p w:rsidR="00E24329" w:rsidRDefault="00E24329" w:rsidP="00B33556">
      <w:pPr>
        <w:rPr>
          <w:rtl/>
        </w:rPr>
      </w:pPr>
      <w:r>
        <w:rPr>
          <w:rtl/>
        </w:rPr>
        <w:t>משה סולומון</w:t>
      </w:r>
      <w:r>
        <w:rPr>
          <w:rtl/>
        </w:rPr>
        <w:tab/>
      </w:r>
      <w:r>
        <w:rPr>
          <w:rtl/>
        </w:rPr>
        <w:tab/>
        <w:t xml:space="preserve">–   </w:t>
      </w:r>
      <w:r>
        <w:rPr>
          <w:rFonts w:hint="cs"/>
          <w:rtl/>
        </w:rPr>
        <w:t xml:space="preserve">אינו </w:t>
      </w:r>
      <w:bookmarkStart w:id="6493" w:name="_ETM_Q14_769588"/>
      <w:bookmarkEnd w:id="6493"/>
      <w:r>
        <w:rPr>
          <w:rFonts w:hint="cs"/>
          <w:rtl/>
        </w:rPr>
        <w:t>נוכח</w:t>
      </w:r>
    </w:p>
    <w:p w:rsidR="00E24329" w:rsidRDefault="00E24329" w:rsidP="00B33556">
      <w:pPr>
        <w:rPr>
          <w:rtl/>
        </w:rPr>
      </w:pPr>
      <w:r>
        <w:rPr>
          <w:rtl/>
        </w:rPr>
        <w:t>לימור סון הר מלך</w:t>
      </w:r>
      <w:r>
        <w:rPr>
          <w:rtl/>
        </w:rPr>
        <w:tab/>
        <w:t xml:space="preserve">–   </w:t>
      </w:r>
      <w:r>
        <w:rPr>
          <w:rFonts w:hint="cs"/>
          <w:rtl/>
        </w:rPr>
        <w:t>אינה נוכחת</w:t>
      </w:r>
    </w:p>
    <w:p w:rsidR="00E24329" w:rsidRDefault="00E24329" w:rsidP="00B33556">
      <w:pPr>
        <w:rPr>
          <w:rtl/>
        </w:rPr>
      </w:pPr>
      <w:r>
        <w:rPr>
          <w:rtl/>
        </w:rPr>
        <w:t>אופיר סופר</w:t>
      </w:r>
      <w:r>
        <w:rPr>
          <w:rtl/>
        </w:rPr>
        <w:tab/>
      </w:r>
      <w:r>
        <w:rPr>
          <w:rtl/>
        </w:rPr>
        <w:tab/>
        <w:t xml:space="preserve">–   </w:t>
      </w:r>
      <w:r>
        <w:rPr>
          <w:rFonts w:hint="cs"/>
          <w:rtl/>
        </w:rPr>
        <w:t>אינו נוכח</w:t>
      </w:r>
    </w:p>
    <w:p w:rsidR="00E24329" w:rsidRDefault="00E24329" w:rsidP="00B33556">
      <w:pPr>
        <w:rPr>
          <w:rtl/>
        </w:rPr>
      </w:pPr>
      <w:r>
        <w:rPr>
          <w:rtl/>
        </w:rPr>
        <w:t>אורית מלכה סטרוק</w:t>
      </w:r>
      <w:r>
        <w:rPr>
          <w:rtl/>
        </w:rPr>
        <w:tab/>
        <w:t xml:space="preserve">–   </w:t>
      </w:r>
      <w:r>
        <w:rPr>
          <w:rFonts w:hint="cs"/>
          <w:rtl/>
        </w:rPr>
        <w:t>אינה נוכחת</w:t>
      </w:r>
    </w:p>
    <w:p w:rsidR="00E24329" w:rsidRDefault="00E24329" w:rsidP="00B33556">
      <w:pPr>
        <w:rPr>
          <w:rtl/>
        </w:rPr>
      </w:pPr>
      <w:r>
        <w:rPr>
          <w:rtl/>
        </w:rPr>
        <w:t>משה סעדה</w:t>
      </w:r>
      <w:r>
        <w:rPr>
          <w:rtl/>
        </w:rPr>
        <w:tab/>
      </w:r>
      <w:r>
        <w:rPr>
          <w:rtl/>
        </w:rPr>
        <w:tab/>
        <w:t xml:space="preserve">–   </w:t>
      </w:r>
      <w:r>
        <w:rPr>
          <w:rFonts w:hint="cs"/>
          <w:rtl/>
        </w:rPr>
        <w:t>בעד</w:t>
      </w:r>
    </w:p>
    <w:p w:rsidR="00E24329" w:rsidRDefault="00E24329" w:rsidP="00B33556">
      <w:pPr>
        <w:rPr>
          <w:rtl/>
        </w:rPr>
      </w:pPr>
      <w:r>
        <w:rPr>
          <w:rtl/>
        </w:rPr>
        <w:t>גדעון סער</w:t>
      </w:r>
      <w:r>
        <w:rPr>
          <w:rtl/>
        </w:rPr>
        <w:tab/>
      </w:r>
      <w:r>
        <w:rPr>
          <w:rtl/>
        </w:rPr>
        <w:tab/>
        <w:t xml:space="preserve">–   </w:t>
      </w:r>
      <w:r>
        <w:rPr>
          <w:rFonts w:hint="cs"/>
          <w:rtl/>
        </w:rPr>
        <w:t>אינו נוכח</w:t>
      </w:r>
    </w:p>
    <w:p w:rsidR="00E24329" w:rsidRDefault="00E24329" w:rsidP="00171634">
      <w:pPr>
        <w:rPr>
          <w:rtl/>
          <w:lang w:eastAsia="he-IL"/>
        </w:rPr>
      </w:pPr>
      <w:bookmarkStart w:id="6494" w:name="_ETM_Q14_793428"/>
      <w:bookmarkStart w:id="6495" w:name="_ETM_Q14_793484"/>
      <w:bookmarkStart w:id="6496" w:name="_ETM_Q14_793540"/>
      <w:bookmarkStart w:id="6497" w:name="TOR_Q15"/>
      <w:bookmarkEnd w:id="6494"/>
      <w:bookmarkEnd w:id="6495"/>
      <w:bookmarkEnd w:id="6496"/>
      <w:bookmarkEnd w:id="6497"/>
      <w:r>
        <w:rPr>
          <w:rFonts w:hint="eastAsia"/>
          <w:rtl/>
          <w:lang w:eastAsia="he-IL"/>
        </w:rPr>
        <w:t>איימן</w:t>
      </w:r>
      <w:r>
        <w:rPr>
          <w:rtl/>
          <w:lang w:eastAsia="he-IL"/>
        </w:rPr>
        <w:t xml:space="preserve"> עודה</w:t>
      </w:r>
      <w:r>
        <w:rPr>
          <w:rtl/>
          <w:lang w:eastAsia="he-IL"/>
        </w:rPr>
        <w:tab/>
      </w:r>
      <w:r>
        <w:rPr>
          <w:rtl/>
          <w:lang w:eastAsia="he-IL"/>
        </w:rPr>
        <w:tab/>
        <w:t xml:space="preserve">–   </w:t>
      </w:r>
      <w:r>
        <w:rPr>
          <w:rFonts w:hint="cs"/>
          <w:rtl/>
          <w:lang w:eastAsia="he-IL"/>
        </w:rPr>
        <w:t>אינו נוכח</w:t>
      </w:r>
    </w:p>
    <w:p w:rsidR="00E24329" w:rsidRDefault="00E24329" w:rsidP="00171634">
      <w:pPr>
        <w:rPr>
          <w:rtl/>
          <w:lang w:eastAsia="he-IL"/>
        </w:rPr>
      </w:pPr>
      <w:r>
        <w:rPr>
          <w:rFonts w:hint="eastAsia"/>
          <w:rtl/>
          <w:lang w:eastAsia="he-IL"/>
        </w:rPr>
        <w:t>יוסף</w:t>
      </w:r>
      <w:r>
        <w:rPr>
          <w:rtl/>
          <w:lang w:eastAsia="he-IL"/>
        </w:rPr>
        <w:t xml:space="preserve"> עטאונה</w:t>
      </w:r>
      <w:r>
        <w:rPr>
          <w:rtl/>
          <w:lang w:eastAsia="he-IL"/>
        </w:rPr>
        <w:tab/>
      </w:r>
      <w:r>
        <w:rPr>
          <w:rtl/>
          <w:lang w:eastAsia="he-IL"/>
        </w:rPr>
        <w:tab/>
        <w:t xml:space="preserve">–   </w:t>
      </w:r>
      <w:r>
        <w:rPr>
          <w:rFonts w:hint="cs"/>
          <w:rtl/>
          <w:lang w:eastAsia="he-IL"/>
        </w:rPr>
        <w:t>אינו נוכח</w:t>
      </w:r>
    </w:p>
    <w:p w:rsidR="00E24329" w:rsidRDefault="00E24329" w:rsidP="00171634">
      <w:pPr>
        <w:rPr>
          <w:rtl/>
          <w:lang w:eastAsia="he-IL"/>
        </w:rPr>
      </w:pPr>
      <w:r>
        <w:rPr>
          <w:rFonts w:hint="eastAsia"/>
          <w:rtl/>
          <w:lang w:eastAsia="he-IL"/>
        </w:rPr>
        <w:t>חוה</w:t>
      </w:r>
      <w:r>
        <w:rPr>
          <w:rtl/>
          <w:lang w:eastAsia="he-IL"/>
        </w:rPr>
        <w:t xml:space="preserve"> אתי עטייה</w:t>
      </w:r>
      <w:r>
        <w:rPr>
          <w:rtl/>
          <w:lang w:eastAsia="he-IL"/>
        </w:rPr>
        <w:tab/>
      </w:r>
      <w:r>
        <w:rPr>
          <w:rtl/>
          <w:lang w:eastAsia="he-IL"/>
        </w:rPr>
        <w:tab/>
        <w:t xml:space="preserve">–   </w:t>
      </w:r>
      <w:r>
        <w:rPr>
          <w:rFonts w:hint="cs"/>
          <w:rtl/>
          <w:lang w:eastAsia="he-IL"/>
        </w:rPr>
        <w:t>אינה נוכחת</w:t>
      </w:r>
    </w:p>
    <w:p w:rsidR="00E24329" w:rsidRDefault="00E24329" w:rsidP="00171634">
      <w:pPr>
        <w:rPr>
          <w:rtl/>
          <w:lang w:eastAsia="he-IL"/>
        </w:rPr>
      </w:pPr>
      <w:r>
        <w:rPr>
          <w:rFonts w:hint="eastAsia"/>
          <w:rtl/>
          <w:lang w:eastAsia="he-IL"/>
        </w:rPr>
        <w:t>חמד</w:t>
      </w:r>
      <w:r>
        <w:rPr>
          <w:rtl/>
          <w:lang w:eastAsia="he-IL"/>
        </w:rPr>
        <w:t xml:space="preserve"> עמאר</w:t>
      </w:r>
      <w:r>
        <w:rPr>
          <w:rtl/>
          <w:lang w:eastAsia="he-IL"/>
        </w:rPr>
        <w:tab/>
      </w:r>
      <w:r>
        <w:rPr>
          <w:rtl/>
          <w:lang w:eastAsia="he-IL"/>
        </w:rPr>
        <w:tab/>
        <w:t xml:space="preserve">–   </w:t>
      </w:r>
      <w:r>
        <w:rPr>
          <w:rFonts w:hint="cs"/>
          <w:rtl/>
          <w:lang w:eastAsia="he-IL"/>
        </w:rPr>
        <w:t>אינו נוכח</w:t>
      </w:r>
    </w:p>
    <w:p w:rsidR="00E24329" w:rsidRDefault="00E24329" w:rsidP="00171634">
      <w:pPr>
        <w:rPr>
          <w:rtl/>
          <w:lang w:eastAsia="he-IL"/>
        </w:rPr>
      </w:pPr>
      <w:r>
        <w:rPr>
          <w:rFonts w:hint="eastAsia"/>
          <w:rtl/>
          <w:lang w:eastAsia="he-IL"/>
        </w:rPr>
        <w:t>עודד</w:t>
      </w:r>
      <w:r>
        <w:rPr>
          <w:rtl/>
          <w:lang w:eastAsia="he-IL"/>
        </w:rPr>
        <w:t xml:space="preserve"> פורר</w:t>
      </w:r>
      <w:r>
        <w:rPr>
          <w:rtl/>
          <w:lang w:eastAsia="he-IL"/>
        </w:rPr>
        <w:tab/>
      </w:r>
      <w:r>
        <w:rPr>
          <w:rtl/>
          <w:lang w:eastAsia="he-IL"/>
        </w:rPr>
        <w:tab/>
        <w:t xml:space="preserve">–   </w:t>
      </w:r>
      <w:r>
        <w:rPr>
          <w:rFonts w:hint="cs"/>
          <w:rtl/>
          <w:lang w:eastAsia="he-IL"/>
        </w:rPr>
        <w:t>אינו נוכח</w:t>
      </w:r>
    </w:p>
    <w:p w:rsidR="00E24329" w:rsidRDefault="00E24329" w:rsidP="00171634">
      <w:pPr>
        <w:rPr>
          <w:rtl/>
          <w:lang w:eastAsia="he-IL"/>
        </w:rPr>
      </w:pPr>
      <w:r>
        <w:rPr>
          <w:rFonts w:hint="eastAsia"/>
          <w:rtl/>
          <w:lang w:eastAsia="he-IL"/>
        </w:rPr>
        <w:t>יצחק</w:t>
      </w:r>
      <w:r>
        <w:rPr>
          <w:rtl/>
          <w:lang w:eastAsia="he-IL"/>
        </w:rPr>
        <w:t xml:space="preserve"> פינדרוס</w:t>
      </w:r>
      <w:r>
        <w:rPr>
          <w:rtl/>
          <w:lang w:eastAsia="he-IL"/>
        </w:rPr>
        <w:tab/>
      </w:r>
      <w:r>
        <w:rPr>
          <w:rtl/>
          <w:lang w:eastAsia="he-IL"/>
        </w:rPr>
        <w:tab/>
        <w:t xml:space="preserve">–   </w:t>
      </w:r>
      <w:r>
        <w:rPr>
          <w:rFonts w:hint="cs"/>
          <w:rtl/>
          <w:lang w:eastAsia="he-IL"/>
        </w:rPr>
        <w:t>אינו נוכח</w:t>
      </w:r>
    </w:p>
    <w:p w:rsidR="00E24329" w:rsidRDefault="00E24329" w:rsidP="00171634">
      <w:pPr>
        <w:rPr>
          <w:rtl/>
          <w:lang w:eastAsia="he-IL"/>
        </w:rPr>
      </w:pPr>
      <w:r>
        <w:rPr>
          <w:rFonts w:hint="eastAsia"/>
          <w:rtl/>
          <w:lang w:eastAsia="he-IL"/>
        </w:rPr>
        <w:t>יסמין</w:t>
      </w:r>
      <w:r>
        <w:rPr>
          <w:rtl/>
          <w:lang w:eastAsia="he-IL"/>
        </w:rPr>
        <w:t xml:space="preserve"> פרידמן</w:t>
      </w:r>
      <w:r>
        <w:rPr>
          <w:rtl/>
          <w:lang w:eastAsia="he-IL"/>
        </w:rPr>
        <w:tab/>
      </w:r>
      <w:r>
        <w:rPr>
          <w:rtl/>
          <w:lang w:eastAsia="he-IL"/>
        </w:rPr>
        <w:tab/>
        <w:t xml:space="preserve">–   </w:t>
      </w:r>
      <w:r>
        <w:rPr>
          <w:rFonts w:hint="cs"/>
          <w:rtl/>
          <w:lang w:eastAsia="he-IL"/>
        </w:rPr>
        <w:t>אינה נוכחת</w:t>
      </w:r>
    </w:p>
    <w:p w:rsidR="00E24329" w:rsidRDefault="00E24329" w:rsidP="00171634">
      <w:pPr>
        <w:rPr>
          <w:rtl/>
          <w:lang w:eastAsia="he-IL"/>
        </w:rPr>
      </w:pPr>
      <w:r>
        <w:rPr>
          <w:rFonts w:hint="eastAsia"/>
          <w:rtl/>
          <w:lang w:eastAsia="he-IL"/>
        </w:rPr>
        <w:t>אורית</w:t>
      </w:r>
      <w:r>
        <w:rPr>
          <w:rtl/>
          <w:lang w:eastAsia="he-IL"/>
        </w:rPr>
        <w:t xml:space="preserve"> פרקש הכהן</w:t>
      </w:r>
      <w:r>
        <w:rPr>
          <w:rtl/>
          <w:lang w:eastAsia="he-IL"/>
        </w:rPr>
        <w:tab/>
        <w:t xml:space="preserve">–   </w:t>
      </w:r>
      <w:r>
        <w:rPr>
          <w:rFonts w:hint="cs"/>
          <w:rtl/>
          <w:lang w:eastAsia="he-IL"/>
        </w:rPr>
        <w:t>אינה נוכחת</w:t>
      </w:r>
    </w:p>
    <w:p w:rsidR="00E24329" w:rsidRDefault="00E24329" w:rsidP="00171634">
      <w:pPr>
        <w:rPr>
          <w:rtl/>
          <w:lang w:eastAsia="he-IL"/>
        </w:rPr>
      </w:pPr>
      <w:r>
        <w:rPr>
          <w:rFonts w:hint="eastAsia"/>
          <w:rtl/>
          <w:lang w:eastAsia="he-IL"/>
        </w:rPr>
        <w:t>מטי</w:t>
      </w:r>
      <w:r>
        <w:rPr>
          <w:rtl/>
          <w:lang w:eastAsia="he-IL"/>
        </w:rPr>
        <w:t xml:space="preserve"> צרפתי הרכבי</w:t>
      </w:r>
      <w:r>
        <w:rPr>
          <w:rtl/>
          <w:lang w:eastAsia="he-IL"/>
        </w:rPr>
        <w:tab/>
        <w:t xml:space="preserve">–   </w:t>
      </w:r>
      <w:r>
        <w:rPr>
          <w:rFonts w:hint="cs"/>
          <w:rtl/>
          <w:lang w:eastAsia="he-IL"/>
        </w:rPr>
        <w:t>אינה נוכחת</w:t>
      </w:r>
    </w:p>
    <w:p w:rsidR="00E24329" w:rsidRDefault="00E24329" w:rsidP="00171634">
      <w:pPr>
        <w:rPr>
          <w:rtl/>
          <w:lang w:eastAsia="he-IL"/>
        </w:rPr>
      </w:pPr>
      <w:r>
        <w:rPr>
          <w:rFonts w:hint="eastAsia"/>
          <w:rtl/>
          <w:lang w:eastAsia="he-IL"/>
        </w:rPr>
        <w:t>גלעד</w:t>
      </w:r>
      <w:r>
        <w:rPr>
          <w:rtl/>
          <w:lang w:eastAsia="he-IL"/>
        </w:rPr>
        <w:t xml:space="preserve"> קריב</w:t>
      </w:r>
      <w:r>
        <w:rPr>
          <w:rtl/>
          <w:lang w:eastAsia="he-IL"/>
        </w:rPr>
        <w:tab/>
      </w:r>
      <w:r>
        <w:rPr>
          <w:rtl/>
          <w:lang w:eastAsia="he-IL"/>
        </w:rPr>
        <w:tab/>
        <w:t xml:space="preserve">–   </w:t>
      </w:r>
      <w:r>
        <w:rPr>
          <w:rFonts w:hint="cs"/>
          <w:rtl/>
          <w:lang w:eastAsia="he-IL"/>
        </w:rPr>
        <w:t>אינו נוכח</w:t>
      </w:r>
    </w:p>
    <w:p w:rsidR="00E24329" w:rsidRDefault="00E24329" w:rsidP="00171634">
      <w:pPr>
        <w:rPr>
          <w:rtl/>
          <w:lang w:eastAsia="he-IL"/>
        </w:rPr>
      </w:pPr>
      <w:r>
        <w:rPr>
          <w:rFonts w:hint="eastAsia"/>
          <w:rtl/>
          <w:lang w:eastAsia="he-IL"/>
        </w:rPr>
        <w:t>אליהו</w:t>
      </w:r>
      <w:r>
        <w:rPr>
          <w:rtl/>
          <w:lang w:eastAsia="he-IL"/>
        </w:rPr>
        <w:t xml:space="preserve"> רביבו</w:t>
      </w:r>
      <w:r>
        <w:rPr>
          <w:rtl/>
          <w:lang w:eastAsia="he-IL"/>
        </w:rPr>
        <w:tab/>
      </w:r>
      <w:r>
        <w:rPr>
          <w:rtl/>
          <w:lang w:eastAsia="he-IL"/>
        </w:rPr>
        <w:tab/>
        <w:t xml:space="preserve">–   </w:t>
      </w:r>
      <w:r>
        <w:rPr>
          <w:rFonts w:hint="cs"/>
          <w:rtl/>
          <w:lang w:eastAsia="he-IL"/>
        </w:rPr>
        <w:t>בעד</w:t>
      </w:r>
    </w:p>
    <w:p w:rsidR="00E24329" w:rsidRDefault="00E24329" w:rsidP="00171634">
      <w:pPr>
        <w:rPr>
          <w:rtl/>
          <w:lang w:eastAsia="he-IL"/>
        </w:rPr>
      </w:pPr>
      <w:r>
        <w:rPr>
          <w:rFonts w:hint="eastAsia"/>
          <w:rtl/>
          <w:lang w:eastAsia="he-IL"/>
        </w:rPr>
        <w:t>עידן</w:t>
      </w:r>
      <w:r>
        <w:rPr>
          <w:rtl/>
          <w:lang w:eastAsia="he-IL"/>
        </w:rPr>
        <w:t xml:space="preserve"> רול</w:t>
      </w:r>
      <w:r>
        <w:rPr>
          <w:rtl/>
          <w:lang w:eastAsia="he-IL"/>
        </w:rPr>
        <w:tab/>
      </w:r>
      <w:r>
        <w:rPr>
          <w:rtl/>
          <w:lang w:eastAsia="he-IL"/>
        </w:rPr>
        <w:tab/>
      </w:r>
      <w:r>
        <w:rPr>
          <w:rtl/>
          <w:lang w:eastAsia="he-IL"/>
        </w:rPr>
        <w:tab/>
        <w:t xml:space="preserve">–   </w:t>
      </w:r>
      <w:r>
        <w:rPr>
          <w:rFonts w:hint="cs"/>
          <w:rtl/>
          <w:lang w:eastAsia="he-IL"/>
        </w:rPr>
        <w:t>אינו נוכח</w:t>
      </w:r>
    </w:p>
    <w:p w:rsidR="00E24329" w:rsidRDefault="00E24329" w:rsidP="00171634">
      <w:pPr>
        <w:rPr>
          <w:rtl/>
          <w:lang w:eastAsia="he-IL"/>
        </w:rPr>
      </w:pPr>
      <w:r>
        <w:rPr>
          <w:rFonts w:hint="eastAsia"/>
          <w:rtl/>
          <w:lang w:eastAsia="he-IL"/>
        </w:rPr>
        <w:t>אפרת</w:t>
      </w:r>
      <w:r>
        <w:rPr>
          <w:rtl/>
          <w:lang w:eastAsia="he-IL"/>
        </w:rPr>
        <w:t xml:space="preserve"> רייטן מרום</w:t>
      </w:r>
      <w:r>
        <w:rPr>
          <w:rtl/>
          <w:lang w:eastAsia="he-IL"/>
        </w:rPr>
        <w:tab/>
        <w:t xml:space="preserve">–   </w:t>
      </w:r>
      <w:r>
        <w:rPr>
          <w:rFonts w:hint="cs"/>
          <w:rtl/>
          <w:lang w:eastAsia="he-IL"/>
        </w:rPr>
        <w:t>אינה נוכחת</w:t>
      </w:r>
    </w:p>
    <w:p w:rsidR="00E24329" w:rsidRDefault="00E24329" w:rsidP="00171634">
      <w:pPr>
        <w:rPr>
          <w:rtl/>
          <w:lang w:eastAsia="he-IL"/>
        </w:rPr>
      </w:pPr>
      <w:r>
        <w:rPr>
          <w:rFonts w:hint="eastAsia"/>
          <w:rtl/>
          <w:lang w:eastAsia="he-IL"/>
        </w:rPr>
        <w:t>יפעת</w:t>
      </w:r>
      <w:r>
        <w:rPr>
          <w:rtl/>
          <w:lang w:eastAsia="he-IL"/>
        </w:rPr>
        <w:t xml:space="preserve"> שאשא ביטון</w:t>
      </w:r>
      <w:r>
        <w:rPr>
          <w:rtl/>
          <w:lang w:eastAsia="he-IL"/>
        </w:rPr>
        <w:tab/>
        <w:t xml:space="preserve">–   </w:t>
      </w:r>
      <w:r>
        <w:rPr>
          <w:rFonts w:hint="cs"/>
          <w:rtl/>
          <w:lang w:eastAsia="he-IL"/>
        </w:rPr>
        <w:t>אינה נוכחת</w:t>
      </w:r>
    </w:p>
    <w:p w:rsidR="00E24329" w:rsidRDefault="00E24329" w:rsidP="00171634">
      <w:pPr>
        <w:rPr>
          <w:rtl/>
          <w:lang w:eastAsia="he-IL"/>
        </w:rPr>
      </w:pPr>
      <w:r>
        <w:rPr>
          <w:rFonts w:hint="eastAsia"/>
          <w:rtl/>
          <w:lang w:eastAsia="he-IL"/>
        </w:rPr>
        <w:t>אלון</w:t>
      </w:r>
      <w:r>
        <w:rPr>
          <w:rtl/>
          <w:lang w:eastAsia="he-IL"/>
        </w:rPr>
        <w:t xml:space="preserve"> שוסטר</w:t>
      </w:r>
      <w:r>
        <w:rPr>
          <w:rtl/>
          <w:lang w:eastAsia="he-IL"/>
        </w:rPr>
        <w:tab/>
      </w:r>
      <w:r>
        <w:rPr>
          <w:rtl/>
          <w:lang w:eastAsia="he-IL"/>
        </w:rPr>
        <w:tab/>
        <w:t xml:space="preserve">–   </w:t>
      </w:r>
      <w:r>
        <w:rPr>
          <w:rFonts w:hint="cs"/>
          <w:rtl/>
          <w:lang w:eastAsia="he-IL"/>
        </w:rPr>
        <w:t>אינו נוכח</w:t>
      </w:r>
    </w:p>
    <w:p w:rsidR="00E24329" w:rsidRDefault="00E24329" w:rsidP="00171634">
      <w:pPr>
        <w:rPr>
          <w:rtl/>
          <w:lang w:eastAsia="he-IL"/>
        </w:rPr>
      </w:pPr>
      <w:r>
        <w:rPr>
          <w:rFonts w:hint="eastAsia"/>
          <w:rtl/>
          <w:lang w:eastAsia="he-IL"/>
        </w:rPr>
        <w:t>מיכל</w:t>
      </w:r>
      <w:r>
        <w:rPr>
          <w:rtl/>
          <w:lang w:eastAsia="he-IL"/>
        </w:rPr>
        <w:t xml:space="preserve"> שיר סגמן</w:t>
      </w:r>
      <w:r>
        <w:rPr>
          <w:rtl/>
          <w:lang w:eastAsia="he-IL"/>
        </w:rPr>
        <w:tab/>
      </w:r>
      <w:r>
        <w:rPr>
          <w:rtl/>
          <w:lang w:eastAsia="he-IL"/>
        </w:rPr>
        <w:tab/>
        <w:t xml:space="preserve">–   </w:t>
      </w:r>
      <w:r>
        <w:rPr>
          <w:rFonts w:hint="cs"/>
          <w:rtl/>
          <w:lang w:eastAsia="he-IL"/>
        </w:rPr>
        <w:t>אינה נוכחת</w:t>
      </w:r>
    </w:p>
    <w:p w:rsidR="00E24329" w:rsidRDefault="00E24329" w:rsidP="00171634">
      <w:pPr>
        <w:rPr>
          <w:rtl/>
          <w:lang w:eastAsia="he-IL"/>
        </w:rPr>
      </w:pPr>
      <w:r>
        <w:rPr>
          <w:rFonts w:hint="eastAsia"/>
          <w:rtl/>
          <w:lang w:eastAsia="he-IL"/>
        </w:rPr>
        <w:t>נאור</w:t>
      </w:r>
      <w:r>
        <w:rPr>
          <w:rtl/>
          <w:lang w:eastAsia="he-IL"/>
        </w:rPr>
        <w:t xml:space="preserve"> שירי</w:t>
      </w:r>
      <w:r>
        <w:rPr>
          <w:rtl/>
          <w:lang w:eastAsia="he-IL"/>
        </w:rPr>
        <w:tab/>
      </w:r>
      <w:r>
        <w:rPr>
          <w:rtl/>
          <w:lang w:eastAsia="he-IL"/>
        </w:rPr>
        <w:tab/>
        <w:t xml:space="preserve">–   </w:t>
      </w:r>
      <w:r>
        <w:rPr>
          <w:rFonts w:hint="cs"/>
          <w:rtl/>
          <w:lang w:eastAsia="he-IL"/>
        </w:rPr>
        <w:t>אינו נוכח</w:t>
      </w:r>
    </w:p>
    <w:p w:rsidR="00E24329" w:rsidRDefault="00E24329" w:rsidP="00171634">
      <w:pPr>
        <w:rPr>
          <w:rtl/>
          <w:lang w:eastAsia="he-IL"/>
        </w:rPr>
      </w:pPr>
      <w:r>
        <w:rPr>
          <w:rFonts w:hint="eastAsia"/>
          <w:rtl/>
          <w:lang w:eastAsia="he-IL"/>
        </w:rPr>
        <w:t>עאידה</w:t>
      </w:r>
      <w:r>
        <w:rPr>
          <w:rtl/>
          <w:lang w:eastAsia="he-IL"/>
        </w:rPr>
        <w:t xml:space="preserve"> תומא סלימאן</w:t>
      </w:r>
      <w:r>
        <w:rPr>
          <w:rtl/>
          <w:lang w:eastAsia="he-IL"/>
        </w:rPr>
        <w:tab/>
        <w:t xml:space="preserve">–   </w:t>
      </w:r>
      <w:r>
        <w:rPr>
          <w:rFonts w:hint="cs"/>
          <w:rtl/>
          <w:lang w:eastAsia="he-IL"/>
        </w:rPr>
        <w:t>אינה נוכחת</w:t>
      </w:r>
    </w:p>
    <w:p w:rsidR="00E24329" w:rsidRDefault="00E24329" w:rsidP="00171634">
      <w:pPr>
        <w:rPr>
          <w:rtl/>
          <w:lang w:eastAsia="he-IL"/>
        </w:rPr>
      </w:pPr>
      <w:r>
        <w:rPr>
          <w:rFonts w:hint="eastAsia"/>
          <w:rtl/>
          <w:lang w:eastAsia="he-IL"/>
        </w:rPr>
        <w:t>פנינה</w:t>
      </w:r>
      <w:r>
        <w:rPr>
          <w:rtl/>
          <w:lang w:eastAsia="he-IL"/>
        </w:rPr>
        <w:t xml:space="preserve"> תמנו</w:t>
      </w:r>
      <w:r>
        <w:rPr>
          <w:rtl/>
          <w:lang w:eastAsia="he-IL"/>
        </w:rPr>
        <w:tab/>
      </w:r>
      <w:r>
        <w:rPr>
          <w:rtl/>
          <w:lang w:eastAsia="he-IL"/>
        </w:rPr>
        <w:tab/>
        <w:t xml:space="preserve">–   </w:t>
      </w:r>
      <w:r>
        <w:rPr>
          <w:rFonts w:hint="cs"/>
          <w:rtl/>
          <w:lang w:eastAsia="he-IL"/>
        </w:rPr>
        <w:t>אינה נוכחת</w:t>
      </w:r>
    </w:p>
    <w:p w:rsidR="00E24329" w:rsidRDefault="00E24329" w:rsidP="00171634">
      <w:pPr>
        <w:rPr>
          <w:rtl/>
          <w:lang w:eastAsia="he-IL"/>
        </w:rPr>
      </w:pPr>
    </w:p>
    <w:p w:rsidR="00E24329" w:rsidRDefault="00E24329" w:rsidP="00171634">
      <w:pPr>
        <w:pStyle w:val="af7"/>
        <w:keepNext/>
        <w:rPr>
          <w:rtl/>
        </w:rPr>
      </w:pPr>
      <w:r w:rsidRPr="00A10989">
        <w:rPr>
          <w:rStyle w:val="TagStyle"/>
          <w:rtl/>
        </w:rPr>
        <w:t xml:space="preserve"> &lt;&lt; יור &gt;&gt; </w:t>
      </w:r>
      <w:r>
        <w:rPr>
          <w:rtl/>
        </w:rPr>
        <w:t>היו"ר ארז מלול:</w:t>
      </w:r>
      <w:r w:rsidRPr="00A10989">
        <w:rPr>
          <w:rStyle w:val="TagStyle"/>
          <w:rtl/>
        </w:rPr>
        <w:t xml:space="preserve"> &lt;&lt; יור &gt;&gt;</w:t>
      </w:r>
      <w:r>
        <w:rPr>
          <w:rtl/>
        </w:rPr>
        <w:t xml:space="preserve">   </w:t>
      </w:r>
    </w:p>
    <w:p w:rsidR="00E24329" w:rsidRDefault="00E24329" w:rsidP="003C6D77">
      <w:pPr>
        <w:rPr>
          <w:rtl/>
          <w:lang w:eastAsia="he-IL"/>
        </w:rPr>
      </w:pPr>
    </w:p>
    <w:p w:rsidR="00E24329" w:rsidRPr="00A10989" w:rsidRDefault="00E24329" w:rsidP="00171634">
      <w:pPr>
        <w:rPr>
          <w:rtl/>
          <w:lang w:eastAsia="he-IL"/>
        </w:rPr>
      </w:pPr>
      <w:r>
        <w:rPr>
          <w:rFonts w:hint="cs"/>
          <w:rtl/>
          <w:lang w:eastAsia="he-IL"/>
        </w:rPr>
        <w:t xml:space="preserve">האם יש חבר הכנסת במליאה, שקראו בשמו </w:t>
      </w:r>
      <w:bookmarkStart w:id="6498" w:name="_ETM_Q15_252934"/>
      <w:bookmarkEnd w:id="6498"/>
      <w:r>
        <w:rPr>
          <w:rFonts w:hint="cs"/>
          <w:rtl/>
          <w:lang w:eastAsia="he-IL"/>
        </w:rPr>
        <w:t>ולא הצביע? השרה גמליאל.</w:t>
      </w:r>
    </w:p>
    <w:p w:rsidR="00E24329" w:rsidRDefault="00E24329" w:rsidP="00171634">
      <w:pPr>
        <w:rPr>
          <w:rtl/>
          <w:lang w:eastAsia="he-IL"/>
        </w:rPr>
      </w:pPr>
    </w:p>
    <w:p w:rsidR="00E24329" w:rsidRDefault="00E24329" w:rsidP="00171634">
      <w:pPr>
        <w:pStyle w:val="af6"/>
        <w:keepNext/>
        <w:rPr>
          <w:rtl/>
        </w:rPr>
      </w:pPr>
      <w:bookmarkStart w:id="6499" w:name="ET_interruption_6327_3"/>
      <w:r w:rsidRPr="00A10989">
        <w:rPr>
          <w:rStyle w:val="TagStyle"/>
          <w:rtl/>
        </w:rPr>
        <w:t xml:space="preserve"> &lt;&lt; קריאה &gt;&gt; </w:t>
      </w:r>
      <w:r>
        <w:rPr>
          <w:rtl/>
        </w:rPr>
        <w:t>מזכיר הכנסת דן מרזוק:</w:t>
      </w:r>
      <w:r w:rsidRPr="00A10989">
        <w:rPr>
          <w:rStyle w:val="TagStyle"/>
          <w:rtl/>
        </w:rPr>
        <w:t xml:space="preserve"> &lt;&lt; קריאה &gt;&gt;</w:t>
      </w:r>
      <w:r>
        <w:rPr>
          <w:rtl/>
        </w:rPr>
        <w:t xml:space="preserve">   </w:t>
      </w:r>
      <w:bookmarkEnd w:id="6499"/>
    </w:p>
    <w:p w:rsidR="00E24329" w:rsidRDefault="00E24329" w:rsidP="003D5949">
      <w:pPr>
        <w:ind w:firstLine="0"/>
        <w:rPr>
          <w:rtl/>
          <w:lang w:eastAsia="he-IL"/>
        </w:rPr>
      </w:pPr>
      <w:r>
        <w:rPr>
          <w:rFonts w:hint="cs"/>
          <w:rtl/>
          <w:lang w:eastAsia="he-IL"/>
        </w:rPr>
        <w:t>(קורא בשם חברת הכנסת)</w:t>
      </w:r>
    </w:p>
    <w:p w:rsidR="00E24329" w:rsidRDefault="00E24329" w:rsidP="00171634">
      <w:pPr>
        <w:rPr>
          <w:rtl/>
          <w:lang w:eastAsia="he-IL"/>
        </w:rPr>
      </w:pPr>
    </w:p>
    <w:p w:rsidR="00E24329" w:rsidRDefault="00E24329" w:rsidP="00171634">
      <w:pPr>
        <w:rPr>
          <w:rtl/>
          <w:lang w:eastAsia="he-IL"/>
        </w:rPr>
      </w:pPr>
      <w:r>
        <w:rPr>
          <w:rFonts w:hint="cs"/>
          <w:rtl/>
          <w:lang w:eastAsia="he-IL"/>
        </w:rPr>
        <w:t>גילה גמליאל</w:t>
      </w:r>
      <w:r>
        <w:rPr>
          <w:rtl/>
          <w:lang w:eastAsia="he-IL"/>
        </w:rPr>
        <w:tab/>
      </w:r>
      <w:r>
        <w:rPr>
          <w:rtl/>
          <w:lang w:eastAsia="he-IL"/>
        </w:rPr>
        <w:tab/>
        <w:t xml:space="preserve">–   </w:t>
      </w:r>
      <w:r>
        <w:rPr>
          <w:rFonts w:hint="cs"/>
          <w:rtl/>
          <w:lang w:eastAsia="he-IL"/>
        </w:rPr>
        <w:t>בעד</w:t>
      </w:r>
    </w:p>
    <w:p w:rsidR="00E24329" w:rsidRDefault="00E24329" w:rsidP="00171634">
      <w:pPr>
        <w:rPr>
          <w:rtl/>
          <w:lang w:eastAsia="he-IL"/>
        </w:rPr>
      </w:pPr>
    </w:p>
    <w:p w:rsidR="00E24329" w:rsidRDefault="00E24329" w:rsidP="00171634">
      <w:pPr>
        <w:pStyle w:val="af6"/>
        <w:keepNext/>
        <w:rPr>
          <w:rtl/>
        </w:rPr>
      </w:pPr>
      <w:bookmarkStart w:id="6500" w:name="ET_interruption_6151_8"/>
      <w:r w:rsidRPr="00767789">
        <w:rPr>
          <w:rStyle w:val="TagStyle"/>
          <w:rtl/>
        </w:rPr>
        <w:t xml:space="preserve">&lt;&lt; קריאה &gt;&gt; </w:t>
      </w:r>
      <w:r>
        <w:rPr>
          <w:rtl/>
        </w:rPr>
        <w:t>רון כץ (יש עתיד):</w:t>
      </w:r>
      <w:r w:rsidRPr="00767789">
        <w:rPr>
          <w:rStyle w:val="TagStyle"/>
          <w:rtl/>
        </w:rPr>
        <w:t xml:space="preserve"> &lt;&lt; קריאה &gt;&gt;</w:t>
      </w:r>
      <w:r>
        <w:rPr>
          <w:rtl/>
        </w:rPr>
        <w:t xml:space="preserve">   </w:t>
      </w:r>
      <w:bookmarkEnd w:id="6500"/>
    </w:p>
    <w:p w:rsidR="00E24329" w:rsidRDefault="00E24329" w:rsidP="003C6D77">
      <w:pPr>
        <w:rPr>
          <w:rtl/>
          <w:lang w:eastAsia="he-IL"/>
        </w:rPr>
      </w:pPr>
    </w:p>
    <w:p w:rsidR="00E24329" w:rsidRDefault="003C6D77" w:rsidP="003C6D77">
      <w:pPr>
        <w:rPr>
          <w:rtl/>
          <w:lang w:eastAsia="he-IL"/>
        </w:rPr>
      </w:pPr>
      <w:bookmarkStart w:id="6501" w:name="_ETM_Q15_291718"/>
      <w:bookmarkEnd w:id="6501"/>
      <w:r>
        <w:rPr>
          <w:rFonts w:hint="cs"/>
          <w:rtl/>
          <w:lang w:eastAsia="he-IL"/>
        </w:rPr>
        <w:t>– – –</w:t>
      </w:r>
      <w:r w:rsidR="00E24329">
        <w:rPr>
          <w:rFonts w:hint="cs"/>
          <w:rtl/>
          <w:lang w:eastAsia="he-IL"/>
        </w:rPr>
        <w:t xml:space="preserve"> נכנס </w:t>
      </w:r>
      <w:r>
        <w:rPr>
          <w:rFonts w:hint="cs"/>
          <w:rtl/>
          <w:lang w:eastAsia="he-IL"/>
        </w:rPr>
        <w:t>– – –</w:t>
      </w:r>
      <w:r w:rsidR="00E24329">
        <w:rPr>
          <w:rFonts w:hint="cs"/>
          <w:rtl/>
          <w:lang w:eastAsia="he-IL"/>
        </w:rPr>
        <w:t xml:space="preserve"> אתה יכול להצביע עכשיו </w:t>
      </w:r>
      <w:r>
        <w:rPr>
          <w:rFonts w:hint="cs"/>
          <w:rtl/>
          <w:lang w:eastAsia="he-IL"/>
        </w:rPr>
        <w:t>– – –</w:t>
      </w:r>
    </w:p>
    <w:p w:rsidR="00E24329" w:rsidRDefault="00E24329" w:rsidP="00171634">
      <w:pPr>
        <w:rPr>
          <w:rtl/>
          <w:lang w:eastAsia="he-IL"/>
        </w:rPr>
      </w:pPr>
      <w:bookmarkStart w:id="6502" w:name="_ETM_Q15_322611"/>
      <w:bookmarkStart w:id="6503" w:name="_ETM_Q15_322697"/>
      <w:bookmarkEnd w:id="6502"/>
      <w:bookmarkEnd w:id="6503"/>
    </w:p>
    <w:p w:rsidR="00E24329" w:rsidRDefault="00E24329" w:rsidP="00171634">
      <w:pPr>
        <w:pStyle w:val="af7"/>
        <w:keepNext/>
        <w:rPr>
          <w:rtl/>
        </w:rPr>
      </w:pPr>
      <w:r w:rsidRPr="009C196F">
        <w:rPr>
          <w:rStyle w:val="TagStyle"/>
          <w:rtl/>
        </w:rPr>
        <w:t xml:space="preserve"> &lt;&lt; יור &gt;&gt; </w:t>
      </w:r>
      <w:r>
        <w:rPr>
          <w:rtl/>
        </w:rPr>
        <w:t>היו"ר ארז מלול:</w:t>
      </w:r>
      <w:r w:rsidRPr="009C196F">
        <w:rPr>
          <w:rStyle w:val="TagStyle"/>
          <w:rtl/>
        </w:rPr>
        <w:t xml:space="preserve"> &lt;&lt; יור &gt;&gt;</w:t>
      </w:r>
      <w:r>
        <w:rPr>
          <w:rtl/>
        </w:rPr>
        <w:t xml:space="preserve">   </w:t>
      </w:r>
    </w:p>
    <w:p w:rsidR="00E24329" w:rsidRDefault="00E24329" w:rsidP="003C6D77">
      <w:pPr>
        <w:rPr>
          <w:rtl/>
          <w:lang w:eastAsia="he-IL"/>
        </w:rPr>
      </w:pPr>
    </w:p>
    <w:p w:rsidR="00E24329" w:rsidRDefault="00E24329" w:rsidP="00171634">
      <w:pPr>
        <w:rPr>
          <w:rtl/>
          <w:lang w:eastAsia="he-IL"/>
        </w:rPr>
      </w:pPr>
      <w:r>
        <w:rPr>
          <w:rFonts w:hint="cs"/>
          <w:rtl/>
          <w:lang w:eastAsia="he-IL"/>
        </w:rPr>
        <w:t>תם.</w:t>
      </w:r>
    </w:p>
    <w:p w:rsidR="00E24329" w:rsidRDefault="00E24329" w:rsidP="00171634">
      <w:pPr>
        <w:rPr>
          <w:rtl/>
          <w:lang w:eastAsia="he-IL"/>
        </w:rPr>
      </w:pPr>
      <w:bookmarkStart w:id="6504" w:name="_ETM_Q15_324449"/>
      <w:bookmarkStart w:id="6505" w:name="_ETM_Q15_324500"/>
      <w:bookmarkEnd w:id="6504"/>
      <w:bookmarkEnd w:id="6505"/>
    </w:p>
    <w:p w:rsidR="00E24329" w:rsidRDefault="00E24329" w:rsidP="00171634">
      <w:pPr>
        <w:pStyle w:val="af6"/>
        <w:keepNext/>
        <w:rPr>
          <w:rtl/>
        </w:rPr>
      </w:pPr>
      <w:bookmarkStart w:id="6506" w:name="ET_interruption_6151_10"/>
      <w:r w:rsidRPr="006D558C">
        <w:rPr>
          <w:rStyle w:val="TagStyle"/>
          <w:rtl/>
        </w:rPr>
        <w:t xml:space="preserve"> &lt;&lt; קריאה &gt;&gt; </w:t>
      </w:r>
      <w:r>
        <w:rPr>
          <w:rtl/>
        </w:rPr>
        <w:t>רון כץ (יש עתיד):</w:t>
      </w:r>
      <w:r w:rsidRPr="006D558C">
        <w:rPr>
          <w:rStyle w:val="TagStyle"/>
          <w:rtl/>
        </w:rPr>
        <w:t xml:space="preserve"> &lt;&lt; קריאה &gt;&gt;</w:t>
      </w:r>
      <w:r>
        <w:rPr>
          <w:rtl/>
        </w:rPr>
        <w:t xml:space="preserve">   </w:t>
      </w:r>
      <w:bookmarkEnd w:id="6506"/>
    </w:p>
    <w:p w:rsidR="00E24329" w:rsidRDefault="00E24329" w:rsidP="003C6D77">
      <w:pPr>
        <w:rPr>
          <w:rtl/>
          <w:lang w:eastAsia="he-IL"/>
        </w:rPr>
      </w:pPr>
    </w:p>
    <w:p w:rsidR="00E24329" w:rsidRDefault="00E24329" w:rsidP="003C6D77">
      <w:pPr>
        <w:rPr>
          <w:rtl/>
          <w:lang w:eastAsia="he-IL"/>
        </w:rPr>
      </w:pPr>
      <w:bookmarkStart w:id="6507" w:name="_ETM_Q15_325058"/>
      <w:bookmarkStart w:id="6508" w:name="_ETM_Q15_325318"/>
      <w:bookmarkStart w:id="6509" w:name="_ETM_Q15_325399"/>
      <w:bookmarkEnd w:id="6507"/>
      <w:bookmarkEnd w:id="6508"/>
      <w:bookmarkEnd w:id="6509"/>
      <w:r>
        <w:rPr>
          <w:rFonts w:hint="cs"/>
          <w:rtl/>
          <w:lang w:eastAsia="he-IL"/>
        </w:rPr>
        <w:t xml:space="preserve">לא </w:t>
      </w:r>
      <w:bookmarkStart w:id="6510" w:name="_ETM_Q15_323841"/>
      <w:bookmarkEnd w:id="6510"/>
      <w:r w:rsidR="003C6D77">
        <w:rPr>
          <w:rFonts w:hint="cs"/>
          <w:rtl/>
          <w:lang w:eastAsia="he-IL"/>
        </w:rPr>
        <w:t>– – –</w:t>
      </w:r>
      <w:r>
        <w:rPr>
          <w:rFonts w:hint="cs"/>
          <w:rtl/>
          <w:lang w:eastAsia="he-IL"/>
        </w:rPr>
        <w:t xml:space="preserve"> לא הצביע </w:t>
      </w:r>
      <w:r w:rsidR="003C6D77">
        <w:rPr>
          <w:rFonts w:hint="cs"/>
          <w:rtl/>
          <w:lang w:eastAsia="he-IL"/>
        </w:rPr>
        <w:t>– – –</w:t>
      </w:r>
    </w:p>
    <w:p w:rsidR="00E24329" w:rsidRDefault="00E24329" w:rsidP="00171634">
      <w:pPr>
        <w:rPr>
          <w:rtl/>
          <w:lang w:eastAsia="he-IL"/>
        </w:rPr>
      </w:pPr>
      <w:bookmarkStart w:id="6511" w:name="_ETM_Q15_322927"/>
      <w:bookmarkStart w:id="6512" w:name="_ETM_Q15_322981"/>
      <w:bookmarkEnd w:id="6511"/>
      <w:bookmarkEnd w:id="6512"/>
    </w:p>
    <w:p w:rsidR="00E24329" w:rsidRDefault="00E24329" w:rsidP="00171634">
      <w:pPr>
        <w:pStyle w:val="af7"/>
        <w:keepNext/>
        <w:rPr>
          <w:rtl/>
        </w:rPr>
      </w:pPr>
      <w:r w:rsidRPr="006D558C">
        <w:rPr>
          <w:rStyle w:val="TagStyle"/>
          <w:rtl/>
        </w:rPr>
        <w:t xml:space="preserve"> &lt;&lt; יור &gt;&gt; </w:t>
      </w:r>
      <w:r>
        <w:rPr>
          <w:rtl/>
        </w:rPr>
        <w:t>היו"ר ארז מלול:</w:t>
      </w:r>
      <w:r w:rsidRPr="006D558C">
        <w:rPr>
          <w:rStyle w:val="TagStyle"/>
          <w:rtl/>
        </w:rPr>
        <w:t xml:space="preserve"> &lt;&lt; יור &gt;&gt;</w:t>
      </w:r>
      <w:r>
        <w:rPr>
          <w:rtl/>
        </w:rPr>
        <w:t xml:space="preserve">   </w:t>
      </w:r>
    </w:p>
    <w:p w:rsidR="00E24329" w:rsidRDefault="00E24329" w:rsidP="003C6D77">
      <w:pPr>
        <w:rPr>
          <w:rtl/>
          <w:lang w:eastAsia="he-IL"/>
        </w:rPr>
      </w:pPr>
    </w:p>
    <w:p w:rsidR="00E24329" w:rsidRDefault="00E24329" w:rsidP="00171634">
      <w:pPr>
        <w:rPr>
          <w:rtl/>
          <w:lang w:eastAsia="he-IL"/>
        </w:rPr>
      </w:pPr>
      <w:bookmarkStart w:id="6513" w:name="_ETM_Q15_324525"/>
      <w:bookmarkEnd w:id="6513"/>
      <w:r>
        <w:rPr>
          <w:rFonts w:hint="cs"/>
          <w:rtl/>
          <w:lang w:eastAsia="he-IL"/>
        </w:rPr>
        <w:t xml:space="preserve">הכרזתי על תום </w:t>
      </w:r>
      <w:bookmarkStart w:id="6514" w:name="_ETM_Q15_324490"/>
      <w:bookmarkEnd w:id="6514"/>
      <w:r>
        <w:rPr>
          <w:rFonts w:hint="cs"/>
          <w:rtl/>
          <w:lang w:eastAsia="he-IL"/>
        </w:rPr>
        <w:t>הצבעה.</w:t>
      </w:r>
      <w:bookmarkStart w:id="6515" w:name="_ETM_Q15_325901"/>
      <w:bookmarkEnd w:id="6515"/>
    </w:p>
    <w:p w:rsidR="00E24329" w:rsidRDefault="00E24329" w:rsidP="00171634">
      <w:pPr>
        <w:rPr>
          <w:rtl/>
          <w:lang w:eastAsia="he-IL"/>
        </w:rPr>
      </w:pPr>
      <w:bookmarkStart w:id="6516" w:name="_ETM_Q15_325958"/>
      <w:bookmarkEnd w:id="6516"/>
    </w:p>
    <w:p w:rsidR="00E24329" w:rsidRDefault="00E24329" w:rsidP="00171634">
      <w:pPr>
        <w:pStyle w:val="af6"/>
        <w:keepNext/>
        <w:rPr>
          <w:rtl/>
        </w:rPr>
      </w:pPr>
      <w:bookmarkStart w:id="6517" w:name="ET_interruption_6151_12"/>
      <w:r w:rsidRPr="006D558C">
        <w:rPr>
          <w:rStyle w:val="TagStyle"/>
          <w:rtl/>
        </w:rPr>
        <w:t xml:space="preserve"> &lt;&lt; קריאה &gt;&gt; </w:t>
      </w:r>
      <w:r>
        <w:rPr>
          <w:rtl/>
        </w:rPr>
        <w:t>רון כץ (יש עתיד):</w:t>
      </w:r>
      <w:r w:rsidRPr="006D558C">
        <w:rPr>
          <w:rStyle w:val="TagStyle"/>
          <w:rtl/>
        </w:rPr>
        <w:t xml:space="preserve"> &lt;&lt; קריאה &gt;&gt;</w:t>
      </w:r>
      <w:r>
        <w:rPr>
          <w:rtl/>
        </w:rPr>
        <w:t xml:space="preserve">   </w:t>
      </w:r>
      <w:bookmarkEnd w:id="6517"/>
    </w:p>
    <w:p w:rsidR="00E24329" w:rsidRDefault="00E24329" w:rsidP="003C6D77">
      <w:pPr>
        <w:rPr>
          <w:rtl/>
          <w:lang w:eastAsia="he-IL"/>
        </w:rPr>
      </w:pPr>
    </w:p>
    <w:p w:rsidR="00E24329" w:rsidRDefault="00E24329" w:rsidP="00171634">
      <w:pPr>
        <w:rPr>
          <w:rtl/>
          <w:lang w:eastAsia="he-IL"/>
        </w:rPr>
      </w:pPr>
      <w:bookmarkStart w:id="6518" w:name="_ETM_Q15_325185"/>
      <w:bookmarkEnd w:id="6518"/>
      <w:r>
        <w:rPr>
          <w:rFonts w:hint="cs"/>
          <w:rtl/>
          <w:lang w:eastAsia="he-IL"/>
        </w:rPr>
        <w:t xml:space="preserve">הוא לא אמר </w:t>
      </w:r>
      <w:r w:rsidR="001A5BB3">
        <w:rPr>
          <w:rFonts w:hint="cs"/>
          <w:rtl/>
          <w:lang w:eastAsia="he-IL"/>
        </w:rPr>
        <w:t>"</w:t>
      </w:r>
      <w:r>
        <w:rPr>
          <w:rFonts w:hint="cs"/>
          <w:rtl/>
          <w:lang w:eastAsia="he-IL"/>
        </w:rPr>
        <w:t>שלישית</w:t>
      </w:r>
      <w:r w:rsidR="001A5BB3">
        <w:rPr>
          <w:rFonts w:hint="cs"/>
          <w:rtl/>
          <w:lang w:eastAsia="he-IL"/>
        </w:rPr>
        <w:t>"</w:t>
      </w:r>
      <w:r>
        <w:rPr>
          <w:rFonts w:hint="cs"/>
          <w:rtl/>
          <w:lang w:eastAsia="he-IL"/>
        </w:rPr>
        <w:t>. אתה לא אמרת.</w:t>
      </w:r>
    </w:p>
    <w:p w:rsidR="00E24329" w:rsidRDefault="00E24329" w:rsidP="00171634">
      <w:pPr>
        <w:rPr>
          <w:rtl/>
          <w:lang w:eastAsia="he-IL"/>
        </w:rPr>
      </w:pPr>
      <w:bookmarkStart w:id="6519" w:name="_ETM_Q15_327245"/>
      <w:bookmarkStart w:id="6520" w:name="_ETM_Q15_327300"/>
      <w:bookmarkEnd w:id="6519"/>
      <w:bookmarkEnd w:id="6520"/>
    </w:p>
    <w:p w:rsidR="00E24329" w:rsidRDefault="00E24329" w:rsidP="00171634">
      <w:pPr>
        <w:pStyle w:val="af7"/>
        <w:keepNext/>
        <w:rPr>
          <w:rtl/>
        </w:rPr>
      </w:pPr>
      <w:bookmarkStart w:id="6521" w:name="ET_yor_6595_13"/>
      <w:r w:rsidRPr="006D558C">
        <w:rPr>
          <w:rStyle w:val="TagStyle"/>
          <w:rtl/>
        </w:rPr>
        <w:t xml:space="preserve"> &lt;&lt; יור &gt;&gt; </w:t>
      </w:r>
      <w:r>
        <w:rPr>
          <w:rtl/>
        </w:rPr>
        <w:t>היו"ר ארז מלול:</w:t>
      </w:r>
      <w:r w:rsidRPr="006D558C">
        <w:rPr>
          <w:rStyle w:val="TagStyle"/>
          <w:rtl/>
        </w:rPr>
        <w:t xml:space="preserve"> &lt;&lt; יור &gt;&gt;</w:t>
      </w:r>
      <w:r>
        <w:rPr>
          <w:rtl/>
        </w:rPr>
        <w:t xml:space="preserve">   </w:t>
      </w:r>
      <w:bookmarkEnd w:id="6521"/>
    </w:p>
    <w:p w:rsidR="00E24329" w:rsidRDefault="00E24329" w:rsidP="003C6D77">
      <w:pPr>
        <w:rPr>
          <w:rtl/>
          <w:lang w:eastAsia="he-IL"/>
        </w:rPr>
      </w:pPr>
    </w:p>
    <w:p w:rsidR="00E24329" w:rsidRDefault="00E24329" w:rsidP="00171634">
      <w:pPr>
        <w:rPr>
          <w:rtl/>
          <w:lang w:eastAsia="he-IL"/>
        </w:rPr>
      </w:pPr>
      <w:bookmarkStart w:id="6522" w:name="_ETM_Q15_328469"/>
      <w:bookmarkEnd w:id="6522"/>
      <w:r>
        <w:rPr>
          <w:rFonts w:hint="cs"/>
          <w:rtl/>
          <w:lang w:eastAsia="he-IL"/>
        </w:rPr>
        <w:t>נעלתי, נעלתי. רון, אל תסבך.</w:t>
      </w:r>
      <w:bookmarkStart w:id="6523" w:name="_ETM_Q15_335007"/>
      <w:bookmarkEnd w:id="6523"/>
    </w:p>
    <w:p w:rsidR="00E24329" w:rsidRDefault="00E24329" w:rsidP="00171634">
      <w:pPr>
        <w:rPr>
          <w:rtl/>
          <w:lang w:eastAsia="he-IL"/>
        </w:rPr>
      </w:pPr>
      <w:bookmarkStart w:id="6524" w:name="_ETM_Q15_335062"/>
      <w:bookmarkEnd w:id="6524"/>
    </w:p>
    <w:p w:rsidR="00E24329" w:rsidRDefault="00E24329" w:rsidP="00171634">
      <w:pPr>
        <w:pStyle w:val="af6"/>
        <w:keepNext/>
        <w:rPr>
          <w:rtl/>
        </w:rPr>
      </w:pPr>
      <w:bookmarkStart w:id="6525" w:name="ET_interruption_6151_14"/>
      <w:r w:rsidRPr="006D558C">
        <w:rPr>
          <w:rStyle w:val="TagStyle"/>
          <w:rtl/>
        </w:rPr>
        <w:t xml:space="preserve"> &lt;&lt; קריאה &gt;&gt; </w:t>
      </w:r>
      <w:r>
        <w:rPr>
          <w:rtl/>
        </w:rPr>
        <w:t>רון כץ (יש עתיד):</w:t>
      </w:r>
      <w:r w:rsidRPr="006D558C">
        <w:rPr>
          <w:rStyle w:val="TagStyle"/>
          <w:rtl/>
        </w:rPr>
        <w:t xml:space="preserve"> &lt;&lt; קריאה &gt;&gt;</w:t>
      </w:r>
      <w:r>
        <w:rPr>
          <w:rtl/>
        </w:rPr>
        <w:t xml:space="preserve">   </w:t>
      </w:r>
      <w:bookmarkEnd w:id="6525"/>
    </w:p>
    <w:p w:rsidR="00E24329" w:rsidRDefault="00E24329" w:rsidP="003C6D77">
      <w:pPr>
        <w:rPr>
          <w:rtl/>
          <w:lang w:eastAsia="he-IL"/>
        </w:rPr>
      </w:pPr>
    </w:p>
    <w:p w:rsidR="00E24329" w:rsidRDefault="00E24329" w:rsidP="00171634">
      <w:pPr>
        <w:rPr>
          <w:rtl/>
          <w:lang w:eastAsia="he-IL"/>
        </w:rPr>
      </w:pPr>
      <w:bookmarkStart w:id="6526" w:name="_ETM_Q15_336436"/>
      <w:bookmarkEnd w:id="6526"/>
      <w:r>
        <w:rPr>
          <w:rFonts w:hint="cs"/>
          <w:rtl/>
          <w:lang w:eastAsia="he-IL"/>
        </w:rPr>
        <w:t xml:space="preserve">אבל לא אמרת </w:t>
      </w:r>
      <w:r w:rsidR="001A5BB3">
        <w:rPr>
          <w:rFonts w:hint="cs"/>
          <w:rtl/>
          <w:lang w:eastAsia="he-IL"/>
        </w:rPr>
        <w:t>"</w:t>
      </w:r>
      <w:r>
        <w:rPr>
          <w:rFonts w:hint="cs"/>
          <w:rtl/>
          <w:lang w:eastAsia="he-IL"/>
        </w:rPr>
        <w:t>שלישי</w:t>
      </w:r>
      <w:r w:rsidR="001A5BB3">
        <w:rPr>
          <w:rFonts w:hint="cs"/>
          <w:rtl/>
          <w:lang w:eastAsia="he-IL"/>
        </w:rPr>
        <w:t>ת"</w:t>
      </w:r>
      <w:r>
        <w:rPr>
          <w:rFonts w:hint="cs"/>
          <w:rtl/>
          <w:lang w:eastAsia="he-IL"/>
        </w:rPr>
        <w:t>, באמת.</w:t>
      </w:r>
    </w:p>
    <w:p w:rsidR="00E24329" w:rsidRDefault="00E24329" w:rsidP="00171634">
      <w:pPr>
        <w:rPr>
          <w:rtl/>
          <w:lang w:eastAsia="he-IL"/>
        </w:rPr>
      </w:pPr>
      <w:bookmarkStart w:id="6527" w:name="_ETM_Q15_334991"/>
      <w:bookmarkEnd w:id="6527"/>
    </w:p>
    <w:p w:rsidR="00E24329" w:rsidRDefault="00E24329" w:rsidP="00171634">
      <w:pPr>
        <w:pStyle w:val="af7"/>
        <w:keepNext/>
        <w:rPr>
          <w:rtl/>
        </w:rPr>
      </w:pPr>
      <w:bookmarkStart w:id="6528" w:name="ET_yor_6595_15"/>
      <w:r w:rsidRPr="006D558C">
        <w:rPr>
          <w:rStyle w:val="TagStyle"/>
          <w:rtl/>
        </w:rPr>
        <w:t xml:space="preserve"> &lt;&lt; יור &gt;&gt; </w:t>
      </w:r>
      <w:r>
        <w:rPr>
          <w:rtl/>
        </w:rPr>
        <w:t>היו"ר ארז מלול:</w:t>
      </w:r>
      <w:r w:rsidRPr="006D558C">
        <w:rPr>
          <w:rStyle w:val="TagStyle"/>
          <w:rtl/>
        </w:rPr>
        <w:t xml:space="preserve"> &lt;&lt; יור &gt;&gt;</w:t>
      </w:r>
      <w:r>
        <w:rPr>
          <w:rtl/>
        </w:rPr>
        <w:t xml:space="preserve">   </w:t>
      </w:r>
      <w:bookmarkEnd w:id="6528"/>
    </w:p>
    <w:p w:rsidR="00E24329" w:rsidRDefault="00E24329" w:rsidP="003C6D77">
      <w:pPr>
        <w:rPr>
          <w:rtl/>
          <w:lang w:eastAsia="he-IL"/>
        </w:rPr>
      </w:pPr>
    </w:p>
    <w:p w:rsidR="00E24329" w:rsidRDefault="00E24329" w:rsidP="00171634">
      <w:pPr>
        <w:rPr>
          <w:rtl/>
          <w:lang w:eastAsia="he-IL"/>
        </w:rPr>
      </w:pPr>
      <w:bookmarkStart w:id="6529" w:name="_ETM_Q15_336210"/>
      <w:bookmarkEnd w:id="6529"/>
      <w:r>
        <w:rPr>
          <w:rFonts w:hint="cs"/>
          <w:rtl/>
          <w:lang w:eastAsia="he-IL"/>
        </w:rPr>
        <w:t>אמרתי. לא היית פה.</w:t>
      </w:r>
    </w:p>
    <w:p w:rsidR="00E24329" w:rsidRDefault="00E24329" w:rsidP="00171634">
      <w:pPr>
        <w:rPr>
          <w:rtl/>
          <w:lang w:eastAsia="he-IL"/>
        </w:rPr>
      </w:pPr>
      <w:bookmarkStart w:id="6530" w:name="_ETM_Q15_348371"/>
      <w:bookmarkStart w:id="6531" w:name="_ETM_Q15_348422"/>
      <w:bookmarkEnd w:id="6530"/>
      <w:bookmarkEnd w:id="6531"/>
    </w:p>
    <w:p w:rsidR="00E24329" w:rsidRDefault="00E24329" w:rsidP="00171634">
      <w:pPr>
        <w:rPr>
          <w:rtl/>
          <w:lang w:eastAsia="he-IL"/>
        </w:rPr>
      </w:pPr>
      <w:bookmarkStart w:id="6532" w:name="_ETM_Q15_348868"/>
      <w:bookmarkStart w:id="6533" w:name="_ETM_Q15_348915"/>
      <w:bookmarkEnd w:id="6532"/>
      <w:bookmarkEnd w:id="6533"/>
      <w:r>
        <w:rPr>
          <w:rFonts w:hint="cs"/>
          <w:rtl/>
          <w:lang w:eastAsia="he-IL"/>
        </w:rPr>
        <w:t xml:space="preserve">להלן תוצאות ההצבעה: </w:t>
      </w:r>
      <w:bookmarkStart w:id="6534" w:name="_ETM_Q15_412440"/>
      <w:bookmarkEnd w:id="6534"/>
      <w:r>
        <w:rPr>
          <w:rFonts w:hint="cs"/>
          <w:rtl/>
          <w:lang w:eastAsia="he-IL"/>
        </w:rPr>
        <w:t xml:space="preserve">45 בעד, ארבעה נגד. אני קובע כי הצעת חוק </w:t>
      </w:r>
      <w:bookmarkStart w:id="6535" w:name="_ETM_Q15_420347"/>
      <w:bookmarkEnd w:id="6535"/>
      <w:r w:rsidRPr="00D809B6">
        <w:rPr>
          <w:rtl/>
          <w:lang w:eastAsia="he-IL"/>
        </w:rPr>
        <w:t>קידום התחרות בענף המזון (תיקון מס' 8 והוראת שעה), התשפ"ד–2024</w:t>
      </w:r>
      <w:r>
        <w:rPr>
          <w:rFonts w:hint="cs"/>
          <w:rtl/>
          <w:lang w:eastAsia="he-IL"/>
        </w:rPr>
        <w:t xml:space="preserve">, התקבלה גם בקריאה השלישית, ותיכנס לספר החוקים, </w:t>
      </w:r>
      <w:bookmarkStart w:id="6536" w:name="_ETM_Q15_430289"/>
      <w:bookmarkEnd w:id="6536"/>
      <w:r>
        <w:rPr>
          <w:rFonts w:hint="cs"/>
          <w:rtl/>
          <w:lang w:eastAsia="he-IL"/>
        </w:rPr>
        <w:t>וכמובן שההצעה להביע אי-אמון בממשלה לא התקבלה.</w:t>
      </w:r>
      <w:bookmarkStart w:id="6537" w:name="_ETM_Q15_434922"/>
      <w:bookmarkEnd w:id="6537"/>
    </w:p>
    <w:p w:rsidR="00E24329" w:rsidRDefault="00E24329" w:rsidP="00171634">
      <w:pPr>
        <w:rPr>
          <w:rtl/>
          <w:lang w:eastAsia="he-IL"/>
        </w:rPr>
      </w:pPr>
      <w:bookmarkStart w:id="6538" w:name="_ETM_Q15_434983"/>
      <w:bookmarkEnd w:id="6538"/>
    </w:p>
    <w:p w:rsidR="00E24329" w:rsidRDefault="00E24329" w:rsidP="00171634">
      <w:pPr>
        <w:rPr>
          <w:rtl/>
          <w:lang w:eastAsia="he-IL"/>
        </w:rPr>
      </w:pPr>
      <w:bookmarkStart w:id="6539" w:name="_ETM_Q15_435498"/>
      <w:bookmarkStart w:id="6540" w:name="_ETM_Q15_435571"/>
      <w:bookmarkEnd w:id="6539"/>
      <w:bookmarkEnd w:id="6540"/>
      <w:r>
        <w:rPr>
          <w:rFonts w:hint="cs"/>
          <w:rtl/>
          <w:lang w:eastAsia="he-IL"/>
        </w:rPr>
        <w:t xml:space="preserve">אני מזמין </w:t>
      </w:r>
      <w:bookmarkStart w:id="6541" w:name="_ETM_Q15_434470"/>
      <w:bookmarkEnd w:id="6541"/>
      <w:r>
        <w:rPr>
          <w:rFonts w:hint="cs"/>
          <w:rtl/>
          <w:lang w:eastAsia="he-IL"/>
        </w:rPr>
        <w:t xml:space="preserve">את חבר הכנסת ינון אזולאי, המציע, לומר את דברו. שלוש </w:t>
      </w:r>
      <w:bookmarkStart w:id="6542" w:name="_ETM_Q15_442307"/>
      <w:bookmarkEnd w:id="6542"/>
      <w:r>
        <w:rPr>
          <w:rFonts w:hint="cs"/>
          <w:rtl/>
          <w:lang w:eastAsia="he-IL"/>
        </w:rPr>
        <w:t>דקות.</w:t>
      </w:r>
      <w:bookmarkStart w:id="6543" w:name="_ETM_Q15_444132"/>
      <w:bookmarkEnd w:id="6543"/>
    </w:p>
    <w:p w:rsidR="00E24329" w:rsidRDefault="00E24329" w:rsidP="00171634">
      <w:pPr>
        <w:rPr>
          <w:rtl/>
          <w:lang w:eastAsia="he-IL"/>
        </w:rPr>
      </w:pPr>
      <w:bookmarkStart w:id="6544" w:name="_ETM_Q15_444204"/>
      <w:bookmarkStart w:id="6545" w:name="_ETM_Q15_444036"/>
      <w:bookmarkEnd w:id="6544"/>
      <w:bookmarkEnd w:id="6545"/>
    </w:p>
    <w:p w:rsidR="00E24329" w:rsidRDefault="00E24329" w:rsidP="00171634">
      <w:pPr>
        <w:pStyle w:val="af6"/>
        <w:keepNext/>
        <w:rPr>
          <w:rtl/>
        </w:rPr>
      </w:pPr>
      <w:bookmarkStart w:id="6546" w:name="ET_interruption_קר_אה_19"/>
      <w:r w:rsidRPr="00337269">
        <w:rPr>
          <w:rStyle w:val="TagStyle"/>
          <w:rtl/>
        </w:rPr>
        <w:t xml:space="preserve"> &lt;&lt; קריאה &gt;&gt; </w:t>
      </w:r>
      <w:r>
        <w:rPr>
          <w:rtl/>
        </w:rPr>
        <w:t>קריאה:</w:t>
      </w:r>
      <w:r w:rsidRPr="00337269">
        <w:rPr>
          <w:rStyle w:val="TagStyle"/>
          <w:rtl/>
        </w:rPr>
        <w:t xml:space="preserve"> &lt;&lt; קריאה &gt;&gt;</w:t>
      </w:r>
      <w:r>
        <w:rPr>
          <w:rtl/>
        </w:rPr>
        <w:t xml:space="preserve">   </w:t>
      </w:r>
      <w:bookmarkEnd w:id="6546"/>
    </w:p>
    <w:p w:rsidR="00E24329" w:rsidRDefault="00E24329" w:rsidP="003C6D77">
      <w:pPr>
        <w:rPr>
          <w:rtl/>
          <w:lang w:eastAsia="he-IL"/>
        </w:rPr>
      </w:pPr>
    </w:p>
    <w:p w:rsidR="00E24329" w:rsidRDefault="003C6D77" w:rsidP="003C6D77">
      <w:pPr>
        <w:rPr>
          <w:rtl/>
          <w:lang w:eastAsia="he-IL"/>
        </w:rPr>
      </w:pPr>
      <w:r>
        <w:rPr>
          <w:rFonts w:hint="cs"/>
          <w:rtl/>
          <w:lang w:eastAsia="he-IL"/>
        </w:rPr>
        <w:t>– – –</w:t>
      </w:r>
    </w:p>
    <w:p w:rsidR="00E24329" w:rsidRDefault="00E24329" w:rsidP="003C6D77">
      <w:pPr>
        <w:rPr>
          <w:rtl/>
          <w:lang w:eastAsia="he-IL"/>
        </w:rPr>
      </w:pPr>
    </w:p>
    <w:p w:rsidR="00E24329" w:rsidRDefault="00E24329" w:rsidP="00171634">
      <w:pPr>
        <w:pStyle w:val="af7"/>
        <w:keepNext/>
        <w:rPr>
          <w:rtl/>
        </w:rPr>
      </w:pPr>
      <w:bookmarkStart w:id="6547" w:name="ET_yor_6595_26"/>
      <w:r w:rsidRPr="000D2E11">
        <w:rPr>
          <w:rStyle w:val="TagStyle"/>
          <w:rtl/>
        </w:rPr>
        <w:t xml:space="preserve"> &lt;&lt; יור &gt;&gt; </w:t>
      </w:r>
      <w:r>
        <w:rPr>
          <w:rtl/>
        </w:rPr>
        <w:t>היו"ר ארז מלול:</w:t>
      </w:r>
      <w:r w:rsidRPr="000D2E11">
        <w:rPr>
          <w:rStyle w:val="TagStyle"/>
          <w:rtl/>
        </w:rPr>
        <w:t xml:space="preserve"> &lt;&lt; יור &gt;&gt;</w:t>
      </w:r>
      <w:r>
        <w:rPr>
          <w:rtl/>
        </w:rPr>
        <w:t xml:space="preserve">   </w:t>
      </w:r>
      <w:bookmarkEnd w:id="6547"/>
    </w:p>
    <w:p w:rsidR="00E24329" w:rsidRDefault="00E24329" w:rsidP="003C6D77">
      <w:pPr>
        <w:rPr>
          <w:rtl/>
          <w:lang w:eastAsia="he-IL"/>
        </w:rPr>
      </w:pPr>
    </w:p>
    <w:p w:rsidR="00E24329" w:rsidRDefault="00E24329" w:rsidP="00171634">
      <w:pPr>
        <w:rPr>
          <w:rtl/>
          <w:lang w:eastAsia="he-IL"/>
        </w:rPr>
      </w:pPr>
      <w:bookmarkStart w:id="6548" w:name="_ETM_Q15_447124"/>
      <w:bookmarkStart w:id="6549" w:name="_ETM_Q15_447187"/>
      <w:bookmarkEnd w:id="6548"/>
      <w:bookmarkEnd w:id="6549"/>
      <w:r>
        <w:rPr>
          <w:rFonts w:hint="cs"/>
          <w:rtl/>
          <w:lang w:eastAsia="he-IL"/>
        </w:rPr>
        <w:t>ניסיתם, לא הצלחתם.</w:t>
      </w:r>
    </w:p>
    <w:p w:rsidR="00E24329" w:rsidRDefault="00E24329" w:rsidP="00171634">
      <w:pPr>
        <w:rPr>
          <w:rtl/>
          <w:lang w:eastAsia="he-IL"/>
        </w:rPr>
      </w:pPr>
      <w:bookmarkStart w:id="6550" w:name="_ETM_Q15_449090"/>
      <w:bookmarkStart w:id="6551" w:name="_ETM_Q15_449165"/>
      <w:bookmarkEnd w:id="6550"/>
      <w:bookmarkEnd w:id="6551"/>
    </w:p>
    <w:p w:rsidR="00E24329" w:rsidRDefault="00E24329" w:rsidP="00171634">
      <w:pPr>
        <w:pStyle w:val="a4"/>
        <w:keepNext/>
        <w:rPr>
          <w:rtl/>
        </w:rPr>
      </w:pPr>
      <w:bookmarkStart w:id="6552" w:name="ET_speaker_5726_18"/>
      <w:r w:rsidRPr="00337269">
        <w:rPr>
          <w:rStyle w:val="TagStyle"/>
          <w:rtl/>
        </w:rPr>
        <w:t xml:space="preserve"> &lt;&lt; דובר &gt;&gt; </w:t>
      </w:r>
      <w:bookmarkStart w:id="6553" w:name="_Toc170762933"/>
      <w:bookmarkStart w:id="6554" w:name="_Toc170768200"/>
      <w:bookmarkStart w:id="6555" w:name="_Toc170771297"/>
      <w:bookmarkStart w:id="6556" w:name="_Toc170822892"/>
      <w:bookmarkStart w:id="6557" w:name="_Toc193115314"/>
      <w:bookmarkStart w:id="6558" w:name="_Toc197542371"/>
      <w:r>
        <w:rPr>
          <w:rtl/>
        </w:rPr>
        <w:t>ינון אזולאי (ש"ס):</w:t>
      </w:r>
      <w:bookmarkEnd w:id="6553"/>
      <w:bookmarkEnd w:id="6554"/>
      <w:bookmarkEnd w:id="6555"/>
      <w:bookmarkEnd w:id="6556"/>
      <w:bookmarkEnd w:id="6557"/>
      <w:bookmarkEnd w:id="6558"/>
      <w:r w:rsidRPr="00337269">
        <w:rPr>
          <w:rStyle w:val="TagStyle"/>
          <w:rtl/>
        </w:rPr>
        <w:t xml:space="preserve"> &lt;&lt; דובר &gt;&gt;</w:t>
      </w:r>
      <w:r>
        <w:rPr>
          <w:rtl/>
        </w:rPr>
        <w:t xml:space="preserve">   </w:t>
      </w:r>
      <w:bookmarkEnd w:id="6552"/>
    </w:p>
    <w:p w:rsidR="00E24329" w:rsidRDefault="00E24329" w:rsidP="003C6D77">
      <w:pPr>
        <w:rPr>
          <w:rtl/>
          <w:lang w:eastAsia="he-IL"/>
        </w:rPr>
      </w:pPr>
    </w:p>
    <w:p w:rsidR="00E24329" w:rsidRDefault="00E24329" w:rsidP="001A5BB3">
      <w:pPr>
        <w:rPr>
          <w:rtl/>
          <w:lang w:eastAsia="he-IL"/>
        </w:rPr>
      </w:pPr>
      <w:bookmarkStart w:id="6559" w:name="_ETM_Q15_444513"/>
      <w:bookmarkStart w:id="6560" w:name="_ETM_Q15_444549"/>
      <w:bookmarkEnd w:id="6559"/>
      <w:bookmarkEnd w:id="6560"/>
      <w:r>
        <w:rPr>
          <w:rFonts w:hint="cs"/>
          <w:rtl/>
          <w:lang w:eastAsia="he-IL"/>
        </w:rPr>
        <w:t xml:space="preserve">תודה רבה לך, אדוני היושב-ראש. כבוד </w:t>
      </w:r>
      <w:bookmarkStart w:id="6561" w:name="_ETM_Q15_452377"/>
      <w:bookmarkEnd w:id="6561"/>
      <w:r>
        <w:rPr>
          <w:rFonts w:hint="cs"/>
          <w:rtl/>
          <w:lang w:eastAsia="he-IL"/>
        </w:rPr>
        <w:t xml:space="preserve">השר, חבריי חברי הכנסת, האמת, הצעת חוק קידום תחרות בענף </w:t>
      </w:r>
      <w:bookmarkStart w:id="6562" w:name="_ETM_Q15_459771"/>
      <w:bookmarkEnd w:id="6562"/>
      <w:r>
        <w:rPr>
          <w:rFonts w:hint="cs"/>
          <w:rtl/>
          <w:lang w:eastAsia="he-IL"/>
        </w:rPr>
        <w:t xml:space="preserve">המזון אולי נמשכה לעוד שבוע כדי שיצביעו לה יותר – </w:t>
      </w:r>
      <w:bookmarkStart w:id="6563" w:name="_ETM_Q15_463603"/>
      <w:bookmarkEnd w:id="6563"/>
      <w:r>
        <w:rPr>
          <w:rFonts w:hint="cs"/>
          <w:rtl/>
          <w:lang w:eastAsia="he-IL"/>
        </w:rPr>
        <w:t xml:space="preserve">על כל דבר צריך להסתכל לטובה. וגם אם, טיבי, </w:t>
      </w:r>
      <w:bookmarkStart w:id="6564" w:name="_ETM_Q15_469095"/>
      <w:bookmarkEnd w:id="6564"/>
      <w:r>
        <w:rPr>
          <w:rFonts w:hint="cs"/>
          <w:rtl/>
          <w:lang w:eastAsia="he-IL"/>
        </w:rPr>
        <w:t xml:space="preserve">זה נהפך לאי-אמון, בסופו של דבר זה נהפך לטובה, </w:t>
      </w:r>
      <w:bookmarkStart w:id="6565" w:name="_ETM_Q15_473380"/>
      <w:bookmarkEnd w:id="6565"/>
      <w:r>
        <w:rPr>
          <w:rFonts w:hint="cs"/>
          <w:rtl/>
          <w:lang w:eastAsia="he-IL"/>
        </w:rPr>
        <w:t xml:space="preserve">כי 45 אנשים, חברי כנסת, שהצביעו בעד חוק חשוב כזה, </w:t>
      </w:r>
      <w:bookmarkStart w:id="6566" w:name="_ETM_Q15_478606"/>
      <w:bookmarkEnd w:id="6566"/>
      <w:r>
        <w:rPr>
          <w:rFonts w:hint="cs"/>
          <w:rtl/>
          <w:lang w:eastAsia="he-IL"/>
        </w:rPr>
        <w:t xml:space="preserve">חוק שבעצם בא ואומר שתהיה תחרות גם בפארם. </w:t>
      </w:r>
      <w:bookmarkStart w:id="6567" w:name="_ETM_Q15_487231"/>
      <w:bookmarkEnd w:id="6567"/>
      <w:r>
        <w:rPr>
          <w:rFonts w:hint="cs"/>
          <w:rtl/>
          <w:lang w:eastAsia="he-IL"/>
        </w:rPr>
        <w:t xml:space="preserve">לא יכול להיות שהם הוחרגו. עכשיו כולם יהיו בתחרות, </w:t>
      </w:r>
      <w:bookmarkStart w:id="6568" w:name="_ETM_Q15_490550"/>
      <w:bookmarkEnd w:id="6568"/>
      <w:r>
        <w:rPr>
          <w:rFonts w:hint="cs"/>
          <w:rtl/>
          <w:lang w:eastAsia="he-IL"/>
        </w:rPr>
        <w:t>בענף המזון</w:t>
      </w:r>
      <w:r w:rsidR="001A5BB3">
        <w:rPr>
          <w:rFonts w:hint="cs"/>
          <w:rtl/>
          <w:lang w:eastAsia="he-IL"/>
        </w:rPr>
        <w:t>,</w:t>
      </w:r>
      <w:r>
        <w:rPr>
          <w:rFonts w:hint="cs"/>
          <w:rtl/>
          <w:lang w:eastAsia="he-IL"/>
        </w:rPr>
        <w:t xml:space="preserve"> גם בשקיפות, גם במדפים. השקיפות </w:t>
      </w:r>
      <w:bookmarkStart w:id="6569" w:name="_ETM_Q15_491724"/>
      <w:bookmarkEnd w:id="6569"/>
      <w:r>
        <w:rPr>
          <w:rFonts w:hint="cs"/>
          <w:rtl/>
          <w:lang w:eastAsia="he-IL"/>
        </w:rPr>
        <w:t xml:space="preserve">כבר נכנסה מזמן, גם המרחק הגיאוגרפי. לא מונופול </w:t>
      </w:r>
      <w:bookmarkStart w:id="6570" w:name="_ETM_Q15_496429"/>
      <w:bookmarkEnd w:id="6570"/>
      <w:r>
        <w:rPr>
          <w:rFonts w:hint="cs"/>
          <w:rtl/>
          <w:lang w:eastAsia="he-IL"/>
        </w:rPr>
        <w:t xml:space="preserve">אחד ישלוט בשוק. זה דבר שבעצם יכניס </w:t>
      </w:r>
      <w:bookmarkStart w:id="6571" w:name="_ETM_Q15_527366"/>
      <w:bookmarkEnd w:id="6571"/>
      <w:r>
        <w:rPr>
          <w:rFonts w:hint="cs"/>
          <w:rtl/>
          <w:lang w:eastAsia="he-IL"/>
        </w:rPr>
        <w:t xml:space="preserve">– גם אם </w:t>
      </w:r>
      <w:bookmarkStart w:id="6572" w:name="_ETM_Q15_501634"/>
      <w:bookmarkEnd w:id="6572"/>
      <w:r>
        <w:rPr>
          <w:rFonts w:hint="cs"/>
          <w:rtl/>
          <w:lang w:eastAsia="he-IL"/>
        </w:rPr>
        <w:t xml:space="preserve">אנחנו היום הולכים לרשת פארם, יש שם גם מזון </w:t>
      </w:r>
      <w:bookmarkStart w:id="6573" w:name="_ETM_Q15_502756"/>
      <w:bookmarkEnd w:id="6573"/>
      <w:r>
        <w:rPr>
          <w:rFonts w:hint="cs"/>
          <w:rtl/>
          <w:lang w:eastAsia="he-IL"/>
        </w:rPr>
        <w:t xml:space="preserve">לתינוקות, גם טיטולים, ודברים בסיסיים שהיום כבר נכנסו. תהיה תחרות. </w:t>
      </w:r>
      <w:bookmarkStart w:id="6574" w:name="_ETM_Q15_509203"/>
      <w:bookmarkStart w:id="6575" w:name="_ETM_Q15_509800"/>
      <w:bookmarkEnd w:id="6574"/>
      <w:bookmarkEnd w:id="6575"/>
    </w:p>
    <w:p w:rsidR="00E24329" w:rsidRDefault="00E24329" w:rsidP="00171634">
      <w:pPr>
        <w:rPr>
          <w:rtl/>
          <w:lang w:eastAsia="he-IL"/>
        </w:rPr>
      </w:pPr>
      <w:bookmarkStart w:id="6576" w:name="_ETM_Q15_509857"/>
      <w:bookmarkEnd w:id="6576"/>
    </w:p>
    <w:p w:rsidR="00E24329" w:rsidRDefault="00E24329" w:rsidP="001A5BB3">
      <w:pPr>
        <w:rPr>
          <w:rtl/>
          <w:lang w:eastAsia="he-IL"/>
        </w:rPr>
      </w:pPr>
      <w:bookmarkStart w:id="6577" w:name="_ETM_Q15_510040"/>
      <w:bookmarkStart w:id="6578" w:name="_ETM_Q15_510099"/>
      <w:bookmarkEnd w:id="6577"/>
      <w:bookmarkEnd w:id="6578"/>
      <w:r>
        <w:rPr>
          <w:rFonts w:hint="cs"/>
          <w:rtl/>
          <w:lang w:eastAsia="he-IL"/>
        </w:rPr>
        <w:t xml:space="preserve">תהיה תחרות, מכיוון שגם במרחקים לא יוכל כל אחד לפתוח </w:t>
      </w:r>
      <w:bookmarkStart w:id="6579" w:name="_ETM_Q15_514151"/>
      <w:bookmarkEnd w:id="6579"/>
      <w:r>
        <w:rPr>
          <w:rFonts w:hint="cs"/>
          <w:rtl/>
          <w:lang w:eastAsia="he-IL"/>
        </w:rPr>
        <w:t xml:space="preserve">איפה שהוא רוצה ומה שהוא רוצה. מדפים לא יוכלו </w:t>
      </w:r>
      <w:bookmarkStart w:id="6580" w:name="_ETM_Q15_513985"/>
      <w:bookmarkEnd w:id="6580"/>
      <w:r>
        <w:rPr>
          <w:rFonts w:hint="cs"/>
          <w:rtl/>
          <w:lang w:eastAsia="he-IL"/>
        </w:rPr>
        <w:t xml:space="preserve">להיות מסודרים איך שרוצים – שאיזו חברה תבוא ותשתלט על </w:t>
      </w:r>
      <w:bookmarkStart w:id="6581" w:name="_ETM_Q15_519181"/>
      <w:bookmarkEnd w:id="6581"/>
      <w:r>
        <w:rPr>
          <w:rFonts w:hint="cs"/>
          <w:rtl/>
          <w:lang w:eastAsia="he-IL"/>
        </w:rPr>
        <w:t xml:space="preserve">זה. </w:t>
      </w:r>
      <w:r w:rsidR="001A5BB3">
        <w:rPr>
          <w:rFonts w:hint="cs"/>
          <w:rtl/>
          <w:lang w:eastAsia="he-IL"/>
        </w:rPr>
        <w:t xml:space="preserve">הם </w:t>
      </w:r>
      <w:r>
        <w:rPr>
          <w:rFonts w:hint="cs"/>
          <w:rtl/>
          <w:lang w:eastAsia="he-IL"/>
        </w:rPr>
        <w:t xml:space="preserve">נכנסו גם לדברים האחרונים בענף המזון שטרם </w:t>
      </w:r>
      <w:bookmarkStart w:id="6582" w:name="_ETM_Q15_524851"/>
      <w:bookmarkEnd w:id="6582"/>
      <w:r>
        <w:rPr>
          <w:rFonts w:hint="cs"/>
          <w:rtl/>
          <w:lang w:eastAsia="he-IL"/>
        </w:rPr>
        <w:t>הוסדרו</w:t>
      </w:r>
      <w:r w:rsidR="001A5BB3">
        <w:rPr>
          <w:rFonts w:hint="cs"/>
          <w:rtl/>
          <w:lang w:eastAsia="he-IL"/>
        </w:rPr>
        <w:t>,</w:t>
      </w:r>
      <w:r>
        <w:rPr>
          <w:rFonts w:hint="cs"/>
          <w:rtl/>
          <w:lang w:eastAsia="he-IL"/>
        </w:rPr>
        <w:t xml:space="preserve"> והפעם הוסדרו. על כך אני שמח. זו ברכה </w:t>
      </w:r>
      <w:bookmarkStart w:id="6583" w:name="_ETM_Q15_527654"/>
      <w:bookmarkEnd w:id="6583"/>
      <w:r>
        <w:rPr>
          <w:rFonts w:hint="cs"/>
          <w:rtl/>
          <w:lang w:eastAsia="he-IL"/>
        </w:rPr>
        <w:t>לעניין הזה.</w:t>
      </w:r>
      <w:bookmarkStart w:id="6584" w:name="_ETM_Q15_530773"/>
      <w:bookmarkEnd w:id="6584"/>
    </w:p>
    <w:p w:rsidR="00E24329" w:rsidRDefault="00E24329" w:rsidP="00171634">
      <w:pPr>
        <w:rPr>
          <w:rtl/>
          <w:lang w:eastAsia="he-IL"/>
        </w:rPr>
      </w:pPr>
      <w:bookmarkStart w:id="6585" w:name="_ETM_Q15_530824"/>
      <w:bookmarkEnd w:id="6585"/>
    </w:p>
    <w:p w:rsidR="00E24329" w:rsidRDefault="00E24329" w:rsidP="001A5BB3">
      <w:pPr>
        <w:rPr>
          <w:rtl/>
          <w:lang w:eastAsia="he-IL"/>
        </w:rPr>
      </w:pPr>
      <w:bookmarkStart w:id="6586" w:name="_ETM_Q15_530966"/>
      <w:bookmarkStart w:id="6587" w:name="_ETM_Q15_531012"/>
      <w:bookmarkEnd w:id="6586"/>
      <w:bookmarkEnd w:id="6587"/>
      <w:r>
        <w:rPr>
          <w:rFonts w:hint="cs"/>
          <w:rtl/>
          <w:lang w:eastAsia="he-IL"/>
        </w:rPr>
        <w:t xml:space="preserve">לכן אני אומר שבהצעת החוק הזאת, שעוברת, נמדדת ההצלחה </w:t>
      </w:r>
      <w:bookmarkStart w:id="6588" w:name="_ETM_Q15_537299"/>
      <w:bookmarkEnd w:id="6588"/>
      <w:r>
        <w:rPr>
          <w:rFonts w:hint="cs"/>
          <w:rtl/>
          <w:lang w:eastAsia="he-IL"/>
        </w:rPr>
        <w:t xml:space="preserve">של הצעת החוק. זה לא שאם העברנו אותה באיזה רוב </w:t>
      </w:r>
      <w:bookmarkStart w:id="6589" w:name="_ETM_Q15_539129"/>
      <w:bookmarkEnd w:id="6589"/>
      <w:r>
        <w:rPr>
          <w:rFonts w:hint="cs"/>
          <w:rtl/>
          <w:lang w:eastAsia="he-IL"/>
        </w:rPr>
        <w:t xml:space="preserve">ועשינו "וי", זו לא הצעת חוק שנמדדת וזו לא הצלחה. </w:t>
      </w:r>
      <w:bookmarkStart w:id="6590" w:name="_ETM_Q15_540231"/>
      <w:bookmarkEnd w:id="6590"/>
      <w:r>
        <w:rPr>
          <w:rFonts w:hint="cs"/>
          <w:rtl/>
          <w:lang w:eastAsia="he-IL"/>
        </w:rPr>
        <w:t xml:space="preserve">הצלחת הצעת חוק נמדדת ברגע שהיא עושה שינוי בשוק. נלחמנו </w:t>
      </w:r>
      <w:bookmarkStart w:id="6591" w:name="_ETM_Q15_547828"/>
      <w:bookmarkEnd w:id="6591"/>
      <w:r>
        <w:rPr>
          <w:rFonts w:hint="cs"/>
          <w:rtl/>
          <w:lang w:eastAsia="he-IL"/>
        </w:rPr>
        <w:t xml:space="preserve">פה </w:t>
      </w:r>
      <w:proofErr w:type="spellStart"/>
      <w:r>
        <w:rPr>
          <w:rFonts w:hint="cs"/>
          <w:rtl/>
          <w:lang w:eastAsia="he-IL"/>
        </w:rPr>
        <w:t>במונופולים</w:t>
      </w:r>
      <w:proofErr w:type="spellEnd"/>
      <w:r>
        <w:rPr>
          <w:rFonts w:hint="cs"/>
          <w:rtl/>
          <w:lang w:eastAsia="he-IL"/>
        </w:rPr>
        <w:t xml:space="preserve">, נלחמנו פה באנשים חזקים במשק, </w:t>
      </w:r>
      <w:bookmarkStart w:id="6592" w:name="_ETM_Q15_551474"/>
      <w:bookmarkEnd w:id="6592"/>
      <w:r>
        <w:rPr>
          <w:rFonts w:hint="cs"/>
          <w:rtl/>
          <w:lang w:eastAsia="he-IL"/>
        </w:rPr>
        <w:t xml:space="preserve">בגוף חזק במשק שהיה </w:t>
      </w:r>
      <w:r w:rsidR="001A5BB3">
        <w:rPr>
          <w:rFonts w:hint="cs"/>
          <w:rtl/>
          <w:lang w:eastAsia="he-IL"/>
        </w:rPr>
        <w:t xml:space="preserve">עד עכשיו </w:t>
      </w:r>
      <w:bookmarkStart w:id="6593" w:name="_ETM_Q0_8780150"/>
      <w:bookmarkEnd w:id="6593"/>
      <w:r>
        <w:rPr>
          <w:rFonts w:hint="cs"/>
          <w:rtl/>
          <w:lang w:eastAsia="he-IL"/>
        </w:rPr>
        <w:t xml:space="preserve">מונופול בלעדי </w:t>
      </w:r>
      <w:bookmarkStart w:id="6594" w:name="_ETM_Q15_553539"/>
      <w:bookmarkEnd w:id="6594"/>
      <w:r>
        <w:rPr>
          <w:rFonts w:hint="cs"/>
          <w:rtl/>
          <w:lang w:eastAsia="he-IL"/>
        </w:rPr>
        <w:t xml:space="preserve">כמעט. נכון שהייתה רשת אחרת שכן היו לה, אולי, יש </w:t>
      </w:r>
      <w:bookmarkStart w:id="6595" w:name="_ETM_Q15_558115"/>
      <w:bookmarkEnd w:id="6595"/>
      <w:r>
        <w:rPr>
          <w:rFonts w:hint="cs"/>
          <w:rtl/>
          <w:lang w:eastAsia="he-IL"/>
        </w:rPr>
        <w:t xml:space="preserve">לה גם סניפים, רשת </w:t>
      </w:r>
      <w:r>
        <w:rPr>
          <w:lang w:eastAsia="he-IL"/>
        </w:rPr>
        <w:t>Be</w:t>
      </w:r>
      <w:r>
        <w:rPr>
          <w:rFonts w:hint="cs"/>
          <w:rtl/>
          <w:lang w:eastAsia="he-IL"/>
        </w:rPr>
        <w:t xml:space="preserve"> מול רשת סופר-פארם, </w:t>
      </w:r>
      <w:bookmarkStart w:id="6596" w:name="_ETM_Q15_562428"/>
      <w:bookmarkEnd w:id="6596"/>
      <w:r>
        <w:rPr>
          <w:rFonts w:hint="cs"/>
          <w:rtl/>
          <w:lang w:eastAsia="he-IL"/>
        </w:rPr>
        <w:t xml:space="preserve">אבל רשת סופר-פארם הייתה, אני חושב, הרשת </w:t>
      </w:r>
      <w:bookmarkStart w:id="6597" w:name="_ETM_Q15_567978"/>
      <w:bookmarkEnd w:id="6597"/>
      <w:r>
        <w:rPr>
          <w:rFonts w:hint="cs"/>
          <w:rtl/>
          <w:lang w:eastAsia="he-IL"/>
        </w:rPr>
        <w:t xml:space="preserve">הגדולה ביותר כיום, עם 260 סניפים, </w:t>
      </w:r>
      <w:bookmarkStart w:id="6598" w:name="_ETM_Q15_568575"/>
      <w:bookmarkEnd w:id="6598"/>
      <w:r>
        <w:rPr>
          <w:rFonts w:hint="cs"/>
          <w:rtl/>
          <w:lang w:eastAsia="he-IL"/>
        </w:rPr>
        <w:t xml:space="preserve">משהו כזה. ויש את </w:t>
      </w:r>
      <w:proofErr w:type="spellStart"/>
      <w:r>
        <w:rPr>
          <w:rFonts w:hint="cs"/>
          <w:rtl/>
          <w:lang w:eastAsia="he-IL"/>
        </w:rPr>
        <w:t>גוד</w:t>
      </w:r>
      <w:proofErr w:type="spellEnd"/>
      <w:r>
        <w:rPr>
          <w:rFonts w:hint="cs"/>
          <w:rtl/>
          <w:lang w:eastAsia="he-IL"/>
        </w:rPr>
        <w:t xml:space="preserve"> פארם, שגם הגיע הזמן שירימו את הראש ויכנסו לתחרות הזאת. תחרות בריאה </w:t>
      </w:r>
      <w:bookmarkStart w:id="6599" w:name="_ETM_Q15_577498"/>
      <w:bookmarkEnd w:id="6599"/>
      <w:r>
        <w:rPr>
          <w:rFonts w:hint="cs"/>
          <w:rtl/>
          <w:lang w:eastAsia="he-IL"/>
        </w:rPr>
        <w:t xml:space="preserve">זו תחרות שיש בה עוד ועוד יותר אנשים שמשחקים במשחק. </w:t>
      </w:r>
      <w:bookmarkStart w:id="6600" w:name="_ETM_Q15_581663"/>
      <w:bookmarkEnd w:id="6600"/>
    </w:p>
    <w:p w:rsidR="00E24329" w:rsidRDefault="00E24329" w:rsidP="00171634">
      <w:pPr>
        <w:rPr>
          <w:rtl/>
          <w:lang w:eastAsia="he-IL"/>
        </w:rPr>
      </w:pPr>
    </w:p>
    <w:p w:rsidR="00E24329" w:rsidRDefault="00E24329" w:rsidP="00171634">
      <w:pPr>
        <w:rPr>
          <w:rtl/>
          <w:lang w:eastAsia="he-IL"/>
        </w:rPr>
      </w:pPr>
      <w:r>
        <w:rPr>
          <w:rFonts w:hint="cs"/>
          <w:rtl/>
          <w:lang w:eastAsia="he-IL"/>
        </w:rPr>
        <w:t xml:space="preserve">לכן אני אומר: אם הצעת החוק הזאת עברה או לא </w:t>
      </w:r>
      <w:bookmarkStart w:id="6601" w:name="_ETM_Q15_585068"/>
      <w:bookmarkEnd w:id="6601"/>
      <w:r>
        <w:rPr>
          <w:rFonts w:hint="cs"/>
          <w:rtl/>
          <w:lang w:eastAsia="he-IL"/>
        </w:rPr>
        <w:t xml:space="preserve">עברה, אם הצלחנו להעביר את הצעת החוק הזאת, אם זו </w:t>
      </w:r>
      <w:bookmarkStart w:id="6602" w:name="_ETM_Q15_587034"/>
      <w:bookmarkEnd w:id="6602"/>
      <w:r>
        <w:rPr>
          <w:rFonts w:hint="cs"/>
          <w:rtl/>
          <w:lang w:eastAsia="he-IL"/>
        </w:rPr>
        <w:t xml:space="preserve">הצלחה, זה רק כשנראה בעוד זמן מה אם הייתה ירידה במחירים. אז התחרות באמת תחרות. אם לא תהיה </w:t>
      </w:r>
      <w:bookmarkStart w:id="6603" w:name="_ETM_Q15_593937"/>
      <w:bookmarkEnd w:id="6603"/>
      <w:r>
        <w:rPr>
          <w:rFonts w:hint="cs"/>
          <w:rtl/>
          <w:lang w:eastAsia="he-IL"/>
        </w:rPr>
        <w:t xml:space="preserve">ירידה במחירים, אם לא נעשה דבר – שינוי מהותי במחירים – שאדם </w:t>
      </w:r>
      <w:bookmarkStart w:id="6604" w:name="_ETM_Q15_599275"/>
      <w:bookmarkEnd w:id="6604"/>
      <w:r>
        <w:rPr>
          <w:rFonts w:hint="cs"/>
          <w:rtl/>
          <w:lang w:eastAsia="he-IL"/>
        </w:rPr>
        <w:t xml:space="preserve">שנכנס לקנות </w:t>
      </w:r>
      <w:bookmarkStart w:id="6605" w:name="_ETM_Q15_590364"/>
      <w:bookmarkEnd w:id="6605"/>
      <w:r>
        <w:rPr>
          <w:rFonts w:hint="cs"/>
          <w:rtl/>
          <w:lang w:eastAsia="he-IL"/>
        </w:rPr>
        <w:t xml:space="preserve">טיטולים, נכנס לקנות מטרנה, נכנס לקנות כל דבר אחר, </w:t>
      </w:r>
      <w:bookmarkStart w:id="6606" w:name="_ETM_Q15_606098"/>
      <w:bookmarkEnd w:id="6606"/>
      <w:r>
        <w:rPr>
          <w:rFonts w:hint="cs"/>
          <w:rtl/>
          <w:lang w:eastAsia="he-IL"/>
        </w:rPr>
        <w:t xml:space="preserve">והוא לא יקבל מחיר יותר טוב, אז סליחה </w:t>
      </w:r>
      <w:bookmarkStart w:id="6607" w:name="_ETM_Q15_608257"/>
      <w:bookmarkEnd w:id="6607"/>
      <w:r>
        <w:rPr>
          <w:rFonts w:hint="cs"/>
          <w:rtl/>
          <w:lang w:eastAsia="he-IL"/>
        </w:rPr>
        <w:t>שאני אומר, אפשר להגיד שנכשלתי בהצעת החוק הזאת.</w:t>
      </w:r>
    </w:p>
    <w:p w:rsidR="00E24329" w:rsidRDefault="00E24329" w:rsidP="00171634">
      <w:pPr>
        <w:rPr>
          <w:rtl/>
          <w:lang w:eastAsia="he-IL"/>
        </w:rPr>
      </w:pPr>
    </w:p>
    <w:p w:rsidR="00E24329" w:rsidRDefault="00E24329" w:rsidP="001A5BB3">
      <w:pPr>
        <w:rPr>
          <w:rtl/>
          <w:lang w:eastAsia="he-IL"/>
        </w:rPr>
      </w:pPr>
      <w:r>
        <w:rPr>
          <w:rFonts w:hint="cs"/>
          <w:rtl/>
          <w:lang w:eastAsia="he-IL"/>
        </w:rPr>
        <w:t xml:space="preserve">לכן אני אומר: </w:t>
      </w:r>
      <w:bookmarkStart w:id="6608" w:name="_ETM_Q15_612195"/>
      <w:bookmarkEnd w:id="6608"/>
      <w:r>
        <w:rPr>
          <w:rFonts w:hint="cs"/>
          <w:rtl/>
          <w:lang w:eastAsia="he-IL"/>
        </w:rPr>
        <w:t xml:space="preserve">אני קורא לכל רשתות </w:t>
      </w:r>
      <w:proofErr w:type="spellStart"/>
      <w:r>
        <w:rPr>
          <w:rFonts w:hint="cs"/>
          <w:rtl/>
          <w:lang w:eastAsia="he-IL"/>
        </w:rPr>
        <w:t>הפארם</w:t>
      </w:r>
      <w:proofErr w:type="spellEnd"/>
      <w:r>
        <w:rPr>
          <w:rFonts w:hint="cs"/>
          <w:rtl/>
          <w:lang w:eastAsia="he-IL"/>
        </w:rPr>
        <w:t xml:space="preserve"> שנכנסו לזה, יש פה </w:t>
      </w:r>
      <w:bookmarkStart w:id="6609" w:name="_ETM_Q15_616084"/>
      <w:bookmarkEnd w:id="6609"/>
      <w:r>
        <w:rPr>
          <w:rFonts w:hint="cs"/>
          <w:rtl/>
          <w:lang w:eastAsia="he-IL"/>
        </w:rPr>
        <w:t xml:space="preserve">תחרות עכשיו. קדימה. אנחנו עשינו את הצעד שלנו ככנסת, </w:t>
      </w:r>
      <w:bookmarkStart w:id="6610" w:name="_ETM_Q15_619482"/>
      <w:bookmarkEnd w:id="6610"/>
      <w:r>
        <w:rPr>
          <w:rFonts w:hint="cs"/>
          <w:rtl/>
          <w:lang w:eastAsia="he-IL"/>
        </w:rPr>
        <w:t xml:space="preserve">במיוחד בזמן של יוקר מחיה – צעד קטן למקום גדול. </w:t>
      </w:r>
      <w:bookmarkStart w:id="6611" w:name="_ETM_Q15_623266"/>
      <w:bookmarkEnd w:id="6611"/>
      <w:r>
        <w:rPr>
          <w:rFonts w:hint="cs"/>
          <w:rtl/>
          <w:lang w:eastAsia="he-IL"/>
        </w:rPr>
        <w:t xml:space="preserve">הגיע הזמן שאתם, </w:t>
      </w:r>
      <w:r w:rsidR="001A5BB3">
        <w:rPr>
          <w:rFonts w:hint="cs"/>
          <w:rtl/>
          <w:lang w:eastAsia="he-IL"/>
        </w:rPr>
        <w:t>ש</w:t>
      </w:r>
      <w:r>
        <w:rPr>
          <w:rFonts w:hint="cs"/>
          <w:rtl/>
          <w:lang w:eastAsia="he-IL"/>
        </w:rPr>
        <w:t xml:space="preserve">עכשיו נראה את התחרות ביניכם. אני קורא </w:t>
      </w:r>
      <w:bookmarkStart w:id="6612" w:name="_ETM_Q15_625785"/>
      <w:bookmarkEnd w:id="6612"/>
      <w:r>
        <w:rPr>
          <w:rFonts w:hint="cs"/>
          <w:rtl/>
          <w:lang w:eastAsia="he-IL"/>
        </w:rPr>
        <w:t>גם ל-</w:t>
      </w:r>
      <w:r>
        <w:rPr>
          <w:rFonts w:hint="cs"/>
          <w:lang w:eastAsia="he-IL"/>
        </w:rPr>
        <w:t>B</w:t>
      </w:r>
      <w:r>
        <w:rPr>
          <w:lang w:eastAsia="he-IL"/>
        </w:rPr>
        <w:t>e</w:t>
      </w:r>
      <w:r>
        <w:rPr>
          <w:rFonts w:hint="cs"/>
          <w:rtl/>
          <w:lang w:eastAsia="he-IL"/>
        </w:rPr>
        <w:t xml:space="preserve"> פארם להיכנס ולעשות הכול על מנת להוריד את המחירים, </w:t>
      </w:r>
      <w:proofErr w:type="spellStart"/>
      <w:r>
        <w:rPr>
          <w:rFonts w:hint="cs"/>
          <w:rtl/>
          <w:lang w:eastAsia="he-IL"/>
        </w:rPr>
        <w:t>ולגוד</w:t>
      </w:r>
      <w:proofErr w:type="spellEnd"/>
      <w:r>
        <w:rPr>
          <w:rFonts w:hint="cs"/>
          <w:rtl/>
          <w:lang w:eastAsia="he-IL"/>
        </w:rPr>
        <w:t xml:space="preserve"> פארם, לנסות לעשות הכול על מנת </w:t>
      </w:r>
      <w:bookmarkStart w:id="6613" w:name="_ETM_Q15_631095"/>
      <w:bookmarkEnd w:id="6613"/>
      <w:r>
        <w:rPr>
          <w:rFonts w:hint="cs"/>
          <w:rtl/>
          <w:lang w:eastAsia="he-IL"/>
        </w:rPr>
        <w:t xml:space="preserve">להוריד את המחירים. סופר-פארם, אתם אומרים שאתם זולים? גם </w:t>
      </w:r>
      <w:bookmarkStart w:id="6614" w:name="_ETM_Q15_634905"/>
      <w:bookmarkEnd w:id="6614"/>
      <w:r>
        <w:rPr>
          <w:rFonts w:hint="cs"/>
          <w:rtl/>
          <w:lang w:eastAsia="he-IL"/>
        </w:rPr>
        <w:t>אתם, כנסו לתחרות ותעשו.</w:t>
      </w:r>
    </w:p>
    <w:p w:rsidR="00E24329" w:rsidRDefault="00E24329" w:rsidP="00171634">
      <w:pPr>
        <w:rPr>
          <w:rtl/>
          <w:lang w:eastAsia="he-IL"/>
        </w:rPr>
      </w:pPr>
      <w:bookmarkStart w:id="6615" w:name="_ETM_Q15_635042"/>
      <w:bookmarkStart w:id="6616" w:name="_ETM_Q15_635101"/>
      <w:bookmarkEnd w:id="6615"/>
      <w:bookmarkEnd w:id="6616"/>
    </w:p>
    <w:p w:rsidR="00E24329" w:rsidRDefault="00E24329" w:rsidP="001A5BB3">
      <w:pPr>
        <w:rPr>
          <w:rtl/>
          <w:lang w:eastAsia="he-IL"/>
        </w:rPr>
      </w:pPr>
      <w:bookmarkStart w:id="6617" w:name="_ETM_Q15_635505"/>
      <w:bookmarkStart w:id="6618" w:name="_ETM_Q15_635577"/>
      <w:bookmarkEnd w:id="6617"/>
      <w:bookmarkEnd w:id="6618"/>
      <w:r>
        <w:rPr>
          <w:rFonts w:hint="cs"/>
          <w:rtl/>
          <w:lang w:eastAsia="he-IL"/>
        </w:rPr>
        <w:t xml:space="preserve">רגע אחד לפני שאני </w:t>
      </w:r>
      <w:bookmarkStart w:id="6619" w:name="_ETM_Q15_636551"/>
      <w:bookmarkEnd w:id="6619"/>
      <w:r>
        <w:rPr>
          <w:rFonts w:hint="cs"/>
          <w:rtl/>
          <w:lang w:eastAsia="he-IL"/>
        </w:rPr>
        <w:t xml:space="preserve">יורד אני רק רוצה להודות ליושב-ראש ועדת </w:t>
      </w:r>
      <w:bookmarkStart w:id="6620" w:name="_ETM_Q15_638860"/>
      <w:bookmarkEnd w:id="6620"/>
      <w:r>
        <w:rPr>
          <w:rFonts w:hint="cs"/>
          <w:rtl/>
          <w:lang w:eastAsia="he-IL"/>
        </w:rPr>
        <w:t xml:space="preserve">הכלכלה, חבר הכנסת דוד ביטן. אני חייב להגיד לך, </w:t>
      </w:r>
      <w:bookmarkStart w:id="6621" w:name="_ETM_Q15_645495"/>
      <w:bookmarkEnd w:id="6621"/>
      <w:r>
        <w:rPr>
          <w:rFonts w:hint="cs"/>
          <w:rtl/>
          <w:lang w:eastAsia="he-IL"/>
        </w:rPr>
        <w:t xml:space="preserve">ניהלת את הוועדה – לא רק אני אומר את </w:t>
      </w:r>
      <w:bookmarkStart w:id="6622" w:name="_ETM_Q15_645290"/>
      <w:bookmarkEnd w:id="6622"/>
      <w:r>
        <w:rPr>
          <w:rFonts w:hint="cs"/>
          <w:rtl/>
          <w:lang w:eastAsia="he-IL"/>
        </w:rPr>
        <w:t xml:space="preserve">זה, כולם אומרים – בצורה, באמת מיוחדת. אני לא צריך לתת לך קומפלימנטים, אבל </w:t>
      </w:r>
      <w:bookmarkStart w:id="6623" w:name="_ETM_Q15_653330"/>
      <w:bookmarkEnd w:id="6623"/>
      <w:r>
        <w:rPr>
          <w:rFonts w:hint="cs"/>
          <w:rtl/>
          <w:lang w:eastAsia="he-IL"/>
        </w:rPr>
        <w:t xml:space="preserve">היו לנו הרבה ויכוחים, ולפעמים התביישנו שאנחנו רואים </w:t>
      </w:r>
      <w:bookmarkStart w:id="6624" w:name="_ETM_Q15_654953"/>
      <w:bookmarkEnd w:id="6624"/>
      <w:r>
        <w:rPr>
          <w:rFonts w:hint="cs"/>
          <w:rtl/>
          <w:lang w:eastAsia="he-IL"/>
        </w:rPr>
        <w:t xml:space="preserve">את שני הגופים מתווכחים ביניהם. אבל היה דבר אחד שתמיד </w:t>
      </w:r>
      <w:bookmarkStart w:id="6625" w:name="_ETM_Q15_659199"/>
      <w:bookmarkEnd w:id="6625"/>
      <w:r>
        <w:rPr>
          <w:rFonts w:hint="cs"/>
          <w:rtl/>
          <w:lang w:eastAsia="he-IL"/>
        </w:rPr>
        <w:t xml:space="preserve">אמרת: אני הולך עד הסוף. יש פה רשות </w:t>
      </w:r>
      <w:bookmarkStart w:id="6626" w:name="_ETM_Q15_661895"/>
      <w:bookmarkEnd w:id="6626"/>
      <w:r>
        <w:rPr>
          <w:rFonts w:hint="cs"/>
          <w:rtl/>
          <w:lang w:eastAsia="he-IL"/>
        </w:rPr>
        <w:t>תחרות, יש פה את משרד האוצר, משרד הכלכלה, משרד המשפטים</w:t>
      </w:r>
      <w:r w:rsidR="001A5BB3">
        <w:rPr>
          <w:rFonts w:hint="cs"/>
          <w:rtl/>
          <w:lang w:eastAsia="he-IL"/>
        </w:rPr>
        <w:t>.</w:t>
      </w:r>
      <w:r>
        <w:rPr>
          <w:rFonts w:hint="cs"/>
          <w:rtl/>
          <w:lang w:eastAsia="he-IL"/>
        </w:rPr>
        <w:t xml:space="preserve"> </w:t>
      </w:r>
      <w:bookmarkStart w:id="6627" w:name="_ETM_Q15_667584"/>
      <w:bookmarkEnd w:id="6627"/>
      <w:r>
        <w:rPr>
          <w:rFonts w:hint="cs"/>
          <w:rtl/>
          <w:lang w:eastAsia="he-IL"/>
        </w:rPr>
        <w:t>אמרת</w:t>
      </w:r>
      <w:r w:rsidR="001A5BB3">
        <w:rPr>
          <w:rFonts w:hint="cs"/>
          <w:rtl/>
          <w:lang w:eastAsia="he-IL"/>
        </w:rPr>
        <w:t>:</w:t>
      </w:r>
      <w:r>
        <w:rPr>
          <w:rFonts w:hint="cs"/>
          <w:rtl/>
          <w:lang w:eastAsia="he-IL"/>
        </w:rPr>
        <w:t xml:space="preserve"> את רשות התחרות ומשרד המשפטים </w:t>
      </w:r>
      <w:r>
        <w:rPr>
          <w:rFonts w:hint="eastAsia"/>
          <w:rtl/>
          <w:lang w:eastAsia="he-IL"/>
        </w:rPr>
        <w:t>–</w:t>
      </w:r>
      <w:r>
        <w:rPr>
          <w:rFonts w:hint="cs"/>
          <w:rtl/>
          <w:lang w:eastAsia="he-IL"/>
        </w:rPr>
        <w:t xml:space="preserve"> תחליטו ביניכם. </w:t>
      </w:r>
      <w:bookmarkStart w:id="6628" w:name="_ETM_Q15_670811"/>
      <w:bookmarkEnd w:id="6628"/>
      <w:r>
        <w:rPr>
          <w:rFonts w:hint="cs"/>
          <w:rtl/>
          <w:lang w:eastAsia="he-IL"/>
        </w:rPr>
        <w:t xml:space="preserve">אנחנו הולכים איתם. אנחנו, לא מעניינות אותנו חברות גדולות, אנחנו </w:t>
      </w:r>
      <w:bookmarkStart w:id="6629" w:name="_ETM_Q15_672967"/>
      <w:bookmarkEnd w:id="6629"/>
      <w:r>
        <w:rPr>
          <w:rFonts w:hint="cs"/>
          <w:rtl/>
          <w:lang w:eastAsia="he-IL"/>
        </w:rPr>
        <w:t>נלך ונילחם בחברות הגדולות ואת כל המונופול הזה נשבור</w:t>
      </w:r>
      <w:bookmarkStart w:id="6630" w:name="_ETM_Q15_671256"/>
      <w:bookmarkEnd w:id="6630"/>
      <w:r>
        <w:rPr>
          <w:rFonts w:hint="cs"/>
          <w:rtl/>
          <w:lang w:eastAsia="he-IL"/>
        </w:rPr>
        <w:t xml:space="preserve">. זה מה שאמרת תמיד, וכך אנחנו נעשה בכל </w:t>
      </w:r>
      <w:bookmarkStart w:id="6631" w:name="_ETM_Q15_677180"/>
      <w:bookmarkEnd w:id="6631"/>
      <w:r>
        <w:rPr>
          <w:rFonts w:hint="cs"/>
          <w:rtl/>
          <w:lang w:eastAsia="he-IL"/>
        </w:rPr>
        <w:t xml:space="preserve">דבר ודבר. על כן, תודה רבה לך על המקצועיות ועל </w:t>
      </w:r>
      <w:bookmarkStart w:id="6632" w:name="_ETM_Q15_682135"/>
      <w:bookmarkEnd w:id="6632"/>
      <w:r>
        <w:rPr>
          <w:rFonts w:hint="cs"/>
          <w:rtl/>
          <w:lang w:eastAsia="he-IL"/>
        </w:rPr>
        <w:t xml:space="preserve">מה שעשית על מנת לקדם את הדבר הזה; למען המלחמה </w:t>
      </w:r>
      <w:bookmarkStart w:id="6633" w:name="_ETM_Q15_684827"/>
      <w:bookmarkEnd w:id="6633"/>
      <w:r>
        <w:rPr>
          <w:rFonts w:hint="cs"/>
          <w:rtl/>
          <w:lang w:eastAsia="he-IL"/>
        </w:rPr>
        <w:t>ביוקר המחיה.</w:t>
      </w:r>
      <w:bookmarkStart w:id="6634" w:name="_ETM_Q15_686489"/>
      <w:bookmarkEnd w:id="6634"/>
    </w:p>
    <w:p w:rsidR="00E24329" w:rsidRDefault="00E24329" w:rsidP="00171634">
      <w:pPr>
        <w:rPr>
          <w:rtl/>
          <w:lang w:eastAsia="he-IL"/>
        </w:rPr>
      </w:pPr>
      <w:bookmarkStart w:id="6635" w:name="_ETM_Q15_686561"/>
      <w:bookmarkEnd w:id="6635"/>
    </w:p>
    <w:p w:rsidR="00E24329" w:rsidRDefault="00E24329" w:rsidP="001A5BB3">
      <w:pPr>
        <w:rPr>
          <w:rtl/>
          <w:lang w:eastAsia="he-IL"/>
        </w:rPr>
      </w:pPr>
      <w:bookmarkStart w:id="6636" w:name="_ETM_Q15_686665"/>
      <w:bookmarkStart w:id="6637" w:name="_ETM_Q15_686722"/>
      <w:bookmarkEnd w:id="6636"/>
      <w:bookmarkEnd w:id="6637"/>
      <w:r>
        <w:rPr>
          <w:rFonts w:hint="cs"/>
          <w:rtl/>
          <w:lang w:eastAsia="he-IL"/>
        </w:rPr>
        <w:t>תודה רבה לאיתי עצמון</w:t>
      </w:r>
      <w:r w:rsidR="001A5BB3">
        <w:rPr>
          <w:rFonts w:hint="cs"/>
          <w:rtl/>
          <w:lang w:eastAsia="he-IL"/>
        </w:rPr>
        <w:t xml:space="preserve">, היועץ המשפטי. </w:t>
      </w:r>
    </w:p>
    <w:p w:rsidR="00E24329" w:rsidRDefault="00E24329" w:rsidP="00171634">
      <w:pPr>
        <w:rPr>
          <w:rtl/>
          <w:lang w:eastAsia="he-IL"/>
        </w:rPr>
      </w:pPr>
      <w:bookmarkStart w:id="6638" w:name="_ETM_Q15_687339"/>
      <w:bookmarkStart w:id="6639" w:name="_ETM_Q15_687392"/>
      <w:bookmarkEnd w:id="6638"/>
      <w:bookmarkEnd w:id="6639"/>
    </w:p>
    <w:p w:rsidR="00E24329" w:rsidRDefault="00E24329" w:rsidP="00171634">
      <w:pPr>
        <w:pStyle w:val="af7"/>
        <w:keepNext/>
        <w:rPr>
          <w:rtl/>
        </w:rPr>
      </w:pPr>
      <w:bookmarkStart w:id="6640" w:name="ET_yor_6595_21"/>
      <w:r w:rsidRPr="00F06189">
        <w:rPr>
          <w:rStyle w:val="TagStyle"/>
          <w:rtl/>
        </w:rPr>
        <w:t xml:space="preserve"> &lt;&lt; יור &gt;&gt; </w:t>
      </w:r>
      <w:r>
        <w:rPr>
          <w:rtl/>
        </w:rPr>
        <w:t>היו"ר ארז מלול:</w:t>
      </w:r>
      <w:r w:rsidRPr="00F06189">
        <w:rPr>
          <w:rStyle w:val="TagStyle"/>
          <w:rtl/>
        </w:rPr>
        <w:t xml:space="preserve"> &lt;&lt; יור &gt;&gt;</w:t>
      </w:r>
      <w:r>
        <w:rPr>
          <w:rtl/>
        </w:rPr>
        <w:t xml:space="preserve">   </w:t>
      </w:r>
      <w:bookmarkEnd w:id="6640"/>
    </w:p>
    <w:p w:rsidR="00E24329" w:rsidRDefault="00E24329" w:rsidP="003C6D77">
      <w:pPr>
        <w:rPr>
          <w:rtl/>
          <w:lang w:eastAsia="he-IL"/>
        </w:rPr>
      </w:pPr>
    </w:p>
    <w:p w:rsidR="00E24329" w:rsidRDefault="00E24329" w:rsidP="00171634">
      <w:pPr>
        <w:rPr>
          <w:rtl/>
          <w:lang w:eastAsia="he-IL"/>
        </w:rPr>
      </w:pPr>
      <w:bookmarkStart w:id="6641" w:name="_ETM_Q15_687976"/>
      <w:bookmarkEnd w:id="6641"/>
      <w:r>
        <w:rPr>
          <w:rFonts w:hint="cs"/>
          <w:rtl/>
          <w:lang w:eastAsia="he-IL"/>
        </w:rPr>
        <w:t xml:space="preserve">דוד, איתי לא </w:t>
      </w:r>
      <w:bookmarkStart w:id="6642" w:name="_ETM_Q15_687902"/>
      <w:bookmarkEnd w:id="6642"/>
      <w:r>
        <w:rPr>
          <w:rFonts w:hint="cs"/>
          <w:rtl/>
          <w:lang w:eastAsia="he-IL"/>
        </w:rPr>
        <w:t>הצלחת.</w:t>
      </w:r>
    </w:p>
    <w:p w:rsidR="00E24329" w:rsidRDefault="00E24329" w:rsidP="00171634">
      <w:pPr>
        <w:rPr>
          <w:rtl/>
          <w:lang w:eastAsia="he-IL"/>
        </w:rPr>
      </w:pPr>
    </w:p>
    <w:p w:rsidR="00E24329" w:rsidRDefault="00E24329" w:rsidP="00171634">
      <w:pPr>
        <w:pStyle w:val="af6"/>
        <w:keepNext/>
        <w:rPr>
          <w:rtl/>
        </w:rPr>
      </w:pPr>
      <w:bookmarkStart w:id="6643" w:name="ET_interruption_5159_22"/>
      <w:r w:rsidRPr="00F06189">
        <w:rPr>
          <w:rStyle w:val="TagStyle"/>
          <w:rtl/>
        </w:rPr>
        <w:t xml:space="preserve"> &lt;&lt; קריאה &gt;&gt; </w:t>
      </w:r>
      <w:r>
        <w:rPr>
          <w:rtl/>
        </w:rPr>
        <w:t>דוד ביטן (הליכוד):</w:t>
      </w:r>
      <w:r w:rsidRPr="00F06189">
        <w:rPr>
          <w:rStyle w:val="TagStyle"/>
          <w:rtl/>
        </w:rPr>
        <w:t xml:space="preserve"> &lt;&lt; קריאה &gt;&gt;</w:t>
      </w:r>
      <w:r>
        <w:rPr>
          <w:rtl/>
        </w:rPr>
        <w:t xml:space="preserve">   </w:t>
      </w:r>
      <w:bookmarkEnd w:id="6643"/>
    </w:p>
    <w:p w:rsidR="00E24329" w:rsidRDefault="00E24329" w:rsidP="003C6D77">
      <w:pPr>
        <w:rPr>
          <w:rtl/>
          <w:lang w:eastAsia="he-IL"/>
        </w:rPr>
      </w:pPr>
    </w:p>
    <w:p w:rsidR="00E24329" w:rsidRDefault="003C6D77" w:rsidP="003C6D77">
      <w:pPr>
        <w:rPr>
          <w:rtl/>
          <w:lang w:eastAsia="he-IL"/>
        </w:rPr>
      </w:pPr>
      <w:r>
        <w:rPr>
          <w:rFonts w:hint="cs"/>
          <w:rtl/>
          <w:lang w:eastAsia="he-IL"/>
        </w:rPr>
        <w:t>– – –</w:t>
      </w:r>
      <w:r w:rsidR="00E24329">
        <w:rPr>
          <w:rFonts w:hint="cs"/>
          <w:rtl/>
          <w:lang w:eastAsia="he-IL"/>
        </w:rPr>
        <w:t xml:space="preserve"> בפעם השנייה.</w:t>
      </w:r>
    </w:p>
    <w:p w:rsidR="00E24329" w:rsidRDefault="00E24329" w:rsidP="00171634">
      <w:pPr>
        <w:rPr>
          <w:rtl/>
          <w:lang w:eastAsia="he-IL"/>
        </w:rPr>
      </w:pPr>
    </w:p>
    <w:p w:rsidR="00E24329" w:rsidRDefault="00E24329" w:rsidP="00171634">
      <w:pPr>
        <w:pStyle w:val="-"/>
        <w:keepNext/>
        <w:rPr>
          <w:rtl/>
        </w:rPr>
      </w:pPr>
      <w:bookmarkStart w:id="6644" w:name="ET_speakercontinue_5726_23"/>
      <w:r w:rsidRPr="00F06189">
        <w:rPr>
          <w:rStyle w:val="TagStyle"/>
          <w:rtl/>
        </w:rPr>
        <w:t xml:space="preserve"> &lt;&lt; דובר_המשך &gt;&gt; </w:t>
      </w:r>
      <w:r>
        <w:rPr>
          <w:rtl/>
        </w:rPr>
        <w:t>ינון אזולאי (ש"ס):</w:t>
      </w:r>
      <w:r w:rsidRPr="00F06189">
        <w:rPr>
          <w:rStyle w:val="TagStyle"/>
          <w:rtl/>
        </w:rPr>
        <w:t xml:space="preserve"> &lt;&lt; דובר_המשך &gt;&gt;</w:t>
      </w:r>
      <w:r>
        <w:rPr>
          <w:rtl/>
        </w:rPr>
        <w:t xml:space="preserve">   </w:t>
      </w:r>
      <w:bookmarkEnd w:id="6644"/>
    </w:p>
    <w:p w:rsidR="00E24329" w:rsidRDefault="00E24329" w:rsidP="003C6D77">
      <w:pPr>
        <w:rPr>
          <w:rtl/>
          <w:lang w:eastAsia="he-IL"/>
        </w:rPr>
      </w:pPr>
    </w:p>
    <w:p w:rsidR="00E24329" w:rsidRDefault="001A5BB3" w:rsidP="001A5BB3">
      <w:pPr>
        <w:rPr>
          <w:rtl/>
          <w:lang w:eastAsia="he-IL"/>
        </w:rPr>
      </w:pPr>
      <w:r>
        <w:rPr>
          <w:rFonts w:hint="cs"/>
          <w:rtl/>
          <w:lang w:eastAsia="he-IL"/>
        </w:rPr>
        <w:t>תודה רבה ל</w:t>
      </w:r>
      <w:r w:rsidR="00E24329">
        <w:rPr>
          <w:rFonts w:hint="cs"/>
          <w:rtl/>
          <w:lang w:eastAsia="he-IL"/>
        </w:rPr>
        <w:t>יועץ המשפטי של הוועדה</w:t>
      </w:r>
      <w:r>
        <w:rPr>
          <w:rFonts w:hint="cs"/>
          <w:rtl/>
          <w:lang w:eastAsia="he-IL"/>
        </w:rPr>
        <w:t xml:space="preserve"> איתי עצמון</w:t>
      </w:r>
      <w:r w:rsidR="00E24329">
        <w:rPr>
          <w:rFonts w:hint="cs"/>
          <w:rtl/>
          <w:lang w:eastAsia="he-IL"/>
        </w:rPr>
        <w:t xml:space="preserve">, </w:t>
      </w:r>
      <w:bookmarkStart w:id="6645" w:name="_ETM_Q15_693673"/>
      <w:bookmarkEnd w:id="6645"/>
      <w:r w:rsidR="00E24329">
        <w:rPr>
          <w:rFonts w:hint="cs"/>
          <w:rtl/>
          <w:lang w:eastAsia="he-IL"/>
        </w:rPr>
        <w:t xml:space="preserve">על הליווי הצמוד, ולאביגל היועצת המשפטית מצוות הלשכה </w:t>
      </w:r>
      <w:bookmarkStart w:id="6646" w:name="_ETM_Q15_700367"/>
      <w:bookmarkEnd w:id="6646"/>
      <w:r w:rsidR="00E24329">
        <w:rPr>
          <w:rFonts w:hint="cs"/>
          <w:rtl/>
          <w:lang w:eastAsia="he-IL"/>
        </w:rPr>
        <w:t xml:space="preserve">שלו; וכמובן למנהלת הוועדה, עידית חנוכה וצוותה, שעושים עבודת </w:t>
      </w:r>
      <w:bookmarkStart w:id="6647" w:name="_ETM_Q15_705496"/>
      <w:bookmarkEnd w:id="6647"/>
      <w:r w:rsidR="00E24329">
        <w:rPr>
          <w:rFonts w:hint="cs"/>
          <w:rtl/>
          <w:lang w:eastAsia="he-IL"/>
        </w:rPr>
        <w:t xml:space="preserve">טובה כולם, תודה רבה. תודה רבה גם ליועץ אצלי, </w:t>
      </w:r>
      <w:bookmarkStart w:id="6648" w:name="_ETM_Q15_709877"/>
      <w:bookmarkEnd w:id="6648"/>
      <w:r w:rsidR="00E24329">
        <w:rPr>
          <w:rFonts w:hint="cs"/>
          <w:rtl/>
          <w:lang w:eastAsia="he-IL"/>
        </w:rPr>
        <w:t xml:space="preserve">יועץ החקיקה, גיל גולן, שליווה את כל התהליך הזה, כרגיל, </w:t>
      </w:r>
      <w:bookmarkStart w:id="6649" w:name="_ETM_Q15_711037"/>
      <w:bookmarkEnd w:id="6649"/>
      <w:r w:rsidR="00E24329">
        <w:rPr>
          <w:rFonts w:hint="cs"/>
          <w:rtl/>
          <w:lang w:eastAsia="he-IL"/>
        </w:rPr>
        <w:t>וכמובן לצוות הלשכה</w:t>
      </w:r>
      <w:r>
        <w:rPr>
          <w:rFonts w:hint="cs"/>
          <w:rtl/>
          <w:lang w:eastAsia="he-IL"/>
        </w:rPr>
        <w:t>,</w:t>
      </w:r>
      <w:r w:rsidR="00E24329">
        <w:rPr>
          <w:rFonts w:hint="cs"/>
          <w:rtl/>
          <w:lang w:eastAsia="he-IL"/>
        </w:rPr>
        <w:t xml:space="preserve"> שמלווה אותי, יוסף שקד ודניאל בן </w:t>
      </w:r>
      <w:bookmarkStart w:id="6650" w:name="_ETM_Q15_715811"/>
      <w:bookmarkEnd w:id="6650"/>
      <w:r w:rsidR="00E24329">
        <w:rPr>
          <w:rFonts w:hint="cs"/>
          <w:rtl/>
          <w:lang w:eastAsia="he-IL"/>
        </w:rPr>
        <w:t xml:space="preserve">חמו, תודה רבה לכולם. אני מקווה שבעזרת השם </w:t>
      </w:r>
      <w:bookmarkStart w:id="6651" w:name="_ETM_Q15_721710"/>
      <w:bookmarkEnd w:id="6651"/>
      <w:r w:rsidR="00E24329">
        <w:rPr>
          <w:rFonts w:hint="cs"/>
          <w:rtl/>
          <w:lang w:eastAsia="he-IL"/>
        </w:rPr>
        <w:t xml:space="preserve">נמשיך ונעשה הכול </w:t>
      </w:r>
      <w:proofErr w:type="spellStart"/>
      <w:r w:rsidR="00E24329">
        <w:rPr>
          <w:rFonts w:hint="cs"/>
          <w:rtl/>
          <w:lang w:eastAsia="he-IL"/>
        </w:rPr>
        <w:t>הכול</w:t>
      </w:r>
      <w:proofErr w:type="spellEnd"/>
      <w:r w:rsidR="00E24329">
        <w:rPr>
          <w:rFonts w:hint="cs"/>
          <w:rtl/>
          <w:lang w:eastAsia="he-IL"/>
        </w:rPr>
        <w:t xml:space="preserve"> על מנת להילחם ביוקר המחיה </w:t>
      </w:r>
      <w:bookmarkStart w:id="6652" w:name="_ETM_Q15_722352"/>
      <w:bookmarkEnd w:id="6652"/>
      <w:r w:rsidR="00E24329">
        <w:rPr>
          <w:rFonts w:hint="cs"/>
          <w:rtl/>
          <w:lang w:eastAsia="he-IL"/>
        </w:rPr>
        <w:t xml:space="preserve">ולהביא בשורה. </w:t>
      </w:r>
    </w:p>
    <w:p w:rsidR="00E24329" w:rsidRDefault="00E24329" w:rsidP="00171634">
      <w:pPr>
        <w:rPr>
          <w:rtl/>
          <w:lang w:eastAsia="he-IL"/>
        </w:rPr>
      </w:pPr>
      <w:bookmarkStart w:id="6653" w:name="_ETM_Q15_722152"/>
      <w:bookmarkStart w:id="6654" w:name="_ETM_Q15_722226"/>
      <w:bookmarkEnd w:id="6653"/>
      <w:bookmarkEnd w:id="6654"/>
    </w:p>
    <w:p w:rsidR="00E24329" w:rsidRDefault="00E24329" w:rsidP="001A5BB3">
      <w:pPr>
        <w:rPr>
          <w:rtl/>
          <w:lang w:eastAsia="he-IL"/>
        </w:rPr>
      </w:pPr>
      <w:bookmarkStart w:id="6655" w:name="_ETM_Q15_723096"/>
      <w:bookmarkStart w:id="6656" w:name="_ETM_Q15_723156"/>
      <w:bookmarkEnd w:id="6655"/>
      <w:bookmarkEnd w:id="6656"/>
      <w:r>
        <w:rPr>
          <w:rFonts w:hint="cs"/>
          <w:rtl/>
          <w:lang w:eastAsia="he-IL"/>
        </w:rPr>
        <w:t>דוד ביטן, כל הכבוד שהצלחת במאמץ</w:t>
      </w:r>
      <w:r w:rsidR="001A5BB3">
        <w:rPr>
          <w:rFonts w:hint="cs"/>
          <w:rtl/>
          <w:lang w:eastAsia="he-IL"/>
        </w:rPr>
        <w:t>,</w:t>
      </w:r>
      <w:r>
        <w:rPr>
          <w:rFonts w:hint="cs"/>
          <w:rtl/>
          <w:lang w:eastAsia="he-IL"/>
        </w:rPr>
        <w:t xml:space="preserve"> ככה, </w:t>
      </w:r>
      <w:bookmarkStart w:id="6657" w:name="_ETM_Q15_728875"/>
      <w:bookmarkEnd w:id="6657"/>
      <w:r>
        <w:rPr>
          <w:rFonts w:hint="cs"/>
          <w:rtl/>
          <w:lang w:eastAsia="he-IL"/>
        </w:rPr>
        <w:t>ברגע האחרון</w:t>
      </w:r>
      <w:r w:rsidR="001A5BB3">
        <w:rPr>
          <w:rFonts w:hint="cs"/>
          <w:rtl/>
          <w:lang w:eastAsia="he-IL"/>
        </w:rPr>
        <w:t>,</w:t>
      </w:r>
      <w:r>
        <w:rPr>
          <w:rFonts w:hint="cs"/>
          <w:rtl/>
          <w:lang w:eastAsia="he-IL"/>
        </w:rPr>
        <w:t xml:space="preserve"> להביא גם עוד שני תקנים לרשות התחרות, שיעשו </w:t>
      </w:r>
      <w:bookmarkStart w:id="6658" w:name="_ETM_Q15_734509"/>
      <w:bookmarkEnd w:id="6658"/>
      <w:r>
        <w:rPr>
          <w:rFonts w:hint="cs"/>
          <w:rtl/>
          <w:lang w:eastAsia="he-IL"/>
        </w:rPr>
        <w:t xml:space="preserve">בהם שימוש כדי שגם יוכלו ליישם את זה. אתה </w:t>
      </w:r>
      <w:bookmarkStart w:id="6659" w:name="_ETM_Q15_737033"/>
      <w:bookmarkEnd w:id="6659"/>
      <w:r>
        <w:rPr>
          <w:rFonts w:hint="cs"/>
          <w:rtl/>
          <w:lang w:eastAsia="he-IL"/>
        </w:rPr>
        <w:t xml:space="preserve">יודע מה? בוא נפרגן גם לגל ברנס. אומנם כפינו עליו, </w:t>
      </w:r>
      <w:bookmarkStart w:id="6660" w:name="_ETM_Q15_740394"/>
      <w:bookmarkEnd w:id="6660"/>
      <w:r>
        <w:rPr>
          <w:rFonts w:hint="cs"/>
          <w:rtl/>
          <w:lang w:eastAsia="he-IL"/>
        </w:rPr>
        <w:t xml:space="preserve">אבל בסוף הוא עשה את זה. האמת, הוא בא ועושה </w:t>
      </w:r>
      <w:bookmarkStart w:id="6661" w:name="_ETM_Q15_742342"/>
      <w:bookmarkEnd w:id="6661"/>
      <w:r>
        <w:rPr>
          <w:rFonts w:hint="cs"/>
          <w:rtl/>
          <w:lang w:eastAsia="he-IL"/>
        </w:rPr>
        <w:t>עבודה טובה. תודה רבה לכולם</w:t>
      </w:r>
      <w:r w:rsidR="001A5BB3">
        <w:rPr>
          <w:rFonts w:hint="cs"/>
          <w:rtl/>
          <w:lang w:eastAsia="he-IL"/>
        </w:rPr>
        <w:t>,</w:t>
      </w:r>
      <w:r>
        <w:rPr>
          <w:rFonts w:hint="cs"/>
          <w:rtl/>
          <w:lang w:eastAsia="he-IL"/>
        </w:rPr>
        <w:t xml:space="preserve"> </w:t>
      </w:r>
      <w:r w:rsidR="001A5BB3">
        <w:rPr>
          <w:rFonts w:hint="cs"/>
          <w:rtl/>
          <w:lang w:eastAsia="he-IL"/>
        </w:rPr>
        <w:t>ש</w:t>
      </w:r>
      <w:r>
        <w:rPr>
          <w:rFonts w:hint="cs"/>
          <w:rtl/>
          <w:lang w:eastAsia="he-IL"/>
        </w:rPr>
        <w:t xml:space="preserve">בעזרת השם באמת נצליח </w:t>
      </w:r>
      <w:bookmarkStart w:id="6662" w:name="_ETM_Q15_747371"/>
      <w:bookmarkEnd w:id="6662"/>
      <w:r>
        <w:rPr>
          <w:rFonts w:hint="cs"/>
          <w:rtl/>
          <w:lang w:eastAsia="he-IL"/>
        </w:rPr>
        <w:t>להביא בשורה לעם ישראל.</w:t>
      </w:r>
      <w:bookmarkStart w:id="6663" w:name="_ETM_Q15_749313"/>
      <w:bookmarkEnd w:id="6663"/>
    </w:p>
    <w:p w:rsidR="00E24329" w:rsidRDefault="00E24329" w:rsidP="00171634">
      <w:pPr>
        <w:rPr>
          <w:rtl/>
          <w:lang w:eastAsia="he-IL"/>
        </w:rPr>
      </w:pPr>
      <w:bookmarkStart w:id="6664" w:name="_ETM_Q15_749381"/>
      <w:bookmarkEnd w:id="6664"/>
    </w:p>
    <w:p w:rsidR="00E24329" w:rsidRDefault="00E24329" w:rsidP="00171634">
      <w:pPr>
        <w:pStyle w:val="af7"/>
        <w:keepNext/>
        <w:rPr>
          <w:rtl/>
        </w:rPr>
      </w:pPr>
      <w:bookmarkStart w:id="6665" w:name="ET_yor_6595_24"/>
      <w:r w:rsidRPr="00F06189">
        <w:rPr>
          <w:rStyle w:val="TagStyle"/>
          <w:rtl/>
        </w:rPr>
        <w:t xml:space="preserve"> &lt;&lt; יור &gt;&gt; </w:t>
      </w:r>
      <w:r>
        <w:rPr>
          <w:rtl/>
        </w:rPr>
        <w:t>היו"ר ארז מלול:</w:t>
      </w:r>
      <w:r w:rsidRPr="00F06189">
        <w:rPr>
          <w:rStyle w:val="TagStyle"/>
          <w:rtl/>
        </w:rPr>
        <w:t xml:space="preserve"> &lt;&lt; יור &gt;&gt;</w:t>
      </w:r>
      <w:r>
        <w:rPr>
          <w:rtl/>
        </w:rPr>
        <w:t xml:space="preserve">   </w:t>
      </w:r>
      <w:bookmarkEnd w:id="6665"/>
    </w:p>
    <w:p w:rsidR="00E24329" w:rsidRDefault="00E24329" w:rsidP="003C6D77">
      <w:pPr>
        <w:rPr>
          <w:rtl/>
          <w:lang w:eastAsia="he-IL"/>
        </w:rPr>
      </w:pPr>
    </w:p>
    <w:p w:rsidR="00E24329" w:rsidRDefault="00E24329" w:rsidP="001A5BB3">
      <w:pPr>
        <w:rPr>
          <w:rtl/>
          <w:lang w:eastAsia="he-IL"/>
        </w:rPr>
      </w:pPr>
      <w:r>
        <w:rPr>
          <w:rFonts w:hint="cs"/>
          <w:rtl/>
          <w:lang w:eastAsia="he-IL"/>
        </w:rPr>
        <w:t xml:space="preserve">יישר כוח לחבר הכנסת ינון אזולאי. </w:t>
      </w:r>
      <w:bookmarkStart w:id="6666" w:name="_ETM_Q15_752391"/>
      <w:bookmarkEnd w:id="6666"/>
      <w:r>
        <w:rPr>
          <w:rFonts w:hint="cs"/>
          <w:rtl/>
          <w:lang w:eastAsia="he-IL"/>
        </w:rPr>
        <w:t>אבל אני מציע באמת שתעקוב שזה בא לשטח</w:t>
      </w:r>
      <w:r w:rsidR="001A5BB3">
        <w:rPr>
          <w:rFonts w:hint="cs"/>
          <w:rtl/>
          <w:lang w:eastAsia="he-IL"/>
        </w:rPr>
        <w:t>,</w:t>
      </w:r>
      <w:r>
        <w:rPr>
          <w:rFonts w:hint="cs"/>
          <w:rtl/>
          <w:lang w:eastAsia="he-IL"/>
        </w:rPr>
        <w:t xml:space="preserve"> </w:t>
      </w:r>
      <w:bookmarkStart w:id="6667" w:name="_ETM_Q15_755164"/>
      <w:bookmarkEnd w:id="6667"/>
      <w:r>
        <w:rPr>
          <w:rFonts w:hint="cs"/>
          <w:rtl/>
          <w:lang w:eastAsia="he-IL"/>
        </w:rPr>
        <w:t xml:space="preserve">או שהוועדה תעקוב. </w:t>
      </w:r>
    </w:p>
    <w:p w:rsidR="00E24329" w:rsidRDefault="00E24329" w:rsidP="00171634">
      <w:pPr>
        <w:rPr>
          <w:rtl/>
          <w:lang w:eastAsia="he-IL"/>
        </w:rPr>
      </w:pPr>
    </w:p>
    <w:p w:rsidR="00E24329" w:rsidRDefault="00E24329" w:rsidP="00171634">
      <w:pPr>
        <w:rPr>
          <w:rtl/>
          <w:lang w:eastAsia="he-IL"/>
        </w:rPr>
      </w:pPr>
    </w:p>
    <w:p w:rsidR="00E24329" w:rsidRDefault="00E24329" w:rsidP="00171634">
      <w:pPr>
        <w:pStyle w:val="a6"/>
        <w:rPr>
          <w:rStyle w:val="TagStyle"/>
          <w:rtl/>
        </w:rPr>
      </w:pPr>
      <w:bookmarkStart w:id="6668" w:name="_ETM_Q15_348524"/>
      <w:bookmarkStart w:id="6669" w:name="_ETM_Q15_348564"/>
      <w:bookmarkStart w:id="6670" w:name="ET_hatsach_643343_8"/>
      <w:bookmarkEnd w:id="6668"/>
      <w:bookmarkEnd w:id="6669"/>
      <w:r w:rsidRPr="00D555B7">
        <w:rPr>
          <w:rStyle w:val="TagStyle"/>
          <w:rtl/>
        </w:rPr>
        <w:t xml:space="preserve">&lt;&lt; הצח &gt;&gt; </w:t>
      </w:r>
      <w:bookmarkStart w:id="6671" w:name="_Toc170762934"/>
      <w:bookmarkStart w:id="6672" w:name="_Toc170768201"/>
      <w:bookmarkStart w:id="6673" w:name="_Toc170771298"/>
      <w:bookmarkStart w:id="6674" w:name="_Toc170822893"/>
      <w:bookmarkStart w:id="6675" w:name="_Toc193115315"/>
      <w:bookmarkStart w:id="6676" w:name="_Toc197542372"/>
      <w:r>
        <w:rPr>
          <w:rtl/>
          <w:lang w:eastAsia="he-IL"/>
        </w:rPr>
        <w:t>הצעת חוק לתיקון פקודת התעבורה (מס' 135), התשפ"ד</w:t>
      </w:r>
      <w:r>
        <w:rPr>
          <w:rFonts w:hint="cs"/>
          <w:rtl/>
          <w:lang w:eastAsia="he-IL"/>
        </w:rPr>
        <w:t>–</w:t>
      </w:r>
      <w:r>
        <w:rPr>
          <w:rtl/>
          <w:lang w:eastAsia="he-IL"/>
        </w:rPr>
        <w:t>2024</w:t>
      </w:r>
      <w:bookmarkEnd w:id="6671"/>
      <w:bookmarkEnd w:id="6672"/>
      <w:bookmarkEnd w:id="6673"/>
      <w:bookmarkEnd w:id="6674"/>
      <w:bookmarkEnd w:id="6675"/>
      <w:bookmarkEnd w:id="6676"/>
      <w:r w:rsidRPr="00D555B7">
        <w:rPr>
          <w:rStyle w:val="TagStyle"/>
          <w:rtl/>
        </w:rPr>
        <w:t xml:space="preserve"> &lt;&lt; הצח </w:t>
      </w:r>
    </w:p>
    <w:p w:rsidR="00E24329" w:rsidRDefault="00E24329" w:rsidP="00171634">
      <w:pPr>
        <w:pStyle w:val="a6"/>
        <w:rPr>
          <w:rtl/>
          <w:lang w:eastAsia="he-IL"/>
        </w:rPr>
      </w:pPr>
      <w:bookmarkStart w:id="6677" w:name="_ETM_Q15_765508"/>
      <w:bookmarkStart w:id="6678" w:name="_ETM_Q15_765617"/>
      <w:bookmarkEnd w:id="6677"/>
      <w:bookmarkEnd w:id="6678"/>
      <w:r w:rsidRPr="00D555B7">
        <w:rPr>
          <w:rStyle w:val="TagStyle"/>
          <w:rtl/>
        </w:rPr>
        <w:t>&gt;&gt;</w:t>
      </w:r>
      <w:r>
        <w:rPr>
          <w:rtl/>
          <w:lang w:eastAsia="he-IL"/>
        </w:rPr>
        <w:t xml:space="preserve"> </w:t>
      </w:r>
      <w:bookmarkEnd w:id="6670"/>
    </w:p>
    <w:p w:rsidR="00E24329" w:rsidRPr="00491D5A" w:rsidRDefault="00E24329" w:rsidP="00171634">
      <w:pPr>
        <w:rPr>
          <w:rtl/>
          <w:lang w:eastAsia="he-IL"/>
        </w:rPr>
      </w:pPr>
      <w:bookmarkStart w:id="6679" w:name="_ETM_Q15_774587"/>
      <w:bookmarkStart w:id="6680" w:name="_ETM_Q15_774717"/>
      <w:bookmarkEnd w:id="6679"/>
      <w:bookmarkEnd w:id="6680"/>
      <w:r>
        <w:rPr>
          <w:rtl/>
          <w:lang w:eastAsia="he-IL"/>
        </w:rPr>
        <w:t>[רשומות (הצעות חוק, חוב'</w:t>
      </w:r>
      <w:r>
        <w:rPr>
          <w:rFonts w:hint="cs"/>
          <w:rtl/>
          <w:lang w:eastAsia="he-IL"/>
        </w:rPr>
        <w:t xml:space="preserve"> מ/1771</w:t>
      </w:r>
      <w:r>
        <w:rPr>
          <w:rtl/>
          <w:lang w:eastAsia="he-IL"/>
        </w:rPr>
        <w:t>).]</w:t>
      </w:r>
    </w:p>
    <w:p w:rsidR="00E24329" w:rsidRDefault="00E24329" w:rsidP="00171634">
      <w:pPr>
        <w:pStyle w:val="-0"/>
        <w:rPr>
          <w:rtl/>
          <w:lang w:eastAsia="he-IL"/>
        </w:rPr>
      </w:pPr>
      <w:r>
        <w:rPr>
          <w:rtl/>
          <w:lang w:eastAsia="he-IL"/>
        </w:rPr>
        <w:t>(קריאה ראשונה)</w:t>
      </w:r>
    </w:p>
    <w:p w:rsidR="00E24329" w:rsidRDefault="00E24329" w:rsidP="003C6D77">
      <w:pPr>
        <w:rPr>
          <w:rtl/>
          <w:lang w:eastAsia="he-IL"/>
        </w:rPr>
      </w:pPr>
    </w:p>
    <w:p w:rsidR="00E24329" w:rsidRDefault="00E24329" w:rsidP="00171634">
      <w:pPr>
        <w:pStyle w:val="af7"/>
        <w:keepNext/>
        <w:rPr>
          <w:rtl/>
        </w:rPr>
      </w:pPr>
      <w:r w:rsidRPr="00337269">
        <w:rPr>
          <w:rStyle w:val="TagStyle"/>
          <w:rtl/>
        </w:rPr>
        <w:t xml:space="preserve"> &lt;&lt; יור &gt;&gt; </w:t>
      </w:r>
      <w:r>
        <w:rPr>
          <w:rtl/>
        </w:rPr>
        <w:t>היו"ר ארז מלול:</w:t>
      </w:r>
      <w:r w:rsidRPr="00337269">
        <w:rPr>
          <w:rStyle w:val="TagStyle"/>
          <w:rtl/>
        </w:rPr>
        <w:t xml:space="preserve"> &lt;&lt; יור &gt;&gt;</w:t>
      </w:r>
      <w:r>
        <w:rPr>
          <w:rtl/>
        </w:rPr>
        <w:t xml:space="preserve">   </w:t>
      </w:r>
    </w:p>
    <w:p w:rsidR="00E24329" w:rsidRDefault="00E24329" w:rsidP="003C6D77">
      <w:pPr>
        <w:rPr>
          <w:rtl/>
          <w:lang w:eastAsia="he-IL"/>
        </w:rPr>
      </w:pPr>
    </w:p>
    <w:p w:rsidR="00E24329" w:rsidRDefault="00E24329" w:rsidP="00B32BEB">
      <w:pPr>
        <w:rPr>
          <w:rtl/>
          <w:lang w:eastAsia="he-IL"/>
        </w:rPr>
      </w:pPr>
      <w:r>
        <w:rPr>
          <w:rFonts w:hint="cs"/>
          <w:rtl/>
          <w:lang w:eastAsia="he-IL"/>
        </w:rPr>
        <w:t>חברי הכנסת, נעבור לנושא הבא על סדר</w:t>
      </w:r>
      <w:bookmarkStart w:id="6681" w:name="_ETM_Q15_757773"/>
      <w:bookmarkEnd w:id="6681"/>
      <w:r>
        <w:rPr>
          <w:rFonts w:hint="cs"/>
          <w:rtl/>
          <w:lang w:eastAsia="he-IL"/>
        </w:rPr>
        <w:t>-היום</w:t>
      </w:r>
      <w:r w:rsidRPr="00F06189">
        <w:rPr>
          <w:rtl/>
          <w:lang w:eastAsia="he-IL"/>
        </w:rPr>
        <w:t xml:space="preserve"> </w:t>
      </w:r>
      <w:r>
        <w:rPr>
          <w:rFonts w:hint="cs"/>
          <w:rtl/>
          <w:lang w:eastAsia="he-IL"/>
        </w:rPr>
        <w:t xml:space="preserve">– </w:t>
      </w:r>
      <w:r>
        <w:rPr>
          <w:rtl/>
          <w:lang w:eastAsia="he-IL"/>
        </w:rPr>
        <w:t>הצעת חוק לתיקון פקודת התעבורה (מס' 135), התשפ"ד</w:t>
      </w:r>
      <w:r>
        <w:rPr>
          <w:rFonts w:hint="cs"/>
          <w:rtl/>
          <w:lang w:eastAsia="he-IL"/>
        </w:rPr>
        <w:t>–</w:t>
      </w:r>
      <w:r>
        <w:rPr>
          <w:rtl/>
          <w:lang w:eastAsia="he-IL"/>
        </w:rPr>
        <w:t>202</w:t>
      </w:r>
      <w:r>
        <w:rPr>
          <w:rFonts w:hint="cs"/>
          <w:rtl/>
          <w:lang w:eastAsia="he-IL"/>
        </w:rPr>
        <w:t xml:space="preserve">4, לקריאה ראשונה. אני </w:t>
      </w:r>
      <w:bookmarkStart w:id="6682" w:name="_ETM_Q15_767965"/>
      <w:bookmarkEnd w:id="6682"/>
      <w:r>
        <w:rPr>
          <w:rFonts w:hint="cs"/>
          <w:rtl/>
          <w:lang w:eastAsia="he-IL"/>
        </w:rPr>
        <w:t xml:space="preserve">מזמין את סגן שרת התחבורה והבטיחות בדרכים, הרב אורי מקלב </w:t>
      </w:r>
      <w:bookmarkStart w:id="6683" w:name="_ETM_Q15_773519"/>
      <w:bookmarkEnd w:id="6683"/>
      <w:r>
        <w:rPr>
          <w:rFonts w:hint="cs"/>
          <w:rtl/>
          <w:lang w:eastAsia="he-IL"/>
        </w:rPr>
        <w:t>להציג את הצעת החוק. בבקשה</w:t>
      </w:r>
      <w:r w:rsidR="001A5BB3">
        <w:rPr>
          <w:rFonts w:hint="cs"/>
          <w:rtl/>
          <w:lang w:eastAsia="he-IL"/>
        </w:rPr>
        <w:t>,</w:t>
      </w:r>
      <w:r>
        <w:rPr>
          <w:rFonts w:hint="cs"/>
          <w:rtl/>
          <w:lang w:eastAsia="he-IL"/>
        </w:rPr>
        <w:t xml:space="preserve"> לרשותך עד עשר דקות.</w:t>
      </w:r>
    </w:p>
    <w:p w:rsidR="00E24329" w:rsidRDefault="00E24329" w:rsidP="00171634">
      <w:pPr>
        <w:rPr>
          <w:rtl/>
          <w:lang w:eastAsia="he-IL"/>
        </w:rPr>
      </w:pPr>
    </w:p>
    <w:p w:rsidR="00E24329" w:rsidRDefault="00E24329" w:rsidP="00171634">
      <w:pPr>
        <w:pStyle w:val="a4"/>
        <w:keepNext/>
        <w:rPr>
          <w:rtl/>
        </w:rPr>
      </w:pPr>
      <w:bookmarkStart w:id="6684" w:name="ET_speaker_6420_1"/>
      <w:r w:rsidRPr="00A37182">
        <w:rPr>
          <w:rStyle w:val="TagStyle"/>
          <w:rtl/>
        </w:rPr>
        <w:t xml:space="preserve">&lt;&lt; דובר &gt;&gt; </w:t>
      </w:r>
      <w:bookmarkStart w:id="6685" w:name="_Toc170762935"/>
      <w:bookmarkStart w:id="6686" w:name="_Toc170768202"/>
      <w:bookmarkStart w:id="6687" w:name="_Toc170771299"/>
      <w:bookmarkStart w:id="6688" w:name="_Toc170822894"/>
      <w:bookmarkStart w:id="6689" w:name="_Toc193115316"/>
      <w:bookmarkStart w:id="6690" w:name="_Toc197542373"/>
      <w:r>
        <w:rPr>
          <w:rtl/>
        </w:rPr>
        <w:t>סגן שרת התחבורה והבטיחות בדרכים אורי מקלב:</w:t>
      </w:r>
      <w:bookmarkEnd w:id="6685"/>
      <w:bookmarkEnd w:id="6686"/>
      <w:bookmarkEnd w:id="6687"/>
      <w:bookmarkEnd w:id="6688"/>
      <w:bookmarkEnd w:id="6689"/>
      <w:bookmarkEnd w:id="6690"/>
      <w:r w:rsidRPr="00A37182">
        <w:rPr>
          <w:rStyle w:val="TagStyle"/>
          <w:rtl/>
        </w:rPr>
        <w:t xml:space="preserve"> &lt;&lt; דובר &gt;&gt;</w:t>
      </w:r>
      <w:r>
        <w:rPr>
          <w:rtl/>
        </w:rPr>
        <w:t xml:space="preserve">   </w:t>
      </w:r>
      <w:bookmarkEnd w:id="6684"/>
    </w:p>
    <w:p w:rsidR="00E24329" w:rsidRDefault="00E24329" w:rsidP="003C6D77">
      <w:pPr>
        <w:rPr>
          <w:rtl/>
          <w:lang w:eastAsia="he-IL"/>
        </w:rPr>
      </w:pPr>
    </w:p>
    <w:p w:rsidR="00E24329" w:rsidRDefault="00E24329" w:rsidP="00171634">
      <w:pPr>
        <w:rPr>
          <w:rtl/>
          <w:lang w:eastAsia="he-IL"/>
        </w:rPr>
      </w:pPr>
      <w:r>
        <w:rPr>
          <w:rFonts w:hint="cs"/>
          <w:rtl/>
          <w:lang w:eastAsia="he-IL"/>
        </w:rPr>
        <w:t xml:space="preserve">בבית הכנסת, אם אני הרב או לא, אני לא </w:t>
      </w:r>
      <w:bookmarkStart w:id="6691" w:name="_ETM_Q16_188350"/>
      <w:bookmarkEnd w:id="6691"/>
      <w:r>
        <w:rPr>
          <w:rFonts w:hint="cs"/>
          <w:rtl/>
          <w:lang w:eastAsia="he-IL"/>
        </w:rPr>
        <w:t xml:space="preserve">יודע, נראה לי שלא, אבל כאן זה אורי מקלב, זו הכנסת. </w:t>
      </w:r>
    </w:p>
    <w:p w:rsidR="00E24329" w:rsidRDefault="00E24329" w:rsidP="00171634">
      <w:pPr>
        <w:rPr>
          <w:rtl/>
          <w:lang w:eastAsia="he-IL"/>
        </w:rPr>
      </w:pPr>
    </w:p>
    <w:p w:rsidR="00E24329" w:rsidRDefault="00E24329" w:rsidP="00171634">
      <w:pPr>
        <w:pStyle w:val="af7"/>
        <w:keepNext/>
        <w:rPr>
          <w:rtl/>
        </w:rPr>
      </w:pPr>
      <w:bookmarkStart w:id="6692" w:name="ET_yor_6595_17"/>
      <w:r w:rsidRPr="00D20292">
        <w:rPr>
          <w:rStyle w:val="TagStyle"/>
          <w:rtl/>
        </w:rPr>
        <w:t xml:space="preserve"> &lt;&lt; יור &gt;&gt; </w:t>
      </w:r>
      <w:r>
        <w:rPr>
          <w:rtl/>
        </w:rPr>
        <w:t>היו"ר ארז מלול:</w:t>
      </w:r>
      <w:r w:rsidRPr="00D20292">
        <w:rPr>
          <w:rStyle w:val="TagStyle"/>
          <w:rtl/>
        </w:rPr>
        <w:t xml:space="preserve"> &lt;&lt; יור &gt;&gt;</w:t>
      </w:r>
      <w:r>
        <w:rPr>
          <w:rtl/>
        </w:rPr>
        <w:t xml:space="preserve">   </w:t>
      </w:r>
      <w:bookmarkEnd w:id="6692"/>
    </w:p>
    <w:p w:rsidR="00E24329" w:rsidRDefault="00E24329" w:rsidP="003C6D77">
      <w:pPr>
        <w:rPr>
          <w:rtl/>
          <w:lang w:eastAsia="he-IL"/>
        </w:rPr>
      </w:pPr>
    </w:p>
    <w:p w:rsidR="00E24329" w:rsidRDefault="00E24329" w:rsidP="00171634">
      <w:pPr>
        <w:rPr>
          <w:rtl/>
          <w:lang w:eastAsia="he-IL"/>
        </w:rPr>
      </w:pPr>
      <w:r>
        <w:rPr>
          <w:rFonts w:hint="cs"/>
          <w:rtl/>
          <w:lang w:eastAsia="he-IL"/>
        </w:rPr>
        <w:t>בשבילי אתה רב.</w:t>
      </w:r>
    </w:p>
    <w:p w:rsidR="00E24329" w:rsidRDefault="00E24329" w:rsidP="00171634">
      <w:pPr>
        <w:rPr>
          <w:rtl/>
          <w:lang w:eastAsia="he-IL"/>
        </w:rPr>
      </w:pPr>
    </w:p>
    <w:p w:rsidR="00E24329" w:rsidRDefault="00E24329" w:rsidP="00171634">
      <w:pPr>
        <w:pStyle w:val="-"/>
        <w:keepNext/>
        <w:rPr>
          <w:rtl/>
        </w:rPr>
      </w:pPr>
      <w:bookmarkStart w:id="6693" w:name="ET_speakercontinue_6420_19"/>
      <w:r w:rsidRPr="00D20292">
        <w:rPr>
          <w:rStyle w:val="TagStyle"/>
          <w:rtl/>
        </w:rPr>
        <w:t xml:space="preserve"> &lt;&lt; דובר_המשך &gt;&gt; </w:t>
      </w:r>
      <w:r>
        <w:rPr>
          <w:rtl/>
        </w:rPr>
        <w:t>סגן שרת התחבורה והבטיחות בדרכים אורי מקלב:</w:t>
      </w:r>
      <w:r w:rsidRPr="00D20292">
        <w:rPr>
          <w:rStyle w:val="TagStyle"/>
          <w:rtl/>
        </w:rPr>
        <w:t xml:space="preserve"> &lt;&lt; דובר_המשך &gt;&gt;</w:t>
      </w:r>
      <w:r>
        <w:rPr>
          <w:rtl/>
        </w:rPr>
        <w:t xml:space="preserve">   </w:t>
      </w:r>
      <w:bookmarkEnd w:id="6693"/>
    </w:p>
    <w:p w:rsidR="00E24329" w:rsidRDefault="00E24329" w:rsidP="003C6D77">
      <w:pPr>
        <w:rPr>
          <w:rtl/>
          <w:lang w:eastAsia="he-IL"/>
        </w:rPr>
      </w:pPr>
    </w:p>
    <w:p w:rsidR="00E24329" w:rsidRPr="00D20292" w:rsidRDefault="00E24329" w:rsidP="00171634">
      <w:pPr>
        <w:rPr>
          <w:rtl/>
          <w:lang w:eastAsia="he-IL"/>
        </w:rPr>
      </w:pPr>
      <w:r>
        <w:rPr>
          <w:rFonts w:hint="cs"/>
          <w:rtl/>
          <w:lang w:eastAsia="he-IL"/>
        </w:rPr>
        <w:t xml:space="preserve">כאן </w:t>
      </w:r>
      <w:bookmarkStart w:id="6694" w:name="_ETM_Q16_192590"/>
      <w:bookmarkEnd w:id="6694"/>
      <w:r>
        <w:rPr>
          <w:rFonts w:hint="cs"/>
          <w:rtl/>
          <w:lang w:eastAsia="he-IL"/>
        </w:rPr>
        <w:t>יש לזה עוד קונוטציות, אז לא כדאי.</w:t>
      </w:r>
    </w:p>
    <w:p w:rsidR="00E24329" w:rsidRPr="00D20292" w:rsidRDefault="00E24329" w:rsidP="00171634">
      <w:pPr>
        <w:rPr>
          <w:rtl/>
          <w:lang w:eastAsia="he-IL"/>
        </w:rPr>
      </w:pPr>
    </w:p>
    <w:p w:rsidR="00E24329" w:rsidRDefault="00E24329" w:rsidP="00171634">
      <w:pPr>
        <w:rPr>
          <w:rtl/>
          <w:lang w:eastAsia="he-IL"/>
        </w:rPr>
      </w:pPr>
      <w:r>
        <w:rPr>
          <w:rFonts w:hint="cs"/>
          <w:rtl/>
          <w:lang w:eastAsia="he-IL"/>
        </w:rPr>
        <w:t xml:space="preserve">תודה רבה, אדוני היושב-ראש. תמשיך </w:t>
      </w:r>
      <w:bookmarkStart w:id="6695" w:name="_ETM_Q16_200549"/>
      <w:bookmarkEnd w:id="6695"/>
      <w:r>
        <w:rPr>
          <w:rFonts w:hint="cs"/>
          <w:rtl/>
          <w:lang w:eastAsia="he-IL"/>
        </w:rPr>
        <w:t xml:space="preserve">באמת לנהל את הישיבות בנועם, בחוכמה ובתבונה. </w:t>
      </w:r>
    </w:p>
    <w:p w:rsidR="00E24329" w:rsidRDefault="00E24329" w:rsidP="00171634">
      <w:pPr>
        <w:rPr>
          <w:rtl/>
          <w:lang w:eastAsia="he-IL"/>
        </w:rPr>
      </w:pPr>
    </w:p>
    <w:p w:rsidR="00E24329" w:rsidRDefault="00E24329" w:rsidP="00171634">
      <w:pPr>
        <w:pStyle w:val="af7"/>
        <w:keepNext/>
        <w:rPr>
          <w:rtl/>
        </w:rPr>
      </w:pPr>
      <w:bookmarkStart w:id="6696" w:name="ET_yor_6595_19"/>
      <w:r w:rsidRPr="00D26C0D">
        <w:rPr>
          <w:rStyle w:val="TagStyle"/>
          <w:rtl/>
        </w:rPr>
        <w:t xml:space="preserve"> &lt;&lt; יור &gt;&gt; </w:t>
      </w:r>
      <w:r>
        <w:rPr>
          <w:rtl/>
        </w:rPr>
        <w:t>היו"ר ארז מלול:</w:t>
      </w:r>
      <w:r w:rsidRPr="00D26C0D">
        <w:rPr>
          <w:rStyle w:val="TagStyle"/>
          <w:rtl/>
        </w:rPr>
        <w:t xml:space="preserve"> &lt;&lt; יור &gt;&gt;</w:t>
      </w:r>
      <w:r>
        <w:rPr>
          <w:rtl/>
        </w:rPr>
        <w:t xml:space="preserve">   </w:t>
      </w:r>
      <w:bookmarkEnd w:id="6696"/>
    </w:p>
    <w:p w:rsidR="00E24329" w:rsidRDefault="00E24329" w:rsidP="003C6D77">
      <w:pPr>
        <w:rPr>
          <w:rtl/>
          <w:lang w:eastAsia="he-IL"/>
        </w:rPr>
      </w:pPr>
    </w:p>
    <w:p w:rsidR="00E24329" w:rsidRDefault="00E24329" w:rsidP="00171634">
      <w:pPr>
        <w:rPr>
          <w:rtl/>
          <w:lang w:eastAsia="he-IL"/>
        </w:rPr>
      </w:pPr>
      <w:r>
        <w:rPr>
          <w:rFonts w:hint="cs"/>
          <w:rtl/>
          <w:lang w:eastAsia="he-IL"/>
        </w:rPr>
        <w:t>יישר כוח.</w:t>
      </w:r>
    </w:p>
    <w:p w:rsidR="00E24329" w:rsidRDefault="00E24329" w:rsidP="00171634">
      <w:pPr>
        <w:rPr>
          <w:rtl/>
          <w:lang w:eastAsia="he-IL"/>
        </w:rPr>
      </w:pPr>
    </w:p>
    <w:p w:rsidR="00E24329" w:rsidRDefault="00E24329" w:rsidP="00171634">
      <w:pPr>
        <w:pStyle w:val="-"/>
        <w:keepNext/>
        <w:rPr>
          <w:rtl/>
        </w:rPr>
      </w:pPr>
      <w:bookmarkStart w:id="6697" w:name="ET_speakercontinue_6420_20"/>
      <w:r w:rsidRPr="00D26C0D">
        <w:rPr>
          <w:rStyle w:val="TagStyle"/>
          <w:rtl/>
        </w:rPr>
        <w:t xml:space="preserve"> &lt;&lt; דובר_המשך &gt;&gt; </w:t>
      </w:r>
      <w:r>
        <w:rPr>
          <w:rtl/>
        </w:rPr>
        <w:t>סגן שרת התחבורה והבטיחות בדרכים אורי מקלב:</w:t>
      </w:r>
      <w:r w:rsidRPr="00D26C0D">
        <w:rPr>
          <w:rStyle w:val="TagStyle"/>
          <w:rtl/>
        </w:rPr>
        <w:t xml:space="preserve"> &lt;&lt; דובר_המשך &gt;&gt;</w:t>
      </w:r>
      <w:r>
        <w:rPr>
          <w:rtl/>
        </w:rPr>
        <w:t xml:space="preserve">   </w:t>
      </w:r>
      <w:bookmarkEnd w:id="6697"/>
    </w:p>
    <w:p w:rsidR="00E24329" w:rsidRDefault="00E24329" w:rsidP="003C6D77">
      <w:pPr>
        <w:rPr>
          <w:rtl/>
          <w:lang w:eastAsia="he-IL"/>
        </w:rPr>
      </w:pPr>
    </w:p>
    <w:p w:rsidR="00E24329" w:rsidRDefault="00E24329" w:rsidP="00171634">
      <w:pPr>
        <w:rPr>
          <w:rtl/>
          <w:lang w:eastAsia="he-IL"/>
        </w:rPr>
      </w:pPr>
      <w:r>
        <w:rPr>
          <w:rFonts w:hint="cs"/>
          <w:rtl/>
          <w:lang w:eastAsia="he-IL"/>
        </w:rPr>
        <w:t xml:space="preserve">השר </w:t>
      </w:r>
      <w:r>
        <w:rPr>
          <w:rtl/>
          <w:lang w:eastAsia="he-IL"/>
        </w:rPr>
        <w:t>–</w:t>
      </w:r>
      <w:r>
        <w:rPr>
          <w:rFonts w:hint="cs"/>
          <w:rtl/>
          <w:lang w:eastAsia="he-IL"/>
        </w:rPr>
        <w:t xml:space="preserve"> אם נמצא פה או לא נמצא פה </w:t>
      </w:r>
      <w:r>
        <w:rPr>
          <w:rtl/>
          <w:lang w:eastAsia="he-IL"/>
        </w:rPr>
        <w:t>–</w:t>
      </w:r>
      <w:r>
        <w:rPr>
          <w:rFonts w:hint="cs"/>
          <w:rtl/>
          <w:lang w:eastAsia="he-IL"/>
        </w:rPr>
        <w:t xml:space="preserve"> אבל </w:t>
      </w:r>
      <w:bookmarkStart w:id="6698" w:name="_ETM_Q16_206409"/>
      <w:bookmarkEnd w:id="6698"/>
      <w:r>
        <w:rPr>
          <w:rFonts w:hint="cs"/>
          <w:rtl/>
          <w:lang w:eastAsia="he-IL"/>
        </w:rPr>
        <w:t>בכל אופן, מכובדיי חברי הכנסת, אני מתכבד להגיש בפניכם הצעת חוק ממשלתית, שהיא הצעה לתיקון פקודת התעבורה (מס' 135), התשפ"ד</w:t>
      </w:r>
      <w:r>
        <w:rPr>
          <w:rFonts w:hint="eastAsia"/>
          <w:rtl/>
          <w:lang w:eastAsia="he-IL"/>
        </w:rPr>
        <w:t>–</w:t>
      </w:r>
      <w:r>
        <w:rPr>
          <w:rFonts w:hint="cs"/>
          <w:rtl/>
          <w:lang w:eastAsia="he-IL"/>
        </w:rPr>
        <w:t>2024.</w:t>
      </w:r>
    </w:p>
    <w:p w:rsidR="00E24329" w:rsidRDefault="00E24329" w:rsidP="00171634">
      <w:pPr>
        <w:rPr>
          <w:rtl/>
          <w:lang w:eastAsia="he-IL"/>
        </w:rPr>
      </w:pPr>
      <w:bookmarkStart w:id="6699" w:name="_ETM_Q16_150176"/>
      <w:bookmarkStart w:id="6700" w:name="_ETM_Q16_150249"/>
      <w:bookmarkEnd w:id="6699"/>
      <w:bookmarkEnd w:id="6700"/>
    </w:p>
    <w:p w:rsidR="00E24329" w:rsidRDefault="00E24329" w:rsidP="001A5BB3">
      <w:pPr>
        <w:rPr>
          <w:rtl/>
          <w:lang w:eastAsia="he-IL"/>
        </w:rPr>
      </w:pPr>
      <w:r>
        <w:rPr>
          <w:rtl/>
          <w:lang w:eastAsia="he-IL"/>
        </w:rPr>
        <w:t>במסגרת המאבק בתאונות הדרכים מקדם משרד התחבורה ת</w:t>
      </w:r>
      <w:r>
        <w:rPr>
          <w:rFonts w:hint="cs"/>
          <w:rtl/>
          <w:lang w:eastAsia="he-IL"/>
        </w:rPr>
        <w:t>ו</w:t>
      </w:r>
      <w:r>
        <w:rPr>
          <w:rtl/>
          <w:lang w:eastAsia="he-IL"/>
        </w:rPr>
        <w:t>כנית להגברת הבטיחות ברכב ציבורי וכבד. רכיב משמעותי בת</w:t>
      </w:r>
      <w:r>
        <w:rPr>
          <w:rFonts w:hint="cs"/>
          <w:rtl/>
          <w:lang w:eastAsia="he-IL"/>
        </w:rPr>
        <w:t>ו</w:t>
      </w:r>
      <w:r>
        <w:rPr>
          <w:rtl/>
          <w:lang w:eastAsia="he-IL"/>
        </w:rPr>
        <w:t xml:space="preserve">כנית </w:t>
      </w:r>
      <w:r>
        <w:rPr>
          <w:rFonts w:hint="cs"/>
          <w:rtl/>
          <w:lang w:eastAsia="he-IL"/>
        </w:rPr>
        <w:t>הוא</w:t>
      </w:r>
      <w:r>
        <w:rPr>
          <w:rtl/>
          <w:lang w:eastAsia="he-IL"/>
        </w:rPr>
        <w:t xml:space="preserve"> המעבר לטכוגרף דיגיטלי</w:t>
      </w:r>
      <w:r>
        <w:rPr>
          <w:rFonts w:hint="cs"/>
          <w:rtl/>
          <w:lang w:eastAsia="he-IL"/>
        </w:rPr>
        <w:t>.</w:t>
      </w:r>
      <w:r>
        <w:rPr>
          <w:rtl/>
          <w:lang w:eastAsia="he-IL"/>
        </w:rPr>
        <w:t xml:space="preserve"> טכוגרף </w:t>
      </w:r>
      <w:r>
        <w:rPr>
          <w:rFonts w:hint="cs"/>
          <w:rtl/>
          <w:lang w:eastAsia="he-IL"/>
        </w:rPr>
        <w:t>דיגיטלי הוא</w:t>
      </w:r>
      <w:r>
        <w:rPr>
          <w:rtl/>
          <w:lang w:eastAsia="he-IL"/>
        </w:rPr>
        <w:t xml:space="preserve"> התקן לרישום ו</w:t>
      </w:r>
      <w:r>
        <w:rPr>
          <w:rFonts w:hint="cs"/>
          <w:rtl/>
          <w:lang w:eastAsia="he-IL"/>
        </w:rPr>
        <w:t>ל</w:t>
      </w:r>
      <w:r>
        <w:rPr>
          <w:rtl/>
          <w:lang w:eastAsia="he-IL"/>
        </w:rPr>
        <w:t>תיעוד הנסיעה</w:t>
      </w:r>
      <w:r>
        <w:rPr>
          <w:rFonts w:hint="cs"/>
          <w:rtl/>
          <w:lang w:eastAsia="he-IL"/>
        </w:rPr>
        <w:t>,</w:t>
      </w:r>
      <w:r>
        <w:rPr>
          <w:rtl/>
          <w:lang w:eastAsia="he-IL"/>
        </w:rPr>
        <w:t xml:space="preserve"> אשר התקנתו ברכב כבד וציבורי</w:t>
      </w:r>
      <w:r w:rsidRPr="00D26C0D">
        <w:rPr>
          <w:rtl/>
          <w:lang w:eastAsia="he-IL"/>
        </w:rPr>
        <w:t xml:space="preserve"> </w:t>
      </w:r>
      <w:r>
        <w:rPr>
          <w:rtl/>
          <w:lang w:eastAsia="he-IL"/>
        </w:rPr>
        <w:t>מחויבת על</w:t>
      </w:r>
      <w:r>
        <w:rPr>
          <w:rFonts w:hint="cs"/>
          <w:rtl/>
          <w:lang w:eastAsia="he-IL"/>
        </w:rPr>
        <w:t xml:space="preserve"> </w:t>
      </w:r>
      <w:r>
        <w:rPr>
          <w:rtl/>
          <w:lang w:eastAsia="he-IL"/>
        </w:rPr>
        <w:t>פי חוק. המעבר לטכוגרף דיגיטלי ישים את מדינת ישראל בשורה הראשונה של מדינות מודרניות</w:t>
      </w:r>
      <w:r>
        <w:rPr>
          <w:rFonts w:hint="cs"/>
          <w:rtl/>
          <w:lang w:eastAsia="he-IL"/>
        </w:rPr>
        <w:t>,</w:t>
      </w:r>
      <w:r>
        <w:rPr>
          <w:rtl/>
          <w:lang w:eastAsia="he-IL"/>
        </w:rPr>
        <w:t xml:space="preserve"> </w:t>
      </w:r>
      <w:r>
        <w:rPr>
          <w:rFonts w:hint="cs"/>
          <w:rtl/>
          <w:lang w:eastAsia="he-IL"/>
        </w:rPr>
        <w:t>ש</w:t>
      </w:r>
      <w:r>
        <w:rPr>
          <w:rtl/>
          <w:lang w:eastAsia="he-IL"/>
        </w:rPr>
        <w:t>בה</w:t>
      </w:r>
      <w:r>
        <w:rPr>
          <w:rFonts w:hint="cs"/>
          <w:rtl/>
          <w:lang w:eastAsia="he-IL"/>
        </w:rPr>
        <w:t>ן</w:t>
      </w:r>
      <w:r>
        <w:rPr>
          <w:rtl/>
          <w:lang w:eastAsia="he-IL"/>
        </w:rPr>
        <w:t xml:space="preserve"> קיימת חובת התקנה </w:t>
      </w:r>
      <w:r>
        <w:rPr>
          <w:rFonts w:hint="cs"/>
          <w:rtl/>
          <w:lang w:eastAsia="he-IL"/>
        </w:rPr>
        <w:t xml:space="preserve">של </w:t>
      </w:r>
      <w:bookmarkStart w:id="6701" w:name="_ETM_Q16_256594"/>
      <w:bookmarkEnd w:id="6701"/>
      <w:r>
        <w:rPr>
          <w:rtl/>
          <w:lang w:eastAsia="he-IL"/>
        </w:rPr>
        <w:t xml:space="preserve">טכוגרף דיגיטלי. המעבר </w:t>
      </w:r>
      <w:r>
        <w:rPr>
          <w:rFonts w:hint="cs"/>
          <w:rtl/>
          <w:lang w:eastAsia="he-IL"/>
        </w:rPr>
        <w:t xml:space="preserve">הזה </w:t>
      </w:r>
      <w:r>
        <w:rPr>
          <w:rtl/>
          <w:lang w:eastAsia="he-IL"/>
        </w:rPr>
        <w:t>צפוי לשפר משמעותי</w:t>
      </w:r>
      <w:r>
        <w:rPr>
          <w:rFonts w:hint="cs"/>
          <w:rtl/>
          <w:lang w:eastAsia="he-IL"/>
        </w:rPr>
        <w:t>ת</w:t>
      </w:r>
      <w:r>
        <w:rPr>
          <w:rtl/>
          <w:lang w:eastAsia="he-IL"/>
        </w:rPr>
        <w:t xml:space="preserve"> את יכולת התיעוד והאכיפה, בין השאר בנושאי מהירות, שעות עבודה ומנוחה </w:t>
      </w:r>
      <w:r>
        <w:rPr>
          <w:rFonts w:hint="cs"/>
          <w:rtl/>
          <w:lang w:eastAsia="he-IL"/>
        </w:rPr>
        <w:t>ו</w:t>
      </w:r>
      <w:r>
        <w:rPr>
          <w:rtl/>
          <w:lang w:eastAsia="he-IL"/>
        </w:rPr>
        <w:t>סנכרון מידע</w:t>
      </w:r>
      <w:r w:rsidR="001A5BB3">
        <w:rPr>
          <w:rFonts w:hint="cs"/>
          <w:rtl/>
          <w:lang w:eastAsia="he-IL"/>
        </w:rPr>
        <w:t xml:space="preserve">. הסנכרון הזה הוא ייעול </w:t>
      </w:r>
      <w:r>
        <w:rPr>
          <w:rtl/>
          <w:lang w:eastAsia="he-IL"/>
        </w:rPr>
        <w:t>מול קציני בטיחות.</w:t>
      </w:r>
      <w:r>
        <w:rPr>
          <w:rFonts w:hint="cs"/>
          <w:rtl/>
          <w:lang w:eastAsia="he-IL"/>
        </w:rPr>
        <w:t xml:space="preserve"> </w:t>
      </w:r>
    </w:p>
    <w:p w:rsidR="00E24329" w:rsidRDefault="00E24329" w:rsidP="00171634">
      <w:pPr>
        <w:rPr>
          <w:rtl/>
          <w:lang w:eastAsia="he-IL"/>
        </w:rPr>
      </w:pPr>
      <w:bookmarkStart w:id="6702" w:name="_ETM_Q16_278336"/>
      <w:bookmarkStart w:id="6703" w:name="_ETM_Q16_278443"/>
      <w:bookmarkEnd w:id="6702"/>
      <w:bookmarkEnd w:id="6703"/>
    </w:p>
    <w:p w:rsidR="00E24329" w:rsidRDefault="00E24329" w:rsidP="003D5949">
      <w:pPr>
        <w:rPr>
          <w:rtl/>
          <w:lang w:eastAsia="he-IL"/>
        </w:rPr>
      </w:pPr>
      <w:bookmarkStart w:id="6704" w:name="_ETM_Q16_278487"/>
      <w:bookmarkStart w:id="6705" w:name="_ETM_Q16_278525"/>
      <w:bookmarkEnd w:id="6704"/>
      <w:bookmarkEnd w:id="6705"/>
      <w:r>
        <w:rPr>
          <w:rFonts w:hint="cs"/>
          <w:rtl/>
          <w:lang w:eastAsia="he-IL"/>
        </w:rPr>
        <w:t xml:space="preserve">לכן האפשרות לבדוק את זה, כפי </w:t>
      </w:r>
      <w:bookmarkStart w:id="6706" w:name="_ETM_Q16_277373"/>
      <w:bookmarkEnd w:id="6706"/>
      <w:r>
        <w:rPr>
          <w:rFonts w:hint="cs"/>
          <w:rtl/>
          <w:lang w:eastAsia="he-IL"/>
        </w:rPr>
        <w:t xml:space="preserve">שמופיע בהצעת החוק, תשפר גם את גורם ההרתעה וגם את </w:t>
      </w:r>
      <w:bookmarkStart w:id="6707" w:name="_ETM_Q16_283366"/>
      <w:bookmarkEnd w:id="6707"/>
      <w:r>
        <w:rPr>
          <w:rFonts w:hint="cs"/>
          <w:rtl/>
          <w:lang w:eastAsia="he-IL"/>
        </w:rPr>
        <w:t xml:space="preserve">גורם המציאות, את האופן המעשי. תהיה יכולת להוכיח אם נעשו עבירות תנועה בכל המרחב שיש בעבירות תנועה, או בכל </w:t>
      </w:r>
      <w:bookmarkStart w:id="6708" w:name="_ETM_Q16_294901"/>
      <w:bookmarkEnd w:id="6708"/>
      <w:r>
        <w:rPr>
          <w:rFonts w:hint="cs"/>
          <w:rtl/>
          <w:lang w:eastAsia="he-IL"/>
        </w:rPr>
        <w:t>אופן בחוקי התנועה שיש ברכב ציבורי וגדול – שאנחנו יודעים שהם צריכים תקנות מיוחדות ואכיפה מיוחדת</w:t>
      </w:r>
      <w:bookmarkStart w:id="6709" w:name="_ETM_Q16_305363"/>
      <w:bookmarkEnd w:id="6709"/>
      <w:r>
        <w:rPr>
          <w:rFonts w:hint="cs"/>
          <w:rtl/>
          <w:lang w:eastAsia="he-IL"/>
        </w:rPr>
        <w:t xml:space="preserve"> ושמירה על חוקים מסו</w:t>
      </w:r>
      <w:r w:rsidR="0042017A">
        <w:rPr>
          <w:rFonts w:hint="cs"/>
          <w:rtl/>
          <w:lang w:eastAsia="he-IL"/>
        </w:rPr>
        <w:t>ימים. ברגע שנוכל לבדוק את זה און-</w:t>
      </w:r>
      <w:r>
        <w:rPr>
          <w:rFonts w:hint="cs"/>
          <w:rtl/>
          <w:lang w:eastAsia="he-IL"/>
        </w:rPr>
        <w:t xml:space="preserve">ליין – ששוטר יוכל לקבל את המידע הזה ויוכל לעכב את הנהג כדי לקבל את המידע – </w:t>
      </w:r>
      <w:bookmarkStart w:id="6710" w:name="_ETM_Q16_315178"/>
      <w:bookmarkEnd w:id="6710"/>
      <w:r>
        <w:rPr>
          <w:rFonts w:hint="cs"/>
          <w:rtl/>
          <w:lang w:eastAsia="he-IL"/>
        </w:rPr>
        <w:t xml:space="preserve">אנחנו מקווים מאוד שגורם ההרתעה ישפיע על תאונות הדרכים. </w:t>
      </w:r>
      <w:bookmarkStart w:id="6711" w:name="_ETM_Q16_315996"/>
      <w:bookmarkStart w:id="6712" w:name="_ETM_Q16_316058"/>
      <w:bookmarkStart w:id="6713" w:name="_ETM_Q16_316101"/>
      <w:bookmarkStart w:id="6714" w:name="_ETM_Q16_316159"/>
      <w:bookmarkEnd w:id="6711"/>
      <w:bookmarkEnd w:id="6712"/>
      <w:bookmarkEnd w:id="6713"/>
      <w:bookmarkEnd w:id="6714"/>
      <w:r>
        <w:rPr>
          <w:rFonts w:hint="cs"/>
          <w:rtl/>
          <w:lang w:eastAsia="he-IL"/>
        </w:rPr>
        <w:t>אודה לכם</w:t>
      </w:r>
      <w:r w:rsidRPr="00D26C0D">
        <w:rPr>
          <w:rFonts w:hint="cs"/>
          <w:rtl/>
          <w:lang w:eastAsia="he-IL"/>
        </w:rPr>
        <w:t xml:space="preserve"> </w:t>
      </w:r>
      <w:r>
        <w:rPr>
          <w:rFonts w:hint="cs"/>
          <w:rtl/>
          <w:lang w:eastAsia="he-IL"/>
        </w:rPr>
        <w:t>מאוד, חבריי חברי הכנסת, אם תאשרו, ותצביעו בעד החקיקה הזאת. תודה.</w:t>
      </w:r>
    </w:p>
    <w:p w:rsidR="00E24329" w:rsidRPr="00D3685B" w:rsidRDefault="00E24329" w:rsidP="00171634">
      <w:pPr>
        <w:rPr>
          <w:rtl/>
          <w:lang w:eastAsia="he-IL"/>
        </w:rPr>
      </w:pPr>
    </w:p>
    <w:p w:rsidR="00E24329" w:rsidRDefault="00E24329" w:rsidP="00171634">
      <w:pPr>
        <w:pStyle w:val="af7"/>
        <w:keepNext/>
        <w:rPr>
          <w:rtl/>
        </w:rPr>
      </w:pPr>
      <w:r w:rsidRPr="00D3685B">
        <w:rPr>
          <w:rStyle w:val="TagStyle"/>
          <w:rtl/>
        </w:rPr>
        <w:t xml:space="preserve">&lt;&lt; יור &gt;&gt; </w:t>
      </w:r>
      <w:r>
        <w:rPr>
          <w:rtl/>
        </w:rPr>
        <w:t>היו"ר ארז מלול:</w:t>
      </w:r>
      <w:r w:rsidRPr="00D3685B">
        <w:rPr>
          <w:rStyle w:val="TagStyle"/>
          <w:rtl/>
        </w:rPr>
        <w:t xml:space="preserve"> &lt;&lt; יור &gt;&gt;</w:t>
      </w:r>
      <w:r>
        <w:rPr>
          <w:rtl/>
        </w:rPr>
        <w:t xml:space="preserve">   </w:t>
      </w:r>
    </w:p>
    <w:p w:rsidR="00E24329" w:rsidRDefault="00E24329" w:rsidP="003C6D77">
      <w:pPr>
        <w:rPr>
          <w:rtl/>
          <w:lang w:eastAsia="he-IL"/>
        </w:rPr>
      </w:pPr>
    </w:p>
    <w:p w:rsidR="00E24329" w:rsidRDefault="00E24329" w:rsidP="00171634">
      <w:pPr>
        <w:rPr>
          <w:rtl/>
          <w:lang w:eastAsia="he-IL"/>
        </w:rPr>
      </w:pPr>
      <w:r>
        <w:rPr>
          <w:rFonts w:hint="cs"/>
          <w:rtl/>
          <w:lang w:eastAsia="he-IL"/>
        </w:rPr>
        <w:t xml:space="preserve">תודה רבה. קצר וקולע, </w:t>
      </w:r>
      <w:bookmarkStart w:id="6715" w:name="_ETM_Q16_326699"/>
      <w:bookmarkEnd w:id="6715"/>
      <w:r>
        <w:rPr>
          <w:rFonts w:hint="cs"/>
          <w:rtl/>
          <w:lang w:eastAsia="he-IL"/>
        </w:rPr>
        <w:t>ברור ונהיר, ובאמת הצעת חוק טובה. נעבור לדיון האישי. אני סוגר את הרשימה. עוד מישהו שנמצא פה ורוצה לדבר? אני סוגר את הרשימה. זהו.</w:t>
      </w:r>
    </w:p>
    <w:p w:rsidR="00E24329" w:rsidRDefault="00E24329" w:rsidP="00171634">
      <w:pPr>
        <w:rPr>
          <w:rtl/>
          <w:lang w:eastAsia="he-IL"/>
        </w:rPr>
      </w:pPr>
      <w:bookmarkStart w:id="6716" w:name="_ETM_Q16_359150"/>
      <w:bookmarkStart w:id="6717" w:name="_ETM_Q16_359219"/>
      <w:bookmarkEnd w:id="6716"/>
      <w:bookmarkEnd w:id="6717"/>
    </w:p>
    <w:p w:rsidR="00E24329" w:rsidRDefault="00E24329" w:rsidP="00171634">
      <w:pPr>
        <w:rPr>
          <w:rtl/>
          <w:lang w:eastAsia="he-IL"/>
        </w:rPr>
      </w:pPr>
      <w:bookmarkStart w:id="6718" w:name="_ETM_Q16_359652"/>
      <w:bookmarkStart w:id="6719" w:name="_ETM_Q16_359723"/>
      <w:bookmarkEnd w:id="6718"/>
      <w:bookmarkEnd w:id="6719"/>
      <w:r>
        <w:rPr>
          <w:rFonts w:hint="cs"/>
          <w:rtl/>
          <w:lang w:eastAsia="he-IL"/>
        </w:rPr>
        <w:t>חבר הכנסת מתן כהנא, בבקשה, לרשותך שלוש דקות. ראשון הדוברים.</w:t>
      </w:r>
    </w:p>
    <w:p w:rsidR="00E24329" w:rsidRDefault="00E24329" w:rsidP="00171634">
      <w:pPr>
        <w:rPr>
          <w:rtl/>
          <w:lang w:eastAsia="he-IL"/>
        </w:rPr>
      </w:pPr>
    </w:p>
    <w:p w:rsidR="00E24329" w:rsidRDefault="00E24329" w:rsidP="00171634">
      <w:pPr>
        <w:pStyle w:val="a4"/>
        <w:keepNext/>
        <w:rPr>
          <w:rtl/>
        </w:rPr>
      </w:pPr>
      <w:bookmarkStart w:id="6720" w:name="ET_speaker_5855_5"/>
      <w:r w:rsidRPr="00D3685B">
        <w:rPr>
          <w:rStyle w:val="TagStyle"/>
          <w:rtl/>
        </w:rPr>
        <w:t xml:space="preserve"> &lt;&lt; דובר &gt;&gt; </w:t>
      </w:r>
      <w:bookmarkStart w:id="6721" w:name="_Toc170762936"/>
      <w:bookmarkStart w:id="6722" w:name="_Toc170768203"/>
      <w:bookmarkStart w:id="6723" w:name="_Toc170771300"/>
      <w:bookmarkStart w:id="6724" w:name="_Toc170822895"/>
      <w:bookmarkStart w:id="6725" w:name="_Toc193115317"/>
      <w:bookmarkStart w:id="6726" w:name="_Toc197542374"/>
      <w:r>
        <w:rPr>
          <w:rtl/>
        </w:rPr>
        <w:t>מתן כהנא (המחנה הממלכתי):</w:t>
      </w:r>
      <w:bookmarkEnd w:id="6721"/>
      <w:bookmarkEnd w:id="6722"/>
      <w:bookmarkEnd w:id="6723"/>
      <w:bookmarkEnd w:id="6724"/>
      <w:bookmarkEnd w:id="6725"/>
      <w:bookmarkEnd w:id="6726"/>
      <w:r w:rsidRPr="00D3685B">
        <w:rPr>
          <w:rStyle w:val="TagStyle"/>
          <w:rtl/>
        </w:rPr>
        <w:t xml:space="preserve"> &lt;&lt; דובר &gt;&gt;</w:t>
      </w:r>
      <w:r>
        <w:rPr>
          <w:rtl/>
        </w:rPr>
        <w:t xml:space="preserve">   </w:t>
      </w:r>
      <w:bookmarkEnd w:id="6720"/>
    </w:p>
    <w:p w:rsidR="00E24329" w:rsidRDefault="00E24329" w:rsidP="003C6D77">
      <w:pPr>
        <w:rPr>
          <w:rtl/>
          <w:lang w:eastAsia="he-IL"/>
        </w:rPr>
      </w:pPr>
    </w:p>
    <w:p w:rsidR="00E24329" w:rsidRDefault="00E24329" w:rsidP="00171634">
      <w:pPr>
        <w:rPr>
          <w:rtl/>
          <w:lang w:eastAsia="he-IL"/>
        </w:rPr>
      </w:pPr>
      <w:r>
        <w:rPr>
          <w:rFonts w:hint="cs"/>
          <w:rtl/>
          <w:lang w:eastAsia="he-IL"/>
        </w:rPr>
        <w:t xml:space="preserve">אדוני היושב-ראש, חבריי חברי הכנסת </w:t>
      </w:r>
      <w:r>
        <w:rPr>
          <w:rtl/>
          <w:lang w:eastAsia="he-IL"/>
        </w:rPr>
        <w:t>–</w:t>
      </w:r>
      <w:r>
        <w:rPr>
          <w:rFonts w:hint="cs"/>
          <w:rtl/>
          <w:lang w:eastAsia="he-IL"/>
        </w:rPr>
        <w:t xml:space="preserve"> אני לא רואה פה שר. יש פה שר?</w:t>
      </w:r>
      <w:r w:rsidR="00192846">
        <w:rPr>
          <w:rFonts w:hint="cs"/>
          <w:rtl/>
          <w:lang w:eastAsia="he-IL"/>
        </w:rPr>
        <w:t xml:space="preserve"> אנחנו נחכה. </w:t>
      </w:r>
    </w:p>
    <w:p w:rsidR="00E24329" w:rsidRDefault="00E24329" w:rsidP="00171634">
      <w:pPr>
        <w:rPr>
          <w:rtl/>
          <w:lang w:eastAsia="he-IL"/>
        </w:rPr>
      </w:pPr>
    </w:p>
    <w:p w:rsidR="00E24329" w:rsidRDefault="00E24329" w:rsidP="00171634">
      <w:pPr>
        <w:pStyle w:val="af7"/>
        <w:keepNext/>
        <w:rPr>
          <w:rtl/>
        </w:rPr>
      </w:pPr>
      <w:r w:rsidRPr="00D3685B">
        <w:rPr>
          <w:rStyle w:val="TagStyle"/>
          <w:rtl/>
        </w:rPr>
        <w:t xml:space="preserve"> &lt;&lt; יור &gt;&gt; </w:t>
      </w:r>
      <w:r>
        <w:rPr>
          <w:rtl/>
        </w:rPr>
        <w:t>היו"ר ארז מלול:</w:t>
      </w:r>
      <w:r w:rsidRPr="00D3685B">
        <w:rPr>
          <w:rStyle w:val="TagStyle"/>
          <w:rtl/>
        </w:rPr>
        <w:t xml:space="preserve"> &lt;&lt; יור &gt;&gt;</w:t>
      </w:r>
      <w:r>
        <w:rPr>
          <w:rtl/>
        </w:rPr>
        <w:t xml:space="preserve">   </w:t>
      </w:r>
    </w:p>
    <w:p w:rsidR="00E24329" w:rsidRDefault="00E24329" w:rsidP="003C6D77">
      <w:pPr>
        <w:rPr>
          <w:rtl/>
          <w:lang w:eastAsia="he-IL"/>
        </w:rPr>
      </w:pPr>
    </w:p>
    <w:p w:rsidR="00E24329" w:rsidRDefault="00E24329" w:rsidP="00192846">
      <w:pPr>
        <w:rPr>
          <w:rtl/>
          <w:lang w:eastAsia="he-IL"/>
        </w:rPr>
      </w:pPr>
      <w:r>
        <w:rPr>
          <w:rFonts w:hint="cs"/>
          <w:rtl/>
          <w:lang w:eastAsia="he-IL"/>
        </w:rPr>
        <w:t>רגע, רגע, אתה צודק. איפה השר?</w:t>
      </w:r>
      <w:r w:rsidR="00192846">
        <w:rPr>
          <w:rFonts w:hint="cs"/>
          <w:rtl/>
          <w:lang w:eastAsia="he-IL"/>
        </w:rPr>
        <w:t xml:space="preserve"> </w:t>
      </w:r>
      <w:r>
        <w:rPr>
          <w:rFonts w:hint="cs"/>
          <w:rtl/>
          <w:lang w:eastAsia="he-IL"/>
        </w:rPr>
        <w:t xml:space="preserve">אתה </w:t>
      </w:r>
      <w:bookmarkStart w:id="6727" w:name="_ETM_Q16_398528"/>
      <w:bookmarkEnd w:id="6727"/>
      <w:r>
        <w:rPr>
          <w:rFonts w:hint="cs"/>
          <w:rtl/>
          <w:lang w:eastAsia="he-IL"/>
        </w:rPr>
        <w:t>צודק. אתה יכול לדבר. הזמן לא נחשב.</w:t>
      </w:r>
    </w:p>
    <w:p w:rsidR="00E24329" w:rsidRDefault="00E24329" w:rsidP="00171634">
      <w:pPr>
        <w:rPr>
          <w:rtl/>
          <w:lang w:eastAsia="he-IL"/>
        </w:rPr>
      </w:pPr>
    </w:p>
    <w:p w:rsidR="00E24329" w:rsidRDefault="00E24329" w:rsidP="00171634">
      <w:pPr>
        <w:pStyle w:val="af6"/>
        <w:keepNext/>
        <w:rPr>
          <w:rtl/>
        </w:rPr>
      </w:pPr>
      <w:bookmarkStart w:id="6728" w:name="ET_interruption_6345_20"/>
      <w:r w:rsidRPr="00836C80">
        <w:rPr>
          <w:rStyle w:val="TagStyle"/>
          <w:rtl/>
        </w:rPr>
        <w:t xml:space="preserve"> &lt;&lt; קריאה &gt;&gt; </w:t>
      </w:r>
      <w:r>
        <w:rPr>
          <w:rtl/>
        </w:rPr>
        <w:t>טלי גוטליב (הליכוד):</w:t>
      </w:r>
      <w:r w:rsidRPr="00836C80">
        <w:rPr>
          <w:rStyle w:val="TagStyle"/>
          <w:rtl/>
        </w:rPr>
        <w:t xml:space="preserve"> &lt;&lt; קריאה &gt;&gt;</w:t>
      </w:r>
      <w:r>
        <w:rPr>
          <w:rtl/>
        </w:rPr>
        <w:t xml:space="preserve">   </w:t>
      </w:r>
      <w:bookmarkEnd w:id="6728"/>
    </w:p>
    <w:p w:rsidR="00E24329" w:rsidRDefault="00E24329" w:rsidP="003C6D77">
      <w:pPr>
        <w:rPr>
          <w:rtl/>
          <w:lang w:eastAsia="he-IL"/>
        </w:rPr>
      </w:pPr>
    </w:p>
    <w:p w:rsidR="00E24329" w:rsidRDefault="00E24329" w:rsidP="00171634">
      <w:pPr>
        <w:rPr>
          <w:rtl/>
          <w:lang w:eastAsia="he-IL"/>
        </w:rPr>
      </w:pPr>
      <w:r>
        <w:rPr>
          <w:rFonts w:hint="cs"/>
          <w:rtl/>
          <w:lang w:eastAsia="he-IL"/>
        </w:rPr>
        <w:t>מה אכפת לך? בינתיים תדבר.</w:t>
      </w:r>
    </w:p>
    <w:p w:rsidR="00E24329" w:rsidRDefault="00E24329" w:rsidP="00171634">
      <w:pPr>
        <w:rPr>
          <w:rtl/>
          <w:lang w:eastAsia="he-IL"/>
        </w:rPr>
      </w:pPr>
    </w:p>
    <w:p w:rsidR="00E24329" w:rsidRDefault="00E24329" w:rsidP="00171634">
      <w:pPr>
        <w:pStyle w:val="af6"/>
        <w:keepNext/>
        <w:rPr>
          <w:rtl/>
        </w:rPr>
      </w:pPr>
      <w:bookmarkStart w:id="6729" w:name="ET_interruption_קריאה_19"/>
      <w:r w:rsidRPr="00F71AED">
        <w:rPr>
          <w:rStyle w:val="TagStyle"/>
          <w:rtl/>
        </w:rPr>
        <w:t xml:space="preserve"> &lt;&lt; קריאה &gt;&gt; </w:t>
      </w:r>
      <w:r>
        <w:rPr>
          <w:rtl/>
        </w:rPr>
        <w:t>קריאה:</w:t>
      </w:r>
      <w:r w:rsidRPr="00F71AED">
        <w:rPr>
          <w:rStyle w:val="TagStyle"/>
          <w:rtl/>
        </w:rPr>
        <w:t xml:space="preserve"> &lt;&lt; קריאה &gt;&gt;</w:t>
      </w:r>
      <w:r>
        <w:rPr>
          <w:rtl/>
        </w:rPr>
        <w:t xml:space="preserve">   </w:t>
      </w:r>
      <w:bookmarkEnd w:id="6729"/>
    </w:p>
    <w:p w:rsidR="00E24329" w:rsidRDefault="00E24329" w:rsidP="003C6D77">
      <w:pPr>
        <w:rPr>
          <w:rtl/>
          <w:lang w:eastAsia="he-IL"/>
        </w:rPr>
      </w:pPr>
    </w:p>
    <w:p w:rsidR="00E24329" w:rsidRPr="00F71AED" w:rsidRDefault="00E24329" w:rsidP="00171634">
      <w:pPr>
        <w:rPr>
          <w:rtl/>
          <w:lang w:eastAsia="he-IL"/>
        </w:rPr>
      </w:pPr>
      <w:bookmarkStart w:id="6730" w:name="_ETM_Q16_403920"/>
      <w:bookmarkStart w:id="6731" w:name="_ETM_Q16_404223"/>
      <w:bookmarkStart w:id="6732" w:name="_ETM_Q16_404318"/>
      <w:bookmarkEnd w:id="6730"/>
      <w:bookmarkEnd w:id="6731"/>
      <w:bookmarkEnd w:id="6732"/>
      <w:r>
        <w:rPr>
          <w:rFonts w:hint="cs"/>
          <w:rtl/>
          <w:lang w:eastAsia="he-IL"/>
        </w:rPr>
        <w:t>אתה יכול להמשיך לדבר</w:t>
      </w:r>
      <w:bookmarkStart w:id="6733" w:name="_ETM_Q16_401247"/>
      <w:bookmarkEnd w:id="6733"/>
      <w:r>
        <w:rPr>
          <w:rFonts w:hint="cs"/>
          <w:rtl/>
          <w:lang w:eastAsia="he-IL"/>
        </w:rPr>
        <w:t xml:space="preserve"> כמה שאתה רוצה עכשיו.</w:t>
      </w:r>
    </w:p>
    <w:p w:rsidR="00E24329" w:rsidRDefault="00E24329" w:rsidP="00171634">
      <w:pPr>
        <w:rPr>
          <w:rtl/>
          <w:lang w:eastAsia="he-IL"/>
        </w:rPr>
      </w:pPr>
      <w:bookmarkStart w:id="6734" w:name="_ETM_Q16_403745"/>
      <w:bookmarkStart w:id="6735" w:name="_ETM_Q16_403850"/>
      <w:bookmarkEnd w:id="6734"/>
      <w:bookmarkEnd w:id="6735"/>
    </w:p>
    <w:p w:rsidR="00E24329" w:rsidRDefault="00E24329" w:rsidP="00171634">
      <w:pPr>
        <w:pStyle w:val="-"/>
        <w:keepNext/>
        <w:rPr>
          <w:rtl/>
        </w:rPr>
      </w:pPr>
      <w:r w:rsidRPr="00D3685B">
        <w:rPr>
          <w:rStyle w:val="TagStyle"/>
          <w:rtl/>
        </w:rPr>
        <w:t xml:space="preserve">&lt;&lt; דובר_המשך &gt;&gt; </w:t>
      </w:r>
      <w:r>
        <w:rPr>
          <w:rtl/>
        </w:rPr>
        <w:t>מתן כהנא (המחנה הממלכתי):</w:t>
      </w:r>
      <w:r w:rsidRPr="00D3685B">
        <w:rPr>
          <w:rStyle w:val="TagStyle"/>
          <w:rtl/>
        </w:rPr>
        <w:t xml:space="preserve"> &lt;&lt; דובר_המשך &gt;&gt;</w:t>
      </w:r>
      <w:r>
        <w:rPr>
          <w:rtl/>
        </w:rPr>
        <w:t xml:space="preserve">   </w:t>
      </w:r>
    </w:p>
    <w:p w:rsidR="00E24329" w:rsidRDefault="00E24329" w:rsidP="003C6D77">
      <w:pPr>
        <w:rPr>
          <w:rtl/>
          <w:lang w:eastAsia="he-IL"/>
        </w:rPr>
      </w:pPr>
    </w:p>
    <w:p w:rsidR="00E24329" w:rsidRPr="00F71AED" w:rsidRDefault="00E24329" w:rsidP="00171634">
      <w:pPr>
        <w:rPr>
          <w:rtl/>
          <w:lang w:eastAsia="he-IL"/>
        </w:rPr>
      </w:pPr>
      <w:bookmarkStart w:id="6736" w:name="_ETM_Q16_401128"/>
      <w:bookmarkEnd w:id="6736"/>
      <w:r>
        <w:rPr>
          <w:rFonts w:hint="cs"/>
          <w:rtl/>
          <w:lang w:eastAsia="he-IL"/>
        </w:rPr>
        <w:t>אני מחכה.</w:t>
      </w:r>
    </w:p>
    <w:p w:rsidR="00E24329" w:rsidRDefault="00E24329" w:rsidP="00171634">
      <w:pPr>
        <w:rPr>
          <w:rtl/>
          <w:lang w:eastAsia="he-IL"/>
        </w:rPr>
      </w:pPr>
    </w:p>
    <w:p w:rsidR="00E24329" w:rsidRDefault="00E24329" w:rsidP="00171634">
      <w:pPr>
        <w:pStyle w:val="af7"/>
        <w:keepNext/>
        <w:rPr>
          <w:rtl/>
        </w:rPr>
      </w:pPr>
      <w:r w:rsidRPr="00D3685B">
        <w:rPr>
          <w:rStyle w:val="TagStyle"/>
          <w:rtl/>
        </w:rPr>
        <w:t xml:space="preserve"> &lt;&lt; יור &gt;&gt; </w:t>
      </w:r>
      <w:r>
        <w:rPr>
          <w:rtl/>
        </w:rPr>
        <w:t>היו"ר ארז מלול:</w:t>
      </w:r>
      <w:r w:rsidRPr="00D3685B">
        <w:rPr>
          <w:rStyle w:val="TagStyle"/>
          <w:rtl/>
        </w:rPr>
        <w:t xml:space="preserve"> &lt;&lt; יור &gt;&gt;</w:t>
      </w:r>
      <w:r>
        <w:rPr>
          <w:rtl/>
        </w:rPr>
        <w:t xml:space="preserve">   </w:t>
      </w:r>
    </w:p>
    <w:p w:rsidR="00E24329" w:rsidRDefault="00E24329" w:rsidP="003C6D77">
      <w:pPr>
        <w:rPr>
          <w:rtl/>
          <w:lang w:eastAsia="he-IL"/>
        </w:rPr>
      </w:pPr>
    </w:p>
    <w:p w:rsidR="00E24329" w:rsidRDefault="00E24329" w:rsidP="00171634">
      <w:pPr>
        <w:rPr>
          <w:rtl/>
          <w:lang w:eastAsia="he-IL"/>
        </w:rPr>
      </w:pPr>
      <w:r>
        <w:rPr>
          <w:rFonts w:hint="cs"/>
          <w:rtl/>
          <w:lang w:eastAsia="he-IL"/>
        </w:rPr>
        <w:t xml:space="preserve">הוא רוצה שהשר ישמע. </w:t>
      </w:r>
    </w:p>
    <w:p w:rsidR="00E24329" w:rsidRDefault="00E24329" w:rsidP="00171634">
      <w:pPr>
        <w:rPr>
          <w:rtl/>
          <w:lang w:eastAsia="he-IL"/>
        </w:rPr>
      </w:pPr>
      <w:bookmarkStart w:id="6737" w:name="_ETM_Q16_413208"/>
      <w:bookmarkStart w:id="6738" w:name="_ETM_Q16_413320"/>
      <w:bookmarkEnd w:id="6737"/>
      <w:bookmarkEnd w:id="6738"/>
    </w:p>
    <w:p w:rsidR="00E24329" w:rsidRDefault="00E24329" w:rsidP="00171634">
      <w:pPr>
        <w:pStyle w:val="-"/>
        <w:keepNext/>
        <w:rPr>
          <w:rtl/>
        </w:rPr>
      </w:pPr>
      <w:bookmarkStart w:id="6739" w:name="ET_speakercontinue_5855_12"/>
      <w:r w:rsidRPr="00D3685B">
        <w:rPr>
          <w:rStyle w:val="TagStyle"/>
          <w:rtl/>
        </w:rPr>
        <w:t xml:space="preserve"> &lt;&lt; דובר_המשך &gt;&gt; </w:t>
      </w:r>
      <w:r>
        <w:rPr>
          <w:rtl/>
        </w:rPr>
        <w:t>מתן כהנא (המחנה הממלכתי):</w:t>
      </w:r>
      <w:r w:rsidRPr="00D3685B">
        <w:rPr>
          <w:rStyle w:val="TagStyle"/>
          <w:rtl/>
        </w:rPr>
        <w:t xml:space="preserve"> &lt;&lt; דובר_המשך &gt;&gt;</w:t>
      </w:r>
      <w:r>
        <w:rPr>
          <w:rtl/>
        </w:rPr>
        <w:t xml:space="preserve">   </w:t>
      </w:r>
      <w:bookmarkEnd w:id="6739"/>
    </w:p>
    <w:p w:rsidR="00E24329" w:rsidRDefault="00E24329" w:rsidP="003C6D77">
      <w:pPr>
        <w:rPr>
          <w:rtl/>
          <w:lang w:eastAsia="he-IL"/>
        </w:rPr>
      </w:pPr>
    </w:p>
    <w:p w:rsidR="00E24329" w:rsidRDefault="00E24329" w:rsidP="003C6D77">
      <w:pPr>
        <w:rPr>
          <w:rtl/>
          <w:lang w:eastAsia="he-IL"/>
        </w:rPr>
      </w:pPr>
      <w:r>
        <w:rPr>
          <w:rFonts w:hint="cs"/>
          <w:rtl/>
          <w:lang w:eastAsia="he-IL"/>
        </w:rPr>
        <w:t xml:space="preserve">אוה, שלום </w:t>
      </w:r>
      <w:bookmarkStart w:id="6740" w:name="_ETM_Q16_414716"/>
      <w:bookmarkEnd w:id="6740"/>
      <w:r>
        <w:rPr>
          <w:rFonts w:hint="cs"/>
          <w:rtl/>
          <w:lang w:eastAsia="he-IL"/>
        </w:rPr>
        <w:t>כבודו. הינה, אתה יכול להתחיל להריץ את הזמנים. נתחיל מההתחלה. אדוני היושב-ראש, אדוני השר, חבריי חברי הכנסת, אני רוצה לנצל את שלוש הדקות שיש לי לדבר, גם הפעם, לצערי, על עניין יתומי צה"ל שמעל גיל 21. לצערי זה השבוע השני ברציפות שמשרד האוצר מסרב להעלות לוועדת שרים לענייני חקיקה את הצעת החוק הממשלתית –</w:t>
      </w:r>
      <w:r w:rsidRPr="0084565A">
        <w:rPr>
          <w:rFonts w:hint="cs"/>
          <w:rtl/>
          <w:lang w:eastAsia="he-IL"/>
        </w:rPr>
        <w:t xml:space="preserve"> </w:t>
      </w:r>
      <w:r>
        <w:rPr>
          <w:rFonts w:hint="cs"/>
          <w:rtl/>
          <w:lang w:eastAsia="he-IL"/>
        </w:rPr>
        <w:t>הצעת החוק הממשלתית</w:t>
      </w:r>
      <w:r w:rsidR="003C6D77">
        <w:rPr>
          <w:rFonts w:hint="cs"/>
          <w:rtl/>
          <w:lang w:eastAsia="he-IL"/>
        </w:rPr>
        <w:t xml:space="preserve"> </w:t>
      </w:r>
      <w:r>
        <w:rPr>
          <w:rFonts w:hint="cs"/>
          <w:rtl/>
          <w:lang w:eastAsia="he-IL"/>
        </w:rPr>
        <w:t xml:space="preserve">שעולה על ידי משרד הביטחון </w:t>
      </w:r>
      <w:r w:rsidR="00192846">
        <w:rPr>
          <w:rFonts w:hint="eastAsia"/>
          <w:rtl/>
          <w:lang w:eastAsia="he-IL"/>
        </w:rPr>
        <w:t>–</w:t>
      </w:r>
      <w:r w:rsidR="00192846">
        <w:rPr>
          <w:rFonts w:hint="cs"/>
          <w:rtl/>
          <w:lang w:eastAsia="he-IL"/>
        </w:rPr>
        <w:t xml:space="preserve"> </w:t>
      </w:r>
      <w:r>
        <w:rPr>
          <w:rFonts w:hint="cs"/>
          <w:rtl/>
          <w:lang w:eastAsia="he-IL"/>
        </w:rPr>
        <w:t xml:space="preserve">בעניין הטיפול ביתומי צה"ל שמעל גיל 21. </w:t>
      </w:r>
    </w:p>
    <w:p w:rsidR="00E24329" w:rsidRDefault="00E24329" w:rsidP="00171634">
      <w:pPr>
        <w:rPr>
          <w:rtl/>
          <w:lang w:eastAsia="he-IL"/>
        </w:rPr>
      </w:pPr>
      <w:bookmarkStart w:id="6741" w:name="_ETM_Q16_445336"/>
      <w:bookmarkStart w:id="6742" w:name="_ETM_Q16_445409"/>
      <w:bookmarkEnd w:id="6741"/>
      <w:bookmarkEnd w:id="6742"/>
    </w:p>
    <w:p w:rsidR="00E24329" w:rsidRDefault="00E24329" w:rsidP="00192846">
      <w:pPr>
        <w:rPr>
          <w:rtl/>
          <w:lang w:eastAsia="he-IL"/>
        </w:rPr>
      </w:pPr>
      <w:bookmarkStart w:id="6743" w:name="_ETM_Q16_445464"/>
      <w:bookmarkStart w:id="6744" w:name="_ETM_Q16_445548"/>
      <w:bookmarkEnd w:id="6743"/>
      <w:bookmarkEnd w:id="6744"/>
      <w:r>
        <w:rPr>
          <w:rFonts w:hint="cs"/>
          <w:rtl/>
          <w:lang w:eastAsia="he-IL"/>
        </w:rPr>
        <w:t>במהלך השבועות האחרונים הגשנו</w:t>
      </w:r>
      <w:r w:rsidR="00192846">
        <w:rPr>
          <w:rFonts w:hint="cs"/>
          <w:rtl/>
          <w:lang w:eastAsia="he-IL"/>
        </w:rPr>
        <w:t>,</w:t>
      </w:r>
      <w:r>
        <w:rPr>
          <w:rFonts w:hint="cs"/>
          <w:rtl/>
          <w:lang w:eastAsia="he-IL"/>
        </w:rPr>
        <w:t xml:space="preserve"> למיטב זיכרוני ארבעה חברי כנסת שונים</w:t>
      </w:r>
      <w:r w:rsidR="00192846">
        <w:rPr>
          <w:rFonts w:hint="cs"/>
          <w:rtl/>
          <w:lang w:eastAsia="he-IL"/>
        </w:rPr>
        <w:t>,</w:t>
      </w:r>
      <w:r>
        <w:rPr>
          <w:rFonts w:hint="cs"/>
          <w:rtl/>
          <w:lang w:eastAsia="he-IL"/>
        </w:rPr>
        <w:t xml:space="preserve"> הצעות חוק פרטיות בקריאה טרומית. משה סעדה הגיש הצעה, צביקה פוגל הגיש הצעה, שרון ניר הגישה הצעה, אני הגשתי הצעה, וכולנו קיבלנו על עצמנו לחכות להצעה הממשלתית כדי להתחבר להצעה הממשלתית. </w:t>
      </w:r>
    </w:p>
    <w:p w:rsidR="00E24329" w:rsidRDefault="00E24329" w:rsidP="00171634">
      <w:pPr>
        <w:rPr>
          <w:rtl/>
          <w:lang w:eastAsia="he-IL"/>
        </w:rPr>
      </w:pPr>
      <w:bookmarkStart w:id="6745" w:name="_ETM_Q16_479333"/>
      <w:bookmarkStart w:id="6746" w:name="_ETM_Q16_479383"/>
      <w:bookmarkEnd w:id="6745"/>
      <w:bookmarkEnd w:id="6746"/>
    </w:p>
    <w:p w:rsidR="00E24329" w:rsidRDefault="00E24329" w:rsidP="00192846">
      <w:pPr>
        <w:rPr>
          <w:rtl/>
          <w:lang w:eastAsia="he-IL"/>
        </w:rPr>
      </w:pPr>
      <w:bookmarkStart w:id="6747" w:name="_ETM_Q16_479477"/>
      <w:bookmarkStart w:id="6748" w:name="_ETM_Q16_479521"/>
      <w:bookmarkEnd w:id="6747"/>
      <w:bookmarkEnd w:id="6748"/>
      <w:r>
        <w:rPr>
          <w:rFonts w:hint="cs"/>
          <w:rtl/>
          <w:lang w:eastAsia="he-IL"/>
        </w:rPr>
        <w:t xml:space="preserve">ההצעה הממשלתית נכתבה ונשענת על מסקנות ועדת רובינשטיין, שהוקמה על ידי שר </w:t>
      </w:r>
      <w:bookmarkStart w:id="6749" w:name="_ETM_Q16_475578"/>
      <w:bookmarkEnd w:id="6749"/>
      <w:r>
        <w:rPr>
          <w:rFonts w:hint="cs"/>
          <w:rtl/>
          <w:lang w:eastAsia="he-IL"/>
        </w:rPr>
        <w:t xml:space="preserve">הביטחון דאז בני גנץ. </w:t>
      </w:r>
      <w:bookmarkStart w:id="6750" w:name="_ETM_Q16_477638"/>
      <w:bookmarkStart w:id="6751" w:name="_ETM_Q16_477737"/>
      <w:bookmarkStart w:id="6752" w:name="_ETM_Q16_477780"/>
      <w:bookmarkStart w:id="6753" w:name="_ETM_Q16_477878"/>
      <w:bookmarkEnd w:id="6750"/>
      <w:bookmarkEnd w:id="6751"/>
      <w:bookmarkEnd w:id="6752"/>
      <w:bookmarkEnd w:id="6753"/>
      <w:r>
        <w:rPr>
          <w:rFonts w:hint="cs"/>
          <w:rtl/>
          <w:lang w:eastAsia="he-IL"/>
        </w:rPr>
        <w:t>אני רוצה רגע להסביר לך, אדוני היושב-ראש, ולכל מי שמאזין</w:t>
      </w:r>
      <w:r w:rsidR="00192846">
        <w:rPr>
          <w:rFonts w:hint="cs"/>
          <w:rtl/>
          <w:lang w:eastAsia="he-IL"/>
        </w:rPr>
        <w:t>:</w:t>
      </w:r>
      <w:r>
        <w:rPr>
          <w:rFonts w:hint="cs"/>
          <w:rtl/>
          <w:lang w:eastAsia="he-IL"/>
        </w:rPr>
        <w:t xml:space="preserve"> יש פער מאוד מאוד גדול בדרך שבה מדינת ישראל מטפלת ביתומי צה"ל מעל גיל 21. הפער הזה, דרך אגב, הוא מובן. החוק נכתב בשנת 1951. בשנת 1951 היו בעיקר הורים שכולים. החוק דאז דן בעיקר בהם. </w:t>
      </w:r>
      <w:r w:rsidR="00192846">
        <w:rPr>
          <w:rFonts w:hint="cs"/>
          <w:rtl/>
          <w:lang w:eastAsia="he-IL"/>
        </w:rPr>
        <w:t xml:space="preserve">לגבי </w:t>
      </w:r>
      <w:r>
        <w:rPr>
          <w:rFonts w:hint="cs"/>
          <w:rtl/>
          <w:lang w:eastAsia="he-IL"/>
        </w:rPr>
        <w:t xml:space="preserve">אלמנות, בעיקר בזכות חברת הכנסת לשעבר שולי מועלם, הנושא טופל; </w:t>
      </w:r>
      <w:r w:rsidR="00192846">
        <w:rPr>
          <w:rFonts w:hint="cs"/>
          <w:rtl/>
          <w:lang w:eastAsia="he-IL"/>
        </w:rPr>
        <w:t xml:space="preserve">לגבי </w:t>
      </w:r>
      <w:r>
        <w:rPr>
          <w:rFonts w:hint="cs"/>
          <w:rtl/>
          <w:lang w:eastAsia="he-IL"/>
        </w:rPr>
        <w:t xml:space="preserve">יתומי צה"ל הנושא לא טופל. בגדול, מגיל </w:t>
      </w:r>
      <w:bookmarkStart w:id="6754" w:name="_ETM_Q16_510887"/>
      <w:bookmarkEnd w:id="6754"/>
      <w:r>
        <w:rPr>
          <w:rFonts w:hint="cs"/>
          <w:rtl/>
          <w:lang w:eastAsia="he-IL"/>
        </w:rPr>
        <w:t xml:space="preserve">21 ואילך לא מכירים בהם, או כמעט לא מכירים בהם, גם ברמת ההכרה הרשמית. נוצרים מקרים מאוד מאוד קשים. יש הצעה שנכתבה על ידי משרד הביטחון ומועלית ומוגשת כהצעת חוק ממשלתית, ומאיזושהי סיבה שר האוצר פעם אחר פעם מסרב להעלות אותה. </w:t>
      </w:r>
      <w:bookmarkStart w:id="6755" w:name="_ETM_Q16_539636"/>
      <w:bookmarkEnd w:id="6755"/>
    </w:p>
    <w:p w:rsidR="00E24329" w:rsidRDefault="00E24329" w:rsidP="00171634">
      <w:pPr>
        <w:rPr>
          <w:rtl/>
          <w:lang w:eastAsia="he-IL"/>
        </w:rPr>
      </w:pPr>
    </w:p>
    <w:p w:rsidR="00E24329" w:rsidRDefault="00E24329" w:rsidP="00192846">
      <w:pPr>
        <w:rPr>
          <w:rtl/>
          <w:lang w:eastAsia="he-IL"/>
        </w:rPr>
      </w:pPr>
      <w:r>
        <w:rPr>
          <w:rFonts w:hint="cs"/>
          <w:rtl/>
          <w:lang w:eastAsia="he-IL"/>
        </w:rPr>
        <w:t xml:space="preserve">אדוני השר, אדוני חבר הכנסת, ראינו בשבוע שעבר בוועדת כספים שיש הרבה מאוד כסף פנוי שלא השתמשו בו במשרדים, ונעשים פה דיונים איך לחלק את הכסף הזה, ואני באמת לא רוצה להיכנס לזה </w:t>
      </w:r>
      <w:r>
        <w:rPr>
          <w:rFonts w:hint="eastAsia"/>
          <w:rtl/>
          <w:lang w:eastAsia="he-IL"/>
        </w:rPr>
        <w:t>–</w:t>
      </w:r>
      <w:r>
        <w:rPr>
          <w:rFonts w:hint="cs"/>
          <w:rtl/>
          <w:lang w:eastAsia="he-IL"/>
        </w:rPr>
        <w:t xml:space="preserve"> פופוליזם, מה יותר חשוב ממה – אבל ראינו שהרבה מאוד כסף נמצא ואפשר לחלק אותו</w:t>
      </w:r>
      <w:r w:rsidR="00192846">
        <w:rPr>
          <w:rFonts w:hint="cs"/>
          <w:rtl/>
          <w:lang w:eastAsia="he-IL"/>
        </w:rPr>
        <w:t>.</w:t>
      </w:r>
      <w:r>
        <w:rPr>
          <w:rFonts w:hint="cs"/>
          <w:rtl/>
          <w:lang w:eastAsia="he-IL"/>
        </w:rPr>
        <w:t xml:space="preserve"> איך אומרי</w:t>
      </w:r>
      <w:r w:rsidR="00192846">
        <w:rPr>
          <w:rFonts w:hint="cs"/>
          <w:rtl/>
          <w:lang w:eastAsia="he-IL"/>
        </w:rPr>
        <w:t>ם?</w:t>
      </w:r>
      <w:r>
        <w:rPr>
          <w:rFonts w:hint="cs"/>
          <w:rtl/>
          <w:lang w:eastAsia="he-IL"/>
        </w:rPr>
        <w:t xml:space="preserve"> רק ליתומי צה"ל לא נשאר.</w:t>
      </w:r>
    </w:p>
    <w:p w:rsidR="00E24329" w:rsidRDefault="00E24329" w:rsidP="00171634">
      <w:pPr>
        <w:rPr>
          <w:rtl/>
          <w:lang w:eastAsia="he-IL"/>
        </w:rPr>
      </w:pPr>
    </w:p>
    <w:p w:rsidR="00E24329" w:rsidRDefault="00E24329" w:rsidP="00192846">
      <w:pPr>
        <w:rPr>
          <w:rtl/>
          <w:lang w:eastAsia="he-IL"/>
        </w:rPr>
      </w:pPr>
      <w:r>
        <w:rPr>
          <w:rFonts w:hint="cs"/>
          <w:rtl/>
          <w:lang w:eastAsia="he-IL"/>
        </w:rPr>
        <w:t xml:space="preserve">עכשיו אנחנו נמצאים בעיצומה של מלחמה. חיילינו הגיבורים, רבים מהם אבות לילדים. כשהם יוצאים לקרב, הם רוצים לדעת שאם הנורא מכול יקרה, </w:t>
      </w:r>
      <w:bookmarkStart w:id="6756" w:name="_ETM_Q16_572016"/>
      <w:bookmarkEnd w:id="6756"/>
      <w:r>
        <w:rPr>
          <w:rFonts w:hint="cs"/>
          <w:rtl/>
          <w:lang w:eastAsia="he-IL"/>
        </w:rPr>
        <w:t>מדינת ישראל תדאג לילדים שלהם. זה הדבר הכי בסיסי שאנחנו יכולים לעשות בעבור לוחמי צה"ל הגיבורים. אני קורא מפה לשר האוצר לא לעצור את קידום החוק שמטפל ביתומי צה"ל שמעל גיל 21. לא לעצור את החוק הזה. תודה, אדוני.</w:t>
      </w:r>
    </w:p>
    <w:p w:rsidR="00E24329" w:rsidRDefault="00E24329" w:rsidP="00171634">
      <w:pPr>
        <w:rPr>
          <w:rtl/>
          <w:lang w:eastAsia="he-IL"/>
        </w:rPr>
      </w:pPr>
    </w:p>
    <w:p w:rsidR="00E24329" w:rsidRDefault="00E24329" w:rsidP="00171634">
      <w:pPr>
        <w:pStyle w:val="af7"/>
        <w:keepNext/>
        <w:rPr>
          <w:rtl/>
        </w:rPr>
      </w:pPr>
      <w:r w:rsidRPr="00D3685B">
        <w:rPr>
          <w:rStyle w:val="TagStyle"/>
          <w:rtl/>
        </w:rPr>
        <w:t xml:space="preserve"> &lt;&lt; יור &gt;&gt; </w:t>
      </w:r>
      <w:r>
        <w:rPr>
          <w:rtl/>
        </w:rPr>
        <w:t>היו"ר ארז מלול:</w:t>
      </w:r>
      <w:r w:rsidRPr="00D3685B">
        <w:rPr>
          <w:rStyle w:val="TagStyle"/>
          <w:rtl/>
        </w:rPr>
        <w:t xml:space="preserve"> &lt;&lt; יור &gt;&gt;</w:t>
      </w:r>
      <w:r>
        <w:rPr>
          <w:rtl/>
        </w:rPr>
        <w:t xml:space="preserve">   </w:t>
      </w:r>
    </w:p>
    <w:p w:rsidR="00E24329" w:rsidRDefault="00E24329" w:rsidP="003C6D77">
      <w:pPr>
        <w:rPr>
          <w:rtl/>
          <w:lang w:eastAsia="he-IL"/>
        </w:rPr>
      </w:pPr>
    </w:p>
    <w:p w:rsidR="00E24329" w:rsidRDefault="00E24329" w:rsidP="00171634">
      <w:pPr>
        <w:rPr>
          <w:rtl/>
          <w:lang w:eastAsia="he-IL"/>
        </w:rPr>
      </w:pPr>
      <w:r>
        <w:rPr>
          <w:rFonts w:hint="cs"/>
          <w:rtl/>
          <w:lang w:eastAsia="he-IL"/>
        </w:rPr>
        <w:t xml:space="preserve">חבר הכנסת מתן כהנא, אני </w:t>
      </w:r>
      <w:bookmarkStart w:id="6757" w:name="_ETM_Q16_593153"/>
      <w:bookmarkEnd w:id="6757"/>
      <w:r>
        <w:rPr>
          <w:rFonts w:hint="cs"/>
          <w:rtl/>
          <w:lang w:eastAsia="he-IL"/>
        </w:rPr>
        <w:t xml:space="preserve">רק מעדכן אותך שהיושב-ראש אישר שאילתה דחופה שהגשת בעניין הזה, והיא תידון בכנסת ביום רביעי. זה יעזור עוד, עוד דחף לקדם, בעזרת השם. </w:t>
      </w:r>
    </w:p>
    <w:p w:rsidR="00E24329" w:rsidRDefault="00E24329" w:rsidP="00171634">
      <w:pPr>
        <w:rPr>
          <w:rtl/>
          <w:lang w:eastAsia="he-IL"/>
        </w:rPr>
      </w:pPr>
    </w:p>
    <w:p w:rsidR="00E24329" w:rsidRDefault="00E24329" w:rsidP="00171634">
      <w:pPr>
        <w:rPr>
          <w:rtl/>
          <w:lang w:eastAsia="he-IL"/>
        </w:rPr>
      </w:pPr>
      <w:r>
        <w:rPr>
          <w:rFonts w:hint="cs"/>
          <w:rtl/>
          <w:lang w:eastAsia="he-IL"/>
        </w:rPr>
        <w:t>חבר הכנסת אלעזר שטרן, בבקשה.</w:t>
      </w:r>
    </w:p>
    <w:p w:rsidR="00E24329" w:rsidRDefault="00E24329" w:rsidP="003C6D77">
      <w:pPr>
        <w:rPr>
          <w:rtl/>
          <w:lang w:eastAsia="he-IL"/>
        </w:rPr>
      </w:pPr>
    </w:p>
    <w:p w:rsidR="00E24329" w:rsidRDefault="00E24329" w:rsidP="00171634">
      <w:pPr>
        <w:pStyle w:val="af6"/>
        <w:keepNext/>
        <w:rPr>
          <w:rtl/>
        </w:rPr>
      </w:pPr>
      <w:bookmarkStart w:id="6758" w:name="ET_interruption_5855_16"/>
      <w:r w:rsidRPr="00D3685B">
        <w:rPr>
          <w:rStyle w:val="TagStyle"/>
          <w:rtl/>
        </w:rPr>
        <w:t xml:space="preserve"> &lt;&lt; קריאה &gt;&gt; </w:t>
      </w:r>
      <w:r>
        <w:rPr>
          <w:rtl/>
        </w:rPr>
        <w:t>מתן כהנא (המחנה הממלכתי):</w:t>
      </w:r>
      <w:r w:rsidRPr="00D3685B">
        <w:rPr>
          <w:rStyle w:val="TagStyle"/>
          <w:rtl/>
        </w:rPr>
        <w:t xml:space="preserve"> &lt;&lt; קריאה &gt;&gt;</w:t>
      </w:r>
      <w:r>
        <w:rPr>
          <w:rtl/>
        </w:rPr>
        <w:t xml:space="preserve">   </w:t>
      </w:r>
      <w:bookmarkEnd w:id="6758"/>
    </w:p>
    <w:p w:rsidR="00E24329" w:rsidRDefault="00E24329" w:rsidP="003C6D77">
      <w:pPr>
        <w:rPr>
          <w:rtl/>
          <w:lang w:eastAsia="he-IL"/>
        </w:rPr>
      </w:pPr>
    </w:p>
    <w:p w:rsidR="00E24329" w:rsidRPr="00D3685B" w:rsidRDefault="00E24329" w:rsidP="00171634">
      <w:pPr>
        <w:rPr>
          <w:rtl/>
          <w:lang w:eastAsia="he-IL"/>
        </w:rPr>
      </w:pPr>
      <w:r>
        <w:rPr>
          <w:rFonts w:hint="cs"/>
          <w:rtl/>
          <w:lang w:eastAsia="he-IL"/>
        </w:rPr>
        <w:t>בעזרת השם.</w:t>
      </w:r>
    </w:p>
    <w:p w:rsidR="00E24329" w:rsidRPr="00D3685B" w:rsidRDefault="00E24329" w:rsidP="00171634">
      <w:pPr>
        <w:rPr>
          <w:rtl/>
          <w:lang w:eastAsia="he-IL"/>
        </w:rPr>
      </w:pPr>
    </w:p>
    <w:p w:rsidR="00E24329" w:rsidRDefault="00E24329" w:rsidP="00171634">
      <w:pPr>
        <w:pStyle w:val="a4"/>
        <w:keepNext/>
        <w:rPr>
          <w:rtl/>
        </w:rPr>
      </w:pPr>
      <w:bookmarkStart w:id="6759" w:name="ET_speaker_5109_14"/>
      <w:r w:rsidRPr="00D3685B">
        <w:rPr>
          <w:rStyle w:val="TagStyle"/>
          <w:rtl/>
        </w:rPr>
        <w:t xml:space="preserve"> &lt;&lt; דובר &gt;&gt; </w:t>
      </w:r>
      <w:bookmarkStart w:id="6760" w:name="_Toc170762937"/>
      <w:bookmarkStart w:id="6761" w:name="_Toc170768204"/>
      <w:bookmarkStart w:id="6762" w:name="_Toc170771301"/>
      <w:bookmarkStart w:id="6763" w:name="_Toc170822896"/>
      <w:bookmarkStart w:id="6764" w:name="_Toc193115318"/>
      <w:bookmarkStart w:id="6765" w:name="_Toc197542375"/>
      <w:r>
        <w:rPr>
          <w:rtl/>
        </w:rPr>
        <w:t>אלעזר שטרן (יש עתיד):</w:t>
      </w:r>
      <w:bookmarkEnd w:id="6760"/>
      <w:bookmarkEnd w:id="6761"/>
      <w:bookmarkEnd w:id="6762"/>
      <w:bookmarkEnd w:id="6763"/>
      <w:bookmarkEnd w:id="6764"/>
      <w:bookmarkEnd w:id="6765"/>
      <w:r w:rsidRPr="00D3685B">
        <w:rPr>
          <w:rStyle w:val="TagStyle"/>
          <w:rtl/>
        </w:rPr>
        <w:t xml:space="preserve"> &lt;&lt; דובר &gt;&gt;</w:t>
      </w:r>
      <w:r>
        <w:rPr>
          <w:rtl/>
        </w:rPr>
        <w:t xml:space="preserve">   </w:t>
      </w:r>
      <w:bookmarkEnd w:id="6759"/>
    </w:p>
    <w:p w:rsidR="00E24329" w:rsidRDefault="00E24329" w:rsidP="003C6D77">
      <w:pPr>
        <w:rPr>
          <w:rtl/>
          <w:lang w:eastAsia="he-IL"/>
        </w:rPr>
      </w:pPr>
    </w:p>
    <w:p w:rsidR="00E24329" w:rsidRDefault="00E24329" w:rsidP="00192846">
      <w:pPr>
        <w:rPr>
          <w:rtl/>
          <w:lang w:eastAsia="he-IL"/>
        </w:rPr>
      </w:pPr>
      <w:r>
        <w:rPr>
          <w:rFonts w:hint="cs"/>
          <w:rtl/>
          <w:lang w:eastAsia="he-IL"/>
        </w:rPr>
        <w:t xml:space="preserve">אדוני היושב-ראש, השר קרעי, עמיתיי חברי הכנסת, עמד </w:t>
      </w:r>
      <w:bookmarkStart w:id="6766" w:name="_ETM_Q16_644496"/>
      <w:bookmarkEnd w:id="6766"/>
      <w:r>
        <w:rPr>
          <w:rFonts w:hint="cs"/>
          <w:rtl/>
          <w:lang w:eastAsia="he-IL"/>
        </w:rPr>
        <w:t xml:space="preserve">פה סגן השר מקלב, ודיבר על צעדים, איך מודדים למשאיות את המהירויות, ואנחנו כמובן בעד זה. אבל אי-אפשר להתעלם, </w:t>
      </w:r>
      <w:r w:rsidR="00192846">
        <w:rPr>
          <w:rFonts w:hint="cs"/>
          <w:rtl/>
          <w:lang w:eastAsia="he-IL"/>
        </w:rPr>
        <w:t>ו</w:t>
      </w:r>
      <w:r>
        <w:rPr>
          <w:rFonts w:hint="cs"/>
          <w:rtl/>
          <w:lang w:eastAsia="he-IL"/>
        </w:rPr>
        <w:t xml:space="preserve">כשעומד פה סגן שר התחבורה </w:t>
      </w:r>
      <w:r>
        <w:rPr>
          <w:rFonts w:hint="eastAsia"/>
          <w:rtl/>
          <w:lang w:eastAsia="he-IL"/>
        </w:rPr>
        <w:t>–</w:t>
      </w:r>
      <w:r>
        <w:rPr>
          <w:rFonts w:hint="cs"/>
          <w:rtl/>
          <w:lang w:eastAsia="he-IL"/>
        </w:rPr>
        <w:t xml:space="preserve"> את שרת התחבורה לצערי או לשמחתי אנחנו לא רואים פה – לא להזכיר: רק מתחילת השנה הזאת, ביחס לשנה קודמת </w:t>
      </w:r>
      <w:r w:rsidR="00192846">
        <w:rPr>
          <w:rFonts w:hint="eastAsia"/>
          <w:rtl/>
          <w:lang w:eastAsia="he-IL"/>
        </w:rPr>
        <w:t>–</w:t>
      </w:r>
      <w:r w:rsidR="00192846">
        <w:rPr>
          <w:rFonts w:hint="cs"/>
          <w:rtl/>
          <w:lang w:eastAsia="he-IL"/>
        </w:rPr>
        <w:t xml:space="preserve"> </w:t>
      </w:r>
      <w:r>
        <w:rPr>
          <w:rFonts w:hint="cs"/>
          <w:rtl/>
          <w:lang w:eastAsia="he-IL"/>
        </w:rPr>
        <w:t xml:space="preserve">בשנה הזאת נהרגו בכבישים 205 </w:t>
      </w:r>
      <w:bookmarkStart w:id="6767" w:name="_ETM_Q16_681585"/>
      <w:bookmarkEnd w:id="6767"/>
      <w:r>
        <w:rPr>
          <w:rFonts w:hint="cs"/>
          <w:rtl/>
          <w:lang w:eastAsia="he-IL"/>
        </w:rPr>
        <w:t>אנשים, ביחס ל-169 לפני שנה</w:t>
      </w:r>
      <w:r w:rsidR="00192846">
        <w:rPr>
          <w:rFonts w:hint="cs"/>
          <w:rtl/>
          <w:lang w:eastAsia="he-IL"/>
        </w:rPr>
        <w:t>,</w:t>
      </w:r>
      <w:r>
        <w:rPr>
          <w:rFonts w:hint="cs"/>
          <w:rtl/>
          <w:lang w:eastAsia="he-IL"/>
        </w:rPr>
        <w:t xml:space="preserve"> עלייה של 21%; תאונות דרכים קטלניות </w:t>
      </w:r>
      <w:bookmarkStart w:id="6768" w:name="_ETM_Q16_691958"/>
      <w:bookmarkEnd w:id="6768"/>
      <w:r>
        <w:rPr>
          <w:rFonts w:hint="cs"/>
          <w:rtl/>
          <w:lang w:eastAsia="he-IL"/>
        </w:rPr>
        <w:t>מתחילת השנה – 188 תאונות ביחס ל-151</w:t>
      </w:r>
      <w:bookmarkStart w:id="6769" w:name="_ETM_Q16_695942"/>
      <w:bookmarkStart w:id="6770" w:name="_ETM_Q16_696114"/>
      <w:bookmarkEnd w:id="6769"/>
      <w:bookmarkEnd w:id="6770"/>
      <w:r w:rsidR="00192846">
        <w:rPr>
          <w:rFonts w:hint="cs"/>
          <w:rtl/>
          <w:lang w:eastAsia="he-IL"/>
        </w:rPr>
        <w:t>,</w:t>
      </w:r>
      <w:r>
        <w:rPr>
          <w:rFonts w:hint="cs"/>
          <w:rtl/>
          <w:lang w:eastAsia="he-IL"/>
        </w:rPr>
        <w:t xml:space="preserve"> עלייה של 24%. ובמשרד התחבורה מתעסקים ברמזורים. אבל לא רמזורים שמונעים תאונות, אלא רמזורים שהם תאונה אחת גדולה. </w:t>
      </w:r>
    </w:p>
    <w:p w:rsidR="00E24329" w:rsidRDefault="00E24329" w:rsidP="00171634">
      <w:pPr>
        <w:rPr>
          <w:rtl/>
          <w:lang w:eastAsia="he-IL"/>
        </w:rPr>
      </w:pPr>
      <w:bookmarkStart w:id="6771" w:name="_ETM_Q16_716066"/>
      <w:bookmarkStart w:id="6772" w:name="_ETM_Q16_716118"/>
      <w:bookmarkEnd w:id="6771"/>
      <w:bookmarkEnd w:id="6772"/>
    </w:p>
    <w:p w:rsidR="00E24329" w:rsidRDefault="00E24329" w:rsidP="003C6D77">
      <w:pPr>
        <w:rPr>
          <w:rtl/>
          <w:lang w:eastAsia="he-IL"/>
        </w:rPr>
      </w:pPr>
      <w:bookmarkStart w:id="6773" w:name="_ETM_Q16_716247"/>
      <w:bookmarkStart w:id="6774" w:name="_ETM_Q16_716320"/>
      <w:bookmarkEnd w:id="6773"/>
      <w:bookmarkEnd w:id="6774"/>
      <w:r>
        <w:rPr>
          <w:rFonts w:hint="cs"/>
          <w:rtl/>
          <w:lang w:eastAsia="he-IL"/>
        </w:rPr>
        <w:t xml:space="preserve">ואני אומר, במחילה, גם לידידי לשר מקלב </w:t>
      </w:r>
      <w:r w:rsidR="003C6D77">
        <w:rPr>
          <w:rFonts w:hint="cs"/>
          <w:rtl/>
          <w:lang w:eastAsia="he-IL"/>
        </w:rPr>
        <w:t>– –</w:t>
      </w:r>
      <w:r>
        <w:rPr>
          <w:rFonts w:hint="cs"/>
          <w:rtl/>
          <w:lang w:eastAsia="he-IL"/>
        </w:rPr>
        <w:t xml:space="preserve"> </w:t>
      </w:r>
    </w:p>
    <w:p w:rsidR="00E24329" w:rsidRDefault="00E24329" w:rsidP="00171634">
      <w:pPr>
        <w:rPr>
          <w:rtl/>
          <w:lang w:eastAsia="he-IL"/>
        </w:rPr>
      </w:pPr>
    </w:p>
    <w:p w:rsidR="00E24329" w:rsidRDefault="00E24329" w:rsidP="00171634">
      <w:pPr>
        <w:pStyle w:val="af7"/>
        <w:keepNext/>
        <w:rPr>
          <w:rtl/>
        </w:rPr>
      </w:pPr>
      <w:r w:rsidRPr="00100EFE">
        <w:rPr>
          <w:rStyle w:val="TagStyle"/>
          <w:rtl/>
        </w:rPr>
        <w:t xml:space="preserve"> &lt;&lt; יור &gt;&gt; </w:t>
      </w:r>
      <w:r>
        <w:rPr>
          <w:rtl/>
        </w:rPr>
        <w:t>היו"ר ארז מלול:</w:t>
      </w:r>
      <w:r w:rsidRPr="00100EFE">
        <w:rPr>
          <w:rStyle w:val="TagStyle"/>
          <w:rtl/>
        </w:rPr>
        <w:t xml:space="preserve"> &lt;&lt; יור &gt;&gt;</w:t>
      </w:r>
      <w:r>
        <w:rPr>
          <w:rtl/>
        </w:rPr>
        <w:t xml:space="preserve">   </w:t>
      </w:r>
    </w:p>
    <w:p w:rsidR="00E24329" w:rsidRDefault="00E24329" w:rsidP="003C6D77">
      <w:pPr>
        <w:rPr>
          <w:rtl/>
          <w:lang w:eastAsia="he-IL"/>
        </w:rPr>
      </w:pPr>
    </w:p>
    <w:p w:rsidR="00E24329" w:rsidRDefault="00E24329" w:rsidP="00171634">
      <w:pPr>
        <w:rPr>
          <w:rtl/>
          <w:lang w:eastAsia="he-IL"/>
        </w:rPr>
      </w:pPr>
      <w:r>
        <w:rPr>
          <w:rFonts w:hint="cs"/>
          <w:rtl/>
          <w:lang w:eastAsia="he-IL"/>
        </w:rPr>
        <w:t>סגן השר.</w:t>
      </w:r>
    </w:p>
    <w:p w:rsidR="00E24329" w:rsidRPr="00100EFE" w:rsidRDefault="00E24329" w:rsidP="00171634">
      <w:pPr>
        <w:rPr>
          <w:rtl/>
          <w:lang w:eastAsia="he-IL"/>
        </w:rPr>
      </w:pPr>
    </w:p>
    <w:p w:rsidR="00E24329" w:rsidRDefault="00E24329" w:rsidP="00171634">
      <w:pPr>
        <w:pStyle w:val="-"/>
        <w:keepNext/>
        <w:rPr>
          <w:rtl/>
        </w:rPr>
      </w:pPr>
      <w:r w:rsidRPr="00D3685B">
        <w:rPr>
          <w:rStyle w:val="TagStyle"/>
          <w:rtl/>
        </w:rPr>
        <w:t xml:space="preserve">&lt;&lt; דובר_המשך &gt;&gt; </w:t>
      </w:r>
      <w:r>
        <w:rPr>
          <w:rtl/>
        </w:rPr>
        <w:t>אלעזר שטרן (יש עתיד):</w:t>
      </w:r>
      <w:r w:rsidRPr="00D3685B">
        <w:rPr>
          <w:rStyle w:val="TagStyle"/>
          <w:rtl/>
        </w:rPr>
        <w:t xml:space="preserve"> &lt;&lt; דובר_המשך &gt;&gt;</w:t>
      </w:r>
      <w:r>
        <w:rPr>
          <w:rtl/>
        </w:rPr>
        <w:t xml:space="preserve">   </w:t>
      </w:r>
    </w:p>
    <w:p w:rsidR="00E24329" w:rsidRDefault="00E24329" w:rsidP="00171634">
      <w:pPr>
        <w:rPr>
          <w:rtl/>
          <w:lang w:eastAsia="he-IL"/>
        </w:rPr>
      </w:pPr>
    </w:p>
    <w:p w:rsidR="00E24329" w:rsidRDefault="003C6D77" w:rsidP="003C6D77">
      <w:pPr>
        <w:rPr>
          <w:rtl/>
          <w:lang w:eastAsia="he-IL"/>
        </w:rPr>
      </w:pPr>
      <w:bookmarkStart w:id="6775" w:name="_ETM_Q16_721776"/>
      <w:bookmarkEnd w:id="6775"/>
      <w:r>
        <w:rPr>
          <w:rFonts w:hint="cs"/>
          <w:rtl/>
          <w:lang w:eastAsia="he-IL"/>
        </w:rPr>
        <w:t>– –</w:t>
      </w:r>
      <w:r w:rsidR="00E24329">
        <w:rPr>
          <w:rFonts w:hint="cs"/>
          <w:rtl/>
          <w:lang w:eastAsia="he-IL"/>
        </w:rPr>
        <w:t xml:space="preserve"> את מה שאמרתי היום גם למזכיר ראש הממשלה, שכשאתה יושב במקום מסוים ובתפקיד מסוים, וקורים לידך דברים – נגיד שהשר קרעי משתלח ביועצת המשפטית לממשלה – ואתה שותק ואתה אחרי זה אומר: אבל אני לא אמרתי – זה לא משנה אם אתה אמרת או לא אמרת.</w:t>
      </w:r>
    </w:p>
    <w:p w:rsidR="00E24329" w:rsidRDefault="00E24329" w:rsidP="00171634">
      <w:pPr>
        <w:rPr>
          <w:rtl/>
          <w:lang w:eastAsia="he-IL"/>
        </w:rPr>
      </w:pPr>
    </w:p>
    <w:p w:rsidR="00E24329" w:rsidRDefault="00E24329" w:rsidP="00171634">
      <w:pPr>
        <w:pStyle w:val="af7"/>
        <w:keepNext/>
        <w:rPr>
          <w:rtl/>
        </w:rPr>
      </w:pPr>
      <w:r w:rsidRPr="00D3685B">
        <w:rPr>
          <w:rStyle w:val="TagStyle"/>
          <w:rtl/>
        </w:rPr>
        <w:t xml:space="preserve"> &lt;&lt; יור &gt;&gt; </w:t>
      </w:r>
      <w:r>
        <w:rPr>
          <w:rtl/>
        </w:rPr>
        <w:t>היו"ר ארז מלול:</w:t>
      </w:r>
      <w:r w:rsidRPr="00D3685B">
        <w:rPr>
          <w:rStyle w:val="TagStyle"/>
          <w:rtl/>
        </w:rPr>
        <w:t xml:space="preserve"> &lt;&lt; יור &gt;&gt;</w:t>
      </w:r>
      <w:r>
        <w:rPr>
          <w:rtl/>
        </w:rPr>
        <w:t xml:space="preserve">   </w:t>
      </w:r>
    </w:p>
    <w:p w:rsidR="00E24329" w:rsidRDefault="00E24329" w:rsidP="003C6D77">
      <w:pPr>
        <w:rPr>
          <w:rtl/>
          <w:lang w:eastAsia="he-IL"/>
        </w:rPr>
      </w:pPr>
    </w:p>
    <w:p w:rsidR="00E24329" w:rsidRDefault="00E24329" w:rsidP="00171634">
      <w:pPr>
        <w:rPr>
          <w:rtl/>
          <w:lang w:eastAsia="he-IL"/>
        </w:rPr>
      </w:pPr>
      <w:r>
        <w:rPr>
          <w:rFonts w:hint="cs"/>
          <w:rtl/>
          <w:lang w:eastAsia="he-IL"/>
        </w:rPr>
        <w:t>חבר הכנסת סעדה, זה מפריע.</w:t>
      </w:r>
    </w:p>
    <w:p w:rsidR="00E24329" w:rsidRDefault="00E24329" w:rsidP="00171634">
      <w:pPr>
        <w:rPr>
          <w:rtl/>
          <w:lang w:eastAsia="he-IL"/>
        </w:rPr>
      </w:pPr>
    </w:p>
    <w:p w:rsidR="00E24329" w:rsidRDefault="00E24329" w:rsidP="00171634">
      <w:pPr>
        <w:pStyle w:val="-"/>
        <w:keepNext/>
        <w:rPr>
          <w:rtl/>
        </w:rPr>
      </w:pPr>
      <w:bookmarkStart w:id="6776" w:name="ET_speakercontinue_5109_18"/>
      <w:r w:rsidRPr="00D3685B">
        <w:rPr>
          <w:rStyle w:val="TagStyle"/>
          <w:rtl/>
        </w:rPr>
        <w:t xml:space="preserve"> &lt;&lt; דובר_המשך &gt;&gt; </w:t>
      </w:r>
      <w:r>
        <w:rPr>
          <w:rtl/>
        </w:rPr>
        <w:t>אלעזר שטרן (יש עתיד):</w:t>
      </w:r>
      <w:r w:rsidRPr="00D3685B">
        <w:rPr>
          <w:rStyle w:val="TagStyle"/>
          <w:rtl/>
        </w:rPr>
        <w:t xml:space="preserve"> &lt;&lt; דובר_המשך &gt;&gt;</w:t>
      </w:r>
      <w:r>
        <w:rPr>
          <w:rtl/>
        </w:rPr>
        <w:t xml:space="preserve">   </w:t>
      </w:r>
      <w:bookmarkEnd w:id="6776"/>
    </w:p>
    <w:p w:rsidR="00E24329" w:rsidRDefault="00E24329" w:rsidP="003C6D77">
      <w:pPr>
        <w:rPr>
          <w:rtl/>
          <w:lang w:eastAsia="he-IL"/>
        </w:rPr>
      </w:pPr>
    </w:p>
    <w:p w:rsidR="00E24329" w:rsidRDefault="00E24329" w:rsidP="00192846">
      <w:r>
        <w:rPr>
          <w:rFonts w:hint="cs"/>
          <w:rtl/>
          <w:lang w:eastAsia="he-IL"/>
        </w:rPr>
        <w:t xml:space="preserve">אנחנו מכירים את הגמרא – נדמה לי שהיא ממסכת תענית – על החורבן, שישבו ולא </w:t>
      </w:r>
      <w:bookmarkStart w:id="6777" w:name="_ETM_Q16_757188"/>
      <w:bookmarkEnd w:id="6777"/>
      <w:r>
        <w:rPr>
          <w:rFonts w:hint="cs"/>
          <w:rtl/>
          <w:lang w:eastAsia="he-IL"/>
        </w:rPr>
        <w:t xml:space="preserve">מחו בידם. חובת המחאה </w:t>
      </w:r>
      <w:r>
        <w:rPr>
          <w:rFonts w:hint="eastAsia"/>
          <w:rtl/>
          <w:lang w:eastAsia="he-IL"/>
        </w:rPr>
        <w:t xml:space="preserve">– </w:t>
      </w:r>
      <w:r>
        <w:rPr>
          <w:rFonts w:hint="cs"/>
          <w:rtl/>
          <w:lang w:eastAsia="he-IL"/>
        </w:rPr>
        <w:t xml:space="preserve">אנחנו גם יודעים שלפעמים אי-אמירה היא אמירה יותר מאשר הערה כזו שאתה מממלמל בין השפתיים. השר קרעי, אני התרגשתי כשאתה עמדת כאן ודיברת על הסתה, אבל תסלח לי שאני אומר לך: אתה לא יכול דקה בלי להסית מייד, </w:t>
      </w:r>
      <w:bookmarkStart w:id="6778" w:name="_ETM_Q17_28279"/>
      <w:bookmarkStart w:id="6779" w:name="_ETM_Q17_28335"/>
      <w:bookmarkStart w:id="6780" w:name="_ETM_Q17_28453"/>
      <w:bookmarkStart w:id="6781" w:name="_ETM_Q17_28562"/>
      <w:bookmarkStart w:id="6782" w:name="_ETM_Q17_28613"/>
      <w:bookmarkStart w:id="6783" w:name="_ETM_Q17_28661"/>
      <w:bookmarkEnd w:id="6778"/>
      <w:bookmarkEnd w:id="6779"/>
      <w:bookmarkEnd w:id="6780"/>
      <w:bookmarkEnd w:id="6781"/>
      <w:bookmarkEnd w:id="6782"/>
      <w:bookmarkEnd w:id="6783"/>
      <w:r>
        <w:rPr>
          <w:rFonts w:hint="cs"/>
          <w:rtl/>
        </w:rPr>
        <w:t xml:space="preserve">לפני זה ואחרי </w:t>
      </w:r>
      <w:bookmarkStart w:id="6784" w:name="_ETM_Q17_180900"/>
      <w:bookmarkEnd w:id="6784"/>
      <w:r>
        <w:rPr>
          <w:rFonts w:hint="cs"/>
          <w:rtl/>
        </w:rPr>
        <w:t xml:space="preserve">זה. </w:t>
      </w:r>
      <w:bookmarkStart w:id="6785" w:name="_ETM_Q17_181680"/>
      <w:bookmarkStart w:id="6786" w:name="_ETM_Q17_182340"/>
      <w:bookmarkEnd w:id="6785"/>
      <w:bookmarkEnd w:id="6786"/>
    </w:p>
    <w:p w:rsidR="00E24329" w:rsidRDefault="00E24329" w:rsidP="00171634">
      <w:pPr>
        <w:rPr>
          <w:rtl/>
          <w:lang w:eastAsia="he-IL"/>
        </w:rPr>
      </w:pPr>
    </w:p>
    <w:p w:rsidR="00E24329" w:rsidRDefault="00E24329" w:rsidP="00E15226">
      <w:pPr>
        <w:pStyle w:val="af6"/>
        <w:keepNext/>
        <w:rPr>
          <w:rtl/>
        </w:rPr>
      </w:pPr>
      <w:bookmarkStart w:id="6787" w:name="ET_interruption_קר_אה_82"/>
      <w:r w:rsidRPr="002159E1">
        <w:rPr>
          <w:rStyle w:val="TagStyle"/>
          <w:rtl/>
        </w:rPr>
        <w:t>&lt;&lt; קריאה &gt;&gt;</w:t>
      </w:r>
      <w:r w:rsidRPr="00660DF5">
        <w:rPr>
          <w:rStyle w:val="TagStyle"/>
          <w:rtl/>
        </w:rPr>
        <w:t xml:space="preserve"> </w:t>
      </w:r>
      <w:r>
        <w:rPr>
          <w:rtl/>
        </w:rPr>
        <w:t>קריאה:</w:t>
      </w:r>
      <w:r w:rsidRPr="00660DF5">
        <w:rPr>
          <w:rStyle w:val="TagStyle"/>
          <w:rtl/>
        </w:rPr>
        <w:t xml:space="preserve"> </w:t>
      </w:r>
      <w:r w:rsidRPr="002159E1">
        <w:rPr>
          <w:rStyle w:val="TagStyle"/>
          <w:rtl/>
        </w:rPr>
        <w:t>&lt;&lt; קריאה &gt;&gt;</w:t>
      </w:r>
      <w:r>
        <w:rPr>
          <w:rtl/>
        </w:rPr>
        <w:t xml:space="preserve">   </w:t>
      </w:r>
      <w:bookmarkEnd w:id="6787"/>
    </w:p>
    <w:p w:rsidR="00E24329" w:rsidRDefault="00E24329" w:rsidP="003C6D77">
      <w:pPr>
        <w:rPr>
          <w:rtl/>
          <w:lang w:eastAsia="he-IL"/>
        </w:rPr>
      </w:pPr>
    </w:p>
    <w:p w:rsidR="00E24329" w:rsidRDefault="00E24329" w:rsidP="00E15226">
      <w:pPr>
        <w:rPr>
          <w:rtl/>
          <w:lang w:eastAsia="he-IL"/>
        </w:rPr>
      </w:pPr>
      <w:r>
        <w:rPr>
          <w:rFonts w:hint="cs"/>
          <w:rtl/>
          <w:lang w:eastAsia="he-IL"/>
        </w:rPr>
        <w:t xml:space="preserve">אבל כשאתה אומר את זה, אתה לא מסית. </w:t>
      </w:r>
    </w:p>
    <w:p w:rsidR="00E24329" w:rsidRDefault="00E24329" w:rsidP="00E15226">
      <w:pPr>
        <w:rPr>
          <w:rtl/>
          <w:lang w:eastAsia="he-IL"/>
        </w:rPr>
      </w:pPr>
      <w:bookmarkStart w:id="6788" w:name="_ETM_Q17_179397"/>
      <w:bookmarkStart w:id="6789" w:name="_ETM_Q17_179491"/>
      <w:bookmarkEnd w:id="6788"/>
      <w:bookmarkEnd w:id="6789"/>
    </w:p>
    <w:p w:rsidR="00E24329" w:rsidRDefault="00E24329" w:rsidP="00E15226">
      <w:pPr>
        <w:pStyle w:val="-"/>
        <w:keepNext/>
        <w:rPr>
          <w:rtl/>
        </w:rPr>
      </w:pPr>
      <w:bookmarkStart w:id="6790" w:name="ET_speakercontinue_5109_83"/>
      <w:r w:rsidRPr="002159E1">
        <w:rPr>
          <w:rStyle w:val="TagStyle"/>
          <w:rtl/>
        </w:rPr>
        <w:t xml:space="preserve"> &lt;&lt; דובר_המשך &gt;&gt;</w:t>
      </w:r>
      <w:r w:rsidRPr="00660DF5">
        <w:rPr>
          <w:rStyle w:val="TagStyle"/>
          <w:rtl/>
        </w:rPr>
        <w:t xml:space="preserve"> </w:t>
      </w:r>
      <w:r>
        <w:rPr>
          <w:rtl/>
        </w:rPr>
        <w:t>אלעזר שטרן (יש עתיד):</w:t>
      </w:r>
      <w:r w:rsidRPr="00660DF5">
        <w:rPr>
          <w:rStyle w:val="TagStyle"/>
          <w:rtl/>
        </w:rPr>
        <w:t xml:space="preserve"> </w:t>
      </w:r>
      <w:r w:rsidRPr="002159E1">
        <w:rPr>
          <w:rStyle w:val="TagStyle"/>
          <w:rtl/>
        </w:rPr>
        <w:t>&lt;&lt; דובר_המשך &gt;&gt;</w:t>
      </w:r>
      <w:r>
        <w:rPr>
          <w:rtl/>
        </w:rPr>
        <w:t xml:space="preserve">   </w:t>
      </w:r>
      <w:bookmarkEnd w:id="6790"/>
    </w:p>
    <w:p w:rsidR="00E24329" w:rsidRDefault="00E24329" w:rsidP="003C6D77">
      <w:pPr>
        <w:rPr>
          <w:rtl/>
          <w:lang w:eastAsia="he-IL"/>
        </w:rPr>
      </w:pPr>
    </w:p>
    <w:p w:rsidR="00E24329" w:rsidRDefault="00E24329" w:rsidP="00192846">
      <w:pPr>
        <w:rPr>
          <w:rtl/>
        </w:rPr>
      </w:pPr>
      <w:r>
        <w:rPr>
          <w:rFonts w:hint="cs"/>
          <w:rtl/>
        </w:rPr>
        <w:t>ואחרי זה – ב</w:t>
      </w:r>
      <w:r>
        <w:rPr>
          <w:rtl/>
        </w:rPr>
        <w:t xml:space="preserve">אמת </w:t>
      </w:r>
      <w:bookmarkStart w:id="6791" w:name="_ETM_Q17_182850"/>
      <w:bookmarkEnd w:id="6791"/>
      <w:r>
        <w:rPr>
          <w:rtl/>
        </w:rPr>
        <w:t xml:space="preserve">אני </w:t>
      </w:r>
      <w:bookmarkStart w:id="6792" w:name="_ETM_Q17_183060"/>
      <w:bookmarkEnd w:id="6792"/>
      <w:r>
        <w:rPr>
          <w:rtl/>
        </w:rPr>
        <w:t xml:space="preserve">אומר </w:t>
      </w:r>
      <w:bookmarkStart w:id="6793" w:name="_ETM_Q17_183360"/>
      <w:bookmarkEnd w:id="6793"/>
      <w:r>
        <w:rPr>
          <w:rtl/>
        </w:rPr>
        <w:t>לך</w:t>
      </w:r>
      <w:r>
        <w:rPr>
          <w:rFonts w:hint="cs"/>
          <w:rtl/>
        </w:rPr>
        <w:t>,</w:t>
      </w:r>
      <w:r>
        <w:rPr>
          <w:rtl/>
        </w:rPr>
        <w:t xml:space="preserve"> </w:t>
      </w:r>
      <w:bookmarkStart w:id="6794" w:name="_ETM_Q17_183840"/>
      <w:bookmarkEnd w:id="6794"/>
      <w:r>
        <w:rPr>
          <w:rtl/>
        </w:rPr>
        <w:t xml:space="preserve">אתה </w:t>
      </w:r>
      <w:bookmarkStart w:id="6795" w:name="_ETM_Q17_184049"/>
      <w:bookmarkEnd w:id="6795"/>
      <w:r>
        <w:rPr>
          <w:rtl/>
        </w:rPr>
        <w:t xml:space="preserve">יודע </w:t>
      </w:r>
      <w:bookmarkStart w:id="6796" w:name="_ETM_Q17_184290"/>
      <w:bookmarkEnd w:id="6796"/>
      <w:r>
        <w:rPr>
          <w:rtl/>
        </w:rPr>
        <w:t xml:space="preserve">כמה </w:t>
      </w:r>
      <w:bookmarkStart w:id="6797" w:name="_ETM_Q17_184620"/>
      <w:bookmarkEnd w:id="6797"/>
      <w:r>
        <w:rPr>
          <w:rtl/>
        </w:rPr>
        <w:t xml:space="preserve">אני </w:t>
      </w:r>
      <w:bookmarkStart w:id="6798" w:name="_ETM_Q17_184740"/>
      <w:bookmarkEnd w:id="6798"/>
      <w:r>
        <w:rPr>
          <w:rtl/>
        </w:rPr>
        <w:t xml:space="preserve">רוצה </w:t>
      </w:r>
      <w:bookmarkStart w:id="6799" w:name="_ETM_Q17_185130"/>
      <w:bookmarkEnd w:id="6799"/>
      <w:r>
        <w:rPr>
          <w:rtl/>
        </w:rPr>
        <w:t>להזדהות</w:t>
      </w:r>
      <w:r>
        <w:rPr>
          <w:rFonts w:hint="cs"/>
          <w:rtl/>
        </w:rPr>
        <w:t xml:space="preserve"> איתך כשאתה מדבר נגד הסתה. </w:t>
      </w:r>
      <w:bookmarkStart w:id="6800" w:name="_ETM_Q17_185730"/>
      <w:bookmarkStart w:id="6801" w:name="_ETM_Q17_186559"/>
      <w:bookmarkStart w:id="6802" w:name="_ETM_Q17_186800"/>
      <w:bookmarkStart w:id="6803" w:name="_ETM_Q17_187190"/>
      <w:bookmarkStart w:id="6804" w:name="_ETM_Q17_187550"/>
      <w:bookmarkStart w:id="6805" w:name="_ETM_Q17_188510"/>
      <w:bookmarkEnd w:id="6800"/>
      <w:bookmarkEnd w:id="6801"/>
      <w:bookmarkEnd w:id="6802"/>
      <w:bookmarkEnd w:id="6803"/>
      <w:bookmarkEnd w:id="6804"/>
      <w:bookmarkEnd w:id="6805"/>
      <w:r>
        <w:rPr>
          <w:rtl/>
        </w:rPr>
        <w:t xml:space="preserve">אבל </w:t>
      </w:r>
      <w:bookmarkStart w:id="6806" w:name="_ETM_Q17_188809"/>
      <w:bookmarkEnd w:id="6806"/>
      <w:r>
        <w:rPr>
          <w:rtl/>
        </w:rPr>
        <w:t xml:space="preserve">אתה </w:t>
      </w:r>
      <w:bookmarkStart w:id="6807" w:name="_ETM_Q17_189440"/>
      <w:bookmarkEnd w:id="6807"/>
      <w:r>
        <w:rPr>
          <w:rtl/>
        </w:rPr>
        <w:t>באמת</w:t>
      </w:r>
      <w:r w:rsidR="00192846">
        <w:rPr>
          <w:rFonts w:hint="cs"/>
          <w:rtl/>
        </w:rPr>
        <w:t xml:space="preserve"> </w:t>
      </w:r>
      <w:r w:rsidR="00192846">
        <w:rPr>
          <w:rFonts w:hint="eastAsia"/>
          <w:rtl/>
        </w:rPr>
        <w:t>–</w:t>
      </w:r>
      <w:r w:rsidR="00192846">
        <w:rPr>
          <w:rFonts w:hint="cs"/>
          <w:rtl/>
        </w:rPr>
        <w:t xml:space="preserve"> אין גבולות. </w:t>
      </w:r>
    </w:p>
    <w:p w:rsidR="00E24329" w:rsidRDefault="00E24329" w:rsidP="00E15226">
      <w:pPr>
        <w:rPr>
          <w:rtl/>
        </w:rPr>
      </w:pPr>
      <w:bookmarkStart w:id="6808" w:name="_ETM_Q17_189475"/>
      <w:bookmarkStart w:id="6809" w:name="_ETM_Q17_189569"/>
      <w:bookmarkEnd w:id="6808"/>
      <w:bookmarkEnd w:id="6809"/>
    </w:p>
    <w:p w:rsidR="00E24329" w:rsidRDefault="00E24329" w:rsidP="00E15226">
      <w:pPr>
        <w:pStyle w:val="af6"/>
        <w:keepNext/>
        <w:rPr>
          <w:rtl/>
        </w:rPr>
      </w:pPr>
      <w:bookmarkStart w:id="6810" w:name="ET_interruption_6461_3"/>
      <w:r w:rsidRPr="002159E1">
        <w:rPr>
          <w:rStyle w:val="TagStyle"/>
          <w:rtl/>
        </w:rPr>
        <w:t xml:space="preserve"> &lt;&lt; קריאה &gt;&gt;</w:t>
      </w:r>
      <w:r w:rsidRPr="00F6493E">
        <w:rPr>
          <w:rStyle w:val="TagStyle"/>
          <w:rtl/>
        </w:rPr>
        <w:t xml:space="preserve"> </w:t>
      </w:r>
      <w:r>
        <w:rPr>
          <w:rtl/>
        </w:rPr>
        <w:t>שר התקשורת שלמה קרעי:</w:t>
      </w:r>
      <w:r w:rsidRPr="00F6493E">
        <w:rPr>
          <w:rStyle w:val="TagStyle"/>
          <w:rtl/>
        </w:rPr>
        <w:t xml:space="preserve"> </w:t>
      </w:r>
      <w:r w:rsidRPr="002159E1">
        <w:rPr>
          <w:rStyle w:val="TagStyle"/>
          <w:rtl/>
        </w:rPr>
        <w:t>&lt;&lt; קריאה &gt;&gt;</w:t>
      </w:r>
      <w:r>
        <w:rPr>
          <w:rtl/>
        </w:rPr>
        <w:t xml:space="preserve">   </w:t>
      </w:r>
      <w:bookmarkEnd w:id="6810"/>
    </w:p>
    <w:p w:rsidR="00E24329" w:rsidRDefault="00E24329" w:rsidP="003C6D77">
      <w:pPr>
        <w:rPr>
          <w:rtl/>
        </w:rPr>
      </w:pPr>
    </w:p>
    <w:p w:rsidR="00E24329" w:rsidRDefault="00E24329" w:rsidP="003C6D77">
      <w:pPr>
        <w:rPr>
          <w:rtl/>
        </w:rPr>
      </w:pPr>
      <w:r>
        <w:rPr>
          <w:rFonts w:hint="cs"/>
          <w:rtl/>
        </w:rPr>
        <w:t xml:space="preserve">הסיתו </w:t>
      </w:r>
      <w:r w:rsidR="003C6D77">
        <w:rPr>
          <w:rFonts w:hint="cs"/>
          <w:rtl/>
        </w:rPr>
        <w:t>– – –</w:t>
      </w:r>
      <w:r>
        <w:rPr>
          <w:rFonts w:hint="cs"/>
          <w:rtl/>
        </w:rPr>
        <w:t xml:space="preserve"> </w:t>
      </w:r>
    </w:p>
    <w:p w:rsidR="00E24329" w:rsidRDefault="00E24329" w:rsidP="00192846">
      <w:pPr>
        <w:rPr>
          <w:rtl/>
        </w:rPr>
      </w:pPr>
      <w:bookmarkStart w:id="6811" w:name="_ETM_Q17_170690"/>
      <w:bookmarkStart w:id="6812" w:name="_ETM_Q17_170758"/>
      <w:bookmarkEnd w:id="6811"/>
      <w:bookmarkEnd w:id="6812"/>
      <w:r>
        <w:rPr>
          <w:rFonts w:hint="cs"/>
          <w:rtl/>
        </w:rPr>
        <w:t xml:space="preserve"> </w:t>
      </w:r>
    </w:p>
    <w:p w:rsidR="00E24329" w:rsidRDefault="00E24329" w:rsidP="00E15226">
      <w:pPr>
        <w:pStyle w:val="af6"/>
        <w:keepNext/>
        <w:rPr>
          <w:rtl/>
        </w:rPr>
      </w:pPr>
      <w:bookmarkStart w:id="6813" w:name="ET_interruption_6361_5"/>
      <w:r w:rsidRPr="002159E1">
        <w:rPr>
          <w:rStyle w:val="TagStyle"/>
          <w:rtl/>
        </w:rPr>
        <w:t xml:space="preserve"> &lt;&lt; קריאה &gt;&gt;</w:t>
      </w:r>
      <w:r w:rsidRPr="00F6493E">
        <w:rPr>
          <w:rStyle w:val="TagStyle"/>
          <w:rtl/>
        </w:rPr>
        <w:t xml:space="preserve"> </w:t>
      </w:r>
      <w:r>
        <w:rPr>
          <w:rtl/>
        </w:rPr>
        <w:t>נאור שירי (יש עתיד):</w:t>
      </w:r>
      <w:r w:rsidRPr="00F6493E">
        <w:rPr>
          <w:rStyle w:val="TagStyle"/>
          <w:rtl/>
        </w:rPr>
        <w:t xml:space="preserve"> </w:t>
      </w:r>
      <w:r w:rsidRPr="002159E1">
        <w:rPr>
          <w:rStyle w:val="TagStyle"/>
          <w:rtl/>
        </w:rPr>
        <w:t>&lt;&lt; קריאה &gt;&gt;</w:t>
      </w:r>
      <w:r>
        <w:rPr>
          <w:rtl/>
        </w:rPr>
        <w:t xml:space="preserve">   </w:t>
      </w:r>
      <w:bookmarkEnd w:id="6813"/>
    </w:p>
    <w:p w:rsidR="00E24329" w:rsidRDefault="00E24329" w:rsidP="003C6D77">
      <w:pPr>
        <w:rPr>
          <w:rtl/>
        </w:rPr>
      </w:pPr>
    </w:p>
    <w:p w:rsidR="00E24329" w:rsidRDefault="00E24329" w:rsidP="003C6D77">
      <w:pPr>
        <w:rPr>
          <w:rtl/>
        </w:rPr>
      </w:pPr>
      <w:bookmarkStart w:id="6814" w:name="_ETM_Q17_187422"/>
      <w:bookmarkEnd w:id="6814"/>
      <w:r>
        <w:rPr>
          <w:rFonts w:hint="cs"/>
          <w:rtl/>
        </w:rPr>
        <w:t xml:space="preserve">מסית </w:t>
      </w:r>
      <w:r w:rsidR="003C6D77">
        <w:rPr>
          <w:rFonts w:hint="cs"/>
          <w:rtl/>
        </w:rPr>
        <w:t>– – –</w:t>
      </w:r>
      <w:r>
        <w:rPr>
          <w:rFonts w:hint="cs"/>
          <w:rtl/>
        </w:rPr>
        <w:t xml:space="preserve"> </w:t>
      </w:r>
    </w:p>
    <w:p w:rsidR="00E24329" w:rsidRDefault="00E24329" w:rsidP="00E15226">
      <w:pPr>
        <w:rPr>
          <w:rtl/>
        </w:rPr>
      </w:pPr>
      <w:bookmarkStart w:id="6815" w:name="_ETM_Q17_190512"/>
      <w:bookmarkStart w:id="6816" w:name="_ETM_Q17_190585"/>
      <w:bookmarkEnd w:id="6815"/>
      <w:bookmarkEnd w:id="6816"/>
    </w:p>
    <w:p w:rsidR="00E24329" w:rsidRDefault="00E24329" w:rsidP="00E15226">
      <w:pPr>
        <w:pStyle w:val="-"/>
        <w:keepNext/>
        <w:rPr>
          <w:rtl/>
        </w:rPr>
      </w:pPr>
      <w:bookmarkStart w:id="6817" w:name="ET_speakercontinue_5109_6"/>
      <w:r w:rsidRPr="002159E1">
        <w:rPr>
          <w:rStyle w:val="TagStyle"/>
          <w:rtl/>
        </w:rPr>
        <w:t xml:space="preserve"> &lt;&lt; דובר_המשך &gt;&gt;</w:t>
      </w:r>
      <w:r w:rsidRPr="00F6493E">
        <w:rPr>
          <w:rStyle w:val="TagStyle"/>
          <w:rtl/>
        </w:rPr>
        <w:t xml:space="preserve"> </w:t>
      </w:r>
      <w:r>
        <w:rPr>
          <w:rtl/>
        </w:rPr>
        <w:t>אלעזר שטרן (יש עתיד):</w:t>
      </w:r>
      <w:r w:rsidRPr="00F6493E">
        <w:rPr>
          <w:rStyle w:val="TagStyle"/>
          <w:rtl/>
        </w:rPr>
        <w:t xml:space="preserve"> </w:t>
      </w:r>
      <w:r w:rsidRPr="002159E1">
        <w:rPr>
          <w:rStyle w:val="TagStyle"/>
          <w:rtl/>
        </w:rPr>
        <w:t>&lt;&lt; דובר_המשך &gt;&gt;</w:t>
      </w:r>
      <w:r>
        <w:rPr>
          <w:rtl/>
        </w:rPr>
        <w:t xml:space="preserve">   </w:t>
      </w:r>
      <w:bookmarkEnd w:id="6817"/>
    </w:p>
    <w:p w:rsidR="00E24329" w:rsidRDefault="00E24329" w:rsidP="003C6D77">
      <w:pPr>
        <w:rPr>
          <w:rtl/>
        </w:rPr>
      </w:pPr>
    </w:p>
    <w:p w:rsidR="00E24329" w:rsidRDefault="00E24329" w:rsidP="00E15226">
      <w:pPr>
        <w:rPr>
          <w:rtl/>
        </w:rPr>
      </w:pPr>
      <w:bookmarkStart w:id="6818" w:name="_ETM_Q17_192698"/>
      <w:bookmarkEnd w:id="6818"/>
      <w:r>
        <w:rPr>
          <w:rFonts w:hint="cs"/>
          <w:rtl/>
        </w:rPr>
        <w:t>ואתה ישר</w:t>
      </w:r>
      <w:r>
        <w:rPr>
          <w:rtl/>
        </w:rPr>
        <w:t xml:space="preserve"> </w:t>
      </w:r>
      <w:bookmarkStart w:id="6819" w:name="_ETM_Q17_192610"/>
      <w:bookmarkEnd w:id="6819"/>
      <w:r>
        <w:rPr>
          <w:rtl/>
        </w:rPr>
        <w:t>משתלח</w:t>
      </w:r>
      <w:bookmarkStart w:id="6820" w:name="_ETM_Q17_194339"/>
      <w:bookmarkEnd w:id="6820"/>
      <w:r>
        <w:rPr>
          <w:rFonts w:hint="cs"/>
          <w:rtl/>
        </w:rPr>
        <w:t xml:space="preserve">, </w:t>
      </w:r>
      <w:r>
        <w:rPr>
          <w:rtl/>
        </w:rPr>
        <w:t xml:space="preserve">כאילו </w:t>
      </w:r>
      <w:bookmarkStart w:id="6821" w:name="_ETM_Q17_194669"/>
      <w:bookmarkEnd w:id="6821"/>
      <w:r>
        <w:rPr>
          <w:rtl/>
        </w:rPr>
        <w:t xml:space="preserve">אנחנו </w:t>
      </w:r>
      <w:bookmarkStart w:id="6822" w:name="_ETM_Q17_195119"/>
      <w:bookmarkEnd w:id="6822"/>
      <w:r>
        <w:rPr>
          <w:rtl/>
        </w:rPr>
        <w:t xml:space="preserve">חיים </w:t>
      </w:r>
      <w:bookmarkStart w:id="6823" w:name="_ETM_Q17_195299"/>
      <w:bookmarkEnd w:id="6823"/>
      <w:r>
        <w:rPr>
          <w:rtl/>
        </w:rPr>
        <w:t xml:space="preserve">בעולם </w:t>
      </w:r>
      <w:bookmarkStart w:id="6824" w:name="_ETM_Q17_195719"/>
      <w:bookmarkEnd w:id="6824"/>
      <w:r>
        <w:rPr>
          <w:rtl/>
        </w:rPr>
        <w:t>אחר</w:t>
      </w:r>
      <w:r>
        <w:rPr>
          <w:rFonts w:hint="cs"/>
          <w:rtl/>
        </w:rPr>
        <w:t xml:space="preserve">. </w:t>
      </w:r>
    </w:p>
    <w:p w:rsidR="00E24329" w:rsidRDefault="00E24329" w:rsidP="00E15226">
      <w:pPr>
        <w:rPr>
          <w:rtl/>
        </w:rPr>
      </w:pPr>
    </w:p>
    <w:p w:rsidR="00E24329" w:rsidRDefault="00E24329" w:rsidP="00E15226">
      <w:pPr>
        <w:pStyle w:val="af6"/>
        <w:keepNext/>
        <w:rPr>
          <w:rtl/>
        </w:rPr>
      </w:pPr>
      <w:bookmarkStart w:id="6825" w:name="ET_interruption_6461_7"/>
      <w:r w:rsidRPr="002159E1">
        <w:rPr>
          <w:rStyle w:val="TagStyle"/>
          <w:rtl/>
        </w:rPr>
        <w:t xml:space="preserve"> &lt;&lt; קריאה &gt;&gt;</w:t>
      </w:r>
      <w:r w:rsidRPr="00F6493E">
        <w:rPr>
          <w:rStyle w:val="TagStyle"/>
          <w:rtl/>
        </w:rPr>
        <w:t xml:space="preserve"> </w:t>
      </w:r>
      <w:r>
        <w:rPr>
          <w:rtl/>
        </w:rPr>
        <w:t>שר התקשורת שלמה קרעי:</w:t>
      </w:r>
      <w:r w:rsidRPr="00F6493E">
        <w:rPr>
          <w:rStyle w:val="TagStyle"/>
          <w:rtl/>
        </w:rPr>
        <w:t xml:space="preserve"> </w:t>
      </w:r>
      <w:r w:rsidRPr="002159E1">
        <w:rPr>
          <w:rStyle w:val="TagStyle"/>
          <w:rtl/>
        </w:rPr>
        <w:t>&lt;&lt; קריאה &gt;&gt;</w:t>
      </w:r>
      <w:r>
        <w:rPr>
          <w:rtl/>
        </w:rPr>
        <w:t xml:space="preserve">   </w:t>
      </w:r>
      <w:bookmarkEnd w:id="6825"/>
    </w:p>
    <w:p w:rsidR="00E24329" w:rsidRDefault="00E24329" w:rsidP="003C6D77">
      <w:pPr>
        <w:rPr>
          <w:rtl/>
        </w:rPr>
      </w:pPr>
    </w:p>
    <w:p w:rsidR="00E24329" w:rsidRDefault="00E24329" w:rsidP="00E15226">
      <w:pPr>
        <w:rPr>
          <w:rtl/>
        </w:rPr>
      </w:pPr>
      <w:r>
        <w:rPr>
          <w:rFonts w:hint="cs"/>
          <w:rtl/>
        </w:rPr>
        <w:t xml:space="preserve">ביקורת היא לא הסתה. </w:t>
      </w:r>
    </w:p>
    <w:p w:rsidR="00E24329" w:rsidRDefault="00E24329" w:rsidP="00E15226">
      <w:pPr>
        <w:rPr>
          <w:rtl/>
        </w:rPr>
      </w:pPr>
    </w:p>
    <w:p w:rsidR="00E24329" w:rsidRDefault="00E24329" w:rsidP="00E15226">
      <w:pPr>
        <w:pStyle w:val="-"/>
        <w:keepNext/>
        <w:rPr>
          <w:rtl/>
        </w:rPr>
      </w:pPr>
      <w:bookmarkStart w:id="6826" w:name="ET_speakercontinue_5109_8"/>
      <w:r w:rsidRPr="002159E1">
        <w:rPr>
          <w:rStyle w:val="TagStyle"/>
          <w:rtl/>
        </w:rPr>
        <w:t xml:space="preserve"> &lt;&lt; דובר_המשך &gt;&gt;</w:t>
      </w:r>
      <w:r w:rsidRPr="00F6493E">
        <w:rPr>
          <w:rStyle w:val="TagStyle"/>
          <w:rtl/>
        </w:rPr>
        <w:t xml:space="preserve"> </w:t>
      </w:r>
      <w:r>
        <w:rPr>
          <w:rtl/>
        </w:rPr>
        <w:t>אלעזר שטרן (יש עתיד):</w:t>
      </w:r>
      <w:r w:rsidRPr="00F6493E">
        <w:rPr>
          <w:rStyle w:val="TagStyle"/>
          <w:rtl/>
        </w:rPr>
        <w:t xml:space="preserve"> </w:t>
      </w:r>
      <w:r w:rsidRPr="002159E1">
        <w:rPr>
          <w:rStyle w:val="TagStyle"/>
          <w:rtl/>
        </w:rPr>
        <w:t>&lt;&lt; דובר_המשך &gt;&gt;</w:t>
      </w:r>
      <w:r>
        <w:rPr>
          <w:rtl/>
        </w:rPr>
        <w:t xml:space="preserve">   </w:t>
      </w:r>
      <w:bookmarkEnd w:id="6826"/>
    </w:p>
    <w:p w:rsidR="00E24329" w:rsidRDefault="00E24329" w:rsidP="003C6D77">
      <w:pPr>
        <w:rPr>
          <w:rtl/>
        </w:rPr>
      </w:pPr>
    </w:p>
    <w:p w:rsidR="00E24329" w:rsidRDefault="00E24329" w:rsidP="003C6D77">
      <w:pPr>
        <w:rPr>
          <w:rtl/>
        </w:rPr>
      </w:pPr>
      <w:bookmarkStart w:id="6827" w:name="_ETM_Q17_194423"/>
      <w:bookmarkStart w:id="6828" w:name="_ETM_Q17_196980"/>
      <w:bookmarkEnd w:id="6827"/>
      <w:bookmarkEnd w:id="6828"/>
      <w:r>
        <w:rPr>
          <w:rtl/>
        </w:rPr>
        <w:t xml:space="preserve">אני </w:t>
      </w:r>
      <w:bookmarkStart w:id="6829" w:name="_ETM_Q17_197340"/>
      <w:bookmarkEnd w:id="6829"/>
      <w:r>
        <w:rPr>
          <w:rtl/>
        </w:rPr>
        <w:t xml:space="preserve">אומר </w:t>
      </w:r>
      <w:bookmarkStart w:id="6830" w:name="_ETM_Q17_197759"/>
      <w:bookmarkEnd w:id="6830"/>
      <w:r>
        <w:rPr>
          <w:rtl/>
        </w:rPr>
        <w:t>לך</w:t>
      </w:r>
      <w:r>
        <w:rPr>
          <w:rFonts w:hint="cs"/>
          <w:rtl/>
        </w:rPr>
        <w:t>,</w:t>
      </w:r>
      <w:r>
        <w:rPr>
          <w:rtl/>
        </w:rPr>
        <w:t xml:space="preserve"> </w:t>
      </w:r>
      <w:bookmarkStart w:id="6831" w:name="_ETM_Q17_198509"/>
      <w:bookmarkEnd w:id="6831"/>
      <w:r>
        <w:rPr>
          <w:rtl/>
        </w:rPr>
        <w:t xml:space="preserve">בוא </w:t>
      </w:r>
      <w:bookmarkStart w:id="6832" w:name="_ETM_Q17_198689"/>
      <w:bookmarkEnd w:id="6832"/>
      <w:r>
        <w:rPr>
          <w:rtl/>
        </w:rPr>
        <w:t xml:space="preserve">נגיד </w:t>
      </w:r>
      <w:bookmarkStart w:id="6833" w:name="_ETM_Q17_200489"/>
      <w:bookmarkEnd w:id="6833"/>
      <w:r>
        <w:rPr>
          <w:rFonts w:hint="cs"/>
          <w:rtl/>
        </w:rPr>
        <w:t xml:space="preserve">את האמת </w:t>
      </w:r>
      <w:r w:rsidR="003C6D77">
        <w:rPr>
          <w:rFonts w:hint="cs"/>
          <w:rtl/>
        </w:rPr>
        <w:t>– –</w:t>
      </w:r>
      <w:r>
        <w:rPr>
          <w:rFonts w:hint="cs"/>
          <w:rtl/>
        </w:rPr>
        <w:t xml:space="preserve"> </w:t>
      </w:r>
    </w:p>
    <w:p w:rsidR="00E24329" w:rsidRDefault="00E24329" w:rsidP="00E15226">
      <w:pPr>
        <w:rPr>
          <w:rtl/>
        </w:rPr>
      </w:pPr>
    </w:p>
    <w:p w:rsidR="00E24329" w:rsidRDefault="00E24329" w:rsidP="00E15226">
      <w:pPr>
        <w:pStyle w:val="af6"/>
        <w:keepNext/>
        <w:rPr>
          <w:rtl/>
        </w:rPr>
      </w:pPr>
      <w:bookmarkStart w:id="6834" w:name="ET_interruption_6461_10"/>
      <w:r w:rsidRPr="002159E1">
        <w:rPr>
          <w:rStyle w:val="TagStyle"/>
          <w:rtl/>
        </w:rPr>
        <w:t xml:space="preserve"> &lt;&lt; קריאה &gt;&gt;</w:t>
      </w:r>
      <w:r w:rsidRPr="00F6493E">
        <w:rPr>
          <w:rStyle w:val="TagStyle"/>
          <w:rtl/>
        </w:rPr>
        <w:t xml:space="preserve"> </w:t>
      </w:r>
      <w:r>
        <w:rPr>
          <w:rtl/>
        </w:rPr>
        <w:t>שר התקשורת שלמה קרעי:</w:t>
      </w:r>
      <w:r w:rsidRPr="00F6493E">
        <w:rPr>
          <w:rStyle w:val="TagStyle"/>
          <w:rtl/>
        </w:rPr>
        <w:t xml:space="preserve"> </w:t>
      </w:r>
      <w:r w:rsidRPr="002159E1">
        <w:rPr>
          <w:rStyle w:val="TagStyle"/>
          <w:rtl/>
        </w:rPr>
        <w:t>&lt;&lt; קריאה &gt;&gt;</w:t>
      </w:r>
      <w:r>
        <w:rPr>
          <w:rtl/>
        </w:rPr>
        <w:t xml:space="preserve">   </w:t>
      </w:r>
      <w:bookmarkEnd w:id="6834"/>
    </w:p>
    <w:p w:rsidR="00E24329" w:rsidRDefault="00E24329" w:rsidP="003C6D77">
      <w:pPr>
        <w:rPr>
          <w:rtl/>
        </w:rPr>
      </w:pPr>
    </w:p>
    <w:p w:rsidR="00E24329" w:rsidRDefault="00E24329" w:rsidP="003C6D77">
      <w:pPr>
        <w:rPr>
          <w:rtl/>
        </w:rPr>
      </w:pPr>
      <w:r>
        <w:rPr>
          <w:rFonts w:hint="cs"/>
          <w:rtl/>
        </w:rPr>
        <w:t xml:space="preserve">בואו נגיד את האמת </w:t>
      </w:r>
      <w:r w:rsidR="003C6D77">
        <w:rPr>
          <w:rFonts w:hint="cs"/>
          <w:rtl/>
        </w:rPr>
        <w:t>– – –</w:t>
      </w:r>
      <w:r>
        <w:rPr>
          <w:rFonts w:hint="cs"/>
          <w:rtl/>
        </w:rPr>
        <w:t xml:space="preserve"> </w:t>
      </w:r>
    </w:p>
    <w:p w:rsidR="00E24329" w:rsidRPr="00F6493E" w:rsidRDefault="00E24329" w:rsidP="00E15226">
      <w:pPr>
        <w:rPr>
          <w:rtl/>
        </w:rPr>
      </w:pPr>
    </w:p>
    <w:p w:rsidR="00E24329" w:rsidRDefault="00E24329" w:rsidP="00E15226">
      <w:pPr>
        <w:pStyle w:val="-"/>
        <w:keepNext/>
        <w:rPr>
          <w:rtl/>
        </w:rPr>
      </w:pPr>
      <w:bookmarkStart w:id="6835" w:name="ET_speakercontinue_5109_9"/>
      <w:r w:rsidRPr="002159E1">
        <w:rPr>
          <w:rStyle w:val="TagStyle"/>
          <w:rtl/>
        </w:rPr>
        <w:t xml:space="preserve"> &lt;&lt; דובר_המשך &gt;&gt;</w:t>
      </w:r>
      <w:r w:rsidRPr="00F6493E">
        <w:rPr>
          <w:rStyle w:val="TagStyle"/>
          <w:rtl/>
        </w:rPr>
        <w:t xml:space="preserve"> </w:t>
      </w:r>
      <w:r>
        <w:rPr>
          <w:rtl/>
        </w:rPr>
        <w:t>אלעזר שטרן (יש עתיד):</w:t>
      </w:r>
      <w:r w:rsidRPr="00F6493E">
        <w:rPr>
          <w:rStyle w:val="TagStyle"/>
          <w:rtl/>
        </w:rPr>
        <w:t xml:space="preserve"> </w:t>
      </w:r>
      <w:r w:rsidRPr="002159E1">
        <w:rPr>
          <w:rStyle w:val="TagStyle"/>
          <w:rtl/>
        </w:rPr>
        <w:t>&lt;&lt; דובר_המשך &gt;&gt;</w:t>
      </w:r>
      <w:r>
        <w:rPr>
          <w:rtl/>
        </w:rPr>
        <w:t xml:space="preserve">   </w:t>
      </w:r>
      <w:bookmarkEnd w:id="6835"/>
    </w:p>
    <w:p w:rsidR="00E24329" w:rsidRDefault="00E24329" w:rsidP="003C6D77">
      <w:pPr>
        <w:rPr>
          <w:rtl/>
        </w:rPr>
      </w:pPr>
    </w:p>
    <w:p w:rsidR="00E24329" w:rsidRDefault="003C6D77" w:rsidP="003C6D77">
      <w:pPr>
        <w:rPr>
          <w:rtl/>
        </w:rPr>
      </w:pPr>
      <w:r>
        <w:rPr>
          <w:rFonts w:hint="cs"/>
          <w:rtl/>
        </w:rPr>
        <w:t>– –</w:t>
      </w:r>
      <w:r w:rsidR="00E24329">
        <w:rPr>
          <w:rFonts w:hint="cs"/>
          <w:rtl/>
        </w:rPr>
        <w:t xml:space="preserve"> </w:t>
      </w:r>
      <w:bookmarkStart w:id="6836" w:name="_ETM_Q17_200759"/>
      <w:bookmarkStart w:id="6837" w:name="_ETM_Q17_201329"/>
      <w:bookmarkStart w:id="6838" w:name="_ETM_Q17_202079"/>
      <w:bookmarkStart w:id="6839" w:name="_ETM_Q17_202710"/>
      <w:bookmarkEnd w:id="6836"/>
      <w:bookmarkEnd w:id="6837"/>
      <w:bookmarkEnd w:id="6838"/>
      <w:bookmarkEnd w:id="6839"/>
      <w:r w:rsidR="00E24329">
        <w:rPr>
          <w:rFonts w:hint="cs"/>
          <w:rtl/>
        </w:rPr>
        <w:t xml:space="preserve">אני לא יודע כמה אתה הולך למשפחות שכולות, </w:t>
      </w:r>
      <w:r w:rsidR="00E24329">
        <w:rPr>
          <w:rtl/>
        </w:rPr>
        <w:t xml:space="preserve">אני </w:t>
      </w:r>
      <w:bookmarkStart w:id="6840" w:name="_ETM_Q17_203009"/>
      <w:bookmarkEnd w:id="6840"/>
      <w:r w:rsidR="00E24329">
        <w:rPr>
          <w:rtl/>
        </w:rPr>
        <w:t xml:space="preserve">הולך </w:t>
      </w:r>
      <w:bookmarkStart w:id="6841" w:name="_ETM_Q17_203340"/>
      <w:bookmarkEnd w:id="6841"/>
      <w:r w:rsidR="00E24329">
        <w:rPr>
          <w:rFonts w:hint="cs"/>
          <w:rtl/>
        </w:rPr>
        <w:t>המון.</w:t>
      </w:r>
      <w:bookmarkStart w:id="6842" w:name="_ETM_Q17_201706"/>
      <w:bookmarkEnd w:id="6842"/>
      <w:r w:rsidR="00E24329">
        <w:rPr>
          <w:rFonts w:hint="cs"/>
          <w:rtl/>
        </w:rPr>
        <w:t xml:space="preserve"> </w:t>
      </w:r>
    </w:p>
    <w:p w:rsidR="00E24329" w:rsidRDefault="00E24329" w:rsidP="00E15226">
      <w:pPr>
        <w:rPr>
          <w:rtl/>
        </w:rPr>
      </w:pPr>
      <w:bookmarkStart w:id="6843" w:name="_ETM_Q17_202522"/>
      <w:bookmarkStart w:id="6844" w:name="_ETM_Q17_202608"/>
      <w:bookmarkEnd w:id="6843"/>
      <w:bookmarkEnd w:id="6844"/>
    </w:p>
    <w:p w:rsidR="00E24329" w:rsidRDefault="00E24329" w:rsidP="00E15226">
      <w:pPr>
        <w:pStyle w:val="af6"/>
        <w:keepNext/>
        <w:rPr>
          <w:rtl/>
        </w:rPr>
      </w:pPr>
      <w:bookmarkStart w:id="6845" w:name="ET_interruption_6461_11"/>
      <w:r w:rsidRPr="002159E1">
        <w:rPr>
          <w:rStyle w:val="TagStyle"/>
          <w:rtl/>
        </w:rPr>
        <w:t xml:space="preserve"> &lt;&lt; קריאה &gt;&gt;</w:t>
      </w:r>
      <w:r w:rsidRPr="00F6493E">
        <w:rPr>
          <w:rStyle w:val="TagStyle"/>
          <w:rtl/>
        </w:rPr>
        <w:t xml:space="preserve"> </w:t>
      </w:r>
      <w:r>
        <w:rPr>
          <w:rtl/>
        </w:rPr>
        <w:t>שר התקשורת שלמה קרעי:</w:t>
      </w:r>
      <w:r w:rsidRPr="00F6493E">
        <w:rPr>
          <w:rStyle w:val="TagStyle"/>
          <w:rtl/>
        </w:rPr>
        <w:t xml:space="preserve"> </w:t>
      </w:r>
      <w:r w:rsidRPr="002159E1">
        <w:rPr>
          <w:rStyle w:val="TagStyle"/>
          <w:rtl/>
        </w:rPr>
        <w:t>&lt;&lt; קריאה &gt;&gt;</w:t>
      </w:r>
      <w:r>
        <w:rPr>
          <w:rtl/>
        </w:rPr>
        <w:t xml:space="preserve">   </w:t>
      </w:r>
      <w:bookmarkEnd w:id="6845"/>
    </w:p>
    <w:p w:rsidR="00E24329" w:rsidRDefault="00E24329" w:rsidP="003C6D77">
      <w:pPr>
        <w:rPr>
          <w:rtl/>
        </w:rPr>
      </w:pPr>
    </w:p>
    <w:p w:rsidR="00E24329" w:rsidRDefault="00E24329" w:rsidP="00E15226">
      <w:pPr>
        <w:rPr>
          <w:rtl/>
        </w:rPr>
      </w:pPr>
      <w:r>
        <w:rPr>
          <w:rFonts w:hint="cs"/>
          <w:rtl/>
        </w:rPr>
        <w:t xml:space="preserve">גם אני הולך. שלא נצטרך. </w:t>
      </w:r>
      <w:bookmarkStart w:id="6846" w:name="_ETM_Q17_207787"/>
      <w:bookmarkEnd w:id="6846"/>
    </w:p>
    <w:p w:rsidR="00E24329" w:rsidRDefault="00E24329" w:rsidP="00E15226">
      <w:pPr>
        <w:rPr>
          <w:rtl/>
        </w:rPr>
      </w:pPr>
      <w:bookmarkStart w:id="6847" w:name="_ETM_Q17_207832"/>
      <w:bookmarkEnd w:id="6847"/>
    </w:p>
    <w:p w:rsidR="00E24329" w:rsidRDefault="00E24329" w:rsidP="00E15226">
      <w:pPr>
        <w:pStyle w:val="-"/>
        <w:keepNext/>
        <w:rPr>
          <w:rtl/>
        </w:rPr>
      </w:pPr>
      <w:bookmarkStart w:id="6848" w:name="ET_speakercontinue_5109_12"/>
      <w:r w:rsidRPr="002159E1">
        <w:rPr>
          <w:rStyle w:val="TagStyle"/>
          <w:rtl/>
        </w:rPr>
        <w:t xml:space="preserve"> &lt;&lt; דובר_המשך &gt;&gt;</w:t>
      </w:r>
      <w:r w:rsidRPr="00F6493E">
        <w:rPr>
          <w:rStyle w:val="TagStyle"/>
          <w:rtl/>
        </w:rPr>
        <w:t xml:space="preserve"> </w:t>
      </w:r>
      <w:r>
        <w:rPr>
          <w:rtl/>
        </w:rPr>
        <w:t>אלעזר שטרן (יש עתיד):</w:t>
      </w:r>
      <w:r w:rsidRPr="00F6493E">
        <w:rPr>
          <w:rStyle w:val="TagStyle"/>
          <w:rtl/>
        </w:rPr>
        <w:t xml:space="preserve"> </w:t>
      </w:r>
      <w:r w:rsidRPr="002159E1">
        <w:rPr>
          <w:rStyle w:val="TagStyle"/>
          <w:rtl/>
        </w:rPr>
        <w:t>&lt;&lt; דובר_המשך &gt;&gt;</w:t>
      </w:r>
      <w:r>
        <w:rPr>
          <w:rtl/>
        </w:rPr>
        <w:t xml:space="preserve">   </w:t>
      </w:r>
      <w:bookmarkEnd w:id="6848"/>
    </w:p>
    <w:p w:rsidR="00E24329" w:rsidRDefault="00E24329" w:rsidP="003C6D77">
      <w:pPr>
        <w:rPr>
          <w:rtl/>
        </w:rPr>
      </w:pPr>
    </w:p>
    <w:p w:rsidR="00E24329" w:rsidRDefault="00E24329" w:rsidP="00E15226">
      <w:pPr>
        <w:rPr>
          <w:rtl/>
        </w:rPr>
      </w:pPr>
      <w:bookmarkStart w:id="6849" w:name="_ETM_Q17_203551"/>
      <w:bookmarkEnd w:id="6849"/>
      <w:r>
        <w:rPr>
          <w:rFonts w:hint="cs"/>
          <w:rtl/>
        </w:rPr>
        <w:t xml:space="preserve">אחת הבקשות הגדולות שמבקשים מאיתנו </w:t>
      </w:r>
      <w:bookmarkStart w:id="6850" w:name="_ETM_Q17_205448"/>
      <w:bookmarkEnd w:id="6850"/>
      <w:r>
        <w:rPr>
          <w:rFonts w:hint="eastAsia"/>
          <w:rtl/>
        </w:rPr>
        <w:t>–</w:t>
      </w:r>
      <w:r>
        <w:rPr>
          <w:rFonts w:hint="cs"/>
          <w:rtl/>
        </w:rPr>
        <w:t xml:space="preserve"> לדבר על אחדות.</w:t>
      </w:r>
    </w:p>
    <w:p w:rsidR="00E24329" w:rsidRDefault="00E24329" w:rsidP="00E15226">
      <w:pPr>
        <w:rPr>
          <w:rtl/>
        </w:rPr>
      </w:pPr>
      <w:bookmarkStart w:id="6851" w:name="_ETM_Q17_204363"/>
      <w:bookmarkStart w:id="6852" w:name="_ETM_Q17_204431"/>
      <w:bookmarkStart w:id="6853" w:name="_ETM_Q17_208171"/>
      <w:bookmarkEnd w:id="6851"/>
      <w:bookmarkEnd w:id="6852"/>
      <w:bookmarkEnd w:id="6853"/>
    </w:p>
    <w:p w:rsidR="00E24329" w:rsidRDefault="00E24329" w:rsidP="00E15226">
      <w:pPr>
        <w:pStyle w:val="af7"/>
        <w:keepNext/>
        <w:rPr>
          <w:rtl/>
        </w:rPr>
      </w:pPr>
      <w:r w:rsidRPr="002159E1">
        <w:rPr>
          <w:rStyle w:val="TagStyle"/>
          <w:rtl/>
        </w:rPr>
        <w:t xml:space="preserve"> &lt;&lt; יור &gt;&gt;</w:t>
      </w:r>
      <w:r w:rsidRPr="00F6493E">
        <w:rPr>
          <w:rStyle w:val="TagStyle"/>
          <w:rtl/>
        </w:rPr>
        <w:t xml:space="preserve"> </w:t>
      </w:r>
      <w:r>
        <w:rPr>
          <w:rtl/>
        </w:rPr>
        <w:t>היו"ר ארז מלול:</w:t>
      </w:r>
      <w:r w:rsidRPr="00F6493E">
        <w:rPr>
          <w:rStyle w:val="TagStyle"/>
          <w:rtl/>
        </w:rPr>
        <w:t xml:space="preserve"> </w:t>
      </w:r>
      <w:r w:rsidRPr="002159E1">
        <w:rPr>
          <w:rStyle w:val="TagStyle"/>
          <w:rtl/>
        </w:rPr>
        <w:t>&lt;&lt; יור &gt;&gt;</w:t>
      </w:r>
      <w:r>
        <w:rPr>
          <w:rtl/>
        </w:rPr>
        <w:t xml:space="preserve">   </w:t>
      </w:r>
    </w:p>
    <w:p w:rsidR="00E24329" w:rsidRDefault="00E24329" w:rsidP="003C6D77">
      <w:pPr>
        <w:rPr>
          <w:rtl/>
        </w:rPr>
      </w:pPr>
    </w:p>
    <w:p w:rsidR="00E24329" w:rsidRDefault="00E24329" w:rsidP="00E15226">
      <w:pPr>
        <w:rPr>
          <w:rtl/>
        </w:rPr>
      </w:pPr>
      <w:bookmarkStart w:id="6854" w:name="_ETM_Q17_209184"/>
      <w:bookmarkEnd w:id="6854"/>
      <w:r>
        <w:rPr>
          <w:rFonts w:hint="cs"/>
          <w:rtl/>
        </w:rPr>
        <w:t xml:space="preserve">הקראת את זה פה בכנסת, מכתב של אב שכול. </w:t>
      </w:r>
    </w:p>
    <w:p w:rsidR="00E24329" w:rsidRDefault="00E24329" w:rsidP="00E15226">
      <w:pPr>
        <w:rPr>
          <w:rtl/>
        </w:rPr>
      </w:pPr>
      <w:bookmarkStart w:id="6855" w:name="_ETM_Q17_209410"/>
      <w:bookmarkEnd w:id="6855"/>
    </w:p>
    <w:p w:rsidR="00E24329" w:rsidRDefault="00E24329" w:rsidP="00E15226">
      <w:pPr>
        <w:pStyle w:val="-"/>
        <w:keepNext/>
        <w:rPr>
          <w:rtl/>
        </w:rPr>
      </w:pPr>
      <w:bookmarkStart w:id="6856" w:name="ET_speakercontinue_5109_16"/>
      <w:r w:rsidRPr="002159E1">
        <w:rPr>
          <w:rStyle w:val="TagStyle"/>
          <w:rtl/>
        </w:rPr>
        <w:t xml:space="preserve"> &lt;&lt; דובר_המשך &gt;&gt;</w:t>
      </w:r>
      <w:r w:rsidRPr="00F6493E">
        <w:rPr>
          <w:rStyle w:val="TagStyle"/>
          <w:rtl/>
        </w:rPr>
        <w:t xml:space="preserve"> </w:t>
      </w:r>
      <w:r>
        <w:rPr>
          <w:rtl/>
        </w:rPr>
        <w:t>אלעזר שטרן (יש עתיד):</w:t>
      </w:r>
      <w:r w:rsidRPr="00F6493E">
        <w:rPr>
          <w:rStyle w:val="TagStyle"/>
          <w:rtl/>
        </w:rPr>
        <w:t xml:space="preserve"> </w:t>
      </w:r>
      <w:r w:rsidRPr="002159E1">
        <w:rPr>
          <w:rStyle w:val="TagStyle"/>
          <w:rtl/>
        </w:rPr>
        <w:t>&lt;&lt; דובר_המשך &gt;&gt;</w:t>
      </w:r>
      <w:r>
        <w:rPr>
          <w:rtl/>
        </w:rPr>
        <w:t xml:space="preserve">   </w:t>
      </w:r>
      <w:bookmarkEnd w:id="6856"/>
    </w:p>
    <w:p w:rsidR="00E24329" w:rsidRDefault="00E24329" w:rsidP="003C6D77">
      <w:pPr>
        <w:rPr>
          <w:rtl/>
        </w:rPr>
      </w:pPr>
    </w:p>
    <w:p w:rsidR="00E24329" w:rsidRDefault="00E24329" w:rsidP="00192846">
      <w:pPr>
        <w:rPr>
          <w:rtl/>
        </w:rPr>
      </w:pPr>
      <w:bookmarkStart w:id="6857" w:name="_ETM_Q17_212386"/>
      <w:bookmarkEnd w:id="6857"/>
      <w:r>
        <w:rPr>
          <w:rFonts w:hint="cs"/>
          <w:rtl/>
        </w:rPr>
        <w:t xml:space="preserve">כן, בכל </w:t>
      </w:r>
      <w:bookmarkStart w:id="6858" w:name="_ETM_Q17_214883"/>
      <w:bookmarkEnd w:id="6858"/>
      <w:r>
        <w:rPr>
          <w:rFonts w:hint="cs"/>
          <w:rtl/>
        </w:rPr>
        <w:t xml:space="preserve">מקום. </w:t>
      </w:r>
      <w:bookmarkStart w:id="6859" w:name="_ETM_Q17_216179"/>
      <w:bookmarkStart w:id="6860" w:name="_ETM_Q17_216233"/>
      <w:bookmarkEnd w:id="6859"/>
      <w:bookmarkEnd w:id="6860"/>
      <w:r>
        <w:rPr>
          <w:rFonts w:hint="cs"/>
          <w:rtl/>
        </w:rPr>
        <w:t xml:space="preserve">אני מדבר על אחדות, ואני </w:t>
      </w:r>
      <w:bookmarkStart w:id="6861" w:name="_ETM_Q17_218690"/>
      <w:bookmarkEnd w:id="6861"/>
      <w:r>
        <w:rPr>
          <w:rFonts w:hint="cs"/>
          <w:rtl/>
        </w:rPr>
        <w:t xml:space="preserve">אומר להן, הלוואי. והן אומרות לי, המשפחות השכולות </w:t>
      </w:r>
      <w:r>
        <w:rPr>
          <w:rFonts w:hint="eastAsia"/>
        </w:rPr>
        <w:t>–</w:t>
      </w:r>
      <w:r>
        <w:rPr>
          <w:rFonts w:hint="cs"/>
          <w:rtl/>
        </w:rPr>
        <w:t xml:space="preserve"> גם כשהן אומרות</w:t>
      </w:r>
      <w:bookmarkStart w:id="6862" w:name="_ETM_Q17_221292"/>
      <w:bookmarkEnd w:id="6862"/>
      <w:r>
        <w:rPr>
          <w:rFonts w:hint="cs"/>
          <w:rtl/>
        </w:rPr>
        <w:t xml:space="preserve">: לא הצבענו לכם </w:t>
      </w:r>
      <w:r>
        <w:rPr>
          <w:rFonts w:hint="eastAsia"/>
        </w:rPr>
        <w:t>–</w:t>
      </w:r>
      <w:r>
        <w:rPr>
          <w:rFonts w:hint="cs"/>
          <w:rtl/>
        </w:rPr>
        <w:t xml:space="preserve"> אנחנו שומעים אותך, אנחנו </w:t>
      </w:r>
      <w:bookmarkStart w:id="6863" w:name="_ETM_Q17_224313"/>
      <w:bookmarkEnd w:id="6863"/>
      <w:r>
        <w:rPr>
          <w:rFonts w:hint="cs"/>
          <w:rtl/>
        </w:rPr>
        <w:t xml:space="preserve">יודעים </w:t>
      </w:r>
      <w:bookmarkStart w:id="6864" w:name="_ETM_Q17_203880"/>
      <w:bookmarkStart w:id="6865" w:name="_ETM_Q17_204090"/>
      <w:bookmarkStart w:id="6866" w:name="_ETM_Q17_204270"/>
      <w:bookmarkStart w:id="6867" w:name="_ETM_Q17_204539"/>
      <w:bookmarkStart w:id="6868" w:name="_ETM_Q17_205289"/>
      <w:bookmarkStart w:id="6869" w:name="_ETM_Q17_206220"/>
      <w:bookmarkStart w:id="6870" w:name="_ETM_Q17_207580"/>
      <w:bookmarkStart w:id="6871" w:name="_ETM_Q17_208240"/>
      <w:bookmarkStart w:id="6872" w:name="_ETM_Q17_208840"/>
      <w:bookmarkStart w:id="6873" w:name="_ETM_Q17_209980"/>
      <w:bookmarkStart w:id="6874" w:name="_ETM_Q17_210310"/>
      <w:bookmarkStart w:id="6875" w:name="_ETM_Q17_210939"/>
      <w:bookmarkStart w:id="6876" w:name="_ETM_Q17_211090"/>
      <w:bookmarkStart w:id="6877" w:name="_ETM_Q17_212390"/>
      <w:bookmarkStart w:id="6878" w:name="_ETM_Q17_212479"/>
      <w:bookmarkStart w:id="6879" w:name="_ETM_Q17_212840"/>
      <w:bookmarkStart w:id="6880" w:name="_ETM_Q17_212900"/>
      <w:bookmarkStart w:id="6881" w:name="_ETM_Q17_213409"/>
      <w:bookmarkStart w:id="6882" w:name="_ETM_Q17_213770"/>
      <w:bookmarkStart w:id="6883" w:name="_ETM_Q17_214820"/>
      <w:bookmarkStart w:id="6884" w:name="_ETM_Q17_215270"/>
      <w:bookmarkStart w:id="6885" w:name="_ETM_Q17_216159"/>
      <w:bookmarkStart w:id="6886" w:name="_ETM_Q17_216309"/>
      <w:bookmarkStart w:id="6887" w:name="_ETM_Q17_216460"/>
      <w:bookmarkStart w:id="6888" w:name="_ETM_Q17_216489"/>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r>
        <w:rPr>
          <w:rFonts w:hint="cs"/>
          <w:rtl/>
        </w:rPr>
        <w:t xml:space="preserve">שאתה </w:t>
      </w:r>
      <w:r>
        <w:rPr>
          <w:rtl/>
        </w:rPr>
        <w:t xml:space="preserve">מדבר </w:t>
      </w:r>
      <w:bookmarkStart w:id="6889" w:name="_ETM_Q17_216789"/>
      <w:bookmarkEnd w:id="6889"/>
      <w:r>
        <w:rPr>
          <w:rtl/>
        </w:rPr>
        <w:t>על</w:t>
      </w:r>
      <w:r>
        <w:rPr>
          <w:rFonts w:hint="cs"/>
          <w:rtl/>
        </w:rPr>
        <w:t xml:space="preserve"> אחדות </w:t>
      </w:r>
      <w:bookmarkStart w:id="6890" w:name="_ETM_Q17_217089"/>
      <w:bookmarkStart w:id="6891" w:name="_ETM_Q17_217359"/>
      <w:bookmarkStart w:id="6892" w:name="_ETM_Q17_217719"/>
      <w:bookmarkStart w:id="6893" w:name="_ETM_Q17_217899"/>
      <w:bookmarkStart w:id="6894" w:name="_ETM_Q17_219039"/>
      <w:bookmarkStart w:id="6895" w:name="_ETM_Q17_219339"/>
      <w:bookmarkStart w:id="6896" w:name="_ETM_Q17_219699"/>
      <w:bookmarkStart w:id="6897" w:name="_ETM_Q17_219850"/>
      <w:bookmarkStart w:id="6898" w:name="_ETM_Q17_220390"/>
      <w:bookmarkStart w:id="6899" w:name="_ETM_Q17_221199"/>
      <w:bookmarkStart w:id="6900" w:name="_ETM_Q17_221559"/>
      <w:bookmarkStart w:id="6901" w:name="_ETM_Q17_222010"/>
      <w:bookmarkStart w:id="6902" w:name="_ETM_Q17_222129"/>
      <w:bookmarkStart w:id="6903" w:name="_ETM_Q17_222729"/>
      <w:bookmarkStart w:id="6904" w:name="_ETM_Q17_223809"/>
      <w:bookmarkStart w:id="6905" w:name="_ETM_Q17_224199"/>
      <w:bookmarkStart w:id="6906" w:name="_ETM_Q17_224320"/>
      <w:bookmarkStart w:id="6907" w:name="_ETM_Q17_224679"/>
      <w:bookmarkStart w:id="6908" w:name="_ETM_Q17_225100"/>
      <w:bookmarkStart w:id="6909" w:name="_ETM_Q17_225579"/>
      <w:bookmarkStart w:id="6910" w:name="_ETM_Q17_226030"/>
      <w:bookmarkStart w:id="6911" w:name="_ETM_Q17_226359"/>
      <w:bookmarkStart w:id="6912" w:name="_ETM_Q17_227290"/>
      <w:bookmarkStart w:id="6913" w:name="_ETM_Q17_227829"/>
      <w:bookmarkStart w:id="6914" w:name="_ETM_Q17_227979"/>
      <w:bookmarkStart w:id="6915" w:name="_ETM_Q17_228610"/>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r>
        <w:rPr>
          <w:rtl/>
        </w:rPr>
        <w:t xml:space="preserve">ומתנהג </w:t>
      </w:r>
      <w:bookmarkStart w:id="6916" w:name="_ETM_Q17_229510"/>
      <w:bookmarkEnd w:id="6916"/>
      <w:r>
        <w:rPr>
          <w:rtl/>
        </w:rPr>
        <w:t>באחדות</w:t>
      </w:r>
      <w:r>
        <w:rPr>
          <w:rFonts w:hint="cs"/>
          <w:rtl/>
        </w:rPr>
        <w:t>.</w:t>
      </w:r>
    </w:p>
    <w:p w:rsidR="00E24329" w:rsidRDefault="00E24329" w:rsidP="00E15226">
      <w:pPr>
        <w:rPr>
          <w:rtl/>
        </w:rPr>
      </w:pPr>
      <w:bookmarkStart w:id="6917" w:name="_ETM_Q17_228457"/>
      <w:bookmarkStart w:id="6918" w:name="_ETM_Q17_228534"/>
      <w:bookmarkEnd w:id="6917"/>
      <w:bookmarkEnd w:id="6918"/>
    </w:p>
    <w:p w:rsidR="00E24329" w:rsidRDefault="00E24329" w:rsidP="00E15226">
      <w:pPr>
        <w:pStyle w:val="af7"/>
        <w:keepNext/>
        <w:rPr>
          <w:rtl/>
        </w:rPr>
      </w:pPr>
      <w:r w:rsidRPr="002159E1">
        <w:rPr>
          <w:rStyle w:val="TagStyle"/>
          <w:rtl/>
        </w:rPr>
        <w:t xml:space="preserve"> &lt;&lt; יור &gt;&gt;</w:t>
      </w:r>
      <w:r w:rsidRPr="00F6493E">
        <w:rPr>
          <w:rStyle w:val="TagStyle"/>
          <w:rtl/>
        </w:rPr>
        <w:t xml:space="preserve"> </w:t>
      </w:r>
      <w:r>
        <w:rPr>
          <w:rtl/>
        </w:rPr>
        <w:t>היו"ר ארז מלול:</w:t>
      </w:r>
      <w:r w:rsidRPr="00F6493E">
        <w:rPr>
          <w:rStyle w:val="TagStyle"/>
          <w:rtl/>
        </w:rPr>
        <w:t xml:space="preserve"> </w:t>
      </w:r>
      <w:r w:rsidRPr="002159E1">
        <w:rPr>
          <w:rStyle w:val="TagStyle"/>
          <w:rtl/>
        </w:rPr>
        <w:t>&lt;&lt; יור &gt;&gt;</w:t>
      </w:r>
      <w:r>
        <w:rPr>
          <w:rtl/>
        </w:rPr>
        <w:t xml:space="preserve">   </w:t>
      </w:r>
    </w:p>
    <w:p w:rsidR="00E24329" w:rsidRDefault="00E24329" w:rsidP="003C6D77">
      <w:pPr>
        <w:rPr>
          <w:rtl/>
        </w:rPr>
      </w:pPr>
    </w:p>
    <w:p w:rsidR="00E24329" w:rsidRDefault="00E24329" w:rsidP="00E15226">
      <w:pPr>
        <w:rPr>
          <w:rtl/>
        </w:rPr>
      </w:pPr>
      <w:bookmarkStart w:id="6919" w:name="_ETM_Q17_229322"/>
      <w:bookmarkEnd w:id="6919"/>
      <w:r>
        <w:rPr>
          <w:rFonts w:hint="cs"/>
          <w:rtl/>
        </w:rPr>
        <w:t xml:space="preserve">הבנתי, טוב. </w:t>
      </w:r>
    </w:p>
    <w:p w:rsidR="00E24329" w:rsidRDefault="00E24329" w:rsidP="00E15226">
      <w:pPr>
        <w:rPr>
          <w:rtl/>
        </w:rPr>
      </w:pPr>
    </w:p>
    <w:p w:rsidR="00E24329" w:rsidRDefault="00E24329" w:rsidP="00E15226">
      <w:pPr>
        <w:pStyle w:val="-"/>
        <w:keepNext/>
        <w:rPr>
          <w:rtl/>
        </w:rPr>
      </w:pPr>
      <w:bookmarkStart w:id="6920" w:name="ET_speakercontinue_5109_20"/>
      <w:r w:rsidRPr="002159E1">
        <w:rPr>
          <w:rStyle w:val="TagStyle"/>
          <w:rtl/>
        </w:rPr>
        <w:t xml:space="preserve"> &lt;&lt; דובר_המשך &gt;&gt;</w:t>
      </w:r>
      <w:r w:rsidRPr="00F6493E">
        <w:rPr>
          <w:rStyle w:val="TagStyle"/>
          <w:rtl/>
        </w:rPr>
        <w:t xml:space="preserve"> </w:t>
      </w:r>
      <w:r>
        <w:rPr>
          <w:rtl/>
        </w:rPr>
        <w:t>אלעזר שטרן (יש עתיד):</w:t>
      </w:r>
      <w:r w:rsidRPr="00F6493E">
        <w:rPr>
          <w:rStyle w:val="TagStyle"/>
          <w:rtl/>
        </w:rPr>
        <w:t xml:space="preserve"> </w:t>
      </w:r>
      <w:r w:rsidRPr="002159E1">
        <w:rPr>
          <w:rStyle w:val="TagStyle"/>
          <w:rtl/>
        </w:rPr>
        <w:t>&lt;&lt; דובר_המשך &gt;&gt;</w:t>
      </w:r>
      <w:r>
        <w:rPr>
          <w:rtl/>
        </w:rPr>
        <w:t xml:space="preserve">   </w:t>
      </w:r>
      <w:bookmarkEnd w:id="6920"/>
    </w:p>
    <w:p w:rsidR="00E24329" w:rsidRDefault="00E24329" w:rsidP="003C6D77">
      <w:pPr>
        <w:rPr>
          <w:rtl/>
        </w:rPr>
      </w:pPr>
    </w:p>
    <w:p w:rsidR="00E24329" w:rsidRDefault="00E24329" w:rsidP="003C6D77">
      <w:pPr>
        <w:rPr>
          <w:rtl/>
        </w:rPr>
      </w:pPr>
      <w:bookmarkStart w:id="6921" w:name="_ETM_Q17_228676"/>
      <w:bookmarkEnd w:id="6921"/>
      <w:r>
        <w:rPr>
          <w:rFonts w:hint="cs"/>
          <w:rtl/>
        </w:rPr>
        <w:t>ועולים</w:t>
      </w:r>
      <w:bookmarkStart w:id="6922" w:name="_ETM_Q17_230409"/>
      <w:bookmarkEnd w:id="6922"/>
      <w:r>
        <w:rPr>
          <w:rtl/>
        </w:rPr>
        <w:t xml:space="preserve"> </w:t>
      </w:r>
      <w:bookmarkStart w:id="6923" w:name="_ETM_Q17_230800"/>
      <w:bookmarkEnd w:id="6923"/>
      <w:r>
        <w:rPr>
          <w:rFonts w:hint="cs"/>
          <w:rtl/>
        </w:rPr>
        <w:t>ל</w:t>
      </w:r>
      <w:r>
        <w:rPr>
          <w:rtl/>
        </w:rPr>
        <w:t xml:space="preserve">פה </w:t>
      </w:r>
      <w:bookmarkStart w:id="6924" w:name="_ETM_Q17_231100"/>
      <w:bookmarkEnd w:id="6924"/>
      <w:r>
        <w:rPr>
          <w:rtl/>
        </w:rPr>
        <w:t xml:space="preserve">שרים </w:t>
      </w:r>
      <w:bookmarkStart w:id="6925" w:name="_ETM_Q17_231520"/>
      <w:bookmarkEnd w:id="6925"/>
      <w:r>
        <w:rPr>
          <w:rtl/>
        </w:rPr>
        <w:t xml:space="preserve">מהממשלה </w:t>
      </w:r>
      <w:bookmarkStart w:id="6926" w:name="_ETM_Q17_232180"/>
      <w:bookmarkEnd w:id="6926"/>
      <w:r>
        <w:rPr>
          <w:rtl/>
        </w:rPr>
        <w:t>הזאת</w:t>
      </w:r>
      <w:r>
        <w:rPr>
          <w:rFonts w:hint="cs"/>
          <w:rtl/>
        </w:rPr>
        <w:t xml:space="preserve"> –</w:t>
      </w:r>
      <w:r>
        <w:rPr>
          <w:rtl/>
        </w:rPr>
        <w:t xml:space="preserve"> </w:t>
      </w:r>
      <w:bookmarkStart w:id="6927" w:name="_ETM_Q17_233120"/>
      <w:bookmarkEnd w:id="6927"/>
      <w:r w:rsidR="00192846">
        <w:rPr>
          <w:rFonts w:hint="cs"/>
          <w:rtl/>
        </w:rPr>
        <w:t>ו</w:t>
      </w:r>
      <w:r>
        <w:rPr>
          <w:rtl/>
        </w:rPr>
        <w:t xml:space="preserve">אני </w:t>
      </w:r>
      <w:bookmarkStart w:id="6928" w:name="_ETM_Q17_233329"/>
      <w:bookmarkEnd w:id="6928"/>
      <w:r>
        <w:rPr>
          <w:rtl/>
        </w:rPr>
        <w:t xml:space="preserve">אומר </w:t>
      </w:r>
      <w:bookmarkStart w:id="6929" w:name="_ETM_Q17_233539"/>
      <w:bookmarkEnd w:id="6929"/>
      <w:r>
        <w:rPr>
          <w:rtl/>
        </w:rPr>
        <w:t xml:space="preserve">את </w:t>
      </w:r>
      <w:bookmarkStart w:id="6930" w:name="_ETM_Q17_233659"/>
      <w:bookmarkEnd w:id="6930"/>
      <w:r>
        <w:rPr>
          <w:rtl/>
        </w:rPr>
        <w:t xml:space="preserve">זה </w:t>
      </w:r>
      <w:bookmarkStart w:id="6931" w:name="_ETM_Q17_233780"/>
      <w:bookmarkEnd w:id="6931"/>
      <w:r>
        <w:rPr>
          <w:rtl/>
        </w:rPr>
        <w:t xml:space="preserve">בכאב </w:t>
      </w:r>
      <w:bookmarkStart w:id="6932" w:name="_ETM_Q17_234260"/>
      <w:bookmarkEnd w:id="6932"/>
      <w:r>
        <w:rPr>
          <w:rtl/>
        </w:rPr>
        <w:t>גדול</w:t>
      </w:r>
      <w:r>
        <w:rPr>
          <w:rFonts w:hint="cs"/>
          <w:rtl/>
        </w:rPr>
        <w:t>,</w:t>
      </w:r>
      <w:r>
        <w:rPr>
          <w:rtl/>
        </w:rPr>
        <w:t xml:space="preserve"> </w:t>
      </w:r>
      <w:bookmarkStart w:id="6933" w:name="_ETM_Q17_235539"/>
      <w:bookmarkEnd w:id="6933"/>
      <w:r>
        <w:rPr>
          <w:rtl/>
        </w:rPr>
        <w:t xml:space="preserve">הלוואי </w:t>
      </w:r>
      <w:bookmarkStart w:id="6934" w:name="_ETM_Q17_236050"/>
      <w:bookmarkEnd w:id="6934"/>
      <w:r>
        <w:rPr>
          <w:rFonts w:hint="cs"/>
          <w:rtl/>
        </w:rPr>
        <w:t xml:space="preserve">וחמישה משפטים הם ידברו </w:t>
      </w:r>
      <w:bookmarkStart w:id="6935" w:name="_ETM_Q17_234017"/>
      <w:bookmarkStart w:id="6936" w:name="_ETM_Q17_236170"/>
      <w:bookmarkStart w:id="6937" w:name="_ETM_Q17_236710"/>
      <w:bookmarkStart w:id="6938" w:name="_ETM_Q17_237339"/>
      <w:bookmarkStart w:id="6939" w:name="_ETM_Q17_237489"/>
      <w:bookmarkStart w:id="6940" w:name="_ETM_Q17_238030"/>
      <w:bookmarkEnd w:id="6935"/>
      <w:bookmarkEnd w:id="6936"/>
      <w:bookmarkEnd w:id="6937"/>
      <w:bookmarkEnd w:id="6938"/>
      <w:bookmarkEnd w:id="6939"/>
      <w:bookmarkEnd w:id="6940"/>
      <w:r>
        <w:rPr>
          <w:rtl/>
        </w:rPr>
        <w:t xml:space="preserve">על </w:t>
      </w:r>
      <w:bookmarkStart w:id="6941" w:name="_ETM_Q17_238149"/>
      <w:bookmarkEnd w:id="6941"/>
      <w:r>
        <w:rPr>
          <w:rtl/>
        </w:rPr>
        <w:t xml:space="preserve">אחדות </w:t>
      </w:r>
      <w:bookmarkStart w:id="6942" w:name="_ETM_Q17_238539"/>
      <w:bookmarkEnd w:id="6942"/>
      <w:r>
        <w:rPr>
          <w:rtl/>
        </w:rPr>
        <w:t>באמת</w:t>
      </w:r>
      <w:r>
        <w:rPr>
          <w:rFonts w:hint="cs"/>
          <w:rtl/>
        </w:rPr>
        <w:t>,</w:t>
      </w:r>
      <w:r>
        <w:rPr>
          <w:rtl/>
        </w:rPr>
        <w:t xml:space="preserve"> </w:t>
      </w:r>
      <w:bookmarkStart w:id="6943" w:name="_ETM_Q17_239470"/>
      <w:bookmarkEnd w:id="6943"/>
      <w:r>
        <w:rPr>
          <w:rtl/>
        </w:rPr>
        <w:t xml:space="preserve">בגלל </w:t>
      </w:r>
      <w:bookmarkStart w:id="6944" w:name="_ETM_Q17_239829"/>
      <w:bookmarkEnd w:id="6944"/>
      <w:r>
        <w:rPr>
          <w:rtl/>
        </w:rPr>
        <w:t xml:space="preserve">שזה </w:t>
      </w:r>
      <w:bookmarkStart w:id="6945" w:name="_ETM_Q17_240190"/>
      <w:bookmarkEnd w:id="6945"/>
      <w:r>
        <w:rPr>
          <w:rtl/>
        </w:rPr>
        <w:t xml:space="preserve">מה </w:t>
      </w:r>
      <w:bookmarkStart w:id="6946" w:name="_ETM_Q17_240399"/>
      <w:bookmarkEnd w:id="6946"/>
      <w:r>
        <w:rPr>
          <w:rtl/>
        </w:rPr>
        <w:t xml:space="preserve">שאנחנו </w:t>
      </w:r>
      <w:bookmarkStart w:id="6947" w:name="_ETM_Q17_240850"/>
      <w:bookmarkEnd w:id="6947"/>
      <w:r>
        <w:rPr>
          <w:rtl/>
        </w:rPr>
        <w:t>חייבים</w:t>
      </w:r>
      <w:r>
        <w:rPr>
          <w:rFonts w:hint="cs"/>
          <w:rtl/>
        </w:rPr>
        <w:t xml:space="preserve"> </w:t>
      </w:r>
      <w:r w:rsidR="003C6D77">
        <w:rPr>
          <w:rFonts w:hint="cs"/>
          <w:rtl/>
        </w:rPr>
        <w:t>– –</w:t>
      </w:r>
      <w:r>
        <w:rPr>
          <w:rFonts w:hint="cs"/>
          <w:rtl/>
        </w:rPr>
        <w:t xml:space="preserve"> </w:t>
      </w:r>
    </w:p>
    <w:p w:rsidR="00E24329" w:rsidRDefault="00E24329" w:rsidP="00E15226">
      <w:pPr>
        <w:rPr>
          <w:rtl/>
        </w:rPr>
      </w:pPr>
    </w:p>
    <w:p w:rsidR="00E24329" w:rsidRDefault="00E24329" w:rsidP="00E15226">
      <w:pPr>
        <w:pStyle w:val="af7"/>
        <w:keepNext/>
        <w:rPr>
          <w:rtl/>
        </w:rPr>
      </w:pPr>
      <w:r w:rsidRPr="002159E1">
        <w:rPr>
          <w:rStyle w:val="TagStyle"/>
          <w:rtl/>
        </w:rPr>
        <w:t xml:space="preserve"> &lt;&lt; יור &gt;&gt;</w:t>
      </w:r>
      <w:r w:rsidRPr="00F6493E">
        <w:rPr>
          <w:rStyle w:val="TagStyle"/>
          <w:rtl/>
        </w:rPr>
        <w:t xml:space="preserve"> </w:t>
      </w:r>
      <w:r>
        <w:rPr>
          <w:rtl/>
        </w:rPr>
        <w:t>היו"ר ארז מלול:</w:t>
      </w:r>
      <w:r w:rsidRPr="00F6493E">
        <w:rPr>
          <w:rStyle w:val="TagStyle"/>
          <w:rtl/>
        </w:rPr>
        <w:t xml:space="preserve"> </w:t>
      </w:r>
      <w:r w:rsidRPr="002159E1">
        <w:rPr>
          <w:rStyle w:val="TagStyle"/>
          <w:rtl/>
        </w:rPr>
        <w:t>&lt;&lt; יור &gt;&gt;</w:t>
      </w:r>
      <w:r>
        <w:rPr>
          <w:rtl/>
        </w:rPr>
        <w:t xml:space="preserve">   </w:t>
      </w:r>
    </w:p>
    <w:p w:rsidR="00E24329" w:rsidRDefault="00E24329" w:rsidP="003C6D77">
      <w:pPr>
        <w:rPr>
          <w:rtl/>
        </w:rPr>
      </w:pPr>
    </w:p>
    <w:p w:rsidR="00E24329" w:rsidRDefault="00E24329" w:rsidP="00E15226">
      <w:pPr>
        <w:rPr>
          <w:rtl/>
        </w:rPr>
      </w:pPr>
      <w:bookmarkStart w:id="6948" w:name="_ETM_Q17_241600"/>
      <w:bookmarkEnd w:id="6948"/>
      <w:r>
        <w:rPr>
          <w:rtl/>
        </w:rPr>
        <w:t>תודה</w:t>
      </w:r>
      <w:r>
        <w:rPr>
          <w:rFonts w:hint="cs"/>
          <w:rtl/>
        </w:rPr>
        <w:t>.</w:t>
      </w:r>
    </w:p>
    <w:p w:rsidR="00E24329" w:rsidRDefault="00E24329" w:rsidP="00E15226">
      <w:pPr>
        <w:rPr>
          <w:rtl/>
        </w:rPr>
      </w:pPr>
      <w:bookmarkStart w:id="6949" w:name="_ETM_Q17_239265"/>
      <w:bookmarkStart w:id="6950" w:name="_ETM_Q17_239332"/>
      <w:bookmarkEnd w:id="6949"/>
      <w:bookmarkEnd w:id="6950"/>
    </w:p>
    <w:p w:rsidR="00E24329" w:rsidRDefault="00E24329" w:rsidP="00E15226">
      <w:pPr>
        <w:pStyle w:val="-"/>
        <w:keepNext/>
        <w:rPr>
          <w:rtl/>
        </w:rPr>
      </w:pPr>
      <w:bookmarkStart w:id="6951" w:name="ET_speakercontinue_5109_23"/>
      <w:r w:rsidRPr="002159E1">
        <w:rPr>
          <w:rStyle w:val="TagStyle"/>
          <w:rtl/>
        </w:rPr>
        <w:t xml:space="preserve"> &lt;&lt; דובר_המשך &gt;&gt;</w:t>
      </w:r>
      <w:r w:rsidRPr="00F6493E">
        <w:rPr>
          <w:rStyle w:val="TagStyle"/>
          <w:rtl/>
        </w:rPr>
        <w:t xml:space="preserve"> </w:t>
      </w:r>
      <w:r>
        <w:rPr>
          <w:rtl/>
        </w:rPr>
        <w:t>אלעזר שטרן (יש עתיד):</w:t>
      </w:r>
      <w:r w:rsidRPr="00F6493E">
        <w:rPr>
          <w:rStyle w:val="TagStyle"/>
          <w:rtl/>
        </w:rPr>
        <w:t xml:space="preserve"> </w:t>
      </w:r>
      <w:r w:rsidRPr="002159E1">
        <w:rPr>
          <w:rStyle w:val="TagStyle"/>
          <w:rtl/>
        </w:rPr>
        <w:t>&lt;&lt; דובר_המשך &gt;&gt;</w:t>
      </w:r>
      <w:r>
        <w:rPr>
          <w:rtl/>
        </w:rPr>
        <w:t xml:space="preserve">   </w:t>
      </w:r>
      <w:bookmarkEnd w:id="6951"/>
    </w:p>
    <w:p w:rsidR="00E24329" w:rsidRDefault="00E24329" w:rsidP="003C6D77">
      <w:pPr>
        <w:rPr>
          <w:rtl/>
        </w:rPr>
      </w:pPr>
    </w:p>
    <w:p w:rsidR="00E24329" w:rsidRDefault="003C6D77" w:rsidP="003C6D77">
      <w:pPr>
        <w:rPr>
          <w:rtl/>
        </w:rPr>
      </w:pPr>
      <w:r>
        <w:rPr>
          <w:rFonts w:hint="cs"/>
          <w:rtl/>
        </w:rPr>
        <w:t>– –</w:t>
      </w:r>
      <w:r w:rsidR="00E24329">
        <w:rPr>
          <w:rFonts w:hint="cs"/>
          <w:rtl/>
        </w:rPr>
        <w:t xml:space="preserve"> </w:t>
      </w:r>
      <w:bookmarkStart w:id="6952" w:name="_ETM_Q17_241960"/>
      <w:bookmarkEnd w:id="6952"/>
      <w:r w:rsidR="00E24329">
        <w:rPr>
          <w:rtl/>
        </w:rPr>
        <w:t xml:space="preserve">ללוחמים </w:t>
      </w:r>
      <w:bookmarkStart w:id="6953" w:name="_ETM_Q17_242559"/>
      <w:bookmarkEnd w:id="6953"/>
      <w:r w:rsidR="00E24329">
        <w:rPr>
          <w:rtl/>
        </w:rPr>
        <w:t xml:space="preserve">שלנו </w:t>
      </w:r>
      <w:bookmarkStart w:id="6954" w:name="_ETM_Q17_243010"/>
      <w:bookmarkEnd w:id="6954"/>
      <w:r w:rsidR="00E24329">
        <w:rPr>
          <w:rtl/>
        </w:rPr>
        <w:t xml:space="preserve">ובוודאי </w:t>
      </w:r>
      <w:bookmarkStart w:id="6955" w:name="_ETM_Q17_243610"/>
      <w:bookmarkEnd w:id="6955"/>
      <w:r w:rsidR="00E24329">
        <w:rPr>
          <w:rtl/>
        </w:rPr>
        <w:t>ל</w:t>
      </w:r>
      <w:bookmarkStart w:id="6956" w:name="_ETM_Q17_243760"/>
      <w:bookmarkEnd w:id="6956"/>
      <w:r w:rsidR="00E24329">
        <w:rPr>
          <w:rtl/>
        </w:rPr>
        <w:t xml:space="preserve">משפחות </w:t>
      </w:r>
      <w:bookmarkStart w:id="6957" w:name="_ETM_Q17_244330"/>
      <w:bookmarkEnd w:id="6957"/>
      <w:r w:rsidR="00E24329">
        <w:rPr>
          <w:rtl/>
        </w:rPr>
        <w:t>ה</w:t>
      </w:r>
      <w:r w:rsidR="00E24329">
        <w:rPr>
          <w:rFonts w:hint="cs"/>
          <w:rtl/>
        </w:rPr>
        <w:t>שכ</w:t>
      </w:r>
      <w:r w:rsidR="00E24329">
        <w:rPr>
          <w:rtl/>
        </w:rPr>
        <w:t>ולות</w:t>
      </w:r>
      <w:r w:rsidR="00E24329">
        <w:rPr>
          <w:rFonts w:hint="cs"/>
          <w:rtl/>
        </w:rPr>
        <w:t>.</w:t>
      </w:r>
      <w:r w:rsidR="00E24329">
        <w:rPr>
          <w:rtl/>
        </w:rPr>
        <w:t xml:space="preserve"> </w:t>
      </w:r>
      <w:bookmarkStart w:id="6958" w:name="_ETM_Q17_245440"/>
      <w:bookmarkEnd w:id="6958"/>
      <w:r w:rsidR="00E24329">
        <w:rPr>
          <w:rtl/>
        </w:rPr>
        <w:t xml:space="preserve">באמת </w:t>
      </w:r>
      <w:bookmarkStart w:id="6959" w:name="_ETM_Q17_246920"/>
      <w:bookmarkEnd w:id="6959"/>
      <w:r w:rsidR="00E24329">
        <w:rPr>
          <w:rtl/>
        </w:rPr>
        <w:t xml:space="preserve">רק </w:t>
      </w:r>
      <w:bookmarkStart w:id="6960" w:name="_ETM_Q17_247220"/>
      <w:bookmarkEnd w:id="6960"/>
      <w:r w:rsidR="00E24329">
        <w:rPr>
          <w:rtl/>
        </w:rPr>
        <w:t xml:space="preserve">ככה </w:t>
      </w:r>
      <w:bookmarkStart w:id="6961" w:name="_ETM_Q17_247520"/>
      <w:bookmarkEnd w:id="6961"/>
      <w:r w:rsidR="00E24329">
        <w:rPr>
          <w:rFonts w:hint="cs"/>
          <w:rtl/>
        </w:rPr>
        <w:t>נ</w:t>
      </w:r>
      <w:r w:rsidR="00E24329">
        <w:rPr>
          <w:rtl/>
        </w:rPr>
        <w:t>נצח</w:t>
      </w:r>
      <w:r w:rsidR="00E24329">
        <w:rPr>
          <w:rFonts w:hint="cs"/>
          <w:rtl/>
        </w:rPr>
        <w:t>.</w:t>
      </w:r>
      <w:r w:rsidR="00E24329">
        <w:rPr>
          <w:rtl/>
        </w:rPr>
        <w:t xml:space="preserve"> </w:t>
      </w:r>
      <w:bookmarkStart w:id="6962" w:name="_ETM_Q17_248630"/>
      <w:bookmarkEnd w:id="6962"/>
      <w:r w:rsidR="00E24329">
        <w:rPr>
          <w:rtl/>
        </w:rPr>
        <w:t xml:space="preserve">הלוואי </w:t>
      </w:r>
      <w:bookmarkStart w:id="6963" w:name="_ETM_Q17_249140"/>
      <w:bookmarkEnd w:id="6963"/>
      <w:r w:rsidR="00E24329">
        <w:rPr>
          <w:rtl/>
        </w:rPr>
        <w:t xml:space="preserve">וגם </w:t>
      </w:r>
      <w:bookmarkStart w:id="6964" w:name="_ETM_Q17_249470"/>
      <w:bookmarkEnd w:id="6964"/>
      <w:r w:rsidR="00E24329">
        <w:rPr>
          <w:rtl/>
        </w:rPr>
        <w:t xml:space="preserve">בממשלה </w:t>
      </w:r>
      <w:bookmarkStart w:id="6965" w:name="_ETM_Q17_250770"/>
      <w:bookmarkEnd w:id="6965"/>
      <w:r w:rsidR="00E24329">
        <w:rPr>
          <w:rFonts w:hint="cs"/>
          <w:rtl/>
        </w:rPr>
        <w:t>י</w:t>
      </w:r>
      <w:r w:rsidR="00E24329">
        <w:rPr>
          <w:rtl/>
        </w:rPr>
        <w:t xml:space="preserve">תרחש </w:t>
      </w:r>
      <w:bookmarkStart w:id="6966" w:name="_ETM_Q17_251340"/>
      <w:bookmarkEnd w:id="6966"/>
      <w:r w:rsidR="00E24329">
        <w:rPr>
          <w:rtl/>
        </w:rPr>
        <w:t>נ</w:t>
      </w:r>
      <w:r w:rsidR="00E24329">
        <w:rPr>
          <w:rFonts w:hint="cs"/>
          <w:rtl/>
        </w:rPr>
        <w:t>ס</w:t>
      </w:r>
      <w:r w:rsidR="00E24329">
        <w:rPr>
          <w:rtl/>
        </w:rPr>
        <w:t xml:space="preserve"> </w:t>
      </w:r>
      <w:bookmarkStart w:id="6967" w:name="_ETM_Q17_251580"/>
      <w:bookmarkStart w:id="6968" w:name="_ETM_Q17_252000"/>
      <w:bookmarkEnd w:id="6967"/>
      <w:bookmarkEnd w:id="6968"/>
      <w:r w:rsidR="00E24329">
        <w:rPr>
          <w:rFonts w:hint="cs"/>
          <w:rtl/>
        </w:rPr>
        <w:t>וי</w:t>
      </w:r>
      <w:r w:rsidR="00E24329">
        <w:rPr>
          <w:rtl/>
        </w:rPr>
        <w:t xml:space="preserve">פנימו </w:t>
      </w:r>
      <w:bookmarkStart w:id="6969" w:name="_ETM_Q17_252450"/>
      <w:bookmarkEnd w:id="6969"/>
      <w:r w:rsidR="00E24329">
        <w:rPr>
          <w:rtl/>
        </w:rPr>
        <w:t xml:space="preserve">את </w:t>
      </w:r>
      <w:bookmarkStart w:id="6970" w:name="_ETM_Q17_252540"/>
      <w:bookmarkEnd w:id="6970"/>
      <w:r w:rsidR="00E24329">
        <w:rPr>
          <w:rtl/>
        </w:rPr>
        <w:t>זה</w:t>
      </w:r>
      <w:r w:rsidR="00E24329">
        <w:rPr>
          <w:rFonts w:hint="cs"/>
          <w:rtl/>
        </w:rPr>
        <w:t xml:space="preserve">. תודה. </w:t>
      </w:r>
    </w:p>
    <w:p w:rsidR="00E24329" w:rsidRDefault="00E24329" w:rsidP="00E15226">
      <w:pPr>
        <w:rPr>
          <w:rtl/>
        </w:rPr>
      </w:pPr>
      <w:bookmarkStart w:id="6971" w:name="_ETM_Q17_248868"/>
      <w:bookmarkStart w:id="6972" w:name="_ETM_Q17_248927"/>
      <w:bookmarkEnd w:id="6971"/>
      <w:bookmarkEnd w:id="6972"/>
    </w:p>
    <w:p w:rsidR="00E24329" w:rsidRDefault="00E24329" w:rsidP="00E15226">
      <w:pPr>
        <w:pStyle w:val="af7"/>
        <w:keepNext/>
        <w:rPr>
          <w:rtl/>
        </w:rPr>
      </w:pPr>
      <w:r w:rsidRPr="002159E1">
        <w:rPr>
          <w:rStyle w:val="TagStyle"/>
          <w:rtl/>
        </w:rPr>
        <w:t xml:space="preserve"> &lt;&lt; יור &gt;&gt;</w:t>
      </w:r>
      <w:r w:rsidRPr="00F6493E">
        <w:rPr>
          <w:rStyle w:val="TagStyle"/>
          <w:rtl/>
        </w:rPr>
        <w:t xml:space="preserve"> </w:t>
      </w:r>
      <w:r>
        <w:rPr>
          <w:rtl/>
        </w:rPr>
        <w:t>היו"ר ארז מלול:</w:t>
      </w:r>
      <w:r w:rsidRPr="00F6493E">
        <w:rPr>
          <w:rStyle w:val="TagStyle"/>
          <w:rtl/>
        </w:rPr>
        <w:t xml:space="preserve"> </w:t>
      </w:r>
      <w:r w:rsidRPr="002159E1">
        <w:rPr>
          <w:rStyle w:val="TagStyle"/>
          <w:rtl/>
        </w:rPr>
        <w:t>&lt;&lt; יור &gt;&gt;</w:t>
      </w:r>
      <w:r>
        <w:rPr>
          <w:rtl/>
        </w:rPr>
        <w:t xml:space="preserve">   </w:t>
      </w:r>
    </w:p>
    <w:p w:rsidR="00E24329" w:rsidRDefault="00E24329" w:rsidP="003C6D77">
      <w:pPr>
        <w:rPr>
          <w:rtl/>
        </w:rPr>
      </w:pPr>
    </w:p>
    <w:p w:rsidR="00192846" w:rsidRDefault="00E24329" w:rsidP="00192846">
      <w:pPr>
        <w:rPr>
          <w:rtl/>
        </w:rPr>
      </w:pPr>
      <w:bookmarkStart w:id="6973" w:name="_ETM_Q17_249799"/>
      <w:bookmarkEnd w:id="6973"/>
      <w:r>
        <w:rPr>
          <w:rFonts w:hint="cs"/>
          <w:rtl/>
        </w:rPr>
        <w:t xml:space="preserve">כתוב: </w:t>
      </w:r>
      <w:bookmarkStart w:id="6974" w:name="_ETM_Q17_252659"/>
      <w:bookmarkStart w:id="6975" w:name="_ETM_Q17_252900"/>
      <w:bookmarkStart w:id="6976" w:name="_ETM_Q17_253140"/>
      <w:bookmarkStart w:id="6977" w:name="_ETM_Q17_253350"/>
      <w:bookmarkEnd w:id="6974"/>
      <w:bookmarkEnd w:id="6975"/>
      <w:bookmarkEnd w:id="6976"/>
      <w:bookmarkEnd w:id="6977"/>
      <w:r>
        <w:rPr>
          <w:rFonts w:hint="cs"/>
          <w:rtl/>
        </w:rPr>
        <w:t xml:space="preserve">"אל </w:t>
      </w:r>
      <w:proofErr w:type="spellStart"/>
      <w:r>
        <w:rPr>
          <w:rFonts w:hint="cs"/>
          <w:rtl/>
        </w:rPr>
        <w:t>תזכר</w:t>
      </w:r>
      <w:proofErr w:type="spellEnd"/>
      <w:r>
        <w:rPr>
          <w:rFonts w:hint="cs"/>
          <w:rtl/>
        </w:rPr>
        <w:t xml:space="preserve"> לנו </w:t>
      </w:r>
      <w:bookmarkStart w:id="6978" w:name="_ETM_Q17_253800"/>
      <w:bookmarkStart w:id="6979" w:name="_ETM_Q17_254040"/>
      <w:bookmarkEnd w:id="6978"/>
      <w:bookmarkEnd w:id="6979"/>
      <w:proofErr w:type="spellStart"/>
      <w:r>
        <w:rPr>
          <w:rtl/>
        </w:rPr>
        <w:t>עֲו‍ֹ</w:t>
      </w:r>
      <w:r w:rsidR="00192846">
        <w:rPr>
          <w:rFonts w:hint="cs"/>
          <w:rtl/>
        </w:rPr>
        <w:t>נ</w:t>
      </w:r>
      <w:r w:rsidRPr="003C272B">
        <w:rPr>
          <w:rtl/>
        </w:rPr>
        <w:t>ת</w:t>
      </w:r>
      <w:proofErr w:type="spellEnd"/>
      <w:r>
        <w:rPr>
          <w:rtl/>
        </w:rPr>
        <w:t xml:space="preserve"> </w:t>
      </w:r>
      <w:bookmarkStart w:id="6980" w:name="_ETM_Q17_254400"/>
      <w:bookmarkEnd w:id="6980"/>
      <w:r>
        <w:rPr>
          <w:rtl/>
        </w:rPr>
        <w:t>רא</w:t>
      </w:r>
      <w:r w:rsidRPr="003C272B">
        <w:rPr>
          <w:rtl/>
        </w:rPr>
        <w:t>שֹׁ</w:t>
      </w:r>
      <w:r>
        <w:rPr>
          <w:rtl/>
        </w:rPr>
        <w:t>נים</w:t>
      </w:r>
      <w:r>
        <w:rPr>
          <w:rFonts w:hint="cs"/>
          <w:rtl/>
        </w:rPr>
        <w:t>",</w:t>
      </w:r>
      <w:r>
        <w:rPr>
          <w:rtl/>
        </w:rPr>
        <w:t xml:space="preserve"> </w:t>
      </w:r>
      <w:bookmarkStart w:id="6981" w:name="_ETM_Q17_254880"/>
      <w:bookmarkEnd w:id="6981"/>
      <w:r>
        <w:rPr>
          <w:rtl/>
        </w:rPr>
        <w:t xml:space="preserve">חבר </w:t>
      </w:r>
      <w:bookmarkStart w:id="6982" w:name="_ETM_Q17_255180"/>
      <w:bookmarkEnd w:id="6982"/>
      <w:r>
        <w:rPr>
          <w:rtl/>
        </w:rPr>
        <w:t xml:space="preserve">הכנסת </w:t>
      </w:r>
      <w:bookmarkStart w:id="6983" w:name="_ETM_Q17_255569"/>
      <w:bookmarkEnd w:id="6983"/>
      <w:r>
        <w:rPr>
          <w:rtl/>
        </w:rPr>
        <w:t xml:space="preserve">אלעזר </w:t>
      </w:r>
      <w:bookmarkStart w:id="6984" w:name="_ETM_Q17_255930"/>
      <w:bookmarkEnd w:id="6984"/>
      <w:r>
        <w:rPr>
          <w:rtl/>
        </w:rPr>
        <w:t>שטרן</w:t>
      </w:r>
      <w:r>
        <w:rPr>
          <w:rFonts w:hint="cs"/>
          <w:rtl/>
        </w:rPr>
        <w:t>.</w:t>
      </w:r>
      <w:r>
        <w:rPr>
          <w:rtl/>
        </w:rPr>
        <w:t xml:space="preserve"> </w:t>
      </w:r>
      <w:bookmarkStart w:id="6985" w:name="_ETM_Q17_256649"/>
      <w:bookmarkEnd w:id="6985"/>
      <w:r>
        <w:rPr>
          <w:rtl/>
        </w:rPr>
        <w:t xml:space="preserve">אני </w:t>
      </w:r>
      <w:bookmarkStart w:id="6986" w:name="_ETM_Q17_256829"/>
      <w:bookmarkEnd w:id="6986"/>
      <w:r>
        <w:rPr>
          <w:rtl/>
        </w:rPr>
        <w:t xml:space="preserve">מזכיר </w:t>
      </w:r>
      <w:bookmarkStart w:id="6987" w:name="_ETM_Q17_257159"/>
      <w:bookmarkEnd w:id="6987"/>
      <w:r>
        <w:rPr>
          <w:rtl/>
        </w:rPr>
        <w:t xml:space="preserve">לך </w:t>
      </w:r>
      <w:bookmarkStart w:id="6988" w:name="_ETM_Q17_257310"/>
      <w:bookmarkEnd w:id="6988"/>
      <w:r>
        <w:rPr>
          <w:rtl/>
        </w:rPr>
        <w:t xml:space="preserve">את </w:t>
      </w:r>
      <w:bookmarkStart w:id="6989" w:name="_ETM_Q17_257430"/>
      <w:bookmarkEnd w:id="6989"/>
      <w:r>
        <w:rPr>
          <w:rtl/>
        </w:rPr>
        <w:t xml:space="preserve">הנאום </w:t>
      </w:r>
      <w:bookmarkStart w:id="6990" w:name="_ETM_Q17_257700"/>
      <w:bookmarkEnd w:id="6990"/>
      <w:r>
        <w:rPr>
          <w:rtl/>
        </w:rPr>
        <w:t>ש</w:t>
      </w:r>
      <w:bookmarkStart w:id="6991" w:name="_ETM_Q17_258270"/>
      <w:bookmarkEnd w:id="6991"/>
      <w:r>
        <w:rPr>
          <w:rtl/>
        </w:rPr>
        <w:t xml:space="preserve">נתת </w:t>
      </w:r>
      <w:bookmarkStart w:id="6992" w:name="_ETM_Q17_258840"/>
      <w:bookmarkEnd w:id="6992"/>
      <w:r>
        <w:rPr>
          <w:rtl/>
        </w:rPr>
        <w:t xml:space="preserve">פה </w:t>
      </w:r>
      <w:bookmarkStart w:id="6993" w:name="_ETM_Q17_259079"/>
      <w:bookmarkEnd w:id="6993"/>
      <w:r>
        <w:rPr>
          <w:rtl/>
        </w:rPr>
        <w:t xml:space="preserve">בחוק </w:t>
      </w:r>
      <w:bookmarkStart w:id="6994" w:name="_ETM_Q17_259560"/>
      <w:bookmarkEnd w:id="6994"/>
      <w:r>
        <w:rPr>
          <w:rtl/>
        </w:rPr>
        <w:t>הי</w:t>
      </w:r>
      <w:r>
        <w:rPr>
          <w:rFonts w:hint="cs"/>
          <w:rtl/>
        </w:rPr>
        <w:t xml:space="preserve">ין, </w:t>
      </w:r>
      <w:bookmarkStart w:id="6995" w:name="_ETM_Q17_260700"/>
      <w:bookmarkEnd w:id="6995"/>
      <w:r>
        <w:rPr>
          <w:rtl/>
        </w:rPr>
        <w:t xml:space="preserve">איך </w:t>
      </w:r>
      <w:bookmarkStart w:id="6996" w:name="_ETM_Q17_261270"/>
      <w:bookmarkEnd w:id="6996"/>
      <w:r>
        <w:rPr>
          <w:rtl/>
        </w:rPr>
        <w:t>הס</w:t>
      </w:r>
      <w:r w:rsidRPr="0073339E">
        <w:rPr>
          <w:rtl/>
        </w:rPr>
        <w:t>תָּ</w:t>
      </w:r>
      <w:r>
        <w:rPr>
          <w:rtl/>
        </w:rPr>
        <w:t xml:space="preserve"> </w:t>
      </w:r>
      <w:bookmarkStart w:id="6997" w:name="_ETM_Q17_262530"/>
      <w:bookmarkEnd w:id="6997"/>
      <w:r>
        <w:rPr>
          <w:rtl/>
        </w:rPr>
        <w:t xml:space="preserve">נגד </w:t>
      </w:r>
      <w:bookmarkStart w:id="6998" w:name="_ETM_Q17_263250"/>
      <w:bookmarkEnd w:id="6998"/>
      <w:r>
        <w:rPr>
          <w:rtl/>
        </w:rPr>
        <w:t xml:space="preserve">ציבור </w:t>
      </w:r>
      <w:bookmarkStart w:id="6999" w:name="_ETM_Q17_263670"/>
      <w:bookmarkEnd w:id="6999"/>
      <w:r>
        <w:rPr>
          <w:rtl/>
        </w:rPr>
        <w:t>שלם</w:t>
      </w:r>
      <w:r>
        <w:rPr>
          <w:rFonts w:hint="cs"/>
          <w:rtl/>
        </w:rPr>
        <w:t>.</w:t>
      </w:r>
      <w:r w:rsidR="00192846">
        <w:rPr>
          <w:rFonts w:hint="cs"/>
          <w:rtl/>
        </w:rPr>
        <w:t xml:space="preserve"> </w:t>
      </w:r>
      <w:r w:rsidR="00192846">
        <w:rPr>
          <w:rtl/>
        </w:rPr>
        <w:t xml:space="preserve">אני </w:t>
      </w:r>
      <w:bookmarkStart w:id="7000" w:name="_ETM_Q17_264450"/>
      <w:bookmarkEnd w:id="7000"/>
      <w:r w:rsidR="00192846">
        <w:rPr>
          <w:rtl/>
        </w:rPr>
        <w:t xml:space="preserve">ראיתי </w:t>
      </w:r>
      <w:bookmarkStart w:id="7001" w:name="_ETM_Q17_264869"/>
      <w:bookmarkEnd w:id="7001"/>
      <w:r w:rsidR="00192846">
        <w:rPr>
          <w:rtl/>
        </w:rPr>
        <w:t xml:space="preserve">את </w:t>
      </w:r>
      <w:bookmarkStart w:id="7002" w:name="_ETM_Q17_264930"/>
      <w:bookmarkEnd w:id="7002"/>
      <w:r w:rsidR="00192846">
        <w:rPr>
          <w:rtl/>
        </w:rPr>
        <w:t xml:space="preserve">זה </w:t>
      </w:r>
      <w:bookmarkStart w:id="7003" w:name="_ETM_Q17_265259"/>
      <w:bookmarkEnd w:id="7003"/>
      <w:r w:rsidR="00192846">
        <w:rPr>
          <w:rtl/>
        </w:rPr>
        <w:t xml:space="preserve">הייתי </w:t>
      </w:r>
      <w:bookmarkStart w:id="7004" w:name="_ETM_Q17_265770"/>
      <w:bookmarkEnd w:id="7004"/>
      <w:r w:rsidR="00192846">
        <w:rPr>
          <w:rtl/>
        </w:rPr>
        <w:t>בהלם</w:t>
      </w:r>
      <w:bookmarkStart w:id="7005" w:name="_ETM_Q17_267030"/>
      <w:bookmarkEnd w:id="7005"/>
      <w:r w:rsidR="00192846">
        <w:rPr>
          <w:rFonts w:hint="cs"/>
          <w:rtl/>
        </w:rPr>
        <w:t xml:space="preserve">, </w:t>
      </w:r>
      <w:r w:rsidR="00192846">
        <w:rPr>
          <w:rtl/>
        </w:rPr>
        <w:t xml:space="preserve">זה </w:t>
      </w:r>
      <w:bookmarkStart w:id="7006" w:name="_ETM_Q17_267240"/>
      <w:bookmarkEnd w:id="7006"/>
      <w:r w:rsidR="00192846">
        <w:rPr>
          <w:rtl/>
        </w:rPr>
        <w:t xml:space="preserve">לא </w:t>
      </w:r>
      <w:bookmarkStart w:id="7007" w:name="_ETM_Q17_267390"/>
      <w:bookmarkEnd w:id="7007"/>
      <w:r w:rsidR="00192846">
        <w:rPr>
          <w:rtl/>
        </w:rPr>
        <w:t>ה</w:t>
      </w:r>
      <w:bookmarkStart w:id="7008" w:name="_ETM_Q17_267630"/>
      <w:bookmarkStart w:id="7009" w:name="_ETM_Q17_267810"/>
      <w:bookmarkEnd w:id="7008"/>
      <w:bookmarkEnd w:id="7009"/>
      <w:r w:rsidR="00192846">
        <w:rPr>
          <w:rtl/>
        </w:rPr>
        <w:t xml:space="preserve">תאים </w:t>
      </w:r>
      <w:bookmarkStart w:id="7010" w:name="_ETM_Q17_268170"/>
      <w:bookmarkEnd w:id="7010"/>
      <w:r w:rsidR="00192846">
        <w:rPr>
          <w:rtl/>
        </w:rPr>
        <w:t>לך</w:t>
      </w:r>
      <w:r w:rsidR="00192846">
        <w:rPr>
          <w:rFonts w:hint="cs"/>
          <w:rtl/>
        </w:rPr>
        <w:t>.</w:t>
      </w:r>
      <w:bookmarkStart w:id="7011" w:name="_ETM_Q17_259464"/>
      <w:bookmarkEnd w:id="7011"/>
    </w:p>
    <w:p w:rsidR="00E24329" w:rsidRDefault="00E24329" w:rsidP="00E15226">
      <w:pPr>
        <w:rPr>
          <w:rtl/>
          <w:lang w:eastAsia="he-IL"/>
        </w:rPr>
      </w:pPr>
      <w:bookmarkStart w:id="7012" w:name="_ETM_Q17_262492"/>
      <w:bookmarkStart w:id="7013" w:name="_ETM_Q17_262562"/>
      <w:bookmarkEnd w:id="7012"/>
      <w:bookmarkEnd w:id="7013"/>
    </w:p>
    <w:p w:rsidR="00E24329" w:rsidRDefault="00E24329" w:rsidP="00E15226">
      <w:pPr>
        <w:pStyle w:val="af6"/>
        <w:keepNext/>
        <w:rPr>
          <w:rtl/>
        </w:rPr>
      </w:pPr>
      <w:bookmarkStart w:id="7014" w:name="ET_interruption_5109_9"/>
      <w:r w:rsidRPr="002159E1">
        <w:rPr>
          <w:rStyle w:val="TagStyle"/>
          <w:rtl/>
        </w:rPr>
        <w:t xml:space="preserve"> &lt;&lt; קריאה &gt;&gt;</w:t>
      </w:r>
      <w:r w:rsidRPr="00235C8C">
        <w:rPr>
          <w:rStyle w:val="TagStyle"/>
          <w:rtl/>
        </w:rPr>
        <w:t xml:space="preserve"> </w:t>
      </w:r>
      <w:r>
        <w:rPr>
          <w:rtl/>
        </w:rPr>
        <w:t>אלעזר שטרן (יש עתיד):</w:t>
      </w:r>
      <w:r w:rsidRPr="00235C8C">
        <w:rPr>
          <w:rStyle w:val="TagStyle"/>
          <w:rtl/>
        </w:rPr>
        <w:t xml:space="preserve"> </w:t>
      </w:r>
      <w:r w:rsidRPr="002159E1">
        <w:rPr>
          <w:rStyle w:val="TagStyle"/>
          <w:rtl/>
        </w:rPr>
        <w:t>&lt;&lt; קריאה &gt;&gt;</w:t>
      </w:r>
      <w:r>
        <w:rPr>
          <w:rtl/>
        </w:rPr>
        <w:t xml:space="preserve">   </w:t>
      </w:r>
      <w:bookmarkEnd w:id="7014"/>
    </w:p>
    <w:p w:rsidR="00E24329" w:rsidRDefault="00E24329" w:rsidP="003C6D77">
      <w:pPr>
        <w:rPr>
          <w:rtl/>
        </w:rPr>
      </w:pPr>
    </w:p>
    <w:p w:rsidR="00E24329" w:rsidRDefault="00E24329" w:rsidP="00192846">
      <w:pPr>
        <w:rPr>
          <w:rtl/>
        </w:rPr>
      </w:pPr>
      <w:r>
        <w:rPr>
          <w:rFonts w:hint="cs"/>
          <w:rtl/>
        </w:rPr>
        <w:t xml:space="preserve">ברור, אני יכול עוד פעם. אני יכול עוד פעם. אני יכול עוד פעם. </w:t>
      </w:r>
    </w:p>
    <w:p w:rsidR="00E24329" w:rsidRDefault="00E24329" w:rsidP="00E15226">
      <w:pPr>
        <w:rPr>
          <w:rtl/>
        </w:rPr>
      </w:pPr>
    </w:p>
    <w:p w:rsidR="00E24329" w:rsidRDefault="00E24329" w:rsidP="00E15226">
      <w:pPr>
        <w:pStyle w:val="af7"/>
        <w:keepNext/>
        <w:rPr>
          <w:rtl/>
        </w:rPr>
      </w:pPr>
      <w:bookmarkStart w:id="7015" w:name="ET_yor_6595_27"/>
      <w:r w:rsidRPr="002159E1">
        <w:rPr>
          <w:rStyle w:val="TagStyle"/>
          <w:rtl/>
        </w:rPr>
        <w:t xml:space="preserve"> &lt;&lt; יור &gt;&gt;</w:t>
      </w:r>
      <w:r w:rsidRPr="002A14AE">
        <w:rPr>
          <w:rStyle w:val="TagStyle"/>
          <w:rtl/>
        </w:rPr>
        <w:t xml:space="preserve"> </w:t>
      </w:r>
      <w:r>
        <w:rPr>
          <w:rtl/>
        </w:rPr>
        <w:t>היו"ר ארז מלול:</w:t>
      </w:r>
      <w:r w:rsidRPr="002A14AE">
        <w:rPr>
          <w:rStyle w:val="TagStyle"/>
          <w:rtl/>
        </w:rPr>
        <w:t xml:space="preserve"> </w:t>
      </w:r>
      <w:r w:rsidRPr="002159E1">
        <w:rPr>
          <w:rStyle w:val="TagStyle"/>
          <w:rtl/>
        </w:rPr>
        <w:t>&lt;&lt; יור &gt;&gt;</w:t>
      </w:r>
      <w:r>
        <w:rPr>
          <w:rtl/>
        </w:rPr>
        <w:t xml:space="preserve">   </w:t>
      </w:r>
      <w:bookmarkEnd w:id="7015"/>
    </w:p>
    <w:p w:rsidR="00E24329" w:rsidRDefault="00E24329" w:rsidP="003C6D77">
      <w:pPr>
        <w:rPr>
          <w:rtl/>
        </w:rPr>
      </w:pPr>
    </w:p>
    <w:p w:rsidR="00E24329" w:rsidRDefault="00E24329" w:rsidP="00E15226">
      <w:pPr>
        <w:rPr>
          <w:rtl/>
        </w:rPr>
      </w:pPr>
      <w:bookmarkStart w:id="7016" w:name="_ETM_Q17_268920"/>
      <w:bookmarkEnd w:id="7016"/>
      <w:r>
        <w:rPr>
          <w:rtl/>
        </w:rPr>
        <w:t xml:space="preserve">לא </w:t>
      </w:r>
      <w:bookmarkStart w:id="7017" w:name="_ETM_Q17_269159"/>
      <w:bookmarkEnd w:id="7017"/>
      <w:r>
        <w:rPr>
          <w:rtl/>
        </w:rPr>
        <w:t xml:space="preserve">מתאים </w:t>
      </w:r>
      <w:bookmarkStart w:id="7018" w:name="_ETM_Q17_269579"/>
      <w:bookmarkEnd w:id="7018"/>
      <w:r>
        <w:rPr>
          <w:rtl/>
        </w:rPr>
        <w:t>לך</w:t>
      </w:r>
      <w:r>
        <w:rPr>
          <w:rFonts w:hint="cs"/>
          <w:rtl/>
        </w:rPr>
        <w:t>.</w:t>
      </w:r>
      <w:bookmarkStart w:id="7019" w:name="_ETM_Q17_268975"/>
      <w:bookmarkEnd w:id="7019"/>
    </w:p>
    <w:p w:rsidR="00E24329" w:rsidRDefault="00E24329" w:rsidP="00E15226">
      <w:pPr>
        <w:rPr>
          <w:rtl/>
        </w:rPr>
      </w:pPr>
      <w:bookmarkStart w:id="7020" w:name="_ETM_Q17_269031"/>
      <w:bookmarkEnd w:id="7020"/>
    </w:p>
    <w:p w:rsidR="00E24329" w:rsidRDefault="00E24329" w:rsidP="00E15226">
      <w:pPr>
        <w:pStyle w:val="af6"/>
        <w:keepNext/>
        <w:keepLines/>
        <w:rPr>
          <w:rtl/>
        </w:rPr>
      </w:pPr>
      <w:bookmarkStart w:id="7021" w:name="_ETM_Q17_266118"/>
      <w:bookmarkEnd w:id="7021"/>
      <w:r w:rsidRPr="00235C8C">
        <w:rPr>
          <w:rStyle w:val="TagStyle"/>
          <w:rtl/>
        </w:rPr>
        <w:t xml:space="preserve">&lt;&lt; קריאה &gt;&gt; </w:t>
      </w:r>
      <w:r>
        <w:rPr>
          <w:rtl/>
        </w:rPr>
        <w:t>אלעזר שטרן (יש עתיד):</w:t>
      </w:r>
      <w:r w:rsidRPr="00235C8C">
        <w:rPr>
          <w:rStyle w:val="TagStyle"/>
          <w:rtl/>
        </w:rPr>
        <w:t xml:space="preserve"> &lt;&lt; קריאה &gt;&gt;</w:t>
      </w:r>
      <w:r>
        <w:rPr>
          <w:rtl/>
        </w:rPr>
        <w:t xml:space="preserve">   </w:t>
      </w:r>
    </w:p>
    <w:p w:rsidR="00E24329" w:rsidRDefault="00E24329" w:rsidP="00E15226">
      <w:pPr>
        <w:keepNext/>
        <w:keepLines/>
        <w:rPr>
          <w:rtl/>
        </w:rPr>
      </w:pPr>
    </w:p>
    <w:p w:rsidR="00E24329" w:rsidRDefault="00E24329" w:rsidP="00E15226">
      <w:pPr>
        <w:keepNext/>
        <w:keepLines/>
        <w:rPr>
          <w:rtl/>
        </w:rPr>
      </w:pPr>
      <w:r>
        <w:rPr>
          <w:rFonts w:hint="cs"/>
          <w:rtl/>
        </w:rPr>
        <w:t xml:space="preserve">על היין, ועוד איך. </w:t>
      </w:r>
      <w:bookmarkStart w:id="7022" w:name="_ETM_Q17_270780"/>
      <w:bookmarkEnd w:id="7022"/>
      <w:r>
        <w:rPr>
          <w:rFonts w:hint="cs"/>
          <w:rtl/>
        </w:rPr>
        <w:t xml:space="preserve"> </w:t>
      </w:r>
    </w:p>
    <w:p w:rsidR="00E24329" w:rsidRDefault="00E24329" w:rsidP="00E15226">
      <w:pPr>
        <w:rPr>
          <w:rtl/>
        </w:rPr>
      </w:pPr>
      <w:bookmarkStart w:id="7023" w:name="_ETM_Q17_271631"/>
      <w:bookmarkStart w:id="7024" w:name="_ETM_Q17_271685"/>
      <w:bookmarkEnd w:id="7023"/>
      <w:bookmarkEnd w:id="7024"/>
    </w:p>
    <w:p w:rsidR="00E24329" w:rsidRDefault="00E24329" w:rsidP="00E15226">
      <w:pPr>
        <w:pStyle w:val="af7"/>
        <w:keepNext/>
        <w:rPr>
          <w:rtl/>
        </w:rPr>
      </w:pPr>
      <w:bookmarkStart w:id="7025" w:name="ET_yor_6595_28"/>
      <w:r w:rsidRPr="002159E1">
        <w:rPr>
          <w:rStyle w:val="TagStyle"/>
          <w:rtl/>
        </w:rPr>
        <w:t xml:space="preserve"> &lt;&lt; יור &gt;&gt;</w:t>
      </w:r>
      <w:r w:rsidRPr="002A14AE">
        <w:rPr>
          <w:rStyle w:val="TagStyle"/>
          <w:rtl/>
        </w:rPr>
        <w:t xml:space="preserve"> </w:t>
      </w:r>
      <w:r>
        <w:rPr>
          <w:rtl/>
        </w:rPr>
        <w:t>היו"ר ארז מלול:</w:t>
      </w:r>
      <w:r w:rsidRPr="002A14AE">
        <w:rPr>
          <w:rStyle w:val="TagStyle"/>
          <w:rtl/>
        </w:rPr>
        <w:t xml:space="preserve"> </w:t>
      </w:r>
      <w:r w:rsidRPr="002159E1">
        <w:rPr>
          <w:rStyle w:val="TagStyle"/>
          <w:rtl/>
        </w:rPr>
        <w:t>&lt;&lt; יור &gt;&gt;</w:t>
      </w:r>
      <w:r>
        <w:rPr>
          <w:rtl/>
        </w:rPr>
        <w:t xml:space="preserve">   </w:t>
      </w:r>
      <w:bookmarkEnd w:id="7025"/>
    </w:p>
    <w:p w:rsidR="00E24329" w:rsidRDefault="00E24329" w:rsidP="003C6D77">
      <w:pPr>
        <w:rPr>
          <w:rtl/>
        </w:rPr>
      </w:pPr>
    </w:p>
    <w:p w:rsidR="00E24329" w:rsidRDefault="00E24329" w:rsidP="00E15226">
      <w:pPr>
        <w:rPr>
          <w:rtl/>
        </w:rPr>
      </w:pPr>
      <w:bookmarkStart w:id="7026" w:name="_ETM_Q17_270299"/>
      <w:bookmarkStart w:id="7027" w:name="_ETM_Q17_270450"/>
      <w:bookmarkEnd w:id="7026"/>
      <w:bookmarkEnd w:id="7027"/>
      <w:r>
        <w:rPr>
          <w:rtl/>
        </w:rPr>
        <w:t>ה</w:t>
      </w:r>
      <w:r>
        <w:rPr>
          <w:rFonts w:hint="cs"/>
          <w:rtl/>
        </w:rPr>
        <w:t>ס</w:t>
      </w:r>
      <w:bookmarkStart w:id="7028" w:name="_ETM_Q17_268759"/>
      <w:bookmarkEnd w:id="7028"/>
      <w:r w:rsidRPr="0073339E">
        <w:rPr>
          <w:rtl/>
        </w:rPr>
        <w:t>תָּ</w:t>
      </w:r>
      <w:r>
        <w:rPr>
          <w:rFonts w:hint="cs"/>
          <w:rtl/>
        </w:rPr>
        <w:t xml:space="preserve"> נגד, </w:t>
      </w:r>
      <w:bookmarkStart w:id="7029" w:name="_ETM_Q17_270899"/>
      <w:bookmarkStart w:id="7030" w:name="_ETM_Q17_271409"/>
      <w:bookmarkStart w:id="7031" w:name="_ETM_Q17_271649"/>
      <w:bookmarkEnd w:id="7029"/>
      <w:bookmarkEnd w:id="7030"/>
      <w:bookmarkEnd w:id="7031"/>
      <w:r>
        <w:rPr>
          <w:rFonts w:hint="cs"/>
          <w:rtl/>
        </w:rPr>
        <w:t xml:space="preserve">אז </w:t>
      </w:r>
      <w:bookmarkStart w:id="7032" w:name="_ETM_Q17_272399"/>
      <w:bookmarkStart w:id="7033" w:name="_ETM_Q17_272999"/>
      <w:bookmarkStart w:id="7034" w:name="_ETM_Q17_273840"/>
      <w:bookmarkEnd w:id="7032"/>
      <w:bookmarkEnd w:id="7033"/>
      <w:bookmarkEnd w:id="7034"/>
      <w:r>
        <w:rPr>
          <w:rtl/>
        </w:rPr>
        <w:t xml:space="preserve">טול </w:t>
      </w:r>
      <w:bookmarkStart w:id="7035" w:name="_ETM_Q17_274109"/>
      <w:bookmarkEnd w:id="7035"/>
      <w:r>
        <w:rPr>
          <w:rtl/>
        </w:rPr>
        <w:t xml:space="preserve">קורה </w:t>
      </w:r>
      <w:bookmarkStart w:id="7036" w:name="_ETM_Q17_274409"/>
      <w:bookmarkEnd w:id="7036"/>
      <w:r>
        <w:rPr>
          <w:rtl/>
        </w:rPr>
        <w:t xml:space="preserve">מבין </w:t>
      </w:r>
      <w:bookmarkStart w:id="7037" w:name="_ETM_Q17_274770"/>
      <w:bookmarkEnd w:id="7037"/>
      <w:r>
        <w:rPr>
          <w:rtl/>
        </w:rPr>
        <w:t>עיניך</w:t>
      </w:r>
      <w:bookmarkStart w:id="7038" w:name="_ETM_Q17_273713"/>
      <w:bookmarkEnd w:id="7038"/>
      <w:r>
        <w:rPr>
          <w:rFonts w:hint="cs"/>
          <w:rtl/>
        </w:rPr>
        <w:t xml:space="preserve">. </w:t>
      </w:r>
    </w:p>
    <w:p w:rsidR="00E24329" w:rsidRDefault="00E24329" w:rsidP="00E15226">
      <w:pPr>
        <w:rPr>
          <w:rtl/>
        </w:rPr>
      </w:pPr>
      <w:bookmarkStart w:id="7039" w:name="_ETM_Q17_273768"/>
      <w:bookmarkEnd w:id="7039"/>
    </w:p>
    <w:p w:rsidR="00E24329" w:rsidRDefault="00E24329" w:rsidP="00E15226">
      <w:pPr>
        <w:pStyle w:val="af6"/>
        <w:keepNext/>
        <w:rPr>
          <w:rtl/>
        </w:rPr>
      </w:pPr>
      <w:bookmarkStart w:id="7040" w:name="ET_interruption_6361_84"/>
      <w:r w:rsidRPr="00874343">
        <w:rPr>
          <w:rStyle w:val="TagStyle"/>
          <w:rtl/>
        </w:rPr>
        <w:t xml:space="preserve"> &lt;&lt; קריאה &gt;&gt;</w:t>
      </w:r>
      <w:r w:rsidRPr="00660DF5">
        <w:rPr>
          <w:rStyle w:val="TagStyle"/>
          <w:rtl/>
        </w:rPr>
        <w:t xml:space="preserve"> </w:t>
      </w:r>
      <w:r>
        <w:rPr>
          <w:rtl/>
        </w:rPr>
        <w:t>נאור שירי (יש עתיד):</w:t>
      </w:r>
      <w:r w:rsidRPr="00660DF5">
        <w:rPr>
          <w:rStyle w:val="TagStyle"/>
          <w:rtl/>
        </w:rPr>
        <w:t xml:space="preserve"> </w:t>
      </w:r>
      <w:r w:rsidRPr="00874343">
        <w:rPr>
          <w:rStyle w:val="TagStyle"/>
          <w:rtl/>
        </w:rPr>
        <w:t>&lt;&lt; קריאה &gt;&gt;</w:t>
      </w:r>
      <w:r>
        <w:rPr>
          <w:rtl/>
        </w:rPr>
        <w:t xml:space="preserve">   </w:t>
      </w:r>
      <w:bookmarkEnd w:id="7040"/>
    </w:p>
    <w:p w:rsidR="00E24329" w:rsidRDefault="00E24329" w:rsidP="003C6D77">
      <w:pPr>
        <w:rPr>
          <w:rtl/>
        </w:rPr>
      </w:pPr>
    </w:p>
    <w:p w:rsidR="00E24329" w:rsidRDefault="00E24329" w:rsidP="003C6D77">
      <w:pPr>
        <w:rPr>
          <w:rtl/>
        </w:rPr>
      </w:pPr>
      <w:bookmarkStart w:id="7041" w:name="_ETM_Q17_273506"/>
      <w:bookmarkEnd w:id="7041"/>
      <w:r>
        <w:rPr>
          <w:rFonts w:hint="cs"/>
          <w:rtl/>
        </w:rPr>
        <w:t xml:space="preserve">דווקא שתדע לך </w:t>
      </w:r>
      <w:r w:rsidR="003C6D77">
        <w:rPr>
          <w:rFonts w:hint="cs"/>
          <w:rtl/>
        </w:rPr>
        <w:t>– – –</w:t>
      </w:r>
      <w:r>
        <w:rPr>
          <w:rFonts w:hint="cs"/>
          <w:rtl/>
        </w:rPr>
        <w:t xml:space="preserve"> </w:t>
      </w:r>
    </w:p>
    <w:p w:rsidR="00E24329" w:rsidRPr="00660DF5" w:rsidRDefault="00E24329" w:rsidP="00E15226">
      <w:pPr>
        <w:rPr>
          <w:rtl/>
        </w:rPr>
      </w:pPr>
      <w:bookmarkStart w:id="7042" w:name="_ETM_Q17_271673"/>
      <w:bookmarkStart w:id="7043" w:name="_ETM_Q17_271747"/>
      <w:bookmarkEnd w:id="7042"/>
      <w:bookmarkEnd w:id="7043"/>
    </w:p>
    <w:p w:rsidR="00E24329" w:rsidRDefault="00E24329" w:rsidP="00E15226">
      <w:pPr>
        <w:pStyle w:val="af6"/>
        <w:keepNext/>
        <w:rPr>
          <w:rtl/>
        </w:rPr>
      </w:pPr>
      <w:bookmarkStart w:id="7044" w:name="_ETM_Q17_270386"/>
      <w:bookmarkStart w:id="7045" w:name="_ETM_Q17_270448"/>
      <w:bookmarkEnd w:id="7044"/>
      <w:bookmarkEnd w:id="7045"/>
      <w:r w:rsidRPr="00235C8C">
        <w:rPr>
          <w:rStyle w:val="TagStyle"/>
          <w:rtl/>
        </w:rPr>
        <w:t xml:space="preserve">&lt;&lt; קריאה &gt;&gt; </w:t>
      </w:r>
      <w:r>
        <w:rPr>
          <w:rtl/>
        </w:rPr>
        <w:t>אלעזר שטרן (יש עתיד):</w:t>
      </w:r>
      <w:r w:rsidRPr="00235C8C">
        <w:rPr>
          <w:rStyle w:val="TagStyle"/>
          <w:rtl/>
        </w:rPr>
        <w:t xml:space="preserve"> &lt;&lt; קריאה &gt;&gt;</w:t>
      </w:r>
      <w:r>
        <w:rPr>
          <w:rtl/>
        </w:rPr>
        <w:t xml:space="preserve">   </w:t>
      </w:r>
    </w:p>
    <w:p w:rsidR="00E24329" w:rsidRDefault="00E24329" w:rsidP="00E15226">
      <w:pPr>
        <w:rPr>
          <w:rtl/>
        </w:rPr>
      </w:pPr>
    </w:p>
    <w:p w:rsidR="00E24329" w:rsidRDefault="00E24329" w:rsidP="003C6D77">
      <w:pPr>
        <w:rPr>
          <w:rtl/>
        </w:rPr>
      </w:pPr>
      <w:r>
        <w:rPr>
          <w:rFonts w:hint="cs"/>
          <w:rtl/>
        </w:rPr>
        <w:t xml:space="preserve">על היין </w:t>
      </w:r>
      <w:r w:rsidR="00192846">
        <w:rPr>
          <w:rFonts w:hint="eastAsia"/>
          <w:rtl/>
        </w:rPr>
        <w:t>–</w:t>
      </w:r>
      <w:r w:rsidR="00192846">
        <w:rPr>
          <w:rFonts w:hint="cs"/>
          <w:rtl/>
        </w:rPr>
        <w:t xml:space="preserve"> על היין </w:t>
      </w:r>
      <w:r w:rsidR="003C6D77">
        <w:rPr>
          <w:rFonts w:hint="cs"/>
          <w:rtl/>
        </w:rPr>
        <w:t>– – –</w:t>
      </w:r>
      <w:r w:rsidR="00192846">
        <w:rPr>
          <w:rFonts w:hint="cs"/>
          <w:rtl/>
        </w:rPr>
        <w:t xml:space="preserve"> </w:t>
      </w:r>
    </w:p>
    <w:p w:rsidR="00E24329" w:rsidRDefault="00E24329" w:rsidP="00E15226">
      <w:pPr>
        <w:rPr>
          <w:rtl/>
        </w:rPr>
      </w:pPr>
      <w:bookmarkStart w:id="7046" w:name="_ETM_Q17_271909"/>
      <w:bookmarkEnd w:id="7046"/>
    </w:p>
    <w:p w:rsidR="00E24329" w:rsidRDefault="00E24329" w:rsidP="00E15226">
      <w:pPr>
        <w:pStyle w:val="af7"/>
        <w:keepNext/>
        <w:rPr>
          <w:rtl/>
        </w:rPr>
      </w:pPr>
      <w:r w:rsidRPr="002A14AE">
        <w:rPr>
          <w:rStyle w:val="TagStyle"/>
          <w:rtl/>
        </w:rPr>
        <w:t xml:space="preserve">&lt;&lt; יור &gt;&gt; </w:t>
      </w:r>
      <w:r>
        <w:rPr>
          <w:rtl/>
        </w:rPr>
        <w:t>היו"ר ארז מלול:</w:t>
      </w:r>
      <w:r w:rsidRPr="002A14AE">
        <w:rPr>
          <w:rStyle w:val="TagStyle"/>
          <w:rtl/>
        </w:rPr>
        <w:t xml:space="preserve"> &lt;&lt; יור &gt;&gt;</w:t>
      </w:r>
      <w:r>
        <w:rPr>
          <w:rtl/>
        </w:rPr>
        <w:t xml:space="preserve">   </w:t>
      </w:r>
    </w:p>
    <w:p w:rsidR="00E24329" w:rsidRDefault="00E24329" w:rsidP="003C6D77">
      <w:pPr>
        <w:rPr>
          <w:rtl/>
        </w:rPr>
      </w:pPr>
    </w:p>
    <w:p w:rsidR="00E24329" w:rsidRDefault="00E24329" w:rsidP="00E15226">
      <w:pPr>
        <w:rPr>
          <w:rtl/>
        </w:rPr>
      </w:pPr>
      <w:r>
        <w:rPr>
          <w:rtl/>
        </w:rPr>
        <w:t>טול קורה מבין עיניך</w:t>
      </w:r>
      <w:r>
        <w:rPr>
          <w:rFonts w:hint="cs"/>
          <w:rtl/>
        </w:rPr>
        <w:t xml:space="preserve"> כשאתה מדבר על השר קרעי. </w:t>
      </w:r>
      <w:bookmarkStart w:id="7047" w:name="_ETM_Q17_273131"/>
      <w:bookmarkEnd w:id="7047"/>
    </w:p>
    <w:p w:rsidR="00E24329" w:rsidRDefault="00E24329" w:rsidP="00E15226">
      <w:pPr>
        <w:rPr>
          <w:rtl/>
        </w:rPr>
      </w:pPr>
    </w:p>
    <w:p w:rsidR="00E24329" w:rsidRDefault="00E24329" w:rsidP="00E15226">
      <w:pPr>
        <w:pStyle w:val="af6"/>
        <w:keepNext/>
        <w:rPr>
          <w:rtl/>
        </w:rPr>
      </w:pPr>
      <w:bookmarkStart w:id="7048" w:name="ET_interruption_6361_30"/>
      <w:r w:rsidRPr="00874343">
        <w:rPr>
          <w:rStyle w:val="TagStyle"/>
          <w:rtl/>
        </w:rPr>
        <w:t xml:space="preserve"> &lt;&lt; קריאה &gt;&gt;</w:t>
      </w:r>
      <w:r w:rsidRPr="002A14AE">
        <w:rPr>
          <w:rStyle w:val="TagStyle"/>
          <w:rtl/>
        </w:rPr>
        <w:t xml:space="preserve"> </w:t>
      </w:r>
      <w:r>
        <w:rPr>
          <w:rtl/>
        </w:rPr>
        <w:t>נאור שירי (יש עתיד):</w:t>
      </w:r>
      <w:r w:rsidRPr="002A14AE">
        <w:rPr>
          <w:rStyle w:val="TagStyle"/>
          <w:rtl/>
        </w:rPr>
        <w:t xml:space="preserve"> </w:t>
      </w:r>
      <w:r w:rsidRPr="00874343">
        <w:rPr>
          <w:rStyle w:val="TagStyle"/>
          <w:rtl/>
        </w:rPr>
        <w:t>&lt;&lt; קריאה &gt;&gt;</w:t>
      </w:r>
      <w:r>
        <w:rPr>
          <w:rtl/>
        </w:rPr>
        <w:t xml:space="preserve">   </w:t>
      </w:r>
      <w:bookmarkEnd w:id="7048"/>
    </w:p>
    <w:p w:rsidR="00E24329" w:rsidRDefault="00E24329" w:rsidP="003C6D77">
      <w:pPr>
        <w:rPr>
          <w:rtl/>
        </w:rPr>
      </w:pPr>
    </w:p>
    <w:p w:rsidR="00E24329" w:rsidRDefault="00E24329" w:rsidP="003C6D77">
      <w:pPr>
        <w:rPr>
          <w:rtl/>
        </w:rPr>
      </w:pPr>
      <w:bookmarkStart w:id="7049" w:name="_ETM_Q17_278180"/>
      <w:bookmarkEnd w:id="7049"/>
      <w:r>
        <w:rPr>
          <w:rFonts w:hint="cs"/>
          <w:rtl/>
        </w:rPr>
        <w:t>טול אתה</w:t>
      </w:r>
      <w:bookmarkStart w:id="7050" w:name="_ETM_Q17_281708"/>
      <w:bookmarkEnd w:id="7050"/>
      <w:r>
        <w:rPr>
          <w:rFonts w:hint="cs"/>
          <w:rtl/>
        </w:rPr>
        <w:t xml:space="preserve">, טול </w:t>
      </w:r>
      <w:r w:rsidR="003C6D77">
        <w:rPr>
          <w:rFonts w:hint="cs"/>
          <w:rtl/>
        </w:rPr>
        <w:t>– – –</w:t>
      </w:r>
      <w:r>
        <w:rPr>
          <w:rFonts w:hint="cs"/>
          <w:rtl/>
        </w:rPr>
        <w:t xml:space="preserve"> </w:t>
      </w:r>
    </w:p>
    <w:p w:rsidR="00E24329" w:rsidRDefault="00E24329" w:rsidP="00E15226">
      <w:pPr>
        <w:rPr>
          <w:rtl/>
        </w:rPr>
      </w:pPr>
      <w:bookmarkStart w:id="7051" w:name="_ETM_Q17_281666"/>
      <w:bookmarkStart w:id="7052" w:name="_ETM_Q17_281723"/>
      <w:bookmarkEnd w:id="7051"/>
      <w:bookmarkEnd w:id="7052"/>
    </w:p>
    <w:p w:rsidR="00E24329" w:rsidRDefault="00E24329" w:rsidP="00E15226">
      <w:pPr>
        <w:pStyle w:val="af7"/>
        <w:keepNext/>
        <w:rPr>
          <w:rtl/>
        </w:rPr>
      </w:pPr>
      <w:bookmarkStart w:id="7053" w:name="ET_yor_6595_31"/>
      <w:r w:rsidRPr="00874343">
        <w:rPr>
          <w:rStyle w:val="TagStyle"/>
          <w:rtl/>
        </w:rPr>
        <w:t xml:space="preserve"> &lt;&lt; יור &gt;&gt;</w:t>
      </w:r>
      <w:r w:rsidRPr="002A14AE">
        <w:rPr>
          <w:rStyle w:val="TagStyle"/>
          <w:rtl/>
        </w:rPr>
        <w:t xml:space="preserve"> </w:t>
      </w:r>
      <w:r>
        <w:rPr>
          <w:rtl/>
        </w:rPr>
        <w:t>היו"ר ארז מלול:</w:t>
      </w:r>
      <w:r w:rsidRPr="002A14AE">
        <w:rPr>
          <w:rStyle w:val="TagStyle"/>
          <w:rtl/>
        </w:rPr>
        <w:t xml:space="preserve"> </w:t>
      </w:r>
      <w:r w:rsidRPr="00874343">
        <w:rPr>
          <w:rStyle w:val="TagStyle"/>
          <w:rtl/>
        </w:rPr>
        <w:t>&lt;&lt; יור &gt;&gt;</w:t>
      </w:r>
      <w:r>
        <w:rPr>
          <w:rtl/>
        </w:rPr>
        <w:t xml:space="preserve">   </w:t>
      </w:r>
      <w:bookmarkEnd w:id="7053"/>
    </w:p>
    <w:p w:rsidR="00E24329" w:rsidRDefault="00E24329" w:rsidP="003C6D77">
      <w:pPr>
        <w:rPr>
          <w:rtl/>
        </w:rPr>
      </w:pPr>
    </w:p>
    <w:p w:rsidR="00E24329" w:rsidRDefault="00E24329" w:rsidP="00E15226">
      <w:pPr>
        <w:rPr>
          <w:rtl/>
        </w:rPr>
      </w:pPr>
      <w:bookmarkStart w:id="7054" w:name="_ETM_Q17_277130"/>
      <w:bookmarkStart w:id="7055" w:name="_ETM_Q17_277730"/>
      <w:bookmarkStart w:id="7056" w:name="_ETM_Q17_277819"/>
      <w:bookmarkStart w:id="7057" w:name="_ETM_Q17_278209"/>
      <w:bookmarkStart w:id="7058" w:name="_ETM_Q17_278300"/>
      <w:bookmarkStart w:id="7059" w:name="_ETM_Q17_279050"/>
      <w:bookmarkStart w:id="7060" w:name="_ETM_Q17_279800"/>
      <w:bookmarkEnd w:id="7054"/>
      <w:bookmarkEnd w:id="7055"/>
      <w:bookmarkEnd w:id="7056"/>
      <w:bookmarkEnd w:id="7057"/>
      <w:bookmarkEnd w:id="7058"/>
      <w:bookmarkEnd w:id="7059"/>
      <w:bookmarkEnd w:id="7060"/>
      <w:r>
        <w:rPr>
          <w:rtl/>
        </w:rPr>
        <w:t xml:space="preserve">אני </w:t>
      </w:r>
      <w:bookmarkStart w:id="7061" w:name="_ETM_Q17_280040"/>
      <w:bookmarkEnd w:id="7061"/>
      <w:r>
        <w:rPr>
          <w:rtl/>
        </w:rPr>
        <w:t xml:space="preserve">נפגעתי </w:t>
      </w:r>
      <w:bookmarkStart w:id="7062" w:name="_ETM_Q17_280700"/>
      <w:bookmarkEnd w:id="7062"/>
      <w:r>
        <w:rPr>
          <w:rtl/>
        </w:rPr>
        <w:t>מאוד</w:t>
      </w:r>
      <w:r>
        <w:rPr>
          <w:rFonts w:hint="cs"/>
          <w:rtl/>
        </w:rPr>
        <w:t>.</w:t>
      </w:r>
      <w:r>
        <w:rPr>
          <w:rtl/>
        </w:rPr>
        <w:t xml:space="preserve"> </w:t>
      </w:r>
      <w:bookmarkStart w:id="7063" w:name="_ETM_Q17_281120"/>
      <w:bookmarkEnd w:id="7063"/>
      <w:r>
        <w:rPr>
          <w:rtl/>
        </w:rPr>
        <w:t xml:space="preserve">לא </w:t>
      </w:r>
      <w:bookmarkStart w:id="7064" w:name="_ETM_Q17_281209"/>
      <w:bookmarkEnd w:id="7064"/>
      <w:r>
        <w:rPr>
          <w:rtl/>
        </w:rPr>
        <w:t xml:space="preserve">הייתי </w:t>
      </w:r>
      <w:bookmarkStart w:id="7065" w:name="_ETM_Q17_281480"/>
      <w:bookmarkEnd w:id="7065"/>
      <w:r>
        <w:rPr>
          <w:rtl/>
        </w:rPr>
        <w:t>פה</w:t>
      </w:r>
      <w:r>
        <w:rPr>
          <w:rFonts w:hint="cs"/>
          <w:rtl/>
        </w:rPr>
        <w:t>,</w:t>
      </w:r>
      <w:r>
        <w:rPr>
          <w:rtl/>
        </w:rPr>
        <w:t xml:space="preserve"> </w:t>
      </w:r>
      <w:bookmarkStart w:id="7066" w:name="_ETM_Q17_281630"/>
      <w:bookmarkEnd w:id="7066"/>
      <w:r>
        <w:rPr>
          <w:rtl/>
        </w:rPr>
        <w:t xml:space="preserve">אבל </w:t>
      </w:r>
      <w:bookmarkStart w:id="7067" w:name="_ETM_Q17_281810"/>
      <w:bookmarkEnd w:id="7067"/>
      <w:r>
        <w:rPr>
          <w:rtl/>
        </w:rPr>
        <w:t xml:space="preserve">נפגעתי </w:t>
      </w:r>
      <w:bookmarkStart w:id="7068" w:name="_ETM_Q17_282290"/>
      <w:bookmarkEnd w:id="7068"/>
      <w:r>
        <w:rPr>
          <w:rtl/>
        </w:rPr>
        <w:t>מאוד</w:t>
      </w:r>
      <w:r>
        <w:rPr>
          <w:rFonts w:hint="cs"/>
          <w:rtl/>
        </w:rPr>
        <w:t>.</w:t>
      </w:r>
      <w:r w:rsidR="00192846">
        <w:rPr>
          <w:rFonts w:hint="cs"/>
          <w:rtl/>
        </w:rPr>
        <w:t xml:space="preserve"> ועוד ציבור שלם נפגע. </w:t>
      </w:r>
    </w:p>
    <w:p w:rsidR="00E24329" w:rsidRDefault="00E24329" w:rsidP="00E15226">
      <w:pPr>
        <w:rPr>
          <w:rtl/>
        </w:rPr>
      </w:pPr>
      <w:bookmarkStart w:id="7069" w:name="_ETM_Q17_281278"/>
      <w:bookmarkStart w:id="7070" w:name="_ETM_Q17_281372"/>
      <w:bookmarkEnd w:id="7069"/>
      <w:bookmarkEnd w:id="7070"/>
    </w:p>
    <w:p w:rsidR="00E24329" w:rsidRDefault="00E24329" w:rsidP="00E15226">
      <w:pPr>
        <w:pStyle w:val="af6"/>
        <w:keepNext/>
        <w:rPr>
          <w:rtl/>
        </w:rPr>
      </w:pPr>
      <w:bookmarkStart w:id="7071" w:name="ET_interruption_5109_32"/>
      <w:r w:rsidRPr="00874343">
        <w:rPr>
          <w:rStyle w:val="TagStyle"/>
          <w:rtl/>
        </w:rPr>
        <w:t xml:space="preserve"> &lt;&lt; קריאה &gt;&gt;</w:t>
      </w:r>
      <w:r w:rsidRPr="002A14AE">
        <w:rPr>
          <w:rStyle w:val="TagStyle"/>
          <w:rtl/>
        </w:rPr>
        <w:t xml:space="preserve"> </w:t>
      </w:r>
      <w:r>
        <w:rPr>
          <w:rtl/>
        </w:rPr>
        <w:t>אלעזר שטרן (יש עתיד):</w:t>
      </w:r>
      <w:r w:rsidRPr="002A14AE">
        <w:rPr>
          <w:rStyle w:val="TagStyle"/>
          <w:rtl/>
        </w:rPr>
        <w:t xml:space="preserve"> </w:t>
      </w:r>
      <w:r w:rsidRPr="00874343">
        <w:rPr>
          <w:rStyle w:val="TagStyle"/>
          <w:rtl/>
        </w:rPr>
        <w:t>&lt;&lt; קריאה &gt;&gt;</w:t>
      </w:r>
      <w:r>
        <w:rPr>
          <w:rtl/>
        </w:rPr>
        <w:t xml:space="preserve">   </w:t>
      </w:r>
      <w:bookmarkEnd w:id="7071"/>
    </w:p>
    <w:p w:rsidR="00E24329" w:rsidRDefault="00E24329" w:rsidP="003C6D77">
      <w:pPr>
        <w:rPr>
          <w:rtl/>
        </w:rPr>
      </w:pPr>
    </w:p>
    <w:p w:rsidR="00E24329" w:rsidRDefault="00E24329" w:rsidP="00E15226">
      <w:pPr>
        <w:rPr>
          <w:rtl/>
        </w:rPr>
      </w:pPr>
      <w:r>
        <w:rPr>
          <w:rFonts w:hint="cs"/>
          <w:rtl/>
        </w:rPr>
        <w:t xml:space="preserve">אה, לא היית פה? </w:t>
      </w:r>
    </w:p>
    <w:p w:rsidR="00E24329" w:rsidRDefault="00E24329" w:rsidP="00E15226">
      <w:pPr>
        <w:rPr>
          <w:rtl/>
        </w:rPr>
      </w:pPr>
      <w:bookmarkStart w:id="7072" w:name="_ETM_Q17_278600"/>
      <w:bookmarkStart w:id="7073" w:name="_ETM_Q17_278688"/>
      <w:bookmarkEnd w:id="7072"/>
      <w:bookmarkEnd w:id="7073"/>
    </w:p>
    <w:p w:rsidR="00E24329" w:rsidRDefault="00E24329" w:rsidP="003C6D77">
      <w:pPr>
        <w:rPr>
          <w:rtl/>
          <w:lang w:eastAsia="he-IL"/>
        </w:rPr>
      </w:pPr>
      <w:r>
        <w:rPr>
          <w:rFonts w:hint="cs"/>
          <w:rtl/>
          <w:lang w:eastAsia="he-IL"/>
        </w:rPr>
        <w:t xml:space="preserve">לא, אני אגיד לך למה, בגלל שעל </w:t>
      </w:r>
      <w:bookmarkStart w:id="7074" w:name="_ETM_Q17_285132"/>
      <w:bookmarkEnd w:id="7074"/>
      <w:r>
        <w:rPr>
          <w:rFonts w:hint="cs"/>
          <w:rtl/>
          <w:lang w:eastAsia="he-IL"/>
        </w:rPr>
        <w:t xml:space="preserve">הגיוס לא דיברו מילה </w:t>
      </w:r>
      <w:r w:rsidR="003C6D77">
        <w:rPr>
          <w:rFonts w:hint="cs"/>
          <w:rtl/>
          <w:lang w:eastAsia="he-IL"/>
        </w:rPr>
        <w:t>– –</w:t>
      </w:r>
      <w:r>
        <w:rPr>
          <w:rFonts w:hint="cs"/>
          <w:rtl/>
          <w:lang w:eastAsia="he-IL"/>
        </w:rPr>
        <w:t xml:space="preserve">  </w:t>
      </w:r>
    </w:p>
    <w:p w:rsidR="00E24329" w:rsidRDefault="00E24329" w:rsidP="00E15226">
      <w:pPr>
        <w:rPr>
          <w:rtl/>
          <w:lang w:eastAsia="he-IL"/>
        </w:rPr>
      </w:pPr>
      <w:bookmarkStart w:id="7075" w:name="_ETM_Q17_284467"/>
      <w:bookmarkStart w:id="7076" w:name="_ETM_Q17_284546"/>
      <w:bookmarkEnd w:id="7075"/>
      <w:bookmarkEnd w:id="7076"/>
    </w:p>
    <w:p w:rsidR="00E24329" w:rsidRDefault="00E24329" w:rsidP="00E15226">
      <w:pPr>
        <w:pStyle w:val="af7"/>
        <w:keepNext/>
        <w:rPr>
          <w:rtl/>
        </w:rPr>
      </w:pPr>
      <w:bookmarkStart w:id="7077" w:name="ET_yor_6595_36"/>
      <w:r w:rsidRPr="002A14AE">
        <w:rPr>
          <w:rStyle w:val="TagStyle"/>
          <w:rtl/>
        </w:rPr>
        <w:t xml:space="preserve"> &lt;&lt; יור &gt;&gt; </w:t>
      </w:r>
      <w:r>
        <w:rPr>
          <w:rtl/>
        </w:rPr>
        <w:t>היו"ר ארז מלול:</w:t>
      </w:r>
      <w:r w:rsidRPr="002A14AE">
        <w:rPr>
          <w:rStyle w:val="TagStyle"/>
          <w:rtl/>
        </w:rPr>
        <w:t xml:space="preserve"> &lt;&lt; יור &gt;&gt;</w:t>
      </w:r>
      <w:r>
        <w:rPr>
          <w:rtl/>
        </w:rPr>
        <w:t xml:space="preserve">   </w:t>
      </w:r>
      <w:bookmarkEnd w:id="7077"/>
    </w:p>
    <w:p w:rsidR="00E24329" w:rsidRDefault="00E24329" w:rsidP="003C6D77">
      <w:pPr>
        <w:rPr>
          <w:rtl/>
          <w:lang w:eastAsia="he-IL"/>
        </w:rPr>
      </w:pPr>
    </w:p>
    <w:p w:rsidR="00E24329" w:rsidRDefault="00E24329" w:rsidP="00E15226">
      <w:pPr>
        <w:rPr>
          <w:rtl/>
        </w:rPr>
      </w:pPr>
      <w:bookmarkStart w:id="7078" w:name="_ETM_Q17_285466"/>
      <w:bookmarkStart w:id="7079" w:name="_ETM_Q17_282184"/>
      <w:bookmarkStart w:id="7080" w:name="_ETM_Q17_286819"/>
      <w:bookmarkStart w:id="7081" w:name="_ETM_Q17_293039"/>
      <w:bookmarkEnd w:id="7078"/>
      <w:bookmarkEnd w:id="7079"/>
      <w:bookmarkEnd w:id="7080"/>
      <w:bookmarkEnd w:id="7081"/>
      <w:r>
        <w:rPr>
          <w:rFonts w:hint="cs"/>
          <w:rtl/>
        </w:rPr>
        <w:t xml:space="preserve">חברת הכנסת דבי ביטון. </w:t>
      </w:r>
      <w:bookmarkStart w:id="7082" w:name="_ETM_Q17_293219"/>
      <w:bookmarkStart w:id="7083" w:name="_ETM_Q17_296270"/>
      <w:bookmarkEnd w:id="7082"/>
      <w:bookmarkEnd w:id="7083"/>
      <w:r>
        <w:rPr>
          <w:rFonts w:hint="cs"/>
          <w:rtl/>
        </w:rPr>
        <w:t xml:space="preserve">דבי ביטון, בבקשה, שלוש דקות. </w:t>
      </w:r>
    </w:p>
    <w:p w:rsidR="00E24329" w:rsidRDefault="00E24329" w:rsidP="00E15226">
      <w:pPr>
        <w:rPr>
          <w:rtl/>
        </w:rPr>
      </w:pPr>
      <w:bookmarkStart w:id="7084" w:name="_ETM_Q17_280623"/>
      <w:bookmarkStart w:id="7085" w:name="_ETM_Q17_280706"/>
      <w:bookmarkEnd w:id="7084"/>
      <w:bookmarkEnd w:id="7085"/>
    </w:p>
    <w:p w:rsidR="00E24329" w:rsidRDefault="00E24329" w:rsidP="00E15226">
      <w:pPr>
        <w:pStyle w:val="af6"/>
        <w:keepNext/>
        <w:rPr>
          <w:rtl/>
        </w:rPr>
      </w:pPr>
      <w:bookmarkStart w:id="7086" w:name="_ETM_Q17_288741"/>
      <w:bookmarkStart w:id="7087" w:name="_ETM_Q17_288794"/>
      <w:bookmarkEnd w:id="7086"/>
      <w:bookmarkEnd w:id="7087"/>
      <w:r w:rsidRPr="002A14AE">
        <w:rPr>
          <w:rStyle w:val="TagStyle"/>
          <w:rtl/>
        </w:rPr>
        <w:t xml:space="preserve">&lt;&lt; קריאה &gt;&gt; </w:t>
      </w:r>
      <w:r>
        <w:rPr>
          <w:rtl/>
        </w:rPr>
        <w:t>אלעזר שטרן (יש עתיד):</w:t>
      </w:r>
      <w:r w:rsidRPr="002A14AE">
        <w:rPr>
          <w:rStyle w:val="TagStyle"/>
          <w:rtl/>
        </w:rPr>
        <w:t xml:space="preserve"> &lt;&lt; קריאה &gt;&gt;</w:t>
      </w:r>
      <w:r>
        <w:rPr>
          <w:rtl/>
        </w:rPr>
        <w:t xml:space="preserve">   </w:t>
      </w:r>
    </w:p>
    <w:p w:rsidR="00E24329" w:rsidRDefault="00E24329" w:rsidP="003C6D77">
      <w:pPr>
        <w:rPr>
          <w:rtl/>
          <w:lang w:eastAsia="he-IL"/>
        </w:rPr>
      </w:pPr>
    </w:p>
    <w:p w:rsidR="00E24329" w:rsidRDefault="003C6D77" w:rsidP="003C6D77">
      <w:pPr>
        <w:rPr>
          <w:rtl/>
          <w:lang w:eastAsia="he-IL"/>
        </w:rPr>
      </w:pPr>
      <w:r>
        <w:rPr>
          <w:rFonts w:hint="cs"/>
          <w:rtl/>
          <w:lang w:eastAsia="he-IL"/>
        </w:rPr>
        <w:t>– –</w:t>
      </w:r>
      <w:r w:rsidR="00E24329">
        <w:rPr>
          <w:rFonts w:hint="cs"/>
          <w:rtl/>
          <w:lang w:eastAsia="he-IL"/>
        </w:rPr>
        <w:t xml:space="preserve"> ועל יין ובני ברק </w:t>
      </w:r>
      <w:bookmarkStart w:id="7088" w:name="_ETM_Q17_287144"/>
      <w:bookmarkEnd w:id="7088"/>
      <w:r w:rsidR="00E24329">
        <w:rPr>
          <w:rFonts w:hint="cs"/>
          <w:rtl/>
          <w:lang w:eastAsia="he-IL"/>
        </w:rPr>
        <w:t xml:space="preserve">דיברו חוק שלם ודיון שלם. אני לא </w:t>
      </w:r>
      <w:bookmarkStart w:id="7089" w:name="_ETM_Q17_294809"/>
      <w:bookmarkEnd w:id="7089"/>
      <w:r w:rsidR="00E24329">
        <w:rPr>
          <w:rFonts w:hint="cs"/>
          <w:rtl/>
          <w:lang w:eastAsia="he-IL"/>
        </w:rPr>
        <w:t xml:space="preserve">מצטער על זה. </w:t>
      </w:r>
    </w:p>
    <w:p w:rsidR="00E24329" w:rsidRDefault="00E24329" w:rsidP="00E15226">
      <w:pPr>
        <w:rPr>
          <w:rtl/>
          <w:lang w:eastAsia="he-IL"/>
        </w:rPr>
      </w:pPr>
    </w:p>
    <w:p w:rsidR="00E24329" w:rsidRDefault="00E24329" w:rsidP="00E15226">
      <w:pPr>
        <w:pStyle w:val="af6"/>
        <w:keepNext/>
        <w:rPr>
          <w:rtl/>
        </w:rPr>
      </w:pPr>
      <w:bookmarkStart w:id="7090" w:name="ET_interruption_6341_37"/>
      <w:r w:rsidRPr="002A14AE">
        <w:rPr>
          <w:rStyle w:val="TagStyle"/>
          <w:rtl/>
        </w:rPr>
        <w:t xml:space="preserve"> &lt;&lt; קריאה &gt;&gt; </w:t>
      </w:r>
      <w:r>
        <w:rPr>
          <w:rtl/>
        </w:rPr>
        <w:t>דבי ביטון (יש עתיד):</w:t>
      </w:r>
      <w:r w:rsidRPr="002A14AE">
        <w:rPr>
          <w:rStyle w:val="TagStyle"/>
          <w:rtl/>
        </w:rPr>
        <w:t xml:space="preserve"> &lt;&lt; קריאה &gt;&gt;</w:t>
      </w:r>
      <w:r>
        <w:rPr>
          <w:rtl/>
        </w:rPr>
        <w:t xml:space="preserve">   </w:t>
      </w:r>
      <w:bookmarkEnd w:id="7090"/>
    </w:p>
    <w:p w:rsidR="00E24329" w:rsidRDefault="00E24329" w:rsidP="003C6D77">
      <w:pPr>
        <w:rPr>
          <w:rtl/>
          <w:lang w:eastAsia="he-IL"/>
        </w:rPr>
      </w:pPr>
    </w:p>
    <w:p w:rsidR="00E24329" w:rsidRDefault="00E24329" w:rsidP="00E15226">
      <w:pPr>
        <w:rPr>
          <w:rtl/>
          <w:lang w:eastAsia="he-IL"/>
        </w:rPr>
      </w:pPr>
      <w:bookmarkStart w:id="7091" w:name="_ETM_Q17_293427"/>
      <w:bookmarkEnd w:id="7091"/>
      <w:r>
        <w:rPr>
          <w:rFonts w:hint="cs"/>
          <w:rtl/>
          <w:lang w:eastAsia="he-IL"/>
        </w:rPr>
        <w:t xml:space="preserve">יואב עכשיו. </w:t>
      </w:r>
    </w:p>
    <w:p w:rsidR="00E24329" w:rsidRDefault="00E24329" w:rsidP="00E15226">
      <w:pPr>
        <w:rPr>
          <w:rtl/>
          <w:lang w:eastAsia="he-IL"/>
        </w:rPr>
      </w:pPr>
      <w:bookmarkStart w:id="7092" w:name="_ETM_Q17_291210"/>
      <w:bookmarkStart w:id="7093" w:name="_ETM_Q17_291279"/>
      <w:bookmarkEnd w:id="7092"/>
      <w:bookmarkEnd w:id="7093"/>
    </w:p>
    <w:p w:rsidR="00E24329" w:rsidRDefault="00E24329" w:rsidP="00E15226">
      <w:pPr>
        <w:pStyle w:val="af7"/>
        <w:keepNext/>
        <w:rPr>
          <w:rtl/>
        </w:rPr>
      </w:pPr>
      <w:bookmarkStart w:id="7094" w:name="_ETM_Q17_295327"/>
      <w:bookmarkStart w:id="7095" w:name="_ETM_Q17_295422"/>
      <w:bookmarkStart w:id="7096" w:name="_ETM_Q17_294299"/>
      <w:bookmarkStart w:id="7097" w:name="_ETM_Q17_294377"/>
      <w:bookmarkStart w:id="7098" w:name="ET_yor_6595_40"/>
      <w:bookmarkEnd w:id="7094"/>
      <w:bookmarkEnd w:id="7095"/>
      <w:bookmarkEnd w:id="7096"/>
      <w:bookmarkEnd w:id="7097"/>
      <w:r w:rsidRPr="002A14AE">
        <w:rPr>
          <w:rStyle w:val="TagStyle"/>
          <w:rtl/>
        </w:rPr>
        <w:t xml:space="preserve"> &lt;&lt; יור &gt;&gt; </w:t>
      </w:r>
      <w:r>
        <w:rPr>
          <w:rtl/>
        </w:rPr>
        <w:t>היו"ר ארז מלול:</w:t>
      </w:r>
      <w:r w:rsidRPr="002A14AE">
        <w:rPr>
          <w:rStyle w:val="TagStyle"/>
          <w:rtl/>
        </w:rPr>
        <w:t xml:space="preserve"> &lt;&lt; יור &gt;&gt;</w:t>
      </w:r>
      <w:r>
        <w:rPr>
          <w:rtl/>
        </w:rPr>
        <w:t xml:space="preserve">   </w:t>
      </w:r>
      <w:bookmarkEnd w:id="7098"/>
    </w:p>
    <w:p w:rsidR="00E24329" w:rsidRDefault="00E24329" w:rsidP="003C6D77">
      <w:pPr>
        <w:rPr>
          <w:rtl/>
          <w:lang w:eastAsia="he-IL"/>
        </w:rPr>
      </w:pPr>
    </w:p>
    <w:p w:rsidR="00E24329" w:rsidRDefault="00E24329" w:rsidP="00E15226">
      <w:pPr>
        <w:rPr>
          <w:rtl/>
          <w:lang w:eastAsia="he-IL"/>
        </w:rPr>
      </w:pPr>
      <w:bookmarkStart w:id="7099" w:name="_ETM_Q17_295477"/>
      <w:bookmarkEnd w:id="7099"/>
      <w:r>
        <w:rPr>
          <w:rFonts w:hint="cs"/>
          <w:rtl/>
          <w:lang w:eastAsia="he-IL"/>
        </w:rPr>
        <w:t xml:space="preserve">יואב, סליחה, סליחה. חבר הכנסת יואב. </w:t>
      </w:r>
    </w:p>
    <w:p w:rsidR="00E24329" w:rsidRDefault="00E24329" w:rsidP="00E15226">
      <w:pPr>
        <w:rPr>
          <w:rtl/>
          <w:lang w:eastAsia="he-IL"/>
        </w:rPr>
      </w:pPr>
      <w:bookmarkStart w:id="7100" w:name="_ETM_Q17_293191"/>
      <w:bookmarkStart w:id="7101" w:name="_ETM_Q17_293250"/>
      <w:bookmarkEnd w:id="7100"/>
      <w:bookmarkEnd w:id="7101"/>
    </w:p>
    <w:p w:rsidR="00E24329" w:rsidRDefault="00E24329" w:rsidP="00E15226">
      <w:pPr>
        <w:pStyle w:val="af6"/>
        <w:keepNext/>
        <w:rPr>
          <w:rtl/>
        </w:rPr>
      </w:pPr>
      <w:bookmarkStart w:id="7102" w:name="ET_interruption_6361_41"/>
      <w:r w:rsidRPr="002A14AE">
        <w:rPr>
          <w:rStyle w:val="TagStyle"/>
          <w:rtl/>
        </w:rPr>
        <w:t xml:space="preserve"> &lt;&lt; קריאה &gt;&gt; </w:t>
      </w:r>
      <w:r>
        <w:rPr>
          <w:rtl/>
        </w:rPr>
        <w:t>נאור שירי (יש עתיד):</w:t>
      </w:r>
      <w:r w:rsidRPr="002A14AE">
        <w:rPr>
          <w:rStyle w:val="TagStyle"/>
          <w:rtl/>
        </w:rPr>
        <w:t xml:space="preserve"> &lt;&lt; קריאה &gt;&gt;</w:t>
      </w:r>
      <w:r>
        <w:rPr>
          <w:rtl/>
        </w:rPr>
        <w:t xml:space="preserve">   </w:t>
      </w:r>
      <w:bookmarkEnd w:id="7102"/>
    </w:p>
    <w:p w:rsidR="00E24329" w:rsidRDefault="00E24329" w:rsidP="003C6D77">
      <w:pPr>
        <w:rPr>
          <w:rtl/>
          <w:lang w:eastAsia="he-IL"/>
        </w:rPr>
      </w:pPr>
    </w:p>
    <w:p w:rsidR="00E24329" w:rsidRDefault="00E24329" w:rsidP="00E15226">
      <w:pPr>
        <w:rPr>
          <w:rtl/>
          <w:lang w:eastAsia="he-IL"/>
        </w:rPr>
      </w:pPr>
      <w:bookmarkStart w:id="7103" w:name="_ETM_Q17_298410"/>
      <w:bookmarkEnd w:id="7103"/>
      <w:r>
        <w:rPr>
          <w:rFonts w:hint="cs"/>
          <w:rtl/>
          <w:lang w:eastAsia="he-IL"/>
        </w:rPr>
        <w:t xml:space="preserve">בגלל שהוא אשכנזי? </w:t>
      </w:r>
    </w:p>
    <w:p w:rsidR="00E24329" w:rsidRDefault="00E24329" w:rsidP="00E15226">
      <w:pPr>
        <w:rPr>
          <w:rtl/>
          <w:lang w:eastAsia="he-IL"/>
        </w:rPr>
      </w:pPr>
    </w:p>
    <w:p w:rsidR="00E24329" w:rsidRDefault="00E24329" w:rsidP="00E15226">
      <w:pPr>
        <w:pStyle w:val="af6"/>
        <w:keepNext/>
        <w:rPr>
          <w:rtl/>
        </w:rPr>
      </w:pPr>
      <w:bookmarkStart w:id="7104" w:name="_ETM_Q17_298481"/>
      <w:bookmarkStart w:id="7105" w:name="_ETM_Q17_298594"/>
      <w:bookmarkStart w:id="7106" w:name="ET_interruption_6461_43"/>
      <w:bookmarkEnd w:id="7104"/>
      <w:bookmarkEnd w:id="7105"/>
      <w:r w:rsidRPr="002A14AE">
        <w:rPr>
          <w:rStyle w:val="TagStyle"/>
          <w:rtl/>
        </w:rPr>
        <w:t xml:space="preserve"> &lt;&lt; קריאה &gt;&gt; </w:t>
      </w:r>
      <w:r>
        <w:rPr>
          <w:rtl/>
        </w:rPr>
        <w:t>שר התקשורת שלמה קרעי:</w:t>
      </w:r>
      <w:r w:rsidRPr="002A14AE">
        <w:rPr>
          <w:rStyle w:val="TagStyle"/>
          <w:rtl/>
        </w:rPr>
        <w:t xml:space="preserve"> &lt;&lt; קריאה &gt;&gt;</w:t>
      </w:r>
      <w:r>
        <w:rPr>
          <w:rtl/>
        </w:rPr>
        <w:t xml:space="preserve">   </w:t>
      </w:r>
      <w:bookmarkEnd w:id="7106"/>
    </w:p>
    <w:p w:rsidR="00E24329" w:rsidRDefault="00E24329" w:rsidP="003C6D77">
      <w:pPr>
        <w:rPr>
          <w:rtl/>
          <w:lang w:eastAsia="he-IL"/>
        </w:rPr>
      </w:pPr>
    </w:p>
    <w:p w:rsidR="00192846" w:rsidRDefault="00E24329" w:rsidP="00192846">
      <w:pPr>
        <w:rPr>
          <w:rtl/>
        </w:rPr>
      </w:pPr>
      <w:r>
        <w:rPr>
          <w:rFonts w:hint="cs"/>
          <w:rtl/>
          <w:lang w:eastAsia="he-IL"/>
        </w:rPr>
        <w:t xml:space="preserve">צריך רק לדעת להבדיל בין ביקורת להסתה. </w:t>
      </w:r>
      <w:r w:rsidR="00192846">
        <w:rPr>
          <w:rFonts w:hint="cs"/>
          <w:rtl/>
        </w:rPr>
        <w:t xml:space="preserve">חבל תלייה זה הסתה, ביקורת זה משהו אחר. </w:t>
      </w:r>
    </w:p>
    <w:p w:rsidR="00E24329" w:rsidRDefault="00E24329" w:rsidP="00E15226">
      <w:pPr>
        <w:rPr>
          <w:rtl/>
          <w:lang w:eastAsia="he-IL"/>
        </w:rPr>
      </w:pPr>
    </w:p>
    <w:p w:rsidR="00E24329" w:rsidRDefault="00E24329" w:rsidP="00E15226">
      <w:pPr>
        <w:rPr>
          <w:rtl/>
          <w:lang w:eastAsia="he-IL"/>
        </w:rPr>
      </w:pPr>
    </w:p>
    <w:p w:rsidR="00E24329" w:rsidRDefault="00E24329" w:rsidP="00E15226">
      <w:pPr>
        <w:pStyle w:val="af7"/>
        <w:keepNext/>
        <w:rPr>
          <w:rtl/>
        </w:rPr>
      </w:pPr>
      <w:bookmarkStart w:id="7107" w:name="ET_yor_6595_44"/>
      <w:r w:rsidRPr="002A14AE">
        <w:rPr>
          <w:rStyle w:val="TagStyle"/>
          <w:rtl/>
        </w:rPr>
        <w:t xml:space="preserve"> &lt;&lt; יור &gt;&gt; </w:t>
      </w:r>
      <w:r>
        <w:rPr>
          <w:rtl/>
        </w:rPr>
        <w:t>היו"ר ארז מלול:</w:t>
      </w:r>
      <w:r w:rsidRPr="002A14AE">
        <w:rPr>
          <w:rStyle w:val="TagStyle"/>
          <w:rtl/>
        </w:rPr>
        <w:t xml:space="preserve"> &lt;&lt; יור &gt;&gt;</w:t>
      </w:r>
      <w:r>
        <w:rPr>
          <w:rtl/>
        </w:rPr>
        <w:t xml:space="preserve">   </w:t>
      </w:r>
      <w:bookmarkEnd w:id="7107"/>
    </w:p>
    <w:p w:rsidR="00E24329" w:rsidRDefault="00E24329" w:rsidP="003C6D77">
      <w:pPr>
        <w:rPr>
          <w:rtl/>
          <w:lang w:eastAsia="he-IL"/>
        </w:rPr>
      </w:pPr>
    </w:p>
    <w:p w:rsidR="00E24329" w:rsidRDefault="00E24329" w:rsidP="00192846">
      <w:pPr>
        <w:rPr>
          <w:rtl/>
          <w:lang w:eastAsia="he-IL"/>
        </w:rPr>
      </w:pPr>
      <w:r>
        <w:rPr>
          <w:rFonts w:hint="cs"/>
          <w:rtl/>
          <w:lang w:eastAsia="he-IL"/>
        </w:rPr>
        <w:t xml:space="preserve">יואב סגלוביץ' יותר </w:t>
      </w:r>
      <w:bookmarkStart w:id="7108" w:name="_ETM_Q17_293450"/>
      <w:bookmarkEnd w:id="7108"/>
      <w:r>
        <w:rPr>
          <w:rFonts w:hint="cs"/>
          <w:rtl/>
          <w:lang w:eastAsia="he-IL"/>
        </w:rPr>
        <w:t>מרוקאי ממך. אתה תגיד לי מי זה יואב</w:t>
      </w:r>
      <w:r w:rsidR="00192846">
        <w:rPr>
          <w:rFonts w:hint="cs"/>
          <w:rtl/>
          <w:lang w:eastAsia="he-IL"/>
        </w:rPr>
        <w:t>?</w:t>
      </w:r>
      <w:r>
        <w:rPr>
          <w:rFonts w:hint="cs"/>
          <w:rtl/>
          <w:lang w:eastAsia="he-IL"/>
        </w:rPr>
        <w:t xml:space="preserve"> </w:t>
      </w:r>
    </w:p>
    <w:p w:rsidR="00E24329" w:rsidRPr="002A14AE" w:rsidRDefault="00E24329" w:rsidP="00E15226">
      <w:pPr>
        <w:rPr>
          <w:rtl/>
          <w:lang w:eastAsia="he-IL"/>
        </w:rPr>
      </w:pPr>
      <w:bookmarkStart w:id="7109" w:name="_ETM_Q17_298490"/>
      <w:bookmarkStart w:id="7110" w:name="_ETM_Q17_298553"/>
      <w:bookmarkEnd w:id="7109"/>
      <w:bookmarkEnd w:id="7110"/>
    </w:p>
    <w:p w:rsidR="00E24329" w:rsidRDefault="00E24329" w:rsidP="00E15226">
      <w:pPr>
        <w:pStyle w:val="a4"/>
        <w:keepNext/>
        <w:rPr>
          <w:rtl/>
        </w:rPr>
      </w:pPr>
      <w:bookmarkStart w:id="7111" w:name="_ETM_Q17_311110"/>
      <w:bookmarkStart w:id="7112" w:name="_ETM_Q17_311183"/>
      <w:bookmarkStart w:id="7113" w:name="ET_speaker_5791_45"/>
      <w:bookmarkEnd w:id="7111"/>
      <w:bookmarkEnd w:id="7112"/>
      <w:r w:rsidRPr="002A14AE">
        <w:rPr>
          <w:rStyle w:val="TagStyle"/>
          <w:rtl/>
        </w:rPr>
        <w:t xml:space="preserve"> &lt;&lt; דובר &gt;&gt; </w:t>
      </w:r>
      <w:bookmarkStart w:id="7114" w:name="_Toc170768205"/>
      <w:bookmarkStart w:id="7115" w:name="_Toc170771302"/>
      <w:bookmarkStart w:id="7116" w:name="_Toc170822897"/>
      <w:bookmarkStart w:id="7117" w:name="_Toc193115319"/>
      <w:bookmarkStart w:id="7118" w:name="_Toc197542376"/>
      <w:r>
        <w:rPr>
          <w:rtl/>
        </w:rPr>
        <w:t>יואב סגלוביץ' (יש עתיד):</w:t>
      </w:r>
      <w:bookmarkEnd w:id="7114"/>
      <w:bookmarkEnd w:id="7115"/>
      <w:bookmarkEnd w:id="7116"/>
      <w:bookmarkEnd w:id="7117"/>
      <w:bookmarkEnd w:id="7118"/>
      <w:r w:rsidRPr="002A14AE">
        <w:rPr>
          <w:rStyle w:val="TagStyle"/>
          <w:rtl/>
        </w:rPr>
        <w:t xml:space="preserve"> &lt;&lt; דובר &gt;&gt;</w:t>
      </w:r>
      <w:r>
        <w:rPr>
          <w:rtl/>
        </w:rPr>
        <w:t xml:space="preserve">   </w:t>
      </w:r>
      <w:bookmarkEnd w:id="7113"/>
    </w:p>
    <w:p w:rsidR="00E24329" w:rsidRDefault="00E24329" w:rsidP="003C6D77">
      <w:pPr>
        <w:rPr>
          <w:rtl/>
        </w:rPr>
      </w:pPr>
    </w:p>
    <w:p w:rsidR="00E24329" w:rsidRDefault="00E24329" w:rsidP="003C6D77">
      <w:pPr>
        <w:rPr>
          <w:rtl/>
        </w:rPr>
      </w:pPr>
      <w:r>
        <w:rPr>
          <w:rFonts w:hint="cs"/>
          <w:rtl/>
        </w:rPr>
        <w:t>אדוני היושב בראש</w:t>
      </w:r>
      <w:bookmarkStart w:id="7119" w:name="_ETM_Q17_308478"/>
      <w:bookmarkEnd w:id="7119"/>
      <w:r>
        <w:rPr>
          <w:rFonts w:hint="cs"/>
          <w:rtl/>
        </w:rPr>
        <w:t xml:space="preserve">, חבריי חברי הכנסת </w:t>
      </w:r>
      <w:r w:rsidR="003C6D77">
        <w:rPr>
          <w:rFonts w:hint="cs"/>
          <w:rtl/>
        </w:rPr>
        <w:t>– – –</w:t>
      </w:r>
      <w:r>
        <w:rPr>
          <w:rFonts w:hint="cs"/>
          <w:rtl/>
        </w:rPr>
        <w:t xml:space="preserve"> </w:t>
      </w:r>
    </w:p>
    <w:p w:rsidR="00E24329" w:rsidRDefault="00E24329" w:rsidP="00E15226">
      <w:pPr>
        <w:rPr>
          <w:rtl/>
        </w:rPr>
      </w:pPr>
    </w:p>
    <w:p w:rsidR="00E24329" w:rsidRDefault="00E24329" w:rsidP="00E15226">
      <w:pPr>
        <w:pStyle w:val="af6"/>
        <w:keepNext/>
        <w:rPr>
          <w:rtl/>
        </w:rPr>
      </w:pPr>
      <w:bookmarkStart w:id="7120" w:name="ET_interruption_6361_46"/>
      <w:r w:rsidRPr="002A14AE">
        <w:rPr>
          <w:rStyle w:val="TagStyle"/>
          <w:rtl/>
        </w:rPr>
        <w:t xml:space="preserve"> &lt;&lt; קריאה &gt;&gt; </w:t>
      </w:r>
      <w:r>
        <w:rPr>
          <w:rtl/>
        </w:rPr>
        <w:t>נאור שירי (יש עתיד):</w:t>
      </w:r>
      <w:r w:rsidRPr="002A14AE">
        <w:rPr>
          <w:rStyle w:val="TagStyle"/>
          <w:rtl/>
        </w:rPr>
        <w:t xml:space="preserve"> &lt;&lt; קריאה &gt;&gt;</w:t>
      </w:r>
      <w:r>
        <w:rPr>
          <w:rtl/>
        </w:rPr>
        <w:t xml:space="preserve">   </w:t>
      </w:r>
      <w:bookmarkEnd w:id="7120"/>
    </w:p>
    <w:p w:rsidR="00E24329" w:rsidRDefault="00E24329" w:rsidP="003C6D77">
      <w:pPr>
        <w:rPr>
          <w:rtl/>
        </w:rPr>
      </w:pPr>
    </w:p>
    <w:p w:rsidR="00E24329" w:rsidRPr="002A14AE" w:rsidRDefault="00E24329" w:rsidP="00192846">
      <w:pPr>
        <w:rPr>
          <w:rtl/>
        </w:rPr>
      </w:pPr>
      <w:r>
        <w:rPr>
          <w:rFonts w:hint="cs"/>
          <w:rtl/>
        </w:rPr>
        <w:t xml:space="preserve">תגיד, אתה </w:t>
      </w:r>
      <w:bookmarkStart w:id="7121" w:name="_ETM_Q17_308353"/>
      <w:bookmarkEnd w:id="7121"/>
      <w:r>
        <w:rPr>
          <w:rFonts w:hint="cs"/>
          <w:rtl/>
        </w:rPr>
        <w:t>יודע באיזו מפלגה אתם? אתם אשכרה הס</w:t>
      </w:r>
      <w:r w:rsidRPr="003C272B">
        <w:rPr>
          <w:rtl/>
        </w:rPr>
        <w:t>תֶּ</w:t>
      </w:r>
      <w:r>
        <w:rPr>
          <w:rFonts w:hint="cs"/>
          <w:rtl/>
        </w:rPr>
        <w:t xml:space="preserve">ם לרצח של ראש </w:t>
      </w:r>
      <w:bookmarkStart w:id="7122" w:name="_ETM_Q17_311730"/>
      <w:bookmarkEnd w:id="7122"/>
      <w:r>
        <w:rPr>
          <w:rFonts w:hint="cs"/>
          <w:rtl/>
        </w:rPr>
        <w:t>ממשלה</w:t>
      </w:r>
      <w:r w:rsidR="00192846">
        <w:rPr>
          <w:rFonts w:hint="cs"/>
          <w:rtl/>
        </w:rPr>
        <w:t xml:space="preserve">, יא חסר מושג, חסר מושג. </w:t>
      </w:r>
    </w:p>
    <w:p w:rsidR="00E24329" w:rsidRDefault="00E24329" w:rsidP="00E15226">
      <w:pPr>
        <w:rPr>
          <w:rtl/>
          <w:lang w:eastAsia="he-IL"/>
        </w:rPr>
      </w:pPr>
    </w:p>
    <w:p w:rsidR="00E24329" w:rsidRDefault="00E24329" w:rsidP="00E15226">
      <w:pPr>
        <w:pStyle w:val="af7"/>
        <w:keepNext/>
        <w:rPr>
          <w:rtl/>
        </w:rPr>
      </w:pPr>
      <w:bookmarkStart w:id="7123" w:name="ET_yor_6595_47"/>
      <w:r w:rsidRPr="003B20D6">
        <w:rPr>
          <w:rStyle w:val="TagStyle"/>
          <w:rtl/>
        </w:rPr>
        <w:t xml:space="preserve"> &lt;&lt; יור &gt;&gt; </w:t>
      </w:r>
      <w:r>
        <w:rPr>
          <w:rtl/>
        </w:rPr>
        <w:t>היו"ר ארז מלול:</w:t>
      </w:r>
      <w:r w:rsidRPr="003B20D6">
        <w:rPr>
          <w:rStyle w:val="TagStyle"/>
          <w:rtl/>
        </w:rPr>
        <w:t xml:space="preserve"> &lt;&lt; יור &gt;&gt;</w:t>
      </w:r>
      <w:r>
        <w:rPr>
          <w:rtl/>
        </w:rPr>
        <w:t xml:space="preserve">   </w:t>
      </w:r>
      <w:bookmarkEnd w:id="7123"/>
    </w:p>
    <w:p w:rsidR="00E24329" w:rsidRDefault="00E24329" w:rsidP="003C6D77">
      <w:pPr>
        <w:rPr>
          <w:rtl/>
          <w:lang w:eastAsia="he-IL"/>
        </w:rPr>
      </w:pPr>
    </w:p>
    <w:p w:rsidR="00E24329" w:rsidRDefault="00E24329" w:rsidP="00E15226">
      <w:pPr>
        <w:rPr>
          <w:rtl/>
          <w:lang w:eastAsia="he-IL"/>
        </w:rPr>
      </w:pPr>
      <w:bookmarkStart w:id="7124" w:name="_ETM_Q17_313527"/>
      <w:bookmarkEnd w:id="7124"/>
      <w:r>
        <w:rPr>
          <w:rFonts w:hint="cs"/>
          <w:rtl/>
          <w:lang w:eastAsia="he-IL"/>
        </w:rPr>
        <w:t xml:space="preserve">חבר הכנסת נאור, </w:t>
      </w:r>
      <w:bookmarkStart w:id="7125" w:name="_ETM_Q17_312206"/>
      <w:bookmarkEnd w:id="7125"/>
      <w:r>
        <w:rPr>
          <w:rFonts w:hint="cs"/>
          <w:rtl/>
          <w:lang w:eastAsia="he-IL"/>
        </w:rPr>
        <w:t xml:space="preserve">אתה מפריע ליואב. </w:t>
      </w:r>
      <w:bookmarkStart w:id="7126" w:name="_ETM_Q17_316646"/>
      <w:bookmarkEnd w:id="7126"/>
    </w:p>
    <w:p w:rsidR="00E24329" w:rsidRPr="003B20D6" w:rsidRDefault="00E24329" w:rsidP="00E15226">
      <w:pPr>
        <w:rPr>
          <w:rtl/>
          <w:lang w:eastAsia="he-IL"/>
        </w:rPr>
      </w:pPr>
      <w:bookmarkStart w:id="7127" w:name="_ETM_Q17_316718"/>
      <w:bookmarkEnd w:id="7127"/>
    </w:p>
    <w:p w:rsidR="00E24329" w:rsidRDefault="00E24329" w:rsidP="00E15226">
      <w:pPr>
        <w:pStyle w:val="af6"/>
        <w:keepNext/>
        <w:rPr>
          <w:rtl/>
        </w:rPr>
      </w:pPr>
      <w:r w:rsidRPr="00235C8C">
        <w:rPr>
          <w:rStyle w:val="TagStyle"/>
          <w:rtl/>
        </w:rPr>
        <w:t xml:space="preserve"> &lt;&lt; קריאה &gt;&gt; </w:t>
      </w:r>
      <w:r>
        <w:rPr>
          <w:rtl/>
        </w:rPr>
        <w:t>שר התקשורת שלמה קרעי:</w:t>
      </w:r>
      <w:r w:rsidRPr="00235C8C">
        <w:rPr>
          <w:rStyle w:val="TagStyle"/>
          <w:rtl/>
        </w:rPr>
        <w:t xml:space="preserve"> &lt;&lt; קריאה &gt;&gt;</w:t>
      </w:r>
      <w:r>
        <w:rPr>
          <w:rtl/>
        </w:rPr>
        <w:t xml:space="preserve">   </w:t>
      </w:r>
    </w:p>
    <w:p w:rsidR="00E24329" w:rsidRDefault="00E24329" w:rsidP="003C6D77">
      <w:pPr>
        <w:rPr>
          <w:rtl/>
        </w:rPr>
      </w:pPr>
    </w:p>
    <w:p w:rsidR="00E24329" w:rsidRDefault="00E24329" w:rsidP="00E15226">
      <w:pPr>
        <w:rPr>
          <w:rtl/>
        </w:rPr>
      </w:pPr>
      <w:r>
        <w:rPr>
          <w:rFonts w:hint="cs"/>
          <w:rtl/>
        </w:rPr>
        <w:t xml:space="preserve">מה ההשכלה שלך, תגיד לי, שאתה אומר לי </w:t>
      </w:r>
      <w:r w:rsidR="00192846">
        <w:rPr>
          <w:rFonts w:hint="cs"/>
          <w:rtl/>
        </w:rPr>
        <w:t>"</w:t>
      </w:r>
      <w:r>
        <w:rPr>
          <w:rFonts w:hint="cs"/>
          <w:rtl/>
        </w:rPr>
        <w:t>חסר מושג</w:t>
      </w:r>
      <w:r w:rsidR="00192846">
        <w:rPr>
          <w:rFonts w:hint="cs"/>
          <w:rtl/>
        </w:rPr>
        <w:t>"</w:t>
      </w:r>
      <w:r>
        <w:rPr>
          <w:rFonts w:hint="cs"/>
          <w:rtl/>
        </w:rPr>
        <w:t>?</w:t>
      </w:r>
    </w:p>
    <w:p w:rsidR="00E24329" w:rsidRDefault="00E24329" w:rsidP="00E15226">
      <w:pPr>
        <w:rPr>
          <w:rtl/>
        </w:rPr>
      </w:pPr>
      <w:bookmarkStart w:id="7128" w:name="_ETM_Q17_322237"/>
      <w:bookmarkStart w:id="7129" w:name="_ETM_Q17_322306"/>
      <w:bookmarkEnd w:id="7128"/>
      <w:bookmarkEnd w:id="7129"/>
    </w:p>
    <w:p w:rsidR="00E24329" w:rsidRDefault="00E24329" w:rsidP="00E15226">
      <w:pPr>
        <w:pStyle w:val="af7"/>
        <w:keepNext/>
        <w:rPr>
          <w:rtl/>
        </w:rPr>
      </w:pPr>
      <w:bookmarkStart w:id="7130" w:name="ET_yor_6595_48"/>
      <w:r w:rsidRPr="00773EFF">
        <w:rPr>
          <w:rStyle w:val="TagStyle"/>
          <w:rtl/>
        </w:rPr>
        <w:t xml:space="preserve"> &lt;&lt; יור &gt;&gt; </w:t>
      </w:r>
      <w:r>
        <w:rPr>
          <w:rtl/>
        </w:rPr>
        <w:t>היו"ר ארז מלול:</w:t>
      </w:r>
      <w:r w:rsidRPr="00773EFF">
        <w:rPr>
          <w:rStyle w:val="TagStyle"/>
          <w:rtl/>
        </w:rPr>
        <w:t xml:space="preserve"> &lt;&lt; יור &gt;&gt;</w:t>
      </w:r>
      <w:r>
        <w:rPr>
          <w:rtl/>
        </w:rPr>
        <w:t xml:space="preserve">   </w:t>
      </w:r>
      <w:bookmarkEnd w:id="7130"/>
    </w:p>
    <w:p w:rsidR="00E24329" w:rsidRDefault="00E24329" w:rsidP="003C6D77">
      <w:pPr>
        <w:rPr>
          <w:rtl/>
        </w:rPr>
      </w:pPr>
    </w:p>
    <w:p w:rsidR="00E24329" w:rsidRDefault="00E24329" w:rsidP="00E15226">
      <w:pPr>
        <w:rPr>
          <w:rtl/>
        </w:rPr>
      </w:pPr>
      <w:r>
        <w:rPr>
          <w:rFonts w:hint="cs"/>
          <w:rtl/>
        </w:rPr>
        <w:t xml:space="preserve">די. </w:t>
      </w:r>
    </w:p>
    <w:p w:rsidR="00E24329" w:rsidRDefault="00E24329" w:rsidP="00E15226">
      <w:pPr>
        <w:rPr>
          <w:rtl/>
        </w:rPr>
      </w:pPr>
      <w:bookmarkStart w:id="7131" w:name="_ETM_Q17_319036"/>
      <w:bookmarkStart w:id="7132" w:name="_ETM_Q17_319126"/>
      <w:bookmarkEnd w:id="7131"/>
      <w:bookmarkEnd w:id="7132"/>
    </w:p>
    <w:p w:rsidR="00E24329" w:rsidRDefault="00E24329" w:rsidP="00E15226">
      <w:pPr>
        <w:pStyle w:val="af6"/>
        <w:keepNext/>
        <w:rPr>
          <w:rtl/>
        </w:rPr>
      </w:pPr>
      <w:bookmarkStart w:id="7133" w:name="ET_interruption_6361_50"/>
      <w:r w:rsidRPr="00773EFF">
        <w:rPr>
          <w:rStyle w:val="TagStyle"/>
          <w:rtl/>
        </w:rPr>
        <w:t xml:space="preserve"> &lt;&lt; קריאה &gt;&gt; </w:t>
      </w:r>
      <w:r>
        <w:rPr>
          <w:rtl/>
        </w:rPr>
        <w:t>נאור שירי (יש עתיד):</w:t>
      </w:r>
      <w:r w:rsidRPr="00773EFF">
        <w:rPr>
          <w:rStyle w:val="TagStyle"/>
          <w:rtl/>
        </w:rPr>
        <w:t xml:space="preserve"> &lt;&lt; קריאה &gt;&gt;</w:t>
      </w:r>
      <w:r>
        <w:rPr>
          <w:rtl/>
        </w:rPr>
        <w:t xml:space="preserve">   </w:t>
      </w:r>
      <w:bookmarkEnd w:id="7133"/>
    </w:p>
    <w:p w:rsidR="00E24329" w:rsidRDefault="00E24329" w:rsidP="003C6D77">
      <w:pPr>
        <w:rPr>
          <w:rtl/>
        </w:rPr>
      </w:pPr>
    </w:p>
    <w:p w:rsidR="00E24329" w:rsidRDefault="00E24329" w:rsidP="003C6D77">
      <w:pPr>
        <w:rPr>
          <w:rtl/>
        </w:rPr>
      </w:pPr>
      <w:bookmarkStart w:id="7134" w:name="_ETM_Q17_324167"/>
      <w:bookmarkEnd w:id="7134"/>
      <w:r>
        <w:rPr>
          <w:rFonts w:hint="cs"/>
          <w:rtl/>
        </w:rPr>
        <w:t xml:space="preserve">עוד פעם, מה זה קשור? אתה לא יודע כלום </w:t>
      </w:r>
      <w:bookmarkStart w:id="7135" w:name="_ETM_Q17_318229"/>
      <w:bookmarkEnd w:id="7135"/>
      <w:r>
        <w:rPr>
          <w:rFonts w:hint="cs"/>
          <w:rtl/>
        </w:rPr>
        <w:t>ושום דבר</w:t>
      </w:r>
      <w:r w:rsidR="003E34E9">
        <w:rPr>
          <w:rFonts w:hint="cs"/>
          <w:rtl/>
        </w:rPr>
        <w:t xml:space="preserve"> </w:t>
      </w:r>
      <w:r w:rsidR="003C6D77">
        <w:rPr>
          <w:rFonts w:hint="cs"/>
          <w:rtl/>
        </w:rPr>
        <w:t>– – –</w:t>
      </w:r>
      <w:r w:rsidR="003E34E9">
        <w:rPr>
          <w:rFonts w:hint="cs"/>
          <w:rtl/>
        </w:rPr>
        <w:t xml:space="preserve"> שום דבר, חצוף. </w:t>
      </w:r>
      <w:r>
        <w:rPr>
          <w:rFonts w:hint="cs"/>
          <w:rtl/>
        </w:rPr>
        <w:t xml:space="preserve">  </w:t>
      </w:r>
      <w:bookmarkStart w:id="7136" w:name="_ETM_Q17_319811"/>
      <w:bookmarkStart w:id="7137" w:name="_ETM_Q17_320903"/>
      <w:bookmarkEnd w:id="7136"/>
      <w:bookmarkEnd w:id="7137"/>
    </w:p>
    <w:p w:rsidR="00E24329" w:rsidRPr="00773EFF" w:rsidRDefault="00E24329" w:rsidP="00E15226">
      <w:pPr>
        <w:rPr>
          <w:rtl/>
        </w:rPr>
      </w:pPr>
      <w:bookmarkStart w:id="7138" w:name="_ETM_Q17_320984"/>
      <w:bookmarkEnd w:id="7138"/>
    </w:p>
    <w:p w:rsidR="00E24329" w:rsidRDefault="00E24329" w:rsidP="00E15226">
      <w:pPr>
        <w:pStyle w:val="af6"/>
        <w:keepNext/>
        <w:rPr>
          <w:rtl/>
        </w:rPr>
      </w:pPr>
      <w:bookmarkStart w:id="7139" w:name="ET_interruption_6461_49"/>
      <w:r w:rsidRPr="00773EFF">
        <w:rPr>
          <w:rStyle w:val="TagStyle"/>
          <w:rtl/>
        </w:rPr>
        <w:t xml:space="preserve"> &lt;&lt; קריאה &gt;&gt; </w:t>
      </w:r>
      <w:r>
        <w:rPr>
          <w:rtl/>
        </w:rPr>
        <w:t>שר התקשורת שלמה קרעי:</w:t>
      </w:r>
      <w:r w:rsidRPr="00773EFF">
        <w:rPr>
          <w:rStyle w:val="TagStyle"/>
          <w:rtl/>
        </w:rPr>
        <w:t xml:space="preserve"> &lt;&lt; קריאה &gt;&gt;</w:t>
      </w:r>
      <w:r>
        <w:rPr>
          <w:rtl/>
        </w:rPr>
        <w:t xml:space="preserve">   </w:t>
      </w:r>
      <w:bookmarkEnd w:id="7139"/>
    </w:p>
    <w:p w:rsidR="00E24329" w:rsidRDefault="00E24329" w:rsidP="003C6D77">
      <w:pPr>
        <w:rPr>
          <w:rtl/>
        </w:rPr>
      </w:pPr>
    </w:p>
    <w:p w:rsidR="00E24329" w:rsidRDefault="00E24329" w:rsidP="00A262E5">
      <w:pPr>
        <w:rPr>
          <w:rtl/>
          <w:lang w:eastAsia="he-IL"/>
        </w:rPr>
      </w:pPr>
      <w:r>
        <w:rPr>
          <w:rFonts w:hint="cs"/>
          <w:rtl/>
        </w:rPr>
        <w:t xml:space="preserve">מה ההשכלה שלך? </w:t>
      </w:r>
      <w:r>
        <w:rPr>
          <w:rFonts w:hint="cs"/>
          <w:rtl/>
          <w:lang w:eastAsia="he-IL"/>
        </w:rPr>
        <w:t xml:space="preserve">כמו הבוס שלך – </w:t>
      </w:r>
      <w:bookmarkStart w:id="7140" w:name="_ETM_Q17_323810"/>
      <w:bookmarkStart w:id="7141" w:name="_ETM_Q17_324162"/>
      <w:bookmarkEnd w:id="7140"/>
      <w:bookmarkEnd w:id="7141"/>
      <w:r>
        <w:rPr>
          <w:rFonts w:hint="cs"/>
          <w:rtl/>
          <w:lang w:eastAsia="he-IL"/>
        </w:rPr>
        <w:t xml:space="preserve">אפילו תעודת בגרות אני לא יודע אם יש לך. </w:t>
      </w:r>
    </w:p>
    <w:p w:rsidR="00E24329" w:rsidRDefault="00E24329" w:rsidP="00E15226">
      <w:pPr>
        <w:rPr>
          <w:rtl/>
          <w:lang w:eastAsia="he-IL"/>
        </w:rPr>
      </w:pPr>
      <w:bookmarkStart w:id="7142" w:name="_ETM_Q17_324250"/>
      <w:bookmarkEnd w:id="7142"/>
    </w:p>
    <w:p w:rsidR="00E24329" w:rsidRDefault="00E24329" w:rsidP="00E15226">
      <w:pPr>
        <w:pStyle w:val="af6"/>
        <w:keepNext/>
        <w:rPr>
          <w:rtl/>
        </w:rPr>
      </w:pPr>
      <w:bookmarkStart w:id="7143" w:name="ET_interruption_6361_56"/>
      <w:r w:rsidRPr="00773EFF">
        <w:rPr>
          <w:rStyle w:val="TagStyle"/>
          <w:rtl/>
        </w:rPr>
        <w:t xml:space="preserve"> &lt;&lt; קריאה &gt;&gt; </w:t>
      </w:r>
      <w:r>
        <w:rPr>
          <w:rtl/>
        </w:rPr>
        <w:t>נאור שירי (יש עתיד):</w:t>
      </w:r>
      <w:r w:rsidRPr="00773EFF">
        <w:rPr>
          <w:rStyle w:val="TagStyle"/>
          <w:rtl/>
        </w:rPr>
        <w:t xml:space="preserve"> &lt;&lt; קריאה &gt;&gt;</w:t>
      </w:r>
      <w:r>
        <w:rPr>
          <w:rtl/>
        </w:rPr>
        <w:t xml:space="preserve">   </w:t>
      </w:r>
      <w:bookmarkEnd w:id="7143"/>
    </w:p>
    <w:p w:rsidR="00E24329" w:rsidRDefault="00E24329" w:rsidP="003C6D77">
      <w:pPr>
        <w:rPr>
          <w:rtl/>
          <w:lang w:eastAsia="he-IL"/>
        </w:rPr>
      </w:pPr>
    </w:p>
    <w:p w:rsidR="00E24329" w:rsidRDefault="003C6D77" w:rsidP="003C6D77">
      <w:pPr>
        <w:rPr>
          <w:rtl/>
          <w:lang w:eastAsia="he-IL"/>
        </w:rPr>
      </w:pPr>
      <w:r>
        <w:rPr>
          <w:rFonts w:hint="cs"/>
          <w:rtl/>
          <w:lang w:eastAsia="he-IL"/>
        </w:rPr>
        <w:t>– – –</w:t>
      </w:r>
      <w:r w:rsidR="00E24329">
        <w:rPr>
          <w:rFonts w:hint="cs"/>
          <w:rtl/>
          <w:lang w:eastAsia="he-IL"/>
        </w:rPr>
        <w:t xml:space="preserve"> </w:t>
      </w:r>
    </w:p>
    <w:p w:rsidR="00E24329" w:rsidRPr="00773EFF" w:rsidRDefault="00E24329" w:rsidP="00E15226">
      <w:pPr>
        <w:rPr>
          <w:rtl/>
          <w:lang w:eastAsia="he-IL"/>
        </w:rPr>
      </w:pPr>
      <w:bookmarkStart w:id="7144" w:name="_ETM_Q17_325742"/>
      <w:bookmarkStart w:id="7145" w:name="_ETM_Q17_325806"/>
      <w:bookmarkEnd w:id="7144"/>
      <w:bookmarkEnd w:id="7145"/>
    </w:p>
    <w:p w:rsidR="00E24329" w:rsidRDefault="00E24329" w:rsidP="00E15226">
      <w:pPr>
        <w:pStyle w:val="af7"/>
        <w:keepNext/>
        <w:rPr>
          <w:rtl/>
        </w:rPr>
      </w:pPr>
      <w:bookmarkStart w:id="7146" w:name="ET_yor_6595_55"/>
      <w:r w:rsidRPr="00773EFF">
        <w:rPr>
          <w:rStyle w:val="TagStyle"/>
          <w:rtl/>
        </w:rPr>
        <w:t xml:space="preserve"> &lt;&lt; יור &gt;&gt; </w:t>
      </w:r>
      <w:r>
        <w:rPr>
          <w:rtl/>
        </w:rPr>
        <w:t>היו"ר ארז מלול:</w:t>
      </w:r>
      <w:r w:rsidRPr="00773EFF">
        <w:rPr>
          <w:rStyle w:val="TagStyle"/>
          <w:rtl/>
        </w:rPr>
        <w:t xml:space="preserve"> &lt;&lt; יור &gt;&gt;</w:t>
      </w:r>
      <w:r>
        <w:rPr>
          <w:rtl/>
        </w:rPr>
        <w:t xml:space="preserve">   </w:t>
      </w:r>
      <w:bookmarkEnd w:id="7146"/>
    </w:p>
    <w:p w:rsidR="00E24329" w:rsidRDefault="00E24329" w:rsidP="003C6D77">
      <w:pPr>
        <w:rPr>
          <w:rtl/>
          <w:lang w:eastAsia="he-IL"/>
        </w:rPr>
      </w:pPr>
    </w:p>
    <w:p w:rsidR="00E24329" w:rsidRDefault="00A262E5" w:rsidP="003C6D77">
      <w:pPr>
        <w:rPr>
          <w:rtl/>
          <w:lang w:eastAsia="he-IL"/>
        </w:rPr>
      </w:pPr>
      <w:r>
        <w:rPr>
          <w:rFonts w:hint="cs"/>
          <w:rtl/>
          <w:lang w:eastAsia="he-IL"/>
        </w:rPr>
        <w:t xml:space="preserve">חבר הכנסת נאור. </w:t>
      </w:r>
      <w:r w:rsidR="00E24329">
        <w:rPr>
          <w:rFonts w:hint="cs"/>
          <w:rtl/>
          <w:lang w:eastAsia="he-IL"/>
        </w:rPr>
        <w:t>אני קורא אותך לסדר</w:t>
      </w:r>
      <w:bookmarkStart w:id="7147" w:name="_ETM_Q17_329180"/>
      <w:bookmarkEnd w:id="7147"/>
      <w:r w:rsidR="00E24329">
        <w:rPr>
          <w:rFonts w:hint="cs"/>
          <w:rtl/>
          <w:lang w:eastAsia="he-IL"/>
        </w:rPr>
        <w:t xml:space="preserve"> פעם ראשונה. </w:t>
      </w:r>
      <w:bookmarkStart w:id="7148" w:name="_ETM_Q17_326635"/>
      <w:bookmarkEnd w:id="7148"/>
      <w:r w:rsidR="003E34E9">
        <w:rPr>
          <w:rFonts w:hint="cs"/>
          <w:rtl/>
          <w:lang w:eastAsia="he-IL"/>
        </w:rPr>
        <w:t xml:space="preserve">חבר הכנסת נאור שירי </w:t>
      </w:r>
      <w:r w:rsidR="003C6D77">
        <w:rPr>
          <w:rFonts w:hint="cs"/>
          <w:rtl/>
          <w:lang w:eastAsia="he-IL"/>
        </w:rPr>
        <w:t>– –</w:t>
      </w:r>
      <w:r w:rsidR="003E34E9">
        <w:rPr>
          <w:rFonts w:hint="cs"/>
          <w:rtl/>
          <w:lang w:eastAsia="he-IL"/>
        </w:rPr>
        <w:t xml:space="preserve"> </w:t>
      </w:r>
    </w:p>
    <w:p w:rsidR="00E24329" w:rsidRDefault="00E24329" w:rsidP="00E15226">
      <w:pPr>
        <w:rPr>
          <w:rtl/>
          <w:lang w:eastAsia="he-IL"/>
        </w:rPr>
      </w:pPr>
      <w:bookmarkStart w:id="7149" w:name="_ETM_Q17_326717"/>
      <w:bookmarkEnd w:id="7149"/>
    </w:p>
    <w:p w:rsidR="00E24329" w:rsidRDefault="00E24329" w:rsidP="00E15226">
      <w:pPr>
        <w:pStyle w:val="af6"/>
        <w:keepNext/>
        <w:rPr>
          <w:rtl/>
        </w:rPr>
      </w:pPr>
      <w:bookmarkStart w:id="7150" w:name="ET_interruption_6461_57"/>
      <w:r w:rsidRPr="00773EFF">
        <w:rPr>
          <w:rStyle w:val="TagStyle"/>
          <w:rtl/>
        </w:rPr>
        <w:t xml:space="preserve"> &lt;&lt; קריאה &gt;&gt; </w:t>
      </w:r>
      <w:r>
        <w:rPr>
          <w:rtl/>
        </w:rPr>
        <w:t>שר התקשורת שלמה קרעי:</w:t>
      </w:r>
      <w:r w:rsidRPr="00773EFF">
        <w:rPr>
          <w:rStyle w:val="TagStyle"/>
          <w:rtl/>
        </w:rPr>
        <w:t xml:space="preserve"> &lt;&lt; קריאה &gt;&gt;</w:t>
      </w:r>
      <w:r>
        <w:rPr>
          <w:rtl/>
        </w:rPr>
        <w:t xml:space="preserve">   </w:t>
      </w:r>
      <w:bookmarkEnd w:id="7150"/>
    </w:p>
    <w:p w:rsidR="00E24329" w:rsidRDefault="00E24329" w:rsidP="003C6D77">
      <w:pPr>
        <w:rPr>
          <w:rtl/>
          <w:lang w:eastAsia="he-IL"/>
        </w:rPr>
      </w:pPr>
    </w:p>
    <w:p w:rsidR="00E24329" w:rsidRDefault="00E24329" w:rsidP="00A262E5">
      <w:pPr>
        <w:rPr>
          <w:rtl/>
        </w:rPr>
      </w:pPr>
      <w:bookmarkStart w:id="7151" w:name="_ETM_Q17_330600"/>
      <w:bookmarkEnd w:id="7151"/>
      <w:r>
        <w:rPr>
          <w:rFonts w:hint="cs"/>
          <w:rtl/>
          <w:lang w:eastAsia="he-IL"/>
        </w:rPr>
        <w:t xml:space="preserve">אתה מדבר על חסר מושג? </w:t>
      </w:r>
      <w:bookmarkStart w:id="7152" w:name="_ETM_Q17_327610"/>
      <w:bookmarkStart w:id="7153" w:name="_ETM_Q17_327692"/>
      <w:bookmarkStart w:id="7154" w:name="_ETM_Q17_333874"/>
      <w:bookmarkStart w:id="7155" w:name="_ETM_Q17_333968"/>
      <w:bookmarkEnd w:id="7152"/>
      <w:bookmarkEnd w:id="7153"/>
      <w:bookmarkEnd w:id="7154"/>
      <w:bookmarkEnd w:id="7155"/>
      <w:r>
        <w:rPr>
          <w:rFonts w:hint="cs"/>
          <w:rtl/>
        </w:rPr>
        <w:t xml:space="preserve">מה ההשכלה שלך? </w:t>
      </w:r>
      <w:bookmarkStart w:id="7156" w:name="_ETM_Q17_331090"/>
      <w:bookmarkEnd w:id="7156"/>
    </w:p>
    <w:p w:rsidR="00E24329" w:rsidRDefault="00E24329" w:rsidP="00E15226">
      <w:pPr>
        <w:rPr>
          <w:rtl/>
        </w:rPr>
      </w:pPr>
      <w:bookmarkStart w:id="7157" w:name="_ETM_Q17_331392"/>
      <w:bookmarkStart w:id="7158" w:name="_ETM_Q17_331465"/>
      <w:bookmarkEnd w:id="7157"/>
      <w:bookmarkEnd w:id="7158"/>
    </w:p>
    <w:p w:rsidR="00E24329" w:rsidRDefault="00E24329" w:rsidP="00E15226">
      <w:pPr>
        <w:pStyle w:val="af6"/>
        <w:keepNext/>
        <w:rPr>
          <w:rtl/>
        </w:rPr>
      </w:pPr>
      <w:bookmarkStart w:id="7159" w:name="ET_interruption_6361_59"/>
      <w:r w:rsidRPr="00773EFF">
        <w:rPr>
          <w:rStyle w:val="TagStyle"/>
          <w:rtl/>
        </w:rPr>
        <w:t xml:space="preserve"> &lt;&lt; קריאה &gt;&gt; </w:t>
      </w:r>
      <w:r>
        <w:rPr>
          <w:rtl/>
        </w:rPr>
        <w:t>נאור שירי (יש עתיד):</w:t>
      </w:r>
      <w:r w:rsidRPr="00773EFF">
        <w:rPr>
          <w:rStyle w:val="TagStyle"/>
          <w:rtl/>
        </w:rPr>
        <w:t xml:space="preserve"> &lt;&lt; קריאה &gt;&gt;</w:t>
      </w:r>
      <w:r>
        <w:rPr>
          <w:rtl/>
        </w:rPr>
        <w:t xml:space="preserve">   </w:t>
      </w:r>
      <w:bookmarkEnd w:id="7159"/>
    </w:p>
    <w:p w:rsidR="00E24329" w:rsidRDefault="00E24329" w:rsidP="003C6D77">
      <w:pPr>
        <w:rPr>
          <w:rtl/>
        </w:rPr>
      </w:pPr>
    </w:p>
    <w:p w:rsidR="00E24329" w:rsidRDefault="00E24329" w:rsidP="00E15226">
      <w:pPr>
        <w:rPr>
          <w:rtl/>
        </w:rPr>
      </w:pPr>
      <w:bookmarkStart w:id="7160" w:name="_ETM_Q17_329676"/>
      <w:bookmarkEnd w:id="7160"/>
      <w:r>
        <w:rPr>
          <w:rFonts w:hint="cs"/>
          <w:rtl/>
        </w:rPr>
        <w:t xml:space="preserve">אין לך מושג.  </w:t>
      </w:r>
    </w:p>
    <w:p w:rsidR="00E24329" w:rsidRDefault="00E24329" w:rsidP="00E15226">
      <w:pPr>
        <w:rPr>
          <w:rtl/>
        </w:rPr>
      </w:pPr>
      <w:bookmarkStart w:id="7161" w:name="_ETM_Q17_331850"/>
      <w:bookmarkStart w:id="7162" w:name="_ETM_Q17_331912"/>
      <w:bookmarkEnd w:id="7161"/>
      <w:bookmarkEnd w:id="7162"/>
    </w:p>
    <w:p w:rsidR="00E24329" w:rsidRDefault="00E24329" w:rsidP="00E15226">
      <w:pPr>
        <w:pStyle w:val="af7"/>
        <w:keepNext/>
        <w:rPr>
          <w:rtl/>
        </w:rPr>
      </w:pPr>
      <w:bookmarkStart w:id="7163" w:name="ET_yor_6595_61"/>
      <w:r w:rsidRPr="00773EFF">
        <w:rPr>
          <w:rStyle w:val="TagStyle"/>
          <w:rtl/>
        </w:rPr>
        <w:t xml:space="preserve"> &lt;&lt; יור &gt;&gt; </w:t>
      </w:r>
      <w:r>
        <w:rPr>
          <w:rtl/>
        </w:rPr>
        <w:t>היו"ר ארז מלול:</w:t>
      </w:r>
      <w:r w:rsidRPr="00773EFF">
        <w:rPr>
          <w:rStyle w:val="TagStyle"/>
          <w:rtl/>
        </w:rPr>
        <w:t xml:space="preserve"> &lt;&lt; יור &gt;&gt;</w:t>
      </w:r>
      <w:r>
        <w:rPr>
          <w:rtl/>
        </w:rPr>
        <w:t xml:space="preserve">   </w:t>
      </w:r>
      <w:bookmarkEnd w:id="7163"/>
    </w:p>
    <w:p w:rsidR="00E24329" w:rsidRDefault="00E24329" w:rsidP="003C6D77">
      <w:pPr>
        <w:rPr>
          <w:rtl/>
        </w:rPr>
      </w:pPr>
    </w:p>
    <w:p w:rsidR="00E24329" w:rsidRDefault="003C6D77" w:rsidP="003C6D77">
      <w:pPr>
        <w:rPr>
          <w:rtl/>
        </w:rPr>
      </w:pPr>
      <w:bookmarkStart w:id="7164" w:name="_ETM_Q17_335489"/>
      <w:bookmarkEnd w:id="7164"/>
      <w:r>
        <w:rPr>
          <w:rFonts w:hint="cs"/>
          <w:rtl/>
        </w:rPr>
        <w:t>– –</w:t>
      </w:r>
      <w:r w:rsidR="00E24329">
        <w:rPr>
          <w:rFonts w:hint="cs"/>
          <w:rtl/>
        </w:rPr>
        <w:t xml:space="preserve"> אני קורא אותך לסדר פעם ראשונה. די. </w:t>
      </w:r>
    </w:p>
    <w:p w:rsidR="00E24329" w:rsidRPr="00773EFF" w:rsidRDefault="00E24329" w:rsidP="00E15226">
      <w:pPr>
        <w:rPr>
          <w:rtl/>
        </w:rPr>
      </w:pPr>
      <w:bookmarkStart w:id="7165" w:name="_ETM_Q17_332283"/>
      <w:bookmarkStart w:id="7166" w:name="_ETM_Q17_332372"/>
      <w:bookmarkEnd w:id="7165"/>
      <w:bookmarkEnd w:id="7166"/>
    </w:p>
    <w:p w:rsidR="00E24329" w:rsidRDefault="00E24329" w:rsidP="00E15226">
      <w:pPr>
        <w:pStyle w:val="af6"/>
        <w:keepNext/>
        <w:rPr>
          <w:rtl/>
        </w:rPr>
      </w:pPr>
      <w:bookmarkStart w:id="7167" w:name="ET_interruption_6461_60"/>
      <w:r w:rsidRPr="00773EFF">
        <w:rPr>
          <w:rStyle w:val="TagStyle"/>
          <w:rtl/>
        </w:rPr>
        <w:t xml:space="preserve"> &lt;&lt; קריאה &gt;&gt; </w:t>
      </w:r>
      <w:r>
        <w:rPr>
          <w:rtl/>
        </w:rPr>
        <w:t>שר התקשורת שלמה קרעי:</w:t>
      </w:r>
      <w:r w:rsidRPr="00773EFF">
        <w:rPr>
          <w:rStyle w:val="TagStyle"/>
          <w:rtl/>
        </w:rPr>
        <w:t xml:space="preserve"> &lt;&lt; קריאה &gt;&gt;</w:t>
      </w:r>
      <w:r>
        <w:rPr>
          <w:rtl/>
        </w:rPr>
        <w:t xml:space="preserve">   </w:t>
      </w:r>
      <w:bookmarkEnd w:id="7167"/>
    </w:p>
    <w:p w:rsidR="00E24329" w:rsidRDefault="00E24329" w:rsidP="003C6D77">
      <w:pPr>
        <w:rPr>
          <w:rtl/>
        </w:rPr>
      </w:pPr>
    </w:p>
    <w:p w:rsidR="00E24329" w:rsidRDefault="00E24329" w:rsidP="00E15226">
      <w:pPr>
        <w:rPr>
          <w:rtl/>
        </w:rPr>
      </w:pPr>
      <w:bookmarkStart w:id="7168" w:name="_ETM_Q17_335672"/>
      <w:bookmarkStart w:id="7169" w:name="_ETM_Q17_331134"/>
      <w:bookmarkEnd w:id="7168"/>
      <w:bookmarkEnd w:id="7169"/>
      <w:r>
        <w:rPr>
          <w:rFonts w:hint="cs"/>
          <w:rtl/>
        </w:rPr>
        <w:t xml:space="preserve">מה ההשכלה שלך? למדת באוניברסיטה? אתה יודע משהו מהחיים שלך? </w:t>
      </w:r>
      <w:bookmarkStart w:id="7170" w:name="_ETM_Q17_337108"/>
      <w:bookmarkEnd w:id="7170"/>
    </w:p>
    <w:p w:rsidR="00E24329" w:rsidRDefault="00E24329" w:rsidP="00E15226">
      <w:pPr>
        <w:rPr>
          <w:rtl/>
        </w:rPr>
      </w:pPr>
      <w:bookmarkStart w:id="7171" w:name="_ETM_Q17_337151"/>
      <w:bookmarkEnd w:id="7171"/>
    </w:p>
    <w:p w:rsidR="00E24329" w:rsidRDefault="00E24329" w:rsidP="00E15226">
      <w:pPr>
        <w:pStyle w:val="af6"/>
        <w:keepNext/>
        <w:rPr>
          <w:rtl/>
        </w:rPr>
      </w:pPr>
      <w:bookmarkStart w:id="7172" w:name="ET_interruption_6361_63"/>
      <w:r w:rsidRPr="00773EFF">
        <w:rPr>
          <w:rStyle w:val="TagStyle"/>
          <w:rtl/>
        </w:rPr>
        <w:t xml:space="preserve"> &lt;&lt; קריאה &gt;&gt; </w:t>
      </w:r>
      <w:r>
        <w:rPr>
          <w:rtl/>
        </w:rPr>
        <w:t>נאור שירי (יש עתיד):</w:t>
      </w:r>
      <w:r w:rsidRPr="00773EFF">
        <w:rPr>
          <w:rStyle w:val="TagStyle"/>
          <w:rtl/>
        </w:rPr>
        <w:t xml:space="preserve"> &lt;&lt; קריאה &gt;&gt;</w:t>
      </w:r>
      <w:r>
        <w:rPr>
          <w:rtl/>
        </w:rPr>
        <w:t xml:space="preserve">   </w:t>
      </w:r>
      <w:bookmarkEnd w:id="7172"/>
    </w:p>
    <w:p w:rsidR="00E24329" w:rsidRDefault="00E24329" w:rsidP="003C6D77">
      <w:pPr>
        <w:rPr>
          <w:rtl/>
        </w:rPr>
      </w:pPr>
    </w:p>
    <w:p w:rsidR="00E24329" w:rsidRDefault="00E24329" w:rsidP="00E15226">
      <w:pPr>
        <w:rPr>
          <w:rtl/>
        </w:rPr>
      </w:pPr>
      <w:bookmarkStart w:id="7173" w:name="_ETM_Q17_333671"/>
      <w:bookmarkEnd w:id="7173"/>
      <w:r>
        <w:rPr>
          <w:rFonts w:hint="cs"/>
          <w:rtl/>
        </w:rPr>
        <w:t xml:space="preserve">למה? מה? הוא יכול לדבר ככה? </w:t>
      </w:r>
      <w:r w:rsidR="00A262E5">
        <w:rPr>
          <w:rFonts w:hint="cs"/>
          <w:rtl/>
        </w:rPr>
        <w:t xml:space="preserve">חצוף. </w:t>
      </w:r>
    </w:p>
    <w:p w:rsidR="00E24329" w:rsidRDefault="00E24329" w:rsidP="00E15226">
      <w:pPr>
        <w:rPr>
          <w:rtl/>
        </w:rPr>
      </w:pPr>
    </w:p>
    <w:p w:rsidR="00E24329" w:rsidRDefault="00E24329" w:rsidP="00E15226">
      <w:pPr>
        <w:pStyle w:val="af7"/>
        <w:keepNext/>
        <w:rPr>
          <w:rtl/>
        </w:rPr>
      </w:pPr>
      <w:bookmarkStart w:id="7174" w:name="ET_yor_6595_64"/>
      <w:r w:rsidRPr="00773EFF">
        <w:rPr>
          <w:rStyle w:val="TagStyle"/>
          <w:rtl/>
        </w:rPr>
        <w:t xml:space="preserve"> &lt;&lt; יור &gt;&gt; </w:t>
      </w:r>
      <w:r>
        <w:rPr>
          <w:rtl/>
        </w:rPr>
        <w:t>היו"ר ארז מלול:</w:t>
      </w:r>
      <w:r w:rsidRPr="00773EFF">
        <w:rPr>
          <w:rStyle w:val="TagStyle"/>
          <w:rtl/>
        </w:rPr>
        <w:t xml:space="preserve"> &lt;&lt; יור &gt;&gt;</w:t>
      </w:r>
      <w:r>
        <w:rPr>
          <w:rtl/>
        </w:rPr>
        <w:t xml:space="preserve">   </w:t>
      </w:r>
      <w:bookmarkEnd w:id="7174"/>
    </w:p>
    <w:p w:rsidR="00E24329" w:rsidRDefault="00E24329" w:rsidP="003C6D77">
      <w:pPr>
        <w:rPr>
          <w:rtl/>
        </w:rPr>
      </w:pPr>
    </w:p>
    <w:p w:rsidR="00E24329" w:rsidRDefault="00E24329" w:rsidP="00E15226">
      <w:pPr>
        <w:rPr>
          <w:rtl/>
        </w:rPr>
      </w:pPr>
      <w:r>
        <w:rPr>
          <w:rFonts w:hint="cs"/>
          <w:rtl/>
        </w:rPr>
        <w:t xml:space="preserve">כן. ככה, כן. </w:t>
      </w:r>
    </w:p>
    <w:p w:rsidR="00E24329" w:rsidRDefault="00E24329" w:rsidP="00E15226">
      <w:pPr>
        <w:rPr>
          <w:rtl/>
        </w:rPr>
      </w:pPr>
      <w:bookmarkStart w:id="7175" w:name="_ETM_Q17_339980"/>
      <w:bookmarkStart w:id="7176" w:name="_ETM_Q17_340064"/>
      <w:bookmarkEnd w:id="7175"/>
      <w:bookmarkEnd w:id="7176"/>
    </w:p>
    <w:p w:rsidR="00E24329" w:rsidRDefault="00E24329" w:rsidP="00E15226">
      <w:pPr>
        <w:pStyle w:val="af6"/>
        <w:keepNext/>
        <w:rPr>
          <w:rtl/>
        </w:rPr>
      </w:pPr>
      <w:bookmarkStart w:id="7177" w:name="_ETM_Q17_341612"/>
      <w:bookmarkStart w:id="7178" w:name="_ETM_Q17_341692"/>
      <w:bookmarkStart w:id="7179" w:name="ET_interruption_6461_62"/>
      <w:bookmarkEnd w:id="7177"/>
      <w:bookmarkEnd w:id="7178"/>
      <w:r w:rsidRPr="00773EFF">
        <w:rPr>
          <w:rStyle w:val="TagStyle"/>
          <w:rtl/>
        </w:rPr>
        <w:t xml:space="preserve"> &lt;&lt; קריאה &gt;&gt; </w:t>
      </w:r>
      <w:r>
        <w:rPr>
          <w:rtl/>
        </w:rPr>
        <w:t>שר התקשורת שלמה קרעי:</w:t>
      </w:r>
      <w:r w:rsidRPr="00773EFF">
        <w:rPr>
          <w:rStyle w:val="TagStyle"/>
          <w:rtl/>
        </w:rPr>
        <w:t xml:space="preserve"> &lt;&lt; קריאה &gt;&gt;</w:t>
      </w:r>
      <w:r>
        <w:rPr>
          <w:rtl/>
        </w:rPr>
        <w:t xml:space="preserve">   </w:t>
      </w:r>
      <w:bookmarkEnd w:id="7179"/>
    </w:p>
    <w:p w:rsidR="00E24329" w:rsidRDefault="00E24329" w:rsidP="003C6D77">
      <w:pPr>
        <w:rPr>
          <w:rtl/>
        </w:rPr>
      </w:pPr>
    </w:p>
    <w:p w:rsidR="00E24329" w:rsidRDefault="00E24329" w:rsidP="00E15226">
      <w:pPr>
        <w:rPr>
          <w:rtl/>
        </w:rPr>
      </w:pPr>
      <w:r>
        <w:rPr>
          <w:rFonts w:hint="cs"/>
          <w:rtl/>
        </w:rPr>
        <w:t xml:space="preserve">בור ועם הארץ, זה מה </w:t>
      </w:r>
      <w:bookmarkStart w:id="7180" w:name="_ETM_Q17_339695"/>
      <w:bookmarkEnd w:id="7180"/>
      <w:r>
        <w:rPr>
          <w:rFonts w:hint="cs"/>
          <w:rtl/>
        </w:rPr>
        <w:t xml:space="preserve">שאתה. </w:t>
      </w:r>
      <w:bookmarkStart w:id="7181" w:name="_ETM_Q17_340817"/>
      <w:bookmarkEnd w:id="7181"/>
    </w:p>
    <w:p w:rsidR="00E24329" w:rsidRDefault="00E24329" w:rsidP="00E15226">
      <w:pPr>
        <w:rPr>
          <w:rtl/>
        </w:rPr>
      </w:pPr>
      <w:bookmarkStart w:id="7182" w:name="_ETM_Q17_340892"/>
      <w:bookmarkEnd w:id="7182"/>
    </w:p>
    <w:p w:rsidR="00E24329" w:rsidRDefault="00E24329" w:rsidP="00E15226">
      <w:pPr>
        <w:pStyle w:val="af6"/>
        <w:keepNext/>
        <w:rPr>
          <w:rtl/>
        </w:rPr>
      </w:pPr>
      <w:r w:rsidRPr="00773EFF">
        <w:rPr>
          <w:rStyle w:val="TagStyle"/>
          <w:rtl/>
        </w:rPr>
        <w:t xml:space="preserve">&lt;&lt; קריאה &gt;&gt; </w:t>
      </w:r>
      <w:r>
        <w:rPr>
          <w:rtl/>
        </w:rPr>
        <w:t>נאור שירי (יש עתיד):</w:t>
      </w:r>
      <w:r w:rsidRPr="00773EFF">
        <w:rPr>
          <w:rStyle w:val="TagStyle"/>
          <w:rtl/>
        </w:rPr>
        <w:t xml:space="preserve"> &lt;&lt; קריאה &gt;&gt;</w:t>
      </w:r>
      <w:r>
        <w:rPr>
          <w:rtl/>
        </w:rPr>
        <w:t xml:space="preserve">   </w:t>
      </w:r>
    </w:p>
    <w:p w:rsidR="00E24329" w:rsidRDefault="00E24329" w:rsidP="003C6D77">
      <w:pPr>
        <w:rPr>
          <w:rtl/>
        </w:rPr>
      </w:pPr>
    </w:p>
    <w:p w:rsidR="00E24329" w:rsidRDefault="00E24329" w:rsidP="00E15226">
      <w:pPr>
        <w:rPr>
          <w:rtl/>
        </w:rPr>
      </w:pPr>
      <w:r>
        <w:rPr>
          <w:rFonts w:hint="cs"/>
          <w:rtl/>
        </w:rPr>
        <w:t xml:space="preserve">בבור אתה מבין. </w:t>
      </w:r>
      <w:bookmarkStart w:id="7183" w:name="_ETM_Q17_340485"/>
      <w:bookmarkEnd w:id="7183"/>
      <w:r>
        <w:rPr>
          <w:rFonts w:hint="cs"/>
          <w:rtl/>
        </w:rPr>
        <w:t xml:space="preserve">זה הדבר היחידי שאתה מבין בו.  </w:t>
      </w:r>
    </w:p>
    <w:p w:rsidR="00E24329" w:rsidRDefault="00E24329" w:rsidP="00E15226">
      <w:pPr>
        <w:rPr>
          <w:rtl/>
        </w:rPr>
      </w:pPr>
      <w:bookmarkStart w:id="7184" w:name="_ETM_Q17_339448"/>
      <w:bookmarkStart w:id="7185" w:name="_ETM_Q17_339538"/>
      <w:bookmarkEnd w:id="7184"/>
      <w:bookmarkEnd w:id="7185"/>
    </w:p>
    <w:p w:rsidR="00E24329" w:rsidRDefault="00E24329" w:rsidP="00E15226">
      <w:pPr>
        <w:pStyle w:val="af6"/>
        <w:keepNext/>
        <w:rPr>
          <w:rtl/>
        </w:rPr>
      </w:pPr>
      <w:bookmarkStart w:id="7186" w:name="ET_interruption_6461_66"/>
      <w:r w:rsidRPr="00773EFF">
        <w:rPr>
          <w:rStyle w:val="TagStyle"/>
          <w:rtl/>
        </w:rPr>
        <w:t xml:space="preserve"> &lt;&lt; קריאה &gt;&gt; </w:t>
      </w:r>
      <w:r>
        <w:rPr>
          <w:rtl/>
        </w:rPr>
        <w:t>שר התקשורת שלמה קרעי:</w:t>
      </w:r>
      <w:r w:rsidRPr="00773EFF">
        <w:rPr>
          <w:rStyle w:val="TagStyle"/>
          <w:rtl/>
        </w:rPr>
        <w:t xml:space="preserve"> &lt;&lt; קריאה &gt;&gt;</w:t>
      </w:r>
      <w:r>
        <w:rPr>
          <w:rtl/>
        </w:rPr>
        <w:t xml:space="preserve">   </w:t>
      </w:r>
      <w:bookmarkEnd w:id="7186"/>
    </w:p>
    <w:p w:rsidR="00E24329" w:rsidRDefault="00E24329" w:rsidP="003C6D77">
      <w:pPr>
        <w:rPr>
          <w:rtl/>
        </w:rPr>
      </w:pPr>
    </w:p>
    <w:p w:rsidR="00E24329" w:rsidRDefault="00E24329" w:rsidP="00E15226">
      <w:pPr>
        <w:rPr>
          <w:rtl/>
        </w:rPr>
      </w:pPr>
      <w:bookmarkStart w:id="7187" w:name="_ETM_Q17_343256"/>
      <w:bookmarkEnd w:id="7187"/>
      <w:r>
        <w:rPr>
          <w:rFonts w:hint="cs"/>
          <w:rtl/>
        </w:rPr>
        <w:t xml:space="preserve">כמו הבוס שלך. </w:t>
      </w:r>
      <w:bookmarkStart w:id="7188" w:name="_ETM_Q17_342468"/>
      <w:bookmarkEnd w:id="7188"/>
    </w:p>
    <w:p w:rsidR="00E24329" w:rsidRDefault="00E24329" w:rsidP="00E15226">
      <w:pPr>
        <w:rPr>
          <w:rtl/>
        </w:rPr>
      </w:pPr>
      <w:bookmarkStart w:id="7189" w:name="_ETM_Q17_342567"/>
      <w:bookmarkEnd w:id="7189"/>
    </w:p>
    <w:p w:rsidR="00E24329" w:rsidRDefault="00E24329" w:rsidP="00E15226">
      <w:pPr>
        <w:pStyle w:val="af7"/>
        <w:keepNext/>
        <w:rPr>
          <w:rtl/>
        </w:rPr>
      </w:pPr>
      <w:bookmarkStart w:id="7190" w:name="ET_yor_6595_67"/>
      <w:r w:rsidRPr="00773EFF">
        <w:rPr>
          <w:rStyle w:val="TagStyle"/>
          <w:rtl/>
        </w:rPr>
        <w:t xml:space="preserve"> &lt;&lt; יור &gt;&gt; </w:t>
      </w:r>
      <w:r>
        <w:rPr>
          <w:rtl/>
        </w:rPr>
        <w:t>היו"ר ארז מלול:</w:t>
      </w:r>
      <w:r w:rsidRPr="00773EFF">
        <w:rPr>
          <w:rStyle w:val="TagStyle"/>
          <w:rtl/>
        </w:rPr>
        <w:t xml:space="preserve"> &lt;&lt; יור &gt;&gt;</w:t>
      </w:r>
      <w:r>
        <w:rPr>
          <w:rtl/>
        </w:rPr>
        <w:t xml:space="preserve">   </w:t>
      </w:r>
      <w:bookmarkEnd w:id="7190"/>
    </w:p>
    <w:p w:rsidR="00E24329" w:rsidRDefault="00E24329" w:rsidP="003C6D77">
      <w:pPr>
        <w:rPr>
          <w:rtl/>
        </w:rPr>
      </w:pPr>
    </w:p>
    <w:p w:rsidR="00E24329" w:rsidRDefault="00E24329" w:rsidP="00E15226">
      <w:pPr>
        <w:rPr>
          <w:rtl/>
        </w:rPr>
      </w:pPr>
      <w:bookmarkStart w:id="7191" w:name="_ETM_Q17_343383"/>
      <w:bookmarkEnd w:id="7191"/>
      <w:r>
        <w:rPr>
          <w:rFonts w:hint="cs"/>
          <w:rtl/>
        </w:rPr>
        <w:t xml:space="preserve">חבר הכנסת, אתה מפריע לי. </w:t>
      </w:r>
      <w:bookmarkStart w:id="7192" w:name="_ETM_Q17_343609"/>
      <w:bookmarkEnd w:id="7192"/>
    </w:p>
    <w:p w:rsidR="00E24329" w:rsidRDefault="00E24329" w:rsidP="00E15226">
      <w:pPr>
        <w:rPr>
          <w:rtl/>
        </w:rPr>
      </w:pPr>
    </w:p>
    <w:p w:rsidR="00E24329" w:rsidRDefault="00E24329" w:rsidP="00E15226">
      <w:pPr>
        <w:pStyle w:val="af6"/>
        <w:keepNext/>
        <w:rPr>
          <w:rtl/>
        </w:rPr>
      </w:pPr>
      <w:bookmarkStart w:id="7193" w:name="ET_interruption_6461_68"/>
      <w:r w:rsidRPr="00773EFF">
        <w:rPr>
          <w:rStyle w:val="TagStyle"/>
          <w:rtl/>
        </w:rPr>
        <w:t xml:space="preserve"> &lt;&lt; קריאה &gt;&gt; </w:t>
      </w:r>
      <w:r>
        <w:rPr>
          <w:rtl/>
        </w:rPr>
        <w:t>שר התקשורת שלמה קרעי:</w:t>
      </w:r>
      <w:r w:rsidRPr="00773EFF">
        <w:rPr>
          <w:rStyle w:val="TagStyle"/>
          <w:rtl/>
        </w:rPr>
        <w:t xml:space="preserve"> &lt;&lt; קריאה &gt;&gt;</w:t>
      </w:r>
      <w:r>
        <w:rPr>
          <w:rtl/>
        </w:rPr>
        <w:t xml:space="preserve">   </w:t>
      </w:r>
      <w:bookmarkEnd w:id="7193"/>
    </w:p>
    <w:p w:rsidR="00E24329" w:rsidRDefault="00E24329" w:rsidP="003C6D77">
      <w:pPr>
        <w:rPr>
          <w:rtl/>
        </w:rPr>
      </w:pPr>
    </w:p>
    <w:p w:rsidR="00E24329" w:rsidRDefault="00E24329" w:rsidP="00E15226">
      <w:pPr>
        <w:rPr>
          <w:rtl/>
        </w:rPr>
      </w:pPr>
      <w:bookmarkStart w:id="7194" w:name="_ETM_Q17_345030"/>
      <w:bookmarkEnd w:id="7194"/>
      <w:r>
        <w:rPr>
          <w:rFonts w:hint="cs"/>
          <w:rtl/>
        </w:rPr>
        <w:t xml:space="preserve">חסר מושג, 777. </w:t>
      </w:r>
    </w:p>
    <w:p w:rsidR="00E24329" w:rsidRDefault="00E24329" w:rsidP="00E15226">
      <w:pPr>
        <w:rPr>
          <w:rtl/>
        </w:rPr>
      </w:pPr>
      <w:bookmarkStart w:id="7195" w:name="_ETM_Q17_345142"/>
      <w:bookmarkStart w:id="7196" w:name="_ETM_Q17_345223"/>
      <w:bookmarkEnd w:id="7195"/>
      <w:bookmarkEnd w:id="7196"/>
    </w:p>
    <w:p w:rsidR="00E24329" w:rsidRDefault="00E24329" w:rsidP="00E15226">
      <w:pPr>
        <w:pStyle w:val="-"/>
        <w:keepNext/>
        <w:rPr>
          <w:rtl/>
        </w:rPr>
      </w:pPr>
      <w:bookmarkStart w:id="7197" w:name="ET_speakercontinue_5791_69"/>
      <w:r w:rsidRPr="00773EFF">
        <w:rPr>
          <w:rStyle w:val="TagStyle"/>
          <w:rtl/>
        </w:rPr>
        <w:t xml:space="preserve"> &lt;&lt; דובר_המשך &gt;&gt; </w:t>
      </w:r>
      <w:r>
        <w:rPr>
          <w:rtl/>
        </w:rPr>
        <w:t>יואב סגלוביץ' (יש עתיד):</w:t>
      </w:r>
      <w:r w:rsidRPr="00773EFF">
        <w:rPr>
          <w:rStyle w:val="TagStyle"/>
          <w:rtl/>
        </w:rPr>
        <w:t xml:space="preserve"> &lt;&lt; דובר_המשך &gt;&gt;</w:t>
      </w:r>
      <w:r>
        <w:rPr>
          <w:rtl/>
        </w:rPr>
        <w:t xml:space="preserve">   </w:t>
      </w:r>
      <w:bookmarkEnd w:id="7197"/>
    </w:p>
    <w:p w:rsidR="00E24329" w:rsidRDefault="00E24329" w:rsidP="003C6D77">
      <w:pPr>
        <w:rPr>
          <w:rtl/>
        </w:rPr>
      </w:pPr>
    </w:p>
    <w:p w:rsidR="00E24329" w:rsidRDefault="00E24329" w:rsidP="00A262E5">
      <w:pPr>
        <w:rPr>
          <w:rtl/>
        </w:rPr>
      </w:pPr>
      <w:bookmarkStart w:id="7198" w:name="_ETM_Q17_347145"/>
      <w:bookmarkStart w:id="7199" w:name="_ETM_Q17_292849"/>
      <w:bookmarkStart w:id="7200" w:name="_ETM_Q17_292890"/>
      <w:bookmarkStart w:id="7201" w:name="_ETM_Q17_299810"/>
      <w:bookmarkStart w:id="7202" w:name="_ETM_Q17_300170"/>
      <w:bookmarkStart w:id="7203" w:name="_ETM_Q17_300770"/>
      <w:bookmarkStart w:id="7204" w:name="_ETM_Q17_301040"/>
      <w:bookmarkStart w:id="7205" w:name="_ETM_Q17_301549"/>
      <w:bookmarkStart w:id="7206" w:name="_ETM_Q17_302690"/>
      <w:bookmarkStart w:id="7207" w:name="_ETM_Q17_302900"/>
      <w:bookmarkStart w:id="7208" w:name="_ETM_Q17_349090"/>
      <w:bookmarkStart w:id="7209" w:name="_ETM_Q17_349780"/>
      <w:bookmarkEnd w:id="7198"/>
      <w:bookmarkEnd w:id="7199"/>
      <w:bookmarkEnd w:id="7200"/>
      <w:bookmarkEnd w:id="7201"/>
      <w:bookmarkEnd w:id="7202"/>
      <w:bookmarkEnd w:id="7203"/>
      <w:bookmarkEnd w:id="7204"/>
      <w:bookmarkEnd w:id="7205"/>
      <w:bookmarkEnd w:id="7206"/>
      <w:bookmarkEnd w:id="7207"/>
      <w:bookmarkEnd w:id="7208"/>
      <w:bookmarkEnd w:id="7209"/>
      <w:r>
        <w:rPr>
          <w:rFonts w:hint="cs"/>
          <w:rtl/>
        </w:rPr>
        <w:t xml:space="preserve">אדוני היושב בראש, חבריי </w:t>
      </w:r>
      <w:r>
        <w:rPr>
          <w:rtl/>
        </w:rPr>
        <w:t>חבר</w:t>
      </w:r>
      <w:r>
        <w:rPr>
          <w:rFonts w:hint="cs"/>
          <w:rtl/>
        </w:rPr>
        <w:t>י</w:t>
      </w:r>
      <w:r>
        <w:rPr>
          <w:rtl/>
        </w:rPr>
        <w:t xml:space="preserve"> </w:t>
      </w:r>
      <w:bookmarkStart w:id="7210" w:name="_ETM_Q17_350050"/>
      <w:bookmarkEnd w:id="7210"/>
      <w:r>
        <w:rPr>
          <w:rtl/>
        </w:rPr>
        <w:t>הכנסת</w:t>
      </w:r>
      <w:r>
        <w:rPr>
          <w:rFonts w:hint="cs"/>
          <w:rtl/>
        </w:rPr>
        <w:t>,</w:t>
      </w:r>
      <w:r>
        <w:rPr>
          <w:rtl/>
        </w:rPr>
        <w:t xml:space="preserve"> </w:t>
      </w:r>
      <w:bookmarkStart w:id="7211" w:name="_ETM_Q17_352709"/>
      <w:bookmarkEnd w:id="7211"/>
      <w:r>
        <w:rPr>
          <w:rFonts w:hint="cs"/>
          <w:rtl/>
        </w:rPr>
        <w:t>ב</w:t>
      </w:r>
      <w:r>
        <w:rPr>
          <w:rtl/>
        </w:rPr>
        <w:t xml:space="preserve">שבוע </w:t>
      </w:r>
      <w:bookmarkStart w:id="7212" w:name="_ETM_Q17_353129"/>
      <w:bookmarkEnd w:id="7212"/>
      <w:r>
        <w:rPr>
          <w:rtl/>
        </w:rPr>
        <w:t xml:space="preserve">שעבר </w:t>
      </w:r>
      <w:bookmarkStart w:id="7213" w:name="_ETM_Q17_353519"/>
      <w:bookmarkEnd w:id="7213"/>
      <w:r>
        <w:rPr>
          <w:rtl/>
        </w:rPr>
        <w:t xml:space="preserve">היה </w:t>
      </w:r>
      <w:bookmarkStart w:id="7214" w:name="_ETM_Q17_353760"/>
      <w:bookmarkEnd w:id="7214"/>
      <w:r>
        <w:rPr>
          <w:rtl/>
        </w:rPr>
        <w:t xml:space="preserve">אמור </w:t>
      </w:r>
      <w:bookmarkStart w:id="7215" w:name="_ETM_Q17_356030"/>
      <w:bookmarkEnd w:id="7215"/>
      <w:r>
        <w:rPr>
          <w:rtl/>
        </w:rPr>
        <w:t xml:space="preserve">לעלות </w:t>
      </w:r>
      <w:bookmarkStart w:id="7216" w:name="_ETM_Q17_356510"/>
      <w:bookmarkEnd w:id="7216"/>
      <w:r>
        <w:rPr>
          <w:rtl/>
        </w:rPr>
        <w:t xml:space="preserve">כאן </w:t>
      </w:r>
      <w:bookmarkStart w:id="7217" w:name="_ETM_Q17_357319"/>
      <w:bookmarkEnd w:id="7217"/>
      <w:r>
        <w:rPr>
          <w:rtl/>
        </w:rPr>
        <w:t xml:space="preserve">חוק </w:t>
      </w:r>
      <w:bookmarkStart w:id="7218" w:name="_ETM_Q17_357620"/>
      <w:bookmarkEnd w:id="7218"/>
      <w:r>
        <w:rPr>
          <w:rtl/>
        </w:rPr>
        <w:t>החשמל</w:t>
      </w:r>
      <w:r>
        <w:rPr>
          <w:rFonts w:hint="cs"/>
          <w:rtl/>
        </w:rPr>
        <w:t>,</w:t>
      </w:r>
      <w:r>
        <w:rPr>
          <w:rtl/>
        </w:rPr>
        <w:t xml:space="preserve"> </w:t>
      </w:r>
      <w:bookmarkStart w:id="7219" w:name="_ETM_Q17_360870"/>
      <w:bookmarkEnd w:id="7219"/>
      <w:r>
        <w:rPr>
          <w:rtl/>
        </w:rPr>
        <w:t xml:space="preserve">ואז </w:t>
      </w:r>
      <w:bookmarkStart w:id="7220" w:name="_ETM_Q17_361709"/>
      <w:bookmarkEnd w:id="7220"/>
      <w:r>
        <w:rPr>
          <w:rtl/>
        </w:rPr>
        <w:t>בן</w:t>
      </w:r>
      <w:r>
        <w:rPr>
          <w:rFonts w:hint="cs"/>
          <w:rtl/>
        </w:rPr>
        <w:t xml:space="preserve"> גביר</w:t>
      </w:r>
      <w:r>
        <w:rPr>
          <w:rtl/>
        </w:rPr>
        <w:t xml:space="preserve"> </w:t>
      </w:r>
      <w:bookmarkStart w:id="7221" w:name="_ETM_Q17_361980"/>
      <w:bookmarkEnd w:id="7221"/>
      <w:proofErr w:type="spellStart"/>
      <w:r>
        <w:rPr>
          <w:rtl/>
        </w:rPr>
        <w:t>וסמוטריץ</w:t>
      </w:r>
      <w:proofErr w:type="spellEnd"/>
      <w:r>
        <w:rPr>
          <w:rtl/>
        </w:rPr>
        <w:t xml:space="preserve">' </w:t>
      </w:r>
      <w:bookmarkStart w:id="7222" w:name="_ETM_Q17_364790"/>
      <w:bookmarkEnd w:id="7222"/>
      <w:r>
        <w:rPr>
          <w:rtl/>
        </w:rPr>
        <w:t xml:space="preserve">ניתקו </w:t>
      </w:r>
      <w:bookmarkStart w:id="7223" w:name="_ETM_Q17_365180"/>
      <w:bookmarkEnd w:id="7223"/>
      <w:r>
        <w:rPr>
          <w:rtl/>
        </w:rPr>
        <w:t xml:space="preserve">את </w:t>
      </w:r>
      <w:bookmarkStart w:id="7224" w:name="_ETM_Q17_365299"/>
      <w:bookmarkEnd w:id="7224"/>
      <w:r>
        <w:rPr>
          <w:rtl/>
        </w:rPr>
        <w:t xml:space="preserve">העדה </w:t>
      </w:r>
      <w:bookmarkStart w:id="7225" w:name="_ETM_Q17_365659"/>
      <w:bookmarkEnd w:id="7225"/>
      <w:r>
        <w:rPr>
          <w:rtl/>
        </w:rPr>
        <w:t xml:space="preserve">הדרוזית </w:t>
      </w:r>
      <w:bookmarkStart w:id="7226" w:name="_ETM_Q17_366290"/>
      <w:bookmarkStart w:id="7227" w:name="_ETM_Q17_367180"/>
      <w:bookmarkEnd w:id="7226"/>
      <w:bookmarkEnd w:id="7227"/>
      <w:r>
        <w:rPr>
          <w:rtl/>
        </w:rPr>
        <w:t>מהרשת</w:t>
      </w:r>
      <w:r>
        <w:rPr>
          <w:rFonts w:hint="cs"/>
          <w:rtl/>
        </w:rPr>
        <w:t xml:space="preserve">, </w:t>
      </w:r>
      <w:bookmarkStart w:id="7228" w:name="_ETM_Q17_368930"/>
      <w:bookmarkEnd w:id="7228"/>
      <w:r>
        <w:rPr>
          <w:rtl/>
        </w:rPr>
        <w:t xml:space="preserve">הורידו </w:t>
      </w:r>
      <w:bookmarkStart w:id="7229" w:name="_ETM_Q17_369230"/>
      <w:bookmarkEnd w:id="7229"/>
      <w:r>
        <w:rPr>
          <w:rtl/>
        </w:rPr>
        <w:t xml:space="preserve">את </w:t>
      </w:r>
      <w:bookmarkStart w:id="7230" w:name="_ETM_Q17_369290"/>
      <w:bookmarkEnd w:id="7230"/>
      <w:proofErr w:type="spellStart"/>
      <w:r>
        <w:rPr>
          <w:rtl/>
        </w:rPr>
        <w:t>הש</w:t>
      </w:r>
      <w:r w:rsidR="00A262E5">
        <w:rPr>
          <w:rFonts w:hint="cs"/>
          <w:rtl/>
        </w:rPr>
        <w:t>א</w:t>
      </w:r>
      <w:r>
        <w:rPr>
          <w:rtl/>
        </w:rPr>
        <w:t>לטר</w:t>
      </w:r>
      <w:proofErr w:type="spellEnd"/>
      <w:r>
        <w:rPr>
          <w:rFonts w:hint="cs"/>
          <w:rtl/>
        </w:rPr>
        <w:t>.</w:t>
      </w:r>
      <w:r>
        <w:rPr>
          <w:rtl/>
        </w:rPr>
        <w:t xml:space="preserve"> </w:t>
      </w:r>
      <w:bookmarkStart w:id="7231" w:name="_ETM_Q17_371689"/>
      <w:bookmarkEnd w:id="7231"/>
      <w:r>
        <w:rPr>
          <w:rtl/>
        </w:rPr>
        <w:t xml:space="preserve">מי </w:t>
      </w:r>
      <w:bookmarkStart w:id="7232" w:name="_ETM_Q17_371900"/>
      <w:bookmarkEnd w:id="7232"/>
      <w:r>
        <w:rPr>
          <w:rtl/>
        </w:rPr>
        <w:t xml:space="preserve">שהעביר </w:t>
      </w:r>
      <w:bookmarkStart w:id="7233" w:name="_ETM_Q17_372230"/>
      <w:bookmarkEnd w:id="7233"/>
      <w:r>
        <w:rPr>
          <w:rtl/>
        </w:rPr>
        <w:t xml:space="preserve">את </w:t>
      </w:r>
      <w:bookmarkStart w:id="7234" w:name="_ETM_Q17_372290"/>
      <w:bookmarkEnd w:id="7234"/>
      <w:r>
        <w:rPr>
          <w:rtl/>
        </w:rPr>
        <w:t>החוק</w:t>
      </w:r>
      <w:r>
        <w:rPr>
          <w:rFonts w:hint="cs"/>
          <w:rtl/>
        </w:rPr>
        <w:t xml:space="preserve">, </w:t>
      </w:r>
      <w:bookmarkStart w:id="7235" w:name="_ETM_Q17_372529"/>
      <w:bookmarkStart w:id="7236" w:name="_ETM_Q17_372739"/>
      <w:bookmarkEnd w:id="7235"/>
      <w:bookmarkEnd w:id="7236"/>
      <w:r>
        <w:rPr>
          <w:rtl/>
        </w:rPr>
        <w:t xml:space="preserve">מי </w:t>
      </w:r>
      <w:bookmarkStart w:id="7237" w:name="_ETM_Q17_372859"/>
      <w:bookmarkEnd w:id="7237"/>
      <w:r>
        <w:rPr>
          <w:rtl/>
        </w:rPr>
        <w:t xml:space="preserve">שהביא </w:t>
      </w:r>
      <w:bookmarkStart w:id="7238" w:name="_ETM_Q17_373159"/>
      <w:bookmarkEnd w:id="7238"/>
      <w:r>
        <w:rPr>
          <w:rtl/>
        </w:rPr>
        <w:t xml:space="preserve">אותו </w:t>
      </w:r>
      <w:bookmarkStart w:id="7239" w:name="_ETM_Q17_374290"/>
      <w:bookmarkEnd w:id="7239"/>
      <w:r>
        <w:rPr>
          <w:rFonts w:hint="cs"/>
          <w:rtl/>
        </w:rPr>
        <w:t xml:space="preserve">– </w:t>
      </w:r>
      <w:r>
        <w:rPr>
          <w:rtl/>
        </w:rPr>
        <w:t xml:space="preserve">חתום </w:t>
      </w:r>
      <w:bookmarkStart w:id="7240" w:name="_ETM_Q17_374620"/>
      <w:bookmarkEnd w:id="7240"/>
      <w:r>
        <w:rPr>
          <w:rtl/>
        </w:rPr>
        <w:t>על</w:t>
      </w:r>
      <w:r>
        <w:rPr>
          <w:rFonts w:hint="cs"/>
          <w:rtl/>
        </w:rPr>
        <w:t>יו</w:t>
      </w:r>
      <w:r>
        <w:rPr>
          <w:rtl/>
        </w:rPr>
        <w:t xml:space="preserve"> </w:t>
      </w:r>
      <w:bookmarkStart w:id="7241" w:name="_ETM_Q17_374739"/>
      <w:bookmarkEnd w:id="7241"/>
      <w:r>
        <w:rPr>
          <w:rtl/>
        </w:rPr>
        <w:t xml:space="preserve">אופיר </w:t>
      </w:r>
      <w:bookmarkStart w:id="7242" w:name="_ETM_Q17_375010"/>
      <w:bookmarkEnd w:id="7242"/>
      <w:r>
        <w:rPr>
          <w:rtl/>
        </w:rPr>
        <w:t>כץ</w:t>
      </w:r>
      <w:r>
        <w:rPr>
          <w:rFonts w:hint="cs"/>
          <w:rtl/>
        </w:rPr>
        <w:t xml:space="preserve">, </w:t>
      </w:r>
      <w:bookmarkStart w:id="7243" w:name="_ETM_Q17_376313"/>
      <w:bookmarkEnd w:id="7243"/>
      <w:r>
        <w:rPr>
          <w:rFonts w:hint="cs"/>
          <w:rtl/>
        </w:rPr>
        <w:t xml:space="preserve">ראש הקואליציה. </w:t>
      </w:r>
      <w:bookmarkStart w:id="7244" w:name="_ETM_Q17_375579"/>
      <w:bookmarkStart w:id="7245" w:name="_ETM_Q17_375969"/>
      <w:bookmarkStart w:id="7246" w:name="_ETM_Q17_376810"/>
      <w:bookmarkEnd w:id="7244"/>
      <w:bookmarkEnd w:id="7245"/>
      <w:bookmarkEnd w:id="7246"/>
      <w:r>
        <w:rPr>
          <w:rtl/>
        </w:rPr>
        <w:t xml:space="preserve">אבל </w:t>
      </w:r>
      <w:bookmarkStart w:id="7247" w:name="_ETM_Q17_376989"/>
      <w:bookmarkEnd w:id="7247"/>
      <w:r>
        <w:rPr>
          <w:rtl/>
        </w:rPr>
        <w:t xml:space="preserve">אתם </w:t>
      </w:r>
      <w:bookmarkStart w:id="7248" w:name="_ETM_Q17_377200"/>
      <w:bookmarkEnd w:id="7248"/>
      <w:r>
        <w:rPr>
          <w:rtl/>
        </w:rPr>
        <w:t xml:space="preserve">הורדתם </w:t>
      </w:r>
      <w:bookmarkStart w:id="7249" w:name="_ETM_Q17_377560"/>
      <w:bookmarkEnd w:id="7249"/>
      <w:r>
        <w:rPr>
          <w:rtl/>
        </w:rPr>
        <w:t xml:space="preserve">את </w:t>
      </w:r>
      <w:bookmarkStart w:id="7250" w:name="_ETM_Q17_377620"/>
      <w:bookmarkEnd w:id="7250"/>
      <w:proofErr w:type="spellStart"/>
      <w:r>
        <w:rPr>
          <w:rtl/>
        </w:rPr>
        <w:t>הש</w:t>
      </w:r>
      <w:r w:rsidR="00A262E5">
        <w:rPr>
          <w:rFonts w:hint="cs"/>
          <w:rtl/>
        </w:rPr>
        <w:t>אג</w:t>
      </w:r>
      <w:r>
        <w:rPr>
          <w:rtl/>
        </w:rPr>
        <w:t>לטר</w:t>
      </w:r>
      <w:proofErr w:type="spellEnd"/>
      <w:r>
        <w:rPr>
          <w:rtl/>
        </w:rPr>
        <w:t xml:space="preserve"> </w:t>
      </w:r>
      <w:bookmarkStart w:id="7251" w:name="_ETM_Q17_379099"/>
      <w:bookmarkEnd w:id="7251"/>
      <w:r>
        <w:rPr>
          <w:rtl/>
        </w:rPr>
        <w:t xml:space="preserve">כמו </w:t>
      </w:r>
      <w:bookmarkStart w:id="7252" w:name="_ETM_Q17_379370"/>
      <w:bookmarkEnd w:id="7252"/>
      <w:r>
        <w:rPr>
          <w:rtl/>
        </w:rPr>
        <w:t xml:space="preserve">שהורדתם </w:t>
      </w:r>
      <w:bookmarkStart w:id="7253" w:name="_ETM_Q17_379939"/>
      <w:bookmarkEnd w:id="7253"/>
      <w:r>
        <w:rPr>
          <w:rtl/>
        </w:rPr>
        <w:t xml:space="preserve">את </w:t>
      </w:r>
      <w:bookmarkStart w:id="7254" w:name="_ETM_Q17_380030"/>
      <w:bookmarkEnd w:id="7254"/>
      <w:proofErr w:type="spellStart"/>
      <w:r>
        <w:rPr>
          <w:rtl/>
        </w:rPr>
        <w:t>הש</w:t>
      </w:r>
      <w:r w:rsidR="00A262E5">
        <w:rPr>
          <w:rFonts w:hint="cs"/>
          <w:rtl/>
        </w:rPr>
        <w:t>א</w:t>
      </w:r>
      <w:r>
        <w:rPr>
          <w:rtl/>
        </w:rPr>
        <w:t>לטר</w:t>
      </w:r>
      <w:proofErr w:type="spellEnd"/>
      <w:r>
        <w:rPr>
          <w:rtl/>
        </w:rPr>
        <w:t xml:space="preserve"> </w:t>
      </w:r>
      <w:bookmarkStart w:id="7255" w:name="_ETM_Q17_380510"/>
      <w:bookmarkEnd w:id="7255"/>
      <w:r>
        <w:rPr>
          <w:rFonts w:hint="cs"/>
          <w:rtl/>
        </w:rPr>
        <w:t xml:space="preserve">על </w:t>
      </w:r>
      <w:r>
        <w:rPr>
          <w:rtl/>
        </w:rPr>
        <w:t xml:space="preserve">הרבה </w:t>
      </w:r>
      <w:bookmarkStart w:id="7256" w:name="_ETM_Q17_380810"/>
      <w:bookmarkEnd w:id="7256"/>
      <w:r>
        <w:rPr>
          <w:rtl/>
        </w:rPr>
        <w:t xml:space="preserve">מאוד </w:t>
      </w:r>
      <w:bookmarkStart w:id="7257" w:name="_ETM_Q17_381019"/>
      <w:bookmarkEnd w:id="7257"/>
      <w:r>
        <w:rPr>
          <w:rtl/>
        </w:rPr>
        <w:t xml:space="preserve">דברים </w:t>
      </w:r>
      <w:bookmarkStart w:id="7258" w:name="_ETM_Q17_381260"/>
      <w:bookmarkEnd w:id="7258"/>
      <w:r>
        <w:rPr>
          <w:rtl/>
        </w:rPr>
        <w:t xml:space="preserve">שקשורים </w:t>
      </w:r>
      <w:bookmarkStart w:id="7259" w:name="_ETM_Q17_381620"/>
      <w:bookmarkEnd w:id="7259"/>
      <w:r>
        <w:rPr>
          <w:rtl/>
        </w:rPr>
        <w:t xml:space="preserve">לשוויון </w:t>
      </w:r>
      <w:bookmarkStart w:id="7260" w:name="_ETM_Q17_382310"/>
      <w:bookmarkEnd w:id="7260"/>
      <w:r>
        <w:rPr>
          <w:rtl/>
        </w:rPr>
        <w:t xml:space="preserve">במדינת </w:t>
      </w:r>
      <w:bookmarkStart w:id="7261" w:name="_ETM_Q17_382700"/>
      <w:bookmarkEnd w:id="7261"/>
      <w:r>
        <w:rPr>
          <w:rtl/>
        </w:rPr>
        <w:t>ישראל</w:t>
      </w:r>
      <w:r>
        <w:rPr>
          <w:rFonts w:hint="cs"/>
          <w:rtl/>
        </w:rPr>
        <w:t>.</w:t>
      </w:r>
      <w:r>
        <w:rPr>
          <w:rtl/>
        </w:rPr>
        <w:t xml:space="preserve"> </w:t>
      </w:r>
      <w:bookmarkStart w:id="7262" w:name="_ETM_Q17_385060"/>
      <w:bookmarkEnd w:id="7262"/>
      <w:r>
        <w:rPr>
          <w:rtl/>
        </w:rPr>
        <w:t xml:space="preserve">אז </w:t>
      </w:r>
      <w:bookmarkStart w:id="7263" w:name="_ETM_Q17_385239"/>
      <w:bookmarkEnd w:id="7263"/>
      <w:r>
        <w:rPr>
          <w:rtl/>
        </w:rPr>
        <w:t xml:space="preserve">כל </w:t>
      </w:r>
      <w:bookmarkStart w:id="7264" w:name="_ETM_Q17_385450"/>
      <w:bookmarkEnd w:id="7264"/>
      <w:r>
        <w:rPr>
          <w:rtl/>
        </w:rPr>
        <w:t xml:space="preserve">פעם </w:t>
      </w:r>
      <w:bookmarkStart w:id="7265" w:name="_ETM_Q17_385750"/>
      <w:bookmarkEnd w:id="7265"/>
      <w:r>
        <w:rPr>
          <w:rtl/>
        </w:rPr>
        <w:t xml:space="preserve">שמגיע </w:t>
      </w:r>
      <w:bookmarkStart w:id="7266" w:name="_ETM_Q17_386349"/>
      <w:bookmarkEnd w:id="7266"/>
      <w:r>
        <w:rPr>
          <w:rFonts w:hint="cs"/>
          <w:rtl/>
        </w:rPr>
        <w:t>ה</w:t>
      </w:r>
      <w:r>
        <w:rPr>
          <w:rtl/>
        </w:rPr>
        <w:t xml:space="preserve">רגע </w:t>
      </w:r>
      <w:bookmarkStart w:id="7267" w:name="_ETM_Q17_387510"/>
      <w:bookmarkEnd w:id="7267"/>
      <w:r>
        <w:rPr>
          <w:rtl/>
        </w:rPr>
        <w:t xml:space="preserve">וצריך </w:t>
      </w:r>
      <w:bookmarkStart w:id="7268" w:name="_ETM_Q17_387840"/>
      <w:bookmarkEnd w:id="7268"/>
      <w:r>
        <w:rPr>
          <w:rtl/>
        </w:rPr>
        <w:t xml:space="preserve">לדבר </w:t>
      </w:r>
      <w:bookmarkStart w:id="7269" w:name="_ETM_Q17_388169"/>
      <w:bookmarkEnd w:id="7269"/>
      <w:r>
        <w:rPr>
          <w:rtl/>
        </w:rPr>
        <w:t xml:space="preserve">על </w:t>
      </w:r>
      <w:bookmarkStart w:id="7270" w:name="_ETM_Q17_388260"/>
      <w:bookmarkEnd w:id="7270"/>
      <w:r>
        <w:rPr>
          <w:rtl/>
        </w:rPr>
        <w:t>נופלים</w:t>
      </w:r>
      <w:r>
        <w:rPr>
          <w:rFonts w:hint="cs"/>
          <w:rtl/>
        </w:rPr>
        <w:t>,</w:t>
      </w:r>
      <w:r>
        <w:rPr>
          <w:rtl/>
        </w:rPr>
        <w:t xml:space="preserve"> </w:t>
      </w:r>
      <w:bookmarkStart w:id="7271" w:name="_ETM_Q17_389840"/>
      <w:bookmarkEnd w:id="7271"/>
      <w:r>
        <w:rPr>
          <w:rtl/>
        </w:rPr>
        <w:t xml:space="preserve">מדברים </w:t>
      </w:r>
      <w:bookmarkStart w:id="7272" w:name="_ETM_Q17_390620"/>
      <w:bookmarkEnd w:id="7272"/>
      <w:r>
        <w:rPr>
          <w:rtl/>
        </w:rPr>
        <w:t>על</w:t>
      </w:r>
      <w:r w:rsidRPr="00A262E5">
        <w:rPr>
          <w:b/>
          <w:bCs/>
          <w:rtl/>
        </w:rPr>
        <w:t xml:space="preserve"> </w:t>
      </w:r>
      <w:bookmarkStart w:id="7273" w:name="_ETM_Q17_390739"/>
      <w:bookmarkEnd w:id="7273"/>
      <w:r>
        <w:rPr>
          <w:rtl/>
        </w:rPr>
        <w:t xml:space="preserve">הנופלים </w:t>
      </w:r>
      <w:bookmarkStart w:id="7274" w:name="_ETM_Q17_391430"/>
      <w:bookmarkEnd w:id="7274"/>
      <w:r>
        <w:rPr>
          <w:rtl/>
        </w:rPr>
        <w:t xml:space="preserve">בקרב </w:t>
      </w:r>
      <w:bookmarkStart w:id="7275" w:name="_ETM_Q17_391879"/>
      <w:bookmarkEnd w:id="7275"/>
      <w:r>
        <w:rPr>
          <w:rtl/>
        </w:rPr>
        <w:t xml:space="preserve">העדה </w:t>
      </w:r>
      <w:bookmarkStart w:id="7276" w:name="_ETM_Q17_392150"/>
      <w:bookmarkEnd w:id="7276"/>
      <w:r>
        <w:rPr>
          <w:rtl/>
        </w:rPr>
        <w:t>הדרוזית</w:t>
      </w:r>
      <w:r w:rsidR="00A262E5">
        <w:rPr>
          <w:rFonts w:hint="cs"/>
          <w:rtl/>
        </w:rPr>
        <w:t>,</w:t>
      </w:r>
      <w:r>
        <w:rPr>
          <w:rtl/>
        </w:rPr>
        <w:t xml:space="preserve"> </w:t>
      </w:r>
      <w:bookmarkStart w:id="7277" w:name="_ETM_Q17_392780"/>
      <w:bookmarkEnd w:id="7277"/>
      <w:r>
        <w:rPr>
          <w:rtl/>
        </w:rPr>
        <w:t>כן</w:t>
      </w:r>
      <w:r>
        <w:rPr>
          <w:rFonts w:hint="cs"/>
          <w:rtl/>
        </w:rPr>
        <w:t>,</w:t>
      </w:r>
      <w:r>
        <w:rPr>
          <w:rtl/>
        </w:rPr>
        <w:t xml:space="preserve"> </w:t>
      </w:r>
      <w:bookmarkStart w:id="7278" w:name="_ETM_Q17_393110"/>
      <w:bookmarkEnd w:id="7278"/>
      <w:r>
        <w:rPr>
          <w:rtl/>
        </w:rPr>
        <w:t xml:space="preserve">והיו </w:t>
      </w:r>
      <w:bookmarkStart w:id="7279" w:name="_ETM_Q17_393349"/>
      <w:bookmarkEnd w:id="7279"/>
      <w:r>
        <w:rPr>
          <w:rFonts w:hint="cs"/>
          <w:rtl/>
        </w:rPr>
        <w:t>תשעה</w:t>
      </w:r>
      <w:r>
        <w:rPr>
          <w:rtl/>
        </w:rPr>
        <w:t xml:space="preserve"> </w:t>
      </w:r>
      <w:bookmarkStart w:id="7280" w:name="_ETM_Q17_393680"/>
      <w:bookmarkEnd w:id="7280"/>
      <w:r>
        <w:rPr>
          <w:rtl/>
        </w:rPr>
        <w:t xml:space="preserve">נופלים </w:t>
      </w:r>
      <w:bookmarkStart w:id="7281" w:name="_ETM_Q17_394069"/>
      <w:bookmarkEnd w:id="7281"/>
      <w:r>
        <w:rPr>
          <w:rtl/>
        </w:rPr>
        <w:t xml:space="preserve">כאלה </w:t>
      </w:r>
      <w:bookmarkStart w:id="7282" w:name="_ETM_Q17_394900"/>
      <w:bookmarkEnd w:id="7282"/>
      <w:r>
        <w:rPr>
          <w:rtl/>
        </w:rPr>
        <w:t>מ</w:t>
      </w:r>
      <w:r>
        <w:rPr>
          <w:rFonts w:hint="cs"/>
          <w:rtl/>
        </w:rPr>
        <w:t xml:space="preserve">-7 באוקטובר. </w:t>
      </w:r>
      <w:bookmarkStart w:id="7283" w:name="_ETM_Q17_395440"/>
      <w:bookmarkStart w:id="7284" w:name="_ETM_Q17_396879"/>
      <w:bookmarkStart w:id="7285" w:name="_ETM_Q17_394785"/>
      <w:bookmarkStart w:id="7286" w:name="_ETM_Q17_394866"/>
      <w:bookmarkEnd w:id="7283"/>
      <w:bookmarkEnd w:id="7284"/>
      <w:bookmarkEnd w:id="7285"/>
      <w:bookmarkEnd w:id="7286"/>
    </w:p>
    <w:p w:rsidR="00E24329" w:rsidRDefault="00E24329" w:rsidP="00E15226">
      <w:pPr>
        <w:rPr>
          <w:rtl/>
        </w:rPr>
      </w:pPr>
    </w:p>
    <w:p w:rsidR="00E24329" w:rsidRDefault="00E24329" w:rsidP="00A262E5">
      <w:pPr>
        <w:rPr>
          <w:rtl/>
        </w:rPr>
      </w:pPr>
      <w:r>
        <w:rPr>
          <w:rFonts w:hint="cs"/>
          <w:rtl/>
        </w:rPr>
        <w:t>א</w:t>
      </w:r>
      <w:r>
        <w:rPr>
          <w:rtl/>
        </w:rPr>
        <w:t xml:space="preserve">בל </w:t>
      </w:r>
      <w:bookmarkStart w:id="7287" w:name="_ETM_Q17_397150"/>
      <w:bookmarkEnd w:id="7287"/>
      <w:r>
        <w:rPr>
          <w:rFonts w:hint="cs"/>
          <w:rtl/>
        </w:rPr>
        <w:t xml:space="preserve">אני </w:t>
      </w:r>
      <w:r>
        <w:rPr>
          <w:rtl/>
        </w:rPr>
        <w:t xml:space="preserve">לא </w:t>
      </w:r>
      <w:bookmarkStart w:id="7288" w:name="_ETM_Q17_397209"/>
      <w:bookmarkEnd w:id="7288"/>
      <w:r>
        <w:rPr>
          <w:rtl/>
        </w:rPr>
        <w:t xml:space="preserve">רוצה </w:t>
      </w:r>
      <w:bookmarkStart w:id="7289" w:name="_ETM_Q17_397389"/>
      <w:bookmarkEnd w:id="7289"/>
      <w:r>
        <w:rPr>
          <w:rtl/>
        </w:rPr>
        <w:t xml:space="preserve">לדבר </w:t>
      </w:r>
      <w:bookmarkStart w:id="7290" w:name="_ETM_Q17_397659"/>
      <w:bookmarkEnd w:id="7290"/>
      <w:r>
        <w:rPr>
          <w:rtl/>
        </w:rPr>
        <w:t xml:space="preserve">על </w:t>
      </w:r>
      <w:bookmarkStart w:id="7291" w:name="_ETM_Q17_397719"/>
      <w:bookmarkEnd w:id="7291"/>
      <w:r>
        <w:rPr>
          <w:rtl/>
        </w:rPr>
        <w:t>נופלים</w:t>
      </w:r>
      <w:r>
        <w:rPr>
          <w:rFonts w:hint="cs"/>
          <w:rtl/>
        </w:rPr>
        <w:t>,</w:t>
      </w:r>
      <w:r>
        <w:rPr>
          <w:rtl/>
        </w:rPr>
        <w:t xml:space="preserve"> </w:t>
      </w:r>
      <w:bookmarkStart w:id="7292" w:name="_ETM_Q17_398169"/>
      <w:bookmarkEnd w:id="7292"/>
      <w:r>
        <w:rPr>
          <w:rtl/>
        </w:rPr>
        <w:t xml:space="preserve">אני </w:t>
      </w:r>
      <w:bookmarkStart w:id="7293" w:name="_ETM_Q17_398290"/>
      <w:bookmarkEnd w:id="7293"/>
      <w:r>
        <w:rPr>
          <w:rtl/>
        </w:rPr>
        <w:t xml:space="preserve">רוצה </w:t>
      </w:r>
      <w:bookmarkStart w:id="7294" w:name="_ETM_Q17_398439"/>
      <w:bookmarkEnd w:id="7294"/>
      <w:r>
        <w:rPr>
          <w:rtl/>
        </w:rPr>
        <w:t xml:space="preserve">לדבר </w:t>
      </w:r>
      <w:bookmarkStart w:id="7295" w:name="_ETM_Q17_398650"/>
      <w:bookmarkEnd w:id="7295"/>
      <w:r>
        <w:rPr>
          <w:rtl/>
        </w:rPr>
        <w:t>ע</w:t>
      </w:r>
      <w:r>
        <w:rPr>
          <w:rFonts w:hint="cs"/>
          <w:rtl/>
        </w:rPr>
        <w:t>ל</w:t>
      </w:r>
      <w:r>
        <w:rPr>
          <w:rtl/>
        </w:rPr>
        <w:t xml:space="preserve"> </w:t>
      </w:r>
      <w:bookmarkStart w:id="7296" w:name="_ETM_Q17_398739"/>
      <w:bookmarkEnd w:id="7296"/>
      <w:r>
        <w:rPr>
          <w:rtl/>
        </w:rPr>
        <w:t>חיים</w:t>
      </w:r>
      <w:r>
        <w:rPr>
          <w:rFonts w:hint="cs"/>
          <w:rtl/>
        </w:rPr>
        <w:t>.</w:t>
      </w:r>
      <w:r>
        <w:rPr>
          <w:rtl/>
        </w:rPr>
        <w:t xml:space="preserve"> </w:t>
      </w:r>
      <w:bookmarkStart w:id="7297" w:name="_ETM_Q17_401000"/>
      <w:bookmarkEnd w:id="7297"/>
      <w:r>
        <w:rPr>
          <w:rtl/>
        </w:rPr>
        <w:t xml:space="preserve">בן </w:t>
      </w:r>
      <w:bookmarkStart w:id="7298" w:name="_ETM_Q17_401270"/>
      <w:bookmarkEnd w:id="7298"/>
      <w:r>
        <w:rPr>
          <w:rtl/>
        </w:rPr>
        <w:t xml:space="preserve">גביר </w:t>
      </w:r>
      <w:bookmarkStart w:id="7299" w:name="_ETM_Q17_401450"/>
      <w:bookmarkEnd w:id="7299"/>
      <w:proofErr w:type="spellStart"/>
      <w:r>
        <w:rPr>
          <w:rtl/>
        </w:rPr>
        <w:t>וסמוטריץ</w:t>
      </w:r>
      <w:proofErr w:type="spellEnd"/>
      <w:r>
        <w:rPr>
          <w:rFonts w:hint="cs"/>
          <w:rtl/>
        </w:rPr>
        <w:t>'</w:t>
      </w:r>
      <w:r>
        <w:rPr>
          <w:rtl/>
        </w:rPr>
        <w:t xml:space="preserve"> </w:t>
      </w:r>
      <w:bookmarkStart w:id="7300" w:name="_ETM_Q17_402080"/>
      <w:bookmarkEnd w:id="7300"/>
      <w:r>
        <w:rPr>
          <w:rtl/>
        </w:rPr>
        <w:t xml:space="preserve">ניתקו </w:t>
      </w:r>
      <w:bookmarkStart w:id="7301" w:name="_ETM_Q17_402410"/>
      <w:bookmarkEnd w:id="7301"/>
      <w:r>
        <w:rPr>
          <w:rtl/>
        </w:rPr>
        <w:t xml:space="preserve">את </w:t>
      </w:r>
      <w:bookmarkStart w:id="7302" w:name="_ETM_Q17_402530"/>
      <w:bookmarkEnd w:id="7302"/>
      <w:r>
        <w:rPr>
          <w:rtl/>
        </w:rPr>
        <w:t xml:space="preserve">הזרם </w:t>
      </w:r>
      <w:bookmarkStart w:id="7303" w:name="_ETM_Q17_404580"/>
      <w:bookmarkEnd w:id="7303"/>
      <w:r>
        <w:rPr>
          <w:rtl/>
        </w:rPr>
        <w:t>ב</w:t>
      </w:r>
      <w:r>
        <w:rPr>
          <w:rFonts w:hint="cs"/>
          <w:rtl/>
        </w:rPr>
        <w:t>גלל</w:t>
      </w:r>
      <w:r>
        <w:rPr>
          <w:rtl/>
        </w:rPr>
        <w:t xml:space="preserve"> </w:t>
      </w:r>
      <w:bookmarkStart w:id="7304" w:name="_ETM_Q17_404790"/>
      <w:bookmarkEnd w:id="7304"/>
      <w:r>
        <w:rPr>
          <w:rtl/>
        </w:rPr>
        <w:t xml:space="preserve">המחשבות </w:t>
      </w:r>
      <w:bookmarkStart w:id="7305" w:name="_ETM_Q17_405390"/>
      <w:bookmarkEnd w:id="7305"/>
      <w:r>
        <w:rPr>
          <w:rtl/>
        </w:rPr>
        <w:t>הגזעניות</w:t>
      </w:r>
      <w:r>
        <w:rPr>
          <w:rFonts w:hint="cs"/>
          <w:rtl/>
        </w:rPr>
        <w:t xml:space="preserve"> </w:t>
      </w:r>
      <w:r>
        <w:rPr>
          <w:rtl/>
        </w:rPr>
        <w:t>שלהם</w:t>
      </w:r>
      <w:r>
        <w:rPr>
          <w:rFonts w:hint="cs"/>
          <w:rtl/>
        </w:rPr>
        <w:t>,</w:t>
      </w:r>
      <w:r>
        <w:rPr>
          <w:rtl/>
        </w:rPr>
        <w:t xml:space="preserve"> </w:t>
      </w:r>
      <w:bookmarkStart w:id="7306" w:name="_ETM_Q17_406500"/>
      <w:bookmarkStart w:id="7307" w:name="_ETM_Q17_407849"/>
      <w:bookmarkEnd w:id="7306"/>
      <w:bookmarkEnd w:id="7307"/>
      <w:r>
        <w:rPr>
          <w:rtl/>
        </w:rPr>
        <w:t xml:space="preserve">שאולי </w:t>
      </w:r>
      <w:bookmarkStart w:id="7308" w:name="_ETM_Q17_408270"/>
      <w:bookmarkEnd w:id="7308"/>
      <w:r>
        <w:rPr>
          <w:rtl/>
        </w:rPr>
        <w:t xml:space="preserve">זה </w:t>
      </w:r>
      <w:bookmarkStart w:id="7309" w:name="_ETM_Q17_408390"/>
      <w:bookmarkEnd w:id="7309"/>
      <w:r>
        <w:rPr>
          <w:rtl/>
        </w:rPr>
        <w:t xml:space="preserve">יפתח </w:t>
      </w:r>
      <w:bookmarkStart w:id="7310" w:name="_ETM_Q17_408690"/>
      <w:bookmarkEnd w:id="7310"/>
      <w:r>
        <w:rPr>
          <w:rtl/>
        </w:rPr>
        <w:t xml:space="preserve">פתח </w:t>
      </w:r>
      <w:bookmarkStart w:id="7311" w:name="_ETM_Q17_409650"/>
      <w:bookmarkEnd w:id="7311"/>
      <w:r>
        <w:rPr>
          <w:rtl/>
        </w:rPr>
        <w:t xml:space="preserve">לחבר </w:t>
      </w:r>
      <w:bookmarkStart w:id="7312" w:name="_ETM_Q17_410129"/>
      <w:bookmarkEnd w:id="7312"/>
      <w:r>
        <w:rPr>
          <w:rtl/>
        </w:rPr>
        <w:t xml:space="preserve">עוד </w:t>
      </w:r>
      <w:bookmarkStart w:id="7313" w:name="_ETM_Q17_410269"/>
      <w:bookmarkEnd w:id="7313"/>
      <w:r>
        <w:rPr>
          <w:rFonts w:hint="cs"/>
          <w:rtl/>
        </w:rPr>
        <w:t>א</w:t>
      </w:r>
      <w:r>
        <w:rPr>
          <w:rtl/>
        </w:rPr>
        <w:t xml:space="preserve">נשים </w:t>
      </w:r>
      <w:bookmarkStart w:id="7314" w:name="_ETM_Q17_410599"/>
      <w:bookmarkEnd w:id="7314"/>
      <w:r>
        <w:rPr>
          <w:rtl/>
        </w:rPr>
        <w:t>לחשמל</w:t>
      </w:r>
      <w:r>
        <w:rPr>
          <w:rFonts w:hint="cs"/>
          <w:rtl/>
        </w:rPr>
        <w:t>.</w:t>
      </w:r>
      <w:r>
        <w:rPr>
          <w:rtl/>
        </w:rPr>
        <w:t xml:space="preserve"> </w:t>
      </w:r>
      <w:bookmarkStart w:id="7315" w:name="_ETM_Q17_413890"/>
      <w:bookmarkEnd w:id="7315"/>
      <w:r>
        <w:rPr>
          <w:rtl/>
        </w:rPr>
        <w:t xml:space="preserve">לכן </w:t>
      </w:r>
      <w:bookmarkStart w:id="7316" w:name="_ETM_Q17_414310"/>
      <w:bookmarkEnd w:id="7316"/>
      <w:r>
        <w:rPr>
          <w:rtl/>
        </w:rPr>
        <w:t xml:space="preserve">אנחנו </w:t>
      </w:r>
      <w:bookmarkStart w:id="7317" w:name="_ETM_Q17_414640"/>
      <w:bookmarkEnd w:id="7317"/>
      <w:r>
        <w:rPr>
          <w:rtl/>
        </w:rPr>
        <w:t xml:space="preserve">רואים </w:t>
      </w:r>
      <w:bookmarkStart w:id="7318" w:name="_ETM_Q17_414879"/>
      <w:bookmarkEnd w:id="7318"/>
      <w:r>
        <w:rPr>
          <w:rtl/>
        </w:rPr>
        <w:t xml:space="preserve">צווי </w:t>
      </w:r>
      <w:bookmarkStart w:id="7319" w:name="_ETM_Q17_415209"/>
      <w:bookmarkEnd w:id="7319"/>
      <w:r>
        <w:rPr>
          <w:rtl/>
        </w:rPr>
        <w:t xml:space="preserve">הריסה </w:t>
      </w:r>
      <w:bookmarkStart w:id="7320" w:name="_ETM_Q17_418410"/>
      <w:bookmarkEnd w:id="7320"/>
      <w:r>
        <w:rPr>
          <w:rtl/>
        </w:rPr>
        <w:t xml:space="preserve">בחברה </w:t>
      </w:r>
      <w:bookmarkStart w:id="7321" w:name="_ETM_Q17_418860"/>
      <w:bookmarkEnd w:id="7321"/>
      <w:r>
        <w:rPr>
          <w:rtl/>
        </w:rPr>
        <w:t>הדרוזית</w:t>
      </w:r>
      <w:r>
        <w:rPr>
          <w:rFonts w:hint="cs"/>
          <w:rtl/>
        </w:rPr>
        <w:t>,</w:t>
      </w:r>
      <w:r>
        <w:rPr>
          <w:rtl/>
        </w:rPr>
        <w:t xml:space="preserve"> </w:t>
      </w:r>
      <w:bookmarkStart w:id="7322" w:name="_ETM_Q17_419730"/>
      <w:bookmarkEnd w:id="7322"/>
      <w:proofErr w:type="spellStart"/>
      <w:r>
        <w:rPr>
          <w:rtl/>
        </w:rPr>
        <w:t>בד</w:t>
      </w:r>
      <w:r>
        <w:rPr>
          <w:rFonts w:hint="cs"/>
          <w:rtl/>
        </w:rPr>
        <w:t>א</w:t>
      </w:r>
      <w:r>
        <w:rPr>
          <w:rtl/>
        </w:rPr>
        <w:t>ל</w:t>
      </w:r>
      <w:r>
        <w:rPr>
          <w:rFonts w:hint="cs"/>
          <w:rtl/>
        </w:rPr>
        <w:t>י</w:t>
      </w:r>
      <w:r>
        <w:rPr>
          <w:rtl/>
        </w:rPr>
        <w:t>ת</w:t>
      </w:r>
      <w:proofErr w:type="spellEnd"/>
      <w:r>
        <w:rPr>
          <w:rtl/>
        </w:rPr>
        <w:t xml:space="preserve"> </w:t>
      </w:r>
      <w:bookmarkStart w:id="7323" w:name="_ETM_Q17_420209"/>
      <w:bookmarkEnd w:id="7323"/>
      <w:r>
        <w:rPr>
          <w:rtl/>
        </w:rPr>
        <w:t>אל</w:t>
      </w:r>
      <w:r>
        <w:rPr>
          <w:rFonts w:hint="cs"/>
          <w:rtl/>
        </w:rPr>
        <w:t>-</w:t>
      </w:r>
      <w:r>
        <w:rPr>
          <w:rtl/>
        </w:rPr>
        <w:t>כרמל</w:t>
      </w:r>
      <w:r>
        <w:rPr>
          <w:rFonts w:hint="cs"/>
          <w:rtl/>
        </w:rPr>
        <w:t>,</w:t>
      </w:r>
      <w:r>
        <w:rPr>
          <w:rtl/>
        </w:rPr>
        <w:t xml:space="preserve"> </w:t>
      </w:r>
      <w:bookmarkStart w:id="7324" w:name="_ETM_Q17_420720"/>
      <w:bookmarkEnd w:id="7324"/>
      <w:r>
        <w:rPr>
          <w:rtl/>
        </w:rPr>
        <w:t>בע</w:t>
      </w:r>
      <w:r>
        <w:rPr>
          <w:rFonts w:hint="cs"/>
          <w:rtl/>
        </w:rPr>
        <w:t>ו</w:t>
      </w:r>
      <w:r>
        <w:rPr>
          <w:rtl/>
        </w:rPr>
        <w:t>ספי</w:t>
      </w:r>
      <w:r>
        <w:rPr>
          <w:rFonts w:hint="cs"/>
          <w:rtl/>
        </w:rPr>
        <w:t>א,</w:t>
      </w:r>
      <w:r>
        <w:rPr>
          <w:rtl/>
        </w:rPr>
        <w:t xml:space="preserve"> </w:t>
      </w:r>
      <w:bookmarkStart w:id="7325" w:name="_ETM_Q17_421650"/>
      <w:bookmarkEnd w:id="7325"/>
      <w:r>
        <w:rPr>
          <w:rtl/>
        </w:rPr>
        <w:t xml:space="preserve">בבית </w:t>
      </w:r>
      <w:bookmarkStart w:id="7326" w:name="_ETM_Q17_421980"/>
      <w:bookmarkEnd w:id="7326"/>
      <w:r>
        <w:rPr>
          <w:rtl/>
        </w:rPr>
        <w:t>ג'ן</w:t>
      </w:r>
      <w:r>
        <w:rPr>
          <w:rFonts w:hint="cs"/>
          <w:rtl/>
        </w:rPr>
        <w:t>,</w:t>
      </w:r>
      <w:r>
        <w:rPr>
          <w:rtl/>
        </w:rPr>
        <w:t xml:space="preserve"> </w:t>
      </w:r>
      <w:bookmarkStart w:id="7327" w:name="_ETM_Q17_422489"/>
      <w:bookmarkEnd w:id="7327"/>
      <w:r>
        <w:rPr>
          <w:rtl/>
        </w:rPr>
        <w:t xml:space="preserve">בכל </w:t>
      </w:r>
      <w:bookmarkStart w:id="7328" w:name="_ETM_Q17_422790"/>
      <w:bookmarkEnd w:id="7328"/>
      <w:r>
        <w:rPr>
          <w:rtl/>
        </w:rPr>
        <w:t>מקום</w:t>
      </w:r>
      <w:r>
        <w:rPr>
          <w:rFonts w:hint="cs"/>
          <w:rtl/>
        </w:rPr>
        <w:t>.</w:t>
      </w:r>
      <w:r>
        <w:rPr>
          <w:rtl/>
        </w:rPr>
        <w:t xml:space="preserve"> </w:t>
      </w:r>
      <w:bookmarkStart w:id="7329" w:name="_ETM_Q17_426010"/>
      <w:bookmarkStart w:id="7330" w:name="_ETM_Q17_425333"/>
      <w:bookmarkStart w:id="7331" w:name="_ETM_Q17_425394"/>
      <w:bookmarkEnd w:id="7329"/>
      <w:bookmarkEnd w:id="7330"/>
      <w:bookmarkEnd w:id="7331"/>
      <w:r>
        <w:rPr>
          <w:rtl/>
        </w:rPr>
        <w:t xml:space="preserve">אז </w:t>
      </w:r>
      <w:bookmarkStart w:id="7332" w:name="_ETM_Q17_426160"/>
      <w:bookmarkEnd w:id="7332"/>
      <w:r>
        <w:rPr>
          <w:rtl/>
        </w:rPr>
        <w:t xml:space="preserve">זה </w:t>
      </w:r>
      <w:bookmarkStart w:id="7333" w:name="_ETM_Q17_426220"/>
      <w:bookmarkEnd w:id="7333"/>
      <w:r>
        <w:rPr>
          <w:rtl/>
        </w:rPr>
        <w:t>טוב</w:t>
      </w:r>
      <w:bookmarkStart w:id="7334" w:name="_ETM_Q17_426310"/>
      <w:bookmarkEnd w:id="7334"/>
      <w:r>
        <w:rPr>
          <w:rtl/>
        </w:rPr>
        <w:t xml:space="preserve"> </w:t>
      </w:r>
      <w:bookmarkStart w:id="7335" w:name="_ETM_Q17_426430"/>
      <w:bookmarkEnd w:id="7335"/>
      <w:r>
        <w:rPr>
          <w:rtl/>
        </w:rPr>
        <w:t xml:space="preserve">לדבר </w:t>
      </w:r>
      <w:bookmarkStart w:id="7336" w:name="_ETM_Q17_426730"/>
      <w:bookmarkEnd w:id="7336"/>
      <w:r>
        <w:rPr>
          <w:rtl/>
        </w:rPr>
        <w:t>גבוהה</w:t>
      </w:r>
      <w:bookmarkStart w:id="7337" w:name="_ETM_Q17_427060"/>
      <w:bookmarkEnd w:id="7337"/>
      <w:r>
        <w:rPr>
          <w:rFonts w:hint="cs"/>
          <w:rtl/>
        </w:rPr>
        <w:t>-</w:t>
      </w:r>
      <w:r>
        <w:rPr>
          <w:rtl/>
        </w:rPr>
        <w:t>גבוהה</w:t>
      </w:r>
      <w:bookmarkStart w:id="7338" w:name="_ETM_Q17_430379"/>
      <w:bookmarkEnd w:id="7338"/>
      <w:r w:rsidR="00A262E5">
        <w:rPr>
          <w:rFonts w:hint="cs"/>
          <w:rtl/>
        </w:rPr>
        <w:t xml:space="preserve">, </w:t>
      </w:r>
      <w:r>
        <w:rPr>
          <w:rtl/>
        </w:rPr>
        <w:t xml:space="preserve">אבל </w:t>
      </w:r>
      <w:bookmarkStart w:id="7339" w:name="_ETM_Q17_430559"/>
      <w:bookmarkStart w:id="7340" w:name="_ETM_Q17_431129"/>
      <w:bookmarkEnd w:id="7339"/>
      <w:bookmarkEnd w:id="7340"/>
      <w:r>
        <w:rPr>
          <w:rFonts w:hint="cs"/>
          <w:rtl/>
        </w:rPr>
        <w:t xml:space="preserve">כבר </w:t>
      </w:r>
      <w:r>
        <w:rPr>
          <w:rtl/>
        </w:rPr>
        <w:t xml:space="preserve">תקופה </w:t>
      </w:r>
      <w:bookmarkStart w:id="7341" w:name="_ETM_Q17_431489"/>
      <w:bookmarkEnd w:id="7341"/>
      <w:r>
        <w:rPr>
          <w:rtl/>
        </w:rPr>
        <w:t xml:space="preserve">ארוכה </w:t>
      </w:r>
      <w:bookmarkStart w:id="7342" w:name="_ETM_Q17_433170"/>
      <w:bookmarkEnd w:id="7342"/>
      <w:r>
        <w:rPr>
          <w:rtl/>
        </w:rPr>
        <w:t xml:space="preserve">אני </w:t>
      </w:r>
      <w:bookmarkStart w:id="7343" w:name="_ETM_Q17_430650"/>
      <w:bookmarkStart w:id="7344" w:name="_ETM_Q17_430799"/>
      <w:bookmarkEnd w:id="7343"/>
      <w:bookmarkEnd w:id="7344"/>
      <w:r>
        <w:rPr>
          <w:rtl/>
        </w:rPr>
        <w:t xml:space="preserve">מזהיר לגבי </w:t>
      </w:r>
      <w:bookmarkStart w:id="7345" w:name="_ETM_Q17_433590"/>
      <w:bookmarkEnd w:id="7345"/>
      <w:r>
        <w:rPr>
          <w:rtl/>
        </w:rPr>
        <w:t xml:space="preserve">מה </w:t>
      </w:r>
      <w:bookmarkStart w:id="7346" w:name="_ETM_Q17_433740"/>
      <w:bookmarkEnd w:id="7346"/>
      <w:r>
        <w:rPr>
          <w:rtl/>
        </w:rPr>
        <w:t xml:space="preserve">שקורה </w:t>
      </w:r>
      <w:bookmarkStart w:id="7347" w:name="_ETM_Q17_435249"/>
      <w:bookmarkEnd w:id="7347"/>
      <w:r>
        <w:rPr>
          <w:rFonts w:hint="cs"/>
          <w:rtl/>
        </w:rPr>
        <w:t>ל</w:t>
      </w:r>
      <w:r>
        <w:rPr>
          <w:rtl/>
        </w:rPr>
        <w:t xml:space="preserve">אנשים </w:t>
      </w:r>
      <w:bookmarkStart w:id="7348" w:name="_ETM_Q17_435939"/>
      <w:bookmarkEnd w:id="7348"/>
      <w:r>
        <w:rPr>
          <w:rtl/>
        </w:rPr>
        <w:t>שב</w:t>
      </w:r>
      <w:r>
        <w:rPr>
          <w:rFonts w:hint="cs"/>
          <w:rtl/>
        </w:rPr>
        <w:t>קול</w:t>
      </w:r>
      <w:r>
        <w:rPr>
          <w:rtl/>
        </w:rPr>
        <w:t xml:space="preserve"> </w:t>
      </w:r>
      <w:bookmarkStart w:id="7349" w:name="_ETM_Q17_436449"/>
      <w:bookmarkEnd w:id="7349"/>
      <w:r>
        <w:rPr>
          <w:rtl/>
        </w:rPr>
        <w:t xml:space="preserve">רם </w:t>
      </w:r>
      <w:bookmarkStart w:id="7350" w:name="_ETM_Q17_436750"/>
      <w:bookmarkEnd w:id="7350"/>
      <w:r>
        <w:rPr>
          <w:rtl/>
        </w:rPr>
        <w:t xml:space="preserve">קשרו </w:t>
      </w:r>
      <w:bookmarkStart w:id="7351" w:name="_ETM_Q17_437139"/>
      <w:bookmarkEnd w:id="7351"/>
      <w:r>
        <w:rPr>
          <w:rtl/>
        </w:rPr>
        <w:t xml:space="preserve">את </w:t>
      </w:r>
      <w:bookmarkStart w:id="7352" w:name="_ETM_Q17_437199"/>
      <w:bookmarkEnd w:id="7352"/>
      <w:r>
        <w:rPr>
          <w:rtl/>
        </w:rPr>
        <w:t>גורל</w:t>
      </w:r>
      <w:r>
        <w:rPr>
          <w:rFonts w:hint="cs"/>
          <w:rtl/>
        </w:rPr>
        <w:t>ם</w:t>
      </w:r>
      <w:r>
        <w:rPr>
          <w:rtl/>
        </w:rPr>
        <w:t xml:space="preserve"> </w:t>
      </w:r>
      <w:bookmarkStart w:id="7353" w:name="_ETM_Q17_437529"/>
      <w:bookmarkEnd w:id="7353"/>
      <w:r>
        <w:rPr>
          <w:rtl/>
        </w:rPr>
        <w:t xml:space="preserve">למדינת </w:t>
      </w:r>
      <w:bookmarkStart w:id="7354" w:name="_ETM_Q17_438039"/>
      <w:bookmarkEnd w:id="7354"/>
      <w:r>
        <w:rPr>
          <w:rtl/>
        </w:rPr>
        <w:t>ישראל</w:t>
      </w:r>
      <w:r>
        <w:rPr>
          <w:rFonts w:hint="cs"/>
          <w:rtl/>
        </w:rPr>
        <w:t>,</w:t>
      </w:r>
      <w:r>
        <w:rPr>
          <w:rtl/>
        </w:rPr>
        <w:t xml:space="preserve"> </w:t>
      </w:r>
      <w:bookmarkStart w:id="7355" w:name="_ETM_Q17_439029"/>
      <w:bookmarkEnd w:id="7355"/>
      <w:r>
        <w:rPr>
          <w:rtl/>
        </w:rPr>
        <w:t xml:space="preserve">אזרחי </w:t>
      </w:r>
      <w:bookmarkStart w:id="7356" w:name="_ETM_Q17_439599"/>
      <w:bookmarkEnd w:id="7356"/>
      <w:r>
        <w:rPr>
          <w:rtl/>
        </w:rPr>
        <w:t xml:space="preserve">מדינת </w:t>
      </w:r>
      <w:bookmarkStart w:id="7357" w:name="_ETM_Q17_440020"/>
      <w:bookmarkEnd w:id="7357"/>
      <w:r>
        <w:rPr>
          <w:rtl/>
        </w:rPr>
        <w:t>ישראל</w:t>
      </w:r>
      <w:r>
        <w:rPr>
          <w:rFonts w:hint="cs"/>
          <w:rtl/>
        </w:rPr>
        <w:t>,</w:t>
      </w:r>
      <w:r>
        <w:rPr>
          <w:rtl/>
        </w:rPr>
        <w:t xml:space="preserve"> </w:t>
      </w:r>
      <w:bookmarkStart w:id="7358" w:name="_ETM_Q17_441180"/>
      <w:bookmarkEnd w:id="7358"/>
      <w:r>
        <w:rPr>
          <w:rtl/>
        </w:rPr>
        <w:t xml:space="preserve">בכל </w:t>
      </w:r>
      <w:bookmarkStart w:id="7359" w:name="_ETM_Q17_441539"/>
      <w:bookmarkEnd w:id="7359"/>
      <w:r>
        <w:rPr>
          <w:rtl/>
        </w:rPr>
        <w:t>תחום</w:t>
      </w:r>
      <w:r>
        <w:rPr>
          <w:rFonts w:hint="cs"/>
          <w:rtl/>
        </w:rPr>
        <w:t xml:space="preserve">, </w:t>
      </w:r>
      <w:bookmarkStart w:id="7360" w:name="_ETM_Q17_442992"/>
      <w:bookmarkStart w:id="7361" w:name="_ETM_Q17_443075"/>
      <w:bookmarkStart w:id="7362" w:name="_ETM_Q17_443425"/>
      <w:bookmarkStart w:id="7363" w:name="_ETM_Q17_443496"/>
      <w:bookmarkStart w:id="7364" w:name="_ETM_Q17_443770"/>
      <w:bookmarkEnd w:id="7360"/>
      <w:bookmarkEnd w:id="7361"/>
      <w:bookmarkEnd w:id="7362"/>
      <w:bookmarkEnd w:id="7363"/>
      <w:bookmarkEnd w:id="7364"/>
      <w:r>
        <w:rPr>
          <w:rtl/>
        </w:rPr>
        <w:t xml:space="preserve">ואז </w:t>
      </w:r>
      <w:bookmarkStart w:id="7365" w:name="_ETM_Q17_443980"/>
      <w:bookmarkEnd w:id="7365"/>
      <w:r>
        <w:rPr>
          <w:rtl/>
        </w:rPr>
        <w:t xml:space="preserve">אתה </w:t>
      </w:r>
      <w:bookmarkStart w:id="7366" w:name="_ETM_Q17_444100"/>
      <w:bookmarkEnd w:id="7366"/>
      <w:r>
        <w:rPr>
          <w:rtl/>
        </w:rPr>
        <w:t xml:space="preserve">מגיע </w:t>
      </w:r>
      <w:bookmarkStart w:id="7367" w:name="_ETM_Q17_444400"/>
      <w:bookmarkEnd w:id="7367"/>
      <w:r>
        <w:rPr>
          <w:rtl/>
        </w:rPr>
        <w:t xml:space="preserve">ואתה </w:t>
      </w:r>
      <w:bookmarkStart w:id="7368" w:name="_ETM_Q17_444580"/>
      <w:bookmarkEnd w:id="7368"/>
      <w:r>
        <w:rPr>
          <w:rtl/>
        </w:rPr>
        <w:t xml:space="preserve">בודק </w:t>
      </w:r>
      <w:bookmarkStart w:id="7369" w:name="_ETM_Q17_444850"/>
      <w:bookmarkEnd w:id="7369"/>
      <w:r>
        <w:rPr>
          <w:rtl/>
        </w:rPr>
        <w:t xml:space="preserve">אם </w:t>
      </w:r>
      <w:bookmarkStart w:id="7370" w:name="_ETM_Q17_445000"/>
      <w:bookmarkEnd w:id="7370"/>
      <w:r>
        <w:rPr>
          <w:rtl/>
        </w:rPr>
        <w:t xml:space="preserve">יש </w:t>
      </w:r>
      <w:bookmarkStart w:id="7371" w:name="_ETM_Q17_445120"/>
      <w:bookmarkEnd w:id="7371"/>
      <w:r>
        <w:rPr>
          <w:rtl/>
        </w:rPr>
        <w:t xml:space="preserve">תוכנית </w:t>
      </w:r>
      <w:bookmarkStart w:id="7372" w:name="_ETM_Q17_445420"/>
      <w:bookmarkEnd w:id="7372"/>
      <w:r>
        <w:rPr>
          <w:rtl/>
        </w:rPr>
        <w:t>חומש</w:t>
      </w:r>
      <w:r>
        <w:rPr>
          <w:rFonts w:hint="cs"/>
          <w:rtl/>
        </w:rPr>
        <w:t>;</w:t>
      </w:r>
      <w:r>
        <w:rPr>
          <w:rtl/>
        </w:rPr>
        <w:t xml:space="preserve"> </w:t>
      </w:r>
      <w:bookmarkStart w:id="7373" w:name="_ETM_Q17_446680"/>
      <w:bookmarkEnd w:id="7373"/>
      <w:r>
        <w:rPr>
          <w:rtl/>
        </w:rPr>
        <w:t xml:space="preserve">התשובה </w:t>
      </w:r>
      <w:bookmarkStart w:id="7374" w:name="_ETM_Q17_447100"/>
      <w:bookmarkEnd w:id="7374"/>
      <w:r>
        <w:rPr>
          <w:rtl/>
        </w:rPr>
        <w:t>היא</w:t>
      </w:r>
      <w:r>
        <w:rPr>
          <w:rFonts w:hint="cs"/>
          <w:rtl/>
        </w:rPr>
        <w:t>:</w:t>
      </w:r>
      <w:r>
        <w:rPr>
          <w:rtl/>
        </w:rPr>
        <w:t xml:space="preserve"> </w:t>
      </w:r>
      <w:bookmarkStart w:id="7375" w:name="_ETM_Q17_447339"/>
      <w:bookmarkEnd w:id="7375"/>
      <w:r>
        <w:rPr>
          <w:rFonts w:hint="cs"/>
          <w:rtl/>
        </w:rPr>
        <w:t xml:space="preserve">אין. </w:t>
      </w:r>
      <w:bookmarkStart w:id="7376" w:name="_ETM_Q17_449199"/>
      <w:bookmarkEnd w:id="7376"/>
      <w:r>
        <w:rPr>
          <w:rtl/>
        </w:rPr>
        <w:t xml:space="preserve">ולמה </w:t>
      </w:r>
      <w:bookmarkStart w:id="7377" w:name="_ETM_Q17_449680"/>
      <w:bookmarkEnd w:id="7377"/>
      <w:r>
        <w:rPr>
          <w:rtl/>
        </w:rPr>
        <w:t>אין</w:t>
      </w:r>
      <w:r>
        <w:rPr>
          <w:rFonts w:hint="cs"/>
          <w:rtl/>
        </w:rPr>
        <w:t>?</w:t>
      </w:r>
      <w:r>
        <w:rPr>
          <w:rtl/>
        </w:rPr>
        <w:t xml:space="preserve"> </w:t>
      </w:r>
      <w:bookmarkStart w:id="7378" w:name="_ETM_Q17_451130"/>
      <w:bookmarkEnd w:id="7378"/>
      <w:r>
        <w:rPr>
          <w:rtl/>
        </w:rPr>
        <w:t xml:space="preserve">כי </w:t>
      </w:r>
      <w:bookmarkStart w:id="7379" w:name="_ETM_Q17_451310"/>
      <w:bookmarkEnd w:id="7379"/>
      <w:r>
        <w:rPr>
          <w:rtl/>
        </w:rPr>
        <w:t xml:space="preserve">זה </w:t>
      </w:r>
      <w:bookmarkStart w:id="7380" w:name="_ETM_Q17_451430"/>
      <w:bookmarkEnd w:id="7380"/>
      <w:r>
        <w:rPr>
          <w:rtl/>
        </w:rPr>
        <w:t xml:space="preserve">לא </w:t>
      </w:r>
      <w:bookmarkStart w:id="7381" w:name="_ETM_Q17_451520"/>
      <w:bookmarkEnd w:id="7381"/>
      <w:r>
        <w:rPr>
          <w:rtl/>
        </w:rPr>
        <w:t xml:space="preserve">מעניין </w:t>
      </w:r>
      <w:bookmarkStart w:id="7382" w:name="_ETM_Q17_451820"/>
      <w:bookmarkEnd w:id="7382"/>
      <w:r>
        <w:rPr>
          <w:rtl/>
        </w:rPr>
        <w:t>אתכ</w:t>
      </w:r>
      <w:r w:rsidR="00A262E5">
        <w:rPr>
          <w:rFonts w:hint="cs"/>
          <w:rtl/>
        </w:rPr>
        <w:t>ם,</w:t>
      </w:r>
      <w:r>
        <w:rPr>
          <w:rtl/>
        </w:rPr>
        <w:t xml:space="preserve"> </w:t>
      </w:r>
      <w:bookmarkStart w:id="7383" w:name="_ETM_Q17_453289"/>
      <w:bookmarkEnd w:id="7383"/>
      <w:r>
        <w:rPr>
          <w:rtl/>
        </w:rPr>
        <w:t>כ</w:t>
      </w:r>
      <w:r>
        <w:rPr>
          <w:rFonts w:hint="cs"/>
          <w:rtl/>
        </w:rPr>
        <w:t xml:space="preserve">י </w:t>
      </w:r>
      <w:r>
        <w:rPr>
          <w:rtl/>
        </w:rPr>
        <w:t xml:space="preserve">אתם </w:t>
      </w:r>
      <w:bookmarkStart w:id="7384" w:name="_ETM_Q17_453740"/>
      <w:bookmarkEnd w:id="7384"/>
      <w:r>
        <w:rPr>
          <w:rtl/>
        </w:rPr>
        <w:t xml:space="preserve">ממשלה </w:t>
      </w:r>
      <w:bookmarkStart w:id="7385" w:name="_ETM_Q17_454400"/>
      <w:bookmarkEnd w:id="7385"/>
      <w:r>
        <w:rPr>
          <w:rtl/>
        </w:rPr>
        <w:t>מגזרית</w:t>
      </w:r>
      <w:r>
        <w:rPr>
          <w:rFonts w:hint="cs"/>
          <w:rtl/>
        </w:rPr>
        <w:t>,</w:t>
      </w:r>
      <w:r>
        <w:rPr>
          <w:rtl/>
        </w:rPr>
        <w:t xml:space="preserve"> </w:t>
      </w:r>
      <w:bookmarkStart w:id="7386" w:name="_ETM_Q17_455240"/>
      <w:bookmarkEnd w:id="7386"/>
      <w:r>
        <w:rPr>
          <w:rtl/>
        </w:rPr>
        <w:t xml:space="preserve">שמתעסקת </w:t>
      </w:r>
      <w:bookmarkStart w:id="7387" w:name="_ETM_Q17_456080"/>
      <w:bookmarkEnd w:id="7387"/>
      <w:r>
        <w:rPr>
          <w:rtl/>
        </w:rPr>
        <w:t xml:space="preserve">רק </w:t>
      </w:r>
      <w:bookmarkStart w:id="7388" w:name="_ETM_Q17_456529"/>
      <w:bookmarkEnd w:id="7388"/>
      <w:r>
        <w:rPr>
          <w:rtl/>
        </w:rPr>
        <w:t xml:space="preserve">במגזר </w:t>
      </w:r>
      <w:bookmarkStart w:id="7389" w:name="_ETM_Q17_458080"/>
      <w:bookmarkEnd w:id="7389"/>
      <w:r>
        <w:rPr>
          <w:rtl/>
        </w:rPr>
        <w:t xml:space="preserve">שאתם </w:t>
      </w:r>
      <w:bookmarkStart w:id="7390" w:name="_ETM_Q17_458409"/>
      <w:bookmarkEnd w:id="7390"/>
      <w:r>
        <w:rPr>
          <w:rtl/>
        </w:rPr>
        <w:t xml:space="preserve">חושבים </w:t>
      </w:r>
      <w:bookmarkStart w:id="7391" w:name="_ETM_Q17_458770"/>
      <w:bookmarkEnd w:id="7391"/>
      <w:r>
        <w:rPr>
          <w:rtl/>
        </w:rPr>
        <w:t xml:space="preserve">שיצביע </w:t>
      </w:r>
      <w:bookmarkStart w:id="7392" w:name="_ETM_Q17_459339"/>
      <w:bookmarkEnd w:id="7392"/>
      <w:r>
        <w:rPr>
          <w:rtl/>
        </w:rPr>
        <w:t>לכם</w:t>
      </w:r>
      <w:r>
        <w:rPr>
          <w:rFonts w:hint="cs"/>
          <w:rtl/>
        </w:rPr>
        <w:t>,</w:t>
      </w:r>
      <w:r>
        <w:rPr>
          <w:rtl/>
        </w:rPr>
        <w:t xml:space="preserve"> </w:t>
      </w:r>
      <w:bookmarkStart w:id="7393" w:name="_ETM_Q17_459639"/>
      <w:bookmarkEnd w:id="7393"/>
      <w:r>
        <w:rPr>
          <w:rtl/>
        </w:rPr>
        <w:t xml:space="preserve">ולא </w:t>
      </w:r>
      <w:bookmarkStart w:id="7394" w:name="_ETM_Q17_459879"/>
      <w:bookmarkEnd w:id="7394"/>
      <w:r>
        <w:rPr>
          <w:rtl/>
        </w:rPr>
        <w:t xml:space="preserve">בחובה </w:t>
      </w:r>
      <w:bookmarkStart w:id="7395" w:name="_ETM_Q17_460479"/>
      <w:bookmarkEnd w:id="7395"/>
      <w:r>
        <w:rPr>
          <w:rtl/>
        </w:rPr>
        <w:t xml:space="preserve">הבסיסית </w:t>
      </w:r>
      <w:bookmarkStart w:id="7396" w:name="_ETM_Q17_460960"/>
      <w:bookmarkEnd w:id="7396"/>
      <w:r>
        <w:rPr>
          <w:rtl/>
        </w:rPr>
        <w:t xml:space="preserve">שלכם </w:t>
      </w:r>
      <w:bookmarkStart w:id="7397" w:name="_ETM_Q17_461930"/>
      <w:bookmarkEnd w:id="7397"/>
      <w:r>
        <w:rPr>
          <w:rFonts w:hint="cs"/>
          <w:rtl/>
        </w:rPr>
        <w:t>ל</w:t>
      </w:r>
      <w:r>
        <w:rPr>
          <w:rtl/>
        </w:rPr>
        <w:t xml:space="preserve">טפל </w:t>
      </w:r>
      <w:bookmarkStart w:id="7398" w:name="_ETM_Q17_462319"/>
      <w:bookmarkEnd w:id="7398"/>
      <w:r>
        <w:rPr>
          <w:rtl/>
        </w:rPr>
        <w:t xml:space="preserve">בכלל </w:t>
      </w:r>
      <w:bookmarkStart w:id="7399" w:name="_ETM_Q17_462650"/>
      <w:bookmarkEnd w:id="7399"/>
      <w:r>
        <w:rPr>
          <w:rtl/>
        </w:rPr>
        <w:t xml:space="preserve">האזרחים </w:t>
      </w:r>
      <w:bookmarkStart w:id="7400" w:name="_ETM_Q17_464779"/>
      <w:bookmarkEnd w:id="7400"/>
      <w:r>
        <w:rPr>
          <w:rFonts w:hint="cs"/>
          <w:rtl/>
        </w:rPr>
        <w:t xml:space="preserve">– </w:t>
      </w:r>
      <w:r>
        <w:rPr>
          <w:rtl/>
        </w:rPr>
        <w:t>ערבים</w:t>
      </w:r>
      <w:r>
        <w:rPr>
          <w:rFonts w:hint="cs"/>
          <w:rtl/>
        </w:rPr>
        <w:t>,</w:t>
      </w:r>
      <w:r>
        <w:rPr>
          <w:rtl/>
        </w:rPr>
        <w:t xml:space="preserve"> </w:t>
      </w:r>
      <w:bookmarkStart w:id="7401" w:name="_ETM_Q17_465439"/>
      <w:bookmarkEnd w:id="7401"/>
      <w:r>
        <w:rPr>
          <w:rtl/>
        </w:rPr>
        <w:t>יהודים</w:t>
      </w:r>
      <w:r>
        <w:rPr>
          <w:rFonts w:hint="cs"/>
          <w:rtl/>
        </w:rPr>
        <w:t>,</w:t>
      </w:r>
      <w:r>
        <w:rPr>
          <w:rtl/>
        </w:rPr>
        <w:t xml:space="preserve"> </w:t>
      </w:r>
      <w:bookmarkStart w:id="7402" w:name="_ETM_Q17_466039"/>
      <w:bookmarkEnd w:id="7402"/>
      <w:r>
        <w:rPr>
          <w:rtl/>
        </w:rPr>
        <w:t>דרוזים</w:t>
      </w:r>
      <w:r>
        <w:rPr>
          <w:rFonts w:hint="cs"/>
          <w:rtl/>
        </w:rPr>
        <w:t>,</w:t>
      </w:r>
      <w:r>
        <w:rPr>
          <w:rtl/>
        </w:rPr>
        <w:t xml:space="preserve"> </w:t>
      </w:r>
      <w:bookmarkStart w:id="7403" w:name="_ETM_Q17_467029"/>
      <w:bookmarkEnd w:id="7403"/>
      <w:r>
        <w:rPr>
          <w:rtl/>
        </w:rPr>
        <w:t>מוסלמים</w:t>
      </w:r>
      <w:r>
        <w:rPr>
          <w:rFonts w:hint="cs"/>
          <w:rtl/>
        </w:rPr>
        <w:t>,</w:t>
      </w:r>
      <w:r>
        <w:rPr>
          <w:rtl/>
        </w:rPr>
        <w:t xml:space="preserve"> </w:t>
      </w:r>
      <w:bookmarkStart w:id="7404" w:name="_ETM_Q17_467779"/>
      <w:bookmarkEnd w:id="7404"/>
      <w:r>
        <w:rPr>
          <w:rtl/>
        </w:rPr>
        <w:t>צ'רקסים</w:t>
      </w:r>
      <w:r>
        <w:rPr>
          <w:rFonts w:hint="cs"/>
          <w:rtl/>
        </w:rPr>
        <w:t>,</w:t>
      </w:r>
      <w:r>
        <w:rPr>
          <w:rtl/>
        </w:rPr>
        <w:t xml:space="preserve"> </w:t>
      </w:r>
      <w:bookmarkStart w:id="7405" w:name="_ETM_Q17_468800"/>
      <w:bookmarkEnd w:id="7405"/>
      <w:r>
        <w:rPr>
          <w:rtl/>
        </w:rPr>
        <w:t>נוצרים</w:t>
      </w:r>
      <w:r>
        <w:rPr>
          <w:rFonts w:hint="cs"/>
          <w:rtl/>
        </w:rPr>
        <w:t>,</w:t>
      </w:r>
      <w:r>
        <w:rPr>
          <w:rtl/>
        </w:rPr>
        <w:t xml:space="preserve"> </w:t>
      </w:r>
      <w:bookmarkStart w:id="7406" w:name="_ETM_Q17_469999"/>
      <w:bookmarkEnd w:id="7406"/>
      <w:r>
        <w:rPr>
          <w:rtl/>
        </w:rPr>
        <w:t xml:space="preserve">אזרחי </w:t>
      </w:r>
      <w:bookmarkStart w:id="7407" w:name="_ETM_Q17_470419"/>
      <w:bookmarkEnd w:id="7407"/>
      <w:r>
        <w:rPr>
          <w:rtl/>
        </w:rPr>
        <w:t xml:space="preserve">מדינת </w:t>
      </w:r>
      <w:bookmarkStart w:id="7408" w:name="_ETM_Q17_470719"/>
      <w:bookmarkEnd w:id="7408"/>
      <w:r>
        <w:rPr>
          <w:rtl/>
        </w:rPr>
        <w:t>ישראל</w:t>
      </w:r>
      <w:r>
        <w:rPr>
          <w:rFonts w:hint="cs"/>
          <w:rtl/>
        </w:rPr>
        <w:t>.</w:t>
      </w:r>
      <w:r>
        <w:rPr>
          <w:rtl/>
        </w:rPr>
        <w:t xml:space="preserve"> </w:t>
      </w:r>
      <w:bookmarkStart w:id="7409" w:name="_ETM_Q17_473270"/>
      <w:bookmarkEnd w:id="7409"/>
      <w:r>
        <w:rPr>
          <w:rtl/>
        </w:rPr>
        <w:t xml:space="preserve">אז </w:t>
      </w:r>
      <w:bookmarkStart w:id="7410" w:name="_ETM_Q17_473509"/>
      <w:bookmarkEnd w:id="7410"/>
      <w:r>
        <w:rPr>
          <w:rtl/>
        </w:rPr>
        <w:t>גבוה</w:t>
      </w:r>
      <w:r>
        <w:rPr>
          <w:rFonts w:hint="cs"/>
          <w:rtl/>
        </w:rPr>
        <w:t>ה</w:t>
      </w:r>
      <w:bookmarkStart w:id="7411" w:name="_ETM_Q17_473870"/>
      <w:bookmarkEnd w:id="7411"/>
      <w:r>
        <w:rPr>
          <w:rFonts w:hint="cs"/>
          <w:rtl/>
        </w:rPr>
        <w:t>-</w:t>
      </w:r>
      <w:r>
        <w:rPr>
          <w:rtl/>
        </w:rPr>
        <w:t>גבוה</w:t>
      </w:r>
      <w:r>
        <w:rPr>
          <w:rFonts w:hint="cs"/>
          <w:rtl/>
        </w:rPr>
        <w:t>ה</w:t>
      </w:r>
      <w:r>
        <w:rPr>
          <w:rtl/>
        </w:rPr>
        <w:t xml:space="preserve"> </w:t>
      </w:r>
      <w:bookmarkStart w:id="7412" w:name="_ETM_Q17_474139"/>
      <w:bookmarkEnd w:id="7412"/>
      <w:r>
        <w:rPr>
          <w:rtl/>
        </w:rPr>
        <w:t xml:space="preserve">אתם </w:t>
      </w:r>
      <w:bookmarkStart w:id="7413" w:name="_ETM_Q17_474259"/>
      <w:bookmarkEnd w:id="7413"/>
      <w:r>
        <w:rPr>
          <w:rFonts w:hint="cs"/>
          <w:rtl/>
        </w:rPr>
        <w:t xml:space="preserve">יכולים </w:t>
      </w:r>
      <w:bookmarkStart w:id="7414" w:name="_ETM_Q17_475179"/>
      <w:bookmarkStart w:id="7415" w:name="_ETM_Q17_474439"/>
      <w:bookmarkEnd w:id="7414"/>
      <w:bookmarkEnd w:id="7415"/>
      <w:r>
        <w:rPr>
          <w:rtl/>
        </w:rPr>
        <w:t>לדבר</w:t>
      </w:r>
      <w:r>
        <w:rPr>
          <w:rFonts w:hint="cs"/>
          <w:rtl/>
        </w:rPr>
        <w:t>,</w:t>
      </w:r>
      <w:r>
        <w:rPr>
          <w:rtl/>
        </w:rPr>
        <w:t xml:space="preserve"> </w:t>
      </w:r>
      <w:bookmarkStart w:id="7416" w:name="_ETM_Q17_476270"/>
      <w:bookmarkEnd w:id="7416"/>
      <w:r>
        <w:rPr>
          <w:rtl/>
        </w:rPr>
        <w:t xml:space="preserve">אבל </w:t>
      </w:r>
      <w:bookmarkStart w:id="7417" w:name="_ETM_Q17_476510"/>
      <w:bookmarkEnd w:id="7417"/>
      <w:r>
        <w:rPr>
          <w:rtl/>
        </w:rPr>
        <w:t>בפועל</w:t>
      </w:r>
      <w:r>
        <w:rPr>
          <w:rFonts w:hint="cs"/>
          <w:rtl/>
        </w:rPr>
        <w:t>,</w:t>
      </w:r>
      <w:r>
        <w:rPr>
          <w:rtl/>
        </w:rPr>
        <w:t xml:space="preserve"> </w:t>
      </w:r>
      <w:bookmarkStart w:id="7418" w:name="_ETM_Q17_476900"/>
      <w:bookmarkEnd w:id="7418"/>
      <w:r>
        <w:rPr>
          <w:rFonts w:hint="cs"/>
          <w:rtl/>
        </w:rPr>
        <w:t>כ</w:t>
      </w:r>
      <w:r>
        <w:rPr>
          <w:rtl/>
        </w:rPr>
        <w:t xml:space="preserve">שצריך </w:t>
      </w:r>
      <w:bookmarkStart w:id="7419" w:name="_ETM_Q17_477140"/>
      <w:bookmarkEnd w:id="7419"/>
      <w:r>
        <w:rPr>
          <w:rtl/>
        </w:rPr>
        <w:t xml:space="preserve">לפרוט </w:t>
      </w:r>
      <w:bookmarkStart w:id="7420" w:name="_ETM_Q17_477529"/>
      <w:bookmarkEnd w:id="7420"/>
      <w:r>
        <w:rPr>
          <w:rtl/>
        </w:rPr>
        <w:t xml:space="preserve">את </w:t>
      </w:r>
      <w:bookmarkStart w:id="7421" w:name="_ETM_Q17_477620"/>
      <w:bookmarkEnd w:id="7421"/>
      <w:r>
        <w:rPr>
          <w:rtl/>
        </w:rPr>
        <w:t xml:space="preserve">זה </w:t>
      </w:r>
      <w:bookmarkStart w:id="7422" w:name="_ETM_Q17_477710"/>
      <w:bookmarkEnd w:id="7422"/>
      <w:r>
        <w:rPr>
          <w:rtl/>
        </w:rPr>
        <w:t>לפרוטות</w:t>
      </w:r>
      <w:r>
        <w:rPr>
          <w:rFonts w:hint="cs"/>
          <w:rtl/>
        </w:rPr>
        <w:t>,</w:t>
      </w:r>
      <w:r>
        <w:rPr>
          <w:rtl/>
        </w:rPr>
        <w:t xml:space="preserve"> </w:t>
      </w:r>
      <w:bookmarkStart w:id="7423" w:name="_ETM_Q17_478310"/>
      <w:bookmarkEnd w:id="7423"/>
      <w:r>
        <w:rPr>
          <w:rtl/>
        </w:rPr>
        <w:t xml:space="preserve">אתם </w:t>
      </w:r>
      <w:bookmarkStart w:id="7424" w:name="_ETM_Q17_478610"/>
      <w:bookmarkEnd w:id="7424"/>
      <w:r>
        <w:rPr>
          <w:rtl/>
        </w:rPr>
        <w:t xml:space="preserve">לא </w:t>
      </w:r>
      <w:bookmarkStart w:id="7425" w:name="_ETM_Q17_478760"/>
      <w:bookmarkEnd w:id="7425"/>
      <w:r>
        <w:rPr>
          <w:rtl/>
        </w:rPr>
        <w:t>שם</w:t>
      </w:r>
      <w:r>
        <w:rPr>
          <w:rFonts w:hint="cs"/>
          <w:rtl/>
        </w:rPr>
        <w:t>,</w:t>
      </w:r>
      <w:r>
        <w:rPr>
          <w:rtl/>
        </w:rPr>
        <w:t xml:space="preserve"> </w:t>
      </w:r>
      <w:bookmarkStart w:id="7426" w:name="_ETM_Q17_479630"/>
      <w:bookmarkEnd w:id="7426"/>
      <w:r>
        <w:rPr>
          <w:rtl/>
        </w:rPr>
        <w:t xml:space="preserve">כי </w:t>
      </w:r>
      <w:bookmarkStart w:id="7427" w:name="_ETM_Q17_479810"/>
      <w:bookmarkEnd w:id="7427"/>
      <w:r>
        <w:rPr>
          <w:rtl/>
        </w:rPr>
        <w:t>אתם</w:t>
      </w:r>
      <w:r>
        <w:rPr>
          <w:rFonts w:hint="cs"/>
          <w:rtl/>
        </w:rPr>
        <w:t>,</w:t>
      </w:r>
      <w:r>
        <w:rPr>
          <w:rtl/>
        </w:rPr>
        <w:t xml:space="preserve"> </w:t>
      </w:r>
      <w:bookmarkStart w:id="7428" w:name="_ETM_Q17_480080"/>
      <w:bookmarkEnd w:id="7428"/>
      <w:r>
        <w:rPr>
          <w:rtl/>
        </w:rPr>
        <w:t xml:space="preserve">לא </w:t>
      </w:r>
      <w:bookmarkStart w:id="7429" w:name="_ETM_Q17_480260"/>
      <w:bookmarkEnd w:id="7429"/>
      <w:r>
        <w:rPr>
          <w:rtl/>
        </w:rPr>
        <w:t xml:space="preserve">מעניין </w:t>
      </w:r>
      <w:bookmarkStart w:id="7430" w:name="_ETM_Q17_480740"/>
      <w:bookmarkEnd w:id="7430"/>
      <w:r>
        <w:rPr>
          <w:rtl/>
        </w:rPr>
        <w:t xml:space="preserve">אתכם </w:t>
      </w:r>
      <w:bookmarkStart w:id="7431" w:name="_ETM_Q17_481040"/>
      <w:bookmarkEnd w:id="7431"/>
      <w:r>
        <w:rPr>
          <w:rtl/>
        </w:rPr>
        <w:t>דבר</w:t>
      </w:r>
      <w:r>
        <w:rPr>
          <w:rFonts w:hint="cs"/>
          <w:rtl/>
        </w:rPr>
        <w:t>,</w:t>
      </w:r>
      <w:r>
        <w:rPr>
          <w:rtl/>
        </w:rPr>
        <w:t xml:space="preserve"> </w:t>
      </w:r>
      <w:bookmarkStart w:id="7432" w:name="_ETM_Q17_481460"/>
      <w:bookmarkEnd w:id="7432"/>
      <w:r>
        <w:rPr>
          <w:rtl/>
        </w:rPr>
        <w:t xml:space="preserve">לא </w:t>
      </w:r>
      <w:bookmarkStart w:id="7433" w:name="_ETM_Q17_481700"/>
      <w:bookmarkEnd w:id="7433"/>
      <w:r>
        <w:rPr>
          <w:rtl/>
        </w:rPr>
        <w:t xml:space="preserve">הייטק </w:t>
      </w:r>
      <w:bookmarkStart w:id="7434" w:name="_ETM_Q17_480000"/>
      <w:bookmarkStart w:id="7435" w:name="_ETM_Q17_480149"/>
      <w:bookmarkEnd w:id="7434"/>
      <w:bookmarkEnd w:id="7435"/>
      <w:r>
        <w:rPr>
          <w:rFonts w:hint="cs"/>
          <w:rtl/>
        </w:rPr>
        <w:t xml:space="preserve">ולא אזורי תעשייה ולא חוק הלאום – </w:t>
      </w:r>
      <w:bookmarkStart w:id="7436" w:name="_ETM_Q17_480329"/>
      <w:bookmarkStart w:id="7437" w:name="_ETM_Q17_480810"/>
      <w:bookmarkStart w:id="7438" w:name="_ETM_Q17_481079"/>
      <w:bookmarkStart w:id="7439" w:name="_ETM_Q17_481529"/>
      <w:bookmarkStart w:id="7440" w:name="_ETM_Q17_481770"/>
      <w:bookmarkStart w:id="7441" w:name="_ETM_Q17_483220"/>
      <w:bookmarkStart w:id="7442" w:name="_ETM_Q17_483490"/>
      <w:bookmarkStart w:id="7443" w:name="_ETM_Q17_483790"/>
      <w:bookmarkStart w:id="7444" w:name="_ETM_Q17_485410"/>
      <w:bookmarkStart w:id="7445" w:name="_ETM_Q17_485680"/>
      <w:bookmarkStart w:id="7446" w:name="_ETM_Q17_485919"/>
      <w:bookmarkStart w:id="7447" w:name="_ETM_Q17_487379"/>
      <w:bookmarkEnd w:id="7436"/>
      <w:bookmarkEnd w:id="7437"/>
      <w:bookmarkEnd w:id="7438"/>
      <w:bookmarkEnd w:id="7439"/>
      <w:bookmarkEnd w:id="7440"/>
      <w:bookmarkEnd w:id="7441"/>
      <w:bookmarkEnd w:id="7442"/>
      <w:bookmarkEnd w:id="7443"/>
      <w:bookmarkEnd w:id="7444"/>
      <w:bookmarkEnd w:id="7445"/>
      <w:bookmarkEnd w:id="7446"/>
      <w:bookmarkEnd w:id="7447"/>
      <w:r>
        <w:rPr>
          <w:rtl/>
        </w:rPr>
        <w:t xml:space="preserve">חוק </w:t>
      </w:r>
      <w:bookmarkStart w:id="7448" w:name="_ETM_Q17_487620"/>
      <w:bookmarkEnd w:id="7448"/>
      <w:r>
        <w:rPr>
          <w:rtl/>
        </w:rPr>
        <w:t>הלאום</w:t>
      </w:r>
      <w:r>
        <w:rPr>
          <w:rFonts w:hint="cs"/>
          <w:rtl/>
        </w:rPr>
        <w:t>,</w:t>
      </w:r>
      <w:r>
        <w:rPr>
          <w:rtl/>
        </w:rPr>
        <w:t xml:space="preserve"> </w:t>
      </w:r>
      <w:bookmarkStart w:id="7449" w:name="_ETM_Q17_487889"/>
      <w:bookmarkEnd w:id="7449"/>
      <w:r>
        <w:rPr>
          <w:rtl/>
        </w:rPr>
        <w:t>ש</w:t>
      </w:r>
      <w:r>
        <w:rPr>
          <w:rFonts w:hint="cs"/>
          <w:rtl/>
        </w:rPr>
        <w:t xml:space="preserve">היה </w:t>
      </w:r>
      <w:r>
        <w:rPr>
          <w:rtl/>
        </w:rPr>
        <w:t xml:space="preserve">צריך </w:t>
      </w:r>
      <w:bookmarkStart w:id="7450" w:name="_ETM_Q17_488160"/>
      <w:bookmarkEnd w:id="7450"/>
      <w:r>
        <w:rPr>
          <w:rtl/>
        </w:rPr>
        <w:t xml:space="preserve">לעבור </w:t>
      </w:r>
      <w:bookmarkStart w:id="7451" w:name="_ETM_Q17_488370"/>
      <w:bookmarkStart w:id="7452" w:name="_ETM_Q17_488549"/>
      <w:bookmarkEnd w:id="7451"/>
      <w:bookmarkEnd w:id="7452"/>
      <w:r>
        <w:rPr>
          <w:rtl/>
        </w:rPr>
        <w:t xml:space="preserve">שינוי </w:t>
      </w:r>
      <w:bookmarkStart w:id="7453" w:name="_ETM_Q17_488820"/>
      <w:bookmarkEnd w:id="7453"/>
      <w:r>
        <w:rPr>
          <w:rtl/>
        </w:rPr>
        <w:t>כבר מזמן</w:t>
      </w:r>
      <w:r>
        <w:rPr>
          <w:rFonts w:hint="cs"/>
          <w:rtl/>
        </w:rPr>
        <w:t>,</w:t>
      </w:r>
      <w:r>
        <w:rPr>
          <w:rtl/>
        </w:rPr>
        <w:t xml:space="preserve"> </w:t>
      </w:r>
      <w:bookmarkStart w:id="7454" w:name="_ETM_Q17_490679"/>
      <w:bookmarkEnd w:id="7454"/>
      <w:r>
        <w:rPr>
          <w:rtl/>
        </w:rPr>
        <w:t xml:space="preserve">שפוגע </w:t>
      </w:r>
      <w:bookmarkStart w:id="7455" w:name="_ETM_Q17_491249"/>
      <w:bookmarkEnd w:id="7455"/>
      <w:r>
        <w:rPr>
          <w:rFonts w:hint="cs"/>
          <w:rtl/>
        </w:rPr>
        <w:t>פה</w:t>
      </w:r>
      <w:r>
        <w:rPr>
          <w:rtl/>
        </w:rPr>
        <w:t xml:space="preserve"> </w:t>
      </w:r>
      <w:bookmarkStart w:id="7456" w:name="_ETM_Q17_491369"/>
      <w:bookmarkEnd w:id="7456"/>
      <w:r>
        <w:rPr>
          <w:rtl/>
        </w:rPr>
        <w:t xml:space="preserve">ב-20% </w:t>
      </w:r>
      <w:bookmarkStart w:id="7457" w:name="_ETM_Q17_492089"/>
      <w:bookmarkEnd w:id="7457"/>
      <w:r>
        <w:rPr>
          <w:rtl/>
        </w:rPr>
        <w:t>מהאוכלוסייה</w:t>
      </w:r>
      <w:r>
        <w:rPr>
          <w:rFonts w:hint="cs"/>
          <w:rtl/>
        </w:rPr>
        <w:t>.</w:t>
      </w:r>
      <w:r>
        <w:rPr>
          <w:rtl/>
        </w:rPr>
        <w:t xml:space="preserve"> </w:t>
      </w:r>
      <w:bookmarkStart w:id="7458" w:name="_ETM_Q17_494179"/>
      <w:bookmarkEnd w:id="7458"/>
      <w:r>
        <w:rPr>
          <w:rtl/>
        </w:rPr>
        <w:t xml:space="preserve">20% </w:t>
      </w:r>
      <w:bookmarkStart w:id="7459" w:name="_ETM_Q17_494809"/>
      <w:bookmarkEnd w:id="7459"/>
      <w:r>
        <w:rPr>
          <w:rtl/>
        </w:rPr>
        <w:t xml:space="preserve">מהאוכלוסייה </w:t>
      </w:r>
      <w:bookmarkStart w:id="7460" w:name="_ETM_Q17_495559"/>
      <w:bookmarkEnd w:id="7460"/>
      <w:r>
        <w:rPr>
          <w:rtl/>
        </w:rPr>
        <w:t xml:space="preserve">לא </w:t>
      </w:r>
      <w:bookmarkStart w:id="7461" w:name="_ETM_Q17_495829"/>
      <w:bookmarkEnd w:id="7461"/>
      <w:r>
        <w:rPr>
          <w:rtl/>
        </w:rPr>
        <w:t xml:space="preserve">מרגישים </w:t>
      </w:r>
      <w:bookmarkStart w:id="7462" w:name="_ETM_Q17_496490"/>
      <w:bookmarkEnd w:id="7462"/>
      <w:r>
        <w:rPr>
          <w:rtl/>
        </w:rPr>
        <w:t xml:space="preserve">כשווים </w:t>
      </w:r>
      <w:bookmarkStart w:id="7463" w:name="_ETM_Q17_497029"/>
      <w:bookmarkEnd w:id="7463"/>
      <w:r>
        <w:rPr>
          <w:rtl/>
        </w:rPr>
        <w:t xml:space="preserve">בין </w:t>
      </w:r>
      <w:bookmarkStart w:id="7464" w:name="_ETM_Q17_497180"/>
      <w:bookmarkEnd w:id="7464"/>
      <w:r>
        <w:rPr>
          <w:rtl/>
        </w:rPr>
        <w:t>שווים</w:t>
      </w:r>
      <w:r>
        <w:rPr>
          <w:rFonts w:hint="cs"/>
          <w:rtl/>
        </w:rPr>
        <w:t>,</w:t>
      </w:r>
      <w:r>
        <w:rPr>
          <w:rtl/>
        </w:rPr>
        <w:t xml:space="preserve"> </w:t>
      </w:r>
      <w:bookmarkStart w:id="7465" w:name="_ETM_Q17_497449"/>
      <w:bookmarkEnd w:id="7465"/>
      <w:r>
        <w:rPr>
          <w:rtl/>
        </w:rPr>
        <w:t xml:space="preserve">ואין </w:t>
      </w:r>
      <w:bookmarkStart w:id="7466" w:name="_ETM_Q17_497720"/>
      <w:bookmarkEnd w:id="7466"/>
      <w:r>
        <w:rPr>
          <w:rtl/>
        </w:rPr>
        <w:t xml:space="preserve">סיבה </w:t>
      </w:r>
      <w:bookmarkStart w:id="7467" w:name="_ETM_Q17_498050"/>
      <w:bookmarkEnd w:id="7467"/>
      <w:r>
        <w:rPr>
          <w:rFonts w:hint="cs"/>
          <w:rtl/>
        </w:rPr>
        <w:t>ש</w:t>
      </w:r>
      <w:r>
        <w:rPr>
          <w:rtl/>
        </w:rPr>
        <w:t xml:space="preserve">זה </w:t>
      </w:r>
      <w:bookmarkStart w:id="7468" w:name="_ETM_Q17_498230"/>
      <w:bookmarkEnd w:id="7468"/>
      <w:r>
        <w:rPr>
          <w:rtl/>
        </w:rPr>
        <w:t>יהיה</w:t>
      </w:r>
      <w:r>
        <w:rPr>
          <w:rFonts w:hint="cs"/>
          <w:rtl/>
        </w:rPr>
        <w:t>.</w:t>
      </w:r>
    </w:p>
    <w:p w:rsidR="00E24329" w:rsidRDefault="00E24329" w:rsidP="00E15226">
      <w:pPr>
        <w:rPr>
          <w:rtl/>
        </w:rPr>
      </w:pPr>
      <w:bookmarkStart w:id="7469" w:name="_ETM_Q17_496661"/>
      <w:bookmarkStart w:id="7470" w:name="_ETM_Q17_496743"/>
      <w:bookmarkEnd w:id="7469"/>
      <w:bookmarkEnd w:id="7470"/>
    </w:p>
    <w:p w:rsidR="00E24329" w:rsidRDefault="00E24329" w:rsidP="00E15226">
      <w:pPr>
        <w:rPr>
          <w:rtl/>
        </w:rPr>
      </w:pPr>
      <w:bookmarkStart w:id="7471" w:name="_ETM_Q17_497173"/>
      <w:bookmarkStart w:id="7472" w:name="_ETM_Q17_497238"/>
      <w:bookmarkStart w:id="7473" w:name="_ETM_Q17_499759"/>
      <w:bookmarkEnd w:id="7471"/>
      <w:bookmarkEnd w:id="7472"/>
      <w:bookmarkEnd w:id="7473"/>
      <w:r>
        <w:rPr>
          <w:rtl/>
        </w:rPr>
        <w:t xml:space="preserve">רק </w:t>
      </w:r>
      <w:bookmarkStart w:id="7474" w:name="_ETM_Q17_500029"/>
      <w:bookmarkEnd w:id="7474"/>
      <w:r>
        <w:rPr>
          <w:rtl/>
        </w:rPr>
        <w:t xml:space="preserve">אנשים </w:t>
      </w:r>
      <w:bookmarkStart w:id="7475" w:name="_ETM_Q17_500359"/>
      <w:bookmarkEnd w:id="7475"/>
      <w:r>
        <w:rPr>
          <w:rtl/>
        </w:rPr>
        <w:t xml:space="preserve">חסרי </w:t>
      </w:r>
      <w:bookmarkStart w:id="7476" w:name="_ETM_Q17_500749"/>
      <w:bookmarkEnd w:id="7476"/>
      <w:r>
        <w:rPr>
          <w:rtl/>
        </w:rPr>
        <w:t xml:space="preserve">ביטחון </w:t>
      </w:r>
      <w:bookmarkStart w:id="7477" w:name="_ETM_Q17_502120"/>
      <w:bookmarkEnd w:id="7477"/>
      <w:r>
        <w:rPr>
          <w:rtl/>
        </w:rPr>
        <w:t>צרי</w:t>
      </w:r>
      <w:r>
        <w:rPr>
          <w:rFonts w:hint="cs"/>
          <w:rtl/>
        </w:rPr>
        <w:t>כים</w:t>
      </w:r>
      <w:r>
        <w:rPr>
          <w:rtl/>
        </w:rPr>
        <w:t xml:space="preserve"> </w:t>
      </w:r>
      <w:bookmarkStart w:id="7478" w:name="_ETM_Q17_502330"/>
      <w:bookmarkEnd w:id="7478"/>
      <w:r>
        <w:rPr>
          <w:rtl/>
        </w:rPr>
        <w:t xml:space="preserve">לעשות </w:t>
      </w:r>
      <w:bookmarkStart w:id="7479" w:name="_ETM_Q17_502750"/>
      <w:bookmarkEnd w:id="7479"/>
      <w:r>
        <w:rPr>
          <w:rtl/>
        </w:rPr>
        <w:t xml:space="preserve">לעצמם </w:t>
      </w:r>
      <w:bookmarkStart w:id="7480" w:name="_ETM_Q17_503110"/>
      <w:bookmarkEnd w:id="7480"/>
      <w:r>
        <w:rPr>
          <w:rtl/>
        </w:rPr>
        <w:t>חוקים</w:t>
      </w:r>
      <w:bookmarkStart w:id="7481" w:name="_ETM_Q17_504929"/>
      <w:bookmarkEnd w:id="7481"/>
      <w:r>
        <w:rPr>
          <w:rFonts w:hint="cs"/>
          <w:rtl/>
        </w:rPr>
        <w:t xml:space="preserve"> </w:t>
      </w:r>
      <w:r>
        <w:rPr>
          <w:rtl/>
        </w:rPr>
        <w:t xml:space="preserve">שיגידו </w:t>
      </w:r>
      <w:bookmarkStart w:id="7482" w:name="_ETM_Q17_505409"/>
      <w:bookmarkEnd w:id="7482"/>
      <w:r>
        <w:rPr>
          <w:rtl/>
        </w:rPr>
        <w:t xml:space="preserve">שהם </w:t>
      </w:r>
      <w:bookmarkStart w:id="7483" w:name="_ETM_Q17_505619"/>
      <w:bookmarkEnd w:id="7483"/>
      <w:r>
        <w:rPr>
          <w:rtl/>
        </w:rPr>
        <w:t>כאלה</w:t>
      </w:r>
      <w:r>
        <w:rPr>
          <w:rFonts w:hint="cs"/>
          <w:rtl/>
        </w:rPr>
        <w:t>;</w:t>
      </w:r>
      <w:r>
        <w:rPr>
          <w:rtl/>
        </w:rPr>
        <w:t xml:space="preserve"> </w:t>
      </w:r>
      <w:bookmarkStart w:id="7484" w:name="_ETM_Q17_506339"/>
      <w:bookmarkEnd w:id="7484"/>
      <w:r>
        <w:rPr>
          <w:rtl/>
        </w:rPr>
        <w:t xml:space="preserve">אנשים </w:t>
      </w:r>
      <w:bookmarkStart w:id="7485" w:name="_ETM_Q17_506730"/>
      <w:bookmarkEnd w:id="7485"/>
      <w:r>
        <w:rPr>
          <w:rtl/>
        </w:rPr>
        <w:t xml:space="preserve">שיודעים </w:t>
      </w:r>
      <w:bookmarkStart w:id="7486" w:name="_ETM_Q17_507089"/>
      <w:bookmarkEnd w:id="7486"/>
      <w:r>
        <w:rPr>
          <w:rtl/>
        </w:rPr>
        <w:t xml:space="preserve">שהם </w:t>
      </w:r>
      <w:bookmarkStart w:id="7487" w:name="_ETM_Q17_507269"/>
      <w:bookmarkEnd w:id="7487"/>
      <w:r>
        <w:rPr>
          <w:rtl/>
        </w:rPr>
        <w:t xml:space="preserve">כאלה </w:t>
      </w:r>
      <w:bookmarkStart w:id="7488" w:name="_ETM_Q17_508269"/>
      <w:bookmarkEnd w:id="7488"/>
      <w:r>
        <w:rPr>
          <w:rFonts w:hint="cs"/>
          <w:rtl/>
        </w:rPr>
        <w:t xml:space="preserve">– </w:t>
      </w:r>
      <w:r>
        <w:rPr>
          <w:rtl/>
        </w:rPr>
        <w:t xml:space="preserve">לא </w:t>
      </w:r>
      <w:bookmarkStart w:id="7489" w:name="_ETM_Q17_508449"/>
      <w:bookmarkEnd w:id="7489"/>
      <w:r>
        <w:rPr>
          <w:rtl/>
        </w:rPr>
        <w:t>צריכים</w:t>
      </w:r>
      <w:r>
        <w:rPr>
          <w:rFonts w:hint="cs"/>
          <w:rtl/>
        </w:rPr>
        <w:t>.</w:t>
      </w:r>
      <w:r>
        <w:rPr>
          <w:rtl/>
        </w:rPr>
        <w:t xml:space="preserve"> </w:t>
      </w:r>
      <w:bookmarkStart w:id="7490" w:name="_ETM_Q17_509380"/>
      <w:bookmarkEnd w:id="7490"/>
      <w:r>
        <w:rPr>
          <w:rtl/>
        </w:rPr>
        <w:t xml:space="preserve">אני </w:t>
      </w:r>
      <w:bookmarkStart w:id="7491" w:name="_ETM_Q17_509619"/>
      <w:bookmarkEnd w:id="7491"/>
      <w:r>
        <w:rPr>
          <w:rtl/>
        </w:rPr>
        <w:t xml:space="preserve">יודע </w:t>
      </w:r>
      <w:bookmarkStart w:id="7492" w:name="_ETM_Q17_510460"/>
      <w:bookmarkEnd w:id="7492"/>
      <w:r>
        <w:rPr>
          <w:rtl/>
        </w:rPr>
        <w:t xml:space="preserve">שאני </w:t>
      </w:r>
      <w:bookmarkStart w:id="7493" w:name="_ETM_Q17_510699"/>
      <w:bookmarkEnd w:id="7493"/>
      <w:r>
        <w:rPr>
          <w:rtl/>
        </w:rPr>
        <w:t xml:space="preserve">חי </w:t>
      </w:r>
      <w:bookmarkStart w:id="7494" w:name="_ETM_Q17_510910"/>
      <w:bookmarkEnd w:id="7494"/>
      <w:r>
        <w:rPr>
          <w:rtl/>
        </w:rPr>
        <w:t xml:space="preserve">במדינה </w:t>
      </w:r>
      <w:bookmarkStart w:id="7495" w:name="_ETM_Q17_511330"/>
      <w:bookmarkEnd w:id="7495"/>
      <w:r>
        <w:rPr>
          <w:rtl/>
        </w:rPr>
        <w:t xml:space="preserve">יהודית </w:t>
      </w:r>
      <w:bookmarkStart w:id="7496" w:name="_ETM_Q17_511630"/>
      <w:bookmarkEnd w:id="7496"/>
      <w:r>
        <w:rPr>
          <w:rtl/>
        </w:rPr>
        <w:t>ודמוקרטית</w:t>
      </w:r>
      <w:r>
        <w:rPr>
          <w:rFonts w:hint="cs"/>
          <w:rtl/>
        </w:rPr>
        <w:t>,</w:t>
      </w:r>
      <w:r>
        <w:rPr>
          <w:rtl/>
        </w:rPr>
        <w:t xml:space="preserve"> </w:t>
      </w:r>
      <w:bookmarkStart w:id="7497" w:name="_ETM_Q17_513390"/>
      <w:bookmarkEnd w:id="7497"/>
      <w:r>
        <w:rPr>
          <w:rtl/>
        </w:rPr>
        <w:t xml:space="preserve">ככה </w:t>
      </w:r>
      <w:bookmarkStart w:id="7498" w:name="_ETM_Q17_513690"/>
      <w:bookmarkEnd w:id="7498"/>
      <w:r>
        <w:rPr>
          <w:rtl/>
        </w:rPr>
        <w:t xml:space="preserve">אזרחי </w:t>
      </w:r>
      <w:bookmarkStart w:id="7499" w:name="_ETM_Q17_514050"/>
      <w:bookmarkEnd w:id="7499"/>
      <w:r>
        <w:rPr>
          <w:rtl/>
        </w:rPr>
        <w:t xml:space="preserve">מדינת </w:t>
      </w:r>
      <w:bookmarkStart w:id="7500" w:name="_ETM_Q17_514379"/>
      <w:bookmarkEnd w:id="7500"/>
      <w:r>
        <w:rPr>
          <w:rtl/>
        </w:rPr>
        <w:t>ישראל</w:t>
      </w:r>
      <w:r>
        <w:rPr>
          <w:rFonts w:hint="cs"/>
          <w:rtl/>
        </w:rPr>
        <w:t>.</w:t>
      </w:r>
      <w:r>
        <w:rPr>
          <w:rtl/>
        </w:rPr>
        <w:t xml:space="preserve"> </w:t>
      </w:r>
      <w:bookmarkStart w:id="7501" w:name="_ETM_Q17_515179"/>
      <w:bookmarkEnd w:id="7501"/>
      <w:r>
        <w:rPr>
          <w:rtl/>
        </w:rPr>
        <w:t xml:space="preserve">איפה </w:t>
      </w:r>
      <w:bookmarkStart w:id="7502" w:name="_ETM_Q17_515479"/>
      <w:bookmarkEnd w:id="7502"/>
      <w:r>
        <w:rPr>
          <w:rtl/>
        </w:rPr>
        <w:t>אתם</w:t>
      </w:r>
      <w:r>
        <w:rPr>
          <w:rFonts w:hint="cs"/>
          <w:rtl/>
        </w:rPr>
        <w:t>?</w:t>
      </w:r>
      <w:r>
        <w:rPr>
          <w:rtl/>
        </w:rPr>
        <w:t xml:space="preserve"> </w:t>
      </w:r>
      <w:bookmarkStart w:id="7503" w:name="_ETM_Q17_516079"/>
      <w:bookmarkEnd w:id="7503"/>
      <w:r>
        <w:rPr>
          <w:rtl/>
        </w:rPr>
        <w:t xml:space="preserve">חוסר </w:t>
      </w:r>
      <w:bookmarkStart w:id="7504" w:name="_ETM_Q17_516440"/>
      <w:bookmarkEnd w:id="7504"/>
      <w:r>
        <w:rPr>
          <w:rtl/>
        </w:rPr>
        <w:t>ביטחון</w:t>
      </w:r>
      <w:r>
        <w:rPr>
          <w:rFonts w:hint="cs"/>
          <w:rtl/>
        </w:rPr>
        <w:t>,</w:t>
      </w:r>
      <w:r>
        <w:rPr>
          <w:rtl/>
        </w:rPr>
        <w:t xml:space="preserve"> </w:t>
      </w:r>
      <w:bookmarkStart w:id="7505" w:name="_ETM_Q17_517249"/>
      <w:bookmarkEnd w:id="7505"/>
      <w:r>
        <w:rPr>
          <w:rtl/>
        </w:rPr>
        <w:t>פחד</w:t>
      </w:r>
      <w:r>
        <w:rPr>
          <w:rFonts w:hint="cs"/>
          <w:rtl/>
        </w:rPr>
        <w:t>,</w:t>
      </w:r>
      <w:r>
        <w:rPr>
          <w:rtl/>
        </w:rPr>
        <w:t xml:space="preserve"> </w:t>
      </w:r>
      <w:bookmarkStart w:id="7506" w:name="_ETM_Q17_518059"/>
      <w:bookmarkEnd w:id="7506"/>
      <w:r>
        <w:rPr>
          <w:rtl/>
        </w:rPr>
        <w:t>גזענות</w:t>
      </w:r>
      <w:r>
        <w:rPr>
          <w:rFonts w:hint="cs"/>
          <w:rtl/>
        </w:rPr>
        <w:t>.</w:t>
      </w:r>
      <w:r>
        <w:rPr>
          <w:rtl/>
        </w:rPr>
        <w:t xml:space="preserve"> </w:t>
      </w:r>
      <w:bookmarkStart w:id="7507" w:name="_ETM_Q17_519170"/>
      <w:bookmarkEnd w:id="7507"/>
      <w:r>
        <w:rPr>
          <w:rtl/>
        </w:rPr>
        <w:t>כן</w:t>
      </w:r>
      <w:r>
        <w:rPr>
          <w:rFonts w:hint="cs"/>
          <w:rtl/>
        </w:rPr>
        <w:t>,</w:t>
      </w:r>
      <w:r>
        <w:rPr>
          <w:rtl/>
        </w:rPr>
        <w:t xml:space="preserve"> </w:t>
      </w:r>
      <w:bookmarkStart w:id="7508" w:name="_ETM_Q17_519469"/>
      <w:bookmarkEnd w:id="7508"/>
      <w:r>
        <w:rPr>
          <w:rtl/>
        </w:rPr>
        <w:t xml:space="preserve">בן </w:t>
      </w:r>
      <w:bookmarkStart w:id="7509" w:name="_ETM_Q17_519679"/>
      <w:bookmarkEnd w:id="7509"/>
      <w:r>
        <w:rPr>
          <w:rtl/>
        </w:rPr>
        <w:t xml:space="preserve">גביר </w:t>
      </w:r>
      <w:bookmarkStart w:id="7510" w:name="_ETM_Q17_519890"/>
      <w:bookmarkEnd w:id="7510"/>
      <w:proofErr w:type="spellStart"/>
      <w:r>
        <w:rPr>
          <w:rFonts w:hint="cs"/>
          <w:rtl/>
        </w:rPr>
        <w:t>ו</w:t>
      </w:r>
      <w:r>
        <w:rPr>
          <w:rtl/>
        </w:rPr>
        <w:t>סמוטריץ</w:t>
      </w:r>
      <w:proofErr w:type="spellEnd"/>
      <w:r>
        <w:rPr>
          <w:rFonts w:hint="cs"/>
          <w:rtl/>
        </w:rPr>
        <w:t>'</w:t>
      </w:r>
      <w:r>
        <w:rPr>
          <w:rtl/>
        </w:rPr>
        <w:t xml:space="preserve"> </w:t>
      </w:r>
      <w:bookmarkStart w:id="7511" w:name="_ETM_Q17_520399"/>
      <w:bookmarkStart w:id="7512" w:name="_ETM_Q17_520609"/>
      <w:bookmarkEnd w:id="7511"/>
      <w:bookmarkEnd w:id="7512"/>
      <w:r>
        <w:rPr>
          <w:rFonts w:hint="cs"/>
          <w:rtl/>
        </w:rPr>
        <w:t xml:space="preserve">ניתקו </w:t>
      </w:r>
      <w:bookmarkStart w:id="7513" w:name="_ETM_Q17_517517"/>
      <w:bookmarkEnd w:id="7513"/>
      <w:r>
        <w:rPr>
          <w:rFonts w:hint="cs"/>
          <w:rtl/>
        </w:rPr>
        <w:t>את</w:t>
      </w:r>
      <w:r>
        <w:rPr>
          <w:rtl/>
        </w:rPr>
        <w:t xml:space="preserve">כם </w:t>
      </w:r>
      <w:bookmarkStart w:id="7514" w:name="_ETM_Q17_520850"/>
      <w:bookmarkEnd w:id="7514"/>
      <w:r>
        <w:rPr>
          <w:rtl/>
        </w:rPr>
        <w:t>מ</w:t>
      </w:r>
      <w:r>
        <w:rPr>
          <w:rFonts w:hint="cs"/>
          <w:rtl/>
        </w:rPr>
        <w:t>ה</w:t>
      </w:r>
      <w:r>
        <w:rPr>
          <w:rtl/>
        </w:rPr>
        <w:t>זרם</w:t>
      </w:r>
      <w:r>
        <w:rPr>
          <w:rFonts w:hint="cs"/>
          <w:rtl/>
        </w:rPr>
        <w:t>,</w:t>
      </w:r>
      <w:r>
        <w:rPr>
          <w:rtl/>
        </w:rPr>
        <w:t xml:space="preserve"> </w:t>
      </w:r>
      <w:bookmarkStart w:id="7515" w:name="_ETM_Q17_521589"/>
      <w:bookmarkEnd w:id="7515"/>
      <w:r>
        <w:rPr>
          <w:rtl/>
        </w:rPr>
        <w:t xml:space="preserve">מזרם </w:t>
      </w:r>
      <w:bookmarkStart w:id="7516" w:name="_ETM_Q17_522190"/>
      <w:bookmarkEnd w:id="7516"/>
      <w:r>
        <w:rPr>
          <w:rtl/>
        </w:rPr>
        <w:t xml:space="preserve">התודעה </w:t>
      </w:r>
      <w:bookmarkStart w:id="7517" w:name="_ETM_Q17_522640"/>
      <w:bookmarkEnd w:id="7517"/>
      <w:r>
        <w:rPr>
          <w:rtl/>
        </w:rPr>
        <w:t xml:space="preserve">של </w:t>
      </w:r>
      <w:bookmarkStart w:id="7518" w:name="_ETM_Q17_522790"/>
      <w:bookmarkEnd w:id="7518"/>
      <w:r>
        <w:rPr>
          <w:rtl/>
        </w:rPr>
        <w:t xml:space="preserve">מדינה </w:t>
      </w:r>
      <w:bookmarkStart w:id="7519" w:name="_ETM_Q17_523089"/>
      <w:bookmarkEnd w:id="7519"/>
      <w:r>
        <w:rPr>
          <w:rtl/>
        </w:rPr>
        <w:t xml:space="preserve">יהודית </w:t>
      </w:r>
      <w:bookmarkStart w:id="7520" w:name="_ETM_Q17_523360"/>
      <w:bookmarkEnd w:id="7520"/>
      <w:r>
        <w:rPr>
          <w:rtl/>
        </w:rPr>
        <w:t>ודמוקרטית</w:t>
      </w:r>
      <w:bookmarkStart w:id="7521" w:name="_ETM_Q17_524110"/>
      <w:bookmarkEnd w:id="7521"/>
      <w:r>
        <w:rPr>
          <w:rFonts w:hint="cs"/>
          <w:rtl/>
        </w:rPr>
        <w:t xml:space="preserve"> </w:t>
      </w:r>
      <w:bookmarkStart w:id="7522" w:name="_ETM_Q17_533092"/>
      <w:bookmarkEnd w:id="7522"/>
      <w:r>
        <w:rPr>
          <w:rtl/>
        </w:rPr>
        <w:t>–</w:t>
      </w:r>
      <w:r>
        <w:rPr>
          <w:rFonts w:hint="cs"/>
          <w:rtl/>
        </w:rPr>
        <w:t xml:space="preserve"> </w:t>
      </w:r>
      <w:r>
        <w:rPr>
          <w:rtl/>
        </w:rPr>
        <w:t>אתם</w:t>
      </w:r>
      <w:bookmarkStart w:id="7523" w:name="_ETM_Q17_524350"/>
      <w:bookmarkEnd w:id="7523"/>
      <w:r>
        <w:rPr>
          <w:rFonts w:hint="cs"/>
          <w:rtl/>
        </w:rPr>
        <w:t xml:space="preserve"> </w:t>
      </w:r>
      <w:r>
        <w:rPr>
          <w:rtl/>
        </w:rPr>
        <w:t xml:space="preserve">פשוט </w:t>
      </w:r>
      <w:bookmarkStart w:id="7524" w:name="_ETM_Q17_524650"/>
      <w:bookmarkEnd w:id="7524"/>
      <w:r>
        <w:rPr>
          <w:rtl/>
        </w:rPr>
        <w:t xml:space="preserve">לא </w:t>
      </w:r>
      <w:bookmarkStart w:id="7525" w:name="_ETM_Q17_524740"/>
      <w:bookmarkEnd w:id="7525"/>
      <w:r>
        <w:rPr>
          <w:rtl/>
        </w:rPr>
        <w:t>כאלה</w:t>
      </w:r>
      <w:r>
        <w:rPr>
          <w:rFonts w:hint="cs"/>
          <w:rtl/>
        </w:rPr>
        <w:t>.</w:t>
      </w:r>
    </w:p>
    <w:p w:rsidR="00E24329" w:rsidRDefault="00E24329" w:rsidP="00E15226">
      <w:pPr>
        <w:rPr>
          <w:rtl/>
        </w:rPr>
      </w:pPr>
      <w:bookmarkStart w:id="7526" w:name="_ETM_Q17_527551"/>
      <w:bookmarkStart w:id="7527" w:name="_ETM_Q17_527627"/>
      <w:bookmarkEnd w:id="7526"/>
      <w:bookmarkEnd w:id="7527"/>
    </w:p>
    <w:p w:rsidR="00E24329" w:rsidRDefault="00E24329" w:rsidP="00E15226">
      <w:pPr>
        <w:pStyle w:val="af7"/>
        <w:keepNext/>
        <w:rPr>
          <w:rtl/>
        </w:rPr>
      </w:pPr>
      <w:bookmarkStart w:id="7528" w:name="ET_yor_6595_70"/>
      <w:r w:rsidRPr="002D268B">
        <w:rPr>
          <w:rStyle w:val="TagStyle"/>
          <w:rtl/>
        </w:rPr>
        <w:t xml:space="preserve"> &lt;&lt; יור &gt;&gt; </w:t>
      </w:r>
      <w:r>
        <w:rPr>
          <w:rtl/>
        </w:rPr>
        <w:t>היו"ר ארז מלול:</w:t>
      </w:r>
      <w:r w:rsidRPr="002D268B">
        <w:rPr>
          <w:rStyle w:val="TagStyle"/>
          <w:rtl/>
        </w:rPr>
        <w:t xml:space="preserve"> &lt;&lt; יור &gt;&gt;</w:t>
      </w:r>
      <w:r>
        <w:rPr>
          <w:rtl/>
        </w:rPr>
        <w:t xml:space="preserve">   </w:t>
      </w:r>
      <w:bookmarkEnd w:id="7528"/>
    </w:p>
    <w:p w:rsidR="00E24329" w:rsidRDefault="00E24329" w:rsidP="003C6D77">
      <w:pPr>
        <w:rPr>
          <w:rtl/>
        </w:rPr>
      </w:pPr>
    </w:p>
    <w:p w:rsidR="00E24329" w:rsidRDefault="00E24329" w:rsidP="00E15226">
      <w:pPr>
        <w:rPr>
          <w:rtl/>
        </w:rPr>
      </w:pPr>
      <w:bookmarkStart w:id="7529" w:name="_ETM_Q17_525700"/>
      <w:bookmarkEnd w:id="7529"/>
      <w:r>
        <w:rPr>
          <w:rtl/>
        </w:rPr>
        <w:t xml:space="preserve">תודה </w:t>
      </w:r>
      <w:bookmarkStart w:id="7530" w:name="_ETM_Q17_526000"/>
      <w:bookmarkEnd w:id="7530"/>
      <w:r>
        <w:rPr>
          <w:rtl/>
        </w:rPr>
        <w:t>רבה</w:t>
      </w:r>
      <w:r>
        <w:rPr>
          <w:rFonts w:hint="cs"/>
          <w:rtl/>
        </w:rPr>
        <w:t>.</w:t>
      </w:r>
      <w:r>
        <w:rPr>
          <w:rtl/>
        </w:rPr>
        <w:t xml:space="preserve"> </w:t>
      </w:r>
      <w:bookmarkStart w:id="7531" w:name="_ETM_Q17_526450"/>
      <w:bookmarkEnd w:id="7531"/>
      <w:r>
        <w:rPr>
          <w:rtl/>
        </w:rPr>
        <w:t xml:space="preserve">חברת </w:t>
      </w:r>
      <w:bookmarkStart w:id="7532" w:name="_ETM_Q17_526930"/>
      <w:bookmarkEnd w:id="7532"/>
      <w:r>
        <w:rPr>
          <w:rtl/>
        </w:rPr>
        <w:t xml:space="preserve">הכנסת </w:t>
      </w:r>
      <w:bookmarkStart w:id="7533" w:name="_ETM_Q17_527320"/>
      <w:bookmarkEnd w:id="7533"/>
      <w:r>
        <w:rPr>
          <w:rtl/>
        </w:rPr>
        <w:t>ד</w:t>
      </w:r>
      <w:bookmarkStart w:id="7534" w:name="_ETM_Q17_527620"/>
      <w:bookmarkEnd w:id="7534"/>
      <w:r>
        <w:rPr>
          <w:rFonts w:hint="cs"/>
          <w:rtl/>
        </w:rPr>
        <w:t xml:space="preserve">בי </w:t>
      </w:r>
      <w:r>
        <w:rPr>
          <w:rtl/>
        </w:rPr>
        <w:t>ביט</w:t>
      </w:r>
      <w:r>
        <w:rPr>
          <w:rFonts w:hint="cs"/>
          <w:rtl/>
        </w:rPr>
        <w:t>ו</w:t>
      </w:r>
      <w:r>
        <w:rPr>
          <w:rtl/>
        </w:rPr>
        <w:t>ן</w:t>
      </w:r>
      <w:r>
        <w:rPr>
          <w:rFonts w:hint="cs"/>
          <w:rtl/>
        </w:rPr>
        <w:t>,</w:t>
      </w:r>
      <w:r>
        <w:rPr>
          <w:rtl/>
        </w:rPr>
        <w:t xml:space="preserve"> </w:t>
      </w:r>
      <w:bookmarkStart w:id="7535" w:name="_ETM_Q17_527950"/>
      <w:bookmarkEnd w:id="7535"/>
      <w:r>
        <w:rPr>
          <w:rtl/>
        </w:rPr>
        <w:t>בבקשה</w:t>
      </w:r>
      <w:r>
        <w:rPr>
          <w:rFonts w:hint="cs"/>
          <w:rtl/>
        </w:rPr>
        <w:t>.</w:t>
      </w:r>
      <w:bookmarkStart w:id="7536" w:name="_ETM_Q17_528160"/>
      <w:bookmarkEnd w:id="7536"/>
    </w:p>
    <w:p w:rsidR="00E24329" w:rsidRDefault="00E24329" w:rsidP="00E15226">
      <w:pPr>
        <w:rPr>
          <w:rtl/>
        </w:rPr>
      </w:pPr>
      <w:bookmarkStart w:id="7537" w:name="_ETM_Q17_528221"/>
      <w:bookmarkEnd w:id="7537"/>
    </w:p>
    <w:p w:rsidR="00E24329" w:rsidRDefault="00E24329" w:rsidP="00E15226">
      <w:pPr>
        <w:pStyle w:val="a4"/>
        <w:keepNext/>
        <w:rPr>
          <w:rtl/>
        </w:rPr>
      </w:pPr>
      <w:bookmarkStart w:id="7538" w:name="ET_speaker_6341_71"/>
      <w:r w:rsidRPr="002D268B">
        <w:rPr>
          <w:rStyle w:val="TagStyle"/>
          <w:rtl/>
        </w:rPr>
        <w:t xml:space="preserve"> &lt;&lt; דובר &gt;&gt; </w:t>
      </w:r>
      <w:bookmarkStart w:id="7539" w:name="_Toc170768206"/>
      <w:bookmarkStart w:id="7540" w:name="_Toc170771303"/>
      <w:bookmarkStart w:id="7541" w:name="_Toc170822898"/>
      <w:bookmarkStart w:id="7542" w:name="_Toc193115320"/>
      <w:bookmarkStart w:id="7543" w:name="_Toc197542377"/>
      <w:r>
        <w:rPr>
          <w:rtl/>
        </w:rPr>
        <w:t>דבי ביטון (יש עתיד):</w:t>
      </w:r>
      <w:bookmarkEnd w:id="7539"/>
      <w:bookmarkEnd w:id="7540"/>
      <w:bookmarkEnd w:id="7541"/>
      <w:bookmarkEnd w:id="7542"/>
      <w:bookmarkEnd w:id="7543"/>
      <w:r w:rsidRPr="002D268B">
        <w:rPr>
          <w:rStyle w:val="TagStyle"/>
          <w:rtl/>
        </w:rPr>
        <w:t xml:space="preserve"> &lt;&lt; דובר &gt;&gt;</w:t>
      </w:r>
      <w:r>
        <w:rPr>
          <w:rtl/>
        </w:rPr>
        <w:t xml:space="preserve">   </w:t>
      </w:r>
      <w:bookmarkEnd w:id="7538"/>
    </w:p>
    <w:p w:rsidR="00E24329" w:rsidRDefault="00E24329" w:rsidP="003C6D77">
      <w:pPr>
        <w:rPr>
          <w:rtl/>
        </w:rPr>
      </w:pPr>
    </w:p>
    <w:p w:rsidR="00E24329" w:rsidRDefault="00E24329" w:rsidP="00E15226">
      <w:pPr>
        <w:rPr>
          <w:rtl/>
        </w:rPr>
      </w:pPr>
      <w:bookmarkStart w:id="7544" w:name="_ETM_Q17_532422"/>
      <w:bookmarkStart w:id="7545" w:name="_ETM_Q17_542850"/>
      <w:bookmarkEnd w:id="7544"/>
      <w:bookmarkEnd w:id="7545"/>
      <w:r>
        <w:rPr>
          <w:rtl/>
        </w:rPr>
        <w:t xml:space="preserve">כבוד </w:t>
      </w:r>
      <w:bookmarkStart w:id="7546" w:name="_ETM_Q17_543180"/>
      <w:bookmarkEnd w:id="7546"/>
      <w:r>
        <w:rPr>
          <w:rtl/>
        </w:rPr>
        <w:t>היושב-ראש</w:t>
      </w:r>
      <w:r>
        <w:rPr>
          <w:rFonts w:hint="cs"/>
          <w:rtl/>
        </w:rPr>
        <w:t>,</w:t>
      </w:r>
      <w:r>
        <w:rPr>
          <w:rtl/>
        </w:rPr>
        <w:t xml:space="preserve"> </w:t>
      </w:r>
      <w:bookmarkStart w:id="7547" w:name="_ETM_Q17_544200"/>
      <w:bookmarkEnd w:id="7547"/>
      <w:r>
        <w:rPr>
          <w:rtl/>
        </w:rPr>
        <w:t xml:space="preserve">כנסת </w:t>
      </w:r>
      <w:bookmarkStart w:id="7548" w:name="_ETM_Q17_544650"/>
      <w:bookmarkEnd w:id="7548"/>
      <w:r>
        <w:rPr>
          <w:rtl/>
        </w:rPr>
        <w:t>נכבדה</w:t>
      </w:r>
      <w:r>
        <w:rPr>
          <w:rFonts w:hint="cs"/>
          <w:rtl/>
        </w:rPr>
        <w:t>,</w:t>
      </w:r>
      <w:r>
        <w:rPr>
          <w:rtl/>
        </w:rPr>
        <w:t xml:space="preserve"> </w:t>
      </w:r>
      <w:bookmarkStart w:id="7549" w:name="_ETM_Q17_546219"/>
      <w:bookmarkEnd w:id="7549"/>
      <w:r>
        <w:rPr>
          <w:rtl/>
        </w:rPr>
        <w:t xml:space="preserve">אמש </w:t>
      </w:r>
      <w:bookmarkStart w:id="7550" w:name="_ETM_Q17_546700"/>
      <w:bookmarkEnd w:id="7550"/>
      <w:r>
        <w:rPr>
          <w:rtl/>
        </w:rPr>
        <w:t xml:space="preserve">הסתיימה </w:t>
      </w:r>
      <w:bookmarkStart w:id="7551" w:name="_ETM_Q17_547240"/>
      <w:bookmarkEnd w:id="7551"/>
      <w:r>
        <w:rPr>
          <w:rtl/>
        </w:rPr>
        <w:t xml:space="preserve">באופן </w:t>
      </w:r>
      <w:bookmarkStart w:id="7552" w:name="_ETM_Q17_547630"/>
      <w:bookmarkEnd w:id="7552"/>
      <w:r>
        <w:rPr>
          <w:rtl/>
        </w:rPr>
        <w:t xml:space="preserve">רשמי </w:t>
      </w:r>
      <w:bookmarkStart w:id="7553" w:name="_ETM_Q17_548200"/>
      <w:bookmarkEnd w:id="7553"/>
      <w:r>
        <w:rPr>
          <w:rtl/>
        </w:rPr>
        <w:t xml:space="preserve">שנת </w:t>
      </w:r>
      <w:bookmarkStart w:id="7554" w:name="_ETM_Q17_548619"/>
      <w:bookmarkEnd w:id="7554"/>
      <w:r>
        <w:rPr>
          <w:rtl/>
        </w:rPr>
        <w:t>הלימודים</w:t>
      </w:r>
      <w:r>
        <w:rPr>
          <w:rFonts w:hint="cs"/>
          <w:rtl/>
        </w:rPr>
        <w:t xml:space="preserve"> –</w:t>
      </w:r>
      <w:r>
        <w:rPr>
          <w:rtl/>
        </w:rPr>
        <w:t xml:space="preserve"> </w:t>
      </w:r>
      <w:bookmarkStart w:id="7555" w:name="_ETM_Q17_550440"/>
      <w:bookmarkEnd w:id="7555"/>
      <w:r>
        <w:rPr>
          <w:rtl/>
        </w:rPr>
        <w:t xml:space="preserve">שנת </w:t>
      </w:r>
      <w:bookmarkStart w:id="7556" w:name="_ETM_Q17_550860"/>
      <w:bookmarkEnd w:id="7556"/>
      <w:r>
        <w:rPr>
          <w:rtl/>
        </w:rPr>
        <w:t xml:space="preserve">הלימודים </w:t>
      </w:r>
      <w:bookmarkStart w:id="7557" w:name="_ETM_Q17_551670"/>
      <w:bookmarkEnd w:id="7557"/>
      <w:r>
        <w:rPr>
          <w:rtl/>
        </w:rPr>
        <w:t>2024</w:t>
      </w:r>
      <w:bookmarkStart w:id="7558" w:name="_ETM_Q17_553490"/>
      <w:bookmarkEnd w:id="7558"/>
      <w:r>
        <w:rPr>
          <w:rFonts w:hint="cs"/>
          <w:rtl/>
        </w:rPr>
        <w:t xml:space="preserve">, </w:t>
      </w:r>
      <w:r>
        <w:rPr>
          <w:rtl/>
        </w:rPr>
        <w:t xml:space="preserve">השנה </w:t>
      </w:r>
      <w:bookmarkStart w:id="7559" w:name="_ETM_Q17_554509"/>
      <w:bookmarkEnd w:id="7559"/>
      <w:r>
        <w:rPr>
          <w:rtl/>
        </w:rPr>
        <w:t xml:space="preserve">הקשה </w:t>
      </w:r>
      <w:bookmarkStart w:id="7560" w:name="_ETM_Q17_555200"/>
      <w:bookmarkEnd w:id="7560"/>
      <w:r>
        <w:rPr>
          <w:rtl/>
        </w:rPr>
        <w:t xml:space="preserve">ביותר </w:t>
      </w:r>
      <w:bookmarkStart w:id="7561" w:name="_ETM_Q17_556009"/>
      <w:bookmarkEnd w:id="7561"/>
      <w:r>
        <w:rPr>
          <w:rtl/>
        </w:rPr>
        <w:t xml:space="preserve">לילדי </w:t>
      </w:r>
      <w:bookmarkStart w:id="7562" w:name="_ETM_Q17_556490"/>
      <w:bookmarkEnd w:id="7562"/>
      <w:r>
        <w:rPr>
          <w:rtl/>
        </w:rPr>
        <w:t xml:space="preserve">מדינת </w:t>
      </w:r>
      <w:bookmarkStart w:id="7563" w:name="_ETM_Q17_557029"/>
      <w:bookmarkEnd w:id="7563"/>
      <w:r>
        <w:rPr>
          <w:rtl/>
        </w:rPr>
        <w:t>ישראל</w:t>
      </w:r>
      <w:r>
        <w:rPr>
          <w:rFonts w:hint="cs"/>
          <w:rtl/>
        </w:rPr>
        <w:t>,</w:t>
      </w:r>
      <w:r>
        <w:rPr>
          <w:rtl/>
        </w:rPr>
        <w:t xml:space="preserve"> </w:t>
      </w:r>
      <w:bookmarkStart w:id="7564" w:name="_ETM_Q17_558160"/>
      <w:bookmarkEnd w:id="7564"/>
      <w:r>
        <w:rPr>
          <w:rtl/>
        </w:rPr>
        <w:t xml:space="preserve">מתוכם </w:t>
      </w:r>
      <w:bookmarkStart w:id="7565" w:name="_ETM_Q17_559000"/>
      <w:bookmarkEnd w:id="7565"/>
      <w:r>
        <w:rPr>
          <w:rtl/>
        </w:rPr>
        <w:t xml:space="preserve">ילדי </w:t>
      </w:r>
      <w:bookmarkStart w:id="7566" w:name="_ETM_Q17_559420"/>
      <w:bookmarkEnd w:id="7566"/>
      <w:r>
        <w:rPr>
          <w:rtl/>
        </w:rPr>
        <w:t>העוטף</w:t>
      </w:r>
      <w:r>
        <w:rPr>
          <w:rFonts w:hint="cs"/>
          <w:rtl/>
        </w:rPr>
        <w:t>,</w:t>
      </w:r>
      <w:r>
        <w:rPr>
          <w:rtl/>
        </w:rPr>
        <w:t xml:space="preserve"> </w:t>
      </w:r>
      <w:bookmarkStart w:id="7567" w:name="_ETM_Q17_559840"/>
      <w:bookmarkEnd w:id="7567"/>
      <w:r>
        <w:rPr>
          <w:rtl/>
        </w:rPr>
        <w:t xml:space="preserve">שעברו </w:t>
      </w:r>
      <w:bookmarkStart w:id="7568" w:name="_ETM_Q17_560380"/>
      <w:bookmarkEnd w:id="7568"/>
      <w:r>
        <w:rPr>
          <w:rtl/>
        </w:rPr>
        <w:t xml:space="preserve">את </w:t>
      </w:r>
      <w:bookmarkStart w:id="7569" w:name="_ETM_Q17_560440"/>
      <w:bookmarkEnd w:id="7569"/>
      <w:r>
        <w:rPr>
          <w:rtl/>
        </w:rPr>
        <w:t xml:space="preserve">הטבח </w:t>
      </w:r>
      <w:bookmarkStart w:id="7570" w:name="_ETM_Q17_560950"/>
      <w:bookmarkEnd w:id="7570"/>
      <w:r>
        <w:rPr>
          <w:rtl/>
        </w:rPr>
        <w:t>הנורא</w:t>
      </w:r>
      <w:r>
        <w:rPr>
          <w:rFonts w:hint="cs"/>
          <w:rtl/>
        </w:rPr>
        <w:t>.</w:t>
      </w:r>
      <w:r>
        <w:rPr>
          <w:rtl/>
        </w:rPr>
        <w:t xml:space="preserve"> </w:t>
      </w:r>
      <w:bookmarkStart w:id="7571" w:name="_ETM_Q17_562520"/>
      <w:bookmarkEnd w:id="7571"/>
      <w:r>
        <w:rPr>
          <w:rtl/>
        </w:rPr>
        <w:t xml:space="preserve">חלקם </w:t>
      </w:r>
      <w:bookmarkStart w:id="7572" w:name="_ETM_Q17_563479"/>
      <w:bookmarkEnd w:id="7572"/>
      <w:r>
        <w:rPr>
          <w:rtl/>
        </w:rPr>
        <w:t xml:space="preserve">גם </w:t>
      </w:r>
      <w:bookmarkStart w:id="7573" w:name="_ETM_Q17_563659"/>
      <w:bookmarkEnd w:id="7573"/>
      <w:r>
        <w:rPr>
          <w:rtl/>
        </w:rPr>
        <w:t xml:space="preserve">לא </w:t>
      </w:r>
      <w:bookmarkStart w:id="7574" w:name="_ETM_Q17_563779"/>
      <w:bookmarkEnd w:id="7574"/>
      <w:r>
        <w:rPr>
          <w:rtl/>
        </w:rPr>
        <w:t xml:space="preserve">זכו </w:t>
      </w:r>
      <w:bookmarkStart w:id="7575" w:name="_ETM_Q17_564170"/>
      <w:bookmarkEnd w:id="7575"/>
      <w:r>
        <w:rPr>
          <w:rtl/>
        </w:rPr>
        <w:t xml:space="preserve">לסיים </w:t>
      </w:r>
      <w:bookmarkStart w:id="7576" w:name="_ETM_Q17_564680"/>
      <w:bookmarkEnd w:id="7576"/>
      <w:r>
        <w:rPr>
          <w:rtl/>
        </w:rPr>
        <w:t xml:space="preserve">את </w:t>
      </w:r>
      <w:bookmarkStart w:id="7577" w:name="_ETM_Q17_564770"/>
      <w:bookmarkEnd w:id="7577"/>
      <w:r>
        <w:rPr>
          <w:rtl/>
        </w:rPr>
        <w:t xml:space="preserve">שנת </w:t>
      </w:r>
      <w:bookmarkStart w:id="7578" w:name="_ETM_Q17_565100"/>
      <w:bookmarkEnd w:id="7578"/>
      <w:r>
        <w:rPr>
          <w:rtl/>
        </w:rPr>
        <w:t>הלימודים</w:t>
      </w:r>
      <w:r>
        <w:rPr>
          <w:rFonts w:hint="cs"/>
          <w:rtl/>
        </w:rPr>
        <w:t>,</w:t>
      </w:r>
      <w:r>
        <w:rPr>
          <w:rtl/>
        </w:rPr>
        <w:t xml:space="preserve"> </w:t>
      </w:r>
      <w:bookmarkStart w:id="7579" w:name="_ETM_Q17_566380"/>
      <w:bookmarkEnd w:id="7579"/>
      <w:r>
        <w:rPr>
          <w:rFonts w:hint="cs"/>
          <w:rtl/>
        </w:rPr>
        <w:t>ו</w:t>
      </w:r>
      <w:r>
        <w:rPr>
          <w:rtl/>
        </w:rPr>
        <w:t xml:space="preserve">חלקם </w:t>
      </w:r>
      <w:bookmarkStart w:id="7580" w:name="_ETM_Q17_567549"/>
      <w:bookmarkEnd w:id="7580"/>
      <w:r>
        <w:rPr>
          <w:rtl/>
        </w:rPr>
        <w:t>המשיכו</w:t>
      </w:r>
      <w:r>
        <w:rPr>
          <w:rFonts w:hint="cs"/>
          <w:rtl/>
        </w:rPr>
        <w:t xml:space="preserve"> </w:t>
      </w:r>
      <w:r>
        <w:rPr>
          <w:rtl/>
        </w:rPr>
        <w:t xml:space="preserve">עם </w:t>
      </w:r>
      <w:bookmarkStart w:id="7581" w:name="_ETM_Q17_567700"/>
      <w:bookmarkEnd w:id="7581"/>
      <w:r>
        <w:rPr>
          <w:rtl/>
        </w:rPr>
        <w:t xml:space="preserve">כל </w:t>
      </w:r>
      <w:bookmarkStart w:id="7582" w:name="_ETM_Q17_567969"/>
      <w:bookmarkEnd w:id="7582"/>
      <w:r>
        <w:rPr>
          <w:rtl/>
        </w:rPr>
        <w:t>הקשיים</w:t>
      </w:r>
      <w:r>
        <w:rPr>
          <w:rFonts w:hint="cs"/>
          <w:rtl/>
        </w:rPr>
        <w:t>,</w:t>
      </w:r>
      <w:r>
        <w:rPr>
          <w:rtl/>
        </w:rPr>
        <w:t xml:space="preserve"> </w:t>
      </w:r>
      <w:bookmarkStart w:id="7583" w:name="_ETM_Q17_569810"/>
      <w:bookmarkEnd w:id="7583"/>
      <w:r>
        <w:rPr>
          <w:rtl/>
        </w:rPr>
        <w:t xml:space="preserve">גם </w:t>
      </w:r>
      <w:bookmarkStart w:id="7584" w:name="_ETM_Q17_570170"/>
      <w:bookmarkEnd w:id="7584"/>
      <w:r>
        <w:rPr>
          <w:rtl/>
        </w:rPr>
        <w:t xml:space="preserve">ילדי </w:t>
      </w:r>
      <w:bookmarkStart w:id="7585" w:name="_ETM_Q17_570529"/>
      <w:bookmarkEnd w:id="7585"/>
      <w:r>
        <w:rPr>
          <w:rtl/>
        </w:rPr>
        <w:t xml:space="preserve">המפונים </w:t>
      </w:r>
      <w:bookmarkStart w:id="7586" w:name="_ETM_Q17_571130"/>
      <w:bookmarkEnd w:id="7586"/>
      <w:r>
        <w:rPr>
          <w:rtl/>
        </w:rPr>
        <w:t>בצפון</w:t>
      </w:r>
      <w:r w:rsidR="00A262E5">
        <w:rPr>
          <w:rFonts w:hint="cs"/>
          <w:rtl/>
        </w:rPr>
        <w:t>,</w:t>
      </w:r>
      <w:r>
        <w:rPr>
          <w:rtl/>
        </w:rPr>
        <w:t xml:space="preserve"> </w:t>
      </w:r>
      <w:bookmarkStart w:id="7587" w:name="_ETM_Q17_572840"/>
      <w:bookmarkEnd w:id="7587"/>
      <w:r>
        <w:rPr>
          <w:rtl/>
        </w:rPr>
        <w:t xml:space="preserve">וביניהם </w:t>
      </w:r>
      <w:bookmarkStart w:id="7588" w:name="_ETM_Q17_576220"/>
      <w:bookmarkEnd w:id="7588"/>
      <w:r>
        <w:rPr>
          <w:rtl/>
        </w:rPr>
        <w:t xml:space="preserve">גם </w:t>
      </w:r>
      <w:bookmarkStart w:id="7589" w:name="_ETM_Q17_576520"/>
      <w:bookmarkEnd w:id="7589"/>
      <w:r>
        <w:rPr>
          <w:rtl/>
        </w:rPr>
        <w:t xml:space="preserve">נכדיי </w:t>
      </w:r>
      <w:bookmarkStart w:id="7590" w:name="_ETM_Q17_577360"/>
      <w:bookmarkStart w:id="7591" w:name="_ETM_Q17_577900"/>
      <w:bookmarkEnd w:id="7590"/>
      <w:bookmarkEnd w:id="7591"/>
      <w:r>
        <w:rPr>
          <w:rtl/>
        </w:rPr>
        <w:t xml:space="preserve">שהיו </w:t>
      </w:r>
      <w:bookmarkStart w:id="7592" w:name="_ETM_Q17_578200"/>
      <w:bookmarkEnd w:id="7592"/>
      <w:r>
        <w:rPr>
          <w:rtl/>
        </w:rPr>
        <w:t xml:space="preserve">בכפר </w:t>
      </w:r>
      <w:bookmarkStart w:id="7593" w:name="_ETM_Q17_578620"/>
      <w:bookmarkEnd w:id="7593"/>
      <w:r>
        <w:rPr>
          <w:rFonts w:hint="cs"/>
          <w:rtl/>
        </w:rPr>
        <w:t xml:space="preserve">עזה, אייל והילי. </w:t>
      </w:r>
      <w:bookmarkStart w:id="7594" w:name="_ETM_Q17_579189"/>
      <w:bookmarkStart w:id="7595" w:name="_ETM_Q17_579549"/>
      <w:bookmarkStart w:id="7596" w:name="_ETM_Q17_579880"/>
      <w:bookmarkStart w:id="7597" w:name="_ETM_Q17_582220"/>
      <w:bookmarkEnd w:id="7594"/>
      <w:bookmarkEnd w:id="7595"/>
      <w:bookmarkEnd w:id="7596"/>
      <w:bookmarkEnd w:id="7597"/>
    </w:p>
    <w:p w:rsidR="00E24329" w:rsidRDefault="00E24329" w:rsidP="00E15226">
      <w:pPr>
        <w:rPr>
          <w:rtl/>
        </w:rPr>
      </w:pPr>
      <w:bookmarkStart w:id="7598" w:name="_ETM_Q17_584302"/>
      <w:bookmarkStart w:id="7599" w:name="_ETM_Q17_584367"/>
      <w:bookmarkEnd w:id="7598"/>
      <w:bookmarkEnd w:id="7599"/>
    </w:p>
    <w:p w:rsidR="00E24329" w:rsidRDefault="00E24329" w:rsidP="003C6D77">
      <w:pPr>
        <w:rPr>
          <w:rtl/>
        </w:rPr>
      </w:pPr>
      <w:bookmarkStart w:id="7600" w:name="_ETM_Q17_585054"/>
      <w:bookmarkStart w:id="7601" w:name="_ETM_Q17_585109"/>
      <w:bookmarkEnd w:id="7600"/>
      <w:bookmarkEnd w:id="7601"/>
      <w:r>
        <w:rPr>
          <w:rFonts w:hint="cs"/>
          <w:rtl/>
        </w:rPr>
        <w:t xml:space="preserve">הם </w:t>
      </w:r>
      <w:r>
        <w:rPr>
          <w:rtl/>
        </w:rPr>
        <w:t xml:space="preserve">הציגו </w:t>
      </w:r>
      <w:bookmarkStart w:id="7602" w:name="_ETM_Q17_582640"/>
      <w:bookmarkEnd w:id="7602"/>
      <w:r>
        <w:rPr>
          <w:rtl/>
        </w:rPr>
        <w:t xml:space="preserve">השבוע </w:t>
      </w:r>
      <w:bookmarkStart w:id="7603" w:name="_ETM_Q17_583210"/>
      <w:bookmarkEnd w:id="7603"/>
      <w:r>
        <w:rPr>
          <w:rtl/>
        </w:rPr>
        <w:t>תעודה</w:t>
      </w:r>
      <w:r>
        <w:rPr>
          <w:rFonts w:hint="cs"/>
          <w:rtl/>
        </w:rPr>
        <w:t>,</w:t>
      </w:r>
      <w:r>
        <w:rPr>
          <w:rtl/>
        </w:rPr>
        <w:t xml:space="preserve"> </w:t>
      </w:r>
      <w:bookmarkStart w:id="7604" w:name="_ETM_Q17_584490"/>
      <w:bookmarkEnd w:id="7604"/>
      <w:r>
        <w:rPr>
          <w:rtl/>
        </w:rPr>
        <w:t xml:space="preserve">תעודה </w:t>
      </w:r>
      <w:bookmarkStart w:id="7605" w:name="_ETM_Q17_584909"/>
      <w:bookmarkEnd w:id="7605"/>
      <w:r>
        <w:rPr>
          <w:rtl/>
        </w:rPr>
        <w:t>של</w:t>
      </w:r>
      <w:r>
        <w:rPr>
          <w:rFonts w:hint="cs"/>
          <w:rtl/>
        </w:rPr>
        <w:t xml:space="preserve">א רשומים בה ציונים. </w:t>
      </w:r>
      <w:bookmarkStart w:id="7606" w:name="_ETM_Q17_585270"/>
      <w:bookmarkStart w:id="7607" w:name="_ETM_Q17_585719"/>
      <w:bookmarkStart w:id="7608" w:name="_ETM_Q17_586770"/>
      <w:bookmarkEnd w:id="7606"/>
      <w:bookmarkEnd w:id="7607"/>
      <w:bookmarkEnd w:id="7608"/>
      <w:r>
        <w:rPr>
          <w:rtl/>
        </w:rPr>
        <w:t xml:space="preserve">רשום </w:t>
      </w:r>
      <w:bookmarkStart w:id="7609" w:name="_ETM_Q17_587219"/>
      <w:bookmarkEnd w:id="7609"/>
      <w:r>
        <w:rPr>
          <w:rtl/>
        </w:rPr>
        <w:t xml:space="preserve">שהם </w:t>
      </w:r>
      <w:bookmarkStart w:id="7610" w:name="_ETM_Q17_587459"/>
      <w:bookmarkEnd w:id="7610"/>
      <w:r>
        <w:rPr>
          <w:rtl/>
        </w:rPr>
        <w:t xml:space="preserve">פשוט </w:t>
      </w:r>
      <w:bookmarkStart w:id="7611" w:name="_ETM_Q17_587849"/>
      <w:bookmarkEnd w:id="7611"/>
      <w:r>
        <w:rPr>
          <w:rtl/>
        </w:rPr>
        <w:t xml:space="preserve">סיימו </w:t>
      </w:r>
      <w:bookmarkStart w:id="7612" w:name="_ETM_Q17_588359"/>
      <w:bookmarkEnd w:id="7612"/>
      <w:r>
        <w:rPr>
          <w:rtl/>
        </w:rPr>
        <w:t xml:space="preserve">ללמוד </w:t>
      </w:r>
      <w:bookmarkStart w:id="7613" w:name="_ETM_Q17_588810"/>
      <w:bookmarkEnd w:id="7613"/>
      <w:r>
        <w:rPr>
          <w:rtl/>
        </w:rPr>
        <w:t xml:space="preserve">את </w:t>
      </w:r>
      <w:bookmarkStart w:id="7614" w:name="_ETM_Q17_588929"/>
      <w:bookmarkEnd w:id="7614"/>
      <w:r>
        <w:rPr>
          <w:rtl/>
        </w:rPr>
        <w:t xml:space="preserve">השנה </w:t>
      </w:r>
      <w:bookmarkStart w:id="7615" w:name="_ETM_Q17_589380"/>
      <w:bookmarkEnd w:id="7615"/>
      <w:r>
        <w:rPr>
          <w:rtl/>
        </w:rPr>
        <w:t>הזו</w:t>
      </w:r>
      <w:r>
        <w:rPr>
          <w:rFonts w:hint="cs"/>
          <w:rtl/>
        </w:rPr>
        <w:t>.</w:t>
      </w:r>
      <w:r>
        <w:rPr>
          <w:rtl/>
        </w:rPr>
        <w:t xml:space="preserve"> </w:t>
      </w:r>
      <w:bookmarkStart w:id="7616" w:name="_ETM_Q17_590800"/>
      <w:bookmarkEnd w:id="7616"/>
      <w:r>
        <w:rPr>
          <w:rtl/>
        </w:rPr>
        <w:t>ו</w:t>
      </w:r>
      <w:bookmarkStart w:id="7617" w:name="_ETM_Q17_591130"/>
      <w:bookmarkEnd w:id="7617"/>
      <w:r>
        <w:rPr>
          <w:rtl/>
        </w:rPr>
        <w:t>ברשותך</w:t>
      </w:r>
      <w:r>
        <w:rPr>
          <w:rFonts w:hint="cs"/>
          <w:rtl/>
        </w:rPr>
        <w:t xml:space="preserve"> </w:t>
      </w:r>
      <w:r>
        <w:rPr>
          <w:rtl/>
        </w:rPr>
        <w:t xml:space="preserve">אני </w:t>
      </w:r>
      <w:bookmarkStart w:id="7618" w:name="_ETM_Q17_591700"/>
      <w:bookmarkEnd w:id="7618"/>
      <w:r>
        <w:rPr>
          <w:rtl/>
        </w:rPr>
        <w:t xml:space="preserve">רוצה </w:t>
      </w:r>
      <w:bookmarkStart w:id="7619" w:name="_ETM_Q17_592060"/>
      <w:bookmarkEnd w:id="7619"/>
      <w:r>
        <w:rPr>
          <w:rtl/>
        </w:rPr>
        <w:t xml:space="preserve">להקדיש </w:t>
      </w:r>
      <w:bookmarkStart w:id="7620" w:name="_ETM_Q17_592779"/>
      <w:bookmarkEnd w:id="7620"/>
      <w:r>
        <w:rPr>
          <w:rtl/>
        </w:rPr>
        <w:t xml:space="preserve">לכל </w:t>
      </w:r>
      <w:bookmarkStart w:id="7621" w:name="_ETM_Q17_593470"/>
      <w:bookmarkEnd w:id="7621"/>
      <w:r>
        <w:rPr>
          <w:rtl/>
        </w:rPr>
        <w:t xml:space="preserve">תלמידי </w:t>
      </w:r>
      <w:bookmarkStart w:id="7622" w:name="_ETM_Q17_594160"/>
      <w:bookmarkEnd w:id="7622"/>
      <w:r>
        <w:rPr>
          <w:rtl/>
        </w:rPr>
        <w:t xml:space="preserve">מדינת </w:t>
      </w:r>
      <w:bookmarkStart w:id="7623" w:name="_ETM_Q17_594700"/>
      <w:bookmarkEnd w:id="7623"/>
      <w:r>
        <w:rPr>
          <w:rtl/>
        </w:rPr>
        <w:t>ישראל</w:t>
      </w:r>
      <w:r>
        <w:rPr>
          <w:rFonts w:hint="cs"/>
          <w:rtl/>
        </w:rPr>
        <w:t>,</w:t>
      </w:r>
      <w:r>
        <w:rPr>
          <w:rtl/>
        </w:rPr>
        <w:t xml:space="preserve"> </w:t>
      </w:r>
      <w:bookmarkStart w:id="7624" w:name="_ETM_Q17_595300"/>
      <w:bookmarkEnd w:id="7624"/>
      <w:r>
        <w:rPr>
          <w:rtl/>
        </w:rPr>
        <w:t xml:space="preserve">בטח </w:t>
      </w:r>
      <w:bookmarkStart w:id="7625" w:name="_ETM_Q17_595750"/>
      <w:bookmarkEnd w:id="7625"/>
      <w:r>
        <w:rPr>
          <w:rtl/>
        </w:rPr>
        <w:t xml:space="preserve">ובטח </w:t>
      </w:r>
      <w:bookmarkStart w:id="7626" w:name="_ETM_Q17_596320"/>
      <w:bookmarkEnd w:id="7626"/>
      <w:r>
        <w:rPr>
          <w:rtl/>
        </w:rPr>
        <w:t xml:space="preserve">לגיבורים </w:t>
      </w:r>
      <w:bookmarkStart w:id="7627" w:name="_ETM_Q17_597520"/>
      <w:bookmarkStart w:id="7628" w:name="_ETM_Q17_598390"/>
      <w:bookmarkStart w:id="7629" w:name="_ETM_Q17_599329"/>
      <w:bookmarkEnd w:id="7627"/>
      <w:bookmarkEnd w:id="7628"/>
      <w:bookmarkEnd w:id="7629"/>
      <w:r>
        <w:rPr>
          <w:rFonts w:hint="cs"/>
          <w:rtl/>
        </w:rPr>
        <w:t xml:space="preserve">שחרף </w:t>
      </w:r>
      <w:bookmarkStart w:id="7630" w:name="_ETM_Q17_599008"/>
      <w:bookmarkEnd w:id="7630"/>
      <w:r>
        <w:rPr>
          <w:rFonts w:hint="cs"/>
          <w:rtl/>
        </w:rPr>
        <w:t xml:space="preserve">הקשיים וחרף </w:t>
      </w:r>
      <w:bookmarkStart w:id="7631" w:name="_ETM_Q17_600529"/>
      <w:bookmarkEnd w:id="7631"/>
      <w:r>
        <w:rPr>
          <w:rFonts w:hint="cs"/>
          <w:rtl/>
        </w:rPr>
        <w:t>ה</w:t>
      </w:r>
      <w:r>
        <w:rPr>
          <w:rtl/>
        </w:rPr>
        <w:t xml:space="preserve">אסון </w:t>
      </w:r>
      <w:bookmarkStart w:id="7632" w:name="_ETM_Q17_601709"/>
      <w:bookmarkEnd w:id="7632"/>
      <w:r>
        <w:rPr>
          <w:rtl/>
        </w:rPr>
        <w:t xml:space="preserve">ידעו </w:t>
      </w:r>
      <w:bookmarkStart w:id="7633" w:name="_ETM_Q17_602369"/>
      <w:bookmarkEnd w:id="7633"/>
      <w:r>
        <w:rPr>
          <w:rtl/>
        </w:rPr>
        <w:t xml:space="preserve">להרים </w:t>
      </w:r>
      <w:bookmarkStart w:id="7634" w:name="_ETM_Q17_602849"/>
      <w:bookmarkEnd w:id="7634"/>
      <w:r>
        <w:rPr>
          <w:rtl/>
        </w:rPr>
        <w:t xml:space="preserve">את </w:t>
      </w:r>
      <w:bookmarkStart w:id="7635" w:name="_ETM_Q17_603029"/>
      <w:bookmarkEnd w:id="7635"/>
      <w:r>
        <w:rPr>
          <w:rtl/>
        </w:rPr>
        <w:t xml:space="preserve">הראש </w:t>
      </w:r>
      <w:bookmarkStart w:id="7636" w:name="_ETM_Q17_603419"/>
      <w:bookmarkEnd w:id="7636"/>
      <w:r>
        <w:rPr>
          <w:rtl/>
        </w:rPr>
        <w:t xml:space="preserve">ולסיים </w:t>
      </w:r>
      <w:bookmarkStart w:id="7637" w:name="_ETM_Q17_604049"/>
      <w:bookmarkEnd w:id="7637"/>
      <w:r>
        <w:rPr>
          <w:rtl/>
        </w:rPr>
        <w:t xml:space="preserve">את </w:t>
      </w:r>
      <w:bookmarkStart w:id="7638" w:name="_ETM_Q17_604229"/>
      <w:bookmarkEnd w:id="7638"/>
      <w:r>
        <w:rPr>
          <w:rtl/>
        </w:rPr>
        <w:t>השנה</w:t>
      </w:r>
      <w:r>
        <w:rPr>
          <w:rFonts w:hint="cs"/>
          <w:rtl/>
        </w:rPr>
        <w:t>,</w:t>
      </w:r>
      <w:r>
        <w:rPr>
          <w:rtl/>
        </w:rPr>
        <w:t xml:space="preserve"> </w:t>
      </w:r>
      <w:bookmarkStart w:id="7639" w:name="_ETM_Q17_606359"/>
      <w:bookmarkEnd w:id="7639"/>
      <w:r>
        <w:rPr>
          <w:rFonts w:hint="cs"/>
          <w:rtl/>
        </w:rPr>
        <w:t>"</w:t>
      </w:r>
      <w:r>
        <w:rPr>
          <w:rtl/>
        </w:rPr>
        <w:t xml:space="preserve">תעודת </w:t>
      </w:r>
      <w:bookmarkStart w:id="7640" w:name="_ETM_Q17_606839"/>
      <w:bookmarkEnd w:id="7640"/>
      <w:r>
        <w:rPr>
          <w:rtl/>
        </w:rPr>
        <w:t>הצטיינות</w:t>
      </w:r>
      <w:r>
        <w:rPr>
          <w:rFonts w:hint="cs"/>
          <w:rtl/>
        </w:rPr>
        <w:t xml:space="preserve">". </w:t>
      </w:r>
      <w:r w:rsidR="00A262E5">
        <w:rPr>
          <w:rFonts w:hint="cs"/>
          <w:rtl/>
        </w:rPr>
        <w:t xml:space="preserve">זה </w:t>
      </w:r>
      <w:r>
        <w:rPr>
          <w:rtl/>
        </w:rPr>
        <w:t>מוקדש</w:t>
      </w:r>
      <w:bookmarkStart w:id="7641" w:name="_ETM_Q17_608459"/>
      <w:bookmarkEnd w:id="7641"/>
      <w:r>
        <w:rPr>
          <w:rFonts w:hint="cs"/>
          <w:rtl/>
        </w:rPr>
        <w:t xml:space="preserve"> </w:t>
      </w:r>
      <w:r>
        <w:rPr>
          <w:rtl/>
        </w:rPr>
        <w:t xml:space="preserve">לכל </w:t>
      </w:r>
      <w:bookmarkStart w:id="7642" w:name="_ETM_Q17_608819"/>
      <w:bookmarkEnd w:id="7642"/>
      <w:r>
        <w:rPr>
          <w:rtl/>
        </w:rPr>
        <w:t xml:space="preserve">הילדים </w:t>
      </w:r>
      <w:bookmarkStart w:id="7643" w:name="_ETM_Q17_609360"/>
      <w:bookmarkEnd w:id="7643"/>
      <w:r>
        <w:rPr>
          <w:rtl/>
        </w:rPr>
        <w:t>הגיבורים</w:t>
      </w:r>
      <w:r>
        <w:rPr>
          <w:rFonts w:hint="cs"/>
          <w:rtl/>
        </w:rPr>
        <w:t>.</w:t>
      </w:r>
      <w:r>
        <w:rPr>
          <w:rtl/>
        </w:rPr>
        <w:t xml:space="preserve"> </w:t>
      </w:r>
      <w:bookmarkStart w:id="7644" w:name="_ETM_Q17_610080"/>
      <w:bookmarkEnd w:id="7644"/>
      <w:r>
        <w:rPr>
          <w:rtl/>
        </w:rPr>
        <w:t xml:space="preserve">כתבה </w:t>
      </w:r>
      <w:bookmarkStart w:id="7645" w:name="_ETM_Q17_610799"/>
      <w:bookmarkEnd w:id="7645"/>
      <w:r>
        <w:rPr>
          <w:rFonts w:hint="cs"/>
          <w:rtl/>
        </w:rPr>
        <w:t>טל</w:t>
      </w:r>
      <w:r>
        <w:rPr>
          <w:rtl/>
        </w:rPr>
        <w:t xml:space="preserve"> </w:t>
      </w:r>
      <w:bookmarkStart w:id="7646" w:name="_ETM_Q17_611040"/>
      <w:bookmarkEnd w:id="7646"/>
      <w:r>
        <w:rPr>
          <w:rtl/>
        </w:rPr>
        <w:t>רייס</w:t>
      </w:r>
      <w:r>
        <w:rPr>
          <w:rFonts w:hint="cs"/>
          <w:rtl/>
        </w:rPr>
        <w:t>:</w:t>
      </w:r>
      <w:r>
        <w:rPr>
          <w:rtl/>
        </w:rPr>
        <w:t xml:space="preserve"> </w:t>
      </w:r>
      <w:bookmarkStart w:id="7647" w:name="_ETM_Q17_612300"/>
      <w:bookmarkEnd w:id="7647"/>
      <w:r>
        <w:rPr>
          <w:rFonts w:hint="cs"/>
          <w:rtl/>
        </w:rPr>
        <w:t>"</w:t>
      </w:r>
      <w:r>
        <w:rPr>
          <w:rtl/>
        </w:rPr>
        <w:t xml:space="preserve">השנה </w:t>
      </w:r>
      <w:bookmarkStart w:id="7648" w:name="_ETM_Q17_613080"/>
      <w:bookmarkEnd w:id="7648"/>
      <w:r>
        <w:rPr>
          <w:rtl/>
        </w:rPr>
        <w:t xml:space="preserve">כולם </w:t>
      </w:r>
      <w:bookmarkStart w:id="7649" w:name="_ETM_Q17_613530"/>
      <w:bookmarkEnd w:id="7649"/>
      <w:r>
        <w:rPr>
          <w:rtl/>
        </w:rPr>
        <w:t xml:space="preserve">צריכים </w:t>
      </w:r>
      <w:bookmarkStart w:id="7650" w:name="_ETM_Q17_614010"/>
      <w:bookmarkEnd w:id="7650"/>
      <w:r>
        <w:rPr>
          <w:rtl/>
        </w:rPr>
        <w:t xml:space="preserve">לקבל </w:t>
      </w:r>
      <w:bookmarkStart w:id="7651" w:name="_ETM_Q17_614610"/>
      <w:bookmarkEnd w:id="7651"/>
      <w:r>
        <w:rPr>
          <w:rtl/>
        </w:rPr>
        <w:t xml:space="preserve">תעודת </w:t>
      </w:r>
      <w:bookmarkStart w:id="7652" w:name="_ETM_Q17_615150"/>
      <w:bookmarkEnd w:id="7652"/>
      <w:r>
        <w:rPr>
          <w:rtl/>
        </w:rPr>
        <w:t>הצטיינות</w:t>
      </w:r>
      <w:bookmarkStart w:id="7653" w:name="_ETM_Q17_616410"/>
      <w:bookmarkEnd w:id="7653"/>
      <w:r>
        <w:rPr>
          <w:rFonts w:hint="cs"/>
          <w:rtl/>
        </w:rPr>
        <w:t xml:space="preserve"> / </w:t>
      </w:r>
      <w:r>
        <w:rPr>
          <w:rtl/>
        </w:rPr>
        <w:t>על</w:t>
      </w:r>
      <w:r>
        <w:rPr>
          <w:rFonts w:hint="cs"/>
          <w:rtl/>
        </w:rPr>
        <w:t xml:space="preserve"> </w:t>
      </w:r>
      <w:r>
        <w:rPr>
          <w:rtl/>
        </w:rPr>
        <w:t xml:space="preserve">כך </w:t>
      </w:r>
      <w:bookmarkStart w:id="7654" w:name="_ETM_Q17_616830"/>
      <w:bookmarkEnd w:id="7654"/>
      <w:r>
        <w:rPr>
          <w:rtl/>
        </w:rPr>
        <w:t>שק</w:t>
      </w:r>
      <w:r>
        <w:rPr>
          <w:rFonts w:hint="cs"/>
          <w:rtl/>
        </w:rPr>
        <w:t xml:space="preserve">מו </w:t>
      </w:r>
      <w:bookmarkStart w:id="7655" w:name="_ETM_Q17_617340"/>
      <w:bookmarkEnd w:id="7655"/>
      <w:r>
        <w:rPr>
          <w:rtl/>
        </w:rPr>
        <w:t xml:space="preserve">בבוקר </w:t>
      </w:r>
      <w:bookmarkStart w:id="7656" w:name="_ETM_Q17_618330"/>
      <w:bookmarkEnd w:id="7656"/>
      <w:r>
        <w:rPr>
          <w:rtl/>
        </w:rPr>
        <w:t xml:space="preserve">למרות </w:t>
      </w:r>
      <w:bookmarkStart w:id="7657" w:name="_ETM_Q17_618840"/>
      <w:bookmarkEnd w:id="7657"/>
      <w:r>
        <w:rPr>
          <w:rtl/>
        </w:rPr>
        <w:t>הכותרות</w:t>
      </w:r>
      <w:r>
        <w:rPr>
          <w:rFonts w:hint="cs"/>
          <w:rtl/>
        </w:rPr>
        <w:t xml:space="preserve"> /</w:t>
      </w:r>
      <w:r>
        <w:rPr>
          <w:rtl/>
        </w:rPr>
        <w:t xml:space="preserve"> </w:t>
      </w:r>
      <w:bookmarkStart w:id="7658" w:name="_ETM_Q17_620010"/>
      <w:bookmarkEnd w:id="7658"/>
      <w:r>
        <w:rPr>
          <w:rtl/>
        </w:rPr>
        <w:t xml:space="preserve">על </w:t>
      </w:r>
      <w:bookmarkStart w:id="7659" w:name="_ETM_Q17_620159"/>
      <w:bookmarkEnd w:id="7659"/>
      <w:r>
        <w:rPr>
          <w:rtl/>
        </w:rPr>
        <w:t xml:space="preserve">שהצליחו </w:t>
      </w:r>
      <w:bookmarkStart w:id="7660" w:name="_ETM_Q17_620790"/>
      <w:bookmarkEnd w:id="7660"/>
      <w:r>
        <w:rPr>
          <w:rtl/>
        </w:rPr>
        <w:t>לחי</w:t>
      </w:r>
      <w:r>
        <w:rPr>
          <w:rFonts w:hint="cs"/>
          <w:rtl/>
        </w:rPr>
        <w:t>י</w:t>
      </w:r>
      <w:r>
        <w:rPr>
          <w:rtl/>
        </w:rPr>
        <w:t xml:space="preserve">ך </w:t>
      </w:r>
      <w:bookmarkStart w:id="7661" w:name="_ETM_Q17_621540"/>
      <w:bookmarkEnd w:id="7661"/>
      <w:r>
        <w:rPr>
          <w:rtl/>
        </w:rPr>
        <w:t xml:space="preserve">גם </w:t>
      </w:r>
      <w:bookmarkStart w:id="7662" w:name="_ETM_Q17_621900"/>
      <w:bookmarkEnd w:id="7662"/>
      <w:r>
        <w:rPr>
          <w:rtl/>
        </w:rPr>
        <w:t xml:space="preserve">בשעות </w:t>
      </w:r>
      <w:bookmarkStart w:id="7663" w:name="_ETM_Q17_622439"/>
      <w:bookmarkEnd w:id="7663"/>
      <w:r>
        <w:rPr>
          <w:rtl/>
        </w:rPr>
        <w:t>הקשות</w:t>
      </w:r>
      <w:r>
        <w:rPr>
          <w:rFonts w:hint="cs"/>
          <w:rtl/>
        </w:rPr>
        <w:t xml:space="preserve"> /</w:t>
      </w:r>
      <w:r>
        <w:rPr>
          <w:rtl/>
        </w:rPr>
        <w:t xml:space="preserve"> </w:t>
      </w:r>
      <w:bookmarkStart w:id="7664" w:name="_ETM_Q17_623459"/>
      <w:bookmarkEnd w:id="7664"/>
      <w:r>
        <w:rPr>
          <w:rtl/>
        </w:rPr>
        <w:t xml:space="preserve">על </w:t>
      </w:r>
      <w:bookmarkStart w:id="7665" w:name="_ETM_Q17_623609"/>
      <w:bookmarkEnd w:id="7665"/>
      <w:r>
        <w:rPr>
          <w:rtl/>
        </w:rPr>
        <w:t xml:space="preserve">שיצאו </w:t>
      </w:r>
      <w:bookmarkStart w:id="7666" w:name="_ETM_Q17_624200"/>
      <w:bookmarkEnd w:id="7666"/>
      <w:r>
        <w:rPr>
          <w:rtl/>
        </w:rPr>
        <w:t xml:space="preserve">לרחובות </w:t>
      </w:r>
      <w:bookmarkStart w:id="7667" w:name="_ETM_Q17_625010"/>
      <w:bookmarkEnd w:id="7667"/>
      <w:r>
        <w:rPr>
          <w:rtl/>
        </w:rPr>
        <w:t xml:space="preserve">לחבק </w:t>
      </w:r>
      <w:bookmarkStart w:id="7668" w:name="_ETM_Q17_625549"/>
      <w:bookmarkEnd w:id="7668"/>
      <w:r>
        <w:rPr>
          <w:rtl/>
        </w:rPr>
        <w:t>משפחות</w:t>
      </w:r>
      <w:r>
        <w:rPr>
          <w:rFonts w:hint="cs"/>
          <w:rtl/>
        </w:rPr>
        <w:t xml:space="preserve"> /</w:t>
      </w:r>
      <w:r>
        <w:rPr>
          <w:rtl/>
        </w:rPr>
        <w:t xml:space="preserve"> </w:t>
      </w:r>
      <w:bookmarkStart w:id="7669" w:name="_ETM_Q17_626689"/>
      <w:bookmarkEnd w:id="7669"/>
      <w:r>
        <w:rPr>
          <w:rtl/>
        </w:rPr>
        <w:t xml:space="preserve">על </w:t>
      </w:r>
      <w:bookmarkStart w:id="7670" w:name="_ETM_Q17_626870"/>
      <w:bookmarkEnd w:id="7670"/>
      <w:r>
        <w:rPr>
          <w:rtl/>
        </w:rPr>
        <w:t>ש</w:t>
      </w:r>
      <w:r>
        <w:rPr>
          <w:rFonts w:hint="cs"/>
          <w:rtl/>
        </w:rPr>
        <w:t>ה</w:t>
      </w:r>
      <w:r>
        <w:rPr>
          <w:rtl/>
        </w:rPr>
        <w:t xml:space="preserve">תפללו </w:t>
      </w:r>
      <w:bookmarkStart w:id="7671" w:name="_ETM_Q17_627709"/>
      <w:bookmarkEnd w:id="7671"/>
      <w:r>
        <w:rPr>
          <w:rtl/>
        </w:rPr>
        <w:t xml:space="preserve">בכל </w:t>
      </w:r>
      <w:bookmarkStart w:id="7672" w:name="_ETM_Q17_628249"/>
      <w:bookmarkEnd w:id="7672"/>
      <w:r>
        <w:rPr>
          <w:rtl/>
        </w:rPr>
        <w:t xml:space="preserve">יום </w:t>
      </w:r>
      <w:bookmarkStart w:id="7673" w:name="_ETM_Q17_628849"/>
      <w:bookmarkEnd w:id="7673"/>
      <w:r>
        <w:rPr>
          <w:rtl/>
        </w:rPr>
        <w:t xml:space="preserve">על </w:t>
      </w:r>
      <w:bookmarkStart w:id="7674" w:name="_ETM_Q17_629060"/>
      <w:bookmarkEnd w:id="7674"/>
      <w:r>
        <w:rPr>
          <w:rtl/>
        </w:rPr>
        <w:t xml:space="preserve">החטופים </w:t>
      </w:r>
      <w:bookmarkStart w:id="7675" w:name="_ETM_Q17_629749"/>
      <w:bookmarkEnd w:id="7675"/>
      <w:r>
        <w:rPr>
          <w:rtl/>
        </w:rPr>
        <w:t>והחטופות</w:t>
      </w:r>
      <w:r>
        <w:rPr>
          <w:rFonts w:hint="cs"/>
          <w:rtl/>
        </w:rPr>
        <w:t xml:space="preserve"> /</w:t>
      </w:r>
      <w:r>
        <w:rPr>
          <w:rtl/>
        </w:rPr>
        <w:t xml:space="preserve"> </w:t>
      </w:r>
      <w:bookmarkStart w:id="7676" w:name="_ETM_Q17_631120"/>
      <w:bookmarkEnd w:id="7676"/>
      <w:r>
        <w:rPr>
          <w:rtl/>
        </w:rPr>
        <w:t xml:space="preserve">על </w:t>
      </w:r>
      <w:bookmarkStart w:id="7677" w:name="_ETM_Q17_631330"/>
      <w:bookmarkEnd w:id="7677"/>
      <w:r>
        <w:rPr>
          <w:rtl/>
        </w:rPr>
        <w:t xml:space="preserve">שהלכו </w:t>
      </w:r>
      <w:bookmarkStart w:id="7678" w:name="_ETM_Q17_631900"/>
      <w:bookmarkEnd w:id="7678"/>
      <w:r>
        <w:rPr>
          <w:rtl/>
        </w:rPr>
        <w:t xml:space="preserve">ללוויות </w:t>
      </w:r>
      <w:bookmarkStart w:id="7679" w:name="_ETM_Q17_633250"/>
      <w:bookmarkEnd w:id="7679"/>
      <w:r>
        <w:rPr>
          <w:rtl/>
        </w:rPr>
        <w:t>ונ</w:t>
      </w:r>
      <w:r>
        <w:rPr>
          <w:rFonts w:hint="cs"/>
          <w:rtl/>
        </w:rPr>
        <w:t>י</w:t>
      </w:r>
      <w:r>
        <w:rPr>
          <w:rtl/>
        </w:rPr>
        <w:t xml:space="preserve">גבו </w:t>
      </w:r>
      <w:bookmarkStart w:id="7680" w:name="_ETM_Q17_633910"/>
      <w:bookmarkEnd w:id="7680"/>
      <w:r>
        <w:rPr>
          <w:rtl/>
        </w:rPr>
        <w:t xml:space="preserve">את </w:t>
      </w:r>
      <w:bookmarkStart w:id="7681" w:name="_ETM_Q17_634090"/>
      <w:bookmarkEnd w:id="7681"/>
      <w:r>
        <w:rPr>
          <w:rtl/>
        </w:rPr>
        <w:t>הדמעות</w:t>
      </w:r>
      <w:bookmarkStart w:id="7682" w:name="_ETM_Q17_635200"/>
      <w:bookmarkEnd w:id="7682"/>
      <w:r>
        <w:rPr>
          <w:rFonts w:hint="cs"/>
          <w:rtl/>
        </w:rPr>
        <w:t xml:space="preserve"> / </w:t>
      </w:r>
      <w:r>
        <w:rPr>
          <w:rtl/>
        </w:rPr>
        <w:t xml:space="preserve">בכיתה </w:t>
      </w:r>
      <w:bookmarkStart w:id="7683" w:name="_ETM_Q17_636280"/>
      <w:bookmarkEnd w:id="7683"/>
      <w:r>
        <w:rPr>
          <w:rtl/>
        </w:rPr>
        <w:t>ובח</w:t>
      </w:r>
      <w:r>
        <w:rPr>
          <w:rFonts w:hint="cs"/>
          <w:rtl/>
        </w:rPr>
        <w:t>צר</w:t>
      </w:r>
      <w:r>
        <w:rPr>
          <w:rtl/>
        </w:rPr>
        <w:t xml:space="preserve"> </w:t>
      </w:r>
      <w:bookmarkStart w:id="7684" w:name="_ETM_Q17_636790"/>
      <w:bookmarkStart w:id="7685" w:name="_ETM_Q17_637420"/>
      <w:bookmarkEnd w:id="7684"/>
      <w:bookmarkEnd w:id="7685"/>
      <w:r>
        <w:rPr>
          <w:rtl/>
        </w:rPr>
        <w:t xml:space="preserve">היה </w:t>
      </w:r>
      <w:bookmarkStart w:id="7686" w:name="_ETM_Q17_637780"/>
      <w:bookmarkEnd w:id="7686"/>
      <w:r>
        <w:rPr>
          <w:rtl/>
        </w:rPr>
        <w:t xml:space="preserve">מקום </w:t>
      </w:r>
      <w:bookmarkStart w:id="7687" w:name="_ETM_Q17_638200"/>
      <w:bookmarkEnd w:id="7687"/>
      <w:r>
        <w:rPr>
          <w:rtl/>
        </w:rPr>
        <w:t xml:space="preserve">גם </w:t>
      </w:r>
      <w:bookmarkStart w:id="7688" w:name="_ETM_Q17_638409"/>
      <w:bookmarkEnd w:id="7688"/>
      <w:r>
        <w:rPr>
          <w:rtl/>
        </w:rPr>
        <w:t>לבכות</w:t>
      </w:r>
      <w:r>
        <w:rPr>
          <w:rFonts w:hint="cs"/>
          <w:rtl/>
        </w:rPr>
        <w:t xml:space="preserve"> /</w:t>
      </w:r>
      <w:r>
        <w:rPr>
          <w:rtl/>
        </w:rPr>
        <w:t xml:space="preserve"> </w:t>
      </w:r>
      <w:bookmarkStart w:id="7689" w:name="_ETM_Q17_639610"/>
      <w:bookmarkEnd w:id="7689"/>
      <w:r>
        <w:rPr>
          <w:rtl/>
        </w:rPr>
        <w:t xml:space="preserve">על </w:t>
      </w:r>
      <w:bookmarkStart w:id="7690" w:name="_ETM_Q17_639790"/>
      <w:bookmarkEnd w:id="7690"/>
      <w:r>
        <w:rPr>
          <w:rtl/>
        </w:rPr>
        <w:t>שצחקו</w:t>
      </w:r>
      <w:r>
        <w:rPr>
          <w:rFonts w:hint="cs"/>
          <w:rtl/>
        </w:rPr>
        <w:t>,</w:t>
      </w:r>
      <w:r>
        <w:rPr>
          <w:rtl/>
        </w:rPr>
        <w:t xml:space="preserve"> </w:t>
      </w:r>
      <w:bookmarkStart w:id="7691" w:name="_ETM_Q17_640909"/>
      <w:bookmarkEnd w:id="7691"/>
      <w:r>
        <w:rPr>
          <w:rFonts w:hint="cs"/>
          <w:rtl/>
        </w:rPr>
        <w:t>ע</w:t>
      </w:r>
      <w:r>
        <w:rPr>
          <w:rtl/>
        </w:rPr>
        <w:t xml:space="preserve">ל </w:t>
      </w:r>
      <w:bookmarkStart w:id="7692" w:name="_ETM_Q17_641209"/>
      <w:bookmarkEnd w:id="7692"/>
      <w:r>
        <w:rPr>
          <w:rtl/>
        </w:rPr>
        <w:t>ששיחקו</w:t>
      </w:r>
      <w:r>
        <w:rPr>
          <w:rFonts w:hint="cs"/>
          <w:rtl/>
        </w:rPr>
        <w:t>,</w:t>
      </w:r>
      <w:r>
        <w:rPr>
          <w:rtl/>
        </w:rPr>
        <w:t xml:space="preserve"> </w:t>
      </w:r>
      <w:bookmarkStart w:id="7693" w:name="_ETM_Q17_642469"/>
      <w:bookmarkEnd w:id="7693"/>
      <w:r>
        <w:rPr>
          <w:rtl/>
        </w:rPr>
        <w:t xml:space="preserve">על </w:t>
      </w:r>
      <w:bookmarkStart w:id="7694" w:name="_ETM_Q17_642620"/>
      <w:bookmarkEnd w:id="7694"/>
      <w:r>
        <w:rPr>
          <w:rtl/>
        </w:rPr>
        <w:t xml:space="preserve">שהיו </w:t>
      </w:r>
      <w:bookmarkStart w:id="7695" w:name="_ETM_Q17_643069"/>
      <w:bookmarkEnd w:id="7695"/>
      <w:r>
        <w:rPr>
          <w:rtl/>
        </w:rPr>
        <w:t xml:space="preserve">בכל </w:t>
      </w:r>
      <w:bookmarkStart w:id="7696" w:name="_ETM_Q17_643489"/>
      <w:bookmarkEnd w:id="7696"/>
      <w:r>
        <w:rPr>
          <w:rtl/>
        </w:rPr>
        <w:t xml:space="preserve">זאת </w:t>
      </w:r>
      <w:bookmarkStart w:id="7697" w:name="_ETM_Q17_643700"/>
      <w:bookmarkEnd w:id="7697"/>
      <w:r>
        <w:rPr>
          <w:rtl/>
        </w:rPr>
        <w:t xml:space="preserve">ילדים </w:t>
      </w:r>
      <w:bookmarkStart w:id="7698" w:name="_ETM_Q17_644810"/>
      <w:bookmarkEnd w:id="7698"/>
      <w:r>
        <w:rPr>
          <w:rtl/>
        </w:rPr>
        <w:t>ל</w:t>
      </w:r>
      <w:r>
        <w:rPr>
          <w:rFonts w:hint="cs"/>
          <w:rtl/>
        </w:rPr>
        <w:t>מרות</w:t>
      </w:r>
      <w:r>
        <w:rPr>
          <w:rtl/>
        </w:rPr>
        <w:t xml:space="preserve"> </w:t>
      </w:r>
      <w:bookmarkStart w:id="7699" w:name="_ETM_Q17_645319"/>
      <w:bookmarkEnd w:id="7699"/>
      <w:r>
        <w:rPr>
          <w:rtl/>
        </w:rPr>
        <w:t xml:space="preserve">דאגתם </w:t>
      </w:r>
      <w:bookmarkStart w:id="7700" w:name="_ETM_Q17_645950"/>
      <w:bookmarkEnd w:id="7700"/>
      <w:r>
        <w:rPr>
          <w:rtl/>
        </w:rPr>
        <w:t xml:space="preserve">לאלו </w:t>
      </w:r>
      <w:bookmarkStart w:id="7701" w:name="_ETM_Q17_646310"/>
      <w:bookmarkEnd w:id="7701"/>
      <w:r>
        <w:rPr>
          <w:rtl/>
        </w:rPr>
        <w:t>במ</w:t>
      </w:r>
      <w:r>
        <w:rPr>
          <w:rFonts w:hint="cs"/>
          <w:rtl/>
        </w:rPr>
        <w:t xml:space="preserve">דים </w:t>
      </w:r>
      <w:r w:rsidR="003C6D77">
        <w:rPr>
          <w:rFonts w:hint="cs"/>
          <w:rtl/>
        </w:rPr>
        <w:t>– –</w:t>
      </w:r>
      <w:r>
        <w:rPr>
          <w:rFonts w:hint="cs"/>
          <w:rtl/>
        </w:rPr>
        <w:t xml:space="preserve">" </w:t>
      </w:r>
    </w:p>
    <w:p w:rsidR="00E24329" w:rsidRDefault="00E24329" w:rsidP="00E15226">
      <w:pPr>
        <w:rPr>
          <w:rtl/>
        </w:rPr>
      </w:pPr>
    </w:p>
    <w:p w:rsidR="00E24329" w:rsidRDefault="00E24329" w:rsidP="00E15226">
      <w:pPr>
        <w:pStyle w:val="af7"/>
        <w:keepNext/>
        <w:rPr>
          <w:rtl/>
        </w:rPr>
      </w:pPr>
      <w:bookmarkStart w:id="7702" w:name="ET_yor_6595_72"/>
      <w:r w:rsidRPr="00166F1B">
        <w:rPr>
          <w:rStyle w:val="TagStyle"/>
          <w:rtl/>
        </w:rPr>
        <w:t xml:space="preserve"> &lt;&lt; יור &gt;&gt; </w:t>
      </w:r>
      <w:r>
        <w:rPr>
          <w:rtl/>
        </w:rPr>
        <w:t>היו"ר ארז מלול:</w:t>
      </w:r>
      <w:r w:rsidRPr="00166F1B">
        <w:rPr>
          <w:rStyle w:val="TagStyle"/>
          <w:rtl/>
        </w:rPr>
        <w:t xml:space="preserve"> &lt;&lt; יור &gt;&gt;</w:t>
      </w:r>
      <w:r>
        <w:rPr>
          <w:rtl/>
        </w:rPr>
        <w:t xml:space="preserve">   </w:t>
      </w:r>
      <w:bookmarkEnd w:id="7702"/>
    </w:p>
    <w:p w:rsidR="00E24329" w:rsidRDefault="00E24329" w:rsidP="003C6D77">
      <w:pPr>
        <w:rPr>
          <w:rtl/>
        </w:rPr>
      </w:pPr>
    </w:p>
    <w:p w:rsidR="00E24329" w:rsidRDefault="00E24329" w:rsidP="00E15226">
      <w:pPr>
        <w:rPr>
          <w:rtl/>
        </w:rPr>
      </w:pPr>
      <w:r>
        <w:rPr>
          <w:rFonts w:hint="cs"/>
          <w:rtl/>
        </w:rPr>
        <w:t xml:space="preserve">חבר הכנסת מאיר כהן. </w:t>
      </w:r>
      <w:bookmarkStart w:id="7703" w:name="_ETM_Q17_642796"/>
      <w:bookmarkEnd w:id="7703"/>
    </w:p>
    <w:p w:rsidR="00E24329" w:rsidRDefault="00E24329" w:rsidP="00E15226">
      <w:pPr>
        <w:rPr>
          <w:rtl/>
        </w:rPr>
      </w:pPr>
      <w:bookmarkStart w:id="7704" w:name="_ETM_Q17_642851"/>
      <w:bookmarkEnd w:id="7704"/>
    </w:p>
    <w:p w:rsidR="00E24329" w:rsidRDefault="00E24329" w:rsidP="00E15226">
      <w:pPr>
        <w:pStyle w:val="-"/>
        <w:keepNext/>
        <w:rPr>
          <w:rtl/>
        </w:rPr>
      </w:pPr>
      <w:bookmarkStart w:id="7705" w:name="ET_speakercontinue_6341_73"/>
      <w:r w:rsidRPr="00166F1B">
        <w:rPr>
          <w:rStyle w:val="TagStyle"/>
          <w:rtl/>
        </w:rPr>
        <w:t xml:space="preserve"> &lt;&lt; דובר_המשך &gt;&gt; </w:t>
      </w:r>
      <w:r>
        <w:rPr>
          <w:rtl/>
        </w:rPr>
        <w:t>דבי ביטון (יש עתיד):</w:t>
      </w:r>
      <w:r w:rsidRPr="00166F1B">
        <w:rPr>
          <w:rStyle w:val="TagStyle"/>
          <w:rtl/>
        </w:rPr>
        <w:t xml:space="preserve"> &lt;&lt; דובר_המשך &gt;&gt;</w:t>
      </w:r>
      <w:r>
        <w:rPr>
          <w:rtl/>
        </w:rPr>
        <w:t xml:space="preserve">   </w:t>
      </w:r>
      <w:bookmarkEnd w:id="7705"/>
    </w:p>
    <w:p w:rsidR="00E24329" w:rsidRDefault="00E24329" w:rsidP="003C6D77">
      <w:pPr>
        <w:rPr>
          <w:rtl/>
        </w:rPr>
      </w:pPr>
    </w:p>
    <w:p w:rsidR="00E24329" w:rsidRDefault="00E24329" w:rsidP="003C6D77">
      <w:pPr>
        <w:rPr>
          <w:rtl/>
        </w:rPr>
      </w:pPr>
      <w:bookmarkStart w:id="7706" w:name="_ETM_Q17_645160"/>
      <w:bookmarkStart w:id="7707" w:name="_ETM_Q17_646849"/>
      <w:bookmarkStart w:id="7708" w:name="_ETM_Q17_647209"/>
      <w:bookmarkStart w:id="7709" w:name="_ETM_Q17_648099"/>
      <w:bookmarkStart w:id="7710" w:name="_ETM_Q17_648579"/>
      <w:bookmarkEnd w:id="7706"/>
      <w:bookmarkEnd w:id="7707"/>
      <w:bookmarkEnd w:id="7708"/>
      <w:bookmarkEnd w:id="7709"/>
      <w:bookmarkEnd w:id="7710"/>
      <w:r>
        <w:rPr>
          <w:rFonts w:hint="cs"/>
          <w:rtl/>
        </w:rPr>
        <w:t>"</w:t>
      </w:r>
      <w:r w:rsidR="003C6D77">
        <w:rPr>
          <w:rFonts w:hint="cs"/>
          <w:rtl/>
        </w:rPr>
        <w:t>– –</w:t>
      </w:r>
      <w:r>
        <w:rPr>
          <w:rFonts w:hint="cs"/>
          <w:rtl/>
        </w:rPr>
        <w:t xml:space="preserve"> על </w:t>
      </w:r>
      <w:r>
        <w:rPr>
          <w:rtl/>
        </w:rPr>
        <w:t xml:space="preserve">שהצליחו </w:t>
      </w:r>
      <w:bookmarkStart w:id="7711" w:name="_ETM_Q17_649389"/>
      <w:bookmarkEnd w:id="7711"/>
      <w:r>
        <w:rPr>
          <w:rtl/>
        </w:rPr>
        <w:t xml:space="preserve">ללמוד </w:t>
      </w:r>
      <w:bookmarkStart w:id="7712" w:name="_ETM_Q17_649870"/>
      <w:bookmarkEnd w:id="7712"/>
      <w:r>
        <w:rPr>
          <w:rtl/>
        </w:rPr>
        <w:t xml:space="preserve">למבחנים </w:t>
      </w:r>
      <w:bookmarkStart w:id="7713" w:name="_ETM_Q17_650829"/>
      <w:bookmarkEnd w:id="7713"/>
      <w:r>
        <w:rPr>
          <w:rtl/>
        </w:rPr>
        <w:t xml:space="preserve">ולעשות </w:t>
      </w:r>
      <w:bookmarkStart w:id="7714" w:name="_ETM_Q17_651459"/>
      <w:bookmarkEnd w:id="7714"/>
      <w:r>
        <w:rPr>
          <w:rtl/>
        </w:rPr>
        <w:t xml:space="preserve">קצת </w:t>
      </w:r>
      <w:bookmarkStart w:id="7715" w:name="_ETM_Q17_651819"/>
      <w:bookmarkEnd w:id="7715"/>
      <w:r>
        <w:rPr>
          <w:rtl/>
        </w:rPr>
        <w:t xml:space="preserve">שיעורים </w:t>
      </w:r>
      <w:bookmarkStart w:id="7716" w:name="_ETM_Q17_652690"/>
      <w:bookmarkEnd w:id="7716"/>
      <w:r>
        <w:rPr>
          <w:rtl/>
        </w:rPr>
        <w:t xml:space="preserve">ולזכור </w:t>
      </w:r>
      <w:bookmarkStart w:id="7717" w:name="_ETM_Q17_653530"/>
      <w:bookmarkEnd w:id="7717"/>
      <w:r>
        <w:rPr>
          <w:rtl/>
        </w:rPr>
        <w:t xml:space="preserve">שבית </w:t>
      </w:r>
      <w:bookmarkStart w:id="7718" w:name="_ETM_Q17_653950"/>
      <w:bookmarkEnd w:id="7718"/>
      <w:r>
        <w:rPr>
          <w:rtl/>
        </w:rPr>
        <w:t xml:space="preserve">הספר </w:t>
      </w:r>
      <w:bookmarkStart w:id="7719" w:name="_ETM_Q17_654760"/>
      <w:bookmarkEnd w:id="7719"/>
      <w:r>
        <w:rPr>
          <w:rtl/>
        </w:rPr>
        <w:t xml:space="preserve">מציב </w:t>
      </w:r>
      <w:bookmarkStart w:id="7720" w:name="_ETM_Q17_655210"/>
      <w:bookmarkEnd w:id="7720"/>
      <w:r>
        <w:rPr>
          <w:rtl/>
        </w:rPr>
        <w:t xml:space="preserve">גם </w:t>
      </w:r>
      <w:bookmarkStart w:id="7721" w:name="_ETM_Q17_655420"/>
      <w:bookmarkEnd w:id="7721"/>
      <w:r>
        <w:rPr>
          <w:rtl/>
        </w:rPr>
        <w:t>יעדים</w:t>
      </w:r>
      <w:r>
        <w:rPr>
          <w:rFonts w:hint="cs"/>
          <w:rtl/>
        </w:rPr>
        <w:t xml:space="preserve"> /</w:t>
      </w:r>
      <w:r>
        <w:rPr>
          <w:rtl/>
        </w:rPr>
        <w:t xml:space="preserve"> </w:t>
      </w:r>
      <w:bookmarkStart w:id="7722" w:name="_ETM_Q17_656840"/>
      <w:bookmarkEnd w:id="7722"/>
      <w:r>
        <w:rPr>
          <w:rtl/>
        </w:rPr>
        <w:t xml:space="preserve">על </w:t>
      </w:r>
      <w:bookmarkStart w:id="7723" w:name="_ETM_Q17_656990"/>
      <w:bookmarkEnd w:id="7723"/>
      <w:r>
        <w:rPr>
          <w:rtl/>
        </w:rPr>
        <w:t xml:space="preserve">שיצאו </w:t>
      </w:r>
      <w:bookmarkStart w:id="7724" w:name="_ETM_Q17_657440"/>
      <w:bookmarkEnd w:id="7724"/>
      <w:r>
        <w:rPr>
          <w:rtl/>
        </w:rPr>
        <w:t xml:space="preserve">להתנדב </w:t>
      </w:r>
      <w:bookmarkStart w:id="7725" w:name="_ETM_Q17_658190"/>
      <w:bookmarkEnd w:id="7725"/>
      <w:r>
        <w:rPr>
          <w:rtl/>
        </w:rPr>
        <w:t xml:space="preserve">בקהילה </w:t>
      </w:r>
      <w:bookmarkStart w:id="7726" w:name="_ETM_Q17_658790"/>
      <w:bookmarkEnd w:id="7726"/>
      <w:r>
        <w:rPr>
          <w:rtl/>
        </w:rPr>
        <w:t>ב</w:t>
      </w:r>
      <w:r>
        <w:rPr>
          <w:rFonts w:hint="cs"/>
          <w:rtl/>
        </w:rPr>
        <w:t>אהבה</w:t>
      </w:r>
      <w:bookmarkStart w:id="7727" w:name="_ETM_Q17_659850"/>
      <w:bookmarkEnd w:id="7727"/>
      <w:r>
        <w:rPr>
          <w:rFonts w:hint="cs"/>
          <w:rtl/>
        </w:rPr>
        <w:t xml:space="preserve">, </w:t>
      </w:r>
      <w:bookmarkStart w:id="7728" w:name="_ETM_Q17_658399"/>
      <w:bookmarkEnd w:id="7728"/>
      <w:r>
        <w:rPr>
          <w:rtl/>
        </w:rPr>
        <w:t xml:space="preserve">על </w:t>
      </w:r>
      <w:bookmarkStart w:id="7729" w:name="_ETM_Q17_660030"/>
      <w:bookmarkEnd w:id="7729"/>
      <w:r>
        <w:rPr>
          <w:rtl/>
        </w:rPr>
        <w:t>שש</w:t>
      </w:r>
      <w:r>
        <w:rPr>
          <w:rFonts w:hint="cs"/>
          <w:rtl/>
        </w:rPr>
        <w:t>ר</w:t>
      </w:r>
      <w:r>
        <w:rPr>
          <w:rtl/>
        </w:rPr>
        <w:t xml:space="preserve">ו </w:t>
      </w:r>
      <w:bookmarkStart w:id="7730" w:name="_ETM_Q17_661200"/>
      <w:bookmarkEnd w:id="7730"/>
      <w:r>
        <w:rPr>
          <w:rtl/>
        </w:rPr>
        <w:t xml:space="preserve">בקול </w:t>
      </w:r>
      <w:bookmarkStart w:id="7731" w:name="_ETM_Q17_661980"/>
      <w:bookmarkEnd w:id="7731"/>
      <w:r>
        <w:rPr>
          <w:rtl/>
        </w:rPr>
        <w:t xml:space="preserve">גאה </w:t>
      </w:r>
      <w:bookmarkStart w:id="7732" w:name="_ETM_Q17_662460"/>
      <w:bookmarkEnd w:id="7732"/>
      <w:r>
        <w:rPr>
          <w:rtl/>
        </w:rPr>
        <w:t>בגאווה</w:t>
      </w:r>
      <w:r>
        <w:rPr>
          <w:rFonts w:hint="cs"/>
          <w:rtl/>
        </w:rPr>
        <w:t>, בקול רם</w:t>
      </w:r>
      <w:bookmarkStart w:id="7733" w:name="_ETM_Q17_663840"/>
      <w:bookmarkStart w:id="7734" w:name="_ETM_Q17_664290"/>
      <w:bookmarkEnd w:id="7733"/>
      <w:bookmarkEnd w:id="7734"/>
      <w:r>
        <w:rPr>
          <w:rtl/>
        </w:rPr>
        <w:t xml:space="preserve"> </w:t>
      </w:r>
      <w:bookmarkStart w:id="7735" w:name="_ETM_Q17_664710"/>
      <w:bookmarkEnd w:id="7735"/>
      <w:r>
        <w:rPr>
          <w:rtl/>
        </w:rPr>
        <w:t xml:space="preserve">את </w:t>
      </w:r>
      <w:bookmarkStart w:id="7736" w:name="_ETM_Q17_664920"/>
      <w:bookmarkEnd w:id="7736"/>
      <w:r>
        <w:rPr>
          <w:rtl/>
        </w:rPr>
        <w:t>התקווה</w:t>
      </w:r>
      <w:r>
        <w:rPr>
          <w:rFonts w:hint="cs"/>
          <w:rtl/>
        </w:rPr>
        <w:t xml:space="preserve"> /</w:t>
      </w:r>
      <w:r>
        <w:rPr>
          <w:rtl/>
        </w:rPr>
        <w:t xml:space="preserve"> </w:t>
      </w:r>
      <w:bookmarkStart w:id="7737" w:name="_ETM_Q17_666239"/>
      <w:bookmarkEnd w:id="7737"/>
      <w:r>
        <w:rPr>
          <w:rtl/>
        </w:rPr>
        <w:t xml:space="preserve">תעודת </w:t>
      </w:r>
      <w:bookmarkStart w:id="7738" w:name="_ETM_Q17_666840"/>
      <w:bookmarkEnd w:id="7738"/>
      <w:r>
        <w:rPr>
          <w:rtl/>
        </w:rPr>
        <w:t xml:space="preserve">הצטיינות </w:t>
      </w:r>
      <w:bookmarkStart w:id="7739" w:name="_ETM_Q17_667590"/>
      <w:bookmarkEnd w:id="7739"/>
      <w:r>
        <w:rPr>
          <w:rtl/>
        </w:rPr>
        <w:t>מגיע</w:t>
      </w:r>
      <w:r>
        <w:rPr>
          <w:rFonts w:hint="cs"/>
          <w:rtl/>
        </w:rPr>
        <w:t>ה</w:t>
      </w:r>
      <w:r>
        <w:rPr>
          <w:rtl/>
        </w:rPr>
        <w:t xml:space="preserve"> </w:t>
      </w:r>
      <w:bookmarkStart w:id="7740" w:name="_ETM_Q17_668040"/>
      <w:bookmarkEnd w:id="7740"/>
      <w:r>
        <w:rPr>
          <w:rtl/>
        </w:rPr>
        <w:t xml:space="preserve">השנה </w:t>
      </w:r>
      <w:bookmarkStart w:id="7741" w:name="_ETM_Q17_668939"/>
      <w:bookmarkEnd w:id="7741"/>
      <w:r>
        <w:rPr>
          <w:rtl/>
        </w:rPr>
        <w:t xml:space="preserve">לכל </w:t>
      </w:r>
      <w:bookmarkStart w:id="7742" w:name="_ETM_Q17_669629"/>
      <w:bookmarkEnd w:id="7742"/>
      <w:r>
        <w:rPr>
          <w:rtl/>
        </w:rPr>
        <w:t>הילדים</w:t>
      </w:r>
      <w:r>
        <w:rPr>
          <w:rFonts w:hint="cs"/>
          <w:rtl/>
        </w:rPr>
        <w:t>,</w:t>
      </w:r>
      <w:r>
        <w:rPr>
          <w:rtl/>
        </w:rPr>
        <w:t xml:space="preserve"> </w:t>
      </w:r>
      <w:bookmarkStart w:id="7743" w:name="_ETM_Q17_670650"/>
      <w:bookmarkEnd w:id="7743"/>
      <w:r>
        <w:rPr>
          <w:rtl/>
        </w:rPr>
        <w:t>לכולם</w:t>
      </w:r>
      <w:r>
        <w:rPr>
          <w:rFonts w:hint="cs"/>
          <w:rtl/>
        </w:rPr>
        <w:t xml:space="preserve"> /</w:t>
      </w:r>
      <w:r>
        <w:rPr>
          <w:rtl/>
        </w:rPr>
        <w:t xml:space="preserve"> </w:t>
      </w:r>
      <w:bookmarkStart w:id="7744" w:name="_ETM_Q17_671799"/>
      <w:bookmarkEnd w:id="7744"/>
      <w:r>
        <w:rPr>
          <w:rtl/>
        </w:rPr>
        <w:t xml:space="preserve">כי </w:t>
      </w:r>
      <w:bookmarkStart w:id="7745" w:name="_ETM_Q17_672189"/>
      <w:bookmarkEnd w:id="7745"/>
      <w:r>
        <w:rPr>
          <w:rtl/>
        </w:rPr>
        <w:t xml:space="preserve">אין </w:t>
      </w:r>
      <w:bookmarkStart w:id="7746" w:name="_ETM_Q17_672519"/>
      <w:bookmarkEnd w:id="7746"/>
      <w:r>
        <w:rPr>
          <w:rtl/>
        </w:rPr>
        <w:t xml:space="preserve">ילדים </w:t>
      </w:r>
      <w:bookmarkStart w:id="7747" w:name="_ETM_Q17_673269"/>
      <w:bookmarkEnd w:id="7747"/>
      <w:r>
        <w:rPr>
          <w:rtl/>
        </w:rPr>
        <w:t xml:space="preserve">כאלה </w:t>
      </w:r>
      <w:bookmarkStart w:id="7748" w:name="_ETM_Q17_674109"/>
      <w:bookmarkEnd w:id="7748"/>
      <w:r>
        <w:rPr>
          <w:rtl/>
        </w:rPr>
        <w:t xml:space="preserve">בכל </w:t>
      </w:r>
      <w:bookmarkStart w:id="7749" w:name="_ETM_Q17_674650"/>
      <w:bookmarkEnd w:id="7749"/>
      <w:r>
        <w:rPr>
          <w:rtl/>
        </w:rPr>
        <w:t>העולם</w:t>
      </w:r>
      <w:r>
        <w:rPr>
          <w:rFonts w:hint="cs"/>
          <w:rtl/>
        </w:rPr>
        <w:t xml:space="preserve">". </w:t>
      </w:r>
      <w:bookmarkStart w:id="7750" w:name="_ETM_Q17_675430"/>
      <w:bookmarkEnd w:id="7750"/>
    </w:p>
    <w:p w:rsidR="00E24329" w:rsidRDefault="00E24329" w:rsidP="00E15226">
      <w:pPr>
        <w:rPr>
          <w:rtl/>
        </w:rPr>
      </w:pPr>
      <w:bookmarkStart w:id="7751" w:name="_ETM_Q17_670877"/>
      <w:bookmarkStart w:id="7752" w:name="_ETM_Q17_670929"/>
      <w:bookmarkEnd w:id="7751"/>
      <w:bookmarkEnd w:id="7752"/>
    </w:p>
    <w:p w:rsidR="00E24329" w:rsidRDefault="00E24329" w:rsidP="00E15226">
      <w:pPr>
        <w:rPr>
          <w:rtl/>
        </w:rPr>
      </w:pPr>
      <w:bookmarkStart w:id="7753" w:name="_ETM_Q17_671629"/>
      <w:bookmarkStart w:id="7754" w:name="_ETM_Q17_671677"/>
      <w:bookmarkEnd w:id="7753"/>
      <w:bookmarkEnd w:id="7754"/>
      <w:r>
        <w:rPr>
          <w:rtl/>
        </w:rPr>
        <w:t xml:space="preserve">אני </w:t>
      </w:r>
      <w:bookmarkStart w:id="7755" w:name="_ETM_Q17_675640"/>
      <w:bookmarkEnd w:id="7755"/>
      <w:r>
        <w:rPr>
          <w:rtl/>
        </w:rPr>
        <w:t xml:space="preserve">רוצה </w:t>
      </w:r>
      <w:bookmarkStart w:id="7756" w:name="_ETM_Q17_675940"/>
      <w:bookmarkEnd w:id="7756"/>
      <w:r>
        <w:rPr>
          <w:rtl/>
        </w:rPr>
        <w:t xml:space="preserve">לנצל </w:t>
      </w:r>
      <w:bookmarkStart w:id="7757" w:name="_ETM_Q17_676450"/>
      <w:bookmarkEnd w:id="7757"/>
      <w:r>
        <w:rPr>
          <w:rtl/>
        </w:rPr>
        <w:t xml:space="preserve">את </w:t>
      </w:r>
      <w:bookmarkStart w:id="7758" w:name="_ETM_Q17_676570"/>
      <w:bookmarkEnd w:id="7758"/>
      <w:r>
        <w:rPr>
          <w:rtl/>
        </w:rPr>
        <w:t xml:space="preserve">הבמה </w:t>
      </w:r>
      <w:bookmarkStart w:id="7759" w:name="_ETM_Q17_677410"/>
      <w:bookmarkEnd w:id="7759"/>
      <w:r>
        <w:rPr>
          <w:rtl/>
        </w:rPr>
        <w:t xml:space="preserve">לאחל </w:t>
      </w:r>
      <w:bookmarkStart w:id="7760" w:name="_ETM_Q17_677920"/>
      <w:bookmarkEnd w:id="7760"/>
      <w:r>
        <w:rPr>
          <w:rtl/>
        </w:rPr>
        <w:t xml:space="preserve">לכל </w:t>
      </w:r>
      <w:bookmarkStart w:id="7761" w:name="_ETM_Q17_678370"/>
      <w:bookmarkEnd w:id="7761"/>
      <w:r>
        <w:rPr>
          <w:rtl/>
        </w:rPr>
        <w:t>תלמיד</w:t>
      </w:r>
      <w:r>
        <w:rPr>
          <w:rFonts w:hint="cs"/>
          <w:rtl/>
        </w:rPr>
        <w:t>י</w:t>
      </w:r>
      <w:r>
        <w:rPr>
          <w:rtl/>
        </w:rPr>
        <w:t xml:space="preserve"> </w:t>
      </w:r>
      <w:bookmarkStart w:id="7762" w:name="_ETM_Q17_679030"/>
      <w:bookmarkEnd w:id="7762"/>
      <w:r>
        <w:rPr>
          <w:rtl/>
        </w:rPr>
        <w:t xml:space="preserve">מדינת </w:t>
      </w:r>
      <w:bookmarkStart w:id="7763" w:name="_ETM_Q17_679570"/>
      <w:bookmarkEnd w:id="7763"/>
      <w:r>
        <w:rPr>
          <w:rtl/>
        </w:rPr>
        <w:t xml:space="preserve">ישראל </w:t>
      </w:r>
      <w:bookmarkStart w:id="7764" w:name="_ETM_Q17_680610"/>
      <w:bookmarkEnd w:id="7764"/>
      <w:r>
        <w:rPr>
          <w:rtl/>
        </w:rPr>
        <w:t xml:space="preserve">חופשה </w:t>
      </w:r>
      <w:bookmarkStart w:id="7765" w:name="_ETM_Q17_681390"/>
      <w:bookmarkEnd w:id="7765"/>
      <w:r>
        <w:rPr>
          <w:rtl/>
        </w:rPr>
        <w:t xml:space="preserve">נעימה </w:t>
      </w:r>
      <w:bookmarkStart w:id="7766" w:name="_ETM_Q17_682019"/>
      <w:bookmarkEnd w:id="7766"/>
      <w:r>
        <w:rPr>
          <w:rtl/>
        </w:rPr>
        <w:t>ובטוחה</w:t>
      </w:r>
      <w:r>
        <w:rPr>
          <w:rFonts w:hint="cs"/>
          <w:rtl/>
        </w:rPr>
        <w:t>.</w:t>
      </w:r>
      <w:r>
        <w:rPr>
          <w:rtl/>
        </w:rPr>
        <w:t xml:space="preserve"> </w:t>
      </w:r>
      <w:bookmarkStart w:id="7767" w:name="_ETM_Q17_682799"/>
      <w:bookmarkEnd w:id="7767"/>
      <w:r>
        <w:rPr>
          <w:rtl/>
        </w:rPr>
        <w:t xml:space="preserve">שמרו </w:t>
      </w:r>
      <w:bookmarkStart w:id="7768" w:name="_ETM_Q17_683189"/>
      <w:bookmarkEnd w:id="7768"/>
      <w:r>
        <w:rPr>
          <w:rtl/>
        </w:rPr>
        <w:t xml:space="preserve">על </w:t>
      </w:r>
      <w:bookmarkStart w:id="7769" w:name="_ETM_Q17_683340"/>
      <w:bookmarkEnd w:id="7769"/>
      <w:r>
        <w:rPr>
          <w:rtl/>
        </w:rPr>
        <w:t>עצמכם</w:t>
      </w:r>
      <w:r>
        <w:rPr>
          <w:rFonts w:hint="cs"/>
          <w:rtl/>
        </w:rPr>
        <w:t>,</w:t>
      </w:r>
      <w:r>
        <w:rPr>
          <w:rtl/>
        </w:rPr>
        <w:t xml:space="preserve"> </w:t>
      </w:r>
      <w:bookmarkStart w:id="7770" w:name="_ETM_Q17_684299"/>
      <w:bookmarkEnd w:id="7770"/>
      <w:r>
        <w:rPr>
          <w:rtl/>
        </w:rPr>
        <w:t xml:space="preserve">ואין </w:t>
      </w:r>
      <w:bookmarkStart w:id="7771" w:name="_ETM_Q17_684689"/>
      <w:bookmarkEnd w:id="7771"/>
      <w:r>
        <w:rPr>
          <w:rtl/>
        </w:rPr>
        <w:t xml:space="preserve">לי </w:t>
      </w:r>
      <w:bookmarkStart w:id="7772" w:name="_ETM_Q17_684810"/>
      <w:bookmarkEnd w:id="7772"/>
      <w:r>
        <w:rPr>
          <w:rtl/>
        </w:rPr>
        <w:t xml:space="preserve">ספק </w:t>
      </w:r>
      <w:bookmarkStart w:id="7773" w:name="_ETM_Q17_685290"/>
      <w:bookmarkEnd w:id="7773"/>
      <w:r>
        <w:rPr>
          <w:rtl/>
        </w:rPr>
        <w:t xml:space="preserve">שנחזור </w:t>
      </w:r>
      <w:bookmarkStart w:id="7774" w:name="_ETM_Q17_686370"/>
      <w:bookmarkEnd w:id="7774"/>
      <w:r>
        <w:rPr>
          <w:rtl/>
        </w:rPr>
        <w:t>לש</w:t>
      </w:r>
      <w:r>
        <w:rPr>
          <w:rFonts w:hint="cs"/>
          <w:rtl/>
        </w:rPr>
        <w:t>נה</w:t>
      </w:r>
      <w:r>
        <w:rPr>
          <w:rtl/>
        </w:rPr>
        <w:t xml:space="preserve"> </w:t>
      </w:r>
      <w:bookmarkStart w:id="7775" w:name="_ETM_Q17_687120"/>
      <w:bookmarkEnd w:id="7775"/>
      <w:r>
        <w:rPr>
          <w:rtl/>
        </w:rPr>
        <w:t xml:space="preserve">פורה </w:t>
      </w:r>
      <w:bookmarkStart w:id="7776" w:name="_ETM_Q17_687569"/>
      <w:bookmarkEnd w:id="7776"/>
      <w:r>
        <w:rPr>
          <w:rtl/>
        </w:rPr>
        <w:t>יותר</w:t>
      </w:r>
      <w:r>
        <w:rPr>
          <w:rFonts w:hint="cs"/>
          <w:rtl/>
        </w:rPr>
        <w:t xml:space="preserve">, </w:t>
      </w:r>
      <w:r>
        <w:rPr>
          <w:rtl/>
        </w:rPr>
        <w:t xml:space="preserve">ואתם </w:t>
      </w:r>
      <w:bookmarkStart w:id="7777" w:name="_ETM_Q17_688980"/>
      <w:bookmarkEnd w:id="7777"/>
      <w:r>
        <w:rPr>
          <w:rtl/>
        </w:rPr>
        <w:t xml:space="preserve">תמשיכו </w:t>
      </w:r>
      <w:bookmarkStart w:id="7778" w:name="_ETM_Q17_689459"/>
      <w:bookmarkEnd w:id="7778"/>
      <w:r>
        <w:rPr>
          <w:rtl/>
        </w:rPr>
        <w:t xml:space="preserve">להיות </w:t>
      </w:r>
      <w:bookmarkStart w:id="7779" w:name="_ETM_Q17_689700"/>
      <w:bookmarkEnd w:id="7779"/>
      <w:r>
        <w:rPr>
          <w:rtl/>
        </w:rPr>
        <w:t xml:space="preserve">תלמידים </w:t>
      </w:r>
      <w:bookmarkStart w:id="7780" w:name="_ETM_Q17_690150"/>
      <w:bookmarkEnd w:id="7780"/>
      <w:r>
        <w:rPr>
          <w:rtl/>
        </w:rPr>
        <w:t>נהדרים</w:t>
      </w:r>
      <w:r>
        <w:rPr>
          <w:rFonts w:hint="cs"/>
          <w:rtl/>
        </w:rPr>
        <w:t>.</w:t>
      </w:r>
      <w:r>
        <w:rPr>
          <w:rtl/>
        </w:rPr>
        <w:t xml:space="preserve"> </w:t>
      </w:r>
      <w:bookmarkStart w:id="7781" w:name="_ETM_Q17_690750"/>
      <w:bookmarkEnd w:id="7781"/>
      <w:r>
        <w:rPr>
          <w:rtl/>
        </w:rPr>
        <w:t xml:space="preserve">תודה </w:t>
      </w:r>
      <w:bookmarkStart w:id="7782" w:name="_ETM_Q17_691019"/>
      <w:bookmarkEnd w:id="7782"/>
      <w:r>
        <w:rPr>
          <w:rtl/>
        </w:rPr>
        <w:t>רבה</w:t>
      </w:r>
      <w:r>
        <w:rPr>
          <w:rFonts w:hint="cs"/>
          <w:rtl/>
        </w:rPr>
        <w:t>.</w:t>
      </w:r>
    </w:p>
    <w:p w:rsidR="00E24329" w:rsidRDefault="00E24329" w:rsidP="00E15226">
      <w:pPr>
        <w:rPr>
          <w:rtl/>
        </w:rPr>
      </w:pPr>
      <w:bookmarkStart w:id="7783" w:name="_ETM_Q17_692436"/>
      <w:bookmarkStart w:id="7784" w:name="_ETM_Q17_692495"/>
      <w:bookmarkEnd w:id="7783"/>
      <w:bookmarkEnd w:id="7784"/>
    </w:p>
    <w:p w:rsidR="00E24329" w:rsidRDefault="00E24329" w:rsidP="00E15226">
      <w:pPr>
        <w:pStyle w:val="af7"/>
        <w:keepNext/>
        <w:rPr>
          <w:rtl/>
        </w:rPr>
      </w:pPr>
      <w:bookmarkStart w:id="7785" w:name="ET_yor_6595_77"/>
      <w:r w:rsidRPr="00166F1B">
        <w:rPr>
          <w:rStyle w:val="TagStyle"/>
          <w:rtl/>
        </w:rPr>
        <w:t xml:space="preserve"> &lt;&lt; יור &gt;&gt; </w:t>
      </w:r>
      <w:r>
        <w:rPr>
          <w:rtl/>
        </w:rPr>
        <w:t>היו"ר ארז מלול:</w:t>
      </w:r>
      <w:r w:rsidRPr="00166F1B">
        <w:rPr>
          <w:rStyle w:val="TagStyle"/>
          <w:rtl/>
        </w:rPr>
        <w:t xml:space="preserve"> &lt;&lt; יור &gt;&gt;</w:t>
      </w:r>
      <w:r>
        <w:rPr>
          <w:rtl/>
        </w:rPr>
        <w:t xml:space="preserve">   </w:t>
      </w:r>
      <w:bookmarkEnd w:id="7785"/>
    </w:p>
    <w:p w:rsidR="00E24329" w:rsidRDefault="00E24329" w:rsidP="003C6D77">
      <w:pPr>
        <w:rPr>
          <w:rtl/>
        </w:rPr>
      </w:pPr>
    </w:p>
    <w:p w:rsidR="00E24329" w:rsidRDefault="00E24329" w:rsidP="00E15226">
      <w:pPr>
        <w:rPr>
          <w:rtl/>
        </w:rPr>
      </w:pPr>
      <w:bookmarkStart w:id="7786" w:name="_ETM_Q17_693691"/>
      <w:bookmarkStart w:id="7787" w:name="_ETM_Q17_692110"/>
      <w:bookmarkEnd w:id="7786"/>
      <w:bookmarkEnd w:id="7787"/>
      <w:r>
        <w:rPr>
          <w:rFonts w:hint="cs"/>
          <w:rtl/>
        </w:rPr>
        <w:t xml:space="preserve">אמן. </w:t>
      </w:r>
      <w:r>
        <w:rPr>
          <w:rtl/>
        </w:rPr>
        <w:t>דבי</w:t>
      </w:r>
      <w:r>
        <w:rPr>
          <w:rFonts w:hint="cs"/>
          <w:rtl/>
        </w:rPr>
        <w:t>,</w:t>
      </w:r>
      <w:r>
        <w:rPr>
          <w:rtl/>
        </w:rPr>
        <w:t xml:space="preserve"> </w:t>
      </w:r>
      <w:bookmarkStart w:id="7788" w:name="_ETM_Q17_692800"/>
      <w:bookmarkEnd w:id="7788"/>
      <w:r>
        <w:rPr>
          <w:rtl/>
        </w:rPr>
        <w:t>ריגשת</w:t>
      </w:r>
      <w:r>
        <w:rPr>
          <w:rFonts w:hint="cs"/>
          <w:rtl/>
        </w:rPr>
        <w:t>,</w:t>
      </w:r>
      <w:r>
        <w:rPr>
          <w:rtl/>
        </w:rPr>
        <w:t xml:space="preserve"> </w:t>
      </w:r>
      <w:bookmarkStart w:id="7789" w:name="_ETM_Q17_694519"/>
      <w:bookmarkEnd w:id="7789"/>
      <w:r>
        <w:rPr>
          <w:rFonts w:hint="cs"/>
          <w:rtl/>
        </w:rPr>
        <w:t>ריג</w:t>
      </w:r>
      <w:r>
        <w:rPr>
          <w:rtl/>
        </w:rPr>
        <w:t>שת</w:t>
      </w:r>
      <w:r>
        <w:rPr>
          <w:rFonts w:hint="cs"/>
          <w:rtl/>
        </w:rPr>
        <w:t>.</w:t>
      </w:r>
      <w:r>
        <w:rPr>
          <w:rtl/>
        </w:rPr>
        <w:t xml:space="preserve"> </w:t>
      </w:r>
      <w:bookmarkStart w:id="7790" w:name="_ETM_Q17_695640"/>
      <w:bookmarkEnd w:id="7790"/>
      <w:r>
        <w:rPr>
          <w:rtl/>
        </w:rPr>
        <w:t xml:space="preserve">חבר </w:t>
      </w:r>
      <w:bookmarkStart w:id="7791" w:name="_ETM_Q17_695910"/>
      <w:bookmarkEnd w:id="7791"/>
      <w:r>
        <w:rPr>
          <w:rtl/>
        </w:rPr>
        <w:t xml:space="preserve">הכנסת </w:t>
      </w:r>
      <w:bookmarkStart w:id="7792" w:name="_ETM_Q17_696240"/>
      <w:bookmarkEnd w:id="7792"/>
      <w:r>
        <w:rPr>
          <w:rtl/>
        </w:rPr>
        <w:t xml:space="preserve">אבי </w:t>
      </w:r>
      <w:bookmarkStart w:id="7793" w:name="_ETM_Q17_696450"/>
      <w:bookmarkEnd w:id="7793"/>
      <w:r>
        <w:rPr>
          <w:rtl/>
        </w:rPr>
        <w:t>מעוז</w:t>
      </w:r>
      <w:r>
        <w:rPr>
          <w:rFonts w:hint="cs"/>
          <w:rtl/>
        </w:rPr>
        <w:t xml:space="preserve"> </w:t>
      </w:r>
      <w:r>
        <w:rPr>
          <w:rtl/>
        </w:rPr>
        <w:t xml:space="preserve">– </w:t>
      </w:r>
      <w:bookmarkStart w:id="7794" w:name="_ETM_Q17_697110"/>
      <w:bookmarkEnd w:id="7794"/>
      <w:r>
        <w:rPr>
          <w:rtl/>
        </w:rPr>
        <w:t>אינו</w:t>
      </w:r>
      <w:bookmarkStart w:id="7795" w:name="_ETM_Q17_697380"/>
      <w:bookmarkEnd w:id="7795"/>
      <w:r>
        <w:rPr>
          <w:rFonts w:hint="cs"/>
          <w:rtl/>
        </w:rPr>
        <w:t xml:space="preserve"> </w:t>
      </w:r>
      <w:r>
        <w:rPr>
          <w:rtl/>
        </w:rPr>
        <w:t>נוכח</w:t>
      </w:r>
      <w:r>
        <w:rPr>
          <w:rFonts w:hint="cs"/>
          <w:rtl/>
        </w:rPr>
        <w:t>.</w:t>
      </w:r>
      <w:r>
        <w:rPr>
          <w:rtl/>
        </w:rPr>
        <w:t xml:space="preserve"> </w:t>
      </w:r>
      <w:bookmarkStart w:id="7796" w:name="_ETM_Q17_698370"/>
      <w:bookmarkEnd w:id="7796"/>
      <w:r>
        <w:rPr>
          <w:rtl/>
        </w:rPr>
        <w:t xml:space="preserve">חבר </w:t>
      </w:r>
      <w:bookmarkStart w:id="7797" w:name="_ETM_Q17_698670"/>
      <w:bookmarkEnd w:id="7797"/>
      <w:r>
        <w:rPr>
          <w:rtl/>
        </w:rPr>
        <w:t xml:space="preserve">הכנסת </w:t>
      </w:r>
      <w:bookmarkStart w:id="7798" w:name="_ETM_Q17_698970"/>
      <w:bookmarkEnd w:id="7798"/>
      <w:r>
        <w:rPr>
          <w:rtl/>
        </w:rPr>
        <w:t xml:space="preserve">חמד </w:t>
      </w:r>
      <w:bookmarkStart w:id="7799" w:name="_ETM_Q17_699330"/>
      <w:bookmarkEnd w:id="7799"/>
      <w:r>
        <w:rPr>
          <w:rtl/>
        </w:rPr>
        <w:t>עמאר</w:t>
      </w:r>
      <w:bookmarkStart w:id="7800" w:name="_ETM_Q17_699780"/>
      <w:bookmarkEnd w:id="7800"/>
      <w:r>
        <w:rPr>
          <w:rFonts w:hint="cs"/>
          <w:rtl/>
        </w:rPr>
        <w:t xml:space="preserve">, </w:t>
      </w:r>
      <w:r>
        <w:rPr>
          <w:rtl/>
        </w:rPr>
        <w:t>בבקשה</w:t>
      </w:r>
      <w:bookmarkStart w:id="7801" w:name="_ETM_Q17_708860"/>
      <w:bookmarkEnd w:id="7801"/>
      <w:r>
        <w:rPr>
          <w:rFonts w:hint="cs"/>
          <w:rtl/>
        </w:rPr>
        <w:t xml:space="preserve">. </w:t>
      </w:r>
    </w:p>
    <w:p w:rsidR="00E24329" w:rsidRDefault="00E24329" w:rsidP="00E15226">
      <w:pPr>
        <w:rPr>
          <w:rtl/>
        </w:rPr>
      </w:pPr>
      <w:bookmarkStart w:id="7802" w:name="_ETM_Q17_710277"/>
      <w:bookmarkStart w:id="7803" w:name="_ETM_Q17_710322"/>
      <w:bookmarkEnd w:id="7802"/>
      <w:bookmarkEnd w:id="7803"/>
    </w:p>
    <w:p w:rsidR="00E24329" w:rsidRDefault="00E24329" w:rsidP="00E15226">
      <w:pPr>
        <w:rPr>
          <w:rtl/>
        </w:rPr>
      </w:pPr>
      <w:bookmarkStart w:id="7804" w:name="_ETM_Q17_711564"/>
      <w:bookmarkEnd w:id="7804"/>
      <w:r>
        <w:rPr>
          <w:rtl/>
        </w:rPr>
        <w:t>דבי</w:t>
      </w:r>
      <w:r>
        <w:rPr>
          <w:rFonts w:hint="cs"/>
          <w:rtl/>
        </w:rPr>
        <w:t>,</w:t>
      </w:r>
      <w:r>
        <w:rPr>
          <w:rtl/>
        </w:rPr>
        <w:t xml:space="preserve"> </w:t>
      </w:r>
      <w:bookmarkStart w:id="7805" w:name="_ETM_Q17_709220"/>
      <w:bookmarkEnd w:id="7805"/>
      <w:r>
        <w:rPr>
          <w:rtl/>
        </w:rPr>
        <w:t xml:space="preserve">היית </w:t>
      </w:r>
      <w:bookmarkStart w:id="7806" w:name="_ETM_Q17_709459"/>
      <w:bookmarkEnd w:id="7806"/>
      <w:r>
        <w:rPr>
          <w:rtl/>
        </w:rPr>
        <w:t>מורה</w:t>
      </w:r>
      <w:r>
        <w:rPr>
          <w:rFonts w:hint="cs"/>
          <w:rtl/>
        </w:rPr>
        <w:t xml:space="preserve">? זה </w:t>
      </w:r>
      <w:bookmarkStart w:id="7807" w:name="_ETM_Q17_710030"/>
      <w:bookmarkEnd w:id="7807"/>
      <w:r>
        <w:rPr>
          <w:rFonts w:hint="cs"/>
          <w:rtl/>
        </w:rPr>
        <w:t xml:space="preserve">נראה, לא? </w:t>
      </w:r>
    </w:p>
    <w:p w:rsidR="00E24329" w:rsidRDefault="00E24329" w:rsidP="00E15226">
      <w:pPr>
        <w:rPr>
          <w:rtl/>
        </w:rPr>
      </w:pPr>
      <w:bookmarkStart w:id="7808" w:name="_ETM_Q17_714270"/>
      <w:bookmarkStart w:id="7809" w:name="_ETM_Q17_714337"/>
      <w:bookmarkEnd w:id="7808"/>
      <w:bookmarkEnd w:id="7809"/>
    </w:p>
    <w:p w:rsidR="00E24329" w:rsidRDefault="00E24329" w:rsidP="00E15226">
      <w:pPr>
        <w:pStyle w:val="af6"/>
        <w:keepNext/>
        <w:rPr>
          <w:rtl/>
        </w:rPr>
      </w:pPr>
      <w:bookmarkStart w:id="7810" w:name="ET_interruption_6341_79"/>
      <w:r w:rsidRPr="00166F1B">
        <w:rPr>
          <w:rStyle w:val="TagStyle"/>
          <w:rtl/>
        </w:rPr>
        <w:t xml:space="preserve"> &lt;&lt; קריאה &gt;&gt; </w:t>
      </w:r>
      <w:r>
        <w:rPr>
          <w:rtl/>
        </w:rPr>
        <w:t>דבי ביטון (יש עתיד):</w:t>
      </w:r>
      <w:r w:rsidRPr="00166F1B">
        <w:rPr>
          <w:rStyle w:val="TagStyle"/>
          <w:rtl/>
        </w:rPr>
        <w:t xml:space="preserve"> &lt;&lt; קריאה &gt;&gt;</w:t>
      </w:r>
      <w:r>
        <w:rPr>
          <w:rtl/>
        </w:rPr>
        <w:t xml:space="preserve">   </w:t>
      </w:r>
      <w:bookmarkEnd w:id="7810"/>
    </w:p>
    <w:p w:rsidR="00E24329" w:rsidRDefault="00E24329" w:rsidP="003C6D77">
      <w:pPr>
        <w:rPr>
          <w:rtl/>
        </w:rPr>
      </w:pPr>
    </w:p>
    <w:p w:rsidR="00E24329" w:rsidRDefault="00E24329" w:rsidP="00E15226">
      <w:pPr>
        <w:rPr>
          <w:rtl/>
        </w:rPr>
      </w:pPr>
      <w:r>
        <w:rPr>
          <w:rFonts w:hint="cs"/>
          <w:rtl/>
        </w:rPr>
        <w:t xml:space="preserve">אחות, עורכת דין, ורוצה להיות </w:t>
      </w:r>
      <w:bookmarkStart w:id="7811" w:name="_ETM_Q17_712500"/>
      <w:bookmarkEnd w:id="7811"/>
      <w:r>
        <w:rPr>
          <w:rFonts w:hint="cs"/>
          <w:rtl/>
        </w:rPr>
        <w:t xml:space="preserve">מורה, כנראה בקריירה הבאה. </w:t>
      </w:r>
    </w:p>
    <w:p w:rsidR="00E24329" w:rsidRDefault="00E24329" w:rsidP="00E15226">
      <w:pPr>
        <w:rPr>
          <w:rtl/>
        </w:rPr>
      </w:pPr>
    </w:p>
    <w:p w:rsidR="00E24329" w:rsidRDefault="00E24329" w:rsidP="00E15226">
      <w:pPr>
        <w:pStyle w:val="a4"/>
        <w:keepNext/>
        <w:rPr>
          <w:rtl/>
        </w:rPr>
      </w:pPr>
      <w:bookmarkStart w:id="7812" w:name="ET_speaker_4674_80"/>
      <w:r w:rsidRPr="00166F1B">
        <w:rPr>
          <w:rStyle w:val="TagStyle"/>
          <w:rtl/>
        </w:rPr>
        <w:t xml:space="preserve"> &lt;&lt; דובר &gt;&gt; </w:t>
      </w:r>
      <w:bookmarkStart w:id="7813" w:name="_Toc170768207"/>
      <w:bookmarkStart w:id="7814" w:name="_Toc170771304"/>
      <w:bookmarkStart w:id="7815" w:name="_Toc170822899"/>
      <w:bookmarkStart w:id="7816" w:name="_Toc193115321"/>
      <w:bookmarkStart w:id="7817" w:name="_Toc197542378"/>
      <w:r>
        <w:rPr>
          <w:rtl/>
        </w:rPr>
        <w:t>חמד עמאר (ישראל ביתנו):</w:t>
      </w:r>
      <w:bookmarkEnd w:id="7813"/>
      <w:bookmarkEnd w:id="7814"/>
      <w:bookmarkEnd w:id="7815"/>
      <w:bookmarkEnd w:id="7816"/>
      <w:bookmarkEnd w:id="7817"/>
      <w:r w:rsidRPr="00166F1B">
        <w:rPr>
          <w:rStyle w:val="TagStyle"/>
          <w:rtl/>
        </w:rPr>
        <w:t xml:space="preserve"> &lt;&lt; דובר &gt;&gt;</w:t>
      </w:r>
      <w:r>
        <w:rPr>
          <w:rtl/>
        </w:rPr>
        <w:t xml:space="preserve">   </w:t>
      </w:r>
      <w:bookmarkEnd w:id="7812"/>
    </w:p>
    <w:p w:rsidR="00E24329" w:rsidRDefault="00E24329" w:rsidP="003C6D77">
      <w:pPr>
        <w:rPr>
          <w:rtl/>
        </w:rPr>
      </w:pPr>
    </w:p>
    <w:p w:rsidR="00E24329" w:rsidRDefault="00E24329" w:rsidP="00A262E5">
      <w:pPr>
        <w:rPr>
          <w:rtl/>
        </w:rPr>
      </w:pPr>
      <w:bookmarkStart w:id="7818" w:name="_ETM_Q17_720324"/>
      <w:bookmarkStart w:id="7819" w:name="_ETM_Q17_720428"/>
      <w:bookmarkStart w:id="7820" w:name="_ETM_Q17_711200"/>
      <w:bookmarkStart w:id="7821" w:name="_ETM_Q17_711980"/>
      <w:bookmarkStart w:id="7822" w:name="_ETM_Q17_714980"/>
      <w:bookmarkStart w:id="7823" w:name="_ETM_Q17_715040"/>
      <w:bookmarkStart w:id="7824" w:name="_ETM_Q17_715309"/>
      <w:bookmarkStart w:id="7825" w:name="_ETM_Q17_715519"/>
      <w:bookmarkStart w:id="7826" w:name="_ETM_Q17_716379"/>
      <w:bookmarkStart w:id="7827" w:name="_ETM_Q17_716529"/>
      <w:bookmarkStart w:id="7828" w:name="_ETM_Q17_725720"/>
      <w:bookmarkEnd w:id="7818"/>
      <w:bookmarkEnd w:id="7819"/>
      <w:bookmarkEnd w:id="7820"/>
      <w:bookmarkEnd w:id="7821"/>
      <w:bookmarkEnd w:id="7822"/>
      <w:bookmarkEnd w:id="7823"/>
      <w:bookmarkEnd w:id="7824"/>
      <w:bookmarkEnd w:id="7825"/>
      <w:bookmarkEnd w:id="7826"/>
      <w:bookmarkEnd w:id="7827"/>
      <w:bookmarkEnd w:id="7828"/>
      <w:r>
        <w:rPr>
          <w:rtl/>
        </w:rPr>
        <w:t xml:space="preserve">אדוני </w:t>
      </w:r>
      <w:bookmarkStart w:id="7829" w:name="_ETM_Q17_725989"/>
      <w:bookmarkEnd w:id="7829"/>
      <w:r>
        <w:rPr>
          <w:rtl/>
        </w:rPr>
        <w:t>היושב-ראש</w:t>
      </w:r>
      <w:r>
        <w:rPr>
          <w:rFonts w:hint="cs"/>
          <w:rtl/>
        </w:rPr>
        <w:t>,</w:t>
      </w:r>
      <w:r>
        <w:rPr>
          <w:rtl/>
        </w:rPr>
        <w:t xml:space="preserve"> </w:t>
      </w:r>
      <w:bookmarkStart w:id="7830" w:name="_ETM_Q17_727599"/>
      <w:bookmarkEnd w:id="7830"/>
      <w:r>
        <w:rPr>
          <w:rtl/>
        </w:rPr>
        <w:t xml:space="preserve">חבריי </w:t>
      </w:r>
      <w:bookmarkStart w:id="7831" w:name="_ETM_Q17_728230"/>
      <w:bookmarkEnd w:id="7831"/>
      <w:r>
        <w:rPr>
          <w:rtl/>
        </w:rPr>
        <w:t xml:space="preserve">חברי </w:t>
      </w:r>
      <w:bookmarkStart w:id="7832" w:name="_ETM_Q17_728620"/>
      <w:bookmarkEnd w:id="7832"/>
      <w:r>
        <w:rPr>
          <w:rtl/>
        </w:rPr>
        <w:t>הכנסת</w:t>
      </w:r>
      <w:r>
        <w:rPr>
          <w:rFonts w:hint="cs"/>
          <w:rtl/>
        </w:rPr>
        <w:t>,</w:t>
      </w:r>
      <w:r>
        <w:rPr>
          <w:rtl/>
        </w:rPr>
        <w:t xml:space="preserve"> </w:t>
      </w:r>
      <w:bookmarkStart w:id="7833" w:name="_ETM_Q17_730599"/>
      <w:bookmarkEnd w:id="7833"/>
      <w:r>
        <w:rPr>
          <w:rtl/>
        </w:rPr>
        <w:t xml:space="preserve">אתמול </w:t>
      </w:r>
      <w:bookmarkStart w:id="7834" w:name="_ETM_Q17_730989"/>
      <w:bookmarkEnd w:id="7834"/>
      <w:r>
        <w:rPr>
          <w:rtl/>
        </w:rPr>
        <w:t xml:space="preserve">ראשי </w:t>
      </w:r>
      <w:bookmarkStart w:id="7835" w:name="_ETM_Q17_731260"/>
      <w:bookmarkEnd w:id="7835"/>
      <w:r>
        <w:rPr>
          <w:rtl/>
        </w:rPr>
        <w:t xml:space="preserve">הרשויות </w:t>
      </w:r>
      <w:bookmarkStart w:id="7836" w:name="_ETM_Q17_731650"/>
      <w:bookmarkEnd w:id="7836"/>
      <w:r>
        <w:rPr>
          <w:rtl/>
        </w:rPr>
        <w:t xml:space="preserve">הדרוזיות </w:t>
      </w:r>
      <w:bookmarkStart w:id="7837" w:name="_ETM_Q17_733670"/>
      <w:bookmarkEnd w:id="7837"/>
      <w:r>
        <w:rPr>
          <w:rtl/>
        </w:rPr>
        <w:t xml:space="preserve">יצאו </w:t>
      </w:r>
      <w:bookmarkStart w:id="7838" w:name="_ETM_Q17_734150"/>
      <w:bookmarkEnd w:id="7838"/>
      <w:r>
        <w:rPr>
          <w:rtl/>
        </w:rPr>
        <w:t xml:space="preserve">להפגנה </w:t>
      </w:r>
      <w:bookmarkStart w:id="7839" w:name="_ETM_Q17_736330"/>
      <w:bookmarkEnd w:id="7839"/>
      <w:r>
        <w:rPr>
          <w:rtl/>
        </w:rPr>
        <w:t xml:space="preserve">מול </w:t>
      </w:r>
      <w:bookmarkStart w:id="7840" w:name="_ETM_Q17_736630"/>
      <w:bookmarkEnd w:id="7840"/>
      <w:r>
        <w:rPr>
          <w:rtl/>
        </w:rPr>
        <w:t xml:space="preserve">משרד </w:t>
      </w:r>
      <w:bookmarkStart w:id="7841" w:name="_ETM_Q17_737080"/>
      <w:bookmarkEnd w:id="7841"/>
      <w:r>
        <w:rPr>
          <w:rtl/>
        </w:rPr>
        <w:t xml:space="preserve">ראש </w:t>
      </w:r>
      <w:bookmarkStart w:id="7842" w:name="_ETM_Q17_737289"/>
      <w:bookmarkEnd w:id="7842"/>
      <w:r>
        <w:rPr>
          <w:rtl/>
        </w:rPr>
        <w:t>הממשלה</w:t>
      </w:r>
      <w:r>
        <w:rPr>
          <w:rFonts w:hint="cs"/>
          <w:rtl/>
        </w:rPr>
        <w:t>.</w:t>
      </w:r>
      <w:r>
        <w:rPr>
          <w:rtl/>
        </w:rPr>
        <w:t xml:space="preserve"> </w:t>
      </w:r>
      <w:bookmarkStart w:id="7843" w:name="_ETM_Q17_738710"/>
      <w:bookmarkEnd w:id="7843"/>
      <w:r>
        <w:rPr>
          <w:rtl/>
        </w:rPr>
        <w:t xml:space="preserve">הרי </w:t>
      </w:r>
      <w:bookmarkStart w:id="7844" w:name="_ETM_Q17_738950"/>
      <w:bookmarkEnd w:id="7844"/>
      <w:r>
        <w:rPr>
          <w:rtl/>
        </w:rPr>
        <w:t xml:space="preserve">בכל </w:t>
      </w:r>
      <w:bookmarkStart w:id="7845" w:name="_ETM_Q17_739220"/>
      <w:bookmarkEnd w:id="7845"/>
      <w:r>
        <w:rPr>
          <w:rtl/>
        </w:rPr>
        <w:t xml:space="preserve">יום </w:t>
      </w:r>
      <w:bookmarkStart w:id="7846" w:name="_ETM_Q17_739400"/>
      <w:bookmarkEnd w:id="7846"/>
      <w:r>
        <w:rPr>
          <w:rtl/>
        </w:rPr>
        <w:t xml:space="preserve">ראשון </w:t>
      </w:r>
      <w:bookmarkStart w:id="7847" w:name="_ETM_Q17_739760"/>
      <w:bookmarkEnd w:id="7847"/>
      <w:r>
        <w:rPr>
          <w:rtl/>
        </w:rPr>
        <w:t xml:space="preserve">מתקיימת </w:t>
      </w:r>
      <w:bookmarkStart w:id="7848" w:name="_ETM_Q17_740240"/>
      <w:bookmarkEnd w:id="7848"/>
      <w:r>
        <w:rPr>
          <w:rtl/>
        </w:rPr>
        <w:t xml:space="preserve">ישיבת </w:t>
      </w:r>
      <w:bookmarkStart w:id="7849" w:name="_ETM_Q17_740660"/>
      <w:bookmarkEnd w:id="7849"/>
      <w:r>
        <w:rPr>
          <w:rtl/>
        </w:rPr>
        <w:t>ממשלה</w:t>
      </w:r>
      <w:bookmarkStart w:id="7850" w:name="_ETM_Q17_744590"/>
      <w:bookmarkEnd w:id="7850"/>
      <w:r>
        <w:rPr>
          <w:rFonts w:hint="cs"/>
          <w:rtl/>
        </w:rPr>
        <w:t>, ו</w:t>
      </w:r>
      <w:r>
        <w:rPr>
          <w:rtl/>
        </w:rPr>
        <w:t xml:space="preserve">ראשי </w:t>
      </w:r>
      <w:bookmarkStart w:id="7851" w:name="_ETM_Q17_744979"/>
      <w:bookmarkEnd w:id="7851"/>
      <w:r>
        <w:rPr>
          <w:rtl/>
        </w:rPr>
        <w:t xml:space="preserve">הרשויות </w:t>
      </w:r>
      <w:bookmarkStart w:id="7852" w:name="_ETM_Q17_745490"/>
      <w:bookmarkEnd w:id="7852"/>
      <w:r>
        <w:rPr>
          <w:rtl/>
        </w:rPr>
        <w:t xml:space="preserve">ניצלו </w:t>
      </w:r>
      <w:bookmarkStart w:id="7853" w:name="_ETM_Q17_748210"/>
      <w:bookmarkEnd w:id="7853"/>
      <w:r>
        <w:rPr>
          <w:rtl/>
        </w:rPr>
        <w:t xml:space="preserve">את </w:t>
      </w:r>
      <w:bookmarkStart w:id="7854" w:name="_ETM_Q17_748509"/>
      <w:bookmarkEnd w:id="7854"/>
      <w:r>
        <w:rPr>
          <w:rtl/>
        </w:rPr>
        <w:t xml:space="preserve">היום </w:t>
      </w:r>
      <w:bookmarkStart w:id="7855" w:name="_ETM_Q17_748840"/>
      <w:bookmarkEnd w:id="7855"/>
      <w:r>
        <w:rPr>
          <w:rtl/>
        </w:rPr>
        <w:t xml:space="preserve">הזה </w:t>
      </w:r>
      <w:bookmarkStart w:id="7856" w:name="_ETM_Q17_749289"/>
      <w:bookmarkEnd w:id="7856"/>
      <w:r>
        <w:rPr>
          <w:rtl/>
        </w:rPr>
        <w:t xml:space="preserve">להפגנה </w:t>
      </w:r>
      <w:bookmarkStart w:id="7857" w:name="_ETM_Q17_749949"/>
      <w:bookmarkEnd w:id="7857"/>
      <w:r>
        <w:rPr>
          <w:rtl/>
        </w:rPr>
        <w:t xml:space="preserve">מול </w:t>
      </w:r>
      <w:bookmarkStart w:id="7858" w:name="_ETM_Q17_750160"/>
      <w:bookmarkEnd w:id="7858"/>
      <w:r>
        <w:rPr>
          <w:rtl/>
        </w:rPr>
        <w:t xml:space="preserve">משרד </w:t>
      </w:r>
      <w:bookmarkStart w:id="7859" w:name="_ETM_Q17_750520"/>
      <w:bookmarkEnd w:id="7859"/>
      <w:r>
        <w:rPr>
          <w:rtl/>
        </w:rPr>
        <w:t xml:space="preserve">ראש </w:t>
      </w:r>
      <w:bookmarkStart w:id="7860" w:name="_ETM_Q17_750759"/>
      <w:bookmarkEnd w:id="7860"/>
      <w:r>
        <w:rPr>
          <w:rtl/>
        </w:rPr>
        <w:t>הממשלה</w:t>
      </w:r>
      <w:r>
        <w:rPr>
          <w:rFonts w:hint="cs"/>
          <w:rtl/>
        </w:rPr>
        <w:t>.</w:t>
      </w:r>
      <w:r>
        <w:rPr>
          <w:rtl/>
        </w:rPr>
        <w:t xml:space="preserve"> </w:t>
      </w:r>
      <w:bookmarkStart w:id="7861" w:name="_ETM_Q17_753449"/>
      <w:bookmarkEnd w:id="7861"/>
      <w:r>
        <w:rPr>
          <w:rtl/>
        </w:rPr>
        <w:t xml:space="preserve">אחרי </w:t>
      </w:r>
      <w:bookmarkStart w:id="7862" w:name="_ETM_Q17_753780"/>
      <w:bookmarkEnd w:id="7862"/>
      <w:r>
        <w:rPr>
          <w:rtl/>
        </w:rPr>
        <w:t xml:space="preserve">ההפגנה </w:t>
      </w:r>
      <w:bookmarkStart w:id="7863" w:name="_ETM_Q17_755879"/>
      <w:bookmarkEnd w:id="7863"/>
      <w:r>
        <w:rPr>
          <w:rtl/>
        </w:rPr>
        <w:t xml:space="preserve">הם </w:t>
      </w:r>
      <w:bookmarkStart w:id="7864" w:name="_ETM_Q17_755999"/>
      <w:bookmarkEnd w:id="7864"/>
      <w:r>
        <w:rPr>
          <w:rtl/>
        </w:rPr>
        <w:t xml:space="preserve">התחילו </w:t>
      </w:r>
      <w:bookmarkStart w:id="7865" w:name="_ETM_Q17_756270"/>
      <w:bookmarkEnd w:id="7865"/>
      <w:r>
        <w:rPr>
          <w:rtl/>
        </w:rPr>
        <w:t xml:space="preserve">לנסוע </w:t>
      </w:r>
      <w:bookmarkStart w:id="7866" w:name="_ETM_Q17_756659"/>
      <w:bookmarkEnd w:id="7866"/>
      <w:r>
        <w:rPr>
          <w:rtl/>
        </w:rPr>
        <w:t>הביתה</w:t>
      </w:r>
      <w:r>
        <w:rPr>
          <w:rFonts w:hint="cs"/>
          <w:rtl/>
        </w:rPr>
        <w:t>,</w:t>
      </w:r>
      <w:r>
        <w:rPr>
          <w:rtl/>
        </w:rPr>
        <w:t xml:space="preserve"> </w:t>
      </w:r>
      <w:bookmarkStart w:id="7867" w:name="_ETM_Q17_757650"/>
      <w:bookmarkEnd w:id="7867"/>
      <w:r w:rsidR="00A262E5">
        <w:rPr>
          <w:rFonts w:hint="cs"/>
          <w:rtl/>
        </w:rPr>
        <w:t>ו</w:t>
      </w:r>
      <w:r>
        <w:rPr>
          <w:rtl/>
        </w:rPr>
        <w:t xml:space="preserve">פתאום </w:t>
      </w:r>
      <w:bookmarkStart w:id="7868" w:name="_ETM_Q17_758009"/>
      <w:bookmarkEnd w:id="7868"/>
      <w:r>
        <w:rPr>
          <w:rFonts w:hint="cs"/>
          <w:rtl/>
        </w:rPr>
        <w:t xml:space="preserve">הם </w:t>
      </w:r>
      <w:r>
        <w:rPr>
          <w:rtl/>
        </w:rPr>
        <w:t xml:space="preserve">מקבלים </w:t>
      </w:r>
      <w:bookmarkStart w:id="7869" w:name="_ETM_Q17_758429"/>
      <w:bookmarkEnd w:id="7869"/>
      <w:r>
        <w:rPr>
          <w:rtl/>
        </w:rPr>
        <w:t xml:space="preserve">טלפון </w:t>
      </w:r>
      <w:bookmarkStart w:id="7870" w:name="_ETM_Q17_758939"/>
      <w:bookmarkEnd w:id="7870"/>
      <w:r>
        <w:rPr>
          <w:rtl/>
        </w:rPr>
        <w:t xml:space="preserve">ממשרד </w:t>
      </w:r>
      <w:bookmarkStart w:id="7871" w:name="_ETM_Q17_759360"/>
      <w:bookmarkEnd w:id="7871"/>
      <w:r>
        <w:rPr>
          <w:rtl/>
        </w:rPr>
        <w:t xml:space="preserve">ראש </w:t>
      </w:r>
      <w:bookmarkStart w:id="7872" w:name="_ETM_Q17_759569"/>
      <w:bookmarkEnd w:id="7872"/>
      <w:r>
        <w:rPr>
          <w:rtl/>
        </w:rPr>
        <w:t>הממשלה</w:t>
      </w:r>
      <w:bookmarkStart w:id="7873" w:name="_ETM_Q17_760800"/>
      <w:bookmarkEnd w:id="7873"/>
      <w:r>
        <w:rPr>
          <w:rFonts w:hint="cs"/>
          <w:rtl/>
        </w:rPr>
        <w:t xml:space="preserve">, </w:t>
      </w:r>
      <w:r>
        <w:rPr>
          <w:rtl/>
        </w:rPr>
        <w:t xml:space="preserve">וראש </w:t>
      </w:r>
      <w:bookmarkStart w:id="7874" w:name="_ETM_Q17_761129"/>
      <w:bookmarkEnd w:id="7874"/>
      <w:r>
        <w:rPr>
          <w:rtl/>
        </w:rPr>
        <w:t xml:space="preserve">הממשלה </w:t>
      </w:r>
      <w:bookmarkStart w:id="7875" w:name="_ETM_Q17_761669"/>
      <w:bookmarkEnd w:id="7875"/>
      <w:r>
        <w:rPr>
          <w:rtl/>
        </w:rPr>
        <w:t xml:space="preserve">מזמין </w:t>
      </w:r>
      <w:bookmarkStart w:id="7876" w:name="_ETM_Q17_762029"/>
      <w:bookmarkEnd w:id="7876"/>
      <w:r>
        <w:rPr>
          <w:rtl/>
        </w:rPr>
        <w:t xml:space="preserve">אותם </w:t>
      </w:r>
      <w:bookmarkStart w:id="7877" w:name="_ETM_Q17_762960"/>
      <w:bookmarkEnd w:id="7877"/>
      <w:r>
        <w:rPr>
          <w:rtl/>
        </w:rPr>
        <w:t>לישיבה</w:t>
      </w:r>
      <w:r>
        <w:rPr>
          <w:rFonts w:hint="cs"/>
          <w:rtl/>
        </w:rPr>
        <w:t>.</w:t>
      </w:r>
      <w:r>
        <w:rPr>
          <w:rtl/>
        </w:rPr>
        <w:t xml:space="preserve"> </w:t>
      </w:r>
      <w:bookmarkStart w:id="7878" w:name="_ETM_Q17_765509"/>
      <w:bookmarkEnd w:id="7878"/>
      <w:r>
        <w:rPr>
          <w:rtl/>
        </w:rPr>
        <w:t xml:space="preserve">ואל </w:t>
      </w:r>
      <w:bookmarkStart w:id="7879" w:name="_ETM_Q17_765780"/>
      <w:bookmarkEnd w:id="7879"/>
      <w:r>
        <w:rPr>
          <w:rFonts w:hint="cs"/>
          <w:rtl/>
        </w:rPr>
        <w:t>נ</w:t>
      </w:r>
      <w:r>
        <w:rPr>
          <w:rtl/>
        </w:rPr>
        <w:t xml:space="preserve">שכח </w:t>
      </w:r>
      <w:bookmarkStart w:id="7880" w:name="_ETM_Q17_767370"/>
      <w:bookmarkEnd w:id="7880"/>
      <w:r>
        <w:rPr>
          <w:rtl/>
        </w:rPr>
        <w:t xml:space="preserve">שרק </w:t>
      </w:r>
      <w:bookmarkStart w:id="7881" w:name="_ETM_Q17_767700"/>
      <w:bookmarkEnd w:id="7881"/>
      <w:r>
        <w:rPr>
          <w:rtl/>
        </w:rPr>
        <w:t xml:space="preserve">לפני </w:t>
      </w:r>
      <w:bookmarkStart w:id="7882" w:name="_ETM_Q17_768390"/>
      <w:bookmarkEnd w:id="7882"/>
      <w:r>
        <w:rPr>
          <w:rtl/>
        </w:rPr>
        <w:t xml:space="preserve">פחות </w:t>
      </w:r>
      <w:bookmarkStart w:id="7883" w:name="_ETM_Q17_768840"/>
      <w:bookmarkEnd w:id="7883"/>
      <w:r>
        <w:rPr>
          <w:rtl/>
        </w:rPr>
        <w:t xml:space="preserve">משבועיים </w:t>
      </w:r>
      <w:bookmarkStart w:id="7884" w:name="_ETM_Q17_770490"/>
      <w:bookmarkEnd w:id="7884"/>
      <w:r>
        <w:rPr>
          <w:rtl/>
        </w:rPr>
        <w:t xml:space="preserve">ראש </w:t>
      </w:r>
      <w:bookmarkStart w:id="7885" w:name="_ETM_Q17_770880"/>
      <w:bookmarkEnd w:id="7885"/>
      <w:r>
        <w:rPr>
          <w:rtl/>
        </w:rPr>
        <w:t xml:space="preserve">הממשלה </w:t>
      </w:r>
      <w:bookmarkStart w:id="7886" w:name="_ETM_Q17_771450"/>
      <w:bookmarkEnd w:id="7886"/>
      <w:r>
        <w:rPr>
          <w:rtl/>
        </w:rPr>
        <w:t xml:space="preserve">ישב </w:t>
      </w:r>
      <w:bookmarkStart w:id="7887" w:name="_ETM_Q17_772290"/>
      <w:bookmarkEnd w:id="7887"/>
      <w:r>
        <w:rPr>
          <w:rtl/>
        </w:rPr>
        <w:t xml:space="preserve">פה </w:t>
      </w:r>
      <w:bookmarkStart w:id="7888" w:name="_ETM_Q17_772590"/>
      <w:bookmarkEnd w:id="7888"/>
      <w:r>
        <w:rPr>
          <w:rtl/>
        </w:rPr>
        <w:t xml:space="preserve">עם </w:t>
      </w:r>
      <w:bookmarkStart w:id="7889" w:name="_ETM_Q17_772679"/>
      <w:bookmarkEnd w:id="7889"/>
      <w:r>
        <w:rPr>
          <w:rtl/>
        </w:rPr>
        <w:t xml:space="preserve">ראשי </w:t>
      </w:r>
      <w:bookmarkStart w:id="7890" w:name="_ETM_Q17_773010"/>
      <w:bookmarkEnd w:id="7890"/>
      <w:r>
        <w:rPr>
          <w:rtl/>
        </w:rPr>
        <w:t xml:space="preserve">הרשויות </w:t>
      </w:r>
      <w:bookmarkStart w:id="7891" w:name="_ETM_Q17_774220"/>
      <w:bookmarkEnd w:id="7891"/>
      <w:r>
        <w:rPr>
          <w:rtl/>
        </w:rPr>
        <w:t xml:space="preserve">וסיכם </w:t>
      </w:r>
      <w:bookmarkStart w:id="7892" w:name="_ETM_Q17_774910"/>
      <w:bookmarkEnd w:id="7892"/>
      <w:r>
        <w:rPr>
          <w:rtl/>
        </w:rPr>
        <w:t xml:space="preserve">איתם </w:t>
      </w:r>
      <w:bookmarkStart w:id="7893" w:name="_ETM_Q17_775419"/>
      <w:bookmarkEnd w:id="7893"/>
      <w:r>
        <w:rPr>
          <w:rtl/>
        </w:rPr>
        <w:t xml:space="preserve">על </w:t>
      </w:r>
      <w:bookmarkStart w:id="7894" w:name="_ETM_Q17_775600"/>
      <w:bookmarkEnd w:id="7894"/>
      <w:r>
        <w:rPr>
          <w:rtl/>
        </w:rPr>
        <w:t xml:space="preserve">תקציב </w:t>
      </w:r>
      <w:bookmarkStart w:id="7895" w:name="_ETM_Q17_777370"/>
      <w:bookmarkEnd w:id="7895"/>
      <w:r>
        <w:rPr>
          <w:rtl/>
        </w:rPr>
        <w:t xml:space="preserve">של </w:t>
      </w:r>
      <w:bookmarkStart w:id="7896" w:name="_ETM_Q17_777550"/>
      <w:bookmarkEnd w:id="7896"/>
      <w:r>
        <w:rPr>
          <w:rFonts w:hint="cs"/>
          <w:rtl/>
        </w:rPr>
        <w:t>290 מיליון שקל.</w:t>
      </w:r>
      <w:bookmarkStart w:id="7897" w:name="_ETM_Q17_777693"/>
      <w:bookmarkEnd w:id="7897"/>
      <w:r>
        <w:rPr>
          <w:rFonts w:hint="cs"/>
          <w:rtl/>
        </w:rPr>
        <w:t xml:space="preserve"> </w:t>
      </w:r>
      <w:bookmarkStart w:id="7898" w:name="_ETM_Q17_778630"/>
      <w:bookmarkStart w:id="7899" w:name="_ETM_Q17_779979"/>
      <w:bookmarkEnd w:id="7898"/>
      <w:bookmarkEnd w:id="7899"/>
      <w:r>
        <w:rPr>
          <w:rtl/>
        </w:rPr>
        <w:t xml:space="preserve">אבל </w:t>
      </w:r>
      <w:bookmarkStart w:id="7900" w:name="_ETM_Q17_780249"/>
      <w:bookmarkEnd w:id="7900"/>
      <w:r>
        <w:rPr>
          <w:rtl/>
        </w:rPr>
        <w:t xml:space="preserve">מה </w:t>
      </w:r>
      <w:bookmarkStart w:id="7901" w:name="_ETM_Q17_780370"/>
      <w:bookmarkEnd w:id="7901"/>
      <w:r>
        <w:rPr>
          <w:rtl/>
        </w:rPr>
        <w:t>ש</w:t>
      </w:r>
      <w:r>
        <w:rPr>
          <w:rFonts w:hint="cs"/>
          <w:rtl/>
        </w:rPr>
        <w:t xml:space="preserve">הוא </w:t>
      </w:r>
      <w:r>
        <w:rPr>
          <w:rtl/>
        </w:rPr>
        <w:t>ס</w:t>
      </w:r>
      <w:r>
        <w:rPr>
          <w:rFonts w:hint="cs"/>
          <w:rtl/>
        </w:rPr>
        <w:t>י</w:t>
      </w:r>
      <w:r>
        <w:rPr>
          <w:rtl/>
        </w:rPr>
        <w:t xml:space="preserve">כם </w:t>
      </w:r>
      <w:bookmarkStart w:id="7902" w:name="_ETM_Q17_780819"/>
      <w:bookmarkEnd w:id="7902"/>
      <w:r>
        <w:rPr>
          <w:rtl/>
        </w:rPr>
        <w:t>א</w:t>
      </w:r>
      <w:r>
        <w:rPr>
          <w:rFonts w:hint="cs"/>
          <w:rtl/>
        </w:rPr>
        <w:t>י</w:t>
      </w:r>
      <w:r>
        <w:rPr>
          <w:rtl/>
        </w:rPr>
        <w:t xml:space="preserve">תם </w:t>
      </w:r>
      <w:bookmarkStart w:id="7903" w:name="_ETM_Q17_781059"/>
      <w:bookmarkEnd w:id="7903"/>
      <w:r>
        <w:rPr>
          <w:rtl/>
        </w:rPr>
        <w:t xml:space="preserve">לפני </w:t>
      </w:r>
      <w:bookmarkStart w:id="7904" w:name="_ETM_Q17_781300"/>
      <w:bookmarkEnd w:id="7904"/>
      <w:r>
        <w:rPr>
          <w:rtl/>
        </w:rPr>
        <w:t>שבועיים</w:t>
      </w:r>
      <w:bookmarkStart w:id="7905" w:name="_ETM_Q17_782440"/>
      <w:bookmarkEnd w:id="7905"/>
      <w:r>
        <w:rPr>
          <w:rFonts w:hint="cs"/>
          <w:rtl/>
        </w:rPr>
        <w:t xml:space="preserve"> – הוא </w:t>
      </w:r>
      <w:r>
        <w:rPr>
          <w:rtl/>
        </w:rPr>
        <w:t xml:space="preserve">לא </w:t>
      </w:r>
      <w:r>
        <w:rPr>
          <w:rFonts w:hint="cs"/>
          <w:rtl/>
        </w:rPr>
        <w:t xml:space="preserve">עמד בהבטחה שלו, לא הביא את זה לישיבת </w:t>
      </w:r>
      <w:bookmarkStart w:id="7906" w:name="_ETM_Q17_784231"/>
      <w:bookmarkEnd w:id="7906"/>
      <w:r>
        <w:rPr>
          <w:rFonts w:hint="cs"/>
          <w:rtl/>
        </w:rPr>
        <w:t xml:space="preserve">הממשלה ולא אישרו את ה-290 מיליון שקל שהוא סיכם </w:t>
      </w:r>
      <w:bookmarkStart w:id="7907" w:name="_ETM_Q17_789502"/>
      <w:bookmarkEnd w:id="7907"/>
      <w:r>
        <w:rPr>
          <w:rFonts w:hint="cs"/>
          <w:rtl/>
        </w:rPr>
        <w:t xml:space="preserve">איתם. </w:t>
      </w:r>
    </w:p>
    <w:p w:rsidR="00E24329" w:rsidRDefault="00E24329" w:rsidP="00E15226">
      <w:pPr>
        <w:rPr>
          <w:rtl/>
        </w:rPr>
      </w:pPr>
      <w:bookmarkStart w:id="7908" w:name="_ETM_Q17_42294"/>
      <w:bookmarkStart w:id="7909" w:name="_ETM_Q17_42376"/>
      <w:bookmarkEnd w:id="7908"/>
      <w:bookmarkEnd w:id="7909"/>
    </w:p>
    <w:p w:rsidR="00E24329" w:rsidRDefault="00E24329" w:rsidP="00A262E5">
      <w:pPr>
        <w:rPr>
          <w:rtl/>
          <w:lang w:eastAsia="he-IL"/>
        </w:rPr>
      </w:pPr>
      <w:bookmarkStart w:id="7910" w:name="TOR_Q18"/>
      <w:bookmarkStart w:id="7911" w:name="_ETM_Q18_41212"/>
      <w:bookmarkStart w:id="7912" w:name="_ETM_Q18_41324"/>
      <w:bookmarkStart w:id="7913" w:name="_ETM_Q18_41356"/>
      <w:bookmarkEnd w:id="7910"/>
      <w:bookmarkEnd w:id="7911"/>
      <w:bookmarkEnd w:id="7912"/>
      <w:bookmarkEnd w:id="7913"/>
      <w:r>
        <w:rPr>
          <w:rFonts w:hint="cs"/>
          <w:rtl/>
          <w:lang w:eastAsia="he-IL"/>
        </w:rPr>
        <w:t xml:space="preserve">אבל ראש הממשלה מתקשר, ראשי הרשויות מתייצבים. חוזרים, יושבים איתו, עם שר האוצר, עם מנכ"ל משרד ראש הממשלה, ועוד פעם ראש הממשלה מבטיח להם 290 מיליון שקל, ומסכם איתם. ראשי הרשויות מכריזים </w:t>
      </w:r>
      <w:bookmarkStart w:id="7914" w:name="_ETM_Q18_212549"/>
      <w:bookmarkEnd w:id="7914"/>
      <w:r>
        <w:rPr>
          <w:rFonts w:hint="cs"/>
          <w:rtl/>
          <w:lang w:eastAsia="he-IL"/>
        </w:rPr>
        <w:t xml:space="preserve">שתם המאבק בנושא התקציב, כי גם שם בישיבה </w:t>
      </w:r>
      <w:bookmarkStart w:id="7915" w:name="_ETM_Q18_41476"/>
      <w:bookmarkStart w:id="7916" w:name="_ETM_Q18_41524"/>
      <w:bookmarkStart w:id="7917" w:name="_ETM_Q18_41648"/>
      <w:bookmarkStart w:id="7918" w:name="_ETM_Q18_220530"/>
      <w:bookmarkStart w:id="7919" w:name="_ETM_Q18_221429"/>
      <w:bookmarkEnd w:id="7915"/>
      <w:bookmarkEnd w:id="7916"/>
      <w:bookmarkEnd w:id="7917"/>
      <w:bookmarkEnd w:id="7918"/>
      <w:bookmarkEnd w:id="7919"/>
      <w:r>
        <w:rPr>
          <w:rtl/>
          <w:lang w:eastAsia="he-IL"/>
        </w:rPr>
        <w:t xml:space="preserve">הובטח </w:t>
      </w:r>
      <w:bookmarkStart w:id="7920" w:name="_ETM_Q18_221969"/>
      <w:bookmarkEnd w:id="7920"/>
      <w:r>
        <w:rPr>
          <w:rtl/>
          <w:lang w:eastAsia="he-IL"/>
        </w:rPr>
        <w:t>להם</w:t>
      </w:r>
      <w:r>
        <w:rPr>
          <w:rFonts w:hint="cs"/>
          <w:rtl/>
          <w:lang w:eastAsia="he-IL"/>
        </w:rPr>
        <w:t>,</w:t>
      </w:r>
      <w:r>
        <w:rPr>
          <w:rtl/>
          <w:lang w:eastAsia="he-IL"/>
        </w:rPr>
        <w:t xml:space="preserve"> </w:t>
      </w:r>
      <w:bookmarkStart w:id="7921" w:name="_ETM_Q18_222990"/>
      <w:bookmarkEnd w:id="7921"/>
      <w:r>
        <w:rPr>
          <w:rtl/>
          <w:lang w:eastAsia="he-IL"/>
        </w:rPr>
        <w:t xml:space="preserve">בנוסף </w:t>
      </w:r>
      <w:bookmarkStart w:id="7922" w:name="_ETM_Q18_223530"/>
      <w:bookmarkEnd w:id="7922"/>
      <w:r>
        <w:rPr>
          <w:rtl/>
          <w:lang w:eastAsia="he-IL"/>
        </w:rPr>
        <w:t>לתקציב</w:t>
      </w:r>
      <w:bookmarkStart w:id="7923" w:name="_ETM_Q18_225519"/>
      <w:bookmarkEnd w:id="7923"/>
      <w:r>
        <w:rPr>
          <w:rFonts w:hint="cs"/>
          <w:rtl/>
          <w:lang w:eastAsia="he-IL"/>
        </w:rPr>
        <w:t xml:space="preserve"> </w:t>
      </w:r>
      <w:r>
        <w:rPr>
          <w:rFonts w:hint="eastAsia"/>
          <w:rtl/>
          <w:lang w:eastAsia="he-IL"/>
        </w:rPr>
        <w:t>–</w:t>
      </w:r>
      <w:r>
        <w:rPr>
          <w:rtl/>
          <w:lang w:eastAsia="he-IL"/>
        </w:rPr>
        <w:t xml:space="preserve"> </w:t>
      </w:r>
      <w:bookmarkStart w:id="7924" w:name="_ETM_Q18_225030"/>
      <w:bookmarkEnd w:id="7924"/>
      <w:r>
        <w:rPr>
          <w:rtl/>
          <w:lang w:eastAsia="he-IL"/>
        </w:rPr>
        <w:t xml:space="preserve">ואני </w:t>
      </w:r>
      <w:bookmarkStart w:id="7925" w:name="_ETM_Q18_225239"/>
      <w:bookmarkEnd w:id="7925"/>
      <w:r>
        <w:rPr>
          <w:rtl/>
          <w:lang w:eastAsia="he-IL"/>
        </w:rPr>
        <w:t xml:space="preserve">לא </w:t>
      </w:r>
      <w:bookmarkStart w:id="7926" w:name="_ETM_Q18_225300"/>
      <w:bookmarkEnd w:id="7926"/>
      <w:r>
        <w:rPr>
          <w:rtl/>
          <w:lang w:eastAsia="he-IL"/>
        </w:rPr>
        <w:t xml:space="preserve">יודע </w:t>
      </w:r>
      <w:bookmarkStart w:id="7927" w:name="_ETM_Q18_225510"/>
      <w:bookmarkEnd w:id="7927"/>
      <w:r>
        <w:rPr>
          <w:rtl/>
          <w:lang w:eastAsia="he-IL"/>
        </w:rPr>
        <w:t xml:space="preserve">למה </w:t>
      </w:r>
      <w:bookmarkStart w:id="7928" w:name="_ETM_Q18_225719"/>
      <w:bookmarkEnd w:id="7928"/>
      <w:r>
        <w:rPr>
          <w:rtl/>
          <w:lang w:eastAsia="he-IL"/>
        </w:rPr>
        <w:t xml:space="preserve">הם </w:t>
      </w:r>
      <w:bookmarkStart w:id="7929" w:name="_ETM_Q18_225809"/>
      <w:bookmarkEnd w:id="7929"/>
      <w:r>
        <w:rPr>
          <w:rtl/>
          <w:lang w:eastAsia="he-IL"/>
        </w:rPr>
        <w:t xml:space="preserve">מאמינים </w:t>
      </w:r>
      <w:bookmarkStart w:id="7930" w:name="_ETM_Q18_226229"/>
      <w:bookmarkEnd w:id="7930"/>
      <w:r>
        <w:rPr>
          <w:rtl/>
          <w:lang w:eastAsia="he-IL"/>
        </w:rPr>
        <w:t>לו</w:t>
      </w:r>
      <w:r>
        <w:rPr>
          <w:rFonts w:hint="cs"/>
          <w:rtl/>
          <w:lang w:eastAsia="he-IL"/>
        </w:rPr>
        <w:t>,</w:t>
      </w:r>
      <w:r>
        <w:rPr>
          <w:rtl/>
          <w:lang w:eastAsia="he-IL"/>
        </w:rPr>
        <w:t xml:space="preserve"> </w:t>
      </w:r>
      <w:bookmarkStart w:id="7931" w:name="_ETM_Q18_226499"/>
      <w:bookmarkEnd w:id="7931"/>
      <w:r>
        <w:rPr>
          <w:rtl/>
          <w:lang w:eastAsia="he-IL"/>
        </w:rPr>
        <w:t>כ</w:t>
      </w:r>
      <w:r>
        <w:rPr>
          <w:rFonts w:hint="cs"/>
          <w:rtl/>
          <w:lang w:eastAsia="he-IL"/>
        </w:rPr>
        <w:t xml:space="preserve">י </w:t>
      </w:r>
      <w:r>
        <w:rPr>
          <w:rtl/>
          <w:lang w:eastAsia="he-IL"/>
        </w:rPr>
        <w:t xml:space="preserve">שבועיים </w:t>
      </w:r>
      <w:bookmarkStart w:id="7932" w:name="_ETM_Q18_227039"/>
      <w:bookmarkEnd w:id="7932"/>
      <w:r>
        <w:rPr>
          <w:rtl/>
          <w:lang w:eastAsia="he-IL"/>
        </w:rPr>
        <w:t xml:space="preserve">לפני </w:t>
      </w:r>
      <w:bookmarkStart w:id="7933" w:name="_ETM_Q18_228200"/>
      <w:bookmarkEnd w:id="7933"/>
      <w:r>
        <w:rPr>
          <w:rFonts w:hint="cs"/>
          <w:rtl/>
          <w:lang w:eastAsia="he-IL"/>
        </w:rPr>
        <w:t xml:space="preserve">כן </w:t>
      </w:r>
      <w:r>
        <w:rPr>
          <w:rtl/>
          <w:lang w:eastAsia="he-IL"/>
        </w:rPr>
        <w:t xml:space="preserve">הוא </w:t>
      </w:r>
      <w:bookmarkStart w:id="7934" w:name="_ETM_Q18_228350"/>
      <w:bookmarkEnd w:id="7934"/>
      <w:r>
        <w:rPr>
          <w:rtl/>
          <w:lang w:eastAsia="he-IL"/>
        </w:rPr>
        <w:t xml:space="preserve">הבטיח </w:t>
      </w:r>
      <w:bookmarkStart w:id="7935" w:name="_ETM_Q18_228770"/>
      <w:bookmarkEnd w:id="7935"/>
      <w:r>
        <w:rPr>
          <w:rtl/>
          <w:lang w:eastAsia="he-IL"/>
        </w:rPr>
        <w:t xml:space="preserve">להם </w:t>
      </w:r>
      <w:bookmarkStart w:id="7936" w:name="_ETM_Q18_229100"/>
      <w:bookmarkEnd w:id="7936"/>
      <w:r>
        <w:rPr>
          <w:rtl/>
          <w:lang w:eastAsia="he-IL"/>
        </w:rPr>
        <w:t xml:space="preserve">ולא </w:t>
      </w:r>
      <w:bookmarkStart w:id="7937" w:name="_ETM_Q18_229310"/>
      <w:bookmarkEnd w:id="7937"/>
      <w:r>
        <w:rPr>
          <w:rtl/>
          <w:lang w:eastAsia="he-IL"/>
        </w:rPr>
        <w:t xml:space="preserve">עמד </w:t>
      </w:r>
      <w:bookmarkStart w:id="7938" w:name="_ETM_Q18_229610"/>
      <w:bookmarkEnd w:id="7938"/>
      <w:r>
        <w:rPr>
          <w:rtl/>
          <w:lang w:eastAsia="he-IL"/>
        </w:rPr>
        <w:t>בהבטחה</w:t>
      </w:r>
      <w:r>
        <w:rPr>
          <w:rFonts w:hint="cs"/>
          <w:rtl/>
          <w:lang w:eastAsia="he-IL"/>
        </w:rPr>
        <w:t>,</w:t>
      </w:r>
      <w:r>
        <w:rPr>
          <w:rtl/>
          <w:lang w:eastAsia="he-IL"/>
        </w:rPr>
        <w:t xml:space="preserve"> </w:t>
      </w:r>
      <w:bookmarkStart w:id="7939" w:name="_ETM_Q18_230899"/>
      <w:bookmarkEnd w:id="7939"/>
      <w:r>
        <w:rPr>
          <w:rtl/>
          <w:lang w:eastAsia="he-IL"/>
        </w:rPr>
        <w:t xml:space="preserve">אבל </w:t>
      </w:r>
      <w:bookmarkStart w:id="7940" w:name="_ETM_Q18_231170"/>
      <w:bookmarkEnd w:id="7940"/>
      <w:r w:rsidR="00A262E5">
        <w:rPr>
          <w:rFonts w:hint="cs"/>
          <w:rtl/>
          <w:lang w:eastAsia="he-IL"/>
        </w:rPr>
        <w:t xml:space="preserve">הוא </w:t>
      </w:r>
      <w:r>
        <w:rPr>
          <w:rtl/>
          <w:lang w:eastAsia="he-IL"/>
        </w:rPr>
        <w:t xml:space="preserve">עוד </w:t>
      </w:r>
      <w:bookmarkStart w:id="7941" w:name="_ETM_Q18_231379"/>
      <w:bookmarkEnd w:id="7941"/>
      <w:r>
        <w:rPr>
          <w:rtl/>
          <w:lang w:eastAsia="he-IL"/>
        </w:rPr>
        <w:t xml:space="preserve">פעם </w:t>
      </w:r>
      <w:bookmarkStart w:id="7942" w:name="_ETM_Q18_231680"/>
      <w:bookmarkEnd w:id="7942"/>
      <w:r>
        <w:rPr>
          <w:rtl/>
          <w:lang w:eastAsia="he-IL"/>
        </w:rPr>
        <w:t xml:space="preserve">מבטיח </w:t>
      </w:r>
      <w:bookmarkStart w:id="7943" w:name="_ETM_Q18_232039"/>
      <w:bookmarkEnd w:id="7943"/>
      <w:r>
        <w:rPr>
          <w:rtl/>
          <w:lang w:eastAsia="he-IL"/>
        </w:rPr>
        <w:t>להם</w:t>
      </w:r>
      <w:r>
        <w:rPr>
          <w:rFonts w:hint="cs"/>
          <w:rtl/>
          <w:lang w:eastAsia="he-IL"/>
        </w:rPr>
        <w:t>,</w:t>
      </w:r>
      <w:r>
        <w:rPr>
          <w:rtl/>
          <w:lang w:eastAsia="he-IL"/>
        </w:rPr>
        <w:t xml:space="preserve"> </w:t>
      </w:r>
      <w:bookmarkStart w:id="7944" w:name="_ETM_Q18_232280"/>
      <w:bookmarkEnd w:id="7944"/>
      <w:r>
        <w:rPr>
          <w:rtl/>
          <w:lang w:eastAsia="he-IL"/>
        </w:rPr>
        <w:t xml:space="preserve">והם </w:t>
      </w:r>
      <w:bookmarkStart w:id="7945" w:name="_ETM_Q18_232460"/>
      <w:bookmarkEnd w:id="7945"/>
      <w:r>
        <w:rPr>
          <w:rtl/>
          <w:lang w:eastAsia="he-IL"/>
        </w:rPr>
        <w:t xml:space="preserve">מאמינים </w:t>
      </w:r>
      <w:bookmarkStart w:id="7946" w:name="_ETM_Q18_232879"/>
      <w:bookmarkEnd w:id="7946"/>
      <w:r>
        <w:rPr>
          <w:rtl/>
          <w:lang w:eastAsia="he-IL"/>
        </w:rPr>
        <w:t>לו</w:t>
      </w:r>
      <w:r>
        <w:rPr>
          <w:rFonts w:hint="cs"/>
          <w:rtl/>
          <w:lang w:eastAsia="he-IL"/>
        </w:rPr>
        <w:t>.</w:t>
      </w:r>
      <w:r>
        <w:rPr>
          <w:rtl/>
          <w:lang w:eastAsia="he-IL"/>
        </w:rPr>
        <w:t xml:space="preserve"> </w:t>
      </w:r>
      <w:bookmarkStart w:id="7947" w:name="_ETM_Q18_234690"/>
      <w:bookmarkEnd w:id="7947"/>
      <w:r>
        <w:rPr>
          <w:rtl/>
          <w:lang w:eastAsia="he-IL"/>
        </w:rPr>
        <w:t xml:space="preserve">עוד </w:t>
      </w:r>
      <w:bookmarkStart w:id="7948" w:name="_ETM_Q18_235020"/>
      <w:bookmarkEnd w:id="7948"/>
      <w:r>
        <w:rPr>
          <w:rFonts w:hint="cs"/>
          <w:rtl/>
          <w:lang w:eastAsia="he-IL"/>
        </w:rPr>
        <w:t xml:space="preserve">הוא </w:t>
      </w:r>
      <w:r>
        <w:rPr>
          <w:rtl/>
          <w:lang w:eastAsia="he-IL"/>
        </w:rPr>
        <w:t xml:space="preserve">מבטיח </w:t>
      </w:r>
      <w:bookmarkStart w:id="7949" w:name="_ETM_Q18_235469"/>
      <w:bookmarkEnd w:id="7949"/>
      <w:r>
        <w:rPr>
          <w:rtl/>
          <w:lang w:eastAsia="he-IL"/>
        </w:rPr>
        <w:t>להם</w:t>
      </w:r>
      <w:r>
        <w:rPr>
          <w:rFonts w:hint="cs"/>
          <w:rtl/>
          <w:lang w:eastAsia="he-IL"/>
        </w:rPr>
        <w:t>,</w:t>
      </w:r>
      <w:r>
        <w:rPr>
          <w:rtl/>
          <w:lang w:eastAsia="he-IL"/>
        </w:rPr>
        <w:t xml:space="preserve"> </w:t>
      </w:r>
      <w:bookmarkStart w:id="7950" w:name="_ETM_Q18_236530"/>
      <w:bookmarkEnd w:id="7950"/>
      <w:r>
        <w:rPr>
          <w:rtl/>
          <w:lang w:eastAsia="he-IL"/>
        </w:rPr>
        <w:t xml:space="preserve">בנושא </w:t>
      </w:r>
      <w:bookmarkStart w:id="7951" w:name="_ETM_Q18_237249"/>
      <w:bookmarkStart w:id="7952" w:name="_ETM_Q18_237519"/>
      <w:bookmarkEnd w:id="7951"/>
      <w:bookmarkEnd w:id="7952"/>
      <w:r>
        <w:rPr>
          <w:rFonts w:hint="cs"/>
          <w:rtl/>
          <w:lang w:eastAsia="he-IL"/>
        </w:rPr>
        <w:t>חוק</w:t>
      </w:r>
      <w:r>
        <w:rPr>
          <w:rtl/>
          <w:lang w:eastAsia="he-IL"/>
        </w:rPr>
        <w:t xml:space="preserve"> </w:t>
      </w:r>
      <w:bookmarkStart w:id="7953" w:name="_ETM_Q18_237729"/>
      <w:bookmarkEnd w:id="7953"/>
      <w:r>
        <w:rPr>
          <w:rFonts w:hint="cs"/>
          <w:rtl/>
          <w:lang w:eastAsia="he-IL"/>
        </w:rPr>
        <w:t>ה</w:t>
      </w:r>
      <w:r>
        <w:rPr>
          <w:rtl/>
          <w:lang w:eastAsia="he-IL"/>
        </w:rPr>
        <w:t>חשמל</w:t>
      </w:r>
      <w:r>
        <w:rPr>
          <w:rFonts w:hint="cs"/>
          <w:rtl/>
          <w:lang w:eastAsia="he-IL"/>
        </w:rPr>
        <w:t>,</w:t>
      </w:r>
      <w:r>
        <w:rPr>
          <w:rtl/>
          <w:lang w:eastAsia="he-IL"/>
        </w:rPr>
        <w:t xml:space="preserve"> </w:t>
      </w:r>
      <w:bookmarkStart w:id="7954" w:name="_ETM_Q18_238870"/>
      <w:bookmarkEnd w:id="7954"/>
      <w:r>
        <w:rPr>
          <w:rtl/>
          <w:lang w:eastAsia="he-IL"/>
        </w:rPr>
        <w:t xml:space="preserve">שתוך </w:t>
      </w:r>
      <w:bookmarkStart w:id="7955" w:name="_ETM_Q18_239380"/>
      <w:bookmarkEnd w:id="7955"/>
      <w:r>
        <w:rPr>
          <w:rtl/>
          <w:lang w:eastAsia="he-IL"/>
        </w:rPr>
        <w:t xml:space="preserve">חודש </w:t>
      </w:r>
      <w:bookmarkStart w:id="7956" w:name="_ETM_Q18_239830"/>
      <w:bookmarkEnd w:id="7956"/>
      <w:r>
        <w:rPr>
          <w:rFonts w:hint="cs"/>
          <w:rtl/>
          <w:lang w:eastAsia="he-IL"/>
        </w:rPr>
        <w:t xml:space="preserve">הוא </w:t>
      </w:r>
      <w:r>
        <w:rPr>
          <w:rtl/>
          <w:lang w:eastAsia="he-IL"/>
        </w:rPr>
        <w:t xml:space="preserve">יביא </w:t>
      </w:r>
      <w:bookmarkStart w:id="7957" w:name="_ETM_Q18_240160"/>
      <w:bookmarkEnd w:id="7957"/>
      <w:r>
        <w:rPr>
          <w:rtl/>
          <w:lang w:eastAsia="he-IL"/>
        </w:rPr>
        <w:t xml:space="preserve">את </w:t>
      </w:r>
      <w:bookmarkStart w:id="7958" w:name="_ETM_Q18_240220"/>
      <w:bookmarkEnd w:id="7958"/>
      <w:r>
        <w:rPr>
          <w:rtl/>
          <w:lang w:eastAsia="he-IL"/>
        </w:rPr>
        <w:t xml:space="preserve">זה </w:t>
      </w:r>
      <w:bookmarkStart w:id="7959" w:name="_ETM_Q18_240370"/>
      <w:bookmarkEnd w:id="7959"/>
      <w:r>
        <w:rPr>
          <w:rtl/>
          <w:lang w:eastAsia="he-IL"/>
        </w:rPr>
        <w:t>לכנסת</w:t>
      </w:r>
      <w:r>
        <w:rPr>
          <w:rFonts w:hint="cs"/>
          <w:rtl/>
          <w:lang w:eastAsia="he-IL"/>
        </w:rPr>
        <w:t>.</w:t>
      </w:r>
      <w:r>
        <w:rPr>
          <w:rtl/>
          <w:lang w:eastAsia="he-IL"/>
        </w:rPr>
        <w:t xml:space="preserve"> </w:t>
      </w:r>
      <w:bookmarkStart w:id="7960" w:name="_ETM_Q18_242350"/>
      <w:bookmarkEnd w:id="7960"/>
      <w:r>
        <w:rPr>
          <w:rFonts w:hint="cs"/>
          <w:rtl/>
          <w:lang w:eastAsia="he-IL"/>
        </w:rPr>
        <w:t xml:space="preserve">אל תשכחו שבעוד </w:t>
      </w:r>
      <w:bookmarkStart w:id="7961" w:name="_ETM_Q18_244831"/>
      <w:bookmarkEnd w:id="7961"/>
      <w:r>
        <w:rPr>
          <w:rFonts w:hint="cs"/>
          <w:rtl/>
          <w:lang w:eastAsia="he-IL"/>
        </w:rPr>
        <w:t xml:space="preserve">חודש </w:t>
      </w:r>
      <w:bookmarkStart w:id="7962" w:name="_ETM_Q18_242559"/>
      <w:bookmarkStart w:id="7963" w:name="_ETM_Q18_245009"/>
      <w:bookmarkEnd w:id="7962"/>
      <w:bookmarkEnd w:id="7963"/>
      <w:r>
        <w:rPr>
          <w:rtl/>
          <w:lang w:eastAsia="he-IL"/>
        </w:rPr>
        <w:t xml:space="preserve">אנחנו </w:t>
      </w:r>
      <w:bookmarkStart w:id="7964" w:name="_ETM_Q18_245310"/>
      <w:bookmarkEnd w:id="7964"/>
      <w:r>
        <w:rPr>
          <w:rtl/>
          <w:lang w:eastAsia="he-IL"/>
        </w:rPr>
        <w:t xml:space="preserve">לא </w:t>
      </w:r>
      <w:bookmarkStart w:id="7965" w:name="_ETM_Q18_245430"/>
      <w:bookmarkEnd w:id="7965"/>
      <w:r>
        <w:rPr>
          <w:rtl/>
          <w:lang w:eastAsia="he-IL"/>
        </w:rPr>
        <w:t xml:space="preserve">נהיה </w:t>
      </w:r>
      <w:bookmarkStart w:id="7966" w:name="_ETM_Q18_245729"/>
      <w:bookmarkEnd w:id="7966"/>
      <w:r>
        <w:rPr>
          <w:rtl/>
          <w:lang w:eastAsia="he-IL"/>
        </w:rPr>
        <w:t>כאן</w:t>
      </w:r>
      <w:r>
        <w:rPr>
          <w:rFonts w:hint="cs"/>
          <w:rtl/>
          <w:lang w:eastAsia="he-IL"/>
        </w:rPr>
        <w:t>,</w:t>
      </w:r>
      <w:r>
        <w:rPr>
          <w:rtl/>
          <w:lang w:eastAsia="he-IL"/>
        </w:rPr>
        <w:t xml:space="preserve"> </w:t>
      </w:r>
      <w:bookmarkStart w:id="7967" w:name="_ETM_Q18_246539"/>
      <w:bookmarkEnd w:id="7967"/>
      <w:r>
        <w:rPr>
          <w:rtl/>
          <w:lang w:eastAsia="he-IL"/>
        </w:rPr>
        <w:t xml:space="preserve">כי </w:t>
      </w:r>
      <w:bookmarkStart w:id="7968" w:name="_ETM_Q18_246719"/>
      <w:bookmarkEnd w:id="7968"/>
      <w:r>
        <w:rPr>
          <w:rtl/>
          <w:lang w:eastAsia="he-IL"/>
        </w:rPr>
        <w:t xml:space="preserve">הקואליציה </w:t>
      </w:r>
      <w:bookmarkStart w:id="7969" w:name="_ETM_Q18_247319"/>
      <w:bookmarkEnd w:id="7969"/>
      <w:r>
        <w:rPr>
          <w:rtl/>
          <w:lang w:eastAsia="he-IL"/>
        </w:rPr>
        <w:t xml:space="preserve">החליטה </w:t>
      </w:r>
      <w:bookmarkStart w:id="7970" w:name="_ETM_Q18_247860"/>
      <w:bookmarkEnd w:id="7970"/>
      <w:r>
        <w:rPr>
          <w:rtl/>
          <w:lang w:eastAsia="he-IL"/>
        </w:rPr>
        <w:t xml:space="preserve">שאנחנו </w:t>
      </w:r>
      <w:bookmarkStart w:id="7971" w:name="_ETM_Q18_248189"/>
      <w:bookmarkEnd w:id="7971"/>
      <w:r>
        <w:rPr>
          <w:rtl/>
          <w:lang w:eastAsia="he-IL"/>
        </w:rPr>
        <w:t xml:space="preserve">יוצאים </w:t>
      </w:r>
      <w:bookmarkStart w:id="7972" w:name="_ETM_Q18_248459"/>
      <w:bookmarkEnd w:id="7972"/>
      <w:r>
        <w:rPr>
          <w:rtl/>
          <w:lang w:eastAsia="he-IL"/>
        </w:rPr>
        <w:t xml:space="preserve">לחופשה </w:t>
      </w:r>
      <w:bookmarkStart w:id="7973" w:name="_ETM_Q18_249459"/>
      <w:bookmarkEnd w:id="7973"/>
      <w:r>
        <w:rPr>
          <w:rtl/>
          <w:lang w:eastAsia="he-IL"/>
        </w:rPr>
        <w:t xml:space="preserve">של </w:t>
      </w:r>
      <w:bookmarkStart w:id="7974" w:name="_ETM_Q18_249609"/>
      <w:bookmarkStart w:id="7975" w:name="_ETM_Q18_249909"/>
      <w:bookmarkEnd w:id="7974"/>
      <w:bookmarkEnd w:id="7975"/>
      <w:r>
        <w:rPr>
          <w:rFonts w:hint="cs"/>
          <w:rtl/>
          <w:lang w:eastAsia="he-IL"/>
        </w:rPr>
        <w:t xml:space="preserve">שלושה </w:t>
      </w:r>
      <w:r>
        <w:rPr>
          <w:rtl/>
          <w:lang w:eastAsia="he-IL"/>
        </w:rPr>
        <w:t>חודשים</w:t>
      </w:r>
      <w:r>
        <w:rPr>
          <w:rFonts w:hint="cs"/>
          <w:rtl/>
          <w:lang w:eastAsia="he-IL"/>
        </w:rPr>
        <w:t>,</w:t>
      </w:r>
      <w:r>
        <w:rPr>
          <w:rtl/>
          <w:lang w:eastAsia="he-IL"/>
        </w:rPr>
        <w:t xml:space="preserve"> </w:t>
      </w:r>
      <w:bookmarkStart w:id="7976" w:name="_ETM_Q18_251100"/>
      <w:bookmarkEnd w:id="7976"/>
      <w:r>
        <w:rPr>
          <w:rtl/>
          <w:lang w:eastAsia="he-IL"/>
        </w:rPr>
        <w:t xml:space="preserve">אז </w:t>
      </w:r>
      <w:bookmarkStart w:id="7977" w:name="_ETM_Q18_251310"/>
      <w:bookmarkEnd w:id="7977"/>
      <w:r>
        <w:rPr>
          <w:rtl/>
          <w:lang w:eastAsia="he-IL"/>
        </w:rPr>
        <w:t xml:space="preserve">לא </w:t>
      </w:r>
      <w:bookmarkStart w:id="7978" w:name="_ETM_Q18_251459"/>
      <w:bookmarkEnd w:id="7978"/>
      <w:r>
        <w:rPr>
          <w:rtl/>
          <w:lang w:eastAsia="he-IL"/>
        </w:rPr>
        <w:t>י</w:t>
      </w:r>
      <w:r>
        <w:rPr>
          <w:rFonts w:hint="cs"/>
          <w:rtl/>
          <w:lang w:eastAsia="he-IL"/>
        </w:rPr>
        <w:t>היה חוק</w:t>
      </w:r>
      <w:r>
        <w:rPr>
          <w:rtl/>
          <w:lang w:eastAsia="he-IL"/>
        </w:rPr>
        <w:t xml:space="preserve"> </w:t>
      </w:r>
      <w:bookmarkStart w:id="7979" w:name="_ETM_Q18_251910"/>
      <w:bookmarkEnd w:id="7979"/>
      <w:r>
        <w:rPr>
          <w:rtl/>
          <w:lang w:eastAsia="he-IL"/>
        </w:rPr>
        <w:t xml:space="preserve">חשמל </w:t>
      </w:r>
      <w:bookmarkStart w:id="7980" w:name="_ETM_Q18_253640"/>
      <w:bookmarkStart w:id="7981" w:name="_ETM_Q18_253819"/>
      <w:bookmarkEnd w:id="7980"/>
      <w:bookmarkEnd w:id="7981"/>
      <w:r>
        <w:rPr>
          <w:rFonts w:hint="cs"/>
          <w:rtl/>
          <w:lang w:eastAsia="he-IL"/>
        </w:rPr>
        <w:t>ב</w:t>
      </w:r>
      <w:r>
        <w:rPr>
          <w:rtl/>
          <w:lang w:eastAsia="he-IL"/>
        </w:rPr>
        <w:t xml:space="preserve">עוד </w:t>
      </w:r>
      <w:bookmarkStart w:id="7982" w:name="_ETM_Q18_253969"/>
      <w:bookmarkEnd w:id="7982"/>
      <w:r>
        <w:rPr>
          <w:rtl/>
          <w:lang w:eastAsia="he-IL"/>
        </w:rPr>
        <w:t>חודש</w:t>
      </w:r>
      <w:r>
        <w:rPr>
          <w:rFonts w:hint="cs"/>
          <w:rtl/>
          <w:lang w:eastAsia="he-IL"/>
        </w:rPr>
        <w:t xml:space="preserve">, כי אין כנסת – הכנסת </w:t>
      </w:r>
      <w:bookmarkStart w:id="7983" w:name="_ETM_Q18_254959"/>
      <w:bookmarkStart w:id="7984" w:name="_ETM_Q18_257390"/>
      <w:bookmarkEnd w:id="7983"/>
      <w:bookmarkEnd w:id="7984"/>
      <w:r>
        <w:rPr>
          <w:rtl/>
          <w:lang w:eastAsia="he-IL"/>
        </w:rPr>
        <w:t>בפגרה</w:t>
      </w:r>
      <w:r>
        <w:rPr>
          <w:rFonts w:hint="cs"/>
          <w:rtl/>
          <w:lang w:eastAsia="he-IL"/>
        </w:rPr>
        <w:t>,</w:t>
      </w:r>
      <w:r>
        <w:rPr>
          <w:rtl/>
          <w:lang w:eastAsia="he-IL"/>
        </w:rPr>
        <w:t xml:space="preserve"> </w:t>
      </w:r>
      <w:bookmarkStart w:id="7985" w:name="_ETM_Q18_258050"/>
      <w:bookmarkEnd w:id="7985"/>
      <w:r>
        <w:rPr>
          <w:rtl/>
          <w:lang w:eastAsia="he-IL"/>
        </w:rPr>
        <w:t>בחו</w:t>
      </w:r>
      <w:r>
        <w:rPr>
          <w:rFonts w:hint="cs"/>
          <w:rtl/>
          <w:lang w:eastAsia="he-IL"/>
        </w:rPr>
        <w:t>פ</w:t>
      </w:r>
      <w:r>
        <w:rPr>
          <w:rtl/>
          <w:lang w:eastAsia="he-IL"/>
        </w:rPr>
        <w:t>שה</w:t>
      </w:r>
      <w:r>
        <w:rPr>
          <w:rFonts w:hint="cs"/>
          <w:rtl/>
          <w:lang w:eastAsia="he-IL"/>
        </w:rPr>
        <w:t>.</w:t>
      </w:r>
      <w:r>
        <w:rPr>
          <w:rtl/>
          <w:lang w:eastAsia="he-IL"/>
        </w:rPr>
        <w:t xml:space="preserve"> </w:t>
      </w:r>
      <w:bookmarkStart w:id="7986" w:name="_ETM_Q18_259520"/>
      <w:bookmarkEnd w:id="7986"/>
    </w:p>
    <w:p w:rsidR="00E24329" w:rsidRDefault="00E24329" w:rsidP="00E15226">
      <w:pPr>
        <w:rPr>
          <w:rtl/>
          <w:lang w:eastAsia="he-IL"/>
        </w:rPr>
      </w:pPr>
      <w:bookmarkStart w:id="7987" w:name="_ETM_Q18_260310"/>
      <w:bookmarkEnd w:id="7987"/>
    </w:p>
    <w:p w:rsidR="00E24329" w:rsidRDefault="00E24329" w:rsidP="00A262E5">
      <w:pPr>
        <w:rPr>
          <w:rtl/>
          <w:lang w:eastAsia="he-IL"/>
        </w:rPr>
      </w:pPr>
      <w:bookmarkStart w:id="7988" w:name="_ETM_Q18_260551"/>
      <w:bookmarkStart w:id="7989" w:name="_ETM_Q18_260573"/>
      <w:bookmarkStart w:id="7990" w:name="_ETM_Q18_260628"/>
      <w:bookmarkEnd w:id="7988"/>
      <w:bookmarkEnd w:id="7989"/>
      <w:bookmarkEnd w:id="7990"/>
      <w:r>
        <w:rPr>
          <w:rtl/>
          <w:lang w:eastAsia="he-IL"/>
        </w:rPr>
        <w:t>ועוד</w:t>
      </w:r>
      <w:r>
        <w:rPr>
          <w:rFonts w:hint="cs"/>
          <w:rtl/>
          <w:lang w:eastAsia="he-IL"/>
        </w:rPr>
        <w:t xml:space="preserve"> הוא</w:t>
      </w:r>
      <w:r>
        <w:rPr>
          <w:rtl/>
          <w:lang w:eastAsia="he-IL"/>
        </w:rPr>
        <w:t xml:space="preserve"> </w:t>
      </w:r>
      <w:bookmarkStart w:id="7991" w:name="_ETM_Q18_259819"/>
      <w:bookmarkEnd w:id="7991"/>
      <w:r>
        <w:rPr>
          <w:rtl/>
          <w:lang w:eastAsia="he-IL"/>
        </w:rPr>
        <w:t xml:space="preserve">הבטיח </w:t>
      </w:r>
      <w:bookmarkStart w:id="7992" w:name="_ETM_Q18_260209"/>
      <w:bookmarkEnd w:id="7992"/>
      <w:r>
        <w:rPr>
          <w:rtl/>
          <w:lang w:eastAsia="he-IL"/>
        </w:rPr>
        <w:t xml:space="preserve">להם </w:t>
      </w:r>
      <w:bookmarkStart w:id="7993" w:name="_ETM_Q18_260600"/>
      <w:bookmarkEnd w:id="7993"/>
      <w:r>
        <w:rPr>
          <w:rtl/>
          <w:lang w:eastAsia="he-IL"/>
        </w:rPr>
        <w:t>ש</w:t>
      </w:r>
      <w:r>
        <w:rPr>
          <w:rFonts w:hint="cs"/>
          <w:rtl/>
          <w:lang w:eastAsia="he-IL"/>
        </w:rPr>
        <w:t xml:space="preserve">הוא </w:t>
      </w:r>
      <w:r>
        <w:rPr>
          <w:rtl/>
          <w:lang w:eastAsia="he-IL"/>
        </w:rPr>
        <w:t xml:space="preserve">יקים </w:t>
      </w:r>
      <w:bookmarkStart w:id="7994" w:name="_ETM_Q18_260990"/>
      <w:bookmarkEnd w:id="7994"/>
      <w:r>
        <w:rPr>
          <w:rtl/>
          <w:lang w:eastAsia="he-IL"/>
        </w:rPr>
        <w:t xml:space="preserve">ועדת </w:t>
      </w:r>
      <w:bookmarkStart w:id="7995" w:name="_ETM_Q18_261319"/>
      <w:bookmarkEnd w:id="7995"/>
      <w:r>
        <w:rPr>
          <w:rtl/>
          <w:lang w:eastAsia="he-IL"/>
        </w:rPr>
        <w:t xml:space="preserve">שרים </w:t>
      </w:r>
      <w:bookmarkStart w:id="7996" w:name="_ETM_Q18_262539"/>
      <w:bookmarkEnd w:id="7996"/>
      <w:r>
        <w:rPr>
          <w:rtl/>
          <w:lang w:eastAsia="he-IL"/>
        </w:rPr>
        <w:t xml:space="preserve">או </w:t>
      </w:r>
      <w:bookmarkStart w:id="7997" w:name="_ETM_Q18_262659"/>
      <w:bookmarkEnd w:id="7997"/>
      <w:r>
        <w:rPr>
          <w:rtl/>
          <w:lang w:eastAsia="he-IL"/>
        </w:rPr>
        <w:t xml:space="preserve">ועדת </w:t>
      </w:r>
      <w:bookmarkStart w:id="7998" w:name="_ETM_Q18_263079"/>
      <w:bookmarkEnd w:id="7998"/>
      <w:r>
        <w:rPr>
          <w:rtl/>
          <w:lang w:eastAsia="he-IL"/>
        </w:rPr>
        <w:t xml:space="preserve">מנכ"לים </w:t>
      </w:r>
      <w:bookmarkStart w:id="7999" w:name="_ETM_Q18_264429"/>
      <w:bookmarkEnd w:id="7999"/>
      <w:r>
        <w:rPr>
          <w:rtl/>
          <w:lang w:eastAsia="he-IL"/>
        </w:rPr>
        <w:t xml:space="preserve">שתדון </w:t>
      </w:r>
      <w:bookmarkStart w:id="8000" w:name="_ETM_Q18_265030"/>
      <w:bookmarkEnd w:id="8000"/>
      <w:r>
        <w:rPr>
          <w:rtl/>
          <w:lang w:eastAsia="he-IL"/>
        </w:rPr>
        <w:t xml:space="preserve">בנושא </w:t>
      </w:r>
      <w:bookmarkStart w:id="8001" w:name="_ETM_Q18_265450"/>
      <w:bookmarkEnd w:id="8001"/>
      <w:r>
        <w:rPr>
          <w:rtl/>
          <w:lang w:eastAsia="he-IL"/>
        </w:rPr>
        <w:t xml:space="preserve">צווים </w:t>
      </w:r>
      <w:bookmarkStart w:id="8002" w:name="_ETM_Q18_266469"/>
      <w:bookmarkEnd w:id="8002"/>
      <w:r>
        <w:rPr>
          <w:rtl/>
          <w:lang w:eastAsia="he-IL"/>
        </w:rPr>
        <w:t xml:space="preserve">וביטול </w:t>
      </w:r>
      <w:bookmarkStart w:id="8003" w:name="_ETM_Q18_267069"/>
      <w:bookmarkEnd w:id="8003"/>
      <w:r>
        <w:rPr>
          <w:rtl/>
          <w:lang w:eastAsia="he-IL"/>
        </w:rPr>
        <w:t>הצווים</w:t>
      </w:r>
      <w:r>
        <w:rPr>
          <w:rFonts w:hint="cs"/>
          <w:rtl/>
          <w:lang w:eastAsia="he-IL"/>
        </w:rPr>
        <w:t>,</w:t>
      </w:r>
      <w:r>
        <w:rPr>
          <w:rtl/>
          <w:lang w:eastAsia="he-IL"/>
        </w:rPr>
        <w:t xml:space="preserve"> </w:t>
      </w:r>
      <w:bookmarkStart w:id="8004" w:name="_ETM_Q18_268119"/>
      <w:bookmarkEnd w:id="8004"/>
      <w:r>
        <w:rPr>
          <w:rtl/>
          <w:lang w:eastAsia="he-IL"/>
        </w:rPr>
        <w:t xml:space="preserve">ביטול </w:t>
      </w:r>
      <w:bookmarkStart w:id="8005" w:name="_ETM_Q18_268599"/>
      <w:bookmarkEnd w:id="8005"/>
      <w:r>
        <w:rPr>
          <w:rtl/>
          <w:lang w:eastAsia="he-IL"/>
        </w:rPr>
        <w:t>ה</w:t>
      </w:r>
      <w:r>
        <w:rPr>
          <w:rFonts w:hint="cs"/>
          <w:rtl/>
          <w:lang w:eastAsia="he-IL"/>
        </w:rPr>
        <w:t>ק</w:t>
      </w:r>
      <w:r>
        <w:rPr>
          <w:rtl/>
          <w:lang w:eastAsia="he-IL"/>
        </w:rPr>
        <w:t>נסות</w:t>
      </w:r>
      <w:r>
        <w:rPr>
          <w:rFonts w:hint="cs"/>
          <w:rtl/>
          <w:lang w:eastAsia="he-IL"/>
        </w:rPr>
        <w:t>,</w:t>
      </w:r>
      <w:r>
        <w:rPr>
          <w:rtl/>
          <w:lang w:eastAsia="he-IL"/>
        </w:rPr>
        <w:t xml:space="preserve"> </w:t>
      </w:r>
      <w:bookmarkStart w:id="8006" w:name="_ETM_Q18_269049"/>
      <w:bookmarkStart w:id="8007" w:name="_ETM_Q18_269740"/>
      <w:bookmarkEnd w:id="8006"/>
      <w:bookmarkEnd w:id="8007"/>
      <w:r>
        <w:rPr>
          <w:rtl/>
          <w:lang w:eastAsia="he-IL"/>
        </w:rPr>
        <w:t xml:space="preserve">ביטול </w:t>
      </w:r>
      <w:bookmarkStart w:id="8008" w:name="_ETM_Q18_270130"/>
      <w:bookmarkEnd w:id="8008"/>
      <w:r>
        <w:rPr>
          <w:rtl/>
          <w:lang w:eastAsia="he-IL"/>
        </w:rPr>
        <w:t xml:space="preserve">צווי </w:t>
      </w:r>
      <w:bookmarkStart w:id="8009" w:name="_ETM_Q18_270399"/>
      <w:bookmarkEnd w:id="8009"/>
      <w:r>
        <w:rPr>
          <w:rtl/>
          <w:lang w:eastAsia="he-IL"/>
        </w:rPr>
        <w:t>ההריסה</w:t>
      </w:r>
      <w:r>
        <w:rPr>
          <w:rFonts w:hint="cs"/>
          <w:rtl/>
          <w:lang w:eastAsia="he-IL"/>
        </w:rPr>
        <w:t>.</w:t>
      </w:r>
      <w:r>
        <w:rPr>
          <w:rtl/>
          <w:lang w:eastAsia="he-IL"/>
        </w:rPr>
        <w:t xml:space="preserve"> </w:t>
      </w:r>
      <w:bookmarkStart w:id="8010" w:name="_ETM_Q18_271680"/>
      <w:bookmarkEnd w:id="8010"/>
      <w:r>
        <w:rPr>
          <w:rtl/>
          <w:lang w:eastAsia="he-IL"/>
        </w:rPr>
        <w:t xml:space="preserve">אנחנו </w:t>
      </w:r>
      <w:bookmarkStart w:id="8011" w:name="_ETM_Q18_272069"/>
      <w:bookmarkEnd w:id="8011"/>
      <w:r>
        <w:rPr>
          <w:rtl/>
          <w:lang w:eastAsia="he-IL"/>
        </w:rPr>
        <w:t>יודעים</w:t>
      </w:r>
      <w:r>
        <w:rPr>
          <w:rFonts w:hint="cs"/>
          <w:rtl/>
          <w:lang w:eastAsia="he-IL"/>
        </w:rPr>
        <w:t>,</w:t>
      </w:r>
      <w:r>
        <w:rPr>
          <w:rtl/>
          <w:lang w:eastAsia="he-IL"/>
        </w:rPr>
        <w:t xml:space="preserve"> </w:t>
      </w:r>
      <w:bookmarkStart w:id="8012" w:name="_ETM_Q18_273630"/>
      <w:bookmarkEnd w:id="8012"/>
      <w:r>
        <w:rPr>
          <w:rtl/>
          <w:lang w:eastAsia="he-IL"/>
        </w:rPr>
        <w:t xml:space="preserve">הסמכות </w:t>
      </w:r>
      <w:bookmarkStart w:id="8013" w:name="_ETM_Q18_274260"/>
      <w:bookmarkEnd w:id="8013"/>
      <w:r>
        <w:rPr>
          <w:rtl/>
          <w:lang w:eastAsia="he-IL"/>
        </w:rPr>
        <w:t xml:space="preserve">לביטול </w:t>
      </w:r>
      <w:bookmarkStart w:id="8014" w:name="_ETM_Q18_275520"/>
      <w:bookmarkEnd w:id="8014"/>
      <w:r>
        <w:rPr>
          <w:rtl/>
          <w:lang w:eastAsia="he-IL"/>
        </w:rPr>
        <w:t xml:space="preserve">צו </w:t>
      </w:r>
      <w:bookmarkStart w:id="8015" w:name="_ETM_Q18_275819"/>
      <w:bookmarkEnd w:id="8015"/>
      <w:r>
        <w:rPr>
          <w:rtl/>
          <w:lang w:eastAsia="he-IL"/>
        </w:rPr>
        <w:t xml:space="preserve">משפטי </w:t>
      </w:r>
      <w:bookmarkStart w:id="8016" w:name="_ETM_Q18_276420"/>
      <w:bookmarkEnd w:id="8016"/>
      <w:r>
        <w:rPr>
          <w:rFonts w:hint="cs"/>
          <w:rtl/>
          <w:lang w:eastAsia="he-IL"/>
        </w:rPr>
        <w:t>היא ב</w:t>
      </w:r>
      <w:bookmarkStart w:id="8017" w:name="_ETM_Q18_276600"/>
      <w:bookmarkEnd w:id="8017"/>
      <w:r>
        <w:rPr>
          <w:rtl/>
          <w:lang w:eastAsia="he-IL"/>
        </w:rPr>
        <w:t xml:space="preserve">בית </w:t>
      </w:r>
      <w:bookmarkStart w:id="8018" w:name="_ETM_Q18_276810"/>
      <w:bookmarkEnd w:id="8018"/>
      <w:r>
        <w:rPr>
          <w:rtl/>
          <w:lang w:eastAsia="he-IL"/>
        </w:rPr>
        <w:t>המשפט</w:t>
      </w:r>
      <w:r>
        <w:rPr>
          <w:rFonts w:hint="cs"/>
          <w:rtl/>
          <w:lang w:eastAsia="he-IL"/>
        </w:rPr>
        <w:t>,</w:t>
      </w:r>
      <w:r>
        <w:rPr>
          <w:rtl/>
          <w:lang w:eastAsia="he-IL"/>
        </w:rPr>
        <w:t xml:space="preserve"> </w:t>
      </w:r>
      <w:bookmarkStart w:id="8019" w:name="_ETM_Q18_279140"/>
      <w:bookmarkEnd w:id="8019"/>
      <w:r>
        <w:rPr>
          <w:rtl/>
          <w:lang w:eastAsia="he-IL"/>
        </w:rPr>
        <w:t>ל</w:t>
      </w:r>
      <w:bookmarkStart w:id="8020" w:name="_ETM_Q18_279440"/>
      <w:bookmarkEnd w:id="8020"/>
      <w:r>
        <w:rPr>
          <w:rtl/>
          <w:lang w:eastAsia="he-IL"/>
        </w:rPr>
        <w:t xml:space="preserve">כן </w:t>
      </w:r>
      <w:bookmarkStart w:id="8021" w:name="_ETM_Q18_279830"/>
      <w:bookmarkEnd w:id="8021"/>
      <w:r>
        <w:rPr>
          <w:rtl/>
          <w:lang w:eastAsia="he-IL"/>
        </w:rPr>
        <w:t xml:space="preserve">אני </w:t>
      </w:r>
      <w:bookmarkStart w:id="8022" w:name="_ETM_Q18_280040"/>
      <w:bookmarkEnd w:id="8022"/>
      <w:r>
        <w:rPr>
          <w:rtl/>
          <w:lang w:eastAsia="he-IL"/>
        </w:rPr>
        <w:t xml:space="preserve">לא </w:t>
      </w:r>
      <w:bookmarkStart w:id="8023" w:name="_ETM_Q18_280160"/>
      <w:bookmarkEnd w:id="8023"/>
      <w:r>
        <w:rPr>
          <w:rFonts w:hint="cs"/>
          <w:rtl/>
          <w:lang w:eastAsia="he-IL"/>
        </w:rPr>
        <w:t xml:space="preserve">מבין </w:t>
      </w:r>
      <w:bookmarkStart w:id="8024" w:name="_ETM_Q18_278921"/>
      <w:bookmarkEnd w:id="8024"/>
      <w:r>
        <w:rPr>
          <w:rFonts w:hint="cs"/>
          <w:rtl/>
          <w:lang w:eastAsia="he-IL"/>
        </w:rPr>
        <w:t>איך</w:t>
      </w:r>
      <w:r>
        <w:rPr>
          <w:rtl/>
          <w:lang w:eastAsia="he-IL"/>
        </w:rPr>
        <w:t xml:space="preserve"> </w:t>
      </w:r>
      <w:bookmarkStart w:id="8025" w:name="_ETM_Q18_280580"/>
      <w:bookmarkEnd w:id="8025"/>
      <w:r>
        <w:rPr>
          <w:rtl/>
          <w:lang w:eastAsia="he-IL"/>
        </w:rPr>
        <w:t xml:space="preserve">האמינו </w:t>
      </w:r>
      <w:bookmarkStart w:id="8026" w:name="_ETM_Q18_281030"/>
      <w:bookmarkEnd w:id="8026"/>
      <w:r>
        <w:rPr>
          <w:rtl/>
          <w:lang w:eastAsia="he-IL"/>
        </w:rPr>
        <w:t>ל</w:t>
      </w:r>
      <w:r>
        <w:rPr>
          <w:rFonts w:hint="cs"/>
          <w:rtl/>
          <w:lang w:eastAsia="he-IL"/>
        </w:rPr>
        <w:t xml:space="preserve">ו. </w:t>
      </w:r>
      <w:bookmarkStart w:id="8027" w:name="_ETM_Q18_282819"/>
      <w:bookmarkEnd w:id="8027"/>
      <w:r>
        <w:rPr>
          <w:rtl/>
          <w:lang w:eastAsia="he-IL"/>
        </w:rPr>
        <w:t xml:space="preserve">אפילו </w:t>
      </w:r>
      <w:bookmarkStart w:id="8028" w:name="_ETM_Q18_283270"/>
      <w:bookmarkEnd w:id="8028"/>
      <w:r>
        <w:rPr>
          <w:rtl/>
          <w:lang w:eastAsia="he-IL"/>
        </w:rPr>
        <w:t xml:space="preserve">אם </w:t>
      </w:r>
      <w:bookmarkStart w:id="8029" w:name="_ETM_Q18_283389"/>
      <w:bookmarkEnd w:id="8029"/>
      <w:r>
        <w:rPr>
          <w:rtl/>
          <w:lang w:eastAsia="he-IL"/>
        </w:rPr>
        <w:t>נ</w:t>
      </w:r>
      <w:r>
        <w:rPr>
          <w:rFonts w:hint="cs"/>
          <w:rtl/>
          <w:lang w:eastAsia="he-IL"/>
        </w:rPr>
        <w:t>לך ל</w:t>
      </w:r>
      <w:bookmarkStart w:id="8030" w:name="_ETM_Q18_283689"/>
      <w:bookmarkStart w:id="8031" w:name="_ETM_Q18_284020"/>
      <w:bookmarkEnd w:id="8030"/>
      <w:bookmarkEnd w:id="8031"/>
      <w:r>
        <w:rPr>
          <w:rFonts w:hint="cs"/>
          <w:rtl/>
          <w:lang w:eastAsia="he-IL"/>
        </w:rPr>
        <w:t>-</w:t>
      </w:r>
      <w:r>
        <w:rPr>
          <w:rtl/>
          <w:lang w:eastAsia="he-IL"/>
        </w:rPr>
        <w:t xml:space="preserve">290 </w:t>
      </w:r>
      <w:bookmarkStart w:id="8032" w:name="_ETM_Q18_285279"/>
      <w:bookmarkEnd w:id="8032"/>
      <w:r>
        <w:rPr>
          <w:rFonts w:hint="cs"/>
          <w:rtl/>
          <w:lang w:eastAsia="he-IL"/>
        </w:rPr>
        <w:t xml:space="preserve">מיליון </w:t>
      </w:r>
      <w:r>
        <w:rPr>
          <w:rtl/>
          <w:lang w:eastAsia="he-IL"/>
        </w:rPr>
        <w:t xml:space="preserve">שקל </w:t>
      </w:r>
      <w:bookmarkStart w:id="8033" w:name="_ETM_Q18_285639"/>
      <w:bookmarkEnd w:id="8033"/>
      <w:r>
        <w:rPr>
          <w:rtl/>
          <w:lang w:eastAsia="he-IL"/>
        </w:rPr>
        <w:t xml:space="preserve">שראש </w:t>
      </w:r>
      <w:bookmarkStart w:id="8034" w:name="_ETM_Q18_285939"/>
      <w:bookmarkEnd w:id="8034"/>
      <w:r>
        <w:rPr>
          <w:rtl/>
          <w:lang w:eastAsia="he-IL"/>
        </w:rPr>
        <w:t xml:space="preserve">הממשלה </w:t>
      </w:r>
      <w:bookmarkStart w:id="8035" w:name="_ETM_Q18_286450"/>
      <w:bookmarkEnd w:id="8035"/>
      <w:r>
        <w:rPr>
          <w:rtl/>
          <w:lang w:eastAsia="he-IL"/>
        </w:rPr>
        <w:t xml:space="preserve">הבטיח </w:t>
      </w:r>
      <w:bookmarkStart w:id="8036" w:name="_ETM_Q18_286899"/>
      <w:bookmarkEnd w:id="8036"/>
      <w:r>
        <w:rPr>
          <w:rtl/>
          <w:lang w:eastAsia="he-IL"/>
        </w:rPr>
        <w:t>להם</w:t>
      </w:r>
      <w:r>
        <w:rPr>
          <w:rFonts w:hint="cs"/>
          <w:rtl/>
          <w:lang w:eastAsia="he-IL"/>
        </w:rPr>
        <w:t>,</w:t>
      </w:r>
      <w:r>
        <w:rPr>
          <w:rtl/>
          <w:lang w:eastAsia="he-IL"/>
        </w:rPr>
        <w:t xml:space="preserve"> </w:t>
      </w:r>
      <w:bookmarkStart w:id="8037" w:name="_ETM_Q18_287799"/>
      <w:bookmarkEnd w:id="8037"/>
      <w:r>
        <w:rPr>
          <w:rFonts w:hint="cs"/>
          <w:rtl/>
          <w:lang w:eastAsia="he-IL"/>
        </w:rPr>
        <w:t>ש</w:t>
      </w:r>
      <w:r>
        <w:rPr>
          <w:rtl/>
          <w:lang w:eastAsia="he-IL"/>
        </w:rPr>
        <w:t xml:space="preserve">הם </w:t>
      </w:r>
      <w:bookmarkStart w:id="8038" w:name="_ETM_Q18_288009"/>
      <w:bookmarkEnd w:id="8038"/>
      <w:r>
        <w:rPr>
          <w:rtl/>
          <w:lang w:eastAsia="he-IL"/>
        </w:rPr>
        <w:t>סיכמו</w:t>
      </w:r>
      <w:r>
        <w:rPr>
          <w:rFonts w:hint="cs"/>
          <w:rtl/>
          <w:lang w:eastAsia="he-IL"/>
        </w:rPr>
        <w:t xml:space="preserve"> –</w:t>
      </w:r>
      <w:r>
        <w:rPr>
          <w:rtl/>
          <w:lang w:eastAsia="he-IL"/>
        </w:rPr>
        <w:t xml:space="preserve"> </w:t>
      </w:r>
      <w:bookmarkStart w:id="8039" w:name="_ETM_Q18_288920"/>
      <w:bookmarkEnd w:id="8039"/>
      <w:r>
        <w:rPr>
          <w:rtl/>
          <w:lang w:eastAsia="he-IL"/>
        </w:rPr>
        <w:t xml:space="preserve">אני </w:t>
      </w:r>
      <w:bookmarkStart w:id="8040" w:name="_ETM_Q18_289220"/>
      <w:bookmarkEnd w:id="8040"/>
      <w:r>
        <w:rPr>
          <w:rtl/>
          <w:lang w:eastAsia="he-IL"/>
        </w:rPr>
        <w:t xml:space="preserve">אתן </w:t>
      </w:r>
      <w:bookmarkStart w:id="8041" w:name="_ETM_Q18_289370"/>
      <w:bookmarkEnd w:id="8041"/>
      <w:r>
        <w:rPr>
          <w:rtl/>
          <w:lang w:eastAsia="he-IL"/>
        </w:rPr>
        <w:t>ל</w:t>
      </w:r>
      <w:bookmarkStart w:id="8042" w:name="_ETM_Q18_289550"/>
      <w:bookmarkEnd w:id="8042"/>
      <w:r>
        <w:rPr>
          <w:rFonts w:hint="cs"/>
          <w:rtl/>
          <w:lang w:eastAsia="he-IL"/>
        </w:rPr>
        <w:t xml:space="preserve">כם רק </w:t>
      </w:r>
      <w:r>
        <w:rPr>
          <w:rtl/>
          <w:lang w:eastAsia="he-IL"/>
        </w:rPr>
        <w:t xml:space="preserve">דוגמה </w:t>
      </w:r>
      <w:bookmarkStart w:id="8043" w:name="_ETM_Q18_292350"/>
      <w:bookmarkEnd w:id="8043"/>
      <w:r>
        <w:rPr>
          <w:rFonts w:hint="cs"/>
          <w:rtl/>
          <w:lang w:eastAsia="he-IL"/>
        </w:rPr>
        <w:t>קטנה</w:t>
      </w:r>
      <w:r>
        <w:rPr>
          <w:rtl/>
          <w:lang w:eastAsia="he-IL"/>
        </w:rPr>
        <w:t xml:space="preserve"> </w:t>
      </w:r>
      <w:bookmarkStart w:id="8044" w:name="_ETM_Q18_292860"/>
      <w:bookmarkEnd w:id="8044"/>
      <w:r>
        <w:rPr>
          <w:rtl/>
          <w:lang w:eastAsia="he-IL"/>
        </w:rPr>
        <w:t>בתקציב</w:t>
      </w:r>
      <w:r>
        <w:rPr>
          <w:rFonts w:hint="cs"/>
          <w:rtl/>
          <w:lang w:eastAsia="he-IL"/>
        </w:rPr>
        <w:t>:</w:t>
      </w:r>
      <w:r>
        <w:rPr>
          <w:rtl/>
          <w:lang w:eastAsia="he-IL"/>
        </w:rPr>
        <w:t xml:space="preserve"> </w:t>
      </w:r>
      <w:bookmarkStart w:id="8045" w:name="_ETM_Q18_294780"/>
      <w:bookmarkEnd w:id="8045"/>
      <w:r>
        <w:rPr>
          <w:rtl/>
          <w:lang w:eastAsia="he-IL"/>
        </w:rPr>
        <w:t xml:space="preserve">10 </w:t>
      </w:r>
      <w:bookmarkStart w:id="8046" w:name="_ETM_Q18_295860"/>
      <w:bookmarkEnd w:id="8046"/>
      <w:r>
        <w:rPr>
          <w:rFonts w:hint="cs"/>
          <w:rtl/>
          <w:lang w:eastAsia="he-IL"/>
        </w:rPr>
        <w:t xml:space="preserve">מיליון </w:t>
      </w:r>
      <w:r>
        <w:rPr>
          <w:rtl/>
          <w:lang w:eastAsia="he-IL"/>
        </w:rPr>
        <w:t xml:space="preserve">שקל </w:t>
      </w:r>
      <w:bookmarkStart w:id="8047" w:name="_ETM_Q18_296970"/>
      <w:bookmarkEnd w:id="8047"/>
      <w:r>
        <w:rPr>
          <w:rtl/>
          <w:lang w:eastAsia="he-IL"/>
        </w:rPr>
        <w:t xml:space="preserve">לתכנון </w:t>
      </w:r>
      <w:bookmarkStart w:id="8048" w:name="_ETM_Q18_297689"/>
      <w:bookmarkEnd w:id="8048"/>
      <w:r>
        <w:rPr>
          <w:rFonts w:hint="cs"/>
          <w:rtl/>
          <w:lang w:eastAsia="he-IL"/>
        </w:rPr>
        <w:t>לשנת 2024 לכ</w:t>
      </w:r>
      <w:bookmarkStart w:id="8049" w:name="_ETM_Q18_302358"/>
      <w:bookmarkEnd w:id="8049"/>
      <w:r>
        <w:rPr>
          <w:rFonts w:hint="cs"/>
          <w:rtl/>
          <w:lang w:eastAsia="he-IL"/>
        </w:rPr>
        <w:t xml:space="preserve">ל </w:t>
      </w:r>
      <w:bookmarkStart w:id="8050" w:name="_ETM_Q18_300999"/>
      <w:bookmarkEnd w:id="8050"/>
      <w:r>
        <w:rPr>
          <w:rtl/>
          <w:lang w:eastAsia="he-IL"/>
        </w:rPr>
        <w:t>ה</w:t>
      </w:r>
      <w:r>
        <w:rPr>
          <w:rFonts w:hint="cs"/>
          <w:rtl/>
          <w:lang w:eastAsia="he-IL"/>
        </w:rPr>
        <w:t>י</w:t>
      </w:r>
      <w:r>
        <w:rPr>
          <w:rtl/>
          <w:lang w:eastAsia="he-IL"/>
        </w:rPr>
        <w:t xml:space="preserve">ישובים </w:t>
      </w:r>
      <w:bookmarkStart w:id="8051" w:name="_ETM_Q18_301479"/>
      <w:bookmarkEnd w:id="8051"/>
      <w:r>
        <w:rPr>
          <w:rtl/>
          <w:lang w:eastAsia="he-IL"/>
        </w:rPr>
        <w:t>הדרוזי</w:t>
      </w:r>
      <w:r>
        <w:rPr>
          <w:rFonts w:hint="cs"/>
          <w:rtl/>
          <w:lang w:eastAsia="he-IL"/>
        </w:rPr>
        <w:t>י</w:t>
      </w:r>
      <w:r>
        <w:rPr>
          <w:rtl/>
          <w:lang w:eastAsia="he-IL"/>
        </w:rPr>
        <w:t xml:space="preserve">ם </w:t>
      </w:r>
      <w:bookmarkStart w:id="8052" w:name="_ETM_Q18_302610"/>
      <w:bookmarkEnd w:id="8052"/>
      <w:r w:rsidR="00A262E5">
        <w:rPr>
          <w:rFonts w:hint="cs"/>
          <w:rtl/>
          <w:lang w:eastAsia="he-IL"/>
        </w:rPr>
        <w:t xml:space="preserve">– </w:t>
      </w:r>
      <w:r>
        <w:rPr>
          <w:rtl/>
          <w:lang w:eastAsia="he-IL"/>
        </w:rPr>
        <w:t xml:space="preserve">בקושי </w:t>
      </w:r>
      <w:bookmarkStart w:id="8053" w:name="_ETM_Q18_303240"/>
      <w:bookmarkEnd w:id="8053"/>
      <w:r>
        <w:rPr>
          <w:rtl/>
          <w:lang w:eastAsia="he-IL"/>
        </w:rPr>
        <w:t>הגיע</w:t>
      </w:r>
      <w:r>
        <w:rPr>
          <w:rFonts w:hint="cs"/>
          <w:rtl/>
          <w:lang w:eastAsia="he-IL"/>
        </w:rPr>
        <w:t>ו</w:t>
      </w:r>
      <w:r>
        <w:rPr>
          <w:rtl/>
          <w:lang w:eastAsia="he-IL"/>
        </w:rPr>
        <w:t xml:space="preserve"> </w:t>
      </w:r>
      <w:bookmarkStart w:id="8054" w:name="_ETM_Q18_303570"/>
      <w:bookmarkEnd w:id="8054"/>
      <w:r>
        <w:rPr>
          <w:rtl/>
          <w:lang w:eastAsia="he-IL"/>
        </w:rPr>
        <w:t>ל</w:t>
      </w:r>
      <w:r>
        <w:rPr>
          <w:rFonts w:hint="cs"/>
          <w:rtl/>
          <w:lang w:eastAsia="he-IL"/>
        </w:rPr>
        <w:t>י</w:t>
      </w:r>
      <w:r>
        <w:rPr>
          <w:rtl/>
          <w:lang w:eastAsia="he-IL"/>
        </w:rPr>
        <w:t xml:space="preserve">ישוב </w:t>
      </w:r>
      <w:bookmarkStart w:id="8055" w:name="_ETM_Q18_303990"/>
      <w:bookmarkEnd w:id="8055"/>
      <w:r>
        <w:rPr>
          <w:rtl/>
          <w:lang w:eastAsia="he-IL"/>
        </w:rPr>
        <w:t>600</w:t>
      </w:r>
      <w:r>
        <w:rPr>
          <w:rFonts w:hint="cs"/>
          <w:rtl/>
          <w:lang w:eastAsia="he-IL"/>
        </w:rPr>
        <w:t>,</w:t>
      </w:r>
      <w:r>
        <w:rPr>
          <w:rtl/>
          <w:lang w:eastAsia="he-IL"/>
        </w:rPr>
        <w:t xml:space="preserve">000 </w:t>
      </w:r>
      <w:bookmarkStart w:id="8056" w:name="_ETM_Q18_304710"/>
      <w:bookmarkEnd w:id="8056"/>
      <w:r>
        <w:rPr>
          <w:rtl/>
          <w:lang w:eastAsia="he-IL"/>
        </w:rPr>
        <w:t>שק</w:t>
      </w:r>
      <w:bookmarkStart w:id="8057" w:name="_ETM_Q18_305820"/>
      <w:bookmarkEnd w:id="8057"/>
      <w:r>
        <w:rPr>
          <w:rFonts w:hint="cs"/>
          <w:rtl/>
          <w:lang w:eastAsia="he-IL"/>
        </w:rPr>
        <w:t xml:space="preserve">ל; </w:t>
      </w:r>
      <w:r>
        <w:rPr>
          <w:rtl/>
          <w:lang w:eastAsia="he-IL"/>
        </w:rPr>
        <w:t xml:space="preserve">לתכנן </w:t>
      </w:r>
      <w:bookmarkStart w:id="8058" w:name="_ETM_Q18_306420"/>
      <w:bookmarkEnd w:id="8058"/>
      <w:r>
        <w:rPr>
          <w:rtl/>
          <w:lang w:eastAsia="he-IL"/>
        </w:rPr>
        <w:t>דו</w:t>
      </w:r>
      <w:r>
        <w:rPr>
          <w:rFonts w:hint="cs"/>
          <w:rtl/>
          <w:lang w:eastAsia="he-IL"/>
        </w:rPr>
        <w:t>נם</w:t>
      </w:r>
      <w:r>
        <w:rPr>
          <w:rtl/>
          <w:lang w:eastAsia="he-IL"/>
        </w:rPr>
        <w:t xml:space="preserve"> </w:t>
      </w:r>
      <w:bookmarkStart w:id="8059" w:name="_ETM_Q18_306659"/>
      <w:bookmarkEnd w:id="8059"/>
      <w:r>
        <w:rPr>
          <w:rtl/>
          <w:lang w:eastAsia="he-IL"/>
        </w:rPr>
        <w:t xml:space="preserve">אדמה </w:t>
      </w:r>
      <w:bookmarkStart w:id="8060" w:name="_ETM_Q18_307109"/>
      <w:bookmarkEnd w:id="8060"/>
      <w:r>
        <w:rPr>
          <w:rFonts w:hint="cs"/>
          <w:rtl/>
          <w:lang w:eastAsia="he-IL"/>
        </w:rPr>
        <w:t>אחד</w:t>
      </w:r>
      <w:r>
        <w:rPr>
          <w:rtl/>
          <w:lang w:eastAsia="he-IL"/>
        </w:rPr>
        <w:t xml:space="preserve"> </w:t>
      </w:r>
      <w:bookmarkStart w:id="8061" w:name="_ETM_Q18_307899"/>
      <w:bookmarkStart w:id="8062" w:name="_ETM_Q18_308200"/>
      <w:bookmarkEnd w:id="8061"/>
      <w:bookmarkEnd w:id="8062"/>
      <w:r>
        <w:rPr>
          <w:rFonts w:hint="cs"/>
          <w:rtl/>
          <w:lang w:eastAsia="he-IL"/>
        </w:rPr>
        <w:t xml:space="preserve">עולה בסביבות 7,000 שקל, </w:t>
      </w:r>
      <w:bookmarkStart w:id="8063" w:name="_ETM_Q18_310570"/>
      <w:bookmarkEnd w:id="8063"/>
      <w:r>
        <w:rPr>
          <w:rtl/>
          <w:lang w:eastAsia="he-IL"/>
        </w:rPr>
        <w:t xml:space="preserve">אז </w:t>
      </w:r>
      <w:bookmarkStart w:id="8064" w:name="_ETM_Q18_310780"/>
      <w:bookmarkEnd w:id="8064"/>
      <w:r>
        <w:rPr>
          <w:rtl/>
          <w:lang w:eastAsia="he-IL"/>
        </w:rPr>
        <w:t xml:space="preserve">כל </w:t>
      </w:r>
      <w:bookmarkStart w:id="8065" w:name="_ETM_Q18_310990"/>
      <w:bookmarkEnd w:id="8065"/>
      <w:r>
        <w:rPr>
          <w:rtl/>
          <w:lang w:eastAsia="he-IL"/>
        </w:rPr>
        <w:t xml:space="preserve">התקציב </w:t>
      </w:r>
      <w:bookmarkStart w:id="8066" w:name="_ETM_Q18_311530"/>
      <w:bookmarkEnd w:id="8066"/>
      <w:r>
        <w:rPr>
          <w:rtl/>
          <w:lang w:eastAsia="he-IL"/>
        </w:rPr>
        <w:t xml:space="preserve">הזה </w:t>
      </w:r>
      <w:bookmarkStart w:id="8067" w:name="_ETM_Q18_312520"/>
      <w:bookmarkEnd w:id="8067"/>
      <w:r>
        <w:rPr>
          <w:rtl/>
          <w:lang w:eastAsia="he-IL"/>
        </w:rPr>
        <w:t xml:space="preserve">של </w:t>
      </w:r>
      <w:bookmarkStart w:id="8068" w:name="_ETM_Q18_312820"/>
      <w:bookmarkEnd w:id="8068"/>
      <w:r>
        <w:rPr>
          <w:rFonts w:hint="cs"/>
          <w:rtl/>
          <w:lang w:eastAsia="he-IL"/>
        </w:rPr>
        <w:t>10 מיליון</w:t>
      </w:r>
      <w:r>
        <w:rPr>
          <w:rtl/>
          <w:lang w:eastAsia="he-IL"/>
        </w:rPr>
        <w:t xml:space="preserve"> </w:t>
      </w:r>
      <w:bookmarkStart w:id="8069" w:name="_ETM_Q18_313389"/>
      <w:bookmarkEnd w:id="8069"/>
      <w:r>
        <w:rPr>
          <w:rtl/>
          <w:lang w:eastAsia="he-IL"/>
        </w:rPr>
        <w:t xml:space="preserve">שקל </w:t>
      </w:r>
      <w:bookmarkStart w:id="8070" w:name="_ETM_Q18_313900"/>
      <w:bookmarkEnd w:id="8070"/>
      <w:r>
        <w:rPr>
          <w:rtl/>
          <w:lang w:eastAsia="he-IL"/>
        </w:rPr>
        <w:t xml:space="preserve">לא </w:t>
      </w:r>
      <w:bookmarkStart w:id="8071" w:name="_ETM_Q18_313990"/>
      <w:bookmarkEnd w:id="8071"/>
      <w:r>
        <w:rPr>
          <w:rtl/>
          <w:lang w:eastAsia="he-IL"/>
        </w:rPr>
        <w:t xml:space="preserve">יכול </w:t>
      </w:r>
      <w:bookmarkStart w:id="8072" w:name="_ETM_Q18_314350"/>
      <w:bookmarkEnd w:id="8072"/>
      <w:r>
        <w:rPr>
          <w:rtl/>
          <w:lang w:eastAsia="he-IL"/>
        </w:rPr>
        <w:t xml:space="preserve">להזיז </w:t>
      </w:r>
      <w:bookmarkStart w:id="8073" w:name="_ETM_Q18_314770"/>
      <w:bookmarkEnd w:id="8073"/>
      <w:r>
        <w:rPr>
          <w:rtl/>
          <w:lang w:eastAsia="he-IL"/>
        </w:rPr>
        <w:t xml:space="preserve">כלום </w:t>
      </w:r>
      <w:bookmarkStart w:id="8074" w:name="_ETM_Q18_315610"/>
      <w:bookmarkEnd w:id="8074"/>
      <w:r>
        <w:rPr>
          <w:rFonts w:hint="cs"/>
          <w:rtl/>
          <w:lang w:eastAsia="he-IL"/>
        </w:rPr>
        <w:t>בתכנון.</w:t>
      </w:r>
      <w:r>
        <w:rPr>
          <w:rtl/>
          <w:lang w:eastAsia="he-IL"/>
        </w:rPr>
        <w:t xml:space="preserve"> </w:t>
      </w:r>
      <w:bookmarkStart w:id="8075" w:name="_ETM_Q18_317090"/>
      <w:bookmarkEnd w:id="8075"/>
    </w:p>
    <w:p w:rsidR="00E24329" w:rsidRDefault="00E24329" w:rsidP="00E15226">
      <w:pPr>
        <w:rPr>
          <w:rtl/>
          <w:lang w:eastAsia="he-IL"/>
        </w:rPr>
      </w:pPr>
      <w:bookmarkStart w:id="8076" w:name="_ETM_Q18_313714"/>
      <w:bookmarkStart w:id="8077" w:name="_ETM_Q18_313855"/>
      <w:bookmarkEnd w:id="8076"/>
      <w:bookmarkEnd w:id="8077"/>
    </w:p>
    <w:p w:rsidR="00E24329" w:rsidRDefault="00E24329" w:rsidP="00A262E5">
      <w:pPr>
        <w:rPr>
          <w:rtl/>
          <w:lang w:eastAsia="he-IL"/>
        </w:rPr>
      </w:pPr>
      <w:bookmarkStart w:id="8078" w:name="_ETM_Q18_313911"/>
      <w:bookmarkStart w:id="8079" w:name="_ETM_Q18_314006"/>
      <w:bookmarkEnd w:id="8078"/>
      <w:bookmarkEnd w:id="8079"/>
      <w:r>
        <w:rPr>
          <w:rtl/>
          <w:lang w:eastAsia="he-IL"/>
        </w:rPr>
        <w:t xml:space="preserve">אני </w:t>
      </w:r>
      <w:bookmarkStart w:id="8080" w:name="_ETM_Q18_317389"/>
      <w:bookmarkEnd w:id="8080"/>
      <w:r>
        <w:rPr>
          <w:rtl/>
          <w:lang w:eastAsia="he-IL"/>
        </w:rPr>
        <w:t xml:space="preserve">רק </w:t>
      </w:r>
      <w:bookmarkStart w:id="8081" w:name="_ETM_Q18_317569"/>
      <w:bookmarkEnd w:id="8081"/>
      <w:r>
        <w:rPr>
          <w:rtl/>
          <w:lang w:eastAsia="he-IL"/>
        </w:rPr>
        <w:t xml:space="preserve">רוצה </w:t>
      </w:r>
      <w:bookmarkStart w:id="8082" w:name="_ETM_Q18_317870"/>
      <w:bookmarkEnd w:id="8082"/>
      <w:r>
        <w:rPr>
          <w:rtl/>
          <w:lang w:eastAsia="he-IL"/>
        </w:rPr>
        <w:t xml:space="preserve">לתת </w:t>
      </w:r>
      <w:bookmarkStart w:id="8083" w:name="_ETM_Q18_318139"/>
      <w:bookmarkEnd w:id="8083"/>
      <w:r>
        <w:rPr>
          <w:rtl/>
          <w:lang w:eastAsia="he-IL"/>
        </w:rPr>
        <w:t>דוגמה</w:t>
      </w:r>
      <w:r>
        <w:rPr>
          <w:rFonts w:hint="cs"/>
          <w:rtl/>
          <w:lang w:eastAsia="he-IL"/>
        </w:rPr>
        <w:t>:</w:t>
      </w:r>
      <w:r>
        <w:rPr>
          <w:rtl/>
          <w:lang w:eastAsia="he-IL"/>
        </w:rPr>
        <w:t xml:space="preserve"> </w:t>
      </w:r>
      <w:bookmarkStart w:id="8084" w:name="_ETM_Q18_319010"/>
      <w:bookmarkEnd w:id="8084"/>
      <w:r>
        <w:rPr>
          <w:rtl/>
          <w:lang w:eastAsia="he-IL"/>
        </w:rPr>
        <w:t xml:space="preserve">אנחנו </w:t>
      </w:r>
      <w:bookmarkStart w:id="8085" w:name="_ETM_Q18_319610"/>
      <w:bookmarkEnd w:id="8085"/>
      <w:r>
        <w:rPr>
          <w:rtl/>
          <w:lang w:eastAsia="he-IL"/>
        </w:rPr>
        <w:t xml:space="preserve">תקצבנו </w:t>
      </w:r>
      <w:bookmarkStart w:id="8086" w:name="_ETM_Q18_321609"/>
      <w:bookmarkEnd w:id="8086"/>
      <w:r>
        <w:rPr>
          <w:rtl/>
          <w:lang w:eastAsia="he-IL"/>
        </w:rPr>
        <w:t xml:space="preserve">בממשלה </w:t>
      </w:r>
      <w:bookmarkStart w:id="8087" w:name="_ETM_Q18_322329"/>
      <w:bookmarkEnd w:id="8087"/>
      <w:r>
        <w:rPr>
          <w:rtl/>
          <w:lang w:eastAsia="he-IL"/>
        </w:rPr>
        <w:t>הקודמת</w:t>
      </w:r>
      <w:r>
        <w:rPr>
          <w:rFonts w:hint="cs"/>
          <w:rtl/>
          <w:lang w:eastAsia="he-IL"/>
        </w:rPr>
        <w:t xml:space="preserve"> –</w:t>
      </w:r>
      <w:r>
        <w:rPr>
          <w:rtl/>
          <w:lang w:eastAsia="he-IL"/>
        </w:rPr>
        <w:t xml:space="preserve"> </w:t>
      </w:r>
      <w:bookmarkStart w:id="8088" w:name="_ETM_Q18_324110"/>
      <w:bookmarkEnd w:id="8088"/>
      <w:r>
        <w:rPr>
          <w:rtl/>
          <w:lang w:eastAsia="he-IL"/>
        </w:rPr>
        <w:t xml:space="preserve">אני </w:t>
      </w:r>
      <w:bookmarkStart w:id="8089" w:name="_ETM_Q18_324500"/>
      <w:bookmarkEnd w:id="8089"/>
      <w:r>
        <w:rPr>
          <w:rtl/>
          <w:lang w:eastAsia="he-IL"/>
        </w:rPr>
        <w:t xml:space="preserve">הייתי </w:t>
      </w:r>
      <w:bookmarkStart w:id="8090" w:name="_ETM_Q18_324860"/>
      <w:bookmarkEnd w:id="8090"/>
      <w:r>
        <w:rPr>
          <w:rtl/>
          <w:lang w:eastAsia="he-IL"/>
        </w:rPr>
        <w:t xml:space="preserve">במשרד </w:t>
      </w:r>
      <w:bookmarkStart w:id="8091" w:name="_ETM_Q18_325669"/>
      <w:bookmarkEnd w:id="8091"/>
      <w:r>
        <w:rPr>
          <w:rtl/>
          <w:lang w:eastAsia="he-IL"/>
        </w:rPr>
        <w:t>האוצר</w:t>
      </w:r>
      <w:r>
        <w:rPr>
          <w:rFonts w:hint="cs"/>
          <w:rtl/>
          <w:lang w:eastAsia="he-IL"/>
        </w:rPr>
        <w:t>,</w:t>
      </w:r>
      <w:r>
        <w:rPr>
          <w:rtl/>
          <w:lang w:eastAsia="he-IL"/>
        </w:rPr>
        <w:t xml:space="preserve"> </w:t>
      </w:r>
      <w:bookmarkStart w:id="8092" w:name="_ETM_Q18_326480"/>
      <w:bookmarkEnd w:id="8092"/>
      <w:r>
        <w:rPr>
          <w:rtl/>
          <w:lang w:eastAsia="he-IL"/>
        </w:rPr>
        <w:t xml:space="preserve">ושר </w:t>
      </w:r>
      <w:bookmarkStart w:id="8093" w:name="_ETM_Q18_326750"/>
      <w:bookmarkEnd w:id="8093"/>
      <w:r>
        <w:rPr>
          <w:rtl/>
          <w:lang w:eastAsia="he-IL"/>
        </w:rPr>
        <w:t xml:space="preserve">האוצר </w:t>
      </w:r>
      <w:bookmarkStart w:id="8094" w:name="_ETM_Q18_327290"/>
      <w:bookmarkEnd w:id="8094"/>
      <w:r>
        <w:rPr>
          <w:rFonts w:hint="cs"/>
          <w:rtl/>
          <w:lang w:eastAsia="he-IL"/>
        </w:rPr>
        <w:t xml:space="preserve">היה </w:t>
      </w:r>
      <w:r>
        <w:rPr>
          <w:rtl/>
          <w:lang w:eastAsia="he-IL"/>
        </w:rPr>
        <w:t xml:space="preserve">אביגדור </w:t>
      </w:r>
      <w:bookmarkStart w:id="8095" w:name="_ETM_Q18_327650"/>
      <w:bookmarkEnd w:id="8095"/>
      <w:r>
        <w:rPr>
          <w:rtl/>
          <w:lang w:eastAsia="he-IL"/>
        </w:rPr>
        <w:t>ליברמן</w:t>
      </w:r>
      <w:bookmarkStart w:id="8096" w:name="_ETM_Q18_328370"/>
      <w:bookmarkEnd w:id="8096"/>
      <w:r>
        <w:rPr>
          <w:rFonts w:hint="cs"/>
          <w:rtl/>
          <w:lang w:eastAsia="he-IL"/>
        </w:rPr>
        <w:t xml:space="preserve">, והכנו </w:t>
      </w:r>
      <w:bookmarkStart w:id="8097" w:name="_ETM_Q18_329813"/>
      <w:bookmarkStart w:id="8098" w:name="_ETM_Q18_328820"/>
      <w:bookmarkEnd w:id="8097"/>
      <w:bookmarkEnd w:id="8098"/>
      <w:r>
        <w:rPr>
          <w:rtl/>
          <w:lang w:eastAsia="he-IL"/>
        </w:rPr>
        <w:t xml:space="preserve">תוכנית </w:t>
      </w:r>
      <w:bookmarkStart w:id="8099" w:name="_ETM_Q18_329870"/>
      <w:bookmarkEnd w:id="8099"/>
      <w:r>
        <w:rPr>
          <w:rtl/>
          <w:lang w:eastAsia="he-IL"/>
        </w:rPr>
        <w:t>לשנתיים</w:t>
      </w:r>
      <w:r>
        <w:rPr>
          <w:rFonts w:hint="cs"/>
          <w:rtl/>
          <w:lang w:eastAsia="he-IL"/>
        </w:rPr>
        <w:t xml:space="preserve">, 2022–2023 – </w:t>
      </w:r>
      <w:bookmarkStart w:id="8100" w:name="_ETM_Q18_331669"/>
      <w:bookmarkStart w:id="8101" w:name="_ETM_Q18_335840"/>
      <w:bookmarkEnd w:id="8100"/>
      <w:bookmarkEnd w:id="8101"/>
      <w:r>
        <w:rPr>
          <w:rFonts w:hint="cs"/>
          <w:rtl/>
          <w:lang w:eastAsia="he-IL"/>
        </w:rPr>
        <w:t xml:space="preserve">קרוב </w:t>
      </w:r>
      <w:r>
        <w:rPr>
          <w:rtl/>
          <w:lang w:eastAsia="he-IL"/>
        </w:rPr>
        <w:t>ל</w:t>
      </w:r>
      <w:r w:rsidR="00A262E5">
        <w:rPr>
          <w:rFonts w:hint="cs"/>
          <w:rtl/>
          <w:lang w:eastAsia="he-IL"/>
        </w:rPr>
        <w:t xml:space="preserve">-1.5 </w:t>
      </w:r>
      <w:r>
        <w:rPr>
          <w:rtl/>
          <w:lang w:eastAsia="he-IL"/>
        </w:rPr>
        <w:t xml:space="preserve">מיליארד </w:t>
      </w:r>
      <w:bookmarkStart w:id="8102" w:name="_ETM_Q18_336500"/>
      <w:bookmarkStart w:id="8103" w:name="_ETM_Q18_337099"/>
      <w:bookmarkEnd w:id="8102"/>
      <w:bookmarkEnd w:id="8103"/>
      <w:r>
        <w:rPr>
          <w:rtl/>
          <w:lang w:eastAsia="he-IL"/>
        </w:rPr>
        <w:t>לשנה</w:t>
      </w:r>
      <w:r w:rsidR="00A262E5">
        <w:rPr>
          <w:rFonts w:hint="cs"/>
          <w:rtl/>
          <w:lang w:eastAsia="he-IL"/>
        </w:rPr>
        <w:t>;</w:t>
      </w:r>
      <w:r>
        <w:rPr>
          <w:rtl/>
          <w:lang w:eastAsia="he-IL"/>
        </w:rPr>
        <w:t xml:space="preserve"> </w:t>
      </w:r>
      <w:bookmarkStart w:id="8104" w:name="_ETM_Q18_338269"/>
      <w:bookmarkEnd w:id="8104"/>
      <w:r>
        <w:rPr>
          <w:rtl/>
          <w:lang w:eastAsia="he-IL"/>
        </w:rPr>
        <w:t xml:space="preserve">יותר </w:t>
      </w:r>
      <w:bookmarkStart w:id="8105" w:name="_ETM_Q18_338659"/>
      <w:bookmarkEnd w:id="8105"/>
      <w:r>
        <w:rPr>
          <w:rtl/>
          <w:lang w:eastAsia="he-IL"/>
        </w:rPr>
        <w:t xml:space="preserve">מ-700 </w:t>
      </w:r>
      <w:bookmarkStart w:id="8106" w:name="_ETM_Q18_339709"/>
      <w:bookmarkEnd w:id="8106"/>
      <w:r>
        <w:rPr>
          <w:rFonts w:hint="cs"/>
          <w:rtl/>
          <w:lang w:eastAsia="he-IL"/>
        </w:rPr>
        <w:t xml:space="preserve">מיליון </w:t>
      </w:r>
      <w:r>
        <w:rPr>
          <w:rtl/>
          <w:lang w:eastAsia="he-IL"/>
        </w:rPr>
        <w:t>שקל</w:t>
      </w:r>
      <w:r>
        <w:rPr>
          <w:rFonts w:hint="cs"/>
          <w:rtl/>
          <w:lang w:eastAsia="he-IL"/>
        </w:rPr>
        <w:t>,</w:t>
      </w:r>
      <w:r>
        <w:rPr>
          <w:rtl/>
          <w:lang w:eastAsia="he-IL"/>
        </w:rPr>
        <w:t xml:space="preserve"> </w:t>
      </w:r>
      <w:bookmarkStart w:id="8107" w:name="_ETM_Q18_341160"/>
      <w:bookmarkEnd w:id="8107"/>
      <w:r>
        <w:rPr>
          <w:rFonts w:hint="cs"/>
          <w:rtl/>
          <w:lang w:eastAsia="he-IL"/>
        </w:rPr>
        <w:t>בעצם</w:t>
      </w:r>
      <w:r>
        <w:rPr>
          <w:rtl/>
          <w:lang w:eastAsia="he-IL"/>
        </w:rPr>
        <w:t xml:space="preserve"> </w:t>
      </w:r>
      <w:bookmarkStart w:id="8108" w:name="_ETM_Q18_341580"/>
      <w:bookmarkEnd w:id="8108"/>
      <w:r>
        <w:rPr>
          <w:rtl/>
          <w:lang w:eastAsia="he-IL"/>
        </w:rPr>
        <w:t xml:space="preserve">750 </w:t>
      </w:r>
      <w:bookmarkStart w:id="8109" w:name="_ETM_Q18_342780"/>
      <w:bookmarkEnd w:id="8109"/>
      <w:r>
        <w:rPr>
          <w:rFonts w:hint="cs"/>
          <w:rtl/>
          <w:lang w:eastAsia="he-IL"/>
        </w:rPr>
        <w:t xml:space="preserve">מיליון </w:t>
      </w:r>
      <w:r>
        <w:rPr>
          <w:rtl/>
          <w:lang w:eastAsia="he-IL"/>
        </w:rPr>
        <w:t xml:space="preserve">שקל </w:t>
      </w:r>
      <w:bookmarkStart w:id="8110" w:name="_ETM_Q18_343169"/>
      <w:bookmarkEnd w:id="8110"/>
      <w:r>
        <w:rPr>
          <w:rtl/>
          <w:lang w:eastAsia="he-IL"/>
        </w:rPr>
        <w:t>לשנה</w:t>
      </w:r>
      <w:r>
        <w:rPr>
          <w:rFonts w:hint="cs"/>
          <w:rtl/>
          <w:lang w:eastAsia="he-IL"/>
        </w:rPr>
        <w:t>,</w:t>
      </w:r>
      <w:r>
        <w:rPr>
          <w:rtl/>
          <w:lang w:eastAsia="he-IL"/>
        </w:rPr>
        <w:t xml:space="preserve"> </w:t>
      </w:r>
      <w:bookmarkStart w:id="8111" w:name="_ETM_Q18_344010"/>
      <w:bookmarkEnd w:id="8111"/>
      <w:r>
        <w:rPr>
          <w:rtl/>
          <w:lang w:eastAsia="he-IL"/>
        </w:rPr>
        <w:t xml:space="preserve">כסף </w:t>
      </w:r>
      <w:bookmarkStart w:id="8112" w:name="_ETM_Q18_344460"/>
      <w:bookmarkEnd w:id="8112"/>
      <w:r>
        <w:rPr>
          <w:rtl/>
          <w:lang w:eastAsia="he-IL"/>
        </w:rPr>
        <w:t>תוספתי</w:t>
      </w:r>
      <w:r>
        <w:rPr>
          <w:rFonts w:hint="cs"/>
          <w:rtl/>
          <w:lang w:eastAsia="he-IL"/>
        </w:rPr>
        <w:t>.</w:t>
      </w:r>
      <w:r>
        <w:rPr>
          <w:rtl/>
          <w:lang w:eastAsia="he-IL"/>
        </w:rPr>
        <w:t xml:space="preserve"> </w:t>
      </w:r>
      <w:bookmarkStart w:id="8113" w:name="_ETM_Q18_345860"/>
      <w:bookmarkEnd w:id="8113"/>
      <w:r>
        <w:rPr>
          <w:rtl/>
          <w:lang w:eastAsia="he-IL"/>
        </w:rPr>
        <w:t xml:space="preserve">עכשיו </w:t>
      </w:r>
      <w:bookmarkStart w:id="8114" w:name="_ETM_Q18_346190"/>
      <w:bookmarkEnd w:id="8114"/>
      <w:r>
        <w:rPr>
          <w:rtl/>
          <w:lang w:eastAsia="he-IL"/>
        </w:rPr>
        <w:t xml:space="preserve">מדברים </w:t>
      </w:r>
      <w:bookmarkStart w:id="8115" w:name="_ETM_Q18_346550"/>
      <w:bookmarkEnd w:id="8115"/>
      <w:r>
        <w:rPr>
          <w:rtl/>
          <w:lang w:eastAsia="he-IL"/>
        </w:rPr>
        <w:t>ע</w:t>
      </w:r>
      <w:bookmarkStart w:id="8116" w:name="_ETM_Q18_346639"/>
      <w:bookmarkEnd w:id="8116"/>
      <w:r>
        <w:rPr>
          <w:rFonts w:hint="cs"/>
          <w:rtl/>
          <w:lang w:eastAsia="he-IL"/>
        </w:rPr>
        <w:t xml:space="preserve">ל </w:t>
      </w:r>
      <w:r>
        <w:rPr>
          <w:rtl/>
          <w:lang w:eastAsia="he-IL"/>
        </w:rPr>
        <w:t xml:space="preserve">290 </w:t>
      </w:r>
      <w:bookmarkStart w:id="8117" w:name="_ETM_Q18_347540"/>
      <w:bookmarkEnd w:id="8117"/>
      <w:r>
        <w:rPr>
          <w:rFonts w:hint="cs"/>
          <w:rtl/>
          <w:lang w:eastAsia="he-IL"/>
        </w:rPr>
        <w:t xml:space="preserve">מיליון </w:t>
      </w:r>
      <w:r>
        <w:rPr>
          <w:rtl/>
          <w:lang w:eastAsia="he-IL"/>
        </w:rPr>
        <w:t xml:space="preserve">שקל </w:t>
      </w:r>
      <w:bookmarkStart w:id="8118" w:name="_ETM_Q18_347990"/>
      <w:bookmarkEnd w:id="8118"/>
      <w:r>
        <w:rPr>
          <w:rFonts w:hint="cs"/>
          <w:rtl/>
          <w:lang w:eastAsia="he-IL"/>
        </w:rPr>
        <w:t>ו</w:t>
      </w:r>
      <w:r>
        <w:rPr>
          <w:rtl/>
          <w:lang w:eastAsia="he-IL"/>
        </w:rPr>
        <w:t xml:space="preserve">-10 </w:t>
      </w:r>
      <w:bookmarkStart w:id="8119" w:name="_ETM_Q18_348590"/>
      <w:bookmarkEnd w:id="8119"/>
      <w:r>
        <w:rPr>
          <w:rFonts w:hint="cs"/>
          <w:rtl/>
          <w:lang w:eastAsia="he-IL"/>
        </w:rPr>
        <w:t xml:space="preserve">מיליון </w:t>
      </w:r>
      <w:r>
        <w:rPr>
          <w:rtl/>
          <w:lang w:eastAsia="he-IL"/>
        </w:rPr>
        <w:t xml:space="preserve">שקל </w:t>
      </w:r>
      <w:bookmarkStart w:id="8120" w:name="_ETM_Q18_348919"/>
      <w:bookmarkStart w:id="8121" w:name="_ETM_Q18_349879"/>
      <w:bookmarkEnd w:id="8120"/>
      <w:bookmarkEnd w:id="8121"/>
      <w:r>
        <w:rPr>
          <w:rFonts w:hint="cs"/>
          <w:rtl/>
          <w:lang w:eastAsia="he-IL"/>
        </w:rPr>
        <w:t>ל</w:t>
      </w:r>
      <w:r>
        <w:rPr>
          <w:rtl/>
          <w:lang w:eastAsia="he-IL"/>
        </w:rPr>
        <w:t>תכנון</w:t>
      </w:r>
      <w:r>
        <w:rPr>
          <w:rFonts w:hint="cs"/>
          <w:rtl/>
          <w:lang w:eastAsia="he-IL"/>
        </w:rPr>
        <w:t>,</w:t>
      </w:r>
      <w:r>
        <w:rPr>
          <w:rtl/>
          <w:lang w:eastAsia="he-IL"/>
        </w:rPr>
        <w:t xml:space="preserve"> </w:t>
      </w:r>
      <w:bookmarkStart w:id="8122" w:name="_ETM_Q18_350870"/>
      <w:bookmarkEnd w:id="8122"/>
      <w:r>
        <w:rPr>
          <w:rtl/>
          <w:lang w:eastAsia="he-IL"/>
        </w:rPr>
        <w:t xml:space="preserve">אז </w:t>
      </w:r>
      <w:bookmarkStart w:id="8123" w:name="_ETM_Q18_351019"/>
      <w:bookmarkEnd w:id="8123"/>
      <w:r>
        <w:rPr>
          <w:rtl/>
          <w:lang w:eastAsia="he-IL"/>
        </w:rPr>
        <w:t xml:space="preserve">כל </w:t>
      </w:r>
      <w:bookmarkStart w:id="8124" w:name="_ETM_Q18_351230"/>
      <w:bookmarkEnd w:id="8124"/>
      <w:r>
        <w:rPr>
          <w:rtl/>
          <w:lang w:eastAsia="he-IL"/>
        </w:rPr>
        <w:t xml:space="preserve">התוכנית </w:t>
      </w:r>
      <w:bookmarkStart w:id="8125" w:name="_ETM_Q18_351590"/>
      <w:bookmarkEnd w:id="8125"/>
      <w:r>
        <w:rPr>
          <w:rtl/>
          <w:lang w:eastAsia="he-IL"/>
        </w:rPr>
        <w:t xml:space="preserve">הזאת </w:t>
      </w:r>
      <w:bookmarkStart w:id="8126" w:name="_ETM_Q18_351829"/>
      <w:bookmarkEnd w:id="8126"/>
      <w:r>
        <w:rPr>
          <w:rtl/>
          <w:lang w:eastAsia="he-IL"/>
        </w:rPr>
        <w:t xml:space="preserve">לא </w:t>
      </w:r>
      <w:bookmarkStart w:id="8127" w:name="_ETM_Q18_351950"/>
      <w:bookmarkEnd w:id="8127"/>
      <w:r>
        <w:rPr>
          <w:rtl/>
          <w:lang w:eastAsia="he-IL"/>
        </w:rPr>
        <w:t>שווה</w:t>
      </w:r>
      <w:bookmarkStart w:id="8128" w:name="_ETM_Q18_352730"/>
      <w:bookmarkStart w:id="8129" w:name="_ETM_Q18_353269"/>
      <w:bookmarkStart w:id="8130" w:name="_ETM_Q18_351098"/>
      <w:bookmarkEnd w:id="8128"/>
      <w:bookmarkEnd w:id="8129"/>
      <w:bookmarkEnd w:id="8130"/>
      <w:r>
        <w:rPr>
          <w:rFonts w:hint="cs"/>
          <w:rtl/>
          <w:lang w:eastAsia="he-IL"/>
        </w:rPr>
        <w:t xml:space="preserve">. </w:t>
      </w:r>
    </w:p>
    <w:p w:rsidR="00E24329" w:rsidRDefault="00E24329" w:rsidP="00E15226">
      <w:pPr>
        <w:ind w:firstLine="0"/>
        <w:rPr>
          <w:rtl/>
          <w:lang w:eastAsia="he-IL"/>
        </w:rPr>
      </w:pPr>
      <w:bookmarkStart w:id="8131" w:name="_ETM_Q18_351892"/>
      <w:bookmarkStart w:id="8132" w:name="_ETM_Q18_352035"/>
      <w:bookmarkStart w:id="8133" w:name="_ETM_Q18_352083"/>
      <w:bookmarkEnd w:id="8131"/>
      <w:bookmarkEnd w:id="8132"/>
      <w:bookmarkEnd w:id="8133"/>
    </w:p>
    <w:p w:rsidR="00E24329" w:rsidRDefault="00E24329" w:rsidP="00E15226">
      <w:pPr>
        <w:pStyle w:val="af7"/>
        <w:keepNext/>
        <w:rPr>
          <w:rtl/>
        </w:rPr>
      </w:pPr>
      <w:r w:rsidRPr="00820D5D">
        <w:rPr>
          <w:rStyle w:val="TagStyle"/>
          <w:rtl/>
        </w:rPr>
        <w:t xml:space="preserve"> &lt;&lt; יור &gt;&gt; </w:t>
      </w:r>
      <w:r>
        <w:rPr>
          <w:rtl/>
        </w:rPr>
        <w:t>היו"ר ארז מלול:</w:t>
      </w:r>
      <w:r w:rsidRPr="00820D5D">
        <w:rPr>
          <w:rStyle w:val="TagStyle"/>
          <w:rtl/>
        </w:rPr>
        <w:t xml:space="preserve"> &lt;&lt; יור &gt;&gt;</w:t>
      </w:r>
      <w:r>
        <w:rPr>
          <w:rtl/>
        </w:rPr>
        <w:t xml:space="preserve"> </w:t>
      </w:r>
    </w:p>
    <w:p w:rsidR="00E24329" w:rsidRDefault="00E24329" w:rsidP="003C6D77">
      <w:pPr>
        <w:rPr>
          <w:rtl/>
          <w:lang w:eastAsia="he-IL"/>
        </w:rPr>
      </w:pPr>
    </w:p>
    <w:p w:rsidR="00E24329" w:rsidRDefault="00E24329" w:rsidP="00E15226">
      <w:pPr>
        <w:rPr>
          <w:rtl/>
          <w:lang w:eastAsia="he-IL"/>
        </w:rPr>
      </w:pPr>
      <w:bookmarkStart w:id="8134" w:name="_ETM_Q18_353921"/>
      <w:bookmarkEnd w:id="8134"/>
      <w:r>
        <w:rPr>
          <w:rFonts w:hint="cs"/>
          <w:rtl/>
          <w:lang w:eastAsia="he-IL"/>
        </w:rPr>
        <w:t>תודה רבה.</w:t>
      </w:r>
      <w:bookmarkStart w:id="8135" w:name="_ETM_Q18_350452"/>
      <w:bookmarkStart w:id="8136" w:name="_ETM_Q18_350567"/>
      <w:bookmarkEnd w:id="8135"/>
      <w:bookmarkEnd w:id="8136"/>
    </w:p>
    <w:p w:rsidR="00E24329" w:rsidRDefault="00E24329" w:rsidP="00E15226">
      <w:pPr>
        <w:rPr>
          <w:b/>
          <w:bCs/>
          <w:u w:val="single"/>
          <w:rtl/>
          <w:lang w:eastAsia="he-IL"/>
        </w:rPr>
      </w:pPr>
      <w:bookmarkStart w:id="8137" w:name="_ETM_Q18_349400"/>
      <w:bookmarkEnd w:id="8137"/>
    </w:p>
    <w:p w:rsidR="00E24329" w:rsidRDefault="00E24329" w:rsidP="00C6640D">
      <w:pPr>
        <w:pStyle w:val="-"/>
        <w:rPr>
          <w:rtl/>
        </w:rPr>
      </w:pPr>
      <w:bookmarkStart w:id="8138" w:name="ET_speakercontinue_4674_8"/>
      <w:r w:rsidRPr="00C6640D">
        <w:rPr>
          <w:rStyle w:val="TagStyle"/>
          <w:rtl/>
        </w:rPr>
        <w:t xml:space="preserve"> &lt;&lt; דובר_המשך &gt;&gt;</w:t>
      </w:r>
      <w:r w:rsidRPr="00820D5D">
        <w:rPr>
          <w:rStyle w:val="TagStyle"/>
          <w:rtl/>
        </w:rPr>
        <w:t xml:space="preserve"> </w:t>
      </w:r>
      <w:bookmarkStart w:id="8139" w:name="_Toc170768208"/>
      <w:r>
        <w:rPr>
          <w:rtl/>
        </w:rPr>
        <w:t>חמד עמאר (ישראל ביתנו):</w:t>
      </w:r>
      <w:bookmarkEnd w:id="8139"/>
      <w:r w:rsidRPr="00820D5D">
        <w:rPr>
          <w:rStyle w:val="TagStyle"/>
          <w:rtl/>
        </w:rPr>
        <w:t xml:space="preserve"> </w:t>
      </w:r>
      <w:r w:rsidRPr="00C6640D">
        <w:rPr>
          <w:rStyle w:val="TagStyle"/>
          <w:rtl/>
        </w:rPr>
        <w:t xml:space="preserve">&lt;&lt; דובר_המשך &gt;&gt; </w:t>
      </w:r>
      <w:r>
        <w:rPr>
          <w:rtl/>
        </w:rPr>
        <w:t xml:space="preserve"> </w:t>
      </w:r>
      <w:bookmarkEnd w:id="8138"/>
    </w:p>
    <w:p w:rsidR="00E24329" w:rsidRPr="00820D5D" w:rsidRDefault="00E24329" w:rsidP="00E15226">
      <w:pPr>
        <w:rPr>
          <w:rtl/>
          <w:lang w:eastAsia="he-IL"/>
        </w:rPr>
      </w:pPr>
      <w:bookmarkStart w:id="8140" w:name="_ETM_Q18_350627"/>
      <w:bookmarkStart w:id="8141" w:name="_ETM_Q18_350763"/>
      <w:bookmarkEnd w:id="8140"/>
      <w:bookmarkEnd w:id="8141"/>
    </w:p>
    <w:p w:rsidR="00E24329" w:rsidRDefault="00E24329" w:rsidP="003C6D77">
      <w:pPr>
        <w:rPr>
          <w:rtl/>
          <w:lang w:eastAsia="he-IL"/>
        </w:rPr>
      </w:pPr>
      <w:r>
        <w:rPr>
          <w:rtl/>
          <w:lang w:eastAsia="he-IL"/>
        </w:rPr>
        <w:t xml:space="preserve">כל </w:t>
      </w:r>
      <w:bookmarkStart w:id="8142" w:name="_ETM_Q18_352879"/>
      <w:bookmarkEnd w:id="8142"/>
      <w:r>
        <w:rPr>
          <w:rtl/>
          <w:lang w:eastAsia="he-IL"/>
        </w:rPr>
        <w:t>ההבטחות</w:t>
      </w:r>
      <w:r>
        <w:rPr>
          <w:rFonts w:hint="cs"/>
          <w:rtl/>
          <w:lang w:eastAsia="he-IL"/>
        </w:rPr>
        <w:t xml:space="preserve"> של ראש הממשלה לא שוות. </w:t>
      </w:r>
      <w:bookmarkStart w:id="8143" w:name="_ETM_Q18_351854"/>
      <w:bookmarkStart w:id="8144" w:name="_ETM_Q18_355540"/>
      <w:bookmarkEnd w:id="8143"/>
      <w:bookmarkEnd w:id="8144"/>
      <w:r>
        <w:rPr>
          <w:rFonts w:hint="cs"/>
          <w:rtl/>
          <w:lang w:eastAsia="he-IL"/>
        </w:rPr>
        <w:t xml:space="preserve">הוא </w:t>
      </w:r>
      <w:r>
        <w:rPr>
          <w:rtl/>
          <w:lang w:eastAsia="he-IL"/>
        </w:rPr>
        <w:t xml:space="preserve">שיקר </w:t>
      </w:r>
      <w:bookmarkStart w:id="8145" w:name="_ETM_Q18_356049"/>
      <w:bookmarkEnd w:id="8145"/>
      <w:r w:rsidR="00A262E5">
        <w:rPr>
          <w:rFonts w:hint="cs"/>
          <w:rtl/>
          <w:lang w:eastAsia="he-IL"/>
        </w:rPr>
        <w:t>לכם</w:t>
      </w:r>
      <w:r>
        <w:rPr>
          <w:rtl/>
          <w:lang w:eastAsia="he-IL"/>
        </w:rPr>
        <w:t xml:space="preserve"> </w:t>
      </w:r>
      <w:bookmarkStart w:id="8146" w:name="_ETM_Q18_356499"/>
      <w:bookmarkEnd w:id="8146"/>
      <w:r>
        <w:rPr>
          <w:rtl/>
          <w:lang w:eastAsia="he-IL"/>
        </w:rPr>
        <w:t xml:space="preserve">וימשיך </w:t>
      </w:r>
      <w:bookmarkStart w:id="8147" w:name="_ETM_Q18_357040"/>
      <w:bookmarkEnd w:id="8147"/>
      <w:r>
        <w:rPr>
          <w:rtl/>
          <w:lang w:eastAsia="he-IL"/>
        </w:rPr>
        <w:t xml:space="preserve">לשקר </w:t>
      </w:r>
      <w:bookmarkStart w:id="8148" w:name="_ETM_Q18_357430"/>
      <w:bookmarkEnd w:id="8148"/>
      <w:r w:rsidR="00A262E5">
        <w:rPr>
          <w:rFonts w:hint="cs"/>
          <w:rtl/>
          <w:lang w:eastAsia="he-IL"/>
        </w:rPr>
        <w:t>לכם</w:t>
      </w:r>
      <w:r>
        <w:rPr>
          <w:rFonts w:hint="cs"/>
          <w:rtl/>
          <w:lang w:eastAsia="he-IL"/>
        </w:rPr>
        <w:t>,</w:t>
      </w:r>
      <w:r>
        <w:rPr>
          <w:rtl/>
          <w:lang w:eastAsia="he-IL"/>
        </w:rPr>
        <w:t xml:space="preserve"> </w:t>
      </w:r>
      <w:bookmarkStart w:id="8149" w:name="_ETM_Q18_357999"/>
      <w:bookmarkEnd w:id="8149"/>
      <w:r>
        <w:rPr>
          <w:rtl/>
          <w:lang w:eastAsia="he-IL"/>
        </w:rPr>
        <w:t xml:space="preserve">וחבל </w:t>
      </w:r>
      <w:bookmarkStart w:id="8150" w:name="_ETM_Q18_358419"/>
      <w:bookmarkStart w:id="8151" w:name="_ETM_Q18_358569"/>
      <w:bookmarkEnd w:id="8150"/>
      <w:bookmarkEnd w:id="8151"/>
      <w:r>
        <w:rPr>
          <w:rFonts w:hint="cs"/>
          <w:rtl/>
          <w:lang w:eastAsia="he-IL"/>
        </w:rPr>
        <w:t>ש</w:t>
      </w:r>
      <w:r>
        <w:rPr>
          <w:rtl/>
          <w:lang w:eastAsia="he-IL"/>
        </w:rPr>
        <w:t>האמנת</w:t>
      </w:r>
      <w:r>
        <w:rPr>
          <w:rFonts w:hint="cs"/>
          <w:rtl/>
          <w:lang w:eastAsia="he-IL"/>
        </w:rPr>
        <w:t>ם</w:t>
      </w:r>
      <w:r>
        <w:rPr>
          <w:rtl/>
          <w:lang w:eastAsia="he-IL"/>
        </w:rPr>
        <w:t xml:space="preserve"> </w:t>
      </w:r>
      <w:bookmarkStart w:id="8152" w:name="_ETM_Q18_358930"/>
      <w:bookmarkEnd w:id="8152"/>
      <w:r>
        <w:rPr>
          <w:rtl/>
          <w:lang w:eastAsia="he-IL"/>
        </w:rPr>
        <w:t>לו</w:t>
      </w:r>
      <w:r>
        <w:rPr>
          <w:rFonts w:hint="cs"/>
          <w:rtl/>
          <w:lang w:eastAsia="he-IL"/>
        </w:rPr>
        <w:t>.</w:t>
      </w:r>
      <w:r>
        <w:rPr>
          <w:rtl/>
          <w:lang w:eastAsia="he-IL"/>
        </w:rPr>
        <w:t xml:space="preserve"> </w:t>
      </w:r>
      <w:bookmarkStart w:id="8153" w:name="_ETM_Q18_359460"/>
      <w:bookmarkEnd w:id="8153"/>
    </w:p>
    <w:p w:rsidR="00E24329" w:rsidRDefault="00E24329" w:rsidP="003C6D77">
      <w:pPr>
        <w:rPr>
          <w:rtl/>
          <w:lang w:eastAsia="he-IL"/>
        </w:rPr>
      </w:pPr>
      <w:bookmarkStart w:id="8154" w:name="_ETM_Q18_354922"/>
      <w:bookmarkStart w:id="8155" w:name="_ETM_Q18_355058"/>
      <w:bookmarkStart w:id="8156" w:name="_ETM_Q18_355090"/>
      <w:bookmarkStart w:id="8157" w:name="_ETM_Q18_355219"/>
      <w:bookmarkEnd w:id="8154"/>
      <w:bookmarkEnd w:id="8155"/>
      <w:bookmarkEnd w:id="8156"/>
      <w:bookmarkEnd w:id="8157"/>
    </w:p>
    <w:p w:rsidR="00E24329" w:rsidRDefault="00E24329" w:rsidP="00E15226">
      <w:pPr>
        <w:pStyle w:val="af7"/>
        <w:keepNext/>
        <w:rPr>
          <w:rtl/>
        </w:rPr>
      </w:pPr>
      <w:r w:rsidRPr="00820D5D">
        <w:rPr>
          <w:rStyle w:val="TagStyle"/>
          <w:rtl/>
        </w:rPr>
        <w:t xml:space="preserve"> &lt;&lt; יור &gt;&gt; </w:t>
      </w:r>
      <w:r>
        <w:rPr>
          <w:rtl/>
        </w:rPr>
        <w:t>היו"ר ארז מלול:</w:t>
      </w:r>
      <w:r w:rsidRPr="00820D5D">
        <w:rPr>
          <w:rStyle w:val="TagStyle"/>
          <w:rtl/>
        </w:rPr>
        <w:t xml:space="preserve"> &lt;&lt; יור &gt;&gt;</w:t>
      </w:r>
      <w:r>
        <w:rPr>
          <w:rtl/>
        </w:rPr>
        <w:t xml:space="preserve"> </w:t>
      </w:r>
    </w:p>
    <w:p w:rsidR="00E24329" w:rsidRPr="00820D5D" w:rsidRDefault="00E24329" w:rsidP="00E15226">
      <w:pPr>
        <w:ind w:firstLine="0"/>
        <w:rPr>
          <w:rtl/>
          <w:lang w:eastAsia="he-IL"/>
        </w:rPr>
      </w:pPr>
      <w:bookmarkStart w:id="8158" w:name="_ETM_Q18_356944"/>
      <w:bookmarkEnd w:id="8158"/>
    </w:p>
    <w:p w:rsidR="00E24329" w:rsidRDefault="00E24329" w:rsidP="003C6D77">
      <w:pPr>
        <w:rPr>
          <w:rtl/>
          <w:lang w:eastAsia="he-IL"/>
        </w:rPr>
      </w:pPr>
      <w:bookmarkStart w:id="8159" w:name="_ETM_Q18_355272"/>
      <w:bookmarkStart w:id="8160" w:name="_ETM_Q18_355371"/>
      <w:bookmarkEnd w:id="8159"/>
      <w:bookmarkEnd w:id="8160"/>
      <w:r>
        <w:rPr>
          <w:rtl/>
          <w:lang w:eastAsia="he-IL"/>
        </w:rPr>
        <w:t xml:space="preserve">תודה </w:t>
      </w:r>
      <w:bookmarkStart w:id="8161" w:name="_ETM_Q18_359760"/>
      <w:bookmarkEnd w:id="8161"/>
      <w:r>
        <w:rPr>
          <w:rtl/>
          <w:lang w:eastAsia="he-IL"/>
        </w:rPr>
        <w:t>רבה</w:t>
      </w:r>
      <w:r>
        <w:rPr>
          <w:rFonts w:hint="cs"/>
          <w:rtl/>
          <w:lang w:eastAsia="he-IL"/>
        </w:rPr>
        <w:t>.</w:t>
      </w:r>
      <w:r>
        <w:rPr>
          <w:rtl/>
          <w:lang w:eastAsia="he-IL"/>
        </w:rPr>
        <w:t xml:space="preserve"> </w:t>
      </w:r>
      <w:bookmarkStart w:id="8162" w:name="_ETM_Q18_360570"/>
      <w:bookmarkEnd w:id="8162"/>
      <w:r>
        <w:rPr>
          <w:rtl/>
          <w:lang w:eastAsia="he-IL"/>
        </w:rPr>
        <w:t xml:space="preserve">חבר </w:t>
      </w:r>
      <w:bookmarkStart w:id="8163" w:name="_ETM_Q18_360930"/>
      <w:bookmarkEnd w:id="8163"/>
      <w:r>
        <w:rPr>
          <w:rtl/>
          <w:lang w:eastAsia="he-IL"/>
        </w:rPr>
        <w:t xml:space="preserve">הכנסת </w:t>
      </w:r>
      <w:bookmarkStart w:id="8164" w:name="_ETM_Q18_361740"/>
      <w:bookmarkEnd w:id="8164"/>
      <w:r>
        <w:rPr>
          <w:rtl/>
          <w:lang w:eastAsia="he-IL"/>
        </w:rPr>
        <w:t xml:space="preserve">מאיר </w:t>
      </w:r>
      <w:bookmarkStart w:id="8165" w:name="_ETM_Q18_361980"/>
      <w:bookmarkEnd w:id="8165"/>
      <w:r>
        <w:rPr>
          <w:rtl/>
          <w:lang w:eastAsia="he-IL"/>
        </w:rPr>
        <w:t>כהן</w:t>
      </w:r>
      <w:r>
        <w:rPr>
          <w:rFonts w:hint="cs"/>
          <w:rtl/>
          <w:lang w:eastAsia="he-IL"/>
        </w:rPr>
        <w:t>,</w:t>
      </w:r>
      <w:r>
        <w:rPr>
          <w:rtl/>
          <w:lang w:eastAsia="he-IL"/>
        </w:rPr>
        <w:t xml:space="preserve"> </w:t>
      </w:r>
      <w:bookmarkStart w:id="8166" w:name="_ETM_Q18_362280"/>
      <w:bookmarkEnd w:id="8166"/>
      <w:r>
        <w:rPr>
          <w:rtl/>
          <w:lang w:eastAsia="he-IL"/>
        </w:rPr>
        <w:t>בבקשה</w:t>
      </w:r>
      <w:r>
        <w:rPr>
          <w:rFonts w:hint="cs"/>
          <w:rtl/>
          <w:lang w:eastAsia="he-IL"/>
        </w:rPr>
        <w:t>.</w:t>
      </w:r>
      <w:r>
        <w:rPr>
          <w:rtl/>
          <w:lang w:eastAsia="he-IL"/>
        </w:rPr>
        <w:t xml:space="preserve"> </w:t>
      </w:r>
      <w:bookmarkStart w:id="8167" w:name="_ETM_Q18_371700"/>
      <w:bookmarkEnd w:id="8167"/>
    </w:p>
    <w:p w:rsidR="00E24329" w:rsidRDefault="00E24329" w:rsidP="00E15226">
      <w:pPr>
        <w:rPr>
          <w:rtl/>
          <w:lang w:eastAsia="he-IL"/>
        </w:rPr>
      </w:pPr>
      <w:bookmarkStart w:id="8168" w:name="_ETM_Q18_362433"/>
      <w:bookmarkStart w:id="8169" w:name="_ETM_Q18_362555"/>
      <w:bookmarkStart w:id="8170" w:name="_ETM_Q18_364257"/>
      <w:bookmarkEnd w:id="8168"/>
      <w:bookmarkEnd w:id="8169"/>
      <w:bookmarkEnd w:id="8170"/>
    </w:p>
    <w:p w:rsidR="00E24329" w:rsidRDefault="00E24329" w:rsidP="00E15226">
      <w:pPr>
        <w:pStyle w:val="a4"/>
        <w:keepNext/>
        <w:rPr>
          <w:rtl/>
        </w:rPr>
      </w:pPr>
      <w:bookmarkStart w:id="8171" w:name="ET_speaker_5082_10"/>
      <w:r w:rsidRPr="00820D5D">
        <w:rPr>
          <w:rStyle w:val="TagStyle"/>
          <w:rtl/>
        </w:rPr>
        <w:t xml:space="preserve"> &lt;&lt; דובר &gt;&gt; </w:t>
      </w:r>
      <w:bookmarkStart w:id="8172" w:name="_Toc170768209"/>
      <w:bookmarkStart w:id="8173" w:name="_Toc170771305"/>
      <w:bookmarkStart w:id="8174" w:name="_Toc170822900"/>
      <w:bookmarkStart w:id="8175" w:name="_Toc193115322"/>
      <w:bookmarkStart w:id="8176" w:name="_Toc197542379"/>
      <w:r>
        <w:rPr>
          <w:rtl/>
        </w:rPr>
        <w:t>מאיר כהן (יש עתיד):</w:t>
      </w:r>
      <w:bookmarkEnd w:id="8172"/>
      <w:bookmarkEnd w:id="8173"/>
      <w:bookmarkEnd w:id="8174"/>
      <w:bookmarkEnd w:id="8175"/>
      <w:bookmarkEnd w:id="8176"/>
      <w:r w:rsidRPr="00820D5D">
        <w:rPr>
          <w:rStyle w:val="TagStyle"/>
          <w:rtl/>
        </w:rPr>
        <w:t xml:space="preserve"> &lt;&lt; דובר &gt;&gt;</w:t>
      </w:r>
      <w:r>
        <w:rPr>
          <w:rtl/>
        </w:rPr>
        <w:t xml:space="preserve"> </w:t>
      </w:r>
      <w:bookmarkEnd w:id="8171"/>
    </w:p>
    <w:p w:rsidR="00E24329" w:rsidRPr="00820D5D" w:rsidRDefault="00E24329" w:rsidP="00E15226">
      <w:pPr>
        <w:keepNext/>
        <w:rPr>
          <w:rtl/>
          <w:lang w:eastAsia="he-IL"/>
        </w:rPr>
      </w:pPr>
      <w:bookmarkStart w:id="8177" w:name="_ETM_Q18_365348"/>
      <w:bookmarkStart w:id="8178" w:name="_ETM_Q18_365499"/>
      <w:bookmarkEnd w:id="8177"/>
      <w:bookmarkEnd w:id="8178"/>
    </w:p>
    <w:p w:rsidR="00E24329" w:rsidRDefault="00E24329" w:rsidP="003C6D77">
      <w:pPr>
        <w:rPr>
          <w:rtl/>
          <w:lang w:eastAsia="he-IL"/>
        </w:rPr>
      </w:pPr>
      <w:bookmarkStart w:id="8179" w:name="_ETM_Q18_362601"/>
      <w:bookmarkStart w:id="8180" w:name="_ETM_Q18_362731"/>
      <w:bookmarkEnd w:id="8179"/>
      <w:bookmarkEnd w:id="8180"/>
      <w:r>
        <w:rPr>
          <w:rtl/>
          <w:lang w:eastAsia="he-IL"/>
        </w:rPr>
        <w:t xml:space="preserve">אדוני </w:t>
      </w:r>
      <w:bookmarkStart w:id="8181" w:name="_ETM_Q18_372090"/>
      <w:bookmarkEnd w:id="8181"/>
      <w:r>
        <w:rPr>
          <w:rtl/>
          <w:lang w:eastAsia="he-IL"/>
        </w:rPr>
        <w:t>היושב-ראש</w:t>
      </w:r>
      <w:r>
        <w:rPr>
          <w:rFonts w:hint="cs"/>
          <w:rtl/>
          <w:lang w:eastAsia="he-IL"/>
        </w:rPr>
        <w:t>,</w:t>
      </w:r>
      <w:r>
        <w:rPr>
          <w:rtl/>
          <w:lang w:eastAsia="he-IL"/>
        </w:rPr>
        <w:t xml:space="preserve"> </w:t>
      </w:r>
      <w:bookmarkStart w:id="8182" w:name="_ETM_Q18_372750"/>
      <w:bookmarkEnd w:id="8182"/>
      <w:r>
        <w:rPr>
          <w:rtl/>
          <w:lang w:eastAsia="he-IL"/>
        </w:rPr>
        <w:t xml:space="preserve">חברות </w:t>
      </w:r>
      <w:bookmarkStart w:id="8183" w:name="_ETM_Q18_373110"/>
      <w:bookmarkEnd w:id="8183"/>
      <w:r>
        <w:rPr>
          <w:rtl/>
          <w:lang w:eastAsia="he-IL"/>
        </w:rPr>
        <w:t xml:space="preserve">וחברי </w:t>
      </w:r>
      <w:bookmarkStart w:id="8184" w:name="_ETM_Q18_373500"/>
      <w:bookmarkEnd w:id="8184"/>
      <w:r>
        <w:rPr>
          <w:rtl/>
          <w:lang w:eastAsia="he-IL"/>
        </w:rPr>
        <w:t xml:space="preserve">כנסת </w:t>
      </w:r>
      <w:bookmarkStart w:id="8185" w:name="_ETM_Q18_373829"/>
      <w:bookmarkEnd w:id="8185"/>
      <w:r>
        <w:rPr>
          <w:rtl/>
          <w:lang w:eastAsia="he-IL"/>
        </w:rPr>
        <w:t>נכבדים</w:t>
      </w:r>
      <w:r>
        <w:rPr>
          <w:rFonts w:hint="cs"/>
          <w:rtl/>
          <w:lang w:eastAsia="he-IL"/>
        </w:rPr>
        <w:t>,</w:t>
      </w:r>
      <w:r>
        <w:rPr>
          <w:rtl/>
          <w:lang w:eastAsia="he-IL"/>
        </w:rPr>
        <w:t xml:space="preserve"> </w:t>
      </w:r>
      <w:bookmarkStart w:id="8186" w:name="_ETM_Q18_377030"/>
      <w:bookmarkEnd w:id="8186"/>
      <w:r>
        <w:rPr>
          <w:rtl/>
          <w:lang w:eastAsia="he-IL"/>
        </w:rPr>
        <w:t xml:space="preserve">יש </w:t>
      </w:r>
      <w:bookmarkStart w:id="8187" w:name="_ETM_Q18_377240"/>
      <w:bookmarkEnd w:id="8187"/>
      <w:r>
        <w:rPr>
          <w:rtl/>
          <w:lang w:eastAsia="he-IL"/>
        </w:rPr>
        <w:t>איז</w:t>
      </w:r>
      <w:r>
        <w:rPr>
          <w:rFonts w:hint="cs"/>
          <w:rtl/>
          <w:lang w:eastAsia="he-IL"/>
        </w:rPr>
        <w:t>ו</w:t>
      </w:r>
      <w:r>
        <w:rPr>
          <w:rtl/>
          <w:lang w:eastAsia="he-IL"/>
        </w:rPr>
        <w:t xml:space="preserve"> </w:t>
      </w:r>
      <w:bookmarkStart w:id="8188" w:name="_ETM_Q18_378129"/>
      <w:bookmarkEnd w:id="8188"/>
      <w:r>
        <w:rPr>
          <w:rtl/>
          <w:lang w:eastAsia="he-IL"/>
        </w:rPr>
        <w:t xml:space="preserve">תופעה </w:t>
      </w:r>
      <w:bookmarkStart w:id="8189" w:name="_ETM_Q18_378909"/>
      <w:bookmarkEnd w:id="8189"/>
      <w:r>
        <w:rPr>
          <w:rtl/>
          <w:lang w:eastAsia="he-IL"/>
        </w:rPr>
        <w:t xml:space="preserve">שצריכה </w:t>
      </w:r>
      <w:bookmarkStart w:id="8190" w:name="_ETM_Q18_379480"/>
      <w:bookmarkEnd w:id="8190"/>
      <w:r>
        <w:rPr>
          <w:rtl/>
          <w:lang w:eastAsia="he-IL"/>
        </w:rPr>
        <w:t xml:space="preserve">להטריד </w:t>
      </w:r>
      <w:bookmarkStart w:id="8191" w:name="_ETM_Q18_379989"/>
      <w:bookmarkEnd w:id="8191"/>
      <w:r>
        <w:rPr>
          <w:rtl/>
          <w:lang w:eastAsia="he-IL"/>
        </w:rPr>
        <w:t>אותנו</w:t>
      </w:r>
      <w:r>
        <w:rPr>
          <w:rFonts w:hint="cs"/>
          <w:rtl/>
          <w:lang w:eastAsia="he-IL"/>
        </w:rPr>
        <w:t>,</w:t>
      </w:r>
      <w:r>
        <w:rPr>
          <w:rtl/>
          <w:lang w:eastAsia="he-IL"/>
        </w:rPr>
        <w:t xml:space="preserve"> </w:t>
      </w:r>
      <w:bookmarkStart w:id="8192" w:name="_ETM_Q18_380469"/>
      <w:bookmarkEnd w:id="8192"/>
      <w:r>
        <w:rPr>
          <w:rtl/>
          <w:lang w:eastAsia="he-IL"/>
        </w:rPr>
        <w:t xml:space="preserve">ואנחנו </w:t>
      </w:r>
      <w:bookmarkStart w:id="8193" w:name="_ETM_Q18_380919"/>
      <w:bookmarkEnd w:id="8193"/>
      <w:r>
        <w:rPr>
          <w:rtl/>
          <w:lang w:eastAsia="he-IL"/>
        </w:rPr>
        <w:t xml:space="preserve">מצווים </w:t>
      </w:r>
      <w:bookmarkStart w:id="8194" w:name="_ETM_Q18_383209"/>
      <w:bookmarkEnd w:id="8194"/>
      <w:r>
        <w:rPr>
          <w:rtl/>
          <w:lang w:eastAsia="he-IL"/>
        </w:rPr>
        <w:t xml:space="preserve">להזהיר </w:t>
      </w:r>
      <w:bookmarkStart w:id="8195" w:name="_ETM_Q18_383989"/>
      <w:bookmarkEnd w:id="8195"/>
      <w:r>
        <w:rPr>
          <w:rtl/>
          <w:lang w:eastAsia="he-IL"/>
        </w:rPr>
        <w:t>מפניה</w:t>
      </w:r>
      <w:r>
        <w:rPr>
          <w:rFonts w:hint="cs"/>
          <w:rtl/>
          <w:lang w:eastAsia="he-IL"/>
        </w:rPr>
        <w:t>,</w:t>
      </w:r>
      <w:r>
        <w:rPr>
          <w:rtl/>
          <w:lang w:eastAsia="he-IL"/>
        </w:rPr>
        <w:t xml:space="preserve"> </w:t>
      </w:r>
      <w:bookmarkStart w:id="8196" w:name="_ETM_Q18_386199"/>
      <w:bookmarkEnd w:id="8196"/>
      <w:r>
        <w:rPr>
          <w:rtl/>
          <w:lang w:eastAsia="he-IL"/>
        </w:rPr>
        <w:t xml:space="preserve">להסתכל </w:t>
      </w:r>
      <w:bookmarkStart w:id="8197" w:name="_ETM_Q18_387099"/>
      <w:bookmarkEnd w:id="8197"/>
      <w:r>
        <w:rPr>
          <w:rtl/>
          <w:lang w:eastAsia="he-IL"/>
        </w:rPr>
        <w:t xml:space="preserve">בעיניים </w:t>
      </w:r>
      <w:bookmarkStart w:id="8198" w:name="_ETM_Q18_387579"/>
      <w:bookmarkEnd w:id="8198"/>
      <w:r>
        <w:rPr>
          <w:rtl/>
          <w:lang w:eastAsia="he-IL"/>
        </w:rPr>
        <w:t xml:space="preserve">של </w:t>
      </w:r>
      <w:bookmarkStart w:id="8199" w:name="_ETM_Q18_387790"/>
      <w:bookmarkEnd w:id="8199"/>
      <w:r>
        <w:rPr>
          <w:rtl/>
          <w:lang w:eastAsia="he-IL"/>
        </w:rPr>
        <w:t xml:space="preserve">האנשים </w:t>
      </w:r>
      <w:bookmarkStart w:id="8200" w:name="_ETM_Q18_388239"/>
      <w:bookmarkEnd w:id="8200"/>
      <w:r>
        <w:rPr>
          <w:rtl/>
          <w:lang w:eastAsia="he-IL"/>
        </w:rPr>
        <w:t xml:space="preserve">שעושים </w:t>
      </w:r>
      <w:bookmarkStart w:id="8201" w:name="_ETM_Q18_388779"/>
      <w:bookmarkEnd w:id="8201"/>
      <w:r>
        <w:rPr>
          <w:rtl/>
          <w:lang w:eastAsia="he-IL"/>
        </w:rPr>
        <w:t xml:space="preserve">את </w:t>
      </w:r>
      <w:bookmarkStart w:id="8202" w:name="_ETM_Q18_388870"/>
      <w:bookmarkEnd w:id="8202"/>
      <w:r>
        <w:rPr>
          <w:rtl/>
          <w:lang w:eastAsia="he-IL"/>
        </w:rPr>
        <w:t>זה</w:t>
      </w:r>
      <w:r>
        <w:rPr>
          <w:rFonts w:hint="cs"/>
          <w:rtl/>
          <w:lang w:eastAsia="he-IL"/>
        </w:rPr>
        <w:t>,</w:t>
      </w:r>
      <w:r>
        <w:rPr>
          <w:rtl/>
          <w:lang w:eastAsia="he-IL"/>
        </w:rPr>
        <w:t xml:space="preserve"> </w:t>
      </w:r>
      <w:bookmarkStart w:id="8203" w:name="_ETM_Q18_388989"/>
      <w:bookmarkEnd w:id="8203"/>
      <w:r>
        <w:rPr>
          <w:rtl/>
          <w:lang w:eastAsia="he-IL"/>
        </w:rPr>
        <w:t xml:space="preserve">ולהגיד </w:t>
      </w:r>
      <w:bookmarkStart w:id="8204" w:name="_ETM_Q18_389439"/>
      <w:bookmarkEnd w:id="8204"/>
      <w:r>
        <w:rPr>
          <w:rtl/>
          <w:lang w:eastAsia="he-IL"/>
        </w:rPr>
        <w:t>להם</w:t>
      </w:r>
      <w:r>
        <w:rPr>
          <w:rFonts w:hint="cs"/>
          <w:rtl/>
          <w:lang w:eastAsia="he-IL"/>
        </w:rPr>
        <w:t>:</w:t>
      </w:r>
      <w:r>
        <w:rPr>
          <w:rtl/>
          <w:lang w:eastAsia="he-IL"/>
        </w:rPr>
        <w:t xml:space="preserve"> </w:t>
      </w:r>
      <w:bookmarkStart w:id="8205" w:name="_ETM_Q18_389680"/>
      <w:bookmarkEnd w:id="8205"/>
      <w:r>
        <w:rPr>
          <w:rFonts w:hint="cs"/>
          <w:rtl/>
          <w:lang w:eastAsia="he-IL"/>
        </w:rPr>
        <w:t>הי</w:t>
      </w:r>
      <w:r>
        <w:rPr>
          <w:rtl/>
          <w:lang w:eastAsia="he-IL"/>
        </w:rPr>
        <w:t>זהרו</w:t>
      </w:r>
      <w:r>
        <w:rPr>
          <w:rFonts w:hint="cs"/>
          <w:rtl/>
          <w:lang w:eastAsia="he-IL"/>
        </w:rPr>
        <w:t>,</w:t>
      </w:r>
      <w:r>
        <w:rPr>
          <w:rtl/>
          <w:lang w:eastAsia="he-IL"/>
        </w:rPr>
        <w:t xml:space="preserve"> </w:t>
      </w:r>
      <w:bookmarkStart w:id="8206" w:name="_ETM_Q18_390669"/>
      <w:bookmarkEnd w:id="8206"/>
      <w:r>
        <w:rPr>
          <w:rtl/>
          <w:lang w:eastAsia="he-IL"/>
        </w:rPr>
        <w:t xml:space="preserve">כי </w:t>
      </w:r>
      <w:bookmarkStart w:id="8207" w:name="_ETM_Q18_390879"/>
      <w:bookmarkEnd w:id="8207"/>
      <w:r>
        <w:rPr>
          <w:rtl/>
          <w:lang w:eastAsia="he-IL"/>
        </w:rPr>
        <w:t xml:space="preserve">אתם </w:t>
      </w:r>
      <w:bookmarkStart w:id="8208" w:name="_ETM_Q18_391120"/>
      <w:bookmarkEnd w:id="8208"/>
      <w:r>
        <w:rPr>
          <w:rtl/>
          <w:lang w:eastAsia="he-IL"/>
        </w:rPr>
        <w:t xml:space="preserve">כורתים </w:t>
      </w:r>
      <w:bookmarkStart w:id="8209" w:name="_ETM_Q18_391599"/>
      <w:bookmarkEnd w:id="8209"/>
      <w:r>
        <w:rPr>
          <w:rtl/>
          <w:lang w:eastAsia="he-IL"/>
        </w:rPr>
        <w:t xml:space="preserve">את </w:t>
      </w:r>
      <w:bookmarkStart w:id="8210" w:name="_ETM_Q18_391779"/>
      <w:bookmarkEnd w:id="8210"/>
      <w:r>
        <w:rPr>
          <w:rtl/>
          <w:lang w:eastAsia="he-IL"/>
        </w:rPr>
        <w:t xml:space="preserve">הענף </w:t>
      </w:r>
      <w:bookmarkStart w:id="8211" w:name="_ETM_Q18_392139"/>
      <w:bookmarkEnd w:id="8211"/>
      <w:r>
        <w:rPr>
          <w:rtl/>
          <w:lang w:eastAsia="he-IL"/>
        </w:rPr>
        <w:t xml:space="preserve">שעליו </w:t>
      </w:r>
      <w:bookmarkStart w:id="8212" w:name="_ETM_Q18_392529"/>
      <w:bookmarkEnd w:id="8212"/>
      <w:r>
        <w:rPr>
          <w:rtl/>
          <w:lang w:eastAsia="he-IL"/>
        </w:rPr>
        <w:t xml:space="preserve">אנחנו </w:t>
      </w:r>
      <w:bookmarkStart w:id="8213" w:name="_ETM_Q18_392859"/>
      <w:bookmarkEnd w:id="8213"/>
      <w:r>
        <w:rPr>
          <w:rtl/>
          <w:lang w:eastAsia="he-IL"/>
        </w:rPr>
        <w:t>יושבים</w:t>
      </w:r>
      <w:r>
        <w:rPr>
          <w:rFonts w:hint="cs"/>
          <w:rtl/>
          <w:lang w:eastAsia="he-IL"/>
        </w:rPr>
        <w:t>.</w:t>
      </w:r>
      <w:r>
        <w:rPr>
          <w:rtl/>
          <w:lang w:eastAsia="he-IL"/>
        </w:rPr>
        <w:t xml:space="preserve"> </w:t>
      </w:r>
      <w:bookmarkStart w:id="8214" w:name="_ETM_Q18_395910"/>
      <w:bookmarkStart w:id="8215" w:name="_ETM_Q18_392713"/>
      <w:bookmarkStart w:id="8216" w:name="_ETM_Q18_392846"/>
      <w:bookmarkStart w:id="8217" w:name="_ETM_Q18_392895"/>
      <w:bookmarkStart w:id="8218" w:name="_ETM_Q18_392996"/>
      <w:bookmarkEnd w:id="8214"/>
      <w:bookmarkEnd w:id="8215"/>
      <w:bookmarkEnd w:id="8216"/>
      <w:bookmarkEnd w:id="8217"/>
      <w:bookmarkEnd w:id="8218"/>
      <w:r>
        <w:rPr>
          <w:rtl/>
          <w:lang w:eastAsia="he-IL"/>
        </w:rPr>
        <w:t xml:space="preserve">בימים </w:t>
      </w:r>
      <w:bookmarkStart w:id="8219" w:name="_ETM_Q18_396480"/>
      <w:bookmarkEnd w:id="8219"/>
      <w:r>
        <w:rPr>
          <w:rtl/>
          <w:lang w:eastAsia="he-IL"/>
        </w:rPr>
        <w:t xml:space="preserve">האחרונים </w:t>
      </w:r>
      <w:bookmarkStart w:id="8220" w:name="_ETM_Q18_396990"/>
      <w:bookmarkEnd w:id="8220"/>
      <w:r>
        <w:rPr>
          <w:rtl/>
          <w:lang w:eastAsia="he-IL"/>
        </w:rPr>
        <w:t xml:space="preserve">אנחנו </w:t>
      </w:r>
      <w:bookmarkStart w:id="8221" w:name="_ETM_Q18_397440"/>
      <w:bookmarkEnd w:id="8221"/>
      <w:r>
        <w:rPr>
          <w:rtl/>
          <w:lang w:eastAsia="he-IL"/>
        </w:rPr>
        <w:t xml:space="preserve">עדים </w:t>
      </w:r>
      <w:bookmarkStart w:id="8222" w:name="_ETM_Q18_397860"/>
      <w:bookmarkEnd w:id="8222"/>
      <w:r>
        <w:rPr>
          <w:rtl/>
          <w:lang w:eastAsia="he-IL"/>
        </w:rPr>
        <w:t xml:space="preserve">להתגברות </w:t>
      </w:r>
      <w:bookmarkStart w:id="8223" w:name="_ETM_Q18_398580"/>
      <w:bookmarkEnd w:id="8223"/>
      <w:r>
        <w:rPr>
          <w:rtl/>
          <w:lang w:eastAsia="he-IL"/>
        </w:rPr>
        <w:t xml:space="preserve">של </w:t>
      </w:r>
      <w:bookmarkStart w:id="8224" w:name="_ETM_Q18_399030"/>
      <w:bookmarkEnd w:id="8224"/>
      <w:r>
        <w:rPr>
          <w:rFonts w:hint="cs"/>
          <w:rtl/>
          <w:lang w:eastAsia="he-IL"/>
        </w:rPr>
        <w:t>ה</w:t>
      </w:r>
      <w:r>
        <w:rPr>
          <w:rtl/>
          <w:lang w:eastAsia="he-IL"/>
        </w:rPr>
        <w:t xml:space="preserve">דמוניזציה </w:t>
      </w:r>
      <w:bookmarkStart w:id="8225" w:name="_ETM_Q18_400140"/>
      <w:bookmarkEnd w:id="8225"/>
      <w:r>
        <w:rPr>
          <w:rtl/>
          <w:lang w:eastAsia="he-IL"/>
        </w:rPr>
        <w:t xml:space="preserve">כנגד </w:t>
      </w:r>
      <w:bookmarkStart w:id="8226" w:name="_ETM_Q18_400710"/>
      <w:bookmarkEnd w:id="8226"/>
      <w:r>
        <w:rPr>
          <w:rtl/>
          <w:lang w:eastAsia="he-IL"/>
        </w:rPr>
        <w:t xml:space="preserve">צה"ל </w:t>
      </w:r>
      <w:bookmarkStart w:id="8227" w:name="_ETM_Q18_401190"/>
      <w:bookmarkStart w:id="8228" w:name="_ETM_Q18_401520"/>
      <w:bookmarkEnd w:id="8227"/>
      <w:bookmarkEnd w:id="8228"/>
      <w:r>
        <w:rPr>
          <w:rFonts w:hint="cs"/>
          <w:rtl/>
          <w:lang w:eastAsia="he-IL"/>
        </w:rPr>
        <w:t>וכ</w:t>
      </w:r>
      <w:r>
        <w:rPr>
          <w:rtl/>
          <w:lang w:eastAsia="he-IL"/>
        </w:rPr>
        <w:t xml:space="preserve">נגד </w:t>
      </w:r>
      <w:bookmarkStart w:id="8229" w:name="_ETM_Q18_401790"/>
      <w:bookmarkEnd w:id="8229"/>
      <w:r>
        <w:rPr>
          <w:rtl/>
          <w:lang w:eastAsia="he-IL"/>
        </w:rPr>
        <w:t xml:space="preserve">מפקדי </w:t>
      </w:r>
      <w:bookmarkStart w:id="8230" w:name="_ETM_Q18_402270"/>
      <w:bookmarkEnd w:id="8230"/>
      <w:r>
        <w:rPr>
          <w:rtl/>
          <w:lang w:eastAsia="he-IL"/>
        </w:rPr>
        <w:t>צה"ל</w:t>
      </w:r>
      <w:r>
        <w:rPr>
          <w:rFonts w:hint="cs"/>
          <w:rtl/>
          <w:lang w:eastAsia="he-IL"/>
        </w:rPr>
        <w:t>,</w:t>
      </w:r>
      <w:r>
        <w:rPr>
          <w:rtl/>
          <w:lang w:eastAsia="he-IL"/>
        </w:rPr>
        <w:t xml:space="preserve"> </w:t>
      </w:r>
      <w:bookmarkStart w:id="8231" w:name="_ETM_Q18_403370"/>
      <w:bookmarkEnd w:id="8231"/>
      <w:r>
        <w:rPr>
          <w:rtl/>
          <w:lang w:eastAsia="he-IL"/>
        </w:rPr>
        <w:t xml:space="preserve">החל </w:t>
      </w:r>
      <w:bookmarkStart w:id="8232" w:name="_ETM_Q18_404440"/>
      <w:bookmarkEnd w:id="8232"/>
      <w:r>
        <w:rPr>
          <w:rFonts w:hint="cs"/>
          <w:rtl/>
          <w:lang w:eastAsia="he-IL"/>
        </w:rPr>
        <w:t>ב</w:t>
      </w:r>
      <w:r>
        <w:rPr>
          <w:rtl/>
          <w:lang w:eastAsia="he-IL"/>
        </w:rPr>
        <w:t xml:space="preserve">רמטכ"ל </w:t>
      </w:r>
      <w:bookmarkStart w:id="8233" w:name="_ETM_Q18_406459"/>
      <w:bookmarkEnd w:id="8233"/>
      <w:r>
        <w:rPr>
          <w:rtl/>
          <w:lang w:eastAsia="he-IL"/>
        </w:rPr>
        <w:t xml:space="preserve">וכלה </w:t>
      </w:r>
      <w:bookmarkStart w:id="8234" w:name="_ETM_Q18_407060"/>
      <w:bookmarkEnd w:id="8234"/>
      <w:r>
        <w:rPr>
          <w:rtl/>
          <w:lang w:eastAsia="he-IL"/>
        </w:rPr>
        <w:t>באלופים</w:t>
      </w:r>
      <w:r>
        <w:rPr>
          <w:rFonts w:hint="cs"/>
          <w:rtl/>
          <w:lang w:eastAsia="he-IL"/>
        </w:rPr>
        <w:t>,</w:t>
      </w:r>
      <w:r>
        <w:rPr>
          <w:rtl/>
          <w:lang w:eastAsia="he-IL"/>
        </w:rPr>
        <w:t xml:space="preserve"> </w:t>
      </w:r>
      <w:bookmarkStart w:id="8235" w:name="_ETM_Q18_407870"/>
      <w:bookmarkEnd w:id="8235"/>
      <w:r>
        <w:rPr>
          <w:rtl/>
          <w:lang w:eastAsia="he-IL"/>
        </w:rPr>
        <w:t xml:space="preserve">באלופי </w:t>
      </w:r>
      <w:bookmarkStart w:id="8236" w:name="_ETM_Q18_408379"/>
      <w:bookmarkEnd w:id="8236"/>
      <w:r>
        <w:rPr>
          <w:rFonts w:hint="cs"/>
          <w:rtl/>
          <w:lang w:eastAsia="he-IL"/>
        </w:rPr>
        <w:t>ה</w:t>
      </w:r>
      <w:r>
        <w:rPr>
          <w:rtl/>
          <w:lang w:eastAsia="he-IL"/>
        </w:rPr>
        <w:t>פיקודים</w:t>
      </w:r>
      <w:r>
        <w:rPr>
          <w:rFonts w:hint="cs"/>
          <w:rtl/>
          <w:lang w:eastAsia="he-IL"/>
        </w:rPr>
        <w:t>.</w:t>
      </w:r>
      <w:r>
        <w:rPr>
          <w:rtl/>
          <w:lang w:eastAsia="he-IL"/>
        </w:rPr>
        <w:t xml:space="preserve"> </w:t>
      </w:r>
      <w:bookmarkStart w:id="8237" w:name="_ETM_Q18_410489"/>
      <w:bookmarkEnd w:id="8237"/>
      <w:r>
        <w:rPr>
          <w:rtl/>
          <w:lang w:eastAsia="he-IL"/>
        </w:rPr>
        <w:t xml:space="preserve">זה </w:t>
      </w:r>
      <w:bookmarkStart w:id="8238" w:name="_ETM_Q18_410819"/>
      <w:bookmarkEnd w:id="8238"/>
      <w:r>
        <w:rPr>
          <w:rtl/>
          <w:lang w:eastAsia="he-IL"/>
        </w:rPr>
        <w:t xml:space="preserve">מקשר </w:t>
      </w:r>
      <w:bookmarkStart w:id="8239" w:name="_ETM_Q18_411269"/>
      <w:bookmarkEnd w:id="8239"/>
      <w:r>
        <w:rPr>
          <w:rtl/>
          <w:lang w:eastAsia="he-IL"/>
        </w:rPr>
        <w:t xml:space="preserve">אותנו </w:t>
      </w:r>
      <w:bookmarkStart w:id="8240" w:name="_ETM_Q18_411749"/>
      <w:bookmarkEnd w:id="8240"/>
      <w:r>
        <w:rPr>
          <w:rtl/>
          <w:lang w:eastAsia="he-IL"/>
        </w:rPr>
        <w:t xml:space="preserve">לסיפור </w:t>
      </w:r>
      <w:bookmarkStart w:id="8241" w:name="_ETM_Q18_412499"/>
      <w:bookmarkEnd w:id="8241"/>
      <w:r>
        <w:rPr>
          <w:rtl/>
          <w:lang w:eastAsia="he-IL"/>
        </w:rPr>
        <w:t xml:space="preserve">של </w:t>
      </w:r>
      <w:bookmarkStart w:id="8242" w:name="_ETM_Q18_413660"/>
      <w:bookmarkEnd w:id="8242"/>
      <w:r>
        <w:rPr>
          <w:rtl/>
          <w:lang w:eastAsia="he-IL"/>
        </w:rPr>
        <w:t xml:space="preserve">השחרור </w:t>
      </w:r>
      <w:bookmarkStart w:id="8243" w:name="_ETM_Q18_415330"/>
      <w:bookmarkEnd w:id="8243"/>
      <w:r>
        <w:rPr>
          <w:rtl/>
          <w:lang w:eastAsia="he-IL"/>
        </w:rPr>
        <w:t xml:space="preserve">חסר </w:t>
      </w:r>
      <w:bookmarkStart w:id="8244" w:name="_ETM_Q18_416080"/>
      <w:bookmarkEnd w:id="8244"/>
      <w:r>
        <w:rPr>
          <w:rtl/>
          <w:lang w:eastAsia="he-IL"/>
        </w:rPr>
        <w:t xml:space="preserve">אחריות </w:t>
      </w:r>
      <w:bookmarkStart w:id="8245" w:name="_ETM_Q18_416800"/>
      <w:bookmarkEnd w:id="8245"/>
      <w:r>
        <w:rPr>
          <w:rtl/>
          <w:lang w:eastAsia="he-IL"/>
        </w:rPr>
        <w:t xml:space="preserve">של </w:t>
      </w:r>
      <w:bookmarkStart w:id="8246" w:name="_ETM_Q18_417070"/>
      <w:bookmarkEnd w:id="8246"/>
      <w:r>
        <w:rPr>
          <w:rtl/>
          <w:lang w:eastAsia="he-IL"/>
        </w:rPr>
        <w:t xml:space="preserve">מנהל </w:t>
      </w:r>
      <w:bookmarkStart w:id="8247" w:name="_ETM_Q18_418370"/>
      <w:bookmarkEnd w:id="8247"/>
      <w:r>
        <w:rPr>
          <w:rtl/>
          <w:lang w:eastAsia="he-IL"/>
        </w:rPr>
        <w:t xml:space="preserve">בית </w:t>
      </w:r>
      <w:bookmarkStart w:id="8248" w:name="_ETM_Q18_418640"/>
      <w:bookmarkEnd w:id="8248"/>
      <w:r>
        <w:rPr>
          <w:rtl/>
          <w:lang w:eastAsia="he-IL"/>
        </w:rPr>
        <w:t xml:space="preserve">החולים </w:t>
      </w:r>
      <w:bookmarkStart w:id="8249" w:name="_ETM_Q18_419299"/>
      <w:bookmarkEnd w:id="8249"/>
      <w:proofErr w:type="spellStart"/>
      <w:r>
        <w:rPr>
          <w:rtl/>
          <w:lang w:eastAsia="he-IL"/>
        </w:rPr>
        <w:t>שיפא</w:t>
      </w:r>
      <w:proofErr w:type="spellEnd"/>
      <w:r>
        <w:rPr>
          <w:rFonts w:hint="cs"/>
          <w:rtl/>
          <w:lang w:eastAsia="he-IL"/>
        </w:rPr>
        <w:t>.</w:t>
      </w:r>
      <w:r>
        <w:rPr>
          <w:rtl/>
          <w:lang w:eastAsia="he-IL"/>
        </w:rPr>
        <w:t xml:space="preserve"> </w:t>
      </w:r>
      <w:bookmarkStart w:id="8250" w:name="_ETM_Q18_422120"/>
      <w:bookmarkEnd w:id="8250"/>
      <w:r>
        <w:rPr>
          <w:rtl/>
          <w:lang w:eastAsia="he-IL"/>
        </w:rPr>
        <w:t xml:space="preserve">הבחור </w:t>
      </w:r>
      <w:bookmarkStart w:id="8251" w:name="_ETM_Q18_422810"/>
      <w:bookmarkEnd w:id="8251"/>
      <w:r>
        <w:rPr>
          <w:rtl/>
          <w:lang w:eastAsia="he-IL"/>
        </w:rPr>
        <w:t xml:space="preserve">הזה </w:t>
      </w:r>
      <w:bookmarkStart w:id="8252" w:name="_ETM_Q18_423080"/>
      <w:bookmarkEnd w:id="8252"/>
      <w:r>
        <w:rPr>
          <w:rFonts w:hint="eastAsia"/>
          <w:rtl/>
          <w:lang w:eastAsia="he-IL"/>
        </w:rPr>
        <w:t>–</w:t>
      </w:r>
      <w:r>
        <w:rPr>
          <w:rFonts w:hint="cs"/>
          <w:rtl/>
          <w:lang w:eastAsia="he-IL"/>
        </w:rPr>
        <w:t xml:space="preserve"> כשבמסדרונות</w:t>
      </w:r>
      <w:r>
        <w:rPr>
          <w:rtl/>
          <w:lang w:eastAsia="he-IL"/>
        </w:rPr>
        <w:t xml:space="preserve"> </w:t>
      </w:r>
      <w:bookmarkStart w:id="8253" w:name="_ETM_Q18_423800"/>
      <w:bookmarkEnd w:id="8253"/>
      <w:r>
        <w:rPr>
          <w:rtl/>
          <w:lang w:eastAsia="he-IL"/>
        </w:rPr>
        <w:t xml:space="preserve">בית </w:t>
      </w:r>
      <w:bookmarkStart w:id="8254" w:name="_ETM_Q18_424130"/>
      <w:bookmarkEnd w:id="8254"/>
      <w:r>
        <w:rPr>
          <w:rtl/>
          <w:lang w:eastAsia="he-IL"/>
        </w:rPr>
        <w:t xml:space="preserve">החולים </w:t>
      </w:r>
      <w:bookmarkStart w:id="8255" w:name="_ETM_Q18_424459"/>
      <w:bookmarkEnd w:id="8255"/>
      <w:r>
        <w:rPr>
          <w:rtl/>
          <w:lang w:eastAsia="he-IL"/>
        </w:rPr>
        <w:t xml:space="preserve">נרצחו </w:t>
      </w:r>
      <w:bookmarkStart w:id="8256" w:name="_ETM_Q18_427140"/>
      <w:bookmarkEnd w:id="8256"/>
      <w:r>
        <w:rPr>
          <w:rtl/>
          <w:lang w:eastAsia="he-IL"/>
        </w:rPr>
        <w:t xml:space="preserve">החטופים </w:t>
      </w:r>
      <w:bookmarkStart w:id="8257" w:name="_ETM_Q18_427740"/>
      <w:bookmarkEnd w:id="8257"/>
      <w:r>
        <w:rPr>
          <w:rtl/>
          <w:lang w:eastAsia="he-IL"/>
        </w:rPr>
        <w:t>שלנו</w:t>
      </w:r>
      <w:r>
        <w:rPr>
          <w:rFonts w:hint="cs"/>
          <w:rtl/>
          <w:lang w:eastAsia="he-IL"/>
        </w:rPr>
        <w:t>,</w:t>
      </w:r>
      <w:r>
        <w:rPr>
          <w:rtl/>
          <w:lang w:eastAsia="he-IL"/>
        </w:rPr>
        <w:t xml:space="preserve"> </w:t>
      </w:r>
      <w:bookmarkStart w:id="8258" w:name="_ETM_Q18_428579"/>
      <w:bookmarkEnd w:id="8258"/>
      <w:r>
        <w:rPr>
          <w:rtl/>
          <w:lang w:eastAsia="he-IL"/>
        </w:rPr>
        <w:t>במ</w:t>
      </w:r>
      <w:r>
        <w:rPr>
          <w:rFonts w:hint="cs"/>
          <w:rtl/>
          <w:lang w:eastAsia="he-IL"/>
        </w:rPr>
        <w:t>סדרונות</w:t>
      </w:r>
      <w:r>
        <w:rPr>
          <w:rtl/>
          <w:lang w:eastAsia="he-IL"/>
        </w:rPr>
        <w:t xml:space="preserve"> </w:t>
      </w:r>
      <w:bookmarkStart w:id="8259" w:name="_ETM_Q18_429359"/>
      <w:bookmarkEnd w:id="8259"/>
      <w:r>
        <w:rPr>
          <w:rtl/>
          <w:lang w:eastAsia="he-IL"/>
        </w:rPr>
        <w:t xml:space="preserve">בית </w:t>
      </w:r>
      <w:bookmarkStart w:id="8260" w:name="_ETM_Q18_429764"/>
      <w:bookmarkEnd w:id="8260"/>
      <w:r>
        <w:rPr>
          <w:rtl/>
          <w:lang w:eastAsia="he-IL"/>
        </w:rPr>
        <w:t xml:space="preserve">החולים </w:t>
      </w:r>
      <w:bookmarkStart w:id="8261" w:name="_ETM_Q18_432010"/>
      <w:bookmarkEnd w:id="8261"/>
      <w:r>
        <w:rPr>
          <w:rFonts w:hint="cs"/>
          <w:rtl/>
          <w:lang w:eastAsia="he-IL"/>
        </w:rPr>
        <w:t>טמנו</w:t>
      </w:r>
      <w:bookmarkStart w:id="8262" w:name="_ETM_Q18_429381"/>
      <w:bookmarkEnd w:id="8262"/>
      <w:r>
        <w:rPr>
          <w:rtl/>
          <w:lang w:eastAsia="he-IL"/>
        </w:rPr>
        <w:t xml:space="preserve"> </w:t>
      </w:r>
      <w:bookmarkStart w:id="8263" w:name="_ETM_Q18_432819"/>
      <w:bookmarkEnd w:id="8263"/>
      <w:r>
        <w:rPr>
          <w:rtl/>
          <w:lang w:eastAsia="he-IL"/>
        </w:rPr>
        <w:t xml:space="preserve">הרבה </w:t>
      </w:r>
      <w:bookmarkStart w:id="8264" w:name="_ETM_Q18_433510"/>
      <w:bookmarkEnd w:id="8264"/>
      <w:r>
        <w:rPr>
          <w:rtl/>
          <w:lang w:eastAsia="he-IL"/>
        </w:rPr>
        <w:t xml:space="preserve">מאוד </w:t>
      </w:r>
      <w:bookmarkStart w:id="8265" w:name="_ETM_Q18_434019"/>
      <w:bookmarkEnd w:id="8265"/>
      <w:r>
        <w:rPr>
          <w:rtl/>
          <w:lang w:eastAsia="he-IL"/>
        </w:rPr>
        <w:t xml:space="preserve">אמל"ח </w:t>
      </w:r>
      <w:bookmarkStart w:id="8266" w:name="_ETM_Q18_434859"/>
      <w:bookmarkEnd w:id="8266"/>
      <w:r>
        <w:rPr>
          <w:rtl/>
          <w:lang w:eastAsia="he-IL"/>
        </w:rPr>
        <w:t xml:space="preserve">ששימש </w:t>
      </w:r>
      <w:bookmarkStart w:id="8267" w:name="_ETM_Q18_436539"/>
      <w:bookmarkEnd w:id="8267"/>
      <w:r>
        <w:rPr>
          <w:rtl/>
          <w:lang w:eastAsia="he-IL"/>
        </w:rPr>
        <w:t xml:space="preserve">את </w:t>
      </w:r>
      <w:bookmarkStart w:id="8268" w:name="_ETM_Q18_436720"/>
      <w:bookmarkEnd w:id="8268"/>
      <w:r>
        <w:rPr>
          <w:rtl/>
          <w:lang w:eastAsia="he-IL"/>
        </w:rPr>
        <w:t>הרוצחים</w:t>
      </w:r>
      <w:r>
        <w:rPr>
          <w:rFonts w:hint="cs"/>
          <w:rtl/>
          <w:lang w:eastAsia="he-IL"/>
        </w:rPr>
        <w:t xml:space="preserve"> </w:t>
      </w:r>
      <w:r>
        <w:rPr>
          <w:rFonts w:hint="eastAsia"/>
          <w:rtl/>
          <w:lang w:eastAsia="he-IL"/>
        </w:rPr>
        <w:t>–</w:t>
      </w:r>
      <w:r>
        <w:rPr>
          <w:rtl/>
          <w:lang w:eastAsia="he-IL"/>
        </w:rPr>
        <w:t xml:space="preserve"> </w:t>
      </w:r>
      <w:bookmarkStart w:id="8269" w:name="_ETM_Q18_438810"/>
      <w:bookmarkEnd w:id="8269"/>
      <w:r>
        <w:rPr>
          <w:rtl/>
          <w:lang w:eastAsia="he-IL"/>
        </w:rPr>
        <w:t xml:space="preserve">מישהו </w:t>
      </w:r>
      <w:bookmarkStart w:id="8270" w:name="_ETM_Q18_440330"/>
      <w:bookmarkEnd w:id="8270"/>
      <w:r>
        <w:rPr>
          <w:rtl/>
          <w:lang w:eastAsia="he-IL"/>
        </w:rPr>
        <w:t xml:space="preserve">החליט </w:t>
      </w:r>
      <w:bookmarkStart w:id="8271" w:name="_ETM_Q18_440630"/>
      <w:bookmarkEnd w:id="8271"/>
      <w:r>
        <w:rPr>
          <w:rtl/>
          <w:lang w:eastAsia="he-IL"/>
        </w:rPr>
        <w:t xml:space="preserve">לשחרר </w:t>
      </w:r>
      <w:bookmarkStart w:id="8272" w:name="_ETM_Q18_441080"/>
      <w:bookmarkEnd w:id="8272"/>
      <w:r>
        <w:rPr>
          <w:rtl/>
          <w:lang w:eastAsia="he-IL"/>
        </w:rPr>
        <w:t>אותו</w:t>
      </w:r>
      <w:r>
        <w:rPr>
          <w:rFonts w:hint="cs"/>
          <w:rtl/>
          <w:lang w:eastAsia="he-IL"/>
        </w:rPr>
        <w:t>.</w:t>
      </w:r>
      <w:r>
        <w:rPr>
          <w:rtl/>
          <w:lang w:eastAsia="he-IL"/>
        </w:rPr>
        <w:t xml:space="preserve"> </w:t>
      </w:r>
      <w:bookmarkStart w:id="8273" w:name="_ETM_Q18_442719"/>
      <w:bookmarkEnd w:id="8273"/>
      <w:r>
        <w:rPr>
          <w:rtl/>
          <w:lang w:eastAsia="he-IL"/>
        </w:rPr>
        <w:t xml:space="preserve">המעניין </w:t>
      </w:r>
      <w:bookmarkStart w:id="8274" w:name="_ETM_Q18_443499"/>
      <w:bookmarkEnd w:id="8274"/>
      <w:r>
        <w:rPr>
          <w:rtl/>
          <w:lang w:eastAsia="he-IL"/>
        </w:rPr>
        <w:t xml:space="preserve">הוא </w:t>
      </w:r>
      <w:bookmarkStart w:id="8275" w:name="_ETM_Q18_446910"/>
      <w:bookmarkEnd w:id="8275"/>
      <w:r>
        <w:rPr>
          <w:rtl/>
          <w:lang w:eastAsia="he-IL"/>
        </w:rPr>
        <w:t xml:space="preserve">שהממשלה </w:t>
      </w:r>
      <w:bookmarkStart w:id="8276" w:name="_ETM_Q18_448080"/>
      <w:bookmarkEnd w:id="8276"/>
      <w:r>
        <w:rPr>
          <w:rtl/>
          <w:lang w:eastAsia="he-IL"/>
        </w:rPr>
        <w:t xml:space="preserve">מגלגלת </w:t>
      </w:r>
      <w:bookmarkStart w:id="8277" w:name="_ETM_Q18_448860"/>
      <w:bookmarkEnd w:id="8277"/>
      <w:r>
        <w:rPr>
          <w:rtl/>
          <w:lang w:eastAsia="he-IL"/>
        </w:rPr>
        <w:t xml:space="preserve">עיניים </w:t>
      </w:r>
      <w:bookmarkStart w:id="8278" w:name="_ETM_Q18_449250"/>
      <w:bookmarkEnd w:id="8278"/>
      <w:r>
        <w:rPr>
          <w:rtl/>
          <w:lang w:eastAsia="he-IL"/>
        </w:rPr>
        <w:t>לשמיים</w:t>
      </w:r>
      <w:r>
        <w:rPr>
          <w:rFonts w:hint="cs"/>
          <w:rtl/>
          <w:lang w:eastAsia="he-IL"/>
        </w:rPr>
        <w:t>,</w:t>
      </w:r>
      <w:r>
        <w:rPr>
          <w:rtl/>
          <w:lang w:eastAsia="he-IL"/>
        </w:rPr>
        <w:t xml:space="preserve"> </w:t>
      </w:r>
      <w:bookmarkStart w:id="8279" w:name="_ETM_Q18_449819"/>
      <w:bookmarkEnd w:id="8279"/>
      <w:r>
        <w:rPr>
          <w:rtl/>
          <w:lang w:eastAsia="he-IL"/>
        </w:rPr>
        <w:t>ואומרת</w:t>
      </w:r>
      <w:r>
        <w:rPr>
          <w:rFonts w:hint="cs"/>
          <w:rtl/>
          <w:lang w:eastAsia="he-IL"/>
        </w:rPr>
        <w:t>:</w:t>
      </w:r>
      <w:r>
        <w:rPr>
          <w:rtl/>
          <w:lang w:eastAsia="he-IL"/>
        </w:rPr>
        <w:t xml:space="preserve"> </w:t>
      </w:r>
      <w:bookmarkStart w:id="8280" w:name="_ETM_Q18_450360"/>
      <w:bookmarkEnd w:id="8280"/>
      <w:r>
        <w:rPr>
          <w:rtl/>
          <w:lang w:eastAsia="he-IL"/>
        </w:rPr>
        <w:t xml:space="preserve">זה </w:t>
      </w:r>
      <w:bookmarkStart w:id="8281" w:name="_ETM_Q18_450509"/>
      <w:bookmarkEnd w:id="8281"/>
      <w:r>
        <w:rPr>
          <w:rtl/>
          <w:lang w:eastAsia="he-IL"/>
        </w:rPr>
        <w:t xml:space="preserve">לא </w:t>
      </w:r>
      <w:bookmarkStart w:id="8282" w:name="_ETM_Q18_450660"/>
      <w:bookmarkEnd w:id="8282"/>
      <w:r>
        <w:rPr>
          <w:rtl/>
          <w:lang w:eastAsia="he-IL"/>
        </w:rPr>
        <w:t>אנחנו</w:t>
      </w:r>
      <w:r>
        <w:rPr>
          <w:rFonts w:hint="cs"/>
          <w:rtl/>
          <w:lang w:eastAsia="he-IL"/>
        </w:rPr>
        <w:t>.</w:t>
      </w:r>
      <w:r>
        <w:rPr>
          <w:rtl/>
          <w:lang w:eastAsia="he-IL"/>
        </w:rPr>
        <w:t xml:space="preserve"> </w:t>
      </w:r>
      <w:bookmarkStart w:id="8283" w:name="_ETM_Q18_451500"/>
      <w:bookmarkEnd w:id="8283"/>
      <w:r>
        <w:rPr>
          <w:rtl/>
          <w:lang w:eastAsia="he-IL"/>
        </w:rPr>
        <w:t xml:space="preserve">ראש </w:t>
      </w:r>
      <w:bookmarkStart w:id="8284" w:name="_ETM_Q18_451740"/>
      <w:bookmarkEnd w:id="8284"/>
      <w:r>
        <w:rPr>
          <w:rtl/>
          <w:lang w:eastAsia="he-IL"/>
        </w:rPr>
        <w:t>הממשלה</w:t>
      </w:r>
      <w:r>
        <w:rPr>
          <w:rFonts w:hint="cs"/>
          <w:rtl/>
          <w:lang w:eastAsia="he-IL"/>
        </w:rPr>
        <w:t>:</w:t>
      </w:r>
      <w:r>
        <w:rPr>
          <w:rtl/>
          <w:lang w:eastAsia="he-IL"/>
        </w:rPr>
        <w:t xml:space="preserve"> </w:t>
      </w:r>
      <w:bookmarkStart w:id="8285" w:name="_ETM_Q18_452580"/>
      <w:bookmarkEnd w:id="8285"/>
      <w:r>
        <w:rPr>
          <w:rtl/>
          <w:lang w:eastAsia="he-IL"/>
        </w:rPr>
        <w:t xml:space="preserve">לא </w:t>
      </w:r>
      <w:bookmarkStart w:id="8286" w:name="_ETM_Q18_452789"/>
      <w:bookmarkEnd w:id="8286"/>
      <w:r>
        <w:rPr>
          <w:rtl/>
          <w:lang w:eastAsia="he-IL"/>
        </w:rPr>
        <w:t>ידעתי</w:t>
      </w:r>
      <w:r>
        <w:rPr>
          <w:rFonts w:hint="cs"/>
          <w:rtl/>
          <w:lang w:eastAsia="he-IL"/>
        </w:rPr>
        <w:t>. ניחא</w:t>
      </w:r>
      <w:bookmarkStart w:id="8287" w:name="_ETM_Q18_455540"/>
      <w:bookmarkEnd w:id="8287"/>
      <w:r>
        <w:rPr>
          <w:rtl/>
          <w:lang w:eastAsia="he-IL"/>
        </w:rPr>
        <w:t xml:space="preserve"> </w:t>
      </w:r>
      <w:bookmarkStart w:id="8288" w:name="_ETM_Q18_456170"/>
      <w:bookmarkEnd w:id="8288"/>
      <w:r>
        <w:rPr>
          <w:rtl/>
          <w:lang w:eastAsia="he-IL"/>
        </w:rPr>
        <w:t xml:space="preserve">שאתה </w:t>
      </w:r>
      <w:bookmarkStart w:id="8289" w:name="_ETM_Q18_456529"/>
      <w:bookmarkEnd w:id="8289"/>
      <w:r>
        <w:rPr>
          <w:rtl/>
          <w:lang w:eastAsia="he-IL"/>
        </w:rPr>
        <w:t xml:space="preserve">אומר </w:t>
      </w:r>
      <w:bookmarkStart w:id="8290" w:name="_ETM_Q18_456890"/>
      <w:bookmarkEnd w:id="8290"/>
      <w:r w:rsidR="00A262E5">
        <w:rPr>
          <w:rFonts w:hint="cs"/>
          <w:rtl/>
          <w:lang w:eastAsia="he-IL"/>
        </w:rPr>
        <w:t>"</w:t>
      </w:r>
      <w:r>
        <w:rPr>
          <w:rtl/>
          <w:lang w:eastAsia="he-IL"/>
        </w:rPr>
        <w:t xml:space="preserve">לא </w:t>
      </w:r>
      <w:bookmarkStart w:id="8291" w:name="_ETM_Q18_457010"/>
      <w:bookmarkEnd w:id="8291"/>
      <w:r>
        <w:rPr>
          <w:rtl/>
          <w:lang w:eastAsia="he-IL"/>
        </w:rPr>
        <w:t>ידעתי</w:t>
      </w:r>
      <w:r w:rsidR="00A262E5">
        <w:rPr>
          <w:rFonts w:hint="cs"/>
          <w:rtl/>
          <w:lang w:eastAsia="he-IL"/>
        </w:rPr>
        <w:t>"</w:t>
      </w:r>
      <w:r>
        <w:rPr>
          <w:rFonts w:hint="cs"/>
          <w:rtl/>
          <w:lang w:eastAsia="he-IL"/>
        </w:rPr>
        <w:t>,</w:t>
      </w:r>
      <w:r>
        <w:rPr>
          <w:rtl/>
          <w:lang w:eastAsia="he-IL"/>
        </w:rPr>
        <w:t xml:space="preserve"> </w:t>
      </w:r>
      <w:bookmarkStart w:id="8292" w:name="_ETM_Q18_457640"/>
      <w:bookmarkEnd w:id="8292"/>
      <w:r>
        <w:rPr>
          <w:rtl/>
          <w:lang w:eastAsia="he-IL"/>
        </w:rPr>
        <w:t xml:space="preserve">אבל </w:t>
      </w:r>
      <w:bookmarkStart w:id="8293" w:name="_ETM_Q18_457940"/>
      <w:bookmarkEnd w:id="8293"/>
      <w:r>
        <w:rPr>
          <w:rtl/>
          <w:lang w:eastAsia="he-IL"/>
        </w:rPr>
        <w:t xml:space="preserve">אתה </w:t>
      </w:r>
      <w:bookmarkStart w:id="8294" w:name="_ETM_Q18_458240"/>
      <w:bookmarkEnd w:id="8294"/>
      <w:r>
        <w:rPr>
          <w:rtl/>
          <w:lang w:eastAsia="he-IL"/>
        </w:rPr>
        <w:t xml:space="preserve">שולח </w:t>
      </w:r>
      <w:bookmarkStart w:id="8295" w:name="_ETM_Q18_458960"/>
      <w:bookmarkEnd w:id="8295"/>
      <w:r>
        <w:rPr>
          <w:rtl/>
          <w:lang w:eastAsia="he-IL"/>
        </w:rPr>
        <w:t xml:space="preserve">את </w:t>
      </w:r>
      <w:bookmarkStart w:id="8296" w:name="_ETM_Q18_459140"/>
      <w:bookmarkEnd w:id="8296"/>
      <w:r>
        <w:rPr>
          <w:rtl/>
          <w:lang w:eastAsia="he-IL"/>
        </w:rPr>
        <w:t xml:space="preserve">אנשיך </w:t>
      </w:r>
      <w:bookmarkStart w:id="8297" w:name="_ETM_Q18_460690"/>
      <w:bookmarkEnd w:id="8297"/>
      <w:r>
        <w:rPr>
          <w:rtl/>
          <w:lang w:eastAsia="he-IL"/>
        </w:rPr>
        <w:t xml:space="preserve">לתקוף </w:t>
      </w:r>
      <w:bookmarkStart w:id="8298" w:name="_ETM_Q18_461529"/>
      <w:bookmarkEnd w:id="8298"/>
      <w:r>
        <w:rPr>
          <w:rtl/>
          <w:lang w:eastAsia="he-IL"/>
        </w:rPr>
        <w:t xml:space="preserve">בשצף </w:t>
      </w:r>
      <w:bookmarkStart w:id="8299" w:name="_ETM_Q18_462310"/>
      <w:bookmarkEnd w:id="8299"/>
      <w:r>
        <w:rPr>
          <w:rtl/>
          <w:lang w:eastAsia="he-IL"/>
        </w:rPr>
        <w:t xml:space="preserve">קצף </w:t>
      </w:r>
      <w:bookmarkStart w:id="8300" w:name="_ETM_Q18_463150"/>
      <w:bookmarkEnd w:id="8300"/>
      <w:r>
        <w:rPr>
          <w:rtl/>
          <w:lang w:eastAsia="he-IL"/>
        </w:rPr>
        <w:t xml:space="preserve">את </w:t>
      </w:r>
      <w:bookmarkStart w:id="8301" w:name="_ETM_Q18_463360"/>
      <w:bookmarkEnd w:id="8301"/>
      <w:r>
        <w:rPr>
          <w:rtl/>
          <w:lang w:eastAsia="he-IL"/>
        </w:rPr>
        <w:t>הצבא</w:t>
      </w:r>
      <w:r>
        <w:rPr>
          <w:rFonts w:hint="cs"/>
          <w:rtl/>
          <w:lang w:eastAsia="he-IL"/>
        </w:rPr>
        <w:t>,</w:t>
      </w:r>
      <w:r>
        <w:rPr>
          <w:rtl/>
          <w:lang w:eastAsia="he-IL"/>
        </w:rPr>
        <w:t xml:space="preserve"> </w:t>
      </w:r>
      <w:bookmarkStart w:id="8302" w:name="_ETM_Q18_464589"/>
      <w:bookmarkEnd w:id="8302"/>
      <w:r>
        <w:rPr>
          <w:rtl/>
          <w:lang w:eastAsia="he-IL"/>
        </w:rPr>
        <w:t xml:space="preserve">ולהטיל </w:t>
      </w:r>
      <w:bookmarkStart w:id="8303" w:name="_ETM_Q18_465640"/>
      <w:bookmarkEnd w:id="8303"/>
      <w:r>
        <w:rPr>
          <w:rtl/>
          <w:lang w:eastAsia="he-IL"/>
        </w:rPr>
        <w:t>עלי</w:t>
      </w:r>
      <w:r>
        <w:rPr>
          <w:rFonts w:hint="cs"/>
          <w:rtl/>
          <w:lang w:eastAsia="he-IL"/>
        </w:rPr>
        <w:t>ו</w:t>
      </w:r>
      <w:r>
        <w:rPr>
          <w:rtl/>
          <w:lang w:eastAsia="he-IL"/>
        </w:rPr>
        <w:t xml:space="preserve"> </w:t>
      </w:r>
      <w:bookmarkStart w:id="8304" w:name="_ETM_Q18_466089"/>
      <w:bookmarkEnd w:id="8304"/>
      <w:r>
        <w:rPr>
          <w:rtl/>
          <w:lang w:eastAsia="he-IL"/>
        </w:rPr>
        <w:t>אחריות</w:t>
      </w:r>
      <w:r>
        <w:rPr>
          <w:rFonts w:hint="cs"/>
          <w:rtl/>
          <w:lang w:eastAsia="he-IL"/>
        </w:rPr>
        <w:t>,</w:t>
      </w:r>
      <w:r>
        <w:rPr>
          <w:rtl/>
          <w:lang w:eastAsia="he-IL"/>
        </w:rPr>
        <w:t xml:space="preserve"> </w:t>
      </w:r>
      <w:bookmarkStart w:id="8305" w:name="_ETM_Q18_466690"/>
      <w:bookmarkEnd w:id="8305"/>
      <w:r>
        <w:rPr>
          <w:rtl/>
          <w:lang w:eastAsia="he-IL"/>
        </w:rPr>
        <w:t xml:space="preserve">ולהגיד: </w:t>
      </w:r>
      <w:bookmarkStart w:id="8306" w:name="_ETM_Q18_467170"/>
      <w:bookmarkEnd w:id="8306"/>
      <w:r>
        <w:rPr>
          <w:rtl/>
          <w:lang w:eastAsia="he-IL"/>
        </w:rPr>
        <w:t xml:space="preserve">לא </w:t>
      </w:r>
      <w:bookmarkStart w:id="8307" w:name="_ETM_Q18_467320"/>
      <w:bookmarkEnd w:id="8307"/>
      <w:r>
        <w:rPr>
          <w:rtl/>
          <w:lang w:eastAsia="he-IL"/>
        </w:rPr>
        <w:t>ידענו</w:t>
      </w:r>
      <w:r>
        <w:rPr>
          <w:rFonts w:hint="cs"/>
          <w:rtl/>
          <w:lang w:eastAsia="he-IL"/>
        </w:rPr>
        <w:t>,</w:t>
      </w:r>
      <w:r>
        <w:rPr>
          <w:rtl/>
          <w:lang w:eastAsia="he-IL"/>
        </w:rPr>
        <w:t xml:space="preserve"> </w:t>
      </w:r>
      <w:bookmarkStart w:id="8308" w:name="_ETM_Q18_467860"/>
      <w:bookmarkEnd w:id="8308"/>
      <w:r>
        <w:rPr>
          <w:rtl/>
          <w:lang w:eastAsia="he-IL"/>
        </w:rPr>
        <w:t xml:space="preserve">זה </w:t>
      </w:r>
      <w:bookmarkStart w:id="8309" w:name="_ETM_Q18_468070"/>
      <w:bookmarkEnd w:id="8309"/>
      <w:r>
        <w:rPr>
          <w:rtl/>
          <w:lang w:eastAsia="he-IL"/>
        </w:rPr>
        <w:t xml:space="preserve">לא </w:t>
      </w:r>
      <w:bookmarkStart w:id="8310" w:name="_ETM_Q18_468190"/>
      <w:bookmarkEnd w:id="8310"/>
      <w:r>
        <w:rPr>
          <w:rtl/>
          <w:lang w:eastAsia="he-IL"/>
        </w:rPr>
        <w:t>אנחנו</w:t>
      </w:r>
      <w:r>
        <w:rPr>
          <w:rFonts w:hint="cs"/>
          <w:rtl/>
          <w:lang w:eastAsia="he-IL"/>
        </w:rPr>
        <w:t>,</w:t>
      </w:r>
      <w:r>
        <w:rPr>
          <w:rtl/>
          <w:lang w:eastAsia="he-IL"/>
        </w:rPr>
        <w:t xml:space="preserve"> </w:t>
      </w:r>
      <w:bookmarkStart w:id="8311" w:name="_ETM_Q18_468640"/>
      <w:bookmarkEnd w:id="8311"/>
      <w:r>
        <w:rPr>
          <w:rtl/>
          <w:lang w:eastAsia="he-IL"/>
        </w:rPr>
        <w:t xml:space="preserve">זה </w:t>
      </w:r>
      <w:bookmarkStart w:id="8312" w:name="_ETM_Q18_470559"/>
      <w:bookmarkEnd w:id="8312"/>
      <w:r>
        <w:rPr>
          <w:rtl/>
          <w:lang w:eastAsia="he-IL"/>
        </w:rPr>
        <w:t>הם</w:t>
      </w:r>
      <w:r>
        <w:rPr>
          <w:rFonts w:hint="cs"/>
          <w:rtl/>
          <w:lang w:eastAsia="he-IL"/>
        </w:rPr>
        <w:t>.</w:t>
      </w:r>
      <w:r>
        <w:rPr>
          <w:rtl/>
          <w:lang w:eastAsia="he-IL"/>
        </w:rPr>
        <w:t xml:space="preserve"> </w:t>
      </w:r>
      <w:bookmarkStart w:id="8313" w:name="_ETM_Q18_471039"/>
      <w:bookmarkEnd w:id="8313"/>
      <w:r>
        <w:rPr>
          <w:rtl/>
          <w:lang w:eastAsia="he-IL"/>
        </w:rPr>
        <w:t>ה</w:t>
      </w:r>
      <w:r>
        <w:rPr>
          <w:rFonts w:hint="cs"/>
          <w:rtl/>
          <w:lang w:eastAsia="he-IL"/>
        </w:rPr>
        <w:t>הם</w:t>
      </w:r>
      <w:r w:rsidR="00A262E5">
        <w:rPr>
          <w:rFonts w:hint="cs"/>
          <w:rtl/>
          <w:lang w:eastAsia="he-IL"/>
        </w:rPr>
        <w:t>,</w:t>
      </w:r>
      <w:r>
        <w:rPr>
          <w:rFonts w:hint="cs"/>
          <w:rtl/>
          <w:lang w:eastAsia="he-IL"/>
        </w:rPr>
        <w:t xml:space="preserve"> </w:t>
      </w:r>
      <w:r>
        <w:rPr>
          <w:rtl/>
          <w:lang w:eastAsia="he-IL"/>
        </w:rPr>
        <w:t xml:space="preserve">אלה </w:t>
      </w:r>
      <w:bookmarkStart w:id="8314" w:name="_ETM_Q18_471370"/>
      <w:bookmarkEnd w:id="8314"/>
      <w:r>
        <w:rPr>
          <w:rtl/>
          <w:lang w:eastAsia="he-IL"/>
        </w:rPr>
        <w:t xml:space="preserve">שאתם </w:t>
      </w:r>
      <w:bookmarkStart w:id="8315" w:name="_ETM_Q18_471849"/>
      <w:bookmarkEnd w:id="8315"/>
      <w:r>
        <w:rPr>
          <w:rtl/>
          <w:lang w:eastAsia="he-IL"/>
        </w:rPr>
        <w:t xml:space="preserve">מצביעים </w:t>
      </w:r>
      <w:bookmarkStart w:id="8316" w:name="_ETM_Q18_472599"/>
      <w:bookmarkEnd w:id="8316"/>
      <w:r>
        <w:rPr>
          <w:rtl/>
          <w:lang w:eastAsia="he-IL"/>
        </w:rPr>
        <w:t xml:space="preserve">עליהם </w:t>
      </w:r>
      <w:bookmarkStart w:id="8317" w:name="_ETM_Q18_474159"/>
      <w:bookmarkEnd w:id="8317"/>
      <w:r>
        <w:rPr>
          <w:rtl/>
          <w:lang w:eastAsia="he-IL"/>
        </w:rPr>
        <w:t xml:space="preserve">ומטיחים </w:t>
      </w:r>
      <w:bookmarkStart w:id="8318" w:name="_ETM_Q18_475029"/>
      <w:bookmarkEnd w:id="8318"/>
      <w:r>
        <w:rPr>
          <w:rtl/>
          <w:lang w:eastAsia="he-IL"/>
        </w:rPr>
        <w:t xml:space="preserve">בהם </w:t>
      </w:r>
      <w:bookmarkStart w:id="8319" w:name="_ETM_Q18_475300"/>
      <w:bookmarkEnd w:id="8319"/>
      <w:r>
        <w:rPr>
          <w:rFonts w:hint="cs"/>
          <w:rtl/>
          <w:lang w:eastAsia="he-IL"/>
        </w:rPr>
        <w:t>ה</w:t>
      </w:r>
      <w:r>
        <w:rPr>
          <w:rtl/>
          <w:lang w:eastAsia="he-IL"/>
        </w:rPr>
        <w:t>אשמות</w:t>
      </w:r>
      <w:r>
        <w:rPr>
          <w:rFonts w:hint="cs"/>
          <w:rtl/>
          <w:lang w:eastAsia="he-IL"/>
        </w:rPr>
        <w:t>,</w:t>
      </w:r>
      <w:r>
        <w:rPr>
          <w:rtl/>
          <w:lang w:eastAsia="he-IL"/>
        </w:rPr>
        <w:t xml:space="preserve"> </w:t>
      </w:r>
      <w:bookmarkStart w:id="8320" w:name="_ETM_Q18_475779"/>
      <w:bookmarkEnd w:id="8320"/>
      <w:r>
        <w:rPr>
          <w:rtl/>
          <w:lang w:eastAsia="he-IL"/>
        </w:rPr>
        <w:t xml:space="preserve">בזכותם </w:t>
      </w:r>
      <w:bookmarkStart w:id="8321" w:name="_ETM_Q18_476319"/>
      <w:bookmarkEnd w:id="8321"/>
      <w:r>
        <w:rPr>
          <w:rtl/>
          <w:lang w:eastAsia="he-IL"/>
        </w:rPr>
        <w:t xml:space="preserve">אנחנו </w:t>
      </w:r>
      <w:bookmarkStart w:id="8322" w:name="_ETM_Q18_476680"/>
      <w:bookmarkEnd w:id="8322"/>
      <w:r>
        <w:rPr>
          <w:rtl/>
          <w:lang w:eastAsia="he-IL"/>
        </w:rPr>
        <w:t xml:space="preserve">יושבים </w:t>
      </w:r>
      <w:bookmarkStart w:id="8323" w:name="_ETM_Q18_477159"/>
      <w:bookmarkEnd w:id="8323"/>
      <w:r>
        <w:rPr>
          <w:rtl/>
          <w:lang w:eastAsia="he-IL"/>
        </w:rPr>
        <w:t xml:space="preserve">פה </w:t>
      </w:r>
      <w:bookmarkStart w:id="8324" w:name="_ETM_Q18_478000"/>
      <w:bookmarkEnd w:id="8324"/>
      <w:r>
        <w:rPr>
          <w:rtl/>
          <w:lang w:eastAsia="he-IL"/>
        </w:rPr>
        <w:t>עכשיו</w:t>
      </w:r>
      <w:r>
        <w:rPr>
          <w:rFonts w:hint="cs"/>
          <w:rtl/>
          <w:lang w:eastAsia="he-IL"/>
        </w:rPr>
        <w:t>,</w:t>
      </w:r>
      <w:r>
        <w:rPr>
          <w:rtl/>
          <w:lang w:eastAsia="he-IL"/>
        </w:rPr>
        <w:t xml:space="preserve"> </w:t>
      </w:r>
      <w:bookmarkStart w:id="8325" w:name="_ETM_Q18_479230"/>
      <w:bookmarkEnd w:id="8325"/>
      <w:r>
        <w:rPr>
          <w:rtl/>
          <w:lang w:eastAsia="he-IL"/>
        </w:rPr>
        <w:t xml:space="preserve">אני </w:t>
      </w:r>
      <w:bookmarkStart w:id="8326" w:name="_ETM_Q18_479560"/>
      <w:bookmarkEnd w:id="8326"/>
      <w:r>
        <w:rPr>
          <w:rtl/>
          <w:lang w:eastAsia="he-IL"/>
        </w:rPr>
        <w:t>ואתה</w:t>
      </w:r>
      <w:r>
        <w:rPr>
          <w:rFonts w:hint="cs"/>
          <w:rtl/>
          <w:lang w:eastAsia="he-IL"/>
        </w:rPr>
        <w:t>,</w:t>
      </w:r>
      <w:r>
        <w:rPr>
          <w:rtl/>
          <w:lang w:eastAsia="he-IL"/>
        </w:rPr>
        <w:t xml:space="preserve"> </w:t>
      </w:r>
      <w:bookmarkStart w:id="8327" w:name="_ETM_Q18_479920"/>
      <w:bookmarkEnd w:id="8327"/>
      <w:r>
        <w:rPr>
          <w:rtl/>
          <w:lang w:eastAsia="he-IL"/>
        </w:rPr>
        <w:t xml:space="preserve">אדוני </w:t>
      </w:r>
      <w:bookmarkStart w:id="8328" w:name="_ETM_Q18_480220"/>
      <w:bookmarkEnd w:id="8328"/>
      <w:r>
        <w:rPr>
          <w:rtl/>
          <w:lang w:eastAsia="he-IL"/>
        </w:rPr>
        <w:t>היושב-ראש</w:t>
      </w:r>
      <w:r w:rsidR="00A262E5">
        <w:rPr>
          <w:rFonts w:hint="cs"/>
          <w:rtl/>
          <w:lang w:eastAsia="he-IL"/>
        </w:rPr>
        <w:t>;</w:t>
      </w:r>
      <w:r>
        <w:rPr>
          <w:rtl/>
          <w:lang w:eastAsia="he-IL"/>
        </w:rPr>
        <w:t xml:space="preserve"> </w:t>
      </w:r>
      <w:bookmarkStart w:id="8329" w:name="_ETM_Q18_482379"/>
      <w:bookmarkStart w:id="8330" w:name="_ETM_Q18_481640"/>
      <w:bookmarkEnd w:id="8329"/>
      <w:bookmarkEnd w:id="8330"/>
      <w:r>
        <w:rPr>
          <w:rtl/>
          <w:lang w:eastAsia="he-IL"/>
        </w:rPr>
        <w:t xml:space="preserve">בזכותם </w:t>
      </w:r>
      <w:bookmarkStart w:id="8331" w:name="_ETM_Q18_482540"/>
      <w:bookmarkEnd w:id="8331"/>
      <w:r>
        <w:rPr>
          <w:rtl/>
          <w:lang w:eastAsia="he-IL"/>
        </w:rPr>
        <w:t xml:space="preserve">אנחנו </w:t>
      </w:r>
      <w:bookmarkStart w:id="8332" w:name="_ETM_Q18_482870"/>
      <w:bookmarkEnd w:id="8332"/>
      <w:r>
        <w:rPr>
          <w:rtl/>
          <w:lang w:eastAsia="he-IL"/>
        </w:rPr>
        <w:t xml:space="preserve">יכולים </w:t>
      </w:r>
      <w:bookmarkStart w:id="8333" w:name="_ETM_Q18_483230"/>
      <w:bookmarkEnd w:id="8333"/>
      <w:r>
        <w:rPr>
          <w:rtl/>
          <w:lang w:eastAsia="he-IL"/>
        </w:rPr>
        <w:t xml:space="preserve">לשבת </w:t>
      </w:r>
      <w:bookmarkStart w:id="8334" w:name="_ETM_Q18_483679"/>
      <w:bookmarkEnd w:id="8334"/>
      <w:r>
        <w:rPr>
          <w:rtl/>
          <w:lang w:eastAsia="he-IL"/>
        </w:rPr>
        <w:t xml:space="preserve">בכנסת </w:t>
      </w:r>
      <w:bookmarkStart w:id="8335" w:name="_ETM_Q18_484250"/>
      <w:bookmarkEnd w:id="8335"/>
      <w:r>
        <w:rPr>
          <w:rtl/>
          <w:lang w:eastAsia="he-IL"/>
        </w:rPr>
        <w:t xml:space="preserve">ישראל </w:t>
      </w:r>
      <w:bookmarkStart w:id="8336" w:name="_ETM_Q18_484759"/>
      <w:bookmarkEnd w:id="8336"/>
      <w:r>
        <w:rPr>
          <w:rtl/>
          <w:lang w:eastAsia="he-IL"/>
        </w:rPr>
        <w:t xml:space="preserve">ולנהל </w:t>
      </w:r>
      <w:bookmarkStart w:id="8337" w:name="_ETM_Q18_485750"/>
      <w:bookmarkEnd w:id="8337"/>
      <w:r>
        <w:rPr>
          <w:rtl/>
          <w:lang w:eastAsia="he-IL"/>
        </w:rPr>
        <w:t xml:space="preserve">ויכוחים </w:t>
      </w:r>
      <w:bookmarkStart w:id="8338" w:name="_ETM_Q18_486410"/>
      <w:bookmarkEnd w:id="8338"/>
      <w:r>
        <w:rPr>
          <w:rtl/>
          <w:lang w:eastAsia="he-IL"/>
        </w:rPr>
        <w:t xml:space="preserve">כאלה </w:t>
      </w:r>
      <w:bookmarkStart w:id="8339" w:name="_ETM_Q18_486770"/>
      <w:bookmarkEnd w:id="8339"/>
      <w:r>
        <w:rPr>
          <w:rtl/>
          <w:lang w:eastAsia="he-IL"/>
        </w:rPr>
        <w:t>ואחרים</w:t>
      </w:r>
      <w:r>
        <w:rPr>
          <w:rFonts w:hint="cs"/>
          <w:rtl/>
          <w:lang w:eastAsia="he-IL"/>
        </w:rPr>
        <w:t>.</w:t>
      </w:r>
      <w:r>
        <w:rPr>
          <w:rtl/>
          <w:lang w:eastAsia="he-IL"/>
        </w:rPr>
        <w:t xml:space="preserve"> </w:t>
      </w:r>
      <w:bookmarkStart w:id="8340" w:name="_ETM_Q18_489429"/>
      <w:bookmarkEnd w:id="8340"/>
      <w:r>
        <w:rPr>
          <w:rtl/>
          <w:lang w:eastAsia="he-IL"/>
        </w:rPr>
        <w:t xml:space="preserve">אין </w:t>
      </w:r>
      <w:bookmarkStart w:id="8341" w:name="_ETM_Q18_489760"/>
      <w:bookmarkEnd w:id="8341"/>
      <w:r>
        <w:rPr>
          <w:rtl/>
          <w:lang w:eastAsia="he-IL"/>
        </w:rPr>
        <w:t>לנו</w:t>
      </w:r>
      <w:bookmarkStart w:id="8342" w:name="_ETM_Q18_490120"/>
      <w:bookmarkStart w:id="8343" w:name="_ETM_Q18_490509"/>
      <w:bookmarkEnd w:id="8342"/>
      <w:bookmarkEnd w:id="8343"/>
      <w:r>
        <w:rPr>
          <w:rFonts w:hint="cs"/>
          <w:rtl/>
          <w:lang w:eastAsia="he-IL"/>
        </w:rPr>
        <w:t xml:space="preserve"> צבא </w:t>
      </w:r>
      <w:proofErr w:type="spellStart"/>
      <w:r>
        <w:rPr>
          <w:rtl/>
          <w:lang w:eastAsia="he-IL"/>
        </w:rPr>
        <w:t>ספייר</w:t>
      </w:r>
      <w:proofErr w:type="spellEnd"/>
      <w:r>
        <w:rPr>
          <w:rFonts w:hint="cs"/>
          <w:rtl/>
          <w:lang w:eastAsia="he-IL"/>
        </w:rPr>
        <w:t>,</w:t>
      </w:r>
      <w:r>
        <w:rPr>
          <w:rtl/>
          <w:lang w:eastAsia="he-IL"/>
        </w:rPr>
        <w:t xml:space="preserve"> </w:t>
      </w:r>
      <w:bookmarkStart w:id="8344" w:name="_ETM_Q18_492549"/>
      <w:bookmarkEnd w:id="8344"/>
      <w:r>
        <w:rPr>
          <w:rtl/>
          <w:lang w:eastAsia="he-IL"/>
        </w:rPr>
        <w:t xml:space="preserve">אין </w:t>
      </w:r>
      <w:bookmarkStart w:id="8345" w:name="_ETM_Q18_492820"/>
      <w:bookmarkEnd w:id="8345"/>
      <w:r>
        <w:rPr>
          <w:rtl/>
          <w:lang w:eastAsia="he-IL"/>
        </w:rPr>
        <w:t>לנו</w:t>
      </w:r>
      <w:r w:rsidR="00A262E5">
        <w:rPr>
          <w:rFonts w:hint="cs"/>
          <w:rtl/>
          <w:lang w:eastAsia="he-IL"/>
        </w:rPr>
        <w:t xml:space="preserve"> צבא </w:t>
      </w:r>
      <w:proofErr w:type="spellStart"/>
      <w:r w:rsidR="00A262E5">
        <w:rPr>
          <w:rFonts w:hint="cs"/>
          <w:rtl/>
          <w:lang w:eastAsia="he-IL"/>
        </w:rPr>
        <w:t>ספייר</w:t>
      </w:r>
      <w:proofErr w:type="spellEnd"/>
      <w:r w:rsidR="00A262E5">
        <w:rPr>
          <w:rFonts w:hint="cs"/>
          <w:rtl/>
          <w:lang w:eastAsia="he-IL"/>
        </w:rPr>
        <w:t>,</w:t>
      </w:r>
      <w:r>
        <w:rPr>
          <w:rFonts w:hint="cs"/>
          <w:rtl/>
          <w:lang w:eastAsia="he-IL"/>
        </w:rPr>
        <w:t xml:space="preserve"> זה לא גלג</w:t>
      </w:r>
      <w:bookmarkStart w:id="8346" w:name="_ETM_Q18_491578"/>
      <w:bookmarkEnd w:id="8346"/>
      <w:r>
        <w:rPr>
          <w:rFonts w:hint="cs"/>
          <w:rtl/>
          <w:lang w:eastAsia="he-IL"/>
        </w:rPr>
        <w:t>ל.</w:t>
      </w:r>
      <w:r>
        <w:rPr>
          <w:rtl/>
          <w:lang w:eastAsia="he-IL"/>
        </w:rPr>
        <w:t xml:space="preserve"> </w:t>
      </w:r>
      <w:bookmarkStart w:id="8347" w:name="_ETM_Q18_493059"/>
      <w:bookmarkStart w:id="8348" w:name="_ETM_Q18_496720"/>
      <w:bookmarkEnd w:id="8347"/>
      <w:bookmarkEnd w:id="8348"/>
      <w:r>
        <w:rPr>
          <w:rtl/>
          <w:lang w:eastAsia="he-IL"/>
        </w:rPr>
        <w:t xml:space="preserve">אין </w:t>
      </w:r>
      <w:bookmarkStart w:id="8349" w:name="_ETM_Q18_496930"/>
      <w:bookmarkEnd w:id="8349"/>
      <w:r>
        <w:rPr>
          <w:rtl/>
          <w:lang w:eastAsia="he-IL"/>
        </w:rPr>
        <w:t xml:space="preserve">לנו </w:t>
      </w:r>
      <w:bookmarkStart w:id="8350" w:name="_ETM_Q18_497170"/>
      <w:bookmarkEnd w:id="8350"/>
      <w:r>
        <w:rPr>
          <w:rtl/>
          <w:lang w:eastAsia="he-IL"/>
        </w:rPr>
        <w:t xml:space="preserve">קצינים </w:t>
      </w:r>
      <w:bookmarkStart w:id="8351" w:name="_ETM_Q18_497620"/>
      <w:bookmarkEnd w:id="8351"/>
      <w:proofErr w:type="spellStart"/>
      <w:r>
        <w:rPr>
          <w:rtl/>
          <w:lang w:eastAsia="he-IL"/>
        </w:rPr>
        <w:t>ספייר</w:t>
      </w:r>
      <w:proofErr w:type="spellEnd"/>
      <w:r w:rsidR="00A262E5">
        <w:rPr>
          <w:rFonts w:hint="cs"/>
          <w:rtl/>
          <w:lang w:eastAsia="he-IL"/>
        </w:rPr>
        <w:t>,</w:t>
      </w:r>
      <w:r>
        <w:rPr>
          <w:rtl/>
          <w:lang w:eastAsia="he-IL"/>
        </w:rPr>
        <w:t xml:space="preserve"> </w:t>
      </w:r>
      <w:bookmarkStart w:id="8352" w:name="_ETM_Q18_499220"/>
      <w:bookmarkEnd w:id="8352"/>
      <w:r>
        <w:rPr>
          <w:rtl/>
          <w:lang w:eastAsia="he-IL"/>
        </w:rPr>
        <w:t xml:space="preserve">אין </w:t>
      </w:r>
      <w:bookmarkStart w:id="8353" w:name="_ETM_Q18_499460"/>
      <w:bookmarkEnd w:id="8353"/>
      <w:r>
        <w:rPr>
          <w:rtl/>
          <w:lang w:eastAsia="he-IL"/>
        </w:rPr>
        <w:t xml:space="preserve">לנו </w:t>
      </w:r>
      <w:bookmarkStart w:id="8354" w:name="_ETM_Q18_499700"/>
      <w:bookmarkEnd w:id="8354"/>
      <w:r>
        <w:rPr>
          <w:rtl/>
          <w:lang w:eastAsia="he-IL"/>
        </w:rPr>
        <w:t xml:space="preserve">אנשי </w:t>
      </w:r>
      <w:bookmarkStart w:id="8355" w:name="_ETM_Q18_499970"/>
      <w:bookmarkEnd w:id="8355"/>
      <w:r>
        <w:rPr>
          <w:rtl/>
          <w:lang w:eastAsia="he-IL"/>
        </w:rPr>
        <w:t xml:space="preserve">ביטחון </w:t>
      </w:r>
      <w:bookmarkStart w:id="8356" w:name="_ETM_Q18_500480"/>
      <w:bookmarkEnd w:id="8356"/>
      <w:proofErr w:type="spellStart"/>
      <w:r>
        <w:rPr>
          <w:rtl/>
          <w:lang w:eastAsia="he-IL"/>
        </w:rPr>
        <w:t>ספייר</w:t>
      </w:r>
      <w:proofErr w:type="spellEnd"/>
      <w:r>
        <w:rPr>
          <w:rFonts w:hint="cs"/>
          <w:rtl/>
          <w:lang w:eastAsia="he-IL"/>
        </w:rPr>
        <w:t xml:space="preserve"> –</w:t>
      </w:r>
      <w:r>
        <w:rPr>
          <w:rtl/>
          <w:lang w:eastAsia="he-IL"/>
        </w:rPr>
        <w:t xml:space="preserve"> </w:t>
      </w:r>
      <w:bookmarkStart w:id="8357" w:name="_ETM_Q18_503429"/>
      <w:bookmarkEnd w:id="8357"/>
      <w:r>
        <w:rPr>
          <w:rtl/>
          <w:lang w:eastAsia="he-IL"/>
        </w:rPr>
        <w:t xml:space="preserve">אז </w:t>
      </w:r>
      <w:bookmarkStart w:id="8358" w:name="_ETM_Q18_503640"/>
      <w:bookmarkEnd w:id="8358"/>
      <w:r>
        <w:rPr>
          <w:rtl/>
          <w:lang w:eastAsia="he-IL"/>
        </w:rPr>
        <w:t xml:space="preserve">תסתמו </w:t>
      </w:r>
      <w:bookmarkStart w:id="8359" w:name="_ETM_Q18_504330"/>
      <w:bookmarkEnd w:id="8359"/>
      <w:r>
        <w:rPr>
          <w:rtl/>
          <w:lang w:eastAsia="he-IL"/>
        </w:rPr>
        <w:t xml:space="preserve">את </w:t>
      </w:r>
      <w:bookmarkStart w:id="8360" w:name="_ETM_Q18_504480"/>
      <w:bookmarkEnd w:id="8360"/>
      <w:r>
        <w:rPr>
          <w:rtl/>
          <w:lang w:eastAsia="he-IL"/>
        </w:rPr>
        <w:t xml:space="preserve">הפה </w:t>
      </w:r>
      <w:bookmarkStart w:id="8361" w:name="_ETM_Q18_504779"/>
      <w:bookmarkEnd w:id="8361"/>
      <w:r>
        <w:rPr>
          <w:rtl/>
          <w:lang w:eastAsia="he-IL"/>
        </w:rPr>
        <w:t>שלכם</w:t>
      </w:r>
      <w:r>
        <w:rPr>
          <w:rFonts w:hint="cs"/>
          <w:rtl/>
          <w:lang w:eastAsia="he-IL"/>
        </w:rPr>
        <w:t>.</w:t>
      </w:r>
      <w:r>
        <w:rPr>
          <w:rtl/>
          <w:lang w:eastAsia="he-IL"/>
        </w:rPr>
        <w:t xml:space="preserve"> </w:t>
      </w:r>
      <w:bookmarkStart w:id="8362" w:name="_ETM_Q18_507220"/>
      <w:bookmarkEnd w:id="8362"/>
      <w:r>
        <w:rPr>
          <w:rtl/>
          <w:lang w:eastAsia="he-IL"/>
        </w:rPr>
        <w:t xml:space="preserve">אל </w:t>
      </w:r>
      <w:bookmarkStart w:id="8363" w:name="_ETM_Q18_507430"/>
      <w:bookmarkEnd w:id="8363"/>
      <w:r>
        <w:rPr>
          <w:rtl/>
          <w:lang w:eastAsia="he-IL"/>
        </w:rPr>
        <w:t xml:space="preserve">תעלו </w:t>
      </w:r>
      <w:bookmarkStart w:id="8364" w:name="_ETM_Q18_507850"/>
      <w:bookmarkEnd w:id="8364"/>
      <w:r>
        <w:rPr>
          <w:rtl/>
          <w:lang w:eastAsia="he-IL"/>
        </w:rPr>
        <w:t xml:space="preserve">לכאן </w:t>
      </w:r>
      <w:bookmarkStart w:id="8365" w:name="_ETM_Q18_508300"/>
      <w:bookmarkEnd w:id="8365"/>
      <w:r>
        <w:rPr>
          <w:rtl/>
          <w:lang w:eastAsia="he-IL"/>
        </w:rPr>
        <w:t xml:space="preserve">ותתקפו </w:t>
      </w:r>
      <w:bookmarkStart w:id="8366" w:name="_ETM_Q18_509050"/>
      <w:bookmarkEnd w:id="8366"/>
      <w:r>
        <w:rPr>
          <w:rtl/>
          <w:lang w:eastAsia="he-IL"/>
        </w:rPr>
        <w:t xml:space="preserve">את </w:t>
      </w:r>
      <w:bookmarkStart w:id="8367" w:name="_ETM_Q18_509170"/>
      <w:bookmarkEnd w:id="8367"/>
      <w:r>
        <w:rPr>
          <w:rtl/>
          <w:lang w:eastAsia="he-IL"/>
        </w:rPr>
        <w:t xml:space="preserve">חיילי </w:t>
      </w:r>
      <w:bookmarkStart w:id="8368" w:name="_ETM_Q18_509589"/>
      <w:bookmarkEnd w:id="8368"/>
      <w:r>
        <w:rPr>
          <w:rtl/>
          <w:lang w:eastAsia="he-IL"/>
        </w:rPr>
        <w:t xml:space="preserve">צה"ל </w:t>
      </w:r>
      <w:bookmarkStart w:id="8369" w:name="_ETM_Q18_510070"/>
      <w:bookmarkEnd w:id="8369"/>
      <w:r>
        <w:rPr>
          <w:rtl/>
          <w:lang w:eastAsia="he-IL"/>
        </w:rPr>
        <w:t>ו</w:t>
      </w:r>
      <w:r>
        <w:rPr>
          <w:rFonts w:hint="cs"/>
          <w:rtl/>
          <w:lang w:eastAsia="he-IL"/>
        </w:rPr>
        <w:t xml:space="preserve">את </w:t>
      </w:r>
      <w:r>
        <w:rPr>
          <w:rtl/>
          <w:lang w:eastAsia="he-IL"/>
        </w:rPr>
        <w:t xml:space="preserve">מפקדי </w:t>
      </w:r>
      <w:bookmarkStart w:id="8370" w:name="_ETM_Q18_510700"/>
      <w:bookmarkEnd w:id="8370"/>
      <w:r>
        <w:rPr>
          <w:rtl/>
          <w:lang w:eastAsia="he-IL"/>
        </w:rPr>
        <w:t>צה"ל</w:t>
      </w:r>
      <w:r>
        <w:rPr>
          <w:rFonts w:hint="cs"/>
          <w:rtl/>
          <w:lang w:eastAsia="he-IL"/>
        </w:rPr>
        <w:t>.</w:t>
      </w:r>
      <w:r>
        <w:rPr>
          <w:rtl/>
          <w:lang w:eastAsia="he-IL"/>
        </w:rPr>
        <w:t xml:space="preserve"> </w:t>
      </w:r>
      <w:bookmarkStart w:id="8371" w:name="_ETM_Q18_512570"/>
      <w:bookmarkEnd w:id="8371"/>
      <w:r>
        <w:rPr>
          <w:rFonts w:hint="cs"/>
          <w:rtl/>
          <w:lang w:eastAsia="he-IL"/>
        </w:rPr>
        <w:t>שאו</w:t>
      </w:r>
      <w:r>
        <w:rPr>
          <w:rtl/>
          <w:lang w:eastAsia="he-IL"/>
        </w:rPr>
        <w:t xml:space="preserve"> </w:t>
      </w:r>
      <w:bookmarkStart w:id="8372" w:name="_ETM_Q18_513199"/>
      <w:bookmarkEnd w:id="8372"/>
      <w:r>
        <w:rPr>
          <w:rtl/>
          <w:lang w:eastAsia="he-IL"/>
        </w:rPr>
        <w:t xml:space="preserve">אתם </w:t>
      </w:r>
      <w:bookmarkStart w:id="8373" w:name="_ETM_Q18_513589"/>
      <w:bookmarkEnd w:id="8373"/>
      <w:r>
        <w:rPr>
          <w:rtl/>
          <w:lang w:eastAsia="he-IL"/>
        </w:rPr>
        <w:t>באחריות</w:t>
      </w:r>
      <w:r>
        <w:rPr>
          <w:rFonts w:hint="cs"/>
          <w:rtl/>
          <w:lang w:eastAsia="he-IL"/>
        </w:rPr>
        <w:t xml:space="preserve">. </w:t>
      </w:r>
    </w:p>
    <w:p w:rsidR="00E24329" w:rsidRDefault="00E24329" w:rsidP="003C6D77">
      <w:pPr>
        <w:rPr>
          <w:rtl/>
          <w:lang w:eastAsia="he-IL"/>
        </w:rPr>
      </w:pPr>
      <w:bookmarkStart w:id="8374" w:name="_ETM_Q18_518619"/>
      <w:bookmarkStart w:id="8375" w:name="_ETM_Q18_518716"/>
      <w:bookmarkEnd w:id="8374"/>
      <w:bookmarkEnd w:id="8375"/>
    </w:p>
    <w:p w:rsidR="00E24329" w:rsidRDefault="00E24329" w:rsidP="003C6D77">
      <w:pPr>
        <w:rPr>
          <w:rtl/>
          <w:lang w:eastAsia="he-IL"/>
        </w:rPr>
      </w:pPr>
      <w:bookmarkStart w:id="8376" w:name="_ETM_Q18_518751"/>
      <w:bookmarkStart w:id="8377" w:name="_ETM_Q18_518789"/>
      <w:bookmarkEnd w:id="8376"/>
      <w:bookmarkEnd w:id="8377"/>
      <w:r>
        <w:rPr>
          <w:rFonts w:hint="cs"/>
          <w:rtl/>
          <w:lang w:eastAsia="he-IL"/>
        </w:rPr>
        <w:t>זה מכעיס; זה צריך לחצות את כל המפלגות</w:t>
      </w:r>
      <w:bookmarkStart w:id="8378" w:name="_ETM_Q18_517289"/>
      <w:bookmarkStart w:id="8379" w:name="_ETM_Q18_522529"/>
      <w:bookmarkEnd w:id="8378"/>
      <w:bookmarkEnd w:id="8379"/>
      <w:r>
        <w:rPr>
          <w:rFonts w:hint="cs"/>
          <w:rtl/>
          <w:lang w:eastAsia="he-IL"/>
        </w:rPr>
        <w:t xml:space="preserve">. </w:t>
      </w:r>
      <w:bookmarkStart w:id="8380" w:name="_ETM_Q18_523619"/>
      <w:bookmarkEnd w:id="8380"/>
      <w:r>
        <w:rPr>
          <w:rtl/>
          <w:lang w:eastAsia="he-IL"/>
        </w:rPr>
        <w:t xml:space="preserve">כולנו </w:t>
      </w:r>
      <w:bookmarkStart w:id="8381" w:name="_ETM_Q18_522980"/>
      <w:bookmarkEnd w:id="8381"/>
      <w:r>
        <w:rPr>
          <w:rtl/>
          <w:lang w:eastAsia="he-IL"/>
        </w:rPr>
        <w:t xml:space="preserve">מבינים </w:t>
      </w:r>
      <w:bookmarkStart w:id="8382" w:name="_ETM_Q18_523789"/>
      <w:bookmarkEnd w:id="8382"/>
      <w:r>
        <w:rPr>
          <w:rtl/>
          <w:lang w:eastAsia="he-IL"/>
        </w:rPr>
        <w:t xml:space="preserve">מי </w:t>
      </w:r>
      <w:bookmarkStart w:id="8383" w:name="_ETM_Q18_524000"/>
      <w:bookmarkEnd w:id="8383"/>
      <w:r>
        <w:rPr>
          <w:rtl/>
          <w:lang w:eastAsia="he-IL"/>
        </w:rPr>
        <w:t xml:space="preserve">מגן </w:t>
      </w:r>
      <w:bookmarkStart w:id="8384" w:name="_ETM_Q18_524510"/>
      <w:bookmarkEnd w:id="8384"/>
      <w:r>
        <w:rPr>
          <w:rtl/>
          <w:lang w:eastAsia="he-IL"/>
        </w:rPr>
        <w:t xml:space="preserve">עלינו </w:t>
      </w:r>
      <w:bookmarkStart w:id="8385" w:name="_ETM_Q18_524870"/>
      <w:bookmarkEnd w:id="8385"/>
      <w:r>
        <w:rPr>
          <w:rtl/>
          <w:lang w:eastAsia="he-IL"/>
        </w:rPr>
        <w:t xml:space="preserve">במדינה </w:t>
      </w:r>
      <w:bookmarkStart w:id="8386" w:name="_ETM_Q18_525289"/>
      <w:bookmarkEnd w:id="8386"/>
      <w:r>
        <w:rPr>
          <w:rtl/>
          <w:lang w:eastAsia="he-IL"/>
        </w:rPr>
        <w:t>הזאת</w:t>
      </w:r>
      <w:r>
        <w:rPr>
          <w:rFonts w:hint="cs"/>
          <w:rtl/>
          <w:lang w:eastAsia="he-IL"/>
        </w:rPr>
        <w:t>.</w:t>
      </w:r>
      <w:r>
        <w:rPr>
          <w:rtl/>
          <w:lang w:eastAsia="he-IL"/>
        </w:rPr>
        <w:t xml:space="preserve"> </w:t>
      </w:r>
      <w:r>
        <w:rPr>
          <w:rFonts w:hint="cs"/>
          <w:rtl/>
          <w:lang w:eastAsia="he-IL"/>
        </w:rPr>
        <w:t>הם</w:t>
      </w:r>
      <w:r>
        <w:rPr>
          <w:rtl/>
          <w:lang w:eastAsia="he-IL"/>
        </w:rPr>
        <w:t xml:space="preserve"> </w:t>
      </w:r>
      <w:bookmarkStart w:id="8387" w:name="_ETM_Q18_528479"/>
      <w:bookmarkEnd w:id="8387"/>
      <w:r>
        <w:rPr>
          <w:rtl/>
          <w:lang w:eastAsia="he-IL"/>
        </w:rPr>
        <w:t xml:space="preserve">לפחות </w:t>
      </w:r>
      <w:bookmarkStart w:id="8388" w:name="_ETM_Q18_528929"/>
      <w:bookmarkEnd w:id="8388"/>
      <w:r>
        <w:rPr>
          <w:rtl/>
          <w:lang w:eastAsia="he-IL"/>
        </w:rPr>
        <w:t xml:space="preserve">לקחו </w:t>
      </w:r>
      <w:bookmarkStart w:id="8389" w:name="_ETM_Q18_529199"/>
      <w:bookmarkEnd w:id="8389"/>
      <w:r>
        <w:rPr>
          <w:rtl/>
          <w:lang w:eastAsia="he-IL"/>
        </w:rPr>
        <w:t>אחריות</w:t>
      </w:r>
      <w:r>
        <w:rPr>
          <w:rFonts w:hint="cs"/>
          <w:rtl/>
          <w:lang w:eastAsia="he-IL"/>
        </w:rPr>
        <w:t>. המנהיגים</w:t>
      </w:r>
      <w:bookmarkStart w:id="8390" w:name="_ETM_Q18_530970"/>
      <w:bookmarkStart w:id="8391" w:name="_ETM_Q18_531360"/>
      <w:bookmarkEnd w:id="8390"/>
      <w:bookmarkEnd w:id="8391"/>
      <w:r>
        <w:rPr>
          <w:rtl/>
          <w:lang w:eastAsia="he-IL"/>
        </w:rPr>
        <w:t xml:space="preserve"> </w:t>
      </w:r>
      <w:bookmarkStart w:id="8392" w:name="_ETM_Q18_531810"/>
      <w:bookmarkEnd w:id="8392"/>
      <w:r>
        <w:rPr>
          <w:rtl/>
          <w:lang w:eastAsia="he-IL"/>
        </w:rPr>
        <w:t xml:space="preserve">לא </w:t>
      </w:r>
      <w:bookmarkStart w:id="8393" w:name="_ETM_Q18_531930"/>
      <w:bookmarkEnd w:id="8393"/>
      <w:r>
        <w:rPr>
          <w:rtl/>
          <w:lang w:eastAsia="he-IL"/>
        </w:rPr>
        <w:t xml:space="preserve">לקחו </w:t>
      </w:r>
      <w:bookmarkStart w:id="8394" w:name="_ETM_Q18_532230"/>
      <w:bookmarkEnd w:id="8394"/>
      <w:r>
        <w:rPr>
          <w:rtl/>
          <w:lang w:eastAsia="he-IL"/>
        </w:rPr>
        <w:t>אחריות</w:t>
      </w:r>
      <w:r>
        <w:rPr>
          <w:rFonts w:hint="cs"/>
          <w:rtl/>
          <w:lang w:eastAsia="he-IL"/>
        </w:rPr>
        <w:t>,</w:t>
      </w:r>
      <w:r>
        <w:rPr>
          <w:rtl/>
          <w:lang w:eastAsia="he-IL"/>
        </w:rPr>
        <w:t xml:space="preserve"> </w:t>
      </w:r>
      <w:bookmarkStart w:id="8395" w:name="_ETM_Q18_535290"/>
      <w:bookmarkEnd w:id="8395"/>
      <w:r>
        <w:rPr>
          <w:rtl/>
          <w:lang w:eastAsia="he-IL"/>
        </w:rPr>
        <w:t xml:space="preserve">ואסור </w:t>
      </w:r>
      <w:bookmarkStart w:id="8396" w:name="_ETM_Q18_535860"/>
      <w:bookmarkEnd w:id="8396"/>
      <w:r>
        <w:rPr>
          <w:rtl/>
          <w:lang w:eastAsia="he-IL"/>
        </w:rPr>
        <w:t xml:space="preserve">לנו </w:t>
      </w:r>
      <w:bookmarkStart w:id="8397" w:name="_ETM_Q18_536129"/>
      <w:bookmarkEnd w:id="8397"/>
      <w:r>
        <w:rPr>
          <w:rtl/>
          <w:lang w:eastAsia="he-IL"/>
        </w:rPr>
        <w:t>לשתוק</w:t>
      </w:r>
      <w:r>
        <w:rPr>
          <w:rFonts w:hint="cs"/>
          <w:rtl/>
          <w:lang w:eastAsia="he-IL"/>
        </w:rPr>
        <w:t>.</w:t>
      </w:r>
      <w:r>
        <w:rPr>
          <w:rtl/>
          <w:lang w:eastAsia="he-IL"/>
        </w:rPr>
        <w:t xml:space="preserve"> </w:t>
      </w:r>
      <w:bookmarkStart w:id="8398" w:name="_ETM_Q18_536910"/>
      <w:bookmarkEnd w:id="8398"/>
      <w:r>
        <w:rPr>
          <w:rFonts w:hint="cs"/>
          <w:rtl/>
          <w:lang w:eastAsia="he-IL"/>
        </w:rPr>
        <w:t>ב</w:t>
      </w:r>
      <w:r>
        <w:rPr>
          <w:rtl/>
          <w:lang w:eastAsia="he-IL"/>
        </w:rPr>
        <w:t xml:space="preserve">כל </w:t>
      </w:r>
      <w:bookmarkStart w:id="8399" w:name="_ETM_Q18_537120"/>
      <w:bookmarkEnd w:id="8399"/>
      <w:r>
        <w:rPr>
          <w:rtl/>
          <w:lang w:eastAsia="he-IL"/>
        </w:rPr>
        <w:t xml:space="preserve">פעם </w:t>
      </w:r>
      <w:bookmarkStart w:id="8400" w:name="_ETM_Q18_537329"/>
      <w:bookmarkEnd w:id="8400"/>
      <w:r>
        <w:rPr>
          <w:rtl/>
          <w:lang w:eastAsia="he-IL"/>
        </w:rPr>
        <w:t>ש</w:t>
      </w:r>
      <w:r>
        <w:rPr>
          <w:rFonts w:hint="cs"/>
          <w:rtl/>
          <w:lang w:eastAsia="he-IL"/>
        </w:rPr>
        <w:t>י</w:t>
      </w:r>
      <w:r>
        <w:rPr>
          <w:rtl/>
          <w:lang w:eastAsia="he-IL"/>
        </w:rPr>
        <w:t xml:space="preserve">עלה </w:t>
      </w:r>
      <w:bookmarkStart w:id="8401" w:name="_ETM_Q18_537750"/>
      <w:bookmarkEnd w:id="8401"/>
      <w:r>
        <w:rPr>
          <w:rtl/>
          <w:lang w:eastAsia="he-IL"/>
        </w:rPr>
        <w:t xml:space="preserve">לכאן </w:t>
      </w:r>
      <w:bookmarkStart w:id="8402" w:name="_ETM_Q18_538140"/>
      <w:bookmarkEnd w:id="8402"/>
      <w:r>
        <w:rPr>
          <w:rtl/>
          <w:lang w:eastAsia="he-IL"/>
        </w:rPr>
        <w:t xml:space="preserve">שר </w:t>
      </w:r>
      <w:bookmarkStart w:id="8403" w:name="_ETM_Q18_538980"/>
      <w:bookmarkEnd w:id="8403"/>
      <w:r>
        <w:rPr>
          <w:rtl/>
          <w:lang w:eastAsia="he-IL"/>
        </w:rPr>
        <w:t xml:space="preserve">או </w:t>
      </w:r>
      <w:bookmarkStart w:id="8404" w:name="_ETM_Q18_539100"/>
      <w:bookmarkEnd w:id="8404"/>
      <w:r>
        <w:rPr>
          <w:rFonts w:hint="cs"/>
          <w:rtl/>
          <w:lang w:eastAsia="he-IL"/>
        </w:rPr>
        <w:t>ב</w:t>
      </w:r>
      <w:r>
        <w:rPr>
          <w:rtl/>
          <w:lang w:eastAsia="he-IL"/>
        </w:rPr>
        <w:t xml:space="preserve">כל </w:t>
      </w:r>
      <w:bookmarkStart w:id="8405" w:name="_ETM_Q18_539309"/>
      <w:bookmarkEnd w:id="8405"/>
      <w:r>
        <w:rPr>
          <w:rtl/>
          <w:lang w:eastAsia="he-IL"/>
        </w:rPr>
        <w:t xml:space="preserve">פעם </w:t>
      </w:r>
      <w:bookmarkStart w:id="8406" w:name="_ETM_Q18_539520"/>
      <w:bookmarkEnd w:id="8406"/>
      <w:r>
        <w:rPr>
          <w:rtl/>
          <w:lang w:eastAsia="he-IL"/>
        </w:rPr>
        <w:t>ש</w:t>
      </w:r>
      <w:r>
        <w:rPr>
          <w:rFonts w:hint="cs"/>
          <w:rtl/>
          <w:lang w:eastAsia="he-IL"/>
        </w:rPr>
        <w:t>י</w:t>
      </w:r>
      <w:r>
        <w:rPr>
          <w:rtl/>
          <w:lang w:eastAsia="he-IL"/>
        </w:rPr>
        <w:t xml:space="preserve">עלה </w:t>
      </w:r>
      <w:bookmarkStart w:id="8407" w:name="_ETM_Q18_539970"/>
      <w:bookmarkEnd w:id="8407"/>
      <w:r>
        <w:rPr>
          <w:rtl/>
          <w:lang w:eastAsia="he-IL"/>
        </w:rPr>
        <w:t xml:space="preserve">לכאן </w:t>
      </w:r>
      <w:bookmarkStart w:id="8408" w:name="_ETM_Q18_540300"/>
      <w:bookmarkEnd w:id="8408"/>
      <w:r>
        <w:rPr>
          <w:rtl/>
          <w:lang w:eastAsia="he-IL"/>
        </w:rPr>
        <w:t xml:space="preserve">איזה </w:t>
      </w:r>
      <w:bookmarkStart w:id="8409" w:name="_ETM_Q18_540510"/>
      <w:bookmarkEnd w:id="8409"/>
      <w:r>
        <w:rPr>
          <w:rtl/>
          <w:lang w:eastAsia="he-IL"/>
        </w:rPr>
        <w:t>שלוח</w:t>
      </w:r>
      <w:r>
        <w:rPr>
          <w:rFonts w:hint="cs"/>
          <w:rtl/>
          <w:lang w:eastAsia="he-IL"/>
        </w:rPr>
        <w:t>ו</w:t>
      </w:r>
      <w:r>
        <w:rPr>
          <w:rtl/>
          <w:lang w:eastAsia="he-IL"/>
        </w:rPr>
        <w:t xml:space="preserve"> </w:t>
      </w:r>
      <w:bookmarkStart w:id="8410" w:name="_ETM_Q18_540960"/>
      <w:bookmarkEnd w:id="8410"/>
      <w:r>
        <w:rPr>
          <w:rtl/>
          <w:lang w:eastAsia="he-IL"/>
        </w:rPr>
        <w:t xml:space="preserve">של </w:t>
      </w:r>
      <w:bookmarkStart w:id="8411" w:name="_ETM_Q18_541170"/>
      <w:bookmarkEnd w:id="8411"/>
      <w:r>
        <w:rPr>
          <w:rtl/>
          <w:lang w:eastAsia="he-IL"/>
        </w:rPr>
        <w:t xml:space="preserve">ביבי </w:t>
      </w:r>
      <w:bookmarkStart w:id="8412" w:name="_ETM_Q18_541829"/>
      <w:bookmarkEnd w:id="8412"/>
      <w:r>
        <w:rPr>
          <w:rtl/>
          <w:lang w:eastAsia="he-IL"/>
        </w:rPr>
        <w:t>ו</w:t>
      </w:r>
      <w:r>
        <w:rPr>
          <w:rFonts w:hint="cs"/>
          <w:rtl/>
          <w:lang w:eastAsia="he-IL"/>
        </w:rPr>
        <w:t>י</w:t>
      </w:r>
      <w:r>
        <w:rPr>
          <w:rtl/>
          <w:lang w:eastAsia="he-IL"/>
        </w:rPr>
        <w:t xml:space="preserve">פיל </w:t>
      </w:r>
      <w:bookmarkStart w:id="8413" w:name="_ETM_Q18_542430"/>
      <w:bookmarkEnd w:id="8413"/>
      <w:r>
        <w:rPr>
          <w:rtl/>
          <w:lang w:eastAsia="he-IL"/>
        </w:rPr>
        <w:t xml:space="preserve">עליהם </w:t>
      </w:r>
      <w:bookmarkStart w:id="8414" w:name="_ETM_Q18_542640"/>
      <w:bookmarkEnd w:id="8414"/>
      <w:r>
        <w:rPr>
          <w:rtl/>
          <w:lang w:eastAsia="he-IL"/>
        </w:rPr>
        <w:t xml:space="preserve">את </w:t>
      </w:r>
      <w:bookmarkStart w:id="8415" w:name="_ETM_Q18_542790"/>
      <w:bookmarkEnd w:id="8415"/>
      <w:r>
        <w:rPr>
          <w:rtl/>
          <w:lang w:eastAsia="he-IL"/>
        </w:rPr>
        <w:t>האחריות</w:t>
      </w:r>
      <w:r>
        <w:rPr>
          <w:rFonts w:hint="cs"/>
          <w:rtl/>
          <w:lang w:eastAsia="he-IL"/>
        </w:rPr>
        <w:t>,</w:t>
      </w:r>
      <w:r>
        <w:rPr>
          <w:rtl/>
          <w:lang w:eastAsia="he-IL"/>
        </w:rPr>
        <w:t xml:space="preserve"> </w:t>
      </w:r>
      <w:bookmarkStart w:id="8416" w:name="_ETM_Q18_543300"/>
      <w:bookmarkEnd w:id="8416"/>
      <w:r>
        <w:rPr>
          <w:rtl/>
          <w:lang w:eastAsia="he-IL"/>
        </w:rPr>
        <w:t>כל</w:t>
      </w:r>
      <w:bookmarkStart w:id="8417" w:name="_ETM_Q18_543570"/>
      <w:bookmarkEnd w:id="8417"/>
      <w:r>
        <w:rPr>
          <w:rFonts w:hint="cs"/>
          <w:rtl/>
          <w:lang w:eastAsia="he-IL"/>
        </w:rPr>
        <w:t xml:space="preserve"> אחד</w:t>
      </w:r>
      <w:r>
        <w:rPr>
          <w:rtl/>
          <w:lang w:eastAsia="he-IL"/>
        </w:rPr>
        <w:t xml:space="preserve"> </w:t>
      </w:r>
      <w:bookmarkStart w:id="8418" w:name="_ETM_Q18_543839"/>
      <w:bookmarkEnd w:id="8418"/>
      <w:r>
        <w:rPr>
          <w:rtl/>
          <w:lang w:eastAsia="he-IL"/>
        </w:rPr>
        <w:t xml:space="preserve">מאיתנו </w:t>
      </w:r>
      <w:bookmarkStart w:id="8419" w:name="_ETM_Q18_544260"/>
      <w:bookmarkEnd w:id="8419"/>
      <w:r>
        <w:rPr>
          <w:rtl/>
          <w:lang w:eastAsia="he-IL"/>
        </w:rPr>
        <w:t xml:space="preserve">צריך </w:t>
      </w:r>
      <w:bookmarkStart w:id="8420" w:name="_ETM_Q18_544529"/>
      <w:bookmarkEnd w:id="8420"/>
      <w:r>
        <w:rPr>
          <w:rtl/>
          <w:lang w:eastAsia="he-IL"/>
        </w:rPr>
        <w:t xml:space="preserve">לקום </w:t>
      </w:r>
      <w:bookmarkStart w:id="8421" w:name="_ETM_Q18_544830"/>
      <w:bookmarkEnd w:id="8421"/>
      <w:r>
        <w:rPr>
          <w:rtl/>
          <w:lang w:eastAsia="he-IL"/>
        </w:rPr>
        <w:t>ול</w:t>
      </w:r>
      <w:r>
        <w:rPr>
          <w:rFonts w:hint="cs"/>
          <w:rtl/>
          <w:lang w:eastAsia="he-IL"/>
        </w:rPr>
        <w:t>זע</w:t>
      </w:r>
      <w:r>
        <w:rPr>
          <w:rtl/>
          <w:lang w:eastAsia="he-IL"/>
        </w:rPr>
        <w:t>וק</w:t>
      </w:r>
      <w:r>
        <w:rPr>
          <w:rFonts w:hint="cs"/>
          <w:rtl/>
          <w:lang w:eastAsia="he-IL"/>
        </w:rPr>
        <w:t>.</w:t>
      </w:r>
      <w:r>
        <w:rPr>
          <w:rtl/>
          <w:lang w:eastAsia="he-IL"/>
        </w:rPr>
        <w:t xml:space="preserve"> </w:t>
      </w:r>
      <w:bookmarkStart w:id="8422" w:name="_ETM_Q18_546320"/>
      <w:bookmarkEnd w:id="8422"/>
      <w:r>
        <w:rPr>
          <w:rtl/>
          <w:lang w:eastAsia="he-IL"/>
        </w:rPr>
        <w:t>תודה</w:t>
      </w:r>
      <w:bookmarkStart w:id="8423" w:name="_ETM_Q18_546620"/>
      <w:bookmarkEnd w:id="8423"/>
      <w:r>
        <w:rPr>
          <w:rFonts w:hint="cs"/>
          <w:rtl/>
          <w:lang w:eastAsia="he-IL"/>
        </w:rPr>
        <w:t xml:space="preserve">, </w:t>
      </w:r>
      <w:r>
        <w:rPr>
          <w:rtl/>
          <w:lang w:eastAsia="he-IL"/>
        </w:rPr>
        <w:t>אדוני</w:t>
      </w:r>
      <w:r>
        <w:rPr>
          <w:rFonts w:hint="cs"/>
          <w:rtl/>
          <w:lang w:eastAsia="he-IL"/>
        </w:rPr>
        <w:t>.</w:t>
      </w:r>
    </w:p>
    <w:p w:rsidR="00E24329" w:rsidRDefault="00E24329" w:rsidP="003C6D77">
      <w:pPr>
        <w:rPr>
          <w:rtl/>
          <w:lang w:eastAsia="he-IL"/>
        </w:rPr>
      </w:pPr>
      <w:bookmarkStart w:id="8424" w:name="_ETM_Q18_545350"/>
      <w:bookmarkStart w:id="8425" w:name="_ETM_Q18_545487"/>
      <w:bookmarkStart w:id="8426" w:name="_ETM_Q18_545587"/>
      <w:bookmarkEnd w:id="8424"/>
      <w:bookmarkEnd w:id="8425"/>
      <w:bookmarkEnd w:id="8426"/>
    </w:p>
    <w:p w:rsidR="00E24329" w:rsidRDefault="00E24329" w:rsidP="00E15226">
      <w:pPr>
        <w:pStyle w:val="af7"/>
        <w:keepNext/>
        <w:rPr>
          <w:rtl/>
        </w:rPr>
      </w:pPr>
      <w:r w:rsidRPr="007809C1">
        <w:rPr>
          <w:rStyle w:val="TagStyle"/>
          <w:rtl/>
        </w:rPr>
        <w:t xml:space="preserve"> &lt;&lt; יור &gt;&gt; </w:t>
      </w:r>
      <w:r>
        <w:rPr>
          <w:rtl/>
        </w:rPr>
        <w:t>היו"ר ארז מלול:</w:t>
      </w:r>
      <w:r w:rsidRPr="007809C1">
        <w:rPr>
          <w:rStyle w:val="TagStyle"/>
          <w:rtl/>
        </w:rPr>
        <w:t xml:space="preserve"> &lt;&lt; יור &gt;&gt;</w:t>
      </w:r>
      <w:r>
        <w:rPr>
          <w:rtl/>
        </w:rPr>
        <w:t xml:space="preserve"> </w:t>
      </w:r>
      <w:bookmarkStart w:id="8427" w:name="_ETM_Q18_548384"/>
      <w:bookmarkEnd w:id="8427"/>
    </w:p>
    <w:p w:rsidR="00E24329" w:rsidRPr="007809C1" w:rsidRDefault="00E24329" w:rsidP="00E15226">
      <w:pPr>
        <w:rPr>
          <w:rtl/>
          <w:lang w:eastAsia="he-IL"/>
        </w:rPr>
      </w:pPr>
      <w:bookmarkStart w:id="8428" w:name="_ETM_Q18_548444"/>
      <w:bookmarkStart w:id="8429" w:name="_ETM_Q18_548593"/>
      <w:bookmarkEnd w:id="8428"/>
      <w:bookmarkEnd w:id="8429"/>
    </w:p>
    <w:p w:rsidR="00E24329" w:rsidRDefault="00E24329" w:rsidP="003C6D77">
      <w:pPr>
        <w:rPr>
          <w:rtl/>
          <w:lang w:eastAsia="he-IL"/>
        </w:rPr>
      </w:pPr>
      <w:bookmarkStart w:id="8430" w:name="_ETM_Q18_545761"/>
      <w:bookmarkStart w:id="8431" w:name="_ETM_Q18_545781"/>
      <w:bookmarkStart w:id="8432" w:name="_ETM_Q18_545851"/>
      <w:bookmarkStart w:id="8433" w:name="_ETM_Q18_547779"/>
      <w:bookmarkEnd w:id="8430"/>
      <w:bookmarkEnd w:id="8431"/>
      <w:bookmarkEnd w:id="8432"/>
      <w:bookmarkEnd w:id="8433"/>
      <w:r>
        <w:rPr>
          <w:rtl/>
          <w:lang w:eastAsia="he-IL"/>
        </w:rPr>
        <w:t xml:space="preserve">תודה </w:t>
      </w:r>
      <w:bookmarkStart w:id="8434" w:name="_ETM_Q18_548050"/>
      <w:bookmarkEnd w:id="8434"/>
      <w:r>
        <w:rPr>
          <w:rtl/>
          <w:lang w:eastAsia="he-IL"/>
        </w:rPr>
        <w:t>רבה</w:t>
      </w:r>
      <w:r>
        <w:rPr>
          <w:rFonts w:hint="cs"/>
          <w:rtl/>
          <w:lang w:eastAsia="he-IL"/>
        </w:rPr>
        <w:t>.</w:t>
      </w:r>
      <w:r>
        <w:rPr>
          <w:rtl/>
          <w:lang w:eastAsia="he-IL"/>
        </w:rPr>
        <w:t xml:space="preserve"> </w:t>
      </w:r>
      <w:bookmarkStart w:id="8435" w:name="_ETM_Q18_548440"/>
      <w:bookmarkEnd w:id="8435"/>
      <w:r>
        <w:rPr>
          <w:rtl/>
          <w:lang w:eastAsia="he-IL"/>
        </w:rPr>
        <w:t xml:space="preserve">חברת </w:t>
      </w:r>
      <w:bookmarkStart w:id="8436" w:name="_ETM_Q18_548830"/>
      <w:bookmarkEnd w:id="8436"/>
      <w:r>
        <w:rPr>
          <w:rtl/>
          <w:lang w:eastAsia="he-IL"/>
        </w:rPr>
        <w:t xml:space="preserve">הכנסת </w:t>
      </w:r>
      <w:bookmarkStart w:id="8437" w:name="_ETM_Q18_549340"/>
      <w:bookmarkEnd w:id="8437"/>
      <w:r>
        <w:rPr>
          <w:rtl/>
          <w:lang w:eastAsia="he-IL"/>
        </w:rPr>
        <w:t xml:space="preserve">יוליה </w:t>
      </w:r>
      <w:bookmarkStart w:id="8438" w:name="_ETM_Q18_549760"/>
      <w:bookmarkEnd w:id="8438"/>
      <w:r>
        <w:rPr>
          <w:rtl/>
          <w:lang w:eastAsia="he-IL"/>
        </w:rPr>
        <w:t>מלינובסקי</w:t>
      </w:r>
      <w:bookmarkStart w:id="8439" w:name="_ETM_Q18_550900"/>
      <w:bookmarkEnd w:id="8439"/>
      <w:r>
        <w:rPr>
          <w:rFonts w:hint="cs"/>
          <w:rtl/>
          <w:lang w:eastAsia="he-IL"/>
        </w:rPr>
        <w:t xml:space="preserve">, </w:t>
      </w:r>
      <w:r>
        <w:rPr>
          <w:rtl/>
          <w:lang w:eastAsia="he-IL"/>
        </w:rPr>
        <w:t>בבקשה</w:t>
      </w:r>
      <w:r>
        <w:rPr>
          <w:rFonts w:hint="cs"/>
          <w:rtl/>
          <w:lang w:eastAsia="he-IL"/>
        </w:rPr>
        <w:t>.</w:t>
      </w:r>
    </w:p>
    <w:p w:rsidR="00E24329" w:rsidRDefault="00E24329" w:rsidP="00E15226">
      <w:pPr>
        <w:ind w:firstLine="0"/>
        <w:rPr>
          <w:rtl/>
          <w:lang w:eastAsia="he-IL"/>
        </w:rPr>
      </w:pPr>
    </w:p>
    <w:p w:rsidR="00E24329" w:rsidRDefault="00E24329" w:rsidP="00E15226">
      <w:pPr>
        <w:pStyle w:val="a4"/>
        <w:keepNext/>
        <w:rPr>
          <w:rtl/>
        </w:rPr>
      </w:pPr>
      <w:bookmarkStart w:id="8440" w:name="ET_speaker_5552_5"/>
      <w:r w:rsidRPr="00E36C2E">
        <w:rPr>
          <w:rStyle w:val="TagStyle"/>
          <w:rtl/>
        </w:rPr>
        <w:t xml:space="preserve"> &lt;&lt; דובר &gt;&gt; </w:t>
      </w:r>
      <w:bookmarkStart w:id="8441" w:name="_Toc170768210"/>
      <w:bookmarkStart w:id="8442" w:name="_Toc170771306"/>
      <w:bookmarkStart w:id="8443" w:name="_Toc170822901"/>
      <w:bookmarkStart w:id="8444" w:name="_Toc193115323"/>
      <w:bookmarkStart w:id="8445" w:name="_Toc197542380"/>
      <w:r>
        <w:rPr>
          <w:rtl/>
        </w:rPr>
        <w:t>יוליה מלינובסקי (ישראל ביתנו):</w:t>
      </w:r>
      <w:bookmarkEnd w:id="8441"/>
      <w:bookmarkEnd w:id="8442"/>
      <w:bookmarkEnd w:id="8443"/>
      <w:bookmarkEnd w:id="8444"/>
      <w:bookmarkEnd w:id="8445"/>
      <w:r w:rsidRPr="00E36C2E">
        <w:rPr>
          <w:rStyle w:val="TagStyle"/>
          <w:rtl/>
        </w:rPr>
        <w:t xml:space="preserve"> &lt;&lt; דובר &gt;&gt;</w:t>
      </w:r>
      <w:r>
        <w:rPr>
          <w:rtl/>
        </w:rPr>
        <w:t xml:space="preserve"> </w:t>
      </w:r>
      <w:bookmarkEnd w:id="8440"/>
    </w:p>
    <w:p w:rsidR="00E24329" w:rsidRPr="00E36C2E" w:rsidRDefault="00E24329" w:rsidP="00E15226">
      <w:pPr>
        <w:rPr>
          <w:rtl/>
          <w:lang w:eastAsia="he-IL"/>
        </w:rPr>
      </w:pPr>
    </w:p>
    <w:p w:rsidR="00E24329" w:rsidRDefault="00E24329" w:rsidP="00CE3B43">
      <w:pPr>
        <w:rPr>
          <w:rtl/>
          <w:lang w:eastAsia="he-IL"/>
        </w:rPr>
      </w:pPr>
      <w:r>
        <w:rPr>
          <w:rtl/>
          <w:lang w:eastAsia="he-IL"/>
        </w:rPr>
        <w:t xml:space="preserve"> </w:t>
      </w:r>
      <w:bookmarkStart w:id="8446" w:name="_ETM_Q18_571339"/>
      <w:bookmarkEnd w:id="8446"/>
      <w:r>
        <w:rPr>
          <w:rtl/>
          <w:lang w:eastAsia="he-IL"/>
        </w:rPr>
        <w:t xml:space="preserve">תודה </w:t>
      </w:r>
      <w:bookmarkStart w:id="8447" w:name="_ETM_Q18_571640"/>
      <w:bookmarkEnd w:id="8447"/>
      <w:r>
        <w:rPr>
          <w:rtl/>
          <w:lang w:eastAsia="he-IL"/>
        </w:rPr>
        <w:t>רבה</w:t>
      </w:r>
      <w:r>
        <w:rPr>
          <w:rFonts w:hint="cs"/>
          <w:rtl/>
          <w:lang w:eastAsia="he-IL"/>
        </w:rPr>
        <w:t>,</w:t>
      </w:r>
      <w:r>
        <w:rPr>
          <w:rtl/>
          <w:lang w:eastAsia="he-IL"/>
        </w:rPr>
        <w:t xml:space="preserve"> </w:t>
      </w:r>
      <w:bookmarkStart w:id="8448" w:name="_ETM_Q18_571850"/>
      <w:bookmarkEnd w:id="8448"/>
      <w:r>
        <w:rPr>
          <w:rtl/>
          <w:lang w:eastAsia="he-IL"/>
        </w:rPr>
        <w:t xml:space="preserve">אדוני </w:t>
      </w:r>
      <w:bookmarkStart w:id="8449" w:name="_ETM_Q18_572119"/>
      <w:bookmarkEnd w:id="8449"/>
      <w:r>
        <w:rPr>
          <w:rtl/>
          <w:lang w:eastAsia="he-IL"/>
        </w:rPr>
        <w:t>היושב-ראש</w:t>
      </w:r>
      <w:r>
        <w:rPr>
          <w:rFonts w:hint="cs"/>
          <w:rtl/>
          <w:lang w:eastAsia="he-IL"/>
        </w:rPr>
        <w:t>,</w:t>
      </w:r>
      <w:r>
        <w:rPr>
          <w:rtl/>
          <w:lang w:eastAsia="he-IL"/>
        </w:rPr>
        <w:t xml:space="preserve"> </w:t>
      </w:r>
      <w:bookmarkStart w:id="8450" w:name="_ETM_Q18_572929"/>
      <w:bookmarkEnd w:id="8450"/>
      <w:r>
        <w:rPr>
          <w:rtl/>
          <w:lang w:eastAsia="he-IL"/>
        </w:rPr>
        <w:t>חברי</w:t>
      </w:r>
      <w:r>
        <w:rPr>
          <w:rFonts w:hint="cs"/>
          <w:rtl/>
          <w:lang w:eastAsia="he-IL"/>
        </w:rPr>
        <w:t>י</w:t>
      </w:r>
      <w:r>
        <w:rPr>
          <w:rtl/>
          <w:lang w:eastAsia="he-IL"/>
        </w:rPr>
        <w:t xml:space="preserve"> </w:t>
      </w:r>
      <w:bookmarkStart w:id="8451" w:name="_ETM_Q18_573350"/>
      <w:bookmarkEnd w:id="8451"/>
      <w:r>
        <w:rPr>
          <w:rtl/>
          <w:lang w:eastAsia="he-IL"/>
        </w:rPr>
        <w:t xml:space="preserve">חברי </w:t>
      </w:r>
      <w:bookmarkStart w:id="8452" w:name="_ETM_Q18_573679"/>
      <w:bookmarkEnd w:id="8452"/>
      <w:r>
        <w:rPr>
          <w:rtl/>
          <w:lang w:eastAsia="he-IL"/>
        </w:rPr>
        <w:t>הכנסת</w:t>
      </w:r>
      <w:r>
        <w:rPr>
          <w:rFonts w:hint="cs"/>
          <w:rtl/>
          <w:lang w:eastAsia="he-IL"/>
        </w:rPr>
        <w:t>,</w:t>
      </w:r>
      <w:r>
        <w:rPr>
          <w:rtl/>
          <w:lang w:eastAsia="he-IL"/>
        </w:rPr>
        <w:t xml:space="preserve"> </w:t>
      </w:r>
      <w:bookmarkStart w:id="8453" w:name="_ETM_Q18_574130"/>
      <w:bookmarkEnd w:id="8453"/>
      <w:r>
        <w:rPr>
          <w:rtl/>
          <w:lang w:eastAsia="he-IL"/>
        </w:rPr>
        <w:t xml:space="preserve">אדוני </w:t>
      </w:r>
      <w:bookmarkStart w:id="8454" w:name="_ETM_Q18_574429"/>
      <w:bookmarkEnd w:id="8454"/>
      <w:r>
        <w:rPr>
          <w:rtl/>
          <w:lang w:eastAsia="he-IL"/>
        </w:rPr>
        <w:t>השר</w:t>
      </w:r>
      <w:r>
        <w:rPr>
          <w:rFonts w:hint="cs"/>
          <w:rtl/>
          <w:lang w:eastAsia="he-IL"/>
        </w:rPr>
        <w:t>,</w:t>
      </w:r>
      <w:r>
        <w:rPr>
          <w:rtl/>
          <w:lang w:eastAsia="he-IL"/>
        </w:rPr>
        <w:t xml:space="preserve"> </w:t>
      </w:r>
      <w:bookmarkStart w:id="8455" w:name="_ETM_Q18_575779"/>
      <w:bookmarkEnd w:id="8455"/>
      <w:r>
        <w:rPr>
          <w:rtl/>
          <w:lang w:eastAsia="he-IL"/>
        </w:rPr>
        <w:t xml:space="preserve">היום </w:t>
      </w:r>
      <w:bookmarkStart w:id="8456" w:name="_ETM_Q18_576110"/>
      <w:bookmarkEnd w:id="8456"/>
      <w:r>
        <w:rPr>
          <w:rtl/>
          <w:lang w:eastAsia="he-IL"/>
        </w:rPr>
        <w:t xml:space="preserve">בבוקר </w:t>
      </w:r>
      <w:bookmarkStart w:id="8457" w:name="_ETM_Q18_577619"/>
      <w:bookmarkEnd w:id="8457"/>
      <w:r>
        <w:rPr>
          <w:rtl/>
          <w:lang w:eastAsia="he-IL"/>
        </w:rPr>
        <w:t xml:space="preserve">פתחתי </w:t>
      </w:r>
      <w:bookmarkStart w:id="8458" w:name="_ETM_Q18_578159"/>
      <w:bookmarkEnd w:id="8458"/>
      <w:r>
        <w:rPr>
          <w:rtl/>
          <w:lang w:eastAsia="he-IL"/>
        </w:rPr>
        <w:t xml:space="preserve">חדשות </w:t>
      </w:r>
      <w:bookmarkStart w:id="8459" w:name="_ETM_Q18_579999"/>
      <w:bookmarkEnd w:id="8459"/>
      <w:r>
        <w:rPr>
          <w:rtl/>
          <w:lang w:eastAsia="he-IL"/>
        </w:rPr>
        <w:t xml:space="preserve">וראיתי </w:t>
      </w:r>
      <w:bookmarkStart w:id="8460" w:name="_ETM_Q18_580719"/>
      <w:bookmarkEnd w:id="8460"/>
      <w:r>
        <w:rPr>
          <w:rtl/>
          <w:lang w:eastAsia="he-IL"/>
        </w:rPr>
        <w:t xml:space="preserve">את </w:t>
      </w:r>
      <w:bookmarkStart w:id="8461" w:name="_ETM_Q18_580959"/>
      <w:bookmarkEnd w:id="8461"/>
      <w:r>
        <w:rPr>
          <w:rtl/>
          <w:lang w:eastAsia="he-IL"/>
        </w:rPr>
        <w:t xml:space="preserve">הידיעה </w:t>
      </w:r>
      <w:bookmarkStart w:id="8462" w:name="_ETM_Q18_581589"/>
      <w:bookmarkStart w:id="8463" w:name="_ETM_Q18_581889"/>
      <w:bookmarkEnd w:id="8462"/>
      <w:bookmarkEnd w:id="8463"/>
      <w:r>
        <w:rPr>
          <w:rtl/>
          <w:lang w:eastAsia="he-IL"/>
        </w:rPr>
        <w:t xml:space="preserve">על </w:t>
      </w:r>
      <w:bookmarkStart w:id="8464" w:name="_ETM_Q18_581950"/>
      <w:bookmarkEnd w:id="8464"/>
      <w:r>
        <w:rPr>
          <w:rtl/>
          <w:lang w:eastAsia="he-IL"/>
        </w:rPr>
        <w:t xml:space="preserve">שחרור </w:t>
      </w:r>
      <w:bookmarkStart w:id="8465" w:name="_ETM_Q18_582339"/>
      <w:bookmarkEnd w:id="8465"/>
      <w:r>
        <w:rPr>
          <w:rtl/>
          <w:lang w:eastAsia="he-IL"/>
        </w:rPr>
        <w:t xml:space="preserve">מחבלים </w:t>
      </w:r>
      <w:bookmarkStart w:id="8466" w:name="_ETM_Q18_584220"/>
      <w:bookmarkEnd w:id="8466"/>
      <w:r>
        <w:rPr>
          <w:rFonts w:hint="cs"/>
          <w:rtl/>
          <w:lang w:eastAsia="he-IL"/>
        </w:rPr>
        <w:t>ורב</w:t>
      </w:r>
      <w:bookmarkStart w:id="8467" w:name="_ETM_Q18_584820"/>
      <w:bookmarkEnd w:id="8467"/>
      <w:r>
        <w:rPr>
          <w:rFonts w:hint="cs"/>
          <w:rtl/>
          <w:lang w:eastAsia="he-IL"/>
        </w:rPr>
        <w:t>-</w:t>
      </w:r>
      <w:r>
        <w:rPr>
          <w:rtl/>
          <w:lang w:eastAsia="he-IL"/>
        </w:rPr>
        <w:t xml:space="preserve">המחבלים </w:t>
      </w:r>
      <w:bookmarkStart w:id="8468" w:name="_ETM_Q18_585720"/>
      <w:bookmarkEnd w:id="8468"/>
      <w:r>
        <w:rPr>
          <w:rtl/>
          <w:lang w:eastAsia="he-IL"/>
        </w:rPr>
        <w:t xml:space="preserve">מנכ"ל </w:t>
      </w:r>
      <w:bookmarkStart w:id="8469" w:name="_ETM_Q18_586229"/>
      <w:bookmarkEnd w:id="8469"/>
      <w:r>
        <w:rPr>
          <w:rtl/>
          <w:lang w:eastAsia="he-IL"/>
        </w:rPr>
        <w:t xml:space="preserve">בית </w:t>
      </w:r>
      <w:bookmarkStart w:id="8470" w:name="_ETM_Q18_586440"/>
      <w:bookmarkEnd w:id="8470"/>
      <w:r>
        <w:rPr>
          <w:rtl/>
          <w:lang w:eastAsia="he-IL"/>
        </w:rPr>
        <w:t xml:space="preserve">חולים </w:t>
      </w:r>
      <w:bookmarkStart w:id="8471" w:name="_ETM_Q18_586770"/>
      <w:bookmarkEnd w:id="8471"/>
      <w:proofErr w:type="spellStart"/>
      <w:r>
        <w:rPr>
          <w:rFonts w:hint="cs"/>
          <w:rtl/>
          <w:lang w:eastAsia="he-IL"/>
        </w:rPr>
        <w:t>שיפא</w:t>
      </w:r>
      <w:proofErr w:type="spellEnd"/>
      <w:r>
        <w:rPr>
          <w:rFonts w:hint="cs"/>
          <w:rtl/>
          <w:lang w:eastAsia="he-IL"/>
        </w:rPr>
        <w:t>.</w:t>
      </w:r>
      <w:r>
        <w:rPr>
          <w:rtl/>
          <w:lang w:eastAsia="he-IL"/>
        </w:rPr>
        <w:t xml:space="preserve"> </w:t>
      </w:r>
      <w:bookmarkStart w:id="8472" w:name="_ETM_Q18_587279"/>
      <w:bookmarkStart w:id="8473" w:name="_ETM_Q18_590279"/>
      <w:bookmarkEnd w:id="8472"/>
      <w:bookmarkEnd w:id="8473"/>
      <w:r>
        <w:rPr>
          <w:rtl/>
          <w:lang w:eastAsia="he-IL"/>
        </w:rPr>
        <w:t xml:space="preserve">הייתי </w:t>
      </w:r>
      <w:bookmarkStart w:id="8474" w:name="_ETM_Q18_590580"/>
      <w:bookmarkEnd w:id="8474"/>
      <w:r>
        <w:rPr>
          <w:rtl/>
          <w:lang w:eastAsia="he-IL"/>
        </w:rPr>
        <w:t xml:space="preserve">לבד </w:t>
      </w:r>
      <w:bookmarkStart w:id="8475" w:name="_ETM_Q18_590850"/>
      <w:bookmarkEnd w:id="8475"/>
      <w:r>
        <w:rPr>
          <w:rtl/>
          <w:lang w:eastAsia="he-IL"/>
        </w:rPr>
        <w:t>בבית</w:t>
      </w:r>
      <w:r>
        <w:rPr>
          <w:rFonts w:hint="cs"/>
          <w:rtl/>
          <w:lang w:eastAsia="he-IL"/>
        </w:rPr>
        <w:t>,</w:t>
      </w:r>
      <w:r>
        <w:rPr>
          <w:rtl/>
          <w:lang w:eastAsia="he-IL"/>
        </w:rPr>
        <w:t xml:space="preserve"> </w:t>
      </w:r>
      <w:bookmarkStart w:id="8476" w:name="_ETM_Q18_592300"/>
      <w:bookmarkEnd w:id="8476"/>
      <w:r>
        <w:rPr>
          <w:rtl/>
          <w:lang w:eastAsia="he-IL"/>
        </w:rPr>
        <w:t xml:space="preserve">לא </w:t>
      </w:r>
      <w:bookmarkStart w:id="8477" w:name="_ETM_Q18_592570"/>
      <w:bookmarkEnd w:id="8477"/>
      <w:r>
        <w:rPr>
          <w:rtl/>
          <w:lang w:eastAsia="he-IL"/>
        </w:rPr>
        <w:t xml:space="preserve">מול </w:t>
      </w:r>
      <w:bookmarkStart w:id="8478" w:name="_ETM_Q18_592779"/>
      <w:bookmarkEnd w:id="8478"/>
      <w:r>
        <w:rPr>
          <w:rtl/>
          <w:lang w:eastAsia="he-IL"/>
        </w:rPr>
        <w:t>המצלמות</w:t>
      </w:r>
      <w:r>
        <w:rPr>
          <w:rFonts w:hint="cs"/>
          <w:rtl/>
          <w:lang w:eastAsia="he-IL"/>
        </w:rPr>
        <w:t>,</w:t>
      </w:r>
      <w:r>
        <w:rPr>
          <w:rtl/>
          <w:lang w:eastAsia="he-IL"/>
        </w:rPr>
        <w:t xml:space="preserve"> </w:t>
      </w:r>
      <w:bookmarkStart w:id="8479" w:name="_ETM_Q18_594520"/>
      <w:bookmarkEnd w:id="8479"/>
      <w:r>
        <w:rPr>
          <w:rtl/>
          <w:lang w:eastAsia="he-IL"/>
        </w:rPr>
        <w:t xml:space="preserve">אף </w:t>
      </w:r>
      <w:bookmarkStart w:id="8480" w:name="_ETM_Q18_594700"/>
      <w:bookmarkStart w:id="8481" w:name="_ETM_Q18_595060"/>
      <w:bookmarkEnd w:id="8480"/>
      <w:bookmarkEnd w:id="8481"/>
      <w:r>
        <w:rPr>
          <w:rFonts w:hint="cs"/>
          <w:rtl/>
          <w:lang w:eastAsia="he-IL"/>
        </w:rPr>
        <w:t xml:space="preserve">אחד </w:t>
      </w:r>
      <w:r>
        <w:rPr>
          <w:rtl/>
          <w:lang w:eastAsia="he-IL"/>
        </w:rPr>
        <w:t xml:space="preserve">לא </w:t>
      </w:r>
      <w:bookmarkStart w:id="8482" w:name="_ETM_Q18_595179"/>
      <w:bookmarkEnd w:id="8482"/>
      <w:r>
        <w:rPr>
          <w:rtl/>
          <w:lang w:eastAsia="he-IL"/>
        </w:rPr>
        <w:t xml:space="preserve">ראה </w:t>
      </w:r>
      <w:bookmarkStart w:id="8483" w:name="_ETM_Q18_595419"/>
      <w:bookmarkEnd w:id="8483"/>
      <w:r>
        <w:rPr>
          <w:rtl/>
          <w:lang w:eastAsia="he-IL"/>
        </w:rPr>
        <w:t xml:space="preserve">ולא </w:t>
      </w:r>
      <w:bookmarkStart w:id="8484" w:name="_ETM_Q18_595689"/>
      <w:bookmarkEnd w:id="8484"/>
      <w:r>
        <w:rPr>
          <w:rtl/>
          <w:lang w:eastAsia="he-IL"/>
        </w:rPr>
        <w:t>שמע</w:t>
      </w:r>
      <w:r>
        <w:rPr>
          <w:rFonts w:hint="cs"/>
          <w:rtl/>
          <w:lang w:eastAsia="he-IL"/>
        </w:rPr>
        <w:t>,</w:t>
      </w:r>
      <w:r>
        <w:rPr>
          <w:rtl/>
          <w:lang w:eastAsia="he-IL"/>
        </w:rPr>
        <w:t xml:space="preserve"> </w:t>
      </w:r>
      <w:bookmarkStart w:id="8485" w:name="_ETM_Q18_596739"/>
      <w:bookmarkEnd w:id="8485"/>
      <w:r>
        <w:rPr>
          <w:rtl/>
          <w:lang w:eastAsia="he-IL"/>
        </w:rPr>
        <w:t xml:space="preserve">אבל </w:t>
      </w:r>
      <w:bookmarkStart w:id="8486" w:name="_ETM_Q18_596950"/>
      <w:bookmarkEnd w:id="8486"/>
      <w:r>
        <w:rPr>
          <w:rtl/>
          <w:lang w:eastAsia="he-IL"/>
        </w:rPr>
        <w:t>איז</w:t>
      </w:r>
      <w:r>
        <w:rPr>
          <w:rFonts w:hint="cs"/>
          <w:rtl/>
          <w:lang w:eastAsia="he-IL"/>
        </w:rPr>
        <w:t>ו</w:t>
      </w:r>
      <w:r>
        <w:rPr>
          <w:rtl/>
          <w:lang w:eastAsia="he-IL"/>
        </w:rPr>
        <w:t xml:space="preserve"> </w:t>
      </w:r>
      <w:bookmarkStart w:id="8487" w:name="_ETM_Q18_597099"/>
      <w:bookmarkEnd w:id="8487"/>
      <w:r>
        <w:rPr>
          <w:rtl/>
          <w:lang w:eastAsia="he-IL"/>
        </w:rPr>
        <w:t xml:space="preserve">צרחה </w:t>
      </w:r>
      <w:bookmarkStart w:id="8488" w:name="_ETM_Q18_597549"/>
      <w:bookmarkEnd w:id="8488"/>
      <w:r>
        <w:rPr>
          <w:rtl/>
          <w:lang w:eastAsia="he-IL"/>
        </w:rPr>
        <w:t xml:space="preserve">דחפתי </w:t>
      </w:r>
      <w:bookmarkStart w:id="8489" w:name="_ETM_Q18_598060"/>
      <w:bookmarkEnd w:id="8489"/>
      <w:r>
        <w:rPr>
          <w:rtl/>
          <w:lang w:eastAsia="he-IL"/>
        </w:rPr>
        <w:t>שם</w:t>
      </w:r>
      <w:r>
        <w:rPr>
          <w:rFonts w:hint="cs"/>
          <w:rtl/>
          <w:lang w:eastAsia="he-IL"/>
        </w:rPr>
        <w:t>,</w:t>
      </w:r>
      <w:r>
        <w:rPr>
          <w:rtl/>
          <w:lang w:eastAsia="he-IL"/>
        </w:rPr>
        <w:t xml:space="preserve"> </w:t>
      </w:r>
      <w:bookmarkStart w:id="8490" w:name="_ETM_Q18_599149"/>
      <w:bookmarkEnd w:id="8490"/>
      <w:r>
        <w:rPr>
          <w:rtl/>
          <w:lang w:eastAsia="he-IL"/>
        </w:rPr>
        <w:t xml:space="preserve">ועם </w:t>
      </w:r>
      <w:bookmarkStart w:id="8491" w:name="_ETM_Q18_599419"/>
      <w:bookmarkStart w:id="8492" w:name="_ETM_Q18_599630"/>
      <w:bookmarkEnd w:id="8491"/>
      <w:bookmarkEnd w:id="8492"/>
      <w:r>
        <w:rPr>
          <w:rtl/>
          <w:lang w:eastAsia="he-IL"/>
        </w:rPr>
        <w:t>קללות</w:t>
      </w:r>
      <w:r>
        <w:rPr>
          <w:rFonts w:hint="cs"/>
          <w:rtl/>
          <w:lang w:eastAsia="he-IL"/>
        </w:rPr>
        <w:t>,</w:t>
      </w:r>
      <w:r>
        <w:rPr>
          <w:rtl/>
          <w:lang w:eastAsia="he-IL"/>
        </w:rPr>
        <w:t xml:space="preserve"> </w:t>
      </w:r>
      <w:bookmarkStart w:id="8493" w:name="_ETM_Q18_600679"/>
      <w:bookmarkEnd w:id="8493"/>
      <w:r>
        <w:rPr>
          <w:rFonts w:hint="cs"/>
          <w:rtl/>
          <w:lang w:eastAsia="he-IL"/>
        </w:rPr>
        <w:t>כ</w:t>
      </w:r>
      <w:r>
        <w:rPr>
          <w:rtl/>
          <w:lang w:eastAsia="he-IL"/>
        </w:rPr>
        <w:t xml:space="preserve">שראיתי </w:t>
      </w:r>
      <w:bookmarkStart w:id="8494" w:name="_ETM_Q18_601279"/>
      <w:bookmarkEnd w:id="8494"/>
      <w:r>
        <w:rPr>
          <w:rtl/>
          <w:lang w:eastAsia="he-IL"/>
        </w:rPr>
        <w:t xml:space="preserve">את </w:t>
      </w:r>
      <w:bookmarkStart w:id="8495" w:name="_ETM_Q18_601369"/>
      <w:bookmarkEnd w:id="8495"/>
      <w:r>
        <w:rPr>
          <w:rtl/>
          <w:lang w:eastAsia="he-IL"/>
        </w:rPr>
        <w:t>זה</w:t>
      </w:r>
      <w:r>
        <w:rPr>
          <w:rFonts w:hint="cs"/>
          <w:rtl/>
          <w:lang w:eastAsia="he-IL"/>
        </w:rPr>
        <w:t>.</w:t>
      </w:r>
      <w:r>
        <w:rPr>
          <w:rtl/>
          <w:lang w:eastAsia="he-IL"/>
        </w:rPr>
        <w:t xml:space="preserve"> </w:t>
      </w:r>
      <w:bookmarkStart w:id="8496" w:name="_ETM_Q18_601639"/>
      <w:bookmarkEnd w:id="8496"/>
      <w:r>
        <w:rPr>
          <w:rtl/>
          <w:lang w:eastAsia="he-IL"/>
        </w:rPr>
        <w:t xml:space="preserve">טוב </w:t>
      </w:r>
      <w:bookmarkStart w:id="8497" w:name="_ETM_Q18_601909"/>
      <w:bookmarkEnd w:id="8497"/>
      <w:r>
        <w:rPr>
          <w:rFonts w:hint="cs"/>
          <w:rtl/>
          <w:lang w:eastAsia="he-IL"/>
        </w:rPr>
        <w:t xml:space="preserve">שאף </w:t>
      </w:r>
      <w:bookmarkStart w:id="8498" w:name="_ETM_Q18_602646"/>
      <w:bookmarkEnd w:id="8498"/>
      <w:r>
        <w:rPr>
          <w:rFonts w:hint="cs"/>
          <w:rtl/>
          <w:lang w:eastAsia="he-IL"/>
        </w:rPr>
        <w:t xml:space="preserve">אחד לא שמע. קראתי את </w:t>
      </w:r>
      <w:bookmarkStart w:id="8499" w:name="_ETM_Q18_606402"/>
      <w:bookmarkEnd w:id="8499"/>
      <w:r>
        <w:rPr>
          <w:rFonts w:hint="cs"/>
          <w:rtl/>
          <w:lang w:eastAsia="he-IL"/>
        </w:rPr>
        <w:t xml:space="preserve">זה ולא האמנתי </w:t>
      </w:r>
      <w:bookmarkStart w:id="8500" w:name="_ETM_Q18_607060"/>
      <w:bookmarkEnd w:id="8500"/>
      <w:r>
        <w:rPr>
          <w:rtl/>
          <w:lang w:eastAsia="he-IL"/>
        </w:rPr>
        <w:t xml:space="preserve">למראה </w:t>
      </w:r>
      <w:bookmarkStart w:id="8501" w:name="_ETM_Q18_607569"/>
      <w:bookmarkEnd w:id="8501"/>
      <w:r>
        <w:rPr>
          <w:rtl/>
          <w:lang w:eastAsia="he-IL"/>
        </w:rPr>
        <w:t>עיני</w:t>
      </w:r>
      <w:r>
        <w:rPr>
          <w:rFonts w:hint="cs"/>
          <w:rtl/>
          <w:lang w:eastAsia="he-IL"/>
        </w:rPr>
        <w:t>י.</w:t>
      </w:r>
      <w:r>
        <w:rPr>
          <w:rtl/>
          <w:lang w:eastAsia="he-IL"/>
        </w:rPr>
        <w:t xml:space="preserve"> </w:t>
      </w:r>
      <w:bookmarkStart w:id="8502" w:name="_ETM_Q18_608680"/>
      <w:bookmarkEnd w:id="8502"/>
      <w:r>
        <w:rPr>
          <w:rtl/>
          <w:lang w:eastAsia="he-IL"/>
        </w:rPr>
        <w:t xml:space="preserve">אנחנו </w:t>
      </w:r>
      <w:bookmarkStart w:id="8503" w:name="_ETM_Q18_610290"/>
      <w:bookmarkEnd w:id="8503"/>
      <w:r>
        <w:rPr>
          <w:rtl/>
          <w:lang w:eastAsia="he-IL"/>
        </w:rPr>
        <w:t xml:space="preserve">משחררים </w:t>
      </w:r>
      <w:bookmarkStart w:id="8504" w:name="_ETM_Q18_611130"/>
      <w:bookmarkEnd w:id="8504"/>
      <w:r>
        <w:rPr>
          <w:rtl/>
          <w:lang w:eastAsia="he-IL"/>
        </w:rPr>
        <w:t>מחבלים</w:t>
      </w:r>
      <w:r>
        <w:rPr>
          <w:rFonts w:hint="cs"/>
          <w:rtl/>
          <w:lang w:eastAsia="he-IL"/>
        </w:rPr>
        <w:t>,</w:t>
      </w:r>
      <w:r>
        <w:rPr>
          <w:rtl/>
          <w:lang w:eastAsia="he-IL"/>
        </w:rPr>
        <w:t xml:space="preserve"> </w:t>
      </w:r>
      <w:bookmarkStart w:id="8505" w:name="_ETM_Q18_612540"/>
      <w:bookmarkEnd w:id="8505"/>
      <w:r>
        <w:rPr>
          <w:rtl/>
          <w:lang w:eastAsia="he-IL"/>
        </w:rPr>
        <w:t xml:space="preserve">ובראשם </w:t>
      </w:r>
      <w:bookmarkStart w:id="8506" w:name="_ETM_Q18_613379"/>
      <w:bookmarkEnd w:id="8506"/>
      <w:r>
        <w:rPr>
          <w:rtl/>
          <w:lang w:eastAsia="he-IL"/>
        </w:rPr>
        <w:t>את</w:t>
      </w:r>
      <w:r>
        <w:rPr>
          <w:rFonts w:hint="cs"/>
          <w:rtl/>
          <w:lang w:eastAsia="he-IL"/>
        </w:rPr>
        <w:t xml:space="preserve"> </w:t>
      </w:r>
      <w:r>
        <w:rPr>
          <w:rtl/>
          <w:lang w:eastAsia="he-IL"/>
        </w:rPr>
        <w:t>ה</w:t>
      </w:r>
      <w:bookmarkStart w:id="8507" w:name="_ETM_Q18_613950"/>
      <w:bookmarkEnd w:id="8507"/>
      <w:r>
        <w:rPr>
          <w:rtl/>
          <w:lang w:eastAsia="he-IL"/>
        </w:rPr>
        <w:t>בן</w:t>
      </w:r>
      <w:r w:rsidR="00CE3B43">
        <w:rPr>
          <w:rFonts w:hint="cs"/>
          <w:rtl/>
          <w:lang w:eastAsia="he-IL"/>
        </w:rPr>
        <w:t xml:space="preserve"> </w:t>
      </w:r>
      <w:r>
        <w:rPr>
          <w:rtl/>
          <w:lang w:eastAsia="he-IL"/>
        </w:rPr>
        <w:t xml:space="preserve">אדם </w:t>
      </w:r>
      <w:bookmarkStart w:id="8508" w:name="_ETM_Q18_614400"/>
      <w:bookmarkEnd w:id="8508"/>
      <w:r>
        <w:rPr>
          <w:rtl/>
          <w:lang w:eastAsia="he-IL"/>
        </w:rPr>
        <w:t>הזה</w:t>
      </w:r>
      <w:r>
        <w:rPr>
          <w:rFonts w:hint="cs"/>
          <w:rtl/>
          <w:lang w:eastAsia="he-IL"/>
        </w:rPr>
        <w:t>.</w:t>
      </w:r>
      <w:r>
        <w:rPr>
          <w:rtl/>
          <w:lang w:eastAsia="he-IL"/>
        </w:rPr>
        <w:t xml:space="preserve"> </w:t>
      </w:r>
      <w:bookmarkStart w:id="8509" w:name="_ETM_Q18_617560"/>
      <w:bookmarkEnd w:id="8509"/>
      <w:r>
        <w:rPr>
          <w:rtl/>
          <w:lang w:eastAsia="he-IL"/>
        </w:rPr>
        <w:t xml:space="preserve">הוא </w:t>
      </w:r>
      <w:bookmarkStart w:id="8510" w:name="_ETM_Q18_617769"/>
      <w:bookmarkEnd w:id="8510"/>
      <w:r>
        <w:rPr>
          <w:rtl/>
          <w:lang w:eastAsia="he-IL"/>
        </w:rPr>
        <w:t xml:space="preserve">ניהל </w:t>
      </w:r>
      <w:bookmarkStart w:id="8511" w:name="_ETM_Q18_618159"/>
      <w:bookmarkEnd w:id="8511"/>
      <w:r>
        <w:rPr>
          <w:rtl/>
          <w:lang w:eastAsia="he-IL"/>
        </w:rPr>
        <w:t xml:space="preserve">בית </w:t>
      </w:r>
      <w:bookmarkStart w:id="8512" w:name="_ETM_Q18_618400"/>
      <w:bookmarkEnd w:id="8512"/>
      <w:r>
        <w:rPr>
          <w:rtl/>
          <w:lang w:eastAsia="he-IL"/>
        </w:rPr>
        <w:t>חולים</w:t>
      </w:r>
      <w:r>
        <w:rPr>
          <w:rFonts w:hint="cs"/>
          <w:rtl/>
          <w:lang w:eastAsia="he-IL"/>
        </w:rPr>
        <w:t>,</w:t>
      </w:r>
      <w:r>
        <w:rPr>
          <w:rtl/>
          <w:lang w:eastAsia="he-IL"/>
        </w:rPr>
        <w:t xml:space="preserve"> </w:t>
      </w:r>
      <w:bookmarkStart w:id="8513" w:name="_ETM_Q18_620049"/>
      <w:bookmarkEnd w:id="8513"/>
      <w:r>
        <w:rPr>
          <w:rtl/>
          <w:lang w:eastAsia="he-IL"/>
        </w:rPr>
        <w:t xml:space="preserve">נתן </w:t>
      </w:r>
      <w:bookmarkStart w:id="8514" w:name="_ETM_Q18_620590"/>
      <w:bookmarkEnd w:id="8514"/>
      <w:r>
        <w:rPr>
          <w:rtl/>
          <w:lang w:eastAsia="he-IL"/>
        </w:rPr>
        <w:t xml:space="preserve">שם </w:t>
      </w:r>
      <w:bookmarkStart w:id="8515" w:name="_ETM_Q18_620860"/>
      <w:bookmarkEnd w:id="8515"/>
      <w:r>
        <w:rPr>
          <w:rtl/>
          <w:lang w:eastAsia="he-IL"/>
        </w:rPr>
        <w:t xml:space="preserve">לחמאס </w:t>
      </w:r>
      <w:bookmarkStart w:id="8516" w:name="_ETM_Q18_621430"/>
      <w:bookmarkEnd w:id="8516"/>
      <w:r>
        <w:rPr>
          <w:rtl/>
          <w:lang w:eastAsia="he-IL"/>
        </w:rPr>
        <w:t xml:space="preserve">להשתלט </w:t>
      </w:r>
      <w:bookmarkStart w:id="8517" w:name="_ETM_Q18_622180"/>
      <w:bookmarkEnd w:id="8517"/>
      <w:r>
        <w:rPr>
          <w:rtl/>
          <w:lang w:eastAsia="he-IL"/>
        </w:rPr>
        <w:t>על</w:t>
      </w:r>
      <w:bookmarkStart w:id="8518" w:name="_ETM_Q18_622450"/>
      <w:bookmarkEnd w:id="8518"/>
      <w:r>
        <w:rPr>
          <w:rFonts w:hint="cs"/>
          <w:rtl/>
          <w:lang w:eastAsia="he-IL"/>
        </w:rPr>
        <w:t xml:space="preserve"> </w:t>
      </w:r>
      <w:r>
        <w:rPr>
          <w:rtl/>
          <w:lang w:eastAsia="he-IL"/>
        </w:rPr>
        <w:t xml:space="preserve">כל </w:t>
      </w:r>
      <w:bookmarkStart w:id="8519" w:name="_ETM_Q18_622719"/>
      <w:bookmarkEnd w:id="8519"/>
      <w:r>
        <w:rPr>
          <w:rtl/>
          <w:lang w:eastAsia="he-IL"/>
        </w:rPr>
        <w:t xml:space="preserve">בית </w:t>
      </w:r>
      <w:bookmarkStart w:id="8520" w:name="_ETM_Q18_623019"/>
      <w:bookmarkEnd w:id="8520"/>
      <w:r>
        <w:rPr>
          <w:rFonts w:hint="cs"/>
          <w:rtl/>
          <w:lang w:eastAsia="he-IL"/>
        </w:rPr>
        <w:t>ה</w:t>
      </w:r>
      <w:r>
        <w:rPr>
          <w:rtl/>
          <w:lang w:eastAsia="he-IL"/>
        </w:rPr>
        <w:t xml:space="preserve">חולים </w:t>
      </w:r>
      <w:bookmarkStart w:id="8521" w:name="_ETM_Q18_623409"/>
      <w:bookmarkEnd w:id="8521"/>
      <w:r>
        <w:rPr>
          <w:rtl/>
          <w:lang w:eastAsia="he-IL"/>
        </w:rPr>
        <w:t>הזה</w:t>
      </w:r>
      <w:r>
        <w:rPr>
          <w:rFonts w:hint="cs"/>
          <w:rtl/>
          <w:lang w:eastAsia="he-IL"/>
        </w:rPr>
        <w:t>,</w:t>
      </w:r>
      <w:r>
        <w:rPr>
          <w:rtl/>
          <w:lang w:eastAsia="he-IL"/>
        </w:rPr>
        <w:t xml:space="preserve"> </w:t>
      </w:r>
      <w:bookmarkStart w:id="8522" w:name="_ETM_Q18_624450"/>
      <w:bookmarkEnd w:id="8522"/>
      <w:r>
        <w:rPr>
          <w:rtl/>
          <w:lang w:eastAsia="he-IL"/>
        </w:rPr>
        <w:t xml:space="preserve">הוחזקו </w:t>
      </w:r>
      <w:bookmarkStart w:id="8523" w:name="_ETM_Q18_624989"/>
      <w:bookmarkEnd w:id="8523"/>
      <w:r>
        <w:rPr>
          <w:rtl/>
          <w:lang w:eastAsia="he-IL"/>
        </w:rPr>
        <w:t xml:space="preserve">שם </w:t>
      </w:r>
      <w:bookmarkStart w:id="8524" w:name="_ETM_Q18_625200"/>
      <w:bookmarkEnd w:id="8524"/>
      <w:r>
        <w:rPr>
          <w:rtl/>
          <w:lang w:eastAsia="he-IL"/>
        </w:rPr>
        <w:t>חטופים</w:t>
      </w:r>
      <w:r>
        <w:rPr>
          <w:rFonts w:hint="cs"/>
          <w:rtl/>
          <w:lang w:eastAsia="he-IL"/>
        </w:rPr>
        <w:t>, התצפיתנית</w:t>
      </w:r>
      <w:r>
        <w:rPr>
          <w:rtl/>
          <w:lang w:eastAsia="he-IL"/>
        </w:rPr>
        <w:t xml:space="preserve"> </w:t>
      </w:r>
      <w:bookmarkStart w:id="8525" w:name="_ETM_Q18_626549"/>
      <w:bookmarkStart w:id="8526" w:name="_ETM_Q18_628120"/>
      <w:bookmarkEnd w:id="8525"/>
      <w:bookmarkEnd w:id="8526"/>
      <w:proofErr w:type="spellStart"/>
      <w:r>
        <w:rPr>
          <w:rtl/>
          <w:lang w:eastAsia="he-IL"/>
        </w:rPr>
        <w:t>מרציאנו</w:t>
      </w:r>
      <w:proofErr w:type="spellEnd"/>
      <w:r>
        <w:rPr>
          <w:rtl/>
          <w:lang w:eastAsia="he-IL"/>
        </w:rPr>
        <w:t xml:space="preserve"> </w:t>
      </w:r>
      <w:bookmarkStart w:id="8527" w:name="_ETM_Q18_628720"/>
      <w:bookmarkEnd w:id="8527"/>
      <w:r>
        <w:rPr>
          <w:rtl/>
          <w:lang w:eastAsia="he-IL"/>
        </w:rPr>
        <w:t xml:space="preserve">נרצחה </w:t>
      </w:r>
      <w:bookmarkStart w:id="8528" w:name="_ETM_Q18_629320"/>
      <w:bookmarkEnd w:id="8528"/>
      <w:r>
        <w:rPr>
          <w:rtl/>
          <w:lang w:eastAsia="he-IL"/>
        </w:rPr>
        <w:t>שם</w:t>
      </w:r>
      <w:r>
        <w:rPr>
          <w:rFonts w:hint="cs"/>
          <w:rtl/>
          <w:lang w:eastAsia="he-IL"/>
        </w:rPr>
        <w:t>,</w:t>
      </w:r>
      <w:r>
        <w:rPr>
          <w:rtl/>
          <w:lang w:eastAsia="he-IL"/>
        </w:rPr>
        <w:t xml:space="preserve"> </w:t>
      </w:r>
      <w:bookmarkStart w:id="8529" w:name="_ETM_Q18_630379"/>
      <w:bookmarkEnd w:id="8529"/>
      <w:r>
        <w:rPr>
          <w:rtl/>
          <w:lang w:eastAsia="he-IL"/>
        </w:rPr>
        <w:t xml:space="preserve">ואתם </w:t>
      </w:r>
      <w:bookmarkStart w:id="8530" w:name="_ETM_Q18_630890"/>
      <w:bookmarkEnd w:id="8530"/>
      <w:r>
        <w:rPr>
          <w:rtl/>
          <w:lang w:eastAsia="he-IL"/>
        </w:rPr>
        <w:t xml:space="preserve">משחררים </w:t>
      </w:r>
      <w:bookmarkStart w:id="8531" w:name="_ETM_Q18_631489"/>
      <w:bookmarkEnd w:id="8531"/>
      <w:r>
        <w:rPr>
          <w:rtl/>
          <w:lang w:eastAsia="he-IL"/>
        </w:rPr>
        <w:t xml:space="preserve">אותם </w:t>
      </w:r>
      <w:bookmarkStart w:id="8532" w:name="_ETM_Q18_632300"/>
      <w:bookmarkEnd w:id="8532"/>
      <w:r>
        <w:rPr>
          <w:rtl/>
          <w:lang w:eastAsia="he-IL"/>
        </w:rPr>
        <w:t xml:space="preserve">עכשיו </w:t>
      </w:r>
      <w:bookmarkStart w:id="8533" w:name="_ETM_Q18_632780"/>
      <w:bookmarkEnd w:id="8533"/>
      <w:r>
        <w:rPr>
          <w:rtl/>
          <w:lang w:eastAsia="he-IL"/>
        </w:rPr>
        <w:t>ככה</w:t>
      </w:r>
      <w:r>
        <w:rPr>
          <w:rFonts w:hint="cs"/>
          <w:rtl/>
          <w:lang w:eastAsia="he-IL"/>
        </w:rPr>
        <w:t>?</w:t>
      </w:r>
      <w:r>
        <w:rPr>
          <w:rtl/>
          <w:lang w:eastAsia="he-IL"/>
        </w:rPr>
        <w:t xml:space="preserve"> </w:t>
      </w:r>
      <w:bookmarkStart w:id="8534" w:name="_ETM_Q18_634040"/>
      <w:bookmarkEnd w:id="8534"/>
      <w:r>
        <w:rPr>
          <w:rtl/>
          <w:lang w:eastAsia="he-IL"/>
        </w:rPr>
        <w:t xml:space="preserve">בלי </w:t>
      </w:r>
      <w:bookmarkStart w:id="8535" w:name="_ETM_Q18_634310"/>
      <w:bookmarkEnd w:id="8535"/>
      <w:r>
        <w:rPr>
          <w:rtl/>
          <w:lang w:eastAsia="he-IL"/>
        </w:rPr>
        <w:t xml:space="preserve">שום </w:t>
      </w:r>
      <w:bookmarkStart w:id="8536" w:name="_ETM_Q18_634660"/>
      <w:bookmarkEnd w:id="8536"/>
      <w:r>
        <w:rPr>
          <w:rtl/>
          <w:lang w:eastAsia="he-IL"/>
        </w:rPr>
        <w:t>כלום</w:t>
      </w:r>
      <w:bookmarkStart w:id="8537" w:name="_ETM_Q18_635080"/>
      <w:bookmarkStart w:id="8538" w:name="_ETM_Q18_636519"/>
      <w:bookmarkEnd w:id="8537"/>
      <w:bookmarkEnd w:id="8538"/>
      <w:r>
        <w:rPr>
          <w:rFonts w:hint="cs"/>
          <w:rtl/>
          <w:lang w:eastAsia="he-IL"/>
        </w:rPr>
        <w:t xml:space="preserve">, </w:t>
      </w:r>
      <w:r>
        <w:rPr>
          <w:rtl/>
          <w:lang w:eastAsia="he-IL"/>
        </w:rPr>
        <w:t xml:space="preserve">כאילו </w:t>
      </w:r>
      <w:bookmarkStart w:id="8539" w:name="_ETM_Q18_636730"/>
      <w:bookmarkEnd w:id="8539"/>
      <w:r>
        <w:rPr>
          <w:rtl/>
          <w:lang w:eastAsia="he-IL"/>
        </w:rPr>
        <w:t xml:space="preserve">זה </w:t>
      </w:r>
      <w:bookmarkStart w:id="8540" w:name="_ETM_Q18_636849"/>
      <w:bookmarkEnd w:id="8540"/>
      <w:r>
        <w:rPr>
          <w:rtl/>
          <w:lang w:eastAsia="he-IL"/>
        </w:rPr>
        <w:t xml:space="preserve">בסדר </w:t>
      </w:r>
      <w:bookmarkStart w:id="8541" w:name="_ETM_Q18_637269"/>
      <w:bookmarkEnd w:id="8541"/>
      <w:r>
        <w:rPr>
          <w:rtl/>
          <w:lang w:eastAsia="he-IL"/>
        </w:rPr>
        <w:t>גמור</w:t>
      </w:r>
      <w:r>
        <w:rPr>
          <w:rFonts w:hint="cs"/>
          <w:rtl/>
          <w:lang w:eastAsia="he-IL"/>
        </w:rPr>
        <w:t>.</w:t>
      </w:r>
      <w:r>
        <w:rPr>
          <w:rtl/>
          <w:lang w:eastAsia="he-IL"/>
        </w:rPr>
        <w:t xml:space="preserve"> </w:t>
      </w:r>
      <w:bookmarkStart w:id="8542" w:name="_ETM_Q18_639080"/>
      <w:bookmarkEnd w:id="8542"/>
    </w:p>
    <w:p w:rsidR="00E24329" w:rsidRDefault="00E24329" w:rsidP="00E15226">
      <w:pPr>
        <w:rPr>
          <w:rtl/>
          <w:lang w:eastAsia="he-IL"/>
        </w:rPr>
      </w:pPr>
      <w:bookmarkStart w:id="8543" w:name="_ETM_Q18_638399"/>
      <w:bookmarkStart w:id="8544" w:name="_ETM_Q18_638545"/>
      <w:bookmarkEnd w:id="8543"/>
      <w:bookmarkEnd w:id="8544"/>
    </w:p>
    <w:p w:rsidR="00E24329" w:rsidRDefault="00E24329" w:rsidP="00CE3B43">
      <w:pPr>
        <w:rPr>
          <w:rtl/>
          <w:lang w:eastAsia="he-IL"/>
        </w:rPr>
      </w:pPr>
      <w:bookmarkStart w:id="8545" w:name="_ETM_Q18_638591"/>
      <w:bookmarkStart w:id="8546" w:name="_ETM_Q18_638693"/>
      <w:bookmarkEnd w:id="8545"/>
      <w:bookmarkEnd w:id="8546"/>
      <w:r>
        <w:rPr>
          <w:rtl/>
          <w:lang w:eastAsia="he-IL"/>
        </w:rPr>
        <w:t xml:space="preserve">אבל </w:t>
      </w:r>
      <w:bookmarkStart w:id="8547" w:name="_ETM_Q18_639290"/>
      <w:bookmarkStart w:id="8548" w:name="_ETM_Q18_639349"/>
      <w:bookmarkEnd w:id="8547"/>
      <w:bookmarkEnd w:id="8548"/>
      <w:r>
        <w:rPr>
          <w:rFonts w:hint="cs"/>
          <w:rtl/>
          <w:lang w:eastAsia="he-IL"/>
        </w:rPr>
        <w:t>כ</w:t>
      </w:r>
      <w:r>
        <w:rPr>
          <w:rtl/>
          <w:lang w:eastAsia="he-IL"/>
        </w:rPr>
        <w:t xml:space="preserve">שהתחלתי </w:t>
      </w:r>
      <w:bookmarkStart w:id="8549" w:name="_ETM_Q18_639950"/>
      <w:bookmarkEnd w:id="8549"/>
      <w:r>
        <w:rPr>
          <w:rtl/>
          <w:lang w:eastAsia="he-IL"/>
        </w:rPr>
        <w:t xml:space="preserve">לראות </w:t>
      </w:r>
      <w:bookmarkStart w:id="8550" w:name="_ETM_Q18_640640"/>
      <w:bookmarkEnd w:id="8550"/>
      <w:r>
        <w:rPr>
          <w:rtl/>
          <w:lang w:eastAsia="he-IL"/>
        </w:rPr>
        <w:t xml:space="preserve">את </w:t>
      </w:r>
      <w:bookmarkStart w:id="8551" w:name="_ETM_Q18_640819"/>
      <w:bookmarkEnd w:id="8551"/>
      <w:r>
        <w:rPr>
          <w:rtl/>
          <w:lang w:eastAsia="he-IL"/>
        </w:rPr>
        <w:t xml:space="preserve">התגובות </w:t>
      </w:r>
      <w:bookmarkStart w:id="8552" w:name="_ETM_Q18_641420"/>
      <w:bookmarkEnd w:id="8552"/>
      <w:r>
        <w:rPr>
          <w:rtl/>
          <w:lang w:eastAsia="he-IL"/>
        </w:rPr>
        <w:t xml:space="preserve">של </w:t>
      </w:r>
      <w:bookmarkStart w:id="8553" w:name="_ETM_Q18_642530"/>
      <w:bookmarkEnd w:id="8553"/>
      <w:r>
        <w:rPr>
          <w:rtl/>
          <w:lang w:eastAsia="he-IL"/>
        </w:rPr>
        <w:t xml:space="preserve">שרי </w:t>
      </w:r>
      <w:bookmarkStart w:id="8554" w:name="_ETM_Q18_642950"/>
      <w:bookmarkEnd w:id="8554"/>
      <w:r>
        <w:rPr>
          <w:rtl/>
          <w:lang w:eastAsia="he-IL"/>
        </w:rPr>
        <w:t>הממשלה</w:t>
      </w:r>
      <w:r>
        <w:rPr>
          <w:rFonts w:hint="cs"/>
          <w:rtl/>
          <w:lang w:eastAsia="he-IL"/>
        </w:rPr>
        <w:t>,</w:t>
      </w:r>
      <w:r>
        <w:rPr>
          <w:rtl/>
          <w:lang w:eastAsia="he-IL"/>
        </w:rPr>
        <w:t xml:space="preserve"> </w:t>
      </w:r>
      <w:bookmarkStart w:id="8555" w:name="_ETM_Q18_645680"/>
      <w:bookmarkEnd w:id="8555"/>
      <w:r>
        <w:rPr>
          <w:rtl/>
          <w:lang w:eastAsia="he-IL"/>
        </w:rPr>
        <w:t xml:space="preserve">פה </w:t>
      </w:r>
      <w:bookmarkStart w:id="8556" w:name="_ETM_Q18_646160"/>
      <w:bookmarkEnd w:id="8556"/>
      <w:r>
        <w:rPr>
          <w:rtl/>
          <w:lang w:eastAsia="he-IL"/>
        </w:rPr>
        <w:t xml:space="preserve">באמת </w:t>
      </w:r>
      <w:bookmarkStart w:id="8557" w:name="_ETM_Q18_646610"/>
      <w:bookmarkEnd w:id="8557"/>
      <w:r>
        <w:rPr>
          <w:rtl/>
          <w:lang w:eastAsia="he-IL"/>
        </w:rPr>
        <w:t>כבר</w:t>
      </w:r>
      <w:r>
        <w:rPr>
          <w:rFonts w:hint="cs"/>
          <w:rtl/>
          <w:lang w:eastAsia="he-IL"/>
        </w:rPr>
        <w:t>,</w:t>
      </w:r>
      <w:r>
        <w:rPr>
          <w:rtl/>
          <w:lang w:eastAsia="he-IL"/>
        </w:rPr>
        <w:t xml:space="preserve"> </w:t>
      </w:r>
      <w:bookmarkStart w:id="8558" w:name="_ETM_Q18_647180"/>
      <w:bookmarkEnd w:id="8558"/>
      <w:r>
        <w:rPr>
          <w:rtl/>
          <w:lang w:eastAsia="he-IL"/>
        </w:rPr>
        <w:t xml:space="preserve">אתה </w:t>
      </w:r>
      <w:bookmarkStart w:id="8559" w:name="_ETM_Q18_647300"/>
      <w:bookmarkEnd w:id="8559"/>
      <w:r>
        <w:rPr>
          <w:rtl/>
          <w:lang w:eastAsia="he-IL"/>
        </w:rPr>
        <w:t xml:space="preserve">יודע </w:t>
      </w:r>
      <w:bookmarkStart w:id="8560" w:name="_ETM_Q18_647450"/>
      <w:bookmarkEnd w:id="8560"/>
      <w:r w:rsidR="00CE3B43">
        <w:rPr>
          <w:rFonts w:hint="cs"/>
          <w:rtl/>
          <w:lang w:eastAsia="he-IL"/>
        </w:rPr>
        <w:t xml:space="preserve">– </w:t>
      </w:r>
      <w:r>
        <w:rPr>
          <w:rtl/>
          <w:lang w:eastAsia="he-IL"/>
        </w:rPr>
        <w:t xml:space="preserve">אם </w:t>
      </w:r>
      <w:bookmarkStart w:id="8561" w:name="_ETM_Q18_647569"/>
      <w:bookmarkEnd w:id="8561"/>
      <w:r>
        <w:rPr>
          <w:rtl/>
          <w:lang w:eastAsia="he-IL"/>
        </w:rPr>
        <w:t xml:space="preserve">חשבתי </w:t>
      </w:r>
      <w:bookmarkStart w:id="8562" w:name="_ETM_Q18_648020"/>
      <w:bookmarkEnd w:id="8562"/>
      <w:r>
        <w:rPr>
          <w:rtl/>
          <w:lang w:eastAsia="he-IL"/>
        </w:rPr>
        <w:t xml:space="preserve">שקיללתי </w:t>
      </w:r>
      <w:bookmarkStart w:id="8563" w:name="_ETM_Q18_648560"/>
      <w:bookmarkEnd w:id="8563"/>
      <w:r>
        <w:rPr>
          <w:rtl/>
          <w:lang w:eastAsia="he-IL"/>
        </w:rPr>
        <w:t>בבוקר</w:t>
      </w:r>
      <w:r>
        <w:rPr>
          <w:rFonts w:hint="cs"/>
          <w:rtl/>
          <w:lang w:eastAsia="he-IL"/>
        </w:rPr>
        <w:t>,</w:t>
      </w:r>
      <w:r>
        <w:rPr>
          <w:rtl/>
          <w:lang w:eastAsia="he-IL"/>
        </w:rPr>
        <w:t xml:space="preserve"> </w:t>
      </w:r>
      <w:bookmarkStart w:id="8564" w:name="_ETM_Q18_649689"/>
      <w:bookmarkEnd w:id="8564"/>
      <w:r>
        <w:rPr>
          <w:rtl/>
          <w:lang w:eastAsia="he-IL"/>
        </w:rPr>
        <w:t xml:space="preserve">אז </w:t>
      </w:r>
      <w:bookmarkStart w:id="8565" w:name="_ETM_Q18_650230"/>
      <w:bookmarkEnd w:id="8565"/>
      <w:r>
        <w:rPr>
          <w:rtl/>
          <w:lang w:eastAsia="he-IL"/>
        </w:rPr>
        <w:t xml:space="preserve">זה </w:t>
      </w:r>
      <w:bookmarkStart w:id="8566" w:name="_ETM_Q18_650439"/>
      <w:bookmarkEnd w:id="8566"/>
      <w:r>
        <w:rPr>
          <w:rFonts w:hint="cs"/>
          <w:rtl/>
          <w:lang w:eastAsia="he-IL"/>
        </w:rPr>
        <w:t>שבעתיים.</w:t>
      </w:r>
      <w:r>
        <w:rPr>
          <w:rtl/>
          <w:lang w:eastAsia="he-IL"/>
        </w:rPr>
        <w:t xml:space="preserve"> </w:t>
      </w:r>
      <w:bookmarkStart w:id="8567" w:name="_ETM_Q18_652610"/>
      <w:bookmarkEnd w:id="8567"/>
      <w:r>
        <w:rPr>
          <w:rtl/>
          <w:lang w:eastAsia="he-IL"/>
        </w:rPr>
        <w:t>תקשיבו</w:t>
      </w:r>
      <w:r>
        <w:rPr>
          <w:rFonts w:hint="cs"/>
          <w:rtl/>
          <w:lang w:eastAsia="he-IL"/>
        </w:rPr>
        <w:t>,</w:t>
      </w:r>
      <w:r>
        <w:rPr>
          <w:rtl/>
          <w:lang w:eastAsia="he-IL"/>
        </w:rPr>
        <w:t xml:space="preserve"> </w:t>
      </w:r>
      <w:bookmarkStart w:id="8568" w:name="_ETM_Q18_654999"/>
      <w:bookmarkEnd w:id="8568"/>
      <w:r>
        <w:rPr>
          <w:rtl/>
          <w:lang w:eastAsia="he-IL"/>
        </w:rPr>
        <w:t xml:space="preserve">זה </w:t>
      </w:r>
      <w:bookmarkStart w:id="8569" w:name="_ETM_Q18_655180"/>
      <w:bookmarkEnd w:id="8569"/>
      <w:r>
        <w:rPr>
          <w:rtl/>
          <w:lang w:eastAsia="he-IL"/>
        </w:rPr>
        <w:t xml:space="preserve">הפך </w:t>
      </w:r>
      <w:bookmarkStart w:id="8570" w:name="_ETM_Q18_655450"/>
      <w:bookmarkEnd w:id="8570"/>
      <w:r>
        <w:rPr>
          <w:rtl/>
          <w:lang w:eastAsia="he-IL"/>
        </w:rPr>
        <w:t xml:space="preserve">להיות </w:t>
      </w:r>
      <w:bookmarkStart w:id="8571" w:name="_ETM_Q18_655689"/>
      <w:bookmarkEnd w:id="8571"/>
      <w:r>
        <w:rPr>
          <w:rtl/>
          <w:lang w:eastAsia="he-IL"/>
        </w:rPr>
        <w:t>ל</w:t>
      </w:r>
      <w:r>
        <w:rPr>
          <w:rFonts w:hint="cs"/>
          <w:rtl/>
          <w:lang w:eastAsia="he-IL"/>
        </w:rPr>
        <w:t>מנהג:</w:t>
      </w:r>
      <w:r>
        <w:rPr>
          <w:rtl/>
          <w:lang w:eastAsia="he-IL"/>
        </w:rPr>
        <w:t xml:space="preserve"> </w:t>
      </w:r>
      <w:bookmarkStart w:id="8572" w:name="_ETM_Q18_655870"/>
      <w:bookmarkStart w:id="8573" w:name="_ETM_Q18_657000"/>
      <w:bookmarkEnd w:id="8572"/>
      <w:bookmarkEnd w:id="8573"/>
      <w:r>
        <w:rPr>
          <w:rtl/>
          <w:lang w:eastAsia="he-IL"/>
        </w:rPr>
        <w:t xml:space="preserve">לא </w:t>
      </w:r>
      <w:bookmarkStart w:id="8574" w:name="_ETM_Q18_657180"/>
      <w:bookmarkEnd w:id="8574"/>
      <w:r>
        <w:rPr>
          <w:rtl/>
          <w:lang w:eastAsia="he-IL"/>
        </w:rPr>
        <w:t>שומעים</w:t>
      </w:r>
      <w:r>
        <w:rPr>
          <w:rFonts w:hint="cs"/>
          <w:rtl/>
          <w:lang w:eastAsia="he-IL"/>
        </w:rPr>
        <w:t>,</w:t>
      </w:r>
      <w:r>
        <w:rPr>
          <w:rtl/>
          <w:lang w:eastAsia="he-IL"/>
        </w:rPr>
        <w:t xml:space="preserve"> </w:t>
      </w:r>
      <w:bookmarkStart w:id="8575" w:name="_ETM_Q18_657960"/>
      <w:bookmarkEnd w:id="8575"/>
      <w:r>
        <w:rPr>
          <w:rtl/>
          <w:lang w:eastAsia="he-IL"/>
        </w:rPr>
        <w:t xml:space="preserve">לא </w:t>
      </w:r>
      <w:bookmarkStart w:id="8576" w:name="_ETM_Q18_658170"/>
      <w:bookmarkEnd w:id="8576"/>
      <w:r>
        <w:rPr>
          <w:rtl/>
          <w:lang w:eastAsia="he-IL"/>
        </w:rPr>
        <w:t>רואים</w:t>
      </w:r>
      <w:r>
        <w:rPr>
          <w:rFonts w:hint="cs"/>
          <w:rtl/>
          <w:lang w:eastAsia="he-IL"/>
        </w:rPr>
        <w:t>,</w:t>
      </w:r>
      <w:r>
        <w:rPr>
          <w:rtl/>
          <w:lang w:eastAsia="he-IL"/>
        </w:rPr>
        <w:t xml:space="preserve"> </w:t>
      </w:r>
      <w:bookmarkStart w:id="8577" w:name="_ETM_Q18_658770"/>
      <w:bookmarkEnd w:id="8577"/>
      <w:r>
        <w:rPr>
          <w:rtl/>
          <w:lang w:eastAsia="he-IL"/>
        </w:rPr>
        <w:t xml:space="preserve">לא </w:t>
      </w:r>
      <w:bookmarkStart w:id="8578" w:name="_ETM_Q18_658920"/>
      <w:bookmarkEnd w:id="8578"/>
      <w:r>
        <w:rPr>
          <w:rtl/>
          <w:lang w:eastAsia="he-IL"/>
        </w:rPr>
        <w:t>יודעים</w:t>
      </w:r>
      <w:r>
        <w:rPr>
          <w:rFonts w:hint="cs"/>
          <w:rtl/>
          <w:lang w:eastAsia="he-IL"/>
        </w:rPr>
        <w:t>,</w:t>
      </w:r>
      <w:r>
        <w:rPr>
          <w:rtl/>
          <w:lang w:eastAsia="he-IL"/>
        </w:rPr>
        <w:t xml:space="preserve"> </w:t>
      </w:r>
      <w:bookmarkStart w:id="8579" w:name="_ETM_Q18_660000"/>
      <w:bookmarkEnd w:id="8579"/>
      <w:r>
        <w:rPr>
          <w:rtl/>
          <w:lang w:eastAsia="he-IL"/>
        </w:rPr>
        <w:t xml:space="preserve">ישנים </w:t>
      </w:r>
      <w:bookmarkStart w:id="8580" w:name="_ETM_Q18_660510"/>
      <w:bookmarkEnd w:id="8580"/>
      <w:r>
        <w:rPr>
          <w:rtl/>
          <w:lang w:eastAsia="he-IL"/>
        </w:rPr>
        <w:t>בלילה</w:t>
      </w:r>
      <w:r>
        <w:rPr>
          <w:rFonts w:hint="cs"/>
          <w:rtl/>
          <w:lang w:eastAsia="he-IL"/>
        </w:rPr>
        <w:t>,</w:t>
      </w:r>
      <w:r>
        <w:rPr>
          <w:rtl/>
          <w:lang w:eastAsia="he-IL"/>
        </w:rPr>
        <w:t xml:space="preserve"> </w:t>
      </w:r>
      <w:bookmarkStart w:id="8581" w:name="_ETM_Q18_661470"/>
      <w:bookmarkEnd w:id="8581"/>
      <w:r>
        <w:rPr>
          <w:rtl/>
          <w:lang w:eastAsia="he-IL"/>
        </w:rPr>
        <w:t xml:space="preserve">זה </w:t>
      </w:r>
      <w:bookmarkStart w:id="8582" w:name="_ETM_Q18_661650"/>
      <w:bookmarkEnd w:id="8582"/>
      <w:r>
        <w:rPr>
          <w:rtl/>
          <w:lang w:eastAsia="he-IL"/>
        </w:rPr>
        <w:t xml:space="preserve">לא </w:t>
      </w:r>
      <w:bookmarkStart w:id="8583" w:name="_ETM_Q18_661800"/>
      <w:bookmarkEnd w:id="8583"/>
      <w:r>
        <w:rPr>
          <w:rtl/>
          <w:lang w:eastAsia="he-IL"/>
        </w:rPr>
        <w:t>אנחנו</w:t>
      </w:r>
      <w:r>
        <w:rPr>
          <w:rFonts w:hint="cs"/>
          <w:rtl/>
          <w:lang w:eastAsia="he-IL"/>
        </w:rPr>
        <w:t>,</w:t>
      </w:r>
      <w:r>
        <w:rPr>
          <w:rtl/>
          <w:lang w:eastAsia="he-IL"/>
        </w:rPr>
        <w:t xml:space="preserve"> </w:t>
      </w:r>
      <w:bookmarkStart w:id="8584" w:name="_ETM_Q18_662310"/>
      <w:bookmarkEnd w:id="8584"/>
      <w:r>
        <w:rPr>
          <w:rtl/>
          <w:lang w:eastAsia="he-IL"/>
        </w:rPr>
        <w:t xml:space="preserve">זה </w:t>
      </w:r>
      <w:bookmarkStart w:id="8585" w:name="_ETM_Q18_663819"/>
      <w:bookmarkEnd w:id="8585"/>
      <w:r>
        <w:rPr>
          <w:rFonts w:hint="cs"/>
          <w:rtl/>
          <w:lang w:eastAsia="he-IL"/>
        </w:rPr>
        <w:t xml:space="preserve">הם. </w:t>
      </w:r>
      <w:r>
        <w:rPr>
          <w:rtl/>
          <w:lang w:eastAsia="he-IL"/>
        </w:rPr>
        <w:t xml:space="preserve">בהתחלה </w:t>
      </w:r>
      <w:bookmarkStart w:id="8586" w:name="_ETM_Q18_664659"/>
      <w:bookmarkEnd w:id="8586"/>
      <w:r>
        <w:rPr>
          <w:rtl/>
          <w:lang w:eastAsia="he-IL"/>
        </w:rPr>
        <w:t xml:space="preserve">השמאל </w:t>
      </w:r>
      <w:bookmarkStart w:id="8587" w:name="_ETM_Q18_665140"/>
      <w:bookmarkEnd w:id="8587"/>
      <w:r>
        <w:rPr>
          <w:rtl/>
          <w:lang w:eastAsia="he-IL"/>
        </w:rPr>
        <w:t>הפריע</w:t>
      </w:r>
      <w:r>
        <w:rPr>
          <w:rFonts w:hint="cs"/>
          <w:rtl/>
          <w:lang w:eastAsia="he-IL"/>
        </w:rPr>
        <w:t>,</w:t>
      </w:r>
      <w:r>
        <w:rPr>
          <w:rtl/>
          <w:lang w:eastAsia="he-IL"/>
        </w:rPr>
        <w:t xml:space="preserve"> </w:t>
      </w:r>
      <w:bookmarkStart w:id="8588" w:name="_ETM_Q18_666659"/>
      <w:bookmarkEnd w:id="8588"/>
      <w:r>
        <w:rPr>
          <w:rtl/>
          <w:lang w:eastAsia="he-IL"/>
        </w:rPr>
        <w:t xml:space="preserve">אחר </w:t>
      </w:r>
      <w:bookmarkStart w:id="8589" w:name="_ETM_Q18_667079"/>
      <w:bookmarkEnd w:id="8589"/>
      <w:r>
        <w:rPr>
          <w:rtl/>
          <w:lang w:eastAsia="he-IL"/>
        </w:rPr>
        <w:t xml:space="preserve">כך </w:t>
      </w:r>
      <w:bookmarkStart w:id="8590" w:name="_ETM_Q18_667230"/>
      <w:bookmarkEnd w:id="8590"/>
      <w:r>
        <w:rPr>
          <w:rtl/>
          <w:lang w:eastAsia="he-IL"/>
        </w:rPr>
        <w:t xml:space="preserve">יועצים </w:t>
      </w:r>
      <w:bookmarkStart w:id="8591" w:name="_ETM_Q18_667590"/>
      <w:bookmarkEnd w:id="8591"/>
      <w:r>
        <w:rPr>
          <w:rtl/>
          <w:lang w:eastAsia="he-IL"/>
        </w:rPr>
        <w:t xml:space="preserve">משפטיים </w:t>
      </w:r>
      <w:bookmarkStart w:id="8592" w:name="_ETM_Q18_668159"/>
      <w:bookmarkEnd w:id="8592"/>
      <w:r>
        <w:rPr>
          <w:rtl/>
          <w:lang w:eastAsia="he-IL"/>
        </w:rPr>
        <w:t>הפריעו</w:t>
      </w:r>
      <w:r>
        <w:rPr>
          <w:rFonts w:hint="cs"/>
          <w:rtl/>
          <w:lang w:eastAsia="he-IL"/>
        </w:rPr>
        <w:t>,</w:t>
      </w:r>
      <w:r>
        <w:rPr>
          <w:rtl/>
          <w:lang w:eastAsia="he-IL"/>
        </w:rPr>
        <w:t xml:space="preserve"> </w:t>
      </w:r>
      <w:bookmarkStart w:id="8593" w:name="_ETM_Q18_669030"/>
      <w:bookmarkEnd w:id="8593"/>
      <w:r>
        <w:rPr>
          <w:rtl/>
          <w:lang w:eastAsia="he-IL"/>
        </w:rPr>
        <w:t xml:space="preserve">אחר </w:t>
      </w:r>
      <w:bookmarkStart w:id="8594" w:name="_ETM_Q18_669299"/>
      <w:bookmarkEnd w:id="8594"/>
      <w:r>
        <w:rPr>
          <w:rtl/>
          <w:lang w:eastAsia="he-IL"/>
        </w:rPr>
        <w:t xml:space="preserve">כך </w:t>
      </w:r>
      <w:bookmarkStart w:id="8595" w:name="_ETM_Q18_669450"/>
      <w:bookmarkEnd w:id="8595"/>
      <w:r>
        <w:rPr>
          <w:rtl/>
          <w:lang w:eastAsia="he-IL"/>
        </w:rPr>
        <w:t xml:space="preserve">בג"ץ </w:t>
      </w:r>
      <w:bookmarkStart w:id="8596" w:name="_ETM_Q18_669930"/>
      <w:bookmarkEnd w:id="8596"/>
      <w:r>
        <w:rPr>
          <w:rtl/>
          <w:lang w:eastAsia="he-IL"/>
        </w:rPr>
        <w:t xml:space="preserve">לא </w:t>
      </w:r>
      <w:bookmarkStart w:id="8597" w:name="_ETM_Q18_670079"/>
      <w:bookmarkEnd w:id="8597"/>
      <w:r>
        <w:rPr>
          <w:rtl/>
          <w:lang w:eastAsia="he-IL"/>
        </w:rPr>
        <w:t>בסדר</w:t>
      </w:r>
      <w:r>
        <w:rPr>
          <w:rFonts w:hint="cs"/>
          <w:rtl/>
          <w:lang w:eastAsia="he-IL"/>
        </w:rPr>
        <w:t>.</w:t>
      </w:r>
      <w:r>
        <w:rPr>
          <w:rtl/>
          <w:lang w:eastAsia="he-IL"/>
        </w:rPr>
        <w:t xml:space="preserve"> </w:t>
      </w:r>
      <w:bookmarkStart w:id="8598" w:name="_ETM_Q18_671840"/>
      <w:bookmarkEnd w:id="8598"/>
      <w:r>
        <w:rPr>
          <w:rtl/>
          <w:lang w:eastAsia="he-IL"/>
        </w:rPr>
        <w:t>שכחתם</w:t>
      </w:r>
      <w:r>
        <w:rPr>
          <w:rFonts w:hint="cs"/>
          <w:rtl/>
          <w:lang w:eastAsia="he-IL"/>
        </w:rPr>
        <w:t>,</w:t>
      </w:r>
      <w:r>
        <w:rPr>
          <w:rtl/>
          <w:lang w:eastAsia="he-IL"/>
        </w:rPr>
        <w:t xml:space="preserve"> </w:t>
      </w:r>
      <w:bookmarkStart w:id="8599" w:name="_ETM_Q18_672620"/>
      <w:bookmarkEnd w:id="8599"/>
      <w:r>
        <w:rPr>
          <w:rtl/>
          <w:lang w:eastAsia="he-IL"/>
        </w:rPr>
        <w:t>התבלבלתם</w:t>
      </w:r>
      <w:r>
        <w:rPr>
          <w:rFonts w:hint="cs"/>
          <w:rtl/>
          <w:lang w:eastAsia="he-IL"/>
        </w:rPr>
        <w:t>,</w:t>
      </w:r>
      <w:r>
        <w:rPr>
          <w:rtl/>
          <w:lang w:eastAsia="he-IL"/>
        </w:rPr>
        <w:t xml:space="preserve"> </w:t>
      </w:r>
      <w:bookmarkStart w:id="8600" w:name="_ETM_Q18_673550"/>
      <w:bookmarkEnd w:id="8600"/>
      <w:r>
        <w:rPr>
          <w:rFonts w:hint="cs"/>
          <w:rtl/>
          <w:lang w:eastAsia="he-IL"/>
        </w:rPr>
        <w:t>אלה</w:t>
      </w:r>
      <w:r>
        <w:rPr>
          <w:rtl/>
          <w:lang w:eastAsia="he-IL"/>
        </w:rPr>
        <w:t xml:space="preserve"> </w:t>
      </w:r>
      <w:bookmarkStart w:id="8601" w:name="_ETM_Q18_673760"/>
      <w:bookmarkEnd w:id="8601"/>
      <w:r>
        <w:rPr>
          <w:rtl/>
          <w:lang w:eastAsia="he-IL"/>
        </w:rPr>
        <w:t>אתם</w:t>
      </w:r>
      <w:r>
        <w:rPr>
          <w:rFonts w:hint="cs"/>
          <w:rtl/>
          <w:lang w:eastAsia="he-IL"/>
        </w:rPr>
        <w:t>.</w:t>
      </w:r>
      <w:r>
        <w:rPr>
          <w:rtl/>
          <w:lang w:eastAsia="he-IL"/>
        </w:rPr>
        <w:t xml:space="preserve"> </w:t>
      </w:r>
      <w:bookmarkStart w:id="8602" w:name="_ETM_Q18_674520"/>
      <w:bookmarkEnd w:id="8602"/>
      <w:r>
        <w:rPr>
          <w:rFonts w:hint="cs"/>
          <w:rtl/>
          <w:lang w:eastAsia="he-IL"/>
        </w:rPr>
        <w:t>אלה</w:t>
      </w:r>
      <w:r>
        <w:rPr>
          <w:rtl/>
          <w:lang w:eastAsia="he-IL"/>
        </w:rPr>
        <w:t xml:space="preserve"> </w:t>
      </w:r>
      <w:bookmarkStart w:id="8603" w:name="_ETM_Q18_674760"/>
      <w:bookmarkEnd w:id="8603"/>
      <w:r>
        <w:rPr>
          <w:rtl/>
          <w:lang w:eastAsia="he-IL"/>
        </w:rPr>
        <w:t>אתם</w:t>
      </w:r>
      <w:bookmarkStart w:id="8604" w:name="_ETM_Q18_675690"/>
      <w:bookmarkEnd w:id="8604"/>
      <w:r>
        <w:rPr>
          <w:rFonts w:hint="cs"/>
          <w:rtl/>
          <w:lang w:eastAsia="he-IL"/>
        </w:rPr>
        <w:t xml:space="preserve">, </w:t>
      </w:r>
      <w:bookmarkStart w:id="8605" w:name="_ETM_Q18_675900"/>
      <w:bookmarkStart w:id="8606" w:name="_ETM_Q18_676350"/>
      <w:bookmarkEnd w:id="8605"/>
      <w:bookmarkEnd w:id="8606"/>
      <w:r>
        <w:rPr>
          <w:rtl/>
          <w:lang w:eastAsia="he-IL"/>
        </w:rPr>
        <w:t xml:space="preserve">שרי </w:t>
      </w:r>
      <w:bookmarkStart w:id="8607" w:name="_ETM_Q18_676770"/>
      <w:bookmarkEnd w:id="8607"/>
      <w:r>
        <w:rPr>
          <w:rtl/>
          <w:lang w:eastAsia="he-IL"/>
        </w:rPr>
        <w:t>הממשלה</w:t>
      </w:r>
      <w:r w:rsidR="00CE3B43">
        <w:rPr>
          <w:rFonts w:hint="cs"/>
          <w:rtl/>
          <w:lang w:eastAsia="he-IL"/>
        </w:rPr>
        <w:t>;</w:t>
      </w:r>
      <w:r>
        <w:rPr>
          <w:rtl/>
          <w:lang w:eastAsia="he-IL"/>
        </w:rPr>
        <w:t xml:space="preserve"> </w:t>
      </w:r>
      <w:bookmarkStart w:id="8608" w:name="_ETM_Q18_677550"/>
      <w:bookmarkEnd w:id="8608"/>
      <w:r>
        <w:rPr>
          <w:rtl/>
          <w:lang w:eastAsia="he-IL"/>
        </w:rPr>
        <w:t xml:space="preserve">זה </w:t>
      </w:r>
      <w:bookmarkStart w:id="8609" w:name="_ETM_Q18_677730"/>
      <w:bookmarkEnd w:id="8609"/>
      <w:r>
        <w:rPr>
          <w:rtl/>
          <w:lang w:eastAsia="he-IL"/>
        </w:rPr>
        <w:t xml:space="preserve">ראש </w:t>
      </w:r>
      <w:bookmarkStart w:id="8610" w:name="_ETM_Q18_677940"/>
      <w:bookmarkEnd w:id="8610"/>
      <w:r>
        <w:rPr>
          <w:rtl/>
          <w:lang w:eastAsia="he-IL"/>
        </w:rPr>
        <w:t>הממשלה</w:t>
      </w:r>
      <w:r>
        <w:rPr>
          <w:rFonts w:hint="cs"/>
          <w:rtl/>
          <w:lang w:eastAsia="he-IL"/>
        </w:rPr>
        <w:t>,</w:t>
      </w:r>
      <w:r>
        <w:rPr>
          <w:rtl/>
          <w:lang w:eastAsia="he-IL"/>
        </w:rPr>
        <w:t xml:space="preserve"> </w:t>
      </w:r>
      <w:bookmarkStart w:id="8611" w:name="_ETM_Q18_679480"/>
      <w:bookmarkEnd w:id="8611"/>
      <w:r>
        <w:rPr>
          <w:rtl/>
          <w:lang w:eastAsia="he-IL"/>
        </w:rPr>
        <w:t>ז</w:t>
      </w:r>
      <w:r>
        <w:rPr>
          <w:rFonts w:hint="cs"/>
          <w:rtl/>
          <w:lang w:eastAsia="he-IL"/>
        </w:rPr>
        <w:t>את</w:t>
      </w:r>
      <w:r>
        <w:rPr>
          <w:rtl/>
          <w:lang w:eastAsia="he-IL"/>
        </w:rPr>
        <w:t xml:space="preserve"> </w:t>
      </w:r>
      <w:bookmarkStart w:id="8612" w:name="_ETM_Q18_680500"/>
      <w:bookmarkEnd w:id="8612"/>
      <w:r>
        <w:rPr>
          <w:rtl/>
          <w:lang w:eastAsia="he-IL"/>
        </w:rPr>
        <w:t xml:space="preserve">התנהלות </w:t>
      </w:r>
      <w:bookmarkStart w:id="8613" w:name="_ETM_Q18_681090"/>
      <w:bookmarkEnd w:id="8613"/>
      <w:r>
        <w:rPr>
          <w:rtl/>
          <w:lang w:eastAsia="he-IL"/>
        </w:rPr>
        <w:t xml:space="preserve">כושלת </w:t>
      </w:r>
      <w:bookmarkStart w:id="8614" w:name="_ETM_Q18_681660"/>
      <w:bookmarkEnd w:id="8614"/>
      <w:r>
        <w:rPr>
          <w:rtl/>
          <w:lang w:eastAsia="he-IL"/>
        </w:rPr>
        <w:t>שלכם</w:t>
      </w:r>
      <w:r>
        <w:rPr>
          <w:rFonts w:hint="cs"/>
          <w:rtl/>
          <w:lang w:eastAsia="he-IL"/>
        </w:rPr>
        <w:t>.</w:t>
      </w:r>
      <w:r>
        <w:rPr>
          <w:rtl/>
          <w:lang w:eastAsia="he-IL"/>
        </w:rPr>
        <w:t xml:space="preserve"> </w:t>
      </w:r>
      <w:bookmarkStart w:id="8615" w:name="_ETM_Q18_682519"/>
      <w:bookmarkEnd w:id="8615"/>
      <w:r>
        <w:rPr>
          <w:rtl/>
          <w:lang w:eastAsia="he-IL"/>
        </w:rPr>
        <w:t xml:space="preserve">אתם </w:t>
      </w:r>
      <w:bookmarkStart w:id="8616" w:name="_ETM_Q18_682909"/>
      <w:bookmarkEnd w:id="8616"/>
      <w:r>
        <w:rPr>
          <w:rtl/>
          <w:lang w:eastAsia="he-IL"/>
        </w:rPr>
        <w:t xml:space="preserve">לא </w:t>
      </w:r>
      <w:bookmarkStart w:id="8617" w:name="_ETM_Q18_682999"/>
      <w:bookmarkEnd w:id="8617"/>
      <w:r>
        <w:rPr>
          <w:rtl/>
          <w:lang w:eastAsia="he-IL"/>
        </w:rPr>
        <w:t xml:space="preserve">מסוגלים </w:t>
      </w:r>
      <w:bookmarkStart w:id="8618" w:name="_ETM_Q18_683629"/>
      <w:bookmarkEnd w:id="8618"/>
      <w:r>
        <w:rPr>
          <w:rtl/>
          <w:lang w:eastAsia="he-IL"/>
        </w:rPr>
        <w:t xml:space="preserve">לקבל </w:t>
      </w:r>
      <w:bookmarkStart w:id="8619" w:name="_ETM_Q18_684109"/>
      <w:bookmarkEnd w:id="8619"/>
      <w:r>
        <w:rPr>
          <w:rtl/>
          <w:lang w:eastAsia="he-IL"/>
        </w:rPr>
        <w:t xml:space="preserve">שום </w:t>
      </w:r>
      <w:bookmarkStart w:id="8620" w:name="_ETM_Q18_684469"/>
      <w:bookmarkEnd w:id="8620"/>
      <w:r>
        <w:rPr>
          <w:rtl/>
          <w:lang w:eastAsia="he-IL"/>
        </w:rPr>
        <w:t xml:space="preserve">החלטות </w:t>
      </w:r>
      <w:bookmarkStart w:id="8621" w:name="_ETM_Q18_684980"/>
      <w:bookmarkEnd w:id="8621"/>
      <w:r>
        <w:rPr>
          <w:rtl/>
          <w:lang w:eastAsia="he-IL"/>
        </w:rPr>
        <w:t xml:space="preserve">בשום </w:t>
      </w:r>
      <w:bookmarkStart w:id="8622" w:name="_ETM_Q18_685309"/>
      <w:bookmarkEnd w:id="8622"/>
      <w:r>
        <w:rPr>
          <w:rtl/>
          <w:lang w:eastAsia="he-IL"/>
        </w:rPr>
        <w:t>דבר</w:t>
      </w:r>
      <w:r w:rsidR="00CE3B43">
        <w:rPr>
          <w:rFonts w:hint="cs"/>
          <w:rtl/>
          <w:lang w:eastAsia="he-IL"/>
        </w:rPr>
        <w:t>,</w:t>
      </w:r>
      <w:r>
        <w:rPr>
          <w:rtl/>
          <w:lang w:eastAsia="he-IL"/>
        </w:rPr>
        <w:t xml:space="preserve"> </w:t>
      </w:r>
      <w:bookmarkStart w:id="8623" w:name="_ETM_Q18_686560"/>
      <w:bookmarkEnd w:id="8623"/>
      <w:r>
        <w:rPr>
          <w:rtl/>
          <w:lang w:eastAsia="he-IL"/>
        </w:rPr>
        <w:t xml:space="preserve">ואז </w:t>
      </w:r>
      <w:bookmarkStart w:id="8624" w:name="_ETM_Q18_687490"/>
      <w:bookmarkEnd w:id="8624"/>
      <w:r>
        <w:rPr>
          <w:rFonts w:hint="cs"/>
          <w:rtl/>
          <w:lang w:eastAsia="he-IL"/>
        </w:rPr>
        <w:t>פתאו</w:t>
      </w:r>
      <w:bookmarkStart w:id="8625" w:name="_ETM_Q18_686265"/>
      <w:bookmarkEnd w:id="8625"/>
      <w:r>
        <w:rPr>
          <w:rFonts w:hint="cs"/>
          <w:rtl/>
          <w:lang w:eastAsia="he-IL"/>
        </w:rPr>
        <w:t xml:space="preserve">ם </w:t>
      </w:r>
      <w:r>
        <w:rPr>
          <w:rtl/>
          <w:lang w:eastAsia="he-IL"/>
        </w:rPr>
        <w:t xml:space="preserve">בבוקר </w:t>
      </w:r>
      <w:bookmarkStart w:id="8626" w:name="_ETM_Q18_688120"/>
      <w:bookmarkEnd w:id="8626"/>
      <w:r>
        <w:rPr>
          <w:rtl/>
          <w:lang w:eastAsia="he-IL"/>
        </w:rPr>
        <w:t xml:space="preserve">אנחנו </w:t>
      </w:r>
      <w:bookmarkStart w:id="8627" w:name="_ETM_Q18_688450"/>
      <w:bookmarkEnd w:id="8627"/>
      <w:r>
        <w:rPr>
          <w:rtl/>
          <w:lang w:eastAsia="he-IL"/>
        </w:rPr>
        <w:t>מגלים</w:t>
      </w:r>
      <w:r>
        <w:rPr>
          <w:rFonts w:hint="cs"/>
          <w:rtl/>
          <w:lang w:eastAsia="he-IL"/>
        </w:rPr>
        <w:t xml:space="preserve">. וראיתי אחר כך </w:t>
      </w:r>
      <w:bookmarkStart w:id="8628" w:name="_ETM_Q18_689810"/>
      <w:bookmarkStart w:id="8629" w:name="_ETM_Q18_690620"/>
      <w:bookmarkEnd w:id="8628"/>
      <w:bookmarkEnd w:id="8629"/>
      <w:r>
        <w:rPr>
          <w:rtl/>
          <w:lang w:eastAsia="he-IL"/>
        </w:rPr>
        <w:t xml:space="preserve">התכתבות </w:t>
      </w:r>
      <w:bookmarkStart w:id="8630" w:name="_ETM_Q18_691129"/>
      <w:bookmarkEnd w:id="8630"/>
      <w:r>
        <w:rPr>
          <w:rtl/>
          <w:lang w:eastAsia="he-IL"/>
        </w:rPr>
        <w:t xml:space="preserve">בקבוצות </w:t>
      </w:r>
      <w:bookmarkStart w:id="8631" w:name="_ETM_Q18_691610"/>
      <w:bookmarkEnd w:id="8631"/>
      <w:r>
        <w:rPr>
          <w:rFonts w:hint="cs"/>
          <w:rtl/>
          <w:lang w:eastAsia="he-IL"/>
        </w:rPr>
        <w:t>ווטסאפ</w:t>
      </w:r>
      <w:r>
        <w:rPr>
          <w:rtl/>
          <w:lang w:eastAsia="he-IL"/>
        </w:rPr>
        <w:t xml:space="preserve"> </w:t>
      </w:r>
      <w:bookmarkStart w:id="8632" w:name="_ETM_Q18_691940"/>
      <w:bookmarkEnd w:id="8632"/>
      <w:r>
        <w:rPr>
          <w:rtl/>
          <w:lang w:eastAsia="he-IL"/>
        </w:rPr>
        <w:t xml:space="preserve">של </w:t>
      </w:r>
      <w:bookmarkStart w:id="8633" w:name="_ETM_Q18_692120"/>
      <w:bookmarkEnd w:id="8633"/>
      <w:r>
        <w:rPr>
          <w:rFonts w:hint="cs"/>
          <w:rtl/>
          <w:lang w:eastAsia="he-IL"/>
        </w:rPr>
        <w:t>ה</w:t>
      </w:r>
      <w:r>
        <w:rPr>
          <w:rtl/>
          <w:lang w:eastAsia="he-IL"/>
        </w:rPr>
        <w:t>ממשלה</w:t>
      </w:r>
      <w:r>
        <w:rPr>
          <w:rFonts w:hint="cs"/>
          <w:rtl/>
          <w:lang w:eastAsia="he-IL"/>
        </w:rPr>
        <w:t>,</w:t>
      </w:r>
      <w:r>
        <w:rPr>
          <w:rtl/>
          <w:lang w:eastAsia="he-IL"/>
        </w:rPr>
        <w:t xml:space="preserve"> </w:t>
      </w:r>
      <w:bookmarkStart w:id="8634" w:name="_ETM_Q18_693229"/>
      <w:bookmarkEnd w:id="8634"/>
      <w:r>
        <w:rPr>
          <w:rtl/>
          <w:lang w:eastAsia="he-IL"/>
        </w:rPr>
        <w:t xml:space="preserve">כמו </w:t>
      </w:r>
      <w:bookmarkStart w:id="8635" w:name="_ETM_Q18_693409"/>
      <w:bookmarkEnd w:id="8635"/>
      <w:r>
        <w:rPr>
          <w:rtl/>
          <w:lang w:eastAsia="he-IL"/>
        </w:rPr>
        <w:t xml:space="preserve">גן </w:t>
      </w:r>
      <w:bookmarkStart w:id="8636" w:name="_ETM_Q18_693559"/>
      <w:bookmarkEnd w:id="8636"/>
      <w:r>
        <w:rPr>
          <w:rtl/>
          <w:lang w:eastAsia="he-IL"/>
        </w:rPr>
        <w:t>ילדים</w:t>
      </w:r>
      <w:r>
        <w:rPr>
          <w:rFonts w:hint="cs"/>
          <w:rtl/>
          <w:lang w:eastAsia="he-IL"/>
        </w:rPr>
        <w:t>:</w:t>
      </w:r>
      <w:r>
        <w:rPr>
          <w:rtl/>
          <w:lang w:eastAsia="he-IL"/>
        </w:rPr>
        <w:t xml:space="preserve"> </w:t>
      </w:r>
      <w:bookmarkStart w:id="8637" w:name="_ETM_Q18_695079"/>
      <w:bookmarkEnd w:id="8637"/>
      <w:r>
        <w:rPr>
          <w:rFonts w:hint="cs"/>
          <w:rtl/>
          <w:lang w:eastAsia="he-IL"/>
        </w:rPr>
        <w:t xml:space="preserve">בכי, קללות, </w:t>
      </w:r>
      <w:bookmarkStart w:id="8638" w:name="_ETM_Q18_698829"/>
      <w:bookmarkEnd w:id="8638"/>
      <w:r>
        <w:rPr>
          <w:rtl/>
          <w:lang w:eastAsia="he-IL"/>
        </w:rPr>
        <w:t>האשמות</w:t>
      </w:r>
      <w:r>
        <w:rPr>
          <w:rFonts w:hint="cs"/>
          <w:rtl/>
          <w:lang w:eastAsia="he-IL"/>
        </w:rPr>
        <w:t xml:space="preserve"> –</w:t>
      </w:r>
      <w:r>
        <w:rPr>
          <w:rtl/>
          <w:lang w:eastAsia="he-IL"/>
        </w:rPr>
        <w:t xml:space="preserve"> </w:t>
      </w:r>
      <w:bookmarkStart w:id="8639" w:name="_ETM_Q18_700670"/>
      <w:bookmarkEnd w:id="8639"/>
      <w:r>
        <w:rPr>
          <w:rtl/>
          <w:lang w:eastAsia="he-IL"/>
        </w:rPr>
        <w:t xml:space="preserve">כל </w:t>
      </w:r>
      <w:bookmarkStart w:id="8640" w:name="_ETM_Q18_701030"/>
      <w:bookmarkEnd w:id="8640"/>
      <w:r>
        <w:rPr>
          <w:rFonts w:hint="cs"/>
          <w:rtl/>
          <w:lang w:eastAsia="he-IL"/>
        </w:rPr>
        <w:t xml:space="preserve">שר על </w:t>
      </w:r>
      <w:bookmarkStart w:id="8641" w:name="_ETM_Q18_704544"/>
      <w:bookmarkEnd w:id="8641"/>
      <w:r>
        <w:rPr>
          <w:rFonts w:hint="cs"/>
          <w:rtl/>
          <w:lang w:eastAsia="he-IL"/>
        </w:rPr>
        <w:t>השני.</w:t>
      </w:r>
      <w:r>
        <w:rPr>
          <w:rtl/>
          <w:lang w:eastAsia="he-IL"/>
        </w:rPr>
        <w:t xml:space="preserve"> </w:t>
      </w:r>
      <w:bookmarkStart w:id="8642" w:name="_ETM_Q18_701569"/>
      <w:bookmarkStart w:id="8643" w:name="_ETM_Q18_705179"/>
      <w:bookmarkEnd w:id="8642"/>
      <w:bookmarkEnd w:id="8643"/>
      <w:r>
        <w:rPr>
          <w:rtl/>
          <w:lang w:eastAsia="he-IL"/>
        </w:rPr>
        <w:t>תחליטו</w:t>
      </w:r>
      <w:r>
        <w:rPr>
          <w:rFonts w:hint="cs"/>
          <w:rtl/>
          <w:lang w:eastAsia="he-IL"/>
        </w:rPr>
        <w:t>,</w:t>
      </w:r>
      <w:r>
        <w:rPr>
          <w:rtl/>
          <w:lang w:eastAsia="he-IL"/>
        </w:rPr>
        <w:t xml:space="preserve"> </w:t>
      </w:r>
      <w:bookmarkStart w:id="8644" w:name="_ETM_Q18_706349"/>
      <w:bookmarkEnd w:id="8644"/>
      <w:r>
        <w:rPr>
          <w:rtl/>
          <w:lang w:eastAsia="he-IL"/>
        </w:rPr>
        <w:t xml:space="preserve">אתם </w:t>
      </w:r>
      <w:bookmarkStart w:id="8645" w:name="_ETM_Q18_706679"/>
      <w:bookmarkEnd w:id="8645"/>
      <w:r>
        <w:rPr>
          <w:rtl/>
          <w:lang w:eastAsia="he-IL"/>
        </w:rPr>
        <w:t xml:space="preserve">הממשלה </w:t>
      </w:r>
      <w:bookmarkStart w:id="8646" w:name="_ETM_Q18_707870"/>
      <w:bookmarkEnd w:id="8646"/>
      <w:r>
        <w:rPr>
          <w:rtl/>
          <w:lang w:eastAsia="he-IL"/>
        </w:rPr>
        <w:t xml:space="preserve">או </w:t>
      </w:r>
      <w:bookmarkStart w:id="8647" w:name="_ETM_Q18_708020"/>
      <w:bookmarkEnd w:id="8647"/>
      <w:r>
        <w:rPr>
          <w:rtl/>
          <w:lang w:eastAsia="he-IL"/>
        </w:rPr>
        <w:t>חב</w:t>
      </w:r>
      <w:r>
        <w:rPr>
          <w:rFonts w:hint="cs"/>
          <w:rtl/>
          <w:lang w:eastAsia="he-IL"/>
        </w:rPr>
        <w:t>ו</w:t>
      </w:r>
      <w:r>
        <w:rPr>
          <w:rtl/>
          <w:lang w:eastAsia="he-IL"/>
        </w:rPr>
        <w:t xml:space="preserve">רת </w:t>
      </w:r>
      <w:bookmarkStart w:id="8648" w:name="_ETM_Q18_708500"/>
      <w:bookmarkEnd w:id="8648"/>
      <w:r>
        <w:rPr>
          <w:rtl/>
          <w:lang w:eastAsia="he-IL"/>
        </w:rPr>
        <w:t>בכיינים</w:t>
      </w:r>
      <w:r>
        <w:rPr>
          <w:rFonts w:hint="cs"/>
          <w:rtl/>
          <w:lang w:eastAsia="he-IL"/>
        </w:rPr>
        <w:t>?</w:t>
      </w:r>
      <w:r>
        <w:rPr>
          <w:rtl/>
          <w:lang w:eastAsia="he-IL"/>
        </w:rPr>
        <w:t xml:space="preserve"> </w:t>
      </w:r>
      <w:bookmarkStart w:id="8649" w:name="_ETM_Q18_711079"/>
      <w:bookmarkEnd w:id="8649"/>
      <w:r>
        <w:rPr>
          <w:rtl/>
          <w:lang w:eastAsia="he-IL"/>
        </w:rPr>
        <w:t xml:space="preserve">בשביל </w:t>
      </w:r>
      <w:bookmarkStart w:id="8650" w:name="_ETM_Q18_711469"/>
      <w:bookmarkEnd w:id="8650"/>
      <w:r>
        <w:rPr>
          <w:rtl/>
          <w:lang w:eastAsia="he-IL"/>
        </w:rPr>
        <w:t xml:space="preserve">מה </w:t>
      </w:r>
      <w:bookmarkStart w:id="8651" w:name="_ETM_Q18_711589"/>
      <w:bookmarkEnd w:id="8651"/>
      <w:r>
        <w:rPr>
          <w:rtl/>
          <w:lang w:eastAsia="he-IL"/>
        </w:rPr>
        <w:t xml:space="preserve">אתם </w:t>
      </w:r>
      <w:bookmarkStart w:id="8652" w:name="_ETM_Q18_711799"/>
      <w:bookmarkEnd w:id="8652"/>
      <w:r>
        <w:rPr>
          <w:rtl/>
          <w:lang w:eastAsia="he-IL"/>
        </w:rPr>
        <w:t xml:space="preserve">יושבים </w:t>
      </w:r>
      <w:bookmarkStart w:id="8653" w:name="_ETM_Q18_712219"/>
      <w:bookmarkEnd w:id="8653"/>
      <w:r>
        <w:rPr>
          <w:rtl/>
          <w:lang w:eastAsia="he-IL"/>
        </w:rPr>
        <w:t xml:space="preserve">פה </w:t>
      </w:r>
      <w:bookmarkStart w:id="8654" w:name="_ETM_Q18_712940"/>
      <w:bookmarkEnd w:id="8654"/>
      <w:r>
        <w:rPr>
          <w:rtl/>
          <w:lang w:eastAsia="he-IL"/>
        </w:rPr>
        <w:t xml:space="preserve">אם </w:t>
      </w:r>
      <w:bookmarkStart w:id="8655" w:name="_ETM_Q18_713150"/>
      <w:bookmarkEnd w:id="8655"/>
      <w:r>
        <w:rPr>
          <w:rtl/>
          <w:lang w:eastAsia="he-IL"/>
        </w:rPr>
        <w:t xml:space="preserve">בשום </w:t>
      </w:r>
      <w:bookmarkStart w:id="8656" w:name="_ETM_Q18_713540"/>
      <w:bookmarkEnd w:id="8656"/>
      <w:r>
        <w:rPr>
          <w:rtl/>
          <w:lang w:eastAsia="he-IL"/>
        </w:rPr>
        <w:t xml:space="preserve">דבר </w:t>
      </w:r>
      <w:bookmarkStart w:id="8657" w:name="_ETM_Q18_714049"/>
      <w:bookmarkEnd w:id="8657"/>
      <w:r>
        <w:rPr>
          <w:rtl/>
          <w:lang w:eastAsia="he-IL"/>
        </w:rPr>
        <w:t xml:space="preserve">אתם </w:t>
      </w:r>
      <w:bookmarkStart w:id="8658" w:name="_ETM_Q18_714319"/>
      <w:bookmarkEnd w:id="8658"/>
      <w:r>
        <w:rPr>
          <w:rtl/>
          <w:lang w:eastAsia="he-IL"/>
        </w:rPr>
        <w:t xml:space="preserve">לא </w:t>
      </w:r>
      <w:bookmarkStart w:id="8659" w:name="_ETM_Q18_714439"/>
      <w:bookmarkEnd w:id="8659"/>
      <w:r>
        <w:rPr>
          <w:rtl/>
          <w:lang w:eastAsia="he-IL"/>
        </w:rPr>
        <w:t xml:space="preserve">מסוגלים </w:t>
      </w:r>
      <w:bookmarkStart w:id="8660" w:name="_ETM_Q18_714980"/>
      <w:bookmarkEnd w:id="8660"/>
      <w:r>
        <w:rPr>
          <w:rtl/>
          <w:lang w:eastAsia="he-IL"/>
        </w:rPr>
        <w:t>להחליט</w:t>
      </w:r>
      <w:r>
        <w:rPr>
          <w:rFonts w:hint="cs"/>
          <w:rtl/>
          <w:lang w:eastAsia="he-IL"/>
        </w:rPr>
        <w:t>?</w:t>
      </w:r>
      <w:r>
        <w:rPr>
          <w:rtl/>
          <w:lang w:eastAsia="he-IL"/>
        </w:rPr>
        <w:t xml:space="preserve"> </w:t>
      </w:r>
      <w:bookmarkStart w:id="8661" w:name="_ETM_Q18_716939"/>
      <w:bookmarkEnd w:id="8661"/>
      <w:r>
        <w:rPr>
          <w:rtl/>
          <w:lang w:eastAsia="he-IL"/>
        </w:rPr>
        <w:t xml:space="preserve">בן </w:t>
      </w:r>
      <w:bookmarkStart w:id="8662" w:name="_ETM_Q18_717239"/>
      <w:bookmarkEnd w:id="8662"/>
      <w:r>
        <w:rPr>
          <w:rFonts w:hint="cs"/>
          <w:rtl/>
          <w:lang w:eastAsia="he-IL"/>
        </w:rPr>
        <w:t>גביר</w:t>
      </w:r>
      <w:r>
        <w:rPr>
          <w:rtl/>
          <w:lang w:eastAsia="he-IL"/>
        </w:rPr>
        <w:t xml:space="preserve"> </w:t>
      </w:r>
      <w:bookmarkStart w:id="8663" w:name="_ETM_Q18_717480"/>
      <w:bookmarkEnd w:id="8663"/>
      <w:r>
        <w:rPr>
          <w:rtl/>
          <w:lang w:eastAsia="he-IL"/>
        </w:rPr>
        <w:t xml:space="preserve">קיבל </w:t>
      </w:r>
      <w:bookmarkStart w:id="8664" w:name="_ETM_Q18_717809"/>
      <w:bookmarkEnd w:id="8664"/>
      <w:r>
        <w:rPr>
          <w:rtl/>
          <w:lang w:eastAsia="he-IL"/>
        </w:rPr>
        <w:t>כסף</w:t>
      </w:r>
      <w:r>
        <w:rPr>
          <w:rFonts w:hint="cs"/>
          <w:rtl/>
          <w:lang w:eastAsia="he-IL"/>
        </w:rPr>
        <w:t>,</w:t>
      </w:r>
      <w:r>
        <w:rPr>
          <w:rtl/>
          <w:lang w:eastAsia="he-IL"/>
        </w:rPr>
        <w:t xml:space="preserve"> </w:t>
      </w:r>
      <w:bookmarkStart w:id="8665" w:name="_ETM_Q18_718470"/>
      <w:bookmarkEnd w:id="8665"/>
      <w:r>
        <w:rPr>
          <w:rtl/>
          <w:lang w:eastAsia="he-IL"/>
        </w:rPr>
        <w:t xml:space="preserve">הוא </w:t>
      </w:r>
      <w:bookmarkStart w:id="8666" w:name="_ETM_Q18_718590"/>
      <w:bookmarkEnd w:id="8666"/>
      <w:r>
        <w:rPr>
          <w:rtl/>
          <w:lang w:eastAsia="he-IL"/>
        </w:rPr>
        <w:t xml:space="preserve">היה </w:t>
      </w:r>
      <w:bookmarkStart w:id="8667" w:name="_ETM_Q18_718709"/>
      <w:bookmarkEnd w:id="8667"/>
      <w:r>
        <w:rPr>
          <w:rtl/>
          <w:lang w:eastAsia="he-IL"/>
        </w:rPr>
        <w:t xml:space="preserve">צריך </w:t>
      </w:r>
      <w:bookmarkStart w:id="8668" w:name="_ETM_Q18_718920"/>
      <w:bookmarkEnd w:id="8668"/>
      <w:r>
        <w:rPr>
          <w:rtl/>
          <w:lang w:eastAsia="he-IL"/>
        </w:rPr>
        <w:t xml:space="preserve">לטפל </w:t>
      </w:r>
      <w:bookmarkStart w:id="8669" w:name="_ETM_Q18_719280"/>
      <w:bookmarkEnd w:id="8669"/>
      <w:r>
        <w:rPr>
          <w:rtl/>
          <w:lang w:eastAsia="he-IL"/>
        </w:rPr>
        <w:t>באירוע</w:t>
      </w:r>
      <w:r>
        <w:rPr>
          <w:rFonts w:hint="cs"/>
          <w:rtl/>
          <w:lang w:eastAsia="he-IL"/>
        </w:rPr>
        <w:t>.</w:t>
      </w:r>
      <w:r>
        <w:rPr>
          <w:rtl/>
          <w:lang w:eastAsia="he-IL"/>
        </w:rPr>
        <w:t xml:space="preserve"> </w:t>
      </w:r>
      <w:bookmarkStart w:id="8670" w:name="_ETM_Q18_721590"/>
      <w:bookmarkEnd w:id="8670"/>
      <w:r>
        <w:rPr>
          <w:rtl/>
          <w:lang w:eastAsia="he-IL"/>
        </w:rPr>
        <w:t xml:space="preserve">לא </w:t>
      </w:r>
      <w:bookmarkStart w:id="8671" w:name="_ETM_Q18_721919"/>
      <w:bookmarkEnd w:id="8671"/>
      <w:r>
        <w:rPr>
          <w:rtl/>
          <w:lang w:eastAsia="he-IL"/>
        </w:rPr>
        <w:t>טיפל</w:t>
      </w:r>
      <w:r>
        <w:rPr>
          <w:rFonts w:hint="cs"/>
          <w:rtl/>
          <w:lang w:eastAsia="he-IL"/>
        </w:rPr>
        <w:t>,</w:t>
      </w:r>
      <w:r>
        <w:rPr>
          <w:rtl/>
          <w:lang w:eastAsia="he-IL"/>
        </w:rPr>
        <w:t xml:space="preserve"> </w:t>
      </w:r>
      <w:bookmarkStart w:id="8672" w:name="_ETM_Q18_722519"/>
      <w:bookmarkEnd w:id="8672"/>
      <w:r>
        <w:rPr>
          <w:rtl/>
          <w:lang w:eastAsia="he-IL"/>
        </w:rPr>
        <w:t>ל</w:t>
      </w:r>
      <w:r>
        <w:rPr>
          <w:rFonts w:hint="cs"/>
          <w:rtl/>
          <w:lang w:eastAsia="he-IL"/>
        </w:rPr>
        <w:t>א</w:t>
      </w:r>
      <w:r>
        <w:rPr>
          <w:rtl/>
          <w:lang w:eastAsia="he-IL"/>
        </w:rPr>
        <w:t xml:space="preserve"> </w:t>
      </w:r>
      <w:bookmarkStart w:id="8673" w:name="_ETM_Q18_722760"/>
      <w:bookmarkEnd w:id="8673"/>
      <w:r>
        <w:rPr>
          <w:rtl/>
          <w:lang w:eastAsia="he-IL"/>
        </w:rPr>
        <w:t xml:space="preserve">עשה </w:t>
      </w:r>
      <w:bookmarkStart w:id="8674" w:name="_ETM_Q18_723389"/>
      <w:bookmarkEnd w:id="8674"/>
      <w:r>
        <w:rPr>
          <w:rFonts w:hint="cs"/>
          <w:rtl/>
          <w:lang w:eastAsia="he-IL"/>
        </w:rPr>
        <w:t>ו</w:t>
      </w:r>
      <w:r>
        <w:rPr>
          <w:rtl/>
          <w:lang w:eastAsia="he-IL"/>
        </w:rPr>
        <w:t>ל</w:t>
      </w:r>
      <w:r>
        <w:rPr>
          <w:rFonts w:hint="cs"/>
          <w:rtl/>
          <w:lang w:eastAsia="he-IL"/>
        </w:rPr>
        <w:t>א</w:t>
      </w:r>
      <w:r>
        <w:rPr>
          <w:rtl/>
          <w:lang w:eastAsia="he-IL"/>
        </w:rPr>
        <w:t xml:space="preserve"> </w:t>
      </w:r>
      <w:bookmarkStart w:id="8675" w:name="_ETM_Q18_724469"/>
      <w:bookmarkEnd w:id="8675"/>
      <w:proofErr w:type="spellStart"/>
      <w:r>
        <w:rPr>
          <w:rtl/>
          <w:lang w:eastAsia="he-IL"/>
        </w:rPr>
        <w:t>תכלל</w:t>
      </w:r>
      <w:proofErr w:type="spellEnd"/>
      <w:r>
        <w:rPr>
          <w:rtl/>
          <w:lang w:eastAsia="he-IL"/>
        </w:rPr>
        <w:t xml:space="preserve"> </w:t>
      </w:r>
      <w:bookmarkStart w:id="8676" w:name="_ETM_Q18_725010"/>
      <w:bookmarkEnd w:id="8676"/>
      <w:r>
        <w:rPr>
          <w:rtl/>
          <w:lang w:eastAsia="he-IL"/>
        </w:rPr>
        <w:t>את</w:t>
      </w:r>
      <w:r>
        <w:rPr>
          <w:rFonts w:hint="cs"/>
          <w:rtl/>
          <w:lang w:eastAsia="he-IL"/>
        </w:rPr>
        <w:t xml:space="preserve"> </w:t>
      </w:r>
      <w:r>
        <w:rPr>
          <w:rtl/>
          <w:lang w:eastAsia="he-IL"/>
        </w:rPr>
        <w:t>ה</w:t>
      </w:r>
      <w:bookmarkStart w:id="8677" w:name="_ETM_Q18_725189"/>
      <w:bookmarkEnd w:id="8677"/>
      <w:r>
        <w:rPr>
          <w:rtl/>
          <w:lang w:eastAsia="he-IL"/>
        </w:rPr>
        <w:t>נושא</w:t>
      </w:r>
      <w:r>
        <w:rPr>
          <w:rFonts w:hint="cs"/>
          <w:rtl/>
          <w:lang w:eastAsia="he-IL"/>
        </w:rPr>
        <w:t>.</w:t>
      </w:r>
      <w:r>
        <w:rPr>
          <w:rtl/>
          <w:lang w:eastAsia="he-IL"/>
        </w:rPr>
        <w:t xml:space="preserve"> </w:t>
      </w:r>
      <w:bookmarkStart w:id="8678" w:name="_ETM_Q18_725999"/>
      <w:bookmarkEnd w:id="8678"/>
      <w:r>
        <w:rPr>
          <w:rtl/>
          <w:lang w:eastAsia="he-IL"/>
        </w:rPr>
        <w:t xml:space="preserve">הגענו </w:t>
      </w:r>
      <w:bookmarkStart w:id="8679" w:name="_ETM_Q18_726389"/>
      <w:bookmarkEnd w:id="8679"/>
      <w:r>
        <w:rPr>
          <w:rtl/>
          <w:lang w:eastAsia="he-IL"/>
        </w:rPr>
        <w:t xml:space="preserve">לאן </w:t>
      </w:r>
      <w:bookmarkStart w:id="8680" w:name="_ETM_Q18_726659"/>
      <w:bookmarkEnd w:id="8680"/>
      <w:r>
        <w:rPr>
          <w:rtl/>
          <w:lang w:eastAsia="he-IL"/>
        </w:rPr>
        <w:t>שהגענו</w:t>
      </w:r>
      <w:r>
        <w:rPr>
          <w:rFonts w:hint="cs"/>
          <w:rtl/>
          <w:lang w:eastAsia="he-IL"/>
        </w:rPr>
        <w:t>.</w:t>
      </w:r>
      <w:r>
        <w:rPr>
          <w:rtl/>
          <w:lang w:eastAsia="he-IL"/>
        </w:rPr>
        <w:t xml:space="preserve"> </w:t>
      </w:r>
      <w:bookmarkStart w:id="8681" w:name="_ETM_Q18_727620"/>
      <w:bookmarkEnd w:id="8681"/>
      <w:r>
        <w:rPr>
          <w:rtl/>
          <w:lang w:eastAsia="he-IL"/>
        </w:rPr>
        <w:t xml:space="preserve">ראיתי </w:t>
      </w:r>
      <w:bookmarkStart w:id="8682" w:name="_ETM_Q18_728010"/>
      <w:bookmarkEnd w:id="8682"/>
      <w:r>
        <w:rPr>
          <w:rtl/>
          <w:lang w:eastAsia="he-IL"/>
        </w:rPr>
        <w:t xml:space="preserve">אחר </w:t>
      </w:r>
      <w:bookmarkStart w:id="8683" w:name="_ETM_Q18_728340"/>
      <w:bookmarkEnd w:id="8683"/>
      <w:r>
        <w:rPr>
          <w:rtl/>
          <w:lang w:eastAsia="he-IL"/>
        </w:rPr>
        <w:t xml:space="preserve">כך </w:t>
      </w:r>
      <w:bookmarkStart w:id="8684" w:name="_ETM_Q18_728519"/>
      <w:bookmarkEnd w:id="8684"/>
      <w:r>
        <w:rPr>
          <w:rFonts w:hint="cs"/>
          <w:rtl/>
          <w:lang w:eastAsia="he-IL"/>
        </w:rPr>
        <w:t>א</w:t>
      </w:r>
      <w:r>
        <w:rPr>
          <w:rtl/>
          <w:lang w:eastAsia="he-IL"/>
        </w:rPr>
        <w:t>ז</w:t>
      </w:r>
      <w:r>
        <w:rPr>
          <w:rFonts w:hint="cs"/>
          <w:rtl/>
          <w:lang w:eastAsia="he-IL"/>
        </w:rPr>
        <w:t>ה</w:t>
      </w:r>
      <w:r>
        <w:rPr>
          <w:rtl/>
          <w:lang w:eastAsia="he-IL"/>
        </w:rPr>
        <w:t xml:space="preserve">רות </w:t>
      </w:r>
      <w:bookmarkStart w:id="8685" w:name="_ETM_Q18_728909"/>
      <w:bookmarkEnd w:id="8685"/>
      <w:r>
        <w:rPr>
          <w:rtl/>
          <w:lang w:eastAsia="he-IL"/>
        </w:rPr>
        <w:t>של</w:t>
      </w:r>
      <w:r>
        <w:rPr>
          <w:rFonts w:hint="cs"/>
          <w:rtl/>
          <w:lang w:eastAsia="he-IL"/>
        </w:rPr>
        <w:t xml:space="preserve"> שב"כ על</w:t>
      </w:r>
      <w:r>
        <w:rPr>
          <w:rtl/>
          <w:lang w:eastAsia="he-IL"/>
        </w:rPr>
        <w:t xml:space="preserve"> </w:t>
      </w:r>
      <w:bookmarkStart w:id="8686" w:name="_ETM_Q18_729669"/>
      <w:bookmarkEnd w:id="8686"/>
      <w:r>
        <w:rPr>
          <w:rtl/>
          <w:lang w:eastAsia="he-IL"/>
        </w:rPr>
        <w:t xml:space="preserve">האירוע </w:t>
      </w:r>
      <w:bookmarkStart w:id="8687" w:name="_ETM_Q18_730059"/>
      <w:bookmarkEnd w:id="8687"/>
      <w:r>
        <w:rPr>
          <w:rtl/>
          <w:lang w:eastAsia="he-IL"/>
        </w:rPr>
        <w:t>הזה</w:t>
      </w:r>
      <w:r>
        <w:rPr>
          <w:rFonts w:hint="cs"/>
          <w:rtl/>
          <w:lang w:eastAsia="he-IL"/>
        </w:rPr>
        <w:t>.</w:t>
      </w:r>
      <w:r>
        <w:rPr>
          <w:rtl/>
          <w:lang w:eastAsia="he-IL"/>
        </w:rPr>
        <w:t xml:space="preserve"> </w:t>
      </w:r>
      <w:bookmarkStart w:id="8688" w:name="_ETM_Q18_730599"/>
      <w:bookmarkEnd w:id="8688"/>
      <w:r>
        <w:rPr>
          <w:rtl/>
          <w:lang w:eastAsia="he-IL"/>
        </w:rPr>
        <w:t xml:space="preserve">זה </w:t>
      </w:r>
      <w:bookmarkStart w:id="8689" w:name="_ETM_Q18_730809"/>
      <w:bookmarkEnd w:id="8689"/>
      <w:r>
        <w:rPr>
          <w:rtl/>
          <w:lang w:eastAsia="he-IL"/>
        </w:rPr>
        <w:t xml:space="preserve">לא </w:t>
      </w:r>
      <w:bookmarkStart w:id="8690" w:name="_ETM_Q18_730959"/>
      <w:bookmarkEnd w:id="8690"/>
      <w:r>
        <w:rPr>
          <w:rtl/>
          <w:lang w:eastAsia="he-IL"/>
        </w:rPr>
        <w:t xml:space="preserve">קרה </w:t>
      </w:r>
      <w:bookmarkStart w:id="8691" w:name="_ETM_Q18_731290"/>
      <w:bookmarkEnd w:id="8691"/>
      <w:r>
        <w:rPr>
          <w:rtl/>
          <w:lang w:eastAsia="he-IL"/>
        </w:rPr>
        <w:t xml:space="preserve">ביום </w:t>
      </w:r>
      <w:bookmarkStart w:id="8692" w:name="_ETM_Q18_731650"/>
      <w:bookmarkEnd w:id="8692"/>
      <w:r>
        <w:rPr>
          <w:rFonts w:hint="cs"/>
          <w:rtl/>
          <w:lang w:eastAsia="he-IL"/>
        </w:rPr>
        <w:t>אחד.</w:t>
      </w:r>
      <w:r>
        <w:rPr>
          <w:rtl/>
          <w:lang w:eastAsia="he-IL"/>
        </w:rPr>
        <w:t xml:space="preserve"> </w:t>
      </w:r>
      <w:bookmarkStart w:id="8693" w:name="_ETM_Q18_732650"/>
      <w:bookmarkEnd w:id="8693"/>
      <w:r>
        <w:rPr>
          <w:rtl/>
          <w:lang w:eastAsia="he-IL"/>
        </w:rPr>
        <w:t xml:space="preserve">כבר </w:t>
      </w:r>
      <w:bookmarkStart w:id="8694" w:name="_ETM_Q18_732950"/>
      <w:bookmarkEnd w:id="8694"/>
      <w:r>
        <w:rPr>
          <w:rtl/>
          <w:lang w:eastAsia="he-IL"/>
        </w:rPr>
        <w:t xml:space="preserve">הרבה </w:t>
      </w:r>
      <w:bookmarkStart w:id="8695" w:name="_ETM_Q18_733340"/>
      <w:bookmarkEnd w:id="8695"/>
      <w:r>
        <w:rPr>
          <w:rtl/>
          <w:lang w:eastAsia="he-IL"/>
        </w:rPr>
        <w:t xml:space="preserve">מאוד </w:t>
      </w:r>
      <w:bookmarkStart w:id="8696" w:name="_ETM_Q18_733609"/>
      <w:bookmarkEnd w:id="8696"/>
      <w:r>
        <w:rPr>
          <w:rtl/>
          <w:lang w:eastAsia="he-IL"/>
        </w:rPr>
        <w:t xml:space="preserve">זמן </w:t>
      </w:r>
      <w:bookmarkStart w:id="8697" w:name="_ETM_Q18_734550"/>
      <w:bookmarkEnd w:id="8697"/>
      <w:r>
        <w:rPr>
          <w:rtl/>
          <w:lang w:eastAsia="he-IL"/>
        </w:rPr>
        <w:t>ש</w:t>
      </w:r>
      <w:bookmarkStart w:id="8698" w:name="_ETM_Q18_735210"/>
      <w:bookmarkEnd w:id="8698"/>
      <w:r>
        <w:rPr>
          <w:rFonts w:hint="cs"/>
          <w:rtl/>
          <w:lang w:eastAsia="he-IL"/>
        </w:rPr>
        <w:t xml:space="preserve">שב"כ </w:t>
      </w:r>
      <w:r>
        <w:rPr>
          <w:rtl/>
          <w:lang w:eastAsia="he-IL"/>
        </w:rPr>
        <w:t xml:space="preserve">לא </w:t>
      </w:r>
      <w:bookmarkStart w:id="8699" w:name="_ETM_Q18_735330"/>
      <w:bookmarkEnd w:id="8699"/>
      <w:r>
        <w:rPr>
          <w:rtl/>
          <w:lang w:eastAsia="he-IL"/>
        </w:rPr>
        <w:t xml:space="preserve">מבצע </w:t>
      </w:r>
      <w:bookmarkStart w:id="8700" w:name="_ETM_Q18_735960"/>
      <w:bookmarkEnd w:id="8700"/>
      <w:r>
        <w:rPr>
          <w:rtl/>
          <w:lang w:eastAsia="he-IL"/>
        </w:rPr>
        <w:t xml:space="preserve">מעצרים </w:t>
      </w:r>
      <w:bookmarkStart w:id="8701" w:name="_ETM_Q18_736860"/>
      <w:bookmarkEnd w:id="8701"/>
      <w:r>
        <w:rPr>
          <w:rtl/>
          <w:lang w:eastAsia="he-IL"/>
        </w:rPr>
        <w:t xml:space="preserve">בגלל </w:t>
      </w:r>
      <w:bookmarkStart w:id="8702" w:name="_ETM_Q18_737520"/>
      <w:bookmarkEnd w:id="8702"/>
      <w:r>
        <w:rPr>
          <w:rtl/>
          <w:lang w:eastAsia="he-IL"/>
        </w:rPr>
        <w:t xml:space="preserve">שאין </w:t>
      </w:r>
      <w:bookmarkStart w:id="8703" w:name="_ETM_Q18_737940"/>
      <w:bookmarkEnd w:id="8703"/>
      <w:r>
        <w:rPr>
          <w:rtl/>
          <w:lang w:eastAsia="he-IL"/>
        </w:rPr>
        <w:t>מקום</w:t>
      </w:r>
      <w:r>
        <w:rPr>
          <w:rFonts w:hint="cs"/>
          <w:rtl/>
          <w:lang w:eastAsia="he-IL"/>
        </w:rPr>
        <w:t>.</w:t>
      </w:r>
      <w:r>
        <w:rPr>
          <w:rtl/>
          <w:lang w:eastAsia="he-IL"/>
        </w:rPr>
        <w:t xml:space="preserve"> </w:t>
      </w:r>
      <w:bookmarkStart w:id="8704" w:name="_ETM_Q18_739030"/>
      <w:bookmarkEnd w:id="8704"/>
      <w:r>
        <w:rPr>
          <w:rtl/>
          <w:lang w:eastAsia="he-IL"/>
        </w:rPr>
        <w:t xml:space="preserve">אז </w:t>
      </w:r>
      <w:bookmarkStart w:id="8705" w:name="_ETM_Q18_739270"/>
      <w:bookmarkEnd w:id="8705"/>
      <w:r>
        <w:rPr>
          <w:rtl/>
          <w:lang w:eastAsia="he-IL"/>
        </w:rPr>
        <w:t xml:space="preserve">תעשו </w:t>
      </w:r>
      <w:bookmarkStart w:id="8706" w:name="_ETM_Q18_739750"/>
      <w:bookmarkEnd w:id="8706"/>
      <w:r>
        <w:rPr>
          <w:rtl/>
          <w:lang w:eastAsia="he-IL"/>
        </w:rPr>
        <w:t xml:space="preserve">מה </w:t>
      </w:r>
      <w:bookmarkStart w:id="8707" w:name="_ETM_Q18_739929"/>
      <w:bookmarkEnd w:id="8707"/>
      <w:r>
        <w:rPr>
          <w:rtl/>
          <w:lang w:eastAsia="he-IL"/>
        </w:rPr>
        <w:t>שצריך</w:t>
      </w:r>
      <w:r>
        <w:rPr>
          <w:rFonts w:hint="cs"/>
          <w:rtl/>
          <w:lang w:eastAsia="he-IL"/>
        </w:rPr>
        <w:t>. אל</w:t>
      </w:r>
      <w:bookmarkStart w:id="8708" w:name="_ETM_Q18_740860"/>
      <w:bookmarkEnd w:id="8708"/>
      <w:r>
        <w:rPr>
          <w:rtl/>
          <w:lang w:eastAsia="he-IL"/>
        </w:rPr>
        <w:t xml:space="preserve"> </w:t>
      </w:r>
      <w:bookmarkStart w:id="8709" w:name="_ETM_Q18_741160"/>
      <w:bookmarkEnd w:id="8709"/>
      <w:r>
        <w:rPr>
          <w:rtl/>
          <w:lang w:eastAsia="he-IL"/>
        </w:rPr>
        <w:t xml:space="preserve">תעבירו </w:t>
      </w:r>
      <w:bookmarkStart w:id="8710" w:name="_ETM_Q18_741610"/>
      <w:bookmarkEnd w:id="8710"/>
      <w:r>
        <w:rPr>
          <w:rtl/>
          <w:lang w:eastAsia="he-IL"/>
        </w:rPr>
        <w:t xml:space="preserve">כסף </w:t>
      </w:r>
      <w:bookmarkStart w:id="8711" w:name="_ETM_Q18_742389"/>
      <w:bookmarkEnd w:id="8711"/>
      <w:r>
        <w:rPr>
          <w:rtl/>
          <w:lang w:eastAsia="he-IL"/>
        </w:rPr>
        <w:t xml:space="preserve">למעון </w:t>
      </w:r>
      <w:bookmarkStart w:id="8712" w:name="_ETM_Q18_742929"/>
      <w:bookmarkEnd w:id="8712"/>
      <w:r>
        <w:rPr>
          <w:rtl/>
          <w:lang w:eastAsia="he-IL"/>
        </w:rPr>
        <w:t xml:space="preserve">ראש </w:t>
      </w:r>
      <w:bookmarkStart w:id="8713" w:name="_ETM_Q18_743169"/>
      <w:bookmarkEnd w:id="8713"/>
      <w:r>
        <w:rPr>
          <w:rtl/>
          <w:lang w:eastAsia="he-IL"/>
        </w:rPr>
        <w:t>הממשלה</w:t>
      </w:r>
      <w:r>
        <w:rPr>
          <w:rFonts w:hint="cs"/>
          <w:rtl/>
          <w:lang w:eastAsia="he-IL"/>
        </w:rPr>
        <w:t>, ואל</w:t>
      </w:r>
      <w:bookmarkStart w:id="8714" w:name="_ETM_Q18_744129"/>
      <w:bookmarkStart w:id="8715" w:name="_ETM_Q18_744340"/>
      <w:bookmarkEnd w:id="8714"/>
      <w:bookmarkEnd w:id="8715"/>
      <w:r>
        <w:rPr>
          <w:rtl/>
          <w:lang w:eastAsia="he-IL"/>
        </w:rPr>
        <w:t xml:space="preserve"> </w:t>
      </w:r>
      <w:bookmarkStart w:id="8716" w:name="_ETM_Q18_744400"/>
      <w:bookmarkEnd w:id="8716"/>
      <w:r>
        <w:rPr>
          <w:rtl/>
          <w:lang w:eastAsia="he-IL"/>
        </w:rPr>
        <w:t xml:space="preserve">תעבירו </w:t>
      </w:r>
      <w:bookmarkStart w:id="8717" w:name="_ETM_Q18_744849"/>
      <w:bookmarkEnd w:id="8717"/>
      <w:r>
        <w:rPr>
          <w:rtl/>
          <w:lang w:eastAsia="he-IL"/>
        </w:rPr>
        <w:t xml:space="preserve">כסף </w:t>
      </w:r>
      <w:bookmarkStart w:id="8718" w:name="_ETM_Q18_745639"/>
      <w:bookmarkEnd w:id="8718"/>
      <w:r>
        <w:rPr>
          <w:rtl/>
          <w:lang w:eastAsia="he-IL"/>
        </w:rPr>
        <w:t xml:space="preserve">למערכות </w:t>
      </w:r>
      <w:bookmarkStart w:id="8719" w:name="_ETM_Q18_746449"/>
      <w:bookmarkEnd w:id="8719"/>
      <w:r>
        <w:rPr>
          <w:rtl/>
          <w:lang w:eastAsia="he-IL"/>
        </w:rPr>
        <w:t xml:space="preserve">החינוך </w:t>
      </w:r>
      <w:bookmarkStart w:id="8720" w:name="_ETM_Q18_746809"/>
      <w:bookmarkEnd w:id="8720"/>
      <w:r>
        <w:rPr>
          <w:rtl/>
          <w:lang w:eastAsia="he-IL"/>
        </w:rPr>
        <w:t xml:space="preserve">החרדי </w:t>
      </w:r>
      <w:bookmarkStart w:id="8721" w:name="_ETM_Q18_747770"/>
      <w:bookmarkEnd w:id="8721"/>
      <w:r>
        <w:rPr>
          <w:rtl/>
          <w:lang w:eastAsia="he-IL"/>
        </w:rPr>
        <w:t xml:space="preserve">או </w:t>
      </w:r>
      <w:bookmarkStart w:id="8722" w:name="_ETM_Q18_747919"/>
      <w:bookmarkEnd w:id="8722"/>
      <w:r>
        <w:rPr>
          <w:rFonts w:hint="cs"/>
          <w:rtl/>
          <w:lang w:eastAsia="he-IL"/>
        </w:rPr>
        <w:t>ל</w:t>
      </w:r>
      <w:r>
        <w:rPr>
          <w:rtl/>
          <w:lang w:eastAsia="he-IL"/>
        </w:rPr>
        <w:t xml:space="preserve">משרדי </w:t>
      </w:r>
      <w:bookmarkStart w:id="8723" w:name="_ETM_Q18_748400"/>
      <w:bookmarkEnd w:id="8723"/>
      <w:r>
        <w:rPr>
          <w:rtl/>
          <w:lang w:eastAsia="he-IL"/>
        </w:rPr>
        <w:t xml:space="preserve">ממשלה </w:t>
      </w:r>
      <w:bookmarkStart w:id="8724" w:name="_ETM_Q18_749419"/>
      <w:bookmarkEnd w:id="8724"/>
      <w:r>
        <w:rPr>
          <w:rtl/>
          <w:lang w:eastAsia="he-IL"/>
        </w:rPr>
        <w:t>מאו</w:t>
      </w:r>
      <w:r>
        <w:rPr>
          <w:rFonts w:hint="cs"/>
          <w:rtl/>
          <w:lang w:eastAsia="he-IL"/>
        </w:rPr>
        <w:t>ל</w:t>
      </w:r>
      <w:r>
        <w:rPr>
          <w:rtl/>
          <w:lang w:eastAsia="he-IL"/>
        </w:rPr>
        <w:t>תרים</w:t>
      </w:r>
      <w:r>
        <w:rPr>
          <w:rFonts w:hint="cs"/>
          <w:rtl/>
          <w:lang w:eastAsia="he-IL"/>
        </w:rPr>
        <w:t>,</w:t>
      </w:r>
      <w:r>
        <w:rPr>
          <w:rtl/>
          <w:lang w:eastAsia="he-IL"/>
        </w:rPr>
        <w:t xml:space="preserve"> </w:t>
      </w:r>
      <w:bookmarkStart w:id="8725" w:name="_ETM_Q18_750319"/>
      <w:bookmarkEnd w:id="8725"/>
      <w:r>
        <w:rPr>
          <w:rtl/>
          <w:lang w:eastAsia="he-IL"/>
        </w:rPr>
        <w:t>ותקצב</w:t>
      </w:r>
      <w:r>
        <w:rPr>
          <w:rFonts w:hint="cs"/>
          <w:rtl/>
          <w:lang w:eastAsia="he-IL"/>
        </w:rPr>
        <w:t>ו</w:t>
      </w:r>
      <w:r>
        <w:rPr>
          <w:rtl/>
          <w:lang w:eastAsia="he-IL"/>
        </w:rPr>
        <w:t xml:space="preserve"> </w:t>
      </w:r>
      <w:bookmarkStart w:id="8726" w:name="_ETM_Q18_750949"/>
      <w:bookmarkEnd w:id="8726"/>
      <w:r>
        <w:rPr>
          <w:rFonts w:hint="cs"/>
          <w:rtl/>
          <w:lang w:eastAsia="he-IL"/>
        </w:rPr>
        <w:t>את מה שצריך.</w:t>
      </w:r>
      <w:r>
        <w:rPr>
          <w:rtl/>
          <w:lang w:eastAsia="he-IL"/>
        </w:rPr>
        <w:t xml:space="preserve"> </w:t>
      </w:r>
      <w:bookmarkStart w:id="8727" w:name="_ETM_Q18_751009"/>
      <w:bookmarkStart w:id="8728" w:name="_ETM_Q18_752590"/>
      <w:bookmarkEnd w:id="8727"/>
      <w:bookmarkEnd w:id="8728"/>
    </w:p>
    <w:p w:rsidR="00E24329" w:rsidRDefault="00E24329" w:rsidP="00E15226">
      <w:pPr>
        <w:rPr>
          <w:rtl/>
          <w:lang w:eastAsia="he-IL"/>
        </w:rPr>
      </w:pPr>
      <w:bookmarkStart w:id="8729" w:name="_ETM_Q18_753100"/>
      <w:bookmarkStart w:id="8730" w:name="_ETM_Q18_753254"/>
      <w:bookmarkEnd w:id="8729"/>
      <w:bookmarkEnd w:id="8730"/>
    </w:p>
    <w:p w:rsidR="00E24329" w:rsidRDefault="00E24329" w:rsidP="00CE3B43">
      <w:pPr>
        <w:rPr>
          <w:rtl/>
          <w:lang w:eastAsia="he-IL"/>
        </w:rPr>
      </w:pPr>
      <w:bookmarkStart w:id="8731" w:name="_ETM_Q18_753628"/>
      <w:bookmarkStart w:id="8732" w:name="_ETM_Q18_753739"/>
      <w:bookmarkStart w:id="8733" w:name="_ETM_Q18_752740"/>
      <w:bookmarkEnd w:id="8731"/>
      <w:bookmarkEnd w:id="8732"/>
      <w:bookmarkEnd w:id="8733"/>
      <w:r>
        <w:rPr>
          <w:rtl/>
          <w:lang w:eastAsia="he-IL"/>
        </w:rPr>
        <w:t xml:space="preserve">אגלה </w:t>
      </w:r>
      <w:bookmarkStart w:id="8734" w:name="_ETM_Q18_753009"/>
      <w:bookmarkEnd w:id="8734"/>
      <w:r>
        <w:rPr>
          <w:rtl/>
          <w:lang w:eastAsia="he-IL"/>
        </w:rPr>
        <w:t xml:space="preserve">לכם </w:t>
      </w:r>
      <w:bookmarkStart w:id="8735" w:name="_ETM_Q18_753340"/>
      <w:bookmarkEnd w:id="8735"/>
      <w:r>
        <w:rPr>
          <w:rtl/>
          <w:lang w:eastAsia="he-IL"/>
        </w:rPr>
        <w:t xml:space="preserve">עוד </w:t>
      </w:r>
      <w:bookmarkStart w:id="8736" w:name="_ETM_Q18_753490"/>
      <w:bookmarkEnd w:id="8736"/>
      <w:r>
        <w:rPr>
          <w:rtl/>
          <w:lang w:eastAsia="he-IL"/>
        </w:rPr>
        <w:t>משהו</w:t>
      </w:r>
      <w:r>
        <w:rPr>
          <w:rFonts w:hint="cs"/>
          <w:rtl/>
          <w:lang w:eastAsia="he-IL"/>
        </w:rPr>
        <w:t>,</w:t>
      </w:r>
      <w:r>
        <w:rPr>
          <w:rtl/>
          <w:lang w:eastAsia="he-IL"/>
        </w:rPr>
        <w:t xml:space="preserve"> </w:t>
      </w:r>
      <w:bookmarkStart w:id="8737" w:name="_ETM_Q18_753849"/>
      <w:bookmarkEnd w:id="8737"/>
      <w:r>
        <w:rPr>
          <w:rtl/>
          <w:lang w:eastAsia="he-IL"/>
        </w:rPr>
        <w:t xml:space="preserve">אדוני </w:t>
      </w:r>
      <w:bookmarkStart w:id="8738" w:name="_ETM_Q18_754120"/>
      <w:bookmarkEnd w:id="8738"/>
      <w:r>
        <w:rPr>
          <w:rFonts w:hint="cs"/>
          <w:rtl/>
          <w:lang w:eastAsia="he-IL"/>
        </w:rPr>
        <w:t>ה</w:t>
      </w:r>
      <w:r>
        <w:rPr>
          <w:rtl/>
          <w:lang w:eastAsia="he-IL"/>
        </w:rPr>
        <w:t>יושב</w:t>
      </w:r>
      <w:bookmarkStart w:id="8739" w:name="_ETM_Q18_754330"/>
      <w:bookmarkEnd w:id="8739"/>
      <w:r>
        <w:rPr>
          <w:rFonts w:hint="cs"/>
          <w:rtl/>
          <w:lang w:eastAsia="he-IL"/>
        </w:rPr>
        <w:t>-ראש,</w:t>
      </w:r>
      <w:r>
        <w:rPr>
          <w:rtl/>
          <w:lang w:eastAsia="he-IL"/>
        </w:rPr>
        <w:t xml:space="preserve"> </w:t>
      </w:r>
      <w:bookmarkStart w:id="8740" w:name="_ETM_Q18_754449"/>
      <w:bookmarkEnd w:id="8740"/>
      <w:r>
        <w:rPr>
          <w:rtl/>
          <w:lang w:eastAsia="he-IL"/>
        </w:rPr>
        <w:t xml:space="preserve">ואני </w:t>
      </w:r>
      <w:bookmarkStart w:id="8741" w:name="_ETM_Q18_754720"/>
      <w:bookmarkEnd w:id="8741"/>
      <w:r>
        <w:rPr>
          <w:rtl/>
          <w:lang w:eastAsia="he-IL"/>
        </w:rPr>
        <w:t>מסיימת</w:t>
      </w:r>
      <w:bookmarkStart w:id="8742" w:name="_ETM_Q18_753299"/>
      <w:bookmarkEnd w:id="8742"/>
      <w:r>
        <w:rPr>
          <w:rFonts w:hint="cs"/>
          <w:rtl/>
          <w:lang w:eastAsia="he-IL"/>
        </w:rPr>
        <w:t xml:space="preserve">, פה אני </w:t>
      </w:r>
      <w:bookmarkStart w:id="8743" w:name="_ETM_Q18_756059"/>
      <w:bookmarkStart w:id="8744" w:name="_ETM_Q18_756750"/>
      <w:bookmarkEnd w:id="8743"/>
      <w:bookmarkEnd w:id="8744"/>
      <w:r>
        <w:rPr>
          <w:rtl/>
          <w:lang w:eastAsia="he-IL"/>
        </w:rPr>
        <w:t xml:space="preserve">לא </w:t>
      </w:r>
      <w:bookmarkStart w:id="8745" w:name="_ETM_Q18_756870"/>
      <w:bookmarkEnd w:id="8745"/>
      <w:r>
        <w:rPr>
          <w:rtl/>
          <w:lang w:eastAsia="he-IL"/>
        </w:rPr>
        <w:t xml:space="preserve">יכולה </w:t>
      </w:r>
      <w:bookmarkStart w:id="8746" w:name="_ETM_Q18_757170"/>
      <w:bookmarkEnd w:id="8746"/>
      <w:r>
        <w:rPr>
          <w:rtl/>
          <w:lang w:eastAsia="he-IL"/>
        </w:rPr>
        <w:t>לשקר</w:t>
      </w:r>
      <w:r>
        <w:rPr>
          <w:rFonts w:hint="cs"/>
          <w:rtl/>
          <w:lang w:eastAsia="he-IL"/>
        </w:rPr>
        <w:t>,</w:t>
      </w:r>
      <w:r>
        <w:rPr>
          <w:rtl/>
          <w:lang w:eastAsia="he-IL"/>
        </w:rPr>
        <w:t xml:space="preserve"> </w:t>
      </w:r>
      <w:bookmarkStart w:id="8747" w:name="_ETM_Q18_757740"/>
      <w:bookmarkEnd w:id="8747"/>
      <w:r>
        <w:rPr>
          <w:rtl/>
          <w:lang w:eastAsia="he-IL"/>
        </w:rPr>
        <w:t xml:space="preserve">כי </w:t>
      </w:r>
      <w:bookmarkStart w:id="8748" w:name="_ETM_Q18_757860"/>
      <w:bookmarkStart w:id="8749" w:name="_ETM_Q18_758070"/>
      <w:bookmarkEnd w:id="8748"/>
      <w:bookmarkEnd w:id="8749"/>
      <w:r>
        <w:rPr>
          <w:rtl/>
          <w:lang w:eastAsia="he-IL"/>
        </w:rPr>
        <w:t xml:space="preserve">הכול </w:t>
      </w:r>
      <w:bookmarkStart w:id="8750" w:name="_ETM_Q18_758370"/>
      <w:bookmarkEnd w:id="8750"/>
      <w:r>
        <w:rPr>
          <w:rtl/>
          <w:lang w:eastAsia="he-IL"/>
        </w:rPr>
        <w:t>נעשה בכנסת</w:t>
      </w:r>
      <w:r>
        <w:rPr>
          <w:rFonts w:hint="cs"/>
          <w:rtl/>
          <w:lang w:eastAsia="he-IL"/>
        </w:rPr>
        <w:t>.</w:t>
      </w:r>
      <w:r>
        <w:rPr>
          <w:rtl/>
          <w:lang w:eastAsia="he-IL"/>
        </w:rPr>
        <w:t xml:space="preserve"> </w:t>
      </w:r>
      <w:bookmarkStart w:id="8751" w:name="_ETM_Q18_759960"/>
      <w:bookmarkEnd w:id="8751"/>
      <w:r>
        <w:rPr>
          <w:rtl/>
          <w:lang w:eastAsia="he-IL"/>
        </w:rPr>
        <w:t xml:space="preserve">הייתה </w:t>
      </w:r>
      <w:bookmarkStart w:id="8752" w:name="_ETM_Q18_760260"/>
      <w:bookmarkEnd w:id="8752"/>
      <w:r>
        <w:rPr>
          <w:rtl/>
          <w:lang w:eastAsia="he-IL"/>
        </w:rPr>
        <w:t xml:space="preserve">ועדה </w:t>
      </w:r>
      <w:bookmarkStart w:id="8753" w:name="_ETM_Q18_760559"/>
      <w:bookmarkEnd w:id="8753"/>
      <w:r>
        <w:rPr>
          <w:rtl/>
          <w:lang w:eastAsia="he-IL"/>
        </w:rPr>
        <w:t xml:space="preserve">חסויה </w:t>
      </w:r>
      <w:bookmarkStart w:id="8754" w:name="_ETM_Q18_761190"/>
      <w:bookmarkEnd w:id="8754"/>
      <w:r>
        <w:rPr>
          <w:rtl/>
          <w:lang w:eastAsia="he-IL"/>
        </w:rPr>
        <w:t xml:space="preserve">בוועדת </w:t>
      </w:r>
      <w:bookmarkStart w:id="8755" w:name="_ETM_Q18_761850"/>
      <w:bookmarkStart w:id="8756" w:name="_ETM_Q18_763170"/>
      <w:bookmarkEnd w:id="8755"/>
      <w:bookmarkEnd w:id="8756"/>
      <w:r>
        <w:rPr>
          <w:rtl/>
          <w:lang w:eastAsia="he-IL"/>
        </w:rPr>
        <w:t>החוקה</w:t>
      </w:r>
      <w:r>
        <w:rPr>
          <w:rFonts w:hint="cs"/>
          <w:rtl/>
          <w:lang w:eastAsia="he-IL"/>
        </w:rPr>
        <w:t>,</w:t>
      </w:r>
      <w:r>
        <w:rPr>
          <w:rtl/>
          <w:lang w:eastAsia="he-IL"/>
        </w:rPr>
        <w:t xml:space="preserve"> </w:t>
      </w:r>
      <w:bookmarkStart w:id="8757" w:name="_ETM_Q18_764240"/>
      <w:bookmarkEnd w:id="8757"/>
      <w:r>
        <w:rPr>
          <w:rtl/>
          <w:lang w:eastAsia="he-IL"/>
        </w:rPr>
        <w:t xml:space="preserve">שדנה </w:t>
      </w:r>
      <w:bookmarkStart w:id="8758" w:name="_ETM_Q18_764780"/>
      <w:bookmarkEnd w:id="8758"/>
      <w:r>
        <w:rPr>
          <w:rFonts w:hint="cs"/>
          <w:rtl/>
          <w:lang w:eastAsia="he-IL"/>
        </w:rPr>
        <w:t>בהעמדה</w:t>
      </w:r>
      <w:r>
        <w:rPr>
          <w:rtl/>
          <w:lang w:eastAsia="he-IL"/>
        </w:rPr>
        <w:t xml:space="preserve"> </w:t>
      </w:r>
      <w:bookmarkStart w:id="8759" w:name="_ETM_Q18_765169"/>
      <w:bookmarkEnd w:id="8759"/>
      <w:r>
        <w:rPr>
          <w:rtl/>
          <w:lang w:eastAsia="he-IL"/>
        </w:rPr>
        <w:t xml:space="preserve">לדין </w:t>
      </w:r>
      <w:bookmarkStart w:id="8760" w:name="_ETM_Q18_765710"/>
      <w:bookmarkEnd w:id="8760"/>
      <w:r>
        <w:rPr>
          <w:rFonts w:hint="cs"/>
          <w:rtl/>
          <w:lang w:eastAsia="he-IL"/>
        </w:rPr>
        <w:t>של</w:t>
      </w:r>
      <w:r>
        <w:rPr>
          <w:rtl/>
          <w:lang w:eastAsia="he-IL"/>
        </w:rPr>
        <w:t xml:space="preserve"> </w:t>
      </w:r>
      <w:bookmarkStart w:id="8761" w:name="_ETM_Q18_765830"/>
      <w:bookmarkEnd w:id="8761"/>
      <w:r>
        <w:rPr>
          <w:rtl/>
          <w:lang w:eastAsia="he-IL"/>
        </w:rPr>
        <w:t xml:space="preserve">מחבלי </w:t>
      </w:r>
      <w:bookmarkStart w:id="8762" w:name="_ETM_Q18_766280"/>
      <w:bookmarkEnd w:id="8762"/>
      <w:proofErr w:type="spellStart"/>
      <w:r>
        <w:rPr>
          <w:rFonts w:hint="cs"/>
          <w:rtl/>
          <w:lang w:eastAsia="he-IL"/>
        </w:rPr>
        <w:t>נוח'בה</w:t>
      </w:r>
      <w:proofErr w:type="spellEnd"/>
      <w:r>
        <w:rPr>
          <w:rFonts w:hint="cs"/>
          <w:rtl/>
          <w:lang w:eastAsia="he-IL"/>
        </w:rPr>
        <w:t xml:space="preserve">, ובאה </w:t>
      </w:r>
      <w:bookmarkStart w:id="8763" w:name="_ETM_Q18_767059"/>
      <w:bookmarkStart w:id="8764" w:name="_ETM_Q18_767599"/>
      <w:bookmarkEnd w:id="8763"/>
      <w:bookmarkEnd w:id="8764"/>
      <w:proofErr w:type="spellStart"/>
      <w:r>
        <w:rPr>
          <w:rFonts w:hint="cs"/>
          <w:rtl/>
          <w:lang w:eastAsia="he-IL"/>
        </w:rPr>
        <w:t>ה</w:t>
      </w:r>
      <w:r>
        <w:rPr>
          <w:rtl/>
          <w:lang w:eastAsia="he-IL"/>
        </w:rPr>
        <w:t>יועמ"ש</w:t>
      </w:r>
      <w:r>
        <w:rPr>
          <w:rFonts w:hint="cs"/>
          <w:rtl/>
          <w:lang w:eastAsia="he-IL"/>
        </w:rPr>
        <w:t>ית</w:t>
      </w:r>
      <w:proofErr w:type="spellEnd"/>
      <w:r>
        <w:rPr>
          <w:rtl/>
          <w:lang w:eastAsia="he-IL"/>
        </w:rPr>
        <w:t xml:space="preserve"> </w:t>
      </w:r>
      <w:bookmarkStart w:id="8765" w:name="_ETM_Q18_768139"/>
      <w:bookmarkStart w:id="8766" w:name="_ETM_Q18_768259"/>
      <w:bookmarkEnd w:id="8765"/>
      <w:bookmarkEnd w:id="8766"/>
      <w:r>
        <w:rPr>
          <w:rtl/>
          <w:lang w:eastAsia="he-IL"/>
        </w:rPr>
        <w:t>ואמרה</w:t>
      </w:r>
      <w:r>
        <w:rPr>
          <w:lang w:eastAsia="he-IL"/>
        </w:rPr>
        <w:t>:</w:t>
      </w:r>
      <w:r>
        <w:rPr>
          <w:rtl/>
          <w:lang w:eastAsia="he-IL"/>
        </w:rPr>
        <w:t xml:space="preserve"> </w:t>
      </w:r>
      <w:bookmarkStart w:id="8767" w:name="_ETM_Q18_768949"/>
      <w:bookmarkEnd w:id="8767"/>
      <w:r>
        <w:rPr>
          <w:rtl/>
          <w:lang w:eastAsia="he-IL"/>
        </w:rPr>
        <w:t xml:space="preserve">מה </w:t>
      </w:r>
      <w:bookmarkStart w:id="8768" w:name="_ETM_Q18_769220"/>
      <w:bookmarkEnd w:id="8768"/>
      <w:r>
        <w:rPr>
          <w:rtl/>
          <w:lang w:eastAsia="he-IL"/>
        </w:rPr>
        <w:t xml:space="preserve">שהממשלה </w:t>
      </w:r>
      <w:bookmarkStart w:id="8769" w:name="_ETM_Q18_769849"/>
      <w:bookmarkEnd w:id="8769"/>
      <w:r>
        <w:rPr>
          <w:rtl/>
          <w:lang w:eastAsia="he-IL"/>
        </w:rPr>
        <w:t xml:space="preserve">תחליט </w:t>
      </w:r>
      <w:bookmarkStart w:id="8770" w:name="_ETM_Q18_770330"/>
      <w:bookmarkEnd w:id="8770"/>
      <w:r>
        <w:rPr>
          <w:rtl/>
          <w:lang w:eastAsia="he-IL"/>
        </w:rPr>
        <w:t xml:space="preserve">אנחנו </w:t>
      </w:r>
      <w:bookmarkStart w:id="8771" w:name="_ETM_Q18_770750"/>
      <w:bookmarkEnd w:id="8771"/>
      <w:r>
        <w:rPr>
          <w:rtl/>
          <w:lang w:eastAsia="he-IL"/>
        </w:rPr>
        <w:t>נבצע</w:t>
      </w:r>
      <w:r>
        <w:rPr>
          <w:rFonts w:hint="cs"/>
          <w:rtl/>
          <w:lang w:eastAsia="he-IL"/>
        </w:rPr>
        <w:t>,</w:t>
      </w:r>
      <w:r>
        <w:rPr>
          <w:rtl/>
          <w:lang w:eastAsia="he-IL"/>
        </w:rPr>
        <w:t xml:space="preserve"> </w:t>
      </w:r>
      <w:bookmarkStart w:id="8772" w:name="_ETM_Q18_771800"/>
      <w:bookmarkEnd w:id="8772"/>
      <w:r>
        <w:rPr>
          <w:rtl/>
          <w:lang w:eastAsia="he-IL"/>
        </w:rPr>
        <w:t xml:space="preserve">כי </w:t>
      </w:r>
      <w:bookmarkStart w:id="8773" w:name="_ETM_Q18_771950"/>
      <w:bookmarkEnd w:id="8773"/>
      <w:r>
        <w:rPr>
          <w:rtl/>
          <w:lang w:eastAsia="he-IL"/>
        </w:rPr>
        <w:t xml:space="preserve">יש </w:t>
      </w:r>
      <w:bookmarkStart w:id="8774" w:name="_ETM_Q18_772190"/>
      <w:bookmarkEnd w:id="8774"/>
      <w:r>
        <w:rPr>
          <w:rtl/>
          <w:lang w:eastAsia="he-IL"/>
        </w:rPr>
        <w:t xml:space="preserve">לזה </w:t>
      </w:r>
      <w:bookmarkStart w:id="8775" w:name="_ETM_Q18_772460"/>
      <w:bookmarkEnd w:id="8775"/>
      <w:r>
        <w:rPr>
          <w:rtl/>
          <w:lang w:eastAsia="he-IL"/>
        </w:rPr>
        <w:t xml:space="preserve">השלכות </w:t>
      </w:r>
      <w:bookmarkStart w:id="8776" w:name="_ETM_Q18_773600"/>
      <w:bookmarkEnd w:id="8776"/>
      <w:r>
        <w:rPr>
          <w:rtl/>
          <w:lang w:eastAsia="he-IL"/>
        </w:rPr>
        <w:t xml:space="preserve">גם </w:t>
      </w:r>
      <w:bookmarkStart w:id="8777" w:name="_ETM_Q18_773960"/>
      <w:bookmarkEnd w:id="8777"/>
      <w:r>
        <w:rPr>
          <w:rtl/>
          <w:lang w:eastAsia="he-IL"/>
        </w:rPr>
        <w:t xml:space="preserve">בתחום </w:t>
      </w:r>
      <w:bookmarkStart w:id="8778" w:name="_ETM_Q18_774350"/>
      <w:bookmarkEnd w:id="8778"/>
      <w:r>
        <w:rPr>
          <w:rtl/>
          <w:lang w:eastAsia="he-IL"/>
        </w:rPr>
        <w:t>בין-לאומי</w:t>
      </w:r>
      <w:r>
        <w:rPr>
          <w:rFonts w:hint="cs"/>
          <w:rtl/>
          <w:lang w:eastAsia="he-IL"/>
        </w:rPr>
        <w:t>,</w:t>
      </w:r>
      <w:r>
        <w:rPr>
          <w:rtl/>
          <w:lang w:eastAsia="he-IL"/>
        </w:rPr>
        <w:t xml:space="preserve"> </w:t>
      </w:r>
      <w:bookmarkStart w:id="8779" w:name="_ETM_Q18_775400"/>
      <w:bookmarkEnd w:id="8779"/>
      <w:r>
        <w:rPr>
          <w:rtl/>
          <w:lang w:eastAsia="he-IL"/>
        </w:rPr>
        <w:t xml:space="preserve">גם </w:t>
      </w:r>
      <w:bookmarkStart w:id="8780" w:name="_ETM_Q18_775730"/>
      <w:bookmarkEnd w:id="8780"/>
      <w:r>
        <w:rPr>
          <w:rtl/>
          <w:lang w:eastAsia="he-IL"/>
        </w:rPr>
        <w:t>פנים</w:t>
      </w:r>
      <w:bookmarkStart w:id="8781" w:name="_ETM_Q18_775970"/>
      <w:bookmarkEnd w:id="8781"/>
      <w:r w:rsidR="00CE3B43">
        <w:rPr>
          <w:rFonts w:hint="cs"/>
          <w:rtl/>
          <w:lang w:eastAsia="he-IL"/>
        </w:rPr>
        <w:t>-</w:t>
      </w:r>
      <w:r>
        <w:rPr>
          <w:rtl/>
          <w:lang w:eastAsia="he-IL"/>
        </w:rPr>
        <w:t>ישראלי</w:t>
      </w:r>
      <w:r>
        <w:rPr>
          <w:rFonts w:hint="cs"/>
          <w:rtl/>
          <w:lang w:eastAsia="he-IL"/>
        </w:rPr>
        <w:t>,</w:t>
      </w:r>
      <w:r>
        <w:rPr>
          <w:rtl/>
          <w:lang w:eastAsia="he-IL"/>
        </w:rPr>
        <w:t xml:space="preserve"> </w:t>
      </w:r>
      <w:bookmarkStart w:id="8782" w:name="_ETM_Q18_776720"/>
      <w:bookmarkEnd w:id="8782"/>
      <w:r>
        <w:rPr>
          <w:rtl/>
          <w:lang w:eastAsia="he-IL"/>
        </w:rPr>
        <w:t xml:space="preserve">אירוע </w:t>
      </w:r>
      <w:bookmarkStart w:id="8783" w:name="_ETM_Q18_777080"/>
      <w:bookmarkEnd w:id="8783"/>
      <w:r>
        <w:rPr>
          <w:rtl/>
          <w:lang w:eastAsia="he-IL"/>
        </w:rPr>
        <w:t>מורכב</w:t>
      </w:r>
      <w:r>
        <w:rPr>
          <w:rFonts w:hint="cs"/>
          <w:rtl/>
          <w:lang w:eastAsia="he-IL"/>
        </w:rPr>
        <w:t>.</w:t>
      </w:r>
      <w:r>
        <w:rPr>
          <w:rtl/>
          <w:lang w:eastAsia="he-IL"/>
        </w:rPr>
        <w:t xml:space="preserve"> </w:t>
      </w:r>
      <w:bookmarkStart w:id="8784" w:name="_ETM_Q18_778150"/>
      <w:bookmarkEnd w:id="8784"/>
      <w:r>
        <w:rPr>
          <w:rtl/>
          <w:lang w:eastAsia="he-IL"/>
        </w:rPr>
        <w:t xml:space="preserve">איפה </w:t>
      </w:r>
      <w:bookmarkStart w:id="8785" w:name="_ETM_Q18_778360"/>
      <w:bookmarkEnd w:id="8785"/>
      <w:r>
        <w:rPr>
          <w:rtl/>
          <w:lang w:eastAsia="he-IL"/>
        </w:rPr>
        <w:t>הממשלה</w:t>
      </w:r>
      <w:r>
        <w:rPr>
          <w:rFonts w:hint="cs"/>
          <w:rtl/>
          <w:lang w:eastAsia="he-IL"/>
        </w:rPr>
        <w:t>?</w:t>
      </w:r>
      <w:r>
        <w:rPr>
          <w:rtl/>
          <w:lang w:eastAsia="he-IL"/>
        </w:rPr>
        <w:t xml:space="preserve"> </w:t>
      </w:r>
      <w:bookmarkStart w:id="8786" w:name="_ETM_Q18_778960"/>
      <w:bookmarkEnd w:id="8786"/>
      <w:r>
        <w:rPr>
          <w:rtl/>
          <w:lang w:eastAsia="he-IL"/>
        </w:rPr>
        <w:t xml:space="preserve">הממשלה </w:t>
      </w:r>
      <w:bookmarkStart w:id="8787" w:name="_ETM_Q18_779380"/>
      <w:bookmarkEnd w:id="8787"/>
      <w:r>
        <w:rPr>
          <w:rtl/>
          <w:lang w:eastAsia="he-IL"/>
        </w:rPr>
        <w:t xml:space="preserve">החליטה </w:t>
      </w:r>
      <w:bookmarkStart w:id="8788" w:name="_ETM_Q18_779800"/>
      <w:bookmarkEnd w:id="8788"/>
      <w:r>
        <w:rPr>
          <w:rFonts w:hint="cs"/>
          <w:rtl/>
          <w:lang w:eastAsia="he-IL"/>
        </w:rPr>
        <w:t xml:space="preserve">איך </w:t>
      </w:r>
      <w:bookmarkStart w:id="8789" w:name="_ETM_Q18_780460"/>
      <w:bookmarkEnd w:id="8789"/>
      <w:r>
        <w:rPr>
          <w:rtl/>
          <w:lang w:eastAsia="he-IL"/>
        </w:rPr>
        <w:t xml:space="preserve">להעמיד </w:t>
      </w:r>
      <w:bookmarkStart w:id="8790" w:name="_ETM_Q18_780880"/>
      <w:bookmarkEnd w:id="8790"/>
      <w:r>
        <w:rPr>
          <w:rtl/>
          <w:lang w:eastAsia="he-IL"/>
        </w:rPr>
        <w:t xml:space="preserve">לדין </w:t>
      </w:r>
      <w:bookmarkStart w:id="8791" w:name="_ETM_Q18_781480"/>
      <w:bookmarkEnd w:id="8791"/>
      <w:r>
        <w:rPr>
          <w:rFonts w:hint="cs"/>
          <w:rtl/>
          <w:lang w:eastAsia="he-IL"/>
        </w:rPr>
        <w:t xml:space="preserve">את מחבלי </w:t>
      </w:r>
      <w:bookmarkStart w:id="8792" w:name="_ETM_Q18_780413"/>
      <w:bookmarkEnd w:id="8792"/>
      <w:proofErr w:type="spellStart"/>
      <w:r>
        <w:rPr>
          <w:rFonts w:hint="cs"/>
          <w:rtl/>
          <w:lang w:eastAsia="he-IL"/>
        </w:rPr>
        <w:t>הנוח'בה</w:t>
      </w:r>
      <w:proofErr w:type="spellEnd"/>
      <w:r>
        <w:rPr>
          <w:rFonts w:hint="cs"/>
          <w:rtl/>
          <w:lang w:eastAsia="he-IL"/>
        </w:rPr>
        <w:t xml:space="preserve">? לא, לא החליטה. בשום דבר אתם לא מסוגלים. </w:t>
      </w:r>
      <w:bookmarkStart w:id="8793" w:name="_ETM_Q18_785474"/>
      <w:bookmarkEnd w:id="8793"/>
      <w:r>
        <w:rPr>
          <w:rFonts w:hint="cs"/>
          <w:rtl/>
          <w:lang w:eastAsia="he-IL"/>
        </w:rPr>
        <w:t>השורה התחתונה, ממשלת אימפוטנטים.</w:t>
      </w:r>
    </w:p>
    <w:p w:rsidR="00E24329" w:rsidRDefault="00E24329" w:rsidP="00E15226">
      <w:pPr>
        <w:rPr>
          <w:rtl/>
          <w:lang w:eastAsia="he-IL"/>
        </w:rPr>
      </w:pPr>
    </w:p>
    <w:p w:rsidR="00E24329" w:rsidRDefault="00E24329" w:rsidP="00E15226">
      <w:pPr>
        <w:pStyle w:val="af7"/>
        <w:keepNext/>
        <w:rPr>
          <w:rtl/>
        </w:rPr>
      </w:pPr>
      <w:r w:rsidRPr="00E5537F">
        <w:rPr>
          <w:rStyle w:val="TagStyle"/>
          <w:rtl/>
        </w:rPr>
        <w:t xml:space="preserve">&lt;&lt; יור &gt;&gt; </w:t>
      </w:r>
      <w:r>
        <w:rPr>
          <w:rtl/>
        </w:rPr>
        <w:t>היו"ר ארז מלול:</w:t>
      </w:r>
      <w:r w:rsidRPr="00E5537F">
        <w:rPr>
          <w:rStyle w:val="TagStyle"/>
          <w:rtl/>
        </w:rPr>
        <w:t xml:space="preserve"> &lt;&lt; יור &gt;&gt;</w:t>
      </w:r>
      <w:r>
        <w:rPr>
          <w:rtl/>
        </w:rPr>
        <w:t xml:space="preserve"> </w:t>
      </w:r>
    </w:p>
    <w:p w:rsidR="00E24329" w:rsidRDefault="00E24329" w:rsidP="00E15226">
      <w:pPr>
        <w:rPr>
          <w:rtl/>
        </w:rPr>
      </w:pPr>
    </w:p>
    <w:p w:rsidR="00E24329" w:rsidRDefault="00E24329" w:rsidP="00E15226">
      <w:pPr>
        <w:rPr>
          <w:rtl/>
        </w:rPr>
      </w:pPr>
      <w:bookmarkStart w:id="8794" w:name="_ETM_Q19_118000"/>
      <w:bookmarkEnd w:id="8794"/>
      <w:r>
        <w:rPr>
          <w:rFonts w:hint="cs"/>
          <w:rtl/>
        </w:rPr>
        <w:t xml:space="preserve">תודה רבה. חבר הכנסת ואליד אלהואשלה, בבקשה. </w:t>
      </w:r>
    </w:p>
    <w:p w:rsidR="00E24329" w:rsidRDefault="00E24329" w:rsidP="00E15226">
      <w:pPr>
        <w:rPr>
          <w:rtl/>
        </w:rPr>
      </w:pPr>
    </w:p>
    <w:p w:rsidR="00E24329" w:rsidRDefault="00E24329" w:rsidP="00E15226">
      <w:pPr>
        <w:pStyle w:val="af6"/>
        <w:keepNext/>
        <w:rPr>
          <w:rtl/>
        </w:rPr>
      </w:pPr>
      <w:bookmarkStart w:id="8795" w:name="ET_interruption_6461_4"/>
      <w:r w:rsidRPr="004A03CF">
        <w:rPr>
          <w:rStyle w:val="TagStyle"/>
          <w:rtl/>
        </w:rPr>
        <w:t xml:space="preserve"> &lt;&lt; קריאה &gt;&gt; </w:t>
      </w:r>
      <w:r>
        <w:rPr>
          <w:rtl/>
        </w:rPr>
        <w:t>שר התקשורת שלמה קרעי:</w:t>
      </w:r>
      <w:r w:rsidRPr="004A03CF">
        <w:rPr>
          <w:rStyle w:val="TagStyle"/>
          <w:rtl/>
        </w:rPr>
        <w:t xml:space="preserve"> &lt;&lt; קריאה &gt;&gt;</w:t>
      </w:r>
      <w:r>
        <w:rPr>
          <w:rtl/>
        </w:rPr>
        <w:t xml:space="preserve"> </w:t>
      </w:r>
      <w:bookmarkEnd w:id="8795"/>
    </w:p>
    <w:p w:rsidR="00E24329" w:rsidRDefault="00E24329" w:rsidP="00E15226">
      <w:pPr>
        <w:rPr>
          <w:rtl/>
        </w:rPr>
      </w:pPr>
    </w:p>
    <w:p w:rsidR="00E24329" w:rsidRDefault="00E24329" w:rsidP="003C6D77">
      <w:pPr>
        <w:rPr>
          <w:rtl/>
        </w:rPr>
      </w:pPr>
      <w:r>
        <w:rPr>
          <w:rFonts w:hint="cs"/>
          <w:rtl/>
        </w:rPr>
        <w:t xml:space="preserve">אבל יוליה, מאיר אמר לא לתקוף את צה"ל </w:t>
      </w:r>
      <w:r w:rsidR="003C6D77">
        <w:rPr>
          <w:rFonts w:hint="cs"/>
          <w:rtl/>
        </w:rPr>
        <w:t>– – –</w:t>
      </w:r>
    </w:p>
    <w:p w:rsidR="00E24329" w:rsidRDefault="00E24329" w:rsidP="00E15226">
      <w:pPr>
        <w:rPr>
          <w:rtl/>
        </w:rPr>
      </w:pPr>
    </w:p>
    <w:p w:rsidR="00E24329" w:rsidRDefault="00E24329" w:rsidP="00E15226">
      <w:pPr>
        <w:pStyle w:val="af6"/>
        <w:keepNext/>
        <w:rPr>
          <w:rtl/>
        </w:rPr>
      </w:pPr>
      <w:bookmarkStart w:id="8796" w:name="ET_interruption_5552_6"/>
      <w:r w:rsidRPr="004A03CF">
        <w:rPr>
          <w:rStyle w:val="TagStyle"/>
          <w:rtl/>
        </w:rPr>
        <w:t xml:space="preserve"> &lt;&lt; קריאה &gt;&gt; </w:t>
      </w:r>
      <w:r>
        <w:rPr>
          <w:rtl/>
        </w:rPr>
        <w:t>יוליה מלינובסקי (ישראל ביתנו):</w:t>
      </w:r>
      <w:r w:rsidRPr="004A03CF">
        <w:rPr>
          <w:rStyle w:val="TagStyle"/>
          <w:rtl/>
        </w:rPr>
        <w:t xml:space="preserve"> &lt;&lt; קריאה &gt;&gt;</w:t>
      </w:r>
      <w:r>
        <w:rPr>
          <w:rtl/>
        </w:rPr>
        <w:t xml:space="preserve"> </w:t>
      </w:r>
      <w:bookmarkEnd w:id="8796"/>
    </w:p>
    <w:p w:rsidR="00E24329" w:rsidRDefault="00E24329" w:rsidP="00E15226">
      <w:pPr>
        <w:rPr>
          <w:rtl/>
        </w:rPr>
      </w:pPr>
    </w:p>
    <w:p w:rsidR="00E24329" w:rsidRDefault="00E24329" w:rsidP="003C6D77">
      <w:pPr>
        <w:rPr>
          <w:rtl/>
        </w:rPr>
      </w:pPr>
      <w:bookmarkStart w:id="8797" w:name="_ETM_Q19_196000"/>
      <w:bookmarkEnd w:id="8797"/>
      <w:r>
        <w:rPr>
          <w:rFonts w:hint="cs"/>
          <w:rtl/>
        </w:rPr>
        <w:t xml:space="preserve">אמרתי, את </w:t>
      </w:r>
      <w:bookmarkStart w:id="8798" w:name="_ETM_Q19_197000"/>
      <w:bookmarkEnd w:id="8798"/>
      <w:r>
        <w:rPr>
          <w:rFonts w:hint="cs"/>
          <w:rtl/>
        </w:rPr>
        <w:t xml:space="preserve">ממשלת </w:t>
      </w:r>
      <w:r w:rsidR="003C6D77">
        <w:rPr>
          <w:rFonts w:hint="cs"/>
          <w:rtl/>
        </w:rPr>
        <w:t>– – –</w:t>
      </w:r>
    </w:p>
    <w:p w:rsidR="00E24329" w:rsidRDefault="00E24329" w:rsidP="00E15226">
      <w:pPr>
        <w:rPr>
          <w:rtl/>
        </w:rPr>
      </w:pPr>
      <w:bookmarkStart w:id="8799" w:name="_ETM_Q19_199000"/>
      <w:bookmarkEnd w:id="8799"/>
    </w:p>
    <w:p w:rsidR="00E24329" w:rsidRDefault="00E24329" w:rsidP="00E15226">
      <w:pPr>
        <w:pStyle w:val="af6"/>
        <w:keepNext/>
        <w:rPr>
          <w:rtl/>
        </w:rPr>
      </w:pPr>
      <w:r w:rsidRPr="004A03CF">
        <w:rPr>
          <w:rStyle w:val="TagStyle"/>
          <w:rtl/>
        </w:rPr>
        <w:t xml:space="preserve"> &lt;&lt; קריאה &gt;&gt; </w:t>
      </w:r>
      <w:r>
        <w:rPr>
          <w:rtl/>
        </w:rPr>
        <w:t>שר התקשורת שלמה קרעי:</w:t>
      </w:r>
      <w:r w:rsidRPr="004A03CF">
        <w:rPr>
          <w:rStyle w:val="TagStyle"/>
          <w:rtl/>
        </w:rPr>
        <w:t xml:space="preserve"> &lt;&lt; קריאה &gt;&gt;</w:t>
      </w:r>
      <w:r>
        <w:rPr>
          <w:rtl/>
        </w:rPr>
        <w:t xml:space="preserve"> </w:t>
      </w:r>
    </w:p>
    <w:p w:rsidR="00E24329" w:rsidRDefault="00E24329" w:rsidP="00E15226">
      <w:pPr>
        <w:rPr>
          <w:rtl/>
        </w:rPr>
      </w:pPr>
    </w:p>
    <w:p w:rsidR="00E24329" w:rsidRDefault="00E24329" w:rsidP="00E15226">
      <w:pPr>
        <w:rPr>
          <w:rtl/>
        </w:rPr>
      </w:pPr>
      <w:r>
        <w:rPr>
          <w:rFonts w:hint="cs"/>
          <w:rtl/>
        </w:rPr>
        <w:t>זה תת-אלוף, בהתאם להחלטת גורמי המודיעין.</w:t>
      </w:r>
      <w:bookmarkStart w:id="8800" w:name="_ETM_Q19_204000"/>
      <w:bookmarkEnd w:id="8800"/>
      <w:r>
        <w:rPr>
          <w:rFonts w:hint="cs"/>
          <w:rtl/>
        </w:rPr>
        <w:t xml:space="preserve"> איך את תוקפת אותה?</w:t>
      </w:r>
    </w:p>
    <w:p w:rsidR="00E24329" w:rsidRDefault="00E24329" w:rsidP="00E15226">
      <w:pPr>
        <w:rPr>
          <w:rtl/>
        </w:rPr>
      </w:pPr>
    </w:p>
    <w:p w:rsidR="00E24329" w:rsidRDefault="00E24329" w:rsidP="00E15226">
      <w:pPr>
        <w:pStyle w:val="af6"/>
        <w:keepNext/>
        <w:rPr>
          <w:rtl/>
        </w:rPr>
      </w:pPr>
      <w:bookmarkStart w:id="8801" w:name="ET_interruption_5552_8"/>
      <w:r w:rsidRPr="004A03CF">
        <w:rPr>
          <w:rStyle w:val="TagStyle"/>
          <w:rtl/>
        </w:rPr>
        <w:t xml:space="preserve"> &lt;&lt; קריאה &gt;&gt; </w:t>
      </w:r>
      <w:r>
        <w:rPr>
          <w:rtl/>
        </w:rPr>
        <w:t>יוליה מלינובסקי (ישראל ביתנו):</w:t>
      </w:r>
      <w:r w:rsidRPr="004A03CF">
        <w:rPr>
          <w:rStyle w:val="TagStyle"/>
          <w:rtl/>
        </w:rPr>
        <w:t xml:space="preserve"> &lt;&lt; קריאה &gt;&gt;</w:t>
      </w:r>
      <w:r>
        <w:rPr>
          <w:rtl/>
        </w:rPr>
        <w:t xml:space="preserve"> </w:t>
      </w:r>
      <w:bookmarkEnd w:id="8801"/>
    </w:p>
    <w:p w:rsidR="00E24329" w:rsidRDefault="00E24329" w:rsidP="00E15226">
      <w:pPr>
        <w:rPr>
          <w:rtl/>
        </w:rPr>
      </w:pPr>
    </w:p>
    <w:p w:rsidR="00E24329" w:rsidRDefault="00E24329" w:rsidP="00E15226">
      <w:pPr>
        <w:rPr>
          <w:rtl/>
        </w:rPr>
      </w:pPr>
      <w:r>
        <w:rPr>
          <w:rFonts w:hint="cs"/>
          <w:rtl/>
        </w:rPr>
        <w:t>תגיד בעצמך.</w:t>
      </w:r>
    </w:p>
    <w:p w:rsidR="00E24329" w:rsidRDefault="00E24329" w:rsidP="00E15226">
      <w:pPr>
        <w:rPr>
          <w:rtl/>
        </w:rPr>
      </w:pPr>
    </w:p>
    <w:p w:rsidR="00E24329" w:rsidRDefault="00E24329" w:rsidP="00E15226">
      <w:pPr>
        <w:pStyle w:val="af6"/>
        <w:keepNext/>
        <w:rPr>
          <w:rtl/>
        </w:rPr>
      </w:pPr>
      <w:bookmarkStart w:id="8802" w:name="ET_interruption_6461_9"/>
      <w:r w:rsidRPr="004A03CF">
        <w:rPr>
          <w:rStyle w:val="TagStyle"/>
          <w:rtl/>
        </w:rPr>
        <w:t xml:space="preserve"> &lt;&lt; קריאה &gt;&gt; </w:t>
      </w:r>
      <w:r>
        <w:rPr>
          <w:rtl/>
        </w:rPr>
        <w:t>שר התקשורת שלמה קרעי:</w:t>
      </w:r>
      <w:r w:rsidRPr="004A03CF">
        <w:rPr>
          <w:rStyle w:val="TagStyle"/>
          <w:rtl/>
        </w:rPr>
        <w:t xml:space="preserve"> &lt;&lt; קריאה &gt;&gt;</w:t>
      </w:r>
      <w:r>
        <w:rPr>
          <w:rtl/>
        </w:rPr>
        <w:t xml:space="preserve"> </w:t>
      </w:r>
      <w:bookmarkEnd w:id="8802"/>
    </w:p>
    <w:p w:rsidR="00E24329" w:rsidRDefault="00E24329" w:rsidP="00E15226">
      <w:pPr>
        <w:rPr>
          <w:rtl/>
        </w:rPr>
      </w:pPr>
    </w:p>
    <w:p w:rsidR="00E24329" w:rsidRDefault="00E24329" w:rsidP="00E15226">
      <w:pPr>
        <w:rPr>
          <w:rtl/>
        </w:rPr>
      </w:pPr>
      <w:bookmarkStart w:id="8803" w:name="_ETM_Q19_205000"/>
      <w:bookmarkEnd w:id="8803"/>
      <w:r>
        <w:rPr>
          <w:rFonts w:hint="cs"/>
          <w:rtl/>
        </w:rPr>
        <w:t xml:space="preserve">השב"כ וצה"ל, אסור לתקוף אותם. </w:t>
      </w:r>
    </w:p>
    <w:p w:rsidR="00E24329" w:rsidRDefault="00E24329" w:rsidP="00E15226">
      <w:pPr>
        <w:rPr>
          <w:rtl/>
        </w:rPr>
      </w:pPr>
      <w:bookmarkStart w:id="8804" w:name="_ETM_Q19_207000"/>
      <w:bookmarkEnd w:id="8804"/>
    </w:p>
    <w:p w:rsidR="00E24329" w:rsidRDefault="00E24329" w:rsidP="00E15226">
      <w:pPr>
        <w:pStyle w:val="af6"/>
        <w:keepNext/>
        <w:rPr>
          <w:rtl/>
        </w:rPr>
      </w:pPr>
      <w:r w:rsidRPr="004A03CF">
        <w:rPr>
          <w:rStyle w:val="TagStyle"/>
          <w:rtl/>
        </w:rPr>
        <w:t xml:space="preserve"> &lt;&lt; קריאה &gt;&gt; </w:t>
      </w:r>
      <w:r>
        <w:rPr>
          <w:rtl/>
        </w:rPr>
        <w:t>קריאות:</w:t>
      </w:r>
      <w:r w:rsidRPr="004A03CF">
        <w:rPr>
          <w:rStyle w:val="TagStyle"/>
          <w:rtl/>
        </w:rPr>
        <w:t xml:space="preserve"> &lt;&lt; קריאה &gt;&gt;</w:t>
      </w:r>
      <w:r>
        <w:rPr>
          <w:rtl/>
        </w:rPr>
        <w:t xml:space="preserve"> </w:t>
      </w:r>
    </w:p>
    <w:p w:rsidR="00E24329" w:rsidRDefault="00E24329" w:rsidP="00E15226">
      <w:pPr>
        <w:rPr>
          <w:rtl/>
        </w:rPr>
      </w:pPr>
    </w:p>
    <w:p w:rsidR="00E24329" w:rsidRDefault="003C6D77" w:rsidP="003C6D77">
      <w:pPr>
        <w:rPr>
          <w:rtl/>
        </w:rPr>
      </w:pPr>
      <w:r>
        <w:rPr>
          <w:rFonts w:hint="cs"/>
          <w:rtl/>
        </w:rPr>
        <w:t>– – –</w:t>
      </w:r>
      <w:bookmarkStart w:id="8805" w:name="_ETM_Q19_210000"/>
      <w:bookmarkEnd w:id="8805"/>
    </w:p>
    <w:p w:rsidR="00E24329" w:rsidRDefault="00E24329" w:rsidP="00E15226">
      <w:pPr>
        <w:rPr>
          <w:rtl/>
        </w:rPr>
      </w:pPr>
    </w:p>
    <w:p w:rsidR="00E24329" w:rsidRDefault="00E24329" w:rsidP="00E15226">
      <w:pPr>
        <w:pStyle w:val="a4"/>
        <w:keepNext/>
        <w:rPr>
          <w:rtl/>
        </w:rPr>
      </w:pPr>
      <w:bookmarkStart w:id="8806" w:name="ET_speaker_6340_39"/>
      <w:r w:rsidRPr="00E454DA">
        <w:rPr>
          <w:rStyle w:val="TagStyle"/>
          <w:rtl/>
        </w:rPr>
        <w:t xml:space="preserve"> &lt;&lt; דובר &gt;&gt; </w:t>
      </w:r>
      <w:bookmarkStart w:id="8807" w:name="_Toc170768211"/>
      <w:bookmarkStart w:id="8808" w:name="_Toc170771307"/>
      <w:bookmarkStart w:id="8809" w:name="_Toc170822902"/>
      <w:bookmarkStart w:id="8810" w:name="_Toc193115324"/>
      <w:bookmarkStart w:id="8811" w:name="_Toc197542381"/>
      <w:r>
        <w:rPr>
          <w:rtl/>
        </w:rPr>
        <w:t>ואליד אלהואשלה (רע"מ – הרשימה הערבית המאוחדת):</w:t>
      </w:r>
      <w:bookmarkEnd w:id="8807"/>
      <w:bookmarkEnd w:id="8808"/>
      <w:bookmarkEnd w:id="8809"/>
      <w:bookmarkEnd w:id="8810"/>
      <w:bookmarkEnd w:id="8811"/>
      <w:r w:rsidRPr="00E454DA">
        <w:rPr>
          <w:rStyle w:val="TagStyle"/>
          <w:rtl/>
        </w:rPr>
        <w:t xml:space="preserve"> &lt;&lt; דובר &gt;&gt;</w:t>
      </w:r>
      <w:r>
        <w:rPr>
          <w:rtl/>
        </w:rPr>
        <w:t xml:space="preserve"> </w:t>
      </w:r>
      <w:bookmarkEnd w:id="8806"/>
    </w:p>
    <w:p w:rsidR="00E24329" w:rsidRDefault="00E24329" w:rsidP="00E15226">
      <w:pPr>
        <w:rPr>
          <w:rtl/>
        </w:rPr>
      </w:pPr>
    </w:p>
    <w:p w:rsidR="00E24329" w:rsidRPr="00E454DA" w:rsidRDefault="00E24329" w:rsidP="003C6D77">
      <w:pPr>
        <w:rPr>
          <w:rtl/>
        </w:rPr>
      </w:pPr>
      <w:r>
        <w:rPr>
          <w:rFonts w:hint="cs"/>
          <w:rtl/>
        </w:rPr>
        <w:t xml:space="preserve">מכובדי היושב-ראש, חבריי חברי הכנסת </w:t>
      </w:r>
      <w:r w:rsidR="003C6D77">
        <w:rPr>
          <w:rFonts w:hint="cs"/>
          <w:rtl/>
        </w:rPr>
        <w:t>– – –</w:t>
      </w:r>
    </w:p>
    <w:p w:rsidR="00E24329" w:rsidRDefault="00E24329" w:rsidP="00E15226">
      <w:pPr>
        <w:rPr>
          <w:rtl/>
        </w:rPr>
      </w:pPr>
      <w:bookmarkStart w:id="8812" w:name="_ETM_Q19_209000"/>
      <w:bookmarkEnd w:id="8812"/>
    </w:p>
    <w:p w:rsidR="00E24329" w:rsidRDefault="00E24329" w:rsidP="00E15226">
      <w:pPr>
        <w:pStyle w:val="af7"/>
        <w:keepNext/>
        <w:rPr>
          <w:rtl/>
        </w:rPr>
      </w:pPr>
      <w:bookmarkStart w:id="8813" w:name="ET_yor_6253_10"/>
      <w:r w:rsidRPr="004A03CF">
        <w:rPr>
          <w:rStyle w:val="TagStyle"/>
          <w:rtl/>
        </w:rPr>
        <w:t xml:space="preserve"> &lt;&lt; יור &gt;&gt; </w:t>
      </w:r>
      <w:r>
        <w:rPr>
          <w:rtl/>
        </w:rPr>
        <w:t>היו"ר משה טור פז:</w:t>
      </w:r>
      <w:r w:rsidRPr="004A03CF">
        <w:rPr>
          <w:rStyle w:val="TagStyle"/>
          <w:rtl/>
        </w:rPr>
        <w:t xml:space="preserve"> &lt;&lt; יור &gt;&gt;</w:t>
      </w:r>
      <w:r>
        <w:rPr>
          <w:rtl/>
        </w:rPr>
        <w:t xml:space="preserve"> </w:t>
      </w:r>
      <w:bookmarkEnd w:id="8813"/>
    </w:p>
    <w:p w:rsidR="00E24329" w:rsidRDefault="00E24329" w:rsidP="00E15226">
      <w:pPr>
        <w:rPr>
          <w:rtl/>
        </w:rPr>
      </w:pPr>
    </w:p>
    <w:p w:rsidR="00E24329" w:rsidRDefault="00E24329" w:rsidP="00E15226">
      <w:pPr>
        <w:rPr>
          <w:rtl/>
        </w:rPr>
      </w:pPr>
      <w:r>
        <w:rPr>
          <w:rFonts w:hint="cs"/>
          <w:rtl/>
        </w:rPr>
        <w:t xml:space="preserve">חבריי חברי הכנסת, יש עכשיו דובר, בואו ניתן לו לדבר. חברת הכנסת מלינובסקי. </w:t>
      </w:r>
    </w:p>
    <w:p w:rsidR="00E24329" w:rsidRDefault="00E24329" w:rsidP="00E15226">
      <w:pPr>
        <w:rPr>
          <w:rtl/>
        </w:rPr>
      </w:pPr>
      <w:bookmarkStart w:id="8814" w:name="_ETM_Q19_214000"/>
      <w:bookmarkEnd w:id="8814"/>
    </w:p>
    <w:p w:rsidR="00E24329" w:rsidRDefault="00E24329" w:rsidP="00E15226">
      <w:pPr>
        <w:pStyle w:val="af6"/>
        <w:keepNext/>
        <w:rPr>
          <w:rtl/>
        </w:rPr>
      </w:pPr>
      <w:bookmarkStart w:id="8815" w:name="_ETM_Q19_215000"/>
      <w:bookmarkStart w:id="8816" w:name="ET_interruption_6461_12"/>
      <w:bookmarkEnd w:id="8815"/>
      <w:r w:rsidRPr="004A03CF">
        <w:rPr>
          <w:rStyle w:val="TagStyle"/>
          <w:rtl/>
        </w:rPr>
        <w:t xml:space="preserve"> &lt;&lt; קריאה &gt;&gt; </w:t>
      </w:r>
      <w:r>
        <w:rPr>
          <w:rtl/>
        </w:rPr>
        <w:t>שר התקשורת שלמה קרעי:</w:t>
      </w:r>
      <w:r w:rsidRPr="004A03CF">
        <w:rPr>
          <w:rStyle w:val="TagStyle"/>
          <w:rtl/>
        </w:rPr>
        <w:t xml:space="preserve"> &lt;&lt; קריאה &gt;&gt;</w:t>
      </w:r>
      <w:r>
        <w:rPr>
          <w:rtl/>
        </w:rPr>
        <w:t xml:space="preserve"> </w:t>
      </w:r>
      <w:bookmarkEnd w:id="8816"/>
    </w:p>
    <w:p w:rsidR="00E24329" w:rsidRDefault="00E24329" w:rsidP="00E15226">
      <w:pPr>
        <w:rPr>
          <w:rtl/>
        </w:rPr>
      </w:pPr>
    </w:p>
    <w:p w:rsidR="00E24329" w:rsidRDefault="00E24329" w:rsidP="003C6D77">
      <w:pPr>
        <w:rPr>
          <w:rtl/>
        </w:rPr>
      </w:pPr>
      <w:r>
        <w:rPr>
          <w:rFonts w:hint="cs"/>
          <w:rtl/>
        </w:rPr>
        <w:t xml:space="preserve">את יודעת לקרוא, יוליה, בבקשה. </w:t>
      </w:r>
      <w:bookmarkStart w:id="8817" w:name="_ETM_Q19_218000"/>
      <w:bookmarkEnd w:id="8817"/>
      <w:r>
        <w:rPr>
          <w:rFonts w:hint="cs"/>
          <w:rtl/>
        </w:rPr>
        <w:t xml:space="preserve">מי חתום על צו </w:t>
      </w:r>
      <w:r w:rsidR="003C6D77">
        <w:rPr>
          <w:rFonts w:hint="cs"/>
          <w:rtl/>
        </w:rPr>
        <w:t>– – –</w:t>
      </w:r>
    </w:p>
    <w:p w:rsidR="00E24329" w:rsidRDefault="00E24329" w:rsidP="00E15226">
      <w:pPr>
        <w:rPr>
          <w:rtl/>
        </w:rPr>
      </w:pPr>
    </w:p>
    <w:p w:rsidR="00E24329" w:rsidRDefault="00E24329" w:rsidP="00E15226">
      <w:pPr>
        <w:pStyle w:val="af6"/>
        <w:keepNext/>
        <w:rPr>
          <w:rtl/>
        </w:rPr>
      </w:pPr>
      <w:bookmarkStart w:id="8818" w:name="ET_interruption_5552_40"/>
      <w:r w:rsidRPr="00E454DA">
        <w:rPr>
          <w:rStyle w:val="TagStyle"/>
          <w:rtl/>
        </w:rPr>
        <w:t xml:space="preserve"> &lt;&lt; קריאה &gt;&gt; </w:t>
      </w:r>
      <w:r>
        <w:rPr>
          <w:rtl/>
        </w:rPr>
        <w:t>יוליה מלינובסקי (ישראל ביתנו):</w:t>
      </w:r>
      <w:r w:rsidRPr="00E454DA">
        <w:rPr>
          <w:rStyle w:val="TagStyle"/>
          <w:rtl/>
        </w:rPr>
        <w:t xml:space="preserve"> &lt;&lt; קריאה &gt;&gt;</w:t>
      </w:r>
      <w:r>
        <w:rPr>
          <w:rtl/>
        </w:rPr>
        <w:t xml:space="preserve"> </w:t>
      </w:r>
      <w:bookmarkEnd w:id="8818"/>
    </w:p>
    <w:p w:rsidR="00E24329" w:rsidRDefault="00E24329" w:rsidP="00E15226">
      <w:pPr>
        <w:rPr>
          <w:rtl/>
        </w:rPr>
      </w:pPr>
    </w:p>
    <w:p w:rsidR="00E24329" w:rsidRPr="00E454DA" w:rsidRDefault="003C6D77" w:rsidP="003C6D77">
      <w:pPr>
        <w:rPr>
          <w:rtl/>
        </w:rPr>
      </w:pPr>
      <w:bookmarkStart w:id="8819" w:name="_ETM_Q19_216000"/>
      <w:bookmarkEnd w:id="8819"/>
      <w:r>
        <w:rPr>
          <w:rFonts w:hint="cs"/>
          <w:rtl/>
        </w:rPr>
        <w:t>– – –</w:t>
      </w:r>
    </w:p>
    <w:p w:rsidR="00E24329" w:rsidRDefault="00E24329" w:rsidP="00E15226">
      <w:pPr>
        <w:rPr>
          <w:rtl/>
        </w:rPr>
      </w:pPr>
    </w:p>
    <w:p w:rsidR="00E24329" w:rsidRDefault="00E24329" w:rsidP="00E15226">
      <w:pPr>
        <w:pStyle w:val="af7"/>
        <w:keepNext/>
        <w:rPr>
          <w:rtl/>
        </w:rPr>
      </w:pPr>
      <w:bookmarkStart w:id="8820" w:name="ET_yor_6253_13"/>
      <w:r w:rsidRPr="004A03CF">
        <w:rPr>
          <w:rStyle w:val="TagStyle"/>
          <w:rtl/>
        </w:rPr>
        <w:t xml:space="preserve"> &lt;&lt; יור &gt;&gt; </w:t>
      </w:r>
      <w:r>
        <w:rPr>
          <w:rtl/>
        </w:rPr>
        <w:t>היו"ר משה טור פז:</w:t>
      </w:r>
      <w:r w:rsidRPr="004A03CF">
        <w:rPr>
          <w:rStyle w:val="TagStyle"/>
          <w:rtl/>
        </w:rPr>
        <w:t xml:space="preserve"> &lt;&lt; יור &gt;&gt;</w:t>
      </w:r>
      <w:r>
        <w:rPr>
          <w:rtl/>
        </w:rPr>
        <w:t xml:space="preserve"> </w:t>
      </w:r>
      <w:bookmarkEnd w:id="8820"/>
    </w:p>
    <w:p w:rsidR="00E24329" w:rsidRDefault="00E24329" w:rsidP="00E15226">
      <w:pPr>
        <w:rPr>
          <w:rtl/>
        </w:rPr>
      </w:pPr>
    </w:p>
    <w:p w:rsidR="00E24329" w:rsidRDefault="00E24329" w:rsidP="00E15226">
      <w:pPr>
        <w:rPr>
          <w:rtl/>
        </w:rPr>
      </w:pPr>
      <w:bookmarkStart w:id="8821" w:name="_ETM_Q19_219000"/>
      <w:bookmarkEnd w:id="8821"/>
      <w:r>
        <w:rPr>
          <w:rFonts w:hint="cs"/>
          <w:rtl/>
        </w:rPr>
        <w:t xml:space="preserve">השר קרעי, אני רואה שאתה צריך להעסיק אותנו גם. </w:t>
      </w:r>
    </w:p>
    <w:p w:rsidR="00E24329" w:rsidRDefault="00E24329" w:rsidP="00E15226">
      <w:pPr>
        <w:rPr>
          <w:rtl/>
        </w:rPr>
      </w:pPr>
    </w:p>
    <w:p w:rsidR="00E24329" w:rsidRDefault="00E24329" w:rsidP="00E15226">
      <w:pPr>
        <w:pStyle w:val="af6"/>
        <w:keepNext/>
        <w:rPr>
          <w:rtl/>
        </w:rPr>
      </w:pPr>
      <w:bookmarkStart w:id="8822" w:name="ET_interruption_6461_14"/>
      <w:r w:rsidRPr="004A03CF">
        <w:rPr>
          <w:rStyle w:val="TagStyle"/>
          <w:rtl/>
        </w:rPr>
        <w:t xml:space="preserve"> &lt;&lt; קריאה &gt;&gt; </w:t>
      </w:r>
      <w:r>
        <w:rPr>
          <w:rtl/>
        </w:rPr>
        <w:t>שר התקשורת שלמה קרעי:</w:t>
      </w:r>
      <w:r w:rsidRPr="004A03CF">
        <w:rPr>
          <w:rStyle w:val="TagStyle"/>
          <w:rtl/>
        </w:rPr>
        <w:t xml:space="preserve"> &lt;&lt; קריאה &gt;&gt;</w:t>
      </w:r>
      <w:r>
        <w:rPr>
          <w:rtl/>
        </w:rPr>
        <w:t xml:space="preserve"> </w:t>
      </w:r>
      <w:bookmarkEnd w:id="8822"/>
    </w:p>
    <w:p w:rsidR="00E24329" w:rsidRDefault="00E24329" w:rsidP="00E15226">
      <w:pPr>
        <w:rPr>
          <w:rtl/>
        </w:rPr>
      </w:pPr>
    </w:p>
    <w:p w:rsidR="00E24329" w:rsidRDefault="00E24329" w:rsidP="00E15226">
      <w:pPr>
        <w:rPr>
          <w:rtl/>
        </w:rPr>
      </w:pPr>
      <w:r>
        <w:rPr>
          <w:rFonts w:hint="cs"/>
          <w:rtl/>
        </w:rPr>
        <w:t xml:space="preserve">אני סיימתי את המשמרת. </w:t>
      </w:r>
      <w:bookmarkStart w:id="8823" w:name="_ETM_Q19_222000"/>
      <w:bookmarkEnd w:id="8823"/>
      <w:r>
        <w:rPr>
          <w:rFonts w:hint="cs"/>
          <w:rtl/>
        </w:rPr>
        <w:t xml:space="preserve">הינה, מרגי נשאר לשמור עליכם. </w:t>
      </w:r>
    </w:p>
    <w:p w:rsidR="00E24329" w:rsidRDefault="00E24329" w:rsidP="00E15226">
      <w:pPr>
        <w:rPr>
          <w:rtl/>
        </w:rPr>
      </w:pPr>
    </w:p>
    <w:p w:rsidR="00E24329" w:rsidRDefault="00E24329" w:rsidP="00E15226">
      <w:pPr>
        <w:pStyle w:val="af7"/>
        <w:keepNext/>
        <w:rPr>
          <w:rtl/>
        </w:rPr>
      </w:pPr>
      <w:bookmarkStart w:id="8824" w:name="ET_yor_6253_15"/>
      <w:r w:rsidRPr="004A03CF">
        <w:rPr>
          <w:rStyle w:val="TagStyle"/>
          <w:rtl/>
        </w:rPr>
        <w:t xml:space="preserve"> &lt;&lt; יור &gt;&gt; </w:t>
      </w:r>
      <w:r>
        <w:rPr>
          <w:rtl/>
        </w:rPr>
        <w:t>היו"ר משה טור פז:</w:t>
      </w:r>
      <w:r w:rsidRPr="004A03CF">
        <w:rPr>
          <w:rStyle w:val="TagStyle"/>
          <w:rtl/>
        </w:rPr>
        <w:t xml:space="preserve"> &lt;&lt; יור &gt;&gt;</w:t>
      </w:r>
      <w:r>
        <w:rPr>
          <w:rtl/>
        </w:rPr>
        <w:t xml:space="preserve"> </w:t>
      </w:r>
      <w:bookmarkEnd w:id="8824"/>
    </w:p>
    <w:p w:rsidR="00E24329" w:rsidRDefault="00E24329" w:rsidP="00E15226">
      <w:pPr>
        <w:rPr>
          <w:rtl/>
        </w:rPr>
      </w:pPr>
    </w:p>
    <w:p w:rsidR="00E24329" w:rsidRDefault="00E24329" w:rsidP="00E15226">
      <w:pPr>
        <w:rPr>
          <w:rtl/>
        </w:rPr>
      </w:pPr>
      <w:r>
        <w:rPr>
          <w:rFonts w:hint="cs"/>
          <w:rtl/>
        </w:rPr>
        <w:t>בהצלחה לך. חבר הכנסת אלהואשלה, לרשותך שלוש דקות, בבקשה.</w:t>
      </w:r>
    </w:p>
    <w:p w:rsidR="00E24329" w:rsidRDefault="00E24329" w:rsidP="00E15226">
      <w:pPr>
        <w:rPr>
          <w:rtl/>
        </w:rPr>
      </w:pPr>
      <w:bookmarkStart w:id="8825" w:name="_ETM_Q19_227000"/>
      <w:bookmarkEnd w:id="8825"/>
    </w:p>
    <w:p w:rsidR="00E24329" w:rsidRDefault="00E24329" w:rsidP="00E15226">
      <w:pPr>
        <w:rPr>
          <w:rtl/>
        </w:rPr>
      </w:pPr>
      <w:bookmarkStart w:id="8826" w:name="_ETM_Q19_232000"/>
      <w:bookmarkEnd w:id="8826"/>
      <w:r>
        <w:rPr>
          <w:rFonts w:hint="cs"/>
          <w:rtl/>
        </w:rPr>
        <w:t xml:space="preserve">חברת הכנסת מלינובסקי, עכשיו תורו. </w:t>
      </w:r>
    </w:p>
    <w:p w:rsidR="00E24329" w:rsidRDefault="00E24329" w:rsidP="00E15226">
      <w:pPr>
        <w:rPr>
          <w:b/>
          <w:bCs/>
          <w:u w:val="single"/>
          <w:rtl/>
          <w:lang w:eastAsia="he-IL"/>
        </w:rPr>
      </w:pPr>
      <w:bookmarkStart w:id="8827" w:name="_ETM_Q19_235000"/>
      <w:bookmarkEnd w:id="8827"/>
    </w:p>
    <w:p w:rsidR="00E24329" w:rsidRDefault="00E24329" w:rsidP="00E15226">
      <w:pPr>
        <w:pStyle w:val="-"/>
        <w:keepNext/>
        <w:rPr>
          <w:rtl/>
        </w:rPr>
      </w:pPr>
      <w:bookmarkStart w:id="8828" w:name="ET_speakercontinue_6340_41"/>
      <w:r w:rsidRPr="00E454DA">
        <w:rPr>
          <w:rStyle w:val="TagStyle"/>
          <w:rtl/>
        </w:rPr>
        <w:t xml:space="preserve"> &lt;&lt; דובר_המשך &gt;&gt; </w:t>
      </w:r>
      <w:r>
        <w:rPr>
          <w:rtl/>
        </w:rPr>
        <w:t>ואליד אלהואשלה (רע"מ – הרשימה הערבית המאוחדת):</w:t>
      </w:r>
      <w:r w:rsidRPr="00E454DA">
        <w:rPr>
          <w:rStyle w:val="TagStyle"/>
          <w:rtl/>
        </w:rPr>
        <w:t xml:space="preserve"> &lt;&lt; דובר_המשך &gt;&gt;</w:t>
      </w:r>
      <w:r>
        <w:rPr>
          <w:rtl/>
        </w:rPr>
        <w:t xml:space="preserve"> </w:t>
      </w:r>
      <w:bookmarkEnd w:id="8828"/>
    </w:p>
    <w:p w:rsidR="00E24329" w:rsidRDefault="00E24329" w:rsidP="00E15226">
      <w:pPr>
        <w:rPr>
          <w:rtl/>
          <w:lang w:eastAsia="he-IL"/>
        </w:rPr>
      </w:pPr>
    </w:p>
    <w:p w:rsidR="00E24329" w:rsidRDefault="00E24329" w:rsidP="00CE3B43">
      <w:pPr>
        <w:rPr>
          <w:rtl/>
        </w:rPr>
      </w:pPr>
      <w:bookmarkStart w:id="8829" w:name="_ETM_Q19_234000"/>
      <w:bookmarkEnd w:id="8829"/>
      <w:r>
        <w:rPr>
          <w:rFonts w:hint="cs"/>
          <w:rtl/>
        </w:rPr>
        <w:t>אתמול פורסם דוח חצי</w:t>
      </w:r>
      <w:bookmarkStart w:id="8830" w:name="_ETM_Q19_236000"/>
      <w:bookmarkEnd w:id="8830"/>
      <w:r>
        <w:rPr>
          <w:rFonts w:hint="cs"/>
          <w:rtl/>
        </w:rPr>
        <w:t>-שנתי של מרכז אמאן</w:t>
      </w:r>
      <w:r w:rsidR="00CE3B43">
        <w:rPr>
          <w:rFonts w:hint="cs"/>
          <w:rtl/>
        </w:rPr>
        <w:t>,</w:t>
      </w:r>
      <w:r>
        <w:rPr>
          <w:rFonts w:hint="cs"/>
          <w:rtl/>
        </w:rPr>
        <w:t xml:space="preserve"> (אומר בערבית: מרכז אמאן לחברה הערבית,) שמדבר על </w:t>
      </w:r>
      <w:bookmarkStart w:id="8831" w:name="_ETM_Q19_244000"/>
      <w:bookmarkEnd w:id="8831"/>
      <w:r>
        <w:rPr>
          <w:rFonts w:hint="cs"/>
          <w:rtl/>
        </w:rPr>
        <w:t xml:space="preserve">מספר הנרצחים בחברה הערבית </w:t>
      </w:r>
      <w:r>
        <w:rPr>
          <w:rFonts w:hint="eastAsia"/>
          <w:rtl/>
        </w:rPr>
        <w:t xml:space="preserve">– </w:t>
      </w:r>
      <w:r>
        <w:rPr>
          <w:rFonts w:hint="cs"/>
          <w:rtl/>
        </w:rPr>
        <w:t xml:space="preserve">114 נרצחים בחברה הערבית מאז </w:t>
      </w:r>
      <w:bookmarkStart w:id="8832" w:name="_ETM_Q19_252000"/>
      <w:bookmarkEnd w:id="8832"/>
      <w:r>
        <w:rPr>
          <w:rFonts w:hint="cs"/>
          <w:rtl/>
        </w:rPr>
        <w:t xml:space="preserve">תחילת השנה. </w:t>
      </w:r>
      <w:bookmarkStart w:id="8833" w:name="_ETM_Q19_255000"/>
      <w:bookmarkEnd w:id="8833"/>
      <w:r>
        <w:rPr>
          <w:rFonts w:hint="cs"/>
          <w:rtl/>
        </w:rPr>
        <w:t>דיברנו רבות על הזלזול ועל ההפקרות</w:t>
      </w:r>
      <w:bookmarkStart w:id="8834" w:name="_ETM_Q19_256000"/>
      <w:bookmarkEnd w:id="8834"/>
      <w:r>
        <w:rPr>
          <w:rFonts w:hint="cs"/>
          <w:rtl/>
        </w:rPr>
        <w:t xml:space="preserve"> המוחלטת של הממשלה וגם של השר הכושל בטיפול שלו בפשיעה</w:t>
      </w:r>
      <w:bookmarkStart w:id="8835" w:name="_ETM_Q19_264000"/>
      <w:bookmarkEnd w:id="8835"/>
      <w:r>
        <w:rPr>
          <w:rFonts w:hint="cs"/>
          <w:rtl/>
        </w:rPr>
        <w:t xml:space="preserve"> בחברה הערבית. </w:t>
      </w:r>
    </w:p>
    <w:p w:rsidR="00E24329" w:rsidRDefault="00E24329" w:rsidP="00E15226">
      <w:pPr>
        <w:rPr>
          <w:rtl/>
        </w:rPr>
      </w:pPr>
    </w:p>
    <w:p w:rsidR="00E24329" w:rsidRDefault="00E24329" w:rsidP="00E15226">
      <w:pPr>
        <w:pStyle w:val="af6"/>
        <w:keepNext/>
        <w:rPr>
          <w:rtl/>
        </w:rPr>
      </w:pPr>
      <w:bookmarkStart w:id="8836" w:name="ET_interruption_6449_19"/>
      <w:r w:rsidRPr="00EC6164">
        <w:rPr>
          <w:rStyle w:val="TagStyle"/>
          <w:rtl/>
        </w:rPr>
        <w:t xml:space="preserve"> &lt;&lt; קריאה &gt;&gt; </w:t>
      </w:r>
      <w:r>
        <w:rPr>
          <w:rtl/>
        </w:rPr>
        <w:t>שר הרווחה והביטחון החברתי יעקב מרגי:</w:t>
      </w:r>
      <w:r w:rsidRPr="00EC6164">
        <w:rPr>
          <w:rStyle w:val="TagStyle"/>
          <w:rtl/>
        </w:rPr>
        <w:t xml:space="preserve"> &lt;&lt; קריאה &gt;&gt;</w:t>
      </w:r>
      <w:r>
        <w:rPr>
          <w:rtl/>
        </w:rPr>
        <w:t xml:space="preserve"> </w:t>
      </w:r>
      <w:bookmarkEnd w:id="8836"/>
    </w:p>
    <w:p w:rsidR="00E24329" w:rsidRDefault="00E24329" w:rsidP="00E15226">
      <w:pPr>
        <w:rPr>
          <w:rtl/>
        </w:rPr>
      </w:pPr>
    </w:p>
    <w:p w:rsidR="00E24329" w:rsidRDefault="00E24329" w:rsidP="00E15226">
      <w:pPr>
        <w:rPr>
          <w:rtl/>
        </w:rPr>
      </w:pPr>
      <w:bookmarkStart w:id="8837" w:name="_ETM_Q19_265000"/>
      <w:bookmarkEnd w:id="8837"/>
      <w:r>
        <w:rPr>
          <w:rFonts w:hint="cs"/>
          <w:rtl/>
        </w:rPr>
        <w:t>עוד יחשבו שאמרת את זה עליי.</w:t>
      </w:r>
    </w:p>
    <w:p w:rsidR="00E24329" w:rsidRDefault="00E24329" w:rsidP="00E15226">
      <w:pPr>
        <w:rPr>
          <w:rtl/>
        </w:rPr>
      </w:pPr>
    </w:p>
    <w:p w:rsidR="00E24329" w:rsidRDefault="00E24329" w:rsidP="00E15226">
      <w:pPr>
        <w:pStyle w:val="af7"/>
        <w:keepNext/>
        <w:rPr>
          <w:rtl/>
        </w:rPr>
      </w:pPr>
      <w:bookmarkStart w:id="8838" w:name="ET_yor_6253_20"/>
      <w:r w:rsidRPr="00EC6164">
        <w:rPr>
          <w:rStyle w:val="TagStyle"/>
          <w:rtl/>
        </w:rPr>
        <w:t xml:space="preserve"> &lt;&lt; יור &gt;&gt; </w:t>
      </w:r>
      <w:r>
        <w:rPr>
          <w:rtl/>
        </w:rPr>
        <w:t>היו"ר משה טור פז:</w:t>
      </w:r>
      <w:r w:rsidRPr="00EC6164">
        <w:rPr>
          <w:rStyle w:val="TagStyle"/>
          <w:rtl/>
        </w:rPr>
        <w:t xml:space="preserve"> &lt;&lt; יור &gt;&gt;</w:t>
      </w:r>
      <w:r>
        <w:rPr>
          <w:rtl/>
        </w:rPr>
        <w:t xml:space="preserve"> </w:t>
      </w:r>
      <w:bookmarkEnd w:id="8838"/>
    </w:p>
    <w:p w:rsidR="00E24329" w:rsidRDefault="00E24329" w:rsidP="00E15226">
      <w:pPr>
        <w:rPr>
          <w:rtl/>
        </w:rPr>
      </w:pPr>
    </w:p>
    <w:p w:rsidR="00E24329" w:rsidRDefault="00E24329" w:rsidP="00E15226">
      <w:pPr>
        <w:rPr>
          <w:rtl/>
        </w:rPr>
      </w:pPr>
      <w:r>
        <w:rPr>
          <w:rFonts w:hint="cs"/>
          <w:rtl/>
        </w:rPr>
        <w:t>לא, לא, הוא לא התכוון אליך, השר מרגי, אני בטוח.</w:t>
      </w:r>
    </w:p>
    <w:p w:rsidR="00E24329" w:rsidRDefault="00E24329" w:rsidP="00E15226">
      <w:pPr>
        <w:rPr>
          <w:rtl/>
        </w:rPr>
      </w:pPr>
    </w:p>
    <w:p w:rsidR="00E24329" w:rsidRDefault="00E24329" w:rsidP="00E15226">
      <w:pPr>
        <w:pStyle w:val="-"/>
        <w:keepNext/>
        <w:rPr>
          <w:rtl/>
        </w:rPr>
      </w:pPr>
      <w:bookmarkStart w:id="8839" w:name="ET_speakercontinue_6340_21"/>
      <w:r w:rsidRPr="00EC6164">
        <w:rPr>
          <w:rStyle w:val="TagStyle"/>
          <w:rtl/>
        </w:rPr>
        <w:t xml:space="preserve"> &lt;&lt; דובר_המשך &gt;&gt; </w:t>
      </w:r>
      <w:r>
        <w:rPr>
          <w:rtl/>
        </w:rPr>
        <w:t>ואליד אלהואשלה (רע"מ – הרשימה הערבית המאוחדת):</w:t>
      </w:r>
      <w:r w:rsidRPr="00EC6164">
        <w:rPr>
          <w:rStyle w:val="TagStyle"/>
          <w:rtl/>
        </w:rPr>
        <w:t xml:space="preserve"> &lt;&lt; דובר_המשך &gt;&gt;</w:t>
      </w:r>
      <w:r>
        <w:rPr>
          <w:rtl/>
        </w:rPr>
        <w:t xml:space="preserve"> </w:t>
      </w:r>
      <w:bookmarkEnd w:id="8839"/>
    </w:p>
    <w:p w:rsidR="00E24329" w:rsidRDefault="00E24329" w:rsidP="00E15226">
      <w:pPr>
        <w:rPr>
          <w:rtl/>
        </w:rPr>
      </w:pPr>
    </w:p>
    <w:p w:rsidR="00E24329" w:rsidRDefault="00E24329" w:rsidP="00E15226">
      <w:pPr>
        <w:rPr>
          <w:rtl/>
        </w:rPr>
      </w:pPr>
      <w:bookmarkStart w:id="8840" w:name="_ETM_Q19_269000"/>
      <w:bookmarkEnd w:id="8840"/>
      <w:r>
        <w:rPr>
          <w:rFonts w:hint="cs"/>
          <w:rtl/>
        </w:rPr>
        <w:t xml:space="preserve">לא, לא, אני מתכוון לשר בן גביר. </w:t>
      </w:r>
    </w:p>
    <w:p w:rsidR="00E24329" w:rsidRDefault="00E24329" w:rsidP="00E15226">
      <w:pPr>
        <w:rPr>
          <w:rtl/>
        </w:rPr>
      </w:pPr>
    </w:p>
    <w:p w:rsidR="00E24329" w:rsidRDefault="00E24329" w:rsidP="00E15226">
      <w:pPr>
        <w:pStyle w:val="af6"/>
        <w:keepNext/>
        <w:rPr>
          <w:rtl/>
        </w:rPr>
      </w:pPr>
      <w:bookmarkStart w:id="8841" w:name="ET_interruption_6449_22"/>
      <w:r w:rsidRPr="00EC6164">
        <w:rPr>
          <w:rStyle w:val="TagStyle"/>
          <w:rtl/>
        </w:rPr>
        <w:t xml:space="preserve"> &lt;&lt; קריאה &gt;&gt; </w:t>
      </w:r>
      <w:r>
        <w:rPr>
          <w:rtl/>
        </w:rPr>
        <w:t>שר הרווחה והביטחון החברתי יעקב מרגי:</w:t>
      </w:r>
      <w:r w:rsidRPr="00EC6164">
        <w:rPr>
          <w:rStyle w:val="TagStyle"/>
          <w:rtl/>
        </w:rPr>
        <w:t xml:space="preserve"> &lt;&lt; קריאה &gt;&gt;</w:t>
      </w:r>
      <w:r>
        <w:rPr>
          <w:rtl/>
        </w:rPr>
        <w:t xml:space="preserve"> </w:t>
      </w:r>
      <w:bookmarkEnd w:id="8841"/>
    </w:p>
    <w:p w:rsidR="00E24329" w:rsidRDefault="00E24329" w:rsidP="00E15226">
      <w:pPr>
        <w:rPr>
          <w:rtl/>
        </w:rPr>
      </w:pPr>
    </w:p>
    <w:p w:rsidR="00E24329" w:rsidRDefault="00E24329" w:rsidP="003C6D77">
      <w:pPr>
        <w:rPr>
          <w:rtl/>
        </w:rPr>
      </w:pPr>
      <w:r>
        <w:rPr>
          <w:rFonts w:hint="cs"/>
          <w:rtl/>
        </w:rPr>
        <w:t xml:space="preserve">בדיוק באתי </w:t>
      </w:r>
      <w:r w:rsidR="003C6D77">
        <w:rPr>
          <w:rFonts w:hint="cs"/>
          <w:rtl/>
        </w:rPr>
        <w:t>– – –</w:t>
      </w:r>
    </w:p>
    <w:p w:rsidR="00E24329" w:rsidRDefault="00E24329" w:rsidP="00E15226">
      <w:pPr>
        <w:rPr>
          <w:rtl/>
        </w:rPr>
      </w:pPr>
      <w:bookmarkStart w:id="8842" w:name="_ETM_Q19_272000"/>
      <w:bookmarkEnd w:id="8842"/>
    </w:p>
    <w:p w:rsidR="00E24329" w:rsidRDefault="00E24329" w:rsidP="00E15226">
      <w:pPr>
        <w:pStyle w:val="-"/>
        <w:keepNext/>
        <w:rPr>
          <w:rtl/>
        </w:rPr>
      </w:pPr>
      <w:bookmarkStart w:id="8843" w:name="ET_speakercontinue_6340_23"/>
      <w:r w:rsidRPr="00EC6164">
        <w:rPr>
          <w:rStyle w:val="TagStyle"/>
          <w:rtl/>
        </w:rPr>
        <w:t xml:space="preserve"> &lt;&lt; דובר_המשך &gt;&gt; </w:t>
      </w:r>
      <w:r>
        <w:rPr>
          <w:rtl/>
        </w:rPr>
        <w:t>ואליד אלהואשלה (רע"מ – הרשימה הערבית המאוחדת):</w:t>
      </w:r>
      <w:r w:rsidRPr="00EC6164">
        <w:rPr>
          <w:rStyle w:val="TagStyle"/>
          <w:rtl/>
        </w:rPr>
        <w:t xml:space="preserve"> &lt;&lt; דובר_המשך &gt;&gt;</w:t>
      </w:r>
      <w:r>
        <w:rPr>
          <w:rtl/>
        </w:rPr>
        <w:t xml:space="preserve"> </w:t>
      </w:r>
      <w:bookmarkEnd w:id="8843"/>
    </w:p>
    <w:p w:rsidR="00E24329" w:rsidRDefault="00E24329" w:rsidP="00E15226">
      <w:pPr>
        <w:rPr>
          <w:rtl/>
        </w:rPr>
      </w:pPr>
    </w:p>
    <w:p w:rsidR="00E24329" w:rsidRDefault="00E24329" w:rsidP="00660221">
      <w:pPr>
        <w:rPr>
          <w:rtl/>
        </w:rPr>
      </w:pPr>
      <w:bookmarkStart w:id="8844" w:name="_ETM_Q19_273000"/>
      <w:bookmarkEnd w:id="8844"/>
      <w:r>
        <w:rPr>
          <w:rFonts w:hint="cs"/>
          <w:rtl/>
        </w:rPr>
        <w:t xml:space="preserve">אנשים נרצחים ברחובות, בכפרים, ביישובים הערביים, ואין </w:t>
      </w:r>
      <w:bookmarkStart w:id="8845" w:name="_ETM_Q19_277000"/>
      <w:bookmarkEnd w:id="8845"/>
      <w:r>
        <w:rPr>
          <w:rFonts w:hint="cs"/>
          <w:rtl/>
        </w:rPr>
        <w:t xml:space="preserve">שום התייחסות, לא מכיוון הממשלה ולא מכיוון השר. ולכן </w:t>
      </w:r>
      <w:bookmarkStart w:id="8846" w:name="_ETM_Q19_280000"/>
      <w:bookmarkEnd w:id="8846"/>
      <w:r>
        <w:rPr>
          <w:rFonts w:hint="cs"/>
          <w:rtl/>
        </w:rPr>
        <w:t xml:space="preserve">השר נכשל בתפקיד שלו. וגם ראש הממשלה לא מטפל בנושא </w:t>
      </w:r>
      <w:bookmarkStart w:id="8847" w:name="_ETM_Q19_286000"/>
      <w:bookmarkEnd w:id="8847"/>
      <w:r>
        <w:rPr>
          <w:rFonts w:hint="cs"/>
          <w:rtl/>
        </w:rPr>
        <w:t xml:space="preserve">הזה, והפשיעה בחברה הערבית לא מעניינת אותו, לצערנו הרב. שר בממשלה </w:t>
      </w:r>
      <w:bookmarkStart w:id="8848" w:name="_ETM_Q19_293000"/>
      <w:bookmarkEnd w:id="8848"/>
      <w:r>
        <w:rPr>
          <w:rFonts w:hint="cs"/>
          <w:rtl/>
        </w:rPr>
        <w:t xml:space="preserve">שמתעסק בשטויות, מתעסק בנקניקיות, בסלטים, בחומוס, ואנשים נהרגים. איפה זה קיים? </w:t>
      </w:r>
      <w:r>
        <w:rPr>
          <w:rtl/>
        </w:rPr>
        <w:t xml:space="preserve">איך </w:t>
      </w:r>
      <w:bookmarkStart w:id="8849" w:name="_ETM_Q19_305759"/>
      <w:bookmarkEnd w:id="8849"/>
      <w:r>
        <w:rPr>
          <w:rtl/>
        </w:rPr>
        <w:t xml:space="preserve">זה </w:t>
      </w:r>
      <w:bookmarkStart w:id="8850" w:name="_ETM_Q19_305909"/>
      <w:bookmarkEnd w:id="8850"/>
      <w:r>
        <w:rPr>
          <w:rtl/>
        </w:rPr>
        <w:t xml:space="preserve">יכול </w:t>
      </w:r>
      <w:bookmarkStart w:id="8851" w:name="_ETM_Q19_306240"/>
      <w:bookmarkEnd w:id="8851"/>
      <w:r>
        <w:rPr>
          <w:rtl/>
        </w:rPr>
        <w:t>להיות</w:t>
      </w:r>
      <w:r>
        <w:rPr>
          <w:rFonts w:hint="cs"/>
          <w:rtl/>
        </w:rPr>
        <w:t>?</w:t>
      </w:r>
      <w:r>
        <w:rPr>
          <w:rtl/>
        </w:rPr>
        <w:t xml:space="preserve"> </w:t>
      </w:r>
      <w:bookmarkStart w:id="8852" w:name="_ETM_Q19_308280"/>
      <w:bookmarkEnd w:id="8852"/>
      <w:r>
        <w:rPr>
          <w:rtl/>
        </w:rPr>
        <w:t>ה</w:t>
      </w:r>
      <w:r>
        <w:rPr>
          <w:rFonts w:hint="cs"/>
          <w:rtl/>
        </w:rPr>
        <w:t>א</w:t>
      </w:r>
      <w:r>
        <w:rPr>
          <w:rtl/>
        </w:rPr>
        <w:t xml:space="preserve">חוזים </w:t>
      </w:r>
      <w:bookmarkStart w:id="8853" w:name="_ETM_Q19_310080"/>
      <w:bookmarkEnd w:id="8853"/>
      <w:r>
        <w:rPr>
          <w:rFonts w:hint="cs"/>
          <w:rtl/>
        </w:rPr>
        <w:t>ע</w:t>
      </w:r>
      <w:r>
        <w:rPr>
          <w:rtl/>
        </w:rPr>
        <w:t xml:space="preserve">לו </w:t>
      </w:r>
      <w:bookmarkStart w:id="8854" w:name="_ETM_Q19_310380"/>
      <w:bookmarkEnd w:id="8854"/>
      <w:r>
        <w:rPr>
          <w:rtl/>
        </w:rPr>
        <w:t xml:space="preserve">בצורה </w:t>
      </w:r>
      <w:bookmarkStart w:id="8855" w:name="_ETM_Q19_310770"/>
      <w:bookmarkEnd w:id="8855"/>
      <w:r>
        <w:rPr>
          <w:rtl/>
        </w:rPr>
        <w:t>ד</w:t>
      </w:r>
      <w:r>
        <w:rPr>
          <w:rFonts w:hint="cs"/>
          <w:rtl/>
        </w:rPr>
        <w:t>ר</w:t>
      </w:r>
      <w:r>
        <w:rPr>
          <w:rtl/>
        </w:rPr>
        <w:t>ס</w:t>
      </w:r>
      <w:r>
        <w:rPr>
          <w:rFonts w:hint="cs"/>
          <w:rtl/>
        </w:rPr>
        <w:t>טית. רק ב-2023 האחוזים עלו ב-130%, לעו</w:t>
      </w:r>
      <w:bookmarkStart w:id="8856" w:name="_ETM_Q19_315000"/>
      <w:bookmarkEnd w:id="8856"/>
      <w:r>
        <w:rPr>
          <w:rFonts w:hint="cs"/>
          <w:rtl/>
        </w:rPr>
        <w:t xml:space="preserve">מת ירידה של 16% ב-2022. </w:t>
      </w:r>
      <w:bookmarkStart w:id="8857" w:name="_ETM_Q19_312300"/>
      <w:bookmarkStart w:id="8858" w:name="_ETM_Q19_312690"/>
      <w:bookmarkStart w:id="8859" w:name="_ETM_Q19_313590"/>
      <w:bookmarkStart w:id="8860" w:name="_ETM_Q19_315099"/>
      <w:bookmarkStart w:id="8861" w:name="_ETM_Q19_315730"/>
      <w:bookmarkStart w:id="8862" w:name="_ETM_Q19_315939"/>
      <w:bookmarkStart w:id="8863" w:name="_ETM_Q19_317600"/>
      <w:bookmarkStart w:id="8864" w:name="_ETM_Q19_318139"/>
      <w:bookmarkStart w:id="8865" w:name="_ETM_Q19_318560"/>
      <w:bookmarkStart w:id="8866" w:name="_ETM_Q19_318740"/>
      <w:bookmarkStart w:id="8867" w:name="_ETM_Q19_320000"/>
      <w:bookmarkStart w:id="8868" w:name="_ETM_Q19_322450"/>
      <w:bookmarkEnd w:id="8857"/>
      <w:bookmarkEnd w:id="8858"/>
      <w:bookmarkEnd w:id="8859"/>
      <w:bookmarkEnd w:id="8860"/>
      <w:bookmarkEnd w:id="8861"/>
      <w:bookmarkEnd w:id="8862"/>
      <w:bookmarkEnd w:id="8863"/>
      <w:bookmarkEnd w:id="8864"/>
      <w:bookmarkEnd w:id="8865"/>
      <w:bookmarkEnd w:id="8866"/>
      <w:bookmarkEnd w:id="8867"/>
      <w:bookmarkEnd w:id="8868"/>
    </w:p>
    <w:p w:rsidR="00E24329" w:rsidRDefault="00E24329" w:rsidP="00E15226">
      <w:pPr>
        <w:rPr>
          <w:rtl/>
        </w:rPr>
      </w:pPr>
      <w:bookmarkStart w:id="8869" w:name="_ETM_Q19_321000"/>
      <w:bookmarkEnd w:id="8869"/>
    </w:p>
    <w:p w:rsidR="00E24329" w:rsidRDefault="00E24329" w:rsidP="00CD3B30">
      <w:pPr>
        <w:rPr>
          <w:rtl/>
        </w:rPr>
      </w:pPr>
      <w:bookmarkStart w:id="8870" w:name="_ETM_Q19_322000"/>
      <w:bookmarkEnd w:id="8870"/>
      <w:r>
        <w:rPr>
          <w:rFonts w:hint="cs"/>
          <w:rtl/>
        </w:rPr>
        <w:t>ו</w:t>
      </w:r>
      <w:r>
        <w:rPr>
          <w:rtl/>
        </w:rPr>
        <w:t xml:space="preserve">אנחנו </w:t>
      </w:r>
      <w:bookmarkStart w:id="8871" w:name="_ETM_Q19_322840"/>
      <w:bookmarkEnd w:id="8871"/>
      <w:r>
        <w:rPr>
          <w:rtl/>
        </w:rPr>
        <w:t xml:space="preserve">רואים </w:t>
      </w:r>
      <w:bookmarkStart w:id="8872" w:name="_ETM_Q19_323139"/>
      <w:bookmarkEnd w:id="8872"/>
      <w:r>
        <w:rPr>
          <w:rtl/>
        </w:rPr>
        <w:t xml:space="preserve">מה </w:t>
      </w:r>
      <w:bookmarkStart w:id="8873" w:name="_ETM_Q19_323290"/>
      <w:bookmarkEnd w:id="8873"/>
      <w:r>
        <w:rPr>
          <w:rtl/>
        </w:rPr>
        <w:t xml:space="preserve">קורה </w:t>
      </w:r>
      <w:bookmarkStart w:id="8874" w:name="_ETM_Q19_323560"/>
      <w:bookmarkEnd w:id="8874"/>
      <w:r>
        <w:rPr>
          <w:rtl/>
        </w:rPr>
        <w:t xml:space="preserve">עכשיו </w:t>
      </w:r>
      <w:bookmarkStart w:id="8875" w:name="_ETM_Q19_323800"/>
      <w:bookmarkEnd w:id="8875"/>
      <w:r>
        <w:rPr>
          <w:rtl/>
        </w:rPr>
        <w:t>ברחובות</w:t>
      </w:r>
      <w:r>
        <w:rPr>
          <w:rFonts w:hint="cs"/>
          <w:rtl/>
        </w:rPr>
        <w:t>.</w:t>
      </w:r>
      <w:r>
        <w:rPr>
          <w:rtl/>
        </w:rPr>
        <w:t xml:space="preserve"> </w:t>
      </w:r>
      <w:bookmarkStart w:id="8876" w:name="_ETM_Q19_325130"/>
      <w:bookmarkEnd w:id="8876"/>
      <w:r>
        <w:rPr>
          <w:rtl/>
        </w:rPr>
        <w:t xml:space="preserve">מה </w:t>
      </w:r>
      <w:bookmarkStart w:id="8877" w:name="_ETM_Q19_325340"/>
      <w:bookmarkEnd w:id="8877"/>
      <w:r>
        <w:rPr>
          <w:rtl/>
        </w:rPr>
        <w:t xml:space="preserve">קורה </w:t>
      </w:r>
      <w:bookmarkStart w:id="8878" w:name="_ETM_Q19_325610"/>
      <w:bookmarkEnd w:id="8878"/>
      <w:r>
        <w:rPr>
          <w:rtl/>
        </w:rPr>
        <w:t>ברהט</w:t>
      </w:r>
      <w:r>
        <w:rPr>
          <w:rFonts w:hint="cs"/>
          <w:rtl/>
        </w:rPr>
        <w:t>,</w:t>
      </w:r>
      <w:r>
        <w:rPr>
          <w:rtl/>
        </w:rPr>
        <w:t xml:space="preserve"> </w:t>
      </w:r>
      <w:bookmarkStart w:id="8879" w:name="_ETM_Q19_326450"/>
      <w:bookmarkEnd w:id="8879"/>
      <w:r>
        <w:rPr>
          <w:rtl/>
        </w:rPr>
        <w:t xml:space="preserve">בערערה </w:t>
      </w:r>
      <w:bookmarkStart w:id="8880" w:name="_ETM_Q19_326990"/>
      <w:bookmarkEnd w:id="8880"/>
      <w:r>
        <w:rPr>
          <w:rtl/>
        </w:rPr>
        <w:t>בנגב</w:t>
      </w:r>
      <w:r w:rsidR="00CE3B43">
        <w:rPr>
          <w:rFonts w:hint="cs"/>
          <w:rtl/>
        </w:rPr>
        <w:t>.</w:t>
      </w:r>
      <w:r>
        <w:rPr>
          <w:rtl/>
        </w:rPr>
        <w:t xml:space="preserve"> </w:t>
      </w:r>
      <w:bookmarkStart w:id="8881" w:name="_ETM_Q19_327680"/>
      <w:bookmarkEnd w:id="8881"/>
      <w:r>
        <w:rPr>
          <w:rtl/>
        </w:rPr>
        <w:t xml:space="preserve">אנרכיה </w:t>
      </w:r>
      <w:bookmarkStart w:id="8882" w:name="_ETM_Q19_328280"/>
      <w:bookmarkEnd w:id="8882"/>
      <w:r>
        <w:rPr>
          <w:rtl/>
        </w:rPr>
        <w:t>מוחלטת</w:t>
      </w:r>
      <w:r>
        <w:rPr>
          <w:rFonts w:hint="cs"/>
          <w:rtl/>
        </w:rPr>
        <w:t>.</w:t>
      </w:r>
      <w:r>
        <w:rPr>
          <w:rtl/>
        </w:rPr>
        <w:t xml:space="preserve"> </w:t>
      </w:r>
      <w:bookmarkStart w:id="8883" w:name="_ETM_Q19_329850"/>
      <w:bookmarkEnd w:id="8883"/>
      <w:r>
        <w:rPr>
          <w:rtl/>
        </w:rPr>
        <w:t xml:space="preserve">אין </w:t>
      </w:r>
      <w:bookmarkStart w:id="8884" w:name="_ETM_Q19_330210"/>
      <w:bookmarkEnd w:id="8884"/>
      <w:r>
        <w:rPr>
          <w:rtl/>
        </w:rPr>
        <w:t>מדינה</w:t>
      </w:r>
      <w:r>
        <w:rPr>
          <w:rFonts w:hint="cs"/>
          <w:rtl/>
        </w:rPr>
        <w:t>,</w:t>
      </w:r>
      <w:r>
        <w:rPr>
          <w:rtl/>
        </w:rPr>
        <w:t xml:space="preserve"> </w:t>
      </w:r>
      <w:bookmarkStart w:id="8885" w:name="_ETM_Q19_330960"/>
      <w:bookmarkEnd w:id="8885"/>
      <w:r>
        <w:rPr>
          <w:rtl/>
        </w:rPr>
        <w:t xml:space="preserve">אין </w:t>
      </w:r>
      <w:bookmarkStart w:id="8886" w:name="_ETM_Q19_331230"/>
      <w:bookmarkEnd w:id="8886"/>
      <w:r>
        <w:rPr>
          <w:rtl/>
        </w:rPr>
        <w:t>ממשלה</w:t>
      </w:r>
      <w:r>
        <w:rPr>
          <w:rFonts w:hint="cs"/>
          <w:rtl/>
        </w:rPr>
        <w:t>,</w:t>
      </w:r>
      <w:r>
        <w:rPr>
          <w:rtl/>
        </w:rPr>
        <w:t xml:space="preserve"> </w:t>
      </w:r>
      <w:bookmarkStart w:id="8887" w:name="_ETM_Q19_332139"/>
      <w:bookmarkEnd w:id="8887"/>
      <w:r>
        <w:rPr>
          <w:rtl/>
        </w:rPr>
        <w:t xml:space="preserve">אין </w:t>
      </w:r>
      <w:bookmarkStart w:id="8888" w:name="_ETM_Q19_332650"/>
      <w:bookmarkEnd w:id="8888"/>
      <w:r>
        <w:rPr>
          <w:rtl/>
        </w:rPr>
        <w:t>כלום</w:t>
      </w:r>
      <w:r>
        <w:rPr>
          <w:rFonts w:hint="cs"/>
          <w:rtl/>
        </w:rPr>
        <w:t xml:space="preserve">. </w:t>
      </w:r>
      <w:bookmarkStart w:id="8889" w:name="_ETM_Q19_335000"/>
      <w:bookmarkStart w:id="8890" w:name="_ETM_Q19_335669"/>
      <w:bookmarkEnd w:id="8889"/>
      <w:bookmarkEnd w:id="8890"/>
      <w:r>
        <w:rPr>
          <w:rtl/>
        </w:rPr>
        <w:t xml:space="preserve">אני </w:t>
      </w:r>
      <w:bookmarkStart w:id="8891" w:name="_ETM_Q19_335910"/>
      <w:bookmarkEnd w:id="8891"/>
      <w:r>
        <w:rPr>
          <w:rtl/>
        </w:rPr>
        <w:t xml:space="preserve">רואה </w:t>
      </w:r>
      <w:bookmarkStart w:id="8892" w:name="_ETM_Q19_336120"/>
      <w:bookmarkEnd w:id="8892"/>
      <w:r>
        <w:rPr>
          <w:rtl/>
        </w:rPr>
        <w:t xml:space="preserve">שמפקד </w:t>
      </w:r>
      <w:bookmarkStart w:id="8893" w:name="_ETM_Q19_336600"/>
      <w:bookmarkEnd w:id="8893"/>
      <w:r>
        <w:rPr>
          <w:rtl/>
        </w:rPr>
        <w:t xml:space="preserve">מחוז </w:t>
      </w:r>
      <w:bookmarkStart w:id="8894" w:name="_ETM_Q19_336900"/>
      <w:bookmarkEnd w:id="8894"/>
      <w:r>
        <w:rPr>
          <w:rtl/>
        </w:rPr>
        <w:t>דרום</w:t>
      </w:r>
      <w:r>
        <w:rPr>
          <w:rFonts w:hint="cs"/>
          <w:rtl/>
        </w:rPr>
        <w:t xml:space="preserve"> ניצב אמיר כהן מנסה, </w:t>
      </w:r>
      <w:bookmarkStart w:id="8895" w:name="_ETM_Q19_338000"/>
      <w:bookmarkEnd w:id="8895"/>
      <w:r>
        <w:rPr>
          <w:rFonts w:hint="cs"/>
          <w:rtl/>
        </w:rPr>
        <w:t xml:space="preserve">אבל </w:t>
      </w:r>
      <w:bookmarkStart w:id="8896" w:name="_ETM_Q19_338820"/>
      <w:bookmarkStart w:id="8897" w:name="_ETM_Q19_339240"/>
      <w:bookmarkStart w:id="8898" w:name="_ETM_Q19_339690"/>
      <w:bookmarkStart w:id="8899" w:name="_ETM_Q19_339840"/>
      <w:bookmarkStart w:id="8900" w:name="_ETM_Q19_341419"/>
      <w:bookmarkStart w:id="8901" w:name="_ETM_Q19_341689"/>
      <w:bookmarkEnd w:id="8896"/>
      <w:bookmarkEnd w:id="8897"/>
      <w:bookmarkEnd w:id="8898"/>
      <w:bookmarkEnd w:id="8899"/>
      <w:bookmarkEnd w:id="8900"/>
      <w:bookmarkEnd w:id="8901"/>
      <w:r>
        <w:rPr>
          <w:rtl/>
        </w:rPr>
        <w:t xml:space="preserve">אין </w:t>
      </w:r>
      <w:bookmarkStart w:id="8902" w:name="_ETM_Q19_341840"/>
      <w:bookmarkEnd w:id="8902"/>
      <w:r>
        <w:rPr>
          <w:rtl/>
        </w:rPr>
        <w:t>ל</w:t>
      </w:r>
      <w:r>
        <w:rPr>
          <w:rFonts w:hint="cs"/>
          <w:rtl/>
        </w:rPr>
        <w:t xml:space="preserve">ו </w:t>
      </w:r>
      <w:r>
        <w:rPr>
          <w:rtl/>
        </w:rPr>
        <w:t>מש</w:t>
      </w:r>
      <w:r>
        <w:rPr>
          <w:rFonts w:hint="cs"/>
          <w:rtl/>
        </w:rPr>
        <w:t>א</w:t>
      </w:r>
      <w:r>
        <w:rPr>
          <w:rtl/>
        </w:rPr>
        <w:t>בים</w:t>
      </w:r>
      <w:r>
        <w:rPr>
          <w:rFonts w:hint="cs"/>
          <w:rtl/>
        </w:rPr>
        <w:t>,</w:t>
      </w:r>
      <w:r>
        <w:rPr>
          <w:rtl/>
        </w:rPr>
        <w:t xml:space="preserve"> </w:t>
      </w:r>
      <w:bookmarkStart w:id="8903" w:name="_ETM_Q19_343590"/>
      <w:bookmarkEnd w:id="8903"/>
      <w:r>
        <w:rPr>
          <w:rtl/>
        </w:rPr>
        <w:t xml:space="preserve">לא </w:t>
      </w:r>
      <w:bookmarkStart w:id="8904" w:name="_ETM_Q19_343800"/>
      <w:bookmarkEnd w:id="8904"/>
      <w:r>
        <w:rPr>
          <w:rtl/>
        </w:rPr>
        <w:t xml:space="preserve">מעבירים </w:t>
      </w:r>
      <w:bookmarkStart w:id="8905" w:name="_ETM_Q19_344220"/>
      <w:bookmarkEnd w:id="8905"/>
      <w:r>
        <w:rPr>
          <w:rtl/>
        </w:rPr>
        <w:t xml:space="preserve">אליו </w:t>
      </w:r>
      <w:bookmarkStart w:id="8906" w:name="_ETM_Q19_344430"/>
      <w:bookmarkEnd w:id="8906"/>
      <w:r>
        <w:rPr>
          <w:rtl/>
        </w:rPr>
        <w:t>כוחות</w:t>
      </w:r>
      <w:r>
        <w:rPr>
          <w:rFonts w:hint="cs"/>
          <w:rtl/>
        </w:rPr>
        <w:t>.</w:t>
      </w:r>
      <w:r>
        <w:rPr>
          <w:rtl/>
        </w:rPr>
        <w:t xml:space="preserve"> </w:t>
      </w:r>
      <w:bookmarkStart w:id="8907" w:name="_ETM_Q19_346350"/>
      <w:bookmarkEnd w:id="8907"/>
      <w:r>
        <w:rPr>
          <w:rtl/>
        </w:rPr>
        <w:t>תסתכל</w:t>
      </w:r>
      <w:r>
        <w:rPr>
          <w:rFonts w:hint="cs"/>
          <w:rtl/>
        </w:rPr>
        <w:t>ו</w:t>
      </w:r>
      <w:r>
        <w:rPr>
          <w:rtl/>
        </w:rPr>
        <w:t xml:space="preserve"> </w:t>
      </w:r>
      <w:bookmarkStart w:id="8908" w:name="_ETM_Q19_346700"/>
      <w:bookmarkEnd w:id="8908"/>
      <w:r>
        <w:rPr>
          <w:rtl/>
        </w:rPr>
        <w:t xml:space="preserve">מה </w:t>
      </w:r>
      <w:bookmarkStart w:id="8909" w:name="_ETM_Q19_346910"/>
      <w:bookmarkEnd w:id="8909"/>
      <w:r>
        <w:rPr>
          <w:rtl/>
        </w:rPr>
        <w:t xml:space="preserve">קורה </w:t>
      </w:r>
      <w:bookmarkStart w:id="8910" w:name="_ETM_Q19_347150"/>
      <w:bookmarkEnd w:id="8910"/>
      <w:r>
        <w:rPr>
          <w:rtl/>
        </w:rPr>
        <w:t xml:space="preserve">בערערה </w:t>
      </w:r>
      <w:bookmarkStart w:id="8911" w:name="_ETM_Q19_349059"/>
      <w:bookmarkEnd w:id="8911"/>
      <w:r>
        <w:rPr>
          <w:rtl/>
        </w:rPr>
        <w:t xml:space="preserve">ומה </w:t>
      </w:r>
      <w:bookmarkStart w:id="8912" w:name="_ETM_Q19_349329"/>
      <w:bookmarkEnd w:id="8912"/>
      <w:r>
        <w:rPr>
          <w:rtl/>
        </w:rPr>
        <w:t xml:space="preserve">קורה </w:t>
      </w:r>
      <w:bookmarkStart w:id="8913" w:name="_ETM_Q19_349540"/>
      <w:bookmarkEnd w:id="8913"/>
      <w:r>
        <w:rPr>
          <w:rtl/>
        </w:rPr>
        <w:t>ברהט</w:t>
      </w:r>
      <w:r>
        <w:rPr>
          <w:rFonts w:hint="cs"/>
          <w:rtl/>
        </w:rPr>
        <w:t xml:space="preserve">, שרפות </w:t>
      </w:r>
      <w:bookmarkStart w:id="8914" w:name="_ETM_Q19_352730"/>
      <w:bookmarkStart w:id="8915" w:name="_ETM_Q19_353299"/>
      <w:bookmarkEnd w:id="8914"/>
      <w:bookmarkEnd w:id="8915"/>
      <w:r>
        <w:rPr>
          <w:rtl/>
        </w:rPr>
        <w:t xml:space="preserve">יום </w:t>
      </w:r>
      <w:bookmarkStart w:id="8916" w:name="_ETM_Q19_353659"/>
      <w:bookmarkEnd w:id="8916"/>
      <w:r>
        <w:rPr>
          <w:rtl/>
        </w:rPr>
        <w:t xml:space="preserve">ולילה </w:t>
      </w:r>
      <w:bookmarkStart w:id="8917" w:name="_ETM_Q19_354079"/>
      <w:bookmarkEnd w:id="8917"/>
      <w:r>
        <w:rPr>
          <w:rtl/>
        </w:rPr>
        <w:t xml:space="preserve">במבני </w:t>
      </w:r>
      <w:bookmarkStart w:id="8918" w:name="_ETM_Q19_354530"/>
      <w:bookmarkEnd w:id="8918"/>
      <w:r>
        <w:rPr>
          <w:rtl/>
        </w:rPr>
        <w:t>ציבור</w:t>
      </w:r>
      <w:r>
        <w:rPr>
          <w:rFonts w:hint="cs"/>
          <w:rtl/>
        </w:rPr>
        <w:t>.</w:t>
      </w:r>
      <w:r>
        <w:rPr>
          <w:rtl/>
        </w:rPr>
        <w:t xml:space="preserve"> </w:t>
      </w:r>
      <w:bookmarkStart w:id="8919" w:name="_ETM_Q19_355639"/>
      <w:bookmarkEnd w:id="8919"/>
      <w:r>
        <w:rPr>
          <w:rtl/>
        </w:rPr>
        <w:t xml:space="preserve">איפה </w:t>
      </w:r>
      <w:bookmarkStart w:id="8920" w:name="_ETM_Q19_355760"/>
      <w:bookmarkEnd w:id="8920"/>
      <w:r>
        <w:rPr>
          <w:rtl/>
        </w:rPr>
        <w:t>המשטרה</w:t>
      </w:r>
      <w:r>
        <w:rPr>
          <w:rFonts w:hint="cs"/>
          <w:rtl/>
        </w:rPr>
        <w:t>?</w:t>
      </w:r>
      <w:r>
        <w:rPr>
          <w:rtl/>
        </w:rPr>
        <w:t xml:space="preserve"> </w:t>
      </w:r>
      <w:bookmarkStart w:id="8921" w:name="_ETM_Q19_359770"/>
      <w:bookmarkEnd w:id="8921"/>
      <w:r>
        <w:rPr>
          <w:rtl/>
        </w:rPr>
        <w:t xml:space="preserve">והשר </w:t>
      </w:r>
      <w:bookmarkStart w:id="8922" w:name="_ETM_Q19_360280"/>
      <w:bookmarkEnd w:id="8922"/>
      <w:r>
        <w:rPr>
          <w:rtl/>
        </w:rPr>
        <w:t xml:space="preserve">מתעסק </w:t>
      </w:r>
      <w:bookmarkStart w:id="8923" w:name="_ETM_Q19_360760"/>
      <w:bookmarkEnd w:id="8923"/>
      <w:r>
        <w:rPr>
          <w:rtl/>
        </w:rPr>
        <w:t xml:space="preserve">בדברים </w:t>
      </w:r>
      <w:bookmarkStart w:id="8924" w:name="_ETM_Q19_361180"/>
      <w:bookmarkEnd w:id="8924"/>
      <w:r>
        <w:rPr>
          <w:rtl/>
        </w:rPr>
        <w:t>אחרים</w:t>
      </w:r>
      <w:r>
        <w:rPr>
          <w:rFonts w:hint="cs"/>
          <w:rtl/>
        </w:rPr>
        <w:t>,</w:t>
      </w:r>
      <w:r>
        <w:rPr>
          <w:rtl/>
        </w:rPr>
        <w:t xml:space="preserve"> </w:t>
      </w:r>
      <w:bookmarkStart w:id="8925" w:name="_ETM_Q19_361810"/>
      <w:bookmarkEnd w:id="8925"/>
      <w:r>
        <w:rPr>
          <w:rtl/>
        </w:rPr>
        <w:t xml:space="preserve">העיקר </w:t>
      </w:r>
      <w:bookmarkStart w:id="8926" w:name="_ETM_Q19_362260"/>
      <w:bookmarkEnd w:id="8926"/>
      <w:r>
        <w:rPr>
          <w:rtl/>
        </w:rPr>
        <w:t>להרוס</w:t>
      </w:r>
      <w:r>
        <w:rPr>
          <w:rFonts w:hint="cs"/>
          <w:rtl/>
        </w:rPr>
        <w:t xml:space="preserve">, להרוס </w:t>
      </w:r>
      <w:bookmarkStart w:id="8927" w:name="_ETM_Q19_385610"/>
      <w:bookmarkEnd w:id="8927"/>
      <w:r>
        <w:rPr>
          <w:rFonts w:hint="cs"/>
          <w:rtl/>
        </w:rPr>
        <w:t xml:space="preserve">– ברהט, </w:t>
      </w:r>
      <w:bookmarkStart w:id="8928" w:name="_ETM_Q19_364349"/>
      <w:bookmarkStart w:id="8929" w:name="_ETM_Q19_364590"/>
      <w:bookmarkStart w:id="8930" w:name="_ETM_Q19_366510"/>
      <w:bookmarkEnd w:id="8928"/>
      <w:bookmarkEnd w:id="8929"/>
      <w:bookmarkEnd w:id="8930"/>
      <w:r>
        <w:rPr>
          <w:rtl/>
        </w:rPr>
        <w:t xml:space="preserve">בביר </w:t>
      </w:r>
      <w:bookmarkStart w:id="8931" w:name="_ETM_Q19_366870"/>
      <w:bookmarkEnd w:id="8931"/>
      <w:r>
        <w:rPr>
          <w:rtl/>
        </w:rPr>
        <w:t>הדאג'</w:t>
      </w:r>
      <w:r>
        <w:rPr>
          <w:rFonts w:hint="cs"/>
          <w:rtl/>
        </w:rPr>
        <w:t xml:space="preserve">, בכפר </w:t>
      </w:r>
      <w:bookmarkStart w:id="8932" w:name="_ETM_Q19_368000"/>
      <w:bookmarkEnd w:id="8932"/>
      <w:r>
        <w:rPr>
          <w:rFonts w:hint="cs"/>
          <w:rtl/>
        </w:rPr>
        <w:t xml:space="preserve">קאסם, אום אל-פחם, </w:t>
      </w:r>
      <w:bookmarkStart w:id="8933" w:name="_ETM_Q19_368659"/>
      <w:bookmarkStart w:id="8934" w:name="_ETM_Q19_369079"/>
      <w:bookmarkStart w:id="8935" w:name="_ETM_Q19_370400"/>
      <w:bookmarkStart w:id="8936" w:name="_ETM_Q19_370549"/>
      <w:bookmarkStart w:id="8937" w:name="_ETM_Q19_371819"/>
      <w:bookmarkEnd w:id="8933"/>
      <w:bookmarkEnd w:id="8934"/>
      <w:bookmarkEnd w:id="8935"/>
      <w:bookmarkEnd w:id="8936"/>
      <w:bookmarkEnd w:id="8937"/>
      <w:r>
        <w:rPr>
          <w:rtl/>
        </w:rPr>
        <w:t xml:space="preserve">כל </w:t>
      </w:r>
      <w:bookmarkStart w:id="8938" w:name="_ETM_Q19_372030"/>
      <w:bookmarkEnd w:id="8938"/>
      <w:r>
        <w:rPr>
          <w:rtl/>
        </w:rPr>
        <w:t xml:space="preserve">יום </w:t>
      </w:r>
      <w:bookmarkStart w:id="8939" w:name="_ETM_Q19_372209"/>
      <w:bookmarkEnd w:id="8939"/>
      <w:r>
        <w:rPr>
          <w:rFonts w:hint="cs"/>
          <w:rtl/>
        </w:rPr>
        <w:t xml:space="preserve">יש הריסות. </w:t>
      </w:r>
      <w:bookmarkStart w:id="8940" w:name="_ETM_Q19_372569"/>
      <w:bookmarkStart w:id="8941" w:name="_ETM_Q19_372900"/>
      <w:bookmarkStart w:id="8942" w:name="_ETM_Q19_374159"/>
      <w:bookmarkEnd w:id="8940"/>
      <w:bookmarkEnd w:id="8941"/>
      <w:bookmarkEnd w:id="8942"/>
      <w:r>
        <w:rPr>
          <w:rtl/>
        </w:rPr>
        <w:t xml:space="preserve">בכל </w:t>
      </w:r>
      <w:bookmarkStart w:id="8943" w:name="_ETM_Q19_374669"/>
      <w:bookmarkEnd w:id="8943"/>
      <w:r>
        <w:rPr>
          <w:rtl/>
        </w:rPr>
        <w:t xml:space="preserve">יום </w:t>
      </w:r>
      <w:bookmarkStart w:id="8944" w:name="_ETM_Q19_375120"/>
      <w:bookmarkEnd w:id="8944"/>
      <w:r>
        <w:rPr>
          <w:rtl/>
        </w:rPr>
        <w:t>יש</w:t>
      </w:r>
      <w:r>
        <w:rPr>
          <w:rFonts w:hint="cs"/>
          <w:rtl/>
        </w:rPr>
        <w:t xml:space="preserve"> הריסות. מצד </w:t>
      </w:r>
      <w:bookmarkStart w:id="8945" w:name="_ETM_Q19_376000"/>
      <w:bookmarkEnd w:id="8945"/>
      <w:r>
        <w:rPr>
          <w:rFonts w:hint="cs"/>
          <w:rtl/>
        </w:rPr>
        <w:t>אחד הוא הורס, מצד שני מפקיר את האזרחים,</w:t>
      </w:r>
      <w:bookmarkStart w:id="8946" w:name="_ETM_Q19_384000"/>
      <w:bookmarkEnd w:id="8946"/>
      <w:r>
        <w:rPr>
          <w:rFonts w:hint="cs"/>
          <w:rtl/>
        </w:rPr>
        <w:t xml:space="preserve"> </w:t>
      </w:r>
      <w:bookmarkStart w:id="8947" w:name="_ETM_Q19_375359"/>
      <w:bookmarkStart w:id="8948" w:name="_ETM_Q19_377989"/>
      <w:bookmarkStart w:id="8949" w:name="_ETM_Q19_378410"/>
      <w:bookmarkStart w:id="8950" w:name="_ETM_Q19_378709"/>
      <w:bookmarkStart w:id="8951" w:name="_ETM_Q19_378860"/>
      <w:bookmarkStart w:id="8952" w:name="_ETM_Q19_379610"/>
      <w:bookmarkStart w:id="8953" w:name="_ETM_Q19_379970"/>
      <w:bookmarkStart w:id="8954" w:name="_ETM_Q19_380930"/>
      <w:bookmarkStart w:id="8955" w:name="_ETM_Q19_382599"/>
      <w:bookmarkStart w:id="8956" w:name="_ETM_Q19_382840"/>
      <w:bookmarkStart w:id="8957" w:name="_ETM_Q19_384340"/>
      <w:bookmarkStart w:id="8958" w:name="_ETM_Q19_384700"/>
      <w:bookmarkStart w:id="8959" w:name="_ETM_Q19_384790"/>
      <w:bookmarkStart w:id="8960" w:name="_ETM_Q19_385090"/>
      <w:bookmarkEnd w:id="8947"/>
      <w:bookmarkEnd w:id="8948"/>
      <w:bookmarkEnd w:id="8949"/>
      <w:bookmarkEnd w:id="8950"/>
      <w:bookmarkEnd w:id="8951"/>
      <w:bookmarkEnd w:id="8952"/>
      <w:bookmarkEnd w:id="8953"/>
      <w:bookmarkEnd w:id="8954"/>
      <w:bookmarkEnd w:id="8955"/>
      <w:bookmarkEnd w:id="8956"/>
      <w:bookmarkEnd w:id="8957"/>
      <w:bookmarkEnd w:id="8958"/>
      <w:bookmarkEnd w:id="8959"/>
      <w:bookmarkEnd w:id="8960"/>
      <w:r>
        <w:rPr>
          <w:rFonts w:hint="cs"/>
          <w:rtl/>
        </w:rPr>
        <w:t>נותן לפשיעה להש</w:t>
      </w:r>
      <w:r>
        <w:rPr>
          <w:rtl/>
        </w:rPr>
        <w:t xml:space="preserve">תולל </w:t>
      </w:r>
      <w:bookmarkStart w:id="8961" w:name="_ETM_Q19_385569"/>
      <w:bookmarkEnd w:id="8961"/>
      <w:r>
        <w:rPr>
          <w:rtl/>
        </w:rPr>
        <w:t xml:space="preserve">בחברה </w:t>
      </w:r>
      <w:bookmarkStart w:id="8962" w:name="_ETM_Q19_385959"/>
      <w:bookmarkEnd w:id="8962"/>
      <w:r>
        <w:rPr>
          <w:rtl/>
        </w:rPr>
        <w:t>הערבית</w:t>
      </w:r>
      <w:r>
        <w:rPr>
          <w:rFonts w:hint="cs"/>
          <w:rtl/>
        </w:rPr>
        <w:t>.</w:t>
      </w:r>
    </w:p>
    <w:p w:rsidR="00E24329" w:rsidRDefault="00E24329" w:rsidP="00E15226">
      <w:pPr>
        <w:rPr>
          <w:rtl/>
        </w:rPr>
      </w:pPr>
    </w:p>
    <w:p w:rsidR="00E24329" w:rsidRDefault="00E24329" w:rsidP="00E15226">
      <w:pPr>
        <w:rPr>
          <w:rtl/>
        </w:rPr>
      </w:pPr>
      <w:bookmarkStart w:id="8963" w:name="_ETM_Q19_387000"/>
      <w:bookmarkStart w:id="8964" w:name="_ETM_Q19_390030"/>
      <w:bookmarkEnd w:id="8963"/>
      <w:bookmarkEnd w:id="8964"/>
      <w:r>
        <w:rPr>
          <w:rtl/>
        </w:rPr>
        <w:t xml:space="preserve">איך </w:t>
      </w:r>
      <w:bookmarkStart w:id="8965" w:name="_ETM_Q19_390239"/>
      <w:bookmarkEnd w:id="8965"/>
      <w:r>
        <w:rPr>
          <w:rtl/>
        </w:rPr>
        <w:t xml:space="preserve">זה </w:t>
      </w:r>
      <w:bookmarkStart w:id="8966" w:name="_ETM_Q19_390389"/>
      <w:bookmarkEnd w:id="8966"/>
      <w:r>
        <w:rPr>
          <w:rtl/>
        </w:rPr>
        <w:t xml:space="preserve">יכול </w:t>
      </w:r>
      <w:bookmarkStart w:id="8967" w:name="_ETM_Q19_390659"/>
      <w:bookmarkEnd w:id="8967"/>
      <w:r>
        <w:rPr>
          <w:rtl/>
        </w:rPr>
        <w:t>להיות</w:t>
      </w:r>
      <w:r>
        <w:rPr>
          <w:rFonts w:hint="cs"/>
          <w:rtl/>
        </w:rPr>
        <w:t>?</w:t>
      </w:r>
      <w:r>
        <w:rPr>
          <w:rtl/>
        </w:rPr>
        <w:t xml:space="preserve"> </w:t>
      </w:r>
      <w:bookmarkStart w:id="8968" w:name="_ETM_Q19_392169"/>
      <w:bookmarkEnd w:id="8968"/>
      <w:r>
        <w:rPr>
          <w:rtl/>
        </w:rPr>
        <w:t xml:space="preserve">ממתי </w:t>
      </w:r>
      <w:bookmarkStart w:id="8969" w:name="_ETM_Q19_392980"/>
      <w:bookmarkEnd w:id="8969"/>
      <w:r>
        <w:rPr>
          <w:rtl/>
        </w:rPr>
        <w:t xml:space="preserve">נותנים </w:t>
      </w:r>
      <w:bookmarkStart w:id="8970" w:name="_ETM_Q19_393460"/>
      <w:bookmarkEnd w:id="8970"/>
      <w:r>
        <w:rPr>
          <w:rtl/>
        </w:rPr>
        <w:t xml:space="preserve">לשר </w:t>
      </w:r>
      <w:bookmarkStart w:id="8971" w:name="_ETM_Q19_393730"/>
      <w:bookmarkEnd w:id="8971"/>
      <w:r>
        <w:rPr>
          <w:rtl/>
        </w:rPr>
        <w:t xml:space="preserve">הזה </w:t>
      </w:r>
      <w:bookmarkStart w:id="8972" w:name="_ETM_Q19_393970"/>
      <w:bookmarkEnd w:id="8972"/>
      <w:r>
        <w:rPr>
          <w:rtl/>
        </w:rPr>
        <w:t xml:space="preserve">להמשיך </w:t>
      </w:r>
      <w:bookmarkStart w:id="8973" w:name="_ETM_Q19_394389"/>
      <w:bookmarkEnd w:id="8973"/>
      <w:r>
        <w:rPr>
          <w:rtl/>
        </w:rPr>
        <w:t xml:space="preserve">בתפקיד </w:t>
      </w:r>
      <w:bookmarkStart w:id="8974" w:name="_ETM_Q19_394840"/>
      <w:bookmarkEnd w:id="8974"/>
      <w:r>
        <w:rPr>
          <w:rtl/>
        </w:rPr>
        <w:t>שלו</w:t>
      </w:r>
      <w:r>
        <w:rPr>
          <w:rFonts w:hint="cs"/>
          <w:rtl/>
        </w:rPr>
        <w:t>?</w:t>
      </w:r>
      <w:r>
        <w:rPr>
          <w:rtl/>
        </w:rPr>
        <w:t xml:space="preserve"> </w:t>
      </w:r>
      <w:bookmarkStart w:id="8975" w:name="_ETM_Q19_397560"/>
      <w:bookmarkEnd w:id="8975"/>
      <w:r>
        <w:rPr>
          <w:rtl/>
        </w:rPr>
        <w:t xml:space="preserve">הוא </w:t>
      </w:r>
      <w:bookmarkStart w:id="8976" w:name="_ETM_Q19_397799"/>
      <w:bookmarkEnd w:id="8976"/>
      <w:r>
        <w:rPr>
          <w:rtl/>
        </w:rPr>
        <w:t xml:space="preserve">עושה </w:t>
      </w:r>
      <w:bookmarkStart w:id="8977" w:name="_ETM_Q19_398040"/>
      <w:bookmarkEnd w:id="8977"/>
      <w:r>
        <w:rPr>
          <w:rtl/>
        </w:rPr>
        <w:t xml:space="preserve">צחוק </w:t>
      </w:r>
      <w:bookmarkStart w:id="8978" w:name="_ETM_Q19_398670"/>
      <w:bookmarkEnd w:id="8978"/>
      <w:r>
        <w:rPr>
          <w:rtl/>
        </w:rPr>
        <w:t xml:space="preserve">מכל </w:t>
      </w:r>
      <w:bookmarkStart w:id="8979" w:name="_ETM_Q19_398969"/>
      <w:bookmarkEnd w:id="8979"/>
      <w:r>
        <w:rPr>
          <w:rFonts w:hint="cs"/>
          <w:rtl/>
        </w:rPr>
        <w:t>ה</w:t>
      </w:r>
      <w:r>
        <w:rPr>
          <w:rtl/>
        </w:rPr>
        <w:t xml:space="preserve">ממשלה </w:t>
      </w:r>
      <w:bookmarkStart w:id="8980" w:name="_ETM_Q19_399420"/>
      <w:bookmarkEnd w:id="8980"/>
      <w:r>
        <w:rPr>
          <w:rtl/>
        </w:rPr>
        <w:t>הזאת</w:t>
      </w:r>
      <w:r>
        <w:rPr>
          <w:rFonts w:hint="cs"/>
          <w:rtl/>
        </w:rPr>
        <w:t>.</w:t>
      </w:r>
      <w:r>
        <w:rPr>
          <w:rtl/>
        </w:rPr>
        <w:t xml:space="preserve"> </w:t>
      </w:r>
      <w:bookmarkStart w:id="8981" w:name="_ETM_Q19_401500"/>
      <w:bookmarkEnd w:id="8981"/>
      <w:r>
        <w:rPr>
          <w:rtl/>
        </w:rPr>
        <w:t xml:space="preserve">ראש </w:t>
      </w:r>
      <w:bookmarkStart w:id="8982" w:name="_ETM_Q19_401740"/>
      <w:bookmarkEnd w:id="8982"/>
      <w:r>
        <w:rPr>
          <w:rtl/>
        </w:rPr>
        <w:t xml:space="preserve">הממשלה </w:t>
      </w:r>
      <w:bookmarkStart w:id="8983" w:name="_ETM_Q19_402160"/>
      <w:bookmarkEnd w:id="8983"/>
      <w:r>
        <w:rPr>
          <w:rtl/>
        </w:rPr>
        <w:t xml:space="preserve">לא </w:t>
      </w:r>
      <w:bookmarkStart w:id="8984" w:name="_ETM_Q19_402310"/>
      <w:bookmarkEnd w:id="8984"/>
      <w:r>
        <w:rPr>
          <w:rtl/>
        </w:rPr>
        <w:t xml:space="preserve">מצליח </w:t>
      </w:r>
      <w:bookmarkStart w:id="8985" w:name="_ETM_Q19_402790"/>
      <w:bookmarkEnd w:id="8985"/>
      <w:r>
        <w:rPr>
          <w:rtl/>
        </w:rPr>
        <w:t xml:space="preserve">לקבל </w:t>
      </w:r>
      <w:bookmarkStart w:id="8986" w:name="_ETM_Q19_403180"/>
      <w:bookmarkEnd w:id="8986"/>
      <w:r>
        <w:rPr>
          <w:rtl/>
        </w:rPr>
        <w:t>החלטה</w:t>
      </w:r>
      <w:r>
        <w:rPr>
          <w:rFonts w:hint="cs"/>
          <w:rtl/>
        </w:rPr>
        <w:t>,</w:t>
      </w:r>
      <w:r>
        <w:rPr>
          <w:rtl/>
        </w:rPr>
        <w:t xml:space="preserve"> </w:t>
      </w:r>
      <w:bookmarkStart w:id="8987" w:name="_ETM_Q19_405450"/>
      <w:bookmarkEnd w:id="8987"/>
      <w:r>
        <w:rPr>
          <w:rtl/>
        </w:rPr>
        <w:t xml:space="preserve">לא </w:t>
      </w:r>
      <w:bookmarkStart w:id="8988" w:name="_ETM_Q19_405659"/>
      <w:bookmarkEnd w:id="8988"/>
      <w:r>
        <w:rPr>
          <w:rtl/>
        </w:rPr>
        <w:t xml:space="preserve">לטובת </w:t>
      </w:r>
      <w:bookmarkStart w:id="8989" w:name="_ETM_Q19_406050"/>
      <w:bookmarkEnd w:id="8989"/>
      <w:r>
        <w:rPr>
          <w:rFonts w:hint="cs"/>
          <w:rtl/>
        </w:rPr>
        <w:t>ה</w:t>
      </w:r>
      <w:r>
        <w:rPr>
          <w:rtl/>
        </w:rPr>
        <w:t xml:space="preserve">אזרחים </w:t>
      </w:r>
      <w:bookmarkStart w:id="8990" w:name="_ETM_Q19_406409"/>
      <w:bookmarkEnd w:id="8990"/>
      <w:r>
        <w:rPr>
          <w:rtl/>
        </w:rPr>
        <w:t xml:space="preserve">בכלל </w:t>
      </w:r>
      <w:bookmarkStart w:id="8991" w:name="_ETM_Q19_406800"/>
      <w:bookmarkEnd w:id="8991"/>
      <w:r>
        <w:rPr>
          <w:rtl/>
        </w:rPr>
        <w:t xml:space="preserve">וגם </w:t>
      </w:r>
      <w:bookmarkStart w:id="8992" w:name="_ETM_Q19_407099"/>
      <w:bookmarkEnd w:id="8992"/>
      <w:r>
        <w:rPr>
          <w:rtl/>
        </w:rPr>
        <w:t xml:space="preserve">לא </w:t>
      </w:r>
      <w:bookmarkStart w:id="8993" w:name="_ETM_Q19_407190"/>
      <w:bookmarkEnd w:id="8993"/>
      <w:r>
        <w:rPr>
          <w:rtl/>
        </w:rPr>
        <w:t xml:space="preserve">לטובת </w:t>
      </w:r>
      <w:bookmarkStart w:id="8994" w:name="_ETM_Q19_407580"/>
      <w:bookmarkEnd w:id="8994"/>
      <w:r>
        <w:rPr>
          <w:rtl/>
        </w:rPr>
        <w:t xml:space="preserve">החברה </w:t>
      </w:r>
      <w:bookmarkStart w:id="8995" w:name="_ETM_Q19_407880"/>
      <w:bookmarkEnd w:id="8995"/>
      <w:r>
        <w:rPr>
          <w:rtl/>
        </w:rPr>
        <w:t>הערבית</w:t>
      </w:r>
      <w:r>
        <w:rPr>
          <w:rFonts w:hint="cs"/>
          <w:rtl/>
        </w:rPr>
        <w:t>.</w:t>
      </w:r>
      <w:r>
        <w:rPr>
          <w:rtl/>
        </w:rPr>
        <w:t xml:space="preserve"> </w:t>
      </w:r>
      <w:bookmarkStart w:id="8996" w:name="_ETM_Q19_409219"/>
      <w:bookmarkEnd w:id="8996"/>
      <w:r>
        <w:rPr>
          <w:rtl/>
        </w:rPr>
        <w:t xml:space="preserve">הפקרות </w:t>
      </w:r>
      <w:bookmarkStart w:id="8997" w:name="_ETM_Q19_409640"/>
      <w:bookmarkEnd w:id="8997"/>
      <w:r>
        <w:rPr>
          <w:rtl/>
        </w:rPr>
        <w:t>מוחלטת</w:t>
      </w:r>
      <w:r>
        <w:rPr>
          <w:rFonts w:hint="cs"/>
          <w:rtl/>
        </w:rPr>
        <w:t>.</w:t>
      </w:r>
    </w:p>
    <w:p w:rsidR="00E24329" w:rsidRDefault="00E24329" w:rsidP="00E15226">
      <w:pPr>
        <w:rPr>
          <w:rtl/>
        </w:rPr>
      </w:pPr>
    </w:p>
    <w:p w:rsidR="00E24329" w:rsidRDefault="00E24329" w:rsidP="00E15226">
      <w:pPr>
        <w:pStyle w:val="af7"/>
        <w:keepNext/>
        <w:rPr>
          <w:rtl/>
        </w:rPr>
      </w:pPr>
      <w:bookmarkStart w:id="8998" w:name="ET_yor_6253_24"/>
      <w:r w:rsidRPr="00204FF6">
        <w:rPr>
          <w:rStyle w:val="TagStyle"/>
          <w:rtl/>
        </w:rPr>
        <w:t xml:space="preserve"> &lt;&lt; יור &gt;&gt; </w:t>
      </w:r>
      <w:r>
        <w:rPr>
          <w:rtl/>
        </w:rPr>
        <w:t>היו"ר משה טור פז:</w:t>
      </w:r>
      <w:r w:rsidRPr="00204FF6">
        <w:rPr>
          <w:rStyle w:val="TagStyle"/>
          <w:rtl/>
        </w:rPr>
        <w:t xml:space="preserve"> &lt;&lt; יור &gt;&gt;</w:t>
      </w:r>
      <w:r>
        <w:rPr>
          <w:rtl/>
        </w:rPr>
        <w:t xml:space="preserve"> </w:t>
      </w:r>
      <w:bookmarkEnd w:id="8998"/>
    </w:p>
    <w:p w:rsidR="00E24329" w:rsidRDefault="00E24329" w:rsidP="00E15226">
      <w:pPr>
        <w:rPr>
          <w:rtl/>
        </w:rPr>
      </w:pPr>
    </w:p>
    <w:p w:rsidR="00E24329" w:rsidRDefault="00E24329" w:rsidP="00E15226">
      <w:pPr>
        <w:rPr>
          <w:rtl/>
        </w:rPr>
      </w:pPr>
      <w:bookmarkStart w:id="8999" w:name="_ETM_Q19_409000"/>
      <w:bookmarkEnd w:id="8999"/>
      <w:r>
        <w:rPr>
          <w:rFonts w:hint="cs"/>
          <w:rtl/>
        </w:rPr>
        <w:t>נא לסיים.</w:t>
      </w:r>
    </w:p>
    <w:p w:rsidR="00E24329" w:rsidRDefault="00E24329" w:rsidP="00E15226">
      <w:pPr>
        <w:rPr>
          <w:rtl/>
        </w:rPr>
      </w:pPr>
    </w:p>
    <w:p w:rsidR="00E24329" w:rsidRDefault="00E24329" w:rsidP="00E15226">
      <w:pPr>
        <w:pStyle w:val="-"/>
        <w:keepNext/>
        <w:rPr>
          <w:rtl/>
        </w:rPr>
      </w:pPr>
      <w:bookmarkStart w:id="9000" w:name="ET_speakercontinue_6340_25"/>
      <w:r w:rsidRPr="00204FF6">
        <w:rPr>
          <w:rStyle w:val="TagStyle"/>
          <w:rtl/>
        </w:rPr>
        <w:t xml:space="preserve"> &lt;&lt; דובר_המשך &gt;&gt; </w:t>
      </w:r>
      <w:r>
        <w:rPr>
          <w:rtl/>
        </w:rPr>
        <w:t>ואליד אלהואשלה (רע"מ – הרשימה הערבית המאוחדת):</w:t>
      </w:r>
      <w:r w:rsidRPr="00204FF6">
        <w:rPr>
          <w:rStyle w:val="TagStyle"/>
          <w:rtl/>
        </w:rPr>
        <w:t xml:space="preserve"> &lt;&lt; דובר_המשך &gt;&gt;</w:t>
      </w:r>
      <w:r>
        <w:rPr>
          <w:rtl/>
        </w:rPr>
        <w:t xml:space="preserve"> </w:t>
      </w:r>
      <w:bookmarkEnd w:id="9000"/>
    </w:p>
    <w:p w:rsidR="00E24329" w:rsidRDefault="00E24329" w:rsidP="00E15226">
      <w:pPr>
        <w:rPr>
          <w:rtl/>
        </w:rPr>
      </w:pPr>
    </w:p>
    <w:p w:rsidR="00E24329" w:rsidRDefault="00E24329" w:rsidP="00E15226">
      <w:pPr>
        <w:rPr>
          <w:rtl/>
        </w:rPr>
      </w:pPr>
      <w:r>
        <w:rPr>
          <w:rFonts w:hint="cs"/>
          <w:rtl/>
        </w:rPr>
        <w:t xml:space="preserve">בושה וחרפה. </w:t>
      </w:r>
    </w:p>
    <w:p w:rsidR="00E24329" w:rsidRDefault="00E24329" w:rsidP="00E15226">
      <w:pPr>
        <w:rPr>
          <w:rtl/>
        </w:rPr>
      </w:pPr>
    </w:p>
    <w:p w:rsidR="00E24329" w:rsidRDefault="00E24329" w:rsidP="00E15226">
      <w:pPr>
        <w:pStyle w:val="af7"/>
        <w:keepNext/>
        <w:rPr>
          <w:rtl/>
        </w:rPr>
      </w:pPr>
      <w:bookmarkStart w:id="9001" w:name="ET_yor_6253_26"/>
      <w:r w:rsidRPr="00204FF6">
        <w:rPr>
          <w:rStyle w:val="TagStyle"/>
          <w:rtl/>
        </w:rPr>
        <w:t xml:space="preserve"> &lt;&lt; יור &gt;&gt; </w:t>
      </w:r>
      <w:r>
        <w:rPr>
          <w:rtl/>
        </w:rPr>
        <w:t>היו"ר משה טור פז:</w:t>
      </w:r>
      <w:r w:rsidRPr="00204FF6">
        <w:rPr>
          <w:rStyle w:val="TagStyle"/>
          <w:rtl/>
        </w:rPr>
        <w:t xml:space="preserve"> &lt;&lt; יור &gt;&gt;</w:t>
      </w:r>
      <w:r>
        <w:rPr>
          <w:rtl/>
        </w:rPr>
        <w:t xml:space="preserve"> </w:t>
      </w:r>
      <w:bookmarkEnd w:id="9001"/>
    </w:p>
    <w:p w:rsidR="00E24329" w:rsidRDefault="00E24329" w:rsidP="00E15226">
      <w:pPr>
        <w:rPr>
          <w:rtl/>
        </w:rPr>
      </w:pPr>
    </w:p>
    <w:p w:rsidR="00E24329" w:rsidRDefault="00E24329" w:rsidP="00E15226">
      <w:pPr>
        <w:rPr>
          <w:rtl/>
        </w:rPr>
      </w:pPr>
      <w:bookmarkStart w:id="9002" w:name="_ETM_Q19_412000"/>
      <w:bookmarkStart w:id="9003" w:name="_ETM_Q19_408000"/>
      <w:bookmarkStart w:id="9004" w:name="_ETM_Q19_411060"/>
      <w:bookmarkStart w:id="9005" w:name="_ETM_Q19_411270"/>
      <w:bookmarkStart w:id="9006" w:name="_ETM_Q19_411540"/>
      <w:bookmarkStart w:id="9007" w:name="_ETM_Q19_411780"/>
      <w:bookmarkStart w:id="9008" w:name="_ETM_Q19_413730"/>
      <w:bookmarkEnd w:id="9002"/>
      <w:bookmarkEnd w:id="9003"/>
      <w:bookmarkEnd w:id="9004"/>
      <w:bookmarkEnd w:id="9005"/>
      <w:bookmarkEnd w:id="9006"/>
      <w:bookmarkEnd w:id="9007"/>
      <w:bookmarkEnd w:id="9008"/>
      <w:r>
        <w:rPr>
          <w:rtl/>
        </w:rPr>
        <w:t xml:space="preserve">תודה </w:t>
      </w:r>
      <w:bookmarkStart w:id="9009" w:name="_ETM_Q19_414060"/>
      <w:bookmarkEnd w:id="9009"/>
      <w:r>
        <w:rPr>
          <w:rtl/>
        </w:rPr>
        <w:t>רבה</w:t>
      </w:r>
      <w:r>
        <w:rPr>
          <w:rFonts w:hint="cs"/>
          <w:rtl/>
        </w:rPr>
        <w:t>.</w:t>
      </w:r>
      <w:r>
        <w:rPr>
          <w:rtl/>
        </w:rPr>
        <w:t xml:space="preserve"> </w:t>
      </w:r>
      <w:bookmarkStart w:id="9010" w:name="_ETM_Q19_414450"/>
      <w:bookmarkEnd w:id="9010"/>
      <w:r>
        <w:rPr>
          <w:rtl/>
        </w:rPr>
        <w:t xml:space="preserve">הדובר </w:t>
      </w:r>
      <w:bookmarkStart w:id="9011" w:name="_ETM_Q19_414810"/>
      <w:bookmarkEnd w:id="9011"/>
      <w:r>
        <w:rPr>
          <w:rtl/>
        </w:rPr>
        <w:t xml:space="preserve">הבא </w:t>
      </w:r>
      <w:bookmarkStart w:id="9012" w:name="_ETM_Q19_415079"/>
      <w:bookmarkEnd w:id="9012"/>
      <w:r>
        <w:rPr>
          <w:rFonts w:hint="cs"/>
          <w:rtl/>
        </w:rPr>
        <w:t xml:space="preserve">– </w:t>
      </w:r>
      <w:r>
        <w:rPr>
          <w:rtl/>
        </w:rPr>
        <w:t xml:space="preserve">חבר </w:t>
      </w:r>
      <w:bookmarkStart w:id="9013" w:name="_ETM_Q19_415409"/>
      <w:bookmarkEnd w:id="9013"/>
      <w:r>
        <w:rPr>
          <w:rtl/>
        </w:rPr>
        <w:t xml:space="preserve">הכנסת </w:t>
      </w:r>
      <w:bookmarkStart w:id="9014" w:name="_ETM_Q19_415769"/>
      <w:bookmarkEnd w:id="9014"/>
      <w:r>
        <w:rPr>
          <w:rFonts w:hint="cs"/>
          <w:rtl/>
        </w:rPr>
        <w:t>נ</w:t>
      </w:r>
      <w:r>
        <w:rPr>
          <w:rtl/>
        </w:rPr>
        <w:t xml:space="preserve">אור </w:t>
      </w:r>
      <w:bookmarkStart w:id="9015" w:name="_ETM_Q19_416040"/>
      <w:bookmarkEnd w:id="9015"/>
      <w:r>
        <w:rPr>
          <w:rtl/>
        </w:rPr>
        <w:t>שירי</w:t>
      </w:r>
      <w:r>
        <w:rPr>
          <w:rFonts w:hint="cs"/>
          <w:rtl/>
        </w:rPr>
        <w:t>.</w:t>
      </w:r>
    </w:p>
    <w:p w:rsidR="00E24329" w:rsidRDefault="00E24329" w:rsidP="00E15226">
      <w:pPr>
        <w:rPr>
          <w:rtl/>
        </w:rPr>
      </w:pPr>
    </w:p>
    <w:p w:rsidR="00E24329" w:rsidRDefault="00E24329" w:rsidP="00E15226">
      <w:pPr>
        <w:pStyle w:val="a4"/>
        <w:keepNext/>
        <w:rPr>
          <w:rtl/>
        </w:rPr>
      </w:pPr>
      <w:bookmarkStart w:id="9016" w:name="ET_speaker_6361_27"/>
      <w:r w:rsidRPr="00204FF6">
        <w:rPr>
          <w:rStyle w:val="TagStyle"/>
          <w:rtl/>
        </w:rPr>
        <w:t xml:space="preserve"> &lt;&lt; דובר &gt;&gt; </w:t>
      </w:r>
      <w:bookmarkStart w:id="9017" w:name="_Toc170768212"/>
      <w:bookmarkStart w:id="9018" w:name="_Toc170771308"/>
      <w:bookmarkStart w:id="9019" w:name="_Toc170822903"/>
      <w:bookmarkStart w:id="9020" w:name="_Toc193115325"/>
      <w:bookmarkStart w:id="9021" w:name="_Toc197542382"/>
      <w:r>
        <w:rPr>
          <w:rtl/>
        </w:rPr>
        <w:t>נאור שירי (יש עתיד):</w:t>
      </w:r>
      <w:bookmarkEnd w:id="9017"/>
      <w:bookmarkEnd w:id="9018"/>
      <w:bookmarkEnd w:id="9019"/>
      <w:bookmarkEnd w:id="9020"/>
      <w:bookmarkEnd w:id="9021"/>
      <w:r w:rsidRPr="00204FF6">
        <w:rPr>
          <w:rStyle w:val="TagStyle"/>
          <w:rtl/>
        </w:rPr>
        <w:t xml:space="preserve"> &lt;&lt; דובר &gt;&gt;</w:t>
      </w:r>
      <w:r>
        <w:rPr>
          <w:rtl/>
        </w:rPr>
        <w:t xml:space="preserve"> </w:t>
      </w:r>
      <w:bookmarkEnd w:id="9016"/>
    </w:p>
    <w:p w:rsidR="00E24329" w:rsidRDefault="00E24329" w:rsidP="00E15226">
      <w:pPr>
        <w:rPr>
          <w:rtl/>
        </w:rPr>
      </w:pPr>
    </w:p>
    <w:p w:rsidR="00E24329" w:rsidRDefault="00E24329" w:rsidP="00E15226">
      <w:pPr>
        <w:rPr>
          <w:rtl/>
        </w:rPr>
      </w:pPr>
      <w:bookmarkStart w:id="9022" w:name="_ETM_Q19_421000"/>
      <w:bookmarkStart w:id="9023" w:name="_ETM_Q19_418000"/>
      <w:bookmarkStart w:id="9024" w:name="_ETM_Q19_431209"/>
      <w:bookmarkEnd w:id="9022"/>
      <w:bookmarkEnd w:id="9023"/>
      <w:bookmarkEnd w:id="9024"/>
      <w:r>
        <w:rPr>
          <w:rtl/>
        </w:rPr>
        <w:t xml:space="preserve">אדוני </w:t>
      </w:r>
      <w:bookmarkStart w:id="9025" w:name="_ETM_Q19_431510"/>
      <w:bookmarkEnd w:id="9025"/>
      <w:r>
        <w:rPr>
          <w:rtl/>
        </w:rPr>
        <w:t>היושב-ראש</w:t>
      </w:r>
      <w:r>
        <w:rPr>
          <w:rFonts w:hint="cs"/>
          <w:rtl/>
        </w:rPr>
        <w:t>,</w:t>
      </w:r>
      <w:r>
        <w:rPr>
          <w:rtl/>
        </w:rPr>
        <w:t xml:space="preserve"> </w:t>
      </w:r>
      <w:bookmarkStart w:id="9026" w:name="_ETM_Q19_432230"/>
      <w:bookmarkEnd w:id="9026"/>
      <w:r>
        <w:rPr>
          <w:rtl/>
        </w:rPr>
        <w:t>חברי</w:t>
      </w:r>
      <w:r>
        <w:rPr>
          <w:rFonts w:hint="cs"/>
          <w:rtl/>
        </w:rPr>
        <w:t>י</w:t>
      </w:r>
      <w:r>
        <w:rPr>
          <w:rtl/>
        </w:rPr>
        <w:t xml:space="preserve"> </w:t>
      </w:r>
      <w:bookmarkStart w:id="9027" w:name="_ETM_Q19_432620"/>
      <w:bookmarkEnd w:id="9027"/>
      <w:r>
        <w:rPr>
          <w:rtl/>
        </w:rPr>
        <w:t xml:space="preserve">חברי </w:t>
      </w:r>
      <w:bookmarkStart w:id="9028" w:name="_ETM_Q19_432920"/>
      <w:bookmarkEnd w:id="9028"/>
      <w:r>
        <w:rPr>
          <w:rtl/>
        </w:rPr>
        <w:t>הכנסת</w:t>
      </w:r>
      <w:r>
        <w:rPr>
          <w:rFonts w:hint="cs"/>
          <w:rtl/>
        </w:rPr>
        <w:t>,</w:t>
      </w:r>
      <w:r>
        <w:rPr>
          <w:rtl/>
        </w:rPr>
        <w:t xml:space="preserve"> </w:t>
      </w:r>
      <w:bookmarkStart w:id="9029" w:name="_ETM_Q19_434070"/>
      <w:bookmarkEnd w:id="9029"/>
      <w:r>
        <w:rPr>
          <w:rtl/>
        </w:rPr>
        <w:t xml:space="preserve">אדוני </w:t>
      </w:r>
      <w:bookmarkStart w:id="9030" w:name="_ETM_Q19_434370"/>
      <w:bookmarkEnd w:id="9030"/>
      <w:r>
        <w:rPr>
          <w:rtl/>
        </w:rPr>
        <w:t xml:space="preserve">שר </w:t>
      </w:r>
      <w:bookmarkStart w:id="9031" w:name="_ETM_Q19_434580"/>
      <w:bookmarkEnd w:id="9031"/>
      <w:r>
        <w:rPr>
          <w:rtl/>
        </w:rPr>
        <w:t xml:space="preserve">הרווחה </w:t>
      </w:r>
      <w:bookmarkStart w:id="9032" w:name="_ETM_Q19_435090"/>
      <w:bookmarkEnd w:id="9032"/>
      <w:r>
        <w:rPr>
          <w:rtl/>
        </w:rPr>
        <w:t xml:space="preserve">והביטחון </w:t>
      </w:r>
      <w:bookmarkStart w:id="9033" w:name="_ETM_Q19_435690"/>
      <w:bookmarkEnd w:id="9033"/>
      <w:r>
        <w:rPr>
          <w:rtl/>
        </w:rPr>
        <w:t>החברתי</w:t>
      </w:r>
      <w:r>
        <w:rPr>
          <w:rFonts w:hint="cs"/>
          <w:rtl/>
        </w:rPr>
        <w:t>.</w:t>
      </w:r>
    </w:p>
    <w:p w:rsidR="00E24329" w:rsidRDefault="00E24329" w:rsidP="00E15226">
      <w:pPr>
        <w:rPr>
          <w:rtl/>
        </w:rPr>
      </w:pPr>
    </w:p>
    <w:p w:rsidR="00E24329" w:rsidRDefault="00E24329" w:rsidP="00E15226">
      <w:pPr>
        <w:pStyle w:val="af6"/>
        <w:keepNext/>
        <w:rPr>
          <w:rtl/>
        </w:rPr>
      </w:pPr>
      <w:bookmarkStart w:id="9034" w:name="ET_interruption_6127_28"/>
      <w:r w:rsidRPr="00204FF6">
        <w:rPr>
          <w:rStyle w:val="TagStyle"/>
          <w:rtl/>
        </w:rPr>
        <w:t xml:space="preserve"> &lt;&lt; קריאה &gt;&gt; </w:t>
      </w:r>
      <w:r>
        <w:rPr>
          <w:rtl/>
        </w:rPr>
        <w:t>ולדימיר בליאק (יש עתיד):</w:t>
      </w:r>
      <w:r w:rsidRPr="00204FF6">
        <w:rPr>
          <w:rStyle w:val="TagStyle"/>
          <w:rtl/>
        </w:rPr>
        <w:t xml:space="preserve"> &lt;&lt; קריאה &gt;&gt;</w:t>
      </w:r>
      <w:r>
        <w:rPr>
          <w:rtl/>
        </w:rPr>
        <w:t xml:space="preserve"> </w:t>
      </w:r>
      <w:bookmarkEnd w:id="9034"/>
    </w:p>
    <w:p w:rsidR="00E24329" w:rsidRDefault="00E24329" w:rsidP="00E15226">
      <w:pPr>
        <w:rPr>
          <w:rtl/>
        </w:rPr>
      </w:pPr>
    </w:p>
    <w:p w:rsidR="00E24329" w:rsidRDefault="00E24329" w:rsidP="00E15226">
      <w:pPr>
        <w:rPr>
          <w:rtl/>
        </w:rPr>
      </w:pPr>
      <w:r>
        <w:rPr>
          <w:rFonts w:hint="cs"/>
          <w:rtl/>
        </w:rPr>
        <w:t>ביטחון.</w:t>
      </w:r>
    </w:p>
    <w:p w:rsidR="00E24329" w:rsidRDefault="00E24329" w:rsidP="00E15226">
      <w:pPr>
        <w:rPr>
          <w:rtl/>
        </w:rPr>
      </w:pPr>
    </w:p>
    <w:p w:rsidR="00E24329" w:rsidRDefault="00E24329" w:rsidP="00E15226">
      <w:pPr>
        <w:pStyle w:val="-"/>
        <w:keepNext/>
        <w:rPr>
          <w:rtl/>
        </w:rPr>
      </w:pPr>
      <w:bookmarkStart w:id="9035" w:name="ET_speakercontinue_6361_29"/>
      <w:r w:rsidRPr="00204FF6">
        <w:rPr>
          <w:rStyle w:val="TagStyle"/>
          <w:rtl/>
        </w:rPr>
        <w:t xml:space="preserve"> &lt;&lt; דובר_המשך &gt;&gt; </w:t>
      </w:r>
      <w:r>
        <w:rPr>
          <w:rtl/>
        </w:rPr>
        <w:t>נאור שירי (יש עתיד):</w:t>
      </w:r>
      <w:r w:rsidRPr="00204FF6">
        <w:rPr>
          <w:rStyle w:val="TagStyle"/>
          <w:rtl/>
        </w:rPr>
        <w:t xml:space="preserve"> &lt;&lt; דובר_המשך &gt;&gt;</w:t>
      </w:r>
      <w:r>
        <w:rPr>
          <w:rtl/>
        </w:rPr>
        <w:t xml:space="preserve"> </w:t>
      </w:r>
      <w:bookmarkEnd w:id="9035"/>
    </w:p>
    <w:p w:rsidR="00E24329" w:rsidRDefault="00E24329" w:rsidP="00E15226">
      <w:pPr>
        <w:rPr>
          <w:rtl/>
        </w:rPr>
      </w:pPr>
    </w:p>
    <w:p w:rsidR="00E24329" w:rsidRDefault="00E24329" w:rsidP="00E15226">
      <w:pPr>
        <w:rPr>
          <w:rtl/>
        </w:rPr>
      </w:pPr>
      <w:bookmarkStart w:id="9036" w:name="_ETM_Q19_436000"/>
      <w:bookmarkStart w:id="9037" w:name="_ETM_Q19_435000"/>
      <w:bookmarkStart w:id="9038" w:name="_ETM_Q19_440449"/>
      <w:bookmarkEnd w:id="9036"/>
      <w:bookmarkEnd w:id="9037"/>
      <w:bookmarkEnd w:id="9038"/>
      <w:r>
        <w:rPr>
          <w:rtl/>
        </w:rPr>
        <w:t xml:space="preserve">אנחנו </w:t>
      </w:r>
      <w:bookmarkStart w:id="9039" w:name="_ETM_Q19_440779"/>
      <w:bookmarkEnd w:id="9039"/>
      <w:r>
        <w:rPr>
          <w:rtl/>
        </w:rPr>
        <w:t xml:space="preserve">נשאיר </w:t>
      </w:r>
      <w:bookmarkStart w:id="9040" w:name="_ETM_Q19_441110"/>
      <w:bookmarkEnd w:id="9040"/>
      <w:r>
        <w:rPr>
          <w:rtl/>
        </w:rPr>
        <w:t xml:space="preserve">את </w:t>
      </w:r>
      <w:bookmarkStart w:id="9041" w:name="_ETM_Q19_441169"/>
      <w:bookmarkEnd w:id="9041"/>
      <w:r>
        <w:rPr>
          <w:rtl/>
        </w:rPr>
        <w:t xml:space="preserve">זה </w:t>
      </w:r>
      <w:bookmarkStart w:id="9042" w:name="_ETM_Q19_441289"/>
      <w:bookmarkEnd w:id="9042"/>
      <w:proofErr w:type="spellStart"/>
      <w:r>
        <w:rPr>
          <w:rtl/>
        </w:rPr>
        <w:t>לאחרי</w:t>
      </w:r>
      <w:proofErr w:type="spellEnd"/>
      <w:r>
        <w:rPr>
          <w:rtl/>
        </w:rPr>
        <w:t xml:space="preserve"> </w:t>
      </w:r>
      <w:bookmarkStart w:id="9043" w:name="_ETM_Q19_441650"/>
      <w:bookmarkEnd w:id="9043"/>
      <w:r>
        <w:rPr>
          <w:rtl/>
        </w:rPr>
        <w:t>זה</w:t>
      </w:r>
      <w:r>
        <w:rPr>
          <w:rFonts w:hint="cs"/>
          <w:rtl/>
        </w:rPr>
        <w:t>.</w:t>
      </w:r>
      <w:r>
        <w:rPr>
          <w:rtl/>
        </w:rPr>
        <w:t xml:space="preserve"> </w:t>
      </w:r>
      <w:bookmarkStart w:id="9044" w:name="_ETM_Q19_442729"/>
      <w:bookmarkEnd w:id="9044"/>
      <w:r>
        <w:rPr>
          <w:rtl/>
        </w:rPr>
        <w:t xml:space="preserve">אני </w:t>
      </w:r>
      <w:bookmarkStart w:id="9045" w:name="_ETM_Q19_444900"/>
      <w:bookmarkStart w:id="9046" w:name="_ETM_Q19_445139"/>
      <w:bookmarkEnd w:id="9045"/>
      <w:bookmarkEnd w:id="9046"/>
      <w:r>
        <w:rPr>
          <w:rtl/>
        </w:rPr>
        <w:t xml:space="preserve">רוצה </w:t>
      </w:r>
      <w:bookmarkStart w:id="9047" w:name="_ETM_Q19_445409"/>
      <w:bookmarkEnd w:id="9047"/>
      <w:r>
        <w:rPr>
          <w:rtl/>
        </w:rPr>
        <w:t xml:space="preserve">לומר </w:t>
      </w:r>
      <w:bookmarkStart w:id="9048" w:name="_ETM_Q19_445680"/>
      <w:bookmarkEnd w:id="9048"/>
      <w:r>
        <w:rPr>
          <w:rtl/>
        </w:rPr>
        <w:t>לכם</w:t>
      </w:r>
      <w:r>
        <w:rPr>
          <w:rFonts w:hint="cs"/>
          <w:rtl/>
        </w:rPr>
        <w:t>,</w:t>
      </w:r>
      <w:r>
        <w:rPr>
          <w:rtl/>
        </w:rPr>
        <w:t xml:space="preserve"> </w:t>
      </w:r>
      <w:bookmarkStart w:id="9049" w:name="_ETM_Q19_445949"/>
      <w:bookmarkEnd w:id="9049"/>
      <w:r>
        <w:rPr>
          <w:rtl/>
        </w:rPr>
        <w:t>חבר</w:t>
      </w:r>
      <w:r>
        <w:rPr>
          <w:rFonts w:hint="cs"/>
          <w:rtl/>
        </w:rPr>
        <w:t>י</w:t>
      </w:r>
      <w:r>
        <w:rPr>
          <w:rtl/>
        </w:rPr>
        <w:t xml:space="preserve">י </w:t>
      </w:r>
      <w:bookmarkStart w:id="9050" w:name="_ETM_Q19_446309"/>
      <w:bookmarkEnd w:id="9050"/>
      <w:r>
        <w:rPr>
          <w:rtl/>
        </w:rPr>
        <w:t xml:space="preserve">חברי </w:t>
      </w:r>
      <w:bookmarkStart w:id="9051" w:name="_ETM_Q19_446580"/>
      <w:bookmarkEnd w:id="9051"/>
      <w:r>
        <w:rPr>
          <w:rtl/>
        </w:rPr>
        <w:t>הכנסת</w:t>
      </w:r>
      <w:r>
        <w:rPr>
          <w:rFonts w:hint="cs"/>
          <w:rtl/>
        </w:rPr>
        <w:t>,</w:t>
      </w:r>
      <w:r>
        <w:rPr>
          <w:rtl/>
        </w:rPr>
        <w:t xml:space="preserve"> </w:t>
      </w:r>
      <w:bookmarkStart w:id="9052" w:name="_ETM_Q19_446999"/>
      <w:bookmarkEnd w:id="9052"/>
      <w:r>
        <w:rPr>
          <w:rtl/>
        </w:rPr>
        <w:t xml:space="preserve">אני </w:t>
      </w:r>
      <w:bookmarkStart w:id="9053" w:name="_ETM_Q19_447150"/>
      <w:bookmarkEnd w:id="9053"/>
      <w:r>
        <w:rPr>
          <w:rtl/>
        </w:rPr>
        <w:t xml:space="preserve">לא </w:t>
      </w:r>
      <w:bookmarkStart w:id="9054" w:name="_ETM_Q19_447270"/>
      <w:bookmarkEnd w:id="9054"/>
      <w:r>
        <w:rPr>
          <w:rtl/>
        </w:rPr>
        <w:t xml:space="preserve">מבין </w:t>
      </w:r>
      <w:bookmarkStart w:id="9055" w:name="_ETM_Q19_447509"/>
      <w:bookmarkEnd w:id="9055"/>
      <w:r>
        <w:rPr>
          <w:rtl/>
        </w:rPr>
        <w:t xml:space="preserve">מה </w:t>
      </w:r>
      <w:bookmarkStart w:id="9056" w:name="_ETM_Q19_447659"/>
      <w:bookmarkEnd w:id="9056"/>
      <w:r>
        <w:rPr>
          <w:rtl/>
        </w:rPr>
        <w:t xml:space="preserve">אתם </w:t>
      </w:r>
      <w:bookmarkStart w:id="9057" w:name="_ETM_Q19_447809"/>
      <w:bookmarkEnd w:id="9057"/>
      <w:r>
        <w:rPr>
          <w:rtl/>
        </w:rPr>
        <w:t xml:space="preserve">רוצים </w:t>
      </w:r>
      <w:bookmarkStart w:id="9058" w:name="_ETM_Q19_448080"/>
      <w:bookmarkEnd w:id="9058"/>
      <w:r>
        <w:rPr>
          <w:rtl/>
        </w:rPr>
        <w:t xml:space="preserve">מראש </w:t>
      </w:r>
      <w:bookmarkStart w:id="9059" w:name="_ETM_Q19_448349"/>
      <w:bookmarkEnd w:id="9059"/>
      <w:r>
        <w:rPr>
          <w:rtl/>
        </w:rPr>
        <w:t>הממשלה</w:t>
      </w:r>
      <w:r>
        <w:rPr>
          <w:rFonts w:hint="cs"/>
          <w:rtl/>
        </w:rPr>
        <w:t>.</w:t>
      </w:r>
      <w:r>
        <w:rPr>
          <w:rtl/>
        </w:rPr>
        <w:t xml:space="preserve"> </w:t>
      </w:r>
      <w:bookmarkStart w:id="9060" w:name="_ETM_Q19_449639"/>
      <w:bookmarkEnd w:id="9060"/>
      <w:r>
        <w:rPr>
          <w:rtl/>
        </w:rPr>
        <w:t>באמת</w:t>
      </w:r>
      <w:r>
        <w:rPr>
          <w:rFonts w:hint="cs"/>
          <w:rtl/>
        </w:rPr>
        <w:t>,</w:t>
      </w:r>
      <w:r>
        <w:rPr>
          <w:rtl/>
        </w:rPr>
        <w:t xml:space="preserve"> </w:t>
      </w:r>
      <w:bookmarkStart w:id="9061" w:name="_ETM_Q19_451080"/>
      <w:bookmarkEnd w:id="9061"/>
      <w:r>
        <w:rPr>
          <w:rtl/>
        </w:rPr>
        <w:t xml:space="preserve">מה </w:t>
      </w:r>
      <w:bookmarkStart w:id="9062" w:name="_ETM_Q19_451380"/>
      <w:bookmarkEnd w:id="9062"/>
      <w:r>
        <w:rPr>
          <w:rtl/>
        </w:rPr>
        <w:t xml:space="preserve">אתם </w:t>
      </w:r>
      <w:bookmarkStart w:id="9063" w:name="_ETM_Q19_451589"/>
      <w:bookmarkEnd w:id="9063"/>
      <w:r>
        <w:rPr>
          <w:rtl/>
        </w:rPr>
        <w:t xml:space="preserve">רוצים </w:t>
      </w:r>
      <w:bookmarkStart w:id="9064" w:name="_ETM_Q19_451860"/>
      <w:bookmarkEnd w:id="9064"/>
      <w:r>
        <w:rPr>
          <w:rtl/>
        </w:rPr>
        <w:t>ממנו</w:t>
      </w:r>
      <w:r>
        <w:rPr>
          <w:rFonts w:hint="cs"/>
          <w:rtl/>
        </w:rPr>
        <w:t>?</w:t>
      </w:r>
      <w:r>
        <w:rPr>
          <w:rtl/>
        </w:rPr>
        <w:t xml:space="preserve"> </w:t>
      </w:r>
      <w:bookmarkStart w:id="9065" w:name="_ETM_Q19_452760"/>
      <w:bookmarkEnd w:id="9065"/>
      <w:r>
        <w:rPr>
          <w:rtl/>
        </w:rPr>
        <w:t xml:space="preserve">הוא </w:t>
      </w:r>
      <w:bookmarkStart w:id="9066" w:name="_ETM_Q19_453240"/>
      <w:bookmarkEnd w:id="9066"/>
      <w:r>
        <w:rPr>
          <w:rtl/>
        </w:rPr>
        <w:t xml:space="preserve">לא </w:t>
      </w:r>
      <w:bookmarkStart w:id="9067" w:name="_ETM_Q19_453480"/>
      <w:bookmarkEnd w:id="9067"/>
      <w:r>
        <w:rPr>
          <w:rtl/>
        </w:rPr>
        <w:t>יודע</w:t>
      </w:r>
      <w:r>
        <w:rPr>
          <w:rFonts w:hint="cs"/>
          <w:rtl/>
        </w:rPr>
        <w:t>.</w:t>
      </w:r>
    </w:p>
    <w:p w:rsidR="00E24329" w:rsidRDefault="00E24329" w:rsidP="00E15226">
      <w:pPr>
        <w:rPr>
          <w:rtl/>
        </w:rPr>
      </w:pPr>
    </w:p>
    <w:p w:rsidR="00E24329" w:rsidRDefault="00E24329" w:rsidP="00E15226">
      <w:pPr>
        <w:pStyle w:val="af6"/>
        <w:keepNext/>
        <w:rPr>
          <w:rtl/>
        </w:rPr>
      </w:pPr>
      <w:bookmarkStart w:id="9068" w:name="ET_interruption_6507_30"/>
      <w:r w:rsidRPr="00E27ACB">
        <w:rPr>
          <w:rStyle w:val="TagStyle"/>
          <w:rtl/>
        </w:rPr>
        <w:t xml:space="preserve"> &lt;&lt; קריאה &gt;&gt; </w:t>
      </w:r>
      <w:r>
        <w:rPr>
          <w:rtl/>
        </w:rPr>
        <w:t>שלי טל מירון (יש עתיד):</w:t>
      </w:r>
      <w:r w:rsidRPr="00E27ACB">
        <w:rPr>
          <w:rStyle w:val="TagStyle"/>
          <w:rtl/>
        </w:rPr>
        <w:t xml:space="preserve"> &lt;&lt; קריאה &gt;&gt;</w:t>
      </w:r>
      <w:r>
        <w:rPr>
          <w:rtl/>
        </w:rPr>
        <w:t xml:space="preserve"> </w:t>
      </w:r>
      <w:bookmarkEnd w:id="9068"/>
    </w:p>
    <w:p w:rsidR="00E24329" w:rsidRDefault="00E24329" w:rsidP="00E15226">
      <w:pPr>
        <w:rPr>
          <w:rtl/>
        </w:rPr>
      </w:pPr>
    </w:p>
    <w:p w:rsidR="00E24329" w:rsidRDefault="00E24329" w:rsidP="00E15226">
      <w:pPr>
        <w:rPr>
          <w:rtl/>
        </w:rPr>
      </w:pPr>
      <w:bookmarkStart w:id="9069" w:name="_ETM_Q19_454000"/>
      <w:bookmarkEnd w:id="9069"/>
      <w:r>
        <w:rPr>
          <w:rFonts w:hint="cs"/>
          <w:rtl/>
        </w:rPr>
        <w:t>רחמים לא ידע.</w:t>
      </w:r>
    </w:p>
    <w:p w:rsidR="00E24329" w:rsidRDefault="00E24329" w:rsidP="00E15226">
      <w:pPr>
        <w:rPr>
          <w:rtl/>
        </w:rPr>
      </w:pPr>
    </w:p>
    <w:p w:rsidR="00E24329" w:rsidRDefault="00E24329" w:rsidP="00E15226">
      <w:pPr>
        <w:pStyle w:val="-"/>
        <w:keepNext/>
        <w:rPr>
          <w:rtl/>
        </w:rPr>
      </w:pPr>
      <w:bookmarkStart w:id="9070" w:name="ET_speakercontinue_6361_31"/>
      <w:r w:rsidRPr="00E27ACB">
        <w:rPr>
          <w:rStyle w:val="TagStyle"/>
          <w:rtl/>
        </w:rPr>
        <w:t xml:space="preserve"> &lt;&lt; דובר_המשך &gt;&gt; </w:t>
      </w:r>
      <w:r>
        <w:rPr>
          <w:rtl/>
        </w:rPr>
        <w:t>נאור שירי (יש עתיד):</w:t>
      </w:r>
      <w:r w:rsidRPr="00E27ACB">
        <w:rPr>
          <w:rStyle w:val="TagStyle"/>
          <w:rtl/>
        </w:rPr>
        <w:t xml:space="preserve"> &lt;&lt; דובר_המשך &gt;&gt;</w:t>
      </w:r>
      <w:r>
        <w:rPr>
          <w:rtl/>
        </w:rPr>
        <w:t xml:space="preserve"> </w:t>
      </w:r>
      <w:bookmarkEnd w:id="9070"/>
    </w:p>
    <w:p w:rsidR="00E24329" w:rsidRDefault="00E24329" w:rsidP="00E15226">
      <w:pPr>
        <w:rPr>
          <w:rtl/>
        </w:rPr>
      </w:pPr>
    </w:p>
    <w:p w:rsidR="00E24329" w:rsidRDefault="00E24329" w:rsidP="00E15226">
      <w:pPr>
        <w:rPr>
          <w:rtl/>
        </w:rPr>
      </w:pPr>
      <w:bookmarkStart w:id="9071" w:name="_ETM_Q19_453000"/>
      <w:bookmarkStart w:id="9072" w:name="_ETM_Q19_455000"/>
      <w:bookmarkStart w:id="9073" w:name="_ETM_Q19_456240"/>
      <w:bookmarkEnd w:id="9071"/>
      <w:bookmarkEnd w:id="9072"/>
      <w:bookmarkEnd w:id="9073"/>
      <w:r>
        <w:rPr>
          <w:rtl/>
        </w:rPr>
        <w:t xml:space="preserve">הוא </w:t>
      </w:r>
      <w:bookmarkStart w:id="9074" w:name="_ETM_Q19_456420"/>
      <w:bookmarkEnd w:id="9074"/>
      <w:r>
        <w:rPr>
          <w:rtl/>
        </w:rPr>
        <w:t xml:space="preserve">לא </w:t>
      </w:r>
      <w:bookmarkStart w:id="9075" w:name="_ETM_Q19_456660"/>
      <w:bookmarkEnd w:id="9075"/>
      <w:r>
        <w:rPr>
          <w:rtl/>
        </w:rPr>
        <w:t>יודע</w:t>
      </w:r>
      <w:r>
        <w:rPr>
          <w:rFonts w:hint="cs"/>
          <w:rtl/>
        </w:rPr>
        <w:t>.</w:t>
      </w:r>
      <w:r>
        <w:rPr>
          <w:rtl/>
        </w:rPr>
        <w:t xml:space="preserve"> </w:t>
      </w:r>
      <w:bookmarkStart w:id="9076" w:name="_ETM_Q19_457320"/>
      <w:bookmarkEnd w:id="9076"/>
      <w:r>
        <w:rPr>
          <w:rtl/>
        </w:rPr>
        <w:t xml:space="preserve">חברים </w:t>
      </w:r>
      <w:bookmarkStart w:id="9077" w:name="_ETM_Q19_458160"/>
      <w:bookmarkEnd w:id="9077"/>
      <w:r>
        <w:rPr>
          <w:rtl/>
        </w:rPr>
        <w:t>וחברות</w:t>
      </w:r>
      <w:r>
        <w:rPr>
          <w:rFonts w:hint="cs"/>
          <w:rtl/>
        </w:rPr>
        <w:t>,</w:t>
      </w:r>
      <w:r>
        <w:rPr>
          <w:rtl/>
        </w:rPr>
        <w:t xml:space="preserve"> </w:t>
      </w:r>
      <w:bookmarkStart w:id="9078" w:name="_ETM_Q19_458880"/>
      <w:bookmarkEnd w:id="9078"/>
      <w:r>
        <w:rPr>
          <w:rtl/>
        </w:rPr>
        <w:t xml:space="preserve">הוא </w:t>
      </w:r>
      <w:bookmarkStart w:id="9079" w:name="_ETM_Q19_459000"/>
      <w:bookmarkEnd w:id="9079"/>
      <w:r>
        <w:rPr>
          <w:rtl/>
        </w:rPr>
        <w:t xml:space="preserve">לא </w:t>
      </w:r>
      <w:bookmarkStart w:id="9080" w:name="_ETM_Q19_459120"/>
      <w:bookmarkEnd w:id="9080"/>
      <w:r>
        <w:rPr>
          <w:rtl/>
        </w:rPr>
        <w:t>יודע</w:t>
      </w:r>
      <w:r>
        <w:rPr>
          <w:rFonts w:hint="cs"/>
          <w:rtl/>
        </w:rPr>
        <w:t>,</w:t>
      </w:r>
      <w:r>
        <w:rPr>
          <w:rtl/>
        </w:rPr>
        <w:t xml:space="preserve"> </w:t>
      </w:r>
      <w:bookmarkStart w:id="9081" w:name="_ETM_Q19_459450"/>
      <w:bookmarkEnd w:id="9081"/>
      <w:r>
        <w:rPr>
          <w:rtl/>
        </w:rPr>
        <w:t xml:space="preserve">ואני </w:t>
      </w:r>
      <w:bookmarkStart w:id="9082" w:name="_ETM_Q19_459660"/>
      <w:bookmarkEnd w:id="9082"/>
      <w:r>
        <w:rPr>
          <w:rtl/>
        </w:rPr>
        <w:t xml:space="preserve">חושב </w:t>
      </w:r>
      <w:bookmarkStart w:id="9083" w:name="_ETM_Q19_459930"/>
      <w:bookmarkEnd w:id="9083"/>
      <w:r>
        <w:rPr>
          <w:rtl/>
        </w:rPr>
        <w:t xml:space="preserve">שיש </w:t>
      </w:r>
      <w:bookmarkStart w:id="9084" w:name="_ETM_Q19_460140"/>
      <w:bookmarkEnd w:id="9084"/>
      <w:r>
        <w:rPr>
          <w:rtl/>
        </w:rPr>
        <w:t xml:space="preserve">לנו </w:t>
      </w:r>
      <w:bookmarkStart w:id="9085" w:name="_ETM_Q19_460350"/>
      <w:bookmarkEnd w:id="9085"/>
      <w:r>
        <w:rPr>
          <w:rtl/>
        </w:rPr>
        <w:t xml:space="preserve">ראש </w:t>
      </w:r>
      <w:bookmarkStart w:id="9086" w:name="_ETM_Q19_460470"/>
      <w:bookmarkEnd w:id="9086"/>
      <w:r>
        <w:rPr>
          <w:rtl/>
        </w:rPr>
        <w:t xml:space="preserve">ממשלה </w:t>
      </w:r>
      <w:bookmarkStart w:id="9087" w:name="_ETM_Q19_460860"/>
      <w:bookmarkEnd w:id="9087"/>
      <w:r>
        <w:rPr>
          <w:rtl/>
        </w:rPr>
        <w:t xml:space="preserve">מיוחד </w:t>
      </w:r>
      <w:bookmarkStart w:id="9088" w:name="_ETM_Q19_462639"/>
      <w:bookmarkEnd w:id="9088"/>
      <w:r>
        <w:rPr>
          <w:rtl/>
        </w:rPr>
        <w:t xml:space="preserve">ואנחנו </w:t>
      </w:r>
      <w:bookmarkStart w:id="9089" w:name="_ETM_Q19_463000"/>
      <w:bookmarkEnd w:id="9089"/>
      <w:r>
        <w:rPr>
          <w:rtl/>
        </w:rPr>
        <w:t xml:space="preserve">צריכים </w:t>
      </w:r>
      <w:bookmarkStart w:id="9090" w:name="_ETM_Q19_463240"/>
      <w:bookmarkEnd w:id="9090"/>
      <w:r>
        <w:rPr>
          <w:rtl/>
        </w:rPr>
        <w:t xml:space="preserve">להכיר </w:t>
      </w:r>
      <w:bookmarkStart w:id="9091" w:name="_ETM_Q19_463599"/>
      <w:bookmarkEnd w:id="9091"/>
      <w:r>
        <w:rPr>
          <w:rtl/>
        </w:rPr>
        <w:t>בזה</w:t>
      </w:r>
      <w:r>
        <w:rPr>
          <w:rFonts w:hint="cs"/>
          <w:rtl/>
        </w:rPr>
        <w:t>.</w:t>
      </w:r>
    </w:p>
    <w:p w:rsidR="00E24329" w:rsidRDefault="00E24329" w:rsidP="00E15226">
      <w:pPr>
        <w:rPr>
          <w:rtl/>
        </w:rPr>
      </w:pPr>
    </w:p>
    <w:p w:rsidR="00E24329" w:rsidRDefault="00E24329" w:rsidP="00660221">
      <w:pPr>
        <w:rPr>
          <w:rtl/>
        </w:rPr>
      </w:pPr>
      <w:bookmarkStart w:id="9092" w:name="_ETM_Q19_464000"/>
      <w:bookmarkStart w:id="9093" w:name="_ETM_Q19_464839"/>
      <w:bookmarkStart w:id="9094" w:name="_ETM_Q19_465020"/>
      <w:bookmarkStart w:id="9095" w:name="_ETM_Q19_465499"/>
      <w:bookmarkEnd w:id="9092"/>
      <w:bookmarkEnd w:id="9093"/>
      <w:bookmarkEnd w:id="9094"/>
      <w:bookmarkEnd w:id="9095"/>
      <w:r>
        <w:rPr>
          <w:rtl/>
        </w:rPr>
        <w:t xml:space="preserve">היום </w:t>
      </w:r>
      <w:bookmarkStart w:id="9096" w:name="_ETM_Q19_465770"/>
      <w:bookmarkEnd w:id="9096"/>
      <w:proofErr w:type="spellStart"/>
      <w:r>
        <w:rPr>
          <w:rtl/>
        </w:rPr>
        <w:t>בטוויטר</w:t>
      </w:r>
      <w:bookmarkStart w:id="9097" w:name="_ETM_Q19_466370"/>
      <w:bookmarkEnd w:id="9097"/>
      <w:proofErr w:type="spellEnd"/>
      <w:r>
        <w:rPr>
          <w:rFonts w:hint="cs"/>
          <w:rtl/>
        </w:rPr>
        <w:t>,</w:t>
      </w:r>
      <w:r>
        <w:rPr>
          <w:rtl/>
        </w:rPr>
        <w:t xml:space="preserve"> </w:t>
      </w:r>
      <w:bookmarkStart w:id="9098" w:name="_ETM_Q19_466879"/>
      <w:bookmarkEnd w:id="9098"/>
      <w:r>
        <w:rPr>
          <w:rtl/>
        </w:rPr>
        <w:t xml:space="preserve">לדעתי </w:t>
      </w:r>
      <w:bookmarkStart w:id="9099" w:name="_ETM_Q19_467449"/>
      <w:bookmarkEnd w:id="9099"/>
      <w:r>
        <w:rPr>
          <w:rtl/>
        </w:rPr>
        <w:t xml:space="preserve">בן </w:t>
      </w:r>
      <w:bookmarkStart w:id="9100" w:name="_ETM_Q19_467629"/>
      <w:bookmarkEnd w:id="9100"/>
      <w:r>
        <w:rPr>
          <w:rtl/>
        </w:rPr>
        <w:t xml:space="preserve">כספית </w:t>
      </w:r>
      <w:bookmarkStart w:id="9101" w:name="_ETM_Q19_468110"/>
      <w:bookmarkEnd w:id="9101"/>
      <w:r>
        <w:rPr>
          <w:rtl/>
        </w:rPr>
        <w:t xml:space="preserve">או </w:t>
      </w:r>
      <w:bookmarkStart w:id="9102" w:name="_ETM_Q19_468199"/>
      <w:bookmarkEnd w:id="9102"/>
      <w:r>
        <w:rPr>
          <w:rtl/>
        </w:rPr>
        <w:t xml:space="preserve">כל </w:t>
      </w:r>
      <w:bookmarkStart w:id="9103" w:name="_ETM_Q19_468319"/>
      <w:bookmarkEnd w:id="9103"/>
      <w:r>
        <w:rPr>
          <w:rtl/>
        </w:rPr>
        <w:t xml:space="preserve">מיני </w:t>
      </w:r>
      <w:bookmarkStart w:id="9104" w:name="_ETM_Q19_468529"/>
      <w:bookmarkEnd w:id="9104"/>
      <w:r>
        <w:rPr>
          <w:rtl/>
        </w:rPr>
        <w:t xml:space="preserve">כאלה </w:t>
      </w:r>
      <w:bookmarkStart w:id="9105" w:name="_ETM_Q19_468830"/>
      <w:bookmarkEnd w:id="9105"/>
      <w:r>
        <w:rPr>
          <w:rtl/>
        </w:rPr>
        <w:t xml:space="preserve">עשו </w:t>
      </w:r>
      <w:bookmarkStart w:id="9106" w:name="_ETM_Q19_469039"/>
      <w:bookmarkEnd w:id="9106"/>
      <w:r>
        <w:rPr>
          <w:rtl/>
        </w:rPr>
        <w:t xml:space="preserve">כל </w:t>
      </w:r>
      <w:bookmarkStart w:id="9107" w:name="_ETM_Q19_469219"/>
      <w:bookmarkEnd w:id="9107"/>
      <w:r>
        <w:rPr>
          <w:rtl/>
        </w:rPr>
        <w:t xml:space="preserve">מיני </w:t>
      </w:r>
      <w:bookmarkStart w:id="9108" w:name="_ETM_Q19_469819"/>
      <w:bookmarkEnd w:id="9108"/>
      <w:proofErr w:type="spellStart"/>
      <w:r>
        <w:rPr>
          <w:rFonts w:hint="cs"/>
          <w:rtl/>
        </w:rPr>
        <w:t>סשנים</w:t>
      </w:r>
      <w:proofErr w:type="spellEnd"/>
      <w:r>
        <w:rPr>
          <w:rFonts w:hint="cs"/>
          <w:rtl/>
        </w:rPr>
        <w:t xml:space="preserve"> </w:t>
      </w:r>
      <w:bookmarkStart w:id="9109" w:name="_ETM_Q19_470089"/>
      <w:bookmarkStart w:id="9110" w:name="_ETM_Q19_470389"/>
      <w:bookmarkEnd w:id="9109"/>
      <w:bookmarkEnd w:id="9110"/>
      <w:r>
        <w:rPr>
          <w:rtl/>
        </w:rPr>
        <w:t xml:space="preserve">שלמים </w:t>
      </w:r>
      <w:bookmarkStart w:id="9111" w:name="_ETM_Q19_471250"/>
      <w:bookmarkEnd w:id="9111"/>
      <w:r>
        <w:rPr>
          <w:rtl/>
        </w:rPr>
        <w:t xml:space="preserve">על </w:t>
      </w:r>
      <w:bookmarkStart w:id="9112" w:name="_ETM_Q19_471430"/>
      <w:bookmarkEnd w:id="9112"/>
      <w:r>
        <w:rPr>
          <w:rtl/>
        </w:rPr>
        <w:t xml:space="preserve">מה </w:t>
      </w:r>
      <w:bookmarkStart w:id="9113" w:name="_ETM_Q19_471580"/>
      <w:bookmarkEnd w:id="9113"/>
      <w:r>
        <w:rPr>
          <w:rtl/>
        </w:rPr>
        <w:t xml:space="preserve">הוא </w:t>
      </w:r>
      <w:bookmarkStart w:id="9114" w:name="_ETM_Q19_471700"/>
      <w:bookmarkEnd w:id="9114"/>
      <w:r>
        <w:rPr>
          <w:rtl/>
        </w:rPr>
        <w:t xml:space="preserve">לא </w:t>
      </w:r>
      <w:bookmarkStart w:id="9115" w:name="_ETM_Q19_471820"/>
      <w:bookmarkEnd w:id="9115"/>
      <w:r>
        <w:rPr>
          <w:rtl/>
        </w:rPr>
        <w:t>יודע</w:t>
      </w:r>
      <w:r>
        <w:rPr>
          <w:rFonts w:hint="cs"/>
          <w:rtl/>
        </w:rPr>
        <w:t>,</w:t>
      </w:r>
      <w:r>
        <w:rPr>
          <w:rtl/>
        </w:rPr>
        <w:t xml:space="preserve"> </w:t>
      </w:r>
      <w:bookmarkStart w:id="9116" w:name="_ETM_Q19_473620"/>
      <w:bookmarkEnd w:id="9116"/>
      <w:r>
        <w:rPr>
          <w:rtl/>
        </w:rPr>
        <w:t xml:space="preserve">וזה </w:t>
      </w:r>
      <w:bookmarkStart w:id="9117" w:name="_ETM_Q19_475150"/>
      <w:bookmarkEnd w:id="9117"/>
      <w:r>
        <w:rPr>
          <w:rtl/>
        </w:rPr>
        <w:t xml:space="preserve">גם </w:t>
      </w:r>
      <w:bookmarkStart w:id="9118" w:name="_ETM_Q19_475630"/>
      <w:bookmarkEnd w:id="9118"/>
      <w:r>
        <w:rPr>
          <w:rtl/>
        </w:rPr>
        <w:t xml:space="preserve">מאוד </w:t>
      </w:r>
      <w:bookmarkStart w:id="9119" w:name="_ETM_Q19_475900"/>
      <w:bookmarkEnd w:id="9119"/>
      <w:r>
        <w:rPr>
          <w:rtl/>
        </w:rPr>
        <w:t xml:space="preserve">נחמד </w:t>
      </w:r>
      <w:bookmarkStart w:id="9120" w:name="_ETM_Q19_476440"/>
      <w:bookmarkEnd w:id="9120"/>
      <w:r>
        <w:rPr>
          <w:rtl/>
        </w:rPr>
        <w:t xml:space="preserve">אבל </w:t>
      </w:r>
      <w:bookmarkStart w:id="9121" w:name="_ETM_Q19_476620"/>
      <w:bookmarkEnd w:id="9121"/>
      <w:r>
        <w:rPr>
          <w:rtl/>
        </w:rPr>
        <w:t xml:space="preserve">גם </w:t>
      </w:r>
      <w:bookmarkStart w:id="9122" w:name="_ETM_Q19_476800"/>
      <w:bookmarkEnd w:id="9122"/>
      <w:r>
        <w:rPr>
          <w:rtl/>
        </w:rPr>
        <w:t xml:space="preserve">טוב </w:t>
      </w:r>
      <w:bookmarkStart w:id="9123" w:name="_ETM_Q19_476980"/>
      <w:bookmarkEnd w:id="9123"/>
      <w:r>
        <w:rPr>
          <w:rtl/>
        </w:rPr>
        <w:t xml:space="preserve">תמיד </w:t>
      </w:r>
      <w:bookmarkStart w:id="9124" w:name="_ETM_Q19_477250"/>
      <w:bookmarkEnd w:id="9124"/>
      <w:r>
        <w:rPr>
          <w:rtl/>
        </w:rPr>
        <w:t>להיזכר</w:t>
      </w:r>
      <w:r>
        <w:rPr>
          <w:rFonts w:hint="cs"/>
          <w:rtl/>
        </w:rPr>
        <w:t>,</w:t>
      </w:r>
      <w:r>
        <w:rPr>
          <w:rtl/>
        </w:rPr>
        <w:t xml:space="preserve"> </w:t>
      </w:r>
      <w:bookmarkStart w:id="9125" w:name="_ETM_Q19_477700"/>
      <w:bookmarkEnd w:id="9125"/>
      <w:r>
        <w:rPr>
          <w:rtl/>
        </w:rPr>
        <w:t xml:space="preserve">ואז </w:t>
      </w:r>
      <w:bookmarkStart w:id="9126" w:name="_ETM_Q19_477910"/>
      <w:bookmarkEnd w:id="9126"/>
      <w:r>
        <w:rPr>
          <w:rtl/>
        </w:rPr>
        <w:t xml:space="preserve">אני </w:t>
      </w:r>
      <w:bookmarkStart w:id="9127" w:name="_ETM_Q19_478089"/>
      <w:bookmarkEnd w:id="9127"/>
      <w:r>
        <w:rPr>
          <w:rtl/>
        </w:rPr>
        <w:t xml:space="preserve">תמיד </w:t>
      </w:r>
      <w:bookmarkStart w:id="9128" w:name="_ETM_Q19_478839"/>
      <w:bookmarkEnd w:id="9128"/>
      <w:r>
        <w:rPr>
          <w:rtl/>
        </w:rPr>
        <w:t xml:space="preserve">לא </w:t>
      </w:r>
      <w:bookmarkStart w:id="9129" w:name="_ETM_Q19_479080"/>
      <w:bookmarkEnd w:id="9129"/>
      <w:r>
        <w:rPr>
          <w:rtl/>
        </w:rPr>
        <w:t xml:space="preserve">אבוא </w:t>
      </w:r>
      <w:bookmarkStart w:id="9130" w:name="_ETM_Q19_479320"/>
      <w:bookmarkEnd w:id="9130"/>
      <w:r>
        <w:rPr>
          <w:rtl/>
        </w:rPr>
        <w:t xml:space="preserve">בביקורת </w:t>
      </w:r>
      <w:bookmarkStart w:id="9131" w:name="_ETM_Q19_479800"/>
      <w:bookmarkEnd w:id="9131"/>
      <w:r>
        <w:rPr>
          <w:rtl/>
        </w:rPr>
        <w:t>עליו</w:t>
      </w:r>
      <w:r>
        <w:rPr>
          <w:rFonts w:hint="cs"/>
          <w:rtl/>
        </w:rPr>
        <w:t>,</w:t>
      </w:r>
      <w:r>
        <w:rPr>
          <w:rtl/>
        </w:rPr>
        <w:t xml:space="preserve"> </w:t>
      </w:r>
      <w:bookmarkStart w:id="9132" w:name="_ETM_Q19_479980"/>
      <w:bookmarkEnd w:id="9132"/>
      <w:r>
        <w:rPr>
          <w:rtl/>
        </w:rPr>
        <w:t xml:space="preserve">כי </w:t>
      </w:r>
      <w:bookmarkStart w:id="9133" w:name="_ETM_Q19_480100"/>
      <w:bookmarkEnd w:id="9133"/>
      <w:r>
        <w:rPr>
          <w:rtl/>
        </w:rPr>
        <w:t xml:space="preserve">הוא </w:t>
      </w:r>
      <w:bookmarkStart w:id="9134" w:name="_ETM_Q19_480190"/>
      <w:bookmarkEnd w:id="9134"/>
      <w:r>
        <w:rPr>
          <w:rtl/>
        </w:rPr>
        <w:t xml:space="preserve">באמת </w:t>
      </w:r>
      <w:bookmarkStart w:id="9135" w:name="_ETM_Q19_480520"/>
      <w:bookmarkEnd w:id="9135"/>
      <w:r>
        <w:rPr>
          <w:rtl/>
        </w:rPr>
        <w:t xml:space="preserve">לא </w:t>
      </w:r>
      <w:bookmarkStart w:id="9136" w:name="_ETM_Q19_480640"/>
      <w:bookmarkEnd w:id="9136"/>
      <w:r>
        <w:rPr>
          <w:rtl/>
        </w:rPr>
        <w:t>יודע</w:t>
      </w:r>
      <w:r>
        <w:rPr>
          <w:rFonts w:hint="cs"/>
          <w:rtl/>
        </w:rPr>
        <w:t xml:space="preserve">. </w:t>
      </w:r>
      <w:bookmarkStart w:id="9137" w:name="_ETM_Q19_481330"/>
      <w:bookmarkEnd w:id="9137"/>
      <w:r>
        <w:rPr>
          <w:rtl/>
        </w:rPr>
        <w:t xml:space="preserve">אז </w:t>
      </w:r>
      <w:bookmarkStart w:id="9138" w:name="_ETM_Q19_481540"/>
      <w:bookmarkEnd w:id="9138"/>
      <w:r>
        <w:rPr>
          <w:rtl/>
        </w:rPr>
        <w:t xml:space="preserve">ראש </w:t>
      </w:r>
      <w:bookmarkStart w:id="9139" w:name="_ETM_Q19_481779"/>
      <w:bookmarkEnd w:id="9139"/>
      <w:r>
        <w:rPr>
          <w:rtl/>
        </w:rPr>
        <w:t xml:space="preserve">הממשלה </w:t>
      </w:r>
      <w:bookmarkStart w:id="9140" w:name="_ETM_Q19_482230"/>
      <w:bookmarkEnd w:id="9140"/>
      <w:r>
        <w:rPr>
          <w:rtl/>
        </w:rPr>
        <w:t xml:space="preserve">שלנו </w:t>
      </w:r>
      <w:bookmarkStart w:id="9141" w:name="_ETM_Q19_482620"/>
      <w:bookmarkEnd w:id="9141"/>
      <w:r>
        <w:rPr>
          <w:rtl/>
        </w:rPr>
        <w:t xml:space="preserve">לא </w:t>
      </w:r>
      <w:bookmarkStart w:id="9142" w:name="_ETM_Q19_482740"/>
      <w:bookmarkEnd w:id="9142"/>
      <w:r>
        <w:rPr>
          <w:rtl/>
        </w:rPr>
        <w:t>יודע</w:t>
      </w:r>
      <w:r>
        <w:rPr>
          <w:rFonts w:hint="cs"/>
          <w:rtl/>
        </w:rPr>
        <w:t>.</w:t>
      </w:r>
      <w:bookmarkStart w:id="9143" w:name="_ETM_Q19_480000"/>
      <w:bookmarkStart w:id="9144" w:name="_ETM_Q19_480269"/>
      <w:bookmarkStart w:id="9145" w:name="_ETM_Q19_482000"/>
      <w:bookmarkEnd w:id="9143"/>
      <w:bookmarkEnd w:id="9144"/>
      <w:bookmarkEnd w:id="9145"/>
      <w:r>
        <w:rPr>
          <w:rFonts w:hint="cs"/>
          <w:rtl/>
        </w:rPr>
        <w:t xml:space="preserve"> </w:t>
      </w:r>
      <w:bookmarkStart w:id="9146" w:name="_ETM_Q19_480359"/>
      <w:bookmarkStart w:id="9147" w:name="_ETM_Q19_480690"/>
      <w:bookmarkStart w:id="9148" w:name="_ETM_Q19_480810"/>
      <w:bookmarkStart w:id="9149" w:name="_ETM_Q19_481500"/>
      <w:bookmarkStart w:id="9150" w:name="_ETM_Q19_481709"/>
      <w:bookmarkStart w:id="9151" w:name="_ETM_Q19_481949"/>
      <w:bookmarkStart w:id="9152" w:name="_ETM_Q19_482399"/>
      <w:bookmarkStart w:id="9153" w:name="_ETM_Q19_482790"/>
      <w:bookmarkStart w:id="9154" w:name="_ETM_Q19_482909"/>
      <w:bookmarkStart w:id="9155" w:name="_ETM_Q19_483830"/>
      <w:bookmarkEnd w:id="9146"/>
      <w:bookmarkEnd w:id="9147"/>
      <w:bookmarkEnd w:id="9148"/>
      <w:bookmarkEnd w:id="9149"/>
      <w:bookmarkEnd w:id="9150"/>
      <w:bookmarkEnd w:id="9151"/>
      <w:bookmarkEnd w:id="9152"/>
      <w:bookmarkEnd w:id="9153"/>
      <w:bookmarkEnd w:id="9154"/>
      <w:bookmarkEnd w:id="9155"/>
      <w:r>
        <w:rPr>
          <w:rtl/>
        </w:rPr>
        <w:t xml:space="preserve">הוא </w:t>
      </w:r>
      <w:bookmarkStart w:id="9156" w:name="_ETM_Q19_483979"/>
      <w:bookmarkEnd w:id="9156"/>
      <w:r>
        <w:rPr>
          <w:rtl/>
        </w:rPr>
        <w:t xml:space="preserve">לא </w:t>
      </w:r>
      <w:bookmarkStart w:id="9157" w:name="_ETM_Q19_484129"/>
      <w:bookmarkEnd w:id="9157"/>
      <w:r>
        <w:rPr>
          <w:rtl/>
        </w:rPr>
        <w:t xml:space="preserve">ידע </w:t>
      </w:r>
      <w:bookmarkStart w:id="9158" w:name="_ETM_Q19_484430"/>
      <w:bookmarkEnd w:id="9158"/>
      <w:r>
        <w:rPr>
          <w:rtl/>
        </w:rPr>
        <w:t xml:space="preserve">למשל </w:t>
      </w:r>
      <w:bookmarkStart w:id="9159" w:name="_ETM_Q19_484910"/>
      <w:bookmarkEnd w:id="9159"/>
      <w:r>
        <w:rPr>
          <w:rtl/>
        </w:rPr>
        <w:t xml:space="preserve">שיש </w:t>
      </w:r>
      <w:bookmarkStart w:id="9160" w:name="_ETM_Q19_485240"/>
      <w:bookmarkEnd w:id="9160"/>
      <w:r>
        <w:rPr>
          <w:rtl/>
        </w:rPr>
        <w:t xml:space="preserve">הטרדות </w:t>
      </w:r>
      <w:bookmarkStart w:id="9161" w:name="_ETM_Q19_485839"/>
      <w:bookmarkEnd w:id="9161"/>
      <w:r>
        <w:rPr>
          <w:rtl/>
        </w:rPr>
        <w:t xml:space="preserve">מיניות </w:t>
      </w:r>
      <w:bookmarkStart w:id="9162" w:name="_ETM_Q19_486470"/>
      <w:bookmarkEnd w:id="9162"/>
      <w:r>
        <w:rPr>
          <w:rtl/>
        </w:rPr>
        <w:t xml:space="preserve">בלשכה </w:t>
      </w:r>
      <w:bookmarkStart w:id="9163" w:name="_ETM_Q19_486979"/>
      <w:bookmarkEnd w:id="9163"/>
      <w:r>
        <w:rPr>
          <w:rtl/>
        </w:rPr>
        <w:t>שלו</w:t>
      </w:r>
      <w:r>
        <w:rPr>
          <w:rFonts w:hint="cs"/>
          <w:rtl/>
        </w:rPr>
        <w:t>,</w:t>
      </w:r>
      <w:r>
        <w:rPr>
          <w:rtl/>
        </w:rPr>
        <w:t xml:space="preserve"> </w:t>
      </w:r>
      <w:bookmarkStart w:id="9164" w:name="_ETM_Q19_487869"/>
      <w:bookmarkEnd w:id="9164"/>
      <w:r>
        <w:rPr>
          <w:rtl/>
        </w:rPr>
        <w:t xml:space="preserve">עם </w:t>
      </w:r>
      <w:bookmarkStart w:id="9165" w:name="_ETM_Q19_488049"/>
      <w:bookmarkEnd w:id="9165"/>
      <w:r>
        <w:rPr>
          <w:rtl/>
        </w:rPr>
        <w:t>נת</w:t>
      </w:r>
      <w:r>
        <w:rPr>
          <w:rFonts w:hint="cs"/>
          <w:rtl/>
        </w:rPr>
        <w:t xml:space="preserve">ן אשל, </w:t>
      </w:r>
      <w:bookmarkStart w:id="9166" w:name="_ETM_Q19_488469"/>
      <w:bookmarkStart w:id="9167" w:name="_ETM_Q19_488769"/>
      <w:bookmarkEnd w:id="9166"/>
      <w:bookmarkEnd w:id="9167"/>
      <w:r>
        <w:rPr>
          <w:rtl/>
        </w:rPr>
        <w:t xml:space="preserve">אתם </w:t>
      </w:r>
      <w:bookmarkStart w:id="9168" w:name="_ETM_Q19_488920"/>
      <w:bookmarkEnd w:id="9168"/>
      <w:r>
        <w:rPr>
          <w:rtl/>
        </w:rPr>
        <w:t>זוכרים</w:t>
      </w:r>
      <w:r>
        <w:rPr>
          <w:rFonts w:hint="cs"/>
          <w:rtl/>
        </w:rPr>
        <w:t>?</w:t>
      </w:r>
      <w:r>
        <w:rPr>
          <w:rtl/>
        </w:rPr>
        <w:t xml:space="preserve"> </w:t>
      </w:r>
      <w:bookmarkStart w:id="9169" w:name="_ETM_Q19_490060"/>
      <w:bookmarkEnd w:id="9169"/>
      <w:r>
        <w:rPr>
          <w:rtl/>
        </w:rPr>
        <w:t xml:space="preserve">הוא </w:t>
      </w:r>
      <w:bookmarkStart w:id="9170" w:name="_ETM_Q19_490240"/>
      <w:bookmarkEnd w:id="9170"/>
      <w:r>
        <w:rPr>
          <w:rtl/>
        </w:rPr>
        <w:t xml:space="preserve">לא </w:t>
      </w:r>
      <w:bookmarkStart w:id="9171" w:name="_ETM_Q19_490420"/>
      <w:bookmarkEnd w:id="9171"/>
      <w:r>
        <w:rPr>
          <w:rtl/>
        </w:rPr>
        <w:t xml:space="preserve">ידע </w:t>
      </w:r>
      <w:bookmarkStart w:id="9172" w:name="_ETM_Q19_491380"/>
      <w:bookmarkEnd w:id="9172"/>
      <w:r>
        <w:rPr>
          <w:rtl/>
        </w:rPr>
        <w:t>שסו</w:t>
      </w:r>
      <w:r>
        <w:rPr>
          <w:rFonts w:hint="cs"/>
          <w:rtl/>
        </w:rPr>
        <w:t>כ</w:t>
      </w:r>
      <w:r>
        <w:rPr>
          <w:rtl/>
        </w:rPr>
        <w:t xml:space="preserve">ר </w:t>
      </w:r>
      <w:bookmarkStart w:id="9173" w:name="_ETM_Q19_492130"/>
      <w:bookmarkEnd w:id="9173"/>
      <w:r>
        <w:rPr>
          <w:rFonts w:hint="cs"/>
          <w:rtl/>
        </w:rPr>
        <w:t xml:space="preserve">הוא רע </w:t>
      </w:r>
      <w:bookmarkStart w:id="9174" w:name="_ETM_Q19_492400"/>
      <w:bookmarkEnd w:id="9174"/>
      <w:r>
        <w:rPr>
          <w:rtl/>
        </w:rPr>
        <w:t>לבריאות</w:t>
      </w:r>
      <w:r>
        <w:rPr>
          <w:rFonts w:hint="cs"/>
          <w:rtl/>
        </w:rPr>
        <w:t>,</w:t>
      </w:r>
      <w:r>
        <w:rPr>
          <w:rtl/>
        </w:rPr>
        <w:t xml:space="preserve"> </w:t>
      </w:r>
      <w:bookmarkStart w:id="9175" w:name="_ETM_Q19_493420"/>
      <w:bookmarkEnd w:id="9175"/>
      <w:r>
        <w:rPr>
          <w:rtl/>
        </w:rPr>
        <w:t xml:space="preserve">והוא </w:t>
      </w:r>
      <w:bookmarkStart w:id="9176" w:name="_ETM_Q19_493660"/>
      <w:bookmarkEnd w:id="9176"/>
      <w:r>
        <w:rPr>
          <w:rtl/>
        </w:rPr>
        <w:t xml:space="preserve">לא </w:t>
      </w:r>
      <w:bookmarkStart w:id="9177" w:name="_ETM_Q19_493809"/>
      <w:bookmarkEnd w:id="9177"/>
      <w:r>
        <w:rPr>
          <w:rtl/>
        </w:rPr>
        <w:t xml:space="preserve">ידע </w:t>
      </w:r>
      <w:bookmarkStart w:id="9178" w:name="_ETM_Q19_494200"/>
      <w:bookmarkEnd w:id="9178"/>
      <w:r>
        <w:rPr>
          <w:rtl/>
        </w:rPr>
        <w:t xml:space="preserve">שמדינת </w:t>
      </w:r>
      <w:bookmarkStart w:id="9179" w:name="_ETM_Q19_495219"/>
      <w:bookmarkEnd w:id="9179"/>
      <w:r>
        <w:rPr>
          <w:rtl/>
        </w:rPr>
        <w:t xml:space="preserve">ישראל </w:t>
      </w:r>
      <w:bookmarkStart w:id="9180" w:name="_ETM_Q19_495850"/>
      <w:bookmarkEnd w:id="9180"/>
      <w:r>
        <w:rPr>
          <w:rtl/>
        </w:rPr>
        <w:t>סובלת</w:t>
      </w:r>
      <w:r>
        <w:rPr>
          <w:rFonts w:hint="cs"/>
          <w:rtl/>
        </w:rPr>
        <w:t>,</w:t>
      </w:r>
      <w:r>
        <w:rPr>
          <w:rtl/>
        </w:rPr>
        <w:t xml:space="preserve"> </w:t>
      </w:r>
      <w:bookmarkStart w:id="9181" w:name="_ETM_Q19_496390"/>
      <w:bookmarkEnd w:id="9181"/>
      <w:r>
        <w:rPr>
          <w:rtl/>
        </w:rPr>
        <w:t xml:space="preserve">היא </w:t>
      </w:r>
      <w:bookmarkStart w:id="9182" w:name="_ETM_Q19_496510"/>
      <w:bookmarkEnd w:id="9182"/>
      <w:r>
        <w:rPr>
          <w:rtl/>
        </w:rPr>
        <w:t>מקום</w:t>
      </w:r>
      <w:r>
        <w:rPr>
          <w:rFonts w:hint="cs"/>
          <w:rtl/>
        </w:rPr>
        <w:t xml:space="preserve"> שני</w:t>
      </w:r>
      <w:bookmarkStart w:id="9183" w:name="_ETM_Q19_496779"/>
      <w:bookmarkEnd w:id="9183"/>
      <w:r>
        <w:rPr>
          <w:rtl/>
        </w:rPr>
        <w:t xml:space="preserve"> </w:t>
      </w:r>
      <w:bookmarkStart w:id="9184" w:name="_ETM_Q19_497110"/>
      <w:bookmarkEnd w:id="9184"/>
      <w:r>
        <w:rPr>
          <w:rtl/>
        </w:rPr>
        <w:t xml:space="preserve">בעולם </w:t>
      </w:r>
      <w:bookmarkStart w:id="9185" w:name="_ETM_Q19_497890"/>
      <w:bookmarkEnd w:id="9185"/>
      <w:r>
        <w:rPr>
          <w:rtl/>
        </w:rPr>
        <w:t xml:space="preserve">בתחלואה </w:t>
      </w:r>
      <w:bookmarkStart w:id="9186" w:name="_ETM_Q19_498730"/>
      <w:bookmarkEnd w:id="9186"/>
      <w:r>
        <w:rPr>
          <w:rtl/>
        </w:rPr>
        <w:t xml:space="preserve">של </w:t>
      </w:r>
      <w:bookmarkStart w:id="9187" w:name="_ETM_Q19_498910"/>
      <w:bookmarkEnd w:id="9187"/>
      <w:r>
        <w:rPr>
          <w:rtl/>
        </w:rPr>
        <w:t>ס</w:t>
      </w:r>
      <w:r>
        <w:rPr>
          <w:rFonts w:hint="cs"/>
          <w:rtl/>
        </w:rPr>
        <w:t>ו</w:t>
      </w:r>
      <w:r>
        <w:rPr>
          <w:rtl/>
        </w:rPr>
        <w:t>כרת</w:t>
      </w:r>
      <w:r>
        <w:rPr>
          <w:rFonts w:hint="cs"/>
          <w:rtl/>
        </w:rPr>
        <w:t>.</w:t>
      </w:r>
      <w:r>
        <w:rPr>
          <w:rtl/>
        </w:rPr>
        <w:t xml:space="preserve"> </w:t>
      </w:r>
      <w:bookmarkStart w:id="9188" w:name="_ETM_Q19_499839"/>
      <w:bookmarkEnd w:id="9188"/>
      <w:r>
        <w:rPr>
          <w:rtl/>
        </w:rPr>
        <w:t xml:space="preserve">הוא </w:t>
      </w:r>
      <w:bookmarkStart w:id="9189" w:name="_ETM_Q19_500020"/>
      <w:bookmarkEnd w:id="9189"/>
      <w:r>
        <w:rPr>
          <w:rtl/>
        </w:rPr>
        <w:t xml:space="preserve">לא </w:t>
      </w:r>
      <w:bookmarkStart w:id="9190" w:name="_ETM_Q19_500140"/>
      <w:bookmarkEnd w:id="9190"/>
      <w:r>
        <w:rPr>
          <w:rtl/>
        </w:rPr>
        <w:t xml:space="preserve">ידע </w:t>
      </w:r>
      <w:bookmarkStart w:id="9191" w:name="_ETM_Q19_500500"/>
      <w:bookmarkEnd w:id="9191"/>
      <w:r>
        <w:rPr>
          <w:rtl/>
        </w:rPr>
        <w:t xml:space="preserve">את </w:t>
      </w:r>
      <w:bookmarkStart w:id="9192" w:name="_ETM_Q19_500619"/>
      <w:bookmarkEnd w:id="9192"/>
      <w:r>
        <w:rPr>
          <w:rtl/>
        </w:rPr>
        <w:t>זה</w:t>
      </w:r>
      <w:r>
        <w:rPr>
          <w:rFonts w:hint="cs"/>
          <w:rtl/>
        </w:rPr>
        <w:t xml:space="preserve">. </w:t>
      </w:r>
      <w:bookmarkStart w:id="9193" w:name="_ETM_Q19_500000"/>
      <w:bookmarkStart w:id="9194" w:name="_ETM_Q19_501250"/>
      <w:bookmarkEnd w:id="9193"/>
      <w:bookmarkEnd w:id="9194"/>
      <w:r>
        <w:rPr>
          <w:rtl/>
        </w:rPr>
        <w:t xml:space="preserve">הוא </w:t>
      </w:r>
      <w:bookmarkStart w:id="9195" w:name="_ETM_Q19_501640"/>
      <w:bookmarkEnd w:id="9195"/>
      <w:r>
        <w:rPr>
          <w:rtl/>
        </w:rPr>
        <w:t xml:space="preserve">לא </w:t>
      </w:r>
      <w:bookmarkStart w:id="9196" w:name="_ETM_Q19_501789"/>
      <w:bookmarkEnd w:id="9196"/>
      <w:r>
        <w:rPr>
          <w:rtl/>
        </w:rPr>
        <w:t xml:space="preserve">ידע </w:t>
      </w:r>
      <w:bookmarkStart w:id="9197" w:name="_ETM_Q19_502119"/>
      <w:bookmarkEnd w:id="9197"/>
      <w:r>
        <w:rPr>
          <w:rtl/>
        </w:rPr>
        <w:t xml:space="preserve">על </w:t>
      </w:r>
      <w:bookmarkStart w:id="9198" w:name="_ETM_Q19_502269"/>
      <w:bookmarkEnd w:id="9198"/>
      <w:r>
        <w:rPr>
          <w:rtl/>
        </w:rPr>
        <w:t>האסירים</w:t>
      </w:r>
      <w:r>
        <w:rPr>
          <w:rFonts w:hint="cs"/>
          <w:rtl/>
        </w:rPr>
        <w:t>,</w:t>
      </w:r>
      <w:r>
        <w:rPr>
          <w:rtl/>
        </w:rPr>
        <w:t xml:space="preserve"> </w:t>
      </w:r>
      <w:bookmarkStart w:id="9199" w:name="_ETM_Q19_504460"/>
      <w:bookmarkEnd w:id="9199"/>
      <w:r>
        <w:rPr>
          <w:rtl/>
        </w:rPr>
        <w:t xml:space="preserve">והוא </w:t>
      </w:r>
      <w:bookmarkStart w:id="9200" w:name="_ETM_Q19_504730"/>
      <w:bookmarkEnd w:id="9200"/>
      <w:r>
        <w:rPr>
          <w:rtl/>
        </w:rPr>
        <w:t xml:space="preserve">לא </w:t>
      </w:r>
      <w:bookmarkStart w:id="9201" w:name="_ETM_Q19_504880"/>
      <w:bookmarkEnd w:id="9201"/>
      <w:r>
        <w:rPr>
          <w:rtl/>
        </w:rPr>
        <w:t xml:space="preserve">ידע </w:t>
      </w:r>
      <w:bookmarkStart w:id="9202" w:name="_ETM_Q19_505720"/>
      <w:bookmarkEnd w:id="9202"/>
      <w:r>
        <w:rPr>
          <w:rtl/>
        </w:rPr>
        <w:t xml:space="preserve">שניר </w:t>
      </w:r>
      <w:bookmarkStart w:id="9203" w:name="_ETM_Q19_506080"/>
      <w:bookmarkEnd w:id="9203"/>
      <w:r>
        <w:rPr>
          <w:rtl/>
        </w:rPr>
        <w:t xml:space="preserve">ברקת </w:t>
      </w:r>
      <w:bookmarkStart w:id="9204" w:name="_ETM_Q19_506500"/>
      <w:bookmarkEnd w:id="9204"/>
      <w:r>
        <w:rPr>
          <w:rtl/>
        </w:rPr>
        <w:t xml:space="preserve">הוא </w:t>
      </w:r>
      <w:bookmarkStart w:id="9205" w:name="_ETM_Q19_506589"/>
      <w:bookmarkEnd w:id="9205"/>
      <w:r>
        <w:rPr>
          <w:rtl/>
        </w:rPr>
        <w:t xml:space="preserve">לא </w:t>
      </w:r>
      <w:bookmarkStart w:id="9206" w:name="_ETM_Q19_506710"/>
      <w:bookmarkEnd w:id="9206"/>
      <w:r>
        <w:rPr>
          <w:rtl/>
        </w:rPr>
        <w:t xml:space="preserve">שר </w:t>
      </w:r>
      <w:bookmarkStart w:id="9207" w:name="_ETM_Q19_507010"/>
      <w:bookmarkEnd w:id="9207"/>
      <w:r>
        <w:rPr>
          <w:rtl/>
        </w:rPr>
        <w:t xml:space="preserve">האוצר </w:t>
      </w:r>
      <w:bookmarkStart w:id="9208" w:name="_ETM_Q19_507370"/>
      <w:bookmarkEnd w:id="9208"/>
      <w:r>
        <w:rPr>
          <w:rtl/>
        </w:rPr>
        <w:t xml:space="preserve">בממשלה </w:t>
      </w:r>
      <w:bookmarkStart w:id="9209" w:name="_ETM_Q19_507970"/>
      <w:bookmarkEnd w:id="9209"/>
      <w:r>
        <w:rPr>
          <w:rtl/>
        </w:rPr>
        <w:t>שלו</w:t>
      </w:r>
      <w:r>
        <w:rPr>
          <w:rFonts w:hint="cs"/>
          <w:rtl/>
        </w:rPr>
        <w:t>,</w:t>
      </w:r>
      <w:r>
        <w:rPr>
          <w:rtl/>
        </w:rPr>
        <w:t xml:space="preserve"> </w:t>
      </w:r>
      <w:bookmarkStart w:id="9210" w:name="_ETM_Q19_508240"/>
      <w:bookmarkEnd w:id="9210"/>
      <w:r>
        <w:rPr>
          <w:rtl/>
        </w:rPr>
        <w:t xml:space="preserve">הוא </w:t>
      </w:r>
      <w:bookmarkStart w:id="9211" w:name="_ETM_Q19_508360"/>
      <w:bookmarkEnd w:id="9211"/>
      <w:r>
        <w:rPr>
          <w:rtl/>
        </w:rPr>
        <w:t xml:space="preserve">לא </w:t>
      </w:r>
      <w:bookmarkStart w:id="9212" w:name="_ETM_Q19_508480"/>
      <w:bookmarkEnd w:id="9212"/>
      <w:r>
        <w:rPr>
          <w:rtl/>
        </w:rPr>
        <w:t xml:space="preserve">ידע </w:t>
      </w:r>
      <w:bookmarkStart w:id="9213" w:name="_ETM_Q19_508750"/>
      <w:bookmarkEnd w:id="9213"/>
      <w:r>
        <w:rPr>
          <w:rtl/>
        </w:rPr>
        <w:t xml:space="preserve">את </w:t>
      </w:r>
      <w:bookmarkStart w:id="9214" w:name="_ETM_Q19_508870"/>
      <w:bookmarkEnd w:id="9214"/>
      <w:r>
        <w:rPr>
          <w:rtl/>
        </w:rPr>
        <w:t>זה</w:t>
      </w:r>
      <w:r>
        <w:rPr>
          <w:rFonts w:hint="cs"/>
          <w:rtl/>
        </w:rPr>
        <w:t>. הוא,</w:t>
      </w:r>
      <w:r>
        <w:rPr>
          <w:rtl/>
        </w:rPr>
        <w:t xml:space="preserve"> </w:t>
      </w:r>
      <w:bookmarkStart w:id="9215" w:name="_ETM_Q19_509380"/>
      <w:bookmarkEnd w:id="9215"/>
      <w:r>
        <w:rPr>
          <w:rtl/>
        </w:rPr>
        <w:t>אגב</w:t>
      </w:r>
      <w:r>
        <w:rPr>
          <w:rFonts w:hint="cs"/>
          <w:rtl/>
        </w:rPr>
        <w:t>,</w:t>
      </w:r>
      <w:r>
        <w:rPr>
          <w:rtl/>
        </w:rPr>
        <w:t xml:space="preserve"> </w:t>
      </w:r>
      <w:bookmarkStart w:id="9216" w:name="_ETM_Q19_509650"/>
      <w:bookmarkEnd w:id="9216"/>
      <w:r>
        <w:rPr>
          <w:rtl/>
        </w:rPr>
        <w:t xml:space="preserve">גם </w:t>
      </w:r>
      <w:bookmarkStart w:id="9217" w:name="_ETM_Q19_509830"/>
      <w:bookmarkEnd w:id="9217"/>
      <w:r>
        <w:rPr>
          <w:rtl/>
        </w:rPr>
        <w:t xml:space="preserve">לא </w:t>
      </w:r>
      <w:bookmarkStart w:id="9218" w:name="_ETM_Q19_509950"/>
      <w:bookmarkEnd w:id="9218"/>
      <w:r>
        <w:rPr>
          <w:rtl/>
        </w:rPr>
        <w:t xml:space="preserve">יודע </w:t>
      </w:r>
      <w:bookmarkStart w:id="9219" w:name="_ETM_Q19_510400"/>
      <w:bookmarkEnd w:id="9219"/>
      <w:r>
        <w:rPr>
          <w:rtl/>
        </w:rPr>
        <w:t xml:space="preserve">עד </w:t>
      </w:r>
      <w:bookmarkStart w:id="9220" w:name="_ETM_Q19_510520"/>
      <w:bookmarkEnd w:id="9220"/>
      <w:r>
        <w:rPr>
          <w:rtl/>
        </w:rPr>
        <w:t xml:space="preserve">היום </w:t>
      </w:r>
      <w:bookmarkStart w:id="9221" w:name="_ETM_Q19_511450"/>
      <w:bookmarkEnd w:id="9221"/>
      <w:r>
        <w:rPr>
          <w:rtl/>
        </w:rPr>
        <w:t xml:space="preserve">שבן </w:t>
      </w:r>
      <w:bookmarkStart w:id="9222" w:name="_ETM_Q19_511990"/>
      <w:bookmarkEnd w:id="9222"/>
      <w:r>
        <w:rPr>
          <w:rFonts w:hint="cs"/>
          <w:rtl/>
        </w:rPr>
        <w:t xml:space="preserve">גביר הוא </w:t>
      </w:r>
      <w:bookmarkStart w:id="9223" w:name="_ETM_Q19_512380"/>
      <w:bookmarkEnd w:id="9223"/>
      <w:r>
        <w:rPr>
          <w:rtl/>
        </w:rPr>
        <w:t xml:space="preserve">שר </w:t>
      </w:r>
      <w:bookmarkStart w:id="9224" w:name="_ETM_Q19_512620"/>
      <w:bookmarkEnd w:id="9224"/>
      <w:r>
        <w:rPr>
          <w:rtl/>
        </w:rPr>
        <w:t xml:space="preserve">בממשלה </w:t>
      </w:r>
      <w:bookmarkStart w:id="9225" w:name="_ETM_Q19_513220"/>
      <w:bookmarkEnd w:id="9225"/>
      <w:r>
        <w:rPr>
          <w:rtl/>
        </w:rPr>
        <w:t>שלו</w:t>
      </w:r>
      <w:r>
        <w:rPr>
          <w:rFonts w:hint="cs"/>
          <w:rtl/>
        </w:rPr>
        <w:t>,</w:t>
      </w:r>
      <w:r>
        <w:rPr>
          <w:rtl/>
        </w:rPr>
        <w:t xml:space="preserve"> </w:t>
      </w:r>
      <w:bookmarkStart w:id="9226" w:name="_ETM_Q19_513550"/>
      <w:bookmarkEnd w:id="9226"/>
      <w:r>
        <w:rPr>
          <w:rtl/>
        </w:rPr>
        <w:t xml:space="preserve">הוא </w:t>
      </w:r>
      <w:bookmarkStart w:id="9227" w:name="_ETM_Q19_513700"/>
      <w:bookmarkEnd w:id="9227"/>
      <w:r>
        <w:rPr>
          <w:rtl/>
        </w:rPr>
        <w:t xml:space="preserve">לא </w:t>
      </w:r>
      <w:bookmarkStart w:id="9228" w:name="_ETM_Q19_513820"/>
      <w:bookmarkEnd w:id="9228"/>
      <w:r>
        <w:rPr>
          <w:rtl/>
        </w:rPr>
        <w:t>יודע</w:t>
      </w:r>
      <w:r>
        <w:rPr>
          <w:rFonts w:hint="cs"/>
          <w:rtl/>
        </w:rPr>
        <w:t>.</w:t>
      </w:r>
      <w:r>
        <w:rPr>
          <w:rtl/>
        </w:rPr>
        <w:t xml:space="preserve"> </w:t>
      </w:r>
      <w:bookmarkStart w:id="9229" w:name="_ETM_Q19_514540"/>
      <w:bookmarkEnd w:id="9229"/>
      <w:r>
        <w:rPr>
          <w:rtl/>
        </w:rPr>
        <w:t xml:space="preserve">הוא </w:t>
      </w:r>
      <w:bookmarkStart w:id="9230" w:name="_ETM_Q19_514870"/>
      <w:bookmarkEnd w:id="9230"/>
      <w:r>
        <w:rPr>
          <w:rtl/>
        </w:rPr>
        <w:t xml:space="preserve">אמר </w:t>
      </w:r>
      <w:bookmarkStart w:id="9231" w:name="_ETM_Q19_515110"/>
      <w:bookmarkEnd w:id="9231"/>
      <w:r>
        <w:rPr>
          <w:rtl/>
        </w:rPr>
        <w:t xml:space="preserve">שהוא </w:t>
      </w:r>
      <w:bookmarkStart w:id="9232" w:name="_ETM_Q19_515290"/>
      <w:bookmarkEnd w:id="9232"/>
      <w:r>
        <w:rPr>
          <w:rtl/>
        </w:rPr>
        <w:t xml:space="preserve">לא </w:t>
      </w:r>
      <w:bookmarkStart w:id="9233" w:name="_ETM_Q19_515440"/>
      <w:bookmarkEnd w:id="9233"/>
      <w:r>
        <w:rPr>
          <w:rtl/>
        </w:rPr>
        <w:t xml:space="preserve">יהיה </w:t>
      </w:r>
      <w:bookmarkStart w:id="9234" w:name="_ETM_Q19_515620"/>
      <w:bookmarkEnd w:id="9234"/>
      <w:r>
        <w:rPr>
          <w:rtl/>
        </w:rPr>
        <w:t xml:space="preserve">אבל </w:t>
      </w:r>
      <w:bookmarkStart w:id="9235" w:name="_ETM_Q19_515829"/>
      <w:bookmarkEnd w:id="9235"/>
      <w:r>
        <w:rPr>
          <w:rtl/>
        </w:rPr>
        <w:t xml:space="preserve">הוא </w:t>
      </w:r>
      <w:bookmarkStart w:id="9236" w:name="_ETM_Q19_515890"/>
      <w:bookmarkEnd w:id="9236"/>
      <w:r>
        <w:rPr>
          <w:rtl/>
        </w:rPr>
        <w:t xml:space="preserve">לא </w:t>
      </w:r>
      <w:bookmarkStart w:id="9237" w:name="_ETM_Q19_516010"/>
      <w:bookmarkEnd w:id="9237"/>
      <w:r>
        <w:rPr>
          <w:rtl/>
        </w:rPr>
        <w:t>יודע</w:t>
      </w:r>
      <w:r>
        <w:rPr>
          <w:rFonts w:hint="cs"/>
          <w:rtl/>
        </w:rPr>
        <w:t>.</w:t>
      </w:r>
    </w:p>
    <w:p w:rsidR="00E24329" w:rsidRDefault="00E24329" w:rsidP="00E15226">
      <w:pPr>
        <w:rPr>
          <w:rtl/>
        </w:rPr>
      </w:pPr>
    </w:p>
    <w:p w:rsidR="00E24329" w:rsidRDefault="00E24329" w:rsidP="00E15226">
      <w:pPr>
        <w:rPr>
          <w:rtl/>
        </w:rPr>
      </w:pPr>
      <w:bookmarkStart w:id="9238" w:name="_ETM_Q19_517000"/>
      <w:bookmarkStart w:id="9239" w:name="_ETM_Q19_517450"/>
      <w:bookmarkEnd w:id="9238"/>
      <w:bookmarkEnd w:id="9239"/>
      <w:r>
        <w:rPr>
          <w:rtl/>
        </w:rPr>
        <w:t xml:space="preserve">הוא </w:t>
      </w:r>
      <w:bookmarkStart w:id="9240" w:name="_ETM_Q19_517600"/>
      <w:bookmarkEnd w:id="9240"/>
      <w:r>
        <w:rPr>
          <w:rtl/>
        </w:rPr>
        <w:t xml:space="preserve">לא </w:t>
      </w:r>
      <w:bookmarkStart w:id="9241" w:name="_ETM_Q19_517750"/>
      <w:bookmarkEnd w:id="9241"/>
      <w:r>
        <w:rPr>
          <w:rtl/>
        </w:rPr>
        <w:t xml:space="preserve">יודע </w:t>
      </w:r>
      <w:bookmarkStart w:id="9242" w:name="_ETM_Q19_518260"/>
      <w:bookmarkEnd w:id="9242"/>
      <w:r>
        <w:rPr>
          <w:rtl/>
        </w:rPr>
        <w:t xml:space="preserve">למשל </w:t>
      </w:r>
      <w:bookmarkStart w:id="9243" w:name="_ETM_Q19_518860"/>
      <w:bookmarkEnd w:id="9243"/>
      <w:r>
        <w:rPr>
          <w:rtl/>
        </w:rPr>
        <w:t xml:space="preserve">שאם </w:t>
      </w:r>
      <w:bookmarkStart w:id="9244" w:name="_ETM_Q19_519040"/>
      <w:bookmarkEnd w:id="9244"/>
      <w:r>
        <w:rPr>
          <w:rtl/>
        </w:rPr>
        <w:t xml:space="preserve">אתה </w:t>
      </w:r>
      <w:bookmarkStart w:id="9245" w:name="_ETM_Q19_519220"/>
      <w:bookmarkEnd w:id="9245"/>
      <w:r>
        <w:rPr>
          <w:rtl/>
        </w:rPr>
        <w:t xml:space="preserve">רוצה </w:t>
      </w:r>
      <w:bookmarkStart w:id="9246" w:name="_ETM_Q19_519520"/>
      <w:bookmarkEnd w:id="9246"/>
      <w:r>
        <w:rPr>
          <w:rtl/>
        </w:rPr>
        <w:t xml:space="preserve">למגר </w:t>
      </w:r>
      <w:bookmarkStart w:id="9247" w:name="_ETM_Q19_520839"/>
      <w:bookmarkEnd w:id="9247"/>
      <w:r>
        <w:rPr>
          <w:rtl/>
        </w:rPr>
        <w:t xml:space="preserve">ארגון </w:t>
      </w:r>
      <w:bookmarkStart w:id="9248" w:name="_ETM_Q19_521230"/>
      <w:bookmarkEnd w:id="9248"/>
      <w:r>
        <w:rPr>
          <w:rtl/>
        </w:rPr>
        <w:t>טרור</w:t>
      </w:r>
      <w:r>
        <w:rPr>
          <w:rFonts w:hint="cs"/>
          <w:rtl/>
        </w:rPr>
        <w:t>,</w:t>
      </w:r>
      <w:r>
        <w:rPr>
          <w:rtl/>
        </w:rPr>
        <w:t xml:space="preserve"> </w:t>
      </w:r>
      <w:bookmarkStart w:id="9249" w:name="_ETM_Q19_522059"/>
      <w:bookmarkEnd w:id="9249"/>
      <w:r>
        <w:rPr>
          <w:rtl/>
        </w:rPr>
        <w:t xml:space="preserve">הדבר </w:t>
      </w:r>
      <w:bookmarkStart w:id="9250" w:name="_ETM_Q19_522510"/>
      <w:bookmarkEnd w:id="9250"/>
      <w:r>
        <w:rPr>
          <w:rtl/>
        </w:rPr>
        <w:t xml:space="preserve">האחרון </w:t>
      </w:r>
      <w:bookmarkStart w:id="9251" w:name="_ETM_Q19_522960"/>
      <w:bookmarkEnd w:id="9251"/>
      <w:r>
        <w:rPr>
          <w:rtl/>
        </w:rPr>
        <w:t xml:space="preserve">שאתה </w:t>
      </w:r>
      <w:bookmarkStart w:id="9252" w:name="_ETM_Q19_523170"/>
      <w:bookmarkEnd w:id="9252"/>
      <w:r>
        <w:rPr>
          <w:rtl/>
        </w:rPr>
        <w:t xml:space="preserve">צריך </w:t>
      </w:r>
      <w:bookmarkStart w:id="9253" w:name="_ETM_Q19_523649"/>
      <w:bookmarkEnd w:id="9253"/>
      <w:r>
        <w:rPr>
          <w:rtl/>
        </w:rPr>
        <w:t xml:space="preserve">זה </w:t>
      </w:r>
      <w:bookmarkStart w:id="9254" w:name="_ETM_Q19_523800"/>
      <w:bookmarkEnd w:id="9254"/>
      <w:r>
        <w:rPr>
          <w:rtl/>
        </w:rPr>
        <w:t xml:space="preserve">לשלם </w:t>
      </w:r>
      <w:bookmarkStart w:id="9255" w:name="_ETM_Q19_524279"/>
      <w:bookmarkEnd w:id="9255"/>
      <w:r>
        <w:rPr>
          <w:rtl/>
        </w:rPr>
        <w:t>לו</w:t>
      </w:r>
      <w:r>
        <w:rPr>
          <w:rFonts w:hint="cs"/>
          <w:rtl/>
        </w:rPr>
        <w:t>.</w:t>
      </w:r>
      <w:r>
        <w:rPr>
          <w:rtl/>
        </w:rPr>
        <w:t xml:space="preserve"> </w:t>
      </w:r>
      <w:bookmarkStart w:id="9256" w:name="_ETM_Q19_525459"/>
      <w:bookmarkEnd w:id="9256"/>
      <w:r>
        <w:rPr>
          <w:rtl/>
        </w:rPr>
        <w:t xml:space="preserve">הוא </w:t>
      </w:r>
      <w:bookmarkStart w:id="9257" w:name="_ETM_Q19_525639"/>
      <w:bookmarkEnd w:id="9257"/>
      <w:r>
        <w:rPr>
          <w:rtl/>
        </w:rPr>
        <w:t xml:space="preserve">לא </w:t>
      </w:r>
      <w:bookmarkStart w:id="9258" w:name="_ETM_Q19_525760"/>
      <w:bookmarkEnd w:id="9258"/>
      <w:r>
        <w:rPr>
          <w:rtl/>
        </w:rPr>
        <w:t xml:space="preserve">ידע </w:t>
      </w:r>
      <w:bookmarkStart w:id="9259" w:name="_ETM_Q19_526059"/>
      <w:bookmarkEnd w:id="9259"/>
      <w:r>
        <w:rPr>
          <w:rtl/>
        </w:rPr>
        <w:t xml:space="preserve">שאנחנו </w:t>
      </w:r>
      <w:bookmarkStart w:id="9260" w:name="_ETM_Q19_526420"/>
      <w:bookmarkEnd w:id="9260"/>
      <w:r>
        <w:rPr>
          <w:rtl/>
        </w:rPr>
        <w:t xml:space="preserve">משלמים </w:t>
      </w:r>
      <w:bookmarkStart w:id="9261" w:name="_ETM_Q19_526809"/>
      <w:bookmarkEnd w:id="9261"/>
      <w:r>
        <w:rPr>
          <w:rtl/>
        </w:rPr>
        <w:t>לחמאס</w:t>
      </w:r>
      <w:r>
        <w:rPr>
          <w:rFonts w:hint="cs"/>
          <w:rtl/>
        </w:rPr>
        <w:t>.</w:t>
      </w:r>
      <w:r>
        <w:rPr>
          <w:rtl/>
        </w:rPr>
        <w:t xml:space="preserve"> </w:t>
      </w:r>
      <w:bookmarkStart w:id="9262" w:name="_ETM_Q19_528359"/>
      <w:bookmarkEnd w:id="9262"/>
      <w:r>
        <w:rPr>
          <w:rtl/>
        </w:rPr>
        <w:t>הוא</w:t>
      </w:r>
      <w:r>
        <w:rPr>
          <w:rFonts w:hint="cs"/>
          <w:rtl/>
        </w:rPr>
        <w:t>,</w:t>
      </w:r>
      <w:r>
        <w:rPr>
          <w:rtl/>
        </w:rPr>
        <w:t xml:space="preserve"> </w:t>
      </w:r>
      <w:bookmarkStart w:id="9263" w:name="_ETM_Q19_528570"/>
      <w:bookmarkEnd w:id="9263"/>
      <w:r>
        <w:rPr>
          <w:rtl/>
        </w:rPr>
        <w:t>אגב</w:t>
      </w:r>
      <w:r>
        <w:rPr>
          <w:rFonts w:hint="cs"/>
          <w:rtl/>
        </w:rPr>
        <w:t>,</w:t>
      </w:r>
      <w:r>
        <w:rPr>
          <w:rtl/>
        </w:rPr>
        <w:t xml:space="preserve"> </w:t>
      </w:r>
      <w:bookmarkStart w:id="9264" w:name="_ETM_Q19_528989"/>
      <w:bookmarkEnd w:id="9264"/>
      <w:r>
        <w:rPr>
          <w:rtl/>
        </w:rPr>
        <w:t xml:space="preserve">גם </w:t>
      </w:r>
      <w:bookmarkStart w:id="9265" w:name="_ETM_Q19_529170"/>
      <w:bookmarkEnd w:id="9265"/>
      <w:r>
        <w:rPr>
          <w:rtl/>
        </w:rPr>
        <w:t xml:space="preserve">לא </w:t>
      </w:r>
      <w:bookmarkStart w:id="9266" w:name="_ETM_Q19_529289"/>
      <w:bookmarkEnd w:id="9266"/>
      <w:r>
        <w:rPr>
          <w:rtl/>
        </w:rPr>
        <w:t xml:space="preserve">יודע </w:t>
      </w:r>
      <w:bookmarkStart w:id="9267" w:name="_ETM_Q19_529739"/>
      <w:bookmarkEnd w:id="9267"/>
      <w:r>
        <w:rPr>
          <w:rtl/>
        </w:rPr>
        <w:t>ש</w:t>
      </w:r>
      <w:r>
        <w:rPr>
          <w:rFonts w:hint="cs"/>
          <w:rtl/>
        </w:rPr>
        <w:t xml:space="preserve">ח'אן </w:t>
      </w:r>
      <w:bookmarkStart w:id="9268" w:name="_ETM_Q19_530160"/>
      <w:bookmarkEnd w:id="9268"/>
      <w:r>
        <w:rPr>
          <w:rtl/>
        </w:rPr>
        <w:t>אל-</w:t>
      </w:r>
      <w:proofErr w:type="spellStart"/>
      <w:r>
        <w:rPr>
          <w:rtl/>
        </w:rPr>
        <w:t>אחמר</w:t>
      </w:r>
      <w:proofErr w:type="spellEnd"/>
      <w:r>
        <w:rPr>
          <w:rtl/>
        </w:rPr>
        <w:t xml:space="preserve"> </w:t>
      </w:r>
      <w:bookmarkStart w:id="9269" w:name="_ETM_Q19_530699"/>
      <w:bookmarkEnd w:id="9269"/>
      <w:r>
        <w:rPr>
          <w:rtl/>
        </w:rPr>
        <w:t xml:space="preserve">לא </w:t>
      </w:r>
      <w:bookmarkStart w:id="9270" w:name="_ETM_Q19_530879"/>
      <w:bookmarkEnd w:id="9270"/>
      <w:r>
        <w:rPr>
          <w:rtl/>
        </w:rPr>
        <w:t xml:space="preserve">פונה </w:t>
      </w:r>
      <w:bookmarkStart w:id="9271" w:name="_ETM_Q19_531269"/>
      <w:bookmarkEnd w:id="9271"/>
      <w:r>
        <w:rPr>
          <w:rtl/>
        </w:rPr>
        <w:t>עדיין</w:t>
      </w:r>
      <w:r>
        <w:rPr>
          <w:rFonts w:hint="cs"/>
          <w:rtl/>
        </w:rPr>
        <w:t>,</w:t>
      </w:r>
      <w:r>
        <w:rPr>
          <w:rtl/>
        </w:rPr>
        <w:t xml:space="preserve"> </w:t>
      </w:r>
      <w:bookmarkStart w:id="9272" w:name="_ETM_Q19_532200"/>
      <w:bookmarkEnd w:id="9272"/>
      <w:r>
        <w:rPr>
          <w:rtl/>
        </w:rPr>
        <w:t xml:space="preserve">הוא </w:t>
      </w:r>
      <w:bookmarkStart w:id="9273" w:name="_ETM_Q19_532380"/>
      <w:bookmarkEnd w:id="9273"/>
      <w:r>
        <w:rPr>
          <w:rtl/>
        </w:rPr>
        <w:t xml:space="preserve">לא </w:t>
      </w:r>
      <w:bookmarkStart w:id="9274" w:name="_ETM_Q19_532560"/>
      <w:bookmarkEnd w:id="9274"/>
      <w:r>
        <w:rPr>
          <w:rtl/>
        </w:rPr>
        <w:t xml:space="preserve">יודע </w:t>
      </w:r>
      <w:bookmarkStart w:id="9275" w:name="_ETM_Q19_532860"/>
      <w:bookmarkEnd w:id="9275"/>
      <w:r>
        <w:rPr>
          <w:rtl/>
        </w:rPr>
        <w:t xml:space="preserve">את </w:t>
      </w:r>
      <w:bookmarkStart w:id="9276" w:name="_ETM_Q19_532980"/>
      <w:bookmarkEnd w:id="9276"/>
      <w:r>
        <w:rPr>
          <w:rtl/>
        </w:rPr>
        <w:t>זה</w:t>
      </w:r>
      <w:r>
        <w:rPr>
          <w:rFonts w:hint="cs"/>
          <w:rtl/>
        </w:rPr>
        <w:t>.</w:t>
      </w:r>
      <w:r>
        <w:rPr>
          <w:rtl/>
        </w:rPr>
        <w:t xml:space="preserve"> </w:t>
      </w:r>
      <w:bookmarkStart w:id="9277" w:name="_ETM_Q19_534199"/>
      <w:bookmarkEnd w:id="9277"/>
      <w:r>
        <w:rPr>
          <w:rtl/>
        </w:rPr>
        <w:t xml:space="preserve">הוא </w:t>
      </w:r>
      <w:bookmarkStart w:id="9278" w:name="_ETM_Q19_534379"/>
      <w:bookmarkEnd w:id="9278"/>
      <w:r>
        <w:rPr>
          <w:rtl/>
        </w:rPr>
        <w:t xml:space="preserve">לא </w:t>
      </w:r>
      <w:bookmarkStart w:id="9279" w:name="_ETM_Q19_534529"/>
      <w:bookmarkEnd w:id="9279"/>
      <w:r>
        <w:rPr>
          <w:rtl/>
        </w:rPr>
        <w:t xml:space="preserve">יודע </w:t>
      </w:r>
      <w:bookmarkStart w:id="9280" w:name="_ETM_Q19_535010"/>
      <w:bookmarkEnd w:id="9280"/>
      <w:r>
        <w:rPr>
          <w:rtl/>
        </w:rPr>
        <w:t xml:space="preserve">שיש </w:t>
      </w:r>
      <w:bookmarkStart w:id="9281" w:name="_ETM_Q19_535339"/>
      <w:bookmarkEnd w:id="9281"/>
      <w:r>
        <w:rPr>
          <w:rtl/>
        </w:rPr>
        <w:t xml:space="preserve">קמפיין </w:t>
      </w:r>
      <w:bookmarkStart w:id="9282" w:name="_ETM_Q19_535789"/>
      <w:bookmarkEnd w:id="9282"/>
      <w:r>
        <w:rPr>
          <w:rtl/>
        </w:rPr>
        <w:t xml:space="preserve">שלם </w:t>
      </w:r>
      <w:bookmarkStart w:id="9283" w:name="_ETM_Q19_536149"/>
      <w:bookmarkEnd w:id="9283"/>
      <w:r>
        <w:rPr>
          <w:rtl/>
        </w:rPr>
        <w:t xml:space="preserve">כבר </w:t>
      </w:r>
      <w:bookmarkStart w:id="9284" w:name="_ETM_Q19_536420"/>
      <w:bookmarkEnd w:id="9284"/>
      <w:r>
        <w:rPr>
          <w:rtl/>
        </w:rPr>
        <w:t xml:space="preserve">שנים </w:t>
      </w:r>
      <w:bookmarkStart w:id="9285" w:name="_ETM_Q19_537469"/>
      <w:bookmarkEnd w:id="9285"/>
      <w:r>
        <w:rPr>
          <w:rtl/>
        </w:rPr>
        <w:t xml:space="preserve">של </w:t>
      </w:r>
      <w:bookmarkStart w:id="9286" w:name="_ETM_Q19_537710"/>
      <w:bookmarkEnd w:id="9286"/>
      <w:r>
        <w:rPr>
          <w:rtl/>
        </w:rPr>
        <w:t xml:space="preserve">שמאלנים </w:t>
      </w:r>
      <w:bookmarkStart w:id="9287" w:name="_ETM_Q19_538279"/>
      <w:bookmarkEnd w:id="9287"/>
      <w:r>
        <w:rPr>
          <w:rtl/>
        </w:rPr>
        <w:t>בוגדים</w:t>
      </w:r>
      <w:r>
        <w:rPr>
          <w:rFonts w:hint="cs"/>
          <w:rtl/>
        </w:rPr>
        <w:t>,</w:t>
      </w:r>
      <w:r>
        <w:rPr>
          <w:rtl/>
        </w:rPr>
        <w:t xml:space="preserve"> </w:t>
      </w:r>
      <w:bookmarkStart w:id="9288" w:name="_ETM_Q19_539059"/>
      <w:bookmarkEnd w:id="9288"/>
      <w:r>
        <w:rPr>
          <w:rtl/>
        </w:rPr>
        <w:t xml:space="preserve">הוא </w:t>
      </w:r>
      <w:bookmarkStart w:id="9289" w:name="_ETM_Q19_539149"/>
      <w:bookmarkEnd w:id="9289"/>
      <w:r>
        <w:rPr>
          <w:rtl/>
        </w:rPr>
        <w:t xml:space="preserve">גם </w:t>
      </w:r>
      <w:bookmarkStart w:id="9290" w:name="_ETM_Q19_539359"/>
      <w:bookmarkEnd w:id="9290"/>
      <w:r>
        <w:rPr>
          <w:rtl/>
        </w:rPr>
        <w:t xml:space="preserve">את </w:t>
      </w:r>
      <w:bookmarkStart w:id="9291" w:name="_ETM_Q19_539479"/>
      <w:bookmarkEnd w:id="9291"/>
      <w:r>
        <w:rPr>
          <w:rtl/>
        </w:rPr>
        <w:t xml:space="preserve">זה </w:t>
      </w:r>
      <w:bookmarkStart w:id="9292" w:name="_ETM_Q19_539629"/>
      <w:bookmarkEnd w:id="9292"/>
      <w:r>
        <w:rPr>
          <w:rtl/>
        </w:rPr>
        <w:t xml:space="preserve">לא </w:t>
      </w:r>
      <w:bookmarkStart w:id="9293" w:name="_ETM_Q19_539749"/>
      <w:bookmarkEnd w:id="9293"/>
      <w:r>
        <w:rPr>
          <w:rtl/>
        </w:rPr>
        <w:t>ידע</w:t>
      </w:r>
      <w:r>
        <w:rPr>
          <w:rFonts w:hint="cs"/>
          <w:rtl/>
        </w:rPr>
        <w:t>.</w:t>
      </w:r>
      <w:r>
        <w:rPr>
          <w:rtl/>
        </w:rPr>
        <w:t xml:space="preserve"> </w:t>
      </w:r>
      <w:bookmarkStart w:id="9294" w:name="_ETM_Q19_540529"/>
      <w:bookmarkEnd w:id="9294"/>
      <w:r>
        <w:rPr>
          <w:rtl/>
        </w:rPr>
        <w:t xml:space="preserve">הוא </w:t>
      </w:r>
      <w:bookmarkStart w:id="9295" w:name="_ETM_Q19_540649"/>
      <w:bookmarkEnd w:id="9295"/>
      <w:r>
        <w:rPr>
          <w:rtl/>
        </w:rPr>
        <w:t xml:space="preserve">גם </w:t>
      </w:r>
      <w:bookmarkStart w:id="9296" w:name="_ETM_Q19_540859"/>
      <w:bookmarkEnd w:id="9296"/>
      <w:r>
        <w:rPr>
          <w:rtl/>
        </w:rPr>
        <w:t xml:space="preserve">לא </w:t>
      </w:r>
      <w:bookmarkStart w:id="9297" w:name="_ETM_Q19_540979"/>
      <w:bookmarkEnd w:id="9297"/>
      <w:r>
        <w:rPr>
          <w:rtl/>
        </w:rPr>
        <w:t xml:space="preserve">יודע </w:t>
      </w:r>
      <w:bookmarkStart w:id="9298" w:name="_ETM_Q19_541429"/>
      <w:bookmarkEnd w:id="9298"/>
      <w:r>
        <w:rPr>
          <w:rtl/>
        </w:rPr>
        <w:t xml:space="preserve">עוד </w:t>
      </w:r>
      <w:bookmarkStart w:id="9299" w:name="_ETM_Q19_541609"/>
      <w:bookmarkEnd w:id="9299"/>
      <w:r>
        <w:rPr>
          <w:rtl/>
        </w:rPr>
        <w:t xml:space="preserve">דבר </w:t>
      </w:r>
      <w:bookmarkStart w:id="9300" w:name="_ETM_Q19_541879"/>
      <w:bookmarkEnd w:id="9300"/>
      <w:r>
        <w:rPr>
          <w:rtl/>
        </w:rPr>
        <w:t xml:space="preserve">מאוד </w:t>
      </w:r>
      <w:bookmarkStart w:id="9301" w:name="_ETM_Q19_542120"/>
      <w:bookmarkEnd w:id="9301"/>
      <w:r>
        <w:rPr>
          <w:rtl/>
        </w:rPr>
        <w:t xml:space="preserve">מאוד </w:t>
      </w:r>
      <w:bookmarkStart w:id="9302" w:name="_ETM_Q19_542510"/>
      <w:bookmarkEnd w:id="9302"/>
      <w:r>
        <w:rPr>
          <w:rtl/>
        </w:rPr>
        <w:t>חשוב</w:t>
      </w:r>
      <w:r>
        <w:rPr>
          <w:rFonts w:hint="cs"/>
          <w:rtl/>
        </w:rPr>
        <w:t>,</w:t>
      </w:r>
      <w:r>
        <w:rPr>
          <w:rtl/>
        </w:rPr>
        <w:t xml:space="preserve"> </w:t>
      </w:r>
      <w:bookmarkStart w:id="9303" w:name="_ETM_Q19_543170"/>
      <w:bookmarkEnd w:id="9303"/>
      <w:r>
        <w:rPr>
          <w:rtl/>
        </w:rPr>
        <w:t xml:space="preserve">שהרחובות </w:t>
      </w:r>
      <w:bookmarkStart w:id="9304" w:name="_ETM_Q19_543769"/>
      <w:bookmarkEnd w:id="9304"/>
      <w:r>
        <w:rPr>
          <w:rtl/>
        </w:rPr>
        <w:t xml:space="preserve">שלנו </w:t>
      </w:r>
      <w:bookmarkStart w:id="9305" w:name="_ETM_Q19_544100"/>
      <w:bookmarkEnd w:id="9305"/>
      <w:r>
        <w:rPr>
          <w:rtl/>
        </w:rPr>
        <w:t xml:space="preserve">הפכו </w:t>
      </w:r>
      <w:bookmarkStart w:id="9306" w:name="_ETM_Q19_544369"/>
      <w:bookmarkEnd w:id="9306"/>
      <w:r>
        <w:rPr>
          <w:rtl/>
        </w:rPr>
        <w:t xml:space="preserve">להיות </w:t>
      </w:r>
      <w:bookmarkStart w:id="9307" w:name="_ETM_Q19_546390"/>
      <w:bookmarkEnd w:id="9307"/>
      <w:r>
        <w:rPr>
          <w:rtl/>
        </w:rPr>
        <w:t xml:space="preserve">כמו </w:t>
      </w:r>
      <w:bookmarkStart w:id="9308" w:name="_ETM_Q19_546750"/>
      <w:bookmarkEnd w:id="9308"/>
      <w:r>
        <w:rPr>
          <w:rFonts w:hint="cs"/>
          <w:rtl/>
        </w:rPr>
        <w:t>ה</w:t>
      </w:r>
      <w:r>
        <w:rPr>
          <w:rtl/>
        </w:rPr>
        <w:t xml:space="preserve">רחובות </w:t>
      </w:r>
      <w:bookmarkStart w:id="9309" w:name="_ETM_Q19_547200"/>
      <w:bookmarkEnd w:id="9309"/>
      <w:r>
        <w:rPr>
          <w:rtl/>
        </w:rPr>
        <w:t xml:space="preserve">של </w:t>
      </w:r>
      <w:bookmarkStart w:id="9310" w:name="_ETM_Q19_547350"/>
      <w:bookmarkEnd w:id="9310"/>
      <w:r>
        <w:rPr>
          <w:rtl/>
        </w:rPr>
        <w:t xml:space="preserve">קולומביה </w:t>
      </w:r>
      <w:bookmarkStart w:id="9311" w:name="_ETM_Q19_547950"/>
      <w:bookmarkEnd w:id="9311"/>
      <w:r>
        <w:rPr>
          <w:rtl/>
        </w:rPr>
        <w:t xml:space="preserve">בזמן </w:t>
      </w:r>
      <w:bookmarkStart w:id="9312" w:name="_ETM_Q19_548400"/>
      <w:bookmarkEnd w:id="9312"/>
      <w:r>
        <w:rPr>
          <w:rtl/>
        </w:rPr>
        <w:t xml:space="preserve">של </w:t>
      </w:r>
      <w:bookmarkStart w:id="9313" w:name="_ETM_Q19_548610"/>
      <w:bookmarkEnd w:id="9313"/>
      <w:r>
        <w:rPr>
          <w:rtl/>
        </w:rPr>
        <w:t>פ</w:t>
      </w:r>
      <w:r>
        <w:rPr>
          <w:rFonts w:hint="cs"/>
          <w:rtl/>
        </w:rPr>
        <w:t xml:space="preserve">בלו </w:t>
      </w:r>
      <w:proofErr w:type="spellStart"/>
      <w:r>
        <w:rPr>
          <w:rFonts w:hint="cs"/>
          <w:rtl/>
        </w:rPr>
        <w:t>אסקובר</w:t>
      </w:r>
      <w:proofErr w:type="spellEnd"/>
      <w:r>
        <w:rPr>
          <w:rFonts w:hint="cs"/>
          <w:rtl/>
        </w:rPr>
        <w:t xml:space="preserve">, </w:t>
      </w:r>
      <w:bookmarkStart w:id="9314" w:name="_ETM_Q19_548850"/>
      <w:bookmarkStart w:id="9315" w:name="_ETM_Q19_549000"/>
      <w:bookmarkStart w:id="9316" w:name="_ETM_Q19_549360"/>
      <w:bookmarkStart w:id="9317" w:name="_ETM_Q19_549600"/>
      <w:bookmarkEnd w:id="9314"/>
      <w:bookmarkEnd w:id="9315"/>
      <w:bookmarkEnd w:id="9316"/>
      <w:bookmarkEnd w:id="9317"/>
      <w:r>
        <w:rPr>
          <w:rtl/>
        </w:rPr>
        <w:t xml:space="preserve">גם </w:t>
      </w:r>
      <w:bookmarkStart w:id="9318" w:name="_ETM_Q19_549810"/>
      <w:bookmarkEnd w:id="9318"/>
      <w:r>
        <w:rPr>
          <w:rtl/>
        </w:rPr>
        <w:t xml:space="preserve">את </w:t>
      </w:r>
      <w:bookmarkStart w:id="9319" w:name="_ETM_Q19_549900"/>
      <w:bookmarkEnd w:id="9319"/>
      <w:r>
        <w:rPr>
          <w:rtl/>
        </w:rPr>
        <w:t xml:space="preserve">זה </w:t>
      </w:r>
      <w:bookmarkStart w:id="9320" w:name="_ETM_Q19_550020"/>
      <w:bookmarkEnd w:id="9320"/>
      <w:r>
        <w:rPr>
          <w:rtl/>
        </w:rPr>
        <w:t xml:space="preserve">הוא </w:t>
      </w:r>
      <w:bookmarkStart w:id="9321" w:name="_ETM_Q19_550110"/>
      <w:bookmarkEnd w:id="9321"/>
      <w:r>
        <w:rPr>
          <w:rtl/>
        </w:rPr>
        <w:t xml:space="preserve">לא </w:t>
      </w:r>
      <w:bookmarkStart w:id="9322" w:name="_ETM_Q19_550200"/>
      <w:bookmarkEnd w:id="9322"/>
      <w:r>
        <w:rPr>
          <w:rtl/>
        </w:rPr>
        <w:t>ידע</w:t>
      </w:r>
      <w:r>
        <w:rPr>
          <w:rFonts w:hint="cs"/>
          <w:rtl/>
        </w:rPr>
        <w:t>.</w:t>
      </w:r>
    </w:p>
    <w:p w:rsidR="00E24329" w:rsidRDefault="00E24329" w:rsidP="00E15226">
      <w:pPr>
        <w:rPr>
          <w:rtl/>
        </w:rPr>
      </w:pPr>
    </w:p>
    <w:p w:rsidR="00E24329" w:rsidRDefault="00E24329" w:rsidP="00E15226">
      <w:pPr>
        <w:pStyle w:val="af6"/>
        <w:keepNext/>
        <w:rPr>
          <w:rtl/>
        </w:rPr>
      </w:pPr>
      <w:bookmarkStart w:id="9323" w:name="ET_interruption_6127_32"/>
      <w:r w:rsidRPr="00391E07">
        <w:rPr>
          <w:rStyle w:val="TagStyle"/>
          <w:rtl/>
        </w:rPr>
        <w:t xml:space="preserve"> &lt;&lt; קריאה &gt;&gt; </w:t>
      </w:r>
      <w:r>
        <w:rPr>
          <w:rtl/>
        </w:rPr>
        <w:t>ולדימיר בליאק (יש עתיד):</w:t>
      </w:r>
      <w:r w:rsidRPr="00391E07">
        <w:rPr>
          <w:rStyle w:val="TagStyle"/>
          <w:rtl/>
        </w:rPr>
        <w:t xml:space="preserve"> &lt;&lt; קריאה &gt;&gt;</w:t>
      </w:r>
      <w:r>
        <w:rPr>
          <w:rtl/>
        </w:rPr>
        <w:t xml:space="preserve"> </w:t>
      </w:r>
      <w:bookmarkEnd w:id="9323"/>
    </w:p>
    <w:p w:rsidR="00E24329" w:rsidRDefault="00E24329" w:rsidP="00E15226">
      <w:pPr>
        <w:rPr>
          <w:rtl/>
        </w:rPr>
      </w:pPr>
    </w:p>
    <w:p w:rsidR="00E24329" w:rsidRDefault="00E24329" w:rsidP="00E15226">
      <w:pPr>
        <w:rPr>
          <w:rtl/>
        </w:rPr>
      </w:pPr>
      <w:r>
        <w:rPr>
          <w:rFonts w:hint="cs"/>
          <w:rtl/>
        </w:rPr>
        <w:t xml:space="preserve">פדרו. </w:t>
      </w:r>
    </w:p>
    <w:p w:rsidR="00E24329" w:rsidRDefault="00E24329" w:rsidP="00E15226">
      <w:pPr>
        <w:rPr>
          <w:rtl/>
        </w:rPr>
      </w:pPr>
    </w:p>
    <w:p w:rsidR="00E24329" w:rsidRDefault="00E24329" w:rsidP="00E15226">
      <w:pPr>
        <w:pStyle w:val="-"/>
        <w:keepNext/>
        <w:rPr>
          <w:rtl/>
        </w:rPr>
      </w:pPr>
      <w:bookmarkStart w:id="9324" w:name="ET_speakercontinue_6361_33"/>
      <w:r w:rsidRPr="00391E07">
        <w:rPr>
          <w:rStyle w:val="TagStyle"/>
          <w:rtl/>
        </w:rPr>
        <w:t xml:space="preserve"> &lt;&lt; דובר_המשך &gt;&gt; </w:t>
      </w:r>
      <w:r>
        <w:rPr>
          <w:rtl/>
        </w:rPr>
        <w:t>נאור שירי (יש עתיד):</w:t>
      </w:r>
      <w:r w:rsidRPr="00391E07">
        <w:rPr>
          <w:rStyle w:val="TagStyle"/>
          <w:rtl/>
        </w:rPr>
        <w:t xml:space="preserve"> &lt;&lt; דובר_המשך &gt;&gt;</w:t>
      </w:r>
      <w:r>
        <w:rPr>
          <w:rtl/>
        </w:rPr>
        <w:t xml:space="preserve"> </w:t>
      </w:r>
      <w:bookmarkEnd w:id="9324"/>
    </w:p>
    <w:p w:rsidR="00E24329" w:rsidRDefault="00E24329" w:rsidP="00E15226">
      <w:pPr>
        <w:rPr>
          <w:rtl/>
        </w:rPr>
      </w:pPr>
    </w:p>
    <w:p w:rsidR="00E24329" w:rsidRDefault="00E24329" w:rsidP="00E15226">
      <w:pPr>
        <w:rPr>
          <w:rtl/>
        </w:rPr>
      </w:pPr>
      <w:bookmarkStart w:id="9325" w:name="_ETM_Q19_547000"/>
      <w:bookmarkStart w:id="9326" w:name="_ETM_Q19_552350"/>
      <w:bookmarkEnd w:id="9325"/>
      <w:bookmarkEnd w:id="9326"/>
      <w:r>
        <w:rPr>
          <w:rtl/>
        </w:rPr>
        <w:t xml:space="preserve">וגם </w:t>
      </w:r>
      <w:bookmarkStart w:id="9327" w:name="_ETM_Q19_552680"/>
      <w:bookmarkEnd w:id="9327"/>
      <w:r>
        <w:rPr>
          <w:rtl/>
        </w:rPr>
        <w:t xml:space="preserve">לא </w:t>
      </w:r>
      <w:bookmarkStart w:id="9328" w:name="_ETM_Q19_552800"/>
      <w:bookmarkEnd w:id="9328"/>
      <w:r>
        <w:rPr>
          <w:rtl/>
        </w:rPr>
        <w:t xml:space="preserve">פדרו </w:t>
      </w:r>
      <w:bookmarkStart w:id="9329" w:name="_ETM_Q19_553250"/>
      <w:bookmarkEnd w:id="9329"/>
      <w:proofErr w:type="spellStart"/>
      <w:r>
        <w:rPr>
          <w:rtl/>
        </w:rPr>
        <w:t>אסקו</w:t>
      </w:r>
      <w:bookmarkStart w:id="9330" w:name="_ETM_Q19_553580"/>
      <w:bookmarkEnd w:id="9330"/>
      <w:r>
        <w:rPr>
          <w:rtl/>
        </w:rPr>
        <w:t>בר</w:t>
      </w:r>
      <w:proofErr w:type="spellEnd"/>
      <w:r>
        <w:rPr>
          <w:rFonts w:hint="cs"/>
          <w:rtl/>
        </w:rPr>
        <w:t>,</w:t>
      </w:r>
      <w:r>
        <w:rPr>
          <w:rtl/>
        </w:rPr>
        <w:t xml:space="preserve"> </w:t>
      </w:r>
      <w:bookmarkStart w:id="9331" w:name="_ETM_Q19_553880"/>
      <w:bookmarkEnd w:id="9331"/>
      <w:r>
        <w:rPr>
          <w:rtl/>
        </w:rPr>
        <w:t xml:space="preserve">מי </w:t>
      </w:r>
      <w:bookmarkStart w:id="9332" w:name="_ETM_Q19_554029"/>
      <w:bookmarkEnd w:id="9332"/>
      <w:r>
        <w:rPr>
          <w:rtl/>
        </w:rPr>
        <w:t xml:space="preserve">שזה </w:t>
      </w:r>
      <w:bookmarkStart w:id="9333" w:name="_ETM_Q19_554390"/>
      <w:bookmarkEnd w:id="9333"/>
      <w:r>
        <w:rPr>
          <w:rtl/>
        </w:rPr>
        <w:t xml:space="preserve">לא </w:t>
      </w:r>
      <w:bookmarkStart w:id="9334" w:name="_ETM_Q19_554510"/>
      <w:bookmarkEnd w:id="9334"/>
      <w:r>
        <w:rPr>
          <w:rtl/>
        </w:rPr>
        <w:t>יהיה</w:t>
      </w:r>
      <w:r>
        <w:rPr>
          <w:rFonts w:hint="cs"/>
          <w:rtl/>
        </w:rPr>
        <w:t>,</w:t>
      </w:r>
      <w:r>
        <w:rPr>
          <w:rtl/>
        </w:rPr>
        <w:t xml:space="preserve"> </w:t>
      </w:r>
      <w:bookmarkStart w:id="9335" w:name="_ETM_Q19_555020"/>
      <w:bookmarkEnd w:id="9335"/>
      <w:r>
        <w:rPr>
          <w:rtl/>
        </w:rPr>
        <w:t xml:space="preserve">שאמר </w:t>
      </w:r>
      <w:bookmarkStart w:id="9336" w:name="_ETM_Q19_557329"/>
      <w:bookmarkEnd w:id="9336"/>
      <w:r>
        <w:rPr>
          <w:rtl/>
        </w:rPr>
        <w:t xml:space="preserve">השר </w:t>
      </w:r>
      <w:bookmarkStart w:id="9337" w:name="_ETM_Q19_557869"/>
      <w:bookmarkEnd w:id="9337"/>
      <w:r>
        <w:rPr>
          <w:rtl/>
        </w:rPr>
        <w:t xml:space="preserve">לשיתוף </w:t>
      </w:r>
      <w:bookmarkStart w:id="9338" w:name="_ETM_Q19_558589"/>
      <w:bookmarkEnd w:id="9338"/>
      <w:r>
        <w:rPr>
          <w:rtl/>
        </w:rPr>
        <w:t xml:space="preserve">פעולה </w:t>
      </w:r>
      <w:bookmarkStart w:id="9339" w:name="_ETM_Q19_558889"/>
      <w:bookmarkEnd w:id="9339"/>
      <w:r>
        <w:rPr>
          <w:rtl/>
        </w:rPr>
        <w:t>אזורי</w:t>
      </w:r>
      <w:r>
        <w:rPr>
          <w:rFonts w:hint="cs"/>
          <w:rtl/>
        </w:rPr>
        <w:t>,</w:t>
      </w:r>
      <w:r>
        <w:rPr>
          <w:rtl/>
        </w:rPr>
        <w:t xml:space="preserve"> </w:t>
      </w:r>
      <w:bookmarkStart w:id="9340" w:name="_ETM_Q19_559520"/>
      <w:bookmarkEnd w:id="9340"/>
      <w:r>
        <w:rPr>
          <w:rtl/>
        </w:rPr>
        <w:t xml:space="preserve">שמאז </w:t>
      </w:r>
      <w:bookmarkStart w:id="9341" w:name="_ETM_Q19_560060"/>
      <w:bookmarkEnd w:id="9341"/>
      <w:r>
        <w:rPr>
          <w:rtl/>
        </w:rPr>
        <w:t xml:space="preserve">שהוא </w:t>
      </w:r>
      <w:bookmarkStart w:id="9342" w:name="_ETM_Q19_560299"/>
      <w:bookmarkEnd w:id="9342"/>
      <w:r>
        <w:rPr>
          <w:rtl/>
        </w:rPr>
        <w:t xml:space="preserve">באמת </w:t>
      </w:r>
      <w:bookmarkStart w:id="9343" w:name="_ETM_Q19_560719"/>
      <w:bookmarkEnd w:id="9343"/>
      <w:r>
        <w:rPr>
          <w:rtl/>
        </w:rPr>
        <w:t xml:space="preserve">במשרד </w:t>
      </w:r>
      <w:bookmarkStart w:id="9344" w:name="_ETM_Q19_561380"/>
      <w:bookmarkEnd w:id="9344"/>
      <w:r>
        <w:rPr>
          <w:rtl/>
        </w:rPr>
        <w:t xml:space="preserve">אנחנו </w:t>
      </w:r>
      <w:bookmarkStart w:id="9345" w:name="_ETM_Q19_561770"/>
      <w:bookmarkEnd w:id="9345"/>
      <w:r>
        <w:rPr>
          <w:rtl/>
        </w:rPr>
        <w:t xml:space="preserve">רק </w:t>
      </w:r>
      <w:bookmarkStart w:id="9346" w:name="_ETM_Q19_562729"/>
      <w:bookmarkEnd w:id="9346"/>
      <w:r>
        <w:rPr>
          <w:rtl/>
        </w:rPr>
        <w:t xml:space="preserve">בשת"פ </w:t>
      </w:r>
      <w:bookmarkStart w:id="9347" w:name="_ETM_Q19_563850"/>
      <w:bookmarkEnd w:id="9347"/>
      <w:r>
        <w:rPr>
          <w:rtl/>
        </w:rPr>
        <w:t xml:space="preserve">מאוד </w:t>
      </w:r>
      <w:bookmarkStart w:id="9348" w:name="_ETM_Q19_564210"/>
      <w:bookmarkEnd w:id="9348"/>
      <w:r>
        <w:rPr>
          <w:rtl/>
        </w:rPr>
        <w:t xml:space="preserve">מאוד </w:t>
      </w:r>
      <w:bookmarkStart w:id="9349" w:name="_ETM_Q19_564450"/>
      <w:bookmarkEnd w:id="9349"/>
      <w:r>
        <w:rPr>
          <w:rtl/>
        </w:rPr>
        <w:t>פורה</w:t>
      </w:r>
      <w:r>
        <w:rPr>
          <w:rFonts w:hint="cs"/>
          <w:rtl/>
        </w:rPr>
        <w:t>.</w:t>
      </w:r>
    </w:p>
    <w:p w:rsidR="00E24329" w:rsidRDefault="00E24329" w:rsidP="00E15226">
      <w:pPr>
        <w:rPr>
          <w:rtl/>
        </w:rPr>
      </w:pPr>
    </w:p>
    <w:p w:rsidR="00E24329" w:rsidRDefault="00E24329" w:rsidP="00326BE1">
      <w:pPr>
        <w:rPr>
          <w:rtl/>
        </w:rPr>
      </w:pPr>
      <w:bookmarkStart w:id="9350" w:name="_ETM_Q19_562000"/>
      <w:bookmarkStart w:id="9351" w:name="_ETM_Q19_564839"/>
      <w:bookmarkEnd w:id="9350"/>
      <w:bookmarkEnd w:id="9351"/>
      <w:r>
        <w:rPr>
          <w:rtl/>
        </w:rPr>
        <w:t xml:space="preserve">אבל </w:t>
      </w:r>
      <w:bookmarkStart w:id="9352" w:name="_ETM_Q19_565050"/>
      <w:bookmarkEnd w:id="9352"/>
      <w:r>
        <w:rPr>
          <w:rtl/>
        </w:rPr>
        <w:t xml:space="preserve">אני </w:t>
      </w:r>
      <w:bookmarkStart w:id="9353" w:name="_ETM_Q19_565200"/>
      <w:bookmarkEnd w:id="9353"/>
      <w:r>
        <w:rPr>
          <w:rtl/>
        </w:rPr>
        <w:t xml:space="preserve">רוצה </w:t>
      </w:r>
      <w:bookmarkStart w:id="9354" w:name="_ETM_Q19_565470"/>
      <w:bookmarkEnd w:id="9354"/>
      <w:r>
        <w:rPr>
          <w:rtl/>
        </w:rPr>
        <w:t xml:space="preserve">לסיים </w:t>
      </w:r>
      <w:bookmarkStart w:id="9355" w:name="_ETM_Q19_565770"/>
      <w:bookmarkEnd w:id="9355"/>
      <w:r>
        <w:rPr>
          <w:rtl/>
        </w:rPr>
        <w:t xml:space="preserve">בכמה </w:t>
      </w:r>
      <w:bookmarkStart w:id="9356" w:name="_ETM_Q19_566070"/>
      <w:bookmarkEnd w:id="9356"/>
      <w:r>
        <w:rPr>
          <w:rtl/>
        </w:rPr>
        <w:t xml:space="preserve">דברים </w:t>
      </w:r>
      <w:bookmarkStart w:id="9357" w:name="_ETM_Q19_566370"/>
      <w:bookmarkEnd w:id="9357"/>
      <w:r>
        <w:rPr>
          <w:rtl/>
        </w:rPr>
        <w:t xml:space="preserve">מאוד </w:t>
      </w:r>
      <w:bookmarkStart w:id="9358" w:name="_ETM_Q19_566610"/>
      <w:bookmarkEnd w:id="9358"/>
      <w:r>
        <w:rPr>
          <w:rtl/>
        </w:rPr>
        <w:t xml:space="preserve">חיוביים </w:t>
      </w:r>
      <w:bookmarkStart w:id="9359" w:name="_ETM_Q19_567060"/>
      <w:bookmarkEnd w:id="9359"/>
      <w:r>
        <w:rPr>
          <w:rtl/>
        </w:rPr>
        <w:t xml:space="preserve">שראש </w:t>
      </w:r>
      <w:bookmarkStart w:id="9360" w:name="_ETM_Q19_567390"/>
      <w:bookmarkEnd w:id="9360"/>
      <w:r>
        <w:rPr>
          <w:rtl/>
        </w:rPr>
        <w:t xml:space="preserve">הממשלה </w:t>
      </w:r>
      <w:bookmarkStart w:id="9361" w:name="_ETM_Q19_567839"/>
      <w:bookmarkEnd w:id="9361"/>
      <w:r>
        <w:rPr>
          <w:rtl/>
        </w:rPr>
        <w:t xml:space="preserve">שלנו </w:t>
      </w:r>
      <w:bookmarkStart w:id="9362" w:name="_ETM_Q19_568410"/>
      <w:bookmarkEnd w:id="9362"/>
      <w:r>
        <w:rPr>
          <w:rtl/>
        </w:rPr>
        <w:t xml:space="preserve">כן </w:t>
      </w:r>
      <w:bookmarkStart w:id="9363" w:name="_ETM_Q19_568680"/>
      <w:bookmarkEnd w:id="9363"/>
      <w:r>
        <w:rPr>
          <w:rtl/>
        </w:rPr>
        <w:t>יודע</w:t>
      </w:r>
      <w:r>
        <w:rPr>
          <w:rFonts w:hint="cs"/>
          <w:rtl/>
        </w:rPr>
        <w:t>.</w:t>
      </w:r>
      <w:r>
        <w:rPr>
          <w:rtl/>
        </w:rPr>
        <w:t xml:space="preserve"> </w:t>
      </w:r>
      <w:bookmarkStart w:id="9364" w:name="_ETM_Q19_569730"/>
      <w:bookmarkEnd w:id="9364"/>
      <w:r>
        <w:rPr>
          <w:rtl/>
        </w:rPr>
        <w:t xml:space="preserve">וזה </w:t>
      </w:r>
      <w:bookmarkStart w:id="9365" w:name="_ETM_Q19_570000"/>
      <w:bookmarkEnd w:id="9365"/>
      <w:r>
        <w:rPr>
          <w:rtl/>
        </w:rPr>
        <w:t xml:space="preserve">חשוב </w:t>
      </w:r>
      <w:bookmarkStart w:id="9366" w:name="_ETM_Q19_570420"/>
      <w:bookmarkEnd w:id="9366"/>
      <w:r>
        <w:rPr>
          <w:rtl/>
        </w:rPr>
        <w:t xml:space="preserve">מאוד </w:t>
      </w:r>
      <w:bookmarkStart w:id="9367" w:name="_ETM_Q19_570690"/>
      <w:bookmarkEnd w:id="9367"/>
      <w:r>
        <w:rPr>
          <w:rtl/>
        </w:rPr>
        <w:t xml:space="preserve">לסיים </w:t>
      </w:r>
      <w:bookmarkStart w:id="9368" w:name="_ETM_Q19_571140"/>
      <w:bookmarkEnd w:id="9368"/>
      <w:r>
        <w:rPr>
          <w:rtl/>
        </w:rPr>
        <w:t xml:space="preserve">את </w:t>
      </w:r>
      <w:bookmarkStart w:id="9369" w:name="_ETM_Q19_571230"/>
      <w:bookmarkEnd w:id="9369"/>
      <w:r>
        <w:rPr>
          <w:rtl/>
        </w:rPr>
        <w:t xml:space="preserve">זה </w:t>
      </w:r>
      <w:bookmarkStart w:id="9370" w:name="_ETM_Q19_571850"/>
      <w:bookmarkEnd w:id="9370"/>
      <w:r>
        <w:rPr>
          <w:rtl/>
        </w:rPr>
        <w:t>ככה</w:t>
      </w:r>
      <w:r>
        <w:rPr>
          <w:rFonts w:hint="cs"/>
          <w:rtl/>
        </w:rPr>
        <w:t>,</w:t>
      </w:r>
      <w:r>
        <w:rPr>
          <w:rtl/>
        </w:rPr>
        <w:t xml:space="preserve"> </w:t>
      </w:r>
      <w:bookmarkStart w:id="9371" w:name="_ETM_Q19_572299"/>
      <w:bookmarkEnd w:id="9371"/>
      <w:r>
        <w:rPr>
          <w:rtl/>
        </w:rPr>
        <w:t xml:space="preserve">כי </w:t>
      </w:r>
      <w:bookmarkStart w:id="9372" w:name="_ETM_Q19_572479"/>
      <w:bookmarkEnd w:id="9372"/>
      <w:r>
        <w:rPr>
          <w:rtl/>
        </w:rPr>
        <w:t xml:space="preserve">אנחנו </w:t>
      </w:r>
      <w:bookmarkStart w:id="9373" w:name="_ETM_Q19_572689"/>
      <w:bookmarkEnd w:id="9373"/>
      <w:r>
        <w:rPr>
          <w:rtl/>
        </w:rPr>
        <w:t xml:space="preserve">צריכים </w:t>
      </w:r>
      <w:bookmarkStart w:id="9374" w:name="_ETM_Q19_572960"/>
      <w:bookmarkEnd w:id="9374"/>
      <w:r>
        <w:rPr>
          <w:rtl/>
        </w:rPr>
        <w:t xml:space="preserve">גם </w:t>
      </w:r>
      <w:bookmarkStart w:id="9375" w:name="_ETM_Q19_573170"/>
      <w:bookmarkEnd w:id="9375"/>
      <w:r>
        <w:rPr>
          <w:rtl/>
        </w:rPr>
        <w:t xml:space="preserve">את </w:t>
      </w:r>
      <w:bookmarkStart w:id="9376" w:name="_ETM_Q19_573289"/>
      <w:bookmarkEnd w:id="9376"/>
      <w:r>
        <w:rPr>
          <w:rtl/>
        </w:rPr>
        <w:t xml:space="preserve">השלילי </w:t>
      </w:r>
      <w:bookmarkStart w:id="9377" w:name="_ETM_Q19_573679"/>
      <w:bookmarkEnd w:id="9377"/>
      <w:r>
        <w:rPr>
          <w:rtl/>
        </w:rPr>
        <w:t xml:space="preserve">וגם </w:t>
      </w:r>
      <w:bookmarkStart w:id="9378" w:name="_ETM_Q19_573979"/>
      <w:bookmarkEnd w:id="9378"/>
      <w:r>
        <w:rPr>
          <w:rtl/>
        </w:rPr>
        <w:t xml:space="preserve">את </w:t>
      </w:r>
      <w:bookmarkStart w:id="9379" w:name="_ETM_Q19_574100"/>
      <w:bookmarkEnd w:id="9379"/>
      <w:r>
        <w:rPr>
          <w:rtl/>
        </w:rPr>
        <w:t>החיובי</w:t>
      </w:r>
      <w:r>
        <w:rPr>
          <w:rFonts w:hint="cs"/>
          <w:rtl/>
        </w:rPr>
        <w:t>.</w:t>
      </w:r>
      <w:r>
        <w:rPr>
          <w:rtl/>
        </w:rPr>
        <w:t xml:space="preserve"> </w:t>
      </w:r>
      <w:bookmarkStart w:id="9380" w:name="_ETM_Q19_575119"/>
      <w:bookmarkEnd w:id="9380"/>
      <w:r>
        <w:rPr>
          <w:rtl/>
        </w:rPr>
        <w:t xml:space="preserve">אז </w:t>
      </w:r>
      <w:bookmarkStart w:id="9381" w:name="_ETM_Q19_575329"/>
      <w:bookmarkEnd w:id="9381"/>
      <w:r>
        <w:rPr>
          <w:rtl/>
        </w:rPr>
        <w:t xml:space="preserve">ראש </w:t>
      </w:r>
      <w:bookmarkStart w:id="9382" w:name="_ETM_Q19_575569"/>
      <w:bookmarkEnd w:id="9382"/>
      <w:r>
        <w:rPr>
          <w:rtl/>
        </w:rPr>
        <w:t xml:space="preserve">הממשלה </w:t>
      </w:r>
      <w:bookmarkStart w:id="9383" w:name="_ETM_Q19_576049"/>
      <w:bookmarkEnd w:id="9383"/>
      <w:r>
        <w:rPr>
          <w:rtl/>
        </w:rPr>
        <w:t>שלנו</w:t>
      </w:r>
      <w:r>
        <w:rPr>
          <w:rFonts w:hint="cs"/>
          <w:rtl/>
        </w:rPr>
        <w:t>,</w:t>
      </w:r>
      <w:r>
        <w:rPr>
          <w:rtl/>
        </w:rPr>
        <w:t xml:space="preserve"> </w:t>
      </w:r>
      <w:bookmarkStart w:id="9384" w:name="_ETM_Q19_576439"/>
      <w:bookmarkStart w:id="9385" w:name="_ETM_Q19_577640"/>
      <w:bookmarkEnd w:id="9384"/>
      <w:bookmarkEnd w:id="9385"/>
      <w:r>
        <w:rPr>
          <w:rtl/>
        </w:rPr>
        <w:t>א</w:t>
      </w:r>
      <w:r>
        <w:rPr>
          <w:rFonts w:hint="cs"/>
          <w:rtl/>
        </w:rPr>
        <w:t>ו</w:t>
      </w:r>
      <w:r>
        <w:rPr>
          <w:rtl/>
        </w:rPr>
        <w:t xml:space="preserve">מנם </w:t>
      </w:r>
      <w:bookmarkStart w:id="9386" w:name="_ETM_Q19_577969"/>
      <w:bookmarkEnd w:id="9386"/>
      <w:r>
        <w:rPr>
          <w:rtl/>
        </w:rPr>
        <w:t xml:space="preserve">הוא </w:t>
      </w:r>
      <w:bookmarkStart w:id="9387" w:name="_ETM_Q19_578029"/>
      <w:bookmarkEnd w:id="9387"/>
      <w:r>
        <w:rPr>
          <w:rtl/>
        </w:rPr>
        <w:t xml:space="preserve">לא </w:t>
      </w:r>
      <w:bookmarkStart w:id="9388" w:name="_ETM_Q19_578149"/>
      <w:bookmarkEnd w:id="9388"/>
      <w:r>
        <w:rPr>
          <w:rtl/>
        </w:rPr>
        <w:t xml:space="preserve">ידע </w:t>
      </w:r>
      <w:bookmarkStart w:id="9389" w:name="_ETM_Q19_578450"/>
      <w:bookmarkEnd w:id="9389"/>
      <w:r>
        <w:rPr>
          <w:rtl/>
        </w:rPr>
        <w:t xml:space="preserve">שאסור </w:t>
      </w:r>
      <w:bookmarkStart w:id="9390" w:name="_ETM_Q19_578869"/>
      <w:bookmarkEnd w:id="9390"/>
      <w:r>
        <w:rPr>
          <w:rtl/>
        </w:rPr>
        <w:t xml:space="preserve">לקבל </w:t>
      </w:r>
      <w:bookmarkStart w:id="9391" w:name="_ETM_Q19_579200"/>
      <w:bookmarkEnd w:id="9391"/>
      <w:r>
        <w:rPr>
          <w:rtl/>
        </w:rPr>
        <w:t>מתנות</w:t>
      </w:r>
      <w:r>
        <w:rPr>
          <w:rFonts w:hint="cs"/>
          <w:rtl/>
        </w:rPr>
        <w:t>,</w:t>
      </w:r>
      <w:r>
        <w:rPr>
          <w:rtl/>
        </w:rPr>
        <w:t xml:space="preserve"> </w:t>
      </w:r>
      <w:bookmarkStart w:id="9392" w:name="_ETM_Q19_579829"/>
      <w:bookmarkEnd w:id="9392"/>
      <w:r>
        <w:rPr>
          <w:rtl/>
        </w:rPr>
        <w:t xml:space="preserve">אבל </w:t>
      </w:r>
      <w:bookmarkStart w:id="9393" w:name="_ETM_Q19_580069"/>
      <w:bookmarkEnd w:id="9393"/>
      <w:r>
        <w:rPr>
          <w:rtl/>
        </w:rPr>
        <w:t xml:space="preserve">הוא </w:t>
      </w:r>
      <w:bookmarkStart w:id="9394" w:name="_ETM_Q19_580159"/>
      <w:bookmarkEnd w:id="9394"/>
      <w:r>
        <w:rPr>
          <w:rtl/>
        </w:rPr>
        <w:t xml:space="preserve">ממש </w:t>
      </w:r>
      <w:bookmarkStart w:id="9395" w:name="_ETM_Q19_580670"/>
      <w:bookmarkEnd w:id="9395"/>
      <w:r>
        <w:rPr>
          <w:rtl/>
        </w:rPr>
        <w:t xml:space="preserve">טוב </w:t>
      </w:r>
      <w:bookmarkStart w:id="9396" w:name="_ETM_Q19_580939"/>
      <w:bookmarkEnd w:id="9396"/>
      <w:r>
        <w:rPr>
          <w:rFonts w:hint="cs"/>
          <w:rtl/>
        </w:rPr>
        <w:t>ב</w:t>
      </w:r>
      <w:r>
        <w:rPr>
          <w:rtl/>
        </w:rPr>
        <w:t xml:space="preserve">להשתמש </w:t>
      </w:r>
      <w:bookmarkStart w:id="9397" w:name="_ETM_Q19_581539"/>
      <w:bookmarkEnd w:id="9397"/>
      <w:r>
        <w:rPr>
          <w:rtl/>
        </w:rPr>
        <w:t xml:space="preserve">במתנות </w:t>
      </w:r>
      <w:bookmarkStart w:id="9398" w:name="_ETM_Q19_582350"/>
      <w:bookmarkEnd w:id="9398"/>
      <w:r>
        <w:rPr>
          <w:rtl/>
        </w:rPr>
        <w:t xml:space="preserve">ולעשן </w:t>
      </w:r>
      <w:bookmarkStart w:id="9399" w:name="_ETM_Q19_582979"/>
      <w:bookmarkEnd w:id="9399"/>
      <w:r>
        <w:rPr>
          <w:rtl/>
        </w:rPr>
        <w:t xml:space="preserve">את </w:t>
      </w:r>
      <w:bookmarkStart w:id="9400" w:name="_ETM_Q19_583100"/>
      <w:bookmarkEnd w:id="9400"/>
      <w:r>
        <w:rPr>
          <w:rtl/>
        </w:rPr>
        <w:t>הסיגרים</w:t>
      </w:r>
      <w:r>
        <w:rPr>
          <w:rFonts w:hint="cs"/>
          <w:rtl/>
        </w:rPr>
        <w:t>.</w:t>
      </w:r>
      <w:r>
        <w:rPr>
          <w:rtl/>
        </w:rPr>
        <w:t xml:space="preserve"> </w:t>
      </w:r>
      <w:bookmarkStart w:id="9401" w:name="_ETM_Q19_583939"/>
      <w:bookmarkEnd w:id="9401"/>
      <w:r>
        <w:rPr>
          <w:rtl/>
        </w:rPr>
        <w:t xml:space="preserve">ואתה </w:t>
      </w:r>
      <w:bookmarkStart w:id="9402" w:name="_ETM_Q19_584270"/>
      <w:bookmarkEnd w:id="9402"/>
      <w:r>
        <w:rPr>
          <w:rtl/>
        </w:rPr>
        <w:t xml:space="preserve">יודע </w:t>
      </w:r>
      <w:bookmarkStart w:id="9403" w:name="_ETM_Q19_584689"/>
      <w:bookmarkEnd w:id="9403"/>
      <w:r>
        <w:rPr>
          <w:rtl/>
        </w:rPr>
        <w:t xml:space="preserve">לשסע </w:t>
      </w:r>
      <w:bookmarkStart w:id="9404" w:name="_ETM_Q19_585940"/>
      <w:bookmarkEnd w:id="9404"/>
      <w:r>
        <w:rPr>
          <w:rtl/>
        </w:rPr>
        <w:t xml:space="preserve">ולפלג </w:t>
      </w:r>
      <w:bookmarkStart w:id="9405" w:name="_ETM_Q19_587230"/>
      <w:bookmarkEnd w:id="9405"/>
      <w:r>
        <w:rPr>
          <w:rtl/>
        </w:rPr>
        <w:t xml:space="preserve">ולהגיד </w:t>
      </w:r>
      <w:bookmarkStart w:id="9406" w:name="_ETM_Q19_587770"/>
      <w:bookmarkEnd w:id="9406"/>
      <w:r>
        <w:rPr>
          <w:rtl/>
        </w:rPr>
        <w:t>מי</w:t>
      </w:r>
      <w:r>
        <w:rPr>
          <w:rFonts w:hint="cs"/>
          <w:rtl/>
        </w:rPr>
        <w:t xml:space="preserve"> י</w:t>
      </w:r>
      <w:r>
        <w:rPr>
          <w:rtl/>
        </w:rPr>
        <w:t xml:space="preserve">הודי </w:t>
      </w:r>
      <w:bookmarkStart w:id="9407" w:name="_ETM_Q19_588339"/>
      <w:bookmarkEnd w:id="9407"/>
      <w:r>
        <w:rPr>
          <w:rtl/>
        </w:rPr>
        <w:t xml:space="preserve">ומי </w:t>
      </w:r>
      <w:bookmarkStart w:id="9408" w:name="_ETM_Q19_588610"/>
      <w:bookmarkEnd w:id="9408"/>
      <w:r>
        <w:rPr>
          <w:rtl/>
        </w:rPr>
        <w:t xml:space="preserve">לא </w:t>
      </w:r>
      <w:bookmarkStart w:id="9409" w:name="_ETM_Q19_588880"/>
      <w:bookmarkEnd w:id="9409"/>
      <w:r>
        <w:rPr>
          <w:rtl/>
        </w:rPr>
        <w:t>יהודי</w:t>
      </w:r>
      <w:r>
        <w:rPr>
          <w:rFonts w:hint="cs"/>
          <w:rtl/>
        </w:rPr>
        <w:t>.</w:t>
      </w:r>
      <w:r>
        <w:rPr>
          <w:rtl/>
        </w:rPr>
        <w:t xml:space="preserve"> </w:t>
      </w:r>
      <w:bookmarkStart w:id="9410" w:name="_ETM_Q19_590190"/>
      <w:bookmarkEnd w:id="9410"/>
      <w:r>
        <w:rPr>
          <w:rtl/>
        </w:rPr>
        <w:t xml:space="preserve">ולחרטט </w:t>
      </w:r>
      <w:bookmarkStart w:id="9411" w:name="_ETM_Q19_591029"/>
      <w:bookmarkEnd w:id="9411"/>
      <w:r>
        <w:rPr>
          <w:rtl/>
        </w:rPr>
        <w:t>באנגלית</w:t>
      </w:r>
      <w:r>
        <w:rPr>
          <w:rFonts w:hint="cs"/>
          <w:rtl/>
        </w:rPr>
        <w:t>,</w:t>
      </w:r>
      <w:r>
        <w:rPr>
          <w:rtl/>
        </w:rPr>
        <w:t xml:space="preserve"> </w:t>
      </w:r>
      <w:bookmarkStart w:id="9412" w:name="_ETM_Q19_591660"/>
      <w:bookmarkEnd w:id="9412"/>
      <w:r>
        <w:rPr>
          <w:rtl/>
        </w:rPr>
        <w:t xml:space="preserve">אתה </w:t>
      </w:r>
      <w:bookmarkStart w:id="9413" w:name="_ETM_Q19_591870"/>
      <w:bookmarkEnd w:id="9413"/>
      <w:r>
        <w:rPr>
          <w:rtl/>
        </w:rPr>
        <w:t xml:space="preserve">עושה </w:t>
      </w:r>
      <w:bookmarkStart w:id="9414" w:name="_ETM_Q19_592230"/>
      <w:bookmarkEnd w:id="9414"/>
      <w:r>
        <w:rPr>
          <w:rtl/>
        </w:rPr>
        <w:t xml:space="preserve">את </w:t>
      </w:r>
      <w:bookmarkStart w:id="9415" w:name="_ETM_Q19_592290"/>
      <w:bookmarkEnd w:id="9415"/>
      <w:r>
        <w:rPr>
          <w:rtl/>
        </w:rPr>
        <w:t xml:space="preserve">זה </w:t>
      </w:r>
      <w:bookmarkStart w:id="9416" w:name="_ETM_Q19_592470"/>
      <w:bookmarkEnd w:id="9416"/>
      <w:r>
        <w:rPr>
          <w:rtl/>
        </w:rPr>
        <w:t xml:space="preserve">כל </w:t>
      </w:r>
      <w:bookmarkStart w:id="9417" w:name="_ETM_Q19_592710"/>
      <w:bookmarkEnd w:id="9417"/>
      <w:r>
        <w:rPr>
          <w:rtl/>
        </w:rPr>
        <w:t xml:space="preserve">כך </w:t>
      </w:r>
      <w:bookmarkStart w:id="9418" w:name="_ETM_Q19_593040"/>
      <w:bookmarkEnd w:id="9418"/>
      <w:r>
        <w:rPr>
          <w:rtl/>
        </w:rPr>
        <w:t>טוב</w:t>
      </w:r>
      <w:r>
        <w:rPr>
          <w:rFonts w:hint="cs"/>
          <w:rtl/>
        </w:rPr>
        <w:t>.</w:t>
      </w:r>
      <w:r>
        <w:rPr>
          <w:rtl/>
        </w:rPr>
        <w:t xml:space="preserve"> </w:t>
      </w:r>
      <w:bookmarkStart w:id="9419" w:name="_ETM_Q19_593910"/>
      <w:bookmarkStart w:id="9420" w:name="_ETM_Q19_594000"/>
      <w:bookmarkEnd w:id="9419"/>
      <w:bookmarkEnd w:id="9420"/>
      <w:r>
        <w:rPr>
          <w:rtl/>
        </w:rPr>
        <w:t xml:space="preserve">אתה </w:t>
      </w:r>
      <w:bookmarkStart w:id="9421" w:name="_ETM_Q19_594180"/>
      <w:bookmarkEnd w:id="9421"/>
      <w:r>
        <w:rPr>
          <w:rtl/>
        </w:rPr>
        <w:t xml:space="preserve">יודע </w:t>
      </w:r>
      <w:bookmarkStart w:id="9422" w:name="_ETM_Q19_594510"/>
      <w:bookmarkEnd w:id="9422"/>
      <w:r>
        <w:rPr>
          <w:rtl/>
        </w:rPr>
        <w:t xml:space="preserve">לבלף </w:t>
      </w:r>
      <w:bookmarkStart w:id="9423" w:name="_ETM_Q19_595779"/>
      <w:bookmarkEnd w:id="9423"/>
      <w:r>
        <w:rPr>
          <w:rtl/>
        </w:rPr>
        <w:t xml:space="preserve">ואתה </w:t>
      </w:r>
      <w:bookmarkStart w:id="9424" w:name="_ETM_Q19_596139"/>
      <w:bookmarkEnd w:id="9424"/>
      <w:r>
        <w:rPr>
          <w:rtl/>
        </w:rPr>
        <w:t xml:space="preserve">יודע </w:t>
      </w:r>
      <w:bookmarkStart w:id="9425" w:name="_ETM_Q19_596439"/>
      <w:bookmarkEnd w:id="9425"/>
      <w:r>
        <w:rPr>
          <w:rtl/>
        </w:rPr>
        <w:t>לשקר</w:t>
      </w:r>
      <w:r>
        <w:rPr>
          <w:rFonts w:hint="cs"/>
          <w:rtl/>
        </w:rPr>
        <w:t>,</w:t>
      </w:r>
      <w:r>
        <w:rPr>
          <w:rtl/>
        </w:rPr>
        <w:t xml:space="preserve"> </w:t>
      </w:r>
      <w:bookmarkStart w:id="9426" w:name="_ETM_Q19_597339"/>
      <w:bookmarkEnd w:id="9426"/>
      <w:r>
        <w:rPr>
          <w:rtl/>
        </w:rPr>
        <w:t>והאמת</w:t>
      </w:r>
      <w:r>
        <w:rPr>
          <w:rFonts w:hint="cs"/>
          <w:rtl/>
        </w:rPr>
        <w:t>,</w:t>
      </w:r>
      <w:r>
        <w:rPr>
          <w:rtl/>
        </w:rPr>
        <w:t xml:space="preserve"> </w:t>
      </w:r>
      <w:bookmarkStart w:id="9427" w:name="_ETM_Q19_598560"/>
      <w:bookmarkEnd w:id="9427"/>
      <w:r>
        <w:rPr>
          <w:rtl/>
        </w:rPr>
        <w:t>שאין</w:t>
      </w:r>
      <w:r>
        <w:rPr>
          <w:rFonts w:hint="cs"/>
          <w:rtl/>
        </w:rPr>
        <w:t xml:space="preserve"> אחד</w:t>
      </w:r>
      <w:bookmarkStart w:id="9428" w:name="_ETM_Q19_599850"/>
      <w:bookmarkEnd w:id="9428"/>
      <w:r>
        <w:rPr>
          <w:rtl/>
        </w:rPr>
        <w:t xml:space="preserve"> </w:t>
      </w:r>
      <w:bookmarkStart w:id="9429" w:name="_ETM_Q19_600330"/>
      <w:bookmarkEnd w:id="9429"/>
      <w:r>
        <w:rPr>
          <w:rtl/>
        </w:rPr>
        <w:t xml:space="preserve">שטוב </w:t>
      </w:r>
      <w:bookmarkStart w:id="9430" w:name="_ETM_Q19_600779"/>
      <w:bookmarkEnd w:id="9430"/>
      <w:r>
        <w:rPr>
          <w:rtl/>
        </w:rPr>
        <w:t xml:space="preserve">ממך </w:t>
      </w:r>
      <w:bookmarkStart w:id="9431" w:name="_ETM_Q19_601779"/>
      <w:bookmarkEnd w:id="9431"/>
      <w:r>
        <w:rPr>
          <w:rFonts w:hint="cs"/>
          <w:rtl/>
        </w:rPr>
        <w:t>ב</w:t>
      </w:r>
      <w:r>
        <w:rPr>
          <w:rtl/>
        </w:rPr>
        <w:t>לשקר</w:t>
      </w:r>
      <w:r>
        <w:rPr>
          <w:rFonts w:hint="cs"/>
          <w:rtl/>
        </w:rPr>
        <w:t>.</w:t>
      </w:r>
      <w:r>
        <w:rPr>
          <w:rtl/>
        </w:rPr>
        <w:t xml:space="preserve"> </w:t>
      </w:r>
      <w:bookmarkStart w:id="9432" w:name="_ETM_Q19_603029"/>
      <w:bookmarkEnd w:id="9432"/>
      <w:r>
        <w:rPr>
          <w:rtl/>
        </w:rPr>
        <w:t xml:space="preserve">ואני </w:t>
      </w:r>
      <w:bookmarkStart w:id="9433" w:name="_ETM_Q19_603720"/>
      <w:bookmarkEnd w:id="9433"/>
      <w:r>
        <w:rPr>
          <w:rtl/>
        </w:rPr>
        <w:t xml:space="preserve">לא </w:t>
      </w:r>
      <w:bookmarkStart w:id="9434" w:name="_ETM_Q19_603810"/>
      <w:bookmarkEnd w:id="9434"/>
      <w:r>
        <w:rPr>
          <w:rtl/>
        </w:rPr>
        <w:t xml:space="preserve">יודע </w:t>
      </w:r>
      <w:bookmarkStart w:id="9435" w:name="_ETM_Q19_603990"/>
      <w:bookmarkEnd w:id="9435"/>
      <w:r>
        <w:rPr>
          <w:rtl/>
        </w:rPr>
        <w:t xml:space="preserve">אם </w:t>
      </w:r>
      <w:bookmarkStart w:id="9436" w:name="_ETM_Q19_604050"/>
      <w:bookmarkEnd w:id="9436"/>
      <w:r>
        <w:rPr>
          <w:rtl/>
        </w:rPr>
        <w:t xml:space="preserve">זה </w:t>
      </w:r>
      <w:bookmarkStart w:id="9437" w:name="_ETM_Q19_604200"/>
      <w:bookmarkEnd w:id="9437"/>
      <w:r>
        <w:rPr>
          <w:rtl/>
        </w:rPr>
        <w:t>חיובי</w:t>
      </w:r>
      <w:r>
        <w:rPr>
          <w:rFonts w:hint="cs"/>
          <w:rtl/>
        </w:rPr>
        <w:t>,</w:t>
      </w:r>
      <w:r>
        <w:rPr>
          <w:rtl/>
        </w:rPr>
        <w:t xml:space="preserve"> </w:t>
      </w:r>
      <w:bookmarkStart w:id="9438" w:name="_ETM_Q19_604740"/>
      <w:bookmarkEnd w:id="9438"/>
      <w:r>
        <w:rPr>
          <w:rtl/>
        </w:rPr>
        <w:t xml:space="preserve">אבל </w:t>
      </w:r>
      <w:bookmarkStart w:id="9439" w:name="_ETM_Q19_604950"/>
      <w:bookmarkEnd w:id="9439"/>
      <w:r>
        <w:rPr>
          <w:rtl/>
        </w:rPr>
        <w:t xml:space="preserve">זה </w:t>
      </w:r>
      <w:bookmarkStart w:id="9440" w:name="_ETM_Q19_605160"/>
      <w:bookmarkEnd w:id="9440"/>
      <w:r>
        <w:rPr>
          <w:rtl/>
        </w:rPr>
        <w:t>ר</w:t>
      </w:r>
      <w:r>
        <w:rPr>
          <w:rFonts w:hint="cs"/>
          <w:rtl/>
        </w:rPr>
        <w:t xml:space="preserve">אש הממשלה </w:t>
      </w:r>
      <w:bookmarkStart w:id="9441" w:name="_ETM_Q19_605820"/>
      <w:bookmarkEnd w:id="9441"/>
      <w:r>
        <w:rPr>
          <w:rFonts w:hint="cs"/>
          <w:rtl/>
        </w:rPr>
        <w:t xml:space="preserve">שלנו. </w:t>
      </w:r>
      <w:bookmarkStart w:id="9442" w:name="_ETM_Q19_606390"/>
      <w:bookmarkEnd w:id="9442"/>
      <w:r>
        <w:rPr>
          <w:rtl/>
        </w:rPr>
        <w:t xml:space="preserve">הוא </w:t>
      </w:r>
      <w:bookmarkStart w:id="9443" w:name="_ETM_Q19_606540"/>
      <w:bookmarkEnd w:id="9443"/>
      <w:r>
        <w:rPr>
          <w:rtl/>
        </w:rPr>
        <w:t xml:space="preserve">לא </w:t>
      </w:r>
      <w:bookmarkStart w:id="9444" w:name="_ETM_Q19_606750"/>
      <w:bookmarkEnd w:id="9444"/>
      <w:r>
        <w:rPr>
          <w:rtl/>
        </w:rPr>
        <w:t xml:space="preserve">קשור </w:t>
      </w:r>
      <w:bookmarkStart w:id="9445" w:name="_ETM_Q19_607170"/>
      <w:bookmarkEnd w:id="9445"/>
      <w:r>
        <w:rPr>
          <w:rtl/>
        </w:rPr>
        <w:t xml:space="preserve">לשום </w:t>
      </w:r>
      <w:bookmarkStart w:id="9446" w:name="_ETM_Q19_607529"/>
      <w:bookmarkEnd w:id="9446"/>
      <w:r>
        <w:rPr>
          <w:rtl/>
        </w:rPr>
        <w:t xml:space="preserve">דבר </w:t>
      </w:r>
      <w:bookmarkStart w:id="9447" w:name="_ETM_Q19_608580"/>
      <w:bookmarkEnd w:id="9447"/>
      <w:r>
        <w:rPr>
          <w:rtl/>
        </w:rPr>
        <w:t xml:space="preserve">שהוא </w:t>
      </w:r>
      <w:bookmarkStart w:id="9448" w:name="_ETM_Q19_608850"/>
      <w:bookmarkEnd w:id="9448"/>
      <w:r>
        <w:rPr>
          <w:rtl/>
        </w:rPr>
        <w:t>שלילי</w:t>
      </w:r>
      <w:r>
        <w:rPr>
          <w:rFonts w:hint="cs"/>
          <w:rtl/>
        </w:rPr>
        <w:t>,</w:t>
      </w:r>
      <w:r>
        <w:rPr>
          <w:rtl/>
        </w:rPr>
        <w:t xml:space="preserve"> </w:t>
      </w:r>
      <w:bookmarkStart w:id="9449" w:name="_ETM_Q19_609540"/>
      <w:bookmarkEnd w:id="9449"/>
      <w:r>
        <w:rPr>
          <w:rtl/>
        </w:rPr>
        <w:t xml:space="preserve">הוא </w:t>
      </w:r>
      <w:bookmarkStart w:id="9450" w:name="_ETM_Q19_609660"/>
      <w:bookmarkEnd w:id="9450"/>
      <w:r>
        <w:rPr>
          <w:rtl/>
        </w:rPr>
        <w:t xml:space="preserve">לא </w:t>
      </w:r>
      <w:bookmarkStart w:id="9451" w:name="_ETM_Q19_609810"/>
      <w:bookmarkEnd w:id="9451"/>
      <w:r>
        <w:rPr>
          <w:rtl/>
        </w:rPr>
        <w:t xml:space="preserve">יודע </w:t>
      </w:r>
      <w:bookmarkStart w:id="9452" w:name="_ETM_Q19_610260"/>
      <w:bookmarkEnd w:id="9452"/>
      <w:r>
        <w:rPr>
          <w:rtl/>
        </w:rPr>
        <w:t>מזה</w:t>
      </w:r>
      <w:r>
        <w:rPr>
          <w:rFonts w:hint="cs"/>
          <w:rtl/>
        </w:rPr>
        <w:t>,</w:t>
      </w:r>
      <w:r>
        <w:rPr>
          <w:rtl/>
        </w:rPr>
        <w:t xml:space="preserve"> </w:t>
      </w:r>
      <w:bookmarkStart w:id="9453" w:name="_ETM_Q19_610560"/>
      <w:bookmarkEnd w:id="9453"/>
      <w:r>
        <w:rPr>
          <w:rtl/>
        </w:rPr>
        <w:t xml:space="preserve">לא </w:t>
      </w:r>
      <w:bookmarkStart w:id="9454" w:name="_ETM_Q19_610680"/>
      <w:bookmarkEnd w:id="9454"/>
      <w:r>
        <w:rPr>
          <w:rtl/>
        </w:rPr>
        <w:t xml:space="preserve">משכו </w:t>
      </w:r>
      <w:bookmarkStart w:id="9455" w:name="_ETM_Q19_610980"/>
      <w:bookmarkEnd w:id="9455"/>
      <w:r>
        <w:rPr>
          <w:rtl/>
        </w:rPr>
        <w:t xml:space="preserve">לו </w:t>
      </w:r>
      <w:bookmarkStart w:id="9456" w:name="_ETM_Q19_611070"/>
      <w:bookmarkEnd w:id="9456"/>
      <w:r>
        <w:rPr>
          <w:rtl/>
        </w:rPr>
        <w:t>במעיל</w:t>
      </w:r>
      <w:r>
        <w:rPr>
          <w:rFonts w:hint="cs"/>
          <w:rtl/>
        </w:rPr>
        <w:t>,</w:t>
      </w:r>
      <w:r>
        <w:rPr>
          <w:rtl/>
        </w:rPr>
        <w:t xml:space="preserve"> </w:t>
      </w:r>
      <w:bookmarkStart w:id="9457" w:name="_ETM_Q19_611940"/>
      <w:bookmarkEnd w:id="9457"/>
      <w:r>
        <w:rPr>
          <w:rtl/>
        </w:rPr>
        <w:t xml:space="preserve">לא </w:t>
      </w:r>
      <w:bookmarkStart w:id="9458" w:name="_ETM_Q19_612180"/>
      <w:bookmarkEnd w:id="9458"/>
      <w:r>
        <w:rPr>
          <w:rtl/>
        </w:rPr>
        <w:t xml:space="preserve">עשו </w:t>
      </w:r>
      <w:bookmarkStart w:id="9459" w:name="_ETM_Q19_612420"/>
      <w:bookmarkEnd w:id="9459"/>
      <w:r>
        <w:rPr>
          <w:rtl/>
        </w:rPr>
        <w:t xml:space="preserve">לו </w:t>
      </w:r>
      <w:bookmarkStart w:id="9460" w:name="_ETM_Q19_613110"/>
      <w:bookmarkEnd w:id="9460"/>
      <w:proofErr w:type="spellStart"/>
      <w:r>
        <w:rPr>
          <w:rFonts w:hint="cs"/>
          <w:rtl/>
        </w:rPr>
        <w:t>פסס</w:t>
      </w:r>
      <w:r w:rsidR="00D70135">
        <w:rPr>
          <w:rFonts w:hint="cs"/>
          <w:rtl/>
        </w:rPr>
        <w:t>סט</w:t>
      </w:r>
      <w:r>
        <w:rPr>
          <w:rFonts w:hint="cs"/>
          <w:rtl/>
        </w:rPr>
        <w:t>-פסס</w:t>
      </w:r>
      <w:r w:rsidR="00D70135">
        <w:rPr>
          <w:rFonts w:hint="cs"/>
          <w:rtl/>
        </w:rPr>
        <w:t>סט</w:t>
      </w:r>
      <w:proofErr w:type="spellEnd"/>
      <w:r>
        <w:rPr>
          <w:rFonts w:hint="cs"/>
          <w:rtl/>
        </w:rPr>
        <w:t xml:space="preserve"> </w:t>
      </w:r>
      <w:r>
        <w:rPr>
          <w:rtl/>
        </w:rPr>
        <w:t>מאחור</w:t>
      </w:r>
      <w:r>
        <w:rPr>
          <w:rFonts w:hint="cs"/>
          <w:rtl/>
        </w:rPr>
        <w:t>.</w:t>
      </w:r>
      <w:bookmarkStart w:id="9461" w:name="_ETM_Q19_612000"/>
      <w:bookmarkEnd w:id="9461"/>
    </w:p>
    <w:p w:rsidR="00E24329" w:rsidRDefault="00E24329" w:rsidP="00E15226">
      <w:pPr>
        <w:rPr>
          <w:rtl/>
        </w:rPr>
      </w:pPr>
    </w:p>
    <w:p w:rsidR="00E24329" w:rsidRDefault="00E24329" w:rsidP="00E15226">
      <w:pPr>
        <w:pStyle w:val="af7"/>
        <w:keepNext/>
        <w:rPr>
          <w:rtl/>
        </w:rPr>
      </w:pPr>
      <w:bookmarkStart w:id="9462" w:name="ET_yor_6253_34"/>
      <w:r w:rsidRPr="00391E07">
        <w:rPr>
          <w:rStyle w:val="TagStyle"/>
          <w:rtl/>
        </w:rPr>
        <w:t xml:space="preserve"> &lt;&lt; יור &gt;&gt; </w:t>
      </w:r>
      <w:r>
        <w:rPr>
          <w:rtl/>
        </w:rPr>
        <w:t>היו"ר משה טור פז:</w:t>
      </w:r>
      <w:r w:rsidRPr="00391E07">
        <w:rPr>
          <w:rStyle w:val="TagStyle"/>
          <w:rtl/>
        </w:rPr>
        <w:t xml:space="preserve"> &lt;&lt; יור &gt;&gt;</w:t>
      </w:r>
      <w:r>
        <w:rPr>
          <w:rtl/>
        </w:rPr>
        <w:t xml:space="preserve"> </w:t>
      </w:r>
      <w:bookmarkEnd w:id="9462"/>
    </w:p>
    <w:p w:rsidR="00E24329" w:rsidRDefault="00E24329" w:rsidP="00E15226">
      <w:pPr>
        <w:rPr>
          <w:rtl/>
        </w:rPr>
      </w:pPr>
    </w:p>
    <w:p w:rsidR="00E24329" w:rsidRDefault="00E24329" w:rsidP="00E15226">
      <w:pPr>
        <w:rPr>
          <w:rtl/>
        </w:rPr>
      </w:pPr>
      <w:r>
        <w:rPr>
          <w:rFonts w:hint="cs"/>
          <w:rtl/>
        </w:rPr>
        <w:t>נא לסיים.</w:t>
      </w:r>
    </w:p>
    <w:p w:rsidR="00E24329" w:rsidRDefault="00E24329" w:rsidP="00E15226">
      <w:pPr>
        <w:rPr>
          <w:rtl/>
        </w:rPr>
      </w:pPr>
    </w:p>
    <w:p w:rsidR="00E24329" w:rsidRDefault="00E24329" w:rsidP="00E15226">
      <w:pPr>
        <w:pStyle w:val="-"/>
        <w:keepNext/>
        <w:rPr>
          <w:rtl/>
        </w:rPr>
      </w:pPr>
      <w:bookmarkStart w:id="9463" w:name="ET_speakercontinue_6361_35"/>
      <w:r w:rsidRPr="00391E07">
        <w:rPr>
          <w:rStyle w:val="TagStyle"/>
          <w:rtl/>
        </w:rPr>
        <w:t xml:space="preserve"> &lt;&lt; דובר_המשך &gt;&gt; </w:t>
      </w:r>
      <w:r>
        <w:rPr>
          <w:rtl/>
        </w:rPr>
        <w:t>נאור שירי (יש עתיד):</w:t>
      </w:r>
      <w:r w:rsidRPr="00391E07">
        <w:rPr>
          <w:rStyle w:val="TagStyle"/>
          <w:rtl/>
        </w:rPr>
        <w:t xml:space="preserve"> &lt;&lt; דובר_המשך &gt;&gt;</w:t>
      </w:r>
      <w:r>
        <w:rPr>
          <w:rtl/>
        </w:rPr>
        <w:t xml:space="preserve"> </w:t>
      </w:r>
      <w:bookmarkEnd w:id="9463"/>
    </w:p>
    <w:p w:rsidR="00E24329" w:rsidRDefault="00E24329" w:rsidP="00E15226">
      <w:pPr>
        <w:rPr>
          <w:rtl/>
        </w:rPr>
      </w:pPr>
    </w:p>
    <w:p w:rsidR="00E24329" w:rsidRDefault="00E24329" w:rsidP="00660221">
      <w:pPr>
        <w:rPr>
          <w:rtl/>
        </w:rPr>
      </w:pPr>
      <w:bookmarkStart w:id="9464" w:name="_ETM_Q19_611000"/>
      <w:bookmarkStart w:id="9465" w:name="_ETM_Q19_613000"/>
      <w:bookmarkStart w:id="9466" w:name="_ETM_Q19_614160"/>
      <w:bookmarkEnd w:id="9464"/>
      <w:bookmarkEnd w:id="9465"/>
      <w:bookmarkEnd w:id="9466"/>
      <w:r>
        <w:rPr>
          <w:rtl/>
        </w:rPr>
        <w:t xml:space="preserve">לא </w:t>
      </w:r>
      <w:bookmarkStart w:id="9467" w:name="_ETM_Q19_614340"/>
      <w:bookmarkEnd w:id="9467"/>
      <w:r>
        <w:rPr>
          <w:rtl/>
        </w:rPr>
        <w:t xml:space="preserve">אמרו </w:t>
      </w:r>
      <w:bookmarkStart w:id="9468" w:name="_ETM_Q19_614610"/>
      <w:bookmarkEnd w:id="9468"/>
      <w:r>
        <w:rPr>
          <w:rtl/>
        </w:rPr>
        <w:t>לו</w:t>
      </w:r>
      <w:r>
        <w:rPr>
          <w:rFonts w:hint="cs"/>
          <w:rtl/>
        </w:rPr>
        <w:t>:</w:t>
      </w:r>
      <w:r>
        <w:rPr>
          <w:rtl/>
        </w:rPr>
        <w:t xml:space="preserve"> </w:t>
      </w:r>
      <w:bookmarkStart w:id="9469" w:name="_ETM_Q19_614790"/>
      <w:bookmarkEnd w:id="9469"/>
      <w:r>
        <w:rPr>
          <w:rtl/>
        </w:rPr>
        <w:t>שומע</w:t>
      </w:r>
      <w:r>
        <w:rPr>
          <w:rFonts w:hint="cs"/>
          <w:rtl/>
        </w:rPr>
        <w:t>,</w:t>
      </w:r>
      <w:r>
        <w:rPr>
          <w:rtl/>
        </w:rPr>
        <w:t xml:space="preserve"> </w:t>
      </w:r>
      <w:bookmarkStart w:id="9470" w:name="_ETM_Q19_615450"/>
      <w:bookmarkEnd w:id="9470"/>
      <w:r>
        <w:rPr>
          <w:rtl/>
        </w:rPr>
        <w:t xml:space="preserve">בנימין </w:t>
      </w:r>
      <w:bookmarkStart w:id="9471" w:name="_ETM_Q19_615930"/>
      <w:bookmarkEnd w:id="9471"/>
      <w:r>
        <w:rPr>
          <w:rtl/>
        </w:rPr>
        <w:t>נתניהו</w:t>
      </w:r>
      <w:r>
        <w:rPr>
          <w:rFonts w:hint="cs"/>
          <w:rtl/>
        </w:rPr>
        <w:t>,</w:t>
      </w:r>
      <w:r>
        <w:rPr>
          <w:rtl/>
        </w:rPr>
        <w:t xml:space="preserve"> </w:t>
      </w:r>
      <w:bookmarkStart w:id="9472" w:name="_ETM_Q19_616560"/>
      <w:bookmarkEnd w:id="9472"/>
      <w:r>
        <w:rPr>
          <w:rtl/>
        </w:rPr>
        <w:t xml:space="preserve">ראש </w:t>
      </w:r>
      <w:bookmarkStart w:id="9473" w:name="_ETM_Q19_616770"/>
      <w:bookmarkEnd w:id="9473"/>
      <w:r>
        <w:rPr>
          <w:rtl/>
        </w:rPr>
        <w:t xml:space="preserve">ממשלת </w:t>
      </w:r>
      <w:bookmarkStart w:id="9474" w:name="_ETM_Q19_617220"/>
      <w:bookmarkEnd w:id="9474"/>
      <w:r>
        <w:rPr>
          <w:rtl/>
        </w:rPr>
        <w:t>ישראל</w:t>
      </w:r>
      <w:r>
        <w:rPr>
          <w:rFonts w:hint="cs"/>
          <w:rtl/>
        </w:rPr>
        <w:t>,</w:t>
      </w:r>
      <w:r>
        <w:rPr>
          <w:rtl/>
        </w:rPr>
        <w:t xml:space="preserve"> </w:t>
      </w:r>
      <w:bookmarkStart w:id="9475" w:name="_ETM_Q19_617850"/>
      <w:bookmarkEnd w:id="9475"/>
      <w:r>
        <w:rPr>
          <w:rtl/>
        </w:rPr>
        <w:t xml:space="preserve">שים </w:t>
      </w:r>
      <w:bookmarkStart w:id="9476" w:name="_ETM_Q19_618180"/>
      <w:bookmarkEnd w:id="9476"/>
      <w:r>
        <w:rPr>
          <w:rtl/>
        </w:rPr>
        <w:t>לב</w:t>
      </w:r>
      <w:r>
        <w:rPr>
          <w:rFonts w:hint="cs"/>
          <w:rtl/>
        </w:rPr>
        <w:t>,</w:t>
      </w:r>
      <w:bookmarkStart w:id="9477" w:name="_ETM_Q19_618420"/>
      <w:bookmarkEnd w:id="9477"/>
      <w:r>
        <w:rPr>
          <w:rFonts w:hint="cs"/>
          <w:rtl/>
        </w:rPr>
        <w:t xml:space="preserve"> </w:t>
      </w:r>
      <w:r>
        <w:rPr>
          <w:rtl/>
        </w:rPr>
        <w:t xml:space="preserve">המדינה </w:t>
      </w:r>
      <w:bookmarkStart w:id="9478" w:name="_ETM_Q19_618930"/>
      <w:bookmarkEnd w:id="9478"/>
      <w:r>
        <w:rPr>
          <w:rtl/>
        </w:rPr>
        <w:t>מתמוטטת</w:t>
      </w:r>
      <w:r>
        <w:rPr>
          <w:rFonts w:hint="cs"/>
          <w:rtl/>
        </w:rPr>
        <w:t>.</w:t>
      </w:r>
      <w:r>
        <w:rPr>
          <w:rtl/>
        </w:rPr>
        <w:t xml:space="preserve"> </w:t>
      </w:r>
      <w:bookmarkStart w:id="9479" w:name="_ETM_Q19_619959"/>
      <w:bookmarkEnd w:id="9479"/>
      <w:r>
        <w:rPr>
          <w:rtl/>
        </w:rPr>
        <w:t xml:space="preserve">אל </w:t>
      </w:r>
      <w:bookmarkStart w:id="9480" w:name="_ETM_Q19_620319"/>
      <w:bookmarkEnd w:id="9480"/>
      <w:r>
        <w:rPr>
          <w:rtl/>
        </w:rPr>
        <w:t xml:space="preserve">תגיד </w:t>
      </w:r>
      <w:bookmarkStart w:id="9481" w:name="_ETM_Q19_620680"/>
      <w:bookmarkEnd w:id="9481"/>
      <w:r>
        <w:rPr>
          <w:rtl/>
        </w:rPr>
        <w:t xml:space="preserve">לא </w:t>
      </w:r>
      <w:bookmarkStart w:id="9482" w:name="_ETM_Q19_620769"/>
      <w:bookmarkEnd w:id="9482"/>
      <w:r>
        <w:rPr>
          <w:rtl/>
        </w:rPr>
        <w:t>ידעתי</w:t>
      </w:r>
      <w:r>
        <w:rPr>
          <w:rFonts w:hint="cs"/>
          <w:rtl/>
        </w:rPr>
        <w:t>,</w:t>
      </w:r>
      <w:r>
        <w:rPr>
          <w:rtl/>
        </w:rPr>
        <w:t xml:space="preserve"> </w:t>
      </w:r>
      <w:bookmarkStart w:id="9483" w:name="_ETM_Q19_621549"/>
      <w:bookmarkEnd w:id="9483"/>
      <w:r>
        <w:rPr>
          <w:rtl/>
        </w:rPr>
        <w:t xml:space="preserve">תפסיק </w:t>
      </w:r>
      <w:bookmarkStart w:id="9484" w:name="_ETM_Q19_622090"/>
      <w:bookmarkEnd w:id="9484"/>
      <w:r>
        <w:rPr>
          <w:rtl/>
        </w:rPr>
        <w:t xml:space="preserve">להגיד </w:t>
      </w:r>
      <w:bookmarkStart w:id="9485" w:name="_ETM_Q19_622540"/>
      <w:bookmarkEnd w:id="9485"/>
      <w:r>
        <w:rPr>
          <w:rtl/>
        </w:rPr>
        <w:t xml:space="preserve">לא </w:t>
      </w:r>
      <w:bookmarkStart w:id="9486" w:name="_ETM_Q19_622629"/>
      <w:bookmarkEnd w:id="9486"/>
      <w:r>
        <w:rPr>
          <w:rtl/>
        </w:rPr>
        <w:t>ידעתי</w:t>
      </w:r>
      <w:r>
        <w:rPr>
          <w:rFonts w:hint="cs"/>
          <w:rtl/>
        </w:rPr>
        <w:t>.</w:t>
      </w:r>
      <w:bookmarkStart w:id="9487" w:name="_ETM_Q19_623140"/>
      <w:bookmarkEnd w:id="9487"/>
      <w:r>
        <w:rPr>
          <w:rtl/>
        </w:rPr>
        <w:t xml:space="preserve"> </w:t>
      </w:r>
      <w:bookmarkStart w:id="9488" w:name="_ETM_Q19_623470"/>
      <w:bookmarkEnd w:id="9488"/>
      <w:r>
        <w:rPr>
          <w:rtl/>
        </w:rPr>
        <w:t xml:space="preserve">הוא </w:t>
      </w:r>
      <w:bookmarkStart w:id="9489" w:name="_ETM_Q19_623560"/>
      <w:bookmarkEnd w:id="9489"/>
      <w:r>
        <w:rPr>
          <w:rtl/>
        </w:rPr>
        <w:t xml:space="preserve">לא </w:t>
      </w:r>
      <w:bookmarkStart w:id="9490" w:name="_ETM_Q19_623709"/>
      <w:bookmarkEnd w:id="9490"/>
      <w:r>
        <w:rPr>
          <w:rtl/>
        </w:rPr>
        <w:t xml:space="preserve">ידע </w:t>
      </w:r>
      <w:bookmarkStart w:id="9491" w:name="_ETM_Q19_623950"/>
      <w:bookmarkEnd w:id="9491"/>
      <w:r>
        <w:rPr>
          <w:rtl/>
        </w:rPr>
        <w:t xml:space="preserve">על </w:t>
      </w:r>
      <w:bookmarkStart w:id="9492" w:name="_ETM_Q19_624040"/>
      <w:bookmarkEnd w:id="9492"/>
      <w:r>
        <w:rPr>
          <w:rtl/>
        </w:rPr>
        <w:t xml:space="preserve">מירון </w:t>
      </w:r>
      <w:bookmarkStart w:id="9493" w:name="_ETM_Q19_624430"/>
      <w:bookmarkEnd w:id="9493"/>
      <w:r>
        <w:rPr>
          <w:rtl/>
        </w:rPr>
        <w:t xml:space="preserve">והוא </w:t>
      </w:r>
      <w:bookmarkStart w:id="9494" w:name="_ETM_Q19_624610"/>
      <w:bookmarkEnd w:id="9494"/>
      <w:r>
        <w:rPr>
          <w:rtl/>
        </w:rPr>
        <w:t xml:space="preserve">לא </w:t>
      </w:r>
      <w:bookmarkStart w:id="9495" w:name="_ETM_Q19_624730"/>
      <w:bookmarkEnd w:id="9495"/>
      <w:r>
        <w:rPr>
          <w:rtl/>
        </w:rPr>
        <w:t xml:space="preserve">ידע על </w:t>
      </w:r>
      <w:bookmarkStart w:id="9496" w:name="_ETM_Q19_625120"/>
      <w:bookmarkEnd w:id="9496"/>
      <w:r>
        <w:rPr>
          <w:rtl/>
        </w:rPr>
        <w:t xml:space="preserve">אסון </w:t>
      </w:r>
      <w:bookmarkStart w:id="9497" w:name="_ETM_Q19_625420"/>
      <w:bookmarkEnd w:id="9497"/>
      <w:r>
        <w:rPr>
          <w:rtl/>
        </w:rPr>
        <w:t xml:space="preserve">הכרמל </w:t>
      </w:r>
      <w:bookmarkStart w:id="9498" w:name="_ETM_Q19_625870"/>
      <w:bookmarkEnd w:id="9498"/>
      <w:r>
        <w:rPr>
          <w:rtl/>
        </w:rPr>
        <w:t xml:space="preserve">והוא </w:t>
      </w:r>
      <w:bookmarkStart w:id="9499" w:name="_ETM_Q19_626019"/>
      <w:bookmarkEnd w:id="9499"/>
      <w:r>
        <w:rPr>
          <w:rtl/>
        </w:rPr>
        <w:t xml:space="preserve">לא </w:t>
      </w:r>
      <w:bookmarkStart w:id="9500" w:name="_ETM_Q19_626140"/>
      <w:bookmarkEnd w:id="9500"/>
      <w:r>
        <w:rPr>
          <w:rtl/>
        </w:rPr>
        <w:t xml:space="preserve">יודע </w:t>
      </w:r>
      <w:bookmarkStart w:id="9501" w:name="_ETM_Q19_626319"/>
      <w:bookmarkEnd w:id="9501"/>
      <w:r>
        <w:rPr>
          <w:rtl/>
        </w:rPr>
        <w:t xml:space="preserve">שום </w:t>
      </w:r>
      <w:bookmarkStart w:id="9502" w:name="_ETM_Q19_626500"/>
      <w:bookmarkEnd w:id="9502"/>
      <w:r>
        <w:rPr>
          <w:rtl/>
        </w:rPr>
        <w:t>דבר</w:t>
      </w:r>
      <w:r>
        <w:rPr>
          <w:rFonts w:hint="cs"/>
          <w:rtl/>
        </w:rPr>
        <w:t>,</w:t>
      </w:r>
      <w:r>
        <w:rPr>
          <w:rtl/>
        </w:rPr>
        <w:t xml:space="preserve"> </w:t>
      </w:r>
      <w:bookmarkStart w:id="9503" w:name="_ETM_Q19_626739"/>
      <w:bookmarkEnd w:id="9503"/>
      <w:r>
        <w:rPr>
          <w:rtl/>
        </w:rPr>
        <w:t xml:space="preserve">ולא </w:t>
      </w:r>
      <w:bookmarkStart w:id="9504" w:name="_ETM_Q19_626980"/>
      <w:bookmarkEnd w:id="9504"/>
      <w:r>
        <w:rPr>
          <w:rtl/>
        </w:rPr>
        <w:t xml:space="preserve">על </w:t>
      </w:r>
      <w:bookmarkStart w:id="9505" w:name="_ETM_Q19_627069"/>
      <w:bookmarkEnd w:id="9505"/>
      <w:r>
        <w:rPr>
          <w:rtl/>
        </w:rPr>
        <w:t xml:space="preserve">הצוללות </w:t>
      </w:r>
      <w:bookmarkStart w:id="9506" w:name="_ETM_Q19_627610"/>
      <w:bookmarkEnd w:id="9506"/>
      <w:r>
        <w:rPr>
          <w:rtl/>
        </w:rPr>
        <w:t>גם</w:t>
      </w:r>
      <w:r>
        <w:rPr>
          <w:rFonts w:hint="cs"/>
          <w:rtl/>
        </w:rPr>
        <w:t>.</w:t>
      </w:r>
    </w:p>
    <w:p w:rsidR="00E24329" w:rsidRDefault="00E24329" w:rsidP="00E15226">
      <w:pPr>
        <w:rPr>
          <w:rtl/>
        </w:rPr>
      </w:pPr>
      <w:bookmarkStart w:id="9507" w:name="_ETM_Q19_625000"/>
      <w:bookmarkEnd w:id="9507"/>
    </w:p>
    <w:p w:rsidR="00E24329" w:rsidRDefault="00E24329" w:rsidP="00E15226">
      <w:pPr>
        <w:pStyle w:val="af7"/>
        <w:keepNext/>
        <w:rPr>
          <w:rtl/>
        </w:rPr>
      </w:pPr>
      <w:bookmarkStart w:id="9508" w:name="ET_yor_6253_36"/>
      <w:r w:rsidRPr="00D332F9">
        <w:rPr>
          <w:rStyle w:val="TagStyle"/>
          <w:rtl/>
        </w:rPr>
        <w:t xml:space="preserve"> &lt;&lt; יור &gt;&gt; </w:t>
      </w:r>
      <w:r>
        <w:rPr>
          <w:rtl/>
        </w:rPr>
        <w:t>היו"ר משה טור פז:</w:t>
      </w:r>
      <w:r w:rsidRPr="00D332F9">
        <w:rPr>
          <w:rStyle w:val="TagStyle"/>
          <w:rtl/>
        </w:rPr>
        <w:t xml:space="preserve"> &lt;&lt; יור &gt;&gt;</w:t>
      </w:r>
      <w:r>
        <w:rPr>
          <w:rtl/>
        </w:rPr>
        <w:t xml:space="preserve"> </w:t>
      </w:r>
      <w:bookmarkEnd w:id="9508"/>
    </w:p>
    <w:p w:rsidR="00E24329" w:rsidRDefault="00E24329" w:rsidP="00E15226">
      <w:pPr>
        <w:rPr>
          <w:rtl/>
        </w:rPr>
      </w:pPr>
    </w:p>
    <w:p w:rsidR="00E24329" w:rsidRDefault="00E24329" w:rsidP="00E15226">
      <w:pPr>
        <w:rPr>
          <w:rtl/>
        </w:rPr>
      </w:pPr>
      <w:bookmarkStart w:id="9509" w:name="_ETM_Q19_623000"/>
      <w:bookmarkEnd w:id="9509"/>
      <w:r>
        <w:rPr>
          <w:rFonts w:hint="cs"/>
          <w:rtl/>
        </w:rPr>
        <w:t>משפט אחרון.</w:t>
      </w:r>
    </w:p>
    <w:p w:rsidR="00E24329" w:rsidRDefault="00E24329" w:rsidP="00E15226">
      <w:pPr>
        <w:rPr>
          <w:rtl/>
        </w:rPr>
      </w:pPr>
      <w:bookmarkStart w:id="9510" w:name="_ETM_Q19_626000"/>
      <w:bookmarkEnd w:id="9510"/>
    </w:p>
    <w:p w:rsidR="00E24329" w:rsidRDefault="00E24329" w:rsidP="00E15226">
      <w:pPr>
        <w:pStyle w:val="-"/>
        <w:keepNext/>
        <w:rPr>
          <w:rtl/>
        </w:rPr>
      </w:pPr>
      <w:bookmarkStart w:id="9511" w:name="ET_speakercontinue_6361_37"/>
      <w:r w:rsidRPr="00D332F9">
        <w:rPr>
          <w:rStyle w:val="TagStyle"/>
          <w:rtl/>
        </w:rPr>
        <w:t xml:space="preserve"> &lt;&lt; דובר_המשך &gt;&gt; </w:t>
      </w:r>
      <w:r>
        <w:rPr>
          <w:rtl/>
        </w:rPr>
        <w:t>נאור שירי (יש עתיד):</w:t>
      </w:r>
      <w:r w:rsidRPr="00D332F9">
        <w:rPr>
          <w:rStyle w:val="TagStyle"/>
          <w:rtl/>
        </w:rPr>
        <w:t xml:space="preserve"> &lt;&lt; דובר_המשך &gt;&gt;</w:t>
      </w:r>
      <w:r>
        <w:rPr>
          <w:rtl/>
        </w:rPr>
        <w:t xml:space="preserve"> </w:t>
      </w:r>
      <w:bookmarkEnd w:id="9511"/>
    </w:p>
    <w:p w:rsidR="00E24329" w:rsidRDefault="00E24329" w:rsidP="00E15226">
      <w:pPr>
        <w:rPr>
          <w:rtl/>
        </w:rPr>
      </w:pPr>
    </w:p>
    <w:p w:rsidR="00E24329" w:rsidRDefault="00E24329" w:rsidP="00E15226">
      <w:pPr>
        <w:rPr>
          <w:rtl/>
        </w:rPr>
      </w:pPr>
      <w:bookmarkStart w:id="9512" w:name="_ETM_Q19_628239"/>
      <w:bookmarkEnd w:id="9512"/>
      <w:r>
        <w:rPr>
          <w:rtl/>
        </w:rPr>
        <w:t xml:space="preserve">גם </w:t>
      </w:r>
      <w:bookmarkStart w:id="9513" w:name="_ETM_Q19_628450"/>
      <w:bookmarkEnd w:id="9513"/>
      <w:r>
        <w:rPr>
          <w:rtl/>
        </w:rPr>
        <w:t xml:space="preserve">על </w:t>
      </w:r>
      <w:bookmarkStart w:id="9514" w:name="_ETM_Q19_628540"/>
      <w:bookmarkEnd w:id="9514"/>
      <w:r>
        <w:rPr>
          <w:rtl/>
        </w:rPr>
        <w:t xml:space="preserve">הצוללות </w:t>
      </w:r>
      <w:bookmarkStart w:id="9515" w:name="_ETM_Q19_629049"/>
      <w:bookmarkEnd w:id="9515"/>
      <w:r>
        <w:rPr>
          <w:rtl/>
        </w:rPr>
        <w:t xml:space="preserve">הוא </w:t>
      </w:r>
      <w:bookmarkStart w:id="9516" w:name="_ETM_Q19_629140"/>
      <w:bookmarkEnd w:id="9516"/>
      <w:r>
        <w:rPr>
          <w:rtl/>
        </w:rPr>
        <w:t xml:space="preserve">לא </w:t>
      </w:r>
      <w:bookmarkStart w:id="9517" w:name="_ETM_Q19_629230"/>
      <w:bookmarkEnd w:id="9517"/>
      <w:r>
        <w:rPr>
          <w:rtl/>
        </w:rPr>
        <w:t>יודע</w:t>
      </w:r>
      <w:r>
        <w:rPr>
          <w:rFonts w:hint="cs"/>
          <w:rtl/>
        </w:rPr>
        <w:t>.</w:t>
      </w:r>
      <w:r>
        <w:rPr>
          <w:rtl/>
        </w:rPr>
        <w:t xml:space="preserve"> </w:t>
      </w:r>
      <w:bookmarkStart w:id="9518" w:name="_ETM_Q19_630080"/>
      <w:bookmarkEnd w:id="9518"/>
      <w:r>
        <w:rPr>
          <w:rtl/>
        </w:rPr>
        <w:t xml:space="preserve">תודה </w:t>
      </w:r>
      <w:bookmarkStart w:id="9519" w:name="_ETM_Q19_630349"/>
      <w:bookmarkEnd w:id="9519"/>
      <w:r>
        <w:rPr>
          <w:rtl/>
        </w:rPr>
        <w:t>רבה</w:t>
      </w:r>
      <w:r>
        <w:rPr>
          <w:rFonts w:hint="cs"/>
          <w:rtl/>
        </w:rPr>
        <w:t>.</w:t>
      </w:r>
    </w:p>
    <w:p w:rsidR="00E24329" w:rsidRDefault="00E24329" w:rsidP="00E15226">
      <w:pPr>
        <w:rPr>
          <w:rtl/>
        </w:rPr>
      </w:pPr>
    </w:p>
    <w:p w:rsidR="00E24329" w:rsidRDefault="00E24329" w:rsidP="00E15226">
      <w:pPr>
        <w:pStyle w:val="af7"/>
        <w:keepNext/>
        <w:rPr>
          <w:rtl/>
        </w:rPr>
      </w:pPr>
      <w:bookmarkStart w:id="9520" w:name="ET_yor_6253_38"/>
      <w:r w:rsidRPr="00D332F9">
        <w:rPr>
          <w:rStyle w:val="TagStyle"/>
          <w:rtl/>
        </w:rPr>
        <w:t xml:space="preserve"> &lt;&lt; יור &gt;&gt; </w:t>
      </w:r>
      <w:r>
        <w:rPr>
          <w:rtl/>
        </w:rPr>
        <w:t>היו"ר משה טור פז:</w:t>
      </w:r>
      <w:r w:rsidRPr="00D332F9">
        <w:rPr>
          <w:rStyle w:val="TagStyle"/>
          <w:rtl/>
        </w:rPr>
        <w:t xml:space="preserve"> &lt;&lt; יור &gt;&gt;</w:t>
      </w:r>
      <w:r>
        <w:rPr>
          <w:rtl/>
        </w:rPr>
        <w:t xml:space="preserve"> </w:t>
      </w:r>
      <w:bookmarkEnd w:id="9520"/>
    </w:p>
    <w:p w:rsidR="00E24329" w:rsidRDefault="00E24329" w:rsidP="00E15226">
      <w:pPr>
        <w:rPr>
          <w:rtl/>
        </w:rPr>
      </w:pPr>
    </w:p>
    <w:p w:rsidR="00E24329" w:rsidRDefault="00E24329" w:rsidP="00326BE1">
      <w:pPr>
        <w:rPr>
          <w:rtl/>
        </w:rPr>
      </w:pPr>
      <w:bookmarkStart w:id="9521" w:name="_ETM_Q19_628000"/>
      <w:bookmarkStart w:id="9522" w:name="_ETM_Q19_627000"/>
      <w:bookmarkStart w:id="9523" w:name="_ETM_Q19_631250"/>
      <w:bookmarkEnd w:id="9521"/>
      <w:bookmarkEnd w:id="9522"/>
      <w:bookmarkEnd w:id="9523"/>
      <w:r>
        <w:rPr>
          <w:rtl/>
        </w:rPr>
        <w:t xml:space="preserve">תודה </w:t>
      </w:r>
      <w:bookmarkStart w:id="9524" w:name="_ETM_Q19_631580"/>
      <w:bookmarkEnd w:id="9524"/>
      <w:r>
        <w:rPr>
          <w:rtl/>
        </w:rPr>
        <w:t>רבה</w:t>
      </w:r>
      <w:r>
        <w:rPr>
          <w:rFonts w:hint="cs"/>
          <w:rtl/>
        </w:rPr>
        <w:t>.</w:t>
      </w:r>
      <w:r>
        <w:rPr>
          <w:rtl/>
        </w:rPr>
        <w:t xml:space="preserve"> </w:t>
      </w:r>
      <w:bookmarkStart w:id="9525" w:name="_ETM_Q19_632000"/>
      <w:bookmarkEnd w:id="9525"/>
      <w:r>
        <w:rPr>
          <w:rtl/>
        </w:rPr>
        <w:t xml:space="preserve">הדוברת </w:t>
      </w:r>
      <w:bookmarkStart w:id="9526" w:name="_ETM_Q19_632450"/>
      <w:bookmarkEnd w:id="9526"/>
      <w:r>
        <w:rPr>
          <w:rtl/>
        </w:rPr>
        <w:t xml:space="preserve">הבאה </w:t>
      </w:r>
      <w:bookmarkStart w:id="9527" w:name="_ETM_Q19_632750"/>
      <w:bookmarkEnd w:id="9527"/>
      <w:r>
        <w:rPr>
          <w:rFonts w:hint="cs"/>
          <w:rtl/>
        </w:rPr>
        <w:t xml:space="preserve">– </w:t>
      </w:r>
      <w:r>
        <w:rPr>
          <w:rtl/>
        </w:rPr>
        <w:t xml:space="preserve">חברת </w:t>
      </w:r>
      <w:bookmarkStart w:id="9528" w:name="_ETM_Q19_633080"/>
      <w:bookmarkEnd w:id="9528"/>
      <w:r>
        <w:rPr>
          <w:rtl/>
        </w:rPr>
        <w:t xml:space="preserve">הכנסת </w:t>
      </w:r>
      <w:bookmarkStart w:id="9529" w:name="_ETM_Q19_633440"/>
      <w:bookmarkEnd w:id="9529"/>
      <w:r>
        <w:rPr>
          <w:rtl/>
        </w:rPr>
        <w:t xml:space="preserve">אימאן </w:t>
      </w:r>
      <w:bookmarkStart w:id="9530" w:name="_ETM_Q19_633739"/>
      <w:bookmarkEnd w:id="9530"/>
      <w:r>
        <w:rPr>
          <w:rtl/>
        </w:rPr>
        <w:t xml:space="preserve">ח'טיב </w:t>
      </w:r>
      <w:bookmarkStart w:id="9531" w:name="_ETM_Q19_634069"/>
      <w:bookmarkEnd w:id="9531"/>
      <w:r>
        <w:rPr>
          <w:rtl/>
        </w:rPr>
        <w:t>יאסין</w:t>
      </w:r>
      <w:r>
        <w:rPr>
          <w:rFonts w:hint="cs"/>
          <w:rtl/>
        </w:rPr>
        <w:t xml:space="preserve">. לרשותך שלוש דקות, בבקשה. </w:t>
      </w:r>
      <w:bookmarkStart w:id="9532" w:name="_ETM_Q19_652000"/>
      <w:bookmarkEnd w:id="9532"/>
    </w:p>
    <w:p w:rsidR="00E24329" w:rsidRDefault="00E24329" w:rsidP="00E15226">
      <w:pPr>
        <w:rPr>
          <w:rtl/>
        </w:rPr>
      </w:pPr>
    </w:p>
    <w:p w:rsidR="00E24329" w:rsidRDefault="00E24329" w:rsidP="00E15226">
      <w:pPr>
        <w:pStyle w:val="a4"/>
        <w:keepNext/>
        <w:rPr>
          <w:rtl/>
        </w:rPr>
      </w:pPr>
      <w:bookmarkStart w:id="9533" w:name="ET_speaker_5918_39"/>
      <w:r w:rsidRPr="00D332F9">
        <w:rPr>
          <w:rStyle w:val="TagStyle"/>
          <w:rtl/>
        </w:rPr>
        <w:t xml:space="preserve"> &lt;&lt; דובר &gt;&gt; </w:t>
      </w:r>
      <w:bookmarkStart w:id="9534" w:name="_Toc170768213"/>
      <w:bookmarkStart w:id="9535" w:name="_Toc170771309"/>
      <w:bookmarkStart w:id="9536" w:name="_Toc170822904"/>
      <w:bookmarkStart w:id="9537" w:name="_Toc193115326"/>
      <w:bookmarkStart w:id="9538" w:name="_Toc197542383"/>
      <w:r>
        <w:rPr>
          <w:rtl/>
        </w:rPr>
        <w:t>אימאן ח'טיב יאסין (רע"מ – הרשימה הערבית המאוחדת):</w:t>
      </w:r>
      <w:bookmarkEnd w:id="9534"/>
      <w:bookmarkEnd w:id="9535"/>
      <w:bookmarkEnd w:id="9536"/>
      <w:bookmarkEnd w:id="9537"/>
      <w:bookmarkEnd w:id="9538"/>
      <w:r w:rsidRPr="00D332F9">
        <w:rPr>
          <w:rStyle w:val="TagStyle"/>
          <w:rtl/>
        </w:rPr>
        <w:t xml:space="preserve"> &lt;&lt; דובר &gt;&gt;</w:t>
      </w:r>
      <w:r>
        <w:rPr>
          <w:rtl/>
        </w:rPr>
        <w:t xml:space="preserve"> </w:t>
      </w:r>
      <w:bookmarkEnd w:id="9533"/>
    </w:p>
    <w:p w:rsidR="00E24329" w:rsidRDefault="00E24329" w:rsidP="00E15226">
      <w:pPr>
        <w:rPr>
          <w:rtl/>
        </w:rPr>
      </w:pPr>
    </w:p>
    <w:p w:rsidR="00E24329" w:rsidRDefault="00E24329" w:rsidP="00E15226">
      <w:pPr>
        <w:rPr>
          <w:rtl/>
        </w:rPr>
      </w:pPr>
      <w:bookmarkStart w:id="9539" w:name="_ETM_Q19_640000"/>
      <w:bookmarkStart w:id="9540" w:name="_ETM_Q19_636000"/>
      <w:bookmarkStart w:id="9541" w:name="_ETM_Q19_654529"/>
      <w:bookmarkStart w:id="9542" w:name="_ETM_Q19_654650"/>
      <w:bookmarkStart w:id="9543" w:name="_ETM_Q19_655099"/>
      <w:bookmarkEnd w:id="9539"/>
      <w:bookmarkEnd w:id="9540"/>
      <w:bookmarkEnd w:id="9541"/>
      <w:bookmarkEnd w:id="9542"/>
      <w:bookmarkEnd w:id="9543"/>
      <w:r>
        <w:rPr>
          <w:rtl/>
        </w:rPr>
        <w:t xml:space="preserve">כבוד </w:t>
      </w:r>
      <w:bookmarkStart w:id="9544" w:name="_ETM_Q19_655489"/>
      <w:bookmarkEnd w:id="9544"/>
      <w:r>
        <w:rPr>
          <w:rtl/>
        </w:rPr>
        <w:t xml:space="preserve">היושב </w:t>
      </w:r>
      <w:bookmarkStart w:id="9545" w:name="_ETM_Q19_656389"/>
      <w:bookmarkEnd w:id="9545"/>
      <w:r>
        <w:rPr>
          <w:rtl/>
        </w:rPr>
        <w:t>בראש</w:t>
      </w:r>
      <w:r>
        <w:rPr>
          <w:rFonts w:hint="cs"/>
          <w:rtl/>
        </w:rPr>
        <w:t>,</w:t>
      </w:r>
      <w:r>
        <w:rPr>
          <w:rtl/>
        </w:rPr>
        <w:t xml:space="preserve"> </w:t>
      </w:r>
      <w:bookmarkStart w:id="9546" w:name="_ETM_Q19_657199"/>
      <w:bookmarkEnd w:id="9546"/>
      <w:r>
        <w:rPr>
          <w:rtl/>
        </w:rPr>
        <w:t xml:space="preserve">שר </w:t>
      </w:r>
      <w:bookmarkStart w:id="9547" w:name="_ETM_Q19_657559"/>
      <w:bookmarkEnd w:id="9547"/>
      <w:r>
        <w:rPr>
          <w:rtl/>
        </w:rPr>
        <w:t>נכבד</w:t>
      </w:r>
      <w:r>
        <w:rPr>
          <w:rFonts w:hint="cs"/>
          <w:rtl/>
        </w:rPr>
        <w:t>,</w:t>
      </w:r>
      <w:r>
        <w:rPr>
          <w:rtl/>
        </w:rPr>
        <w:t xml:space="preserve"> </w:t>
      </w:r>
      <w:bookmarkStart w:id="9548" w:name="_ETM_Q19_658610"/>
      <w:bookmarkEnd w:id="9548"/>
      <w:r>
        <w:rPr>
          <w:rtl/>
        </w:rPr>
        <w:t xml:space="preserve">כנסת </w:t>
      </w:r>
      <w:bookmarkStart w:id="9549" w:name="_ETM_Q19_659120"/>
      <w:bookmarkEnd w:id="9549"/>
      <w:r>
        <w:rPr>
          <w:rtl/>
        </w:rPr>
        <w:t>נכבדה</w:t>
      </w:r>
      <w:r>
        <w:rPr>
          <w:rFonts w:hint="cs"/>
          <w:rtl/>
        </w:rPr>
        <w:t>,</w:t>
      </w:r>
      <w:bookmarkStart w:id="9550" w:name="_ETM_Q19_662480"/>
      <w:bookmarkStart w:id="9551" w:name="_ETM_Q19_663470"/>
      <w:bookmarkEnd w:id="9550"/>
      <w:bookmarkEnd w:id="9551"/>
      <w:r>
        <w:rPr>
          <w:rFonts w:hint="cs"/>
          <w:rtl/>
        </w:rPr>
        <w:t xml:space="preserve"> 114</w:t>
      </w:r>
      <w:r>
        <w:rPr>
          <w:rtl/>
        </w:rPr>
        <w:t xml:space="preserve"> </w:t>
      </w:r>
      <w:bookmarkStart w:id="9552" w:name="_ETM_Q19_664310"/>
      <w:bookmarkEnd w:id="9552"/>
      <w:r>
        <w:rPr>
          <w:rtl/>
        </w:rPr>
        <w:t xml:space="preserve">נרצחים </w:t>
      </w:r>
      <w:bookmarkStart w:id="9553" w:name="_ETM_Q19_665310"/>
      <w:bookmarkEnd w:id="9553"/>
      <w:r>
        <w:rPr>
          <w:rtl/>
        </w:rPr>
        <w:t xml:space="preserve">בחברה </w:t>
      </w:r>
      <w:bookmarkStart w:id="9554" w:name="_ETM_Q19_665970"/>
      <w:bookmarkEnd w:id="9554"/>
      <w:r>
        <w:rPr>
          <w:rtl/>
        </w:rPr>
        <w:t xml:space="preserve">הערבית </w:t>
      </w:r>
      <w:bookmarkStart w:id="9555" w:name="_ETM_Q19_666480"/>
      <w:bookmarkEnd w:id="9555"/>
      <w:r>
        <w:rPr>
          <w:rtl/>
        </w:rPr>
        <w:t xml:space="preserve">מתחילת </w:t>
      </w:r>
      <w:bookmarkStart w:id="9556" w:name="_ETM_Q19_667020"/>
      <w:bookmarkEnd w:id="9556"/>
      <w:r>
        <w:rPr>
          <w:rtl/>
        </w:rPr>
        <w:t>השנה</w:t>
      </w:r>
      <w:r>
        <w:rPr>
          <w:rFonts w:hint="cs"/>
          <w:rtl/>
        </w:rPr>
        <w:t>.</w:t>
      </w:r>
      <w:r>
        <w:rPr>
          <w:rtl/>
        </w:rPr>
        <w:t xml:space="preserve"> </w:t>
      </w:r>
      <w:bookmarkStart w:id="9557" w:name="_ETM_Q19_668790"/>
      <w:bookmarkEnd w:id="9557"/>
      <w:r>
        <w:rPr>
          <w:rtl/>
        </w:rPr>
        <w:t xml:space="preserve">ביום </w:t>
      </w:r>
      <w:bookmarkStart w:id="9558" w:name="_ETM_Q19_669150"/>
      <w:bookmarkEnd w:id="9558"/>
      <w:r>
        <w:rPr>
          <w:rtl/>
        </w:rPr>
        <w:t xml:space="preserve">שני </w:t>
      </w:r>
      <w:bookmarkStart w:id="9559" w:name="_ETM_Q19_669480"/>
      <w:bookmarkEnd w:id="9559"/>
      <w:r>
        <w:rPr>
          <w:rtl/>
        </w:rPr>
        <w:t xml:space="preserve">שעבר </w:t>
      </w:r>
      <w:bookmarkStart w:id="9560" w:name="_ETM_Q19_670349"/>
      <w:bookmarkEnd w:id="9560"/>
      <w:r>
        <w:rPr>
          <w:rtl/>
        </w:rPr>
        <w:t xml:space="preserve">עמדנו </w:t>
      </w:r>
      <w:bookmarkStart w:id="9561" w:name="_ETM_Q19_670890"/>
      <w:bookmarkEnd w:id="9561"/>
      <w:r>
        <w:rPr>
          <w:rtl/>
        </w:rPr>
        <w:t>כאן</w:t>
      </w:r>
      <w:r>
        <w:rPr>
          <w:rFonts w:hint="cs"/>
          <w:rtl/>
        </w:rPr>
        <w:t>,</w:t>
      </w:r>
      <w:r>
        <w:rPr>
          <w:rtl/>
        </w:rPr>
        <w:t xml:space="preserve"> </w:t>
      </w:r>
      <w:bookmarkStart w:id="9562" w:name="_ETM_Q19_671340"/>
      <w:bookmarkEnd w:id="9562"/>
      <w:r>
        <w:rPr>
          <w:rtl/>
        </w:rPr>
        <w:t xml:space="preserve">עמדתי </w:t>
      </w:r>
      <w:bookmarkStart w:id="9563" w:name="_ETM_Q19_671790"/>
      <w:bookmarkEnd w:id="9563"/>
      <w:r>
        <w:rPr>
          <w:rtl/>
        </w:rPr>
        <w:t xml:space="preserve">גם </w:t>
      </w:r>
      <w:bookmarkStart w:id="9564" w:name="_ETM_Q19_672030"/>
      <w:bookmarkEnd w:id="9564"/>
      <w:r>
        <w:rPr>
          <w:rtl/>
        </w:rPr>
        <w:t xml:space="preserve">אני </w:t>
      </w:r>
      <w:bookmarkStart w:id="9565" w:name="_ETM_Q19_672329"/>
      <w:bookmarkEnd w:id="9565"/>
      <w:r>
        <w:rPr>
          <w:rtl/>
        </w:rPr>
        <w:t>כ</w:t>
      </w:r>
      <w:r>
        <w:rPr>
          <w:rFonts w:hint="cs"/>
          <w:rtl/>
        </w:rPr>
        <w:t>א</w:t>
      </w:r>
      <w:r>
        <w:rPr>
          <w:rtl/>
        </w:rPr>
        <w:t>ן</w:t>
      </w:r>
      <w:r>
        <w:rPr>
          <w:rFonts w:hint="cs"/>
          <w:rtl/>
        </w:rPr>
        <w:t>,</w:t>
      </w:r>
      <w:r>
        <w:rPr>
          <w:rtl/>
        </w:rPr>
        <w:t xml:space="preserve"> </w:t>
      </w:r>
      <w:bookmarkStart w:id="9566" w:name="_ETM_Q19_673730"/>
      <w:bookmarkEnd w:id="9566"/>
      <w:r>
        <w:rPr>
          <w:rtl/>
        </w:rPr>
        <w:t xml:space="preserve">ואמרנו </w:t>
      </w:r>
      <w:bookmarkStart w:id="9567" w:name="_ETM_Q19_674510"/>
      <w:bookmarkEnd w:id="9567"/>
      <w:r>
        <w:rPr>
          <w:rtl/>
        </w:rPr>
        <w:t>103</w:t>
      </w:r>
      <w:r>
        <w:rPr>
          <w:rFonts w:hint="cs"/>
          <w:rtl/>
        </w:rPr>
        <w:t xml:space="preserve">, או 104 היה. </w:t>
      </w:r>
      <w:bookmarkStart w:id="9568" w:name="_ETM_Q19_676880"/>
      <w:bookmarkStart w:id="9569" w:name="_ETM_Q19_677870"/>
      <w:bookmarkStart w:id="9570" w:name="_ETM_Q19_679260"/>
      <w:bookmarkEnd w:id="9568"/>
      <w:bookmarkEnd w:id="9569"/>
      <w:bookmarkEnd w:id="9570"/>
      <w:r>
        <w:rPr>
          <w:rtl/>
        </w:rPr>
        <w:t xml:space="preserve">בסוף </w:t>
      </w:r>
      <w:bookmarkStart w:id="9571" w:name="_ETM_Q19_679830"/>
      <w:bookmarkEnd w:id="9571"/>
      <w:r>
        <w:rPr>
          <w:rtl/>
        </w:rPr>
        <w:t>השבוע</w:t>
      </w:r>
      <w:r>
        <w:rPr>
          <w:rFonts w:hint="cs"/>
          <w:rtl/>
        </w:rPr>
        <w:t xml:space="preserve"> – תשעה </w:t>
      </w:r>
      <w:bookmarkStart w:id="9572" w:name="_ETM_Q19_681480"/>
      <w:bookmarkEnd w:id="9572"/>
      <w:r>
        <w:rPr>
          <w:rtl/>
        </w:rPr>
        <w:t>נרצחים</w:t>
      </w:r>
      <w:r>
        <w:rPr>
          <w:rFonts w:hint="cs"/>
          <w:rtl/>
        </w:rPr>
        <w:t>.</w:t>
      </w:r>
    </w:p>
    <w:p w:rsidR="00E24329" w:rsidRDefault="00E24329" w:rsidP="00E15226">
      <w:pPr>
        <w:rPr>
          <w:rtl/>
        </w:rPr>
      </w:pPr>
    </w:p>
    <w:p w:rsidR="00E24329" w:rsidRDefault="00E24329" w:rsidP="00D70135">
      <w:pPr>
        <w:rPr>
          <w:rtl/>
        </w:rPr>
      </w:pPr>
      <w:bookmarkStart w:id="9573" w:name="_ETM_Q19_684000"/>
      <w:bookmarkEnd w:id="9573"/>
      <w:r>
        <w:rPr>
          <w:rFonts w:hint="cs"/>
          <w:rtl/>
        </w:rPr>
        <w:t xml:space="preserve">תשעה </w:t>
      </w:r>
      <w:bookmarkStart w:id="9574" w:name="_ETM_Q19_684029"/>
      <w:bookmarkStart w:id="9575" w:name="_ETM_Q19_684419"/>
      <w:bookmarkEnd w:id="9574"/>
      <w:bookmarkEnd w:id="9575"/>
      <w:r>
        <w:rPr>
          <w:rtl/>
        </w:rPr>
        <w:t>נרצחים</w:t>
      </w:r>
      <w:r>
        <w:rPr>
          <w:rFonts w:hint="cs"/>
          <w:rtl/>
        </w:rPr>
        <w:t xml:space="preserve">. אני </w:t>
      </w:r>
      <w:bookmarkStart w:id="9576" w:name="_ETM_Q19_683000"/>
      <w:bookmarkEnd w:id="9576"/>
      <w:r>
        <w:rPr>
          <w:rFonts w:hint="cs"/>
          <w:rtl/>
        </w:rPr>
        <w:t>א</w:t>
      </w:r>
      <w:bookmarkStart w:id="9577" w:name="_ETM_Q19_685169"/>
      <w:bookmarkStart w:id="9578" w:name="_ETM_Q19_685439"/>
      <w:bookmarkEnd w:id="9577"/>
      <w:bookmarkEnd w:id="9578"/>
      <w:r>
        <w:rPr>
          <w:rtl/>
        </w:rPr>
        <w:t xml:space="preserve">תחיל </w:t>
      </w:r>
      <w:bookmarkStart w:id="9579" w:name="_ETM_Q19_685829"/>
      <w:bookmarkEnd w:id="9579"/>
      <w:r>
        <w:rPr>
          <w:rtl/>
        </w:rPr>
        <w:t xml:space="preserve">בנרצח </w:t>
      </w:r>
      <w:bookmarkStart w:id="9580" w:name="_ETM_Q19_686699"/>
      <w:bookmarkEnd w:id="9580"/>
      <w:r>
        <w:rPr>
          <w:rtl/>
        </w:rPr>
        <w:t>הראשון</w:t>
      </w:r>
      <w:r>
        <w:rPr>
          <w:rFonts w:hint="cs"/>
          <w:rtl/>
        </w:rPr>
        <w:t>,</w:t>
      </w:r>
      <w:r>
        <w:rPr>
          <w:rtl/>
        </w:rPr>
        <w:t xml:space="preserve"> </w:t>
      </w:r>
      <w:bookmarkStart w:id="9581" w:name="_ETM_Q19_687359"/>
      <w:bookmarkEnd w:id="9581"/>
      <w:r>
        <w:rPr>
          <w:rtl/>
        </w:rPr>
        <w:t>ש</w:t>
      </w:r>
      <w:bookmarkStart w:id="9582" w:name="_ETM_Q19_687599"/>
      <w:bookmarkStart w:id="9583" w:name="_ETM_Q19_687890"/>
      <w:bookmarkEnd w:id="9582"/>
      <w:bookmarkEnd w:id="9583"/>
      <w:r>
        <w:rPr>
          <w:rtl/>
        </w:rPr>
        <w:t xml:space="preserve">נרצח </w:t>
      </w:r>
      <w:bookmarkStart w:id="9584" w:name="_ETM_Q19_688550"/>
      <w:bookmarkEnd w:id="9584"/>
      <w:r>
        <w:rPr>
          <w:rtl/>
        </w:rPr>
        <w:t xml:space="preserve">ביום </w:t>
      </w:r>
      <w:bookmarkStart w:id="9585" w:name="_ETM_Q19_689480"/>
      <w:bookmarkEnd w:id="9585"/>
      <w:r>
        <w:rPr>
          <w:rtl/>
        </w:rPr>
        <w:t>רביעי</w:t>
      </w:r>
      <w:r>
        <w:rPr>
          <w:rFonts w:hint="cs"/>
          <w:rtl/>
        </w:rPr>
        <w:t>,</w:t>
      </w:r>
      <w:r>
        <w:rPr>
          <w:rtl/>
        </w:rPr>
        <w:t xml:space="preserve"> </w:t>
      </w:r>
      <w:bookmarkStart w:id="9586" w:name="_ETM_Q19_689930"/>
      <w:bookmarkEnd w:id="9586"/>
      <w:r>
        <w:rPr>
          <w:rFonts w:hint="cs"/>
          <w:rtl/>
        </w:rPr>
        <w:t>כ</w:t>
      </w:r>
      <w:r>
        <w:rPr>
          <w:rtl/>
        </w:rPr>
        <w:t xml:space="preserve">שאנחנו </w:t>
      </w:r>
      <w:bookmarkStart w:id="9587" w:name="_ETM_Q19_690620"/>
      <w:bookmarkEnd w:id="9587"/>
      <w:r>
        <w:rPr>
          <w:rtl/>
        </w:rPr>
        <w:t>כאן</w:t>
      </w:r>
      <w:r>
        <w:rPr>
          <w:rFonts w:hint="cs"/>
          <w:rtl/>
        </w:rPr>
        <w:t>,</w:t>
      </w:r>
      <w:r>
        <w:rPr>
          <w:rtl/>
        </w:rPr>
        <w:t xml:space="preserve"> </w:t>
      </w:r>
      <w:bookmarkStart w:id="9588" w:name="_ETM_Q19_691190"/>
      <w:bookmarkEnd w:id="9588"/>
      <w:r>
        <w:rPr>
          <w:rtl/>
        </w:rPr>
        <w:t xml:space="preserve">אחמד </w:t>
      </w:r>
      <w:bookmarkStart w:id="9589" w:name="_ETM_Q19_691640"/>
      <w:bookmarkEnd w:id="9589"/>
      <w:r>
        <w:rPr>
          <w:rFonts w:hint="cs"/>
          <w:rtl/>
        </w:rPr>
        <w:t>די</w:t>
      </w:r>
      <w:r>
        <w:rPr>
          <w:rtl/>
        </w:rPr>
        <w:t>א</w:t>
      </w:r>
      <w:r>
        <w:rPr>
          <w:rFonts w:hint="cs"/>
          <w:rtl/>
        </w:rPr>
        <w:t>ב,</w:t>
      </w:r>
      <w:r>
        <w:rPr>
          <w:rtl/>
        </w:rPr>
        <w:t xml:space="preserve"> </w:t>
      </w:r>
      <w:bookmarkStart w:id="9590" w:name="_ETM_Q19_692420"/>
      <w:bookmarkEnd w:id="9590"/>
      <w:r>
        <w:rPr>
          <w:rtl/>
        </w:rPr>
        <w:t xml:space="preserve">שגם </w:t>
      </w:r>
      <w:bookmarkStart w:id="9591" w:name="_ETM_Q19_692840"/>
      <w:bookmarkEnd w:id="9591"/>
      <w:r>
        <w:rPr>
          <w:rtl/>
        </w:rPr>
        <w:t>דיברת</w:t>
      </w:r>
      <w:r>
        <w:rPr>
          <w:rFonts w:hint="cs"/>
          <w:rtl/>
        </w:rPr>
        <w:t>י</w:t>
      </w:r>
      <w:r>
        <w:rPr>
          <w:rtl/>
        </w:rPr>
        <w:t xml:space="preserve"> </w:t>
      </w:r>
      <w:bookmarkStart w:id="9592" w:name="_ETM_Q19_693320"/>
      <w:bookmarkEnd w:id="9592"/>
      <w:r>
        <w:rPr>
          <w:rtl/>
        </w:rPr>
        <w:t>על</w:t>
      </w:r>
      <w:r>
        <w:rPr>
          <w:rFonts w:hint="cs"/>
          <w:rtl/>
        </w:rPr>
        <w:t>יו</w:t>
      </w:r>
      <w:r>
        <w:rPr>
          <w:rtl/>
        </w:rPr>
        <w:t xml:space="preserve"> </w:t>
      </w:r>
      <w:bookmarkStart w:id="9593" w:name="_ETM_Q19_693590"/>
      <w:bookmarkEnd w:id="9593"/>
      <w:r>
        <w:rPr>
          <w:rtl/>
        </w:rPr>
        <w:t xml:space="preserve">בשבוע </w:t>
      </w:r>
      <w:bookmarkStart w:id="9594" w:name="_ETM_Q19_694070"/>
      <w:bookmarkEnd w:id="9594"/>
      <w:r>
        <w:rPr>
          <w:rtl/>
        </w:rPr>
        <w:t>שעבר</w:t>
      </w:r>
      <w:r>
        <w:rPr>
          <w:rFonts w:hint="cs"/>
          <w:rtl/>
        </w:rPr>
        <w:t>.</w:t>
      </w:r>
      <w:r>
        <w:rPr>
          <w:rtl/>
        </w:rPr>
        <w:t xml:space="preserve"> </w:t>
      </w:r>
      <w:bookmarkStart w:id="9595" w:name="_ETM_Q19_695329"/>
      <w:bookmarkEnd w:id="9595"/>
      <w:r>
        <w:rPr>
          <w:rtl/>
        </w:rPr>
        <w:t xml:space="preserve">בחור </w:t>
      </w:r>
      <w:bookmarkStart w:id="9596" w:name="_ETM_Q19_695720"/>
      <w:bookmarkEnd w:id="9596"/>
      <w:r>
        <w:rPr>
          <w:rtl/>
        </w:rPr>
        <w:t>מצטיין</w:t>
      </w:r>
      <w:r>
        <w:rPr>
          <w:rFonts w:hint="cs"/>
          <w:rtl/>
        </w:rPr>
        <w:t>,</w:t>
      </w:r>
      <w:r>
        <w:rPr>
          <w:rtl/>
        </w:rPr>
        <w:t xml:space="preserve"> </w:t>
      </w:r>
      <w:bookmarkStart w:id="9597" w:name="_ETM_Q19_697459"/>
      <w:bookmarkEnd w:id="9597"/>
      <w:r>
        <w:rPr>
          <w:rtl/>
        </w:rPr>
        <w:t xml:space="preserve">סיים </w:t>
      </w:r>
      <w:bookmarkStart w:id="9598" w:name="_ETM_Q19_697849"/>
      <w:bookmarkEnd w:id="9598"/>
      <w:r>
        <w:rPr>
          <w:rtl/>
        </w:rPr>
        <w:t xml:space="preserve">ראיית </w:t>
      </w:r>
      <w:bookmarkStart w:id="9599" w:name="_ETM_Q19_698299"/>
      <w:bookmarkEnd w:id="9599"/>
      <w:r>
        <w:rPr>
          <w:rtl/>
        </w:rPr>
        <w:t>חשבון</w:t>
      </w:r>
      <w:r>
        <w:rPr>
          <w:rFonts w:hint="cs"/>
          <w:rtl/>
        </w:rPr>
        <w:t xml:space="preserve">, עם </w:t>
      </w:r>
      <w:bookmarkStart w:id="9600" w:name="_ETM_Q19_699740"/>
      <w:bookmarkStart w:id="9601" w:name="_ETM_Q19_700069"/>
      <w:bookmarkEnd w:id="9600"/>
      <w:bookmarkEnd w:id="9601"/>
      <w:r>
        <w:rPr>
          <w:rtl/>
        </w:rPr>
        <w:t xml:space="preserve">משרד </w:t>
      </w:r>
      <w:bookmarkStart w:id="9602" w:name="_ETM_Q19_700550"/>
      <w:bookmarkEnd w:id="9602"/>
      <w:r>
        <w:rPr>
          <w:rtl/>
        </w:rPr>
        <w:t>משלו</w:t>
      </w:r>
      <w:r>
        <w:rPr>
          <w:rFonts w:hint="cs"/>
          <w:rtl/>
        </w:rPr>
        <w:t>,</w:t>
      </w:r>
      <w:r>
        <w:rPr>
          <w:rtl/>
        </w:rPr>
        <w:t xml:space="preserve"> </w:t>
      </w:r>
      <w:bookmarkStart w:id="9603" w:name="_ETM_Q19_701059"/>
      <w:bookmarkEnd w:id="9603"/>
      <w:r>
        <w:rPr>
          <w:rtl/>
        </w:rPr>
        <w:t>מוצלח</w:t>
      </w:r>
      <w:r>
        <w:rPr>
          <w:rFonts w:hint="cs"/>
          <w:rtl/>
        </w:rPr>
        <w:t>,</w:t>
      </w:r>
      <w:bookmarkStart w:id="9604" w:name="_ETM_Q19_701960"/>
      <w:bookmarkEnd w:id="9604"/>
      <w:r>
        <w:rPr>
          <w:rFonts w:hint="cs"/>
          <w:rtl/>
        </w:rPr>
        <w:t xml:space="preserve"> </w:t>
      </w:r>
      <w:r>
        <w:rPr>
          <w:rtl/>
        </w:rPr>
        <w:t xml:space="preserve">עסק </w:t>
      </w:r>
      <w:bookmarkStart w:id="9605" w:name="_ETM_Q19_702380"/>
      <w:bookmarkEnd w:id="9605"/>
      <w:r>
        <w:rPr>
          <w:rtl/>
        </w:rPr>
        <w:t xml:space="preserve">משפחתי </w:t>
      </w:r>
      <w:bookmarkStart w:id="9606" w:name="_ETM_Q19_702980"/>
      <w:bookmarkEnd w:id="9606"/>
      <w:r w:rsidR="00D70135">
        <w:rPr>
          <w:rFonts w:hint="cs"/>
          <w:rtl/>
        </w:rPr>
        <w:t xml:space="preserve">של </w:t>
      </w:r>
      <w:r>
        <w:rPr>
          <w:rtl/>
        </w:rPr>
        <w:t xml:space="preserve">אבא </w:t>
      </w:r>
      <w:bookmarkStart w:id="9607" w:name="_ETM_Q19_703370"/>
      <w:bookmarkEnd w:id="9607"/>
      <w:r>
        <w:rPr>
          <w:rtl/>
        </w:rPr>
        <w:t>שלו</w:t>
      </w:r>
      <w:r>
        <w:rPr>
          <w:rFonts w:hint="cs"/>
          <w:rtl/>
        </w:rPr>
        <w:t>.</w:t>
      </w:r>
      <w:r>
        <w:rPr>
          <w:rtl/>
        </w:rPr>
        <w:t xml:space="preserve"> </w:t>
      </w:r>
      <w:bookmarkStart w:id="9608" w:name="_ETM_Q19_704290"/>
      <w:bookmarkEnd w:id="9608"/>
      <w:r>
        <w:rPr>
          <w:rtl/>
        </w:rPr>
        <w:t>התחתן</w:t>
      </w:r>
      <w:r>
        <w:rPr>
          <w:rFonts w:hint="cs"/>
          <w:rtl/>
        </w:rPr>
        <w:t xml:space="preserve">. עשרה ימים אחרי שחזר מירח </w:t>
      </w:r>
      <w:bookmarkStart w:id="9609" w:name="_ETM_Q19_709000"/>
      <w:bookmarkEnd w:id="9609"/>
      <w:r>
        <w:rPr>
          <w:rFonts w:hint="cs"/>
          <w:rtl/>
        </w:rPr>
        <w:t xml:space="preserve">הדבש </w:t>
      </w:r>
      <w:bookmarkStart w:id="9610" w:name="_ETM_Q19_705990"/>
      <w:bookmarkStart w:id="9611" w:name="_ETM_Q19_706530"/>
      <w:bookmarkStart w:id="9612" w:name="_ETM_Q19_706920"/>
      <w:bookmarkStart w:id="9613" w:name="_ETM_Q19_707280"/>
      <w:bookmarkStart w:id="9614" w:name="_ETM_Q19_708090"/>
      <w:bookmarkStart w:id="9615" w:name="_ETM_Q19_708600"/>
      <w:bookmarkStart w:id="9616" w:name="_ETM_Q19_710170"/>
      <w:bookmarkEnd w:id="9610"/>
      <w:bookmarkEnd w:id="9611"/>
      <w:bookmarkEnd w:id="9612"/>
      <w:bookmarkEnd w:id="9613"/>
      <w:bookmarkEnd w:id="9614"/>
      <w:bookmarkEnd w:id="9615"/>
      <w:bookmarkEnd w:id="9616"/>
      <w:r>
        <w:rPr>
          <w:rtl/>
        </w:rPr>
        <w:t xml:space="preserve">נתנו </w:t>
      </w:r>
      <w:bookmarkStart w:id="9617" w:name="_ETM_Q19_710769"/>
      <w:bookmarkEnd w:id="9617"/>
      <w:r>
        <w:rPr>
          <w:rtl/>
        </w:rPr>
        <w:t xml:space="preserve">לו </w:t>
      </w:r>
      <w:bookmarkStart w:id="9618" w:name="_ETM_Q19_710920"/>
      <w:bookmarkEnd w:id="9618"/>
      <w:r>
        <w:rPr>
          <w:rtl/>
        </w:rPr>
        <w:t xml:space="preserve">כדור </w:t>
      </w:r>
      <w:bookmarkStart w:id="9619" w:name="_ETM_Q19_711340"/>
      <w:bookmarkEnd w:id="9619"/>
      <w:r>
        <w:rPr>
          <w:rtl/>
        </w:rPr>
        <w:t>בראש</w:t>
      </w:r>
      <w:r>
        <w:rPr>
          <w:rFonts w:hint="cs"/>
          <w:rtl/>
        </w:rPr>
        <w:t>.</w:t>
      </w:r>
      <w:r>
        <w:rPr>
          <w:rtl/>
        </w:rPr>
        <w:t xml:space="preserve"> </w:t>
      </w:r>
      <w:bookmarkStart w:id="9620" w:name="_ETM_Q19_712510"/>
      <w:bookmarkEnd w:id="9620"/>
      <w:r>
        <w:rPr>
          <w:rtl/>
        </w:rPr>
        <w:t xml:space="preserve">על </w:t>
      </w:r>
      <w:bookmarkStart w:id="9621" w:name="_ETM_Q19_712809"/>
      <w:bookmarkEnd w:id="9621"/>
      <w:r>
        <w:rPr>
          <w:rtl/>
        </w:rPr>
        <w:t>מה</w:t>
      </w:r>
      <w:r>
        <w:rPr>
          <w:rFonts w:hint="cs"/>
          <w:rtl/>
        </w:rPr>
        <w:t>?</w:t>
      </w:r>
      <w:r>
        <w:rPr>
          <w:rtl/>
        </w:rPr>
        <w:t xml:space="preserve"> </w:t>
      </w:r>
      <w:bookmarkStart w:id="9622" w:name="_ETM_Q19_714479"/>
      <w:bookmarkEnd w:id="9622"/>
      <w:r>
        <w:rPr>
          <w:rtl/>
        </w:rPr>
        <w:t xml:space="preserve">על </w:t>
      </w:r>
      <w:bookmarkStart w:id="9623" w:name="_ETM_Q19_714719"/>
      <w:bookmarkEnd w:id="9623"/>
      <w:r>
        <w:rPr>
          <w:rtl/>
        </w:rPr>
        <w:t xml:space="preserve">זה </w:t>
      </w:r>
      <w:bookmarkStart w:id="9624" w:name="_ETM_Q19_714929"/>
      <w:bookmarkEnd w:id="9624"/>
      <w:r>
        <w:rPr>
          <w:rtl/>
        </w:rPr>
        <w:t xml:space="preserve">שרוצים </w:t>
      </w:r>
      <w:bookmarkStart w:id="9625" w:name="_ETM_Q19_715679"/>
      <w:bookmarkEnd w:id="9625"/>
      <w:r>
        <w:rPr>
          <w:rtl/>
        </w:rPr>
        <w:t>פרוטקשן</w:t>
      </w:r>
      <w:r>
        <w:rPr>
          <w:rFonts w:hint="cs"/>
          <w:rtl/>
        </w:rPr>
        <w:t xml:space="preserve">. </w:t>
      </w:r>
      <w:bookmarkStart w:id="9626" w:name="_ETM_Q19_712000"/>
      <w:bookmarkStart w:id="9627" w:name="_ETM_Q19_719129"/>
      <w:bookmarkEnd w:id="9626"/>
      <w:bookmarkEnd w:id="9627"/>
      <w:r>
        <w:rPr>
          <w:rtl/>
        </w:rPr>
        <w:t xml:space="preserve">ואחר </w:t>
      </w:r>
      <w:bookmarkStart w:id="9628" w:name="_ETM_Q19_719760"/>
      <w:bookmarkEnd w:id="9628"/>
      <w:r>
        <w:rPr>
          <w:rtl/>
        </w:rPr>
        <w:t xml:space="preserve">כך </w:t>
      </w:r>
      <w:bookmarkStart w:id="9629" w:name="_ETM_Q19_721980"/>
      <w:bookmarkEnd w:id="9629"/>
      <w:r>
        <w:rPr>
          <w:rtl/>
        </w:rPr>
        <w:t>נרצח</w:t>
      </w:r>
      <w:r>
        <w:rPr>
          <w:rFonts w:hint="cs"/>
          <w:rtl/>
        </w:rPr>
        <w:t>ו</w:t>
      </w:r>
      <w:r>
        <w:rPr>
          <w:rtl/>
        </w:rPr>
        <w:t xml:space="preserve"> </w:t>
      </w:r>
      <w:bookmarkStart w:id="9630" w:name="_ETM_Q19_722580"/>
      <w:bookmarkEnd w:id="9630"/>
      <w:r>
        <w:rPr>
          <w:rtl/>
        </w:rPr>
        <w:t>אח</w:t>
      </w:r>
      <w:r>
        <w:rPr>
          <w:rFonts w:hint="cs"/>
          <w:rtl/>
        </w:rPr>
        <w:t>מד</w:t>
      </w:r>
      <w:bookmarkStart w:id="9631" w:name="_ETM_Q19_722850"/>
      <w:bookmarkEnd w:id="9631"/>
      <w:r>
        <w:rPr>
          <w:rtl/>
        </w:rPr>
        <w:t xml:space="preserve"> </w:t>
      </w:r>
      <w:bookmarkStart w:id="9632" w:name="_ETM_Q19_723059"/>
      <w:bookmarkEnd w:id="9632"/>
      <w:proofErr w:type="spellStart"/>
      <w:r>
        <w:rPr>
          <w:rtl/>
        </w:rPr>
        <w:t>טו</w:t>
      </w:r>
      <w:bookmarkStart w:id="9633" w:name="_ETM_Q19_723390"/>
      <w:bookmarkEnd w:id="9633"/>
      <w:r>
        <w:rPr>
          <w:rtl/>
        </w:rPr>
        <w:t>אלב</w:t>
      </w:r>
      <w:r>
        <w:rPr>
          <w:rFonts w:hint="cs"/>
          <w:rtl/>
        </w:rPr>
        <w:t>ה</w:t>
      </w:r>
      <w:proofErr w:type="spellEnd"/>
      <w:r>
        <w:rPr>
          <w:rFonts w:hint="cs"/>
          <w:rtl/>
        </w:rPr>
        <w:t xml:space="preserve">, </w:t>
      </w:r>
      <w:proofErr w:type="spellStart"/>
      <w:r>
        <w:rPr>
          <w:rFonts w:hint="cs"/>
          <w:rtl/>
        </w:rPr>
        <w:t>עודאי</w:t>
      </w:r>
      <w:proofErr w:type="spellEnd"/>
      <w:r>
        <w:rPr>
          <w:rFonts w:hint="cs"/>
          <w:rtl/>
        </w:rPr>
        <w:t xml:space="preserve"> </w:t>
      </w:r>
      <w:proofErr w:type="spellStart"/>
      <w:r>
        <w:rPr>
          <w:rFonts w:hint="cs"/>
          <w:rtl/>
        </w:rPr>
        <w:t>שעבאן</w:t>
      </w:r>
      <w:proofErr w:type="spellEnd"/>
      <w:r>
        <w:rPr>
          <w:rFonts w:hint="cs"/>
          <w:rtl/>
        </w:rPr>
        <w:t xml:space="preserve">, מוחמד חוסיין </w:t>
      </w:r>
      <w:proofErr w:type="spellStart"/>
      <w:r>
        <w:rPr>
          <w:rFonts w:hint="cs"/>
          <w:rtl/>
        </w:rPr>
        <w:t>מחאמיד</w:t>
      </w:r>
      <w:proofErr w:type="spellEnd"/>
      <w:r>
        <w:rPr>
          <w:rFonts w:hint="cs"/>
          <w:rtl/>
        </w:rPr>
        <w:t xml:space="preserve">, </w:t>
      </w:r>
      <w:proofErr w:type="spellStart"/>
      <w:r>
        <w:rPr>
          <w:rFonts w:hint="cs"/>
          <w:rtl/>
        </w:rPr>
        <w:t>רג'אי</w:t>
      </w:r>
      <w:proofErr w:type="spellEnd"/>
      <w:r>
        <w:rPr>
          <w:rFonts w:hint="cs"/>
          <w:rtl/>
        </w:rPr>
        <w:t xml:space="preserve"> חביב, </w:t>
      </w:r>
      <w:proofErr w:type="spellStart"/>
      <w:r>
        <w:rPr>
          <w:rFonts w:hint="cs"/>
          <w:rtl/>
        </w:rPr>
        <w:t>מוסטפא</w:t>
      </w:r>
      <w:proofErr w:type="spellEnd"/>
      <w:r>
        <w:rPr>
          <w:rFonts w:hint="cs"/>
          <w:rtl/>
        </w:rPr>
        <w:t xml:space="preserve"> אבו חמד וכרם אבו חמד – שני צעירים אחים </w:t>
      </w:r>
      <w:proofErr w:type="spellStart"/>
      <w:r>
        <w:rPr>
          <w:rFonts w:hint="cs"/>
          <w:rtl/>
        </w:rPr>
        <w:t>מג'סר</w:t>
      </w:r>
      <w:proofErr w:type="spellEnd"/>
      <w:r>
        <w:rPr>
          <w:rFonts w:hint="cs"/>
          <w:rtl/>
        </w:rPr>
        <w:t xml:space="preserve"> א-זרקא, </w:t>
      </w:r>
      <w:bookmarkStart w:id="9634" w:name="_ETM_Q19_738000"/>
      <w:bookmarkEnd w:id="9634"/>
      <w:r>
        <w:rPr>
          <w:rFonts w:hint="cs"/>
          <w:rtl/>
        </w:rPr>
        <w:t xml:space="preserve">שהלכו לעשות קניות עם אחותם, </w:t>
      </w:r>
      <w:bookmarkStart w:id="9635" w:name="_ETM_Q19_745000"/>
      <w:bookmarkEnd w:id="9635"/>
      <w:r>
        <w:rPr>
          <w:rFonts w:hint="cs"/>
          <w:rtl/>
        </w:rPr>
        <w:t xml:space="preserve">אחמד אבו גדייה, </w:t>
      </w:r>
      <w:bookmarkStart w:id="9636" w:name="_ETM_Q19_750000"/>
      <w:bookmarkStart w:id="9637" w:name="_ETM_Q19_735790"/>
      <w:bookmarkStart w:id="9638" w:name="_ETM_Q19_736179"/>
      <w:bookmarkStart w:id="9639" w:name="_ETM_Q19_736610"/>
      <w:bookmarkStart w:id="9640" w:name="_ETM_Q19_737179"/>
      <w:bookmarkStart w:id="9641" w:name="_ETM_Q19_737750"/>
      <w:bookmarkStart w:id="9642" w:name="_ETM_Q19_738259"/>
      <w:bookmarkStart w:id="9643" w:name="_ETM_Q19_738559"/>
      <w:bookmarkStart w:id="9644" w:name="_ETM_Q19_739199"/>
      <w:bookmarkStart w:id="9645" w:name="_ETM_Q19_740039"/>
      <w:bookmarkStart w:id="9646" w:name="_ETM_Q19_740699"/>
      <w:bookmarkStart w:id="9647" w:name="_ETM_Q19_742250"/>
      <w:bookmarkStart w:id="9648" w:name="_ETM_Q19_742699"/>
      <w:bookmarkStart w:id="9649" w:name="_ETM_Q19_747350"/>
      <w:bookmarkStart w:id="9650" w:name="_ETM_Q19_748040"/>
      <w:bookmarkStart w:id="9651" w:name="_ETM_Q19_748309"/>
      <w:bookmarkStart w:id="9652" w:name="_ETM_Q19_750159"/>
      <w:bookmarkEnd w:id="9636"/>
      <w:bookmarkEnd w:id="9637"/>
      <w:bookmarkEnd w:id="9638"/>
      <w:bookmarkEnd w:id="9639"/>
      <w:bookmarkEnd w:id="9640"/>
      <w:bookmarkEnd w:id="9641"/>
      <w:bookmarkEnd w:id="9642"/>
      <w:bookmarkEnd w:id="9643"/>
      <w:bookmarkEnd w:id="9644"/>
      <w:bookmarkEnd w:id="9645"/>
      <w:bookmarkEnd w:id="9646"/>
      <w:bookmarkEnd w:id="9647"/>
      <w:bookmarkEnd w:id="9648"/>
      <w:bookmarkEnd w:id="9649"/>
      <w:bookmarkEnd w:id="9650"/>
      <w:bookmarkEnd w:id="9651"/>
      <w:bookmarkEnd w:id="9652"/>
      <w:r>
        <w:rPr>
          <w:rtl/>
        </w:rPr>
        <w:t xml:space="preserve">בחור </w:t>
      </w:r>
      <w:bookmarkStart w:id="9653" w:name="_ETM_Q19_751690"/>
      <w:bookmarkEnd w:id="9653"/>
      <w:r>
        <w:rPr>
          <w:rtl/>
        </w:rPr>
        <w:t xml:space="preserve">בן </w:t>
      </w:r>
      <w:bookmarkStart w:id="9654" w:name="_ETM_Q19_752050"/>
      <w:bookmarkEnd w:id="9654"/>
      <w:r>
        <w:rPr>
          <w:rtl/>
        </w:rPr>
        <w:t>15</w:t>
      </w:r>
      <w:bookmarkStart w:id="9655" w:name="_ETM_Q19_754000"/>
      <w:bookmarkEnd w:id="9655"/>
      <w:r>
        <w:rPr>
          <w:rFonts w:hint="cs"/>
          <w:rtl/>
        </w:rPr>
        <w:t xml:space="preserve">. בן 15, ריבונו של עולם, </w:t>
      </w:r>
      <w:bookmarkStart w:id="9656" w:name="_ETM_Q19_754069"/>
      <w:bookmarkStart w:id="9657" w:name="_ETM_Q19_754429"/>
      <w:bookmarkStart w:id="9658" w:name="_ETM_Q19_754939"/>
      <w:bookmarkStart w:id="9659" w:name="_ETM_Q19_755270"/>
      <w:bookmarkStart w:id="9660" w:name="_ETM_Q19_755479"/>
      <w:bookmarkStart w:id="9661" w:name="_ETM_Q19_755809"/>
      <w:bookmarkStart w:id="9662" w:name="_ETM_Q19_757120"/>
      <w:bookmarkEnd w:id="9656"/>
      <w:bookmarkEnd w:id="9657"/>
      <w:bookmarkEnd w:id="9658"/>
      <w:bookmarkEnd w:id="9659"/>
      <w:bookmarkEnd w:id="9660"/>
      <w:bookmarkEnd w:id="9661"/>
      <w:bookmarkEnd w:id="9662"/>
      <w:r>
        <w:rPr>
          <w:rtl/>
        </w:rPr>
        <w:t xml:space="preserve">עדיין </w:t>
      </w:r>
      <w:bookmarkStart w:id="9663" w:name="_ETM_Q19_757660"/>
      <w:bookmarkEnd w:id="9663"/>
      <w:r>
        <w:rPr>
          <w:rtl/>
        </w:rPr>
        <w:t>ילד</w:t>
      </w:r>
      <w:r>
        <w:rPr>
          <w:rFonts w:hint="cs"/>
          <w:rtl/>
        </w:rPr>
        <w:t>.</w:t>
      </w:r>
      <w:r>
        <w:rPr>
          <w:rtl/>
        </w:rPr>
        <w:t xml:space="preserve"> </w:t>
      </w:r>
      <w:bookmarkStart w:id="9664" w:name="_ETM_Q19_758770"/>
      <w:bookmarkStart w:id="9665" w:name="_ETM_Q19_759309"/>
      <w:bookmarkEnd w:id="9664"/>
      <w:bookmarkEnd w:id="9665"/>
      <w:r>
        <w:rPr>
          <w:rtl/>
        </w:rPr>
        <w:t xml:space="preserve">במה </w:t>
      </w:r>
      <w:bookmarkStart w:id="9666" w:name="_ETM_Q19_759699"/>
      <w:bookmarkEnd w:id="9666"/>
      <w:r>
        <w:rPr>
          <w:rtl/>
        </w:rPr>
        <w:t>פש</w:t>
      </w:r>
      <w:r>
        <w:rPr>
          <w:rFonts w:hint="cs"/>
          <w:rtl/>
        </w:rPr>
        <w:t>ע?</w:t>
      </w:r>
      <w:r>
        <w:rPr>
          <w:rtl/>
        </w:rPr>
        <w:t xml:space="preserve"> </w:t>
      </w:r>
      <w:bookmarkStart w:id="9667" w:name="_ETM_Q19_760179"/>
      <w:bookmarkEnd w:id="9667"/>
      <w:r>
        <w:rPr>
          <w:rtl/>
        </w:rPr>
        <w:t xml:space="preserve">במה </w:t>
      </w:r>
      <w:bookmarkStart w:id="9668" w:name="_ETM_Q19_760449"/>
      <w:bookmarkEnd w:id="9668"/>
      <w:r>
        <w:rPr>
          <w:rFonts w:hint="cs"/>
          <w:rtl/>
        </w:rPr>
        <w:t xml:space="preserve">חטא? </w:t>
      </w:r>
      <w:bookmarkStart w:id="9669" w:name="_ETM_Q19_761110"/>
      <w:bookmarkEnd w:id="9669"/>
      <w:r>
        <w:rPr>
          <w:rtl/>
        </w:rPr>
        <w:t xml:space="preserve">מה </w:t>
      </w:r>
      <w:bookmarkStart w:id="9670" w:name="_ETM_Q19_761499"/>
      <w:bookmarkEnd w:id="9670"/>
      <w:r>
        <w:rPr>
          <w:rtl/>
        </w:rPr>
        <w:t xml:space="preserve">היה </w:t>
      </w:r>
      <w:bookmarkStart w:id="9671" w:name="_ETM_Q19_761740"/>
      <w:bookmarkEnd w:id="9671"/>
      <w:r>
        <w:rPr>
          <w:rtl/>
        </w:rPr>
        <w:t xml:space="preserve">יכול </w:t>
      </w:r>
      <w:bookmarkStart w:id="9672" w:name="_ETM_Q19_762939"/>
      <w:bookmarkStart w:id="9673" w:name="_ETM_Q19_763539"/>
      <w:bookmarkEnd w:id="9672"/>
      <w:bookmarkEnd w:id="9673"/>
      <w:r>
        <w:rPr>
          <w:rtl/>
        </w:rPr>
        <w:t xml:space="preserve">לעשות </w:t>
      </w:r>
      <w:bookmarkStart w:id="9674" w:name="_ETM_Q19_763870"/>
      <w:bookmarkStart w:id="9675" w:name="_ETM_Q19_764050"/>
      <w:bookmarkEnd w:id="9674"/>
      <w:bookmarkEnd w:id="9675"/>
      <w:r>
        <w:rPr>
          <w:rtl/>
        </w:rPr>
        <w:t xml:space="preserve">כדי </w:t>
      </w:r>
      <w:bookmarkStart w:id="9676" w:name="_ETM_Q19_764800"/>
      <w:bookmarkEnd w:id="9676"/>
      <w:r>
        <w:rPr>
          <w:rtl/>
        </w:rPr>
        <w:t xml:space="preserve">שיקבל </w:t>
      </w:r>
      <w:bookmarkStart w:id="9677" w:name="_ETM_Q19_765410"/>
      <w:bookmarkEnd w:id="9677"/>
      <w:r>
        <w:rPr>
          <w:rFonts w:hint="cs"/>
          <w:rtl/>
        </w:rPr>
        <w:t>את ה</w:t>
      </w:r>
      <w:bookmarkStart w:id="9678" w:name="_ETM_Q19_765679"/>
      <w:bookmarkEnd w:id="9678"/>
      <w:r>
        <w:rPr>
          <w:rtl/>
        </w:rPr>
        <w:t xml:space="preserve">גורל </w:t>
      </w:r>
      <w:bookmarkStart w:id="9679" w:name="_ETM_Q19_766100"/>
      <w:bookmarkEnd w:id="9679"/>
      <w:r>
        <w:rPr>
          <w:rtl/>
        </w:rPr>
        <w:t xml:space="preserve">הזה </w:t>
      </w:r>
      <w:bookmarkStart w:id="9680" w:name="_ETM_Q19_766490"/>
      <w:bookmarkEnd w:id="9680"/>
      <w:r>
        <w:rPr>
          <w:rtl/>
        </w:rPr>
        <w:t>וש</w:t>
      </w:r>
      <w:bookmarkStart w:id="9681" w:name="_ETM_Q19_767030"/>
      <w:bookmarkStart w:id="9682" w:name="_ETM_Q19_767590"/>
      <w:bookmarkEnd w:id="9681"/>
      <w:bookmarkEnd w:id="9682"/>
      <w:r>
        <w:rPr>
          <w:rtl/>
        </w:rPr>
        <w:t xml:space="preserve">אימא </w:t>
      </w:r>
      <w:bookmarkStart w:id="9683" w:name="_ETM_Q19_767860"/>
      <w:bookmarkEnd w:id="9683"/>
      <w:r>
        <w:rPr>
          <w:rtl/>
        </w:rPr>
        <w:t xml:space="preserve">שלו </w:t>
      </w:r>
      <w:bookmarkStart w:id="9684" w:name="_ETM_Q19_768160"/>
      <w:bookmarkEnd w:id="9684"/>
      <w:r>
        <w:rPr>
          <w:rFonts w:hint="cs"/>
          <w:rtl/>
        </w:rPr>
        <w:t xml:space="preserve">והמשפחה </w:t>
      </w:r>
      <w:bookmarkStart w:id="9685" w:name="_ETM_Q19_768000"/>
      <w:bookmarkEnd w:id="9685"/>
      <w:r>
        <w:rPr>
          <w:rFonts w:hint="cs"/>
          <w:rtl/>
        </w:rPr>
        <w:t xml:space="preserve">שלו יקבלו את הכאב הזה? </w:t>
      </w:r>
      <w:proofErr w:type="spellStart"/>
      <w:r>
        <w:rPr>
          <w:rFonts w:hint="cs"/>
          <w:rtl/>
        </w:rPr>
        <w:t>ראדב</w:t>
      </w:r>
      <w:proofErr w:type="spellEnd"/>
      <w:r>
        <w:rPr>
          <w:rFonts w:hint="cs"/>
          <w:rtl/>
        </w:rPr>
        <w:t xml:space="preserve"> </w:t>
      </w:r>
      <w:proofErr w:type="spellStart"/>
      <w:r>
        <w:rPr>
          <w:rFonts w:hint="cs"/>
          <w:rtl/>
        </w:rPr>
        <w:t>מחאג'נה</w:t>
      </w:r>
      <w:proofErr w:type="spellEnd"/>
      <w:r>
        <w:rPr>
          <w:rFonts w:hint="cs"/>
          <w:rtl/>
        </w:rPr>
        <w:t xml:space="preserve"> </w:t>
      </w:r>
      <w:proofErr w:type="spellStart"/>
      <w:r>
        <w:rPr>
          <w:rFonts w:hint="cs"/>
          <w:rtl/>
        </w:rPr>
        <w:t>וג'זאל</w:t>
      </w:r>
      <w:proofErr w:type="spellEnd"/>
      <w:r>
        <w:rPr>
          <w:rFonts w:hint="cs"/>
          <w:rtl/>
        </w:rPr>
        <w:t xml:space="preserve"> אבו </w:t>
      </w:r>
      <w:proofErr w:type="spellStart"/>
      <w:r>
        <w:rPr>
          <w:rFonts w:hint="cs"/>
          <w:rtl/>
        </w:rPr>
        <w:t>לטיף</w:t>
      </w:r>
      <w:proofErr w:type="spellEnd"/>
      <w:r>
        <w:rPr>
          <w:rFonts w:hint="cs"/>
          <w:rtl/>
        </w:rPr>
        <w:t xml:space="preserve">. </w:t>
      </w:r>
      <w:bookmarkStart w:id="9686" w:name="_ETM_Q19_774000"/>
      <w:bookmarkEnd w:id="9686"/>
    </w:p>
    <w:p w:rsidR="00E24329" w:rsidRDefault="00E24329" w:rsidP="00E15226">
      <w:pPr>
        <w:rPr>
          <w:rtl/>
        </w:rPr>
      </w:pPr>
      <w:bookmarkStart w:id="9687" w:name="_ETM_Q19_775000"/>
      <w:bookmarkEnd w:id="9687"/>
    </w:p>
    <w:p w:rsidR="00E24329" w:rsidRDefault="00E24329" w:rsidP="00D70135">
      <w:pPr>
        <w:rPr>
          <w:rtl/>
        </w:rPr>
      </w:pPr>
      <w:bookmarkStart w:id="9688" w:name="_ETM_Q19_776000"/>
      <w:bookmarkEnd w:id="9688"/>
      <w:r>
        <w:rPr>
          <w:rFonts w:hint="cs"/>
          <w:rtl/>
        </w:rPr>
        <w:t xml:space="preserve">חברי ואליד אלהואשלה דיבר על זה שהוא כאילו חושב </w:t>
      </w:r>
      <w:bookmarkStart w:id="9689" w:name="_ETM_Q19_789000"/>
      <w:bookmarkEnd w:id="9689"/>
      <w:r>
        <w:rPr>
          <w:rFonts w:hint="cs"/>
          <w:rtl/>
        </w:rPr>
        <w:t xml:space="preserve">שהאמירה של מנהל המחוז מוצדקת, שאין לו משאבים. </w:t>
      </w:r>
      <w:bookmarkStart w:id="9690" w:name="_ETM_Q19_801000"/>
      <w:bookmarkStart w:id="9691" w:name="TOR_Q20"/>
      <w:bookmarkEnd w:id="9690"/>
      <w:bookmarkEnd w:id="9691"/>
      <w:r>
        <w:rPr>
          <w:rFonts w:hint="cs"/>
          <w:rtl/>
          <w:lang w:eastAsia="he-IL"/>
        </w:rPr>
        <w:t xml:space="preserve">אני רוצה להגיד לכולם </w:t>
      </w:r>
      <w:bookmarkStart w:id="9692" w:name="_ETM_Q20_202869"/>
      <w:bookmarkStart w:id="9693" w:name="_ETM_Q20_201760"/>
      <w:bookmarkEnd w:id="9692"/>
      <w:bookmarkEnd w:id="9693"/>
      <w:r>
        <w:rPr>
          <w:rtl/>
        </w:rPr>
        <w:t xml:space="preserve">שזה </w:t>
      </w:r>
      <w:bookmarkStart w:id="9694" w:name="_ETM_Q20_203320"/>
      <w:bookmarkEnd w:id="9694"/>
      <w:r>
        <w:rPr>
          <w:rtl/>
        </w:rPr>
        <w:t xml:space="preserve">לא </w:t>
      </w:r>
      <w:bookmarkStart w:id="9695" w:name="_ETM_Q20_203529"/>
      <w:bookmarkEnd w:id="9695"/>
      <w:r>
        <w:rPr>
          <w:rtl/>
        </w:rPr>
        <w:t xml:space="preserve">נכון </w:t>
      </w:r>
      <w:bookmarkStart w:id="9696" w:name="_ETM_Q20_204769"/>
      <w:bookmarkEnd w:id="9696"/>
      <w:r>
        <w:rPr>
          <w:rtl/>
        </w:rPr>
        <w:t>ו</w:t>
      </w:r>
      <w:bookmarkStart w:id="9697" w:name="_ETM_Q20_199620"/>
      <w:bookmarkStart w:id="9698" w:name="_ETM_Q20_195590"/>
      <w:bookmarkStart w:id="9699" w:name="_ETM_Q20_190960"/>
      <w:bookmarkEnd w:id="9697"/>
      <w:bookmarkEnd w:id="9698"/>
      <w:bookmarkEnd w:id="9699"/>
      <w:r w:rsidR="00D70135">
        <w:rPr>
          <w:rFonts w:hint="cs"/>
          <w:rtl/>
        </w:rPr>
        <w:t xml:space="preserve">זה </w:t>
      </w:r>
      <w:r>
        <w:rPr>
          <w:rtl/>
        </w:rPr>
        <w:t xml:space="preserve">לא </w:t>
      </w:r>
      <w:bookmarkStart w:id="9700" w:name="_ETM_Q20_205250"/>
      <w:bookmarkEnd w:id="9700"/>
      <w:r>
        <w:rPr>
          <w:rtl/>
        </w:rPr>
        <w:t xml:space="preserve">אמור </w:t>
      </w:r>
      <w:bookmarkStart w:id="9701" w:name="_ETM_Q20_205579"/>
      <w:bookmarkEnd w:id="9701"/>
      <w:r>
        <w:rPr>
          <w:rtl/>
        </w:rPr>
        <w:t xml:space="preserve">להיות </w:t>
      </w:r>
      <w:bookmarkStart w:id="9702" w:name="_ETM_Q20_205939"/>
      <w:bookmarkEnd w:id="9702"/>
      <w:r>
        <w:rPr>
          <w:rtl/>
        </w:rPr>
        <w:t>סיבה</w:t>
      </w:r>
      <w:r>
        <w:rPr>
          <w:rFonts w:hint="cs"/>
          <w:rtl/>
        </w:rPr>
        <w:t>,</w:t>
      </w:r>
      <w:r>
        <w:rPr>
          <w:rtl/>
        </w:rPr>
        <w:t xml:space="preserve"> </w:t>
      </w:r>
      <w:bookmarkStart w:id="9703" w:name="_ETM_Q20_207159"/>
      <w:bookmarkEnd w:id="9703"/>
      <w:r>
        <w:rPr>
          <w:rtl/>
        </w:rPr>
        <w:t xml:space="preserve">ולא </w:t>
      </w:r>
      <w:bookmarkStart w:id="9704" w:name="_ETM_Q20_207550"/>
      <w:bookmarkEnd w:id="9704"/>
      <w:r>
        <w:rPr>
          <w:rtl/>
        </w:rPr>
        <w:t xml:space="preserve">משנה </w:t>
      </w:r>
      <w:bookmarkStart w:id="9705" w:name="_ETM_Q20_208149"/>
      <w:bookmarkEnd w:id="9705"/>
      <w:r>
        <w:rPr>
          <w:rtl/>
        </w:rPr>
        <w:t>מה</w:t>
      </w:r>
      <w:bookmarkStart w:id="9706" w:name="_ETM_Q20_209800"/>
      <w:bookmarkStart w:id="9707" w:name="_ETM_Q20_210010"/>
      <w:bookmarkEnd w:id="9706"/>
      <w:bookmarkEnd w:id="9707"/>
      <w:r>
        <w:rPr>
          <w:rFonts w:hint="cs"/>
          <w:rtl/>
        </w:rPr>
        <w:t>, מ</w:t>
      </w:r>
      <w:r>
        <w:rPr>
          <w:rtl/>
        </w:rPr>
        <w:t>שאבי</w:t>
      </w:r>
      <w:bookmarkStart w:id="9708" w:name="_ETM_Q20_210310"/>
      <w:bookmarkStart w:id="9709" w:name="_ETM_Q20_207709"/>
      <w:bookmarkEnd w:id="9708"/>
      <w:bookmarkEnd w:id="9709"/>
      <w:r>
        <w:rPr>
          <w:rtl/>
        </w:rPr>
        <w:t xml:space="preserve">ם </w:t>
      </w:r>
      <w:bookmarkStart w:id="9710" w:name="_ETM_Q20_210369"/>
      <w:bookmarkEnd w:id="9710"/>
      <w:r>
        <w:rPr>
          <w:rtl/>
        </w:rPr>
        <w:t xml:space="preserve">צריך </w:t>
      </w:r>
      <w:bookmarkStart w:id="9711" w:name="_ETM_Q20_210760"/>
      <w:bookmarkEnd w:id="9711"/>
      <w:r>
        <w:rPr>
          <w:rtl/>
        </w:rPr>
        <w:t>למצוא</w:t>
      </w:r>
      <w:r>
        <w:rPr>
          <w:rFonts w:hint="cs"/>
          <w:rtl/>
        </w:rPr>
        <w:t>.</w:t>
      </w:r>
      <w:r>
        <w:rPr>
          <w:rtl/>
        </w:rPr>
        <w:t xml:space="preserve"> </w:t>
      </w:r>
      <w:bookmarkStart w:id="9712" w:name="_ETM_Q20_211869"/>
      <w:bookmarkStart w:id="9713" w:name="_ETM_Q20_212300"/>
      <w:bookmarkEnd w:id="9712"/>
      <w:bookmarkEnd w:id="9713"/>
      <w:r>
        <w:rPr>
          <w:rtl/>
        </w:rPr>
        <w:t xml:space="preserve">אנחנו </w:t>
      </w:r>
      <w:bookmarkStart w:id="9714" w:name="_ETM_Q20_212540"/>
      <w:bookmarkEnd w:id="9714"/>
      <w:r>
        <w:rPr>
          <w:rtl/>
        </w:rPr>
        <w:t xml:space="preserve">רואים </w:t>
      </w:r>
      <w:bookmarkStart w:id="9715" w:name="_ETM_Q20_213500"/>
      <w:bookmarkEnd w:id="9715"/>
      <w:r>
        <w:rPr>
          <w:rtl/>
        </w:rPr>
        <w:t xml:space="preserve">שהמשטרה </w:t>
      </w:r>
      <w:bookmarkStart w:id="9716" w:name="_ETM_Q20_214070"/>
      <w:bookmarkStart w:id="9717" w:name="_ETM_Q20_214159"/>
      <w:bookmarkStart w:id="9718" w:name="_ETM_Q20_214220"/>
      <w:bookmarkEnd w:id="9716"/>
      <w:bookmarkEnd w:id="9717"/>
      <w:bookmarkEnd w:id="9718"/>
      <w:r>
        <w:rPr>
          <w:rtl/>
        </w:rPr>
        <w:t xml:space="preserve">מוצאת </w:t>
      </w:r>
      <w:bookmarkStart w:id="9719" w:name="_ETM_Q20_214760"/>
      <w:bookmarkEnd w:id="9719"/>
      <w:r>
        <w:rPr>
          <w:rtl/>
        </w:rPr>
        <w:t xml:space="preserve">את </w:t>
      </w:r>
      <w:bookmarkStart w:id="9720" w:name="_ETM_Q20_214909"/>
      <w:bookmarkEnd w:id="9720"/>
      <w:r>
        <w:rPr>
          <w:rtl/>
        </w:rPr>
        <w:t xml:space="preserve">המשאבים </w:t>
      </w:r>
      <w:bookmarkStart w:id="9721" w:name="_ETM_Q20_215540"/>
      <w:bookmarkEnd w:id="9721"/>
      <w:r>
        <w:rPr>
          <w:rtl/>
        </w:rPr>
        <w:t xml:space="preserve">שהיא </w:t>
      </w:r>
      <w:bookmarkStart w:id="9722" w:name="_ETM_Q20_215870"/>
      <w:bookmarkStart w:id="9723" w:name="_ETM_Q20_216120"/>
      <w:bookmarkStart w:id="9724" w:name="_ETM_Q20_216960"/>
      <w:bookmarkStart w:id="9725" w:name="_ETM_Q20_212679"/>
      <w:bookmarkEnd w:id="9722"/>
      <w:bookmarkEnd w:id="9723"/>
      <w:bookmarkEnd w:id="9724"/>
      <w:bookmarkEnd w:id="9725"/>
      <w:r>
        <w:rPr>
          <w:rFonts w:hint="cs"/>
          <w:rtl/>
        </w:rPr>
        <w:t>צריכה כ</w:t>
      </w:r>
      <w:r>
        <w:rPr>
          <w:rtl/>
        </w:rPr>
        <w:t xml:space="preserve">שהיא </w:t>
      </w:r>
      <w:bookmarkStart w:id="9726" w:name="_ETM_Q20_217469"/>
      <w:bookmarkEnd w:id="9726"/>
      <w:r>
        <w:rPr>
          <w:rtl/>
        </w:rPr>
        <w:t>רוצה</w:t>
      </w:r>
      <w:r w:rsidR="00D70135">
        <w:rPr>
          <w:rFonts w:hint="cs"/>
          <w:rtl/>
        </w:rPr>
        <w:t>.</w:t>
      </w:r>
      <w:r>
        <w:rPr>
          <w:rtl/>
        </w:rPr>
        <w:t xml:space="preserve"> </w:t>
      </w:r>
      <w:bookmarkStart w:id="9727" w:name="_ETM_Q20_219000"/>
      <w:bookmarkStart w:id="9728" w:name="_ETM_Q20_220290"/>
      <w:bookmarkEnd w:id="9727"/>
      <w:bookmarkEnd w:id="9728"/>
      <w:r>
        <w:rPr>
          <w:rFonts w:hint="cs"/>
          <w:rtl/>
        </w:rPr>
        <w:t>כ</w:t>
      </w:r>
      <w:r>
        <w:rPr>
          <w:rtl/>
        </w:rPr>
        <w:t xml:space="preserve">שהיא </w:t>
      </w:r>
      <w:bookmarkStart w:id="9729" w:name="_ETM_Q20_220710"/>
      <w:bookmarkEnd w:id="9729"/>
      <w:r>
        <w:rPr>
          <w:rtl/>
        </w:rPr>
        <w:t xml:space="preserve">רוצה </w:t>
      </w:r>
      <w:bookmarkStart w:id="9730" w:name="_ETM_Q20_221219"/>
      <w:bookmarkEnd w:id="9730"/>
      <w:r>
        <w:rPr>
          <w:rFonts w:hint="cs"/>
          <w:rtl/>
        </w:rPr>
        <w:t>–</w:t>
      </w:r>
      <w:r w:rsidRPr="001A7818">
        <w:rPr>
          <w:rtl/>
        </w:rPr>
        <w:t xml:space="preserve"> </w:t>
      </w:r>
      <w:r>
        <w:rPr>
          <w:rtl/>
        </w:rPr>
        <w:t xml:space="preserve">היא </w:t>
      </w:r>
      <w:bookmarkStart w:id="9731" w:name="_ETM_Q20_219270"/>
      <w:bookmarkEnd w:id="9731"/>
      <w:r>
        <w:rPr>
          <w:rtl/>
        </w:rPr>
        <w:t xml:space="preserve">יכולה </w:t>
      </w:r>
      <w:r>
        <w:rPr>
          <w:rFonts w:hint="cs"/>
          <w:rtl/>
        </w:rPr>
        <w:t>ל</w:t>
      </w:r>
      <w:r>
        <w:rPr>
          <w:rtl/>
        </w:rPr>
        <w:t xml:space="preserve">קבל </w:t>
      </w:r>
      <w:bookmarkStart w:id="9732" w:name="_ETM_Q20_222059"/>
      <w:bookmarkEnd w:id="9732"/>
      <w:r>
        <w:rPr>
          <w:rtl/>
        </w:rPr>
        <w:t>החלטה</w:t>
      </w:r>
      <w:r>
        <w:rPr>
          <w:rFonts w:hint="cs"/>
          <w:rtl/>
        </w:rPr>
        <w:t>.</w:t>
      </w:r>
      <w:bookmarkStart w:id="9733" w:name="_ETM_Q20_223499"/>
      <w:bookmarkStart w:id="9734" w:name="_ETM_Q20_219450"/>
      <w:bookmarkEnd w:id="9733"/>
      <w:bookmarkEnd w:id="9734"/>
    </w:p>
    <w:p w:rsidR="00E24329" w:rsidRDefault="00E24329" w:rsidP="00660221">
      <w:pPr>
        <w:rPr>
          <w:rtl/>
        </w:rPr>
      </w:pPr>
    </w:p>
    <w:p w:rsidR="00E24329" w:rsidRDefault="00E24329" w:rsidP="00660221">
      <w:pPr>
        <w:rPr>
          <w:rtl/>
        </w:rPr>
      </w:pPr>
      <w:r>
        <w:rPr>
          <w:rtl/>
        </w:rPr>
        <w:t xml:space="preserve">יש </w:t>
      </w:r>
      <w:bookmarkStart w:id="9735" w:name="_ETM_Q20_223739"/>
      <w:bookmarkStart w:id="9736" w:name="_ETM_Q20_223989"/>
      <w:bookmarkEnd w:id="9735"/>
      <w:bookmarkEnd w:id="9736"/>
      <w:r>
        <w:rPr>
          <w:rFonts w:hint="cs"/>
          <w:rtl/>
        </w:rPr>
        <w:t>לנו שר שהוא</w:t>
      </w:r>
      <w:r>
        <w:rPr>
          <w:rtl/>
        </w:rPr>
        <w:t xml:space="preserve"> </w:t>
      </w:r>
      <w:bookmarkStart w:id="9737" w:name="_ETM_Q20_225100"/>
      <w:bookmarkEnd w:id="9737"/>
      <w:r>
        <w:rPr>
          <w:rtl/>
        </w:rPr>
        <w:t xml:space="preserve">שר </w:t>
      </w:r>
      <w:bookmarkStart w:id="9738" w:name="_ETM_Q20_225610"/>
      <w:bookmarkEnd w:id="9738"/>
      <w:r>
        <w:rPr>
          <w:rtl/>
        </w:rPr>
        <w:t>ש</w:t>
      </w:r>
      <w:r>
        <w:rPr>
          <w:rFonts w:hint="cs"/>
          <w:rtl/>
        </w:rPr>
        <w:t xml:space="preserve">ל </w:t>
      </w:r>
      <w:bookmarkStart w:id="9739" w:name="_ETM_Q20_223870"/>
      <w:bookmarkEnd w:id="9739"/>
      <w:r>
        <w:rPr>
          <w:rtl/>
        </w:rPr>
        <w:t>כישלון</w:t>
      </w:r>
      <w:r>
        <w:rPr>
          <w:rFonts w:hint="cs"/>
          <w:rtl/>
        </w:rPr>
        <w:t>,</w:t>
      </w:r>
      <w:r>
        <w:rPr>
          <w:rtl/>
        </w:rPr>
        <w:t xml:space="preserve"> </w:t>
      </w:r>
      <w:bookmarkStart w:id="9740" w:name="_ETM_Q20_226420"/>
      <w:bookmarkEnd w:id="9740"/>
      <w:r>
        <w:rPr>
          <w:rtl/>
        </w:rPr>
        <w:t>ש</w:t>
      </w:r>
      <w:bookmarkStart w:id="9741" w:name="_ETM_Q20_227800"/>
      <w:bookmarkStart w:id="9742" w:name="_ETM_Q20_228250"/>
      <w:bookmarkEnd w:id="9741"/>
      <w:bookmarkEnd w:id="9742"/>
      <w:r>
        <w:rPr>
          <w:rFonts w:hint="cs"/>
          <w:rtl/>
        </w:rPr>
        <w:t>עסוק בנקמ</w:t>
      </w:r>
      <w:r>
        <w:rPr>
          <w:rtl/>
        </w:rPr>
        <w:t>ה</w:t>
      </w:r>
      <w:r>
        <w:rPr>
          <w:rFonts w:hint="cs"/>
          <w:rtl/>
        </w:rPr>
        <w:t>,</w:t>
      </w:r>
      <w:r>
        <w:rPr>
          <w:rtl/>
        </w:rPr>
        <w:t xml:space="preserve"> </w:t>
      </w:r>
      <w:bookmarkStart w:id="9743" w:name="_ETM_Q20_230010"/>
      <w:bookmarkEnd w:id="9743"/>
      <w:r>
        <w:rPr>
          <w:rFonts w:hint="cs"/>
          <w:rtl/>
        </w:rPr>
        <w:t>בלפזר שנאה</w:t>
      </w:r>
      <w:bookmarkStart w:id="9744" w:name="_ETM_Q20_231550"/>
      <w:bookmarkEnd w:id="9744"/>
      <w:r>
        <w:rPr>
          <w:rFonts w:hint="cs"/>
          <w:rtl/>
        </w:rPr>
        <w:t xml:space="preserve"> ולהבות </w:t>
      </w:r>
      <w:bookmarkStart w:id="9745" w:name="_ETM_Q20_226360"/>
      <w:bookmarkStart w:id="9746" w:name="_ETM_Q20_230069"/>
      <w:bookmarkStart w:id="9747" w:name="_ETM_Q20_230489"/>
      <w:bookmarkStart w:id="9748" w:name="_ETM_Q20_230729"/>
      <w:bookmarkStart w:id="9749" w:name="_ETM_Q20_232670"/>
      <w:bookmarkStart w:id="9750" w:name="_ETM_Q20_233000"/>
      <w:bookmarkStart w:id="9751" w:name="_ETM_Q20_233870"/>
      <w:bookmarkStart w:id="9752" w:name="_ETM_Q20_234649"/>
      <w:bookmarkEnd w:id="9745"/>
      <w:bookmarkEnd w:id="9746"/>
      <w:bookmarkEnd w:id="9747"/>
      <w:bookmarkEnd w:id="9748"/>
      <w:bookmarkEnd w:id="9749"/>
      <w:bookmarkEnd w:id="9750"/>
      <w:bookmarkEnd w:id="9751"/>
      <w:bookmarkEnd w:id="9752"/>
      <w:r>
        <w:rPr>
          <w:rFonts w:hint="cs"/>
          <w:rtl/>
        </w:rPr>
        <w:t>ב</w:t>
      </w:r>
      <w:r>
        <w:rPr>
          <w:rtl/>
        </w:rPr>
        <w:t xml:space="preserve">תוך </w:t>
      </w:r>
      <w:bookmarkStart w:id="9753" w:name="_ETM_Q20_235069"/>
      <w:bookmarkEnd w:id="9753"/>
      <w:r>
        <w:rPr>
          <w:rtl/>
        </w:rPr>
        <w:t>החברה</w:t>
      </w:r>
      <w:bookmarkStart w:id="9754" w:name="_ETM_Q20_236470"/>
      <w:bookmarkStart w:id="9755" w:name="_ETM_Q20_236370"/>
      <w:bookmarkStart w:id="9756" w:name="_ETM_Q20_236579"/>
      <w:bookmarkEnd w:id="9754"/>
      <w:bookmarkEnd w:id="9755"/>
      <w:bookmarkEnd w:id="9756"/>
      <w:r>
        <w:rPr>
          <w:rFonts w:hint="cs"/>
          <w:rtl/>
        </w:rPr>
        <w:t>; יש לנו</w:t>
      </w:r>
      <w:bookmarkStart w:id="9757" w:name="_ETM_Q20_237739"/>
      <w:bookmarkStart w:id="9758" w:name="_ETM_Q20_238160"/>
      <w:bookmarkStart w:id="9759" w:name="_ETM_Q20_238370"/>
      <w:bookmarkEnd w:id="9757"/>
      <w:bookmarkEnd w:id="9758"/>
      <w:bookmarkEnd w:id="9759"/>
      <w:r>
        <w:rPr>
          <w:rFonts w:hint="cs"/>
          <w:rtl/>
        </w:rPr>
        <w:t xml:space="preserve"> שר אוצר</w:t>
      </w:r>
      <w:bookmarkStart w:id="9760" w:name="_ETM_Q20_237520"/>
      <w:bookmarkEnd w:id="9760"/>
      <w:r>
        <w:rPr>
          <w:rFonts w:hint="cs"/>
          <w:rtl/>
        </w:rPr>
        <w:t>, שבמקום</w:t>
      </w:r>
      <w:r>
        <w:rPr>
          <w:rtl/>
        </w:rPr>
        <w:t xml:space="preserve"> </w:t>
      </w:r>
      <w:bookmarkStart w:id="9761" w:name="_ETM_Q20_239610"/>
      <w:bookmarkStart w:id="9762" w:name="_ETM_Q20_239969"/>
      <w:bookmarkStart w:id="9763" w:name="_ETM_Q20_241170"/>
      <w:bookmarkStart w:id="9764" w:name="_ETM_Q20_241589"/>
      <w:bookmarkStart w:id="9765" w:name="_ETM_Q20_242010"/>
      <w:bookmarkStart w:id="9766" w:name="_ETM_Q20_243040"/>
      <w:bookmarkStart w:id="9767" w:name="_ETM_Q20_243399"/>
      <w:bookmarkStart w:id="9768" w:name="_ETM_Q20_239930"/>
      <w:bookmarkEnd w:id="9761"/>
      <w:bookmarkEnd w:id="9762"/>
      <w:bookmarkEnd w:id="9763"/>
      <w:bookmarkEnd w:id="9764"/>
      <w:bookmarkEnd w:id="9765"/>
      <w:bookmarkEnd w:id="9766"/>
      <w:bookmarkEnd w:id="9767"/>
      <w:bookmarkEnd w:id="9768"/>
      <w:r>
        <w:rPr>
          <w:rFonts w:hint="cs"/>
          <w:rtl/>
        </w:rPr>
        <w:t xml:space="preserve">שיעסוק </w:t>
      </w:r>
      <w:bookmarkStart w:id="9769" w:name="_ETM_Q20_244807"/>
      <w:bookmarkEnd w:id="9769"/>
      <w:r>
        <w:rPr>
          <w:rFonts w:hint="cs"/>
          <w:rtl/>
        </w:rPr>
        <w:t>וית</w:t>
      </w:r>
      <w:bookmarkStart w:id="9770" w:name="_ETM_Q20_241401"/>
      <w:bookmarkEnd w:id="9770"/>
      <w:r>
        <w:rPr>
          <w:rtl/>
        </w:rPr>
        <w:t xml:space="preserve">עסק </w:t>
      </w:r>
      <w:bookmarkStart w:id="9771" w:name="_ETM_Q20_243970"/>
      <w:bookmarkEnd w:id="9771"/>
      <w:r>
        <w:rPr>
          <w:rtl/>
        </w:rPr>
        <w:t>ב</w:t>
      </w:r>
      <w:bookmarkStart w:id="9772" w:name="_ETM_Q20_244330"/>
      <w:bookmarkStart w:id="9773" w:name="_ETM_Q20_244420"/>
      <w:bookmarkEnd w:id="9772"/>
      <w:bookmarkEnd w:id="9773"/>
      <w:r>
        <w:rPr>
          <w:rFonts w:hint="cs"/>
          <w:rtl/>
        </w:rPr>
        <w:t>חלוקת</w:t>
      </w:r>
      <w:bookmarkStart w:id="9774" w:name="_ETM_Q20_242151"/>
      <w:bookmarkEnd w:id="9774"/>
      <w:r>
        <w:rPr>
          <w:rtl/>
        </w:rPr>
        <w:t xml:space="preserve"> </w:t>
      </w:r>
      <w:bookmarkStart w:id="9775" w:name="_ETM_Q20_244610"/>
      <w:bookmarkEnd w:id="9775"/>
      <w:r>
        <w:rPr>
          <w:rtl/>
        </w:rPr>
        <w:t xml:space="preserve">נכונה </w:t>
      </w:r>
      <w:r>
        <w:rPr>
          <w:rFonts w:hint="cs"/>
          <w:rtl/>
        </w:rPr>
        <w:t xml:space="preserve">של </w:t>
      </w:r>
      <w:r>
        <w:rPr>
          <w:rtl/>
        </w:rPr>
        <w:t xml:space="preserve">תקציבים </w:t>
      </w:r>
      <w:bookmarkStart w:id="9776" w:name="_ETM_Q20_245360"/>
      <w:bookmarkEnd w:id="9776"/>
      <w:r>
        <w:rPr>
          <w:rtl/>
        </w:rPr>
        <w:t xml:space="preserve">ומשאבים </w:t>
      </w:r>
      <w:bookmarkStart w:id="9777" w:name="_ETM_Q20_246110"/>
      <w:bookmarkStart w:id="9778" w:name="_ETM_Q20_247150"/>
      <w:bookmarkEnd w:id="9777"/>
      <w:bookmarkEnd w:id="9778"/>
      <w:r>
        <w:rPr>
          <w:rtl/>
        </w:rPr>
        <w:t xml:space="preserve">לצרכים </w:t>
      </w:r>
      <w:bookmarkStart w:id="9779" w:name="_ETM_Q20_247990"/>
      <w:bookmarkStart w:id="9780" w:name="_ETM_Q20_244811"/>
      <w:bookmarkEnd w:id="9779"/>
      <w:bookmarkEnd w:id="9780"/>
      <w:r>
        <w:rPr>
          <w:rtl/>
        </w:rPr>
        <w:t xml:space="preserve">הנכונים </w:t>
      </w:r>
      <w:bookmarkStart w:id="9781" w:name="_ETM_Q20_249740"/>
      <w:bookmarkEnd w:id="9781"/>
      <w:r>
        <w:rPr>
          <w:rFonts w:hint="cs"/>
          <w:rtl/>
        </w:rPr>
        <w:t xml:space="preserve">– </w:t>
      </w:r>
      <w:r>
        <w:rPr>
          <w:rtl/>
        </w:rPr>
        <w:t xml:space="preserve">איך </w:t>
      </w:r>
      <w:bookmarkStart w:id="9782" w:name="_ETM_Q20_249980"/>
      <w:bookmarkEnd w:id="9782"/>
      <w:r>
        <w:rPr>
          <w:rtl/>
        </w:rPr>
        <w:t xml:space="preserve">הוא </w:t>
      </w:r>
      <w:bookmarkStart w:id="9783" w:name="_ETM_Q20_250130"/>
      <w:bookmarkEnd w:id="9783"/>
      <w:r>
        <w:rPr>
          <w:rtl/>
        </w:rPr>
        <w:t>אמר</w:t>
      </w:r>
      <w:r>
        <w:rPr>
          <w:rFonts w:hint="cs"/>
          <w:rtl/>
        </w:rPr>
        <w:t>?</w:t>
      </w:r>
      <w:bookmarkStart w:id="9784" w:name="_ETM_Q20_250760"/>
      <w:bookmarkEnd w:id="9784"/>
      <w:r>
        <w:rPr>
          <w:rtl/>
        </w:rPr>
        <w:t xml:space="preserve"> </w:t>
      </w:r>
      <w:bookmarkStart w:id="9785" w:name="_ETM_Q20_251420"/>
      <w:bookmarkEnd w:id="9785"/>
      <w:r>
        <w:rPr>
          <w:rtl/>
        </w:rPr>
        <w:t xml:space="preserve">אני </w:t>
      </w:r>
      <w:bookmarkStart w:id="9786" w:name="_ETM_Q20_251750"/>
      <w:bookmarkEnd w:id="9786"/>
      <w:r>
        <w:rPr>
          <w:rtl/>
        </w:rPr>
        <w:t xml:space="preserve">בניתי </w:t>
      </w:r>
      <w:bookmarkStart w:id="9787" w:name="_ETM_Q20_252200"/>
      <w:bookmarkEnd w:id="9787"/>
      <w:r>
        <w:rPr>
          <w:rtl/>
        </w:rPr>
        <w:t xml:space="preserve">תקציב </w:t>
      </w:r>
      <w:bookmarkStart w:id="9788" w:name="_ETM_Q20_253830"/>
      <w:bookmarkStart w:id="9789" w:name="_ETM_Q20_254459"/>
      <w:bookmarkEnd w:id="9788"/>
      <w:bookmarkEnd w:id="9789"/>
      <w:r>
        <w:rPr>
          <w:rFonts w:hint="cs"/>
          <w:rtl/>
        </w:rPr>
        <w:t>איד</w:t>
      </w:r>
      <w:r w:rsidR="00D70135">
        <w:rPr>
          <w:rFonts w:hint="cs"/>
          <w:rtl/>
        </w:rPr>
        <w:t>י</w:t>
      </w:r>
      <w:r>
        <w:rPr>
          <w:rFonts w:hint="cs"/>
          <w:rtl/>
        </w:rPr>
        <w:t>אולוגי</w:t>
      </w:r>
      <w:bookmarkStart w:id="9790" w:name="_ETM_Q20_251601"/>
      <w:bookmarkStart w:id="9791" w:name="_ETM_Q20_253341"/>
      <w:bookmarkEnd w:id="9790"/>
      <w:bookmarkEnd w:id="9791"/>
      <w:r>
        <w:rPr>
          <w:rFonts w:hint="cs"/>
          <w:rtl/>
        </w:rPr>
        <w:t>,</w:t>
      </w:r>
      <w:r>
        <w:rPr>
          <w:rtl/>
        </w:rPr>
        <w:t xml:space="preserve"> </w:t>
      </w:r>
      <w:bookmarkStart w:id="9792" w:name="_ETM_Q20_255270"/>
      <w:bookmarkEnd w:id="9792"/>
      <w:r>
        <w:rPr>
          <w:rtl/>
        </w:rPr>
        <w:t>כ</w:t>
      </w:r>
      <w:r>
        <w:rPr>
          <w:rFonts w:hint="cs"/>
          <w:rtl/>
        </w:rPr>
        <w:t>כה</w:t>
      </w:r>
      <w:bookmarkStart w:id="9793" w:name="_ETM_Q20_255010"/>
      <w:bookmarkEnd w:id="9793"/>
      <w:r>
        <w:rPr>
          <w:rtl/>
        </w:rPr>
        <w:t xml:space="preserve"> </w:t>
      </w:r>
      <w:bookmarkStart w:id="9794" w:name="_ETM_Q20_255630"/>
      <w:bookmarkEnd w:id="9794"/>
      <w:r>
        <w:rPr>
          <w:rtl/>
        </w:rPr>
        <w:t xml:space="preserve">אמר </w:t>
      </w:r>
      <w:bookmarkStart w:id="9795" w:name="_ETM_Q20_255900"/>
      <w:bookmarkEnd w:id="9795"/>
      <w:r>
        <w:rPr>
          <w:rtl/>
        </w:rPr>
        <w:t xml:space="preserve">בוועדת </w:t>
      </w:r>
      <w:bookmarkStart w:id="9796" w:name="_ETM_Q20_256440"/>
      <w:bookmarkEnd w:id="9796"/>
      <w:r>
        <w:rPr>
          <w:rtl/>
        </w:rPr>
        <w:t>הכספים</w:t>
      </w:r>
      <w:r>
        <w:rPr>
          <w:rFonts w:hint="cs"/>
          <w:rtl/>
        </w:rPr>
        <w:t>.</w:t>
      </w:r>
      <w:bookmarkStart w:id="9797" w:name="_ETM_Q20_257340"/>
      <w:bookmarkEnd w:id="9797"/>
    </w:p>
    <w:p w:rsidR="00E24329" w:rsidRDefault="00E24329" w:rsidP="003C6D77">
      <w:pPr>
        <w:rPr>
          <w:rtl/>
        </w:rPr>
      </w:pPr>
      <w:bookmarkStart w:id="9798" w:name="_ETM_Q20_258441"/>
      <w:bookmarkStart w:id="9799" w:name="_ETM_Q20_258527"/>
      <w:bookmarkEnd w:id="9798"/>
      <w:bookmarkEnd w:id="9799"/>
    </w:p>
    <w:p w:rsidR="00E24329" w:rsidRDefault="00E24329" w:rsidP="00E15226">
      <w:pPr>
        <w:pStyle w:val="af7"/>
        <w:keepNext/>
        <w:rPr>
          <w:rtl/>
        </w:rPr>
      </w:pPr>
      <w:bookmarkStart w:id="9800" w:name="ET_yor_6253_3"/>
      <w:r w:rsidRPr="00DB6200">
        <w:rPr>
          <w:rStyle w:val="TagStyle"/>
          <w:rtl/>
        </w:rPr>
        <w:t xml:space="preserve"> &lt;&lt; יור &gt;&gt; </w:t>
      </w:r>
      <w:r>
        <w:rPr>
          <w:rtl/>
        </w:rPr>
        <w:t>היו"ר משה טור פז:</w:t>
      </w:r>
      <w:r w:rsidRPr="00DB6200">
        <w:rPr>
          <w:rStyle w:val="TagStyle"/>
          <w:rtl/>
        </w:rPr>
        <w:t xml:space="preserve"> &lt;&lt; יור &gt;&gt;</w:t>
      </w:r>
      <w:r>
        <w:rPr>
          <w:rtl/>
        </w:rPr>
        <w:t xml:space="preserve">   </w:t>
      </w:r>
      <w:bookmarkEnd w:id="9800"/>
    </w:p>
    <w:p w:rsidR="00E24329" w:rsidRDefault="00E24329" w:rsidP="00E15226">
      <w:pPr>
        <w:rPr>
          <w:rtl/>
          <w:lang w:eastAsia="he-IL"/>
        </w:rPr>
      </w:pPr>
    </w:p>
    <w:p w:rsidR="00E24329" w:rsidRDefault="00E24329" w:rsidP="003C6D77">
      <w:pPr>
        <w:rPr>
          <w:rtl/>
        </w:rPr>
      </w:pPr>
      <w:bookmarkStart w:id="9801" w:name="_ETM_Q20_259785"/>
      <w:bookmarkStart w:id="9802" w:name="_ETM_Q20_258584"/>
      <w:bookmarkStart w:id="9803" w:name="_ETM_Q20_258648"/>
      <w:bookmarkEnd w:id="9801"/>
      <w:bookmarkEnd w:id="9802"/>
      <w:bookmarkEnd w:id="9803"/>
      <w:r>
        <w:rPr>
          <w:rtl/>
        </w:rPr>
        <w:t xml:space="preserve">משפט </w:t>
      </w:r>
      <w:bookmarkStart w:id="9804" w:name="_ETM_Q20_257760"/>
      <w:bookmarkEnd w:id="9804"/>
      <w:r>
        <w:rPr>
          <w:rtl/>
        </w:rPr>
        <w:t>אחרון</w:t>
      </w:r>
      <w:r>
        <w:rPr>
          <w:rFonts w:hint="cs"/>
          <w:rtl/>
        </w:rPr>
        <w:t>.</w:t>
      </w:r>
      <w:bookmarkStart w:id="9805" w:name="_ETM_Q20_258310"/>
      <w:bookmarkEnd w:id="9805"/>
    </w:p>
    <w:p w:rsidR="00E24329" w:rsidRDefault="00E24329" w:rsidP="00E15226">
      <w:pPr>
        <w:rPr>
          <w:rtl/>
        </w:rPr>
      </w:pPr>
    </w:p>
    <w:p w:rsidR="00E24329" w:rsidRDefault="00E24329" w:rsidP="00E15226">
      <w:pPr>
        <w:pStyle w:val="-"/>
        <w:keepNext/>
        <w:rPr>
          <w:rtl/>
        </w:rPr>
      </w:pPr>
      <w:bookmarkStart w:id="9806" w:name="ET_speakercontinue_5918_4"/>
      <w:r w:rsidRPr="00DB6200">
        <w:rPr>
          <w:rStyle w:val="TagStyle"/>
          <w:rtl/>
        </w:rPr>
        <w:t xml:space="preserve"> &lt;&lt; דובר_המשך &gt;&gt; </w:t>
      </w:r>
      <w:r>
        <w:rPr>
          <w:rtl/>
        </w:rPr>
        <w:t>אימאן ח'טיב יאסין (רע"מ – הרשימה הערבית המאוחדת):</w:t>
      </w:r>
      <w:r w:rsidRPr="00DB6200">
        <w:rPr>
          <w:rStyle w:val="TagStyle"/>
          <w:rtl/>
        </w:rPr>
        <w:t xml:space="preserve"> &lt;&lt; דובר_המשך &gt;&gt;</w:t>
      </w:r>
      <w:r>
        <w:rPr>
          <w:rtl/>
        </w:rPr>
        <w:t xml:space="preserve">   </w:t>
      </w:r>
      <w:bookmarkEnd w:id="9806"/>
    </w:p>
    <w:p w:rsidR="00E24329" w:rsidRDefault="00E24329" w:rsidP="00E15226">
      <w:pPr>
        <w:rPr>
          <w:rtl/>
          <w:lang w:eastAsia="he-IL"/>
        </w:rPr>
      </w:pPr>
    </w:p>
    <w:p w:rsidR="00E24329" w:rsidRDefault="00E24329" w:rsidP="003C6D77">
      <w:pPr>
        <w:rPr>
          <w:rtl/>
        </w:rPr>
      </w:pPr>
      <w:bookmarkStart w:id="9807" w:name="_ETM_Q20_256431"/>
      <w:bookmarkEnd w:id="9807"/>
      <w:r>
        <w:rPr>
          <w:rtl/>
        </w:rPr>
        <w:t xml:space="preserve">משפט </w:t>
      </w:r>
      <w:bookmarkStart w:id="9808" w:name="_ETM_Q20_258760"/>
      <w:bookmarkEnd w:id="9808"/>
      <w:r>
        <w:rPr>
          <w:rtl/>
        </w:rPr>
        <w:t>אחרון</w:t>
      </w:r>
      <w:r>
        <w:rPr>
          <w:rFonts w:hint="cs"/>
          <w:rtl/>
        </w:rPr>
        <w:t xml:space="preserve"> –</w:t>
      </w:r>
      <w:r>
        <w:rPr>
          <w:rtl/>
        </w:rPr>
        <w:t xml:space="preserve"> </w:t>
      </w:r>
      <w:bookmarkStart w:id="9809" w:name="_ETM_Q20_259420"/>
      <w:bookmarkEnd w:id="9809"/>
      <w:r>
        <w:rPr>
          <w:rtl/>
        </w:rPr>
        <w:t xml:space="preserve">אז </w:t>
      </w:r>
      <w:bookmarkStart w:id="9810" w:name="_ETM_Q20_259750"/>
      <w:bookmarkStart w:id="9811" w:name="_ETM_Q20_260000"/>
      <w:bookmarkEnd w:id="9810"/>
      <w:bookmarkEnd w:id="9811"/>
      <w:r>
        <w:rPr>
          <w:rtl/>
        </w:rPr>
        <w:t xml:space="preserve">הערבים </w:t>
      </w:r>
      <w:bookmarkStart w:id="9812" w:name="_ETM_Q20_261560"/>
      <w:bookmarkEnd w:id="9812"/>
      <w:r>
        <w:rPr>
          <w:rtl/>
        </w:rPr>
        <w:t xml:space="preserve">לא </w:t>
      </w:r>
      <w:bookmarkStart w:id="9813" w:name="_ETM_Q20_261890"/>
      <w:bookmarkEnd w:id="9813"/>
      <w:r>
        <w:rPr>
          <w:rtl/>
        </w:rPr>
        <w:t>מ</w:t>
      </w:r>
      <w:r>
        <w:rPr>
          <w:rFonts w:hint="cs"/>
          <w:rtl/>
        </w:rPr>
        <w:t>תאימ</w:t>
      </w:r>
      <w:bookmarkStart w:id="9814" w:name="_ETM_Q20_259480"/>
      <w:bookmarkEnd w:id="9814"/>
      <w:r>
        <w:rPr>
          <w:rtl/>
        </w:rPr>
        <w:t xml:space="preserve">ים </w:t>
      </w:r>
      <w:bookmarkStart w:id="9815" w:name="_ETM_Q20_262459"/>
      <w:bookmarkEnd w:id="9815"/>
      <w:r>
        <w:rPr>
          <w:rtl/>
        </w:rPr>
        <w:t xml:space="preserve">לאג'נדה </w:t>
      </w:r>
      <w:bookmarkStart w:id="9816" w:name="_ETM_Q20_263120"/>
      <w:bookmarkEnd w:id="9816"/>
      <w:r>
        <w:rPr>
          <w:rtl/>
        </w:rPr>
        <w:t>האיד</w:t>
      </w:r>
      <w:r>
        <w:rPr>
          <w:rFonts w:hint="cs"/>
          <w:rtl/>
        </w:rPr>
        <w:t>י</w:t>
      </w:r>
      <w:r>
        <w:rPr>
          <w:rtl/>
        </w:rPr>
        <w:t xml:space="preserve">אולוגית </w:t>
      </w:r>
      <w:bookmarkStart w:id="9817" w:name="_ETM_Q20_264080"/>
      <w:bookmarkEnd w:id="9817"/>
      <w:r>
        <w:rPr>
          <w:rtl/>
        </w:rPr>
        <w:t xml:space="preserve">של </w:t>
      </w:r>
      <w:bookmarkStart w:id="9818" w:name="_ETM_Q20_264290"/>
      <w:bookmarkEnd w:id="9818"/>
      <w:r>
        <w:rPr>
          <w:rtl/>
        </w:rPr>
        <w:t xml:space="preserve">שר </w:t>
      </w:r>
      <w:bookmarkStart w:id="9819" w:name="_ETM_Q20_264560"/>
      <w:bookmarkEnd w:id="9819"/>
      <w:r>
        <w:rPr>
          <w:rtl/>
        </w:rPr>
        <w:t>האוצר</w:t>
      </w:r>
      <w:r>
        <w:rPr>
          <w:rFonts w:hint="cs"/>
          <w:rtl/>
        </w:rPr>
        <w:t>,</w:t>
      </w:r>
      <w:r>
        <w:rPr>
          <w:rtl/>
        </w:rPr>
        <w:t xml:space="preserve"> </w:t>
      </w:r>
      <w:bookmarkStart w:id="9820" w:name="_ETM_Q20_265660"/>
      <w:bookmarkEnd w:id="9820"/>
      <w:r>
        <w:rPr>
          <w:rtl/>
        </w:rPr>
        <w:t xml:space="preserve">ולצערי </w:t>
      </w:r>
      <w:bookmarkStart w:id="9821" w:name="_ETM_Q20_266380"/>
      <w:bookmarkEnd w:id="9821"/>
      <w:r>
        <w:rPr>
          <w:rtl/>
        </w:rPr>
        <w:t>הרב</w:t>
      </w:r>
      <w:r>
        <w:rPr>
          <w:rFonts w:hint="cs"/>
          <w:rtl/>
        </w:rPr>
        <w:t>,</w:t>
      </w:r>
      <w:bookmarkStart w:id="9822" w:name="_ETM_Q20_265711"/>
      <w:bookmarkEnd w:id="9822"/>
      <w:r>
        <w:rPr>
          <w:rtl/>
        </w:rPr>
        <w:t xml:space="preserve"> </w:t>
      </w:r>
      <w:bookmarkStart w:id="9823" w:name="_ETM_Q20_267280"/>
      <w:bookmarkEnd w:id="9823"/>
      <w:r>
        <w:rPr>
          <w:rtl/>
        </w:rPr>
        <w:t xml:space="preserve">גם </w:t>
      </w:r>
      <w:bookmarkStart w:id="9824" w:name="_ETM_Q20_267580"/>
      <w:bookmarkEnd w:id="9824"/>
      <w:r>
        <w:rPr>
          <w:rtl/>
        </w:rPr>
        <w:t xml:space="preserve">לא </w:t>
      </w:r>
      <w:bookmarkStart w:id="9825" w:name="_ETM_Q20_267790"/>
      <w:bookmarkEnd w:id="9825"/>
      <w:r>
        <w:rPr>
          <w:rtl/>
        </w:rPr>
        <w:t xml:space="preserve">שייכים </w:t>
      </w:r>
      <w:bookmarkStart w:id="9826" w:name="_ETM_Q20_268450"/>
      <w:bookmarkEnd w:id="9826"/>
      <w:r>
        <w:rPr>
          <w:rtl/>
        </w:rPr>
        <w:t>לל</w:t>
      </w:r>
      <w:r>
        <w:rPr>
          <w:rFonts w:hint="cs"/>
          <w:rtl/>
        </w:rPr>
        <w:t>או</w:t>
      </w:r>
      <w:r>
        <w:rPr>
          <w:rtl/>
        </w:rPr>
        <w:t xml:space="preserve">ם </w:t>
      </w:r>
      <w:bookmarkStart w:id="9827" w:name="_ETM_Q20_269860"/>
      <w:bookmarkEnd w:id="9827"/>
      <w:r>
        <w:rPr>
          <w:rtl/>
        </w:rPr>
        <w:t xml:space="preserve">של </w:t>
      </w:r>
      <w:bookmarkStart w:id="9828" w:name="_ETM_Q20_270220"/>
      <w:bookmarkEnd w:id="9828"/>
      <w:r>
        <w:rPr>
          <w:rtl/>
        </w:rPr>
        <w:t>ה</w:t>
      </w:r>
      <w:r>
        <w:rPr>
          <w:rFonts w:hint="cs"/>
          <w:rtl/>
        </w:rPr>
        <w:t>שר</w:t>
      </w:r>
      <w:r>
        <w:rPr>
          <w:rtl/>
        </w:rPr>
        <w:t xml:space="preserve"> </w:t>
      </w:r>
      <w:bookmarkStart w:id="9829" w:name="_ETM_Q20_270580"/>
      <w:bookmarkEnd w:id="9829"/>
      <w:r>
        <w:rPr>
          <w:rtl/>
        </w:rPr>
        <w:t xml:space="preserve">לביטחון </w:t>
      </w:r>
      <w:bookmarkStart w:id="9830" w:name="_ETM_Q20_271180"/>
      <w:bookmarkEnd w:id="9830"/>
      <w:r>
        <w:rPr>
          <w:rtl/>
        </w:rPr>
        <w:t>לאומי</w:t>
      </w:r>
      <w:r>
        <w:rPr>
          <w:rFonts w:hint="cs"/>
          <w:rtl/>
        </w:rPr>
        <w:t>,</w:t>
      </w:r>
      <w:r>
        <w:rPr>
          <w:rtl/>
        </w:rPr>
        <w:t xml:space="preserve"> </w:t>
      </w:r>
      <w:bookmarkStart w:id="9831" w:name="_ETM_Q20_272350"/>
      <w:bookmarkStart w:id="9832" w:name="_ETM_Q20_269800"/>
      <w:bookmarkEnd w:id="9831"/>
      <w:bookmarkEnd w:id="9832"/>
      <w:r>
        <w:rPr>
          <w:rtl/>
        </w:rPr>
        <w:t>ול</w:t>
      </w:r>
      <w:bookmarkStart w:id="9833" w:name="_ETM_Q20_271161"/>
      <w:bookmarkEnd w:id="9833"/>
      <w:r>
        <w:rPr>
          <w:rFonts w:hint="cs"/>
          <w:rtl/>
        </w:rPr>
        <w:t>כן הדם</w:t>
      </w:r>
      <w:r>
        <w:rPr>
          <w:rtl/>
        </w:rPr>
        <w:t xml:space="preserve"> </w:t>
      </w:r>
      <w:bookmarkStart w:id="9834" w:name="_ETM_Q20_273330"/>
      <w:bookmarkEnd w:id="9834"/>
      <w:r>
        <w:rPr>
          <w:rtl/>
        </w:rPr>
        <w:t>של</w:t>
      </w:r>
      <w:r>
        <w:rPr>
          <w:rFonts w:hint="cs"/>
          <w:rtl/>
        </w:rPr>
        <w:t>נו לא</w:t>
      </w:r>
      <w:r>
        <w:rPr>
          <w:rtl/>
        </w:rPr>
        <w:t xml:space="preserve"> </w:t>
      </w:r>
      <w:bookmarkStart w:id="9835" w:name="_ETM_Q20_274049"/>
      <w:bookmarkEnd w:id="9835"/>
      <w:r>
        <w:rPr>
          <w:rtl/>
        </w:rPr>
        <w:t>שווה</w:t>
      </w:r>
      <w:r>
        <w:rPr>
          <w:rFonts w:hint="cs"/>
          <w:rtl/>
        </w:rPr>
        <w:t>.</w:t>
      </w:r>
      <w:r>
        <w:rPr>
          <w:rtl/>
        </w:rPr>
        <w:t xml:space="preserve"> </w:t>
      </w:r>
      <w:bookmarkStart w:id="9836" w:name="_ETM_Q20_275069"/>
      <w:bookmarkEnd w:id="9836"/>
      <w:r>
        <w:rPr>
          <w:rtl/>
        </w:rPr>
        <w:t>אב</w:t>
      </w:r>
      <w:bookmarkStart w:id="9837" w:name="_ETM_Q20_275369"/>
      <w:bookmarkEnd w:id="9837"/>
      <w:r>
        <w:rPr>
          <w:rFonts w:hint="cs"/>
          <w:rtl/>
        </w:rPr>
        <w:t xml:space="preserve">ל </w:t>
      </w:r>
      <w:bookmarkStart w:id="9838" w:name="_ETM_Q20_273549"/>
      <w:bookmarkEnd w:id="9838"/>
      <w:r>
        <w:rPr>
          <w:rtl/>
        </w:rPr>
        <w:t xml:space="preserve">אנחנו </w:t>
      </w:r>
      <w:bookmarkStart w:id="9839" w:name="_ETM_Q20_275789"/>
      <w:bookmarkEnd w:id="9839"/>
      <w:r>
        <w:rPr>
          <w:rtl/>
        </w:rPr>
        <w:t xml:space="preserve">נמשיך </w:t>
      </w:r>
      <w:bookmarkStart w:id="9840" w:name="_ETM_Q20_276209"/>
      <w:bookmarkEnd w:id="9840"/>
      <w:r>
        <w:rPr>
          <w:rtl/>
        </w:rPr>
        <w:t>ל</w:t>
      </w:r>
      <w:r>
        <w:rPr>
          <w:rFonts w:hint="cs"/>
          <w:rtl/>
        </w:rPr>
        <w:t xml:space="preserve">זעוק </w:t>
      </w:r>
      <w:bookmarkStart w:id="9841" w:name="_ETM_Q20_273989"/>
      <w:bookmarkEnd w:id="9841"/>
      <w:r>
        <w:rPr>
          <w:rFonts w:hint="cs"/>
          <w:rtl/>
        </w:rPr>
        <w:t xml:space="preserve">את הזעקה הזאת, </w:t>
      </w:r>
      <w:bookmarkStart w:id="9842" w:name="_ETM_Q20_275699"/>
      <w:bookmarkEnd w:id="9842"/>
      <w:r>
        <w:rPr>
          <w:rFonts w:hint="cs"/>
          <w:rtl/>
        </w:rPr>
        <w:t>ואולי, אולי</w:t>
      </w:r>
      <w:r>
        <w:rPr>
          <w:rtl/>
        </w:rPr>
        <w:t xml:space="preserve"> </w:t>
      </w:r>
      <w:bookmarkStart w:id="9843" w:name="_ETM_Q20_276539"/>
      <w:bookmarkStart w:id="9844" w:name="_ETM_Q20_276840"/>
      <w:bookmarkStart w:id="9845" w:name="_ETM_Q20_277079"/>
      <w:bookmarkStart w:id="9846" w:name="_ETM_Q20_277409"/>
      <w:bookmarkStart w:id="9847" w:name="_ETM_Q20_277850"/>
      <w:bookmarkStart w:id="9848" w:name="_ETM_Q20_278299"/>
      <w:bookmarkStart w:id="9849" w:name="_ETM_Q20_279020"/>
      <w:bookmarkStart w:id="9850" w:name="_ETM_Q20_279229"/>
      <w:bookmarkStart w:id="9851" w:name="_ETM_Q20_279470"/>
      <w:bookmarkStart w:id="9852" w:name="_ETM_Q20_279799"/>
      <w:bookmarkStart w:id="9853" w:name="_ETM_Q20_280009"/>
      <w:bookmarkStart w:id="9854" w:name="_ETM_Q20_277338"/>
      <w:bookmarkEnd w:id="9843"/>
      <w:bookmarkEnd w:id="9844"/>
      <w:bookmarkEnd w:id="9845"/>
      <w:bookmarkEnd w:id="9846"/>
      <w:bookmarkEnd w:id="9847"/>
      <w:bookmarkEnd w:id="9848"/>
      <w:bookmarkEnd w:id="9849"/>
      <w:bookmarkEnd w:id="9850"/>
      <w:bookmarkEnd w:id="9851"/>
      <w:bookmarkEnd w:id="9852"/>
      <w:bookmarkEnd w:id="9853"/>
      <w:bookmarkEnd w:id="9854"/>
      <w:r>
        <w:rPr>
          <w:rFonts w:hint="cs"/>
          <w:rtl/>
        </w:rPr>
        <w:t>יהיה כאן מישהו ש</w:t>
      </w:r>
      <w:r>
        <w:rPr>
          <w:rtl/>
        </w:rPr>
        <w:t xml:space="preserve">ישמע </w:t>
      </w:r>
      <w:bookmarkStart w:id="9855" w:name="_ETM_Q20_280430"/>
      <w:bookmarkEnd w:id="9855"/>
      <w:r>
        <w:rPr>
          <w:rtl/>
        </w:rPr>
        <w:t xml:space="preserve">את </w:t>
      </w:r>
      <w:bookmarkStart w:id="9856" w:name="_ETM_Q20_280520"/>
      <w:bookmarkEnd w:id="9856"/>
      <w:r>
        <w:rPr>
          <w:rtl/>
        </w:rPr>
        <w:t>זה</w:t>
      </w:r>
      <w:r>
        <w:rPr>
          <w:rFonts w:hint="cs"/>
          <w:rtl/>
        </w:rPr>
        <w:t>.</w:t>
      </w:r>
      <w:bookmarkStart w:id="9857" w:name="_ETM_Q20_281630"/>
      <w:bookmarkEnd w:id="9857"/>
    </w:p>
    <w:p w:rsidR="00E24329" w:rsidRDefault="00E24329" w:rsidP="00E15226">
      <w:pPr>
        <w:rPr>
          <w:rtl/>
        </w:rPr>
      </w:pPr>
    </w:p>
    <w:p w:rsidR="00E24329" w:rsidRDefault="00E24329" w:rsidP="00E15226">
      <w:pPr>
        <w:pStyle w:val="af7"/>
        <w:keepNext/>
        <w:rPr>
          <w:rtl/>
        </w:rPr>
      </w:pPr>
      <w:bookmarkStart w:id="9858" w:name="ET_yor_6253_5"/>
      <w:r w:rsidRPr="00DB6200">
        <w:rPr>
          <w:rStyle w:val="TagStyle"/>
          <w:rtl/>
        </w:rPr>
        <w:t xml:space="preserve"> &lt;&lt; יור &gt;&gt; </w:t>
      </w:r>
      <w:r>
        <w:rPr>
          <w:rtl/>
        </w:rPr>
        <w:t>היו"ר משה טור פז:</w:t>
      </w:r>
      <w:r w:rsidRPr="00DB6200">
        <w:rPr>
          <w:rStyle w:val="TagStyle"/>
          <w:rtl/>
        </w:rPr>
        <w:t xml:space="preserve"> &lt;&lt; יור &gt;&gt;</w:t>
      </w:r>
      <w:r>
        <w:rPr>
          <w:rtl/>
        </w:rPr>
        <w:t xml:space="preserve">   </w:t>
      </w:r>
      <w:bookmarkEnd w:id="9858"/>
    </w:p>
    <w:p w:rsidR="00E24329" w:rsidRDefault="00E24329" w:rsidP="003C6D77">
      <w:pPr>
        <w:rPr>
          <w:rtl/>
          <w:lang w:eastAsia="he-IL"/>
        </w:rPr>
      </w:pPr>
    </w:p>
    <w:p w:rsidR="00E24329" w:rsidRDefault="00E24329" w:rsidP="003C6D77">
      <w:pPr>
        <w:rPr>
          <w:rtl/>
        </w:rPr>
      </w:pPr>
      <w:r>
        <w:rPr>
          <w:rtl/>
        </w:rPr>
        <w:t xml:space="preserve">תודה </w:t>
      </w:r>
      <w:bookmarkStart w:id="9859" w:name="_ETM_Q20_281929"/>
      <w:bookmarkEnd w:id="9859"/>
      <w:r>
        <w:rPr>
          <w:rtl/>
        </w:rPr>
        <w:t>רבה</w:t>
      </w:r>
      <w:r>
        <w:rPr>
          <w:rFonts w:hint="cs"/>
          <w:rtl/>
        </w:rPr>
        <w:t>.</w:t>
      </w:r>
      <w:bookmarkStart w:id="9860" w:name="_ETM_Q20_282259"/>
      <w:bookmarkStart w:id="9861" w:name="_ETM_Q20_278529"/>
      <w:bookmarkEnd w:id="9860"/>
      <w:bookmarkEnd w:id="9861"/>
    </w:p>
    <w:p w:rsidR="00E24329" w:rsidRDefault="00E24329" w:rsidP="00660221">
      <w:pPr>
        <w:rPr>
          <w:rtl/>
        </w:rPr>
      </w:pPr>
    </w:p>
    <w:p w:rsidR="00E24329" w:rsidRPr="00660221" w:rsidRDefault="00E24329" w:rsidP="00660221">
      <w:pPr>
        <w:rPr>
          <w:rtl/>
        </w:rPr>
      </w:pPr>
    </w:p>
    <w:p w:rsidR="00E24329" w:rsidRDefault="00E24329" w:rsidP="00E15226">
      <w:pPr>
        <w:pStyle w:val="a6"/>
        <w:rPr>
          <w:rtl/>
        </w:rPr>
      </w:pPr>
      <w:r w:rsidRPr="00DB6200">
        <w:rPr>
          <w:rStyle w:val="TagStyle"/>
          <w:rtl/>
        </w:rPr>
        <w:t xml:space="preserve"> &lt;&lt; נושא &gt;&gt; </w:t>
      </w:r>
      <w:bookmarkStart w:id="9862" w:name="_Toc170768214"/>
      <w:bookmarkStart w:id="9863" w:name="_Toc170771310"/>
      <w:bookmarkStart w:id="9864" w:name="_Toc170822905"/>
      <w:bookmarkStart w:id="9865" w:name="_Toc193115327"/>
      <w:bookmarkStart w:id="9866" w:name="_Toc197542384"/>
      <w:r>
        <w:rPr>
          <w:rtl/>
        </w:rPr>
        <w:t>מסמכים שהונחו על שולחן הכנסת</w:t>
      </w:r>
      <w:bookmarkEnd w:id="9862"/>
      <w:bookmarkEnd w:id="9863"/>
      <w:bookmarkEnd w:id="9864"/>
      <w:bookmarkEnd w:id="9865"/>
      <w:bookmarkEnd w:id="9866"/>
      <w:r w:rsidRPr="00DB6200">
        <w:rPr>
          <w:rStyle w:val="TagStyle"/>
          <w:rtl/>
        </w:rPr>
        <w:t xml:space="preserve"> &lt;&lt; נושא &gt;&gt;</w:t>
      </w:r>
      <w:r>
        <w:rPr>
          <w:rtl/>
        </w:rPr>
        <w:t xml:space="preserve">   </w:t>
      </w:r>
    </w:p>
    <w:p w:rsidR="00E24329" w:rsidRDefault="00E24329" w:rsidP="00E15226">
      <w:pPr>
        <w:rPr>
          <w:rtl/>
        </w:rPr>
      </w:pPr>
    </w:p>
    <w:p w:rsidR="00E24329" w:rsidRDefault="00E24329" w:rsidP="00E15226">
      <w:pPr>
        <w:pStyle w:val="af7"/>
        <w:keepNext/>
        <w:rPr>
          <w:rtl/>
        </w:rPr>
      </w:pPr>
      <w:bookmarkStart w:id="9867" w:name="ET_yor_6253_7"/>
      <w:r w:rsidRPr="00DB6200">
        <w:rPr>
          <w:rStyle w:val="TagStyle"/>
          <w:rtl/>
        </w:rPr>
        <w:t xml:space="preserve"> &lt;&lt; יור &gt;&gt; </w:t>
      </w:r>
      <w:r>
        <w:rPr>
          <w:rtl/>
        </w:rPr>
        <w:t>היו"ר משה טור פז:</w:t>
      </w:r>
      <w:r w:rsidRPr="00DB6200">
        <w:rPr>
          <w:rStyle w:val="TagStyle"/>
          <w:rtl/>
        </w:rPr>
        <w:t xml:space="preserve"> &lt;&lt; יור &gt;&gt;</w:t>
      </w:r>
      <w:r>
        <w:rPr>
          <w:rtl/>
        </w:rPr>
        <w:t xml:space="preserve">   </w:t>
      </w:r>
      <w:bookmarkEnd w:id="9867"/>
    </w:p>
    <w:p w:rsidR="00E24329" w:rsidRDefault="00E24329" w:rsidP="003C6D77">
      <w:pPr>
        <w:rPr>
          <w:rtl/>
          <w:lang w:eastAsia="he-IL"/>
        </w:rPr>
      </w:pPr>
    </w:p>
    <w:p w:rsidR="00E24329" w:rsidRDefault="00E24329" w:rsidP="003C6D77">
      <w:pPr>
        <w:rPr>
          <w:rtl/>
        </w:rPr>
      </w:pPr>
      <w:bookmarkStart w:id="9868" w:name="_ETM_Q20_274109"/>
      <w:bookmarkEnd w:id="9868"/>
      <w:r>
        <w:rPr>
          <w:rFonts w:hint="cs"/>
          <w:rtl/>
        </w:rPr>
        <w:t>הודעה ל</w:t>
      </w:r>
      <w:bookmarkStart w:id="9869" w:name="_ETM_Q20_282770"/>
      <w:bookmarkEnd w:id="9869"/>
      <w:r>
        <w:rPr>
          <w:rtl/>
        </w:rPr>
        <w:t xml:space="preserve">סגנית </w:t>
      </w:r>
      <w:bookmarkStart w:id="9870" w:name="_ETM_Q20_283280"/>
      <w:bookmarkEnd w:id="9870"/>
      <w:r>
        <w:rPr>
          <w:rtl/>
        </w:rPr>
        <w:t xml:space="preserve">מזכיר </w:t>
      </w:r>
      <w:bookmarkStart w:id="9871" w:name="_ETM_Q20_283670"/>
      <w:bookmarkEnd w:id="9871"/>
      <w:r>
        <w:rPr>
          <w:rtl/>
        </w:rPr>
        <w:t>הכנסת</w:t>
      </w:r>
      <w:r>
        <w:rPr>
          <w:rFonts w:hint="cs"/>
          <w:rtl/>
        </w:rPr>
        <w:t>.</w:t>
      </w:r>
      <w:bookmarkStart w:id="9872" w:name="_ETM_Q20_284179"/>
      <w:bookmarkStart w:id="9873" w:name="_ETM_Q20_280998"/>
      <w:bookmarkEnd w:id="9872"/>
      <w:bookmarkEnd w:id="9873"/>
    </w:p>
    <w:p w:rsidR="00E24329" w:rsidRDefault="00E24329" w:rsidP="003C6D77">
      <w:pPr>
        <w:rPr>
          <w:rtl/>
        </w:rPr>
      </w:pPr>
      <w:bookmarkStart w:id="9874" w:name="_ETM_Q20_281077"/>
      <w:bookmarkEnd w:id="9874"/>
    </w:p>
    <w:p w:rsidR="00E24329" w:rsidRDefault="00E24329" w:rsidP="00E15226">
      <w:pPr>
        <w:pStyle w:val="a4"/>
        <w:keepNext/>
        <w:rPr>
          <w:rtl/>
        </w:rPr>
      </w:pPr>
      <w:bookmarkStart w:id="9875" w:name="ET_speaker_6316_8"/>
      <w:r w:rsidRPr="00DB6200">
        <w:rPr>
          <w:rStyle w:val="TagStyle"/>
          <w:rtl/>
        </w:rPr>
        <w:t xml:space="preserve"> &lt;&lt; דובר &gt;&gt; </w:t>
      </w:r>
      <w:bookmarkStart w:id="9876" w:name="_Toc170768215"/>
      <w:bookmarkStart w:id="9877" w:name="_Toc170771311"/>
      <w:bookmarkStart w:id="9878" w:name="_Toc170822906"/>
      <w:bookmarkStart w:id="9879" w:name="_Toc193115328"/>
      <w:bookmarkStart w:id="9880" w:name="_Toc197542385"/>
      <w:r>
        <w:rPr>
          <w:rtl/>
        </w:rPr>
        <w:t>סגנית מזכיר הכנסת ראדה חסייסי:</w:t>
      </w:r>
      <w:bookmarkEnd w:id="9876"/>
      <w:bookmarkEnd w:id="9877"/>
      <w:bookmarkEnd w:id="9878"/>
      <w:bookmarkEnd w:id="9879"/>
      <w:bookmarkEnd w:id="9880"/>
      <w:r w:rsidRPr="00DB6200">
        <w:rPr>
          <w:rStyle w:val="TagStyle"/>
          <w:rtl/>
        </w:rPr>
        <w:t xml:space="preserve"> &lt;&lt; דובר &gt;&gt;</w:t>
      </w:r>
      <w:r>
        <w:rPr>
          <w:rtl/>
        </w:rPr>
        <w:t xml:space="preserve">   </w:t>
      </w:r>
      <w:bookmarkEnd w:id="9875"/>
    </w:p>
    <w:p w:rsidR="00E24329" w:rsidRDefault="00E24329" w:rsidP="003C6D77">
      <w:pPr>
        <w:rPr>
          <w:rtl/>
          <w:lang w:eastAsia="he-IL"/>
        </w:rPr>
      </w:pPr>
    </w:p>
    <w:p w:rsidR="00E24329" w:rsidRDefault="00E24329" w:rsidP="003C6D77">
      <w:pPr>
        <w:rPr>
          <w:rtl/>
        </w:rPr>
      </w:pPr>
      <w:bookmarkStart w:id="9881" w:name="_ETM_Q20_281239"/>
      <w:bookmarkStart w:id="9882" w:name="_ETM_Q20_281159"/>
      <w:bookmarkStart w:id="9883" w:name="_ETM_Q20_281240"/>
      <w:bookmarkStart w:id="9884" w:name="_ETM_Q20_284299"/>
      <w:bookmarkEnd w:id="9881"/>
      <w:bookmarkEnd w:id="9882"/>
      <w:bookmarkEnd w:id="9883"/>
      <w:bookmarkEnd w:id="9884"/>
      <w:r>
        <w:rPr>
          <w:rFonts w:hint="cs"/>
          <w:rtl/>
        </w:rPr>
        <w:t>תודה.</w:t>
      </w:r>
      <w:r>
        <w:rPr>
          <w:rtl/>
        </w:rPr>
        <w:t xml:space="preserve"> </w:t>
      </w:r>
      <w:bookmarkStart w:id="9885" w:name="_ETM_Q20_284569"/>
      <w:bookmarkEnd w:id="9885"/>
      <w:r>
        <w:rPr>
          <w:rtl/>
        </w:rPr>
        <w:t xml:space="preserve">ברשות </w:t>
      </w:r>
      <w:bookmarkStart w:id="9886" w:name="_ETM_Q20_284899"/>
      <w:bookmarkEnd w:id="9886"/>
      <w:r>
        <w:rPr>
          <w:rtl/>
        </w:rPr>
        <w:t xml:space="preserve">יושב-ראש </w:t>
      </w:r>
      <w:bookmarkStart w:id="9887" w:name="_ETM_Q20_285380"/>
      <w:bookmarkEnd w:id="9887"/>
      <w:r>
        <w:rPr>
          <w:rtl/>
        </w:rPr>
        <w:t>הישיבה</w:t>
      </w:r>
      <w:r>
        <w:rPr>
          <w:rFonts w:hint="cs"/>
          <w:rtl/>
        </w:rPr>
        <w:t>,</w:t>
      </w:r>
      <w:bookmarkStart w:id="9888" w:name="_ETM_Q20_282979"/>
      <w:bookmarkEnd w:id="9888"/>
      <w:r>
        <w:rPr>
          <w:rtl/>
        </w:rPr>
        <w:t xml:space="preserve"> </w:t>
      </w:r>
      <w:bookmarkStart w:id="9889" w:name="_ETM_Q20_285829"/>
      <w:bookmarkEnd w:id="9889"/>
      <w:r>
        <w:rPr>
          <w:rFonts w:hint="cs"/>
          <w:rtl/>
        </w:rPr>
        <w:t>הינ</w:t>
      </w:r>
      <w:r>
        <w:rPr>
          <w:rtl/>
        </w:rPr>
        <w:t xml:space="preserve">ני </w:t>
      </w:r>
      <w:bookmarkStart w:id="9890" w:name="_ETM_Q20_285979"/>
      <w:bookmarkEnd w:id="9890"/>
      <w:r>
        <w:rPr>
          <w:rtl/>
        </w:rPr>
        <w:t xml:space="preserve">מתכבדת </w:t>
      </w:r>
      <w:bookmarkStart w:id="9891" w:name="_ETM_Q20_286520"/>
      <w:bookmarkEnd w:id="9891"/>
      <w:r>
        <w:rPr>
          <w:rtl/>
        </w:rPr>
        <w:t>להודיעכם</w:t>
      </w:r>
      <w:r>
        <w:rPr>
          <w:rFonts w:hint="cs"/>
          <w:rtl/>
        </w:rPr>
        <w:t>,</w:t>
      </w:r>
      <w:r>
        <w:rPr>
          <w:rtl/>
        </w:rPr>
        <w:t xml:space="preserve"> </w:t>
      </w:r>
      <w:bookmarkStart w:id="9892" w:name="_ETM_Q20_287090"/>
      <w:bookmarkEnd w:id="9892"/>
      <w:r>
        <w:rPr>
          <w:rtl/>
        </w:rPr>
        <w:t xml:space="preserve">כי </w:t>
      </w:r>
      <w:bookmarkStart w:id="9893" w:name="_ETM_Q20_287209"/>
      <w:bookmarkEnd w:id="9893"/>
      <w:r>
        <w:rPr>
          <w:rtl/>
        </w:rPr>
        <w:t xml:space="preserve">הונחה </w:t>
      </w:r>
      <w:bookmarkStart w:id="9894" w:name="_ETM_Q20_287539"/>
      <w:bookmarkEnd w:id="9894"/>
      <w:r>
        <w:rPr>
          <w:rtl/>
        </w:rPr>
        <w:t xml:space="preserve">היום </w:t>
      </w:r>
      <w:bookmarkStart w:id="9895" w:name="_ETM_Q20_287780"/>
      <w:bookmarkEnd w:id="9895"/>
      <w:r>
        <w:rPr>
          <w:rtl/>
        </w:rPr>
        <w:t xml:space="preserve">על </w:t>
      </w:r>
      <w:bookmarkStart w:id="9896" w:name="_ETM_Q20_287869"/>
      <w:bookmarkEnd w:id="9896"/>
      <w:r>
        <w:rPr>
          <w:rtl/>
        </w:rPr>
        <w:t xml:space="preserve">שולחן </w:t>
      </w:r>
      <w:bookmarkStart w:id="9897" w:name="_ETM_Q20_288259"/>
      <w:bookmarkEnd w:id="9897"/>
      <w:r>
        <w:rPr>
          <w:rtl/>
        </w:rPr>
        <w:t>הכנסת</w:t>
      </w:r>
      <w:r>
        <w:rPr>
          <w:rFonts w:hint="cs"/>
          <w:rtl/>
        </w:rPr>
        <w:t>,</w:t>
      </w:r>
      <w:r>
        <w:rPr>
          <w:rtl/>
        </w:rPr>
        <w:t xml:space="preserve"> </w:t>
      </w:r>
      <w:bookmarkStart w:id="9898" w:name="_ETM_Q20_288859"/>
      <w:bookmarkEnd w:id="9898"/>
      <w:r>
        <w:rPr>
          <w:rtl/>
        </w:rPr>
        <w:t>לקריא</w:t>
      </w:r>
      <w:bookmarkStart w:id="9899" w:name="_ETM_Q20_289429"/>
      <w:bookmarkStart w:id="9900" w:name="_ETM_Q20_286489"/>
      <w:bookmarkEnd w:id="9899"/>
      <w:bookmarkEnd w:id="9900"/>
      <w:r>
        <w:rPr>
          <w:rtl/>
        </w:rPr>
        <w:t xml:space="preserve">ה </w:t>
      </w:r>
      <w:bookmarkStart w:id="9901" w:name="_ETM_Q20_289939"/>
      <w:bookmarkEnd w:id="9901"/>
      <w:r>
        <w:rPr>
          <w:rFonts w:hint="cs"/>
          <w:rtl/>
        </w:rPr>
        <w:t>הש</w:t>
      </w:r>
      <w:bookmarkStart w:id="9902" w:name="_ETM_Q20_288280"/>
      <w:bookmarkEnd w:id="9902"/>
      <w:r>
        <w:rPr>
          <w:rtl/>
        </w:rPr>
        <w:t xml:space="preserve">נייה </w:t>
      </w:r>
      <w:bookmarkStart w:id="9903" w:name="_ETM_Q20_290240"/>
      <w:bookmarkEnd w:id="9903"/>
      <w:r>
        <w:rPr>
          <w:rtl/>
        </w:rPr>
        <w:t xml:space="preserve">ולקריאה </w:t>
      </w:r>
      <w:bookmarkStart w:id="9904" w:name="_ETM_Q20_290689"/>
      <w:bookmarkEnd w:id="9904"/>
      <w:r>
        <w:rPr>
          <w:rFonts w:hint="cs"/>
          <w:rtl/>
        </w:rPr>
        <w:t>ה</w:t>
      </w:r>
      <w:r>
        <w:rPr>
          <w:rtl/>
        </w:rPr>
        <w:t>שלישית</w:t>
      </w:r>
      <w:bookmarkStart w:id="9905" w:name="_ETM_Q20_288200"/>
      <w:bookmarkEnd w:id="9905"/>
      <w:r>
        <w:rPr>
          <w:rFonts w:hint="cs"/>
          <w:rtl/>
        </w:rPr>
        <w:t xml:space="preserve">, </w:t>
      </w:r>
      <w:r>
        <w:rPr>
          <w:rtl/>
        </w:rPr>
        <w:t xml:space="preserve">הצעת </w:t>
      </w:r>
      <w:bookmarkStart w:id="9906" w:name="_ETM_Q20_291890"/>
      <w:bookmarkEnd w:id="9906"/>
      <w:r>
        <w:rPr>
          <w:rtl/>
        </w:rPr>
        <w:t xml:space="preserve">חוק </w:t>
      </w:r>
      <w:bookmarkStart w:id="9907" w:name="_ETM_Q20_292100"/>
      <w:bookmarkEnd w:id="9907"/>
      <w:r>
        <w:rPr>
          <w:rtl/>
        </w:rPr>
        <w:t xml:space="preserve">התקשורת </w:t>
      </w:r>
      <w:bookmarkStart w:id="9908" w:name="_ETM_Q20_292640"/>
      <w:bookmarkEnd w:id="9908"/>
      <w:r>
        <w:rPr>
          <w:rFonts w:hint="cs"/>
          <w:rtl/>
        </w:rPr>
        <w:t>(</w:t>
      </w:r>
      <w:r>
        <w:rPr>
          <w:rtl/>
        </w:rPr>
        <w:t xml:space="preserve">בזק </w:t>
      </w:r>
      <w:bookmarkStart w:id="9909" w:name="_ETM_Q20_292969"/>
      <w:bookmarkEnd w:id="9909"/>
      <w:r>
        <w:rPr>
          <w:rtl/>
        </w:rPr>
        <w:t>ושידורים</w:t>
      </w:r>
      <w:r>
        <w:rPr>
          <w:rFonts w:hint="cs"/>
          <w:rtl/>
        </w:rPr>
        <w:t>)</w:t>
      </w:r>
      <w:r>
        <w:rPr>
          <w:rtl/>
        </w:rPr>
        <w:t xml:space="preserve"> </w:t>
      </w:r>
      <w:bookmarkStart w:id="9910" w:name="_ETM_Q20_293659"/>
      <w:bookmarkEnd w:id="9910"/>
      <w:r>
        <w:rPr>
          <w:rFonts w:hint="cs"/>
          <w:rtl/>
        </w:rPr>
        <w:t>(</w:t>
      </w:r>
      <w:r>
        <w:rPr>
          <w:rtl/>
        </w:rPr>
        <w:t xml:space="preserve">תיקון </w:t>
      </w:r>
      <w:bookmarkStart w:id="9911" w:name="_ETM_Q20_294020"/>
      <w:bookmarkEnd w:id="9911"/>
      <w:r>
        <w:rPr>
          <w:rtl/>
        </w:rPr>
        <w:t>מס</w:t>
      </w:r>
      <w:r>
        <w:rPr>
          <w:rFonts w:hint="cs"/>
          <w:rtl/>
        </w:rPr>
        <w:t>'</w:t>
      </w:r>
      <w:r>
        <w:rPr>
          <w:rtl/>
        </w:rPr>
        <w:t xml:space="preserve"> </w:t>
      </w:r>
      <w:bookmarkStart w:id="9912" w:name="_ETM_Q20_294319"/>
      <w:bookmarkEnd w:id="9912"/>
      <w:r>
        <w:rPr>
          <w:rtl/>
        </w:rPr>
        <w:t>78</w:t>
      </w:r>
      <w:r>
        <w:rPr>
          <w:rFonts w:hint="cs"/>
          <w:rtl/>
        </w:rPr>
        <w:t>)</w:t>
      </w:r>
      <w:bookmarkStart w:id="9913" w:name="_ETM_Q20_295130"/>
      <w:bookmarkEnd w:id="9913"/>
      <w:r>
        <w:rPr>
          <w:rFonts w:hint="cs"/>
          <w:rtl/>
        </w:rPr>
        <w:t xml:space="preserve"> </w:t>
      </w:r>
      <w:r>
        <w:rPr>
          <w:rtl/>
        </w:rPr>
        <w:t>התשפ"</w:t>
      </w:r>
      <w:r>
        <w:rPr>
          <w:rFonts w:hint="cs"/>
          <w:rtl/>
        </w:rPr>
        <w:t>ד</w:t>
      </w:r>
      <w:r>
        <w:rPr>
          <w:rFonts w:hint="eastAsia"/>
          <w:rtl/>
        </w:rPr>
        <w:t>–</w:t>
      </w:r>
      <w:bookmarkStart w:id="9914" w:name="_ETM_Q20_295639"/>
      <w:bookmarkStart w:id="9915" w:name="_ETM_Q20_289990"/>
      <w:bookmarkEnd w:id="9914"/>
      <w:bookmarkEnd w:id="9915"/>
      <w:r>
        <w:rPr>
          <w:rtl/>
        </w:rPr>
        <w:t>2024</w:t>
      </w:r>
      <w:r>
        <w:rPr>
          <w:rFonts w:hint="cs"/>
          <w:rtl/>
        </w:rPr>
        <w:t>,</w:t>
      </w:r>
      <w:bookmarkStart w:id="9916" w:name="_ETM_Q20_293820"/>
      <w:bookmarkEnd w:id="9916"/>
      <w:r>
        <w:rPr>
          <w:rtl/>
        </w:rPr>
        <w:t xml:space="preserve"> </w:t>
      </w:r>
      <w:bookmarkStart w:id="9917" w:name="_ETM_Q20_297109"/>
      <w:bookmarkEnd w:id="9917"/>
      <w:r>
        <w:rPr>
          <w:rtl/>
        </w:rPr>
        <w:t xml:space="preserve">שהחזירה </w:t>
      </w:r>
      <w:bookmarkStart w:id="9918" w:name="_ETM_Q20_297590"/>
      <w:bookmarkEnd w:id="9918"/>
      <w:r>
        <w:rPr>
          <w:rtl/>
        </w:rPr>
        <w:t xml:space="preserve">ועדת </w:t>
      </w:r>
      <w:bookmarkStart w:id="9919" w:name="_ETM_Q20_297890"/>
      <w:bookmarkEnd w:id="9919"/>
      <w:r>
        <w:rPr>
          <w:rtl/>
        </w:rPr>
        <w:t xml:space="preserve">הפנים </w:t>
      </w:r>
      <w:bookmarkStart w:id="9920" w:name="_ETM_Q20_298159"/>
      <w:bookmarkEnd w:id="9920"/>
      <w:r>
        <w:rPr>
          <w:rtl/>
        </w:rPr>
        <w:t xml:space="preserve">והגנת </w:t>
      </w:r>
      <w:bookmarkStart w:id="9921" w:name="_ETM_Q20_298609"/>
      <w:bookmarkEnd w:id="9921"/>
      <w:r>
        <w:rPr>
          <w:rtl/>
        </w:rPr>
        <w:t>הסביבה</w:t>
      </w:r>
      <w:r>
        <w:rPr>
          <w:rFonts w:hint="cs"/>
          <w:rtl/>
        </w:rPr>
        <w:t>.</w:t>
      </w:r>
      <w:bookmarkStart w:id="9922" w:name="_ETM_Q20_299790"/>
      <w:bookmarkEnd w:id="9922"/>
    </w:p>
    <w:p w:rsidR="00E24329" w:rsidRDefault="00E24329" w:rsidP="003C6D77">
      <w:pPr>
        <w:rPr>
          <w:rtl/>
        </w:rPr>
      </w:pPr>
    </w:p>
    <w:p w:rsidR="00E24329" w:rsidRDefault="00E24329" w:rsidP="00E15226">
      <w:pPr>
        <w:pStyle w:val="af7"/>
        <w:keepNext/>
        <w:rPr>
          <w:rtl/>
        </w:rPr>
      </w:pPr>
      <w:bookmarkStart w:id="9923" w:name="ET_yor_6253_9"/>
      <w:r w:rsidRPr="00DB6200">
        <w:rPr>
          <w:rStyle w:val="TagStyle"/>
          <w:rtl/>
        </w:rPr>
        <w:t xml:space="preserve"> &lt;&lt; יור &gt;&gt; </w:t>
      </w:r>
      <w:r>
        <w:rPr>
          <w:rtl/>
        </w:rPr>
        <w:t>היו"ר משה טור פז:</w:t>
      </w:r>
      <w:r w:rsidRPr="00DB6200">
        <w:rPr>
          <w:rStyle w:val="TagStyle"/>
          <w:rtl/>
        </w:rPr>
        <w:t xml:space="preserve"> &lt;&lt; יור &gt;&gt;</w:t>
      </w:r>
      <w:r>
        <w:rPr>
          <w:rtl/>
        </w:rPr>
        <w:t xml:space="preserve">   </w:t>
      </w:r>
      <w:bookmarkEnd w:id="9923"/>
    </w:p>
    <w:p w:rsidR="00E24329" w:rsidRDefault="00E24329" w:rsidP="003C6D77">
      <w:pPr>
        <w:rPr>
          <w:rtl/>
          <w:lang w:eastAsia="he-IL"/>
        </w:rPr>
      </w:pPr>
    </w:p>
    <w:p w:rsidR="00E24329" w:rsidRDefault="00E24329" w:rsidP="003C6D77">
      <w:pPr>
        <w:rPr>
          <w:rtl/>
        </w:rPr>
      </w:pPr>
      <w:bookmarkStart w:id="9924" w:name="_ETM_Q20_298928"/>
      <w:bookmarkStart w:id="9925" w:name="_ETM_Q20_295990"/>
      <w:bookmarkEnd w:id="9924"/>
      <w:bookmarkEnd w:id="9925"/>
      <w:r>
        <w:rPr>
          <w:rtl/>
        </w:rPr>
        <w:t>תודה</w:t>
      </w:r>
      <w:r>
        <w:rPr>
          <w:rFonts w:hint="cs"/>
          <w:rtl/>
        </w:rPr>
        <w:t>.</w:t>
      </w:r>
      <w:r>
        <w:rPr>
          <w:rtl/>
        </w:rPr>
        <w:t xml:space="preserve"> </w:t>
      </w:r>
      <w:bookmarkStart w:id="9926" w:name="_ETM_Q20_300150"/>
      <w:bookmarkEnd w:id="9926"/>
    </w:p>
    <w:p w:rsidR="00E24329" w:rsidRDefault="00E24329" w:rsidP="00660221">
      <w:pPr>
        <w:rPr>
          <w:rtl/>
        </w:rPr>
      </w:pPr>
    </w:p>
    <w:p w:rsidR="00E24329" w:rsidRPr="00660221" w:rsidRDefault="00E24329" w:rsidP="00660221">
      <w:pPr>
        <w:rPr>
          <w:rtl/>
        </w:rPr>
      </w:pPr>
    </w:p>
    <w:p w:rsidR="00E24329" w:rsidRDefault="00E24329" w:rsidP="00E15226">
      <w:pPr>
        <w:pStyle w:val="a6"/>
        <w:rPr>
          <w:rtl/>
        </w:rPr>
      </w:pPr>
      <w:r w:rsidRPr="00FD09B2">
        <w:rPr>
          <w:rStyle w:val="TagStyle"/>
          <w:rtl/>
        </w:rPr>
        <w:t xml:space="preserve"> &lt;&lt; הצח &gt;&gt; </w:t>
      </w:r>
      <w:bookmarkStart w:id="9927" w:name="_Toc170768216"/>
      <w:bookmarkStart w:id="9928" w:name="_Toc170771312"/>
      <w:bookmarkStart w:id="9929" w:name="_Toc170822907"/>
      <w:bookmarkStart w:id="9930" w:name="_Toc193115329"/>
      <w:bookmarkStart w:id="9931" w:name="_Toc197542386"/>
      <w:r>
        <w:rPr>
          <w:rtl/>
        </w:rPr>
        <w:t>הצעת חוק לתיקון פקודת התעבורה (מס' 135), התשפ"ד</w:t>
      </w:r>
      <w:r>
        <w:rPr>
          <w:rFonts w:hint="cs"/>
          <w:rtl/>
        </w:rPr>
        <w:t>–</w:t>
      </w:r>
      <w:r>
        <w:rPr>
          <w:rtl/>
        </w:rPr>
        <w:t>2024</w:t>
      </w:r>
      <w:bookmarkEnd w:id="9927"/>
      <w:bookmarkEnd w:id="9928"/>
      <w:bookmarkEnd w:id="9929"/>
      <w:bookmarkEnd w:id="9930"/>
      <w:bookmarkEnd w:id="9931"/>
      <w:r w:rsidRPr="00FD09B2">
        <w:rPr>
          <w:rStyle w:val="TagStyle"/>
          <w:rtl/>
        </w:rPr>
        <w:t xml:space="preserve"> &lt;&lt; הצח &gt;&gt;</w:t>
      </w:r>
      <w:r>
        <w:rPr>
          <w:rtl/>
        </w:rPr>
        <w:t xml:space="preserve">   </w:t>
      </w:r>
    </w:p>
    <w:p w:rsidR="00E24329" w:rsidRDefault="00E24329" w:rsidP="00E15226">
      <w:pPr>
        <w:pStyle w:val="-0"/>
        <w:rPr>
          <w:rtl/>
        </w:rPr>
      </w:pPr>
      <w:r>
        <w:rPr>
          <w:rFonts w:hint="cs"/>
          <w:rtl/>
        </w:rPr>
        <w:t>(קריאה ראשונה)</w:t>
      </w:r>
    </w:p>
    <w:p w:rsidR="00E24329" w:rsidRPr="00FD09B2" w:rsidRDefault="00E24329" w:rsidP="00E15226">
      <w:pPr>
        <w:rPr>
          <w:rtl/>
        </w:rPr>
      </w:pPr>
    </w:p>
    <w:p w:rsidR="00E24329" w:rsidRDefault="00E24329" w:rsidP="00E15226">
      <w:pPr>
        <w:pStyle w:val="af7"/>
        <w:keepNext/>
        <w:rPr>
          <w:rtl/>
        </w:rPr>
      </w:pPr>
      <w:bookmarkStart w:id="9932" w:name="ET_yor_6253_33"/>
      <w:r w:rsidRPr="00FD09B2">
        <w:rPr>
          <w:rStyle w:val="TagStyle"/>
          <w:rtl/>
        </w:rPr>
        <w:t xml:space="preserve"> &lt;&lt; יור &gt;&gt; </w:t>
      </w:r>
      <w:r>
        <w:rPr>
          <w:rtl/>
        </w:rPr>
        <w:t>היו"ר משה טור פז:</w:t>
      </w:r>
      <w:r w:rsidRPr="00FD09B2">
        <w:rPr>
          <w:rStyle w:val="TagStyle"/>
          <w:rtl/>
        </w:rPr>
        <w:t xml:space="preserve"> &lt;&lt; יור &gt;&gt;</w:t>
      </w:r>
      <w:r>
        <w:rPr>
          <w:rtl/>
        </w:rPr>
        <w:t xml:space="preserve">   </w:t>
      </w:r>
      <w:bookmarkEnd w:id="9932"/>
    </w:p>
    <w:p w:rsidR="00E24329" w:rsidRDefault="00E24329" w:rsidP="003C6D77">
      <w:pPr>
        <w:rPr>
          <w:rtl/>
        </w:rPr>
      </w:pPr>
    </w:p>
    <w:p w:rsidR="00E24329" w:rsidRDefault="00E24329" w:rsidP="003C6D77">
      <w:pPr>
        <w:rPr>
          <w:rtl/>
        </w:rPr>
      </w:pPr>
      <w:r>
        <w:rPr>
          <w:rtl/>
        </w:rPr>
        <w:t xml:space="preserve">חברת </w:t>
      </w:r>
      <w:bookmarkStart w:id="9933" w:name="_ETM_Q20_300480"/>
      <w:bookmarkEnd w:id="9933"/>
      <w:r>
        <w:rPr>
          <w:rtl/>
        </w:rPr>
        <w:t xml:space="preserve">הכנסת </w:t>
      </w:r>
      <w:bookmarkStart w:id="9934" w:name="_ETM_Q20_300780"/>
      <w:bookmarkEnd w:id="9934"/>
      <w:r>
        <w:rPr>
          <w:rtl/>
        </w:rPr>
        <w:t xml:space="preserve">נעמה </w:t>
      </w:r>
      <w:bookmarkStart w:id="9935" w:name="_ETM_Q20_301260"/>
      <w:bookmarkEnd w:id="9935"/>
      <w:r>
        <w:rPr>
          <w:rtl/>
        </w:rPr>
        <w:t>לזימי</w:t>
      </w:r>
      <w:r>
        <w:rPr>
          <w:rFonts w:hint="cs"/>
          <w:rtl/>
        </w:rPr>
        <w:t xml:space="preserve"> </w:t>
      </w:r>
      <w:r>
        <w:rPr>
          <w:rFonts w:hint="eastAsia"/>
          <w:rtl/>
        </w:rPr>
        <w:t>–</w:t>
      </w:r>
      <w:r>
        <w:rPr>
          <w:rtl/>
        </w:rPr>
        <w:t xml:space="preserve"> </w:t>
      </w:r>
      <w:bookmarkStart w:id="9936" w:name="_ETM_Q20_302880"/>
      <w:bookmarkEnd w:id="9936"/>
      <w:r>
        <w:rPr>
          <w:rtl/>
        </w:rPr>
        <w:t xml:space="preserve">אינה </w:t>
      </w:r>
      <w:bookmarkStart w:id="9937" w:name="_ETM_Q20_303150"/>
      <w:bookmarkEnd w:id="9937"/>
      <w:r>
        <w:rPr>
          <w:rtl/>
        </w:rPr>
        <w:t>נוכחת</w:t>
      </w:r>
      <w:bookmarkStart w:id="9938" w:name="_ETM_Q20_299320"/>
      <w:bookmarkEnd w:id="9938"/>
      <w:r>
        <w:rPr>
          <w:rFonts w:hint="cs"/>
          <w:rtl/>
        </w:rPr>
        <w:t>.</w:t>
      </w:r>
      <w:r>
        <w:rPr>
          <w:rtl/>
        </w:rPr>
        <w:t xml:space="preserve"> </w:t>
      </w:r>
      <w:bookmarkStart w:id="9939" w:name="_ETM_Q20_303690"/>
      <w:bookmarkEnd w:id="9939"/>
      <w:r>
        <w:rPr>
          <w:rtl/>
        </w:rPr>
        <w:t xml:space="preserve">חבר </w:t>
      </w:r>
      <w:bookmarkStart w:id="9940" w:name="_ETM_Q20_303930"/>
      <w:bookmarkEnd w:id="9940"/>
      <w:r>
        <w:rPr>
          <w:rtl/>
        </w:rPr>
        <w:t xml:space="preserve">הכנסת </w:t>
      </w:r>
      <w:bookmarkStart w:id="9941" w:name="_ETM_Q20_304229"/>
      <w:bookmarkEnd w:id="9941"/>
      <w:r>
        <w:rPr>
          <w:rtl/>
        </w:rPr>
        <w:t xml:space="preserve">זאב </w:t>
      </w:r>
      <w:bookmarkStart w:id="9942" w:name="_ETM_Q20_304530"/>
      <w:bookmarkStart w:id="9943" w:name="_ETM_Q20_304799"/>
      <w:bookmarkEnd w:id="9942"/>
      <w:bookmarkEnd w:id="9943"/>
      <w:r>
        <w:rPr>
          <w:rFonts w:hint="cs"/>
          <w:rtl/>
        </w:rPr>
        <w:t>אלקי</w:t>
      </w:r>
      <w:r>
        <w:rPr>
          <w:rtl/>
        </w:rPr>
        <w:t>ן</w:t>
      </w:r>
      <w:r>
        <w:rPr>
          <w:rFonts w:hint="cs"/>
          <w:rtl/>
        </w:rPr>
        <w:t>,</w:t>
      </w:r>
      <w:r>
        <w:rPr>
          <w:rtl/>
        </w:rPr>
        <w:t xml:space="preserve"> </w:t>
      </w:r>
      <w:bookmarkStart w:id="9944" w:name="_ETM_Q20_305429"/>
      <w:bookmarkEnd w:id="9944"/>
      <w:r>
        <w:rPr>
          <w:rtl/>
        </w:rPr>
        <w:t>בבקשה</w:t>
      </w:r>
      <w:r>
        <w:rPr>
          <w:rFonts w:hint="cs"/>
          <w:rtl/>
        </w:rPr>
        <w:t>.</w:t>
      </w:r>
      <w:bookmarkStart w:id="9945" w:name="_ETM_Q20_312500"/>
      <w:bookmarkStart w:id="9946" w:name="_ETM_Q20_308301"/>
      <w:bookmarkEnd w:id="9945"/>
      <w:bookmarkEnd w:id="9946"/>
    </w:p>
    <w:p w:rsidR="00E24329" w:rsidRDefault="00E24329" w:rsidP="00E15226">
      <w:pPr>
        <w:rPr>
          <w:rtl/>
        </w:rPr>
      </w:pPr>
      <w:bookmarkStart w:id="9947" w:name="_ETM_Q20_308372"/>
      <w:bookmarkEnd w:id="9947"/>
    </w:p>
    <w:p w:rsidR="00E24329" w:rsidRDefault="00E24329" w:rsidP="00E15226">
      <w:pPr>
        <w:pStyle w:val="a4"/>
        <w:keepNext/>
        <w:rPr>
          <w:rtl/>
        </w:rPr>
      </w:pPr>
      <w:bookmarkStart w:id="9948" w:name="ET_speaker_4590_10"/>
      <w:r w:rsidRPr="00DB6200">
        <w:rPr>
          <w:rStyle w:val="TagStyle"/>
          <w:rtl/>
        </w:rPr>
        <w:t xml:space="preserve"> &lt;&lt; דובר &gt;&gt; </w:t>
      </w:r>
      <w:bookmarkStart w:id="9949" w:name="_Toc170768217"/>
      <w:bookmarkStart w:id="9950" w:name="_Toc170771313"/>
      <w:bookmarkStart w:id="9951" w:name="_Toc170822908"/>
      <w:bookmarkStart w:id="9952" w:name="_Toc193115330"/>
      <w:bookmarkStart w:id="9953" w:name="_Toc197542387"/>
      <w:r>
        <w:rPr>
          <w:rtl/>
        </w:rPr>
        <w:t>זאב אלקין (הימין הממלכתי):</w:t>
      </w:r>
      <w:bookmarkEnd w:id="9949"/>
      <w:bookmarkEnd w:id="9950"/>
      <w:bookmarkEnd w:id="9951"/>
      <w:bookmarkEnd w:id="9952"/>
      <w:bookmarkEnd w:id="9953"/>
      <w:r w:rsidRPr="00DB6200">
        <w:rPr>
          <w:rStyle w:val="TagStyle"/>
          <w:rtl/>
        </w:rPr>
        <w:t xml:space="preserve"> &lt;&lt; דובר &gt;&gt;</w:t>
      </w:r>
      <w:r>
        <w:rPr>
          <w:rtl/>
        </w:rPr>
        <w:t xml:space="preserve">   </w:t>
      </w:r>
      <w:bookmarkEnd w:id="9948"/>
    </w:p>
    <w:p w:rsidR="00E24329" w:rsidRDefault="00E24329" w:rsidP="003C6D77">
      <w:pPr>
        <w:rPr>
          <w:rtl/>
          <w:lang w:eastAsia="he-IL"/>
        </w:rPr>
      </w:pPr>
    </w:p>
    <w:p w:rsidR="00E24329" w:rsidRDefault="00E24329" w:rsidP="003C6D77">
      <w:pPr>
        <w:rPr>
          <w:rtl/>
        </w:rPr>
      </w:pPr>
      <w:bookmarkStart w:id="9954" w:name="_ETM_Q20_312472"/>
      <w:bookmarkStart w:id="9955" w:name="_ETM_Q20_312526"/>
      <w:bookmarkStart w:id="9956" w:name="_ETM_Q20_308461"/>
      <w:bookmarkStart w:id="9957" w:name="_ETM_Q20_308523"/>
      <w:bookmarkEnd w:id="9954"/>
      <w:bookmarkEnd w:id="9955"/>
      <w:bookmarkEnd w:id="9956"/>
      <w:bookmarkEnd w:id="9957"/>
      <w:r>
        <w:rPr>
          <w:rtl/>
        </w:rPr>
        <w:t xml:space="preserve">תודה </w:t>
      </w:r>
      <w:bookmarkStart w:id="9958" w:name="_ETM_Q20_312799"/>
      <w:bookmarkEnd w:id="9958"/>
      <w:r>
        <w:rPr>
          <w:rtl/>
        </w:rPr>
        <w:t>רבה</w:t>
      </w:r>
      <w:r>
        <w:rPr>
          <w:rFonts w:hint="cs"/>
          <w:rtl/>
        </w:rPr>
        <w:t>,</w:t>
      </w:r>
      <w:r>
        <w:rPr>
          <w:rtl/>
        </w:rPr>
        <w:t xml:space="preserve"> </w:t>
      </w:r>
      <w:bookmarkStart w:id="9959" w:name="_ETM_Q20_313099"/>
      <w:bookmarkEnd w:id="9959"/>
      <w:r>
        <w:rPr>
          <w:rtl/>
        </w:rPr>
        <w:t xml:space="preserve">אדוני </w:t>
      </w:r>
      <w:bookmarkStart w:id="9960" w:name="_ETM_Q20_313400"/>
      <w:bookmarkEnd w:id="9960"/>
      <w:r>
        <w:rPr>
          <w:rtl/>
        </w:rPr>
        <w:t>היושב-ראש</w:t>
      </w:r>
      <w:r>
        <w:rPr>
          <w:rFonts w:hint="cs"/>
          <w:rtl/>
        </w:rPr>
        <w:t>.</w:t>
      </w:r>
      <w:bookmarkStart w:id="9961" w:name="_ETM_Q20_311831"/>
      <w:bookmarkEnd w:id="9961"/>
      <w:r>
        <w:rPr>
          <w:rtl/>
        </w:rPr>
        <w:t xml:space="preserve"> </w:t>
      </w:r>
      <w:bookmarkStart w:id="9962" w:name="_ETM_Q20_314480"/>
      <w:bookmarkEnd w:id="9962"/>
      <w:r>
        <w:rPr>
          <w:rtl/>
        </w:rPr>
        <w:t xml:space="preserve">אדוני </w:t>
      </w:r>
      <w:bookmarkStart w:id="9963" w:name="_ETM_Q20_314870"/>
      <w:bookmarkEnd w:id="9963"/>
      <w:r>
        <w:rPr>
          <w:rtl/>
        </w:rPr>
        <w:t>השר</w:t>
      </w:r>
      <w:r>
        <w:rPr>
          <w:rFonts w:hint="cs"/>
          <w:rtl/>
        </w:rPr>
        <w:t>,</w:t>
      </w:r>
      <w:r>
        <w:rPr>
          <w:rtl/>
        </w:rPr>
        <w:t xml:space="preserve"> </w:t>
      </w:r>
      <w:bookmarkStart w:id="9964" w:name="_ETM_Q20_315440"/>
      <w:bookmarkEnd w:id="9964"/>
      <w:r>
        <w:rPr>
          <w:rtl/>
        </w:rPr>
        <w:t xml:space="preserve">חבריי </w:t>
      </w:r>
      <w:bookmarkStart w:id="9965" w:name="_ETM_Q20_315889"/>
      <w:bookmarkEnd w:id="9965"/>
      <w:r>
        <w:rPr>
          <w:rtl/>
        </w:rPr>
        <w:t xml:space="preserve">חברי </w:t>
      </w:r>
      <w:bookmarkStart w:id="9966" w:name="_ETM_Q20_316250"/>
      <w:bookmarkEnd w:id="9966"/>
      <w:r>
        <w:rPr>
          <w:rtl/>
        </w:rPr>
        <w:t>הכנסת</w:t>
      </w:r>
      <w:r>
        <w:rPr>
          <w:rFonts w:hint="cs"/>
          <w:rtl/>
        </w:rPr>
        <w:t>,</w:t>
      </w:r>
      <w:r>
        <w:rPr>
          <w:rtl/>
        </w:rPr>
        <w:t xml:space="preserve"> </w:t>
      </w:r>
      <w:bookmarkStart w:id="9967" w:name="_ETM_Q20_318439"/>
      <w:bookmarkEnd w:id="9967"/>
      <w:r>
        <w:rPr>
          <w:rtl/>
        </w:rPr>
        <w:t xml:space="preserve">אני </w:t>
      </w:r>
      <w:bookmarkStart w:id="9968" w:name="_ETM_Q20_318950"/>
      <w:bookmarkEnd w:id="9968"/>
      <w:r>
        <w:rPr>
          <w:rtl/>
        </w:rPr>
        <w:t xml:space="preserve">חייב </w:t>
      </w:r>
      <w:bookmarkStart w:id="9969" w:name="_ETM_Q20_319310"/>
      <w:bookmarkEnd w:id="9969"/>
      <w:r>
        <w:rPr>
          <w:rtl/>
        </w:rPr>
        <w:t xml:space="preserve">להגיד </w:t>
      </w:r>
      <w:bookmarkStart w:id="9970" w:name="_ETM_Q20_319760"/>
      <w:bookmarkEnd w:id="9970"/>
      <w:r>
        <w:rPr>
          <w:rtl/>
        </w:rPr>
        <w:t xml:space="preserve">שכל </w:t>
      </w:r>
      <w:bookmarkStart w:id="9971" w:name="_ETM_Q20_320239"/>
      <w:bookmarkEnd w:id="9971"/>
      <w:r>
        <w:rPr>
          <w:rtl/>
        </w:rPr>
        <w:t xml:space="preserve">יום </w:t>
      </w:r>
      <w:bookmarkStart w:id="9972" w:name="_ETM_Q20_320599"/>
      <w:bookmarkEnd w:id="9972"/>
      <w:r>
        <w:rPr>
          <w:rtl/>
        </w:rPr>
        <w:t xml:space="preserve">שעובר </w:t>
      </w:r>
      <w:bookmarkStart w:id="9973" w:name="_ETM_Q20_321470"/>
      <w:bookmarkEnd w:id="9973"/>
      <w:r>
        <w:rPr>
          <w:rtl/>
        </w:rPr>
        <w:t xml:space="preserve">אתה </w:t>
      </w:r>
      <w:bookmarkStart w:id="9974" w:name="_ETM_Q20_321889"/>
      <w:bookmarkEnd w:id="9974"/>
      <w:r>
        <w:rPr>
          <w:rtl/>
        </w:rPr>
        <w:t xml:space="preserve">שואל </w:t>
      </w:r>
      <w:bookmarkStart w:id="9975" w:name="_ETM_Q20_322189"/>
      <w:bookmarkEnd w:id="9975"/>
      <w:r>
        <w:rPr>
          <w:rtl/>
        </w:rPr>
        <w:t xml:space="preserve">את </w:t>
      </w:r>
      <w:bookmarkStart w:id="9976" w:name="_ETM_Q20_322340"/>
      <w:bookmarkEnd w:id="9976"/>
      <w:r>
        <w:rPr>
          <w:rtl/>
        </w:rPr>
        <w:t xml:space="preserve">עצמך </w:t>
      </w:r>
      <w:bookmarkStart w:id="9977" w:name="_ETM_Q20_324139"/>
      <w:bookmarkEnd w:id="9977"/>
      <w:r>
        <w:rPr>
          <w:rtl/>
        </w:rPr>
        <w:t xml:space="preserve">עד </w:t>
      </w:r>
      <w:bookmarkStart w:id="9978" w:name="_ETM_Q20_324590"/>
      <w:bookmarkEnd w:id="9978"/>
      <w:r w:rsidR="00D70135">
        <w:rPr>
          <w:rFonts w:hint="cs"/>
          <w:rtl/>
        </w:rPr>
        <w:t>כמה</w:t>
      </w:r>
      <w:r>
        <w:rPr>
          <w:rtl/>
        </w:rPr>
        <w:t xml:space="preserve"> </w:t>
      </w:r>
      <w:bookmarkStart w:id="9979" w:name="_ETM_Q20_324950"/>
      <w:bookmarkEnd w:id="9979"/>
      <w:r>
        <w:rPr>
          <w:rtl/>
        </w:rPr>
        <w:t xml:space="preserve">אנחנו </w:t>
      </w:r>
      <w:bookmarkStart w:id="9980" w:name="_ETM_Q20_325310"/>
      <w:bookmarkEnd w:id="9980"/>
      <w:r>
        <w:rPr>
          <w:rtl/>
        </w:rPr>
        <w:t>י</w:t>
      </w:r>
      <w:bookmarkStart w:id="9981" w:name="_ETM_Q20_325700"/>
      <w:bookmarkStart w:id="9982" w:name="_ETM_Q20_324131"/>
      <w:bookmarkEnd w:id="9981"/>
      <w:bookmarkEnd w:id="9982"/>
      <w:r>
        <w:rPr>
          <w:rtl/>
        </w:rPr>
        <w:t xml:space="preserve">כולים </w:t>
      </w:r>
      <w:bookmarkStart w:id="9983" w:name="_ETM_Q20_326120"/>
      <w:bookmarkStart w:id="9984" w:name="_ETM_Q20_326930"/>
      <w:bookmarkStart w:id="9985" w:name="_ETM_Q20_327350"/>
      <w:bookmarkEnd w:id="9983"/>
      <w:bookmarkEnd w:id="9984"/>
      <w:bookmarkEnd w:id="9985"/>
      <w:r>
        <w:rPr>
          <w:rtl/>
        </w:rPr>
        <w:t xml:space="preserve">להיות </w:t>
      </w:r>
      <w:bookmarkStart w:id="9986" w:name="_ETM_Q20_327620"/>
      <w:bookmarkEnd w:id="9986"/>
      <w:r>
        <w:rPr>
          <w:rtl/>
        </w:rPr>
        <w:t xml:space="preserve">מופתעים </w:t>
      </w:r>
      <w:bookmarkStart w:id="9987" w:name="_ETM_Q20_328160"/>
      <w:bookmarkStart w:id="9988" w:name="_ETM_Q20_328430"/>
      <w:bookmarkStart w:id="9989" w:name="_ETM_Q20_328940"/>
      <w:bookmarkStart w:id="9990" w:name="_ETM_Q20_326540"/>
      <w:bookmarkEnd w:id="9987"/>
      <w:bookmarkEnd w:id="9988"/>
      <w:bookmarkEnd w:id="9989"/>
      <w:bookmarkEnd w:id="9990"/>
      <w:r>
        <w:rPr>
          <w:rtl/>
        </w:rPr>
        <w:t xml:space="preserve">ממה </w:t>
      </w:r>
      <w:bookmarkStart w:id="9991" w:name="_ETM_Q20_329419"/>
      <w:bookmarkEnd w:id="9991"/>
      <w:r>
        <w:rPr>
          <w:rtl/>
        </w:rPr>
        <w:t xml:space="preserve">שקורה </w:t>
      </w:r>
      <w:bookmarkStart w:id="9992" w:name="_ETM_Q20_329870"/>
      <w:bookmarkEnd w:id="9992"/>
      <w:r>
        <w:rPr>
          <w:rtl/>
        </w:rPr>
        <w:t>בממשלה</w:t>
      </w:r>
      <w:r>
        <w:rPr>
          <w:rFonts w:hint="cs"/>
          <w:rtl/>
        </w:rPr>
        <w:t>.</w:t>
      </w:r>
      <w:bookmarkStart w:id="9993" w:name="_ETM_Q20_331579"/>
      <w:bookmarkStart w:id="9994" w:name="_ETM_Q20_330549"/>
      <w:bookmarkEnd w:id="9993"/>
      <w:bookmarkEnd w:id="9994"/>
      <w:r>
        <w:rPr>
          <w:rFonts w:hint="cs"/>
          <w:rtl/>
        </w:rPr>
        <w:t xml:space="preserve"> </w:t>
      </w:r>
      <w:bookmarkStart w:id="9995" w:name="_ETM_Q20_330611"/>
      <w:bookmarkStart w:id="9996" w:name="_ETM_Q20_330726"/>
      <w:bookmarkStart w:id="9997" w:name="_ETM_Q20_330786"/>
      <w:bookmarkEnd w:id="9995"/>
      <w:bookmarkEnd w:id="9996"/>
      <w:bookmarkEnd w:id="9997"/>
      <w:r>
        <w:rPr>
          <w:rtl/>
        </w:rPr>
        <w:t xml:space="preserve">קמנו </w:t>
      </w:r>
      <w:bookmarkStart w:id="9998" w:name="_ETM_Q20_331939"/>
      <w:bookmarkEnd w:id="9998"/>
      <w:r>
        <w:rPr>
          <w:rtl/>
        </w:rPr>
        <w:t xml:space="preserve">בבוקר </w:t>
      </w:r>
      <w:bookmarkStart w:id="9999" w:name="_ETM_Q20_334070"/>
      <w:bookmarkEnd w:id="9999"/>
      <w:r>
        <w:rPr>
          <w:rFonts w:hint="cs"/>
          <w:rtl/>
        </w:rPr>
        <w:t>ע</w:t>
      </w:r>
      <w:r>
        <w:rPr>
          <w:rtl/>
        </w:rPr>
        <w:t xml:space="preserve">ם </w:t>
      </w:r>
      <w:bookmarkStart w:id="10000" w:name="_ETM_Q20_334460"/>
      <w:bookmarkEnd w:id="10000"/>
      <w:r>
        <w:rPr>
          <w:rFonts w:hint="cs"/>
          <w:rtl/>
        </w:rPr>
        <w:t>יד</w:t>
      </w:r>
      <w:r>
        <w:rPr>
          <w:rtl/>
        </w:rPr>
        <w:t xml:space="preserve">יעה </w:t>
      </w:r>
      <w:bookmarkStart w:id="10001" w:name="_ETM_Q20_334910"/>
      <w:bookmarkEnd w:id="10001"/>
      <w:r>
        <w:rPr>
          <w:rtl/>
        </w:rPr>
        <w:t xml:space="preserve">מטריפה </w:t>
      </w:r>
      <w:bookmarkStart w:id="10002" w:name="_ETM_Q20_335840"/>
      <w:bookmarkEnd w:id="10002"/>
      <w:r>
        <w:rPr>
          <w:rtl/>
        </w:rPr>
        <w:t xml:space="preserve">על </w:t>
      </w:r>
      <w:bookmarkStart w:id="10003" w:name="_ETM_Q20_336139"/>
      <w:bookmarkEnd w:id="10003"/>
      <w:r>
        <w:rPr>
          <w:rtl/>
        </w:rPr>
        <w:t xml:space="preserve">עשרות </w:t>
      </w:r>
      <w:bookmarkStart w:id="10004" w:name="_ETM_Q20_338459"/>
      <w:bookmarkEnd w:id="10004"/>
      <w:r>
        <w:rPr>
          <w:rtl/>
        </w:rPr>
        <w:t>עצורים</w:t>
      </w:r>
      <w:r>
        <w:rPr>
          <w:rFonts w:hint="cs"/>
          <w:rtl/>
        </w:rPr>
        <w:t>,</w:t>
      </w:r>
      <w:r>
        <w:rPr>
          <w:rtl/>
        </w:rPr>
        <w:t xml:space="preserve"> </w:t>
      </w:r>
      <w:bookmarkStart w:id="10005" w:name="_ETM_Q20_339480"/>
      <w:bookmarkEnd w:id="10005"/>
      <w:r>
        <w:rPr>
          <w:rtl/>
        </w:rPr>
        <w:t xml:space="preserve">תומכי </w:t>
      </w:r>
      <w:bookmarkStart w:id="10006" w:name="_ETM_Q20_339930"/>
      <w:bookmarkStart w:id="10007" w:name="_ETM_Q20_337550"/>
      <w:bookmarkEnd w:id="10006"/>
      <w:bookmarkEnd w:id="10007"/>
      <w:r>
        <w:rPr>
          <w:rtl/>
        </w:rPr>
        <w:t>מחבלים</w:t>
      </w:r>
      <w:r>
        <w:rPr>
          <w:rFonts w:hint="cs"/>
          <w:rtl/>
        </w:rPr>
        <w:t xml:space="preserve"> </w:t>
      </w:r>
      <w:r w:rsidR="003C6D77">
        <w:rPr>
          <w:rFonts w:hint="cs"/>
          <w:rtl/>
        </w:rPr>
        <w:t>– – –</w:t>
      </w:r>
    </w:p>
    <w:p w:rsidR="00E24329" w:rsidRDefault="00E24329" w:rsidP="003C6D77">
      <w:pPr>
        <w:rPr>
          <w:rtl/>
        </w:rPr>
      </w:pPr>
      <w:bookmarkStart w:id="10008" w:name="_ETM_Q20_340582"/>
      <w:bookmarkStart w:id="10009" w:name="_ETM_Q20_340666"/>
      <w:bookmarkStart w:id="10010" w:name="_ETM_Q20_340758"/>
      <w:bookmarkEnd w:id="10008"/>
      <w:bookmarkEnd w:id="10009"/>
      <w:bookmarkEnd w:id="10010"/>
    </w:p>
    <w:p w:rsidR="00E24329" w:rsidRDefault="00E24329" w:rsidP="00E15226">
      <w:pPr>
        <w:pStyle w:val="af6"/>
        <w:keepNext/>
        <w:rPr>
          <w:rtl/>
        </w:rPr>
      </w:pPr>
      <w:bookmarkStart w:id="10011" w:name="ET_interruption_6537_11"/>
      <w:r w:rsidRPr="00DB6200">
        <w:rPr>
          <w:rStyle w:val="TagStyle"/>
          <w:rtl/>
        </w:rPr>
        <w:t xml:space="preserve"> &lt;&lt; קריאה &gt;&gt; </w:t>
      </w:r>
      <w:r>
        <w:rPr>
          <w:rtl/>
        </w:rPr>
        <w:t>אושר שקלים (הליכוד):</w:t>
      </w:r>
      <w:r w:rsidRPr="00DB6200">
        <w:rPr>
          <w:rStyle w:val="TagStyle"/>
          <w:rtl/>
        </w:rPr>
        <w:t xml:space="preserve"> &lt;&lt; קריאה &gt;&gt;</w:t>
      </w:r>
      <w:r>
        <w:rPr>
          <w:rtl/>
        </w:rPr>
        <w:t xml:space="preserve">   </w:t>
      </w:r>
      <w:bookmarkEnd w:id="10011"/>
    </w:p>
    <w:p w:rsidR="00E24329" w:rsidRDefault="00E24329" w:rsidP="003C6D77">
      <w:pPr>
        <w:rPr>
          <w:rtl/>
          <w:lang w:eastAsia="he-IL"/>
        </w:rPr>
      </w:pPr>
    </w:p>
    <w:p w:rsidR="00E24329" w:rsidRDefault="00E24329" w:rsidP="00E15226">
      <w:pPr>
        <w:rPr>
          <w:rtl/>
          <w:lang w:eastAsia="he-IL"/>
        </w:rPr>
      </w:pPr>
      <w:r>
        <w:rPr>
          <w:rFonts w:hint="cs"/>
          <w:rtl/>
          <w:lang w:eastAsia="he-IL"/>
        </w:rPr>
        <w:t>מחבלים.</w:t>
      </w:r>
      <w:bookmarkStart w:id="10012" w:name="_ETM_Q20_336941"/>
      <w:bookmarkEnd w:id="10012"/>
    </w:p>
    <w:p w:rsidR="00E24329" w:rsidRDefault="00E24329" w:rsidP="00E15226">
      <w:pPr>
        <w:rPr>
          <w:rtl/>
          <w:lang w:eastAsia="he-IL"/>
        </w:rPr>
      </w:pPr>
      <w:bookmarkStart w:id="10013" w:name="_ETM_Q20_337077"/>
      <w:bookmarkStart w:id="10014" w:name="_ETM_Q20_337147"/>
      <w:bookmarkEnd w:id="10013"/>
      <w:bookmarkEnd w:id="10014"/>
    </w:p>
    <w:p w:rsidR="00E24329" w:rsidRDefault="00E24329" w:rsidP="00E15226">
      <w:pPr>
        <w:pStyle w:val="-"/>
        <w:keepNext/>
        <w:rPr>
          <w:rtl/>
        </w:rPr>
      </w:pPr>
      <w:bookmarkStart w:id="10015" w:name="ET_speakercontinue_4590_12"/>
      <w:r w:rsidRPr="00DB6200">
        <w:rPr>
          <w:rStyle w:val="TagStyle"/>
          <w:rtl/>
        </w:rPr>
        <w:t xml:space="preserve"> &lt;&lt; דובר_המשך &gt;&gt; </w:t>
      </w:r>
      <w:r>
        <w:rPr>
          <w:rtl/>
        </w:rPr>
        <w:t>זאב אלקין (הימין הממלכתי):</w:t>
      </w:r>
      <w:r w:rsidRPr="00DB6200">
        <w:rPr>
          <w:rStyle w:val="TagStyle"/>
          <w:rtl/>
        </w:rPr>
        <w:t xml:space="preserve"> &lt;&lt; דובר_המשך &gt;&gt;</w:t>
      </w:r>
      <w:r>
        <w:rPr>
          <w:rtl/>
        </w:rPr>
        <w:t xml:space="preserve">   </w:t>
      </w:r>
      <w:bookmarkEnd w:id="10015"/>
    </w:p>
    <w:p w:rsidR="00E24329" w:rsidRDefault="00E24329" w:rsidP="003C6D77">
      <w:pPr>
        <w:rPr>
          <w:rtl/>
          <w:lang w:eastAsia="he-IL"/>
        </w:rPr>
      </w:pPr>
    </w:p>
    <w:p w:rsidR="00E24329" w:rsidRDefault="00E24329" w:rsidP="003C6D77">
      <w:pPr>
        <w:rPr>
          <w:rtl/>
        </w:rPr>
      </w:pPr>
      <w:bookmarkStart w:id="10016" w:name="_ETM_Q20_340450"/>
      <w:bookmarkStart w:id="10017" w:name="_ETM_Q20_340825"/>
      <w:bookmarkStart w:id="10018" w:name="_ETM_Q20_341319"/>
      <w:bookmarkEnd w:id="10016"/>
      <w:bookmarkEnd w:id="10017"/>
      <w:bookmarkEnd w:id="10018"/>
      <w:r>
        <w:rPr>
          <w:rtl/>
        </w:rPr>
        <w:t>מחבלים</w:t>
      </w:r>
      <w:bookmarkStart w:id="10019" w:name="_ETM_Q20_342430"/>
      <w:bookmarkStart w:id="10020" w:name="_ETM_Q20_341181"/>
      <w:bookmarkEnd w:id="10019"/>
      <w:bookmarkEnd w:id="10020"/>
      <w:r>
        <w:rPr>
          <w:rFonts w:hint="cs"/>
          <w:rtl/>
        </w:rPr>
        <w:t xml:space="preserve"> –</w:t>
      </w:r>
      <w:r>
        <w:rPr>
          <w:rtl/>
        </w:rPr>
        <w:t xml:space="preserve"> </w:t>
      </w:r>
      <w:bookmarkStart w:id="10021" w:name="_ETM_Q20_342880"/>
      <w:bookmarkEnd w:id="10021"/>
      <w:r>
        <w:rPr>
          <w:rtl/>
        </w:rPr>
        <w:t xml:space="preserve">יותר </w:t>
      </w:r>
      <w:bookmarkStart w:id="10022" w:name="_ETM_Q20_343240"/>
      <w:bookmarkEnd w:id="10022"/>
      <w:r>
        <w:rPr>
          <w:rtl/>
        </w:rPr>
        <w:t>חמור</w:t>
      </w:r>
      <w:r>
        <w:rPr>
          <w:rFonts w:hint="cs"/>
          <w:rtl/>
        </w:rPr>
        <w:t xml:space="preserve">, חבר הכנסת </w:t>
      </w:r>
      <w:bookmarkStart w:id="10023" w:name="_ETM_Q20_343690"/>
      <w:bookmarkStart w:id="10024" w:name="_ETM_Q20_343930"/>
      <w:bookmarkStart w:id="10025" w:name="_ETM_Q20_344139"/>
      <w:bookmarkStart w:id="10026" w:name="_ETM_Q20_342341"/>
      <w:bookmarkEnd w:id="10023"/>
      <w:bookmarkEnd w:id="10024"/>
      <w:bookmarkEnd w:id="10025"/>
      <w:bookmarkEnd w:id="10026"/>
      <w:r>
        <w:rPr>
          <w:rtl/>
        </w:rPr>
        <w:t>שקלים</w:t>
      </w:r>
      <w:r>
        <w:rPr>
          <w:rFonts w:hint="cs"/>
          <w:rtl/>
        </w:rPr>
        <w:t>.</w:t>
      </w:r>
      <w:bookmarkStart w:id="10027" w:name="_ETM_Q20_344590"/>
      <w:bookmarkStart w:id="10028" w:name="_ETM_Q20_344919"/>
      <w:bookmarkStart w:id="10029" w:name="_ETM_Q20_345970"/>
      <w:bookmarkEnd w:id="10027"/>
      <w:bookmarkEnd w:id="10028"/>
      <w:bookmarkEnd w:id="10029"/>
    </w:p>
    <w:p w:rsidR="00E24329" w:rsidRDefault="00E24329" w:rsidP="003C6D77">
      <w:pPr>
        <w:rPr>
          <w:rtl/>
        </w:rPr>
      </w:pPr>
    </w:p>
    <w:p w:rsidR="00E24329" w:rsidRDefault="00E24329" w:rsidP="00E15226">
      <w:pPr>
        <w:pStyle w:val="af6"/>
        <w:keepNext/>
        <w:rPr>
          <w:rtl/>
        </w:rPr>
      </w:pPr>
      <w:bookmarkStart w:id="10030" w:name="ET_interruption_6537_13"/>
      <w:r w:rsidRPr="00DB6200">
        <w:rPr>
          <w:rStyle w:val="TagStyle"/>
          <w:rtl/>
        </w:rPr>
        <w:t xml:space="preserve"> &lt;&lt; קריאה &gt;&gt; </w:t>
      </w:r>
      <w:r>
        <w:rPr>
          <w:rtl/>
        </w:rPr>
        <w:t>אושר שקלים (הליכוד):</w:t>
      </w:r>
      <w:r w:rsidRPr="00DB6200">
        <w:rPr>
          <w:rStyle w:val="TagStyle"/>
          <w:rtl/>
        </w:rPr>
        <w:t xml:space="preserve"> &lt;&lt; קריאה &gt;&gt;</w:t>
      </w:r>
      <w:r>
        <w:rPr>
          <w:rtl/>
        </w:rPr>
        <w:t xml:space="preserve">   </w:t>
      </w:r>
      <w:bookmarkEnd w:id="10030"/>
    </w:p>
    <w:p w:rsidR="00E24329" w:rsidRDefault="00E24329" w:rsidP="003C6D77">
      <w:pPr>
        <w:rPr>
          <w:rtl/>
          <w:lang w:eastAsia="he-IL"/>
        </w:rPr>
      </w:pPr>
    </w:p>
    <w:p w:rsidR="00E24329" w:rsidRDefault="00E24329" w:rsidP="00E15226">
      <w:pPr>
        <w:rPr>
          <w:rtl/>
          <w:lang w:eastAsia="he-IL"/>
        </w:rPr>
      </w:pPr>
      <w:bookmarkStart w:id="10031" w:name="_ETM_Q20_348131"/>
      <w:bookmarkStart w:id="10032" w:name="_ETM_Q20_345791"/>
      <w:bookmarkStart w:id="10033" w:name="_ETM_Q20_341912"/>
      <w:bookmarkStart w:id="10034" w:name="_ETM_Q20_338272"/>
      <w:bookmarkEnd w:id="10031"/>
      <w:bookmarkEnd w:id="10032"/>
      <w:bookmarkEnd w:id="10033"/>
      <w:bookmarkEnd w:id="10034"/>
      <w:r>
        <w:rPr>
          <w:rFonts w:hint="cs"/>
          <w:rtl/>
          <w:lang w:eastAsia="he-IL"/>
        </w:rPr>
        <w:t>אנשים עם דם על הידיים.</w:t>
      </w:r>
    </w:p>
    <w:p w:rsidR="00E24329" w:rsidRDefault="00E24329" w:rsidP="00E15226">
      <w:pPr>
        <w:rPr>
          <w:rtl/>
          <w:lang w:eastAsia="he-IL"/>
        </w:rPr>
      </w:pPr>
      <w:bookmarkStart w:id="10035" w:name="_ETM_Q20_347650"/>
      <w:bookmarkStart w:id="10036" w:name="_ETM_Q20_347749"/>
      <w:bookmarkEnd w:id="10035"/>
      <w:bookmarkEnd w:id="10036"/>
    </w:p>
    <w:p w:rsidR="00E24329" w:rsidRDefault="00E24329" w:rsidP="00E15226">
      <w:pPr>
        <w:pStyle w:val="-"/>
        <w:keepNext/>
        <w:rPr>
          <w:rtl/>
        </w:rPr>
      </w:pPr>
      <w:bookmarkStart w:id="10037" w:name="ET_speakercontinue_4590_14"/>
      <w:r w:rsidRPr="00DB6200">
        <w:rPr>
          <w:rStyle w:val="TagStyle"/>
          <w:rtl/>
        </w:rPr>
        <w:t xml:space="preserve"> &lt;&lt; דובר_המשך &gt;&gt; </w:t>
      </w:r>
      <w:r>
        <w:rPr>
          <w:rtl/>
        </w:rPr>
        <w:t>זאב אלקין (הימין הממלכתי):</w:t>
      </w:r>
      <w:r w:rsidRPr="00DB6200">
        <w:rPr>
          <w:rStyle w:val="TagStyle"/>
          <w:rtl/>
        </w:rPr>
        <w:t xml:space="preserve"> &lt;&lt; דובר_המשך &gt;&gt;</w:t>
      </w:r>
      <w:r>
        <w:rPr>
          <w:rtl/>
        </w:rPr>
        <w:t xml:space="preserve">   </w:t>
      </w:r>
      <w:bookmarkEnd w:id="10037"/>
    </w:p>
    <w:p w:rsidR="00E24329" w:rsidRDefault="00E24329" w:rsidP="003C6D77">
      <w:pPr>
        <w:rPr>
          <w:rtl/>
          <w:lang w:eastAsia="he-IL"/>
        </w:rPr>
      </w:pPr>
    </w:p>
    <w:p w:rsidR="00E24329" w:rsidRDefault="00E24329" w:rsidP="00D70135">
      <w:pPr>
        <w:rPr>
          <w:rtl/>
        </w:rPr>
      </w:pPr>
      <w:bookmarkStart w:id="10038" w:name="_ETM_Q20_348940"/>
      <w:bookmarkEnd w:id="10038"/>
      <w:r>
        <w:rPr>
          <w:rtl/>
        </w:rPr>
        <w:t xml:space="preserve">יחד </w:t>
      </w:r>
      <w:bookmarkStart w:id="10039" w:name="_ETM_Q20_346510"/>
      <w:bookmarkEnd w:id="10039"/>
      <w:r>
        <w:rPr>
          <w:rtl/>
        </w:rPr>
        <w:t xml:space="preserve">עם </w:t>
      </w:r>
      <w:bookmarkStart w:id="10040" w:name="_ETM_Q20_346600"/>
      <w:bookmarkEnd w:id="10040"/>
      <w:r>
        <w:rPr>
          <w:rtl/>
        </w:rPr>
        <w:t xml:space="preserve">מנהל </w:t>
      </w:r>
      <w:bookmarkStart w:id="10041" w:name="_ETM_Q20_346960"/>
      <w:bookmarkEnd w:id="10041"/>
      <w:r>
        <w:rPr>
          <w:rtl/>
        </w:rPr>
        <w:t>בית</w:t>
      </w:r>
      <w:bookmarkStart w:id="10042" w:name="_ETM_Q20_347200"/>
      <w:bookmarkStart w:id="10043" w:name="_ETM_Q20_347591"/>
      <w:bookmarkEnd w:id="10042"/>
      <w:bookmarkEnd w:id="10043"/>
      <w:r>
        <w:rPr>
          <w:rFonts w:hint="cs"/>
          <w:rtl/>
        </w:rPr>
        <w:t xml:space="preserve"> ה</w:t>
      </w:r>
      <w:r>
        <w:rPr>
          <w:rtl/>
        </w:rPr>
        <w:t xml:space="preserve">חולים </w:t>
      </w:r>
      <w:bookmarkStart w:id="10044" w:name="_ETM_Q20_347560"/>
      <w:bookmarkEnd w:id="10044"/>
      <w:proofErr w:type="spellStart"/>
      <w:r>
        <w:rPr>
          <w:rtl/>
        </w:rPr>
        <w:t>שיפ</w:t>
      </w:r>
      <w:r>
        <w:rPr>
          <w:rFonts w:hint="cs"/>
          <w:rtl/>
        </w:rPr>
        <w:t>א</w:t>
      </w:r>
      <w:proofErr w:type="spellEnd"/>
      <w:r>
        <w:rPr>
          <w:rFonts w:hint="cs"/>
          <w:rtl/>
        </w:rPr>
        <w:t>,</w:t>
      </w:r>
      <w:r>
        <w:rPr>
          <w:rtl/>
        </w:rPr>
        <w:t xml:space="preserve"> </w:t>
      </w:r>
      <w:bookmarkStart w:id="10045" w:name="_ETM_Q20_349540"/>
      <w:bookmarkEnd w:id="10045"/>
      <w:r>
        <w:rPr>
          <w:rtl/>
        </w:rPr>
        <w:t xml:space="preserve">שהוא </w:t>
      </w:r>
      <w:bookmarkStart w:id="10046" w:name="_ETM_Q20_350019"/>
      <w:bookmarkEnd w:id="10046"/>
      <w:r>
        <w:rPr>
          <w:rtl/>
        </w:rPr>
        <w:t xml:space="preserve">בכיר </w:t>
      </w:r>
      <w:bookmarkStart w:id="10047" w:name="_ETM_Q20_350889"/>
      <w:bookmarkEnd w:id="10047"/>
      <w:r>
        <w:rPr>
          <w:rtl/>
        </w:rPr>
        <w:t xml:space="preserve">במערכת </w:t>
      </w:r>
      <w:bookmarkStart w:id="10048" w:name="_ETM_Q20_351519"/>
      <w:bookmarkEnd w:id="10048"/>
      <w:r>
        <w:rPr>
          <w:rtl/>
        </w:rPr>
        <w:t>הז</w:t>
      </w:r>
      <w:bookmarkStart w:id="10049" w:name="_ETM_Q20_350192"/>
      <w:bookmarkEnd w:id="10049"/>
      <w:r>
        <w:rPr>
          <w:rFonts w:hint="cs"/>
          <w:rtl/>
        </w:rPr>
        <w:t>את,</w:t>
      </w:r>
      <w:r>
        <w:rPr>
          <w:rtl/>
        </w:rPr>
        <w:t xml:space="preserve"> </w:t>
      </w:r>
      <w:bookmarkStart w:id="10050" w:name="_ETM_Q20_353530"/>
      <w:bookmarkEnd w:id="10050"/>
      <w:r>
        <w:rPr>
          <w:rtl/>
        </w:rPr>
        <w:t xml:space="preserve">ששוחררו </w:t>
      </w:r>
      <w:bookmarkStart w:id="10051" w:name="_ETM_Q20_354310"/>
      <w:bookmarkEnd w:id="10051"/>
      <w:r>
        <w:rPr>
          <w:rtl/>
        </w:rPr>
        <w:t>ל</w:t>
      </w:r>
      <w:r>
        <w:rPr>
          <w:rFonts w:hint="cs"/>
          <w:rtl/>
        </w:rPr>
        <w:t xml:space="preserve">עזה – </w:t>
      </w:r>
      <w:bookmarkStart w:id="10052" w:name="_ETM_Q20_354459"/>
      <w:bookmarkStart w:id="10053" w:name="_ETM_Q20_356180"/>
      <w:bookmarkEnd w:id="10052"/>
      <w:bookmarkEnd w:id="10053"/>
      <w:r>
        <w:rPr>
          <w:rtl/>
        </w:rPr>
        <w:t xml:space="preserve">ומאז </w:t>
      </w:r>
      <w:bookmarkStart w:id="10054" w:name="_ETM_Q20_357510"/>
      <w:bookmarkEnd w:id="10054"/>
      <w:r>
        <w:rPr>
          <w:rtl/>
        </w:rPr>
        <w:t xml:space="preserve">אנחנו </w:t>
      </w:r>
      <w:bookmarkStart w:id="10055" w:name="_ETM_Q20_358290"/>
      <w:bookmarkEnd w:id="10055"/>
      <w:r>
        <w:rPr>
          <w:rtl/>
        </w:rPr>
        <w:t xml:space="preserve">בשיח </w:t>
      </w:r>
      <w:bookmarkStart w:id="10056" w:name="_ETM_Q20_360060"/>
      <w:bookmarkEnd w:id="10056"/>
      <w:r>
        <w:rPr>
          <w:rtl/>
        </w:rPr>
        <w:t>מהמם</w:t>
      </w:r>
      <w:r>
        <w:rPr>
          <w:rFonts w:hint="cs"/>
          <w:rtl/>
        </w:rPr>
        <w:t>:</w:t>
      </w:r>
      <w:r>
        <w:rPr>
          <w:rtl/>
        </w:rPr>
        <w:t xml:space="preserve"> </w:t>
      </w:r>
      <w:bookmarkStart w:id="10057" w:name="_ETM_Q20_362440"/>
      <w:bookmarkEnd w:id="10057"/>
      <w:r>
        <w:rPr>
          <w:rtl/>
        </w:rPr>
        <w:t xml:space="preserve">ראש </w:t>
      </w:r>
      <w:bookmarkStart w:id="10058" w:name="_ETM_Q20_362770"/>
      <w:bookmarkEnd w:id="10058"/>
      <w:r>
        <w:rPr>
          <w:rtl/>
        </w:rPr>
        <w:t xml:space="preserve">הממשלה </w:t>
      </w:r>
      <w:bookmarkStart w:id="10059" w:name="_ETM_Q20_363250"/>
      <w:bookmarkEnd w:id="10059"/>
      <w:r>
        <w:rPr>
          <w:rtl/>
        </w:rPr>
        <w:t xml:space="preserve">בצד </w:t>
      </w:r>
      <w:bookmarkStart w:id="10060" w:name="_ETM_Q20_363610"/>
      <w:bookmarkEnd w:id="10060"/>
      <w:r>
        <w:rPr>
          <w:rFonts w:hint="cs"/>
          <w:rtl/>
        </w:rPr>
        <w:t>אחד,</w:t>
      </w:r>
      <w:bookmarkStart w:id="10061" w:name="_ETM_Q20_360441"/>
      <w:bookmarkEnd w:id="10061"/>
      <w:r>
        <w:rPr>
          <w:rtl/>
        </w:rPr>
        <w:t xml:space="preserve"> </w:t>
      </w:r>
      <w:bookmarkStart w:id="10062" w:name="_ETM_Q20_364360"/>
      <w:bookmarkEnd w:id="10062"/>
      <w:r>
        <w:rPr>
          <w:rtl/>
        </w:rPr>
        <w:t xml:space="preserve">שר </w:t>
      </w:r>
      <w:bookmarkStart w:id="10063" w:name="_ETM_Q20_364660"/>
      <w:bookmarkEnd w:id="10063"/>
      <w:r>
        <w:rPr>
          <w:rFonts w:hint="cs"/>
          <w:rtl/>
        </w:rPr>
        <w:t>ה</w:t>
      </w:r>
      <w:r>
        <w:rPr>
          <w:rtl/>
        </w:rPr>
        <w:t xml:space="preserve">ביטחון </w:t>
      </w:r>
      <w:bookmarkStart w:id="10064" w:name="_ETM_Q20_365139"/>
      <w:bookmarkEnd w:id="10064"/>
      <w:r>
        <w:rPr>
          <w:rtl/>
        </w:rPr>
        <w:t xml:space="preserve">בצד </w:t>
      </w:r>
      <w:bookmarkStart w:id="10065" w:name="_ETM_Q20_365470"/>
      <w:bookmarkEnd w:id="10065"/>
      <w:r>
        <w:rPr>
          <w:rFonts w:hint="cs"/>
          <w:rtl/>
        </w:rPr>
        <w:t>ה</w:t>
      </w:r>
      <w:r>
        <w:rPr>
          <w:rtl/>
        </w:rPr>
        <w:t>שני</w:t>
      </w:r>
      <w:r>
        <w:rPr>
          <w:rFonts w:hint="cs"/>
          <w:rtl/>
        </w:rPr>
        <w:t>,</w:t>
      </w:r>
      <w:r>
        <w:rPr>
          <w:rtl/>
        </w:rPr>
        <w:t xml:space="preserve"> </w:t>
      </w:r>
      <w:bookmarkStart w:id="10066" w:name="_ETM_Q20_365889"/>
      <w:bookmarkEnd w:id="10066"/>
      <w:r>
        <w:rPr>
          <w:rFonts w:hint="cs"/>
          <w:rtl/>
        </w:rPr>
        <w:t>השר</w:t>
      </w:r>
      <w:bookmarkStart w:id="10067" w:name="_ETM_Q20_362091"/>
      <w:bookmarkEnd w:id="10067"/>
      <w:r>
        <w:rPr>
          <w:rtl/>
        </w:rPr>
        <w:t xml:space="preserve"> </w:t>
      </w:r>
      <w:bookmarkStart w:id="10068" w:name="_ETM_Q20_366190"/>
      <w:bookmarkEnd w:id="10068"/>
      <w:r>
        <w:rPr>
          <w:rtl/>
        </w:rPr>
        <w:t xml:space="preserve">לביטחון </w:t>
      </w:r>
      <w:bookmarkStart w:id="10069" w:name="_ETM_Q20_366820"/>
      <w:bookmarkStart w:id="10070" w:name="_ETM_Q20_364861"/>
      <w:bookmarkEnd w:id="10069"/>
      <w:bookmarkEnd w:id="10070"/>
      <w:r>
        <w:rPr>
          <w:rtl/>
        </w:rPr>
        <w:t xml:space="preserve">לאומי </w:t>
      </w:r>
      <w:bookmarkStart w:id="10071" w:name="_ETM_Q20_367240"/>
      <w:bookmarkEnd w:id="10071"/>
      <w:r>
        <w:rPr>
          <w:rFonts w:hint="cs"/>
          <w:rtl/>
        </w:rPr>
        <w:t>ב</w:t>
      </w:r>
      <w:r>
        <w:rPr>
          <w:rtl/>
        </w:rPr>
        <w:t xml:space="preserve">צד </w:t>
      </w:r>
      <w:bookmarkStart w:id="10072" w:name="_ETM_Q20_367630"/>
      <w:bookmarkStart w:id="10073" w:name="_ETM_Q20_358712"/>
      <w:bookmarkEnd w:id="10072"/>
      <w:bookmarkEnd w:id="10073"/>
      <w:r>
        <w:rPr>
          <w:rtl/>
        </w:rPr>
        <w:t>שלישי</w:t>
      </w:r>
      <w:r>
        <w:rPr>
          <w:rFonts w:hint="cs"/>
          <w:rtl/>
        </w:rPr>
        <w:t>,</w:t>
      </w:r>
      <w:r>
        <w:rPr>
          <w:rtl/>
        </w:rPr>
        <w:t xml:space="preserve"> </w:t>
      </w:r>
      <w:bookmarkStart w:id="10074" w:name="_ETM_Q20_368110"/>
      <w:bookmarkEnd w:id="10074"/>
      <w:r>
        <w:rPr>
          <w:rFonts w:hint="cs"/>
          <w:rtl/>
        </w:rPr>
        <w:t>ו</w:t>
      </w:r>
      <w:r>
        <w:rPr>
          <w:rtl/>
        </w:rPr>
        <w:t xml:space="preserve">כל </w:t>
      </w:r>
      <w:bookmarkStart w:id="10075" w:name="_ETM_Q20_368290"/>
      <w:bookmarkEnd w:id="10075"/>
      <w:r>
        <w:rPr>
          <w:rFonts w:hint="cs"/>
          <w:rtl/>
        </w:rPr>
        <w:t>אחד</w:t>
      </w:r>
      <w:bookmarkStart w:id="10076" w:name="_ETM_Q20_366300"/>
      <w:bookmarkEnd w:id="10076"/>
      <w:r>
        <w:rPr>
          <w:rtl/>
        </w:rPr>
        <w:t xml:space="preserve"> </w:t>
      </w:r>
      <w:bookmarkStart w:id="10077" w:name="_ETM_Q20_368530"/>
      <w:bookmarkEnd w:id="10077"/>
      <w:r>
        <w:rPr>
          <w:rtl/>
        </w:rPr>
        <w:t>אומר</w:t>
      </w:r>
      <w:r w:rsidR="00D70135">
        <w:rPr>
          <w:rFonts w:hint="cs"/>
          <w:rtl/>
        </w:rPr>
        <w:t>:</w:t>
      </w:r>
      <w:r>
        <w:rPr>
          <w:rtl/>
        </w:rPr>
        <w:t xml:space="preserve"> </w:t>
      </w:r>
      <w:bookmarkStart w:id="10078" w:name="_ETM_Q20_368830"/>
      <w:bookmarkEnd w:id="10078"/>
      <w:r>
        <w:rPr>
          <w:rtl/>
        </w:rPr>
        <w:t xml:space="preserve">זה </w:t>
      </w:r>
      <w:bookmarkStart w:id="10079" w:name="_ETM_Q20_368950"/>
      <w:bookmarkEnd w:id="10079"/>
      <w:r>
        <w:rPr>
          <w:rtl/>
        </w:rPr>
        <w:t xml:space="preserve">לא </w:t>
      </w:r>
      <w:bookmarkStart w:id="10080" w:name="_ETM_Q20_369070"/>
      <w:bookmarkEnd w:id="10080"/>
      <w:r>
        <w:rPr>
          <w:rtl/>
        </w:rPr>
        <w:t>אני</w:t>
      </w:r>
      <w:r>
        <w:rPr>
          <w:rFonts w:hint="cs"/>
          <w:rtl/>
        </w:rPr>
        <w:t>,</w:t>
      </w:r>
      <w:r>
        <w:rPr>
          <w:rtl/>
        </w:rPr>
        <w:t xml:space="preserve"> </w:t>
      </w:r>
      <w:bookmarkStart w:id="10081" w:name="_ETM_Q20_369280"/>
      <w:bookmarkEnd w:id="10081"/>
      <w:r>
        <w:rPr>
          <w:rtl/>
        </w:rPr>
        <w:t>זה</w:t>
      </w:r>
      <w:bookmarkStart w:id="10082" w:name="_ETM_Q20_371884"/>
      <w:bookmarkEnd w:id="10082"/>
      <w:r>
        <w:rPr>
          <w:rFonts w:hint="cs"/>
          <w:rtl/>
        </w:rPr>
        <w:t xml:space="preserve"> הוא.</w:t>
      </w:r>
      <w:r>
        <w:rPr>
          <w:rtl/>
        </w:rPr>
        <w:t xml:space="preserve"> </w:t>
      </w:r>
      <w:bookmarkStart w:id="10083" w:name="_ETM_Q20_371270"/>
      <w:bookmarkEnd w:id="10083"/>
      <w:r>
        <w:rPr>
          <w:rtl/>
        </w:rPr>
        <w:t xml:space="preserve">זה </w:t>
      </w:r>
      <w:bookmarkStart w:id="10084" w:name="_ETM_Q20_371540"/>
      <w:bookmarkEnd w:id="10084"/>
      <w:r>
        <w:rPr>
          <w:rtl/>
        </w:rPr>
        <w:t xml:space="preserve">הגיע </w:t>
      </w:r>
      <w:bookmarkStart w:id="10085" w:name="_ETM_Q20_371930"/>
      <w:bookmarkEnd w:id="10085"/>
      <w:r>
        <w:rPr>
          <w:rtl/>
        </w:rPr>
        <w:t xml:space="preserve">לרמות </w:t>
      </w:r>
      <w:bookmarkStart w:id="10086" w:name="_ETM_Q20_372380"/>
      <w:bookmarkEnd w:id="10086"/>
      <w:r>
        <w:rPr>
          <w:rtl/>
        </w:rPr>
        <w:t>הזויות</w:t>
      </w:r>
      <w:r>
        <w:rPr>
          <w:rFonts w:hint="cs"/>
          <w:rtl/>
        </w:rPr>
        <w:t>.</w:t>
      </w:r>
      <w:bookmarkStart w:id="10087" w:name="_ETM_Q20_372950"/>
      <w:bookmarkStart w:id="10088" w:name="_ETM_Q20_380110"/>
      <w:bookmarkEnd w:id="10087"/>
      <w:bookmarkEnd w:id="10088"/>
      <w:r w:rsidR="00D70135">
        <w:rPr>
          <w:rFonts w:hint="cs"/>
          <w:rtl/>
        </w:rPr>
        <w:t xml:space="preserve"> </w:t>
      </w:r>
      <w:r>
        <w:rPr>
          <w:rtl/>
        </w:rPr>
        <w:t xml:space="preserve">אני </w:t>
      </w:r>
      <w:bookmarkStart w:id="10089" w:name="_ETM_Q20_373130"/>
      <w:bookmarkEnd w:id="10089"/>
      <w:r>
        <w:rPr>
          <w:rtl/>
        </w:rPr>
        <w:t xml:space="preserve">לא </w:t>
      </w:r>
      <w:bookmarkStart w:id="10090" w:name="_ETM_Q20_373220"/>
      <w:bookmarkEnd w:id="10090"/>
      <w:r>
        <w:rPr>
          <w:rtl/>
        </w:rPr>
        <w:t xml:space="preserve">יכול </w:t>
      </w:r>
      <w:bookmarkStart w:id="10091" w:name="_ETM_Q20_373460"/>
      <w:bookmarkEnd w:id="10091"/>
      <w:r>
        <w:rPr>
          <w:rtl/>
        </w:rPr>
        <w:t xml:space="preserve">לשתף </w:t>
      </w:r>
      <w:bookmarkStart w:id="10092" w:name="_ETM_Q20_373850"/>
      <w:bookmarkEnd w:id="10092"/>
      <w:r>
        <w:rPr>
          <w:rtl/>
        </w:rPr>
        <w:t xml:space="preserve">את </w:t>
      </w:r>
      <w:bookmarkStart w:id="10093" w:name="_ETM_Q20_373910"/>
      <w:bookmarkEnd w:id="10093"/>
      <w:r>
        <w:rPr>
          <w:rtl/>
        </w:rPr>
        <w:t xml:space="preserve">החברים </w:t>
      </w:r>
      <w:bookmarkStart w:id="10094" w:name="_ETM_Q20_374630"/>
      <w:bookmarkEnd w:id="10094"/>
      <w:r>
        <w:rPr>
          <w:rtl/>
        </w:rPr>
        <w:t>ב</w:t>
      </w:r>
      <w:bookmarkStart w:id="10095" w:name="_ETM_Q20_375050"/>
      <w:bookmarkStart w:id="10096" w:name="_ETM_Q20_372350"/>
      <w:bookmarkEnd w:id="10095"/>
      <w:bookmarkEnd w:id="10096"/>
      <w:r>
        <w:rPr>
          <w:rtl/>
        </w:rPr>
        <w:t xml:space="preserve">דיון </w:t>
      </w:r>
      <w:bookmarkStart w:id="10097" w:name="_ETM_Q20_375560"/>
      <w:bookmarkEnd w:id="10097"/>
      <w:r>
        <w:rPr>
          <w:rtl/>
        </w:rPr>
        <w:t xml:space="preserve">החסוי </w:t>
      </w:r>
      <w:bookmarkStart w:id="10098" w:name="_ETM_Q20_376010"/>
      <w:bookmarkEnd w:id="10098"/>
      <w:r>
        <w:rPr>
          <w:rtl/>
        </w:rPr>
        <w:t xml:space="preserve">בוועדת </w:t>
      </w:r>
      <w:bookmarkStart w:id="10099" w:name="_ETM_Q20_376430"/>
      <w:bookmarkEnd w:id="10099"/>
      <w:r>
        <w:rPr>
          <w:rtl/>
        </w:rPr>
        <w:t xml:space="preserve">חוץ </w:t>
      </w:r>
      <w:bookmarkStart w:id="10100" w:name="_ETM_Q20_376610"/>
      <w:bookmarkEnd w:id="10100"/>
      <w:r>
        <w:rPr>
          <w:rtl/>
        </w:rPr>
        <w:t xml:space="preserve">וביטחון </w:t>
      </w:r>
      <w:bookmarkStart w:id="10101" w:name="_ETM_Q20_377120"/>
      <w:bookmarkEnd w:id="10101"/>
      <w:r>
        <w:rPr>
          <w:rtl/>
        </w:rPr>
        <w:t>היום</w:t>
      </w:r>
      <w:r>
        <w:rPr>
          <w:rFonts w:hint="cs"/>
          <w:rtl/>
        </w:rPr>
        <w:t>,</w:t>
      </w:r>
      <w:r>
        <w:rPr>
          <w:rtl/>
        </w:rPr>
        <w:t xml:space="preserve"> </w:t>
      </w:r>
      <w:bookmarkStart w:id="10102" w:name="_ETM_Q20_377419"/>
      <w:bookmarkStart w:id="10103" w:name="_ETM_Q20_374410"/>
      <w:bookmarkEnd w:id="10102"/>
      <w:bookmarkEnd w:id="10103"/>
      <w:r>
        <w:rPr>
          <w:rtl/>
        </w:rPr>
        <w:t xml:space="preserve">כי </w:t>
      </w:r>
      <w:bookmarkStart w:id="10104" w:name="_ETM_Q20_377540"/>
      <w:bookmarkEnd w:id="10104"/>
      <w:r>
        <w:rPr>
          <w:rtl/>
        </w:rPr>
        <w:t xml:space="preserve">לא </w:t>
      </w:r>
      <w:bookmarkStart w:id="10105" w:name="_ETM_Q20_377660"/>
      <w:bookmarkEnd w:id="10105"/>
      <w:r>
        <w:rPr>
          <w:rtl/>
        </w:rPr>
        <w:t xml:space="preserve">עושים </w:t>
      </w:r>
      <w:bookmarkStart w:id="10106" w:name="_ETM_Q20_377900"/>
      <w:bookmarkEnd w:id="10106"/>
      <w:r>
        <w:rPr>
          <w:rtl/>
        </w:rPr>
        <w:t xml:space="preserve">את </w:t>
      </w:r>
      <w:bookmarkStart w:id="10107" w:name="_ETM_Q20_378020"/>
      <w:bookmarkEnd w:id="10107"/>
      <w:r>
        <w:rPr>
          <w:rtl/>
        </w:rPr>
        <w:t xml:space="preserve">זה </w:t>
      </w:r>
      <w:bookmarkStart w:id="10108" w:name="_ETM_Q20_378139"/>
      <w:bookmarkEnd w:id="10108"/>
      <w:r>
        <w:rPr>
          <w:rtl/>
        </w:rPr>
        <w:t xml:space="preserve">מעל </w:t>
      </w:r>
      <w:bookmarkStart w:id="10109" w:name="_ETM_Q20_378350"/>
      <w:bookmarkEnd w:id="10109"/>
      <w:r>
        <w:rPr>
          <w:rtl/>
        </w:rPr>
        <w:t xml:space="preserve">במת </w:t>
      </w:r>
      <w:bookmarkStart w:id="10110" w:name="_ETM_Q20_378980"/>
      <w:bookmarkEnd w:id="10110"/>
      <w:r>
        <w:rPr>
          <w:rFonts w:hint="cs"/>
          <w:rtl/>
        </w:rPr>
        <w:t xml:space="preserve">מליאת </w:t>
      </w:r>
      <w:r>
        <w:rPr>
          <w:rtl/>
        </w:rPr>
        <w:t>הכנסת</w:t>
      </w:r>
      <w:r>
        <w:rPr>
          <w:rFonts w:hint="cs"/>
          <w:rtl/>
        </w:rPr>
        <w:t>,</w:t>
      </w:r>
      <w:bookmarkStart w:id="10111" w:name="_ETM_Q20_377920"/>
      <w:bookmarkEnd w:id="10111"/>
      <w:r>
        <w:rPr>
          <w:rtl/>
        </w:rPr>
        <w:t xml:space="preserve"> </w:t>
      </w:r>
      <w:bookmarkStart w:id="10112" w:name="_ETM_Q20_380180"/>
      <w:bookmarkEnd w:id="10112"/>
      <w:r>
        <w:rPr>
          <w:rtl/>
        </w:rPr>
        <w:t xml:space="preserve">אבל </w:t>
      </w:r>
      <w:bookmarkStart w:id="10113" w:name="_ETM_Q20_380480"/>
      <w:bookmarkEnd w:id="10113"/>
      <w:r>
        <w:rPr>
          <w:rtl/>
        </w:rPr>
        <w:t xml:space="preserve">מי </w:t>
      </w:r>
      <w:bookmarkStart w:id="10114" w:name="_ETM_Q20_380629"/>
      <w:bookmarkEnd w:id="10114"/>
      <w:r>
        <w:rPr>
          <w:rtl/>
        </w:rPr>
        <w:t xml:space="preserve">שהיה </w:t>
      </w:r>
      <w:bookmarkStart w:id="10115" w:name="_ETM_Q20_381079"/>
      <w:bookmarkEnd w:id="10115"/>
      <w:r>
        <w:rPr>
          <w:rtl/>
        </w:rPr>
        <w:t xml:space="preserve">שם פשוט </w:t>
      </w:r>
      <w:bookmarkStart w:id="10116" w:name="_ETM_Q20_381919"/>
      <w:bookmarkEnd w:id="10116"/>
      <w:r>
        <w:rPr>
          <w:rtl/>
        </w:rPr>
        <w:t xml:space="preserve">שפשף </w:t>
      </w:r>
      <w:bookmarkStart w:id="10117" w:name="_ETM_Q20_382310"/>
      <w:bookmarkEnd w:id="10117"/>
      <w:r>
        <w:rPr>
          <w:rFonts w:hint="cs"/>
          <w:rtl/>
        </w:rPr>
        <w:t>עיניים, כי</w:t>
      </w:r>
      <w:bookmarkStart w:id="10118" w:name="_ETM_Q20_383210"/>
      <w:bookmarkEnd w:id="10118"/>
      <w:r>
        <w:rPr>
          <w:rFonts w:hint="cs"/>
          <w:rtl/>
        </w:rPr>
        <w:t xml:space="preserve"> </w:t>
      </w:r>
      <w:r>
        <w:rPr>
          <w:rtl/>
        </w:rPr>
        <w:t xml:space="preserve">ישבו </w:t>
      </w:r>
      <w:bookmarkStart w:id="10119" w:name="_ETM_Q20_383570"/>
      <w:bookmarkEnd w:id="10119"/>
      <w:r>
        <w:rPr>
          <w:rtl/>
        </w:rPr>
        <w:t xml:space="preserve">שם </w:t>
      </w:r>
      <w:bookmarkStart w:id="10120" w:name="_ETM_Q20_383750"/>
      <w:bookmarkEnd w:id="10120"/>
      <w:r>
        <w:rPr>
          <w:rtl/>
        </w:rPr>
        <w:t>שנ</w:t>
      </w:r>
      <w:bookmarkStart w:id="10121" w:name="_ETM_Q20_381590"/>
      <w:bookmarkEnd w:id="10121"/>
      <w:r>
        <w:rPr>
          <w:rtl/>
        </w:rPr>
        <w:t xml:space="preserve">י </w:t>
      </w:r>
      <w:bookmarkStart w:id="10122" w:name="_ETM_Q20_383990"/>
      <w:bookmarkEnd w:id="10122"/>
      <w:r>
        <w:rPr>
          <w:rtl/>
        </w:rPr>
        <w:t xml:space="preserve">נציגי </w:t>
      </w:r>
      <w:bookmarkStart w:id="10123" w:name="_ETM_Q20_384410"/>
      <w:bookmarkEnd w:id="10123"/>
      <w:r>
        <w:rPr>
          <w:rtl/>
        </w:rPr>
        <w:t xml:space="preserve">ממשלה </w:t>
      </w:r>
      <w:bookmarkStart w:id="10124" w:name="_ETM_Q20_384860"/>
      <w:bookmarkEnd w:id="10124"/>
      <w:r>
        <w:rPr>
          <w:rtl/>
        </w:rPr>
        <w:t xml:space="preserve">שהפילו </w:t>
      </w:r>
      <w:bookmarkStart w:id="10125" w:name="_ETM_Q20_385280"/>
      <w:bookmarkEnd w:id="10125"/>
      <w:r>
        <w:rPr>
          <w:rFonts w:hint="cs"/>
          <w:rtl/>
        </w:rPr>
        <w:t>אחד</w:t>
      </w:r>
      <w:r>
        <w:rPr>
          <w:rtl/>
        </w:rPr>
        <w:t xml:space="preserve"> </w:t>
      </w:r>
      <w:bookmarkStart w:id="10126" w:name="_ETM_Q20_385490"/>
      <w:bookmarkEnd w:id="10126"/>
      <w:r>
        <w:rPr>
          <w:rtl/>
        </w:rPr>
        <w:t xml:space="preserve">על </w:t>
      </w:r>
      <w:bookmarkStart w:id="10127" w:name="_ETM_Q20_385610"/>
      <w:bookmarkEnd w:id="10127"/>
      <w:r>
        <w:rPr>
          <w:rtl/>
        </w:rPr>
        <w:t xml:space="preserve">השני </w:t>
      </w:r>
      <w:bookmarkStart w:id="10128" w:name="_ETM_Q20_385940"/>
      <w:bookmarkEnd w:id="10128"/>
      <w:r>
        <w:rPr>
          <w:rtl/>
        </w:rPr>
        <w:t xml:space="preserve">את </w:t>
      </w:r>
      <w:bookmarkStart w:id="10129" w:name="_ETM_Q20_386060"/>
      <w:bookmarkEnd w:id="10129"/>
      <w:r>
        <w:rPr>
          <w:rtl/>
        </w:rPr>
        <w:t>האחריות</w:t>
      </w:r>
      <w:r>
        <w:rPr>
          <w:rFonts w:hint="cs"/>
          <w:rtl/>
        </w:rPr>
        <w:t xml:space="preserve"> –</w:t>
      </w:r>
      <w:r>
        <w:rPr>
          <w:rtl/>
        </w:rPr>
        <w:t xml:space="preserve"> </w:t>
      </w:r>
      <w:bookmarkStart w:id="10130" w:name="_ETM_Q20_388400"/>
      <w:bookmarkEnd w:id="10130"/>
      <w:r>
        <w:rPr>
          <w:rtl/>
        </w:rPr>
        <w:t xml:space="preserve">מה </w:t>
      </w:r>
      <w:bookmarkStart w:id="10131" w:name="_ETM_Q20_388579"/>
      <w:bookmarkEnd w:id="10131"/>
      <w:r>
        <w:rPr>
          <w:rtl/>
        </w:rPr>
        <w:t>שנקרא</w:t>
      </w:r>
      <w:r>
        <w:rPr>
          <w:rFonts w:hint="cs"/>
          <w:rtl/>
        </w:rPr>
        <w:t>,</w:t>
      </w:r>
      <w:r>
        <w:rPr>
          <w:rtl/>
        </w:rPr>
        <w:t xml:space="preserve"> </w:t>
      </w:r>
      <w:bookmarkStart w:id="10132" w:name="_ETM_Q20_389000"/>
      <w:bookmarkStart w:id="10133" w:name="_ETM_Q20_386250"/>
      <w:bookmarkStart w:id="10134" w:name="_ETM_Q20_389209"/>
      <w:bookmarkStart w:id="10135" w:name="_ETM_Q20_389329"/>
      <w:bookmarkStart w:id="10136" w:name="_ETM_Q20_389510"/>
      <w:bookmarkEnd w:id="10132"/>
      <w:bookmarkEnd w:id="10133"/>
      <w:bookmarkEnd w:id="10134"/>
      <w:bookmarkEnd w:id="10135"/>
      <w:bookmarkEnd w:id="10136"/>
      <w:r>
        <w:rPr>
          <w:rFonts w:hint="cs"/>
          <w:rtl/>
        </w:rPr>
        <w:t xml:space="preserve">מול עיני </w:t>
      </w:r>
      <w:bookmarkStart w:id="10137" w:name="_ETM_Q20_386529"/>
      <w:bookmarkEnd w:id="10137"/>
      <w:r>
        <w:rPr>
          <w:rFonts w:hint="cs"/>
          <w:rtl/>
        </w:rPr>
        <w:t>הח"כים</w:t>
      </w:r>
      <w:r>
        <w:rPr>
          <w:rtl/>
        </w:rPr>
        <w:t xml:space="preserve"> </w:t>
      </w:r>
      <w:bookmarkStart w:id="10138" w:name="_ETM_Q20_389959"/>
      <w:bookmarkEnd w:id="10138"/>
      <w:r>
        <w:rPr>
          <w:rtl/>
        </w:rPr>
        <w:t xml:space="preserve">מהקואליציה </w:t>
      </w:r>
      <w:bookmarkStart w:id="10139" w:name="_ETM_Q20_390560"/>
      <w:bookmarkEnd w:id="10139"/>
      <w:r>
        <w:rPr>
          <w:rtl/>
        </w:rPr>
        <w:t>והאופוזיציה</w:t>
      </w:r>
      <w:r>
        <w:rPr>
          <w:rFonts w:hint="cs"/>
          <w:rtl/>
        </w:rPr>
        <w:t>,</w:t>
      </w:r>
      <w:r>
        <w:rPr>
          <w:rtl/>
        </w:rPr>
        <w:t xml:space="preserve"> </w:t>
      </w:r>
      <w:bookmarkStart w:id="10140" w:name="_ETM_Q20_391250"/>
      <w:bookmarkEnd w:id="10140"/>
      <w:r>
        <w:rPr>
          <w:rtl/>
        </w:rPr>
        <w:t xml:space="preserve">בלי </w:t>
      </w:r>
      <w:bookmarkStart w:id="10141" w:name="_ETM_Q20_391459"/>
      <w:bookmarkEnd w:id="10141"/>
      <w:r>
        <w:rPr>
          <w:rtl/>
        </w:rPr>
        <w:t xml:space="preserve">להתבלבל </w:t>
      </w:r>
      <w:bookmarkStart w:id="10142" w:name="_ETM_Q20_392030"/>
      <w:bookmarkEnd w:id="10142"/>
      <w:r>
        <w:rPr>
          <w:rtl/>
        </w:rPr>
        <w:t>לרגע</w:t>
      </w:r>
      <w:r>
        <w:rPr>
          <w:rFonts w:hint="cs"/>
          <w:rtl/>
        </w:rPr>
        <w:t>.</w:t>
      </w:r>
      <w:bookmarkStart w:id="10143" w:name="_ETM_Q20_394730"/>
      <w:bookmarkEnd w:id="10143"/>
    </w:p>
    <w:p w:rsidR="00E24329" w:rsidRDefault="00E24329" w:rsidP="00E15226">
      <w:pPr>
        <w:rPr>
          <w:rtl/>
        </w:rPr>
      </w:pPr>
    </w:p>
    <w:p w:rsidR="00E24329" w:rsidRDefault="00E24329" w:rsidP="00E15226">
      <w:pPr>
        <w:rPr>
          <w:rtl/>
        </w:rPr>
      </w:pPr>
      <w:r>
        <w:rPr>
          <w:rtl/>
        </w:rPr>
        <w:t xml:space="preserve">הרי </w:t>
      </w:r>
      <w:bookmarkStart w:id="10144" w:name="_ETM_Q20_394939"/>
      <w:bookmarkStart w:id="10145" w:name="_ETM_Q20_395180"/>
      <w:bookmarkStart w:id="10146" w:name="_ETM_Q20_390960"/>
      <w:bookmarkEnd w:id="10144"/>
      <w:bookmarkEnd w:id="10145"/>
      <w:bookmarkEnd w:id="10146"/>
      <w:r>
        <w:rPr>
          <w:rFonts w:hint="cs"/>
          <w:rtl/>
        </w:rPr>
        <w:t xml:space="preserve">זה אחד מהשניים </w:t>
      </w:r>
      <w:r>
        <w:rPr>
          <w:rFonts w:hint="eastAsia"/>
          <w:rtl/>
        </w:rPr>
        <w:t>–</w:t>
      </w:r>
      <w:r>
        <w:rPr>
          <w:rtl/>
        </w:rPr>
        <w:t xml:space="preserve"> </w:t>
      </w:r>
      <w:bookmarkStart w:id="10147" w:name="_ETM_Q20_397129"/>
      <w:bookmarkEnd w:id="10147"/>
      <w:r>
        <w:rPr>
          <w:rtl/>
        </w:rPr>
        <w:t xml:space="preserve">או </w:t>
      </w:r>
      <w:bookmarkStart w:id="10148" w:name="_ETM_Q20_397310"/>
      <w:bookmarkEnd w:id="10148"/>
      <w:r>
        <w:rPr>
          <w:rtl/>
        </w:rPr>
        <w:t xml:space="preserve">שמישהו </w:t>
      </w:r>
      <w:bookmarkStart w:id="10149" w:name="_ETM_Q20_398810"/>
      <w:bookmarkEnd w:id="10149"/>
      <w:r>
        <w:rPr>
          <w:rtl/>
        </w:rPr>
        <w:t xml:space="preserve">פה </w:t>
      </w:r>
      <w:bookmarkStart w:id="10150" w:name="_ETM_Q20_399879"/>
      <w:bookmarkEnd w:id="10150"/>
      <w:r>
        <w:rPr>
          <w:rtl/>
        </w:rPr>
        <w:t xml:space="preserve">ידע </w:t>
      </w:r>
      <w:bookmarkStart w:id="10151" w:name="_ETM_Q20_400389"/>
      <w:bookmarkEnd w:id="10151"/>
      <w:r>
        <w:rPr>
          <w:rtl/>
        </w:rPr>
        <w:t xml:space="preserve">ונבהל </w:t>
      </w:r>
      <w:bookmarkStart w:id="10152" w:name="_ETM_Q20_401230"/>
      <w:bookmarkEnd w:id="10152"/>
      <w:r>
        <w:rPr>
          <w:rFonts w:hint="cs"/>
          <w:rtl/>
        </w:rPr>
        <w:t>מ</w:t>
      </w:r>
      <w:r>
        <w:rPr>
          <w:rtl/>
        </w:rPr>
        <w:t xml:space="preserve">הביקורת </w:t>
      </w:r>
      <w:bookmarkStart w:id="10153" w:name="_ETM_Q20_401709"/>
      <w:bookmarkEnd w:id="10153"/>
      <w:r>
        <w:rPr>
          <w:rtl/>
        </w:rPr>
        <w:t xml:space="preserve">הציבורית </w:t>
      </w:r>
      <w:bookmarkStart w:id="10154" w:name="_ETM_Q20_402189"/>
      <w:bookmarkEnd w:id="10154"/>
      <w:r>
        <w:rPr>
          <w:rtl/>
        </w:rPr>
        <w:t>המוצלחת</w:t>
      </w:r>
      <w:r>
        <w:rPr>
          <w:rFonts w:hint="cs"/>
          <w:rtl/>
        </w:rPr>
        <w:t>,</w:t>
      </w:r>
      <w:r>
        <w:rPr>
          <w:rtl/>
        </w:rPr>
        <w:t xml:space="preserve"> </w:t>
      </w:r>
      <w:bookmarkStart w:id="10155" w:name="_ETM_Q20_403680"/>
      <w:bookmarkEnd w:id="10155"/>
      <w:r>
        <w:rPr>
          <w:rtl/>
        </w:rPr>
        <w:t>ומשקר</w:t>
      </w:r>
      <w:bookmarkStart w:id="10156" w:name="_ETM_Q20_402389"/>
      <w:bookmarkEnd w:id="10156"/>
      <w:r>
        <w:rPr>
          <w:rFonts w:hint="cs"/>
          <w:rtl/>
        </w:rPr>
        <w:t xml:space="preserve"> –</w:t>
      </w:r>
      <w:r>
        <w:rPr>
          <w:rtl/>
        </w:rPr>
        <w:t xml:space="preserve"> </w:t>
      </w:r>
      <w:bookmarkStart w:id="10157" w:name="_ETM_Q20_405450"/>
      <w:bookmarkEnd w:id="10157"/>
      <w:r>
        <w:rPr>
          <w:rtl/>
        </w:rPr>
        <w:t xml:space="preserve">וזה </w:t>
      </w:r>
      <w:bookmarkStart w:id="10158" w:name="_ETM_Q20_405810"/>
      <w:bookmarkEnd w:id="10158"/>
      <w:r>
        <w:rPr>
          <w:rtl/>
        </w:rPr>
        <w:t xml:space="preserve">חמור </w:t>
      </w:r>
      <w:bookmarkStart w:id="10159" w:name="_ETM_Q20_406140"/>
      <w:bookmarkEnd w:id="10159"/>
      <w:r>
        <w:rPr>
          <w:rtl/>
        </w:rPr>
        <w:t>מאוד</w:t>
      </w:r>
      <w:r>
        <w:rPr>
          <w:rFonts w:hint="cs"/>
          <w:rtl/>
        </w:rPr>
        <w:t xml:space="preserve"> –</w:t>
      </w:r>
      <w:r>
        <w:rPr>
          <w:rtl/>
        </w:rPr>
        <w:t xml:space="preserve"> </w:t>
      </w:r>
      <w:bookmarkStart w:id="10160" w:name="_ETM_Q20_408099"/>
      <w:bookmarkEnd w:id="10160"/>
      <w:r>
        <w:rPr>
          <w:rtl/>
        </w:rPr>
        <w:t xml:space="preserve">או </w:t>
      </w:r>
      <w:bookmarkStart w:id="10161" w:name="_ETM_Q20_409269"/>
      <w:bookmarkEnd w:id="10161"/>
      <w:r>
        <w:rPr>
          <w:rtl/>
        </w:rPr>
        <w:t xml:space="preserve">שאף </w:t>
      </w:r>
      <w:bookmarkStart w:id="10162" w:name="_ETM_Q20_409750"/>
      <w:bookmarkEnd w:id="10162"/>
      <w:r>
        <w:rPr>
          <w:rFonts w:hint="cs"/>
          <w:rtl/>
        </w:rPr>
        <w:t>אחד</w:t>
      </w:r>
      <w:r>
        <w:rPr>
          <w:rtl/>
        </w:rPr>
        <w:t xml:space="preserve"> </w:t>
      </w:r>
      <w:bookmarkStart w:id="10163" w:name="_ETM_Q20_409989"/>
      <w:bookmarkEnd w:id="10163"/>
      <w:r>
        <w:rPr>
          <w:rtl/>
        </w:rPr>
        <w:t xml:space="preserve">לא </w:t>
      </w:r>
      <w:bookmarkStart w:id="10164" w:name="_ETM_Q20_410109"/>
      <w:bookmarkEnd w:id="10164"/>
      <w:r>
        <w:rPr>
          <w:rtl/>
        </w:rPr>
        <w:t xml:space="preserve">מנהל </w:t>
      </w:r>
      <w:bookmarkStart w:id="10165" w:name="_ETM_Q20_410379"/>
      <w:bookmarkEnd w:id="10165"/>
      <w:r>
        <w:rPr>
          <w:rtl/>
        </w:rPr>
        <w:t xml:space="preserve">שום </w:t>
      </w:r>
      <w:bookmarkStart w:id="10166" w:name="_ETM_Q20_410590"/>
      <w:bookmarkEnd w:id="10166"/>
      <w:r>
        <w:rPr>
          <w:rtl/>
        </w:rPr>
        <w:t xml:space="preserve">דבר </w:t>
      </w:r>
      <w:bookmarkStart w:id="10167" w:name="_ETM_Q20_410890"/>
      <w:bookmarkEnd w:id="10167"/>
      <w:r>
        <w:rPr>
          <w:rtl/>
        </w:rPr>
        <w:t xml:space="preserve">במדינה </w:t>
      </w:r>
      <w:bookmarkStart w:id="10168" w:name="_ETM_Q20_411370"/>
      <w:bookmarkEnd w:id="10168"/>
      <w:r>
        <w:rPr>
          <w:rtl/>
        </w:rPr>
        <w:t>הזאת</w:t>
      </w:r>
      <w:r>
        <w:rPr>
          <w:rFonts w:hint="cs"/>
          <w:rtl/>
        </w:rPr>
        <w:t>.</w:t>
      </w:r>
      <w:r>
        <w:rPr>
          <w:rtl/>
        </w:rPr>
        <w:t xml:space="preserve"> </w:t>
      </w:r>
      <w:bookmarkStart w:id="10169" w:name="_ETM_Q20_412020"/>
      <w:bookmarkEnd w:id="10169"/>
      <w:r>
        <w:rPr>
          <w:rtl/>
        </w:rPr>
        <w:t xml:space="preserve">אני </w:t>
      </w:r>
      <w:bookmarkStart w:id="10170" w:name="_ETM_Q20_412230"/>
      <w:bookmarkEnd w:id="10170"/>
      <w:r>
        <w:rPr>
          <w:rtl/>
        </w:rPr>
        <w:t xml:space="preserve">כבר </w:t>
      </w:r>
      <w:bookmarkStart w:id="10171" w:name="_ETM_Q20_412440"/>
      <w:bookmarkEnd w:id="10171"/>
      <w:r>
        <w:rPr>
          <w:rtl/>
        </w:rPr>
        <w:t xml:space="preserve">לא </w:t>
      </w:r>
      <w:bookmarkStart w:id="10172" w:name="_ETM_Q20_412530"/>
      <w:bookmarkEnd w:id="10172"/>
      <w:r>
        <w:rPr>
          <w:rtl/>
        </w:rPr>
        <w:t xml:space="preserve">יודע </w:t>
      </w:r>
      <w:bookmarkStart w:id="10173" w:name="_ETM_Q20_412740"/>
      <w:bookmarkEnd w:id="10173"/>
      <w:r>
        <w:rPr>
          <w:rtl/>
        </w:rPr>
        <w:t xml:space="preserve">מה </w:t>
      </w:r>
      <w:bookmarkStart w:id="10174" w:name="_ETM_Q20_412860"/>
      <w:bookmarkEnd w:id="10174"/>
      <w:r>
        <w:rPr>
          <w:rtl/>
        </w:rPr>
        <w:t xml:space="preserve">יותר </w:t>
      </w:r>
      <w:bookmarkStart w:id="10175" w:name="_ETM_Q20_413069"/>
      <w:bookmarkEnd w:id="10175"/>
      <w:r>
        <w:rPr>
          <w:rtl/>
        </w:rPr>
        <w:t>חמור</w:t>
      </w:r>
      <w:r>
        <w:rPr>
          <w:rFonts w:hint="cs"/>
          <w:rtl/>
        </w:rPr>
        <w:t>,</w:t>
      </w:r>
      <w:r>
        <w:rPr>
          <w:rtl/>
        </w:rPr>
        <w:t xml:space="preserve"> </w:t>
      </w:r>
      <w:bookmarkStart w:id="10176" w:name="_ETM_Q20_413580"/>
      <w:bookmarkEnd w:id="10176"/>
      <w:r>
        <w:rPr>
          <w:rtl/>
        </w:rPr>
        <w:t xml:space="preserve">מה </w:t>
      </w:r>
      <w:bookmarkStart w:id="10177" w:name="_ETM_Q20_413820"/>
      <w:bookmarkEnd w:id="10177"/>
      <w:r>
        <w:rPr>
          <w:rtl/>
        </w:rPr>
        <w:t xml:space="preserve">יותר </w:t>
      </w:r>
      <w:bookmarkStart w:id="10178" w:name="_ETM_Q20_414030"/>
      <w:bookmarkEnd w:id="10178"/>
      <w:r>
        <w:rPr>
          <w:rtl/>
        </w:rPr>
        <w:t>גרוע</w:t>
      </w:r>
      <w:r>
        <w:rPr>
          <w:rFonts w:hint="cs"/>
          <w:rtl/>
        </w:rPr>
        <w:t>.</w:t>
      </w:r>
      <w:r>
        <w:rPr>
          <w:rtl/>
        </w:rPr>
        <w:t xml:space="preserve"> </w:t>
      </w:r>
      <w:bookmarkStart w:id="10179" w:name="_ETM_Q20_416069"/>
      <w:bookmarkEnd w:id="10179"/>
      <w:r>
        <w:rPr>
          <w:rtl/>
        </w:rPr>
        <w:t xml:space="preserve">אם </w:t>
      </w:r>
      <w:bookmarkStart w:id="10180" w:name="_ETM_Q20_416309"/>
      <w:bookmarkEnd w:id="10180"/>
      <w:r>
        <w:rPr>
          <w:rtl/>
        </w:rPr>
        <w:t xml:space="preserve">ראש </w:t>
      </w:r>
      <w:bookmarkStart w:id="10181" w:name="_ETM_Q20_416579"/>
      <w:bookmarkEnd w:id="10181"/>
      <w:r>
        <w:rPr>
          <w:rtl/>
        </w:rPr>
        <w:t>הממשלה</w:t>
      </w:r>
      <w:r>
        <w:rPr>
          <w:rFonts w:hint="cs"/>
          <w:rtl/>
        </w:rPr>
        <w:t>,</w:t>
      </w:r>
      <w:r>
        <w:rPr>
          <w:rtl/>
        </w:rPr>
        <w:t xml:space="preserve"> </w:t>
      </w:r>
      <w:bookmarkStart w:id="10182" w:name="_ETM_Q20_417989"/>
      <w:bookmarkEnd w:id="10182"/>
      <w:r>
        <w:rPr>
          <w:rtl/>
        </w:rPr>
        <w:t>ש</w:t>
      </w:r>
      <w:bookmarkStart w:id="10183" w:name="_ETM_Q20_418199"/>
      <w:bookmarkEnd w:id="10183"/>
      <w:r>
        <w:rPr>
          <w:rtl/>
        </w:rPr>
        <w:t xml:space="preserve">אחראי </w:t>
      </w:r>
      <w:bookmarkStart w:id="10184" w:name="_ETM_Q20_418559"/>
      <w:bookmarkEnd w:id="10184"/>
      <w:r>
        <w:rPr>
          <w:rtl/>
        </w:rPr>
        <w:t xml:space="preserve">על </w:t>
      </w:r>
      <w:bookmarkStart w:id="10185" w:name="_ETM_Q20_418650"/>
      <w:bookmarkEnd w:id="10185"/>
      <w:r>
        <w:rPr>
          <w:rtl/>
        </w:rPr>
        <w:t>השב</w:t>
      </w:r>
      <w:r>
        <w:rPr>
          <w:rFonts w:hint="cs"/>
          <w:rtl/>
        </w:rPr>
        <w:t>"כ</w:t>
      </w:r>
      <w:bookmarkStart w:id="10186" w:name="_ETM_Q20_415969"/>
      <w:bookmarkEnd w:id="10186"/>
      <w:r>
        <w:rPr>
          <w:rFonts w:hint="cs"/>
          <w:rtl/>
        </w:rPr>
        <w:t>,</w:t>
      </w:r>
      <w:r>
        <w:rPr>
          <w:rtl/>
        </w:rPr>
        <w:t xml:space="preserve"> </w:t>
      </w:r>
      <w:bookmarkStart w:id="10187" w:name="_ETM_Q20_419780"/>
      <w:bookmarkEnd w:id="10187"/>
      <w:r>
        <w:rPr>
          <w:rtl/>
        </w:rPr>
        <w:t xml:space="preserve">שר </w:t>
      </w:r>
      <w:bookmarkStart w:id="10188" w:name="_ETM_Q20_420050"/>
      <w:bookmarkEnd w:id="10188"/>
      <w:r>
        <w:rPr>
          <w:rtl/>
        </w:rPr>
        <w:t>הביטחון</w:t>
      </w:r>
      <w:r>
        <w:rPr>
          <w:rFonts w:hint="cs"/>
          <w:rtl/>
        </w:rPr>
        <w:t>,</w:t>
      </w:r>
      <w:r>
        <w:rPr>
          <w:rtl/>
        </w:rPr>
        <w:t xml:space="preserve"> </w:t>
      </w:r>
      <w:bookmarkStart w:id="10189" w:name="_ETM_Q20_420560"/>
      <w:bookmarkEnd w:id="10189"/>
      <w:r>
        <w:rPr>
          <w:rtl/>
        </w:rPr>
        <w:t>ש</w:t>
      </w:r>
      <w:bookmarkStart w:id="10190" w:name="_ETM_Q20_420739"/>
      <w:bookmarkStart w:id="10191" w:name="_ETM_Q20_418690"/>
      <w:bookmarkEnd w:id="10190"/>
      <w:bookmarkEnd w:id="10191"/>
      <w:r>
        <w:rPr>
          <w:rtl/>
        </w:rPr>
        <w:t xml:space="preserve">אחראי </w:t>
      </w:r>
      <w:bookmarkStart w:id="10192" w:name="_ETM_Q20_421160"/>
      <w:bookmarkEnd w:id="10192"/>
      <w:r>
        <w:rPr>
          <w:rtl/>
        </w:rPr>
        <w:t xml:space="preserve">על </w:t>
      </w:r>
      <w:bookmarkStart w:id="10193" w:name="_ETM_Q20_421310"/>
      <w:bookmarkEnd w:id="10193"/>
      <w:r>
        <w:rPr>
          <w:rtl/>
        </w:rPr>
        <w:t>צה"ל</w:t>
      </w:r>
      <w:r>
        <w:rPr>
          <w:rFonts w:hint="cs"/>
          <w:rtl/>
        </w:rPr>
        <w:t>,</w:t>
      </w:r>
      <w:r>
        <w:rPr>
          <w:rtl/>
        </w:rPr>
        <w:t xml:space="preserve"> </w:t>
      </w:r>
      <w:bookmarkStart w:id="10194" w:name="_ETM_Q20_422200"/>
      <w:bookmarkEnd w:id="10194"/>
      <w:r>
        <w:rPr>
          <w:rtl/>
        </w:rPr>
        <w:t xml:space="preserve">והשר </w:t>
      </w:r>
      <w:bookmarkStart w:id="10195" w:name="_ETM_Q20_422709"/>
      <w:bookmarkEnd w:id="10195"/>
      <w:r>
        <w:rPr>
          <w:rtl/>
        </w:rPr>
        <w:t xml:space="preserve">לביטחון </w:t>
      </w:r>
      <w:bookmarkStart w:id="10196" w:name="_ETM_Q20_423219"/>
      <w:bookmarkEnd w:id="10196"/>
      <w:r>
        <w:rPr>
          <w:rtl/>
        </w:rPr>
        <w:t>לאומי</w:t>
      </w:r>
      <w:r>
        <w:rPr>
          <w:rFonts w:hint="cs"/>
          <w:rtl/>
        </w:rPr>
        <w:t>,</w:t>
      </w:r>
      <w:r>
        <w:rPr>
          <w:rtl/>
        </w:rPr>
        <w:t xml:space="preserve"> </w:t>
      </w:r>
      <w:bookmarkStart w:id="10197" w:name="_ETM_Q20_423519"/>
      <w:bookmarkEnd w:id="10197"/>
      <w:r>
        <w:rPr>
          <w:rtl/>
        </w:rPr>
        <w:t>ש</w:t>
      </w:r>
      <w:bookmarkStart w:id="10198" w:name="_ETM_Q20_423670"/>
      <w:bookmarkEnd w:id="10198"/>
      <w:r>
        <w:rPr>
          <w:rtl/>
        </w:rPr>
        <w:t xml:space="preserve">אחראי </w:t>
      </w:r>
      <w:bookmarkStart w:id="10199" w:name="_ETM_Q20_424120"/>
      <w:bookmarkEnd w:id="10199"/>
      <w:r>
        <w:rPr>
          <w:rtl/>
        </w:rPr>
        <w:t xml:space="preserve">על </w:t>
      </w:r>
      <w:bookmarkStart w:id="10200" w:name="_ETM_Q20_424239"/>
      <w:bookmarkEnd w:id="10200"/>
      <w:r>
        <w:rPr>
          <w:rtl/>
        </w:rPr>
        <w:t>השב</w:t>
      </w:r>
      <w:r>
        <w:rPr>
          <w:rFonts w:hint="cs"/>
          <w:rtl/>
        </w:rPr>
        <w:t>"ס</w:t>
      </w:r>
      <w:bookmarkStart w:id="10201" w:name="_ETM_Q20_422659"/>
      <w:bookmarkEnd w:id="10201"/>
      <w:r>
        <w:rPr>
          <w:rFonts w:hint="cs"/>
          <w:rtl/>
        </w:rPr>
        <w:t xml:space="preserve"> –</w:t>
      </w:r>
      <w:r>
        <w:rPr>
          <w:rtl/>
        </w:rPr>
        <w:t xml:space="preserve"> </w:t>
      </w:r>
      <w:bookmarkStart w:id="10202" w:name="_ETM_Q20_424719"/>
      <w:bookmarkEnd w:id="10202"/>
      <w:r>
        <w:rPr>
          <w:rtl/>
        </w:rPr>
        <w:t xml:space="preserve">שלושתם </w:t>
      </w:r>
      <w:bookmarkStart w:id="10203" w:name="_ETM_Q20_425560"/>
      <w:bookmarkEnd w:id="10203"/>
      <w:r>
        <w:rPr>
          <w:rtl/>
        </w:rPr>
        <w:t xml:space="preserve">לא </w:t>
      </w:r>
      <w:bookmarkStart w:id="10204" w:name="_ETM_Q20_425769"/>
      <w:bookmarkEnd w:id="10204"/>
      <w:r>
        <w:rPr>
          <w:rtl/>
        </w:rPr>
        <w:t xml:space="preserve">מנהלים </w:t>
      </w:r>
      <w:bookmarkStart w:id="10205" w:name="_ETM_Q20_426189"/>
      <w:bookmarkEnd w:id="10205"/>
      <w:r>
        <w:rPr>
          <w:rtl/>
        </w:rPr>
        <w:t xml:space="preserve">את </w:t>
      </w:r>
      <w:bookmarkStart w:id="10206" w:name="_ETM_Q20_426310"/>
      <w:bookmarkEnd w:id="10206"/>
      <w:r>
        <w:rPr>
          <w:rtl/>
        </w:rPr>
        <w:t xml:space="preserve">המסגרות </w:t>
      </w:r>
      <w:bookmarkStart w:id="10207" w:name="_ETM_Q20_426819"/>
      <w:bookmarkEnd w:id="10207"/>
      <w:r>
        <w:rPr>
          <w:rtl/>
        </w:rPr>
        <w:t xml:space="preserve">שבתחום </w:t>
      </w:r>
      <w:bookmarkStart w:id="10208" w:name="_ETM_Q20_427239"/>
      <w:bookmarkEnd w:id="10208"/>
      <w:r>
        <w:rPr>
          <w:rtl/>
        </w:rPr>
        <w:t xml:space="preserve">האחריות </w:t>
      </w:r>
      <w:bookmarkStart w:id="10209" w:name="_ETM_Q20_427749"/>
      <w:bookmarkEnd w:id="10209"/>
      <w:r>
        <w:rPr>
          <w:rtl/>
        </w:rPr>
        <w:t>שלהם</w:t>
      </w:r>
      <w:r>
        <w:rPr>
          <w:rFonts w:hint="cs"/>
          <w:rtl/>
        </w:rPr>
        <w:t>,</w:t>
      </w:r>
      <w:r>
        <w:rPr>
          <w:rtl/>
        </w:rPr>
        <w:t xml:space="preserve"> </w:t>
      </w:r>
      <w:bookmarkStart w:id="10210" w:name="_ETM_Q20_429000"/>
      <w:bookmarkEnd w:id="10210"/>
      <w:r>
        <w:rPr>
          <w:rtl/>
        </w:rPr>
        <w:t xml:space="preserve">ויכולים </w:t>
      </w:r>
      <w:bookmarkStart w:id="10211" w:name="_ETM_Q20_429510"/>
      <w:bookmarkEnd w:id="10211"/>
      <w:r>
        <w:rPr>
          <w:rtl/>
        </w:rPr>
        <w:t xml:space="preserve">לשחרר </w:t>
      </w:r>
      <w:bookmarkStart w:id="10212" w:name="_ETM_Q20_430080"/>
      <w:bookmarkEnd w:id="10212"/>
      <w:r>
        <w:rPr>
          <w:rtl/>
        </w:rPr>
        <w:t xml:space="preserve">להם </w:t>
      </w:r>
      <w:bookmarkStart w:id="10213" w:name="_ETM_Q20_430290"/>
      <w:bookmarkEnd w:id="10213"/>
      <w:r>
        <w:rPr>
          <w:rtl/>
        </w:rPr>
        <w:t xml:space="preserve">מחבלים </w:t>
      </w:r>
      <w:bookmarkStart w:id="10214" w:name="_ETM_Q20_431190"/>
      <w:bookmarkEnd w:id="10214"/>
      <w:r>
        <w:rPr>
          <w:rtl/>
        </w:rPr>
        <w:t xml:space="preserve">בלי </w:t>
      </w:r>
      <w:bookmarkStart w:id="10215" w:name="_ETM_Q20_431490"/>
      <w:bookmarkEnd w:id="10215"/>
      <w:r>
        <w:rPr>
          <w:rtl/>
        </w:rPr>
        <w:t xml:space="preserve">שמספרים </w:t>
      </w:r>
      <w:bookmarkStart w:id="10216" w:name="_ETM_Q20_432150"/>
      <w:bookmarkEnd w:id="10216"/>
      <w:r>
        <w:rPr>
          <w:rtl/>
        </w:rPr>
        <w:t>להם</w:t>
      </w:r>
      <w:r>
        <w:rPr>
          <w:rFonts w:hint="cs"/>
          <w:rtl/>
        </w:rPr>
        <w:t>,</w:t>
      </w:r>
      <w:r>
        <w:rPr>
          <w:rtl/>
        </w:rPr>
        <w:t xml:space="preserve"> </w:t>
      </w:r>
      <w:bookmarkStart w:id="10217" w:name="_ETM_Q20_433350"/>
      <w:bookmarkEnd w:id="10217"/>
      <w:r>
        <w:rPr>
          <w:rtl/>
        </w:rPr>
        <w:t>ו</w:t>
      </w:r>
      <w:bookmarkStart w:id="10218" w:name="_ETM_Q20_433740"/>
      <w:bookmarkEnd w:id="10218"/>
      <w:r>
        <w:rPr>
          <w:rtl/>
        </w:rPr>
        <w:t>אחר</w:t>
      </w:r>
      <w:bookmarkStart w:id="10219" w:name="_ETM_Q20_433950"/>
      <w:bookmarkEnd w:id="10219"/>
      <w:r>
        <w:rPr>
          <w:rFonts w:hint="cs"/>
          <w:rtl/>
        </w:rPr>
        <w:t xml:space="preserve"> </w:t>
      </w:r>
      <w:r>
        <w:rPr>
          <w:rtl/>
        </w:rPr>
        <w:t xml:space="preserve">כך </w:t>
      </w:r>
      <w:bookmarkStart w:id="10220" w:name="_ETM_Q20_434130"/>
      <w:bookmarkEnd w:id="10220"/>
      <w:r>
        <w:rPr>
          <w:rFonts w:hint="cs"/>
          <w:rtl/>
        </w:rPr>
        <w:t>ה</w:t>
      </w:r>
      <w:bookmarkStart w:id="10221" w:name="_ETM_Q20_431449"/>
      <w:bookmarkEnd w:id="10221"/>
      <w:r>
        <w:rPr>
          <w:rtl/>
        </w:rPr>
        <w:t xml:space="preserve">ם מגלגלים </w:t>
      </w:r>
      <w:bookmarkStart w:id="10222" w:name="_ETM_Q20_434760"/>
      <w:bookmarkEnd w:id="10222"/>
      <w:r>
        <w:rPr>
          <w:rtl/>
        </w:rPr>
        <w:t xml:space="preserve">עיניים </w:t>
      </w:r>
      <w:bookmarkStart w:id="10223" w:name="_ETM_Q20_435150"/>
      <w:bookmarkEnd w:id="10223"/>
      <w:r>
        <w:rPr>
          <w:rtl/>
        </w:rPr>
        <w:t>ואומרים</w:t>
      </w:r>
      <w:r>
        <w:rPr>
          <w:rFonts w:hint="cs"/>
          <w:rtl/>
        </w:rPr>
        <w:t>,</w:t>
      </w:r>
      <w:r>
        <w:rPr>
          <w:rtl/>
        </w:rPr>
        <w:t xml:space="preserve"> </w:t>
      </w:r>
      <w:bookmarkStart w:id="10224" w:name="_ETM_Q20_435570"/>
      <w:bookmarkEnd w:id="10224"/>
      <w:r>
        <w:rPr>
          <w:rtl/>
        </w:rPr>
        <w:t xml:space="preserve">לא </w:t>
      </w:r>
      <w:bookmarkStart w:id="10225" w:name="_ETM_Q20_435720"/>
      <w:bookmarkEnd w:id="10225"/>
      <w:r>
        <w:rPr>
          <w:rtl/>
        </w:rPr>
        <w:t>ידע</w:t>
      </w:r>
      <w:bookmarkStart w:id="10226" w:name="_ETM_Q20_436000"/>
      <w:bookmarkEnd w:id="10226"/>
      <w:r>
        <w:rPr>
          <w:rtl/>
        </w:rPr>
        <w:t>נו</w:t>
      </w:r>
      <w:r>
        <w:rPr>
          <w:rFonts w:hint="cs"/>
          <w:rtl/>
        </w:rPr>
        <w:t xml:space="preserve"> –</w:t>
      </w:r>
      <w:r>
        <w:rPr>
          <w:rtl/>
        </w:rPr>
        <w:t xml:space="preserve"> </w:t>
      </w:r>
      <w:bookmarkStart w:id="10227" w:name="_ETM_Q20_439210"/>
      <w:bookmarkEnd w:id="10227"/>
      <w:r>
        <w:rPr>
          <w:rtl/>
        </w:rPr>
        <w:t xml:space="preserve">הם </w:t>
      </w:r>
      <w:bookmarkStart w:id="10228" w:name="_ETM_Q20_439389"/>
      <w:bookmarkEnd w:id="10228"/>
      <w:r>
        <w:rPr>
          <w:rtl/>
        </w:rPr>
        <w:t xml:space="preserve">כשלו </w:t>
      </w:r>
      <w:bookmarkStart w:id="10229" w:name="_ETM_Q20_440050"/>
      <w:bookmarkEnd w:id="10229"/>
      <w:r>
        <w:rPr>
          <w:rtl/>
        </w:rPr>
        <w:t xml:space="preserve">לחלוטין </w:t>
      </w:r>
      <w:bookmarkStart w:id="10230" w:name="_ETM_Q20_441249"/>
      <w:bookmarkEnd w:id="10230"/>
      <w:r>
        <w:rPr>
          <w:rtl/>
        </w:rPr>
        <w:t xml:space="preserve">בביצוע </w:t>
      </w:r>
      <w:bookmarkStart w:id="10231" w:name="_ETM_Q20_442150"/>
      <w:bookmarkEnd w:id="10231"/>
      <w:r>
        <w:rPr>
          <w:rtl/>
        </w:rPr>
        <w:t xml:space="preserve">של </w:t>
      </w:r>
      <w:bookmarkStart w:id="10232" w:name="_ETM_Q20_442449"/>
      <w:bookmarkEnd w:id="10232"/>
      <w:r>
        <w:rPr>
          <w:rtl/>
        </w:rPr>
        <w:t xml:space="preserve">תחום </w:t>
      </w:r>
      <w:bookmarkStart w:id="10233" w:name="_ETM_Q20_442689"/>
      <w:bookmarkEnd w:id="10233"/>
      <w:r>
        <w:rPr>
          <w:rtl/>
        </w:rPr>
        <w:t xml:space="preserve">האחריות </w:t>
      </w:r>
      <w:bookmarkStart w:id="10234" w:name="_ETM_Q20_443169"/>
      <w:bookmarkEnd w:id="10234"/>
      <w:r>
        <w:rPr>
          <w:rtl/>
        </w:rPr>
        <w:t>שלהם</w:t>
      </w:r>
      <w:r>
        <w:rPr>
          <w:rFonts w:hint="cs"/>
          <w:rtl/>
        </w:rPr>
        <w:t>,</w:t>
      </w:r>
      <w:r>
        <w:rPr>
          <w:rtl/>
        </w:rPr>
        <w:t xml:space="preserve"> </w:t>
      </w:r>
      <w:bookmarkStart w:id="10235" w:name="_ETM_Q20_444430"/>
      <w:bookmarkEnd w:id="10235"/>
      <w:r>
        <w:rPr>
          <w:rtl/>
        </w:rPr>
        <w:t xml:space="preserve">כל </w:t>
      </w:r>
      <w:bookmarkStart w:id="10236" w:name="_ETM_Q20_444760"/>
      <w:bookmarkEnd w:id="10236"/>
      <w:r>
        <w:rPr>
          <w:rFonts w:hint="cs"/>
          <w:rtl/>
        </w:rPr>
        <w:t>אחד</w:t>
      </w:r>
      <w:r>
        <w:rPr>
          <w:rtl/>
        </w:rPr>
        <w:t xml:space="preserve"> </w:t>
      </w:r>
      <w:bookmarkStart w:id="10237" w:name="_ETM_Q20_445060"/>
      <w:bookmarkEnd w:id="10237"/>
      <w:r>
        <w:rPr>
          <w:rtl/>
        </w:rPr>
        <w:t xml:space="preserve">לחוד </w:t>
      </w:r>
      <w:bookmarkStart w:id="10238" w:name="_ETM_Q20_445450"/>
      <w:bookmarkStart w:id="10239" w:name="_ETM_Q20_440830"/>
      <w:bookmarkEnd w:id="10238"/>
      <w:bookmarkEnd w:id="10239"/>
      <w:r>
        <w:rPr>
          <w:rtl/>
        </w:rPr>
        <w:t xml:space="preserve">וכולם </w:t>
      </w:r>
      <w:bookmarkStart w:id="10240" w:name="_ETM_Q20_445839"/>
      <w:bookmarkEnd w:id="10240"/>
      <w:r>
        <w:rPr>
          <w:rtl/>
        </w:rPr>
        <w:t>יחד</w:t>
      </w:r>
      <w:r>
        <w:rPr>
          <w:rFonts w:hint="cs"/>
          <w:rtl/>
        </w:rPr>
        <w:t>.</w:t>
      </w:r>
      <w:r>
        <w:rPr>
          <w:rtl/>
        </w:rPr>
        <w:t xml:space="preserve"> </w:t>
      </w:r>
      <w:bookmarkStart w:id="10241" w:name="_ETM_Q20_448990"/>
      <w:bookmarkEnd w:id="10241"/>
      <w:r>
        <w:rPr>
          <w:rtl/>
        </w:rPr>
        <w:t xml:space="preserve">ולכאורה </w:t>
      </w:r>
      <w:bookmarkStart w:id="10242" w:name="_ETM_Q20_452330"/>
      <w:bookmarkEnd w:id="10242"/>
      <w:r>
        <w:rPr>
          <w:rtl/>
        </w:rPr>
        <w:t xml:space="preserve">אף </w:t>
      </w:r>
      <w:bookmarkStart w:id="10243" w:name="_ETM_Q20_452540"/>
      <w:bookmarkEnd w:id="10243"/>
      <w:r>
        <w:rPr>
          <w:rFonts w:hint="cs"/>
          <w:rtl/>
        </w:rPr>
        <w:t>אחד</w:t>
      </w:r>
      <w:r>
        <w:rPr>
          <w:rtl/>
        </w:rPr>
        <w:t xml:space="preserve"> </w:t>
      </w:r>
      <w:bookmarkStart w:id="10244" w:name="_ETM_Q20_452810"/>
      <w:bookmarkEnd w:id="10244"/>
      <w:r>
        <w:rPr>
          <w:rtl/>
        </w:rPr>
        <w:t xml:space="preserve">לא </w:t>
      </w:r>
      <w:bookmarkStart w:id="10245" w:name="_ETM_Q20_452900"/>
      <w:bookmarkEnd w:id="10245"/>
      <w:r>
        <w:rPr>
          <w:rtl/>
        </w:rPr>
        <w:t xml:space="preserve">מתעסק </w:t>
      </w:r>
      <w:bookmarkStart w:id="10246" w:name="_ETM_Q20_453259"/>
      <w:bookmarkEnd w:id="10246"/>
      <w:r>
        <w:rPr>
          <w:rFonts w:hint="cs"/>
          <w:rtl/>
        </w:rPr>
        <w:t>ב</w:t>
      </w:r>
      <w:r>
        <w:rPr>
          <w:rtl/>
        </w:rPr>
        <w:t>זה</w:t>
      </w:r>
      <w:r>
        <w:rPr>
          <w:rFonts w:hint="cs"/>
          <w:rtl/>
        </w:rPr>
        <w:t>.</w:t>
      </w:r>
      <w:bookmarkStart w:id="10247" w:name="_ETM_Q20_454919"/>
      <w:bookmarkEnd w:id="10247"/>
      <w:r>
        <w:rPr>
          <w:rFonts w:hint="cs"/>
          <w:rtl/>
        </w:rPr>
        <w:t xml:space="preserve"> </w:t>
      </w:r>
      <w:r>
        <w:rPr>
          <w:rtl/>
        </w:rPr>
        <w:t xml:space="preserve">כל </w:t>
      </w:r>
      <w:bookmarkStart w:id="10248" w:name="_ETM_Q20_455099"/>
      <w:bookmarkEnd w:id="10248"/>
      <w:r>
        <w:rPr>
          <w:rFonts w:hint="cs"/>
          <w:rtl/>
        </w:rPr>
        <w:t>אחד</w:t>
      </w:r>
      <w:bookmarkStart w:id="10249" w:name="_ETM_Q20_451470"/>
      <w:bookmarkEnd w:id="10249"/>
      <w:r>
        <w:rPr>
          <w:rtl/>
        </w:rPr>
        <w:t xml:space="preserve"> </w:t>
      </w:r>
      <w:bookmarkStart w:id="10250" w:name="_ETM_Q20_455369"/>
      <w:bookmarkEnd w:id="10250"/>
      <w:r>
        <w:rPr>
          <w:rtl/>
        </w:rPr>
        <w:t xml:space="preserve">מפיל </w:t>
      </w:r>
      <w:bookmarkStart w:id="10251" w:name="_ETM_Q20_455759"/>
      <w:bookmarkEnd w:id="10251"/>
      <w:r>
        <w:rPr>
          <w:rtl/>
        </w:rPr>
        <w:t xml:space="preserve">את </w:t>
      </w:r>
      <w:bookmarkStart w:id="10252" w:name="_ETM_Q20_455879"/>
      <w:bookmarkEnd w:id="10252"/>
      <w:r>
        <w:rPr>
          <w:rtl/>
        </w:rPr>
        <w:t>האחריות</w:t>
      </w:r>
      <w:r>
        <w:rPr>
          <w:rFonts w:hint="cs"/>
          <w:rtl/>
        </w:rPr>
        <w:t>,</w:t>
      </w:r>
      <w:r>
        <w:rPr>
          <w:rtl/>
        </w:rPr>
        <w:t xml:space="preserve"> </w:t>
      </w:r>
      <w:bookmarkStart w:id="10253" w:name="_ETM_Q20_456449"/>
      <w:bookmarkEnd w:id="10253"/>
      <w:r>
        <w:rPr>
          <w:rtl/>
        </w:rPr>
        <w:t xml:space="preserve">בזה </w:t>
      </w:r>
      <w:bookmarkStart w:id="10254" w:name="_ETM_Q20_456689"/>
      <w:bookmarkEnd w:id="10254"/>
      <w:r>
        <w:rPr>
          <w:rtl/>
        </w:rPr>
        <w:t xml:space="preserve">כולנו </w:t>
      </w:r>
      <w:bookmarkStart w:id="10255" w:name="_ETM_Q20_457080"/>
      <w:bookmarkEnd w:id="10255"/>
      <w:r>
        <w:rPr>
          <w:rtl/>
        </w:rPr>
        <w:t>אלופים</w:t>
      </w:r>
      <w:r>
        <w:rPr>
          <w:rFonts w:hint="cs"/>
          <w:rtl/>
        </w:rPr>
        <w:t xml:space="preserve"> –</w:t>
      </w:r>
      <w:r>
        <w:rPr>
          <w:rtl/>
        </w:rPr>
        <w:t xml:space="preserve"> </w:t>
      </w:r>
      <w:bookmarkStart w:id="10256" w:name="_ETM_Q20_458870"/>
      <w:bookmarkEnd w:id="10256"/>
      <w:r>
        <w:rPr>
          <w:rtl/>
        </w:rPr>
        <w:t xml:space="preserve">אבל </w:t>
      </w:r>
      <w:bookmarkStart w:id="10257" w:name="_ETM_Q20_459289"/>
      <w:bookmarkEnd w:id="10257"/>
      <w:r>
        <w:rPr>
          <w:rtl/>
        </w:rPr>
        <w:t>המכונ</w:t>
      </w:r>
      <w:bookmarkStart w:id="10258" w:name="_ETM_Q20_460370"/>
      <w:bookmarkStart w:id="10259" w:name="_ETM_Q20_460789"/>
      <w:bookmarkStart w:id="10260" w:name="_ETM_Q20_458480"/>
      <w:bookmarkEnd w:id="10258"/>
      <w:bookmarkEnd w:id="10259"/>
      <w:bookmarkEnd w:id="10260"/>
      <w:r>
        <w:rPr>
          <w:rtl/>
        </w:rPr>
        <w:t xml:space="preserve">ית </w:t>
      </w:r>
      <w:bookmarkStart w:id="10261" w:name="_ETM_Q20_461210"/>
      <w:bookmarkStart w:id="10262" w:name="_ETM_Q20_461629"/>
      <w:bookmarkEnd w:id="10261"/>
      <w:bookmarkEnd w:id="10262"/>
      <w:r>
        <w:rPr>
          <w:rFonts w:hint="cs"/>
          <w:rtl/>
        </w:rPr>
        <w:t xml:space="preserve">נוסעת </w:t>
      </w:r>
      <w:r>
        <w:rPr>
          <w:rtl/>
        </w:rPr>
        <w:t>הלאה</w:t>
      </w:r>
      <w:r>
        <w:rPr>
          <w:rFonts w:hint="cs"/>
          <w:rtl/>
        </w:rPr>
        <w:t>.</w:t>
      </w:r>
      <w:bookmarkStart w:id="10263" w:name="_ETM_Q20_462610"/>
      <w:bookmarkEnd w:id="10263"/>
    </w:p>
    <w:p w:rsidR="00E24329" w:rsidRDefault="00E24329" w:rsidP="003C6D77">
      <w:pPr>
        <w:rPr>
          <w:rtl/>
        </w:rPr>
      </w:pPr>
    </w:p>
    <w:p w:rsidR="00E24329" w:rsidRDefault="00E24329" w:rsidP="00E15226">
      <w:pPr>
        <w:rPr>
          <w:rtl/>
        </w:rPr>
      </w:pPr>
      <w:r>
        <w:rPr>
          <w:rtl/>
        </w:rPr>
        <w:t xml:space="preserve">במה </w:t>
      </w:r>
      <w:bookmarkStart w:id="10264" w:name="_ETM_Q20_463270"/>
      <w:bookmarkStart w:id="10265" w:name="_ETM_Q20_458970"/>
      <w:bookmarkEnd w:id="10264"/>
      <w:bookmarkEnd w:id="10265"/>
      <w:r>
        <w:rPr>
          <w:rFonts w:hint="cs"/>
          <w:rtl/>
        </w:rPr>
        <w:t>כן</w:t>
      </w:r>
      <w:r>
        <w:rPr>
          <w:rtl/>
        </w:rPr>
        <w:t xml:space="preserve"> </w:t>
      </w:r>
      <w:bookmarkStart w:id="10266" w:name="_ETM_Q20_463360"/>
      <w:bookmarkEnd w:id="10266"/>
      <w:r>
        <w:rPr>
          <w:rtl/>
        </w:rPr>
        <w:t>מתעסקים</w:t>
      </w:r>
      <w:r>
        <w:rPr>
          <w:rFonts w:hint="cs"/>
          <w:rtl/>
        </w:rPr>
        <w:t>?</w:t>
      </w:r>
      <w:bookmarkStart w:id="10267" w:name="_ETM_Q20_462300"/>
      <w:bookmarkStart w:id="10268" w:name="_ETM_Q20_474321"/>
      <w:bookmarkStart w:id="10269" w:name="_ETM_Q20_470091"/>
      <w:bookmarkStart w:id="10270" w:name="_ETM_Q20_466341"/>
      <w:bookmarkEnd w:id="10267"/>
      <w:bookmarkEnd w:id="10268"/>
      <w:bookmarkEnd w:id="10269"/>
      <w:bookmarkEnd w:id="10270"/>
      <w:r>
        <w:rPr>
          <w:rtl/>
        </w:rPr>
        <w:t xml:space="preserve"> </w:t>
      </w:r>
      <w:bookmarkStart w:id="10271" w:name="_ETM_Q20_465680"/>
      <w:bookmarkEnd w:id="10271"/>
      <w:r>
        <w:rPr>
          <w:rtl/>
        </w:rPr>
        <w:t xml:space="preserve">להוסיף </w:t>
      </w:r>
      <w:bookmarkStart w:id="10272" w:name="_ETM_Q20_466160"/>
      <w:bookmarkEnd w:id="10272"/>
      <w:r>
        <w:rPr>
          <w:rtl/>
        </w:rPr>
        <w:t xml:space="preserve">עוד </w:t>
      </w:r>
      <w:bookmarkStart w:id="10273" w:name="_ETM_Q20_466310"/>
      <w:bookmarkEnd w:id="10273"/>
      <w:r>
        <w:rPr>
          <w:rtl/>
        </w:rPr>
        <w:t xml:space="preserve">שר </w:t>
      </w:r>
      <w:bookmarkStart w:id="10274" w:name="_ETM_Q20_466550"/>
      <w:bookmarkEnd w:id="10274"/>
      <w:r>
        <w:rPr>
          <w:rtl/>
        </w:rPr>
        <w:t xml:space="preserve">ביטחון </w:t>
      </w:r>
      <w:bookmarkStart w:id="10275" w:name="_ETM_Q20_467029"/>
      <w:bookmarkEnd w:id="10275"/>
      <w:r>
        <w:rPr>
          <w:rFonts w:hint="cs"/>
          <w:rtl/>
        </w:rPr>
        <w:t>אחד</w:t>
      </w:r>
      <w:bookmarkStart w:id="10276" w:name="_ETM_Q20_464641"/>
      <w:bookmarkEnd w:id="10276"/>
      <w:r>
        <w:rPr>
          <w:rFonts w:hint="cs"/>
          <w:rtl/>
        </w:rPr>
        <w:t xml:space="preserve"> –</w:t>
      </w:r>
      <w:r>
        <w:rPr>
          <w:rtl/>
        </w:rPr>
        <w:t xml:space="preserve"> </w:t>
      </w:r>
      <w:bookmarkStart w:id="10277" w:name="_ETM_Q20_467569"/>
      <w:bookmarkEnd w:id="10277"/>
      <w:r>
        <w:rPr>
          <w:rtl/>
        </w:rPr>
        <w:t>חבר</w:t>
      </w:r>
      <w:bookmarkStart w:id="10278" w:name="_ETM_Q20_466833"/>
      <w:bookmarkEnd w:id="10278"/>
      <w:r>
        <w:rPr>
          <w:rFonts w:hint="cs"/>
          <w:rtl/>
        </w:rPr>
        <w:t xml:space="preserve"> הכנסת</w:t>
      </w:r>
      <w:r>
        <w:rPr>
          <w:rtl/>
        </w:rPr>
        <w:t xml:space="preserve"> </w:t>
      </w:r>
      <w:bookmarkStart w:id="10279" w:name="_ETM_Q20_468110"/>
      <w:bookmarkEnd w:id="10279"/>
      <w:r>
        <w:rPr>
          <w:rtl/>
        </w:rPr>
        <w:t>שקלים</w:t>
      </w:r>
      <w:r>
        <w:rPr>
          <w:rFonts w:hint="cs"/>
          <w:rtl/>
        </w:rPr>
        <w:t>,</w:t>
      </w:r>
      <w:r>
        <w:rPr>
          <w:rtl/>
        </w:rPr>
        <w:t xml:space="preserve"> </w:t>
      </w:r>
      <w:bookmarkStart w:id="10280" w:name="_ETM_Q20_468560"/>
      <w:bookmarkEnd w:id="10280"/>
      <w:r>
        <w:rPr>
          <w:rtl/>
        </w:rPr>
        <w:t xml:space="preserve">אני </w:t>
      </w:r>
      <w:bookmarkStart w:id="10281" w:name="_ETM_Q20_468740"/>
      <w:bookmarkEnd w:id="10281"/>
      <w:r>
        <w:rPr>
          <w:rtl/>
        </w:rPr>
        <w:t xml:space="preserve">בטוח </w:t>
      </w:r>
      <w:bookmarkStart w:id="10282" w:name="_ETM_Q20_469129"/>
      <w:bookmarkEnd w:id="10282"/>
      <w:r>
        <w:rPr>
          <w:rtl/>
        </w:rPr>
        <w:t xml:space="preserve">שאתה </w:t>
      </w:r>
      <w:bookmarkStart w:id="10283" w:name="_ETM_Q20_469339"/>
      <w:bookmarkEnd w:id="10283"/>
      <w:r>
        <w:rPr>
          <w:rFonts w:hint="cs"/>
          <w:rtl/>
        </w:rPr>
        <w:t>י</w:t>
      </w:r>
      <w:r>
        <w:rPr>
          <w:rtl/>
        </w:rPr>
        <w:t xml:space="preserve">שן </w:t>
      </w:r>
      <w:bookmarkStart w:id="10284" w:name="_ETM_Q20_469610"/>
      <w:bookmarkEnd w:id="10284"/>
      <w:r>
        <w:rPr>
          <w:rtl/>
        </w:rPr>
        <w:t xml:space="preserve">טוב </w:t>
      </w:r>
      <w:bookmarkStart w:id="10285" w:name="_ETM_Q20_469819"/>
      <w:bookmarkEnd w:id="10285"/>
      <w:r>
        <w:rPr>
          <w:rtl/>
        </w:rPr>
        <w:t>בלילה</w:t>
      </w:r>
      <w:r>
        <w:rPr>
          <w:rFonts w:hint="cs"/>
          <w:rtl/>
        </w:rPr>
        <w:t>,</w:t>
      </w:r>
      <w:bookmarkStart w:id="10286" w:name="_ETM_Q20_469171"/>
      <w:bookmarkEnd w:id="10286"/>
      <w:r>
        <w:rPr>
          <w:rtl/>
        </w:rPr>
        <w:t xml:space="preserve"> </w:t>
      </w:r>
      <w:bookmarkStart w:id="10287" w:name="_ETM_Q20_471510"/>
      <w:bookmarkEnd w:id="10287"/>
      <w:r>
        <w:rPr>
          <w:rtl/>
        </w:rPr>
        <w:t xml:space="preserve">כי </w:t>
      </w:r>
      <w:bookmarkStart w:id="10288" w:name="_ETM_Q20_471660"/>
      <w:bookmarkEnd w:id="10288"/>
      <w:r>
        <w:rPr>
          <w:rtl/>
        </w:rPr>
        <w:t xml:space="preserve">יש </w:t>
      </w:r>
      <w:bookmarkStart w:id="10289" w:name="_ETM_Q20_471870"/>
      <w:bookmarkEnd w:id="10289"/>
      <w:r>
        <w:rPr>
          <w:rtl/>
        </w:rPr>
        <w:t xml:space="preserve">לנו </w:t>
      </w:r>
      <w:bookmarkStart w:id="10290" w:name="_ETM_Q20_472320"/>
      <w:bookmarkEnd w:id="10290"/>
      <w:r>
        <w:rPr>
          <w:rtl/>
        </w:rPr>
        <w:t xml:space="preserve">עוד </w:t>
      </w:r>
      <w:bookmarkStart w:id="10291" w:name="_ETM_Q20_472500"/>
      <w:bookmarkEnd w:id="10291"/>
      <w:r>
        <w:rPr>
          <w:rtl/>
        </w:rPr>
        <w:t xml:space="preserve">שר </w:t>
      </w:r>
      <w:bookmarkStart w:id="10292" w:name="_ETM_Q20_472800"/>
      <w:bookmarkEnd w:id="10292"/>
      <w:r>
        <w:rPr>
          <w:rtl/>
        </w:rPr>
        <w:t>ביטחון</w:t>
      </w:r>
      <w:r>
        <w:rPr>
          <w:rFonts w:hint="cs"/>
          <w:rtl/>
        </w:rPr>
        <w:t>,</w:t>
      </w:r>
      <w:r>
        <w:rPr>
          <w:rtl/>
        </w:rPr>
        <w:t xml:space="preserve"> </w:t>
      </w:r>
      <w:bookmarkStart w:id="10293" w:name="_ETM_Q20_473339"/>
      <w:bookmarkEnd w:id="10293"/>
      <w:r>
        <w:rPr>
          <w:rtl/>
        </w:rPr>
        <w:t xml:space="preserve">הפעם </w:t>
      </w:r>
      <w:bookmarkStart w:id="10294" w:name="_ETM_Q20_473730"/>
      <w:bookmarkEnd w:id="10294"/>
      <w:r>
        <w:rPr>
          <w:rtl/>
        </w:rPr>
        <w:t xml:space="preserve">לענייני </w:t>
      </w:r>
      <w:bookmarkStart w:id="10295" w:name="_ETM_Q20_474150"/>
      <w:bookmarkEnd w:id="10295"/>
      <w:r>
        <w:rPr>
          <w:rtl/>
        </w:rPr>
        <w:t>מזון</w:t>
      </w:r>
      <w:r>
        <w:rPr>
          <w:rFonts w:hint="cs"/>
          <w:rtl/>
        </w:rPr>
        <w:t>.</w:t>
      </w:r>
      <w:bookmarkStart w:id="10296" w:name="_ETM_Q20_471061"/>
      <w:bookmarkEnd w:id="10296"/>
      <w:r>
        <w:rPr>
          <w:rtl/>
        </w:rPr>
        <w:t xml:space="preserve"> </w:t>
      </w:r>
      <w:bookmarkStart w:id="10297" w:name="_ETM_Q20_474630"/>
      <w:bookmarkEnd w:id="10297"/>
      <w:r>
        <w:rPr>
          <w:rtl/>
        </w:rPr>
        <w:t xml:space="preserve">הוא </w:t>
      </w:r>
      <w:bookmarkStart w:id="10298" w:name="_ETM_Q20_474750"/>
      <w:bookmarkEnd w:id="10298"/>
      <w:r>
        <w:rPr>
          <w:rtl/>
        </w:rPr>
        <w:t xml:space="preserve">שר </w:t>
      </w:r>
      <w:bookmarkStart w:id="10299" w:name="_ETM_Q20_475020"/>
      <w:bookmarkEnd w:id="10299"/>
      <w:r>
        <w:rPr>
          <w:rtl/>
        </w:rPr>
        <w:t xml:space="preserve">החקלאות </w:t>
      </w:r>
      <w:bookmarkStart w:id="10300" w:name="_ETM_Q20_475650"/>
      <w:bookmarkEnd w:id="10300"/>
      <w:r>
        <w:rPr>
          <w:rtl/>
        </w:rPr>
        <w:t xml:space="preserve">וביטחון </w:t>
      </w:r>
      <w:bookmarkStart w:id="10301" w:name="_ETM_Q20_476160"/>
      <w:bookmarkEnd w:id="10301"/>
      <w:r>
        <w:rPr>
          <w:rtl/>
        </w:rPr>
        <w:t>המזון</w:t>
      </w:r>
      <w:r>
        <w:rPr>
          <w:rFonts w:hint="cs"/>
          <w:rtl/>
        </w:rPr>
        <w:t>.</w:t>
      </w:r>
      <w:r>
        <w:rPr>
          <w:rtl/>
        </w:rPr>
        <w:t xml:space="preserve"> </w:t>
      </w:r>
      <w:bookmarkStart w:id="10302" w:name="_ETM_Q20_477339"/>
      <w:bookmarkEnd w:id="10302"/>
      <w:r>
        <w:rPr>
          <w:rtl/>
        </w:rPr>
        <w:t xml:space="preserve">יכולים </w:t>
      </w:r>
      <w:bookmarkStart w:id="10303" w:name="_ETM_Q20_477880"/>
      <w:bookmarkEnd w:id="10303"/>
      <w:r>
        <w:rPr>
          <w:rtl/>
        </w:rPr>
        <w:t xml:space="preserve">להתכנס </w:t>
      </w:r>
      <w:bookmarkStart w:id="10304" w:name="_ETM_Q20_478570"/>
      <w:bookmarkEnd w:id="10304"/>
      <w:r>
        <w:rPr>
          <w:rtl/>
        </w:rPr>
        <w:t xml:space="preserve">להם </w:t>
      </w:r>
      <w:bookmarkStart w:id="10305" w:name="_ETM_Q20_479350"/>
      <w:bookmarkEnd w:id="10305"/>
      <w:r>
        <w:rPr>
          <w:rFonts w:hint="cs"/>
          <w:rtl/>
        </w:rPr>
        <w:t>ארבעה</w:t>
      </w:r>
      <w:r>
        <w:rPr>
          <w:rtl/>
        </w:rPr>
        <w:t xml:space="preserve"> </w:t>
      </w:r>
      <w:bookmarkStart w:id="10306" w:name="_ETM_Q20_480360"/>
      <w:bookmarkEnd w:id="10306"/>
      <w:r>
        <w:rPr>
          <w:rtl/>
        </w:rPr>
        <w:t xml:space="preserve">שרי </w:t>
      </w:r>
      <w:bookmarkStart w:id="10307" w:name="_ETM_Q20_480719"/>
      <w:bookmarkEnd w:id="10307"/>
      <w:r>
        <w:rPr>
          <w:rtl/>
        </w:rPr>
        <w:t>ביטחון</w:t>
      </w:r>
      <w:r>
        <w:rPr>
          <w:rFonts w:hint="cs"/>
          <w:rtl/>
        </w:rPr>
        <w:t>:</w:t>
      </w:r>
      <w:bookmarkStart w:id="10308" w:name="_ETM_Q20_478321"/>
      <w:bookmarkEnd w:id="10308"/>
      <w:r>
        <w:rPr>
          <w:rtl/>
        </w:rPr>
        <w:t xml:space="preserve"> </w:t>
      </w:r>
      <w:bookmarkStart w:id="10309" w:name="_ETM_Q20_481680"/>
      <w:bookmarkEnd w:id="10309"/>
      <w:r>
        <w:rPr>
          <w:rFonts w:hint="cs"/>
          <w:rtl/>
        </w:rPr>
        <w:t>האחד</w:t>
      </w:r>
      <w:r>
        <w:rPr>
          <w:rtl/>
        </w:rPr>
        <w:t xml:space="preserve"> </w:t>
      </w:r>
      <w:bookmarkStart w:id="10310" w:name="_ETM_Q20_482099"/>
      <w:bookmarkEnd w:id="10310"/>
      <w:r>
        <w:rPr>
          <w:rtl/>
        </w:rPr>
        <w:t xml:space="preserve">שר </w:t>
      </w:r>
      <w:bookmarkStart w:id="10311" w:name="_ETM_Q20_482339"/>
      <w:bookmarkEnd w:id="10311"/>
      <w:r>
        <w:rPr>
          <w:rtl/>
        </w:rPr>
        <w:t>ביטחון</w:t>
      </w:r>
      <w:r>
        <w:rPr>
          <w:rFonts w:hint="cs"/>
          <w:rtl/>
        </w:rPr>
        <w:t>,</w:t>
      </w:r>
      <w:r>
        <w:rPr>
          <w:rtl/>
        </w:rPr>
        <w:t xml:space="preserve"> </w:t>
      </w:r>
      <w:bookmarkStart w:id="10312" w:name="_ETM_Q20_480440"/>
      <w:bookmarkEnd w:id="10312"/>
      <w:r>
        <w:rPr>
          <w:rFonts w:hint="cs"/>
          <w:rtl/>
        </w:rPr>
        <w:t>הש</w:t>
      </w:r>
      <w:bookmarkStart w:id="10313" w:name="_ETM_Q20_485120"/>
      <w:bookmarkEnd w:id="10313"/>
      <w:r>
        <w:rPr>
          <w:rFonts w:hint="cs"/>
          <w:rtl/>
        </w:rPr>
        <w:t>נ</w:t>
      </w:r>
      <w:r>
        <w:rPr>
          <w:rtl/>
        </w:rPr>
        <w:t xml:space="preserve">י </w:t>
      </w:r>
      <w:bookmarkStart w:id="10314" w:name="_ETM_Q20_480770"/>
      <w:bookmarkEnd w:id="10314"/>
      <w:r>
        <w:rPr>
          <w:rFonts w:hint="cs"/>
          <w:rtl/>
        </w:rPr>
        <w:t xml:space="preserve">שר במשרד </w:t>
      </w:r>
      <w:bookmarkStart w:id="10315" w:name="_ETM_Q20_483431"/>
      <w:bookmarkEnd w:id="10315"/>
      <w:r>
        <w:rPr>
          <w:rFonts w:hint="cs"/>
          <w:rtl/>
        </w:rPr>
        <w:t>ה</w:t>
      </w:r>
      <w:r>
        <w:rPr>
          <w:rtl/>
        </w:rPr>
        <w:t>ביטחון</w:t>
      </w:r>
      <w:r>
        <w:rPr>
          <w:rFonts w:hint="cs"/>
          <w:rtl/>
        </w:rPr>
        <w:t xml:space="preserve"> </w:t>
      </w:r>
      <w:r>
        <w:rPr>
          <w:rFonts w:hint="eastAsia"/>
          <w:rtl/>
        </w:rPr>
        <w:t>–</w:t>
      </w:r>
      <w:r>
        <w:rPr>
          <w:rtl/>
        </w:rPr>
        <w:t xml:space="preserve"> </w:t>
      </w:r>
      <w:bookmarkStart w:id="10316" w:name="_ETM_Q20_481760"/>
      <w:bookmarkStart w:id="10317" w:name="_ETM_Q20_482149"/>
      <w:bookmarkStart w:id="10318" w:name="_ETM_Q20_482419"/>
      <w:bookmarkStart w:id="10319" w:name="_ETM_Q20_483799"/>
      <w:bookmarkStart w:id="10320" w:name="_ETM_Q20_484759"/>
      <w:bookmarkStart w:id="10321" w:name="_ETM_Q20_485330"/>
      <w:bookmarkStart w:id="10322" w:name="_ETM_Q20_484530"/>
      <w:bookmarkStart w:id="10323" w:name="_ETM_Q20_486140"/>
      <w:bookmarkEnd w:id="10316"/>
      <w:bookmarkEnd w:id="10317"/>
      <w:bookmarkEnd w:id="10318"/>
      <w:bookmarkEnd w:id="10319"/>
      <w:bookmarkEnd w:id="10320"/>
      <w:bookmarkEnd w:id="10321"/>
      <w:bookmarkEnd w:id="10322"/>
      <w:bookmarkEnd w:id="10323"/>
      <w:r>
        <w:rPr>
          <w:rtl/>
        </w:rPr>
        <w:t xml:space="preserve">אם </w:t>
      </w:r>
      <w:bookmarkStart w:id="10324" w:name="_ETM_Q20_486319"/>
      <w:bookmarkEnd w:id="10324"/>
      <w:r>
        <w:rPr>
          <w:rtl/>
        </w:rPr>
        <w:t>שכחתם</w:t>
      </w:r>
      <w:r>
        <w:rPr>
          <w:rFonts w:hint="cs"/>
          <w:rtl/>
        </w:rPr>
        <w:t>,</w:t>
      </w:r>
      <w:r>
        <w:rPr>
          <w:rtl/>
        </w:rPr>
        <w:t xml:space="preserve"> </w:t>
      </w:r>
      <w:bookmarkStart w:id="10325" w:name="_ETM_Q20_486889"/>
      <w:bookmarkEnd w:id="10325"/>
      <w:r>
        <w:rPr>
          <w:rtl/>
        </w:rPr>
        <w:t>סמוטריץ'</w:t>
      </w:r>
      <w:r>
        <w:rPr>
          <w:rFonts w:hint="cs"/>
          <w:rtl/>
        </w:rPr>
        <w:t>,</w:t>
      </w:r>
      <w:r>
        <w:rPr>
          <w:rtl/>
        </w:rPr>
        <w:t xml:space="preserve"> </w:t>
      </w:r>
      <w:bookmarkStart w:id="10326" w:name="_ETM_Q20_487819"/>
      <w:bookmarkEnd w:id="10326"/>
      <w:r>
        <w:rPr>
          <w:rtl/>
        </w:rPr>
        <w:t xml:space="preserve">כשהוא </w:t>
      </w:r>
      <w:bookmarkStart w:id="10327" w:name="_ETM_Q20_488059"/>
      <w:bookmarkEnd w:id="10327"/>
      <w:r>
        <w:rPr>
          <w:rtl/>
        </w:rPr>
        <w:t xml:space="preserve">לא </w:t>
      </w:r>
      <w:bookmarkStart w:id="10328" w:name="_ETM_Q20_488179"/>
      <w:bookmarkEnd w:id="10328"/>
      <w:r>
        <w:rPr>
          <w:rtl/>
        </w:rPr>
        <w:t>מ</w:t>
      </w:r>
      <w:r>
        <w:rPr>
          <w:rFonts w:hint="cs"/>
          <w:rtl/>
        </w:rPr>
        <w:t>חלט</w:t>
      </w:r>
      <w:bookmarkStart w:id="10329" w:name="_ETM_Q20_485450"/>
      <w:bookmarkEnd w:id="10329"/>
      <w:r>
        <w:rPr>
          <w:rtl/>
        </w:rPr>
        <w:t xml:space="preserve">ר </w:t>
      </w:r>
      <w:bookmarkStart w:id="10330" w:name="_ETM_Q20_488660"/>
      <w:bookmarkEnd w:id="10330"/>
      <w:r>
        <w:rPr>
          <w:rtl/>
        </w:rPr>
        <w:t xml:space="preserve">במשרד </w:t>
      </w:r>
      <w:bookmarkStart w:id="10331" w:name="_ETM_Q20_489110"/>
      <w:bookmarkEnd w:id="10331"/>
      <w:r>
        <w:rPr>
          <w:rtl/>
        </w:rPr>
        <w:t>האוצר</w:t>
      </w:r>
      <w:r>
        <w:rPr>
          <w:rFonts w:hint="cs"/>
          <w:rtl/>
        </w:rPr>
        <w:t>,</w:t>
      </w:r>
      <w:r>
        <w:rPr>
          <w:rtl/>
        </w:rPr>
        <w:t xml:space="preserve"> </w:t>
      </w:r>
      <w:bookmarkStart w:id="10332" w:name="_ETM_Q20_489529"/>
      <w:bookmarkStart w:id="10333" w:name="_ETM_Q20_489679"/>
      <w:bookmarkEnd w:id="10332"/>
      <w:bookmarkEnd w:id="10333"/>
      <w:r>
        <w:rPr>
          <w:rtl/>
        </w:rPr>
        <w:t xml:space="preserve">הוא </w:t>
      </w:r>
      <w:bookmarkStart w:id="10334" w:name="_ETM_Q20_489769"/>
      <w:bookmarkEnd w:id="10334"/>
      <w:r>
        <w:rPr>
          <w:rtl/>
        </w:rPr>
        <w:t xml:space="preserve">עובד </w:t>
      </w:r>
      <w:bookmarkStart w:id="10335" w:name="_ETM_Q20_490160"/>
      <w:bookmarkEnd w:id="10335"/>
      <w:r>
        <w:rPr>
          <w:rtl/>
        </w:rPr>
        <w:t xml:space="preserve">כשר </w:t>
      </w:r>
      <w:bookmarkStart w:id="10336" w:name="_ETM_Q20_490610"/>
      <w:bookmarkEnd w:id="10336"/>
      <w:r>
        <w:rPr>
          <w:rtl/>
        </w:rPr>
        <w:t xml:space="preserve">במשרד </w:t>
      </w:r>
      <w:bookmarkStart w:id="10337" w:name="_ETM_Q20_491059"/>
      <w:bookmarkEnd w:id="10337"/>
      <w:r>
        <w:rPr>
          <w:rFonts w:hint="cs"/>
          <w:rtl/>
        </w:rPr>
        <w:t>ה</w:t>
      </w:r>
      <w:r>
        <w:rPr>
          <w:rtl/>
        </w:rPr>
        <w:t>ביטחון</w:t>
      </w:r>
      <w:r>
        <w:rPr>
          <w:rFonts w:hint="cs"/>
          <w:rtl/>
        </w:rPr>
        <w:t>.</w:t>
      </w:r>
      <w:bookmarkStart w:id="10338" w:name="_ETM_Q20_494570"/>
      <w:bookmarkEnd w:id="10338"/>
    </w:p>
    <w:p w:rsidR="00E24329" w:rsidRDefault="00E24329" w:rsidP="003C6D77">
      <w:pPr>
        <w:rPr>
          <w:rtl/>
        </w:rPr>
      </w:pPr>
    </w:p>
    <w:p w:rsidR="00E24329" w:rsidRDefault="00E24329" w:rsidP="00E15226">
      <w:pPr>
        <w:pStyle w:val="af6"/>
        <w:keepNext/>
        <w:rPr>
          <w:rtl/>
        </w:rPr>
      </w:pPr>
      <w:r w:rsidRPr="005D54BA">
        <w:rPr>
          <w:rStyle w:val="TagStyle"/>
          <w:rtl/>
        </w:rPr>
        <w:t xml:space="preserve"> &lt;&lt; קריאה &gt;&gt; </w:t>
      </w:r>
      <w:r>
        <w:rPr>
          <w:rtl/>
        </w:rPr>
        <w:t>אושר שקלים (הליכוד):</w:t>
      </w:r>
      <w:r w:rsidRPr="005D54BA">
        <w:rPr>
          <w:rStyle w:val="TagStyle"/>
          <w:rtl/>
        </w:rPr>
        <w:t xml:space="preserve"> &lt;&lt; קריאה &gt;&gt;</w:t>
      </w:r>
      <w:r>
        <w:rPr>
          <w:rtl/>
        </w:rPr>
        <w:t xml:space="preserve">   </w:t>
      </w:r>
    </w:p>
    <w:p w:rsidR="00E24329" w:rsidRDefault="00E24329" w:rsidP="003C6D77">
      <w:pPr>
        <w:rPr>
          <w:rtl/>
          <w:lang w:eastAsia="he-IL"/>
        </w:rPr>
      </w:pPr>
    </w:p>
    <w:p w:rsidR="00E24329" w:rsidRDefault="00E24329" w:rsidP="00E15226">
      <w:pPr>
        <w:rPr>
          <w:rtl/>
          <w:lang w:eastAsia="he-IL"/>
        </w:rPr>
      </w:pPr>
      <w:r>
        <w:rPr>
          <w:rFonts w:hint="cs"/>
          <w:rtl/>
          <w:lang w:eastAsia="he-IL"/>
        </w:rPr>
        <w:t xml:space="preserve">אלקין, זה </w:t>
      </w:r>
      <w:bookmarkStart w:id="10339" w:name="_ETM_Q20_488690"/>
      <w:bookmarkEnd w:id="10339"/>
      <w:r>
        <w:rPr>
          <w:rFonts w:hint="cs"/>
          <w:rtl/>
          <w:lang w:eastAsia="he-IL"/>
        </w:rPr>
        <w:t xml:space="preserve">מזכיר את המים החמים והמים </w:t>
      </w:r>
      <w:bookmarkStart w:id="10340" w:name="_ETM_Q20_495082"/>
      <w:bookmarkEnd w:id="10340"/>
      <w:r>
        <w:rPr>
          <w:rFonts w:hint="cs"/>
          <w:rtl/>
          <w:lang w:eastAsia="he-IL"/>
        </w:rPr>
        <w:t>הקרים.</w:t>
      </w:r>
    </w:p>
    <w:p w:rsidR="00E24329" w:rsidRDefault="00E24329" w:rsidP="00E15226">
      <w:pPr>
        <w:rPr>
          <w:rtl/>
          <w:lang w:eastAsia="he-IL"/>
        </w:rPr>
      </w:pPr>
    </w:p>
    <w:p w:rsidR="00E24329" w:rsidRDefault="00E24329" w:rsidP="00E15226">
      <w:pPr>
        <w:pStyle w:val="-"/>
        <w:keepNext/>
        <w:rPr>
          <w:rtl/>
        </w:rPr>
      </w:pPr>
      <w:bookmarkStart w:id="10341" w:name="ET_speakercontinue_4590_16"/>
      <w:r w:rsidRPr="005D54BA">
        <w:rPr>
          <w:rStyle w:val="TagStyle"/>
          <w:rtl/>
        </w:rPr>
        <w:t xml:space="preserve"> &lt;&lt; דובר_המשך &gt;&gt; </w:t>
      </w:r>
      <w:r>
        <w:rPr>
          <w:rtl/>
        </w:rPr>
        <w:t>זאב אלקין (הימין הממלכתי):</w:t>
      </w:r>
      <w:r w:rsidRPr="005D54BA">
        <w:rPr>
          <w:rStyle w:val="TagStyle"/>
          <w:rtl/>
        </w:rPr>
        <w:t xml:space="preserve"> &lt;&lt; דובר_המשך &gt;&gt;</w:t>
      </w:r>
      <w:r>
        <w:rPr>
          <w:rtl/>
        </w:rPr>
        <w:t xml:space="preserve">   </w:t>
      </w:r>
      <w:bookmarkEnd w:id="10341"/>
    </w:p>
    <w:p w:rsidR="00E24329" w:rsidRDefault="00E24329" w:rsidP="003C6D77">
      <w:pPr>
        <w:rPr>
          <w:rtl/>
          <w:lang w:eastAsia="he-IL"/>
        </w:rPr>
      </w:pPr>
    </w:p>
    <w:p w:rsidR="00E24329" w:rsidRDefault="00E24329" w:rsidP="003C6D77">
      <w:pPr>
        <w:rPr>
          <w:rtl/>
        </w:rPr>
      </w:pPr>
      <w:bookmarkStart w:id="10342" w:name="_ETM_Q20_491299"/>
      <w:bookmarkEnd w:id="10342"/>
      <w:r>
        <w:rPr>
          <w:rtl/>
        </w:rPr>
        <w:t xml:space="preserve">אתה </w:t>
      </w:r>
      <w:bookmarkStart w:id="10343" w:name="_ETM_Q20_494900"/>
      <w:bookmarkEnd w:id="10343"/>
      <w:r>
        <w:rPr>
          <w:rtl/>
        </w:rPr>
        <w:t xml:space="preserve">יכול </w:t>
      </w:r>
      <w:bookmarkStart w:id="10344" w:name="_ETM_Q20_495139"/>
      <w:bookmarkEnd w:id="10344"/>
      <w:r>
        <w:rPr>
          <w:rtl/>
        </w:rPr>
        <w:t xml:space="preserve">לצחוק </w:t>
      </w:r>
      <w:bookmarkStart w:id="10345" w:name="_ETM_Q20_495589"/>
      <w:bookmarkEnd w:id="10345"/>
      <w:r>
        <w:rPr>
          <w:rtl/>
        </w:rPr>
        <w:t xml:space="preserve">על </w:t>
      </w:r>
      <w:bookmarkStart w:id="10346" w:name="_ETM_Q20_495679"/>
      <w:bookmarkEnd w:id="10346"/>
      <w:r>
        <w:rPr>
          <w:rtl/>
        </w:rPr>
        <w:t xml:space="preserve">זה </w:t>
      </w:r>
      <w:bookmarkStart w:id="10347" w:name="_ETM_Q20_495799"/>
      <w:bookmarkEnd w:id="10347"/>
      <w:r>
        <w:rPr>
          <w:rtl/>
        </w:rPr>
        <w:t>כ</w:t>
      </w:r>
      <w:r>
        <w:rPr>
          <w:rFonts w:hint="cs"/>
          <w:rtl/>
        </w:rPr>
        <w:t>מה שאתה</w:t>
      </w:r>
      <w:r>
        <w:rPr>
          <w:rtl/>
        </w:rPr>
        <w:t xml:space="preserve"> </w:t>
      </w:r>
      <w:bookmarkStart w:id="10348" w:name="_ETM_Q20_496310"/>
      <w:bookmarkEnd w:id="10348"/>
      <w:r>
        <w:rPr>
          <w:rtl/>
        </w:rPr>
        <w:t>רוצה</w:t>
      </w:r>
      <w:r>
        <w:rPr>
          <w:rFonts w:hint="cs"/>
          <w:rtl/>
        </w:rPr>
        <w:t>.</w:t>
      </w:r>
      <w:r>
        <w:rPr>
          <w:rtl/>
        </w:rPr>
        <w:t xml:space="preserve"> </w:t>
      </w:r>
      <w:bookmarkStart w:id="10349" w:name="_ETM_Q20_497600"/>
      <w:bookmarkEnd w:id="10349"/>
      <w:r>
        <w:rPr>
          <w:rtl/>
        </w:rPr>
        <w:t>תאמי</w:t>
      </w:r>
      <w:r>
        <w:rPr>
          <w:rFonts w:hint="cs"/>
          <w:rtl/>
        </w:rPr>
        <w:t>ן</w:t>
      </w:r>
      <w:bookmarkStart w:id="10350" w:name="_ETM_Q20_497289"/>
      <w:bookmarkEnd w:id="10350"/>
      <w:r>
        <w:rPr>
          <w:rtl/>
        </w:rPr>
        <w:t xml:space="preserve"> </w:t>
      </w:r>
      <w:bookmarkStart w:id="10351" w:name="_ETM_Q20_498110"/>
      <w:bookmarkEnd w:id="10351"/>
      <w:r>
        <w:rPr>
          <w:rtl/>
        </w:rPr>
        <w:t>לי</w:t>
      </w:r>
      <w:bookmarkStart w:id="10352" w:name="_ETM_Q20_498440"/>
      <w:bookmarkEnd w:id="10352"/>
      <w:r>
        <w:rPr>
          <w:rFonts w:hint="cs"/>
          <w:rtl/>
        </w:rPr>
        <w:t xml:space="preserve">, </w:t>
      </w:r>
      <w:r>
        <w:rPr>
          <w:rtl/>
        </w:rPr>
        <w:t xml:space="preserve">הציבור </w:t>
      </w:r>
      <w:bookmarkStart w:id="10353" w:name="_ETM_Q20_498980"/>
      <w:bookmarkEnd w:id="10353"/>
      <w:r>
        <w:rPr>
          <w:rtl/>
        </w:rPr>
        <w:t xml:space="preserve">הישראלי </w:t>
      </w:r>
      <w:bookmarkStart w:id="10354" w:name="_ETM_Q20_499640"/>
      <w:bookmarkEnd w:id="10354"/>
      <w:r>
        <w:rPr>
          <w:rtl/>
        </w:rPr>
        <w:t xml:space="preserve">היה </w:t>
      </w:r>
      <w:bookmarkStart w:id="10355" w:name="_ETM_Q20_499970"/>
      <w:bookmarkEnd w:id="10355"/>
      <w:r>
        <w:rPr>
          <w:rtl/>
        </w:rPr>
        <w:t xml:space="preserve">מת </w:t>
      </w:r>
      <w:bookmarkStart w:id="10356" w:name="_ETM_Q20_500270"/>
      <w:bookmarkEnd w:id="10356"/>
      <w:r>
        <w:rPr>
          <w:rtl/>
        </w:rPr>
        <w:t xml:space="preserve">לחזור </w:t>
      </w:r>
      <w:bookmarkStart w:id="10357" w:name="_ETM_Q20_500750"/>
      <w:bookmarkEnd w:id="10357"/>
      <w:r>
        <w:rPr>
          <w:rtl/>
        </w:rPr>
        <w:t xml:space="preserve">למציאות </w:t>
      </w:r>
      <w:bookmarkStart w:id="10358" w:name="_ETM_Q20_501260"/>
      <w:bookmarkEnd w:id="10358"/>
      <w:r>
        <w:rPr>
          <w:rtl/>
        </w:rPr>
        <w:t xml:space="preserve">של </w:t>
      </w:r>
      <w:bookmarkStart w:id="10359" w:name="_ETM_Q20_501410"/>
      <w:bookmarkEnd w:id="10359"/>
      <w:r>
        <w:rPr>
          <w:rtl/>
        </w:rPr>
        <w:t xml:space="preserve">מים </w:t>
      </w:r>
      <w:bookmarkStart w:id="10360" w:name="_ETM_Q20_501740"/>
      <w:bookmarkEnd w:id="10360"/>
      <w:r>
        <w:rPr>
          <w:rtl/>
        </w:rPr>
        <w:t xml:space="preserve">חמים </w:t>
      </w:r>
      <w:bookmarkStart w:id="10361" w:name="_ETM_Q20_502130"/>
      <w:bookmarkEnd w:id="10361"/>
      <w:r>
        <w:rPr>
          <w:rFonts w:hint="cs"/>
          <w:rtl/>
        </w:rPr>
        <w:t>ו</w:t>
      </w:r>
      <w:r>
        <w:rPr>
          <w:rtl/>
        </w:rPr>
        <w:t xml:space="preserve">מים </w:t>
      </w:r>
      <w:bookmarkStart w:id="10362" w:name="_ETM_Q20_502520"/>
      <w:bookmarkEnd w:id="10362"/>
      <w:r>
        <w:rPr>
          <w:rtl/>
        </w:rPr>
        <w:t>קרים</w:t>
      </w:r>
      <w:bookmarkStart w:id="10363" w:name="_ETM_Q20_501980"/>
      <w:bookmarkEnd w:id="10363"/>
      <w:r>
        <w:rPr>
          <w:rFonts w:hint="cs"/>
          <w:rtl/>
        </w:rPr>
        <w:t>,</w:t>
      </w:r>
      <w:r>
        <w:rPr>
          <w:rtl/>
        </w:rPr>
        <w:t xml:space="preserve"> </w:t>
      </w:r>
      <w:bookmarkStart w:id="10364" w:name="_ETM_Q20_502820"/>
      <w:bookmarkEnd w:id="10364"/>
      <w:r>
        <w:rPr>
          <w:rtl/>
        </w:rPr>
        <w:t xml:space="preserve">ולשכוח </w:t>
      </w:r>
      <w:bookmarkStart w:id="10365" w:name="_ETM_Q20_503930"/>
      <w:bookmarkStart w:id="10366" w:name="_ETM_Q20_505279"/>
      <w:bookmarkEnd w:id="10365"/>
      <w:bookmarkEnd w:id="10366"/>
      <w:r>
        <w:rPr>
          <w:rFonts w:hint="cs"/>
          <w:rtl/>
        </w:rPr>
        <w:t xml:space="preserve">את 7 באוקטובר. </w:t>
      </w:r>
      <w:bookmarkStart w:id="10367" w:name="_ETM_Q20_503290"/>
      <w:bookmarkStart w:id="10368" w:name="_ETM_Q20_504350"/>
      <w:bookmarkStart w:id="10369" w:name="_ETM_Q20_506150"/>
      <w:bookmarkStart w:id="10370" w:name="_ETM_Q20_506510"/>
      <w:bookmarkStart w:id="10371" w:name="_ETM_Q20_506779"/>
      <w:bookmarkStart w:id="10372" w:name="_ETM_Q20_507560"/>
      <w:bookmarkStart w:id="10373" w:name="_ETM_Q20_507740"/>
      <w:bookmarkEnd w:id="10367"/>
      <w:bookmarkEnd w:id="10368"/>
      <w:bookmarkEnd w:id="10369"/>
      <w:bookmarkEnd w:id="10370"/>
      <w:bookmarkEnd w:id="10371"/>
      <w:bookmarkEnd w:id="10372"/>
      <w:bookmarkEnd w:id="10373"/>
      <w:r>
        <w:rPr>
          <w:rFonts w:hint="cs"/>
          <w:rtl/>
        </w:rPr>
        <w:t>יש לנו</w:t>
      </w:r>
      <w:r>
        <w:rPr>
          <w:rtl/>
        </w:rPr>
        <w:t xml:space="preserve"> </w:t>
      </w:r>
      <w:bookmarkStart w:id="10374" w:name="_ETM_Q20_507950"/>
      <w:bookmarkEnd w:id="10374"/>
      <w:r>
        <w:rPr>
          <w:rtl/>
        </w:rPr>
        <w:t xml:space="preserve">שר </w:t>
      </w:r>
      <w:bookmarkStart w:id="10375" w:name="_ETM_Q20_508279"/>
      <w:bookmarkEnd w:id="10375"/>
      <w:r>
        <w:rPr>
          <w:rtl/>
        </w:rPr>
        <w:t xml:space="preserve">לביטחון </w:t>
      </w:r>
      <w:bookmarkStart w:id="10376" w:name="_ETM_Q20_508850"/>
      <w:bookmarkEnd w:id="10376"/>
      <w:r>
        <w:rPr>
          <w:rtl/>
        </w:rPr>
        <w:t>לאומי</w:t>
      </w:r>
      <w:r>
        <w:rPr>
          <w:rFonts w:hint="cs"/>
          <w:rtl/>
        </w:rPr>
        <w:t>,</w:t>
      </w:r>
      <w:r>
        <w:rPr>
          <w:rtl/>
        </w:rPr>
        <w:t xml:space="preserve"> </w:t>
      </w:r>
      <w:bookmarkStart w:id="10377" w:name="_ETM_Q20_509820"/>
      <w:bookmarkEnd w:id="10377"/>
      <w:r>
        <w:rPr>
          <w:rtl/>
        </w:rPr>
        <w:t xml:space="preserve">ועכשיו </w:t>
      </w:r>
      <w:bookmarkStart w:id="10378" w:name="_ETM_Q20_510420"/>
      <w:bookmarkEnd w:id="10378"/>
      <w:r>
        <w:rPr>
          <w:rFonts w:hint="cs"/>
          <w:rtl/>
        </w:rPr>
        <w:t xml:space="preserve">– </w:t>
      </w:r>
      <w:r>
        <w:rPr>
          <w:rtl/>
        </w:rPr>
        <w:t xml:space="preserve">שר </w:t>
      </w:r>
      <w:bookmarkStart w:id="10379" w:name="_ETM_Q20_510690"/>
      <w:bookmarkEnd w:id="10379"/>
      <w:r>
        <w:rPr>
          <w:rtl/>
        </w:rPr>
        <w:t xml:space="preserve">לביטחון </w:t>
      </w:r>
      <w:bookmarkStart w:id="10380" w:name="_ETM_Q20_511170"/>
      <w:bookmarkEnd w:id="10380"/>
      <w:r>
        <w:rPr>
          <w:rtl/>
        </w:rPr>
        <w:t>המזון</w:t>
      </w:r>
      <w:r>
        <w:rPr>
          <w:rFonts w:hint="cs"/>
          <w:rtl/>
        </w:rPr>
        <w:t>.</w:t>
      </w:r>
      <w:bookmarkStart w:id="10381" w:name="_ETM_Q20_512279"/>
      <w:bookmarkEnd w:id="10381"/>
      <w:r>
        <w:rPr>
          <w:rFonts w:hint="cs"/>
          <w:rtl/>
        </w:rPr>
        <w:t xml:space="preserve"> ארבעת </w:t>
      </w:r>
      <w:r w:rsidR="003C6D77">
        <w:rPr>
          <w:rFonts w:hint="cs"/>
          <w:rtl/>
        </w:rPr>
        <w:t>– – –</w:t>
      </w:r>
    </w:p>
    <w:p w:rsidR="00E24329" w:rsidRDefault="00E24329" w:rsidP="00E15226">
      <w:pPr>
        <w:rPr>
          <w:b/>
          <w:bCs/>
          <w:u w:val="single"/>
          <w:rtl/>
          <w:lang w:eastAsia="he-IL"/>
        </w:rPr>
      </w:pPr>
      <w:bookmarkStart w:id="10382" w:name="_ETM_Q20_517253"/>
      <w:bookmarkStart w:id="10383" w:name="_ETM_Q20_517323"/>
      <w:bookmarkStart w:id="10384" w:name="_ETM_Q20_512640"/>
      <w:bookmarkEnd w:id="10382"/>
      <w:bookmarkEnd w:id="10383"/>
      <w:bookmarkEnd w:id="10384"/>
    </w:p>
    <w:p w:rsidR="00E24329" w:rsidRDefault="00E24329" w:rsidP="00E15226">
      <w:pPr>
        <w:pStyle w:val="af6"/>
        <w:keepNext/>
        <w:rPr>
          <w:rtl/>
        </w:rPr>
      </w:pPr>
      <w:r w:rsidRPr="009E1B46">
        <w:rPr>
          <w:rStyle w:val="TagStyle"/>
          <w:rtl/>
        </w:rPr>
        <w:t xml:space="preserve"> &lt;&lt; קריאה &gt;&gt; </w:t>
      </w:r>
      <w:r>
        <w:rPr>
          <w:rtl/>
        </w:rPr>
        <w:t>שר הרווחה והביטחון החברתי יעקב מרגי:</w:t>
      </w:r>
      <w:r w:rsidRPr="009E1B46">
        <w:rPr>
          <w:rStyle w:val="TagStyle"/>
          <w:rtl/>
        </w:rPr>
        <w:t xml:space="preserve"> &lt;&lt; קריאה &gt;&gt;</w:t>
      </w:r>
      <w:r>
        <w:rPr>
          <w:rtl/>
        </w:rPr>
        <w:t xml:space="preserve">   </w:t>
      </w:r>
    </w:p>
    <w:p w:rsidR="00E24329" w:rsidRDefault="00E24329" w:rsidP="003C6D77">
      <w:pPr>
        <w:rPr>
          <w:rtl/>
          <w:lang w:eastAsia="he-IL"/>
        </w:rPr>
      </w:pPr>
    </w:p>
    <w:p w:rsidR="00E24329" w:rsidRDefault="003C6D77" w:rsidP="003C6D77">
      <w:pPr>
        <w:rPr>
          <w:rtl/>
          <w:lang w:eastAsia="he-IL"/>
        </w:rPr>
      </w:pPr>
      <w:bookmarkStart w:id="10385" w:name="_ETM_Q20_521647"/>
      <w:bookmarkStart w:id="10386" w:name="_ETM_Q20_517259"/>
      <w:bookmarkStart w:id="10387" w:name="_ETM_Q20_513029"/>
      <w:bookmarkEnd w:id="10385"/>
      <w:bookmarkEnd w:id="10386"/>
      <w:bookmarkEnd w:id="10387"/>
      <w:r>
        <w:rPr>
          <w:rFonts w:hint="cs"/>
          <w:rtl/>
          <w:lang w:eastAsia="he-IL"/>
        </w:rPr>
        <w:t>– – –</w:t>
      </w:r>
    </w:p>
    <w:p w:rsidR="00E24329" w:rsidRDefault="00E24329" w:rsidP="003C6D77">
      <w:pPr>
        <w:rPr>
          <w:rtl/>
          <w:lang w:eastAsia="he-IL"/>
        </w:rPr>
      </w:pPr>
    </w:p>
    <w:p w:rsidR="00E24329" w:rsidRDefault="00E24329" w:rsidP="00E15226">
      <w:pPr>
        <w:pStyle w:val="-"/>
        <w:keepNext/>
        <w:rPr>
          <w:rtl/>
        </w:rPr>
      </w:pPr>
      <w:bookmarkStart w:id="10388" w:name="ET_speakercontinue_4590_21"/>
      <w:r w:rsidRPr="009E1B46">
        <w:rPr>
          <w:rStyle w:val="TagStyle"/>
          <w:rtl/>
        </w:rPr>
        <w:t xml:space="preserve"> &lt;&lt; דובר_המשך &gt;&gt; </w:t>
      </w:r>
      <w:r>
        <w:rPr>
          <w:rtl/>
        </w:rPr>
        <w:t>זאב אלקין (הימין הממלכתי):</w:t>
      </w:r>
      <w:r w:rsidRPr="009E1B46">
        <w:rPr>
          <w:rStyle w:val="TagStyle"/>
          <w:rtl/>
        </w:rPr>
        <w:t xml:space="preserve"> &lt;&lt; דובר_המשך &gt;&gt;</w:t>
      </w:r>
      <w:r>
        <w:rPr>
          <w:rtl/>
        </w:rPr>
        <w:t xml:space="preserve">   </w:t>
      </w:r>
      <w:bookmarkEnd w:id="10388"/>
    </w:p>
    <w:p w:rsidR="00E24329" w:rsidRDefault="00E24329" w:rsidP="003C6D77">
      <w:pPr>
        <w:rPr>
          <w:rtl/>
          <w:lang w:eastAsia="he-IL"/>
        </w:rPr>
      </w:pPr>
    </w:p>
    <w:p w:rsidR="00E24329" w:rsidRDefault="00E24329" w:rsidP="003C6D77">
      <w:pPr>
        <w:rPr>
          <w:rtl/>
        </w:rPr>
      </w:pPr>
      <w:bookmarkStart w:id="10389" w:name="_ETM_Q20_514979"/>
      <w:bookmarkStart w:id="10390" w:name="_ETM_Q20_517430"/>
      <w:bookmarkStart w:id="10391" w:name="_ETM_Q20_517543"/>
      <w:bookmarkStart w:id="10392" w:name="_ETM_Q20_513089"/>
      <w:bookmarkStart w:id="10393" w:name="_ETM_Q20_520089"/>
      <w:bookmarkStart w:id="10394" w:name="_ETM_Q20_521699"/>
      <w:bookmarkStart w:id="10395" w:name="_ETM_Q20_521879"/>
      <w:bookmarkStart w:id="10396" w:name="_ETM_Q20_523350"/>
      <w:bookmarkEnd w:id="10389"/>
      <w:bookmarkEnd w:id="10390"/>
      <w:bookmarkEnd w:id="10391"/>
      <w:bookmarkEnd w:id="10392"/>
      <w:bookmarkEnd w:id="10393"/>
      <w:bookmarkEnd w:id="10394"/>
      <w:bookmarkEnd w:id="10395"/>
      <w:bookmarkEnd w:id="10396"/>
      <w:r>
        <w:rPr>
          <w:rFonts w:hint="cs"/>
          <w:rtl/>
        </w:rPr>
        <w:t>גם</w:t>
      </w:r>
      <w:r>
        <w:rPr>
          <w:rtl/>
        </w:rPr>
        <w:t xml:space="preserve"> </w:t>
      </w:r>
      <w:bookmarkStart w:id="10397" w:name="_ETM_Q20_523680"/>
      <w:bookmarkStart w:id="10398" w:name="_ETM_Q20_523860"/>
      <w:bookmarkStart w:id="10399" w:name="_ETM_Q20_516509"/>
      <w:bookmarkEnd w:id="10397"/>
      <w:bookmarkEnd w:id="10398"/>
      <w:bookmarkEnd w:id="10399"/>
      <w:r>
        <w:rPr>
          <w:rFonts w:hint="cs"/>
          <w:rtl/>
        </w:rPr>
        <w:t>אתה</w:t>
      </w:r>
      <w:r>
        <w:rPr>
          <w:rtl/>
        </w:rPr>
        <w:t xml:space="preserve"> </w:t>
      </w:r>
      <w:bookmarkStart w:id="10400" w:name="_ETM_Q20_524100"/>
      <w:bookmarkEnd w:id="10400"/>
      <w:r>
        <w:rPr>
          <w:rtl/>
        </w:rPr>
        <w:t xml:space="preserve">שר </w:t>
      </w:r>
      <w:bookmarkStart w:id="10401" w:name="_ETM_Q20_524310"/>
      <w:bookmarkEnd w:id="10401"/>
      <w:r>
        <w:rPr>
          <w:rtl/>
        </w:rPr>
        <w:t>ביטחון</w:t>
      </w:r>
      <w:r>
        <w:rPr>
          <w:rFonts w:hint="cs"/>
          <w:rtl/>
        </w:rPr>
        <w:t xml:space="preserve">. </w:t>
      </w:r>
      <w:bookmarkStart w:id="10402" w:name="_ETM_Q20_516120"/>
      <w:bookmarkEnd w:id="10402"/>
      <w:r>
        <w:rPr>
          <w:rFonts w:hint="cs"/>
          <w:rtl/>
        </w:rPr>
        <w:t xml:space="preserve">אוה, אז </w:t>
      </w:r>
      <w:bookmarkStart w:id="10403" w:name="_ETM_Q20_517919"/>
      <w:bookmarkEnd w:id="10403"/>
      <w:r>
        <w:rPr>
          <w:rFonts w:hint="cs"/>
          <w:rtl/>
        </w:rPr>
        <w:t>יש חמישי.</w:t>
      </w:r>
      <w:bookmarkStart w:id="10404" w:name="_ETM_Q20_519880"/>
      <w:bookmarkEnd w:id="10404"/>
    </w:p>
    <w:p w:rsidR="00E24329" w:rsidRDefault="00E24329" w:rsidP="003C6D77">
      <w:pPr>
        <w:rPr>
          <w:rtl/>
        </w:rPr>
      </w:pPr>
      <w:bookmarkStart w:id="10405" w:name="_ETM_Q20_519964"/>
      <w:bookmarkStart w:id="10406" w:name="_ETM_Q20_516699"/>
      <w:bookmarkEnd w:id="10405"/>
      <w:bookmarkEnd w:id="10406"/>
    </w:p>
    <w:p w:rsidR="00E24329" w:rsidRDefault="00E24329" w:rsidP="00E15226">
      <w:pPr>
        <w:pStyle w:val="af6"/>
        <w:keepNext/>
        <w:rPr>
          <w:rtl/>
        </w:rPr>
      </w:pPr>
      <w:r w:rsidRPr="009E1B46">
        <w:rPr>
          <w:rStyle w:val="TagStyle"/>
          <w:rtl/>
        </w:rPr>
        <w:t xml:space="preserve"> &lt;&lt; קריאה &gt;&gt; </w:t>
      </w:r>
      <w:r>
        <w:rPr>
          <w:rtl/>
        </w:rPr>
        <w:t>שר הרווחה והביטחון החברתי יעקב מרגי:</w:t>
      </w:r>
      <w:r w:rsidRPr="009E1B46">
        <w:rPr>
          <w:rStyle w:val="TagStyle"/>
          <w:rtl/>
        </w:rPr>
        <w:t xml:space="preserve"> &lt;&lt; קריאה &gt;&gt;</w:t>
      </w:r>
      <w:r>
        <w:rPr>
          <w:rtl/>
        </w:rPr>
        <w:t xml:space="preserve">   </w:t>
      </w:r>
    </w:p>
    <w:p w:rsidR="00E24329" w:rsidRDefault="00E24329" w:rsidP="003C6D77">
      <w:pPr>
        <w:rPr>
          <w:rtl/>
          <w:lang w:eastAsia="he-IL"/>
        </w:rPr>
      </w:pPr>
    </w:p>
    <w:p w:rsidR="00E24329" w:rsidRDefault="00E24329" w:rsidP="00E15226">
      <w:pPr>
        <w:rPr>
          <w:rtl/>
          <w:lang w:eastAsia="he-IL"/>
        </w:rPr>
      </w:pPr>
      <w:bookmarkStart w:id="10407" w:name="_ETM_Q20_523054"/>
      <w:bookmarkEnd w:id="10407"/>
      <w:r>
        <w:rPr>
          <w:rFonts w:hint="cs"/>
          <w:rtl/>
          <w:lang w:eastAsia="he-IL"/>
        </w:rPr>
        <w:t xml:space="preserve">אבל זה </w:t>
      </w:r>
      <w:bookmarkStart w:id="10408" w:name="_ETM_Q20_518970"/>
      <w:bookmarkEnd w:id="10408"/>
      <w:r>
        <w:rPr>
          <w:rFonts w:hint="cs"/>
          <w:rtl/>
          <w:lang w:eastAsia="he-IL"/>
        </w:rPr>
        <w:t>לא בממשלה הזאת.</w:t>
      </w:r>
      <w:bookmarkStart w:id="10409" w:name="_ETM_Q20_520509"/>
      <w:bookmarkEnd w:id="10409"/>
    </w:p>
    <w:p w:rsidR="00E24329" w:rsidRDefault="00E24329" w:rsidP="00E15226">
      <w:pPr>
        <w:rPr>
          <w:rtl/>
          <w:lang w:eastAsia="he-IL"/>
        </w:rPr>
      </w:pPr>
      <w:bookmarkStart w:id="10410" w:name="_ETM_Q20_520710"/>
      <w:bookmarkStart w:id="10411" w:name="_ETM_Q20_520790"/>
      <w:bookmarkEnd w:id="10410"/>
      <w:bookmarkEnd w:id="10411"/>
    </w:p>
    <w:p w:rsidR="00E24329" w:rsidRDefault="00E24329" w:rsidP="00E15226">
      <w:pPr>
        <w:pStyle w:val="-"/>
        <w:keepNext/>
        <w:rPr>
          <w:rtl/>
        </w:rPr>
      </w:pPr>
      <w:bookmarkStart w:id="10412" w:name="ET_speakercontinue_4590_23"/>
      <w:r w:rsidRPr="009E1B46">
        <w:rPr>
          <w:rStyle w:val="TagStyle"/>
          <w:rtl/>
        </w:rPr>
        <w:t xml:space="preserve"> &lt;&lt; דובר_המשך &gt;&gt; </w:t>
      </w:r>
      <w:r>
        <w:rPr>
          <w:rtl/>
        </w:rPr>
        <w:t>זאב אלקין (הימין הממלכתי):</w:t>
      </w:r>
      <w:r w:rsidRPr="009E1B46">
        <w:rPr>
          <w:rStyle w:val="TagStyle"/>
          <w:rtl/>
        </w:rPr>
        <w:t xml:space="preserve"> &lt;&lt; דובר_המשך &gt;&gt;</w:t>
      </w:r>
      <w:r>
        <w:rPr>
          <w:rtl/>
        </w:rPr>
        <w:t xml:space="preserve">   </w:t>
      </w:r>
      <w:bookmarkEnd w:id="10412"/>
    </w:p>
    <w:p w:rsidR="00E24329" w:rsidRDefault="00E24329" w:rsidP="003C6D77">
      <w:pPr>
        <w:rPr>
          <w:rtl/>
          <w:lang w:eastAsia="he-IL"/>
        </w:rPr>
      </w:pPr>
    </w:p>
    <w:p w:rsidR="00E24329" w:rsidRDefault="00E24329" w:rsidP="00E15226">
      <w:pPr>
        <w:rPr>
          <w:rtl/>
          <w:lang w:eastAsia="he-IL"/>
        </w:rPr>
      </w:pPr>
      <w:bookmarkStart w:id="10413" w:name="_ETM_Q20_522081"/>
      <w:bookmarkEnd w:id="10413"/>
      <w:r>
        <w:rPr>
          <w:rFonts w:hint="cs"/>
          <w:rtl/>
          <w:lang w:eastAsia="he-IL"/>
        </w:rPr>
        <w:t xml:space="preserve">זה </w:t>
      </w:r>
      <w:bookmarkStart w:id="10414" w:name="_ETM_Q20_523589"/>
      <w:bookmarkEnd w:id="10414"/>
      <w:r>
        <w:rPr>
          <w:rFonts w:hint="cs"/>
          <w:rtl/>
          <w:lang w:eastAsia="he-IL"/>
        </w:rPr>
        <w:t xml:space="preserve">לא </w:t>
      </w:r>
      <w:bookmarkStart w:id="10415" w:name="_ETM_Q20_520025"/>
      <w:bookmarkStart w:id="10416" w:name="_ETM_Q20_520104"/>
      <w:bookmarkStart w:id="10417" w:name="_ETM_Q20_521069"/>
      <w:bookmarkEnd w:id="10415"/>
      <w:bookmarkEnd w:id="10416"/>
      <w:bookmarkEnd w:id="10417"/>
      <w:r>
        <w:rPr>
          <w:rFonts w:hint="cs"/>
          <w:rtl/>
          <w:lang w:eastAsia="he-IL"/>
        </w:rPr>
        <w:t>בממשלה הזאת. אבל אתה עדיין</w:t>
      </w:r>
      <w:bookmarkStart w:id="10418" w:name="_ETM_Q20_521999"/>
      <w:bookmarkEnd w:id="10418"/>
      <w:r>
        <w:rPr>
          <w:rFonts w:hint="cs"/>
          <w:rtl/>
          <w:lang w:eastAsia="he-IL"/>
        </w:rPr>
        <w:t xml:space="preserve"> שר ביטחון?</w:t>
      </w:r>
      <w:bookmarkStart w:id="10419" w:name="_ETM_Q20_524985"/>
      <w:bookmarkEnd w:id="10419"/>
    </w:p>
    <w:p w:rsidR="00E24329" w:rsidRDefault="00E24329" w:rsidP="00E15226">
      <w:pPr>
        <w:rPr>
          <w:rtl/>
          <w:lang w:eastAsia="he-IL"/>
        </w:rPr>
      </w:pPr>
      <w:bookmarkStart w:id="10420" w:name="_ETM_Q20_525060"/>
      <w:bookmarkEnd w:id="10420"/>
    </w:p>
    <w:p w:rsidR="00E24329" w:rsidRDefault="00E24329" w:rsidP="00E15226">
      <w:pPr>
        <w:pStyle w:val="af6"/>
        <w:keepNext/>
        <w:rPr>
          <w:rtl/>
        </w:rPr>
      </w:pPr>
      <w:bookmarkStart w:id="10421" w:name="ET_interruption_6449_24"/>
      <w:r w:rsidRPr="009E1B46">
        <w:rPr>
          <w:rStyle w:val="TagStyle"/>
          <w:rtl/>
        </w:rPr>
        <w:t xml:space="preserve"> &lt;&lt; קריאה &gt;&gt; </w:t>
      </w:r>
      <w:r>
        <w:rPr>
          <w:rtl/>
        </w:rPr>
        <w:t>שר הרווחה והביטחון החברתי יעקב מרגי:</w:t>
      </w:r>
      <w:r w:rsidRPr="009E1B46">
        <w:rPr>
          <w:rStyle w:val="TagStyle"/>
          <w:rtl/>
        </w:rPr>
        <w:t xml:space="preserve"> &lt;&lt; קריאה &gt;&gt;</w:t>
      </w:r>
      <w:r>
        <w:rPr>
          <w:rtl/>
        </w:rPr>
        <w:t xml:space="preserve">   </w:t>
      </w:r>
      <w:bookmarkEnd w:id="10421"/>
    </w:p>
    <w:p w:rsidR="00E24329" w:rsidRDefault="00E24329" w:rsidP="003C6D77">
      <w:pPr>
        <w:rPr>
          <w:rtl/>
          <w:lang w:eastAsia="he-IL"/>
        </w:rPr>
      </w:pPr>
    </w:p>
    <w:p w:rsidR="00E24329" w:rsidRDefault="00E24329" w:rsidP="003C6D77">
      <w:pPr>
        <w:rPr>
          <w:rtl/>
          <w:lang w:eastAsia="he-IL"/>
        </w:rPr>
      </w:pPr>
      <w:bookmarkStart w:id="10422" w:name="_ETM_Q20_532240"/>
      <w:bookmarkStart w:id="10423" w:name="_ETM_Q20_527539"/>
      <w:bookmarkEnd w:id="10422"/>
      <w:bookmarkEnd w:id="10423"/>
      <w:r>
        <w:rPr>
          <w:rFonts w:hint="cs"/>
          <w:rtl/>
          <w:lang w:eastAsia="he-IL"/>
        </w:rPr>
        <w:t>חברתי</w:t>
      </w:r>
      <w:bookmarkStart w:id="10424" w:name="_ETM_Q20_523859"/>
      <w:bookmarkEnd w:id="10424"/>
      <w:r>
        <w:rPr>
          <w:rFonts w:hint="cs"/>
          <w:rtl/>
          <w:lang w:eastAsia="he-IL"/>
        </w:rPr>
        <w:t xml:space="preserve"> </w:t>
      </w:r>
      <w:r w:rsidR="003C6D77">
        <w:rPr>
          <w:rFonts w:hint="cs"/>
          <w:rtl/>
          <w:lang w:eastAsia="he-IL"/>
        </w:rPr>
        <w:t>– – –</w:t>
      </w:r>
      <w:r>
        <w:rPr>
          <w:rFonts w:hint="cs"/>
          <w:rtl/>
          <w:lang w:eastAsia="he-IL"/>
        </w:rPr>
        <w:t xml:space="preserve"> תקפח אותי.</w:t>
      </w:r>
    </w:p>
    <w:p w:rsidR="00E24329" w:rsidRDefault="00E24329" w:rsidP="00E15226">
      <w:pPr>
        <w:rPr>
          <w:rtl/>
          <w:lang w:eastAsia="he-IL"/>
        </w:rPr>
      </w:pPr>
      <w:bookmarkStart w:id="10425" w:name="_ETM_Q20_524818"/>
      <w:bookmarkStart w:id="10426" w:name="_ETM_Q20_524880"/>
      <w:bookmarkEnd w:id="10425"/>
      <w:bookmarkEnd w:id="10426"/>
    </w:p>
    <w:p w:rsidR="00E24329" w:rsidRDefault="00E24329" w:rsidP="00E15226">
      <w:pPr>
        <w:pStyle w:val="-"/>
        <w:keepNext/>
        <w:rPr>
          <w:rtl/>
        </w:rPr>
      </w:pPr>
      <w:bookmarkStart w:id="10427" w:name="ET_speakercontinue_4590_25"/>
      <w:r w:rsidRPr="009E1B46">
        <w:rPr>
          <w:rStyle w:val="TagStyle"/>
          <w:rtl/>
        </w:rPr>
        <w:t xml:space="preserve"> &lt;&lt; דובר_המשך &gt;&gt; </w:t>
      </w:r>
      <w:r>
        <w:rPr>
          <w:rtl/>
        </w:rPr>
        <w:t>זאב אלקין (הימין הממלכתי):</w:t>
      </w:r>
      <w:r w:rsidRPr="009E1B46">
        <w:rPr>
          <w:rStyle w:val="TagStyle"/>
          <w:rtl/>
        </w:rPr>
        <w:t xml:space="preserve"> &lt;&lt; דובר_המשך &gt;&gt;</w:t>
      </w:r>
      <w:r>
        <w:rPr>
          <w:rtl/>
        </w:rPr>
        <w:t xml:space="preserve">   </w:t>
      </w:r>
      <w:bookmarkEnd w:id="10427"/>
    </w:p>
    <w:p w:rsidR="00E24329" w:rsidRDefault="00E24329" w:rsidP="003C6D77">
      <w:pPr>
        <w:rPr>
          <w:rtl/>
          <w:lang w:eastAsia="he-IL"/>
        </w:rPr>
      </w:pPr>
    </w:p>
    <w:p w:rsidR="00E24329" w:rsidRDefault="00E24329" w:rsidP="00E15226">
      <w:pPr>
        <w:rPr>
          <w:rtl/>
        </w:rPr>
      </w:pPr>
      <w:bookmarkStart w:id="10428" w:name="_ETM_Q20_527047"/>
      <w:bookmarkEnd w:id="10428"/>
      <w:r>
        <w:rPr>
          <w:rFonts w:hint="cs"/>
          <w:rtl/>
          <w:lang w:eastAsia="he-IL"/>
        </w:rPr>
        <w:t>יפה. אז יש</w:t>
      </w:r>
      <w:bookmarkStart w:id="10429" w:name="_ETM_Q20_529489"/>
      <w:bookmarkEnd w:id="10429"/>
      <w:r>
        <w:rPr>
          <w:rFonts w:hint="cs"/>
          <w:rtl/>
          <w:lang w:eastAsia="he-IL"/>
        </w:rPr>
        <w:t xml:space="preserve"> </w:t>
      </w:r>
      <w:bookmarkStart w:id="10430" w:name="_ETM_Q20_524729"/>
      <w:bookmarkEnd w:id="10430"/>
      <w:r>
        <w:rPr>
          <w:rFonts w:hint="cs"/>
          <w:rtl/>
          <w:lang w:eastAsia="he-IL"/>
        </w:rPr>
        <w:t>חמישה שרי ביטחון.</w:t>
      </w:r>
      <w:bookmarkStart w:id="10431" w:name="_ETM_Q20_527899"/>
      <w:bookmarkEnd w:id="10431"/>
      <w:r>
        <w:rPr>
          <w:rFonts w:hint="cs"/>
          <w:rtl/>
          <w:lang w:eastAsia="he-IL"/>
        </w:rPr>
        <w:t xml:space="preserve"> </w:t>
      </w:r>
      <w:bookmarkStart w:id="10432" w:name="_ETM_Q20_527968"/>
      <w:bookmarkStart w:id="10433" w:name="_ETM_Q20_525169"/>
      <w:bookmarkStart w:id="10434" w:name="_ETM_Q20_526489"/>
      <w:bookmarkStart w:id="10435" w:name="_ETM_Q20_525561"/>
      <w:bookmarkStart w:id="10436" w:name="_ETM_Q20_525632"/>
      <w:bookmarkStart w:id="10437" w:name="_ETM_Q20_525800"/>
      <w:bookmarkStart w:id="10438" w:name="_ETM_Q20_526100"/>
      <w:bookmarkStart w:id="10439" w:name="_ETM_Q20_526820"/>
      <w:bookmarkStart w:id="10440" w:name="_ETM_Q20_527000"/>
      <w:bookmarkStart w:id="10441" w:name="_ETM_Q20_527210"/>
      <w:bookmarkStart w:id="10442" w:name="_ETM_Q20_527809"/>
      <w:bookmarkStart w:id="10443" w:name="_ETM_Q20_530480"/>
      <w:bookmarkStart w:id="10444" w:name="_ETM_Q20_530469"/>
      <w:bookmarkEnd w:id="10432"/>
      <w:bookmarkEnd w:id="10433"/>
      <w:bookmarkEnd w:id="10434"/>
      <w:bookmarkEnd w:id="10435"/>
      <w:bookmarkEnd w:id="10436"/>
      <w:bookmarkEnd w:id="10437"/>
      <w:bookmarkEnd w:id="10438"/>
      <w:bookmarkEnd w:id="10439"/>
      <w:bookmarkEnd w:id="10440"/>
      <w:bookmarkEnd w:id="10441"/>
      <w:bookmarkEnd w:id="10442"/>
      <w:bookmarkEnd w:id="10443"/>
      <w:bookmarkEnd w:id="10444"/>
      <w:r>
        <w:rPr>
          <w:rFonts w:hint="cs"/>
          <w:rtl/>
          <w:lang w:eastAsia="he-IL"/>
        </w:rPr>
        <w:t>א</w:t>
      </w:r>
      <w:r>
        <w:rPr>
          <w:rtl/>
        </w:rPr>
        <w:t xml:space="preserve">ני </w:t>
      </w:r>
      <w:bookmarkStart w:id="10445" w:name="_ETM_Q20_530779"/>
      <w:bookmarkEnd w:id="10445"/>
      <w:r>
        <w:rPr>
          <w:rtl/>
        </w:rPr>
        <w:t xml:space="preserve">שמח </w:t>
      </w:r>
      <w:bookmarkStart w:id="10446" w:name="_ETM_Q20_531589"/>
      <w:bookmarkEnd w:id="10446"/>
      <w:r>
        <w:rPr>
          <w:rFonts w:hint="cs"/>
          <w:rtl/>
        </w:rPr>
        <w:t xml:space="preserve">מאוד. </w:t>
      </w:r>
      <w:r>
        <w:rPr>
          <w:rtl/>
        </w:rPr>
        <w:t xml:space="preserve">אז </w:t>
      </w:r>
      <w:bookmarkStart w:id="10447" w:name="_ETM_Q20_531800"/>
      <w:bookmarkStart w:id="10448" w:name="_ETM_Q20_532550"/>
      <w:bookmarkEnd w:id="10447"/>
      <w:bookmarkEnd w:id="10448"/>
      <w:r>
        <w:rPr>
          <w:rFonts w:hint="cs"/>
          <w:rtl/>
        </w:rPr>
        <w:t>חמישה</w:t>
      </w:r>
      <w:bookmarkStart w:id="10449" w:name="_ETM_Q20_530048"/>
      <w:bookmarkEnd w:id="10449"/>
      <w:r>
        <w:rPr>
          <w:rFonts w:hint="cs"/>
          <w:rtl/>
        </w:rPr>
        <w:t xml:space="preserve"> שרי </w:t>
      </w:r>
      <w:r>
        <w:rPr>
          <w:rtl/>
        </w:rPr>
        <w:t>ביטחון</w:t>
      </w:r>
      <w:r>
        <w:rPr>
          <w:rFonts w:hint="cs"/>
          <w:rtl/>
        </w:rPr>
        <w:t xml:space="preserve"> –</w:t>
      </w:r>
      <w:r>
        <w:rPr>
          <w:rtl/>
        </w:rPr>
        <w:t xml:space="preserve"> </w:t>
      </w:r>
      <w:bookmarkStart w:id="10450" w:name="_ETM_Q20_533539"/>
      <w:bookmarkEnd w:id="10450"/>
      <w:r>
        <w:rPr>
          <w:rtl/>
        </w:rPr>
        <w:t xml:space="preserve">ובזה </w:t>
      </w:r>
      <w:bookmarkStart w:id="10451" w:name="_ETM_Q20_533960"/>
      <w:bookmarkEnd w:id="10451"/>
      <w:r>
        <w:rPr>
          <w:rtl/>
        </w:rPr>
        <w:t xml:space="preserve">אני </w:t>
      </w:r>
      <w:bookmarkStart w:id="10452" w:name="_ETM_Q20_534140"/>
      <w:bookmarkEnd w:id="10452"/>
      <w:r>
        <w:rPr>
          <w:rtl/>
        </w:rPr>
        <w:t>מסיים</w:t>
      </w:r>
      <w:r>
        <w:rPr>
          <w:rFonts w:hint="cs"/>
          <w:rtl/>
        </w:rPr>
        <w:t>,</w:t>
      </w:r>
      <w:r>
        <w:rPr>
          <w:rtl/>
        </w:rPr>
        <w:t xml:space="preserve"> </w:t>
      </w:r>
      <w:bookmarkStart w:id="10453" w:name="_ETM_Q20_534500"/>
      <w:bookmarkEnd w:id="10453"/>
      <w:r>
        <w:rPr>
          <w:rtl/>
        </w:rPr>
        <w:t xml:space="preserve">אדוני </w:t>
      </w:r>
      <w:bookmarkStart w:id="10454" w:name="_ETM_Q20_534739"/>
      <w:bookmarkEnd w:id="10454"/>
      <w:r>
        <w:rPr>
          <w:rtl/>
        </w:rPr>
        <w:t>היושב-ראש</w:t>
      </w:r>
      <w:bookmarkStart w:id="10455" w:name="_ETM_Q20_533097"/>
      <w:bookmarkEnd w:id="10455"/>
      <w:r>
        <w:rPr>
          <w:rFonts w:hint="cs"/>
          <w:rtl/>
        </w:rPr>
        <w:t xml:space="preserve"> </w:t>
      </w:r>
      <w:r>
        <w:rPr>
          <w:rFonts w:hint="eastAsia"/>
          <w:rtl/>
        </w:rPr>
        <w:t>–</w:t>
      </w:r>
      <w:r>
        <w:rPr>
          <w:rtl/>
        </w:rPr>
        <w:t xml:space="preserve"> </w:t>
      </w:r>
      <w:bookmarkStart w:id="10456" w:name="_ETM_Q20_535730"/>
      <w:bookmarkEnd w:id="10456"/>
      <w:r>
        <w:rPr>
          <w:rtl/>
        </w:rPr>
        <w:t xml:space="preserve">אני </w:t>
      </w:r>
      <w:bookmarkStart w:id="10457" w:name="_ETM_Q20_535969"/>
      <w:bookmarkEnd w:id="10457"/>
      <w:r>
        <w:rPr>
          <w:rtl/>
        </w:rPr>
        <w:t xml:space="preserve">ממליץ </w:t>
      </w:r>
      <w:bookmarkStart w:id="10458" w:name="_ETM_Q20_536359"/>
      <w:bookmarkEnd w:id="10458"/>
      <w:r>
        <w:rPr>
          <w:rtl/>
        </w:rPr>
        <w:t>ש</w:t>
      </w:r>
      <w:r>
        <w:rPr>
          <w:rFonts w:hint="cs"/>
          <w:rtl/>
        </w:rPr>
        <w:t>י</w:t>
      </w:r>
      <w:r>
        <w:rPr>
          <w:rtl/>
        </w:rPr>
        <w:t xml:space="preserve">תכנסו </w:t>
      </w:r>
      <w:bookmarkStart w:id="10459" w:name="_ETM_Q20_537079"/>
      <w:bookmarkEnd w:id="10459"/>
      <w:r>
        <w:rPr>
          <w:rtl/>
        </w:rPr>
        <w:t xml:space="preserve">בחדר </w:t>
      </w:r>
      <w:bookmarkStart w:id="10460" w:name="_ETM_Q20_537589"/>
      <w:bookmarkEnd w:id="10460"/>
      <w:r>
        <w:rPr>
          <w:rFonts w:hint="cs"/>
          <w:rtl/>
        </w:rPr>
        <w:t>אחד</w:t>
      </w:r>
      <w:bookmarkStart w:id="10461" w:name="_ETM_Q20_535227"/>
      <w:bookmarkEnd w:id="10461"/>
      <w:r>
        <w:rPr>
          <w:rtl/>
        </w:rPr>
        <w:t xml:space="preserve"> </w:t>
      </w:r>
      <w:bookmarkStart w:id="10462" w:name="_ETM_Q20_538250"/>
      <w:bookmarkEnd w:id="10462"/>
      <w:r>
        <w:rPr>
          <w:rtl/>
        </w:rPr>
        <w:t xml:space="preserve">עם </w:t>
      </w:r>
      <w:bookmarkStart w:id="10463" w:name="_ETM_Q20_538430"/>
      <w:bookmarkEnd w:id="10463"/>
      <w:r>
        <w:rPr>
          <w:rtl/>
        </w:rPr>
        <w:t xml:space="preserve">ראש </w:t>
      </w:r>
      <w:bookmarkStart w:id="10464" w:name="_ETM_Q20_538670"/>
      <w:bookmarkEnd w:id="10464"/>
      <w:r>
        <w:rPr>
          <w:rFonts w:hint="cs"/>
          <w:rtl/>
        </w:rPr>
        <w:t>ה</w:t>
      </w:r>
      <w:r>
        <w:rPr>
          <w:rtl/>
        </w:rPr>
        <w:t>ממשלה</w:t>
      </w:r>
      <w:r>
        <w:rPr>
          <w:rFonts w:hint="cs"/>
          <w:rtl/>
        </w:rPr>
        <w:t>,</w:t>
      </w:r>
      <w:r>
        <w:rPr>
          <w:rtl/>
        </w:rPr>
        <w:t xml:space="preserve"> </w:t>
      </w:r>
      <w:bookmarkStart w:id="10465" w:name="_ETM_Q20_539180"/>
      <w:bookmarkEnd w:id="10465"/>
      <w:r>
        <w:rPr>
          <w:rtl/>
        </w:rPr>
        <w:t xml:space="preserve">מר </w:t>
      </w:r>
      <w:bookmarkStart w:id="10466" w:name="_ETM_Q20_539420"/>
      <w:bookmarkEnd w:id="10466"/>
      <w:r>
        <w:rPr>
          <w:rFonts w:hint="cs"/>
          <w:rtl/>
        </w:rPr>
        <w:t>ה</w:t>
      </w:r>
      <w:r>
        <w:rPr>
          <w:rtl/>
        </w:rPr>
        <w:t xml:space="preserve">ניצחון </w:t>
      </w:r>
      <w:bookmarkStart w:id="10467" w:name="_ETM_Q20_539930"/>
      <w:bookmarkEnd w:id="10467"/>
      <w:r>
        <w:rPr>
          <w:rtl/>
        </w:rPr>
        <w:t>המוחלט</w:t>
      </w:r>
      <w:bookmarkStart w:id="10468" w:name="_ETM_Q20_538518"/>
      <w:bookmarkEnd w:id="10468"/>
      <w:r>
        <w:rPr>
          <w:rFonts w:hint="cs"/>
          <w:rtl/>
        </w:rPr>
        <w:t>,</w:t>
      </w:r>
      <w:r>
        <w:rPr>
          <w:rtl/>
        </w:rPr>
        <w:t xml:space="preserve"> </w:t>
      </w:r>
      <w:bookmarkStart w:id="10469" w:name="_ETM_Q20_541049"/>
      <w:bookmarkEnd w:id="10469"/>
      <w:r>
        <w:rPr>
          <w:rtl/>
        </w:rPr>
        <w:t xml:space="preserve">ויחליטו </w:t>
      </w:r>
      <w:bookmarkStart w:id="10470" w:name="_ETM_Q20_542279"/>
      <w:bookmarkEnd w:id="10470"/>
      <w:r>
        <w:rPr>
          <w:rtl/>
        </w:rPr>
        <w:t xml:space="preserve">במועצת </w:t>
      </w:r>
      <w:bookmarkStart w:id="10471" w:name="_ETM_Q20_543179"/>
      <w:bookmarkEnd w:id="10471"/>
      <w:r>
        <w:rPr>
          <w:rtl/>
        </w:rPr>
        <w:t xml:space="preserve">שרי </w:t>
      </w:r>
      <w:bookmarkStart w:id="10472" w:name="_ETM_Q20_543510"/>
      <w:bookmarkEnd w:id="10472"/>
      <w:r>
        <w:rPr>
          <w:rtl/>
        </w:rPr>
        <w:t xml:space="preserve">הביטחון </w:t>
      </w:r>
      <w:bookmarkStart w:id="10473" w:name="_ETM_Q20_544170"/>
      <w:bookmarkEnd w:id="10473"/>
      <w:r>
        <w:rPr>
          <w:rtl/>
        </w:rPr>
        <w:t xml:space="preserve">וראש </w:t>
      </w:r>
      <w:bookmarkStart w:id="10474" w:name="_ETM_Q20_544619"/>
      <w:bookmarkEnd w:id="10474"/>
      <w:r>
        <w:rPr>
          <w:rtl/>
        </w:rPr>
        <w:t xml:space="preserve">הממשלה </w:t>
      </w:r>
      <w:bookmarkStart w:id="10475" w:name="_ETM_Q20_545100"/>
      <w:bookmarkEnd w:id="10475"/>
      <w:r>
        <w:rPr>
          <w:rtl/>
        </w:rPr>
        <w:t>מ</w:t>
      </w:r>
      <w:r>
        <w:rPr>
          <w:rFonts w:hint="cs"/>
          <w:rtl/>
        </w:rPr>
        <w:t>ה</w:t>
      </w:r>
      <w:r>
        <w:rPr>
          <w:rtl/>
        </w:rPr>
        <w:t xml:space="preserve">ניצחון </w:t>
      </w:r>
      <w:bookmarkStart w:id="10476" w:name="_ETM_Q20_545640"/>
      <w:bookmarkEnd w:id="10476"/>
      <w:r>
        <w:rPr>
          <w:rtl/>
        </w:rPr>
        <w:t>המוחלט</w:t>
      </w:r>
      <w:r>
        <w:rPr>
          <w:rFonts w:hint="cs"/>
          <w:rtl/>
        </w:rPr>
        <w:t>,</w:t>
      </w:r>
      <w:bookmarkStart w:id="10477" w:name="_ETM_Q20_543488"/>
      <w:bookmarkEnd w:id="10477"/>
      <w:r>
        <w:rPr>
          <w:rtl/>
        </w:rPr>
        <w:t xml:space="preserve"> </w:t>
      </w:r>
      <w:bookmarkStart w:id="10478" w:name="_ETM_Q20_546509"/>
      <w:bookmarkEnd w:id="10478"/>
      <w:r>
        <w:rPr>
          <w:rtl/>
        </w:rPr>
        <w:t xml:space="preserve">מי </w:t>
      </w:r>
      <w:bookmarkStart w:id="10479" w:name="_ETM_Q20_546839"/>
      <w:bookmarkEnd w:id="10479"/>
      <w:r>
        <w:rPr>
          <w:rFonts w:hint="cs"/>
          <w:rtl/>
        </w:rPr>
        <w:t xml:space="preserve">מהם </w:t>
      </w:r>
      <w:r>
        <w:rPr>
          <w:rtl/>
        </w:rPr>
        <w:t xml:space="preserve">בכל </w:t>
      </w:r>
      <w:bookmarkStart w:id="10480" w:name="_ETM_Q20_547259"/>
      <w:bookmarkEnd w:id="10480"/>
      <w:r>
        <w:rPr>
          <w:rtl/>
        </w:rPr>
        <w:t>זאת</w:t>
      </w:r>
      <w:bookmarkStart w:id="10481" w:name="_ETM_Q20_547469"/>
      <w:bookmarkStart w:id="10482" w:name="_ETM_Q20_544958"/>
      <w:bookmarkEnd w:id="10481"/>
      <w:bookmarkEnd w:id="10482"/>
      <w:r>
        <w:rPr>
          <w:rtl/>
        </w:rPr>
        <w:t xml:space="preserve"> </w:t>
      </w:r>
      <w:bookmarkStart w:id="10483" w:name="_ETM_Q20_547740"/>
      <w:bookmarkEnd w:id="10483"/>
      <w:r>
        <w:rPr>
          <w:rtl/>
        </w:rPr>
        <w:t xml:space="preserve">אחראי </w:t>
      </w:r>
      <w:bookmarkStart w:id="10484" w:name="_ETM_Q20_548549"/>
      <w:bookmarkEnd w:id="10484"/>
      <w:r>
        <w:rPr>
          <w:rtl/>
        </w:rPr>
        <w:t xml:space="preserve">על </w:t>
      </w:r>
      <w:bookmarkStart w:id="10485" w:name="_ETM_Q20_548759"/>
      <w:bookmarkEnd w:id="10485"/>
      <w:r>
        <w:rPr>
          <w:rtl/>
        </w:rPr>
        <w:t xml:space="preserve">זה </w:t>
      </w:r>
      <w:bookmarkStart w:id="10486" w:name="_ETM_Q20_549029"/>
      <w:bookmarkEnd w:id="10486"/>
      <w:r>
        <w:rPr>
          <w:rtl/>
        </w:rPr>
        <w:t xml:space="preserve">שהמחבלים </w:t>
      </w:r>
      <w:bookmarkStart w:id="10487" w:name="_ETM_Q20_549839"/>
      <w:bookmarkEnd w:id="10487"/>
      <w:r>
        <w:rPr>
          <w:rtl/>
        </w:rPr>
        <w:t xml:space="preserve">שוחררו </w:t>
      </w:r>
      <w:bookmarkStart w:id="10488" w:name="_ETM_Q20_550289"/>
      <w:bookmarkEnd w:id="10488"/>
      <w:r>
        <w:rPr>
          <w:rtl/>
        </w:rPr>
        <w:t>לעזה</w:t>
      </w:r>
      <w:r>
        <w:rPr>
          <w:rFonts w:hint="cs"/>
          <w:rtl/>
        </w:rPr>
        <w:t>.</w:t>
      </w:r>
      <w:r>
        <w:rPr>
          <w:rtl/>
        </w:rPr>
        <w:t xml:space="preserve"> </w:t>
      </w:r>
      <w:bookmarkStart w:id="10489" w:name="_ETM_Q20_550679"/>
      <w:bookmarkEnd w:id="10489"/>
      <w:r>
        <w:rPr>
          <w:rtl/>
        </w:rPr>
        <w:t xml:space="preserve">תודה </w:t>
      </w:r>
      <w:bookmarkStart w:id="10490" w:name="_ETM_Q20_550950"/>
      <w:bookmarkEnd w:id="10490"/>
      <w:r>
        <w:rPr>
          <w:rtl/>
        </w:rPr>
        <w:t>רבה</w:t>
      </w:r>
      <w:r>
        <w:rPr>
          <w:rFonts w:hint="cs"/>
          <w:rtl/>
        </w:rPr>
        <w:t>,</w:t>
      </w:r>
      <w:bookmarkStart w:id="10491" w:name="_ETM_Q20_546408"/>
      <w:bookmarkEnd w:id="10491"/>
      <w:r>
        <w:rPr>
          <w:rtl/>
        </w:rPr>
        <w:t xml:space="preserve"> </w:t>
      </w:r>
      <w:bookmarkStart w:id="10492" w:name="_ETM_Q20_551189"/>
      <w:bookmarkEnd w:id="10492"/>
      <w:r>
        <w:rPr>
          <w:rtl/>
        </w:rPr>
        <w:t xml:space="preserve">אדוני </w:t>
      </w:r>
      <w:bookmarkStart w:id="10493" w:name="_ETM_Q20_551460"/>
      <w:bookmarkEnd w:id="10493"/>
      <w:r>
        <w:rPr>
          <w:rtl/>
        </w:rPr>
        <w:t>ה</w:t>
      </w:r>
      <w:r>
        <w:rPr>
          <w:rFonts w:hint="cs"/>
          <w:rtl/>
        </w:rPr>
        <w:t>יושב</w:t>
      </w:r>
      <w:bookmarkStart w:id="10494" w:name="_ETM_Q20_549738"/>
      <w:bookmarkEnd w:id="10494"/>
      <w:r>
        <w:rPr>
          <w:rFonts w:hint="cs"/>
          <w:rtl/>
        </w:rPr>
        <w:t>-ראש.</w:t>
      </w:r>
      <w:bookmarkStart w:id="10495" w:name="_ETM_Q20_551909"/>
      <w:bookmarkStart w:id="10496" w:name="_ETM_Q20_552105"/>
      <w:bookmarkEnd w:id="10495"/>
      <w:bookmarkEnd w:id="10496"/>
    </w:p>
    <w:p w:rsidR="00E24329" w:rsidRDefault="00E24329" w:rsidP="00E15226">
      <w:pPr>
        <w:rPr>
          <w:rtl/>
        </w:rPr>
      </w:pPr>
      <w:bookmarkStart w:id="10497" w:name="_ETM_Q20_552212"/>
      <w:bookmarkStart w:id="10498" w:name="_ETM_Q20_552248"/>
      <w:bookmarkEnd w:id="10497"/>
      <w:bookmarkEnd w:id="10498"/>
    </w:p>
    <w:p w:rsidR="00E24329" w:rsidRDefault="00E24329" w:rsidP="00E15226">
      <w:pPr>
        <w:pStyle w:val="af7"/>
        <w:keepNext/>
        <w:rPr>
          <w:rtl/>
        </w:rPr>
      </w:pPr>
      <w:r w:rsidRPr="009E1B46">
        <w:rPr>
          <w:rStyle w:val="TagStyle"/>
          <w:rtl/>
        </w:rPr>
        <w:t xml:space="preserve"> &lt;&lt; יור &gt;&gt; </w:t>
      </w:r>
      <w:r>
        <w:rPr>
          <w:rtl/>
        </w:rPr>
        <w:t>היו"ר משה טור פז:</w:t>
      </w:r>
      <w:r w:rsidRPr="009E1B46">
        <w:rPr>
          <w:rStyle w:val="TagStyle"/>
          <w:rtl/>
        </w:rPr>
        <w:t xml:space="preserve"> &lt;&lt; יור &gt;&gt;</w:t>
      </w:r>
      <w:r>
        <w:rPr>
          <w:rtl/>
        </w:rPr>
        <w:t xml:space="preserve">   </w:t>
      </w:r>
    </w:p>
    <w:p w:rsidR="00E24329" w:rsidRDefault="00E24329" w:rsidP="003C6D77">
      <w:pPr>
        <w:rPr>
          <w:rtl/>
          <w:lang w:eastAsia="he-IL"/>
        </w:rPr>
      </w:pPr>
    </w:p>
    <w:p w:rsidR="00E24329" w:rsidRDefault="00E24329" w:rsidP="00E15226">
      <w:pPr>
        <w:rPr>
          <w:rtl/>
        </w:rPr>
      </w:pPr>
      <w:bookmarkStart w:id="10499" w:name="_ETM_Q20_553757"/>
      <w:bookmarkStart w:id="10500" w:name="_ETM_Q20_552323"/>
      <w:bookmarkEnd w:id="10499"/>
      <w:bookmarkEnd w:id="10500"/>
      <w:r>
        <w:rPr>
          <w:rtl/>
        </w:rPr>
        <w:t xml:space="preserve">תודה </w:t>
      </w:r>
      <w:bookmarkStart w:id="10501" w:name="_ETM_Q20_552270"/>
      <w:bookmarkEnd w:id="10501"/>
      <w:r>
        <w:rPr>
          <w:rtl/>
        </w:rPr>
        <w:t>רבה</w:t>
      </w:r>
      <w:r>
        <w:rPr>
          <w:rFonts w:hint="cs"/>
          <w:rtl/>
        </w:rPr>
        <w:t>.</w:t>
      </w:r>
      <w:bookmarkStart w:id="10502" w:name="_ETM_Q20_549258"/>
      <w:bookmarkEnd w:id="10502"/>
      <w:r>
        <w:rPr>
          <w:rtl/>
        </w:rPr>
        <w:t xml:space="preserve"> </w:t>
      </w:r>
      <w:bookmarkStart w:id="10503" w:name="_ETM_Q20_552689"/>
      <w:bookmarkEnd w:id="10503"/>
      <w:r>
        <w:rPr>
          <w:rtl/>
        </w:rPr>
        <w:t xml:space="preserve">הדוברת </w:t>
      </w:r>
      <w:bookmarkStart w:id="10504" w:name="_ETM_Q20_553109"/>
      <w:bookmarkEnd w:id="10504"/>
      <w:r>
        <w:rPr>
          <w:rtl/>
        </w:rPr>
        <w:t>הבאה</w:t>
      </w:r>
      <w:r>
        <w:rPr>
          <w:rFonts w:hint="cs"/>
          <w:rtl/>
        </w:rPr>
        <w:t xml:space="preserve"> –</w:t>
      </w:r>
      <w:r>
        <w:rPr>
          <w:rtl/>
        </w:rPr>
        <w:t xml:space="preserve"> </w:t>
      </w:r>
      <w:bookmarkStart w:id="10505" w:name="_ETM_Q20_553380"/>
      <w:bookmarkEnd w:id="10505"/>
      <w:r>
        <w:rPr>
          <w:rtl/>
        </w:rPr>
        <w:t xml:space="preserve">חברת </w:t>
      </w:r>
      <w:bookmarkStart w:id="10506" w:name="_ETM_Q20_553710"/>
      <w:bookmarkEnd w:id="10506"/>
      <w:r>
        <w:rPr>
          <w:rtl/>
        </w:rPr>
        <w:t xml:space="preserve">הכנסת </w:t>
      </w:r>
      <w:bookmarkStart w:id="10507" w:name="_ETM_Q20_554130"/>
      <w:bookmarkEnd w:id="10507"/>
      <w:r>
        <w:rPr>
          <w:rtl/>
        </w:rPr>
        <w:t xml:space="preserve">שלי </w:t>
      </w:r>
      <w:bookmarkStart w:id="10508" w:name="_ETM_Q20_554520"/>
      <w:bookmarkEnd w:id="10508"/>
      <w:r>
        <w:rPr>
          <w:rtl/>
        </w:rPr>
        <w:t xml:space="preserve">טל </w:t>
      </w:r>
      <w:bookmarkStart w:id="10509" w:name="_ETM_Q20_554789"/>
      <w:bookmarkEnd w:id="10509"/>
      <w:r>
        <w:rPr>
          <w:rtl/>
        </w:rPr>
        <w:t>מ</w:t>
      </w:r>
      <w:r>
        <w:rPr>
          <w:rFonts w:hint="cs"/>
          <w:rtl/>
        </w:rPr>
        <w:t>י</w:t>
      </w:r>
      <w:r>
        <w:rPr>
          <w:rtl/>
        </w:rPr>
        <w:t>רו</w:t>
      </w:r>
      <w:r>
        <w:rPr>
          <w:rFonts w:hint="cs"/>
          <w:rtl/>
        </w:rPr>
        <w:t>ן.</w:t>
      </w:r>
      <w:bookmarkStart w:id="10510" w:name="_ETM_Q20_554068"/>
      <w:bookmarkStart w:id="10511" w:name="_ETM_Q20_562339"/>
      <w:bookmarkStart w:id="10512" w:name="_ETM_Q20_550028"/>
      <w:bookmarkStart w:id="10513" w:name="_ETM_Q20_555970"/>
      <w:bookmarkEnd w:id="10510"/>
      <w:bookmarkEnd w:id="10511"/>
      <w:bookmarkEnd w:id="10512"/>
      <w:bookmarkEnd w:id="10513"/>
    </w:p>
    <w:p w:rsidR="00E24329" w:rsidRDefault="00E24329" w:rsidP="00E15226">
      <w:pPr>
        <w:rPr>
          <w:rtl/>
        </w:rPr>
      </w:pPr>
      <w:bookmarkStart w:id="10514" w:name="_ETM_Q20_556067"/>
      <w:bookmarkStart w:id="10515" w:name="_ETM_Q20_556469"/>
      <w:bookmarkEnd w:id="10514"/>
      <w:bookmarkEnd w:id="10515"/>
    </w:p>
    <w:p w:rsidR="00E24329" w:rsidRDefault="00E24329" w:rsidP="00E15226">
      <w:pPr>
        <w:pStyle w:val="af6"/>
        <w:keepNext/>
        <w:rPr>
          <w:rtl/>
        </w:rPr>
      </w:pPr>
      <w:bookmarkStart w:id="10516" w:name="ET_interruption_6537_28"/>
      <w:r w:rsidRPr="001A7B20">
        <w:rPr>
          <w:rStyle w:val="TagStyle"/>
          <w:rtl/>
        </w:rPr>
        <w:t xml:space="preserve"> &lt;&lt; קריאה &gt;&gt; </w:t>
      </w:r>
      <w:r>
        <w:rPr>
          <w:rtl/>
        </w:rPr>
        <w:t>אושר שקלים (הליכוד):</w:t>
      </w:r>
      <w:r w:rsidRPr="001A7B20">
        <w:rPr>
          <w:rStyle w:val="TagStyle"/>
          <w:rtl/>
        </w:rPr>
        <w:t xml:space="preserve"> &lt;&lt; קריאה &gt;&gt;</w:t>
      </w:r>
      <w:r>
        <w:rPr>
          <w:rtl/>
        </w:rPr>
        <w:t xml:space="preserve">   </w:t>
      </w:r>
      <w:bookmarkEnd w:id="10516"/>
    </w:p>
    <w:p w:rsidR="00E24329" w:rsidRDefault="00E24329" w:rsidP="003C6D77">
      <w:pPr>
        <w:rPr>
          <w:rtl/>
          <w:lang w:eastAsia="he-IL"/>
        </w:rPr>
      </w:pPr>
    </w:p>
    <w:p w:rsidR="00E24329" w:rsidRDefault="00E24329" w:rsidP="00E15226">
      <w:pPr>
        <w:rPr>
          <w:rtl/>
          <w:lang w:eastAsia="he-IL"/>
        </w:rPr>
      </w:pPr>
      <w:bookmarkStart w:id="10517" w:name="_ETM_Q20_570569"/>
      <w:bookmarkStart w:id="10518" w:name="_ETM_Q20_565899"/>
      <w:bookmarkStart w:id="10519" w:name="_ETM_Q20_561210"/>
      <w:bookmarkStart w:id="10520" w:name="_ETM_Q20_558339"/>
      <w:bookmarkEnd w:id="10517"/>
      <w:bookmarkEnd w:id="10518"/>
      <w:bookmarkEnd w:id="10519"/>
      <w:bookmarkEnd w:id="10520"/>
      <w:r>
        <w:rPr>
          <w:rFonts w:hint="cs"/>
          <w:rtl/>
          <w:lang w:eastAsia="he-IL"/>
        </w:rPr>
        <w:t xml:space="preserve">אלקין, </w:t>
      </w:r>
      <w:bookmarkStart w:id="10521" w:name="_ETM_Q20_555576"/>
      <w:bookmarkEnd w:id="10521"/>
      <w:r>
        <w:rPr>
          <w:rFonts w:hint="cs"/>
          <w:rtl/>
          <w:lang w:eastAsia="he-IL"/>
        </w:rPr>
        <w:t>על הרבה</w:t>
      </w:r>
      <w:bookmarkStart w:id="10522" w:name="_ETM_Q20_559840"/>
      <w:bookmarkEnd w:id="10522"/>
      <w:r>
        <w:rPr>
          <w:rFonts w:hint="cs"/>
          <w:rtl/>
          <w:lang w:eastAsia="he-IL"/>
        </w:rPr>
        <w:t xml:space="preserve"> ממה שאמרת אני מסכים איתך.</w:t>
      </w:r>
    </w:p>
    <w:p w:rsidR="00E24329" w:rsidRDefault="00E24329" w:rsidP="00E15226">
      <w:pPr>
        <w:rPr>
          <w:rtl/>
          <w:lang w:eastAsia="he-IL"/>
        </w:rPr>
      </w:pPr>
      <w:bookmarkStart w:id="10523" w:name="_ETM_Q20_557356"/>
      <w:bookmarkEnd w:id="10523"/>
    </w:p>
    <w:p w:rsidR="00E24329" w:rsidRDefault="00E24329" w:rsidP="00E15226">
      <w:pPr>
        <w:pStyle w:val="af6"/>
        <w:keepNext/>
        <w:rPr>
          <w:rtl/>
        </w:rPr>
      </w:pPr>
      <w:bookmarkStart w:id="10524" w:name="ET_interruption_4590_29"/>
      <w:r w:rsidRPr="001A7B20">
        <w:rPr>
          <w:rStyle w:val="TagStyle"/>
          <w:rtl/>
        </w:rPr>
        <w:t xml:space="preserve"> &lt;&lt; קריאה &gt;&gt; </w:t>
      </w:r>
      <w:r>
        <w:rPr>
          <w:rtl/>
        </w:rPr>
        <w:t>זאב אלקין (הימין הממלכתי):</w:t>
      </w:r>
      <w:r w:rsidRPr="001A7B20">
        <w:rPr>
          <w:rStyle w:val="TagStyle"/>
          <w:rtl/>
        </w:rPr>
        <w:t xml:space="preserve"> &lt;&lt; קריאה &gt;&gt;</w:t>
      </w:r>
      <w:r>
        <w:rPr>
          <w:rtl/>
        </w:rPr>
        <w:t xml:space="preserve">   </w:t>
      </w:r>
      <w:bookmarkEnd w:id="10524"/>
    </w:p>
    <w:p w:rsidR="00E24329" w:rsidRDefault="00E24329" w:rsidP="003C6D77">
      <w:pPr>
        <w:rPr>
          <w:rtl/>
          <w:lang w:eastAsia="he-IL"/>
        </w:rPr>
      </w:pPr>
    </w:p>
    <w:p w:rsidR="00E24329" w:rsidRDefault="00E24329" w:rsidP="00E15226">
      <w:pPr>
        <w:rPr>
          <w:rtl/>
          <w:lang w:eastAsia="he-IL"/>
        </w:rPr>
      </w:pPr>
      <w:bookmarkStart w:id="10525" w:name="_ETM_Q20_564527"/>
      <w:bookmarkStart w:id="10526" w:name="_ETM_Q20_559917"/>
      <w:bookmarkEnd w:id="10525"/>
      <w:bookmarkEnd w:id="10526"/>
      <w:r>
        <w:rPr>
          <w:rFonts w:hint="cs"/>
          <w:rtl/>
          <w:lang w:eastAsia="he-IL"/>
        </w:rPr>
        <w:t>אוה, ימות המשיח.</w:t>
      </w:r>
      <w:bookmarkStart w:id="10527" w:name="_ETM_Q20_563297"/>
      <w:bookmarkEnd w:id="10527"/>
    </w:p>
    <w:p w:rsidR="00E24329" w:rsidRDefault="00E24329" w:rsidP="00E15226">
      <w:pPr>
        <w:rPr>
          <w:rtl/>
          <w:lang w:eastAsia="he-IL"/>
        </w:rPr>
      </w:pPr>
      <w:bookmarkStart w:id="10528" w:name="_ETM_Q20_563402"/>
      <w:bookmarkEnd w:id="10528"/>
    </w:p>
    <w:p w:rsidR="00E24329" w:rsidRDefault="00E24329" w:rsidP="00E15226">
      <w:pPr>
        <w:pStyle w:val="af6"/>
        <w:keepNext/>
        <w:rPr>
          <w:rtl/>
        </w:rPr>
      </w:pPr>
      <w:bookmarkStart w:id="10529" w:name="ET_interruption_6537_30"/>
      <w:r w:rsidRPr="001A7B20">
        <w:rPr>
          <w:rStyle w:val="TagStyle"/>
          <w:rtl/>
        </w:rPr>
        <w:t xml:space="preserve"> &lt;&lt; קריאה &gt;&gt; </w:t>
      </w:r>
      <w:r>
        <w:rPr>
          <w:rtl/>
        </w:rPr>
        <w:t>אושר שקלים (הליכוד):</w:t>
      </w:r>
      <w:r w:rsidRPr="001A7B20">
        <w:rPr>
          <w:rStyle w:val="TagStyle"/>
          <w:rtl/>
        </w:rPr>
        <w:t xml:space="preserve"> &lt;&lt; קריאה &gt;&gt;</w:t>
      </w:r>
      <w:r>
        <w:rPr>
          <w:rtl/>
        </w:rPr>
        <w:t xml:space="preserve">   </w:t>
      </w:r>
      <w:bookmarkEnd w:id="10529"/>
    </w:p>
    <w:p w:rsidR="00E24329" w:rsidRDefault="00E24329" w:rsidP="003C6D77">
      <w:pPr>
        <w:rPr>
          <w:rtl/>
          <w:lang w:eastAsia="he-IL"/>
        </w:rPr>
      </w:pPr>
    </w:p>
    <w:p w:rsidR="00E24329" w:rsidRDefault="00E24329" w:rsidP="00E15226">
      <w:pPr>
        <w:rPr>
          <w:rtl/>
          <w:lang w:eastAsia="he-IL"/>
        </w:rPr>
      </w:pPr>
      <w:bookmarkStart w:id="10530" w:name="_ETM_Q20_567030"/>
      <w:bookmarkStart w:id="10531" w:name="_ETM_Q20_562359"/>
      <w:bookmarkEnd w:id="10530"/>
      <w:bookmarkEnd w:id="10531"/>
      <w:r>
        <w:rPr>
          <w:rFonts w:hint="cs"/>
          <w:rtl/>
          <w:lang w:eastAsia="he-IL"/>
        </w:rPr>
        <w:t xml:space="preserve">לא, למה? אני </w:t>
      </w:r>
      <w:bookmarkStart w:id="10532" w:name="_ETM_Q20_565163"/>
      <w:bookmarkEnd w:id="10532"/>
      <w:r>
        <w:rPr>
          <w:rFonts w:hint="cs"/>
          <w:rtl/>
          <w:lang w:eastAsia="he-IL"/>
        </w:rPr>
        <w:t>רותח על זה מהבוקר.</w:t>
      </w:r>
      <w:bookmarkStart w:id="10533" w:name="_ETM_Q20_564028"/>
      <w:bookmarkStart w:id="10534" w:name="_ETM_Q20_564245"/>
      <w:bookmarkEnd w:id="10533"/>
      <w:bookmarkEnd w:id="10534"/>
    </w:p>
    <w:p w:rsidR="00E24329" w:rsidRDefault="00E24329" w:rsidP="00E15226">
      <w:pPr>
        <w:rPr>
          <w:rtl/>
          <w:lang w:eastAsia="he-IL"/>
        </w:rPr>
      </w:pPr>
      <w:bookmarkStart w:id="10535" w:name="_ETM_Q20_564334"/>
      <w:bookmarkEnd w:id="10535"/>
    </w:p>
    <w:p w:rsidR="00E24329" w:rsidRDefault="00E24329" w:rsidP="00E15226">
      <w:pPr>
        <w:pStyle w:val="af6"/>
        <w:keepNext/>
        <w:rPr>
          <w:rtl/>
        </w:rPr>
      </w:pPr>
      <w:bookmarkStart w:id="10536" w:name="ET_interruption_4590_31"/>
      <w:r w:rsidRPr="001A7B20">
        <w:rPr>
          <w:rStyle w:val="TagStyle"/>
          <w:rtl/>
        </w:rPr>
        <w:t xml:space="preserve"> &lt;&lt; קריאה &gt;&gt; </w:t>
      </w:r>
      <w:r>
        <w:rPr>
          <w:rtl/>
        </w:rPr>
        <w:t>זאב אלקין (הימין הממלכתי):</w:t>
      </w:r>
      <w:r w:rsidRPr="001A7B20">
        <w:rPr>
          <w:rStyle w:val="TagStyle"/>
          <w:rtl/>
        </w:rPr>
        <w:t xml:space="preserve"> &lt;&lt; קריאה &gt;&gt;</w:t>
      </w:r>
      <w:r>
        <w:rPr>
          <w:rtl/>
        </w:rPr>
        <w:t xml:space="preserve">   </w:t>
      </w:r>
      <w:bookmarkEnd w:id="10536"/>
    </w:p>
    <w:p w:rsidR="00E24329" w:rsidRDefault="00E24329" w:rsidP="003C6D77">
      <w:pPr>
        <w:rPr>
          <w:rtl/>
          <w:lang w:eastAsia="he-IL"/>
        </w:rPr>
      </w:pPr>
    </w:p>
    <w:p w:rsidR="00E24329" w:rsidRDefault="00E24329" w:rsidP="00E15226">
      <w:pPr>
        <w:rPr>
          <w:rtl/>
          <w:lang w:eastAsia="he-IL"/>
        </w:rPr>
      </w:pPr>
      <w:bookmarkStart w:id="10537" w:name="_ETM_Q20_573083"/>
      <w:bookmarkStart w:id="10538" w:name="_ETM_Q20_568369"/>
      <w:bookmarkStart w:id="10539" w:name="_ETM_Q20_564285"/>
      <w:bookmarkEnd w:id="10537"/>
      <w:bookmarkEnd w:id="10538"/>
      <w:bookmarkEnd w:id="10539"/>
      <w:r>
        <w:rPr>
          <w:rFonts w:hint="cs"/>
          <w:rtl/>
          <w:lang w:eastAsia="he-IL"/>
        </w:rPr>
        <w:t>בצדק.</w:t>
      </w:r>
      <w:bookmarkStart w:id="10540" w:name="_ETM_Q20_565618"/>
      <w:bookmarkEnd w:id="10540"/>
    </w:p>
    <w:p w:rsidR="00E24329" w:rsidRDefault="00E24329" w:rsidP="00E15226">
      <w:pPr>
        <w:rPr>
          <w:rtl/>
          <w:lang w:eastAsia="he-IL"/>
        </w:rPr>
      </w:pPr>
      <w:bookmarkStart w:id="10541" w:name="_ETM_Q20_565684"/>
      <w:bookmarkEnd w:id="10541"/>
    </w:p>
    <w:p w:rsidR="00E24329" w:rsidRDefault="00E24329" w:rsidP="00E15226">
      <w:pPr>
        <w:pStyle w:val="af6"/>
        <w:keepNext/>
        <w:rPr>
          <w:rtl/>
        </w:rPr>
      </w:pPr>
      <w:bookmarkStart w:id="10542" w:name="ET_interruption_6537_32"/>
      <w:r w:rsidRPr="001A7B20">
        <w:rPr>
          <w:rStyle w:val="TagStyle"/>
          <w:rtl/>
        </w:rPr>
        <w:t xml:space="preserve"> &lt;&lt; קריאה &gt;&gt; </w:t>
      </w:r>
      <w:r>
        <w:rPr>
          <w:rtl/>
        </w:rPr>
        <w:t>אושר שקלים (הליכוד):</w:t>
      </w:r>
      <w:r w:rsidRPr="001A7B20">
        <w:rPr>
          <w:rStyle w:val="TagStyle"/>
          <w:rtl/>
        </w:rPr>
        <w:t xml:space="preserve"> &lt;&lt; קריאה &gt;&gt;</w:t>
      </w:r>
      <w:r>
        <w:rPr>
          <w:rtl/>
        </w:rPr>
        <w:t xml:space="preserve">   </w:t>
      </w:r>
      <w:bookmarkEnd w:id="10542"/>
    </w:p>
    <w:p w:rsidR="00E24329" w:rsidRDefault="00E24329" w:rsidP="003C6D77">
      <w:pPr>
        <w:rPr>
          <w:rtl/>
          <w:lang w:eastAsia="he-IL"/>
        </w:rPr>
      </w:pPr>
    </w:p>
    <w:p w:rsidR="00E24329" w:rsidRDefault="00E24329" w:rsidP="00E15226">
      <w:pPr>
        <w:rPr>
          <w:rtl/>
          <w:lang w:eastAsia="he-IL"/>
        </w:rPr>
      </w:pPr>
      <w:bookmarkStart w:id="10543" w:name="_ETM_Q20_569757"/>
      <w:bookmarkEnd w:id="10543"/>
      <w:r>
        <w:rPr>
          <w:rFonts w:hint="cs"/>
          <w:rtl/>
          <w:lang w:eastAsia="he-IL"/>
        </w:rPr>
        <w:t>זה לא נתפס</w:t>
      </w:r>
      <w:bookmarkStart w:id="10544" w:name="_ETM_Q20_567708"/>
      <w:bookmarkEnd w:id="10544"/>
      <w:r>
        <w:rPr>
          <w:rFonts w:hint="cs"/>
          <w:rtl/>
          <w:lang w:eastAsia="he-IL"/>
        </w:rPr>
        <w:t>.</w:t>
      </w:r>
    </w:p>
    <w:p w:rsidR="00E24329" w:rsidRDefault="00E24329" w:rsidP="00E15226">
      <w:pPr>
        <w:rPr>
          <w:rtl/>
          <w:lang w:eastAsia="he-IL"/>
        </w:rPr>
      </w:pPr>
      <w:bookmarkStart w:id="10545" w:name="_ETM_Q20_568283"/>
      <w:bookmarkStart w:id="10546" w:name="_ETM_Q20_568356"/>
      <w:bookmarkEnd w:id="10545"/>
      <w:bookmarkEnd w:id="10546"/>
    </w:p>
    <w:p w:rsidR="00E24329" w:rsidRDefault="00E24329" w:rsidP="00E15226">
      <w:pPr>
        <w:pStyle w:val="af6"/>
        <w:keepNext/>
        <w:rPr>
          <w:rtl/>
        </w:rPr>
      </w:pPr>
      <w:bookmarkStart w:id="10547" w:name="ET_interruption_6127_33"/>
      <w:r w:rsidRPr="001A7B20">
        <w:rPr>
          <w:rStyle w:val="TagStyle"/>
          <w:rtl/>
        </w:rPr>
        <w:t xml:space="preserve"> &lt;&lt; קריאה &gt;&gt; </w:t>
      </w:r>
      <w:r>
        <w:rPr>
          <w:rtl/>
        </w:rPr>
        <w:t>ולדימיר בליאק (יש עתיד):</w:t>
      </w:r>
      <w:r w:rsidRPr="001A7B20">
        <w:rPr>
          <w:rStyle w:val="TagStyle"/>
          <w:rtl/>
        </w:rPr>
        <w:t xml:space="preserve"> &lt;&lt; קריאה &gt;&gt;</w:t>
      </w:r>
      <w:r>
        <w:rPr>
          <w:rtl/>
        </w:rPr>
        <w:t xml:space="preserve">   </w:t>
      </w:r>
      <w:bookmarkEnd w:id="10547"/>
    </w:p>
    <w:p w:rsidR="00E24329" w:rsidRDefault="00E24329" w:rsidP="003C6D77">
      <w:pPr>
        <w:rPr>
          <w:rtl/>
          <w:lang w:eastAsia="he-IL"/>
        </w:rPr>
      </w:pPr>
    </w:p>
    <w:p w:rsidR="00E24329" w:rsidRDefault="00E24329" w:rsidP="00E15226">
      <w:pPr>
        <w:rPr>
          <w:rtl/>
          <w:lang w:eastAsia="he-IL"/>
        </w:rPr>
      </w:pPr>
      <w:bookmarkStart w:id="10548" w:name="_ETM_Q20_572605"/>
      <w:bookmarkStart w:id="10549" w:name="_ETM_Q20_567879"/>
      <w:bookmarkEnd w:id="10548"/>
      <w:bookmarkEnd w:id="10549"/>
      <w:r>
        <w:rPr>
          <w:rFonts w:hint="cs"/>
          <w:rtl/>
          <w:lang w:eastAsia="he-IL"/>
        </w:rPr>
        <w:t xml:space="preserve">אז אתה צריך </w:t>
      </w:r>
      <w:bookmarkStart w:id="10550" w:name="_ETM_Q20_568070"/>
      <w:bookmarkEnd w:id="10550"/>
      <w:r>
        <w:rPr>
          <w:rFonts w:hint="cs"/>
          <w:rtl/>
          <w:lang w:eastAsia="he-IL"/>
        </w:rPr>
        <w:t>מים להתקרר?</w:t>
      </w:r>
      <w:bookmarkStart w:id="10551" w:name="_ETM_Q20_570657"/>
      <w:bookmarkEnd w:id="10551"/>
    </w:p>
    <w:p w:rsidR="00E24329" w:rsidRDefault="00E24329" w:rsidP="00E15226">
      <w:pPr>
        <w:rPr>
          <w:rtl/>
          <w:lang w:eastAsia="he-IL"/>
        </w:rPr>
      </w:pPr>
      <w:bookmarkStart w:id="10552" w:name="_ETM_Q20_570725"/>
      <w:bookmarkEnd w:id="10552"/>
    </w:p>
    <w:p w:rsidR="00E24329" w:rsidRDefault="00E24329" w:rsidP="00E15226">
      <w:pPr>
        <w:pStyle w:val="af6"/>
        <w:keepNext/>
        <w:rPr>
          <w:rtl/>
        </w:rPr>
      </w:pPr>
      <w:bookmarkStart w:id="10553" w:name="ET_interruption_6537_34"/>
      <w:r w:rsidRPr="001A7B20">
        <w:rPr>
          <w:rStyle w:val="TagStyle"/>
          <w:rtl/>
        </w:rPr>
        <w:t xml:space="preserve"> &lt;&lt; קריאה &gt;&gt; </w:t>
      </w:r>
      <w:r>
        <w:rPr>
          <w:rtl/>
        </w:rPr>
        <w:t>אושר שקלים (הליכוד):</w:t>
      </w:r>
      <w:r w:rsidRPr="001A7B20">
        <w:rPr>
          <w:rStyle w:val="TagStyle"/>
          <w:rtl/>
        </w:rPr>
        <w:t xml:space="preserve"> &lt;&lt; קריאה &gt;&gt;</w:t>
      </w:r>
      <w:r>
        <w:rPr>
          <w:rtl/>
        </w:rPr>
        <w:t xml:space="preserve">   </w:t>
      </w:r>
      <w:bookmarkEnd w:id="10553"/>
    </w:p>
    <w:p w:rsidR="00E24329" w:rsidRDefault="00E24329" w:rsidP="003C6D77">
      <w:pPr>
        <w:rPr>
          <w:rtl/>
          <w:lang w:eastAsia="he-IL"/>
        </w:rPr>
      </w:pPr>
    </w:p>
    <w:p w:rsidR="00E24329" w:rsidRDefault="00E24329" w:rsidP="00E15226">
      <w:pPr>
        <w:rPr>
          <w:rtl/>
          <w:lang w:eastAsia="he-IL"/>
        </w:rPr>
      </w:pPr>
      <w:bookmarkStart w:id="10554" w:name="_ETM_Q20_573420"/>
      <w:bookmarkEnd w:id="10554"/>
      <w:r>
        <w:rPr>
          <w:rFonts w:hint="cs"/>
          <w:rtl/>
          <w:lang w:eastAsia="he-IL"/>
        </w:rPr>
        <w:t>לא,</w:t>
      </w:r>
      <w:bookmarkStart w:id="10555" w:name="_ETM_Q20_574626"/>
      <w:bookmarkEnd w:id="10555"/>
      <w:r>
        <w:rPr>
          <w:rFonts w:hint="cs"/>
          <w:rtl/>
          <w:lang w:eastAsia="he-IL"/>
        </w:rPr>
        <w:t xml:space="preserve"> מים פושרים</w:t>
      </w:r>
      <w:bookmarkStart w:id="10556" w:name="_ETM_Q20_573192"/>
      <w:bookmarkEnd w:id="10556"/>
      <w:r>
        <w:rPr>
          <w:rFonts w:hint="cs"/>
          <w:rtl/>
          <w:lang w:eastAsia="he-IL"/>
        </w:rPr>
        <w:t>, מים פושרים.</w:t>
      </w:r>
    </w:p>
    <w:p w:rsidR="00E24329" w:rsidRDefault="00E24329" w:rsidP="00E15226">
      <w:pPr>
        <w:rPr>
          <w:rtl/>
          <w:lang w:eastAsia="he-IL"/>
        </w:rPr>
      </w:pPr>
      <w:bookmarkStart w:id="10557" w:name="_ETM_Q20_576913"/>
      <w:bookmarkStart w:id="10558" w:name="_ETM_Q20_576983"/>
      <w:bookmarkStart w:id="10559" w:name="_ETM_Q20_572138"/>
      <w:bookmarkEnd w:id="10557"/>
      <w:bookmarkEnd w:id="10558"/>
      <w:bookmarkEnd w:id="10559"/>
    </w:p>
    <w:p w:rsidR="00E24329" w:rsidRDefault="00E24329" w:rsidP="00E15226">
      <w:pPr>
        <w:pStyle w:val="af7"/>
        <w:keepNext/>
        <w:rPr>
          <w:rtl/>
        </w:rPr>
      </w:pPr>
      <w:bookmarkStart w:id="10560" w:name="ET_yor_6253_35"/>
      <w:r w:rsidRPr="001A7B20">
        <w:rPr>
          <w:rStyle w:val="TagStyle"/>
          <w:rtl/>
        </w:rPr>
        <w:t xml:space="preserve"> &lt;&lt; יור &gt;&gt; </w:t>
      </w:r>
      <w:r>
        <w:rPr>
          <w:rtl/>
        </w:rPr>
        <w:t>היו"ר משה טור פז:</w:t>
      </w:r>
      <w:r w:rsidRPr="001A7B20">
        <w:rPr>
          <w:rStyle w:val="TagStyle"/>
          <w:rtl/>
        </w:rPr>
        <w:t xml:space="preserve"> &lt;&lt; יור &gt;&gt;</w:t>
      </w:r>
      <w:r>
        <w:rPr>
          <w:rtl/>
        </w:rPr>
        <w:t xml:space="preserve">   </w:t>
      </w:r>
      <w:bookmarkEnd w:id="10560"/>
    </w:p>
    <w:p w:rsidR="00E24329" w:rsidRDefault="00E24329" w:rsidP="003C6D77">
      <w:pPr>
        <w:rPr>
          <w:rtl/>
          <w:lang w:eastAsia="he-IL"/>
        </w:rPr>
      </w:pPr>
    </w:p>
    <w:p w:rsidR="00E24329" w:rsidRDefault="00E24329" w:rsidP="00E15226">
      <w:pPr>
        <w:rPr>
          <w:rtl/>
          <w:lang w:eastAsia="he-IL"/>
        </w:rPr>
      </w:pPr>
      <w:r>
        <w:rPr>
          <w:rFonts w:hint="cs"/>
          <w:rtl/>
          <w:lang w:eastAsia="he-IL"/>
        </w:rPr>
        <w:t>בבקשה, לרשותך שלוש דקות.</w:t>
      </w:r>
      <w:bookmarkStart w:id="10561" w:name="_ETM_Q20_572213"/>
      <w:bookmarkEnd w:id="10561"/>
    </w:p>
    <w:p w:rsidR="00E24329" w:rsidRPr="001A7B20" w:rsidRDefault="00E24329" w:rsidP="00E15226">
      <w:pPr>
        <w:rPr>
          <w:rtl/>
          <w:lang w:eastAsia="he-IL"/>
        </w:rPr>
      </w:pPr>
      <w:bookmarkStart w:id="10562" w:name="_ETM_Q20_572497"/>
      <w:bookmarkStart w:id="10563" w:name="_ETM_Q20_572576"/>
      <w:bookmarkEnd w:id="10562"/>
      <w:bookmarkEnd w:id="10563"/>
    </w:p>
    <w:p w:rsidR="00E24329" w:rsidRDefault="00E24329" w:rsidP="00E15226">
      <w:pPr>
        <w:pStyle w:val="a4"/>
        <w:keepNext/>
        <w:rPr>
          <w:rtl/>
        </w:rPr>
      </w:pPr>
      <w:bookmarkStart w:id="10564" w:name="ET_speaker_6507_27"/>
      <w:r w:rsidRPr="001A7B20">
        <w:rPr>
          <w:rStyle w:val="TagStyle"/>
          <w:rtl/>
        </w:rPr>
        <w:t xml:space="preserve"> &lt;&lt; דובר &gt;&gt; </w:t>
      </w:r>
      <w:bookmarkStart w:id="10565" w:name="_Toc170768218"/>
      <w:bookmarkStart w:id="10566" w:name="_Toc170771314"/>
      <w:bookmarkStart w:id="10567" w:name="_Toc170822909"/>
      <w:bookmarkStart w:id="10568" w:name="_Toc193115331"/>
      <w:bookmarkStart w:id="10569" w:name="_Toc197542388"/>
      <w:r>
        <w:rPr>
          <w:rtl/>
        </w:rPr>
        <w:t>שלי טל מירון (יש עתיד):</w:t>
      </w:r>
      <w:bookmarkEnd w:id="10565"/>
      <w:bookmarkEnd w:id="10566"/>
      <w:bookmarkEnd w:id="10567"/>
      <w:bookmarkEnd w:id="10568"/>
      <w:bookmarkEnd w:id="10569"/>
      <w:r w:rsidRPr="001A7B20">
        <w:rPr>
          <w:rStyle w:val="TagStyle"/>
          <w:rtl/>
        </w:rPr>
        <w:t xml:space="preserve"> &lt;&lt; דובר &gt;&gt;</w:t>
      </w:r>
      <w:r>
        <w:rPr>
          <w:rtl/>
        </w:rPr>
        <w:t xml:space="preserve">   </w:t>
      </w:r>
      <w:bookmarkEnd w:id="10564"/>
    </w:p>
    <w:p w:rsidR="00E24329" w:rsidRDefault="00E24329" w:rsidP="003C6D77">
      <w:pPr>
        <w:rPr>
          <w:rtl/>
          <w:lang w:eastAsia="he-IL"/>
        </w:rPr>
      </w:pPr>
    </w:p>
    <w:p w:rsidR="00E24329" w:rsidRDefault="00E24329" w:rsidP="00326BE1">
      <w:pPr>
        <w:rPr>
          <w:rtl/>
        </w:rPr>
      </w:pPr>
      <w:bookmarkStart w:id="10570" w:name="_ETM_Q20_558890"/>
      <w:bookmarkStart w:id="10571" w:name="_ETM_Q20_558960"/>
      <w:bookmarkStart w:id="10572" w:name="_ETM_Q20_554459"/>
      <w:bookmarkStart w:id="10573" w:name="_ETM_Q20_554552"/>
      <w:bookmarkStart w:id="10574" w:name="_ETM_Q20_562889"/>
      <w:bookmarkStart w:id="10575" w:name="_ETM_Q20_558439"/>
      <w:bookmarkStart w:id="10576" w:name="_ETM_Q20_554635"/>
      <w:bookmarkStart w:id="10577" w:name="_ETM_Q20_554694"/>
      <w:bookmarkStart w:id="10578" w:name="_ETM_Q20_574514"/>
      <w:bookmarkStart w:id="10579" w:name="_ETM_Q20_574558"/>
      <w:bookmarkStart w:id="10580" w:name="_ETM_Q20_566250"/>
      <w:bookmarkStart w:id="10581" w:name="_ETM_Q20_568589"/>
      <w:bookmarkStart w:id="10582" w:name="_ETM_Q20_568709"/>
      <w:bookmarkStart w:id="10583" w:name="_ETM_Q20_571010"/>
      <w:bookmarkStart w:id="10584" w:name="_ETM_Q20_572438"/>
      <w:bookmarkStart w:id="10585" w:name="_ETM_Q20_574469"/>
      <w:bookmarkStart w:id="10586" w:name="_ETM_Q20_577520"/>
      <w:bookmarkEnd w:id="10570"/>
      <w:bookmarkEnd w:id="10571"/>
      <w:bookmarkEnd w:id="10572"/>
      <w:bookmarkEnd w:id="10573"/>
      <w:bookmarkEnd w:id="10574"/>
      <w:bookmarkEnd w:id="10575"/>
      <w:bookmarkEnd w:id="10576"/>
      <w:bookmarkEnd w:id="10577"/>
      <w:bookmarkEnd w:id="10578"/>
      <w:bookmarkEnd w:id="10579"/>
      <w:bookmarkEnd w:id="10580"/>
      <w:bookmarkEnd w:id="10581"/>
      <w:bookmarkEnd w:id="10582"/>
      <w:bookmarkEnd w:id="10583"/>
      <w:bookmarkEnd w:id="10584"/>
      <w:bookmarkEnd w:id="10585"/>
      <w:bookmarkEnd w:id="10586"/>
      <w:r>
        <w:rPr>
          <w:rtl/>
        </w:rPr>
        <w:t xml:space="preserve">תודה </w:t>
      </w:r>
      <w:bookmarkStart w:id="10587" w:name="_ETM_Q20_577909"/>
      <w:bookmarkEnd w:id="10587"/>
      <w:r>
        <w:rPr>
          <w:rtl/>
        </w:rPr>
        <w:t>רבה</w:t>
      </w:r>
      <w:r>
        <w:rPr>
          <w:rFonts w:hint="cs"/>
          <w:rtl/>
        </w:rPr>
        <w:t>,</w:t>
      </w:r>
      <w:r>
        <w:rPr>
          <w:rtl/>
        </w:rPr>
        <w:t xml:space="preserve"> </w:t>
      </w:r>
      <w:bookmarkStart w:id="10588" w:name="_ETM_Q20_578180"/>
      <w:bookmarkEnd w:id="10588"/>
      <w:r>
        <w:rPr>
          <w:rtl/>
        </w:rPr>
        <w:t xml:space="preserve">אדוני </w:t>
      </w:r>
      <w:bookmarkStart w:id="10589" w:name="_ETM_Q20_578450"/>
      <w:bookmarkEnd w:id="10589"/>
      <w:r>
        <w:rPr>
          <w:rtl/>
        </w:rPr>
        <w:t>היושב</w:t>
      </w:r>
      <w:bookmarkStart w:id="10590" w:name="_ETM_Q20_578839"/>
      <w:bookmarkEnd w:id="10590"/>
      <w:r>
        <w:rPr>
          <w:rFonts w:hint="cs"/>
          <w:rtl/>
        </w:rPr>
        <w:t>-</w:t>
      </w:r>
      <w:bookmarkStart w:id="10591" w:name="_ETM_Q20_577861"/>
      <w:bookmarkEnd w:id="10591"/>
      <w:r>
        <w:rPr>
          <w:rtl/>
        </w:rPr>
        <w:t>ראש</w:t>
      </w:r>
      <w:r>
        <w:rPr>
          <w:rFonts w:hint="cs"/>
          <w:rtl/>
        </w:rPr>
        <w:t>.</w:t>
      </w:r>
      <w:r>
        <w:rPr>
          <w:rtl/>
        </w:rPr>
        <w:t xml:space="preserve"> </w:t>
      </w:r>
      <w:bookmarkStart w:id="10592" w:name="_ETM_Q20_581279"/>
      <w:bookmarkEnd w:id="10592"/>
      <w:r>
        <w:rPr>
          <w:rtl/>
        </w:rPr>
        <w:t xml:space="preserve">אדוני </w:t>
      </w:r>
      <w:bookmarkStart w:id="10593" w:name="_ETM_Q20_581700"/>
      <w:bookmarkEnd w:id="10593"/>
      <w:r>
        <w:rPr>
          <w:rtl/>
        </w:rPr>
        <w:t>השר</w:t>
      </w:r>
      <w:r>
        <w:rPr>
          <w:rFonts w:hint="cs"/>
          <w:rtl/>
        </w:rPr>
        <w:t>,</w:t>
      </w:r>
      <w:r>
        <w:rPr>
          <w:rtl/>
        </w:rPr>
        <w:t xml:space="preserve"> </w:t>
      </w:r>
      <w:bookmarkStart w:id="10594" w:name="_ETM_Q20_582029"/>
      <w:bookmarkEnd w:id="10594"/>
      <w:r>
        <w:rPr>
          <w:rtl/>
        </w:rPr>
        <w:t xml:space="preserve">חבריי </w:t>
      </w:r>
      <w:bookmarkStart w:id="10595" w:name="_ETM_Q20_582420"/>
      <w:bookmarkEnd w:id="10595"/>
      <w:r>
        <w:rPr>
          <w:rtl/>
        </w:rPr>
        <w:t xml:space="preserve">חברי </w:t>
      </w:r>
      <w:bookmarkStart w:id="10596" w:name="_ETM_Q20_582750"/>
      <w:bookmarkEnd w:id="10596"/>
      <w:r>
        <w:rPr>
          <w:rtl/>
        </w:rPr>
        <w:t>הכנסת</w:t>
      </w:r>
      <w:r>
        <w:rPr>
          <w:rFonts w:hint="cs"/>
          <w:rtl/>
        </w:rPr>
        <w:t>,</w:t>
      </w:r>
      <w:r>
        <w:rPr>
          <w:rtl/>
        </w:rPr>
        <w:t xml:space="preserve"> </w:t>
      </w:r>
      <w:bookmarkStart w:id="10597" w:name="_ETM_Q20_583230"/>
      <w:bookmarkEnd w:id="10597"/>
      <w:r>
        <w:rPr>
          <w:rtl/>
        </w:rPr>
        <w:t xml:space="preserve">גם </w:t>
      </w:r>
      <w:bookmarkStart w:id="10598" w:name="_ETM_Q20_583410"/>
      <w:bookmarkEnd w:id="10598"/>
      <w:r>
        <w:rPr>
          <w:rtl/>
        </w:rPr>
        <w:t xml:space="preserve">אני </w:t>
      </w:r>
      <w:bookmarkStart w:id="10599" w:name="_ETM_Q20_583529"/>
      <w:bookmarkEnd w:id="10599"/>
      <w:r>
        <w:rPr>
          <w:rtl/>
        </w:rPr>
        <w:t xml:space="preserve">רוצה </w:t>
      </w:r>
      <w:bookmarkStart w:id="10600" w:name="_ETM_Q20_583800"/>
      <w:bookmarkEnd w:id="10600"/>
      <w:r>
        <w:rPr>
          <w:rtl/>
        </w:rPr>
        <w:t xml:space="preserve">לדבר </w:t>
      </w:r>
      <w:bookmarkStart w:id="10601" w:name="_ETM_Q20_584279"/>
      <w:bookmarkEnd w:id="10601"/>
      <w:r>
        <w:rPr>
          <w:rtl/>
        </w:rPr>
        <w:t xml:space="preserve">על </w:t>
      </w:r>
      <w:bookmarkStart w:id="10602" w:name="_ETM_Q20_584430"/>
      <w:bookmarkEnd w:id="10602"/>
      <w:r>
        <w:rPr>
          <w:rtl/>
        </w:rPr>
        <w:t xml:space="preserve">המאורעות </w:t>
      </w:r>
      <w:bookmarkStart w:id="10603" w:name="_ETM_Q20_585270"/>
      <w:bookmarkEnd w:id="10603"/>
      <w:r>
        <w:rPr>
          <w:rtl/>
        </w:rPr>
        <w:t xml:space="preserve">המעניינים </w:t>
      </w:r>
      <w:bookmarkStart w:id="10604" w:name="_ETM_Q20_585839"/>
      <w:bookmarkEnd w:id="10604"/>
      <w:r>
        <w:rPr>
          <w:rtl/>
        </w:rPr>
        <w:t xml:space="preserve">שהיו </w:t>
      </w:r>
      <w:bookmarkStart w:id="10605" w:name="_ETM_Q20_586170"/>
      <w:bookmarkEnd w:id="10605"/>
      <w:r>
        <w:rPr>
          <w:rtl/>
        </w:rPr>
        <w:t xml:space="preserve">לנו </w:t>
      </w:r>
      <w:bookmarkStart w:id="10606" w:name="_ETM_Q20_586710"/>
      <w:bookmarkEnd w:id="10606"/>
      <w:r>
        <w:rPr>
          <w:rtl/>
        </w:rPr>
        <w:t>היום</w:t>
      </w:r>
      <w:r>
        <w:rPr>
          <w:rFonts w:hint="cs"/>
          <w:rtl/>
        </w:rPr>
        <w:t xml:space="preserve">. אני חושבת </w:t>
      </w:r>
      <w:bookmarkStart w:id="10607" w:name="_ETM_Q20_585883"/>
      <w:bookmarkEnd w:id="10607"/>
      <w:r>
        <w:rPr>
          <w:rFonts w:hint="cs"/>
          <w:rtl/>
        </w:rPr>
        <w:t xml:space="preserve">שעשרה </w:t>
      </w:r>
      <w:bookmarkStart w:id="10608" w:name="_ETM_Q20_588180"/>
      <w:bookmarkStart w:id="10609" w:name="_ETM_Q20_588479"/>
      <w:bookmarkStart w:id="10610" w:name="_ETM_Q20_588930"/>
      <w:bookmarkStart w:id="10611" w:name="_ETM_Q20_589229"/>
      <w:bookmarkStart w:id="10612" w:name="_ETM_Q20_584364"/>
      <w:bookmarkEnd w:id="10608"/>
      <w:bookmarkEnd w:id="10609"/>
      <w:bookmarkEnd w:id="10610"/>
      <w:bookmarkEnd w:id="10611"/>
      <w:bookmarkEnd w:id="10612"/>
      <w:r>
        <w:rPr>
          <w:rFonts w:hint="cs"/>
          <w:rtl/>
        </w:rPr>
        <w:t>מיליון א</w:t>
      </w:r>
      <w:r>
        <w:rPr>
          <w:rtl/>
        </w:rPr>
        <w:t xml:space="preserve">זרחים </w:t>
      </w:r>
      <w:bookmarkStart w:id="10613" w:name="_ETM_Q20_589650"/>
      <w:bookmarkEnd w:id="10613"/>
      <w:r>
        <w:rPr>
          <w:rtl/>
        </w:rPr>
        <w:t xml:space="preserve">במדינה </w:t>
      </w:r>
      <w:bookmarkStart w:id="10614" w:name="_ETM_Q20_590100"/>
      <w:bookmarkEnd w:id="10614"/>
      <w:r>
        <w:rPr>
          <w:rtl/>
        </w:rPr>
        <w:t xml:space="preserve">שאלו </w:t>
      </w:r>
      <w:bookmarkStart w:id="10615" w:name="_ETM_Q20_590400"/>
      <w:bookmarkEnd w:id="10615"/>
      <w:r>
        <w:rPr>
          <w:rtl/>
        </w:rPr>
        <w:t xml:space="preserve">את </w:t>
      </w:r>
      <w:bookmarkStart w:id="10616" w:name="_ETM_Q20_590460"/>
      <w:bookmarkEnd w:id="10616"/>
      <w:r>
        <w:rPr>
          <w:rtl/>
        </w:rPr>
        <w:t xml:space="preserve">עצמם </w:t>
      </w:r>
      <w:bookmarkStart w:id="10617" w:name="_ETM_Q20_590850"/>
      <w:bookmarkEnd w:id="10617"/>
      <w:r>
        <w:rPr>
          <w:rtl/>
        </w:rPr>
        <w:t>היום</w:t>
      </w:r>
      <w:r>
        <w:rPr>
          <w:rFonts w:hint="cs"/>
          <w:rtl/>
        </w:rPr>
        <w:t>:</w:t>
      </w:r>
      <w:r>
        <w:rPr>
          <w:rtl/>
        </w:rPr>
        <w:t xml:space="preserve"> </w:t>
      </w:r>
      <w:bookmarkStart w:id="10618" w:name="_ETM_Q20_591390"/>
      <w:bookmarkEnd w:id="10618"/>
      <w:r>
        <w:rPr>
          <w:rFonts w:hint="cs"/>
          <w:rtl/>
        </w:rPr>
        <w:t>ה</w:t>
      </w:r>
      <w:r>
        <w:rPr>
          <w:rtl/>
        </w:rPr>
        <w:t xml:space="preserve">אם </w:t>
      </w:r>
      <w:bookmarkStart w:id="10619" w:name="_ETM_Q20_591779"/>
      <w:bookmarkEnd w:id="10619"/>
      <w:r>
        <w:rPr>
          <w:rtl/>
        </w:rPr>
        <w:t xml:space="preserve">יש </w:t>
      </w:r>
      <w:bookmarkStart w:id="10620" w:name="_ETM_Q20_592020"/>
      <w:bookmarkEnd w:id="10620"/>
      <w:r>
        <w:rPr>
          <w:rtl/>
        </w:rPr>
        <w:t xml:space="preserve">לנו </w:t>
      </w:r>
      <w:bookmarkStart w:id="10621" w:name="_ETM_Q20_592290"/>
      <w:bookmarkEnd w:id="10621"/>
      <w:r>
        <w:rPr>
          <w:rtl/>
        </w:rPr>
        <w:t>ממשלה</w:t>
      </w:r>
      <w:r>
        <w:rPr>
          <w:rFonts w:hint="cs"/>
          <w:rtl/>
        </w:rPr>
        <w:t>?</w:t>
      </w:r>
      <w:r>
        <w:rPr>
          <w:rtl/>
        </w:rPr>
        <w:t xml:space="preserve"> </w:t>
      </w:r>
      <w:bookmarkStart w:id="10622" w:name="_ETM_Q20_592890"/>
      <w:bookmarkEnd w:id="10622"/>
      <w:r>
        <w:rPr>
          <w:rFonts w:hint="cs"/>
          <w:rtl/>
        </w:rPr>
        <w:t>ה</w:t>
      </w:r>
      <w:r>
        <w:rPr>
          <w:rtl/>
        </w:rPr>
        <w:t xml:space="preserve">אם </w:t>
      </w:r>
      <w:bookmarkStart w:id="10623" w:name="_ETM_Q20_593070"/>
      <w:bookmarkEnd w:id="10623"/>
      <w:r>
        <w:rPr>
          <w:rtl/>
        </w:rPr>
        <w:t xml:space="preserve">יש </w:t>
      </w:r>
      <w:bookmarkStart w:id="10624" w:name="_ETM_Q20_593190"/>
      <w:bookmarkEnd w:id="10624"/>
      <w:r>
        <w:rPr>
          <w:rtl/>
        </w:rPr>
        <w:t xml:space="preserve">לנו </w:t>
      </w:r>
      <w:bookmarkStart w:id="10625" w:name="_ETM_Q20_593400"/>
      <w:bookmarkEnd w:id="10625"/>
      <w:r>
        <w:rPr>
          <w:rtl/>
        </w:rPr>
        <w:t xml:space="preserve">מקבלי </w:t>
      </w:r>
      <w:bookmarkStart w:id="10626" w:name="_ETM_Q20_593850"/>
      <w:bookmarkEnd w:id="10626"/>
      <w:r>
        <w:rPr>
          <w:rtl/>
        </w:rPr>
        <w:t>החלטות</w:t>
      </w:r>
      <w:r>
        <w:rPr>
          <w:rFonts w:hint="cs"/>
          <w:rtl/>
        </w:rPr>
        <w:t>?</w:t>
      </w:r>
      <w:r>
        <w:rPr>
          <w:rtl/>
        </w:rPr>
        <w:t xml:space="preserve"> </w:t>
      </w:r>
      <w:bookmarkStart w:id="10627" w:name="_ETM_Q20_594300"/>
      <w:bookmarkEnd w:id="10627"/>
      <w:r>
        <w:rPr>
          <w:rtl/>
        </w:rPr>
        <w:t>מ</w:t>
      </w:r>
      <w:r>
        <w:rPr>
          <w:rFonts w:hint="cs"/>
          <w:rtl/>
        </w:rPr>
        <w:t xml:space="preserve">י </w:t>
      </w:r>
      <w:r>
        <w:rPr>
          <w:rtl/>
        </w:rPr>
        <w:t>מנהל</w:t>
      </w:r>
      <w:r>
        <w:rPr>
          <w:rFonts w:hint="cs"/>
          <w:rtl/>
        </w:rPr>
        <w:t xml:space="preserve"> א</w:t>
      </w:r>
      <w:r>
        <w:rPr>
          <w:rtl/>
        </w:rPr>
        <w:t xml:space="preserve">ת </w:t>
      </w:r>
      <w:bookmarkStart w:id="10628" w:name="_ETM_Q20_594870"/>
      <w:bookmarkEnd w:id="10628"/>
      <w:r>
        <w:rPr>
          <w:rtl/>
        </w:rPr>
        <w:t>האירוע</w:t>
      </w:r>
      <w:r>
        <w:rPr>
          <w:rFonts w:hint="cs"/>
          <w:rtl/>
        </w:rPr>
        <w:t>?</w:t>
      </w:r>
      <w:bookmarkStart w:id="10629" w:name="_ETM_Q20_591024"/>
      <w:bookmarkStart w:id="10630" w:name="_ETM_Q20_594555"/>
      <w:bookmarkStart w:id="10631" w:name="_ETM_Q20_593824"/>
      <w:bookmarkEnd w:id="10629"/>
      <w:bookmarkEnd w:id="10630"/>
      <w:bookmarkEnd w:id="10631"/>
      <w:r>
        <w:rPr>
          <w:rtl/>
        </w:rPr>
        <w:t xml:space="preserve"> </w:t>
      </w:r>
      <w:bookmarkStart w:id="10632" w:name="_ETM_Q20_596140"/>
      <w:bookmarkEnd w:id="10632"/>
      <w:r>
        <w:rPr>
          <w:rtl/>
        </w:rPr>
        <w:t xml:space="preserve">כי </w:t>
      </w:r>
      <w:bookmarkStart w:id="10633" w:name="_ETM_Q20_596320"/>
      <w:bookmarkEnd w:id="10633"/>
      <w:r>
        <w:rPr>
          <w:rtl/>
        </w:rPr>
        <w:t xml:space="preserve">כבר </w:t>
      </w:r>
      <w:bookmarkStart w:id="10634" w:name="_ETM_Q20_596589"/>
      <w:bookmarkEnd w:id="10634"/>
      <w:r>
        <w:rPr>
          <w:rtl/>
        </w:rPr>
        <w:t xml:space="preserve">חודשים </w:t>
      </w:r>
      <w:bookmarkStart w:id="10635" w:name="_ETM_Q20_597100"/>
      <w:bookmarkEnd w:id="10635"/>
      <w:r>
        <w:rPr>
          <w:rtl/>
        </w:rPr>
        <w:t xml:space="preserve">שאנחנו </w:t>
      </w:r>
      <w:bookmarkStart w:id="10636" w:name="_ETM_Q20_597460"/>
      <w:bookmarkEnd w:id="10636"/>
      <w:r>
        <w:rPr>
          <w:rtl/>
        </w:rPr>
        <w:t xml:space="preserve">מרגישים </w:t>
      </w:r>
      <w:bookmarkStart w:id="10637" w:name="_ETM_Q20_597910"/>
      <w:bookmarkEnd w:id="10637"/>
      <w:r>
        <w:rPr>
          <w:rtl/>
        </w:rPr>
        <w:t xml:space="preserve">שאין </w:t>
      </w:r>
      <w:bookmarkStart w:id="10638" w:name="_ETM_Q20_598240"/>
      <w:bookmarkEnd w:id="10638"/>
      <w:r>
        <w:rPr>
          <w:rtl/>
        </w:rPr>
        <w:t xml:space="preserve">באמת </w:t>
      </w:r>
      <w:bookmarkStart w:id="10639" w:name="_ETM_Q20_598660"/>
      <w:bookmarkEnd w:id="10639"/>
      <w:r>
        <w:rPr>
          <w:rtl/>
        </w:rPr>
        <w:t xml:space="preserve">יד </w:t>
      </w:r>
      <w:bookmarkStart w:id="10640" w:name="_ETM_Q20_598900"/>
      <w:bookmarkEnd w:id="10640"/>
      <w:r>
        <w:rPr>
          <w:rtl/>
        </w:rPr>
        <w:t xml:space="preserve">על </w:t>
      </w:r>
      <w:bookmarkStart w:id="10641" w:name="_ETM_Q20_599050"/>
      <w:bookmarkEnd w:id="10641"/>
      <w:r>
        <w:rPr>
          <w:rtl/>
        </w:rPr>
        <w:t>ההגה</w:t>
      </w:r>
      <w:r>
        <w:rPr>
          <w:rFonts w:hint="cs"/>
          <w:rtl/>
        </w:rPr>
        <w:t>.</w:t>
      </w:r>
      <w:r>
        <w:rPr>
          <w:rtl/>
        </w:rPr>
        <w:t xml:space="preserve"> </w:t>
      </w:r>
      <w:bookmarkStart w:id="10642" w:name="_ETM_Q20_599380"/>
      <w:bookmarkEnd w:id="10642"/>
      <w:r>
        <w:rPr>
          <w:rtl/>
        </w:rPr>
        <w:t xml:space="preserve">מי </w:t>
      </w:r>
      <w:bookmarkStart w:id="10643" w:name="_ETM_Q20_599770"/>
      <w:bookmarkStart w:id="10644" w:name="_ETM_Q20_599939"/>
      <w:bookmarkEnd w:id="10643"/>
      <w:bookmarkEnd w:id="10644"/>
      <w:r>
        <w:rPr>
          <w:rtl/>
        </w:rPr>
        <w:t xml:space="preserve">מנהל </w:t>
      </w:r>
      <w:bookmarkStart w:id="10645" w:name="_ETM_Q20_600209"/>
      <w:bookmarkEnd w:id="10645"/>
      <w:r>
        <w:rPr>
          <w:rtl/>
        </w:rPr>
        <w:t xml:space="preserve">את </w:t>
      </w:r>
      <w:bookmarkStart w:id="10646" w:name="_ETM_Q20_600329"/>
      <w:bookmarkEnd w:id="10646"/>
      <w:r>
        <w:rPr>
          <w:rtl/>
        </w:rPr>
        <w:t>הדבר</w:t>
      </w:r>
      <w:r>
        <w:rPr>
          <w:rFonts w:hint="cs"/>
          <w:rtl/>
        </w:rPr>
        <w:t>?</w:t>
      </w:r>
      <w:bookmarkStart w:id="10647" w:name="_ETM_Q20_597365"/>
      <w:bookmarkEnd w:id="10647"/>
      <w:r>
        <w:rPr>
          <w:rtl/>
        </w:rPr>
        <w:t xml:space="preserve"> </w:t>
      </w:r>
      <w:bookmarkStart w:id="10648" w:name="_ETM_Q20_600899"/>
      <w:bookmarkStart w:id="10649" w:name="_ETM_Q20_601439"/>
      <w:bookmarkEnd w:id="10648"/>
      <w:bookmarkEnd w:id="10649"/>
      <w:r>
        <w:rPr>
          <w:rtl/>
        </w:rPr>
        <w:t xml:space="preserve">כל </w:t>
      </w:r>
      <w:bookmarkStart w:id="10650" w:name="_ETM_Q20_601649"/>
      <w:bookmarkEnd w:id="10650"/>
      <w:r>
        <w:rPr>
          <w:rFonts w:hint="cs"/>
          <w:rtl/>
        </w:rPr>
        <w:t>אחד</w:t>
      </w:r>
      <w:r>
        <w:rPr>
          <w:rtl/>
        </w:rPr>
        <w:t xml:space="preserve"> </w:t>
      </w:r>
      <w:bookmarkStart w:id="10651" w:name="_ETM_Q20_601859"/>
      <w:bookmarkEnd w:id="10651"/>
      <w:r>
        <w:rPr>
          <w:rtl/>
        </w:rPr>
        <w:t xml:space="preserve">עושה </w:t>
      </w:r>
      <w:bookmarkStart w:id="10652" w:name="_ETM_Q20_602130"/>
      <w:bookmarkEnd w:id="10652"/>
      <w:r>
        <w:rPr>
          <w:rtl/>
        </w:rPr>
        <w:t>מה</w:t>
      </w:r>
      <w:bookmarkStart w:id="10653" w:name="_ETM_Q20_602579"/>
      <w:bookmarkStart w:id="10654" w:name="_ETM_Q20_602740"/>
      <w:bookmarkEnd w:id="10653"/>
      <w:bookmarkEnd w:id="10654"/>
      <w:r>
        <w:rPr>
          <w:rFonts w:hint="cs"/>
          <w:rtl/>
        </w:rPr>
        <w:t xml:space="preserve"> ש</w:t>
      </w:r>
      <w:r>
        <w:rPr>
          <w:rtl/>
        </w:rPr>
        <w:t xml:space="preserve">נראה </w:t>
      </w:r>
      <w:bookmarkStart w:id="10655" w:name="_ETM_Q20_603070"/>
      <w:bookmarkEnd w:id="10655"/>
      <w:r>
        <w:rPr>
          <w:rtl/>
        </w:rPr>
        <w:t>לו</w:t>
      </w:r>
      <w:r>
        <w:rPr>
          <w:rFonts w:hint="cs"/>
          <w:rtl/>
        </w:rPr>
        <w:t>,</w:t>
      </w:r>
      <w:bookmarkStart w:id="10656" w:name="_ETM_Q20_600334"/>
      <w:bookmarkEnd w:id="10656"/>
      <w:r>
        <w:rPr>
          <w:rtl/>
        </w:rPr>
        <w:t xml:space="preserve"> </w:t>
      </w:r>
      <w:bookmarkStart w:id="10657" w:name="_ETM_Q20_603640"/>
      <w:bookmarkEnd w:id="10657"/>
      <w:r>
        <w:rPr>
          <w:rtl/>
        </w:rPr>
        <w:t xml:space="preserve">מה </w:t>
      </w:r>
      <w:bookmarkStart w:id="10658" w:name="_ETM_Q20_603790"/>
      <w:bookmarkEnd w:id="10658"/>
      <w:r>
        <w:rPr>
          <w:rtl/>
        </w:rPr>
        <w:t xml:space="preserve">שבא </w:t>
      </w:r>
      <w:bookmarkStart w:id="10659" w:name="_ETM_Q20_604089"/>
      <w:bookmarkEnd w:id="10659"/>
      <w:r>
        <w:rPr>
          <w:rtl/>
        </w:rPr>
        <w:t>לו</w:t>
      </w:r>
      <w:r>
        <w:rPr>
          <w:rFonts w:hint="cs"/>
          <w:rtl/>
        </w:rPr>
        <w:t>.</w:t>
      </w:r>
      <w:bookmarkStart w:id="10660" w:name="_ETM_Q20_610563"/>
      <w:bookmarkEnd w:id="10660"/>
      <w:r>
        <w:rPr>
          <w:rtl/>
        </w:rPr>
        <w:t xml:space="preserve"> </w:t>
      </w:r>
      <w:bookmarkStart w:id="10661" w:name="_ETM_Q20_605290"/>
      <w:bookmarkEnd w:id="10661"/>
      <w:r>
        <w:rPr>
          <w:rtl/>
        </w:rPr>
        <w:t xml:space="preserve">לא </w:t>
      </w:r>
      <w:bookmarkStart w:id="10662" w:name="_ETM_Q20_606009"/>
      <w:bookmarkEnd w:id="10662"/>
      <w:r>
        <w:rPr>
          <w:rtl/>
        </w:rPr>
        <w:t xml:space="preserve">ראיתי </w:t>
      </w:r>
      <w:bookmarkStart w:id="10663" w:name="_ETM_Q20_606460"/>
      <w:bookmarkEnd w:id="10663"/>
      <w:r>
        <w:rPr>
          <w:rtl/>
        </w:rPr>
        <w:t>בן</w:t>
      </w:r>
      <w:r>
        <w:rPr>
          <w:rFonts w:hint="cs"/>
          <w:rtl/>
        </w:rPr>
        <w:t xml:space="preserve"> </w:t>
      </w:r>
      <w:r>
        <w:rPr>
          <w:rtl/>
        </w:rPr>
        <w:t xml:space="preserve">אדם </w:t>
      </w:r>
      <w:bookmarkStart w:id="10664" w:name="_ETM_Q20_606820"/>
      <w:bookmarkStart w:id="10665" w:name="_ETM_Q20_606940"/>
      <w:bookmarkEnd w:id="10664"/>
      <w:bookmarkEnd w:id="10665"/>
      <w:r>
        <w:rPr>
          <w:rFonts w:hint="cs"/>
          <w:rtl/>
        </w:rPr>
        <w:t>אחד</w:t>
      </w:r>
      <w:bookmarkStart w:id="10666" w:name="_ETM_Q20_603835"/>
      <w:bookmarkEnd w:id="10666"/>
      <w:r>
        <w:rPr>
          <w:rtl/>
        </w:rPr>
        <w:t xml:space="preserve"> </w:t>
      </w:r>
      <w:bookmarkStart w:id="10667" w:name="_ETM_Q20_607300"/>
      <w:bookmarkEnd w:id="10667"/>
      <w:r>
        <w:rPr>
          <w:rtl/>
        </w:rPr>
        <w:t xml:space="preserve">היום </w:t>
      </w:r>
      <w:bookmarkStart w:id="10668" w:name="_ETM_Q20_607600"/>
      <w:bookmarkEnd w:id="10668"/>
      <w:r>
        <w:rPr>
          <w:rtl/>
        </w:rPr>
        <w:t xml:space="preserve">עם </w:t>
      </w:r>
      <w:bookmarkStart w:id="10669" w:name="_ETM_Q20_607750"/>
      <w:bookmarkEnd w:id="10669"/>
      <w:r>
        <w:rPr>
          <w:rtl/>
        </w:rPr>
        <w:t>אומץ</w:t>
      </w:r>
      <w:r>
        <w:rPr>
          <w:rFonts w:hint="cs"/>
          <w:rtl/>
        </w:rPr>
        <w:t>,</w:t>
      </w:r>
      <w:r>
        <w:rPr>
          <w:rtl/>
        </w:rPr>
        <w:t xml:space="preserve"> </w:t>
      </w:r>
      <w:bookmarkStart w:id="10670" w:name="_ETM_Q20_608380"/>
      <w:bookmarkEnd w:id="10670"/>
      <w:r>
        <w:rPr>
          <w:rtl/>
        </w:rPr>
        <w:t>טיפ</w:t>
      </w:r>
      <w:r>
        <w:rPr>
          <w:rFonts w:hint="cs"/>
          <w:rtl/>
        </w:rPr>
        <w:t>ת</w:t>
      </w:r>
      <w:r>
        <w:rPr>
          <w:rtl/>
        </w:rPr>
        <w:t xml:space="preserve"> </w:t>
      </w:r>
      <w:bookmarkStart w:id="10671" w:name="_ETM_Q20_608830"/>
      <w:bookmarkEnd w:id="10671"/>
      <w:r>
        <w:rPr>
          <w:rtl/>
        </w:rPr>
        <w:t>אומץ</w:t>
      </w:r>
      <w:r>
        <w:rPr>
          <w:rFonts w:hint="cs"/>
          <w:rtl/>
        </w:rPr>
        <w:t>,</w:t>
      </w:r>
      <w:r>
        <w:rPr>
          <w:rtl/>
        </w:rPr>
        <w:t xml:space="preserve"> </w:t>
      </w:r>
      <w:bookmarkStart w:id="10672" w:name="_ETM_Q20_609220"/>
      <w:bookmarkEnd w:id="10672"/>
      <w:r>
        <w:rPr>
          <w:rtl/>
        </w:rPr>
        <w:t xml:space="preserve">לבוא </w:t>
      </w:r>
      <w:bookmarkStart w:id="10673" w:name="_ETM_Q20_609490"/>
      <w:bookmarkEnd w:id="10673"/>
      <w:r>
        <w:rPr>
          <w:rtl/>
        </w:rPr>
        <w:t>ולהגיד</w:t>
      </w:r>
      <w:r>
        <w:rPr>
          <w:rFonts w:hint="cs"/>
          <w:rtl/>
        </w:rPr>
        <w:t>,</w:t>
      </w:r>
      <w:r>
        <w:rPr>
          <w:rtl/>
        </w:rPr>
        <w:t xml:space="preserve"> </w:t>
      </w:r>
      <w:bookmarkStart w:id="10674" w:name="_ETM_Q20_611879"/>
      <w:bookmarkEnd w:id="10674"/>
      <w:r>
        <w:rPr>
          <w:rtl/>
        </w:rPr>
        <w:t xml:space="preserve">אני </w:t>
      </w:r>
      <w:bookmarkStart w:id="10675" w:name="_ETM_Q20_612390"/>
      <w:bookmarkEnd w:id="10675"/>
      <w:r>
        <w:rPr>
          <w:rtl/>
        </w:rPr>
        <w:t xml:space="preserve">עומד </w:t>
      </w:r>
      <w:bookmarkStart w:id="10676" w:name="_ETM_Q20_612689"/>
      <w:bookmarkEnd w:id="10676"/>
      <w:r>
        <w:rPr>
          <w:rtl/>
        </w:rPr>
        <w:t xml:space="preserve">מאחורי </w:t>
      </w:r>
      <w:bookmarkStart w:id="10677" w:name="_ETM_Q20_613140"/>
      <w:bookmarkEnd w:id="10677"/>
      <w:r>
        <w:rPr>
          <w:rtl/>
        </w:rPr>
        <w:t>הדברים</w:t>
      </w:r>
      <w:r>
        <w:rPr>
          <w:rFonts w:hint="cs"/>
          <w:rtl/>
        </w:rPr>
        <w:t>,</w:t>
      </w:r>
      <w:r>
        <w:rPr>
          <w:rtl/>
        </w:rPr>
        <w:t xml:space="preserve"> </w:t>
      </w:r>
      <w:bookmarkStart w:id="10678" w:name="_ETM_Q20_614130"/>
      <w:bookmarkEnd w:id="10678"/>
      <w:r>
        <w:rPr>
          <w:rtl/>
        </w:rPr>
        <w:t xml:space="preserve">קרתה </w:t>
      </w:r>
      <w:bookmarkStart w:id="10679" w:name="_ETM_Q20_614490"/>
      <w:bookmarkEnd w:id="10679"/>
      <w:r>
        <w:rPr>
          <w:rtl/>
        </w:rPr>
        <w:t>טעות</w:t>
      </w:r>
      <w:r>
        <w:rPr>
          <w:rFonts w:hint="cs"/>
          <w:rtl/>
        </w:rPr>
        <w:t>,</w:t>
      </w:r>
      <w:r>
        <w:rPr>
          <w:rtl/>
        </w:rPr>
        <w:t xml:space="preserve"> </w:t>
      </w:r>
      <w:bookmarkStart w:id="10680" w:name="_ETM_Q20_614970"/>
      <w:bookmarkEnd w:id="10680"/>
      <w:r>
        <w:rPr>
          <w:rtl/>
        </w:rPr>
        <w:t xml:space="preserve">היה </w:t>
      </w:r>
      <w:bookmarkStart w:id="10681" w:name="_ETM_Q20_615180"/>
      <w:bookmarkEnd w:id="10681"/>
      <w:r>
        <w:rPr>
          <w:rtl/>
        </w:rPr>
        <w:t xml:space="preserve">לא </w:t>
      </w:r>
      <w:bookmarkStart w:id="10682" w:name="_ETM_Q20_615330"/>
      <w:bookmarkEnd w:id="10682"/>
      <w:r>
        <w:rPr>
          <w:rtl/>
        </w:rPr>
        <w:t>נכון</w:t>
      </w:r>
      <w:r>
        <w:rPr>
          <w:rFonts w:hint="cs"/>
          <w:rtl/>
        </w:rPr>
        <w:t>,</w:t>
      </w:r>
      <w:r>
        <w:rPr>
          <w:rtl/>
        </w:rPr>
        <w:t xml:space="preserve"> </w:t>
      </w:r>
      <w:bookmarkStart w:id="10683" w:name="_ETM_Q20_615750"/>
      <w:bookmarkEnd w:id="10683"/>
      <w:r>
        <w:rPr>
          <w:rtl/>
        </w:rPr>
        <w:t xml:space="preserve">אני </w:t>
      </w:r>
      <w:bookmarkStart w:id="10684" w:name="_ETM_Q20_615930"/>
      <w:bookmarkEnd w:id="10684"/>
      <w:r>
        <w:rPr>
          <w:rtl/>
        </w:rPr>
        <w:t xml:space="preserve">אולי </w:t>
      </w:r>
      <w:bookmarkStart w:id="10685" w:name="_ETM_Q20_616170"/>
      <w:bookmarkEnd w:id="10685"/>
      <w:r>
        <w:rPr>
          <w:rtl/>
        </w:rPr>
        <w:t>ה</w:t>
      </w:r>
      <w:r>
        <w:rPr>
          <w:rFonts w:hint="cs"/>
          <w:rtl/>
        </w:rPr>
        <w:t>כושל</w:t>
      </w:r>
      <w:bookmarkStart w:id="10686" w:name="_ETM_Q20_612310"/>
      <w:bookmarkEnd w:id="10686"/>
      <w:r>
        <w:rPr>
          <w:rFonts w:hint="cs"/>
          <w:rtl/>
        </w:rPr>
        <w:t>,</w:t>
      </w:r>
      <w:r>
        <w:rPr>
          <w:rtl/>
        </w:rPr>
        <w:t xml:space="preserve"> </w:t>
      </w:r>
      <w:bookmarkStart w:id="10687" w:name="_ETM_Q20_616650"/>
      <w:bookmarkEnd w:id="10687"/>
      <w:r>
        <w:rPr>
          <w:rtl/>
        </w:rPr>
        <w:t xml:space="preserve">עשינו </w:t>
      </w:r>
      <w:bookmarkStart w:id="10688" w:name="_ETM_Q20_617040"/>
      <w:bookmarkEnd w:id="10688"/>
      <w:r>
        <w:rPr>
          <w:rtl/>
        </w:rPr>
        <w:t xml:space="preserve">משהו </w:t>
      </w:r>
      <w:bookmarkStart w:id="10689" w:name="_ETM_Q20_617370"/>
      <w:bookmarkEnd w:id="10689"/>
      <w:r>
        <w:rPr>
          <w:rtl/>
        </w:rPr>
        <w:t xml:space="preserve">לא </w:t>
      </w:r>
      <w:bookmarkStart w:id="10690" w:name="_ETM_Q20_617460"/>
      <w:bookmarkEnd w:id="10690"/>
      <w:r>
        <w:rPr>
          <w:rtl/>
        </w:rPr>
        <w:t>בסדר</w:t>
      </w:r>
      <w:r>
        <w:rPr>
          <w:rFonts w:hint="cs"/>
          <w:rtl/>
        </w:rPr>
        <w:t xml:space="preserve"> –</w:t>
      </w:r>
      <w:r>
        <w:rPr>
          <w:rtl/>
        </w:rPr>
        <w:t xml:space="preserve"> </w:t>
      </w:r>
      <w:bookmarkStart w:id="10691" w:name="_ETM_Q20_617850"/>
      <w:bookmarkEnd w:id="10691"/>
      <w:r>
        <w:rPr>
          <w:rtl/>
        </w:rPr>
        <w:t>לא</w:t>
      </w:r>
      <w:r>
        <w:rPr>
          <w:rFonts w:hint="cs"/>
          <w:rtl/>
        </w:rPr>
        <w:t>.</w:t>
      </w:r>
      <w:bookmarkStart w:id="10692" w:name="_ETM_Q20_621569"/>
      <w:bookmarkStart w:id="10693" w:name="_ETM_Q20_622740"/>
      <w:bookmarkEnd w:id="10692"/>
      <w:bookmarkEnd w:id="10693"/>
    </w:p>
    <w:p w:rsidR="00E24329" w:rsidRDefault="00E24329" w:rsidP="00E15226">
      <w:pPr>
        <w:rPr>
          <w:rtl/>
        </w:rPr>
      </w:pPr>
      <w:bookmarkStart w:id="10694" w:name="_ETM_Q20_622831"/>
      <w:bookmarkStart w:id="10695" w:name="_ETM_Q20_622921"/>
      <w:bookmarkEnd w:id="10694"/>
      <w:bookmarkEnd w:id="10695"/>
    </w:p>
    <w:p w:rsidR="00E24329" w:rsidRDefault="00E24329" w:rsidP="00326BE1">
      <w:pPr>
        <w:rPr>
          <w:rtl/>
        </w:rPr>
      </w:pPr>
      <w:bookmarkStart w:id="10696" w:name="_ETM_Q20_622989"/>
      <w:bookmarkEnd w:id="10696"/>
      <w:r>
        <w:rPr>
          <w:rtl/>
        </w:rPr>
        <w:t xml:space="preserve">ראינו </w:t>
      </w:r>
      <w:bookmarkStart w:id="10697" w:name="_ETM_Q20_621959"/>
      <w:bookmarkEnd w:id="10697"/>
      <w:r>
        <w:rPr>
          <w:rtl/>
        </w:rPr>
        <w:t xml:space="preserve">שבבוקר </w:t>
      </w:r>
      <w:bookmarkStart w:id="10698" w:name="_ETM_Q20_623220"/>
      <w:bookmarkEnd w:id="10698"/>
      <w:r>
        <w:rPr>
          <w:rtl/>
        </w:rPr>
        <w:t xml:space="preserve">שוחררו </w:t>
      </w:r>
      <w:bookmarkStart w:id="10699" w:name="_ETM_Q20_623819"/>
      <w:bookmarkEnd w:id="10699"/>
      <w:r>
        <w:rPr>
          <w:rtl/>
        </w:rPr>
        <w:t xml:space="preserve">בעצם </w:t>
      </w:r>
      <w:bookmarkStart w:id="10700" w:name="_ETM_Q20_624780"/>
      <w:bookmarkEnd w:id="10700"/>
      <w:r>
        <w:rPr>
          <w:rtl/>
        </w:rPr>
        <w:t xml:space="preserve">55 </w:t>
      </w:r>
      <w:bookmarkStart w:id="10701" w:name="_ETM_Q20_625680"/>
      <w:bookmarkEnd w:id="10701"/>
      <w:r>
        <w:rPr>
          <w:rtl/>
        </w:rPr>
        <w:t xml:space="preserve">עצירים </w:t>
      </w:r>
      <w:bookmarkStart w:id="10702" w:name="_ETM_Q20_626040"/>
      <w:bookmarkEnd w:id="10702"/>
      <w:r>
        <w:rPr>
          <w:rtl/>
        </w:rPr>
        <w:t xml:space="preserve">ביטחוניים </w:t>
      </w:r>
      <w:bookmarkStart w:id="10703" w:name="_ETM_Q20_626910"/>
      <w:bookmarkEnd w:id="10703"/>
      <w:r>
        <w:rPr>
          <w:rtl/>
        </w:rPr>
        <w:t>עזתים</w:t>
      </w:r>
      <w:r>
        <w:rPr>
          <w:rFonts w:hint="cs"/>
          <w:rtl/>
        </w:rPr>
        <w:t>,</w:t>
      </w:r>
      <w:bookmarkStart w:id="10704" w:name="_ETM_Q20_623983"/>
      <w:bookmarkEnd w:id="10704"/>
      <w:r>
        <w:rPr>
          <w:rtl/>
        </w:rPr>
        <w:t xml:space="preserve"> </w:t>
      </w:r>
      <w:bookmarkStart w:id="10705" w:name="_ETM_Q20_627569"/>
      <w:bookmarkEnd w:id="10705"/>
      <w:r>
        <w:rPr>
          <w:rtl/>
        </w:rPr>
        <w:t xml:space="preserve">ביניהם </w:t>
      </w:r>
      <w:bookmarkStart w:id="10706" w:name="_ETM_Q20_628170"/>
      <w:bookmarkEnd w:id="10706"/>
      <w:r>
        <w:rPr>
          <w:rtl/>
        </w:rPr>
        <w:t xml:space="preserve">מנהל </w:t>
      </w:r>
      <w:bookmarkStart w:id="10707" w:name="_ETM_Q20_628590"/>
      <w:bookmarkEnd w:id="10707"/>
      <w:r>
        <w:rPr>
          <w:rtl/>
        </w:rPr>
        <w:t xml:space="preserve">בית </w:t>
      </w:r>
      <w:bookmarkStart w:id="10708" w:name="_ETM_Q20_628875"/>
      <w:bookmarkEnd w:id="10708"/>
      <w:r>
        <w:rPr>
          <w:rtl/>
        </w:rPr>
        <w:t xml:space="preserve">החולים </w:t>
      </w:r>
      <w:bookmarkStart w:id="10709" w:name="_ETM_Q20_629160"/>
      <w:bookmarkEnd w:id="10709"/>
      <w:proofErr w:type="spellStart"/>
      <w:r>
        <w:rPr>
          <w:rtl/>
        </w:rPr>
        <w:t>שיפא</w:t>
      </w:r>
      <w:proofErr w:type="spellEnd"/>
      <w:r>
        <w:rPr>
          <w:rFonts w:hint="cs"/>
          <w:rtl/>
        </w:rPr>
        <w:t>,</w:t>
      </w:r>
      <w:r>
        <w:rPr>
          <w:rtl/>
        </w:rPr>
        <w:t xml:space="preserve"> </w:t>
      </w:r>
      <w:bookmarkStart w:id="10710" w:name="_ETM_Q20_629819"/>
      <w:bookmarkEnd w:id="10710"/>
      <w:r>
        <w:rPr>
          <w:rtl/>
        </w:rPr>
        <w:t xml:space="preserve">אדם </w:t>
      </w:r>
      <w:bookmarkStart w:id="10711" w:name="_ETM_Q20_630300"/>
      <w:bookmarkEnd w:id="10711"/>
      <w:r>
        <w:rPr>
          <w:rtl/>
        </w:rPr>
        <w:t>ש</w:t>
      </w:r>
      <w:bookmarkStart w:id="10712" w:name="_ETM_Q20_631500"/>
      <w:bookmarkEnd w:id="10712"/>
      <w:r>
        <w:rPr>
          <w:rtl/>
        </w:rPr>
        <w:t xml:space="preserve">בתוך </w:t>
      </w:r>
      <w:bookmarkStart w:id="10713" w:name="_ETM_Q20_631950"/>
      <w:bookmarkEnd w:id="10713"/>
      <w:r>
        <w:rPr>
          <w:rtl/>
        </w:rPr>
        <w:t>בית</w:t>
      </w:r>
      <w:bookmarkStart w:id="10714" w:name="_ETM_Q20_632130"/>
      <w:bookmarkStart w:id="10715" w:name="_ETM_Q20_629682"/>
      <w:bookmarkEnd w:id="10714"/>
      <w:bookmarkEnd w:id="10715"/>
      <w:r>
        <w:rPr>
          <w:rFonts w:hint="cs"/>
          <w:rtl/>
        </w:rPr>
        <w:t xml:space="preserve"> </w:t>
      </w:r>
      <w:r>
        <w:rPr>
          <w:rtl/>
        </w:rPr>
        <w:t xml:space="preserve">החולים </w:t>
      </w:r>
      <w:bookmarkStart w:id="10716" w:name="_ETM_Q20_632410"/>
      <w:bookmarkEnd w:id="10716"/>
      <w:r>
        <w:rPr>
          <w:rtl/>
        </w:rPr>
        <w:t>של</w:t>
      </w:r>
      <w:r>
        <w:rPr>
          <w:rFonts w:hint="cs"/>
          <w:rtl/>
        </w:rPr>
        <w:t>ו</w:t>
      </w:r>
      <w:r>
        <w:rPr>
          <w:rtl/>
        </w:rPr>
        <w:t xml:space="preserve"> </w:t>
      </w:r>
      <w:bookmarkStart w:id="10717" w:name="_ETM_Q20_632890"/>
      <w:bookmarkEnd w:id="10717"/>
      <w:r>
        <w:rPr>
          <w:rtl/>
        </w:rPr>
        <w:t xml:space="preserve">נרצחו </w:t>
      </w:r>
      <w:bookmarkStart w:id="10718" w:name="_ETM_Q20_633590"/>
      <w:bookmarkEnd w:id="10718"/>
      <w:r>
        <w:rPr>
          <w:rtl/>
        </w:rPr>
        <w:t xml:space="preserve">באכזריות </w:t>
      </w:r>
      <w:bookmarkStart w:id="10719" w:name="_ETM_Q20_634250"/>
      <w:bookmarkEnd w:id="10719"/>
      <w:r>
        <w:rPr>
          <w:rtl/>
        </w:rPr>
        <w:t xml:space="preserve">אזרחים </w:t>
      </w:r>
      <w:bookmarkStart w:id="10720" w:name="_ETM_Q20_634640"/>
      <w:bookmarkEnd w:id="10720"/>
      <w:r>
        <w:rPr>
          <w:rtl/>
        </w:rPr>
        <w:t>ישראלים</w:t>
      </w:r>
      <w:r>
        <w:rPr>
          <w:rFonts w:hint="cs"/>
          <w:rtl/>
        </w:rPr>
        <w:t>.</w:t>
      </w:r>
      <w:r>
        <w:rPr>
          <w:rtl/>
        </w:rPr>
        <w:t xml:space="preserve"> </w:t>
      </w:r>
      <w:bookmarkStart w:id="10721" w:name="_ETM_Q20_635030"/>
      <w:bookmarkEnd w:id="10721"/>
      <w:r>
        <w:rPr>
          <w:rtl/>
        </w:rPr>
        <w:t xml:space="preserve">אני </w:t>
      </w:r>
      <w:bookmarkStart w:id="10722" w:name="_ETM_Q20_635150"/>
      <w:bookmarkEnd w:id="10722"/>
      <w:r>
        <w:rPr>
          <w:rtl/>
        </w:rPr>
        <w:t xml:space="preserve">מזכירה </w:t>
      </w:r>
      <w:bookmarkStart w:id="10723" w:name="_ETM_Q20_635930"/>
      <w:bookmarkEnd w:id="10723"/>
      <w:r>
        <w:rPr>
          <w:rtl/>
        </w:rPr>
        <w:t xml:space="preserve">שנחטפו </w:t>
      </w:r>
      <w:bookmarkStart w:id="10724" w:name="_ETM_Q20_636530"/>
      <w:bookmarkEnd w:id="10724"/>
      <w:r>
        <w:rPr>
          <w:rtl/>
        </w:rPr>
        <w:t xml:space="preserve">לשם </w:t>
      </w:r>
      <w:bookmarkStart w:id="10725" w:name="_ETM_Q20_636860"/>
      <w:bookmarkEnd w:id="10725"/>
      <w:r>
        <w:rPr>
          <w:rtl/>
        </w:rPr>
        <w:t xml:space="preserve">ונרצחו </w:t>
      </w:r>
      <w:bookmarkStart w:id="10726" w:name="_ETM_Q20_637459"/>
      <w:bookmarkEnd w:id="10726"/>
      <w:r>
        <w:rPr>
          <w:rtl/>
        </w:rPr>
        <w:t xml:space="preserve">שם </w:t>
      </w:r>
      <w:bookmarkStart w:id="10727" w:name="_ETM_Q20_638000"/>
      <w:bookmarkEnd w:id="10727"/>
      <w:r>
        <w:rPr>
          <w:rtl/>
        </w:rPr>
        <w:t>וט</w:t>
      </w:r>
      <w:bookmarkStart w:id="10728" w:name="_ETM_Q20_636554"/>
      <w:bookmarkEnd w:id="10728"/>
      <w:r>
        <w:rPr>
          <w:rtl/>
        </w:rPr>
        <w:t xml:space="preserve">ופלו </w:t>
      </w:r>
      <w:bookmarkStart w:id="10729" w:name="_ETM_Q20_638650"/>
      <w:bookmarkEnd w:id="10729"/>
      <w:r>
        <w:rPr>
          <w:rtl/>
        </w:rPr>
        <w:t xml:space="preserve">שם </w:t>
      </w:r>
      <w:bookmarkStart w:id="10730" w:name="_ETM_Q20_639129"/>
      <w:bookmarkEnd w:id="10730"/>
      <w:r>
        <w:rPr>
          <w:rtl/>
        </w:rPr>
        <w:t xml:space="preserve">בצורה </w:t>
      </w:r>
      <w:bookmarkStart w:id="10731" w:name="_ETM_Q20_640150"/>
      <w:bookmarkEnd w:id="10731"/>
      <w:r>
        <w:rPr>
          <w:rFonts w:hint="cs"/>
          <w:rtl/>
        </w:rPr>
        <w:t>–</w:t>
      </w:r>
      <w:r>
        <w:rPr>
          <w:rtl/>
        </w:rPr>
        <w:t xml:space="preserve"> </w:t>
      </w:r>
      <w:bookmarkStart w:id="10732" w:name="_ETM_Q20_640689"/>
      <w:bookmarkEnd w:id="10732"/>
      <w:r>
        <w:rPr>
          <w:rtl/>
        </w:rPr>
        <w:t xml:space="preserve">אתם </w:t>
      </w:r>
      <w:bookmarkStart w:id="10733" w:name="_ETM_Q20_640930"/>
      <w:bookmarkEnd w:id="10733"/>
      <w:r>
        <w:rPr>
          <w:rtl/>
        </w:rPr>
        <w:t xml:space="preserve">זוכרים </w:t>
      </w:r>
      <w:bookmarkStart w:id="10734" w:name="_ETM_Q20_641230"/>
      <w:bookmarkEnd w:id="10734"/>
      <w:r>
        <w:rPr>
          <w:rtl/>
        </w:rPr>
        <w:t xml:space="preserve">גם </w:t>
      </w:r>
      <w:bookmarkStart w:id="10735" w:name="_ETM_Q20_641349"/>
      <w:bookmarkEnd w:id="10735"/>
      <w:r>
        <w:rPr>
          <w:rtl/>
        </w:rPr>
        <w:t xml:space="preserve">את </w:t>
      </w:r>
      <w:bookmarkStart w:id="10736" w:name="_ETM_Q20_641409"/>
      <w:bookmarkEnd w:id="10736"/>
      <w:r>
        <w:rPr>
          <w:rtl/>
        </w:rPr>
        <w:t xml:space="preserve">הסרטונים </w:t>
      </w:r>
      <w:bookmarkStart w:id="10737" w:name="_ETM_Q20_641950"/>
      <w:bookmarkEnd w:id="10737"/>
      <w:r>
        <w:rPr>
          <w:rtl/>
        </w:rPr>
        <w:t xml:space="preserve">בתוך </w:t>
      </w:r>
      <w:bookmarkStart w:id="10738" w:name="_ETM_Q20_642220"/>
      <w:bookmarkEnd w:id="10738"/>
      <w:r>
        <w:rPr>
          <w:rtl/>
        </w:rPr>
        <w:t>בית</w:t>
      </w:r>
      <w:bookmarkStart w:id="10739" w:name="_ETM_Q20_642505"/>
      <w:bookmarkStart w:id="10740" w:name="_ETM_Q20_638598"/>
      <w:bookmarkEnd w:id="10739"/>
      <w:bookmarkEnd w:id="10740"/>
      <w:r>
        <w:rPr>
          <w:rFonts w:hint="cs"/>
          <w:rtl/>
        </w:rPr>
        <w:t xml:space="preserve"> </w:t>
      </w:r>
      <w:r>
        <w:rPr>
          <w:rtl/>
        </w:rPr>
        <w:t>החולים</w:t>
      </w:r>
      <w:r>
        <w:rPr>
          <w:rFonts w:hint="cs"/>
          <w:rtl/>
        </w:rPr>
        <w:t>,</w:t>
      </w:r>
      <w:r>
        <w:rPr>
          <w:rtl/>
        </w:rPr>
        <w:t xml:space="preserve"> </w:t>
      </w:r>
      <w:bookmarkStart w:id="10741" w:name="_ETM_Q20_643120"/>
      <w:bookmarkEnd w:id="10741"/>
      <w:r>
        <w:rPr>
          <w:rtl/>
        </w:rPr>
        <w:t xml:space="preserve">כך </w:t>
      </w:r>
      <w:bookmarkStart w:id="10742" w:name="_ETM_Q20_643299"/>
      <w:bookmarkEnd w:id="10742"/>
      <w:r>
        <w:rPr>
          <w:rtl/>
        </w:rPr>
        <w:t>שאי</w:t>
      </w:r>
      <w:bookmarkStart w:id="10743" w:name="_ETM_Q20_643569"/>
      <w:bookmarkEnd w:id="10743"/>
      <w:r>
        <w:rPr>
          <w:rFonts w:hint="cs"/>
          <w:rtl/>
        </w:rPr>
        <w:t>-</w:t>
      </w:r>
      <w:r>
        <w:rPr>
          <w:rtl/>
        </w:rPr>
        <w:t xml:space="preserve">אפשר </w:t>
      </w:r>
      <w:bookmarkStart w:id="10744" w:name="_ETM_Q20_643840"/>
      <w:bookmarkEnd w:id="10744"/>
      <w:r>
        <w:rPr>
          <w:rtl/>
        </w:rPr>
        <w:t xml:space="preserve">להתכחש </w:t>
      </w:r>
      <w:bookmarkStart w:id="10745" w:name="_ETM_Q20_644439"/>
      <w:bookmarkEnd w:id="10745"/>
      <w:r>
        <w:rPr>
          <w:rtl/>
        </w:rPr>
        <w:t>ל</w:t>
      </w:r>
      <w:bookmarkStart w:id="10746" w:name="_ETM_Q20_645189"/>
      <w:bookmarkEnd w:id="10746"/>
      <w:r>
        <w:rPr>
          <w:rtl/>
        </w:rPr>
        <w:t>עובדות</w:t>
      </w:r>
      <w:r>
        <w:rPr>
          <w:rFonts w:hint="cs"/>
          <w:rtl/>
        </w:rPr>
        <w:t xml:space="preserve"> –</w:t>
      </w:r>
      <w:r>
        <w:rPr>
          <w:rtl/>
        </w:rPr>
        <w:t xml:space="preserve"> </w:t>
      </w:r>
      <w:bookmarkStart w:id="10747" w:name="_ETM_Q20_646400"/>
      <w:bookmarkEnd w:id="10747"/>
      <w:r>
        <w:rPr>
          <w:rFonts w:hint="cs"/>
          <w:rtl/>
        </w:rPr>
        <w:t>ו</w:t>
      </w:r>
      <w:r>
        <w:rPr>
          <w:rtl/>
        </w:rPr>
        <w:t xml:space="preserve">בהם </w:t>
      </w:r>
      <w:bookmarkStart w:id="10748" w:name="_ETM_Q20_646730"/>
      <w:bookmarkEnd w:id="10748"/>
      <w:r>
        <w:rPr>
          <w:rtl/>
        </w:rPr>
        <w:t xml:space="preserve">גם </w:t>
      </w:r>
      <w:bookmarkStart w:id="10749" w:name="_ETM_Q20_648340"/>
      <w:bookmarkEnd w:id="10749"/>
      <w:r>
        <w:rPr>
          <w:rtl/>
        </w:rPr>
        <w:t xml:space="preserve">נועה </w:t>
      </w:r>
      <w:bookmarkStart w:id="10750" w:name="_ETM_Q20_648640"/>
      <w:bookmarkEnd w:id="10750"/>
      <w:proofErr w:type="spellStart"/>
      <w:r>
        <w:rPr>
          <w:rtl/>
        </w:rPr>
        <w:t>מרציאנו</w:t>
      </w:r>
      <w:proofErr w:type="spellEnd"/>
      <w:r>
        <w:rPr>
          <w:rFonts w:hint="cs"/>
          <w:rtl/>
        </w:rPr>
        <w:t>,</w:t>
      </w:r>
      <w:r>
        <w:rPr>
          <w:rtl/>
        </w:rPr>
        <w:t xml:space="preserve"> </w:t>
      </w:r>
      <w:bookmarkStart w:id="10751" w:name="_ETM_Q20_649240"/>
      <w:bookmarkEnd w:id="10751"/>
      <w:r>
        <w:rPr>
          <w:rtl/>
        </w:rPr>
        <w:t>ז</w:t>
      </w:r>
      <w:r>
        <w:rPr>
          <w:rFonts w:hint="cs"/>
          <w:rtl/>
        </w:rPr>
        <w:t>י</w:t>
      </w:r>
      <w:bookmarkStart w:id="10752" w:name="_ETM_Q20_646100"/>
      <w:bookmarkEnd w:id="10752"/>
      <w:r>
        <w:rPr>
          <w:rtl/>
        </w:rPr>
        <w:t xml:space="preserve">כרונה </w:t>
      </w:r>
      <w:bookmarkStart w:id="10753" w:name="_ETM_Q20_649660"/>
      <w:bookmarkEnd w:id="10753"/>
      <w:r>
        <w:rPr>
          <w:rtl/>
        </w:rPr>
        <w:t>לברכה</w:t>
      </w:r>
      <w:r>
        <w:rPr>
          <w:rFonts w:hint="cs"/>
          <w:rtl/>
        </w:rPr>
        <w:t>,</w:t>
      </w:r>
      <w:r>
        <w:rPr>
          <w:rtl/>
        </w:rPr>
        <w:t xml:space="preserve"> </w:t>
      </w:r>
      <w:bookmarkStart w:id="10754" w:name="_ETM_Q20_650170"/>
      <w:bookmarkStart w:id="10755" w:name="_ETM_Q20_650410"/>
      <w:bookmarkStart w:id="10756" w:name="_ETM_Q20_648023"/>
      <w:bookmarkEnd w:id="10754"/>
      <w:bookmarkEnd w:id="10755"/>
      <w:bookmarkEnd w:id="10756"/>
      <w:r>
        <w:rPr>
          <w:rFonts w:hint="cs"/>
          <w:rtl/>
        </w:rPr>
        <w:t>וכפי ש</w:t>
      </w:r>
      <w:r>
        <w:rPr>
          <w:rtl/>
        </w:rPr>
        <w:t xml:space="preserve">כולנו </w:t>
      </w:r>
      <w:bookmarkStart w:id="10757" w:name="_ETM_Q20_650890"/>
      <w:bookmarkEnd w:id="10757"/>
      <w:r>
        <w:rPr>
          <w:rtl/>
        </w:rPr>
        <w:t>זוכרים</w:t>
      </w:r>
      <w:bookmarkStart w:id="10758" w:name="_ETM_Q20_651280"/>
      <w:bookmarkEnd w:id="10758"/>
      <w:r>
        <w:rPr>
          <w:rFonts w:hint="cs"/>
          <w:rtl/>
        </w:rPr>
        <w:t>, א</w:t>
      </w:r>
      <w:bookmarkStart w:id="10759" w:name="_ETM_Q20_649794"/>
      <w:bookmarkEnd w:id="10759"/>
      <w:r>
        <w:rPr>
          <w:rtl/>
        </w:rPr>
        <w:t xml:space="preserve">ת </w:t>
      </w:r>
      <w:bookmarkStart w:id="10760" w:name="_ETM_Q20_651760"/>
      <w:bookmarkEnd w:id="10760"/>
      <w:r>
        <w:rPr>
          <w:rtl/>
        </w:rPr>
        <w:t xml:space="preserve">גופתה </w:t>
      </w:r>
      <w:bookmarkStart w:id="10761" w:name="_ETM_Q20_652270"/>
      <w:bookmarkEnd w:id="10761"/>
      <w:r>
        <w:rPr>
          <w:rtl/>
        </w:rPr>
        <w:t xml:space="preserve">כוחות </w:t>
      </w:r>
      <w:bookmarkStart w:id="10762" w:name="_ETM_Q20_652630"/>
      <w:bookmarkEnd w:id="10762"/>
      <w:r>
        <w:rPr>
          <w:rtl/>
        </w:rPr>
        <w:t xml:space="preserve">צה"ל </w:t>
      </w:r>
      <w:bookmarkStart w:id="10763" w:name="_ETM_Q20_652930"/>
      <w:bookmarkEnd w:id="10763"/>
      <w:r>
        <w:rPr>
          <w:rtl/>
        </w:rPr>
        <w:t xml:space="preserve">חילצו </w:t>
      </w:r>
      <w:bookmarkStart w:id="10764" w:name="_ETM_Q20_653770"/>
      <w:bookmarkEnd w:id="10764"/>
      <w:r>
        <w:rPr>
          <w:rtl/>
        </w:rPr>
        <w:t xml:space="preserve">ממש </w:t>
      </w:r>
      <w:bookmarkStart w:id="10765" w:name="_ETM_Q20_654069"/>
      <w:bookmarkEnd w:id="10765"/>
      <w:r>
        <w:rPr>
          <w:rtl/>
        </w:rPr>
        <w:t xml:space="preserve">מתוך </w:t>
      </w:r>
      <w:bookmarkStart w:id="10766" w:name="_ETM_Q20_654579"/>
      <w:bookmarkEnd w:id="10766"/>
      <w:r>
        <w:rPr>
          <w:rtl/>
        </w:rPr>
        <w:t xml:space="preserve">שטח </w:t>
      </w:r>
      <w:bookmarkStart w:id="10767" w:name="_ETM_Q20_654939"/>
      <w:bookmarkEnd w:id="10767"/>
      <w:r>
        <w:rPr>
          <w:rtl/>
        </w:rPr>
        <w:t>בית</w:t>
      </w:r>
      <w:bookmarkStart w:id="10768" w:name="_ETM_Q20_655150"/>
      <w:bookmarkEnd w:id="10768"/>
      <w:r>
        <w:rPr>
          <w:rFonts w:hint="cs"/>
          <w:rtl/>
        </w:rPr>
        <w:t xml:space="preserve"> </w:t>
      </w:r>
      <w:r>
        <w:rPr>
          <w:rtl/>
        </w:rPr>
        <w:t>החולים</w:t>
      </w:r>
      <w:r>
        <w:rPr>
          <w:rFonts w:hint="cs"/>
          <w:rtl/>
        </w:rPr>
        <w:t>.</w:t>
      </w:r>
      <w:bookmarkStart w:id="10769" w:name="_ETM_Q20_656709"/>
      <w:bookmarkStart w:id="10770" w:name="_ETM_Q20_657210"/>
      <w:bookmarkEnd w:id="10769"/>
      <w:bookmarkEnd w:id="10770"/>
    </w:p>
    <w:p w:rsidR="00E24329" w:rsidRDefault="00E24329" w:rsidP="00E15226">
      <w:pPr>
        <w:rPr>
          <w:rtl/>
        </w:rPr>
      </w:pPr>
      <w:bookmarkStart w:id="10771" w:name="_ETM_Q20_657277"/>
      <w:bookmarkEnd w:id="10771"/>
    </w:p>
    <w:p w:rsidR="00E24329" w:rsidRDefault="00E24329" w:rsidP="00E15226">
      <w:pPr>
        <w:rPr>
          <w:rtl/>
        </w:rPr>
      </w:pPr>
      <w:bookmarkStart w:id="10772" w:name="_ETM_Q20_657368"/>
      <w:bookmarkStart w:id="10773" w:name="_ETM_Q20_657484"/>
      <w:bookmarkEnd w:id="10772"/>
      <w:bookmarkEnd w:id="10773"/>
      <w:r>
        <w:rPr>
          <w:rtl/>
        </w:rPr>
        <w:t xml:space="preserve">אבל </w:t>
      </w:r>
      <w:bookmarkStart w:id="10774" w:name="_ETM_Q20_657010"/>
      <w:bookmarkEnd w:id="10774"/>
      <w:r>
        <w:rPr>
          <w:rtl/>
        </w:rPr>
        <w:t xml:space="preserve">בזמן </w:t>
      </w:r>
      <w:bookmarkStart w:id="10775" w:name="_ETM_Q20_657400"/>
      <w:bookmarkEnd w:id="10775"/>
      <w:r>
        <w:rPr>
          <w:rtl/>
        </w:rPr>
        <w:t xml:space="preserve">שכולנו </w:t>
      </w:r>
      <w:bookmarkStart w:id="10776" w:name="_ETM_Q20_658150"/>
      <w:bookmarkEnd w:id="10776"/>
      <w:r>
        <w:rPr>
          <w:rtl/>
        </w:rPr>
        <w:t xml:space="preserve">התעוררנו </w:t>
      </w:r>
      <w:bookmarkStart w:id="10777" w:name="_ETM_Q20_658780"/>
      <w:bookmarkEnd w:id="10777"/>
      <w:r>
        <w:rPr>
          <w:rtl/>
        </w:rPr>
        <w:t>ל</w:t>
      </w:r>
      <w:bookmarkStart w:id="10778" w:name="_ETM_Q20_659170"/>
      <w:bookmarkEnd w:id="10778"/>
      <w:r>
        <w:rPr>
          <w:rtl/>
        </w:rPr>
        <w:t>ה</w:t>
      </w:r>
      <w:bookmarkStart w:id="10779" w:name="_ETM_Q20_659325"/>
      <w:bookmarkEnd w:id="10779"/>
      <w:r>
        <w:rPr>
          <w:rtl/>
        </w:rPr>
        <w:t xml:space="preserve">ודעה </w:t>
      </w:r>
      <w:bookmarkStart w:id="10780" w:name="_ETM_Q20_660069"/>
      <w:bookmarkEnd w:id="10780"/>
      <w:r>
        <w:rPr>
          <w:rtl/>
        </w:rPr>
        <w:t xml:space="preserve">ההזויה </w:t>
      </w:r>
      <w:bookmarkStart w:id="10781" w:name="_ETM_Q20_660790"/>
      <w:bookmarkEnd w:id="10781"/>
      <w:r>
        <w:rPr>
          <w:rtl/>
        </w:rPr>
        <w:t>הזאת</w:t>
      </w:r>
      <w:r>
        <w:rPr>
          <w:rFonts w:hint="cs"/>
          <w:rtl/>
        </w:rPr>
        <w:t>,</w:t>
      </w:r>
      <w:r>
        <w:rPr>
          <w:rtl/>
        </w:rPr>
        <w:t xml:space="preserve"> </w:t>
      </w:r>
      <w:bookmarkStart w:id="10782" w:name="_ETM_Q20_661090"/>
      <w:bookmarkStart w:id="10783" w:name="_ETM_Q20_662110"/>
      <w:bookmarkEnd w:id="10782"/>
      <w:bookmarkEnd w:id="10783"/>
      <w:r>
        <w:rPr>
          <w:rtl/>
        </w:rPr>
        <w:t xml:space="preserve">מה </w:t>
      </w:r>
      <w:bookmarkStart w:id="10784" w:name="_ETM_Q20_662290"/>
      <w:bookmarkEnd w:id="10784"/>
      <w:r>
        <w:rPr>
          <w:rtl/>
        </w:rPr>
        <w:t xml:space="preserve">שאף </w:t>
      </w:r>
      <w:bookmarkStart w:id="10785" w:name="_ETM_Q20_662680"/>
      <w:bookmarkEnd w:id="10785"/>
      <w:r>
        <w:rPr>
          <w:rFonts w:hint="cs"/>
          <w:rtl/>
        </w:rPr>
        <w:t>אחד</w:t>
      </w:r>
      <w:r>
        <w:rPr>
          <w:rtl/>
        </w:rPr>
        <w:t xml:space="preserve"> </w:t>
      </w:r>
      <w:bookmarkStart w:id="10786" w:name="_ETM_Q20_663700"/>
      <w:bookmarkEnd w:id="10786"/>
      <w:r>
        <w:rPr>
          <w:rtl/>
        </w:rPr>
        <w:t xml:space="preserve">לא </w:t>
      </w:r>
      <w:bookmarkStart w:id="10787" w:name="_ETM_Q20_663999"/>
      <w:bookmarkEnd w:id="10787"/>
      <w:r>
        <w:rPr>
          <w:rtl/>
        </w:rPr>
        <w:t>שמ</w:t>
      </w:r>
      <w:r>
        <w:rPr>
          <w:rFonts w:hint="cs"/>
          <w:rtl/>
        </w:rPr>
        <w:t>ע</w:t>
      </w:r>
      <w:bookmarkStart w:id="10788" w:name="_ETM_Q20_661897"/>
      <w:bookmarkEnd w:id="10788"/>
      <w:r>
        <w:rPr>
          <w:rtl/>
        </w:rPr>
        <w:t xml:space="preserve"> </w:t>
      </w:r>
      <w:bookmarkStart w:id="10789" w:name="_ETM_Q20_665329"/>
      <w:bookmarkEnd w:id="10789"/>
      <w:r>
        <w:rPr>
          <w:rtl/>
        </w:rPr>
        <w:t>ה</w:t>
      </w:r>
      <w:r>
        <w:rPr>
          <w:rFonts w:hint="cs"/>
          <w:rtl/>
        </w:rPr>
        <w:t>וא</w:t>
      </w:r>
      <w:r>
        <w:rPr>
          <w:rtl/>
        </w:rPr>
        <w:t xml:space="preserve"> </w:t>
      </w:r>
      <w:bookmarkStart w:id="10790" w:name="_ETM_Q20_666010"/>
      <w:bookmarkEnd w:id="10790"/>
      <w:r>
        <w:rPr>
          <w:rFonts w:hint="cs"/>
          <w:rtl/>
        </w:rPr>
        <w:t xml:space="preserve">מי </w:t>
      </w:r>
      <w:r>
        <w:rPr>
          <w:rtl/>
        </w:rPr>
        <w:t>אחר</w:t>
      </w:r>
      <w:r>
        <w:rPr>
          <w:rFonts w:hint="cs"/>
          <w:rtl/>
        </w:rPr>
        <w:t>א</w:t>
      </w:r>
      <w:r>
        <w:rPr>
          <w:rtl/>
        </w:rPr>
        <w:t xml:space="preserve">י </w:t>
      </w:r>
      <w:bookmarkStart w:id="10791" w:name="_ETM_Q20_666790"/>
      <w:bookmarkEnd w:id="10791"/>
      <w:r>
        <w:rPr>
          <w:rtl/>
        </w:rPr>
        <w:t xml:space="preserve">לבושה </w:t>
      </w:r>
      <w:bookmarkStart w:id="10792" w:name="_ETM_Q20_667329"/>
      <w:bookmarkEnd w:id="10792"/>
      <w:r>
        <w:rPr>
          <w:rtl/>
        </w:rPr>
        <w:t xml:space="preserve">הזאת </w:t>
      </w:r>
      <w:bookmarkStart w:id="10793" w:name="_ETM_Q20_667569"/>
      <w:bookmarkEnd w:id="10793"/>
      <w:r>
        <w:rPr>
          <w:rtl/>
        </w:rPr>
        <w:t xml:space="preserve">ששמענו </w:t>
      </w:r>
      <w:bookmarkStart w:id="10794" w:name="_ETM_Q20_668109"/>
      <w:bookmarkEnd w:id="10794"/>
      <w:r>
        <w:rPr>
          <w:rtl/>
        </w:rPr>
        <w:t xml:space="preserve">עליה </w:t>
      </w:r>
      <w:bookmarkStart w:id="10795" w:name="_ETM_Q20_668349"/>
      <w:bookmarkEnd w:id="10795"/>
      <w:r>
        <w:rPr>
          <w:rtl/>
        </w:rPr>
        <w:t xml:space="preserve">היום </w:t>
      </w:r>
      <w:bookmarkStart w:id="10796" w:name="_ETM_Q20_668560"/>
      <w:bookmarkEnd w:id="10796"/>
      <w:r>
        <w:rPr>
          <w:rtl/>
        </w:rPr>
        <w:t>בבוקר</w:t>
      </w:r>
      <w:r>
        <w:rPr>
          <w:rFonts w:hint="cs"/>
          <w:rtl/>
        </w:rPr>
        <w:t>.</w:t>
      </w:r>
      <w:bookmarkStart w:id="10797" w:name="_ETM_Q20_669370"/>
      <w:bookmarkStart w:id="10798" w:name="_ETM_Q20_670518"/>
      <w:bookmarkStart w:id="10799" w:name="_ETM_Q20_665967"/>
      <w:bookmarkEnd w:id="10797"/>
      <w:bookmarkEnd w:id="10798"/>
      <w:bookmarkEnd w:id="10799"/>
      <w:r>
        <w:rPr>
          <w:rFonts w:hint="cs"/>
          <w:rtl/>
        </w:rPr>
        <w:t xml:space="preserve"> </w:t>
      </w:r>
      <w:bookmarkStart w:id="10800" w:name="_ETM_Q20_670579"/>
      <w:bookmarkStart w:id="10801" w:name="_ETM_Q20_670679"/>
      <w:bookmarkStart w:id="10802" w:name="_ETM_Q20_670727"/>
      <w:bookmarkEnd w:id="10800"/>
      <w:bookmarkEnd w:id="10801"/>
      <w:bookmarkEnd w:id="10802"/>
      <w:r>
        <w:rPr>
          <w:rtl/>
        </w:rPr>
        <w:t xml:space="preserve">אני </w:t>
      </w:r>
      <w:bookmarkStart w:id="10803" w:name="_ETM_Q20_669639"/>
      <w:bookmarkEnd w:id="10803"/>
      <w:r>
        <w:rPr>
          <w:rtl/>
        </w:rPr>
        <w:t xml:space="preserve">רוצה </w:t>
      </w:r>
      <w:bookmarkStart w:id="10804" w:name="_ETM_Q20_670060"/>
      <w:bookmarkEnd w:id="10804"/>
      <w:r>
        <w:rPr>
          <w:rtl/>
        </w:rPr>
        <w:t xml:space="preserve">להזמין </w:t>
      </w:r>
      <w:bookmarkStart w:id="10805" w:name="_ETM_Q20_670450"/>
      <w:bookmarkEnd w:id="10805"/>
      <w:r>
        <w:rPr>
          <w:rtl/>
        </w:rPr>
        <w:t xml:space="preserve">אתכם </w:t>
      </w:r>
      <w:bookmarkStart w:id="10806" w:name="_ETM_Q20_670749"/>
      <w:bookmarkEnd w:id="10806"/>
      <w:r>
        <w:rPr>
          <w:rtl/>
        </w:rPr>
        <w:t>לשעשוע</w:t>
      </w:r>
      <w:r>
        <w:rPr>
          <w:rFonts w:hint="cs"/>
          <w:rtl/>
        </w:rPr>
        <w:t>ון:</w:t>
      </w:r>
      <w:r>
        <w:rPr>
          <w:rtl/>
        </w:rPr>
        <w:t xml:space="preserve"> </w:t>
      </w:r>
      <w:bookmarkStart w:id="10807" w:name="_ETM_Q20_672489"/>
      <w:bookmarkEnd w:id="10807"/>
      <w:r>
        <w:rPr>
          <w:rtl/>
        </w:rPr>
        <w:t xml:space="preserve">את </w:t>
      </w:r>
      <w:bookmarkStart w:id="10808" w:name="_ETM_Q20_672730"/>
      <w:bookmarkEnd w:id="10808"/>
      <w:r>
        <w:rPr>
          <w:rtl/>
        </w:rPr>
        <w:t xml:space="preserve">מי </w:t>
      </w:r>
      <w:bookmarkStart w:id="10809" w:name="_ETM_Q20_673239"/>
      <w:bookmarkEnd w:id="10809"/>
      <w:r>
        <w:rPr>
          <w:rFonts w:hint="cs"/>
          <w:rtl/>
        </w:rPr>
        <w:t>נ</w:t>
      </w:r>
      <w:r>
        <w:rPr>
          <w:rtl/>
        </w:rPr>
        <w:t xml:space="preserve">אשים </w:t>
      </w:r>
      <w:bookmarkStart w:id="10810" w:name="_ETM_Q20_674110"/>
      <w:bookmarkEnd w:id="10810"/>
      <w:r>
        <w:rPr>
          <w:rtl/>
        </w:rPr>
        <w:t>היום</w:t>
      </w:r>
      <w:r>
        <w:rPr>
          <w:rFonts w:hint="cs"/>
          <w:rtl/>
        </w:rPr>
        <w:t>?</w:t>
      </w:r>
      <w:bookmarkStart w:id="10811" w:name="_ETM_Q20_669609"/>
      <w:bookmarkEnd w:id="10811"/>
      <w:r>
        <w:rPr>
          <w:rtl/>
        </w:rPr>
        <w:t xml:space="preserve"> </w:t>
      </w:r>
      <w:bookmarkStart w:id="10812" w:name="_ETM_Q20_675530"/>
      <w:bookmarkEnd w:id="10812"/>
      <w:r>
        <w:rPr>
          <w:rtl/>
        </w:rPr>
        <w:t xml:space="preserve">אז </w:t>
      </w:r>
      <w:bookmarkStart w:id="10813" w:name="_ETM_Q20_675799"/>
      <w:bookmarkEnd w:id="10813"/>
      <w:r>
        <w:rPr>
          <w:rtl/>
        </w:rPr>
        <w:t xml:space="preserve">בבוקר השב"כ </w:t>
      </w:r>
      <w:bookmarkStart w:id="10814" w:name="_ETM_Q20_676249"/>
      <w:bookmarkStart w:id="10815" w:name="_ETM_Q20_676790"/>
      <w:bookmarkEnd w:id="10814"/>
      <w:bookmarkEnd w:id="10815"/>
      <w:r>
        <w:rPr>
          <w:rtl/>
        </w:rPr>
        <w:t xml:space="preserve">האשים </w:t>
      </w:r>
      <w:bookmarkStart w:id="10816" w:name="_ETM_Q20_677180"/>
      <w:bookmarkEnd w:id="10816"/>
      <w:r>
        <w:rPr>
          <w:rtl/>
        </w:rPr>
        <w:t xml:space="preserve">את </w:t>
      </w:r>
      <w:bookmarkStart w:id="10817" w:name="_ETM_Q20_677299"/>
      <w:bookmarkEnd w:id="10817"/>
      <w:r>
        <w:rPr>
          <w:rtl/>
        </w:rPr>
        <w:t>השב"ס</w:t>
      </w:r>
      <w:r>
        <w:rPr>
          <w:rFonts w:hint="cs"/>
          <w:rtl/>
        </w:rPr>
        <w:t>,</w:t>
      </w:r>
      <w:r>
        <w:rPr>
          <w:rtl/>
        </w:rPr>
        <w:t xml:space="preserve"> </w:t>
      </w:r>
      <w:bookmarkStart w:id="10818" w:name="_ETM_Q20_678500"/>
      <w:bookmarkEnd w:id="10818"/>
      <w:r>
        <w:rPr>
          <w:rtl/>
        </w:rPr>
        <w:t>השב</w:t>
      </w:r>
      <w:r>
        <w:rPr>
          <w:rFonts w:hint="cs"/>
          <w:rtl/>
        </w:rPr>
        <w:t>"</w:t>
      </w:r>
      <w:bookmarkStart w:id="10819" w:name="_ETM_Q20_676548"/>
      <w:bookmarkEnd w:id="10819"/>
      <w:r>
        <w:rPr>
          <w:rFonts w:hint="cs"/>
          <w:rtl/>
        </w:rPr>
        <w:t>ס</w:t>
      </w:r>
      <w:r>
        <w:rPr>
          <w:rtl/>
        </w:rPr>
        <w:t xml:space="preserve"> </w:t>
      </w:r>
      <w:bookmarkStart w:id="10820" w:name="_ETM_Q20_679800"/>
      <w:bookmarkEnd w:id="10820"/>
      <w:r>
        <w:rPr>
          <w:rFonts w:hint="cs"/>
          <w:rtl/>
        </w:rPr>
        <w:t>האשים</w:t>
      </w:r>
      <w:r>
        <w:rPr>
          <w:rtl/>
        </w:rPr>
        <w:t xml:space="preserve"> </w:t>
      </w:r>
      <w:bookmarkStart w:id="10821" w:name="_ETM_Q20_680069"/>
      <w:bookmarkEnd w:id="10821"/>
      <w:r>
        <w:rPr>
          <w:rFonts w:hint="cs"/>
          <w:rtl/>
        </w:rPr>
        <w:t xml:space="preserve">את </w:t>
      </w:r>
      <w:r>
        <w:rPr>
          <w:rtl/>
        </w:rPr>
        <w:t>צה"ל</w:t>
      </w:r>
      <w:r>
        <w:rPr>
          <w:rFonts w:hint="cs"/>
          <w:rtl/>
        </w:rPr>
        <w:t>, צה"ל</w:t>
      </w:r>
      <w:r>
        <w:rPr>
          <w:rtl/>
        </w:rPr>
        <w:t xml:space="preserve"> </w:t>
      </w:r>
      <w:bookmarkStart w:id="10822" w:name="_ETM_Q20_682439"/>
      <w:bookmarkStart w:id="10823" w:name="_ETM_Q20_682680"/>
      <w:bookmarkEnd w:id="10822"/>
      <w:bookmarkEnd w:id="10823"/>
      <w:r>
        <w:rPr>
          <w:rFonts w:hint="cs"/>
          <w:rtl/>
        </w:rPr>
        <w:t xml:space="preserve">האשים </w:t>
      </w:r>
      <w:r>
        <w:rPr>
          <w:rtl/>
        </w:rPr>
        <w:t>את</w:t>
      </w:r>
      <w:r>
        <w:rPr>
          <w:rFonts w:hint="cs"/>
          <w:rtl/>
        </w:rPr>
        <w:t xml:space="preserve"> </w:t>
      </w:r>
      <w:r>
        <w:rPr>
          <w:rtl/>
        </w:rPr>
        <w:t>ה</w:t>
      </w:r>
      <w:bookmarkStart w:id="10824" w:name="_ETM_Q20_682920"/>
      <w:bookmarkEnd w:id="10824"/>
      <w:r>
        <w:rPr>
          <w:rtl/>
        </w:rPr>
        <w:t>משרד</w:t>
      </w:r>
      <w:bookmarkStart w:id="10825" w:name="_ETM_Q20_678826"/>
      <w:bookmarkEnd w:id="10825"/>
      <w:r>
        <w:rPr>
          <w:rtl/>
        </w:rPr>
        <w:t xml:space="preserve"> </w:t>
      </w:r>
      <w:bookmarkStart w:id="10826" w:name="_ETM_Q20_683310"/>
      <w:bookmarkEnd w:id="10826"/>
      <w:r>
        <w:rPr>
          <w:rtl/>
        </w:rPr>
        <w:t xml:space="preserve">לביטחון </w:t>
      </w:r>
      <w:bookmarkStart w:id="10827" w:name="_ETM_Q20_683790"/>
      <w:bookmarkEnd w:id="10827"/>
      <w:r>
        <w:rPr>
          <w:rtl/>
        </w:rPr>
        <w:t>לאומי</w:t>
      </w:r>
      <w:r>
        <w:rPr>
          <w:rFonts w:hint="cs"/>
          <w:rtl/>
        </w:rPr>
        <w:t>,</w:t>
      </w:r>
      <w:r>
        <w:rPr>
          <w:rtl/>
        </w:rPr>
        <w:t xml:space="preserve"> </w:t>
      </w:r>
      <w:bookmarkStart w:id="10828" w:name="_ETM_Q20_684799"/>
      <w:bookmarkEnd w:id="10828"/>
      <w:r>
        <w:rPr>
          <w:rFonts w:hint="cs"/>
          <w:rtl/>
        </w:rPr>
        <w:t>השר</w:t>
      </w:r>
      <w:r>
        <w:rPr>
          <w:rtl/>
        </w:rPr>
        <w:t xml:space="preserve"> </w:t>
      </w:r>
      <w:bookmarkStart w:id="10829" w:name="_ETM_Q20_685129"/>
      <w:bookmarkEnd w:id="10829"/>
      <w:r>
        <w:rPr>
          <w:rtl/>
        </w:rPr>
        <w:t>ה</w:t>
      </w:r>
      <w:bookmarkStart w:id="10830" w:name="_ETM_Q20_682622"/>
      <w:bookmarkEnd w:id="10830"/>
      <w:r>
        <w:rPr>
          <w:rFonts w:hint="cs"/>
          <w:rtl/>
        </w:rPr>
        <w:t>כושל</w:t>
      </w:r>
      <w:r>
        <w:rPr>
          <w:rtl/>
        </w:rPr>
        <w:t xml:space="preserve"> </w:t>
      </w:r>
      <w:bookmarkStart w:id="10831" w:name="_ETM_Q20_685549"/>
      <w:bookmarkEnd w:id="10831"/>
      <w:r>
        <w:rPr>
          <w:rtl/>
        </w:rPr>
        <w:t xml:space="preserve">לביטחון </w:t>
      </w:r>
      <w:bookmarkStart w:id="10832" w:name="_ETM_Q20_686120"/>
      <w:bookmarkEnd w:id="10832"/>
      <w:r>
        <w:rPr>
          <w:rtl/>
        </w:rPr>
        <w:t xml:space="preserve">לאומי </w:t>
      </w:r>
      <w:bookmarkStart w:id="10833" w:name="_ETM_Q20_686569"/>
      <w:bookmarkEnd w:id="10833"/>
      <w:r>
        <w:rPr>
          <w:rtl/>
        </w:rPr>
        <w:t xml:space="preserve">האשים </w:t>
      </w:r>
      <w:bookmarkStart w:id="10834" w:name="_ETM_Q20_687019"/>
      <w:bookmarkEnd w:id="10834"/>
      <w:r>
        <w:rPr>
          <w:rtl/>
        </w:rPr>
        <w:t xml:space="preserve">את </w:t>
      </w:r>
      <w:bookmarkStart w:id="10835" w:name="_ETM_Q20_687139"/>
      <w:bookmarkEnd w:id="10835"/>
      <w:r>
        <w:rPr>
          <w:rtl/>
        </w:rPr>
        <w:t xml:space="preserve">גורמי </w:t>
      </w:r>
      <w:bookmarkStart w:id="10836" w:name="_ETM_Q20_687469"/>
      <w:bookmarkEnd w:id="10836"/>
      <w:r>
        <w:rPr>
          <w:rtl/>
        </w:rPr>
        <w:t>הביטחון</w:t>
      </w:r>
      <w:r>
        <w:rPr>
          <w:rFonts w:hint="cs"/>
          <w:rtl/>
        </w:rPr>
        <w:t>,</w:t>
      </w:r>
      <w:r>
        <w:rPr>
          <w:rtl/>
        </w:rPr>
        <w:t xml:space="preserve"> </w:t>
      </w:r>
      <w:bookmarkStart w:id="10837" w:name="_ETM_Q20_688609"/>
      <w:bookmarkEnd w:id="10837"/>
      <w:r>
        <w:rPr>
          <w:rtl/>
        </w:rPr>
        <w:t xml:space="preserve">השרה </w:t>
      </w:r>
      <w:bookmarkStart w:id="10838" w:name="_ETM_Q20_689120"/>
      <w:bookmarkEnd w:id="10838"/>
      <w:r>
        <w:rPr>
          <w:rtl/>
        </w:rPr>
        <w:t xml:space="preserve">אורית </w:t>
      </w:r>
      <w:bookmarkStart w:id="10839" w:name="_ETM_Q20_689419"/>
      <w:bookmarkEnd w:id="10839"/>
      <w:r>
        <w:rPr>
          <w:rtl/>
        </w:rPr>
        <w:t xml:space="preserve">סטרוק </w:t>
      </w:r>
      <w:bookmarkStart w:id="10840" w:name="_ETM_Q20_689900"/>
      <w:bookmarkEnd w:id="10840"/>
      <w:r>
        <w:rPr>
          <w:rtl/>
        </w:rPr>
        <w:t xml:space="preserve">למשרד </w:t>
      </w:r>
      <w:bookmarkStart w:id="10841" w:name="_ETM_Q20_690439"/>
      <w:bookmarkEnd w:id="10841"/>
      <w:r>
        <w:rPr>
          <w:rtl/>
        </w:rPr>
        <w:t>המומצא</w:t>
      </w:r>
      <w:r>
        <w:rPr>
          <w:rFonts w:hint="cs"/>
          <w:rtl/>
        </w:rPr>
        <w:t xml:space="preserve"> </w:t>
      </w:r>
      <w:r>
        <w:rPr>
          <w:rFonts w:hint="eastAsia"/>
          <w:rtl/>
        </w:rPr>
        <w:t>–</w:t>
      </w:r>
      <w:r>
        <w:rPr>
          <w:rtl/>
        </w:rPr>
        <w:t xml:space="preserve"> </w:t>
      </w:r>
      <w:bookmarkStart w:id="10842" w:name="_ETM_Q20_690919"/>
      <w:bookmarkEnd w:id="10842"/>
      <w:r>
        <w:rPr>
          <w:rtl/>
        </w:rPr>
        <w:t xml:space="preserve">שאני </w:t>
      </w:r>
      <w:bookmarkStart w:id="10843" w:name="_ETM_Q20_691219"/>
      <w:bookmarkEnd w:id="10843"/>
      <w:r>
        <w:rPr>
          <w:rtl/>
        </w:rPr>
        <w:t xml:space="preserve">לא </w:t>
      </w:r>
      <w:bookmarkStart w:id="10844" w:name="_ETM_Q20_691279"/>
      <w:bookmarkEnd w:id="10844"/>
      <w:r>
        <w:rPr>
          <w:rtl/>
        </w:rPr>
        <w:t xml:space="preserve">בטוחה </w:t>
      </w:r>
      <w:bookmarkStart w:id="10845" w:name="_ETM_Q20_691639"/>
      <w:bookmarkEnd w:id="10845"/>
      <w:r>
        <w:rPr>
          <w:rtl/>
        </w:rPr>
        <w:t xml:space="preserve">על </w:t>
      </w:r>
      <w:bookmarkStart w:id="10846" w:name="_ETM_Q20_691699"/>
      <w:bookmarkEnd w:id="10846"/>
      <w:r>
        <w:rPr>
          <w:rtl/>
        </w:rPr>
        <w:t xml:space="preserve">מה </w:t>
      </w:r>
      <w:bookmarkStart w:id="10847" w:name="_ETM_Q20_691849"/>
      <w:bookmarkEnd w:id="10847"/>
      <w:r>
        <w:rPr>
          <w:rtl/>
        </w:rPr>
        <w:t xml:space="preserve">היא </w:t>
      </w:r>
      <w:bookmarkStart w:id="10848" w:name="_ETM_Q20_691939"/>
      <w:bookmarkEnd w:id="10848"/>
      <w:r>
        <w:rPr>
          <w:rtl/>
        </w:rPr>
        <w:t xml:space="preserve">אחראית </w:t>
      </w:r>
      <w:bookmarkStart w:id="10849" w:name="_ETM_Q20_692299"/>
      <w:bookmarkEnd w:id="10849"/>
      <w:r>
        <w:rPr>
          <w:rFonts w:hint="cs"/>
          <w:rtl/>
        </w:rPr>
        <w:t>ב</w:t>
      </w:r>
      <w:bookmarkStart w:id="10850" w:name="_ETM_Q20_689776"/>
      <w:bookmarkEnd w:id="10850"/>
      <w:r>
        <w:rPr>
          <w:rtl/>
        </w:rPr>
        <w:t xml:space="preserve">משרדה </w:t>
      </w:r>
      <w:bookmarkStart w:id="10851" w:name="_ETM_Q20_692749"/>
      <w:bookmarkEnd w:id="10851"/>
      <w:r>
        <w:rPr>
          <w:rtl/>
        </w:rPr>
        <w:t xml:space="preserve">ואם </w:t>
      </w:r>
      <w:bookmarkStart w:id="10852" w:name="_ETM_Q20_692929"/>
      <w:bookmarkEnd w:id="10852"/>
      <w:r>
        <w:rPr>
          <w:rtl/>
        </w:rPr>
        <w:t xml:space="preserve">היא </w:t>
      </w:r>
      <w:bookmarkStart w:id="10853" w:name="_ETM_Q20_692989"/>
      <w:bookmarkEnd w:id="10853"/>
      <w:r>
        <w:rPr>
          <w:rtl/>
        </w:rPr>
        <w:t xml:space="preserve">יודעת </w:t>
      </w:r>
      <w:bookmarkStart w:id="10854" w:name="_ETM_Q20_693319"/>
      <w:bookmarkEnd w:id="10854"/>
      <w:r>
        <w:rPr>
          <w:rtl/>
        </w:rPr>
        <w:t xml:space="preserve">על </w:t>
      </w:r>
      <w:bookmarkStart w:id="10855" w:name="_ETM_Q20_693379"/>
      <w:bookmarkEnd w:id="10855"/>
      <w:r>
        <w:rPr>
          <w:rtl/>
        </w:rPr>
        <w:t xml:space="preserve">מה </w:t>
      </w:r>
      <w:bookmarkStart w:id="10856" w:name="_ETM_Q20_693529"/>
      <w:bookmarkEnd w:id="10856"/>
      <w:r>
        <w:rPr>
          <w:rtl/>
        </w:rPr>
        <w:t xml:space="preserve">היא </w:t>
      </w:r>
      <w:bookmarkStart w:id="10857" w:name="_ETM_Q20_693589"/>
      <w:bookmarkEnd w:id="10857"/>
      <w:r>
        <w:rPr>
          <w:rtl/>
        </w:rPr>
        <w:t xml:space="preserve">אחראית </w:t>
      </w:r>
      <w:bookmarkStart w:id="10858" w:name="_ETM_Q20_693889"/>
      <w:bookmarkEnd w:id="10858"/>
      <w:r>
        <w:rPr>
          <w:rtl/>
        </w:rPr>
        <w:t>במ</w:t>
      </w:r>
      <w:r>
        <w:rPr>
          <w:rFonts w:hint="cs"/>
          <w:rtl/>
        </w:rPr>
        <w:t>שר</w:t>
      </w:r>
      <w:r>
        <w:rPr>
          <w:rtl/>
        </w:rPr>
        <w:t>דה</w:t>
      </w:r>
      <w:r>
        <w:rPr>
          <w:rFonts w:hint="cs"/>
          <w:rtl/>
        </w:rPr>
        <w:t xml:space="preserve"> </w:t>
      </w:r>
      <w:r>
        <w:rPr>
          <w:rFonts w:hint="eastAsia"/>
          <w:rtl/>
        </w:rPr>
        <w:t>–</w:t>
      </w:r>
      <w:r>
        <w:rPr>
          <w:rtl/>
        </w:rPr>
        <w:t xml:space="preserve"> </w:t>
      </w:r>
      <w:bookmarkStart w:id="10859" w:name="_ETM_Q20_694699"/>
      <w:bookmarkEnd w:id="10859"/>
      <w:r>
        <w:rPr>
          <w:rtl/>
        </w:rPr>
        <w:t>מ</w:t>
      </w:r>
      <w:bookmarkStart w:id="10860" w:name="_ETM_Q20_695269"/>
      <w:bookmarkStart w:id="10861" w:name="_ETM_Q20_695779"/>
      <w:bookmarkStart w:id="10862" w:name="_ETM_Q20_692856"/>
      <w:bookmarkEnd w:id="10860"/>
      <w:bookmarkEnd w:id="10861"/>
      <w:bookmarkEnd w:id="10862"/>
      <w:r>
        <w:rPr>
          <w:rtl/>
        </w:rPr>
        <w:t xml:space="preserve">אשימה </w:t>
      </w:r>
      <w:bookmarkStart w:id="10863" w:name="_ETM_Q20_696349"/>
      <w:bookmarkEnd w:id="10863"/>
      <w:r>
        <w:rPr>
          <w:rtl/>
        </w:rPr>
        <w:t xml:space="preserve">את </w:t>
      </w:r>
      <w:bookmarkStart w:id="10864" w:name="_ETM_Q20_696469"/>
      <w:bookmarkEnd w:id="10864"/>
      <w:r>
        <w:rPr>
          <w:rtl/>
        </w:rPr>
        <w:t xml:space="preserve">שר </w:t>
      </w:r>
      <w:bookmarkStart w:id="10865" w:name="_ETM_Q20_696679"/>
      <w:bookmarkEnd w:id="10865"/>
      <w:r>
        <w:rPr>
          <w:rtl/>
        </w:rPr>
        <w:t>הביטחון</w:t>
      </w:r>
      <w:r>
        <w:rPr>
          <w:rFonts w:hint="cs"/>
          <w:rtl/>
        </w:rPr>
        <w:t>,</w:t>
      </w:r>
      <w:r>
        <w:rPr>
          <w:rtl/>
        </w:rPr>
        <w:t xml:space="preserve"> </w:t>
      </w:r>
      <w:bookmarkStart w:id="10866" w:name="_ETM_Q20_697650"/>
      <w:bookmarkEnd w:id="10866"/>
      <w:r>
        <w:rPr>
          <w:rtl/>
        </w:rPr>
        <w:t xml:space="preserve">שר </w:t>
      </w:r>
      <w:bookmarkStart w:id="10867" w:name="_ETM_Q20_698100"/>
      <w:bookmarkEnd w:id="10867"/>
      <w:r>
        <w:rPr>
          <w:rtl/>
        </w:rPr>
        <w:t xml:space="preserve">הביטחון </w:t>
      </w:r>
      <w:bookmarkStart w:id="10868" w:name="_ETM_Q20_698610"/>
      <w:bookmarkEnd w:id="10868"/>
      <w:r>
        <w:rPr>
          <w:rtl/>
        </w:rPr>
        <w:t>ש</w:t>
      </w:r>
      <w:bookmarkStart w:id="10869" w:name="_ETM_Q20_698790"/>
      <w:bookmarkEnd w:id="10869"/>
      <w:r>
        <w:rPr>
          <w:rtl/>
        </w:rPr>
        <w:t>מע</w:t>
      </w:r>
      <w:r>
        <w:rPr>
          <w:rFonts w:hint="cs"/>
          <w:rtl/>
        </w:rPr>
        <w:t xml:space="preserve"> ע</w:t>
      </w:r>
      <w:r>
        <w:rPr>
          <w:rtl/>
        </w:rPr>
        <w:t xml:space="preserve">ל </w:t>
      </w:r>
      <w:bookmarkStart w:id="10870" w:name="_ETM_Q20_699000"/>
      <w:bookmarkEnd w:id="10870"/>
      <w:r>
        <w:rPr>
          <w:rtl/>
        </w:rPr>
        <w:t xml:space="preserve">הדברים </w:t>
      </w:r>
      <w:bookmarkStart w:id="10871" w:name="_ETM_Q20_699390"/>
      <w:bookmarkStart w:id="10872" w:name="_ETM_Q20_696183"/>
      <w:bookmarkEnd w:id="10871"/>
      <w:bookmarkEnd w:id="10872"/>
      <w:r>
        <w:rPr>
          <w:rFonts w:hint="cs"/>
          <w:rtl/>
        </w:rPr>
        <w:t>מ</w:t>
      </w:r>
      <w:r>
        <w:rPr>
          <w:rtl/>
        </w:rPr>
        <w:t>התקשורת</w:t>
      </w:r>
      <w:r>
        <w:rPr>
          <w:rFonts w:hint="cs"/>
          <w:rtl/>
        </w:rPr>
        <w:t>,</w:t>
      </w:r>
      <w:r>
        <w:rPr>
          <w:rtl/>
        </w:rPr>
        <w:t xml:space="preserve"> </w:t>
      </w:r>
      <w:bookmarkStart w:id="10873" w:name="_ETM_Q20_700110"/>
      <w:bookmarkEnd w:id="10873"/>
      <w:r>
        <w:rPr>
          <w:rFonts w:hint="cs"/>
          <w:rtl/>
        </w:rPr>
        <w:t>ור</w:t>
      </w:r>
      <w:bookmarkStart w:id="10874" w:name="_ETM_Q20_696804"/>
      <w:bookmarkEnd w:id="10874"/>
      <w:r>
        <w:rPr>
          <w:rFonts w:hint="cs"/>
          <w:rtl/>
        </w:rPr>
        <w:t>א</w:t>
      </w:r>
      <w:r>
        <w:rPr>
          <w:rtl/>
        </w:rPr>
        <w:t xml:space="preserve">ש </w:t>
      </w:r>
      <w:bookmarkStart w:id="10875" w:name="_ETM_Q20_700599"/>
      <w:bookmarkEnd w:id="10875"/>
      <w:r>
        <w:rPr>
          <w:rFonts w:hint="cs"/>
          <w:rtl/>
        </w:rPr>
        <w:t>המ</w:t>
      </w:r>
      <w:r>
        <w:rPr>
          <w:rtl/>
        </w:rPr>
        <w:t>משל</w:t>
      </w:r>
      <w:r>
        <w:rPr>
          <w:rFonts w:hint="cs"/>
          <w:rtl/>
        </w:rPr>
        <w:t>ה</w:t>
      </w:r>
      <w:r>
        <w:rPr>
          <w:rtl/>
        </w:rPr>
        <w:t xml:space="preserve"> </w:t>
      </w:r>
      <w:bookmarkStart w:id="10876" w:name="_ETM_Q20_700989"/>
      <w:bookmarkStart w:id="10877" w:name="_ETM_Q20_701079"/>
      <w:bookmarkEnd w:id="10876"/>
      <w:bookmarkEnd w:id="10877"/>
      <w:r>
        <w:rPr>
          <w:rtl/>
        </w:rPr>
        <w:t xml:space="preserve">לא </w:t>
      </w:r>
      <w:bookmarkStart w:id="10878" w:name="_ETM_Q20_701260"/>
      <w:bookmarkEnd w:id="10878"/>
      <w:r>
        <w:rPr>
          <w:rtl/>
        </w:rPr>
        <w:t>ידע</w:t>
      </w:r>
      <w:r>
        <w:rPr>
          <w:rFonts w:hint="cs"/>
          <w:rtl/>
        </w:rPr>
        <w:t>.</w:t>
      </w:r>
      <w:r>
        <w:rPr>
          <w:rtl/>
        </w:rPr>
        <w:t xml:space="preserve"> </w:t>
      </w:r>
      <w:bookmarkStart w:id="10879" w:name="_ETM_Q20_702050"/>
      <w:bookmarkEnd w:id="10879"/>
      <w:r>
        <w:rPr>
          <w:rtl/>
        </w:rPr>
        <w:t xml:space="preserve">רחמים </w:t>
      </w:r>
      <w:bookmarkStart w:id="10880" w:name="_ETM_Q20_703010"/>
      <w:bookmarkEnd w:id="10880"/>
      <w:r>
        <w:rPr>
          <w:rFonts w:hint="cs"/>
          <w:rtl/>
        </w:rPr>
        <w:t xml:space="preserve">לא ידע, הוא לא ידע. </w:t>
      </w:r>
      <w:bookmarkStart w:id="10881" w:name="_ETM_Q20_700166"/>
      <w:bookmarkStart w:id="10882" w:name="_ETM_Q20_696437"/>
      <w:bookmarkStart w:id="10883" w:name="_ETM_Q20_703830"/>
      <w:bookmarkStart w:id="10884" w:name="_ETM_Q20_704040"/>
      <w:bookmarkStart w:id="10885" w:name="_ETM_Q20_704309"/>
      <w:bookmarkStart w:id="10886" w:name="_ETM_Q20_705960"/>
      <w:bookmarkStart w:id="10887" w:name="_ETM_Q20_709711"/>
      <w:bookmarkEnd w:id="10881"/>
      <w:bookmarkEnd w:id="10882"/>
      <w:bookmarkEnd w:id="10883"/>
      <w:bookmarkEnd w:id="10884"/>
      <w:bookmarkEnd w:id="10885"/>
      <w:bookmarkEnd w:id="10886"/>
      <w:bookmarkEnd w:id="10887"/>
      <w:r>
        <w:rPr>
          <w:rtl/>
        </w:rPr>
        <w:t xml:space="preserve">אבל </w:t>
      </w:r>
      <w:bookmarkStart w:id="10888" w:name="_ETM_Q20_706320"/>
      <w:bookmarkEnd w:id="10888"/>
      <w:r>
        <w:rPr>
          <w:rtl/>
        </w:rPr>
        <w:t xml:space="preserve">אם </w:t>
      </w:r>
      <w:bookmarkStart w:id="10889" w:name="_ETM_Q20_706470"/>
      <w:bookmarkEnd w:id="10889"/>
      <w:r>
        <w:rPr>
          <w:rtl/>
        </w:rPr>
        <w:t xml:space="preserve">כבר </w:t>
      </w:r>
      <w:bookmarkStart w:id="10890" w:name="_ETM_Q20_706770"/>
      <w:bookmarkEnd w:id="10890"/>
      <w:r>
        <w:rPr>
          <w:rtl/>
        </w:rPr>
        <w:t>ש</w:t>
      </w:r>
      <w:r>
        <w:rPr>
          <w:rFonts w:hint="cs"/>
          <w:rtl/>
        </w:rPr>
        <w:t>אלתם</w:t>
      </w:r>
      <w:r>
        <w:rPr>
          <w:rtl/>
        </w:rPr>
        <w:t xml:space="preserve"> </w:t>
      </w:r>
      <w:bookmarkStart w:id="10891" w:name="_ETM_Q20_707559"/>
      <w:bookmarkEnd w:id="10891"/>
      <w:r>
        <w:rPr>
          <w:rtl/>
        </w:rPr>
        <w:t>אותו</w:t>
      </w:r>
      <w:r>
        <w:rPr>
          <w:rFonts w:hint="cs"/>
          <w:rtl/>
        </w:rPr>
        <w:t xml:space="preserve"> –</w:t>
      </w:r>
      <w:r>
        <w:rPr>
          <w:rtl/>
        </w:rPr>
        <w:t xml:space="preserve"> </w:t>
      </w:r>
      <w:bookmarkStart w:id="10892" w:name="_ETM_Q20_709670"/>
      <w:bookmarkStart w:id="10893" w:name="_ETM_Q20_710270"/>
      <w:bookmarkEnd w:id="10892"/>
      <w:bookmarkEnd w:id="10893"/>
      <w:r>
        <w:rPr>
          <w:rFonts w:hint="cs"/>
          <w:rtl/>
        </w:rPr>
        <w:t>בג"ץ</w:t>
      </w:r>
      <w:bookmarkStart w:id="10894" w:name="_ETM_Q20_710345"/>
      <w:bookmarkEnd w:id="10894"/>
      <w:r>
        <w:rPr>
          <w:rFonts w:hint="cs"/>
          <w:rtl/>
        </w:rPr>
        <w:t xml:space="preserve"> אשם.</w:t>
      </w:r>
      <w:bookmarkStart w:id="10895" w:name="_ETM_Q20_711349"/>
      <w:bookmarkStart w:id="10896" w:name="_ETM_Q20_712394"/>
      <w:bookmarkEnd w:id="10895"/>
      <w:bookmarkEnd w:id="10896"/>
    </w:p>
    <w:p w:rsidR="00E24329" w:rsidRDefault="00E24329" w:rsidP="00E15226">
      <w:pPr>
        <w:rPr>
          <w:rtl/>
        </w:rPr>
      </w:pPr>
      <w:bookmarkStart w:id="10897" w:name="_ETM_Q20_712449"/>
      <w:bookmarkEnd w:id="10897"/>
    </w:p>
    <w:p w:rsidR="00E24329" w:rsidRDefault="00E24329" w:rsidP="00E15226">
      <w:pPr>
        <w:rPr>
          <w:rtl/>
        </w:rPr>
      </w:pPr>
      <w:bookmarkStart w:id="10898" w:name="_ETM_Q20_712538"/>
      <w:bookmarkStart w:id="10899" w:name="_ETM_Q20_712589"/>
      <w:bookmarkEnd w:id="10898"/>
      <w:bookmarkEnd w:id="10899"/>
      <w:r>
        <w:rPr>
          <w:rtl/>
        </w:rPr>
        <w:t xml:space="preserve">מעולם </w:t>
      </w:r>
      <w:bookmarkStart w:id="10900" w:name="_ETM_Q20_712160"/>
      <w:bookmarkEnd w:id="10900"/>
      <w:r>
        <w:rPr>
          <w:rtl/>
        </w:rPr>
        <w:t xml:space="preserve">לא </w:t>
      </w:r>
      <w:bookmarkStart w:id="10901" w:name="_ETM_Q20_712640"/>
      <w:bookmarkEnd w:id="10901"/>
      <w:r>
        <w:rPr>
          <w:rtl/>
        </w:rPr>
        <w:t xml:space="preserve">הייתה </w:t>
      </w:r>
      <w:bookmarkStart w:id="10902" w:name="_ETM_Q20_713090"/>
      <w:bookmarkEnd w:id="10902"/>
      <w:r>
        <w:rPr>
          <w:rtl/>
        </w:rPr>
        <w:t xml:space="preserve">פה </w:t>
      </w:r>
      <w:bookmarkStart w:id="10903" w:name="_ETM_Q20_713379"/>
      <w:bookmarkStart w:id="10904" w:name="_ETM_Q20_713559"/>
      <w:bookmarkEnd w:id="10903"/>
      <w:bookmarkEnd w:id="10904"/>
      <w:r>
        <w:rPr>
          <w:rtl/>
        </w:rPr>
        <w:t xml:space="preserve">ממשלה </w:t>
      </w:r>
      <w:bookmarkStart w:id="10905" w:name="_ETM_Q20_714279"/>
      <w:bookmarkEnd w:id="10905"/>
      <w:r>
        <w:rPr>
          <w:rtl/>
        </w:rPr>
        <w:t xml:space="preserve">כל </w:t>
      </w:r>
      <w:bookmarkStart w:id="10906" w:name="_ETM_Q20_714519"/>
      <w:bookmarkEnd w:id="10906"/>
      <w:r>
        <w:rPr>
          <w:rtl/>
        </w:rPr>
        <w:t xml:space="preserve">כך </w:t>
      </w:r>
      <w:bookmarkStart w:id="10907" w:name="_ETM_Q20_714849"/>
      <w:bookmarkEnd w:id="10907"/>
      <w:r>
        <w:rPr>
          <w:rtl/>
        </w:rPr>
        <w:t xml:space="preserve">עלובה </w:t>
      </w:r>
      <w:bookmarkStart w:id="10908" w:name="_ETM_Q20_715540"/>
      <w:bookmarkEnd w:id="10908"/>
      <w:r>
        <w:rPr>
          <w:rtl/>
        </w:rPr>
        <w:t xml:space="preserve">וחסרת </w:t>
      </w:r>
      <w:bookmarkStart w:id="10909" w:name="_ETM_Q20_716200"/>
      <w:bookmarkEnd w:id="10909"/>
      <w:r>
        <w:rPr>
          <w:rtl/>
        </w:rPr>
        <w:t>אחריות</w:t>
      </w:r>
      <w:r>
        <w:rPr>
          <w:rFonts w:hint="cs"/>
          <w:rtl/>
        </w:rPr>
        <w:t>,</w:t>
      </w:r>
      <w:r>
        <w:rPr>
          <w:rtl/>
        </w:rPr>
        <w:t xml:space="preserve"> </w:t>
      </w:r>
      <w:bookmarkStart w:id="10910" w:name="_ETM_Q20_717219"/>
      <w:bookmarkEnd w:id="10910"/>
      <w:r>
        <w:rPr>
          <w:rtl/>
        </w:rPr>
        <w:t>ש</w:t>
      </w:r>
      <w:bookmarkStart w:id="10911" w:name="_ETM_Q20_717400"/>
      <w:bookmarkEnd w:id="10911"/>
      <w:r>
        <w:rPr>
          <w:rtl/>
        </w:rPr>
        <w:t xml:space="preserve">אפילו </w:t>
      </w:r>
      <w:bookmarkStart w:id="10912" w:name="_ETM_Q20_717699"/>
      <w:bookmarkEnd w:id="10912"/>
      <w:r>
        <w:rPr>
          <w:rtl/>
        </w:rPr>
        <w:t xml:space="preserve">לא </w:t>
      </w:r>
      <w:bookmarkStart w:id="10913" w:name="_ETM_Q20_717819"/>
      <w:bookmarkEnd w:id="10913"/>
      <w:r>
        <w:rPr>
          <w:rtl/>
        </w:rPr>
        <w:t xml:space="preserve">מסוגלת </w:t>
      </w:r>
      <w:bookmarkStart w:id="10914" w:name="_ETM_Q20_718629"/>
      <w:bookmarkEnd w:id="10914"/>
      <w:r>
        <w:rPr>
          <w:rtl/>
        </w:rPr>
        <w:t xml:space="preserve">לעמוד </w:t>
      </w:r>
      <w:bookmarkStart w:id="10915" w:name="_ETM_Q20_719079"/>
      <w:bookmarkEnd w:id="10915"/>
      <w:r>
        <w:rPr>
          <w:rtl/>
        </w:rPr>
        <w:t xml:space="preserve">מאחורי </w:t>
      </w:r>
      <w:bookmarkStart w:id="10916" w:name="_ETM_Q20_719529"/>
      <w:bookmarkEnd w:id="10916"/>
      <w:r>
        <w:rPr>
          <w:rtl/>
        </w:rPr>
        <w:t xml:space="preserve">ההחלטות </w:t>
      </w:r>
      <w:bookmarkStart w:id="10917" w:name="_ETM_Q20_719949"/>
      <w:bookmarkEnd w:id="10917"/>
      <w:r>
        <w:rPr>
          <w:rtl/>
        </w:rPr>
        <w:t xml:space="preserve">שמתקבלות </w:t>
      </w:r>
      <w:bookmarkStart w:id="10918" w:name="_ETM_Q20_720999"/>
      <w:bookmarkEnd w:id="10918"/>
      <w:r>
        <w:rPr>
          <w:rtl/>
        </w:rPr>
        <w:t>תחתיה</w:t>
      </w:r>
      <w:r>
        <w:rPr>
          <w:rFonts w:hint="cs"/>
          <w:rtl/>
        </w:rPr>
        <w:t>.</w:t>
      </w:r>
      <w:r>
        <w:rPr>
          <w:rtl/>
        </w:rPr>
        <w:t xml:space="preserve"> </w:t>
      </w:r>
      <w:bookmarkStart w:id="10919" w:name="_ETM_Q20_722049"/>
      <w:bookmarkEnd w:id="10919"/>
      <w:r>
        <w:rPr>
          <w:rtl/>
        </w:rPr>
        <w:t xml:space="preserve">אני </w:t>
      </w:r>
      <w:bookmarkStart w:id="10920" w:name="_ETM_Q20_722290"/>
      <w:bookmarkEnd w:id="10920"/>
      <w:r>
        <w:rPr>
          <w:rtl/>
        </w:rPr>
        <w:t xml:space="preserve">לא </w:t>
      </w:r>
      <w:bookmarkStart w:id="10921" w:name="_ETM_Q20_722379"/>
      <w:bookmarkEnd w:id="10921"/>
      <w:r>
        <w:rPr>
          <w:rtl/>
        </w:rPr>
        <w:t>יודעת</w:t>
      </w:r>
      <w:r>
        <w:rPr>
          <w:rFonts w:hint="cs"/>
          <w:rtl/>
        </w:rPr>
        <w:t>,</w:t>
      </w:r>
      <w:r>
        <w:rPr>
          <w:rtl/>
        </w:rPr>
        <w:t xml:space="preserve"> </w:t>
      </w:r>
      <w:bookmarkStart w:id="10922" w:name="_ETM_Q20_722620"/>
      <w:bookmarkEnd w:id="10922"/>
      <w:r>
        <w:rPr>
          <w:rtl/>
        </w:rPr>
        <w:t xml:space="preserve">אולי </w:t>
      </w:r>
      <w:bookmarkStart w:id="10923" w:name="_ETM_Q20_722799"/>
      <w:bookmarkEnd w:id="10923"/>
      <w:r>
        <w:rPr>
          <w:rtl/>
        </w:rPr>
        <w:t xml:space="preserve">אתם </w:t>
      </w:r>
      <w:bookmarkStart w:id="10924" w:name="_ETM_Q20_722980"/>
      <w:bookmarkEnd w:id="10924"/>
      <w:r>
        <w:rPr>
          <w:rtl/>
        </w:rPr>
        <w:t xml:space="preserve">חושבים </w:t>
      </w:r>
      <w:bookmarkStart w:id="10925" w:name="_ETM_Q20_723370"/>
      <w:bookmarkEnd w:id="10925"/>
      <w:r>
        <w:rPr>
          <w:rtl/>
        </w:rPr>
        <w:t xml:space="preserve">שבזמן </w:t>
      </w:r>
      <w:bookmarkStart w:id="10926" w:name="_ETM_Q20_723879"/>
      <w:bookmarkStart w:id="10927" w:name="_ETM_Q20_720623"/>
      <w:bookmarkEnd w:id="10926"/>
      <w:bookmarkEnd w:id="10927"/>
      <w:r>
        <w:rPr>
          <w:rtl/>
        </w:rPr>
        <w:t xml:space="preserve">שאתם </w:t>
      </w:r>
      <w:bookmarkStart w:id="10928" w:name="_ETM_Q20_724239"/>
      <w:bookmarkEnd w:id="10928"/>
      <w:r>
        <w:rPr>
          <w:rtl/>
        </w:rPr>
        <w:t xml:space="preserve">ישנים </w:t>
      </w:r>
      <w:bookmarkStart w:id="10929" w:name="_ETM_Q20_724659"/>
      <w:bookmarkEnd w:id="10929"/>
      <w:r>
        <w:rPr>
          <w:rtl/>
        </w:rPr>
        <w:t xml:space="preserve">על </w:t>
      </w:r>
      <w:bookmarkStart w:id="10930" w:name="_ETM_Q20_724809"/>
      <w:bookmarkEnd w:id="10930"/>
      <w:r>
        <w:rPr>
          <w:rtl/>
        </w:rPr>
        <w:t>האף</w:t>
      </w:r>
      <w:r>
        <w:rPr>
          <w:rFonts w:hint="cs"/>
          <w:rtl/>
        </w:rPr>
        <w:t>,</w:t>
      </w:r>
      <w:r>
        <w:rPr>
          <w:rtl/>
        </w:rPr>
        <w:t xml:space="preserve"> </w:t>
      </w:r>
      <w:bookmarkStart w:id="10931" w:name="_ETM_Q20_725079"/>
      <w:bookmarkEnd w:id="10931"/>
      <w:r>
        <w:rPr>
          <w:rtl/>
        </w:rPr>
        <w:t xml:space="preserve">המציאות </w:t>
      </w:r>
      <w:bookmarkStart w:id="10932" w:name="_ETM_Q20_725620"/>
      <w:bookmarkEnd w:id="10932"/>
      <w:r>
        <w:rPr>
          <w:rtl/>
        </w:rPr>
        <w:t xml:space="preserve">עוצרת </w:t>
      </w:r>
      <w:bookmarkStart w:id="10933" w:name="_ETM_Q20_726040"/>
      <w:bookmarkEnd w:id="10933"/>
      <w:r>
        <w:rPr>
          <w:rtl/>
        </w:rPr>
        <w:t>מלכת</w:t>
      </w:r>
      <w:r>
        <w:rPr>
          <w:rFonts w:hint="cs"/>
          <w:rtl/>
        </w:rPr>
        <w:t>,</w:t>
      </w:r>
      <w:r>
        <w:rPr>
          <w:rtl/>
        </w:rPr>
        <w:t xml:space="preserve"> </w:t>
      </w:r>
      <w:bookmarkStart w:id="10934" w:name="_ETM_Q20_726900"/>
      <w:bookmarkEnd w:id="10934"/>
      <w:r>
        <w:rPr>
          <w:rtl/>
        </w:rPr>
        <w:t xml:space="preserve">החיים </w:t>
      </w:r>
      <w:bookmarkStart w:id="10935" w:name="_ETM_Q20_727379"/>
      <w:bookmarkEnd w:id="10935"/>
      <w:r>
        <w:rPr>
          <w:rtl/>
        </w:rPr>
        <w:t xml:space="preserve">של </w:t>
      </w:r>
      <w:bookmarkStart w:id="10936" w:name="_ETM_Q20_727590"/>
      <w:bookmarkEnd w:id="10936"/>
      <w:r>
        <w:rPr>
          <w:rtl/>
        </w:rPr>
        <w:t xml:space="preserve">האנשים </w:t>
      </w:r>
      <w:bookmarkStart w:id="10937" w:name="_ETM_Q20_728309"/>
      <w:bookmarkEnd w:id="10937"/>
      <w:r>
        <w:rPr>
          <w:rtl/>
        </w:rPr>
        <w:t xml:space="preserve">לא </w:t>
      </w:r>
      <w:bookmarkStart w:id="10938" w:name="_ETM_Q20_728489"/>
      <w:bookmarkEnd w:id="10938"/>
      <w:r>
        <w:rPr>
          <w:rtl/>
        </w:rPr>
        <w:t>ממשיכים</w:t>
      </w:r>
      <w:r>
        <w:rPr>
          <w:rFonts w:hint="cs"/>
          <w:rtl/>
        </w:rPr>
        <w:t>.</w:t>
      </w:r>
      <w:r>
        <w:rPr>
          <w:rtl/>
        </w:rPr>
        <w:t xml:space="preserve"> </w:t>
      </w:r>
      <w:bookmarkStart w:id="10939" w:name="_ETM_Q20_729530"/>
      <w:bookmarkEnd w:id="10939"/>
      <w:r>
        <w:rPr>
          <w:rtl/>
        </w:rPr>
        <w:t xml:space="preserve">אז </w:t>
      </w:r>
      <w:bookmarkStart w:id="10940" w:name="_ETM_Q20_729709"/>
      <w:bookmarkEnd w:id="10940"/>
      <w:r>
        <w:rPr>
          <w:rtl/>
        </w:rPr>
        <w:t xml:space="preserve">תרשו </w:t>
      </w:r>
      <w:bookmarkStart w:id="10941" w:name="_ETM_Q20_730069"/>
      <w:bookmarkEnd w:id="10941"/>
      <w:r>
        <w:rPr>
          <w:rtl/>
        </w:rPr>
        <w:t xml:space="preserve">לי </w:t>
      </w:r>
      <w:bookmarkStart w:id="10942" w:name="_ETM_Q20_730190"/>
      <w:bookmarkEnd w:id="10942"/>
      <w:r>
        <w:rPr>
          <w:rtl/>
        </w:rPr>
        <w:t xml:space="preserve">לחדש </w:t>
      </w:r>
      <w:bookmarkStart w:id="10943" w:name="_ETM_Q20_730640"/>
      <w:bookmarkEnd w:id="10943"/>
      <w:r>
        <w:rPr>
          <w:rtl/>
        </w:rPr>
        <w:t>לכם</w:t>
      </w:r>
      <w:r>
        <w:rPr>
          <w:rFonts w:hint="cs"/>
          <w:rtl/>
        </w:rPr>
        <w:t>:</w:t>
      </w:r>
      <w:r>
        <w:rPr>
          <w:rtl/>
        </w:rPr>
        <w:t xml:space="preserve"> </w:t>
      </w:r>
      <w:bookmarkStart w:id="10944" w:name="_ETM_Q20_731590"/>
      <w:bookmarkEnd w:id="10944"/>
      <w:r>
        <w:rPr>
          <w:rtl/>
        </w:rPr>
        <w:t xml:space="preserve">בזמן </w:t>
      </w:r>
      <w:bookmarkStart w:id="10945" w:name="_ETM_Q20_732040"/>
      <w:bookmarkEnd w:id="10945"/>
      <w:r>
        <w:rPr>
          <w:rtl/>
        </w:rPr>
        <w:t xml:space="preserve">שאתם </w:t>
      </w:r>
      <w:bookmarkStart w:id="10946" w:name="_ETM_Q20_732400"/>
      <w:bookmarkEnd w:id="10946"/>
      <w:r>
        <w:rPr>
          <w:rtl/>
        </w:rPr>
        <w:t xml:space="preserve">לא </w:t>
      </w:r>
      <w:bookmarkStart w:id="10947" w:name="_ETM_Q20_732520"/>
      <w:bookmarkEnd w:id="10947"/>
      <w:r>
        <w:rPr>
          <w:rtl/>
        </w:rPr>
        <w:t xml:space="preserve">מקבלים </w:t>
      </w:r>
      <w:bookmarkStart w:id="10948" w:name="_ETM_Q20_733300"/>
      <w:bookmarkEnd w:id="10948"/>
      <w:r>
        <w:rPr>
          <w:rtl/>
        </w:rPr>
        <w:t xml:space="preserve">החלטות </w:t>
      </w:r>
      <w:bookmarkStart w:id="10949" w:name="_ETM_Q20_734050"/>
      <w:bookmarkEnd w:id="10949"/>
      <w:r>
        <w:rPr>
          <w:rtl/>
        </w:rPr>
        <w:t xml:space="preserve">על </w:t>
      </w:r>
      <w:bookmarkStart w:id="10950" w:name="_ETM_Q20_734200"/>
      <w:bookmarkEnd w:id="10950"/>
      <w:r>
        <w:rPr>
          <w:rtl/>
        </w:rPr>
        <w:t xml:space="preserve">גורל </w:t>
      </w:r>
      <w:bookmarkStart w:id="10951" w:name="_ETM_Q20_734559"/>
      <w:bookmarkEnd w:id="10951"/>
      <w:r>
        <w:rPr>
          <w:rtl/>
        </w:rPr>
        <w:t>המדינה</w:t>
      </w:r>
      <w:r>
        <w:rPr>
          <w:rFonts w:hint="cs"/>
          <w:rtl/>
        </w:rPr>
        <w:t>,</w:t>
      </w:r>
      <w:r>
        <w:rPr>
          <w:rtl/>
        </w:rPr>
        <w:t xml:space="preserve"> </w:t>
      </w:r>
      <w:bookmarkStart w:id="10952" w:name="_ETM_Q20_735340"/>
      <w:bookmarkEnd w:id="10952"/>
      <w:r>
        <w:rPr>
          <w:rtl/>
        </w:rPr>
        <w:t xml:space="preserve">בזמן </w:t>
      </w:r>
      <w:bookmarkStart w:id="10953" w:name="_ETM_Q20_735700"/>
      <w:bookmarkEnd w:id="10953"/>
      <w:r>
        <w:rPr>
          <w:rtl/>
        </w:rPr>
        <w:t xml:space="preserve">שאתם </w:t>
      </w:r>
      <w:bookmarkStart w:id="10954" w:name="_ETM_Q20_736030"/>
      <w:bookmarkEnd w:id="10954"/>
      <w:r>
        <w:rPr>
          <w:rtl/>
        </w:rPr>
        <w:t xml:space="preserve">לא </w:t>
      </w:r>
      <w:bookmarkStart w:id="10955" w:name="_ETM_Q20_736120"/>
      <w:bookmarkEnd w:id="10955"/>
      <w:r>
        <w:rPr>
          <w:rtl/>
        </w:rPr>
        <w:t xml:space="preserve">מסוגלים </w:t>
      </w:r>
      <w:bookmarkStart w:id="10956" w:name="_ETM_Q20_736690"/>
      <w:bookmarkEnd w:id="10956"/>
      <w:r>
        <w:rPr>
          <w:rtl/>
        </w:rPr>
        <w:t xml:space="preserve">לקחת </w:t>
      </w:r>
      <w:bookmarkStart w:id="10957" w:name="_ETM_Q20_737080"/>
      <w:bookmarkEnd w:id="10957"/>
      <w:r>
        <w:rPr>
          <w:rtl/>
        </w:rPr>
        <w:t xml:space="preserve">אחריות </w:t>
      </w:r>
      <w:bookmarkStart w:id="10958" w:name="_ETM_Q20_738130"/>
      <w:bookmarkEnd w:id="10958"/>
      <w:r>
        <w:rPr>
          <w:rtl/>
        </w:rPr>
        <w:t xml:space="preserve">על </w:t>
      </w:r>
      <w:bookmarkStart w:id="10959" w:name="_ETM_Q20_738309"/>
      <w:bookmarkEnd w:id="10959"/>
      <w:r>
        <w:rPr>
          <w:rtl/>
        </w:rPr>
        <w:t xml:space="preserve">תוצאות </w:t>
      </w:r>
      <w:bookmarkStart w:id="10960" w:name="_ETM_Q20_738730"/>
      <w:bookmarkEnd w:id="10960"/>
      <w:r>
        <w:rPr>
          <w:rtl/>
        </w:rPr>
        <w:t xml:space="preserve">המעשים </w:t>
      </w:r>
      <w:bookmarkStart w:id="10961" w:name="_ETM_Q20_739210"/>
      <w:bookmarkEnd w:id="10961"/>
      <w:r>
        <w:rPr>
          <w:rtl/>
        </w:rPr>
        <w:t>שלכם</w:t>
      </w:r>
      <w:r>
        <w:rPr>
          <w:rFonts w:hint="cs"/>
          <w:rtl/>
        </w:rPr>
        <w:t>, בזמן</w:t>
      </w:r>
      <w:bookmarkStart w:id="10962" w:name="_ETM_Q20_736942"/>
      <w:bookmarkStart w:id="10963" w:name="_ETM_Q20_739809"/>
      <w:bookmarkEnd w:id="10962"/>
      <w:bookmarkEnd w:id="10963"/>
      <w:r>
        <w:rPr>
          <w:rtl/>
        </w:rPr>
        <w:t xml:space="preserve"> </w:t>
      </w:r>
      <w:bookmarkStart w:id="10964" w:name="_ETM_Q20_739990"/>
      <w:bookmarkEnd w:id="10964"/>
      <w:r>
        <w:rPr>
          <w:rtl/>
        </w:rPr>
        <w:t xml:space="preserve">שאתם </w:t>
      </w:r>
      <w:bookmarkStart w:id="10965" w:name="_ETM_Q20_740320"/>
      <w:bookmarkEnd w:id="10965"/>
      <w:r>
        <w:rPr>
          <w:rtl/>
        </w:rPr>
        <w:t xml:space="preserve">מתעסקים </w:t>
      </w:r>
      <w:bookmarkStart w:id="10966" w:name="_ETM_Q20_740830"/>
      <w:bookmarkEnd w:id="10966"/>
      <w:r>
        <w:rPr>
          <w:rtl/>
        </w:rPr>
        <w:t xml:space="preserve">רק </w:t>
      </w:r>
      <w:bookmarkStart w:id="10967" w:name="_ETM_Q20_741070"/>
      <w:bookmarkEnd w:id="10967"/>
      <w:r>
        <w:rPr>
          <w:rtl/>
        </w:rPr>
        <w:t xml:space="preserve">בפוליטיקה </w:t>
      </w:r>
      <w:bookmarkStart w:id="10968" w:name="_ETM_Q20_742179"/>
      <w:bookmarkEnd w:id="10968"/>
      <w:r>
        <w:rPr>
          <w:rtl/>
        </w:rPr>
        <w:t>והג'ובים</w:t>
      </w:r>
      <w:bookmarkStart w:id="10969" w:name="_ETM_Q20_740042"/>
      <w:bookmarkEnd w:id="10969"/>
      <w:r>
        <w:rPr>
          <w:rFonts w:hint="cs"/>
          <w:rtl/>
        </w:rPr>
        <w:t>,</w:t>
      </w:r>
      <w:r>
        <w:rPr>
          <w:rtl/>
        </w:rPr>
        <w:t xml:space="preserve"> </w:t>
      </w:r>
      <w:bookmarkStart w:id="10970" w:name="_ETM_Q20_743139"/>
      <w:bookmarkStart w:id="10971" w:name="_ETM_Q20_740368"/>
      <w:bookmarkEnd w:id="10970"/>
      <w:bookmarkEnd w:id="10971"/>
      <w:r>
        <w:rPr>
          <w:rtl/>
        </w:rPr>
        <w:t>היהלומים</w:t>
      </w:r>
      <w:r>
        <w:rPr>
          <w:rFonts w:hint="cs"/>
          <w:rtl/>
        </w:rPr>
        <w:t>,</w:t>
      </w:r>
      <w:r>
        <w:rPr>
          <w:rtl/>
        </w:rPr>
        <w:t xml:space="preserve"> </w:t>
      </w:r>
      <w:bookmarkStart w:id="10972" w:name="_ETM_Q20_744350"/>
      <w:bookmarkStart w:id="10973" w:name="_ETM_Q20_741188"/>
      <w:bookmarkEnd w:id="10972"/>
      <w:bookmarkEnd w:id="10973"/>
      <w:r>
        <w:rPr>
          <w:rtl/>
        </w:rPr>
        <w:t xml:space="preserve">כסף </w:t>
      </w:r>
      <w:bookmarkStart w:id="10974" w:name="_ETM_Q20_744890"/>
      <w:bookmarkEnd w:id="10974"/>
      <w:r>
        <w:rPr>
          <w:rtl/>
        </w:rPr>
        <w:t>למקור</w:t>
      </w:r>
      <w:bookmarkStart w:id="10975" w:name="_ETM_Q20_745629"/>
      <w:bookmarkEnd w:id="10975"/>
      <w:r>
        <w:rPr>
          <w:rtl/>
        </w:rPr>
        <w:t>ב</w:t>
      </w:r>
      <w:r>
        <w:rPr>
          <w:rFonts w:hint="cs"/>
          <w:rtl/>
        </w:rPr>
        <w:t>ים ו</w:t>
      </w:r>
      <w:r>
        <w:rPr>
          <w:rtl/>
        </w:rPr>
        <w:t xml:space="preserve">טובות </w:t>
      </w:r>
      <w:bookmarkStart w:id="10976" w:name="_ETM_Q20_746110"/>
      <w:bookmarkEnd w:id="10976"/>
      <w:r>
        <w:rPr>
          <w:rtl/>
        </w:rPr>
        <w:t>הנאה</w:t>
      </w:r>
      <w:bookmarkStart w:id="10977" w:name="_ETM_Q20_742871"/>
      <w:bookmarkEnd w:id="10977"/>
      <w:r>
        <w:rPr>
          <w:rFonts w:hint="cs"/>
          <w:rtl/>
        </w:rPr>
        <w:t>,</w:t>
      </w:r>
      <w:r>
        <w:rPr>
          <w:rtl/>
        </w:rPr>
        <w:t xml:space="preserve"> </w:t>
      </w:r>
      <w:bookmarkStart w:id="10978" w:name="_ETM_Q20_746409"/>
      <w:bookmarkEnd w:id="10978"/>
      <w:r>
        <w:rPr>
          <w:rtl/>
        </w:rPr>
        <w:t xml:space="preserve">טיסות </w:t>
      </w:r>
      <w:bookmarkStart w:id="10979" w:name="_ETM_Q20_746919"/>
      <w:bookmarkEnd w:id="10979"/>
      <w:r>
        <w:rPr>
          <w:rtl/>
        </w:rPr>
        <w:t>ומלונות</w:t>
      </w:r>
      <w:r>
        <w:rPr>
          <w:rFonts w:hint="cs"/>
          <w:rtl/>
        </w:rPr>
        <w:t>, מיאמי</w:t>
      </w:r>
      <w:bookmarkStart w:id="10980" w:name="_ETM_Q20_745621"/>
      <w:bookmarkEnd w:id="10980"/>
      <w:r>
        <w:rPr>
          <w:rtl/>
        </w:rPr>
        <w:t xml:space="preserve"> </w:t>
      </w:r>
      <w:bookmarkStart w:id="10981" w:name="_ETM_Q20_747460"/>
      <w:bookmarkStart w:id="10982" w:name="_ETM_Q20_747669"/>
      <w:bookmarkStart w:id="10983" w:name="_ETM_Q20_747809"/>
      <w:bookmarkStart w:id="10984" w:name="_ETM_Q20_748350"/>
      <w:bookmarkEnd w:id="10981"/>
      <w:bookmarkEnd w:id="10982"/>
      <w:bookmarkEnd w:id="10983"/>
      <w:bookmarkEnd w:id="10984"/>
      <w:r>
        <w:rPr>
          <w:rtl/>
        </w:rPr>
        <w:t xml:space="preserve">וחופשות </w:t>
      </w:r>
      <w:bookmarkStart w:id="10985" w:name="_ETM_Q20_748800"/>
      <w:bookmarkEnd w:id="10985"/>
      <w:r>
        <w:rPr>
          <w:rtl/>
        </w:rPr>
        <w:t>בגואטמלה</w:t>
      </w:r>
      <w:bookmarkStart w:id="10986" w:name="_ETM_Q20_750270"/>
      <w:bookmarkEnd w:id="10986"/>
      <w:r>
        <w:rPr>
          <w:rFonts w:hint="cs"/>
          <w:rtl/>
        </w:rPr>
        <w:t xml:space="preserve"> – </w:t>
      </w:r>
      <w:r>
        <w:rPr>
          <w:rtl/>
        </w:rPr>
        <w:t xml:space="preserve">החיים </w:t>
      </w:r>
      <w:bookmarkStart w:id="10987" w:name="_ETM_Q20_750780"/>
      <w:bookmarkEnd w:id="10987"/>
      <w:r>
        <w:rPr>
          <w:rtl/>
        </w:rPr>
        <w:t xml:space="preserve">של </w:t>
      </w:r>
      <w:bookmarkStart w:id="10988" w:name="_ETM_Q20_750990"/>
      <w:bookmarkEnd w:id="10988"/>
      <w:r>
        <w:rPr>
          <w:rtl/>
        </w:rPr>
        <w:t xml:space="preserve">מיליוני </w:t>
      </w:r>
      <w:bookmarkStart w:id="10989" w:name="_ETM_Q20_751809"/>
      <w:bookmarkEnd w:id="10989"/>
      <w:r>
        <w:rPr>
          <w:rtl/>
        </w:rPr>
        <w:t xml:space="preserve">ישראלים </w:t>
      </w:r>
      <w:bookmarkStart w:id="10990" w:name="_ETM_Q20_752919"/>
      <w:bookmarkEnd w:id="10990"/>
      <w:r>
        <w:rPr>
          <w:rtl/>
        </w:rPr>
        <w:t>קורסים</w:t>
      </w:r>
      <w:r>
        <w:rPr>
          <w:rFonts w:hint="cs"/>
          <w:rtl/>
        </w:rPr>
        <w:t>.</w:t>
      </w:r>
      <w:bookmarkStart w:id="10991" w:name="_ETM_Q20_754389"/>
      <w:bookmarkStart w:id="10992" w:name="_ETM_Q20_754517"/>
      <w:bookmarkEnd w:id="10991"/>
      <w:bookmarkEnd w:id="10992"/>
    </w:p>
    <w:p w:rsidR="00E24329" w:rsidRDefault="00E24329" w:rsidP="00E15226">
      <w:pPr>
        <w:rPr>
          <w:rtl/>
        </w:rPr>
      </w:pPr>
      <w:bookmarkStart w:id="10993" w:name="_ETM_Q20_754565"/>
      <w:bookmarkEnd w:id="10993"/>
    </w:p>
    <w:p w:rsidR="00E24329" w:rsidRDefault="00E24329" w:rsidP="00E15226">
      <w:pPr>
        <w:rPr>
          <w:rtl/>
        </w:rPr>
      </w:pPr>
      <w:bookmarkStart w:id="10994" w:name="_ETM_Q20_754675"/>
      <w:bookmarkStart w:id="10995" w:name="_ETM_Q20_754724"/>
      <w:bookmarkStart w:id="10996" w:name="_ETM_Q20_750460"/>
      <w:bookmarkEnd w:id="10994"/>
      <w:bookmarkEnd w:id="10995"/>
      <w:bookmarkEnd w:id="10996"/>
      <w:r>
        <w:rPr>
          <w:rtl/>
        </w:rPr>
        <w:t xml:space="preserve">אז </w:t>
      </w:r>
      <w:bookmarkStart w:id="10997" w:name="_ETM_Q20_754659"/>
      <w:bookmarkEnd w:id="10997"/>
      <w:r>
        <w:rPr>
          <w:rtl/>
        </w:rPr>
        <w:t xml:space="preserve">אם </w:t>
      </w:r>
      <w:bookmarkStart w:id="10998" w:name="_ETM_Q20_754870"/>
      <w:bookmarkEnd w:id="10998"/>
      <w:r>
        <w:rPr>
          <w:rtl/>
        </w:rPr>
        <w:t xml:space="preserve">נשארה </w:t>
      </w:r>
      <w:bookmarkStart w:id="10999" w:name="_ETM_Q20_755530"/>
      <w:bookmarkEnd w:id="10999"/>
      <w:r>
        <w:rPr>
          <w:rFonts w:hint="cs"/>
          <w:rtl/>
        </w:rPr>
        <w:t>ב</w:t>
      </w:r>
      <w:r>
        <w:rPr>
          <w:rtl/>
        </w:rPr>
        <w:t xml:space="preserve">מישהו </w:t>
      </w:r>
      <w:bookmarkStart w:id="11000" w:name="_ETM_Q20_755979"/>
      <w:bookmarkEnd w:id="11000"/>
      <w:r>
        <w:rPr>
          <w:rtl/>
        </w:rPr>
        <w:t xml:space="preserve">מכם </w:t>
      </w:r>
      <w:bookmarkStart w:id="11001" w:name="_ETM_Q20_756309"/>
      <w:bookmarkEnd w:id="11001"/>
      <w:r>
        <w:rPr>
          <w:rtl/>
        </w:rPr>
        <w:t>טיפה</w:t>
      </w:r>
      <w:r>
        <w:rPr>
          <w:rFonts w:hint="cs"/>
          <w:rtl/>
        </w:rPr>
        <w:t xml:space="preserve"> –</w:t>
      </w:r>
      <w:r>
        <w:rPr>
          <w:rtl/>
        </w:rPr>
        <w:t xml:space="preserve"> </w:t>
      </w:r>
      <w:bookmarkStart w:id="11002" w:name="_ETM_Q20_756879"/>
      <w:bookmarkEnd w:id="11002"/>
      <w:r>
        <w:rPr>
          <w:rtl/>
        </w:rPr>
        <w:t xml:space="preserve">עוד </w:t>
      </w:r>
      <w:bookmarkStart w:id="11003" w:name="_ETM_Q20_757059"/>
      <w:bookmarkEnd w:id="11003"/>
      <w:r>
        <w:rPr>
          <w:rtl/>
        </w:rPr>
        <w:t>טיפה</w:t>
      </w:r>
      <w:bookmarkStart w:id="11004" w:name="_ETM_Q20_757479"/>
      <w:bookmarkEnd w:id="11004"/>
      <w:r>
        <w:rPr>
          <w:rFonts w:hint="cs"/>
          <w:rtl/>
        </w:rPr>
        <w:t xml:space="preserve">, </w:t>
      </w:r>
      <w:r>
        <w:rPr>
          <w:rtl/>
        </w:rPr>
        <w:t xml:space="preserve">טיפה </w:t>
      </w:r>
      <w:bookmarkStart w:id="11005" w:name="_ETM_Q20_758080"/>
      <w:bookmarkEnd w:id="11005"/>
      <w:r>
        <w:rPr>
          <w:rtl/>
        </w:rPr>
        <w:t xml:space="preserve">אהבה </w:t>
      </w:r>
      <w:bookmarkStart w:id="11006" w:name="_ETM_Q20_758379"/>
      <w:bookmarkEnd w:id="11006"/>
      <w:r>
        <w:rPr>
          <w:rtl/>
        </w:rPr>
        <w:t xml:space="preserve">וכבוד </w:t>
      </w:r>
      <w:bookmarkStart w:id="11007" w:name="_ETM_Q20_758889"/>
      <w:bookmarkEnd w:id="11007"/>
      <w:r>
        <w:rPr>
          <w:rtl/>
        </w:rPr>
        <w:t xml:space="preserve">למדינה </w:t>
      </w:r>
      <w:bookmarkStart w:id="11008" w:name="_ETM_Q20_759400"/>
      <w:bookmarkEnd w:id="11008"/>
      <w:r>
        <w:rPr>
          <w:rtl/>
        </w:rPr>
        <w:t>שלנו</w:t>
      </w:r>
      <w:r>
        <w:rPr>
          <w:rFonts w:hint="cs"/>
          <w:rtl/>
        </w:rPr>
        <w:t>,</w:t>
      </w:r>
      <w:bookmarkStart w:id="11009" w:name="_ETM_Q20_757138"/>
      <w:bookmarkEnd w:id="11009"/>
      <w:r>
        <w:rPr>
          <w:rtl/>
        </w:rPr>
        <w:t xml:space="preserve"> </w:t>
      </w:r>
      <w:bookmarkStart w:id="11010" w:name="_ETM_Q20_760539"/>
      <w:bookmarkEnd w:id="11010"/>
      <w:r>
        <w:rPr>
          <w:rtl/>
        </w:rPr>
        <w:t xml:space="preserve">לעתיד </w:t>
      </w:r>
      <w:bookmarkStart w:id="11011" w:name="_ETM_Q20_761169"/>
      <w:bookmarkEnd w:id="11011"/>
      <w:r>
        <w:rPr>
          <w:rtl/>
        </w:rPr>
        <w:t>של</w:t>
      </w:r>
      <w:bookmarkStart w:id="11012" w:name="_ETM_Q20_761470"/>
      <w:bookmarkEnd w:id="11012"/>
      <w:r>
        <w:rPr>
          <w:rFonts w:hint="cs"/>
          <w:rtl/>
        </w:rPr>
        <w:t>נ</w:t>
      </w:r>
      <w:r>
        <w:rPr>
          <w:rtl/>
        </w:rPr>
        <w:t xml:space="preserve">ו </w:t>
      </w:r>
      <w:bookmarkStart w:id="11013" w:name="_ETM_Q20_761650"/>
      <w:bookmarkEnd w:id="11013"/>
      <w:r>
        <w:rPr>
          <w:rtl/>
        </w:rPr>
        <w:t>ולגור</w:t>
      </w:r>
      <w:bookmarkStart w:id="11014" w:name="_ETM_Q20_762130"/>
      <w:bookmarkStart w:id="11015" w:name="_ETM_Q20_759252"/>
      <w:bookmarkEnd w:id="11014"/>
      <w:bookmarkEnd w:id="11015"/>
      <w:r>
        <w:rPr>
          <w:rtl/>
        </w:rPr>
        <w:t>לנו</w:t>
      </w:r>
      <w:r>
        <w:rPr>
          <w:rFonts w:hint="cs"/>
          <w:rtl/>
        </w:rPr>
        <w:t xml:space="preserve"> –</w:t>
      </w:r>
      <w:r>
        <w:rPr>
          <w:rtl/>
        </w:rPr>
        <w:t xml:space="preserve"> </w:t>
      </w:r>
      <w:bookmarkStart w:id="11016" w:name="_ETM_Q20_763120"/>
      <w:bookmarkEnd w:id="11016"/>
      <w:r>
        <w:rPr>
          <w:rtl/>
        </w:rPr>
        <w:t xml:space="preserve">תפילו </w:t>
      </w:r>
      <w:bookmarkStart w:id="11017" w:name="_ETM_Q20_763629"/>
      <w:bookmarkEnd w:id="11017"/>
      <w:r>
        <w:rPr>
          <w:rtl/>
        </w:rPr>
        <w:t xml:space="preserve">את </w:t>
      </w:r>
      <w:bookmarkStart w:id="11018" w:name="_ETM_Q20_763780"/>
      <w:bookmarkEnd w:id="11018"/>
      <w:r>
        <w:rPr>
          <w:rtl/>
        </w:rPr>
        <w:t xml:space="preserve">הממשלה </w:t>
      </w:r>
      <w:bookmarkStart w:id="11019" w:name="_ETM_Q20_764319"/>
      <w:bookmarkEnd w:id="11019"/>
      <w:r>
        <w:rPr>
          <w:rtl/>
        </w:rPr>
        <w:t>הזאת</w:t>
      </w:r>
      <w:r>
        <w:rPr>
          <w:rFonts w:hint="cs"/>
          <w:rtl/>
        </w:rPr>
        <w:t>.</w:t>
      </w:r>
      <w:r>
        <w:rPr>
          <w:rtl/>
        </w:rPr>
        <w:t xml:space="preserve"> </w:t>
      </w:r>
      <w:bookmarkStart w:id="11020" w:name="_ETM_Q20_764650"/>
      <w:bookmarkEnd w:id="11020"/>
      <w:r>
        <w:rPr>
          <w:rtl/>
        </w:rPr>
        <w:t xml:space="preserve">זה </w:t>
      </w:r>
      <w:bookmarkStart w:id="11021" w:name="_ETM_Q20_764860"/>
      <w:bookmarkEnd w:id="11021"/>
      <w:r>
        <w:rPr>
          <w:rtl/>
        </w:rPr>
        <w:t xml:space="preserve">הפתרון </w:t>
      </w:r>
      <w:bookmarkStart w:id="11022" w:name="_ETM_Q20_765370"/>
      <w:bookmarkEnd w:id="11022"/>
      <w:r>
        <w:rPr>
          <w:rtl/>
        </w:rPr>
        <w:t xml:space="preserve">הכי </w:t>
      </w:r>
      <w:bookmarkStart w:id="11023" w:name="_ETM_Q20_765580"/>
      <w:bookmarkEnd w:id="11023"/>
      <w:r>
        <w:rPr>
          <w:rtl/>
        </w:rPr>
        <w:t xml:space="preserve">טוב </w:t>
      </w:r>
      <w:bookmarkStart w:id="11024" w:name="_ETM_Q20_765759"/>
      <w:bookmarkEnd w:id="11024"/>
      <w:r>
        <w:rPr>
          <w:rtl/>
        </w:rPr>
        <w:t xml:space="preserve">שאני </w:t>
      </w:r>
      <w:bookmarkStart w:id="11025" w:name="_ETM_Q20_766030"/>
      <w:bookmarkEnd w:id="11025"/>
      <w:r>
        <w:rPr>
          <w:rtl/>
        </w:rPr>
        <w:t xml:space="preserve">יכולה </w:t>
      </w:r>
      <w:bookmarkStart w:id="11026" w:name="_ETM_Q20_766270"/>
      <w:bookmarkEnd w:id="11026"/>
      <w:r>
        <w:rPr>
          <w:rtl/>
        </w:rPr>
        <w:t xml:space="preserve">למצוא </w:t>
      </w:r>
      <w:bookmarkStart w:id="11027" w:name="_ETM_Q20_766929"/>
      <w:bookmarkEnd w:id="11027"/>
      <w:r>
        <w:rPr>
          <w:rtl/>
        </w:rPr>
        <w:t xml:space="preserve">למצב </w:t>
      </w:r>
      <w:bookmarkStart w:id="11028" w:name="_ETM_Q20_767440"/>
      <w:bookmarkEnd w:id="11028"/>
      <w:r>
        <w:rPr>
          <w:rtl/>
        </w:rPr>
        <w:t>ה</w:t>
      </w:r>
      <w:r>
        <w:rPr>
          <w:rFonts w:hint="cs"/>
          <w:rtl/>
        </w:rPr>
        <w:t>כושל</w:t>
      </w:r>
      <w:bookmarkStart w:id="11029" w:name="_ETM_Q20_763441"/>
      <w:bookmarkEnd w:id="11029"/>
      <w:r>
        <w:rPr>
          <w:rtl/>
        </w:rPr>
        <w:t xml:space="preserve"> </w:t>
      </w:r>
      <w:bookmarkStart w:id="11030" w:name="_ETM_Q20_767860"/>
      <w:bookmarkEnd w:id="11030"/>
      <w:r>
        <w:rPr>
          <w:rtl/>
        </w:rPr>
        <w:t>הזה</w:t>
      </w:r>
      <w:r>
        <w:rPr>
          <w:rFonts w:hint="cs"/>
          <w:rtl/>
        </w:rPr>
        <w:t>.</w:t>
      </w:r>
      <w:r>
        <w:rPr>
          <w:rtl/>
        </w:rPr>
        <w:t xml:space="preserve"> </w:t>
      </w:r>
      <w:bookmarkStart w:id="11031" w:name="_ETM_Q20_768039"/>
      <w:bookmarkEnd w:id="11031"/>
      <w:r>
        <w:rPr>
          <w:rtl/>
        </w:rPr>
        <w:t xml:space="preserve">תודה </w:t>
      </w:r>
      <w:bookmarkStart w:id="11032" w:name="_ETM_Q20_768309"/>
      <w:bookmarkEnd w:id="11032"/>
      <w:r>
        <w:rPr>
          <w:rtl/>
        </w:rPr>
        <w:t>רבה</w:t>
      </w:r>
      <w:r>
        <w:rPr>
          <w:rFonts w:hint="cs"/>
          <w:rtl/>
        </w:rPr>
        <w:t>.</w:t>
      </w:r>
      <w:bookmarkStart w:id="11033" w:name="_ETM_Q20_768879"/>
      <w:bookmarkStart w:id="11034" w:name="_ETM_Q20_767680"/>
      <w:bookmarkEnd w:id="11033"/>
      <w:bookmarkEnd w:id="11034"/>
    </w:p>
    <w:p w:rsidR="00E24329" w:rsidRDefault="00E24329" w:rsidP="00E15226">
      <w:pPr>
        <w:rPr>
          <w:rtl/>
        </w:rPr>
      </w:pPr>
      <w:bookmarkStart w:id="11035" w:name="_ETM_Q20_767743"/>
      <w:bookmarkEnd w:id="11035"/>
    </w:p>
    <w:p w:rsidR="00E24329" w:rsidRDefault="00E24329" w:rsidP="00E15226">
      <w:pPr>
        <w:pStyle w:val="af7"/>
        <w:keepNext/>
        <w:rPr>
          <w:rtl/>
        </w:rPr>
      </w:pPr>
      <w:bookmarkStart w:id="11036" w:name="ET_yor_6253_37"/>
      <w:r w:rsidRPr="0092781D">
        <w:rPr>
          <w:rStyle w:val="TagStyle"/>
          <w:rtl/>
        </w:rPr>
        <w:t xml:space="preserve"> &lt;&lt; יור &gt;&gt; </w:t>
      </w:r>
      <w:r>
        <w:rPr>
          <w:rtl/>
        </w:rPr>
        <w:t>היו"ר משה טור פז:</w:t>
      </w:r>
      <w:r w:rsidRPr="0092781D">
        <w:rPr>
          <w:rStyle w:val="TagStyle"/>
          <w:rtl/>
        </w:rPr>
        <w:t xml:space="preserve"> &lt;&lt; יור &gt;&gt;</w:t>
      </w:r>
      <w:r>
        <w:rPr>
          <w:rtl/>
        </w:rPr>
        <w:t xml:space="preserve">   </w:t>
      </w:r>
      <w:bookmarkEnd w:id="11036"/>
    </w:p>
    <w:p w:rsidR="00E24329" w:rsidRDefault="00E24329" w:rsidP="003C6D77">
      <w:pPr>
        <w:rPr>
          <w:rtl/>
          <w:lang w:eastAsia="he-IL"/>
        </w:rPr>
      </w:pPr>
    </w:p>
    <w:p w:rsidR="00E24329" w:rsidRDefault="00E24329" w:rsidP="00E15226">
      <w:pPr>
        <w:rPr>
          <w:rtl/>
        </w:rPr>
      </w:pPr>
      <w:bookmarkStart w:id="11037" w:name="_ETM_Q20_767913"/>
      <w:bookmarkEnd w:id="11037"/>
      <w:r>
        <w:rPr>
          <w:rtl/>
        </w:rPr>
        <w:t xml:space="preserve">תודה </w:t>
      </w:r>
      <w:bookmarkStart w:id="11038" w:name="_ETM_Q20_769210"/>
      <w:bookmarkEnd w:id="11038"/>
      <w:r>
        <w:rPr>
          <w:rtl/>
        </w:rPr>
        <w:t>רבה</w:t>
      </w:r>
      <w:r>
        <w:rPr>
          <w:rFonts w:hint="cs"/>
          <w:rtl/>
        </w:rPr>
        <w:t>.</w:t>
      </w:r>
      <w:r>
        <w:rPr>
          <w:rtl/>
        </w:rPr>
        <w:t xml:space="preserve"> </w:t>
      </w:r>
      <w:bookmarkStart w:id="11039" w:name="_ETM_Q20_769780"/>
      <w:bookmarkEnd w:id="11039"/>
      <w:r>
        <w:rPr>
          <w:rtl/>
        </w:rPr>
        <w:t xml:space="preserve">הדובר </w:t>
      </w:r>
      <w:bookmarkStart w:id="11040" w:name="_ETM_Q20_770169"/>
      <w:bookmarkEnd w:id="11040"/>
      <w:r>
        <w:rPr>
          <w:rtl/>
        </w:rPr>
        <w:t xml:space="preserve">הבא </w:t>
      </w:r>
      <w:bookmarkStart w:id="11041" w:name="_ETM_Q20_770410"/>
      <w:bookmarkEnd w:id="11041"/>
      <w:r>
        <w:rPr>
          <w:rFonts w:hint="cs"/>
          <w:rtl/>
        </w:rPr>
        <w:t xml:space="preserve">– </w:t>
      </w:r>
      <w:r>
        <w:rPr>
          <w:rtl/>
        </w:rPr>
        <w:t xml:space="preserve">חבר </w:t>
      </w:r>
      <w:bookmarkStart w:id="11042" w:name="_ETM_Q20_770710"/>
      <w:bookmarkEnd w:id="11042"/>
      <w:r>
        <w:rPr>
          <w:rtl/>
        </w:rPr>
        <w:t xml:space="preserve">הכנסת </w:t>
      </w:r>
      <w:bookmarkStart w:id="11043" w:name="_ETM_Q20_771099"/>
      <w:bookmarkEnd w:id="11043"/>
      <w:r>
        <w:rPr>
          <w:rtl/>
        </w:rPr>
        <w:t xml:space="preserve">ולדימיר </w:t>
      </w:r>
      <w:bookmarkStart w:id="11044" w:name="_ETM_Q20_771639"/>
      <w:bookmarkEnd w:id="11044"/>
      <w:r>
        <w:rPr>
          <w:rtl/>
        </w:rPr>
        <w:t>בלי</w:t>
      </w:r>
      <w:r>
        <w:rPr>
          <w:rFonts w:hint="cs"/>
          <w:rtl/>
        </w:rPr>
        <w:t>אק.</w:t>
      </w:r>
      <w:bookmarkStart w:id="11045" w:name="_ETM_Q20_767152"/>
      <w:bookmarkEnd w:id="11045"/>
      <w:r>
        <w:rPr>
          <w:rtl/>
        </w:rPr>
        <w:t xml:space="preserve"> </w:t>
      </w:r>
    </w:p>
    <w:p w:rsidR="00E24329" w:rsidRDefault="00E24329" w:rsidP="00E15226">
      <w:pPr>
        <w:rPr>
          <w:rtl/>
          <w:lang w:eastAsia="he-IL"/>
        </w:rPr>
      </w:pPr>
      <w:bookmarkStart w:id="11046" w:name="_ETM_Q20_769602"/>
      <w:bookmarkEnd w:id="11046"/>
    </w:p>
    <w:p w:rsidR="00E24329" w:rsidRDefault="00E24329" w:rsidP="00E15226">
      <w:pPr>
        <w:pStyle w:val="a4"/>
        <w:keepNext/>
        <w:rPr>
          <w:rtl/>
        </w:rPr>
      </w:pPr>
      <w:bookmarkStart w:id="11047" w:name="_ETM_Q20_769678"/>
      <w:bookmarkStart w:id="11048" w:name="TOR_Q21"/>
      <w:bookmarkEnd w:id="11047"/>
      <w:bookmarkEnd w:id="11048"/>
      <w:r w:rsidRPr="00730E0A">
        <w:rPr>
          <w:rStyle w:val="TagStyle"/>
          <w:rtl/>
        </w:rPr>
        <w:t>&lt;&lt; דובר &gt;&gt;</w:t>
      </w:r>
      <w:r w:rsidRPr="000D46DE">
        <w:rPr>
          <w:rStyle w:val="TagStyle"/>
          <w:rtl/>
        </w:rPr>
        <w:t xml:space="preserve"> </w:t>
      </w:r>
      <w:bookmarkStart w:id="11049" w:name="_Toc170768219"/>
      <w:bookmarkStart w:id="11050" w:name="_Toc170771315"/>
      <w:bookmarkStart w:id="11051" w:name="_Toc170822910"/>
      <w:bookmarkStart w:id="11052" w:name="_Toc193115332"/>
      <w:bookmarkStart w:id="11053" w:name="_Toc197542389"/>
      <w:r>
        <w:rPr>
          <w:rtl/>
        </w:rPr>
        <w:t>ולדימיר בליאק (יש עתיד):</w:t>
      </w:r>
      <w:bookmarkEnd w:id="11049"/>
      <w:bookmarkEnd w:id="11050"/>
      <w:bookmarkEnd w:id="11051"/>
      <w:bookmarkEnd w:id="11052"/>
      <w:bookmarkEnd w:id="11053"/>
      <w:r w:rsidRPr="000D46DE">
        <w:rPr>
          <w:rStyle w:val="TagStyle"/>
          <w:rtl/>
        </w:rPr>
        <w:t xml:space="preserve"> </w:t>
      </w:r>
      <w:r w:rsidRPr="00730E0A">
        <w:rPr>
          <w:rStyle w:val="TagStyle"/>
          <w:rtl/>
        </w:rPr>
        <w:t>&lt;&lt; דובר &gt;&gt;</w:t>
      </w:r>
      <w:r>
        <w:rPr>
          <w:rtl/>
        </w:rPr>
        <w:t xml:space="preserve">   </w:t>
      </w:r>
    </w:p>
    <w:p w:rsidR="00E24329" w:rsidRDefault="00E24329" w:rsidP="003C6D77">
      <w:pPr>
        <w:rPr>
          <w:rtl/>
          <w:lang w:eastAsia="he-IL"/>
        </w:rPr>
      </w:pPr>
    </w:p>
    <w:p w:rsidR="00E24329" w:rsidRDefault="00E24329" w:rsidP="003C6D77">
      <w:pPr>
        <w:rPr>
          <w:rtl/>
        </w:rPr>
      </w:pPr>
      <w:r>
        <w:rPr>
          <w:rtl/>
        </w:rPr>
        <w:t xml:space="preserve">תודה </w:t>
      </w:r>
      <w:bookmarkStart w:id="11054" w:name="_ETM_Q21_189050"/>
      <w:bookmarkEnd w:id="11054"/>
      <w:r>
        <w:rPr>
          <w:rtl/>
        </w:rPr>
        <w:t>רבה</w:t>
      </w:r>
      <w:r>
        <w:rPr>
          <w:rFonts w:hint="cs"/>
          <w:rtl/>
        </w:rPr>
        <w:t>.</w:t>
      </w:r>
      <w:r>
        <w:rPr>
          <w:rtl/>
        </w:rPr>
        <w:t xml:space="preserve"> </w:t>
      </w:r>
      <w:bookmarkStart w:id="11055" w:name="_ETM_Q21_189289"/>
      <w:bookmarkEnd w:id="11055"/>
      <w:r>
        <w:rPr>
          <w:rtl/>
        </w:rPr>
        <w:t xml:space="preserve">אדוני </w:t>
      </w:r>
      <w:bookmarkStart w:id="11056" w:name="_ETM_Q21_189559"/>
      <w:bookmarkEnd w:id="11056"/>
      <w:r>
        <w:rPr>
          <w:rtl/>
        </w:rPr>
        <w:t>היושב-ראש</w:t>
      </w:r>
      <w:r>
        <w:rPr>
          <w:rFonts w:hint="cs"/>
          <w:rtl/>
        </w:rPr>
        <w:t>,</w:t>
      </w:r>
      <w:r>
        <w:rPr>
          <w:rtl/>
        </w:rPr>
        <w:t xml:space="preserve"> </w:t>
      </w:r>
      <w:bookmarkStart w:id="11057" w:name="_ETM_Q21_190860"/>
      <w:bookmarkEnd w:id="11057"/>
      <w:r>
        <w:rPr>
          <w:rtl/>
        </w:rPr>
        <w:t>חברי</w:t>
      </w:r>
      <w:r>
        <w:rPr>
          <w:rFonts w:hint="cs"/>
          <w:rtl/>
        </w:rPr>
        <w:t>י</w:t>
      </w:r>
      <w:r>
        <w:rPr>
          <w:rtl/>
        </w:rPr>
        <w:t xml:space="preserve"> </w:t>
      </w:r>
      <w:bookmarkStart w:id="11058" w:name="_ETM_Q21_191249"/>
      <w:bookmarkEnd w:id="11058"/>
      <w:r>
        <w:rPr>
          <w:rtl/>
        </w:rPr>
        <w:t xml:space="preserve">חברי </w:t>
      </w:r>
      <w:bookmarkStart w:id="11059" w:name="_ETM_Q21_191519"/>
      <w:bookmarkEnd w:id="11059"/>
      <w:r>
        <w:rPr>
          <w:rtl/>
        </w:rPr>
        <w:t>הכנסת</w:t>
      </w:r>
      <w:r>
        <w:rPr>
          <w:rFonts w:hint="cs"/>
          <w:rtl/>
        </w:rPr>
        <w:t>,</w:t>
      </w:r>
      <w:r>
        <w:rPr>
          <w:rtl/>
        </w:rPr>
        <w:t xml:space="preserve"> </w:t>
      </w:r>
      <w:bookmarkStart w:id="11060" w:name="_ETM_Q21_191910"/>
      <w:bookmarkEnd w:id="11060"/>
      <w:r>
        <w:rPr>
          <w:rtl/>
        </w:rPr>
        <w:t xml:space="preserve">אדוני </w:t>
      </w:r>
      <w:bookmarkStart w:id="11061" w:name="_ETM_Q21_192269"/>
      <w:bookmarkEnd w:id="11061"/>
      <w:r>
        <w:rPr>
          <w:rtl/>
        </w:rPr>
        <w:t xml:space="preserve">שר </w:t>
      </w:r>
      <w:bookmarkStart w:id="11062" w:name="_ETM_Q21_192509"/>
      <w:bookmarkEnd w:id="11062"/>
      <w:r>
        <w:rPr>
          <w:rtl/>
        </w:rPr>
        <w:t>הרווחה</w:t>
      </w:r>
      <w:bookmarkStart w:id="11063" w:name="_ETM_Q21_193139"/>
      <w:bookmarkEnd w:id="11063"/>
      <w:r>
        <w:rPr>
          <w:rFonts w:hint="cs"/>
          <w:rtl/>
        </w:rPr>
        <w:t xml:space="preserve"> ו</w:t>
      </w:r>
      <w:r>
        <w:rPr>
          <w:rtl/>
        </w:rPr>
        <w:t xml:space="preserve">הביטחון </w:t>
      </w:r>
      <w:bookmarkStart w:id="11064" w:name="_ETM_Q21_193980"/>
      <w:bookmarkEnd w:id="11064"/>
      <w:r>
        <w:rPr>
          <w:rtl/>
        </w:rPr>
        <w:t>התזונתי</w:t>
      </w:r>
      <w:r>
        <w:rPr>
          <w:rFonts w:hint="cs"/>
          <w:rtl/>
        </w:rPr>
        <w:t xml:space="preserve"> </w:t>
      </w:r>
      <w:r w:rsidR="003C6D77">
        <w:rPr>
          <w:rFonts w:hint="cs"/>
          <w:rtl/>
        </w:rPr>
        <w:t>– – –</w:t>
      </w:r>
    </w:p>
    <w:p w:rsidR="00E24329" w:rsidRDefault="00E24329" w:rsidP="00E15226">
      <w:pPr>
        <w:rPr>
          <w:rtl/>
        </w:rPr>
      </w:pPr>
      <w:bookmarkStart w:id="11065" w:name="_ETM_Q21_180722"/>
      <w:bookmarkStart w:id="11066" w:name="_ETM_Q21_180822"/>
      <w:bookmarkEnd w:id="11065"/>
      <w:bookmarkEnd w:id="11066"/>
    </w:p>
    <w:p w:rsidR="00E24329" w:rsidRDefault="00E24329" w:rsidP="00E15226">
      <w:pPr>
        <w:pStyle w:val="af6"/>
        <w:keepNext/>
        <w:rPr>
          <w:rtl/>
        </w:rPr>
      </w:pPr>
      <w:bookmarkStart w:id="11067" w:name="ET_interruption_6449_6"/>
      <w:r w:rsidRPr="00730E0A">
        <w:rPr>
          <w:rStyle w:val="TagStyle"/>
          <w:rtl/>
        </w:rPr>
        <w:t xml:space="preserve"> &lt;&lt; קריאה &gt;&gt;</w:t>
      </w:r>
      <w:r w:rsidRPr="00397549">
        <w:rPr>
          <w:rStyle w:val="TagStyle"/>
          <w:rtl/>
        </w:rPr>
        <w:t xml:space="preserve"> </w:t>
      </w:r>
      <w:r>
        <w:rPr>
          <w:rtl/>
        </w:rPr>
        <w:t>שר הרווחה והביטחון החברתי יעקב מרגי:</w:t>
      </w:r>
      <w:r w:rsidRPr="00397549">
        <w:rPr>
          <w:rStyle w:val="TagStyle"/>
          <w:rtl/>
        </w:rPr>
        <w:t xml:space="preserve"> </w:t>
      </w:r>
      <w:r w:rsidRPr="00730E0A">
        <w:rPr>
          <w:rStyle w:val="TagStyle"/>
          <w:rtl/>
        </w:rPr>
        <w:t>&lt;&lt; קריאה &gt;&gt;</w:t>
      </w:r>
      <w:r>
        <w:rPr>
          <w:rtl/>
        </w:rPr>
        <w:t xml:space="preserve">   </w:t>
      </w:r>
      <w:bookmarkEnd w:id="11067"/>
    </w:p>
    <w:p w:rsidR="00E24329" w:rsidRDefault="00E24329" w:rsidP="003C6D77">
      <w:pPr>
        <w:rPr>
          <w:rtl/>
        </w:rPr>
      </w:pPr>
    </w:p>
    <w:p w:rsidR="00E24329" w:rsidRDefault="00E24329" w:rsidP="00E15226">
      <w:pPr>
        <w:rPr>
          <w:rtl/>
        </w:rPr>
      </w:pPr>
      <w:bookmarkStart w:id="11068" w:name="_ETM_Q21_188863"/>
      <w:bookmarkStart w:id="11069" w:name="_ETM_Q21_195950"/>
      <w:bookmarkEnd w:id="11068"/>
      <w:bookmarkEnd w:id="11069"/>
      <w:r>
        <w:rPr>
          <w:rtl/>
        </w:rPr>
        <w:t>חברתי</w:t>
      </w:r>
      <w:r>
        <w:rPr>
          <w:rFonts w:hint="cs"/>
          <w:rtl/>
        </w:rPr>
        <w:t>.</w:t>
      </w:r>
      <w:bookmarkStart w:id="11070" w:name="_ETM_Q21_193764"/>
      <w:bookmarkStart w:id="11071" w:name="_ETM_Q21_193857"/>
      <w:bookmarkEnd w:id="11070"/>
      <w:bookmarkEnd w:id="11071"/>
    </w:p>
    <w:p w:rsidR="00E24329" w:rsidRDefault="00E24329" w:rsidP="00E15226">
      <w:pPr>
        <w:rPr>
          <w:rtl/>
        </w:rPr>
      </w:pPr>
      <w:bookmarkStart w:id="11072" w:name="_ETM_Q21_194519"/>
      <w:bookmarkEnd w:id="11072"/>
    </w:p>
    <w:p w:rsidR="00E24329" w:rsidRDefault="00E24329" w:rsidP="00C6640D">
      <w:pPr>
        <w:pStyle w:val="-"/>
        <w:rPr>
          <w:rtl/>
        </w:rPr>
      </w:pPr>
      <w:bookmarkStart w:id="11073" w:name="ET_speakercontinue_6127_8"/>
      <w:r w:rsidRPr="00C6640D">
        <w:rPr>
          <w:rStyle w:val="TagStyle"/>
          <w:rtl/>
        </w:rPr>
        <w:t xml:space="preserve"> &lt;&lt; דובר_המשך &gt;&gt;</w:t>
      </w:r>
      <w:r w:rsidRPr="00397549">
        <w:rPr>
          <w:rStyle w:val="TagStyle"/>
          <w:rtl/>
        </w:rPr>
        <w:t xml:space="preserve"> </w:t>
      </w:r>
      <w:bookmarkStart w:id="11074" w:name="_Toc170768220"/>
      <w:r>
        <w:rPr>
          <w:rtl/>
        </w:rPr>
        <w:t>ולדימיר בליאק (יש עתיד):</w:t>
      </w:r>
      <w:bookmarkEnd w:id="11074"/>
      <w:r w:rsidRPr="00397549">
        <w:rPr>
          <w:rStyle w:val="TagStyle"/>
          <w:rtl/>
        </w:rPr>
        <w:t xml:space="preserve"> </w:t>
      </w:r>
      <w:r w:rsidRPr="00C6640D">
        <w:rPr>
          <w:rStyle w:val="TagStyle"/>
          <w:rtl/>
        </w:rPr>
        <w:t xml:space="preserve">&lt;&lt; דובר_המשך &gt;&gt; </w:t>
      </w:r>
      <w:r>
        <w:rPr>
          <w:rtl/>
        </w:rPr>
        <w:t xml:space="preserve">   </w:t>
      </w:r>
      <w:bookmarkEnd w:id="11073"/>
    </w:p>
    <w:p w:rsidR="00E24329" w:rsidRDefault="00E24329" w:rsidP="003C6D77">
      <w:pPr>
        <w:rPr>
          <w:rtl/>
        </w:rPr>
      </w:pPr>
    </w:p>
    <w:p w:rsidR="00E24329" w:rsidRDefault="00E24329" w:rsidP="00E15226">
      <w:pPr>
        <w:rPr>
          <w:rtl/>
        </w:rPr>
      </w:pPr>
      <w:bookmarkStart w:id="11075" w:name="_ETM_Q21_196460"/>
      <w:bookmarkEnd w:id="11075"/>
      <w:r>
        <w:rPr>
          <w:rFonts w:hint="cs"/>
          <w:rtl/>
        </w:rPr>
        <w:t xml:space="preserve">חברתי, </w:t>
      </w:r>
      <w:r>
        <w:rPr>
          <w:rtl/>
        </w:rPr>
        <w:t>סליחה</w:t>
      </w:r>
      <w:r>
        <w:rPr>
          <w:rFonts w:hint="cs"/>
          <w:rtl/>
        </w:rPr>
        <w:t>.</w:t>
      </w:r>
      <w:r>
        <w:rPr>
          <w:rtl/>
        </w:rPr>
        <w:t xml:space="preserve"> </w:t>
      </w:r>
      <w:bookmarkStart w:id="11076" w:name="_ETM_Q21_197390"/>
      <w:bookmarkEnd w:id="11076"/>
      <w:r>
        <w:rPr>
          <w:rtl/>
        </w:rPr>
        <w:t xml:space="preserve">גם </w:t>
      </w:r>
      <w:bookmarkStart w:id="11077" w:name="_ETM_Q21_197750"/>
      <w:bookmarkEnd w:id="11077"/>
      <w:r>
        <w:rPr>
          <w:rtl/>
        </w:rPr>
        <w:t>תזונתי</w:t>
      </w:r>
      <w:r>
        <w:rPr>
          <w:rFonts w:hint="cs"/>
          <w:rtl/>
        </w:rPr>
        <w:t>.</w:t>
      </w:r>
      <w:r>
        <w:rPr>
          <w:rtl/>
        </w:rPr>
        <w:t xml:space="preserve"> </w:t>
      </w:r>
      <w:bookmarkStart w:id="11078" w:name="_ETM_Q21_200310"/>
      <w:bookmarkEnd w:id="11078"/>
      <w:r>
        <w:rPr>
          <w:rtl/>
        </w:rPr>
        <w:t>סליחה</w:t>
      </w:r>
      <w:r>
        <w:rPr>
          <w:rFonts w:hint="cs"/>
          <w:rtl/>
        </w:rPr>
        <w:t>.</w:t>
      </w:r>
      <w:r>
        <w:rPr>
          <w:rtl/>
        </w:rPr>
        <w:t xml:space="preserve"> </w:t>
      </w:r>
      <w:bookmarkStart w:id="11079" w:name="_ETM_Q21_202850"/>
      <w:bookmarkEnd w:id="11079"/>
    </w:p>
    <w:p w:rsidR="00E24329" w:rsidRDefault="00E24329" w:rsidP="00E15226">
      <w:pPr>
        <w:rPr>
          <w:rtl/>
        </w:rPr>
      </w:pPr>
      <w:bookmarkStart w:id="11080" w:name="_ETM_Q21_200392"/>
      <w:bookmarkStart w:id="11081" w:name="_ETM_Q21_200474"/>
      <w:bookmarkEnd w:id="11080"/>
      <w:bookmarkEnd w:id="11081"/>
    </w:p>
    <w:p w:rsidR="00E24329" w:rsidRDefault="00E24329" w:rsidP="00E15226">
      <w:pPr>
        <w:pStyle w:val="af7"/>
        <w:keepNext/>
        <w:rPr>
          <w:rtl/>
        </w:rPr>
      </w:pPr>
      <w:r w:rsidRPr="00730E0A">
        <w:rPr>
          <w:rStyle w:val="TagStyle"/>
          <w:rtl/>
        </w:rPr>
        <w:t xml:space="preserve"> &lt;&lt; יור &gt;&gt;</w:t>
      </w:r>
      <w:r w:rsidRPr="00397549">
        <w:rPr>
          <w:rStyle w:val="TagStyle"/>
          <w:rtl/>
        </w:rPr>
        <w:t xml:space="preserve"> </w:t>
      </w:r>
      <w:r>
        <w:rPr>
          <w:rtl/>
        </w:rPr>
        <w:t>היו"ר משה טור פז:</w:t>
      </w:r>
      <w:r w:rsidRPr="00397549">
        <w:rPr>
          <w:rStyle w:val="TagStyle"/>
          <w:rtl/>
        </w:rPr>
        <w:t xml:space="preserve"> </w:t>
      </w:r>
      <w:r w:rsidRPr="00730E0A">
        <w:rPr>
          <w:rStyle w:val="TagStyle"/>
          <w:rtl/>
        </w:rPr>
        <w:t>&lt;&lt; יור &gt;&gt;</w:t>
      </w:r>
      <w:r>
        <w:rPr>
          <w:rtl/>
        </w:rPr>
        <w:t xml:space="preserve">   </w:t>
      </w:r>
    </w:p>
    <w:p w:rsidR="00E24329" w:rsidRDefault="00E24329" w:rsidP="003C6D77">
      <w:pPr>
        <w:rPr>
          <w:rtl/>
        </w:rPr>
      </w:pPr>
    </w:p>
    <w:p w:rsidR="00E24329" w:rsidRDefault="00E24329" w:rsidP="003C6D77">
      <w:pPr>
        <w:rPr>
          <w:rtl/>
        </w:rPr>
      </w:pPr>
      <w:bookmarkStart w:id="11082" w:name="_ETM_Q21_201075"/>
      <w:bookmarkEnd w:id="11082"/>
      <w:r>
        <w:rPr>
          <w:rFonts w:hint="cs"/>
          <w:rtl/>
        </w:rPr>
        <w:t xml:space="preserve">ילד רעב הוא ילד </w:t>
      </w:r>
      <w:r w:rsidR="003C6D77">
        <w:rPr>
          <w:rFonts w:hint="cs"/>
          <w:rtl/>
        </w:rPr>
        <w:t>– – –</w:t>
      </w:r>
      <w:bookmarkStart w:id="11083" w:name="_ETM_Q21_203126"/>
      <w:bookmarkEnd w:id="11083"/>
    </w:p>
    <w:p w:rsidR="00E24329" w:rsidRDefault="00E24329" w:rsidP="00E15226">
      <w:pPr>
        <w:rPr>
          <w:rtl/>
        </w:rPr>
      </w:pPr>
      <w:bookmarkStart w:id="11084" w:name="_ETM_Q21_203212"/>
      <w:bookmarkEnd w:id="11084"/>
    </w:p>
    <w:p w:rsidR="00E24329" w:rsidRDefault="00E24329" w:rsidP="00E15226">
      <w:pPr>
        <w:pStyle w:val="-"/>
        <w:keepNext/>
        <w:rPr>
          <w:rtl/>
        </w:rPr>
      </w:pPr>
      <w:bookmarkStart w:id="11085" w:name="ET_speakercontinue_6127_10"/>
      <w:r w:rsidRPr="00730E0A">
        <w:rPr>
          <w:rStyle w:val="TagStyle"/>
          <w:rtl/>
        </w:rPr>
        <w:t xml:space="preserve"> &lt;&lt; דובר_המשך &gt;&gt;</w:t>
      </w:r>
      <w:r w:rsidRPr="00397549">
        <w:rPr>
          <w:rStyle w:val="TagStyle"/>
          <w:rtl/>
        </w:rPr>
        <w:t xml:space="preserve"> </w:t>
      </w:r>
      <w:r>
        <w:rPr>
          <w:rtl/>
        </w:rPr>
        <w:t>ולדימיר בליאק (יש עתיד):</w:t>
      </w:r>
      <w:r w:rsidRPr="00397549">
        <w:rPr>
          <w:rStyle w:val="TagStyle"/>
          <w:rtl/>
        </w:rPr>
        <w:t xml:space="preserve"> </w:t>
      </w:r>
      <w:r w:rsidRPr="00730E0A">
        <w:rPr>
          <w:rStyle w:val="TagStyle"/>
          <w:rtl/>
        </w:rPr>
        <w:t>&lt;&lt; דובר_המשך &gt;&gt;</w:t>
      </w:r>
      <w:r>
        <w:rPr>
          <w:rtl/>
        </w:rPr>
        <w:t xml:space="preserve">   </w:t>
      </w:r>
      <w:bookmarkEnd w:id="11085"/>
    </w:p>
    <w:p w:rsidR="00E24329" w:rsidRDefault="00E24329" w:rsidP="003C6D77">
      <w:pPr>
        <w:rPr>
          <w:rtl/>
        </w:rPr>
      </w:pPr>
    </w:p>
    <w:p w:rsidR="00E24329" w:rsidRDefault="00E24329" w:rsidP="00E15226">
      <w:pPr>
        <w:rPr>
          <w:rtl/>
        </w:rPr>
      </w:pPr>
      <w:bookmarkStart w:id="11086" w:name="_ETM_Q21_203781"/>
      <w:bookmarkStart w:id="11087" w:name="_ETM_Q21_204200"/>
      <w:bookmarkStart w:id="11088" w:name="_ETM_Q21_204290"/>
      <w:bookmarkStart w:id="11089" w:name="_ETM_Q21_205010"/>
      <w:bookmarkStart w:id="11090" w:name="_ETM_Q21_205700"/>
      <w:bookmarkEnd w:id="11086"/>
      <w:bookmarkEnd w:id="11087"/>
      <w:bookmarkEnd w:id="11088"/>
      <w:bookmarkEnd w:id="11089"/>
      <w:bookmarkEnd w:id="11090"/>
      <w:r>
        <w:rPr>
          <w:rtl/>
        </w:rPr>
        <w:t xml:space="preserve">לאחרונה </w:t>
      </w:r>
      <w:bookmarkStart w:id="11091" w:name="_ETM_Q21_206300"/>
      <w:bookmarkEnd w:id="11091"/>
      <w:r>
        <w:rPr>
          <w:rtl/>
        </w:rPr>
        <w:t xml:space="preserve">שמעתי </w:t>
      </w:r>
      <w:bookmarkStart w:id="11092" w:name="_ETM_Q21_206720"/>
      <w:bookmarkEnd w:id="11092"/>
      <w:r>
        <w:rPr>
          <w:rtl/>
        </w:rPr>
        <w:t xml:space="preserve">כאן </w:t>
      </w:r>
      <w:bookmarkStart w:id="11093" w:name="_ETM_Q21_207560"/>
      <w:bookmarkEnd w:id="11093"/>
      <w:r>
        <w:rPr>
          <w:rtl/>
        </w:rPr>
        <w:t xml:space="preserve">גם </w:t>
      </w:r>
      <w:bookmarkStart w:id="11094" w:name="_ETM_Q21_207980"/>
      <w:bookmarkEnd w:id="11094"/>
      <w:r>
        <w:rPr>
          <w:rtl/>
        </w:rPr>
        <w:t xml:space="preserve">חברי </w:t>
      </w:r>
      <w:bookmarkStart w:id="11095" w:name="_ETM_Q21_208310"/>
      <w:bookmarkEnd w:id="11095"/>
      <w:r>
        <w:rPr>
          <w:rtl/>
        </w:rPr>
        <w:t xml:space="preserve">כנסת </w:t>
      </w:r>
      <w:bookmarkStart w:id="11096" w:name="_ETM_Q21_208730"/>
      <w:bookmarkEnd w:id="11096"/>
      <w:r>
        <w:rPr>
          <w:rtl/>
        </w:rPr>
        <w:t xml:space="preserve">וגם </w:t>
      </w:r>
      <w:bookmarkStart w:id="11097" w:name="_ETM_Q21_209300"/>
      <w:bookmarkEnd w:id="11097"/>
      <w:r>
        <w:rPr>
          <w:rFonts w:hint="cs"/>
          <w:rtl/>
        </w:rPr>
        <w:t xml:space="preserve">את </w:t>
      </w:r>
      <w:r>
        <w:rPr>
          <w:rtl/>
        </w:rPr>
        <w:t xml:space="preserve">השר </w:t>
      </w:r>
      <w:bookmarkStart w:id="11098" w:name="_ETM_Q21_209930"/>
      <w:bookmarkEnd w:id="11098"/>
      <w:r>
        <w:rPr>
          <w:rtl/>
        </w:rPr>
        <w:t xml:space="preserve">היום </w:t>
      </w:r>
      <w:bookmarkStart w:id="11099" w:name="_ETM_Q21_211240"/>
      <w:bookmarkStart w:id="11100" w:name="_ETM_Q21_212020"/>
      <w:bookmarkEnd w:id="11099"/>
      <w:bookmarkEnd w:id="11100"/>
      <w:r>
        <w:rPr>
          <w:rtl/>
        </w:rPr>
        <w:t>ש</w:t>
      </w:r>
      <w:r>
        <w:rPr>
          <w:rFonts w:hint="cs"/>
          <w:rtl/>
        </w:rPr>
        <w:t>תה</w:t>
      </w:r>
      <w:r>
        <w:rPr>
          <w:rtl/>
        </w:rPr>
        <w:t xml:space="preserve">ו </w:t>
      </w:r>
      <w:bookmarkStart w:id="11101" w:name="_ETM_Q21_212620"/>
      <w:bookmarkEnd w:id="11101"/>
      <w:r>
        <w:rPr>
          <w:rtl/>
        </w:rPr>
        <w:t xml:space="preserve">למה </w:t>
      </w:r>
      <w:bookmarkStart w:id="11102" w:name="_ETM_Q21_213190"/>
      <w:bookmarkStart w:id="11103" w:name="_ETM_Q21_213460"/>
      <w:bookmarkEnd w:id="11102"/>
      <w:bookmarkEnd w:id="11103"/>
      <w:r>
        <w:rPr>
          <w:rtl/>
        </w:rPr>
        <w:t xml:space="preserve">אני </w:t>
      </w:r>
      <w:bookmarkStart w:id="11104" w:name="_ETM_Q21_213610"/>
      <w:bookmarkEnd w:id="11104"/>
      <w:r>
        <w:rPr>
          <w:rtl/>
        </w:rPr>
        <w:t>כועס</w:t>
      </w:r>
      <w:r>
        <w:rPr>
          <w:rFonts w:hint="cs"/>
          <w:rtl/>
        </w:rPr>
        <w:t>,</w:t>
      </w:r>
      <w:r>
        <w:rPr>
          <w:rtl/>
        </w:rPr>
        <w:t xml:space="preserve"> </w:t>
      </w:r>
      <w:bookmarkStart w:id="11105" w:name="_ETM_Q21_215140"/>
      <w:bookmarkEnd w:id="11105"/>
      <w:r>
        <w:rPr>
          <w:rtl/>
        </w:rPr>
        <w:t xml:space="preserve">למה </w:t>
      </w:r>
      <w:bookmarkStart w:id="11106" w:name="_ETM_Q21_215409"/>
      <w:bookmarkEnd w:id="11106"/>
      <w:r>
        <w:rPr>
          <w:rtl/>
        </w:rPr>
        <w:t xml:space="preserve">אני </w:t>
      </w:r>
      <w:bookmarkStart w:id="11107" w:name="_ETM_Q21_215530"/>
      <w:bookmarkEnd w:id="11107"/>
      <w:r>
        <w:rPr>
          <w:rtl/>
        </w:rPr>
        <w:t xml:space="preserve">זועם </w:t>
      </w:r>
      <w:bookmarkStart w:id="11108" w:name="_ETM_Q21_216960"/>
      <w:bookmarkEnd w:id="11108"/>
      <w:r>
        <w:rPr>
          <w:rtl/>
        </w:rPr>
        <w:t xml:space="preserve">בנאומים </w:t>
      </w:r>
      <w:bookmarkStart w:id="11109" w:name="_ETM_Q21_217530"/>
      <w:bookmarkEnd w:id="11109"/>
      <w:r>
        <w:rPr>
          <w:rtl/>
        </w:rPr>
        <w:t xml:space="preserve">שלי </w:t>
      </w:r>
      <w:bookmarkStart w:id="11110" w:name="_ETM_Q21_218390"/>
      <w:bookmarkEnd w:id="11110"/>
      <w:r>
        <w:rPr>
          <w:rtl/>
        </w:rPr>
        <w:t>כ</w:t>
      </w:r>
      <w:r>
        <w:rPr>
          <w:rFonts w:hint="cs"/>
          <w:rtl/>
        </w:rPr>
        <w:t>א</w:t>
      </w:r>
      <w:r>
        <w:rPr>
          <w:rtl/>
        </w:rPr>
        <w:t xml:space="preserve">ן </w:t>
      </w:r>
      <w:bookmarkStart w:id="11111" w:name="_ETM_Q21_218600"/>
      <w:bookmarkEnd w:id="11111"/>
      <w:r>
        <w:rPr>
          <w:rtl/>
        </w:rPr>
        <w:t>במל</w:t>
      </w:r>
      <w:r>
        <w:rPr>
          <w:rFonts w:hint="cs"/>
          <w:rtl/>
        </w:rPr>
        <w:t>י</w:t>
      </w:r>
      <w:r>
        <w:rPr>
          <w:rtl/>
        </w:rPr>
        <w:t>אה</w:t>
      </w:r>
      <w:r>
        <w:rPr>
          <w:rFonts w:hint="cs"/>
          <w:rtl/>
        </w:rPr>
        <w:t>,</w:t>
      </w:r>
      <w:r>
        <w:rPr>
          <w:rtl/>
        </w:rPr>
        <w:t xml:space="preserve"> </w:t>
      </w:r>
      <w:bookmarkStart w:id="11112" w:name="_ETM_Q21_219229"/>
      <w:bookmarkEnd w:id="11112"/>
      <w:r>
        <w:rPr>
          <w:rtl/>
        </w:rPr>
        <w:t>בו</w:t>
      </w:r>
      <w:r>
        <w:rPr>
          <w:rFonts w:hint="cs"/>
          <w:rtl/>
        </w:rPr>
        <w:t>ו</w:t>
      </w:r>
      <w:r>
        <w:rPr>
          <w:rtl/>
        </w:rPr>
        <w:t>עדות</w:t>
      </w:r>
      <w:r>
        <w:rPr>
          <w:rFonts w:hint="cs"/>
          <w:rtl/>
        </w:rPr>
        <w:t>.</w:t>
      </w:r>
      <w:r>
        <w:rPr>
          <w:rtl/>
        </w:rPr>
        <w:t xml:space="preserve"> </w:t>
      </w:r>
      <w:bookmarkStart w:id="11113" w:name="_ETM_Q21_222040"/>
      <w:bookmarkEnd w:id="11113"/>
      <w:r>
        <w:rPr>
          <w:rtl/>
        </w:rPr>
        <w:t xml:space="preserve">זה </w:t>
      </w:r>
      <w:bookmarkStart w:id="11114" w:name="_ETM_Q21_222250"/>
      <w:bookmarkEnd w:id="11114"/>
      <w:r>
        <w:rPr>
          <w:rtl/>
        </w:rPr>
        <w:t xml:space="preserve">הזכיר </w:t>
      </w:r>
      <w:bookmarkStart w:id="11115" w:name="_ETM_Q21_222610"/>
      <w:bookmarkEnd w:id="11115"/>
      <w:r>
        <w:rPr>
          <w:rtl/>
        </w:rPr>
        <w:t xml:space="preserve">לי </w:t>
      </w:r>
      <w:bookmarkStart w:id="11116" w:name="_ETM_Q21_222790"/>
      <w:bookmarkEnd w:id="11116"/>
      <w:r>
        <w:rPr>
          <w:rtl/>
        </w:rPr>
        <w:t xml:space="preserve">את </w:t>
      </w:r>
      <w:bookmarkStart w:id="11117" w:name="_ETM_Q21_222940"/>
      <w:bookmarkEnd w:id="11117"/>
      <w:r>
        <w:rPr>
          <w:rtl/>
        </w:rPr>
        <w:t xml:space="preserve">האמירה </w:t>
      </w:r>
      <w:bookmarkStart w:id="11118" w:name="_ETM_Q21_223630"/>
      <w:bookmarkStart w:id="11119" w:name="_ETM_Q21_224200"/>
      <w:bookmarkEnd w:id="11118"/>
      <w:bookmarkEnd w:id="11119"/>
      <w:r>
        <w:rPr>
          <w:rtl/>
        </w:rPr>
        <w:t xml:space="preserve">של </w:t>
      </w:r>
      <w:bookmarkStart w:id="11120" w:name="_ETM_Q21_225469"/>
      <w:bookmarkEnd w:id="11120"/>
      <w:r>
        <w:rPr>
          <w:rtl/>
        </w:rPr>
        <w:t xml:space="preserve">שר </w:t>
      </w:r>
      <w:bookmarkStart w:id="11121" w:name="_ETM_Q21_226280"/>
      <w:bookmarkEnd w:id="11121"/>
      <w:r>
        <w:rPr>
          <w:rtl/>
        </w:rPr>
        <w:t>השי</w:t>
      </w:r>
      <w:r>
        <w:rPr>
          <w:rFonts w:hint="cs"/>
          <w:rtl/>
        </w:rPr>
        <w:t>כון</w:t>
      </w:r>
      <w:r>
        <w:rPr>
          <w:rtl/>
        </w:rPr>
        <w:t xml:space="preserve"> </w:t>
      </w:r>
      <w:bookmarkStart w:id="11122" w:name="_ETM_Q21_227390"/>
      <w:bookmarkEnd w:id="11122"/>
      <w:r>
        <w:rPr>
          <w:rtl/>
        </w:rPr>
        <w:t xml:space="preserve">של </w:t>
      </w:r>
      <w:bookmarkStart w:id="11123" w:name="_ETM_Q21_227600"/>
      <w:bookmarkEnd w:id="11123"/>
      <w:r>
        <w:rPr>
          <w:rFonts w:hint="cs"/>
          <w:rtl/>
        </w:rPr>
        <w:t>חסידות</w:t>
      </w:r>
      <w:r>
        <w:rPr>
          <w:rtl/>
        </w:rPr>
        <w:t xml:space="preserve"> </w:t>
      </w:r>
      <w:bookmarkStart w:id="11124" w:name="_ETM_Q21_228870"/>
      <w:bookmarkEnd w:id="11124"/>
      <w:r>
        <w:rPr>
          <w:rtl/>
        </w:rPr>
        <w:t>גור</w:t>
      </w:r>
      <w:r>
        <w:rPr>
          <w:rFonts w:hint="cs"/>
          <w:rtl/>
        </w:rPr>
        <w:t>,</w:t>
      </w:r>
      <w:r>
        <w:rPr>
          <w:rtl/>
        </w:rPr>
        <w:t xml:space="preserve"> </w:t>
      </w:r>
      <w:bookmarkStart w:id="11125" w:name="_ETM_Q21_229850"/>
      <w:bookmarkEnd w:id="11125"/>
      <w:r>
        <w:rPr>
          <w:rFonts w:hint="cs"/>
          <w:rtl/>
        </w:rPr>
        <w:t xml:space="preserve">שאמר: </w:t>
      </w:r>
      <w:bookmarkStart w:id="11126" w:name="_ETM_Q21_231190"/>
      <w:bookmarkEnd w:id="11126"/>
      <w:r>
        <w:rPr>
          <w:rtl/>
        </w:rPr>
        <w:t xml:space="preserve">למי </w:t>
      </w:r>
      <w:bookmarkStart w:id="11127" w:name="_ETM_Q21_231550"/>
      <w:bookmarkEnd w:id="11127"/>
      <w:r>
        <w:rPr>
          <w:rtl/>
        </w:rPr>
        <w:t xml:space="preserve">בעצם </w:t>
      </w:r>
      <w:bookmarkStart w:id="11128" w:name="_ETM_Q21_231940"/>
      <w:bookmarkEnd w:id="11128"/>
      <w:r>
        <w:rPr>
          <w:rtl/>
        </w:rPr>
        <w:t>ר</w:t>
      </w:r>
      <w:r>
        <w:rPr>
          <w:rFonts w:hint="cs"/>
          <w:rtl/>
        </w:rPr>
        <w:t>ע כאן?</w:t>
      </w:r>
      <w:r>
        <w:rPr>
          <w:rtl/>
        </w:rPr>
        <w:t xml:space="preserve"> </w:t>
      </w:r>
      <w:bookmarkStart w:id="11129" w:name="_ETM_Q21_233810"/>
      <w:bookmarkEnd w:id="11129"/>
      <w:r>
        <w:rPr>
          <w:rtl/>
        </w:rPr>
        <w:t xml:space="preserve">אז </w:t>
      </w:r>
      <w:bookmarkStart w:id="11130" w:name="_ETM_Q21_234020"/>
      <w:bookmarkEnd w:id="11130"/>
      <w:r>
        <w:rPr>
          <w:rtl/>
        </w:rPr>
        <w:t>בוא</w:t>
      </w:r>
      <w:r>
        <w:rPr>
          <w:rFonts w:hint="cs"/>
          <w:rtl/>
        </w:rPr>
        <w:t>ו</w:t>
      </w:r>
      <w:r>
        <w:rPr>
          <w:rtl/>
        </w:rPr>
        <w:t xml:space="preserve"> </w:t>
      </w:r>
      <w:bookmarkStart w:id="11131" w:name="_ETM_Q21_234200"/>
      <w:bookmarkEnd w:id="11131"/>
      <w:r>
        <w:rPr>
          <w:rtl/>
        </w:rPr>
        <w:t xml:space="preserve">נחשוב </w:t>
      </w:r>
      <w:bookmarkStart w:id="11132" w:name="_ETM_Q21_234590"/>
      <w:bookmarkEnd w:id="11132"/>
      <w:r>
        <w:rPr>
          <w:rtl/>
        </w:rPr>
        <w:t>ביחד</w:t>
      </w:r>
      <w:r>
        <w:rPr>
          <w:rFonts w:hint="cs"/>
          <w:rtl/>
        </w:rPr>
        <w:t>,</w:t>
      </w:r>
      <w:r>
        <w:rPr>
          <w:rtl/>
        </w:rPr>
        <w:t xml:space="preserve"> </w:t>
      </w:r>
      <w:bookmarkStart w:id="11133" w:name="_ETM_Q21_235470"/>
      <w:bookmarkEnd w:id="11133"/>
      <w:r>
        <w:rPr>
          <w:rtl/>
        </w:rPr>
        <w:t xml:space="preserve">חבורה </w:t>
      </w:r>
      <w:bookmarkStart w:id="11134" w:name="_ETM_Q21_236100"/>
      <w:bookmarkEnd w:id="11134"/>
      <w:r>
        <w:rPr>
          <w:rtl/>
        </w:rPr>
        <w:t xml:space="preserve">של </w:t>
      </w:r>
      <w:bookmarkStart w:id="11135" w:name="_ETM_Q21_236280"/>
      <w:bookmarkEnd w:id="11135"/>
      <w:r>
        <w:rPr>
          <w:rtl/>
        </w:rPr>
        <w:t>מנותקים</w:t>
      </w:r>
      <w:r>
        <w:rPr>
          <w:rFonts w:hint="cs"/>
          <w:rtl/>
        </w:rPr>
        <w:t>,</w:t>
      </w:r>
      <w:r>
        <w:rPr>
          <w:rtl/>
        </w:rPr>
        <w:t xml:space="preserve"> </w:t>
      </w:r>
      <w:bookmarkStart w:id="11136" w:name="_ETM_Q21_237420"/>
      <w:bookmarkEnd w:id="11136"/>
      <w:r>
        <w:rPr>
          <w:rtl/>
        </w:rPr>
        <w:t xml:space="preserve">למה </w:t>
      </w:r>
      <w:bookmarkStart w:id="11137" w:name="_ETM_Q21_237720"/>
      <w:bookmarkEnd w:id="11137"/>
      <w:r>
        <w:rPr>
          <w:rtl/>
        </w:rPr>
        <w:t xml:space="preserve">אני </w:t>
      </w:r>
      <w:bookmarkStart w:id="11138" w:name="_ETM_Q21_237840"/>
      <w:bookmarkEnd w:id="11138"/>
      <w:r>
        <w:rPr>
          <w:rtl/>
        </w:rPr>
        <w:t>כועס</w:t>
      </w:r>
      <w:r>
        <w:rPr>
          <w:rFonts w:hint="cs"/>
          <w:rtl/>
        </w:rPr>
        <w:t>,</w:t>
      </w:r>
      <w:r>
        <w:rPr>
          <w:rtl/>
        </w:rPr>
        <w:t xml:space="preserve"> </w:t>
      </w:r>
      <w:bookmarkStart w:id="11139" w:name="_ETM_Q21_240550"/>
      <w:bookmarkEnd w:id="11139"/>
      <w:r>
        <w:rPr>
          <w:rtl/>
        </w:rPr>
        <w:t xml:space="preserve">איזה </w:t>
      </w:r>
      <w:bookmarkStart w:id="11140" w:name="_ETM_Q21_240850"/>
      <w:bookmarkEnd w:id="11140"/>
      <w:r>
        <w:rPr>
          <w:rtl/>
        </w:rPr>
        <w:t xml:space="preserve">סיבות </w:t>
      </w:r>
      <w:bookmarkStart w:id="11141" w:name="_ETM_Q21_241270"/>
      <w:bookmarkEnd w:id="11141"/>
      <w:r>
        <w:rPr>
          <w:rtl/>
        </w:rPr>
        <w:t xml:space="preserve">יש </w:t>
      </w:r>
      <w:bookmarkStart w:id="11142" w:name="_ETM_Q21_241450"/>
      <w:bookmarkEnd w:id="11142"/>
      <w:r>
        <w:rPr>
          <w:rtl/>
        </w:rPr>
        <w:t xml:space="preserve">לי </w:t>
      </w:r>
      <w:bookmarkStart w:id="11143" w:name="_ETM_Q21_241540"/>
      <w:bookmarkEnd w:id="11143"/>
      <w:r>
        <w:rPr>
          <w:rtl/>
        </w:rPr>
        <w:t>לכעוס</w:t>
      </w:r>
      <w:r>
        <w:rPr>
          <w:rFonts w:hint="cs"/>
          <w:rtl/>
        </w:rPr>
        <w:t>.</w:t>
      </w:r>
    </w:p>
    <w:p w:rsidR="00E24329" w:rsidRDefault="00E24329" w:rsidP="00E15226">
      <w:pPr>
        <w:rPr>
          <w:rtl/>
        </w:rPr>
      </w:pPr>
      <w:bookmarkStart w:id="11144" w:name="_ETM_Q21_243897"/>
      <w:bookmarkStart w:id="11145" w:name="_ETM_Q21_244002"/>
      <w:bookmarkEnd w:id="11144"/>
      <w:bookmarkEnd w:id="11145"/>
    </w:p>
    <w:p w:rsidR="00E24329" w:rsidRDefault="00E24329" w:rsidP="00E15226">
      <w:pPr>
        <w:rPr>
          <w:rtl/>
        </w:rPr>
      </w:pPr>
      <w:bookmarkStart w:id="11146" w:name="_ETM_Q21_244073"/>
      <w:bookmarkStart w:id="11147" w:name="_ETM_Q21_244149"/>
      <w:bookmarkStart w:id="11148" w:name="_ETM_Q21_243610"/>
      <w:bookmarkEnd w:id="11146"/>
      <w:bookmarkEnd w:id="11147"/>
      <w:bookmarkEnd w:id="11148"/>
      <w:r>
        <w:rPr>
          <w:rtl/>
        </w:rPr>
        <w:t xml:space="preserve">קודם </w:t>
      </w:r>
      <w:bookmarkStart w:id="11149" w:name="_ETM_Q21_243790"/>
      <w:bookmarkEnd w:id="11149"/>
      <w:r>
        <w:rPr>
          <w:rtl/>
        </w:rPr>
        <w:t>כ</w:t>
      </w:r>
      <w:r>
        <w:rPr>
          <w:rFonts w:hint="cs"/>
          <w:rtl/>
        </w:rPr>
        <w:t>ו</w:t>
      </w:r>
      <w:r>
        <w:rPr>
          <w:rtl/>
        </w:rPr>
        <w:t>ל</w:t>
      </w:r>
      <w:r>
        <w:rPr>
          <w:rFonts w:hint="cs"/>
          <w:rtl/>
        </w:rPr>
        <w:t>,</w:t>
      </w:r>
      <w:r>
        <w:rPr>
          <w:rtl/>
        </w:rPr>
        <w:t xml:space="preserve"> </w:t>
      </w:r>
      <w:bookmarkStart w:id="11150" w:name="_ETM_Q21_243910"/>
      <w:bookmarkEnd w:id="11150"/>
      <w:r>
        <w:rPr>
          <w:rtl/>
        </w:rPr>
        <w:t xml:space="preserve">התחלתם </w:t>
      </w:r>
      <w:bookmarkStart w:id="11151" w:name="_ETM_Q21_244390"/>
      <w:bookmarkEnd w:id="11151"/>
      <w:r>
        <w:rPr>
          <w:rtl/>
        </w:rPr>
        <w:t xml:space="preserve">את </w:t>
      </w:r>
      <w:bookmarkStart w:id="11152" w:name="_ETM_Q21_244510"/>
      <w:bookmarkEnd w:id="11152"/>
      <w:r>
        <w:rPr>
          <w:rtl/>
        </w:rPr>
        <w:t xml:space="preserve">הקדנציה </w:t>
      </w:r>
      <w:bookmarkStart w:id="11153" w:name="_ETM_Q21_245050"/>
      <w:bookmarkEnd w:id="11153"/>
      <w:r>
        <w:rPr>
          <w:rtl/>
        </w:rPr>
        <w:t xml:space="preserve">שלכם </w:t>
      </w:r>
      <w:bookmarkStart w:id="11154" w:name="_ETM_Q21_246229"/>
      <w:bookmarkEnd w:id="11154"/>
      <w:r>
        <w:rPr>
          <w:rtl/>
        </w:rPr>
        <w:t>מ</w:t>
      </w:r>
      <w:r>
        <w:rPr>
          <w:rFonts w:hint="cs"/>
          <w:rtl/>
        </w:rPr>
        <w:t>ה</w:t>
      </w:r>
      <w:r>
        <w:rPr>
          <w:rtl/>
        </w:rPr>
        <w:t xml:space="preserve">הפיכה </w:t>
      </w:r>
      <w:bookmarkStart w:id="11155" w:name="_ETM_Q21_247010"/>
      <w:bookmarkEnd w:id="11155"/>
      <w:r>
        <w:rPr>
          <w:rtl/>
        </w:rPr>
        <w:t xml:space="preserve">המשפטית </w:t>
      </w:r>
      <w:bookmarkStart w:id="11156" w:name="_ETM_Q21_247640"/>
      <w:bookmarkEnd w:id="11156"/>
      <w:r>
        <w:rPr>
          <w:rtl/>
        </w:rPr>
        <w:t>המטורללת</w:t>
      </w:r>
      <w:r>
        <w:rPr>
          <w:rFonts w:hint="cs"/>
          <w:rtl/>
        </w:rPr>
        <w:t>,</w:t>
      </w:r>
      <w:r>
        <w:rPr>
          <w:rtl/>
        </w:rPr>
        <w:t xml:space="preserve"> </w:t>
      </w:r>
      <w:bookmarkStart w:id="11157" w:name="_ETM_Q21_248390"/>
      <w:bookmarkEnd w:id="11157"/>
      <w:r>
        <w:rPr>
          <w:rtl/>
        </w:rPr>
        <w:t xml:space="preserve">הרסתם </w:t>
      </w:r>
      <w:bookmarkStart w:id="11158" w:name="_ETM_Q21_249020"/>
      <w:bookmarkEnd w:id="11158"/>
      <w:r>
        <w:rPr>
          <w:rtl/>
        </w:rPr>
        <w:t xml:space="preserve">את </w:t>
      </w:r>
      <w:bookmarkStart w:id="11159" w:name="_ETM_Q21_249140"/>
      <w:bookmarkEnd w:id="11159"/>
      <w:r>
        <w:rPr>
          <w:rtl/>
        </w:rPr>
        <w:t xml:space="preserve">כל </w:t>
      </w:r>
      <w:bookmarkStart w:id="11160" w:name="_ETM_Q21_249350"/>
      <w:bookmarkEnd w:id="11160"/>
      <w:r>
        <w:rPr>
          <w:rtl/>
        </w:rPr>
        <w:t>המדינה</w:t>
      </w:r>
      <w:r>
        <w:rPr>
          <w:rFonts w:hint="cs"/>
          <w:rtl/>
        </w:rPr>
        <w:t>.</w:t>
      </w:r>
      <w:r>
        <w:rPr>
          <w:rtl/>
        </w:rPr>
        <w:t xml:space="preserve"> </w:t>
      </w:r>
      <w:bookmarkStart w:id="11161" w:name="_ETM_Q21_251109"/>
      <w:bookmarkEnd w:id="11161"/>
      <w:r>
        <w:rPr>
          <w:rtl/>
        </w:rPr>
        <w:t xml:space="preserve">עוד </w:t>
      </w:r>
      <w:bookmarkStart w:id="11162" w:name="_ETM_Q21_251499"/>
      <w:bookmarkStart w:id="11163" w:name="_ETM_Q21_252219"/>
      <w:bookmarkEnd w:id="11162"/>
      <w:bookmarkEnd w:id="11163"/>
      <w:r>
        <w:rPr>
          <w:rtl/>
        </w:rPr>
        <w:t xml:space="preserve">לפני </w:t>
      </w:r>
      <w:bookmarkStart w:id="11164" w:name="_ETM_Q21_252670"/>
      <w:bookmarkEnd w:id="11164"/>
      <w:r>
        <w:rPr>
          <w:rtl/>
        </w:rPr>
        <w:t xml:space="preserve">7 </w:t>
      </w:r>
      <w:bookmarkStart w:id="11165" w:name="_ETM_Q21_253150"/>
      <w:bookmarkEnd w:id="11165"/>
      <w:r>
        <w:rPr>
          <w:rtl/>
        </w:rPr>
        <w:t xml:space="preserve">באוקטובר </w:t>
      </w:r>
      <w:bookmarkStart w:id="11166" w:name="_ETM_Q21_254240"/>
      <w:bookmarkEnd w:id="11166"/>
      <w:r>
        <w:rPr>
          <w:rtl/>
        </w:rPr>
        <w:t xml:space="preserve">הכנסות </w:t>
      </w:r>
      <w:bookmarkStart w:id="11167" w:name="_ETM_Q21_254900"/>
      <w:bookmarkEnd w:id="11167"/>
      <w:r>
        <w:rPr>
          <w:rtl/>
        </w:rPr>
        <w:t xml:space="preserve">המדינה </w:t>
      </w:r>
      <w:bookmarkStart w:id="11168" w:name="_ETM_Q21_255260"/>
      <w:bookmarkEnd w:id="11168"/>
      <w:r>
        <w:rPr>
          <w:rtl/>
        </w:rPr>
        <w:t xml:space="preserve">בתקציב </w:t>
      </w:r>
      <w:bookmarkStart w:id="11169" w:name="_ETM_Q21_256880"/>
      <w:bookmarkEnd w:id="11169"/>
      <w:r>
        <w:rPr>
          <w:rtl/>
        </w:rPr>
        <w:t xml:space="preserve">לא </w:t>
      </w:r>
      <w:bookmarkStart w:id="11170" w:name="_ETM_Q21_257060"/>
      <w:bookmarkEnd w:id="11170"/>
      <w:r>
        <w:rPr>
          <w:rtl/>
        </w:rPr>
        <w:t>ירדו</w:t>
      </w:r>
      <w:r>
        <w:rPr>
          <w:rFonts w:hint="cs"/>
          <w:rtl/>
        </w:rPr>
        <w:t xml:space="preserve"> –</w:t>
      </w:r>
      <w:r>
        <w:rPr>
          <w:rtl/>
        </w:rPr>
        <w:t xml:space="preserve"> </w:t>
      </w:r>
      <w:bookmarkStart w:id="11171" w:name="_ETM_Q21_257450"/>
      <w:bookmarkEnd w:id="11171"/>
      <w:r>
        <w:rPr>
          <w:rFonts w:hint="cs"/>
          <w:rtl/>
        </w:rPr>
        <w:t>הן</w:t>
      </w:r>
      <w:r>
        <w:rPr>
          <w:rtl/>
        </w:rPr>
        <w:t xml:space="preserve"> </w:t>
      </w:r>
      <w:bookmarkStart w:id="11172" w:name="_ETM_Q21_257569"/>
      <w:bookmarkEnd w:id="11172"/>
      <w:r>
        <w:rPr>
          <w:rtl/>
        </w:rPr>
        <w:t xml:space="preserve">קרסו </w:t>
      </w:r>
      <w:bookmarkStart w:id="11173" w:name="_ETM_Q21_258720"/>
      <w:bookmarkEnd w:id="11173"/>
      <w:r>
        <w:rPr>
          <w:rtl/>
        </w:rPr>
        <w:t>ב-</w:t>
      </w:r>
      <w:bookmarkStart w:id="11174" w:name="_ETM_Q21_259650"/>
      <w:bookmarkEnd w:id="11174"/>
      <w:r>
        <w:rPr>
          <w:rFonts w:hint="cs"/>
          <w:rtl/>
        </w:rPr>
        <w:t xml:space="preserve">10 מיליארד </w:t>
      </w:r>
      <w:r>
        <w:rPr>
          <w:rtl/>
        </w:rPr>
        <w:t>שקלים</w:t>
      </w:r>
      <w:r>
        <w:rPr>
          <w:rFonts w:hint="cs"/>
          <w:rtl/>
        </w:rPr>
        <w:t>.</w:t>
      </w:r>
      <w:r>
        <w:rPr>
          <w:rtl/>
        </w:rPr>
        <w:t xml:space="preserve"> </w:t>
      </w:r>
      <w:bookmarkStart w:id="11175" w:name="_ETM_Q21_260800"/>
      <w:bookmarkEnd w:id="11175"/>
      <w:r>
        <w:rPr>
          <w:rtl/>
        </w:rPr>
        <w:t xml:space="preserve">פגעתם </w:t>
      </w:r>
      <w:bookmarkStart w:id="11176" w:name="_ETM_Q21_261370"/>
      <w:bookmarkEnd w:id="11176"/>
      <w:r>
        <w:rPr>
          <w:rtl/>
        </w:rPr>
        <w:t xml:space="preserve">בחוסן </w:t>
      </w:r>
      <w:bookmarkStart w:id="11177" w:name="_ETM_Q21_261970"/>
      <w:bookmarkEnd w:id="11177"/>
      <w:r>
        <w:rPr>
          <w:rtl/>
        </w:rPr>
        <w:t xml:space="preserve">החברתי </w:t>
      </w:r>
      <w:bookmarkStart w:id="11178" w:name="_ETM_Q21_262540"/>
      <w:bookmarkEnd w:id="11178"/>
      <w:r>
        <w:rPr>
          <w:rtl/>
        </w:rPr>
        <w:t xml:space="preserve">של </w:t>
      </w:r>
      <w:bookmarkStart w:id="11179" w:name="_ETM_Q21_262720"/>
      <w:bookmarkEnd w:id="11179"/>
      <w:r>
        <w:rPr>
          <w:rtl/>
        </w:rPr>
        <w:t xml:space="preserve">מדינת </w:t>
      </w:r>
      <w:bookmarkStart w:id="11180" w:name="_ETM_Q21_263110"/>
      <w:bookmarkEnd w:id="11180"/>
      <w:r>
        <w:rPr>
          <w:rtl/>
        </w:rPr>
        <w:t xml:space="preserve">ישראל </w:t>
      </w:r>
      <w:bookmarkStart w:id="11181" w:name="_ETM_Q21_263500"/>
      <w:bookmarkEnd w:id="11181"/>
      <w:r>
        <w:rPr>
          <w:rtl/>
        </w:rPr>
        <w:t xml:space="preserve">כפי </w:t>
      </w:r>
      <w:bookmarkStart w:id="11182" w:name="_ETM_Q21_263680"/>
      <w:bookmarkEnd w:id="11182"/>
      <w:r>
        <w:rPr>
          <w:rtl/>
        </w:rPr>
        <w:t xml:space="preserve">שאף </w:t>
      </w:r>
      <w:bookmarkStart w:id="11183" w:name="_ETM_Q21_264490"/>
      <w:bookmarkStart w:id="11184" w:name="_ETM_Q21_264819"/>
      <w:bookmarkEnd w:id="11183"/>
      <w:bookmarkEnd w:id="11184"/>
      <w:r>
        <w:rPr>
          <w:rFonts w:hint="cs"/>
          <w:rtl/>
        </w:rPr>
        <w:t xml:space="preserve">אחד </w:t>
      </w:r>
      <w:r>
        <w:rPr>
          <w:rtl/>
        </w:rPr>
        <w:t xml:space="preserve">לא </w:t>
      </w:r>
      <w:bookmarkStart w:id="11185" w:name="_ETM_Q21_264940"/>
      <w:bookmarkEnd w:id="11185"/>
      <w:r>
        <w:rPr>
          <w:rtl/>
        </w:rPr>
        <w:t xml:space="preserve">פגע </w:t>
      </w:r>
      <w:bookmarkStart w:id="11186" w:name="_ETM_Q21_265240"/>
      <w:bookmarkEnd w:id="11186"/>
      <w:r>
        <w:rPr>
          <w:rtl/>
        </w:rPr>
        <w:t>לפני</w:t>
      </w:r>
      <w:r>
        <w:rPr>
          <w:rFonts w:hint="cs"/>
          <w:rtl/>
        </w:rPr>
        <w:t>.</w:t>
      </w:r>
      <w:r>
        <w:rPr>
          <w:rtl/>
        </w:rPr>
        <w:t xml:space="preserve"> </w:t>
      </w:r>
      <w:bookmarkStart w:id="11187" w:name="_ETM_Q21_267100"/>
      <w:bookmarkEnd w:id="11187"/>
      <w:r>
        <w:rPr>
          <w:rtl/>
        </w:rPr>
        <w:t>כמובן</w:t>
      </w:r>
      <w:r>
        <w:rPr>
          <w:rFonts w:hint="cs"/>
          <w:rtl/>
        </w:rPr>
        <w:t>,</w:t>
      </w:r>
      <w:r>
        <w:rPr>
          <w:rtl/>
        </w:rPr>
        <w:t xml:space="preserve"> </w:t>
      </w:r>
      <w:bookmarkStart w:id="11188" w:name="_ETM_Q21_267609"/>
      <w:bookmarkEnd w:id="11188"/>
      <w:r>
        <w:rPr>
          <w:rtl/>
        </w:rPr>
        <w:t xml:space="preserve">השבת </w:t>
      </w:r>
      <w:bookmarkStart w:id="11189" w:name="_ETM_Q21_268030"/>
      <w:bookmarkEnd w:id="11189"/>
      <w:r>
        <w:rPr>
          <w:rtl/>
        </w:rPr>
        <w:t>השחורה</w:t>
      </w:r>
      <w:r>
        <w:rPr>
          <w:rFonts w:hint="cs"/>
          <w:rtl/>
        </w:rPr>
        <w:t xml:space="preserve"> –</w:t>
      </w:r>
      <w:r>
        <w:rPr>
          <w:rtl/>
        </w:rPr>
        <w:t xml:space="preserve"> </w:t>
      </w:r>
      <w:bookmarkStart w:id="11190" w:name="_ETM_Q21_269369"/>
      <w:bookmarkEnd w:id="11190"/>
      <w:r>
        <w:rPr>
          <w:rtl/>
        </w:rPr>
        <w:t xml:space="preserve">הדרום </w:t>
      </w:r>
      <w:bookmarkStart w:id="11191" w:name="_ETM_Q21_270650"/>
      <w:bookmarkEnd w:id="11191"/>
      <w:r>
        <w:rPr>
          <w:rtl/>
        </w:rPr>
        <w:t>הרוס</w:t>
      </w:r>
      <w:r>
        <w:rPr>
          <w:rFonts w:hint="cs"/>
          <w:rtl/>
        </w:rPr>
        <w:t>,</w:t>
      </w:r>
      <w:r>
        <w:rPr>
          <w:rtl/>
        </w:rPr>
        <w:t xml:space="preserve"> </w:t>
      </w:r>
      <w:bookmarkStart w:id="11192" w:name="_ETM_Q21_272099"/>
      <w:bookmarkEnd w:id="11192"/>
      <w:r>
        <w:rPr>
          <w:rtl/>
        </w:rPr>
        <w:t xml:space="preserve">הצפון </w:t>
      </w:r>
      <w:bookmarkStart w:id="11193" w:name="_ETM_Q21_273439"/>
      <w:bookmarkEnd w:id="11193"/>
      <w:r>
        <w:rPr>
          <w:rtl/>
        </w:rPr>
        <w:t>הופק</w:t>
      </w:r>
      <w:r>
        <w:rPr>
          <w:rFonts w:hint="cs"/>
          <w:rtl/>
        </w:rPr>
        <w:t>ר.</w:t>
      </w:r>
      <w:r>
        <w:rPr>
          <w:rtl/>
        </w:rPr>
        <w:t xml:space="preserve"> </w:t>
      </w:r>
      <w:bookmarkStart w:id="11194" w:name="_ETM_Q21_274940"/>
      <w:bookmarkEnd w:id="11194"/>
      <w:r>
        <w:rPr>
          <w:rtl/>
        </w:rPr>
        <w:t xml:space="preserve">הרסתם </w:t>
      </w:r>
      <w:bookmarkStart w:id="11195" w:name="_ETM_Q21_275510"/>
      <w:bookmarkEnd w:id="11195"/>
      <w:r>
        <w:rPr>
          <w:rtl/>
        </w:rPr>
        <w:t xml:space="preserve">את </w:t>
      </w:r>
      <w:bookmarkStart w:id="11196" w:name="_ETM_Q21_275630"/>
      <w:bookmarkEnd w:id="11196"/>
      <w:r>
        <w:rPr>
          <w:rtl/>
        </w:rPr>
        <w:t xml:space="preserve">הקהילות </w:t>
      </w:r>
      <w:bookmarkStart w:id="11197" w:name="_ETM_Q21_277240"/>
      <w:bookmarkEnd w:id="11197"/>
      <w:r>
        <w:rPr>
          <w:rtl/>
        </w:rPr>
        <w:t>בצפון</w:t>
      </w:r>
      <w:r>
        <w:rPr>
          <w:rFonts w:hint="cs"/>
          <w:rtl/>
        </w:rPr>
        <w:t>,</w:t>
      </w:r>
      <w:r>
        <w:rPr>
          <w:rtl/>
        </w:rPr>
        <w:t xml:space="preserve"> </w:t>
      </w:r>
      <w:bookmarkStart w:id="11198" w:name="_ETM_Q21_277750"/>
      <w:bookmarkEnd w:id="11198"/>
      <w:r>
        <w:rPr>
          <w:rtl/>
        </w:rPr>
        <w:t xml:space="preserve">פגעתם </w:t>
      </w:r>
      <w:bookmarkStart w:id="11199" w:name="_ETM_Q21_278230"/>
      <w:bookmarkStart w:id="11200" w:name="_ETM_Q21_278890"/>
      <w:bookmarkStart w:id="11201" w:name="_ETM_Q21_279340"/>
      <w:bookmarkEnd w:id="11199"/>
      <w:bookmarkEnd w:id="11200"/>
      <w:bookmarkEnd w:id="11201"/>
      <w:r>
        <w:rPr>
          <w:rtl/>
        </w:rPr>
        <w:t>בילדים</w:t>
      </w:r>
      <w:r>
        <w:rPr>
          <w:rFonts w:hint="cs"/>
          <w:rtl/>
        </w:rPr>
        <w:t xml:space="preserve"> –</w:t>
      </w:r>
      <w:r>
        <w:rPr>
          <w:rtl/>
        </w:rPr>
        <w:t xml:space="preserve"> </w:t>
      </w:r>
      <w:bookmarkStart w:id="11202" w:name="_ETM_Q21_279940"/>
      <w:bookmarkEnd w:id="11202"/>
      <w:r>
        <w:rPr>
          <w:rtl/>
        </w:rPr>
        <w:t xml:space="preserve">הילדים </w:t>
      </w:r>
      <w:bookmarkStart w:id="11203" w:name="_ETM_Q21_280810"/>
      <w:bookmarkEnd w:id="11203"/>
      <w:r>
        <w:rPr>
          <w:rtl/>
        </w:rPr>
        <w:t xml:space="preserve">בצפון כבר </w:t>
      </w:r>
      <w:bookmarkStart w:id="11204" w:name="_ETM_Q21_281830"/>
      <w:bookmarkStart w:id="11205" w:name="_ETM_Q21_282220"/>
      <w:bookmarkEnd w:id="11204"/>
      <w:bookmarkEnd w:id="11205"/>
      <w:r>
        <w:rPr>
          <w:rFonts w:hint="cs"/>
          <w:rtl/>
        </w:rPr>
        <w:t xml:space="preserve">תשעה </w:t>
      </w:r>
      <w:r>
        <w:rPr>
          <w:rtl/>
        </w:rPr>
        <w:t xml:space="preserve">חודשים </w:t>
      </w:r>
      <w:bookmarkStart w:id="11206" w:name="_ETM_Q21_282759"/>
      <w:bookmarkStart w:id="11207" w:name="_ETM_Q21_283780"/>
      <w:bookmarkEnd w:id="11206"/>
      <w:bookmarkEnd w:id="11207"/>
      <w:r>
        <w:rPr>
          <w:rtl/>
        </w:rPr>
        <w:t xml:space="preserve">לומדים </w:t>
      </w:r>
      <w:bookmarkStart w:id="11208" w:name="_ETM_Q21_284380"/>
      <w:bookmarkEnd w:id="11208"/>
      <w:r>
        <w:rPr>
          <w:rtl/>
        </w:rPr>
        <w:t xml:space="preserve">במקרה </w:t>
      </w:r>
      <w:bookmarkStart w:id="11209" w:name="_ETM_Q21_284890"/>
      <w:bookmarkEnd w:id="11209"/>
      <w:r>
        <w:rPr>
          <w:rtl/>
        </w:rPr>
        <w:t>הטוב</w:t>
      </w:r>
      <w:r>
        <w:rPr>
          <w:rFonts w:hint="cs"/>
          <w:rtl/>
        </w:rPr>
        <w:t xml:space="preserve"> שלושה או שלושה וחצי</w:t>
      </w:r>
      <w:r>
        <w:rPr>
          <w:rtl/>
        </w:rPr>
        <w:t xml:space="preserve"> </w:t>
      </w:r>
      <w:bookmarkStart w:id="11210" w:name="_ETM_Q21_287319"/>
      <w:bookmarkEnd w:id="11210"/>
      <w:r>
        <w:rPr>
          <w:rtl/>
        </w:rPr>
        <w:t>ימים</w:t>
      </w:r>
      <w:r>
        <w:rPr>
          <w:rFonts w:hint="cs"/>
          <w:rtl/>
        </w:rPr>
        <w:t>.</w:t>
      </w:r>
    </w:p>
    <w:p w:rsidR="00E24329" w:rsidRDefault="00E24329" w:rsidP="00E15226">
      <w:pPr>
        <w:rPr>
          <w:rtl/>
        </w:rPr>
      </w:pPr>
    </w:p>
    <w:p w:rsidR="00E24329" w:rsidRDefault="00E24329" w:rsidP="00E15226">
      <w:pPr>
        <w:pStyle w:val="af6"/>
        <w:keepNext/>
        <w:rPr>
          <w:rtl/>
        </w:rPr>
      </w:pPr>
      <w:bookmarkStart w:id="11211" w:name="ET_interruption_6345_11"/>
      <w:r w:rsidRPr="00730E0A">
        <w:rPr>
          <w:rStyle w:val="TagStyle"/>
          <w:rtl/>
        </w:rPr>
        <w:t xml:space="preserve"> &lt;&lt; קריאה &gt;&gt;</w:t>
      </w:r>
      <w:r w:rsidRPr="006920CC">
        <w:rPr>
          <w:rStyle w:val="TagStyle"/>
          <w:rtl/>
        </w:rPr>
        <w:t xml:space="preserve"> </w:t>
      </w:r>
      <w:r>
        <w:rPr>
          <w:rtl/>
        </w:rPr>
        <w:t>טלי גוטליב (הליכוד):</w:t>
      </w:r>
      <w:r w:rsidRPr="006920CC">
        <w:rPr>
          <w:rStyle w:val="TagStyle"/>
          <w:rtl/>
        </w:rPr>
        <w:t xml:space="preserve"> </w:t>
      </w:r>
      <w:r w:rsidRPr="00730E0A">
        <w:rPr>
          <w:rStyle w:val="TagStyle"/>
          <w:rtl/>
        </w:rPr>
        <w:t>&lt;&lt; קריאה &gt;&gt;</w:t>
      </w:r>
      <w:r>
        <w:rPr>
          <w:rtl/>
        </w:rPr>
        <w:t xml:space="preserve">   </w:t>
      </w:r>
      <w:bookmarkEnd w:id="11211"/>
    </w:p>
    <w:p w:rsidR="00E24329" w:rsidRDefault="00E24329" w:rsidP="003C6D77">
      <w:pPr>
        <w:rPr>
          <w:rtl/>
        </w:rPr>
      </w:pPr>
    </w:p>
    <w:p w:rsidR="00E24329" w:rsidRDefault="00E24329" w:rsidP="003C6D77">
      <w:pPr>
        <w:rPr>
          <w:rtl/>
        </w:rPr>
      </w:pPr>
      <w:r>
        <w:rPr>
          <w:rFonts w:hint="cs"/>
          <w:rtl/>
        </w:rPr>
        <w:t xml:space="preserve">מה נעשה </w:t>
      </w:r>
      <w:r w:rsidR="003C6D77">
        <w:rPr>
          <w:rFonts w:hint="cs"/>
          <w:rtl/>
        </w:rPr>
        <w:t>– – –</w:t>
      </w:r>
      <w:r>
        <w:rPr>
          <w:rFonts w:hint="cs"/>
          <w:rtl/>
        </w:rPr>
        <w:t xml:space="preserve"> בוא נחזיר את התושבים </w:t>
      </w:r>
      <w:r w:rsidR="003C6D77">
        <w:rPr>
          <w:rFonts w:hint="cs"/>
          <w:rtl/>
        </w:rPr>
        <w:t>– – –</w:t>
      </w:r>
    </w:p>
    <w:p w:rsidR="00E24329" w:rsidRDefault="00E24329" w:rsidP="00E15226">
      <w:pPr>
        <w:rPr>
          <w:rtl/>
        </w:rPr>
      </w:pPr>
      <w:bookmarkStart w:id="11212" w:name="_ETM_Q21_290708"/>
      <w:bookmarkStart w:id="11213" w:name="_ETM_Q21_290804"/>
      <w:bookmarkEnd w:id="11212"/>
      <w:bookmarkEnd w:id="11213"/>
    </w:p>
    <w:p w:rsidR="00E24329" w:rsidRDefault="00E24329" w:rsidP="00E15226">
      <w:pPr>
        <w:pStyle w:val="-"/>
        <w:keepNext/>
        <w:rPr>
          <w:rtl/>
        </w:rPr>
      </w:pPr>
      <w:bookmarkStart w:id="11214" w:name="ET_speakercontinue_6127_12"/>
      <w:r w:rsidRPr="00730E0A">
        <w:rPr>
          <w:rStyle w:val="TagStyle"/>
          <w:rtl/>
        </w:rPr>
        <w:t xml:space="preserve"> &lt;&lt; דובר_המשך &gt;&gt;</w:t>
      </w:r>
      <w:r w:rsidRPr="006920CC">
        <w:rPr>
          <w:rStyle w:val="TagStyle"/>
          <w:rtl/>
        </w:rPr>
        <w:t xml:space="preserve"> </w:t>
      </w:r>
      <w:r>
        <w:rPr>
          <w:rtl/>
        </w:rPr>
        <w:t>ולדימיר בליאק (יש עתיד):</w:t>
      </w:r>
      <w:r w:rsidRPr="006920CC">
        <w:rPr>
          <w:rStyle w:val="TagStyle"/>
          <w:rtl/>
        </w:rPr>
        <w:t xml:space="preserve"> </w:t>
      </w:r>
      <w:r w:rsidRPr="00730E0A">
        <w:rPr>
          <w:rStyle w:val="TagStyle"/>
          <w:rtl/>
        </w:rPr>
        <w:t>&lt;&lt; דובר_המשך &gt;&gt;</w:t>
      </w:r>
      <w:r>
        <w:rPr>
          <w:rtl/>
        </w:rPr>
        <w:t xml:space="preserve">   </w:t>
      </w:r>
      <w:bookmarkEnd w:id="11214"/>
    </w:p>
    <w:p w:rsidR="00E24329" w:rsidRDefault="00E24329" w:rsidP="003C6D77">
      <w:pPr>
        <w:rPr>
          <w:rtl/>
        </w:rPr>
      </w:pPr>
    </w:p>
    <w:p w:rsidR="00E24329" w:rsidRDefault="00E24329" w:rsidP="00C6640D">
      <w:pPr>
        <w:rPr>
          <w:rtl/>
        </w:rPr>
      </w:pPr>
      <w:bookmarkStart w:id="11215" w:name="_ETM_Q21_291547"/>
      <w:bookmarkStart w:id="11216" w:name="_ETM_Q21_288700"/>
      <w:bookmarkEnd w:id="11215"/>
      <w:bookmarkEnd w:id="11216"/>
      <w:r>
        <w:rPr>
          <w:rFonts w:hint="cs"/>
          <w:rtl/>
        </w:rPr>
        <w:t>"</w:t>
      </w:r>
      <w:r>
        <w:rPr>
          <w:rtl/>
        </w:rPr>
        <w:t xml:space="preserve">מה </w:t>
      </w:r>
      <w:bookmarkStart w:id="11217" w:name="_ETM_Q21_288939"/>
      <w:bookmarkEnd w:id="11217"/>
      <w:r>
        <w:rPr>
          <w:rtl/>
        </w:rPr>
        <w:t>נעשה</w:t>
      </w:r>
      <w:r>
        <w:rPr>
          <w:rFonts w:hint="cs"/>
          <w:rtl/>
        </w:rPr>
        <w:t>"?</w:t>
      </w:r>
      <w:r>
        <w:rPr>
          <w:rtl/>
        </w:rPr>
        <w:t xml:space="preserve"> </w:t>
      </w:r>
      <w:bookmarkStart w:id="11218" w:name="_ETM_Q21_289630"/>
      <w:bookmarkEnd w:id="11218"/>
      <w:r>
        <w:rPr>
          <w:rtl/>
        </w:rPr>
        <w:t xml:space="preserve">זה </w:t>
      </w:r>
      <w:bookmarkStart w:id="11219" w:name="_ETM_Q21_289869"/>
      <w:bookmarkEnd w:id="11219"/>
      <w:r>
        <w:rPr>
          <w:rtl/>
        </w:rPr>
        <w:t xml:space="preserve">קרה </w:t>
      </w:r>
      <w:bookmarkStart w:id="11220" w:name="_ETM_Q21_290169"/>
      <w:bookmarkEnd w:id="11220"/>
      <w:r>
        <w:rPr>
          <w:rtl/>
        </w:rPr>
        <w:t xml:space="preserve">במשמרת </w:t>
      </w:r>
      <w:bookmarkStart w:id="11221" w:name="_ETM_Q21_291189"/>
      <w:bookmarkEnd w:id="11221"/>
      <w:r>
        <w:rPr>
          <w:rtl/>
        </w:rPr>
        <w:t xml:space="preserve">שלכם </w:t>
      </w:r>
      <w:bookmarkStart w:id="11222" w:name="_ETM_Q21_292780"/>
      <w:bookmarkEnd w:id="11222"/>
      <w:r>
        <w:rPr>
          <w:rFonts w:hint="cs"/>
          <w:rtl/>
        </w:rPr>
        <w:t>ו</w:t>
      </w:r>
      <w:r>
        <w:rPr>
          <w:rtl/>
        </w:rPr>
        <w:t xml:space="preserve">באשמתכם </w:t>
      </w:r>
      <w:bookmarkStart w:id="11223" w:name="_ETM_Q21_294220"/>
      <w:bookmarkEnd w:id="11223"/>
      <w:r>
        <w:rPr>
          <w:rtl/>
        </w:rPr>
        <w:t>הישירה</w:t>
      </w:r>
      <w:r>
        <w:rPr>
          <w:rFonts w:hint="cs"/>
          <w:rtl/>
        </w:rPr>
        <w:t>.</w:t>
      </w:r>
      <w:r>
        <w:rPr>
          <w:rtl/>
        </w:rPr>
        <w:t xml:space="preserve"> </w:t>
      </w:r>
      <w:bookmarkStart w:id="11224" w:name="_ETM_Q21_295680"/>
      <w:bookmarkEnd w:id="11224"/>
      <w:r>
        <w:rPr>
          <w:rtl/>
        </w:rPr>
        <w:t xml:space="preserve">הרסתם </w:t>
      </w:r>
      <w:bookmarkStart w:id="11225" w:name="_ETM_Q21_296939"/>
      <w:bookmarkStart w:id="11226" w:name="_ETM_Q21_297000"/>
      <w:bookmarkEnd w:id="11225"/>
      <w:bookmarkEnd w:id="11226"/>
      <w:r>
        <w:rPr>
          <w:rtl/>
        </w:rPr>
        <w:t xml:space="preserve">את </w:t>
      </w:r>
      <w:bookmarkStart w:id="11227" w:name="_ETM_Q21_297149"/>
      <w:bookmarkEnd w:id="11227"/>
      <w:r>
        <w:rPr>
          <w:rtl/>
        </w:rPr>
        <w:t>הצ</w:t>
      </w:r>
      <w:r>
        <w:rPr>
          <w:rFonts w:hint="cs"/>
          <w:rtl/>
        </w:rPr>
        <w:t>פון.</w:t>
      </w:r>
      <w:r>
        <w:rPr>
          <w:rtl/>
        </w:rPr>
        <w:t xml:space="preserve"> </w:t>
      </w:r>
      <w:bookmarkStart w:id="11228" w:name="_ETM_Q21_298560"/>
      <w:bookmarkEnd w:id="11228"/>
      <w:r>
        <w:rPr>
          <w:rtl/>
        </w:rPr>
        <w:t>בוא</w:t>
      </w:r>
      <w:r>
        <w:rPr>
          <w:rFonts w:hint="cs"/>
          <w:rtl/>
        </w:rPr>
        <w:t>ו</w:t>
      </w:r>
      <w:r>
        <w:rPr>
          <w:rtl/>
        </w:rPr>
        <w:t xml:space="preserve"> </w:t>
      </w:r>
      <w:bookmarkStart w:id="11229" w:name="_ETM_Q21_298890"/>
      <w:bookmarkEnd w:id="11229"/>
      <w:r>
        <w:rPr>
          <w:rtl/>
        </w:rPr>
        <w:t xml:space="preserve">נדבר </w:t>
      </w:r>
      <w:bookmarkStart w:id="11230" w:name="_ETM_Q21_299310"/>
      <w:bookmarkEnd w:id="11230"/>
      <w:r>
        <w:rPr>
          <w:rtl/>
        </w:rPr>
        <w:t xml:space="preserve">על </w:t>
      </w:r>
      <w:bookmarkStart w:id="11231" w:name="_ETM_Q21_299429"/>
      <w:bookmarkEnd w:id="11231"/>
      <w:r>
        <w:rPr>
          <w:rtl/>
        </w:rPr>
        <w:t xml:space="preserve">העסקים </w:t>
      </w:r>
      <w:bookmarkStart w:id="11232" w:name="_ETM_Q21_299880"/>
      <w:bookmarkEnd w:id="11232"/>
      <w:r>
        <w:rPr>
          <w:rtl/>
        </w:rPr>
        <w:t xml:space="preserve">הקטנים </w:t>
      </w:r>
      <w:bookmarkStart w:id="11233" w:name="_ETM_Q21_301240"/>
      <w:bookmarkEnd w:id="11233"/>
      <w:r>
        <w:rPr>
          <w:rtl/>
        </w:rPr>
        <w:t xml:space="preserve">בכל </w:t>
      </w:r>
      <w:bookmarkStart w:id="11234" w:name="_ETM_Q21_301570"/>
      <w:bookmarkEnd w:id="11234"/>
      <w:r>
        <w:rPr>
          <w:rtl/>
        </w:rPr>
        <w:t>המדינה</w:t>
      </w:r>
      <w:r>
        <w:rPr>
          <w:rFonts w:hint="cs"/>
          <w:rtl/>
        </w:rPr>
        <w:t>:</w:t>
      </w:r>
      <w:r>
        <w:rPr>
          <w:rtl/>
        </w:rPr>
        <w:t xml:space="preserve"> </w:t>
      </w:r>
      <w:bookmarkStart w:id="11235" w:name="_ETM_Q21_303110"/>
      <w:bookmarkEnd w:id="11235"/>
      <w:r>
        <w:rPr>
          <w:rtl/>
        </w:rPr>
        <w:t xml:space="preserve">העסקים </w:t>
      </w:r>
      <w:bookmarkStart w:id="11236" w:name="_ETM_Q21_303740"/>
      <w:bookmarkEnd w:id="11236"/>
      <w:r>
        <w:rPr>
          <w:rtl/>
        </w:rPr>
        <w:t xml:space="preserve">הקטנים </w:t>
      </w:r>
      <w:bookmarkStart w:id="11237" w:name="_ETM_Q21_304889"/>
      <w:bookmarkEnd w:id="11237"/>
      <w:r>
        <w:rPr>
          <w:rtl/>
        </w:rPr>
        <w:t xml:space="preserve">נמצאים </w:t>
      </w:r>
      <w:bookmarkStart w:id="11238" w:name="_ETM_Q21_305729"/>
      <w:bookmarkEnd w:id="11238"/>
      <w:r>
        <w:rPr>
          <w:rtl/>
        </w:rPr>
        <w:t xml:space="preserve">במצוקה </w:t>
      </w:r>
      <w:bookmarkStart w:id="11239" w:name="_ETM_Q21_306989"/>
      <w:bookmarkEnd w:id="11239"/>
      <w:r>
        <w:rPr>
          <w:rtl/>
        </w:rPr>
        <w:t xml:space="preserve">מאוד </w:t>
      </w:r>
      <w:bookmarkStart w:id="11240" w:name="_ETM_Q21_307590"/>
      <w:bookmarkEnd w:id="11240"/>
      <w:r>
        <w:rPr>
          <w:rtl/>
        </w:rPr>
        <w:t xml:space="preserve">מאוד </w:t>
      </w:r>
      <w:bookmarkStart w:id="11241" w:name="_ETM_Q21_308500"/>
      <w:bookmarkEnd w:id="11241"/>
      <w:r>
        <w:rPr>
          <w:rtl/>
        </w:rPr>
        <w:t>קשה</w:t>
      </w:r>
      <w:r>
        <w:rPr>
          <w:rFonts w:hint="cs"/>
          <w:rtl/>
        </w:rPr>
        <w:t>,</w:t>
      </w:r>
      <w:r>
        <w:rPr>
          <w:rtl/>
        </w:rPr>
        <w:t xml:space="preserve"> </w:t>
      </w:r>
      <w:bookmarkStart w:id="11242" w:name="_ETM_Q21_309010"/>
      <w:bookmarkEnd w:id="11242"/>
      <w:r>
        <w:rPr>
          <w:rtl/>
        </w:rPr>
        <w:t xml:space="preserve">והחל </w:t>
      </w:r>
      <w:bookmarkStart w:id="11243" w:name="_ETM_Q21_309520"/>
      <w:bookmarkEnd w:id="11243"/>
      <w:r>
        <w:rPr>
          <w:rtl/>
        </w:rPr>
        <w:t xml:space="preserve">מ-31 </w:t>
      </w:r>
      <w:bookmarkStart w:id="11244" w:name="_ETM_Q21_310360"/>
      <w:bookmarkEnd w:id="11244"/>
      <w:r>
        <w:rPr>
          <w:rtl/>
        </w:rPr>
        <w:t xml:space="preserve">בדצמבר </w:t>
      </w:r>
      <w:bookmarkStart w:id="11245" w:name="_ETM_Q21_311690"/>
      <w:bookmarkEnd w:id="11245"/>
      <w:r>
        <w:rPr>
          <w:rtl/>
        </w:rPr>
        <w:t xml:space="preserve">אין </w:t>
      </w:r>
      <w:bookmarkStart w:id="11246" w:name="_ETM_Q21_311900"/>
      <w:bookmarkEnd w:id="11246"/>
      <w:r>
        <w:rPr>
          <w:rtl/>
        </w:rPr>
        <w:t xml:space="preserve">פיצוי </w:t>
      </w:r>
      <w:bookmarkStart w:id="11247" w:name="_ETM_Q21_312440"/>
      <w:bookmarkEnd w:id="11247"/>
      <w:r>
        <w:rPr>
          <w:rtl/>
        </w:rPr>
        <w:t>כלל</w:t>
      </w:r>
      <w:r>
        <w:rPr>
          <w:rFonts w:hint="cs"/>
          <w:rtl/>
        </w:rPr>
        <w:t xml:space="preserve"> </w:t>
      </w:r>
      <w:r>
        <w:rPr>
          <w:rtl/>
        </w:rPr>
        <w:t>ארצי</w:t>
      </w:r>
      <w:r>
        <w:rPr>
          <w:rFonts w:hint="cs"/>
          <w:rtl/>
        </w:rPr>
        <w:t>.</w:t>
      </w:r>
      <w:r>
        <w:rPr>
          <w:rtl/>
        </w:rPr>
        <w:t xml:space="preserve"> </w:t>
      </w:r>
      <w:bookmarkStart w:id="11248" w:name="_ETM_Q21_313130"/>
      <w:bookmarkEnd w:id="11248"/>
      <w:r>
        <w:rPr>
          <w:rtl/>
        </w:rPr>
        <w:t xml:space="preserve">מבחינת </w:t>
      </w:r>
      <w:bookmarkStart w:id="11249" w:name="_ETM_Q21_314120"/>
      <w:bookmarkEnd w:id="11249"/>
      <w:r>
        <w:rPr>
          <w:rtl/>
        </w:rPr>
        <w:t xml:space="preserve">משרד </w:t>
      </w:r>
      <w:bookmarkStart w:id="11250" w:name="_ETM_Q21_314630"/>
      <w:bookmarkEnd w:id="11250"/>
      <w:r>
        <w:rPr>
          <w:rtl/>
        </w:rPr>
        <w:t>האוצר</w:t>
      </w:r>
      <w:r>
        <w:rPr>
          <w:rFonts w:hint="cs"/>
          <w:rtl/>
        </w:rPr>
        <w:t>,</w:t>
      </w:r>
      <w:r>
        <w:rPr>
          <w:rtl/>
        </w:rPr>
        <w:t xml:space="preserve"> </w:t>
      </w:r>
      <w:bookmarkStart w:id="11251" w:name="_ETM_Q21_316120"/>
      <w:bookmarkEnd w:id="11251"/>
      <w:r>
        <w:rPr>
          <w:rtl/>
        </w:rPr>
        <w:t xml:space="preserve">המלחמה </w:t>
      </w:r>
      <w:bookmarkStart w:id="11252" w:name="_ETM_Q21_316870"/>
      <w:bookmarkEnd w:id="11252"/>
      <w:r>
        <w:rPr>
          <w:rtl/>
        </w:rPr>
        <w:t xml:space="preserve">הסתיימה </w:t>
      </w:r>
      <w:bookmarkStart w:id="11253" w:name="_ETM_Q21_317349"/>
      <w:bookmarkEnd w:id="11253"/>
      <w:r>
        <w:rPr>
          <w:rFonts w:hint="cs"/>
          <w:rtl/>
        </w:rPr>
        <w:t>ב</w:t>
      </w:r>
      <w:bookmarkStart w:id="11254" w:name="_ETM_Q21_317469"/>
      <w:bookmarkEnd w:id="11254"/>
      <w:r>
        <w:rPr>
          <w:rFonts w:hint="cs"/>
          <w:rtl/>
        </w:rPr>
        <w:t>-</w:t>
      </w:r>
      <w:r>
        <w:rPr>
          <w:rtl/>
        </w:rPr>
        <w:t xml:space="preserve">31 </w:t>
      </w:r>
      <w:bookmarkStart w:id="11255" w:name="_ETM_Q21_318069"/>
      <w:bookmarkEnd w:id="11255"/>
      <w:r>
        <w:rPr>
          <w:rtl/>
        </w:rPr>
        <w:t>בדצמבר</w:t>
      </w:r>
      <w:r>
        <w:rPr>
          <w:rFonts w:hint="cs"/>
          <w:rtl/>
        </w:rPr>
        <w:t>.</w:t>
      </w:r>
      <w:r>
        <w:rPr>
          <w:rtl/>
        </w:rPr>
        <w:t xml:space="preserve"> </w:t>
      </w:r>
      <w:bookmarkStart w:id="11256" w:name="_ETM_Q21_319840"/>
      <w:bookmarkEnd w:id="11256"/>
      <w:r>
        <w:rPr>
          <w:rtl/>
        </w:rPr>
        <w:t xml:space="preserve">זה </w:t>
      </w:r>
      <w:bookmarkStart w:id="11257" w:name="_ETM_Q21_320050"/>
      <w:bookmarkEnd w:id="11257"/>
      <w:r>
        <w:rPr>
          <w:rtl/>
        </w:rPr>
        <w:t xml:space="preserve">קרה </w:t>
      </w:r>
      <w:bookmarkStart w:id="11258" w:name="_ETM_Q21_320410"/>
      <w:bookmarkEnd w:id="11258"/>
      <w:r>
        <w:rPr>
          <w:rtl/>
        </w:rPr>
        <w:t xml:space="preserve">במשמרת </w:t>
      </w:r>
      <w:bookmarkStart w:id="11259" w:name="_ETM_Q21_321220"/>
      <w:bookmarkEnd w:id="11259"/>
      <w:r>
        <w:rPr>
          <w:rtl/>
        </w:rPr>
        <w:t>שלכם</w:t>
      </w:r>
      <w:r>
        <w:rPr>
          <w:rFonts w:hint="cs"/>
          <w:rtl/>
        </w:rPr>
        <w:t>,</w:t>
      </w:r>
      <w:r>
        <w:rPr>
          <w:rtl/>
        </w:rPr>
        <w:t xml:space="preserve"> </w:t>
      </w:r>
      <w:bookmarkStart w:id="11260" w:name="_ETM_Q21_322120"/>
      <w:bookmarkEnd w:id="11260"/>
      <w:r>
        <w:rPr>
          <w:rtl/>
        </w:rPr>
        <w:t>שלכם</w:t>
      </w:r>
      <w:r>
        <w:rPr>
          <w:rFonts w:hint="cs"/>
          <w:rtl/>
        </w:rPr>
        <w:t>,</w:t>
      </w:r>
      <w:r>
        <w:rPr>
          <w:rtl/>
        </w:rPr>
        <w:t xml:space="preserve"> </w:t>
      </w:r>
      <w:bookmarkStart w:id="11261" w:name="_ETM_Q21_322690"/>
      <w:bookmarkEnd w:id="11261"/>
      <w:r>
        <w:rPr>
          <w:rtl/>
        </w:rPr>
        <w:t xml:space="preserve">חברת </w:t>
      </w:r>
      <w:bookmarkStart w:id="11262" w:name="_ETM_Q21_322990"/>
      <w:bookmarkEnd w:id="11262"/>
      <w:r>
        <w:rPr>
          <w:rtl/>
        </w:rPr>
        <w:t xml:space="preserve">הכנסת </w:t>
      </w:r>
      <w:bookmarkStart w:id="11263" w:name="_ETM_Q21_323350"/>
      <w:bookmarkEnd w:id="11263"/>
      <w:r>
        <w:rPr>
          <w:rFonts w:hint="cs"/>
          <w:rtl/>
        </w:rPr>
        <w:t>גוטליב.</w:t>
      </w:r>
    </w:p>
    <w:p w:rsidR="00E24329" w:rsidRDefault="00E24329" w:rsidP="00E15226">
      <w:pPr>
        <w:rPr>
          <w:rtl/>
        </w:rPr>
      </w:pPr>
      <w:bookmarkStart w:id="11264" w:name="_ETM_Q21_322328"/>
      <w:bookmarkStart w:id="11265" w:name="_ETM_Q21_322398"/>
      <w:bookmarkEnd w:id="11264"/>
      <w:bookmarkEnd w:id="11265"/>
    </w:p>
    <w:p w:rsidR="00E24329" w:rsidRDefault="00E24329" w:rsidP="00E15226">
      <w:pPr>
        <w:rPr>
          <w:rtl/>
        </w:rPr>
      </w:pPr>
      <w:bookmarkStart w:id="11266" w:name="_ETM_Q21_322505"/>
      <w:bookmarkStart w:id="11267" w:name="_ETM_Q21_322560"/>
      <w:bookmarkStart w:id="11268" w:name="_ETM_Q21_324549"/>
      <w:bookmarkEnd w:id="11266"/>
      <w:bookmarkEnd w:id="11267"/>
      <w:bookmarkEnd w:id="11268"/>
      <w:r>
        <w:rPr>
          <w:rtl/>
        </w:rPr>
        <w:t xml:space="preserve">יש </w:t>
      </w:r>
      <w:bookmarkStart w:id="11269" w:name="_ETM_Q21_324819"/>
      <w:bookmarkEnd w:id="11269"/>
      <w:r>
        <w:rPr>
          <w:rtl/>
        </w:rPr>
        <w:t xml:space="preserve">זינוק </w:t>
      </w:r>
      <w:bookmarkStart w:id="11270" w:name="_ETM_Q21_325510"/>
      <w:bookmarkEnd w:id="11270"/>
      <w:r>
        <w:rPr>
          <w:rtl/>
        </w:rPr>
        <w:t>משמעותי</w:t>
      </w:r>
      <w:r>
        <w:rPr>
          <w:rFonts w:hint="cs"/>
          <w:rtl/>
        </w:rPr>
        <w:t xml:space="preserve"> –</w:t>
      </w:r>
      <w:r>
        <w:rPr>
          <w:rtl/>
        </w:rPr>
        <w:t xml:space="preserve"> </w:t>
      </w:r>
      <w:bookmarkStart w:id="11271" w:name="_ETM_Q21_326260"/>
      <w:bookmarkEnd w:id="11271"/>
      <w:r>
        <w:rPr>
          <w:rtl/>
        </w:rPr>
        <w:t>ו</w:t>
      </w:r>
      <w:r>
        <w:rPr>
          <w:rFonts w:hint="cs"/>
          <w:rtl/>
        </w:rPr>
        <w:t xml:space="preserve">את </w:t>
      </w:r>
      <w:r>
        <w:rPr>
          <w:rtl/>
        </w:rPr>
        <w:t xml:space="preserve">זה </w:t>
      </w:r>
      <w:bookmarkStart w:id="11272" w:name="_ETM_Q21_327020"/>
      <w:bookmarkEnd w:id="11272"/>
      <w:r>
        <w:rPr>
          <w:rtl/>
        </w:rPr>
        <w:t xml:space="preserve">את </w:t>
      </w:r>
      <w:bookmarkStart w:id="11273" w:name="_ETM_Q21_327169"/>
      <w:bookmarkEnd w:id="11273"/>
      <w:r>
        <w:rPr>
          <w:rtl/>
        </w:rPr>
        <w:t xml:space="preserve">אמורה </w:t>
      </w:r>
      <w:bookmarkStart w:id="11274" w:name="_ETM_Q21_327470"/>
      <w:bookmarkEnd w:id="11274"/>
      <w:r>
        <w:rPr>
          <w:rtl/>
        </w:rPr>
        <w:t>לדעת</w:t>
      </w:r>
      <w:r>
        <w:rPr>
          <w:rFonts w:hint="cs"/>
          <w:rtl/>
        </w:rPr>
        <w:t xml:space="preserve"> –</w:t>
      </w:r>
      <w:r>
        <w:rPr>
          <w:rtl/>
        </w:rPr>
        <w:t xml:space="preserve"> </w:t>
      </w:r>
      <w:bookmarkStart w:id="11275" w:name="_ETM_Q21_328310"/>
      <w:bookmarkEnd w:id="11275"/>
      <w:r>
        <w:rPr>
          <w:rtl/>
        </w:rPr>
        <w:t xml:space="preserve">בפתיחת </w:t>
      </w:r>
      <w:bookmarkStart w:id="11276" w:name="_ETM_Q21_329090"/>
      <w:bookmarkStart w:id="11277" w:name="_ETM_Q21_329180"/>
      <w:bookmarkStart w:id="11278" w:name="_ETM_Q21_329330"/>
      <w:bookmarkEnd w:id="11276"/>
      <w:bookmarkEnd w:id="11277"/>
      <w:bookmarkEnd w:id="11278"/>
      <w:r>
        <w:rPr>
          <w:rtl/>
        </w:rPr>
        <w:t xml:space="preserve">תיקי </w:t>
      </w:r>
      <w:bookmarkStart w:id="11279" w:name="_ETM_Q21_329660"/>
      <w:bookmarkEnd w:id="11279"/>
      <w:r>
        <w:rPr>
          <w:rtl/>
        </w:rPr>
        <w:t xml:space="preserve">הוצאה </w:t>
      </w:r>
      <w:bookmarkStart w:id="11280" w:name="_ETM_Q21_329990"/>
      <w:bookmarkEnd w:id="11280"/>
      <w:r>
        <w:rPr>
          <w:rtl/>
        </w:rPr>
        <w:t>לפועל</w:t>
      </w:r>
      <w:r>
        <w:rPr>
          <w:rFonts w:hint="cs"/>
          <w:rtl/>
        </w:rPr>
        <w:t>,</w:t>
      </w:r>
      <w:r>
        <w:rPr>
          <w:rtl/>
        </w:rPr>
        <w:t xml:space="preserve"> </w:t>
      </w:r>
      <w:bookmarkStart w:id="11281" w:name="_ETM_Q21_331239"/>
      <w:bookmarkEnd w:id="11281"/>
      <w:r>
        <w:rPr>
          <w:rFonts w:hint="cs"/>
          <w:rtl/>
        </w:rPr>
        <w:t>ו</w:t>
      </w:r>
      <w:r>
        <w:rPr>
          <w:rtl/>
        </w:rPr>
        <w:t xml:space="preserve">אנחנו </w:t>
      </w:r>
      <w:bookmarkStart w:id="11282" w:name="_ETM_Q21_331569"/>
      <w:bookmarkEnd w:id="11282"/>
      <w:r>
        <w:rPr>
          <w:rtl/>
        </w:rPr>
        <w:t xml:space="preserve">רק </w:t>
      </w:r>
      <w:bookmarkStart w:id="11283" w:name="_ETM_Q21_331900"/>
      <w:bookmarkEnd w:id="11283"/>
      <w:r>
        <w:rPr>
          <w:rtl/>
        </w:rPr>
        <w:t xml:space="preserve">בתחילת </w:t>
      </w:r>
      <w:bookmarkStart w:id="11284" w:name="_ETM_Q21_332439"/>
      <w:bookmarkEnd w:id="11284"/>
      <w:r>
        <w:rPr>
          <w:rtl/>
        </w:rPr>
        <w:t xml:space="preserve">התהליך </w:t>
      </w:r>
      <w:bookmarkStart w:id="11285" w:name="_ETM_Q21_332919"/>
      <w:bookmarkEnd w:id="11285"/>
      <w:r>
        <w:rPr>
          <w:rtl/>
        </w:rPr>
        <w:t>הזה</w:t>
      </w:r>
      <w:r>
        <w:rPr>
          <w:rFonts w:hint="cs"/>
          <w:rtl/>
        </w:rPr>
        <w:t>.</w:t>
      </w:r>
      <w:r>
        <w:rPr>
          <w:rtl/>
        </w:rPr>
        <w:t xml:space="preserve"> </w:t>
      </w:r>
      <w:bookmarkStart w:id="11286" w:name="_ETM_Q21_333910"/>
      <w:bookmarkEnd w:id="11286"/>
      <w:r>
        <w:rPr>
          <w:rtl/>
        </w:rPr>
        <w:t>הגירעון</w:t>
      </w:r>
      <w:r>
        <w:rPr>
          <w:rFonts w:hint="cs"/>
          <w:rtl/>
        </w:rPr>
        <w:t xml:space="preserve"> –</w:t>
      </w:r>
      <w:r>
        <w:rPr>
          <w:rtl/>
        </w:rPr>
        <w:t xml:space="preserve"> </w:t>
      </w:r>
      <w:bookmarkStart w:id="11287" w:name="_ETM_Q21_334660"/>
      <w:bookmarkEnd w:id="11287"/>
      <w:r>
        <w:rPr>
          <w:rtl/>
        </w:rPr>
        <w:t xml:space="preserve">אני </w:t>
      </w:r>
      <w:bookmarkStart w:id="11288" w:name="_ETM_Q21_334900"/>
      <w:bookmarkEnd w:id="11288"/>
      <w:r>
        <w:rPr>
          <w:rtl/>
        </w:rPr>
        <w:t xml:space="preserve">כבר </w:t>
      </w:r>
      <w:bookmarkStart w:id="11289" w:name="_ETM_Q21_336080"/>
      <w:bookmarkEnd w:id="11289"/>
      <w:r>
        <w:rPr>
          <w:rtl/>
        </w:rPr>
        <w:t xml:space="preserve">מדבר </w:t>
      </w:r>
      <w:bookmarkStart w:id="11290" w:name="_ETM_Q21_336560"/>
      <w:bookmarkEnd w:id="11290"/>
      <w:r>
        <w:rPr>
          <w:rtl/>
        </w:rPr>
        <w:t xml:space="preserve">על </w:t>
      </w:r>
      <w:bookmarkStart w:id="11291" w:name="_ETM_Q21_336680"/>
      <w:bookmarkEnd w:id="11291"/>
      <w:r>
        <w:rPr>
          <w:rtl/>
        </w:rPr>
        <w:t xml:space="preserve">זה </w:t>
      </w:r>
      <w:bookmarkStart w:id="11292" w:name="_ETM_Q21_336860"/>
      <w:bookmarkEnd w:id="11292"/>
      <w:r>
        <w:rPr>
          <w:rtl/>
        </w:rPr>
        <w:t xml:space="preserve">פעם </w:t>
      </w:r>
      <w:bookmarkStart w:id="11293" w:name="_ETM_Q21_337190"/>
      <w:bookmarkEnd w:id="11293"/>
      <w:r>
        <w:rPr>
          <w:rtl/>
        </w:rPr>
        <w:t xml:space="preserve">אחר </w:t>
      </w:r>
      <w:bookmarkStart w:id="11294" w:name="_ETM_Q21_337520"/>
      <w:bookmarkEnd w:id="11294"/>
      <w:r>
        <w:rPr>
          <w:rtl/>
        </w:rPr>
        <w:t>פעם</w:t>
      </w:r>
      <w:r>
        <w:rPr>
          <w:rFonts w:hint="cs"/>
          <w:rtl/>
        </w:rPr>
        <w:t xml:space="preserve"> –</w:t>
      </w:r>
      <w:r>
        <w:rPr>
          <w:rtl/>
        </w:rPr>
        <w:t xml:space="preserve"> </w:t>
      </w:r>
      <w:bookmarkStart w:id="11295" w:name="_ETM_Q21_337940"/>
      <w:bookmarkEnd w:id="11295"/>
      <w:r>
        <w:rPr>
          <w:rtl/>
        </w:rPr>
        <w:t xml:space="preserve">היום אנחנו </w:t>
      </w:r>
      <w:bookmarkStart w:id="11296" w:name="_ETM_Q21_338540"/>
      <w:bookmarkStart w:id="11297" w:name="_ETM_Q21_338900"/>
      <w:bookmarkEnd w:id="11296"/>
      <w:bookmarkEnd w:id="11297"/>
      <w:r>
        <w:rPr>
          <w:rtl/>
        </w:rPr>
        <w:t>ב-7.5%</w:t>
      </w:r>
      <w:r>
        <w:rPr>
          <w:rFonts w:hint="cs"/>
          <w:rtl/>
        </w:rPr>
        <w:t>,</w:t>
      </w:r>
      <w:r>
        <w:rPr>
          <w:rtl/>
        </w:rPr>
        <w:t xml:space="preserve"> </w:t>
      </w:r>
      <w:bookmarkStart w:id="11298" w:name="_ETM_Q21_339980"/>
      <w:bookmarkEnd w:id="11298"/>
      <w:r>
        <w:rPr>
          <w:rtl/>
        </w:rPr>
        <w:t xml:space="preserve">אנחנו </w:t>
      </w:r>
      <w:bookmarkStart w:id="11299" w:name="_ETM_Q21_340220"/>
      <w:bookmarkEnd w:id="11299"/>
      <w:r>
        <w:rPr>
          <w:rtl/>
        </w:rPr>
        <w:t xml:space="preserve">בדרך </w:t>
      </w:r>
      <w:bookmarkStart w:id="11300" w:name="_ETM_Q21_341180"/>
      <w:bookmarkEnd w:id="11300"/>
      <w:r>
        <w:rPr>
          <w:rtl/>
        </w:rPr>
        <w:t>לדו</w:t>
      </w:r>
      <w:bookmarkStart w:id="11301" w:name="_ETM_Q21_341660"/>
      <w:bookmarkEnd w:id="11301"/>
      <w:r>
        <w:rPr>
          <w:rFonts w:hint="cs"/>
          <w:rtl/>
        </w:rPr>
        <w:t>-</w:t>
      </w:r>
      <w:r>
        <w:rPr>
          <w:rtl/>
        </w:rPr>
        <w:t>ספרתי</w:t>
      </w:r>
      <w:r>
        <w:rPr>
          <w:rFonts w:hint="cs"/>
          <w:rtl/>
        </w:rPr>
        <w:t>.</w:t>
      </w:r>
      <w:r>
        <w:rPr>
          <w:rtl/>
        </w:rPr>
        <w:t xml:space="preserve"> </w:t>
      </w:r>
      <w:bookmarkStart w:id="11302" w:name="_ETM_Q21_342350"/>
      <w:bookmarkEnd w:id="11302"/>
      <w:r>
        <w:rPr>
          <w:rtl/>
        </w:rPr>
        <w:t xml:space="preserve">אני </w:t>
      </w:r>
      <w:bookmarkStart w:id="11303" w:name="_ETM_Q21_342800"/>
      <w:bookmarkEnd w:id="11303"/>
      <w:r>
        <w:rPr>
          <w:rtl/>
        </w:rPr>
        <w:t xml:space="preserve">מפחד </w:t>
      </w:r>
      <w:bookmarkStart w:id="11304" w:name="_ETM_Q21_343460"/>
      <w:bookmarkEnd w:id="11304"/>
      <w:r>
        <w:rPr>
          <w:rtl/>
        </w:rPr>
        <w:t xml:space="preserve">לחשוב </w:t>
      </w:r>
      <w:bookmarkStart w:id="11305" w:name="_ETM_Q21_344819"/>
      <w:bookmarkEnd w:id="11305"/>
      <w:r>
        <w:rPr>
          <w:rtl/>
        </w:rPr>
        <w:t xml:space="preserve">מה </w:t>
      </w:r>
      <w:bookmarkStart w:id="11306" w:name="_ETM_Q21_345060"/>
      <w:bookmarkEnd w:id="11306"/>
      <w:r>
        <w:rPr>
          <w:rtl/>
        </w:rPr>
        <w:t xml:space="preserve">יהיה </w:t>
      </w:r>
      <w:bookmarkStart w:id="11307" w:name="_ETM_Q21_345330"/>
      <w:bookmarkEnd w:id="11307"/>
      <w:r>
        <w:rPr>
          <w:rtl/>
        </w:rPr>
        <w:t xml:space="preserve">בשנה </w:t>
      </w:r>
      <w:bookmarkStart w:id="11308" w:name="_ETM_Q21_345840"/>
      <w:bookmarkEnd w:id="11308"/>
      <w:r>
        <w:rPr>
          <w:rtl/>
        </w:rPr>
        <w:t>הבאה</w:t>
      </w:r>
      <w:r>
        <w:rPr>
          <w:rFonts w:hint="cs"/>
          <w:rtl/>
        </w:rPr>
        <w:t>.</w:t>
      </w:r>
      <w:r>
        <w:rPr>
          <w:rtl/>
        </w:rPr>
        <w:t xml:space="preserve"> </w:t>
      </w:r>
      <w:bookmarkStart w:id="11309" w:name="_ETM_Q21_347299"/>
      <w:bookmarkEnd w:id="11309"/>
      <w:r>
        <w:rPr>
          <w:rtl/>
        </w:rPr>
        <w:t xml:space="preserve">החינוך </w:t>
      </w:r>
      <w:bookmarkStart w:id="11310" w:name="_ETM_Q21_347780"/>
      <w:bookmarkEnd w:id="11310"/>
      <w:r>
        <w:rPr>
          <w:rtl/>
        </w:rPr>
        <w:t>הממלכתי</w:t>
      </w:r>
      <w:r>
        <w:rPr>
          <w:rFonts w:hint="cs"/>
          <w:rtl/>
        </w:rPr>
        <w:t xml:space="preserve"> –</w:t>
      </w:r>
      <w:r>
        <w:rPr>
          <w:rtl/>
        </w:rPr>
        <w:t xml:space="preserve"> </w:t>
      </w:r>
      <w:bookmarkStart w:id="11311" w:name="_ETM_Q21_349160"/>
      <w:bookmarkEnd w:id="11311"/>
      <w:r>
        <w:rPr>
          <w:rtl/>
        </w:rPr>
        <w:t xml:space="preserve">אתם </w:t>
      </w:r>
      <w:bookmarkStart w:id="11312" w:name="_ETM_Q21_349400"/>
      <w:bookmarkEnd w:id="11312"/>
      <w:r>
        <w:rPr>
          <w:rtl/>
        </w:rPr>
        <w:t xml:space="preserve">מייבשים </w:t>
      </w:r>
      <w:bookmarkStart w:id="11313" w:name="_ETM_Q21_349940"/>
      <w:bookmarkEnd w:id="11313"/>
      <w:r>
        <w:rPr>
          <w:rtl/>
        </w:rPr>
        <w:t xml:space="preserve">אותו </w:t>
      </w:r>
      <w:bookmarkStart w:id="11314" w:name="_ETM_Q21_350180"/>
      <w:bookmarkEnd w:id="11314"/>
      <w:r>
        <w:rPr>
          <w:rtl/>
        </w:rPr>
        <w:t xml:space="preserve">פעם </w:t>
      </w:r>
      <w:bookmarkStart w:id="11315" w:name="_ETM_Q21_350510"/>
      <w:bookmarkEnd w:id="11315"/>
      <w:r>
        <w:rPr>
          <w:rtl/>
        </w:rPr>
        <w:t xml:space="preserve">אחר </w:t>
      </w:r>
      <w:bookmarkStart w:id="11316" w:name="_ETM_Q21_350750"/>
      <w:bookmarkEnd w:id="11316"/>
      <w:r>
        <w:rPr>
          <w:rtl/>
        </w:rPr>
        <w:t xml:space="preserve">פעם </w:t>
      </w:r>
      <w:bookmarkStart w:id="11317" w:name="_ETM_Q21_351050"/>
      <w:bookmarkEnd w:id="11317"/>
      <w:r>
        <w:rPr>
          <w:rtl/>
        </w:rPr>
        <w:t xml:space="preserve">לטובת </w:t>
      </w:r>
      <w:bookmarkStart w:id="11318" w:name="_ETM_Q21_351530"/>
      <w:bookmarkEnd w:id="11318"/>
      <w:r>
        <w:rPr>
          <w:rtl/>
        </w:rPr>
        <w:t xml:space="preserve">החינוך </w:t>
      </w:r>
      <w:bookmarkStart w:id="11319" w:name="_ETM_Q21_352010"/>
      <w:bookmarkEnd w:id="11319"/>
      <w:r>
        <w:rPr>
          <w:rtl/>
        </w:rPr>
        <w:t>החרדי</w:t>
      </w:r>
      <w:r>
        <w:rPr>
          <w:rFonts w:hint="cs"/>
          <w:rtl/>
        </w:rPr>
        <w:t>,</w:t>
      </w:r>
      <w:r>
        <w:rPr>
          <w:rtl/>
        </w:rPr>
        <w:t xml:space="preserve"> </w:t>
      </w:r>
      <w:bookmarkStart w:id="11320" w:name="_ETM_Q21_352520"/>
      <w:bookmarkEnd w:id="11320"/>
      <w:r>
        <w:rPr>
          <w:rtl/>
        </w:rPr>
        <w:t xml:space="preserve">שלא </w:t>
      </w:r>
      <w:bookmarkStart w:id="11321" w:name="_ETM_Q21_352910"/>
      <w:bookmarkEnd w:id="11321"/>
      <w:r>
        <w:rPr>
          <w:rtl/>
        </w:rPr>
        <w:t xml:space="preserve">מלמד </w:t>
      </w:r>
      <w:bookmarkStart w:id="11322" w:name="_ETM_Q21_353900"/>
      <w:bookmarkEnd w:id="11322"/>
      <w:r>
        <w:rPr>
          <w:rtl/>
        </w:rPr>
        <w:t xml:space="preserve">לימודי </w:t>
      </w:r>
      <w:bookmarkStart w:id="11323" w:name="_ETM_Q21_354410"/>
      <w:bookmarkEnd w:id="11323"/>
      <w:r>
        <w:rPr>
          <w:rtl/>
        </w:rPr>
        <w:t>ליבה</w:t>
      </w:r>
      <w:r>
        <w:rPr>
          <w:rFonts w:hint="cs"/>
          <w:rtl/>
        </w:rPr>
        <w:t>.</w:t>
      </w:r>
      <w:r>
        <w:rPr>
          <w:rtl/>
        </w:rPr>
        <w:t xml:space="preserve"> </w:t>
      </w:r>
      <w:bookmarkStart w:id="11324" w:name="_ETM_Q21_356389"/>
      <w:bookmarkEnd w:id="11324"/>
      <w:r>
        <w:rPr>
          <w:rtl/>
        </w:rPr>
        <w:t>ו</w:t>
      </w:r>
      <w:r>
        <w:rPr>
          <w:rFonts w:hint="cs"/>
          <w:rtl/>
        </w:rPr>
        <w:t>הכי</w:t>
      </w:r>
      <w:r>
        <w:rPr>
          <w:rtl/>
        </w:rPr>
        <w:t xml:space="preserve"> </w:t>
      </w:r>
      <w:bookmarkStart w:id="11325" w:name="_ETM_Q21_357849"/>
      <w:bookmarkStart w:id="11326" w:name="_ETM_Q21_358239"/>
      <w:bookmarkStart w:id="11327" w:name="_ETM_Q21_358510"/>
      <w:bookmarkEnd w:id="11325"/>
      <w:bookmarkEnd w:id="11326"/>
      <w:bookmarkEnd w:id="11327"/>
      <w:r>
        <w:rPr>
          <w:rtl/>
        </w:rPr>
        <w:t>מופרך</w:t>
      </w:r>
      <w:r>
        <w:rPr>
          <w:rFonts w:hint="cs"/>
          <w:rtl/>
        </w:rPr>
        <w:t xml:space="preserve"> –</w:t>
      </w:r>
      <w:r>
        <w:rPr>
          <w:rtl/>
        </w:rPr>
        <w:t xml:space="preserve"> </w:t>
      </w:r>
      <w:bookmarkStart w:id="11328" w:name="_ETM_Q21_358989"/>
      <w:bookmarkStart w:id="11329" w:name="_ETM_Q21_359669"/>
      <w:bookmarkEnd w:id="11328"/>
      <w:bookmarkEnd w:id="11329"/>
      <w:r>
        <w:rPr>
          <w:rtl/>
        </w:rPr>
        <w:t xml:space="preserve">זה </w:t>
      </w:r>
      <w:bookmarkStart w:id="11330" w:name="_ETM_Q21_359790"/>
      <w:bookmarkEnd w:id="11330"/>
      <w:r>
        <w:rPr>
          <w:rtl/>
        </w:rPr>
        <w:t xml:space="preserve">פשוט </w:t>
      </w:r>
      <w:bookmarkStart w:id="11331" w:name="_ETM_Q21_360000"/>
      <w:bookmarkEnd w:id="11331"/>
      <w:r>
        <w:rPr>
          <w:rtl/>
        </w:rPr>
        <w:t xml:space="preserve">לא </w:t>
      </w:r>
      <w:bookmarkStart w:id="11332" w:name="_ETM_Q21_360120"/>
      <w:bookmarkEnd w:id="11332"/>
      <w:r>
        <w:rPr>
          <w:rtl/>
        </w:rPr>
        <w:t xml:space="preserve">אכפת </w:t>
      </w:r>
      <w:bookmarkStart w:id="11333" w:name="_ETM_Q21_360450"/>
      <w:bookmarkEnd w:id="11333"/>
      <w:r>
        <w:rPr>
          <w:rtl/>
        </w:rPr>
        <w:t>לכם</w:t>
      </w:r>
      <w:r>
        <w:rPr>
          <w:rFonts w:hint="cs"/>
          <w:rtl/>
        </w:rPr>
        <w:t>.</w:t>
      </w:r>
      <w:r>
        <w:rPr>
          <w:rtl/>
        </w:rPr>
        <w:t xml:space="preserve"> </w:t>
      </w:r>
      <w:bookmarkStart w:id="11334" w:name="_ETM_Q21_361240"/>
      <w:bookmarkEnd w:id="11334"/>
      <w:r>
        <w:rPr>
          <w:rtl/>
        </w:rPr>
        <w:t xml:space="preserve">לא </w:t>
      </w:r>
      <w:bookmarkStart w:id="11335" w:name="_ETM_Q21_361419"/>
      <w:bookmarkEnd w:id="11335"/>
      <w:r>
        <w:rPr>
          <w:rtl/>
        </w:rPr>
        <w:t xml:space="preserve">אכפת </w:t>
      </w:r>
      <w:bookmarkStart w:id="11336" w:name="_ETM_Q21_361780"/>
      <w:bookmarkEnd w:id="11336"/>
      <w:r>
        <w:rPr>
          <w:rtl/>
        </w:rPr>
        <w:t>לכם</w:t>
      </w:r>
      <w:r>
        <w:rPr>
          <w:rFonts w:hint="cs"/>
          <w:rtl/>
        </w:rPr>
        <w:t>.</w:t>
      </w:r>
      <w:r>
        <w:rPr>
          <w:rtl/>
        </w:rPr>
        <w:t xml:space="preserve"> </w:t>
      </w:r>
      <w:bookmarkStart w:id="11337" w:name="_ETM_Q21_362080"/>
      <w:bookmarkEnd w:id="11337"/>
      <w:r>
        <w:rPr>
          <w:rtl/>
        </w:rPr>
        <w:t xml:space="preserve">אתם </w:t>
      </w:r>
      <w:bookmarkStart w:id="11338" w:name="_ETM_Q21_362590"/>
      <w:bookmarkEnd w:id="11338"/>
      <w:r>
        <w:rPr>
          <w:rtl/>
        </w:rPr>
        <w:t xml:space="preserve">ממשיכים </w:t>
      </w:r>
      <w:bookmarkStart w:id="11339" w:name="_ETM_Q21_363520"/>
      <w:bookmarkEnd w:id="11339"/>
      <w:r>
        <w:rPr>
          <w:rtl/>
        </w:rPr>
        <w:t xml:space="preserve">לפגוע </w:t>
      </w:r>
      <w:bookmarkStart w:id="11340" w:name="_ETM_Q21_364090"/>
      <w:bookmarkEnd w:id="11340"/>
      <w:r>
        <w:rPr>
          <w:rtl/>
        </w:rPr>
        <w:t xml:space="preserve">בדמוקרטיה </w:t>
      </w:r>
      <w:bookmarkStart w:id="11341" w:name="_ETM_Q21_364840"/>
      <w:bookmarkEnd w:id="11341"/>
      <w:r>
        <w:rPr>
          <w:rtl/>
        </w:rPr>
        <w:t>הישראלית</w:t>
      </w:r>
      <w:r>
        <w:rPr>
          <w:rFonts w:hint="cs"/>
          <w:rtl/>
        </w:rPr>
        <w:t>,</w:t>
      </w:r>
      <w:r>
        <w:rPr>
          <w:rtl/>
        </w:rPr>
        <w:t xml:space="preserve"> </w:t>
      </w:r>
      <w:bookmarkStart w:id="11342" w:name="_ETM_Q21_366579"/>
      <w:bookmarkEnd w:id="11342"/>
      <w:r>
        <w:rPr>
          <w:rtl/>
        </w:rPr>
        <w:t xml:space="preserve">אתם </w:t>
      </w:r>
      <w:bookmarkStart w:id="11343" w:name="_ETM_Q21_366790"/>
      <w:bookmarkEnd w:id="11343"/>
      <w:r>
        <w:rPr>
          <w:rtl/>
        </w:rPr>
        <w:t xml:space="preserve">ממשיכים </w:t>
      </w:r>
      <w:bookmarkStart w:id="11344" w:name="_ETM_Q21_367299"/>
      <w:bookmarkEnd w:id="11344"/>
      <w:r>
        <w:rPr>
          <w:rtl/>
        </w:rPr>
        <w:t xml:space="preserve">לפגוע </w:t>
      </w:r>
      <w:bookmarkStart w:id="11345" w:name="_ETM_Q21_367749"/>
      <w:bookmarkEnd w:id="11345"/>
      <w:r>
        <w:rPr>
          <w:rtl/>
        </w:rPr>
        <w:t>ב</w:t>
      </w:r>
      <w:r>
        <w:rPr>
          <w:rFonts w:hint="cs"/>
          <w:rtl/>
        </w:rPr>
        <w:t>מנועי צמיחה,</w:t>
      </w:r>
      <w:r>
        <w:rPr>
          <w:rtl/>
        </w:rPr>
        <w:t xml:space="preserve"> </w:t>
      </w:r>
      <w:bookmarkStart w:id="11346" w:name="_ETM_Q21_371109"/>
      <w:bookmarkEnd w:id="11346"/>
      <w:r>
        <w:rPr>
          <w:rtl/>
        </w:rPr>
        <w:t xml:space="preserve">ואחר </w:t>
      </w:r>
      <w:bookmarkStart w:id="11347" w:name="_ETM_Q21_371650"/>
      <w:bookmarkEnd w:id="11347"/>
      <w:r>
        <w:rPr>
          <w:rtl/>
        </w:rPr>
        <w:t xml:space="preserve">כך </w:t>
      </w:r>
      <w:bookmarkStart w:id="11348" w:name="_ETM_Q21_371859"/>
      <w:bookmarkEnd w:id="11348"/>
      <w:r>
        <w:rPr>
          <w:rtl/>
        </w:rPr>
        <w:t xml:space="preserve">אתם </w:t>
      </w:r>
      <w:bookmarkStart w:id="11349" w:name="_ETM_Q21_372669"/>
      <w:bookmarkEnd w:id="11349"/>
      <w:r>
        <w:rPr>
          <w:rtl/>
        </w:rPr>
        <w:t xml:space="preserve">שואלים </w:t>
      </w:r>
      <w:bookmarkStart w:id="11350" w:name="_ETM_Q21_373180"/>
      <w:bookmarkEnd w:id="11350"/>
      <w:r>
        <w:rPr>
          <w:rtl/>
        </w:rPr>
        <w:t xml:space="preserve">אותי </w:t>
      </w:r>
      <w:bookmarkStart w:id="11351" w:name="_ETM_Q21_373449"/>
      <w:bookmarkEnd w:id="11351"/>
      <w:r>
        <w:rPr>
          <w:rtl/>
        </w:rPr>
        <w:t xml:space="preserve">למה </w:t>
      </w:r>
      <w:bookmarkStart w:id="11352" w:name="_ETM_Q21_373719"/>
      <w:bookmarkEnd w:id="11352"/>
      <w:r>
        <w:rPr>
          <w:rtl/>
        </w:rPr>
        <w:t xml:space="preserve">אני </w:t>
      </w:r>
      <w:bookmarkStart w:id="11353" w:name="_ETM_Q21_373870"/>
      <w:bookmarkEnd w:id="11353"/>
      <w:r>
        <w:rPr>
          <w:rtl/>
        </w:rPr>
        <w:t>כועס</w:t>
      </w:r>
      <w:r>
        <w:rPr>
          <w:rFonts w:hint="cs"/>
          <w:rtl/>
        </w:rPr>
        <w:t>.</w:t>
      </w:r>
    </w:p>
    <w:p w:rsidR="00E24329" w:rsidRDefault="00E24329" w:rsidP="00E15226">
      <w:pPr>
        <w:rPr>
          <w:rtl/>
        </w:rPr>
      </w:pPr>
    </w:p>
    <w:p w:rsidR="00E24329" w:rsidRDefault="00E24329" w:rsidP="00E15226">
      <w:pPr>
        <w:pStyle w:val="af7"/>
        <w:keepNext/>
        <w:rPr>
          <w:rtl/>
        </w:rPr>
      </w:pPr>
      <w:r w:rsidRPr="00730E0A">
        <w:rPr>
          <w:rStyle w:val="TagStyle"/>
          <w:rtl/>
        </w:rPr>
        <w:t xml:space="preserve"> &lt;&lt; יור &gt;&gt;</w:t>
      </w:r>
      <w:r w:rsidRPr="00245D69">
        <w:rPr>
          <w:rStyle w:val="TagStyle"/>
          <w:rtl/>
        </w:rPr>
        <w:t xml:space="preserve"> </w:t>
      </w:r>
      <w:r>
        <w:rPr>
          <w:rtl/>
        </w:rPr>
        <w:t>היו"ר משה טור פז:</w:t>
      </w:r>
      <w:r w:rsidRPr="00245D69">
        <w:rPr>
          <w:rStyle w:val="TagStyle"/>
          <w:rtl/>
        </w:rPr>
        <w:t xml:space="preserve"> </w:t>
      </w:r>
      <w:r w:rsidRPr="00730E0A">
        <w:rPr>
          <w:rStyle w:val="TagStyle"/>
          <w:rtl/>
        </w:rPr>
        <w:t>&lt;&lt; יור &gt;&gt;</w:t>
      </w:r>
      <w:r>
        <w:rPr>
          <w:rtl/>
        </w:rPr>
        <w:t xml:space="preserve">   </w:t>
      </w:r>
    </w:p>
    <w:p w:rsidR="00E24329" w:rsidRDefault="00E24329" w:rsidP="003C6D77">
      <w:pPr>
        <w:rPr>
          <w:rtl/>
        </w:rPr>
      </w:pPr>
    </w:p>
    <w:p w:rsidR="00E24329" w:rsidRDefault="00E24329" w:rsidP="00E15226">
      <w:pPr>
        <w:rPr>
          <w:rtl/>
        </w:rPr>
      </w:pPr>
      <w:r>
        <w:rPr>
          <w:rFonts w:hint="cs"/>
          <w:rtl/>
        </w:rPr>
        <w:t>נא לסיים.</w:t>
      </w:r>
    </w:p>
    <w:p w:rsidR="00E24329" w:rsidRDefault="00E24329" w:rsidP="00E15226">
      <w:pPr>
        <w:rPr>
          <w:rtl/>
        </w:rPr>
      </w:pPr>
      <w:bookmarkStart w:id="11354" w:name="_ETM_Q21_372075"/>
      <w:bookmarkStart w:id="11355" w:name="_ETM_Q21_372163"/>
      <w:bookmarkEnd w:id="11354"/>
      <w:bookmarkEnd w:id="11355"/>
    </w:p>
    <w:p w:rsidR="00E24329" w:rsidRDefault="00E24329" w:rsidP="00E15226">
      <w:pPr>
        <w:pStyle w:val="-"/>
        <w:keepNext/>
        <w:rPr>
          <w:rtl/>
        </w:rPr>
      </w:pPr>
      <w:bookmarkStart w:id="11356" w:name="ET_speakercontinue_6127_14"/>
      <w:r w:rsidRPr="00730E0A">
        <w:rPr>
          <w:rStyle w:val="TagStyle"/>
          <w:rtl/>
        </w:rPr>
        <w:t xml:space="preserve"> &lt;&lt; דובר_המשך &gt;&gt;</w:t>
      </w:r>
      <w:r w:rsidRPr="00245D69">
        <w:rPr>
          <w:rStyle w:val="TagStyle"/>
          <w:rtl/>
        </w:rPr>
        <w:t xml:space="preserve"> </w:t>
      </w:r>
      <w:r>
        <w:rPr>
          <w:rtl/>
        </w:rPr>
        <w:t>ולדימיר בליאק (יש עתיד):</w:t>
      </w:r>
      <w:r w:rsidRPr="00245D69">
        <w:rPr>
          <w:rStyle w:val="TagStyle"/>
          <w:rtl/>
        </w:rPr>
        <w:t xml:space="preserve"> </w:t>
      </w:r>
      <w:r w:rsidRPr="00730E0A">
        <w:rPr>
          <w:rStyle w:val="TagStyle"/>
          <w:rtl/>
        </w:rPr>
        <w:t>&lt;&lt; דובר_המשך &gt;&gt;</w:t>
      </w:r>
      <w:r>
        <w:rPr>
          <w:rtl/>
        </w:rPr>
        <w:t xml:space="preserve">   </w:t>
      </w:r>
      <w:bookmarkEnd w:id="11356"/>
    </w:p>
    <w:p w:rsidR="00E24329" w:rsidRDefault="00E24329" w:rsidP="003C6D77">
      <w:pPr>
        <w:rPr>
          <w:rtl/>
        </w:rPr>
      </w:pPr>
    </w:p>
    <w:p w:rsidR="00E24329" w:rsidRDefault="00E24329" w:rsidP="00E15226">
      <w:pPr>
        <w:rPr>
          <w:rtl/>
        </w:rPr>
      </w:pPr>
      <w:bookmarkStart w:id="11357" w:name="_ETM_Q21_372771"/>
      <w:bookmarkStart w:id="11358" w:name="_ETM_Q21_374990"/>
      <w:bookmarkEnd w:id="11357"/>
      <w:bookmarkEnd w:id="11358"/>
      <w:r>
        <w:rPr>
          <w:rtl/>
        </w:rPr>
        <w:t xml:space="preserve">אתם </w:t>
      </w:r>
      <w:bookmarkStart w:id="11359" w:name="_ETM_Q21_375440"/>
      <w:bookmarkEnd w:id="11359"/>
      <w:r>
        <w:rPr>
          <w:rtl/>
        </w:rPr>
        <w:t xml:space="preserve">הרסתם </w:t>
      </w:r>
      <w:bookmarkStart w:id="11360" w:name="_ETM_Q21_376040"/>
      <w:bookmarkEnd w:id="11360"/>
      <w:r>
        <w:rPr>
          <w:rtl/>
        </w:rPr>
        <w:t xml:space="preserve">את </w:t>
      </w:r>
      <w:bookmarkStart w:id="11361" w:name="_ETM_Q21_376190"/>
      <w:bookmarkEnd w:id="11361"/>
      <w:r>
        <w:rPr>
          <w:rtl/>
        </w:rPr>
        <w:t xml:space="preserve">המדינה </w:t>
      </w:r>
      <w:bookmarkStart w:id="11362" w:name="_ETM_Q21_376610"/>
      <w:bookmarkEnd w:id="11362"/>
      <w:r>
        <w:rPr>
          <w:rtl/>
        </w:rPr>
        <w:t>הזאת</w:t>
      </w:r>
      <w:r>
        <w:rPr>
          <w:rFonts w:hint="cs"/>
          <w:rtl/>
        </w:rPr>
        <w:t>,</w:t>
      </w:r>
      <w:r>
        <w:rPr>
          <w:rtl/>
        </w:rPr>
        <w:t xml:space="preserve"> </w:t>
      </w:r>
      <w:bookmarkStart w:id="11363" w:name="_ETM_Q21_377300"/>
      <w:bookmarkEnd w:id="11363"/>
      <w:r>
        <w:rPr>
          <w:rtl/>
        </w:rPr>
        <w:t>הרסתם</w:t>
      </w:r>
      <w:r>
        <w:rPr>
          <w:rFonts w:hint="cs"/>
          <w:rtl/>
        </w:rPr>
        <w:t>.</w:t>
      </w:r>
      <w:r>
        <w:rPr>
          <w:rtl/>
        </w:rPr>
        <w:t xml:space="preserve"> </w:t>
      </w:r>
      <w:bookmarkStart w:id="11364" w:name="_ETM_Q21_377810"/>
      <w:bookmarkEnd w:id="11364"/>
      <w:r>
        <w:rPr>
          <w:rtl/>
        </w:rPr>
        <w:t xml:space="preserve">אני </w:t>
      </w:r>
      <w:bookmarkStart w:id="11365" w:name="_ETM_Q21_378020"/>
      <w:bookmarkEnd w:id="11365"/>
      <w:r>
        <w:rPr>
          <w:rtl/>
        </w:rPr>
        <w:t xml:space="preserve">במקומכם </w:t>
      </w:r>
      <w:bookmarkStart w:id="11366" w:name="_ETM_Q21_379010"/>
      <w:bookmarkEnd w:id="11366"/>
      <w:r>
        <w:rPr>
          <w:rtl/>
        </w:rPr>
        <w:t xml:space="preserve">לא </w:t>
      </w:r>
      <w:bookmarkStart w:id="11367" w:name="_ETM_Q21_379220"/>
      <w:bookmarkEnd w:id="11367"/>
      <w:r>
        <w:rPr>
          <w:rtl/>
        </w:rPr>
        <w:t xml:space="preserve">הייתי </w:t>
      </w:r>
      <w:bookmarkStart w:id="11368" w:name="_ETM_Q21_379430"/>
      <w:bookmarkEnd w:id="11368"/>
      <w:r>
        <w:rPr>
          <w:rtl/>
        </w:rPr>
        <w:t xml:space="preserve">יוצא </w:t>
      </w:r>
      <w:bookmarkStart w:id="11369" w:name="_ETM_Q21_379819"/>
      <w:bookmarkEnd w:id="11369"/>
      <w:r>
        <w:rPr>
          <w:rtl/>
        </w:rPr>
        <w:t>מהבית</w:t>
      </w:r>
      <w:r>
        <w:rPr>
          <w:rFonts w:hint="cs"/>
          <w:rtl/>
        </w:rPr>
        <w:t>,</w:t>
      </w:r>
      <w:r>
        <w:rPr>
          <w:rtl/>
        </w:rPr>
        <w:t xml:space="preserve"> </w:t>
      </w:r>
      <w:bookmarkStart w:id="11370" w:name="_ETM_Q21_380360"/>
      <w:bookmarkEnd w:id="11370"/>
      <w:r>
        <w:rPr>
          <w:rFonts w:hint="cs"/>
          <w:rtl/>
        </w:rPr>
        <w:t>ו</w:t>
      </w:r>
      <w:r>
        <w:rPr>
          <w:rtl/>
        </w:rPr>
        <w:t xml:space="preserve">כל </w:t>
      </w:r>
      <w:bookmarkStart w:id="11371" w:name="_ETM_Q21_380780"/>
      <w:bookmarkEnd w:id="11371"/>
      <w:r>
        <w:rPr>
          <w:rtl/>
        </w:rPr>
        <w:t xml:space="preserve">יום </w:t>
      </w:r>
      <w:bookmarkStart w:id="11372" w:name="_ETM_Q21_381020"/>
      <w:bookmarkEnd w:id="11372"/>
      <w:r>
        <w:rPr>
          <w:rtl/>
        </w:rPr>
        <w:t xml:space="preserve">מבקש </w:t>
      </w:r>
      <w:bookmarkStart w:id="11373" w:name="_ETM_Q21_381800"/>
      <w:bookmarkEnd w:id="11373"/>
      <w:r>
        <w:rPr>
          <w:rtl/>
        </w:rPr>
        <w:t xml:space="preserve">סליחה </w:t>
      </w:r>
      <w:bookmarkStart w:id="11374" w:name="_ETM_Q21_382730"/>
      <w:bookmarkEnd w:id="11374"/>
      <w:r>
        <w:rPr>
          <w:rtl/>
        </w:rPr>
        <w:t xml:space="preserve">מעם </w:t>
      </w:r>
      <w:bookmarkStart w:id="11375" w:name="_ETM_Q21_383090"/>
      <w:bookmarkEnd w:id="11375"/>
      <w:r>
        <w:rPr>
          <w:rtl/>
        </w:rPr>
        <w:t xml:space="preserve">ישראל </w:t>
      </w:r>
      <w:bookmarkStart w:id="11376" w:name="_ETM_Q21_383930"/>
      <w:bookmarkEnd w:id="11376"/>
      <w:r>
        <w:rPr>
          <w:rtl/>
        </w:rPr>
        <w:t xml:space="preserve">על </w:t>
      </w:r>
      <w:bookmarkStart w:id="11377" w:name="_ETM_Q21_384110"/>
      <w:bookmarkEnd w:id="11377"/>
      <w:r>
        <w:rPr>
          <w:rtl/>
        </w:rPr>
        <w:t xml:space="preserve">מה </w:t>
      </w:r>
      <w:bookmarkStart w:id="11378" w:name="_ETM_Q21_384260"/>
      <w:bookmarkEnd w:id="11378"/>
      <w:r>
        <w:rPr>
          <w:rtl/>
        </w:rPr>
        <w:t>ש</w:t>
      </w:r>
      <w:r>
        <w:rPr>
          <w:rFonts w:hint="cs"/>
          <w:rtl/>
        </w:rPr>
        <w:t>חוללתם</w:t>
      </w:r>
      <w:r>
        <w:rPr>
          <w:rtl/>
        </w:rPr>
        <w:t xml:space="preserve"> </w:t>
      </w:r>
      <w:bookmarkStart w:id="11379" w:name="_ETM_Q21_385010"/>
      <w:bookmarkEnd w:id="11379"/>
      <w:r>
        <w:rPr>
          <w:rtl/>
        </w:rPr>
        <w:t>כ</w:t>
      </w:r>
      <w:r>
        <w:rPr>
          <w:rFonts w:hint="cs"/>
          <w:rtl/>
        </w:rPr>
        <w:t>א</w:t>
      </w:r>
      <w:r>
        <w:rPr>
          <w:rtl/>
        </w:rPr>
        <w:t>ן</w:t>
      </w:r>
      <w:r>
        <w:rPr>
          <w:rFonts w:hint="cs"/>
          <w:rtl/>
        </w:rPr>
        <w:t>.</w:t>
      </w:r>
      <w:r>
        <w:rPr>
          <w:rtl/>
        </w:rPr>
        <w:t xml:space="preserve"> </w:t>
      </w:r>
      <w:bookmarkStart w:id="11380" w:name="_ETM_Q21_385550"/>
      <w:bookmarkEnd w:id="11380"/>
      <w:r>
        <w:rPr>
          <w:rtl/>
        </w:rPr>
        <w:t xml:space="preserve">אז </w:t>
      </w:r>
      <w:bookmarkStart w:id="11381" w:name="_ETM_Q21_385790"/>
      <w:bookmarkEnd w:id="11381"/>
      <w:r>
        <w:rPr>
          <w:rtl/>
        </w:rPr>
        <w:t xml:space="preserve">אם </w:t>
      </w:r>
      <w:bookmarkStart w:id="11382" w:name="_ETM_Q21_385880"/>
      <w:bookmarkEnd w:id="11382"/>
      <w:r>
        <w:rPr>
          <w:rtl/>
        </w:rPr>
        <w:t xml:space="preserve">אתם </w:t>
      </w:r>
      <w:bookmarkStart w:id="11383" w:name="_ETM_Q21_386209"/>
      <w:bookmarkEnd w:id="11383"/>
      <w:r>
        <w:rPr>
          <w:rtl/>
        </w:rPr>
        <w:t xml:space="preserve">עדיין </w:t>
      </w:r>
      <w:bookmarkStart w:id="11384" w:name="_ETM_Q21_387480"/>
      <w:bookmarkEnd w:id="11384"/>
      <w:r>
        <w:rPr>
          <w:rtl/>
        </w:rPr>
        <w:t xml:space="preserve">לא </w:t>
      </w:r>
      <w:bookmarkStart w:id="11385" w:name="_ETM_Q21_387719"/>
      <w:bookmarkEnd w:id="11385"/>
      <w:r>
        <w:rPr>
          <w:rtl/>
        </w:rPr>
        <w:t xml:space="preserve">מבינים </w:t>
      </w:r>
      <w:bookmarkStart w:id="11386" w:name="_ETM_Q21_388169"/>
      <w:bookmarkEnd w:id="11386"/>
      <w:r>
        <w:rPr>
          <w:rtl/>
        </w:rPr>
        <w:t xml:space="preserve">למה </w:t>
      </w:r>
      <w:bookmarkStart w:id="11387" w:name="_ETM_Q21_388409"/>
      <w:bookmarkEnd w:id="11387"/>
      <w:r>
        <w:rPr>
          <w:rtl/>
        </w:rPr>
        <w:t xml:space="preserve">אני </w:t>
      </w:r>
      <w:bookmarkStart w:id="11388" w:name="_ETM_Q21_388529"/>
      <w:bookmarkEnd w:id="11388"/>
      <w:r>
        <w:rPr>
          <w:rtl/>
        </w:rPr>
        <w:t>כועס</w:t>
      </w:r>
      <w:r>
        <w:rPr>
          <w:rFonts w:hint="cs"/>
          <w:rtl/>
        </w:rPr>
        <w:t>,</w:t>
      </w:r>
      <w:r>
        <w:rPr>
          <w:rtl/>
        </w:rPr>
        <w:t xml:space="preserve"> </w:t>
      </w:r>
      <w:bookmarkStart w:id="11389" w:name="_ETM_Q21_388889"/>
      <w:bookmarkEnd w:id="11389"/>
      <w:r>
        <w:rPr>
          <w:rtl/>
        </w:rPr>
        <w:t xml:space="preserve">הבעיה </w:t>
      </w:r>
      <w:bookmarkStart w:id="11390" w:name="_ETM_Q21_389340"/>
      <w:bookmarkEnd w:id="11390"/>
      <w:r>
        <w:rPr>
          <w:rtl/>
        </w:rPr>
        <w:t xml:space="preserve">היא </w:t>
      </w:r>
      <w:bookmarkStart w:id="11391" w:name="_ETM_Q21_389459"/>
      <w:bookmarkEnd w:id="11391"/>
      <w:r>
        <w:rPr>
          <w:rtl/>
        </w:rPr>
        <w:t>שלכם</w:t>
      </w:r>
      <w:r>
        <w:rPr>
          <w:rFonts w:hint="cs"/>
          <w:rtl/>
        </w:rPr>
        <w:t>.</w:t>
      </w:r>
    </w:p>
    <w:p w:rsidR="00E24329" w:rsidRDefault="00E24329" w:rsidP="00E15226">
      <w:pPr>
        <w:rPr>
          <w:rtl/>
        </w:rPr>
      </w:pPr>
      <w:bookmarkStart w:id="11392" w:name="_ETM_Q21_392166"/>
      <w:bookmarkStart w:id="11393" w:name="_ETM_Q21_392245"/>
      <w:bookmarkEnd w:id="11392"/>
      <w:bookmarkEnd w:id="11393"/>
    </w:p>
    <w:p w:rsidR="00E24329" w:rsidRDefault="00E24329" w:rsidP="00E15226">
      <w:pPr>
        <w:pStyle w:val="af7"/>
        <w:keepNext/>
        <w:rPr>
          <w:rtl/>
        </w:rPr>
      </w:pPr>
      <w:r w:rsidRPr="00730E0A">
        <w:rPr>
          <w:rStyle w:val="TagStyle"/>
          <w:rtl/>
        </w:rPr>
        <w:t xml:space="preserve"> &lt;&lt; יור &gt;&gt;</w:t>
      </w:r>
      <w:r w:rsidRPr="00245D69">
        <w:rPr>
          <w:rStyle w:val="TagStyle"/>
          <w:rtl/>
        </w:rPr>
        <w:t xml:space="preserve"> </w:t>
      </w:r>
      <w:r>
        <w:rPr>
          <w:rtl/>
        </w:rPr>
        <w:t>היו"ר משה טור פז:</w:t>
      </w:r>
      <w:r w:rsidRPr="00245D69">
        <w:rPr>
          <w:rStyle w:val="TagStyle"/>
          <w:rtl/>
        </w:rPr>
        <w:t xml:space="preserve"> </w:t>
      </w:r>
      <w:r w:rsidRPr="00730E0A">
        <w:rPr>
          <w:rStyle w:val="TagStyle"/>
          <w:rtl/>
        </w:rPr>
        <w:t>&lt;&lt; יור &gt;&gt;</w:t>
      </w:r>
      <w:r>
        <w:rPr>
          <w:rtl/>
        </w:rPr>
        <w:t xml:space="preserve">   </w:t>
      </w:r>
    </w:p>
    <w:p w:rsidR="00E24329" w:rsidRDefault="00E24329" w:rsidP="003C6D77">
      <w:pPr>
        <w:rPr>
          <w:rtl/>
        </w:rPr>
      </w:pPr>
    </w:p>
    <w:p w:rsidR="00E24329" w:rsidRDefault="00E24329" w:rsidP="00C6640D">
      <w:pPr>
        <w:rPr>
          <w:rtl/>
        </w:rPr>
      </w:pPr>
      <w:bookmarkStart w:id="11394" w:name="_ETM_Q21_392874"/>
      <w:bookmarkStart w:id="11395" w:name="_ETM_Q21_391029"/>
      <w:bookmarkEnd w:id="11394"/>
      <w:bookmarkEnd w:id="11395"/>
      <w:r>
        <w:rPr>
          <w:rtl/>
        </w:rPr>
        <w:t xml:space="preserve">תודה </w:t>
      </w:r>
      <w:bookmarkStart w:id="11396" w:name="_ETM_Q21_391359"/>
      <w:bookmarkEnd w:id="11396"/>
      <w:r>
        <w:rPr>
          <w:rtl/>
        </w:rPr>
        <w:t>רבה</w:t>
      </w:r>
      <w:r>
        <w:rPr>
          <w:rFonts w:hint="cs"/>
          <w:rtl/>
        </w:rPr>
        <w:t>.</w:t>
      </w:r>
      <w:r>
        <w:rPr>
          <w:rtl/>
        </w:rPr>
        <w:t xml:space="preserve"> </w:t>
      </w:r>
      <w:bookmarkStart w:id="11397" w:name="_ETM_Q21_391719"/>
      <w:bookmarkEnd w:id="11397"/>
      <w:r>
        <w:rPr>
          <w:rtl/>
        </w:rPr>
        <w:t xml:space="preserve">הדוברת </w:t>
      </w:r>
      <w:bookmarkStart w:id="11398" w:name="_ETM_Q21_392139"/>
      <w:bookmarkEnd w:id="11398"/>
      <w:r>
        <w:rPr>
          <w:rtl/>
        </w:rPr>
        <w:t>הבאה</w:t>
      </w:r>
      <w:r>
        <w:rPr>
          <w:rFonts w:hint="cs"/>
          <w:rtl/>
        </w:rPr>
        <w:t xml:space="preserve"> </w:t>
      </w:r>
      <w:r>
        <w:rPr>
          <w:rFonts w:hint="eastAsia"/>
        </w:rPr>
        <w:t>–</w:t>
      </w:r>
      <w:r>
        <w:rPr>
          <w:rtl/>
        </w:rPr>
        <w:t xml:space="preserve"> </w:t>
      </w:r>
      <w:bookmarkStart w:id="11399" w:name="_ETM_Q21_392409"/>
      <w:bookmarkEnd w:id="11399"/>
      <w:r>
        <w:rPr>
          <w:rtl/>
        </w:rPr>
        <w:t xml:space="preserve">חברת </w:t>
      </w:r>
      <w:bookmarkStart w:id="11400" w:name="_ETM_Q21_392739"/>
      <w:bookmarkEnd w:id="11400"/>
      <w:r>
        <w:rPr>
          <w:rtl/>
        </w:rPr>
        <w:t xml:space="preserve">הכנסת </w:t>
      </w:r>
      <w:bookmarkStart w:id="11401" w:name="_ETM_Q21_393400"/>
      <w:bookmarkEnd w:id="11401"/>
      <w:r>
        <w:rPr>
          <w:rtl/>
        </w:rPr>
        <w:t>מ</w:t>
      </w:r>
      <w:r>
        <w:rPr>
          <w:rFonts w:hint="cs"/>
          <w:rtl/>
        </w:rPr>
        <w:t>ט</w:t>
      </w:r>
      <w:r>
        <w:rPr>
          <w:rtl/>
        </w:rPr>
        <w:t xml:space="preserve">י </w:t>
      </w:r>
      <w:bookmarkStart w:id="11402" w:name="_ETM_Q21_393790"/>
      <w:bookmarkEnd w:id="11402"/>
      <w:r>
        <w:rPr>
          <w:rtl/>
        </w:rPr>
        <w:t>צרפת</w:t>
      </w:r>
      <w:r>
        <w:rPr>
          <w:rFonts w:hint="cs"/>
          <w:rtl/>
        </w:rPr>
        <w:t>י הרכבי.</w:t>
      </w:r>
      <w:r>
        <w:rPr>
          <w:rtl/>
        </w:rPr>
        <w:t xml:space="preserve"> </w:t>
      </w:r>
      <w:bookmarkStart w:id="11403" w:name="_ETM_Q21_396599"/>
      <w:bookmarkEnd w:id="11403"/>
    </w:p>
    <w:p w:rsidR="00E24329" w:rsidRDefault="00E24329" w:rsidP="00C6640D">
      <w:pPr>
        <w:rPr>
          <w:rtl/>
        </w:rPr>
      </w:pPr>
    </w:p>
    <w:p w:rsidR="00E24329" w:rsidRDefault="00E24329" w:rsidP="00C6640D">
      <w:pPr>
        <w:rPr>
          <w:lang w:eastAsia="he-IL"/>
        </w:rPr>
      </w:pPr>
    </w:p>
    <w:p w:rsidR="00E24329" w:rsidRDefault="00E24329" w:rsidP="00E15226">
      <w:pPr>
        <w:pStyle w:val="a6"/>
        <w:rPr>
          <w:rtl/>
          <w:lang w:eastAsia="he-IL"/>
        </w:rPr>
      </w:pPr>
      <w:r w:rsidRPr="00730E0A">
        <w:rPr>
          <w:rStyle w:val="TagStyle"/>
          <w:rtl/>
        </w:rPr>
        <w:t xml:space="preserve"> &lt;&lt; נושא &gt;&gt;</w:t>
      </w:r>
      <w:r w:rsidRPr="0056185F">
        <w:rPr>
          <w:rStyle w:val="TagStyle"/>
          <w:rtl/>
        </w:rPr>
        <w:t xml:space="preserve"> </w:t>
      </w:r>
      <w:bookmarkStart w:id="11404" w:name="_Toc170768221"/>
      <w:bookmarkStart w:id="11405" w:name="_Toc170771316"/>
      <w:bookmarkStart w:id="11406" w:name="_Toc170822911"/>
      <w:bookmarkStart w:id="11407" w:name="_Toc193115333"/>
      <w:bookmarkStart w:id="11408" w:name="_Toc197542390"/>
      <w:r>
        <w:rPr>
          <w:rtl/>
          <w:lang w:eastAsia="he-IL"/>
        </w:rPr>
        <w:t>מסמכים שהונחו על שולחן הכנסת</w:t>
      </w:r>
      <w:bookmarkEnd w:id="11404"/>
      <w:bookmarkEnd w:id="11405"/>
      <w:bookmarkEnd w:id="11406"/>
      <w:bookmarkEnd w:id="11407"/>
      <w:bookmarkEnd w:id="11408"/>
      <w:r w:rsidRPr="0056185F">
        <w:rPr>
          <w:rStyle w:val="TagStyle"/>
          <w:rtl/>
        </w:rPr>
        <w:t xml:space="preserve"> </w:t>
      </w:r>
      <w:r w:rsidRPr="00730E0A">
        <w:rPr>
          <w:rStyle w:val="TagStyle"/>
          <w:rtl/>
        </w:rPr>
        <w:t>&lt;&lt; נושא &gt;&gt;</w:t>
      </w:r>
      <w:r>
        <w:rPr>
          <w:rtl/>
          <w:lang w:eastAsia="he-IL"/>
        </w:rPr>
        <w:t xml:space="preserve">   </w:t>
      </w:r>
    </w:p>
    <w:p w:rsidR="00E24329" w:rsidRDefault="00E24329" w:rsidP="00E15226">
      <w:pPr>
        <w:rPr>
          <w:rtl/>
          <w:lang w:eastAsia="he-IL"/>
        </w:rPr>
      </w:pPr>
    </w:p>
    <w:p w:rsidR="00E24329" w:rsidRDefault="00E24329" w:rsidP="00E15226">
      <w:pPr>
        <w:pStyle w:val="af7"/>
        <w:keepNext/>
        <w:rPr>
          <w:rtl/>
        </w:rPr>
      </w:pPr>
      <w:bookmarkStart w:id="11409" w:name="ET_yor_6253_16"/>
      <w:r w:rsidRPr="00730E0A">
        <w:rPr>
          <w:rStyle w:val="TagStyle"/>
          <w:rtl/>
        </w:rPr>
        <w:t xml:space="preserve"> &lt;&lt; יור &gt;&gt;</w:t>
      </w:r>
      <w:r w:rsidRPr="00245D69">
        <w:rPr>
          <w:rStyle w:val="TagStyle"/>
          <w:rtl/>
        </w:rPr>
        <w:t xml:space="preserve"> </w:t>
      </w:r>
      <w:r>
        <w:rPr>
          <w:rtl/>
        </w:rPr>
        <w:t>היו"ר משה טור פז:</w:t>
      </w:r>
      <w:r w:rsidRPr="00245D69">
        <w:rPr>
          <w:rStyle w:val="TagStyle"/>
          <w:rtl/>
        </w:rPr>
        <w:t xml:space="preserve"> </w:t>
      </w:r>
      <w:r w:rsidRPr="00730E0A">
        <w:rPr>
          <w:rStyle w:val="TagStyle"/>
          <w:rtl/>
        </w:rPr>
        <w:t>&lt;&lt; יור &gt;&gt;</w:t>
      </w:r>
      <w:r>
        <w:rPr>
          <w:rtl/>
        </w:rPr>
        <w:t xml:space="preserve">   </w:t>
      </w:r>
      <w:bookmarkEnd w:id="11409"/>
    </w:p>
    <w:p w:rsidR="00E24329" w:rsidRDefault="00E24329" w:rsidP="003C6D77">
      <w:pPr>
        <w:rPr>
          <w:rtl/>
          <w:lang w:eastAsia="he-IL"/>
        </w:rPr>
      </w:pPr>
    </w:p>
    <w:p w:rsidR="00E24329" w:rsidRDefault="00E24329" w:rsidP="00C6640D">
      <w:pPr>
        <w:rPr>
          <w:rtl/>
          <w:lang w:eastAsia="he-IL"/>
        </w:rPr>
      </w:pPr>
      <w:r>
        <w:rPr>
          <w:rtl/>
        </w:rPr>
        <w:t xml:space="preserve">לפני </w:t>
      </w:r>
      <w:bookmarkStart w:id="11410" w:name="_ETM_Q21_396959"/>
      <w:bookmarkEnd w:id="11410"/>
      <w:r>
        <w:rPr>
          <w:rtl/>
        </w:rPr>
        <w:t>כן</w:t>
      </w:r>
      <w:r>
        <w:rPr>
          <w:rFonts w:hint="cs"/>
          <w:rtl/>
        </w:rPr>
        <w:t>,</w:t>
      </w:r>
      <w:r>
        <w:rPr>
          <w:rtl/>
        </w:rPr>
        <w:t xml:space="preserve"> </w:t>
      </w:r>
      <w:bookmarkStart w:id="11411" w:name="_ETM_Q21_397959"/>
      <w:bookmarkEnd w:id="11411"/>
      <w:r>
        <w:rPr>
          <w:rtl/>
        </w:rPr>
        <w:t>ברשותך</w:t>
      </w:r>
      <w:r>
        <w:rPr>
          <w:rFonts w:hint="cs"/>
          <w:rtl/>
        </w:rPr>
        <w:t>,</w:t>
      </w:r>
      <w:r>
        <w:rPr>
          <w:rtl/>
        </w:rPr>
        <w:t xml:space="preserve"> </w:t>
      </w:r>
      <w:bookmarkStart w:id="11412" w:name="_ETM_Q21_398560"/>
      <w:bookmarkEnd w:id="11412"/>
      <w:r>
        <w:rPr>
          <w:rtl/>
        </w:rPr>
        <w:t xml:space="preserve">חברת </w:t>
      </w:r>
      <w:bookmarkStart w:id="11413" w:name="_ETM_Q21_398829"/>
      <w:bookmarkEnd w:id="11413"/>
      <w:r>
        <w:rPr>
          <w:rtl/>
        </w:rPr>
        <w:t>הכנסת</w:t>
      </w:r>
      <w:r>
        <w:rPr>
          <w:rFonts w:hint="cs"/>
          <w:rtl/>
        </w:rPr>
        <w:t xml:space="preserve"> – הודעה ל</w:t>
      </w:r>
      <w:bookmarkStart w:id="11414" w:name="_ETM_Q21_400699"/>
      <w:bookmarkEnd w:id="11414"/>
      <w:r>
        <w:rPr>
          <w:rtl/>
        </w:rPr>
        <w:t xml:space="preserve">סגנית </w:t>
      </w:r>
      <w:bookmarkStart w:id="11415" w:name="_ETM_Q21_401059"/>
      <w:bookmarkEnd w:id="11415"/>
      <w:r>
        <w:rPr>
          <w:rtl/>
        </w:rPr>
        <w:t xml:space="preserve">מזכיר </w:t>
      </w:r>
      <w:bookmarkStart w:id="11416" w:name="_ETM_Q21_401389"/>
      <w:bookmarkEnd w:id="11416"/>
      <w:r>
        <w:rPr>
          <w:rtl/>
        </w:rPr>
        <w:t>הכנסת</w:t>
      </w:r>
      <w:r>
        <w:rPr>
          <w:rFonts w:hint="cs"/>
          <w:rtl/>
        </w:rPr>
        <w:t>.</w:t>
      </w:r>
    </w:p>
    <w:p w:rsidR="00E24329" w:rsidRPr="00245D69" w:rsidRDefault="00E24329" w:rsidP="00E15226">
      <w:pPr>
        <w:rPr>
          <w:rtl/>
          <w:lang w:eastAsia="he-IL"/>
        </w:rPr>
      </w:pPr>
    </w:p>
    <w:p w:rsidR="00E24329" w:rsidRDefault="00E24329" w:rsidP="00E15226">
      <w:pPr>
        <w:pStyle w:val="a4"/>
        <w:keepNext/>
        <w:rPr>
          <w:rtl/>
        </w:rPr>
      </w:pPr>
      <w:r w:rsidRPr="00730E0A">
        <w:rPr>
          <w:rStyle w:val="TagStyle"/>
          <w:rtl/>
        </w:rPr>
        <w:t xml:space="preserve"> &lt;&lt; דובר &gt;&gt;</w:t>
      </w:r>
      <w:r w:rsidRPr="0056185F">
        <w:rPr>
          <w:rStyle w:val="TagStyle"/>
          <w:rtl/>
        </w:rPr>
        <w:t xml:space="preserve"> </w:t>
      </w:r>
      <w:bookmarkStart w:id="11417" w:name="_Toc170768222"/>
      <w:bookmarkStart w:id="11418" w:name="_Toc170771317"/>
      <w:bookmarkStart w:id="11419" w:name="_Toc170822912"/>
      <w:bookmarkStart w:id="11420" w:name="_Toc193115334"/>
      <w:bookmarkStart w:id="11421" w:name="_Toc197542391"/>
      <w:r>
        <w:rPr>
          <w:rtl/>
        </w:rPr>
        <w:t>סגנית מזכיר הכנסת ראדה חסייסי:</w:t>
      </w:r>
      <w:bookmarkEnd w:id="11417"/>
      <w:bookmarkEnd w:id="11418"/>
      <w:bookmarkEnd w:id="11419"/>
      <w:bookmarkEnd w:id="11420"/>
      <w:bookmarkEnd w:id="11421"/>
      <w:r w:rsidRPr="0056185F">
        <w:rPr>
          <w:rStyle w:val="TagStyle"/>
          <w:rtl/>
        </w:rPr>
        <w:t xml:space="preserve"> </w:t>
      </w:r>
      <w:r w:rsidRPr="00730E0A">
        <w:rPr>
          <w:rStyle w:val="TagStyle"/>
          <w:rtl/>
        </w:rPr>
        <w:t>&lt;&lt; דובר &gt;&gt;</w:t>
      </w:r>
      <w:r>
        <w:rPr>
          <w:rtl/>
        </w:rPr>
        <w:t xml:space="preserve">   </w:t>
      </w:r>
    </w:p>
    <w:p w:rsidR="00E24329" w:rsidRDefault="00E24329" w:rsidP="003C6D77">
      <w:pPr>
        <w:rPr>
          <w:rtl/>
          <w:lang w:eastAsia="he-IL"/>
        </w:rPr>
      </w:pPr>
    </w:p>
    <w:p w:rsidR="00E24329" w:rsidRDefault="00E24329" w:rsidP="00326BE1">
      <w:pPr>
        <w:rPr>
          <w:rtl/>
          <w:lang w:eastAsia="he-IL"/>
        </w:rPr>
      </w:pPr>
      <w:r>
        <w:rPr>
          <w:rFonts w:hint="cs"/>
          <w:rtl/>
          <w:lang w:eastAsia="he-IL"/>
        </w:rPr>
        <w:t xml:space="preserve">תודה. ברשות יושב-ראש הישיבה, הינני מתכבדת להודיעכם, כי הונחה היום על שולחן הכנסת </w:t>
      </w:r>
      <w:r>
        <w:rPr>
          <w:rFonts w:hint="eastAsia"/>
          <w:rtl/>
          <w:lang w:eastAsia="he-IL"/>
        </w:rPr>
        <w:t xml:space="preserve">– </w:t>
      </w:r>
    </w:p>
    <w:p w:rsidR="00E24329" w:rsidRDefault="00E24329" w:rsidP="00326BE1">
      <w:pPr>
        <w:rPr>
          <w:rtl/>
          <w:lang w:eastAsia="he-IL"/>
        </w:rPr>
      </w:pPr>
    </w:p>
    <w:p w:rsidR="00E24329" w:rsidRDefault="00E24329" w:rsidP="00326BE1">
      <w:pPr>
        <w:rPr>
          <w:rtl/>
          <w:lang w:eastAsia="he-IL"/>
        </w:rPr>
      </w:pPr>
      <w:r>
        <w:rPr>
          <w:rFonts w:hint="cs"/>
          <w:rtl/>
          <w:lang w:eastAsia="he-IL"/>
        </w:rPr>
        <w:t>לקריאה ראשונה, מטעם הכנסת: הצעת חוק הגנה על הציבור מפני ארגוני פשיעה, התשפ"ד</w:t>
      </w:r>
      <w:r>
        <w:rPr>
          <w:rFonts w:hint="eastAsia"/>
          <w:rtl/>
          <w:lang w:eastAsia="he-IL"/>
        </w:rPr>
        <w:t>–</w:t>
      </w:r>
      <w:r>
        <w:rPr>
          <w:rFonts w:hint="cs"/>
          <w:rtl/>
          <w:lang w:eastAsia="he-IL"/>
        </w:rPr>
        <w:t>2024, של חברי הכנסת צביקה פוגל, יבגני סובה וקבוצת חברי הכנסת.</w:t>
      </w:r>
    </w:p>
    <w:p w:rsidR="00E24329" w:rsidRDefault="00E24329" w:rsidP="00E15226">
      <w:pPr>
        <w:rPr>
          <w:rtl/>
          <w:lang w:eastAsia="he-IL"/>
        </w:rPr>
      </w:pPr>
    </w:p>
    <w:p w:rsidR="00E24329" w:rsidRDefault="00E24329" w:rsidP="00C6640D">
      <w:pPr>
        <w:rPr>
          <w:rtl/>
          <w:lang w:eastAsia="he-IL"/>
        </w:rPr>
      </w:pPr>
      <w:r>
        <w:rPr>
          <w:rFonts w:hint="cs"/>
          <w:rtl/>
          <w:lang w:eastAsia="he-IL"/>
        </w:rPr>
        <w:t xml:space="preserve">עוד אודיעכם כי בהתאם לסעיף 96 לתקנון הכנסת, הודיעה חברת הכנסת מיכל מרים וולדיגר כי היא חוזרת בה מהצעת חוק התקשורת (בזק ושידורים) (תיקון </w:t>
      </w:r>
      <w:r>
        <w:rPr>
          <w:rtl/>
          <w:lang w:eastAsia="he-IL"/>
        </w:rPr>
        <w:t>–</w:t>
      </w:r>
      <w:r>
        <w:rPr>
          <w:rFonts w:hint="cs"/>
          <w:rtl/>
          <w:lang w:eastAsia="he-IL"/>
        </w:rPr>
        <w:t xml:space="preserve"> הגנה על קטינים מפני תוכן פוגעני באינטרנט באמצעות אומדן גיל), התשפ"ד</w:t>
      </w:r>
      <w:r>
        <w:rPr>
          <w:rFonts w:hint="eastAsia"/>
          <w:rtl/>
          <w:lang w:eastAsia="he-IL"/>
        </w:rPr>
        <w:t>–</w:t>
      </w:r>
      <w:r>
        <w:rPr>
          <w:rFonts w:hint="cs"/>
          <w:rtl/>
          <w:lang w:eastAsia="he-IL"/>
        </w:rPr>
        <w:t>2024, שמספרה פ/25/</w:t>
      </w:r>
      <w:r>
        <w:rPr>
          <w:lang w:eastAsia="he-IL"/>
        </w:rPr>
        <w:t>4518</w:t>
      </w:r>
      <w:r>
        <w:rPr>
          <w:rFonts w:hint="cs"/>
          <w:rtl/>
          <w:lang w:eastAsia="he-IL"/>
        </w:rPr>
        <w:t xml:space="preserve">. </w:t>
      </w:r>
    </w:p>
    <w:p w:rsidR="00E24329" w:rsidRDefault="00E24329" w:rsidP="00C6640D">
      <w:pPr>
        <w:rPr>
          <w:rtl/>
          <w:lang w:eastAsia="he-IL"/>
        </w:rPr>
      </w:pPr>
    </w:p>
    <w:p w:rsidR="00E24329" w:rsidRDefault="00E24329" w:rsidP="00C6640D">
      <w:pPr>
        <w:rPr>
          <w:rtl/>
          <w:lang w:eastAsia="he-IL"/>
        </w:rPr>
      </w:pPr>
      <w:r>
        <w:rPr>
          <w:rFonts w:hint="cs"/>
          <w:rtl/>
          <w:lang w:eastAsia="he-IL"/>
        </w:rPr>
        <w:t>כמו כן הודיע חבר הכנסת רון כץ כי הוא חוזר בו מהצעת חוק הפסקת פעילות סוכנות הסעד והתעסוקה של האו"ם לפליטי פלסטין במזרח הקרוב (אונר"א), התשפ"ד</w:t>
      </w:r>
      <w:r>
        <w:rPr>
          <w:rFonts w:hint="eastAsia"/>
          <w:rtl/>
          <w:lang w:eastAsia="he-IL"/>
        </w:rPr>
        <w:t>–</w:t>
      </w:r>
      <w:r>
        <w:rPr>
          <w:rFonts w:hint="cs"/>
          <w:rtl/>
          <w:lang w:eastAsia="he-IL"/>
        </w:rPr>
        <w:t>2024, שמספרה פ/25/</w:t>
      </w:r>
      <w:r>
        <w:rPr>
          <w:lang w:eastAsia="he-IL"/>
        </w:rPr>
        <w:t>4621</w:t>
      </w:r>
      <w:r>
        <w:rPr>
          <w:rFonts w:hint="cs"/>
          <w:rtl/>
          <w:lang w:eastAsia="he-IL"/>
        </w:rPr>
        <w:t>.</w:t>
      </w:r>
    </w:p>
    <w:p w:rsidR="00E24329" w:rsidRDefault="00E24329" w:rsidP="00E15226">
      <w:pPr>
        <w:rPr>
          <w:rtl/>
          <w:lang w:eastAsia="he-IL"/>
        </w:rPr>
      </w:pPr>
    </w:p>
    <w:p w:rsidR="00E24329" w:rsidRDefault="00E24329" w:rsidP="00E15226">
      <w:pPr>
        <w:pStyle w:val="af7"/>
        <w:keepNext/>
        <w:rPr>
          <w:rtl/>
        </w:rPr>
      </w:pPr>
      <w:r w:rsidRPr="00730E0A">
        <w:rPr>
          <w:rStyle w:val="TagStyle"/>
          <w:rtl/>
        </w:rPr>
        <w:t xml:space="preserve"> &lt;&lt; יור &gt;&gt;</w:t>
      </w:r>
      <w:r w:rsidRPr="00245D69">
        <w:rPr>
          <w:rStyle w:val="TagStyle"/>
          <w:rtl/>
        </w:rPr>
        <w:t xml:space="preserve"> </w:t>
      </w:r>
      <w:r>
        <w:rPr>
          <w:rtl/>
        </w:rPr>
        <w:t>היו"ר משה טור פז:</w:t>
      </w:r>
      <w:r w:rsidRPr="00245D69">
        <w:rPr>
          <w:rStyle w:val="TagStyle"/>
          <w:rtl/>
        </w:rPr>
        <w:t xml:space="preserve"> </w:t>
      </w:r>
      <w:r w:rsidRPr="00730E0A">
        <w:rPr>
          <w:rStyle w:val="TagStyle"/>
          <w:rtl/>
        </w:rPr>
        <w:t>&lt;&lt; יור &gt;&gt;</w:t>
      </w:r>
      <w:r>
        <w:rPr>
          <w:rtl/>
        </w:rPr>
        <w:t xml:space="preserve">   </w:t>
      </w:r>
    </w:p>
    <w:p w:rsidR="00E24329" w:rsidRDefault="00E24329" w:rsidP="003C6D77">
      <w:pPr>
        <w:rPr>
          <w:rtl/>
          <w:lang w:eastAsia="he-IL"/>
        </w:rPr>
      </w:pPr>
    </w:p>
    <w:p w:rsidR="00E24329" w:rsidRDefault="00E24329" w:rsidP="00C6640D">
      <w:pPr>
        <w:rPr>
          <w:rtl/>
          <w:lang w:eastAsia="he-IL"/>
        </w:rPr>
      </w:pPr>
      <w:bookmarkStart w:id="11422" w:name="_ETM_Q21_432332"/>
      <w:bookmarkEnd w:id="11422"/>
      <w:r>
        <w:rPr>
          <w:rFonts w:hint="cs"/>
          <w:rtl/>
          <w:lang w:eastAsia="he-IL"/>
        </w:rPr>
        <w:t>תודה רבה.</w:t>
      </w:r>
      <w:bookmarkStart w:id="11423" w:name="_ETM_Q21_435935"/>
      <w:bookmarkStart w:id="11424" w:name="_ETM_Q21_436000"/>
      <w:bookmarkEnd w:id="11423"/>
      <w:bookmarkEnd w:id="11424"/>
    </w:p>
    <w:p w:rsidR="00E24329" w:rsidRDefault="00E24329" w:rsidP="00C6640D">
      <w:pPr>
        <w:rPr>
          <w:rtl/>
          <w:lang w:eastAsia="he-IL"/>
        </w:rPr>
      </w:pPr>
    </w:p>
    <w:p w:rsidR="00E24329" w:rsidRDefault="00E24329" w:rsidP="00C6640D">
      <w:pPr>
        <w:rPr>
          <w:lang w:eastAsia="he-IL"/>
        </w:rPr>
      </w:pPr>
    </w:p>
    <w:p w:rsidR="00E24329" w:rsidRDefault="00E24329" w:rsidP="00E15226">
      <w:pPr>
        <w:pStyle w:val="a6"/>
        <w:rPr>
          <w:rtl/>
          <w:lang w:eastAsia="he-IL"/>
        </w:rPr>
      </w:pPr>
      <w:bookmarkStart w:id="11425" w:name="ET_hatsach_643343_18"/>
      <w:r w:rsidRPr="00730E0A">
        <w:rPr>
          <w:rStyle w:val="TagStyle"/>
          <w:rtl/>
        </w:rPr>
        <w:t xml:space="preserve"> &lt;&lt; הצח &gt;&gt;</w:t>
      </w:r>
      <w:r w:rsidRPr="00245D69">
        <w:rPr>
          <w:rStyle w:val="TagStyle"/>
          <w:rtl/>
        </w:rPr>
        <w:t xml:space="preserve"> </w:t>
      </w:r>
      <w:bookmarkStart w:id="11426" w:name="_Toc170768223"/>
      <w:bookmarkStart w:id="11427" w:name="_Toc170771318"/>
      <w:bookmarkStart w:id="11428" w:name="_Toc170822913"/>
      <w:bookmarkStart w:id="11429" w:name="_Toc193115335"/>
      <w:bookmarkStart w:id="11430" w:name="_Toc197542392"/>
      <w:r>
        <w:rPr>
          <w:rtl/>
          <w:lang w:eastAsia="he-IL"/>
        </w:rPr>
        <w:t>הצעת חוק לתיקון פקודת התעבורה (מס' 135), התשפ"ד</w:t>
      </w:r>
      <w:r>
        <w:rPr>
          <w:rFonts w:hint="cs"/>
          <w:rtl/>
          <w:lang w:eastAsia="he-IL"/>
        </w:rPr>
        <w:t>–</w:t>
      </w:r>
      <w:r>
        <w:rPr>
          <w:rtl/>
          <w:lang w:eastAsia="he-IL"/>
        </w:rPr>
        <w:t>2024</w:t>
      </w:r>
      <w:bookmarkEnd w:id="11426"/>
      <w:bookmarkEnd w:id="11427"/>
      <w:bookmarkEnd w:id="11428"/>
      <w:bookmarkEnd w:id="11429"/>
      <w:bookmarkEnd w:id="11430"/>
      <w:r w:rsidRPr="00245D69">
        <w:rPr>
          <w:rStyle w:val="TagStyle"/>
          <w:rtl/>
        </w:rPr>
        <w:t xml:space="preserve"> </w:t>
      </w:r>
      <w:r w:rsidRPr="00730E0A">
        <w:rPr>
          <w:rStyle w:val="TagStyle"/>
          <w:rtl/>
        </w:rPr>
        <w:t>&lt;&lt; הצח &gt;&gt;</w:t>
      </w:r>
      <w:r>
        <w:rPr>
          <w:rtl/>
          <w:lang w:eastAsia="he-IL"/>
        </w:rPr>
        <w:t xml:space="preserve">   </w:t>
      </w:r>
      <w:bookmarkEnd w:id="11425"/>
    </w:p>
    <w:p w:rsidR="00E24329" w:rsidRDefault="00E24329" w:rsidP="00E15226">
      <w:pPr>
        <w:pStyle w:val="-0"/>
        <w:rPr>
          <w:rtl/>
          <w:lang w:eastAsia="he-IL"/>
        </w:rPr>
      </w:pPr>
      <w:r>
        <w:rPr>
          <w:rtl/>
          <w:lang w:eastAsia="he-IL"/>
        </w:rPr>
        <w:t>(קריאה ראשונה)</w:t>
      </w:r>
    </w:p>
    <w:p w:rsidR="00E24329" w:rsidRDefault="00E24329" w:rsidP="00E15226">
      <w:pPr>
        <w:rPr>
          <w:rtl/>
          <w:lang w:eastAsia="he-IL"/>
        </w:rPr>
      </w:pPr>
    </w:p>
    <w:p w:rsidR="00E24329" w:rsidRDefault="00E24329" w:rsidP="00E15226">
      <w:pPr>
        <w:pStyle w:val="af7"/>
        <w:keepNext/>
        <w:rPr>
          <w:rtl/>
        </w:rPr>
      </w:pPr>
      <w:bookmarkStart w:id="11431" w:name="ET_yor_6253_19"/>
      <w:r w:rsidRPr="00730E0A">
        <w:rPr>
          <w:rStyle w:val="TagStyle"/>
          <w:rtl/>
        </w:rPr>
        <w:t xml:space="preserve"> &lt;&lt; יור &gt;&gt;</w:t>
      </w:r>
      <w:r w:rsidRPr="00245D69">
        <w:rPr>
          <w:rStyle w:val="TagStyle"/>
          <w:rtl/>
        </w:rPr>
        <w:t xml:space="preserve"> </w:t>
      </w:r>
      <w:r>
        <w:rPr>
          <w:rtl/>
        </w:rPr>
        <w:t>היו"ר משה טור פז:</w:t>
      </w:r>
      <w:r w:rsidRPr="00245D69">
        <w:rPr>
          <w:rStyle w:val="TagStyle"/>
          <w:rtl/>
        </w:rPr>
        <w:t xml:space="preserve"> </w:t>
      </w:r>
      <w:r w:rsidRPr="00730E0A">
        <w:rPr>
          <w:rStyle w:val="TagStyle"/>
          <w:rtl/>
        </w:rPr>
        <w:t>&lt;&lt; יור &gt;&gt;</w:t>
      </w:r>
      <w:r>
        <w:rPr>
          <w:rtl/>
        </w:rPr>
        <w:t xml:space="preserve">   </w:t>
      </w:r>
      <w:bookmarkEnd w:id="11431"/>
    </w:p>
    <w:p w:rsidR="00E24329" w:rsidRDefault="00E24329" w:rsidP="003C6D77">
      <w:pPr>
        <w:rPr>
          <w:rtl/>
          <w:lang w:eastAsia="he-IL"/>
        </w:rPr>
      </w:pPr>
    </w:p>
    <w:p w:rsidR="00E24329" w:rsidRDefault="00E24329" w:rsidP="00E15226">
      <w:pPr>
        <w:rPr>
          <w:rtl/>
        </w:rPr>
      </w:pPr>
      <w:bookmarkStart w:id="11432" w:name="_ETM_Q21_401809"/>
      <w:bookmarkStart w:id="11433" w:name="_ETM_Q21_402290"/>
      <w:bookmarkStart w:id="11434" w:name="_ETM_Q21_402650"/>
      <w:bookmarkStart w:id="11435" w:name="_ETM_Q21_453630"/>
      <w:bookmarkEnd w:id="11432"/>
      <w:bookmarkEnd w:id="11433"/>
      <w:bookmarkEnd w:id="11434"/>
      <w:bookmarkEnd w:id="11435"/>
      <w:r>
        <w:rPr>
          <w:rtl/>
        </w:rPr>
        <w:t xml:space="preserve">חברת </w:t>
      </w:r>
      <w:bookmarkStart w:id="11436" w:name="_ETM_Q21_453960"/>
      <w:bookmarkEnd w:id="11436"/>
      <w:r>
        <w:rPr>
          <w:rtl/>
        </w:rPr>
        <w:t xml:space="preserve">הכנסת </w:t>
      </w:r>
      <w:bookmarkStart w:id="11437" w:name="_ETM_Q21_454320"/>
      <w:bookmarkEnd w:id="11437"/>
      <w:r>
        <w:rPr>
          <w:rFonts w:hint="cs"/>
          <w:rtl/>
        </w:rPr>
        <w:t>מטי</w:t>
      </w:r>
      <w:r>
        <w:rPr>
          <w:rtl/>
        </w:rPr>
        <w:t xml:space="preserve"> </w:t>
      </w:r>
      <w:bookmarkStart w:id="11438" w:name="_ETM_Q21_454589"/>
      <w:bookmarkEnd w:id="11438"/>
      <w:r>
        <w:rPr>
          <w:rtl/>
        </w:rPr>
        <w:t xml:space="preserve">צרפתי </w:t>
      </w:r>
      <w:bookmarkStart w:id="11439" w:name="_ETM_Q21_455040"/>
      <w:bookmarkEnd w:id="11439"/>
      <w:r>
        <w:rPr>
          <w:rFonts w:hint="cs"/>
          <w:rtl/>
        </w:rPr>
        <w:t>הרכבי,</w:t>
      </w:r>
      <w:r>
        <w:rPr>
          <w:rtl/>
        </w:rPr>
        <w:t xml:space="preserve"> </w:t>
      </w:r>
      <w:bookmarkStart w:id="11440" w:name="_ETM_Q21_455490"/>
      <w:bookmarkEnd w:id="11440"/>
      <w:r>
        <w:rPr>
          <w:rtl/>
        </w:rPr>
        <w:t>בבקשה</w:t>
      </w:r>
      <w:r>
        <w:rPr>
          <w:rFonts w:hint="cs"/>
          <w:rtl/>
        </w:rPr>
        <w:t>.</w:t>
      </w:r>
      <w:r>
        <w:rPr>
          <w:rtl/>
        </w:rPr>
        <w:t xml:space="preserve"> </w:t>
      </w:r>
      <w:bookmarkStart w:id="11441" w:name="_ETM_Q21_462050"/>
      <w:bookmarkStart w:id="11442" w:name="_ETM_Q21_462350"/>
      <w:bookmarkStart w:id="11443" w:name="_ETM_Q21_462770"/>
      <w:bookmarkStart w:id="11444" w:name="_ETM_Q21_467699"/>
      <w:bookmarkEnd w:id="11441"/>
      <w:bookmarkEnd w:id="11442"/>
      <w:bookmarkEnd w:id="11443"/>
      <w:bookmarkEnd w:id="11444"/>
    </w:p>
    <w:p w:rsidR="00E24329" w:rsidRDefault="00E24329" w:rsidP="00E15226">
      <w:pPr>
        <w:rPr>
          <w:rtl/>
        </w:rPr>
      </w:pPr>
      <w:bookmarkStart w:id="11445" w:name="_ETM_Q21_461380"/>
      <w:bookmarkStart w:id="11446" w:name="_ETM_Q21_461464"/>
      <w:bookmarkStart w:id="11447" w:name="_ETM_Q21_465032"/>
      <w:bookmarkEnd w:id="11445"/>
      <w:bookmarkEnd w:id="11446"/>
      <w:bookmarkEnd w:id="11447"/>
    </w:p>
    <w:p w:rsidR="00E24329" w:rsidRDefault="00E24329" w:rsidP="00E15226">
      <w:pPr>
        <w:pStyle w:val="a4"/>
        <w:keepNext/>
        <w:rPr>
          <w:rtl/>
        </w:rPr>
      </w:pPr>
      <w:bookmarkStart w:id="11448" w:name="ET_speaker_6359_20"/>
      <w:r w:rsidRPr="00730E0A">
        <w:rPr>
          <w:rStyle w:val="TagStyle"/>
          <w:rtl/>
        </w:rPr>
        <w:t xml:space="preserve"> &lt;&lt; דובר &gt;&gt;</w:t>
      </w:r>
      <w:r w:rsidRPr="005F250A">
        <w:rPr>
          <w:rStyle w:val="TagStyle"/>
          <w:rtl/>
        </w:rPr>
        <w:t xml:space="preserve"> </w:t>
      </w:r>
      <w:bookmarkStart w:id="11449" w:name="_Toc170768224"/>
      <w:bookmarkStart w:id="11450" w:name="_Toc170771319"/>
      <w:bookmarkStart w:id="11451" w:name="_Toc170822914"/>
      <w:bookmarkStart w:id="11452" w:name="_Toc193115336"/>
      <w:bookmarkStart w:id="11453" w:name="_Toc197542393"/>
      <w:r>
        <w:rPr>
          <w:rtl/>
        </w:rPr>
        <w:t>מטי צרפתי הרכבי (יש עתיד):</w:t>
      </w:r>
      <w:bookmarkEnd w:id="11449"/>
      <w:bookmarkEnd w:id="11450"/>
      <w:bookmarkEnd w:id="11451"/>
      <w:bookmarkEnd w:id="11452"/>
      <w:bookmarkEnd w:id="11453"/>
      <w:r w:rsidRPr="005F250A">
        <w:rPr>
          <w:rStyle w:val="TagStyle"/>
          <w:rtl/>
        </w:rPr>
        <w:t xml:space="preserve"> </w:t>
      </w:r>
      <w:r w:rsidRPr="00730E0A">
        <w:rPr>
          <w:rStyle w:val="TagStyle"/>
          <w:rtl/>
        </w:rPr>
        <w:t>&lt;&lt; דובר &gt;&gt;</w:t>
      </w:r>
      <w:r>
        <w:rPr>
          <w:rtl/>
        </w:rPr>
        <w:t xml:space="preserve">   </w:t>
      </w:r>
      <w:bookmarkEnd w:id="11448"/>
    </w:p>
    <w:p w:rsidR="00E24329" w:rsidRDefault="00E24329" w:rsidP="003C6D77">
      <w:pPr>
        <w:rPr>
          <w:rtl/>
        </w:rPr>
      </w:pPr>
    </w:p>
    <w:p w:rsidR="00E24329" w:rsidRDefault="00E24329" w:rsidP="00326BE1">
      <w:pPr>
        <w:rPr>
          <w:rtl/>
        </w:rPr>
      </w:pPr>
      <w:bookmarkStart w:id="11454" w:name="_ETM_Q21_465610"/>
      <w:bookmarkStart w:id="11455" w:name="_ETM_Q21_462609"/>
      <w:bookmarkStart w:id="11456" w:name="_ETM_Q21_462697"/>
      <w:bookmarkStart w:id="11457" w:name="_ETM_Q21_465691"/>
      <w:bookmarkStart w:id="11458" w:name="_ETM_Q21_469300"/>
      <w:bookmarkEnd w:id="11454"/>
      <w:bookmarkEnd w:id="11455"/>
      <w:bookmarkEnd w:id="11456"/>
      <w:bookmarkEnd w:id="11457"/>
      <w:bookmarkEnd w:id="11458"/>
      <w:r>
        <w:rPr>
          <w:rtl/>
        </w:rPr>
        <w:t xml:space="preserve">תודה </w:t>
      </w:r>
      <w:bookmarkStart w:id="11459" w:name="_ETM_Q21_469570"/>
      <w:bookmarkEnd w:id="11459"/>
      <w:r>
        <w:rPr>
          <w:rtl/>
        </w:rPr>
        <w:t>רבה</w:t>
      </w:r>
      <w:r>
        <w:rPr>
          <w:rFonts w:hint="cs"/>
          <w:rtl/>
        </w:rPr>
        <w:t>.</w:t>
      </w:r>
      <w:r>
        <w:rPr>
          <w:rtl/>
        </w:rPr>
        <w:t xml:space="preserve"> </w:t>
      </w:r>
      <w:bookmarkStart w:id="11460" w:name="_ETM_Q21_470020"/>
      <w:bookmarkEnd w:id="11460"/>
      <w:r>
        <w:rPr>
          <w:rtl/>
        </w:rPr>
        <w:t xml:space="preserve">אדוני </w:t>
      </w:r>
      <w:bookmarkStart w:id="11461" w:name="_ETM_Q21_470350"/>
      <w:bookmarkEnd w:id="11461"/>
      <w:r>
        <w:rPr>
          <w:rFonts w:hint="cs"/>
          <w:rtl/>
        </w:rPr>
        <w:t>ה</w:t>
      </w:r>
      <w:r>
        <w:rPr>
          <w:rtl/>
        </w:rPr>
        <w:t>יושב-ראש</w:t>
      </w:r>
      <w:r>
        <w:rPr>
          <w:rFonts w:hint="cs"/>
          <w:rtl/>
        </w:rPr>
        <w:t>,</w:t>
      </w:r>
      <w:r>
        <w:rPr>
          <w:rtl/>
        </w:rPr>
        <w:t xml:space="preserve"> </w:t>
      </w:r>
      <w:bookmarkStart w:id="11462" w:name="_ETM_Q21_470950"/>
      <w:bookmarkEnd w:id="11462"/>
      <w:r>
        <w:rPr>
          <w:rtl/>
        </w:rPr>
        <w:t xml:space="preserve">כנסת </w:t>
      </w:r>
      <w:bookmarkStart w:id="11463" w:name="_ETM_Q21_471139"/>
      <w:bookmarkStart w:id="11464" w:name="_ETM_Q21_471319"/>
      <w:bookmarkEnd w:id="11463"/>
      <w:bookmarkEnd w:id="11464"/>
      <w:r>
        <w:rPr>
          <w:rtl/>
        </w:rPr>
        <w:t>נכבדה</w:t>
      </w:r>
      <w:r>
        <w:rPr>
          <w:rFonts w:hint="cs"/>
          <w:rtl/>
        </w:rPr>
        <w:t>,</w:t>
      </w:r>
      <w:r>
        <w:rPr>
          <w:rtl/>
        </w:rPr>
        <w:t xml:space="preserve"> </w:t>
      </w:r>
      <w:bookmarkStart w:id="11465" w:name="_ETM_Q21_472560"/>
      <w:bookmarkEnd w:id="11465"/>
      <w:r>
        <w:rPr>
          <w:rtl/>
        </w:rPr>
        <w:t xml:space="preserve">היום </w:t>
      </w:r>
      <w:bookmarkStart w:id="11466" w:name="_ETM_Q21_473190"/>
      <w:bookmarkEnd w:id="11466"/>
      <w:r>
        <w:rPr>
          <w:rtl/>
        </w:rPr>
        <w:t xml:space="preserve">269 </w:t>
      </w:r>
      <w:bookmarkStart w:id="11467" w:name="_ETM_Q21_474360"/>
      <w:bookmarkEnd w:id="11467"/>
      <w:r>
        <w:rPr>
          <w:rtl/>
        </w:rPr>
        <w:t xml:space="preserve">ימים </w:t>
      </w:r>
      <w:bookmarkStart w:id="11468" w:name="_ETM_Q21_474660"/>
      <w:bookmarkEnd w:id="11468"/>
      <w:r>
        <w:rPr>
          <w:rtl/>
        </w:rPr>
        <w:t>למלחמה</w:t>
      </w:r>
      <w:r>
        <w:rPr>
          <w:rFonts w:hint="cs"/>
          <w:rtl/>
        </w:rPr>
        <w:t>,</w:t>
      </w:r>
      <w:r>
        <w:rPr>
          <w:rtl/>
        </w:rPr>
        <w:t xml:space="preserve"> </w:t>
      </w:r>
      <w:bookmarkStart w:id="11469" w:name="_ETM_Q21_476210"/>
      <w:bookmarkEnd w:id="11469"/>
      <w:r>
        <w:rPr>
          <w:rtl/>
        </w:rPr>
        <w:t xml:space="preserve">ו-120 </w:t>
      </w:r>
      <w:bookmarkStart w:id="11470" w:name="_ETM_Q21_477110"/>
      <w:bookmarkEnd w:id="11470"/>
      <w:r>
        <w:rPr>
          <w:rtl/>
        </w:rPr>
        <w:t xml:space="preserve">חטופות </w:t>
      </w:r>
      <w:bookmarkStart w:id="11471" w:name="_ETM_Q21_477740"/>
      <w:bookmarkEnd w:id="11471"/>
      <w:r>
        <w:rPr>
          <w:rtl/>
        </w:rPr>
        <w:t xml:space="preserve">וחטופים </w:t>
      </w:r>
      <w:bookmarkStart w:id="11472" w:name="_ETM_Q21_478520"/>
      <w:bookmarkEnd w:id="11472"/>
      <w:r>
        <w:rPr>
          <w:rtl/>
        </w:rPr>
        <w:t xml:space="preserve">עדיין </w:t>
      </w:r>
      <w:bookmarkStart w:id="11473" w:name="_ETM_Q21_479029"/>
      <w:bookmarkEnd w:id="11473"/>
      <w:r>
        <w:rPr>
          <w:rtl/>
        </w:rPr>
        <w:t xml:space="preserve">בידי </w:t>
      </w:r>
      <w:bookmarkStart w:id="11474" w:name="_ETM_Q21_479480"/>
      <w:bookmarkEnd w:id="11474"/>
      <w:r>
        <w:rPr>
          <w:rtl/>
        </w:rPr>
        <w:t>החמאס</w:t>
      </w:r>
      <w:r>
        <w:rPr>
          <w:rFonts w:hint="cs"/>
          <w:rtl/>
        </w:rPr>
        <w:t>.</w:t>
      </w:r>
      <w:r>
        <w:rPr>
          <w:rtl/>
        </w:rPr>
        <w:t xml:space="preserve"> </w:t>
      </w:r>
      <w:bookmarkStart w:id="11475" w:name="_ETM_Q21_481900"/>
      <w:bookmarkEnd w:id="11475"/>
      <w:r>
        <w:rPr>
          <w:rtl/>
        </w:rPr>
        <w:t xml:space="preserve">אני </w:t>
      </w:r>
      <w:bookmarkStart w:id="11476" w:name="_ETM_Q21_482140"/>
      <w:bookmarkEnd w:id="11476"/>
      <w:r>
        <w:rPr>
          <w:rtl/>
        </w:rPr>
        <w:t xml:space="preserve">רוצה </w:t>
      </w:r>
      <w:bookmarkStart w:id="11477" w:name="_ETM_Q21_482350"/>
      <w:bookmarkEnd w:id="11477"/>
      <w:r>
        <w:rPr>
          <w:rtl/>
        </w:rPr>
        <w:t xml:space="preserve">לנצל </w:t>
      </w:r>
      <w:bookmarkStart w:id="11478" w:name="_ETM_Q21_482650"/>
      <w:bookmarkEnd w:id="11478"/>
      <w:r>
        <w:rPr>
          <w:rtl/>
        </w:rPr>
        <w:t xml:space="preserve">את </w:t>
      </w:r>
      <w:bookmarkStart w:id="11479" w:name="_ETM_Q21_480000"/>
      <w:bookmarkStart w:id="11480" w:name="_ETM_Q21_482110"/>
      <w:bookmarkStart w:id="11481" w:name="_ETM_Q21_482320"/>
      <w:bookmarkStart w:id="11482" w:name="_ETM_Q21_482529"/>
      <w:bookmarkStart w:id="11483" w:name="_ETM_Q21_482830"/>
      <w:bookmarkStart w:id="11484" w:name="_ETM_Q21_482919"/>
      <w:bookmarkEnd w:id="11479"/>
      <w:bookmarkEnd w:id="11480"/>
      <w:bookmarkEnd w:id="11481"/>
      <w:bookmarkEnd w:id="11482"/>
      <w:bookmarkEnd w:id="11483"/>
      <w:bookmarkEnd w:id="11484"/>
      <w:r>
        <w:rPr>
          <w:rtl/>
        </w:rPr>
        <w:t xml:space="preserve">הבמה </w:t>
      </w:r>
      <w:bookmarkStart w:id="11485" w:name="_ETM_Q21_483310"/>
      <w:bookmarkEnd w:id="11485"/>
      <w:r>
        <w:rPr>
          <w:rtl/>
        </w:rPr>
        <w:t xml:space="preserve">הזאת </w:t>
      </w:r>
      <w:bookmarkStart w:id="11486" w:name="_ETM_Q21_483760"/>
      <w:bookmarkEnd w:id="11486"/>
      <w:r>
        <w:rPr>
          <w:rtl/>
        </w:rPr>
        <w:t xml:space="preserve">ולהקריא </w:t>
      </w:r>
      <w:bookmarkStart w:id="11487" w:name="_ETM_Q21_484900"/>
      <w:bookmarkEnd w:id="11487"/>
      <w:r>
        <w:rPr>
          <w:rtl/>
        </w:rPr>
        <w:t xml:space="preserve">את </w:t>
      </w:r>
      <w:bookmarkStart w:id="11488" w:name="_ETM_Q21_485050"/>
      <w:bookmarkEnd w:id="11488"/>
      <w:r>
        <w:rPr>
          <w:rtl/>
        </w:rPr>
        <w:t xml:space="preserve">דבריה </w:t>
      </w:r>
      <w:bookmarkStart w:id="11489" w:name="_ETM_Q21_485410"/>
      <w:bookmarkEnd w:id="11489"/>
      <w:r>
        <w:rPr>
          <w:rtl/>
        </w:rPr>
        <w:t xml:space="preserve">של </w:t>
      </w:r>
      <w:bookmarkStart w:id="11490" w:name="_ETM_Q21_485620"/>
      <w:bookmarkEnd w:id="11490"/>
      <w:r>
        <w:rPr>
          <w:rtl/>
        </w:rPr>
        <w:t xml:space="preserve">הדסה </w:t>
      </w:r>
      <w:bookmarkStart w:id="11491" w:name="_ETM_Q21_486010"/>
      <w:bookmarkEnd w:id="11491"/>
      <w:r>
        <w:rPr>
          <w:rtl/>
        </w:rPr>
        <w:t>לזר</w:t>
      </w:r>
      <w:r>
        <w:rPr>
          <w:rFonts w:hint="cs"/>
          <w:rtl/>
        </w:rPr>
        <w:t>,</w:t>
      </w:r>
      <w:r>
        <w:rPr>
          <w:rtl/>
        </w:rPr>
        <w:t xml:space="preserve"> </w:t>
      </w:r>
      <w:bookmarkStart w:id="11492" w:name="_ETM_Q21_486790"/>
      <w:bookmarkEnd w:id="11492"/>
      <w:r>
        <w:rPr>
          <w:rtl/>
        </w:rPr>
        <w:t xml:space="preserve">אחותו </w:t>
      </w:r>
      <w:bookmarkStart w:id="11493" w:name="_ETM_Q21_487210"/>
      <w:bookmarkEnd w:id="11493"/>
      <w:r>
        <w:rPr>
          <w:rtl/>
        </w:rPr>
        <w:t xml:space="preserve">של </w:t>
      </w:r>
      <w:bookmarkStart w:id="11494" w:name="_ETM_Q21_487390"/>
      <w:bookmarkEnd w:id="11494"/>
      <w:r>
        <w:rPr>
          <w:rtl/>
        </w:rPr>
        <w:t xml:space="preserve">שלמה </w:t>
      </w:r>
      <w:bookmarkStart w:id="11495" w:name="_ETM_Q21_487779"/>
      <w:bookmarkEnd w:id="11495"/>
      <w:r>
        <w:rPr>
          <w:rtl/>
        </w:rPr>
        <w:t>מנצור</w:t>
      </w:r>
      <w:r>
        <w:rPr>
          <w:rFonts w:hint="cs"/>
          <w:rtl/>
        </w:rPr>
        <w:t>.</w:t>
      </w:r>
      <w:r>
        <w:rPr>
          <w:rtl/>
        </w:rPr>
        <w:t xml:space="preserve"> </w:t>
      </w:r>
      <w:bookmarkStart w:id="11496" w:name="_ETM_Q21_489300"/>
      <w:bookmarkEnd w:id="11496"/>
      <w:r>
        <w:rPr>
          <w:rtl/>
        </w:rPr>
        <w:t>דבריה</w:t>
      </w:r>
      <w:r>
        <w:rPr>
          <w:rFonts w:hint="cs"/>
          <w:rtl/>
        </w:rPr>
        <w:t>,</w:t>
      </w:r>
      <w:r>
        <w:rPr>
          <w:rtl/>
        </w:rPr>
        <w:t xml:space="preserve"> </w:t>
      </w:r>
      <w:bookmarkStart w:id="11497" w:name="_ETM_Q21_490230"/>
      <w:bookmarkEnd w:id="11497"/>
      <w:r>
        <w:rPr>
          <w:rtl/>
        </w:rPr>
        <w:t xml:space="preserve">שריגשו </w:t>
      </w:r>
      <w:bookmarkStart w:id="11498" w:name="_ETM_Q21_490710"/>
      <w:bookmarkEnd w:id="11498"/>
      <w:r>
        <w:rPr>
          <w:rtl/>
        </w:rPr>
        <w:t xml:space="preserve">אותי </w:t>
      </w:r>
      <w:bookmarkStart w:id="11499" w:name="_ETM_Q21_490920"/>
      <w:bookmarkEnd w:id="11499"/>
      <w:r>
        <w:rPr>
          <w:rtl/>
        </w:rPr>
        <w:t xml:space="preserve">מאוד </w:t>
      </w:r>
      <w:bookmarkStart w:id="11500" w:name="_ETM_Q21_491400"/>
      <w:bookmarkEnd w:id="11500"/>
      <w:r>
        <w:rPr>
          <w:rtl/>
        </w:rPr>
        <w:t>ב</w:t>
      </w:r>
      <w:r>
        <w:rPr>
          <w:rFonts w:hint="cs"/>
          <w:rtl/>
        </w:rPr>
        <w:t>אחת</w:t>
      </w:r>
      <w:r>
        <w:rPr>
          <w:rtl/>
        </w:rPr>
        <w:t xml:space="preserve"> </w:t>
      </w:r>
      <w:bookmarkStart w:id="11501" w:name="_ETM_Q21_491760"/>
      <w:bookmarkEnd w:id="11501"/>
      <w:r>
        <w:rPr>
          <w:rtl/>
        </w:rPr>
        <w:t>הוועדות</w:t>
      </w:r>
      <w:r>
        <w:rPr>
          <w:rFonts w:hint="cs"/>
          <w:rtl/>
        </w:rPr>
        <w:t>,</w:t>
      </w:r>
      <w:r>
        <w:rPr>
          <w:rtl/>
        </w:rPr>
        <w:t xml:space="preserve"> </w:t>
      </w:r>
      <w:bookmarkStart w:id="11502" w:name="_ETM_Q21_492870"/>
      <w:bookmarkEnd w:id="11502"/>
      <w:r>
        <w:rPr>
          <w:rtl/>
        </w:rPr>
        <w:t xml:space="preserve">מדברים </w:t>
      </w:r>
      <w:bookmarkStart w:id="11503" w:name="_ETM_Q21_493349"/>
      <w:bookmarkEnd w:id="11503"/>
      <w:r>
        <w:rPr>
          <w:rtl/>
        </w:rPr>
        <w:t xml:space="preserve">בעד </w:t>
      </w:r>
      <w:bookmarkStart w:id="11504" w:name="_ETM_Q21_493589"/>
      <w:bookmarkEnd w:id="11504"/>
      <w:r>
        <w:rPr>
          <w:rtl/>
        </w:rPr>
        <w:t>עצמם</w:t>
      </w:r>
      <w:r>
        <w:rPr>
          <w:rFonts w:hint="cs"/>
          <w:rtl/>
        </w:rPr>
        <w:t>.</w:t>
      </w:r>
      <w:r>
        <w:rPr>
          <w:rtl/>
        </w:rPr>
        <w:t xml:space="preserve"> </w:t>
      </w:r>
      <w:bookmarkStart w:id="11505" w:name="_ETM_Q21_497010"/>
      <w:bookmarkEnd w:id="11505"/>
      <w:r>
        <w:rPr>
          <w:rFonts w:hint="cs"/>
          <w:rtl/>
        </w:rPr>
        <w:t>תשעה</w:t>
      </w:r>
      <w:r>
        <w:rPr>
          <w:rtl/>
        </w:rPr>
        <w:t xml:space="preserve"> </w:t>
      </w:r>
      <w:bookmarkStart w:id="11506" w:name="_ETM_Q21_497310"/>
      <w:bookmarkEnd w:id="11506"/>
      <w:r>
        <w:rPr>
          <w:rtl/>
        </w:rPr>
        <w:t>חודשים</w:t>
      </w:r>
      <w:r>
        <w:rPr>
          <w:rFonts w:hint="cs"/>
          <w:rtl/>
        </w:rPr>
        <w:t>,</w:t>
      </w:r>
      <w:r>
        <w:rPr>
          <w:rtl/>
        </w:rPr>
        <w:t xml:space="preserve"> </w:t>
      </w:r>
      <w:bookmarkStart w:id="11507" w:name="_ETM_Q21_498000"/>
      <w:bookmarkEnd w:id="11507"/>
      <w:r>
        <w:rPr>
          <w:rtl/>
        </w:rPr>
        <w:t xml:space="preserve">לא </w:t>
      </w:r>
      <w:bookmarkStart w:id="11508" w:name="_ETM_Q21_498150"/>
      <w:bookmarkEnd w:id="11508"/>
      <w:r>
        <w:rPr>
          <w:rtl/>
        </w:rPr>
        <w:t>י</w:t>
      </w:r>
      <w:r>
        <w:rPr>
          <w:rFonts w:hint="cs"/>
          <w:rtl/>
        </w:rPr>
        <w:t>י</w:t>
      </w:r>
      <w:r>
        <w:rPr>
          <w:rtl/>
        </w:rPr>
        <w:t>אמן</w:t>
      </w:r>
      <w:r>
        <w:rPr>
          <w:rFonts w:hint="cs"/>
          <w:rtl/>
        </w:rPr>
        <w:t>.</w:t>
      </w:r>
      <w:r>
        <w:rPr>
          <w:rtl/>
        </w:rPr>
        <w:t xml:space="preserve"> </w:t>
      </w:r>
      <w:bookmarkStart w:id="11509" w:name="_ETM_Q21_499320"/>
      <w:bookmarkEnd w:id="11509"/>
      <w:r>
        <w:rPr>
          <w:rtl/>
        </w:rPr>
        <w:t xml:space="preserve">שלמה </w:t>
      </w:r>
      <w:bookmarkStart w:id="11510" w:name="_ETM_Q21_499680"/>
      <w:bookmarkEnd w:id="11510"/>
      <w:r>
        <w:rPr>
          <w:rtl/>
        </w:rPr>
        <w:t xml:space="preserve">מנצור </w:t>
      </w:r>
      <w:bookmarkStart w:id="11511" w:name="_ETM_Q21_500400"/>
      <w:bookmarkEnd w:id="11511"/>
      <w:r>
        <w:rPr>
          <w:rtl/>
        </w:rPr>
        <w:t xml:space="preserve">נחטף </w:t>
      </w:r>
      <w:bookmarkStart w:id="11512" w:name="_ETM_Q21_500970"/>
      <w:bookmarkEnd w:id="11512"/>
      <w:r>
        <w:rPr>
          <w:rtl/>
        </w:rPr>
        <w:t>מביתו</w:t>
      </w:r>
      <w:r>
        <w:rPr>
          <w:rFonts w:hint="cs"/>
          <w:rtl/>
        </w:rPr>
        <w:t>,</w:t>
      </w:r>
      <w:r>
        <w:rPr>
          <w:rtl/>
        </w:rPr>
        <w:t xml:space="preserve"> </w:t>
      </w:r>
      <w:bookmarkStart w:id="11513" w:name="_ETM_Q21_501839"/>
      <w:bookmarkEnd w:id="11513"/>
      <w:r>
        <w:rPr>
          <w:rtl/>
        </w:rPr>
        <w:t xml:space="preserve">שהוא </w:t>
      </w:r>
      <w:bookmarkStart w:id="11514" w:name="_ETM_Q21_502110"/>
      <w:bookmarkEnd w:id="11514"/>
      <w:r>
        <w:rPr>
          <w:rtl/>
        </w:rPr>
        <w:t>מבצרו</w:t>
      </w:r>
      <w:r>
        <w:rPr>
          <w:rFonts w:hint="cs"/>
          <w:rtl/>
        </w:rPr>
        <w:t>,</w:t>
      </w:r>
      <w:r>
        <w:rPr>
          <w:rtl/>
        </w:rPr>
        <w:t xml:space="preserve"> </w:t>
      </w:r>
      <w:bookmarkStart w:id="11515" w:name="_ETM_Q21_502890"/>
      <w:bookmarkEnd w:id="11515"/>
      <w:r>
        <w:rPr>
          <w:rtl/>
        </w:rPr>
        <w:t xml:space="preserve">בקיבוץ </w:t>
      </w:r>
      <w:bookmarkStart w:id="11516" w:name="_ETM_Q21_503430"/>
      <w:bookmarkEnd w:id="11516"/>
      <w:r>
        <w:rPr>
          <w:rtl/>
        </w:rPr>
        <w:t>כיסופים</w:t>
      </w:r>
      <w:r>
        <w:rPr>
          <w:rFonts w:hint="cs"/>
          <w:rtl/>
        </w:rPr>
        <w:t>,</w:t>
      </w:r>
      <w:r>
        <w:rPr>
          <w:rtl/>
        </w:rPr>
        <w:t xml:space="preserve"> </w:t>
      </w:r>
      <w:bookmarkStart w:id="11517" w:name="_ETM_Q21_504510"/>
      <w:bookmarkEnd w:id="11517"/>
      <w:r>
        <w:rPr>
          <w:rtl/>
        </w:rPr>
        <w:t xml:space="preserve">כשהיה </w:t>
      </w:r>
      <w:bookmarkStart w:id="11518" w:name="_ETM_Q21_505050"/>
      <w:bookmarkEnd w:id="11518"/>
      <w:r>
        <w:rPr>
          <w:rtl/>
        </w:rPr>
        <w:t xml:space="preserve">בן </w:t>
      </w:r>
      <w:bookmarkStart w:id="11519" w:name="_ETM_Q21_505260"/>
      <w:bookmarkEnd w:id="11519"/>
      <w:r>
        <w:rPr>
          <w:rtl/>
        </w:rPr>
        <w:t>85</w:t>
      </w:r>
      <w:r>
        <w:rPr>
          <w:rFonts w:hint="cs"/>
          <w:rtl/>
        </w:rPr>
        <w:t>.</w:t>
      </w:r>
      <w:r>
        <w:rPr>
          <w:rtl/>
        </w:rPr>
        <w:t xml:space="preserve"> </w:t>
      </w:r>
      <w:bookmarkStart w:id="11520" w:name="_ETM_Q21_506839"/>
      <w:bookmarkEnd w:id="11520"/>
      <w:r>
        <w:rPr>
          <w:rtl/>
        </w:rPr>
        <w:t xml:space="preserve">היום </w:t>
      </w:r>
      <w:bookmarkStart w:id="11521" w:name="_ETM_Q21_508250"/>
      <w:bookmarkEnd w:id="11521"/>
      <w:r>
        <w:rPr>
          <w:rtl/>
        </w:rPr>
        <w:t xml:space="preserve">שלמה </w:t>
      </w:r>
      <w:bookmarkStart w:id="11522" w:name="_ETM_Q21_508609"/>
      <w:bookmarkEnd w:id="11522"/>
      <w:r>
        <w:rPr>
          <w:rtl/>
        </w:rPr>
        <w:t xml:space="preserve">הוא </w:t>
      </w:r>
      <w:bookmarkStart w:id="11523" w:name="_ETM_Q21_508669"/>
      <w:bookmarkEnd w:id="11523"/>
      <w:r>
        <w:rPr>
          <w:rtl/>
        </w:rPr>
        <w:t xml:space="preserve">כבר </w:t>
      </w:r>
      <w:bookmarkStart w:id="11524" w:name="_ETM_Q21_508849"/>
      <w:bookmarkEnd w:id="11524"/>
      <w:r>
        <w:rPr>
          <w:rtl/>
        </w:rPr>
        <w:t xml:space="preserve">בן </w:t>
      </w:r>
      <w:bookmarkStart w:id="11525" w:name="_ETM_Q21_509029"/>
      <w:bookmarkEnd w:id="11525"/>
      <w:r>
        <w:rPr>
          <w:rtl/>
        </w:rPr>
        <w:t>86</w:t>
      </w:r>
      <w:r>
        <w:rPr>
          <w:rFonts w:hint="cs"/>
          <w:rtl/>
        </w:rPr>
        <w:t>,</w:t>
      </w:r>
      <w:r>
        <w:rPr>
          <w:rtl/>
        </w:rPr>
        <w:t xml:space="preserve"> </w:t>
      </w:r>
      <w:bookmarkStart w:id="11526" w:name="_ETM_Q21_510079"/>
      <w:bookmarkEnd w:id="11526"/>
      <w:r>
        <w:rPr>
          <w:rtl/>
        </w:rPr>
        <w:t xml:space="preserve">החטוף </w:t>
      </w:r>
      <w:bookmarkStart w:id="11527" w:name="_ETM_Q21_510619"/>
      <w:bookmarkEnd w:id="11527"/>
      <w:r>
        <w:rPr>
          <w:rtl/>
        </w:rPr>
        <w:t xml:space="preserve">הכי </w:t>
      </w:r>
      <w:bookmarkStart w:id="11528" w:name="_ETM_Q21_510890"/>
      <w:bookmarkEnd w:id="11528"/>
      <w:r>
        <w:rPr>
          <w:rtl/>
        </w:rPr>
        <w:t xml:space="preserve">מבוגר </w:t>
      </w:r>
      <w:bookmarkStart w:id="11529" w:name="_ETM_Q21_511640"/>
      <w:bookmarkEnd w:id="11529"/>
      <w:r>
        <w:rPr>
          <w:rtl/>
        </w:rPr>
        <w:t xml:space="preserve">והיחיד </w:t>
      </w:r>
      <w:bookmarkStart w:id="11530" w:name="_ETM_Q21_512660"/>
      <w:bookmarkStart w:id="11531" w:name="_ETM_Q21_513170"/>
      <w:bookmarkEnd w:id="11530"/>
      <w:bookmarkEnd w:id="11531"/>
      <w:r>
        <w:rPr>
          <w:rtl/>
        </w:rPr>
        <w:t xml:space="preserve">מקיבוץ </w:t>
      </w:r>
      <w:bookmarkStart w:id="11532" w:name="_ETM_Q21_513649"/>
      <w:bookmarkEnd w:id="11532"/>
      <w:r>
        <w:rPr>
          <w:rtl/>
        </w:rPr>
        <w:t>כיסופים</w:t>
      </w:r>
      <w:r>
        <w:rPr>
          <w:rFonts w:hint="cs"/>
          <w:rtl/>
        </w:rPr>
        <w:t>.</w:t>
      </w:r>
      <w:r>
        <w:rPr>
          <w:rtl/>
        </w:rPr>
        <w:t xml:space="preserve"> </w:t>
      </w:r>
      <w:bookmarkStart w:id="11533" w:name="_ETM_Q21_514969"/>
      <w:bookmarkEnd w:id="11533"/>
    </w:p>
    <w:p w:rsidR="00E24329" w:rsidRDefault="00E24329" w:rsidP="00E15226">
      <w:pPr>
        <w:rPr>
          <w:rtl/>
        </w:rPr>
      </w:pPr>
    </w:p>
    <w:p w:rsidR="00E24329" w:rsidRDefault="00E24329" w:rsidP="00E15226">
      <w:pPr>
        <w:rPr>
          <w:rtl/>
        </w:rPr>
      </w:pPr>
      <w:r>
        <w:rPr>
          <w:rtl/>
        </w:rPr>
        <w:t xml:space="preserve">שמי </w:t>
      </w:r>
      <w:bookmarkStart w:id="11534" w:name="_ETM_Q21_515389"/>
      <w:bookmarkEnd w:id="11534"/>
      <w:r>
        <w:rPr>
          <w:rtl/>
        </w:rPr>
        <w:t xml:space="preserve">הדסה </w:t>
      </w:r>
      <w:bookmarkStart w:id="11535" w:name="_ETM_Q21_515839"/>
      <w:bookmarkEnd w:id="11535"/>
      <w:r>
        <w:rPr>
          <w:rtl/>
        </w:rPr>
        <w:t>לזר</w:t>
      </w:r>
      <w:r>
        <w:rPr>
          <w:rFonts w:hint="cs"/>
          <w:rtl/>
        </w:rPr>
        <w:t>.</w:t>
      </w:r>
      <w:r>
        <w:rPr>
          <w:rtl/>
        </w:rPr>
        <w:t xml:space="preserve"> </w:t>
      </w:r>
      <w:bookmarkStart w:id="11536" w:name="_ETM_Q21_517100"/>
      <w:bookmarkEnd w:id="11536"/>
      <w:r>
        <w:rPr>
          <w:rtl/>
        </w:rPr>
        <w:t>שלמה</w:t>
      </w:r>
      <w:r>
        <w:rPr>
          <w:rFonts w:hint="cs"/>
          <w:rtl/>
        </w:rPr>
        <w:t>, אחי</w:t>
      </w:r>
      <w:r>
        <w:rPr>
          <w:rtl/>
        </w:rPr>
        <w:t xml:space="preserve"> </w:t>
      </w:r>
      <w:bookmarkStart w:id="11537" w:name="_ETM_Q21_517940"/>
      <w:bookmarkEnd w:id="11537"/>
      <w:r>
        <w:rPr>
          <w:rFonts w:hint="cs"/>
          <w:rtl/>
        </w:rPr>
        <w:t>ה</w:t>
      </w:r>
      <w:r>
        <w:rPr>
          <w:rtl/>
        </w:rPr>
        <w:t>אהוב</w:t>
      </w:r>
      <w:r>
        <w:rPr>
          <w:rFonts w:hint="cs"/>
          <w:rtl/>
        </w:rPr>
        <w:t>,</w:t>
      </w:r>
      <w:r>
        <w:rPr>
          <w:rtl/>
        </w:rPr>
        <w:t xml:space="preserve"> </w:t>
      </w:r>
      <w:bookmarkStart w:id="11538" w:name="_ETM_Q21_518600"/>
      <w:bookmarkEnd w:id="11538"/>
      <w:r>
        <w:rPr>
          <w:rtl/>
        </w:rPr>
        <w:t xml:space="preserve">נולד </w:t>
      </w:r>
      <w:bookmarkStart w:id="11539" w:name="_ETM_Q21_518960"/>
      <w:bookmarkEnd w:id="11539"/>
      <w:r>
        <w:rPr>
          <w:rtl/>
        </w:rPr>
        <w:t>בעיראק</w:t>
      </w:r>
      <w:r>
        <w:rPr>
          <w:rFonts w:hint="cs"/>
          <w:rtl/>
        </w:rPr>
        <w:t>,</w:t>
      </w:r>
      <w:r>
        <w:rPr>
          <w:rtl/>
        </w:rPr>
        <w:t xml:space="preserve"> </w:t>
      </w:r>
      <w:bookmarkStart w:id="11540" w:name="_ETM_Q21_519929"/>
      <w:bookmarkEnd w:id="11540"/>
      <w:r>
        <w:rPr>
          <w:rtl/>
        </w:rPr>
        <w:t xml:space="preserve">וכבר </w:t>
      </w:r>
      <w:bookmarkStart w:id="11541" w:name="_ETM_Q21_520289"/>
      <w:bookmarkEnd w:id="11541"/>
      <w:r>
        <w:rPr>
          <w:rtl/>
        </w:rPr>
        <w:t xml:space="preserve">בילדותו </w:t>
      </w:r>
      <w:bookmarkStart w:id="11542" w:name="_ETM_Q21_520890"/>
      <w:bookmarkEnd w:id="11542"/>
      <w:r>
        <w:rPr>
          <w:rtl/>
        </w:rPr>
        <w:t xml:space="preserve">חווה </w:t>
      </w:r>
      <w:bookmarkStart w:id="11543" w:name="_ETM_Q21_521679"/>
      <w:bookmarkEnd w:id="11543"/>
      <w:r>
        <w:rPr>
          <w:rtl/>
        </w:rPr>
        <w:t xml:space="preserve">את </w:t>
      </w:r>
      <w:bookmarkStart w:id="11544" w:name="_ETM_Q21_521859"/>
      <w:bookmarkEnd w:id="11544"/>
      <w:r>
        <w:rPr>
          <w:rtl/>
        </w:rPr>
        <w:t xml:space="preserve">שואת </w:t>
      </w:r>
      <w:bookmarkStart w:id="11545" w:name="_ETM_Q21_522279"/>
      <w:bookmarkEnd w:id="11545"/>
      <w:r>
        <w:rPr>
          <w:rtl/>
        </w:rPr>
        <w:t>הפרהוד</w:t>
      </w:r>
      <w:r>
        <w:rPr>
          <w:rFonts w:hint="cs"/>
          <w:rtl/>
        </w:rPr>
        <w:t>,</w:t>
      </w:r>
      <w:r>
        <w:rPr>
          <w:rtl/>
        </w:rPr>
        <w:t xml:space="preserve"> </w:t>
      </w:r>
      <w:bookmarkStart w:id="11546" w:name="_ETM_Q21_523820"/>
      <w:bookmarkEnd w:id="11546"/>
      <w:r>
        <w:rPr>
          <w:rtl/>
        </w:rPr>
        <w:t xml:space="preserve">שואה </w:t>
      </w:r>
      <w:bookmarkStart w:id="11547" w:name="_ETM_Q21_524149"/>
      <w:bookmarkEnd w:id="11547"/>
      <w:r>
        <w:rPr>
          <w:rtl/>
        </w:rPr>
        <w:t xml:space="preserve">שהתחוללה </w:t>
      </w:r>
      <w:bookmarkStart w:id="11548" w:name="_ETM_Q21_524690"/>
      <w:bookmarkEnd w:id="11548"/>
      <w:r>
        <w:rPr>
          <w:rtl/>
        </w:rPr>
        <w:t xml:space="preserve">בעיראק </w:t>
      </w:r>
      <w:bookmarkStart w:id="11549" w:name="_ETM_Q21_525140"/>
      <w:bookmarkEnd w:id="11549"/>
      <w:r>
        <w:rPr>
          <w:rtl/>
        </w:rPr>
        <w:t xml:space="preserve">ב-1941 </w:t>
      </w:r>
      <w:bookmarkStart w:id="11550" w:name="_ETM_Q21_526850"/>
      <w:bookmarkEnd w:id="11550"/>
      <w:r>
        <w:rPr>
          <w:rtl/>
        </w:rPr>
        <w:t xml:space="preserve">בחג </w:t>
      </w:r>
      <w:bookmarkStart w:id="11551" w:name="_ETM_Q21_527329"/>
      <w:bookmarkEnd w:id="11551"/>
      <w:r>
        <w:rPr>
          <w:rtl/>
        </w:rPr>
        <w:t>השבועות</w:t>
      </w:r>
      <w:r>
        <w:rPr>
          <w:rFonts w:hint="cs"/>
          <w:rtl/>
        </w:rPr>
        <w:t>.</w:t>
      </w:r>
      <w:r>
        <w:rPr>
          <w:rtl/>
        </w:rPr>
        <w:t xml:space="preserve"> </w:t>
      </w:r>
      <w:bookmarkStart w:id="11552" w:name="_ETM_Q21_528480"/>
      <w:bookmarkEnd w:id="11552"/>
      <w:r>
        <w:rPr>
          <w:rtl/>
        </w:rPr>
        <w:t xml:space="preserve">זה </w:t>
      </w:r>
      <w:bookmarkStart w:id="11553" w:name="_ETM_Q21_528690"/>
      <w:bookmarkEnd w:id="11553"/>
      <w:r>
        <w:rPr>
          <w:rtl/>
        </w:rPr>
        <w:t xml:space="preserve">היה </w:t>
      </w:r>
      <w:bookmarkStart w:id="11554" w:name="_ETM_Q21_528930"/>
      <w:bookmarkEnd w:id="11554"/>
      <w:r>
        <w:rPr>
          <w:rtl/>
        </w:rPr>
        <w:t xml:space="preserve">ליל </w:t>
      </w:r>
      <w:bookmarkStart w:id="11555" w:name="_ETM_Q21_529200"/>
      <w:bookmarkEnd w:id="11555"/>
      <w:r>
        <w:rPr>
          <w:rtl/>
        </w:rPr>
        <w:t xml:space="preserve">הבדולח </w:t>
      </w:r>
      <w:bookmarkStart w:id="11556" w:name="_ETM_Q21_529770"/>
      <w:bookmarkEnd w:id="11556"/>
      <w:r>
        <w:rPr>
          <w:rtl/>
        </w:rPr>
        <w:t xml:space="preserve">של </w:t>
      </w:r>
      <w:bookmarkStart w:id="11557" w:name="_ETM_Q21_529980"/>
      <w:bookmarkEnd w:id="11557"/>
      <w:r>
        <w:rPr>
          <w:rtl/>
        </w:rPr>
        <w:t xml:space="preserve">יהודי </w:t>
      </w:r>
      <w:bookmarkStart w:id="11558" w:name="_ETM_Q21_530370"/>
      <w:bookmarkEnd w:id="11558"/>
      <w:r>
        <w:rPr>
          <w:rtl/>
        </w:rPr>
        <w:t>עיראק</w:t>
      </w:r>
      <w:r>
        <w:rPr>
          <w:rFonts w:hint="cs"/>
          <w:rtl/>
        </w:rPr>
        <w:t>.</w:t>
      </w:r>
      <w:r>
        <w:rPr>
          <w:rtl/>
        </w:rPr>
        <w:t xml:space="preserve"> </w:t>
      </w:r>
      <w:bookmarkStart w:id="11559" w:name="_ETM_Q21_531960"/>
      <w:bookmarkEnd w:id="11559"/>
      <w:r>
        <w:rPr>
          <w:rtl/>
        </w:rPr>
        <w:t xml:space="preserve">ואם </w:t>
      </w:r>
      <w:bookmarkStart w:id="11560" w:name="_ETM_Q21_532199"/>
      <w:bookmarkEnd w:id="11560"/>
      <w:r>
        <w:rPr>
          <w:rtl/>
        </w:rPr>
        <w:t xml:space="preserve">חשבנו </w:t>
      </w:r>
      <w:bookmarkStart w:id="11561" w:name="_ETM_Q21_532769"/>
      <w:bookmarkEnd w:id="11561"/>
      <w:r>
        <w:rPr>
          <w:rtl/>
        </w:rPr>
        <w:t>אז</w:t>
      </w:r>
      <w:r>
        <w:rPr>
          <w:rFonts w:hint="cs"/>
          <w:rtl/>
        </w:rPr>
        <w:t>,</w:t>
      </w:r>
      <w:r>
        <w:rPr>
          <w:rtl/>
        </w:rPr>
        <w:t xml:space="preserve"> </w:t>
      </w:r>
      <w:bookmarkStart w:id="11562" w:name="_ETM_Q21_533279"/>
      <w:bookmarkEnd w:id="11562"/>
      <w:r>
        <w:rPr>
          <w:rtl/>
        </w:rPr>
        <w:t xml:space="preserve">אחרי </w:t>
      </w:r>
      <w:bookmarkStart w:id="11563" w:name="_ETM_Q21_533699"/>
      <w:bookmarkEnd w:id="11563"/>
      <w:r>
        <w:rPr>
          <w:rtl/>
        </w:rPr>
        <w:t xml:space="preserve">השואה </w:t>
      </w:r>
      <w:bookmarkStart w:id="11564" w:name="_ETM_Q21_534180"/>
      <w:bookmarkEnd w:id="11564"/>
      <w:r>
        <w:rPr>
          <w:rFonts w:hint="cs"/>
          <w:rtl/>
        </w:rPr>
        <w:t>ה</w:t>
      </w:r>
      <w:r>
        <w:rPr>
          <w:rtl/>
        </w:rPr>
        <w:t>היא</w:t>
      </w:r>
      <w:r>
        <w:rPr>
          <w:rFonts w:hint="cs"/>
          <w:rtl/>
        </w:rPr>
        <w:t>,</w:t>
      </w:r>
      <w:r>
        <w:rPr>
          <w:rtl/>
        </w:rPr>
        <w:t xml:space="preserve"> </w:t>
      </w:r>
      <w:bookmarkStart w:id="11565" w:name="_ETM_Q21_534899"/>
      <w:bookmarkEnd w:id="11565"/>
      <w:r>
        <w:rPr>
          <w:rtl/>
        </w:rPr>
        <w:t xml:space="preserve">שלעולם </w:t>
      </w:r>
      <w:bookmarkStart w:id="11566" w:name="_ETM_Q21_535589"/>
      <w:bookmarkEnd w:id="11566"/>
      <w:r>
        <w:rPr>
          <w:rtl/>
        </w:rPr>
        <w:t xml:space="preserve">לא </w:t>
      </w:r>
      <w:bookmarkStart w:id="11567" w:name="_ETM_Q21_535739"/>
      <w:bookmarkEnd w:id="11567"/>
      <w:r>
        <w:rPr>
          <w:rtl/>
        </w:rPr>
        <w:t>עוד</w:t>
      </w:r>
      <w:r>
        <w:rPr>
          <w:rFonts w:hint="cs"/>
          <w:rtl/>
        </w:rPr>
        <w:t>,</w:t>
      </w:r>
      <w:r>
        <w:rPr>
          <w:rtl/>
        </w:rPr>
        <w:t xml:space="preserve"> </w:t>
      </w:r>
      <w:bookmarkStart w:id="11568" w:name="_ETM_Q21_536309"/>
      <w:bookmarkEnd w:id="11568"/>
      <w:r>
        <w:rPr>
          <w:rtl/>
        </w:rPr>
        <w:t xml:space="preserve">בטח </w:t>
      </w:r>
      <w:bookmarkStart w:id="11569" w:name="_ETM_Q21_536940"/>
      <w:bookmarkEnd w:id="11569"/>
      <w:r>
        <w:rPr>
          <w:rtl/>
        </w:rPr>
        <w:t xml:space="preserve">לא </w:t>
      </w:r>
      <w:bookmarkStart w:id="11570" w:name="_ETM_Q21_537239"/>
      <w:bookmarkEnd w:id="11570"/>
      <w:r>
        <w:rPr>
          <w:rtl/>
        </w:rPr>
        <w:t xml:space="preserve">כשזכינו </w:t>
      </w:r>
      <w:bookmarkStart w:id="11571" w:name="_ETM_Q21_537899"/>
      <w:bookmarkEnd w:id="11571"/>
      <w:r>
        <w:rPr>
          <w:rtl/>
        </w:rPr>
        <w:t xml:space="preserve">לחיות </w:t>
      </w:r>
      <w:bookmarkStart w:id="11572" w:name="_ETM_Q21_538870"/>
      <w:bookmarkEnd w:id="11572"/>
      <w:r>
        <w:rPr>
          <w:rtl/>
        </w:rPr>
        <w:t xml:space="preserve">במדינה </w:t>
      </w:r>
      <w:bookmarkStart w:id="11573" w:name="_ETM_Q21_539529"/>
      <w:bookmarkEnd w:id="11573"/>
      <w:r>
        <w:rPr>
          <w:rFonts w:hint="cs"/>
          <w:rtl/>
        </w:rPr>
        <w:t>מ</w:t>
      </w:r>
      <w:r>
        <w:rPr>
          <w:rtl/>
        </w:rPr>
        <w:t>שלנו</w:t>
      </w:r>
      <w:r>
        <w:rPr>
          <w:rFonts w:hint="cs"/>
          <w:rtl/>
        </w:rPr>
        <w:t xml:space="preserve"> –</w:t>
      </w:r>
      <w:r>
        <w:rPr>
          <w:rtl/>
        </w:rPr>
        <w:t xml:space="preserve"> </w:t>
      </w:r>
      <w:bookmarkStart w:id="11574" w:name="_ETM_Q21_540640"/>
      <w:bookmarkEnd w:id="11574"/>
      <w:r>
        <w:rPr>
          <w:rtl/>
        </w:rPr>
        <w:t xml:space="preserve">הגיעה </w:t>
      </w:r>
      <w:bookmarkStart w:id="11575" w:name="_ETM_Q21_541120"/>
      <w:bookmarkEnd w:id="11575"/>
      <w:r>
        <w:rPr>
          <w:rtl/>
        </w:rPr>
        <w:t xml:space="preserve">השבת </w:t>
      </w:r>
      <w:bookmarkStart w:id="11576" w:name="_ETM_Q21_541540"/>
      <w:bookmarkEnd w:id="11576"/>
      <w:r>
        <w:rPr>
          <w:rtl/>
        </w:rPr>
        <w:t>הארורה</w:t>
      </w:r>
      <w:r>
        <w:rPr>
          <w:rFonts w:hint="cs"/>
          <w:rtl/>
        </w:rPr>
        <w:t>,</w:t>
      </w:r>
      <w:r>
        <w:rPr>
          <w:rtl/>
        </w:rPr>
        <w:t xml:space="preserve"> </w:t>
      </w:r>
      <w:bookmarkStart w:id="11577" w:name="_ETM_Q21_542410"/>
      <w:bookmarkEnd w:id="11577"/>
      <w:r>
        <w:rPr>
          <w:rtl/>
        </w:rPr>
        <w:t xml:space="preserve">ושלמה </w:t>
      </w:r>
      <w:bookmarkStart w:id="11578" w:name="_ETM_Q21_543400"/>
      <w:bookmarkEnd w:id="11578"/>
      <w:r>
        <w:rPr>
          <w:rtl/>
        </w:rPr>
        <w:t xml:space="preserve">כעת </w:t>
      </w:r>
      <w:bookmarkStart w:id="11579" w:name="_ETM_Q21_544000"/>
      <w:bookmarkEnd w:id="11579"/>
      <w:r>
        <w:rPr>
          <w:rtl/>
        </w:rPr>
        <w:t xml:space="preserve">חווה </w:t>
      </w:r>
      <w:bookmarkStart w:id="11580" w:name="_ETM_Q21_544510"/>
      <w:bookmarkEnd w:id="11580"/>
      <w:r>
        <w:rPr>
          <w:rtl/>
        </w:rPr>
        <w:t xml:space="preserve">שואה </w:t>
      </w:r>
      <w:bookmarkStart w:id="11581" w:name="_ETM_Q21_545080"/>
      <w:bookmarkEnd w:id="11581"/>
      <w:r>
        <w:rPr>
          <w:rtl/>
        </w:rPr>
        <w:t xml:space="preserve">נוספת </w:t>
      </w:r>
      <w:bookmarkStart w:id="11582" w:name="_ETM_Q21_546130"/>
      <w:bookmarkEnd w:id="11582"/>
      <w:r>
        <w:rPr>
          <w:rtl/>
        </w:rPr>
        <w:t>בזקנ</w:t>
      </w:r>
      <w:r>
        <w:rPr>
          <w:rFonts w:hint="cs"/>
          <w:rtl/>
        </w:rPr>
        <w:t>תו.</w:t>
      </w:r>
      <w:r>
        <w:rPr>
          <w:rtl/>
        </w:rPr>
        <w:t xml:space="preserve"> </w:t>
      </w:r>
      <w:bookmarkStart w:id="11583" w:name="_ETM_Q21_547790"/>
      <w:bookmarkEnd w:id="11583"/>
    </w:p>
    <w:p w:rsidR="00E24329" w:rsidRDefault="00E24329" w:rsidP="00E15226">
      <w:pPr>
        <w:rPr>
          <w:rtl/>
        </w:rPr>
      </w:pPr>
      <w:bookmarkStart w:id="11584" w:name="_ETM_Q21_549021"/>
      <w:bookmarkStart w:id="11585" w:name="_ETM_Q21_549091"/>
      <w:bookmarkStart w:id="11586" w:name="_ETM_Q21_549193"/>
      <w:bookmarkEnd w:id="11584"/>
      <w:bookmarkEnd w:id="11585"/>
      <w:bookmarkEnd w:id="11586"/>
    </w:p>
    <w:p w:rsidR="00E24329" w:rsidRDefault="00E24329" w:rsidP="00C6640D">
      <w:pPr>
        <w:rPr>
          <w:rtl/>
        </w:rPr>
      </w:pPr>
      <w:bookmarkStart w:id="11587" w:name="_ETM_Q21_549255"/>
      <w:bookmarkEnd w:id="11587"/>
      <w:r>
        <w:rPr>
          <w:rtl/>
        </w:rPr>
        <w:t xml:space="preserve">בבוקרו </w:t>
      </w:r>
      <w:bookmarkStart w:id="11588" w:name="_ETM_Q21_548299"/>
      <w:bookmarkEnd w:id="11588"/>
      <w:r>
        <w:rPr>
          <w:rtl/>
        </w:rPr>
        <w:t xml:space="preserve">של </w:t>
      </w:r>
      <w:bookmarkStart w:id="11589" w:name="_ETM_Q21_548479"/>
      <w:bookmarkEnd w:id="11589"/>
      <w:r>
        <w:rPr>
          <w:rtl/>
        </w:rPr>
        <w:t xml:space="preserve">חג </w:t>
      </w:r>
      <w:bookmarkStart w:id="11590" w:name="_ETM_Q21_548720"/>
      <w:bookmarkEnd w:id="11590"/>
      <w:r>
        <w:rPr>
          <w:rtl/>
        </w:rPr>
        <w:t xml:space="preserve">שמחת </w:t>
      </w:r>
      <w:bookmarkStart w:id="11591" w:name="_ETM_Q21_549200"/>
      <w:bookmarkEnd w:id="11591"/>
      <w:r>
        <w:rPr>
          <w:rtl/>
        </w:rPr>
        <w:t>תורה</w:t>
      </w:r>
      <w:r>
        <w:rPr>
          <w:rFonts w:hint="cs"/>
          <w:rtl/>
        </w:rPr>
        <w:t>,</w:t>
      </w:r>
      <w:r>
        <w:rPr>
          <w:rtl/>
        </w:rPr>
        <w:t xml:space="preserve"> </w:t>
      </w:r>
      <w:bookmarkStart w:id="11592" w:name="_ETM_Q21_549619"/>
      <w:bookmarkEnd w:id="11592"/>
      <w:r>
        <w:rPr>
          <w:rtl/>
        </w:rPr>
        <w:t xml:space="preserve">בשעה </w:t>
      </w:r>
      <w:bookmarkStart w:id="11593" w:name="_ETM_Q21_549979"/>
      <w:bookmarkEnd w:id="11593"/>
      <w:r>
        <w:rPr>
          <w:rtl/>
        </w:rPr>
        <w:t>07:30</w:t>
      </w:r>
      <w:r>
        <w:rPr>
          <w:rFonts w:hint="cs"/>
          <w:rtl/>
        </w:rPr>
        <w:t>,</w:t>
      </w:r>
      <w:r>
        <w:rPr>
          <w:rtl/>
        </w:rPr>
        <w:t xml:space="preserve"> </w:t>
      </w:r>
      <w:bookmarkStart w:id="11594" w:name="_ETM_Q21_551540"/>
      <w:bookmarkEnd w:id="11594"/>
      <w:r>
        <w:rPr>
          <w:rtl/>
        </w:rPr>
        <w:t xml:space="preserve">שלמה </w:t>
      </w:r>
      <w:bookmarkStart w:id="11595" w:name="_ETM_Q21_551899"/>
      <w:bookmarkEnd w:id="11595"/>
      <w:r>
        <w:rPr>
          <w:rtl/>
        </w:rPr>
        <w:t xml:space="preserve">שלנו </w:t>
      </w:r>
      <w:bookmarkStart w:id="11596" w:name="_ETM_Q21_552740"/>
      <w:bookmarkEnd w:id="11596"/>
      <w:r>
        <w:rPr>
          <w:rtl/>
        </w:rPr>
        <w:t xml:space="preserve">נחטף </w:t>
      </w:r>
      <w:bookmarkStart w:id="11597" w:name="_ETM_Q21_553159"/>
      <w:bookmarkEnd w:id="11597"/>
      <w:r>
        <w:rPr>
          <w:rtl/>
        </w:rPr>
        <w:t>ע</w:t>
      </w:r>
      <w:r>
        <w:rPr>
          <w:rFonts w:hint="cs"/>
          <w:rtl/>
        </w:rPr>
        <w:t>ל ידי</w:t>
      </w:r>
      <w:r>
        <w:rPr>
          <w:rtl/>
        </w:rPr>
        <w:t xml:space="preserve"> </w:t>
      </w:r>
      <w:bookmarkStart w:id="11598" w:name="_ETM_Q21_553490"/>
      <w:bookmarkEnd w:id="11598"/>
      <w:r>
        <w:rPr>
          <w:rtl/>
        </w:rPr>
        <w:t xml:space="preserve">מחבלי </w:t>
      </w:r>
      <w:bookmarkStart w:id="11599" w:name="_ETM_Q21_553939"/>
      <w:bookmarkEnd w:id="11599"/>
      <w:r>
        <w:rPr>
          <w:rtl/>
        </w:rPr>
        <w:t>החמאס</w:t>
      </w:r>
      <w:r>
        <w:rPr>
          <w:rFonts w:hint="cs"/>
          <w:rtl/>
        </w:rPr>
        <w:t>,</w:t>
      </w:r>
      <w:r>
        <w:rPr>
          <w:rtl/>
        </w:rPr>
        <w:t xml:space="preserve"> </w:t>
      </w:r>
      <w:bookmarkStart w:id="11600" w:name="_ETM_Q21_554810"/>
      <w:bookmarkEnd w:id="11600"/>
      <w:r>
        <w:rPr>
          <w:rtl/>
        </w:rPr>
        <w:t xml:space="preserve">שפרצו </w:t>
      </w:r>
      <w:bookmarkStart w:id="11601" w:name="_ETM_Q21_555439"/>
      <w:bookmarkEnd w:id="11601"/>
      <w:r>
        <w:rPr>
          <w:rtl/>
        </w:rPr>
        <w:t xml:space="preserve">אל </w:t>
      </w:r>
      <w:bookmarkStart w:id="11602" w:name="_ETM_Q21_555529"/>
      <w:bookmarkEnd w:id="11602"/>
      <w:r>
        <w:rPr>
          <w:rtl/>
        </w:rPr>
        <w:t xml:space="preserve">ביתו </w:t>
      </w:r>
      <w:bookmarkStart w:id="11603" w:name="_ETM_Q21_555920"/>
      <w:bookmarkStart w:id="11604" w:name="_ETM_Q21_557190"/>
      <w:bookmarkEnd w:id="11603"/>
      <w:bookmarkEnd w:id="11604"/>
      <w:r>
        <w:rPr>
          <w:rtl/>
        </w:rPr>
        <w:t>ביריות</w:t>
      </w:r>
      <w:r>
        <w:rPr>
          <w:rFonts w:hint="cs"/>
          <w:rtl/>
        </w:rPr>
        <w:t>,</w:t>
      </w:r>
      <w:r>
        <w:rPr>
          <w:rtl/>
        </w:rPr>
        <w:t xml:space="preserve"> </w:t>
      </w:r>
      <w:bookmarkStart w:id="11605" w:name="_ETM_Q21_558360"/>
      <w:bookmarkEnd w:id="11605"/>
      <w:r>
        <w:rPr>
          <w:rtl/>
        </w:rPr>
        <w:t>אז</w:t>
      </w:r>
      <w:bookmarkStart w:id="11606" w:name="_ETM_Q21_558570"/>
      <w:bookmarkEnd w:id="11606"/>
      <w:r>
        <w:rPr>
          <w:rtl/>
        </w:rPr>
        <w:t xml:space="preserve">קו </w:t>
      </w:r>
      <w:bookmarkStart w:id="11607" w:name="_ETM_Q21_558779"/>
      <w:bookmarkEnd w:id="11607"/>
      <w:r>
        <w:rPr>
          <w:rtl/>
        </w:rPr>
        <w:t xml:space="preserve">את </w:t>
      </w:r>
      <w:bookmarkStart w:id="11608" w:name="_ETM_Q21_558900"/>
      <w:bookmarkEnd w:id="11608"/>
      <w:r>
        <w:rPr>
          <w:rtl/>
        </w:rPr>
        <w:t>ידיו</w:t>
      </w:r>
      <w:r>
        <w:rPr>
          <w:rFonts w:hint="cs"/>
          <w:rtl/>
        </w:rPr>
        <w:t>,</w:t>
      </w:r>
      <w:r>
        <w:rPr>
          <w:rtl/>
        </w:rPr>
        <w:t xml:space="preserve"> </w:t>
      </w:r>
      <w:bookmarkStart w:id="11609" w:name="_ETM_Q21_559770"/>
      <w:bookmarkEnd w:id="11609"/>
      <w:r>
        <w:rPr>
          <w:rtl/>
        </w:rPr>
        <w:t xml:space="preserve">היכו </w:t>
      </w:r>
      <w:bookmarkStart w:id="11610" w:name="_ETM_Q21_560220"/>
      <w:bookmarkEnd w:id="11610"/>
      <w:r>
        <w:rPr>
          <w:rtl/>
        </w:rPr>
        <w:t xml:space="preserve">אותו </w:t>
      </w:r>
      <w:bookmarkStart w:id="11611" w:name="_ETM_Q21_560760"/>
      <w:bookmarkEnd w:id="11611"/>
      <w:r>
        <w:rPr>
          <w:rtl/>
        </w:rPr>
        <w:t xml:space="preserve">וחטפו </w:t>
      </w:r>
      <w:bookmarkStart w:id="11612" w:name="_ETM_Q21_561300"/>
      <w:bookmarkEnd w:id="11612"/>
      <w:r>
        <w:rPr>
          <w:rtl/>
        </w:rPr>
        <w:t xml:space="preserve">אותו </w:t>
      </w:r>
      <w:bookmarkStart w:id="11613" w:name="_ETM_Q21_561450"/>
      <w:bookmarkEnd w:id="11613"/>
      <w:r>
        <w:rPr>
          <w:rtl/>
        </w:rPr>
        <w:t xml:space="preserve">במכוניתו </w:t>
      </w:r>
      <w:bookmarkStart w:id="11614" w:name="_ETM_Q21_562170"/>
      <w:bookmarkEnd w:id="11614"/>
      <w:r>
        <w:rPr>
          <w:rtl/>
        </w:rPr>
        <w:t xml:space="preserve">לעזה </w:t>
      </w:r>
      <w:bookmarkStart w:id="11615" w:name="_ETM_Q21_563329"/>
      <w:bookmarkEnd w:id="11615"/>
      <w:r>
        <w:rPr>
          <w:rtl/>
        </w:rPr>
        <w:t xml:space="preserve">כשהוא </w:t>
      </w:r>
      <w:bookmarkStart w:id="11616" w:name="_ETM_Q21_563570"/>
      <w:bookmarkEnd w:id="11616"/>
      <w:r>
        <w:rPr>
          <w:rtl/>
        </w:rPr>
        <w:t xml:space="preserve">עדיין </w:t>
      </w:r>
      <w:bookmarkStart w:id="11617" w:name="_ETM_Q21_563929"/>
      <w:bookmarkEnd w:id="11617"/>
      <w:r>
        <w:rPr>
          <w:rtl/>
        </w:rPr>
        <w:t>בפיג'מה</w:t>
      </w:r>
      <w:r>
        <w:rPr>
          <w:rFonts w:hint="cs"/>
          <w:rtl/>
        </w:rPr>
        <w:t>.</w:t>
      </w:r>
      <w:r>
        <w:rPr>
          <w:rtl/>
        </w:rPr>
        <w:t xml:space="preserve"> </w:t>
      </w:r>
      <w:bookmarkStart w:id="11618" w:name="_ETM_Q21_565579"/>
      <w:bookmarkEnd w:id="11618"/>
      <w:r>
        <w:rPr>
          <w:rtl/>
        </w:rPr>
        <w:t xml:space="preserve">אשתו </w:t>
      </w:r>
      <w:bookmarkStart w:id="11619" w:name="_ETM_Q21_565880"/>
      <w:bookmarkEnd w:id="11619"/>
      <w:r>
        <w:rPr>
          <w:rtl/>
        </w:rPr>
        <w:t xml:space="preserve">הצליחה </w:t>
      </w:r>
      <w:bookmarkStart w:id="11620" w:name="_ETM_Q21_566299"/>
      <w:bookmarkEnd w:id="11620"/>
      <w:r>
        <w:rPr>
          <w:rtl/>
        </w:rPr>
        <w:t xml:space="preserve">לחמוק </w:t>
      </w:r>
      <w:bookmarkStart w:id="11621" w:name="_ETM_Q21_566750"/>
      <w:bookmarkEnd w:id="11621"/>
      <w:r>
        <w:rPr>
          <w:rtl/>
        </w:rPr>
        <w:t xml:space="preserve">מהם </w:t>
      </w:r>
      <w:bookmarkStart w:id="11622" w:name="_ETM_Q21_567439"/>
      <w:bookmarkEnd w:id="11622"/>
      <w:r>
        <w:rPr>
          <w:rtl/>
        </w:rPr>
        <w:t xml:space="preserve">בגבורה </w:t>
      </w:r>
      <w:bookmarkStart w:id="11623" w:name="_ETM_Q21_568610"/>
      <w:bookmarkEnd w:id="11623"/>
      <w:r>
        <w:rPr>
          <w:rtl/>
        </w:rPr>
        <w:t>למ</w:t>
      </w:r>
      <w:r>
        <w:rPr>
          <w:rFonts w:hint="cs"/>
          <w:rtl/>
        </w:rPr>
        <w:t>מ"ד</w:t>
      </w:r>
      <w:r>
        <w:rPr>
          <w:rtl/>
        </w:rPr>
        <w:t xml:space="preserve"> </w:t>
      </w:r>
      <w:bookmarkStart w:id="11624" w:name="_ETM_Q21_569119"/>
      <w:bookmarkEnd w:id="11624"/>
      <w:r>
        <w:rPr>
          <w:rtl/>
        </w:rPr>
        <w:t xml:space="preserve">של </w:t>
      </w:r>
      <w:bookmarkStart w:id="11625" w:name="_ETM_Q21_569299"/>
      <w:bookmarkEnd w:id="11625"/>
      <w:r>
        <w:rPr>
          <w:rtl/>
        </w:rPr>
        <w:t>השכנה</w:t>
      </w:r>
      <w:r>
        <w:rPr>
          <w:rFonts w:hint="cs"/>
          <w:rtl/>
        </w:rPr>
        <w:t>.</w:t>
      </w:r>
      <w:r>
        <w:rPr>
          <w:rtl/>
        </w:rPr>
        <w:t xml:space="preserve"> </w:t>
      </w:r>
      <w:bookmarkStart w:id="11626" w:name="_ETM_Q21_570600"/>
      <w:bookmarkEnd w:id="11626"/>
      <w:r>
        <w:rPr>
          <w:rtl/>
        </w:rPr>
        <w:t xml:space="preserve">השמיים </w:t>
      </w:r>
      <w:bookmarkStart w:id="11627" w:name="_ETM_Q21_571410"/>
      <w:bookmarkEnd w:id="11627"/>
      <w:r>
        <w:rPr>
          <w:rtl/>
        </w:rPr>
        <w:t xml:space="preserve">נפלו </w:t>
      </w:r>
      <w:bookmarkStart w:id="11628" w:name="_ETM_Q21_571770"/>
      <w:bookmarkEnd w:id="11628"/>
      <w:r>
        <w:rPr>
          <w:rtl/>
        </w:rPr>
        <w:t>עלינו</w:t>
      </w:r>
      <w:r>
        <w:rPr>
          <w:rFonts w:hint="cs"/>
          <w:rtl/>
        </w:rPr>
        <w:t>.</w:t>
      </w:r>
      <w:r>
        <w:rPr>
          <w:rtl/>
        </w:rPr>
        <w:t xml:space="preserve"> </w:t>
      </w:r>
      <w:bookmarkStart w:id="11629" w:name="_ETM_Q21_572340"/>
      <w:bookmarkEnd w:id="11629"/>
      <w:r>
        <w:rPr>
          <w:rtl/>
        </w:rPr>
        <w:t xml:space="preserve">החיים </w:t>
      </w:r>
      <w:bookmarkStart w:id="11630" w:name="_ETM_Q21_572799"/>
      <w:bookmarkEnd w:id="11630"/>
      <w:r>
        <w:rPr>
          <w:rtl/>
        </w:rPr>
        <w:t>התהפכו</w:t>
      </w:r>
      <w:r>
        <w:rPr>
          <w:rFonts w:hint="cs"/>
          <w:rtl/>
        </w:rPr>
        <w:t>.</w:t>
      </w:r>
      <w:r>
        <w:rPr>
          <w:rtl/>
        </w:rPr>
        <w:t xml:space="preserve"> </w:t>
      </w:r>
      <w:bookmarkStart w:id="11631" w:name="_ETM_Q21_573819"/>
      <w:bookmarkEnd w:id="11631"/>
      <w:r>
        <w:rPr>
          <w:rtl/>
        </w:rPr>
        <w:t xml:space="preserve">בימים </w:t>
      </w:r>
      <w:bookmarkStart w:id="11632" w:name="_ETM_Q21_574210"/>
      <w:bookmarkEnd w:id="11632"/>
      <w:r>
        <w:rPr>
          <w:rtl/>
        </w:rPr>
        <w:t xml:space="preserve">אלה </w:t>
      </w:r>
      <w:bookmarkStart w:id="11633" w:name="_ETM_Q21_574479"/>
      <w:bookmarkEnd w:id="11633"/>
      <w:r>
        <w:rPr>
          <w:rtl/>
        </w:rPr>
        <w:t xml:space="preserve">שלמה </w:t>
      </w:r>
      <w:bookmarkStart w:id="11634" w:name="_ETM_Q21_574839"/>
      <w:bookmarkEnd w:id="11634"/>
      <w:r>
        <w:rPr>
          <w:rtl/>
        </w:rPr>
        <w:t xml:space="preserve">עובר </w:t>
      </w:r>
      <w:bookmarkStart w:id="11635" w:name="_ETM_Q21_575049"/>
      <w:bookmarkEnd w:id="11635"/>
      <w:r>
        <w:rPr>
          <w:rtl/>
        </w:rPr>
        <w:t xml:space="preserve">שואה </w:t>
      </w:r>
      <w:bookmarkStart w:id="11636" w:name="_ETM_Q21_575350"/>
      <w:bookmarkEnd w:id="11636"/>
      <w:r>
        <w:rPr>
          <w:rtl/>
        </w:rPr>
        <w:t xml:space="preserve">נוספת </w:t>
      </w:r>
      <w:bookmarkStart w:id="11637" w:name="_ETM_Q21_575799"/>
      <w:bookmarkEnd w:id="11637"/>
      <w:r>
        <w:rPr>
          <w:rtl/>
        </w:rPr>
        <w:t>בז</w:t>
      </w:r>
      <w:r>
        <w:rPr>
          <w:rFonts w:hint="cs"/>
          <w:rtl/>
        </w:rPr>
        <w:t>קנתו.</w:t>
      </w:r>
      <w:r>
        <w:rPr>
          <w:rtl/>
        </w:rPr>
        <w:t xml:space="preserve"> </w:t>
      </w:r>
      <w:bookmarkStart w:id="11638" w:name="_ETM_Q21_577279"/>
      <w:bookmarkEnd w:id="11638"/>
      <w:r>
        <w:rPr>
          <w:rtl/>
        </w:rPr>
        <w:t xml:space="preserve">דמיינו </w:t>
      </w:r>
      <w:bookmarkStart w:id="11639" w:name="_ETM_Q21_577940"/>
      <w:bookmarkEnd w:id="11639"/>
      <w:r>
        <w:rPr>
          <w:rtl/>
        </w:rPr>
        <w:t xml:space="preserve">את </w:t>
      </w:r>
      <w:bookmarkStart w:id="11640" w:name="_ETM_Q21_578089"/>
      <w:bookmarkEnd w:id="11640"/>
      <w:r>
        <w:rPr>
          <w:rtl/>
        </w:rPr>
        <w:t xml:space="preserve">סבא </w:t>
      </w:r>
      <w:bookmarkStart w:id="11641" w:name="_ETM_Q21_578360"/>
      <w:bookmarkEnd w:id="11641"/>
      <w:r>
        <w:rPr>
          <w:rtl/>
        </w:rPr>
        <w:t xml:space="preserve">שלכם </w:t>
      </w:r>
      <w:bookmarkStart w:id="11642" w:name="_ETM_Q21_580990"/>
      <w:bookmarkEnd w:id="11642"/>
      <w:r>
        <w:rPr>
          <w:rtl/>
        </w:rPr>
        <w:t xml:space="preserve">נמק </w:t>
      </w:r>
      <w:bookmarkStart w:id="11643" w:name="_ETM_Q21_581350"/>
      <w:bookmarkEnd w:id="11643"/>
      <w:r>
        <w:rPr>
          <w:rtl/>
        </w:rPr>
        <w:t>בג</w:t>
      </w:r>
      <w:r>
        <w:rPr>
          <w:rFonts w:hint="cs"/>
          <w:rtl/>
        </w:rPr>
        <w:t>יהי</w:t>
      </w:r>
      <w:r>
        <w:rPr>
          <w:rtl/>
        </w:rPr>
        <w:t xml:space="preserve">נום </w:t>
      </w:r>
      <w:bookmarkStart w:id="11644" w:name="_ETM_Q21_582180"/>
      <w:bookmarkEnd w:id="11644"/>
      <w:r>
        <w:rPr>
          <w:rtl/>
        </w:rPr>
        <w:t xml:space="preserve">בלי </w:t>
      </w:r>
      <w:bookmarkStart w:id="11645" w:name="_ETM_Q21_582630"/>
      <w:bookmarkEnd w:id="11645"/>
      <w:r>
        <w:rPr>
          <w:rtl/>
        </w:rPr>
        <w:t>או</w:t>
      </w:r>
      <w:r>
        <w:rPr>
          <w:rFonts w:hint="cs"/>
          <w:rtl/>
        </w:rPr>
        <w:t>ר,</w:t>
      </w:r>
      <w:r>
        <w:rPr>
          <w:rtl/>
        </w:rPr>
        <w:t xml:space="preserve"> </w:t>
      </w:r>
      <w:bookmarkStart w:id="11646" w:name="_ETM_Q21_583350"/>
      <w:bookmarkEnd w:id="11646"/>
      <w:r>
        <w:rPr>
          <w:rtl/>
        </w:rPr>
        <w:t xml:space="preserve">בלי </w:t>
      </w:r>
      <w:bookmarkStart w:id="11647" w:name="_ETM_Q21_583620"/>
      <w:bookmarkEnd w:id="11647"/>
      <w:r>
        <w:rPr>
          <w:rtl/>
        </w:rPr>
        <w:t>מזון</w:t>
      </w:r>
      <w:r>
        <w:rPr>
          <w:rFonts w:hint="cs"/>
          <w:rtl/>
        </w:rPr>
        <w:t>,</w:t>
      </w:r>
      <w:r>
        <w:rPr>
          <w:rtl/>
        </w:rPr>
        <w:t xml:space="preserve"> </w:t>
      </w:r>
      <w:bookmarkStart w:id="11648" w:name="_ETM_Q21_584370"/>
      <w:bookmarkEnd w:id="11648"/>
      <w:r>
        <w:rPr>
          <w:rtl/>
        </w:rPr>
        <w:t xml:space="preserve">בלי </w:t>
      </w:r>
      <w:bookmarkStart w:id="11649" w:name="_ETM_Q21_584610"/>
      <w:bookmarkEnd w:id="11649"/>
      <w:r>
        <w:rPr>
          <w:rtl/>
        </w:rPr>
        <w:t>חמצן</w:t>
      </w:r>
      <w:r>
        <w:rPr>
          <w:rFonts w:hint="cs"/>
          <w:rtl/>
        </w:rPr>
        <w:t>,</w:t>
      </w:r>
      <w:r>
        <w:rPr>
          <w:rtl/>
        </w:rPr>
        <w:t xml:space="preserve"> </w:t>
      </w:r>
      <w:bookmarkStart w:id="11650" w:name="_ETM_Q21_585589"/>
      <w:bookmarkEnd w:id="11650"/>
      <w:r>
        <w:rPr>
          <w:rtl/>
        </w:rPr>
        <w:t xml:space="preserve">בלי </w:t>
      </w:r>
      <w:bookmarkStart w:id="11651" w:name="_ETM_Q21_585920"/>
      <w:bookmarkEnd w:id="11651"/>
      <w:r>
        <w:rPr>
          <w:rtl/>
        </w:rPr>
        <w:t xml:space="preserve">מים </w:t>
      </w:r>
      <w:bookmarkStart w:id="11652" w:name="_ETM_Q21_586219"/>
      <w:bookmarkEnd w:id="11652"/>
      <w:r>
        <w:rPr>
          <w:rtl/>
        </w:rPr>
        <w:t xml:space="preserve">לשתות </w:t>
      </w:r>
      <w:bookmarkStart w:id="11653" w:name="_ETM_Q21_587520"/>
      <w:bookmarkEnd w:id="11653"/>
      <w:r>
        <w:rPr>
          <w:rtl/>
        </w:rPr>
        <w:t xml:space="preserve">ובלי </w:t>
      </w:r>
      <w:bookmarkStart w:id="11654" w:name="_ETM_Q21_587820"/>
      <w:bookmarkEnd w:id="11654"/>
      <w:r>
        <w:rPr>
          <w:rtl/>
        </w:rPr>
        <w:t xml:space="preserve">כרית </w:t>
      </w:r>
      <w:bookmarkStart w:id="11655" w:name="_ETM_Q21_588240"/>
      <w:bookmarkEnd w:id="11655"/>
      <w:r>
        <w:rPr>
          <w:rtl/>
        </w:rPr>
        <w:t xml:space="preserve">מתחת </w:t>
      </w:r>
      <w:bookmarkStart w:id="11656" w:name="_ETM_Q21_588659"/>
      <w:bookmarkEnd w:id="11656"/>
      <w:r>
        <w:rPr>
          <w:rtl/>
        </w:rPr>
        <w:t>לראש</w:t>
      </w:r>
      <w:r>
        <w:rPr>
          <w:rFonts w:hint="cs"/>
          <w:rtl/>
        </w:rPr>
        <w:t>.</w:t>
      </w:r>
      <w:r>
        <w:rPr>
          <w:rtl/>
        </w:rPr>
        <w:t xml:space="preserve"> </w:t>
      </w:r>
      <w:bookmarkStart w:id="11657" w:name="_ETM_Q21_589820"/>
      <w:bookmarkEnd w:id="11657"/>
      <w:r>
        <w:rPr>
          <w:rtl/>
        </w:rPr>
        <w:t xml:space="preserve">האם </w:t>
      </w:r>
      <w:bookmarkStart w:id="11658" w:name="_ETM_Q21_590119"/>
      <w:bookmarkEnd w:id="11658"/>
      <w:r>
        <w:rPr>
          <w:rtl/>
        </w:rPr>
        <w:t xml:space="preserve">הוא </w:t>
      </w:r>
      <w:bookmarkStart w:id="11659" w:name="_ETM_Q21_590479"/>
      <w:bookmarkEnd w:id="11659"/>
      <w:r>
        <w:rPr>
          <w:rtl/>
        </w:rPr>
        <w:t xml:space="preserve">יכול </w:t>
      </w:r>
      <w:bookmarkStart w:id="11660" w:name="_ETM_Q21_590810"/>
      <w:bookmarkEnd w:id="11660"/>
      <w:r>
        <w:rPr>
          <w:rtl/>
        </w:rPr>
        <w:t xml:space="preserve">לשרוד </w:t>
      </w:r>
      <w:bookmarkStart w:id="11661" w:name="_ETM_Q21_591259"/>
      <w:bookmarkEnd w:id="11661"/>
      <w:r>
        <w:rPr>
          <w:rtl/>
        </w:rPr>
        <w:t>כך</w:t>
      </w:r>
      <w:r>
        <w:rPr>
          <w:rFonts w:hint="cs"/>
          <w:rtl/>
        </w:rPr>
        <w:t>?</w:t>
      </w:r>
      <w:r>
        <w:rPr>
          <w:rtl/>
        </w:rPr>
        <w:t xml:space="preserve"> </w:t>
      </w:r>
      <w:bookmarkStart w:id="11662" w:name="_ETM_Q21_592580"/>
      <w:bookmarkStart w:id="11663" w:name="_ETM_Q21_593486"/>
      <w:bookmarkStart w:id="11664" w:name="_ETM_Q21_593568"/>
      <w:bookmarkStart w:id="11665" w:name="_ETM_Q21_593679"/>
      <w:bookmarkStart w:id="11666" w:name="_ETM_Q21_593752"/>
      <w:bookmarkEnd w:id="11662"/>
      <w:bookmarkEnd w:id="11663"/>
      <w:bookmarkEnd w:id="11664"/>
      <w:bookmarkEnd w:id="11665"/>
      <w:bookmarkEnd w:id="11666"/>
      <w:r>
        <w:rPr>
          <w:rtl/>
        </w:rPr>
        <w:t xml:space="preserve">הזמן </w:t>
      </w:r>
      <w:bookmarkStart w:id="11667" w:name="_ETM_Q21_593000"/>
      <w:bookmarkEnd w:id="11667"/>
      <w:r>
        <w:rPr>
          <w:rtl/>
        </w:rPr>
        <w:t>אזל</w:t>
      </w:r>
      <w:r>
        <w:rPr>
          <w:rFonts w:hint="cs"/>
          <w:rtl/>
        </w:rPr>
        <w:t>,</w:t>
      </w:r>
      <w:r>
        <w:rPr>
          <w:rtl/>
        </w:rPr>
        <w:t xml:space="preserve"> </w:t>
      </w:r>
      <w:bookmarkStart w:id="11668" w:name="_ETM_Q21_593779"/>
      <w:bookmarkEnd w:id="11668"/>
      <w:r>
        <w:rPr>
          <w:rtl/>
        </w:rPr>
        <w:t xml:space="preserve">ואני </w:t>
      </w:r>
      <w:bookmarkStart w:id="11669" w:name="_ETM_Q21_594140"/>
      <w:bookmarkEnd w:id="11669"/>
      <w:r>
        <w:rPr>
          <w:rtl/>
        </w:rPr>
        <w:t xml:space="preserve">זועקת </w:t>
      </w:r>
      <w:bookmarkStart w:id="11670" w:name="_ETM_Q21_594620"/>
      <w:bookmarkEnd w:id="11670"/>
      <w:r>
        <w:rPr>
          <w:rtl/>
        </w:rPr>
        <w:t xml:space="preserve">מכאן </w:t>
      </w:r>
      <w:bookmarkStart w:id="11671" w:name="_ETM_Q21_595190"/>
      <w:bookmarkEnd w:id="11671"/>
      <w:r>
        <w:rPr>
          <w:rtl/>
        </w:rPr>
        <w:t xml:space="preserve">את </w:t>
      </w:r>
      <w:bookmarkStart w:id="11672" w:name="_ETM_Q21_595460"/>
      <w:bookmarkEnd w:id="11672"/>
      <w:r>
        <w:rPr>
          <w:rFonts w:hint="cs"/>
          <w:rtl/>
        </w:rPr>
        <w:t xml:space="preserve">זעקתו. </w:t>
      </w:r>
      <w:bookmarkStart w:id="11673" w:name="_ETM_Q21_596759"/>
      <w:bookmarkStart w:id="11674" w:name="_ETM_Q21_597667"/>
      <w:bookmarkEnd w:id="11673"/>
      <w:bookmarkEnd w:id="11674"/>
    </w:p>
    <w:p w:rsidR="00E24329" w:rsidRDefault="00E24329" w:rsidP="00E15226">
      <w:pPr>
        <w:rPr>
          <w:rtl/>
        </w:rPr>
      </w:pPr>
      <w:bookmarkStart w:id="11675" w:name="_ETM_Q21_597732"/>
      <w:bookmarkStart w:id="11676" w:name="_ETM_Q21_597840"/>
      <w:bookmarkEnd w:id="11675"/>
      <w:bookmarkEnd w:id="11676"/>
    </w:p>
    <w:p w:rsidR="00E24329" w:rsidRDefault="00E24329" w:rsidP="00E15226">
      <w:pPr>
        <w:rPr>
          <w:rtl/>
        </w:rPr>
      </w:pPr>
      <w:bookmarkStart w:id="11677" w:name="_ETM_Q21_597890"/>
      <w:bookmarkEnd w:id="11677"/>
      <w:r>
        <w:rPr>
          <w:rtl/>
        </w:rPr>
        <w:t>שלמה</w:t>
      </w:r>
      <w:r>
        <w:rPr>
          <w:rFonts w:hint="cs"/>
          <w:rtl/>
        </w:rPr>
        <w:t>,</w:t>
      </w:r>
      <w:r>
        <w:rPr>
          <w:rtl/>
        </w:rPr>
        <w:t xml:space="preserve"> </w:t>
      </w:r>
      <w:bookmarkStart w:id="11678" w:name="_ETM_Q21_597600"/>
      <w:bookmarkEnd w:id="11678"/>
      <w:r>
        <w:rPr>
          <w:rtl/>
        </w:rPr>
        <w:t xml:space="preserve">ממייסדי </w:t>
      </w:r>
      <w:bookmarkStart w:id="11679" w:name="_ETM_Q21_598229"/>
      <w:bookmarkStart w:id="11680" w:name="_ETM_Q21_598499"/>
      <w:bookmarkEnd w:id="11679"/>
      <w:bookmarkEnd w:id="11680"/>
      <w:r>
        <w:rPr>
          <w:rtl/>
        </w:rPr>
        <w:t xml:space="preserve">קיבוץ </w:t>
      </w:r>
      <w:bookmarkStart w:id="11681" w:name="_ETM_Q21_598889"/>
      <w:bookmarkEnd w:id="11681"/>
      <w:r>
        <w:rPr>
          <w:rtl/>
        </w:rPr>
        <w:t>כיסופים</w:t>
      </w:r>
      <w:r>
        <w:rPr>
          <w:rFonts w:hint="cs"/>
          <w:rtl/>
        </w:rPr>
        <w:t>,</w:t>
      </w:r>
      <w:r>
        <w:rPr>
          <w:rtl/>
        </w:rPr>
        <w:t xml:space="preserve"> </w:t>
      </w:r>
      <w:bookmarkStart w:id="11682" w:name="_ETM_Q21_599880"/>
      <w:bookmarkEnd w:id="11682"/>
      <w:r>
        <w:rPr>
          <w:rtl/>
        </w:rPr>
        <w:t xml:space="preserve">הגיע </w:t>
      </w:r>
      <w:bookmarkStart w:id="11683" w:name="_ETM_Q21_600149"/>
      <w:bookmarkEnd w:id="11683"/>
      <w:r>
        <w:rPr>
          <w:rtl/>
        </w:rPr>
        <w:t xml:space="preserve">לקיבוץ </w:t>
      </w:r>
      <w:bookmarkStart w:id="11684" w:name="_ETM_Q21_600600"/>
      <w:bookmarkEnd w:id="11684"/>
      <w:r>
        <w:rPr>
          <w:rtl/>
        </w:rPr>
        <w:t xml:space="preserve">בגיל </w:t>
      </w:r>
      <w:bookmarkStart w:id="11685" w:name="_ETM_Q21_600869"/>
      <w:bookmarkEnd w:id="11685"/>
      <w:r>
        <w:rPr>
          <w:rtl/>
        </w:rPr>
        <w:t>15</w:t>
      </w:r>
      <w:r>
        <w:rPr>
          <w:rFonts w:hint="cs"/>
          <w:rtl/>
        </w:rPr>
        <w:t>,</w:t>
      </w:r>
      <w:r>
        <w:rPr>
          <w:rtl/>
        </w:rPr>
        <w:t xml:space="preserve"> </w:t>
      </w:r>
      <w:bookmarkStart w:id="11686" w:name="_ETM_Q21_602049"/>
      <w:bookmarkEnd w:id="11686"/>
      <w:r>
        <w:rPr>
          <w:rtl/>
        </w:rPr>
        <w:t xml:space="preserve">שם </w:t>
      </w:r>
      <w:bookmarkStart w:id="11687" w:name="_ETM_Q21_602260"/>
      <w:bookmarkEnd w:id="11687"/>
      <w:r>
        <w:rPr>
          <w:rtl/>
        </w:rPr>
        <w:t xml:space="preserve">הקים </w:t>
      </w:r>
      <w:bookmarkStart w:id="11688" w:name="_ETM_Q21_602950"/>
      <w:bookmarkEnd w:id="11688"/>
      <w:r>
        <w:rPr>
          <w:rtl/>
        </w:rPr>
        <w:t xml:space="preserve">את </w:t>
      </w:r>
      <w:bookmarkStart w:id="11689" w:name="_ETM_Q21_603100"/>
      <w:bookmarkEnd w:id="11689"/>
      <w:r>
        <w:rPr>
          <w:rtl/>
        </w:rPr>
        <w:t>משפחתו</w:t>
      </w:r>
      <w:r>
        <w:rPr>
          <w:rFonts w:hint="cs"/>
          <w:rtl/>
        </w:rPr>
        <w:t>,</w:t>
      </w:r>
      <w:r>
        <w:rPr>
          <w:rtl/>
        </w:rPr>
        <w:t xml:space="preserve"> </w:t>
      </w:r>
      <w:bookmarkStart w:id="11690" w:name="_ETM_Q21_603759"/>
      <w:bookmarkEnd w:id="11690"/>
      <w:r>
        <w:rPr>
          <w:rtl/>
        </w:rPr>
        <w:t xml:space="preserve">הפריח </w:t>
      </w:r>
      <w:bookmarkStart w:id="11691" w:name="_ETM_Q21_604180"/>
      <w:bookmarkEnd w:id="11691"/>
      <w:r>
        <w:rPr>
          <w:rtl/>
        </w:rPr>
        <w:t xml:space="preserve">את </w:t>
      </w:r>
      <w:bookmarkStart w:id="11692" w:name="_ETM_Q21_604299"/>
      <w:bookmarkEnd w:id="11692"/>
      <w:r>
        <w:rPr>
          <w:rtl/>
        </w:rPr>
        <w:t xml:space="preserve">השממה </w:t>
      </w:r>
      <w:bookmarkStart w:id="11693" w:name="_ETM_Q21_605049"/>
      <w:bookmarkEnd w:id="11693"/>
      <w:r>
        <w:rPr>
          <w:rtl/>
        </w:rPr>
        <w:t xml:space="preserve">ותרם </w:t>
      </w:r>
      <w:bookmarkStart w:id="11694" w:name="_ETM_Q21_605470"/>
      <w:bookmarkEnd w:id="11694"/>
      <w:r>
        <w:rPr>
          <w:rtl/>
        </w:rPr>
        <w:t xml:space="preserve">רבות </w:t>
      </w:r>
      <w:bookmarkStart w:id="11695" w:name="_ETM_Q21_605890"/>
      <w:bookmarkEnd w:id="11695"/>
      <w:r>
        <w:rPr>
          <w:rtl/>
        </w:rPr>
        <w:t xml:space="preserve">לקיבוץ </w:t>
      </w:r>
      <w:bookmarkStart w:id="11696" w:name="_ETM_Q21_606339"/>
      <w:bookmarkEnd w:id="11696"/>
      <w:r>
        <w:rPr>
          <w:rtl/>
        </w:rPr>
        <w:t>ולמדינה</w:t>
      </w:r>
      <w:r>
        <w:rPr>
          <w:rFonts w:hint="cs"/>
          <w:rtl/>
        </w:rPr>
        <w:t>.</w:t>
      </w:r>
      <w:r>
        <w:rPr>
          <w:rtl/>
        </w:rPr>
        <w:t xml:space="preserve"> </w:t>
      </w:r>
      <w:bookmarkStart w:id="11697" w:name="_ETM_Q21_607420"/>
      <w:bookmarkEnd w:id="11697"/>
      <w:r>
        <w:rPr>
          <w:rtl/>
        </w:rPr>
        <w:t xml:space="preserve">הוא </w:t>
      </w:r>
      <w:bookmarkStart w:id="11698" w:name="_ETM_Q21_607630"/>
      <w:bookmarkEnd w:id="11698"/>
      <w:r>
        <w:rPr>
          <w:rtl/>
        </w:rPr>
        <w:t xml:space="preserve">איש </w:t>
      </w:r>
      <w:bookmarkStart w:id="11699" w:name="_ETM_Q21_607839"/>
      <w:bookmarkEnd w:id="11699"/>
      <w:r>
        <w:rPr>
          <w:rtl/>
        </w:rPr>
        <w:t xml:space="preserve">עם </w:t>
      </w:r>
      <w:bookmarkStart w:id="11700" w:name="_ETM_Q21_607930"/>
      <w:bookmarkEnd w:id="11700"/>
      <w:r>
        <w:rPr>
          <w:rtl/>
        </w:rPr>
        <w:t xml:space="preserve">לב </w:t>
      </w:r>
      <w:bookmarkStart w:id="11701" w:name="_ETM_Q21_608140"/>
      <w:bookmarkEnd w:id="11701"/>
      <w:r>
        <w:rPr>
          <w:rtl/>
        </w:rPr>
        <w:t xml:space="preserve">זהב </w:t>
      </w:r>
      <w:bookmarkStart w:id="11702" w:name="_ETM_Q21_608770"/>
      <w:bookmarkEnd w:id="11702"/>
      <w:r>
        <w:rPr>
          <w:rtl/>
        </w:rPr>
        <w:t xml:space="preserve">וידי </w:t>
      </w:r>
      <w:bookmarkStart w:id="11703" w:name="_ETM_Q21_609310"/>
      <w:bookmarkEnd w:id="11703"/>
      <w:r>
        <w:rPr>
          <w:rtl/>
        </w:rPr>
        <w:t>זהב</w:t>
      </w:r>
      <w:r>
        <w:rPr>
          <w:rFonts w:hint="cs"/>
          <w:rtl/>
        </w:rPr>
        <w:t>,</w:t>
      </w:r>
      <w:r>
        <w:rPr>
          <w:rtl/>
        </w:rPr>
        <w:t xml:space="preserve"> </w:t>
      </w:r>
      <w:bookmarkStart w:id="11704" w:name="_ETM_Q21_610060"/>
      <w:bookmarkEnd w:id="11704"/>
      <w:r>
        <w:rPr>
          <w:rtl/>
        </w:rPr>
        <w:t xml:space="preserve">מלא </w:t>
      </w:r>
      <w:bookmarkStart w:id="11705" w:name="_ETM_Q21_610360"/>
      <w:bookmarkEnd w:id="11705"/>
      <w:r>
        <w:rPr>
          <w:rtl/>
        </w:rPr>
        <w:t xml:space="preserve">חמלה </w:t>
      </w:r>
      <w:bookmarkStart w:id="11706" w:name="_ETM_Q21_610959"/>
      <w:bookmarkStart w:id="11707" w:name="_ETM_Q21_611080"/>
      <w:bookmarkEnd w:id="11706"/>
      <w:bookmarkEnd w:id="11707"/>
      <w:r>
        <w:rPr>
          <w:rFonts w:hint="cs"/>
          <w:rtl/>
        </w:rPr>
        <w:t>ו</w:t>
      </w:r>
      <w:r>
        <w:rPr>
          <w:rtl/>
        </w:rPr>
        <w:t xml:space="preserve">דאגה </w:t>
      </w:r>
      <w:bookmarkStart w:id="11708" w:name="_ETM_Q21_611560"/>
      <w:bookmarkEnd w:id="11708"/>
      <w:r>
        <w:rPr>
          <w:rtl/>
        </w:rPr>
        <w:t xml:space="preserve">לאחר </w:t>
      </w:r>
      <w:bookmarkStart w:id="11709" w:name="_ETM_Q21_612430"/>
      <w:bookmarkEnd w:id="11709"/>
      <w:r>
        <w:rPr>
          <w:rtl/>
        </w:rPr>
        <w:t xml:space="preserve">ותמיד </w:t>
      </w:r>
      <w:bookmarkStart w:id="11710" w:name="_ETM_Q21_613090"/>
      <w:bookmarkEnd w:id="11710"/>
      <w:r>
        <w:rPr>
          <w:rtl/>
        </w:rPr>
        <w:t xml:space="preserve">עם </w:t>
      </w:r>
      <w:bookmarkStart w:id="11711" w:name="_ETM_Q21_613209"/>
      <w:bookmarkEnd w:id="11711"/>
      <w:r>
        <w:rPr>
          <w:rtl/>
        </w:rPr>
        <w:t>חיוך</w:t>
      </w:r>
      <w:r>
        <w:rPr>
          <w:rFonts w:hint="cs"/>
          <w:rtl/>
        </w:rPr>
        <w:t>.</w:t>
      </w:r>
      <w:r>
        <w:rPr>
          <w:rtl/>
        </w:rPr>
        <w:t xml:space="preserve"> </w:t>
      </w:r>
      <w:bookmarkStart w:id="11712" w:name="_ETM_Q21_614140"/>
      <w:bookmarkEnd w:id="11712"/>
      <w:r>
        <w:rPr>
          <w:rtl/>
        </w:rPr>
        <w:t xml:space="preserve">אני </w:t>
      </w:r>
      <w:bookmarkStart w:id="11713" w:name="_ETM_Q21_614350"/>
      <w:bookmarkEnd w:id="11713"/>
      <w:r>
        <w:rPr>
          <w:rtl/>
        </w:rPr>
        <w:t xml:space="preserve">מדברת </w:t>
      </w:r>
      <w:bookmarkStart w:id="11714" w:name="_ETM_Q21_614860"/>
      <w:bookmarkEnd w:id="11714"/>
      <w:r>
        <w:rPr>
          <w:rtl/>
        </w:rPr>
        <w:t xml:space="preserve">עליו </w:t>
      </w:r>
      <w:bookmarkStart w:id="11715" w:name="_ETM_Q21_615520"/>
      <w:bookmarkEnd w:id="11715"/>
      <w:r>
        <w:rPr>
          <w:rtl/>
        </w:rPr>
        <w:t>ול</w:t>
      </w:r>
      <w:r>
        <w:rPr>
          <w:rFonts w:hint="cs"/>
          <w:rtl/>
        </w:rPr>
        <w:t>י</w:t>
      </w:r>
      <w:r>
        <w:rPr>
          <w:rtl/>
        </w:rPr>
        <w:t xml:space="preserve">בי </w:t>
      </w:r>
      <w:bookmarkStart w:id="11716" w:name="_ETM_Q21_615910"/>
      <w:bookmarkEnd w:id="11716"/>
      <w:r>
        <w:rPr>
          <w:rtl/>
        </w:rPr>
        <w:t xml:space="preserve">שותת </w:t>
      </w:r>
      <w:bookmarkStart w:id="11717" w:name="_ETM_Q21_616270"/>
      <w:bookmarkEnd w:id="11717"/>
      <w:r>
        <w:rPr>
          <w:rtl/>
        </w:rPr>
        <w:t>דם</w:t>
      </w:r>
      <w:r>
        <w:rPr>
          <w:rFonts w:hint="cs"/>
          <w:rtl/>
        </w:rPr>
        <w:t>,</w:t>
      </w:r>
      <w:r>
        <w:rPr>
          <w:rtl/>
        </w:rPr>
        <w:t xml:space="preserve"> </w:t>
      </w:r>
      <w:bookmarkStart w:id="11718" w:name="_ETM_Q21_616870"/>
      <w:bookmarkEnd w:id="11718"/>
      <w:r>
        <w:rPr>
          <w:rtl/>
        </w:rPr>
        <w:t xml:space="preserve">הבטן </w:t>
      </w:r>
      <w:bookmarkStart w:id="11719" w:name="_ETM_Q21_617440"/>
      <w:bookmarkEnd w:id="11719"/>
      <w:r>
        <w:rPr>
          <w:rtl/>
        </w:rPr>
        <w:t xml:space="preserve">מתהפכת </w:t>
      </w:r>
      <w:bookmarkStart w:id="11720" w:name="_ETM_Q21_618400"/>
      <w:bookmarkEnd w:id="11720"/>
      <w:r>
        <w:rPr>
          <w:rtl/>
        </w:rPr>
        <w:t xml:space="preserve">והדמעות </w:t>
      </w:r>
      <w:bookmarkStart w:id="11721" w:name="_ETM_Q21_619060"/>
      <w:bookmarkEnd w:id="11721"/>
      <w:r>
        <w:rPr>
          <w:rtl/>
        </w:rPr>
        <w:t>זולגות</w:t>
      </w:r>
      <w:r>
        <w:rPr>
          <w:rFonts w:hint="cs"/>
          <w:rtl/>
        </w:rPr>
        <w:t>.</w:t>
      </w:r>
      <w:r>
        <w:rPr>
          <w:rtl/>
        </w:rPr>
        <w:t xml:space="preserve"> </w:t>
      </w:r>
      <w:bookmarkStart w:id="11722" w:name="_ETM_Q21_620330"/>
      <w:bookmarkEnd w:id="11722"/>
      <w:r>
        <w:rPr>
          <w:rtl/>
        </w:rPr>
        <w:t xml:space="preserve">אנו </w:t>
      </w:r>
      <w:bookmarkStart w:id="11723" w:name="_ETM_Q21_620790"/>
      <w:bookmarkEnd w:id="11723"/>
      <w:r>
        <w:rPr>
          <w:rtl/>
        </w:rPr>
        <w:t xml:space="preserve">חרדים </w:t>
      </w:r>
      <w:bookmarkStart w:id="11724" w:name="_ETM_Q21_621450"/>
      <w:bookmarkEnd w:id="11724"/>
      <w:r>
        <w:rPr>
          <w:rtl/>
        </w:rPr>
        <w:t>לגורלו</w:t>
      </w:r>
      <w:r>
        <w:rPr>
          <w:rFonts w:hint="cs"/>
          <w:rtl/>
        </w:rPr>
        <w:t>.</w:t>
      </w:r>
      <w:r>
        <w:rPr>
          <w:rtl/>
        </w:rPr>
        <w:t xml:space="preserve"> </w:t>
      </w:r>
      <w:bookmarkStart w:id="11725" w:name="_ETM_Q21_622750"/>
      <w:bookmarkEnd w:id="11725"/>
      <w:r>
        <w:rPr>
          <w:rtl/>
        </w:rPr>
        <w:t xml:space="preserve">איפה </w:t>
      </w:r>
      <w:bookmarkStart w:id="11726" w:name="_ETM_Q21_623110"/>
      <w:bookmarkStart w:id="11727" w:name="_ETM_Q21_623500"/>
      <w:bookmarkEnd w:id="11726"/>
      <w:bookmarkEnd w:id="11727"/>
      <w:r>
        <w:rPr>
          <w:rtl/>
        </w:rPr>
        <w:t xml:space="preserve">מצוות </w:t>
      </w:r>
      <w:bookmarkStart w:id="11728" w:name="_ETM_Q21_624069"/>
      <w:bookmarkEnd w:id="11728"/>
      <w:r>
        <w:rPr>
          <w:rtl/>
        </w:rPr>
        <w:t xml:space="preserve">פדיון </w:t>
      </w:r>
      <w:bookmarkStart w:id="11729" w:name="_ETM_Q21_624519"/>
      <w:bookmarkEnd w:id="11729"/>
      <w:r>
        <w:rPr>
          <w:rtl/>
        </w:rPr>
        <w:t>שבויים</w:t>
      </w:r>
      <w:r>
        <w:rPr>
          <w:rFonts w:hint="cs"/>
          <w:rtl/>
        </w:rPr>
        <w:t>?</w:t>
      </w:r>
      <w:r>
        <w:rPr>
          <w:rtl/>
        </w:rPr>
        <w:t xml:space="preserve"> </w:t>
      </w:r>
      <w:bookmarkStart w:id="11730" w:name="_ETM_Q21_625740"/>
      <w:bookmarkEnd w:id="11730"/>
      <w:r>
        <w:rPr>
          <w:rtl/>
        </w:rPr>
        <w:t xml:space="preserve">אני </w:t>
      </w:r>
      <w:bookmarkStart w:id="11731" w:name="_ETM_Q21_625980"/>
      <w:bookmarkEnd w:id="11731"/>
      <w:r>
        <w:rPr>
          <w:rtl/>
        </w:rPr>
        <w:t xml:space="preserve">שוב </w:t>
      </w:r>
      <w:bookmarkStart w:id="11732" w:name="_ETM_Q21_626220"/>
      <w:bookmarkEnd w:id="11732"/>
      <w:r>
        <w:rPr>
          <w:rtl/>
        </w:rPr>
        <w:t xml:space="preserve">זועקת </w:t>
      </w:r>
      <w:bookmarkStart w:id="11733" w:name="_ETM_Q21_626550"/>
      <w:bookmarkEnd w:id="11733"/>
      <w:r>
        <w:rPr>
          <w:rtl/>
        </w:rPr>
        <w:t xml:space="preserve">את </w:t>
      </w:r>
      <w:bookmarkStart w:id="11734" w:name="_ETM_Q21_626670"/>
      <w:bookmarkEnd w:id="11734"/>
      <w:r>
        <w:rPr>
          <w:rtl/>
        </w:rPr>
        <w:t xml:space="preserve">זעקתו </w:t>
      </w:r>
      <w:bookmarkStart w:id="11735" w:name="_ETM_Q21_627090"/>
      <w:bookmarkEnd w:id="11735"/>
      <w:r>
        <w:rPr>
          <w:rtl/>
        </w:rPr>
        <w:t xml:space="preserve">של </w:t>
      </w:r>
      <w:bookmarkStart w:id="11736" w:name="_ETM_Q21_627300"/>
      <w:bookmarkEnd w:id="11736"/>
      <w:r>
        <w:rPr>
          <w:rtl/>
        </w:rPr>
        <w:t xml:space="preserve">אחי </w:t>
      </w:r>
      <w:bookmarkStart w:id="11737" w:name="_ETM_Q21_627510"/>
      <w:bookmarkEnd w:id="11737"/>
      <w:r>
        <w:rPr>
          <w:rtl/>
        </w:rPr>
        <w:t xml:space="preserve">היקר </w:t>
      </w:r>
      <w:bookmarkStart w:id="11738" w:name="_ETM_Q21_628320"/>
      <w:bookmarkEnd w:id="11738"/>
      <w:r>
        <w:rPr>
          <w:rtl/>
        </w:rPr>
        <w:t xml:space="preserve">שלמה </w:t>
      </w:r>
      <w:bookmarkStart w:id="11739" w:name="_ETM_Q21_628680"/>
      <w:bookmarkEnd w:id="11739"/>
      <w:r>
        <w:rPr>
          <w:rtl/>
        </w:rPr>
        <w:t>מנצור</w:t>
      </w:r>
      <w:r>
        <w:rPr>
          <w:rFonts w:hint="cs"/>
          <w:rtl/>
        </w:rPr>
        <w:t>,</w:t>
      </w:r>
      <w:r>
        <w:rPr>
          <w:rtl/>
        </w:rPr>
        <w:t xml:space="preserve"> </w:t>
      </w:r>
      <w:bookmarkStart w:id="11740" w:name="_ETM_Q21_629550"/>
      <w:bookmarkEnd w:id="11740"/>
      <w:r>
        <w:rPr>
          <w:rtl/>
        </w:rPr>
        <w:t xml:space="preserve">אותו </w:t>
      </w:r>
      <w:bookmarkStart w:id="11741" w:name="_ETM_Q21_629790"/>
      <w:bookmarkEnd w:id="11741"/>
      <w:r>
        <w:rPr>
          <w:rtl/>
        </w:rPr>
        <w:t xml:space="preserve">ילד </w:t>
      </w:r>
      <w:bookmarkStart w:id="11742" w:name="_ETM_Q21_630150"/>
      <w:bookmarkEnd w:id="11742"/>
      <w:r>
        <w:rPr>
          <w:rtl/>
        </w:rPr>
        <w:t xml:space="preserve">שעבר </w:t>
      </w:r>
      <w:bookmarkStart w:id="11743" w:name="_ETM_Q21_630900"/>
      <w:bookmarkEnd w:id="11743"/>
      <w:r>
        <w:rPr>
          <w:rtl/>
        </w:rPr>
        <w:t xml:space="preserve">שואה </w:t>
      </w:r>
      <w:bookmarkStart w:id="11744" w:name="_ETM_Q21_631230"/>
      <w:bookmarkEnd w:id="11744"/>
      <w:r>
        <w:rPr>
          <w:rtl/>
        </w:rPr>
        <w:t xml:space="preserve">בילדותו </w:t>
      </w:r>
      <w:bookmarkStart w:id="11745" w:name="_ETM_Q21_631770"/>
      <w:bookmarkEnd w:id="11745"/>
      <w:r>
        <w:rPr>
          <w:rtl/>
        </w:rPr>
        <w:t xml:space="preserve">והקים </w:t>
      </w:r>
      <w:bookmarkStart w:id="11746" w:name="_ETM_Q21_632220"/>
      <w:bookmarkEnd w:id="11746"/>
      <w:r>
        <w:rPr>
          <w:rtl/>
        </w:rPr>
        <w:t xml:space="preserve">מאז </w:t>
      </w:r>
      <w:bookmarkStart w:id="11747" w:name="_ETM_Q21_632520"/>
      <w:bookmarkEnd w:id="11747"/>
      <w:r>
        <w:rPr>
          <w:rtl/>
        </w:rPr>
        <w:t xml:space="preserve">בית </w:t>
      </w:r>
      <w:bookmarkStart w:id="11748" w:name="_ETM_Q21_632880"/>
      <w:bookmarkEnd w:id="11748"/>
      <w:r>
        <w:rPr>
          <w:rtl/>
        </w:rPr>
        <w:t>לתפארת</w:t>
      </w:r>
      <w:r>
        <w:rPr>
          <w:rFonts w:hint="cs"/>
          <w:rtl/>
        </w:rPr>
        <w:t>,</w:t>
      </w:r>
      <w:r>
        <w:rPr>
          <w:rtl/>
        </w:rPr>
        <w:t xml:space="preserve"> </w:t>
      </w:r>
      <w:bookmarkStart w:id="11749" w:name="_ETM_Q21_633870"/>
      <w:bookmarkEnd w:id="11749"/>
      <w:r>
        <w:rPr>
          <w:rtl/>
        </w:rPr>
        <w:t xml:space="preserve">חלוץ </w:t>
      </w:r>
      <w:bookmarkStart w:id="11750" w:name="_ETM_Q21_634290"/>
      <w:bookmarkEnd w:id="11750"/>
      <w:r>
        <w:rPr>
          <w:rtl/>
        </w:rPr>
        <w:t xml:space="preserve">אמיתי </w:t>
      </w:r>
      <w:bookmarkStart w:id="11751" w:name="_ETM_Q21_634800"/>
      <w:bookmarkEnd w:id="11751"/>
      <w:r>
        <w:rPr>
          <w:rtl/>
        </w:rPr>
        <w:t xml:space="preserve">ואוהב </w:t>
      </w:r>
      <w:bookmarkStart w:id="11752" w:name="_ETM_Q21_635220"/>
      <w:bookmarkEnd w:id="11752"/>
      <w:r>
        <w:rPr>
          <w:rtl/>
        </w:rPr>
        <w:t>אדם</w:t>
      </w:r>
      <w:r>
        <w:rPr>
          <w:rFonts w:hint="cs"/>
          <w:rtl/>
        </w:rPr>
        <w:t>.</w:t>
      </w:r>
      <w:r>
        <w:rPr>
          <w:rtl/>
        </w:rPr>
        <w:t xml:space="preserve"> </w:t>
      </w:r>
      <w:bookmarkStart w:id="11753" w:name="_ETM_Q21_636120"/>
      <w:bookmarkEnd w:id="11753"/>
      <w:r>
        <w:rPr>
          <w:rtl/>
        </w:rPr>
        <w:t xml:space="preserve">איך </w:t>
      </w:r>
      <w:bookmarkStart w:id="11754" w:name="_ETM_Q21_636299"/>
      <w:bookmarkEnd w:id="11754"/>
      <w:r>
        <w:rPr>
          <w:rtl/>
        </w:rPr>
        <w:t xml:space="preserve">ייתכן </w:t>
      </w:r>
      <w:bookmarkStart w:id="11755" w:name="_ETM_Q21_637109"/>
      <w:bookmarkEnd w:id="11755"/>
      <w:r>
        <w:rPr>
          <w:rtl/>
        </w:rPr>
        <w:t xml:space="preserve">שהוא </w:t>
      </w:r>
      <w:bookmarkStart w:id="11756" w:name="_ETM_Q21_637290"/>
      <w:bookmarkEnd w:id="11756"/>
      <w:r>
        <w:rPr>
          <w:rtl/>
        </w:rPr>
        <w:t xml:space="preserve">עובר </w:t>
      </w:r>
      <w:bookmarkStart w:id="11757" w:name="_ETM_Q21_637529"/>
      <w:bookmarkEnd w:id="11757"/>
      <w:r>
        <w:rPr>
          <w:rtl/>
        </w:rPr>
        <w:t xml:space="preserve">שוב </w:t>
      </w:r>
      <w:bookmarkStart w:id="11758" w:name="_ETM_Q21_637919"/>
      <w:bookmarkEnd w:id="11758"/>
      <w:r>
        <w:rPr>
          <w:rtl/>
        </w:rPr>
        <w:t xml:space="preserve">טרגדיה </w:t>
      </w:r>
      <w:bookmarkStart w:id="11759" w:name="_ETM_Q21_638459"/>
      <w:bookmarkEnd w:id="11759"/>
      <w:r>
        <w:rPr>
          <w:rtl/>
        </w:rPr>
        <w:t>כזו</w:t>
      </w:r>
      <w:r>
        <w:rPr>
          <w:rFonts w:hint="cs"/>
          <w:rtl/>
        </w:rPr>
        <w:t>,</w:t>
      </w:r>
      <w:r>
        <w:rPr>
          <w:rtl/>
        </w:rPr>
        <w:t xml:space="preserve"> </w:t>
      </w:r>
      <w:bookmarkStart w:id="11760" w:name="_ETM_Q21_639090"/>
      <w:bookmarkEnd w:id="11760"/>
      <w:r>
        <w:rPr>
          <w:rtl/>
        </w:rPr>
        <w:t>איך</w:t>
      </w:r>
      <w:r>
        <w:rPr>
          <w:rFonts w:hint="cs"/>
          <w:rtl/>
        </w:rPr>
        <w:t>?</w:t>
      </w:r>
      <w:r>
        <w:rPr>
          <w:rtl/>
        </w:rPr>
        <w:t xml:space="preserve"> </w:t>
      </w:r>
      <w:bookmarkStart w:id="11761" w:name="_ETM_Q21_640270"/>
      <w:bookmarkEnd w:id="11761"/>
    </w:p>
    <w:p w:rsidR="00E24329" w:rsidRDefault="00E24329" w:rsidP="00E15226">
      <w:pPr>
        <w:rPr>
          <w:rtl/>
        </w:rPr>
      </w:pPr>
      <w:bookmarkStart w:id="11762" w:name="_ETM_Q21_642221"/>
      <w:bookmarkStart w:id="11763" w:name="_ETM_Q21_642319"/>
      <w:bookmarkStart w:id="11764" w:name="_ETM_Q21_642454"/>
      <w:bookmarkEnd w:id="11762"/>
      <w:bookmarkEnd w:id="11763"/>
      <w:bookmarkEnd w:id="11764"/>
    </w:p>
    <w:p w:rsidR="00E24329" w:rsidRDefault="00E24329" w:rsidP="00E15226">
      <w:pPr>
        <w:rPr>
          <w:rtl/>
        </w:rPr>
      </w:pPr>
      <w:bookmarkStart w:id="11765" w:name="_ETM_Q21_642523"/>
      <w:bookmarkEnd w:id="11765"/>
      <w:r>
        <w:rPr>
          <w:rtl/>
        </w:rPr>
        <w:t xml:space="preserve">אני </w:t>
      </w:r>
      <w:bookmarkStart w:id="11766" w:name="_ETM_Q21_640480"/>
      <w:bookmarkEnd w:id="11766"/>
      <w:r>
        <w:rPr>
          <w:rtl/>
        </w:rPr>
        <w:t xml:space="preserve">מתחננת </w:t>
      </w:r>
      <w:bookmarkStart w:id="11767" w:name="_ETM_Q21_641800"/>
      <w:bookmarkEnd w:id="11767"/>
      <w:r>
        <w:rPr>
          <w:rtl/>
        </w:rPr>
        <w:t xml:space="preserve">שתתגייסו </w:t>
      </w:r>
      <w:bookmarkStart w:id="11768" w:name="_ETM_Q21_642520"/>
      <w:bookmarkEnd w:id="11768"/>
      <w:r>
        <w:rPr>
          <w:rtl/>
        </w:rPr>
        <w:t xml:space="preserve">לעזור </w:t>
      </w:r>
      <w:bookmarkStart w:id="11769" w:name="_ETM_Q21_643060"/>
      <w:bookmarkEnd w:id="11769"/>
      <w:r>
        <w:rPr>
          <w:rtl/>
        </w:rPr>
        <w:t xml:space="preserve">להחזירו </w:t>
      </w:r>
      <w:bookmarkStart w:id="11770" w:name="_ETM_Q21_643600"/>
      <w:bookmarkEnd w:id="11770"/>
      <w:r>
        <w:rPr>
          <w:rtl/>
        </w:rPr>
        <w:t>מ</w:t>
      </w:r>
      <w:r>
        <w:rPr>
          <w:rFonts w:hint="cs"/>
          <w:rtl/>
        </w:rPr>
        <w:t>התופת</w:t>
      </w:r>
      <w:r>
        <w:rPr>
          <w:rtl/>
        </w:rPr>
        <w:t xml:space="preserve"> </w:t>
      </w:r>
      <w:bookmarkStart w:id="11771" w:name="_ETM_Q21_644560"/>
      <w:bookmarkEnd w:id="11771"/>
      <w:r>
        <w:rPr>
          <w:rtl/>
        </w:rPr>
        <w:t>חי</w:t>
      </w:r>
      <w:r>
        <w:rPr>
          <w:rFonts w:hint="cs"/>
          <w:rtl/>
        </w:rPr>
        <w:t>,</w:t>
      </w:r>
      <w:r>
        <w:rPr>
          <w:rtl/>
        </w:rPr>
        <w:t xml:space="preserve"> </w:t>
      </w:r>
      <w:bookmarkStart w:id="11772" w:name="_ETM_Q21_645340"/>
      <w:bookmarkEnd w:id="11772"/>
      <w:r>
        <w:rPr>
          <w:rtl/>
        </w:rPr>
        <w:t xml:space="preserve">בריא </w:t>
      </w:r>
      <w:bookmarkStart w:id="11773" w:name="_ETM_Q21_645910"/>
      <w:bookmarkEnd w:id="11773"/>
      <w:r>
        <w:rPr>
          <w:rtl/>
        </w:rPr>
        <w:t>ושלם</w:t>
      </w:r>
      <w:r>
        <w:rPr>
          <w:rFonts w:hint="cs"/>
          <w:rtl/>
        </w:rPr>
        <w:t>,</w:t>
      </w:r>
      <w:r>
        <w:rPr>
          <w:rtl/>
        </w:rPr>
        <w:t xml:space="preserve"> </w:t>
      </w:r>
      <w:bookmarkStart w:id="11774" w:name="_ETM_Q21_646840"/>
      <w:bookmarkEnd w:id="11774"/>
      <w:r>
        <w:rPr>
          <w:rtl/>
        </w:rPr>
        <w:t xml:space="preserve">למולדתו </w:t>
      </w:r>
      <w:bookmarkStart w:id="11775" w:name="_ETM_Q21_647770"/>
      <w:bookmarkEnd w:id="11775"/>
      <w:r>
        <w:rPr>
          <w:rtl/>
        </w:rPr>
        <w:t>ולמשפחתו</w:t>
      </w:r>
      <w:r>
        <w:rPr>
          <w:rFonts w:hint="cs"/>
          <w:rtl/>
        </w:rPr>
        <w:t>.</w:t>
      </w:r>
      <w:r>
        <w:rPr>
          <w:rtl/>
        </w:rPr>
        <w:t xml:space="preserve"> </w:t>
      </w:r>
      <w:bookmarkStart w:id="11776" w:name="_ETM_Q21_648880"/>
      <w:bookmarkEnd w:id="11776"/>
      <w:r>
        <w:rPr>
          <w:rtl/>
        </w:rPr>
        <w:t xml:space="preserve">הוא </w:t>
      </w:r>
      <w:bookmarkStart w:id="11777" w:name="_ETM_Q21_649030"/>
      <w:bookmarkEnd w:id="11777"/>
      <w:r>
        <w:rPr>
          <w:rtl/>
        </w:rPr>
        <w:t xml:space="preserve">צריך </w:t>
      </w:r>
      <w:bookmarkStart w:id="11778" w:name="_ETM_Q21_649500"/>
      <w:bookmarkEnd w:id="11778"/>
      <w:r>
        <w:rPr>
          <w:rtl/>
        </w:rPr>
        <w:t xml:space="preserve">לחיות </w:t>
      </w:r>
      <w:bookmarkStart w:id="11779" w:name="_ETM_Q21_650010"/>
      <w:bookmarkEnd w:id="11779"/>
      <w:r>
        <w:rPr>
          <w:rtl/>
        </w:rPr>
        <w:t xml:space="preserve">את </w:t>
      </w:r>
      <w:bookmarkStart w:id="11780" w:name="_ETM_Q21_650160"/>
      <w:bookmarkEnd w:id="11780"/>
      <w:r>
        <w:rPr>
          <w:rtl/>
        </w:rPr>
        <w:t xml:space="preserve">החיים </w:t>
      </w:r>
      <w:bookmarkStart w:id="11781" w:name="_ETM_Q21_650850"/>
      <w:bookmarkEnd w:id="11781"/>
      <w:r>
        <w:rPr>
          <w:rtl/>
        </w:rPr>
        <w:t xml:space="preserve">שעוד </w:t>
      </w:r>
      <w:bookmarkStart w:id="11782" w:name="_ETM_Q21_651210"/>
      <w:bookmarkEnd w:id="11782"/>
      <w:r>
        <w:rPr>
          <w:rtl/>
        </w:rPr>
        <w:t xml:space="preserve">נותרו </w:t>
      </w:r>
      <w:bookmarkStart w:id="11783" w:name="_ETM_Q21_651600"/>
      <w:bookmarkEnd w:id="11783"/>
      <w:r>
        <w:rPr>
          <w:rtl/>
        </w:rPr>
        <w:t>ל</w:t>
      </w:r>
      <w:r>
        <w:rPr>
          <w:rFonts w:hint="cs"/>
          <w:rtl/>
        </w:rPr>
        <w:t>ו</w:t>
      </w:r>
      <w:r>
        <w:rPr>
          <w:rtl/>
        </w:rPr>
        <w:t xml:space="preserve"> </w:t>
      </w:r>
      <w:bookmarkStart w:id="11784" w:name="_ETM_Q21_653040"/>
      <w:bookmarkEnd w:id="11784"/>
      <w:r>
        <w:rPr>
          <w:rtl/>
        </w:rPr>
        <w:t xml:space="preserve">לחיות </w:t>
      </w:r>
      <w:bookmarkStart w:id="11785" w:name="_ETM_Q21_653880"/>
      <w:bookmarkEnd w:id="11785"/>
      <w:r>
        <w:rPr>
          <w:rtl/>
        </w:rPr>
        <w:t xml:space="preserve">מוקף </w:t>
      </w:r>
      <w:bookmarkStart w:id="11786" w:name="_ETM_Q21_654330"/>
      <w:bookmarkEnd w:id="11786"/>
      <w:r>
        <w:rPr>
          <w:rFonts w:hint="cs"/>
          <w:rtl/>
        </w:rPr>
        <w:t>ב</w:t>
      </w:r>
      <w:r>
        <w:rPr>
          <w:rtl/>
        </w:rPr>
        <w:t>אוהביו</w:t>
      </w:r>
      <w:r>
        <w:rPr>
          <w:rFonts w:hint="cs"/>
          <w:rtl/>
        </w:rPr>
        <w:t xml:space="preserve"> –</w:t>
      </w:r>
      <w:r>
        <w:rPr>
          <w:rtl/>
        </w:rPr>
        <w:t xml:space="preserve"> </w:t>
      </w:r>
      <w:bookmarkStart w:id="11787" w:name="_ETM_Q21_656010"/>
      <w:bookmarkEnd w:id="11787"/>
      <w:r>
        <w:rPr>
          <w:rtl/>
        </w:rPr>
        <w:t xml:space="preserve">את </w:t>
      </w:r>
      <w:bookmarkStart w:id="11788" w:name="_ETM_Q21_656160"/>
      <w:bookmarkEnd w:id="11788"/>
      <w:r>
        <w:rPr>
          <w:rtl/>
        </w:rPr>
        <w:t xml:space="preserve">שלמה </w:t>
      </w:r>
      <w:bookmarkStart w:id="11789" w:name="_ETM_Q21_656700"/>
      <w:bookmarkEnd w:id="11789"/>
      <w:r>
        <w:rPr>
          <w:rtl/>
        </w:rPr>
        <w:t xml:space="preserve">ואת </w:t>
      </w:r>
      <w:bookmarkStart w:id="11790" w:name="_ETM_Q21_657060"/>
      <w:bookmarkEnd w:id="11790"/>
      <w:r>
        <w:rPr>
          <w:rtl/>
        </w:rPr>
        <w:t xml:space="preserve">כל </w:t>
      </w:r>
      <w:bookmarkStart w:id="11791" w:name="_ETM_Q21_657570"/>
      <w:bookmarkEnd w:id="11791"/>
      <w:r>
        <w:rPr>
          <w:rtl/>
        </w:rPr>
        <w:t xml:space="preserve">שאר </w:t>
      </w:r>
      <w:bookmarkStart w:id="11792" w:name="_ETM_Q21_658020"/>
      <w:bookmarkEnd w:id="11792"/>
      <w:r>
        <w:rPr>
          <w:rtl/>
        </w:rPr>
        <w:t>החטופים</w:t>
      </w:r>
      <w:r>
        <w:rPr>
          <w:rFonts w:hint="cs"/>
          <w:rtl/>
        </w:rPr>
        <w:t>.</w:t>
      </w:r>
      <w:r w:rsidRPr="00304304">
        <w:rPr>
          <w:rtl/>
        </w:rPr>
        <w:t xml:space="preserve"> </w:t>
      </w:r>
      <w:r>
        <w:rPr>
          <w:rtl/>
        </w:rPr>
        <w:t xml:space="preserve">הם </w:t>
      </w:r>
      <w:bookmarkStart w:id="11793" w:name="_ETM_Q21_659709"/>
      <w:bookmarkEnd w:id="11793"/>
      <w:r>
        <w:rPr>
          <w:rtl/>
        </w:rPr>
        <w:t xml:space="preserve">בסכנת </w:t>
      </w:r>
      <w:bookmarkStart w:id="11794" w:name="_ETM_Q21_660250"/>
      <w:bookmarkEnd w:id="11794"/>
      <w:r>
        <w:rPr>
          <w:rtl/>
        </w:rPr>
        <w:t xml:space="preserve">מוות </w:t>
      </w:r>
      <w:bookmarkStart w:id="11795" w:name="_ETM_Q21_660580"/>
      <w:bookmarkEnd w:id="11795"/>
      <w:r>
        <w:rPr>
          <w:rtl/>
        </w:rPr>
        <w:t>ממשית</w:t>
      </w:r>
      <w:r>
        <w:rPr>
          <w:rFonts w:hint="cs"/>
          <w:rtl/>
        </w:rPr>
        <w:t>.</w:t>
      </w:r>
      <w:r>
        <w:rPr>
          <w:rtl/>
        </w:rPr>
        <w:t xml:space="preserve"> </w:t>
      </w:r>
      <w:bookmarkStart w:id="11796" w:name="_ETM_Q21_661270"/>
      <w:bookmarkEnd w:id="11796"/>
      <w:r>
        <w:rPr>
          <w:rtl/>
        </w:rPr>
        <w:t xml:space="preserve">אל </w:t>
      </w:r>
      <w:bookmarkStart w:id="11797" w:name="_ETM_Q21_661480"/>
      <w:bookmarkEnd w:id="11797"/>
      <w:r>
        <w:rPr>
          <w:rtl/>
        </w:rPr>
        <w:t xml:space="preserve">תפקירו </w:t>
      </w:r>
      <w:bookmarkStart w:id="11798" w:name="_ETM_Q21_662080"/>
      <w:bookmarkEnd w:id="11798"/>
      <w:r>
        <w:rPr>
          <w:rtl/>
        </w:rPr>
        <w:t xml:space="preserve">אותם </w:t>
      </w:r>
      <w:bookmarkStart w:id="11799" w:name="_ETM_Q21_662500"/>
      <w:bookmarkEnd w:id="11799"/>
      <w:r>
        <w:rPr>
          <w:rtl/>
        </w:rPr>
        <w:t>שוב</w:t>
      </w:r>
      <w:r>
        <w:rPr>
          <w:rFonts w:hint="cs"/>
          <w:rtl/>
        </w:rPr>
        <w:t>.</w:t>
      </w:r>
    </w:p>
    <w:p w:rsidR="00E24329" w:rsidRDefault="00E24329" w:rsidP="00E15226">
      <w:pPr>
        <w:rPr>
          <w:rtl/>
        </w:rPr>
      </w:pPr>
      <w:bookmarkStart w:id="11800" w:name="_ETM_Q21_655980"/>
      <w:bookmarkStart w:id="11801" w:name="_ETM_Q21_656080"/>
      <w:bookmarkEnd w:id="11800"/>
      <w:bookmarkEnd w:id="11801"/>
    </w:p>
    <w:p w:rsidR="00E24329" w:rsidRDefault="00E24329" w:rsidP="00E15226">
      <w:pPr>
        <w:pStyle w:val="af7"/>
        <w:keepNext/>
        <w:rPr>
          <w:rtl/>
        </w:rPr>
      </w:pPr>
      <w:bookmarkStart w:id="11802" w:name="ET_yor_6253_21"/>
      <w:r w:rsidRPr="00730E0A">
        <w:rPr>
          <w:rStyle w:val="TagStyle"/>
          <w:rtl/>
        </w:rPr>
        <w:t xml:space="preserve"> &lt;&lt; יור &gt;&gt;</w:t>
      </w:r>
      <w:r w:rsidRPr="00304304">
        <w:rPr>
          <w:rStyle w:val="TagStyle"/>
          <w:rtl/>
        </w:rPr>
        <w:t xml:space="preserve"> </w:t>
      </w:r>
      <w:r>
        <w:rPr>
          <w:rtl/>
        </w:rPr>
        <w:t>היו"ר משה טור פז:</w:t>
      </w:r>
      <w:r w:rsidRPr="00304304">
        <w:rPr>
          <w:rStyle w:val="TagStyle"/>
          <w:rtl/>
        </w:rPr>
        <w:t xml:space="preserve"> </w:t>
      </w:r>
      <w:r w:rsidRPr="00730E0A">
        <w:rPr>
          <w:rStyle w:val="TagStyle"/>
          <w:rtl/>
        </w:rPr>
        <w:t>&lt;&lt; יור &gt;&gt;</w:t>
      </w:r>
      <w:r>
        <w:rPr>
          <w:rtl/>
        </w:rPr>
        <w:t xml:space="preserve">   </w:t>
      </w:r>
      <w:bookmarkEnd w:id="11802"/>
    </w:p>
    <w:p w:rsidR="00E24329" w:rsidRDefault="00E24329" w:rsidP="003C6D77">
      <w:pPr>
        <w:rPr>
          <w:rtl/>
        </w:rPr>
      </w:pPr>
    </w:p>
    <w:p w:rsidR="00E24329" w:rsidRDefault="00E24329" w:rsidP="00E15226">
      <w:pPr>
        <w:rPr>
          <w:rtl/>
        </w:rPr>
      </w:pPr>
      <w:bookmarkStart w:id="11803" w:name="_ETM_Q21_656742"/>
      <w:bookmarkEnd w:id="11803"/>
      <w:r>
        <w:rPr>
          <w:rFonts w:hint="cs"/>
          <w:rtl/>
        </w:rPr>
        <w:t>נא לסיים.</w:t>
      </w:r>
      <w:bookmarkStart w:id="11804" w:name="_ETM_Q21_660073"/>
      <w:bookmarkEnd w:id="11804"/>
    </w:p>
    <w:p w:rsidR="00E24329" w:rsidRDefault="00E24329" w:rsidP="00E15226">
      <w:pPr>
        <w:rPr>
          <w:rtl/>
        </w:rPr>
      </w:pPr>
      <w:bookmarkStart w:id="11805" w:name="_ETM_Q21_660152"/>
      <w:bookmarkEnd w:id="11805"/>
    </w:p>
    <w:p w:rsidR="00E24329" w:rsidRDefault="00E24329" w:rsidP="00E15226">
      <w:pPr>
        <w:pStyle w:val="-"/>
        <w:keepNext/>
        <w:rPr>
          <w:rtl/>
        </w:rPr>
      </w:pPr>
      <w:bookmarkStart w:id="11806" w:name="ET_speakercontinue_6359_22"/>
      <w:r w:rsidRPr="00730E0A">
        <w:rPr>
          <w:rStyle w:val="TagStyle"/>
          <w:rtl/>
        </w:rPr>
        <w:t xml:space="preserve"> &lt;&lt; דובר_המשך &gt;&gt;</w:t>
      </w:r>
      <w:r w:rsidRPr="00304304">
        <w:rPr>
          <w:rStyle w:val="TagStyle"/>
          <w:rtl/>
        </w:rPr>
        <w:t xml:space="preserve"> </w:t>
      </w:r>
      <w:r>
        <w:rPr>
          <w:rtl/>
        </w:rPr>
        <w:t>מטי צרפתי הרכבי (יש עתיד):</w:t>
      </w:r>
      <w:r w:rsidRPr="00304304">
        <w:rPr>
          <w:rStyle w:val="TagStyle"/>
          <w:rtl/>
        </w:rPr>
        <w:t xml:space="preserve"> </w:t>
      </w:r>
      <w:r w:rsidRPr="00730E0A">
        <w:rPr>
          <w:rStyle w:val="TagStyle"/>
          <w:rtl/>
        </w:rPr>
        <w:t>&lt;&lt; דובר_המשך &gt;&gt;</w:t>
      </w:r>
      <w:r>
        <w:rPr>
          <w:rtl/>
        </w:rPr>
        <w:t xml:space="preserve">   </w:t>
      </w:r>
      <w:bookmarkEnd w:id="11806"/>
    </w:p>
    <w:p w:rsidR="00E24329" w:rsidRDefault="00E24329" w:rsidP="003C6D77">
      <w:pPr>
        <w:rPr>
          <w:rtl/>
        </w:rPr>
      </w:pPr>
    </w:p>
    <w:p w:rsidR="00E24329" w:rsidRDefault="00E24329" w:rsidP="00C6640D">
      <w:pPr>
        <w:rPr>
          <w:rtl/>
        </w:rPr>
      </w:pPr>
      <w:bookmarkStart w:id="11807" w:name="_ETM_Q21_660869"/>
      <w:bookmarkStart w:id="11808" w:name="_ETM_Q21_658650"/>
      <w:bookmarkStart w:id="11809" w:name="_ETM_Q21_658770"/>
      <w:bookmarkStart w:id="11810" w:name="_ETM_Q21_659530"/>
      <w:bookmarkStart w:id="11811" w:name="_ETM_Q21_663819"/>
      <w:bookmarkEnd w:id="11807"/>
      <w:bookmarkEnd w:id="11808"/>
      <w:bookmarkEnd w:id="11809"/>
      <w:bookmarkEnd w:id="11810"/>
      <w:bookmarkEnd w:id="11811"/>
      <w:r>
        <w:rPr>
          <w:rtl/>
        </w:rPr>
        <w:t xml:space="preserve">אני </w:t>
      </w:r>
      <w:bookmarkStart w:id="11812" w:name="_ETM_Q21_664030"/>
      <w:bookmarkEnd w:id="11812"/>
      <w:r>
        <w:rPr>
          <w:rtl/>
        </w:rPr>
        <w:t xml:space="preserve">פונה </w:t>
      </w:r>
      <w:bookmarkStart w:id="11813" w:name="_ETM_Q21_664360"/>
      <w:bookmarkEnd w:id="11813"/>
      <w:r>
        <w:rPr>
          <w:rtl/>
        </w:rPr>
        <w:t xml:space="preserve">מכאן </w:t>
      </w:r>
      <w:bookmarkStart w:id="11814" w:name="_ETM_Q21_664780"/>
      <w:bookmarkEnd w:id="11814"/>
      <w:r>
        <w:rPr>
          <w:rtl/>
        </w:rPr>
        <w:t xml:space="preserve">לראש </w:t>
      </w:r>
      <w:bookmarkStart w:id="11815" w:name="_ETM_Q21_665080"/>
      <w:bookmarkEnd w:id="11815"/>
      <w:r>
        <w:rPr>
          <w:rtl/>
        </w:rPr>
        <w:t xml:space="preserve">הממשלה </w:t>
      </w:r>
      <w:bookmarkStart w:id="11816" w:name="_ETM_Q21_665650"/>
      <w:bookmarkEnd w:id="11816"/>
      <w:r>
        <w:rPr>
          <w:rtl/>
        </w:rPr>
        <w:t xml:space="preserve">מר </w:t>
      </w:r>
      <w:bookmarkStart w:id="11817" w:name="_ETM_Q21_665799"/>
      <w:bookmarkEnd w:id="11817"/>
      <w:r>
        <w:rPr>
          <w:rtl/>
        </w:rPr>
        <w:t xml:space="preserve">בנימין </w:t>
      </w:r>
      <w:bookmarkStart w:id="11818" w:name="_ETM_Q21_666250"/>
      <w:bookmarkEnd w:id="11818"/>
      <w:r>
        <w:rPr>
          <w:rtl/>
        </w:rPr>
        <w:t>נתניהו</w:t>
      </w:r>
      <w:r>
        <w:rPr>
          <w:rFonts w:hint="cs"/>
          <w:rtl/>
        </w:rPr>
        <w:t>:</w:t>
      </w:r>
      <w:r>
        <w:rPr>
          <w:rtl/>
        </w:rPr>
        <w:t xml:space="preserve"> </w:t>
      </w:r>
      <w:bookmarkStart w:id="11819" w:name="_ETM_Q21_667490"/>
      <w:bookmarkEnd w:id="11819"/>
      <w:r>
        <w:rPr>
          <w:rtl/>
        </w:rPr>
        <w:t xml:space="preserve">הבטחת </w:t>
      </w:r>
      <w:bookmarkStart w:id="11820" w:name="_ETM_Q21_668000"/>
      <w:bookmarkEnd w:id="11820"/>
      <w:r>
        <w:rPr>
          <w:rtl/>
        </w:rPr>
        <w:t>של</w:t>
      </w:r>
      <w:r>
        <w:rPr>
          <w:rFonts w:hint="cs"/>
          <w:rtl/>
        </w:rPr>
        <w:t>חץ</w:t>
      </w:r>
      <w:r>
        <w:rPr>
          <w:rtl/>
        </w:rPr>
        <w:t xml:space="preserve"> </w:t>
      </w:r>
      <w:bookmarkStart w:id="11821" w:name="_ETM_Q21_668330"/>
      <w:bookmarkEnd w:id="11821"/>
      <w:r>
        <w:rPr>
          <w:rtl/>
        </w:rPr>
        <w:t xml:space="preserve">צבאי </w:t>
      </w:r>
      <w:bookmarkStart w:id="11822" w:name="_ETM_Q21_668780"/>
      <w:bookmarkEnd w:id="11822"/>
      <w:r>
        <w:rPr>
          <w:rtl/>
        </w:rPr>
        <w:t>ומ</w:t>
      </w:r>
      <w:r>
        <w:rPr>
          <w:rFonts w:hint="cs"/>
          <w:rtl/>
        </w:rPr>
        <w:t>יטוט</w:t>
      </w:r>
      <w:r>
        <w:rPr>
          <w:rtl/>
        </w:rPr>
        <w:t xml:space="preserve"> </w:t>
      </w:r>
      <w:bookmarkStart w:id="11823" w:name="_ETM_Q21_669200"/>
      <w:bookmarkEnd w:id="11823"/>
      <w:r>
        <w:rPr>
          <w:rtl/>
        </w:rPr>
        <w:t xml:space="preserve">החמאס </w:t>
      </w:r>
      <w:bookmarkStart w:id="11824" w:name="_ETM_Q21_669710"/>
      <w:bookmarkEnd w:id="11824"/>
      <w:r>
        <w:rPr>
          <w:rtl/>
        </w:rPr>
        <w:t xml:space="preserve">יביא </w:t>
      </w:r>
      <w:bookmarkStart w:id="11825" w:name="_ETM_Q21_670010"/>
      <w:bookmarkEnd w:id="11825"/>
      <w:r>
        <w:rPr>
          <w:rtl/>
        </w:rPr>
        <w:t xml:space="preserve">לשחרור </w:t>
      </w:r>
      <w:bookmarkStart w:id="11826" w:name="_ETM_Q21_670460"/>
      <w:bookmarkEnd w:id="11826"/>
      <w:r>
        <w:rPr>
          <w:rtl/>
        </w:rPr>
        <w:t>יקירינו</w:t>
      </w:r>
      <w:r>
        <w:rPr>
          <w:rFonts w:hint="cs"/>
          <w:rtl/>
        </w:rPr>
        <w:t>;</w:t>
      </w:r>
      <w:r>
        <w:rPr>
          <w:rtl/>
        </w:rPr>
        <w:t xml:space="preserve"> </w:t>
      </w:r>
      <w:bookmarkStart w:id="11827" w:name="_ETM_Q21_671420"/>
      <w:bookmarkEnd w:id="11827"/>
      <w:r>
        <w:rPr>
          <w:rtl/>
        </w:rPr>
        <w:t xml:space="preserve">בינתיים </w:t>
      </w:r>
      <w:bookmarkStart w:id="11828" w:name="_ETM_Q21_672170"/>
      <w:bookmarkEnd w:id="11828"/>
      <w:r>
        <w:rPr>
          <w:rtl/>
        </w:rPr>
        <w:t>אנחנו</w:t>
      </w:r>
      <w:r>
        <w:rPr>
          <w:rFonts w:hint="cs"/>
          <w:rtl/>
        </w:rPr>
        <w:t>,</w:t>
      </w:r>
      <w:r>
        <w:rPr>
          <w:rtl/>
        </w:rPr>
        <w:t xml:space="preserve"> </w:t>
      </w:r>
      <w:bookmarkStart w:id="11829" w:name="_ETM_Q21_672650"/>
      <w:bookmarkEnd w:id="11829"/>
      <w:r>
        <w:rPr>
          <w:rtl/>
        </w:rPr>
        <w:t xml:space="preserve">המשפחות </w:t>
      </w:r>
      <w:bookmarkStart w:id="11830" w:name="_ETM_Q21_673220"/>
      <w:bookmarkEnd w:id="11830"/>
      <w:r>
        <w:rPr>
          <w:rtl/>
        </w:rPr>
        <w:t>והחטופים</w:t>
      </w:r>
      <w:r>
        <w:rPr>
          <w:rFonts w:hint="cs"/>
          <w:rtl/>
        </w:rPr>
        <w:t>,</w:t>
      </w:r>
      <w:r>
        <w:rPr>
          <w:rtl/>
        </w:rPr>
        <w:t xml:space="preserve"> </w:t>
      </w:r>
      <w:bookmarkStart w:id="11831" w:name="_ETM_Q21_674209"/>
      <w:bookmarkEnd w:id="11831"/>
      <w:r>
        <w:rPr>
          <w:rtl/>
        </w:rPr>
        <w:t>מתמוטטים</w:t>
      </w:r>
      <w:r>
        <w:rPr>
          <w:rFonts w:hint="cs"/>
          <w:rtl/>
        </w:rPr>
        <w:t>.</w:t>
      </w:r>
      <w:r>
        <w:rPr>
          <w:rtl/>
        </w:rPr>
        <w:t xml:space="preserve"> </w:t>
      </w:r>
      <w:bookmarkStart w:id="11832" w:name="_ETM_Q21_675500"/>
      <w:bookmarkEnd w:id="11832"/>
      <w:r>
        <w:rPr>
          <w:rtl/>
        </w:rPr>
        <w:t xml:space="preserve">אמרת </w:t>
      </w:r>
      <w:bookmarkStart w:id="11833" w:name="_ETM_Q21_675980"/>
      <w:bookmarkEnd w:id="11833"/>
      <w:r>
        <w:rPr>
          <w:rtl/>
        </w:rPr>
        <w:t xml:space="preserve">שאנו </w:t>
      </w:r>
      <w:bookmarkStart w:id="11834" w:name="_ETM_Q21_676520"/>
      <w:bookmarkEnd w:id="11834"/>
      <w:proofErr w:type="spellStart"/>
      <w:r>
        <w:rPr>
          <w:rtl/>
        </w:rPr>
        <w:t>כפסע</w:t>
      </w:r>
      <w:proofErr w:type="spellEnd"/>
      <w:r>
        <w:rPr>
          <w:rtl/>
        </w:rPr>
        <w:t xml:space="preserve"> </w:t>
      </w:r>
      <w:bookmarkStart w:id="11835" w:name="_ETM_Q21_677060"/>
      <w:bookmarkEnd w:id="11835"/>
      <w:r>
        <w:rPr>
          <w:rtl/>
        </w:rPr>
        <w:t>מהניצחון</w:t>
      </w:r>
      <w:r>
        <w:rPr>
          <w:rFonts w:hint="cs"/>
          <w:rtl/>
        </w:rPr>
        <w:t xml:space="preserve"> –</w:t>
      </w:r>
      <w:r>
        <w:rPr>
          <w:rtl/>
        </w:rPr>
        <w:t xml:space="preserve"> </w:t>
      </w:r>
      <w:bookmarkStart w:id="11836" w:name="_ETM_Q21_678140"/>
      <w:bookmarkEnd w:id="11836"/>
      <w:r>
        <w:rPr>
          <w:rtl/>
        </w:rPr>
        <w:t xml:space="preserve">ואני </w:t>
      </w:r>
      <w:bookmarkStart w:id="11837" w:name="_ETM_Q21_678530"/>
      <w:bookmarkEnd w:id="11837"/>
      <w:r>
        <w:rPr>
          <w:rtl/>
        </w:rPr>
        <w:t xml:space="preserve">ומשפחתי </w:t>
      </w:r>
      <w:bookmarkStart w:id="11838" w:name="_ETM_Q21_679490"/>
      <w:bookmarkEnd w:id="11838"/>
      <w:proofErr w:type="spellStart"/>
      <w:r>
        <w:rPr>
          <w:rtl/>
        </w:rPr>
        <w:t>כפסע</w:t>
      </w:r>
      <w:proofErr w:type="spellEnd"/>
      <w:r>
        <w:rPr>
          <w:rtl/>
        </w:rPr>
        <w:t xml:space="preserve"> </w:t>
      </w:r>
      <w:bookmarkStart w:id="11839" w:name="_ETM_Q21_680060"/>
      <w:bookmarkEnd w:id="11839"/>
      <w:r>
        <w:rPr>
          <w:rtl/>
        </w:rPr>
        <w:t>מהשיגעון</w:t>
      </w:r>
      <w:r>
        <w:rPr>
          <w:rFonts w:hint="cs"/>
          <w:rtl/>
        </w:rPr>
        <w:t>.</w:t>
      </w:r>
      <w:r>
        <w:rPr>
          <w:rtl/>
        </w:rPr>
        <w:t xml:space="preserve"> </w:t>
      </w:r>
      <w:bookmarkStart w:id="11840" w:name="_ETM_Q21_681260"/>
      <w:bookmarkEnd w:id="11840"/>
      <w:r>
        <w:rPr>
          <w:rtl/>
        </w:rPr>
        <w:t>ה</w:t>
      </w:r>
      <w:r>
        <w:rPr>
          <w:rFonts w:hint="cs"/>
          <w:rtl/>
        </w:rPr>
        <w:t>פקרת</w:t>
      </w:r>
      <w:r>
        <w:rPr>
          <w:rtl/>
        </w:rPr>
        <w:t xml:space="preserve"> </w:t>
      </w:r>
      <w:bookmarkStart w:id="11841" w:name="_ETM_Q21_681920"/>
      <w:bookmarkEnd w:id="11841"/>
      <w:r>
        <w:rPr>
          <w:rtl/>
        </w:rPr>
        <w:t xml:space="preserve">120 </w:t>
      </w:r>
      <w:bookmarkStart w:id="11842" w:name="_ETM_Q21_682940"/>
      <w:bookmarkStart w:id="11843" w:name="_ETM_Q21_683480"/>
      <w:bookmarkStart w:id="11844" w:name="_ETM_Q21_684020"/>
      <w:bookmarkEnd w:id="11842"/>
      <w:bookmarkEnd w:id="11843"/>
      <w:bookmarkEnd w:id="11844"/>
      <w:r>
        <w:rPr>
          <w:rtl/>
        </w:rPr>
        <w:t xml:space="preserve">החטופים </w:t>
      </w:r>
      <w:bookmarkStart w:id="11845" w:name="_ETM_Q21_684910"/>
      <w:bookmarkEnd w:id="11845"/>
      <w:r>
        <w:rPr>
          <w:rtl/>
        </w:rPr>
        <w:t xml:space="preserve">היא </w:t>
      </w:r>
      <w:bookmarkStart w:id="11846" w:name="_ETM_Q21_685000"/>
      <w:bookmarkEnd w:id="11846"/>
      <w:r>
        <w:rPr>
          <w:rtl/>
        </w:rPr>
        <w:t xml:space="preserve">כישלון </w:t>
      </w:r>
      <w:bookmarkStart w:id="11847" w:name="_ETM_Q21_685450"/>
      <w:bookmarkEnd w:id="11847"/>
      <w:r>
        <w:rPr>
          <w:rtl/>
        </w:rPr>
        <w:t xml:space="preserve">אישי </w:t>
      </w:r>
      <w:bookmarkStart w:id="11848" w:name="_ETM_Q21_685989"/>
      <w:bookmarkEnd w:id="11848"/>
      <w:r>
        <w:rPr>
          <w:rtl/>
        </w:rPr>
        <w:t xml:space="preserve">חסר </w:t>
      </w:r>
      <w:bookmarkStart w:id="11849" w:name="_ETM_Q21_686500"/>
      <w:bookmarkEnd w:id="11849"/>
      <w:r>
        <w:rPr>
          <w:rtl/>
        </w:rPr>
        <w:t xml:space="preserve">תקדים </w:t>
      </w:r>
      <w:bookmarkStart w:id="11850" w:name="_ETM_Q21_686920"/>
      <w:bookmarkEnd w:id="11850"/>
      <w:r>
        <w:rPr>
          <w:rtl/>
        </w:rPr>
        <w:t xml:space="preserve">שלך </w:t>
      </w:r>
      <w:bookmarkStart w:id="11851" w:name="_ETM_Q21_687340"/>
      <w:bookmarkEnd w:id="11851"/>
      <w:r>
        <w:rPr>
          <w:rtl/>
        </w:rPr>
        <w:t xml:space="preserve">ושל </w:t>
      </w:r>
      <w:bookmarkStart w:id="11852" w:name="_ETM_Q21_687670"/>
      <w:bookmarkEnd w:id="11852"/>
      <w:r>
        <w:rPr>
          <w:rtl/>
        </w:rPr>
        <w:t>ממשלתך</w:t>
      </w:r>
      <w:r>
        <w:rPr>
          <w:rFonts w:hint="cs"/>
          <w:rtl/>
        </w:rPr>
        <w:t>.</w:t>
      </w:r>
      <w:r>
        <w:rPr>
          <w:rtl/>
        </w:rPr>
        <w:t xml:space="preserve"> </w:t>
      </w:r>
      <w:bookmarkStart w:id="11853" w:name="_ETM_Q21_688810"/>
      <w:bookmarkEnd w:id="11853"/>
      <w:r>
        <w:rPr>
          <w:rtl/>
        </w:rPr>
        <w:t xml:space="preserve">האחריות </w:t>
      </w:r>
      <w:bookmarkStart w:id="11854" w:name="_ETM_Q21_689560"/>
      <w:bookmarkEnd w:id="11854"/>
      <w:r>
        <w:rPr>
          <w:rtl/>
        </w:rPr>
        <w:t xml:space="preserve">והחובה </w:t>
      </w:r>
      <w:bookmarkStart w:id="11855" w:name="_ETM_Q21_690370"/>
      <w:bookmarkEnd w:id="11855"/>
      <w:r>
        <w:rPr>
          <w:rtl/>
        </w:rPr>
        <w:t xml:space="preserve">להחזרת </w:t>
      </w:r>
      <w:bookmarkStart w:id="11856" w:name="_ETM_Q21_691190"/>
      <w:bookmarkEnd w:id="11856"/>
      <w:r>
        <w:rPr>
          <w:rtl/>
        </w:rPr>
        <w:t xml:space="preserve">כל </w:t>
      </w:r>
      <w:bookmarkStart w:id="11857" w:name="_ETM_Q21_691460"/>
      <w:bookmarkEnd w:id="11857"/>
      <w:r>
        <w:rPr>
          <w:rtl/>
        </w:rPr>
        <w:t xml:space="preserve">החטופים </w:t>
      </w:r>
      <w:bookmarkStart w:id="11858" w:name="_ETM_Q21_692390"/>
      <w:bookmarkEnd w:id="11858"/>
      <w:r>
        <w:rPr>
          <w:rtl/>
        </w:rPr>
        <w:t xml:space="preserve">היא </w:t>
      </w:r>
      <w:bookmarkStart w:id="11859" w:name="_ETM_Q21_692600"/>
      <w:bookmarkEnd w:id="11859"/>
      <w:r>
        <w:rPr>
          <w:rtl/>
        </w:rPr>
        <w:t>עליך</w:t>
      </w:r>
      <w:r>
        <w:rPr>
          <w:rFonts w:hint="cs"/>
          <w:rtl/>
        </w:rPr>
        <w:t xml:space="preserve">, </w:t>
      </w:r>
      <w:bookmarkStart w:id="11860" w:name="_ETM_Q21_692280"/>
      <w:bookmarkEnd w:id="11860"/>
      <w:r>
        <w:rPr>
          <w:rFonts w:hint="cs"/>
          <w:rtl/>
        </w:rPr>
        <w:t>ראש הממשלה.</w:t>
      </w:r>
      <w:bookmarkStart w:id="11861" w:name="_ETM_Q21_693170"/>
      <w:bookmarkStart w:id="11862" w:name="_ETM_Q21_696678"/>
      <w:bookmarkEnd w:id="11861"/>
      <w:bookmarkEnd w:id="11862"/>
    </w:p>
    <w:p w:rsidR="00E24329" w:rsidRDefault="00E24329" w:rsidP="00E15226">
      <w:pPr>
        <w:rPr>
          <w:rtl/>
        </w:rPr>
      </w:pPr>
      <w:bookmarkStart w:id="11863" w:name="_ETM_Q21_696773"/>
      <w:bookmarkEnd w:id="11863"/>
    </w:p>
    <w:p w:rsidR="00E24329" w:rsidRDefault="00E24329" w:rsidP="00E15226">
      <w:pPr>
        <w:pStyle w:val="af7"/>
        <w:keepNext/>
        <w:rPr>
          <w:rtl/>
        </w:rPr>
      </w:pPr>
      <w:bookmarkStart w:id="11864" w:name="ET_yor_6253_23"/>
      <w:r w:rsidRPr="00730E0A">
        <w:rPr>
          <w:rStyle w:val="TagStyle"/>
          <w:rtl/>
        </w:rPr>
        <w:t xml:space="preserve"> &lt;&lt; יור &gt;&gt;</w:t>
      </w:r>
      <w:r w:rsidRPr="00A73BD7">
        <w:rPr>
          <w:rStyle w:val="TagStyle"/>
          <w:rtl/>
        </w:rPr>
        <w:t xml:space="preserve"> </w:t>
      </w:r>
      <w:r>
        <w:rPr>
          <w:rtl/>
        </w:rPr>
        <w:t>היו"ר משה טור פז:</w:t>
      </w:r>
      <w:r w:rsidRPr="00A73BD7">
        <w:rPr>
          <w:rStyle w:val="TagStyle"/>
          <w:rtl/>
        </w:rPr>
        <w:t xml:space="preserve"> </w:t>
      </w:r>
      <w:r w:rsidRPr="00730E0A">
        <w:rPr>
          <w:rStyle w:val="TagStyle"/>
          <w:rtl/>
        </w:rPr>
        <w:t>&lt;&lt; יור &gt;&gt;</w:t>
      </w:r>
      <w:r>
        <w:rPr>
          <w:rtl/>
        </w:rPr>
        <w:t xml:space="preserve">   </w:t>
      </w:r>
      <w:bookmarkEnd w:id="11864"/>
    </w:p>
    <w:p w:rsidR="00E24329" w:rsidRDefault="00E24329" w:rsidP="003C6D77">
      <w:pPr>
        <w:rPr>
          <w:rtl/>
        </w:rPr>
      </w:pPr>
    </w:p>
    <w:p w:rsidR="00E24329" w:rsidRDefault="00E24329" w:rsidP="00E15226">
      <w:pPr>
        <w:rPr>
          <w:rtl/>
        </w:rPr>
      </w:pPr>
      <w:bookmarkStart w:id="11865" w:name="_ETM_Q21_697500"/>
      <w:bookmarkStart w:id="11866" w:name="_ETM_Q21_694870"/>
      <w:bookmarkEnd w:id="11865"/>
      <w:bookmarkEnd w:id="11866"/>
      <w:r>
        <w:rPr>
          <w:rtl/>
        </w:rPr>
        <w:t xml:space="preserve">תודה </w:t>
      </w:r>
      <w:bookmarkStart w:id="11867" w:name="_ETM_Q21_695200"/>
      <w:bookmarkEnd w:id="11867"/>
      <w:r>
        <w:rPr>
          <w:rtl/>
        </w:rPr>
        <w:t>רבה</w:t>
      </w:r>
      <w:r>
        <w:rPr>
          <w:rFonts w:hint="cs"/>
          <w:rtl/>
        </w:rPr>
        <w:t>.</w:t>
      </w:r>
      <w:r>
        <w:rPr>
          <w:rtl/>
        </w:rPr>
        <w:t xml:space="preserve"> </w:t>
      </w:r>
      <w:bookmarkStart w:id="11868" w:name="_ETM_Q21_696329"/>
      <w:bookmarkEnd w:id="11868"/>
      <w:r>
        <w:rPr>
          <w:rtl/>
        </w:rPr>
        <w:t xml:space="preserve">הדוברת </w:t>
      </w:r>
      <w:bookmarkStart w:id="11869" w:name="_ETM_Q21_696809"/>
      <w:bookmarkEnd w:id="11869"/>
      <w:r>
        <w:rPr>
          <w:rtl/>
        </w:rPr>
        <w:t>הבאה</w:t>
      </w:r>
      <w:r>
        <w:rPr>
          <w:rFonts w:hint="cs"/>
          <w:rtl/>
        </w:rPr>
        <w:t xml:space="preserve"> </w:t>
      </w:r>
      <w:r>
        <w:rPr>
          <w:rFonts w:hint="eastAsia"/>
        </w:rPr>
        <w:t>–</w:t>
      </w:r>
      <w:r>
        <w:rPr>
          <w:rtl/>
        </w:rPr>
        <w:t xml:space="preserve"> </w:t>
      </w:r>
      <w:bookmarkStart w:id="11870" w:name="_ETM_Q21_697109"/>
      <w:bookmarkEnd w:id="11870"/>
      <w:r>
        <w:rPr>
          <w:rtl/>
        </w:rPr>
        <w:t xml:space="preserve">חברת </w:t>
      </w:r>
      <w:bookmarkStart w:id="11871" w:name="_ETM_Q21_697439"/>
      <w:bookmarkEnd w:id="11871"/>
      <w:r>
        <w:rPr>
          <w:rtl/>
        </w:rPr>
        <w:t xml:space="preserve">הכנסת </w:t>
      </w:r>
      <w:bookmarkStart w:id="11872" w:name="_ETM_Q21_698219"/>
      <w:bookmarkEnd w:id="11872"/>
      <w:r>
        <w:rPr>
          <w:rtl/>
        </w:rPr>
        <w:t>שרו</w:t>
      </w:r>
      <w:r>
        <w:rPr>
          <w:rFonts w:hint="cs"/>
          <w:rtl/>
        </w:rPr>
        <w:t xml:space="preserve">ן ניר. </w:t>
      </w:r>
      <w:bookmarkStart w:id="11873" w:name="_ETM_Q21_725209"/>
      <w:bookmarkEnd w:id="11873"/>
    </w:p>
    <w:p w:rsidR="00E24329" w:rsidRDefault="00E24329" w:rsidP="00E15226">
      <w:pPr>
        <w:rPr>
          <w:rtl/>
        </w:rPr>
      </w:pPr>
      <w:bookmarkStart w:id="11874" w:name="_ETM_Q21_706873"/>
      <w:bookmarkStart w:id="11875" w:name="_ETM_Q21_706928"/>
      <w:bookmarkEnd w:id="11874"/>
      <w:bookmarkEnd w:id="11875"/>
    </w:p>
    <w:p w:rsidR="00E24329" w:rsidRDefault="00E24329" w:rsidP="00E15226">
      <w:pPr>
        <w:pStyle w:val="a4"/>
        <w:keepNext/>
        <w:rPr>
          <w:rtl/>
        </w:rPr>
      </w:pPr>
      <w:bookmarkStart w:id="11876" w:name="ET_speaker_6367_24"/>
      <w:r w:rsidRPr="00730E0A">
        <w:rPr>
          <w:rStyle w:val="TagStyle"/>
          <w:rtl/>
        </w:rPr>
        <w:t xml:space="preserve"> &lt;&lt; דובר &gt;&gt;</w:t>
      </w:r>
      <w:r w:rsidRPr="00A73BD7">
        <w:rPr>
          <w:rStyle w:val="TagStyle"/>
          <w:rtl/>
        </w:rPr>
        <w:t xml:space="preserve"> </w:t>
      </w:r>
      <w:bookmarkStart w:id="11877" w:name="_Toc170768225"/>
      <w:bookmarkStart w:id="11878" w:name="_Toc170771320"/>
      <w:bookmarkStart w:id="11879" w:name="_Toc170822915"/>
      <w:bookmarkStart w:id="11880" w:name="_Toc193115337"/>
      <w:bookmarkStart w:id="11881" w:name="_Toc197542394"/>
      <w:r>
        <w:rPr>
          <w:rtl/>
        </w:rPr>
        <w:t>שרון ניר (ישראל ביתנו):</w:t>
      </w:r>
      <w:bookmarkEnd w:id="11877"/>
      <w:bookmarkEnd w:id="11878"/>
      <w:bookmarkEnd w:id="11879"/>
      <w:bookmarkEnd w:id="11880"/>
      <w:bookmarkEnd w:id="11881"/>
      <w:r w:rsidRPr="00A73BD7">
        <w:rPr>
          <w:rStyle w:val="TagStyle"/>
          <w:rtl/>
        </w:rPr>
        <w:t xml:space="preserve"> </w:t>
      </w:r>
      <w:r w:rsidRPr="00730E0A">
        <w:rPr>
          <w:rStyle w:val="TagStyle"/>
          <w:rtl/>
        </w:rPr>
        <w:t>&lt;&lt; דובר &gt;&gt;</w:t>
      </w:r>
      <w:r>
        <w:rPr>
          <w:rtl/>
        </w:rPr>
        <w:t xml:space="preserve">   </w:t>
      </w:r>
      <w:bookmarkEnd w:id="11876"/>
    </w:p>
    <w:p w:rsidR="00E24329" w:rsidRDefault="00E24329" w:rsidP="003C6D77">
      <w:pPr>
        <w:rPr>
          <w:rtl/>
        </w:rPr>
      </w:pPr>
    </w:p>
    <w:p w:rsidR="00E24329" w:rsidRDefault="00E24329" w:rsidP="007E6465">
      <w:pPr>
        <w:rPr>
          <w:rtl/>
        </w:rPr>
      </w:pPr>
      <w:bookmarkStart w:id="11882" w:name="_ETM_Q21_710763"/>
      <w:bookmarkStart w:id="11883" w:name="_ETM_Q21_710802"/>
      <w:bookmarkStart w:id="11884" w:name="_ETM_Q21_708545"/>
      <w:bookmarkEnd w:id="11882"/>
      <w:bookmarkEnd w:id="11883"/>
      <w:bookmarkEnd w:id="11884"/>
      <w:r>
        <w:rPr>
          <w:rtl/>
        </w:rPr>
        <w:t xml:space="preserve">אדוני </w:t>
      </w:r>
      <w:bookmarkStart w:id="11885" w:name="_ETM_Q21_725630"/>
      <w:bookmarkEnd w:id="11885"/>
      <w:r>
        <w:rPr>
          <w:rtl/>
        </w:rPr>
        <w:t>היושב-ראש</w:t>
      </w:r>
      <w:r>
        <w:rPr>
          <w:rFonts w:hint="cs"/>
          <w:rtl/>
        </w:rPr>
        <w:t>,</w:t>
      </w:r>
      <w:r>
        <w:rPr>
          <w:rtl/>
        </w:rPr>
        <w:t xml:space="preserve"> </w:t>
      </w:r>
      <w:bookmarkStart w:id="11886" w:name="_ETM_Q21_726320"/>
      <w:bookmarkEnd w:id="11886"/>
      <w:r>
        <w:rPr>
          <w:rtl/>
        </w:rPr>
        <w:t xml:space="preserve">חבריי </w:t>
      </w:r>
      <w:bookmarkStart w:id="11887" w:name="_ETM_Q21_726770"/>
      <w:bookmarkEnd w:id="11887"/>
      <w:r>
        <w:rPr>
          <w:rtl/>
        </w:rPr>
        <w:t xml:space="preserve">חברי </w:t>
      </w:r>
      <w:bookmarkStart w:id="11888" w:name="_ETM_Q21_727100"/>
      <w:bookmarkEnd w:id="11888"/>
      <w:r>
        <w:rPr>
          <w:rtl/>
        </w:rPr>
        <w:t>הכנסת</w:t>
      </w:r>
      <w:r>
        <w:rPr>
          <w:rFonts w:hint="cs"/>
          <w:rtl/>
        </w:rPr>
        <w:t>,</w:t>
      </w:r>
      <w:r>
        <w:rPr>
          <w:rtl/>
        </w:rPr>
        <w:t xml:space="preserve"> </w:t>
      </w:r>
      <w:bookmarkStart w:id="11889" w:name="_ETM_Q21_729059"/>
      <w:bookmarkEnd w:id="11889"/>
      <w:r>
        <w:rPr>
          <w:rtl/>
        </w:rPr>
        <w:t xml:space="preserve">אתם </w:t>
      </w:r>
      <w:bookmarkStart w:id="11890" w:name="_ETM_Q21_729240"/>
      <w:bookmarkEnd w:id="11890"/>
      <w:r>
        <w:rPr>
          <w:rtl/>
        </w:rPr>
        <w:t xml:space="preserve">יודעים </w:t>
      </w:r>
      <w:bookmarkStart w:id="11891" w:name="_ETM_Q21_729480"/>
      <w:bookmarkEnd w:id="11891"/>
      <w:r>
        <w:rPr>
          <w:rtl/>
        </w:rPr>
        <w:t xml:space="preserve">שהשבוע </w:t>
      </w:r>
      <w:bookmarkStart w:id="11892" w:name="_ETM_Q21_730320"/>
      <w:bookmarkEnd w:id="11892"/>
      <w:r>
        <w:rPr>
          <w:rtl/>
        </w:rPr>
        <w:t xml:space="preserve">מציינים </w:t>
      </w:r>
      <w:bookmarkStart w:id="11893" w:name="_ETM_Q21_730890"/>
      <w:bookmarkEnd w:id="11893"/>
      <w:r>
        <w:rPr>
          <w:rtl/>
        </w:rPr>
        <w:t xml:space="preserve">בצה"ל </w:t>
      </w:r>
      <w:bookmarkStart w:id="11894" w:name="_ETM_Q21_732140"/>
      <w:bookmarkEnd w:id="11894"/>
      <w:r>
        <w:rPr>
          <w:rtl/>
        </w:rPr>
        <w:t>שבוע</w:t>
      </w:r>
      <w:r>
        <w:rPr>
          <w:rFonts w:hint="cs"/>
          <w:rtl/>
        </w:rPr>
        <w:t xml:space="preserve"> הוקרה</w:t>
      </w:r>
      <w:r>
        <w:rPr>
          <w:rtl/>
        </w:rPr>
        <w:t xml:space="preserve"> </w:t>
      </w:r>
      <w:bookmarkStart w:id="11895" w:name="_ETM_Q21_733010"/>
      <w:bookmarkEnd w:id="11895"/>
      <w:r>
        <w:rPr>
          <w:rtl/>
        </w:rPr>
        <w:t xml:space="preserve">לאנשי </w:t>
      </w:r>
      <w:bookmarkStart w:id="11896" w:name="_ETM_Q21_733489"/>
      <w:bookmarkEnd w:id="11896"/>
      <w:r>
        <w:rPr>
          <w:rtl/>
        </w:rPr>
        <w:t>המילואים</w:t>
      </w:r>
      <w:r>
        <w:rPr>
          <w:rFonts w:hint="cs"/>
          <w:rtl/>
        </w:rPr>
        <w:t>.</w:t>
      </w:r>
      <w:r>
        <w:rPr>
          <w:rtl/>
        </w:rPr>
        <w:t xml:space="preserve"> </w:t>
      </w:r>
      <w:bookmarkStart w:id="11897" w:name="_ETM_Q21_734750"/>
      <w:bookmarkEnd w:id="11897"/>
      <w:r>
        <w:rPr>
          <w:rtl/>
        </w:rPr>
        <w:t xml:space="preserve">עושים </w:t>
      </w:r>
      <w:bookmarkStart w:id="11898" w:name="_ETM_Q21_735019"/>
      <w:bookmarkEnd w:id="11898"/>
      <w:r>
        <w:rPr>
          <w:rtl/>
        </w:rPr>
        <w:t xml:space="preserve">את </w:t>
      </w:r>
      <w:bookmarkStart w:id="11899" w:name="_ETM_Q21_735110"/>
      <w:bookmarkEnd w:id="11899"/>
      <w:r>
        <w:rPr>
          <w:rtl/>
        </w:rPr>
        <w:t xml:space="preserve">זה </w:t>
      </w:r>
      <w:bookmarkStart w:id="11900" w:name="_ETM_Q21_735170"/>
      <w:bookmarkEnd w:id="11900"/>
      <w:r>
        <w:rPr>
          <w:rtl/>
        </w:rPr>
        <w:t xml:space="preserve">בצורה </w:t>
      </w:r>
      <w:bookmarkStart w:id="11901" w:name="_ETM_Q21_735500"/>
      <w:bookmarkEnd w:id="11901"/>
      <w:r>
        <w:rPr>
          <w:rtl/>
        </w:rPr>
        <w:t xml:space="preserve">יותר </w:t>
      </w:r>
      <w:bookmarkStart w:id="11902" w:name="_ETM_Q21_735989"/>
      <w:bookmarkEnd w:id="11902"/>
      <w:r>
        <w:rPr>
          <w:rFonts w:hint="cs"/>
          <w:rtl/>
        </w:rPr>
        <w:t>צ</w:t>
      </w:r>
      <w:r>
        <w:rPr>
          <w:rtl/>
        </w:rPr>
        <w:t>נועה</w:t>
      </w:r>
      <w:r>
        <w:rPr>
          <w:rFonts w:hint="cs"/>
          <w:rtl/>
        </w:rPr>
        <w:t>,</w:t>
      </w:r>
      <w:r>
        <w:rPr>
          <w:rtl/>
        </w:rPr>
        <w:t xml:space="preserve"> </w:t>
      </w:r>
      <w:bookmarkStart w:id="11903" w:name="_ETM_Q21_736410"/>
      <w:bookmarkEnd w:id="11903"/>
      <w:r>
        <w:rPr>
          <w:rtl/>
        </w:rPr>
        <w:t xml:space="preserve">כי </w:t>
      </w:r>
      <w:bookmarkStart w:id="11904" w:name="_ETM_Q21_736590"/>
      <w:bookmarkEnd w:id="11904"/>
      <w:r>
        <w:rPr>
          <w:rtl/>
        </w:rPr>
        <w:t xml:space="preserve">מרבית </w:t>
      </w:r>
      <w:bookmarkStart w:id="11905" w:name="_ETM_Q21_736949"/>
      <w:bookmarkEnd w:id="11905"/>
      <w:r>
        <w:rPr>
          <w:rtl/>
        </w:rPr>
        <w:t xml:space="preserve">אנשי </w:t>
      </w:r>
      <w:bookmarkStart w:id="11906" w:name="_ETM_Q21_737280"/>
      <w:bookmarkEnd w:id="11906"/>
      <w:r>
        <w:rPr>
          <w:rtl/>
        </w:rPr>
        <w:t xml:space="preserve">המילואים </w:t>
      </w:r>
      <w:bookmarkStart w:id="11907" w:name="_ETM_Q21_737669"/>
      <w:bookmarkEnd w:id="11907"/>
      <w:r>
        <w:rPr>
          <w:rtl/>
        </w:rPr>
        <w:t xml:space="preserve">עדיין נמצאים </w:t>
      </w:r>
      <w:bookmarkStart w:id="11908" w:name="_ETM_Q21_738120"/>
      <w:bookmarkStart w:id="11909" w:name="_ETM_Q21_738569"/>
      <w:bookmarkEnd w:id="11908"/>
      <w:bookmarkEnd w:id="11909"/>
      <w:r>
        <w:rPr>
          <w:rtl/>
        </w:rPr>
        <w:t xml:space="preserve">בצפון </w:t>
      </w:r>
      <w:bookmarkStart w:id="11910" w:name="_ETM_Q21_739139"/>
      <w:bookmarkEnd w:id="11910"/>
      <w:r>
        <w:rPr>
          <w:rtl/>
        </w:rPr>
        <w:t>ובדרום</w:t>
      </w:r>
      <w:r>
        <w:rPr>
          <w:rFonts w:hint="cs"/>
          <w:rtl/>
        </w:rPr>
        <w:t>,</w:t>
      </w:r>
      <w:r>
        <w:rPr>
          <w:rtl/>
        </w:rPr>
        <w:t xml:space="preserve"> </w:t>
      </w:r>
      <w:bookmarkStart w:id="11911" w:name="_ETM_Q21_740500"/>
      <w:bookmarkEnd w:id="11911"/>
      <w:r>
        <w:rPr>
          <w:rtl/>
        </w:rPr>
        <w:t>אי</w:t>
      </w:r>
      <w:bookmarkStart w:id="11912" w:name="_ETM_Q21_740679"/>
      <w:bookmarkEnd w:id="11912"/>
      <w:r>
        <w:rPr>
          <w:rFonts w:hint="cs"/>
          <w:rtl/>
        </w:rPr>
        <w:t>-</w:t>
      </w:r>
      <w:r>
        <w:rPr>
          <w:rtl/>
        </w:rPr>
        <w:t xml:space="preserve">אפשר </w:t>
      </w:r>
      <w:bookmarkStart w:id="11913" w:name="_ETM_Q21_741040"/>
      <w:bookmarkEnd w:id="11913"/>
      <w:r>
        <w:rPr>
          <w:rtl/>
        </w:rPr>
        <w:t xml:space="preserve">עכשיו </w:t>
      </w:r>
      <w:bookmarkStart w:id="11914" w:name="_ETM_Q21_741280"/>
      <w:bookmarkEnd w:id="11914"/>
      <w:r>
        <w:rPr>
          <w:rtl/>
        </w:rPr>
        <w:t xml:space="preserve">לקרוא </w:t>
      </w:r>
      <w:bookmarkStart w:id="11915" w:name="_ETM_Q21_741639"/>
      <w:bookmarkEnd w:id="11915"/>
      <w:r>
        <w:rPr>
          <w:rtl/>
        </w:rPr>
        <w:t xml:space="preserve">להם </w:t>
      </w:r>
      <w:bookmarkStart w:id="11916" w:name="_ETM_Q21_741850"/>
      <w:bookmarkEnd w:id="11916"/>
      <w:r>
        <w:rPr>
          <w:rFonts w:hint="cs"/>
          <w:rtl/>
        </w:rPr>
        <w:t>ל</w:t>
      </w:r>
      <w:r>
        <w:rPr>
          <w:rtl/>
        </w:rPr>
        <w:t xml:space="preserve">טקס </w:t>
      </w:r>
      <w:bookmarkStart w:id="11917" w:name="_ETM_Q21_742240"/>
      <w:bookmarkEnd w:id="11917"/>
      <w:r>
        <w:rPr>
          <w:rtl/>
        </w:rPr>
        <w:t>חגיגי</w:t>
      </w:r>
      <w:r>
        <w:rPr>
          <w:rFonts w:hint="cs"/>
          <w:rtl/>
        </w:rPr>
        <w:t>.</w:t>
      </w:r>
      <w:r>
        <w:rPr>
          <w:rtl/>
        </w:rPr>
        <w:t xml:space="preserve"> </w:t>
      </w:r>
      <w:bookmarkStart w:id="11918" w:name="_ETM_Q21_742630"/>
      <w:bookmarkEnd w:id="11918"/>
      <w:r>
        <w:rPr>
          <w:rtl/>
        </w:rPr>
        <w:t xml:space="preserve">אבל </w:t>
      </w:r>
      <w:bookmarkStart w:id="11919" w:name="_ETM_Q21_742809"/>
      <w:bookmarkEnd w:id="11919"/>
      <w:r>
        <w:rPr>
          <w:rtl/>
        </w:rPr>
        <w:t xml:space="preserve">בכל </w:t>
      </w:r>
      <w:bookmarkStart w:id="11920" w:name="_ETM_Q21_743139"/>
      <w:bookmarkEnd w:id="11920"/>
      <w:r>
        <w:rPr>
          <w:rtl/>
        </w:rPr>
        <w:t>אופן</w:t>
      </w:r>
      <w:r>
        <w:rPr>
          <w:rFonts w:hint="cs"/>
          <w:rtl/>
        </w:rPr>
        <w:t>,</w:t>
      </w:r>
      <w:r>
        <w:rPr>
          <w:rtl/>
        </w:rPr>
        <w:t xml:space="preserve"> </w:t>
      </w:r>
      <w:bookmarkStart w:id="11921" w:name="_ETM_Q21_744050"/>
      <w:bookmarkEnd w:id="11921"/>
      <w:r>
        <w:rPr>
          <w:rtl/>
        </w:rPr>
        <w:t>ז</w:t>
      </w:r>
      <w:r>
        <w:rPr>
          <w:rFonts w:hint="cs"/>
          <w:rtl/>
        </w:rPr>
        <w:t>ו העת</w:t>
      </w:r>
      <w:r>
        <w:rPr>
          <w:rtl/>
        </w:rPr>
        <w:t xml:space="preserve"> </w:t>
      </w:r>
      <w:bookmarkStart w:id="11922" w:name="_ETM_Q21_744949"/>
      <w:bookmarkEnd w:id="11922"/>
      <w:r>
        <w:rPr>
          <w:rtl/>
        </w:rPr>
        <w:t xml:space="preserve">בשנה </w:t>
      </w:r>
      <w:bookmarkStart w:id="11923" w:name="_ETM_Q21_745490"/>
      <w:bookmarkEnd w:id="11923"/>
      <w:r>
        <w:rPr>
          <w:rtl/>
        </w:rPr>
        <w:t xml:space="preserve">שבה </w:t>
      </w:r>
      <w:bookmarkStart w:id="11924" w:name="_ETM_Q21_746449"/>
      <w:bookmarkEnd w:id="11924"/>
      <w:r>
        <w:rPr>
          <w:rtl/>
        </w:rPr>
        <w:t xml:space="preserve">צה"ל </w:t>
      </w:r>
      <w:bookmarkStart w:id="11925" w:name="_ETM_Q21_747080"/>
      <w:bookmarkEnd w:id="11925"/>
      <w:r>
        <w:rPr>
          <w:rtl/>
        </w:rPr>
        <w:t>ו</w:t>
      </w:r>
      <w:bookmarkStart w:id="11926" w:name="_ETM_Q21_747469"/>
      <w:bookmarkEnd w:id="11926"/>
      <w:r>
        <w:rPr>
          <w:rtl/>
        </w:rPr>
        <w:t xml:space="preserve">מדינת </w:t>
      </w:r>
      <w:bookmarkStart w:id="11927" w:name="_ETM_Q21_747800"/>
      <w:bookmarkEnd w:id="11927"/>
      <w:r>
        <w:rPr>
          <w:rtl/>
        </w:rPr>
        <w:t>ישראל</w:t>
      </w:r>
      <w:r>
        <w:rPr>
          <w:rFonts w:hint="cs"/>
          <w:rtl/>
        </w:rPr>
        <w:t xml:space="preserve"> </w:t>
      </w:r>
      <w:r>
        <w:rPr>
          <w:rtl/>
        </w:rPr>
        <w:t xml:space="preserve">בכלל </w:t>
      </w:r>
      <w:bookmarkStart w:id="11928" w:name="_ETM_Q21_748249"/>
      <w:bookmarkEnd w:id="11928"/>
      <w:r>
        <w:rPr>
          <w:rtl/>
        </w:rPr>
        <w:t xml:space="preserve">מצדיעים </w:t>
      </w:r>
      <w:bookmarkStart w:id="11929" w:name="_ETM_Q21_748759"/>
      <w:bookmarkEnd w:id="11929"/>
      <w:r>
        <w:rPr>
          <w:rtl/>
        </w:rPr>
        <w:t xml:space="preserve">לאנשי </w:t>
      </w:r>
      <w:bookmarkStart w:id="11930" w:name="_ETM_Q21_749150"/>
      <w:bookmarkEnd w:id="11930"/>
      <w:r>
        <w:rPr>
          <w:rtl/>
        </w:rPr>
        <w:t>מילואים</w:t>
      </w:r>
      <w:r>
        <w:rPr>
          <w:rFonts w:hint="cs"/>
          <w:rtl/>
        </w:rPr>
        <w:t>.</w:t>
      </w:r>
      <w:r>
        <w:rPr>
          <w:rtl/>
        </w:rPr>
        <w:t xml:space="preserve"> </w:t>
      </w:r>
      <w:bookmarkStart w:id="11931" w:name="_ETM_Q21_750559"/>
      <w:bookmarkEnd w:id="11931"/>
      <w:r>
        <w:rPr>
          <w:rtl/>
        </w:rPr>
        <w:t xml:space="preserve">השבוע </w:t>
      </w:r>
      <w:bookmarkStart w:id="11932" w:name="_ETM_Q21_751010"/>
      <w:bookmarkEnd w:id="11932"/>
      <w:r>
        <w:rPr>
          <w:rtl/>
        </w:rPr>
        <w:t xml:space="preserve">הזה </w:t>
      </w:r>
      <w:bookmarkStart w:id="11933" w:name="_ETM_Q21_751220"/>
      <w:bookmarkStart w:id="11934" w:name="_ETM_Q21_751730"/>
      <w:bookmarkEnd w:id="11933"/>
      <w:bookmarkEnd w:id="11934"/>
      <w:r>
        <w:rPr>
          <w:rtl/>
        </w:rPr>
        <w:t xml:space="preserve">מוקדש </w:t>
      </w:r>
      <w:bookmarkStart w:id="11935" w:name="_ETM_Q21_752179"/>
      <w:bookmarkEnd w:id="11935"/>
      <w:r>
        <w:rPr>
          <w:rtl/>
        </w:rPr>
        <w:t xml:space="preserve">לכל </w:t>
      </w:r>
      <w:bookmarkStart w:id="11936" w:name="_ETM_Q21_752630"/>
      <w:bookmarkEnd w:id="11936"/>
      <w:r>
        <w:rPr>
          <w:rtl/>
        </w:rPr>
        <w:t xml:space="preserve">אותם </w:t>
      </w:r>
      <w:bookmarkStart w:id="11937" w:name="_ETM_Q21_752900"/>
      <w:bookmarkEnd w:id="11937"/>
      <w:r>
        <w:rPr>
          <w:rtl/>
        </w:rPr>
        <w:t xml:space="preserve">אנשים </w:t>
      </w:r>
      <w:bookmarkStart w:id="11938" w:name="_ETM_Q21_753260"/>
      <w:bookmarkEnd w:id="11938"/>
      <w:r>
        <w:rPr>
          <w:rtl/>
        </w:rPr>
        <w:t>אמיצים</w:t>
      </w:r>
      <w:r>
        <w:rPr>
          <w:rFonts w:hint="cs"/>
          <w:rtl/>
        </w:rPr>
        <w:t>,</w:t>
      </w:r>
      <w:r>
        <w:rPr>
          <w:rtl/>
        </w:rPr>
        <w:t xml:space="preserve"> </w:t>
      </w:r>
      <w:bookmarkStart w:id="11939" w:name="_ETM_Q21_753830"/>
      <w:bookmarkEnd w:id="11939"/>
      <w:r>
        <w:rPr>
          <w:rtl/>
        </w:rPr>
        <w:t xml:space="preserve">גברים </w:t>
      </w:r>
      <w:bookmarkStart w:id="11940" w:name="_ETM_Q21_754250"/>
      <w:bookmarkEnd w:id="11940"/>
      <w:r>
        <w:rPr>
          <w:rtl/>
        </w:rPr>
        <w:t xml:space="preserve">ונשים </w:t>
      </w:r>
      <w:bookmarkStart w:id="11941" w:name="_ETM_Q21_754730"/>
      <w:bookmarkEnd w:id="11941"/>
      <w:r>
        <w:rPr>
          <w:rtl/>
        </w:rPr>
        <w:t>כ</w:t>
      </w:r>
      <w:r>
        <w:rPr>
          <w:rFonts w:hint="cs"/>
          <w:rtl/>
        </w:rPr>
        <w:t>אחד,</w:t>
      </w:r>
      <w:r>
        <w:rPr>
          <w:rtl/>
        </w:rPr>
        <w:t xml:space="preserve"> </w:t>
      </w:r>
      <w:bookmarkStart w:id="11942" w:name="_ETM_Q21_755820"/>
      <w:bookmarkEnd w:id="11942"/>
      <w:r>
        <w:rPr>
          <w:rtl/>
        </w:rPr>
        <w:t>שב</w:t>
      </w:r>
      <w:r>
        <w:rPr>
          <w:rFonts w:hint="cs"/>
          <w:rtl/>
        </w:rPr>
        <w:t>-7</w:t>
      </w:r>
      <w:r>
        <w:rPr>
          <w:rtl/>
        </w:rPr>
        <w:t xml:space="preserve"> </w:t>
      </w:r>
      <w:bookmarkStart w:id="11943" w:name="_ETM_Q21_756540"/>
      <w:bookmarkEnd w:id="11943"/>
      <w:r>
        <w:rPr>
          <w:rtl/>
        </w:rPr>
        <w:t xml:space="preserve">באוקטובר </w:t>
      </w:r>
      <w:bookmarkStart w:id="11944" w:name="_ETM_Q21_757290"/>
      <w:bookmarkEnd w:id="11944"/>
      <w:r>
        <w:rPr>
          <w:rtl/>
        </w:rPr>
        <w:t>התייצבו</w:t>
      </w:r>
      <w:r>
        <w:rPr>
          <w:rFonts w:hint="cs"/>
          <w:rtl/>
        </w:rPr>
        <w:t>,</w:t>
      </w:r>
      <w:r>
        <w:rPr>
          <w:rtl/>
        </w:rPr>
        <w:t xml:space="preserve"> </w:t>
      </w:r>
      <w:bookmarkStart w:id="11945" w:name="_ETM_Q21_758330"/>
      <w:bookmarkEnd w:id="11945"/>
      <w:r>
        <w:rPr>
          <w:rtl/>
        </w:rPr>
        <w:t xml:space="preserve">ומאז </w:t>
      </w:r>
      <w:bookmarkStart w:id="11946" w:name="_ETM_Q21_758900"/>
      <w:bookmarkEnd w:id="11946"/>
      <w:r>
        <w:rPr>
          <w:rtl/>
        </w:rPr>
        <w:t xml:space="preserve">ועד </w:t>
      </w:r>
      <w:bookmarkStart w:id="11947" w:name="_ETM_Q21_759170"/>
      <w:bookmarkEnd w:id="11947"/>
      <w:r>
        <w:rPr>
          <w:rtl/>
        </w:rPr>
        <w:t xml:space="preserve">היום </w:t>
      </w:r>
      <w:bookmarkStart w:id="11948" w:name="_ETM_Q21_759590"/>
      <w:bookmarkEnd w:id="11948"/>
      <w:r>
        <w:rPr>
          <w:rtl/>
        </w:rPr>
        <w:t xml:space="preserve">נלחמים </w:t>
      </w:r>
      <w:bookmarkStart w:id="11949" w:name="_ETM_Q21_760700"/>
      <w:bookmarkEnd w:id="11949"/>
      <w:r>
        <w:rPr>
          <w:rtl/>
        </w:rPr>
        <w:t xml:space="preserve">בעוז </w:t>
      </w:r>
      <w:bookmarkStart w:id="11950" w:name="_ETM_Q21_761300"/>
      <w:bookmarkEnd w:id="11950"/>
      <w:r>
        <w:rPr>
          <w:rFonts w:hint="cs"/>
          <w:rtl/>
        </w:rPr>
        <w:t>ו</w:t>
      </w:r>
      <w:r>
        <w:rPr>
          <w:rtl/>
        </w:rPr>
        <w:t xml:space="preserve">בנחישות </w:t>
      </w:r>
      <w:bookmarkStart w:id="11951" w:name="_ETM_Q21_761929"/>
      <w:bookmarkEnd w:id="11951"/>
      <w:r>
        <w:rPr>
          <w:rtl/>
        </w:rPr>
        <w:t xml:space="preserve">כדי </w:t>
      </w:r>
      <w:bookmarkStart w:id="11952" w:name="_ETM_Q21_762170"/>
      <w:bookmarkEnd w:id="11952"/>
      <w:r>
        <w:rPr>
          <w:rtl/>
        </w:rPr>
        <w:t xml:space="preserve">להגן </w:t>
      </w:r>
      <w:bookmarkStart w:id="11953" w:name="_ETM_Q21_762559"/>
      <w:bookmarkEnd w:id="11953"/>
      <w:r>
        <w:rPr>
          <w:rtl/>
        </w:rPr>
        <w:t xml:space="preserve">על </w:t>
      </w:r>
      <w:bookmarkStart w:id="11954" w:name="_ETM_Q21_762710"/>
      <w:bookmarkEnd w:id="11954"/>
      <w:r>
        <w:rPr>
          <w:rtl/>
        </w:rPr>
        <w:t>כולנו</w:t>
      </w:r>
      <w:r>
        <w:rPr>
          <w:rFonts w:hint="cs"/>
          <w:rtl/>
        </w:rPr>
        <w:t>.</w:t>
      </w:r>
      <w:r>
        <w:rPr>
          <w:rtl/>
        </w:rPr>
        <w:t xml:space="preserve"> </w:t>
      </w:r>
      <w:bookmarkStart w:id="11955" w:name="_ETM_Q21_764150"/>
      <w:bookmarkEnd w:id="11955"/>
      <w:r>
        <w:rPr>
          <w:rtl/>
        </w:rPr>
        <w:t xml:space="preserve">תחושת </w:t>
      </w:r>
      <w:bookmarkStart w:id="11956" w:name="_ETM_Q21_764659"/>
      <w:bookmarkEnd w:id="11956"/>
      <w:r>
        <w:rPr>
          <w:rtl/>
        </w:rPr>
        <w:t xml:space="preserve">השליחות </w:t>
      </w:r>
      <w:bookmarkStart w:id="11957" w:name="_ETM_Q21_765199"/>
      <w:bookmarkEnd w:id="11957"/>
      <w:r>
        <w:rPr>
          <w:rtl/>
        </w:rPr>
        <w:t xml:space="preserve">שלהם </w:t>
      </w:r>
      <w:bookmarkStart w:id="11958" w:name="_ETM_Q21_765770"/>
      <w:bookmarkEnd w:id="11958"/>
      <w:r>
        <w:rPr>
          <w:rtl/>
        </w:rPr>
        <w:t xml:space="preserve">היא </w:t>
      </w:r>
      <w:bookmarkStart w:id="11959" w:name="_ETM_Q21_765889"/>
      <w:bookmarkEnd w:id="11959"/>
      <w:r>
        <w:rPr>
          <w:rtl/>
        </w:rPr>
        <w:t xml:space="preserve">מקור </w:t>
      </w:r>
      <w:bookmarkStart w:id="11960" w:name="_ETM_Q21_766219"/>
      <w:bookmarkEnd w:id="11960"/>
      <w:r>
        <w:rPr>
          <w:rtl/>
        </w:rPr>
        <w:t xml:space="preserve">השראה </w:t>
      </w:r>
      <w:bookmarkStart w:id="11961" w:name="_ETM_Q21_766639"/>
      <w:bookmarkEnd w:id="11961"/>
      <w:r>
        <w:rPr>
          <w:rtl/>
        </w:rPr>
        <w:t>לכולנו</w:t>
      </w:r>
      <w:r>
        <w:rPr>
          <w:rFonts w:hint="cs"/>
          <w:rtl/>
        </w:rPr>
        <w:t>.</w:t>
      </w:r>
      <w:r>
        <w:rPr>
          <w:rtl/>
        </w:rPr>
        <w:t xml:space="preserve"> </w:t>
      </w:r>
      <w:bookmarkStart w:id="11962" w:name="_ETM_Q21_767900"/>
      <w:bookmarkEnd w:id="11962"/>
      <w:r>
        <w:rPr>
          <w:rtl/>
        </w:rPr>
        <w:t xml:space="preserve">מחובתנו </w:t>
      </w:r>
      <w:bookmarkStart w:id="11963" w:name="_ETM_Q21_768740"/>
      <w:bookmarkEnd w:id="11963"/>
      <w:r>
        <w:rPr>
          <w:rtl/>
        </w:rPr>
        <w:t xml:space="preserve">להוקיר </w:t>
      </w:r>
      <w:bookmarkStart w:id="11964" w:name="_ETM_Q21_769220"/>
      <w:bookmarkEnd w:id="11964"/>
      <w:r>
        <w:rPr>
          <w:rtl/>
        </w:rPr>
        <w:t xml:space="preserve">ולהעריך </w:t>
      </w:r>
      <w:bookmarkStart w:id="11965" w:name="_ETM_Q21_769759"/>
      <w:bookmarkEnd w:id="11965"/>
      <w:r>
        <w:rPr>
          <w:rtl/>
        </w:rPr>
        <w:t xml:space="preserve">את </w:t>
      </w:r>
      <w:bookmarkStart w:id="11966" w:name="_ETM_Q21_769879"/>
      <w:bookmarkEnd w:id="11966"/>
      <w:r>
        <w:rPr>
          <w:rtl/>
        </w:rPr>
        <w:t xml:space="preserve">רוח </w:t>
      </w:r>
      <w:bookmarkStart w:id="11967" w:name="_ETM_Q21_770150"/>
      <w:bookmarkEnd w:id="11967"/>
      <w:r>
        <w:rPr>
          <w:rtl/>
        </w:rPr>
        <w:t xml:space="preserve">ההתנדבות </w:t>
      </w:r>
      <w:bookmarkStart w:id="11968" w:name="_ETM_Q21_770809"/>
      <w:bookmarkEnd w:id="11968"/>
      <w:r>
        <w:rPr>
          <w:rtl/>
        </w:rPr>
        <w:t xml:space="preserve">ורוח </w:t>
      </w:r>
      <w:bookmarkStart w:id="11969" w:name="_ETM_Q21_771259"/>
      <w:bookmarkEnd w:id="11969"/>
      <w:r>
        <w:rPr>
          <w:rtl/>
        </w:rPr>
        <w:t xml:space="preserve">הלחימה </w:t>
      </w:r>
      <w:bookmarkStart w:id="11970" w:name="_ETM_Q21_771800"/>
      <w:bookmarkEnd w:id="11970"/>
      <w:r>
        <w:rPr>
          <w:rtl/>
        </w:rPr>
        <w:t>שלהם</w:t>
      </w:r>
      <w:r>
        <w:rPr>
          <w:rFonts w:hint="cs"/>
          <w:rtl/>
        </w:rPr>
        <w:t>.</w:t>
      </w:r>
      <w:r>
        <w:rPr>
          <w:rtl/>
        </w:rPr>
        <w:t xml:space="preserve"> </w:t>
      </w:r>
      <w:bookmarkStart w:id="11971" w:name="_ETM_Q21_772809"/>
      <w:bookmarkEnd w:id="11971"/>
      <w:r>
        <w:rPr>
          <w:rtl/>
        </w:rPr>
        <w:t xml:space="preserve">התרומה </w:t>
      </w:r>
      <w:bookmarkStart w:id="11972" w:name="_ETM_Q21_773320"/>
      <w:bookmarkEnd w:id="11972"/>
      <w:r>
        <w:rPr>
          <w:rtl/>
        </w:rPr>
        <w:t xml:space="preserve">של </w:t>
      </w:r>
      <w:bookmarkStart w:id="11973" w:name="_ETM_Q21_773530"/>
      <w:bookmarkEnd w:id="11973"/>
      <w:r>
        <w:rPr>
          <w:rtl/>
        </w:rPr>
        <w:t xml:space="preserve">אנשי </w:t>
      </w:r>
      <w:bookmarkStart w:id="11974" w:name="_ETM_Q21_773830"/>
      <w:bookmarkEnd w:id="11974"/>
      <w:r>
        <w:rPr>
          <w:rtl/>
        </w:rPr>
        <w:t xml:space="preserve">המילואים </w:t>
      </w:r>
      <w:bookmarkStart w:id="11975" w:name="_ETM_Q21_774250"/>
      <w:bookmarkEnd w:id="11975"/>
      <w:r>
        <w:rPr>
          <w:rtl/>
        </w:rPr>
        <w:t xml:space="preserve">היא </w:t>
      </w:r>
      <w:bookmarkStart w:id="11976" w:name="_ETM_Q21_774309"/>
      <w:bookmarkEnd w:id="11976"/>
      <w:r>
        <w:rPr>
          <w:rtl/>
        </w:rPr>
        <w:t xml:space="preserve">תרומה </w:t>
      </w:r>
      <w:bookmarkStart w:id="11977" w:name="_ETM_Q21_774699"/>
      <w:bookmarkEnd w:id="11977"/>
      <w:r>
        <w:rPr>
          <w:rtl/>
        </w:rPr>
        <w:t xml:space="preserve">שלא </w:t>
      </w:r>
      <w:bookmarkStart w:id="11978" w:name="_ETM_Q21_775150"/>
      <w:bookmarkEnd w:id="11978"/>
      <w:r>
        <w:rPr>
          <w:rFonts w:hint="cs"/>
          <w:rtl/>
        </w:rPr>
        <w:t xml:space="preserve">תסולא בפז. </w:t>
      </w:r>
      <w:bookmarkStart w:id="11979" w:name="_ETM_Q21_775570"/>
      <w:bookmarkStart w:id="11980" w:name="_ETM_Q21_775690"/>
      <w:bookmarkStart w:id="11981" w:name="_ETM_Q21_777110"/>
      <w:bookmarkEnd w:id="11979"/>
      <w:bookmarkEnd w:id="11980"/>
      <w:bookmarkEnd w:id="11981"/>
    </w:p>
    <w:p w:rsidR="00E24329" w:rsidRDefault="00E24329" w:rsidP="00E15226">
      <w:pPr>
        <w:rPr>
          <w:rtl/>
        </w:rPr>
      </w:pPr>
    </w:p>
    <w:p w:rsidR="00E24329" w:rsidRDefault="00E24329" w:rsidP="00C6640D">
      <w:pPr>
        <w:rPr>
          <w:rtl/>
        </w:rPr>
      </w:pPr>
      <w:r>
        <w:rPr>
          <w:rtl/>
        </w:rPr>
        <w:t xml:space="preserve">אבל </w:t>
      </w:r>
      <w:bookmarkStart w:id="11982" w:name="_ETM_Q21_777440"/>
      <w:bookmarkEnd w:id="11982"/>
      <w:r>
        <w:rPr>
          <w:rtl/>
        </w:rPr>
        <w:t xml:space="preserve">הערכה </w:t>
      </w:r>
      <w:bookmarkStart w:id="11983" w:name="_ETM_Q21_778250"/>
      <w:bookmarkEnd w:id="11983"/>
      <w:r>
        <w:rPr>
          <w:rtl/>
        </w:rPr>
        <w:t xml:space="preserve">והוקרה </w:t>
      </w:r>
      <w:bookmarkStart w:id="11984" w:name="_ETM_Q21_779600"/>
      <w:bookmarkEnd w:id="11984"/>
      <w:r>
        <w:rPr>
          <w:rtl/>
        </w:rPr>
        <w:t>ה</w:t>
      </w:r>
      <w:r>
        <w:rPr>
          <w:rFonts w:hint="cs"/>
          <w:rtl/>
        </w:rPr>
        <w:t>ן</w:t>
      </w:r>
      <w:r>
        <w:rPr>
          <w:rtl/>
        </w:rPr>
        <w:t xml:space="preserve"> </w:t>
      </w:r>
      <w:bookmarkStart w:id="11985" w:name="_ETM_Q21_779840"/>
      <w:bookmarkEnd w:id="11985"/>
      <w:r>
        <w:rPr>
          <w:rtl/>
        </w:rPr>
        <w:t xml:space="preserve">לא </w:t>
      </w:r>
      <w:bookmarkStart w:id="11986" w:name="_ETM_Q21_779960"/>
      <w:bookmarkEnd w:id="11986"/>
      <w:r>
        <w:rPr>
          <w:rtl/>
        </w:rPr>
        <w:t xml:space="preserve">תוכנית </w:t>
      </w:r>
      <w:bookmarkStart w:id="11987" w:name="_ETM_Q21_780380"/>
      <w:bookmarkEnd w:id="11987"/>
      <w:r>
        <w:rPr>
          <w:rtl/>
        </w:rPr>
        <w:t>עבודה</w:t>
      </w:r>
      <w:r>
        <w:rPr>
          <w:rFonts w:hint="cs"/>
          <w:rtl/>
        </w:rPr>
        <w:t>;</w:t>
      </w:r>
      <w:r>
        <w:rPr>
          <w:rtl/>
        </w:rPr>
        <w:t xml:space="preserve"> </w:t>
      </w:r>
      <w:bookmarkStart w:id="11988" w:name="_ETM_Q21_781440"/>
      <w:bookmarkStart w:id="11989" w:name="_ETM_Q21_781679"/>
      <w:bookmarkEnd w:id="11988"/>
      <w:bookmarkEnd w:id="11989"/>
      <w:r>
        <w:rPr>
          <w:rtl/>
        </w:rPr>
        <w:t xml:space="preserve">בסוף </w:t>
      </w:r>
      <w:bookmarkStart w:id="11990" w:name="_ETM_Q21_782159"/>
      <w:bookmarkEnd w:id="11990"/>
      <w:r>
        <w:rPr>
          <w:rtl/>
        </w:rPr>
        <w:t xml:space="preserve">צריך להביע </w:t>
      </w:r>
      <w:bookmarkStart w:id="11991" w:name="_ETM_Q21_782639"/>
      <w:bookmarkEnd w:id="11991"/>
      <w:r>
        <w:rPr>
          <w:rtl/>
        </w:rPr>
        <w:t xml:space="preserve">את </w:t>
      </w:r>
      <w:bookmarkStart w:id="11992" w:name="_ETM_Q21_782759"/>
      <w:bookmarkEnd w:id="11992"/>
      <w:r>
        <w:rPr>
          <w:rtl/>
        </w:rPr>
        <w:t xml:space="preserve">זה </w:t>
      </w:r>
      <w:r>
        <w:rPr>
          <w:rFonts w:hint="cs"/>
          <w:rtl/>
        </w:rPr>
        <w:t xml:space="preserve">במעשים. יש לממשלה </w:t>
      </w:r>
      <w:bookmarkStart w:id="11993" w:name="_ETM_Q21_782460"/>
      <w:bookmarkEnd w:id="11993"/>
      <w:r>
        <w:rPr>
          <w:rFonts w:hint="cs"/>
          <w:rtl/>
        </w:rPr>
        <w:t>מחויבות מעשית כלפי המילואימניקים וכלפי הסטודנטים שביניהם.</w:t>
      </w:r>
      <w:r>
        <w:rPr>
          <w:rFonts w:hint="cs"/>
          <w:rtl/>
          <w:lang w:eastAsia="he-IL"/>
        </w:rPr>
        <w:t xml:space="preserve"> </w:t>
      </w:r>
      <w:bookmarkStart w:id="11994" w:name="TOR_Q22"/>
      <w:bookmarkEnd w:id="11994"/>
      <w:r>
        <w:rPr>
          <w:rFonts w:hint="cs"/>
          <w:rtl/>
        </w:rPr>
        <w:t>ל</w:t>
      </w:r>
      <w:r>
        <w:rPr>
          <w:rtl/>
        </w:rPr>
        <w:t xml:space="preserve">פני </w:t>
      </w:r>
      <w:bookmarkStart w:id="11995" w:name="_ETM_Q22_191730"/>
      <w:bookmarkEnd w:id="11995"/>
      <w:r>
        <w:rPr>
          <w:rtl/>
        </w:rPr>
        <w:t xml:space="preserve">חצי </w:t>
      </w:r>
      <w:bookmarkStart w:id="11996" w:name="_ETM_Q22_192030"/>
      <w:bookmarkEnd w:id="11996"/>
      <w:r>
        <w:rPr>
          <w:rtl/>
        </w:rPr>
        <w:t xml:space="preserve">שנה </w:t>
      </w:r>
      <w:bookmarkStart w:id="11997" w:name="_ETM_Q22_192539"/>
      <w:bookmarkEnd w:id="11997"/>
      <w:r>
        <w:rPr>
          <w:rtl/>
        </w:rPr>
        <w:t xml:space="preserve">הממשלה </w:t>
      </w:r>
      <w:bookmarkStart w:id="11998" w:name="_ETM_Q22_193080"/>
      <w:bookmarkEnd w:id="11998"/>
      <w:r>
        <w:rPr>
          <w:rtl/>
        </w:rPr>
        <w:t xml:space="preserve">התחייבה </w:t>
      </w:r>
      <w:bookmarkStart w:id="11999" w:name="_ETM_Q22_194160"/>
      <w:bookmarkEnd w:id="11999"/>
      <w:r>
        <w:rPr>
          <w:rtl/>
        </w:rPr>
        <w:t xml:space="preserve">לשלם </w:t>
      </w:r>
      <w:bookmarkStart w:id="12000" w:name="_ETM_Q22_195059"/>
      <w:bookmarkEnd w:id="12000"/>
      <w:r>
        <w:rPr>
          <w:rtl/>
        </w:rPr>
        <w:t xml:space="preserve">את </w:t>
      </w:r>
      <w:bookmarkStart w:id="12001" w:name="_ETM_Q22_195180"/>
      <w:bookmarkEnd w:id="12001"/>
      <w:r>
        <w:rPr>
          <w:rtl/>
        </w:rPr>
        <w:t xml:space="preserve">שכר </w:t>
      </w:r>
      <w:bookmarkStart w:id="12002" w:name="_ETM_Q22_195539"/>
      <w:bookmarkEnd w:id="12002"/>
      <w:r>
        <w:rPr>
          <w:rtl/>
        </w:rPr>
        <w:t xml:space="preserve">הלימוד </w:t>
      </w:r>
      <w:bookmarkStart w:id="12003" w:name="_ETM_Q22_196529"/>
      <w:bookmarkEnd w:id="12003"/>
      <w:r>
        <w:rPr>
          <w:rtl/>
        </w:rPr>
        <w:t xml:space="preserve">לסטודנטים </w:t>
      </w:r>
      <w:bookmarkStart w:id="12004" w:name="_ETM_Q22_197400"/>
      <w:bookmarkEnd w:id="12004"/>
      <w:r>
        <w:rPr>
          <w:rtl/>
        </w:rPr>
        <w:t xml:space="preserve">שמשרתים </w:t>
      </w:r>
      <w:bookmarkStart w:id="12005" w:name="_ETM_Q22_198060"/>
      <w:bookmarkEnd w:id="12005"/>
      <w:r>
        <w:rPr>
          <w:rtl/>
        </w:rPr>
        <w:t xml:space="preserve">במילואים </w:t>
      </w:r>
      <w:bookmarkStart w:id="12006" w:name="_ETM_Q22_199230"/>
      <w:bookmarkEnd w:id="12006"/>
      <w:r>
        <w:rPr>
          <w:rtl/>
        </w:rPr>
        <w:t xml:space="preserve">עבור </w:t>
      </w:r>
      <w:bookmarkStart w:id="12007" w:name="_ETM_Q22_199800"/>
      <w:bookmarkEnd w:id="12007"/>
      <w:r>
        <w:rPr>
          <w:rtl/>
        </w:rPr>
        <w:t xml:space="preserve">שירותם </w:t>
      </w:r>
      <w:bookmarkStart w:id="12008" w:name="_ETM_Q22_200789"/>
      <w:bookmarkEnd w:id="12008"/>
      <w:r>
        <w:rPr>
          <w:rtl/>
        </w:rPr>
        <w:t xml:space="preserve">במלחמת </w:t>
      </w:r>
      <w:bookmarkStart w:id="12009" w:name="_ETM_Q22_201449"/>
      <w:bookmarkEnd w:id="12009"/>
      <w:r>
        <w:rPr>
          <w:rtl/>
        </w:rPr>
        <w:t xml:space="preserve">חרבות </w:t>
      </w:r>
      <w:bookmarkStart w:id="12010" w:name="_ETM_Q22_201899"/>
      <w:bookmarkEnd w:id="12010"/>
      <w:r>
        <w:rPr>
          <w:rtl/>
        </w:rPr>
        <w:t>ברזל</w:t>
      </w:r>
      <w:r>
        <w:rPr>
          <w:rFonts w:hint="cs"/>
          <w:rtl/>
        </w:rPr>
        <w:t>.</w:t>
      </w:r>
      <w:r>
        <w:rPr>
          <w:rtl/>
        </w:rPr>
        <w:t xml:space="preserve"> </w:t>
      </w:r>
      <w:bookmarkStart w:id="12011" w:name="_ETM_Q22_203050"/>
      <w:bookmarkEnd w:id="12011"/>
      <w:r>
        <w:rPr>
          <w:rtl/>
        </w:rPr>
        <w:t xml:space="preserve">מדובר </w:t>
      </w:r>
      <w:bookmarkStart w:id="12012" w:name="_ETM_Q22_203590"/>
      <w:bookmarkEnd w:id="12012"/>
      <w:r>
        <w:rPr>
          <w:rtl/>
        </w:rPr>
        <w:t xml:space="preserve">במענק </w:t>
      </w:r>
      <w:bookmarkStart w:id="12013" w:name="_ETM_Q22_204220"/>
      <w:bookmarkEnd w:id="12013"/>
      <w:r>
        <w:rPr>
          <w:rtl/>
        </w:rPr>
        <w:t xml:space="preserve">של </w:t>
      </w:r>
      <w:bookmarkStart w:id="12014" w:name="_ETM_Q22_204400"/>
      <w:bookmarkEnd w:id="12014"/>
      <w:r>
        <w:rPr>
          <w:rtl/>
        </w:rPr>
        <w:t>כ-11</w:t>
      </w:r>
      <w:r>
        <w:rPr>
          <w:rFonts w:hint="cs"/>
          <w:rtl/>
        </w:rPr>
        <w:t>,</w:t>
      </w:r>
      <w:r>
        <w:rPr>
          <w:rtl/>
        </w:rPr>
        <w:t xml:space="preserve">000 </w:t>
      </w:r>
      <w:bookmarkStart w:id="12015" w:name="_ETM_Q22_205390"/>
      <w:bookmarkEnd w:id="12015"/>
      <w:r>
        <w:rPr>
          <w:rtl/>
        </w:rPr>
        <w:t xml:space="preserve">שקלים </w:t>
      </w:r>
      <w:bookmarkStart w:id="12016" w:name="_ETM_Q22_206650"/>
      <w:bookmarkEnd w:id="12016"/>
      <w:r>
        <w:rPr>
          <w:rtl/>
        </w:rPr>
        <w:t xml:space="preserve">לכל </w:t>
      </w:r>
      <w:bookmarkStart w:id="12017" w:name="_ETM_Q22_207130"/>
      <w:bookmarkEnd w:id="12017"/>
      <w:r>
        <w:rPr>
          <w:rtl/>
        </w:rPr>
        <w:t xml:space="preserve">סטודנט </w:t>
      </w:r>
      <w:bookmarkStart w:id="12018" w:name="_ETM_Q22_207609"/>
      <w:bookmarkEnd w:id="12018"/>
      <w:r>
        <w:rPr>
          <w:rtl/>
        </w:rPr>
        <w:t xml:space="preserve">לוחם </w:t>
      </w:r>
      <w:bookmarkStart w:id="12019" w:name="_ETM_Q22_208179"/>
      <w:bookmarkEnd w:id="12019"/>
      <w:r>
        <w:rPr>
          <w:rtl/>
        </w:rPr>
        <w:t xml:space="preserve">ששירת </w:t>
      </w:r>
      <w:bookmarkStart w:id="12020" w:name="_ETM_Q22_208810"/>
      <w:bookmarkEnd w:id="12020"/>
      <w:r>
        <w:rPr>
          <w:rtl/>
        </w:rPr>
        <w:t xml:space="preserve">למעלה </w:t>
      </w:r>
      <w:bookmarkStart w:id="12021" w:name="_ETM_Q22_209320"/>
      <w:bookmarkEnd w:id="12021"/>
      <w:r>
        <w:rPr>
          <w:rtl/>
        </w:rPr>
        <w:t xml:space="preserve">מ-60 </w:t>
      </w:r>
      <w:bookmarkStart w:id="12022" w:name="_ETM_Q22_209890"/>
      <w:bookmarkEnd w:id="12022"/>
      <w:r>
        <w:rPr>
          <w:rtl/>
        </w:rPr>
        <w:t xml:space="preserve">יום </w:t>
      </w:r>
      <w:bookmarkStart w:id="12023" w:name="_ETM_Q22_210130"/>
      <w:bookmarkEnd w:id="12023"/>
      <w:r>
        <w:rPr>
          <w:rtl/>
        </w:rPr>
        <w:t>בלחימה</w:t>
      </w:r>
      <w:r>
        <w:rPr>
          <w:rFonts w:hint="cs"/>
          <w:rtl/>
        </w:rPr>
        <w:t>.</w:t>
      </w:r>
      <w:r>
        <w:rPr>
          <w:rtl/>
        </w:rPr>
        <w:t xml:space="preserve"> </w:t>
      </w:r>
      <w:bookmarkStart w:id="12024" w:name="_ETM_Q22_211699"/>
      <w:bookmarkEnd w:id="12024"/>
      <w:r>
        <w:rPr>
          <w:rtl/>
        </w:rPr>
        <w:t xml:space="preserve">ההבטחה </w:t>
      </w:r>
      <w:bookmarkStart w:id="12025" w:name="_ETM_Q22_212300"/>
      <w:bookmarkEnd w:id="12025"/>
      <w:r>
        <w:rPr>
          <w:rtl/>
        </w:rPr>
        <w:t xml:space="preserve">הזאת </w:t>
      </w:r>
      <w:bookmarkStart w:id="12026" w:name="_ETM_Q22_212659"/>
      <w:bookmarkEnd w:id="12026"/>
      <w:r>
        <w:rPr>
          <w:rtl/>
        </w:rPr>
        <w:t xml:space="preserve">הייתה </w:t>
      </w:r>
      <w:bookmarkStart w:id="12027" w:name="_ETM_Q22_212989"/>
      <w:bookmarkEnd w:id="12027"/>
      <w:r>
        <w:rPr>
          <w:rtl/>
        </w:rPr>
        <w:t xml:space="preserve">אמורה </w:t>
      </w:r>
      <w:bookmarkStart w:id="12028" w:name="_ETM_Q22_213470"/>
      <w:bookmarkEnd w:id="12028"/>
      <w:r>
        <w:rPr>
          <w:rtl/>
        </w:rPr>
        <w:t xml:space="preserve">לתת </w:t>
      </w:r>
      <w:bookmarkStart w:id="12029" w:name="_ETM_Q22_213860"/>
      <w:bookmarkEnd w:id="12029"/>
      <w:r>
        <w:rPr>
          <w:rtl/>
        </w:rPr>
        <w:t>לסטודנטים</w:t>
      </w:r>
      <w:r>
        <w:rPr>
          <w:rFonts w:hint="cs"/>
          <w:rtl/>
        </w:rPr>
        <w:t>,</w:t>
      </w:r>
      <w:r>
        <w:rPr>
          <w:rtl/>
        </w:rPr>
        <w:t xml:space="preserve"> </w:t>
      </w:r>
      <w:bookmarkStart w:id="12030" w:name="_ETM_Q22_214550"/>
      <w:bookmarkEnd w:id="12030"/>
      <w:r>
        <w:rPr>
          <w:rtl/>
        </w:rPr>
        <w:t xml:space="preserve">אלה </w:t>
      </w:r>
      <w:bookmarkStart w:id="12031" w:name="_ETM_Q22_214760"/>
      <w:bookmarkEnd w:id="12031"/>
      <w:r>
        <w:rPr>
          <w:rtl/>
        </w:rPr>
        <w:t>ש</w:t>
      </w:r>
      <w:r>
        <w:rPr>
          <w:rFonts w:hint="cs"/>
          <w:rtl/>
        </w:rPr>
        <w:t xml:space="preserve">עצרנו להם את השנה, </w:t>
      </w:r>
      <w:bookmarkStart w:id="12032" w:name="_ETM_Q22_215090"/>
      <w:bookmarkStart w:id="12033" w:name="_ETM_Q22_215570"/>
      <w:bookmarkStart w:id="12034" w:name="_ETM_Q22_215780"/>
      <w:bookmarkStart w:id="12035" w:name="_ETM_Q22_215870"/>
      <w:bookmarkStart w:id="12036" w:name="_ETM_Q22_216860"/>
      <w:bookmarkEnd w:id="12032"/>
      <w:bookmarkEnd w:id="12033"/>
      <w:bookmarkEnd w:id="12034"/>
      <w:bookmarkEnd w:id="12035"/>
      <w:bookmarkEnd w:id="12036"/>
      <w:r>
        <w:rPr>
          <w:rFonts w:hint="cs"/>
          <w:rtl/>
        </w:rPr>
        <w:t>הוצא</w:t>
      </w:r>
      <w:r>
        <w:rPr>
          <w:rtl/>
        </w:rPr>
        <w:t xml:space="preserve">נו </w:t>
      </w:r>
      <w:bookmarkStart w:id="12037" w:name="_ETM_Q22_217400"/>
      <w:bookmarkEnd w:id="12037"/>
      <w:r>
        <w:rPr>
          <w:rtl/>
        </w:rPr>
        <w:t xml:space="preserve">אותם </w:t>
      </w:r>
      <w:bookmarkStart w:id="12038" w:name="_ETM_Q22_217760"/>
      <w:bookmarkEnd w:id="12038"/>
      <w:r>
        <w:rPr>
          <w:rtl/>
        </w:rPr>
        <w:t>מהסמסטר</w:t>
      </w:r>
      <w:r>
        <w:rPr>
          <w:rFonts w:hint="cs"/>
          <w:rtl/>
        </w:rPr>
        <w:t>,</w:t>
      </w:r>
      <w:r>
        <w:rPr>
          <w:rtl/>
        </w:rPr>
        <w:t xml:space="preserve"> </w:t>
      </w:r>
      <w:bookmarkStart w:id="12039" w:name="_ETM_Q22_219140"/>
      <w:bookmarkStart w:id="12040" w:name="_ETM_Q22_219440"/>
      <w:bookmarkStart w:id="12041" w:name="_ETM_Q22_219620"/>
      <w:bookmarkEnd w:id="12039"/>
      <w:bookmarkEnd w:id="12040"/>
      <w:bookmarkEnd w:id="12041"/>
      <w:r>
        <w:rPr>
          <w:rtl/>
        </w:rPr>
        <w:t xml:space="preserve">תחושה </w:t>
      </w:r>
      <w:bookmarkStart w:id="12042" w:name="_ETM_Q22_220610"/>
      <w:bookmarkEnd w:id="12042"/>
      <w:r>
        <w:rPr>
          <w:rtl/>
        </w:rPr>
        <w:t xml:space="preserve">שהם </w:t>
      </w:r>
      <w:bookmarkStart w:id="12043" w:name="_ETM_Q22_220970"/>
      <w:bookmarkEnd w:id="12043"/>
      <w:r>
        <w:rPr>
          <w:rtl/>
        </w:rPr>
        <w:t xml:space="preserve">מקבלים </w:t>
      </w:r>
      <w:bookmarkStart w:id="12044" w:name="_ETM_Q22_221390"/>
      <w:bookmarkEnd w:id="12044"/>
      <w:r>
        <w:rPr>
          <w:rtl/>
        </w:rPr>
        <w:t xml:space="preserve">איזשהו </w:t>
      </w:r>
      <w:bookmarkStart w:id="12045" w:name="_ETM_Q22_221840"/>
      <w:bookmarkEnd w:id="12045"/>
      <w:r>
        <w:rPr>
          <w:rtl/>
        </w:rPr>
        <w:t xml:space="preserve">סוג </w:t>
      </w:r>
      <w:bookmarkStart w:id="12046" w:name="_ETM_Q22_222110"/>
      <w:bookmarkEnd w:id="12046"/>
      <w:r>
        <w:rPr>
          <w:rtl/>
        </w:rPr>
        <w:t xml:space="preserve">של </w:t>
      </w:r>
      <w:bookmarkStart w:id="12047" w:name="_ETM_Q22_222290"/>
      <w:bookmarkEnd w:id="12047"/>
      <w:r>
        <w:rPr>
          <w:rtl/>
        </w:rPr>
        <w:t xml:space="preserve">ביטחון </w:t>
      </w:r>
      <w:bookmarkStart w:id="12048" w:name="_ETM_Q22_222830"/>
      <w:bookmarkEnd w:id="12048"/>
      <w:r>
        <w:rPr>
          <w:rtl/>
        </w:rPr>
        <w:t xml:space="preserve">וגם </w:t>
      </w:r>
      <w:bookmarkStart w:id="12049" w:name="_ETM_Q22_223100"/>
      <w:bookmarkStart w:id="12050" w:name="_ETM_Q22_223310"/>
      <w:bookmarkEnd w:id="12049"/>
      <w:bookmarkEnd w:id="12050"/>
      <w:r>
        <w:rPr>
          <w:rFonts w:hint="cs"/>
          <w:rtl/>
        </w:rPr>
        <w:t>אחיזה</w:t>
      </w:r>
      <w:r>
        <w:rPr>
          <w:rtl/>
        </w:rPr>
        <w:t xml:space="preserve"> </w:t>
      </w:r>
      <w:bookmarkStart w:id="12051" w:name="_ETM_Q22_223460"/>
      <w:bookmarkEnd w:id="12051"/>
      <w:r>
        <w:rPr>
          <w:rtl/>
        </w:rPr>
        <w:t>כלכלית</w:t>
      </w:r>
      <w:r>
        <w:rPr>
          <w:rFonts w:hint="cs"/>
          <w:rtl/>
        </w:rPr>
        <w:t>,</w:t>
      </w:r>
      <w:r>
        <w:rPr>
          <w:rtl/>
        </w:rPr>
        <w:t xml:space="preserve"> </w:t>
      </w:r>
      <w:bookmarkStart w:id="12052" w:name="_ETM_Q22_224630"/>
      <w:bookmarkEnd w:id="12052"/>
      <w:r>
        <w:rPr>
          <w:rtl/>
        </w:rPr>
        <w:t xml:space="preserve">במיוחד </w:t>
      </w:r>
      <w:bookmarkStart w:id="12053" w:name="_ETM_Q22_225260"/>
      <w:bookmarkEnd w:id="12053"/>
      <w:r>
        <w:rPr>
          <w:rtl/>
        </w:rPr>
        <w:t xml:space="preserve">לאור </w:t>
      </w:r>
      <w:bookmarkStart w:id="12054" w:name="_ETM_Q22_225500"/>
      <w:bookmarkEnd w:id="12054"/>
      <w:r>
        <w:rPr>
          <w:rtl/>
        </w:rPr>
        <w:t xml:space="preserve">העובדה </w:t>
      </w:r>
      <w:bookmarkStart w:id="12055" w:name="_ETM_Q22_226010"/>
      <w:bookmarkEnd w:id="12055"/>
      <w:r>
        <w:rPr>
          <w:rtl/>
        </w:rPr>
        <w:t xml:space="preserve">ששנת </w:t>
      </w:r>
      <w:bookmarkStart w:id="12056" w:name="_ETM_Q22_226430"/>
      <w:bookmarkEnd w:id="12056"/>
      <w:r>
        <w:rPr>
          <w:rtl/>
        </w:rPr>
        <w:t xml:space="preserve">הלימודים </w:t>
      </w:r>
      <w:bookmarkStart w:id="12057" w:name="_ETM_Q22_226880"/>
      <w:bookmarkEnd w:id="12057"/>
      <w:r>
        <w:rPr>
          <w:rtl/>
        </w:rPr>
        <w:t xml:space="preserve">שלהם </w:t>
      </w:r>
      <w:bookmarkStart w:id="12058" w:name="_ETM_Q22_227180"/>
      <w:bookmarkEnd w:id="12058"/>
      <w:r>
        <w:rPr>
          <w:rtl/>
        </w:rPr>
        <w:t xml:space="preserve">נקטעה </w:t>
      </w:r>
      <w:bookmarkStart w:id="12059" w:name="_ETM_Q22_227659"/>
      <w:bookmarkEnd w:id="12059"/>
      <w:r>
        <w:rPr>
          <w:rtl/>
        </w:rPr>
        <w:t>ב</w:t>
      </w:r>
      <w:bookmarkStart w:id="12060" w:name="_ETM_Q22_228000"/>
      <w:bookmarkEnd w:id="12060"/>
      <w:r>
        <w:rPr>
          <w:rFonts w:hint="cs"/>
          <w:rtl/>
        </w:rPr>
        <w:t>אחת.</w:t>
      </w:r>
      <w:r>
        <w:rPr>
          <w:rtl/>
        </w:rPr>
        <w:t xml:space="preserve"> </w:t>
      </w:r>
      <w:bookmarkStart w:id="12061" w:name="_ETM_Q22_229229"/>
      <w:bookmarkEnd w:id="12061"/>
      <w:r>
        <w:rPr>
          <w:rtl/>
        </w:rPr>
        <w:t xml:space="preserve">אבל </w:t>
      </w:r>
      <w:bookmarkStart w:id="12062" w:name="_ETM_Q22_229500"/>
      <w:bookmarkEnd w:id="12062"/>
      <w:r>
        <w:rPr>
          <w:rtl/>
        </w:rPr>
        <w:t xml:space="preserve">מבחינת </w:t>
      </w:r>
      <w:bookmarkStart w:id="12063" w:name="_ETM_Q22_229979"/>
      <w:bookmarkEnd w:id="12063"/>
      <w:r>
        <w:rPr>
          <w:rtl/>
        </w:rPr>
        <w:t xml:space="preserve">הממשלה </w:t>
      </w:r>
      <w:bookmarkStart w:id="12064" w:name="_ETM_Q22_230460"/>
      <w:bookmarkEnd w:id="12064"/>
      <w:r>
        <w:rPr>
          <w:rtl/>
        </w:rPr>
        <w:t xml:space="preserve">הכושלת </w:t>
      </w:r>
      <w:bookmarkStart w:id="12065" w:name="_ETM_Q22_230970"/>
      <w:bookmarkEnd w:id="12065"/>
      <w:r>
        <w:rPr>
          <w:rtl/>
        </w:rPr>
        <w:t xml:space="preserve">הזאת </w:t>
      </w:r>
      <w:bookmarkStart w:id="12066" w:name="_ETM_Q22_232100"/>
      <w:bookmarkEnd w:id="12066"/>
      <w:r>
        <w:rPr>
          <w:rtl/>
        </w:rPr>
        <w:t xml:space="preserve">סטודנטים </w:t>
      </w:r>
      <w:bookmarkStart w:id="12067" w:name="_ETM_Q22_233240"/>
      <w:bookmarkEnd w:id="12067"/>
      <w:r>
        <w:rPr>
          <w:rtl/>
        </w:rPr>
        <w:t xml:space="preserve">ומילואים </w:t>
      </w:r>
      <w:bookmarkStart w:id="12068" w:name="_ETM_Q22_234230"/>
      <w:bookmarkEnd w:id="12068"/>
      <w:r>
        <w:rPr>
          <w:rtl/>
        </w:rPr>
        <w:t xml:space="preserve">זה </w:t>
      </w:r>
      <w:bookmarkStart w:id="12069" w:name="_ETM_Q22_234470"/>
      <w:bookmarkEnd w:id="12069"/>
      <w:r>
        <w:rPr>
          <w:rtl/>
        </w:rPr>
        <w:t>כ</w:t>
      </w:r>
      <w:bookmarkStart w:id="12070" w:name="_ETM_Q22_234710"/>
      <w:bookmarkStart w:id="12071" w:name="_ETM_Q22_234830"/>
      <w:bookmarkEnd w:id="12070"/>
      <w:bookmarkEnd w:id="12071"/>
      <w:r>
        <w:rPr>
          <w:rFonts w:hint="cs"/>
          <w:rtl/>
        </w:rPr>
        <w:t xml:space="preserve">מו משה בהר סיני </w:t>
      </w:r>
      <w:r>
        <w:rPr>
          <w:rFonts w:hint="eastAsia"/>
          <w:rtl/>
        </w:rPr>
        <w:t>–</w:t>
      </w:r>
      <w:r>
        <w:rPr>
          <w:rFonts w:hint="cs"/>
          <w:rtl/>
        </w:rPr>
        <w:t xml:space="preserve"> </w:t>
      </w:r>
      <w:bookmarkStart w:id="12072" w:name="_ETM_Q22_235550"/>
      <w:bookmarkStart w:id="12073" w:name="_ETM_Q22_236830"/>
      <w:bookmarkEnd w:id="12072"/>
      <w:bookmarkEnd w:id="12073"/>
      <w:r>
        <w:rPr>
          <w:rtl/>
        </w:rPr>
        <w:t xml:space="preserve">הבטחות </w:t>
      </w:r>
      <w:bookmarkStart w:id="12074" w:name="_ETM_Q22_237670"/>
      <w:bookmarkEnd w:id="12074"/>
      <w:r>
        <w:rPr>
          <w:rtl/>
        </w:rPr>
        <w:t xml:space="preserve">יש </w:t>
      </w:r>
      <w:bookmarkStart w:id="12075" w:name="_ETM_Q22_238030"/>
      <w:bookmarkEnd w:id="12075"/>
      <w:r>
        <w:rPr>
          <w:rtl/>
        </w:rPr>
        <w:t xml:space="preserve">למכביר </w:t>
      </w:r>
      <w:bookmarkStart w:id="12076" w:name="_ETM_Q22_238900"/>
      <w:bookmarkEnd w:id="12076"/>
      <w:r>
        <w:rPr>
          <w:rtl/>
        </w:rPr>
        <w:t xml:space="preserve">אבל </w:t>
      </w:r>
      <w:bookmarkStart w:id="12077" w:name="_ETM_Q22_239230"/>
      <w:bookmarkEnd w:id="12077"/>
      <w:r>
        <w:rPr>
          <w:rtl/>
        </w:rPr>
        <w:t xml:space="preserve">מעשים </w:t>
      </w:r>
      <w:bookmarkStart w:id="12078" w:name="_ETM_Q22_239920"/>
      <w:bookmarkEnd w:id="12078"/>
      <w:r>
        <w:rPr>
          <w:rFonts w:hint="cs"/>
          <w:rtl/>
        </w:rPr>
        <w:t>אין.</w:t>
      </w:r>
    </w:p>
    <w:p w:rsidR="00E24329" w:rsidRDefault="00E24329" w:rsidP="00E15226">
      <w:pPr>
        <w:rPr>
          <w:rtl/>
        </w:rPr>
      </w:pPr>
      <w:bookmarkStart w:id="12079" w:name="_ETM_Q22_242539"/>
      <w:bookmarkStart w:id="12080" w:name="_ETM_Q22_242674"/>
      <w:bookmarkEnd w:id="12079"/>
      <w:bookmarkEnd w:id="12080"/>
    </w:p>
    <w:p w:rsidR="00E24329" w:rsidRDefault="00E24329" w:rsidP="00E15226">
      <w:pPr>
        <w:pStyle w:val="af6"/>
        <w:keepNext/>
        <w:rPr>
          <w:rtl/>
        </w:rPr>
      </w:pPr>
      <w:bookmarkStart w:id="12081" w:name="ET_interruption_6345_9"/>
      <w:r w:rsidRPr="00C6186A">
        <w:rPr>
          <w:rStyle w:val="TagStyle"/>
          <w:rtl/>
        </w:rPr>
        <w:t xml:space="preserve"> &lt;&lt; קריאה &gt;&gt; </w:t>
      </w:r>
      <w:r>
        <w:rPr>
          <w:rtl/>
        </w:rPr>
        <w:t>טלי גוטליב (הליכוד):</w:t>
      </w:r>
      <w:r w:rsidRPr="00C6186A">
        <w:rPr>
          <w:rStyle w:val="TagStyle"/>
          <w:rtl/>
        </w:rPr>
        <w:t xml:space="preserve"> &lt;&lt; קריאה &gt;&gt;</w:t>
      </w:r>
      <w:r>
        <w:rPr>
          <w:rtl/>
        </w:rPr>
        <w:t xml:space="preserve">   </w:t>
      </w:r>
      <w:bookmarkEnd w:id="12081"/>
    </w:p>
    <w:p w:rsidR="00E24329" w:rsidRDefault="00E24329" w:rsidP="003C6D77">
      <w:pPr>
        <w:rPr>
          <w:rtl/>
        </w:rPr>
      </w:pPr>
    </w:p>
    <w:p w:rsidR="00E24329" w:rsidRDefault="00E24329" w:rsidP="00E15226">
      <w:pPr>
        <w:rPr>
          <w:rtl/>
        </w:rPr>
      </w:pPr>
      <w:bookmarkStart w:id="12082" w:name="_ETM_Q22_239364"/>
      <w:bookmarkEnd w:id="12082"/>
      <w:r>
        <w:rPr>
          <w:rFonts w:hint="cs"/>
          <w:rtl/>
        </w:rPr>
        <w:t>משה בהר סיני, היו לו רק הבטחות?</w:t>
      </w:r>
    </w:p>
    <w:p w:rsidR="00E24329" w:rsidRDefault="00E24329" w:rsidP="00E15226">
      <w:pPr>
        <w:rPr>
          <w:rtl/>
        </w:rPr>
      </w:pPr>
    </w:p>
    <w:p w:rsidR="00E24329" w:rsidRDefault="00E24329" w:rsidP="00E15226">
      <w:pPr>
        <w:pStyle w:val="-"/>
        <w:keepNext/>
        <w:rPr>
          <w:rtl/>
        </w:rPr>
      </w:pPr>
      <w:bookmarkStart w:id="12083" w:name="ET_speakercontinue_6367_12"/>
      <w:r w:rsidRPr="00C6186A">
        <w:rPr>
          <w:rStyle w:val="TagStyle"/>
          <w:rtl/>
        </w:rPr>
        <w:t xml:space="preserve"> &lt;&lt; דובר_המשך &gt;&gt; </w:t>
      </w:r>
      <w:r>
        <w:rPr>
          <w:rtl/>
        </w:rPr>
        <w:t>שרון ניר (ישראל ביתנו):</w:t>
      </w:r>
      <w:r w:rsidRPr="00C6186A">
        <w:rPr>
          <w:rStyle w:val="TagStyle"/>
          <w:rtl/>
        </w:rPr>
        <w:t xml:space="preserve"> &lt;&lt; דובר_המשך &gt;&gt;</w:t>
      </w:r>
      <w:r>
        <w:rPr>
          <w:rtl/>
        </w:rPr>
        <w:t xml:space="preserve">   </w:t>
      </w:r>
      <w:bookmarkEnd w:id="12083"/>
    </w:p>
    <w:p w:rsidR="00E24329" w:rsidRDefault="00E24329" w:rsidP="003C6D77">
      <w:pPr>
        <w:rPr>
          <w:rtl/>
        </w:rPr>
      </w:pPr>
    </w:p>
    <w:p w:rsidR="00E24329" w:rsidRDefault="00E24329" w:rsidP="007E6465">
      <w:pPr>
        <w:rPr>
          <w:rtl/>
        </w:rPr>
      </w:pPr>
      <w:bookmarkStart w:id="12084" w:name="_ETM_Q22_242795"/>
      <w:bookmarkStart w:id="12085" w:name="_ETM_Q22_243060"/>
      <w:bookmarkStart w:id="12086" w:name="_ETM_Q22_241280"/>
      <w:bookmarkEnd w:id="12084"/>
      <w:bookmarkEnd w:id="12085"/>
      <w:bookmarkEnd w:id="12086"/>
      <w:r>
        <w:rPr>
          <w:rtl/>
        </w:rPr>
        <w:t xml:space="preserve">הבוקר </w:t>
      </w:r>
      <w:bookmarkStart w:id="12087" w:name="_ETM_Q22_242329"/>
      <w:bookmarkEnd w:id="12087"/>
      <w:r>
        <w:rPr>
          <w:rtl/>
        </w:rPr>
        <w:t xml:space="preserve">כשהגיע </w:t>
      </w:r>
      <w:bookmarkStart w:id="12088" w:name="_ETM_Q22_242930"/>
      <w:bookmarkEnd w:id="12088"/>
      <w:r>
        <w:rPr>
          <w:rtl/>
        </w:rPr>
        <w:t xml:space="preserve">איש </w:t>
      </w:r>
      <w:bookmarkStart w:id="12089" w:name="_ETM_Q22_243289"/>
      <w:bookmarkEnd w:id="12089"/>
      <w:r>
        <w:rPr>
          <w:rtl/>
        </w:rPr>
        <w:t xml:space="preserve">מילואים </w:t>
      </w:r>
      <w:bookmarkStart w:id="12090" w:name="_ETM_Q22_244520"/>
      <w:bookmarkEnd w:id="12090"/>
      <w:r>
        <w:rPr>
          <w:rtl/>
        </w:rPr>
        <w:t>ל</w:t>
      </w:r>
      <w:bookmarkStart w:id="12091" w:name="_ETM_Q22_245060"/>
      <w:bookmarkEnd w:id="12091"/>
      <w:r>
        <w:rPr>
          <w:rtl/>
        </w:rPr>
        <w:t>אתר</w:t>
      </w:r>
      <w:r>
        <w:rPr>
          <w:rFonts w:hint="cs"/>
          <w:rtl/>
        </w:rPr>
        <w:t>,</w:t>
      </w:r>
      <w:r>
        <w:rPr>
          <w:rtl/>
        </w:rPr>
        <w:t xml:space="preserve"> </w:t>
      </w:r>
      <w:bookmarkStart w:id="12092" w:name="_ETM_Q22_246250"/>
      <w:bookmarkStart w:id="12093" w:name="_ETM_Q22_247830"/>
      <w:bookmarkStart w:id="12094" w:name="_ETM_Q22_248430"/>
      <w:bookmarkEnd w:id="12092"/>
      <w:bookmarkEnd w:id="12093"/>
      <w:bookmarkEnd w:id="12094"/>
      <w:r>
        <w:rPr>
          <w:rFonts w:hint="cs"/>
          <w:rtl/>
        </w:rPr>
        <w:t xml:space="preserve">הוא </w:t>
      </w:r>
      <w:r>
        <w:rPr>
          <w:rtl/>
        </w:rPr>
        <w:t xml:space="preserve">ניסה </w:t>
      </w:r>
      <w:bookmarkStart w:id="12095" w:name="_ETM_Q22_248940"/>
      <w:bookmarkEnd w:id="12095"/>
      <w:r>
        <w:rPr>
          <w:rtl/>
        </w:rPr>
        <w:t xml:space="preserve">בסוף </w:t>
      </w:r>
      <w:bookmarkStart w:id="12096" w:name="_ETM_Q22_250250"/>
      <w:bookmarkStart w:id="12097" w:name="_ETM_Q22_250700"/>
      <w:bookmarkEnd w:id="12096"/>
      <w:bookmarkEnd w:id="12097"/>
      <w:r>
        <w:rPr>
          <w:rtl/>
        </w:rPr>
        <w:t xml:space="preserve">להיכנס </w:t>
      </w:r>
      <w:bookmarkStart w:id="12098" w:name="_ETM_Q22_251920"/>
      <w:bookmarkEnd w:id="12098"/>
      <w:r>
        <w:rPr>
          <w:rtl/>
        </w:rPr>
        <w:t xml:space="preserve">לתוך </w:t>
      </w:r>
      <w:bookmarkStart w:id="12099" w:name="_ETM_Q22_252400"/>
      <w:bookmarkEnd w:id="12099"/>
      <w:r>
        <w:rPr>
          <w:rtl/>
        </w:rPr>
        <w:t xml:space="preserve">האתר </w:t>
      </w:r>
      <w:bookmarkStart w:id="12100" w:name="_ETM_Q22_252790"/>
      <w:bookmarkEnd w:id="12100"/>
      <w:r>
        <w:rPr>
          <w:rtl/>
        </w:rPr>
        <w:t xml:space="preserve">ולראות </w:t>
      </w:r>
      <w:bookmarkStart w:id="12101" w:name="_ETM_Q22_253240"/>
      <w:bookmarkEnd w:id="12101"/>
      <w:r>
        <w:rPr>
          <w:rtl/>
        </w:rPr>
        <w:t xml:space="preserve">אם </w:t>
      </w:r>
      <w:bookmarkStart w:id="12102" w:name="_ETM_Q22_253330"/>
      <w:bookmarkEnd w:id="12102"/>
      <w:r>
        <w:rPr>
          <w:rtl/>
        </w:rPr>
        <w:t xml:space="preserve">הוא </w:t>
      </w:r>
      <w:bookmarkStart w:id="12103" w:name="_ETM_Q22_253390"/>
      <w:bookmarkEnd w:id="12103"/>
      <w:r>
        <w:rPr>
          <w:rtl/>
        </w:rPr>
        <w:t xml:space="preserve">מקבל </w:t>
      </w:r>
      <w:bookmarkStart w:id="12104" w:name="_ETM_Q22_253750"/>
      <w:bookmarkEnd w:id="12104"/>
      <w:r>
        <w:rPr>
          <w:rtl/>
        </w:rPr>
        <w:t xml:space="preserve">את </w:t>
      </w:r>
      <w:bookmarkStart w:id="12105" w:name="_ETM_Q22_253810"/>
      <w:bookmarkEnd w:id="12105"/>
      <w:r>
        <w:rPr>
          <w:rtl/>
        </w:rPr>
        <w:t>ה-11</w:t>
      </w:r>
      <w:r>
        <w:rPr>
          <w:rFonts w:hint="cs"/>
          <w:rtl/>
        </w:rPr>
        <w:t>,</w:t>
      </w:r>
      <w:r>
        <w:rPr>
          <w:rtl/>
        </w:rPr>
        <w:t xml:space="preserve">000 </w:t>
      </w:r>
      <w:bookmarkStart w:id="12106" w:name="_ETM_Q22_254500"/>
      <w:bookmarkEnd w:id="12106"/>
      <w:r>
        <w:rPr>
          <w:rtl/>
        </w:rPr>
        <w:t>שקלים</w:t>
      </w:r>
      <w:r>
        <w:rPr>
          <w:rFonts w:hint="cs"/>
          <w:rtl/>
        </w:rPr>
        <w:t>.</w:t>
      </w:r>
      <w:r>
        <w:rPr>
          <w:rtl/>
        </w:rPr>
        <w:t xml:space="preserve"> </w:t>
      </w:r>
      <w:bookmarkStart w:id="12107" w:name="_ETM_Q22_255540"/>
      <w:bookmarkEnd w:id="12107"/>
      <w:r>
        <w:rPr>
          <w:rtl/>
        </w:rPr>
        <w:t xml:space="preserve">מה </w:t>
      </w:r>
      <w:bookmarkStart w:id="12108" w:name="_ETM_Q22_255870"/>
      <w:bookmarkEnd w:id="12108"/>
      <w:r>
        <w:rPr>
          <w:rtl/>
        </w:rPr>
        <w:t>קרה</w:t>
      </w:r>
      <w:r>
        <w:rPr>
          <w:rFonts w:hint="cs"/>
          <w:rtl/>
        </w:rPr>
        <w:t>?</w:t>
      </w:r>
      <w:r>
        <w:rPr>
          <w:rtl/>
        </w:rPr>
        <w:t xml:space="preserve"> </w:t>
      </w:r>
      <w:bookmarkStart w:id="12109" w:name="_ETM_Q22_257390"/>
      <w:bookmarkEnd w:id="12109"/>
      <w:r>
        <w:rPr>
          <w:rtl/>
        </w:rPr>
        <w:t xml:space="preserve">הבוקר </w:t>
      </w:r>
      <w:bookmarkStart w:id="12110" w:name="_ETM_Q22_259090"/>
      <w:bookmarkEnd w:id="12110"/>
      <w:r>
        <w:rPr>
          <w:rtl/>
        </w:rPr>
        <w:t xml:space="preserve">פגעתם </w:t>
      </w:r>
      <w:bookmarkStart w:id="12111" w:name="_ETM_Q22_259720"/>
      <w:bookmarkEnd w:id="12111"/>
      <w:r>
        <w:rPr>
          <w:rtl/>
        </w:rPr>
        <w:t xml:space="preserve">באמון </w:t>
      </w:r>
      <w:bookmarkStart w:id="12112" w:name="_ETM_Q22_260110"/>
      <w:bookmarkEnd w:id="12112"/>
      <w:r>
        <w:rPr>
          <w:rtl/>
        </w:rPr>
        <w:t xml:space="preserve">של </w:t>
      </w:r>
      <w:bookmarkStart w:id="12113" w:name="_ETM_Q22_260290"/>
      <w:bookmarkEnd w:id="12113"/>
      <w:r>
        <w:rPr>
          <w:rtl/>
        </w:rPr>
        <w:t xml:space="preserve">אנשי </w:t>
      </w:r>
      <w:bookmarkStart w:id="12114" w:name="_ETM_Q22_260590"/>
      <w:bookmarkEnd w:id="12114"/>
      <w:r>
        <w:rPr>
          <w:rtl/>
        </w:rPr>
        <w:t>המילואים</w:t>
      </w:r>
      <w:r>
        <w:rPr>
          <w:rFonts w:hint="cs"/>
          <w:rtl/>
        </w:rPr>
        <w:t>.</w:t>
      </w:r>
      <w:r>
        <w:rPr>
          <w:rtl/>
        </w:rPr>
        <w:t xml:space="preserve"> </w:t>
      </w:r>
      <w:bookmarkStart w:id="12115" w:name="_ETM_Q22_261130"/>
      <w:bookmarkEnd w:id="12115"/>
      <w:r>
        <w:rPr>
          <w:rtl/>
        </w:rPr>
        <w:t>למה</w:t>
      </w:r>
      <w:r>
        <w:rPr>
          <w:rFonts w:hint="cs"/>
          <w:rtl/>
        </w:rPr>
        <w:t>?</w:t>
      </w:r>
      <w:r>
        <w:rPr>
          <w:rtl/>
        </w:rPr>
        <w:t xml:space="preserve"> </w:t>
      </w:r>
      <w:bookmarkStart w:id="12116" w:name="_ETM_Q22_261910"/>
      <w:bookmarkEnd w:id="12116"/>
      <w:r>
        <w:rPr>
          <w:rtl/>
        </w:rPr>
        <w:t xml:space="preserve">כי </w:t>
      </w:r>
      <w:bookmarkStart w:id="12117" w:name="_ETM_Q22_262090"/>
      <w:bookmarkEnd w:id="12117"/>
      <w:r>
        <w:rPr>
          <w:rtl/>
        </w:rPr>
        <w:t xml:space="preserve">מדובר </w:t>
      </w:r>
      <w:bookmarkStart w:id="12118" w:name="_ETM_Q22_262510"/>
      <w:bookmarkEnd w:id="12118"/>
      <w:r>
        <w:rPr>
          <w:rtl/>
        </w:rPr>
        <w:t xml:space="preserve">בממשלה </w:t>
      </w:r>
      <w:bookmarkStart w:id="12119" w:name="_ETM_Q22_263140"/>
      <w:bookmarkEnd w:id="12119"/>
      <w:r>
        <w:rPr>
          <w:rtl/>
        </w:rPr>
        <w:t>חובבנית</w:t>
      </w:r>
      <w:r>
        <w:rPr>
          <w:rFonts w:hint="cs"/>
          <w:rtl/>
        </w:rPr>
        <w:t>.</w:t>
      </w:r>
      <w:r>
        <w:rPr>
          <w:rtl/>
        </w:rPr>
        <w:t xml:space="preserve"> </w:t>
      </w:r>
      <w:bookmarkStart w:id="12120" w:name="_ETM_Q22_265069"/>
      <w:bookmarkEnd w:id="12120"/>
      <w:r>
        <w:rPr>
          <w:rtl/>
        </w:rPr>
        <w:t xml:space="preserve">לא </w:t>
      </w:r>
      <w:bookmarkStart w:id="12121" w:name="_ETM_Q22_265280"/>
      <w:bookmarkEnd w:id="12121"/>
      <w:r>
        <w:rPr>
          <w:rtl/>
        </w:rPr>
        <w:t xml:space="preserve">שילמו </w:t>
      </w:r>
      <w:bookmarkStart w:id="12122" w:name="_ETM_Q22_265639"/>
      <w:bookmarkEnd w:id="12122"/>
      <w:r>
        <w:rPr>
          <w:rtl/>
        </w:rPr>
        <w:t xml:space="preserve">להם </w:t>
      </w:r>
      <w:bookmarkStart w:id="12123" w:name="_ETM_Q22_265819"/>
      <w:bookmarkEnd w:id="12123"/>
      <w:r>
        <w:rPr>
          <w:rtl/>
        </w:rPr>
        <w:t xml:space="preserve">את </w:t>
      </w:r>
      <w:bookmarkStart w:id="12124" w:name="_ETM_Q22_265880"/>
      <w:bookmarkEnd w:id="12124"/>
      <w:r>
        <w:rPr>
          <w:rtl/>
        </w:rPr>
        <w:t>הכספים</w:t>
      </w:r>
      <w:r>
        <w:rPr>
          <w:rFonts w:hint="cs"/>
          <w:rtl/>
        </w:rPr>
        <w:t>.</w:t>
      </w:r>
      <w:r>
        <w:rPr>
          <w:rtl/>
        </w:rPr>
        <w:t xml:space="preserve"> </w:t>
      </w:r>
      <w:bookmarkStart w:id="12125" w:name="_ETM_Q22_266359"/>
      <w:bookmarkEnd w:id="12125"/>
      <w:r>
        <w:rPr>
          <w:rtl/>
        </w:rPr>
        <w:t xml:space="preserve">הם </w:t>
      </w:r>
      <w:bookmarkStart w:id="12126" w:name="_ETM_Q22_266479"/>
      <w:bookmarkEnd w:id="12126"/>
      <w:r>
        <w:rPr>
          <w:rtl/>
        </w:rPr>
        <w:t xml:space="preserve">באים </w:t>
      </w:r>
      <w:bookmarkStart w:id="12127" w:name="_ETM_Q22_266659"/>
      <w:bookmarkEnd w:id="12127"/>
      <w:r>
        <w:rPr>
          <w:rtl/>
        </w:rPr>
        <w:t xml:space="preserve">להזין </w:t>
      </w:r>
      <w:bookmarkStart w:id="12128" w:name="_ETM_Q22_267020"/>
      <w:bookmarkEnd w:id="12128"/>
      <w:r>
        <w:rPr>
          <w:rtl/>
        </w:rPr>
        <w:t xml:space="preserve">את </w:t>
      </w:r>
      <w:bookmarkStart w:id="12129" w:name="_ETM_Q22_267079"/>
      <w:bookmarkEnd w:id="12129"/>
      <w:r>
        <w:rPr>
          <w:rtl/>
        </w:rPr>
        <w:t>המענק</w:t>
      </w:r>
      <w:r>
        <w:rPr>
          <w:rFonts w:hint="cs"/>
          <w:rtl/>
        </w:rPr>
        <w:t>,</w:t>
      </w:r>
      <w:r>
        <w:rPr>
          <w:rtl/>
        </w:rPr>
        <w:t xml:space="preserve"> </w:t>
      </w:r>
      <w:bookmarkStart w:id="12130" w:name="_ETM_Q22_267740"/>
      <w:bookmarkEnd w:id="12130"/>
      <w:r>
        <w:rPr>
          <w:rtl/>
        </w:rPr>
        <w:t xml:space="preserve">אין </w:t>
      </w:r>
      <w:bookmarkStart w:id="12131" w:name="_ETM_Q22_267950"/>
      <w:bookmarkEnd w:id="12131"/>
      <w:r>
        <w:rPr>
          <w:rtl/>
        </w:rPr>
        <w:t>מענק</w:t>
      </w:r>
      <w:r>
        <w:rPr>
          <w:rFonts w:hint="cs"/>
          <w:rtl/>
        </w:rPr>
        <w:t>.</w:t>
      </w:r>
      <w:r>
        <w:rPr>
          <w:rtl/>
        </w:rPr>
        <w:t xml:space="preserve"> </w:t>
      </w:r>
      <w:bookmarkStart w:id="12132" w:name="_ETM_Q22_269119"/>
      <w:bookmarkEnd w:id="12132"/>
      <w:r>
        <w:rPr>
          <w:rtl/>
        </w:rPr>
        <w:t xml:space="preserve">כששואלים </w:t>
      </w:r>
      <w:bookmarkStart w:id="12133" w:name="_ETM_Q22_270409"/>
      <w:bookmarkEnd w:id="12133"/>
      <w:r>
        <w:rPr>
          <w:rtl/>
        </w:rPr>
        <w:t xml:space="preserve">למה </w:t>
      </w:r>
      <w:bookmarkStart w:id="12134" w:name="_ETM_Q22_270859"/>
      <w:bookmarkEnd w:id="12134"/>
      <w:r>
        <w:rPr>
          <w:rtl/>
        </w:rPr>
        <w:t xml:space="preserve">אין </w:t>
      </w:r>
      <w:bookmarkStart w:id="12135" w:name="_ETM_Q22_271009"/>
      <w:bookmarkEnd w:id="12135"/>
      <w:r>
        <w:rPr>
          <w:rtl/>
        </w:rPr>
        <w:t>מענק</w:t>
      </w:r>
      <w:r>
        <w:rPr>
          <w:rFonts w:hint="cs"/>
          <w:rtl/>
        </w:rPr>
        <w:t>,</w:t>
      </w:r>
      <w:r>
        <w:rPr>
          <w:rtl/>
        </w:rPr>
        <w:t xml:space="preserve"> </w:t>
      </w:r>
      <w:bookmarkStart w:id="12136" w:name="_ETM_Q22_271729"/>
      <w:bookmarkEnd w:id="12136"/>
      <w:r>
        <w:rPr>
          <w:rtl/>
        </w:rPr>
        <w:t xml:space="preserve">המועד </w:t>
      </w:r>
      <w:bookmarkStart w:id="12137" w:name="_ETM_Q22_272090"/>
      <w:bookmarkEnd w:id="12137"/>
      <w:r>
        <w:rPr>
          <w:rtl/>
        </w:rPr>
        <w:t xml:space="preserve">הנקוב </w:t>
      </w:r>
      <w:bookmarkStart w:id="12138" w:name="_ETM_Q22_272539"/>
      <w:bookmarkEnd w:id="12138"/>
      <w:r>
        <w:rPr>
          <w:rtl/>
        </w:rPr>
        <w:t xml:space="preserve">זה </w:t>
      </w:r>
      <w:bookmarkStart w:id="12139" w:name="_ETM_Q22_272659"/>
      <w:bookmarkEnd w:id="12139"/>
      <w:r>
        <w:rPr>
          <w:rtl/>
        </w:rPr>
        <w:t xml:space="preserve">1 </w:t>
      </w:r>
      <w:bookmarkStart w:id="12140" w:name="_ETM_Q22_273229"/>
      <w:bookmarkEnd w:id="12140"/>
      <w:r>
        <w:rPr>
          <w:rtl/>
        </w:rPr>
        <w:t>ביולי</w:t>
      </w:r>
      <w:r>
        <w:rPr>
          <w:rFonts w:hint="cs"/>
          <w:rtl/>
        </w:rPr>
        <w:t>,</w:t>
      </w:r>
      <w:r>
        <w:rPr>
          <w:rtl/>
        </w:rPr>
        <w:t xml:space="preserve"> </w:t>
      </w:r>
      <w:bookmarkStart w:id="12141" w:name="_ETM_Q22_274099"/>
      <w:bookmarkEnd w:id="12141"/>
      <w:r>
        <w:rPr>
          <w:rtl/>
        </w:rPr>
        <w:t xml:space="preserve">אז </w:t>
      </w:r>
      <w:bookmarkStart w:id="12142" w:name="_ETM_Q22_274340"/>
      <w:bookmarkEnd w:id="12142"/>
      <w:r>
        <w:rPr>
          <w:rtl/>
        </w:rPr>
        <w:t xml:space="preserve">מסתבר </w:t>
      </w:r>
      <w:bookmarkStart w:id="12143" w:name="_ETM_Q22_275920"/>
      <w:bookmarkEnd w:id="12143"/>
      <w:r>
        <w:rPr>
          <w:rtl/>
        </w:rPr>
        <w:t xml:space="preserve">שהממשלה </w:t>
      </w:r>
      <w:bookmarkStart w:id="12144" w:name="_ETM_Q22_276790"/>
      <w:bookmarkEnd w:id="12144"/>
      <w:r>
        <w:rPr>
          <w:rtl/>
        </w:rPr>
        <w:t xml:space="preserve">הכושלת </w:t>
      </w:r>
      <w:bookmarkStart w:id="12145" w:name="_ETM_Q22_277450"/>
      <w:bookmarkEnd w:id="12145"/>
      <w:r>
        <w:rPr>
          <w:rtl/>
        </w:rPr>
        <w:t xml:space="preserve">הזאת </w:t>
      </w:r>
      <w:bookmarkStart w:id="12146" w:name="_ETM_Q22_278600"/>
      <w:bookmarkEnd w:id="12146"/>
      <w:r>
        <w:rPr>
          <w:rtl/>
        </w:rPr>
        <w:t xml:space="preserve">לא </w:t>
      </w:r>
      <w:bookmarkStart w:id="12147" w:name="_ETM_Q22_278869"/>
      <w:bookmarkEnd w:id="12147"/>
      <w:r>
        <w:rPr>
          <w:rtl/>
        </w:rPr>
        <w:t>הסדיר</w:t>
      </w:r>
      <w:r>
        <w:rPr>
          <w:rFonts w:hint="cs"/>
          <w:rtl/>
        </w:rPr>
        <w:t>ה</w:t>
      </w:r>
      <w:r>
        <w:rPr>
          <w:rtl/>
        </w:rPr>
        <w:t xml:space="preserve"> </w:t>
      </w:r>
      <w:bookmarkStart w:id="12148" w:name="_ETM_Q22_279350"/>
      <w:bookmarkEnd w:id="12148"/>
      <w:r>
        <w:rPr>
          <w:rtl/>
        </w:rPr>
        <w:t xml:space="preserve">מתווה </w:t>
      </w:r>
      <w:bookmarkStart w:id="12149" w:name="_ETM_Q22_279890"/>
      <w:bookmarkEnd w:id="12149"/>
      <w:r>
        <w:rPr>
          <w:rtl/>
        </w:rPr>
        <w:t>מסודר</w:t>
      </w:r>
      <w:r>
        <w:rPr>
          <w:rFonts w:hint="cs"/>
          <w:rtl/>
        </w:rPr>
        <w:t>.</w:t>
      </w:r>
      <w:r>
        <w:rPr>
          <w:rtl/>
        </w:rPr>
        <w:t xml:space="preserve"> </w:t>
      </w:r>
      <w:bookmarkStart w:id="12150" w:name="_ETM_Q22_281149"/>
      <w:bookmarkEnd w:id="12150"/>
      <w:r>
        <w:rPr>
          <w:rtl/>
        </w:rPr>
        <w:t xml:space="preserve">על </w:t>
      </w:r>
      <w:bookmarkStart w:id="12151" w:name="_ETM_Q22_281359"/>
      <w:bookmarkEnd w:id="12151"/>
      <w:r>
        <w:rPr>
          <w:rtl/>
        </w:rPr>
        <w:t xml:space="preserve">הגב </w:t>
      </w:r>
      <w:bookmarkStart w:id="12152" w:name="_ETM_Q22_281630"/>
      <w:bookmarkEnd w:id="12152"/>
      <w:r>
        <w:rPr>
          <w:rtl/>
        </w:rPr>
        <w:t xml:space="preserve">של </w:t>
      </w:r>
      <w:bookmarkStart w:id="12153" w:name="_ETM_Q22_281899"/>
      <w:bookmarkEnd w:id="12153"/>
      <w:r>
        <w:rPr>
          <w:rtl/>
        </w:rPr>
        <w:t>מי</w:t>
      </w:r>
      <w:r>
        <w:rPr>
          <w:rFonts w:hint="cs"/>
          <w:rtl/>
        </w:rPr>
        <w:t>?</w:t>
      </w:r>
      <w:r>
        <w:rPr>
          <w:rtl/>
        </w:rPr>
        <w:t xml:space="preserve"> </w:t>
      </w:r>
      <w:bookmarkStart w:id="12154" w:name="_ETM_Q22_282590"/>
      <w:bookmarkEnd w:id="12154"/>
      <w:r>
        <w:rPr>
          <w:rtl/>
        </w:rPr>
        <w:t xml:space="preserve">על </w:t>
      </w:r>
      <w:bookmarkStart w:id="12155" w:name="_ETM_Q22_282950"/>
      <w:bookmarkEnd w:id="12155"/>
      <w:r>
        <w:rPr>
          <w:rtl/>
        </w:rPr>
        <w:t xml:space="preserve">הגב </w:t>
      </w:r>
      <w:bookmarkStart w:id="12156" w:name="_ETM_Q22_283819"/>
      <w:bookmarkEnd w:id="12156"/>
      <w:r>
        <w:rPr>
          <w:rtl/>
        </w:rPr>
        <w:t xml:space="preserve">של </w:t>
      </w:r>
      <w:bookmarkStart w:id="12157" w:name="_ETM_Q22_284090"/>
      <w:bookmarkEnd w:id="12157"/>
      <w:r>
        <w:rPr>
          <w:rtl/>
        </w:rPr>
        <w:t xml:space="preserve">אנשי </w:t>
      </w:r>
      <w:bookmarkStart w:id="12158" w:name="_ETM_Q22_284420"/>
      <w:bookmarkEnd w:id="12158"/>
      <w:r>
        <w:rPr>
          <w:rtl/>
        </w:rPr>
        <w:t>המילואים</w:t>
      </w:r>
      <w:r>
        <w:rPr>
          <w:rFonts w:hint="cs"/>
          <w:rtl/>
        </w:rPr>
        <w:t>.</w:t>
      </w:r>
      <w:r w:rsidR="007E6465">
        <w:rPr>
          <w:rFonts w:hint="cs"/>
          <w:rtl/>
        </w:rPr>
        <w:t xml:space="preserve"> </w:t>
      </w:r>
      <w:bookmarkStart w:id="12159" w:name="_ETM_Q22_285915"/>
      <w:bookmarkStart w:id="12160" w:name="_ETM_Q22_286002"/>
      <w:bookmarkStart w:id="12161" w:name="_ETM_Q22_286072"/>
      <w:bookmarkStart w:id="12162" w:name="_ETM_Q22_286136"/>
      <w:bookmarkStart w:id="12163" w:name="_ETM_Q22_286390"/>
      <w:bookmarkEnd w:id="12159"/>
      <w:bookmarkEnd w:id="12160"/>
      <w:bookmarkEnd w:id="12161"/>
      <w:bookmarkEnd w:id="12162"/>
      <w:bookmarkEnd w:id="12163"/>
      <w:r>
        <w:rPr>
          <w:rtl/>
        </w:rPr>
        <w:t xml:space="preserve">איפה </w:t>
      </w:r>
      <w:bookmarkStart w:id="12164" w:name="_ETM_Q22_286810"/>
      <w:bookmarkEnd w:id="12164"/>
      <w:r>
        <w:rPr>
          <w:rtl/>
        </w:rPr>
        <w:t xml:space="preserve">ההבטחות </w:t>
      </w:r>
      <w:bookmarkStart w:id="12165" w:name="_ETM_Q22_287439"/>
      <w:bookmarkEnd w:id="12165"/>
      <w:r>
        <w:rPr>
          <w:rtl/>
        </w:rPr>
        <w:t xml:space="preserve">של </w:t>
      </w:r>
      <w:bookmarkStart w:id="12166" w:name="_ETM_Q22_287619"/>
      <w:bookmarkEnd w:id="12166"/>
      <w:r>
        <w:rPr>
          <w:rtl/>
        </w:rPr>
        <w:t xml:space="preserve">הממשלה </w:t>
      </w:r>
      <w:bookmarkStart w:id="12167" w:name="_ETM_Q22_288189"/>
      <w:bookmarkEnd w:id="12167"/>
      <w:r>
        <w:rPr>
          <w:rtl/>
        </w:rPr>
        <w:t>הזו</w:t>
      </w:r>
      <w:r>
        <w:rPr>
          <w:rFonts w:hint="cs"/>
          <w:rtl/>
        </w:rPr>
        <w:t>,</w:t>
      </w:r>
      <w:r>
        <w:rPr>
          <w:rtl/>
        </w:rPr>
        <w:t xml:space="preserve"> </w:t>
      </w:r>
      <w:bookmarkStart w:id="12168" w:name="_ETM_Q22_288400"/>
      <w:bookmarkEnd w:id="12168"/>
      <w:r>
        <w:rPr>
          <w:rtl/>
        </w:rPr>
        <w:t xml:space="preserve">שעמדה </w:t>
      </w:r>
      <w:bookmarkStart w:id="12169" w:name="_ETM_Q22_288820"/>
      <w:bookmarkEnd w:id="12169"/>
      <w:r>
        <w:rPr>
          <w:rtl/>
        </w:rPr>
        <w:t xml:space="preserve">במסיבת </w:t>
      </w:r>
      <w:bookmarkStart w:id="12170" w:name="_ETM_Q22_289450"/>
      <w:bookmarkEnd w:id="12170"/>
      <w:r>
        <w:rPr>
          <w:rtl/>
        </w:rPr>
        <w:t xml:space="preserve">עיתונאים </w:t>
      </w:r>
      <w:bookmarkStart w:id="12171" w:name="_ETM_Q22_291179"/>
      <w:bookmarkEnd w:id="12171"/>
      <w:r>
        <w:rPr>
          <w:rtl/>
        </w:rPr>
        <w:t>ו</w:t>
      </w:r>
      <w:bookmarkStart w:id="12172" w:name="_ETM_Q22_291359"/>
      <w:bookmarkEnd w:id="12172"/>
      <w:r>
        <w:rPr>
          <w:rtl/>
        </w:rPr>
        <w:t xml:space="preserve">הבטיחה </w:t>
      </w:r>
      <w:bookmarkStart w:id="12173" w:name="_ETM_Q22_291929"/>
      <w:bookmarkEnd w:id="12173"/>
      <w:r>
        <w:rPr>
          <w:rtl/>
        </w:rPr>
        <w:t xml:space="preserve">הבטחות </w:t>
      </w:r>
      <w:bookmarkStart w:id="12174" w:name="_ETM_Q22_292469"/>
      <w:bookmarkEnd w:id="12174"/>
      <w:r>
        <w:rPr>
          <w:rtl/>
        </w:rPr>
        <w:t xml:space="preserve">לציבור </w:t>
      </w:r>
      <w:bookmarkStart w:id="12175" w:name="_ETM_Q22_292920"/>
      <w:bookmarkEnd w:id="12175"/>
      <w:r>
        <w:rPr>
          <w:rtl/>
        </w:rPr>
        <w:t>המשרתים</w:t>
      </w:r>
      <w:r>
        <w:rPr>
          <w:rFonts w:hint="cs"/>
          <w:rtl/>
        </w:rPr>
        <w:t>?</w:t>
      </w:r>
      <w:r>
        <w:rPr>
          <w:rtl/>
        </w:rPr>
        <w:t xml:space="preserve"> </w:t>
      </w:r>
      <w:bookmarkStart w:id="12176" w:name="_ETM_Q22_294319"/>
      <w:bookmarkEnd w:id="12176"/>
      <w:r>
        <w:rPr>
          <w:rtl/>
        </w:rPr>
        <w:t xml:space="preserve">איפה </w:t>
      </w:r>
      <w:bookmarkStart w:id="12177" w:name="_ETM_Q22_294619"/>
      <w:bookmarkEnd w:id="12177"/>
      <w:r>
        <w:rPr>
          <w:rtl/>
        </w:rPr>
        <w:t xml:space="preserve">שר </w:t>
      </w:r>
      <w:bookmarkStart w:id="12178" w:name="_ETM_Q22_294920"/>
      <w:bookmarkEnd w:id="12178"/>
      <w:r>
        <w:rPr>
          <w:rtl/>
        </w:rPr>
        <w:t>האוצר</w:t>
      </w:r>
      <w:r>
        <w:rPr>
          <w:rFonts w:hint="cs"/>
          <w:rtl/>
        </w:rPr>
        <w:t xml:space="preserve">? </w:t>
      </w:r>
      <w:bookmarkStart w:id="12179" w:name="_ETM_Q22_295189"/>
      <w:bookmarkStart w:id="12180" w:name="_ETM_Q22_296390"/>
      <w:bookmarkEnd w:id="12179"/>
      <w:bookmarkEnd w:id="12180"/>
      <w:r>
        <w:rPr>
          <w:rtl/>
        </w:rPr>
        <w:t xml:space="preserve">למה </w:t>
      </w:r>
      <w:bookmarkStart w:id="12181" w:name="_ETM_Q22_296869"/>
      <w:bookmarkEnd w:id="12181"/>
      <w:r>
        <w:rPr>
          <w:rtl/>
        </w:rPr>
        <w:t xml:space="preserve">במבחן </w:t>
      </w:r>
      <w:bookmarkStart w:id="12182" w:name="_ETM_Q22_297470"/>
      <w:bookmarkEnd w:id="12182"/>
      <w:r>
        <w:rPr>
          <w:rtl/>
        </w:rPr>
        <w:t xml:space="preserve">התוצאה </w:t>
      </w:r>
      <w:bookmarkStart w:id="12183" w:name="_ETM_Q22_298159"/>
      <w:bookmarkEnd w:id="12183"/>
      <w:r>
        <w:rPr>
          <w:rtl/>
        </w:rPr>
        <w:t xml:space="preserve">אתם </w:t>
      </w:r>
      <w:bookmarkStart w:id="12184" w:name="_ETM_Q22_298430"/>
      <w:bookmarkEnd w:id="12184"/>
      <w:r>
        <w:rPr>
          <w:rtl/>
        </w:rPr>
        <w:t xml:space="preserve">תמיד </w:t>
      </w:r>
      <w:bookmarkStart w:id="12185" w:name="_ETM_Q22_298790"/>
      <w:bookmarkEnd w:id="12185"/>
      <w:r>
        <w:rPr>
          <w:rtl/>
        </w:rPr>
        <w:t>נכשלים</w:t>
      </w:r>
      <w:r>
        <w:rPr>
          <w:rFonts w:hint="cs"/>
          <w:rtl/>
        </w:rPr>
        <w:t>?</w:t>
      </w:r>
      <w:r>
        <w:rPr>
          <w:rtl/>
        </w:rPr>
        <w:t xml:space="preserve"> </w:t>
      </w:r>
      <w:bookmarkStart w:id="12186" w:name="_ETM_Q22_300189"/>
      <w:bookmarkEnd w:id="12186"/>
      <w:r>
        <w:rPr>
          <w:rtl/>
        </w:rPr>
        <w:t xml:space="preserve">המינימום </w:t>
      </w:r>
      <w:bookmarkStart w:id="12187" w:name="_ETM_Q22_300880"/>
      <w:bookmarkEnd w:id="12187"/>
      <w:r>
        <w:rPr>
          <w:rFonts w:hint="cs"/>
          <w:rtl/>
        </w:rPr>
        <w:t>ה</w:t>
      </w:r>
      <w:r>
        <w:rPr>
          <w:rtl/>
        </w:rPr>
        <w:t xml:space="preserve">מצופה </w:t>
      </w:r>
      <w:bookmarkStart w:id="12188" w:name="_ETM_Q22_301390"/>
      <w:bookmarkEnd w:id="12188"/>
      <w:r>
        <w:rPr>
          <w:rFonts w:hint="cs"/>
          <w:rtl/>
        </w:rPr>
        <w:t>מ</w:t>
      </w:r>
      <w:r>
        <w:rPr>
          <w:rtl/>
        </w:rPr>
        <w:t xml:space="preserve">ממשלה </w:t>
      </w:r>
      <w:bookmarkStart w:id="12189" w:name="_ETM_Q22_302530"/>
      <w:bookmarkEnd w:id="12189"/>
      <w:r>
        <w:rPr>
          <w:rtl/>
        </w:rPr>
        <w:t xml:space="preserve">זה </w:t>
      </w:r>
      <w:bookmarkStart w:id="12190" w:name="_ETM_Q22_302740"/>
      <w:bookmarkEnd w:id="12190"/>
      <w:r>
        <w:rPr>
          <w:rtl/>
        </w:rPr>
        <w:t xml:space="preserve">לעמוד </w:t>
      </w:r>
      <w:bookmarkStart w:id="12191" w:name="_ETM_Q22_303159"/>
      <w:bookmarkEnd w:id="12191"/>
      <w:r>
        <w:rPr>
          <w:rtl/>
        </w:rPr>
        <w:t xml:space="preserve">בהתחייבויות </w:t>
      </w:r>
      <w:bookmarkStart w:id="12192" w:name="_ETM_Q22_303820"/>
      <w:bookmarkEnd w:id="12192"/>
      <w:r>
        <w:rPr>
          <w:rtl/>
        </w:rPr>
        <w:t xml:space="preserve">שכבר </w:t>
      </w:r>
      <w:bookmarkStart w:id="12193" w:name="_ETM_Q22_304120"/>
      <w:bookmarkEnd w:id="12193"/>
      <w:r>
        <w:rPr>
          <w:rtl/>
        </w:rPr>
        <w:t xml:space="preserve">התחייבה </w:t>
      </w:r>
      <w:bookmarkStart w:id="12194" w:name="_ETM_Q22_304630"/>
      <w:bookmarkEnd w:id="12194"/>
      <w:r>
        <w:rPr>
          <w:rFonts w:hint="cs"/>
          <w:rtl/>
        </w:rPr>
        <w:t>ו</w:t>
      </w:r>
      <w:r>
        <w:rPr>
          <w:rtl/>
        </w:rPr>
        <w:t xml:space="preserve">עשתה </w:t>
      </w:r>
      <w:bookmarkStart w:id="12195" w:name="_ETM_Q22_304869"/>
      <w:bookmarkEnd w:id="12195"/>
      <w:r>
        <w:rPr>
          <w:rtl/>
        </w:rPr>
        <w:t xml:space="preserve">מסיבת </w:t>
      </w:r>
      <w:bookmarkStart w:id="12196" w:name="_ETM_Q22_305320"/>
      <w:bookmarkEnd w:id="12196"/>
      <w:r>
        <w:rPr>
          <w:rtl/>
        </w:rPr>
        <w:t>עיתונאים</w:t>
      </w:r>
      <w:r>
        <w:rPr>
          <w:rFonts w:hint="cs"/>
          <w:rtl/>
        </w:rPr>
        <w:t>.</w:t>
      </w:r>
    </w:p>
    <w:p w:rsidR="00E24329" w:rsidRDefault="00E24329" w:rsidP="00E15226">
      <w:pPr>
        <w:rPr>
          <w:rtl/>
        </w:rPr>
      </w:pPr>
      <w:bookmarkStart w:id="12197" w:name="_ETM_Q22_306261"/>
      <w:bookmarkStart w:id="12198" w:name="_ETM_Q22_306326"/>
      <w:bookmarkEnd w:id="12197"/>
      <w:bookmarkEnd w:id="12198"/>
    </w:p>
    <w:p w:rsidR="00E24329" w:rsidRDefault="00E24329" w:rsidP="00E15226">
      <w:pPr>
        <w:pStyle w:val="af7"/>
        <w:keepNext/>
        <w:rPr>
          <w:rtl/>
        </w:rPr>
      </w:pPr>
      <w:r w:rsidRPr="00C6186A">
        <w:rPr>
          <w:rStyle w:val="TagStyle"/>
          <w:rtl/>
        </w:rPr>
        <w:t xml:space="preserve"> &lt;&lt; יור &gt;&gt; </w:t>
      </w:r>
      <w:r>
        <w:rPr>
          <w:rtl/>
        </w:rPr>
        <w:t>היו"ר משה טור פז:</w:t>
      </w:r>
      <w:r w:rsidRPr="00C6186A">
        <w:rPr>
          <w:rStyle w:val="TagStyle"/>
          <w:rtl/>
        </w:rPr>
        <w:t xml:space="preserve"> &lt;&lt; יור &gt;&gt;</w:t>
      </w:r>
      <w:r>
        <w:rPr>
          <w:rtl/>
        </w:rPr>
        <w:t xml:space="preserve">   </w:t>
      </w:r>
    </w:p>
    <w:p w:rsidR="00E24329" w:rsidRDefault="00E24329" w:rsidP="003C6D77">
      <w:pPr>
        <w:rPr>
          <w:rtl/>
        </w:rPr>
      </w:pPr>
    </w:p>
    <w:p w:rsidR="00E24329" w:rsidRDefault="00E24329" w:rsidP="00E15226">
      <w:pPr>
        <w:rPr>
          <w:rtl/>
        </w:rPr>
      </w:pPr>
      <w:r>
        <w:rPr>
          <w:rFonts w:hint="cs"/>
          <w:rtl/>
        </w:rPr>
        <w:t xml:space="preserve">נא לסיים. </w:t>
      </w:r>
    </w:p>
    <w:p w:rsidR="00E24329" w:rsidRDefault="00E24329" w:rsidP="00E15226">
      <w:pPr>
        <w:rPr>
          <w:rtl/>
        </w:rPr>
      </w:pPr>
    </w:p>
    <w:p w:rsidR="00E24329" w:rsidRDefault="00E24329" w:rsidP="00E15226">
      <w:pPr>
        <w:pStyle w:val="-"/>
        <w:keepNext/>
        <w:rPr>
          <w:rtl/>
        </w:rPr>
      </w:pPr>
      <w:bookmarkStart w:id="12199" w:name="ET_speakercontinue_6367_14"/>
      <w:r w:rsidRPr="00C6186A">
        <w:rPr>
          <w:rStyle w:val="TagStyle"/>
          <w:rtl/>
        </w:rPr>
        <w:t xml:space="preserve"> &lt;&lt; דובר_המשך &gt;&gt; </w:t>
      </w:r>
      <w:r>
        <w:rPr>
          <w:rtl/>
        </w:rPr>
        <w:t>שרון ניר (ישראל ביתנו):</w:t>
      </w:r>
      <w:r w:rsidRPr="00C6186A">
        <w:rPr>
          <w:rStyle w:val="TagStyle"/>
          <w:rtl/>
        </w:rPr>
        <w:t xml:space="preserve"> &lt;&lt; דובר_המשך &gt;&gt;</w:t>
      </w:r>
      <w:r>
        <w:rPr>
          <w:rtl/>
        </w:rPr>
        <w:t xml:space="preserve">   </w:t>
      </w:r>
      <w:bookmarkEnd w:id="12199"/>
    </w:p>
    <w:p w:rsidR="00E24329" w:rsidRDefault="00E24329" w:rsidP="003C6D77">
      <w:pPr>
        <w:rPr>
          <w:rtl/>
        </w:rPr>
      </w:pPr>
    </w:p>
    <w:p w:rsidR="00E24329" w:rsidRDefault="00E24329" w:rsidP="00326BE1">
      <w:pPr>
        <w:rPr>
          <w:rtl/>
        </w:rPr>
      </w:pPr>
      <w:bookmarkStart w:id="12200" w:name="_ETM_Q22_306537"/>
      <w:bookmarkStart w:id="12201" w:name="_ETM_Q22_306599"/>
      <w:bookmarkStart w:id="12202" w:name="_ETM_Q22_306727"/>
      <w:bookmarkStart w:id="12203" w:name="_ETM_Q22_306781"/>
      <w:bookmarkStart w:id="12204" w:name="_ETM_Q22_306750"/>
      <w:bookmarkEnd w:id="12200"/>
      <w:bookmarkEnd w:id="12201"/>
      <w:bookmarkEnd w:id="12202"/>
      <w:bookmarkEnd w:id="12203"/>
      <w:bookmarkEnd w:id="12204"/>
      <w:r>
        <w:rPr>
          <w:rtl/>
        </w:rPr>
        <w:t xml:space="preserve">איך </w:t>
      </w:r>
      <w:bookmarkStart w:id="12205" w:name="_ETM_Q22_307049"/>
      <w:bookmarkEnd w:id="12205"/>
      <w:r>
        <w:rPr>
          <w:rtl/>
        </w:rPr>
        <w:t xml:space="preserve">הממשלה </w:t>
      </w:r>
      <w:bookmarkStart w:id="12206" w:name="_ETM_Q22_307469"/>
      <w:bookmarkEnd w:id="12206"/>
      <w:r>
        <w:rPr>
          <w:rtl/>
        </w:rPr>
        <w:t xml:space="preserve">יכולה </w:t>
      </w:r>
      <w:bookmarkStart w:id="12207" w:name="_ETM_Q22_307890"/>
      <w:bookmarkEnd w:id="12207"/>
      <w:r>
        <w:rPr>
          <w:rtl/>
        </w:rPr>
        <w:t>ל</w:t>
      </w:r>
      <w:r>
        <w:rPr>
          <w:rFonts w:hint="cs"/>
          <w:rtl/>
        </w:rPr>
        <w:t>מ</w:t>
      </w:r>
      <w:r>
        <w:rPr>
          <w:rtl/>
        </w:rPr>
        <w:t xml:space="preserve">עול </w:t>
      </w:r>
      <w:bookmarkStart w:id="12208" w:name="_ETM_Q22_309060"/>
      <w:bookmarkEnd w:id="12208"/>
      <w:r>
        <w:rPr>
          <w:rtl/>
        </w:rPr>
        <w:t xml:space="preserve">באמון </w:t>
      </w:r>
      <w:bookmarkStart w:id="12209" w:name="_ETM_Q22_309629"/>
      <w:bookmarkEnd w:id="12209"/>
      <w:r>
        <w:rPr>
          <w:rtl/>
        </w:rPr>
        <w:t xml:space="preserve">של </w:t>
      </w:r>
      <w:bookmarkStart w:id="12210" w:name="_ETM_Q22_309780"/>
      <w:bookmarkEnd w:id="12210"/>
      <w:r>
        <w:rPr>
          <w:rtl/>
        </w:rPr>
        <w:t xml:space="preserve">אנשי </w:t>
      </w:r>
      <w:bookmarkStart w:id="12211" w:name="_ETM_Q22_310110"/>
      <w:bookmarkEnd w:id="12211"/>
      <w:r>
        <w:rPr>
          <w:rtl/>
        </w:rPr>
        <w:t xml:space="preserve">מילואים </w:t>
      </w:r>
      <w:bookmarkStart w:id="12212" w:name="_ETM_Q22_310919"/>
      <w:bookmarkEnd w:id="12212"/>
      <w:r>
        <w:rPr>
          <w:rtl/>
        </w:rPr>
        <w:t xml:space="preserve">ולהותיר </w:t>
      </w:r>
      <w:bookmarkStart w:id="12213" w:name="_ETM_Q22_311580"/>
      <w:bookmarkEnd w:id="12213"/>
      <w:r>
        <w:rPr>
          <w:rtl/>
        </w:rPr>
        <w:t xml:space="preserve">אותם </w:t>
      </w:r>
      <w:bookmarkStart w:id="12214" w:name="_ETM_Q22_312060"/>
      <w:bookmarkEnd w:id="12214"/>
      <w:r>
        <w:rPr>
          <w:rtl/>
        </w:rPr>
        <w:t xml:space="preserve">ללא </w:t>
      </w:r>
      <w:bookmarkStart w:id="12215" w:name="_ETM_Q22_312419"/>
      <w:bookmarkEnd w:id="12215"/>
      <w:r>
        <w:rPr>
          <w:rtl/>
        </w:rPr>
        <w:t xml:space="preserve">התמיכה </w:t>
      </w:r>
      <w:bookmarkStart w:id="12216" w:name="_ETM_Q22_312840"/>
      <w:bookmarkEnd w:id="12216"/>
      <w:r>
        <w:rPr>
          <w:rtl/>
        </w:rPr>
        <w:t>ש</w:t>
      </w:r>
      <w:bookmarkStart w:id="12217" w:name="_ETM_Q22_313080"/>
      <w:bookmarkEnd w:id="12217"/>
      <w:r>
        <w:rPr>
          <w:rtl/>
        </w:rPr>
        <w:t>הבטי</w:t>
      </w:r>
      <w:r>
        <w:rPr>
          <w:rFonts w:hint="cs"/>
          <w:rtl/>
        </w:rPr>
        <w:t>חה להם?</w:t>
      </w:r>
      <w:r>
        <w:rPr>
          <w:rtl/>
        </w:rPr>
        <w:t xml:space="preserve"> </w:t>
      </w:r>
      <w:bookmarkStart w:id="12218" w:name="_ETM_Q22_313470"/>
      <w:bookmarkStart w:id="12219" w:name="_ETM_Q22_314650"/>
      <w:bookmarkEnd w:id="12218"/>
      <w:bookmarkEnd w:id="12219"/>
      <w:r>
        <w:rPr>
          <w:rtl/>
        </w:rPr>
        <w:t xml:space="preserve">אני </w:t>
      </w:r>
      <w:bookmarkStart w:id="12220" w:name="_ETM_Q22_314919"/>
      <w:bookmarkEnd w:id="12220"/>
      <w:r>
        <w:rPr>
          <w:rtl/>
        </w:rPr>
        <w:t xml:space="preserve">הגעתי </w:t>
      </w:r>
      <w:bookmarkStart w:id="12221" w:name="_ETM_Q22_315190"/>
      <w:bookmarkEnd w:id="12221"/>
      <w:r>
        <w:rPr>
          <w:rtl/>
        </w:rPr>
        <w:t xml:space="preserve">למסקנה </w:t>
      </w:r>
      <w:bookmarkStart w:id="12222" w:name="_ETM_Q22_315730"/>
      <w:bookmarkEnd w:id="12222"/>
      <w:r>
        <w:rPr>
          <w:rFonts w:hint="cs"/>
          <w:rtl/>
        </w:rPr>
        <w:t>אחת:</w:t>
      </w:r>
      <w:r>
        <w:rPr>
          <w:rtl/>
        </w:rPr>
        <w:t xml:space="preserve"> </w:t>
      </w:r>
      <w:bookmarkStart w:id="12223" w:name="_ETM_Q22_316639"/>
      <w:bookmarkEnd w:id="12223"/>
      <w:r>
        <w:rPr>
          <w:rtl/>
        </w:rPr>
        <w:t xml:space="preserve">אתם </w:t>
      </w:r>
      <w:bookmarkStart w:id="12224" w:name="_ETM_Q22_317060"/>
      <w:bookmarkEnd w:id="12224"/>
      <w:r>
        <w:rPr>
          <w:rtl/>
        </w:rPr>
        <w:t xml:space="preserve">ממשלה </w:t>
      </w:r>
      <w:bookmarkStart w:id="12225" w:name="_ETM_Q22_317690"/>
      <w:bookmarkEnd w:id="12225"/>
      <w:r>
        <w:rPr>
          <w:rtl/>
        </w:rPr>
        <w:t xml:space="preserve">שלא </w:t>
      </w:r>
      <w:bookmarkStart w:id="12226" w:name="_ETM_Q22_318080"/>
      <w:bookmarkEnd w:id="12226"/>
      <w:r>
        <w:rPr>
          <w:rtl/>
        </w:rPr>
        <w:t xml:space="preserve">ראויה </w:t>
      </w:r>
      <w:bookmarkStart w:id="12227" w:name="_ETM_Q22_318440"/>
      <w:bookmarkEnd w:id="12227"/>
      <w:r>
        <w:rPr>
          <w:rtl/>
        </w:rPr>
        <w:t xml:space="preserve">לאזרחים </w:t>
      </w:r>
      <w:bookmarkStart w:id="12228" w:name="_ETM_Q22_319040"/>
      <w:bookmarkEnd w:id="12228"/>
      <w:r>
        <w:rPr>
          <w:rtl/>
        </w:rPr>
        <w:t>שלה</w:t>
      </w:r>
      <w:r>
        <w:rPr>
          <w:rFonts w:hint="cs"/>
          <w:rtl/>
        </w:rPr>
        <w:t>.</w:t>
      </w:r>
      <w:r>
        <w:rPr>
          <w:rtl/>
        </w:rPr>
        <w:t xml:space="preserve"> </w:t>
      </w:r>
      <w:bookmarkStart w:id="12229" w:name="_ETM_Q22_320060"/>
      <w:bookmarkEnd w:id="12229"/>
      <w:r>
        <w:rPr>
          <w:rtl/>
        </w:rPr>
        <w:t xml:space="preserve">אתם </w:t>
      </w:r>
      <w:bookmarkStart w:id="12230" w:name="_ETM_Q22_320419"/>
      <w:bookmarkEnd w:id="12230"/>
      <w:r>
        <w:rPr>
          <w:rtl/>
        </w:rPr>
        <w:t xml:space="preserve">פעם </w:t>
      </w:r>
      <w:bookmarkStart w:id="12231" w:name="_ETM_Q22_320780"/>
      <w:bookmarkEnd w:id="12231"/>
      <w:r>
        <w:rPr>
          <w:rtl/>
        </w:rPr>
        <w:t xml:space="preserve">אחר </w:t>
      </w:r>
      <w:bookmarkStart w:id="12232" w:name="_ETM_Q22_321020"/>
      <w:bookmarkEnd w:id="12232"/>
      <w:r>
        <w:rPr>
          <w:rtl/>
        </w:rPr>
        <w:t xml:space="preserve">פעם </w:t>
      </w:r>
      <w:bookmarkStart w:id="12233" w:name="_ETM_Q22_321290"/>
      <w:bookmarkEnd w:id="12233"/>
      <w:r>
        <w:rPr>
          <w:rtl/>
        </w:rPr>
        <w:t xml:space="preserve">מפשלים </w:t>
      </w:r>
      <w:bookmarkStart w:id="12234" w:name="_ETM_Q22_322129"/>
      <w:bookmarkEnd w:id="12234"/>
      <w:r>
        <w:rPr>
          <w:rtl/>
        </w:rPr>
        <w:t xml:space="preserve">ופוגעים </w:t>
      </w:r>
      <w:bookmarkStart w:id="12235" w:name="_ETM_Q22_322730"/>
      <w:bookmarkEnd w:id="12235"/>
      <w:r>
        <w:rPr>
          <w:rtl/>
        </w:rPr>
        <w:t xml:space="preserve">באזרחים </w:t>
      </w:r>
      <w:bookmarkStart w:id="12236" w:name="_ETM_Q22_323389"/>
      <w:bookmarkEnd w:id="12236"/>
      <w:r>
        <w:rPr>
          <w:rtl/>
        </w:rPr>
        <w:t xml:space="preserve">ופוגעים </w:t>
      </w:r>
      <w:bookmarkStart w:id="12237" w:name="_ETM_Q22_323930"/>
      <w:bookmarkEnd w:id="12237"/>
      <w:r>
        <w:rPr>
          <w:rtl/>
        </w:rPr>
        <w:t xml:space="preserve">במשרתי </w:t>
      </w:r>
      <w:bookmarkStart w:id="12238" w:name="_ETM_Q22_324560"/>
      <w:bookmarkEnd w:id="12238"/>
      <w:r>
        <w:rPr>
          <w:rtl/>
        </w:rPr>
        <w:t>המילואים</w:t>
      </w:r>
      <w:r>
        <w:rPr>
          <w:rFonts w:hint="cs"/>
          <w:rtl/>
        </w:rPr>
        <w:t>.</w:t>
      </w:r>
      <w:r>
        <w:rPr>
          <w:rtl/>
        </w:rPr>
        <w:t xml:space="preserve"> </w:t>
      </w:r>
      <w:bookmarkStart w:id="12239" w:name="_ETM_Q22_325430"/>
      <w:bookmarkEnd w:id="12239"/>
      <w:r>
        <w:rPr>
          <w:rtl/>
        </w:rPr>
        <w:t xml:space="preserve">הפעם </w:t>
      </w:r>
      <w:bookmarkStart w:id="12240" w:name="_ETM_Q22_326000"/>
      <w:bookmarkEnd w:id="12240"/>
      <w:r>
        <w:rPr>
          <w:rtl/>
        </w:rPr>
        <w:t xml:space="preserve">הפגיעה </w:t>
      </w:r>
      <w:bookmarkStart w:id="12241" w:name="_ETM_Q22_326540"/>
      <w:bookmarkEnd w:id="12241"/>
      <w:r>
        <w:rPr>
          <w:rtl/>
        </w:rPr>
        <w:t xml:space="preserve">היא </w:t>
      </w:r>
      <w:bookmarkStart w:id="12242" w:name="_ETM_Q22_326660"/>
      <w:bookmarkEnd w:id="12242"/>
      <w:r>
        <w:rPr>
          <w:rtl/>
        </w:rPr>
        <w:t xml:space="preserve">בלתי </w:t>
      </w:r>
      <w:bookmarkStart w:id="12243" w:name="_ETM_Q22_326989"/>
      <w:bookmarkEnd w:id="12243"/>
      <w:r>
        <w:rPr>
          <w:rtl/>
        </w:rPr>
        <w:t>נסלחת</w:t>
      </w:r>
      <w:r>
        <w:rPr>
          <w:rFonts w:hint="cs"/>
          <w:rtl/>
        </w:rPr>
        <w:t>.</w:t>
      </w:r>
    </w:p>
    <w:p w:rsidR="00E24329" w:rsidRDefault="00E24329" w:rsidP="00E15226">
      <w:pPr>
        <w:rPr>
          <w:rtl/>
        </w:rPr>
      </w:pPr>
    </w:p>
    <w:p w:rsidR="00E24329" w:rsidRDefault="00E24329" w:rsidP="00E15226">
      <w:pPr>
        <w:pStyle w:val="af7"/>
        <w:keepNext/>
        <w:rPr>
          <w:rtl/>
        </w:rPr>
      </w:pPr>
      <w:r w:rsidRPr="00C6186A">
        <w:rPr>
          <w:rStyle w:val="TagStyle"/>
          <w:rtl/>
        </w:rPr>
        <w:t xml:space="preserve"> &lt;&lt; יור &gt;&gt; </w:t>
      </w:r>
      <w:r>
        <w:rPr>
          <w:rtl/>
        </w:rPr>
        <w:t>היו"ר משה טור פז:</w:t>
      </w:r>
      <w:r w:rsidRPr="00C6186A">
        <w:rPr>
          <w:rStyle w:val="TagStyle"/>
          <w:rtl/>
        </w:rPr>
        <w:t xml:space="preserve"> &lt;&lt; יור &gt;&gt;</w:t>
      </w:r>
      <w:r>
        <w:rPr>
          <w:rtl/>
        </w:rPr>
        <w:t xml:space="preserve">   </w:t>
      </w:r>
    </w:p>
    <w:p w:rsidR="00E24329" w:rsidRDefault="00E24329" w:rsidP="003C6D77">
      <w:pPr>
        <w:rPr>
          <w:rtl/>
        </w:rPr>
      </w:pPr>
    </w:p>
    <w:p w:rsidR="00E24329" w:rsidRDefault="00E24329" w:rsidP="00326BE1">
      <w:pPr>
        <w:rPr>
          <w:rtl/>
        </w:rPr>
      </w:pPr>
      <w:bookmarkStart w:id="12244" w:name="_ETM_Q22_328340"/>
      <w:bookmarkEnd w:id="12244"/>
      <w:r>
        <w:rPr>
          <w:rtl/>
        </w:rPr>
        <w:t xml:space="preserve">תודה </w:t>
      </w:r>
      <w:bookmarkStart w:id="12245" w:name="_ETM_Q22_328639"/>
      <w:bookmarkEnd w:id="12245"/>
      <w:r>
        <w:rPr>
          <w:rtl/>
        </w:rPr>
        <w:t>רבה</w:t>
      </w:r>
      <w:r>
        <w:rPr>
          <w:rFonts w:hint="cs"/>
          <w:rtl/>
        </w:rPr>
        <w:t>.</w:t>
      </w:r>
      <w:r>
        <w:rPr>
          <w:rtl/>
        </w:rPr>
        <w:t xml:space="preserve"> </w:t>
      </w:r>
      <w:bookmarkStart w:id="12246" w:name="_ETM_Q22_328970"/>
      <w:bookmarkEnd w:id="12246"/>
      <w:r>
        <w:rPr>
          <w:rtl/>
        </w:rPr>
        <w:t xml:space="preserve">הדובר </w:t>
      </w:r>
      <w:bookmarkStart w:id="12247" w:name="_ETM_Q22_329300"/>
      <w:bookmarkEnd w:id="12247"/>
      <w:r>
        <w:rPr>
          <w:rtl/>
        </w:rPr>
        <w:t xml:space="preserve">הבא </w:t>
      </w:r>
      <w:bookmarkStart w:id="12248" w:name="_ETM_Q22_329540"/>
      <w:bookmarkEnd w:id="12248"/>
      <w:r>
        <w:rPr>
          <w:rFonts w:hint="cs"/>
          <w:rtl/>
        </w:rPr>
        <w:t xml:space="preserve">– </w:t>
      </w:r>
      <w:r>
        <w:rPr>
          <w:rtl/>
        </w:rPr>
        <w:t xml:space="preserve">חבר </w:t>
      </w:r>
      <w:bookmarkStart w:id="12249" w:name="_ETM_Q22_329810"/>
      <w:bookmarkEnd w:id="12249"/>
      <w:r>
        <w:rPr>
          <w:rtl/>
        </w:rPr>
        <w:t xml:space="preserve">הכנסת </w:t>
      </w:r>
      <w:bookmarkStart w:id="12250" w:name="_ETM_Q22_330290"/>
      <w:bookmarkEnd w:id="12250"/>
      <w:r>
        <w:rPr>
          <w:rtl/>
        </w:rPr>
        <w:t>רון</w:t>
      </w:r>
      <w:bookmarkStart w:id="12251" w:name="_ETM_Q22_330400"/>
      <w:bookmarkEnd w:id="12251"/>
      <w:r>
        <w:rPr>
          <w:rtl/>
        </w:rPr>
        <w:t xml:space="preserve"> </w:t>
      </w:r>
      <w:bookmarkStart w:id="12252" w:name="_ETM_Q22_330549"/>
      <w:bookmarkEnd w:id="12252"/>
      <w:r>
        <w:rPr>
          <w:rtl/>
        </w:rPr>
        <w:t>כץ</w:t>
      </w:r>
      <w:r>
        <w:rPr>
          <w:rFonts w:hint="cs"/>
          <w:rtl/>
        </w:rPr>
        <w:t>.</w:t>
      </w:r>
    </w:p>
    <w:p w:rsidR="00E24329" w:rsidRDefault="00E24329" w:rsidP="00E15226">
      <w:pPr>
        <w:rPr>
          <w:rtl/>
        </w:rPr>
      </w:pPr>
      <w:bookmarkStart w:id="12253" w:name="_ETM_Q22_339263"/>
      <w:bookmarkStart w:id="12254" w:name="_ETM_Q22_339353"/>
      <w:bookmarkStart w:id="12255" w:name="_ETM_Q22_341632"/>
      <w:bookmarkEnd w:id="12253"/>
      <w:bookmarkEnd w:id="12254"/>
      <w:bookmarkEnd w:id="12255"/>
    </w:p>
    <w:p w:rsidR="00E24329" w:rsidRDefault="00E24329" w:rsidP="00E15226">
      <w:pPr>
        <w:pStyle w:val="af6"/>
        <w:keepNext/>
        <w:rPr>
          <w:rtl/>
        </w:rPr>
      </w:pPr>
      <w:bookmarkStart w:id="12256" w:name="ET_interruption_6449_17"/>
      <w:r w:rsidRPr="00C6186A">
        <w:rPr>
          <w:rStyle w:val="TagStyle"/>
          <w:rtl/>
        </w:rPr>
        <w:t xml:space="preserve"> &lt;&lt; קריאה &gt;&gt; </w:t>
      </w:r>
      <w:r>
        <w:rPr>
          <w:rtl/>
        </w:rPr>
        <w:t>שר הרווחה והביטחון החברתי יעקב מרגי:</w:t>
      </w:r>
      <w:r w:rsidRPr="00C6186A">
        <w:rPr>
          <w:rStyle w:val="TagStyle"/>
          <w:rtl/>
        </w:rPr>
        <w:t xml:space="preserve"> &lt;&lt; קריאה &gt;&gt;</w:t>
      </w:r>
      <w:r>
        <w:rPr>
          <w:rtl/>
        </w:rPr>
        <w:t xml:space="preserve">   </w:t>
      </w:r>
      <w:bookmarkEnd w:id="12256"/>
    </w:p>
    <w:p w:rsidR="00E24329" w:rsidRDefault="00E24329" w:rsidP="003C6D77">
      <w:pPr>
        <w:rPr>
          <w:rtl/>
        </w:rPr>
      </w:pPr>
    </w:p>
    <w:p w:rsidR="00E24329" w:rsidRDefault="003C6D77" w:rsidP="003C6D77">
      <w:pPr>
        <w:rPr>
          <w:rtl/>
        </w:rPr>
      </w:pPr>
      <w:r>
        <w:rPr>
          <w:rFonts w:hint="cs"/>
          <w:rtl/>
        </w:rPr>
        <w:t>– – –</w:t>
      </w:r>
      <w:r w:rsidR="00E24329">
        <w:rPr>
          <w:rFonts w:hint="cs"/>
          <w:rtl/>
        </w:rPr>
        <w:t xml:space="preserve"> </w:t>
      </w:r>
    </w:p>
    <w:p w:rsidR="00E24329" w:rsidRPr="00C6186A" w:rsidRDefault="00E24329" w:rsidP="00E15226">
      <w:pPr>
        <w:rPr>
          <w:rtl/>
        </w:rPr>
      </w:pPr>
    </w:p>
    <w:p w:rsidR="00E24329" w:rsidRDefault="00E24329" w:rsidP="00E15226">
      <w:pPr>
        <w:pStyle w:val="a4"/>
        <w:keepNext/>
        <w:rPr>
          <w:rtl/>
        </w:rPr>
      </w:pPr>
      <w:bookmarkStart w:id="12257" w:name="ET_speaker_6151_16"/>
      <w:r w:rsidRPr="00C6186A">
        <w:rPr>
          <w:rStyle w:val="TagStyle"/>
          <w:rtl/>
        </w:rPr>
        <w:t xml:space="preserve"> &lt;&lt; דובר &gt;&gt; </w:t>
      </w:r>
      <w:bookmarkStart w:id="12258" w:name="_Toc170768226"/>
      <w:bookmarkStart w:id="12259" w:name="_Toc170771321"/>
      <w:bookmarkStart w:id="12260" w:name="_Toc170822916"/>
      <w:bookmarkStart w:id="12261" w:name="_Toc193115338"/>
      <w:bookmarkStart w:id="12262" w:name="_Toc197542395"/>
      <w:r>
        <w:rPr>
          <w:rtl/>
        </w:rPr>
        <w:t>רון כץ (יש עתיד):</w:t>
      </w:r>
      <w:bookmarkEnd w:id="12258"/>
      <w:bookmarkEnd w:id="12259"/>
      <w:bookmarkEnd w:id="12260"/>
      <w:bookmarkEnd w:id="12261"/>
      <w:bookmarkEnd w:id="12262"/>
      <w:r w:rsidRPr="00C6186A">
        <w:rPr>
          <w:rStyle w:val="TagStyle"/>
          <w:rtl/>
        </w:rPr>
        <w:t xml:space="preserve"> &lt;&lt; דובר &gt;&gt;</w:t>
      </w:r>
      <w:r>
        <w:rPr>
          <w:rtl/>
        </w:rPr>
        <w:t xml:space="preserve">   </w:t>
      </w:r>
      <w:bookmarkEnd w:id="12257"/>
    </w:p>
    <w:p w:rsidR="00E24329" w:rsidRDefault="00E24329" w:rsidP="003C6D77">
      <w:pPr>
        <w:rPr>
          <w:rtl/>
        </w:rPr>
      </w:pPr>
    </w:p>
    <w:p w:rsidR="00E24329" w:rsidRDefault="00E24329" w:rsidP="007E6465">
      <w:pPr>
        <w:rPr>
          <w:rtl/>
        </w:rPr>
      </w:pPr>
      <w:bookmarkStart w:id="12263" w:name="_ETM_Q22_348349"/>
      <w:bookmarkStart w:id="12264" w:name="_ETM_Q22_348418"/>
      <w:bookmarkEnd w:id="12263"/>
      <w:bookmarkEnd w:id="12264"/>
      <w:r>
        <w:rPr>
          <w:rFonts w:hint="cs"/>
          <w:rtl/>
        </w:rPr>
        <w:t xml:space="preserve">למה? נעים. </w:t>
      </w:r>
      <w:bookmarkStart w:id="12265" w:name="_ETM_Q22_348690"/>
      <w:bookmarkStart w:id="12266" w:name="_ETM_Q22_348755"/>
      <w:bookmarkStart w:id="12267" w:name="_ETM_Q22_345865"/>
      <w:bookmarkStart w:id="12268" w:name="_ETM_Q22_342235"/>
      <w:bookmarkStart w:id="12269" w:name="_ETM_Q22_342277"/>
      <w:bookmarkStart w:id="12270" w:name="_ETM_Q22_339536"/>
      <w:bookmarkStart w:id="12271" w:name="_ETM_Q22_339641"/>
      <w:bookmarkStart w:id="12272" w:name="_ETM_Q22_347220"/>
      <w:bookmarkStart w:id="12273" w:name="_ETM_Q22_347459"/>
      <w:bookmarkStart w:id="12274" w:name="_ETM_Q22_349300"/>
      <w:bookmarkStart w:id="12275" w:name="_ETM_Q22_349810"/>
      <w:bookmarkStart w:id="12276" w:name="_ETM_Q22_350380"/>
      <w:bookmarkStart w:id="12277" w:name="_ETM_Q22_350620"/>
      <w:bookmarkStart w:id="12278" w:name="_ETM_Q22_352667"/>
      <w:bookmarkEnd w:id="12265"/>
      <w:bookmarkEnd w:id="12266"/>
      <w:bookmarkEnd w:id="12267"/>
      <w:bookmarkEnd w:id="12268"/>
      <w:bookmarkEnd w:id="12269"/>
      <w:bookmarkEnd w:id="12270"/>
      <w:bookmarkEnd w:id="12271"/>
      <w:bookmarkEnd w:id="12272"/>
      <w:bookmarkEnd w:id="12273"/>
      <w:bookmarkEnd w:id="12274"/>
      <w:bookmarkEnd w:id="12275"/>
      <w:bookmarkEnd w:id="12276"/>
      <w:bookmarkEnd w:id="12277"/>
      <w:bookmarkEnd w:id="12278"/>
      <w:r>
        <w:rPr>
          <w:rFonts w:hint="cs"/>
          <w:rtl/>
        </w:rPr>
        <w:t xml:space="preserve">השר מרגי, האחרון שדיבר על טמפרטורה ליד המזגן, תדע, הוא </w:t>
      </w:r>
      <w:bookmarkStart w:id="12279" w:name="_ETM_Q22_357474"/>
      <w:bookmarkEnd w:id="12279"/>
      <w:r>
        <w:rPr>
          <w:rFonts w:hint="cs"/>
          <w:rtl/>
        </w:rPr>
        <w:t xml:space="preserve">רק מתקדם הלאה בשרשרת המזון. אז אם קר לך, אתה </w:t>
      </w:r>
      <w:bookmarkStart w:id="12280" w:name="_ETM_Q22_359957"/>
      <w:bookmarkEnd w:id="12280"/>
      <w:r>
        <w:rPr>
          <w:rFonts w:hint="cs"/>
          <w:rtl/>
        </w:rPr>
        <w:t xml:space="preserve">יכול לשבת ליד ראש הממשלה. </w:t>
      </w:r>
    </w:p>
    <w:p w:rsidR="00E24329" w:rsidRDefault="00E24329" w:rsidP="00E15226">
      <w:pPr>
        <w:rPr>
          <w:rtl/>
        </w:rPr>
      </w:pPr>
    </w:p>
    <w:p w:rsidR="00E24329" w:rsidRDefault="00E24329" w:rsidP="00E15226">
      <w:pPr>
        <w:pStyle w:val="af6"/>
        <w:keepNext/>
        <w:rPr>
          <w:rtl/>
        </w:rPr>
      </w:pPr>
      <w:bookmarkStart w:id="12281" w:name="ET_interruption_6449_20"/>
      <w:r w:rsidRPr="00C6186A">
        <w:rPr>
          <w:rStyle w:val="TagStyle"/>
          <w:rtl/>
        </w:rPr>
        <w:t xml:space="preserve"> &lt;&lt; קריאה &gt;&gt; </w:t>
      </w:r>
      <w:r>
        <w:rPr>
          <w:rtl/>
        </w:rPr>
        <w:t>שר הרווחה והביטחון החברתי יעקב מרגי:</w:t>
      </w:r>
      <w:r w:rsidRPr="00C6186A">
        <w:rPr>
          <w:rStyle w:val="TagStyle"/>
          <w:rtl/>
        </w:rPr>
        <w:t xml:space="preserve"> &lt;&lt; קריאה &gt;&gt;</w:t>
      </w:r>
      <w:r>
        <w:rPr>
          <w:rtl/>
        </w:rPr>
        <w:t xml:space="preserve">   </w:t>
      </w:r>
      <w:bookmarkEnd w:id="12281"/>
    </w:p>
    <w:p w:rsidR="00E24329" w:rsidRDefault="00E24329" w:rsidP="003C6D77">
      <w:pPr>
        <w:rPr>
          <w:rtl/>
        </w:rPr>
      </w:pPr>
    </w:p>
    <w:p w:rsidR="00E24329" w:rsidRDefault="003C6D77" w:rsidP="003C6D77">
      <w:pPr>
        <w:rPr>
          <w:rtl/>
        </w:rPr>
      </w:pPr>
      <w:r>
        <w:rPr>
          <w:rFonts w:hint="cs"/>
          <w:rtl/>
        </w:rPr>
        <w:t>– – –</w:t>
      </w:r>
      <w:r w:rsidR="00E24329">
        <w:rPr>
          <w:rFonts w:hint="cs"/>
          <w:rtl/>
        </w:rPr>
        <w:t xml:space="preserve"> אני החלפתי אותה. </w:t>
      </w:r>
      <w:bookmarkStart w:id="12282" w:name="_ETM_Q22_365349"/>
      <w:bookmarkEnd w:id="12282"/>
      <w:r w:rsidR="00E24329">
        <w:rPr>
          <w:rFonts w:hint="cs"/>
          <w:rtl/>
        </w:rPr>
        <w:t xml:space="preserve">פתאום אני מרגיש </w:t>
      </w:r>
      <w:r>
        <w:rPr>
          <w:rFonts w:hint="cs"/>
          <w:rtl/>
        </w:rPr>
        <w:t>– – –</w:t>
      </w:r>
      <w:r w:rsidR="00E24329">
        <w:rPr>
          <w:rFonts w:hint="cs"/>
          <w:rtl/>
        </w:rPr>
        <w:t xml:space="preserve"> </w:t>
      </w:r>
    </w:p>
    <w:p w:rsidR="00E24329" w:rsidRDefault="00E24329" w:rsidP="00E15226">
      <w:pPr>
        <w:rPr>
          <w:rtl/>
        </w:rPr>
      </w:pPr>
    </w:p>
    <w:p w:rsidR="00E24329" w:rsidRDefault="00E24329" w:rsidP="00E15226">
      <w:pPr>
        <w:pStyle w:val="-"/>
        <w:keepNext/>
        <w:rPr>
          <w:rtl/>
        </w:rPr>
      </w:pPr>
      <w:bookmarkStart w:id="12283" w:name="ET_speakercontinue_6151_21"/>
      <w:r w:rsidRPr="00C6186A">
        <w:rPr>
          <w:rStyle w:val="TagStyle"/>
          <w:rtl/>
        </w:rPr>
        <w:t xml:space="preserve"> &lt;&lt; דובר_המשך &gt;&gt; </w:t>
      </w:r>
      <w:r>
        <w:rPr>
          <w:rtl/>
        </w:rPr>
        <w:t>רון כץ (יש עתיד):</w:t>
      </w:r>
      <w:r w:rsidRPr="00C6186A">
        <w:rPr>
          <w:rStyle w:val="TagStyle"/>
          <w:rtl/>
        </w:rPr>
        <w:t xml:space="preserve"> &lt;&lt; דובר_המשך &gt;&gt;</w:t>
      </w:r>
      <w:r>
        <w:rPr>
          <w:rtl/>
        </w:rPr>
        <w:t xml:space="preserve">   </w:t>
      </w:r>
      <w:bookmarkEnd w:id="12283"/>
    </w:p>
    <w:p w:rsidR="00E24329" w:rsidRDefault="00E24329" w:rsidP="003C6D77">
      <w:pPr>
        <w:rPr>
          <w:rtl/>
        </w:rPr>
      </w:pPr>
    </w:p>
    <w:p w:rsidR="00E24329" w:rsidRDefault="00E24329" w:rsidP="00E15226">
      <w:pPr>
        <w:rPr>
          <w:rtl/>
        </w:rPr>
      </w:pPr>
      <w:r>
        <w:rPr>
          <w:rFonts w:hint="cs"/>
          <w:rtl/>
        </w:rPr>
        <w:t xml:space="preserve">אתם רואים? סתם עשו מזה ספין. זה סיפור אמיתי, תתנצלו. כל הליכודניקים </w:t>
      </w:r>
      <w:bookmarkStart w:id="12284" w:name="_ETM_Q22_370669"/>
      <w:bookmarkEnd w:id="12284"/>
      <w:r>
        <w:rPr>
          <w:rFonts w:hint="cs"/>
          <w:rtl/>
        </w:rPr>
        <w:t xml:space="preserve">שהדליפו את זה, תתנצלו. זה לא יפה. </w:t>
      </w:r>
    </w:p>
    <w:p w:rsidR="00E24329" w:rsidRDefault="00E24329" w:rsidP="00E15226">
      <w:pPr>
        <w:rPr>
          <w:rtl/>
        </w:rPr>
      </w:pPr>
      <w:bookmarkStart w:id="12285" w:name="_ETM_Q22_374854"/>
      <w:bookmarkStart w:id="12286" w:name="_ETM_Q22_374930"/>
      <w:bookmarkEnd w:id="12285"/>
      <w:bookmarkEnd w:id="12286"/>
    </w:p>
    <w:p w:rsidR="00E24329" w:rsidRDefault="00E24329" w:rsidP="00E15226">
      <w:pPr>
        <w:pStyle w:val="af7"/>
        <w:keepNext/>
        <w:rPr>
          <w:rtl/>
        </w:rPr>
      </w:pPr>
      <w:bookmarkStart w:id="12287" w:name="ET_yor_6253_22"/>
      <w:r w:rsidRPr="00C6186A">
        <w:rPr>
          <w:rStyle w:val="TagStyle"/>
          <w:rtl/>
        </w:rPr>
        <w:t xml:space="preserve"> &lt;&lt; יור &gt;&gt; </w:t>
      </w:r>
      <w:r>
        <w:rPr>
          <w:rtl/>
        </w:rPr>
        <w:t>היו"ר משה טור פז:</w:t>
      </w:r>
      <w:r w:rsidRPr="00C6186A">
        <w:rPr>
          <w:rStyle w:val="TagStyle"/>
          <w:rtl/>
        </w:rPr>
        <w:t xml:space="preserve"> &lt;&lt; יור &gt;&gt;</w:t>
      </w:r>
      <w:r>
        <w:rPr>
          <w:rtl/>
        </w:rPr>
        <w:t xml:space="preserve">   </w:t>
      </w:r>
      <w:bookmarkEnd w:id="12287"/>
    </w:p>
    <w:p w:rsidR="00E24329" w:rsidRDefault="00E24329" w:rsidP="003C6D77">
      <w:pPr>
        <w:rPr>
          <w:rtl/>
        </w:rPr>
      </w:pPr>
    </w:p>
    <w:p w:rsidR="00E24329" w:rsidRDefault="00E24329" w:rsidP="00E15226">
      <w:pPr>
        <w:rPr>
          <w:rtl/>
        </w:rPr>
      </w:pPr>
      <w:bookmarkStart w:id="12288" w:name="_ETM_Q22_375826"/>
      <w:bookmarkEnd w:id="12288"/>
      <w:r>
        <w:rPr>
          <w:rFonts w:hint="cs"/>
          <w:rtl/>
        </w:rPr>
        <w:t xml:space="preserve">זה לא היה </w:t>
      </w:r>
      <w:bookmarkStart w:id="12289" w:name="_ETM_Q22_377283"/>
      <w:bookmarkEnd w:id="12289"/>
      <w:r>
        <w:rPr>
          <w:rFonts w:hint="cs"/>
          <w:rtl/>
        </w:rPr>
        <w:t xml:space="preserve">פה, אבל לא נורא. </w:t>
      </w:r>
    </w:p>
    <w:p w:rsidR="00E24329" w:rsidRDefault="00E24329" w:rsidP="00E15226">
      <w:pPr>
        <w:rPr>
          <w:rtl/>
        </w:rPr>
      </w:pPr>
    </w:p>
    <w:p w:rsidR="00E24329" w:rsidRDefault="00E24329" w:rsidP="00E15226">
      <w:pPr>
        <w:rPr>
          <w:rtl/>
        </w:rPr>
      </w:pPr>
      <w:r>
        <w:rPr>
          <w:rFonts w:hint="cs"/>
          <w:rtl/>
        </w:rPr>
        <w:t xml:space="preserve">חבר הכנסת כץ, בבקשה. </w:t>
      </w:r>
    </w:p>
    <w:p w:rsidR="00E24329" w:rsidRDefault="00E24329" w:rsidP="00E15226">
      <w:pPr>
        <w:rPr>
          <w:rtl/>
        </w:rPr>
      </w:pPr>
    </w:p>
    <w:p w:rsidR="00E24329" w:rsidRDefault="00E24329" w:rsidP="00E15226">
      <w:pPr>
        <w:pStyle w:val="af6"/>
        <w:keepNext/>
        <w:rPr>
          <w:rtl/>
        </w:rPr>
      </w:pPr>
      <w:bookmarkStart w:id="12290" w:name="ET_interruption_6345_23"/>
      <w:r w:rsidRPr="00C6186A">
        <w:rPr>
          <w:rStyle w:val="TagStyle"/>
          <w:rtl/>
        </w:rPr>
        <w:t xml:space="preserve"> &lt;&lt; קריאה &gt;&gt; </w:t>
      </w:r>
      <w:r>
        <w:rPr>
          <w:rtl/>
        </w:rPr>
        <w:t>טלי גוטליב (הליכוד):</w:t>
      </w:r>
      <w:r w:rsidRPr="00C6186A">
        <w:rPr>
          <w:rStyle w:val="TagStyle"/>
          <w:rtl/>
        </w:rPr>
        <w:t xml:space="preserve"> &lt;&lt; קריאה &gt;&gt;</w:t>
      </w:r>
      <w:r>
        <w:rPr>
          <w:rtl/>
        </w:rPr>
        <w:t xml:space="preserve">   </w:t>
      </w:r>
      <w:bookmarkEnd w:id="12290"/>
    </w:p>
    <w:p w:rsidR="00E24329" w:rsidRDefault="00E24329" w:rsidP="003C6D77">
      <w:pPr>
        <w:rPr>
          <w:rtl/>
        </w:rPr>
      </w:pPr>
    </w:p>
    <w:p w:rsidR="00E24329" w:rsidRDefault="00E24329" w:rsidP="00E15226">
      <w:pPr>
        <w:rPr>
          <w:rtl/>
        </w:rPr>
      </w:pPr>
      <w:r>
        <w:rPr>
          <w:rFonts w:hint="cs"/>
          <w:rtl/>
        </w:rPr>
        <w:t xml:space="preserve">אני מסכימה איתך. מי שהדליף את זה זאת אחת היועצות של הח"כים. </w:t>
      </w:r>
      <w:bookmarkStart w:id="12291" w:name="_ETM_Q22_380391"/>
      <w:bookmarkEnd w:id="12291"/>
      <w:r>
        <w:rPr>
          <w:rFonts w:hint="cs"/>
          <w:rtl/>
        </w:rPr>
        <w:t xml:space="preserve">זה לא אף ח"כ. אני לא עושה לשון הרע. </w:t>
      </w:r>
    </w:p>
    <w:p w:rsidR="00E24329" w:rsidRDefault="00E24329" w:rsidP="00E15226">
      <w:pPr>
        <w:rPr>
          <w:rtl/>
        </w:rPr>
      </w:pPr>
      <w:bookmarkStart w:id="12292" w:name="_ETM_Q22_376235"/>
      <w:bookmarkStart w:id="12293" w:name="_ETM_Q22_376296"/>
      <w:bookmarkEnd w:id="12292"/>
      <w:bookmarkEnd w:id="12293"/>
    </w:p>
    <w:p w:rsidR="00E24329" w:rsidRDefault="00E24329" w:rsidP="00E15226">
      <w:pPr>
        <w:pStyle w:val="-"/>
        <w:keepNext/>
        <w:rPr>
          <w:rtl/>
        </w:rPr>
      </w:pPr>
      <w:bookmarkStart w:id="12294" w:name="ET_speakercontinue_6151_24"/>
      <w:r w:rsidRPr="00C6186A">
        <w:rPr>
          <w:rStyle w:val="TagStyle"/>
          <w:rtl/>
        </w:rPr>
        <w:t xml:space="preserve"> &lt;&lt; דובר_המשך &gt;&gt; </w:t>
      </w:r>
      <w:r>
        <w:rPr>
          <w:rtl/>
        </w:rPr>
        <w:t>רון כץ (יש עתיד):</w:t>
      </w:r>
      <w:r w:rsidRPr="00C6186A">
        <w:rPr>
          <w:rStyle w:val="TagStyle"/>
          <w:rtl/>
        </w:rPr>
        <w:t xml:space="preserve"> &lt;&lt; דובר_המשך &gt;&gt;</w:t>
      </w:r>
      <w:r>
        <w:rPr>
          <w:rtl/>
        </w:rPr>
        <w:t xml:space="preserve">   </w:t>
      </w:r>
      <w:bookmarkEnd w:id="12294"/>
    </w:p>
    <w:p w:rsidR="00E24329" w:rsidRDefault="00E24329" w:rsidP="003C6D77">
      <w:pPr>
        <w:rPr>
          <w:rtl/>
        </w:rPr>
      </w:pPr>
    </w:p>
    <w:p w:rsidR="00E24329" w:rsidRDefault="00E24329" w:rsidP="00E15226">
      <w:pPr>
        <w:rPr>
          <w:rtl/>
        </w:rPr>
      </w:pPr>
      <w:r>
        <w:rPr>
          <w:rFonts w:hint="cs"/>
          <w:rtl/>
        </w:rPr>
        <w:t>מי זאת? מי זאת?</w:t>
      </w:r>
    </w:p>
    <w:p w:rsidR="00E24329" w:rsidRDefault="00E24329" w:rsidP="00E15226">
      <w:pPr>
        <w:rPr>
          <w:rtl/>
        </w:rPr>
      </w:pPr>
    </w:p>
    <w:p w:rsidR="00E24329" w:rsidRDefault="00E24329" w:rsidP="00E15226">
      <w:pPr>
        <w:pStyle w:val="af6"/>
        <w:keepNext/>
        <w:rPr>
          <w:rtl/>
        </w:rPr>
      </w:pPr>
      <w:bookmarkStart w:id="12295" w:name="ET_interruption_6345_25"/>
      <w:r w:rsidRPr="00C6186A">
        <w:rPr>
          <w:rStyle w:val="TagStyle"/>
          <w:rtl/>
        </w:rPr>
        <w:t xml:space="preserve"> &lt;&lt; קריאה &gt;&gt; </w:t>
      </w:r>
      <w:r>
        <w:rPr>
          <w:rtl/>
        </w:rPr>
        <w:t>טלי גוטליב (הליכוד):</w:t>
      </w:r>
      <w:r w:rsidRPr="00C6186A">
        <w:rPr>
          <w:rStyle w:val="TagStyle"/>
          <w:rtl/>
        </w:rPr>
        <w:t xml:space="preserve"> &lt;&lt; קריאה &gt;&gt;</w:t>
      </w:r>
      <w:r>
        <w:rPr>
          <w:rtl/>
        </w:rPr>
        <w:t xml:space="preserve">   </w:t>
      </w:r>
      <w:bookmarkEnd w:id="12295"/>
    </w:p>
    <w:p w:rsidR="00E24329" w:rsidRDefault="00E24329" w:rsidP="003C6D77">
      <w:pPr>
        <w:rPr>
          <w:rtl/>
        </w:rPr>
      </w:pPr>
    </w:p>
    <w:p w:rsidR="00E24329" w:rsidRDefault="00E24329" w:rsidP="00E15226">
      <w:pPr>
        <w:rPr>
          <w:rtl/>
        </w:rPr>
      </w:pPr>
      <w:r>
        <w:rPr>
          <w:rFonts w:hint="cs"/>
          <w:rtl/>
        </w:rPr>
        <w:t xml:space="preserve">זה לא ח"כ, זאת יועצת של הח"כים, עם </w:t>
      </w:r>
      <w:bookmarkStart w:id="12296" w:name="_ETM_Q22_384684"/>
      <w:bookmarkEnd w:id="12296"/>
      <w:r>
        <w:rPr>
          <w:rFonts w:hint="cs"/>
          <w:rtl/>
        </w:rPr>
        <w:t xml:space="preserve">כל הכבוד. כמי שסובלת מחום, כפי שאתם יודעים, זה נכון שיש מקומות פה בתוך המליאה שבהם מרגישים את המזגן יותר. תאמינו לי, אתם רואים כמה פעמים אני מבקשת שיקררו פה, זה לא </w:t>
      </w:r>
      <w:bookmarkStart w:id="12297" w:name="_ETM_Q22_389713"/>
      <w:bookmarkEnd w:id="12297"/>
      <w:r>
        <w:rPr>
          <w:rFonts w:hint="cs"/>
          <w:rtl/>
        </w:rPr>
        <w:t xml:space="preserve">קשור. לא בכל מקום צריך להוריד לרמה כזאת של רכילות. </w:t>
      </w:r>
    </w:p>
    <w:p w:rsidR="00E24329" w:rsidRDefault="00E24329" w:rsidP="00E15226">
      <w:pPr>
        <w:rPr>
          <w:rtl/>
        </w:rPr>
      </w:pPr>
    </w:p>
    <w:p w:rsidR="00E24329" w:rsidRDefault="00E24329" w:rsidP="00E15226">
      <w:pPr>
        <w:pStyle w:val="af7"/>
        <w:keepNext/>
        <w:rPr>
          <w:rtl/>
        </w:rPr>
      </w:pPr>
      <w:bookmarkStart w:id="12298" w:name="ET_yor_6253_27"/>
      <w:r w:rsidRPr="00C6186A">
        <w:rPr>
          <w:rStyle w:val="TagStyle"/>
          <w:rtl/>
        </w:rPr>
        <w:t xml:space="preserve"> &lt;&lt; יור &gt;&gt; </w:t>
      </w:r>
      <w:r>
        <w:rPr>
          <w:rtl/>
        </w:rPr>
        <w:t>היו"ר משה טור פז:</w:t>
      </w:r>
      <w:r w:rsidRPr="00C6186A">
        <w:rPr>
          <w:rStyle w:val="TagStyle"/>
          <w:rtl/>
        </w:rPr>
        <w:t xml:space="preserve"> &lt;&lt; יור &gt;&gt;</w:t>
      </w:r>
      <w:r>
        <w:rPr>
          <w:rtl/>
        </w:rPr>
        <w:t xml:space="preserve">   </w:t>
      </w:r>
      <w:bookmarkEnd w:id="12298"/>
    </w:p>
    <w:p w:rsidR="00E24329" w:rsidRDefault="00E24329" w:rsidP="003C6D77">
      <w:pPr>
        <w:rPr>
          <w:rtl/>
        </w:rPr>
      </w:pPr>
    </w:p>
    <w:p w:rsidR="00E24329" w:rsidRDefault="00E24329" w:rsidP="00E15226">
      <w:pPr>
        <w:rPr>
          <w:rtl/>
        </w:rPr>
      </w:pPr>
      <w:r>
        <w:rPr>
          <w:rFonts w:hint="cs"/>
          <w:rtl/>
        </w:rPr>
        <w:t xml:space="preserve">כן, חבר הכנסת כץ. </w:t>
      </w:r>
    </w:p>
    <w:p w:rsidR="00E24329" w:rsidRPr="00C6186A" w:rsidRDefault="00E24329" w:rsidP="00E15226">
      <w:pPr>
        <w:rPr>
          <w:rtl/>
        </w:rPr>
      </w:pPr>
    </w:p>
    <w:p w:rsidR="00E24329" w:rsidRDefault="00E24329" w:rsidP="00E15226">
      <w:pPr>
        <w:pStyle w:val="-"/>
        <w:keepNext/>
        <w:rPr>
          <w:rtl/>
        </w:rPr>
      </w:pPr>
      <w:bookmarkStart w:id="12299" w:name="ET_speakercontinue_6151_26"/>
      <w:r w:rsidRPr="00C6186A">
        <w:rPr>
          <w:rStyle w:val="TagStyle"/>
          <w:rtl/>
        </w:rPr>
        <w:t xml:space="preserve"> &lt;&lt; דובר_המשך &gt;&gt; </w:t>
      </w:r>
      <w:r>
        <w:rPr>
          <w:rtl/>
        </w:rPr>
        <w:t>רון כץ (יש עתיד):</w:t>
      </w:r>
      <w:r w:rsidRPr="00C6186A">
        <w:rPr>
          <w:rStyle w:val="TagStyle"/>
          <w:rtl/>
        </w:rPr>
        <w:t xml:space="preserve"> &lt;&lt; דובר_המשך &gt;&gt;</w:t>
      </w:r>
      <w:r>
        <w:rPr>
          <w:rtl/>
        </w:rPr>
        <w:t xml:space="preserve">   </w:t>
      </w:r>
      <w:bookmarkEnd w:id="12299"/>
    </w:p>
    <w:p w:rsidR="00E24329" w:rsidRPr="00C6186A" w:rsidRDefault="00E24329" w:rsidP="00E15226">
      <w:pPr>
        <w:rPr>
          <w:rtl/>
        </w:rPr>
      </w:pPr>
      <w:bookmarkStart w:id="12300" w:name="_ETM_Q22_385390"/>
      <w:bookmarkStart w:id="12301" w:name="_ETM_Q22_385449"/>
      <w:bookmarkEnd w:id="12300"/>
      <w:bookmarkEnd w:id="12301"/>
    </w:p>
    <w:p w:rsidR="00E24329" w:rsidRDefault="00E24329" w:rsidP="00E15226">
      <w:pPr>
        <w:rPr>
          <w:rtl/>
        </w:rPr>
      </w:pPr>
      <w:bookmarkStart w:id="12302" w:name="_ETM_Q22_351630"/>
      <w:bookmarkStart w:id="12303" w:name="_ETM_Q22_352020"/>
      <w:bookmarkStart w:id="12304" w:name="_ETM_Q22_352320"/>
      <w:bookmarkStart w:id="12305" w:name="_ETM_Q22_352740"/>
      <w:bookmarkStart w:id="12306" w:name="_ETM_Q22_352830"/>
      <w:bookmarkStart w:id="12307" w:name="_ETM_Q22_353100"/>
      <w:bookmarkStart w:id="12308" w:name="_ETM_Q22_353370"/>
      <w:bookmarkStart w:id="12309" w:name="_ETM_Q22_353970"/>
      <w:bookmarkStart w:id="12310" w:name="_ETM_Q22_354330"/>
      <w:bookmarkStart w:id="12311" w:name="_ETM_Q22_354690"/>
      <w:bookmarkStart w:id="12312" w:name="_ETM_Q22_354780"/>
      <w:bookmarkEnd w:id="12302"/>
      <w:bookmarkEnd w:id="12303"/>
      <w:bookmarkEnd w:id="12304"/>
      <w:bookmarkEnd w:id="12305"/>
      <w:bookmarkEnd w:id="12306"/>
      <w:bookmarkEnd w:id="12307"/>
      <w:bookmarkEnd w:id="12308"/>
      <w:bookmarkEnd w:id="12309"/>
      <w:bookmarkEnd w:id="12310"/>
      <w:bookmarkEnd w:id="12311"/>
      <w:bookmarkEnd w:id="12312"/>
      <w:r>
        <w:rPr>
          <w:rFonts w:hint="cs"/>
          <w:rtl/>
        </w:rPr>
        <w:t xml:space="preserve">אני מסכים, ואני אתחיל מהתחלה. </w:t>
      </w:r>
    </w:p>
    <w:p w:rsidR="00E24329" w:rsidRDefault="00E24329" w:rsidP="00E15226">
      <w:pPr>
        <w:rPr>
          <w:rtl/>
        </w:rPr>
      </w:pPr>
      <w:bookmarkStart w:id="12313" w:name="_ETM_Q22_400879"/>
      <w:bookmarkStart w:id="12314" w:name="_ETM_Q22_400942"/>
      <w:bookmarkEnd w:id="12313"/>
      <w:bookmarkEnd w:id="12314"/>
    </w:p>
    <w:p w:rsidR="00E24329" w:rsidRDefault="00E24329" w:rsidP="007E6465">
      <w:pPr>
        <w:rPr>
          <w:rtl/>
        </w:rPr>
      </w:pPr>
      <w:bookmarkStart w:id="12315" w:name="_ETM_Q22_401018"/>
      <w:bookmarkStart w:id="12316" w:name="_ETM_Q22_401070"/>
      <w:bookmarkEnd w:id="12315"/>
      <w:bookmarkEnd w:id="12316"/>
      <w:r>
        <w:rPr>
          <w:rFonts w:hint="cs"/>
          <w:rtl/>
        </w:rPr>
        <w:t xml:space="preserve">אדוני היו"ר, כנסת נכבדה. היום אני הולך לתת סקופ בבית הזה, </w:t>
      </w:r>
      <w:bookmarkStart w:id="12317" w:name="_ETM_Q22_408323"/>
      <w:bookmarkEnd w:id="12317"/>
      <w:r>
        <w:rPr>
          <w:rFonts w:hint="cs"/>
          <w:rtl/>
        </w:rPr>
        <w:t xml:space="preserve">משהו שהולך להרעיד אתכם פה. אתם לא תאמינו, </w:t>
      </w:r>
      <w:bookmarkStart w:id="12318" w:name="_ETM_Q22_409010"/>
      <w:bookmarkStart w:id="12319" w:name="_ETM_Q22_409580"/>
      <w:bookmarkStart w:id="12320" w:name="_ETM_Q22_410519"/>
      <w:bookmarkStart w:id="12321" w:name="_ETM_Q22_411090"/>
      <w:bookmarkStart w:id="12322" w:name="_ETM_Q22_411420"/>
      <w:bookmarkStart w:id="12323" w:name="_ETM_Q22_411959"/>
      <w:bookmarkStart w:id="12324" w:name="_ETM_Q22_412200"/>
      <w:bookmarkStart w:id="12325" w:name="_ETM_Q22_412319"/>
      <w:bookmarkStart w:id="12326" w:name="_ETM_Q22_413719"/>
      <w:bookmarkEnd w:id="12318"/>
      <w:bookmarkEnd w:id="12319"/>
      <w:bookmarkEnd w:id="12320"/>
      <w:bookmarkEnd w:id="12321"/>
      <w:bookmarkEnd w:id="12322"/>
      <w:bookmarkEnd w:id="12323"/>
      <w:bookmarkEnd w:id="12324"/>
      <w:bookmarkEnd w:id="12325"/>
      <w:bookmarkEnd w:id="12326"/>
      <w:r>
        <w:rPr>
          <w:rtl/>
        </w:rPr>
        <w:t xml:space="preserve">בדיוק </w:t>
      </w:r>
      <w:bookmarkStart w:id="12327" w:name="_ETM_Q22_414139"/>
      <w:bookmarkEnd w:id="12327"/>
      <w:r>
        <w:rPr>
          <w:rtl/>
        </w:rPr>
        <w:t xml:space="preserve">היום </w:t>
      </w:r>
      <w:bookmarkStart w:id="12328" w:name="_ETM_Q22_415040"/>
      <w:bookmarkEnd w:id="12328"/>
      <w:r>
        <w:rPr>
          <w:rtl/>
        </w:rPr>
        <w:t xml:space="preserve">לפני </w:t>
      </w:r>
      <w:bookmarkStart w:id="12329" w:name="_ETM_Q22_415430"/>
      <w:bookmarkEnd w:id="12329"/>
      <w:r>
        <w:rPr>
          <w:rtl/>
        </w:rPr>
        <w:t xml:space="preserve">שנה </w:t>
      </w:r>
      <w:bookmarkStart w:id="12330" w:name="_ETM_Q22_416799"/>
      <w:bookmarkEnd w:id="12330"/>
      <w:r>
        <w:rPr>
          <w:rtl/>
        </w:rPr>
        <w:t xml:space="preserve">ראש </w:t>
      </w:r>
      <w:bookmarkStart w:id="12331" w:name="_ETM_Q22_417400"/>
      <w:bookmarkEnd w:id="12331"/>
      <w:r>
        <w:rPr>
          <w:rtl/>
        </w:rPr>
        <w:t xml:space="preserve">השב"כ </w:t>
      </w:r>
      <w:bookmarkStart w:id="12332" w:name="_ETM_Q22_419030"/>
      <w:bookmarkEnd w:id="12332"/>
      <w:r>
        <w:rPr>
          <w:rtl/>
        </w:rPr>
        <w:t xml:space="preserve">פנה </w:t>
      </w:r>
      <w:bookmarkStart w:id="12333" w:name="_ETM_Q22_419480"/>
      <w:bookmarkEnd w:id="12333"/>
      <w:r>
        <w:rPr>
          <w:rtl/>
        </w:rPr>
        <w:t xml:space="preserve">באזהרה </w:t>
      </w:r>
      <w:bookmarkStart w:id="12334" w:name="_ETM_Q22_419990"/>
      <w:bookmarkEnd w:id="12334"/>
      <w:r>
        <w:rPr>
          <w:rtl/>
        </w:rPr>
        <w:t xml:space="preserve">חמורה </w:t>
      </w:r>
      <w:bookmarkStart w:id="12335" w:name="_ETM_Q22_421470"/>
      <w:bookmarkEnd w:id="12335"/>
      <w:r>
        <w:rPr>
          <w:rtl/>
        </w:rPr>
        <w:t xml:space="preserve">לשר </w:t>
      </w:r>
      <w:bookmarkStart w:id="12336" w:name="_ETM_Q22_422610"/>
      <w:bookmarkEnd w:id="12336"/>
      <w:r>
        <w:rPr>
          <w:rtl/>
        </w:rPr>
        <w:t xml:space="preserve">הביטחון </w:t>
      </w:r>
      <w:bookmarkStart w:id="12337" w:name="_ETM_Q22_423330"/>
      <w:bookmarkEnd w:id="12337"/>
      <w:r>
        <w:rPr>
          <w:rtl/>
        </w:rPr>
        <w:t xml:space="preserve">לאומי </w:t>
      </w:r>
      <w:bookmarkStart w:id="12338" w:name="_ETM_Q22_424380"/>
      <w:bookmarkEnd w:id="12338"/>
      <w:r>
        <w:rPr>
          <w:rtl/>
        </w:rPr>
        <w:t xml:space="preserve">ואמר </w:t>
      </w:r>
      <w:bookmarkStart w:id="12339" w:name="_ETM_Q22_424800"/>
      <w:bookmarkEnd w:id="12339"/>
      <w:r>
        <w:rPr>
          <w:rtl/>
        </w:rPr>
        <w:t xml:space="preserve">לו </w:t>
      </w:r>
      <w:bookmarkStart w:id="12340" w:name="_ETM_Q22_424920"/>
      <w:bookmarkEnd w:id="12340"/>
      <w:r>
        <w:rPr>
          <w:rtl/>
        </w:rPr>
        <w:t>כ</w:t>
      </w:r>
      <w:r>
        <w:rPr>
          <w:rFonts w:hint="cs"/>
          <w:rtl/>
        </w:rPr>
        <w:t>ך,</w:t>
      </w:r>
      <w:r>
        <w:rPr>
          <w:rtl/>
        </w:rPr>
        <w:t xml:space="preserve"> </w:t>
      </w:r>
      <w:bookmarkStart w:id="12341" w:name="_ETM_Q22_425790"/>
      <w:bookmarkEnd w:id="12341"/>
      <w:r>
        <w:rPr>
          <w:rtl/>
        </w:rPr>
        <w:t>ב</w:t>
      </w:r>
      <w:bookmarkStart w:id="12342" w:name="_ETM_Q22_430469"/>
      <w:bookmarkEnd w:id="12342"/>
      <w:r>
        <w:rPr>
          <w:rFonts w:hint="cs"/>
          <w:rtl/>
        </w:rPr>
        <w:t>-29 באוגוסט 2023:</w:t>
      </w:r>
      <w:r>
        <w:rPr>
          <w:rtl/>
        </w:rPr>
        <w:t xml:space="preserve"> </w:t>
      </w:r>
      <w:bookmarkStart w:id="12343" w:name="_ETM_Q22_431860"/>
      <w:bookmarkEnd w:id="12343"/>
      <w:r w:rsidR="007E6465">
        <w:rPr>
          <w:rFonts w:hint="cs"/>
          <w:rtl/>
        </w:rPr>
        <w:t>"</w:t>
      </w:r>
      <w:r>
        <w:rPr>
          <w:rtl/>
        </w:rPr>
        <w:t xml:space="preserve">בשל </w:t>
      </w:r>
      <w:bookmarkStart w:id="12344" w:name="_ETM_Q22_432370"/>
      <w:bookmarkEnd w:id="12344"/>
      <w:r>
        <w:rPr>
          <w:rtl/>
        </w:rPr>
        <w:t xml:space="preserve">הצפיפות </w:t>
      </w:r>
      <w:bookmarkStart w:id="12345" w:name="_ETM_Q22_433000"/>
      <w:bookmarkEnd w:id="12345"/>
      <w:r>
        <w:rPr>
          <w:rtl/>
        </w:rPr>
        <w:t xml:space="preserve">בבתי </w:t>
      </w:r>
      <w:bookmarkStart w:id="12346" w:name="_ETM_Q22_433390"/>
      <w:bookmarkEnd w:id="12346"/>
      <w:r>
        <w:rPr>
          <w:rtl/>
        </w:rPr>
        <w:t xml:space="preserve">הכלא </w:t>
      </w:r>
      <w:bookmarkStart w:id="12347" w:name="_ETM_Q22_434200"/>
      <w:bookmarkEnd w:id="12347"/>
      <w:r>
        <w:rPr>
          <w:rtl/>
        </w:rPr>
        <w:t xml:space="preserve">מעצר </w:t>
      </w:r>
      <w:bookmarkStart w:id="12348" w:name="_ETM_Q22_435129"/>
      <w:bookmarkEnd w:id="12348"/>
      <w:r>
        <w:rPr>
          <w:rtl/>
        </w:rPr>
        <w:t xml:space="preserve">מבוקשים </w:t>
      </w:r>
      <w:bookmarkStart w:id="12349" w:name="_ETM_Q22_435790"/>
      <w:bookmarkEnd w:id="12349"/>
      <w:r>
        <w:rPr>
          <w:rtl/>
        </w:rPr>
        <w:t>נפגע</w:t>
      </w:r>
      <w:r>
        <w:rPr>
          <w:rFonts w:hint="cs"/>
          <w:rtl/>
        </w:rPr>
        <w:t>.</w:t>
      </w:r>
      <w:r>
        <w:rPr>
          <w:rtl/>
        </w:rPr>
        <w:t xml:space="preserve"> </w:t>
      </w:r>
      <w:bookmarkStart w:id="12350" w:name="_ETM_Q22_436650"/>
      <w:bookmarkEnd w:id="12350"/>
      <w:r>
        <w:rPr>
          <w:rtl/>
        </w:rPr>
        <w:t xml:space="preserve">בצל </w:t>
      </w:r>
      <w:bookmarkStart w:id="12351" w:name="_ETM_Q22_437039"/>
      <w:bookmarkEnd w:id="12351"/>
      <w:r>
        <w:rPr>
          <w:rtl/>
        </w:rPr>
        <w:t xml:space="preserve">גל </w:t>
      </w:r>
      <w:bookmarkStart w:id="12352" w:name="_ETM_Q22_437250"/>
      <w:bookmarkEnd w:id="12352"/>
      <w:r>
        <w:rPr>
          <w:rtl/>
        </w:rPr>
        <w:t xml:space="preserve">הפיגועים </w:t>
      </w:r>
      <w:bookmarkStart w:id="12353" w:name="_ETM_Q22_437729"/>
      <w:bookmarkEnd w:id="12353"/>
      <w:r>
        <w:rPr>
          <w:rtl/>
        </w:rPr>
        <w:t xml:space="preserve">רונן </w:t>
      </w:r>
      <w:bookmarkStart w:id="12354" w:name="_ETM_Q22_438060"/>
      <w:bookmarkEnd w:id="12354"/>
      <w:r>
        <w:rPr>
          <w:rtl/>
        </w:rPr>
        <w:t>ב</w:t>
      </w:r>
      <w:r>
        <w:rPr>
          <w:rFonts w:hint="cs"/>
          <w:rtl/>
        </w:rPr>
        <w:t>ר</w:t>
      </w:r>
      <w:r>
        <w:rPr>
          <w:rtl/>
        </w:rPr>
        <w:t xml:space="preserve"> </w:t>
      </w:r>
      <w:bookmarkStart w:id="12355" w:name="_ETM_Q22_438210"/>
      <w:bookmarkEnd w:id="12355"/>
      <w:r>
        <w:rPr>
          <w:rtl/>
        </w:rPr>
        <w:t xml:space="preserve">התריע </w:t>
      </w:r>
      <w:bookmarkStart w:id="12356" w:name="_ETM_Q22_438659"/>
      <w:bookmarkEnd w:id="12356"/>
      <w:r>
        <w:rPr>
          <w:rtl/>
        </w:rPr>
        <w:t>כ</w:t>
      </w:r>
      <w:r>
        <w:rPr>
          <w:rFonts w:hint="cs"/>
          <w:rtl/>
        </w:rPr>
        <w:t xml:space="preserve">י </w:t>
      </w:r>
      <w:r>
        <w:rPr>
          <w:rtl/>
        </w:rPr>
        <w:t xml:space="preserve">משבר </w:t>
      </w:r>
      <w:bookmarkStart w:id="12357" w:name="_ETM_Q22_439199"/>
      <w:bookmarkEnd w:id="12357"/>
      <w:r>
        <w:rPr>
          <w:rtl/>
        </w:rPr>
        <w:t xml:space="preserve">הכליאה </w:t>
      </w:r>
      <w:bookmarkStart w:id="12358" w:name="_ETM_Q22_439620"/>
      <w:bookmarkEnd w:id="12358"/>
      <w:r>
        <w:rPr>
          <w:rtl/>
        </w:rPr>
        <w:t xml:space="preserve">החמור </w:t>
      </w:r>
      <w:bookmarkStart w:id="12359" w:name="_ETM_Q22_440039"/>
      <w:bookmarkEnd w:id="12359"/>
      <w:r>
        <w:rPr>
          <w:rtl/>
        </w:rPr>
        <w:t xml:space="preserve">פוגע </w:t>
      </w:r>
      <w:bookmarkStart w:id="12360" w:name="_ETM_Q22_440370"/>
      <w:bookmarkEnd w:id="12360"/>
      <w:r>
        <w:rPr>
          <w:rtl/>
        </w:rPr>
        <w:t xml:space="preserve">בהיקף </w:t>
      </w:r>
      <w:bookmarkStart w:id="12361" w:name="_ETM_Q22_440759"/>
      <w:bookmarkEnd w:id="12361"/>
      <w:r>
        <w:rPr>
          <w:rtl/>
        </w:rPr>
        <w:t xml:space="preserve">המעצרים </w:t>
      </w:r>
      <w:bookmarkStart w:id="12362" w:name="_ETM_Q22_441270"/>
      <w:bookmarkEnd w:id="12362"/>
      <w:r>
        <w:rPr>
          <w:rtl/>
        </w:rPr>
        <w:t xml:space="preserve">של </w:t>
      </w:r>
      <w:bookmarkStart w:id="12363" w:name="_ETM_Q22_441449"/>
      <w:bookmarkEnd w:id="12363"/>
      <w:r>
        <w:rPr>
          <w:rtl/>
        </w:rPr>
        <w:t xml:space="preserve">צה"ל </w:t>
      </w:r>
      <w:bookmarkStart w:id="12364" w:name="_ETM_Q22_441720"/>
      <w:bookmarkEnd w:id="12364"/>
      <w:r>
        <w:rPr>
          <w:rtl/>
        </w:rPr>
        <w:t>ושב"כ</w:t>
      </w:r>
      <w:r>
        <w:rPr>
          <w:rFonts w:hint="cs"/>
          <w:rtl/>
        </w:rPr>
        <w:t>.</w:t>
      </w:r>
      <w:r>
        <w:rPr>
          <w:rtl/>
        </w:rPr>
        <w:t xml:space="preserve"> </w:t>
      </w:r>
      <w:bookmarkStart w:id="12365" w:name="_ETM_Q22_442760"/>
      <w:bookmarkEnd w:id="12365"/>
      <w:r>
        <w:rPr>
          <w:rtl/>
        </w:rPr>
        <w:t xml:space="preserve">גורמים </w:t>
      </w:r>
      <w:bookmarkStart w:id="12366" w:name="_ETM_Q22_443240"/>
      <w:bookmarkEnd w:id="12366"/>
      <w:r>
        <w:rPr>
          <w:rtl/>
        </w:rPr>
        <w:t xml:space="preserve">במערכת </w:t>
      </w:r>
      <w:bookmarkStart w:id="12367" w:name="_ETM_Q22_443690"/>
      <w:bookmarkEnd w:id="12367"/>
      <w:r>
        <w:rPr>
          <w:rtl/>
        </w:rPr>
        <w:t>הביטחון</w:t>
      </w:r>
      <w:r>
        <w:rPr>
          <w:rFonts w:hint="cs"/>
          <w:rtl/>
        </w:rPr>
        <w:t>:</w:t>
      </w:r>
      <w:r>
        <w:rPr>
          <w:rtl/>
        </w:rPr>
        <w:t xml:space="preserve"> </w:t>
      </w:r>
      <w:bookmarkStart w:id="12368" w:name="_ETM_Q22_444320"/>
      <w:bookmarkEnd w:id="12368"/>
      <w:r>
        <w:rPr>
          <w:rtl/>
        </w:rPr>
        <w:t xml:space="preserve">החוק </w:t>
      </w:r>
      <w:bookmarkStart w:id="12369" w:name="_ETM_Q22_445130"/>
      <w:bookmarkEnd w:id="12369"/>
      <w:r>
        <w:rPr>
          <w:rtl/>
        </w:rPr>
        <w:t xml:space="preserve">של </w:t>
      </w:r>
      <w:bookmarkStart w:id="12370" w:name="_ETM_Q22_445310"/>
      <w:bookmarkEnd w:id="12370"/>
      <w:r>
        <w:rPr>
          <w:rtl/>
        </w:rPr>
        <w:t xml:space="preserve">השר </w:t>
      </w:r>
      <w:bookmarkStart w:id="12371" w:name="_ETM_Q22_445580"/>
      <w:bookmarkEnd w:id="12371"/>
      <w:r>
        <w:rPr>
          <w:rtl/>
        </w:rPr>
        <w:t xml:space="preserve">לביטחון </w:t>
      </w:r>
      <w:bookmarkStart w:id="12372" w:name="_ETM_Q22_446150"/>
      <w:bookmarkEnd w:id="12372"/>
      <w:r>
        <w:rPr>
          <w:rtl/>
        </w:rPr>
        <w:t>לאומי</w:t>
      </w:r>
      <w:r>
        <w:rPr>
          <w:rFonts w:hint="cs"/>
          <w:rtl/>
        </w:rPr>
        <w:t>,</w:t>
      </w:r>
      <w:r>
        <w:rPr>
          <w:rtl/>
        </w:rPr>
        <w:t xml:space="preserve"> </w:t>
      </w:r>
      <w:bookmarkStart w:id="12373" w:name="_ETM_Q22_446870"/>
      <w:bookmarkEnd w:id="12373"/>
      <w:r>
        <w:rPr>
          <w:rtl/>
        </w:rPr>
        <w:t xml:space="preserve">שביטל </w:t>
      </w:r>
      <w:bookmarkStart w:id="12374" w:name="_ETM_Q22_447500"/>
      <w:bookmarkEnd w:id="12374"/>
      <w:r>
        <w:rPr>
          <w:rtl/>
        </w:rPr>
        <w:t xml:space="preserve">שחרור </w:t>
      </w:r>
      <w:bookmarkStart w:id="12375" w:name="_ETM_Q22_447950"/>
      <w:bookmarkEnd w:id="12375"/>
      <w:r>
        <w:rPr>
          <w:rtl/>
        </w:rPr>
        <w:t xml:space="preserve">אסירים </w:t>
      </w:r>
      <w:bookmarkStart w:id="12376" w:name="_ETM_Q22_448310"/>
      <w:bookmarkEnd w:id="12376"/>
      <w:r>
        <w:rPr>
          <w:rtl/>
        </w:rPr>
        <w:t xml:space="preserve">ביטחוניים </w:t>
      </w:r>
      <w:bookmarkStart w:id="12377" w:name="_ETM_Q22_448880"/>
      <w:bookmarkEnd w:id="12377"/>
      <w:r>
        <w:rPr>
          <w:rFonts w:hint="cs"/>
          <w:rtl/>
        </w:rPr>
        <w:t>"</w:t>
      </w:r>
      <w:r>
        <w:rPr>
          <w:rtl/>
        </w:rPr>
        <w:t>קלים</w:t>
      </w:r>
      <w:r>
        <w:rPr>
          <w:rFonts w:hint="cs"/>
          <w:rtl/>
        </w:rPr>
        <w:t>",</w:t>
      </w:r>
      <w:r>
        <w:rPr>
          <w:rtl/>
        </w:rPr>
        <w:t xml:space="preserve"> </w:t>
      </w:r>
      <w:bookmarkStart w:id="12378" w:name="_ETM_Q22_450220"/>
      <w:bookmarkEnd w:id="12378"/>
      <w:r>
        <w:rPr>
          <w:rtl/>
        </w:rPr>
        <w:t xml:space="preserve">יקשה </w:t>
      </w:r>
      <w:bookmarkStart w:id="12379" w:name="_ETM_Q22_450880"/>
      <w:bookmarkEnd w:id="12379"/>
      <w:r>
        <w:rPr>
          <w:rtl/>
        </w:rPr>
        <w:t xml:space="preserve">על </w:t>
      </w:r>
      <w:bookmarkStart w:id="12380" w:name="_ETM_Q22_451060"/>
      <w:bookmarkEnd w:id="12380"/>
      <w:r>
        <w:rPr>
          <w:rtl/>
        </w:rPr>
        <w:t xml:space="preserve">יצירת </w:t>
      </w:r>
      <w:bookmarkStart w:id="12381" w:name="_ETM_Q22_452180"/>
      <w:bookmarkEnd w:id="12381"/>
      <w:r>
        <w:rPr>
          <w:rtl/>
        </w:rPr>
        <w:t xml:space="preserve">מקומות </w:t>
      </w:r>
      <w:bookmarkStart w:id="12382" w:name="_ETM_Q22_452690"/>
      <w:bookmarkEnd w:id="12382"/>
      <w:r>
        <w:rPr>
          <w:rtl/>
        </w:rPr>
        <w:t xml:space="preserve">לאסירים </w:t>
      </w:r>
      <w:bookmarkStart w:id="12383" w:name="_ETM_Q22_453139"/>
      <w:bookmarkEnd w:id="12383"/>
      <w:r>
        <w:rPr>
          <w:rtl/>
        </w:rPr>
        <w:t>חדשים</w:t>
      </w:r>
      <w:r w:rsidR="007E6465">
        <w:rPr>
          <w:rFonts w:hint="cs"/>
          <w:rtl/>
        </w:rPr>
        <w:t>"</w:t>
      </w:r>
      <w:r>
        <w:rPr>
          <w:rFonts w:hint="cs"/>
          <w:rtl/>
        </w:rPr>
        <w:t>.</w:t>
      </w:r>
      <w:r>
        <w:rPr>
          <w:rtl/>
        </w:rPr>
        <w:t xml:space="preserve"> </w:t>
      </w:r>
      <w:bookmarkStart w:id="12384" w:name="_ETM_Q22_454310"/>
      <w:bookmarkEnd w:id="12384"/>
      <w:r>
        <w:rPr>
          <w:rtl/>
        </w:rPr>
        <w:t xml:space="preserve">בן </w:t>
      </w:r>
      <w:bookmarkStart w:id="12385" w:name="_ETM_Q22_454610"/>
      <w:bookmarkEnd w:id="12385"/>
      <w:r>
        <w:rPr>
          <w:rtl/>
        </w:rPr>
        <w:t>גביר</w:t>
      </w:r>
      <w:r>
        <w:rPr>
          <w:rFonts w:hint="cs"/>
          <w:rtl/>
        </w:rPr>
        <w:t>,</w:t>
      </w:r>
      <w:r>
        <w:rPr>
          <w:rtl/>
        </w:rPr>
        <w:t xml:space="preserve"> </w:t>
      </w:r>
      <w:bookmarkStart w:id="12386" w:name="_ETM_Q22_454819"/>
      <w:bookmarkEnd w:id="12386"/>
      <w:r>
        <w:rPr>
          <w:rtl/>
        </w:rPr>
        <w:t xml:space="preserve">מה </w:t>
      </w:r>
      <w:bookmarkStart w:id="12387" w:name="_ETM_Q22_454940"/>
      <w:bookmarkEnd w:id="12387"/>
      <w:r>
        <w:rPr>
          <w:rtl/>
        </w:rPr>
        <w:t xml:space="preserve">הוא </w:t>
      </w:r>
      <w:bookmarkStart w:id="12388" w:name="_ETM_Q22_455029"/>
      <w:bookmarkEnd w:id="12388"/>
      <w:r>
        <w:rPr>
          <w:rtl/>
        </w:rPr>
        <w:t>ענה</w:t>
      </w:r>
      <w:r>
        <w:rPr>
          <w:rFonts w:hint="cs"/>
          <w:rtl/>
        </w:rPr>
        <w:t>?</w:t>
      </w:r>
      <w:r>
        <w:rPr>
          <w:rtl/>
        </w:rPr>
        <w:t xml:space="preserve"> </w:t>
      </w:r>
      <w:bookmarkStart w:id="12389" w:name="_ETM_Q22_456140"/>
      <w:bookmarkEnd w:id="12389"/>
      <w:r>
        <w:rPr>
          <w:rFonts w:hint="cs"/>
          <w:rtl/>
        </w:rPr>
        <w:t>"</w:t>
      </w:r>
      <w:r>
        <w:rPr>
          <w:rtl/>
        </w:rPr>
        <w:t xml:space="preserve">לעצורים </w:t>
      </w:r>
      <w:bookmarkStart w:id="12390" w:name="_ETM_Q22_457629"/>
      <w:bookmarkEnd w:id="12390"/>
      <w:r>
        <w:rPr>
          <w:rtl/>
        </w:rPr>
        <w:t xml:space="preserve">ואסירים </w:t>
      </w:r>
      <w:bookmarkStart w:id="12391" w:name="_ETM_Q22_458289"/>
      <w:bookmarkEnd w:id="12391"/>
      <w:r>
        <w:rPr>
          <w:rtl/>
        </w:rPr>
        <w:t xml:space="preserve">ביטחוניים </w:t>
      </w:r>
      <w:bookmarkStart w:id="12392" w:name="_ETM_Q22_459490"/>
      <w:bookmarkEnd w:id="12392"/>
      <w:r>
        <w:rPr>
          <w:rtl/>
        </w:rPr>
        <w:t xml:space="preserve">תמיד </w:t>
      </w:r>
      <w:bookmarkStart w:id="12393" w:name="_ETM_Q22_460479"/>
      <w:bookmarkEnd w:id="12393"/>
      <w:r>
        <w:rPr>
          <w:rtl/>
        </w:rPr>
        <w:t xml:space="preserve">יש </w:t>
      </w:r>
      <w:bookmarkStart w:id="12394" w:name="_ETM_Q22_460689"/>
      <w:bookmarkEnd w:id="12394"/>
      <w:r>
        <w:rPr>
          <w:rtl/>
        </w:rPr>
        <w:t xml:space="preserve">מקום </w:t>
      </w:r>
      <w:bookmarkStart w:id="12395" w:name="_ETM_Q22_461020"/>
      <w:bookmarkEnd w:id="12395"/>
      <w:r>
        <w:rPr>
          <w:rtl/>
        </w:rPr>
        <w:t xml:space="preserve">בבתי </w:t>
      </w:r>
      <w:bookmarkStart w:id="12396" w:name="_ETM_Q22_461379"/>
      <w:bookmarkEnd w:id="12396"/>
      <w:r>
        <w:rPr>
          <w:rtl/>
        </w:rPr>
        <w:t>הכלא</w:t>
      </w:r>
      <w:r>
        <w:rPr>
          <w:rFonts w:hint="cs"/>
          <w:rtl/>
        </w:rPr>
        <w:t>".</w:t>
      </w:r>
    </w:p>
    <w:p w:rsidR="00E24329" w:rsidRDefault="00E24329" w:rsidP="00E15226">
      <w:pPr>
        <w:rPr>
          <w:rtl/>
        </w:rPr>
      </w:pPr>
    </w:p>
    <w:p w:rsidR="00E24329" w:rsidRDefault="00E24329" w:rsidP="00E15226">
      <w:pPr>
        <w:pStyle w:val="af6"/>
        <w:keepNext/>
        <w:rPr>
          <w:rtl/>
        </w:rPr>
      </w:pPr>
      <w:bookmarkStart w:id="12397" w:name="ET_interruption_6345_28"/>
      <w:r w:rsidRPr="003E3248">
        <w:rPr>
          <w:rStyle w:val="TagStyle"/>
          <w:rtl/>
        </w:rPr>
        <w:t xml:space="preserve"> &lt;&lt; קריאה &gt;&gt; </w:t>
      </w:r>
      <w:r>
        <w:rPr>
          <w:rtl/>
        </w:rPr>
        <w:t>טלי גוטליב (הליכוד):</w:t>
      </w:r>
      <w:r w:rsidRPr="003E3248">
        <w:rPr>
          <w:rStyle w:val="TagStyle"/>
          <w:rtl/>
        </w:rPr>
        <w:t xml:space="preserve"> &lt;&lt; קריאה &gt;&gt;</w:t>
      </w:r>
      <w:r>
        <w:rPr>
          <w:rtl/>
        </w:rPr>
        <w:t xml:space="preserve">   </w:t>
      </w:r>
      <w:bookmarkEnd w:id="12397"/>
    </w:p>
    <w:p w:rsidR="00E24329" w:rsidRDefault="00E24329" w:rsidP="003C6D77">
      <w:pPr>
        <w:rPr>
          <w:rtl/>
        </w:rPr>
      </w:pPr>
    </w:p>
    <w:p w:rsidR="00E24329" w:rsidRDefault="00E24329" w:rsidP="003C6D77">
      <w:pPr>
        <w:rPr>
          <w:rtl/>
        </w:rPr>
      </w:pPr>
      <w:r>
        <w:rPr>
          <w:rFonts w:hint="cs"/>
          <w:rtl/>
        </w:rPr>
        <w:t xml:space="preserve">נכון, עוד 2,500 </w:t>
      </w:r>
      <w:r w:rsidR="003C6D77">
        <w:rPr>
          <w:rFonts w:hint="cs"/>
          <w:rtl/>
        </w:rPr>
        <w:t>– – –</w:t>
      </w:r>
      <w:r>
        <w:rPr>
          <w:rFonts w:hint="cs"/>
          <w:rtl/>
        </w:rPr>
        <w:t xml:space="preserve"> </w:t>
      </w:r>
    </w:p>
    <w:p w:rsidR="00E24329" w:rsidRDefault="00E24329" w:rsidP="00E15226">
      <w:pPr>
        <w:rPr>
          <w:rtl/>
        </w:rPr>
      </w:pPr>
    </w:p>
    <w:p w:rsidR="00E24329" w:rsidRDefault="00E24329" w:rsidP="00E15226">
      <w:pPr>
        <w:pStyle w:val="-"/>
        <w:keepNext/>
        <w:rPr>
          <w:rtl/>
        </w:rPr>
      </w:pPr>
      <w:bookmarkStart w:id="12398" w:name="ET_speakercontinue_6151_29"/>
      <w:r w:rsidRPr="003E3248">
        <w:rPr>
          <w:rStyle w:val="TagStyle"/>
          <w:rtl/>
        </w:rPr>
        <w:t xml:space="preserve"> &lt;&lt; דובר_המשך &gt;&gt; </w:t>
      </w:r>
      <w:r>
        <w:rPr>
          <w:rtl/>
        </w:rPr>
        <w:t>רון כץ (יש עתיד):</w:t>
      </w:r>
      <w:r w:rsidRPr="003E3248">
        <w:rPr>
          <w:rStyle w:val="TagStyle"/>
          <w:rtl/>
        </w:rPr>
        <w:t xml:space="preserve"> &lt;&lt; דובר_המשך &gt;&gt;</w:t>
      </w:r>
      <w:r>
        <w:rPr>
          <w:rtl/>
        </w:rPr>
        <w:t xml:space="preserve">   </w:t>
      </w:r>
      <w:bookmarkEnd w:id="12398"/>
    </w:p>
    <w:p w:rsidR="00E24329" w:rsidRDefault="00E24329" w:rsidP="003C6D77">
      <w:pPr>
        <w:rPr>
          <w:rtl/>
        </w:rPr>
      </w:pPr>
    </w:p>
    <w:p w:rsidR="00E24329" w:rsidRDefault="00E24329" w:rsidP="00301C27">
      <w:pPr>
        <w:rPr>
          <w:rtl/>
        </w:rPr>
      </w:pPr>
      <w:bookmarkStart w:id="12399" w:name="_ETM_Q22_462400"/>
      <w:bookmarkEnd w:id="12399"/>
      <w:r>
        <w:rPr>
          <w:rtl/>
        </w:rPr>
        <w:t xml:space="preserve">זה </w:t>
      </w:r>
      <w:bookmarkStart w:id="12400" w:name="_ETM_Q22_462580"/>
      <w:bookmarkEnd w:id="12400"/>
      <w:r>
        <w:rPr>
          <w:rtl/>
        </w:rPr>
        <w:t xml:space="preserve">לא </w:t>
      </w:r>
      <w:bookmarkStart w:id="12401" w:name="_ETM_Q22_462729"/>
      <w:bookmarkEnd w:id="12401"/>
      <w:r>
        <w:rPr>
          <w:rtl/>
        </w:rPr>
        <w:t xml:space="preserve">נגמר </w:t>
      </w:r>
      <w:bookmarkStart w:id="12402" w:name="_ETM_Q22_463120"/>
      <w:bookmarkEnd w:id="12402"/>
      <w:r>
        <w:rPr>
          <w:rtl/>
        </w:rPr>
        <w:t>שם</w:t>
      </w:r>
      <w:r>
        <w:rPr>
          <w:rFonts w:hint="cs"/>
          <w:rtl/>
        </w:rPr>
        <w:t>.</w:t>
      </w:r>
      <w:r>
        <w:rPr>
          <w:rtl/>
        </w:rPr>
        <w:t xml:space="preserve"> </w:t>
      </w:r>
      <w:bookmarkStart w:id="12403" w:name="_ETM_Q22_463540"/>
      <w:bookmarkEnd w:id="12403"/>
      <w:r>
        <w:rPr>
          <w:rtl/>
        </w:rPr>
        <w:t>רגע</w:t>
      </w:r>
      <w:r>
        <w:rPr>
          <w:rFonts w:hint="cs"/>
          <w:rtl/>
        </w:rPr>
        <w:t>,</w:t>
      </w:r>
      <w:r>
        <w:rPr>
          <w:rtl/>
        </w:rPr>
        <w:t xml:space="preserve"> </w:t>
      </w:r>
      <w:bookmarkStart w:id="12404" w:name="_ETM_Q22_464110"/>
      <w:bookmarkEnd w:id="12404"/>
      <w:r>
        <w:rPr>
          <w:rtl/>
        </w:rPr>
        <w:t xml:space="preserve">זה </w:t>
      </w:r>
      <w:bookmarkStart w:id="12405" w:name="_ETM_Q22_464229"/>
      <w:bookmarkEnd w:id="12405"/>
      <w:r>
        <w:rPr>
          <w:rtl/>
        </w:rPr>
        <w:t xml:space="preserve">לא </w:t>
      </w:r>
      <w:bookmarkStart w:id="12406" w:name="_ETM_Q22_464350"/>
      <w:bookmarkEnd w:id="12406"/>
      <w:r>
        <w:rPr>
          <w:rtl/>
        </w:rPr>
        <w:t xml:space="preserve">נגמר </w:t>
      </w:r>
      <w:bookmarkStart w:id="12407" w:name="_ETM_Q22_464680"/>
      <w:bookmarkEnd w:id="12407"/>
      <w:r>
        <w:rPr>
          <w:rtl/>
        </w:rPr>
        <w:t>שם</w:t>
      </w:r>
      <w:r>
        <w:rPr>
          <w:rFonts w:hint="cs"/>
          <w:rtl/>
        </w:rPr>
        <w:t>.</w:t>
      </w:r>
      <w:r>
        <w:rPr>
          <w:rtl/>
        </w:rPr>
        <w:t xml:space="preserve"> </w:t>
      </w:r>
      <w:bookmarkStart w:id="12408" w:name="_ETM_Q22_465900"/>
      <w:bookmarkEnd w:id="12408"/>
      <w:r>
        <w:rPr>
          <w:rtl/>
        </w:rPr>
        <w:t xml:space="preserve">לפני </w:t>
      </w:r>
      <w:bookmarkStart w:id="12409" w:name="_ETM_Q22_466350"/>
      <w:bookmarkEnd w:id="12409"/>
      <w:r>
        <w:rPr>
          <w:rtl/>
        </w:rPr>
        <w:t xml:space="preserve">כמה </w:t>
      </w:r>
      <w:bookmarkStart w:id="12410" w:name="_ETM_Q22_466620"/>
      <w:bookmarkEnd w:id="12410"/>
      <w:r>
        <w:rPr>
          <w:rtl/>
        </w:rPr>
        <w:t xml:space="preserve">חודשים </w:t>
      </w:r>
      <w:bookmarkStart w:id="12411" w:name="_ETM_Q22_467740"/>
      <w:bookmarkEnd w:id="12411"/>
      <w:r>
        <w:rPr>
          <w:rtl/>
        </w:rPr>
        <w:t xml:space="preserve">כל </w:t>
      </w:r>
      <w:bookmarkStart w:id="12412" w:name="_ETM_Q22_468400"/>
      <w:bookmarkEnd w:id="12412"/>
      <w:r>
        <w:rPr>
          <w:rtl/>
        </w:rPr>
        <w:t xml:space="preserve">משרדי </w:t>
      </w:r>
      <w:bookmarkStart w:id="12413" w:name="_ETM_Q22_468970"/>
      <w:bookmarkEnd w:id="12413"/>
      <w:r>
        <w:rPr>
          <w:rtl/>
        </w:rPr>
        <w:t>הממשלה</w:t>
      </w:r>
      <w:r>
        <w:rPr>
          <w:rFonts w:hint="cs"/>
          <w:rtl/>
        </w:rPr>
        <w:t xml:space="preserve"> </w:t>
      </w:r>
      <w:bookmarkStart w:id="12414" w:name="_ETM_Q22_471575"/>
      <w:bookmarkEnd w:id="12414"/>
      <w:r>
        <w:rPr>
          <w:rFonts w:hint="eastAsia"/>
          <w:rtl/>
        </w:rPr>
        <w:t xml:space="preserve">– </w:t>
      </w:r>
      <w:r>
        <w:rPr>
          <w:rFonts w:hint="cs"/>
          <w:rtl/>
        </w:rPr>
        <w:t xml:space="preserve">יעיד שר הרווחה, שנמצא פה </w:t>
      </w:r>
      <w:bookmarkStart w:id="12415" w:name="_ETM_Q22_470140"/>
      <w:bookmarkStart w:id="12416" w:name="_ETM_Q22_470260"/>
      <w:bookmarkStart w:id="12417" w:name="_ETM_Q22_470440"/>
      <w:bookmarkStart w:id="12418" w:name="_ETM_Q22_470650"/>
      <w:bookmarkStart w:id="12419" w:name="_ETM_Q22_471010"/>
      <w:bookmarkStart w:id="12420" w:name="_ETM_Q22_471490"/>
      <w:bookmarkEnd w:id="12415"/>
      <w:bookmarkEnd w:id="12416"/>
      <w:bookmarkEnd w:id="12417"/>
      <w:bookmarkEnd w:id="12418"/>
      <w:bookmarkEnd w:id="12419"/>
      <w:bookmarkEnd w:id="12420"/>
      <w:r>
        <w:rPr>
          <w:rFonts w:hint="eastAsia"/>
          <w:rtl/>
        </w:rPr>
        <w:t xml:space="preserve">– </w:t>
      </w:r>
      <w:r>
        <w:rPr>
          <w:rFonts w:hint="cs"/>
          <w:rtl/>
        </w:rPr>
        <w:t>ע</w:t>
      </w:r>
      <w:bookmarkStart w:id="12421" w:name="_ETM_Q22_472450"/>
      <w:bookmarkEnd w:id="12421"/>
      <w:r>
        <w:rPr>
          <w:rtl/>
        </w:rPr>
        <w:t xml:space="preserve">שו </w:t>
      </w:r>
      <w:bookmarkStart w:id="12422" w:name="_ETM_Q22_472839"/>
      <w:bookmarkEnd w:id="12422"/>
      <w:r>
        <w:rPr>
          <w:rtl/>
        </w:rPr>
        <w:t xml:space="preserve">קיצוץ </w:t>
      </w:r>
      <w:bookmarkStart w:id="12423" w:name="_ETM_Q22_473650"/>
      <w:bookmarkEnd w:id="12423"/>
      <w:r>
        <w:rPr>
          <w:rtl/>
        </w:rPr>
        <w:t xml:space="preserve">רוחבי </w:t>
      </w:r>
      <w:bookmarkStart w:id="12424" w:name="_ETM_Q22_474520"/>
      <w:bookmarkEnd w:id="12424"/>
      <w:r>
        <w:rPr>
          <w:rtl/>
        </w:rPr>
        <w:t xml:space="preserve">של </w:t>
      </w:r>
      <w:bookmarkStart w:id="12425" w:name="_ETM_Q22_474910"/>
      <w:bookmarkEnd w:id="12425"/>
      <w:r>
        <w:rPr>
          <w:rFonts w:hint="cs"/>
          <w:rtl/>
        </w:rPr>
        <w:t xml:space="preserve">450 מיליון שקלים. </w:t>
      </w:r>
      <w:bookmarkStart w:id="12426" w:name="_ETM_Q22_476529"/>
      <w:bookmarkStart w:id="12427" w:name="_ETM_Q22_476950"/>
      <w:bookmarkEnd w:id="12426"/>
      <w:bookmarkEnd w:id="12427"/>
      <w:r>
        <w:rPr>
          <w:rtl/>
        </w:rPr>
        <w:t xml:space="preserve">אתם </w:t>
      </w:r>
      <w:bookmarkStart w:id="12428" w:name="_ETM_Q22_477130"/>
      <w:bookmarkEnd w:id="12428"/>
      <w:r>
        <w:rPr>
          <w:rtl/>
        </w:rPr>
        <w:t xml:space="preserve">יודעים </w:t>
      </w:r>
      <w:bookmarkStart w:id="12429" w:name="_ETM_Q22_477310"/>
      <w:bookmarkEnd w:id="12429"/>
      <w:r>
        <w:rPr>
          <w:rtl/>
        </w:rPr>
        <w:t>למה</w:t>
      </w:r>
      <w:r>
        <w:rPr>
          <w:rFonts w:hint="cs"/>
          <w:rtl/>
        </w:rPr>
        <w:t>?</w:t>
      </w:r>
      <w:r>
        <w:rPr>
          <w:rtl/>
        </w:rPr>
        <w:t xml:space="preserve"> </w:t>
      </w:r>
      <w:bookmarkStart w:id="12430" w:name="_ETM_Q22_478580"/>
      <w:bookmarkEnd w:id="12430"/>
      <w:r>
        <w:rPr>
          <w:rtl/>
        </w:rPr>
        <w:t xml:space="preserve">בשביל </w:t>
      </w:r>
      <w:bookmarkStart w:id="12431" w:name="_ETM_Q22_479000"/>
      <w:bookmarkEnd w:id="12431"/>
      <w:r>
        <w:rPr>
          <w:rtl/>
        </w:rPr>
        <w:t xml:space="preserve">לבנות </w:t>
      </w:r>
      <w:bookmarkStart w:id="12432" w:name="_ETM_Q22_480039"/>
      <w:bookmarkEnd w:id="12432"/>
      <w:r>
        <w:rPr>
          <w:rtl/>
        </w:rPr>
        <w:t xml:space="preserve">עוד </w:t>
      </w:r>
      <w:bookmarkStart w:id="12433" w:name="_ETM_Q22_480669"/>
      <w:bookmarkEnd w:id="12433"/>
      <w:r>
        <w:rPr>
          <w:rtl/>
        </w:rPr>
        <w:t xml:space="preserve">מתקנים </w:t>
      </w:r>
      <w:bookmarkStart w:id="12434" w:name="_ETM_Q22_481569"/>
      <w:bookmarkEnd w:id="12434"/>
      <w:r>
        <w:rPr>
          <w:rtl/>
        </w:rPr>
        <w:t>ביטחוניים</w:t>
      </w:r>
      <w:r>
        <w:rPr>
          <w:rFonts w:hint="cs"/>
          <w:rtl/>
        </w:rPr>
        <w:t xml:space="preserve">. למי? לשים בהם עצורים. </w:t>
      </w:r>
      <w:bookmarkStart w:id="12435" w:name="_ETM_Q22_482560"/>
      <w:bookmarkStart w:id="12436" w:name="_ETM_Q22_480299"/>
      <w:bookmarkStart w:id="12437" w:name="_ETM_Q22_480930"/>
      <w:bookmarkStart w:id="12438" w:name="_ETM_Q22_481829"/>
      <w:bookmarkStart w:id="12439" w:name="_ETM_Q22_482820"/>
      <w:bookmarkStart w:id="12440" w:name="_ETM_Q22_484020"/>
      <w:bookmarkEnd w:id="12435"/>
      <w:bookmarkEnd w:id="12436"/>
      <w:bookmarkEnd w:id="12437"/>
      <w:bookmarkEnd w:id="12438"/>
      <w:bookmarkEnd w:id="12439"/>
      <w:bookmarkEnd w:id="12440"/>
    </w:p>
    <w:p w:rsidR="00E24329" w:rsidRDefault="00E24329" w:rsidP="00E15226">
      <w:pPr>
        <w:rPr>
          <w:rtl/>
        </w:rPr>
      </w:pPr>
    </w:p>
    <w:p w:rsidR="00E24329" w:rsidRDefault="00E24329" w:rsidP="00E15226">
      <w:pPr>
        <w:pStyle w:val="af6"/>
        <w:keepNext/>
        <w:rPr>
          <w:rtl/>
        </w:rPr>
      </w:pPr>
      <w:bookmarkStart w:id="12441" w:name="ET_interruption_6345_30"/>
      <w:r w:rsidRPr="003E3248">
        <w:rPr>
          <w:rStyle w:val="TagStyle"/>
          <w:rtl/>
        </w:rPr>
        <w:t xml:space="preserve"> &lt;&lt; קריאה &gt;&gt; </w:t>
      </w:r>
      <w:r>
        <w:rPr>
          <w:rtl/>
        </w:rPr>
        <w:t>טלי גוטליב (הליכוד):</w:t>
      </w:r>
      <w:r w:rsidRPr="003E3248">
        <w:rPr>
          <w:rStyle w:val="TagStyle"/>
          <w:rtl/>
        </w:rPr>
        <w:t xml:space="preserve"> &lt;&lt; קריאה &gt;&gt;</w:t>
      </w:r>
      <w:r>
        <w:rPr>
          <w:rtl/>
        </w:rPr>
        <w:t xml:space="preserve">   </w:t>
      </w:r>
      <w:bookmarkEnd w:id="12441"/>
    </w:p>
    <w:p w:rsidR="00E24329" w:rsidRDefault="00E24329" w:rsidP="003C6D77">
      <w:pPr>
        <w:rPr>
          <w:rtl/>
        </w:rPr>
      </w:pPr>
    </w:p>
    <w:p w:rsidR="00E24329" w:rsidRDefault="00E24329" w:rsidP="00E15226">
      <w:pPr>
        <w:rPr>
          <w:rtl/>
        </w:rPr>
      </w:pPr>
      <w:r>
        <w:rPr>
          <w:rFonts w:hint="cs"/>
          <w:rtl/>
        </w:rPr>
        <w:t xml:space="preserve">מעולה. </w:t>
      </w:r>
    </w:p>
    <w:p w:rsidR="00E24329" w:rsidRDefault="00E24329" w:rsidP="00E15226">
      <w:pPr>
        <w:rPr>
          <w:rtl/>
        </w:rPr>
      </w:pPr>
    </w:p>
    <w:p w:rsidR="00E24329" w:rsidRDefault="00E24329" w:rsidP="00E15226">
      <w:pPr>
        <w:pStyle w:val="-"/>
        <w:keepNext/>
        <w:rPr>
          <w:rtl/>
        </w:rPr>
      </w:pPr>
      <w:bookmarkStart w:id="12442" w:name="ET_speakercontinue_6151_31"/>
      <w:r w:rsidRPr="003E3248">
        <w:rPr>
          <w:rStyle w:val="TagStyle"/>
          <w:rtl/>
        </w:rPr>
        <w:t xml:space="preserve"> &lt;&lt; דובר_המשך &gt;&gt; </w:t>
      </w:r>
      <w:r>
        <w:rPr>
          <w:rtl/>
        </w:rPr>
        <w:t>רון כץ (יש עתיד):</w:t>
      </w:r>
      <w:r w:rsidRPr="003E3248">
        <w:rPr>
          <w:rStyle w:val="TagStyle"/>
          <w:rtl/>
        </w:rPr>
        <w:t xml:space="preserve"> &lt;&lt; דובר_המשך &gt;&gt;</w:t>
      </w:r>
      <w:r>
        <w:rPr>
          <w:rtl/>
        </w:rPr>
        <w:t xml:space="preserve">   </w:t>
      </w:r>
      <w:bookmarkEnd w:id="12442"/>
    </w:p>
    <w:p w:rsidR="00E24329" w:rsidRDefault="00E24329" w:rsidP="003C6D77">
      <w:pPr>
        <w:rPr>
          <w:rtl/>
        </w:rPr>
      </w:pPr>
    </w:p>
    <w:p w:rsidR="00E24329" w:rsidRDefault="00E24329" w:rsidP="00E15226">
      <w:pPr>
        <w:rPr>
          <w:rtl/>
        </w:rPr>
      </w:pPr>
      <w:proofErr w:type="spellStart"/>
      <w:r>
        <w:rPr>
          <w:rFonts w:hint="cs"/>
          <w:rtl/>
        </w:rPr>
        <w:t>אממה</w:t>
      </w:r>
      <w:proofErr w:type="spellEnd"/>
      <w:r>
        <w:rPr>
          <w:rFonts w:hint="cs"/>
          <w:rtl/>
        </w:rPr>
        <w:t xml:space="preserve">? </w:t>
      </w:r>
      <w:bookmarkStart w:id="12443" w:name="_ETM_Q22_484410"/>
      <w:bookmarkStart w:id="12444" w:name="_ETM_Q22_484620"/>
      <w:bookmarkStart w:id="12445" w:name="_ETM_Q22_486290"/>
      <w:bookmarkStart w:id="12446" w:name="_ETM_Q22_487889"/>
      <w:bookmarkStart w:id="12447" w:name="_ETM_Q22_488309"/>
      <w:bookmarkStart w:id="12448" w:name="_ETM_Q22_490079"/>
      <w:bookmarkEnd w:id="12443"/>
      <w:bookmarkEnd w:id="12444"/>
      <w:bookmarkEnd w:id="12445"/>
      <w:bookmarkEnd w:id="12446"/>
      <w:bookmarkEnd w:id="12447"/>
      <w:bookmarkEnd w:id="12448"/>
      <w:r>
        <w:rPr>
          <w:rFonts w:hint="cs"/>
          <w:rtl/>
        </w:rPr>
        <w:t xml:space="preserve">היום בבוקר אנחנו כולנו היינו </w:t>
      </w:r>
      <w:bookmarkStart w:id="12449" w:name="_ETM_Q22_489348"/>
      <w:bookmarkEnd w:id="12449"/>
      <w:r>
        <w:rPr>
          <w:rFonts w:hint="cs"/>
          <w:rtl/>
        </w:rPr>
        <w:t xml:space="preserve">מאוד מופתעים לגלות ששחררו 50 </w:t>
      </w:r>
      <w:proofErr w:type="spellStart"/>
      <w:r>
        <w:rPr>
          <w:rFonts w:hint="cs"/>
          <w:rtl/>
        </w:rPr>
        <w:t>נוח'בות</w:t>
      </w:r>
      <w:proofErr w:type="spellEnd"/>
      <w:r>
        <w:rPr>
          <w:rFonts w:hint="cs"/>
          <w:rtl/>
        </w:rPr>
        <w:t xml:space="preserve">, כולל מנהל בית החולים </w:t>
      </w:r>
      <w:bookmarkStart w:id="12450" w:name="_ETM_Q22_500824"/>
      <w:bookmarkEnd w:id="12450"/>
      <w:proofErr w:type="spellStart"/>
      <w:r>
        <w:rPr>
          <w:rFonts w:hint="cs"/>
          <w:rtl/>
        </w:rPr>
        <w:t>שיפא</w:t>
      </w:r>
      <w:proofErr w:type="spellEnd"/>
      <w:r>
        <w:rPr>
          <w:rFonts w:hint="cs"/>
          <w:rtl/>
        </w:rPr>
        <w:t xml:space="preserve">, לחופשי, ככה, שילך. </w:t>
      </w:r>
    </w:p>
    <w:p w:rsidR="00E24329" w:rsidRDefault="00E24329" w:rsidP="00E15226">
      <w:pPr>
        <w:rPr>
          <w:rtl/>
        </w:rPr>
      </w:pPr>
    </w:p>
    <w:p w:rsidR="00E24329" w:rsidRDefault="00E24329" w:rsidP="00E15226">
      <w:pPr>
        <w:pStyle w:val="af6"/>
        <w:keepNext/>
        <w:rPr>
          <w:rtl/>
        </w:rPr>
      </w:pPr>
      <w:bookmarkStart w:id="12451" w:name="ET_interruption_6345_32"/>
      <w:r w:rsidRPr="003E3248">
        <w:rPr>
          <w:rStyle w:val="TagStyle"/>
          <w:rtl/>
        </w:rPr>
        <w:t xml:space="preserve"> &lt;&lt; קריאה &gt;&gt; </w:t>
      </w:r>
      <w:r>
        <w:rPr>
          <w:rtl/>
        </w:rPr>
        <w:t>טלי גוטליב (הליכוד):</w:t>
      </w:r>
      <w:r w:rsidRPr="003E3248">
        <w:rPr>
          <w:rStyle w:val="TagStyle"/>
          <w:rtl/>
        </w:rPr>
        <w:t xml:space="preserve"> &lt;&lt; קריאה &gt;&gt;</w:t>
      </w:r>
      <w:r>
        <w:rPr>
          <w:rtl/>
        </w:rPr>
        <w:t xml:space="preserve">   </w:t>
      </w:r>
      <w:bookmarkEnd w:id="12451"/>
    </w:p>
    <w:p w:rsidR="00E24329" w:rsidRDefault="00E24329" w:rsidP="003C6D77">
      <w:pPr>
        <w:rPr>
          <w:rtl/>
        </w:rPr>
      </w:pPr>
    </w:p>
    <w:p w:rsidR="00E24329" w:rsidRDefault="00E24329" w:rsidP="00E15226">
      <w:pPr>
        <w:rPr>
          <w:rtl/>
        </w:rPr>
      </w:pPr>
      <w:r>
        <w:rPr>
          <w:rFonts w:hint="cs"/>
          <w:rtl/>
        </w:rPr>
        <w:t>מה אתה אומר על רונן בר? מה אתה אומר על רונן בר?</w:t>
      </w:r>
    </w:p>
    <w:p w:rsidR="00E24329" w:rsidRDefault="00E24329" w:rsidP="00E15226">
      <w:pPr>
        <w:rPr>
          <w:rtl/>
        </w:rPr>
      </w:pPr>
      <w:bookmarkStart w:id="12452" w:name="_ETM_Q22_500834"/>
      <w:bookmarkStart w:id="12453" w:name="_ETM_Q22_500902"/>
      <w:bookmarkEnd w:id="12452"/>
      <w:bookmarkEnd w:id="12453"/>
    </w:p>
    <w:p w:rsidR="00E24329" w:rsidRDefault="00E24329" w:rsidP="00E15226">
      <w:pPr>
        <w:pStyle w:val="-"/>
        <w:keepNext/>
        <w:rPr>
          <w:rtl/>
        </w:rPr>
      </w:pPr>
      <w:bookmarkStart w:id="12454" w:name="ET_speakercontinue_6151_33"/>
      <w:r w:rsidRPr="003E3248">
        <w:rPr>
          <w:rStyle w:val="TagStyle"/>
          <w:rtl/>
        </w:rPr>
        <w:t xml:space="preserve"> &lt;&lt; דובר_המשך &gt;&gt; </w:t>
      </w:r>
      <w:r>
        <w:rPr>
          <w:rtl/>
        </w:rPr>
        <w:t>רון כץ (יש עתיד):</w:t>
      </w:r>
      <w:r w:rsidRPr="003E3248">
        <w:rPr>
          <w:rStyle w:val="TagStyle"/>
          <w:rtl/>
        </w:rPr>
        <w:t xml:space="preserve"> &lt;&lt; דובר_המשך &gt;&gt;</w:t>
      </w:r>
      <w:r>
        <w:rPr>
          <w:rtl/>
        </w:rPr>
        <w:t xml:space="preserve">   </w:t>
      </w:r>
      <w:bookmarkEnd w:id="12454"/>
    </w:p>
    <w:p w:rsidR="00E24329" w:rsidRDefault="00E24329" w:rsidP="003C6D77">
      <w:pPr>
        <w:rPr>
          <w:rtl/>
        </w:rPr>
      </w:pPr>
    </w:p>
    <w:p w:rsidR="00E24329" w:rsidRDefault="00E24329" w:rsidP="003C6D77">
      <w:pPr>
        <w:rPr>
          <w:rtl/>
        </w:rPr>
      </w:pPr>
      <w:bookmarkStart w:id="12455" w:name="_ETM_Q22_502173"/>
      <w:bookmarkEnd w:id="12455"/>
      <w:r>
        <w:rPr>
          <w:rFonts w:hint="cs"/>
          <w:rtl/>
        </w:rPr>
        <w:t>ואז באו השר לביטחון לאומי ושאר הממשלה ההזויה שלנו</w:t>
      </w:r>
      <w:r w:rsidR="007E6465">
        <w:rPr>
          <w:rFonts w:hint="cs"/>
          <w:rtl/>
        </w:rPr>
        <w:t>,</w:t>
      </w:r>
      <w:r>
        <w:rPr>
          <w:rFonts w:hint="cs"/>
          <w:rtl/>
        </w:rPr>
        <w:t xml:space="preserve"> ומה הם אומרים? מה הם אומרים </w:t>
      </w:r>
      <w:r w:rsidR="003C6D77">
        <w:rPr>
          <w:rFonts w:hint="cs"/>
          <w:rtl/>
        </w:rPr>
        <w:t>– – –</w:t>
      </w:r>
      <w:r>
        <w:rPr>
          <w:rFonts w:hint="cs"/>
          <w:rtl/>
        </w:rPr>
        <w:t xml:space="preserve"> </w:t>
      </w:r>
    </w:p>
    <w:p w:rsidR="00E24329" w:rsidRDefault="00E24329" w:rsidP="00E15226">
      <w:pPr>
        <w:rPr>
          <w:rtl/>
        </w:rPr>
      </w:pPr>
    </w:p>
    <w:p w:rsidR="00E24329" w:rsidRDefault="00E24329" w:rsidP="00E15226">
      <w:pPr>
        <w:pStyle w:val="af6"/>
        <w:keepNext/>
        <w:rPr>
          <w:rtl/>
        </w:rPr>
      </w:pPr>
      <w:bookmarkStart w:id="12456" w:name="ET_interruption_6345_36"/>
      <w:r w:rsidRPr="0027514F">
        <w:rPr>
          <w:rStyle w:val="TagStyle"/>
          <w:rtl/>
        </w:rPr>
        <w:t xml:space="preserve"> &lt;&lt; קריאה &gt;&gt; </w:t>
      </w:r>
      <w:r>
        <w:rPr>
          <w:rtl/>
        </w:rPr>
        <w:t>טלי גוטליב (הליכוד):</w:t>
      </w:r>
      <w:r w:rsidRPr="0027514F">
        <w:rPr>
          <w:rStyle w:val="TagStyle"/>
          <w:rtl/>
        </w:rPr>
        <w:t xml:space="preserve"> &lt;&lt; קריאה &gt;&gt;</w:t>
      </w:r>
      <w:r>
        <w:rPr>
          <w:rtl/>
        </w:rPr>
        <w:t xml:space="preserve">   </w:t>
      </w:r>
      <w:bookmarkEnd w:id="12456"/>
    </w:p>
    <w:p w:rsidR="00E24329" w:rsidRDefault="00E24329" w:rsidP="003C6D77">
      <w:pPr>
        <w:rPr>
          <w:rtl/>
        </w:rPr>
      </w:pPr>
    </w:p>
    <w:p w:rsidR="00E24329" w:rsidRDefault="007E6465" w:rsidP="007E6465">
      <w:pPr>
        <w:rPr>
          <w:rtl/>
        </w:rPr>
      </w:pPr>
      <w:r>
        <w:rPr>
          <w:rFonts w:hint="cs"/>
          <w:rtl/>
        </w:rPr>
        <w:t xml:space="preserve">אין לכם מושג מהחיים שלכם. </w:t>
      </w:r>
      <w:r w:rsidR="00E24329">
        <w:rPr>
          <w:rFonts w:hint="cs"/>
          <w:rtl/>
        </w:rPr>
        <w:t xml:space="preserve">לא מסוגלים להכיר במציאות. ראש השב"כ פגע בביטחון המדינה. </w:t>
      </w:r>
    </w:p>
    <w:p w:rsidR="00E24329" w:rsidRDefault="00E24329" w:rsidP="00E15226">
      <w:pPr>
        <w:rPr>
          <w:rtl/>
        </w:rPr>
      </w:pPr>
    </w:p>
    <w:p w:rsidR="00E24329" w:rsidRDefault="00E24329" w:rsidP="00E15226">
      <w:pPr>
        <w:pStyle w:val="-"/>
        <w:keepNext/>
        <w:rPr>
          <w:rtl/>
        </w:rPr>
      </w:pPr>
      <w:bookmarkStart w:id="12457" w:name="ET_speakercontinue_6151_39"/>
      <w:r w:rsidRPr="0027514F">
        <w:rPr>
          <w:rStyle w:val="TagStyle"/>
          <w:rtl/>
        </w:rPr>
        <w:t xml:space="preserve"> &lt;&lt; דובר_המשך &gt;&gt; </w:t>
      </w:r>
      <w:r>
        <w:rPr>
          <w:rtl/>
        </w:rPr>
        <w:t>רון כץ (יש עתיד):</w:t>
      </w:r>
      <w:r w:rsidRPr="0027514F">
        <w:rPr>
          <w:rStyle w:val="TagStyle"/>
          <w:rtl/>
        </w:rPr>
        <w:t xml:space="preserve"> &lt;&lt; דובר_המשך &gt;&gt;</w:t>
      </w:r>
      <w:r>
        <w:rPr>
          <w:rtl/>
        </w:rPr>
        <w:t xml:space="preserve">   </w:t>
      </w:r>
      <w:bookmarkEnd w:id="12457"/>
    </w:p>
    <w:p w:rsidR="00E24329" w:rsidRDefault="00E24329" w:rsidP="003C6D77">
      <w:pPr>
        <w:rPr>
          <w:rtl/>
        </w:rPr>
      </w:pPr>
    </w:p>
    <w:p w:rsidR="00E24329" w:rsidRDefault="00E24329" w:rsidP="00E15226">
      <w:pPr>
        <w:rPr>
          <w:rtl/>
        </w:rPr>
      </w:pPr>
      <w:bookmarkStart w:id="12458" w:name="_ETM_Q22_536559"/>
      <w:bookmarkStart w:id="12459" w:name="_ETM_Q22_539879"/>
      <w:bookmarkStart w:id="12460" w:name="_ETM_Q22_543290"/>
      <w:bookmarkStart w:id="12461" w:name="_ETM_Q22_544040"/>
      <w:bookmarkStart w:id="12462" w:name="_ETM_Q22_546229"/>
      <w:bookmarkStart w:id="12463" w:name="_ETM_Q22_546770"/>
      <w:bookmarkStart w:id="12464" w:name="_ETM_Q22_547610"/>
      <w:bookmarkStart w:id="12465" w:name="_ETM_Q22_548000"/>
      <w:bookmarkEnd w:id="12458"/>
      <w:bookmarkEnd w:id="12459"/>
      <w:bookmarkEnd w:id="12460"/>
      <w:bookmarkEnd w:id="12461"/>
      <w:bookmarkEnd w:id="12462"/>
      <w:bookmarkEnd w:id="12463"/>
      <w:bookmarkEnd w:id="12464"/>
      <w:bookmarkEnd w:id="12465"/>
      <w:r>
        <w:rPr>
          <w:rFonts w:hint="cs"/>
          <w:rtl/>
        </w:rPr>
        <w:t xml:space="preserve">אני אקריא לך מה הם אומרים. </w:t>
      </w:r>
    </w:p>
    <w:p w:rsidR="00E24329" w:rsidRDefault="00E24329" w:rsidP="00E15226">
      <w:pPr>
        <w:rPr>
          <w:rtl/>
        </w:rPr>
      </w:pPr>
    </w:p>
    <w:p w:rsidR="00E24329" w:rsidRDefault="00E24329" w:rsidP="00E15226">
      <w:pPr>
        <w:pStyle w:val="af7"/>
        <w:keepNext/>
        <w:rPr>
          <w:rtl/>
        </w:rPr>
      </w:pPr>
      <w:bookmarkStart w:id="12466" w:name="ET_yor_6253_40"/>
      <w:r w:rsidRPr="0027514F">
        <w:rPr>
          <w:rStyle w:val="TagStyle"/>
          <w:rtl/>
        </w:rPr>
        <w:t xml:space="preserve"> &lt;&lt; יור &gt;&gt; </w:t>
      </w:r>
      <w:r>
        <w:rPr>
          <w:rtl/>
        </w:rPr>
        <w:t>היו"ר משה טור פז:</w:t>
      </w:r>
      <w:r w:rsidRPr="0027514F">
        <w:rPr>
          <w:rStyle w:val="TagStyle"/>
          <w:rtl/>
        </w:rPr>
        <w:t xml:space="preserve"> &lt;&lt; יור &gt;&gt;</w:t>
      </w:r>
      <w:r>
        <w:rPr>
          <w:rtl/>
        </w:rPr>
        <w:t xml:space="preserve">   </w:t>
      </w:r>
      <w:bookmarkEnd w:id="12466"/>
    </w:p>
    <w:p w:rsidR="00E24329" w:rsidRDefault="00E24329" w:rsidP="003C6D77">
      <w:pPr>
        <w:rPr>
          <w:rtl/>
        </w:rPr>
      </w:pPr>
    </w:p>
    <w:p w:rsidR="00E24329" w:rsidRDefault="00E24329" w:rsidP="00E15226">
      <w:pPr>
        <w:rPr>
          <w:rtl/>
        </w:rPr>
      </w:pPr>
      <w:r>
        <w:rPr>
          <w:rFonts w:hint="cs"/>
          <w:rtl/>
        </w:rPr>
        <w:t xml:space="preserve">חברת הכנסת גוטליב. </w:t>
      </w:r>
    </w:p>
    <w:p w:rsidR="00E24329" w:rsidRDefault="00E24329" w:rsidP="00E15226">
      <w:pPr>
        <w:rPr>
          <w:rtl/>
        </w:rPr>
      </w:pPr>
    </w:p>
    <w:p w:rsidR="00E24329" w:rsidRDefault="00E24329" w:rsidP="00E15226">
      <w:pPr>
        <w:pStyle w:val="-"/>
        <w:keepNext/>
        <w:rPr>
          <w:rtl/>
        </w:rPr>
      </w:pPr>
      <w:bookmarkStart w:id="12467" w:name="ET_speakercontinue_6151_41"/>
      <w:r w:rsidRPr="0027514F">
        <w:rPr>
          <w:rStyle w:val="TagStyle"/>
          <w:rtl/>
        </w:rPr>
        <w:t xml:space="preserve"> &lt;&lt; דובר_המשך &gt;&gt; </w:t>
      </w:r>
      <w:r>
        <w:rPr>
          <w:rtl/>
        </w:rPr>
        <w:t>רון כץ (יש עתיד):</w:t>
      </w:r>
      <w:r w:rsidRPr="0027514F">
        <w:rPr>
          <w:rStyle w:val="TagStyle"/>
          <w:rtl/>
        </w:rPr>
        <w:t xml:space="preserve"> &lt;&lt; דובר_המשך &gt;&gt;</w:t>
      </w:r>
      <w:r>
        <w:rPr>
          <w:rtl/>
        </w:rPr>
        <w:t xml:space="preserve">   </w:t>
      </w:r>
      <w:bookmarkEnd w:id="12467"/>
    </w:p>
    <w:p w:rsidR="00E24329" w:rsidRDefault="00E24329" w:rsidP="003C6D77">
      <w:pPr>
        <w:rPr>
          <w:rtl/>
        </w:rPr>
      </w:pPr>
    </w:p>
    <w:p w:rsidR="00E24329" w:rsidRDefault="00E24329" w:rsidP="00E15226">
      <w:pPr>
        <w:rPr>
          <w:rtl/>
        </w:rPr>
      </w:pPr>
      <w:bookmarkStart w:id="12468" w:name="_ETM_Q22_549320"/>
      <w:bookmarkEnd w:id="12468"/>
      <w:r>
        <w:rPr>
          <w:rFonts w:hint="cs"/>
          <w:rtl/>
        </w:rPr>
        <w:t xml:space="preserve">הם פונים בקבוצת </w:t>
      </w:r>
      <w:proofErr w:type="spellStart"/>
      <w:r>
        <w:rPr>
          <w:rFonts w:hint="cs"/>
          <w:rtl/>
        </w:rPr>
        <w:t>הווטסאפ</w:t>
      </w:r>
      <w:proofErr w:type="spellEnd"/>
      <w:r>
        <w:rPr>
          <w:rFonts w:hint="cs"/>
          <w:rtl/>
        </w:rPr>
        <w:t xml:space="preserve"> הממשלתית ואומרים: איך יכול להיות דבר כזה? ועולה שר התקשורת ואומר: צריך להחליף </w:t>
      </w:r>
      <w:bookmarkStart w:id="12469" w:name="_ETM_Q22_530505"/>
      <w:bookmarkEnd w:id="12469"/>
      <w:r>
        <w:rPr>
          <w:rFonts w:hint="cs"/>
          <w:rtl/>
        </w:rPr>
        <w:t xml:space="preserve">את כולם. </w:t>
      </w:r>
    </w:p>
    <w:p w:rsidR="00E24329" w:rsidRDefault="00E24329" w:rsidP="00E15226">
      <w:pPr>
        <w:rPr>
          <w:rtl/>
        </w:rPr>
      </w:pPr>
    </w:p>
    <w:p w:rsidR="00E24329" w:rsidRDefault="00E24329" w:rsidP="00E15226">
      <w:pPr>
        <w:pStyle w:val="af6"/>
        <w:keepNext/>
        <w:rPr>
          <w:rtl/>
        </w:rPr>
      </w:pPr>
      <w:bookmarkStart w:id="12470" w:name="ET_interruption_6345_42"/>
      <w:r w:rsidRPr="0027514F">
        <w:rPr>
          <w:rStyle w:val="TagStyle"/>
          <w:rtl/>
        </w:rPr>
        <w:t xml:space="preserve"> &lt;&lt; קריאה &gt;&gt; </w:t>
      </w:r>
      <w:r>
        <w:rPr>
          <w:rtl/>
        </w:rPr>
        <w:t>טלי גוטליב (הליכוד):</w:t>
      </w:r>
      <w:r w:rsidRPr="0027514F">
        <w:rPr>
          <w:rStyle w:val="TagStyle"/>
          <w:rtl/>
        </w:rPr>
        <w:t xml:space="preserve"> &lt;&lt; קריאה &gt;&gt;</w:t>
      </w:r>
      <w:r>
        <w:rPr>
          <w:rtl/>
        </w:rPr>
        <w:t xml:space="preserve">   </w:t>
      </w:r>
      <w:bookmarkEnd w:id="12470"/>
    </w:p>
    <w:p w:rsidR="00E24329" w:rsidRDefault="00E24329" w:rsidP="003C6D77">
      <w:pPr>
        <w:rPr>
          <w:rtl/>
        </w:rPr>
      </w:pPr>
    </w:p>
    <w:p w:rsidR="00E24329" w:rsidRDefault="00E24329" w:rsidP="003C6D77">
      <w:pPr>
        <w:rPr>
          <w:rtl/>
        </w:rPr>
      </w:pPr>
      <w:r>
        <w:rPr>
          <w:rFonts w:hint="cs"/>
          <w:rtl/>
        </w:rPr>
        <w:t xml:space="preserve">לא להאמין, אין לכם </w:t>
      </w:r>
      <w:r w:rsidR="003C6D77">
        <w:rPr>
          <w:rFonts w:hint="cs"/>
          <w:rtl/>
        </w:rPr>
        <w:t>– – –</w:t>
      </w:r>
      <w:r>
        <w:rPr>
          <w:rFonts w:hint="cs"/>
          <w:rtl/>
        </w:rPr>
        <w:t xml:space="preserve"> </w:t>
      </w:r>
    </w:p>
    <w:p w:rsidR="00E24329" w:rsidRDefault="00E24329" w:rsidP="00E15226">
      <w:pPr>
        <w:rPr>
          <w:rtl/>
        </w:rPr>
      </w:pPr>
    </w:p>
    <w:p w:rsidR="00E24329" w:rsidRDefault="00E24329" w:rsidP="00E15226">
      <w:pPr>
        <w:pStyle w:val="-"/>
        <w:keepNext/>
        <w:rPr>
          <w:rtl/>
        </w:rPr>
      </w:pPr>
      <w:bookmarkStart w:id="12471" w:name="ET_speakercontinue_6151_43"/>
      <w:r w:rsidRPr="0027514F">
        <w:rPr>
          <w:rStyle w:val="TagStyle"/>
          <w:rtl/>
        </w:rPr>
        <w:t xml:space="preserve"> &lt;&lt; דובר_המשך &gt;&gt; </w:t>
      </w:r>
      <w:r>
        <w:rPr>
          <w:rtl/>
        </w:rPr>
        <w:t>רון כץ (יש עתיד):</w:t>
      </w:r>
      <w:r w:rsidRPr="0027514F">
        <w:rPr>
          <w:rStyle w:val="TagStyle"/>
          <w:rtl/>
        </w:rPr>
        <w:t xml:space="preserve"> &lt;&lt; דובר_המשך &gt;&gt;</w:t>
      </w:r>
      <w:r>
        <w:rPr>
          <w:rtl/>
        </w:rPr>
        <w:t xml:space="preserve">   </w:t>
      </w:r>
      <w:bookmarkEnd w:id="12471"/>
    </w:p>
    <w:p w:rsidR="00E24329" w:rsidRDefault="00E24329" w:rsidP="003C6D77">
      <w:pPr>
        <w:rPr>
          <w:rtl/>
        </w:rPr>
      </w:pPr>
    </w:p>
    <w:p w:rsidR="00E24329" w:rsidRDefault="00E24329" w:rsidP="007E6465">
      <w:pPr>
        <w:rPr>
          <w:rtl/>
        </w:rPr>
      </w:pPr>
      <w:r>
        <w:rPr>
          <w:rFonts w:hint="cs"/>
          <w:rtl/>
        </w:rPr>
        <w:t xml:space="preserve">ואני אומר, את מי להחליף? הוא קיבל 450 מיליון שקלים, </w:t>
      </w:r>
      <w:bookmarkStart w:id="12472" w:name="_ETM_Q22_537572"/>
      <w:bookmarkEnd w:id="12472"/>
      <w:r>
        <w:rPr>
          <w:rFonts w:hint="cs"/>
          <w:rtl/>
        </w:rPr>
        <w:t>קיצוץ רוחבי מכל המשרדים. לא רק זה</w:t>
      </w:r>
      <w:r w:rsidR="007E6465">
        <w:rPr>
          <w:rFonts w:hint="cs"/>
          <w:rtl/>
        </w:rPr>
        <w:t>,</w:t>
      </w:r>
      <w:r>
        <w:rPr>
          <w:rFonts w:hint="cs"/>
          <w:rtl/>
        </w:rPr>
        <w:t xml:space="preserve"> לא רק שהוא </w:t>
      </w:r>
      <w:bookmarkStart w:id="12473" w:name="_ETM_Q22_537380"/>
      <w:bookmarkEnd w:id="12473"/>
      <w:r>
        <w:rPr>
          <w:rFonts w:hint="cs"/>
          <w:rtl/>
        </w:rPr>
        <w:t xml:space="preserve">קיבל 450 מיליון שקלים ולא עשה איתם כלום, ועוד </w:t>
      </w:r>
      <w:bookmarkStart w:id="12474" w:name="_ETM_Q22_539894"/>
      <w:bookmarkEnd w:id="12474"/>
      <w:r>
        <w:rPr>
          <w:rFonts w:hint="cs"/>
          <w:rtl/>
        </w:rPr>
        <w:t xml:space="preserve">הביא חוקים פופוליסטים שלא עשו כלום, יש מתקנים שעומדים ריקים, ריקים; מתקנים ששמו בהם בעבר מסתננים, שעומדים ריקים. אפשר לקחת </w:t>
      </w:r>
      <w:bookmarkStart w:id="12475" w:name="_ETM_Q22_550419"/>
      <w:bookmarkEnd w:id="12475"/>
      <w:r>
        <w:rPr>
          <w:rFonts w:hint="cs"/>
          <w:rtl/>
        </w:rPr>
        <w:t xml:space="preserve">את כל </w:t>
      </w:r>
      <w:proofErr w:type="spellStart"/>
      <w:r>
        <w:rPr>
          <w:rFonts w:hint="cs"/>
          <w:rtl/>
        </w:rPr>
        <w:t>הנוח'בות</w:t>
      </w:r>
      <w:proofErr w:type="spellEnd"/>
      <w:r>
        <w:rPr>
          <w:rFonts w:hint="cs"/>
          <w:rtl/>
        </w:rPr>
        <w:t xml:space="preserve"> ולזרוק אותם לשם. </w:t>
      </w:r>
    </w:p>
    <w:p w:rsidR="00E24329" w:rsidRDefault="00E24329" w:rsidP="00E15226">
      <w:pPr>
        <w:rPr>
          <w:rtl/>
        </w:rPr>
      </w:pPr>
      <w:bookmarkStart w:id="12476" w:name="_ETM_Q22_562971"/>
      <w:bookmarkStart w:id="12477" w:name="_ETM_Q22_563030"/>
      <w:bookmarkStart w:id="12478" w:name="_ETM_Q22_563114"/>
      <w:bookmarkEnd w:id="12476"/>
      <w:bookmarkEnd w:id="12477"/>
      <w:bookmarkEnd w:id="12478"/>
    </w:p>
    <w:p w:rsidR="00E24329" w:rsidRDefault="00E24329" w:rsidP="007E6465">
      <w:pPr>
        <w:rPr>
          <w:rtl/>
        </w:rPr>
      </w:pPr>
      <w:bookmarkStart w:id="12479" w:name="_ETM_Q22_563173"/>
      <w:bookmarkEnd w:id="12479"/>
      <w:r>
        <w:rPr>
          <w:rFonts w:hint="cs"/>
          <w:rtl/>
        </w:rPr>
        <w:t xml:space="preserve">אבל זאת ממשלה שמדברת </w:t>
      </w:r>
      <w:bookmarkStart w:id="12480" w:name="_ETM_Q22_559380"/>
      <w:bookmarkEnd w:id="12480"/>
      <w:r>
        <w:rPr>
          <w:rFonts w:hint="cs"/>
          <w:rtl/>
        </w:rPr>
        <w:t xml:space="preserve">ימין אבל בפועל היא שמאל. היא שמאל כי היא מתחנפת למישהו. כי היה פה דיל. לא משנה כמה תגידו שלא ידעתם, אני לא מאמין לכם. אי-אפשר לשחרר ככה אנשים </w:t>
      </w:r>
      <w:bookmarkStart w:id="12481" w:name="_ETM_Q22_567155"/>
      <w:bookmarkEnd w:id="12481"/>
      <w:r>
        <w:rPr>
          <w:rFonts w:hint="cs"/>
          <w:rtl/>
        </w:rPr>
        <w:t xml:space="preserve">בלי שתדעו. ראש הממשלה ידע, השר לביטון לאומי, מי שישב בצד הזה ידע. </w:t>
      </w:r>
      <w:bookmarkStart w:id="12482" w:name="_ETM_Q22_571908"/>
      <w:bookmarkStart w:id="12483" w:name="_ETM_Q22_571966"/>
      <w:bookmarkStart w:id="12484" w:name="_ETM_Q22_572052"/>
      <w:bookmarkStart w:id="12485" w:name="_ETM_Q22_572123"/>
      <w:bookmarkEnd w:id="12482"/>
      <w:bookmarkEnd w:id="12483"/>
      <w:bookmarkEnd w:id="12484"/>
      <w:bookmarkEnd w:id="12485"/>
      <w:r>
        <w:rPr>
          <w:rFonts w:hint="cs"/>
          <w:rtl/>
        </w:rPr>
        <w:t xml:space="preserve">אני רוצה לומר לכם סקופ, חברים. </w:t>
      </w:r>
      <w:bookmarkStart w:id="12486" w:name="_ETM_Q22_574964"/>
      <w:bookmarkEnd w:id="12486"/>
      <w:r>
        <w:rPr>
          <w:rFonts w:hint="cs"/>
          <w:rtl/>
        </w:rPr>
        <w:t xml:space="preserve">רואים בדיוק את הדילים שלכם עם אותם אנשים. אני לא </w:t>
      </w:r>
      <w:bookmarkStart w:id="12487" w:name="_ETM_Q22_584135"/>
      <w:bookmarkEnd w:id="12487"/>
      <w:r>
        <w:rPr>
          <w:rFonts w:hint="cs"/>
          <w:rtl/>
        </w:rPr>
        <w:t>יודע למי התחנפתם הפעם ואיך סגרתם את זה, אבל</w:t>
      </w:r>
      <w:bookmarkStart w:id="12488" w:name="_ETM_Q22_587056"/>
      <w:bookmarkEnd w:id="12488"/>
      <w:r>
        <w:rPr>
          <w:rFonts w:hint="cs"/>
          <w:rtl/>
        </w:rPr>
        <w:t xml:space="preserve"> אל תפילו את זה על משרתי המילואים או על ראש </w:t>
      </w:r>
      <w:bookmarkStart w:id="12489" w:name="_ETM_Q22_588930"/>
      <w:bookmarkEnd w:id="12489"/>
      <w:r>
        <w:rPr>
          <w:rFonts w:hint="cs"/>
          <w:rtl/>
        </w:rPr>
        <w:t xml:space="preserve">השב"כ. </w:t>
      </w:r>
    </w:p>
    <w:p w:rsidR="00E24329" w:rsidRDefault="00E24329" w:rsidP="00E15226">
      <w:pPr>
        <w:rPr>
          <w:rtl/>
        </w:rPr>
      </w:pPr>
    </w:p>
    <w:p w:rsidR="00E24329" w:rsidRDefault="00E24329" w:rsidP="00E15226">
      <w:pPr>
        <w:pStyle w:val="af7"/>
        <w:keepNext/>
        <w:rPr>
          <w:rtl/>
        </w:rPr>
      </w:pPr>
      <w:bookmarkStart w:id="12490" w:name="ET_yor_6253_44"/>
      <w:r w:rsidRPr="0027514F">
        <w:rPr>
          <w:rStyle w:val="TagStyle"/>
          <w:rtl/>
        </w:rPr>
        <w:t xml:space="preserve"> &lt;&lt; יור &gt;&gt; </w:t>
      </w:r>
      <w:r>
        <w:rPr>
          <w:rtl/>
        </w:rPr>
        <w:t>היו"ר משה טור פז:</w:t>
      </w:r>
      <w:r w:rsidRPr="0027514F">
        <w:rPr>
          <w:rStyle w:val="TagStyle"/>
          <w:rtl/>
        </w:rPr>
        <w:t xml:space="preserve"> &lt;&lt; יור &gt;&gt;</w:t>
      </w:r>
      <w:r>
        <w:rPr>
          <w:rtl/>
        </w:rPr>
        <w:t xml:space="preserve">   </w:t>
      </w:r>
      <w:bookmarkEnd w:id="12490"/>
    </w:p>
    <w:p w:rsidR="00E24329" w:rsidRDefault="00E24329" w:rsidP="003C6D77">
      <w:pPr>
        <w:rPr>
          <w:rtl/>
        </w:rPr>
      </w:pPr>
    </w:p>
    <w:p w:rsidR="00E24329" w:rsidRDefault="00E24329" w:rsidP="00E15226">
      <w:pPr>
        <w:rPr>
          <w:rtl/>
        </w:rPr>
      </w:pPr>
      <w:r>
        <w:rPr>
          <w:rFonts w:hint="cs"/>
          <w:rtl/>
        </w:rPr>
        <w:t xml:space="preserve">תודה רבה. </w:t>
      </w:r>
    </w:p>
    <w:p w:rsidR="00E24329" w:rsidRDefault="00E24329" w:rsidP="00E15226">
      <w:pPr>
        <w:rPr>
          <w:rtl/>
        </w:rPr>
      </w:pPr>
    </w:p>
    <w:p w:rsidR="00E24329" w:rsidRDefault="00E24329" w:rsidP="00E15226">
      <w:pPr>
        <w:pStyle w:val="-"/>
        <w:keepNext/>
        <w:rPr>
          <w:rtl/>
        </w:rPr>
      </w:pPr>
      <w:bookmarkStart w:id="12491" w:name="ET_speakercontinue_6151_45"/>
      <w:r w:rsidRPr="0027514F">
        <w:rPr>
          <w:rStyle w:val="TagStyle"/>
          <w:rtl/>
        </w:rPr>
        <w:t xml:space="preserve"> &lt;&lt; דובר_המשך &gt;&gt; </w:t>
      </w:r>
      <w:r>
        <w:rPr>
          <w:rtl/>
        </w:rPr>
        <w:t>רון כץ (יש עתיד):</w:t>
      </w:r>
      <w:r w:rsidRPr="0027514F">
        <w:rPr>
          <w:rStyle w:val="TagStyle"/>
          <w:rtl/>
        </w:rPr>
        <w:t xml:space="preserve"> &lt;&lt; דובר_המשך &gt;&gt;</w:t>
      </w:r>
      <w:r>
        <w:rPr>
          <w:rtl/>
        </w:rPr>
        <w:t xml:space="preserve">   </w:t>
      </w:r>
      <w:bookmarkEnd w:id="12491"/>
    </w:p>
    <w:p w:rsidR="00E24329" w:rsidRDefault="00E24329" w:rsidP="003C6D77">
      <w:pPr>
        <w:rPr>
          <w:rtl/>
        </w:rPr>
      </w:pPr>
    </w:p>
    <w:p w:rsidR="00E24329" w:rsidRDefault="00E24329" w:rsidP="007E6465">
      <w:pPr>
        <w:rPr>
          <w:rtl/>
        </w:rPr>
      </w:pPr>
      <w:r>
        <w:rPr>
          <w:rFonts w:hint="cs"/>
          <w:rtl/>
        </w:rPr>
        <w:t xml:space="preserve">יש לכם טענות? תעמדו </w:t>
      </w:r>
      <w:r w:rsidR="007E6465">
        <w:rPr>
          <w:rFonts w:hint="eastAsia"/>
          <w:rtl/>
        </w:rPr>
        <w:t>–</w:t>
      </w:r>
      <w:r w:rsidR="007E6465">
        <w:rPr>
          <w:rFonts w:hint="cs"/>
          <w:rtl/>
        </w:rPr>
        <w:t xml:space="preserve"> </w:t>
      </w:r>
      <w:r>
        <w:rPr>
          <w:rFonts w:hint="cs"/>
          <w:rtl/>
        </w:rPr>
        <w:t xml:space="preserve">כמו שיודעים להגיד </w:t>
      </w:r>
      <w:bookmarkStart w:id="12492" w:name="_ETM_Q22_593264"/>
      <w:bookmarkEnd w:id="12492"/>
      <w:r>
        <w:rPr>
          <w:rFonts w:hint="cs"/>
          <w:rtl/>
        </w:rPr>
        <w:t xml:space="preserve">פה אנשים אחרים מתוך מערכת הביטחון ולהגיד: אנחנו אחראים. </w:t>
      </w:r>
    </w:p>
    <w:p w:rsidR="00E24329" w:rsidRDefault="00E24329" w:rsidP="00E15226">
      <w:pPr>
        <w:rPr>
          <w:rtl/>
        </w:rPr>
      </w:pPr>
    </w:p>
    <w:p w:rsidR="00E24329" w:rsidRDefault="00E24329" w:rsidP="00E15226">
      <w:pPr>
        <w:pStyle w:val="af6"/>
        <w:rPr>
          <w:rtl/>
        </w:rPr>
      </w:pPr>
      <w:bookmarkStart w:id="12493" w:name="ET_interruption_6345_55"/>
      <w:r w:rsidRPr="00A06A48">
        <w:rPr>
          <w:rStyle w:val="TagStyle"/>
          <w:rtl/>
        </w:rPr>
        <w:t xml:space="preserve"> &lt;&lt; קריאה &gt;&gt;</w:t>
      </w:r>
      <w:r w:rsidRPr="0027514F">
        <w:rPr>
          <w:rStyle w:val="TagStyle"/>
          <w:rtl/>
        </w:rPr>
        <w:t xml:space="preserve"> </w:t>
      </w:r>
      <w:r>
        <w:rPr>
          <w:rtl/>
        </w:rPr>
        <w:t>טלי גוטליב (הליכוד):</w:t>
      </w:r>
      <w:r w:rsidRPr="0027514F">
        <w:rPr>
          <w:rStyle w:val="TagStyle"/>
          <w:rtl/>
        </w:rPr>
        <w:t xml:space="preserve"> </w:t>
      </w:r>
      <w:r w:rsidRPr="00A06A48">
        <w:rPr>
          <w:rStyle w:val="TagStyle"/>
          <w:rtl/>
        </w:rPr>
        <w:t>&lt;&lt; קריאה &gt;&gt;</w:t>
      </w:r>
      <w:bookmarkEnd w:id="12493"/>
      <w:r w:rsidRPr="00A06A48">
        <w:rPr>
          <w:rStyle w:val="TagStyle"/>
          <w:rtl/>
        </w:rPr>
        <w:t xml:space="preserve"> </w:t>
      </w:r>
      <w:r>
        <w:rPr>
          <w:rtl/>
        </w:rPr>
        <w:t xml:space="preserve">   </w:t>
      </w:r>
    </w:p>
    <w:p w:rsidR="00E24329" w:rsidRDefault="00E24329" w:rsidP="003C6D77">
      <w:pPr>
        <w:rPr>
          <w:rtl/>
        </w:rPr>
      </w:pPr>
    </w:p>
    <w:p w:rsidR="00E24329" w:rsidRDefault="003C6D77" w:rsidP="003C6D77">
      <w:pPr>
        <w:rPr>
          <w:rtl/>
        </w:rPr>
      </w:pPr>
      <w:r>
        <w:rPr>
          <w:rFonts w:hint="cs"/>
          <w:rtl/>
        </w:rPr>
        <w:t>– – –</w:t>
      </w:r>
      <w:r w:rsidR="00E24329">
        <w:rPr>
          <w:rFonts w:hint="cs"/>
          <w:rtl/>
        </w:rPr>
        <w:t xml:space="preserve"> </w:t>
      </w:r>
    </w:p>
    <w:p w:rsidR="00E24329" w:rsidRDefault="00E24329" w:rsidP="00E15226">
      <w:pPr>
        <w:rPr>
          <w:rtl/>
        </w:rPr>
      </w:pPr>
    </w:p>
    <w:p w:rsidR="00E24329" w:rsidRDefault="00E24329" w:rsidP="00E15226">
      <w:pPr>
        <w:pStyle w:val="-"/>
        <w:rPr>
          <w:rtl/>
        </w:rPr>
      </w:pPr>
      <w:bookmarkStart w:id="12494" w:name="ET_speakercontinue_6151_56"/>
      <w:r w:rsidRPr="00A06A48">
        <w:rPr>
          <w:rStyle w:val="TagStyle"/>
          <w:rtl/>
        </w:rPr>
        <w:t xml:space="preserve"> &lt;&lt; דובר_המשך &gt;&gt;</w:t>
      </w:r>
      <w:r w:rsidRPr="0027514F">
        <w:rPr>
          <w:rStyle w:val="TagStyle"/>
          <w:rtl/>
        </w:rPr>
        <w:t xml:space="preserve"> </w:t>
      </w:r>
      <w:r>
        <w:rPr>
          <w:rtl/>
        </w:rPr>
        <w:t>רון כץ (יש עתיד):</w:t>
      </w:r>
      <w:r w:rsidRPr="0027514F">
        <w:rPr>
          <w:rStyle w:val="TagStyle"/>
          <w:rtl/>
        </w:rPr>
        <w:t xml:space="preserve"> </w:t>
      </w:r>
      <w:r w:rsidRPr="00A06A48">
        <w:rPr>
          <w:rStyle w:val="TagStyle"/>
          <w:rtl/>
        </w:rPr>
        <w:t>&lt;&lt; דובר_המשך &gt;&gt;</w:t>
      </w:r>
      <w:bookmarkEnd w:id="12494"/>
      <w:r w:rsidRPr="00A06A48">
        <w:rPr>
          <w:rStyle w:val="TagStyle"/>
          <w:rtl/>
        </w:rPr>
        <w:t xml:space="preserve"> </w:t>
      </w:r>
      <w:r>
        <w:rPr>
          <w:rtl/>
        </w:rPr>
        <w:t xml:space="preserve">   </w:t>
      </w:r>
    </w:p>
    <w:p w:rsidR="00E24329" w:rsidRDefault="00E24329" w:rsidP="00E15226">
      <w:pPr>
        <w:rPr>
          <w:rtl/>
        </w:rPr>
      </w:pPr>
    </w:p>
    <w:p w:rsidR="00E24329" w:rsidRDefault="00E24329" w:rsidP="003C6D77">
      <w:pPr>
        <w:rPr>
          <w:rtl/>
        </w:rPr>
      </w:pPr>
      <w:r>
        <w:rPr>
          <w:rFonts w:hint="cs"/>
          <w:rtl/>
        </w:rPr>
        <w:t xml:space="preserve">אז </w:t>
      </w:r>
      <w:bookmarkStart w:id="12495" w:name="_ETM_Q22_597025"/>
      <w:bookmarkEnd w:id="12495"/>
      <w:r>
        <w:rPr>
          <w:rFonts w:hint="cs"/>
          <w:rtl/>
        </w:rPr>
        <w:t xml:space="preserve">טלי, סקופ בשבילך. את יודעת מי אחראי לשב"כ? טלי, </w:t>
      </w:r>
      <w:bookmarkStart w:id="12496" w:name="_ETM_Q22_596064"/>
      <w:bookmarkEnd w:id="12496"/>
      <w:r>
        <w:rPr>
          <w:rFonts w:hint="cs"/>
          <w:rtl/>
        </w:rPr>
        <w:t xml:space="preserve">את יודעת מי אחראי לשב"כ? ראש הממשלה. אז אפשר </w:t>
      </w:r>
      <w:bookmarkStart w:id="12497" w:name="_ETM_Q22_603707"/>
      <w:bookmarkEnd w:id="12497"/>
      <w:r>
        <w:rPr>
          <w:rFonts w:hint="cs"/>
          <w:rtl/>
        </w:rPr>
        <w:t xml:space="preserve">להפסיק עם ציוצים פופוליסטים. ואפשר להפסיק </w:t>
      </w:r>
      <w:r w:rsidR="003C6D77">
        <w:rPr>
          <w:rFonts w:hint="cs"/>
          <w:rtl/>
        </w:rPr>
        <w:t>– –</w:t>
      </w:r>
      <w:r>
        <w:rPr>
          <w:rFonts w:hint="cs"/>
          <w:rtl/>
        </w:rPr>
        <w:t xml:space="preserve">  </w:t>
      </w:r>
    </w:p>
    <w:p w:rsidR="00E24329" w:rsidRDefault="00E24329" w:rsidP="00E15226">
      <w:pPr>
        <w:rPr>
          <w:rtl/>
        </w:rPr>
      </w:pPr>
    </w:p>
    <w:p w:rsidR="00E24329" w:rsidRDefault="00E24329" w:rsidP="00E15226">
      <w:pPr>
        <w:pStyle w:val="af6"/>
        <w:keepNext/>
        <w:rPr>
          <w:rtl/>
        </w:rPr>
      </w:pPr>
      <w:bookmarkStart w:id="12498" w:name="ET_interruption_6345_46"/>
      <w:r w:rsidRPr="0027514F">
        <w:rPr>
          <w:rStyle w:val="TagStyle"/>
          <w:rtl/>
        </w:rPr>
        <w:t xml:space="preserve"> &lt;&lt; קריאה &gt;&gt; </w:t>
      </w:r>
      <w:r>
        <w:rPr>
          <w:rtl/>
        </w:rPr>
        <w:t>טלי גוטליב (הליכוד):</w:t>
      </w:r>
      <w:r w:rsidRPr="0027514F">
        <w:rPr>
          <w:rStyle w:val="TagStyle"/>
          <w:rtl/>
        </w:rPr>
        <w:t xml:space="preserve"> &lt;&lt; קריאה &gt;&gt;</w:t>
      </w:r>
      <w:r>
        <w:rPr>
          <w:rtl/>
        </w:rPr>
        <w:t xml:space="preserve">   </w:t>
      </w:r>
      <w:bookmarkEnd w:id="12498"/>
    </w:p>
    <w:p w:rsidR="00E24329" w:rsidRDefault="00E24329" w:rsidP="003C6D77">
      <w:pPr>
        <w:rPr>
          <w:rtl/>
        </w:rPr>
      </w:pPr>
    </w:p>
    <w:p w:rsidR="00E24329" w:rsidRDefault="00E24329" w:rsidP="00E15226">
      <w:pPr>
        <w:rPr>
          <w:rtl/>
        </w:rPr>
      </w:pPr>
      <w:r>
        <w:rPr>
          <w:rFonts w:hint="cs"/>
          <w:rtl/>
        </w:rPr>
        <w:t xml:space="preserve">תתקדם, תתקדם. </w:t>
      </w:r>
      <w:bookmarkStart w:id="12499" w:name="_ETM_Q22_599486"/>
      <w:bookmarkStart w:id="12500" w:name="_ETM_Q22_599507"/>
      <w:bookmarkEnd w:id="12499"/>
      <w:bookmarkEnd w:id="12500"/>
      <w:r>
        <w:rPr>
          <w:rFonts w:hint="cs"/>
          <w:rtl/>
        </w:rPr>
        <w:t xml:space="preserve">תתקדם, אדוני, כי אני רוצה לחשוב שיש לך שכל </w:t>
      </w:r>
      <w:proofErr w:type="spellStart"/>
      <w:r>
        <w:rPr>
          <w:rFonts w:hint="cs"/>
          <w:rtl/>
        </w:rPr>
        <w:t>בקודקוד</w:t>
      </w:r>
      <w:proofErr w:type="spellEnd"/>
      <w:r>
        <w:rPr>
          <w:rFonts w:hint="cs"/>
          <w:rtl/>
        </w:rPr>
        <w:t xml:space="preserve">. </w:t>
      </w:r>
      <w:bookmarkStart w:id="12501" w:name="_ETM_Q22_603925"/>
      <w:bookmarkEnd w:id="12501"/>
      <w:r>
        <w:rPr>
          <w:rFonts w:hint="cs"/>
          <w:rtl/>
        </w:rPr>
        <w:t xml:space="preserve">תתקדם, תתקדם. </w:t>
      </w:r>
    </w:p>
    <w:p w:rsidR="00E24329" w:rsidRDefault="00E24329" w:rsidP="00E15226">
      <w:pPr>
        <w:rPr>
          <w:rtl/>
        </w:rPr>
      </w:pPr>
      <w:bookmarkStart w:id="12502" w:name="_ETM_Q22_603981"/>
      <w:bookmarkEnd w:id="12502"/>
    </w:p>
    <w:p w:rsidR="00E24329" w:rsidRDefault="00E24329" w:rsidP="00E15226">
      <w:pPr>
        <w:pStyle w:val="-"/>
        <w:keepNext/>
        <w:rPr>
          <w:rtl/>
        </w:rPr>
      </w:pPr>
      <w:bookmarkStart w:id="12503" w:name="ET_speakercontinue_6151_49"/>
      <w:r w:rsidRPr="0027514F">
        <w:rPr>
          <w:rStyle w:val="TagStyle"/>
          <w:rtl/>
        </w:rPr>
        <w:t xml:space="preserve"> &lt;&lt; דובר_המשך &gt;&gt; </w:t>
      </w:r>
      <w:r>
        <w:rPr>
          <w:rtl/>
        </w:rPr>
        <w:t>רון כץ (יש עתיד):</w:t>
      </w:r>
      <w:r w:rsidRPr="0027514F">
        <w:rPr>
          <w:rStyle w:val="TagStyle"/>
          <w:rtl/>
        </w:rPr>
        <w:t xml:space="preserve"> &lt;&lt; דובר_המשך &gt;&gt;</w:t>
      </w:r>
      <w:r>
        <w:rPr>
          <w:rtl/>
        </w:rPr>
        <w:t xml:space="preserve">   </w:t>
      </w:r>
      <w:bookmarkEnd w:id="12503"/>
    </w:p>
    <w:p w:rsidR="00E24329" w:rsidRDefault="00E24329" w:rsidP="003C6D77">
      <w:pPr>
        <w:rPr>
          <w:rtl/>
        </w:rPr>
      </w:pPr>
    </w:p>
    <w:p w:rsidR="00E24329" w:rsidRDefault="003C6D77" w:rsidP="003C6D77">
      <w:pPr>
        <w:rPr>
          <w:rtl/>
        </w:rPr>
      </w:pPr>
      <w:bookmarkStart w:id="12504" w:name="_ETM_Q22_605020"/>
      <w:bookmarkEnd w:id="12504"/>
      <w:r>
        <w:rPr>
          <w:rFonts w:hint="cs"/>
          <w:rtl/>
        </w:rPr>
        <w:t>– –</w:t>
      </w:r>
      <w:r w:rsidR="00E24329">
        <w:rPr>
          <w:rFonts w:hint="cs"/>
          <w:rtl/>
        </w:rPr>
        <w:t xml:space="preserve"> עם כל </w:t>
      </w:r>
      <w:proofErr w:type="spellStart"/>
      <w:r w:rsidR="00E24329">
        <w:rPr>
          <w:rFonts w:hint="cs"/>
          <w:rtl/>
        </w:rPr>
        <w:t>החרט</w:t>
      </w:r>
      <w:r w:rsidR="007E6465">
        <w:rPr>
          <w:rFonts w:hint="cs"/>
          <w:rtl/>
        </w:rPr>
        <w:t>א</w:t>
      </w:r>
      <w:proofErr w:type="spellEnd"/>
      <w:r w:rsidR="00E24329">
        <w:rPr>
          <w:rFonts w:hint="cs"/>
          <w:rtl/>
        </w:rPr>
        <w:t xml:space="preserve"> ה</w:t>
      </w:r>
      <w:r w:rsidR="007E6465">
        <w:rPr>
          <w:rFonts w:hint="cs"/>
          <w:rtl/>
        </w:rPr>
        <w:t>זה</w:t>
      </w:r>
      <w:r w:rsidR="00E24329">
        <w:rPr>
          <w:rFonts w:hint="cs"/>
          <w:rtl/>
        </w:rPr>
        <w:t xml:space="preserve"> ולומר </w:t>
      </w:r>
      <w:bookmarkStart w:id="12505" w:name="_ETM_Q22_604818"/>
      <w:bookmarkEnd w:id="12505"/>
      <w:r w:rsidR="00E24329">
        <w:rPr>
          <w:rFonts w:hint="cs"/>
          <w:rtl/>
        </w:rPr>
        <w:t xml:space="preserve">את האמת, לומר את האמת. ראש הממשלה אשם </w:t>
      </w:r>
      <w:bookmarkStart w:id="12506" w:name="_ETM_Q22_611397"/>
      <w:bookmarkEnd w:id="12506"/>
      <w:r w:rsidR="00E24329">
        <w:rPr>
          <w:rFonts w:hint="cs"/>
          <w:rtl/>
        </w:rPr>
        <w:t xml:space="preserve">היום </w:t>
      </w:r>
      <w:r>
        <w:rPr>
          <w:rFonts w:hint="cs"/>
          <w:rtl/>
        </w:rPr>
        <w:t>– –</w:t>
      </w:r>
      <w:r w:rsidR="00E24329">
        <w:rPr>
          <w:rFonts w:hint="cs"/>
          <w:rtl/>
        </w:rPr>
        <w:t xml:space="preserve"> </w:t>
      </w:r>
    </w:p>
    <w:p w:rsidR="00E24329" w:rsidRDefault="00E24329" w:rsidP="00E15226">
      <w:pPr>
        <w:rPr>
          <w:rtl/>
        </w:rPr>
      </w:pPr>
    </w:p>
    <w:p w:rsidR="00E24329" w:rsidRDefault="00E24329" w:rsidP="00E15226">
      <w:pPr>
        <w:pStyle w:val="af7"/>
        <w:keepNext/>
        <w:rPr>
          <w:rtl/>
        </w:rPr>
      </w:pPr>
      <w:bookmarkStart w:id="12507" w:name="ET_yor_6253_50"/>
      <w:r w:rsidRPr="0027514F">
        <w:rPr>
          <w:rStyle w:val="TagStyle"/>
          <w:rtl/>
        </w:rPr>
        <w:t xml:space="preserve"> &lt;&lt; יור &gt;&gt; </w:t>
      </w:r>
      <w:r>
        <w:rPr>
          <w:rtl/>
        </w:rPr>
        <w:t>היו"ר משה טור פז:</w:t>
      </w:r>
      <w:r w:rsidRPr="0027514F">
        <w:rPr>
          <w:rStyle w:val="TagStyle"/>
          <w:rtl/>
        </w:rPr>
        <w:t xml:space="preserve"> &lt;&lt; יור &gt;&gt;</w:t>
      </w:r>
      <w:r>
        <w:rPr>
          <w:rtl/>
        </w:rPr>
        <w:t xml:space="preserve">   </w:t>
      </w:r>
      <w:bookmarkEnd w:id="12507"/>
    </w:p>
    <w:p w:rsidR="00E24329" w:rsidRDefault="00E24329" w:rsidP="003C6D77">
      <w:pPr>
        <w:rPr>
          <w:rtl/>
        </w:rPr>
      </w:pPr>
    </w:p>
    <w:p w:rsidR="00E24329" w:rsidRDefault="00E24329" w:rsidP="00E15226">
      <w:pPr>
        <w:rPr>
          <w:rtl/>
        </w:rPr>
      </w:pPr>
      <w:r>
        <w:rPr>
          <w:rFonts w:hint="cs"/>
          <w:rtl/>
        </w:rPr>
        <w:t>תודה רבה</w:t>
      </w:r>
      <w:r w:rsidR="007E6465">
        <w:rPr>
          <w:rFonts w:hint="cs"/>
          <w:rtl/>
        </w:rPr>
        <w:t>,</w:t>
      </w:r>
      <w:r>
        <w:rPr>
          <w:rFonts w:hint="cs"/>
          <w:rtl/>
        </w:rPr>
        <w:t xml:space="preserve"> חבר הכנסת כץ. </w:t>
      </w:r>
    </w:p>
    <w:p w:rsidR="00E24329" w:rsidRDefault="00E24329" w:rsidP="00E15226">
      <w:pPr>
        <w:rPr>
          <w:rtl/>
        </w:rPr>
      </w:pPr>
    </w:p>
    <w:p w:rsidR="00E24329" w:rsidRDefault="00E24329" w:rsidP="00E15226">
      <w:pPr>
        <w:pStyle w:val="-"/>
        <w:keepNext/>
        <w:rPr>
          <w:rtl/>
        </w:rPr>
      </w:pPr>
      <w:bookmarkStart w:id="12508" w:name="ET_speakercontinue_6151_51"/>
      <w:r w:rsidRPr="0027514F">
        <w:rPr>
          <w:rStyle w:val="TagStyle"/>
          <w:rtl/>
        </w:rPr>
        <w:t xml:space="preserve"> &lt;&lt; דובר_המשך &gt;&gt; </w:t>
      </w:r>
      <w:r>
        <w:rPr>
          <w:rtl/>
        </w:rPr>
        <w:t>רון כץ (יש עתיד):</w:t>
      </w:r>
      <w:r w:rsidRPr="0027514F">
        <w:rPr>
          <w:rStyle w:val="TagStyle"/>
          <w:rtl/>
        </w:rPr>
        <w:t xml:space="preserve"> &lt;&lt; דובר_המשך &gt;&gt;</w:t>
      </w:r>
      <w:r>
        <w:rPr>
          <w:rtl/>
        </w:rPr>
        <w:t xml:space="preserve">   </w:t>
      </w:r>
      <w:bookmarkEnd w:id="12508"/>
    </w:p>
    <w:p w:rsidR="00E24329" w:rsidRDefault="00E24329" w:rsidP="003C6D77">
      <w:pPr>
        <w:rPr>
          <w:rtl/>
        </w:rPr>
      </w:pPr>
    </w:p>
    <w:p w:rsidR="00E24329" w:rsidRDefault="003C6D77" w:rsidP="003C6D77">
      <w:pPr>
        <w:rPr>
          <w:rtl/>
        </w:rPr>
      </w:pPr>
      <w:r>
        <w:rPr>
          <w:rFonts w:hint="cs"/>
          <w:rtl/>
        </w:rPr>
        <w:t>– –</w:t>
      </w:r>
      <w:r w:rsidR="00E24329">
        <w:rPr>
          <w:rFonts w:hint="cs"/>
          <w:rtl/>
        </w:rPr>
        <w:t xml:space="preserve"> בשחרור מנהל בית חולים </w:t>
      </w:r>
      <w:proofErr w:type="spellStart"/>
      <w:r w:rsidR="00E24329">
        <w:rPr>
          <w:rFonts w:hint="cs"/>
          <w:rtl/>
        </w:rPr>
        <w:t>שיפא</w:t>
      </w:r>
      <w:proofErr w:type="spellEnd"/>
      <w:r w:rsidR="00E24329">
        <w:rPr>
          <w:rFonts w:hint="cs"/>
          <w:rtl/>
        </w:rPr>
        <w:t xml:space="preserve">. תודה רבה. תתקדמו </w:t>
      </w:r>
      <w:bookmarkStart w:id="12509" w:name="_ETM_Q22_617272"/>
      <w:bookmarkEnd w:id="12509"/>
      <w:r w:rsidR="00E24329">
        <w:rPr>
          <w:rFonts w:hint="cs"/>
          <w:rtl/>
        </w:rPr>
        <w:t xml:space="preserve">וגם תתפטרו. </w:t>
      </w:r>
    </w:p>
    <w:p w:rsidR="00E24329" w:rsidRDefault="00E24329" w:rsidP="00C6640D">
      <w:pPr>
        <w:rPr>
          <w:rtl/>
        </w:rPr>
      </w:pPr>
    </w:p>
    <w:p w:rsidR="00E24329" w:rsidRDefault="00E24329" w:rsidP="00C6640D">
      <w:pPr>
        <w:rPr>
          <w:rtl/>
        </w:rPr>
      </w:pPr>
    </w:p>
    <w:p w:rsidR="00E24329" w:rsidRDefault="00E24329" w:rsidP="00E15226">
      <w:pPr>
        <w:pStyle w:val="a6"/>
        <w:rPr>
          <w:rtl/>
        </w:rPr>
      </w:pPr>
      <w:bookmarkStart w:id="12510" w:name="ET_subject_מסמכים_שהונחו_על_שולחן__53"/>
      <w:r w:rsidRPr="0027514F">
        <w:rPr>
          <w:rStyle w:val="TagStyle"/>
          <w:rtl/>
        </w:rPr>
        <w:t xml:space="preserve"> &lt;&lt; נושא &gt;&gt; </w:t>
      </w:r>
      <w:bookmarkStart w:id="12511" w:name="_Toc170768227"/>
      <w:bookmarkStart w:id="12512" w:name="_Toc170771322"/>
      <w:bookmarkStart w:id="12513" w:name="_Toc170822917"/>
      <w:bookmarkStart w:id="12514" w:name="_Toc193115339"/>
      <w:bookmarkStart w:id="12515" w:name="_Toc197542396"/>
      <w:r>
        <w:rPr>
          <w:rtl/>
        </w:rPr>
        <w:t>מסמכים שהונחו על שולחן הכנסת</w:t>
      </w:r>
      <w:bookmarkEnd w:id="12511"/>
      <w:bookmarkEnd w:id="12512"/>
      <w:bookmarkEnd w:id="12513"/>
      <w:bookmarkEnd w:id="12514"/>
      <w:bookmarkEnd w:id="12515"/>
      <w:r w:rsidRPr="0027514F">
        <w:rPr>
          <w:rStyle w:val="TagStyle"/>
          <w:rtl/>
        </w:rPr>
        <w:t xml:space="preserve"> &lt;&lt; נושא &gt;&gt;</w:t>
      </w:r>
      <w:r>
        <w:rPr>
          <w:rtl/>
        </w:rPr>
        <w:t xml:space="preserve">   </w:t>
      </w:r>
      <w:bookmarkEnd w:id="12510"/>
    </w:p>
    <w:p w:rsidR="00E24329" w:rsidRDefault="00E24329" w:rsidP="00E15226">
      <w:pPr>
        <w:rPr>
          <w:rtl/>
        </w:rPr>
      </w:pPr>
    </w:p>
    <w:p w:rsidR="00E24329" w:rsidRDefault="00E24329" w:rsidP="00E15226">
      <w:pPr>
        <w:pStyle w:val="af7"/>
        <w:keepNext/>
        <w:rPr>
          <w:rtl/>
        </w:rPr>
      </w:pPr>
      <w:bookmarkStart w:id="12516" w:name="ET_yor_6253_54"/>
      <w:r w:rsidRPr="0027514F">
        <w:rPr>
          <w:rStyle w:val="TagStyle"/>
          <w:rtl/>
        </w:rPr>
        <w:t xml:space="preserve"> &lt;&lt; יור &gt;&gt; </w:t>
      </w:r>
      <w:r>
        <w:rPr>
          <w:rtl/>
        </w:rPr>
        <w:t>היו"ר משה טור פז:</w:t>
      </w:r>
      <w:r w:rsidRPr="0027514F">
        <w:rPr>
          <w:rStyle w:val="TagStyle"/>
          <w:rtl/>
        </w:rPr>
        <w:t xml:space="preserve"> &lt;&lt; יור &gt;&gt;</w:t>
      </w:r>
      <w:r>
        <w:rPr>
          <w:rtl/>
        </w:rPr>
        <w:t xml:space="preserve">   </w:t>
      </w:r>
      <w:bookmarkEnd w:id="12516"/>
    </w:p>
    <w:p w:rsidR="00E24329" w:rsidRDefault="00E24329" w:rsidP="003C6D77">
      <w:pPr>
        <w:rPr>
          <w:rtl/>
        </w:rPr>
      </w:pPr>
    </w:p>
    <w:p w:rsidR="00E24329" w:rsidRDefault="00E24329" w:rsidP="00E15226">
      <w:pPr>
        <w:rPr>
          <w:rtl/>
        </w:rPr>
      </w:pPr>
      <w:r>
        <w:rPr>
          <w:rFonts w:hint="cs"/>
          <w:rtl/>
        </w:rPr>
        <w:t xml:space="preserve">הודעה לסגנית מזכיר הכנסת. </w:t>
      </w:r>
    </w:p>
    <w:p w:rsidR="00E24329" w:rsidRDefault="00E24329" w:rsidP="00E15226">
      <w:pPr>
        <w:rPr>
          <w:rtl/>
        </w:rPr>
      </w:pPr>
    </w:p>
    <w:p w:rsidR="00E24329" w:rsidRDefault="00E24329" w:rsidP="00E15226">
      <w:pPr>
        <w:pStyle w:val="a4"/>
        <w:keepNext/>
        <w:rPr>
          <w:rtl/>
        </w:rPr>
      </w:pPr>
      <w:bookmarkStart w:id="12517" w:name="ET_speaker_6316_55"/>
      <w:r w:rsidRPr="0027514F">
        <w:rPr>
          <w:rStyle w:val="TagStyle"/>
          <w:rtl/>
        </w:rPr>
        <w:t xml:space="preserve"> &lt;&lt; דובר &gt;&gt; </w:t>
      </w:r>
      <w:bookmarkStart w:id="12518" w:name="_Toc170768228"/>
      <w:bookmarkStart w:id="12519" w:name="_Toc170771323"/>
      <w:bookmarkStart w:id="12520" w:name="_Toc170822918"/>
      <w:bookmarkStart w:id="12521" w:name="_Toc193115340"/>
      <w:bookmarkStart w:id="12522" w:name="_Toc197542397"/>
      <w:r>
        <w:rPr>
          <w:rtl/>
        </w:rPr>
        <w:t>סגנית מזכיר הכנסת ראדה חסייסי:</w:t>
      </w:r>
      <w:bookmarkEnd w:id="12518"/>
      <w:bookmarkEnd w:id="12519"/>
      <w:bookmarkEnd w:id="12520"/>
      <w:bookmarkEnd w:id="12521"/>
      <w:bookmarkEnd w:id="12522"/>
      <w:r w:rsidRPr="0027514F">
        <w:rPr>
          <w:rStyle w:val="TagStyle"/>
          <w:rtl/>
        </w:rPr>
        <w:t xml:space="preserve"> &lt;&lt; דובר &gt;&gt;</w:t>
      </w:r>
      <w:r>
        <w:rPr>
          <w:rtl/>
        </w:rPr>
        <w:t xml:space="preserve">   </w:t>
      </w:r>
      <w:bookmarkEnd w:id="12517"/>
    </w:p>
    <w:p w:rsidR="00E24329" w:rsidRDefault="00E24329" w:rsidP="003C6D77">
      <w:pPr>
        <w:rPr>
          <w:rtl/>
        </w:rPr>
      </w:pPr>
    </w:p>
    <w:p w:rsidR="00E24329" w:rsidRDefault="00E24329" w:rsidP="00E15226">
      <w:pPr>
        <w:rPr>
          <w:rtl/>
        </w:rPr>
      </w:pPr>
      <w:r>
        <w:rPr>
          <w:rFonts w:hint="cs"/>
          <w:rtl/>
        </w:rPr>
        <w:t xml:space="preserve">ברשות יושב-ראש הישיבה, אני </w:t>
      </w:r>
      <w:bookmarkStart w:id="12523" w:name="_ETM_Q22_621539"/>
      <w:bookmarkEnd w:id="12523"/>
      <w:r>
        <w:rPr>
          <w:rFonts w:hint="cs"/>
          <w:rtl/>
        </w:rPr>
        <w:t xml:space="preserve">מתכבדת להודיעכם, כי בהתאם לסעיף 96 לתקנון הכנסת, הודיעה חברת הכנסת מטי צרפתי הרכבי כי היא חוזרת בה מהצעת חוק </w:t>
      </w:r>
      <w:bookmarkStart w:id="12524" w:name="_ETM_Q22_629679"/>
      <w:bookmarkEnd w:id="12524"/>
      <w:r>
        <w:rPr>
          <w:rFonts w:hint="cs"/>
          <w:rtl/>
        </w:rPr>
        <w:t>צער בעלי חיים (הגנה על בעלי חיים)</w:t>
      </w:r>
      <w:r>
        <w:rPr>
          <w:rFonts w:hint="cs"/>
        </w:rPr>
        <w:t xml:space="preserve"> </w:t>
      </w:r>
      <w:r>
        <w:rPr>
          <w:rFonts w:hint="cs"/>
          <w:rtl/>
        </w:rPr>
        <w:t xml:space="preserve">(תיקון </w:t>
      </w:r>
      <w:r>
        <w:rPr>
          <w:rtl/>
        </w:rPr>
        <w:t>–</w:t>
      </w:r>
      <w:r>
        <w:rPr>
          <w:rFonts w:hint="cs"/>
          <w:rtl/>
        </w:rPr>
        <w:t xml:space="preserve"> איסור </w:t>
      </w:r>
      <w:bookmarkStart w:id="12525" w:name="_ETM_Q22_635091"/>
      <w:bookmarkEnd w:id="12525"/>
      <w:r>
        <w:rPr>
          <w:rFonts w:hint="cs"/>
          <w:rtl/>
        </w:rPr>
        <w:t>משלוחים ימיים של צאן חי לשחיטה), התשפ"ד</w:t>
      </w:r>
      <w:r>
        <w:rPr>
          <w:rFonts w:hint="eastAsia"/>
          <w:rtl/>
        </w:rPr>
        <w:t>–</w:t>
      </w:r>
      <w:r>
        <w:rPr>
          <w:rFonts w:hint="cs"/>
          <w:rtl/>
        </w:rPr>
        <w:t xml:space="preserve">2023, שמספרה פ/4036/25. </w:t>
      </w:r>
      <w:bookmarkStart w:id="12526" w:name="_ETM_Q22_641550"/>
      <w:bookmarkStart w:id="12527" w:name="_ETM_Q22_641623"/>
      <w:bookmarkStart w:id="12528" w:name="_ETM_Q22_642073"/>
      <w:bookmarkStart w:id="12529" w:name="_ETM_Q22_642149"/>
      <w:bookmarkEnd w:id="12526"/>
      <w:bookmarkEnd w:id="12527"/>
      <w:bookmarkEnd w:id="12528"/>
      <w:bookmarkEnd w:id="12529"/>
    </w:p>
    <w:p w:rsidR="00E24329" w:rsidRDefault="00E24329" w:rsidP="00E15226">
      <w:pPr>
        <w:rPr>
          <w:rtl/>
        </w:rPr>
      </w:pPr>
    </w:p>
    <w:p w:rsidR="00E24329" w:rsidRPr="0027514F" w:rsidRDefault="00E24329" w:rsidP="00E15226">
      <w:pPr>
        <w:rPr>
          <w:rtl/>
        </w:rPr>
      </w:pPr>
      <w:r>
        <w:rPr>
          <w:rFonts w:hint="cs"/>
          <w:rtl/>
        </w:rPr>
        <w:t>כמו כן</w:t>
      </w:r>
      <w:r w:rsidR="00BF124A">
        <w:rPr>
          <w:rFonts w:hint="cs"/>
          <w:rtl/>
        </w:rPr>
        <w:t>,</w:t>
      </w:r>
      <w:r>
        <w:rPr>
          <w:rFonts w:hint="cs"/>
          <w:rtl/>
        </w:rPr>
        <w:t xml:space="preserve"> הודיעה חברת הכנסת שלי טל מירון כי היא חוזרת בה מהצעת חוק מגבלות על חזרתו של עבריין מין לסביבת נפגע העבירה (תיקון </w:t>
      </w:r>
      <w:r>
        <w:rPr>
          <w:rtl/>
        </w:rPr>
        <w:t>–</w:t>
      </w:r>
      <w:r>
        <w:rPr>
          <w:rFonts w:hint="cs"/>
          <w:rtl/>
        </w:rPr>
        <w:t xml:space="preserve"> הרחבת סמכות בית המשפט להטלת מגבלות), התשפ"ג</w:t>
      </w:r>
      <w:r>
        <w:rPr>
          <w:rFonts w:hint="eastAsia"/>
          <w:rtl/>
        </w:rPr>
        <w:t>–</w:t>
      </w:r>
      <w:r>
        <w:rPr>
          <w:rFonts w:hint="cs"/>
          <w:rtl/>
        </w:rPr>
        <w:t xml:space="preserve">2023, שמספרה פ/3778/25. </w:t>
      </w:r>
    </w:p>
    <w:p w:rsidR="00E24329" w:rsidRDefault="00E24329" w:rsidP="00E15226">
      <w:pPr>
        <w:rPr>
          <w:rtl/>
        </w:rPr>
      </w:pPr>
      <w:bookmarkStart w:id="12530" w:name="_ETM_Q22_631560"/>
      <w:bookmarkStart w:id="12531" w:name="_ETM_Q22_667269"/>
      <w:bookmarkEnd w:id="12530"/>
      <w:bookmarkEnd w:id="12531"/>
    </w:p>
    <w:p w:rsidR="00E24329" w:rsidRDefault="00E24329" w:rsidP="00E15226">
      <w:pPr>
        <w:rPr>
          <w:rtl/>
        </w:rPr>
      </w:pPr>
      <w:r>
        <w:rPr>
          <w:rFonts w:hint="cs"/>
          <w:rtl/>
        </w:rPr>
        <w:t xml:space="preserve">כמו כן, הונחה היום על </w:t>
      </w:r>
      <w:bookmarkStart w:id="12532" w:name="_ETM_Q22_665404"/>
      <w:bookmarkEnd w:id="12532"/>
      <w:r>
        <w:rPr>
          <w:rFonts w:hint="cs"/>
          <w:rtl/>
        </w:rPr>
        <w:t xml:space="preserve">שולחן הכנסת, לקריאה שנייה ולקריאה </w:t>
      </w:r>
      <w:r>
        <w:rPr>
          <w:rtl/>
        </w:rPr>
        <w:t>שלישית</w:t>
      </w:r>
      <w:r>
        <w:rPr>
          <w:rFonts w:hint="cs"/>
          <w:rtl/>
        </w:rPr>
        <w:t>,</w:t>
      </w:r>
      <w:r>
        <w:rPr>
          <w:rtl/>
        </w:rPr>
        <w:t xml:space="preserve"> </w:t>
      </w:r>
      <w:bookmarkStart w:id="12533" w:name="_ETM_Q22_667749"/>
      <w:bookmarkEnd w:id="12533"/>
      <w:r>
        <w:rPr>
          <w:rtl/>
        </w:rPr>
        <w:t xml:space="preserve">הצעת </w:t>
      </w:r>
      <w:bookmarkStart w:id="12534" w:name="_ETM_Q22_668139"/>
      <w:bookmarkEnd w:id="12534"/>
      <w:r>
        <w:rPr>
          <w:rtl/>
        </w:rPr>
        <w:t xml:space="preserve">חוק </w:t>
      </w:r>
      <w:bookmarkStart w:id="12535" w:name="_ETM_Q22_668409"/>
      <w:bookmarkEnd w:id="12535"/>
      <w:r>
        <w:rPr>
          <w:rtl/>
        </w:rPr>
        <w:t xml:space="preserve">הגנת </w:t>
      </w:r>
      <w:bookmarkStart w:id="12536" w:name="_ETM_Q22_668799"/>
      <w:bookmarkEnd w:id="12536"/>
      <w:r>
        <w:rPr>
          <w:rtl/>
        </w:rPr>
        <w:t xml:space="preserve">הצרכן </w:t>
      </w:r>
      <w:bookmarkStart w:id="12537" w:name="_ETM_Q22_669730"/>
      <w:bookmarkEnd w:id="12537"/>
      <w:r>
        <w:rPr>
          <w:rFonts w:hint="cs"/>
          <w:rtl/>
        </w:rPr>
        <w:t>(</w:t>
      </w:r>
      <w:r>
        <w:rPr>
          <w:rtl/>
        </w:rPr>
        <w:t xml:space="preserve">תיקון </w:t>
      </w:r>
      <w:bookmarkStart w:id="12538" w:name="_ETM_Q22_670090"/>
      <w:bookmarkEnd w:id="12538"/>
      <w:r>
        <w:rPr>
          <w:rtl/>
        </w:rPr>
        <w:t>מס</w:t>
      </w:r>
      <w:r>
        <w:rPr>
          <w:rFonts w:hint="cs"/>
          <w:rtl/>
        </w:rPr>
        <w:t>'</w:t>
      </w:r>
      <w:r>
        <w:rPr>
          <w:rtl/>
        </w:rPr>
        <w:t xml:space="preserve"> </w:t>
      </w:r>
      <w:bookmarkStart w:id="12539" w:name="_ETM_Q22_670389"/>
      <w:bookmarkEnd w:id="12539"/>
      <w:r>
        <w:rPr>
          <w:rtl/>
        </w:rPr>
        <w:t>69</w:t>
      </w:r>
      <w:r>
        <w:rPr>
          <w:rFonts w:hint="cs"/>
          <w:rtl/>
        </w:rPr>
        <w:t>),</w:t>
      </w:r>
      <w:r>
        <w:rPr>
          <w:rtl/>
        </w:rPr>
        <w:t xml:space="preserve"> </w:t>
      </w:r>
      <w:bookmarkStart w:id="12540" w:name="_ETM_Q22_671200"/>
      <w:bookmarkEnd w:id="12540"/>
      <w:r>
        <w:rPr>
          <w:rtl/>
        </w:rPr>
        <w:t>התשפ"</w:t>
      </w:r>
      <w:r>
        <w:rPr>
          <w:rFonts w:hint="cs"/>
          <w:rtl/>
        </w:rPr>
        <w:t>ד</w:t>
      </w:r>
      <w:r>
        <w:rPr>
          <w:rFonts w:hint="eastAsia"/>
          <w:rtl/>
        </w:rPr>
        <w:t>–</w:t>
      </w:r>
      <w:r>
        <w:rPr>
          <w:rFonts w:hint="cs"/>
          <w:rtl/>
        </w:rPr>
        <w:t>2024</w:t>
      </w:r>
      <w:bookmarkStart w:id="12541" w:name="_ETM_Q22_671650"/>
      <w:bookmarkStart w:id="12542" w:name="_ETM_Q22_672040"/>
      <w:bookmarkEnd w:id="12541"/>
      <w:bookmarkEnd w:id="12542"/>
      <w:r>
        <w:rPr>
          <w:rFonts w:hint="cs"/>
          <w:rtl/>
        </w:rPr>
        <w:t>,</w:t>
      </w:r>
      <w:r>
        <w:rPr>
          <w:rtl/>
        </w:rPr>
        <w:t xml:space="preserve"> </w:t>
      </w:r>
      <w:bookmarkStart w:id="12543" w:name="_ETM_Q22_672790"/>
      <w:bookmarkEnd w:id="12543"/>
      <w:r>
        <w:rPr>
          <w:rtl/>
        </w:rPr>
        <w:t xml:space="preserve">שהחזירה </w:t>
      </w:r>
      <w:bookmarkStart w:id="12544" w:name="_ETM_Q22_673299"/>
      <w:bookmarkEnd w:id="12544"/>
      <w:r>
        <w:rPr>
          <w:rtl/>
        </w:rPr>
        <w:t xml:space="preserve">ועדת </w:t>
      </w:r>
      <w:bookmarkStart w:id="12545" w:name="_ETM_Q22_673629"/>
      <w:bookmarkEnd w:id="12545"/>
      <w:r>
        <w:rPr>
          <w:rtl/>
        </w:rPr>
        <w:t>הכלכלה</w:t>
      </w:r>
      <w:r>
        <w:rPr>
          <w:rFonts w:hint="cs"/>
          <w:rtl/>
        </w:rPr>
        <w:t>.</w:t>
      </w:r>
    </w:p>
    <w:p w:rsidR="00E24329" w:rsidRDefault="00E24329" w:rsidP="00E15226">
      <w:pPr>
        <w:rPr>
          <w:rtl/>
        </w:rPr>
      </w:pPr>
      <w:bookmarkStart w:id="12546" w:name="_ETM_Q22_671723"/>
      <w:bookmarkStart w:id="12547" w:name="_ETM_Q22_671796"/>
      <w:bookmarkEnd w:id="12546"/>
      <w:bookmarkEnd w:id="12547"/>
    </w:p>
    <w:p w:rsidR="00E24329" w:rsidRDefault="00E24329" w:rsidP="00301C27">
      <w:pPr>
        <w:rPr>
          <w:rtl/>
        </w:rPr>
      </w:pPr>
      <w:bookmarkStart w:id="12548" w:name="_ETM_Q22_671967"/>
      <w:bookmarkStart w:id="12549" w:name="_ETM_Q22_672038"/>
      <w:bookmarkStart w:id="12550" w:name="_ETM_Q22_674680"/>
      <w:bookmarkEnd w:id="12548"/>
      <w:bookmarkEnd w:id="12549"/>
      <w:bookmarkEnd w:id="12550"/>
      <w:r>
        <w:rPr>
          <w:rtl/>
        </w:rPr>
        <w:t xml:space="preserve">עוד </w:t>
      </w:r>
      <w:bookmarkStart w:id="12551" w:name="_ETM_Q22_674889"/>
      <w:bookmarkEnd w:id="12551"/>
      <w:r>
        <w:rPr>
          <w:rtl/>
        </w:rPr>
        <w:t xml:space="preserve">הונחו </w:t>
      </w:r>
      <w:bookmarkStart w:id="12552" w:name="_ETM_Q22_675310"/>
      <w:bookmarkEnd w:id="12552"/>
      <w:r>
        <w:rPr>
          <w:rtl/>
        </w:rPr>
        <w:t xml:space="preserve">על </w:t>
      </w:r>
      <w:bookmarkStart w:id="12553" w:name="_ETM_Q22_675400"/>
      <w:bookmarkEnd w:id="12553"/>
      <w:r>
        <w:rPr>
          <w:rtl/>
        </w:rPr>
        <w:t xml:space="preserve">שולחן </w:t>
      </w:r>
      <w:bookmarkStart w:id="12554" w:name="_ETM_Q22_675790"/>
      <w:bookmarkEnd w:id="12554"/>
      <w:r>
        <w:rPr>
          <w:rtl/>
        </w:rPr>
        <w:t xml:space="preserve">הכנסת </w:t>
      </w:r>
      <w:bookmarkStart w:id="12555" w:name="_ETM_Q22_676299"/>
      <w:bookmarkEnd w:id="12555"/>
      <w:r>
        <w:rPr>
          <w:rtl/>
        </w:rPr>
        <w:t xml:space="preserve">מסקנות </w:t>
      </w:r>
      <w:bookmarkStart w:id="12556" w:name="_ETM_Q22_676780"/>
      <w:bookmarkEnd w:id="12556"/>
      <w:r>
        <w:rPr>
          <w:rtl/>
        </w:rPr>
        <w:t xml:space="preserve">ועדת </w:t>
      </w:r>
      <w:bookmarkStart w:id="12557" w:name="_ETM_Q22_677109"/>
      <w:bookmarkEnd w:id="12557"/>
      <w:r>
        <w:rPr>
          <w:rtl/>
        </w:rPr>
        <w:t xml:space="preserve">הבריאות </w:t>
      </w:r>
      <w:bookmarkStart w:id="12558" w:name="_ETM_Q22_677560"/>
      <w:bookmarkEnd w:id="12558"/>
      <w:r>
        <w:rPr>
          <w:rtl/>
        </w:rPr>
        <w:t xml:space="preserve">בעקבות </w:t>
      </w:r>
      <w:bookmarkStart w:id="12559" w:name="_ETM_Q22_678099"/>
      <w:bookmarkStart w:id="12560" w:name="_ETM_Q22_679090"/>
      <w:bookmarkEnd w:id="12559"/>
      <w:bookmarkEnd w:id="12560"/>
      <w:r>
        <w:rPr>
          <w:rtl/>
        </w:rPr>
        <w:t xml:space="preserve">דיון </w:t>
      </w:r>
      <w:bookmarkStart w:id="12561" w:name="_ETM_Q22_679359"/>
      <w:bookmarkEnd w:id="12561"/>
      <w:r>
        <w:rPr>
          <w:rtl/>
        </w:rPr>
        <w:t xml:space="preserve">מהיר </w:t>
      </w:r>
      <w:bookmarkStart w:id="12562" w:name="_ETM_Q22_679719"/>
      <w:bookmarkEnd w:id="12562"/>
      <w:r>
        <w:rPr>
          <w:rFonts w:hint="cs"/>
          <w:rtl/>
        </w:rPr>
        <w:t xml:space="preserve">בהצעתם של חברי הכנסת עופר כסיף, אברהם בצלאל ויאסר חוג'יראת </w:t>
      </w:r>
      <w:r>
        <w:rPr>
          <w:rtl/>
        </w:rPr>
        <w:t>בנושא</w:t>
      </w:r>
      <w:r>
        <w:rPr>
          <w:rFonts w:hint="cs"/>
          <w:rtl/>
        </w:rPr>
        <w:t>:</w:t>
      </w:r>
      <w:r>
        <w:rPr>
          <w:rtl/>
        </w:rPr>
        <w:t xml:space="preserve"> </w:t>
      </w:r>
      <w:bookmarkStart w:id="12563" w:name="_ETM_Q22_680530"/>
      <w:bookmarkEnd w:id="12563"/>
      <w:r>
        <w:rPr>
          <w:rtl/>
        </w:rPr>
        <w:t xml:space="preserve">התפרצות </w:t>
      </w:r>
      <w:bookmarkStart w:id="12564" w:name="_ETM_Q22_681099"/>
      <w:bookmarkEnd w:id="12564"/>
      <w:r>
        <w:rPr>
          <w:rtl/>
        </w:rPr>
        <w:t xml:space="preserve">קדחת </w:t>
      </w:r>
      <w:bookmarkStart w:id="12565" w:name="_ETM_Q22_681549"/>
      <w:bookmarkEnd w:id="12565"/>
      <w:r>
        <w:rPr>
          <w:rtl/>
        </w:rPr>
        <w:t xml:space="preserve">הנילוס </w:t>
      </w:r>
      <w:bookmarkStart w:id="12566" w:name="_ETM_Q22_681969"/>
      <w:bookmarkEnd w:id="12566"/>
      <w:r>
        <w:rPr>
          <w:rtl/>
        </w:rPr>
        <w:t>המערבי</w:t>
      </w:r>
      <w:r>
        <w:rPr>
          <w:rFonts w:hint="cs"/>
          <w:rtl/>
        </w:rPr>
        <w:t xml:space="preserve">. תודה. </w:t>
      </w:r>
    </w:p>
    <w:p w:rsidR="00E24329" w:rsidRDefault="00E24329" w:rsidP="00E15226">
      <w:pPr>
        <w:keepNext/>
        <w:rPr>
          <w:rtl/>
        </w:rPr>
      </w:pPr>
      <w:bookmarkStart w:id="12567" w:name="_ETM_Q22_682413"/>
      <w:bookmarkStart w:id="12568" w:name="_ETM_Q22_682481"/>
      <w:bookmarkStart w:id="12569" w:name="ET_speaker_6350_56"/>
      <w:bookmarkEnd w:id="12567"/>
      <w:bookmarkEnd w:id="12568"/>
      <w:r>
        <w:rPr>
          <w:rtl/>
        </w:rPr>
        <w:t xml:space="preserve">  </w:t>
      </w:r>
      <w:bookmarkEnd w:id="12569"/>
    </w:p>
    <w:p w:rsidR="00E24329" w:rsidRDefault="00E24329" w:rsidP="00E15226">
      <w:pPr>
        <w:pStyle w:val="af7"/>
        <w:keepNext/>
        <w:rPr>
          <w:rtl/>
        </w:rPr>
      </w:pPr>
      <w:bookmarkStart w:id="12570" w:name="ET_yor_6253_57"/>
      <w:r w:rsidRPr="00C54D28">
        <w:rPr>
          <w:rStyle w:val="TagStyle"/>
          <w:rtl/>
        </w:rPr>
        <w:t xml:space="preserve"> &lt;&lt; יור &gt;&gt; </w:t>
      </w:r>
      <w:r>
        <w:rPr>
          <w:rtl/>
        </w:rPr>
        <w:t>היו"ר משה טור פז:</w:t>
      </w:r>
      <w:r w:rsidRPr="00C54D28">
        <w:rPr>
          <w:rStyle w:val="TagStyle"/>
          <w:rtl/>
        </w:rPr>
        <w:t xml:space="preserve"> &lt;&lt; יור &gt;&gt;</w:t>
      </w:r>
      <w:r>
        <w:rPr>
          <w:rtl/>
        </w:rPr>
        <w:t xml:space="preserve">   </w:t>
      </w:r>
      <w:bookmarkEnd w:id="12570"/>
    </w:p>
    <w:p w:rsidR="00E24329" w:rsidRDefault="00E24329" w:rsidP="003C6D77">
      <w:pPr>
        <w:rPr>
          <w:rtl/>
          <w:lang w:eastAsia="he-IL"/>
        </w:rPr>
      </w:pPr>
    </w:p>
    <w:p w:rsidR="00E24329" w:rsidRDefault="00E24329" w:rsidP="00C6640D">
      <w:pPr>
        <w:rPr>
          <w:rtl/>
          <w:lang w:eastAsia="he-IL"/>
        </w:rPr>
      </w:pPr>
      <w:r>
        <w:rPr>
          <w:rFonts w:hint="cs"/>
          <w:rtl/>
          <w:lang w:eastAsia="he-IL"/>
        </w:rPr>
        <w:t xml:space="preserve">תודה רבה. </w:t>
      </w:r>
    </w:p>
    <w:p w:rsidR="00E24329" w:rsidRDefault="00E24329" w:rsidP="00C6640D">
      <w:pPr>
        <w:rPr>
          <w:rtl/>
          <w:lang w:eastAsia="he-IL"/>
        </w:rPr>
      </w:pPr>
    </w:p>
    <w:p w:rsidR="00E24329" w:rsidRDefault="00E24329" w:rsidP="00C6640D">
      <w:pPr>
        <w:rPr>
          <w:rtl/>
          <w:lang w:eastAsia="he-IL"/>
        </w:rPr>
      </w:pPr>
    </w:p>
    <w:p w:rsidR="00E24329" w:rsidRDefault="00E24329" w:rsidP="00E15226">
      <w:pPr>
        <w:pStyle w:val="a6"/>
        <w:rPr>
          <w:rtl/>
          <w:lang w:eastAsia="he-IL"/>
        </w:rPr>
      </w:pPr>
      <w:bookmarkStart w:id="12571" w:name="ET_hatsach_643343_58"/>
      <w:r w:rsidRPr="00C54D28">
        <w:rPr>
          <w:rStyle w:val="TagStyle"/>
          <w:rtl/>
        </w:rPr>
        <w:t xml:space="preserve"> &lt;&lt; הצח &gt;&gt; </w:t>
      </w:r>
      <w:bookmarkStart w:id="12572" w:name="_Toc170768229"/>
      <w:bookmarkStart w:id="12573" w:name="_Toc170771324"/>
      <w:bookmarkStart w:id="12574" w:name="_Toc170822919"/>
      <w:bookmarkStart w:id="12575" w:name="_Toc193115341"/>
      <w:bookmarkStart w:id="12576" w:name="_Toc197542398"/>
      <w:r>
        <w:rPr>
          <w:rtl/>
          <w:lang w:eastAsia="he-IL"/>
        </w:rPr>
        <w:t>הצעת חוק לתיקון פקודת התעבורה (מס' 135), התשפ"ד</w:t>
      </w:r>
      <w:r>
        <w:rPr>
          <w:rFonts w:hint="cs"/>
          <w:rtl/>
          <w:lang w:eastAsia="he-IL"/>
        </w:rPr>
        <w:t>–</w:t>
      </w:r>
      <w:r>
        <w:rPr>
          <w:rtl/>
          <w:lang w:eastAsia="he-IL"/>
        </w:rPr>
        <w:t>2024</w:t>
      </w:r>
      <w:bookmarkEnd w:id="12572"/>
      <w:bookmarkEnd w:id="12573"/>
      <w:bookmarkEnd w:id="12574"/>
      <w:bookmarkEnd w:id="12575"/>
      <w:bookmarkEnd w:id="12576"/>
      <w:r w:rsidRPr="00C54D28">
        <w:rPr>
          <w:rStyle w:val="TagStyle"/>
          <w:rtl/>
        </w:rPr>
        <w:t xml:space="preserve"> &lt;&lt; הצח &gt;&gt;</w:t>
      </w:r>
      <w:r>
        <w:rPr>
          <w:rtl/>
          <w:lang w:eastAsia="he-IL"/>
        </w:rPr>
        <w:t xml:space="preserve">   </w:t>
      </w:r>
      <w:bookmarkEnd w:id="12571"/>
    </w:p>
    <w:p w:rsidR="00E24329" w:rsidRDefault="00E24329" w:rsidP="00E15226">
      <w:pPr>
        <w:pStyle w:val="-0"/>
        <w:rPr>
          <w:rtl/>
          <w:lang w:eastAsia="he-IL"/>
        </w:rPr>
      </w:pPr>
      <w:r>
        <w:rPr>
          <w:rtl/>
          <w:lang w:eastAsia="he-IL"/>
        </w:rPr>
        <w:t>(קריאה ראשונה)</w:t>
      </w:r>
    </w:p>
    <w:p w:rsidR="00E24329" w:rsidRDefault="00E24329" w:rsidP="00E15226">
      <w:pPr>
        <w:rPr>
          <w:rtl/>
          <w:lang w:eastAsia="he-IL"/>
        </w:rPr>
      </w:pPr>
    </w:p>
    <w:p w:rsidR="00E24329" w:rsidRDefault="00E24329" w:rsidP="00E15226">
      <w:pPr>
        <w:pStyle w:val="af7"/>
        <w:keepNext/>
        <w:rPr>
          <w:rtl/>
        </w:rPr>
      </w:pPr>
      <w:bookmarkStart w:id="12577" w:name="ET_yor_6253_59"/>
      <w:r w:rsidRPr="00044005">
        <w:rPr>
          <w:rStyle w:val="TagStyle"/>
          <w:rtl/>
        </w:rPr>
        <w:t xml:space="preserve"> &lt;&lt; יור &gt;&gt; </w:t>
      </w:r>
      <w:r>
        <w:rPr>
          <w:rtl/>
        </w:rPr>
        <w:t>היו"ר משה טור פז:</w:t>
      </w:r>
      <w:r w:rsidRPr="00044005">
        <w:rPr>
          <w:rStyle w:val="TagStyle"/>
          <w:rtl/>
        </w:rPr>
        <w:t xml:space="preserve"> &lt;&lt; יור &gt;&gt;</w:t>
      </w:r>
      <w:r>
        <w:rPr>
          <w:rtl/>
        </w:rPr>
        <w:t xml:space="preserve">   </w:t>
      </w:r>
      <w:bookmarkEnd w:id="12577"/>
    </w:p>
    <w:p w:rsidR="00E24329" w:rsidRDefault="00E24329" w:rsidP="003C6D77">
      <w:pPr>
        <w:rPr>
          <w:rtl/>
          <w:lang w:eastAsia="he-IL"/>
        </w:rPr>
      </w:pPr>
    </w:p>
    <w:p w:rsidR="00E24329" w:rsidRDefault="00E24329" w:rsidP="00E15226">
      <w:pPr>
        <w:rPr>
          <w:rtl/>
          <w:lang w:eastAsia="he-IL"/>
        </w:rPr>
      </w:pPr>
      <w:r>
        <w:rPr>
          <w:rFonts w:hint="cs"/>
          <w:rtl/>
          <w:lang w:eastAsia="he-IL"/>
        </w:rPr>
        <w:t xml:space="preserve">חבר הכנסת אושר שקלים, בבקשה. </w:t>
      </w:r>
    </w:p>
    <w:p w:rsidR="00E24329" w:rsidRDefault="00E24329" w:rsidP="00E15226">
      <w:pPr>
        <w:rPr>
          <w:rtl/>
          <w:lang w:eastAsia="he-IL"/>
        </w:rPr>
      </w:pPr>
    </w:p>
    <w:p w:rsidR="00E24329" w:rsidRDefault="00E24329" w:rsidP="00E15226">
      <w:pPr>
        <w:pStyle w:val="a4"/>
        <w:keepNext/>
        <w:rPr>
          <w:rtl/>
        </w:rPr>
      </w:pPr>
      <w:bookmarkStart w:id="12578" w:name="ET_speaker_6537_60"/>
      <w:r w:rsidRPr="005110A0">
        <w:rPr>
          <w:rStyle w:val="TagStyle"/>
          <w:rtl/>
        </w:rPr>
        <w:t xml:space="preserve"> &lt;&lt; דובר &gt;&gt; </w:t>
      </w:r>
      <w:bookmarkStart w:id="12579" w:name="_Toc170768230"/>
      <w:bookmarkStart w:id="12580" w:name="_Toc170771325"/>
      <w:bookmarkStart w:id="12581" w:name="_Toc170822920"/>
      <w:bookmarkStart w:id="12582" w:name="_Toc193115342"/>
      <w:bookmarkStart w:id="12583" w:name="_Toc197542399"/>
      <w:r>
        <w:rPr>
          <w:rtl/>
        </w:rPr>
        <w:t>אושר שקלים (הליכוד):</w:t>
      </w:r>
      <w:bookmarkEnd w:id="12579"/>
      <w:bookmarkEnd w:id="12580"/>
      <w:bookmarkEnd w:id="12581"/>
      <w:bookmarkEnd w:id="12582"/>
      <w:bookmarkEnd w:id="12583"/>
      <w:r w:rsidRPr="005110A0">
        <w:rPr>
          <w:rStyle w:val="TagStyle"/>
          <w:rtl/>
        </w:rPr>
        <w:t xml:space="preserve"> &lt;&lt; דובר &gt;&gt;</w:t>
      </w:r>
      <w:r>
        <w:rPr>
          <w:rtl/>
        </w:rPr>
        <w:t xml:space="preserve">   </w:t>
      </w:r>
      <w:bookmarkEnd w:id="12578"/>
    </w:p>
    <w:p w:rsidR="00E24329" w:rsidRDefault="00E24329" w:rsidP="003C6D77">
      <w:pPr>
        <w:rPr>
          <w:rtl/>
          <w:lang w:eastAsia="he-IL"/>
        </w:rPr>
      </w:pPr>
    </w:p>
    <w:p w:rsidR="00E24329" w:rsidRDefault="00E24329" w:rsidP="00BF124A">
      <w:pPr>
        <w:rPr>
          <w:rtl/>
          <w:lang w:eastAsia="he-IL"/>
        </w:rPr>
      </w:pPr>
      <w:r>
        <w:rPr>
          <w:rFonts w:hint="cs"/>
          <w:rtl/>
          <w:lang w:eastAsia="he-IL"/>
        </w:rPr>
        <w:t xml:space="preserve">תודה רבה, אדוני </w:t>
      </w:r>
      <w:bookmarkStart w:id="12584" w:name="_ETM_Q22_696679"/>
      <w:bookmarkEnd w:id="12584"/>
      <w:r>
        <w:rPr>
          <w:rFonts w:hint="cs"/>
          <w:rtl/>
          <w:lang w:eastAsia="he-IL"/>
        </w:rPr>
        <w:t xml:space="preserve">היושב-ראש. רון כץ, הוא פה? האמת שאני מהבוקר </w:t>
      </w:r>
      <w:r>
        <w:rPr>
          <w:rtl/>
          <w:lang w:eastAsia="he-IL"/>
        </w:rPr>
        <w:t>–</w:t>
      </w:r>
      <w:r>
        <w:rPr>
          <w:rFonts w:hint="cs"/>
          <w:rtl/>
          <w:lang w:eastAsia="he-IL"/>
        </w:rPr>
        <w:t xml:space="preserve"> באמת, </w:t>
      </w:r>
      <w:bookmarkStart w:id="12585" w:name="_ETM_Q22_706720"/>
      <w:bookmarkEnd w:id="12585"/>
      <w:r>
        <w:rPr>
          <w:rFonts w:hint="cs"/>
          <w:rtl/>
          <w:lang w:eastAsia="he-IL"/>
        </w:rPr>
        <w:t xml:space="preserve">אתם מכירים אותי קצת בשנה האחרונה, יחסית אני טיפוס רגוע </w:t>
      </w:r>
      <w:bookmarkStart w:id="12586" w:name="_ETM_Q22_710643"/>
      <w:bookmarkEnd w:id="12586"/>
      <w:r>
        <w:rPr>
          <w:rFonts w:hint="eastAsia"/>
          <w:rtl/>
          <w:lang w:eastAsia="he-IL"/>
        </w:rPr>
        <w:t>–</w:t>
      </w:r>
      <w:r>
        <w:rPr>
          <w:rFonts w:hint="cs"/>
          <w:rtl/>
          <w:lang w:eastAsia="he-IL"/>
        </w:rPr>
        <w:t xml:space="preserve"> אני באמת פקעת עצבים. באמת, אני לא יודע איך </w:t>
      </w:r>
      <w:bookmarkStart w:id="12587" w:name="_ETM_Q22_718273"/>
      <w:bookmarkEnd w:id="12587"/>
      <w:r>
        <w:rPr>
          <w:rFonts w:hint="cs"/>
          <w:rtl/>
          <w:lang w:eastAsia="he-IL"/>
        </w:rPr>
        <w:t>לקרוא לזה: מחדל, טמטום, נבזות, רשעות</w:t>
      </w:r>
      <w:r w:rsidR="00BF124A">
        <w:rPr>
          <w:rFonts w:hint="cs"/>
          <w:rtl/>
          <w:lang w:eastAsia="he-IL"/>
        </w:rPr>
        <w:t>,</w:t>
      </w:r>
      <w:r>
        <w:rPr>
          <w:rFonts w:hint="cs"/>
          <w:rtl/>
          <w:lang w:eastAsia="he-IL"/>
        </w:rPr>
        <w:t xml:space="preserve"> אין לי מושג. אבל </w:t>
      </w:r>
      <w:bookmarkStart w:id="12588" w:name="_ETM_Q22_726001"/>
      <w:bookmarkEnd w:id="12588"/>
      <w:r>
        <w:rPr>
          <w:rFonts w:hint="cs"/>
          <w:rtl/>
          <w:lang w:eastAsia="he-IL"/>
        </w:rPr>
        <w:t xml:space="preserve">מה שכן, מי שאחראי על המחדל הזה של שחרור המחבלים </w:t>
      </w:r>
      <w:bookmarkStart w:id="12589" w:name="_ETM_Q22_732030"/>
      <w:bookmarkEnd w:id="12589"/>
      <w:r>
        <w:rPr>
          <w:rFonts w:hint="cs"/>
          <w:rtl/>
          <w:lang w:eastAsia="he-IL"/>
        </w:rPr>
        <w:t xml:space="preserve">האלה, שיש להם דם על הידיים וידיהם מגואלות בדם של </w:t>
      </w:r>
      <w:bookmarkStart w:id="12590" w:name="_ETM_Q22_731674"/>
      <w:bookmarkEnd w:id="12590"/>
      <w:r>
        <w:rPr>
          <w:rFonts w:hint="cs"/>
          <w:rtl/>
          <w:lang w:eastAsia="he-IL"/>
        </w:rPr>
        <w:t xml:space="preserve">אחינו ואחיותינו, צריך לתת את הדין, נקודה, נקודה. </w:t>
      </w:r>
    </w:p>
    <w:p w:rsidR="00E24329" w:rsidRDefault="00E24329" w:rsidP="00E15226">
      <w:pPr>
        <w:rPr>
          <w:rtl/>
          <w:lang w:eastAsia="he-IL"/>
        </w:rPr>
      </w:pPr>
    </w:p>
    <w:p w:rsidR="00E24329" w:rsidRDefault="00E24329" w:rsidP="00E15226">
      <w:pPr>
        <w:pStyle w:val="af6"/>
        <w:keepNext/>
        <w:rPr>
          <w:rtl/>
        </w:rPr>
      </w:pPr>
      <w:bookmarkStart w:id="12591" w:name="ET_interruption_5809_61"/>
      <w:r w:rsidRPr="005110A0">
        <w:rPr>
          <w:rStyle w:val="TagStyle"/>
          <w:rtl/>
        </w:rPr>
        <w:t xml:space="preserve"> &lt;&lt; קריאה &gt;&gt; </w:t>
      </w:r>
      <w:r>
        <w:rPr>
          <w:rtl/>
        </w:rPr>
        <w:t>מיכל שיר סגמן (יש עתיד):</w:t>
      </w:r>
      <w:r w:rsidRPr="005110A0">
        <w:rPr>
          <w:rStyle w:val="TagStyle"/>
          <w:rtl/>
        </w:rPr>
        <w:t xml:space="preserve"> &lt;&lt; קריאה &gt;&gt;</w:t>
      </w:r>
      <w:r>
        <w:rPr>
          <w:rtl/>
        </w:rPr>
        <w:t xml:space="preserve">   </w:t>
      </w:r>
      <w:bookmarkEnd w:id="12591"/>
    </w:p>
    <w:p w:rsidR="00E24329" w:rsidRDefault="00E24329" w:rsidP="003C6D77">
      <w:pPr>
        <w:rPr>
          <w:rtl/>
          <w:lang w:eastAsia="he-IL"/>
        </w:rPr>
      </w:pPr>
    </w:p>
    <w:p w:rsidR="00E24329" w:rsidRDefault="00E24329" w:rsidP="003C6D77">
      <w:pPr>
        <w:rPr>
          <w:rtl/>
          <w:lang w:eastAsia="he-IL"/>
        </w:rPr>
      </w:pPr>
      <w:r>
        <w:rPr>
          <w:rFonts w:hint="cs"/>
          <w:rtl/>
          <w:lang w:eastAsia="he-IL"/>
        </w:rPr>
        <w:t xml:space="preserve">זאת הממשלה </w:t>
      </w:r>
      <w:bookmarkStart w:id="12592" w:name="_ETM_Q22_736760"/>
      <w:bookmarkEnd w:id="12592"/>
      <w:r>
        <w:rPr>
          <w:rFonts w:hint="cs"/>
          <w:rtl/>
          <w:lang w:eastAsia="he-IL"/>
        </w:rPr>
        <w:t xml:space="preserve">שלך. </w:t>
      </w:r>
      <w:r w:rsidR="00BF124A">
        <w:rPr>
          <w:rFonts w:hint="cs"/>
          <w:rtl/>
          <w:lang w:eastAsia="he-IL"/>
        </w:rPr>
        <w:t xml:space="preserve">אולי זה ממשלה </w:t>
      </w:r>
      <w:r w:rsidR="003C6D77">
        <w:rPr>
          <w:rFonts w:hint="cs"/>
          <w:rtl/>
          <w:lang w:eastAsia="he-IL"/>
        </w:rPr>
        <w:t>– – –</w:t>
      </w:r>
      <w:r w:rsidR="00BF124A">
        <w:rPr>
          <w:rFonts w:hint="cs"/>
          <w:rtl/>
          <w:lang w:eastAsia="he-IL"/>
        </w:rPr>
        <w:t xml:space="preserve"> </w:t>
      </w:r>
    </w:p>
    <w:p w:rsidR="00E24329" w:rsidRDefault="00E24329" w:rsidP="00E15226">
      <w:pPr>
        <w:rPr>
          <w:rtl/>
          <w:lang w:eastAsia="he-IL"/>
        </w:rPr>
      </w:pPr>
      <w:bookmarkStart w:id="12593" w:name="_ETM_Q22_739237"/>
      <w:bookmarkStart w:id="12594" w:name="_ETM_Q22_739293"/>
      <w:bookmarkEnd w:id="12593"/>
      <w:bookmarkEnd w:id="12594"/>
    </w:p>
    <w:p w:rsidR="00E24329" w:rsidRDefault="00E24329" w:rsidP="00E15226">
      <w:pPr>
        <w:pStyle w:val="-"/>
        <w:keepNext/>
        <w:rPr>
          <w:rtl/>
        </w:rPr>
      </w:pPr>
      <w:bookmarkStart w:id="12595" w:name="ET_speakercontinue_6537_62"/>
      <w:r w:rsidRPr="005110A0">
        <w:rPr>
          <w:rStyle w:val="TagStyle"/>
          <w:rtl/>
        </w:rPr>
        <w:t xml:space="preserve"> &lt;&lt; דובר_המשך &gt;&gt; </w:t>
      </w:r>
      <w:r>
        <w:rPr>
          <w:rtl/>
        </w:rPr>
        <w:t>אושר שקלים (הליכוד):</w:t>
      </w:r>
      <w:r w:rsidRPr="005110A0">
        <w:rPr>
          <w:rStyle w:val="TagStyle"/>
          <w:rtl/>
        </w:rPr>
        <w:t xml:space="preserve"> &lt;&lt; דובר_המשך &gt;&gt;</w:t>
      </w:r>
      <w:r>
        <w:rPr>
          <w:rtl/>
        </w:rPr>
        <w:t xml:space="preserve">   </w:t>
      </w:r>
      <w:bookmarkEnd w:id="12595"/>
    </w:p>
    <w:p w:rsidR="00E24329" w:rsidRDefault="00E24329" w:rsidP="003C6D77">
      <w:pPr>
        <w:rPr>
          <w:rtl/>
          <w:lang w:eastAsia="he-IL"/>
        </w:rPr>
      </w:pPr>
    </w:p>
    <w:p w:rsidR="00E24329" w:rsidRDefault="00E24329" w:rsidP="00301C27">
      <w:pPr>
        <w:rPr>
          <w:rtl/>
          <w:lang w:eastAsia="he-IL"/>
        </w:rPr>
      </w:pPr>
      <w:bookmarkStart w:id="12596" w:name="_ETM_Q22_740686"/>
      <w:bookmarkEnd w:id="12596"/>
      <w:r>
        <w:rPr>
          <w:rFonts w:hint="cs"/>
          <w:rtl/>
          <w:lang w:eastAsia="he-IL"/>
        </w:rPr>
        <w:t xml:space="preserve">מי שאחראי לזה, שייתן את הדין, נקודה. </w:t>
      </w:r>
    </w:p>
    <w:p w:rsidR="00E24329" w:rsidRDefault="00E24329" w:rsidP="00E15226">
      <w:pPr>
        <w:rPr>
          <w:rtl/>
          <w:lang w:eastAsia="he-IL"/>
        </w:rPr>
      </w:pPr>
    </w:p>
    <w:p w:rsidR="00E24329" w:rsidRDefault="00E24329" w:rsidP="00E15226">
      <w:pPr>
        <w:rPr>
          <w:rtl/>
          <w:lang w:eastAsia="he-IL"/>
        </w:rPr>
      </w:pPr>
      <w:bookmarkStart w:id="12597" w:name="_ETM_Q22_741750"/>
      <w:bookmarkEnd w:id="12597"/>
      <w:r>
        <w:rPr>
          <w:rFonts w:hint="cs"/>
          <w:rtl/>
          <w:lang w:eastAsia="he-IL"/>
        </w:rPr>
        <w:t xml:space="preserve">עכשיו, שנייה. שלא נדבר עכשיו </w:t>
      </w:r>
      <w:bookmarkStart w:id="12598" w:name="_ETM_Q22_748514"/>
      <w:bookmarkEnd w:id="12598"/>
      <w:r>
        <w:rPr>
          <w:rFonts w:hint="cs"/>
          <w:rtl/>
          <w:lang w:eastAsia="he-IL"/>
        </w:rPr>
        <w:t xml:space="preserve">על החלק שלכם, אבל זה לא העניין. תכף ניכנס לעוד </w:t>
      </w:r>
      <w:bookmarkStart w:id="12599" w:name="_ETM_Q22_751079"/>
      <w:bookmarkEnd w:id="12599"/>
      <w:r>
        <w:rPr>
          <w:rFonts w:hint="cs"/>
          <w:rtl/>
          <w:lang w:eastAsia="he-IL"/>
        </w:rPr>
        <w:t xml:space="preserve">דברים. את מפריעה לי, תודה. </w:t>
      </w:r>
    </w:p>
    <w:p w:rsidR="00E24329" w:rsidRDefault="00E24329" w:rsidP="00E15226">
      <w:pPr>
        <w:rPr>
          <w:rtl/>
          <w:lang w:eastAsia="he-IL"/>
        </w:rPr>
      </w:pPr>
    </w:p>
    <w:p w:rsidR="00E24329" w:rsidRDefault="00E24329" w:rsidP="00E15226">
      <w:pPr>
        <w:pStyle w:val="af7"/>
        <w:keepNext/>
        <w:rPr>
          <w:rtl/>
        </w:rPr>
      </w:pPr>
      <w:bookmarkStart w:id="12600" w:name="ET_yor_6253_65"/>
      <w:r w:rsidRPr="00A51F7D">
        <w:rPr>
          <w:rStyle w:val="TagStyle"/>
          <w:rtl/>
        </w:rPr>
        <w:t xml:space="preserve"> &lt;&lt; יור &gt;&gt; </w:t>
      </w:r>
      <w:r>
        <w:rPr>
          <w:rtl/>
        </w:rPr>
        <w:t>היו"ר משה טור פז:</w:t>
      </w:r>
      <w:r w:rsidRPr="00A51F7D">
        <w:rPr>
          <w:rStyle w:val="TagStyle"/>
          <w:rtl/>
        </w:rPr>
        <w:t xml:space="preserve"> &lt;&lt; יור &gt;&gt;</w:t>
      </w:r>
      <w:r>
        <w:rPr>
          <w:rtl/>
        </w:rPr>
        <w:t xml:space="preserve">   </w:t>
      </w:r>
      <w:bookmarkEnd w:id="12600"/>
    </w:p>
    <w:p w:rsidR="00E24329" w:rsidRDefault="00E24329" w:rsidP="003C6D77">
      <w:pPr>
        <w:rPr>
          <w:rtl/>
          <w:lang w:eastAsia="he-IL"/>
        </w:rPr>
      </w:pPr>
    </w:p>
    <w:p w:rsidR="00E24329" w:rsidRDefault="00E24329" w:rsidP="00E15226">
      <w:pPr>
        <w:rPr>
          <w:rtl/>
          <w:lang w:eastAsia="he-IL"/>
        </w:rPr>
      </w:pPr>
      <w:r>
        <w:rPr>
          <w:rFonts w:hint="cs"/>
          <w:rtl/>
          <w:lang w:eastAsia="he-IL"/>
        </w:rPr>
        <w:t xml:space="preserve">חבריי חברי הכנסת, אתם </w:t>
      </w:r>
      <w:bookmarkStart w:id="12601" w:name="_ETM_Q22_755418"/>
      <w:bookmarkEnd w:id="12601"/>
      <w:r>
        <w:rPr>
          <w:rFonts w:hint="cs"/>
          <w:rtl/>
          <w:lang w:eastAsia="he-IL"/>
        </w:rPr>
        <w:t xml:space="preserve">מפריעים לדובר. </w:t>
      </w:r>
    </w:p>
    <w:p w:rsidR="00E24329" w:rsidRDefault="00E24329" w:rsidP="00E15226">
      <w:pPr>
        <w:rPr>
          <w:rtl/>
          <w:lang w:eastAsia="he-IL"/>
        </w:rPr>
      </w:pPr>
    </w:p>
    <w:p w:rsidR="00E24329" w:rsidRDefault="00E24329" w:rsidP="00E15226">
      <w:pPr>
        <w:pStyle w:val="-"/>
        <w:keepNext/>
        <w:rPr>
          <w:rtl/>
        </w:rPr>
      </w:pPr>
      <w:bookmarkStart w:id="12602" w:name="ET_speakercontinue_6537_66"/>
      <w:r w:rsidRPr="00A51F7D">
        <w:rPr>
          <w:rStyle w:val="TagStyle"/>
          <w:rtl/>
        </w:rPr>
        <w:t xml:space="preserve"> &lt;&lt; דובר_המשך &gt;&gt; </w:t>
      </w:r>
      <w:r>
        <w:rPr>
          <w:rtl/>
        </w:rPr>
        <w:t>אושר שקלים (הליכוד):</w:t>
      </w:r>
      <w:r w:rsidRPr="00A51F7D">
        <w:rPr>
          <w:rStyle w:val="TagStyle"/>
          <w:rtl/>
        </w:rPr>
        <w:t xml:space="preserve"> &lt;&lt; דובר_המשך &gt;&gt;</w:t>
      </w:r>
      <w:r>
        <w:rPr>
          <w:rtl/>
        </w:rPr>
        <w:t xml:space="preserve">   </w:t>
      </w:r>
      <w:bookmarkEnd w:id="12602"/>
    </w:p>
    <w:p w:rsidR="00E24329" w:rsidRDefault="00E24329" w:rsidP="003C6D77">
      <w:pPr>
        <w:rPr>
          <w:rtl/>
          <w:lang w:eastAsia="he-IL"/>
        </w:rPr>
      </w:pPr>
    </w:p>
    <w:p w:rsidR="00E24329" w:rsidRDefault="00E24329" w:rsidP="00E15226">
      <w:pPr>
        <w:rPr>
          <w:rtl/>
          <w:lang w:eastAsia="he-IL"/>
        </w:rPr>
      </w:pPr>
      <w:r>
        <w:rPr>
          <w:rFonts w:hint="cs"/>
          <w:rtl/>
          <w:lang w:eastAsia="he-IL"/>
        </w:rPr>
        <w:t xml:space="preserve">תראו, אנחנו עכשיו באמת בזמן מלחמה. החיילים שלנו </w:t>
      </w:r>
      <w:bookmarkStart w:id="12603" w:name="_ETM_Q22_760704"/>
      <w:bookmarkEnd w:id="12603"/>
      <w:r>
        <w:rPr>
          <w:rFonts w:hint="cs"/>
          <w:rtl/>
          <w:lang w:eastAsia="he-IL"/>
        </w:rPr>
        <w:t xml:space="preserve">באמת נלחמים ומחרפים נפשם מדי יום, ולצערנו הם גם נפגעים. </w:t>
      </w:r>
      <w:bookmarkStart w:id="12604" w:name="_ETM_Q22_767590"/>
      <w:bookmarkEnd w:id="12604"/>
      <w:r>
        <w:rPr>
          <w:rFonts w:hint="cs"/>
          <w:rtl/>
          <w:lang w:eastAsia="he-IL"/>
        </w:rPr>
        <w:t xml:space="preserve">החיילים שבחזית מאוד מאוד מאוחדים. גם העם פחות או יותר </w:t>
      </w:r>
      <w:bookmarkStart w:id="12605" w:name="_ETM_Q22_770731"/>
      <w:bookmarkEnd w:id="12605"/>
      <w:r>
        <w:rPr>
          <w:rFonts w:hint="cs"/>
          <w:rtl/>
          <w:lang w:eastAsia="he-IL"/>
        </w:rPr>
        <w:t xml:space="preserve">מאוחד במטרות, השגת היעדים. אבל לצערי גם כאן וגם </w:t>
      </w:r>
      <w:bookmarkStart w:id="12606" w:name="_ETM_Q22_778671"/>
      <w:bookmarkEnd w:id="12606"/>
      <w:r>
        <w:rPr>
          <w:rFonts w:hint="cs"/>
          <w:rtl/>
          <w:lang w:eastAsia="he-IL"/>
        </w:rPr>
        <w:t xml:space="preserve">בכמה מקומות נוספים אני באמת לא רואה שאנחנו מדביקים את </w:t>
      </w:r>
      <w:bookmarkStart w:id="12607" w:name="_ETM_Q22_780629"/>
      <w:bookmarkEnd w:id="12607"/>
      <w:r>
        <w:rPr>
          <w:rFonts w:hint="cs"/>
          <w:rtl/>
          <w:lang w:eastAsia="he-IL"/>
        </w:rPr>
        <w:t xml:space="preserve">העם שלנו. </w:t>
      </w:r>
      <w:bookmarkStart w:id="12608" w:name="_ETM_Q22_785657"/>
      <w:bookmarkEnd w:id="12608"/>
    </w:p>
    <w:p w:rsidR="00E24329" w:rsidRDefault="00E24329" w:rsidP="00E15226">
      <w:pPr>
        <w:rPr>
          <w:rtl/>
          <w:lang w:eastAsia="he-IL"/>
        </w:rPr>
      </w:pPr>
      <w:bookmarkStart w:id="12609" w:name="_ETM_Q22_785718"/>
      <w:bookmarkEnd w:id="12609"/>
    </w:p>
    <w:p w:rsidR="00E24329" w:rsidRDefault="00E24329" w:rsidP="00A214F4">
      <w:pPr>
        <w:rPr>
          <w:rtl/>
          <w:lang w:eastAsia="he-IL"/>
        </w:rPr>
      </w:pPr>
      <w:bookmarkStart w:id="12610" w:name="TOR_Q23"/>
      <w:bookmarkStart w:id="12611" w:name="_ETM_Q23_202707"/>
      <w:bookmarkEnd w:id="12610"/>
      <w:bookmarkEnd w:id="12611"/>
      <w:r>
        <w:rPr>
          <w:rFonts w:hint="cs"/>
          <w:rtl/>
          <w:lang w:eastAsia="he-IL"/>
        </w:rPr>
        <w:t>אני רואה שקצת חזרנו לשיח של 6 באוקטובר. רק בשבוע האחרון אני באמת שומע קריאות והסתה נוראית כנגד ראש ממשלת ישראל. אני מדבר עכשיו על ראש ממשלת ישראל, ו</w:t>
      </w:r>
      <w:bookmarkStart w:id="12612" w:name="_ETM_Q23_206600"/>
      <w:bookmarkEnd w:id="12612"/>
      <w:r>
        <w:rPr>
          <w:rFonts w:hint="cs"/>
          <w:rtl/>
          <w:lang w:eastAsia="he-IL"/>
        </w:rPr>
        <w:t>לא משנה לי עכשיו מאיזה צד של המפה הפוליטית הוא נמצא.</w:t>
      </w:r>
      <w:bookmarkStart w:id="12613" w:name="_ETM_Q23_201579"/>
      <w:bookmarkEnd w:id="12613"/>
    </w:p>
    <w:p w:rsidR="00E24329" w:rsidRDefault="00E24329" w:rsidP="00E15226">
      <w:pPr>
        <w:rPr>
          <w:rtl/>
          <w:lang w:eastAsia="he-IL"/>
        </w:rPr>
      </w:pPr>
    </w:p>
    <w:p w:rsidR="00E24329" w:rsidRDefault="00E24329" w:rsidP="00E15226">
      <w:pPr>
        <w:pStyle w:val="af6"/>
        <w:keepNext/>
        <w:rPr>
          <w:rtl/>
        </w:rPr>
      </w:pPr>
      <w:bookmarkStart w:id="12614" w:name="_ETM_Q23_98310"/>
      <w:bookmarkStart w:id="12615" w:name="ET_interruption_5809_32"/>
      <w:bookmarkEnd w:id="12614"/>
      <w:r w:rsidRPr="00C06D04">
        <w:rPr>
          <w:rStyle w:val="TagStyle"/>
          <w:rtl/>
        </w:rPr>
        <w:t xml:space="preserve"> &lt;&lt; קריאה &gt;&gt; </w:t>
      </w:r>
      <w:r>
        <w:rPr>
          <w:rtl/>
        </w:rPr>
        <w:t>מיכל שיר סגמן (יש עתיד):</w:t>
      </w:r>
      <w:r w:rsidRPr="00C06D04">
        <w:rPr>
          <w:rStyle w:val="TagStyle"/>
          <w:rtl/>
        </w:rPr>
        <w:t xml:space="preserve"> &lt;&lt; קריאה &gt;&gt;</w:t>
      </w:r>
      <w:r>
        <w:rPr>
          <w:rtl/>
        </w:rPr>
        <w:t xml:space="preserve">   </w:t>
      </w:r>
      <w:bookmarkEnd w:id="12615"/>
    </w:p>
    <w:p w:rsidR="00E24329" w:rsidRDefault="00E24329" w:rsidP="003C6D77">
      <w:pPr>
        <w:rPr>
          <w:rtl/>
          <w:lang w:eastAsia="he-IL"/>
        </w:rPr>
      </w:pPr>
    </w:p>
    <w:p w:rsidR="00E24329" w:rsidRDefault="00E24329" w:rsidP="00E15226">
      <w:pPr>
        <w:rPr>
          <w:rtl/>
          <w:lang w:eastAsia="he-IL"/>
        </w:rPr>
      </w:pPr>
      <w:r>
        <w:rPr>
          <w:rFonts w:hint="cs"/>
          <w:rtl/>
          <w:lang w:eastAsia="he-IL"/>
        </w:rPr>
        <w:t xml:space="preserve">זה לא משנה שהוא זה ששחרר </w:t>
      </w:r>
      <w:bookmarkStart w:id="12616" w:name="_ETM_Q23_209692"/>
      <w:bookmarkEnd w:id="12616"/>
      <w:r>
        <w:rPr>
          <w:rFonts w:hint="cs"/>
          <w:rtl/>
          <w:lang w:eastAsia="he-IL"/>
        </w:rPr>
        <w:t xml:space="preserve">את מנהל בית החולים </w:t>
      </w:r>
      <w:proofErr w:type="spellStart"/>
      <w:r>
        <w:rPr>
          <w:rFonts w:hint="cs"/>
          <w:rtl/>
          <w:lang w:eastAsia="he-IL"/>
        </w:rPr>
        <w:t>שיפא</w:t>
      </w:r>
      <w:proofErr w:type="spellEnd"/>
      <w:r>
        <w:rPr>
          <w:rFonts w:hint="cs"/>
          <w:rtl/>
          <w:lang w:eastAsia="he-IL"/>
        </w:rPr>
        <w:t>.</w:t>
      </w:r>
      <w:bookmarkStart w:id="12617" w:name="_ETM_Q23_203658"/>
      <w:bookmarkStart w:id="12618" w:name="_ETM_Q23_210869"/>
      <w:bookmarkEnd w:id="12617"/>
      <w:bookmarkEnd w:id="12618"/>
    </w:p>
    <w:p w:rsidR="00E24329" w:rsidRDefault="00E24329" w:rsidP="00E15226">
      <w:pPr>
        <w:rPr>
          <w:rtl/>
          <w:lang w:eastAsia="he-IL"/>
        </w:rPr>
      </w:pPr>
    </w:p>
    <w:p w:rsidR="00E24329" w:rsidRDefault="00E24329" w:rsidP="00E15226">
      <w:pPr>
        <w:pStyle w:val="-"/>
        <w:keepNext/>
        <w:rPr>
          <w:rtl/>
        </w:rPr>
      </w:pPr>
      <w:bookmarkStart w:id="12619" w:name="ET_speakercontinue_6537_4"/>
      <w:r w:rsidRPr="00287900">
        <w:rPr>
          <w:rStyle w:val="TagStyle"/>
          <w:rtl/>
        </w:rPr>
        <w:t xml:space="preserve"> &lt;&lt; דובר_המשך &gt;&gt; </w:t>
      </w:r>
      <w:r>
        <w:rPr>
          <w:rtl/>
        </w:rPr>
        <w:t>אושר שקלים (הליכוד):</w:t>
      </w:r>
      <w:r w:rsidRPr="00287900">
        <w:rPr>
          <w:rStyle w:val="TagStyle"/>
          <w:rtl/>
        </w:rPr>
        <w:t xml:space="preserve"> &lt;&lt; דובר_המשך &gt;&gt;</w:t>
      </w:r>
      <w:r>
        <w:rPr>
          <w:rtl/>
        </w:rPr>
        <w:t xml:space="preserve">   </w:t>
      </w:r>
      <w:bookmarkEnd w:id="12619"/>
    </w:p>
    <w:p w:rsidR="00E24329" w:rsidRDefault="00E24329" w:rsidP="003C6D77">
      <w:pPr>
        <w:rPr>
          <w:rtl/>
          <w:lang w:eastAsia="he-IL"/>
        </w:rPr>
      </w:pPr>
    </w:p>
    <w:p w:rsidR="00A214F4" w:rsidRDefault="00E24329" w:rsidP="00A214F4">
      <w:pPr>
        <w:rPr>
          <w:rtl/>
          <w:lang w:eastAsia="he-IL"/>
        </w:rPr>
      </w:pPr>
      <w:r>
        <w:rPr>
          <w:rFonts w:hint="cs"/>
          <w:rtl/>
          <w:lang w:eastAsia="he-IL"/>
        </w:rPr>
        <w:t xml:space="preserve">אני שומע שקוראים לו </w:t>
      </w:r>
      <w:r w:rsidR="00A214F4">
        <w:rPr>
          <w:rFonts w:hint="cs"/>
          <w:rtl/>
          <w:lang w:eastAsia="he-IL"/>
        </w:rPr>
        <w:t>"</w:t>
      </w:r>
      <w:r>
        <w:rPr>
          <w:rFonts w:hint="cs"/>
          <w:rtl/>
          <w:lang w:eastAsia="he-IL"/>
        </w:rPr>
        <w:t>שטן</w:t>
      </w:r>
      <w:r w:rsidR="00A214F4">
        <w:rPr>
          <w:rFonts w:hint="cs"/>
          <w:rtl/>
          <w:lang w:eastAsia="he-IL"/>
        </w:rPr>
        <w:t>",</w:t>
      </w:r>
      <w:r>
        <w:rPr>
          <w:rFonts w:hint="cs"/>
          <w:rtl/>
          <w:lang w:eastAsia="he-IL"/>
        </w:rPr>
        <w:t xml:space="preserve"> ואת לא אמרת אף מילה. את </w:t>
      </w:r>
      <w:bookmarkStart w:id="12620" w:name="_ETM_Q23_204010"/>
      <w:bookmarkEnd w:id="12620"/>
      <w:r>
        <w:rPr>
          <w:rFonts w:hint="cs"/>
          <w:rtl/>
          <w:lang w:eastAsia="he-IL"/>
        </w:rPr>
        <w:t xml:space="preserve">סתמת את הפה שלך ולא אמרת מילה על זה שאמרו לראש הממשלה </w:t>
      </w:r>
      <w:r w:rsidR="00A214F4">
        <w:rPr>
          <w:rFonts w:hint="cs"/>
          <w:rtl/>
          <w:lang w:eastAsia="he-IL"/>
        </w:rPr>
        <w:t>"</w:t>
      </w:r>
      <w:r>
        <w:rPr>
          <w:rFonts w:hint="cs"/>
          <w:rtl/>
          <w:lang w:eastAsia="he-IL"/>
        </w:rPr>
        <w:t>שטן</w:t>
      </w:r>
      <w:bookmarkStart w:id="12621" w:name="_ETM_Q23_210251"/>
      <w:bookmarkEnd w:id="12621"/>
      <w:r w:rsidR="00A214F4">
        <w:rPr>
          <w:rFonts w:hint="cs"/>
          <w:rtl/>
          <w:lang w:eastAsia="he-IL"/>
        </w:rPr>
        <w:t>", ועל זה שקוראים לרצוח אותו ולפגוע בו.</w:t>
      </w:r>
    </w:p>
    <w:p w:rsidR="00E24329" w:rsidRDefault="00E24329" w:rsidP="00E15226">
      <w:pPr>
        <w:rPr>
          <w:rtl/>
          <w:lang w:eastAsia="he-IL"/>
        </w:rPr>
      </w:pPr>
    </w:p>
    <w:p w:rsidR="00E24329" w:rsidRDefault="00E24329" w:rsidP="00E15226">
      <w:pPr>
        <w:pStyle w:val="af6"/>
        <w:keepNext/>
        <w:rPr>
          <w:rtl/>
        </w:rPr>
      </w:pPr>
      <w:bookmarkStart w:id="12622" w:name="ET_interruption_5809_33"/>
      <w:r w:rsidRPr="000F0F8E">
        <w:rPr>
          <w:rStyle w:val="TagStyle"/>
          <w:rtl/>
        </w:rPr>
        <w:t xml:space="preserve"> &lt;&lt; קריאה &gt;&gt; </w:t>
      </w:r>
      <w:r>
        <w:rPr>
          <w:rtl/>
        </w:rPr>
        <w:t>מיכל שיר סגמן (יש עתיד):</w:t>
      </w:r>
      <w:r w:rsidRPr="000F0F8E">
        <w:rPr>
          <w:rStyle w:val="TagStyle"/>
          <w:rtl/>
        </w:rPr>
        <w:t xml:space="preserve"> &lt;&lt; קריאה &gt;&gt;</w:t>
      </w:r>
      <w:r>
        <w:rPr>
          <w:rtl/>
        </w:rPr>
        <w:t xml:space="preserve">   </w:t>
      </w:r>
      <w:bookmarkEnd w:id="12622"/>
    </w:p>
    <w:p w:rsidR="00E24329" w:rsidRDefault="00E24329" w:rsidP="003C6D77">
      <w:pPr>
        <w:rPr>
          <w:rtl/>
          <w:lang w:eastAsia="he-IL"/>
        </w:rPr>
      </w:pPr>
    </w:p>
    <w:p w:rsidR="00E24329" w:rsidRDefault="00E24329" w:rsidP="003C6D77">
      <w:pPr>
        <w:rPr>
          <w:rtl/>
          <w:lang w:eastAsia="he-IL"/>
        </w:rPr>
      </w:pPr>
      <w:r>
        <w:rPr>
          <w:rFonts w:hint="cs"/>
          <w:rtl/>
          <w:lang w:eastAsia="he-IL"/>
        </w:rPr>
        <w:t xml:space="preserve">למה </w:t>
      </w:r>
      <w:bookmarkStart w:id="12623" w:name="_ETM_Q23_212205"/>
      <w:bookmarkStart w:id="12624" w:name="_ETM_Q23_212743"/>
      <w:bookmarkStart w:id="12625" w:name="_ETM_Q23_212024"/>
      <w:bookmarkEnd w:id="12623"/>
      <w:bookmarkEnd w:id="12624"/>
      <w:bookmarkEnd w:id="12625"/>
      <w:r>
        <w:rPr>
          <w:rFonts w:hint="cs"/>
          <w:rtl/>
          <w:lang w:eastAsia="he-IL"/>
        </w:rPr>
        <w:t xml:space="preserve">אתה </w:t>
      </w:r>
      <w:r w:rsidR="003C6D77">
        <w:rPr>
          <w:rFonts w:hint="cs"/>
          <w:rtl/>
          <w:lang w:eastAsia="he-IL"/>
        </w:rPr>
        <w:t>– – –</w:t>
      </w:r>
      <w:bookmarkStart w:id="12626" w:name="_ETM_Q23_210874"/>
      <w:bookmarkEnd w:id="12626"/>
    </w:p>
    <w:p w:rsidR="00E24329" w:rsidRDefault="00E24329" w:rsidP="00E15226">
      <w:pPr>
        <w:rPr>
          <w:rtl/>
          <w:lang w:eastAsia="he-IL"/>
        </w:rPr>
      </w:pPr>
    </w:p>
    <w:p w:rsidR="00E24329" w:rsidRDefault="00E24329" w:rsidP="00E15226">
      <w:pPr>
        <w:pStyle w:val="af7"/>
        <w:keepNext/>
        <w:rPr>
          <w:rtl/>
        </w:rPr>
      </w:pPr>
      <w:r w:rsidRPr="000F0F8E">
        <w:rPr>
          <w:rStyle w:val="TagStyle"/>
          <w:rtl/>
        </w:rPr>
        <w:t xml:space="preserve"> &lt;&lt; יור &gt;&gt; </w:t>
      </w:r>
      <w:r>
        <w:rPr>
          <w:rtl/>
        </w:rPr>
        <w:t>היו"ר משה טור פז:</w:t>
      </w:r>
      <w:r w:rsidRPr="000F0F8E">
        <w:rPr>
          <w:rStyle w:val="TagStyle"/>
          <w:rtl/>
        </w:rPr>
        <w:t xml:space="preserve"> &lt;&lt; יור &gt;&gt;</w:t>
      </w:r>
      <w:r>
        <w:rPr>
          <w:rtl/>
        </w:rPr>
        <w:t xml:space="preserve">   </w:t>
      </w:r>
    </w:p>
    <w:p w:rsidR="00E24329" w:rsidRDefault="00E24329" w:rsidP="003C6D77">
      <w:pPr>
        <w:rPr>
          <w:rtl/>
          <w:lang w:eastAsia="he-IL"/>
        </w:rPr>
      </w:pPr>
    </w:p>
    <w:p w:rsidR="00E24329" w:rsidRDefault="00E24329" w:rsidP="00E15226">
      <w:pPr>
        <w:rPr>
          <w:rtl/>
          <w:lang w:eastAsia="he-IL"/>
        </w:rPr>
      </w:pPr>
      <w:r>
        <w:rPr>
          <w:rFonts w:hint="cs"/>
          <w:rtl/>
          <w:lang w:eastAsia="he-IL"/>
        </w:rPr>
        <w:t>חברת הכנסת שיר סגמן.</w:t>
      </w:r>
    </w:p>
    <w:p w:rsidR="00E24329" w:rsidRDefault="00E24329" w:rsidP="00E15226">
      <w:pPr>
        <w:rPr>
          <w:rtl/>
          <w:lang w:eastAsia="he-IL"/>
        </w:rPr>
      </w:pPr>
    </w:p>
    <w:p w:rsidR="00E24329" w:rsidRDefault="00E24329" w:rsidP="00E15226">
      <w:pPr>
        <w:pStyle w:val="-"/>
        <w:keepNext/>
        <w:rPr>
          <w:rtl/>
        </w:rPr>
      </w:pPr>
      <w:bookmarkStart w:id="12627" w:name="ET_speakercontinue_6537_38"/>
      <w:r w:rsidRPr="000F0F8E">
        <w:rPr>
          <w:rStyle w:val="TagStyle"/>
          <w:rtl/>
        </w:rPr>
        <w:t xml:space="preserve"> &lt;&lt; דובר_המשך &gt;&gt; </w:t>
      </w:r>
      <w:r>
        <w:rPr>
          <w:rtl/>
        </w:rPr>
        <w:t>אושר שקלים (הליכוד):</w:t>
      </w:r>
      <w:r w:rsidRPr="000F0F8E">
        <w:rPr>
          <w:rStyle w:val="TagStyle"/>
          <w:rtl/>
        </w:rPr>
        <w:t xml:space="preserve"> &lt;&lt; דובר_המשך &gt;&gt;</w:t>
      </w:r>
      <w:r>
        <w:rPr>
          <w:rtl/>
        </w:rPr>
        <w:t xml:space="preserve">   </w:t>
      </w:r>
      <w:bookmarkEnd w:id="12627"/>
    </w:p>
    <w:p w:rsidR="00E24329" w:rsidRDefault="00E24329" w:rsidP="003C6D77">
      <w:pPr>
        <w:rPr>
          <w:rtl/>
          <w:lang w:eastAsia="he-IL"/>
        </w:rPr>
      </w:pPr>
    </w:p>
    <w:p w:rsidR="00E24329" w:rsidRDefault="00E24329" w:rsidP="00E15226">
      <w:pPr>
        <w:rPr>
          <w:rtl/>
          <w:lang w:eastAsia="he-IL"/>
        </w:rPr>
      </w:pPr>
      <w:bookmarkStart w:id="12628" w:name="_ETM_Q23_216012"/>
      <w:bookmarkEnd w:id="12628"/>
      <w:r>
        <w:rPr>
          <w:rFonts w:hint="cs"/>
          <w:rtl/>
          <w:lang w:eastAsia="he-IL"/>
        </w:rPr>
        <w:t>ואת לא אומרת על זה מילה. ולא רק את</w:t>
      </w:r>
      <w:r w:rsidR="00A214F4">
        <w:rPr>
          <w:rFonts w:hint="cs"/>
          <w:rtl/>
          <w:lang w:eastAsia="he-IL"/>
        </w:rPr>
        <w:t>,</w:t>
      </w:r>
      <w:r>
        <w:rPr>
          <w:rFonts w:hint="cs"/>
          <w:rtl/>
          <w:lang w:eastAsia="he-IL"/>
        </w:rPr>
        <w:t xml:space="preserve"> אלא</w:t>
      </w:r>
      <w:r w:rsidR="00A214F4">
        <w:rPr>
          <w:rFonts w:hint="cs"/>
          <w:rtl/>
          <w:lang w:eastAsia="he-IL"/>
        </w:rPr>
        <w:t>,</w:t>
      </w:r>
      <w:r>
        <w:rPr>
          <w:rFonts w:hint="cs"/>
          <w:rtl/>
          <w:lang w:eastAsia="he-IL"/>
        </w:rPr>
        <w:t xml:space="preserve"> יתרה מכך, כל הממלכתיים למיניהם שסותמים את הפה שלהם ולא מדברים אף מילה. אומרים</w:t>
      </w:r>
      <w:r w:rsidR="00A214F4">
        <w:rPr>
          <w:rFonts w:hint="cs"/>
          <w:rtl/>
          <w:lang w:eastAsia="he-IL"/>
        </w:rPr>
        <w:t>:</w:t>
      </w:r>
      <w:r>
        <w:rPr>
          <w:rFonts w:hint="cs"/>
          <w:rtl/>
          <w:lang w:eastAsia="he-IL"/>
        </w:rPr>
        <w:t xml:space="preserve"> נמחה את זכרו של נתניהו. האלוף במיל' קורא לראש ממשלת ישראל </w:t>
      </w:r>
      <w:r w:rsidR="00A214F4">
        <w:rPr>
          <w:rFonts w:hint="cs"/>
          <w:rtl/>
          <w:lang w:eastAsia="he-IL"/>
        </w:rPr>
        <w:t>"</w:t>
      </w:r>
      <w:r>
        <w:rPr>
          <w:rFonts w:hint="cs"/>
          <w:rtl/>
          <w:lang w:eastAsia="he-IL"/>
        </w:rPr>
        <w:t>בוגד</w:t>
      </w:r>
      <w:bookmarkStart w:id="12629" w:name="_ETM_Q23_239551"/>
      <w:bookmarkEnd w:id="12629"/>
      <w:r w:rsidR="00A214F4">
        <w:rPr>
          <w:rFonts w:hint="cs"/>
          <w:rtl/>
          <w:lang w:eastAsia="he-IL"/>
        </w:rPr>
        <w:t>"</w:t>
      </w:r>
      <w:r>
        <w:rPr>
          <w:rFonts w:hint="cs"/>
          <w:rtl/>
          <w:lang w:eastAsia="he-IL"/>
        </w:rPr>
        <w:t>, ואף אחד בצד השמאלי לא מדבר מילה, לא מגנה, לא פוצה פה</w:t>
      </w:r>
      <w:bookmarkStart w:id="12630" w:name="_ETM_Q23_244591"/>
      <w:bookmarkEnd w:id="12630"/>
      <w:r>
        <w:rPr>
          <w:rFonts w:hint="cs"/>
          <w:rtl/>
          <w:lang w:eastAsia="he-IL"/>
        </w:rPr>
        <w:t>.</w:t>
      </w:r>
    </w:p>
    <w:p w:rsidR="00E24329" w:rsidRDefault="00E24329" w:rsidP="00E15226">
      <w:pPr>
        <w:rPr>
          <w:rtl/>
          <w:lang w:eastAsia="he-IL"/>
        </w:rPr>
      </w:pPr>
      <w:bookmarkStart w:id="12631" w:name="_ETM_Q23_247881"/>
      <w:bookmarkStart w:id="12632" w:name="_ETM_Q23_243601"/>
      <w:bookmarkStart w:id="12633" w:name="_ETM_Q23_249590"/>
      <w:bookmarkEnd w:id="12631"/>
      <w:bookmarkEnd w:id="12632"/>
      <w:bookmarkEnd w:id="12633"/>
    </w:p>
    <w:p w:rsidR="00E24329" w:rsidRDefault="00E24329" w:rsidP="00E15226">
      <w:pPr>
        <w:pStyle w:val="af6"/>
        <w:keepNext/>
        <w:rPr>
          <w:rtl/>
        </w:rPr>
      </w:pPr>
      <w:bookmarkStart w:id="12634" w:name="_ETM_Q23_242521"/>
      <w:bookmarkStart w:id="12635" w:name="ET_interruption_5809_40"/>
      <w:bookmarkEnd w:id="12634"/>
      <w:r w:rsidRPr="000F0F8E">
        <w:rPr>
          <w:rStyle w:val="TagStyle"/>
          <w:rtl/>
        </w:rPr>
        <w:t xml:space="preserve">&lt;&lt; קריאה &gt;&gt; </w:t>
      </w:r>
      <w:r>
        <w:rPr>
          <w:rtl/>
        </w:rPr>
        <w:t>מיכל שיר סגמן (יש עתיד):</w:t>
      </w:r>
      <w:r w:rsidRPr="000F0F8E">
        <w:rPr>
          <w:rStyle w:val="TagStyle"/>
          <w:rtl/>
        </w:rPr>
        <w:t xml:space="preserve"> &lt;&lt; קריאה &gt;&gt;</w:t>
      </w:r>
      <w:r>
        <w:rPr>
          <w:rtl/>
        </w:rPr>
        <w:t xml:space="preserve">   </w:t>
      </w:r>
      <w:bookmarkEnd w:id="12635"/>
    </w:p>
    <w:p w:rsidR="00E24329" w:rsidRDefault="00E24329" w:rsidP="003C6D77">
      <w:pPr>
        <w:rPr>
          <w:rtl/>
          <w:lang w:eastAsia="he-IL"/>
        </w:rPr>
      </w:pPr>
    </w:p>
    <w:p w:rsidR="00E24329" w:rsidRDefault="00E24329" w:rsidP="00301C27">
      <w:pPr>
        <w:rPr>
          <w:rtl/>
          <w:lang w:eastAsia="he-IL"/>
        </w:rPr>
      </w:pPr>
      <w:r>
        <w:rPr>
          <w:rFonts w:hint="cs"/>
          <w:rtl/>
          <w:lang w:eastAsia="he-IL"/>
        </w:rPr>
        <w:t>המדינה מתמוטטת וחשוב לך לדבר וללקק לראש הממשלה. זה מה שחשוב בעת הזו.</w:t>
      </w:r>
    </w:p>
    <w:p w:rsidR="00E24329" w:rsidRDefault="00E24329" w:rsidP="00E15226">
      <w:pPr>
        <w:rPr>
          <w:rtl/>
          <w:lang w:eastAsia="he-IL"/>
        </w:rPr>
      </w:pPr>
    </w:p>
    <w:p w:rsidR="00E24329" w:rsidRDefault="00E24329" w:rsidP="00E15226">
      <w:pPr>
        <w:pStyle w:val="af7"/>
        <w:keepNext/>
        <w:rPr>
          <w:rtl/>
        </w:rPr>
      </w:pPr>
      <w:bookmarkStart w:id="12636" w:name="ET_yor_6253_41"/>
      <w:r w:rsidRPr="00D175C5">
        <w:rPr>
          <w:rStyle w:val="TagStyle"/>
          <w:rtl/>
        </w:rPr>
        <w:t xml:space="preserve"> &lt;&lt; יור &gt;&gt; </w:t>
      </w:r>
      <w:r>
        <w:rPr>
          <w:rtl/>
        </w:rPr>
        <w:t>היו"ר משה טור פז:</w:t>
      </w:r>
      <w:r w:rsidRPr="00D175C5">
        <w:rPr>
          <w:rStyle w:val="TagStyle"/>
          <w:rtl/>
        </w:rPr>
        <w:t xml:space="preserve"> &lt;&lt; יור &gt;&gt;</w:t>
      </w:r>
      <w:r>
        <w:rPr>
          <w:rtl/>
        </w:rPr>
        <w:t xml:space="preserve">   </w:t>
      </w:r>
      <w:bookmarkEnd w:id="12636"/>
    </w:p>
    <w:p w:rsidR="00E24329" w:rsidRDefault="00E24329" w:rsidP="003C6D77">
      <w:pPr>
        <w:rPr>
          <w:rtl/>
          <w:lang w:eastAsia="he-IL"/>
        </w:rPr>
      </w:pPr>
    </w:p>
    <w:p w:rsidR="00E24329" w:rsidRPr="00D175C5" w:rsidRDefault="00E24329" w:rsidP="00E15226">
      <w:pPr>
        <w:rPr>
          <w:rtl/>
          <w:lang w:eastAsia="he-IL"/>
        </w:rPr>
      </w:pPr>
      <w:r>
        <w:rPr>
          <w:rFonts w:hint="cs"/>
          <w:rtl/>
          <w:lang w:eastAsia="he-IL"/>
        </w:rPr>
        <w:t>חברת הכנסת סגמן.</w:t>
      </w:r>
    </w:p>
    <w:p w:rsidR="00E24329" w:rsidRDefault="00E24329" w:rsidP="00E15226">
      <w:pPr>
        <w:rPr>
          <w:rtl/>
          <w:lang w:eastAsia="he-IL"/>
        </w:rPr>
      </w:pPr>
      <w:bookmarkStart w:id="12637" w:name="_ETM_Q23_248760"/>
      <w:bookmarkStart w:id="12638" w:name="_ETM_Q23_245201"/>
      <w:bookmarkEnd w:id="12637"/>
      <w:bookmarkEnd w:id="12638"/>
    </w:p>
    <w:p w:rsidR="00E24329" w:rsidRDefault="00E24329" w:rsidP="00E15226">
      <w:pPr>
        <w:pStyle w:val="-"/>
        <w:keepNext/>
        <w:rPr>
          <w:rtl/>
        </w:rPr>
      </w:pPr>
      <w:bookmarkStart w:id="12639" w:name="ET_speakercontinue_6537_6"/>
      <w:r w:rsidRPr="00287900">
        <w:rPr>
          <w:rStyle w:val="TagStyle"/>
          <w:rtl/>
        </w:rPr>
        <w:t xml:space="preserve"> &lt;&lt; דובר_המשך &gt;&gt; </w:t>
      </w:r>
      <w:r>
        <w:rPr>
          <w:rtl/>
        </w:rPr>
        <w:t>אושר שקלים (הליכוד):</w:t>
      </w:r>
      <w:r w:rsidRPr="00287900">
        <w:rPr>
          <w:rStyle w:val="TagStyle"/>
          <w:rtl/>
        </w:rPr>
        <w:t xml:space="preserve"> &lt;&lt; דובר_המשך &gt;&gt;</w:t>
      </w:r>
      <w:r>
        <w:rPr>
          <w:rtl/>
        </w:rPr>
        <w:t xml:space="preserve">   </w:t>
      </w:r>
      <w:bookmarkEnd w:id="12639"/>
    </w:p>
    <w:p w:rsidR="00E24329" w:rsidRDefault="00E24329" w:rsidP="003C6D77">
      <w:pPr>
        <w:rPr>
          <w:rtl/>
          <w:lang w:eastAsia="he-IL"/>
        </w:rPr>
      </w:pPr>
    </w:p>
    <w:p w:rsidR="00E24329" w:rsidRDefault="00E24329" w:rsidP="003C6D77">
      <w:pPr>
        <w:rPr>
          <w:rtl/>
          <w:lang w:eastAsia="he-IL"/>
        </w:rPr>
      </w:pPr>
      <w:r>
        <w:rPr>
          <w:rFonts w:hint="cs"/>
          <w:rtl/>
          <w:lang w:eastAsia="he-IL"/>
        </w:rPr>
        <w:t xml:space="preserve">אתם צבועים. אני לא שומע, לא שמעתי </w:t>
      </w:r>
      <w:r w:rsidR="003C6D77">
        <w:rPr>
          <w:rFonts w:hint="cs"/>
          <w:rtl/>
          <w:lang w:eastAsia="he-IL"/>
        </w:rPr>
        <w:t>– –</w:t>
      </w:r>
      <w:r>
        <w:rPr>
          <w:rFonts w:hint="cs"/>
          <w:rtl/>
          <w:lang w:eastAsia="he-IL"/>
        </w:rPr>
        <w:t xml:space="preserve"> </w:t>
      </w:r>
    </w:p>
    <w:p w:rsidR="00E24329" w:rsidRDefault="00E24329" w:rsidP="00E15226">
      <w:pPr>
        <w:rPr>
          <w:rtl/>
          <w:lang w:eastAsia="he-IL"/>
        </w:rPr>
      </w:pPr>
    </w:p>
    <w:p w:rsidR="00E24329" w:rsidRDefault="00E24329" w:rsidP="00E15226">
      <w:pPr>
        <w:pStyle w:val="af6"/>
        <w:keepNext/>
        <w:rPr>
          <w:rtl/>
        </w:rPr>
      </w:pPr>
      <w:bookmarkStart w:id="12640" w:name="ET_interruption_5809_51"/>
      <w:r w:rsidRPr="005D1A93">
        <w:rPr>
          <w:rStyle w:val="TagStyle"/>
          <w:rtl/>
        </w:rPr>
        <w:t xml:space="preserve"> &lt;&lt; קריאה &gt;&gt; </w:t>
      </w:r>
      <w:r>
        <w:rPr>
          <w:rtl/>
        </w:rPr>
        <w:t>מיכל שיר סגמן (יש עתיד):</w:t>
      </w:r>
      <w:r w:rsidRPr="005D1A93">
        <w:rPr>
          <w:rStyle w:val="TagStyle"/>
          <w:rtl/>
        </w:rPr>
        <w:t xml:space="preserve"> &lt;&lt; קריאה &gt;&gt;</w:t>
      </w:r>
      <w:r>
        <w:rPr>
          <w:rtl/>
        </w:rPr>
        <w:t xml:space="preserve">   </w:t>
      </w:r>
      <w:bookmarkEnd w:id="12640"/>
    </w:p>
    <w:p w:rsidR="00E24329" w:rsidRDefault="00E24329" w:rsidP="003C6D77">
      <w:pPr>
        <w:rPr>
          <w:rtl/>
          <w:lang w:eastAsia="he-IL"/>
        </w:rPr>
      </w:pPr>
    </w:p>
    <w:p w:rsidR="00E24329" w:rsidRDefault="00E24329" w:rsidP="00E15226">
      <w:pPr>
        <w:rPr>
          <w:rtl/>
          <w:lang w:eastAsia="he-IL"/>
        </w:rPr>
      </w:pPr>
      <w:r>
        <w:rPr>
          <w:rFonts w:hint="cs"/>
          <w:rtl/>
          <w:lang w:eastAsia="he-IL"/>
        </w:rPr>
        <w:t>זאת הבעיה.</w:t>
      </w:r>
    </w:p>
    <w:p w:rsidR="00E24329" w:rsidRPr="005D1A93" w:rsidRDefault="00E24329" w:rsidP="00E15226">
      <w:pPr>
        <w:rPr>
          <w:rtl/>
          <w:lang w:eastAsia="he-IL"/>
        </w:rPr>
      </w:pPr>
    </w:p>
    <w:p w:rsidR="00E24329" w:rsidRDefault="00E24329" w:rsidP="00E15226">
      <w:pPr>
        <w:pStyle w:val="-"/>
        <w:keepNext/>
        <w:rPr>
          <w:rtl/>
        </w:rPr>
      </w:pPr>
      <w:bookmarkStart w:id="12641" w:name="ET_speakercontinue_6537_50"/>
      <w:r w:rsidRPr="005D1A93">
        <w:rPr>
          <w:rStyle w:val="TagStyle"/>
          <w:rtl/>
        </w:rPr>
        <w:t xml:space="preserve"> &lt;&lt; דובר_המשך &gt;&gt; </w:t>
      </w:r>
      <w:r>
        <w:rPr>
          <w:rtl/>
        </w:rPr>
        <w:t>אושר שקלים (הליכוד):</w:t>
      </w:r>
      <w:r w:rsidRPr="005D1A93">
        <w:rPr>
          <w:rStyle w:val="TagStyle"/>
          <w:rtl/>
        </w:rPr>
        <w:t xml:space="preserve"> &lt;&lt; דובר_המשך &gt;&gt;</w:t>
      </w:r>
      <w:r>
        <w:rPr>
          <w:rtl/>
        </w:rPr>
        <w:t xml:space="preserve">   </w:t>
      </w:r>
      <w:bookmarkEnd w:id="12641"/>
    </w:p>
    <w:p w:rsidR="00E24329" w:rsidRDefault="00E24329" w:rsidP="003C6D77">
      <w:pPr>
        <w:rPr>
          <w:rtl/>
          <w:lang w:eastAsia="he-IL"/>
        </w:rPr>
      </w:pPr>
    </w:p>
    <w:p w:rsidR="00E24329" w:rsidRDefault="003C6D77" w:rsidP="003C6D77">
      <w:pPr>
        <w:rPr>
          <w:rtl/>
          <w:lang w:eastAsia="he-IL"/>
        </w:rPr>
      </w:pPr>
      <w:bookmarkStart w:id="12642" w:name="_ETM_Q23_252930"/>
      <w:bookmarkEnd w:id="12642"/>
      <w:r>
        <w:rPr>
          <w:rFonts w:hint="cs"/>
          <w:rtl/>
          <w:lang w:eastAsia="he-IL"/>
        </w:rPr>
        <w:t>– –</w:t>
      </w:r>
      <w:r w:rsidR="00E24329">
        <w:rPr>
          <w:rFonts w:hint="cs"/>
          <w:rtl/>
          <w:lang w:eastAsia="he-IL"/>
        </w:rPr>
        <w:t xml:space="preserve"> את הממלכתי</w:t>
      </w:r>
      <w:r w:rsidR="00A214F4">
        <w:rPr>
          <w:rFonts w:hint="cs"/>
          <w:rtl/>
          <w:lang w:eastAsia="he-IL"/>
        </w:rPr>
        <w:t>,</w:t>
      </w:r>
      <w:r w:rsidR="00E24329">
        <w:rPr>
          <w:rFonts w:hint="cs"/>
          <w:rtl/>
          <w:lang w:eastAsia="he-IL"/>
        </w:rPr>
        <w:t xml:space="preserve"> שרוצה להיות </w:t>
      </w:r>
      <w:bookmarkStart w:id="12643" w:name="_ETM_Q23_261006"/>
      <w:bookmarkEnd w:id="12643"/>
      <w:r w:rsidR="00E24329">
        <w:rPr>
          <w:rFonts w:hint="cs"/>
          <w:rtl/>
          <w:lang w:eastAsia="he-IL"/>
        </w:rPr>
        <w:t>ראש ממשלה – לא שמעתי את בני גנץ הממלכתי מדבר מילה</w:t>
      </w:r>
      <w:bookmarkStart w:id="12644" w:name="_ETM_Q23_257700"/>
      <w:bookmarkEnd w:id="12644"/>
      <w:r w:rsidR="00E24329">
        <w:rPr>
          <w:rFonts w:hint="cs"/>
          <w:rtl/>
          <w:lang w:eastAsia="he-IL"/>
        </w:rPr>
        <w:t xml:space="preserve">, אפילו מצייץ, שום כלום; </w:t>
      </w:r>
      <w:bookmarkStart w:id="12645" w:name="_ETM_Q23_261050"/>
      <w:bookmarkEnd w:id="12645"/>
      <w:r w:rsidR="00E24329">
        <w:rPr>
          <w:rFonts w:hint="cs"/>
          <w:rtl/>
          <w:lang w:eastAsia="he-IL"/>
        </w:rPr>
        <w:t xml:space="preserve">שלא לדבר </w:t>
      </w:r>
      <w:bookmarkStart w:id="12646" w:name="_ETM_Q23_268357"/>
      <w:bookmarkEnd w:id="12646"/>
      <w:r w:rsidR="00E24329">
        <w:rPr>
          <w:rFonts w:hint="cs"/>
          <w:rtl/>
          <w:lang w:eastAsia="he-IL"/>
        </w:rPr>
        <w:t>על לפיד המופקר, שממנו אני כבר לא מצפה לכלום.</w:t>
      </w:r>
      <w:bookmarkStart w:id="12647" w:name="_ETM_Q23_266250"/>
      <w:bookmarkEnd w:id="12647"/>
    </w:p>
    <w:p w:rsidR="00E24329" w:rsidRDefault="00E24329" w:rsidP="00E15226">
      <w:pPr>
        <w:rPr>
          <w:rtl/>
          <w:lang w:eastAsia="he-IL"/>
        </w:rPr>
      </w:pPr>
    </w:p>
    <w:p w:rsidR="00E24329" w:rsidRDefault="00E24329" w:rsidP="00E15226">
      <w:pPr>
        <w:pStyle w:val="af6"/>
        <w:keepNext/>
        <w:rPr>
          <w:rtl/>
        </w:rPr>
      </w:pPr>
      <w:r w:rsidRPr="00C06D04">
        <w:rPr>
          <w:rStyle w:val="TagStyle"/>
          <w:rtl/>
        </w:rPr>
        <w:t xml:space="preserve"> &lt;&lt; קריאה &gt;&gt; </w:t>
      </w:r>
      <w:r>
        <w:rPr>
          <w:rtl/>
        </w:rPr>
        <w:t>דבי ביטון (יש עתיד):</w:t>
      </w:r>
      <w:r w:rsidRPr="00C06D04">
        <w:rPr>
          <w:rStyle w:val="TagStyle"/>
          <w:rtl/>
        </w:rPr>
        <w:t xml:space="preserve"> &lt;&lt; קריאה &gt;&gt;</w:t>
      </w:r>
      <w:r>
        <w:rPr>
          <w:rtl/>
        </w:rPr>
        <w:t xml:space="preserve">   </w:t>
      </w:r>
    </w:p>
    <w:p w:rsidR="00E24329" w:rsidRDefault="00E24329" w:rsidP="003C6D77">
      <w:pPr>
        <w:rPr>
          <w:rtl/>
          <w:lang w:eastAsia="he-IL"/>
        </w:rPr>
      </w:pPr>
    </w:p>
    <w:p w:rsidR="00E24329" w:rsidRDefault="00E24329" w:rsidP="00E15226">
      <w:pPr>
        <w:rPr>
          <w:rtl/>
          <w:lang w:eastAsia="he-IL"/>
        </w:rPr>
      </w:pPr>
      <w:bookmarkStart w:id="12648" w:name="_ETM_Q23_20998"/>
      <w:bookmarkEnd w:id="12648"/>
      <w:r>
        <w:rPr>
          <w:rFonts w:hint="cs"/>
          <w:rtl/>
          <w:lang w:eastAsia="he-IL"/>
        </w:rPr>
        <w:t>אושר, אושר, תרגיע.</w:t>
      </w:r>
    </w:p>
    <w:p w:rsidR="00E24329" w:rsidRDefault="00E24329" w:rsidP="00E15226">
      <w:pPr>
        <w:rPr>
          <w:rtl/>
          <w:lang w:eastAsia="he-IL"/>
        </w:rPr>
      </w:pPr>
    </w:p>
    <w:p w:rsidR="00E24329" w:rsidRDefault="00E24329" w:rsidP="00E15226">
      <w:pPr>
        <w:pStyle w:val="-"/>
        <w:keepNext/>
        <w:rPr>
          <w:rtl/>
        </w:rPr>
      </w:pPr>
      <w:bookmarkStart w:id="12649" w:name="ET_speakercontinue_6537_52"/>
      <w:r w:rsidRPr="005D1A93">
        <w:rPr>
          <w:rStyle w:val="TagStyle"/>
          <w:rtl/>
        </w:rPr>
        <w:t xml:space="preserve"> &lt;&lt; דובר_המשך &gt;&gt; </w:t>
      </w:r>
      <w:r>
        <w:rPr>
          <w:rtl/>
        </w:rPr>
        <w:t>אושר שקלים (הליכוד):</w:t>
      </w:r>
      <w:r w:rsidRPr="005D1A93">
        <w:rPr>
          <w:rStyle w:val="TagStyle"/>
          <w:rtl/>
        </w:rPr>
        <w:t xml:space="preserve"> &lt;&lt; דובר_המשך &gt;&gt;</w:t>
      </w:r>
      <w:r>
        <w:rPr>
          <w:rtl/>
        </w:rPr>
        <w:t xml:space="preserve">   </w:t>
      </w:r>
      <w:bookmarkEnd w:id="12649"/>
    </w:p>
    <w:p w:rsidR="00E24329" w:rsidRDefault="00E24329" w:rsidP="003C6D77">
      <w:pPr>
        <w:rPr>
          <w:rtl/>
          <w:lang w:eastAsia="he-IL"/>
        </w:rPr>
      </w:pPr>
    </w:p>
    <w:p w:rsidR="00E24329" w:rsidRDefault="00E24329" w:rsidP="00E15226">
      <w:pPr>
        <w:rPr>
          <w:rtl/>
          <w:lang w:eastAsia="he-IL"/>
        </w:rPr>
      </w:pPr>
      <w:r>
        <w:rPr>
          <w:rFonts w:hint="cs"/>
          <w:rtl/>
          <w:lang w:eastAsia="he-IL"/>
        </w:rPr>
        <w:t>אבל בכל זאת, היית ראש ממשלת מעבר לאיזו שנייה וחצי, בכל זאת היה לך איזשהו מעמד מסוים</w:t>
      </w:r>
      <w:bookmarkStart w:id="12650" w:name="_ETM_Q23_272290"/>
      <w:bookmarkEnd w:id="12650"/>
      <w:r>
        <w:rPr>
          <w:rFonts w:hint="cs"/>
          <w:rtl/>
          <w:lang w:eastAsia="he-IL"/>
        </w:rPr>
        <w:t>.</w:t>
      </w:r>
    </w:p>
    <w:p w:rsidR="00E24329" w:rsidRDefault="00E24329" w:rsidP="00E15226">
      <w:pPr>
        <w:rPr>
          <w:rtl/>
          <w:lang w:eastAsia="he-IL"/>
        </w:rPr>
      </w:pPr>
      <w:bookmarkStart w:id="12651" w:name="_ETM_Q23_270729"/>
      <w:bookmarkEnd w:id="12651"/>
    </w:p>
    <w:p w:rsidR="00E24329" w:rsidRDefault="00E24329" w:rsidP="00E15226">
      <w:pPr>
        <w:pStyle w:val="af7"/>
        <w:keepNext/>
        <w:rPr>
          <w:rtl/>
        </w:rPr>
      </w:pPr>
      <w:bookmarkStart w:id="12652" w:name="ET_yor_6253_8"/>
      <w:r w:rsidRPr="00287900">
        <w:rPr>
          <w:rStyle w:val="TagStyle"/>
          <w:rtl/>
        </w:rPr>
        <w:t xml:space="preserve"> &lt;&lt; יור &gt;&gt; </w:t>
      </w:r>
      <w:r>
        <w:rPr>
          <w:rtl/>
        </w:rPr>
        <w:t>היו"ר משה טור פז:</w:t>
      </w:r>
      <w:r w:rsidRPr="00287900">
        <w:rPr>
          <w:rStyle w:val="TagStyle"/>
          <w:rtl/>
        </w:rPr>
        <w:t xml:space="preserve"> &lt;&lt; יור &gt;&gt;</w:t>
      </w:r>
      <w:r>
        <w:rPr>
          <w:rtl/>
        </w:rPr>
        <w:t xml:space="preserve">   </w:t>
      </w:r>
      <w:bookmarkEnd w:id="12652"/>
    </w:p>
    <w:p w:rsidR="00E24329" w:rsidRDefault="00E24329" w:rsidP="003C6D77">
      <w:pPr>
        <w:rPr>
          <w:rtl/>
          <w:lang w:eastAsia="he-IL"/>
        </w:rPr>
      </w:pPr>
    </w:p>
    <w:p w:rsidR="00E24329" w:rsidRDefault="00E24329" w:rsidP="00E15226">
      <w:pPr>
        <w:rPr>
          <w:rtl/>
          <w:lang w:eastAsia="he-IL"/>
        </w:rPr>
      </w:pPr>
      <w:r>
        <w:rPr>
          <w:rFonts w:hint="cs"/>
          <w:rtl/>
          <w:lang w:eastAsia="he-IL"/>
        </w:rPr>
        <w:t>נא לסיים.</w:t>
      </w:r>
    </w:p>
    <w:p w:rsidR="00E24329" w:rsidRPr="00287900" w:rsidRDefault="00E24329" w:rsidP="00E15226">
      <w:pPr>
        <w:rPr>
          <w:rtl/>
          <w:lang w:eastAsia="he-IL"/>
        </w:rPr>
      </w:pPr>
      <w:bookmarkStart w:id="12653" w:name="_ETM_Q23_270127"/>
      <w:bookmarkStart w:id="12654" w:name="_ETM_Q23_270239"/>
      <w:bookmarkEnd w:id="12653"/>
      <w:bookmarkEnd w:id="12654"/>
    </w:p>
    <w:p w:rsidR="00E24329" w:rsidRDefault="00E24329" w:rsidP="00E15226">
      <w:pPr>
        <w:pStyle w:val="-"/>
        <w:keepNext/>
        <w:rPr>
          <w:rtl/>
        </w:rPr>
      </w:pPr>
      <w:bookmarkStart w:id="12655" w:name="ET_speakercontinue_6537_7"/>
      <w:r w:rsidRPr="00287900">
        <w:rPr>
          <w:rStyle w:val="TagStyle"/>
          <w:rtl/>
        </w:rPr>
        <w:t xml:space="preserve"> &lt;&lt; דובר_המשך &gt;&gt; </w:t>
      </w:r>
      <w:r>
        <w:rPr>
          <w:rtl/>
        </w:rPr>
        <w:t>אושר שקלים (הליכוד):</w:t>
      </w:r>
      <w:r w:rsidRPr="00287900">
        <w:rPr>
          <w:rStyle w:val="TagStyle"/>
          <w:rtl/>
        </w:rPr>
        <w:t xml:space="preserve"> &lt;&lt; דובר_המשך &gt;&gt;</w:t>
      </w:r>
      <w:r>
        <w:rPr>
          <w:rtl/>
        </w:rPr>
        <w:t xml:space="preserve">   </w:t>
      </w:r>
      <w:bookmarkEnd w:id="12655"/>
    </w:p>
    <w:p w:rsidR="00E24329" w:rsidRDefault="00E24329" w:rsidP="003C6D77">
      <w:pPr>
        <w:rPr>
          <w:rtl/>
          <w:lang w:eastAsia="he-IL"/>
        </w:rPr>
      </w:pPr>
    </w:p>
    <w:p w:rsidR="00E24329" w:rsidRDefault="00E24329" w:rsidP="00E15226">
      <w:pPr>
        <w:rPr>
          <w:rtl/>
          <w:lang w:eastAsia="he-IL"/>
        </w:rPr>
      </w:pPr>
      <w:r>
        <w:rPr>
          <w:rFonts w:hint="cs"/>
          <w:rtl/>
          <w:lang w:eastAsia="he-IL"/>
        </w:rPr>
        <w:t>איפה אתה? איך</w:t>
      </w:r>
      <w:bookmarkStart w:id="12656" w:name="_ETM_Q23_276359"/>
      <w:bookmarkStart w:id="12657" w:name="_ETM_Q23_273690"/>
      <w:bookmarkStart w:id="12658" w:name="_ETM_Q23_272020"/>
      <w:bookmarkEnd w:id="12656"/>
      <w:bookmarkEnd w:id="12657"/>
      <w:bookmarkEnd w:id="12658"/>
      <w:r>
        <w:rPr>
          <w:rFonts w:hint="cs"/>
          <w:rtl/>
          <w:lang w:eastAsia="he-IL"/>
        </w:rPr>
        <w:t xml:space="preserve"> זה שאתה לא מסוגל לבוא ולהגיד מי</w:t>
      </w:r>
      <w:bookmarkStart w:id="12659" w:name="_ETM_Q23_282275"/>
      <w:bookmarkEnd w:id="12659"/>
      <w:r>
        <w:rPr>
          <w:rFonts w:hint="cs"/>
          <w:rtl/>
          <w:lang w:eastAsia="he-IL"/>
        </w:rPr>
        <w:t>לה אחת, לגנות, ל</w:t>
      </w:r>
      <w:bookmarkStart w:id="12660" w:name="_ETM_Q23_298979"/>
      <w:bookmarkStart w:id="12661" w:name="_ETM_Q23_297818"/>
      <w:bookmarkEnd w:id="12660"/>
      <w:bookmarkEnd w:id="12661"/>
      <w:r>
        <w:rPr>
          <w:rFonts w:hint="cs"/>
          <w:rtl/>
          <w:lang w:eastAsia="he-IL"/>
        </w:rPr>
        <w:t xml:space="preserve">נסות אולי קצת להרגיע את הרוחות. אולי </w:t>
      </w:r>
      <w:bookmarkStart w:id="12662" w:name="_ETM_Q23_291875"/>
      <w:bookmarkEnd w:id="12662"/>
      <w:r>
        <w:rPr>
          <w:rFonts w:hint="cs"/>
          <w:rtl/>
          <w:lang w:eastAsia="he-IL"/>
        </w:rPr>
        <w:t xml:space="preserve">טיפה, טיפה להרגיע את הרוחות. </w:t>
      </w:r>
      <w:bookmarkStart w:id="12663" w:name="_ETM_Q23_288160"/>
      <w:bookmarkEnd w:id="12663"/>
      <w:r>
        <w:rPr>
          <w:rFonts w:hint="cs"/>
          <w:rtl/>
          <w:lang w:eastAsia="he-IL"/>
        </w:rPr>
        <w:t>אולי טיפה לבוא ולקחת איזשהו צד ולנסות לסייע למאמץ המלחמתי. טיפה. אז קצת סולידריות</w:t>
      </w:r>
      <w:r w:rsidR="00A214F4">
        <w:rPr>
          <w:rFonts w:hint="cs"/>
          <w:rtl/>
          <w:lang w:eastAsia="he-IL"/>
        </w:rPr>
        <w:t>,</w:t>
      </w:r>
      <w:r>
        <w:rPr>
          <w:rFonts w:hint="cs"/>
          <w:rtl/>
          <w:lang w:eastAsia="he-IL"/>
        </w:rPr>
        <w:t xml:space="preserve"> חברים. תפסיקו להיות – אתם צבועים</w:t>
      </w:r>
      <w:r w:rsidR="00A214F4">
        <w:rPr>
          <w:rFonts w:hint="cs"/>
          <w:rtl/>
          <w:lang w:eastAsia="he-IL"/>
        </w:rPr>
        <w:t>,</w:t>
      </w:r>
      <w:r>
        <w:rPr>
          <w:rFonts w:hint="cs"/>
          <w:rtl/>
          <w:lang w:eastAsia="he-IL"/>
        </w:rPr>
        <w:t xml:space="preserve"> ואנחנו רואים את הצביעות שלכם</w:t>
      </w:r>
      <w:bookmarkStart w:id="12664" w:name="_ETM_Q23_298079"/>
      <w:bookmarkEnd w:id="12664"/>
      <w:r>
        <w:rPr>
          <w:rFonts w:hint="cs"/>
          <w:rtl/>
          <w:lang w:eastAsia="he-IL"/>
        </w:rPr>
        <w:t>. אנחנו לא מאמינים לאף מילה שלכם.</w:t>
      </w:r>
    </w:p>
    <w:p w:rsidR="00E24329" w:rsidRDefault="00E24329" w:rsidP="00E15226">
      <w:pPr>
        <w:rPr>
          <w:rtl/>
          <w:lang w:eastAsia="he-IL"/>
        </w:rPr>
      </w:pPr>
    </w:p>
    <w:p w:rsidR="00E24329" w:rsidRDefault="00E24329" w:rsidP="00E15226">
      <w:pPr>
        <w:pStyle w:val="af7"/>
        <w:keepNext/>
        <w:rPr>
          <w:rtl/>
        </w:rPr>
      </w:pPr>
      <w:bookmarkStart w:id="12665" w:name="_ETM_Q23_308886"/>
      <w:bookmarkStart w:id="12666" w:name="_ETM_Q23_306176"/>
      <w:bookmarkEnd w:id="12665"/>
      <w:bookmarkEnd w:id="12666"/>
      <w:r w:rsidRPr="00287900">
        <w:rPr>
          <w:rStyle w:val="TagStyle"/>
          <w:rtl/>
        </w:rPr>
        <w:t xml:space="preserve"> &lt;&lt; יור &gt;&gt; </w:t>
      </w:r>
      <w:r>
        <w:rPr>
          <w:rtl/>
        </w:rPr>
        <w:t>היו"ר משה טור פז:</w:t>
      </w:r>
      <w:r w:rsidRPr="00287900">
        <w:rPr>
          <w:rStyle w:val="TagStyle"/>
          <w:rtl/>
        </w:rPr>
        <w:t xml:space="preserve"> &lt;&lt; יור &gt;&gt;</w:t>
      </w:r>
      <w:r>
        <w:rPr>
          <w:rtl/>
        </w:rPr>
        <w:t xml:space="preserve">   </w:t>
      </w:r>
    </w:p>
    <w:p w:rsidR="00E24329" w:rsidRDefault="00E24329" w:rsidP="003C6D77">
      <w:pPr>
        <w:rPr>
          <w:rtl/>
          <w:lang w:eastAsia="he-IL"/>
        </w:rPr>
      </w:pPr>
    </w:p>
    <w:p w:rsidR="00E24329" w:rsidRDefault="00E24329" w:rsidP="00E15226">
      <w:pPr>
        <w:rPr>
          <w:rtl/>
          <w:lang w:eastAsia="he-IL"/>
        </w:rPr>
      </w:pPr>
      <w:r>
        <w:rPr>
          <w:rFonts w:hint="cs"/>
          <w:rtl/>
          <w:lang w:eastAsia="he-IL"/>
        </w:rPr>
        <w:t>נא לסיים.</w:t>
      </w:r>
    </w:p>
    <w:p w:rsidR="00E24329" w:rsidRDefault="00E24329" w:rsidP="00E15226">
      <w:pPr>
        <w:rPr>
          <w:rtl/>
          <w:lang w:eastAsia="he-IL"/>
        </w:rPr>
      </w:pPr>
    </w:p>
    <w:p w:rsidR="00E24329" w:rsidRDefault="00E24329" w:rsidP="00E15226">
      <w:pPr>
        <w:pStyle w:val="-"/>
        <w:keepNext/>
        <w:rPr>
          <w:rtl/>
        </w:rPr>
      </w:pPr>
      <w:bookmarkStart w:id="12667" w:name="ET_speakercontinue_6537_10"/>
      <w:r w:rsidRPr="00287900">
        <w:rPr>
          <w:rStyle w:val="TagStyle"/>
          <w:rtl/>
        </w:rPr>
        <w:t xml:space="preserve"> &lt;&lt; דובר_המשך &gt;&gt; </w:t>
      </w:r>
      <w:r>
        <w:rPr>
          <w:rtl/>
        </w:rPr>
        <w:t>אושר שקלים (הליכוד):</w:t>
      </w:r>
      <w:r w:rsidRPr="00287900">
        <w:rPr>
          <w:rStyle w:val="TagStyle"/>
          <w:rtl/>
        </w:rPr>
        <w:t xml:space="preserve"> &lt;&lt; דובר_המשך &gt;&gt;</w:t>
      </w:r>
      <w:r>
        <w:rPr>
          <w:rtl/>
        </w:rPr>
        <w:t xml:space="preserve">   </w:t>
      </w:r>
      <w:bookmarkEnd w:id="12667"/>
    </w:p>
    <w:p w:rsidR="00E24329" w:rsidRDefault="00E24329" w:rsidP="003C6D77">
      <w:pPr>
        <w:rPr>
          <w:rtl/>
          <w:lang w:eastAsia="he-IL"/>
        </w:rPr>
      </w:pPr>
    </w:p>
    <w:p w:rsidR="00E24329" w:rsidRDefault="00E24329" w:rsidP="00A214F4">
      <w:pPr>
        <w:rPr>
          <w:rtl/>
          <w:lang w:eastAsia="he-IL"/>
        </w:rPr>
      </w:pPr>
      <w:r>
        <w:rPr>
          <w:rFonts w:hint="cs"/>
          <w:rtl/>
          <w:lang w:eastAsia="he-IL"/>
        </w:rPr>
        <w:t>אז אני מסיים,</w:t>
      </w:r>
      <w:bookmarkStart w:id="12668" w:name="_ETM_Q23_313504"/>
      <w:bookmarkEnd w:id="12668"/>
      <w:r>
        <w:rPr>
          <w:rFonts w:hint="cs"/>
          <w:rtl/>
          <w:lang w:eastAsia="he-IL"/>
        </w:rPr>
        <w:t xml:space="preserve"> עכשיו, עוד רגע. אני רגע מתכנס עכשיו טיפה, מנסה קצת להירגע. אני אומר עוד פעם: בואו ננסה להרגיע את הרוחות קצת</w:t>
      </w:r>
      <w:bookmarkStart w:id="12669" w:name="_ETM_Q23_313999"/>
      <w:bookmarkEnd w:id="12669"/>
      <w:r w:rsidR="00A214F4">
        <w:rPr>
          <w:rFonts w:hint="cs"/>
          <w:rtl/>
          <w:lang w:eastAsia="he-IL"/>
        </w:rPr>
        <w:t>.</w:t>
      </w:r>
      <w:r>
        <w:rPr>
          <w:rFonts w:hint="cs"/>
          <w:rtl/>
          <w:lang w:eastAsia="he-IL"/>
        </w:rPr>
        <w:t xml:space="preserve"> אני מצפה למעט סולידריות</w:t>
      </w:r>
      <w:r w:rsidR="00A214F4">
        <w:rPr>
          <w:rFonts w:hint="cs"/>
          <w:rtl/>
          <w:lang w:eastAsia="he-IL"/>
        </w:rPr>
        <w:t>,</w:t>
      </w:r>
      <w:r>
        <w:rPr>
          <w:rFonts w:hint="cs"/>
          <w:rtl/>
          <w:lang w:eastAsia="he-IL"/>
        </w:rPr>
        <w:t xml:space="preserve"> וכאשר </w:t>
      </w:r>
      <w:bookmarkStart w:id="12670" w:name="_ETM_Q23_318308"/>
      <w:bookmarkEnd w:id="12670"/>
      <w:r>
        <w:rPr>
          <w:rFonts w:hint="cs"/>
          <w:rtl/>
          <w:lang w:eastAsia="he-IL"/>
        </w:rPr>
        <w:t xml:space="preserve">מישהו בא ומכנה את </w:t>
      </w:r>
      <w:bookmarkStart w:id="12671" w:name="_ETM_Q23_318229"/>
      <w:bookmarkEnd w:id="12671"/>
      <w:r>
        <w:rPr>
          <w:rFonts w:hint="cs"/>
          <w:rtl/>
          <w:lang w:eastAsia="he-IL"/>
        </w:rPr>
        <w:t xml:space="preserve">ראש ממשלת ישראל </w:t>
      </w:r>
      <w:r w:rsidR="00A214F4">
        <w:rPr>
          <w:rFonts w:hint="cs"/>
          <w:rtl/>
          <w:lang w:eastAsia="he-IL"/>
        </w:rPr>
        <w:t>"</w:t>
      </w:r>
      <w:r>
        <w:rPr>
          <w:rFonts w:hint="cs"/>
          <w:rtl/>
          <w:lang w:eastAsia="he-IL"/>
        </w:rPr>
        <w:t>בוגד</w:t>
      </w:r>
      <w:r w:rsidR="00A214F4">
        <w:rPr>
          <w:rFonts w:hint="cs"/>
          <w:rtl/>
          <w:lang w:eastAsia="he-IL"/>
        </w:rPr>
        <w:t>"</w:t>
      </w:r>
      <w:r>
        <w:rPr>
          <w:rFonts w:hint="cs"/>
          <w:rtl/>
          <w:lang w:eastAsia="he-IL"/>
        </w:rPr>
        <w:t>, או כשקוראים לרצח או להסתה, אז בואו לפחות אנחנו כאן ננסה להרגיע ונגנה את זה.</w:t>
      </w:r>
      <w:bookmarkStart w:id="12672" w:name="_ETM_Q23_324018"/>
      <w:bookmarkEnd w:id="12672"/>
      <w:r>
        <w:rPr>
          <w:rFonts w:hint="cs"/>
          <w:rtl/>
          <w:lang w:eastAsia="he-IL"/>
        </w:rPr>
        <w:t xml:space="preserve"> נתרכז </w:t>
      </w:r>
      <w:proofErr w:type="spellStart"/>
      <w:r>
        <w:rPr>
          <w:rFonts w:hint="cs"/>
          <w:rtl/>
          <w:lang w:eastAsia="he-IL"/>
        </w:rPr>
        <w:t>באיך</w:t>
      </w:r>
      <w:proofErr w:type="spellEnd"/>
      <w:r>
        <w:rPr>
          <w:rFonts w:hint="cs"/>
          <w:rtl/>
          <w:lang w:eastAsia="he-IL"/>
        </w:rPr>
        <w:t xml:space="preserve"> אנחנו מנצחים עכשיו את המלחמה</w:t>
      </w:r>
      <w:bookmarkStart w:id="12673" w:name="_ETM_Q23_328729"/>
      <w:bookmarkEnd w:id="12673"/>
      <w:r>
        <w:rPr>
          <w:rFonts w:hint="cs"/>
          <w:rtl/>
          <w:lang w:eastAsia="he-IL"/>
        </w:rPr>
        <w:t xml:space="preserve">. לפוליטיקה יהיה אחר כך </w:t>
      </w:r>
      <w:bookmarkStart w:id="12674" w:name="_ETM_Q23_337348"/>
      <w:bookmarkEnd w:id="12674"/>
      <w:r>
        <w:rPr>
          <w:rFonts w:hint="cs"/>
          <w:rtl/>
          <w:lang w:eastAsia="he-IL"/>
        </w:rPr>
        <w:t>זמן, בהמשך. תודה.</w:t>
      </w:r>
    </w:p>
    <w:p w:rsidR="00E24329" w:rsidRDefault="00E24329" w:rsidP="00E15226">
      <w:pPr>
        <w:rPr>
          <w:rtl/>
          <w:lang w:eastAsia="he-IL"/>
        </w:rPr>
      </w:pPr>
    </w:p>
    <w:p w:rsidR="00E24329" w:rsidRDefault="00E24329" w:rsidP="00E15226">
      <w:pPr>
        <w:pStyle w:val="af7"/>
        <w:keepNext/>
        <w:rPr>
          <w:rtl/>
        </w:rPr>
      </w:pPr>
      <w:bookmarkStart w:id="12675" w:name="ET_yor_6253_11"/>
      <w:r w:rsidRPr="00287900">
        <w:rPr>
          <w:rStyle w:val="TagStyle"/>
          <w:rtl/>
        </w:rPr>
        <w:t xml:space="preserve"> &lt;&lt; יור &gt;&gt; </w:t>
      </w:r>
      <w:r>
        <w:rPr>
          <w:rtl/>
        </w:rPr>
        <w:t>היו"ר משה טור פז:</w:t>
      </w:r>
      <w:r w:rsidRPr="00287900">
        <w:rPr>
          <w:rStyle w:val="TagStyle"/>
          <w:rtl/>
        </w:rPr>
        <w:t xml:space="preserve"> &lt;&lt; יור &gt;&gt;</w:t>
      </w:r>
      <w:r>
        <w:rPr>
          <w:rtl/>
        </w:rPr>
        <w:t xml:space="preserve">   </w:t>
      </w:r>
      <w:bookmarkEnd w:id="12675"/>
    </w:p>
    <w:p w:rsidR="00E24329" w:rsidRDefault="00E24329" w:rsidP="003C6D77">
      <w:pPr>
        <w:rPr>
          <w:rtl/>
          <w:lang w:eastAsia="he-IL"/>
        </w:rPr>
      </w:pPr>
    </w:p>
    <w:p w:rsidR="00E24329" w:rsidRDefault="00E24329" w:rsidP="00E15226">
      <w:pPr>
        <w:rPr>
          <w:rtl/>
          <w:lang w:eastAsia="he-IL"/>
        </w:rPr>
      </w:pPr>
      <w:r>
        <w:rPr>
          <w:rFonts w:hint="cs"/>
          <w:rtl/>
          <w:lang w:eastAsia="he-IL"/>
        </w:rPr>
        <w:t xml:space="preserve">תודה רבה. הדובר הבא, חבר הכנסת אבי מעוז </w:t>
      </w:r>
      <w:r>
        <w:rPr>
          <w:rtl/>
          <w:lang w:eastAsia="he-IL"/>
        </w:rPr>
        <w:t>–</w:t>
      </w:r>
      <w:r>
        <w:rPr>
          <w:rFonts w:hint="cs"/>
          <w:rtl/>
          <w:lang w:eastAsia="he-IL"/>
        </w:rPr>
        <w:t xml:space="preserve"> אינו נוכח; חבר הכנסת גלעד קריב </w:t>
      </w:r>
      <w:r>
        <w:rPr>
          <w:rtl/>
          <w:lang w:eastAsia="he-IL"/>
        </w:rPr>
        <w:t>–</w:t>
      </w:r>
      <w:r>
        <w:rPr>
          <w:rFonts w:hint="cs"/>
          <w:rtl/>
          <w:lang w:eastAsia="he-IL"/>
        </w:rPr>
        <w:t xml:space="preserve"> אינו נוכח. חבר הכנסת יבגני סובה.</w:t>
      </w:r>
    </w:p>
    <w:p w:rsidR="00E24329" w:rsidRDefault="00E24329" w:rsidP="00E15226">
      <w:pPr>
        <w:rPr>
          <w:rtl/>
          <w:lang w:eastAsia="he-IL"/>
        </w:rPr>
      </w:pPr>
    </w:p>
    <w:p w:rsidR="00E24329" w:rsidRDefault="00E24329" w:rsidP="00E15226">
      <w:pPr>
        <w:pStyle w:val="a4"/>
        <w:keepNext/>
        <w:rPr>
          <w:rtl/>
        </w:rPr>
      </w:pPr>
      <w:bookmarkStart w:id="12676" w:name="ET_speaker_5792_12"/>
      <w:r w:rsidRPr="00287900">
        <w:rPr>
          <w:rStyle w:val="TagStyle"/>
          <w:rtl/>
        </w:rPr>
        <w:t xml:space="preserve"> &lt;&lt; דובר &gt;&gt; </w:t>
      </w:r>
      <w:bookmarkStart w:id="12677" w:name="_Toc170768231"/>
      <w:bookmarkStart w:id="12678" w:name="_Toc170771326"/>
      <w:bookmarkStart w:id="12679" w:name="_Toc170822921"/>
      <w:bookmarkStart w:id="12680" w:name="_Toc193115343"/>
      <w:bookmarkStart w:id="12681" w:name="_Toc197542400"/>
      <w:r>
        <w:rPr>
          <w:rtl/>
        </w:rPr>
        <w:t>יבגני סובה (ישראל ביתנו):</w:t>
      </w:r>
      <w:bookmarkEnd w:id="12677"/>
      <w:bookmarkEnd w:id="12678"/>
      <w:bookmarkEnd w:id="12679"/>
      <w:bookmarkEnd w:id="12680"/>
      <w:bookmarkEnd w:id="12681"/>
      <w:r w:rsidRPr="00287900">
        <w:rPr>
          <w:rStyle w:val="TagStyle"/>
          <w:rtl/>
        </w:rPr>
        <w:t xml:space="preserve"> &lt;&lt; דובר &gt;&gt;</w:t>
      </w:r>
      <w:r>
        <w:rPr>
          <w:rtl/>
        </w:rPr>
        <w:t xml:space="preserve">   </w:t>
      </w:r>
      <w:bookmarkEnd w:id="12676"/>
    </w:p>
    <w:p w:rsidR="00E24329" w:rsidRDefault="00E24329" w:rsidP="003C6D77">
      <w:pPr>
        <w:rPr>
          <w:rtl/>
          <w:lang w:eastAsia="he-IL"/>
        </w:rPr>
      </w:pPr>
    </w:p>
    <w:p w:rsidR="00E24329" w:rsidRDefault="00E24329" w:rsidP="00A214F4">
      <w:pPr>
        <w:rPr>
          <w:rtl/>
          <w:lang w:eastAsia="he-IL"/>
        </w:rPr>
      </w:pPr>
      <w:r>
        <w:rPr>
          <w:rFonts w:hint="cs"/>
          <w:rtl/>
          <w:lang w:eastAsia="he-IL"/>
        </w:rPr>
        <w:t>אדוני היושב בראש, כבוד השר, חבריי חברי הכנסת, כשאני קורא את הודעתו של ראש הממשלה, הודעת הלשכה שלו</w:t>
      </w:r>
      <w:bookmarkStart w:id="12682" w:name="_ETM_Q23_369038"/>
      <w:bookmarkEnd w:id="12682"/>
      <w:r>
        <w:rPr>
          <w:rFonts w:hint="cs"/>
          <w:rtl/>
          <w:lang w:eastAsia="he-IL"/>
        </w:rPr>
        <w:t xml:space="preserve">, אני מצטט: השחרור </w:t>
      </w:r>
      <w:r w:rsidR="00A214F4">
        <w:rPr>
          <w:rFonts w:hint="cs"/>
          <w:rtl/>
          <w:lang w:eastAsia="he-IL"/>
        </w:rPr>
        <w:t>"</w:t>
      </w:r>
      <w:r>
        <w:rPr>
          <w:rFonts w:hint="cs"/>
          <w:rtl/>
          <w:lang w:eastAsia="he-IL"/>
        </w:rPr>
        <w:t xml:space="preserve">הוא תקלה חמורה וכשל </w:t>
      </w:r>
      <w:bookmarkStart w:id="12683" w:name="_ETM_Q23_376733"/>
      <w:bookmarkEnd w:id="12683"/>
      <w:r>
        <w:rPr>
          <w:rFonts w:hint="cs"/>
          <w:rtl/>
          <w:lang w:eastAsia="he-IL"/>
        </w:rPr>
        <w:t>מוסרי</w:t>
      </w:r>
      <w:r w:rsidR="00A214F4">
        <w:rPr>
          <w:rFonts w:hint="cs"/>
          <w:rtl/>
          <w:lang w:eastAsia="he-IL"/>
        </w:rPr>
        <w:t>.</w:t>
      </w:r>
      <w:r>
        <w:rPr>
          <w:rFonts w:hint="cs"/>
          <w:rtl/>
          <w:lang w:eastAsia="he-IL"/>
        </w:rPr>
        <w:t xml:space="preserve"> איש זה שתחת אחריותו נרצחו והוחזקו </w:t>
      </w:r>
      <w:proofErr w:type="spellStart"/>
      <w:r>
        <w:rPr>
          <w:rFonts w:hint="cs"/>
          <w:rtl/>
          <w:lang w:eastAsia="he-IL"/>
        </w:rPr>
        <w:t>חטופי</w:t>
      </w:r>
      <w:bookmarkStart w:id="12684" w:name="_ETM_Q23_374868"/>
      <w:bookmarkEnd w:id="12684"/>
      <w:r>
        <w:rPr>
          <w:rFonts w:hint="cs"/>
          <w:rtl/>
          <w:lang w:eastAsia="he-IL"/>
        </w:rPr>
        <w:t>נו</w:t>
      </w:r>
      <w:bookmarkStart w:id="12685" w:name="_ETM_Q23_381270"/>
      <w:bookmarkEnd w:id="12685"/>
      <w:proofErr w:type="spellEnd"/>
      <w:r w:rsidR="00A214F4">
        <w:rPr>
          <w:rFonts w:hint="cs"/>
          <w:rtl/>
          <w:lang w:eastAsia="he-IL"/>
        </w:rPr>
        <w:t>,</w:t>
      </w:r>
      <w:r>
        <w:rPr>
          <w:rFonts w:hint="cs"/>
          <w:rtl/>
          <w:lang w:eastAsia="he-IL"/>
        </w:rPr>
        <w:t xml:space="preserve"> מקומו בכלא. </w:t>
      </w:r>
      <w:bookmarkStart w:id="12686" w:name="_ETM_Q23_347453"/>
      <w:bookmarkStart w:id="12687" w:name="_ETM_Q23_347570"/>
      <w:bookmarkStart w:id="12688" w:name="_ETM_Q23_378328"/>
      <w:bookmarkEnd w:id="12686"/>
      <w:bookmarkEnd w:id="12687"/>
      <w:bookmarkEnd w:id="12688"/>
      <w:r>
        <w:rPr>
          <w:rFonts w:hint="cs"/>
          <w:rtl/>
          <w:lang w:eastAsia="he-IL"/>
        </w:rPr>
        <w:t xml:space="preserve">כבר בשעות הבוקר הנחה ראש הממשלה לבצע בירור יסודי כיצד קרה הדבר. ראש השב"כ צפוי להציג את המסקנות ביממה </w:t>
      </w:r>
      <w:bookmarkStart w:id="12689" w:name="_ETM_Q23_384988"/>
      <w:bookmarkEnd w:id="12689"/>
      <w:r>
        <w:rPr>
          <w:rFonts w:hint="cs"/>
          <w:rtl/>
          <w:lang w:eastAsia="he-IL"/>
        </w:rPr>
        <w:t>הקרובה</w:t>
      </w:r>
      <w:r w:rsidR="00A214F4">
        <w:rPr>
          <w:rFonts w:hint="cs"/>
          <w:rtl/>
          <w:lang w:eastAsia="he-IL"/>
        </w:rPr>
        <w:t>"</w:t>
      </w:r>
      <w:r>
        <w:rPr>
          <w:rFonts w:hint="cs"/>
          <w:rtl/>
          <w:lang w:eastAsia="he-IL"/>
        </w:rPr>
        <w:t>. יש גם המשך ציטוט.</w:t>
      </w:r>
    </w:p>
    <w:p w:rsidR="00E24329" w:rsidRDefault="00E24329" w:rsidP="00E15226">
      <w:pPr>
        <w:rPr>
          <w:rtl/>
          <w:lang w:eastAsia="he-IL"/>
        </w:rPr>
      </w:pPr>
    </w:p>
    <w:p w:rsidR="00E24329" w:rsidRPr="00D5317C" w:rsidRDefault="00E24329" w:rsidP="00E15226">
      <w:pPr>
        <w:rPr>
          <w:sz w:val="21"/>
          <w:szCs w:val="21"/>
        </w:rPr>
      </w:pPr>
      <w:r>
        <w:rPr>
          <w:rFonts w:hint="cs"/>
          <w:rtl/>
          <w:lang w:eastAsia="he-IL"/>
        </w:rPr>
        <w:t xml:space="preserve">אני רוצה לצטט עוד דבר, מתוך ויקיפדיה, דבר פשוט מאוד: </w:t>
      </w:r>
      <w:r>
        <w:rPr>
          <w:rFonts w:hint="cs"/>
          <w:color w:val="040C28"/>
          <w:rtl/>
        </w:rPr>
        <w:t>"</w:t>
      </w:r>
      <w:r w:rsidRPr="00D5317C">
        <w:rPr>
          <w:color w:val="040C28"/>
          <w:rtl/>
        </w:rPr>
        <w:t>אחריות</w:t>
      </w:r>
      <w:r w:rsidRPr="00D5317C">
        <w:rPr>
          <w:rtl/>
        </w:rPr>
        <w:t> היא ערך מוסרי, שמשמעותו היא שהאדם בהיותו בוגר, נושא בתוצאות של מעשיו ופעולותיו שלו כלפי עצמו וכלפי חברתו וסביבתו, אם הוא בחר בהם מרצונו החופשי. כמו כן, </w:t>
      </w:r>
      <w:r w:rsidRPr="00D5317C">
        <w:rPr>
          <w:color w:val="040C28"/>
          <w:rtl/>
        </w:rPr>
        <w:t>אחריות</w:t>
      </w:r>
      <w:r w:rsidRPr="00D5317C">
        <w:rPr>
          <w:rtl/>
        </w:rPr>
        <w:t> טמונה בכל תפקיד שאדם לוקח על עצמו, ונותן דין וחשבון על פעולותיו במסגרתו. </w:t>
      </w:r>
      <w:r w:rsidRPr="00D5317C">
        <w:rPr>
          <w:color w:val="040C28"/>
          <w:rtl/>
        </w:rPr>
        <w:t>אחריות</w:t>
      </w:r>
      <w:r w:rsidRPr="00D5317C">
        <w:rPr>
          <w:rtl/>
        </w:rPr>
        <w:t> היא ערך חיובי, הקשורה קשר הדוק בחירות הפרט ובאושרו</w:t>
      </w:r>
      <w:r>
        <w:rPr>
          <w:rFonts w:hint="cs"/>
          <w:rtl/>
        </w:rPr>
        <w:t>"</w:t>
      </w:r>
      <w:r w:rsidRPr="00D5317C">
        <w:rPr>
          <w:rtl/>
        </w:rPr>
        <w:t>.</w:t>
      </w:r>
    </w:p>
    <w:p w:rsidR="00E24329" w:rsidRDefault="00E24329" w:rsidP="00E15226">
      <w:pPr>
        <w:rPr>
          <w:rtl/>
          <w:lang w:eastAsia="he-IL"/>
        </w:rPr>
      </w:pPr>
    </w:p>
    <w:p w:rsidR="00E24329" w:rsidRDefault="00E24329" w:rsidP="00A214F4">
      <w:pPr>
        <w:rPr>
          <w:rtl/>
          <w:lang w:eastAsia="he-IL"/>
        </w:rPr>
      </w:pPr>
      <w:r>
        <w:rPr>
          <w:rFonts w:hint="cs"/>
          <w:rtl/>
          <w:lang w:eastAsia="he-IL"/>
        </w:rPr>
        <w:t xml:space="preserve">אם ראש הממשלה לא ידע, אם שר הביטחון לא ידע, אם השר לביטחון לאומי לא ידע, אז אני לא הבנתי אל מי הטענות. מי יכול לקחת </w:t>
      </w:r>
      <w:bookmarkStart w:id="12690" w:name="_ETM_Q23_438641"/>
      <w:bookmarkEnd w:id="12690"/>
      <w:r>
        <w:rPr>
          <w:rFonts w:hint="cs"/>
          <w:rtl/>
          <w:lang w:eastAsia="he-IL"/>
        </w:rPr>
        <w:t>אחריות ולהגיד: אנחנו ידענו</w:t>
      </w:r>
      <w:r w:rsidR="00A214F4">
        <w:rPr>
          <w:rFonts w:hint="cs"/>
          <w:rtl/>
          <w:lang w:eastAsia="he-IL"/>
        </w:rPr>
        <w:t>?</w:t>
      </w:r>
    </w:p>
    <w:p w:rsidR="00E24329" w:rsidRDefault="00E24329" w:rsidP="00E15226">
      <w:pPr>
        <w:rPr>
          <w:rtl/>
          <w:lang w:eastAsia="he-IL"/>
        </w:rPr>
      </w:pPr>
      <w:bookmarkStart w:id="12691" w:name="_ETM_Q23_437308"/>
      <w:bookmarkEnd w:id="12691"/>
    </w:p>
    <w:p w:rsidR="00E24329" w:rsidRDefault="00E24329" w:rsidP="00E15226">
      <w:pPr>
        <w:pStyle w:val="af6"/>
        <w:keepNext/>
        <w:rPr>
          <w:rtl/>
        </w:rPr>
      </w:pPr>
      <w:r w:rsidRPr="00C06D04">
        <w:rPr>
          <w:rStyle w:val="TagStyle"/>
          <w:rtl/>
        </w:rPr>
        <w:t xml:space="preserve"> &lt;&lt; קריאה &gt;&gt; </w:t>
      </w:r>
      <w:r>
        <w:rPr>
          <w:rtl/>
        </w:rPr>
        <w:t>טלי גוטליב (הליכוד):</w:t>
      </w:r>
      <w:r w:rsidRPr="00C06D04">
        <w:rPr>
          <w:rStyle w:val="TagStyle"/>
          <w:rtl/>
        </w:rPr>
        <w:t xml:space="preserve"> &lt;&lt; קריאה &gt;&gt;</w:t>
      </w:r>
      <w:r>
        <w:rPr>
          <w:rtl/>
        </w:rPr>
        <w:t xml:space="preserve">   </w:t>
      </w:r>
    </w:p>
    <w:p w:rsidR="00E24329" w:rsidRDefault="00E24329" w:rsidP="003C6D77">
      <w:pPr>
        <w:rPr>
          <w:rtl/>
          <w:lang w:eastAsia="he-IL"/>
        </w:rPr>
      </w:pPr>
    </w:p>
    <w:p w:rsidR="00E24329" w:rsidRDefault="00E24329" w:rsidP="00E15226">
      <w:pPr>
        <w:rPr>
          <w:rtl/>
          <w:lang w:eastAsia="he-IL"/>
        </w:rPr>
      </w:pPr>
      <w:bookmarkStart w:id="12692" w:name="_ETM_Q23_35500"/>
      <w:bookmarkEnd w:id="12692"/>
      <w:r>
        <w:rPr>
          <w:rFonts w:hint="cs"/>
          <w:rtl/>
          <w:lang w:eastAsia="he-IL"/>
        </w:rPr>
        <w:t>אתה שואל באמת</w:t>
      </w:r>
      <w:bookmarkStart w:id="12693" w:name="_ETM_Q23_435717"/>
      <w:bookmarkEnd w:id="12693"/>
      <w:r>
        <w:rPr>
          <w:rFonts w:hint="cs"/>
          <w:rtl/>
          <w:lang w:eastAsia="he-IL"/>
        </w:rPr>
        <w:t>?</w:t>
      </w:r>
      <w:bookmarkStart w:id="12694" w:name="_ETM_Q23_433939"/>
      <w:bookmarkStart w:id="12695" w:name="_ETM_Q23_439400"/>
      <w:bookmarkEnd w:id="12694"/>
      <w:bookmarkEnd w:id="12695"/>
      <w:r>
        <w:rPr>
          <w:rFonts w:hint="cs"/>
          <w:rtl/>
          <w:lang w:eastAsia="he-IL"/>
        </w:rPr>
        <w:t xml:space="preserve"> ה</w:t>
      </w:r>
      <w:bookmarkStart w:id="12696" w:name="_ETM_Q23_437120"/>
      <w:bookmarkEnd w:id="12696"/>
      <w:r>
        <w:rPr>
          <w:rFonts w:hint="cs"/>
          <w:rtl/>
          <w:lang w:eastAsia="he-IL"/>
        </w:rPr>
        <w:t>שב"כ. אתם לא רואים</w:t>
      </w:r>
      <w:bookmarkStart w:id="12697" w:name="_ETM_Q23_438027"/>
      <w:bookmarkEnd w:id="12697"/>
      <w:r>
        <w:rPr>
          <w:rFonts w:hint="cs"/>
          <w:rtl/>
          <w:lang w:eastAsia="he-IL"/>
        </w:rPr>
        <w:t xml:space="preserve"> שעושים פה הפיכה </w:t>
      </w:r>
      <w:bookmarkStart w:id="12698" w:name="_ETM_Q23_440478"/>
      <w:bookmarkEnd w:id="12698"/>
      <w:r>
        <w:rPr>
          <w:rFonts w:hint="cs"/>
          <w:rtl/>
          <w:lang w:eastAsia="he-IL"/>
        </w:rPr>
        <w:t>בלי שאתם מרגישים בזה בכלל? באמת. אני באמת שואלת.</w:t>
      </w:r>
    </w:p>
    <w:p w:rsidR="00E24329" w:rsidRDefault="00E24329" w:rsidP="00E15226">
      <w:pPr>
        <w:rPr>
          <w:rtl/>
          <w:lang w:eastAsia="he-IL"/>
        </w:rPr>
      </w:pPr>
    </w:p>
    <w:p w:rsidR="00E24329" w:rsidRDefault="00E24329" w:rsidP="00E15226">
      <w:pPr>
        <w:pStyle w:val="-"/>
        <w:keepNext/>
        <w:rPr>
          <w:rtl/>
        </w:rPr>
      </w:pPr>
      <w:bookmarkStart w:id="12699" w:name="ET_speakercontinue_5792_14"/>
      <w:r w:rsidRPr="00FD08AA">
        <w:rPr>
          <w:rStyle w:val="TagStyle"/>
          <w:rtl/>
        </w:rPr>
        <w:t xml:space="preserve"> &lt;&lt; דובר_המשך &gt;&gt; </w:t>
      </w:r>
      <w:r>
        <w:rPr>
          <w:rtl/>
        </w:rPr>
        <w:t>יבגני סובה (ישראל ביתנו):</w:t>
      </w:r>
      <w:r w:rsidRPr="00FD08AA">
        <w:rPr>
          <w:rStyle w:val="TagStyle"/>
          <w:rtl/>
        </w:rPr>
        <w:t xml:space="preserve"> &lt;&lt; דובר_המשך &gt;&gt;</w:t>
      </w:r>
      <w:r>
        <w:rPr>
          <w:rtl/>
        </w:rPr>
        <w:t xml:space="preserve">   </w:t>
      </w:r>
      <w:bookmarkEnd w:id="12699"/>
    </w:p>
    <w:p w:rsidR="00E24329" w:rsidRDefault="00E24329" w:rsidP="003C6D77">
      <w:pPr>
        <w:rPr>
          <w:rtl/>
          <w:lang w:eastAsia="he-IL"/>
        </w:rPr>
      </w:pPr>
    </w:p>
    <w:p w:rsidR="00E24329" w:rsidRDefault="00E24329" w:rsidP="00E15226">
      <w:pPr>
        <w:rPr>
          <w:rtl/>
          <w:lang w:eastAsia="he-IL"/>
        </w:rPr>
      </w:pPr>
      <w:r>
        <w:rPr>
          <w:rFonts w:hint="cs"/>
          <w:rtl/>
          <w:lang w:eastAsia="he-IL"/>
        </w:rPr>
        <w:t xml:space="preserve">אני ציטטתי עכשיו את הודעתו של ראש הממשלה. למה זה לא מפתיע אותי, אדוני היושב-ראש? זה לא מפתיע כי </w:t>
      </w:r>
      <w:bookmarkStart w:id="12700" w:name="_ETM_Q23_447567"/>
      <w:bookmarkEnd w:id="12700"/>
      <w:r>
        <w:rPr>
          <w:rFonts w:hint="cs"/>
          <w:rtl/>
          <w:lang w:eastAsia="he-IL"/>
        </w:rPr>
        <w:t>ראש ממשלת ישראל נמצא בשלטון</w:t>
      </w:r>
      <w:bookmarkStart w:id="12701" w:name="_ETM_Q23_450518"/>
      <w:bookmarkEnd w:id="12701"/>
      <w:r>
        <w:rPr>
          <w:rFonts w:hint="cs"/>
          <w:rtl/>
          <w:lang w:eastAsia="he-IL"/>
        </w:rPr>
        <w:t xml:space="preserve">, במקומו, כבר 16 שנה. </w:t>
      </w:r>
      <w:bookmarkStart w:id="12702" w:name="_ETM_Q23_452487"/>
      <w:bookmarkEnd w:id="12702"/>
      <w:r>
        <w:rPr>
          <w:rFonts w:hint="cs"/>
          <w:rtl/>
          <w:lang w:eastAsia="he-IL"/>
        </w:rPr>
        <w:t xml:space="preserve">הוא לא ידע שמחירי הדירות עלו ב-130%; </w:t>
      </w:r>
      <w:bookmarkStart w:id="12703" w:name="_ETM_Q23_454447"/>
      <w:bookmarkEnd w:id="12703"/>
      <w:r>
        <w:rPr>
          <w:rFonts w:hint="cs"/>
          <w:rtl/>
          <w:lang w:eastAsia="he-IL"/>
        </w:rPr>
        <w:t xml:space="preserve">הוא לא ידע שמחירי הדלק עלו; הוא לא ידע </w:t>
      </w:r>
      <w:bookmarkStart w:id="12704" w:name="_ETM_Q23_458217"/>
      <w:bookmarkEnd w:id="12704"/>
      <w:r>
        <w:rPr>
          <w:rFonts w:hint="cs"/>
          <w:rtl/>
          <w:lang w:eastAsia="he-IL"/>
        </w:rPr>
        <w:t>שיש לנו בעיה עם חמאס;</w:t>
      </w:r>
      <w:bookmarkStart w:id="12705" w:name="_ETM_Q23_459557"/>
      <w:bookmarkEnd w:id="12705"/>
      <w:r>
        <w:rPr>
          <w:rFonts w:hint="cs"/>
          <w:rtl/>
          <w:lang w:eastAsia="he-IL"/>
        </w:rPr>
        <w:t xml:space="preserve"> הוא לא ידע שיש לנו </w:t>
      </w:r>
      <w:bookmarkStart w:id="12706" w:name="_ETM_Q23_466301"/>
      <w:bookmarkEnd w:id="12706"/>
      <w:r>
        <w:rPr>
          <w:rFonts w:hint="cs"/>
          <w:rtl/>
          <w:lang w:eastAsia="he-IL"/>
        </w:rPr>
        <w:t xml:space="preserve">את בעיית </w:t>
      </w:r>
      <w:bookmarkStart w:id="12707" w:name="_ETM_Q23_462567"/>
      <w:bookmarkEnd w:id="12707"/>
      <w:r>
        <w:rPr>
          <w:rFonts w:hint="cs"/>
          <w:rtl/>
          <w:lang w:eastAsia="he-IL"/>
        </w:rPr>
        <w:t xml:space="preserve">המנהרות במשך שנים; הוא לא ידע שהכסף </w:t>
      </w:r>
      <w:proofErr w:type="spellStart"/>
      <w:r>
        <w:rPr>
          <w:rFonts w:hint="cs"/>
          <w:rtl/>
          <w:lang w:eastAsia="he-IL"/>
        </w:rPr>
        <w:t>הקטרי</w:t>
      </w:r>
      <w:proofErr w:type="spellEnd"/>
      <w:r>
        <w:rPr>
          <w:rFonts w:hint="cs"/>
          <w:rtl/>
          <w:lang w:eastAsia="he-IL"/>
        </w:rPr>
        <w:t xml:space="preserve"> עובר לעזה </w:t>
      </w:r>
      <w:r>
        <w:rPr>
          <w:rtl/>
          <w:lang w:eastAsia="he-IL"/>
        </w:rPr>
        <w:t>–</w:t>
      </w:r>
      <w:r>
        <w:rPr>
          <w:rFonts w:hint="cs"/>
          <w:rtl/>
          <w:lang w:eastAsia="he-IL"/>
        </w:rPr>
        <w:t xml:space="preserve"> אגב, באישורו. שום דבר הוא לא ידע. לא עדכנו אותו</w:t>
      </w:r>
      <w:bookmarkStart w:id="12708" w:name="_ETM_Q23_468897"/>
      <w:bookmarkEnd w:id="12708"/>
      <w:r>
        <w:rPr>
          <w:rFonts w:hint="cs"/>
          <w:rtl/>
          <w:lang w:eastAsia="he-IL"/>
        </w:rPr>
        <w:t>, הוא לא ידע.</w:t>
      </w:r>
    </w:p>
    <w:p w:rsidR="00E24329" w:rsidRDefault="00E24329" w:rsidP="00E15226">
      <w:pPr>
        <w:rPr>
          <w:rtl/>
          <w:lang w:eastAsia="he-IL"/>
        </w:rPr>
      </w:pPr>
    </w:p>
    <w:p w:rsidR="00E24329" w:rsidRDefault="00E24329" w:rsidP="00A214F4">
      <w:pPr>
        <w:rPr>
          <w:rtl/>
          <w:lang w:eastAsia="he-IL"/>
        </w:rPr>
      </w:pPr>
      <w:r>
        <w:rPr>
          <w:rFonts w:hint="cs"/>
          <w:rtl/>
          <w:lang w:eastAsia="he-IL"/>
        </w:rPr>
        <w:t xml:space="preserve">אדוני ראש הממשלה, אולי הגיע הזמן שאתה פשוט </w:t>
      </w:r>
      <w:bookmarkStart w:id="12709" w:name="_ETM_Q23_471907"/>
      <w:bookmarkEnd w:id="12709"/>
      <w:r>
        <w:rPr>
          <w:rFonts w:hint="cs"/>
          <w:rtl/>
          <w:lang w:eastAsia="he-IL"/>
        </w:rPr>
        <w:t xml:space="preserve">תפרוש, ואנשים אחרים יבואו לכיסא שלך ולפחות ייקחו </w:t>
      </w:r>
      <w:bookmarkStart w:id="12710" w:name="_ETM_Q23_483535"/>
      <w:bookmarkEnd w:id="12710"/>
      <w:r>
        <w:rPr>
          <w:rFonts w:hint="cs"/>
          <w:rtl/>
          <w:lang w:eastAsia="he-IL"/>
        </w:rPr>
        <w:t>אחריות</w:t>
      </w:r>
      <w:r w:rsidR="00A214F4">
        <w:rPr>
          <w:rFonts w:hint="cs"/>
          <w:rtl/>
          <w:lang w:eastAsia="he-IL"/>
        </w:rPr>
        <w:t>,</w:t>
      </w:r>
      <w:r>
        <w:rPr>
          <w:rFonts w:hint="cs"/>
          <w:rtl/>
          <w:lang w:eastAsia="he-IL"/>
        </w:rPr>
        <w:t xml:space="preserve"> אם אתה לא יודע מה קורה במדינה; אם אתה ל</w:t>
      </w:r>
      <w:bookmarkStart w:id="12711" w:name="_ETM_Q23_480758"/>
      <w:bookmarkEnd w:id="12711"/>
      <w:r>
        <w:rPr>
          <w:rFonts w:hint="cs"/>
          <w:rtl/>
          <w:lang w:eastAsia="he-IL"/>
        </w:rPr>
        <w:t xml:space="preserve">א יודע כיצד מתנהלת המערכה בעזה; אם אתה לא יודע מה עושים אנשים שהם </w:t>
      </w:r>
      <w:bookmarkStart w:id="12712" w:name="_ETM_Q23_485438"/>
      <w:bookmarkEnd w:id="12712"/>
      <w:r>
        <w:rPr>
          <w:rFonts w:hint="cs"/>
          <w:rtl/>
          <w:lang w:eastAsia="he-IL"/>
        </w:rPr>
        <w:t>תחת פיקודך, אז איזה מ</w:t>
      </w:r>
      <w:r w:rsidR="00A214F4">
        <w:rPr>
          <w:rFonts w:hint="cs"/>
          <w:rtl/>
          <w:lang w:eastAsia="he-IL"/>
        </w:rPr>
        <w:t>י</w:t>
      </w:r>
      <w:r>
        <w:rPr>
          <w:rFonts w:hint="cs"/>
          <w:rtl/>
          <w:lang w:eastAsia="he-IL"/>
        </w:rPr>
        <w:t>ן ראש ממשלה אתה? לא, זו שאלה לגיטימית לגמרי.</w:t>
      </w:r>
    </w:p>
    <w:p w:rsidR="00E24329" w:rsidRDefault="00E24329" w:rsidP="00E15226">
      <w:pPr>
        <w:rPr>
          <w:rtl/>
          <w:lang w:eastAsia="he-IL"/>
        </w:rPr>
      </w:pPr>
      <w:bookmarkStart w:id="12713" w:name="_ETM_Q23_497020"/>
      <w:bookmarkEnd w:id="12713"/>
    </w:p>
    <w:p w:rsidR="00E24329" w:rsidRDefault="00E24329" w:rsidP="00C0544A">
      <w:pPr>
        <w:rPr>
          <w:rtl/>
          <w:lang w:eastAsia="he-IL"/>
        </w:rPr>
      </w:pPr>
      <w:bookmarkStart w:id="12714" w:name="_ETM_Q23_497234"/>
      <w:bookmarkStart w:id="12715" w:name="_ETM_Q23_497270"/>
      <w:bookmarkStart w:id="12716" w:name="_ETM_Q23_497317"/>
      <w:bookmarkEnd w:id="12714"/>
      <w:bookmarkEnd w:id="12715"/>
      <w:bookmarkEnd w:id="12716"/>
      <w:r>
        <w:rPr>
          <w:rFonts w:hint="cs"/>
          <w:rtl/>
          <w:lang w:eastAsia="he-IL"/>
        </w:rPr>
        <w:t>מה שמעניין אותי</w:t>
      </w:r>
      <w:bookmarkStart w:id="12717" w:name="_ETM_Q23_490118"/>
      <w:bookmarkEnd w:id="12717"/>
      <w:r>
        <w:rPr>
          <w:rFonts w:hint="cs"/>
          <w:rtl/>
          <w:lang w:eastAsia="he-IL"/>
        </w:rPr>
        <w:t xml:space="preserve"> הוא שהיום, מחר, מוחרתיים, במשך כל השבוע, כל השופרות של נתניהו </w:t>
      </w:r>
      <w:bookmarkStart w:id="12718" w:name="_ETM_Q23_493068"/>
      <w:bookmarkEnd w:id="12718"/>
      <w:r>
        <w:rPr>
          <w:rFonts w:hint="cs"/>
          <w:rtl/>
          <w:lang w:eastAsia="he-IL"/>
        </w:rPr>
        <w:t xml:space="preserve">יתחילו להגיד </w:t>
      </w:r>
      <w:r>
        <w:rPr>
          <w:rtl/>
          <w:lang w:eastAsia="he-IL"/>
        </w:rPr>
        <w:t>–</w:t>
      </w:r>
      <w:r>
        <w:rPr>
          <w:rFonts w:hint="cs"/>
          <w:rtl/>
          <w:lang w:eastAsia="he-IL"/>
        </w:rPr>
        <w:t xml:space="preserve"> כמו שאומרת חברת הכנסת טלי גוטליב </w:t>
      </w:r>
      <w:r>
        <w:rPr>
          <w:rtl/>
          <w:lang w:eastAsia="he-IL"/>
        </w:rPr>
        <w:t>–</w:t>
      </w:r>
      <w:r>
        <w:rPr>
          <w:rFonts w:hint="cs"/>
          <w:rtl/>
          <w:lang w:eastAsia="he-IL"/>
        </w:rPr>
        <w:t xml:space="preserve"> על מזימה, על השב"כ שרוצה להפיל את ראש הממשלה. חברת הכנסת גוטליב, טלי, זה לא מזימה, זה פשוט </w:t>
      </w:r>
      <w:bookmarkStart w:id="12719" w:name="_ETM_Q23_508478"/>
      <w:bookmarkEnd w:id="12719"/>
      <w:proofErr w:type="spellStart"/>
      <w:r>
        <w:rPr>
          <w:rFonts w:hint="cs"/>
          <w:rtl/>
          <w:lang w:eastAsia="he-IL"/>
        </w:rPr>
        <w:t>חפ"שנות</w:t>
      </w:r>
      <w:proofErr w:type="spellEnd"/>
      <w:r>
        <w:rPr>
          <w:rFonts w:hint="cs"/>
          <w:rtl/>
          <w:lang w:eastAsia="he-IL"/>
        </w:rPr>
        <w:t>. זה כשל</w:t>
      </w:r>
      <w:bookmarkStart w:id="12720" w:name="_ETM_Q23_507798"/>
      <w:bookmarkEnd w:id="12720"/>
      <w:r>
        <w:rPr>
          <w:rFonts w:hint="cs"/>
          <w:rtl/>
          <w:lang w:eastAsia="he-IL"/>
        </w:rPr>
        <w:t xml:space="preserve">; זה מעשה שהוא חסר </w:t>
      </w:r>
      <w:bookmarkStart w:id="12721" w:name="_ETM_Q23_512667"/>
      <w:bookmarkEnd w:id="12721"/>
      <w:r>
        <w:rPr>
          <w:rFonts w:hint="cs"/>
          <w:rtl/>
          <w:lang w:eastAsia="he-IL"/>
        </w:rPr>
        <w:t xml:space="preserve">אחריות. </w:t>
      </w:r>
      <w:bookmarkStart w:id="12722" w:name="_ETM_Q23_517778"/>
      <w:bookmarkEnd w:id="12722"/>
    </w:p>
    <w:p w:rsidR="00E24329" w:rsidRDefault="00E24329" w:rsidP="00E15226">
      <w:pPr>
        <w:rPr>
          <w:rtl/>
          <w:lang w:eastAsia="he-IL"/>
        </w:rPr>
      </w:pPr>
    </w:p>
    <w:p w:rsidR="00E24329" w:rsidRDefault="00E24329" w:rsidP="00E15226">
      <w:pPr>
        <w:pStyle w:val="af6"/>
        <w:keepNext/>
        <w:rPr>
          <w:rtl/>
        </w:rPr>
      </w:pPr>
      <w:bookmarkStart w:id="12723" w:name="ET_interruption_6345_15"/>
      <w:r w:rsidRPr="00FD08AA">
        <w:rPr>
          <w:rStyle w:val="TagStyle"/>
          <w:rtl/>
        </w:rPr>
        <w:t xml:space="preserve"> &lt;&lt; קריאה &gt;&gt; </w:t>
      </w:r>
      <w:r>
        <w:rPr>
          <w:rtl/>
        </w:rPr>
        <w:t>טלי גוטליב (הליכוד):</w:t>
      </w:r>
      <w:r w:rsidRPr="00FD08AA">
        <w:rPr>
          <w:rStyle w:val="TagStyle"/>
          <w:rtl/>
        </w:rPr>
        <w:t xml:space="preserve"> &lt;&lt; קריאה &gt;&gt;</w:t>
      </w:r>
      <w:r>
        <w:rPr>
          <w:rtl/>
        </w:rPr>
        <w:t xml:space="preserve">   </w:t>
      </w:r>
      <w:bookmarkEnd w:id="12723"/>
    </w:p>
    <w:p w:rsidR="00E24329" w:rsidRDefault="00E24329" w:rsidP="003C6D77">
      <w:pPr>
        <w:rPr>
          <w:rtl/>
          <w:lang w:eastAsia="he-IL"/>
        </w:rPr>
      </w:pPr>
    </w:p>
    <w:p w:rsidR="00E24329" w:rsidRDefault="00E24329" w:rsidP="00E15226">
      <w:pPr>
        <w:rPr>
          <w:rtl/>
          <w:lang w:eastAsia="he-IL"/>
        </w:rPr>
      </w:pPr>
      <w:r>
        <w:rPr>
          <w:rFonts w:hint="cs"/>
          <w:rtl/>
          <w:lang w:eastAsia="he-IL"/>
        </w:rPr>
        <w:t xml:space="preserve">אני לא מסכימה איתך כהוא זה, כהוא זה. השב"כ </w:t>
      </w:r>
      <w:r>
        <w:rPr>
          <w:rtl/>
          <w:lang w:eastAsia="he-IL"/>
        </w:rPr>
        <w:t>–</w:t>
      </w:r>
      <w:r>
        <w:rPr>
          <w:rFonts w:hint="cs"/>
          <w:rtl/>
          <w:lang w:eastAsia="he-IL"/>
        </w:rPr>
        <w:t xml:space="preserve"> ראש השב"כ צריך לעוף הביתה בטיל, בטיל.</w:t>
      </w:r>
      <w:bookmarkStart w:id="12724" w:name="_ETM_Q23_515707"/>
      <w:bookmarkEnd w:id="12724"/>
    </w:p>
    <w:p w:rsidR="00E24329" w:rsidRDefault="00E24329" w:rsidP="00E15226">
      <w:pPr>
        <w:rPr>
          <w:rtl/>
          <w:lang w:eastAsia="he-IL"/>
        </w:rPr>
      </w:pPr>
    </w:p>
    <w:p w:rsidR="00E24329" w:rsidRDefault="00E24329" w:rsidP="00E15226">
      <w:pPr>
        <w:pStyle w:val="-"/>
        <w:keepNext/>
        <w:rPr>
          <w:rtl/>
        </w:rPr>
      </w:pPr>
      <w:bookmarkStart w:id="12725" w:name="ET_speakercontinue_5792_16"/>
      <w:r w:rsidRPr="00FD08AA">
        <w:rPr>
          <w:rStyle w:val="TagStyle"/>
          <w:rtl/>
        </w:rPr>
        <w:t xml:space="preserve"> &lt;&lt; דובר_המשך &gt;&gt; </w:t>
      </w:r>
      <w:r>
        <w:rPr>
          <w:rtl/>
        </w:rPr>
        <w:t>יבגני סובה (ישראל ביתנו):</w:t>
      </w:r>
      <w:r w:rsidRPr="00FD08AA">
        <w:rPr>
          <w:rStyle w:val="TagStyle"/>
          <w:rtl/>
        </w:rPr>
        <w:t xml:space="preserve"> &lt;&lt; דובר_המשך &gt;&gt;</w:t>
      </w:r>
      <w:r>
        <w:rPr>
          <w:rtl/>
        </w:rPr>
        <w:t xml:space="preserve">   </w:t>
      </w:r>
      <w:bookmarkEnd w:id="12725"/>
    </w:p>
    <w:p w:rsidR="00E24329" w:rsidRDefault="00E24329" w:rsidP="003C6D77">
      <w:pPr>
        <w:rPr>
          <w:rtl/>
          <w:lang w:eastAsia="he-IL"/>
        </w:rPr>
      </w:pPr>
    </w:p>
    <w:p w:rsidR="00E24329" w:rsidRDefault="00E24329" w:rsidP="003C6D77">
      <w:pPr>
        <w:rPr>
          <w:rtl/>
          <w:lang w:eastAsia="he-IL"/>
        </w:rPr>
      </w:pPr>
      <w:r>
        <w:rPr>
          <w:rFonts w:hint="cs"/>
          <w:rtl/>
          <w:lang w:eastAsia="he-IL"/>
        </w:rPr>
        <w:t>חוסר אחריות של ראש הממשלה, קודם כול. אגיד גם עוד משהו. אם אתה יודע שהייתה תקלה, למה ראש השב"כ עדיין לא הגיע ללשכת ראש הממשלה? למה הוא עדיין לא הגיע לבירור</w:t>
      </w:r>
      <w:r w:rsidR="00A214F4">
        <w:rPr>
          <w:rFonts w:hint="cs"/>
          <w:rtl/>
          <w:lang w:eastAsia="he-IL"/>
        </w:rPr>
        <w:t>,</w:t>
      </w:r>
      <w:r>
        <w:rPr>
          <w:rFonts w:hint="cs"/>
          <w:rtl/>
          <w:lang w:eastAsia="he-IL"/>
        </w:rPr>
        <w:t xml:space="preserve"> אם את טוענת שזו מזימה של השב"כ? למי כפוף השב"כ לפי חוק-יסוד: השב"כ?</w:t>
      </w:r>
      <w:bookmarkStart w:id="12726" w:name="_ETM_Q23_534268"/>
      <w:bookmarkEnd w:id="12726"/>
      <w:r>
        <w:rPr>
          <w:rFonts w:hint="cs"/>
          <w:rtl/>
          <w:lang w:eastAsia="he-IL"/>
        </w:rPr>
        <w:t xml:space="preserve"> הוא כפוף לראש הממשלה. לכן </w:t>
      </w:r>
      <w:bookmarkStart w:id="12727" w:name="_ETM_Q23_546264"/>
      <w:bookmarkEnd w:id="12727"/>
      <w:r>
        <w:rPr>
          <w:rFonts w:hint="cs"/>
          <w:rtl/>
          <w:lang w:eastAsia="he-IL"/>
        </w:rPr>
        <w:t>הדוגמה האחת הזאת מרצף התקלות בניהול המערכה</w:t>
      </w:r>
      <w:bookmarkStart w:id="12728" w:name="_ETM_Q23_544467"/>
      <w:bookmarkEnd w:id="12728"/>
      <w:r>
        <w:rPr>
          <w:rFonts w:hint="cs"/>
          <w:rtl/>
          <w:lang w:eastAsia="he-IL"/>
        </w:rPr>
        <w:t xml:space="preserve"> </w:t>
      </w:r>
      <w:r w:rsidR="003C6D77">
        <w:rPr>
          <w:rFonts w:hint="cs"/>
          <w:rtl/>
          <w:lang w:eastAsia="he-IL"/>
        </w:rPr>
        <w:t>– –</w:t>
      </w:r>
    </w:p>
    <w:p w:rsidR="00E24329" w:rsidRDefault="00E24329" w:rsidP="00E15226">
      <w:pPr>
        <w:rPr>
          <w:rtl/>
          <w:lang w:eastAsia="he-IL"/>
        </w:rPr>
      </w:pPr>
    </w:p>
    <w:p w:rsidR="00E24329" w:rsidRDefault="00E24329" w:rsidP="00E15226">
      <w:pPr>
        <w:pStyle w:val="af7"/>
        <w:keepNext/>
        <w:rPr>
          <w:rtl/>
        </w:rPr>
      </w:pPr>
      <w:r w:rsidRPr="00FD08AA">
        <w:rPr>
          <w:rStyle w:val="TagStyle"/>
          <w:rtl/>
        </w:rPr>
        <w:t xml:space="preserve"> &lt;&lt; יור &gt;&gt; </w:t>
      </w:r>
      <w:r>
        <w:rPr>
          <w:rtl/>
        </w:rPr>
        <w:t>היו"ר משה טור פז:</w:t>
      </w:r>
      <w:r w:rsidRPr="00FD08AA">
        <w:rPr>
          <w:rStyle w:val="TagStyle"/>
          <w:rtl/>
        </w:rPr>
        <w:t xml:space="preserve"> &lt;&lt; יור &gt;&gt;</w:t>
      </w:r>
      <w:r>
        <w:rPr>
          <w:rtl/>
        </w:rPr>
        <w:t xml:space="preserve">   </w:t>
      </w:r>
    </w:p>
    <w:p w:rsidR="00E24329" w:rsidRDefault="00E24329" w:rsidP="003C6D77">
      <w:pPr>
        <w:rPr>
          <w:rtl/>
          <w:lang w:eastAsia="he-IL"/>
        </w:rPr>
      </w:pPr>
    </w:p>
    <w:p w:rsidR="00E24329" w:rsidRDefault="00E24329" w:rsidP="00E15226">
      <w:pPr>
        <w:rPr>
          <w:rtl/>
          <w:lang w:eastAsia="he-IL"/>
        </w:rPr>
      </w:pPr>
      <w:r>
        <w:rPr>
          <w:rFonts w:hint="cs"/>
          <w:rtl/>
          <w:lang w:eastAsia="he-IL"/>
        </w:rPr>
        <w:t>נא לסיים.</w:t>
      </w:r>
    </w:p>
    <w:p w:rsidR="00E24329" w:rsidRDefault="00E24329" w:rsidP="00E15226">
      <w:pPr>
        <w:rPr>
          <w:rtl/>
          <w:lang w:eastAsia="he-IL"/>
        </w:rPr>
      </w:pPr>
    </w:p>
    <w:p w:rsidR="00E24329" w:rsidRDefault="00E24329" w:rsidP="00E15226">
      <w:pPr>
        <w:pStyle w:val="-"/>
        <w:keepNext/>
        <w:rPr>
          <w:rtl/>
        </w:rPr>
      </w:pPr>
      <w:bookmarkStart w:id="12729" w:name="ET_speakercontinue_5792_18"/>
      <w:r w:rsidRPr="00FD08AA">
        <w:rPr>
          <w:rStyle w:val="TagStyle"/>
          <w:rtl/>
        </w:rPr>
        <w:t xml:space="preserve"> &lt;&lt; דובר_המשך &gt;&gt; </w:t>
      </w:r>
      <w:r>
        <w:rPr>
          <w:rtl/>
        </w:rPr>
        <w:t>יבגני סובה (ישראל ביתנו):</w:t>
      </w:r>
      <w:r w:rsidRPr="00FD08AA">
        <w:rPr>
          <w:rStyle w:val="TagStyle"/>
          <w:rtl/>
        </w:rPr>
        <w:t xml:space="preserve"> &lt;&lt; דובר_המשך &gt;&gt;</w:t>
      </w:r>
      <w:r>
        <w:rPr>
          <w:rtl/>
        </w:rPr>
        <w:t xml:space="preserve">   </w:t>
      </w:r>
      <w:bookmarkEnd w:id="12729"/>
    </w:p>
    <w:p w:rsidR="00E24329" w:rsidRDefault="00E24329" w:rsidP="003C6D77">
      <w:pPr>
        <w:rPr>
          <w:rtl/>
          <w:lang w:eastAsia="he-IL"/>
        </w:rPr>
      </w:pPr>
    </w:p>
    <w:p w:rsidR="00E24329" w:rsidRDefault="00E24329" w:rsidP="003C6D77">
      <w:pPr>
        <w:rPr>
          <w:rtl/>
          <w:lang w:eastAsia="he-IL"/>
        </w:rPr>
      </w:pPr>
      <w:r>
        <w:rPr>
          <w:rFonts w:hint="cs"/>
          <w:rtl/>
          <w:lang w:eastAsia="he-IL"/>
        </w:rPr>
        <w:t xml:space="preserve">אני מסיים במשפט. </w:t>
      </w:r>
      <w:bookmarkStart w:id="12730" w:name="_ETM_Q23_547907"/>
      <w:bookmarkEnd w:id="12730"/>
      <w:r w:rsidR="003C6D77">
        <w:rPr>
          <w:rFonts w:hint="cs"/>
          <w:rtl/>
          <w:lang w:eastAsia="he-IL"/>
        </w:rPr>
        <w:t>– –</w:t>
      </w:r>
      <w:r>
        <w:rPr>
          <w:rFonts w:hint="cs"/>
          <w:rtl/>
          <w:lang w:eastAsia="he-IL"/>
        </w:rPr>
        <w:t xml:space="preserve"> רק מעידה על הכשירות הכי נמוכה וירודה בתפקודו של ראש הממשלה, גם בניהול המערכה וגם בניהול המדינה. תודה.</w:t>
      </w:r>
    </w:p>
    <w:p w:rsidR="00E24329" w:rsidRDefault="00E24329" w:rsidP="00E15226">
      <w:pPr>
        <w:rPr>
          <w:rtl/>
          <w:lang w:eastAsia="he-IL"/>
        </w:rPr>
      </w:pPr>
    </w:p>
    <w:p w:rsidR="00E24329" w:rsidRDefault="00E24329" w:rsidP="00E15226">
      <w:pPr>
        <w:pStyle w:val="af7"/>
        <w:keepNext/>
        <w:rPr>
          <w:rtl/>
        </w:rPr>
      </w:pPr>
      <w:r w:rsidRPr="00FD08AA">
        <w:rPr>
          <w:rStyle w:val="TagStyle"/>
          <w:rtl/>
        </w:rPr>
        <w:t xml:space="preserve"> &lt;&lt; יור &gt;&gt; </w:t>
      </w:r>
      <w:r>
        <w:rPr>
          <w:rtl/>
        </w:rPr>
        <w:t>היו"ר משה טור פז:</w:t>
      </w:r>
      <w:r w:rsidRPr="00FD08AA">
        <w:rPr>
          <w:rStyle w:val="TagStyle"/>
          <w:rtl/>
        </w:rPr>
        <w:t xml:space="preserve"> &lt;&lt; יור &gt;&gt;</w:t>
      </w:r>
      <w:r>
        <w:rPr>
          <w:rtl/>
        </w:rPr>
        <w:t xml:space="preserve">   </w:t>
      </w:r>
    </w:p>
    <w:p w:rsidR="00E24329" w:rsidRDefault="00E24329" w:rsidP="003C6D77">
      <w:pPr>
        <w:rPr>
          <w:rtl/>
          <w:lang w:eastAsia="he-IL"/>
        </w:rPr>
      </w:pPr>
    </w:p>
    <w:p w:rsidR="00E24329" w:rsidRDefault="00E24329" w:rsidP="00E15226">
      <w:pPr>
        <w:rPr>
          <w:rtl/>
          <w:lang w:eastAsia="he-IL"/>
        </w:rPr>
      </w:pPr>
      <w:r>
        <w:rPr>
          <w:rFonts w:hint="cs"/>
          <w:rtl/>
          <w:lang w:eastAsia="he-IL"/>
        </w:rPr>
        <w:t xml:space="preserve">תודה רבה. הדובר הבא, חבר הכנסת עידן רול </w:t>
      </w:r>
      <w:r>
        <w:rPr>
          <w:rtl/>
          <w:lang w:eastAsia="he-IL"/>
        </w:rPr>
        <w:t>–</w:t>
      </w:r>
      <w:r>
        <w:rPr>
          <w:rFonts w:hint="cs"/>
          <w:rtl/>
          <w:lang w:eastAsia="he-IL"/>
        </w:rPr>
        <w:t xml:space="preserve"> אינו נוכח. חברת הכנסת טלי גוטליב.</w:t>
      </w:r>
    </w:p>
    <w:p w:rsidR="00E24329" w:rsidRDefault="00E24329" w:rsidP="00E15226">
      <w:pPr>
        <w:rPr>
          <w:rtl/>
          <w:lang w:eastAsia="he-IL"/>
        </w:rPr>
      </w:pPr>
    </w:p>
    <w:p w:rsidR="00E24329" w:rsidRDefault="00E24329" w:rsidP="00E15226">
      <w:pPr>
        <w:pStyle w:val="a4"/>
        <w:keepNext/>
        <w:rPr>
          <w:rtl/>
        </w:rPr>
      </w:pPr>
      <w:bookmarkStart w:id="12731" w:name="ET_speaker_6345_20"/>
      <w:r w:rsidRPr="00FD08AA">
        <w:rPr>
          <w:rStyle w:val="TagStyle"/>
          <w:rtl/>
        </w:rPr>
        <w:t xml:space="preserve"> &lt;&lt; דובר &gt;&gt; </w:t>
      </w:r>
      <w:bookmarkStart w:id="12732" w:name="_Toc170768232"/>
      <w:bookmarkStart w:id="12733" w:name="_Toc170771327"/>
      <w:bookmarkStart w:id="12734" w:name="_Toc170822922"/>
      <w:bookmarkStart w:id="12735" w:name="_Toc193115344"/>
      <w:bookmarkStart w:id="12736" w:name="_Toc197542401"/>
      <w:r>
        <w:rPr>
          <w:rtl/>
        </w:rPr>
        <w:t>טלי גוטליב (הליכוד):</w:t>
      </w:r>
      <w:bookmarkEnd w:id="12732"/>
      <w:bookmarkEnd w:id="12733"/>
      <w:bookmarkEnd w:id="12734"/>
      <w:bookmarkEnd w:id="12735"/>
      <w:bookmarkEnd w:id="12736"/>
      <w:r w:rsidRPr="00FD08AA">
        <w:rPr>
          <w:rStyle w:val="TagStyle"/>
          <w:rtl/>
        </w:rPr>
        <w:t xml:space="preserve"> &lt;&lt; דובר &gt;&gt;</w:t>
      </w:r>
      <w:r>
        <w:rPr>
          <w:rtl/>
        </w:rPr>
        <w:t xml:space="preserve">   </w:t>
      </w:r>
      <w:bookmarkEnd w:id="12731"/>
    </w:p>
    <w:p w:rsidR="00E24329" w:rsidRDefault="00E24329" w:rsidP="003C6D77">
      <w:pPr>
        <w:rPr>
          <w:rtl/>
          <w:lang w:eastAsia="he-IL"/>
        </w:rPr>
      </w:pPr>
    </w:p>
    <w:p w:rsidR="00E24329" w:rsidRDefault="00E24329" w:rsidP="00C6640D">
      <w:pPr>
        <w:rPr>
          <w:rtl/>
          <w:lang w:eastAsia="he-IL"/>
        </w:rPr>
      </w:pPr>
      <w:r>
        <w:rPr>
          <w:rFonts w:hint="cs"/>
          <w:rtl/>
          <w:lang w:eastAsia="he-IL"/>
        </w:rPr>
        <w:t>את הנאום הזה אני מקדישה לרונן בר, ראש השב"כ. אדוני ראש השב"כ, אתה צריך ללכת הבי</w:t>
      </w:r>
      <w:bookmarkStart w:id="12737" w:name="_ETM_Q23_601674"/>
      <w:bookmarkEnd w:id="12737"/>
      <w:r>
        <w:rPr>
          <w:rFonts w:hint="cs"/>
          <w:rtl/>
          <w:lang w:eastAsia="he-IL"/>
        </w:rPr>
        <w:t>תה.</w:t>
      </w:r>
      <w:bookmarkStart w:id="12738" w:name="_ETM_Q23_603254"/>
      <w:bookmarkEnd w:id="12738"/>
      <w:r>
        <w:rPr>
          <w:rFonts w:hint="cs"/>
          <w:rtl/>
          <w:lang w:eastAsia="he-IL"/>
        </w:rPr>
        <w:t xml:space="preserve"> אם אני הייתי ראשת ממשלה, מה שאני לא, אתה לא </w:t>
      </w:r>
      <w:bookmarkStart w:id="12739" w:name="_ETM_Q23_606228"/>
      <w:bookmarkEnd w:id="12739"/>
      <w:r>
        <w:rPr>
          <w:rFonts w:hint="cs"/>
          <w:rtl/>
          <w:lang w:eastAsia="he-IL"/>
        </w:rPr>
        <w:t>היית נשאר בתפקיד שלך</w:t>
      </w:r>
      <w:bookmarkStart w:id="12740" w:name="_ETM_Q23_606326"/>
      <w:bookmarkStart w:id="12741" w:name="_ETM_Q23_603580"/>
      <w:bookmarkEnd w:id="12740"/>
      <w:bookmarkEnd w:id="12741"/>
      <w:r>
        <w:rPr>
          <w:rFonts w:hint="cs"/>
          <w:rtl/>
          <w:lang w:eastAsia="he-IL"/>
        </w:rPr>
        <w:t xml:space="preserve"> אפילו לא שנייה אחת.</w:t>
      </w:r>
    </w:p>
    <w:p w:rsidR="00E24329" w:rsidRDefault="00E24329" w:rsidP="00E15226">
      <w:pPr>
        <w:rPr>
          <w:rtl/>
          <w:lang w:eastAsia="he-IL"/>
        </w:rPr>
      </w:pPr>
    </w:p>
    <w:p w:rsidR="00E24329" w:rsidRDefault="00E24329" w:rsidP="00E15226">
      <w:pPr>
        <w:pStyle w:val="af6"/>
        <w:keepNext/>
        <w:rPr>
          <w:rtl/>
        </w:rPr>
      </w:pPr>
      <w:bookmarkStart w:id="12742" w:name="ET_interruption_5809_26"/>
      <w:r w:rsidRPr="00C06D04">
        <w:rPr>
          <w:rStyle w:val="TagStyle"/>
          <w:rtl/>
        </w:rPr>
        <w:t xml:space="preserve"> &lt;&lt; קריאה &gt;&gt; </w:t>
      </w:r>
      <w:r>
        <w:rPr>
          <w:rtl/>
        </w:rPr>
        <w:t>מיכל שיר סגמן (יש עתיד):</w:t>
      </w:r>
      <w:r w:rsidRPr="00C06D04">
        <w:rPr>
          <w:rStyle w:val="TagStyle"/>
          <w:rtl/>
        </w:rPr>
        <w:t xml:space="preserve"> &lt;&lt; קריאה &gt;&gt;</w:t>
      </w:r>
      <w:r>
        <w:rPr>
          <w:rtl/>
        </w:rPr>
        <w:t xml:space="preserve">   </w:t>
      </w:r>
      <w:bookmarkEnd w:id="12742"/>
    </w:p>
    <w:p w:rsidR="00E24329" w:rsidRDefault="00E24329" w:rsidP="003C6D77">
      <w:pPr>
        <w:rPr>
          <w:rtl/>
          <w:lang w:eastAsia="he-IL"/>
        </w:rPr>
      </w:pPr>
    </w:p>
    <w:p w:rsidR="00E24329" w:rsidRDefault="00E24329" w:rsidP="00E15226">
      <w:pPr>
        <w:rPr>
          <w:rtl/>
          <w:lang w:eastAsia="he-IL"/>
        </w:rPr>
      </w:pPr>
      <w:bookmarkStart w:id="12743" w:name="_ETM_Q23_66420"/>
      <w:bookmarkEnd w:id="12743"/>
      <w:r>
        <w:rPr>
          <w:rFonts w:hint="cs"/>
          <w:rtl/>
          <w:lang w:eastAsia="he-IL"/>
        </w:rPr>
        <w:t>לא היית מתפטרת, לא היית מתפטרת.</w:t>
      </w:r>
      <w:bookmarkStart w:id="12744" w:name="_ETM_Q23_604600"/>
      <w:bookmarkStart w:id="12745" w:name="_ETM_Q23_617528"/>
      <w:bookmarkStart w:id="12746" w:name="_ETM_Q23_613197"/>
      <w:bookmarkStart w:id="12747" w:name="_ETM_Q23_608770"/>
      <w:bookmarkEnd w:id="12744"/>
      <w:bookmarkEnd w:id="12745"/>
      <w:bookmarkEnd w:id="12746"/>
      <w:bookmarkEnd w:id="12747"/>
    </w:p>
    <w:p w:rsidR="00E24329" w:rsidRDefault="00E24329" w:rsidP="00E15226">
      <w:pPr>
        <w:rPr>
          <w:rtl/>
          <w:lang w:eastAsia="he-IL"/>
        </w:rPr>
      </w:pPr>
    </w:p>
    <w:p w:rsidR="00E24329" w:rsidRDefault="00E24329" w:rsidP="00E15226">
      <w:pPr>
        <w:pStyle w:val="-"/>
        <w:keepNext/>
        <w:rPr>
          <w:rtl/>
        </w:rPr>
      </w:pPr>
      <w:bookmarkStart w:id="12748" w:name="ET_speakercontinue_6345_21"/>
      <w:r w:rsidRPr="00774D0D">
        <w:rPr>
          <w:rStyle w:val="TagStyle"/>
          <w:rtl/>
        </w:rPr>
        <w:t xml:space="preserve"> &lt;&lt; דובר_המשך &gt;&gt; </w:t>
      </w:r>
      <w:r>
        <w:rPr>
          <w:rtl/>
        </w:rPr>
        <w:t>טלי גוטליב (הליכוד):</w:t>
      </w:r>
      <w:r w:rsidRPr="00774D0D">
        <w:rPr>
          <w:rStyle w:val="TagStyle"/>
          <w:rtl/>
        </w:rPr>
        <w:t xml:space="preserve"> &lt;&lt; דובר_המשך &gt;&gt;</w:t>
      </w:r>
      <w:r>
        <w:rPr>
          <w:rtl/>
        </w:rPr>
        <w:t xml:space="preserve">   </w:t>
      </w:r>
      <w:bookmarkEnd w:id="12748"/>
    </w:p>
    <w:p w:rsidR="00E24329" w:rsidRDefault="00E24329" w:rsidP="003C6D77">
      <w:pPr>
        <w:rPr>
          <w:rtl/>
          <w:lang w:eastAsia="he-IL"/>
        </w:rPr>
      </w:pPr>
    </w:p>
    <w:p w:rsidR="00A214F4" w:rsidRDefault="00E24329" w:rsidP="00A214F4">
      <w:pPr>
        <w:rPr>
          <w:rtl/>
          <w:lang w:eastAsia="he-IL"/>
        </w:rPr>
      </w:pPr>
      <w:r>
        <w:rPr>
          <w:rFonts w:hint="cs"/>
          <w:rtl/>
          <w:lang w:eastAsia="he-IL"/>
        </w:rPr>
        <w:t>אני לא מדברת על 7 באוקטובר</w:t>
      </w:r>
      <w:bookmarkStart w:id="12749" w:name="_ETM_Q23_610375"/>
      <w:bookmarkEnd w:id="12749"/>
      <w:r w:rsidR="00A214F4">
        <w:rPr>
          <w:rFonts w:hint="cs"/>
          <w:rtl/>
          <w:lang w:eastAsia="he-IL"/>
        </w:rPr>
        <w:t>.</w:t>
      </w:r>
      <w:r>
        <w:rPr>
          <w:rFonts w:hint="cs"/>
          <w:rtl/>
          <w:lang w:eastAsia="he-IL"/>
        </w:rPr>
        <w:t xml:space="preserve"> השב"כ אמון על איסוף </w:t>
      </w:r>
      <w:bookmarkStart w:id="12750" w:name="_ETM_Q23_614693"/>
      <w:bookmarkEnd w:id="12750"/>
      <w:r>
        <w:rPr>
          <w:rFonts w:hint="cs"/>
          <w:rtl/>
          <w:lang w:eastAsia="he-IL"/>
        </w:rPr>
        <w:t xml:space="preserve">מודיעין בעזה והכישלון הקולוסלי מהדהד </w:t>
      </w:r>
      <w:r w:rsidR="00A214F4">
        <w:rPr>
          <w:rFonts w:hint="eastAsia"/>
          <w:rtl/>
          <w:lang w:eastAsia="he-IL"/>
        </w:rPr>
        <w:t>–</w:t>
      </w:r>
      <w:r w:rsidR="00A214F4">
        <w:rPr>
          <w:rFonts w:hint="cs"/>
          <w:rtl/>
          <w:lang w:eastAsia="he-IL"/>
        </w:rPr>
        <w:t xml:space="preserve"> </w:t>
      </w:r>
      <w:r>
        <w:rPr>
          <w:rFonts w:hint="cs"/>
          <w:rtl/>
          <w:lang w:eastAsia="he-IL"/>
        </w:rPr>
        <w:t xml:space="preserve">נקרא לזה </w:t>
      </w:r>
      <w:r w:rsidR="00A214F4">
        <w:rPr>
          <w:rFonts w:hint="cs"/>
          <w:rtl/>
          <w:lang w:eastAsia="he-IL"/>
        </w:rPr>
        <w:t>"</w:t>
      </w:r>
      <w:r>
        <w:rPr>
          <w:rFonts w:hint="cs"/>
          <w:rtl/>
          <w:lang w:eastAsia="he-IL"/>
        </w:rPr>
        <w:t>כישלון קולוסלי</w:t>
      </w:r>
      <w:r w:rsidR="00A214F4">
        <w:rPr>
          <w:rFonts w:hint="cs"/>
          <w:rtl/>
          <w:lang w:eastAsia="he-IL"/>
        </w:rPr>
        <w:t>"</w:t>
      </w:r>
      <w:r>
        <w:rPr>
          <w:rFonts w:hint="cs"/>
          <w:rtl/>
          <w:lang w:eastAsia="he-IL"/>
        </w:rPr>
        <w:t>, נקרא לזה בכל מילה מכוב</w:t>
      </w:r>
      <w:bookmarkStart w:id="12751" w:name="_ETM_Q23_613091"/>
      <w:bookmarkEnd w:id="12751"/>
      <w:r>
        <w:rPr>
          <w:rFonts w:hint="cs"/>
          <w:rtl/>
          <w:lang w:eastAsia="he-IL"/>
        </w:rPr>
        <w:t xml:space="preserve">סת. אני מקריאה לכם את </w:t>
      </w:r>
      <w:bookmarkStart w:id="12752" w:name="_ETM_Q23_620669"/>
      <w:bookmarkEnd w:id="12752"/>
      <w:r>
        <w:rPr>
          <w:rFonts w:hint="cs"/>
          <w:rtl/>
          <w:lang w:eastAsia="he-IL"/>
        </w:rPr>
        <w:t xml:space="preserve">הדבר הבא: ביטול צו כליאה </w:t>
      </w:r>
      <w:r>
        <w:rPr>
          <w:rtl/>
          <w:lang w:eastAsia="he-IL"/>
        </w:rPr>
        <w:t>–</w:t>
      </w:r>
      <w:r>
        <w:rPr>
          <w:rFonts w:hint="cs"/>
          <w:rtl/>
          <w:lang w:eastAsia="he-IL"/>
        </w:rPr>
        <w:t xml:space="preserve"> לוחם בלתי חוק</w:t>
      </w:r>
      <w:bookmarkStart w:id="12753" w:name="_ETM_Q23_617394"/>
      <w:bookmarkEnd w:id="12753"/>
      <w:r>
        <w:rPr>
          <w:rFonts w:hint="cs"/>
          <w:rtl/>
          <w:lang w:eastAsia="he-IL"/>
        </w:rPr>
        <w:t>י. בתוקף סמכותי מכוח סעיף 4 לחוק כליאת</w:t>
      </w:r>
      <w:bookmarkStart w:id="12754" w:name="_ETM_Q23_619676"/>
      <w:bookmarkEnd w:id="12754"/>
      <w:r>
        <w:rPr>
          <w:rFonts w:hint="cs"/>
          <w:rtl/>
          <w:lang w:eastAsia="he-IL"/>
        </w:rPr>
        <w:t>ם של לוחמים בלתי חוקיים ולאחר שהוצגה בפני עמד</w:t>
      </w:r>
      <w:bookmarkStart w:id="12755" w:name="_ETM_Q23_622770"/>
      <w:bookmarkEnd w:id="12755"/>
      <w:r>
        <w:rPr>
          <w:rFonts w:hint="cs"/>
          <w:rtl/>
          <w:lang w:eastAsia="he-IL"/>
        </w:rPr>
        <w:t>ה עדכנית של גורמי המודיעין</w:t>
      </w:r>
      <w:bookmarkStart w:id="12756" w:name="_ETM_Q23_624234"/>
      <w:bookmarkEnd w:id="12756"/>
      <w:r>
        <w:rPr>
          <w:rFonts w:hint="cs"/>
          <w:rtl/>
          <w:lang w:eastAsia="he-IL"/>
        </w:rPr>
        <w:t>, ה</w:t>
      </w:r>
      <w:bookmarkStart w:id="12757" w:name="_ETM_Q23_626628"/>
      <w:bookmarkEnd w:id="12757"/>
      <w:r w:rsidR="00A214F4">
        <w:rPr>
          <w:rFonts w:hint="cs"/>
          <w:rtl/>
          <w:lang w:eastAsia="he-IL"/>
        </w:rPr>
        <w:t>י</w:t>
      </w:r>
      <w:r>
        <w:rPr>
          <w:rFonts w:hint="cs"/>
          <w:rtl/>
          <w:lang w:eastAsia="he-IL"/>
        </w:rPr>
        <w:t xml:space="preserve">נני מורה בזאת על ביטול צו הכליאה שניתן </w:t>
      </w:r>
      <w:bookmarkStart w:id="12758" w:name="_ETM_Q23_631695"/>
      <w:bookmarkEnd w:id="12758"/>
      <w:r>
        <w:rPr>
          <w:rFonts w:hint="cs"/>
          <w:rtl/>
          <w:lang w:eastAsia="he-IL"/>
        </w:rPr>
        <w:t xml:space="preserve">בעניינו של המחבל. ביטול צו הכליאה </w:t>
      </w:r>
      <w:bookmarkStart w:id="12759" w:name="_ETM_Q23_629343"/>
      <w:bookmarkStart w:id="12760" w:name="_ETM_Q23_629452"/>
      <w:bookmarkEnd w:id="12759"/>
      <w:bookmarkEnd w:id="12760"/>
      <w:r>
        <w:rPr>
          <w:rFonts w:hint="cs"/>
          <w:rtl/>
          <w:lang w:eastAsia="he-IL"/>
        </w:rPr>
        <w:t xml:space="preserve">ייכנס לתוקפו </w:t>
      </w:r>
      <w:r w:rsidR="00A214F4">
        <w:rPr>
          <w:rFonts w:hint="eastAsia"/>
          <w:rtl/>
          <w:lang w:eastAsia="he-IL"/>
        </w:rPr>
        <w:t>–</w:t>
      </w:r>
      <w:r w:rsidR="00A214F4">
        <w:rPr>
          <w:rFonts w:hint="cs"/>
          <w:rtl/>
          <w:lang w:eastAsia="he-IL"/>
        </w:rPr>
        <w:t xml:space="preserve"> </w:t>
      </w:r>
      <w:bookmarkStart w:id="12761" w:name="_ETM_Q23_637194"/>
      <w:bookmarkStart w:id="12762" w:name="_ETM_Q23_637268"/>
      <w:bookmarkStart w:id="12763" w:name="_ETM_Q23_637344"/>
      <w:bookmarkStart w:id="12764" w:name="_ETM_Q23_637386"/>
      <w:bookmarkEnd w:id="12761"/>
      <w:bookmarkEnd w:id="12762"/>
      <w:bookmarkEnd w:id="12763"/>
      <w:bookmarkEnd w:id="12764"/>
      <w:r>
        <w:rPr>
          <w:rFonts w:hint="cs"/>
          <w:rtl/>
          <w:lang w:eastAsia="he-IL"/>
        </w:rPr>
        <w:t xml:space="preserve">מי שחתום על המסמך הוא </w:t>
      </w:r>
      <w:bookmarkStart w:id="12765" w:name="_ETM_Q23_631109"/>
      <w:bookmarkEnd w:id="12765"/>
      <w:r>
        <w:rPr>
          <w:rFonts w:hint="cs"/>
          <w:rtl/>
          <w:lang w:eastAsia="he-IL"/>
        </w:rPr>
        <w:t xml:space="preserve">תת-אלוף מאיר חן. </w:t>
      </w:r>
      <w:bookmarkStart w:id="12766" w:name="_ETM_Q23_634138"/>
      <w:bookmarkStart w:id="12767" w:name="_ETM_Q23_634203"/>
      <w:bookmarkStart w:id="12768" w:name="_ETM_Q23_634256"/>
      <w:bookmarkStart w:id="12769" w:name="_ETM_Q23_634301"/>
      <w:bookmarkEnd w:id="12766"/>
      <w:bookmarkEnd w:id="12767"/>
      <w:bookmarkEnd w:id="12768"/>
      <w:bookmarkEnd w:id="12769"/>
    </w:p>
    <w:p w:rsidR="00A214F4" w:rsidRDefault="00A214F4" w:rsidP="00A214F4">
      <w:pPr>
        <w:rPr>
          <w:rtl/>
          <w:lang w:eastAsia="he-IL"/>
        </w:rPr>
      </w:pPr>
    </w:p>
    <w:p w:rsidR="00E24329" w:rsidRDefault="00E24329" w:rsidP="00A214F4">
      <w:pPr>
        <w:rPr>
          <w:rtl/>
          <w:lang w:eastAsia="he-IL"/>
        </w:rPr>
      </w:pPr>
      <w:r>
        <w:rPr>
          <w:rFonts w:hint="cs"/>
          <w:rtl/>
          <w:lang w:eastAsia="he-IL"/>
        </w:rPr>
        <w:t xml:space="preserve">בואו אני אעשה לכם סדר, לעם ישראל, אחרי ששוטפים לכם את המוח, </w:t>
      </w:r>
      <w:proofErr w:type="spellStart"/>
      <w:r>
        <w:rPr>
          <w:rFonts w:hint="cs"/>
          <w:rtl/>
          <w:lang w:eastAsia="he-IL"/>
        </w:rPr>
        <w:t>מאתרגים</w:t>
      </w:r>
      <w:proofErr w:type="spellEnd"/>
      <w:r>
        <w:rPr>
          <w:rFonts w:hint="cs"/>
          <w:rtl/>
          <w:lang w:eastAsia="he-IL"/>
        </w:rPr>
        <w:t xml:space="preserve"> ושוב, </w:t>
      </w:r>
      <w:bookmarkStart w:id="12770" w:name="_ETM_Q23_636877"/>
      <w:bookmarkEnd w:id="12770"/>
      <w:r>
        <w:rPr>
          <w:rFonts w:hint="cs"/>
          <w:rtl/>
          <w:lang w:eastAsia="he-IL"/>
        </w:rPr>
        <w:t xml:space="preserve">שוב, שומרים ומלטפים את גורמי הביון. </w:t>
      </w:r>
      <w:bookmarkStart w:id="12771" w:name="_ETM_Q23_633749"/>
      <w:bookmarkEnd w:id="12771"/>
      <w:r>
        <w:rPr>
          <w:rFonts w:hint="cs"/>
          <w:rtl/>
          <w:lang w:eastAsia="he-IL"/>
        </w:rPr>
        <w:t>חברים יקרים, כדי שתת-אלוף</w:t>
      </w:r>
      <w:bookmarkStart w:id="12772" w:name="_ETM_Q23_640481"/>
      <w:bookmarkEnd w:id="12772"/>
      <w:r>
        <w:rPr>
          <w:rFonts w:hint="cs"/>
          <w:rtl/>
          <w:lang w:eastAsia="he-IL"/>
        </w:rPr>
        <w:t xml:space="preserve"> יחתום על שחרור של מחבל, או מי ש</w:t>
      </w:r>
      <w:bookmarkStart w:id="12773" w:name="_ETM_Q23_642616"/>
      <w:bookmarkEnd w:id="12773"/>
      <w:r>
        <w:rPr>
          <w:rFonts w:hint="cs"/>
          <w:rtl/>
          <w:lang w:eastAsia="he-IL"/>
        </w:rPr>
        <w:t xml:space="preserve">נחזה להיות מחבל או חשוד כמחבל, מי שנותן את ההנחיה הזאת זה לא </w:t>
      </w:r>
      <w:bookmarkStart w:id="12774" w:name="_ETM_Q23_650132"/>
      <w:bookmarkEnd w:id="12774"/>
      <w:r>
        <w:rPr>
          <w:rFonts w:hint="cs"/>
          <w:rtl/>
          <w:lang w:eastAsia="he-IL"/>
        </w:rPr>
        <w:t>פחות ולא יותר, אנשי שירות הביטחון הכללי ולא אף אחד אחר</w:t>
      </w:r>
      <w:r w:rsidR="00A214F4">
        <w:rPr>
          <w:rFonts w:hint="cs"/>
          <w:rtl/>
          <w:lang w:eastAsia="he-IL"/>
        </w:rPr>
        <w:t>,</w:t>
      </w:r>
      <w:r>
        <w:rPr>
          <w:rFonts w:hint="cs"/>
          <w:rtl/>
          <w:lang w:eastAsia="he-IL"/>
        </w:rPr>
        <w:t xml:space="preserve"> ושלא יזמרו ל</w:t>
      </w:r>
      <w:bookmarkStart w:id="12775" w:name="_ETM_Q23_646856"/>
      <w:bookmarkStart w:id="12776" w:name="_ETM_Q23_650351"/>
      <w:bookmarkEnd w:id="12775"/>
      <w:bookmarkEnd w:id="12776"/>
      <w:r>
        <w:rPr>
          <w:rFonts w:hint="cs"/>
          <w:rtl/>
          <w:lang w:eastAsia="he-IL"/>
        </w:rPr>
        <w:t xml:space="preserve">י פה </w:t>
      </w:r>
      <w:bookmarkStart w:id="12777" w:name="_ETM_Q23_656693"/>
      <w:bookmarkEnd w:id="12777"/>
      <w:r>
        <w:rPr>
          <w:rFonts w:hint="cs"/>
          <w:rtl/>
          <w:lang w:eastAsia="he-IL"/>
        </w:rPr>
        <w:t xml:space="preserve">זמירות. </w:t>
      </w:r>
    </w:p>
    <w:p w:rsidR="00E24329" w:rsidRDefault="00E24329" w:rsidP="00E15226">
      <w:pPr>
        <w:rPr>
          <w:rtl/>
          <w:lang w:eastAsia="he-IL"/>
        </w:rPr>
      </w:pPr>
    </w:p>
    <w:p w:rsidR="00E24329" w:rsidRDefault="00E24329" w:rsidP="00A214F4">
      <w:pPr>
        <w:rPr>
          <w:rtl/>
          <w:lang w:eastAsia="he-IL"/>
        </w:rPr>
      </w:pPr>
      <w:r>
        <w:rPr>
          <w:rFonts w:hint="cs"/>
          <w:rtl/>
          <w:lang w:eastAsia="he-IL"/>
        </w:rPr>
        <w:t>היום בישיבת ועדת החוץ והביטחון דנו בחוק הגיוס.</w:t>
      </w:r>
      <w:bookmarkStart w:id="12778" w:name="_ETM_Q23_653941"/>
      <w:bookmarkEnd w:id="12778"/>
      <w:r>
        <w:rPr>
          <w:rFonts w:hint="cs"/>
          <w:rtl/>
          <w:lang w:eastAsia="he-IL"/>
        </w:rPr>
        <w:t xml:space="preserve"> בפתח הישיבה אמרתי להם: שמעו, לא </w:t>
      </w:r>
      <w:bookmarkStart w:id="12779" w:name="_ETM_Q23_662108"/>
      <w:bookmarkEnd w:id="12779"/>
      <w:r>
        <w:rPr>
          <w:rFonts w:hint="cs"/>
          <w:rtl/>
          <w:lang w:eastAsia="he-IL"/>
        </w:rPr>
        <w:t xml:space="preserve">מעניין אותי חוק הגיוס. אני שואלת את </w:t>
      </w:r>
      <w:bookmarkStart w:id="12780" w:name="_ETM_Q23_657805"/>
      <w:bookmarkStart w:id="12781" w:name="_ETM_Q23_654025"/>
      <w:bookmarkEnd w:id="12780"/>
      <w:bookmarkEnd w:id="12781"/>
      <w:r>
        <w:rPr>
          <w:rFonts w:hint="cs"/>
          <w:rtl/>
          <w:lang w:eastAsia="he-IL"/>
        </w:rPr>
        <w:t xml:space="preserve">גלנט, אני רוצה לדעת מי אחראי על השחרור של מנהל בית החולים, המחבל הזה. אז אמר לי יולי אדלשטיין, צאי לקפטריה, לכי תשתי. אם יותר מעניין אותך דברים כאלה, לכי לקפטריה </w:t>
      </w:r>
      <w:bookmarkStart w:id="12782" w:name="_ETM_Q23_666640"/>
      <w:bookmarkEnd w:id="12782"/>
      <w:r>
        <w:rPr>
          <w:rFonts w:hint="cs"/>
          <w:rtl/>
          <w:lang w:eastAsia="he-IL"/>
        </w:rPr>
        <w:t xml:space="preserve">החלבית. זה מה שאמר לי </w:t>
      </w:r>
      <w:bookmarkStart w:id="12783" w:name="_ETM_Q23_673907"/>
      <w:bookmarkEnd w:id="12783"/>
      <w:r>
        <w:rPr>
          <w:rFonts w:hint="cs"/>
          <w:rtl/>
          <w:lang w:eastAsia="he-IL"/>
        </w:rPr>
        <w:t>יולי, אפרופו. אומר לי גלנט, שר הביטחון</w:t>
      </w:r>
      <w:r w:rsidR="00A214F4">
        <w:rPr>
          <w:rFonts w:hint="cs"/>
          <w:rtl/>
          <w:lang w:eastAsia="he-IL"/>
        </w:rPr>
        <w:t>:</w:t>
      </w:r>
      <w:r>
        <w:rPr>
          <w:rFonts w:hint="cs"/>
          <w:rtl/>
          <w:lang w:eastAsia="he-IL"/>
        </w:rPr>
        <w:t xml:space="preserve"> </w:t>
      </w:r>
      <w:bookmarkStart w:id="12784" w:name="_ETM_Q23_670986"/>
      <w:bookmarkEnd w:id="12784"/>
      <w:r>
        <w:rPr>
          <w:rFonts w:hint="cs"/>
          <w:rtl/>
          <w:lang w:eastAsia="he-IL"/>
        </w:rPr>
        <w:t xml:space="preserve">זה לא </w:t>
      </w:r>
      <w:bookmarkStart w:id="12785" w:name="_ETM_Q23_677066"/>
      <w:bookmarkEnd w:id="12785"/>
      <w:r>
        <w:rPr>
          <w:rFonts w:hint="cs"/>
          <w:rtl/>
          <w:lang w:eastAsia="he-IL"/>
        </w:rPr>
        <w:t>באחריות שלנו. זה לא הצבא. ככה הוא אומר לי.</w:t>
      </w:r>
      <w:bookmarkStart w:id="12786" w:name="_ETM_Q23_676592"/>
      <w:bookmarkStart w:id="12787" w:name="_ETM_Q23_678682"/>
      <w:bookmarkEnd w:id="12786"/>
      <w:bookmarkEnd w:id="12787"/>
      <w:r>
        <w:rPr>
          <w:rFonts w:hint="cs"/>
          <w:rtl/>
          <w:lang w:eastAsia="he-IL"/>
        </w:rPr>
        <w:t xml:space="preserve"> </w:t>
      </w:r>
    </w:p>
    <w:p w:rsidR="00E24329" w:rsidRDefault="00E24329" w:rsidP="00E15226">
      <w:pPr>
        <w:rPr>
          <w:rtl/>
          <w:lang w:eastAsia="he-IL"/>
        </w:rPr>
      </w:pPr>
      <w:bookmarkStart w:id="12788" w:name="_ETM_Q23_684446"/>
      <w:bookmarkStart w:id="12789" w:name="_ETM_Q23_684511"/>
      <w:bookmarkEnd w:id="12788"/>
      <w:bookmarkEnd w:id="12789"/>
    </w:p>
    <w:p w:rsidR="00E24329" w:rsidRDefault="00E24329" w:rsidP="003C6D77">
      <w:pPr>
        <w:rPr>
          <w:rtl/>
          <w:lang w:eastAsia="he-IL"/>
        </w:rPr>
      </w:pPr>
      <w:bookmarkStart w:id="12790" w:name="_ETM_Q23_684580"/>
      <w:bookmarkStart w:id="12791" w:name="_ETM_Q23_684644"/>
      <w:bookmarkEnd w:id="12790"/>
      <w:bookmarkEnd w:id="12791"/>
      <w:r>
        <w:rPr>
          <w:rFonts w:hint="cs"/>
          <w:rtl/>
          <w:lang w:eastAsia="he-IL"/>
        </w:rPr>
        <w:t>ברור, כי אני אגיד לכם מה קורה פה. אם אתם עוד לא הבנתם, יש כאן ניסיון להפיכה צבאית. אני רואה את זה בהתבדחויות</w:t>
      </w:r>
      <w:bookmarkStart w:id="12792" w:name="_ETM_Q23_680092"/>
      <w:bookmarkEnd w:id="12792"/>
      <w:r>
        <w:rPr>
          <w:rFonts w:hint="cs"/>
          <w:rtl/>
          <w:lang w:eastAsia="he-IL"/>
        </w:rPr>
        <w:t xml:space="preserve">, </w:t>
      </w:r>
      <w:bookmarkStart w:id="12793" w:name="_ETM_Q23_685957"/>
      <w:bookmarkEnd w:id="12793"/>
      <w:r>
        <w:rPr>
          <w:rFonts w:hint="cs"/>
          <w:rtl/>
          <w:lang w:eastAsia="he-IL"/>
        </w:rPr>
        <w:t xml:space="preserve">אבל זה מה שקורה פה. הם החליטו </w:t>
      </w:r>
      <w:bookmarkStart w:id="12794" w:name="_ETM_Q23_693795"/>
      <w:bookmarkEnd w:id="12794"/>
      <w:r>
        <w:rPr>
          <w:rFonts w:hint="cs"/>
          <w:rtl/>
          <w:lang w:eastAsia="he-IL"/>
        </w:rPr>
        <w:t xml:space="preserve">– ראו חבורה של </w:t>
      </w:r>
      <w:bookmarkStart w:id="12795" w:name="_ETM_Q23_690089"/>
      <w:bookmarkEnd w:id="12795"/>
      <w:r>
        <w:rPr>
          <w:rFonts w:hint="cs"/>
          <w:rtl/>
          <w:lang w:eastAsia="he-IL"/>
        </w:rPr>
        <w:t>שקרים שאין לתאר</w:t>
      </w:r>
      <w:bookmarkStart w:id="12796" w:name="_ETM_Q23_686075"/>
      <w:bookmarkEnd w:id="12796"/>
      <w:r>
        <w:rPr>
          <w:rFonts w:hint="cs"/>
          <w:rtl/>
          <w:lang w:eastAsia="he-IL"/>
        </w:rPr>
        <w:t>. כל הצמרת חבורה של שקר</w:t>
      </w:r>
      <w:r w:rsidR="00A214F4">
        <w:rPr>
          <w:rFonts w:hint="cs"/>
          <w:rtl/>
          <w:lang w:eastAsia="he-IL"/>
        </w:rPr>
        <w:t>נ</w:t>
      </w:r>
      <w:r>
        <w:rPr>
          <w:rFonts w:hint="cs"/>
          <w:rtl/>
          <w:lang w:eastAsia="he-IL"/>
        </w:rPr>
        <w:t>ים מדופלמים. בואו נתחיל בדבר הבא</w:t>
      </w:r>
      <w:r w:rsidR="00A214F4">
        <w:rPr>
          <w:rFonts w:hint="cs"/>
          <w:rtl/>
          <w:lang w:eastAsia="he-IL"/>
        </w:rPr>
        <w:t>: אחד,</w:t>
      </w:r>
      <w:r>
        <w:rPr>
          <w:rFonts w:hint="cs"/>
          <w:rtl/>
          <w:lang w:eastAsia="he-IL"/>
        </w:rPr>
        <w:t xml:space="preserve"> אני כבר נאמתי לכם על זה פה, חשבתם שהמצאתי. הם ממציאים את השקר הבא: יש בעיה של מקומות כליאה. </w:t>
      </w:r>
      <w:bookmarkStart w:id="12797" w:name="_ETM_Q23_704426"/>
      <w:bookmarkEnd w:id="12797"/>
      <w:r>
        <w:rPr>
          <w:rFonts w:hint="cs"/>
          <w:rtl/>
          <w:lang w:eastAsia="he-IL"/>
        </w:rPr>
        <w:t>ככה הם מזמרים את השקר הזה</w:t>
      </w:r>
      <w:bookmarkStart w:id="12798" w:name="_ETM_Q23_706860"/>
      <w:bookmarkEnd w:id="12798"/>
      <w:r>
        <w:rPr>
          <w:rFonts w:hint="cs"/>
          <w:rtl/>
          <w:lang w:eastAsia="he-IL"/>
        </w:rPr>
        <w:t xml:space="preserve">, ומאשימים כל היום </w:t>
      </w:r>
      <w:bookmarkStart w:id="12799" w:name="_ETM_Q23_708812"/>
      <w:bookmarkEnd w:id="12799"/>
      <w:r>
        <w:rPr>
          <w:rFonts w:hint="cs"/>
          <w:rtl/>
          <w:lang w:eastAsia="he-IL"/>
        </w:rPr>
        <w:t>את השר איתמר בן גביר. אגב, השר איתמר בן גביר</w:t>
      </w:r>
      <w:bookmarkStart w:id="12800" w:name="_ETM_Q23_713144"/>
      <w:bookmarkEnd w:id="12800"/>
      <w:r>
        <w:rPr>
          <w:rFonts w:hint="cs"/>
          <w:rtl/>
          <w:lang w:eastAsia="he-IL"/>
        </w:rPr>
        <w:t xml:space="preserve"> </w:t>
      </w:r>
      <w:r w:rsidR="003C6D77">
        <w:rPr>
          <w:rFonts w:hint="cs"/>
          <w:rtl/>
          <w:lang w:eastAsia="he-IL"/>
        </w:rPr>
        <w:t>– –</w:t>
      </w:r>
    </w:p>
    <w:p w:rsidR="00E24329" w:rsidRDefault="00E24329" w:rsidP="00E15226">
      <w:pPr>
        <w:rPr>
          <w:rtl/>
          <w:lang w:eastAsia="he-IL"/>
        </w:rPr>
      </w:pPr>
    </w:p>
    <w:p w:rsidR="00E24329" w:rsidRDefault="00E24329" w:rsidP="00E15226">
      <w:pPr>
        <w:pStyle w:val="af6"/>
        <w:keepNext/>
        <w:rPr>
          <w:rtl/>
        </w:rPr>
      </w:pPr>
      <w:bookmarkStart w:id="12801" w:name="ET_interruption_5809_27"/>
      <w:r w:rsidRPr="00C06D04">
        <w:rPr>
          <w:rStyle w:val="TagStyle"/>
          <w:rtl/>
        </w:rPr>
        <w:t xml:space="preserve"> &lt;&lt; קריאה &gt;&gt; </w:t>
      </w:r>
      <w:r>
        <w:rPr>
          <w:rtl/>
        </w:rPr>
        <w:t>מיכל שיר סגמן (יש עתיד):</w:t>
      </w:r>
      <w:r w:rsidRPr="00C06D04">
        <w:rPr>
          <w:rStyle w:val="TagStyle"/>
          <w:rtl/>
        </w:rPr>
        <w:t xml:space="preserve"> &lt;&lt; קריאה &gt;&gt;</w:t>
      </w:r>
      <w:r>
        <w:rPr>
          <w:rtl/>
        </w:rPr>
        <w:t xml:space="preserve">   </w:t>
      </w:r>
      <w:bookmarkEnd w:id="12801"/>
    </w:p>
    <w:p w:rsidR="00E24329" w:rsidRDefault="00E24329" w:rsidP="003C6D77">
      <w:pPr>
        <w:rPr>
          <w:rtl/>
          <w:lang w:eastAsia="he-IL"/>
        </w:rPr>
      </w:pPr>
    </w:p>
    <w:p w:rsidR="00E24329" w:rsidRDefault="00E24329" w:rsidP="003C6D77">
      <w:pPr>
        <w:rPr>
          <w:rtl/>
          <w:lang w:eastAsia="he-IL"/>
        </w:rPr>
      </w:pPr>
      <w:bookmarkStart w:id="12802" w:name="_ETM_Q23_75588"/>
      <w:bookmarkEnd w:id="12802"/>
      <w:r>
        <w:rPr>
          <w:rFonts w:hint="cs"/>
          <w:rtl/>
          <w:lang w:eastAsia="he-IL"/>
        </w:rPr>
        <w:t xml:space="preserve">טלי, </w:t>
      </w:r>
      <w:bookmarkStart w:id="12803" w:name="_ETM_Q23_707221"/>
      <w:bookmarkStart w:id="12804" w:name="_ETM_Q23_705455"/>
      <w:bookmarkStart w:id="12805" w:name="_ETM_Q23_708614"/>
      <w:bookmarkStart w:id="12806" w:name="_ETM_Q23_705512"/>
      <w:bookmarkEnd w:id="12803"/>
      <w:bookmarkEnd w:id="12804"/>
      <w:bookmarkEnd w:id="12805"/>
      <w:bookmarkEnd w:id="12806"/>
      <w:r>
        <w:rPr>
          <w:rFonts w:hint="cs"/>
          <w:rtl/>
          <w:lang w:eastAsia="he-IL"/>
        </w:rPr>
        <w:t>מה בסמכות שלכם ומה אתם</w:t>
      </w:r>
      <w:r w:rsidR="003C6D77">
        <w:rPr>
          <w:rFonts w:hint="cs"/>
          <w:rtl/>
          <w:lang w:eastAsia="he-IL"/>
        </w:rPr>
        <w:t xml:space="preserve"> – – –</w:t>
      </w:r>
      <w:r>
        <w:rPr>
          <w:rFonts w:hint="cs"/>
          <w:rtl/>
          <w:lang w:eastAsia="he-IL"/>
        </w:rPr>
        <w:t xml:space="preserve"> </w:t>
      </w:r>
      <w:bookmarkStart w:id="12807" w:name="_ETM_Q23_711543"/>
      <w:bookmarkStart w:id="12808" w:name="_ETM_Q23_707573"/>
      <w:bookmarkStart w:id="12809" w:name="_ETM_Q23_704348"/>
      <w:bookmarkEnd w:id="12807"/>
      <w:bookmarkEnd w:id="12808"/>
      <w:bookmarkEnd w:id="12809"/>
      <w:r>
        <w:rPr>
          <w:rFonts w:hint="cs"/>
          <w:rtl/>
          <w:lang w:eastAsia="he-IL"/>
        </w:rPr>
        <w:t>האחריות שלכם, איפה?</w:t>
      </w:r>
    </w:p>
    <w:p w:rsidR="00E24329" w:rsidRDefault="00E24329" w:rsidP="00E15226">
      <w:pPr>
        <w:rPr>
          <w:rtl/>
          <w:lang w:eastAsia="he-IL"/>
        </w:rPr>
      </w:pPr>
    </w:p>
    <w:p w:rsidR="00E24329" w:rsidRDefault="00E24329" w:rsidP="00E15226">
      <w:pPr>
        <w:pStyle w:val="-"/>
        <w:keepNext/>
        <w:rPr>
          <w:rtl/>
        </w:rPr>
      </w:pPr>
      <w:bookmarkStart w:id="12810" w:name="ET_speakercontinue_6345_22"/>
      <w:r w:rsidRPr="00774D0D">
        <w:rPr>
          <w:rStyle w:val="TagStyle"/>
          <w:rtl/>
        </w:rPr>
        <w:t xml:space="preserve"> &lt;&lt; דובר_המשך &gt;&gt; </w:t>
      </w:r>
      <w:r>
        <w:rPr>
          <w:rtl/>
        </w:rPr>
        <w:t>טלי גוטליב (הליכוד):</w:t>
      </w:r>
      <w:r w:rsidRPr="00774D0D">
        <w:rPr>
          <w:rStyle w:val="TagStyle"/>
          <w:rtl/>
        </w:rPr>
        <w:t xml:space="preserve"> &lt;&lt; דובר_המשך &gt;&gt;</w:t>
      </w:r>
      <w:r>
        <w:rPr>
          <w:rtl/>
        </w:rPr>
        <w:t xml:space="preserve">   </w:t>
      </w:r>
      <w:bookmarkEnd w:id="12810"/>
    </w:p>
    <w:p w:rsidR="00E24329" w:rsidRDefault="00E24329" w:rsidP="003C6D77">
      <w:pPr>
        <w:rPr>
          <w:rtl/>
          <w:lang w:eastAsia="he-IL"/>
        </w:rPr>
      </w:pPr>
    </w:p>
    <w:p w:rsidR="00E24329" w:rsidRDefault="00E24329" w:rsidP="003C6D77">
      <w:pPr>
        <w:rPr>
          <w:rtl/>
          <w:lang w:eastAsia="he-IL"/>
        </w:rPr>
      </w:pPr>
      <w:r>
        <w:rPr>
          <w:rFonts w:hint="cs"/>
          <w:rtl/>
          <w:lang w:eastAsia="he-IL"/>
        </w:rPr>
        <w:t xml:space="preserve">חברים, אני ממשיכה לנאום ומתעלמת </w:t>
      </w:r>
      <w:bookmarkStart w:id="12811" w:name="_ETM_Q23_708678"/>
      <w:bookmarkEnd w:id="12811"/>
      <w:r>
        <w:rPr>
          <w:rFonts w:hint="cs"/>
          <w:rtl/>
          <w:lang w:eastAsia="he-IL"/>
        </w:rPr>
        <w:t xml:space="preserve">מרעשי הרקע. </w:t>
      </w:r>
      <w:bookmarkStart w:id="12812" w:name="_ETM_Q23_720315"/>
      <w:bookmarkStart w:id="12813" w:name="_ETM_Q23_720364"/>
      <w:bookmarkStart w:id="12814" w:name="_ETM_Q23_720466"/>
      <w:bookmarkStart w:id="12815" w:name="_ETM_Q23_720525"/>
      <w:bookmarkEnd w:id="12812"/>
      <w:bookmarkEnd w:id="12813"/>
      <w:bookmarkEnd w:id="12814"/>
      <w:bookmarkEnd w:id="12815"/>
      <w:r w:rsidR="003C6D77">
        <w:rPr>
          <w:rFonts w:hint="cs"/>
          <w:rtl/>
          <w:lang w:eastAsia="he-IL"/>
        </w:rPr>
        <w:t>– –</w:t>
      </w:r>
      <w:r>
        <w:rPr>
          <w:rFonts w:hint="cs"/>
          <w:rtl/>
          <w:lang w:eastAsia="he-IL"/>
        </w:rPr>
        <w:t xml:space="preserve"> השר איתמר בן גביר עוד יצר </w:t>
      </w:r>
      <w:bookmarkStart w:id="12816" w:name="_ETM_Q23_713578"/>
      <w:bookmarkEnd w:id="12816"/>
      <w:r>
        <w:rPr>
          <w:rFonts w:hint="cs"/>
          <w:rtl/>
          <w:lang w:eastAsia="he-IL"/>
        </w:rPr>
        <w:t>2,500 מקומות כליאה. אבל למה זה שקר מדופלם שרק בורים, בורים במצב המשפטי קונים את זה?</w:t>
      </w:r>
      <w:bookmarkStart w:id="12817" w:name="_ETM_Q23_720145"/>
      <w:bookmarkStart w:id="12818" w:name="_ETM_Q23_716415"/>
      <w:bookmarkEnd w:id="12817"/>
      <w:bookmarkEnd w:id="12818"/>
      <w:r>
        <w:rPr>
          <w:rFonts w:hint="cs"/>
          <w:rtl/>
          <w:lang w:eastAsia="he-IL"/>
        </w:rPr>
        <w:t xml:space="preserve"> כי אם יש בעיה של תפוסה </w:t>
      </w:r>
      <w:bookmarkStart w:id="12819" w:name="_ETM_Q23_720857"/>
      <w:bookmarkEnd w:id="12819"/>
      <w:r>
        <w:rPr>
          <w:rFonts w:hint="cs"/>
          <w:rtl/>
          <w:lang w:eastAsia="he-IL"/>
        </w:rPr>
        <w:t>בשירות בתי הסוהר</w:t>
      </w:r>
      <w:r w:rsidR="00A214F4">
        <w:rPr>
          <w:rFonts w:hint="cs"/>
          <w:rtl/>
          <w:lang w:eastAsia="he-IL"/>
        </w:rPr>
        <w:t>,</w:t>
      </w:r>
      <w:r>
        <w:rPr>
          <w:rFonts w:hint="cs"/>
          <w:rtl/>
          <w:lang w:eastAsia="he-IL"/>
        </w:rPr>
        <w:t xml:space="preserve"> מה קורה? </w:t>
      </w:r>
      <w:bookmarkStart w:id="12820" w:name="_ETM_Q23_728737"/>
      <w:bookmarkEnd w:id="12820"/>
      <w:r>
        <w:rPr>
          <w:rFonts w:hint="cs"/>
          <w:rtl/>
          <w:lang w:eastAsia="he-IL"/>
        </w:rPr>
        <w:t>בואו נחשוב ביחד. יש את פקודת שירות בתי הסוהר</w:t>
      </w:r>
      <w:r w:rsidR="00A214F4">
        <w:rPr>
          <w:rFonts w:hint="cs"/>
          <w:rtl/>
          <w:lang w:eastAsia="he-IL"/>
        </w:rPr>
        <w:t>,</w:t>
      </w:r>
      <w:r>
        <w:rPr>
          <w:rFonts w:hint="cs"/>
          <w:rtl/>
          <w:lang w:eastAsia="he-IL"/>
        </w:rPr>
        <w:t xml:space="preserve"> שקובעת שחרורים מינהליים לאסירים שפוטים ישראלים. לא שוחרר אסיר מ</w:t>
      </w:r>
      <w:bookmarkStart w:id="12821" w:name="_ETM_Q23_731829"/>
      <w:bookmarkEnd w:id="12821"/>
      <w:r>
        <w:rPr>
          <w:rFonts w:hint="cs"/>
          <w:rtl/>
          <w:lang w:eastAsia="he-IL"/>
        </w:rPr>
        <w:t xml:space="preserve">ינהלי אחד, על מה אתם מדברים? </w:t>
      </w:r>
    </w:p>
    <w:p w:rsidR="00E24329" w:rsidRDefault="00E24329" w:rsidP="00E15226">
      <w:pPr>
        <w:rPr>
          <w:rtl/>
          <w:lang w:eastAsia="he-IL"/>
        </w:rPr>
      </w:pPr>
    </w:p>
    <w:p w:rsidR="00E24329" w:rsidRDefault="00E24329" w:rsidP="00A214F4">
      <w:pPr>
        <w:rPr>
          <w:rtl/>
          <w:lang w:eastAsia="he-IL"/>
        </w:rPr>
      </w:pPr>
      <w:bookmarkStart w:id="12822" w:name="_ETM_Q23_739236"/>
      <w:bookmarkEnd w:id="12822"/>
      <w:r>
        <w:rPr>
          <w:rFonts w:hint="cs"/>
          <w:rtl/>
          <w:lang w:eastAsia="he-IL"/>
        </w:rPr>
        <w:t xml:space="preserve">שירות בתי הסוהר מוציא היום הודעה – אחרי השקרים שמוציאים </w:t>
      </w:r>
      <w:bookmarkStart w:id="12823" w:name="_ETM_Q23_741484"/>
      <w:bookmarkEnd w:id="12823"/>
      <w:r>
        <w:rPr>
          <w:rFonts w:hint="cs"/>
          <w:rtl/>
          <w:lang w:eastAsia="he-IL"/>
        </w:rPr>
        <w:t xml:space="preserve">על אודותיו – שירות בתי הסוהר מוציא הודעה סדורה שהשחרור לא קשור לשירות בתי הסוהר, הוא קשור להנחיה ופקודה שמוצאת לשב"ס. </w:t>
      </w:r>
      <w:bookmarkStart w:id="12824" w:name="_ETM_Q23_743198"/>
      <w:bookmarkEnd w:id="12824"/>
      <w:r>
        <w:rPr>
          <w:rFonts w:hint="cs"/>
          <w:rtl/>
          <w:lang w:eastAsia="he-IL"/>
        </w:rPr>
        <w:t xml:space="preserve">דעו לכם ששב"ס לא משחרר או עוצר, מי שקובע זו פקודת מעצר, </w:t>
      </w:r>
      <w:r w:rsidR="00A214F4">
        <w:rPr>
          <w:rFonts w:hint="cs"/>
          <w:rtl/>
          <w:lang w:eastAsia="he-IL"/>
        </w:rPr>
        <w:t>מ</w:t>
      </w:r>
      <w:r>
        <w:rPr>
          <w:rFonts w:hint="cs"/>
          <w:rtl/>
          <w:lang w:eastAsia="he-IL"/>
        </w:rPr>
        <w:t>מי שיש סמכות לתת פקודת מעצר.</w:t>
      </w:r>
      <w:bookmarkStart w:id="12825" w:name="_ETM_Q23_750477"/>
      <w:bookmarkEnd w:id="12825"/>
      <w:r>
        <w:rPr>
          <w:rFonts w:hint="cs"/>
          <w:rtl/>
          <w:lang w:eastAsia="he-IL"/>
        </w:rPr>
        <w:t xml:space="preserve"> שב"ס משחרר על פי פקודה בדין</w:t>
      </w:r>
      <w:r w:rsidR="00A214F4">
        <w:rPr>
          <w:rFonts w:hint="cs"/>
          <w:rtl/>
          <w:lang w:eastAsia="he-IL"/>
        </w:rPr>
        <w:t>,</w:t>
      </w:r>
      <w:r>
        <w:rPr>
          <w:rFonts w:hint="cs"/>
          <w:rtl/>
          <w:lang w:eastAsia="he-IL"/>
        </w:rPr>
        <w:t xml:space="preserve"> כש</w:t>
      </w:r>
      <w:bookmarkStart w:id="12826" w:name="_ETM_Q23_754713"/>
      <w:bookmarkEnd w:id="12826"/>
      <w:r>
        <w:rPr>
          <w:rFonts w:hint="cs"/>
          <w:rtl/>
          <w:lang w:eastAsia="he-IL"/>
        </w:rPr>
        <w:t xml:space="preserve">פה זו </w:t>
      </w:r>
      <w:bookmarkStart w:id="12827" w:name="_ETM_Q23_757921"/>
      <w:bookmarkEnd w:id="12827"/>
      <w:r>
        <w:rPr>
          <w:rFonts w:hint="cs"/>
          <w:rtl/>
          <w:lang w:eastAsia="he-IL"/>
        </w:rPr>
        <w:t xml:space="preserve">פקודה על פי חוק </w:t>
      </w:r>
      <w:proofErr w:type="spellStart"/>
      <w:r>
        <w:rPr>
          <w:rFonts w:hint="cs"/>
          <w:rtl/>
          <w:lang w:eastAsia="he-IL"/>
        </w:rPr>
        <w:t>הלב"חים</w:t>
      </w:r>
      <w:proofErr w:type="spellEnd"/>
      <w:r>
        <w:rPr>
          <w:rFonts w:hint="cs"/>
          <w:rtl/>
          <w:lang w:eastAsia="he-IL"/>
        </w:rPr>
        <w:t xml:space="preserve">, של תת-אלוף מאיר חן. </w:t>
      </w:r>
      <w:bookmarkStart w:id="12828" w:name="_ETM_Q23_761376"/>
      <w:bookmarkEnd w:id="12828"/>
      <w:r>
        <w:rPr>
          <w:rFonts w:hint="cs"/>
          <w:rtl/>
          <w:lang w:eastAsia="he-IL"/>
        </w:rPr>
        <w:t xml:space="preserve">ולא משנה לי הפרסונה. </w:t>
      </w:r>
    </w:p>
    <w:p w:rsidR="00E24329" w:rsidRDefault="00E24329" w:rsidP="00E15226">
      <w:pPr>
        <w:rPr>
          <w:rtl/>
          <w:lang w:eastAsia="he-IL"/>
        </w:rPr>
      </w:pPr>
      <w:bookmarkStart w:id="12829" w:name="_ETM_Q23_765227"/>
      <w:bookmarkStart w:id="12830" w:name="_ETM_Q23_765284"/>
      <w:bookmarkEnd w:id="12829"/>
      <w:bookmarkEnd w:id="12830"/>
    </w:p>
    <w:p w:rsidR="00E24329" w:rsidRDefault="00E24329" w:rsidP="003C6D77">
      <w:pPr>
        <w:rPr>
          <w:rtl/>
          <w:lang w:eastAsia="he-IL"/>
        </w:rPr>
      </w:pPr>
      <w:bookmarkStart w:id="12831" w:name="_ETM_Q23_765340"/>
      <w:bookmarkStart w:id="12832" w:name="_ETM_Q23_765401"/>
      <w:bookmarkEnd w:id="12831"/>
      <w:bookmarkEnd w:id="12832"/>
      <w:r>
        <w:rPr>
          <w:rFonts w:hint="cs"/>
          <w:rtl/>
          <w:lang w:eastAsia="he-IL"/>
        </w:rPr>
        <w:t xml:space="preserve">אתם בכלל לא מבינים מה קורה. מה שעושים פה זה מתחת לאף </w:t>
      </w:r>
      <w:bookmarkStart w:id="12833" w:name="_ETM_Q23_763490"/>
      <w:bookmarkEnd w:id="12833"/>
      <w:r>
        <w:rPr>
          <w:rFonts w:hint="cs"/>
          <w:rtl/>
          <w:lang w:eastAsia="he-IL"/>
        </w:rPr>
        <w:t xml:space="preserve">של המדינה, מתחת לאף של הממשלה, עושים </w:t>
      </w:r>
      <w:bookmarkStart w:id="12834" w:name="_ETM_Q23_768592"/>
      <w:bookmarkEnd w:id="12834"/>
      <w:r>
        <w:rPr>
          <w:rFonts w:hint="cs"/>
          <w:rtl/>
          <w:lang w:eastAsia="he-IL"/>
        </w:rPr>
        <w:t xml:space="preserve">מעשה נוראי. עכשיו, נגיד שהיה לזה ערך מודיעיני, נגיד שרוצים </w:t>
      </w:r>
      <w:bookmarkStart w:id="12835" w:name="_ETM_Q23_772992"/>
      <w:bookmarkEnd w:id="12835"/>
      <w:r w:rsidR="003C6D77">
        <w:rPr>
          <w:rFonts w:hint="cs"/>
          <w:rtl/>
          <w:lang w:eastAsia="he-IL"/>
        </w:rPr>
        <w:t>– – –</w:t>
      </w:r>
    </w:p>
    <w:p w:rsidR="00E24329" w:rsidRDefault="00E24329" w:rsidP="00E15226">
      <w:pPr>
        <w:rPr>
          <w:rtl/>
          <w:lang w:eastAsia="he-IL"/>
        </w:rPr>
      </w:pPr>
      <w:bookmarkStart w:id="12836" w:name="_ETM_Q23_774307"/>
      <w:bookmarkStart w:id="12837" w:name="_ETM_Q23_774408"/>
      <w:bookmarkEnd w:id="12836"/>
      <w:bookmarkEnd w:id="12837"/>
    </w:p>
    <w:p w:rsidR="00E24329" w:rsidRDefault="00E24329" w:rsidP="00E15226">
      <w:pPr>
        <w:pStyle w:val="af6"/>
        <w:keepNext/>
        <w:rPr>
          <w:rtl/>
        </w:rPr>
      </w:pPr>
      <w:bookmarkStart w:id="12838" w:name="_ETM_Q23_766957"/>
      <w:bookmarkStart w:id="12839" w:name="ET_interruption_5809_28"/>
      <w:bookmarkEnd w:id="12838"/>
      <w:r w:rsidRPr="00C06D04">
        <w:rPr>
          <w:rStyle w:val="TagStyle"/>
          <w:rtl/>
        </w:rPr>
        <w:t xml:space="preserve"> &lt;&lt; קריאה &gt;&gt; </w:t>
      </w:r>
      <w:r>
        <w:rPr>
          <w:rtl/>
        </w:rPr>
        <w:t>מיכל שיר סגמן (יש עתיד):</w:t>
      </w:r>
      <w:r w:rsidRPr="00C06D04">
        <w:rPr>
          <w:rStyle w:val="TagStyle"/>
          <w:rtl/>
        </w:rPr>
        <w:t xml:space="preserve"> &lt;&lt; קריאה &gt;&gt;</w:t>
      </w:r>
      <w:r>
        <w:rPr>
          <w:rtl/>
        </w:rPr>
        <w:t xml:space="preserve">   </w:t>
      </w:r>
      <w:bookmarkEnd w:id="12839"/>
    </w:p>
    <w:p w:rsidR="00E24329" w:rsidRDefault="00E24329" w:rsidP="003C6D77">
      <w:pPr>
        <w:rPr>
          <w:rtl/>
          <w:lang w:eastAsia="he-IL"/>
        </w:rPr>
      </w:pPr>
    </w:p>
    <w:p w:rsidR="00E24329" w:rsidRDefault="00E24329" w:rsidP="00E15226">
      <w:pPr>
        <w:rPr>
          <w:rtl/>
          <w:lang w:eastAsia="he-IL"/>
        </w:rPr>
      </w:pPr>
      <w:bookmarkStart w:id="12840" w:name="_ETM_Q23_85763"/>
      <w:bookmarkEnd w:id="12840"/>
      <w:r>
        <w:rPr>
          <w:rFonts w:hint="cs"/>
          <w:rtl/>
          <w:lang w:eastAsia="he-IL"/>
        </w:rPr>
        <w:t>טלי, קחו אחריות כבר על משהו, על משהו קחו אחריו</w:t>
      </w:r>
      <w:bookmarkStart w:id="12841" w:name="_ETM_Q23_767031"/>
      <w:bookmarkEnd w:id="12841"/>
      <w:r>
        <w:rPr>
          <w:rFonts w:hint="cs"/>
          <w:rtl/>
          <w:lang w:eastAsia="he-IL"/>
        </w:rPr>
        <w:t>ת.</w:t>
      </w:r>
    </w:p>
    <w:p w:rsidR="00E24329" w:rsidRDefault="00E24329" w:rsidP="00E15226">
      <w:pPr>
        <w:rPr>
          <w:rtl/>
          <w:lang w:eastAsia="he-IL"/>
        </w:rPr>
      </w:pPr>
    </w:p>
    <w:p w:rsidR="00E24329" w:rsidRDefault="00E24329" w:rsidP="00E15226">
      <w:pPr>
        <w:pStyle w:val="af7"/>
        <w:keepNext/>
        <w:rPr>
          <w:rtl/>
        </w:rPr>
      </w:pPr>
      <w:r w:rsidRPr="00774D0D">
        <w:rPr>
          <w:rStyle w:val="TagStyle"/>
          <w:rtl/>
        </w:rPr>
        <w:t xml:space="preserve"> &lt;&lt; יור &gt;&gt; </w:t>
      </w:r>
      <w:r>
        <w:rPr>
          <w:rtl/>
        </w:rPr>
        <w:t>היו"ר משה טור פז:</w:t>
      </w:r>
      <w:r w:rsidRPr="00774D0D">
        <w:rPr>
          <w:rStyle w:val="TagStyle"/>
          <w:rtl/>
        </w:rPr>
        <w:t xml:space="preserve"> &lt;&lt; יור &gt;&gt;</w:t>
      </w:r>
      <w:r>
        <w:rPr>
          <w:rtl/>
        </w:rPr>
        <w:t xml:space="preserve">   </w:t>
      </w:r>
    </w:p>
    <w:p w:rsidR="00E24329" w:rsidRDefault="00E24329" w:rsidP="003C6D77">
      <w:pPr>
        <w:rPr>
          <w:rtl/>
          <w:lang w:eastAsia="he-IL"/>
        </w:rPr>
      </w:pPr>
    </w:p>
    <w:p w:rsidR="00E24329" w:rsidRDefault="00E24329" w:rsidP="00E15226">
      <w:pPr>
        <w:rPr>
          <w:rtl/>
          <w:lang w:eastAsia="he-IL"/>
        </w:rPr>
      </w:pPr>
      <w:r>
        <w:rPr>
          <w:rFonts w:hint="cs"/>
          <w:rtl/>
          <w:lang w:eastAsia="he-IL"/>
        </w:rPr>
        <w:t>חברת הכנסת סגמן</w:t>
      </w:r>
      <w:bookmarkStart w:id="12842" w:name="_ETM_Q23_769299"/>
      <w:bookmarkEnd w:id="12842"/>
      <w:r>
        <w:rPr>
          <w:rFonts w:hint="cs"/>
          <w:rtl/>
          <w:lang w:eastAsia="he-IL"/>
        </w:rPr>
        <w:t>, תני לה</w:t>
      </w:r>
      <w:r w:rsidR="00A214F4">
        <w:rPr>
          <w:rFonts w:hint="cs"/>
          <w:rtl/>
          <w:lang w:eastAsia="he-IL"/>
        </w:rPr>
        <w:t>,</w:t>
      </w:r>
      <w:r>
        <w:rPr>
          <w:rFonts w:hint="cs"/>
          <w:rtl/>
          <w:lang w:eastAsia="he-IL"/>
        </w:rPr>
        <w:t xml:space="preserve"> בבקשה</w:t>
      </w:r>
      <w:r w:rsidR="00A214F4">
        <w:rPr>
          <w:rFonts w:hint="cs"/>
          <w:rtl/>
          <w:lang w:eastAsia="he-IL"/>
        </w:rPr>
        <w:t>,</w:t>
      </w:r>
      <w:r>
        <w:rPr>
          <w:rFonts w:hint="cs"/>
          <w:rtl/>
          <w:lang w:eastAsia="he-IL"/>
        </w:rPr>
        <w:t xml:space="preserve"> לסיים.</w:t>
      </w:r>
      <w:bookmarkStart w:id="12843" w:name="_ETM_Q23_770748"/>
      <w:bookmarkEnd w:id="12843"/>
    </w:p>
    <w:p w:rsidR="00E24329" w:rsidRDefault="00E24329" w:rsidP="00E15226">
      <w:pPr>
        <w:rPr>
          <w:rtl/>
          <w:lang w:eastAsia="he-IL"/>
        </w:rPr>
      </w:pPr>
    </w:p>
    <w:p w:rsidR="00E24329" w:rsidRDefault="00E24329" w:rsidP="00E15226">
      <w:pPr>
        <w:pStyle w:val="af6"/>
        <w:keepNext/>
        <w:rPr>
          <w:rtl/>
        </w:rPr>
      </w:pPr>
      <w:bookmarkStart w:id="12844" w:name="ET_interruption_6367_29"/>
      <w:r w:rsidRPr="00C06D04">
        <w:rPr>
          <w:rStyle w:val="TagStyle"/>
          <w:rtl/>
        </w:rPr>
        <w:t xml:space="preserve"> &lt;&lt; קריאה &gt;&gt; </w:t>
      </w:r>
      <w:r>
        <w:rPr>
          <w:rtl/>
        </w:rPr>
        <w:t>שרון ניר (ישראל ביתנו):</w:t>
      </w:r>
      <w:r w:rsidRPr="00C06D04">
        <w:rPr>
          <w:rStyle w:val="TagStyle"/>
          <w:rtl/>
        </w:rPr>
        <w:t xml:space="preserve"> &lt;&lt; קריאה &gt;&gt;</w:t>
      </w:r>
      <w:r>
        <w:rPr>
          <w:rtl/>
        </w:rPr>
        <w:t xml:space="preserve">   </w:t>
      </w:r>
      <w:bookmarkEnd w:id="12844"/>
    </w:p>
    <w:p w:rsidR="00E24329" w:rsidRDefault="00E24329" w:rsidP="003C6D77">
      <w:pPr>
        <w:rPr>
          <w:rtl/>
          <w:lang w:eastAsia="he-IL"/>
        </w:rPr>
      </w:pPr>
    </w:p>
    <w:p w:rsidR="00E24329" w:rsidRDefault="00E24329" w:rsidP="00E15226">
      <w:pPr>
        <w:rPr>
          <w:rtl/>
          <w:lang w:eastAsia="he-IL"/>
        </w:rPr>
      </w:pPr>
      <w:bookmarkStart w:id="12845" w:name="_ETM_Q23_92327"/>
      <w:bookmarkEnd w:id="12845"/>
      <w:r>
        <w:rPr>
          <w:rFonts w:hint="cs"/>
          <w:rtl/>
          <w:lang w:eastAsia="he-IL"/>
        </w:rPr>
        <w:t>טלי, זה שאת מדברת הרבה זה לא אומר שאת צודקת.</w:t>
      </w:r>
      <w:bookmarkStart w:id="12846" w:name="_ETM_Q23_774724"/>
      <w:bookmarkStart w:id="12847" w:name="_ETM_Q23_777437"/>
      <w:bookmarkEnd w:id="12846"/>
      <w:bookmarkEnd w:id="12847"/>
    </w:p>
    <w:p w:rsidR="00E24329" w:rsidRDefault="00E24329" w:rsidP="00E15226">
      <w:pPr>
        <w:rPr>
          <w:rtl/>
          <w:lang w:eastAsia="he-IL"/>
        </w:rPr>
      </w:pPr>
    </w:p>
    <w:p w:rsidR="00E24329" w:rsidRDefault="00E24329" w:rsidP="00E15226">
      <w:pPr>
        <w:pStyle w:val="-"/>
        <w:keepNext/>
        <w:rPr>
          <w:rtl/>
        </w:rPr>
      </w:pPr>
      <w:bookmarkStart w:id="12848" w:name="ET_speakercontinue_6345_44"/>
      <w:r w:rsidRPr="00DD260C">
        <w:rPr>
          <w:rStyle w:val="TagStyle"/>
          <w:rtl/>
        </w:rPr>
        <w:t xml:space="preserve"> &lt;&lt; דובר_המשך &gt;&gt; </w:t>
      </w:r>
      <w:r>
        <w:rPr>
          <w:rtl/>
        </w:rPr>
        <w:t>טלי גוטליב (הליכוד):</w:t>
      </w:r>
      <w:r w:rsidRPr="00DD260C">
        <w:rPr>
          <w:rStyle w:val="TagStyle"/>
          <w:rtl/>
        </w:rPr>
        <w:t xml:space="preserve"> &lt;&lt; דובר_המשך &gt;&gt;</w:t>
      </w:r>
      <w:r>
        <w:rPr>
          <w:rtl/>
        </w:rPr>
        <w:t xml:space="preserve">   </w:t>
      </w:r>
      <w:bookmarkEnd w:id="12848"/>
    </w:p>
    <w:p w:rsidR="00E24329" w:rsidRDefault="00E24329" w:rsidP="003C6D77">
      <w:pPr>
        <w:rPr>
          <w:rtl/>
          <w:lang w:eastAsia="he-IL"/>
        </w:rPr>
      </w:pPr>
    </w:p>
    <w:p w:rsidR="00E24329" w:rsidRPr="00DD260C" w:rsidRDefault="00E24329" w:rsidP="003C6D77">
      <w:pPr>
        <w:rPr>
          <w:rtl/>
          <w:lang w:eastAsia="he-IL"/>
        </w:rPr>
      </w:pPr>
      <w:r>
        <w:rPr>
          <w:rFonts w:hint="cs"/>
          <w:rtl/>
          <w:lang w:eastAsia="he-IL"/>
        </w:rPr>
        <w:t>אני אומרת שנגיד ויש לזה ערך מודיעיני</w:t>
      </w:r>
      <w:bookmarkStart w:id="12849" w:name="_ETM_Q23_774611"/>
      <w:bookmarkEnd w:id="12849"/>
      <w:r>
        <w:rPr>
          <w:rFonts w:hint="cs"/>
          <w:rtl/>
          <w:lang w:eastAsia="he-IL"/>
        </w:rPr>
        <w:t xml:space="preserve"> </w:t>
      </w:r>
      <w:r w:rsidR="003C6D77">
        <w:rPr>
          <w:rFonts w:hint="cs"/>
          <w:rtl/>
          <w:lang w:eastAsia="he-IL"/>
        </w:rPr>
        <w:t>– – –</w:t>
      </w:r>
    </w:p>
    <w:p w:rsidR="00E24329" w:rsidRDefault="00E24329" w:rsidP="00E15226">
      <w:pPr>
        <w:rPr>
          <w:rtl/>
          <w:lang w:eastAsia="he-IL"/>
        </w:rPr>
      </w:pPr>
    </w:p>
    <w:p w:rsidR="00E24329" w:rsidRDefault="00E24329" w:rsidP="00E15226">
      <w:pPr>
        <w:pStyle w:val="af7"/>
        <w:keepNext/>
        <w:rPr>
          <w:rtl/>
        </w:rPr>
      </w:pPr>
      <w:r w:rsidRPr="00774D0D">
        <w:rPr>
          <w:rStyle w:val="TagStyle"/>
          <w:rtl/>
        </w:rPr>
        <w:t xml:space="preserve"> &lt;&lt; יור &gt;&gt; </w:t>
      </w:r>
      <w:r>
        <w:rPr>
          <w:rtl/>
        </w:rPr>
        <w:t>היו"ר משה טור פז:</w:t>
      </w:r>
      <w:r w:rsidRPr="00774D0D">
        <w:rPr>
          <w:rStyle w:val="TagStyle"/>
          <w:rtl/>
        </w:rPr>
        <w:t xml:space="preserve"> &lt;&lt; יור &gt;&gt;</w:t>
      </w:r>
      <w:r>
        <w:rPr>
          <w:rtl/>
        </w:rPr>
        <w:t xml:space="preserve">   </w:t>
      </w:r>
    </w:p>
    <w:p w:rsidR="00E24329" w:rsidRDefault="00E24329" w:rsidP="003C6D77">
      <w:pPr>
        <w:rPr>
          <w:rtl/>
          <w:lang w:eastAsia="he-IL"/>
        </w:rPr>
      </w:pPr>
    </w:p>
    <w:p w:rsidR="00E24329" w:rsidRDefault="00E24329" w:rsidP="00E15226">
      <w:pPr>
        <w:rPr>
          <w:rtl/>
          <w:lang w:eastAsia="he-IL"/>
        </w:rPr>
      </w:pPr>
      <w:r>
        <w:rPr>
          <w:rFonts w:hint="cs"/>
          <w:rtl/>
          <w:lang w:eastAsia="he-IL"/>
        </w:rPr>
        <w:t>חברת הכנסת ניר.</w:t>
      </w:r>
    </w:p>
    <w:p w:rsidR="00E24329" w:rsidRDefault="00E24329" w:rsidP="00E15226">
      <w:pPr>
        <w:rPr>
          <w:rtl/>
          <w:lang w:eastAsia="he-IL"/>
        </w:rPr>
      </w:pPr>
    </w:p>
    <w:p w:rsidR="00E24329" w:rsidRDefault="00E24329" w:rsidP="00E15226">
      <w:pPr>
        <w:pStyle w:val="-"/>
        <w:keepNext/>
        <w:rPr>
          <w:rtl/>
        </w:rPr>
      </w:pPr>
      <w:bookmarkStart w:id="12850" w:name="ET_speakercontinue_6345_45"/>
      <w:r w:rsidRPr="00DD260C">
        <w:rPr>
          <w:rStyle w:val="TagStyle"/>
          <w:rtl/>
        </w:rPr>
        <w:t xml:space="preserve"> &lt;&lt; דובר_המשך &gt;&gt; </w:t>
      </w:r>
      <w:r>
        <w:rPr>
          <w:rtl/>
        </w:rPr>
        <w:t>טלי גוטליב (הליכוד):</w:t>
      </w:r>
      <w:r w:rsidRPr="00DD260C">
        <w:rPr>
          <w:rStyle w:val="TagStyle"/>
          <w:rtl/>
        </w:rPr>
        <w:t xml:space="preserve"> &lt;&lt; דובר_המשך &gt;&gt;</w:t>
      </w:r>
      <w:r>
        <w:rPr>
          <w:rtl/>
        </w:rPr>
        <w:t xml:space="preserve">   </w:t>
      </w:r>
      <w:bookmarkEnd w:id="12850"/>
    </w:p>
    <w:p w:rsidR="00E24329" w:rsidRDefault="00E24329" w:rsidP="003C6D77">
      <w:pPr>
        <w:rPr>
          <w:rtl/>
          <w:lang w:eastAsia="he-IL"/>
        </w:rPr>
      </w:pPr>
    </w:p>
    <w:p w:rsidR="00E24329" w:rsidRDefault="00E24329" w:rsidP="00E15226">
      <w:pPr>
        <w:rPr>
          <w:rtl/>
          <w:lang w:eastAsia="he-IL"/>
        </w:rPr>
      </w:pPr>
      <w:r>
        <w:rPr>
          <w:rFonts w:hint="cs"/>
          <w:rtl/>
          <w:lang w:eastAsia="he-IL"/>
        </w:rPr>
        <w:t>אני בכוונה מתעלמת מ</w:t>
      </w:r>
      <w:bookmarkStart w:id="12851" w:name="_ETM_Q23_779528"/>
      <w:bookmarkEnd w:id="12851"/>
      <w:r>
        <w:rPr>
          <w:rFonts w:hint="cs"/>
          <w:rtl/>
          <w:lang w:eastAsia="he-IL"/>
        </w:rPr>
        <w:t>כם כי אתם מקשקשים קשקושים.</w:t>
      </w:r>
      <w:bookmarkStart w:id="12852" w:name="_ETM_Q23_776376"/>
      <w:bookmarkEnd w:id="12852"/>
      <w:r>
        <w:rPr>
          <w:rFonts w:hint="cs"/>
          <w:rtl/>
          <w:lang w:eastAsia="he-IL"/>
        </w:rPr>
        <w:t xml:space="preserve"> נגיד ויש לזה ערך מודיעני, לשחרור הזה</w:t>
      </w:r>
      <w:bookmarkStart w:id="12853" w:name="_ETM_Q23_778730"/>
      <w:bookmarkEnd w:id="12853"/>
      <w:r>
        <w:rPr>
          <w:rFonts w:hint="cs"/>
          <w:rtl/>
          <w:lang w:eastAsia="he-IL"/>
        </w:rPr>
        <w:t>.</w:t>
      </w:r>
    </w:p>
    <w:p w:rsidR="00E24329" w:rsidRDefault="00E24329" w:rsidP="00E15226">
      <w:pPr>
        <w:rPr>
          <w:rtl/>
          <w:lang w:eastAsia="he-IL"/>
        </w:rPr>
      </w:pPr>
    </w:p>
    <w:p w:rsidR="00E24329" w:rsidRDefault="00E24329" w:rsidP="00E15226">
      <w:pPr>
        <w:pStyle w:val="af7"/>
        <w:keepNext/>
        <w:rPr>
          <w:rtl/>
        </w:rPr>
      </w:pPr>
      <w:bookmarkStart w:id="12854" w:name="ET_yor_6253_46"/>
      <w:r w:rsidRPr="00DD260C">
        <w:rPr>
          <w:rStyle w:val="TagStyle"/>
          <w:rtl/>
        </w:rPr>
        <w:t xml:space="preserve"> &lt;&lt; יור &gt;&gt; </w:t>
      </w:r>
      <w:r>
        <w:rPr>
          <w:rtl/>
        </w:rPr>
        <w:t>היו"ר משה טור פז:</w:t>
      </w:r>
      <w:r w:rsidRPr="00DD260C">
        <w:rPr>
          <w:rStyle w:val="TagStyle"/>
          <w:rtl/>
        </w:rPr>
        <w:t xml:space="preserve"> &lt;&lt; יור &gt;&gt;</w:t>
      </w:r>
      <w:r>
        <w:rPr>
          <w:rtl/>
        </w:rPr>
        <w:t xml:space="preserve">   </w:t>
      </w:r>
      <w:bookmarkEnd w:id="12854"/>
    </w:p>
    <w:p w:rsidR="00E24329" w:rsidRDefault="00E24329" w:rsidP="003C6D77">
      <w:pPr>
        <w:rPr>
          <w:rtl/>
          <w:lang w:eastAsia="he-IL"/>
        </w:rPr>
      </w:pPr>
    </w:p>
    <w:p w:rsidR="00E24329" w:rsidRDefault="00E24329" w:rsidP="00E15226">
      <w:pPr>
        <w:rPr>
          <w:rtl/>
          <w:lang w:eastAsia="he-IL"/>
        </w:rPr>
      </w:pPr>
      <w:r>
        <w:rPr>
          <w:rFonts w:hint="cs"/>
          <w:rtl/>
          <w:lang w:eastAsia="he-IL"/>
        </w:rPr>
        <w:t xml:space="preserve">חברת הכנסת גוטליב, </w:t>
      </w:r>
      <w:bookmarkStart w:id="12855" w:name="_ETM_Q23_779093"/>
      <w:bookmarkEnd w:id="12855"/>
      <w:r>
        <w:rPr>
          <w:rFonts w:hint="cs"/>
          <w:rtl/>
          <w:lang w:eastAsia="he-IL"/>
        </w:rPr>
        <w:t>צריך לסיים.</w:t>
      </w:r>
    </w:p>
    <w:p w:rsidR="00E24329" w:rsidRDefault="00E24329" w:rsidP="00E15226">
      <w:pPr>
        <w:rPr>
          <w:rtl/>
          <w:lang w:eastAsia="he-IL"/>
        </w:rPr>
      </w:pPr>
    </w:p>
    <w:p w:rsidR="00E24329" w:rsidRDefault="00E24329" w:rsidP="00E15226">
      <w:pPr>
        <w:pStyle w:val="-"/>
        <w:keepNext/>
        <w:rPr>
          <w:rtl/>
        </w:rPr>
      </w:pPr>
      <w:bookmarkStart w:id="12856" w:name="ET_speakercontinue_6345_47"/>
      <w:r w:rsidRPr="00DD260C">
        <w:rPr>
          <w:rStyle w:val="TagStyle"/>
          <w:rtl/>
        </w:rPr>
        <w:t xml:space="preserve"> &lt;&lt; דובר_המשך &gt;&gt; </w:t>
      </w:r>
      <w:r>
        <w:rPr>
          <w:rtl/>
        </w:rPr>
        <w:t>טלי גוטליב (הליכוד):</w:t>
      </w:r>
      <w:r w:rsidRPr="00DD260C">
        <w:rPr>
          <w:rStyle w:val="TagStyle"/>
          <w:rtl/>
        </w:rPr>
        <w:t xml:space="preserve"> &lt;&lt; דובר_המשך &gt;&gt;</w:t>
      </w:r>
      <w:r>
        <w:rPr>
          <w:rtl/>
        </w:rPr>
        <w:t xml:space="preserve">   </w:t>
      </w:r>
      <w:bookmarkEnd w:id="12856"/>
    </w:p>
    <w:p w:rsidR="00E24329" w:rsidRDefault="00E24329" w:rsidP="003C6D77">
      <w:pPr>
        <w:rPr>
          <w:rtl/>
          <w:lang w:eastAsia="he-IL"/>
        </w:rPr>
      </w:pPr>
    </w:p>
    <w:p w:rsidR="00E24329" w:rsidRPr="00DD260C" w:rsidRDefault="00E24329" w:rsidP="003C6D77">
      <w:pPr>
        <w:rPr>
          <w:rtl/>
          <w:lang w:eastAsia="he-IL"/>
        </w:rPr>
      </w:pPr>
      <w:r>
        <w:rPr>
          <w:rFonts w:hint="cs"/>
          <w:rtl/>
          <w:lang w:eastAsia="he-IL"/>
        </w:rPr>
        <w:t xml:space="preserve">אבל לקחו לי זמן. נגיד </w:t>
      </w:r>
      <w:bookmarkStart w:id="12857" w:name="_ETM_Q23_780060"/>
      <w:bookmarkEnd w:id="12857"/>
      <w:r>
        <w:rPr>
          <w:rFonts w:hint="cs"/>
          <w:rtl/>
          <w:lang w:eastAsia="he-IL"/>
        </w:rPr>
        <w:t>שיש לזה ערך מודיעיני</w:t>
      </w:r>
      <w:bookmarkStart w:id="12858" w:name="_ETM_Q23_782670"/>
      <w:bookmarkEnd w:id="12858"/>
      <w:r>
        <w:rPr>
          <w:rFonts w:hint="cs"/>
          <w:rtl/>
          <w:lang w:eastAsia="he-IL"/>
        </w:rPr>
        <w:t xml:space="preserve">, היו משחררים אותו במחשכים </w:t>
      </w:r>
      <w:r w:rsidR="003C6D77">
        <w:rPr>
          <w:rFonts w:hint="cs"/>
          <w:rtl/>
          <w:lang w:eastAsia="he-IL"/>
        </w:rPr>
        <w:t>– –</w:t>
      </w:r>
      <w:r>
        <w:rPr>
          <w:rFonts w:hint="cs"/>
          <w:rtl/>
          <w:lang w:eastAsia="he-IL"/>
        </w:rPr>
        <w:t xml:space="preserve"> </w:t>
      </w:r>
      <w:bookmarkStart w:id="12859" w:name="_ETM_Q23_788410"/>
      <w:bookmarkStart w:id="12860" w:name="_ETM_Q23_787226"/>
      <w:bookmarkEnd w:id="12859"/>
      <w:bookmarkEnd w:id="12860"/>
    </w:p>
    <w:p w:rsidR="00E24329" w:rsidRDefault="00E24329" w:rsidP="00E15226">
      <w:pPr>
        <w:rPr>
          <w:rtl/>
          <w:lang w:eastAsia="he-IL"/>
        </w:rPr>
      </w:pPr>
    </w:p>
    <w:p w:rsidR="00E24329" w:rsidRDefault="00E24329" w:rsidP="00E15226">
      <w:pPr>
        <w:pStyle w:val="af6"/>
        <w:keepNext/>
        <w:rPr>
          <w:rtl/>
        </w:rPr>
      </w:pPr>
      <w:bookmarkStart w:id="12861" w:name="_ETM_Q23_770986"/>
      <w:bookmarkStart w:id="12862" w:name="ET_interruption_6367_30"/>
      <w:bookmarkEnd w:id="12861"/>
      <w:r w:rsidRPr="00C06D04">
        <w:rPr>
          <w:rStyle w:val="TagStyle"/>
          <w:rtl/>
        </w:rPr>
        <w:t xml:space="preserve"> &lt;&lt; קריאה &gt;&gt; </w:t>
      </w:r>
      <w:r>
        <w:rPr>
          <w:rtl/>
        </w:rPr>
        <w:t>שרון ניר (ישראל ביתנו):</w:t>
      </w:r>
      <w:r w:rsidRPr="00C06D04">
        <w:rPr>
          <w:rStyle w:val="TagStyle"/>
          <w:rtl/>
        </w:rPr>
        <w:t xml:space="preserve"> &lt;&lt; קריאה &gt;&gt;</w:t>
      </w:r>
      <w:r>
        <w:rPr>
          <w:rtl/>
        </w:rPr>
        <w:t xml:space="preserve">   </w:t>
      </w:r>
      <w:bookmarkEnd w:id="12862"/>
    </w:p>
    <w:p w:rsidR="00E24329" w:rsidRDefault="00E24329" w:rsidP="003C6D77">
      <w:pPr>
        <w:rPr>
          <w:rtl/>
          <w:lang w:eastAsia="he-IL"/>
        </w:rPr>
      </w:pPr>
    </w:p>
    <w:p w:rsidR="00E24329" w:rsidRDefault="00E24329" w:rsidP="003C6D77">
      <w:pPr>
        <w:rPr>
          <w:rtl/>
          <w:lang w:eastAsia="he-IL"/>
        </w:rPr>
      </w:pPr>
      <w:bookmarkStart w:id="12863" w:name="_ETM_Q23_98506"/>
      <w:bookmarkStart w:id="12864" w:name="_ETM_Q23_98800"/>
      <w:bookmarkStart w:id="12865" w:name="_ETM_Q23_98941"/>
      <w:bookmarkEnd w:id="12863"/>
      <w:bookmarkEnd w:id="12864"/>
      <w:bookmarkEnd w:id="12865"/>
      <w:r>
        <w:rPr>
          <w:rFonts w:hint="cs"/>
          <w:rtl/>
          <w:lang w:eastAsia="he-IL"/>
        </w:rPr>
        <w:t xml:space="preserve">מי שאחראי </w:t>
      </w:r>
      <w:bookmarkStart w:id="12866" w:name="_ETM_Q23_781860"/>
      <w:bookmarkStart w:id="12867" w:name="_ETM_Q23_782485"/>
      <w:bookmarkEnd w:id="12866"/>
      <w:bookmarkEnd w:id="12867"/>
      <w:r w:rsidR="003C6D77">
        <w:rPr>
          <w:rFonts w:hint="cs"/>
          <w:rtl/>
          <w:lang w:eastAsia="he-IL"/>
        </w:rPr>
        <w:t>– – –</w:t>
      </w:r>
    </w:p>
    <w:p w:rsidR="00E24329" w:rsidRDefault="00E24329" w:rsidP="00E15226">
      <w:pPr>
        <w:rPr>
          <w:rtl/>
          <w:lang w:eastAsia="he-IL"/>
        </w:rPr>
      </w:pPr>
    </w:p>
    <w:p w:rsidR="00E24329" w:rsidRDefault="00E24329" w:rsidP="00E15226">
      <w:pPr>
        <w:pStyle w:val="af7"/>
        <w:keepNext/>
        <w:rPr>
          <w:rtl/>
        </w:rPr>
      </w:pPr>
      <w:bookmarkStart w:id="12868" w:name="ET_yor_6253_48"/>
      <w:r w:rsidRPr="00DD260C">
        <w:rPr>
          <w:rStyle w:val="TagStyle"/>
          <w:rtl/>
        </w:rPr>
        <w:t xml:space="preserve"> &lt;&lt; יור &gt;&gt; </w:t>
      </w:r>
      <w:r>
        <w:rPr>
          <w:rtl/>
        </w:rPr>
        <w:t>היו"ר משה טור פז:</w:t>
      </w:r>
      <w:r w:rsidRPr="00DD260C">
        <w:rPr>
          <w:rStyle w:val="TagStyle"/>
          <w:rtl/>
        </w:rPr>
        <w:t xml:space="preserve"> &lt;&lt; יור &gt;&gt;</w:t>
      </w:r>
      <w:r>
        <w:rPr>
          <w:rtl/>
        </w:rPr>
        <w:t xml:space="preserve">   </w:t>
      </w:r>
      <w:bookmarkEnd w:id="12868"/>
    </w:p>
    <w:p w:rsidR="00E24329" w:rsidRDefault="00E24329" w:rsidP="003C6D77">
      <w:pPr>
        <w:rPr>
          <w:rtl/>
          <w:lang w:eastAsia="he-IL"/>
        </w:rPr>
      </w:pPr>
    </w:p>
    <w:p w:rsidR="00E24329" w:rsidRPr="00DD260C" w:rsidRDefault="00E24329" w:rsidP="00E15226">
      <w:pPr>
        <w:rPr>
          <w:rtl/>
          <w:lang w:eastAsia="he-IL"/>
        </w:rPr>
      </w:pPr>
      <w:r>
        <w:rPr>
          <w:rFonts w:hint="cs"/>
          <w:rtl/>
          <w:lang w:eastAsia="he-IL"/>
        </w:rPr>
        <w:t>חברת הכנסת ניר.</w:t>
      </w:r>
    </w:p>
    <w:p w:rsidR="00E24329" w:rsidRDefault="00E24329" w:rsidP="00E15226">
      <w:pPr>
        <w:rPr>
          <w:rtl/>
          <w:lang w:eastAsia="he-IL"/>
        </w:rPr>
      </w:pPr>
      <w:bookmarkStart w:id="12869" w:name="_ETM_Q23_783194"/>
    </w:p>
    <w:p w:rsidR="00E24329" w:rsidRDefault="00E24329" w:rsidP="00E15226">
      <w:pPr>
        <w:pStyle w:val="-"/>
        <w:keepNext/>
        <w:rPr>
          <w:rtl/>
        </w:rPr>
      </w:pPr>
      <w:bookmarkStart w:id="12870" w:name="ET_speakercontinue_6345_25"/>
      <w:r w:rsidRPr="00774D0D">
        <w:rPr>
          <w:rStyle w:val="TagStyle"/>
          <w:rtl/>
        </w:rPr>
        <w:t xml:space="preserve"> &lt;&lt; דובר_המשך &gt;&gt; </w:t>
      </w:r>
      <w:r>
        <w:rPr>
          <w:rtl/>
        </w:rPr>
        <w:t>טלי גוטליב (הליכוד):</w:t>
      </w:r>
      <w:r w:rsidRPr="00774D0D">
        <w:rPr>
          <w:rStyle w:val="TagStyle"/>
          <w:rtl/>
        </w:rPr>
        <w:t xml:space="preserve"> &lt;&lt; דובר_המשך &gt;&gt;</w:t>
      </w:r>
      <w:r>
        <w:rPr>
          <w:rtl/>
        </w:rPr>
        <w:t xml:space="preserve">   </w:t>
      </w:r>
      <w:bookmarkEnd w:id="12870"/>
    </w:p>
    <w:p w:rsidR="00E24329" w:rsidRDefault="00E24329" w:rsidP="003C6D77">
      <w:pPr>
        <w:rPr>
          <w:rtl/>
          <w:lang w:eastAsia="he-IL"/>
        </w:rPr>
      </w:pPr>
    </w:p>
    <w:bookmarkEnd w:id="12869"/>
    <w:p w:rsidR="00E24329" w:rsidRDefault="003C6D77" w:rsidP="003C6D77">
      <w:pPr>
        <w:rPr>
          <w:rtl/>
          <w:lang w:eastAsia="he-IL"/>
        </w:rPr>
      </w:pPr>
      <w:r>
        <w:rPr>
          <w:rFonts w:hint="cs"/>
          <w:rtl/>
          <w:lang w:eastAsia="he-IL"/>
        </w:rPr>
        <w:t>– –</w:t>
      </w:r>
      <w:r w:rsidR="00E24329">
        <w:rPr>
          <w:rFonts w:hint="cs"/>
          <w:rtl/>
          <w:lang w:eastAsia="he-IL"/>
        </w:rPr>
        <w:t xml:space="preserve"> היו </w:t>
      </w:r>
      <w:bookmarkStart w:id="12871" w:name="_ETM_Q23_789368"/>
      <w:bookmarkEnd w:id="12871"/>
      <w:r w:rsidR="00E24329">
        <w:rPr>
          <w:rFonts w:hint="cs"/>
          <w:rtl/>
          <w:lang w:eastAsia="he-IL"/>
        </w:rPr>
        <w:t>משחררים אותו בסודי</w:t>
      </w:r>
      <w:r w:rsidR="00A214F4">
        <w:rPr>
          <w:rFonts w:hint="cs"/>
          <w:rtl/>
          <w:lang w:eastAsia="he-IL"/>
        </w:rPr>
        <w:t>-</w:t>
      </w:r>
      <w:r w:rsidR="00E24329">
        <w:rPr>
          <w:rFonts w:hint="cs"/>
          <w:rtl/>
          <w:lang w:eastAsia="he-IL"/>
        </w:rPr>
        <w:t>סודות. אבל אין לזה ערך מודיעיני.</w:t>
      </w:r>
    </w:p>
    <w:p w:rsidR="00E24329" w:rsidRPr="00DD260C" w:rsidRDefault="00E24329" w:rsidP="00E15226">
      <w:pPr>
        <w:rPr>
          <w:rtl/>
          <w:lang w:eastAsia="he-IL"/>
        </w:rPr>
      </w:pPr>
    </w:p>
    <w:p w:rsidR="00E24329" w:rsidRDefault="00E24329" w:rsidP="00E15226">
      <w:pPr>
        <w:rPr>
          <w:rtl/>
        </w:rPr>
      </w:pPr>
      <w:bookmarkStart w:id="12872" w:name="TOR_Q24"/>
      <w:bookmarkEnd w:id="12872"/>
      <w:r>
        <w:rPr>
          <w:rFonts w:hint="cs"/>
          <w:rtl/>
        </w:rPr>
        <w:t>עכשיו, דרך אגב, אני לא יודעת מה האדם הזה מחזיק על השב"כ</w:t>
      </w:r>
      <w:bookmarkStart w:id="12873" w:name="_ETM_Q24_180450"/>
      <w:bookmarkStart w:id="12874" w:name="_ETM_Q24_195409"/>
      <w:bookmarkEnd w:id="12873"/>
      <w:bookmarkEnd w:id="12874"/>
      <w:r>
        <w:rPr>
          <w:rFonts w:hint="cs"/>
          <w:rtl/>
        </w:rPr>
        <w:t xml:space="preserve"> </w:t>
      </w:r>
      <w:r>
        <w:rPr>
          <w:rtl/>
        </w:rPr>
        <w:t xml:space="preserve">ומה </w:t>
      </w:r>
      <w:bookmarkStart w:id="12875" w:name="_ETM_Q24_195650"/>
      <w:bookmarkEnd w:id="12875"/>
      <w:r>
        <w:rPr>
          <w:rtl/>
        </w:rPr>
        <w:t xml:space="preserve">הוא </w:t>
      </w:r>
      <w:bookmarkStart w:id="12876" w:name="_ETM_Q24_195739"/>
      <w:bookmarkEnd w:id="12876"/>
      <w:r>
        <w:rPr>
          <w:rtl/>
        </w:rPr>
        <w:t>יודע</w:t>
      </w:r>
      <w:r>
        <w:rPr>
          <w:rFonts w:hint="cs"/>
          <w:rtl/>
        </w:rPr>
        <w:t>.</w:t>
      </w:r>
      <w:r>
        <w:rPr>
          <w:rtl/>
        </w:rPr>
        <w:t xml:space="preserve"> </w:t>
      </w:r>
      <w:bookmarkStart w:id="12877" w:name="_ETM_Q24_196210"/>
      <w:bookmarkEnd w:id="12877"/>
      <w:r>
        <w:rPr>
          <w:rtl/>
        </w:rPr>
        <w:t xml:space="preserve">אין </w:t>
      </w:r>
      <w:bookmarkStart w:id="12878" w:name="_ETM_Q24_196420"/>
      <w:bookmarkEnd w:id="12878"/>
      <w:r>
        <w:rPr>
          <w:rtl/>
        </w:rPr>
        <w:t xml:space="preserve">לי </w:t>
      </w:r>
      <w:bookmarkStart w:id="12879" w:name="_ETM_Q24_196510"/>
      <w:bookmarkEnd w:id="12879"/>
      <w:r>
        <w:rPr>
          <w:rtl/>
        </w:rPr>
        <w:t>מושג</w:t>
      </w:r>
      <w:r>
        <w:rPr>
          <w:rFonts w:hint="cs"/>
          <w:rtl/>
        </w:rPr>
        <w:t>.</w:t>
      </w:r>
      <w:r>
        <w:rPr>
          <w:rtl/>
        </w:rPr>
        <w:t xml:space="preserve"> </w:t>
      </w:r>
      <w:bookmarkStart w:id="12880" w:name="_ETM_Q24_197260"/>
      <w:bookmarkEnd w:id="12880"/>
      <w:r>
        <w:rPr>
          <w:rtl/>
        </w:rPr>
        <w:t xml:space="preserve">אני </w:t>
      </w:r>
      <w:bookmarkStart w:id="12881" w:name="_ETM_Q24_197470"/>
      <w:bookmarkEnd w:id="12881"/>
      <w:r>
        <w:rPr>
          <w:rtl/>
        </w:rPr>
        <w:t xml:space="preserve">יודעת </w:t>
      </w:r>
      <w:bookmarkStart w:id="12882" w:name="_ETM_Q24_197739"/>
      <w:bookmarkEnd w:id="12882"/>
      <w:r>
        <w:rPr>
          <w:rtl/>
        </w:rPr>
        <w:t xml:space="preserve">רק </w:t>
      </w:r>
      <w:bookmarkStart w:id="12883" w:name="_ETM_Q24_197860"/>
      <w:bookmarkEnd w:id="12883"/>
      <w:r>
        <w:rPr>
          <w:rtl/>
        </w:rPr>
        <w:t xml:space="preserve">דבר </w:t>
      </w:r>
      <w:bookmarkStart w:id="12884" w:name="_ETM_Q24_198100"/>
      <w:bookmarkEnd w:id="12884"/>
      <w:r>
        <w:rPr>
          <w:rFonts w:hint="cs"/>
          <w:rtl/>
        </w:rPr>
        <w:t>אחד:</w:t>
      </w:r>
      <w:r>
        <w:rPr>
          <w:rtl/>
        </w:rPr>
        <w:t xml:space="preserve"> </w:t>
      </w:r>
      <w:bookmarkStart w:id="12885" w:name="_ETM_Q24_198710"/>
      <w:bookmarkEnd w:id="12885"/>
      <w:r>
        <w:rPr>
          <w:rtl/>
        </w:rPr>
        <w:t xml:space="preserve">חבורה </w:t>
      </w:r>
      <w:bookmarkStart w:id="12886" w:name="_ETM_Q24_199189"/>
      <w:bookmarkEnd w:id="12886"/>
      <w:r>
        <w:rPr>
          <w:rtl/>
        </w:rPr>
        <w:t xml:space="preserve">של </w:t>
      </w:r>
      <w:bookmarkStart w:id="12887" w:name="_ETM_Q24_199400"/>
      <w:bookmarkStart w:id="12888" w:name="_ETM_Q24_200050"/>
      <w:bookmarkEnd w:id="12887"/>
      <w:bookmarkEnd w:id="12888"/>
      <w:r>
        <w:rPr>
          <w:rFonts w:hint="cs"/>
          <w:rtl/>
        </w:rPr>
        <w:t>שקרנים ב</w:t>
      </w:r>
      <w:r>
        <w:rPr>
          <w:rtl/>
        </w:rPr>
        <w:t>צמרת</w:t>
      </w:r>
      <w:bookmarkStart w:id="12889" w:name="_ETM_Q24_200960"/>
      <w:bookmarkEnd w:id="12889"/>
      <w:r>
        <w:rPr>
          <w:rFonts w:hint="cs"/>
          <w:rtl/>
        </w:rPr>
        <w:t xml:space="preserve">, </w:t>
      </w:r>
      <w:r>
        <w:rPr>
          <w:rtl/>
        </w:rPr>
        <w:t xml:space="preserve">שמאשימים </w:t>
      </w:r>
      <w:bookmarkStart w:id="12890" w:name="_ETM_Q24_201560"/>
      <w:bookmarkEnd w:id="12890"/>
      <w:r>
        <w:rPr>
          <w:rFonts w:hint="cs"/>
          <w:rtl/>
        </w:rPr>
        <w:t>האחד</w:t>
      </w:r>
      <w:r>
        <w:rPr>
          <w:rtl/>
        </w:rPr>
        <w:t xml:space="preserve"> </w:t>
      </w:r>
      <w:bookmarkStart w:id="12891" w:name="_ETM_Q24_201890"/>
      <w:bookmarkEnd w:id="12891"/>
      <w:r>
        <w:rPr>
          <w:rtl/>
        </w:rPr>
        <w:t xml:space="preserve">את </w:t>
      </w:r>
      <w:bookmarkStart w:id="12892" w:name="_ETM_Q24_202009"/>
      <w:bookmarkEnd w:id="12892"/>
      <w:r>
        <w:rPr>
          <w:rtl/>
        </w:rPr>
        <w:t xml:space="preserve">רעהו </w:t>
      </w:r>
      <w:bookmarkStart w:id="12893" w:name="_ETM_Q24_202489"/>
      <w:bookmarkStart w:id="12894" w:name="_ETM_Q24_203089"/>
      <w:bookmarkEnd w:id="12893"/>
      <w:bookmarkEnd w:id="12894"/>
      <w:r>
        <w:rPr>
          <w:rFonts w:hint="cs"/>
          <w:rtl/>
        </w:rPr>
        <w:t xml:space="preserve">ובעיקר </w:t>
      </w:r>
      <w:proofErr w:type="spellStart"/>
      <w:r>
        <w:rPr>
          <w:rFonts w:hint="cs"/>
          <w:rtl/>
        </w:rPr>
        <w:t>מגחיכים</w:t>
      </w:r>
      <w:proofErr w:type="spellEnd"/>
      <w:r>
        <w:rPr>
          <w:rFonts w:hint="cs"/>
          <w:rtl/>
        </w:rPr>
        <w:t xml:space="preserve"> את</w:t>
      </w:r>
      <w:bookmarkStart w:id="12895" w:name="_ETM_Q24_203599"/>
      <w:bookmarkEnd w:id="12895"/>
      <w:r>
        <w:rPr>
          <w:rFonts w:hint="cs"/>
          <w:rtl/>
        </w:rPr>
        <w:t xml:space="preserve"> </w:t>
      </w:r>
      <w:r>
        <w:rPr>
          <w:rtl/>
        </w:rPr>
        <w:t>הממשלה</w:t>
      </w:r>
      <w:r>
        <w:rPr>
          <w:rFonts w:hint="cs"/>
          <w:rtl/>
        </w:rPr>
        <w:t>.</w:t>
      </w:r>
      <w:r>
        <w:rPr>
          <w:rtl/>
        </w:rPr>
        <w:t xml:space="preserve"> </w:t>
      </w:r>
      <w:bookmarkStart w:id="12896" w:name="_ETM_Q24_204320"/>
      <w:bookmarkEnd w:id="12896"/>
    </w:p>
    <w:p w:rsidR="00E24329" w:rsidRDefault="00E24329" w:rsidP="00E15226">
      <w:pPr>
        <w:rPr>
          <w:rtl/>
        </w:rPr>
      </w:pPr>
    </w:p>
    <w:p w:rsidR="00E24329" w:rsidRDefault="00E24329" w:rsidP="00E15226">
      <w:pPr>
        <w:pStyle w:val="af7"/>
        <w:keepNext/>
        <w:rPr>
          <w:rtl/>
        </w:rPr>
      </w:pPr>
      <w:bookmarkStart w:id="12897" w:name="ET_yor_6253_6"/>
      <w:r w:rsidRPr="00A31257">
        <w:rPr>
          <w:rStyle w:val="TagStyle"/>
          <w:rtl/>
        </w:rPr>
        <w:t xml:space="preserve">&lt;&lt; יור &gt;&gt; </w:t>
      </w:r>
      <w:r>
        <w:rPr>
          <w:rtl/>
        </w:rPr>
        <w:t>היו"ר משה טור פז:</w:t>
      </w:r>
      <w:r w:rsidRPr="00A31257">
        <w:rPr>
          <w:rStyle w:val="TagStyle"/>
          <w:rtl/>
        </w:rPr>
        <w:t xml:space="preserve"> &lt;&lt; יור &gt;&gt;</w:t>
      </w:r>
      <w:r>
        <w:rPr>
          <w:rtl/>
        </w:rPr>
        <w:t xml:space="preserve"> </w:t>
      </w:r>
      <w:bookmarkEnd w:id="12897"/>
    </w:p>
    <w:p w:rsidR="00E24329" w:rsidRDefault="00E24329" w:rsidP="00E15226">
      <w:pPr>
        <w:rPr>
          <w:rtl/>
        </w:rPr>
      </w:pPr>
    </w:p>
    <w:p w:rsidR="00E24329" w:rsidRDefault="00E24329" w:rsidP="00E15226">
      <w:pPr>
        <w:rPr>
          <w:rtl/>
        </w:rPr>
      </w:pPr>
      <w:r>
        <w:rPr>
          <w:rFonts w:hint="cs"/>
          <w:rtl/>
        </w:rPr>
        <w:t>נא לסיים.</w:t>
      </w:r>
    </w:p>
    <w:p w:rsidR="00E24329" w:rsidRDefault="00E24329" w:rsidP="00E15226">
      <w:pPr>
        <w:rPr>
          <w:rtl/>
        </w:rPr>
      </w:pPr>
    </w:p>
    <w:p w:rsidR="00E24329" w:rsidRDefault="00E24329" w:rsidP="00E15226">
      <w:pPr>
        <w:pStyle w:val="-"/>
        <w:keepNext/>
        <w:rPr>
          <w:rtl/>
        </w:rPr>
      </w:pPr>
      <w:bookmarkStart w:id="12898" w:name="ET_speakercontinue_6345_11"/>
      <w:r w:rsidRPr="00CE24E6">
        <w:rPr>
          <w:rStyle w:val="TagStyle"/>
          <w:rtl/>
        </w:rPr>
        <w:t xml:space="preserve">&lt;&lt; דובר_המשך &gt;&gt; </w:t>
      </w:r>
      <w:r>
        <w:rPr>
          <w:rtl/>
        </w:rPr>
        <w:t>טלי גוטליב (הליכוד):</w:t>
      </w:r>
      <w:r w:rsidRPr="00CE24E6">
        <w:rPr>
          <w:rStyle w:val="TagStyle"/>
          <w:rtl/>
        </w:rPr>
        <w:t xml:space="preserve"> &lt;&lt; דובר_המשך &gt;&gt;</w:t>
      </w:r>
      <w:r>
        <w:rPr>
          <w:rtl/>
        </w:rPr>
        <w:t xml:space="preserve"> </w:t>
      </w:r>
      <w:bookmarkEnd w:id="12898"/>
    </w:p>
    <w:p w:rsidR="00E24329" w:rsidRPr="00CE24E6" w:rsidRDefault="00E24329" w:rsidP="00E15226">
      <w:pPr>
        <w:rPr>
          <w:rtl/>
        </w:rPr>
      </w:pPr>
    </w:p>
    <w:p w:rsidR="00E24329" w:rsidRDefault="00E24329" w:rsidP="00E15226">
      <w:pPr>
        <w:rPr>
          <w:rtl/>
        </w:rPr>
      </w:pPr>
      <w:r>
        <w:rPr>
          <w:rtl/>
        </w:rPr>
        <w:t xml:space="preserve">אדוני </w:t>
      </w:r>
      <w:bookmarkStart w:id="12899" w:name="_ETM_Q24_204619"/>
      <w:bookmarkEnd w:id="12899"/>
      <w:r>
        <w:rPr>
          <w:rtl/>
        </w:rPr>
        <w:t xml:space="preserve">ראש </w:t>
      </w:r>
      <w:bookmarkStart w:id="12900" w:name="_ETM_Q24_204770"/>
      <w:bookmarkEnd w:id="12900"/>
      <w:r>
        <w:rPr>
          <w:rtl/>
        </w:rPr>
        <w:t>הממשלה</w:t>
      </w:r>
      <w:r>
        <w:rPr>
          <w:rFonts w:hint="cs"/>
          <w:rtl/>
        </w:rPr>
        <w:t>,</w:t>
      </w:r>
      <w:r>
        <w:rPr>
          <w:rtl/>
        </w:rPr>
        <w:t xml:space="preserve"> </w:t>
      </w:r>
      <w:bookmarkStart w:id="12901" w:name="_ETM_Q24_205699"/>
      <w:bookmarkEnd w:id="12901"/>
      <w:r>
        <w:rPr>
          <w:rtl/>
        </w:rPr>
        <w:t>את</w:t>
      </w:r>
      <w:r>
        <w:rPr>
          <w:rFonts w:hint="cs"/>
          <w:rtl/>
        </w:rPr>
        <w:t>ה,</w:t>
      </w:r>
      <w:r>
        <w:rPr>
          <w:rtl/>
        </w:rPr>
        <w:t xml:space="preserve"> </w:t>
      </w:r>
      <w:bookmarkStart w:id="12902" w:name="_ETM_Q24_205970"/>
      <w:bookmarkEnd w:id="12902"/>
      <w:r>
        <w:rPr>
          <w:rtl/>
        </w:rPr>
        <w:t xml:space="preserve">ברוב </w:t>
      </w:r>
      <w:bookmarkStart w:id="12903" w:name="_ETM_Q24_206239"/>
      <w:bookmarkEnd w:id="12903"/>
      <w:r>
        <w:rPr>
          <w:rtl/>
        </w:rPr>
        <w:t>אצילות</w:t>
      </w:r>
      <w:r>
        <w:rPr>
          <w:rFonts w:hint="cs"/>
          <w:rtl/>
        </w:rPr>
        <w:t>,</w:t>
      </w:r>
      <w:r>
        <w:rPr>
          <w:rtl/>
        </w:rPr>
        <w:t xml:space="preserve"> </w:t>
      </w:r>
      <w:bookmarkStart w:id="12904" w:name="_ETM_Q24_206779"/>
      <w:bookmarkEnd w:id="12904"/>
      <w:r>
        <w:rPr>
          <w:rtl/>
        </w:rPr>
        <w:t xml:space="preserve">לא </w:t>
      </w:r>
      <w:bookmarkStart w:id="12905" w:name="_ETM_Q24_206869"/>
      <w:bookmarkEnd w:id="12905"/>
      <w:r>
        <w:rPr>
          <w:rtl/>
        </w:rPr>
        <w:t>פיטרת</w:t>
      </w:r>
      <w:r>
        <w:rPr>
          <w:rFonts w:hint="cs"/>
          <w:rtl/>
        </w:rPr>
        <w:t xml:space="preserve"> </w:t>
      </w:r>
      <w:bookmarkStart w:id="12906" w:name="_ETM_Q24_207410"/>
      <w:bookmarkEnd w:id="12906"/>
      <w:r>
        <w:rPr>
          <w:rtl/>
        </w:rPr>
        <w:t xml:space="preserve">את </w:t>
      </w:r>
      <w:bookmarkStart w:id="12907" w:name="_ETM_Q24_207470"/>
      <w:bookmarkEnd w:id="12907"/>
      <w:r>
        <w:rPr>
          <w:rtl/>
        </w:rPr>
        <w:t>הרמטכ"ל</w:t>
      </w:r>
      <w:r>
        <w:rPr>
          <w:rFonts w:hint="cs"/>
          <w:rtl/>
        </w:rPr>
        <w:t>,</w:t>
      </w:r>
      <w:r>
        <w:rPr>
          <w:rtl/>
        </w:rPr>
        <w:t xml:space="preserve"> </w:t>
      </w:r>
      <w:bookmarkStart w:id="12908" w:name="_ETM_Q24_208250"/>
      <w:bookmarkEnd w:id="12908"/>
      <w:r>
        <w:rPr>
          <w:rtl/>
        </w:rPr>
        <w:t xml:space="preserve">לא </w:t>
      </w:r>
      <w:bookmarkStart w:id="12909" w:name="_ETM_Q24_208430"/>
      <w:bookmarkEnd w:id="12909"/>
      <w:r>
        <w:rPr>
          <w:rtl/>
        </w:rPr>
        <w:t xml:space="preserve">פיטרת </w:t>
      </w:r>
      <w:bookmarkStart w:id="12910" w:name="_ETM_Q24_208789"/>
      <w:bookmarkStart w:id="12911" w:name="_ETM_Q24_208999"/>
      <w:bookmarkEnd w:id="12910"/>
      <w:bookmarkEnd w:id="12911"/>
      <w:r>
        <w:rPr>
          <w:rFonts w:hint="cs"/>
          <w:rtl/>
        </w:rPr>
        <w:t>את ראש אמ"ן ולא את</w:t>
      </w:r>
      <w:bookmarkStart w:id="12912" w:name="_ETM_Q24_206790"/>
      <w:bookmarkStart w:id="12913" w:name="_ETM_Q24_206882"/>
      <w:bookmarkStart w:id="12914" w:name="_ETM_Q24_209749"/>
      <w:bookmarkStart w:id="12915" w:name="_ETM_Q24_205890"/>
      <w:bookmarkEnd w:id="12912"/>
      <w:bookmarkEnd w:id="12913"/>
      <w:bookmarkEnd w:id="12914"/>
      <w:bookmarkEnd w:id="12915"/>
      <w:r>
        <w:rPr>
          <w:rFonts w:hint="cs"/>
          <w:rtl/>
        </w:rPr>
        <w:t xml:space="preserve"> </w:t>
      </w:r>
      <w:r>
        <w:rPr>
          <w:rtl/>
        </w:rPr>
        <w:t xml:space="preserve">ראש </w:t>
      </w:r>
      <w:bookmarkStart w:id="12916" w:name="_ETM_Q24_209900"/>
      <w:bookmarkEnd w:id="12916"/>
      <w:r>
        <w:rPr>
          <w:rtl/>
        </w:rPr>
        <w:t>השב"כ</w:t>
      </w:r>
      <w:r>
        <w:rPr>
          <w:rFonts w:hint="cs"/>
          <w:rtl/>
        </w:rPr>
        <w:t>.</w:t>
      </w:r>
      <w:r>
        <w:rPr>
          <w:rtl/>
        </w:rPr>
        <w:t xml:space="preserve"> </w:t>
      </w:r>
      <w:bookmarkStart w:id="12917" w:name="_ETM_Q24_210320"/>
      <w:bookmarkEnd w:id="12917"/>
      <w:r>
        <w:rPr>
          <w:rtl/>
        </w:rPr>
        <w:t xml:space="preserve">למה </w:t>
      </w:r>
      <w:bookmarkStart w:id="12918" w:name="_ETM_Q24_210560"/>
      <w:bookmarkEnd w:id="12918"/>
      <w:r>
        <w:rPr>
          <w:rtl/>
        </w:rPr>
        <w:t xml:space="preserve">אתה </w:t>
      </w:r>
      <w:bookmarkStart w:id="12919" w:name="_ETM_Q24_210740"/>
      <w:bookmarkEnd w:id="12919"/>
      <w:r>
        <w:rPr>
          <w:rtl/>
        </w:rPr>
        <w:t>מחכה</w:t>
      </w:r>
      <w:r>
        <w:rPr>
          <w:rFonts w:hint="cs"/>
          <w:rtl/>
        </w:rPr>
        <w:t>?</w:t>
      </w:r>
      <w:r>
        <w:rPr>
          <w:rtl/>
        </w:rPr>
        <w:t xml:space="preserve"> </w:t>
      </w:r>
      <w:bookmarkStart w:id="12920" w:name="_ETM_Q24_211310"/>
      <w:bookmarkStart w:id="12921" w:name="_ETM_Q24_211789"/>
      <w:bookmarkStart w:id="12922" w:name="_ETM_Q24_210519"/>
      <w:bookmarkEnd w:id="12920"/>
      <w:bookmarkEnd w:id="12921"/>
      <w:bookmarkEnd w:id="12922"/>
    </w:p>
    <w:p w:rsidR="00E24329" w:rsidRDefault="00E24329" w:rsidP="00E15226">
      <w:pPr>
        <w:rPr>
          <w:rtl/>
        </w:rPr>
      </w:pPr>
      <w:bookmarkStart w:id="12923" w:name="_ETM_Q24_210600"/>
      <w:bookmarkEnd w:id="12923"/>
    </w:p>
    <w:p w:rsidR="00E24329" w:rsidRDefault="00E24329" w:rsidP="00E15226">
      <w:pPr>
        <w:pStyle w:val="af7"/>
        <w:keepNext/>
        <w:rPr>
          <w:rtl/>
        </w:rPr>
      </w:pPr>
      <w:r w:rsidRPr="00A31257">
        <w:rPr>
          <w:rStyle w:val="TagStyle"/>
          <w:rtl/>
        </w:rPr>
        <w:t xml:space="preserve">&lt;&lt; יור &gt;&gt; </w:t>
      </w:r>
      <w:r>
        <w:rPr>
          <w:rtl/>
        </w:rPr>
        <w:t>היו"ר משה טור פז:</w:t>
      </w:r>
      <w:r w:rsidRPr="00A31257">
        <w:rPr>
          <w:rStyle w:val="TagStyle"/>
          <w:rtl/>
        </w:rPr>
        <w:t xml:space="preserve"> &lt;&lt; יור &gt;&gt;</w:t>
      </w:r>
      <w:r>
        <w:rPr>
          <w:rtl/>
        </w:rPr>
        <w:t xml:space="preserve"> </w:t>
      </w:r>
    </w:p>
    <w:p w:rsidR="00E24329" w:rsidRDefault="00E24329" w:rsidP="00E15226">
      <w:pPr>
        <w:rPr>
          <w:rtl/>
        </w:rPr>
      </w:pPr>
    </w:p>
    <w:p w:rsidR="00E24329" w:rsidRDefault="00E24329" w:rsidP="00E15226">
      <w:pPr>
        <w:rPr>
          <w:rtl/>
        </w:rPr>
      </w:pPr>
      <w:r>
        <w:rPr>
          <w:rFonts w:hint="cs"/>
          <w:rtl/>
        </w:rPr>
        <w:t>משפט אחרון.</w:t>
      </w:r>
    </w:p>
    <w:p w:rsidR="00E24329" w:rsidRDefault="00E24329" w:rsidP="00E15226">
      <w:pPr>
        <w:rPr>
          <w:rtl/>
        </w:rPr>
      </w:pPr>
    </w:p>
    <w:p w:rsidR="00E24329" w:rsidRDefault="00E24329" w:rsidP="00E15226">
      <w:pPr>
        <w:pStyle w:val="-"/>
        <w:keepNext/>
        <w:rPr>
          <w:rtl/>
        </w:rPr>
      </w:pPr>
      <w:r w:rsidRPr="00CE24E6">
        <w:rPr>
          <w:rStyle w:val="TagStyle"/>
          <w:rtl/>
        </w:rPr>
        <w:t xml:space="preserve">&lt;&lt; דובר_המשך &gt;&gt; </w:t>
      </w:r>
      <w:r>
        <w:rPr>
          <w:rtl/>
        </w:rPr>
        <w:t>טלי גוטליב (הליכוד):</w:t>
      </w:r>
      <w:r w:rsidRPr="00CE24E6">
        <w:rPr>
          <w:rStyle w:val="TagStyle"/>
          <w:rtl/>
        </w:rPr>
        <w:t xml:space="preserve"> &lt;&lt; דובר_המשך &gt;&gt;</w:t>
      </w:r>
      <w:r>
        <w:rPr>
          <w:rtl/>
        </w:rPr>
        <w:t xml:space="preserve"> </w:t>
      </w:r>
    </w:p>
    <w:p w:rsidR="00E24329" w:rsidRDefault="00E24329" w:rsidP="00E15226">
      <w:pPr>
        <w:rPr>
          <w:rtl/>
        </w:rPr>
      </w:pPr>
    </w:p>
    <w:p w:rsidR="00A214F4" w:rsidRDefault="00E24329" w:rsidP="00A214F4">
      <w:pPr>
        <w:rPr>
          <w:rtl/>
        </w:rPr>
      </w:pPr>
      <w:r>
        <w:rPr>
          <w:rtl/>
        </w:rPr>
        <w:t>היום</w:t>
      </w:r>
      <w:r>
        <w:rPr>
          <w:rFonts w:hint="cs"/>
          <w:rtl/>
        </w:rPr>
        <w:t>,</w:t>
      </w:r>
      <w:r>
        <w:rPr>
          <w:rtl/>
        </w:rPr>
        <w:t xml:space="preserve"> </w:t>
      </w:r>
      <w:bookmarkStart w:id="12924" w:name="_ETM_Q24_212000"/>
      <w:bookmarkEnd w:id="12924"/>
      <w:r>
        <w:rPr>
          <w:rtl/>
        </w:rPr>
        <w:t xml:space="preserve">מתחת </w:t>
      </w:r>
      <w:bookmarkStart w:id="12925" w:name="_ETM_Q24_212420"/>
      <w:bookmarkEnd w:id="12925"/>
      <w:r>
        <w:rPr>
          <w:rtl/>
        </w:rPr>
        <w:t xml:space="preserve">לאף </w:t>
      </w:r>
      <w:bookmarkStart w:id="12926" w:name="_ETM_Q24_212600"/>
      <w:bookmarkEnd w:id="12926"/>
      <w:r>
        <w:rPr>
          <w:rtl/>
        </w:rPr>
        <w:t>שלך</w:t>
      </w:r>
      <w:r>
        <w:rPr>
          <w:rFonts w:hint="cs"/>
          <w:rtl/>
        </w:rPr>
        <w:t>,</w:t>
      </w:r>
      <w:r>
        <w:rPr>
          <w:rtl/>
        </w:rPr>
        <w:t xml:space="preserve"> </w:t>
      </w:r>
      <w:bookmarkStart w:id="12927" w:name="_ETM_Q24_213450"/>
      <w:bookmarkEnd w:id="12927"/>
      <w:r>
        <w:rPr>
          <w:rtl/>
        </w:rPr>
        <w:t xml:space="preserve">שר </w:t>
      </w:r>
      <w:bookmarkStart w:id="12928" w:name="_ETM_Q24_213659"/>
      <w:bookmarkEnd w:id="12928"/>
      <w:r>
        <w:rPr>
          <w:rtl/>
        </w:rPr>
        <w:t xml:space="preserve">הביטחון </w:t>
      </w:r>
      <w:bookmarkStart w:id="12929" w:name="_ETM_Q24_214140"/>
      <w:bookmarkEnd w:id="12929"/>
      <w:r>
        <w:rPr>
          <w:rtl/>
        </w:rPr>
        <w:t xml:space="preserve">לא </w:t>
      </w:r>
      <w:bookmarkStart w:id="12930" w:name="_ETM_Q24_214350"/>
      <w:bookmarkEnd w:id="12930"/>
      <w:r>
        <w:rPr>
          <w:rtl/>
        </w:rPr>
        <w:t xml:space="preserve">יודע </w:t>
      </w:r>
      <w:bookmarkStart w:id="12931" w:name="_ETM_Q24_214620"/>
      <w:bookmarkEnd w:id="12931"/>
      <w:r>
        <w:rPr>
          <w:rtl/>
        </w:rPr>
        <w:t xml:space="preserve">שמשחררים </w:t>
      </w:r>
      <w:bookmarkStart w:id="12932" w:name="_ETM_Q24_215130"/>
      <w:bookmarkEnd w:id="12932"/>
      <w:r>
        <w:rPr>
          <w:rtl/>
        </w:rPr>
        <w:t>מחבלים</w:t>
      </w:r>
      <w:r>
        <w:rPr>
          <w:rFonts w:hint="cs"/>
          <w:rtl/>
        </w:rPr>
        <w:t>,</w:t>
      </w:r>
      <w:r>
        <w:rPr>
          <w:rtl/>
        </w:rPr>
        <w:t xml:space="preserve"> </w:t>
      </w:r>
      <w:bookmarkStart w:id="12933" w:name="_ETM_Q24_215809"/>
      <w:bookmarkEnd w:id="12933"/>
      <w:r>
        <w:rPr>
          <w:rFonts w:hint="cs"/>
          <w:rtl/>
        </w:rPr>
        <w:t>לא</w:t>
      </w:r>
      <w:r>
        <w:rPr>
          <w:rtl/>
        </w:rPr>
        <w:t xml:space="preserve"> </w:t>
      </w:r>
      <w:bookmarkStart w:id="12934" w:name="_ETM_Q24_215989"/>
      <w:bookmarkEnd w:id="12934"/>
      <w:r>
        <w:rPr>
          <w:rtl/>
        </w:rPr>
        <w:t xml:space="preserve">מודיעים </w:t>
      </w:r>
      <w:bookmarkStart w:id="12935" w:name="_ETM_Q24_216229"/>
      <w:bookmarkEnd w:id="12935"/>
      <w:r>
        <w:rPr>
          <w:rtl/>
        </w:rPr>
        <w:t xml:space="preserve">לך </w:t>
      </w:r>
      <w:bookmarkStart w:id="12936" w:name="_ETM_Q24_216559"/>
      <w:bookmarkEnd w:id="12936"/>
      <w:r>
        <w:rPr>
          <w:rFonts w:hint="cs"/>
          <w:rtl/>
        </w:rPr>
        <w:t>ש</w:t>
      </w:r>
      <w:r>
        <w:rPr>
          <w:rtl/>
        </w:rPr>
        <w:t xml:space="preserve">משחררים </w:t>
      </w:r>
      <w:bookmarkStart w:id="12937" w:name="_ETM_Q24_216979"/>
      <w:bookmarkEnd w:id="12937"/>
      <w:r>
        <w:rPr>
          <w:rtl/>
        </w:rPr>
        <w:t>מחבלים</w:t>
      </w:r>
      <w:r>
        <w:rPr>
          <w:rFonts w:hint="cs"/>
          <w:rtl/>
        </w:rPr>
        <w:t>.</w:t>
      </w:r>
      <w:r>
        <w:rPr>
          <w:rtl/>
        </w:rPr>
        <w:t xml:space="preserve"> </w:t>
      </w:r>
      <w:bookmarkStart w:id="12938" w:name="_ETM_Q24_217510"/>
      <w:bookmarkEnd w:id="12938"/>
      <w:r>
        <w:rPr>
          <w:rFonts w:hint="cs"/>
          <w:rtl/>
        </w:rPr>
        <w:t>השר גלנט</w:t>
      </w:r>
      <w:r>
        <w:rPr>
          <w:rtl/>
        </w:rPr>
        <w:t xml:space="preserve"> </w:t>
      </w:r>
      <w:bookmarkStart w:id="12939" w:name="_ETM_Q24_218170"/>
      <w:bookmarkEnd w:id="12939"/>
      <w:r>
        <w:rPr>
          <w:rtl/>
        </w:rPr>
        <w:t>אומר</w:t>
      </w:r>
      <w:r>
        <w:rPr>
          <w:rFonts w:hint="cs"/>
          <w:rtl/>
        </w:rPr>
        <w:t xml:space="preserve"> לי</w:t>
      </w:r>
      <w:r>
        <w:rPr>
          <w:rtl/>
        </w:rPr>
        <w:t xml:space="preserve"> </w:t>
      </w:r>
      <w:bookmarkStart w:id="12940" w:name="_ETM_Q24_218440"/>
      <w:bookmarkEnd w:id="12940"/>
      <w:r>
        <w:rPr>
          <w:rtl/>
        </w:rPr>
        <w:t xml:space="preserve">שהוא </w:t>
      </w:r>
      <w:bookmarkStart w:id="12941" w:name="_ETM_Q24_218620"/>
      <w:bookmarkEnd w:id="12941"/>
      <w:r>
        <w:rPr>
          <w:rtl/>
        </w:rPr>
        <w:t xml:space="preserve">לא </w:t>
      </w:r>
      <w:bookmarkStart w:id="12942" w:name="_ETM_Q24_218710"/>
      <w:bookmarkEnd w:id="12942"/>
      <w:r>
        <w:rPr>
          <w:rtl/>
        </w:rPr>
        <w:t>ידע</w:t>
      </w:r>
      <w:r>
        <w:rPr>
          <w:rFonts w:hint="cs"/>
          <w:rtl/>
        </w:rPr>
        <w:t>.</w:t>
      </w:r>
      <w:r>
        <w:rPr>
          <w:rtl/>
        </w:rPr>
        <w:t xml:space="preserve"> </w:t>
      </w:r>
      <w:bookmarkStart w:id="12943" w:name="_ETM_Q24_219500"/>
      <w:bookmarkEnd w:id="12943"/>
      <w:r>
        <w:rPr>
          <w:rtl/>
        </w:rPr>
        <w:t xml:space="preserve">ודבר </w:t>
      </w:r>
      <w:bookmarkStart w:id="12944" w:name="_ETM_Q24_220010"/>
      <w:bookmarkEnd w:id="12944"/>
      <w:r>
        <w:rPr>
          <w:rFonts w:hint="cs"/>
          <w:rtl/>
        </w:rPr>
        <w:t>אחד שיהיה</w:t>
      </w:r>
      <w:r>
        <w:rPr>
          <w:rtl/>
        </w:rPr>
        <w:t xml:space="preserve"> </w:t>
      </w:r>
      <w:bookmarkStart w:id="12945" w:name="_ETM_Q24_220219"/>
      <w:bookmarkEnd w:id="12945"/>
      <w:r>
        <w:rPr>
          <w:rFonts w:hint="cs"/>
          <w:rtl/>
        </w:rPr>
        <w:t>כאן</w:t>
      </w:r>
      <w:r>
        <w:rPr>
          <w:rtl/>
        </w:rPr>
        <w:t xml:space="preserve"> </w:t>
      </w:r>
      <w:bookmarkStart w:id="12946" w:name="_ETM_Q24_220519"/>
      <w:bookmarkEnd w:id="12946"/>
      <w:r>
        <w:rPr>
          <w:rtl/>
        </w:rPr>
        <w:t>ברור</w:t>
      </w:r>
      <w:r>
        <w:rPr>
          <w:rFonts w:hint="cs"/>
          <w:rtl/>
        </w:rPr>
        <w:t>:</w:t>
      </w:r>
      <w:r>
        <w:rPr>
          <w:rtl/>
        </w:rPr>
        <w:t xml:space="preserve"> </w:t>
      </w:r>
      <w:bookmarkStart w:id="12947" w:name="_ETM_Q24_221510"/>
      <w:bookmarkEnd w:id="12947"/>
      <w:r>
        <w:rPr>
          <w:rFonts w:hint="cs"/>
          <w:rtl/>
        </w:rPr>
        <w:t>מי</w:t>
      </w:r>
      <w:r>
        <w:rPr>
          <w:rtl/>
        </w:rPr>
        <w:t xml:space="preserve"> </w:t>
      </w:r>
      <w:bookmarkStart w:id="12948" w:name="_ETM_Q24_221750"/>
      <w:bookmarkStart w:id="12949" w:name="_ETM_Q24_222739"/>
      <w:bookmarkEnd w:id="12948"/>
      <w:bookmarkEnd w:id="12949"/>
      <w:r>
        <w:rPr>
          <w:rFonts w:hint="cs"/>
          <w:rtl/>
        </w:rPr>
        <w:t xml:space="preserve">ששחרר </w:t>
      </w:r>
      <w:r w:rsidR="00A214F4">
        <w:rPr>
          <w:rFonts w:hint="cs"/>
          <w:rtl/>
        </w:rPr>
        <w:t>זה השב"כ, בכשל מוסרי. אבל זה לא רק. זאת הפיכה.</w:t>
      </w:r>
    </w:p>
    <w:p w:rsidR="00E24329" w:rsidRDefault="00E24329" w:rsidP="00A214F4">
      <w:pPr>
        <w:rPr>
          <w:rtl/>
        </w:rPr>
      </w:pPr>
    </w:p>
    <w:p w:rsidR="00E24329" w:rsidRDefault="00E24329" w:rsidP="00E15226">
      <w:pPr>
        <w:pStyle w:val="af6"/>
        <w:keepNext/>
        <w:rPr>
          <w:rtl/>
        </w:rPr>
      </w:pPr>
      <w:bookmarkStart w:id="12950" w:name="_ETM_Q24_225370"/>
      <w:bookmarkStart w:id="12951" w:name="_ETM_Q24_225447"/>
      <w:bookmarkStart w:id="12952" w:name="_ETM_Q24_224733"/>
      <w:bookmarkEnd w:id="12950"/>
      <w:bookmarkEnd w:id="12951"/>
      <w:bookmarkEnd w:id="12952"/>
      <w:r w:rsidRPr="00CE24E6">
        <w:rPr>
          <w:rStyle w:val="TagStyle"/>
          <w:rtl/>
        </w:rPr>
        <w:t xml:space="preserve"> &lt;&lt; קריאה &gt;&gt; </w:t>
      </w:r>
      <w:r>
        <w:rPr>
          <w:rtl/>
        </w:rPr>
        <w:t>קריא</w:t>
      </w:r>
      <w:r>
        <w:rPr>
          <w:rFonts w:hint="cs"/>
          <w:rtl/>
        </w:rPr>
        <w:t>ות</w:t>
      </w:r>
      <w:r>
        <w:rPr>
          <w:rtl/>
        </w:rPr>
        <w:t>:</w:t>
      </w:r>
      <w:r w:rsidRPr="00CE24E6">
        <w:rPr>
          <w:rStyle w:val="TagStyle"/>
          <w:rtl/>
        </w:rPr>
        <w:t xml:space="preserve"> &lt;&lt; קריאה &gt;&gt;</w:t>
      </w:r>
      <w:r>
        <w:rPr>
          <w:rtl/>
        </w:rPr>
        <w:t xml:space="preserve"> </w:t>
      </w:r>
    </w:p>
    <w:p w:rsidR="00E24329" w:rsidRDefault="00E24329" w:rsidP="00E15226">
      <w:pPr>
        <w:rPr>
          <w:rtl/>
        </w:rPr>
      </w:pPr>
    </w:p>
    <w:p w:rsidR="00E24329" w:rsidRDefault="003C6D77" w:rsidP="003C6D77">
      <w:pPr>
        <w:rPr>
          <w:rtl/>
        </w:rPr>
      </w:pPr>
      <w:bookmarkStart w:id="12953" w:name="_ETM_Q24_226060"/>
      <w:bookmarkEnd w:id="12953"/>
      <w:r>
        <w:rPr>
          <w:rFonts w:hint="cs"/>
          <w:rtl/>
        </w:rPr>
        <w:t>– – –</w:t>
      </w:r>
      <w:r w:rsidR="00E24329">
        <w:rPr>
          <w:rFonts w:hint="cs"/>
          <w:rtl/>
        </w:rPr>
        <w:t xml:space="preserve"> </w:t>
      </w:r>
    </w:p>
    <w:p w:rsidR="00E24329" w:rsidRDefault="00E24329" w:rsidP="00E15226">
      <w:bookmarkStart w:id="12954" w:name="_ETM_Q24_242378"/>
      <w:bookmarkStart w:id="12955" w:name="_ETM_Q24_242489"/>
      <w:bookmarkEnd w:id="12954"/>
      <w:bookmarkEnd w:id="12955"/>
    </w:p>
    <w:p w:rsidR="00E24329" w:rsidRDefault="00E24329" w:rsidP="00C6640D">
      <w:pPr>
        <w:pStyle w:val="-"/>
        <w:rPr>
          <w:rtl/>
        </w:rPr>
      </w:pPr>
      <w:bookmarkStart w:id="12956" w:name="_ETM_Q24_228472"/>
      <w:bookmarkStart w:id="12957" w:name="_ETM_Q24_228543"/>
      <w:bookmarkStart w:id="12958" w:name="_ETM_Q24_228664"/>
      <w:bookmarkStart w:id="12959" w:name="_ETM_Q24_228738"/>
      <w:bookmarkStart w:id="12960" w:name="ET_speakercontinue_6345_398"/>
      <w:bookmarkEnd w:id="12956"/>
      <w:bookmarkEnd w:id="12957"/>
      <w:bookmarkEnd w:id="12958"/>
      <w:bookmarkEnd w:id="12959"/>
      <w:r w:rsidRPr="00C6640D">
        <w:rPr>
          <w:rStyle w:val="TagStyle"/>
          <w:rtl/>
        </w:rPr>
        <w:t xml:space="preserve"> &lt;&lt; דובר_המשך &gt;&gt;</w:t>
      </w:r>
      <w:r w:rsidRPr="00CE24E6">
        <w:rPr>
          <w:rStyle w:val="TagStyle"/>
          <w:rtl/>
        </w:rPr>
        <w:t xml:space="preserve"> </w:t>
      </w:r>
      <w:r>
        <w:rPr>
          <w:rtl/>
        </w:rPr>
        <w:t>טלי גוטליב (הליכוד):</w:t>
      </w:r>
      <w:r w:rsidRPr="00CE24E6">
        <w:rPr>
          <w:rStyle w:val="TagStyle"/>
          <w:rtl/>
        </w:rPr>
        <w:t xml:space="preserve"> </w:t>
      </w:r>
      <w:r w:rsidRPr="00C6640D">
        <w:rPr>
          <w:rStyle w:val="TagStyle"/>
          <w:rtl/>
        </w:rPr>
        <w:t>&lt;&lt; דובר_המשך &gt;&gt;</w:t>
      </w:r>
      <w:bookmarkEnd w:id="12960"/>
      <w:r w:rsidRPr="00C6640D">
        <w:rPr>
          <w:rStyle w:val="TagStyle"/>
          <w:rtl/>
        </w:rPr>
        <w:t xml:space="preserve"> </w:t>
      </w:r>
      <w:r>
        <w:rPr>
          <w:rtl/>
        </w:rPr>
        <w:t xml:space="preserve"> </w:t>
      </w:r>
    </w:p>
    <w:p w:rsidR="00E24329" w:rsidRPr="00CE24E6" w:rsidRDefault="00E24329" w:rsidP="00E15226">
      <w:pPr>
        <w:rPr>
          <w:rtl/>
          <w:lang w:eastAsia="he-IL"/>
        </w:rPr>
      </w:pPr>
    </w:p>
    <w:p w:rsidR="00E24329" w:rsidRDefault="00E24329" w:rsidP="00C0544A">
      <w:pPr>
        <w:rPr>
          <w:rtl/>
        </w:rPr>
      </w:pPr>
      <w:r>
        <w:rPr>
          <w:rFonts w:hint="cs"/>
          <w:rtl/>
        </w:rPr>
        <w:t>זאת הפיכה</w:t>
      </w:r>
      <w:bookmarkStart w:id="12961" w:name="_ETM_Q24_226702"/>
      <w:bookmarkEnd w:id="12961"/>
      <w:r>
        <w:rPr>
          <w:rFonts w:hint="cs"/>
          <w:rtl/>
        </w:rPr>
        <w:t xml:space="preserve"> צבאית</w:t>
      </w:r>
      <w:bookmarkStart w:id="12962" w:name="_ETM_Q24_231787"/>
      <w:bookmarkStart w:id="12963" w:name="_ETM_Q24_231897"/>
      <w:bookmarkStart w:id="12964" w:name="_ETM_Q24_231350"/>
      <w:bookmarkEnd w:id="12962"/>
      <w:bookmarkEnd w:id="12963"/>
      <w:bookmarkEnd w:id="12964"/>
      <w:r>
        <w:rPr>
          <w:rFonts w:hint="cs"/>
          <w:rtl/>
        </w:rPr>
        <w:t xml:space="preserve"> וניסיון </w:t>
      </w:r>
      <w:r>
        <w:rPr>
          <w:rtl/>
        </w:rPr>
        <w:t xml:space="preserve">לקחת </w:t>
      </w:r>
      <w:bookmarkStart w:id="12965" w:name="_ETM_Q24_231829"/>
      <w:bookmarkEnd w:id="12965"/>
      <w:r>
        <w:rPr>
          <w:rtl/>
        </w:rPr>
        <w:t xml:space="preserve">שליטה </w:t>
      </w:r>
      <w:bookmarkStart w:id="12966" w:name="_ETM_Q24_232579"/>
      <w:bookmarkEnd w:id="12966"/>
      <w:r>
        <w:rPr>
          <w:rtl/>
        </w:rPr>
        <w:t xml:space="preserve">על </w:t>
      </w:r>
      <w:bookmarkStart w:id="12967" w:name="_ETM_Q24_232700"/>
      <w:bookmarkEnd w:id="12967"/>
      <w:r>
        <w:rPr>
          <w:rtl/>
        </w:rPr>
        <w:t xml:space="preserve">החלטות </w:t>
      </w:r>
      <w:bookmarkStart w:id="12968" w:name="_ETM_Q24_234920"/>
      <w:bookmarkEnd w:id="12968"/>
      <w:r>
        <w:rPr>
          <w:rFonts w:hint="cs"/>
          <w:rtl/>
        </w:rPr>
        <w:t xml:space="preserve">בזמן מלחמה. אוי לאוזניים שכך שומעות. </w:t>
      </w:r>
    </w:p>
    <w:p w:rsidR="00E24329" w:rsidRDefault="00E24329" w:rsidP="00E15226">
      <w:pPr>
        <w:rPr>
          <w:rtl/>
        </w:rPr>
      </w:pPr>
      <w:bookmarkStart w:id="12969" w:name="_ETM_Q24_230532"/>
      <w:bookmarkStart w:id="12970" w:name="_ETM_Q24_230618"/>
      <w:bookmarkStart w:id="12971" w:name="_ETM_Q24_236544"/>
      <w:bookmarkEnd w:id="12969"/>
      <w:bookmarkEnd w:id="12970"/>
      <w:bookmarkEnd w:id="12971"/>
    </w:p>
    <w:p w:rsidR="00E24329" w:rsidRDefault="00E24329" w:rsidP="00E15226">
      <w:pPr>
        <w:pStyle w:val="af7"/>
        <w:keepNext/>
        <w:rPr>
          <w:rtl/>
        </w:rPr>
      </w:pPr>
      <w:bookmarkStart w:id="12972" w:name="_ETM_Q24_236618"/>
      <w:bookmarkEnd w:id="12972"/>
      <w:r w:rsidRPr="00A31257">
        <w:rPr>
          <w:rStyle w:val="TagStyle"/>
          <w:rtl/>
        </w:rPr>
        <w:t xml:space="preserve">&lt;&lt; יור &gt;&gt; </w:t>
      </w:r>
      <w:r>
        <w:rPr>
          <w:rtl/>
        </w:rPr>
        <w:t>היו"ר משה טור פז:</w:t>
      </w:r>
      <w:r w:rsidRPr="00A31257">
        <w:rPr>
          <w:rStyle w:val="TagStyle"/>
          <w:rtl/>
        </w:rPr>
        <w:t xml:space="preserve"> &lt;&lt; יור &gt;&gt;</w:t>
      </w:r>
      <w:r>
        <w:rPr>
          <w:rtl/>
        </w:rPr>
        <w:t xml:space="preserve"> </w:t>
      </w:r>
    </w:p>
    <w:p w:rsidR="00E24329" w:rsidRDefault="00E24329" w:rsidP="00E15226">
      <w:pPr>
        <w:rPr>
          <w:rtl/>
        </w:rPr>
      </w:pPr>
    </w:p>
    <w:p w:rsidR="00E24329" w:rsidRDefault="00E24329" w:rsidP="00E15226">
      <w:pPr>
        <w:rPr>
          <w:rtl/>
        </w:rPr>
      </w:pPr>
      <w:bookmarkStart w:id="12973" w:name="_ETM_Q24_230820"/>
      <w:bookmarkStart w:id="12974" w:name="_ETM_Q24_230903"/>
      <w:bookmarkStart w:id="12975" w:name="_ETM_Q24_242770"/>
      <w:bookmarkEnd w:id="12973"/>
      <w:bookmarkEnd w:id="12974"/>
      <w:bookmarkEnd w:id="12975"/>
      <w:r>
        <w:rPr>
          <w:rtl/>
        </w:rPr>
        <w:t xml:space="preserve">תודה </w:t>
      </w:r>
      <w:bookmarkStart w:id="12976" w:name="_ETM_Q24_255789"/>
      <w:bookmarkEnd w:id="12976"/>
      <w:r>
        <w:rPr>
          <w:rFonts w:hint="cs"/>
          <w:rtl/>
        </w:rPr>
        <w:t>רבה. הדובר הבא, חבר הכנסת</w:t>
      </w:r>
      <w:r>
        <w:rPr>
          <w:rFonts w:hint="eastAsia"/>
          <w:rtl/>
        </w:rPr>
        <w:t xml:space="preserve"> </w:t>
      </w:r>
      <w:r>
        <w:rPr>
          <w:rtl/>
        </w:rPr>
        <w:t>יאסר חוג'יראת</w:t>
      </w:r>
      <w:r>
        <w:rPr>
          <w:rFonts w:hint="cs"/>
          <w:rtl/>
        </w:rPr>
        <w:t>.</w:t>
      </w:r>
    </w:p>
    <w:p w:rsidR="00E24329" w:rsidRDefault="00E24329" w:rsidP="00E15226">
      <w:pPr>
        <w:rPr>
          <w:rtl/>
        </w:rPr>
      </w:pPr>
    </w:p>
    <w:p w:rsidR="00E24329" w:rsidRPr="00A31257" w:rsidRDefault="00E24329" w:rsidP="00E15226">
      <w:pPr>
        <w:pStyle w:val="af6"/>
        <w:keepNext/>
        <w:rPr>
          <w:rtl/>
        </w:rPr>
      </w:pPr>
      <w:bookmarkStart w:id="12977" w:name="ET_interruption_6345_4"/>
      <w:r w:rsidRPr="00291611">
        <w:rPr>
          <w:rStyle w:val="TagStyle"/>
          <w:rtl/>
        </w:rPr>
        <w:t xml:space="preserve">&lt;&lt; קריאה &gt;&gt; </w:t>
      </w:r>
      <w:r>
        <w:rPr>
          <w:rtl/>
        </w:rPr>
        <w:t>טלי גוטליב (הליכוד):</w:t>
      </w:r>
      <w:r w:rsidRPr="00291611">
        <w:rPr>
          <w:rStyle w:val="TagStyle"/>
          <w:rtl/>
        </w:rPr>
        <w:t xml:space="preserve"> &lt;&lt; קריאה &gt;&gt;</w:t>
      </w:r>
      <w:r>
        <w:rPr>
          <w:rtl/>
        </w:rPr>
        <w:t xml:space="preserve"> </w:t>
      </w:r>
      <w:bookmarkEnd w:id="12977"/>
    </w:p>
    <w:p w:rsidR="00E24329" w:rsidRDefault="00E24329" w:rsidP="00E15226">
      <w:pPr>
        <w:rPr>
          <w:rtl/>
        </w:rPr>
      </w:pPr>
    </w:p>
    <w:p w:rsidR="00E24329" w:rsidRDefault="00E24329" w:rsidP="003C6D77">
      <w:pPr>
        <w:rPr>
          <w:rtl/>
        </w:rPr>
      </w:pPr>
      <w:r>
        <w:rPr>
          <w:rFonts w:hint="cs"/>
          <w:rtl/>
        </w:rPr>
        <w:t xml:space="preserve">שקרנים. לא רק שקרנים, צמרת שקרנים. שקרנים מדופלמים. זה לא נורמלי </w:t>
      </w:r>
      <w:r w:rsidR="003C6D77">
        <w:rPr>
          <w:rFonts w:hint="cs"/>
          <w:rtl/>
        </w:rPr>
        <w:t>– – –</w:t>
      </w:r>
    </w:p>
    <w:p w:rsidR="00E24329" w:rsidRDefault="00E24329" w:rsidP="00E15226">
      <w:pPr>
        <w:rPr>
          <w:rtl/>
        </w:rPr>
      </w:pPr>
    </w:p>
    <w:p w:rsidR="00E24329" w:rsidRDefault="00E24329" w:rsidP="00E15226">
      <w:pPr>
        <w:pStyle w:val="af6"/>
        <w:keepNext/>
        <w:rPr>
          <w:rtl/>
        </w:rPr>
      </w:pPr>
      <w:r w:rsidRPr="00CE24E6">
        <w:rPr>
          <w:rStyle w:val="TagStyle"/>
          <w:rtl/>
        </w:rPr>
        <w:t xml:space="preserve">&lt;&lt; קריאה &gt;&gt; </w:t>
      </w:r>
      <w:r>
        <w:rPr>
          <w:rtl/>
        </w:rPr>
        <w:t>קריא</w:t>
      </w:r>
      <w:r>
        <w:rPr>
          <w:rFonts w:hint="cs"/>
          <w:rtl/>
        </w:rPr>
        <w:t>ות</w:t>
      </w:r>
      <w:r>
        <w:rPr>
          <w:rtl/>
        </w:rPr>
        <w:t>:</w:t>
      </w:r>
      <w:r w:rsidRPr="00CE24E6">
        <w:rPr>
          <w:rStyle w:val="TagStyle"/>
          <w:rtl/>
        </w:rPr>
        <w:t xml:space="preserve"> &lt;&lt; קריאה &gt;&gt;</w:t>
      </w:r>
      <w:r>
        <w:rPr>
          <w:rtl/>
        </w:rPr>
        <w:t xml:space="preserve"> </w:t>
      </w:r>
    </w:p>
    <w:p w:rsidR="00E24329" w:rsidRDefault="00E24329" w:rsidP="00E15226">
      <w:pPr>
        <w:rPr>
          <w:rtl/>
        </w:rPr>
      </w:pPr>
    </w:p>
    <w:p w:rsidR="00E24329" w:rsidRDefault="003C6D77" w:rsidP="003C6D77">
      <w:r>
        <w:rPr>
          <w:rFonts w:hint="cs"/>
          <w:rtl/>
        </w:rPr>
        <w:t>– – –</w:t>
      </w:r>
      <w:r w:rsidR="00E24329">
        <w:rPr>
          <w:rFonts w:hint="cs"/>
          <w:rtl/>
        </w:rPr>
        <w:t xml:space="preserve"> </w:t>
      </w:r>
    </w:p>
    <w:p w:rsidR="00E24329" w:rsidRDefault="00E24329" w:rsidP="00E15226">
      <w:pPr>
        <w:rPr>
          <w:rtl/>
        </w:rPr>
      </w:pPr>
    </w:p>
    <w:p w:rsidR="00E24329" w:rsidRPr="00A31257" w:rsidRDefault="00E24329" w:rsidP="00E15226">
      <w:pPr>
        <w:pStyle w:val="af6"/>
        <w:keepNext/>
        <w:rPr>
          <w:rtl/>
        </w:rPr>
      </w:pPr>
      <w:r w:rsidRPr="00291611">
        <w:rPr>
          <w:rStyle w:val="TagStyle"/>
          <w:rtl/>
        </w:rPr>
        <w:t xml:space="preserve">&lt;&lt; קריאה &gt;&gt; </w:t>
      </w:r>
      <w:r>
        <w:rPr>
          <w:rtl/>
        </w:rPr>
        <w:t>טלי גוטליב (הליכוד):</w:t>
      </w:r>
      <w:r w:rsidRPr="00291611">
        <w:rPr>
          <w:rStyle w:val="TagStyle"/>
          <w:rtl/>
        </w:rPr>
        <w:t xml:space="preserve"> &lt;&lt; קריאה &gt;&gt;</w:t>
      </w:r>
      <w:r>
        <w:rPr>
          <w:rtl/>
        </w:rPr>
        <w:t xml:space="preserve"> </w:t>
      </w:r>
    </w:p>
    <w:p w:rsidR="00E24329" w:rsidRDefault="00E24329" w:rsidP="00E15226">
      <w:pPr>
        <w:rPr>
          <w:rtl/>
        </w:rPr>
      </w:pPr>
    </w:p>
    <w:p w:rsidR="00E24329" w:rsidRDefault="00E24329" w:rsidP="003C6D77">
      <w:pPr>
        <w:rPr>
          <w:rtl/>
        </w:rPr>
      </w:pPr>
      <w:r>
        <w:rPr>
          <w:rFonts w:hint="cs"/>
          <w:rtl/>
        </w:rPr>
        <w:t xml:space="preserve">מה אתם חושבים לעצמכם, שאנחנו לא רואים את זה? חבורת שקרנים </w:t>
      </w:r>
      <w:r w:rsidR="003C6D77">
        <w:rPr>
          <w:rFonts w:hint="cs"/>
          <w:rtl/>
        </w:rPr>
        <w:t>– – –</w:t>
      </w:r>
    </w:p>
    <w:p w:rsidR="00E24329" w:rsidRDefault="00E24329" w:rsidP="00E15226">
      <w:pPr>
        <w:rPr>
          <w:rtl/>
        </w:rPr>
      </w:pPr>
    </w:p>
    <w:p w:rsidR="00E24329" w:rsidRDefault="00E24329" w:rsidP="00E15226">
      <w:pPr>
        <w:pStyle w:val="af7"/>
        <w:keepNext/>
        <w:rPr>
          <w:rtl/>
        </w:rPr>
      </w:pPr>
      <w:r w:rsidRPr="0099662F">
        <w:rPr>
          <w:rStyle w:val="TagStyle"/>
          <w:rtl/>
        </w:rPr>
        <w:t xml:space="preserve"> &lt;&lt; יור &gt;&gt; </w:t>
      </w:r>
      <w:r>
        <w:rPr>
          <w:rtl/>
        </w:rPr>
        <w:t>היו"ר משה טור פז:</w:t>
      </w:r>
      <w:r w:rsidRPr="0099662F">
        <w:rPr>
          <w:rStyle w:val="TagStyle"/>
          <w:rtl/>
        </w:rPr>
        <w:t xml:space="preserve"> &lt;&lt; יור &gt;&gt;</w:t>
      </w:r>
      <w:r>
        <w:rPr>
          <w:rtl/>
        </w:rPr>
        <w:t xml:space="preserve"> </w:t>
      </w:r>
    </w:p>
    <w:p w:rsidR="00E24329" w:rsidRDefault="00E24329" w:rsidP="00E15226">
      <w:bookmarkStart w:id="12978" w:name="_ETM_Q24_254479"/>
      <w:bookmarkStart w:id="12979" w:name="_ETM_Q24_254549"/>
      <w:bookmarkStart w:id="12980" w:name="_ETM_Q24_259329"/>
      <w:bookmarkEnd w:id="12978"/>
      <w:bookmarkEnd w:id="12979"/>
      <w:bookmarkEnd w:id="12980"/>
    </w:p>
    <w:p w:rsidR="00E24329" w:rsidRDefault="00E24329" w:rsidP="00E15226">
      <w:pPr>
        <w:rPr>
          <w:rtl/>
        </w:rPr>
      </w:pPr>
      <w:r>
        <w:rPr>
          <w:rtl/>
        </w:rPr>
        <w:t xml:space="preserve">חברת </w:t>
      </w:r>
      <w:bookmarkStart w:id="12981" w:name="_ETM_Q24_259689"/>
      <w:bookmarkEnd w:id="12981"/>
      <w:r>
        <w:rPr>
          <w:rtl/>
        </w:rPr>
        <w:t xml:space="preserve">הכנסת </w:t>
      </w:r>
      <w:bookmarkStart w:id="12982" w:name="_ETM_Q24_259990"/>
      <w:bookmarkEnd w:id="12982"/>
      <w:r>
        <w:rPr>
          <w:rFonts w:hint="cs"/>
          <w:rtl/>
        </w:rPr>
        <w:t>שיר</w:t>
      </w:r>
      <w:bookmarkStart w:id="12983" w:name="_ETM_Q24_257269"/>
      <w:bookmarkEnd w:id="12983"/>
      <w:r>
        <w:rPr>
          <w:rFonts w:hint="cs"/>
          <w:rtl/>
        </w:rPr>
        <w:t xml:space="preserve"> סגמן, את הבאה בתור.</w:t>
      </w:r>
    </w:p>
    <w:p w:rsidR="00E24329" w:rsidRDefault="00E24329" w:rsidP="00E15226">
      <w:pPr>
        <w:rPr>
          <w:rtl/>
        </w:rPr>
      </w:pPr>
      <w:bookmarkStart w:id="12984" w:name="_ETM_Q24_264043"/>
      <w:bookmarkEnd w:id="12984"/>
    </w:p>
    <w:p w:rsidR="00E24329" w:rsidRDefault="00E24329" w:rsidP="00E15226">
      <w:pPr>
        <w:rPr>
          <w:rtl/>
        </w:rPr>
      </w:pPr>
      <w:bookmarkStart w:id="12985" w:name="_ETM_Q24_264135"/>
      <w:bookmarkStart w:id="12986" w:name="_ETM_Q24_262209"/>
      <w:bookmarkEnd w:id="12985"/>
      <w:bookmarkEnd w:id="12986"/>
      <w:r>
        <w:rPr>
          <w:rtl/>
        </w:rPr>
        <w:t>חבר</w:t>
      </w:r>
      <w:r>
        <w:rPr>
          <w:rFonts w:hint="cs"/>
          <w:rtl/>
        </w:rPr>
        <w:t>ת</w:t>
      </w:r>
      <w:r>
        <w:rPr>
          <w:rtl/>
        </w:rPr>
        <w:t xml:space="preserve"> </w:t>
      </w:r>
      <w:bookmarkStart w:id="12987" w:name="_ETM_Q24_262540"/>
      <w:bookmarkEnd w:id="12987"/>
      <w:r>
        <w:rPr>
          <w:rtl/>
        </w:rPr>
        <w:t>הכנסת</w:t>
      </w:r>
      <w:r>
        <w:rPr>
          <w:rFonts w:hint="cs"/>
          <w:rtl/>
        </w:rPr>
        <w:t xml:space="preserve"> טלי</w:t>
      </w:r>
      <w:r>
        <w:rPr>
          <w:rtl/>
        </w:rPr>
        <w:t xml:space="preserve"> </w:t>
      </w:r>
      <w:bookmarkStart w:id="12988" w:name="_ETM_Q24_262720"/>
      <w:bookmarkEnd w:id="12988"/>
      <w:r>
        <w:rPr>
          <w:rFonts w:hint="cs"/>
          <w:rtl/>
        </w:rPr>
        <w:t>גוטליב,</w:t>
      </w:r>
      <w:r>
        <w:rPr>
          <w:rtl/>
        </w:rPr>
        <w:t xml:space="preserve"> </w:t>
      </w:r>
      <w:bookmarkStart w:id="12989" w:name="_ETM_Q24_263680"/>
      <w:bookmarkEnd w:id="12989"/>
      <w:r>
        <w:rPr>
          <w:rtl/>
        </w:rPr>
        <w:t xml:space="preserve">זמנך </w:t>
      </w:r>
      <w:bookmarkStart w:id="12990" w:name="_ETM_Q24_264100"/>
      <w:bookmarkEnd w:id="12990"/>
      <w:r>
        <w:rPr>
          <w:rtl/>
        </w:rPr>
        <w:t>הסתיים</w:t>
      </w:r>
      <w:r>
        <w:rPr>
          <w:rFonts w:hint="cs"/>
          <w:rtl/>
        </w:rPr>
        <w:t>,</w:t>
      </w:r>
      <w:r>
        <w:rPr>
          <w:rtl/>
        </w:rPr>
        <w:t xml:space="preserve"> </w:t>
      </w:r>
      <w:bookmarkStart w:id="12991" w:name="_ETM_Q24_264790"/>
      <w:bookmarkEnd w:id="12991"/>
      <w:r>
        <w:rPr>
          <w:rtl/>
        </w:rPr>
        <w:t xml:space="preserve">תודה </w:t>
      </w:r>
      <w:bookmarkStart w:id="12992" w:name="_ETM_Q24_265060"/>
      <w:bookmarkEnd w:id="12992"/>
      <w:r>
        <w:rPr>
          <w:rtl/>
        </w:rPr>
        <w:t>רבה</w:t>
      </w:r>
      <w:r>
        <w:rPr>
          <w:rFonts w:hint="cs"/>
          <w:rtl/>
        </w:rPr>
        <w:t>.</w:t>
      </w:r>
      <w:r>
        <w:rPr>
          <w:rtl/>
        </w:rPr>
        <w:t xml:space="preserve"> </w:t>
      </w:r>
      <w:bookmarkStart w:id="12993" w:name="_ETM_Q24_265330"/>
      <w:bookmarkEnd w:id="12993"/>
      <w:r>
        <w:rPr>
          <w:rtl/>
        </w:rPr>
        <w:t xml:space="preserve">חבר </w:t>
      </w:r>
      <w:bookmarkStart w:id="12994" w:name="_ETM_Q24_265600"/>
      <w:bookmarkEnd w:id="12994"/>
      <w:r>
        <w:rPr>
          <w:rtl/>
        </w:rPr>
        <w:t xml:space="preserve">הכנסת </w:t>
      </w:r>
      <w:bookmarkStart w:id="12995" w:name="_ETM_Q24_265900"/>
      <w:bookmarkStart w:id="12996" w:name="_ETM_Q24_266800"/>
      <w:bookmarkEnd w:id="12995"/>
      <w:bookmarkEnd w:id="12996"/>
      <w:r>
        <w:rPr>
          <w:rtl/>
        </w:rPr>
        <w:t>יאסר חוג'יראת</w:t>
      </w:r>
      <w:r>
        <w:rPr>
          <w:rFonts w:hint="cs"/>
          <w:rtl/>
        </w:rPr>
        <w:t xml:space="preserve">, </w:t>
      </w:r>
      <w:r>
        <w:rPr>
          <w:rtl/>
        </w:rPr>
        <w:t>בבקשה</w:t>
      </w:r>
      <w:r>
        <w:rPr>
          <w:rFonts w:hint="cs"/>
          <w:rtl/>
        </w:rPr>
        <w:t>.</w:t>
      </w:r>
      <w:r>
        <w:rPr>
          <w:rtl/>
        </w:rPr>
        <w:t xml:space="preserve"> </w:t>
      </w:r>
      <w:bookmarkStart w:id="12997" w:name="_ETM_Q24_269120"/>
      <w:bookmarkEnd w:id="12997"/>
    </w:p>
    <w:p w:rsidR="00E24329" w:rsidRDefault="00E24329" w:rsidP="00E15226">
      <w:pPr>
        <w:rPr>
          <w:rtl/>
        </w:rPr>
      </w:pPr>
      <w:bookmarkStart w:id="12998" w:name="_ETM_Q24_267915"/>
      <w:bookmarkStart w:id="12999" w:name="_ETM_Q24_267977"/>
      <w:bookmarkEnd w:id="12998"/>
      <w:bookmarkEnd w:id="12999"/>
    </w:p>
    <w:p w:rsidR="00E24329" w:rsidRDefault="00E24329" w:rsidP="00E15226">
      <w:pPr>
        <w:pStyle w:val="a4"/>
        <w:keepNext/>
        <w:rPr>
          <w:rtl/>
        </w:rPr>
      </w:pPr>
      <w:r w:rsidRPr="00291611">
        <w:rPr>
          <w:rStyle w:val="TagStyle"/>
          <w:rtl/>
        </w:rPr>
        <w:t xml:space="preserve">&lt;&lt; דובר &gt;&gt; </w:t>
      </w:r>
      <w:bookmarkStart w:id="13000" w:name="_Toc170768233"/>
      <w:bookmarkStart w:id="13001" w:name="_Toc170771328"/>
      <w:bookmarkStart w:id="13002" w:name="_Toc170822923"/>
      <w:bookmarkStart w:id="13003" w:name="_Toc193115345"/>
      <w:bookmarkStart w:id="13004" w:name="_Toc197542402"/>
      <w:r>
        <w:rPr>
          <w:rtl/>
        </w:rPr>
        <w:t>יאסר חוג'יראת (רע"מ – הרשימה הערבית המאוחדת):</w:t>
      </w:r>
      <w:bookmarkEnd w:id="13000"/>
      <w:bookmarkEnd w:id="13001"/>
      <w:bookmarkEnd w:id="13002"/>
      <w:bookmarkEnd w:id="13003"/>
      <w:bookmarkEnd w:id="13004"/>
      <w:r w:rsidRPr="00291611">
        <w:rPr>
          <w:rStyle w:val="TagStyle"/>
          <w:rtl/>
        </w:rPr>
        <w:t xml:space="preserve"> &lt;&lt; דובר &gt;&gt;</w:t>
      </w:r>
      <w:r>
        <w:rPr>
          <w:rtl/>
        </w:rPr>
        <w:t xml:space="preserve"> </w:t>
      </w:r>
    </w:p>
    <w:p w:rsidR="00E24329" w:rsidRPr="00E51FD4" w:rsidRDefault="00E24329" w:rsidP="00E15226">
      <w:pPr>
        <w:rPr>
          <w:rtl/>
        </w:rPr>
      </w:pPr>
    </w:p>
    <w:p w:rsidR="00E24329" w:rsidRDefault="00E24329" w:rsidP="00E15226">
      <w:pPr>
        <w:rPr>
          <w:rtl/>
        </w:rPr>
      </w:pPr>
      <w:bookmarkStart w:id="13005" w:name="_ETM_Q24_268106"/>
      <w:bookmarkStart w:id="13006" w:name="_ETM_Q24_268162"/>
      <w:bookmarkEnd w:id="13005"/>
      <w:bookmarkEnd w:id="13006"/>
      <w:r w:rsidRPr="00E51FD4">
        <w:rPr>
          <w:rFonts w:hint="cs"/>
          <w:rtl/>
        </w:rPr>
        <w:t>מכובדי יושב-ראש</w:t>
      </w:r>
      <w:bookmarkStart w:id="13007" w:name="_ETM_Q24_270050"/>
      <w:bookmarkEnd w:id="13007"/>
      <w:r w:rsidRPr="00E51FD4">
        <w:rPr>
          <w:rtl/>
        </w:rPr>
        <w:t xml:space="preserve"> </w:t>
      </w:r>
      <w:bookmarkStart w:id="13008" w:name="_ETM_Q24_270740"/>
      <w:bookmarkEnd w:id="13008"/>
      <w:r>
        <w:rPr>
          <w:rFonts w:hint="cs"/>
          <w:rtl/>
        </w:rPr>
        <w:t>הישיבה</w:t>
      </w:r>
      <w:r w:rsidRPr="00E51FD4">
        <w:rPr>
          <w:rFonts w:hint="cs"/>
          <w:rtl/>
        </w:rPr>
        <w:t>,</w:t>
      </w:r>
      <w:r w:rsidRPr="00E51FD4">
        <w:rPr>
          <w:rtl/>
        </w:rPr>
        <w:t xml:space="preserve"> </w:t>
      </w:r>
      <w:bookmarkStart w:id="13009" w:name="_ETM_Q24_272490"/>
      <w:bookmarkEnd w:id="13009"/>
      <w:r w:rsidRPr="00E51FD4">
        <w:rPr>
          <w:rFonts w:hint="cs"/>
          <w:rtl/>
        </w:rPr>
        <w:t xml:space="preserve">חבריי חברי הכנסת, </w:t>
      </w:r>
      <w:r w:rsidRPr="00E51FD4">
        <w:rPr>
          <w:rtl/>
        </w:rPr>
        <w:t>ז</w:t>
      </w:r>
      <w:r w:rsidRPr="00E51FD4">
        <w:rPr>
          <w:rFonts w:hint="cs"/>
          <w:rtl/>
        </w:rPr>
        <w:t>את</w:t>
      </w:r>
      <w:r w:rsidRPr="00E51FD4">
        <w:rPr>
          <w:rtl/>
        </w:rPr>
        <w:t xml:space="preserve"> </w:t>
      </w:r>
      <w:bookmarkStart w:id="13010" w:name="_ETM_Q24_272700"/>
      <w:bookmarkEnd w:id="13010"/>
      <w:r w:rsidRPr="00E51FD4">
        <w:rPr>
          <w:rtl/>
        </w:rPr>
        <w:t xml:space="preserve">בעיה </w:t>
      </w:r>
      <w:bookmarkStart w:id="13011" w:name="_ETM_Q24_273299"/>
      <w:bookmarkEnd w:id="13011"/>
      <w:r w:rsidRPr="00E51FD4">
        <w:rPr>
          <w:rFonts w:hint="cs"/>
          <w:rtl/>
        </w:rPr>
        <w:t>כבירה</w:t>
      </w:r>
      <w:r w:rsidRPr="00E51FD4">
        <w:rPr>
          <w:rtl/>
        </w:rPr>
        <w:t xml:space="preserve"> </w:t>
      </w:r>
      <w:bookmarkStart w:id="13012" w:name="_ETM_Q24_274560"/>
      <w:bookmarkEnd w:id="13012"/>
      <w:r w:rsidRPr="00E51FD4">
        <w:rPr>
          <w:rtl/>
        </w:rPr>
        <w:t xml:space="preserve">כששקר </w:t>
      </w:r>
      <w:bookmarkStart w:id="13013" w:name="_ETM_Q24_275850"/>
      <w:bookmarkEnd w:id="13013"/>
      <w:r w:rsidRPr="00E51FD4">
        <w:rPr>
          <w:rtl/>
        </w:rPr>
        <w:t xml:space="preserve">נהפך </w:t>
      </w:r>
      <w:bookmarkStart w:id="13014" w:name="_ETM_Q24_276329"/>
      <w:bookmarkEnd w:id="13014"/>
      <w:r w:rsidRPr="00E51FD4">
        <w:rPr>
          <w:rtl/>
        </w:rPr>
        <w:t xml:space="preserve">לנורמה </w:t>
      </w:r>
      <w:bookmarkStart w:id="13015" w:name="_ETM_Q24_277789"/>
      <w:bookmarkEnd w:id="13015"/>
      <w:r w:rsidRPr="00E51FD4">
        <w:rPr>
          <w:rtl/>
        </w:rPr>
        <w:t xml:space="preserve">בקרב </w:t>
      </w:r>
      <w:bookmarkStart w:id="13016" w:name="_ETM_Q24_278240"/>
      <w:bookmarkEnd w:id="13016"/>
      <w:r w:rsidRPr="00E51FD4">
        <w:rPr>
          <w:rtl/>
        </w:rPr>
        <w:t>ההנהגה</w:t>
      </w:r>
      <w:r w:rsidRPr="00E51FD4">
        <w:rPr>
          <w:rFonts w:hint="cs"/>
          <w:rtl/>
        </w:rPr>
        <w:t>.</w:t>
      </w:r>
      <w:r w:rsidRPr="00E51FD4">
        <w:rPr>
          <w:rtl/>
        </w:rPr>
        <w:t xml:space="preserve"> </w:t>
      </w:r>
      <w:bookmarkStart w:id="13017" w:name="_ETM_Q24_279810"/>
      <w:bookmarkEnd w:id="13017"/>
      <w:r w:rsidRPr="00E51FD4">
        <w:rPr>
          <w:rtl/>
        </w:rPr>
        <w:t xml:space="preserve">אנחנו </w:t>
      </w:r>
      <w:bookmarkStart w:id="13018" w:name="_ETM_Q24_280079"/>
      <w:bookmarkEnd w:id="13018"/>
      <w:r w:rsidRPr="00E51FD4">
        <w:rPr>
          <w:rtl/>
        </w:rPr>
        <w:t xml:space="preserve">לא </w:t>
      </w:r>
      <w:bookmarkStart w:id="13019" w:name="_ETM_Q24_280140"/>
      <w:bookmarkEnd w:id="13019"/>
      <w:r w:rsidRPr="00E51FD4">
        <w:rPr>
          <w:rtl/>
        </w:rPr>
        <w:t xml:space="preserve">יודעים </w:t>
      </w:r>
      <w:bookmarkStart w:id="13020" w:name="_ETM_Q24_280740"/>
      <w:bookmarkEnd w:id="13020"/>
      <w:r w:rsidRPr="00E51FD4">
        <w:rPr>
          <w:rtl/>
        </w:rPr>
        <w:t xml:space="preserve">מי </w:t>
      </w:r>
      <w:bookmarkStart w:id="13021" w:name="_ETM_Q24_280950"/>
      <w:bookmarkEnd w:id="13021"/>
      <w:r w:rsidRPr="00E51FD4">
        <w:rPr>
          <w:rtl/>
        </w:rPr>
        <w:t>צודק</w:t>
      </w:r>
      <w:r w:rsidRPr="00E51FD4">
        <w:rPr>
          <w:rFonts w:hint="cs"/>
          <w:rtl/>
        </w:rPr>
        <w:t>,</w:t>
      </w:r>
      <w:r w:rsidRPr="00E51FD4">
        <w:rPr>
          <w:rtl/>
        </w:rPr>
        <w:t xml:space="preserve"> </w:t>
      </w:r>
      <w:bookmarkStart w:id="13022" w:name="_ETM_Q24_281520"/>
      <w:bookmarkEnd w:id="13022"/>
      <w:r w:rsidRPr="00E51FD4">
        <w:rPr>
          <w:rtl/>
        </w:rPr>
        <w:t xml:space="preserve">מי </w:t>
      </w:r>
      <w:bookmarkStart w:id="13023" w:name="_ETM_Q24_282060"/>
      <w:bookmarkEnd w:id="13023"/>
      <w:r w:rsidRPr="00E51FD4">
        <w:rPr>
          <w:rtl/>
        </w:rPr>
        <w:t>משקר</w:t>
      </w:r>
      <w:r w:rsidRPr="00E51FD4">
        <w:rPr>
          <w:rFonts w:hint="cs"/>
          <w:rtl/>
        </w:rPr>
        <w:t>,</w:t>
      </w:r>
      <w:r w:rsidRPr="00E51FD4">
        <w:rPr>
          <w:rtl/>
        </w:rPr>
        <w:t xml:space="preserve"> </w:t>
      </w:r>
      <w:bookmarkStart w:id="13024" w:name="_ETM_Q24_282630"/>
      <w:bookmarkEnd w:id="13024"/>
      <w:r w:rsidRPr="00E51FD4">
        <w:rPr>
          <w:rtl/>
        </w:rPr>
        <w:t xml:space="preserve">מי </w:t>
      </w:r>
      <w:bookmarkStart w:id="13025" w:name="_ETM_Q24_282720"/>
      <w:bookmarkEnd w:id="13025"/>
      <w:r w:rsidRPr="00E51FD4">
        <w:rPr>
          <w:rtl/>
        </w:rPr>
        <w:t>מדבר</w:t>
      </w:r>
      <w:bookmarkStart w:id="13026" w:name="_ETM_Q24_283110"/>
      <w:bookmarkStart w:id="13027" w:name="_ETM_Q24_284009"/>
      <w:bookmarkEnd w:id="13026"/>
      <w:bookmarkEnd w:id="13027"/>
      <w:r w:rsidRPr="00E51FD4">
        <w:rPr>
          <w:rFonts w:hint="cs"/>
          <w:rtl/>
        </w:rPr>
        <w:t xml:space="preserve"> אמת, </w:t>
      </w:r>
      <w:r w:rsidRPr="00E51FD4">
        <w:rPr>
          <w:rtl/>
        </w:rPr>
        <w:t xml:space="preserve">ולכן </w:t>
      </w:r>
      <w:bookmarkStart w:id="13028" w:name="_ETM_Q24_284850"/>
      <w:bookmarkEnd w:id="13028"/>
      <w:r w:rsidRPr="00E51FD4">
        <w:rPr>
          <w:rtl/>
        </w:rPr>
        <w:t xml:space="preserve">אולי </w:t>
      </w:r>
      <w:bookmarkStart w:id="13029" w:name="_ETM_Q24_285209"/>
      <w:bookmarkEnd w:id="13029"/>
      <w:r w:rsidRPr="00E51FD4">
        <w:rPr>
          <w:rFonts w:hint="cs"/>
          <w:rtl/>
        </w:rPr>
        <w:t>תו</w:t>
      </w:r>
      <w:r>
        <w:rPr>
          <w:rFonts w:hint="cs"/>
          <w:rtl/>
        </w:rPr>
        <w:t>א</w:t>
      </w:r>
      <w:r w:rsidRPr="00E51FD4">
        <w:rPr>
          <w:rFonts w:hint="cs"/>
          <w:rtl/>
        </w:rPr>
        <w:t>יל הממשלה</w:t>
      </w:r>
      <w:r w:rsidRPr="00E51FD4">
        <w:rPr>
          <w:rtl/>
        </w:rPr>
        <w:t xml:space="preserve"> </w:t>
      </w:r>
      <w:bookmarkStart w:id="13030" w:name="_ETM_Q24_286079"/>
      <w:bookmarkEnd w:id="13030"/>
      <w:r w:rsidRPr="00E51FD4">
        <w:rPr>
          <w:rtl/>
        </w:rPr>
        <w:t xml:space="preserve">ותגיע </w:t>
      </w:r>
      <w:bookmarkStart w:id="13031" w:name="_ETM_Q24_286500"/>
      <w:bookmarkEnd w:id="13031"/>
      <w:r w:rsidRPr="00E51FD4">
        <w:rPr>
          <w:rtl/>
        </w:rPr>
        <w:t xml:space="preserve">לכאן </w:t>
      </w:r>
      <w:bookmarkStart w:id="13032" w:name="_ETM_Q24_286829"/>
      <w:bookmarkEnd w:id="13032"/>
      <w:r w:rsidRPr="00E51FD4">
        <w:rPr>
          <w:rtl/>
        </w:rPr>
        <w:t xml:space="preserve">ותדבר </w:t>
      </w:r>
      <w:bookmarkStart w:id="13033" w:name="_ETM_Q24_287220"/>
      <w:bookmarkEnd w:id="13033"/>
      <w:r w:rsidRPr="00E51FD4">
        <w:rPr>
          <w:rtl/>
        </w:rPr>
        <w:t xml:space="preserve">את </w:t>
      </w:r>
      <w:bookmarkStart w:id="13034" w:name="_ETM_Q24_287280"/>
      <w:bookmarkEnd w:id="13034"/>
      <w:r>
        <w:rPr>
          <w:rtl/>
        </w:rPr>
        <w:t>האמת</w:t>
      </w:r>
      <w:r>
        <w:rPr>
          <w:rFonts w:hint="cs"/>
          <w:rtl/>
        </w:rPr>
        <w:t>.</w:t>
      </w:r>
      <w:r>
        <w:rPr>
          <w:rtl/>
        </w:rPr>
        <w:t xml:space="preserve"> </w:t>
      </w:r>
      <w:bookmarkStart w:id="13035" w:name="_ETM_Q24_288709"/>
      <w:bookmarkEnd w:id="13035"/>
    </w:p>
    <w:p w:rsidR="00E24329" w:rsidRDefault="00E24329" w:rsidP="00E15226">
      <w:pPr>
        <w:rPr>
          <w:rtl/>
        </w:rPr>
      </w:pPr>
      <w:bookmarkStart w:id="13036" w:name="_ETM_Q24_287011"/>
      <w:bookmarkStart w:id="13037" w:name="_ETM_Q24_287111"/>
      <w:bookmarkEnd w:id="13036"/>
      <w:bookmarkEnd w:id="13037"/>
    </w:p>
    <w:p w:rsidR="00E24329" w:rsidRDefault="00E24329" w:rsidP="00F64B82">
      <w:pPr>
        <w:rPr>
          <w:rtl/>
        </w:rPr>
      </w:pPr>
      <w:bookmarkStart w:id="13038" w:name="_ETM_Q24_287626"/>
      <w:bookmarkStart w:id="13039" w:name="_ETM_Q24_287706"/>
      <w:bookmarkEnd w:id="13038"/>
      <w:bookmarkEnd w:id="13039"/>
      <w:r>
        <w:rPr>
          <w:rtl/>
        </w:rPr>
        <w:t xml:space="preserve">אני </w:t>
      </w:r>
      <w:bookmarkStart w:id="13040" w:name="_ETM_Q24_289549"/>
      <w:bookmarkEnd w:id="13040"/>
      <w:r>
        <w:rPr>
          <w:rtl/>
        </w:rPr>
        <w:t xml:space="preserve">רוצה </w:t>
      </w:r>
      <w:bookmarkStart w:id="13041" w:name="_ETM_Q24_289819"/>
      <w:bookmarkEnd w:id="13041"/>
      <w:r>
        <w:rPr>
          <w:rtl/>
        </w:rPr>
        <w:t xml:space="preserve">לדבר </w:t>
      </w:r>
      <w:bookmarkStart w:id="13042" w:name="_ETM_Q24_290179"/>
      <w:bookmarkEnd w:id="13042"/>
      <w:r>
        <w:rPr>
          <w:rtl/>
        </w:rPr>
        <w:t xml:space="preserve">על </w:t>
      </w:r>
      <w:bookmarkStart w:id="13043" w:name="_ETM_Q24_290240"/>
      <w:bookmarkEnd w:id="13043"/>
      <w:r>
        <w:rPr>
          <w:rtl/>
        </w:rPr>
        <w:t xml:space="preserve">נושא </w:t>
      </w:r>
      <w:bookmarkStart w:id="13044" w:name="_ETM_Q24_290479"/>
      <w:bookmarkEnd w:id="13044"/>
      <w:r>
        <w:rPr>
          <w:rtl/>
        </w:rPr>
        <w:t xml:space="preserve">אחר </w:t>
      </w:r>
      <w:bookmarkStart w:id="13045" w:name="_ETM_Q24_290719"/>
      <w:bookmarkEnd w:id="13045"/>
      <w:r>
        <w:rPr>
          <w:rtl/>
        </w:rPr>
        <w:t>לגמרי</w:t>
      </w:r>
      <w:r>
        <w:rPr>
          <w:rFonts w:hint="cs"/>
          <w:rtl/>
        </w:rPr>
        <w:t>.</w:t>
      </w:r>
      <w:r>
        <w:rPr>
          <w:rtl/>
        </w:rPr>
        <w:t xml:space="preserve"> </w:t>
      </w:r>
      <w:bookmarkStart w:id="13046" w:name="_ETM_Q24_291979"/>
      <w:bookmarkEnd w:id="13046"/>
      <w:r>
        <w:rPr>
          <w:rtl/>
        </w:rPr>
        <w:t xml:space="preserve">אני </w:t>
      </w:r>
      <w:bookmarkStart w:id="13047" w:name="_ETM_Q24_292100"/>
      <w:bookmarkEnd w:id="13047"/>
      <w:r>
        <w:rPr>
          <w:rtl/>
        </w:rPr>
        <w:t xml:space="preserve">רוצה </w:t>
      </w:r>
      <w:bookmarkStart w:id="13048" w:name="_ETM_Q24_292280"/>
      <w:bookmarkEnd w:id="13048"/>
      <w:r>
        <w:rPr>
          <w:rtl/>
        </w:rPr>
        <w:t xml:space="preserve">לדבר </w:t>
      </w:r>
      <w:bookmarkStart w:id="13049" w:name="_ETM_Q24_292639"/>
      <w:bookmarkEnd w:id="13049"/>
      <w:r>
        <w:rPr>
          <w:rtl/>
        </w:rPr>
        <w:t xml:space="preserve">על </w:t>
      </w:r>
      <w:bookmarkStart w:id="13050" w:name="_ETM_Q24_292909"/>
      <w:bookmarkEnd w:id="13050"/>
      <w:r>
        <w:rPr>
          <w:rFonts w:hint="cs"/>
          <w:rtl/>
        </w:rPr>
        <w:t>י</w:t>
      </w:r>
      <w:r>
        <w:rPr>
          <w:rtl/>
        </w:rPr>
        <w:t xml:space="preserve">ישוב </w:t>
      </w:r>
      <w:bookmarkStart w:id="13051" w:name="_ETM_Q24_293840"/>
      <w:bookmarkEnd w:id="13051"/>
      <w:r>
        <w:rPr>
          <w:rtl/>
        </w:rPr>
        <w:t xml:space="preserve">ערבי </w:t>
      </w:r>
      <w:bookmarkStart w:id="13052" w:name="_ETM_Q24_294859"/>
      <w:bookmarkEnd w:id="13052"/>
      <w:r>
        <w:rPr>
          <w:rtl/>
        </w:rPr>
        <w:t xml:space="preserve">שנקרא </w:t>
      </w:r>
      <w:bookmarkStart w:id="13053" w:name="_ETM_Q24_295249"/>
      <w:bookmarkStart w:id="13054" w:name="_ETM_Q24_297500"/>
      <w:bookmarkEnd w:id="13053"/>
      <w:bookmarkEnd w:id="13054"/>
      <w:r w:rsidRPr="00C559BC">
        <w:rPr>
          <w:rtl/>
          <w:lang w:eastAsia="he-IL"/>
        </w:rPr>
        <w:t>ג'דיידה-מכר</w:t>
      </w:r>
      <w:r>
        <w:rPr>
          <w:rFonts w:hint="cs"/>
          <w:rtl/>
          <w:lang w:eastAsia="he-IL"/>
        </w:rPr>
        <w:t xml:space="preserve">, </w:t>
      </w:r>
      <w:r>
        <w:rPr>
          <w:rtl/>
        </w:rPr>
        <w:t xml:space="preserve">שנמצא </w:t>
      </w:r>
      <w:bookmarkStart w:id="13055" w:name="_ETM_Q24_297950"/>
      <w:bookmarkEnd w:id="13055"/>
      <w:r>
        <w:rPr>
          <w:rtl/>
        </w:rPr>
        <w:t xml:space="preserve">בגליל </w:t>
      </w:r>
      <w:bookmarkStart w:id="13056" w:name="_ETM_Q24_298310"/>
      <w:bookmarkEnd w:id="13056"/>
      <w:r>
        <w:rPr>
          <w:rtl/>
        </w:rPr>
        <w:t>המערבי</w:t>
      </w:r>
      <w:r>
        <w:rPr>
          <w:rFonts w:hint="cs"/>
          <w:rtl/>
        </w:rPr>
        <w:t>,</w:t>
      </w:r>
      <w:r>
        <w:rPr>
          <w:rtl/>
        </w:rPr>
        <w:t xml:space="preserve"> </w:t>
      </w:r>
      <w:bookmarkStart w:id="13057" w:name="_ETM_Q24_299720"/>
      <w:bookmarkEnd w:id="13057"/>
      <w:r>
        <w:rPr>
          <w:rtl/>
        </w:rPr>
        <w:t xml:space="preserve">מזרחית </w:t>
      </w:r>
      <w:bookmarkStart w:id="13058" w:name="_ETM_Q24_300380"/>
      <w:bookmarkEnd w:id="13058"/>
      <w:r>
        <w:rPr>
          <w:rtl/>
        </w:rPr>
        <w:t xml:space="preserve">לעכו </w:t>
      </w:r>
      <w:bookmarkStart w:id="13059" w:name="_ETM_Q24_301640"/>
      <w:bookmarkEnd w:id="13059"/>
      <w:r>
        <w:rPr>
          <w:rtl/>
        </w:rPr>
        <w:t xml:space="preserve">ומערבית </w:t>
      </w:r>
      <w:bookmarkStart w:id="13060" w:name="_ETM_Q24_302630"/>
      <w:bookmarkEnd w:id="13060"/>
      <w:r>
        <w:rPr>
          <w:rtl/>
        </w:rPr>
        <w:t xml:space="preserve">לכביש </w:t>
      </w:r>
      <w:bookmarkStart w:id="13061" w:name="_ETM_Q24_303290"/>
      <w:bookmarkEnd w:id="13061"/>
      <w:r>
        <w:rPr>
          <w:rtl/>
        </w:rPr>
        <w:t>79</w:t>
      </w:r>
      <w:r>
        <w:rPr>
          <w:rFonts w:hint="cs"/>
          <w:rtl/>
        </w:rPr>
        <w:t>.</w:t>
      </w:r>
      <w:r>
        <w:rPr>
          <w:rtl/>
        </w:rPr>
        <w:t xml:space="preserve"> </w:t>
      </w:r>
      <w:bookmarkStart w:id="13062" w:name="_ETM_Q24_305490"/>
      <w:bookmarkEnd w:id="13062"/>
      <w:r>
        <w:rPr>
          <w:rtl/>
        </w:rPr>
        <w:t xml:space="preserve">זה </w:t>
      </w:r>
      <w:bookmarkStart w:id="13063" w:name="_ETM_Q24_305729"/>
      <w:bookmarkStart w:id="13064" w:name="_ETM_Q24_306060"/>
      <w:bookmarkEnd w:id="13063"/>
      <w:bookmarkEnd w:id="13064"/>
      <w:r>
        <w:rPr>
          <w:rFonts w:hint="cs"/>
          <w:rtl/>
        </w:rPr>
        <w:t>י</w:t>
      </w:r>
      <w:r>
        <w:rPr>
          <w:rtl/>
        </w:rPr>
        <w:t xml:space="preserve">ישוב שגרים </w:t>
      </w:r>
      <w:bookmarkStart w:id="13065" w:name="_ETM_Q24_306509"/>
      <w:bookmarkEnd w:id="13065"/>
      <w:r>
        <w:rPr>
          <w:rtl/>
        </w:rPr>
        <w:t xml:space="preserve">בו </w:t>
      </w:r>
      <w:bookmarkStart w:id="13066" w:name="_ETM_Q24_306990"/>
      <w:bookmarkEnd w:id="13066"/>
      <w:r>
        <w:rPr>
          <w:rtl/>
        </w:rPr>
        <w:t xml:space="preserve">מעל </w:t>
      </w:r>
      <w:bookmarkStart w:id="13067" w:name="_ETM_Q24_307320"/>
      <w:bookmarkEnd w:id="13067"/>
      <w:r>
        <w:rPr>
          <w:rtl/>
        </w:rPr>
        <w:t>20</w:t>
      </w:r>
      <w:r>
        <w:rPr>
          <w:rFonts w:hint="cs"/>
          <w:rtl/>
        </w:rPr>
        <w:t>,</w:t>
      </w:r>
      <w:r>
        <w:rPr>
          <w:rtl/>
        </w:rPr>
        <w:t xml:space="preserve">000 </w:t>
      </w:r>
      <w:bookmarkStart w:id="13068" w:name="_ETM_Q24_308610"/>
      <w:bookmarkEnd w:id="13068"/>
      <w:r>
        <w:rPr>
          <w:rtl/>
        </w:rPr>
        <w:t>תושבים</w:t>
      </w:r>
      <w:r>
        <w:rPr>
          <w:rFonts w:hint="cs"/>
          <w:rtl/>
        </w:rPr>
        <w:t>.</w:t>
      </w:r>
      <w:r>
        <w:rPr>
          <w:rtl/>
        </w:rPr>
        <w:t xml:space="preserve"> </w:t>
      </w:r>
      <w:bookmarkStart w:id="13069" w:name="_ETM_Q24_311720"/>
      <w:bookmarkEnd w:id="13069"/>
      <w:r>
        <w:rPr>
          <w:rtl/>
        </w:rPr>
        <w:t xml:space="preserve">בשנת </w:t>
      </w:r>
      <w:bookmarkStart w:id="13070" w:name="_ETM_Q24_312860"/>
      <w:bookmarkEnd w:id="13070"/>
      <w:r>
        <w:rPr>
          <w:rFonts w:hint="cs"/>
          <w:rtl/>
        </w:rPr>
        <w:t>2024</w:t>
      </w:r>
      <w:r>
        <w:rPr>
          <w:rtl/>
        </w:rPr>
        <w:t xml:space="preserve"> </w:t>
      </w:r>
      <w:bookmarkStart w:id="13071" w:name="_ETM_Q24_314860"/>
      <w:bookmarkEnd w:id="13071"/>
      <w:r>
        <w:rPr>
          <w:rtl/>
        </w:rPr>
        <w:t>ב</w:t>
      </w:r>
      <w:r>
        <w:rPr>
          <w:rFonts w:hint="cs"/>
          <w:rtl/>
        </w:rPr>
        <w:t>י</w:t>
      </w:r>
      <w:r>
        <w:rPr>
          <w:rtl/>
        </w:rPr>
        <w:t xml:space="preserve">ישוב </w:t>
      </w:r>
      <w:bookmarkStart w:id="13072" w:name="_ETM_Q24_315639"/>
      <w:bookmarkEnd w:id="13072"/>
      <w:r>
        <w:rPr>
          <w:rtl/>
        </w:rPr>
        <w:t xml:space="preserve">הזה </w:t>
      </w:r>
      <w:bookmarkStart w:id="13073" w:name="_ETM_Q24_315940"/>
      <w:bookmarkEnd w:id="13073"/>
      <w:r>
        <w:rPr>
          <w:rtl/>
        </w:rPr>
        <w:t xml:space="preserve">נרצחו </w:t>
      </w:r>
      <w:bookmarkStart w:id="13074" w:name="_ETM_Q24_316480"/>
      <w:bookmarkEnd w:id="13074"/>
      <w:r>
        <w:rPr>
          <w:rFonts w:hint="cs"/>
          <w:rtl/>
        </w:rPr>
        <w:t>עשרה</w:t>
      </w:r>
      <w:r>
        <w:rPr>
          <w:rtl/>
        </w:rPr>
        <w:t xml:space="preserve"> </w:t>
      </w:r>
      <w:bookmarkStart w:id="13075" w:name="_ETM_Q24_316810"/>
      <w:bookmarkEnd w:id="13075"/>
      <w:r>
        <w:rPr>
          <w:rtl/>
        </w:rPr>
        <w:t>אנשים</w:t>
      </w:r>
      <w:r>
        <w:rPr>
          <w:rFonts w:hint="cs"/>
          <w:rtl/>
        </w:rPr>
        <w:t>.</w:t>
      </w:r>
      <w:r>
        <w:rPr>
          <w:rtl/>
        </w:rPr>
        <w:t xml:space="preserve"> </w:t>
      </w:r>
      <w:bookmarkStart w:id="13076" w:name="_ETM_Q24_318960"/>
      <w:bookmarkEnd w:id="13076"/>
      <w:r>
        <w:rPr>
          <w:rtl/>
        </w:rPr>
        <w:t xml:space="preserve">במדינה </w:t>
      </w:r>
      <w:bookmarkStart w:id="13077" w:name="_ETM_Q24_319620"/>
      <w:bookmarkEnd w:id="13077"/>
      <w:r>
        <w:rPr>
          <w:rtl/>
        </w:rPr>
        <w:t xml:space="preserve">מתוקנת </w:t>
      </w:r>
      <w:bookmarkStart w:id="13078" w:name="_ETM_Q24_322299"/>
      <w:bookmarkEnd w:id="13078"/>
      <w:r>
        <w:rPr>
          <w:rtl/>
        </w:rPr>
        <w:t xml:space="preserve">פינוי </w:t>
      </w:r>
      <w:bookmarkStart w:id="13079" w:name="_ETM_Q24_323799"/>
      <w:bookmarkEnd w:id="13079"/>
      <w:r>
        <w:rPr>
          <w:rtl/>
        </w:rPr>
        <w:t xml:space="preserve">אשפה </w:t>
      </w:r>
      <w:bookmarkStart w:id="13080" w:name="_ETM_Q24_325050"/>
      <w:bookmarkEnd w:id="13080"/>
      <w:r>
        <w:rPr>
          <w:rtl/>
        </w:rPr>
        <w:t xml:space="preserve">זה </w:t>
      </w:r>
      <w:bookmarkStart w:id="13081" w:name="_ETM_Q24_325290"/>
      <w:bookmarkEnd w:id="13081"/>
      <w:r>
        <w:rPr>
          <w:rtl/>
        </w:rPr>
        <w:t xml:space="preserve">שירות </w:t>
      </w:r>
      <w:bookmarkStart w:id="13082" w:name="_ETM_Q24_325560"/>
      <w:bookmarkEnd w:id="13082"/>
      <w:r>
        <w:rPr>
          <w:rtl/>
        </w:rPr>
        <w:t>בסיסי</w:t>
      </w:r>
      <w:r>
        <w:rPr>
          <w:rFonts w:hint="cs"/>
          <w:rtl/>
        </w:rPr>
        <w:t>.</w:t>
      </w:r>
      <w:r>
        <w:rPr>
          <w:rtl/>
        </w:rPr>
        <w:t xml:space="preserve"> </w:t>
      </w:r>
      <w:bookmarkStart w:id="13083" w:name="_ETM_Q24_327269"/>
      <w:bookmarkEnd w:id="13083"/>
      <w:r>
        <w:rPr>
          <w:rtl/>
        </w:rPr>
        <w:t xml:space="preserve">אני </w:t>
      </w:r>
      <w:bookmarkStart w:id="13084" w:name="_ETM_Q24_327540"/>
      <w:bookmarkEnd w:id="13084"/>
      <w:r>
        <w:rPr>
          <w:rtl/>
        </w:rPr>
        <w:t xml:space="preserve">מזמין </w:t>
      </w:r>
      <w:bookmarkStart w:id="13085" w:name="_ETM_Q24_327959"/>
      <w:bookmarkEnd w:id="13085"/>
      <w:r>
        <w:rPr>
          <w:rtl/>
        </w:rPr>
        <w:t xml:space="preserve">את </w:t>
      </w:r>
      <w:bookmarkStart w:id="13086" w:name="_ETM_Q24_328019"/>
      <w:bookmarkEnd w:id="13086"/>
      <w:r>
        <w:rPr>
          <w:rtl/>
        </w:rPr>
        <w:t xml:space="preserve">כולם </w:t>
      </w:r>
      <w:bookmarkStart w:id="13087" w:name="_ETM_Q24_329440"/>
      <w:bookmarkEnd w:id="13087"/>
      <w:r>
        <w:rPr>
          <w:rtl/>
        </w:rPr>
        <w:t xml:space="preserve">אולי </w:t>
      </w:r>
      <w:bookmarkStart w:id="13088" w:name="_ETM_Q24_329770"/>
      <w:bookmarkEnd w:id="13088"/>
      <w:r>
        <w:rPr>
          <w:rtl/>
        </w:rPr>
        <w:t xml:space="preserve">לעשות </w:t>
      </w:r>
      <w:bookmarkStart w:id="13089" w:name="_ETM_Q24_330130"/>
      <w:bookmarkEnd w:id="13089"/>
      <w:r>
        <w:rPr>
          <w:rtl/>
        </w:rPr>
        <w:t xml:space="preserve">סיור </w:t>
      </w:r>
      <w:bookmarkStart w:id="13090" w:name="_ETM_Q24_330490"/>
      <w:bookmarkEnd w:id="13090"/>
      <w:r>
        <w:rPr>
          <w:rtl/>
        </w:rPr>
        <w:t xml:space="preserve">בכפר </w:t>
      </w:r>
      <w:bookmarkStart w:id="13091" w:name="_ETM_Q24_330880"/>
      <w:bookmarkEnd w:id="13091"/>
      <w:r w:rsidRPr="00C559BC">
        <w:rPr>
          <w:rtl/>
          <w:lang w:eastAsia="he-IL"/>
        </w:rPr>
        <w:t>ג'דיידה-מכר</w:t>
      </w:r>
      <w:bookmarkStart w:id="13092" w:name="_ETM_Q24_332690"/>
      <w:bookmarkEnd w:id="13092"/>
      <w:r>
        <w:rPr>
          <w:rFonts w:hint="cs"/>
          <w:rtl/>
          <w:lang w:eastAsia="he-IL"/>
        </w:rPr>
        <w:t>,</w:t>
      </w:r>
      <w:r>
        <w:rPr>
          <w:rFonts w:hint="cs"/>
          <w:rtl/>
        </w:rPr>
        <w:t xml:space="preserve"> </w:t>
      </w:r>
      <w:r>
        <w:rPr>
          <w:rtl/>
        </w:rPr>
        <w:t xml:space="preserve">שלא </w:t>
      </w:r>
      <w:bookmarkStart w:id="13093" w:name="_ETM_Q24_333440"/>
      <w:bookmarkEnd w:id="13093"/>
      <w:r>
        <w:rPr>
          <w:rtl/>
        </w:rPr>
        <w:t xml:space="preserve">מצליחים </w:t>
      </w:r>
      <w:bookmarkStart w:id="13094" w:name="_ETM_Q24_335559"/>
      <w:bookmarkEnd w:id="13094"/>
      <w:r>
        <w:rPr>
          <w:rtl/>
        </w:rPr>
        <w:t xml:space="preserve">לפנות </w:t>
      </w:r>
      <w:bookmarkStart w:id="13095" w:name="_ETM_Q24_337040"/>
      <w:bookmarkStart w:id="13096" w:name="_ETM_Q24_338220"/>
      <w:bookmarkEnd w:id="13095"/>
      <w:bookmarkEnd w:id="13096"/>
      <w:r>
        <w:rPr>
          <w:rtl/>
        </w:rPr>
        <w:t>אשפה</w:t>
      </w:r>
      <w:r>
        <w:rPr>
          <w:rFonts w:hint="cs"/>
          <w:rtl/>
        </w:rPr>
        <w:t xml:space="preserve"> </w:t>
      </w:r>
      <w:bookmarkStart w:id="13097" w:name="_ETM_Q24_352105"/>
      <w:bookmarkEnd w:id="13097"/>
      <w:r>
        <w:rPr>
          <w:rFonts w:hint="cs"/>
          <w:rtl/>
        </w:rPr>
        <w:t xml:space="preserve">– </w:t>
      </w:r>
      <w:r>
        <w:rPr>
          <w:rtl/>
        </w:rPr>
        <w:t xml:space="preserve">דרישה </w:t>
      </w:r>
      <w:bookmarkStart w:id="13098" w:name="_ETM_Q24_339360"/>
      <w:bookmarkEnd w:id="13098"/>
      <w:r>
        <w:rPr>
          <w:rtl/>
        </w:rPr>
        <w:t xml:space="preserve">בסיסית </w:t>
      </w:r>
      <w:bookmarkStart w:id="13099" w:name="_ETM_Q24_340800"/>
      <w:bookmarkEnd w:id="13099"/>
      <w:r>
        <w:rPr>
          <w:rtl/>
        </w:rPr>
        <w:t xml:space="preserve">של </w:t>
      </w:r>
      <w:bookmarkStart w:id="13100" w:name="_ETM_Q24_341069"/>
      <w:bookmarkEnd w:id="13100"/>
      <w:r>
        <w:rPr>
          <w:rtl/>
        </w:rPr>
        <w:t xml:space="preserve">תושב </w:t>
      </w:r>
      <w:bookmarkStart w:id="13101" w:name="_ETM_Q24_342120"/>
      <w:bookmarkEnd w:id="13101"/>
      <w:r>
        <w:rPr>
          <w:rtl/>
        </w:rPr>
        <w:t>לשירות</w:t>
      </w:r>
      <w:r w:rsidR="00F64B82">
        <w:rPr>
          <w:rFonts w:hint="cs"/>
          <w:rtl/>
        </w:rPr>
        <w:t>;</w:t>
      </w:r>
      <w:r>
        <w:rPr>
          <w:rtl/>
        </w:rPr>
        <w:t xml:space="preserve"> </w:t>
      </w:r>
      <w:bookmarkStart w:id="13102" w:name="_ETM_Q24_345169"/>
      <w:bookmarkEnd w:id="13102"/>
      <w:r>
        <w:rPr>
          <w:rtl/>
        </w:rPr>
        <w:t xml:space="preserve">מאבקים </w:t>
      </w:r>
      <w:bookmarkStart w:id="13103" w:name="_ETM_Q24_346810"/>
      <w:bookmarkEnd w:id="13103"/>
      <w:r>
        <w:rPr>
          <w:rtl/>
        </w:rPr>
        <w:t>ב</w:t>
      </w:r>
      <w:r>
        <w:rPr>
          <w:rFonts w:hint="cs"/>
          <w:rtl/>
        </w:rPr>
        <w:t>י</w:t>
      </w:r>
      <w:r>
        <w:rPr>
          <w:rtl/>
        </w:rPr>
        <w:t xml:space="preserve">ן </w:t>
      </w:r>
      <w:bookmarkStart w:id="13104" w:name="_ETM_Q24_348499"/>
      <w:bookmarkEnd w:id="13104"/>
      <w:r>
        <w:rPr>
          <w:rtl/>
        </w:rPr>
        <w:t xml:space="preserve">משפחות </w:t>
      </w:r>
      <w:bookmarkStart w:id="13105" w:name="_ETM_Q24_349069"/>
      <w:bookmarkEnd w:id="13105"/>
      <w:r>
        <w:rPr>
          <w:rtl/>
        </w:rPr>
        <w:t xml:space="preserve">פשע </w:t>
      </w:r>
      <w:bookmarkStart w:id="13106" w:name="_ETM_Q24_349519"/>
      <w:bookmarkEnd w:id="13106"/>
      <w:r>
        <w:rPr>
          <w:rtl/>
        </w:rPr>
        <w:t>ו</w:t>
      </w:r>
      <w:bookmarkStart w:id="13107" w:name="_ETM_Q24_349639"/>
      <w:bookmarkEnd w:id="13107"/>
      <w:r>
        <w:rPr>
          <w:rtl/>
        </w:rPr>
        <w:t xml:space="preserve">בין </w:t>
      </w:r>
      <w:bookmarkStart w:id="13108" w:name="_ETM_Q24_349999"/>
      <w:bookmarkEnd w:id="13108"/>
      <w:r>
        <w:rPr>
          <w:rtl/>
        </w:rPr>
        <w:t xml:space="preserve">ארגוני </w:t>
      </w:r>
      <w:bookmarkStart w:id="13109" w:name="_ETM_Q24_350389"/>
      <w:bookmarkEnd w:id="13109"/>
      <w:r>
        <w:rPr>
          <w:rtl/>
        </w:rPr>
        <w:t>פשע</w:t>
      </w:r>
      <w:r>
        <w:rPr>
          <w:rFonts w:hint="cs"/>
          <w:rtl/>
        </w:rPr>
        <w:t>,</w:t>
      </w:r>
      <w:r>
        <w:rPr>
          <w:rtl/>
        </w:rPr>
        <w:t xml:space="preserve"> </w:t>
      </w:r>
      <w:bookmarkStart w:id="13110" w:name="_ETM_Q24_351919"/>
      <w:bookmarkEnd w:id="13110"/>
      <w:r>
        <w:rPr>
          <w:rtl/>
        </w:rPr>
        <w:t xml:space="preserve">שלא </w:t>
      </w:r>
      <w:bookmarkStart w:id="13111" w:name="_ETM_Q24_352610"/>
      <w:bookmarkEnd w:id="13111"/>
      <w:r>
        <w:rPr>
          <w:rtl/>
        </w:rPr>
        <w:t xml:space="preserve">נותנים </w:t>
      </w:r>
      <w:bookmarkStart w:id="13112" w:name="_ETM_Q24_353510"/>
      <w:bookmarkEnd w:id="13112"/>
      <w:r>
        <w:rPr>
          <w:rtl/>
        </w:rPr>
        <w:t>לא</w:t>
      </w:r>
      <w:r>
        <w:rPr>
          <w:rFonts w:hint="cs"/>
          <w:rtl/>
        </w:rPr>
        <w:t>ף</w:t>
      </w:r>
      <w:r>
        <w:rPr>
          <w:rtl/>
        </w:rPr>
        <w:t xml:space="preserve"> </w:t>
      </w:r>
      <w:bookmarkStart w:id="13113" w:name="_ETM_Q24_354750"/>
      <w:bookmarkEnd w:id="13113"/>
      <w:r>
        <w:rPr>
          <w:rtl/>
        </w:rPr>
        <w:t>קבלן</w:t>
      </w:r>
      <w:bookmarkStart w:id="13114" w:name="_ETM_Q24_355620"/>
      <w:bookmarkEnd w:id="13114"/>
      <w:r>
        <w:rPr>
          <w:rFonts w:hint="cs"/>
          <w:rtl/>
        </w:rPr>
        <w:t xml:space="preserve"> </w:t>
      </w:r>
      <w:bookmarkStart w:id="13115" w:name="_ETM_Q24_362070"/>
      <w:bookmarkEnd w:id="13115"/>
      <w:r>
        <w:rPr>
          <w:rtl/>
        </w:rPr>
        <w:t xml:space="preserve">זכיין </w:t>
      </w:r>
      <w:bookmarkStart w:id="13116" w:name="_ETM_Q24_356700"/>
      <w:bookmarkEnd w:id="13116"/>
      <w:r>
        <w:rPr>
          <w:rtl/>
        </w:rPr>
        <w:t xml:space="preserve">להיכנס </w:t>
      </w:r>
      <w:bookmarkStart w:id="13117" w:name="_ETM_Q24_358030"/>
      <w:bookmarkEnd w:id="13117"/>
      <w:r>
        <w:rPr>
          <w:rtl/>
        </w:rPr>
        <w:t xml:space="preserve">לעשות </w:t>
      </w:r>
      <w:bookmarkStart w:id="13118" w:name="_ETM_Q24_358419"/>
      <w:bookmarkEnd w:id="13118"/>
      <w:r>
        <w:rPr>
          <w:rtl/>
        </w:rPr>
        <w:t xml:space="preserve">את </w:t>
      </w:r>
      <w:bookmarkStart w:id="13119" w:name="_ETM_Q24_358480"/>
      <w:bookmarkEnd w:id="13119"/>
      <w:r>
        <w:rPr>
          <w:rtl/>
        </w:rPr>
        <w:t xml:space="preserve">העבודה </w:t>
      </w:r>
      <w:bookmarkStart w:id="13120" w:name="_ETM_Q24_358840"/>
      <w:bookmarkEnd w:id="13120"/>
      <w:r>
        <w:rPr>
          <w:rtl/>
        </w:rPr>
        <w:t>שלו</w:t>
      </w:r>
      <w:r>
        <w:rPr>
          <w:rFonts w:hint="cs"/>
          <w:rtl/>
        </w:rPr>
        <w:t>.</w:t>
      </w:r>
      <w:r>
        <w:rPr>
          <w:rtl/>
        </w:rPr>
        <w:t xml:space="preserve"> </w:t>
      </w:r>
      <w:bookmarkStart w:id="13121" w:name="_ETM_Q24_360620"/>
      <w:bookmarkEnd w:id="13121"/>
    </w:p>
    <w:p w:rsidR="00E24329" w:rsidRDefault="00E24329" w:rsidP="00E15226">
      <w:pPr>
        <w:rPr>
          <w:rtl/>
        </w:rPr>
      </w:pPr>
      <w:bookmarkStart w:id="13122" w:name="_ETM_Q24_371254"/>
      <w:bookmarkEnd w:id="13122"/>
    </w:p>
    <w:p w:rsidR="00E24329" w:rsidRDefault="00E24329" w:rsidP="00F64B82">
      <w:pPr>
        <w:rPr>
          <w:rtl/>
        </w:rPr>
      </w:pPr>
      <w:bookmarkStart w:id="13123" w:name="_ETM_Q24_371424"/>
      <w:bookmarkStart w:id="13124" w:name="_ETM_Q24_371521"/>
      <w:bookmarkStart w:id="13125" w:name="_ETM_Q24_371576"/>
      <w:bookmarkEnd w:id="13123"/>
      <w:bookmarkEnd w:id="13124"/>
      <w:bookmarkEnd w:id="13125"/>
      <w:r>
        <w:rPr>
          <w:rtl/>
        </w:rPr>
        <w:t xml:space="preserve">מה </w:t>
      </w:r>
      <w:bookmarkStart w:id="13126" w:name="_ETM_Q24_360950"/>
      <w:bookmarkEnd w:id="13126"/>
      <w:r>
        <w:rPr>
          <w:rtl/>
        </w:rPr>
        <w:t xml:space="preserve">שמצער </w:t>
      </w:r>
      <w:bookmarkStart w:id="13127" w:name="_ETM_Q24_361700"/>
      <w:bookmarkEnd w:id="13127"/>
      <w:r>
        <w:rPr>
          <w:rtl/>
        </w:rPr>
        <w:t xml:space="preserve">עוד </w:t>
      </w:r>
      <w:bookmarkStart w:id="13128" w:name="_ETM_Q24_361970"/>
      <w:bookmarkEnd w:id="13128"/>
      <w:r>
        <w:rPr>
          <w:rtl/>
        </w:rPr>
        <w:t>יותר</w:t>
      </w:r>
      <w:r>
        <w:rPr>
          <w:rFonts w:hint="cs"/>
          <w:rtl/>
        </w:rPr>
        <w:t>,</w:t>
      </w:r>
      <w:r>
        <w:rPr>
          <w:rtl/>
        </w:rPr>
        <w:t xml:space="preserve"> </w:t>
      </w:r>
      <w:bookmarkStart w:id="13129" w:name="_ETM_Q24_363709"/>
      <w:bookmarkEnd w:id="13129"/>
      <w:r>
        <w:rPr>
          <w:rtl/>
        </w:rPr>
        <w:t xml:space="preserve">ששר </w:t>
      </w:r>
      <w:bookmarkStart w:id="13130" w:name="_ETM_Q24_364069"/>
      <w:bookmarkEnd w:id="13130"/>
      <w:r>
        <w:rPr>
          <w:rtl/>
        </w:rPr>
        <w:t xml:space="preserve">הפנים </w:t>
      </w:r>
      <w:bookmarkStart w:id="13131" w:name="_ETM_Q24_364459"/>
      <w:bookmarkEnd w:id="13131"/>
      <w:r>
        <w:rPr>
          <w:rtl/>
        </w:rPr>
        <w:t xml:space="preserve">אומר </w:t>
      </w:r>
      <w:bookmarkStart w:id="13132" w:name="_ETM_Q24_364790"/>
      <w:bookmarkEnd w:id="13132"/>
      <w:r>
        <w:rPr>
          <w:rtl/>
        </w:rPr>
        <w:t xml:space="preserve">לי </w:t>
      </w:r>
      <w:bookmarkStart w:id="13133" w:name="_ETM_Q24_365540"/>
      <w:bookmarkEnd w:id="13133"/>
      <w:r>
        <w:rPr>
          <w:rtl/>
        </w:rPr>
        <w:t>בישיבה</w:t>
      </w:r>
      <w:r>
        <w:rPr>
          <w:rFonts w:hint="cs"/>
          <w:rtl/>
        </w:rPr>
        <w:t>:</w:t>
      </w:r>
      <w:r>
        <w:rPr>
          <w:rtl/>
        </w:rPr>
        <w:t xml:space="preserve"> </w:t>
      </w:r>
      <w:bookmarkStart w:id="13134" w:name="_ETM_Q24_367810"/>
      <w:bookmarkEnd w:id="13134"/>
      <w:r>
        <w:rPr>
          <w:rFonts w:hint="cs"/>
          <w:rtl/>
        </w:rPr>
        <w:t>אנחנו כן</w:t>
      </w:r>
      <w:r>
        <w:rPr>
          <w:rtl/>
        </w:rPr>
        <w:t xml:space="preserve"> </w:t>
      </w:r>
      <w:bookmarkStart w:id="13135" w:name="_ETM_Q24_368860"/>
      <w:bookmarkEnd w:id="13135"/>
      <w:r>
        <w:rPr>
          <w:rtl/>
        </w:rPr>
        <w:t xml:space="preserve">מודעים </w:t>
      </w:r>
      <w:bookmarkStart w:id="13136" w:name="_ETM_Q24_369310"/>
      <w:bookmarkEnd w:id="13136"/>
      <w:r>
        <w:rPr>
          <w:rtl/>
        </w:rPr>
        <w:t>לבעיה</w:t>
      </w:r>
      <w:r>
        <w:rPr>
          <w:rFonts w:hint="cs"/>
          <w:rtl/>
        </w:rPr>
        <w:t>,</w:t>
      </w:r>
      <w:r>
        <w:rPr>
          <w:rtl/>
        </w:rPr>
        <w:t xml:space="preserve"> </w:t>
      </w:r>
      <w:bookmarkStart w:id="13137" w:name="_ETM_Q24_370540"/>
      <w:bookmarkEnd w:id="13137"/>
      <w:r>
        <w:rPr>
          <w:rtl/>
        </w:rPr>
        <w:t xml:space="preserve">ואנחנו </w:t>
      </w:r>
      <w:bookmarkStart w:id="13138" w:name="_ETM_Q24_371349"/>
      <w:bookmarkEnd w:id="13138"/>
      <w:r>
        <w:rPr>
          <w:rtl/>
        </w:rPr>
        <w:t xml:space="preserve">הכנסנו </w:t>
      </w:r>
      <w:bookmarkStart w:id="13139" w:name="_ETM_Q24_372010"/>
      <w:bookmarkEnd w:id="13139"/>
      <w:r>
        <w:rPr>
          <w:rtl/>
        </w:rPr>
        <w:t xml:space="preserve">אפילו </w:t>
      </w:r>
      <w:bookmarkStart w:id="13140" w:name="_ETM_Q24_372370"/>
      <w:bookmarkEnd w:id="13140"/>
      <w:r>
        <w:rPr>
          <w:rtl/>
        </w:rPr>
        <w:t xml:space="preserve">חברה </w:t>
      </w:r>
      <w:bookmarkStart w:id="13141" w:name="_ETM_Q24_372760"/>
      <w:bookmarkEnd w:id="13141"/>
      <w:r>
        <w:rPr>
          <w:rtl/>
        </w:rPr>
        <w:t xml:space="preserve">ממשלתית </w:t>
      </w:r>
      <w:bookmarkStart w:id="13142" w:name="_ETM_Q24_374859"/>
      <w:bookmarkStart w:id="13143" w:name="_ETM_Q24_376239"/>
      <w:bookmarkEnd w:id="13142"/>
      <w:bookmarkEnd w:id="13143"/>
      <w:r>
        <w:rPr>
          <w:rtl/>
        </w:rPr>
        <w:t xml:space="preserve">לפינוי </w:t>
      </w:r>
      <w:bookmarkStart w:id="13144" w:name="_ETM_Q24_376599"/>
      <w:bookmarkEnd w:id="13144"/>
      <w:r>
        <w:rPr>
          <w:rFonts w:hint="cs"/>
          <w:rtl/>
        </w:rPr>
        <w:t>ה</w:t>
      </w:r>
      <w:r>
        <w:rPr>
          <w:rtl/>
        </w:rPr>
        <w:t>אשפה</w:t>
      </w:r>
      <w:r>
        <w:rPr>
          <w:rFonts w:hint="cs"/>
          <w:rtl/>
        </w:rPr>
        <w:t>.</w:t>
      </w:r>
      <w:r>
        <w:rPr>
          <w:rtl/>
        </w:rPr>
        <w:t xml:space="preserve"> </w:t>
      </w:r>
      <w:bookmarkStart w:id="13145" w:name="_ETM_Q24_377800"/>
      <w:bookmarkEnd w:id="13145"/>
      <w:r>
        <w:rPr>
          <w:rtl/>
        </w:rPr>
        <w:t xml:space="preserve">היא </w:t>
      </w:r>
      <w:bookmarkStart w:id="13146" w:name="_ETM_Q24_377919"/>
      <w:bookmarkEnd w:id="13146"/>
      <w:r>
        <w:rPr>
          <w:rtl/>
        </w:rPr>
        <w:t xml:space="preserve">עבדה </w:t>
      </w:r>
      <w:bookmarkStart w:id="13147" w:name="_ETM_Q24_378220"/>
      <w:bookmarkEnd w:id="13147"/>
      <w:r>
        <w:rPr>
          <w:rtl/>
        </w:rPr>
        <w:t xml:space="preserve">יום </w:t>
      </w:r>
      <w:bookmarkStart w:id="13148" w:name="_ETM_Q24_378430"/>
      <w:bookmarkEnd w:id="13148"/>
      <w:r>
        <w:rPr>
          <w:rFonts w:hint="cs"/>
          <w:rtl/>
        </w:rPr>
        <w:t>אחד,</w:t>
      </w:r>
      <w:r>
        <w:rPr>
          <w:rtl/>
        </w:rPr>
        <w:t xml:space="preserve"> </w:t>
      </w:r>
      <w:bookmarkStart w:id="13149" w:name="_ETM_Q24_379419"/>
      <w:bookmarkEnd w:id="13149"/>
      <w:r>
        <w:rPr>
          <w:rtl/>
        </w:rPr>
        <w:t xml:space="preserve">לא </w:t>
      </w:r>
      <w:bookmarkStart w:id="13150" w:name="_ETM_Q24_379689"/>
      <w:bookmarkEnd w:id="13150"/>
      <w:r>
        <w:rPr>
          <w:rFonts w:hint="cs"/>
          <w:rtl/>
        </w:rPr>
        <w:t>רצו</w:t>
      </w:r>
      <w:r>
        <w:rPr>
          <w:rtl/>
        </w:rPr>
        <w:t xml:space="preserve"> </w:t>
      </w:r>
      <w:bookmarkStart w:id="13151" w:name="_ETM_Q24_379959"/>
      <w:bookmarkEnd w:id="13151"/>
      <w:r>
        <w:rPr>
          <w:rtl/>
        </w:rPr>
        <w:t xml:space="preserve">לחזור </w:t>
      </w:r>
      <w:bookmarkStart w:id="13152" w:name="_ETM_Q24_380290"/>
      <w:bookmarkEnd w:id="13152"/>
      <w:r>
        <w:rPr>
          <w:rtl/>
        </w:rPr>
        <w:t>לשם</w:t>
      </w:r>
      <w:bookmarkStart w:id="13153" w:name="_ETM_Q24_381419"/>
      <w:bookmarkEnd w:id="13153"/>
      <w:r w:rsidR="00F64B82">
        <w:rPr>
          <w:rFonts w:hint="cs"/>
          <w:rtl/>
        </w:rPr>
        <w:t>,</w:t>
      </w:r>
      <w:r>
        <w:rPr>
          <w:rFonts w:hint="cs"/>
          <w:rtl/>
        </w:rPr>
        <w:t xml:space="preserve"> </w:t>
      </w:r>
      <w:r>
        <w:rPr>
          <w:rtl/>
        </w:rPr>
        <w:t xml:space="preserve">והבעיה </w:t>
      </w:r>
      <w:bookmarkStart w:id="13154" w:name="_ETM_Q24_382169"/>
      <w:bookmarkEnd w:id="13154"/>
      <w:r>
        <w:rPr>
          <w:rtl/>
        </w:rPr>
        <w:t xml:space="preserve">עומדת </w:t>
      </w:r>
      <w:bookmarkStart w:id="13155" w:name="_ETM_Q24_383030"/>
      <w:bookmarkEnd w:id="13155"/>
      <w:r>
        <w:rPr>
          <w:rFonts w:hint="cs"/>
          <w:rtl/>
        </w:rPr>
        <w:t>בעינה.</w:t>
      </w:r>
      <w:r>
        <w:rPr>
          <w:rtl/>
        </w:rPr>
        <w:t xml:space="preserve"> </w:t>
      </w:r>
      <w:bookmarkStart w:id="13156" w:name="_ETM_Q24_385849"/>
      <w:bookmarkEnd w:id="13156"/>
      <w:r>
        <w:rPr>
          <w:rFonts w:hint="cs"/>
          <w:rtl/>
        </w:rPr>
        <w:t>י</w:t>
      </w:r>
      <w:r>
        <w:rPr>
          <w:rtl/>
        </w:rPr>
        <w:t xml:space="preserve">ישוב </w:t>
      </w:r>
      <w:bookmarkStart w:id="13157" w:name="_ETM_Q24_386359"/>
      <w:bookmarkEnd w:id="13157"/>
      <w:r>
        <w:rPr>
          <w:rtl/>
        </w:rPr>
        <w:t>מופקר</w:t>
      </w:r>
      <w:r>
        <w:rPr>
          <w:rFonts w:hint="cs"/>
          <w:rtl/>
        </w:rPr>
        <w:t>.</w:t>
      </w:r>
      <w:r>
        <w:rPr>
          <w:rtl/>
        </w:rPr>
        <w:t xml:space="preserve"> </w:t>
      </w:r>
      <w:bookmarkStart w:id="13158" w:name="_ETM_Q24_388350"/>
      <w:bookmarkStart w:id="13159" w:name="_ETM_Q24_388680"/>
      <w:bookmarkEnd w:id="13158"/>
      <w:bookmarkEnd w:id="13159"/>
      <w:r>
        <w:rPr>
          <w:rtl/>
        </w:rPr>
        <w:t>כמובן</w:t>
      </w:r>
      <w:r>
        <w:rPr>
          <w:rFonts w:hint="cs"/>
          <w:rtl/>
        </w:rPr>
        <w:t>,</w:t>
      </w:r>
      <w:r>
        <w:rPr>
          <w:rtl/>
        </w:rPr>
        <w:t xml:space="preserve"> </w:t>
      </w:r>
      <w:bookmarkStart w:id="13160" w:name="_ETM_Q24_389280"/>
      <w:bookmarkEnd w:id="13160"/>
      <w:r>
        <w:rPr>
          <w:rFonts w:hint="cs"/>
          <w:rtl/>
        </w:rPr>
        <w:t>ל</w:t>
      </w:r>
      <w:r>
        <w:rPr>
          <w:rtl/>
        </w:rPr>
        <w:t xml:space="preserve">ראש </w:t>
      </w:r>
      <w:bookmarkStart w:id="13161" w:name="_ETM_Q24_389490"/>
      <w:bookmarkEnd w:id="13161"/>
      <w:r>
        <w:rPr>
          <w:rFonts w:hint="cs"/>
          <w:rtl/>
        </w:rPr>
        <w:t>ה</w:t>
      </w:r>
      <w:r>
        <w:rPr>
          <w:rtl/>
        </w:rPr>
        <w:t>מועצה</w:t>
      </w:r>
      <w:r>
        <w:rPr>
          <w:rFonts w:hint="cs"/>
          <w:rtl/>
        </w:rPr>
        <w:t xml:space="preserve"> </w:t>
      </w:r>
      <w:bookmarkStart w:id="13162" w:name="_ETM_Q24_389940"/>
      <w:bookmarkEnd w:id="13162"/>
      <w:r>
        <w:rPr>
          <w:rtl/>
        </w:rPr>
        <w:t xml:space="preserve">אין </w:t>
      </w:r>
      <w:bookmarkStart w:id="13163" w:name="_ETM_Q24_390120"/>
      <w:bookmarkStart w:id="13164" w:name="_ETM_Q24_390210"/>
      <w:bookmarkEnd w:id="13163"/>
      <w:bookmarkEnd w:id="13164"/>
      <w:r>
        <w:rPr>
          <w:rtl/>
        </w:rPr>
        <w:t>משטרה</w:t>
      </w:r>
      <w:r>
        <w:rPr>
          <w:rFonts w:hint="cs"/>
          <w:rtl/>
        </w:rPr>
        <w:t>,</w:t>
      </w:r>
      <w:r>
        <w:rPr>
          <w:rtl/>
        </w:rPr>
        <w:t xml:space="preserve"> </w:t>
      </w:r>
      <w:bookmarkStart w:id="13165" w:name="_ETM_Q24_390990"/>
      <w:bookmarkEnd w:id="13165"/>
      <w:r>
        <w:rPr>
          <w:rtl/>
        </w:rPr>
        <w:t xml:space="preserve">אין </w:t>
      </w:r>
      <w:bookmarkStart w:id="13166" w:name="_ETM_Q24_391169"/>
      <w:bookmarkEnd w:id="13166"/>
      <w:r>
        <w:rPr>
          <w:rtl/>
        </w:rPr>
        <w:t xml:space="preserve">לו </w:t>
      </w:r>
      <w:bookmarkStart w:id="13167" w:name="_ETM_Q24_391260"/>
      <w:bookmarkEnd w:id="13167"/>
      <w:r>
        <w:rPr>
          <w:rtl/>
        </w:rPr>
        <w:t xml:space="preserve">כוח </w:t>
      </w:r>
      <w:bookmarkStart w:id="13168" w:name="_ETM_Q24_391560"/>
      <w:bookmarkEnd w:id="13168"/>
      <w:r>
        <w:rPr>
          <w:rtl/>
        </w:rPr>
        <w:t xml:space="preserve">שיכול </w:t>
      </w:r>
      <w:bookmarkStart w:id="13169" w:name="_ETM_Q24_391860"/>
      <w:bookmarkEnd w:id="13169"/>
      <w:r>
        <w:rPr>
          <w:rtl/>
        </w:rPr>
        <w:t xml:space="preserve">לטפל </w:t>
      </w:r>
      <w:bookmarkStart w:id="13170" w:name="_ETM_Q24_392220"/>
      <w:bookmarkEnd w:id="13170"/>
      <w:r>
        <w:rPr>
          <w:rtl/>
        </w:rPr>
        <w:t xml:space="preserve">בנושא </w:t>
      </w:r>
      <w:bookmarkStart w:id="13171" w:name="_ETM_Q24_392550"/>
      <w:bookmarkEnd w:id="13171"/>
      <w:r>
        <w:rPr>
          <w:rtl/>
        </w:rPr>
        <w:t>הזה</w:t>
      </w:r>
      <w:r>
        <w:rPr>
          <w:rFonts w:hint="cs"/>
          <w:rtl/>
        </w:rPr>
        <w:t>.</w:t>
      </w:r>
      <w:r>
        <w:rPr>
          <w:rtl/>
        </w:rPr>
        <w:t xml:space="preserve"> </w:t>
      </w:r>
      <w:bookmarkStart w:id="13172" w:name="_ETM_Q24_393430"/>
      <w:bookmarkEnd w:id="13172"/>
      <w:r>
        <w:rPr>
          <w:rtl/>
        </w:rPr>
        <w:t xml:space="preserve">זה </w:t>
      </w:r>
      <w:bookmarkStart w:id="13173" w:name="_ETM_Q24_393639"/>
      <w:bookmarkEnd w:id="13173"/>
      <w:r>
        <w:rPr>
          <w:rtl/>
        </w:rPr>
        <w:t xml:space="preserve">נושא </w:t>
      </w:r>
      <w:bookmarkStart w:id="13174" w:name="_ETM_Q24_394360"/>
      <w:bookmarkEnd w:id="13174"/>
      <w:r>
        <w:rPr>
          <w:rtl/>
        </w:rPr>
        <w:t>שצרי</w:t>
      </w:r>
      <w:r>
        <w:rPr>
          <w:rFonts w:hint="cs"/>
          <w:rtl/>
        </w:rPr>
        <w:t>כה</w:t>
      </w:r>
      <w:r>
        <w:rPr>
          <w:rtl/>
        </w:rPr>
        <w:t xml:space="preserve"> </w:t>
      </w:r>
      <w:bookmarkStart w:id="13175" w:name="_ETM_Q24_394900"/>
      <w:bookmarkEnd w:id="13175"/>
      <w:r>
        <w:rPr>
          <w:rtl/>
        </w:rPr>
        <w:t xml:space="preserve">לטפל </w:t>
      </w:r>
      <w:bookmarkStart w:id="13176" w:name="_ETM_Q24_395470"/>
      <w:bookmarkEnd w:id="13176"/>
      <w:r>
        <w:rPr>
          <w:rtl/>
        </w:rPr>
        <w:t xml:space="preserve">בו </w:t>
      </w:r>
      <w:bookmarkStart w:id="13177" w:name="_ETM_Q24_396580"/>
      <w:bookmarkEnd w:id="13177"/>
      <w:r>
        <w:rPr>
          <w:rtl/>
        </w:rPr>
        <w:t>המשטרה</w:t>
      </w:r>
      <w:r>
        <w:rPr>
          <w:rFonts w:hint="cs"/>
          <w:rtl/>
        </w:rPr>
        <w:t>,</w:t>
      </w:r>
      <w:r>
        <w:rPr>
          <w:rtl/>
        </w:rPr>
        <w:t xml:space="preserve"> </w:t>
      </w:r>
      <w:bookmarkStart w:id="13178" w:name="_ETM_Q24_398150"/>
      <w:bookmarkEnd w:id="13178"/>
      <w:r>
        <w:rPr>
          <w:rtl/>
        </w:rPr>
        <w:t xml:space="preserve">המשרד </w:t>
      </w:r>
      <w:bookmarkStart w:id="13179" w:name="_ETM_Q24_398629"/>
      <w:bookmarkEnd w:id="13179"/>
      <w:r>
        <w:rPr>
          <w:rtl/>
        </w:rPr>
        <w:t xml:space="preserve">לביטחון </w:t>
      </w:r>
      <w:bookmarkStart w:id="13180" w:name="_ETM_Q24_399139"/>
      <w:bookmarkEnd w:id="13180"/>
      <w:r>
        <w:rPr>
          <w:rtl/>
        </w:rPr>
        <w:t>לאומי</w:t>
      </w:r>
      <w:r>
        <w:rPr>
          <w:rFonts w:hint="cs"/>
          <w:rtl/>
        </w:rPr>
        <w:t xml:space="preserve"> </w:t>
      </w:r>
      <w:r>
        <w:rPr>
          <w:rFonts w:hint="eastAsia"/>
          <w:rtl/>
        </w:rPr>
        <w:t>–</w:t>
      </w:r>
      <w:r>
        <w:rPr>
          <w:rtl/>
        </w:rPr>
        <w:t xml:space="preserve"> </w:t>
      </w:r>
      <w:bookmarkStart w:id="13181" w:name="_ETM_Q24_399739"/>
      <w:bookmarkEnd w:id="13181"/>
      <w:r>
        <w:rPr>
          <w:rtl/>
        </w:rPr>
        <w:t xml:space="preserve">זה </w:t>
      </w:r>
      <w:bookmarkStart w:id="13182" w:name="_ETM_Q24_399980"/>
      <w:bookmarkEnd w:id="13182"/>
      <w:r>
        <w:rPr>
          <w:rtl/>
        </w:rPr>
        <w:t xml:space="preserve">התפקיד </w:t>
      </w:r>
      <w:bookmarkStart w:id="13183" w:name="_ETM_Q24_400400"/>
      <w:bookmarkEnd w:id="13183"/>
      <w:r>
        <w:rPr>
          <w:rtl/>
        </w:rPr>
        <w:t>שלו</w:t>
      </w:r>
      <w:r>
        <w:rPr>
          <w:rFonts w:hint="cs"/>
          <w:rtl/>
        </w:rPr>
        <w:t>.</w:t>
      </w:r>
      <w:r>
        <w:rPr>
          <w:rtl/>
        </w:rPr>
        <w:t xml:space="preserve"> </w:t>
      </w:r>
      <w:bookmarkStart w:id="13184" w:name="_ETM_Q24_401349"/>
      <w:bookmarkEnd w:id="13184"/>
      <w:r>
        <w:rPr>
          <w:rFonts w:hint="cs"/>
          <w:rtl/>
        </w:rPr>
        <w:t>י</w:t>
      </w:r>
      <w:r>
        <w:rPr>
          <w:rtl/>
        </w:rPr>
        <w:t xml:space="preserve">ישוב </w:t>
      </w:r>
      <w:bookmarkStart w:id="13185" w:name="_ETM_Q24_401889"/>
      <w:bookmarkEnd w:id="13185"/>
      <w:r>
        <w:rPr>
          <w:rFonts w:hint="cs"/>
          <w:rtl/>
        </w:rPr>
        <w:t>שזועק,</w:t>
      </w:r>
      <w:r>
        <w:rPr>
          <w:rtl/>
        </w:rPr>
        <w:t xml:space="preserve"> </w:t>
      </w:r>
      <w:bookmarkStart w:id="13186" w:name="_ETM_Q24_402219"/>
      <w:bookmarkStart w:id="13187" w:name="_ETM_Q24_402459"/>
      <w:bookmarkEnd w:id="13186"/>
      <w:bookmarkEnd w:id="13187"/>
      <w:r>
        <w:rPr>
          <w:rtl/>
        </w:rPr>
        <w:t xml:space="preserve">אני </w:t>
      </w:r>
      <w:bookmarkStart w:id="13188" w:name="_ETM_Q24_402579"/>
      <w:bookmarkEnd w:id="13188"/>
      <w:r>
        <w:rPr>
          <w:rtl/>
        </w:rPr>
        <w:t xml:space="preserve">חושב </w:t>
      </w:r>
      <w:bookmarkStart w:id="13189" w:name="_ETM_Q24_402879"/>
      <w:bookmarkEnd w:id="13189"/>
      <w:r w:rsidR="00F64B82">
        <w:rPr>
          <w:rFonts w:hint="cs"/>
          <w:rtl/>
        </w:rPr>
        <w:t>ש</w:t>
      </w:r>
      <w:r>
        <w:rPr>
          <w:rtl/>
        </w:rPr>
        <w:t xml:space="preserve">מעל </w:t>
      </w:r>
      <w:bookmarkStart w:id="13190" w:name="_ETM_Q24_403180"/>
      <w:bookmarkEnd w:id="13190"/>
      <w:r>
        <w:rPr>
          <w:rtl/>
        </w:rPr>
        <w:t xml:space="preserve">שנה </w:t>
      </w:r>
      <w:bookmarkStart w:id="13191" w:name="_ETM_Q24_404409"/>
      <w:bookmarkEnd w:id="13191"/>
      <w:r>
        <w:rPr>
          <w:rtl/>
        </w:rPr>
        <w:t xml:space="preserve">הסוגיה </w:t>
      </w:r>
      <w:bookmarkStart w:id="13192" w:name="_ETM_Q24_404859"/>
      <w:bookmarkEnd w:id="13192"/>
      <w:r>
        <w:rPr>
          <w:rtl/>
        </w:rPr>
        <w:t xml:space="preserve">הזאת </w:t>
      </w:r>
      <w:bookmarkStart w:id="13193" w:name="_ETM_Q24_405129"/>
      <w:bookmarkEnd w:id="13193"/>
      <w:r>
        <w:rPr>
          <w:rtl/>
        </w:rPr>
        <w:t xml:space="preserve">קיימת </w:t>
      </w:r>
      <w:bookmarkStart w:id="13194" w:name="_ETM_Q24_406300"/>
      <w:bookmarkEnd w:id="13194"/>
      <w:r>
        <w:rPr>
          <w:rFonts w:hint="cs"/>
          <w:rtl/>
        </w:rPr>
        <w:t>ו</w:t>
      </w:r>
      <w:r>
        <w:rPr>
          <w:rtl/>
        </w:rPr>
        <w:t xml:space="preserve">לצערנו </w:t>
      </w:r>
      <w:bookmarkStart w:id="13195" w:name="_ETM_Q24_407770"/>
      <w:bookmarkEnd w:id="13195"/>
      <w:r>
        <w:rPr>
          <w:rtl/>
        </w:rPr>
        <w:t xml:space="preserve">טיפול </w:t>
      </w:r>
      <w:bookmarkStart w:id="13196" w:name="_ETM_Q24_408430"/>
      <w:bookmarkEnd w:id="13196"/>
      <w:r>
        <w:rPr>
          <w:rFonts w:hint="cs"/>
          <w:rtl/>
        </w:rPr>
        <w:t>אין,</w:t>
      </w:r>
      <w:r>
        <w:rPr>
          <w:rtl/>
        </w:rPr>
        <w:t xml:space="preserve"> </w:t>
      </w:r>
      <w:bookmarkStart w:id="13197" w:name="_ETM_Q24_409400"/>
      <w:bookmarkEnd w:id="13197"/>
      <w:r>
        <w:rPr>
          <w:rtl/>
        </w:rPr>
        <w:t xml:space="preserve">ורק </w:t>
      </w:r>
      <w:bookmarkStart w:id="13198" w:name="_ETM_Q24_410029"/>
      <w:bookmarkEnd w:id="13198"/>
      <w:r>
        <w:rPr>
          <w:rtl/>
        </w:rPr>
        <w:t xml:space="preserve">מדברים </w:t>
      </w:r>
      <w:bookmarkStart w:id="13199" w:name="_ETM_Q24_410959"/>
      <w:bookmarkEnd w:id="13199"/>
      <w:r>
        <w:rPr>
          <w:rtl/>
        </w:rPr>
        <w:t xml:space="preserve">ומדברים </w:t>
      </w:r>
      <w:bookmarkStart w:id="13200" w:name="_ETM_Q24_411739"/>
      <w:bookmarkEnd w:id="13200"/>
      <w:proofErr w:type="spellStart"/>
      <w:r>
        <w:rPr>
          <w:rtl/>
        </w:rPr>
        <w:t>ומדברים</w:t>
      </w:r>
      <w:proofErr w:type="spellEnd"/>
      <w:r>
        <w:rPr>
          <w:rFonts w:hint="cs"/>
          <w:rtl/>
        </w:rPr>
        <w:t>.</w:t>
      </w:r>
      <w:r>
        <w:rPr>
          <w:rtl/>
        </w:rPr>
        <w:t xml:space="preserve"> </w:t>
      </w:r>
      <w:bookmarkStart w:id="13201" w:name="_ETM_Q24_412819"/>
      <w:bookmarkStart w:id="13202" w:name="_ETM_Q24_413586"/>
      <w:bookmarkStart w:id="13203" w:name="_ETM_Q24_413679"/>
      <w:bookmarkStart w:id="13204" w:name="_ETM_Q24_413785"/>
      <w:bookmarkStart w:id="13205" w:name="_ETM_Q24_413906"/>
      <w:bookmarkEnd w:id="13201"/>
      <w:bookmarkEnd w:id="13202"/>
      <w:bookmarkEnd w:id="13203"/>
      <w:bookmarkEnd w:id="13204"/>
      <w:bookmarkEnd w:id="13205"/>
      <w:r>
        <w:rPr>
          <w:rtl/>
        </w:rPr>
        <w:t xml:space="preserve">הגיע </w:t>
      </w:r>
      <w:bookmarkStart w:id="13206" w:name="_ETM_Q24_413419"/>
      <w:bookmarkEnd w:id="13206"/>
      <w:r>
        <w:rPr>
          <w:rtl/>
        </w:rPr>
        <w:t>הזמן</w:t>
      </w:r>
      <w:r>
        <w:rPr>
          <w:rFonts w:hint="cs"/>
          <w:rtl/>
        </w:rPr>
        <w:t>, אנחנו</w:t>
      </w:r>
      <w:r>
        <w:rPr>
          <w:rtl/>
        </w:rPr>
        <w:t xml:space="preserve"> </w:t>
      </w:r>
      <w:bookmarkStart w:id="13207" w:name="_ETM_Q24_414469"/>
      <w:bookmarkEnd w:id="13207"/>
      <w:r>
        <w:rPr>
          <w:rtl/>
        </w:rPr>
        <w:t xml:space="preserve">כל </w:t>
      </w:r>
      <w:bookmarkStart w:id="13208" w:name="_ETM_Q24_414680"/>
      <w:bookmarkEnd w:id="13208"/>
      <w:r>
        <w:rPr>
          <w:rtl/>
        </w:rPr>
        <w:t xml:space="preserve">הזמן </w:t>
      </w:r>
      <w:bookmarkStart w:id="13209" w:name="_ETM_Q24_414980"/>
      <w:bookmarkEnd w:id="13209"/>
      <w:r>
        <w:rPr>
          <w:rtl/>
        </w:rPr>
        <w:t xml:space="preserve">חוזרים </w:t>
      </w:r>
      <w:bookmarkStart w:id="13210" w:name="_ETM_Q24_415309"/>
      <w:bookmarkEnd w:id="13210"/>
      <w:r>
        <w:rPr>
          <w:rtl/>
        </w:rPr>
        <w:t xml:space="preserve">על </w:t>
      </w:r>
      <w:bookmarkStart w:id="13211" w:name="_ETM_Q24_415430"/>
      <w:bookmarkEnd w:id="13211"/>
      <w:r>
        <w:rPr>
          <w:rtl/>
        </w:rPr>
        <w:t>זה</w:t>
      </w:r>
      <w:r>
        <w:rPr>
          <w:rFonts w:hint="cs"/>
          <w:rtl/>
        </w:rPr>
        <w:t>.</w:t>
      </w:r>
      <w:r>
        <w:rPr>
          <w:rtl/>
        </w:rPr>
        <w:t xml:space="preserve"> </w:t>
      </w:r>
      <w:bookmarkStart w:id="13212" w:name="_ETM_Q24_415999"/>
      <w:bookmarkEnd w:id="13212"/>
      <w:r>
        <w:rPr>
          <w:rtl/>
        </w:rPr>
        <w:t xml:space="preserve">הגיע </w:t>
      </w:r>
      <w:bookmarkStart w:id="13213" w:name="_ETM_Q24_416480"/>
      <w:bookmarkEnd w:id="13213"/>
      <w:r>
        <w:rPr>
          <w:rtl/>
        </w:rPr>
        <w:t xml:space="preserve">הזמן </w:t>
      </w:r>
      <w:bookmarkStart w:id="13214" w:name="_ETM_Q24_417450"/>
      <w:bookmarkEnd w:id="13214"/>
      <w:r>
        <w:rPr>
          <w:rtl/>
        </w:rPr>
        <w:t xml:space="preserve">שהשר </w:t>
      </w:r>
      <w:bookmarkStart w:id="13215" w:name="_ETM_Q24_417930"/>
      <w:bookmarkEnd w:id="13215"/>
      <w:r>
        <w:rPr>
          <w:rtl/>
        </w:rPr>
        <w:t xml:space="preserve">לביטחון </w:t>
      </w:r>
      <w:bookmarkStart w:id="13216" w:name="_ETM_Q24_418409"/>
      <w:bookmarkEnd w:id="13216"/>
      <w:r>
        <w:rPr>
          <w:rtl/>
        </w:rPr>
        <w:t xml:space="preserve">לאומי </w:t>
      </w:r>
      <w:bookmarkStart w:id="13217" w:name="_ETM_Q24_418709"/>
      <w:bookmarkEnd w:id="13217"/>
      <w:r>
        <w:rPr>
          <w:rtl/>
        </w:rPr>
        <w:t xml:space="preserve">יעשה </w:t>
      </w:r>
      <w:bookmarkStart w:id="13218" w:name="_ETM_Q24_418980"/>
      <w:bookmarkEnd w:id="13218"/>
      <w:r>
        <w:rPr>
          <w:rtl/>
        </w:rPr>
        <w:t xml:space="preserve">את </w:t>
      </w:r>
      <w:bookmarkStart w:id="13219" w:name="_ETM_Q24_419069"/>
      <w:bookmarkEnd w:id="13219"/>
      <w:r>
        <w:rPr>
          <w:rtl/>
        </w:rPr>
        <w:t xml:space="preserve">העבודה </w:t>
      </w:r>
      <w:bookmarkStart w:id="13220" w:name="_ETM_Q24_419430"/>
      <w:bookmarkEnd w:id="13220"/>
      <w:r>
        <w:rPr>
          <w:rtl/>
        </w:rPr>
        <w:t>שלו</w:t>
      </w:r>
      <w:r>
        <w:rPr>
          <w:rFonts w:hint="cs"/>
          <w:rtl/>
        </w:rPr>
        <w:t>,</w:t>
      </w:r>
      <w:r>
        <w:rPr>
          <w:rtl/>
        </w:rPr>
        <w:t xml:space="preserve"> </w:t>
      </w:r>
      <w:bookmarkStart w:id="13221" w:name="_ETM_Q24_420700"/>
      <w:bookmarkEnd w:id="13221"/>
      <w:r>
        <w:rPr>
          <w:rFonts w:hint="cs"/>
          <w:rtl/>
        </w:rPr>
        <w:t>ששר הפנים</w:t>
      </w:r>
      <w:r>
        <w:rPr>
          <w:rtl/>
        </w:rPr>
        <w:t xml:space="preserve"> </w:t>
      </w:r>
      <w:bookmarkStart w:id="13222" w:name="_ETM_Q24_421510"/>
      <w:bookmarkEnd w:id="13222"/>
      <w:r>
        <w:rPr>
          <w:rtl/>
        </w:rPr>
        <w:t xml:space="preserve">יעשה </w:t>
      </w:r>
      <w:bookmarkStart w:id="13223" w:name="_ETM_Q24_421870"/>
      <w:bookmarkEnd w:id="13223"/>
      <w:r>
        <w:rPr>
          <w:rtl/>
        </w:rPr>
        <w:t xml:space="preserve">את </w:t>
      </w:r>
      <w:bookmarkStart w:id="13224" w:name="_ETM_Q24_421930"/>
      <w:bookmarkEnd w:id="13224"/>
      <w:r>
        <w:rPr>
          <w:rtl/>
        </w:rPr>
        <w:t xml:space="preserve">העבודה </w:t>
      </w:r>
      <w:bookmarkStart w:id="13225" w:name="_ETM_Q24_422320"/>
      <w:bookmarkEnd w:id="13225"/>
      <w:r>
        <w:rPr>
          <w:rtl/>
        </w:rPr>
        <w:t>שלו</w:t>
      </w:r>
      <w:r>
        <w:rPr>
          <w:rFonts w:hint="cs"/>
          <w:rtl/>
        </w:rPr>
        <w:t>.</w:t>
      </w:r>
      <w:r>
        <w:rPr>
          <w:rtl/>
        </w:rPr>
        <w:t xml:space="preserve"> </w:t>
      </w:r>
      <w:bookmarkStart w:id="13226" w:name="_ETM_Q24_423300"/>
      <w:bookmarkEnd w:id="13226"/>
      <w:r>
        <w:rPr>
          <w:rtl/>
        </w:rPr>
        <w:t>כן</w:t>
      </w:r>
      <w:r>
        <w:rPr>
          <w:rFonts w:hint="cs"/>
          <w:rtl/>
        </w:rPr>
        <w:t>,</w:t>
      </w:r>
      <w:r>
        <w:rPr>
          <w:rtl/>
        </w:rPr>
        <w:t xml:space="preserve"> </w:t>
      </w:r>
      <w:bookmarkStart w:id="13227" w:name="_ETM_Q24_423780"/>
      <w:bookmarkEnd w:id="13227"/>
      <w:r>
        <w:rPr>
          <w:rtl/>
        </w:rPr>
        <w:t xml:space="preserve">צריך </w:t>
      </w:r>
      <w:bookmarkStart w:id="13228" w:name="_ETM_Q24_424170"/>
      <w:bookmarkEnd w:id="13228"/>
      <w:r>
        <w:rPr>
          <w:rtl/>
        </w:rPr>
        <w:t xml:space="preserve">לטפל </w:t>
      </w:r>
      <w:bookmarkStart w:id="13229" w:name="_ETM_Q24_425010"/>
      <w:bookmarkEnd w:id="13229"/>
      <w:r>
        <w:rPr>
          <w:rtl/>
        </w:rPr>
        <w:t xml:space="preserve">ביד </w:t>
      </w:r>
      <w:bookmarkStart w:id="13230" w:name="_ETM_Q24_425430"/>
      <w:bookmarkEnd w:id="13230"/>
      <w:r>
        <w:rPr>
          <w:rtl/>
        </w:rPr>
        <w:t xml:space="preserve">קשה </w:t>
      </w:r>
      <w:bookmarkStart w:id="13231" w:name="_ETM_Q24_425880"/>
      <w:bookmarkEnd w:id="13231"/>
      <w:r>
        <w:rPr>
          <w:rtl/>
        </w:rPr>
        <w:t xml:space="preserve">בכל </w:t>
      </w:r>
      <w:bookmarkStart w:id="13232" w:name="_ETM_Q24_426210"/>
      <w:bookmarkEnd w:id="13232"/>
      <w:r>
        <w:rPr>
          <w:rtl/>
        </w:rPr>
        <w:t xml:space="preserve">הנושא </w:t>
      </w:r>
      <w:bookmarkStart w:id="13233" w:name="_ETM_Q24_426510"/>
      <w:bookmarkEnd w:id="13233"/>
      <w:r>
        <w:rPr>
          <w:rtl/>
        </w:rPr>
        <w:t xml:space="preserve">הזה </w:t>
      </w:r>
      <w:bookmarkStart w:id="13234" w:name="_ETM_Q24_426750"/>
      <w:bookmarkEnd w:id="13234"/>
      <w:r>
        <w:rPr>
          <w:rtl/>
        </w:rPr>
        <w:t xml:space="preserve">של </w:t>
      </w:r>
      <w:bookmarkStart w:id="13235" w:name="_ETM_Q24_426960"/>
      <w:bookmarkEnd w:id="13235"/>
      <w:r>
        <w:rPr>
          <w:rtl/>
        </w:rPr>
        <w:t xml:space="preserve">טיפול </w:t>
      </w:r>
      <w:bookmarkStart w:id="13236" w:name="_ETM_Q24_427829"/>
      <w:bookmarkEnd w:id="13236"/>
      <w:r>
        <w:rPr>
          <w:rtl/>
        </w:rPr>
        <w:t xml:space="preserve">בפשיעה </w:t>
      </w:r>
      <w:bookmarkStart w:id="13237" w:name="_ETM_Q24_428909"/>
      <w:bookmarkEnd w:id="13237"/>
      <w:r>
        <w:rPr>
          <w:rtl/>
        </w:rPr>
        <w:t xml:space="preserve">בחברה </w:t>
      </w:r>
      <w:bookmarkStart w:id="13238" w:name="_ETM_Q24_430010"/>
      <w:bookmarkEnd w:id="13238"/>
      <w:r>
        <w:rPr>
          <w:rtl/>
        </w:rPr>
        <w:t>הערבי</w:t>
      </w:r>
      <w:r>
        <w:rPr>
          <w:rFonts w:hint="cs"/>
          <w:rtl/>
        </w:rPr>
        <w:t>ת,</w:t>
      </w:r>
      <w:r>
        <w:rPr>
          <w:rtl/>
        </w:rPr>
        <w:t xml:space="preserve"> </w:t>
      </w:r>
      <w:bookmarkStart w:id="13239" w:name="_ETM_Q24_430700"/>
      <w:bookmarkStart w:id="13240" w:name="_ETM_Q24_430790"/>
      <w:bookmarkEnd w:id="13239"/>
      <w:bookmarkEnd w:id="13240"/>
      <w:r>
        <w:rPr>
          <w:rtl/>
        </w:rPr>
        <w:t xml:space="preserve">כדי </w:t>
      </w:r>
      <w:bookmarkStart w:id="13241" w:name="_ETM_Q24_431060"/>
      <w:bookmarkEnd w:id="13241"/>
      <w:r>
        <w:rPr>
          <w:rtl/>
        </w:rPr>
        <w:t xml:space="preserve">לתת </w:t>
      </w:r>
      <w:bookmarkStart w:id="13242" w:name="_ETM_Q24_432150"/>
      <w:bookmarkEnd w:id="13242"/>
      <w:r>
        <w:rPr>
          <w:rtl/>
        </w:rPr>
        <w:t xml:space="preserve">את </w:t>
      </w:r>
      <w:bookmarkStart w:id="13243" w:name="_ETM_Q24_432510"/>
      <w:bookmarkEnd w:id="13243"/>
      <w:r>
        <w:rPr>
          <w:rtl/>
        </w:rPr>
        <w:t xml:space="preserve">המינימום </w:t>
      </w:r>
      <w:bookmarkStart w:id="13244" w:name="_ETM_Q24_433609"/>
      <w:bookmarkEnd w:id="13244"/>
      <w:r>
        <w:rPr>
          <w:rtl/>
        </w:rPr>
        <w:t>לתושבים</w:t>
      </w:r>
      <w:r>
        <w:rPr>
          <w:rFonts w:hint="cs"/>
          <w:rtl/>
        </w:rPr>
        <w:t>,</w:t>
      </w:r>
      <w:r>
        <w:rPr>
          <w:rtl/>
        </w:rPr>
        <w:t xml:space="preserve"> </w:t>
      </w:r>
      <w:bookmarkStart w:id="13245" w:name="_ETM_Q24_435230"/>
      <w:bookmarkEnd w:id="13245"/>
      <w:r>
        <w:rPr>
          <w:rtl/>
        </w:rPr>
        <w:t xml:space="preserve">את </w:t>
      </w:r>
      <w:bookmarkStart w:id="13246" w:name="_ETM_Q24_435439"/>
      <w:bookmarkEnd w:id="13246"/>
      <w:r>
        <w:rPr>
          <w:rtl/>
        </w:rPr>
        <w:t xml:space="preserve">הביטחון </w:t>
      </w:r>
      <w:bookmarkStart w:id="13247" w:name="_ETM_Q24_435949"/>
      <w:bookmarkEnd w:id="13247"/>
      <w:r>
        <w:rPr>
          <w:rtl/>
        </w:rPr>
        <w:t>האישי</w:t>
      </w:r>
      <w:r>
        <w:rPr>
          <w:rFonts w:hint="cs"/>
          <w:rtl/>
        </w:rPr>
        <w:t>.</w:t>
      </w:r>
      <w:r>
        <w:rPr>
          <w:rtl/>
        </w:rPr>
        <w:t xml:space="preserve"> </w:t>
      </w:r>
      <w:bookmarkStart w:id="13248" w:name="_ETM_Q24_436849"/>
      <w:bookmarkEnd w:id="13248"/>
      <w:r>
        <w:rPr>
          <w:rtl/>
        </w:rPr>
        <w:t xml:space="preserve">את </w:t>
      </w:r>
      <w:bookmarkStart w:id="13249" w:name="_ETM_Q24_437060"/>
      <w:bookmarkEnd w:id="13249"/>
      <w:r>
        <w:rPr>
          <w:rtl/>
        </w:rPr>
        <w:t xml:space="preserve">המינימום </w:t>
      </w:r>
      <w:bookmarkStart w:id="13250" w:name="_ETM_Q24_438130"/>
      <w:bookmarkEnd w:id="13250"/>
      <w:r>
        <w:rPr>
          <w:rtl/>
        </w:rPr>
        <w:t xml:space="preserve">שמגיע </w:t>
      </w:r>
      <w:bookmarkStart w:id="13251" w:name="_ETM_Q24_438640"/>
      <w:bookmarkEnd w:id="13251"/>
      <w:r>
        <w:rPr>
          <w:rtl/>
        </w:rPr>
        <w:t xml:space="preserve">לנו </w:t>
      </w:r>
      <w:bookmarkStart w:id="13252" w:name="_ETM_Q24_438850"/>
      <w:bookmarkEnd w:id="13252"/>
      <w:r>
        <w:rPr>
          <w:rtl/>
        </w:rPr>
        <w:t>כתושבים</w:t>
      </w:r>
      <w:r>
        <w:rPr>
          <w:rFonts w:hint="cs"/>
          <w:rtl/>
        </w:rPr>
        <w:t xml:space="preserve"> –</w:t>
      </w:r>
      <w:r>
        <w:rPr>
          <w:rtl/>
        </w:rPr>
        <w:t xml:space="preserve"> </w:t>
      </w:r>
      <w:bookmarkStart w:id="13253" w:name="_ETM_Q24_439839"/>
      <w:bookmarkEnd w:id="13253"/>
      <w:r>
        <w:rPr>
          <w:rtl/>
        </w:rPr>
        <w:t xml:space="preserve">פינוי </w:t>
      </w:r>
      <w:bookmarkStart w:id="13254" w:name="_ETM_Q24_440140"/>
      <w:bookmarkEnd w:id="13254"/>
      <w:r>
        <w:rPr>
          <w:rtl/>
        </w:rPr>
        <w:t>אשפה</w:t>
      </w:r>
      <w:r>
        <w:rPr>
          <w:rFonts w:hint="cs"/>
          <w:rtl/>
        </w:rPr>
        <w:t>,</w:t>
      </w:r>
      <w:r>
        <w:rPr>
          <w:rtl/>
        </w:rPr>
        <w:t xml:space="preserve"> </w:t>
      </w:r>
      <w:bookmarkStart w:id="13255" w:name="_ETM_Q24_440529"/>
      <w:bookmarkEnd w:id="13255"/>
      <w:r>
        <w:rPr>
          <w:rtl/>
        </w:rPr>
        <w:t>חבר</w:t>
      </w:r>
      <w:r>
        <w:rPr>
          <w:rFonts w:hint="cs"/>
          <w:rtl/>
        </w:rPr>
        <w:t>'</w:t>
      </w:r>
      <w:r>
        <w:rPr>
          <w:rtl/>
        </w:rPr>
        <w:t>ה</w:t>
      </w:r>
      <w:r>
        <w:rPr>
          <w:rFonts w:hint="cs"/>
          <w:rtl/>
        </w:rPr>
        <w:t>,</w:t>
      </w:r>
      <w:r>
        <w:rPr>
          <w:rtl/>
        </w:rPr>
        <w:t xml:space="preserve"> </w:t>
      </w:r>
      <w:bookmarkStart w:id="13256" w:name="_ETM_Q24_441220"/>
      <w:bookmarkEnd w:id="13256"/>
      <w:r>
        <w:rPr>
          <w:rtl/>
        </w:rPr>
        <w:t xml:space="preserve">פינוי </w:t>
      </w:r>
      <w:bookmarkStart w:id="13257" w:name="_ETM_Q24_441610"/>
      <w:bookmarkEnd w:id="13257"/>
      <w:r>
        <w:rPr>
          <w:rtl/>
        </w:rPr>
        <w:t>אשפה</w:t>
      </w:r>
      <w:r>
        <w:rPr>
          <w:rFonts w:hint="cs"/>
          <w:rtl/>
        </w:rPr>
        <w:t>.</w:t>
      </w:r>
      <w:r>
        <w:rPr>
          <w:rtl/>
        </w:rPr>
        <w:t xml:space="preserve"> </w:t>
      </w:r>
      <w:bookmarkStart w:id="13258" w:name="_ETM_Q24_442600"/>
      <w:bookmarkEnd w:id="13258"/>
      <w:r>
        <w:rPr>
          <w:rtl/>
        </w:rPr>
        <w:t>תודה</w:t>
      </w:r>
      <w:r>
        <w:rPr>
          <w:rFonts w:hint="cs"/>
          <w:rtl/>
        </w:rPr>
        <w:t>.</w:t>
      </w:r>
      <w:r>
        <w:rPr>
          <w:rtl/>
        </w:rPr>
        <w:t xml:space="preserve"> </w:t>
      </w:r>
      <w:bookmarkStart w:id="13259" w:name="_ETM_Q24_443740"/>
      <w:bookmarkEnd w:id="13259"/>
    </w:p>
    <w:p w:rsidR="00E24329" w:rsidRDefault="00E24329" w:rsidP="00E15226">
      <w:pPr>
        <w:rPr>
          <w:rtl/>
        </w:rPr>
      </w:pPr>
      <w:bookmarkStart w:id="13260" w:name="_ETM_Q24_440023"/>
      <w:bookmarkStart w:id="13261" w:name="_ETM_Q24_440112"/>
      <w:bookmarkEnd w:id="13260"/>
      <w:bookmarkEnd w:id="13261"/>
    </w:p>
    <w:p w:rsidR="00E24329" w:rsidRDefault="00E24329" w:rsidP="00E15226">
      <w:pPr>
        <w:pStyle w:val="af7"/>
        <w:keepNext/>
        <w:rPr>
          <w:rtl/>
        </w:rPr>
      </w:pPr>
      <w:r w:rsidRPr="004D0906">
        <w:rPr>
          <w:rStyle w:val="TagStyle"/>
          <w:rtl/>
        </w:rPr>
        <w:t xml:space="preserve"> &lt;&lt; יור &gt;&gt; </w:t>
      </w:r>
      <w:r>
        <w:rPr>
          <w:rtl/>
        </w:rPr>
        <w:t>היו"ר משה טור פז:</w:t>
      </w:r>
      <w:r w:rsidRPr="004D0906">
        <w:rPr>
          <w:rStyle w:val="TagStyle"/>
          <w:rtl/>
        </w:rPr>
        <w:t xml:space="preserve"> &lt;&lt; יור &gt;&gt;</w:t>
      </w:r>
      <w:r>
        <w:rPr>
          <w:rtl/>
        </w:rPr>
        <w:t xml:space="preserve"> </w:t>
      </w:r>
    </w:p>
    <w:p w:rsidR="00E24329" w:rsidRPr="004D0906" w:rsidRDefault="00E24329" w:rsidP="00E15226">
      <w:pPr>
        <w:rPr>
          <w:rtl/>
        </w:rPr>
      </w:pPr>
      <w:bookmarkStart w:id="13262" w:name="_ETM_Q24_442920"/>
      <w:bookmarkEnd w:id="13262"/>
    </w:p>
    <w:p w:rsidR="00E24329" w:rsidRDefault="00E24329" w:rsidP="00F64B82">
      <w:pPr>
        <w:rPr>
          <w:rtl/>
        </w:rPr>
      </w:pPr>
      <w:bookmarkStart w:id="13263" w:name="_ETM_Q24_440308"/>
      <w:bookmarkStart w:id="13264" w:name="_ETM_Q24_440464"/>
      <w:bookmarkEnd w:id="13263"/>
      <w:bookmarkEnd w:id="13264"/>
      <w:r>
        <w:rPr>
          <w:rtl/>
        </w:rPr>
        <w:t xml:space="preserve">תודה </w:t>
      </w:r>
      <w:bookmarkStart w:id="13265" w:name="_ETM_Q24_444100"/>
      <w:bookmarkEnd w:id="13265"/>
      <w:r>
        <w:rPr>
          <w:rtl/>
        </w:rPr>
        <w:t>רבה</w:t>
      </w:r>
      <w:r>
        <w:rPr>
          <w:rFonts w:hint="cs"/>
          <w:rtl/>
        </w:rPr>
        <w:t>.</w:t>
      </w:r>
      <w:r>
        <w:rPr>
          <w:rtl/>
        </w:rPr>
        <w:t xml:space="preserve"> </w:t>
      </w:r>
      <w:bookmarkStart w:id="13266" w:name="_ETM_Q24_444970"/>
      <w:bookmarkEnd w:id="13266"/>
      <w:r>
        <w:rPr>
          <w:rtl/>
        </w:rPr>
        <w:t xml:space="preserve">הדוברת </w:t>
      </w:r>
      <w:bookmarkStart w:id="13267" w:name="_ETM_Q24_445479"/>
      <w:bookmarkEnd w:id="13267"/>
      <w:r>
        <w:rPr>
          <w:rtl/>
        </w:rPr>
        <w:t>הבאה</w:t>
      </w:r>
      <w:r w:rsidR="00F64B82">
        <w:rPr>
          <w:rFonts w:hint="cs"/>
          <w:rtl/>
        </w:rPr>
        <w:t>,</w:t>
      </w:r>
      <w:r>
        <w:rPr>
          <w:rtl/>
        </w:rPr>
        <w:t xml:space="preserve"> </w:t>
      </w:r>
      <w:bookmarkStart w:id="13268" w:name="_ETM_Q24_445779"/>
      <w:bookmarkEnd w:id="13268"/>
      <w:r>
        <w:rPr>
          <w:rtl/>
        </w:rPr>
        <w:t xml:space="preserve">חברת </w:t>
      </w:r>
      <w:bookmarkStart w:id="13269" w:name="_ETM_Q24_446139"/>
      <w:bookmarkEnd w:id="13269"/>
      <w:r>
        <w:rPr>
          <w:rtl/>
        </w:rPr>
        <w:t xml:space="preserve">הכנסת </w:t>
      </w:r>
      <w:bookmarkStart w:id="13270" w:name="_ETM_Q24_446529"/>
      <w:bookmarkEnd w:id="13270"/>
      <w:r>
        <w:rPr>
          <w:rtl/>
        </w:rPr>
        <w:t xml:space="preserve">מיכל </w:t>
      </w:r>
      <w:bookmarkStart w:id="13271" w:name="_ETM_Q24_446919"/>
      <w:bookmarkEnd w:id="13271"/>
      <w:r>
        <w:rPr>
          <w:rtl/>
        </w:rPr>
        <w:t xml:space="preserve">שיר </w:t>
      </w:r>
      <w:bookmarkStart w:id="13272" w:name="_ETM_Q24_447160"/>
      <w:bookmarkEnd w:id="13272"/>
      <w:r>
        <w:rPr>
          <w:rtl/>
        </w:rPr>
        <w:t>סגמן</w:t>
      </w:r>
      <w:r>
        <w:rPr>
          <w:rFonts w:hint="cs"/>
          <w:rtl/>
        </w:rPr>
        <w:t>.</w:t>
      </w:r>
      <w:r>
        <w:rPr>
          <w:rtl/>
        </w:rPr>
        <w:t xml:space="preserve"> </w:t>
      </w:r>
      <w:bookmarkStart w:id="13273" w:name="_ETM_Q24_463439"/>
      <w:bookmarkStart w:id="13274" w:name="_ETM_Q24_444534"/>
      <w:bookmarkEnd w:id="13273"/>
      <w:bookmarkEnd w:id="13274"/>
    </w:p>
    <w:p w:rsidR="00E24329" w:rsidRDefault="00E24329" w:rsidP="00E15226">
      <w:pPr>
        <w:rPr>
          <w:rtl/>
        </w:rPr>
      </w:pPr>
      <w:bookmarkStart w:id="13275" w:name="_ETM_Q24_444615"/>
      <w:bookmarkStart w:id="13276" w:name="_ETM_Q24_444811"/>
      <w:bookmarkStart w:id="13277" w:name="_ETM_Q24_456157"/>
      <w:bookmarkEnd w:id="13275"/>
      <w:bookmarkEnd w:id="13276"/>
      <w:bookmarkEnd w:id="13277"/>
    </w:p>
    <w:p w:rsidR="00E24329" w:rsidRDefault="00E24329" w:rsidP="00E15226">
      <w:pPr>
        <w:pStyle w:val="a4"/>
        <w:keepNext/>
        <w:rPr>
          <w:rtl/>
        </w:rPr>
      </w:pPr>
      <w:bookmarkStart w:id="13278" w:name="_ETM_Q24_456251"/>
      <w:bookmarkEnd w:id="13278"/>
      <w:r w:rsidRPr="0006152F">
        <w:rPr>
          <w:rStyle w:val="TagStyle"/>
          <w:rtl/>
        </w:rPr>
        <w:t xml:space="preserve">&lt;&lt; דובר &gt;&gt; </w:t>
      </w:r>
      <w:bookmarkStart w:id="13279" w:name="_Toc170768234"/>
      <w:bookmarkStart w:id="13280" w:name="_Toc170771329"/>
      <w:bookmarkStart w:id="13281" w:name="_Toc170822924"/>
      <w:bookmarkStart w:id="13282" w:name="_Toc193115346"/>
      <w:bookmarkStart w:id="13283" w:name="_Toc197542403"/>
      <w:r>
        <w:rPr>
          <w:rtl/>
        </w:rPr>
        <w:t>מיכל שיר סגמן (יש עתיד):</w:t>
      </w:r>
      <w:bookmarkEnd w:id="13279"/>
      <w:bookmarkEnd w:id="13280"/>
      <w:bookmarkEnd w:id="13281"/>
      <w:bookmarkEnd w:id="13282"/>
      <w:bookmarkEnd w:id="13283"/>
      <w:r w:rsidRPr="0006152F">
        <w:rPr>
          <w:rStyle w:val="TagStyle"/>
          <w:rtl/>
        </w:rPr>
        <w:t xml:space="preserve"> &lt;&lt; דובר &gt;&gt;</w:t>
      </w:r>
      <w:r>
        <w:rPr>
          <w:rtl/>
        </w:rPr>
        <w:t xml:space="preserve"> </w:t>
      </w:r>
    </w:p>
    <w:p w:rsidR="00E24329" w:rsidRPr="00D9653A" w:rsidRDefault="00E24329" w:rsidP="00E15226">
      <w:pPr>
        <w:rPr>
          <w:rtl/>
        </w:rPr>
      </w:pPr>
    </w:p>
    <w:p w:rsidR="00E24329" w:rsidRDefault="00E24329" w:rsidP="00E15226">
      <w:pPr>
        <w:rPr>
          <w:rtl/>
        </w:rPr>
      </w:pPr>
      <w:bookmarkStart w:id="13284" w:name="_ETM_Q24_444889"/>
      <w:bookmarkEnd w:id="13284"/>
      <w:r>
        <w:rPr>
          <w:rtl/>
        </w:rPr>
        <w:t xml:space="preserve">אדוני </w:t>
      </w:r>
      <w:bookmarkStart w:id="13285" w:name="_ETM_Q24_463710"/>
      <w:bookmarkEnd w:id="13285"/>
      <w:r>
        <w:rPr>
          <w:rtl/>
        </w:rPr>
        <w:t>היושב-ראש</w:t>
      </w:r>
      <w:r>
        <w:rPr>
          <w:rFonts w:hint="cs"/>
          <w:rtl/>
        </w:rPr>
        <w:t>,</w:t>
      </w:r>
      <w:r>
        <w:rPr>
          <w:rtl/>
        </w:rPr>
        <w:t xml:space="preserve"> </w:t>
      </w:r>
      <w:bookmarkStart w:id="13286" w:name="_ETM_Q24_464249"/>
      <w:bookmarkEnd w:id="13286"/>
      <w:r>
        <w:rPr>
          <w:rtl/>
        </w:rPr>
        <w:t xml:space="preserve">חבריי </w:t>
      </w:r>
      <w:bookmarkStart w:id="13287" w:name="_ETM_Q24_464639"/>
      <w:bookmarkEnd w:id="13287"/>
      <w:r>
        <w:rPr>
          <w:rtl/>
        </w:rPr>
        <w:t xml:space="preserve">חברי </w:t>
      </w:r>
      <w:bookmarkStart w:id="13288" w:name="_ETM_Q24_464969"/>
      <w:bookmarkEnd w:id="13288"/>
      <w:r>
        <w:rPr>
          <w:rtl/>
        </w:rPr>
        <w:t>הכנסת</w:t>
      </w:r>
      <w:r>
        <w:rPr>
          <w:rFonts w:hint="cs"/>
          <w:rtl/>
        </w:rPr>
        <w:t>,</w:t>
      </w:r>
      <w:r>
        <w:rPr>
          <w:rtl/>
        </w:rPr>
        <w:t xml:space="preserve"> </w:t>
      </w:r>
      <w:bookmarkStart w:id="13289" w:name="_ETM_Q24_466500"/>
      <w:bookmarkEnd w:id="13289"/>
      <w:r>
        <w:rPr>
          <w:rtl/>
        </w:rPr>
        <w:t xml:space="preserve">אנחנו </w:t>
      </w:r>
      <w:bookmarkStart w:id="13290" w:name="_ETM_Q24_466890"/>
      <w:bookmarkEnd w:id="13290"/>
      <w:r>
        <w:rPr>
          <w:rtl/>
        </w:rPr>
        <w:t xml:space="preserve">נמצאים </w:t>
      </w:r>
      <w:bookmarkStart w:id="13291" w:name="_ETM_Q24_467250"/>
      <w:bookmarkEnd w:id="13291"/>
      <w:r>
        <w:rPr>
          <w:rtl/>
        </w:rPr>
        <w:t>כ</w:t>
      </w:r>
      <w:r>
        <w:rPr>
          <w:rFonts w:hint="cs"/>
          <w:rtl/>
        </w:rPr>
        <w:t>תשעה</w:t>
      </w:r>
      <w:r>
        <w:rPr>
          <w:rtl/>
        </w:rPr>
        <w:t xml:space="preserve"> </w:t>
      </w:r>
      <w:bookmarkStart w:id="13292" w:name="_ETM_Q24_467700"/>
      <w:bookmarkEnd w:id="13292"/>
      <w:r>
        <w:rPr>
          <w:rtl/>
        </w:rPr>
        <w:t xml:space="preserve">חודשים </w:t>
      </w:r>
      <w:bookmarkStart w:id="13293" w:name="_ETM_Q24_468300"/>
      <w:bookmarkEnd w:id="13293"/>
      <w:r>
        <w:rPr>
          <w:rtl/>
        </w:rPr>
        <w:t xml:space="preserve">מאז </w:t>
      </w:r>
      <w:bookmarkStart w:id="13294" w:name="_ETM_Q24_468570"/>
      <w:bookmarkEnd w:id="13294"/>
      <w:r>
        <w:rPr>
          <w:rtl/>
        </w:rPr>
        <w:t xml:space="preserve">פרוץ </w:t>
      </w:r>
      <w:bookmarkStart w:id="13295" w:name="_ETM_Q24_468930"/>
      <w:bookmarkEnd w:id="13295"/>
      <w:r>
        <w:rPr>
          <w:rtl/>
        </w:rPr>
        <w:t>המלחמה</w:t>
      </w:r>
      <w:r>
        <w:rPr>
          <w:rFonts w:hint="cs"/>
          <w:rtl/>
        </w:rPr>
        <w:t>,</w:t>
      </w:r>
      <w:r>
        <w:rPr>
          <w:rtl/>
        </w:rPr>
        <w:t xml:space="preserve"> </w:t>
      </w:r>
      <w:bookmarkStart w:id="13296" w:name="_ETM_Q24_469620"/>
      <w:bookmarkEnd w:id="13296"/>
      <w:r>
        <w:rPr>
          <w:rtl/>
        </w:rPr>
        <w:t xml:space="preserve">והסוף </w:t>
      </w:r>
      <w:bookmarkStart w:id="13297" w:name="_ETM_Q24_470339"/>
      <w:bookmarkEnd w:id="13297"/>
      <w:r>
        <w:rPr>
          <w:rtl/>
        </w:rPr>
        <w:t xml:space="preserve">לא </w:t>
      </w:r>
      <w:bookmarkStart w:id="13298" w:name="_ETM_Q24_470520"/>
      <w:bookmarkEnd w:id="13298"/>
      <w:r>
        <w:rPr>
          <w:rtl/>
        </w:rPr>
        <w:t xml:space="preserve">נראה </w:t>
      </w:r>
      <w:bookmarkStart w:id="13299" w:name="_ETM_Q24_470910"/>
      <w:bookmarkEnd w:id="13299"/>
      <w:r>
        <w:rPr>
          <w:rtl/>
        </w:rPr>
        <w:t>באופק</w:t>
      </w:r>
      <w:r>
        <w:rPr>
          <w:rFonts w:hint="cs"/>
          <w:rtl/>
        </w:rPr>
        <w:t>.</w:t>
      </w:r>
      <w:r>
        <w:rPr>
          <w:rtl/>
        </w:rPr>
        <w:t xml:space="preserve"> </w:t>
      </w:r>
      <w:bookmarkStart w:id="13300" w:name="_ETM_Q24_471199"/>
      <w:bookmarkStart w:id="13301" w:name="_ETM_Q24_472129"/>
      <w:bookmarkEnd w:id="13300"/>
      <w:bookmarkEnd w:id="13301"/>
      <w:r>
        <w:rPr>
          <w:rtl/>
        </w:rPr>
        <w:t xml:space="preserve">לראשונה </w:t>
      </w:r>
      <w:bookmarkStart w:id="13302" w:name="_ETM_Q24_472879"/>
      <w:bookmarkEnd w:id="13302"/>
      <w:r>
        <w:rPr>
          <w:rtl/>
        </w:rPr>
        <w:t xml:space="preserve">מקום </w:t>
      </w:r>
      <w:bookmarkStart w:id="13303" w:name="_ETM_Q24_473240"/>
      <w:bookmarkEnd w:id="13303"/>
      <w:r>
        <w:rPr>
          <w:rtl/>
        </w:rPr>
        <w:t xml:space="preserve">המדינה </w:t>
      </w:r>
      <w:bookmarkStart w:id="13304" w:name="_ETM_Q24_473809"/>
      <w:bookmarkEnd w:id="13304"/>
      <w:r>
        <w:rPr>
          <w:rtl/>
        </w:rPr>
        <w:t xml:space="preserve">נכבשו </w:t>
      </w:r>
      <w:bookmarkStart w:id="13305" w:name="_ETM_Q24_474379"/>
      <w:bookmarkEnd w:id="13305"/>
      <w:r>
        <w:rPr>
          <w:rFonts w:hint="cs"/>
          <w:rtl/>
        </w:rPr>
        <w:t>י</w:t>
      </w:r>
      <w:r>
        <w:rPr>
          <w:rtl/>
        </w:rPr>
        <w:t xml:space="preserve">ישובים </w:t>
      </w:r>
      <w:bookmarkStart w:id="13306" w:name="_ETM_Q24_474919"/>
      <w:bookmarkEnd w:id="13306"/>
      <w:r>
        <w:rPr>
          <w:rtl/>
        </w:rPr>
        <w:t>ישראלי</w:t>
      </w:r>
      <w:r>
        <w:rPr>
          <w:rFonts w:hint="cs"/>
          <w:rtl/>
        </w:rPr>
        <w:t>י</w:t>
      </w:r>
      <w:r>
        <w:rPr>
          <w:rtl/>
        </w:rPr>
        <w:t>ם</w:t>
      </w:r>
      <w:r>
        <w:rPr>
          <w:rFonts w:hint="cs"/>
          <w:rtl/>
        </w:rPr>
        <w:t>,</w:t>
      </w:r>
      <w:r>
        <w:rPr>
          <w:rtl/>
        </w:rPr>
        <w:t xml:space="preserve"> </w:t>
      </w:r>
      <w:bookmarkStart w:id="13307" w:name="_ETM_Q24_476150"/>
      <w:bookmarkEnd w:id="13307"/>
      <w:r>
        <w:rPr>
          <w:rtl/>
        </w:rPr>
        <w:t xml:space="preserve">מאות </w:t>
      </w:r>
      <w:bookmarkStart w:id="13308" w:name="_ETM_Q24_476659"/>
      <w:bookmarkEnd w:id="13308"/>
      <w:r>
        <w:rPr>
          <w:rtl/>
        </w:rPr>
        <w:t xml:space="preserve">אזרחים </w:t>
      </w:r>
      <w:bookmarkStart w:id="13309" w:name="_ETM_Q24_477229"/>
      <w:bookmarkEnd w:id="13309"/>
      <w:r>
        <w:rPr>
          <w:rtl/>
        </w:rPr>
        <w:t>נחטפו</w:t>
      </w:r>
      <w:r>
        <w:rPr>
          <w:rFonts w:hint="cs"/>
          <w:rtl/>
        </w:rPr>
        <w:t>,</w:t>
      </w:r>
      <w:r>
        <w:rPr>
          <w:rtl/>
        </w:rPr>
        <w:t xml:space="preserve"> </w:t>
      </w:r>
      <w:bookmarkStart w:id="13310" w:name="_ETM_Q24_478400"/>
      <w:bookmarkEnd w:id="13310"/>
      <w:r>
        <w:rPr>
          <w:rtl/>
        </w:rPr>
        <w:t>נרצחו</w:t>
      </w:r>
      <w:r>
        <w:rPr>
          <w:rFonts w:hint="cs"/>
          <w:rtl/>
        </w:rPr>
        <w:t>,</w:t>
      </w:r>
      <w:r>
        <w:rPr>
          <w:rtl/>
        </w:rPr>
        <w:t xml:space="preserve"> </w:t>
      </w:r>
      <w:bookmarkStart w:id="13311" w:name="_ETM_Q24_479730"/>
      <w:bookmarkEnd w:id="13311"/>
      <w:r>
        <w:rPr>
          <w:rtl/>
        </w:rPr>
        <w:t>נאנסו</w:t>
      </w:r>
      <w:r>
        <w:rPr>
          <w:rFonts w:hint="cs"/>
          <w:rtl/>
        </w:rPr>
        <w:t>,</w:t>
      </w:r>
      <w:r>
        <w:rPr>
          <w:rtl/>
        </w:rPr>
        <w:t xml:space="preserve"> </w:t>
      </w:r>
      <w:bookmarkStart w:id="13312" w:name="_ETM_Q24_481199"/>
      <w:bookmarkEnd w:id="13312"/>
      <w:r>
        <w:rPr>
          <w:rtl/>
        </w:rPr>
        <w:t xml:space="preserve">ויש </w:t>
      </w:r>
      <w:bookmarkStart w:id="13313" w:name="_ETM_Q24_481589"/>
      <w:bookmarkEnd w:id="13313"/>
      <w:r>
        <w:rPr>
          <w:rtl/>
        </w:rPr>
        <w:t xml:space="preserve">מאות </w:t>
      </w:r>
      <w:bookmarkStart w:id="13314" w:name="_ETM_Q24_481979"/>
      <w:bookmarkEnd w:id="13314"/>
      <w:r>
        <w:rPr>
          <w:rtl/>
        </w:rPr>
        <w:t xml:space="preserve">אלפי </w:t>
      </w:r>
      <w:bookmarkStart w:id="13315" w:name="_ETM_Q24_482400"/>
      <w:bookmarkEnd w:id="13315"/>
      <w:r>
        <w:rPr>
          <w:rtl/>
        </w:rPr>
        <w:t>פליטים</w:t>
      </w:r>
      <w:r>
        <w:rPr>
          <w:rFonts w:hint="cs"/>
          <w:rtl/>
        </w:rPr>
        <w:t>.</w:t>
      </w:r>
      <w:r>
        <w:rPr>
          <w:rtl/>
        </w:rPr>
        <w:t xml:space="preserve"> </w:t>
      </w:r>
      <w:bookmarkStart w:id="13316" w:name="_ETM_Q24_480000"/>
      <w:bookmarkStart w:id="13317" w:name="_ETM_Q24_483699"/>
      <w:bookmarkEnd w:id="13316"/>
      <w:bookmarkEnd w:id="13317"/>
      <w:r>
        <w:rPr>
          <w:rtl/>
        </w:rPr>
        <w:t xml:space="preserve">לראשונה </w:t>
      </w:r>
      <w:bookmarkStart w:id="13318" w:name="_ETM_Q24_484330"/>
      <w:bookmarkEnd w:id="13318"/>
      <w:r>
        <w:rPr>
          <w:rtl/>
        </w:rPr>
        <w:t xml:space="preserve">רצועת </w:t>
      </w:r>
      <w:bookmarkStart w:id="13319" w:name="_ETM_Q24_484810"/>
      <w:bookmarkEnd w:id="13319"/>
      <w:r>
        <w:rPr>
          <w:rtl/>
        </w:rPr>
        <w:t xml:space="preserve">הביטחון </w:t>
      </w:r>
      <w:bookmarkStart w:id="13320" w:name="_ETM_Q24_486040"/>
      <w:bookmarkEnd w:id="13320"/>
      <w:r>
        <w:rPr>
          <w:rtl/>
        </w:rPr>
        <w:t xml:space="preserve">היא </w:t>
      </w:r>
      <w:bookmarkStart w:id="13321" w:name="_ETM_Q24_486189"/>
      <w:bookmarkEnd w:id="13321"/>
      <w:r>
        <w:rPr>
          <w:rtl/>
        </w:rPr>
        <w:t xml:space="preserve">בתוך </w:t>
      </w:r>
      <w:bookmarkStart w:id="13322" w:name="_ETM_Q24_486580"/>
      <w:bookmarkEnd w:id="13322"/>
      <w:r>
        <w:rPr>
          <w:rtl/>
        </w:rPr>
        <w:t xml:space="preserve">שטח </w:t>
      </w:r>
      <w:bookmarkStart w:id="13323" w:name="_ETM_Q24_486939"/>
      <w:bookmarkEnd w:id="13323"/>
      <w:r>
        <w:rPr>
          <w:rtl/>
        </w:rPr>
        <w:t>ישראל</w:t>
      </w:r>
      <w:r>
        <w:rPr>
          <w:rFonts w:hint="cs"/>
          <w:rtl/>
        </w:rPr>
        <w:t>,</w:t>
      </w:r>
      <w:r>
        <w:rPr>
          <w:rtl/>
        </w:rPr>
        <w:t xml:space="preserve"> </w:t>
      </w:r>
      <w:bookmarkStart w:id="13324" w:name="_ETM_Q24_487600"/>
      <w:bookmarkEnd w:id="13324"/>
      <w:r>
        <w:rPr>
          <w:rtl/>
        </w:rPr>
        <w:t xml:space="preserve">ומרבית </w:t>
      </w:r>
      <w:bookmarkStart w:id="13325" w:name="_ETM_Q24_488260"/>
      <w:bookmarkEnd w:id="13325"/>
      <w:r>
        <w:rPr>
          <w:rtl/>
        </w:rPr>
        <w:t xml:space="preserve">הצפון </w:t>
      </w:r>
      <w:bookmarkStart w:id="13326" w:name="_ETM_Q24_489430"/>
      <w:bookmarkEnd w:id="13326"/>
      <w:r>
        <w:rPr>
          <w:rFonts w:hint="cs"/>
          <w:rtl/>
        </w:rPr>
        <w:t xml:space="preserve">– </w:t>
      </w:r>
      <w:r>
        <w:rPr>
          <w:rtl/>
        </w:rPr>
        <w:t xml:space="preserve">אדמה </w:t>
      </w:r>
      <w:bookmarkStart w:id="13327" w:name="_ETM_Q24_489910"/>
      <w:bookmarkEnd w:id="13327"/>
      <w:r>
        <w:rPr>
          <w:rtl/>
        </w:rPr>
        <w:t>חרבה</w:t>
      </w:r>
      <w:r>
        <w:rPr>
          <w:rFonts w:hint="cs"/>
          <w:rtl/>
        </w:rPr>
        <w:t>.</w:t>
      </w:r>
      <w:r>
        <w:rPr>
          <w:rtl/>
        </w:rPr>
        <w:t xml:space="preserve"> </w:t>
      </w:r>
      <w:bookmarkStart w:id="13328" w:name="_ETM_Q24_491110"/>
      <w:bookmarkEnd w:id="13328"/>
      <w:r>
        <w:rPr>
          <w:rtl/>
        </w:rPr>
        <w:t xml:space="preserve">חיילי </w:t>
      </w:r>
      <w:bookmarkStart w:id="13329" w:name="_ETM_Q24_491559"/>
      <w:bookmarkEnd w:id="13329"/>
      <w:r>
        <w:rPr>
          <w:rtl/>
        </w:rPr>
        <w:t xml:space="preserve">וחיילות </w:t>
      </w:r>
      <w:bookmarkStart w:id="13330" w:name="_ETM_Q24_492039"/>
      <w:bookmarkEnd w:id="13330"/>
      <w:r>
        <w:rPr>
          <w:rtl/>
        </w:rPr>
        <w:t xml:space="preserve">המילואים </w:t>
      </w:r>
      <w:bookmarkStart w:id="13331" w:name="_ETM_Q24_492400"/>
      <w:bookmarkEnd w:id="13331"/>
      <w:r>
        <w:rPr>
          <w:rtl/>
        </w:rPr>
        <w:t xml:space="preserve">משרתים </w:t>
      </w:r>
      <w:bookmarkStart w:id="13332" w:name="_ETM_Q24_492969"/>
      <w:bookmarkEnd w:id="13332"/>
      <w:r>
        <w:rPr>
          <w:rtl/>
        </w:rPr>
        <w:t xml:space="preserve">עשרות </w:t>
      </w:r>
      <w:bookmarkStart w:id="13333" w:name="_ETM_Q24_493389"/>
      <w:bookmarkEnd w:id="13333"/>
      <w:r>
        <w:rPr>
          <w:rtl/>
        </w:rPr>
        <w:t xml:space="preserve">ומאות </w:t>
      </w:r>
      <w:bookmarkStart w:id="13334" w:name="_ETM_Q24_493779"/>
      <w:bookmarkEnd w:id="13334"/>
      <w:r>
        <w:rPr>
          <w:rtl/>
        </w:rPr>
        <w:t xml:space="preserve">ימים </w:t>
      </w:r>
      <w:bookmarkStart w:id="13335" w:name="_ETM_Q24_494139"/>
      <w:bookmarkEnd w:id="13335"/>
      <w:r>
        <w:rPr>
          <w:rtl/>
        </w:rPr>
        <w:t xml:space="preserve">כמעט </w:t>
      </w:r>
      <w:bookmarkStart w:id="13336" w:name="_ETM_Q24_494559"/>
      <w:bookmarkEnd w:id="13336"/>
      <w:r>
        <w:rPr>
          <w:rtl/>
        </w:rPr>
        <w:t>ברצף</w:t>
      </w:r>
      <w:r>
        <w:rPr>
          <w:rFonts w:hint="cs"/>
          <w:rtl/>
        </w:rPr>
        <w:t>,</w:t>
      </w:r>
      <w:r>
        <w:rPr>
          <w:rtl/>
        </w:rPr>
        <w:t xml:space="preserve"> </w:t>
      </w:r>
      <w:bookmarkStart w:id="13337" w:name="_ETM_Q24_495629"/>
      <w:bookmarkEnd w:id="13337"/>
      <w:r>
        <w:rPr>
          <w:rtl/>
        </w:rPr>
        <w:t xml:space="preserve">עם </w:t>
      </w:r>
      <w:bookmarkStart w:id="13338" w:name="_ETM_Q24_495839"/>
      <w:bookmarkEnd w:id="13338"/>
      <w:r>
        <w:rPr>
          <w:rtl/>
        </w:rPr>
        <w:t xml:space="preserve">נזק </w:t>
      </w:r>
      <w:bookmarkStart w:id="13339" w:name="_ETM_Q24_496260"/>
      <w:bookmarkEnd w:id="13339"/>
      <w:r>
        <w:rPr>
          <w:rtl/>
        </w:rPr>
        <w:t xml:space="preserve">עצום </w:t>
      </w:r>
      <w:bookmarkStart w:id="13340" w:name="_ETM_Q24_496830"/>
      <w:bookmarkEnd w:id="13340"/>
      <w:r>
        <w:rPr>
          <w:rtl/>
        </w:rPr>
        <w:t xml:space="preserve">למשפחות </w:t>
      </w:r>
      <w:bookmarkStart w:id="13341" w:name="_ETM_Q24_497490"/>
      <w:bookmarkEnd w:id="13341"/>
      <w:r>
        <w:rPr>
          <w:rtl/>
        </w:rPr>
        <w:t xml:space="preserve">ולעסקים </w:t>
      </w:r>
      <w:bookmarkStart w:id="13342" w:name="_ETM_Q24_498180"/>
      <w:bookmarkEnd w:id="13342"/>
      <w:r>
        <w:rPr>
          <w:rtl/>
        </w:rPr>
        <w:t>שלהם</w:t>
      </w:r>
      <w:r>
        <w:rPr>
          <w:rFonts w:hint="cs"/>
          <w:rtl/>
        </w:rPr>
        <w:t>.</w:t>
      </w:r>
      <w:r>
        <w:rPr>
          <w:rtl/>
        </w:rPr>
        <w:t xml:space="preserve"> </w:t>
      </w:r>
      <w:bookmarkStart w:id="13343" w:name="_ETM_Q24_499849"/>
      <w:bookmarkStart w:id="13344" w:name="_ETM_Q24_501675"/>
      <w:bookmarkStart w:id="13345" w:name="_ETM_Q24_501812"/>
      <w:bookmarkStart w:id="13346" w:name="_ETM_Q24_501904"/>
      <w:bookmarkStart w:id="13347" w:name="_ETM_Q24_501990"/>
      <w:bookmarkEnd w:id="13343"/>
      <w:bookmarkEnd w:id="13344"/>
      <w:bookmarkEnd w:id="13345"/>
      <w:bookmarkEnd w:id="13346"/>
      <w:bookmarkEnd w:id="13347"/>
      <w:r>
        <w:rPr>
          <w:rtl/>
        </w:rPr>
        <w:t xml:space="preserve">ואני </w:t>
      </w:r>
      <w:bookmarkStart w:id="13348" w:name="_ETM_Q24_500960"/>
      <w:bookmarkEnd w:id="13348"/>
      <w:r>
        <w:rPr>
          <w:rtl/>
        </w:rPr>
        <w:t xml:space="preserve">ורבים </w:t>
      </w:r>
      <w:bookmarkStart w:id="13349" w:name="_ETM_Q24_501589"/>
      <w:bookmarkEnd w:id="13349"/>
      <w:r>
        <w:rPr>
          <w:rtl/>
        </w:rPr>
        <w:t xml:space="preserve">מאזרחי </w:t>
      </w:r>
      <w:bookmarkStart w:id="13350" w:name="_ETM_Q24_502250"/>
      <w:bookmarkEnd w:id="13350"/>
      <w:r>
        <w:rPr>
          <w:rtl/>
        </w:rPr>
        <w:t xml:space="preserve">ישראל </w:t>
      </w:r>
      <w:bookmarkStart w:id="13351" w:name="_ETM_Q24_502940"/>
      <w:bookmarkEnd w:id="13351"/>
      <w:r>
        <w:rPr>
          <w:rtl/>
        </w:rPr>
        <w:t xml:space="preserve">מסתכלים </w:t>
      </w:r>
      <w:bookmarkStart w:id="13352" w:name="_ETM_Q24_503660"/>
      <w:bookmarkEnd w:id="13352"/>
      <w:r>
        <w:rPr>
          <w:rtl/>
        </w:rPr>
        <w:t xml:space="preserve">על </w:t>
      </w:r>
      <w:bookmarkStart w:id="13353" w:name="_ETM_Q24_503779"/>
      <w:bookmarkEnd w:id="13353"/>
      <w:r>
        <w:rPr>
          <w:rtl/>
        </w:rPr>
        <w:t xml:space="preserve">המציאות </w:t>
      </w:r>
      <w:bookmarkStart w:id="13354" w:name="_ETM_Q24_504500"/>
      <w:bookmarkEnd w:id="13354"/>
      <w:r>
        <w:rPr>
          <w:rtl/>
        </w:rPr>
        <w:t xml:space="preserve">ושואלים </w:t>
      </w:r>
      <w:bookmarkStart w:id="13355" w:name="_ETM_Q24_505160"/>
      <w:bookmarkEnd w:id="13355"/>
      <w:r>
        <w:rPr>
          <w:rtl/>
        </w:rPr>
        <w:t xml:space="preserve">את </w:t>
      </w:r>
      <w:bookmarkStart w:id="13356" w:name="_ETM_Q24_505310"/>
      <w:bookmarkEnd w:id="13356"/>
      <w:r>
        <w:rPr>
          <w:rtl/>
        </w:rPr>
        <w:t>עצמנו</w:t>
      </w:r>
      <w:r>
        <w:rPr>
          <w:rFonts w:hint="cs"/>
          <w:rtl/>
        </w:rPr>
        <w:t>:</w:t>
      </w:r>
      <w:r>
        <w:rPr>
          <w:rtl/>
        </w:rPr>
        <w:t xml:space="preserve"> </w:t>
      </w:r>
      <w:bookmarkStart w:id="13357" w:name="_ETM_Q24_506789"/>
      <w:bookmarkEnd w:id="13357"/>
      <w:r>
        <w:rPr>
          <w:rFonts w:hint="cs"/>
          <w:rtl/>
        </w:rPr>
        <w:t>ה</w:t>
      </w:r>
      <w:r>
        <w:rPr>
          <w:rtl/>
        </w:rPr>
        <w:t xml:space="preserve">אם </w:t>
      </w:r>
      <w:bookmarkStart w:id="13358" w:name="_ETM_Q24_506970"/>
      <w:bookmarkEnd w:id="13358"/>
      <w:r>
        <w:rPr>
          <w:rtl/>
        </w:rPr>
        <w:t>אתם</w:t>
      </w:r>
      <w:r>
        <w:rPr>
          <w:rFonts w:hint="cs"/>
          <w:rtl/>
        </w:rPr>
        <w:t>,</w:t>
      </w:r>
      <w:r>
        <w:rPr>
          <w:rtl/>
        </w:rPr>
        <w:t xml:space="preserve"> </w:t>
      </w:r>
      <w:bookmarkStart w:id="13359" w:name="_ETM_Q24_508289"/>
      <w:bookmarkEnd w:id="13359"/>
      <w:r>
        <w:rPr>
          <w:rtl/>
        </w:rPr>
        <w:t>מ</w:t>
      </w:r>
      <w:r>
        <w:rPr>
          <w:rFonts w:hint="cs"/>
          <w:rtl/>
        </w:rPr>
        <w:t xml:space="preserve">משלת </w:t>
      </w:r>
      <w:r>
        <w:rPr>
          <w:rtl/>
        </w:rPr>
        <w:t xml:space="preserve">ישראל </w:t>
      </w:r>
      <w:bookmarkStart w:id="13360" w:name="_ETM_Q24_509599"/>
      <w:bookmarkEnd w:id="13360"/>
      <w:r>
        <w:rPr>
          <w:rtl/>
        </w:rPr>
        <w:t xml:space="preserve">ונציגיה </w:t>
      </w:r>
      <w:bookmarkStart w:id="13361" w:name="_ETM_Q24_510560"/>
      <w:bookmarkEnd w:id="13361"/>
      <w:r>
        <w:rPr>
          <w:rtl/>
        </w:rPr>
        <w:t>בכנסת</w:t>
      </w:r>
      <w:r>
        <w:rPr>
          <w:rFonts w:hint="cs"/>
          <w:rtl/>
        </w:rPr>
        <w:t>,</w:t>
      </w:r>
      <w:r>
        <w:rPr>
          <w:rtl/>
        </w:rPr>
        <w:t xml:space="preserve"> </w:t>
      </w:r>
      <w:bookmarkStart w:id="13362" w:name="_ETM_Q24_511839"/>
      <w:bookmarkEnd w:id="13362"/>
      <w:r>
        <w:rPr>
          <w:rtl/>
        </w:rPr>
        <w:t xml:space="preserve">מודעים </w:t>
      </w:r>
      <w:bookmarkStart w:id="13363" w:name="_ETM_Q24_512469"/>
      <w:bookmarkEnd w:id="13363"/>
      <w:r>
        <w:rPr>
          <w:rtl/>
        </w:rPr>
        <w:t xml:space="preserve">בכלל </w:t>
      </w:r>
      <w:bookmarkStart w:id="13364" w:name="_ETM_Q24_512800"/>
      <w:bookmarkEnd w:id="13364"/>
      <w:r>
        <w:rPr>
          <w:rtl/>
        </w:rPr>
        <w:t xml:space="preserve">למה </w:t>
      </w:r>
      <w:bookmarkStart w:id="13365" w:name="_ETM_Q24_513010"/>
      <w:bookmarkEnd w:id="13365"/>
      <w:r>
        <w:rPr>
          <w:rtl/>
        </w:rPr>
        <w:t xml:space="preserve">שאתם </w:t>
      </w:r>
      <w:bookmarkStart w:id="13366" w:name="_ETM_Q24_513399"/>
      <w:bookmarkEnd w:id="13366"/>
      <w:r>
        <w:rPr>
          <w:rtl/>
        </w:rPr>
        <w:t>עושים</w:t>
      </w:r>
      <w:r>
        <w:rPr>
          <w:rFonts w:hint="cs"/>
          <w:rtl/>
        </w:rPr>
        <w:t>?</w:t>
      </w:r>
      <w:r>
        <w:rPr>
          <w:rtl/>
        </w:rPr>
        <w:t xml:space="preserve"> </w:t>
      </w:r>
      <w:bookmarkStart w:id="13367" w:name="_ETM_Q24_514359"/>
      <w:bookmarkEnd w:id="13367"/>
    </w:p>
    <w:p w:rsidR="00E24329" w:rsidRDefault="00E24329" w:rsidP="00E15226">
      <w:pPr>
        <w:rPr>
          <w:rtl/>
        </w:rPr>
      </w:pPr>
    </w:p>
    <w:p w:rsidR="00E24329" w:rsidRDefault="00E24329" w:rsidP="00E15226">
      <w:pPr>
        <w:rPr>
          <w:rtl/>
        </w:rPr>
      </w:pPr>
      <w:r>
        <w:rPr>
          <w:rFonts w:hint="cs"/>
          <w:rtl/>
        </w:rPr>
        <w:t>ו</w:t>
      </w:r>
      <w:bookmarkStart w:id="13368" w:name="_ETM_Q24_514510"/>
      <w:bookmarkEnd w:id="13368"/>
      <w:r>
        <w:rPr>
          <w:rtl/>
        </w:rPr>
        <w:t xml:space="preserve">אני </w:t>
      </w:r>
      <w:bookmarkStart w:id="13369" w:name="_ETM_Q24_514660"/>
      <w:bookmarkEnd w:id="13369"/>
      <w:r>
        <w:rPr>
          <w:rtl/>
        </w:rPr>
        <w:t xml:space="preserve">לא </w:t>
      </w:r>
      <w:bookmarkStart w:id="13370" w:name="_ETM_Q24_514809"/>
      <w:bookmarkEnd w:id="13370"/>
      <w:r>
        <w:rPr>
          <w:rFonts w:hint="cs"/>
          <w:rtl/>
        </w:rPr>
        <w:t>שואלת</w:t>
      </w:r>
      <w:r>
        <w:rPr>
          <w:rtl/>
        </w:rPr>
        <w:t xml:space="preserve"> </w:t>
      </w:r>
      <w:bookmarkStart w:id="13371" w:name="_ETM_Q24_515260"/>
      <w:bookmarkEnd w:id="13371"/>
      <w:r>
        <w:rPr>
          <w:rtl/>
        </w:rPr>
        <w:t xml:space="preserve">את </w:t>
      </w:r>
      <w:bookmarkStart w:id="13372" w:name="_ETM_Q24_515350"/>
      <w:bookmarkEnd w:id="13372"/>
      <w:r>
        <w:rPr>
          <w:rtl/>
        </w:rPr>
        <w:t xml:space="preserve">זה </w:t>
      </w:r>
      <w:bookmarkStart w:id="13373" w:name="_ETM_Q24_515500"/>
      <w:bookmarkEnd w:id="13373"/>
      <w:r>
        <w:rPr>
          <w:rtl/>
        </w:rPr>
        <w:t>כעלבון</w:t>
      </w:r>
      <w:r>
        <w:rPr>
          <w:rFonts w:hint="cs"/>
          <w:rtl/>
        </w:rPr>
        <w:t>,</w:t>
      </w:r>
      <w:r>
        <w:rPr>
          <w:rtl/>
        </w:rPr>
        <w:t xml:space="preserve"> </w:t>
      </w:r>
      <w:bookmarkStart w:id="13374" w:name="_ETM_Q24_516700"/>
      <w:bookmarkEnd w:id="13374"/>
      <w:r>
        <w:rPr>
          <w:rtl/>
        </w:rPr>
        <w:t xml:space="preserve">אני </w:t>
      </w:r>
      <w:bookmarkStart w:id="13375" w:name="_ETM_Q24_516940"/>
      <w:bookmarkEnd w:id="13375"/>
      <w:r>
        <w:rPr>
          <w:rtl/>
        </w:rPr>
        <w:t xml:space="preserve">באמת </w:t>
      </w:r>
      <w:bookmarkStart w:id="13376" w:name="_ETM_Q24_517450"/>
      <w:bookmarkEnd w:id="13376"/>
      <w:r>
        <w:rPr>
          <w:rtl/>
        </w:rPr>
        <w:t xml:space="preserve">שואלת </w:t>
      </w:r>
      <w:bookmarkStart w:id="13377" w:name="_ETM_Q24_517899"/>
      <w:bookmarkEnd w:id="13377"/>
      <w:r>
        <w:rPr>
          <w:rtl/>
        </w:rPr>
        <w:t>ברצינות</w:t>
      </w:r>
      <w:r>
        <w:rPr>
          <w:rFonts w:hint="cs"/>
          <w:rtl/>
        </w:rPr>
        <w:t>.</w:t>
      </w:r>
      <w:r>
        <w:rPr>
          <w:rtl/>
        </w:rPr>
        <w:t xml:space="preserve"> </w:t>
      </w:r>
      <w:bookmarkStart w:id="13378" w:name="_ETM_Q24_518399"/>
      <w:bookmarkStart w:id="13379" w:name="_ETM_Q24_519600"/>
      <w:bookmarkEnd w:id="13378"/>
      <w:bookmarkEnd w:id="13379"/>
      <w:r>
        <w:rPr>
          <w:rtl/>
        </w:rPr>
        <w:t xml:space="preserve">רק </w:t>
      </w:r>
      <w:bookmarkStart w:id="13380" w:name="_ETM_Q24_519929"/>
      <w:bookmarkEnd w:id="13380"/>
      <w:r>
        <w:rPr>
          <w:rtl/>
        </w:rPr>
        <w:t xml:space="preserve">הבוקר </w:t>
      </w:r>
      <w:bookmarkStart w:id="13381" w:name="_ETM_Q24_520379"/>
      <w:bookmarkEnd w:id="13381"/>
      <w:r>
        <w:rPr>
          <w:rFonts w:hint="cs"/>
          <w:rtl/>
        </w:rPr>
        <w:t>שחררתם</w:t>
      </w:r>
      <w:r>
        <w:rPr>
          <w:rtl/>
        </w:rPr>
        <w:t xml:space="preserve"> </w:t>
      </w:r>
      <w:bookmarkStart w:id="13382" w:name="_ETM_Q24_521190"/>
      <w:bookmarkEnd w:id="13382"/>
      <w:r>
        <w:rPr>
          <w:rtl/>
        </w:rPr>
        <w:t xml:space="preserve">ללא </w:t>
      </w:r>
      <w:bookmarkStart w:id="13383" w:name="_ETM_Q24_521640"/>
      <w:bookmarkEnd w:id="13383"/>
      <w:r>
        <w:rPr>
          <w:rtl/>
        </w:rPr>
        <w:t xml:space="preserve">תמורה </w:t>
      </w:r>
      <w:bookmarkStart w:id="13384" w:name="_ETM_Q24_522829"/>
      <w:bookmarkEnd w:id="13384"/>
      <w:r>
        <w:rPr>
          <w:rtl/>
        </w:rPr>
        <w:t xml:space="preserve">עשרות </w:t>
      </w:r>
      <w:bookmarkStart w:id="13385" w:name="_ETM_Q24_523420"/>
      <w:bookmarkEnd w:id="13385"/>
      <w:r>
        <w:rPr>
          <w:rtl/>
        </w:rPr>
        <w:t xml:space="preserve">תומכי </w:t>
      </w:r>
      <w:bookmarkStart w:id="13386" w:name="_ETM_Q24_524019"/>
      <w:bookmarkEnd w:id="13386"/>
      <w:r>
        <w:rPr>
          <w:rtl/>
        </w:rPr>
        <w:t xml:space="preserve">חמאס </w:t>
      </w:r>
      <w:bookmarkStart w:id="13387" w:name="_ETM_Q24_524500"/>
      <w:bookmarkEnd w:id="13387"/>
      <w:r>
        <w:rPr>
          <w:rtl/>
        </w:rPr>
        <w:t xml:space="preserve">מהכלא </w:t>
      </w:r>
      <w:bookmarkStart w:id="13388" w:name="_ETM_Q24_524980"/>
      <w:bookmarkEnd w:id="13388"/>
      <w:r>
        <w:rPr>
          <w:rtl/>
        </w:rPr>
        <w:t>הישראלי</w:t>
      </w:r>
      <w:r>
        <w:rPr>
          <w:rFonts w:hint="cs"/>
          <w:rtl/>
        </w:rPr>
        <w:t>.</w:t>
      </w:r>
      <w:r>
        <w:rPr>
          <w:rtl/>
        </w:rPr>
        <w:t xml:space="preserve"> </w:t>
      </w:r>
      <w:bookmarkStart w:id="13389" w:name="_ETM_Q24_526649"/>
      <w:bookmarkEnd w:id="13389"/>
      <w:r>
        <w:rPr>
          <w:rtl/>
        </w:rPr>
        <w:t xml:space="preserve">שבועות </w:t>
      </w:r>
      <w:bookmarkStart w:id="13390" w:name="_ETM_Q24_527279"/>
      <w:bookmarkEnd w:id="13390"/>
      <w:r>
        <w:rPr>
          <w:rtl/>
        </w:rPr>
        <w:t xml:space="preserve">שהממשלה </w:t>
      </w:r>
      <w:bookmarkStart w:id="13391" w:name="_ETM_Q24_528860"/>
      <w:bookmarkEnd w:id="13391"/>
      <w:r>
        <w:rPr>
          <w:rFonts w:hint="cs"/>
          <w:rtl/>
        </w:rPr>
        <w:t>מסבירה</w:t>
      </w:r>
      <w:r>
        <w:rPr>
          <w:rtl/>
        </w:rPr>
        <w:t xml:space="preserve"> </w:t>
      </w:r>
      <w:bookmarkStart w:id="13392" w:name="_ETM_Q24_529190"/>
      <w:bookmarkEnd w:id="13392"/>
      <w:r>
        <w:rPr>
          <w:rtl/>
        </w:rPr>
        <w:t xml:space="preserve">שבית </w:t>
      </w:r>
      <w:bookmarkStart w:id="13393" w:name="_ETM_Q24_529610"/>
      <w:bookmarkEnd w:id="13393"/>
      <w:r>
        <w:rPr>
          <w:rFonts w:hint="cs"/>
          <w:rtl/>
        </w:rPr>
        <w:t>ה</w:t>
      </w:r>
      <w:r>
        <w:rPr>
          <w:rtl/>
        </w:rPr>
        <w:t xml:space="preserve">חולים </w:t>
      </w:r>
      <w:bookmarkStart w:id="13394" w:name="_ETM_Q24_530000"/>
      <w:bookmarkEnd w:id="13394"/>
      <w:proofErr w:type="spellStart"/>
      <w:r>
        <w:rPr>
          <w:rFonts w:hint="cs"/>
          <w:rtl/>
        </w:rPr>
        <w:t>שיפא</w:t>
      </w:r>
      <w:proofErr w:type="spellEnd"/>
      <w:r>
        <w:rPr>
          <w:rtl/>
        </w:rPr>
        <w:t xml:space="preserve"> </w:t>
      </w:r>
      <w:bookmarkStart w:id="13395" w:name="_ETM_Q24_530810"/>
      <w:bookmarkEnd w:id="13395"/>
      <w:r>
        <w:rPr>
          <w:rtl/>
        </w:rPr>
        <w:t xml:space="preserve">הוא </w:t>
      </w:r>
      <w:bookmarkStart w:id="13396" w:name="_ETM_Q24_530960"/>
      <w:bookmarkEnd w:id="13396"/>
      <w:r>
        <w:rPr>
          <w:rtl/>
        </w:rPr>
        <w:t xml:space="preserve">מפקדת </w:t>
      </w:r>
      <w:bookmarkStart w:id="13397" w:name="_ETM_Q24_531529"/>
      <w:bookmarkEnd w:id="13397"/>
      <w:r>
        <w:rPr>
          <w:rtl/>
        </w:rPr>
        <w:t>טרור</w:t>
      </w:r>
      <w:r>
        <w:rPr>
          <w:rFonts w:hint="cs"/>
          <w:rtl/>
        </w:rPr>
        <w:t>,</w:t>
      </w:r>
      <w:r>
        <w:rPr>
          <w:rtl/>
        </w:rPr>
        <w:t xml:space="preserve"> </w:t>
      </w:r>
      <w:bookmarkStart w:id="13398" w:name="_ETM_Q24_533219"/>
      <w:bookmarkEnd w:id="13398"/>
      <w:r>
        <w:rPr>
          <w:rtl/>
        </w:rPr>
        <w:t xml:space="preserve">ואיך </w:t>
      </w:r>
      <w:bookmarkStart w:id="13399" w:name="_ETM_Q24_533520"/>
      <w:bookmarkEnd w:id="13399"/>
      <w:r>
        <w:rPr>
          <w:rtl/>
        </w:rPr>
        <w:t xml:space="preserve">שם </w:t>
      </w:r>
      <w:bookmarkStart w:id="13400" w:name="_ETM_Q24_533910"/>
      <w:bookmarkEnd w:id="13400"/>
      <w:r>
        <w:rPr>
          <w:rtl/>
        </w:rPr>
        <w:t>נרצח</w:t>
      </w:r>
      <w:r>
        <w:rPr>
          <w:rFonts w:hint="cs"/>
          <w:rtl/>
        </w:rPr>
        <w:t>ה</w:t>
      </w:r>
      <w:r>
        <w:rPr>
          <w:rtl/>
        </w:rPr>
        <w:t xml:space="preserve"> </w:t>
      </w:r>
      <w:bookmarkStart w:id="13401" w:name="_ETM_Q24_534390"/>
      <w:bookmarkEnd w:id="13401"/>
      <w:r w:rsidRPr="0074204B">
        <w:rPr>
          <w:rtl/>
          <w:lang w:eastAsia="he-IL"/>
        </w:rPr>
        <w:t xml:space="preserve">נועה </w:t>
      </w:r>
      <w:proofErr w:type="spellStart"/>
      <w:r w:rsidRPr="0074204B">
        <w:rPr>
          <w:rtl/>
          <w:lang w:eastAsia="he-IL"/>
        </w:rPr>
        <w:t>מרציאנו</w:t>
      </w:r>
      <w:proofErr w:type="spellEnd"/>
      <w:r>
        <w:rPr>
          <w:rFonts w:hint="cs"/>
          <w:rtl/>
          <w:lang w:eastAsia="he-IL"/>
        </w:rPr>
        <w:t>,</w:t>
      </w:r>
      <w:r w:rsidRPr="0074204B">
        <w:rPr>
          <w:rtl/>
          <w:lang w:eastAsia="he-IL"/>
        </w:rPr>
        <w:t xml:space="preserve"> </w:t>
      </w:r>
      <w:bookmarkStart w:id="13402" w:name="_ETM_Q24_535559"/>
      <w:bookmarkEnd w:id="13402"/>
      <w:r>
        <w:rPr>
          <w:rtl/>
        </w:rPr>
        <w:t xml:space="preserve">זכרה </w:t>
      </w:r>
      <w:bookmarkStart w:id="13403" w:name="_ETM_Q24_535890"/>
      <w:bookmarkEnd w:id="13403"/>
      <w:r>
        <w:rPr>
          <w:rtl/>
        </w:rPr>
        <w:t>לברכה</w:t>
      </w:r>
      <w:r>
        <w:rPr>
          <w:rFonts w:hint="cs"/>
          <w:rtl/>
        </w:rPr>
        <w:t>.</w:t>
      </w:r>
      <w:r>
        <w:rPr>
          <w:rtl/>
        </w:rPr>
        <w:t xml:space="preserve"> </w:t>
      </w:r>
      <w:bookmarkStart w:id="13404" w:name="_ETM_Q24_537339"/>
      <w:bookmarkEnd w:id="13404"/>
      <w:r>
        <w:rPr>
          <w:rtl/>
        </w:rPr>
        <w:t xml:space="preserve">ראינו </w:t>
      </w:r>
      <w:bookmarkStart w:id="13405" w:name="_ETM_Q24_537789"/>
      <w:bookmarkEnd w:id="13405"/>
      <w:r>
        <w:rPr>
          <w:rtl/>
        </w:rPr>
        <w:t xml:space="preserve">את </w:t>
      </w:r>
      <w:bookmarkStart w:id="13406" w:name="_ETM_Q24_537940"/>
      <w:bookmarkEnd w:id="13406"/>
      <w:r>
        <w:rPr>
          <w:rtl/>
        </w:rPr>
        <w:t>המנהרות</w:t>
      </w:r>
      <w:r>
        <w:rPr>
          <w:rFonts w:hint="cs"/>
          <w:rtl/>
        </w:rPr>
        <w:t>,</w:t>
      </w:r>
      <w:r>
        <w:rPr>
          <w:rtl/>
        </w:rPr>
        <w:t xml:space="preserve"> </w:t>
      </w:r>
      <w:bookmarkStart w:id="13407" w:name="_ETM_Q24_538809"/>
      <w:bookmarkEnd w:id="13407"/>
      <w:r>
        <w:rPr>
          <w:rtl/>
        </w:rPr>
        <w:t xml:space="preserve">את </w:t>
      </w:r>
      <w:bookmarkStart w:id="13408" w:name="_ETM_Q24_538989"/>
      <w:bookmarkEnd w:id="13408"/>
      <w:r>
        <w:rPr>
          <w:rtl/>
        </w:rPr>
        <w:t>הנשקים</w:t>
      </w:r>
      <w:r>
        <w:rPr>
          <w:rFonts w:hint="cs"/>
          <w:rtl/>
        </w:rPr>
        <w:t>,</w:t>
      </w:r>
      <w:r>
        <w:rPr>
          <w:rtl/>
        </w:rPr>
        <w:t xml:space="preserve"> </w:t>
      </w:r>
      <w:bookmarkStart w:id="13409" w:name="_ETM_Q24_540410"/>
      <w:bookmarkEnd w:id="13409"/>
      <w:r>
        <w:rPr>
          <w:rFonts w:hint="cs"/>
          <w:rtl/>
        </w:rPr>
        <w:t xml:space="preserve">ופתאום בלי התראה </w:t>
      </w:r>
      <w:bookmarkStart w:id="13410" w:name="_ETM_Q24_536290"/>
      <w:bookmarkStart w:id="13411" w:name="_ETM_Q24_536387"/>
      <w:bookmarkStart w:id="13412" w:name="_ETM_Q24_542649"/>
      <w:bookmarkEnd w:id="13410"/>
      <w:bookmarkEnd w:id="13411"/>
      <w:bookmarkEnd w:id="13412"/>
      <w:r>
        <w:rPr>
          <w:rtl/>
        </w:rPr>
        <w:t xml:space="preserve">מנהל </w:t>
      </w:r>
      <w:bookmarkStart w:id="13413" w:name="_ETM_Q24_543069"/>
      <w:bookmarkEnd w:id="13413"/>
      <w:r>
        <w:rPr>
          <w:rtl/>
        </w:rPr>
        <w:t xml:space="preserve">בית </w:t>
      </w:r>
      <w:bookmarkStart w:id="13414" w:name="_ETM_Q24_543279"/>
      <w:bookmarkEnd w:id="13414"/>
      <w:r>
        <w:rPr>
          <w:rtl/>
        </w:rPr>
        <w:t xml:space="preserve">החולים </w:t>
      </w:r>
      <w:bookmarkStart w:id="13415" w:name="_ETM_Q24_543609"/>
      <w:bookmarkEnd w:id="13415"/>
      <w:r>
        <w:rPr>
          <w:rtl/>
        </w:rPr>
        <w:t xml:space="preserve">פשוט </w:t>
      </w:r>
      <w:bookmarkStart w:id="13416" w:name="_ETM_Q24_545579"/>
      <w:bookmarkEnd w:id="13416"/>
      <w:r>
        <w:rPr>
          <w:rFonts w:hint="cs"/>
          <w:rtl/>
        </w:rPr>
        <w:t xml:space="preserve">משוחרר. </w:t>
      </w:r>
      <w:r>
        <w:rPr>
          <w:rtl/>
        </w:rPr>
        <w:t xml:space="preserve">מתנה </w:t>
      </w:r>
      <w:bookmarkStart w:id="13417" w:name="_ETM_Q24_546060"/>
      <w:bookmarkEnd w:id="13417"/>
      <w:r>
        <w:rPr>
          <w:rtl/>
        </w:rPr>
        <w:t>לחמאס</w:t>
      </w:r>
      <w:r>
        <w:rPr>
          <w:rFonts w:hint="cs"/>
          <w:rtl/>
        </w:rPr>
        <w:t>.</w:t>
      </w:r>
      <w:r>
        <w:rPr>
          <w:rtl/>
        </w:rPr>
        <w:t xml:space="preserve"> </w:t>
      </w:r>
      <w:bookmarkStart w:id="13418" w:name="_ETM_Q24_547529"/>
      <w:bookmarkEnd w:id="13418"/>
      <w:r>
        <w:rPr>
          <w:rtl/>
        </w:rPr>
        <w:t xml:space="preserve">ובממשלת </w:t>
      </w:r>
      <w:bookmarkStart w:id="13419" w:name="_ETM_Q24_548430"/>
      <w:bookmarkEnd w:id="13419"/>
      <w:r>
        <w:rPr>
          <w:rtl/>
        </w:rPr>
        <w:t xml:space="preserve">ישראל </w:t>
      </w:r>
      <w:bookmarkStart w:id="13420" w:name="_ETM_Q24_549350"/>
      <w:bookmarkStart w:id="13421" w:name="_ETM_Q24_550610"/>
      <w:bookmarkStart w:id="13422" w:name="_ETM_Q24_550174"/>
      <w:bookmarkEnd w:id="13420"/>
      <w:bookmarkEnd w:id="13421"/>
      <w:bookmarkEnd w:id="13422"/>
      <w:r>
        <w:rPr>
          <w:rFonts w:hint="cs"/>
          <w:rtl/>
        </w:rPr>
        <w:t>ראש הממשלה אומר שזאת לא החלטה שלו.</w:t>
      </w:r>
      <w:bookmarkStart w:id="13423" w:name="_ETM_Q24_550262"/>
      <w:bookmarkStart w:id="13424" w:name="_ETM_Q24_552970"/>
      <w:bookmarkEnd w:id="13423"/>
      <w:bookmarkEnd w:id="13424"/>
      <w:r>
        <w:rPr>
          <w:rFonts w:hint="cs"/>
          <w:rtl/>
        </w:rPr>
        <w:t xml:space="preserve"> </w:t>
      </w:r>
      <w:r>
        <w:rPr>
          <w:rtl/>
        </w:rPr>
        <w:t xml:space="preserve">שר </w:t>
      </w:r>
      <w:bookmarkStart w:id="13425" w:name="_ETM_Q24_553240"/>
      <w:bookmarkEnd w:id="13425"/>
      <w:r>
        <w:rPr>
          <w:rtl/>
        </w:rPr>
        <w:t xml:space="preserve">הביטחון </w:t>
      </w:r>
      <w:bookmarkStart w:id="13426" w:name="_ETM_Q24_553549"/>
      <w:bookmarkStart w:id="13427" w:name="_ETM_Q24_553850"/>
      <w:bookmarkEnd w:id="13426"/>
      <w:bookmarkEnd w:id="13427"/>
      <w:r>
        <w:rPr>
          <w:rtl/>
        </w:rPr>
        <w:t xml:space="preserve">אומר </w:t>
      </w:r>
      <w:bookmarkStart w:id="13428" w:name="_ETM_Q24_554119"/>
      <w:bookmarkEnd w:id="13428"/>
      <w:r>
        <w:rPr>
          <w:rtl/>
        </w:rPr>
        <w:t xml:space="preserve">שהוא </w:t>
      </w:r>
      <w:bookmarkStart w:id="13429" w:name="_ETM_Q24_554389"/>
      <w:bookmarkEnd w:id="13429"/>
      <w:r>
        <w:rPr>
          <w:rtl/>
        </w:rPr>
        <w:t xml:space="preserve">לא </w:t>
      </w:r>
      <w:bookmarkStart w:id="13430" w:name="_ETM_Q24_554569"/>
      <w:bookmarkEnd w:id="13430"/>
      <w:r>
        <w:rPr>
          <w:rtl/>
        </w:rPr>
        <w:t>ידע</w:t>
      </w:r>
      <w:r>
        <w:rPr>
          <w:rFonts w:hint="cs"/>
          <w:rtl/>
        </w:rPr>
        <w:t>,</w:t>
      </w:r>
      <w:r>
        <w:rPr>
          <w:rtl/>
        </w:rPr>
        <w:t xml:space="preserve"> </w:t>
      </w:r>
      <w:bookmarkStart w:id="13431" w:name="_ETM_Q24_555079"/>
      <w:bookmarkEnd w:id="13431"/>
      <w:r>
        <w:rPr>
          <w:rFonts w:hint="cs"/>
          <w:rtl/>
        </w:rPr>
        <w:t>ו</w:t>
      </w:r>
      <w:r>
        <w:rPr>
          <w:rtl/>
        </w:rPr>
        <w:t xml:space="preserve">שזה </w:t>
      </w:r>
      <w:bookmarkStart w:id="13432" w:name="_ETM_Q24_555289"/>
      <w:bookmarkEnd w:id="13432"/>
      <w:r>
        <w:rPr>
          <w:rtl/>
        </w:rPr>
        <w:t xml:space="preserve">בכלל </w:t>
      </w:r>
      <w:bookmarkStart w:id="13433" w:name="_ETM_Q24_555560"/>
      <w:bookmarkEnd w:id="13433"/>
      <w:r>
        <w:rPr>
          <w:rFonts w:hint="cs"/>
          <w:rtl/>
        </w:rPr>
        <w:t>ה</w:t>
      </w:r>
      <w:r>
        <w:rPr>
          <w:rtl/>
        </w:rPr>
        <w:t xml:space="preserve">שב"כ </w:t>
      </w:r>
      <w:bookmarkStart w:id="13434" w:name="_ETM_Q24_556100"/>
      <w:bookmarkStart w:id="13435" w:name="_ETM_Q24_557619"/>
      <w:bookmarkStart w:id="13436" w:name="_ETM_Q24_553200"/>
      <w:bookmarkEnd w:id="13434"/>
      <w:bookmarkEnd w:id="13435"/>
      <w:bookmarkEnd w:id="13436"/>
      <w:r>
        <w:rPr>
          <w:rFonts w:hint="cs"/>
          <w:rtl/>
        </w:rPr>
        <w:t>והשב"ס. ובשב"</w:t>
      </w:r>
      <w:bookmarkStart w:id="13437" w:name="_ETM_Q24_553294"/>
      <w:bookmarkStart w:id="13438" w:name="_ETM_Q24_558189"/>
      <w:bookmarkStart w:id="13439" w:name="_ETM_Q24_558310"/>
      <w:bookmarkEnd w:id="13437"/>
      <w:bookmarkEnd w:id="13438"/>
      <w:bookmarkEnd w:id="13439"/>
      <w:r>
        <w:rPr>
          <w:rFonts w:hint="cs"/>
          <w:rtl/>
        </w:rPr>
        <w:t xml:space="preserve">ס </w:t>
      </w:r>
      <w:r>
        <w:rPr>
          <w:rtl/>
        </w:rPr>
        <w:t xml:space="preserve">אומרים </w:t>
      </w:r>
      <w:bookmarkStart w:id="13440" w:name="_ETM_Q24_559160"/>
      <w:bookmarkStart w:id="13441" w:name="_ETM_Q24_559370"/>
      <w:bookmarkEnd w:id="13440"/>
      <w:bookmarkEnd w:id="13441"/>
      <w:r>
        <w:rPr>
          <w:rFonts w:hint="cs"/>
          <w:rtl/>
        </w:rPr>
        <w:t xml:space="preserve">שחודשים </w:t>
      </w:r>
      <w:bookmarkStart w:id="13442" w:name="_ETM_Q24_560789"/>
      <w:bookmarkEnd w:id="13442"/>
      <w:r>
        <w:rPr>
          <w:rFonts w:hint="cs"/>
          <w:rtl/>
        </w:rPr>
        <w:t>הם מתריעים בפני ה</w:t>
      </w:r>
      <w:r>
        <w:rPr>
          <w:rtl/>
        </w:rPr>
        <w:t xml:space="preserve">משרד </w:t>
      </w:r>
      <w:bookmarkStart w:id="13443" w:name="_ETM_Q24_561210"/>
      <w:bookmarkEnd w:id="13443"/>
      <w:r>
        <w:rPr>
          <w:rFonts w:hint="cs"/>
          <w:rtl/>
        </w:rPr>
        <w:t>ל</w:t>
      </w:r>
      <w:r>
        <w:rPr>
          <w:rtl/>
        </w:rPr>
        <w:t xml:space="preserve">ביטחון </w:t>
      </w:r>
      <w:bookmarkStart w:id="13444" w:name="_ETM_Q24_561869"/>
      <w:bookmarkEnd w:id="13444"/>
      <w:r>
        <w:rPr>
          <w:rFonts w:hint="cs"/>
          <w:rtl/>
        </w:rPr>
        <w:t>לאומי ש</w:t>
      </w:r>
      <w:bookmarkStart w:id="13445" w:name="_ETM_Q24_562229"/>
      <w:bookmarkEnd w:id="13445"/>
      <w:r>
        <w:rPr>
          <w:rtl/>
        </w:rPr>
        <w:t>מתק</w:t>
      </w:r>
      <w:r>
        <w:rPr>
          <w:rFonts w:hint="cs"/>
          <w:rtl/>
        </w:rPr>
        <w:t>ני</w:t>
      </w:r>
      <w:r>
        <w:rPr>
          <w:rtl/>
        </w:rPr>
        <w:t xml:space="preserve"> </w:t>
      </w:r>
      <w:bookmarkStart w:id="13446" w:name="_ETM_Q24_562740"/>
      <w:bookmarkEnd w:id="13446"/>
      <w:r>
        <w:rPr>
          <w:rtl/>
        </w:rPr>
        <w:t xml:space="preserve">הכליאה </w:t>
      </w:r>
      <w:bookmarkStart w:id="13447" w:name="_ETM_Q24_563619"/>
      <w:bookmarkEnd w:id="13447"/>
      <w:r>
        <w:rPr>
          <w:rtl/>
        </w:rPr>
        <w:t>מלאים</w:t>
      </w:r>
      <w:r>
        <w:rPr>
          <w:rFonts w:hint="cs"/>
          <w:rtl/>
        </w:rPr>
        <w:t>,</w:t>
      </w:r>
      <w:r>
        <w:rPr>
          <w:rtl/>
        </w:rPr>
        <w:t xml:space="preserve"> </w:t>
      </w:r>
      <w:bookmarkStart w:id="13448" w:name="_ETM_Q24_564549"/>
      <w:bookmarkEnd w:id="13448"/>
      <w:r>
        <w:rPr>
          <w:rFonts w:hint="cs"/>
          <w:rtl/>
        </w:rPr>
        <w:t>וה</w:t>
      </w:r>
      <w:bookmarkStart w:id="13449" w:name="_ETM_Q24_564830"/>
      <w:bookmarkEnd w:id="13449"/>
      <w:r>
        <w:rPr>
          <w:rtl/>
        </w:rPr>
        <w:t xml:space="preserve">שר </w:t>
      </w:r>
      <w:bookmarkStart w:id="13450" w:name="_ETM_Q24_565340"/>
      <w:bookmarkEnd w:id="13450"/>
      <w:r>
        <w:rPr>
          <w:rtl/>
        </w:rPr>
        <w:t xml:space="preserve">לביטחון </w:t>
      </w:r>
      <w:bookmarkStart w:id="13451" w:name="_ETM_Q24_566029"/>
      <w:bookmarkEnd w:id="13451"/>
      <w:r>
        <w:rPr>
          <w:rtl/>
        </w:rPr>
        <w:t>לאומי</w:t>
      </w:r>
      <w:r w:rsidR="00F64B82">
        <w:rPr>
          <w:rFonts w:hint="cs"/>
          <w:rtl/>
        </w:rPr>
        <w:t>,</w:t>
      </w:r>
      <w:r>
        <w:rPr>
          <w:rtl/>
        </w:rPr>
        <w:t xml:space="preserve"> </w:t>
      </w:r>
      <w:bookmarkStart w:id="13452" w:name="_ETM_Q24_566390"/>
      <w:bookmarkEnd w:id="13452"/>
      <w:r>
        <w:rPr>
          <w:rtl/>
        </w:rPr>
        <w:t xml:space="preserve">שאחראי </w:t>
      </w:r>
      <w:bookmarkStart w:id="13453" w:name="_ETM_Q24_566990"/>
      <w:bookmarkEnd w:id="13453"/>
      <w:r>
        <w:rPr>
          <w:rtl/>
        </w:rPr>
        <w:t xml:space="preserve">על </w:t>
      </w:r>
      <w:bookmarkStart w:id="13454" w:name="_ETM_Q24_567110"/>
      <w:bookmarkEnd w:id="13454"/>
      <w:r>
        <w:rPr>
          <w:rFonts w:hint="cs"/>
          <w:rtl/>
        </w:rPr>
        <w:t>השב"ס</w:t>
      </w:r>
      <w:r w:rsidR="00F64B82">
        <w:rPr>
          <w:rFonts w:hint="cs"/>
          <w:rtl/>
        </w:rPr>
        <w:t>,</w:t>
      </w:r>
      <w:r>
        <w:rPr>
          <w:rtl/>
        </w:rPr>
        <w:t xml:space="preserve"> </w:t>
      </w:r>
      <w:bookmarkStart w:id="13455" w:name="_ETM_Q24_568000"/>
      <w:bookmarkEnd w:id="13455"/>
      <w:r>
        <w:rPr>
          <w:rtl/>
        </w:rPr>
        <w:t xml:space="preserve">בכלל </w:t>
      </w:r>
      <w:bookmarkStart w:id="13456" w:name="_ETM_Q24_568360"/>
      <w:bookmarkEnd w:id="13456"/>
      <w:r>
        <w:rPr>
          <w:rtl/>
        </w:rPr>
        <w:t xml:space="preserve">עסוק </w:t>
      </w:r>
      <w:bookmarkStart w:id="13457" w:name="_ETM_Q24_568720"/>
      <w:bookmarkEnd w:id="13457"/>
      <w:proofErr w:type="spellStart"/>
      <w:r>
        <w:rPr>
          <w:rtl/>
        </w:rPr>
        <w:t>בפוסטים</w:t>
      </w:r>
      <w:proofErr w:type="spellEnd"/>
      <w:r>
        <w:rPr>
          <w:rtl/>
        </w:rPr>
        <w:t xml:space="preserve"> </w:t>
      </w:r>
      <w:bookmarkStart w:id="13458" w:name="_ETM_Q24_569260"/>
      <w:bookmarkEnd w:id="13458"/>
      <w:proofErr w:type="spellStart"/>
      <w:r>
        <w:rPr>
          <w:rtl/>
        </w:rPr>
        <w:t>ובפייסבוק</w:t>
      </w:r>
      <w:proofErr w:type="spellEnd"/>
      <w:r>
        <w:rPr>
          <w:rFonts w:hint="cs"/>
          <w:rtl/>
        </w:rPr>
        <w:t>.</w:t>
      </w:r>
      <w:r>
        <w:rPr>
          <w:rtl/>
        </w:rPr>
        <w:t xml:space="preserve"> </w:t>
      </w:r>
      <w:bookmarkStart w:id="13459" w:name="_ETM_Q24_569900"/>
      <w:bookmarkStart w:id="13460" w:name="_ETM_Q24_571010"/>
      <w:bookmarkEnd w:id="13459"/>
      <w:bookmarkEnd w:id="13460"/>
      <w:r>
        <w:rPr>
          <w:rtl/>
        </w:rPr>
        <w:t xml:space="preserve">וזה </w:t>
      </w:r>
      <w:bookmarkStart w:id="13461" w:name="_ETM_Q24_571340"/>
      <w:bookmarkEnd w:id="13461"/>
      <w:r>
        <w:rPr>
          <w:rtl/>
        </w:rPr>
        <w:t xml:space="preserve">לא </w:t>
      </w:r>
      <w:bookmarkStart w:id="13462" w:name="_ETM_Q24_571490"/>
      <w:bookmarkEnd w:id="13462"/>
      <w:r>
        <w:rPr>
          <w:rtl/>
        </w:rPr>
        <w:t xml:space="preserve">מקרה </w:t>
      </w:r>
      <w:bookmarkStart w:id="13463" w:name="_ETM_Q24_571820"/>
      <w:bookmarkEnd w:id="13463"/>
      <w:r>
        <w:rPr>
          <w:rtl/>
        </w:rPr>
        <w:t>יחיד</w:t>
      </w:r>
      <w:r>
        <w:rPr>
          <w:rFonts w:hint="cs"/>
          <w:rtl/>
        </w:rPr>
        <w:t>.</w:t>
      </w:r>
      <w:r>
        <w:rPr>
          <w:rtl/>
        </w:rPr>
        <w:t xml:space="preserve"> </w:t>
      </w:r>
      <w:bookmarkStart w:id="13464" w:name="_ETM_Q24_572750"/>
      <w:bookmarkEnd w:id="13464"/>
      <w:r>
        <w:rPr>
          <w:rtl/>
        </w:rPr>
        <w:t xml:space="preserve">כל </w:t>
      </w:r>
      <w:bookmarkStart w:id="13465" w:name="_ETM_Q24_573170"/>
      <w:bookmarkEnd w:id="13465"/>
      <w:r>
        <w:rPr>
          <w:rtl/>
        </w:rPr>
        <w:t xml:space="preserve">ניהול </w:t>
      </w:r>
      <w:bookmarkStart w:id="13466" w:name="_ETM_Q24_573560"/>
      <w:bookmarkEnd w:id="13466"/>
      <w:r>
        <w:rPr>
          <w:rtl/>
        </w:rPr>
        <w:t>המלחמה</w:t>
      </w:r>
      <w:r>
        <w:rPr>
          <w:rFonts w:hint="cs"/>
          <w:rtl/>
        </w:rPr>
        <w:t>,</w:t>
      </w:r>
      <w:r>
        <w:rPr>
          <w:rtl/>
        </w:rPr>
        <w:t xml:space="preserve"> </w:t>
      </w:r>
      <w:bookmarkStart w:id="13467" w:name="_ETM_Q24_574610"/>
      <w:bookmarkEnd w:id="13467"/>
      <w:r>
        <w:rPr>
          <w:rtl/>
        </w:rPr>
        <w:t>הכלכלה</w:t>
      </w:r>
      <w:r>
        <w:rPr>
          <w:rFonts w:hint="cs"/>
          <w:rtl/>
        </w:rPr>
        <w:t>,</w:t>
      </w:r>
      <w:r>
        <w:rPr>
          <w:rtl/>
        </w:rPr>
        <w:t xml:space="preserve"> </w:t>
      </w:r>
      <w:bookmarkStart w:id="13468" w:name="_ETM_Q24_575690"/>
      <w:bookmarkEnd w:id="13468"/>
      <w:r>
        <w:rPr>
          <w:rtl/>
        </w:rPr>
        <w:t xml:space="preserve">יחסי </w:t>
      </w:r>
      <w:bookmarkStart w:id="13469" w:name="_ETM_Q24_576170"/>
      <w:bookmarkEnd w:id="13469"/>
      <w:r>
        <w:rPr>
          <w:rtl/>
        </w:rPr>
        <w:t>החוץ</w:t>
      </w:r>
      <w:r>
        <w:rPr>
          <w:rFonts w:hint="cs"/>
          <w:rtl/>
        </w:rPr>
        <w:t>,</w:t>
      </w:r>
      <w:r>
        <w:rPr>
          <w:rtl/>
        </w:rPr>
        <w:t xml:space="preserve"> </w:t>
      </w:r>
      <w:bookmarkStart w:id="13470" w:name="_ETM_Q24_576620"/>
      <w:bookmarkEnd w:id="13470"/>
      <w:r>
        <w:rPr>
          <w:rtl/>
        </w:rPr>
        <w:t>ההסברה</w:t>
      </w:r>
      <w:r>
        <w:rPr>
          <w:rFonts w:hint="cs"/>
          <w:rtl/>
        </w:rPr>
        <w:t>,</w:t>
      </w:r>
      <w:r>
        <w:rPr>
          <w:rtl/>
        </w:rPr>
        <w:t xml:space="preserve"> </w:t>
      </w:r>
      <w:bookmarkStart w:id="13471" w:name="_ETM_Q24_577400"/>
      <w:bookmarkEnd w:id="13471"/>
      <w:r>
        <w:rPr>
          <w:rtl/>
        </w:rPr>
        <w:t>השורדים</w:t>
      </w:r>
      <w:r>
        <w:rPr>
          <w:rFonts w:hint="cs"/>
          <w:rtl/>
        </w:rPr>
        <w:t>,</w:t>
      </w:r>
      <w:r>
        <w:rPr>
          <w:rtl/>
        </w:rPr>
        <w:t xml:space="preserve"> </w:t>
      </w:r>
      <w:bookmarkStart w:id="13472" w:name="_ETM_Q24_578060"/>
      <w:bookmarkEnd w:id="13472"/>
      <w:r>
        <w:rPr>
          <w:rtl/>
        </w:rPr>
        <w:t>החטופי</w:t>
      </w:r>
      <w:bookmarkStart w:id="13473" w:name="_ETM_Q24_579089"/>
      <w:bookmarkEnd w:id="13473"/>
      <w:r>
        <w:rPr>
          <w:rFonts w:hint="cs"/>
          <w:rtl/>
        </w:rPr>
        <w:t xml:space="preserve">ם </w:t>
      </w:r>
      <w:r>
        <w:rPr>
          <w:rFonts w:hint="eastAsia"/>
          <w:rtl/>
        </w:rPr>
        <w:t>–</w:t>
      </w:r>
      <w:r>
        <w:rPr>
          <w:rFonts w:hint="cs"/>
          <w:rtl/>
        </w:rPr>
        <w:t xml:space="preserve"> </w:t>
      </w:r>
      <w:r>
        <w:rPr>
          <w:rtl/>
        </w:rPr>
        <w:t xml:space="preserve">כל </w:t>
      </w:r>
      <w:bookmarkStart w:id="13474" w:name="_ETM_Q24_579750"/>
      <w:bookmarkEnd w:id="13474"/>
      <w:r>
        <w:rPr>
          <w:rtl/>
        </w:rPr>
        <w:t xml:space="preserve">אלו </w:t>
      </w:r>
      <w:bookmarkStart w:id="13475" w:name="_ETM_Q24_580289"/>
      <w:bookmarkEnd w:id="13475"/>
      <w:r>
        <w:rPr>
          <w:rtl/>
        </w:rPr>
        <w:t xml:space="preserve">לא </w:t>
      </w:r>
      <w:bookmarkStart w:id="13476" w:name="_ETM_Q24_580529"/>
      <w:bookmarkEnd w:id="13476"/>
      <w:r>
        <w:rPr>
          <w:rtl/>
        </w:rPr>
        <w:t xml:space="preserve">באמת </w:t>
      </w:r>
      <w:bookmarkStart w:id="13477" w:name="_ETM_Q24_581009"/>
      <w:bookmarkEnd w:id="13477"/>
      <w:r>
        <w:rPr>
          <w:rtl/>
        </w:rPr>
        <w:t>מנוהלים</w:t>
      </w:r>
      <w:r>
        <w:rPr>
          <w:rFonts w:hint="cs"/>
          <w:rtl/>
        </w:rPr>
        <w:t>.</w:t>
      </w:r>
      <w:r>
        <w:rPr>
          <w:rtl/>
        </w:rPr>
        <w:t xml:space="preserve"> </w:t>
      </w:r>
      <w:bookmarkStart w:id="13478" w:name="_ETM_Q24_583150"/>
      <w:bookmarkEnd w:id="13478"/>
      <w:r>
        <w:rPr>
          <w:rtl/>
        </w:rPr>
        <w:t>הכ</w:t>
      </w:r>
      <w:r>
        <w:rPr>
          <w:rFonts w:hint="cs"/>
          <w:rtl/>
        </w:rPr>
        <w:t>ו</w:t>
      </w:r>
      <w:r>
        <w:rPr>
          <w:rtl/>
        </w:rPr>
        <w:t xml:space="preserve">ל </w:t>
      </w:r>
      <w:bookmarkStart w:id="13479" w:name="_ETM_Q24_583570"/>
      <w:bookmarkEnd w:id="13479"/>
      <w:proofErr w:type="spellStart"/>
      <w:r>
        <w:rPr>
          <w:rtl/>
        </w:rPr>
        <w:t>בכאילו</w:t>
      </w:r>
      <w:proofErr w:type="spellEnd"/>
      <w:r>
        <w:rPr>
          <w:rtl/>
        </w:rPr>
        <w:t xml:space="preserve"> </w:t>
      </w:r>
      <w:bookmarkStart w:id="13480" w:name="_ETM_Q24_584170"/>
      <w:bookmarkEnd w:id="13480"/>
      <w:r>
        <w:rPr>
          <w:rtl/>
        </w:rPr>
        <w:t>אצלכם</w:t>
      </w:r>
      <w:r>
        <w:rPr>
          <w:rFonts w:hint="cs"/>
          <w:rtl/>
        </w:rPr>
        <w:t>.</w:t>
      </w:r>
      <w:r>
        <w:rPr>
          <w:rtl/>
        </w:rPr>
        <w:t xml:space="preserve"> </w:t>
      </w:r>
      <w:bookmarkStart w:id="13481" w:name="_ETM_Q24_585789"/>
      <w:bookmarkEnd w:id="13481"/>
      <w:r>
        <w:rPr>
          <w:rtl/>
        </w:rPr>
        <w:t>הכ</w:t>
      </w:r>
      <w:r>
        <w:rPr>
          <w:rFonts w:hint="cs"/>
          <w:rtl/>
        </w:rPr>
        <w:t>ו</w:t>
      </w:r>
      <w:r>
        <w:rPr>
          <w:rtl/>
        </w:rPr>
        <w:t xml:space="preserve">ל </w:t>
      </w:r>
      <w:bookmarkStart w:id="13482" w:name="_ETM_Q24_586179"/>
      <w:bookmarkEnd w:id="13482"/>
      <w:r>
        <w:rPr>
          <w:rtl/>
        </w:rPr>
        <w:t xml:space="preserve">מלא </w:t>
      </w:r>
      <w:bookmarkStart w:id="13483" w:name="_ETM_Q24_586450"/>
      <w:bookmarkEnd w:id="13483"/>
      <w:r>
        <w:rPr>
          <w:rtl/>
        </w:rPr>
        <w:t>ביוהרה</w:t>
      </w:r>
      <w:r>
        <w:rPr>
          <w:rFonts w:hint="cs"/>
          <w:rtl/>
        </w:rPr>
        <w:t>,</w:t>
      </w:r>
      <w:r>
        <w:rPr>
          <w:rtl/>
        </w:rPr>
        <w:t xml:space="preserve"> </w:t>
      </w:r>
      <w:bookmarkStart w:id="13484" w:name="_ETM_Q24_587619"/>
      <w:bookmarkEnd w:id="13484"/>
      <w:r>
        <w:rPr>
          <w:rtl/>
        </w:rPr>
        <w:t xml:space="preserve">חוסר </w:t>
      </w:r>
      <w:bookmarkStart w:id="13485" w:name="_ETM_Q24_588099"/>
      <w:bookmarkEnd w:id="13485"/>
      <w:r>
        <w:rPr>
          <w:rtl/>
        </w:rPr>
        <w:t>תכנון</w:t>
      </w:r>
      <w:r>
        <w:rPr>
          <w:rFonts w:hint="cs"/>
          <w:rtl/>
        </w:rPr>
        <w:t>,</w:t>
      </w:r>
      <w:r>
        <w:rPr>
          <w:rtl/>
        </w:rPr>
        <w:t xml:space="preserve"> </w:t>
      </w:r>
      <w:bookmarkStart w:id="13486" w:name="_ETM_Q24_590009"/>
      <w:bookmarkEnd w:id="13486"/>
      <w:r>
        <w:rPr>
          <w:rtl/>
        </w:rPr>
        <w:t>והכ</w:t>
      </w:r>
      <w:r>
        <w:rPr>
          <w:rFonts w:hint="cs"/>
          <w:rtl/>
        </w:rPr>
        <w:t>ו</w:t>
      </w:r>
      <w:r>
        <w:rPr>
          <w:rtl/>
        </w:rPr>
        <w:t xml:space="preserve">ל </w:t>
      </w:r>
      <w:bookmarkStart w:id="13487" w:name="_ETM_Q24_590549"/>
      <w:bookmarkEnd w:id="13487"/>
      <w:r>
        <w:rPr>
          <w:rtl/>
        </w:rPr>
        <w:t xml:space="preserve">בשביל </w:t>
      </w:r>
      <w:bookmarkStart w:id="13488" w:name="_ETM_Q24_590939"/>
      <w:bookmarkEnd w:id="13488"/>
      <w:r>
        <w:rPr>
          <w:rtl/>
        </w:rPr>
        <w:t xml:space="preserve">שרידות </w:t>
      </w:r>
      <w:bookmarkStart w:id="13489" w:name="_ETM_Q24_591389"/>
      <w:bookmarkEnd w:id="13489"/>
      <w:r>
        <w:rPr>
          <w:rtl/>
        </w:rPr>
        <w:t>פוליטית</w:t>
      </w:r>
      <w:r>
        <w:rPr>
          <w:rFonts w:hint="cs"/>
          <w:rtl/>
        </w:rPr>
        <w:t>.</w:t>
      </w:r>
      <w:r>
        <w:rPr>
          <w:rtl/>
        </w:rPr>
        <w:t xml:space="preserve"> </w:t>
      </w:r>
      <w:bookmarkStart w:id="13490" w:name="_ETM_Q24_593960"/>
      <w:bookmarkEnd w:id="13490"/>
    </w:p>
    <w:p w:rsidR="00E24329" w:rsidRDefault="00E24329" w:rsidP="00E15226">
      <w:pPr>
        <w:rPr>
          <w:rtl/>
        </w:rPr>
      </w:pPr>
      <w:bookmarkStart w:id="13491" w:name="_ETM_Q24_591154"/>
      <w:bookmarkStart w:id="13492" w:name="_ETM_Q24_591234"/>
      <w:bookmarkEnd w:id="13491"/>
      <w:bookmarkEnd w:id="13492"/>
    </w:p>
    <w:p w:rsidR="00E24329" w:rsidRDefault="00E24329" w:rsidP="00F64B82">
      <w:pPr>
        <w:rPr>
          <w:rtl/>
        </w:rPr>
      </w:pPr>
      <w:bookmarkStart w:id="13493" w:name="_ETM_Q24_591431"/>
      <w:bookmarkStart w:id="13494" w:name="_ETM_Q24_591550"/>
      <w:bookmarkEnd w:id="13493"/>
      <w:bookmarkEnd w:id="13494"/>
      <w:r>
        <w:rPr>
          <w:rtl/>
        </w:rPr>
        <w:t xml:space="preserve">אני </w:t>
      </w:r>
      <w:bookmarkStart w:id="13495" w:name="_ETM_Q24_594170"/>
      <w:bookmarkEnd w:id="13495"/>
      <w:r>
        <w:rPr>
          <w:rtl/>
        </w:rPr>
        <w:t xml:space="preserve">ישבתי </w:t>
      </w:r>
      <w:bookmarkStart w:id="13496" w:name="_ETM_Q24_594620"/>
      <w:bookmarkEnd w:id="13496"/>
      <w:r>
        <w:rPr>
          <w:rtl/>
        </w:rPr>
        <w:t xml:space="preserve">היום </w:t>
      </w:r>
      <w:bookmarkStart w:id="13497" w:name="_ETM_Q24_594890"/>
      <w:bookmarkEnd w:id="13497"/>
      <w:r>
        <w:rPr>
          <w:rFonts w:hint="cs"/>
          <w:rtl/>
        </w:rPr>
        <w:t>ל</w:t>
      </w:r>
      <w:r>
        <w:rPr>
          <w:rtl/>
        </w:rPr>
        <w:t xml:space="preserve">פגישה </w:t>
      </w:r>
      <w:bookmarkStart w:id="13498" w:name="_ETM_Q24_596420"/>
      <w:bookmarkEnd w:id="13498"/>
      <w:r>
        <w:rPr>
          <w:rtl/>
        </w:rPr>
        <w:t xml:space="preserve">עם </w:t>
      </w:r>
      <w:bookmarkStart w:id="13499" w:name="_ETM_Q24_596630"/>
      <w:bookmarkEnd w:id="13499"/>
      <w:r>
        <w:rPr>
          <w:rtl/>
        </w:rPr>
        <w:t xml:space="preserve">צל </w:t>
      </w:r>
      <w:bookmarkStart w:id="13500" w:name="_ETM_Q24_597110"/>
      <w:bookmarkEnd w:id="13500"/>
      <w:r>
        <w:rPr>
          <w:rtl/>
        </w:rPr>
        <w:t xml:space="preserve">של </w:t>
      </w:r>
      <w:bookmarkStart w:id="13501" w:name="_ETM_Q24_597409"/>
      <w:bookmarkEnd w:id="13501"/>
      <w:r>
        <w:rPr>
          <w:rtl/>
        </w:rPr>
        <w:t xml:space="preserve">אדם </w:t>
      </w:r>
      <w:bookmarkStart w:id="13502" w:name="_ETM_Q24_598250"/>
      <w:bookmarkEnd w:id="13502"/>
      <w:r>
        <w:rPr>
          <w:rtl/>
        </w:rPr>
        <w:t xml:space="preserve">שהגיע </w:t>
      </w:r>
      <w:bookmarkStart w:id="13503" w:name="_ETM_Q24_598790"/>
      <w:bookmarkEnd w:id="13503"/>
      <w:r>
        <w:rPr>
          <w:rtl/>
        </w:rPr>
        <w:t>אלי</w:t>
      </w:r>
      <w:r>
        <w:rPr>
          <w:rFonts w:hint="cs"/>
          <w:rtl/>
        </w:rPr>
        <w:t>י</w:t>
      </w:r>
      <w:r>
        <w:rPr>
          <w:rtl/>
        </w:rPr>
        <w:t xml:space="preserve"> </w:t>
      </w:r>
      <w:bookmarkStart w:id="13504" w:name="_ETM_Q24_598970"/>
      <w:bookmarkEnd w:id="13504"/>
      <w:r>
        <w:rPr>
          <w:rtl/>
        </w:rPr>
        <w:t>ללשכה</w:t>
      </w:r>
      <w:r>
        <w:rPr>
          <w:rFonts w:hint="cs"/>
          <w:rtl/>
        </w:rPr>
        <w:t>.</w:t>
      </w:r>
      <w:r>
        <w:rPr>
          <w:rtl/>
        </w:rPr>
        <w:t xml:space="preserve"> </w:t>
      </w:r>
      <w:bookmarkStart w:id="13505" w:name="_ETM_Q24_600630"/>
      <w:bookmarkEnd w:id="13505"/>
      <w:r>
        <w:rPr>
          <w:rtl/>
        </w:rPr>
        <w:t xml:space="preserve">פעם </w:t>
      </w:r>
      <w:bookmarkStart w:id="13506" w:name="_ETM_Q24_601079"/>
      <w:bookmarkEnd w:id="13506"/>
      <w:r>
        <w:rPr>
          <w:rtl/>
        </w:rPr>
        <w:t xml:space="preserve">היו </w:t>
      </w:r>
      <w:bookmarkStart w:id="13507" w:name="_ETM_Q24_601290"/>
      <w:bookmarkEnd w:id="13507"/>
      <w:r>
        <w:rPr>
          <w:rtl/>
        </w:rPr>
        <w:t xml:space="preserve">לו </w:t>
      </w:r>
      <w:bookmarkStart w:id="13508" w:name="_ETM_Q24_601439"/>
      <w:bookmarkEnd w:id="13508"/>
      <w:r>
        <w:rPr>
          <w:rtl/>
        </w:rPr>
        <w:t>חיים</w:t>
      </w:r>
      <w:r>
        <w:rPr>
          <w:rFonts w:hint="cs"/>
          <w:rtl/>
        </w:rPr>
        <w:t>.</w:t>
      </w:r>
      <w:r>
        <w:rPr>
          <w:rtl/>
        </w:rPr>
        <w:t xml:space="preserve"> </w:t>
      </w:r>
      <w:bookmarkStart w:id="13509" w:name="_ETM_Q24_602880"/>
      <w:bookmarkEnd w:id="13509"/>
      <w:r>
        <w:rPr>
          <w:rtl/>
        </w:rPr>
        <w:t>והיום</w:t>
      </w:r>
      <w:r>
        <w:rPr>
          <w:rFonts w:hint="cs"/>
          <w:rtl/>
        </w:rPr>
        <w:t>?</w:t>
      </w:r>
      <w:r>
        <w:rPr>
          <w:rtl/>
        </w:rPr>
        <w:t xml:space="preserve"> </w:t>
      </w:r>
      <w:bookmarkStart w:id="13510" w:name="_ETM_Q24_604179"/>
      <w:bookmarkEnd w:id="13510"/>
      <w:r>
        <w:rPr>
          <w:rtl/>
        </w:rPr>
        <w:t xml:space="preserve">היום </w:t>
      </w:r>
      <w:bookmarkStart w:id="13511" w:name="_ETM_Q24_604479"/>
      <w:bookmarkEnd w:id="13511"/>
      <w:r>
        <w:rPr>
          <w:rtl/>
        </w:rPr>
        <w:t xml:space="preserve">הוא </w:t>
      </w:r>
      <w:bookmarkStart w:id="13512" w:name="_ETM_Q24_604600"/>
      <w:bookmarkEnd w:id="13512"/>
      <w:r>
        <w:rPr>
          <w:rtl/>
        </w:rPr>
        <w:t>פוסט</w:t>
      </w:r>
      <w:r>
        <w:rPr>
          <w:rFonts w:hint="cs"/>
          <w:rtl/>
        </w:rPr>
        <w:t>-</w:t>
      </w:r>
      <w:r>
        <w:rPr>
          <w:rtl/>
        </w:rPr>
        <w:t xml:space="preserve">טראומה </w:t>
      </w:r>
      <w:bookmarkStart w:id="13513" w:name="_ETM_Q24_605469"/>
      <w:bookmarkEnd w:id="13513"/>
      <w:r>
        <w:rPr>
          <w:rtl/>
        </w:rPr>
        <w:t xml:space="preserve">מהלכת </w:t>
      </w:r>
      <w:bookmarkStart w:id="13514" w:name="_ETM_Q24_606009"/>
      <w:bookmarkEnd w:id="13514"/>
      <w:r>
        <w:rPr>
          <w:rtl/>
        </w:rPr>
        <w:t xml:space="preserve">על </w:t>
      </w:r>
      <w:bookmarkStart w:id="13515" w:name="_ETM_Q24_606130"/>
      <w:bookmarkEnd w:id="13515"/>
      <w:r>
        <w:rPr>
          <w:rFonts w:hint="cs"/>
          <w:rtl/>
        </w:rPr>
        <w:t xml:space="preserve">שתיים </w:t>
      </w:r>
      <w:r>
        <w:rPr>
          <w:rFonts w:hint="eastAsia"/>
          <w:rtl/>
        </w:rPr>
        <w:t>–</w:t>
      </w:r>
      <w:r>
        <w:rPr>
          <w:rtl/>
        </w:rPr>
        <w:t xml:space="preserve"> </w:t>
      </w:r>
      <w:bookmarkStart w:id="13516" w:name="_ETM_Q24_607430"/>
      <w:bookmarkEnd w:id="13516"/>
      <w:r>
        <w:rPr>
          <w:rtl/>
        </w:rPr>
        <w:t xml:space="preserve">של </w:t>
      </w:r>
      <w:bookmarkStart w:id="13517" w:name="_ETM_Q24_607640"/>
      <w:bookmarkEnd w:id="13517"/>
      <w:r>
        <w:rPr>
          <w:rFonts w:hint="cs"/>
          <w:rtl/>
        </w:rPr>
        <w:t>זיכרונו</w:t>
      </w:r>
      <w:r>
        <w:rPr>
          <w:rFonts w:hint="eastAsia"/>
          <w:rtl/>
        </w:rPr>
        <w:t>ת</w:t>
      </w:r>
      <w:r>
        <w:rPr>
          <w:rtl/>
        </w:rPr>
        <w:t xml:space="preserve"> </w:t>
      </w:r>
      <w:bookmarkStart w:id="13518" w:name="_ETM_Q24_608330"/>
      <w:bookmarkEnd w:id="13518"/>
      <w:r>
        <w:rPr>
          <w:rtl/>
        </w:rPr>
        <w:t xml:space="preserve">של </w:t>
      </w:r>
      <w:bookmarkStart w:id="13519" w:name="_ETM_Q24_608480"/>
      <w:bookmarkEnd w:id="13519"/>
      <w:r>
        <w:rPr>
          <w:rtl/>
        </w:rPr>
        <w:t>חברים</w:t>
      </w:r>
      <w:r>
        <w:rPr>
          <w:rFonts w:hint="cs"/>
          <w:rtl/>
        </w:rPr>
        <w:t>,</w:t>
      </w:r>
      <w:r>
        <w:rPr>
          <w:rtl/>
        </w:rPr>
        <w:t xml:space="preserve"> </w:t>
      </w:r>
      <w:bookmarkStart w:id="13520" w:name="_ETM_Q24_609700"/>
      <w:bookmarkEnd w:id="13520"/>
      <w:r>
        <w:rPr>
          <w:rtl/>
        </w:rPr>
        <w:t xml:space="preserve">גופות </w:t>
      </w:r>
      <w:bookmarkStart w:id="13521" w:name="_ETM_Q24_610180"/>
      <w:bookmarkEnd w:id="13521"/>
      <w:r>
        <w:rPr>
          <w:rtl/>
        </w:rPr>
        <w:t xml:space="preserve">של </w:t>
      </w:r>
      <w:bookmarkStart w:id="13522" w:name="_ETM_Q24_610420"/>
      <w:bookmarkEnd w:id="13522"/>
      <w:r>
        <w:rPr>
          <w:rtl/>
        </w:rPr>
        <w:t>שכנים</w:t>
      </w:r>
      <w:r>
        <w:rPr>
          <w:rFonts w:hint="cs"/>
          <w:rtl/>
        </w:rPr>
        <w:t>,</w:t>
      </w:r>
      <w:r>
        <w:rPr>
          <w:rtl/>
        </w:rPr>
        <w:t xml:space="preserve"> </w:t>
      </w:r>
      <w:bookmarkStart w:id="13523" w:name="_ETM_Q24_611400"/>
      <w:bookmarkEnd w:id="13523"/>
      <w:r>
        <w:rPr>
          <w:rtl/>
        </w:rPr>
        <w:t xml:space="preserve">והמשפחה </w:t>
      </w:r>
      <w:bookmarkStart w:id="13524" w:name="_ETM_Q24_612180"/>
      <w:bookmarkEnd w:id="13524"/>
      <w:r>
        <w:rPr>
          <w:rtl/>
        </w:rPr>
        <w:t xml:space="preserve">שלו </w:t>
      </w:r>
      <w:bookmarkStart w:id="13525" w:name="_ETM_Q24_612480"/>
      <w:bookmarkEnd w:id="13525"/>
      <w:r>
        <w:rPr>
          <w:rtl/>
        </w:rPr>
        <w:t>ש</w:t>
      </w:r>
      <w:bookmarkStart w:id="13526" w:name="_ETM_Q24_612629"/>
      <w:bookmarkEnd w:id="13526"/>
      <w:r>
        <w:rPr>
          <w:rtl/>
        </w:rPr>
        <w:t xml:space="preserve">חטופה </w:t>
      </w:r>
      <w:bookmarkStart w:id="13527" w:name="_ETM_Q24_613110"/>
      <w:bookmarkEnd w:id="13527"/>
      <w:r>
        <w:rPr>
          <w:rtl/>
        </w:rPr>
        <w:t>בעזה</w:t>
      </w:r>
      <w:r>
        <w:rPr>
          <w:rFonts w:hint="cs"/>
          <w:rtl/>
        </w:rPr>
        <w:t>.</w:t>
      </w:r>
      <w:r>
        <w:rPr>
          <w:rtl/>
        </w:rPr>
        <w:t xml:space="preserve"> </w:t>
      </w:r>
      <w:bookmarkStart w:id="13528" w:name="_ETM_Q24_614319"/>
      <w:bookmarkEnd w:id="13528"/>
      <w:r>
        <w:rPr>
          <w:rtl/>
        </w:rPr>
        <w:t xml:space="preserve">גם </w:t>
      </w:r>
      <w:bookmarkStart w:id="13529" w:name="_ETM_Q24_614680"/>
      <w:bookmarkEnd w:id="13529"/>
      <w:r>
        <w:rPr>
          <w:rtl/>
        </w:rPr>
        <w:t xml:space="preserve">אצלו </w:t>
      </w:r>
      <w:bookmarkStart w:id="13530" w:name="_ETM_Q24_615700"/>
      <w:bookmarkEnd w:id="13530"/>
      <w:r>
        <w:rPr>
          <w:rtl/>
        </w:rPr>
        <w:t xml:space="preserve">אין </w:t>
      </w:r>
      <w:bookmarkStart w:id="13531" w:name="_ETM_Q24_615999"/>
      <w:bookmarkEnd w:id="13531"/>
      <w:r>
        <w:rPr>
          <w:rtl/>
        </w:rPr>
        <w:t>מענה</w:t>
      </w:r>
      <w:r>
        <w:rPr>
          <w:rFonts w:hint="cs"/>
          <w:rtl/>
        </w:rPr>
        <w:t>.</w:t>
      </w:r>
      <w:r>
        <w:rPr>
          <w:rtl/>
        </w:rPr>
        <w:t xml:space="preserve"> </w:t>
      </w:r>
      <w:bookmarkStart w:id="13532" w:name="_ETM_Q24_617210"/>
      <w:bookmarkEnd w:id="13532"/>
      <w:r>
        <w:rPr>
          <w:rtl/>
        </w:rPr>
        <w:t xml:space="preserve">איך </w:t>
      </w:r>
      <w:bookmarkStart w:id="13533" w:name="_ETM_Q24_617690"/>
      <w:bookmarkEnd w:id="13533"/>
      <w:r>
        <w:rPr>
          <w:rtl/>
        </w:rPr>
        <w:t xml:space="preserve">הוא </w:t>
      </w:r>
      <w:bookmarkStart w:id="13534" w:name="_ETM_Q24_617810"/>
      <w:bookmarkEnd w:id="13534"/>
      <w:r>
        <w:rPr>
          <w:rtl/>
        </w:rPr>
        <w:t xml:space="preserve">אמר </w:t>
      </w:r>
      <w:bookmarkStart w:id="13535" w:name="_ETM_Q24_618170"/>
      <w:bookmarkEnd w:id="13535"/>
      <w:r>
        <w:rPr>
          <w:rtl/>
        </w:rPr>
        <w:t>לי</w:t>
      </w:r>
      <w:bookmarkStart w:id="13536" w:name="_ETM_Q24_619160"/>
      <w:bookmarkEnd w:id="13536"/>
      <w:r>
        <w:rPr>
          <w:rFonts w:hint="cs"/>
          <w:rtl/>
        </w:rPr>
        <w:t xml:space="preserve">? </w:t>
      </w:r>
      <w:r>
        <w:rPr>
          <w:rtl/>
        </w:rPr>
        <w:t xml:space="preserve">לי </w:t>
      </w:r>
      <w:bookmarkStart w:id="13537" w:name="_ETM_Q24_619730"/>
      <w:bookmarkEnd w:id="13537"/>
      <w:r>
        <w:rPr>
          <w:rtl/>
        </w:rPr>
        <w:t xml:space="preserve">חמאס </w:t>
      </w:r>
      <w:bookmarkStart w:id="13538" w:name="_ETM_Q24_620270"/>
      <w:bookmarkEnd w:id="13538"/>
      <w:r>
        <w:rPr>
          <w:rtl/>
        </w:rPr>
        <w:t xml:space="preserve">נתן </w:t>
      </w:r>
      <w:bookmarkStart w:id="13539" w:name="_ETM_Q24_620720"/>
      <w:bookmarkEnd w:id="13539"/>
      <w:r>
        <w:rPr>
          <w:rtl/>
        </w:rPr>
        <w:t xml:space="preserve">יחס </w:t>
      </w:r>
      <w:bookmarkStart w:id="13540" w:name="_ETM_Q24_621170"/>
      <w:bookmarkEnd w:id="13540"/>
      <w:r>
        <w:rPr>
          <w:rtl/>
        </w:rPr>
        <w:t>אישי</w:t>
      </w:r>
      <w:r>
        <w:rPr>
          <w:rFonts w:hint="cs"/>
          <w:rtl/>
        </w:rPr>
        <w:t>,</w:t>
      </w:r>
      <w:r>
        <w:rPr>
          <w:rtl/>
        </w:rPr>
        <w:t xml:space="preserve"> </w:t>
      </w:r>
      <w:bookmarkStart w:id="13541" w:name="_ETM_Q24_622670"/>
      <w:bookmarkEnd w:id="13541"/>
      <w:r>
        <w:rPr>
          <w:rtl/>
        </w:rPr>
        <w:t xml:space="preserve">אבל </w:t>
      </w:r>
      <w:bookmarkStart w:id="13542" w:name="_ETM_Q24_622910"/>
      <w:bookmarkEnd w:id="13542"/>
      <w:r>
        <w:rPr>
          <w:rtl/>
        </w:rPr>
        <w:t xml:space="preserve">הממשלה </w:t>
      </w:r>
      <w:bookmarkStart w:id="13543" w:name="_ETM_Q24_623600"/>
      <w:bookmarkEnd w:id="13543"/>
      <w:r>
        <w:rPr>
          <w:rtl/>
        </w:rPr>
        <w:t xml:space="preserve">שלי </w:t>
      </w:r>
      <w:bookmarkStart w:id="13544" w:name="_ETM_Q24_623870"/>
      <w:bookmarkEnd w:id="13544"/>
      <w:r>
        <w:rPr>
          <w:rtl/>
        </w:rPr>
        <w:t xml:space="preserve">לא </w:t>
      </w:r>
      <w:bookmarkStart w:id="13545" w:name="_ETM_Q24_623990"/>
      <w:bookmarkEnd w:id="13545"/>
      <w:r>
        <w:rPr>
          <w:rtl/>
        </w:rPr>
        <w:t xml:space="preserve">חושבת </w:t>
      </w:r>
      <w:bookmarkStart w:id="13546" w:name="_ETM_Q24_624500"/>
      <w:bookmarkEnd w:id="13546"/>
      <w:r>
        <w:rPr>
          <w:rtl/>
        </w:rPr>
        <w:t xml:space="preserve">שאני </w:t>
      </w:r>
      <w:bookmarkStart w:id="13547" w:name="_ETM_Q24_624740"/>
      <w:bookmarkEnd w:id="13547"/>
      <w:r>
        <w:rPr>
          <w:rtl/>
        </w:rPr>
        <w:t xml:space="preserve">זכאי </w:t>
      </w:r>
      <w:bookmarkStart w:id="13548" w:name="_ETM_Q24_625100"/>
      <w:bookmarkEnd w:id="13548"/>
      <w:r>
        <w:rPr>
          <w:rtl/>
        </w:rPr>
        <w:t>ל</w:t>
      </w:r>
      <w:bookmarkStart w:id="13549" w:name="_ETM_Q24_625190"/>
      <w:bookmarkEnd w:id="13549"/>
      <w:r>
        <w:rPr>
          <w:rtl/>
        </w:rPr>
        <w:t xml:space="preserve">יחס </w:t>
      </w:r>
      <w:bookmarkStart w:id="13550" w:name="_ETM_Q24_625520"/>
      <w:bookmarkEnd w:id="13550"/>
      <w:r>
        <w:rPr>
          <w:rtl/>
        </w:rPr>
        <w:t xml:space="preserve">אישי </w:t>
      </w:r>
      <w:bookmarkStart w:id="13551" w:name="_ETM_Q24_625760"/>
      <w:bookmarkEnd w:id="13551"/>
      <w:r>
        <w:rPr>
          <w:rtl/>
        </w:rPr>
        <w:t>ממנה</w:t>
      </w:r>
      <w:r>
        <w:rPr>
          <w:rFonts w:hint="cs"/>
          <w:rtl/>
        </w:rPr>
        <w:t>,</w:t>
      </w:r>
      <w:r>
        <w:rPr>
          <w:rtl/>
        </w:rPr>
        <w:t xml:space="preserve"> </w:t>
      </w:r>
      <w:bookmarkStart w:id="13552" w:name="_ETM_Q24_626660"/>
      <w:bookmarkEnd w:id="13552"/>
      <w:r>
        <w:rPr>
          <w:rtl/>
        </w:rPr>
        <w:t xml:space="preserve">מתזזת </w:t>
      </w:r>
      <w:bookmarkStart w:id="13553" w:name="_ETM_Q24_627470"/>
      <w:bookmarkEnd w:id="13553"/>
      <w:r>
        <w:rPr>
          <w:rtl/>
        </w:rPr>
        <w:t xml:space="preserve">אותי </w:t>
      </w:r>
      <w:bookmarkStart w:id="13554" w:name="_ETM_Q24_627740"/>
      <w:bookmarkEnd w:id="13554"/>
      <w:r>
        <w:rPr>
          <w:rtl/>
        </w:rPr>
        <w:t xml:space="preserve">מול </w:t>
      </w:r>
      <w:bookmarkStart w:id="13555" w:name="_ETM_Q24_627980"/>
      <w:bookmarkEnd w:id="13555"/>
      <w:r>
        <w:rPr>
          <w:rtl/>
        </w:rPr>
        <w:t xml:space="preserve">קירות </w:t>
      </w:r>
      <w:bookmarkStart w:id="13556" w:name="_ETM_Q24_628370"/>
      <w:bookmarkEnd w:id="13556"/>
      <w:r>
        <w:rPr>
          <w:rtl/>
        </w:rPr>
        <w:t xml:space="preserve">אטומים </w:t>
      </w:r>
      <w:bookmarkStart w:id="13557" w:name="_ETM_Q24_628850"/>
      <w:bookmarkEnd w:id="13557"/>
      <w:r>
        <w:rPr>
          <w:rtl/>
        </w:rPr>
        <w:t xml:space="preserve">ולא </w:t>
      </w:r>
      <w:bookmarkStart w:id="13558" w:name="_ETM_Q24_629060"/>
      <w:bookmarkEnd w:id="13558"/>
      <w:r>
        <w:rPr>
          <w:rtl/>
        </w:rPr>
        <w:t>ר</w:t>
      </w:r>
      <w:r>
        <w:rPr>
          <w:rFonts w:hint="cs"/>
          <w:rtl/>
        </w:rPr>
        <w:t>ו</w:t>
      </w:r>
      <w:r>
        <w:rPr>
          <w:rtl/>
        </w:rPr>
        <w:t xml:space="preserve">אה </w:t>
      </w:r>
      <w:bookmarkStart w:id="13559" w:name="_ETM_Q24_629330"/>
      <w:bookmarkEnd w:id="13559"/>
      <w:r>
        <w:rPr>
          <w:rtl/>
        </w:rPr>
        <w:t xml:space="preserve">אותי </w:t>
      </w:r>
      <w:bookmarkStart w:id="13560" w:name="_ETM_Q24_629540"/>
      <w:bookmarkEnd w:id="13560"/>
      <w:r>
        <w:rPr>
          <w:rtl/>
        </w:rPr>
        <w:t>בכלל</w:t>
      </w:r>
      <w:r>
        <w:rPr>
          <w:rFonts w:hint="cs"/>
          <w:rtl/>
        </w:rPr>
        <w:t>.</w:t>
      </w:r>
      <w:r>
        <w:rPr>
          <w:rtl/>
        </w:rPr>
        <w:t xml:space="preserve"> </w:t>
      </w:r>
      <w:bookmarkStart w:id="13561" w:name="_ETM_Q24_630790"/>
      <w:bookmarkEnd w:id="13561"/>
    </w:p>
    <w:p w:rsidR="00E24329" w:rsidRDefault="00E24329" w:rsidP="00E15226">
      <w:pPr>
        <w:rPr>
          <w:rtl/>
        </w:rPr>
      </w:pPr>
    </w:p>
    <w:p w:rsidR="00E24329" w:rsidRDefault="00E24329" w:rsidP="003C6D77">
      <w:pPr>
        <w:rPr>
          <w:rtl/>
        </w:rPr>
      </w:pPr>
      <w:r>
        <w:rPr>
          <w:rtl/>
        </w:rPr>
        <w:t xml:space="preserve">חברי </w:t>
      </w:r>
      <w:bookmarkStart w:id="13562" w:name="_ETM_Q24_631269"/>
      <w:bookmarkEnd w:id="13562"/>
      <w:r>
        <w:rPr>
          <w:rtl/>
        </w:rPr>
        <w:t>הקואליציה</w:t>
      </w:r>
      <w:r>
        <w:rPr>
          <w:rFonts w:hint="cs"/>
          <w:rtl/>
        </w:rPr>
        <w:t>,</w:t>
      </w:r>
      <w:r>
        <w:rPr>
          <w:rtl/>
        </w:rPr>
        <w:t xml:space="preserve"> </w:t>
      </w:r>
      <w:bookmarkStart w:id="13563" w:name="_ETM_Q24_632920"/>
      <w:bookmarkEnd w:id="13563"/>
      <w:r>
        <w:rPr>
          <w:rtl/>
        </w:rPr>
        <w:t xml:space="preserve">אנחנו </w:t>
      </w:r>
      <w:bookmarkStart w:id="13564" w:name="_ETM_Q24_633400"/>
      <w:bookmarkEnd w:id="13564"/>
      <w:r>
        <w:rPr>
          <w:rtl/>
        </w:rPr>
        <w:t xml:space="preserve">באירוע </w:t>
      </w:r>
      <w:bookmarkStart w:id="13565" w:name="_ETM_Q24_633879"/>
      <w:bookmarkEnd w:id="13565"/>
      <w:r>
        <w:rPr>
          <w:rtl/>
        </w:rPr>
        <w:t xml:space="preserve">בגודל </w:t>
      </w:r>
      <w:bookmarkStart w:id="13566" w:name="_ETM_Q24_634390"/>
      <w:bookmarkEnd w:id="13566"/>
      <w:proofErr w:type="spellStart"/>
      <w:r>
        <w:rPr>
          <w:rtl/>
        </w:rPr>
        <w:t>תנ"כי</w:t>
      </w:r>
      <w:proofErr w:type="spellEnd"/>
      <w:r>
        <w:rPr>
          <w:rFonts w:hint="cs"/>
          <w:rtl/>
        </w:rPr>
        <w:t xml:space="preserve"> </w:t>
      </w:r>
      <w:r>
        <w:rPr>
          <w:rFonts w:hint="eastAsia"/>
          <w:rtl/>
        </w:rPr>
        <w:t>–</w:t>
      </w:r>
      <w:r>
        <w:rPr>
          <w:rtl/>
        </w:rPr>
        <w:t xml:space="preserve"> </w:t>
      </w:r>
      <w:bookmarkStart w:id="13567" w:name="_ETM_Q24_635440"/>
      <w:bookmarkEnd w:id="13567"/>
      <w:r>
        <w:rPr>
          <w:rtl/>
        </w:rPr>
        <w:t xml:space="preserve">ואין </w:t>
      </w:r>
      <w:bookmarkStart w:id="13568" w:name="_ETM_Q24_635770"/>
      <w:bookmarkEnd w:id="13568"/>
      <w:r>
        <w:rPr>
          <w:rFonts w:hint="cs"/>
          <w:rtl/>
        </w:rPr>
        <w:t>אחד</w:t>
      </w:r>
      <w:r>
        <w:rPr>
          <w:rtl/>
        </w:rPr>
        <w:t xml:space="preserve"> </w:t>
      </w:r>
      <w:bookmarkStart w:id="13569" w:name="_ETM_Q24_636190"/>
      <w:bookmarkEnd w:id="13569"/>
      <w:r>
        <w:rPr>
          <w:rtl/>
        </w:rPr>
        <w:t xml:space="preserve">שיילחם </w:t>
      </w:r>
      <w:bookmarkStart w:id="13570" w:name="_ETM_Q24_636730"/>
      <w:bookmarkEnd w:id="13570"/>
      <w:r>
        <w:rPr>
          <w:rtl/>
        </w:rPr>
        <w:t>בשבילו</w:t>
      </w:r>
      <w:r w:rsidR="00F64B82">
        <w:rPr>
          <w:rFonts w:hint="cs"/>
          <w:rtl/>
        </w:rPr>
        <w:t>,</w:t>
      </w:r>
      <w:r>
        <w:rPr>
          <w:rtl/>
        </w:rPr>
        <w:t xml:space="preserve"> </w:t>
      </w:r>
      <w:bookmarkStart w:id="13571" w:name="_ETM_Q24_637710"/>
      <w:bookmarkEnd w:id="13571"/>
      <w:r>
        <w:rPr>
          <w:rtl/>
        </w:rPr>
        <w:t xml:space="preserve">עבור </w:t>
      </w:r>
      <w:bookmarkStart w:id="13572" w:name="_ETM_Q24_638100"/>
      <w:bookmarkEnd w:id="13572"/>
      <w:r>
        <w:rPr>
          <w:rtl/>
        </w:rPr>
        <w:t xml:space="preserve">הבנות </w:t>
      </w:r>
      <w:bookmarkStart w:id="13573" w:name="_ETM_Q24_638580"/>
      <w:bookmarkEnd w:id="13573"/>
      <w:r>
        <w:rPr>
          <w:rtl/>
        </w:rPr>
        <w:t>שלו</w:t>
      </w:r>
      <w:r>
        <w:rPr>
          <w:rFonts w:hint="cs"/>
          <w:rtl/>
        </w:rPr>
        <w:t>?</w:t>
      </w:r>
      <w:r>
        <w:rPr>
          <w:rtl/>
        </w:rPr>
        <w:t xml:space="preserve"> </w:t>
      </w:r>
      <w:bookmarkStart w:id="13574" w:name="_ETM_Q24_639689"/>
      <w:bookmarkEnd w:id="13574"/>
      <w:r>
        <w:rPr>
          <w:rtl/>
        </w:rPr>
        <w:t xml:space="preserve">הוא </w:t>
      </w:r>
      <w:bookmarkStart w:id="13575" w:name="_ETM_Q24_640110"/>
      <w:bookmarkEnd w:id="13575"/>
      <w:r>
        <w:rPr>
          <w:rtl/>
        </w:rPr>
        <w:t xml:space="preserve">נאבק </w:t>
      </w:r>
      <w:bookmarkStart w:id="13576" w:name="_ETM_Q24_640709"/>
      <w:bookmarkEnd w:id="13576"/>
      <w:r>
        <w:rPr>
          <w:rtl/>
        </w:rPr>
        <w:t xml:space="preserve">בכל </w:t>
      </w:r>
      <w:bookmarkStart w:id="13577" w:name="_ETM_Q24_641219"/>
      <w:bookmarkEnd w:id="13577"/>
      <w:r>
        <w:rPr>
          <w:rtl/>
        </w:rPr>
        <w:t xml:space="preserve">יום </w:t>
      </w:r>
      <w:bookmarkStart w:id="13578" w:name="_ETM_Q24_641519"/>
      <w:bookmarkEnd w:id="13578"/>
      <w:r>
        <w:rPr>
          <w:rtl/>
        </w:rPr>
        <w:t xml:space="preserve">ובכל </w:t>
      </w:r>
      <w:bookmarkStart w:id="13579" w:name="_ETM_Q24_642090"/>
      <w:bookmarkEnd w:id="13579"/>
      <w:r>
        <w:rPr>
          <w:rtl/>
        </w:rPr>
        <w:t xml:space="preserve">נשימה </w:t>
      </w:r>
      <w:bookmarkStart w:id="13580" w:name="_ETM_Q24_642569"/>
      <w:bookmarkEnd w:id="13580"/>
      <w:r>
        <w:rPr>
          <w:rtl/>
        </w:rPr>
        <w:t xml:space="preserve">כדי </w:t>
      </w:r>
      <w:bookmarkStart w:id="13581" w:name="_ETM_Q24_642870"/>
      <w:bookmarkEnd w:id="13581"/>
      <w:r>
        <w:rPr>
          <w:rtl/>
        </w:rPr>
        <w:t xml:space="preserve">לבחור </w:t>
      </w:r>
      <w:bookmarkStart w:id="13582" w:name="_ETM_Q24_643319"/>
      <w:bookmarkEnd w:id="13582"/>
      <w:r>
        <w:rPr>
          <w:rtl/>
        </w:rPr>
        <w:t>בחיים</w:t>
      </w:r>
      <w:r>
        <w:rPr>
          <w:rFonts w:hint="cs"/>
          <w:rtl/>
        </w:rPr>
        <w:t>,</w:t>
      </w:r>
      <w:r>
        <w:rPr>
          <w:rtl/>
        </w:rPr>
        <w:t xml:space="preserve"> </w:t>
      </w:r>
      <w:bookmarkStart w:id="13583" w:name="_ETM_Q24_644189"/>
      <w:bookmarkEnd w:id="13583"/>
      <w:r>
        <w:rPr>
          <w:rtl/>
        </w:rPr>
        <w:t xml:space="preserve">בזמן </w:t>
      </w:r>
      <w:bookmarkStart w:id="13584" w:name="_ETM_Q24_644609"/>
      <w:bookmarkEnd w:id="13584"/>
      <w:r>
        <w:rPr>
          <w:rtl/>
        </w:rPr>
        <w:t>ש</w:t>
      </w:r>
      <w:bookmarkStart w:id="13585" w:name="_ETM_Q24_644819"/>
      <w:bookmarkEnd w:id="13585"/>
      <w:r>
        <w:rPr>
          <w:rtl/>
        </w:rPr>
        <w:t xml:space="preserve">הקואליציה </w:t>
      </w:r>
      <w:bookmarkStart w:id="13586" w:name="_ETM_Q24_645849"/>
      <w:bookmarkEnd w:id="13586"/>
      <w:r>
        <w:rPr>
          <w:rtl/>
        </w:rPr>
        <w:t xml:space="preserve">על </w:t>
      </w:r>
      <w:bookmarkStart w:id="13587" w:name="_ETM_Q24_646000"/>
      <w:bookmarkEnd w:id="13587"/>
      <w:r>
        <w:rPr>
          <w:rtl/>
        </w:rPr>
        <w:t xml:space="preserve">כל </w:t>
      </w:r>
      <w:bookmarkStart w:id="13588" w:name="_ETM_Q24_646209"/>
      <w:bookmarkEnd w:id="13588"/>
      <w:r>
        <w:rPr>
          <w:rtl/>
        </w:rPr>
        <w:t>יושביה</w:t>
      </w:r>
      <w:r>
        <w:rPr>
          <w:rFonts w:hint="cs"/>
          <w:rtl/>
        </w:rPr>
        <w:t xml:space="preserve"> </w:t>
      </w:r>
      <w:r w:rsidR="003C6D77">
        <w:rPr>
          <w:rFonts w:hint="cs"/>
          <w:rtl/>
        </w:rPr>
        <w:t>– –</w:t>
      </w:r>
      <w:r>
        <w:rPr>
          <w:rFonts w:hint="cs"/>
          <w:rtl/>
        </w:rPr>
        <w:t xml:space="preserve"> </w:t>
      </w:r>
    </w:p>
    <w:p w:rsidR="00E24329" w:rsidRDefault="00E24329" w:rsidP="00E15226">
      <w:pPr>
        <w:rPr>
          <w:rtl/>
        </w:rPr>
      </w:pPr>
    </w:p>
    <w:p w:rsidR="00E24329" w:rsidRDefault="00E24329" w:rsidP="00E15226">
      <w:pPr>
        <w:pStyle w:val="af7"/>
        <w:keepNext/>
        <w:rPr>
          <w:rtl/>
        </w:rPr>
      </w:pPr>
      <w:r w:rsidRPr="00D9653A">
        <w:rPr>
          <w:rStyle w:val="TagStyle"/>
          <w:rtl/>
        </w:rPr>
        <w:t xml:space="preserve"> &lt;&lt; יור &gt;&gt; </w:t>
      </w:r>
      <w:r>
        <w:rPr>
          <w:rtl/>
        </w:rPr>
        <w:t>היו"ר משה טור פז:</w:t>
      </w:r>
      <w:r w:rsidRPr="00D9653A">
        <w:rPr>
          <w:rStyle w:val="TagStyle"/>
          <w:rtl/>
        </w:rPr>
        <w:t xml:space="preserve"> &lt;&lt; יור &gt;&gt;</w:t>
      </w:r>
      <w:r>
        <w:rPr>
          <w:rtl/>
        </w:rPr>
        <w:t xml:space="preserve"> </w:t>
      </w:r>
    </w:p>
    <w:p w:rsidR="00E24329" w:rsidRDefault="00E24329" w:rsidP="00E15226">
      <w:pPr>
        <w:rPr>
          <w:rtl/>
        </w:rPr>
      </w:pPr>
    </w:p>
    <w:p w:rsidR="00E24329" w:rsidRDefault="00E24329" w:rsidP="00E15226">
      <w:pPr>
        <w:rPr>
          <w:rtl/>
        </w:rPr>
      </w:pPr>
      <w:bookmarkStart w:id="13589" w:name="_ETM_Q24_645857"/>
      <w:bookmarkEnd w:id="13589"/>
      <w:r>
        <w:rPr>
          <w:rFonts w:hint="cs"/>
          <w:rtl/>
        </w:rPr>
        <w:t>נא לסיים.</w:t>
      </w:r>
      <w:bookmarkStart w:id="13590" w:name="_ETM_Q24_648797"/>
      <w:bookmarkEnd w:id="13590"/>
    </w:p>
    <w:p w:rsidR="00E24329" w:rsidRDefault="00E24329" w:rsidP="00E15226">
      <w:pPr>
        <w:rPr>
          <w:rtl/>
        </w:rPr>
      </w:pPr>
      <w:bookmarkStart w:id="13591" w:name="_ETM_Q24_648861"/>
      <w:bookmarkEnd w:id="13591"/>
    </w:p>
    <w:p w:rsidR="00E24329" w:rsidRDefault="00E24329" w:rsidP="00E15226">
      <w:pPr>
        <w:pStyle w:val="-"/>
        <w:keepNext/>
        <w:rPr>
          <w:rtl/>
        </w:rPr>
      </w:pPr>
      <w:bookmarkStart w:id="13592" w:name="ET_speakercontinue_6345_17"/>
      <w:r w:rsidRPr="00D9653A">
        <w:rPr>
          <w:rStyle w:val="TagStyle"/>
          <w:rtl/>
        </w:rPr>
        <w:t xml:space="preserve">&lt;&lt; דובר_המשך &gt;&gt; </w:t>
      </w:r>
      <w:r>
        <w:rPr>
          <w:rtl/>
        </w:rPr>
        <w:t>מיכל שיר סגמן (יש עתיד):</w:t>
      </w:r>
      <w:r w:rsidRPr="00D9653A">
        <w:rPr>
          <w:rStyle w:val="TagStyle"/>
          <w:rtl/>
        </w:rPr>
        <w:t xml:space="preserve"> &lt;&lt; דובר_המשך &gt;&gt;</w:t>
      </w:r>
      <w:r>
        <w:rPr>
          <w:rtl/>
        </w:rPr>
        <w:t xml:space="preserve"> </w:t>
      </w:r>
      <w:bookmarkEnd w:id="13592"/>
    </w:p>
    <w:p w:rsidR="00E24329" w:rsidRPr="00D9653A" w:rsidRDefault="00E24329" w:rsidP="00E15226">
      <w:pPr>
        <w:rPr>
          <w:rtl/>
        </w:rPr>
      </w:pPr>
    </w:p>
    <w:p w:rsidR="00E24329" w:rsidRDefault="003C6D77" w:rsidP="003C6D77">
      <w:pPr>
        <w:rPr>
          <w:rtl/>
        </w:rPr>
      </w:pPr>
      <w:r>
        <w:rPr>
          <w:rFonts w:hint="cs"/>
          <w:rtl/>
        </w:rPr>
        <w:t>– –</w:t>
      </w:r>
      <w:r w:rsidR="00E24329">
        <w:rPr>
          <w:rtl/>
        </w:rPr>
        <w:t xml:space="preserve"> </w:t>
      </w:r>
      <w:bookmarkStart w:id="13593" w:name="_ETM_Q24_647380"/>
      <w:bookmarkEnd w:id="13593"/>
      <w:r w:rsidR="00E24329">
        <w:rPr>
          <w:rtl/>
        </w:rPr>
        <w:t xml:space="preserve">בוחרת </w:t>
      </w:r>
      <w:bookmarkStart w:id="13594" w:name="_ETM_Q24_647920"/>
      <w:bookmarkEnd w:id="13594"/>
      <w:r w:rsidR="00E24329">
        <w:rPr>
          <w:rtl/>
        </w:rPr>
        <w:t xml:space="preserve">פעם </w:t>
      </w:r>
      <w:bookmarkStart w:id="13595" w:name="_ETM_Q24_648310"/>
      <w:bookmarkEnd w:id="13595"/>
      <w:r w:rsidR="00E24329">
        <w:rPr>
          <w:rtl/>
        </w:rPr>
        <w:t xml:space="preserve">אחר </w:t>
      </w:r>
      <w:bookmarkStart w:id="13596" w:name="_ETM_Q24_648580"/>
      <w:bookmarkEnd w:id="13596"/>
      <w:r w:rsidR="00E24329">
        <w:rPr>
          <w:rtl/>
        </w:rPr>
        <w:t xml:space="preserve">פעם </w:t>
      </w:r>
      <w:bookmarkStart w:id="13597" w:name="_ETM_Q24_648940"/>
      <w:bookmarkEnd w:id="13597"/>
      <w:r w:rsidR="00E24329">
        <w:rPr>
          <w:rtl/>
        </w:rPr>
        <w:t xml:space="preserve">בהישרדות </w:t>
      </w:r>
      <w:bookmarkStart w:id="13598" w:name="_ETM_Q24_649630"/>
      <w:bookmarkEnd w:id="13598"/>
      <w:r w:rsidR="00E24329">
        <w:rPr>
          <w:rtl/>
        </w:rPr>
        <w:t xml:space="preserve">האישית </w:t>
      </w:r>
      <w:bookmarkStart w:id="13599" w:name="_ETM_Q24_650080"/>
      <w:bookmarkEnd w:id="13599"/>
      <w:r w:rsidR="00E24329">
        <w:rPr>
          <w:rtl/>
        </w:rPr>
        <w:t>שלה</w:t>
      </w:r>
      <w:r w:rsidR="00E24329">
        <w:rPr>
          <w:rFonts w:hint="cs"/>
          <w:rtl/>
        </w:rPr>
        <w:t>.</w:t>
      </w:r>
      <w:r w:rsidR="00E24329">
        <w:rPr>
          <w:rtl/>
        </w:rPr>
        <w:t xml:space="preserve"> </w:t>
      </w:r>
      <w:bookmarkStart w:id="13600" w:name="_ETM_Q24_651529"/>
      <w:bookmarkEnd w:id="13600"/>
      <w:r w:rsidR="00E24329">
        <w:rPr>
          <w:rtl/>
        </w:rPr>
        <w:t xml:space="preserve">הציבור </w:t>
      </w:r>
      <w:bookmarkStart w:id="13601" w:name="_ETM_Q24_652099"/>
      <w:bookmarkEnd w:id="13601"/>
      <w:r w:rsidR="00E24329">
        <w:rPr>
          <w:rtl/>
        </w:rPr>
        <w:t xml:space="preserve">זועם </w:t>
      </w:r>
      <w:bookmarkStart w:id="13602" w:name="_ETM_Q24_652579"/>
      <w:bookmarkEnd w:id="13602"/>
      <w:r w:rsidR="00E24329">
        <w:rPr>
          <w:rtl/>
        </w:rPr>
        <w:t xml:space="preserve">ויוצא </w:t>
      </w:r>
      <w:bookmarkStart w:id="13603" w:name="_ETM_Q24_652999"/>
      <w:bookmarkEnd w:id="13603"/>
      <w:r w:rsidR="00E24329">
        <w:rPr>
          <w:rtl/>
        </w:rPr>
        <w:t>לרחובות</w:t>
      </w:r>
      <w:r w:rsidR="00E24329">
        <w:rPr>
          <w:rFonts w:hint="cs"/>
          <w:rtl/>
        </w:rPr>
        <w:t>,</w:t>
      </w:r>
      <w:r w:rsidR="00E24329">
        <w:rPr>
          <w:rtl/>
        </w:rPr>
        <w:t xml:space="preserve"> </w:t>
      </w:r>
      <w:bookmarkStart w:id="13604" w:name="_ETM_Q24_654379"/>
      <w:bookmarkEnd w:id="13604"/>
      <w:r w:rsidR="00E24329">
        <w:rPr>
          <w:rtl/>
        </w:rPr>
        <w:t xml:space="preserve">ויש </w:t>
      </w:r>
      <w:bookmarkStart w:id="13605" w:name="_ETM_Q24_654919"/>
      <w:bookmarkEnd w:id="13605"/>
      <w:r w:rsidR="00E24329">
        <w:rPr>
          <w:rtl/>
        </w:rPr>
        <w:t xml:space="preserve">מי </w:t>
      </w:r>
      <w:bookmarkStart w:id="13606" w:name="_ETM_Q24_655099"/>
      <w:bookmarkEnd w:id="13606"/>
      <w:r w:rsidR="00E24329">
        <w:rPr>
          <w:rtl/>
        </w:rPr>
        <w:t xml:space="preserve">שמסכים </w:t>
      </w:r>
      <w:bookmarkStart w:id="13607" w:name="_ETM_Q24_655669"/>
      <w:bookmarkEnd w:id="13607"/>
      <w:r w:rsidR="00E24329">
        <w:rPr>
          <w:rtl/>
        </w:rPr>
        <w:t xml:space="preserve">עם </w:t>
      </w:r>
      <w:bookmarkStart w:id="13608" w:name="_ETM_Q24_656000"/>
      <w:bookmarkEnd w:id="13608"/>
      <w:r w:rsidR="00E24329">
        <w:rPr>
          <w:rFonts w:hint="cs"/>
          <w:rtl/>
        </w:rPr>
        <w:t>ההפגנות</w:t>
      </w:r>
      <w:r w:rsidR="00E24329">
        <w:rPr>
          <w:rtl/>
        </w:rPr>
        <w:t xml:space="preserve"> </w:t>
      </w:r>
      <w:bookmarkStart w:id="13609" w:name="_ETM_Q24_656360"/>
      <w:bookmarkEnd w:id="13609"/>
      <w:r w:rsidR="00E24329">
        <w:rPr>
          <w:rtl/>
        </w:rPr>
        <w:t xml:space="preserve">ויש </w:t>
      </w:r>
      <w:bookmarkStart w:id="13610" w:name="_ETM_Q24_656720"/>
      <w:bookmarkEnd w:id="13610"/>
      <w:r w:rsidR="00E24329">
        <w:rPr>
          <w:rtl/>
        </w:rPr>
        <w:t xml:space="preserve">גם </w:t>
      </w:r>
      <w:bookmarkStart w:id="13611" w:name="_ETM_Q24_656900"/>
      <w:bookmarkEnd w:id="13611"/>
      <w:r w:rsidR="00E24329">
        <w:rPr>
          <w:rtl/>
        </w:rPr>
        <w:t xml:space="preserve">מי </w:t>
      </w:r>
      <w:bookmarkStart w:id="13612" w:name="_ETM_Q24_657020"/>
      <w:bookmarkEnd w:id="13612"/>
      <w:r w:rsidR="00E24329">
        <w:rPr>
          <w:rtl/>
        </w:rPr>
        <w:t>שלא</w:t>
      </w:r>
      <w:r w:rsidR="00E24329">
        <w:rPr>
          <w:rFonts w:hint="cs"/>
          <w:rtl/>
        </w:rPr>
        <w:t>.</w:t>
      </w:r>
      <w:r w:rsidR="00E24329">
        <w:rPr>
          <w:rtl/>
        </w:rPr>
        <w:t xml:space="preserve"> </w:t>
      </w:r>
      <w:bookmarkStart w:id="13613" w:name="_ETM_Q24_658209"/>
      <w:bookmarkEnd w:id="13613"/>
      <w:r w:rsidR="00E24329">
        <w:rPr>
          <w:rtl/>
        </w:rPr>
        <w:t xml:space="preserve">אבל </w:t>
      </w:r>
      <w:bookmarkStart w:id="13614" w:name="_ETM_Q24_658480"/>
      <w:bookmarkEnd w:id="13614"/>
      <w:r w:rsidR="00E24329">
        <w:rPr>
          <w:rtl/>
        </w:rPr>
        <w:t xml:space="preserve">אין </w:t>
      </w:r>
      <w:bookmarkStart w:id="13615" w:name="_ETM_Q24_658690"/>
      <w:bookmarkEnd w:id="13615"/>
      <w:r w:rsidR="00E24329">
        <w:rPr>
          <w:rtl/>
        </w:rPr>
        <w:t xml:space="preserve">כמעט </w:t>
      </w:r>
      <w:bookmarkStart w:id="13616" w:name="_ETM_Q24_659080"/>
      <w:bookmarkEnd w:id="13616"/>
      <w:r w:rsidR="00E24329">
        <w:rPr>
          <w:rtl/>
        </w:rPr>
        <w:t xml:space="preserve">אדם </w:t>
      </w:r>
      <w:bookmarkStart w:id="13617" w:name="_ETM_Q24_659409"/>
      <w:bookmarkEnd w:id="13617"/>
      <w:r w:rsidR="00E24329">
        <w:rPr>
          <w:rFonts w:hint="cs"/>
          <w:rtl/>
        </w:rPr>
        <w:t>אחד</w:t>
      </w:r>
      <w:r w:rsidR="00E24329">
        <w:rPr>
          <w:rtl/>
        </w:rPr>
        <w:t xml:space="preserve"> </w:t>
      </w:r>
      <w:bookmarkStart w:id="13618" w:name="_ETM_Q24_660220"/>
      <w:bookmarkEnd w:id="13618"/>
      <w:r w:rsidR="00E24329">
        <w:rPr>
          <w:rtl/>
        </w:rPr>
        <w:t xml:space="preserve">בישראל </w:t>
      </w:r>
      <w:bookmarkStart w:id="13619" w:name="_ETM_Q24_660819"/>
      <w:bookmarkEnd w:id="13619"/>
      <w:r w:rsidR="00E24329">
        <w:rPr>
          <w:rtl/>
        </w:rPr>
        <w:t xml:space="preserve">שלא </w:t>
      </w:r>
      <w:bookmarkStart w:id="13620" w:name="_ETM_Q24_661150"/>
      <w:bookmarkEnd w:id="13620"/>
      <w:r w:rsidR="00E24329">
        <w:rPr>
          <w:rtl/>
        </w:rPr>
        <w:t xml:space="preserve">חושב </w:t>
      </w:r>
      <w:bookmarkStart w:id="13621" w:name="_ETM_Q24_661409"/>
      <w:bookmarkEnd w:id="13621"/>
      <w:r w:rsidR="00E24329">
        <w:rPr>
          <w:rtl/>
        </w:rPr>
        <w:t xml:space="preserve">שתוכן </w:t>
      </w:r>
      <w:bookmarkStart w:id="13622" w:name="_ETM_Q24_662279"/>
      <w:bookmarkEnd w:id="13622"/>
      <w:r w:rsidR="00E24329">
        <w:rPr>
          <w:rtl/>
        </w:rPr>
        <w:t xml:space="preserve">המחאה </w:t>
      </w:r>
      <w:bookmarkStart w:id="13623" w:name="_ETM_Q24_662760"/>
      <w:bookmarkEnd w:id="13623"/>
      <w:r w:rsidR="00E24329">
        <w:rPr>
          <w:rtl/>
        </w:rPr>
        <w:t xml:space="preserve">נכון </w:t>
      </w:r>
      <w:bookmarkStart w:id="13624" w:name="_ETM_Q24_663359"/>
      <w:bookmarkEnd w:id="13624"/>
      <w:r w:rsidR="00E24329">
        <w:rPr>
          <w:rtl/>
        </w:rPr>
        <w:t xml:space="preserve">או </w:t>
      </w:r>
      <w:bookmarkStart w:id="13625" w:name="_ETM_Q24_663480"/>
      <w:bookmarkEnd w:id="13625"/>
      <w:r w:rsidR="00E24329">
        <w:rPr>
          <w:rtl/>
        </w:rPr>
        <w:t xml:space="preserve">שהביקורת </w:t>
      </w:r>
      <w:bookmarkStart w:id="13626" w:name="_ETM_Q24_664230"/>
      <w:bookmarkEnd w:id="13626"/>
      <w:r w:rsidR="00E24329">
        <w:rPr>
          <w:rtl/>
        </w:rPr>
        <w:t xml:space="preserve">לא </w:t>
      </w:r>
      <w:bookmarkStart w:id="13627" w:name="_ETM_Q24_664349"/>
      <w:bookmarkEnd w:id="13627"/>
      <w:r w:rsidR="00E24329">
        <w:rPr>
          <w:rtl/>
        </w:rPr>
        <w:t>נכונה</w:t>
      </w:r>
      <w:r w:rsidR="00E24329">
        <w:rPr>
          <w:rFonts w:hint="cs"/>
          <w:rtl/>
        </w:rPr>
        <w:t>.</w:t>
      </w:r>
      <w:r w:rsidR="00E24329">
        <w:rPr>
          <w:rtl/>
        </w:rPr>
        <w:t xml:space="preserve"> </w:t>
      </w:r>
      <w:bookmarkStart w:id="13628" w:name="_ETM_Q24_665540"/>
      <w:bookmarkEnd w:id="13628"/>
    </w:p>
    <w:p w:rsidR="00E24329" w:rsidRDefault="00E24329" w:rsidP="00E15226">
      <w:pPr>
        <w:rPr>
          <w:rtl/>
        </w:rPr>
      </w:pPr>
      <w:bookmarkStart w:id="13629" w:name="_ETM_Q24_666230"/>
      <w:bookmarkStart w:id="13630" w:name="_ETM_Q24_666306"/>
      <w:bookmarkEnd w:id="13629"/>
      <w:bookmarkEnd w:id="13630"/>
    </w:p>
    <w:p w:rsidR="00E24329" w:rsidRDefault="00E24329" w:rsidP="00E15226">
      <w:pPr>
        <w:rPr>
          <w:rtl/>
        </w:rPr>
      </w:pPr>
      <w:bookmarkStart w:id="13631" w:name="_ETM_Q24_666511"/>
      <w:bookmarkStart w:id="13632" w:name="_ETM_Q24_666576"/>
      <w:bookmarkEnd w:id="13631"/>
      <w:bookmarkEnd w:id="13632"/>
      <w:r>
        <w:rPr>
          <w:rtl/>
        </w:rPr>
        <w:t xml:space="preserve">יש </w:t>
      </w:r>
      <w:bookmarkStart w:id="13633" w:name="_ETM_Q24_665840"/>
      <w:bookmarkEnd w:id="13633"/>
      <w:r>
        <w:rPr>
          <w:rtl/>
        </w:rPr>
        <w:t xml:space="preserve">הרבה </w:t>
      </w:r>
      <w:bookmarkStart w:id="13634" w:name="_ETM_Q24_666170"/>
      <w:bookmarkEnd w:id="13634"/>
      <w:r>
        <w:rPr>
          <w:rtl/>
        </w:rPr>
        <w:t xml:space="preserve">מה </w:t>
      </w:r>
      <w:bookmarkStart w:id="13635" w:name="_ETM_Q24_666319"/>
      <w:bookmarkEnd w:id="13635"/>
      <w:r>
        <w:rPr>
          <w:rtl/>
        </w:rPr>
        <w:t>לתקן</w:t>
      </w:r>
      <w:r>
        <w:rPr>
          <w:rFonts w:hint="cs"/>
          <w:rtl/>
        </w:rPr>
        <w:t>,</w:t>
      </w:r>
      <w:r>
        <w:rPr>
          <w:rtl/>
        </w:rPr>
        <w:t xml:space="preserve"> </w:t>
      </w:r>
      <w:bookmarkStart w:id="13636" w:name="_ETM_Q24_667370"/>
      <w:bookmarkEnd w:id="13636"/>
      <w:r>
        <w:rPr>
          <w:rtl/>
        </w:rPr>
        <w:t xml:space="preserve">וייקח </w:t>
      </w:r>
      <w:bookmarkStart w:id="13637" w:name="_ETM_Q24_667939"/>
      <w:bookmarkEnd w:id="13637"/>
      <w:r>
        <w:rPr>
          <w:rtl/>
        </w:rPr>
        <w:t xml:space="preserve">זמן </w:t>
      </w:r>
      <w:bookmarkStart w:id="13638" w:name="_ETM_Q24_668329"/>
      <w:bookmarkEnd w:id="13638"/>
      <w:r>
        <w:rPr>
          <w:rtl/>
        </w:rPr>
        <w:t>לתקן</w:t>
      </w:r>
      <w:r>
        <w:rPr>
          <w:rFonts w:hint="cs"/>
          <w:rtl/>
        </w:rPr>
        <w:t>.</w:t>
      </w:r>
      <w:r>
        <w:rPr>
          <w:rtl/>
        </w:rPr>
        <w:t xml:space="preserve"> </w:t>
      </w:r>
      <w:bookmarkStart w:id="13639" w:name="_ETM_Q24_668780"/>
      <w:bookmarkEnd w:id="13639"/>
      <w:r>
        <w:rPr>
          <w:rtl/>
        </w:rPr>
        <w:t xml:space="preserve">אבל </w:t>
      </w:r>
      <w:bookmarkStart w:id="13640" w:name="_ETM_Q24_668959"/>
      <w:bookmarkEnd w:id="13640"/>
      <w:r>
        <w:rPr>
          <w:rtl/>
        </w:rPr>
        <w:t xml:space="preserve">התיקון </w:t>
      </w:r>
      <w:bookmarkStart w:id="13641" w:name="_ETM_Q24_669379"/>
      <w:bookmarkEnd w:id="13641"/>
      <w:r>
        <w:rPr>
          <w:rtl/>
        </w:rPr>
        <w:t xml:space="preserve">לא </w:t>
      </w:r>
      <w:bookmarkStart w:id="13642" w:name="_ETM_Q24_669500"/>
      <w:bookmarkEnd w:id="13642"/>
      <w:r>
        <w:rPr>
          <w:rtl/>
        </w:rPr>
        <w:t xml:space="preserve">יבוא </w:t>
      </w:r>
      <w:bookmarkStart w:id="13643" w:name="_ETM_Q24_669799"/>
      <w:bookmarkEnd w:id="13643"/>
      <w:r>
        <w:rPr>
          <w:rtl/>
        </w:rPr>
        <w:t>מכם</w:t>
      </w:r>
      <w:r>
        <w:rPr>
          <w:rFonts w:hint="cs"/>
          <w:rtl/>
        </w:rPr>
        <w:t>.</w:t>
      </w:r>
      <w:r>
        <w:rPr>
          <w:rtl/>
        </w:rPr>
        <w:t xml:space="preserve"> </w:t>
      </w:r>
      <w:bookmarkStart w:id="13644" w:name="_ETM_Q24_670900"/>
      <w:bookmarkEnd w:id="13644"/>
      <w:r>
        <w:rPr>
          <w:rtl/>
        </w:rPr>
        <w:t xml:space="preserve">אתם </w:t>
      </w:r>
      <w:bookmarkStart w:id="13645" w:name="_ETM_Q24_671260"/>
      <w:bookmarkEnd w:id="13645"/>
      <w:r>
        <w:rPr>
          <w:rtl/>
        </w:rPr>
        <w:t>תלכו</w:t>
      </w:r>
      <w:r>
        <w:rPr>
          <w:rFonts w:hint="cs"/>
          <w:rtl/>
        </w:rPr>
        <w:t>,</w:t>
      </w:r>
      <w:r>
        <w:rPr>
          <w:rtl/>
        </w:rPr>
        <w:t xml:space="preserve"> </w:t>
      </w:r>
      <w:bookmarkStart w:id="13646" w:name="_ETM_Q24_672269"/>
      <w:bookmarkEnd w:id="13646"/>
      <w:r>
        <w:rPr>
          <w:rtl/>
        </w:rPr>
        <w:t xml:space="preserve">והציבור </w:t>
      </w:r>
      <w:bookmarkStart w:id="13647" w:name="_ETM_Q24_672840"/>
      <w:bookmarkEnd w:id="13647"/>
      <w:r>
        <w:rPr>
          <w:rtl/>
        </w:rPr>
        <w:t xml:space="preserve">הישראלי </w:t>
      </w:r>
      <w:bookmarkStart w:id="13648" w:name="_ETM_Q24_673379"/>
      <w:bookmarkEnd w:id="13648"/>
      <w:r>
        <w:rPr>
          <w:rtl/>
        </w:rPr>
        <w:t>י</w:t>
      </w:r>
      <w:bookmarkStart w:id="13649" w:name="_ETM_Q24_673650"/>
      <w:bookmarkEnd w:id="13649"/>
      <w:r>
        <w:rPr>
          <w:rtl/>
        </w:rPr>
        <w:t xml:space="preserve">שלב </w:t>
      </w:r>
      <w:bookmarkStart w:id="13650" w:name="_ETM_Q24_674010"/>
      <w:bookmarkEnd w:id="13650"/>
      <w:r>
        <w:rPr>
          <w:rtl/>
        </w:rPr>
        <w:t xml:space="preserve">ידיים </w:t>
      </w:r>
      <w:bookmarkStart w:id="13651" w:name="_ETM_Q24_674609"/>
      <w:bookmarkEnd w:id="13651"/>
      <w:r>
        <w:rPr>
          <w:rtl/>
        </w:rPr>
        <w:t xml:space="preserve">באחדות </w:t>
      </w:r>
      <w:bookmarkStart w:id="13652" w:name="_ETM_Q24_675150"/>
      <w:bookmarkEnd w:id="13652"/>
      <w:r>
        <w:rPr>
          <w:rtl/>
        </w:rPr>
        <w:t xml:space="preserve">אמיתית </w:t>
      </w:r>
      <w:bookmarkStart w:id="13653" w:name="_ETM_Q24_675599"/>
      <w:bookmarkEnd w:id="13653"/>
      <w:r>
        <w:rPr>
          <w:rFonts w:hint="cs"/>
          <w:rtl/>
        </w:rPr>
        <w:t>שת</w:t>
      </w:r>
      <w:bookmarkStart w:id="13654" w:name="_ETM_Q24_675810"/>
      <w:bookmarkEnd w:id="13654"/>
      <w:r>
        <w:rPr>
          <w:rtl/>
        </w:rPr>
        <w:t xml:space="preserve">שקם </w:t>
      </w:r>
      <w:bookmarkStart w:id="13655" w:name="_ETM_Q24_676319"/>
      <w:bookmarkEnd w:id="13655"/>
      <w:r>
        <w:rPr>
          <w:rtl/>
        </w:rPr>
        <w:t xml:space="preserve">את </w:t>
      </w:r>
      <w:bookmarkStart w:id="13656" w:name="_ETM_Q24_676469"/>
      <w:bookmarkEnd w:id="13656"/>
      <w:r>
        <w:rPr>
          <w:rtl/>
        </w:rPr>
        <w:t xml:space="preserve">העם </w:t>
      </w:r>
      <w:bookmarkStart w:id="13657" w:name="_ETM_Q24_676769"/>
      <w:bookmarkEnd w:id="13657"/>
      <w:r>
        <w:rPr>
          <w:rtl/>
        </w:rPr>
        <w:t>הזה</w:t>
      </w:r>
      <w:r>
        <w:rPr>
          <w:rFonts w:hint="cs"/>
          <w:rtl/>
        </w:rPr>
        <w:t>.</w:t>
      </w:r>
      <w:r>
        <w:rPr>
          <w:rtl/>
        </w:rPr>
        <w:t xml:space="preserve"> </w:t>
      </w:r>
      <w:bookmarkStart w:id="13658" w:name="_ETM_Q24_677490"/>
      <w:bookmarkEnd w:id="13658"/>
      <w:r>
        <w:rPr>
          <w:rtl/>
        </w:rPr>
        <w:t xml:space="preserve">ואנחנו </w:t>
      </w:r>
      <w:bookmarkStart w:id="13659" w:name="_ETM_Q24_678030"/>
      <w:bookmarkEnd w:id="13659"/>
      <w:r>
        <w:rPr>
          <w:rtl/>
        </w:rPr>
        <w:t xml:space="preserve">נעשה </w:t>
      </w:r>
      <w:bookmarkStart w:id="13660" w:name="_ETM_Q24_678990"/>
      <w:bookmarkEnd w:id="13660"/>
      <w:r>
        <w:rPr>
          <w:rtl/>
        </w:rPr>
        <w:t xml:space="preserve">שכל </w:t>
      </w:r>
      <w:bookmarkStart w:id="13661" w:name="_ETM_Q24_679440"/>
      <w:bookmarkEnd w:id="13661"/>
      <w:r>
        <w:rPr>
          <w:rtl/>
        </w:rPr>
        <w:t xml:space="preserve">זה </w:t>
      </w:r>
      <w:bookmarkStart w:id="13662" w:name="_ETM_Q24_679590"/>
      <w:bookmarkEnd w:id="13662"/>
      <w:r>
        <w:rPr>
          <w:rtl/>
        </w:rPr>
        <w:t xml:space="preserve">יקרה </w:t>
      </w:r>
      <w:bookmarkStart w:id="13663" w:name="_ETM_Q24_679950"/>
      <w:bookmarkEnd w:id="13663"/>
      <w:r>
        <w:rPr>
          <w:rtl/>
        </w:rPr>
        <w:t>במהרה</w:t>
      </w:r>
      <w:r>
        <w:rPr>
          <w:rFonts w:hint="cs"/>
          <w:rtl/>
        </w:rPr>
        <w:t>,</w:t>
      </w:r>
      <w:r>
        <w:rPr>
          <w:rtl/>
        </w:rPr>
        <w:t xml:space="preserve"> </w:t>
      </w:r>
      <w:bookmarkStart w:id="13664" w:name="_ETM_Q24_680820"/>
      <w:bookmarkEnd w:id="13664"/>
      <w:r>
        <w:rPr>
          <w:rtl/>
        </w:rPr>
        <w:t xml:space="preserve">כי </w:t>
      </w:r>
      <w:bookmarkStart w:id="13665" w:name="_ETM_Q24_681090"/>
      <w:bookmarkEnd w:id="13665"/>
      <w:r>
        <w:rPr>
          <w:rtl/>
        </w:rPr>
        <w:t xml:space="preserve">אין </w:t>
      </w:r>
      <w:bookmarkStart w:id="13666" w:name="_ETM_Q24_681390"/>
      <w:bookmarkEnd w:id="13666"/>
      <w:r>
        <w:rPr>
          <w:rtl/>
        </w:rPr>
        <w:t xml:space="preserve">לנו </w:t>
      </w:r>
      <w:bookmarkStart w:id="13667" w:name="_ETM_Q24_681720"/>
      <w:bookmarkEnd w:id="13667"/>
      <w:r>
        <w:rPr>
          <w:rtl/>
        </w:rPr>
        <w:t xml:space="preserve">עוד </w:t>
      </w:r>
      <w:bookmarkStart w:id="13668" w:name="_ETM_Q24_681930"/>
      <w:bookmarkEnd w:id="13668"/>
      <w:r>
        <w:rPr>
          <w:rtl/>
        </w:rPr>
        <w:t xml:space="preserve">חיים </w:t>
      </w:r>
      <w:bookmarkStart w:id="13669" w:name="_ETM_Q24_682380"/>
      <w:bookmarkEnd w:id="13669"/>
      <w:r>
        <w:rPr>
          <w:rtl/>
        </w:rPr>
        <w:t>לבזבז</w:t>
      </w:r>
      <w:r>
        <w:rPr>
          <w:rFonts w:hint="cs"/>
          <w:rtl/>
        </w:rPr>
        <w:t>,</w:t>
      </w:r>
      <w:r>
        <w:rPr>
          <w:rtl/>
        </w:rPr>
        <w:t xml:space="preserve"> </w:t>
      </w:r>
      <w:bookmarkStart w:id="13670" w:name="_ETM_Q24_683700"/>
      <w:bookmarkEnd w:id="13670"/>
      <w:r>
        <w:rPr>
          <w:rtl/>
        </w:rPr>
        <w:t xml:space="preserve">ופשוט </w:t>
      </w:r>
      <w:bookmarkStart w:id="13671" w:name="_ETM_Q24_684420"/>
      <w:bookmarkEnd w:id="13671"/>
      <w:r>
        <w:rPr>
          <w:rtl/>
        </w:rPr>
        <w:t xml:space="preserve">אין </w:t>
      </w:r>
      <w:bookmarkStart w:id="13672" w:name="_ETM_Q24_684660"/>
      <w:bookmarkEnd w:id="13672"/>
      <w:r>
        <w:rPr>
          <w:rtl/>
        </w:rPr>
        <w:t xml:space="preserve">לנו </w:t>
      </w:r>
      <w:bookmarkStart w:id="13673" w:name="_ETM_Q24_684930"/>
      <w:bookmarkEnd w:id="13673"/>
      <w:r>
        <w:rPr>
          <w:rtl/>
        </w:rPr>
        <w:t xml:space="preserve">ארץ </w:t>
      </w:r>
      <w:bookmarkStart w:id="13674" w:name="_ETM_Q24_685290"/>
      <w:bookmarkEnd w:id="13674"/>
      <w:r>
        <w:rPr>
          <w:rtl/>
        </w:rPr>
        <w:t>אחרת</w:t>
      </w:r>
      <w:r>
        <w:rPr>
          <w:rFonts w:hint="cs"/>
          <w:rtl/>
        </w:rPr>
        <w:t>.</w:t>
      </w:r>
      <w:r>
        <w:rPr>
          <w:rtl/>
        </w:rPr>
        <w:t xml:space="preserve"> </w:t>
      </w:r>
      <w:bookmarkStart w:id="13675" w:name="_ETM_Q24_686130"/>
      <w:bookmarkEnd w:id="13675"/>
      <w:r>
        <w:rPr>
          <w:rtl/>
        </w:rPr>
        <w:t>תודה</w:t>
      </w:r>
      <w:r>
        <w:rPr>
          <w:rFonts w:hint="cs"/>
          <w:rtl/>
        </w:rPr>
        <w:t>.</w:t>
      </w:r>
      <w:r>
        <w:rPr>
          <w:rtl/>
        </w:rPr>
        <w:t xml:space="preserve"> </w:t>
      </w:r>
      <w:bookmarkStart w:id="13676" w:name="_ETM_Q24_686820"/>
      <w:bookmarkEnd w:id="13676"/>
    </w:p>
    <w:p w:rsidR="00E24329" w:rsidRDefault="00E24329" w:rsidP="00E15226">
      <w:pPr>
        <w:rPr>
          <w:rtl/>
        </w:rPr>
      </w:pPr>
      <w:bookmarkStart w:id="13677" w:name="_ETM_Q24_686247"/>
      <w:bookmarkStart w:id="13678" w:name="_ETM_Q24_686380"/>
      <w:bookmarkEnd w:id="13677"/>
      <w:bookmarkEnd w:id="13678"/>
    </w:p>
    <w:p w:rsidR="00E24329" w:rsidRDefault="00E24329" w:rsidP="00E15226">
      <w:pPr>
        <w:pStyle w:val="af7"/>
        <w:keepNext/>
        <w:rPr>
          <w:rtl/>
        </w:rPr>
      </w:pPr>
      <w:r w:rsidRPr="00D9653A">
        <w:rPr>
          <w:rStyle w:val="TagStyle"/>
          <w:rtl/>
        </w:rPr>
        <w:t xml:space="preserve"> &lt;&lt; יור &gt;&gt; </w:t>
      </w:r>
      <w:r>
        <w:rPr>
          <w:rtl/>
        </w:rPr>
        <w:t>היו"ר משה טור פז:</w:t>
      </w:r>
      <w:r w:rsidRPr="00D9653A">
        <w:rPr>
          <w:rStyle w:val="TagStyle"/>
          <w:rtl/>
        </w:rPr>
        <w:t xml:space="preserve"> &lt;&lt; יור &gt;&gt;</w:t>
      </w:r>
      <w:r>
        <w:rPr>
          <w:rtl/>
        </w:rPr>
        <w:t xml:space="preserve"> </w:t>
      </w:r>
    </w:p>
    <w:p w:rsidR="00E24329" w:rsidRPr="00D9653A" w:rsidRDefault="00E24329" w:rsidP="00E15226">
      <w:pPr>
        <w:rPr>
          <w:rtl/>
        </w:rPr>
      </w:pPr>
      <w:bookmarkStart w:id="13679" w:name="_ETM_Q24_690583"/>
      <w:bookmarkEnd w:id="13679"/>
    </w:p>
    <w:p w:rsidR="00E24329" w:rsidRDefault="00E24329" w:rsidP="00C0544A">
      <w:pPr>
        <w:rPr>
          <w:rtl/>
        </w:rPr>
      </w:pPr>
      <w:bookmarkStart w:id="13680" w:name="_ETM_Q24_686527"/>
      <w:bookmarkStart w:id="13681" w:name="_ETM_Q24_686607"/>
      <w:bookmarkEnd w:id="13680"/>
      <w:bookmarkEnd w:id="13681"/>
      <w:r>
        <w:rPr>
          <w:rtl/>
        </w:rPr>
        <w:t xml:space="preserve">תודה </w:t>
      </w:r>
      <w:bookmarkStart w:id="13682" w:name="_ETM_Q24_687150"/>
      <w:bookmarkEnd w:id="13682"/>
      <w:r>
        <w:rPr>
          <w:rtl/>
        </w:rPr>
        <w:t>רבה</w:t>
      </w:r>
      <w:r>
        <w:rPr>
          <w:rFonts w:hint="cs"/>
          <w:rtl/>
        </w:rPr>
        <w:t>.</w:t>
      </w:r>
      <w:r>
        <w:rPr>
          <w:rtl/>
        </w:rPr>
        <w:t xml:space="preserve"> </w:t>
      </w:r>
      <w:bookmarkStart w:id="13683" w:name="_ETM_Q24_687810"/>
      <w:bookmarkEnd w:id="13683"/>
      <w:r>
        <w:rPr>
          <w:rtl/>
        </w:rPr>
        <w:t xml:space="preserve">הדובר </w:t>
      </w:r>
      <w:bookmarkStart w:id="13684" w:name="_ETM_Q24_688200"/>
      <w:bookmarkEnd w:id="13684"/>
      <w:r>
        <w:rPr>
          <w:rtl/>
        </w:rPr>
        <w:t>הבא</w:t>
      </w:r>
      <w:bookmarkStart w:id="13685" w:name="_ETM_Q24_688440"/>
      <w:bookmarkEnd w:id="13685"/>
      <w:r>
        <w:rPr>
          <w:rFonts w:hint="cs"/>
          <w:rtl/>
        </w:rPr>
        <w:t xml:space="preserve"> </w:t>
      </w:r>
      <w:r>
        <w:rPr>
          <w:rFonts w:hint="eastAsia"/>
          <w:rtl/>
        </w:rPr>
        <w:t xml:space="preserve">– </w:t>
      </w:r>
      <w:r>
        <w:rPr>
          <w:rtl/>
        </w:rPr>
        <w:t xml:space="preserve">חבר </w:t>
      </w:r>
      <w:bookmarkStart w:id="13686" w:name="_ETM_Q24_688770"/>
      <w:bookmarkEnd w:id="13686"/>
      <w:r>
        <w:rPr>
          <w:rtl/>
        </w:rPr>
        <w:t xml:space="preserve">הכנסת </w:t>
      </w:r>
      <w:bookmarkStart w:id="13687" w:name="_ETM_Q24_689280"/>
      <w:bookmarkEnd w:id="13687"/>
      <w:r>
        <w:rPr>
          <w:rFonts w:hint="cs"/>
          <w:rtl/>
        </w:rPr>
        <w:t>מנסור</w:t>
      </w:r>
      <w:r>
        <w:rPr>
          <w:rtl/>
        </w:rPr>
        <w:t xml:space="preserve"> </w:t>
      </w:r>
      <w:bookmarkStart w:id="13688" w:name="_ETM_Q24_689490"/>
      <w:bookmarkEnd w:id="13688"/>
      <w:r>
        <w:rPr>
          <w:rtl/>
        </w:rPr>
        <w:t>עבאס</w:t>
      </w:r>
      <w:r>
        <w:rPr>
          <w:rFonts w:hint="cs"/>
          <w:rtl/>
        </w:rPr>
        <w:t>.</w:t>
      </w:r>
      <w:r>
        <w:rPr>
          <w:rtl/>
        </w:rPr>
        <w:t xml:space="preserve"> </w:t>
      </w:r>
      <w:bookmarkStart w:id="13689" w:name="_ETM_Q24_704510"/>
      <w:bookmarkEnd w:id="13689"/>
    </w:p>
    <w:p w:rsidR="00E24329" w:rsidRPr="00930B4D" w:rsidRDefault="00E24329" w:rsidP="00E15226">
      <w:pPr>
        <w:rPr>
          <w:rtl/>
        </w:rPr>
      </w:pPr>
    </w:p>
    <w:p w:rsidR="00E24329" w:rsidRPr="00A87575" w:rsidRDefault="00E24329" w:rsidP="00E15226">
      <w:pPr>
        <w:pStyle w:val="a4"/>
        <w:keepNext/>
        <w:rPr>
          <w:rtl/>
        </w:rPr>
      </w:pPr>
      <w:bookmarkStart w:id="13690" w:name="ET_speaker_5795_8"/>
      <w:r w:rsidRPr="00A87575">
        <w:rPr>
          <w:rStyle w:val="TagStyle"/>
          <w:rtl/>
        </w:rPr>
        <w:t xml:space="preserve">&lt;&lt; דובר &gt;&gt; </w:t>
      </w:r>
      <w:bookmarkStart w:id="13691" w:name="_Toc170768235"/>
      <w:bookmarkStart w:id="13692" w:name="_Toc170771330"/>
      <w:bookmarkStart w:id="13693" w:name="_Toc170822925"/>
      <w:bookmarkStart w:id="13694" w:name="_Toc193115347"/>
      <w:bookmarkStart w:id="13695" w:name="_Toc197542404"/>
      <w:r>
        <w:rPr>
          <w:rtl/>
        </w:rPr>
        <w:t>מנסור עבאס (רע"מ – הרשימה הערבית המאוחדת):</w:t>
      </w:r>
      <w:bookmarkEnd w:id="13691"/>
      <w:bookmarkEnd w:id="13692"/>
      <w:bookmarkEnd w:id="13693"/>
      <w:bookmarkEnd w:id="13694"/>
      <w:bookmarkEnd w:id="13695"/>
      <w:r w:rsidRPr="00A87575">
        <w:rPr>
          <w:rStyle w:val="TagStyle"/>
          <w:rtl/>
        </w:rPr>
        <w:t xml:space="preserve"> &lt;&lt; דובר &gt;&gt;</w:t>
      </w:r>
      <w:r>
        <w:rPr>
          <w:rtl/>
        </w:rPr>
        <w:t xml:space="preserve"> </w:t>
      </w:r>
      <w:bookmarkEnd w:id="13690"/>
    </w:p>
    <w:p w:rsidR="00E24329" w:rsidRDefault="00E24329" w:rsidP="00E15226">
      <w:pPr>
        <w:rPr>
          <w:rtl/>
        </w:rPr>
      </w:pPr>
    </w:p>
    <w:p w:rsidR="00E24329" w:rsidRDefault="00E24329" w:rsidP="00F64B82">
      <w:pPr>
        <w:rPr>
          <w:rtl/>
        </w:rPr>
      </w:pPr>
      <w:r>
        <w:rPr>
          <w:rtl/>
        </w:rPr>
        <w:t xml:space="preserve">אדוני </w:t>
      </w:r>
      <w:bookmarkStart w:id="13696" w:name="_ETM_Q24_704929"/>
      <w:bookmarkEnd w:id="13696"/>
      <w:r>
        <w:rPr>
          <w:rtl/>
        </w:rPr>
        <w:t>היושב-ראש</w:t>
      </w:r>
      <w:r>
        <w:rPr>
          <w:rFonts w:hint="cs"/>
          <w:rtl/>
        </w:rPr>
        <w:t>,</w:t>
      </w:r>
      <w:r>
        <w:rPr>
          <w:rtl/>
        </w:rPr>
        <w:t xml:space="preserve"> </w:t>
      </w:r>
      <w:bookmarkStart w:id="13697" w:name="_ETM_Q24_705769"/>
      <w:bookmarkEnd w:id="13697"/>
      <w:r>
        <w:rPr>
          <w:rtl/>
        </w:rPr>
        <w:t xml:space="preserve">כנסת </w:t>
      </w:r>
      <w:bookmarkStart w:id="13698" w:name="_ETM_Q24_706280"/>
      <w:bookmarkEnd w:id="13698"/>
      <w:r>
        <w:rPr>
          <w:rtl/>
        </w:rPr>
        <w:t>נכבדה</w:t>
      </w:r>
      <w:r>
        <w:rPr>
          <w:rFonts w:hint="cs"/>
          <w:rtl/>
        </w:rPr>
        <w:t>,</w:t>
      </w:r>
      <w:r>
        <w:rPr>
          <w:rtl/>
        </w:rPr>
        <w:t xml:space="preserve"> </w:t>
      </w:r>
      <w:bookmarkStart w:id="13699" w:name="_ETM_Q24_708270"/>
      <w:bookmarkEnd w:id="13699"/>
      <w:r>
        <w:rPr>
          <w:rtl/>
        </w:rPr>
        <w:t xml:space="preserve">שר </w:t>
      </w:r>
      <w:bookmarkStart w:id="13700" w:name="_ETM_Q24_708660"/>
      <w:bookmarkEnd w:id="13700"/>
      <w:r>
        <w:rPr>
          <w:rtl/>
        </w:rPr>
        <w:t xml:space="preserve">האוצר </w:t>
      </w:r>
      <w:bookmarkStart w:id="13701" w:name="_ETM_Q24_709230"/>
      <w:bookmarkEnd w:id="13701"/>
      <w:r>
        <w:rPr>
          <w:rtl/>
        </w:rPr>
        <w:t xml:space="preserve">בצלאל </w:t>
      </w:r>
      <w:bookmarkStart w:id="13702" w:name="_ETM_Q24_709770"/>
      <w:bookmarkEnd w:id="13702"/>
      <w:r>
        <w:rPr>
          <w:rtl/>
        </w:rPr>
        <w:t>סמוטריץ</w:t>
      </w:r>
      <w:r>
        <w:rPr>
          <w:rFonts w:hint="cs"/>
          <w:rtl/>
        </w:rPr>
        <w:t>'</w:t>
      </w:r>
      <w:r>
        <w:rPr>
          <w:rtl/>
        </w:rPr>
        <w:t xml:space="preserve"> </w:t>
      </w:r>
      <w:bookmarkStart w:id="13703" w:name="_ETM_Q24_710730"/>
      <w:bookmarkEnd w:id="13703"/>
      <w:r>
        <w:rPr>
          <w:rtl/>
        </w:rPr>
        <w:t xml:space="preserve">תוקף </w:t>
      </w:r>
      <w:bookmarkStart w:id="13704" w:name="_ETM_Q24_711329"/>
      <w:bookmarkEnd w:id="13704"/>
      <w:r>
        <w:rPr>
          <w:rtl/>
        </w:rPr>
        <w:t xml:space="preserve">את </w:t>
      </w:r>
      <w:bookmarkStart w:id="13705" w:name="_ETM_Q24_711450"/>
      <w:bookmarkEnd w:id="13705"/>
      <w:r>
        <w:rPr>
          <w:rtl/>
        </w:rPr>
        <w:t xml:space="preserve">שותפו </w:t>
      </w:r>
      <w:bookmarkStart w:id="13706" w:name="_ETM_Q24_712349"/>
      <w:bookmarkEnd w:id="13706"/>
      <w:r>
        <w:rPr>
          <w:rtl/>
        </w:rPr>
        <w:t xml:space="preserve">לרשימת </w:t>
      </w:r>
      <w:bookmarkStart w:id="13707" w:name="_ETM_Q24_713069"/>
      <w:bookmarkEnd w:id="13707"/>
      <w:r>
        <w:rPr>
          <w:rtl/>
        </w:rPr>
        <w:t xml:space="preserve">הציונות </w:t>
      </w:r>
      <w:bookmarkStart w:id="13708" w:name="_ETM_Q24_713579"/>
      <w:bookmarkEnd w:id="13708"/>
      <w:r>
        <w:rPr>
          <w:rtl/>
        </w:rPr>
        <w:t xml:space="preserve">הדתית </w:t>
      </w:r>
      <w:bookmarkStart w:id="13709" w:name="_ETM_Q24_714959"/>
      <w:bookmarkEnd w:id="13709"/>
      <w:r>
        <w:rPr>
          <w:rFonts w:hint="cs"/>
          <w:rtl/>
        </w:rPr>
        <w:t>ה</w:t>
      </w:r>
      <w:r>
        <w:rPr>
          <w:rtl/>
        </w:rPr>
        <w:t xml:space="preserve">שר </w:t>
      </w:r>
      <w:bookmarkStart w:id="13710" w:name="_ETM_Q24_715769"/>
      <w:bookmarkEnd w:id="13710"/>
      <w:r>
        <w:rPr>
          <w:rFonts w:hint="cs"/>
          <w:rtl/>
        </w:rPr>
        <w:t>ל</w:t>
      </w:r>
      <w:r>
        <w:rPr>
          <w:rtl/>
        </w:rPr>
        <w:t xml:space="preserve">ביטחון </w:t>
      </w:r>
      <w:bookmarkStart w:id="13711" w:name="_ETM_Q24_716609"/>
      <w:bookmarkEnd w:id="13711"/>
      <w:r>
        <w:rPr>
          <w:rtl/>
        </w:rPr>
        <w:t xml:space="preserve">לאומי </w:t>
      </w:r>
      <w:bookmarkStart w:id="13712" w:name="_ETM_Q24_717629"/>
      <w:bookmarkEnd w:id="13712"/>
      <w:r>
        <w:rPr>
          <w:rtl/>
        </w:rPr>
        <w:t xml:space="preserve">בן </w:t>
      </w:r>
      <w:bookmarkStart w:id="13713" w:name="_ETM_Q24_717929"/>
      <w:bookmarkEnd w:id="13713"/>
      <w:r>
        <w:rPr>
          <w:rtl/>
        </w:rPr>
        <w:t>גביר</w:t>
      </w:r>
      <w:r>
        <w:rPr>
          <w:rFonts w:hint="cs"/>
          <w:rtl/>
        </w:rPr>
        <w:t>,</w:t>
      </w:r>
      <w:r>
        <w:rPr>
          <w:rtl/>
        </w:rPr>
        <w:t xml:space="preserve"> </w:t>
      </w:r>
      <w:bookmarkStart w:id="13714" w:name="_ETM_Q24_719540"/>
      <w:bookmarkEnd w:id="13714"/>
      <w:r>
        <w:rPr>
          <w:rtl/>
        </w:rPr>
        <w:t xml:space="preserve">ומאשים </w:t>
      </w:r>
      <w:bookmarkStart w:id="13715" w:name="_ETM_Q24_720379"/>
      <w:bookmarkEnd w:id="13715"/>
      <w:r>
        <w:rPr>
          <w:rtl/>
        </w:rPr>
        <w:t xml:space="preserve">אותו </w:t>
      </w:r>
      <w:bookmarkStart w:id="13716" w:name="_ETM_Q24_720709"/>
      <w:bookmarkEnd w:id="13716"/>
      <w:r>
        <w:rPr>
          <w:rtl/>
        </w:rPr>
        <w:t xml:space="preserve">שהוא </w:t>
      </w:r>
      <w:bookmarkStart w:id="13717" w:name="_ETM_Q24_721010"/>
      <w:bookmarkEnd w:id="13717"/>
      <w:r>
        <w:rPr>
          <w:rtl/>
        </w:rPr>
        <w:t xml:space="preserve">נכשל </w:t>
      </w:r>
      <w:bookmarkStart w:id="13718" w:name="_ETM_Q24_721700"/>
      <w:bookmarkEnd w:id="13718"/>
      <w:r>
        <w:rPr>
          <w:rtl/>
        </w:rPr>
        <w:t xml:space="preserve">כישלון </w:t>
      </w:r>
      <w:bookmarkStart w:id="13719" w:name="_ETM_Q24_722269"/>
      <w:bookmarkEnd w:id="13719"/>
      <w:r>
        <w:rPr>
          <w:rtl/>
        </w:rPr>
        <w:t>טוטלי</w:t>
      </w:r>
      <w:r>
        <w:rPr>
          <w:rFonts w:hint="cs"/>
          <w:rtl/>
        </w:rPr>
        <w:t>.</w:t>
      </w:r>
      <w:r>
        <w:rPr>
          <w:rtl/>
        </w:rPr>
        <w:t xml:space="preserve"> </w:t>
      </w:r>
      <w:bookmarkStart w:id="13720" w:name="_ETM_Q24_725090"/>
      <w:bookmarkEnd w:id="13720"/>
      <w:r>
        <w:rPr>
          <w:rtl/>
        </w:rPr>
        <w:t xml:space="preserve">מה </w:t>
      </w:r>
      <w:bookmarkStart w:id="13721" w:name="_ETM_Q24_726700"/>
      <w:bookmarkEnd w:id="13721"/>
      <w:r>
        <w:rPr>
          <w:rtl/>
        </w:rPr>
        <w:t xml:space="preserve">מדאיג </w:t>
      </w:r>
      <w:bookmarkStart w:id="13722" w:name="_ETM_Q24_727390"/>
      <w:bookmarkEnd w:id="13722"/>
      <w:r>
        <w:rPr>
          <w:rtl/>
        </w:rPr>
        <w:t xml:space="preserve">את </w:t>
      </w:r>
      <w:bookmarkStart w:id="13723" w:name="_ETM_Q24_727960"/>
      <w:bookmarkEnd w:id="13723"/>
      <w:r>
        <w:rPr>
          <w:rtl/>
        </w:rPr>
        <w:t xml:space="preserve">בצלאל </w:t>
      </w:r>
      <w:bookmarkStart w:id="13724" w:name="_ETM_Q24_728590"/>
      <w:bookmarkEnd w:id="13724"/>
      <w:r>
        <w:rPr>
          <w:rtl/>
        </w:rPr>
        <w:t xml:space="preserve">סמוטריץ' </w:t>
      </w:r>
      <w:bookmarkStart w:id="13725" w:name="_ETM_Q24_732040"/>
      <w:bookmarkEnd w:id="13725"/>
      <w:r>
        <w:rPr>
          <w:rFonts w:hint="cs"/>
          <w:rtl/>
        </w:rPr>
        <w:t>ו</w:t>
      </w:r>
      <w:r>
        <w:rPr>
          <w:rtl/>
        </w:rPr>
        <w:t xml:space="preserve">מה </w:t>
      </w:r>
      <w:bookmarkStart w:id="13726" w:name="_ETM_Q24_732280"/>
      <w:bookmarkEnd w:id="13726"/>
      <w:r>
        <w:rPr>
          <w:rtl/>
        </w:rPr>
        <w:t xml:space="preserve">הביא </w:t>
      </w:r>
      <w:bookmarkStart w:id="13727" w:name="_ETM_Q24_732640"/>
      <w:bookmarkEnd w:id="13727"/>
      <w:r>
        <w:rPr>
          <w:rtl/>
        </w:rPr>
        <w:t xml:space="preserve">אותו </w:t>
      </w:r>
      <w:bookmarkStart w:id="13728" w:name="_ETM_Q24_732910"/>
      <w:bookmarkEnd w:id="13728"/>
      <w:r>
        <w:rPr>
          <w:rtl/>
        </w:rPr>
        <w:t xml:space="preserve">לתקוף </w:t>
      </w:r>
      <w:bookmarkStart w:id="13729" w:name="_ETM_Q24_733660"/>
      <w:bookmarkEnd w:id="13729"/>
      <w:r>
        <w:rPr>
          <w:rtl/>
        </w:rPr>
        <w:t xml:space="preserve">את </w:t>
      </w:r>
      <w:bookmarkStart w:id="13730" w:name="_ETM_Q24_733840"/>
      <w:bookmarkEnd w:id="13730"/>
      <w:r>
        <w:rPr>
          <w:rtl/>
        </w:rPr>
        <w:t xml:space="preserve">שותפו </w:t>
      </w:r>
      <w:bookmarkStart w:id="13731" w:name="_ETM_Q24_735200"/>
      <w:bookmarkEnd w:id="13731"/>
      <w:r>
        <w:rPr>
          <w:rtl/>
        </w:rPr>
        <w:t xml:space="preserve">בן </w:t>
      </w:r>
      <w:bookmarkStart w:id="13732" w:name="_ETM_Q24_735530"/>
      <w:bookmarkEnd w:id="13732"/>
      <w:r>
        <w:rPr>
          <w:rtl/>
        </w:rPr>
        <w:t>גביר</w:t>
      </w:r>
      <w:r>
        <w:rPr>
          <w:rFonts w:hint="cs"/>
          <w:rtl/>
        </w:rPr>
        <w:t>?</w:t>
      </w:r>
      <w:r>
        <w:rPr>
          <w:rtl/>
        </w:rPr>
        <w:t xml:space="preserve"> </w:t>
      </w:r>
      <w:bookmarkStart w:id="13733" w:name="_ETM_Q24_736980"/>
      <w:bookmarkEnd w:id="13733"/>
      <w:r>
        <w:rPr>
          <w:rtl/>
        </w:rPr>
        <w:t xml:space="preserve">הטענה </w:t>
      </w:r>
      <w:bookmarkStart w:id="13734" w:name="_ETM_Q24_737580"/>
      <w:bookmarkEnd w:id="13734"/>
      <w:r>
        <w:rPr>
          <w:rtl/>
        </w:rPr>
        <w:t xml:space="preserve">שלו </w:t>
      </w:r>
      <w:bookmarkStart w:id="13735" w:name="_ETM_Q24_739449"/>
      <w:bookmarkEnd w:id="13735"/>
      <w:r>
        <w:rPr>
          <w:rtl/>
        </w:rPr>
        <w:t xml:space="preserve">שהוא </w:t>
      </w:r>
      <w:bookmarkStart w:id="13736" w:name="_ETM_Q24_739750"/>
      <w:bookmarkEnd w:id="13736"/>
      <w:r>
        <w:rPr>
          <w:rtl/>
        </w:rPr>
        <w:t xml:space="preserve">נכשל </w:t>
      </w:r>
      <w:bookmarkStart w:id="13737" w:name="_ETM_Q24_740410"/>
      <w:bookmarkEnd w:id="13737"/>
      <w:r>
        <w:rPr>
          <w:rFonts w:hint="cs"/>
          <w:rtl/>
        </w:rPr>
        <w:t>באיסוף</w:t>
      </w:r>
      <w:r>
        <w:rPr>
          <w:rtl/>
        </w:rPr>
        <w:t xml:space="preserve"> </w:t>
      </w:r>
      <w:bookmarkStart w:id="13738" w:name="_ETM_Q24_740919"/>
      <w:bookmarkEnd w:id="13738"/>
      <w:r>
        <w:rPr>
          <w:rtl/>
        </w:rPr>
        <w:t>נשק</w:t>
      </w:r>
      <w:r>
        <w:rPr>
          <w:rFonts w:hint="cs"/>
          <w:rtl/>
        </w:rPr>
        <w:t>.</w:t>
      </w:r>
      <w:r>
        <w:rPr>
          <w:rtl/>
        </w:rPr>
        <w:t xml:space="preserve"> </w:t>
      </w:r>
      <w:bookmarkStart w:id="13739" w:name="_ETM_Q24_742910"/>
      <w:bookmarkEnd w:id="13739"/>
      <w:r>
        <w:rPr>
          <w:rtl/>
        </w:rPr>
        <w:t>למה</w:t>
      </w:r>
      <w:r>
        <w:rPr>
          <w:rFonts w:hint="cs"/>
          <w:rtl/>
        </w:rPr>
        <w:t>?</w:t>
      </w:r>
      <w:r>
        <w:rPr>
          <w:rtl/>
        </w:rPr>
        <w:t xml:space="preserve"> </w:t>
      </w:r>
      <w:bookmarkStart w:id="13740" w:name="_ETM_Q24_744110"/>
      <w:bookmarkEnd w:id="13740"/>
      <w:r>
        <w:rPr>
          <w:rtl/>
        </w:rPr>
        <w:t xml:space="preserve">לא </w:t>
      </w:r>
      <w:bookmarkStart w:id="13741" w:name="_ETM_Q24_744559"/>
      <w:bookmarkEnd w:id="13741"/>
      <w:r>
        <w:rPr>
          <w:rtl/>
        </w:rPr>
        <w:t xml:space="preserve">כדי </w:t>
      </w:r>
      <w:bookmarkStart w:id="13742" w:name="_ETM_Q24_745909"/>
      <w:bookmarkEnd w:id="13742"/>
      <w:r>
        <w:rPr>
          <w:rtl/>
        </w:rPr>
        <w:t xml:space="preserve">לחסוך </w:t>
      </w:r>
      <w:bookmarkStart w:id="13743" w:name="_ETM_Q24_746539"/>
      <w:bookmarkEnd w:id="13743"/>
      <w:r>
        <w:rPr>
          <w:rtl/>
        </w:rPr>
        <w:t xml:space="preserve">את </w:t>
      </w:r>
      <w:bookmarkStart w:id="13744" w:name="_ETM_Q24_746689"/>
      <w:bookmarkEnd w:id="13744"/>
      <w:r>
        <w:rPr>
          <w:rtl/>
        </w:rPr>
        <w:t xml:space="preserve">חיי </w:t>
      </w:r>
      <w:bookmarkStart w:id="13745" w:name="_ETM_Q24_747110"/>
      <w:bookmarkEnd w:id="13745"/>
      <w:r>
        <w:rPr>
          <w:rtl/>
        </w:rPr>
        <w:t xml:space="preserve">האזרחים </w:t>
      </w:r>
      <w:bookmarkStart w:id="13746" w:name="_ETM_Q24_747919"/>
      <w:bookmarkEnd w:id="13746"/>
      <w:r>
        <w:rPr>
          <w:rtl/>
        </w:rPr>
        <w:t xml:space="preserve">הערבים </w:t>
      </w:r>
      <w:bookmarkStart w:id="13747" w:name="_ETM_Q24_748849"/>
      <w:bookmarkEnd w:id="13747"/>
      <w:r>
        <w:rPr>
          <w:rtl/>
        </w:rPr>
        <w:t xml:space="preserve">שסובלים </w:t>
      </w:r>
      <w:bookmarkStart w:id="13748" w:name="_ETM_Q24_749659"/>
      <w:bookmarkEnd w:id="13748"/>
      <w:r>
        <w:rPr>
          <w:rtl/>
        </w:rPr>
        <w:t xml:space="preserve">מרמת </w:t>
      </w:r>
      <w:bookmarkStart w:id="13749" w:name="_ETM_Q24_750050"/>
      <w:bookmarkEnd w:id="13749"/>
      <w:r w:rsidR="00F64B82">
        <w:rPr>
          <w:rFonts w:hint="cs"/>
          <w:rtl/>
        </w:rPr>
        <w:t>ה</w:t>
      </w:r>
      <w:r>
        <w:rPr>
          <w:rFonts w:hint="cs"/>
          <w:rtl/>
        </w:rPr>
        <w:t>פשיעה</w:t>
      </w:r>
      <w:r>
        <w:rPr>
          <w:rtl/>
        </w:rPr>
        <w:t xml:space="preserve"> </w:t>
      </w:r>
      <w:bookmarkStart w:id="13750" w:name="_ETM_Q24_750439"/>
      <w:bookmarkEnd w:id="13750"/>
      <w:r>
        <w:rPr>
          <w:rtl/>
        </w:rPr>
        <w:t>ו</w:t>
      </w:r>
      <w:r w:rsidR="00F64B82">
        <w:rPr>
          <w:rFonts w:hint="cs"/>
          <w:rtl/>
        </w:rPr>
        <w:t>ה</w:t>
      </w:r>
      <w:r>
        <w:rPr>
          <w:rtl/>
        </w:rPr>
        <w:t xml:space="preserve">אלימות </w:t>
      </w:r>
      <w:bookmarkStart w:id="13751" w:name="_ETM_Q24_751159"/>
      <w:bookmarkStart w:id="13752" w:name="_ETM_Q24_751669"/>
      <w:bookmarkEnd w:id="13751"/>
      <w:bookmarkEnd w:id="13752"/>
      <w:r>
        <w:rPr>
          <w:rFonts w:hint="cs"/>
          <w:rtl/>
        </w:rPr>
        <w:t>ומפשיעה</w:t>
      </w:r>
      <w:r>
        <w:rPr>
          <w:rtl/>
        </w:rPr>
        <w:t xml:space="preserve"> מאורגנת</w:t>
      </w:r>
      <w:r>
        <w:rPr>
          <w:rFonts w:hint="cs"/>
          <w:rtl/>
        </w:rPr>
        <w:t>,</w:t>
      </w:r>
      <w:r>
        <w:rPr>
          <w:rtl/>
        </w:rPr>
        <w:t xml:space="preserve"> </w:t>
      </w:r>
      <w:bookmarkStart w:id="13753" w:name="_ETM_Q24_752990"/>
      <w:bookmarkEnd w:id="13753"/>
      <w:r>
        <w:rPr>
          <w:rtl/>
        </w:rPr>
        <w:t xml:space="preserve">אלא </w:t>
      </w:r>
      <w:bookmarkStart w:id="13754" w:name="_ETM_Q24_753379"/>
      <w:bookmarkEnd w:id="13754"/>
      <w:r>
        <w:rPr>
          <w:rtl/>
        </w:rPr>
        <w:t xml:space="preserve">אולי </w:t>
      </w:r>
      <w:bookmarkStart w:id="13755" w:name="_ETM_Q24_753979"/>
      <w:bookmarkEnd w:id="13755"/>
      <w:r>
        <w:rPr>
          <w:rtl/>
        </w:rPr>
        <w:t xml:space="preserve">הם </w:t>
      </w:r>
      <w:bookmarkStart w:id="13756" w:name="_ETM_Q24_754309"/>
      <w:bookmarkEnd w:id="13756"/>
      <w:r>
        <w:rPr>
          <w:rFonts w:hint="cs"/>
          <w:rtl/>
        </w:rPr>
        <w:t>יי</w:t>
      </w:r>
      <w:r>
        <w:rPr>
          <w:rtl/>
        </w:rPr>
        <w:t xml:space="preserve">שמעו </w:t>
      </w:r>
      <w:bookmarkStart w:id="13757" w:name="_ETM_Q24_756419"/>
      <w:bookmarkEnd w:id="13757"/>
      <w:r>
        <w:rPr>
          <w:rtl/>
        </w:rPr>
        <w:t xml:space="preserve">להוראות </w:t>
      </w:r>
      <w:bookmarkStart w:id="13758" w:name="_ETM_Q24_757169"/>
      <w:bookmarkEnd w:id="13758"/>
      <w:r>
        <w:rPr>
          <w:rtl/>
        </w:rPr>
        <w:t xml:space="preserve">איראן </w:t>
      </w:r>
      <w:bookmarkStart w:id="13759" w:name="_ETM_Q24_758379"/>
      <w:bookmarkEnd w:id="13759"/>
      <w:r>
        <w:rPr>
          <w:rtl/>
        </w:rPr>
        <w:t>ו</w:t>
      </w:r>
      <w:r>
        <w:rPr>
          <w:rFonts w:hint="cs"/>
          <w:rtl/>
        </w:rPr>
        <w:t>יצאו</w:t>
      </w:r>
      <w:r>
        <w:rPr>
          <w:rtl/>
        </w:rPr>
        <w:t xml:space="preserve"> </w:t>
      </w:r>
      <w:bookmarkStart w:id="13760" w:name="_ETM_Q24_760969"/>
      <w:bookmarkEnd w:id="13760"/>
      <w:r>
        <w:rPr>
          <w:rtl/>
        </w:rPr>
        <w:t>להפגין</w:t>
      </w:r>
      <w:r>
        <w:rPr>
          <w:rFonts w:hint="cs"/>
          <w:rtl/>
        </w:rPr>
        <w:t>,</w:t>
      </w:r>
      <w:r>
        <w:rPr>
          <w:rtl/>
        </w:rPr>
        <w:t xml:space="preserve"> </w:t>
      </w:r>
      <w:bookmarkStart w:id="13761" w:name="_ETM_Q24_762590"/>
      <w:bookmarkEnd w:id="13761"/>
      <w:r>
        <w:rPr>
          <w:rtl/>
        </w:rPr>
        <w:t>למחות</w:t>
      </w:r>
      <w:r>
        <w:rPr>
          <w:rFonts w:hint="cs"/>
          <w:rtl/>
        </w:rPr>
        <w:t>,</w:t>
      </w:r>
      <w:r>
        <w:rPr>
          <w:rtl/>
        </w:rPr>
        <w:t xml:space="preserve"> </w:t>
      </w:r>
      <w:bookmarkStart w:id="13762" w:name="_ETM_Q24_764110"/>
      <w:bookmarkEnd w:id="13762"/>
      <w:r>
        <w:rPr>
          <w:rtl/>
        </w:rPr>
        <w:t>להתקומם</w:t>
      </w:r>
      <w:r>
        <w:rPr>
          <w:rFonts w:hint="cs"/>
          <w:rtl/>
        </w:rPr>
        <w:t>,</w:t>
      </w:r>
      <w:r>
        <w:rPr>
          <w:rtl/>
        </w:rPr>
        <w:t xml:space="preserve"> </w:t>
      </w:r>
      <w:bookmarkStart w:id="13763" w:name="_ETM_Q24_765960"/>
      <w:bookmarkEnd w:id="13763"/>
      <w:r>
        <w:rPr>
          <w:rtl/>
        </w:rPr>
        <w:t xml:space="preserve">להפעיל </w:t>
      </w:r>
      <w:bookmarkStart w:id="13764" w:name="_ETM_Q24_766440"/>
      <w:bookmarkEnd w:id="13764"/>
      <w:r>
        <w:rPr>
          <w:rtl/>
        </w:rPr>
        <w:t xml:space="preserve">אלימות </w:t>
      </w:r>
      <w:bookmarkStart w:id="13765" w:name="_ETM_Q24_767400"/>
      <w:bookmarkEnd w:id="13765"/>
      <w:r>
        <w:rPr>
          <w:rtl/>
        </w:rPr>
        <w:t>וכו</w:t>
      </w:r>
      <w:r>
        <w:rPr>
          <w:rFonts w:hint="cs"/>
          <w:rtl/>
        </w:rPr>
        <w:t>'</w:t>
      </w:r>
      <w:r>
        <w:rPr>
          <w:rtl/>
        </w:rPr>
        <w:t xml:space="preserve"> </w:t>
      </w:r>
      <w:bookmarkStart w:id="13766" w:name="_ETM_Q24_767939"/>
      <w:bookmarkStart w:id="13767" w:name="_ETM_Q24_769219"/>
      <w:bookmarkEnd w:id="13766"/>
      <w:bookmarkEnd w:id="13767"/>
      <w:proofErr w:type="spellStart"/>
      <w:r>
        <w:rPr>
          <w:rtl/>
        </w:rPr>
        <w:t>וכו</w:t>
      </w:r>
      <w:proofErr w:type="spellEnd"/>
      <w:r>
        <w:rPr>
          <w:rFonts w:hint="cs"/>
          <w:rtl/>
        </w:rPr>
        <w:t>'</w:t>
      </w:r>
      <w:r w:rsidR="00F64B82">
        <w:rPr>
          <w:rFonts w:hint="cs"/>
          <w:rtl/>
        </w:rPr>
        <w:t>,</w:t>
      </w:r>
      <w:r>
        <w:rPr>
          <w:rtl/>
        </w:rPr>
        <w:t xml:space="preserve"> בדומה </w:t>
      </w:r>
      <w:bookmarkStart w:id="13768" w:name="_ETM_Q24_769699"/>
      <w:bookmarkEnd w:id="13768"/>
      <w:r>
        <w:rPr>
          <w:rFonts w:hint="cs"/>
          <w:rtl/>
        </w:rPr>
        <w:t>להא</w:t>
      </w:r>
      <w:bookmarkStart w:id="13769" w:name="_ETM_Q24_769969"/>
      <w:bookmarkEnd w:id="13769"/>
      <w:r>
        <w:rPr>
          <w:rtl/>
        </w:rPr>
        <w:t xml:space="preserve">שמות </w:t>
      </w:r>
      <w:bookmarkStart w:id="13770" w:name="_ETM_Q24_770330"/>
      <w:bookmarkEnd w:id="13770"/>
      <w:r>
        <w:rPr>
          <w:rtl/>
        </w:rPr>
        <w:t xml:space="preserve">הקודמות </w:t>
      </w:r>
      <w:bookmarkStart w:id="13771" w:name="_ETM_Q24_770809"/>
      <w:bookmarkEnd w:id="13771"/>
      <w:r>
        <w:rPr>
          <w:rtl/>
        </w:rPr>
        <w:t xml:space="preserve">של </w:t>
      </w:r>
      <w:bookmarkStart w:id="13772" w:name="_ETM_Q24_770990"/>
      <w:bookmarkEnd w:id="13772"/>
      <w:r>
        <w:rPr>
          <w:rtl/>
        </w:rPr>
        <w:t xml:space="preserve">בן </w:t>
      </w:r>
      <w:bookmarkStart w:id="13773" w:name="_ETM_Q24_771199"/>
      <w:bookmarkEnd w:id="13773"/>
      <w:r>
        <w:rPr>
          <w:rtl/>
        </w:rPr>
        <w:t xml:space="preserve">גביר </w:t>
      </w:r>
      <w:bookmarkStart w:id="13774" w:name="_ETM_Q24_771469"/>
      <w:bookmarkEnd w:id="13774"/>
      <w:r>
        <w:rPr>
          <w:rtl/>
        </w:rPr>
        <w:t xml:space="preserve">עצמו </w:t>
      </w:r>
      <w:bookmarkStart w:id="13775" w:name="_ETM_Q24_772809"/>
      <w:bookmarkEnd w:id="13775"/>
      <w:r>
        <w:rPr>
          <w:rtl/>
        </w:rPr>
        <w:t xml:space="preserve">על </w:t>
      </w:r>
      <w:bookmarkStart w:id="13776" w:name="_ETM_Q24_773590"/>
      <w:bookmarkEnd w:id="13776"/>
      <w:r>
        <w:rPr>
          <w:rtl/>
        </w:rPr>
        <w:t xml:space="preserve">שומר </w:t>
      </w:r>
      <w:bookmarkStart w:id="13777" w:name="_ETM_Q24_774070"/>
      <w:bookmarkEnd w:id="13777"/>
      <w:r>
        <w:rPr>
          <w:rtl/>
        </w:rPr>
        <w:t xml:space="preserve">חומות </w:t>
      </w:r>
      <w:bookmarkStart w:id="13778" w:name="_ETM_Q24_774550"/>
      <w:bookmarkEnd w:id="13778"/>
      <w:r>
        <w:rPr>
          <w:rtl/>
        </w:rPr>
        <w:t>2</w:t>
      </w:r>
      <w:r>
        <w:rPr>
          <w:rFonts w:hint="cs"/>
          <w:rtl/>
        </w:rPr>
        <w:t>,</w:t>
      </w:r>
      <w:r>
        <w:rPr>
          <w:rtl/>
        </w:rPr>
        <w:t xml:space="preserve"> </w:t>
      </w:r>
      <w:bookmarkStart w:id="13779" w:name="_ETM_Q24_775360"/>
      <w:bookmarkEnd w:id="13779"/>
      <w:r>
        <w:rPr>
          <w:rtl/>
        </w:rPr>
        <w:t xml:space="preserve">אז </w:t>
      </w:r>
      <w:bookmarkStart w:id="13780" w:name="_ETM_Q24_776080"/>
      <w:bookmarkEnd w:id="13780"/>
      <w:r>
        <w:rPr>
          <w:rtl/>
        </w:rPr>
        <w:t xml:space="preserve">בצלאל </w:t>
      </w:r>
      <w:bookmarkStart w:id="13781" w:name="_ETM_Q24_776679"/>
      <w:bookmarkEnd w:id="13781"/>
      <w:r>
        <w:rPr>
          <w:rtl/>
        </w:rPr>
        <w:t xml:space="preserve">סמוטריץ' </w:t>
      </w:r>
      <w:bookmarkStart w:id="13782" w:name="_ETM_Q24_778240"/>
      <w:bookmarkEnd w:id="13782"/>
      <w:r>
        <w:rPr>
          <w:rtl/>
        </w:rPr>
        <w:t xml:space="preserve">מנסה </w:t>
      </w:r>
      <w:bookmarkStart w:id="13783" w:name="_ETM_Q24_778720"/>
      <w:bookmarkEnd w:id="13783"/>
      <w:r>
        <w:rPr>
          <w:rtl/>
        </w:rPr>
        <w:t xml:space="preserve">להשתמש </w:t>
      </w:r>
      <w:bookmarkStart w:id="13784" w:name="_ETM_Q24_779320"/>
      <w:bookmarkEnd w:id="13784"/>
      <w:r>
        <w:rPr>
          <w:rtl/>
        </w:rPr>
        <w:t>ב</w:t>
      </w:r>
      <w:bookmarkStart w:id="13785" w:name="_ETM_Q24_780430"/>
      <w:bookmarkEnd w:id="13785"/>
      <w:r>
        <w:rPr>
          <w:rFonts w:hint="cs"/>
          <w:rtl/>
        </w:rPr>
        <w:t>כ</w:t>
      </w:r>
      <w:r>
        <w:rPr>
          <w:rtl/>
        </w:rPr>
        <w:t xml:space="preserve">לי </w:t>
      </w:r>
      <w:bookmarkStart w:id="13786" w:name="_ETM_Q24_780880"/>
      <w:bookmarkEnd w:id="13786"/>
      <w:r>
        <w:rPr>
          <w:rtl/>
        </w:rPr>
        <w:t xml:space="preserve">ההסתה </w:t>
      </w:r>
      <w:bookmarkStart w:id="13787" w:name="_ETM_Q24_781570"/>
      <w:bookmarkEnd w:id="13787"/>
      <w:r>
        <w:rPr>
          <w:rtl/>
        </w:rPr>
        <w:t>הזה</w:t>
      </w:r>
      <w:r>
        <w:rPr>
          <w:rFonts w:hint="cs"/>
          <w:rtl/>
        </w:rPr>
        <w:t>.</w:t>
      </w:r>
      <w:bookmarkStart w:id="13788" w:name="TOR_Q25"/>
      <w:bookmarkEnd w:id="13788"/>
      <w:r w:rsidR="00F64B82">
        <w:rPr>
          <w:rFonts w:hint="cs"/>
          <w:rtl/>
        </w:rPr>
        <w:t xml:space="preserve"> </w:t>
      </w:r>
      <w:r>
        <w:rPr>
          <w:rFonts w:hint="cs"/>
          <w:rtl/>
        </w:rPr>
        <w:t xml:space="preserve">לא הרשים אותו שהחברה הערבית גילתה מחויבות אזרחית במשך החודשים מאז 7 </w:t>
      </w:r>
      <w:bookmarkStart w:id="13789" w:name="_ETM_Q25_187000"/>
      <w:bookmarkEnd w:id="13789"/>
      <w:r>
        <w:rPr>
          <w:rFonts w:hint="cs"/>
          <w:rtl/>
        </w:rPr>
        <w:t xml:space="preserve">באוקטובר. זה לא מעניין אותו. מעניין איך להשתמש בחברה הערבית </w:t>
      </w:r>
      <w:bookmarkStart w:id="13790" w:name="_ETM_Q25_197000"/>
      <w:bookmarkEnd w:id="13790"/>
      <w:r>
        <w:rPr>
          <w:rFonts w:hint="cs"/>
          <w:rtl/>
        </w:rPr>
        <w:t xml:space="preserve">ולהסית נגדה, כדי להשיג הישגים פוליטיים, אלקטורליים, אל מול שותפו בן גביר. </w:t>
      </w:r>
    </w:p>
    <w:p w:rsidR="00E24329" w:rsidRDefault="00E24329" w:rsidP="00E15226">
      <w:pPr>
        <w:rPr>
          <w:rtl/>
        </w:rPr>
      </w:pPr>
    </w:p>
    <w:p w:rsidR="00E24329" w:rsidRDefault="00E24329" w:rsidP="00F64B82">
      <w:pPr>
        <w:rPr>
          <w:rtl/>
        </w:rPr>
      </w:pPr>
      <w:bookmarkStart w:id="13791" w:name="_ETM_Q25_209000"/>
      <w:bookmarkEnd w:id="13791"/>
      <w:r>
        <w:rPr>
          <w:rFonts w:hint="cs"/>
          <w:rtl/>
        </w:rPr>
        <w:t xml:space="preserve">מה שבאמת צריך להדאיג את סמוטריץ' </w:t>
      </w:r>
      <w:bookmarkStart w:id="13792" w:name="_ETM_Q25_214000"/>
      <w:bookmarkEnd w:id="13792"/>
      <w:r>
        <w:rPr>
          <w:rFonts w:hint="cs"/>
          <w:rtl/>
        </w:rPr>
        <w:t xml:space="preserve">ואת הממשלה עצמה ואת נתניהו אלו השלכות המדיניות שלהם על החברה הערבית. כאשר אתה מפקיר את </w:t>
      </w:r>
      <w:bookmarkStart w:id="13793" w:name="_ETM_Q25_224000"/>
      <w:bookmarkEnd w:id="13793"/>
      <w:r>
        <w:rPr>
          <w:rFonts w:hint="cs"/>
          <w:rtl/>
        </w:rPr>
        <w:t xml:space="preserve">ביטחונם האישי של האזרחים הערבים, כאשר אתה ממשיך ומגביר את הריסות הבתים </w:t>
      </w:r>
      <w:r>
        <w:rPr>
          <w:rFonts w:hint="eastAsia"/>
          <w:rtl/>
        </w:rPr>
        <w:t>–</w:t>
      </w:r>
      <w:r>
        <w:rPr>
          <w:rFonts w:hint="cs"/>
          <w:rtl/>
        </w:rPr>
        <w:t xml:space="preserve"> היום הרסו באום אל-פחם</w:t>
      </w:r>
      <w:bookmarkStart w:id="13794" w:name="_ETM_Q25_238000"/>
      <w:bookmarkEnd w:id="13794"/>
      <w:r>
        <w:rPr>
          <w:rFonts w:hint="cs"/>
          <w:rtl/>
        </w:rPr>
        <w:t xml:space="preserve"> בית שאפשר להסדיר אותו</w:t>
      </w:r>
      <w:r w:rsidR="00F64B82">
        <w:rPr>
          <w:rFonts w:hint="cs"/>
          <w:rtl/>
        </w:rPr>
        <w:t>,</w:t>
      </w:r>
      <w:r>
        <w:rPr>
          <w:rFonts w:hint="cs"/>
          <w:rtl/>
        </w:rPr>
        <w:t xml:space="preserve"> שנמצא</w:t>
      </w:r>
      <w:r w:rsidR="00F64B82">
        <w:rPr>
          <w:rFonts w:hint="cs"/>
          <w:rtl/>
        </w:rPr>
        <w:t>,</w:t>
      </w:r>
      <w:r>
        <w:rPr>
          <w:rFonts w:hint="cs"/>
          <w:rtl/>
        </w:rPr>
        <w:t xml:space="preserve"> </w:t>
      </w:r>
      <w:r w:rsidR="00F64B82">
        <w:rPr>
          <w:rFonts w:hint="cs"/>
          <w:rtl/>
        </w:rPr>
        <w:t xml:space="preserve">עם </w:t>
      </w:r>
      <w:r>
        <w:rPr>
          <w:rFonts w:hint="cs"/>
          <w:rtl/>
        </w:rPr>
        <w:t>אופק תכנוני; אתמול הרסו בית בכפר קאסם; בשבוע שעבר עוד בית, של</w:t>
      </w:r>
      <w:r w:rsidR="00F64B82">
        <w:rPr>
          <w:rFonts w:hint="cs"/>
          <w:rtl/>
        </w:rPr>
        <w:t xml:space="preserve"> </w:t>
      </w:r>
      <w:r>
        <w:rPr>
          <w:rFonts w:hint="cs"/>
          <w:rtl/>
        </w:rPr>
        <w:t xml:space="preserve">בחור צעיר </w:t>
      </w:r>
      <w:r w:rsidR="00F64B82">
        <w:rPr>
          <w:rFonts w:hint="eastAsia"/>
          <w:rtl/>
        </w:rPr>
        <w:t>–</w:t>
      </w:r>
      <w:r w:rsidR="00F64B82">
        <w:rPr>
          <w:rFonts w:hint="cs"/>
          <w:rtl/>
        </w:rPr>
        <w:t xml:space="preserve"> </w:t>
      </w:r>
      <w:r>
        <w:rPr>
          <w:rFonts w:hint="cs"/>
          <w:rtl/>
        </w:rPr>
        <w:t xml:space="preserve">איבד את </w:t>
      </w:r>
      <w:proofErr w:type="spellStart"/>
      <w:r>
        <w:rPr>
          <w:rFonts w:hint="cs"/>
          <w:rtl/>
        </w:rPr>
        <w:t>אימו</w:t>
      </w:r>
      <w:proofErr w:type="spellEnd"/>
      <w:r>
        <w:rPr>
          <w:rFonts w:hint="cs"/>
          <w:rtl/>
        </w:rPr>
        <w:t xml:space="preserve"> ביום ראשון וביום שלישי הרסו את הבית שלו. </w:t>
      </w:r>
    </w:p>
    <w:p w:rsidR="00E24329" w:rsidRDefault="00E24329" w:rsidP="00E15226">
      <w:pPr>
        <w:rPr>
          <w:rtl/>
        </w:rPr>
      </w:pPr>
    </w:p>
    <w:p w:rsidR="00E24329" w:rsidRDefault="00E24329" w:rsidP="003C6D77">
      <w:pPr>
        <w:rPr>
          <w:rtl/>
        </w:rPr>
      </w:pPr>
      <w:r>
        <w:rPr>
          <w:rFonts w:hint="cs"/>
          <w:rtl/>
        </w:rPr>
        <w:t xml:space="preserve">לכן, אדוני </w:t>
      </w:r>
      <w:bookmarkStart w:id="13795" w:name="_ETM_Q25_257000"/>
      <w:bookmarkEnd w:id="13795"/>
      <w:r>
        <w:rPr>
          <w:rFonts w:hint="cs"/>
          <w:rtl/>
        </w:rPr>
        <w:t xml:space="preserve">היושב-ראש, מה שבאמת צריך להדאיג לגבי החברה הערבית זה לא שהחברה הערבית תאבד את המחויבות </w:t>
      </w:r>
      <w:bookmarkStart w:id="13796" w:name="_ETM_Q25_265000"/>
      <w:bookmarkEnd w:id="13796"/>
      <w:r>
        <w:rPr>
          <w:rFonts w:hint="cs"/>
          <w:rtl/>
        </w:rPr>
        <w:t>האזרחית שלה ותישמע להסתות של גורמים מחוץ לגבולות המדינה –</w:t>
      </w:r>
      <w:r w:rsidR="003C6D77">
        <w:rPr>
          <w:rFonts w:hint="cs"/>
          <w:rtl/>
        </w:rPr>
        <w:t xml:space="preserve"> </w:t>
      </w:r>
      <w:r>
        <w:rPr>
          <w:rFonts w:hint="cs"/>
          <w:rtl/>
        </w:rPr>
        <w:t xml:space="preserve">היא לא תעשה את זה, והיא לא </w:t>
      </w:r>
      <w:bookmarkStart w:id="13797" w:name="_ETM_Q25_276000"/>
      <w:bookmarkEnd w:id="13797"/>
      <w:r>
        <w:rPr>
          <w:rFonts w:hint="cs"/>
          <w:rtl/>
        </w:rPr>
        <w:t>עשתה את זה ו</w:t>
      </w:r>
      <w:r w:rsidR="00F64B82">
        <w:rPr>
          <w:rFonts w:hint="cs"/>
          <w:rtl/>
        </w:rPr>
        <w:t xml:space="preserve">היא </w:t>
      </w:r>
      <w:r>
        <w:rPr>
          <w:rFonts w:hint="cs"/>
          <w:rtl/>
        </w:rPr>
        <w:t>הפגינה מחויבות אזרחית</w:t>
      </w:r>
      <w:r w:rsidR="00F64B82">
        <w:rPr>
          <w:rFonts w:hint="cs"/>
          <w:rtl/>
        </w:rPr>
        <w:t xml:space="preserve">; </w:t>
      </w:r>
      <w:r>
        <w:rPr>
          <w:rFonts w:hint="cs"/>
          <w:rtl/>
        </w:rPr>
        <w:t>מה שבאמת צריך להדאיג זה מדיניות ההפקרה בתחום ביטחון הפנים, הריסות הבתים, עיכוב –</w:t>
      </w:r>
      <w:r w:rsidR="00F64B82">
        <w:rPr>
          <w:rFonts w:hint="cs"/>
          <w:rtl/>
        </w:rPr>
        <w:t xml:space="preserve"> </w:t>
      </w:r>
      <w:r>
        <w:rPr>
          <w:rFonts w:hint="cs"/>
          <w:rtl/>
        </w:rPr>
        <w:t xml:space="preserve">עד כדי כמעט ביטול </w:t>
      </w:r>
      <w:bookmarkStart w:id="13798" w:name="_ETM_Q25_296000"/>
      <w:bookmarkEnd w:id="13798"/>
      <w:r>
        <w:rPr>
          <w:rFonts w:hint="cs"/>
          <w:rtl/>
        </w:rPr>
        <w:t xml:space="preserve">– </w:t>
      </w:r>
      <w:r w:rsidR="00F64B82">
        <w:rPr>
          <w:rFonts w:hint="cs"/>
          <w:rtl/>
        </w:rPr>
        <w:t>ב</w:t>
      </w:r>
      <w:r>
        <w:rPr>
          <w:rFonts w:hint="cs"/>
          <w:rtl/>
        </w:rPr>
        <w:t>יישום תוכניות החומש, כולל אותה תוכנית של מיגור הפשיעה והאלימות</w:t>
      </w:r>
      <w:r w:rsidR="00F64B82">
        <w:rPr>
          <w:rFonts w:hint="cs"/>
          <w:rtl/>
        </w:rPr>
        <w:t>,</w:t>
      </w:r>
      <w:r>
        <w:rPr>
          <w:rFonts w:hint="cs"/>
          <w:rtl/>
        </w:rPr>
        <w:t xml:space="preserve"> 549, ששר האוצר קיצץ את התקציבים שלה. </w:t>
      </w:r>
    </w:p>
    <w:p w:rsidR="00E24329" w:rsidRDefault="00E24329" w:rsidP="00E15226">
      <w:pPr>
        <w:rPr>
          <w:rtl/>
        </w:rPr>
      </w:pPr>
      <w:bookmarkStart w:id="13799" w:name="_ETM_Q25_305000"/>
      <w:bookmarkEnd w:id="13799"/>
    </w:p>
    <w:p w:rsidR="00E24329" w:rsidRDefault="00E24329" w:rsidP="00F64B82">
      <w:pPr>
        <w:rPr>
          <w:rtl/>
        </w:rPr>
      </w:pPr>
      <w:r>
        <w:rPr>
          <w:rFonts w:hint="cs"/>
          <w:rtl/>
        </w:rPr>
        <w:t xml:space="preserve">אבל מה באמת רוצה סמוטריץ'? הוא רוצה </w:t>
      </w:r>
      <w:bookmarkStart w:id="13800" w:name="_ETM_Q25_311000"/>
      <w:bookmarkEnd w:id="13800"/>
      <w:r>
        <w:rPr>
          <w:rFonts w:hint="cs"/>
          <w:rtl/>
        </w:rPr>
        <w:t xml:space="preserve">דבר אחד: הוא רוצה להחזיר כמה מנדטים שאיבד לטובת שותפו איתמר בן גביר. זה מה שהוא רוצה, על </w:t>
      </w:r>
      <w:bookmarkStart w:id="13801" w:name="_ETM_Q25_322000"/>
      <w:bookmarkEnd w:id="13801"/>
      <w:r>
        <w:rPr>
          <w:rFonts w:hint="cs"/>
          <w:rtl/>
        </w:rPr>
        <w:t xml:space="preserve">גבם ועל חשבונם של האזרחים הערבים. תודה רבה, אדוני היושב-ראש. </w:t>
      </w:r>
    </w:p>
    <w:p w:rsidR="00E24329" w:rsidRDefault="00E24329" w:rsidP="00E15226">
      <w:pPr>
        <w:rPr>
          <w:rtl/>
        </w:rPr>
      </w:pPr>
      <w:bookmarkStart w:id="13802" w:name="_ETM_Q25_324000"/>
      <w:bookmarkEnd w:id="13802"/>
    </w:p>
    <w:p w:rsidR="00E24329" w:rsidRDefault="00E24329" w:rsidP="00E15226">
      <w:pPr>
        <w:pStyle w:val="af7"/>
        <w:keepNext/>
        <w:rPr>
          <w:rtl/>
        </w:rPr>
      </w:pPr>
      <w:bookmarkStart w:id="13803" w:name="ET_yor_6253_2"/>
      <w:r w:rsidRPr="00C41E7B">
        <w:rPr>
          <w:rStyle w:val="TagStyle"/>
          <w:rtl/>
        </w:rPr>
        <w:t xml:space="preserve"> &lt;&lt; יור &gt;&gt;</w:t>
      </w:r>
      <w:r w:rsidRPr="00006D74">
        <w:rPr>
          <w:rStyle w:val="TagStyle"/>
          <w:rtl/>
        </w:rPr>
        <w:t xml:space="preserve"> </w:t>
      </w:r>
      <w:r>
        <w:rPr>
          <w:rtl/>
        </w:rPr>
        <w:t>היו"ר משה טור פז:</w:t>
      </w:r>
      <w:r w:rsidRPr="00006D74">
        <w:rPr>
          <w:rStyle w:val="TagStyle"/>
          <w:rtl/>
        </w:rPr>
        <w:t xml:space="preserve"> </w:t>
      </w:r>
      <w:r w:rsidRPr="00C41E7B">
        <w:rPr>
          <w:rStyle w:val="TagStyle"/>
          <w:rtl/>
        </w:rPr>
        <w:t>&lt;&lt; יור &gt;&gt;</w:t>
      </w:r>
      <w:r>
        <w:rPr>
          <w:rtl/>
        </w:rPr>
        <w:t xml:space="preserve">   </w:t>
      </w:r>
      <w:bookmarkEnd w:id="13803"/>
    </w:p>
    <w:p w:rsidR="00E24329" w:rsidRDefault="00E24329" w:rsidP="003C6D77">
      <w:pPr>
        <w:rPr>
          <w:rtl/>
          <w:lang w:eastAsia="he-IL"/>
        </w:rPr>
      </w:pPr>
    </w:p>
    <w:p w:rsidR="00E24329" w:rsidRDefault="00E24329" w:rsidP="00E15226">
      <w:pPr>
        <w:rPr>
          <w:rtl/>
          <w:lang w:eastAsia="he-IL"/>
        </w:rPr>
      </w:pPr>
      <w:r>
        <w:rPr>
          <w:rFonts w:hint="cs"/>
          <w:rtl/>
          <w:lang w:eastAsia="he-IL"/>
        </w:rPr>
        <w:t>תודה רבה. הדובר הבא – חבר הכנסת אריאל קלנר.</w:t>
      </w:r>
    </w:p>
    <w:p w:rsidR="00E24329" w:rsidRDefault="00E24329" w:rsidP="00E15226">
      <w:pPr>
        <w:rPr>
          <w:rtl/>
          <w:lang w:eastAsia="he-IL"/>
        </w:rPr>
      </w:pPr>
    </w:p>
    <w:p w:rsidR="00E24329" w:rsidRDefault="00E24329" w:rsidP="00E15226">
      <w:pPr>
        <w:pStyle w:val="af6"/>
        <w:keepNext/>
        <w:rPr>
          <w:rtl/>
        </w:rPr>
      </w:pPr>
      <w:bookmarkStart w:id="13804" w:name="ET_interruption_5801_8"/>
      <w:r w:rsidRPr="00C41E7B">
        <w:rPr>
          <w:rStyle w:val="TagStyle"/>
          <w:rtl/>
        </w:rPr>
        <w:t xml:space="preserve"> &lt;&lt; קריאה &gt;&gt;</w:t>
      </w:r>
      <w:r w:rsidRPr="002023C4">
        <w:rPr>
          <w:rStyle w:val="TagStyle"/>
          <w:rtl/>
        </w:rPr>
        <w:t xml:space="preserve"> </w:t>
      </w:r>
      <w:r>
        <w:rPr>
          <w:rtl/>
        </w:rPr>
        <w:t>אריאל קלנר (הליכוד):</w:t>
      </w:r>
      <w:r w:rsidRPr="002023C4">
        <w:rPr>
          <w:rStyle w:val="TagStyle"/>
          <w:rtl/>
        </w:rPr>
        <w:t xml:space="preserve"> </w:t>
      </w:r>
      <w:r w:rsidRPr="00C41E7B">
        <w:rPr>
          <w:rStyle w:val="TagStyle"/>
          <w:rtl/>
        </w:rPr>
        <w:t>&lt;&lt; קריאה &gt;&gt;</w:t>
      </w:r>
      <w:r>
        <w:rPr>
          <w:rtl/>
        </w:rPr>
        <w:t xml:space="preserve">   </w:t>
      </w:r>
      <w:bookmarkEnd w:id="13804"/>
    </w:p>
    <w:p w:rsidR="00E24329" w:rsidRDefault="00E24329" w:rsidP="003C6D77">
      <w:pPr>
        <w:rPr>
          <w:rtl/>
          <w:lang w:eastAsia="he-IL"/>
        </w:rPr>
      </w:pPr>
    </w:p>
    <w:p w:rsidR="00E24329" w:rsidRDefault="00E24329" w:rsidP="00E15226">
      <w:pPr>
        <w:rPr>
          <w:rtl/>
          <w:lang w:eastAsia="he-IL"/>
        </w:rPr>
      </w:pPr>
      <w:r>
        <w:rPr>
          <w:rFonts w:hint="cs"/>
          <w:rtl/>
          <w:lang w:eastAsia="he-IL"/>
        </w:rPr>
        <w:t xml:space="preserve">אני מוותר </w:t>
      </w:r>
      <w:bookmarkStart w:id="13805" w:name="_ETM_Q25_328000"/>
      <w:bookmarkEnd w:id="13805"/>
      <w:r>
        <w:rPr>
          <w:rFonts w:hint="cs"/>
          <w:rtl/>
          <w:lang w:eastAsia="he-IL"/>
        </w:rPr>
        <w:t>עכשיו.</w:t>
      </w:r>
    </w:p>
    <w:p w:rsidR="00E24329" w:rsidRDefault="00E24329" w:rsidP="00E15226">
      <w:pPr>
        <w:rPr>
          <w:rtl/>
          <w:lang w:eastAsia="he-IL"/>
        </w:rPr>
      </w:pPr>
    </w:p>
    <w:p w:rsidR="00E24329" w:rsidRDefault="00E24329" w:rsidP="00E15226">
      <w:pPr>
        <w:pStyle w:val="af7"/>
        <w:keepNext/>
        <w:rPr>
          <w:rtl/>
        </w:rPr>
      </w:pPr>
      <w:r w:rsidRPr="00C41E7B">
        <w:rPr>
          <w:rStyle w:val="TagStyle"/>
          <w:rtl/>
        </w:rPr>
        <w:t xml:space="preserve"> &lt;&lt; יור &gt;&gt;</w:t>
      </w:r>
      <w:r w:rsidRPr="002023C4">
        <w:rPr>
          <w:rStyle w:val="TagStyle"/>
          <w:rtl/>
        </w:rPr>
        <w:t xml:space="preserve"> </w:t>
      </w:r>
      <w:r>
        <w:rPr>
          <w:rtl/>
        </w:rPr>
        <w:t>היו"ר משה טור פז:</w:t>
      </w:r>
      <w:r w:rsidRPr="002023C4">
        <w:rPr>
          <w:rStyle w:val="TagStyle"/>
          <w:rtl/>
        </w:rPr>
        <w:t xml:space="preserve"> </w:t>
      </w:r>
      <w:r w:rsidRPr="00C41E7B">
        <w:rPr>
          <w:rStyle w:val="TagStyle"/>
          <w:rtl/>
        </w:rPr>
        <w:t>&lt;&lt; יור &gt;&gt;</w:t>
      </w:r>
      <w:r>
        <w:rPr>
          <w:rtl/>
        </w:rPr>
        <w:t xml:space="preserve">   </w:t>
      </w:r>
    </w:p>
    <w:p w:rsidR="00E24329" w:rsidRDefault="00E24329" w:rsidP="003C6D77">
      <w:pPr>
        <w:rPr>
          <w:rtl/>
          <w:lang w:eastAsia="he-IL"/>
        </w:rPr>
      </w:pPr>
    </w:p>
    <w:p w:rsidR="00E24329" w:rsidRDefault="00E24329" w:rsidP="00E15226">
      <w:pPr>
        <w:rPr>
          <w:rtl/>
          <w:lang w:eastAsia="he-IL"/>
        </w:rPr>
      </w:pPr>
      <w:r>
        <w:rPr>
          <w:rFonts w:hint="cs"/>
          <w:rtl/>
          <w:lang w:eastAsia="he-IL"/>
        </w:rPr>
        <w:t xml:space="preserve">מוותר. הדוברת הבאה – חברת הכנסת טטיאנה מזרסקי. </w:t>
      </w:r>
    </w:p>
    <w:p w:rsidR="00E24329" w:rsidRDefault="00E24329" w:rsidP="00E15226">
      <w:pPr>
        <w:rPr>
          <w:rtl/>
          <w:lang w:eastAsia="he-IL"/>
        </w:rPr>
      </w:pPr>
    </w:p>
    <w:p w:rsidR="00E24329" w:rsidRDefault="00E24329" w:rsidP="00E15226">
      <w:pPr>
        <w:pStyle w:val="a4"/>
        <w:keepNext/>
        <w:rPr>
          <w:rtl/>
        </w:rPr>
      </w:pPr>
      <w:bookmarkStart w:id="13806" w:name="ET_speaker_6228_3"/>
      <w:r w:rsidRPr="00C41E7B">
        <w:rPr>
          <w:rStyle w:val="TagStyle"/>
          <w:rtl/>
        </w:rPr>
        <w:t xml:space="preserve"> &lt;&lt; דובר &gt;&gt;</w:t>
      </w:r>
      <w:r w:rsidRPr="00006D74">
        <w:rPr>
          <w:rStyle w:val="TagStyle"/>
          <w:rtl/>
        </w:rPr>
        <w:t xml:space="preserve"> </w:t>
      </w:r>
      <w:bookmarkStart w:id="13807" w:name="_Toc170768236"/>
      <w:bookmarkStart w:id="13808" w:name="_Toc170771331"/>
      <w:bookmarkStart w:id="13809" w:name="_Toc170822926"/>
      <w:bookmarkStart w:id="13810" w:name="_Toc193115348"/>
      <w:bookmarkStart w:id="13811" w:name="_Toc197542405"/>
      <w:r>
        <w:rPr>
          <w:rtl/>
        </w:rPr>
        <w:t>טטיאנה מזרסקי (יש עתיד):</w:t>
      </w:r>
      <w:bookmarkEnd w:id="13807"/>
      <w:bookmarkEnd w:id="13808"/>
      <w:bookmarkEnd w:id="13809"/>
      <w:bookmarkEnd w:id="13810"/>
      <w:bookmarkEnd w:id="13811"/>
      <w:r w:rsidRPr="00006D74">
        <w:rPr>
          <w:rStyle w:val="TagStyle"/>
          <w:rtl/>
        </w:rPr>
        <w:t xml:space="preserve"> </w:t>
      </w:r>
      <w:r w:rsidRPr="00C41E7B">
        <w:rPr>
          <w:rStyle w:val="TagStyle"/>
          <w:rtl/>
        </w:rPr>
        <w:t>&lt;&lt; דובר &gt;&gt;</w:t>
      </w:r>
      <w:r>
        <w:rPr>
          <w:rtl/>
        </w:rPr>
        <w:t xml:space="preserve">   </w:t>
      </w:r>
      <w:bookmarkEnd w:id="13806"/>
    </w:p>
    <w:p w:rsidR="00E24329" w:rsidRDefault="00E24329" w:rsidP="003C6D77">
      <w:pPr>
        <w:rPr>
          <w:rtl/>
          <w:lang w:eastAsia="he-IL"/>
        </w:rPr>
      </w:pPr>
    </w:p>
    <w:p w:rsidR="00E24329" w:rsidRDefault="00E24329" w:rsidP="00F64B82">
      <w:pPr>
        <w:rPr>
          <w:rtl/>
          <w:lang w:eastAsia="he-IL"/>
        </w:rPr>
      </w:pPr>
      <w:r>
        <w:rPr>
          <w:rFonts w:hint="cs"/>
          <w:rtl/>
          <w:lang w:eastAsia="he-IL"/>
        </w:rPr>
        <w:t xml:space="preserve">ערב טוב. אדוני היושב-ראש, כנסת </w:t>
      </w:r>
      <w:bookmarkStart w:id="13812" w:name="_ETM_Q25_351000"/>
      <w:bookmarkEnd w:id="13812"/>
      <w:r>
        <w:rPr>
          <w:rFonts w:hint="cs"/>
          <w:rtl/>
          <w:lang w:eastAsia="he-IL"/>
        </w:rPr>
        <w:t xml:space="preserve">נכבדה, בזמן מלחמת חרבות ברזל ספרנו כמעט </w:t>
      </w:r>
      <w:bookmarkStart w:id="13813" w:name="_ETM_Q25_360000"/>
      <w:bookmarkEnd w:id="13813"/>
      <w:r>
        <w:rPr>
          <w:rFonts w:hint="cs"/>
          <w:rtl/>
          <w:lang w:eastAsia="he-IL"/>
        </w:rPr>
        <w:t xml:space="preserve">2,000 הרוגים ו-11,549 פצועים. ליבנו נשבר עם כל הודעת "הותר לפרסום". אנחנו עדים למחיר הקשה של </w:t>
      </w:r>
      <w:bookmarkStart w:id="13814" w:name="_ETM_Q25_373000"/>
      <w:bookmarkEnd w:id="13814"/>
      <w:r>
        <w:rPr>
          <w:rFonts w:hint="cs"/>
          <w:rtl/>
          <w:lang w:eastAsia="he-IL"/>
        </w:rPr>
        <w:t xml:space="preserve">המלחמה ומרכינים את ראשנו יחד עם משפחות השכול. </w:t>
      </w:r>
    </w:p>
    <w:p w:rsidR="00E24329" w:rsidRDefault="00E24329" w:rsidP="00E15226">
      <w:pPr>
        <w:rPr>
          <w:rtl/>
          <w:lang w:eastAsia="he-IL"/>
        </w:rPr>
      </w:pPr>
    </w:p>
    <w:p w:rsidR="00E24329" w:rsidRDefault="00E24329" w:rsidP="00F64B82">
      <w:pPr>
        <w:rPr>
          <w:rtl/>
          <w:lang w:eastAsia="he-IL"/>
        </w:rPr>
      </w:pPr>
      <w:bookmarkStart w:id="13815" w:name="_ETM_Q25_378000"/>
      <w:bookmarkEnd w:id="13815"/>
      <w:r>
        <w:rPr>
          <w:rFonts w:hint="cs"/>
          <w:rtl/>
          <w:lang w:eastAsia="he-IL"/>
        </w:rPr>
        <w:t xml:space="preserve">לצד זאת, חשוב לי להשמיע את קולם של מי שלא שומעים </w:t>
      </w:r>
      <w:bookmarkStart w:id="13816" w:name="_ETM_Q25_381000"/>
      <w:bookmarkEnd w:id="13816"/>
      <w:r>
        <w:rPr>
          <w:rFonts w:hint="cs"/>
          <w:rtl/>
          <w:lang w:eastAsia="he-IL"/>
        </w:rPr>
        <w:t xml:space="preserve">אותם בעת הזאת, את קולם של אלה שמתמודדים עם ההשלכות הנפשיות הכבדות שהמלחמה מביאה איתה. מלחמה אינה פוגעת רק בגוף, אלא גם בנפש. תושבות </w:t>
      </w:r>
      <w:bookmarkStart w:id="13817" w:name="_ETM_Q25_396000"/>
      <w:bookmarkEnd w:id="13817"/>
      <w:r>
        <w:rPr>
          <w:rFonts w:hint="cs"/>
          <w:rtl/>
          <w:lang w:eastAsia="he-IL"/>
        </w:rPr>
        <w:t xml:space="preserve">ותושבים רבים מוצאים את עצמם מתמודדים עם חרדה, דיכאון ופוסט-טראומה. 7 באוקטובר עימת אותנו עם המציאות הקשה של מצב בריאות הנפש בישראל, שסבל מהזנחה ארוכת שנים. עם השלכות המדיניות הזאת אנו נאלצים להתמודד היום. אין </w:t>
      </w:r>
      <w:bookmarkStart w:id="13818" w:name="_ETM_Q25_419000"/>
      <w:bookmarkEnd w:id="13818"/>
      <w:r>
        <w:rPr>
          <w:rFonts w:hint="cs"/>
          <w:rtl/>
          <w:lang w:eastAsia="he-IL"/>
        </w:rPr>
        <w:t xml:space="preserve">מספיק תקציבים; יש מחסור חמור בכוח אדם ובמשאבים </w:t>
      </w:r>
      <w:bookmarkStart w:id="13819" w:name="_ETM_Q25_423000"/>
      <w:bookmarkEnd w:id="13819"/>
      <w:r>
        <w:rPr>
          <w:rFonts w:hint="cs"/>
          <w:rtl/>
          <w:lang w:eastAsia="he-IL"/>
        </w:rPr>
        <w:t>חיוניים. חיילות וחיילים שלנו חוזרים מהקרב עם נפש מצולקת</w:t>
      </w:r>
      <w:r w:rsidR="00F64B82">
        <w:rPr>
          <w:rFonts w:hint="cs"/>
          <w:rtl/>
          <w:lang w:eastAsia="he-IL"/>
        </w:rPr>
        <w:t>,</w:t>
      </w:r>
      <w:r>
        <w:rPr>
          <w:rFonts w:hint="cs"/>
          <w:rtl/>
          <w:lang w:eastAsia="he-IL"/>
        </w:rPr>
        <w:t xml:space="preserve"> האם המדינה פועלת מספיק למענם? ידוע כי אין מספיק כלים להתמודד עם הפצעים הנפשיים שהם נושאים איתם. </w:t>
      </w:r>
      <w:bookmarkStart w:id="13820" w:name="_ETM_Q25_445000"/>
      <w:bookmarkEnd w:id="13820"/>
    </w:p>
    <w:p w:rsidR="00E24329" w:rsidRDefault="00E24329" w:rsidP="00E15226">
      <w:pPr>
        <w:rPr>
          <w:rtl/>
          <w:lang w:eastAsia="he-IL"/>
        </w:rPr>
      </w:pPr>
    </w:p>
    <w:p w:rsidR="00E24329" w:rsidRDefault="00E24329" w:rsidP="00F64B82">
      <w:pPr>
        <w:rPr>
          <w:rtl/>
          <w:lang w:eastAsia="he-IL"/>
        </w:rPr>
      </w:pPr>
      <w:r>
        <w:rPr>
          <w:rFonts w:hint="cs"/>
          <w:rtl/>
          <w:lang w:eastAsia="he-IL"/>
        </w:rPr>
        <w:t xml:space="preserve">הממשלה הנוכחית ממשיכה להעביר כספים לצרכים פוליטיים, והורידה מסדר-היום את הנושא של בריאות הנפש. אנחנו רואים </w:t>
      </w:r>
      <w:bookmarkStart w:id="13821" w:name="_ETM_Q25_450000"/>
      <w:bookmarkEnd w:id="13821"/>
      <w:r>
        <w:rPr>
          <w:rFonts w:hint="cs"/>
          <w:rtl/>
          <w:lang w:eastAsia="he-IL"/>
        </w:rPr>
        <w:t>שבזמן שהמדינה שלנו נמצאת במלחמה, הממשלה עוסקת בחוקים שמפלגים את העם</w:t>
      </w:r>
      <w:r w:rsidR="00F64B82">
        <w:rPr>
          <w:rFonts w:hint="cs"/>
          <w:rtl/>
          <w:lang w:eastAsia="he-IL"/>
        </w:rPr>
        <w:t>,</w:t>
      </w:r>
      <w:r>
        <w:rPr>
          <w:rFonts w:hint="cs"/>
          <w:rtl/>
          <w:lang w:eastAsia="he-IL"/>
        </w:rPr>
        <w:t xml:space="preserve"> מסוכסכת בינה לבין עצמה; היא מעדיפה להשקיע </w:t>
      </w:r>
      <w:bookmarkStart w:id="13822" w:name="_ETM_Q25_461000"/>
      <w:bookmarkEnd w:id="13822"/>
      <w:r>
        <w:rPr>
          <w:rFonts w:hint="cs"/>
          <w:rtl/>
          <w:lang w:eastAsia="he-IL"/>
        </w:rPr>
        <w:t>כספים קואליציוניים במקום להשקיע בבריאות הנפש של אזרחי ישראל. תורי ההמתנה לטיפול פסיכולוגי מתארכים</w:t>
      </w:r>
      <w:r w:rsidR="00F64B82">
        <w:rPr>
          <w:rFonts w:hint="cs"/>
          <w:rtl/>
          <w:lang w:eastAsia="he-IL"/>
        </w:rPr>
        <w:t>,</w:t>
      </w:r>
      <w:r>
        <w:rPr>
          <w:rFonts w:hint="cs"/>
          <w:rtl/>
          <w:lang w:eastAsia="he-IL"/>
        </w:rPr>
        <w:t xml:space="preserve"> האנשים הזקוקים לעזרה מיידית נותרים ללא מענה. זהו כישלון של </w:t>
      </w:r>
      <w:bookmarkStart w:id="13823" w:name="_ETM_Q25_476000"/>
      <w:bookmarkEnd w:id="13823"/>
      <w:r>
        <w:rPr>
          <w:rFonts w:hint="cs"/>
          <w:rtl/>
          <w:lang w:eastAsia="he-IL"/>
        </w:rPr>
        <w:t xml:space="preserve">הממשלה הנוכחית, שמפקירה את האזרחים בעת שהם זקוקים לה ביתר שאת. </w:t>
      </w:r>
    </w:p>
    <w:p w:rsidR="00E24329" w:rsidRDefault="00E24329" w:rsidP="00E15226">
      <w:pPr>
        <w:rPr>
          <w:rtl/>
          <w:lang w:eastAsia="he-IL"/>
        </w:rPr>
      </w:pPr>
    </w:p>
    <w:p w:rsidR="00E24329" w:rsidRDefault="00E24329" w:rsidP="00F64B82">
      <w:pPr>
        <w:rPr>
          <w:rtl/>
          <w:lang w:eastAsia="he-IL"/>
        </w:rPr>
      </w:pPr>
      <w:r>
        <w:rPr>
          <w:rFonts w:hint="cs"/>
          <w:rtl/>
          <w:lang w:eastAsia="he-IL"/>
        </w:rPr>
        <w:t>הגיע הזמן לשינוי. הגיע הזמן ש</w:t>
      </w:r>
      <w:bookmarkStart w:id="13824" w:name="_ETM_Q25_488000"/>
      <w:bookmarkEnd w:id="13824"/>
      <w:r>
        <w:rPr>
          <w:rFonts w:hint="cs"/>
          <w:rtl/>
          <w:lang w:eastAsia="he-IL"/>
        </w:rPr>
        <w:t xml:space="preserve">הממשלה תתמקד בצרכים אמיתיים של העם. בריאות הנפש היא חלק בלתי נפרד מחיינו, והיא קריטית, במיוחד </w:t>
      </w:r>
      <w:bookmarkStart w:id="13825" w:name="_ETM_Q25_495000"/>
      <w:bookmarkEnd w:id="13825"/>
      <w:r>
        <w:rPr>
          <w:rFonts w:hint="cs"/>
          <w:rtl/>
          <w:lang w:eastAsia="he-IL"/>
        </w:rPr>
        <w:t xml:space="preserve">בתקופה כזו של לחימה מתמשכת. הגיע הזמן שנדרוש את הטיפול והיחס הראויים לנו; הגיע הזמן לדאוג לשכר הפסיכיאטרים בבתי החולים; הגיע הזמן לדאוג לשכר </w:t>
      </w:r>
      <w:bookmarkStart w:id="13826" w:name="_ETM_Q25_514000"/>
      <w:bookmarkEnd w:id="13826"/>
      <w:r>
        <w:rPr>
          <w:rFonts w:hint="cs"/>
          <w:rtl/>
          <w:lang w:eastAsia="he-IL"/>
        </w:rPr>
        <w:t xml:space="preserve">של הפסיכולוגים, ולהחזיר אותם למערכת הציבורית; יש להרחיב את סל הטיפולים </w:t>
      </w:r>
      <w:proofErr w:type="spellStart"/>
      <w:r>
        <w:rPr>
          <w:rFonts w:hint="cs"/>
          <w:rtl/>
          <w:lang w:eastAsia="he-IL"/>
        </w:rPr>
        <w:t>לשורדי</w:t>
      </w:r>
      <w:proofErr w:type="spellEnd"/>
      <w:r>
        <w:rPr>
          <w:rFonts w:hint="cs"/>
          <w:rtl/>
          <w:lang w:eastAsia="he-IL"/>
        </w:rPr>
        <w:t xml:space="preserve"> 7 באוקטובר וללא שום התניה. </w:t>
      </w:r>
      <w:bookmarkStart w:id="13827" w:name="_ETM_Q25_522000"/>
      <w:bookmarkEnd w:id="13827"/>
      <w:r>
        <w:rPr>
          <w:rFonts w:hint="cs"/>
          <w:rtl/>
          <w:lang w:eastAsia="he-IL"/>
        </w:rPr>
        <w:t xml:space="preserve">הגיע הזמן לדאוג לבריאות הנפש. </w:t>
      </w:r>
    </w:p>
    <w:p w:rsidR="00E24329" w:rsidRDefault="00E24329" w:rsidP="00E15226">
      <w:pPr>
        <w:rPr>
          <w:rtl/>
          <w:lang w:eastAsia="he-IL"/>
        </w:rPr>
      </w:pPr>
    </w:p>
    <w:p w:rsidR="00E24329" w:rsidRDefault="00E24329" w:rsidP="00E15226">
      <w:pPr>
        <w:pStyle w:val="af7"/>
        <w:keepNext/>
        <w:rPr>
          <w:rtl/>
        </w:rPr>
      </w:pPr>
      <w:bookmarkStart w:id="13828" w:name="ET_yor_6253_4"/>
      <w:r w:rsidRPr="00C41E7B">
        <w:rPr>
          <w:rStyle w:val="TagStyle"/>
          <w:rtl/>
        </w:rPr>
        <w:t xml:space="preserve"> &lt;&lt; יור &gt;&gt;</w:t>
      </w:r>
      <w:r w:rsidRPr="00006D74">
        <w:rPr>
          <w:rStyle w:val="TagStyle"/>
          <w:rtl/>
        </w:rPr>
        <w:t xml:space="preserve"> </w:t>
      </w:r>
      <w:r>
        <w:rPr>
          <w:rtl/>
        </w:rPr>
        <w:t>היו"ר משה טור פז:</w:t>
      </w:r>
      <w:r w:rsidRPr="00006D74">
        <w:rPr>
          <w:rStyle w:val="TagStyle"/>
          <w:rtl/>
        </w:rPr>
        <w:t xml:space="preserve"> </w:t>
      </w:r>
      <w:r w:rsidRPr="00C41E7B">
        <w:rPr>
          <w:rStyle w:val="TagStyle"/>
          <w:rtl/>
        </w:rPr>
        <w:t>&lt;&lt; יור &gt;&gt;</w:t>
      </w:r>
      <w:r>
        <w:rPr>
          <w:rtl/>
        </w:rPr>
        <w:t xml:space="preserve">   </w:t>
      </w:r>
      <w:bookmarkEnd w:id="13828"/>
    </w:p>
    <w:p w:rsidR="00E24329" w:rsidRDefault="00E24329" w:rsidP="003C6D77">
      <w:pPr>
        <w:rPr>
          <w:rtl/>
          <w:lang w:eastAsia="he-IL"/>
        </w:rPr>
      </w:pPr>
    </w:p>
    <w:p w:rsidR="00E24329" w:rsidRDefault="00E24329" w:rsidP="00E15226">
      <w:pPr>
        <w:rPr>
          <w:rtl/>
          <w:lang w:eastAsia="he-IL"/>
        </w:rPr>
      </w:pPr>
      <w:r>
        <w:rPr>
          <w:rFonts w:hint="cs"/>
          <w:rtl/>
          <w:lang w:eastAsia="he-IL"/>
        </w:rPr>
        <w:t>תודה רבה. הדוברת הבא</w:t>
      </w:r>
      <w:r w:rsidR="00F64B82">
        <w:rPr>
          <w:rFonts w:hint="cs"/>
          <w:rtl/>
          <w:lang w:eastAsia="he-IL"/>
        </w:rPr>
        <w:t>ה</w:t>
      </w:r>
      <w:r>
        <w:rPr>
          <w:rFonts w:hint="cs"/>
          <w:rtl/>
          <w:lang w:eastAsia="he-IL"/>
        </w:rPr>
        <w:t xml:space="preserve"> </w:t>
      </w:r>
      <w:r>
        <w:rPr>
          <w:rFonts w:hint="eastAsia"/>
          <w:rtl/>
          <w:lang w:eastAsia="he-IL"/>
        </w:rPr>
        <w:t xml:space="preserve">– </w:t>
      </w:r>
      <w:r>
        <w:rPr>
          <w:rFonts w:hint="cs"/>
          <w:rtl/>
          <w:lang w:eastAsia="he-IL"/>
        </w:rPr>
        <w:t xml:space="preserve">חברת הכנסת מירב כהן. </w:t>
      </w:r>
    </w:p>
    <w:p w:rsidR="00E24329" w:rsidRDefault="00E24329" w:rsidP="00E15226">
      <w:pPr>
        <w:rPr>
          <w:rtl/>
          <w:lang w:eastAsia="he-IL"/>
        </w:rPr>
      </w:pPr>
    </w:p>
    <w:p w:rsidR="00E24329" w:rsidRDefault="00E24329" w:rsidP="00E15226">
      <w:pPr>
        <w:rPr>
          <w:rtl/>
          <w:lang w:eastAsia="he-IL"/>
        </w:rPr>
      </w:pPr>
    </w:p>
    <w:p w:rsidR="00E24329" w:rsidRDefault="00E24329" w:rsidP="00E15226">
      <w:pPr>
        <w:pStyle w:val="a4"/>
        <w:keepNext/>
        <w:rPr>
          <w:rtl/>
        </w:rPr>
      </w:pPr>
      <w:bookmarkStart w:id="13829" w:name="ET_speaker_5783_5"/>
      <w:r w:rsidRPr="00C41E7B">
        <w:rPr>
          <w:rStyle w:val="TagStyle"/>
          <w:rtl/>
        </w:rPr>
        <w:t xml:space="preserve"> &lt;&lt; דובר &gt;&gt;</w:t>
      </w:r>
      <w:r w:rsidRPr="00006D74">
        <w:rPr>
          <w:rStyle w:val="TagStyle"/>
          <w:rtl/>
        </w:rPr>
        <w:t xml:space="preserve"> </w:t>
      </w:r>
      <w:bookmarkStart w:id="13830" w:name="_Toc170768237"/>
      <w:bookmarkStart w:id="13831" w:name="_Toc170771332"/>
      <w:bookmarkStart w:id="13832" w:name="_Toc170822927"/>
      <w:bookmarkStart w:id="13833" w:name="_Toc193115349"/>
      <w:bookmarkStart w:id="13834" w:name="_Toc197542406"/>
      <w:r>
        <w:rPr>
          <w:rtl/>
        </w:rPr>
        <w:t>מירב כהן (יש עתיד):</w:t>
      </w:r>
      <w:bookmarkEnd w:id="13830"/>
      <w:bookmarkEnd w:id="13831"/>
      <w:bookmarkEnd w:id="13832"/>
      <w:bookmarkEnd w:id="13833"/>
      <w:bookmarkEnd w:id="13834"/>
      <w:r w:rsidRPr="00006D74">
        <w:rPr>
          <w:rStyle w:val="TagStyle"/>
          <w:rtl/>
        </w:rPr>
        <w:t xml:space="preserve"> </w:t>
      </w:r>
      <w:r w:rsidRPr="00C41E7B">
        <w:rPr>
          <w:rStyle w:val="TagStyle"/>
          <w:rtl/>
        </w:rPr>
        <w:t>&lt;&lt; דובר &gt;&gt;</w:t>
      </w:r>
      <w:r>
        <w:rPr>
          <w:rtl/>
        </w:rPr>
        <w:t xml:space="preserve">   </w:t>
      </w:r>
      <w:bookmarkEnd w:id="13829"/>
    </w:p>
    <w:p w:rsidR="00E24329" w:rsidRDefault="00E24329" w:rsidP="003C6D77">
      <w:pPr>
        <w:rPr>
          <w:rtl/>
          <w:lang w:eastAsia="he-IL"/>
        </w:rPr>
      </w:pPr>
    </w:p>
    <w:p w:rsidR="00E24329" w:rsidRDefault="00E24329" w:rsidP="003C6D77">
      <w:pPr>
        <w:rPr>
          <w:rtl/>
          <w:lang w:eastAsia="he-IL"/>
        </w:rPr>
      </w:pPr>
      <w:r>
        <w:rPr>
          <w:rFonts w:hint="cs"/>
          <w:rtl/>
          <w:lang w:eastAsia="he-IL"/>
        </w:rPr>
        <w:t>כבוד היושב-ראש, כנסת נכבדה, אבות</w:t>
      </w:r>
      <w:r w:rsidR="00F64B82">
        <w:rPr>
          <w:rFonts w:hint="cs"/>
          <w:rtl/>
          <w:lang w:eastAsia="he-IL"/>
        </w:rPr>
        <w:t>,</w:t>
      </w:r>
      <w:r>
        <w:rPr>
          <w:rFonts w:hint="cs"/>
          <w:rtl/>
          <w:lang w:eastAsia="he-IL"/>
        </w:rPr>
        <w:t xml:space="preserve"> פרק א': "משה קיבל תורה</w:t>
      </w:r>
      <w:r w:rsidR="003C6D77">
        <w:rPr>
          <w:rFonts w:hint="cs"/>
          <w:rtl/>
          <w:lang w:eastAsia="he-IL"/>
        </w:rPr>
        <w:t xml:space="preserve"> </w:t>
      </w:r>
      <w:r>
        <w:rPr>
          <w:rFonts w:hint="cs"/>
          <w:rtl/>
          <w:lang w:eastAsia="he-IL"/>
        </w:rPr>
        <w:t xml:space="preserve">מסיני, </w:t>
      </w:r>
      <w:bookmarkStart w:id="13835" w:name="_ETM_Q25_560000"/>
      <w:bookmarkEnd w:id="13835"/>
      <w:r>
        <w:rPr>
          <w:rFonts w:hint="cs"/>
          <w:rtl/>
          <w:lang w:eastAsia="he-IL"/>
        </w:rPr>
        <w:t xml:space="preserve">ומסרה ליהושע, ויהושע לזקנים, וזקנים לנביאים, ונביאים מסרוה לאנשי כנסת הגדולה". </w:t>
      </w:r>
    </w:p>
    <w:p w:rsidR="00E24329" w:rsidRDefault="00E24329" w:rsidP="00E15226">
      <w:pPr>
        <w:rPr>
          <w:rtl/>
          <w:lang w:eastAsia="he-IL"/>
        </w:rPr>
      </w:pPr>
    </w:p>
    <w:p w:rsidR="00E24329" w:rsidRDefault="00E24329" w:rsidP="00E15226">
      <w:pPr>
        <w:pStyle w:val="af6"/>
        <w:keepNext/>
        <w:rPr>
          <w:rtl/>
        </w:rPr>
      </w:pPr>
      <w:bookmarkStart w:id="13836" w:name="ET_interruption_קר_אה_10"/>
      <w:r w:rsidRPr="00C41E7B">
        <w:rPr>
          <w:rStyle w:val="TagStyle"/>
          <w:rtl/>
        </w:rPr>
        <w:t xml:space="preserve"> &lt;&lt; קריאה &gt;&gt;</w:t>
      </w:r>
      <w:r w:rsidRPr="00D73B68">
        <w:rPr>
          <w:rStyle w:val="TagStyle"/>
          <w:rtl/>
        </w:rPr>
        <w:t xml:space="preserve"> </w:t>
      </w:r>
      <w:r>
        <w:rPr>
          <w:rtl/>
        </w:rPr>
        <w:t>קריאה:</w:t>
      </w:r>
      <w:r w:rsidRPr="00D73B68">
        <w:rPr>
          <w:rStyle w:val="TagStyle"/>
          <w:rtl/>
        </w:rPr>
        <w:t xml:space="preserve"> </w:t>
      </w:r>
      <w:r w:rsidRPr="00C41E7B">
        <w:rPr>
          <w:rStyle w:val="TagStyle"/>
          <w:rtl/>
        </w:rPr>
        <w:t>&lt;&lt; קריאה &gt;&gt;</w:t>
      </w:r>
      <w:r>
        <w:rPr>
          <w:rtl/>
        </w:rPr>
        <w:t xml:space="preserve">   </w:t>
      </w:r>
      <w:bookmarkEnd w:id="13836"/>
    </w:p>
    <w:p w:rsidR="00E24329" w:rsidRDefault="00E24329" w:rsidP="003C6D77">
      <w:pPr>
        <w:rPr>
          <w:rtl/>
          <w:lang w:eastAsia="he-IL"/>
        </w:rPr>
      </w:pPr>
    </w:p>
    <w:p w:rsidR="00E24329" w:rsidRPr="00D73B68" w:rsidRDefault="00E24329" w:rsidP="00E15226">
      <w:pPr>
        <w:rPr>
          <w:rtl/>
          <w:lang w:eastAsia="he-IL"/>
        </w:rPr>
      </w:pPr>
      <w:r>
        <w:rPr>
          <w:rFonts w:hint="cs"/>
          <w:rtl/>
          <w:lang w:eastAsia="he-IL"/>
        </w:rPr>
        <w:t xml:space="preserve">מסכת אבות. </w:t>
      </w:r>
    </w:p>
    <w:p w:rsidR="00E24329" w:rsidRDefault="00E24329" w:rsidP="00E15226">
      <w:pPr>
        <w:rPr>
          <w:rtl/>
          <w:lang w:eastAsia="he-IL"/>
        </w:rPr>
      </w:pPr>
    </w:p>
    <w:p w:rsidR="00E24329" w:rsidRDefault="00E24329" w:rsidP="00E15226">
      <w:pPr>
        <w:pStyle w:val="-"/>
        <w:keepNext/>
        <w:rPr>
          <w:rtl/>
        </w:rPr>
      </w:pPr>
      <w:bookmarkStart w:id="13837" w:name="ET_speakercontinue_5783_6"/>
      <w:r w:rsidRPr="00C41E7B">
        <w:rPr>
          <w:rStyle w:val="TagStyle"/>
          <w:rtl/>
        </w:rPr>
        <w:t xml:space="preserve"> &lt;&lt; דובר_המשך &gt;&gt;</w:t>
      </w:r>
      <w:r w:rsidRPr="00006D74">
        <w:rPr>
          <w:rStyle w:val="TagStyle"/>
          <w:rtl/>
        </w:rPr>
        <w:t xml:space="preserve"> </w:t>
      </w:r>
      <w:r>
        <w:rPr>
          <w:rtl/>
        </w:rPr>
        <w:t>מירב כהן (יש עתיד):</w:t>
      </w:r>
      <w:r w:rsidRPr="00006D74">
        <w:rPr>
          <w:rStyle w:val="TagStyle"/>
          <w:rtl/>
        </w:rPr>
        <w:t xml:space="preserve"> </w:t>
      </w:r>
      <w:r w:rsidRPr="00C41E7B">
        <w:rPr>
          <w:rStyle w:val="TagStyle"/>
          <w:rtl/>
        </w:rPr>
        <w:t>&lt;&lt; דובר_המשך &gt;&gt;</w:t>
      </w:r>
      <w:r>
        <w:rPr>
          <w:rtl/>
        </w:rPr>
        <w:t xml:space="preserve">   </w:t>
      </w:r>
      <w:bookmarkEnd w:id="13837"/>
    </w:p>
    <w:p w:rsidR="00E24329" w:rsidRDefault="00E24329" w:rsidP="003C6D77">
      <w:pPr>
        <w:rPr>
          <w:rtl/>
          <w:lang w:eastAsia="he-IL"/>
        </w:rPr>
      </w:pPr>
    </w:p>
    <w:p w:rsidR="00E24329" w:rsidRDefault="00E24329" w:rsidP="00F64B82">
      <w:pPr>
        <w:rPr>
          <w:rtl/>
          <w:lang w:eastAsia="he-IL"/>
        </w:rPr>
      </w:pPr>
      <w:r>
        <w:rPr>
          <w:rFonts w:hint="cs"/>
          <w:rtl/>
          <w:lang w:eastAsia="he-IL"/>
        </w:rPr>
        <w:t>נכון, אבות א'.</w:t>
      </w:r>
      <w:bookmarkStart w:id="13838" w:name="_ETM_Q25_576000"/>
      <w:bookmarkEnd w:id="13838"/>
      <w:r w:rsidR="00F64B82">
        <w:rPr>
          <w:rFonts w:hint="cs"/>
          <w:rtl/>
          <w:lang w:eastAsia="he-IL"/>
        </w:rPr>
        <w:t xml:space="preserve"> </w:t>
      </w:r>
      <w:r>
        <w:rPr>
          <w:rFonts w:hint="cs"/>
          <w:rtl/>
          <w:lang w:eastAsia="he-IL"/>
        </w:rPr>
        <w:t xml:space="preserve">בואו נפרק רגע את המשפט </w:t>
      </w:r>
      <w:bookmarkStart w:id="13839" w:name="_ETM_Q25_578000"/>
      <w:bookmarkEnd w:id="13839"/>
      <w:r>
        <w:rPr>
          <w:rFonts w:hint="cs"/>
          <w:rtl/>
          <w:lang w:eastAsia="he-IL"/>
        </w:rPr>
        <w:t xml:space="preserve">הזה, את הפסקה הזאת: "משה קיבל תורה מסיני". תראו איזה קטע, זה לא מנע ממנו להוביל את הקרב מול עמלק וגם מול מדיין. "ומסרה ליהושע" </w:t>
      </w:r>
      <w:bookmarkStart w:id="13840" w:name="_ETM_Q25_597000"/>
      <w:bookmarkEnd w:id="13840"/>
      <w:r>
        <w:rPr>
          <w:rFonts w:hint="eastAsia"/>
          <w:rtl/>
          <w:lang w:eastAsia="he-IL"/>
        </w:rPr>
        <w:t>–</w:t>
      </w:r>
      <w:r>
        <w:rPr>
          <w:rFonts w:hint="cs"/>
          <w:rtl/>
          <w:lang w:eastAsia="he-IL"/>
        </w:rPr>
        <w:t xml:space="preserve"> יהושע הגה בתורה יומם ולילה, ותראו איזה קטע, הדבר הראשון שיוצא מפיו כמנהיג זו פקודת הקרב לשבטים שנשבעו לא להישאר בישיבה בזמן שאחיהם יוצאים למלחמה, יוצאים לקרב. "ויהושע לזקנים" </w:t>
      </w:r>
      <w:r>
        <w:rPr>
          <w:rFonts w:hint="eastAsia"/>
          <w:rtl/>
          <w:lang w:eastAsia="he-IL"/>
        </w:rPr>
        <w:t>–</w:t>
      </w:r>
      <w:r>
        <w:rPr>
          <w:rFonts w:hint="cs"/>
          <w:rtl/>
          <w:lang w:eastAsia="he-IL"/>
        </w:rPr>
        <w:t xml:space="preserve"> גם זקני יהושע הובילו את ישראל במלחמות להוריש את הארץ מפני העמים. "וזקנים </w:t>
      </w:r>
      <w:bookmarkStart w:id="13841" w:name="_ETM_Q25_628000"/>
      <w:bookmarkEnd w:id="13841"/>
      <w:r>
        <w:rPr>
          <w:rFonts w:hint="cs"/>
          <w:rtl/>
          <w:lang w:eastAsia="he-IL"/>
        </w:rPr>
        <w:t xml:space="preserve">לנביאים" </w:t>
      </w:r>
      <w:r>
        <w:rPr>
          <w:rFonts w:hint="eastAsia"/>
          <w:rtl/>
          <w:lang w:eastAsia="he-IL"/>
        </w:rPr>
        <w:t>–</w:t>
      </w:r>
      <w:r>
        <w:rPr>
          <w:rFonts w:hint="cs"/>
          <w:rtl/>
          <w:lang w:eastAsia="he-IL"/>
        </w:rPr>
        <w:t xml:space="preserve"> גם הם היו לוחמים וגם לוחמות. ראו את דבורה, אישה אדוקה. לא הייתה שום סתירה בין היותה נביאה ובין היותה אסטרטגית צבאית נערצת. קטע, לא?</w:t>
      </w:r>
      <w:r w:rsidR="00F64B82">
        <w:rPr>
          <w:rFonts w:hint="cs"/>
          <w:rtl/>
          <w:lang w:eastAsia="he-IL"/>
        </w:rPr>
        <w:t xml:space="preserve"> </w:t>
      </w:r>
      <w:r>
        <w:rPr>
          <w:rFonts w:hint="cs"/>
          <w:rtl/>
          <w:lang w:eastAsia="he-IL"/>
        </w:rPr>
        <w:t xml:space="preserve">והמצביא של </w:t>
      </w:r>
      <w:bookmarkStart w:id="13842" w:name="_ETM_Q25_650000"/>
      <w:bookmarkEnd w:id="13842"/>
      <w:r>
        <w:rPr>
          <w:rFonts w:hint="cs"/>
          <w:rtl/>
          <w:lang w:eastAsia="he-IL"/>
        </w:rPr>
        <w:t xml:space="preserve">עם ישראל, ברק בן אבינעם, התעקש על שוויון בנטל, והבהיר שגם לנביאה אין פטור מהלחימה והיא חייבת להצטרף לחזית: "אם תלכי עמי והלכתי ואם לא תלכי עמי לא אלך". </w:t>
      </w:r>
      <w:bookmarkStart w:id="13843" w:name="_ETM_Q25_668000"/>
      <w:bookmarkEnd w:id="13843"/>
      <w:r>
        <w:rPr>
          <w:rFonts w:hint="cs"/>
          <w:rtl/>
          <w:lang w:eastAsia="he-IL"/>
        </w:rPr>
        <w:t xml:space="preserve">אפשר להמשיך בעוד ועוד דוגמאות, דרך שמשון, שלהיות נביא ונזיר ממש לא הפריע לו </w:t>
      </w:r>
      <w:bookmarkStart w:id="13844" w:name="_ETM_Q25_680000"/>
      <w:bookmarkEnd w:id="13844"/>
      <w:r>
        <w:rPr>
          <w:rFonts w:hint="cs"/>
          <w:rtl/>
          <w:lang w:eastAsia="he-IL"/>
        </w:rPr>
        <w:t>להילחם וממש להושיע את ישראל, ועד דוד המלך, אביו של המשיח שיבוא, גיבור מלחמה שהקים ממלכה.</w:t>
      </w:r>
    </w:p>
    <w:p w:rsidR="00E24329" w:rsidRDefault="00E24329" w:rsidP="00E15226">
      <w:pPr>
        <w:rPr>
          <w:rtl/>
          <w:lang w:eastAsia="he-IL"/>
        </w:rPr>
      </w:pPr>
      <w:bookmarkStart w:id="13845" w:name="_ETM_Q25_692000"/>
      <w:bookmarkEnd w:id="13845"/>
    </w:p>
    <w:p w:rsidR="00E24329" w:rsidRDefault="00E24329" w:rsidP="003C6D77">
      <w:pPr>
        <w:rPr>
          <w:rtl/>
          <w:lang w:eastAsia="he-IL"/>
        </w:rPr>
      </w:pPr>
      <w:r>
        <w:rPr>
          <w:rFonts w:hint="cs"/>
          <w:rtl/>
          <w:lang w:eastAsia="he-IL"/>
        </w:rPr>
        <w:t xml:space="preserve">ואיכשהו בשרשרת המסירה המפוארת הזאת, </w:t>
      </w:r>
      <w:bookmarkStart w:id="13846" w:name="_ETM_Q25_693000"/>
      <w:bookmarkEnd w:id="13846"/>
      <w:r>
        <w:rPr>
          <w:rFonts w:hint="cs"/>
          <w:rtl/>
          <w:lang w:eastAsia="he-IL"/>
        </w:rPr>
        <w:t>עם הזמן הגענו הנה, אל אנשי הכנסת הקטנה. 64 אצבעות שבהתעקשות שלהן על</w:t>
      </w:r>
      <w:bookmarkStart w:id="13847" w:name="_GoBack"/>
      <w:bookmarkEnd w:id="13847"/>
      <w:r>
        <w:rPr>
          <w:rFonts w:hint="cs"/>
          <w:rtl/>
          <w:lang w:eastAsia="he-IL"/>
        </w:rPr>
        <w:t xml:space="preserve"> ההשתמטות המגזרית </w:t>
      </w:r>
      <w:bookmarkStart w:id="13848" w:name="_ETM_Q25_703000"/>
      <w:bookmarkEnd w:id="13848"/>
      <w:r>
        <w:rPr>
          <w:rFonts w:hint="cs"/>
          <w:rtl/>
          <w:lang w:eastAsia="he-IL"/>
        </w:rPr>
        <w:t>בעיצומה של מלחמה עוברות ועוברים יום-יום על "לא תעמד על דם רעך". כל כך הרבה יהודים אדוקים נלחמו, ועדיין נלחמים, על הגנת הארץ מבלי שתהיה בכך פשרה הלכתית, אלא להפך. הסיפור הזה של חברת הלומדים, שהממדים</w:t>
      </w:r>
      <w:r w:rsidR="003C6D77">
        <w:rPr>
          <w:rFonts w:hint="cs"/>
          <w:rtl/>
          <w:lang w:eastAsia="he-IL"/>
        </w:rPr>
        <w:t xml:space="preserve"> </w:t>
      </w:r>
      <w:r>
        <w:rPr>
          <w:rFonts w:hint="cs"/>
          <w:rtl/>
          <w:lang w:eastAsia="he-IL"/>
        </w:rPr>
        <w:t xml:space="preserve">שלה </w:t>
      </w:r>
      <w:bookmarkStart w:id="13849" w:name="_ETM_Q25_732000"/>
      <w:bookmarkEnd w:id="13849"/>
      <w:r>
        <w:rPr>
          <w:rFonts w:hint="cs"/>
          <w:rtl/>
          <w:lang w:eastAsia="he-IL"/>
        </w:rPr>
        <w:t xml:space="preserve">הולכים ותופחים, הוא אנטי-יהודי. </w:t>
      </w:r>
      <w:bookmarkStart w:id="13850" w:name="_ETM_Q25_733000"/>
      <w:bookmarkEnd w:id="13850"/>
      <w:r>
        <w:rPr>
          <w:rFonts w:hint="cs"/>
          <w:rtl/>
          <w:lang w:eastAsia="he-IL"/>
        </w:rPr>
        <w:t>ככה לא מתנהגים יהודים טובים</w:t>
      </w:r>
      <w:r w:rsidR="00F64B82">
        <w:rPr>
          <w:rFonts w:hint="cs"/>
          <w:rtl/>
          <w:lang w:eastAsia="he-IL"/>
        </w:rPr>
        <w:t>,</w:t>
      </w:r>
      <w:r>
        <w:rPr>
          <w:rFonts w:hint="cs"/>
          <w:rtl/>
          <w:lang w:eastAsia="he-IL"/>
        </w:rPr>
        <w:t xml:space="preserve"> ואני קוראת מכאן למנהיגים החרדים שמתעקשים על </w:t>
      </w:r>
      <w:r w:rsidR="00F64B82">
        <w:rPr>
          <w:rFonts w:hint="cs"/>
          <w:rtl/>
          <w:lang w:eastAsia="he-IL"/>
        </w:rPr>
        <w:t>"</w:t>
      </w:r>
      <w:r>
        <w:rPr>
          <w:rFonts w:hint="cs"/>
          <w:rtl/>
          <w:lang w:eastAsia="he-IL"/>
        </w:rPr>
        <w:t>נמות ולא נתגייס</w:t>
      </w:r>
      <w:r w:rsidR="00F64B82">
        <w:rPr>
          <w:rFonts w:hint="cs"/>
          <w:rtl/>
          <w:lang w:eastAsia="he-IL"/>
        </w:rPr>
        <w:t>"</w:t>
      </w:r>
      <w:r>
        <w:rPr>
          <w:rFonts w:hint="cs"/>
          <w:rtl/>
          <w:lang w:eastAsia="he-IL"/>
        </w:rPr>
        <w:t xml:space="preserve">: חזרו בתשובה, הרוויחו את המקום שלכם בשרשרת </w:t>
      </w:r>
      <w:bookmarkStart w:id="13851" w:name="_ETM_Q25_748000"/>
      <w:bookmarkEnd w:id="13851"/>
      <w:r>
        <w:rPr>
          <w:rFonts w:hint="cs"/>
          <w:rtl/>
          <w:lang w:eastAsia="he-IL"/>
        </w:rPr>
        <w:t xml:space="preserve">המסירה. </w:t>
      </w:r>
    </w:p>
    <w:p w:rsidR="00E24329" w:rsidRDefault="00E24329" w:rsidP="00E15226">
      <w:pPr>
        <w:rPr>
          <w:rtl/>
          <w:lang w:eastAsia="he-IL"/>
        </w:rPr>
      </w:pPr>
    </w:p>
    <w:p w:rsidR="00E24329" w:rsidRDefault="00E24329" w:rsidP="00E15226">
      <w:pPr>
        <w:pStyle w:val="af7"/>
        <w:keepNext/>
        <w:rPr>
          <w:rtl/>
        </w:rPr>
      </w:pPr>
      <w:r w:rsidRPr="00C41E7B">
        <w:rPr>
          <w:rStyle w:val="TagStyle"/>
          <w:rtl/>
        </w:rPr>
        <w:t xml:space="preserve"> &lt;&lt; יור &gt;&gt;</w:t>
      </w:r>
      <w:r w:rsidRPr="00006D74">
        <w:rPr>
          <w:rStyle w:val="TagStyle"/>
          <w:rtl/>
        </w:rPr>
        <w:t xml:space="preserve"> </w:t>
      </w:r>
      <w:r>
        <w:rPr>
          <w:rtl/>
        </w:rPr>
        <w:t>היו"ר משה טור פז:</w:t>
      </w:r>
      <w:r w:rsidRPr="00006D74">
        <w:rPr>
          <w:rStyle w:val="TagStyle"/>
          <w:rtl/>
        </w:rPr>
        <w:t xml:space="preserve"> </w:t>
      </w:r>
      <w:r w:rsidRPr="00C41E7B">
        <w:rPr>
          <w:rStyle w:val="TagStyle"/>
          <w:rtl/>
        </w:rPr>
        <w:t>&lt;&lt; יור &gt;&gt;</w:t>
      </w:r>
      <w:r>
        <w:rPr>
          <w:rtl/>
        </w:rPr>
        <w:t xml:space="preserve">   </w:t>
      </w:r>
    </w:p>
    <w:p w:rsidR="00E24329" w:rsidRDefault="00E24329" w:rsidP="003C6D77">
      <w:pPr>
        <w:rPr>
          <w:rtl/>
          <w:lang w:eastAsia="he-IL"/>
        </w:rPr>
      </w:pPr>
    </w:p>
    <w:p w:rsidR="00E24329" w:rsidRDefault="00E24329" w:rsidP="00F64B82">
      <w:pPr>
        <w:rPr>
          <w:rtl/>
          <w:lang w:eastAsia="he-IL"/>
        </w:rPr>
      </w:pPr>
      <w:r>
        <w:rPr>
          <w:rFonts w:hint="cs"/>
          <w:rtl/>
          <w:lang w:eastAsia="he-IL"/>
        </w:rPr>
        <w:t>תודה רבה. הדובר הבא</w:t>
      </w:r>
      <w:r w:rsidR="00F64B82">
        <w:rPr>
          <w:rFonts w:hint="cs"/>
          <w:rtl/>
          <w:lang w:eastAsia="he-IL"/>
        </w:rPr>
        <w:t>,</w:t>
      </w:r>
      <w:r>
        <w:rPr>
          <w:rFonts w:hint="eastAsia"/>
          <w:rtl/>
          <w:lang w:eastAsia="he-IL"/>
        </w:rPr>
        <w:t xml:space="preserve"> </w:t>
      </w:r>
      <w:r>
        <w:rPr>
          <w:rFonts w:hint="cs"/>
          <w:rtl/>
          <w:lang w:eastAsia="he-IL"/>
        </w:rPr>
        <w:t xml:space="preserve">חבר הכנסת עודד פורר. </w:t>
      </w:r>
    </w:p>
    <w:p w:rsidR="00E24329" w:rsidRDefault="00E24329" w:rsidP="00E15226">
      <w:pPr>
        <w:rPr>
          <w:rtl/>
          <w:lang w:eastAsia="he-IL"/>
        </w:rPr>
      </w:pPr>
    </w:p>
    <w:p w:rsidR="00E24329" w:rsidRDefault="00E24329" w:rsidP="00E15226">
      <w:pPr>
        <w:pStyle w:val="a4"/>
        <w:keepNext/>
        <w:rPr>
          <w:rtl/>
        </w:rPr>
      </w:pPr>
      <w:bookmarkStart w:id="13852" w:name="ET_speaker_5520_8"/>
      <w:r w:rsidRPr="00C41E7B">
        <w:rPr>
          <w:rStyle w:val="TagStyle"/>
          <w:rtl/>
        </w:rPr>
        <w:t xml:space="preserve"> &lt;&lt; דובר &gt;&gt;</w:t>
      </w:r>
      <w:r w:rsidRPr="00BE136B">
        <w:rPr>
          <w:rStyle w:val="TagStyle"/>
          <w:rtl/>
        </w:rPr>
        <w:t xml:space="preserve"> </w:t>
      </w:r>
      <w:bookmarkStart w:id="13853" w:name="_Toc170768238"/>
      <w:bookmarkStart w:id="13854" w:name="_Toc170771333"/>
      <w:bookmarkStart w:id="13855" w:name="_Toc170822928"/>
      <w:bookmarkStart w:id="13856" w:name="_Toc193115350"/>
      <w:bookmarkStart w:id="13857" w:name="_Toc197542407"/>
      <w:r>
        <w:rPr>
          <w:rtl/>
        </w:rPr>
        <w:t>עודד פורר (ישראל ביתנו):</w:t>
      </w:r>
      <w:bookmarkEnd w:id="13853"/>
      <w:bookmarkEnd w:id="13854"/>
      <w:bookmarkEnd w:id="13855"/>
      <w:bookmarkEnd w:id="13856"/>
      <w:bookmarkEnd w:id="13857"/>
      <w:r w:rsidRPr="00BE136B">
        <w:rPr>
          <w:rStyle w:val="TagStyle"/>
          <w:rtl/>
        </w:rPr>
        <w:t xml:space="preserve"> </w:t>
      </w:r>
      <w:r w:rsidRPr="00C41E7B">
        <w:rPr>
          <w:rStyle w:val="TagStyle"/>
          <w:rtl/>
        </w:rPr>
        <w:t>&lt;&lt; דובר &gt;&gt;</w:t>
      </w:r>
      <w:r>
        <w:rPr>
          <w:rtl/>
        </w:rPr>
        <w:t xml:space="preserve">   </w:t>
      </w:r>
      <w:bookmarkEnd w:id="13852"/>
    </w:p>
    <w:p w:rsidR="00E24329" w:rsidRDefault="00E24329" w:rsidP="003C6D77">
      <w:pPr>
        <w:rPr>
          <w:rtl/>
          <w:lang w:eastAsia="he-IL"/>
        </w:rPr>
      </w:pPr>
    </w:p>
    <w:p w:rsidR="00E24329" w:rsidRDefault="00E24329" w:rsidP="001D066C">
      <w:pPr>
        <w:rPr>
          <w:rtl/>
        </w:rPr>
      </w:pPr>
      <w:r>
        <w:rPr>
          <w:rFonts w:hint="cs"/>
          <w:rtl/>
          <w:lang w:eastAsia="he-IL"/>
        </w:rPr>
        <w:t xml:space="preserve">אדוני </w:t>
      </w:r>
      <w:bookmarkStart w:id="13858" w:name="_ETM_Q25_780000"/>
      <w:bookmarkEnd w:id="13858"/>
      <w:r>
        <w:rPr>
          <w:rFonts w:hint="cs"/>
          <w:rtl/>
          <w:lang w:eastAsia="he-IL"/>
        </w:rPr>
        <w:t xml:space="preserve">היושב-ראש, אדוני השר, ברשותך אפנה לחברים מסיעת הליכוד שיושבים פה. אני חייב לקבל מכם הסבר על משהו. </w:t>
      </w:r>
      <w:bookmarkStart w:id="13859" w:name="_ETM_Q25_789000"/>
      <w:bookmarkStart w:id="13860" w:name="TOR_Q26"/>
      <w:bookmarkEnd w:id="13859"/>
      <w:bookmarkEnd w:id="13860"/>
      <w:r>
        <w:rPr>
          <w:rFonts w:hint="cs"/>
          <w:rtl/>
          <w:lang w:eastAsia="he-IL"/>
        </w:rPr>
        <w:t>מה קרה לכם בליכוד, שהפכתם להיות</w:t>
      </w:r>
      <w:r>
        <w:rPr>
          <w:rtl/>
        </w:rPr>
        <w:t xml:space="preserve"> </w:t>
      </w:r>
      <w:bookmarkStart w:id="13861" w:name="_ETM_Q26_194750"/>
      <w:bookmarkEnd w:id="13861"/>
      <w:r>
        <w:rPr>
          <w:rtl/>
        </w:rPr>
        <w:t xml:space="preserve">חוטבי </w:t>
      </w:r>
      <w:bookmarkStart w:id="13862" w:name="_ETM_Q26_195200"/>
      <w:bookmarkEnd w:id="13862"/>
      <w:r>
        <w:rPr>
          <w:rtl/>
        </w:rPr>
        <w:t xml:space="preserve">העצים </w:t>
      </w:r>
      <w:bookmarkStart w:id="13863" w:name="_ETM_Q26_195590"/>
      <w:bookmarkEnd w:id="13863"/>
      <w:proofErr w:type="spellStart"/>
      <w:r>
        <w:rPr>
          <w:rtl/>
        </w:rPr>
        <w:t>ושואבי</w:t>
      </w:r>
      <w:proofErr w:type="spellEnd"/>
      <w:r>
        <w:rPr>
          <w:rtl/>
        </w:rPr>
        <w:t xml:space="preserve"> </w:t>
      </w:r>
      <w:bookmarkStart w:id="13864" w:name="_ETM_Q26_196040"/>
      <w:bookmarkEnd w:id="13864"/>
      <w:r>
        <w:rPr>
          <w:rtl/>
        </w:rPr>
        <w:t xml:space="preserve">המים </w:t>
      </w:r>
      <w:bookmarkStart w:id="13865" w:name="_ETM_Q26_196340"/>
      <w:bookmarkEnd w:id="13865"/>
      <w:r>
        <w:rPr>
          <w:rtl/>
        </w:rPr>
        <w:t xml:space="preserve">של </w:t>
      </w:r>
      <w:bookmarkStart w:id="13866" w:name="_ETM_Q26_196460"/>
      <w:bookmarkEnd w:id="13866"/>
      <w:r>
        <w:rPr>
          <w:rtl/>
        </w:rPr>
        <w:t xml:space="preserve">הסיעות </w:t>
      </w:r>
      <w:bookmarkStart w:id="13867" w:name="_ETM_Q26_196790"/>
      <w:bookmarkEnd w:id="13867"/>
      <w:r>
        <w:rPr>
          <w:rtl/>
        </w:rPr>
        <w:t>החרדיות</w:t>
      </w:r>
      <w:r>
        <w:rPr>
          <w:rFonts w:hint="cs"/>
          <w:rtl/>
        </w:rPr>
        <w:t xml:space="preserve">? </w:t>
      </w:r>
      <w:bookmarkStart w:id="13868" w:name="_ETM_Q26_198250"/>
      <w:bookmarkEnd w:id="13868"/>
      <w:r>
        <w:rPr>
          <w:rtl/>
        </w:rPr>
        <w:t xml:space="preserve">אתם </w:t>
      </w:r>
      <w:bookmarkStart w:id="13869" w:name="_ETM_Q26_198700"/>
      <w:bookmarkEnd w:id="13869"/>
      <w:r>
        <w:rPr>
          <w:rtl/>
        </w:rPr>
        <w:t xml:space="preserve">הפכתם </w:t>
      </w:r>
      <w:bookmarkStart w:id="13870" w:name="_ETM_Q26_199180"/>
      <w:bookmarkEnd w:id="13870"/>
      <w:r>
        <w:rPr>
          <w:rtl/>
        </w:rPr>
        <w:t xml:space="preserve">להיות </w:t>
      </w:r>
      <w:bookmarkStart w:id="13871" w:name="_ETM_Q26_199570"/>
      <w:bookmarkEnd w:id="13871"/>
      <w:r>
        <w:rPr>
          <w:rtl/>
        </w:rPr>
        <w:t xml:space="preserve">אלה </w:t>
      </w:r>
      <w:bookmarkStart w:id="13872" w:name="_ETM_Q26_200320"/>
      <w:bookmarkEnd w:id="13872"/>
      <w:r>
        <w:rPr>
          <w:rtl/>
        </w:rPr>
        <w:t xml:space="preserve">שבמקום </w:t>
      </w:r>
      <w:bookmarkStart w:id="13873" w:name="_ETM_Q26_200800"/>
      <w:bookmarkEnd w:id="13873"/>
      <w:r>
        <w:rPr>
          <w:rtl/>
        </w:rPr>
        <w:t xml:space="preserve">לדאוג </w:t>
      </w:r>
      <w:bookmarkStart w:id="13874" w:name="_ETM_Q26_201100"/>
      <w:bookmarkEnd w:id="13874"/>
      <w:r>
        <w:rPr>
          <w:rtl/>
        </w:rPr>
        <w:t xml:space="preserve">לציבור </w:t>
      </w:r>
      <w:bookmarkStart w:id="13875" w:name="_ETM_Q26_201489"/>
      <w:bookmarkEnd w:id="13875"/>
      <w:r>
        <w:rPr>
          <w:rtl/>
        </w:rPr>
        <w:t>שלכם</w:t>
      </w:r>
      <w:r>
        <w:rPr>
          <w:rFonts w:hint="cs"/>
          <w:rtl/>
        </w:rPr>
        <w:t xml:space="preserve"> </w:t>
      </w:r>
      <w:r>
        <w:rPr>
          <w:rFonts w:hint="eastAsia"/>
          <w:rtl/>
        </w:rPr>
        <w:t>–</w:t>
      </w:r>
      <w:r>
        <w:rPr>
          <w:rtl/>
        </w:rPr>
        <w:t xml:space="preserve"> </w:t>
      </w:r>
      <w:bookmarkStart w:id="13876" w:name="_ETM_Q26_202400"/>
      <w:bookmarkEnd w:id="13876"/>
      <w:r>
        <w:rPr>
          <w:rtl/>
        </w:rPr>
        <w:t xml:space="preserve">שמצביע </w:t>
      </w:r>
      <w:bookmarkStart w:id="13877" w:name="_ETM_Q26_202880"/>
      <w:bookmarkEnd w:id="13877"/>
      <w:r>
        <w:rPr>
          <w:rtl/>
        </w:rPr>
        <w:t>לכם</w:t>
      </w:r>
      <w:r>
        <w:rPr>
          <w:rFonts w:hint="cs"/>
          <w:rtl/>
        </w:rPr>
        <w:t>,</w:t>
      </w:r>
      <w:r>
        <w:rPr>
          <w:rtl/>
        </w:rPr>
        <w:t xml:space="preserve"> </w:t>
      </w:r>
      <w:bookmarkStart w:id="13878" w:name="_ETM_Q26_203670"/>
      <w:bookmarkEnd w:id="13878"/>
      <w:r>
        <w:rPr>
          <w:rtl/>
        </w:rPr>
        <w:t xml:space="preserve">שמשרת </w:t>
      </w:r>
      <w:bookmarkStart w:id="13879" w:name="_ETM_Q26_204119"/>
      <w:bookmarkEnd w:id="13879"/>
      <w:r>
        <w:rPr>
          <w:rtl/>
        </w:rPr>
        <w:t>בצבא</w:t>
      </w:r>
      <w:r>
        <w:rPr>
          <w:rFonts w:hint="cs"/>
          <w:rtl/>
        </w:rPr>
        <w:t>,</w:t>
      </w:r>
      <w:r>
        <w:rPr>
          <w:rtl/>
        </w:rPr>
        <w:t xml:space="preserve"> </w:t>
      </w:r>
      <w:bookmarkStart w:id="13880" w:name="_ETM_Q26_204600"/>
      <w:bookmarkEnd w:id="13880"/>
      <w:r>
        <w:rPr>
          <w:rtl/>
        </w:rPr>
        <w:t xml:space="preserve">שמשלם </w:t>
      </w:r>
      <w:bookmarkStart w:id="13881" w:name="_ETM_Q26_205050"/>
      <w:bookmarkEnd w:id="13881"/>
      <w:r>
        <w:rPr>
          <w:rtl/>
        </w:rPr>
        <w:t>מ</w:t>
      </w:r>
      <w:r>
        <w:rPr>
          <w:rFonts w:hint="cs"/>
          <w:rtl/>
        </w:rPr>
        <w:t>י</w:t>
      </w:r>
      <w:r>
        <w:rPr>
          <w:rtl/>
        </w:rPr>
        <w:t>סים</w:t>
      </w:r>
      <w:r>
        <w:rPr>
          <w:rFonts w:hint="cs"/>
          <w:rtl/>
        </w:rPr>
        <w:t>,</w:t>
      </w:r>
      <w:r>
        <w:rPr>
          <w:rtl/>
        </w:rPr>
        <w:t xml:space="preserve"> </w:t>
      </w:r>
      <w:bookmarkStart w:id="13882" w:name="_ETM_Q26_205470"/>
      <w:bookmarkEnd w:id="13882"/>
      <w:r>
        <w:rPr>
          <w:rtl/>
        </w:rPr>
        <w:t xml:space="preserve">שעושה </w:t>
      </w:r>
      <w:bookmarkStart w:id="13883" w:name="_ETM_Q26_205860"/>
      <w:bookmarkEnd w:id="13883"/>
      <w:r>
        <w:rPr>
          <w:rtl/>
        </w:rPr>
        <w:t>מילואים</w:t>
      </w:r>
      <w:r>
        <w:rPr>
          <w:rFonts w:hint="cs"/>
          <w:rtl/>
        </w:rPr>
        <w:t xml:space="preserve"> </w:t>
      </w:r>
      <w:r>
        <w:rPr>
          <w:rFonts w:hint="eastAsia"/>
          <w:rtl/>
        </w:rPr>
        <w:t>–</w:t>
      </w:r>
      <w:r>
        <w:rPr>
          <w:rtl/>
        </w:rPr>
        <w:t xml:space="preserve"> </w:t>
      </w:r>
      <w:bookmarkStart w:id="13884" w:name="_ETM_Q26_206720"/>
      <w:bookmarkEnd w:id="13884"/>
      <w:r>
        <w:rPr>
          <w:rtl/>
        </w:rPr>
        <w:t xml:space="preserve">אתם </w:t>
      </w:r>
      <w:bookmarkStart w:id="13885" w:name="_ETM_Q26_207140"/>
      <w:bookmarkEnd w:id="13885"/>
      <w:r>
        <w:rPr>
          <w:rtl/>
        </w:rPr>
        <w:t xml:space="preserve">כולכם </w:t>
      </w:r>
      <w:bookmarkStart w:id="13886" w:name="_ETM_Q26_207559"/>
      <w:bookmarkEnd w:id="13886"/>
      <w:r>
        <w:rPr>
          <w:rtl/>
        </w:rPr>
        <w:t xml:space="preserve">משועבדים </w:t>
      </w:r>
      <w:bookmarkStart w:id="13887" w:name="_ETM_Q26_209010"/>
      <w:bookmarkEnd w:id="13887"/>
      <w:r>
        <w:rPr>
          <w:rtl/>
        </w:rPr>
        <w:t xml:space="preserve">שוב </w:t>
      </w:r>
      <w:bookmarkStart w:id="13888" w:name="_ETM_Q26_209490"/>
      <w:bookmarkEnd w:id="13888"/>
      <w:r>
        <w:rPr>
          <w:rtl/>
        </w:rPr>
        <w:t xml:space="preserve">ושוב </w:t>
      </w:r>
      <w:bookmarkStart w:id="13889" w:name="_ETM_Q26_210030"/>
      <w:bookmarkEnd w:id="13889"/>
      <w:proofErr w:type="spellStart"/>
      <w:r>
        <w:rPr>
          <w:rtl/>
        </w:rPr>
        <w:t>ושוב</w:t>
      </w:r>
      <w:proofErr w:type="spellEnd"/>
      <w:r>
        <w:rPr>
          <w:rtl/>
        </w:rPr>
        <w:t xml:space="preserve"> </w:t>
      </w:r>
      <w:bookmarkStart w:id="13890" w:name="_ETM_Q26_210990"/>
      <w:bookmarkEnd w:id="13890"/>
      <w:r>
        <w:rPr>
          <w:rtl/>
        </w:rPr>
        <w:t xml:space="preserve">לחקיקה </w:t>
      </w:r>
      <w:bookmarkStart w:id="13891" w:name="_ETM_Q26_212470"/>
      <w:bookmarkEnd w:id="13891"/>
      <w:r>
        <w:rPr>
          <w:rtl/>
        </w:rPr>
        <w:t>שמשרת</w:t>
      </w:r>
      <w:r>
        <w:rPr>
          <w:rFonts w:hint="cs"/>
          <w:rtl/>
        </w:rPr>
        <w:t>ת</w:t>
      </w:r>
      <w:bookmarkStart w:id="13892" w:name="_ETM_Q26_213100"/>
      <w:bookmarkEnd w:id="13892"/>
      <w:r>
        <w:rPr>
          <w:rtl/>
        </w:rPr>
        <w:t xml:space="preserve"> </w:t>
      </w:r>
      <w:bookmarkStart w:id="13893" w:name="_ETM_Q26_213250"/>
      <w:bookmarkEnd w:id="13893"/>
      <w:r>
        <w:rPr>
          <w:rtl/>
        </w:rPr>
        <w:t xml:space="preserve">אך </w:t>
      </w:r>
      <w:bookmarkStart w:id="13894" w:name="_ETM_Q26_213490"/>
      <w:bookmarkEnd w:id="13894"/>
      <w:r>
        <w:rPr>
          <w:rtl/>
        </w:rPr>
        <w:t xml:space="preserve">ורק </w:t>
      </w:r>
      <w:bookmarkStart w:id="13895" w:name="_ETM_Q26_214120"/>
      <w:bookmarkEnd w:id="13895"/>
      <w:r>
        <w:rPr>
          <w:rtl/>
        </w:rPr>
        <w:t xml:space="preserve">קבוצה </w:t>
      </w:r>
      <w:bookmarkStart w:id="13896" w:name="_ETM_Q26_214510"/>
      <w:bookmarkEnd w:id="13896"/>
      <w:r>
        <w:rPr>
          <w:rtl/>
        </w:rPr>
        <w:t>סקטוריאלי</w:t>
      </w:r>
      <w:r>
        <w:rPr>
          <w:rFonts w:hint="cs"/>
          <w:rtl/>
        </w:rPr>
        <w:t>ת</w:t>
      </w:r>
      <w:r>
        <w:rPr>
          <w:rtl/>
        </w:rPr>
        <w:t xml:space="preserve"> </w:t>
      </w:r>
      <w:bookmarkStart w:id="13897" w:name="_ETM_Q26_215110"/>
      <w:bookmarkEnd w:id="13897"/>
      <w:r>
        <w:rPr>
          <w:rFonts w:hint="cs"/>
          <w:rtl/>
        </w:rPr>
        <w:t>קט</w:t>
      </w:r>
      <w:r>
        <w:rPr>
          <w:rtl/>
        </w:rPr>
        <w:t>נה</w:t>
      </w:r>
      <w:r>
        <w:rPr>
          <w:rFonts w:hint="cs"/>
          <w:rtl/>
        </w:rPr>
        <w:t>,</w:t>
      </w:r>
      <w:r>
        <w:rPr>
          <w:rtl/>
        </w:rPr>
        <w:t xml:space="preserve"> </w:t>
      </w:r>
      <w:bookmarkStart w:id="13898" w:name="_ETM_Q26_217309"/>
      <w:bookmarkEnd w:id="13898"/>
      <w:r>
        <w:rPr>
          <w:rtl/>
        </w:rPr>
        <w:t xml:space="preserve">שלא </w:t>
      </w:r>
      <w:bookmarkStart w:id="13899" w:name="_ETM_Q26_217670"/>
      <w:bookmarkEnd w:id="13899"/>
      <w:r>
        <w:rPr>
          <w:rtl/>
        </w:rPr>
        <w:t xml:space="preserve">אותה </w:t>
      </w:r>
      <w:bookmarkStart w:id="13900" w:name="_ETM_Q26_217969"/>
      <w:bookmarkEnd w:id="13900"/>
      <w:r>
        <w:rPr>
          <w:rtl/>
        </w:rPr>
        <w:t xml:space="preserve">רציתם </w:t>
      </w:r>
      <w:bookmarkStart w:id="13901" w:name="_ETM_Q26_218979"/>
      <w:bookmarkEnd w:id="13901"/>
      <w:r>
        <w:rPr>
          <w:rtl/>
        </w:rPr>
        <w:t>לשרת</w:t>
      </w:r>
      <w:r>
        <w:rPr>
          <w:rFonts w:hint="cs"/>
          <w:rtl/>
        </w:rPr>
        <w:t>,</w:t>
      </w:r>
      <w:r>
        <w:rPr>
          <w:rtl/>
        </w:rPr>
        <w:t xml:space="preserve"> </w:t>
      </w:r>
      <w:bookmarkStart w:id="13902" w:name="_ETM_Q26_220010"/>
      <w:bookmarkEnd w:id="13902"/>
      <w:r>
        <w:rPr>
          <w:rtl/>
        </w:rPr>
        <w:t xml:space="preserve">כדי </w:t>
      </w:r>
      <w:bookmarkStart w:id="13903" w:name="_ETM_Q26_220430"/>
      <w:bookmarkEnd w:id="13903"/>
      <w:r>
        <w:rPr>
          <w:rtl/>
        </w:rPr>
        <w:t xml:space="preserve">למנוע </w:t>
      </w:r>
      <w:bookmarkStart w:id="13904" w:name="_ETM_Q26_221000"/>
      <w:bookmarkEnd w:id="13904"/>
      <w:r>
        <w:rPr>
          <w:rtl/>
        </w:rPr>
        <w:t xml:space="preserve">ממנה </w:t>
      </w:r>
      <w:bookmarkStart w:id="13905" w:name="_ETM_Q26_221450"/>
      <w:bookmarkEnd w:id="13905"/>
      <w:r>
        <w:rPr>
          <w:rtl/>
        </w:rPr>
        <w:t xml:space="preserve">שירות </w:t>
      </w:r>
      <w:bookmarkStart w:id="13906" w:name="_ETM_Q26_221780"/>
      <w:bookmarkEnd w:id="13906"/>
      <w:r>
        <w:rPr>
          <w:rtl/>
        </w:rPr>
        <w:t>צבאי</w:t>
      </w:r>
      <w:r>
        <w:rPr>
          <w:rFonts w:hint="cs"/>
          <w:rtl/>
        </w:rPr>
        <w:t>,</w:t>
      </w:r>
      <w:r>
        <w:rPr>
          <w:rtl/>
        </w:rPr>
        <w:t xml:space="preserve"> </w:t>
      </w:r>
      <w:bookmarkStart w:id="13907" w:name="_ETM_Q26_222200"/>
      <w:bookmarkEnd w:id="13907"/>
      <w:r>
        <w:rPr>
          <w:rtl/>
        </w:rPr>
        <w:t xml:space="preserve">כדי </w:t>
      </w:r>
      <w:bookmarkStart w:id="13908" w:name="_ETM_Q26_222440"/>
      <w:bookmarkEnd w:id="13908"/>
      <w:r>
        <w:rPr>
          <w:rtl/>
        </w:rPr>
        <w:t>למנוע</w:t>
      </w:r>
      <w:r>
        <w:rPr>
          <w:rFonts w:hint="cs"/>
          <w:rtl/>
        </w:rPr>
        <w:t xml:space="preserve"> ממנה</w:t>
      </w:r>
      <w:r>
        <w:rPr>
          <w:rtl/>
        </w:rPr>
        <w:t xml:space="preserve"> </w:t>
      </w:r>
      <w:bookmarkStart w:id="13909" w:name="_ETM_Q26_222979"/>
      <w:bookmarkEnd w:id="13909"/>
      <w:r>
        <w:rPr>
          <w:rtl/>
        </w:rPr>
        <w:t xml:space="preserve">את </w:t>
      </w:r>
      <w:bookmarkStart w:id="13910" w:name="_ETM_Q26_223070"/>
      <w:bookmarkEnd w:id="13910"/>
      <w:r>
        <w:rPr>
          <w:rtl/>
        </w:rPr>
        <w:t xml:space="preserve">היכולת </w:t>
      </w:r>
      <w:bookmarkStart w:id="13911" w:name="_ETM_Q26_224140"/>
      <w:bookmarkStart w:id="13912" w:name="_ETM_Q26_224679"/>
      <w:bookmarkEnd w:id="13911"/>
      <w:bookmarkEnd w:id="13912"/>
      <w:r>
        <w:rPr>
          <w:rtl/>
        </w:rPr>
        <w:t xml:space="preserve">לשלם </w:t>
      </w:r>
      <w:bookmarkStart w:id="13913" w:name="_ETM_Q26_225250"/>
      <w:bookmarkEnd w:id="13913"/>
      <w:r>
        <w:rPr>
          <w:rtl/>
        </w:rPr>
        <w:t>מ</w:t>
      </w:r>
      <w:r>
        <w:rPr>
          <w:rFonts w:hint="cs"/>
          <w:rtl/>
        </w:rPr>
        <w:t>י</w:t>
      </w:r>
      <w:r>
        <w:rPr>
          <w:rtl/>
        </w:rPr>
        <w:t xml:space="preserve">סים </w:t>
      </w:r>
      <w:bookmarkStart w:id="13914" w:name="_ETM_Q26_225579"/>
      <w:bookmarkEnd w:id="13914"/>
      <w:r>
        <w:rPr>
          <w:rtl/>
        </w:rPr>
        <w:t xml:space="preserve">ולקחת </w:t>
      </w:r>
      <w:bookmarkStart w:id="13915" w:name="_ETM_Q26_226059"/>
      <w:bookmarkEnd w:id="13915"/>
      <w:r>
        <w:rPr>
          <w:rtl/>
        </w:rPr>
        <w:t xml:space="preserve">חלק </w:t>
      </w:r>
      <w:bookmarkStart w:id="13916" w:name="_ETM_Q26_226899"/>
      <w:bookmarkEnd w:id="13916"/>
      <w:r>
        <w:rPr>
          <w:rtl/>
        </w:rPr>
        <w:t xml:space="preserve">בתוך </w:t>
      </w:r>
      <w:bookmarkStart w:id="13917" w:name="_ETM_Q26_227320"/>
      <w:bookmarkEnd w:id="13917"/>
      <w:r>
        <w:rPr>
          <w:rtl/>
        </w:rPr>
        <w:t xml:space="preserve">מה </w:t>
      </w:r>
      <w:bookmarkStart w:id="13918" w:name="_ETM_Q26_227469"/>
      <w:bookmarkEnd w:id="13918"/>
      <w:r>
        <w:rPr>
          <w:rtl/>
        </w:rPr>
        <w:t xml:space="preserve">שקורה </w:t>
      </w:r>
      <w:bookmarkStart w:id="13919" w:name="_ETM_Q26_227859"/>
      <w:bookmarkEnd w:id="13919"/>
      <w:r>
        <w:rPr>
          <w:rtl/>
        </w:rPr>
        <w:t xml:space="preserve">כאן </w:t>
      </w:r>
      <w:bookmarkStart w:id="13920" w:name="_ETM_Q26_228070"/>
      <w:bookmarkEnd w:id="13920"/>
      <w:r>
        <w:rPr>
          <w:rtl/>
        </w:rPr>
        <w:t>היום</w:t>
      </w:r>
      <w:r>
        <w:rPr>
          <w:rFonts w:hint="cs"/>
          <w:rtl/>
        </w:rPr>
        <w:t>,</w:t>
      </w:r>
      <w:r>
        <w:rPr>
          <w:rtl/>
        </w:rPr>
        <w:t xml:space="preserve"> </w:t>
      </w:r>
      <w:bookmarkStart w:id="13921" w:name="_ETM_Q26_229159"/>
      <w:bookmarkEnd w:id="13921"/>
      <w:r>
        <w:rPr>
          <w:rtl/>
        </w:rPr>
        <w:t xml:space="preserve">ולמנוע </w:t>
      </w:r>
      <w:bookmarkStart w:id="13922" w:name="_ETM_Q26_229640"/>
      <w:bookmarkEnd w:id="13922"/>
      <w:r>
        <w:rPr>
          <w:rtl/>
        </w:rPr>
        <w:t xml:space="preserve">ממנה </w:t>
      </w:r>
      <w:bookmarkStart w:id="13923" w:name="_ETM_Q26_229970"/>
      <w:bookmarkEnd w:id="13923"/>
      <w:r>
        <w:rPr>
          <w:rtl/>
        </w:rPr>
        <w:t xml:space="preserve">את </w:t>
      </w:r>
      <w:bookmarkStart w:id="13924" w:name="_ETM_Q26_230060"/>
      <w:bookmarkEnd w:id="13924"/>
      <w:r>
        <w:rPr>
          <w:rtl/>
        </w:rPr>
        <w:t xml:space="preserve">ההגנה </w:t>
      </w:r>
      <w:bookmarkStart w:id="13925" w:name="_ETM_Q26_230420"/>
      <w:bookmarkEnd w:id="13925"/>
      <w:r>
        <w:rPr>
          <w:rtl/>
        </w:rPr>
        <w:t xml:space="preserve">על </w:t>
      </w:r>
      <w:bookmarkStart w:id="13926" w:name="_ETM_Q26_230510"/>
      <w:bookmarkEnd w:id="13926"/>
      <w:r>
        <w:rPr>
          <w:rtl/>
        </w:rPr>
        <w:t>המדינה</w:t>
      </w:r>
      <w:r>
        <w:rPr>
          <w:rFonts w:hint="cs"/>
          <w:rtl/>
        </w:rPr>
        <w:t>.</w:t>
      </w:r>
      <w:r>
        <w:rPr>
          <w:rtl/>
        </w:rPr>
        <w:t xml:space="preserve"> </w:t>
      </w:r>
      <w:bookmarkStart w:id="13927" w:name="_ETM_Q26_231260"/>
      <w:bookmarkEnd w:id="13927"/>
    </w:p>
    <w:p w:rsidR="00E24329" w:rsidRDefault="00E24329" w:rsidP="001D066C">
      <w:pPr>
        <w:rPr>
          <w:rtl/>
        </w:rPr>
      </w:pPr>
    </w:p>
    <w:p w:rsidR="00E24329" w:rsidRDefault="00E24329" w:rsidP="00F64B82">
      <w:pPr>
        <w:rPr>
          <w:rtl/>
        </w:rPr>
      </w:pPr>
      <w:r>
        <w:rPr>
          <w:rtl/>
        </w:rPr>
        <w:t xml:space="preserve">כל </w:t>
      </w:r>
      <w:bookmarkStart w:id="13928" w:name="_ETM_Q26_231560"/>
      <w:bookmarkEnd w:id="13928"/>
      <w:r>
        <w:rPr>
          <w:rtl/>
        </w:rPr>
        <w:t xml:space="preserve">זה </w:t>
      </w:r>
      <w:bookmarkStart w:id="13929" w:name="_ETM_Q26_231770"/>
      <w:bookmarkEnd w:id="13929"/>
      <w:r>
        <w:rPr>
          <w:rtl/>
        </w:rPr>
        <w:t xml:space="preserve">כדי </w:t>
      </w:r>
      <w:bookmarkStart w:id="13930" w:name="_ETM_Q26_232010"/>
      <w:bookmarkEnd w:id="13930"/>
      <w:r>
        <w:rPr>
          <w:rtl/>
        </w:rPr>
        <w:t xml:space="preserve">לעשות </w:t>
      </w:r>
      <w:bookmarkStart w:id="13931" w:name="_ETM_Q26_232430"/>
      <w:bookmarkEnd w:id="13931"/>
      <w:r>
        <w:rPr>
          <w:rtl/>
        </w:rPr>
        <w:t>מה</w:t>
      </w:r>
      <w:r>
        <w:rPr>
          <w:rFonts w:hint="cs"/>
          <w:rtl/>
        </w:rPr>
        <w:t>?</w:t>
      </w:r>
      <w:r>
        <w:rPr>
          <w:rtl/>
        </w:rPr>
        <w:t xml:space="preserve"> </w:t>
      </w:r>
      <w:bookmarkStart w:id="13932" w:name="_ETM_Q26_233640"/>
      <w:bookmarkEnd w:id="13932"/>
      <w:r>
        <w:rPr>
          <w:rtl/>
        </w:rPr>
        <w:t xml:space="preserve">אתם </w:t>
      </w:r>
      <w:bookmarkStart w:id="13933" w:name="_ETM_Q26_233999"/>
      <w:bookmarkEnd w:id="13933"/>
      <w:r>
        <w:rPr>
          <w:rtl/>
        </w:rPr>
        <w:t xml:space="preserve">כולכם </w:t>
      </w:r>
      <w:bookmarkStart w:id="13934" w:name="_ETM_Q26_234390"/>
      <w:bookmarkEnd w:id="13934"/>
      <w:r>
        <w:rPr>
          <w:rtl/>
        </w:rPr>
        <w:t xml:space="preserve">מגויסים </w:t>
      </w:r>
      <w:bookmarkStart w:id="13935" w:name="_ETM_Q26_234989"/>
      <w:bookmarkEnd w:id="13935"/>
      <w:r>
        <w:rPr>
          <w:rtl/>
        </w:rPr>
        <w:t xml:space="preserve">לדבר </w:t>
      </w:r>
      <w:bookmarkStart w:id="13936" w:name="_ETM_Q26_235409"/>
      <w:bookmarkStart w:id="13937" w:name="_ETM_Q26_236289"/>
      <w:bookmarkEnd w:id="13936"/>
      <w:bookmarkEnd w:id="13937"/>
      <w:r>
        <w:rPr>
          <w:rFonts w:hint="cs"/>
          <w:rtl/>
        </w:rPr>
        <w:t xml:space="preserve">אחד, </w:t>
      </w:r>
      <w:r>
        <w:rPr>
          <w:rtl/>
        </w:rPr>
        <w:t xml:space="preserve">להעביר </w:t>
      </w:r>
      <w:bookmarkStart w:id="13938" w:name="_ETM_Q26_236739"/>
      <w:bookmarkEnd w:id="13938"/>
      <w:r>
        <w:rPr>
          <w:rtl/>
        </w:rPr>
        <w:t xml:space="preserve">את </w:t>
      </w:r>
      <w:bookmarkStart w:id="13939" w:name="_ETM_Q26_236859"/>
      <w:bookmarkEnd w:id="13939"/>
      <w:r>
        <w:rPr>
          <w:rtl/>
        </w:rPr>
        <w:t xml:space="preserve">חוק </w:t>
      </w:r>
      <w:bookmarkStart w:id="13940" w:name="_ETM_Q26_237129"/>
      <w:bookmarkEnd w:id="13940"/>
      <w:r>
        <w:rPr>
          <w:rtl/>
        </w:rPr>
        <w:t xml:space="preserve">הג'ובים </w:t>
      </w:r>
      <w:bookmarkStart w:id="13941" w:name="_ETM_Q26_237969"/>
      <w:bookmarkEnd w:id="13941"/>
      <w:r>
        <w:rPr>
          <w:rtl/>
        </w:rPr>
        <w:t xml:space="preserve">והרבנים </w:t>
      </w:r>
      <w:bookmarkStart w:id="13942" w:name="_ETM_Q26_238690"/>
      <w:bookmarkEnd w:id="13942"/>
      <w:r>
        <w:rPr>
          <w:rtl/>
        </w:rPr>
        <w:t xml:space="preserve">של </w:t>
      </w:r>
      <w:bookmarkStart w:id="13943" w:name="_ETM_Q26_238870"/>
      <w:bookmarkEnd w:id="13943"/>
      <w:r>
        <w:rPr>
          <w:rtl/>
        </w:rPr>
        <w:t>ש"ס</w:t>
      </w:r>
      <w:r>
        <w:rPr>
          <w:rFonts w:hint="cs"/>
          <w:rtl/>
        </w:rPr>
        <w:t>,</w:t>
      </w:r>
      <w:r>
        <w:rPr>
          <w:rtl/>
        </w:rPr>
        <w:t xml:space="preserve"> </w:t>
      </w:r>
      <w:bookmarkStart w:id="13944" w:name="_ETM_Q26_239649"/>
      <w:bookmarkEnd w:id="13944"/>
      <w:r>
        <w:rPr>
          <w:rtl/>
        </w:rPr>
        <w:t xml:space="preserve">לטפל </w:t>
      </w:r>
      <w:bookmarkStart w:id="13945" w:name="_ETM_Q26_240489"/>
      <w:bookmarkEnd w:id="13945"/>
      <w:r>
        <w:rPr>
          <w:rtl/>
        </w:rPr>
        <w:t xml:space="preserve">במערכת </w:t>
      </w:r>
      <w:bookmarkStart w:id="13946" w:name="_ETM_Q26_241180"/>
      <w:bookmarkEnd w:id="13946"/>
      <w:r>
        <w:rPr>
          <w:rtl/>
        </w:rPr>
        <w:t xml:space="preserve">החינוך </w:t>
      </w:r>
      <w:bookmarkStart w:id="13947" w:name="_ETM_Q26_241660"/>
      <w:bookmarkEnd w:id="13947"/>
      <w:r>
        <w:rPr>
          <w:rtl/>
        </w:rPr>
        <w:t xml:space="preserve">של </w:t>
      </w:r>
      <w:bookmarkStart w:id="13948" w:name="_ETM_Q26_241840"/>
      <w:bookmarkEnd w:id="13948"/>
      <w:r>
        <w:rPr>
          <w:rtl/>
        </w:rPr>
        <w:t>ש"ס</w:t>
      </w:r>
      <w:r>
        <w:rPr>
          <w:rFonts w:hint="cs"/>
          <w:rtl/>
        </w:rPr>
        <w:t xml:space="preserve"> </w:t>
      </w:r>
      <w:r>
        <w:rPr>
          <w:rFonts w:hint="eastAsia"/>
          <w:rtl/>
        </w:rPr>
        <w:t>–</w:t>
      </w:r>
      <w:r>
        <w:rPr>
          <w:rtl/>
        </w:rPr>
        <w:t xml:space="preserve"> </w:t>
      </w:r>
      <w:bookmarkStart w:id="13949" w:name="_ETM_Q26_242920"/>
      <w:bookmarkEnd w:id="13949"/>
      <w:r>
        <w:rPr>
          <w:rtl/>
        </w:rPr>
        <w:t xml:space="preserve">עבור </w:t>
      </w:r>
      <w:bookmarkStart w:id="13950" w:name="_ETM_Q26_243280"/>
      <w:bookmarkEnd w:id="13950"/>
      <w:r>
        <w:rPr>
          <w:rtl/>
        </w:rPr>
        <w:t xml:space="preserve">זה </w:t>
      </w:r>
      <w:bookmarkStart w:id="13951" w:name="_ETM_Q26_243490"/>
      <w:bookmarkEnd w:id="13951"/>
      <w:r>
        <w:rPr>
          <w:rtl/>
        </w:rPr>
        <w:t xml:space="preserve">אתם </w:t>
      </w:r>
      <w:bookmarkStart w:id="13952" w:name="_ETM_Q26_243700"/>
      <w:bookmarkEnd w:id="13952"/>
      <w:r>
        <w:rPr>
          <w:rtl/>
        </w:rPr>
        <w:t>מגויסים</w:t>
      </w:r>
      <w:r>
        <w:rPr>
          <w:rFonts w:hint="cs"/>
          <w:rtl/>
        </w:rPr>
        <w:t>?</w:t>
      </w:r>
      <w:r>
        <w:rPr>
          <w:rtl/>
        </w:rPr>
        <w:t xml:space="preserve"> </w:t>
      </w:r>
      <w:bookmarkStart w:id="13953" w:name="_ETM_Q26_244870"/>
      <w:bookmarkEnd w:id="13953"/>
      <w:r>
        <w:rPr>
          <w:rtl/>
        </w:rPr>
        <w:t xml:space="preserve">אני </w:t>
      </w:r>
      <w:bookmarkStart w:id="13954" w:name="_ETM_Q26_245080"/>
      <w:bookmarkEnd w:id="13954"/>
      <w:r>
        <w:rPr>
          <w:rtl/>
        </w:rPr>
        <w:t xml:space="preserve">פשוט </w:t>
      </w:r>
      <w:bookmarkStart w:id="13955" w:name="_ETM_Q26_245440"/>
      <w:bookmarkEnd w:id="13955"/>
      <w:r>
        <w:rPr>
          <w:rtl/>
        </w:rPr>
        <w:t xml:space="preserve">לא </w:t>
      </w:r>
      <w:bookmarkStart w:id="13956" w:name="_ETM_Q26_245560"/>
      <w:bookmarkEnd w:id="13956"/>
      <w:r>
        <w:rPr>
          <w:rtl/>
        </w:rPr>
        <w:t xml:space="preserve">מצליח </w:t>
      </w:r>
      <w:bookmarkStart w:id="13957" w:name="_ETM_Q26_245980"/>
      <w:bookmarkEnd w:id="13957"/>
      <w:r>
        <w:rPr>
          <w:rtl/>
        </w:rPr>
        <w:t xml:space="preserve">להבין </w:t>
      </w:r>
      <w:bookmarkStart w:id="13958" w:name="_ETM_Q26_246370"/>
      <w:bookmarkEnd w:id="13958"/>
      <w:r>
        <w:rPr>
          <w:rtl/>
        </w:rPr>
        <w:t xml:space="preserve">איך </w:t>
      </w:r>
      <w:bookmarkStart w:id="13959" w:name="_ETM_Q26_246490"/>
      <w:bookmarkEnd w:id="13959"/>
      <w:r>
        <w:rPr>
          <w:rtl/>
        </w:rPr>
        <w:t xml:space="preserve">אתם </w:t>
      </w:r>
      <w:bookmarkStart w:id="13960" w:name="_ETM_Q26_246700"/>
      <w:bookmarkStart w:id="13961" w:name="_ETM_Q26_246330"/>
      <w:bookmarkStart w:id="13962" w:name="_ETM_Q26_243560"/>
      <w:bookmarkEnd w:id="13960"/>
      <w:bookmarkEnd w:id="13961"/>
      <w:bookmarkEnd w:id="13962"/>
      <w:r>
        <w:rPr>
          <w:rtl/>
        </w:rPr>
        <w:t xml:space="preserve">גם </w:t>
      </w:r>
      <w:bookmarkStart w:id="13963" w:name="_ETM_Q26_246940"/>
      <w:bookmarkEnd w:id="13963"/>
      <w:r>
        <w:rPr>
          <w:rtl/>
        </w:rPr>
        <w:t xml:space="preserve">אלה </w:t>
      </w:r>
      <w:bookmarkStart w:id="13964" w:name="_ETM_Q26_247180"/>
      <w:bookmarkEnd w:id="13964"/>
      <w:r>
        <w:rPr>
          <w:rtl/>
        </w:rPr>
        <w:t xml:space="preserve">שהופכים </w:t>
      </w:r>
      <w:bookmarkStart w:id="13965" w:name="_ETM_Q26_247630"/>
      <w:bookmarkEnd w:id="13965"/>
      <w:r>
        <w:rPr>
          <w:rtl/>
        </w:rPr>
        <w:t xml:space="preserve">להיות </w:t>
      </w:r>
      <w:bookmarkStart w:id="13966" w:name="_ETM_Q26_248319"/>
      <w:bookmarkEnd w:id="13966"/>
      <w:r>
        <w:rPr>
          <w:rtl/>
        </w:rPr>
        <w:t xml:space="preserve">מסבירי </w:t>
      </w:r>
      <w:bookmarkStart w:id="13967" w:name="_ETM_Q26_249280"/>
      <w:bookmarkEnd w:id="13967"/>
      <w:r>
        <w:rPr>
          <w:rFonts w:hint="cs"/>
          <w:rtl/>
        </w:rPr>
        <w:t>ה</w:t>
      </w:r>
      <w:r>
        <w:rPr>
          <w:rtl/>
        </w:rPr>
        <w:t>השתמטות</w:t>
      </w:r>
      <w:r>
        <w:rPr>
          <w:rFonts w:hint="cs"/>
          <w:rtl/>
        </w:rPr>
        <w:t>.</w:t>
      </w:r>
      <w:r>
        <w:rPr>
          <w:rtl/>
        </w:rPr>
        <w:t xml:space="preserve"> </w:t>
      </w:r>
      <w:bookmarkStart w:id="13968" w:name="_ETM_Q26_250720"/>
      <w:bookmarkEnd w:id="13968"/>
      <w:r>
        <w:rPr>
          <w:rtl/>
        </w:rPr>
        <w:t xml:space="preserve">מסבירים </w:t>
      </w:r>
      <w:bookmarkStart w:id="13969" w:name="_ETM_Q26_251319"/>
      <w:bookmarkEnd w:id="13969"/>
      <w:r>
        <w:rPr>
          <w:rtl/>
        </w:rPr>
        <w:t xml:space="preserve">לנו </w:t>
      </w:r>
      <w:bookmarkStart w:id="13970" w:name="_ETM_Q26_252159"/>
      <w:bookmarkEnd w:id="13970"/>
      <w:r>
        <w:rPr>
          <w:rtl/>
        </w:rPr>
        <w:t xml:space="preserve">למה </w:t>
      </w:r>
      <w:bookmarkStart w:id="13971" w:name="_ETM_Q26_253450"/>
      <w:bookmarkEnd w:id="13971"/>
      <w:r>
        <w:rPr>
          <w:rtl/>
        </w:rPr>
        <w:t xml:space="preserve">המפלגות </w:t>
      </w:r>
      <w:bookmarkStart w:id="13972" w:name="_ETM_Q26_254020"/>
      <w:bookmarkEnd w:id="13972"/>
      <w:r>
        <w:rPr>
          <w:rtl/>
        </w:rPr>
        <w:t xml:space="preserve">החרדיות </w:t>
      </w:r>
      <w:bookmarkStart w:id="13973" w:name="_ETM_Q26_254950"/>
      <w:bookmarkEnd w:id="13973"/>
      <w:r>
        <w:rPr>
          <w:rtl/>
        </w:rPr>
        <w:t xml:space="preserve">צודקות </w:t>
      </w:r>
      <w:bookmarkStart w:id="13974" w:name="_ETM_Q26_255640"/>
      <w:bookmarkEnd w:id="13974"/>
      <w:r>
        <w:rPr>
          <w:rtl/>
        </w:rPr>
        <w:t xml:space="preserve">בכך </w:t>
      </w:r>
      <w:bookmarkStart w:id="13975" w:name="_ETM_Q26_256030"/>
      <w:bookmarkEnd w:id="13975"/>
      <w:r>
        <w:rPr>
          <w:rtl/>
        </w:rPr>
        <w:t xml:space="preserve">שמשתמטים </w:t>
      </w:r>
      <w:bookmarkStart w:id="13976" w:name="_ETM_Q26_256689"/>
      <w:bookmarkEnd w:id="13976"/>
      <w:r>
        <w:rPr>
          <w:rtl/>
        </w:rPr>
        <w:t>מהצבא</w:t>
      </w:r>
      <w:r>
        <w:rPr>
          <w:rFonts w:hint="cs"/>
          <w:rtl/>
        </w:rPr>
        <w:t>.</w:t>
      </w:r>
      <w:r>
        <w:rPr>
          <w:rtl/>
        </w:rPr>
        <w:t xml:space="preserve"> </w:t>
      </w:r>
      <w:bookmarkStart w:id="13977" w:name="_ETM_Q26_258009"/>
      <w:bookmarkEnd w:id="13977"/>
      <w:r>
        <w:rPr>
          <w:rtl/>
        </w:rPr>
        <w:t>ז</w:t>
      </w:r>
      <w:r>
        <w:rPr>
          <w:rFonts w:hint="cs"/>
          <w:rtl/>
        </w:rPr>
        <w:t>את</w:t>
      </w:r>
      <w:r>
        <w:rPr>
          <w:rtl/>
        </w:rPr>
        <w:t xml:space="preserve"> </w:t>
      </w:r>
      <w:bookmarkStart w:id="13978" w:name="_ETM_Q26_258340"/>
      <w:bookmarkEnd w:id="13978"/>
      <w:r>
        <w:rPr>
          <w:rtl/>
        </w:rPr>
        <w:t xml:space="preserve">פשוט </w:t>
      </w:r>
      <w:bookmarkStart w:id="13979" w:name="_ETM_Q26_258729"/>
      <w:bookmarkEnd w:id="13979"/>
      <w:r>
        <w:rPr>
          <w:rtl/>
        </w:rPr>
        <w:t xml:space="preserve">שערורייה </w:t>
      </w:r>
      <w:bookmarkStart w:id="13980" w:name="_ETM_Q26_259390"/>
      <w:bookmarkEnd w:id="13980"/>
      <w:r>
        <w:rPr>
          <w:rtl/>
        </w:rPr>
        <w:t xml:space="preserve">שאין </w:t>
      </w:r>
      <w:bookmarkStart w:id="13981" w:name="_ETM_Q26_259630"/>
      <w:bookmarkEnd w:id="13981"/>
      <w:r>
        <w:rPr>
          <w:rtl/>
        </w:rPr>
        <w:t>כדוגמתה</w:t>
      </w:r>
      <w:r>
        <w:rPr>
          <w:rFonts w:hint="cs"/>
          <w:rtl/>
        </w:rPr>
        <w:t>.</w:t>
      </w:r>
      <w:r>
        <w:rPr>
          <w:rtl/>
        </w:rPr>
        <w:t xml:space="preserve"> </w:t>
      </w:r>
      <w:bookmarkStart w:id="13982" w:name="_ETM_Q26_260740"/>
      <w:bookmarkStart w:id="13983" w:name="_ETM_Q26_262993"/>
      <w:bookmarkStart w:id="13984" w:name="_ETM_Q26_263086"/>
      <w:bookmarkEnd w:id="13982"/>
      <w:bookmarkEnd w:id="13983"/>
      <w:bookmarkEnd w:id="13984"/>
      <w:r>
        <w:rPr>
          <w:rtl/>
        </w:rPr>
        <w:t xml:space="preserve">אני </w:t>
      </w:r>
      <w:bookmarkStart w:id="13985" w:name="_ETM_Q26_260950"/>
      <w:bookmarkEnd w:id="13985"/>
      <w:r>
        <w:rPr>
          <w:rtl/>
        </w:rPr>
        <w:t xml:space="preserve">לא </w:t>
      </w:r>
      <w:bookmarkStart w:id="13986" w:name="_ETM_Q26_261069"/>
      <w:bookmarkEnd w:id="13986"/>
      <w:r>
        <w:rPr>
          <w:rtl/>
        </w:rPr>
        <w:t xml:space="preserve">מצליח </w:t>
      </w:r>
      <w:bookmarkStart w:id="13987" w:name="_ETM_Q26_261609"/>
      <w:bookmarkEnd w:id="13987"/>
      <w:r>
        <w:rPr>
          <w:rtl/>
        </w:rPr>
        <w:t>להבין</w:t>
      </w:r>
      <w:r>
        <w:rPr>
          <w:rFonts w:hint="cs"/>
          <w:rtl/>
        </w:rPr>
        <w:t>.</w:t>
      </w:r>
      <w:r>
        <w:rPr>
          <w:rtl/>
        </w:rPr>
        <w:t xml:space="preserve"> </w:t>
      </w:r>
      <w:bookmarkStart w:id="13988" w:name="_ETM_Q26_262770"/>
      <w:bookmarkEnd w:id="13988"/>
      <w:r>
        <w:rPr>
          <w:rtl/>
        </w:rPr>
        <w:t xml:space="preserve">לא </w:t>
      </w:r>
      <w:bookmarkStart w:id="13989" w:name="_ETM_Q26_262950"/>
      <w:bookmarkEnd w:id="13989"/>
      <w:r>
        <w:rPr>
          <w:rtl/>
        </w:rPr>
        <w:t xml:space="preserve">מצליח </w:t>
      </w:r>
      <w:bookmarkStart w:id="13990" w:name="_ETM_Q26_263370"/>
      <w:bookmarkEnd w:id="13990"/>
      <w:r>
        <w:rPr>
          <w:rtl/>
        </w:rPr>
        <w:t xml:space="preserve">להבין </w:t>
      </w:r>
      <w:bookmarkStart w:id="13991" w:name="_ETM_Q26_263700"/>
      <w:bookmarkEnd w:id="13991"/>
      <w:r>
        <w:rPr>
          <w:rtl/>
        </w:rPr>
        <w:t xml:space="preserve">בשביל </w:t>
      </w:r>
      <w:bookmarkStart w:id="13992" w:name="_ETM_Q26_263910"/>
      <w:bookmarkEnd w:id="13992"/>
      <w:r>
        <w:rPr>
          <w:rtl/>
        </w:rPr>
        <w:t xml:space="preserve">מה </w:t>
      </w:r>
      <w:bookmarkStart w:id="13993" w:name="_ETM_Q26_264060"/>
      <w:bookmarkEnd w:id="13993"/>
      <w:r>
        <w:rPr>
          <w:rtl/>
        </w:rPr>
        <w:t xml:space="preserve">נלחמתם </w:t>
      </w:r>
      <w:bookmarkStart w:id="13994" w:name="_ETM_Q26_264600"/>
      <w:bookmarkEnd w:id="13994"/>
      <w:r>
        <w:rPr>
          <w:rtl/>
        </w:rPr>
        <w:t>בפריימריז</w:t>
      </w:r>
      <w:r>
        <w:rPr>
          <w:rFonts w:hint="cs"/>
          <w:rtl/>
        </w:rPr>
        <w:t>,</w:t>
      </w:r>
      <w:r>
        <w:rPr>
          <w:rtl/>
        </w:rPr>
        <w:t xml:space="preserve"> </w:t>
      </w:r>
      <w:bookmarkStart w:id="13995" w:name="_ETM_Q26_265620"/>
      <w:bookmarkEnd w:id="13995"/>
      <w:r>
        <w:rPr>
          <w:rtl/>
        </w:rPr>
        <w:t xml:space="preserve">כשבסוף </w:t>
      </w:r>
      <w:bookmarkStart w:id="13996" w:name="_ETM_Q26_266160"/>
      <w:bookmarkEnd w:id="13996"/>
      <w:r>
        <w:rPr>
          <w:rtl/>
        </w:rPr>
        <w:t xml:space="preserve">הבוחרים </w:t>
      </w:r>
      <w:bookmarkStart w:id="13997" w:name="_ETM_Q26_266640"/>
      <w:bookmarkEnd w:id="13997"/>
      <w:r>
        <w:rPr>
          <w:rtl/>
        </w:rPr>
        <w:t>שלכם</w:t>
      </w:r>
      <w:r>
        <w:rPr>
          <w:rFonts w:hint="cs"/>
          <w:rtl/>
        </w:rPr>
        <w:t>,</w:t>
      </w:r>
      <w:r>
        <w:rPr>
          <w:rtl/>
        </w:rPr>
        <w:t xml:space="preserve"> </w:t>
      </w:r>
      <w:bookmarkStart w:id="13998" w:name="_ETM_Q26_267120"/>
      <w:bookmarkEnd w:id="13998"/>
      <w:r>
        <w:rPr>
          <w:rtl/>
        </w:rPr>
        <w:t xml:space="preserve">שנמצאים </w:t>
      </w:r>
      <w:bookmarkStart w:id="13999" w:name="_ETM_Q26_267630"/>
      <w:bookmarkEnd w:id="13999"/>
      <w:r>
        <w:rPr>
          <w:rtl/>
        </w:rPr>
        <w:t xml:space="preserve">היום </w:t>
      </w:r>
      <w:bookmarkStart w:id="14000" w:name="_ETM_Q26_267840"/>
      <w:bookmarkEnd w:id="14000"/>
      <w:r>
        <w:rPr>
          <w:rtl/>
        </w:rPr>
        <w:t>במילואים</w:t>
      </w:r>
      <w:r>
        <w:rPr>
          <w:rFonts w:hint="cs"/>
          <w:rtl/>
        </w:rPr>
        <w:t xml:space="preserve"> –</w:t>
      </w:r>
      <w:r>
        <w:rPr>
          <w:rtl/>
        </w:rPr>
        <w:t xml:space="preserve"> </w:t>
      </w:r>
      <w:bookmarkStart w:id="14001" w:name="_ETM_Q26_269140"/>
      <w:bookmarkEnd w:id="14001"/>
      <w:r>
        <w:rPr>
          <w:rtl/>
        </w:rPr>
        <w:t xml:space="preserve">המצביעים </w:t>
      </w:r>
      <w:bookmarkStart w:id="14002" w:name="_ETM_Q26_269709"/>
      <w:bookmarkEnd w:id="14002"/>
      <w:r>
        <w:rPr>
          <w:rtl/>
        </w:rPr>
        <w:t xml:space="preserve">שלכם </w:t>
      </w:r>
      <w:bookmarkStart w:id="14003" w:name="_ETM_Q26_270159"/>
      <w:bookmarkEnd w:id="14003"/>
      <w:r>
        <w:rPr>
          <w:rtl/>
        </w:rPr>
        <w:t xml:space="preserve">נמצאים </w:t>
      </w:r>
      <w:bookmarkStart w:id="14004" w:name="_ETM_Q26_270549"/>
      <w:bookmarkEnd w:id="14004"/>
      <w:r>
        <w:rPr>
          <w:rtl/>
        </w:rPr>
        <w:t xml:space="preserve">במילואים </w:t>
      </w:r>
      <w:bookmarkStart w:id="14005" w:name="_ETM_Q26_271060"/>
      <w:bookmarkEnd w:id="14005"/>
      <w:r>
        <w:rPr>
          <w:rtl/>
        </w:rPr>
        <w:t>היום</w:t>
      </w:r>
      <w:r>
        <w:rPr>
          <w:rFonts w:hint="cs"/>
          <w:rtl/>
        </w:rPr>
        <w:t>,</w:t>
      </w:r>
      <w:r>
        <w:rPr>
          <w:rtl/>
        </w:rPr>
        <w:t xml:space="preserve"> </w:t>
      </w:r>
      <w:bookmarkStart w:id="14006" w:name="_ETM_Q26_271750"/>
      <w:bookmarkEnd w:id="14006"/>
      <w:r>
        <w:rPr>
          <w:rtl/>
        </w:rPr>
        <w:t xml:space="preserve">משרתים </w:t>
      </w:r>
      <w:bookmarkStart w:id="14007" w:name="_ETM_Q26_272319"/>
      <w:bookmarkEnd w:id="14007"/>
      <w:r>
        <w:rPr>
          <w:rtl/>
        </w:rPr>
        <w:t>120</w:t>
      </w:r>
      <w:bookmarkStart w:id="14008" w:name="_ETM_Q26_272799"/>
      <w:bookmarkEnd w:id="14008"/>
      <w:r>
        <w:rPr>
          <w:rFonts w:hint="cs"/>
          <w:rtl/>
        </w:rPr>
        <w:t xml:space="preserve"> ו-</w:t>
      </w:r>
      <w:r>
        <w:rPr>
          <w:rtl/>
        </w:rPr>
        <w:t xml:space="preserve">150 </w:t>
      </w:r>
      <w:bookmarkStart w:id="14009" w:name="_ETM_Q26_273459"/>
      <w:bookmarkEnd w:id="14009"/>
      <w:r>
        <w:rPr>
          <w:rtl/>
        </w:rPr>
        <w:t xml:space="preserve">ו-180 </w:t>
      </w:r>
      <w:bookmarkStart w:id="14010" w:name="_ETM_Q26_274060"/>
      <w:bookmarkEnd w:id="14010"/>
      <w:r>
        <w:rPr>
          <w:rtl/>
        </w:rPr>
        <w:t xml:space="preserve">יום </w:t>
      </w:r>
      <w:bookmarkStart w:id="14011" w:name="_ETM_Q26_274240"/>
      <w:bookmarkEnd w:id="14011"/>
      <w:r>
        <w:rPr>
          <w:rtl/>
        </w:rPr>
        <w:t>מילואים</w:t>
      </w:r>
      <w:r>
        <w:rPr>
          <w:rFonts w:hint="cs"/>
          <w:rtl/>
        </w:rPr>
        <w:t>.</w:t>
      </w:r>
      <w:r>
        <w:rPr>
          <w:rtl/>
        </w:rPr>
        <w:t xml:space="preserve"> </w:t>
      </w:r>
      <w:bookmarkStart w:id="14012" w:name="_ETM_Q26_275609"/>
      <w:bookmarkEnd w:id="14012"/>
      <w:r>
        <w:rPr>
          <w:rtl/>
        </w:rPr>
        <w:t xml:space="preserve">לצערי </w:t>
      </w:r>
      <w:bookmarkStart w:id="14013" w:name="_ETM_Q26_277590"/>
      <w:bookmarkEnd w:id="14013"/>
      <w:r>
        <w:rPr>
          <w:rtl/>
        </w:rPr>
        <w:t xml:space="preserve">אנחנו </w:t>
      </w:r>
      <w:bookmarkStart w:id="14014" w:name="_ETM_Q26_277980"/>
      <w:bookmarkEnd w:id="14014"/>
      <w:r>
        <w:rPr>
          <w:rtl/>
        </w:rPr>
        <w:t xml:space="preserve">רואים </w:t>
      </w:r>
      <w:bookmarkStart w:id="14015" w:name="_ETM_Q26_278930"/>
      <w:bookmarkEnd w:id="14015"/>
      <w:r>
        <w:rPr>
          <w:rtl/>
        </w:rPr>
        <w:t xml:space="preserve">את </w:t>
      </w:r>
      <w:bookmarkStart w:id="14016" w:name="_ETM_Q26_279140"/>
      <w:bookmarkEnd w:id="14016"/>
      <w:r>
        <w:rPr>
          <w:rtl/>
        </w:rPr>
        <w:t xml:space="preserve">רשימת </w:t>
      </w:r>
      <w:bookmarkStart w:id="14017" w:name="_ETM_Q26_279649"/>
      <w:bookmarkEnd w:id="14017"/>
      <w:r>
        <w:rPr>
          <w:rtl/>
        </w:rPr>
        <w:t xml:space="preserve">הנופלים </w:t>
      </w:r>
      <w:bookmarkStart w:id="14018" w:name="_ETM_Q26_280130"/>
      <w:bookmarkEnd w:id="14018"/>
      <w:r>
        <w:rPr>
          <w:rtl/>
        </w:rPr>
        <w:t>בקרב</w:t>
      </w:r>
      <w:r w:rsidR="00F64B82">
        <w:rPr>
          <w:rFonts w:hint="cs"/>
          <w:rtl/>
        </w:rPr>
        <w:t>,</w:t>
      </w:r>
      <w:r>
        <w:rPr>
          <w:rtl/>
        </w:rPr>
        <w:t xml:space="preserve"> </w:t>
      </w:r>
      <w:bookmarkStart w:id="14019" w:name="_ETM_Q26_281740"/>
      <w:bookmarkEnd w:id="14019"/>
      <w:r>
        <w:rPr>
          <w:rtl/>
        </w:rPr>
        <w:t>אגב</w:t>
      </w:r>
      <w:r>
        <w:rPr>
          <w:rFonts w:hint="cs"/>
          <w:rtl/>
        </w:rPr>
        <w:t>,</w:t>
      </w:r>
      <w:r>
        <w:rPr>
          <w:rtl/>
        </w:rPr>
        <w:t xml:space="preserve"> </w:t>
      </w:r>
      <w:bookmarkStart w:id="14020" w:name="_ETM_Q26_282779"/>
      <w:bookmarkEnd w:id="14020"/>
      <w:r>
        <w:rPr>
          <w:rtl/>
        </w:rPr>
        <w:t xml:space="preserve">רבים </w:t>
      </w:r>
      <w:bookmarkStart w:id="14021" w:name="_ETM_Q26_283139"/>
      <w:bookmarkEnd w:id="14021"/>
      <w:r>
        <w:rPr>
          <w:rtl/>
        </w:rPr>
        <w:t xml:space="preserve">מהם </w:t>
      </w:r>
      <w:bookmarkStart w:id="14022" w:name="_ETM_Q26_283349"/>
      <w:bookmarkEnd w:id="14022"/>
      <w:r>
        <w:rPr>
          <w:rtl/>
        </w:rPr>
        <w:t xml:space="preserve">בני </w:t>
      </w:r>
      <w:bookmarkStart w:id="14023" w:name="_ETM_Q26_283590"/>
      <w:bookmarkEnd w:id="14023"/>
      <w:r>
        <w:rPr>
          <w:rtl/>
        </w:rPr>
        <w:t>תורה</w:t>
      </w:r>
      <w:r>
        <w:rPr>
          <w:rFonts w:hint="cs"/>
          <w:rtl/>
        </w:rPr>
        <w:t>,</w:t>
      </w:r>
      <w:r>
        <w:rPr>
          <w:rtl/>
        </w:rPr>
        <w:t xml:space="preserve"> </w:t>
      </w:r>
      <w:bookmarkStart w:id="14024" w:name="_ETM_Q26_284509"/>
      <w:bookmarkEnd w:id="14024"/>
      <w:r>
        <w:rPr>
          <w:rtl/>
        </w:rPr>
        <w:t xml:space="preserve">בני </w:t>
      </w:r>
      <w:bookmarkStart w:id="14025" w:name="_ETM_Q26_284869"/>
      <w:bookmarkEnd w:id="14025"/>
      <w:r>
        <w:rPr>
          <w:rtl/>
        </w:rPr>
        <w:t xml:space="preserve">הציונות </w:t>
      </w:r>
      <w:bookmarkStart w:id="14026" w:name="_ETM_Q26_285290"/>
      <w:bookmarkEnd w:id="14026"/>
      <w:r>
        <w:rPr>
          <w:rtl/>
        </w:rPr>
        <w:t>הדתית</w:t>
      </w:r>
      <w:r>
        <w:rPr>
          <w:rFonts w:hint="cs"/>
          <w:rtl/>
        </w:rPr>
        <w:t>,</w:t>
      </w:r>
      <w:r>
        <w:rPr>
          <w:rtl/>
        </w:rPr>
        <w:t xml:space="preserve"> </w:t>
      </w:r>
      <w:bookmarkStart w:id="14027" w:name="_ETM_Q26_286679"/>
      <w:bookmarkEnd w:id="14027"/>
      <w:r>
        <w:rPr>
          <w:rtl/>
        </w:rPr>
        <w:t xml:space="preserve">שמשלבים </w:t>
      </w:r>
      <w:bookmarkStart w:id="14028" w:name="_ETM_Q26_287459"/>
      <w:bookmarkEnd w:id="14028"/>
      <w:r>
        <w:rPr>
          <w:rtl/>
        </w:rPr>
        <w:t xml:space="preserve">תורה </w:t>
      </w:r>
      <w:bookmarkStart w:id="14029" w:name="_ETM_Q26_287880"/>
      <w:bookmarkEnd w:id="14029"/>
      <w:r>
        <w:rPr>
          <w:rFonts w:hint="cs"/>
          <w:rtl/>
        </w:rPr>
        <w:t>ו</w:t>
      </w:r>
      <w:r>
        <w:rPr>
          <w:rtl/>
        </w:rPr>
        <w:t xml:space="preserve">עבודה </w:t>
      </w:r>
      <w:bookmarkStart w:id="14030" w:name="_ETM_Q26_288479"/>
      <w:bookmarkEnd w:id="14030"/>
      <w:r>
        <w:rPr>
          <w:rtl/>
        </w:rPr>
        <w:t>ומלחמה</w:t>
      </w:r>
      <w:r>
        <w:rPr>
          <w:rFonts w:hint="cs"/>
          <w:rtl/>
        </w:rPr>
        <w:t>.</w:t>
      </w:r>
      <w:r>
        <w:rPr>
          <w:rtl/>
        </w:rPr>
        <w:t xml:space="preserve"> </w:t>
      </w:r>
      <w:bookmarkStart w:id="14031" w:name="_ETM_Q26_290450"/>
      <w:bookmarkEnd w:id="14031"/>
      <w:r>
        <w:rPr>
          <w:rtl/>
        </w:rPr>
        <w:t>מה</w:t>
      </w:r>
      <w:r>
        <w:rPr>
          <w:rFonts w:hint="cs"/>
          <w:rtl/>
        </w:rPr>
        <w:t>,</w:t>
      </w:r>
      <w:r>
        <w:rPr>
          <w:rtl/>
        </w:rPr>
        <w:t xml:space="preserve"> </w:t>
      </w:r>
      <w:bookmarkStart w:id="14032" w:name="_ETM_Q26_291200"/>
      <w:bookmarkEnd w:id="14032"/>
      <w:r>
        <w:rPr>
          <w:rtl/>
        </w:rPr>
        <w:t xml:space="preserve">הם </w:t>
      </w:r>
      <w:bookmarkStart w:id="14033" w:name="_ETM_Q26_291409"/>
      <w:bookmarkEnd w:id="14033"/>
      <w:r>
        <w:rPr>
          <w:rtl/>
        </w:rPr>
        <w:t xml:space="preserve">לא </w:t>
      </w:r>
      <w:bookmarkStart w:id="14034" w:name="_ETM_Q26_291560"/>
      <w:bookmarkEnd w:id="14034"/>
      <w:r>
        <w:rPr>
          <w:rtl/>
        </w:rPr>
        <w:t xml:space="preserve">בני </w:t>
      </w:r>
      <w:bookmarkStart w:id="14035" w:name="_ETM_Q26_291829"/>
      <w:bookmarkEnd w:id="14035"/>
      <w:r>
        <w:rPr>
          <w:rtl/>
        </w:rPr>
        <w:t xml:space="preserve">תורה </w:t>
      </w:r>
      <w:bookmarkStart w:id="14036" w:name="_ETM_Q26_292100"/>
      <w:bookmarkEnd w:id="14036"/>
      <w:r>
        <w:rPr>
          <w:rtl/>
        </w:rPr>
        <w:t>מספיק</w:t>
      </w:r>
      <w:r>
        <w:rPr>
          <w:rFonts w:hint="cs"/>
          <w:rtl/>
        </w:rPr>
        <w:t>?</w:t>
      </w:r>
      <w:r>
        <w:rPr>
          <w:rtl/>
        </w:rPr>
        <w:t xml:space="preserve"> </w:t>
      </w:r>
      <w:bookmarkStart w:id="14037" w:name="_ETM_Q26_293650"/>
      <w:bookmarkEnd w:id="14037"/>
      <w:r>
        <w:rPr>
          <w:rtl/>
        </w:rPr>
        <w:t xml:space="preserve">הם </w:t>
      </w:r>
      <w:bookmarkStart w:id="14038" w:name="_ETM_Q26_293860"/>
      <w:bookmarkEnd w:id="14038"/>
      <w:r>
        <w:rPr>
          <w:rtl/>
        </w:rPr>
        <w:t xml:space="preserve">לא </w:t>
      </w:r>
      <w:bookmarkStart w:id="14039" w:name="_ETM_Q26_293980"/>
      <w:bookmarkEnd w:id="14039"/>
      <w:r>
        <w:rPr>
          <w:rtl/>
        </w:rPr>
        <w:t xml:space="preserve">לומדים </w:t>
      </w:r>
      <w:bookmarkStart w:id="14040" w:name="_ETM_Q26_294340"/>
      <w:bookmarkEnd w:id="14040"/>
      <w:r>
        <w:rPr>
          <w:rtl/>
        </w:rPr>
        <w:t>תורה</w:t>
      </w:r>
      <w:r>
        <w:rPr>
          <w:rFonts w:hint="cs"/>
          <w:rtl/>
        </w:rPr>
        <w:t>?</w:t>
      </w:r>
      <w:r>
        <w:rPr>
          <w:rtl/>
        </w:rPr>
        <w:t xml:space="preserve"> </w:t>
      </w:r>
      <w:bookmarkStart w:id="14041" w:name="_ETM_Q26_296659"/>
      <w:bookmarkEnd w:id="14041"/>
      <w:r>
        <w:rPr>
          <w:rtl/>
        </w:rPr>
        <w:t xml:space="preserve">הם </w:t>
      </w:r>
      <w:bookmarkStart w:id="14042" w:name="_ETM_Q26_296930"/>
      <w:bookmarkStart w:id="14043" w:name="_ETM_Q26_297200"/>
      <w:bookmarkEnd w:id="14042"/>
      <w:bookmarkEnd w:id="14043"/>
      <w:r>
        <w:rPr>
          <w:rFonts w:hint="cs"/>
          <w:rtl/>
        </w:rPr>
        <w:t xml:space="preserve">מראים </w:t>
      </w:r>
      <w:r>
        <w:rPr>
          <w:rtl/>
        </w:rPr>
        <w:t xml:space="preserve">מה </w:t>
      </w:r>
      <w:bookmarkStart w:id="14044" w:name="_ETM_Q26_297409"/>
      <w:bookmarkEnd w:id="14044"/>
      <w:r>
        <w:rPr>
          <w:rtl/>
        </w:rPr>
        <w:t xml:space="preserve">זה </w:t>
      </w:r>
      <w:bookmarkStart w:id="14045" w:name="_ETM_Q26_297530"/>
      <w:bookmarkEnd w:id="14045"/>
      <w:r>
        <w:rPr>
          <w:rtl/>
        </w:rPr>
        <w:t xml:space="preserve">קידוש </w:t>
      </w:r>
      <w:bookmarkStart w:id="14046" w:name="_ETM_Q26_297860"/>
      <w:bookmarkEnd w:id="14046"/>
      <w:r>
        <w:rPr>
          <w:rtl/>
        </w:rPr>
        <w:t xml:space="preserve">השם </w:t>
      </w:r>
      <w:bookmarkStart w:id="14047" w:name="_ETM_Q26_298159"/>
      <w:bookmarkEnd w:id="14047"/>
      <w:r>
        <w:rPr>
          <w:rtl/>
        </w:rPr>
        <w:t>האמיתי</w:t>
      </w:r>
      <w:r>
        <w:rPr>
          <w:rFonts w:hint="cs"/>
          <w:rtl/>
        </w:rPr>
        <w:t>,</w:t>
      </w:r>
      <w:r>
        <w:rPr>
          <w:rtl/>
        </w:rPr>
        <w:t xml:space="preserve"> </w:t>
      </w:r>
      <w:bookmarkStart w:id="14048" w:name="_ETM_Q26_299509"/>
      <w:bookmarkEnd w:id="14048"/>
      <w:r>
        <w:rPr>
          <w:rtl/>
        </w:rPr>
        <w:t>ואתם</w:t>
      </w:r>
      <w:r>
        <w:rPr>
          <w:rFonts w:hint="cs"/>
          <w:rtl/>
        </w:rPr>
        <w:t>,</w:t>
      </w:r>
      <w:r>
        <w:rPr>
          <w:rtl/>
        </w:rPr>
        <w:t xml:space="preserve"> </w:t>
      </w:r>
      <w:bookmarkStart w:id="14049" w:name="_ETM_Q26_299960"/>
      <w:bookmarkEnd w:id="14049"/>
      <w:r>
        <w:rPr>
          <w:rtl/>
        </w:rPr>
        <w:t xml:space="preserve">במקום </w:t>
      </w:r>
      <w:bookmarkStart w:id="14050" w:name="_ETM_Q26_300289"/>
      <w:bookmarkEnd w:id="14050"/>
      <w:r>
        <w:rPr>
          <w:rtl/>
        </w:rPr>
        <w:t xml:space="preserve">להגן </w:t>
      </w:r>
      <w:bookmarkStart w:id="14051" w:name="_ETM_Q26_300680"/>
      <w:bookmarkEnd w:id="14051"/>
      <w:r>
        <w:rPr>
          <w:rtl/>
        </w:rPr>
        <w:t>עליהם</w:t>
      </w:r>
      <w:r>
        <w:rPr>
          <w:rFonts w:hint="cs"/>
          <w:rtl/>
        </w:rPr>
        <w:t>,</w:t>
      </w:r>
      <w:r>
        <w:rPr>
          <w:rtl/>
        </w:rPr>
        <w:t xml:space="preserve"> </w:t>
      </w:r>
      <w:bookmarkStart w:id="14052" w:name="_ETM_Q26_302360"/>
      <w:bookmarkEnd w:id="14052"/>
      <w:r>
        <w:rPr>
          <w:rtl/>
        </w:rPr>
        <w:t xml:space="preserve">לוקחים </w:t>
      </w:r>
      <w:bookmarkStart w:id="14053" w:name="_ETM_Q26_302750"/>
      <w:bookmarkEnd w:id="14053"/>
      <w:r>
        <w:rPr>
          <w:rtl/>
        </w:rPr>
        <w:t xml:space="preserve">את </w:t>
      </w:r>
      <w:bookmarkStart w:id="14054" w:name="_ETM_Q26_302869"/>
      <w:bookmarkEnd w:id="14054"/>
      <w:r>
        <w:rPr>
          <w:rtl/>
        </w:rPr>
        <w:t xml:space="preserve">המנדט </w:t>
      </w:r>
      <w:bookmarkStart w:id="14055" w:name="_ETM_Q26_303350"/>
      <w:bookmarkEnd w:id="14055"/>
      <w:r>
        <w:rPr>
          <w:rtl/>
        </w:rPr>
        <w:t xml:space="preserve">שלכם </w:t>
      </w:r>
      <w:bookmarkStart w:id="14056" w:name="_ETM_Q26_303770"/>
      <w:bookmarkEnd w:id="14056"/>
      <w:r>
        <w:rPr>
          <w:rtl/>
        </w:rPr>
        <w:t xml:space="preserve">בשביל </w:t>
      </w:r>
      <w:bookmarkStart w:id="14057" w:name="_ETM_Q26_304039"/>
      <w:bookmarkEnd w:id="14057"/>
      <w:r>
        <w:rPr>
          <w:rtl/>
        </w:rPr>
        <w:t xml:space="preserve">להצדיק </w:t>
      </w:r>
      <w:bookmarkStart w:id="14058" w:name="_ETM_Q26_304490"/>
      <w:bookmarkEnd w:id="14058"/>
      <w:r>
        <w:rPr>
          <w:rtl/>
        </w:rPr>
        <w:t xml:space="preserve">את </w:t>
      </w:r>
      <w:bookmarkStart w:id="14059" w:name="_ETM_Q26_304579"/>
      <w:bookmarkEnd w:id="14059"/>
      <w:r>
        <w:rPr>
          <w:rtl/>
        </w:rPr>
        <w:t xml:space="preserve">ההשתמטות </w:t>
      </w:r>
      <w:bookmarkStart w:id="14060" w:name="_ETM_Q26_306420"/>
      <w:bookmarkEnd w:id="14060"/>
      <w:r>
        <w:rPr>
          <w:rtl/>
        </w:rPr>
        <w:t xml:space="preserve">של </w:t>
      </w:r>
      <w:bookmarkStart w:id="14061" w:name="_ETM_Q26_306570"/>
      <w:bookmarkEnd w:id="14061"/>
      <w:r>
        <w:rPr>
          <w:rtl/>
        </w:rPr>
        <w:t xml:space="preserve">קבוצה </w:t>
      </w:r>
      <w:bookmarkStart w:id="14062" w:name="_ETM_Q26_306990"/>
      <w:bookmarkEnd w:id="14062"/>
      <w:r>
        <w:rPr>
          <w:rtl/>
        </w:rPr>
        <w:t xml:space="preserve">הולכת </w:t>
      </w:r>
      <w:bookmarkStart w:id="14063" w:name="_ETM_Q26_307380"/>
      <w:bookmarkEnd w:id="14063"/>
      <w:r>
        <w:rPr>
          <w:rtl/>
        </w:rPr>
        <w:t>וגדלה</w:t>
      </w:r>
      <w:r>
        <w:rPr>
          <w:rFonts w:hint="cs"/>
          <w:rtl/>
        </w:rPr>
        <w:t>.</w:t>
      </w:r>
      <w:r>
        <w:rPr>
          <w:rtl/>
        </w:rPr>
        <w:t xml:space="preserve"> </w:t>
      </w:r>
      <w:bookmarkStart w:id="14064" w:name="_ETM_Q26_308800"/>
      <w:bookmarkEnd w:id="14064"/>
    </w:p>
    <w:p w:rsidR="00E24329" w:rsidRDefault="00E24329" w:rsidP="001D066C">
      <w:pPr>
        <w:rPr>
          <w:rtl/>
        </w:rPr>
      </w:pPr>
    </w:p>
    <w:p w:rsidR="00E24329" w:rsidRDefault="00E24329" w:rsidP="00F64B82">
      <w:pPr>
        <w:rPr>
          <w:rtl/>
        </w:rPr>
      </w:pPr>
      <w:r>
        <w:rPr>
          <w:rtl/>
        </w:rPr>
        <w:t xml:space="preserve">אתם </w:t>
      </w:r>
      <w:bookmarkStart w:id="14065" w:name="_ETM_Q26_309310"/>
      <w:bookmarkEnd w:id="14065"/>
      <w:r>
        <w:rPr>
          <w:rtl/>
        </w:rPr>
        <w:t xml:space="preserve">עשיתם </w:t>
      </w:r>
      <w:bookmarkStart w:id="14066" w:name="_ETM_Q26_309790"/>
      <w:bookmarkEnd w:id="14066"/>
      <w:r>
        <w:rPr>
          <w:rtl/>
        </w:rPr>
        <w:t xml:space="preserve">את </w:t>
      </w:r>
      <w:bookmarkStart w:id="14067" w:name="_ETM_Q26_309940"/>
      <w:bookmarkEnd w:id="14067"/>
      <w:r>
        <w:rPr>
          <w:rtl/>
        </w:rPr>
        <w:t xml:space="preserve">כל </w:t>
      </w:r>
      <w:bookmarkStart w:id="14068" w:name="_ETM_Q26_310210"/>
      <w:bookmarkEnd w:id="14068"/>
      <w:r>
        <w:rPr>
          <w:rtl/>
        </w:rPr>
        <w:t>זה</w:t>
      </w:r>
      <w:r>
        <w:rPr>
          <w:rFonts w:hint="cs"/>
          <w:rtl/>
        </w:rPr>
        <w:t>,</w:t>
      </w:r>
      <w:r>
        <w:rPr>
          <w:rtl/>
        </w:rPr>
        <w:t xml:space="preserve"> </w:t>
      </w:r>
      <w:bookmarkStart w:id="14069" w:name="_ETM_Q26_310630"/>
      <w:bookmarkEnd w:id="14069"/>
      <w:r>
        <w:rPr>
          <w:rtl/>
        </w:rPr>
        <w:t xml:space="preserve">נלחמתם </w:t>
      </w:r>
      <w:bookmarkStart w:id="14070" w:name="_ETM_Q26_311230"/>
      <w:bookmarkEnd w:id="14070"/>
      <w:r>
        <w:rPr>
          <w:rtl/>
        </w:rPr>
        <w:t xml:space="preserve">להיכנס </w:t>
      </w:r>
      <w:bookmarkStart w:id="14071" w:name="_ETM_Q26_311590"/>
      <w:bookmarkEnd w:id="14071"/>
      <w:r>
        <w:rPr>
          <w:rtl/>
        </w:rPr>
        <w:t>לכאן</w:t>
      </w:r>
      <w:r>
        <w:rPr>
          <w:rFonts w:hint="cs"/>
          <w:rtl/>
        </w:rPr>
        <w:t>,</w:t>
      </w:r>
      <w:r>
        <w:rPr>
          <w:rtl/>
        </w:rPr>
        <w:t xml:space="preserve"> </w:t>
      </w:r>
      <w:bookmarkStart w:id="14072" w:name="_ETM_Q26_311889"/>
      <w:bookmarkEnd w:id="14072"/>
      <w:r>
        <w:rPr>
          <w:rtl/>
        </w:rPr>
        <w:t xml:space="preserve">בשביל </w:t>
      </w:r>
      <w:bookmarkStart w:id="14073" w:name="_ETM_Q26_312130"/>
      <w:bookmarkEnd w:id="14073"/>
      <w:r>
        <w:rPr>
          <w:rtl/>
        </w:rPr>
        <w:t>מה</w:t>
      </w:r>
      <w:r>
        <w:rPr>
          <w:rFonts w:hint="cs"/>
          <w:rtl/>
        </w:rPr>
        <w:t>?</w:t>
      </w:r>
      <w:r>
        <w:rPr>
          <w:rtl/>
        </w:rPr>
        <w:t xml:space="preserve"> </w:t>
      </w:r>
      <w:bookmarkStart w:id="14074" w:name="_ETM_Q26_312250"/>
      <w:bookmarkEnd w:id="14074"/>
      <w:r>
        <w:rPr>
          <w:rtl/>
        </w:rPr>
        <w:t xml:space="preserve">כדי </w:t>
      </w:r>
      <w:bookmarkStart w:id="14075" w:name="_ETM_Q26_312490"/>
      <w:bookmarkEnd w:id="14075"/>
      <w:r>
        <w:rPr>
          <w:rtl/>
        </w:rPr>
        <w:t xml:space="preserve">לייצר </w:t>
      </w:r>
      <w:bookmarkStart w:id="14076" w:name="_ETM_Q26_313300"/>
      <w:bookmarkEnd w:id="14076"/>
      <w:r>
        <w:rPr>
          <w:rtl/>
        </w:rPr>
        <w:t xml:space="preserve">כיפת </w:t>
      </w:r>
      <w:bookmarkStart w:id="14077" w:name="_ETM_Q26_313780"/>
      <w:bookmarkEnd w:id="14077"/>
      <w:r>
        <w:rPr>
          <w:rtl/>
        </w:rPr>
        <w:t xml:space="preserve">ברזל </w:t>
      </w:r>
      <w:bookmarkStart w:id="14078" w:name="_ETM_Q26_314900"/>
      <w:bookmarkEnd w:id="14078"/>
      <w:r>
        <w:rPr>
          <w:rtl/>
        </w:rPr>
        <w:t xml:space="preserve">ליהדות </w:t>
      </w:r>
      <w:bookmarkStart w:id="14079" w:name="_ETM_Q26_315439"/>
      <w:bookmarkEnd w:id="14079"/>
      <w:r>
        <w:rPr>
          <w:rtl/>
        </w:rPr>
        <w:t xml:space="preserve">התורה </w:t>
      </w:r>
      <w:bookmarkStart w:id="14080" w:name="_ETM_Q26_315799"/>
      <w:bookmarkEnd w:id="14080"/>
      <w:r>
        <w:rPr>
          <w:rtl/>
        </w:rPr>
        <w:t>וש"ס</w:t>
      </w:r>
      <w:r w:rsidR="00F64B82">
        <w:rPr>
          <w:rFonts w:hint="cs"/>
          <w:rtl/>
        </w:rPr>
        <w:t>,</w:t>
      </w:r>
      <w:r>
        <w:rPr>
          <w:rtl/>
        </w:rPr>
        <w:t xml:space="preserve"> </w:t>
      </w:r>
      <w:bookmarkStart w:id="14081" w:name="_ETM_Q26_317230"/>
      <w:bookmarkEnd w:id="14081"/>
      <w:r>
        <w:rPr>
          <w:rtl/>
        </w:rPr>
        <w:t xml:space="preserve">זאת </w:t>
      </w:r>
      <w:bookmarkStart w:id="14082" w:name="_ETM_Q26_317500"/>
      <w:bookmarkEnd w:id="14082"/>
      <w:r>
        <w:rPr>
          <w:rtl/>
        </w:rPr>
        <w:t xml:space="preserve">הייתה </w:t>
      </w:r>
      <w:bookmarkStart w:id="14083" w:name="_ETM_Q26_317800"/>
      <w:bookmarkEnd w:id="14083"/>
      <w:r>
        <w:rPr>
          <w:rtl/>
        </w:rPr>
        <w:t>המטרה</w:t>
      </w:r>
      <w:r>
        <w:rPr>
          <w:rFonts w:hint="cs"/>
          <w:rtl/>
        </w:rPr>
        <w:t>?</w:t>
      </w:r>
      <w:r>
        <w:rPr>
          <w:rtl/>
        </w:rPr>
        <w:t xml:space="preserve"> </w:t>
      </w:r>
      <w:bookmarkStart w:id="14084" w:name="_ETM_Q26_319250"/>
      <w:bookmarkEnd w:id="14084"/>
      <w:r>
        <w:rPr>
          <w:rtl/>
        </w:rPr>
        <w:t xml:space="preserve">אז </w:t>
      </w:r>
      <w:bookmarkStart w:id="14085" w:name="_ETM_Q26_319400"/>
      <w:bookmarkEnd w:id="14085"/>
      <w:r>
        <w:rPr>
          <w:rtl/>
        </w:rPr>
        <w:t xml:space="preserve">אני </w:t>
      </w:r>
      <w:bookmarkStart w:id="14086" w:name="_ETM_Q26_319550"/>
      <w:bookmarkEnd w:id="14086"/>
      <w:r>
        <w:rPr>
          <w:rtl/>
        </w:rPr>
        <w:t xml:space="preserve">אומר </w:t>
      </w:r>
      <w:bookmarkStart w:id="14087" w:name="_ETM_Q26_319820"/>
      <w:bookmarkEnd w:id="14087"/>
      <w:r>
        <w:rPr>
          <w:rtl/>
        </w:rPr>
        <w:t>לכם</w:t>
      </w:r>
      <w:r>
        <w:rPr>
          <w:rFonts w:hint="cs"/>
          <w:rtl/>
        </w:rPr>
        <w:t>,</w:t>
      </w:r>
      <w:r>
        <w:rPr>
          <w:rtl/>
        </w:rPr>
        <w:t xml:space="preserve"> </w:t>
      </w:r>
      <w:bookmarkStart w:id="14088" w:name="_ETM_Q26_320919"/>
      <w:bookmarkEnd w:id="14088"/>
      <w:r>
        <w:rPr>
          <w:rtl/>
        </w:rPr>
        <w:t>חברים</w:t>
      </w:r>
      <w:r>
        <w:rPr>
          <w:rFonts w:hint="cs"/>
          <w:rtl/>
        </w:rPr>
        <w:t>:</w:t>
      </w:r>
      <w:r>
        <w:rPr>
          <w:rtl/>
        </w:rPr>
        <w:t xml:space="preserve"> </w:t>
      </w:r>
      <w:bookmarkStart w:id="14089" w:name="_ETM_Q26_321430"/>
      <w:bookmarkStart w:id="14090" w:name="_ETM_Q26_321730"/>
      <w:bookmarkEnd w:id="14089"/>
      <w:bookmarkEnd w:id="14090"/>
      <w:r>
        <w:rPr>
          <w:rtl/>
        </w:rPr>
        <w:t xml:space="preserve">בימים </w:t>
      </w:r>
      <w:bookmarkStart w:id="14091" w:name="_ETM_Q26_322150"/>
      <w:bookmarkEnd w:id="14091"/>
      <w:r>
        <w:rPr>
          <w:rtl/>
        </w:rPr>
        <w:t>האלה</w:t>
      </w:r>
      <w:r>
        <w:rPr>
          <w:rFonts w:hint="cs"/>
          <w:rtl/>
        </w:rPr>
        <w:t>,</w:t>
      </w:r>
      <w:r>
        <w:rPr>
          <w:rtl/>
        </w:rPr>
        <w:t xml:space="preserve"> </w:t>
      </w:r>
      <w:bookmarkStart w:id="14092" w:name="_ETM_Q26_323220"/>
      <w:bookmarkEnd w:id="14092"/>
      <w:r>
        <w:rPr>
          <w:rtl/>
        </w:rPr>
        <w:t xml:space="preserve">דווקא </w:t>
      </w:r>
      <w:bookmarkStart w:id="14093" w:name="_ETM_Q26_323730"/>
      <w:bookmarkEnd w:id="14093"/>
      <w:r>
        <w:rPr>
          <w:rtl/>
        </w:rPr>
        <w:t xml:space="preserve">כשמדינת </w:t>
      </w:r>
      <w:bookmarkStart w:id="14094" w:name="_ETM_Q26_324209"/>
      <w:bookmarkEnd w:id="14094"/>
      <w:r>
        <w:rPr>
          <w:rtl/>
        </w:rPr>
        <w:t xml:space="preserve">ישראל </w:t>
      </w:r>
      <w:bookmarkStart w:id="14095" w:name="_ETM_Q26_324540"/>
      <w:bookmarkEnd w:id="14095"/>
      <w:r>
        <w:rPr>
          <w:rtl/>
        </w:rPr>
        <w:t xml:space="preserve">נמצאת </w:t>
      </w:r>
      <w:bookmarkStart w:id="14096" w:name="_ETM_Q26_324840"/>
      <w:bookmarkEnd w:id="14096"/>
      <w:r>
        <w:rPr>
          <w:rtl/>
        </w:rPr>
        <w:t>במלחמה</w:t>
      </w:r>
      <w:r>
        <w:rPr>
          <w:rFonts w:hint="cs"/>
          <w:rtl/>
        </w:rPr>
        <w:t>,</w:t>
      </w:r>
      <w:r>
        <w:rPr>
          <w:rtl/>
        </w:rPr>
        <w:t xml:space="preserve"> </w:t>
      </w:r>
      <w:bookmarkStart w:id="14097" w:name="_ETM_Q26_326049"/>
      <w:bookmarkEnd w:id="14097"/>
      <w:r>
        <w:rPr>
          <w:rtl/>
        </w:rPr>
        <w:t xml:space="preserve">אתם נמצאים </w:t>
      </w:r>
      <w:bookmarkStart w:id="14098" w:name="_ETM_Q26_326620"/>
      <w:bookmarkEnd w:id="14098"/>
      <w:r>
        <w:rPr>
          <w:rtl/>
        </w:rPr>
        <w:t xml:space="preserve">גם </w:t>
      </w:r>
      <w:bookmarkStart w:id="14099" w:name="_ETM_Q26_326799"/>
      <w:bookmarkEnd w:id="14099"/>
      <w:r>
        <w:rPr>
          <w:rtl/>
        </w:rPr>
        <w:t xml:space="preserve">במבחן </w:t>
      </w:r>
      <w:bookmarkStart w:id="14100" w:name="_ETM_Q26_327279"/>
      <w:bookmarkEnd w:id="14100"/>
      <w:r w:rsidR="00F64B82">
        <w:rPr>
          <w:rFonts w:hint="cs"/>
          <w:rtl/>
        </w:rPr>
        <w:t>ל</w:t>
      </w:r>
      <w:r>
        <w:rPr>
          <w:rtl/>
        </w:rPr>
        <w:t xml:space="preserve">ציבוריות </w:t>
      </w:r>
      <w:bookmarkStart w:id="14101" w:name="_ETM_Q26_327909"/>
      <w:bookmarkEnd w:id="14101"/>
      <w:r>
        <w:rPr>
          <w:rtl/>
        </w:rPr>
        <w:t>שלכם</w:t>
      </w:r>
      <w:r>
        <w:rPr>
          <w:rFonts w:hint="cs"/>
          <w:rtl/>
        </w:rPr>
        <w:t>.</w:t>
      </w:r>
      <w:r>
        <w:rPr>
          <w:rtl/>
        </w:rPr>
        <w:t xml:space="preserve"> </w:t>
      </w:r>
      <w:bookmarkStart w:id="14102" w:name="_ETM_Q26_329030"/>
      <w:bookmarkEnd w:id="14102"/>
      <w:r>
        <w:rPr>
          <w:rtl/>
        </w:rPr>
        <w:t xml:space="preserve">פעם </w:t>
      </w:r>
      <w:bookmarkStart w:id="14103" w:name="_ETM_Q26_329480"/>
      <w:bookmarkEnd w:id="14103"/>
      <w:r>
        <w:rPr>
          <w:rFonts w:hint="cs"/>
          <w:rtl/>
        </w:rPr>
        <w:t>אחת</w:t>
      </w:r>
      <w:r>
        <w:rPr>
          <w:rtl/>
        </w:rPr>
        <w:t xml:space="preserve"> </w:t>
      </w:r>
      <w:bookmarkStart w:id="14104" w:name="_ETM_Q26_330770"/>
      <w:bookmarkEnd w:id="14104"/>
      <w:r>
        <w:rPr>
          <w:rtl/>
        </w:rPr>
        <w:t xml:space="preserve">תעמדו </w:t>
      </w:r>
      <w:bookmarkStart w:id="14105" w:name="_ETM_Q26_331130"/>
      <w:bookmarkEnd w:id="14105"/>
      <w:r>
        <w:rPr>
          <w:rtl/>
        </w:rPr>
        <w:t xml:space="preserve">על </w:t>
      </w:r>
      <w:bookmarkStart w:id="14106" w:name="_ETM_Q26_331220"/>
      <w:bookmarkEnd w:id="14106"/>
      <w:r>
        <w:rPr>
          <w:rtl/>
        </w:rPr>
        <w:t xml:space="preserve">הדבר </w:t>
      </w:r>
      <w:bookmarkStart w:id="14107" w:name="_ETM_Q26_331550"/>
      <w:bookmarkEnd w:id="14107"/>
      <w:r>
        <w:rPr>
          <w:rtl/>
        </w:rPr>
        <w:t xml:space="preserve">שאתם </w:t>
      </w:r>
      <w:bookmarkStart w:id="14108" w:name="_ETM_Q26_331880"/>
      <w:bookmarkEnd w:id="14108"/>
      <w:r>
        <w:rPr>
          <w:rtl/>
        </w:rPr>
        <w:t xml:space="preserve">יודעים </w:t>
      </w:r>
      <w:bookmarkStart w:id="14109" w:name="_ETM_Q26_332180"/>
      <w:bookmarkEnd w:id="14109"/>
      <w:r>
        <w:rPr>
          <w:rtl/>
        </w:rPr>
        <w:t xml:space="preserve">שהוא </w:t>
      </w:r>
      <w:bookmarkStart w:id="14110" w:name="_ETM_Q26_332360"/>
      <w:bookmarkEnd w:id="14110"/>
      <w:r>
        <w:rPr>
          <w:rtl/>
        </w:rPr>
        <w:t>נכון</w:t>
      </w:r>
      <w:r>
        <w:rPr>
          <w:rFonts w:hint="cs"/>
          <w:rtl/>
        </w:rPr>
        <w:t>,</w:t>
      </w:r>
      <w:r>
        <w:rPr>
          <w:rtl/>
        </w:rPr>
        <w:t xml:space="preserve"> </w:t>
      </w:r>
      <w:bookmarkStart w:id="14111" w:name="_ETM_Q26_333829"/>
      <w:bookmarkEnd w:id="14111"/>
      <w:r>
        <w:rPr>
          <w:rtl/>
        </w:rPr>
        <w:t xml:space="preserve">והוא </w:t>
      </w:r>
      <w:bookmarkStart w:id="14112" w:name="_ETM_Q26_334159"/>
      <w:bookmarkEnd w:id="14112"/>
      <w:r>
        <w:rPr>
          <w:rtl/>
        </w:rPr>
        <w:t xml:space="preserve">שבמדינת </w:t>
      </w:r>
      <w:bookmarkStart w:id="14113" w:name="_ETM_Q26_334790"/>
      <w:bookmarkEnd w:id="14113"/>
      <w:r>
        <w:rPr>
          <w:rtl/>
        </w:rPr>
        <w:t xml:space="preserve">ישראל </w:t>
      </w:r>
      <w:bookmarkStart w:id="14114" w:name="_ETM_Q26_335269"/>
      <w:bookmarkEnd w:id="14114"/>
      <w:r>
        <w:rPr>
          <w:rtl/>
        </w:rPr>
        <w:t xml:space="preserve">כל </w:t>
      </w:r>
      <w:bookmarkStart w:id="14115" w:name="_ETM_Q26_335540"/>
      <w:bookmarkEnd w:id="14115"/>
      <w:r>
        <w:rPr>
          <w:rtl/>
        </w:rPr>
        <w:t xml:space="preserve">אזרח </w:t>
      </w:r>
      <w:bookmarkStart w:id="14116" w:name="_ETM_Q26_335840"/>
      <w:bookmarkEnd w:id="14116"/>
      <w:r>
        <w:rPr>
          <w:rtl/>
        </w:rPr>
        <w:t xml:space="preserve">ואזרחית </w:t>
      </w:r>
      <w:bookmarkStart w:id="14117" w:name="_ETM_Q26_336319"/>
      <w:bookmarkEnd w:id="14117"/>
      <w:r>
        <w:rPr>
          <w:rtl/>
        </w:rPr>
        <w:t>צרי</w:t>
      </w:r>
      <w:r>
        <w:rPr>
          <w:rFonts w:hint="cs"/>
          <w:rtl/>
        </w:rPr>
        <w:t>כים</w:t>
      </w:r>
      <w:r>
        <w:rPr>
          <w:rtl/>
        </w:rPr>
        <w:t xml:space="preserve"> </w:t>
      </w:r>
      <w:bookmarkStart w:id="14118" w:name="_ETM_Q26_336560"/>
      <w:bookmarkEnd w:id="14118"/>
      <w:r>
        <w:rPr>
          <w:rtl/>
        </w:rPr>
        <w:t xml:space="preserve">לאחוז </w:t>
      </w:r>
      <w:bookmarkStart w:id="14119" w:name="_ETM_Q26_336889"/>
      <w:bookmarkEnd w:id="14119"/>
      <w:r>
        <w:rPr>
          <w:rtl/>
        </w:rPr>
        <w:t>בנשק</w:t>
      </w:r>
      <w:r>
        <w:rPr>
          <w:rFonts w:hint="cs"/>
          <w:rtl/>
        </w:rPr>
        <w:t>;</w:t>
      </w:r>
      <w:r>
        <w:rPr>
          <w:rtl/>
        </w:rPr>
        <w:t xml:space="preserve"> </w:t>
      </w:r>
      <w:bookmarkStart w:id="14120" w:name="_ETM_Q26_337579"/>
      <w:bookmarkEnd w:id="14120"/>
      <w:r>
        <w:rPr>
          <w:rtl/>
        </w:rPr>
        <w:t>צרי</w:t>
      </w:r>
      <w:r>
        <w:rPr>
          <w:rFonts w:hint="cs"/>
          <w:rtl/>
        </w:rPr>
        <w:t>כים</w:t>
      </w:r>
      <w:r>
        <w:rPr>
          <w:rtl/>
        </w:rPr>
        <w:t xml:space="preserve"> </w:t>
      </w:r>
      <w:bookmarkStart w:id="14121" w:name="_ETM_Q26_337849"/>
      <w:bookmarkEnd w:id="14121"/>
      <w:r>
        <w:rPr>
          <w:rtl/>
        </w:rPr>
        <w:t xml:space="preserve">להגן </w:t>
      </w:r>
      <w:bookmarkStart w:id="14122" w:name="_ETM_Q26_338180"/>
      <w:bookmarkEnd w:id="14122"/>
      <w:r>
        <w:rPr>
          <w:rtl/>
        </w:rPr>
        <w:t>על</w:t>
      </w:r>
      <w:r>
        <w:rPr>
          <w:rFonts w:hint="cs"/>
          <w:rtl/>
        </w:rPr>
        <w:t xml:space="preserve"> העם</w:t>
      </w:r>
      <w:r>
        <w:rPr>
          <w:rtl/>
        </w:rPr>
        <w:t xml:space="preserve"> </w:t>
      </w:r>
      <w:bookmarkStart w:id="14123" w:name="_ETM_Q26_338599"/>
      <w:bookmarkEnd w:id="14123"/>
      <w:r>
        <w:rPr>
          <w:rtl/>
        </w:rPr>
        <w:t xml:space="preserve">ועל </w:t>
      </w:r>
      <w:bookmarkStart w:id="14124" w:name="_ETM_Q26_338870"/>
      <w:bookmarkEnd w:id="14124"/>
      <w:r>
        <w:rPr>
          <w:rtl/>
        </w:rPr>
        <w:t>המדינה</w:t>
      </w:r>
      <w:r>
        <w:rPr>
          <w:rFonts w:hint="cs"/>
          <w:rtl/>
        </w:rPr>
        <w:t>.</w:t>
      </w:r>
      <w:r w:rsidRPr="00B37A04">
        <w:rPr>
          <w:rtl/>
        </w:rPr>
        <w:t xml:space="preserve"> </w:t>
      </w:r>
    </w:p>
    <w:p w:rsidR="00E24329" w:rsidRDefault="00E24329" w:rsidP="001D066C">
      <w:pPr>
        <w:rPr>
          <w:rtl/>
        </w:rPr>
      </w:pPr>
      <w:bookmarkStart w:id="14125" w:name="_ETM_Q26_342142"/>
      <w:bookmarkStart w:id="14126" w:name="_ETM_Q26_342232"/>
      <w:bookmarkEnd w:id="14125"/>
      <w:bookmarkEnd w:id="14126"/>
    </w:p>
    <w:p w:rsidR="00E24329" w:rsidRDefault="00E24329" w:rsidP="001D066C">
      <w:pPr>
        <w:rPr>
          <w:rtl/>
        </w:rPr>
      </w:pPr>
      <w:bookmarkStart w:id="14127" w:name="_ETM_Q26_342271"/>
      <w:bookmarkStart w:id="14128" w:name="_ETM_Q26_342342"/>
      <w:bookmarkEnd w:id="14127"/>
      <w:bookmarkEnd w:id="14128"/>
      <w:r>
        <w:rPr>
          <w:rtl/>
        </w:rPr>
        <w:t xml:space="preserve">אנחנו </w:t>
      </w:r>
      <w:bookmarkStart w:id="14129" w:name="_ETM_Q26_340660"/>
      <w:bookmarkEnd w:id="14129"/>
      <w:r>
        <w:rPr>
          <w:rtl/>
        </w:rPr>
        <w:t xml:space="preserve">צריכים </w:t>
      </w:r>
      <w:bookmarkStart w:id="14130" w:name="_ETM_Q26_341169"/>
      <w:bookmarkEnd w:id="14130"/>
      <w:r>
        <w:rPr>
          <w:rtl/>
        </w:rPr>
        <w:t xml:space="preserve">עוד </w:t>
      </w:r>
      <w:bookmarkStart w:id="14131" w:name="_ETM_Q26_341410"/>
      <w:bookmarkEnd w:id="14131"/>
      <w:r>
        <w:rPr>
          <w:rtl/>
        </w:rPr>
        <w:t>חיילים</w:t>
      </w:r>
      <w:r>
        <w:rPr>
          <w:rFonts w:hint="cs"/>
          <w:rtl/>
        </w:rPr>
        <w:t>.</w:t>
      </w:r>
      <w:r>
        <w:rPr>
          <w:rtl/>
        </w:rPr>
        <w:t xml:space="preserve"> </w:t>
      </w:r>
      <w:bookmarkStart w:id="14132" w:name="_ETM_Q26_342690"/>
      <w:bookmarkEnd w:id="14132"/>
      <w:r>
        <w:rPr>
          <w:rtl/>
        </w:rPr>
        <w:t xml:space="preserve">אנחנו </w:t>
      </w:r>
      <w:bookmarkStart w:id="14133" w:name="_ETM_Q26_342900"/>
      <w:bookmarkEnd w:id="14133"/>
      <w:r>
        <w:rPr>
          <w:rtl/>
        </w:rPr>
        <w:t xml:space="preserve">צריכים </w:t>
      </w:r>
      <w:bookmarkStart w:id="14134" w:name="_ETM_Q26_343320"/>
      <w:bookmarkEnd w:id="14134"/>
      <w:r>
        <w:rPr>
          <w:rtl/>
        </w:rPr>
        <w:t xml:space="preserve">עוד </w:t>
      </w:r>
      <w:bookmarkStart w:id="14135" w:name="_ETM_Q26_343560"/>
      <w:bookmarkEnd w:id="14135"/>
      <w:r>
        <w:rPr>
          <w:rtl/>
        </w:rPr>
        <w:t xml:space="preserve">אוגדות </w:t>
      </w:r>
      <w:bookmarkStart w:id="14136" w:name="_ETM_Q26_344460"/>
      <w:bookmarkEnd w:id="14136"/>
      <w:r>
        <w:rPr>
          <w:rtl/>
        </w:rPr>
        <w:t xml:space="preserve">כדי </w:t>
      </w:r>
      <w:bookmarkStart w:id="14137" w:name="_ETM_Q26_344700"/>
      <w:bookmarkEnd w:id="14137"/>
      <w:r>
        <w:rPr>
          <w:rtl/>
        </w:rPr>
        <w:t xml:space="preserve">להגן </w:t>
      </w:r>
      <w:bookmarkStart w:id="14138" w:name="_ETM_Q26_345060"/>
      <w:bookmarkEnd w:id="14138"/>
      <w:r>
        <w:rPr>
          <w:rtl/>
        </w:rPr>
        <w:t xml:space="preserve">על </w:t>
      </w:r>
      <w:bookmarkStart w:id="14139" w:name="_ETM_Q26_345150"/>
      <w:bookmarkEnd w:id="14139"/>
      <w:r>
        <w:rPr>
          <w:rtl/>
        </w:rPr>
        <w:t xml:space="preserve">הגבולות </w:t>
      </w:r>
      <w:bookmarkStart w:id="14140" w:name="_ETM_Q26_345540"/>
      <w:bookmarkEnd w:id="14140"/>
      <w:r>
        <w:rPr>
          <w:rtl/>
        </w:rPr>
        <w:t>שלנו</w:t>
      </w:r>
      <w:r>
        <w:rPr>
          <w:rFonts w:hint="cs"/>
          <w:rtl/>
        </w:rPr>
        <w:t>,</w:t>
      </w:r>
      <w:r>
        <w:rPr>
          <w:rtl/>
        </w:rPr>
        <w:t xml:space="preserve"> </w:t>
      </w:r>
      <w:bookmarkStart w:id="14141" w:name="_ETM_Q26_346169"/>
      <w:bookmarkEnd w:id="14141"/>
      <w:r>
        <w:rPr>
          <w:rtl/>
        </w:rPr>
        <w:t xml:space="preserve">כדי </w:t>
      </w:r>
      <w:bookmarkStart w:id="14142" w:name="_ETM_Q26_346440"/>
      <w:bookmarkEnd w:id="14142"/>
      <w:r>
        <w:rPr>
          <w:rtl/>
        </w:rPr>
        <w:t xml:space="preserve">להגן </w:t>
      </w:r>
      <w:bookmarkStart w:id="14143" w:name="_ETM_Q26_346770"/>
      <w:bookmarkEnd w:id="14143"/>
      <w:r>
        <w:rPr>
          <w:rtl/>
        </w:rPr>
        <w:t xml:space="preserve">על </w:t>
      </w:r>
      <w:bookmarkStart w:id="14144" w:name="_ETM_Q26_346860"/>
      <w:bookmarkEnd w:id="14144"/>
      <w:r>
        <w:rPr>
          <w:rtl/>
        </w:rPr>
        <w:t>הי</w:t>
      </w:r>
      <w:r>
        <w:rPr>
          <w:rFonts w:hint="cs"/>
          <w:rtl/>
        </w:rPr>
        <w:t>י</w:t>
      </w:r>
      <w:r>
        <w:rPr>
          <w:rtl/>
        </w:rPr>
        <w:t xml:space="preserve">שובים </w:t>
      </w:r>
      <w:bookmarkStart w:id="14145" w:name="_ETM_Q26_347340"/>
      <w:bookmarkEnd w:id="14145"/>
      <w:r>
        <w:rPr>
          <w:rtl/>
        </w:rPr>
        <w:t>שלנו</w:t>
      </w:r>
      <w:r>
        <w:rPr>
          <w:rFonts w:hint="cs"/>
          <w:rtl/>
        </w:rPr>
        <w:t>.</w:t>
      </w:r>
      <w:r>
        <w:rPr>
          <w:rtl/>
        </w:rPr>
        <w:t xml:space="preserve"> </w:t>
      </w:r>
      <w:bookmarkStart w:id="14146" w:name="_ETM_Q26_348060"/>
      <w:bookmarkEnd w:id="14146"/>
      <w:r>
        <w:rPr>
          <w:rtl/>
        </w:rPr>
        <w:t xml:space="preserve">ומי </w:t>
      </w:r>
      <w:bookmarkStart w:id="14147" w:name="_ETM_Q26_348360"/>
      <w:bookmarkEnd w:id="14147"/>
      <w:r>
        <w:rPr>
          <w:rtl/>
        </w:rPr>
        <w:t xml:space="preserve">שלא </w:t>
      </w:r>
      <w:bookmarkStart w:id="14148" w:name="_ETM_Q26_348600"/>
      <w:bookmarkEnd w:id="14148"/>
      <w:r>
        <w:rPr>
          <w:rtl/>
        </w:rPr>
        <w:t xml:space="preserve">יכול </w:t>
      </w:r>
      <w:bookmarkStart w:id="14149" w:name="_ETM_Q26_348810"/>
      <w:bookmarkEnd w:id="14149"/>
      <w:r>
        <w:rPr>
          <w:rtl/>
        </w:rPr>
        <w:t xml:space="preserve">לשרת </w:t>
      </w:r>
      <w:bookmarkStart w:id="14150" w:name="_ETM_Q26_349200"/>
      <w:bookmarkEnd w:id="14150"/>
      <w:r>
        <w:rPr>
          <w:rtl/>
        </w:rPr>
        <w:t>בצבא</w:t>
      </w:r>
      <w:r>
        <w:rPr>
          <w:rFonts w:hint="cs"/>
          <w:rtl/>
        </w:rPr>
        <w:t>,</w:t>
      </w:r>
      <w:r>
        <w:rPr>
          <w:rtl/>
        </w:rPr>
        <w:t xml:space="preserve"> </w:t>
      </w:r>
      <w:bookmarkStart w:id="14151" w:name="_ETM_Q26_349980"/>
      <w:bookmarkEnd w:id="14151"/>
      <w:r>
        <w:rPr>
          <w:rtl/>
        </w:rPr>
        <w:t xml:space="preserve">יש </w:t>
      </w:r>
      <w:bookmarkStart w:id="14152" w:name="_ETM_Q26_350160"/>
      <w:bookmarkEnd w:id="14152"/>
      <w:r>
        <w:rPr>
          <w:rtl/>
        </w:rPr>
        <w:t xml:space="preserve">מספיק </w:t>
      </w:r>
      <w:bookmarkStart w:id="14153" w:name="_ETM_Q26_350550"/>
      <w:bookmarkEnd w:id="14153"/>
      <w:r>
        <w:rPr>
          <w:rtl/>
        </w:rPr>
        <w:t xml:space="preserve">תעסוקה </w:t>
      </w:r>
      <w:bookmarkStart w:id="14154" w:name="_ETM_Q26_351060"/>
      <w:bookmarkEnd w:id="14154"/>
      <w:r>
        <w:rPr>
          <w:rFonts w:hint="cs"/>
          <w:rtl/>
        </w:rPr>
        <w:t>ב</w:t>
      </w:r>
      <w:r>
        <w:rPr>
          <w:rtl/>
        </w:rPr>
        <w:t xml:space="preserve">כוחות </w:t>
      </w:r>
      <w:bookmarkStart w:id="14155" w:name="_ETM_Q26_351510"/>
      <w:bookmarkEnd w:id="14155"/>
      <w:r>
        <w:rPr>
          <w:rtl/>
        </w:rPr>
        <w:t xml:space="preserve">ההצלה </w:t>
      </w:r>
      <w:bookmarkStart w:id="14156" w:name="_ETM_Q26_352849"/>
      <w:bookmarkEnd w:id="14156"/>
      <w:r>
        <w:rPr>
          <w:rFonts w:hint="cs"/>
          <w:rtl/>
        </w:rPr>
        <w:t>ו</w:t>
      </w:r>
      <w:r>
        <w:rPr>
          <w:rtl/>
        </w:rPr>
        <w:t xml:space="preserve">הסיוע </w:t>
      </w:r>
      <w:bookmarkStart w:id="14157" w:name="_ETM_Q26_353480"/>
      <w:bookmarkEnd w:id="14157"/>
      <w:r>
        <w:rPr>
          <w:rtl/>
        </w:rPr>
        <w:t>והחירום</w:t>
      </w:r>
      <w:r>
        <w:rPr>
          <w:rFonts w:hint="cs"/>
          <w:rtl/>
        </w:rPr>
        <w:t xml:space="preserve"> </w:t>
      </w:r>
      <w:r>
        <w:rPr>
          <w:rFonts w:hint="eastAsia"/>
          <w:rtl/>
        </w:rPr>
        <w:t>–</w:t>
      </w:r>
      <w:r>
        <w:rPr>
          <w:rtl/>
        </w:rPr>
        <w:t xml:space="preserve"> </w:t>
      </w:r>
      <w:bookmarkStart w:id="14158" w:name="_ETM_Q26_354639"/>
      <w:bookmarkEnd w:id="14158"/>
      <w:r>
        <w:rPr>
          <w:rtl/>
        </w:rPr>
        <w:t xml:space="preserve">מכיבוי </w:t>
      </w:r>
      <w:bookmarkStart w:id="14159" w:name="_ETM_Q26_355330"/>
      <w:bookmarkEnd w:id="14159"/>
      <w:r>
        <w:rPr>
          <w:rtl/>
        </w:rPr>
        <w:t xml:space="preserve">אש </w:t>
      </w:r>
      <w:bookmarkStart w:id="14160" w:name="_ETM_Q26_355540"/>
      <w:bookmarkEnd w:id="14160"/>
      <w:r>
        <w:rPr>
          <w:rtl/>
        </w:rPr>
        <w:t xml:space="preserve">ועד </w:t>
      </w:r>
      <w:bookmarkStart w:id="14161" w:name="_ETM_Q26_355810"/>
      <w:bookmarkEnd w:id="14161"/>
      <w:r>
        <w:rPr>
          <w:rtl/>
        </w:rPr>
        <w:t xml:space="preserve">מגן </w:t>
      </w:r>
      <w:bookmarkStart w:id="14162" w:name="_ETM_Q26_356139"/>
      <w:bookmarkEnd w:id="14162"/>
      <w:r>
        <w:rPr>
          <w:rtl/>
        </w:rPr>
        <w:t xml:space="preserve">דוד </w:t>
      </w:r>
      <w:bookmarkStart w:id="14163" w:name="_ETM_Q26_356470"/>
      <w:bookmarkEnd w:id="14163"/>
      <w:r>
        <w:rPr>
          <w:rtl/>
        </w:rPr>
        <w:t xml:space="preserve">אדום </w:t>
      </w:r>
      <w:bookmarkStart w:id="14164" w:name="_ETM_Q26_357099"/>
      <w:bookmarkEnd w:id="14164"/>
      <w:r>
        <w:rPr>
          <w:rtl/>
        </w:rPr>
        <w:t>ו</w:t>
      </w:r>
      <w:r>
        <w:rPr>
          <w:rFonts w:hint="cs"/>
          <w:rtl/>
        </w:rPr>
        <w:t>ב</w:t>
      </w:r>
      <w:r>
        <w:rPr>
          <w:rtl/>
        </w:rPr>
        <w:t xml:space="preserve">בתי </w:t>
      </w:r>
      <w:bookmarkStart w:id="14165" w:name="_ETM_Q26_357550"/>
      <w:bookmarkEnd w:id="14165"/>
      <w:r>
        <w:rPr>
          <w:rtl/>
        </w:rPr>
        <w:t>חולים</w:t>
      </w:r>
      <w:r>
        <w:rPr>
          <w:rFonts w:hint="cs"/>
          <w:rtl/>
        </w:rPr>
        <w:t>.</w:t>
      </w:r>
      <w:r>
        <w:rPr>
          <w:rtl/>
        </w:rPr>
        <w:t xml:space="preserve"> </w:t>
      </w:r>
      <w:bookmarkStart w:id="14166" w:name="_ETM_Q26_359620"/>
      <w:bookmarkEnd w:id="14166"/>
      <w:r>
        <w:rPr>
          <w:rtl/>
        </w:rPr>
        <w:t xml:space="preserve">תסתכלו </w:t>
      </w:r>
      <w:bookmarkStart w:id="14167" w:name="_ETM_Q26_360189"/>
      <w:bookmarkEnd w:id="14167"/>
      <w:r>
        <w:rPr>
          <w:rtl/>
        </w:rPr>
        <w:t xml:space="preserve">קצת </w:t>
      </w:r>
      <w:bookmarkStart w:id="14168" w:name="_ETM_Q26_361440"/>
      <w:bookmarkEnd w:id="14168"/>
      <w:r>
        <w:rPr>
          <w:rtl/>
        </w:rPr>
        <w:t xml:space="preserve">לבוחרים </w:t>
      </w:r>
      <w:bookmarkStart w:id="14169" w:name="_ETM_Q26_362160"/>
      <w:bookmarkEnd w:id="14169"/>
      <w:r>
        <w:rPr>
          <w:rtl/>
        </w:rPr>
        <w:t>שלכם</w:t>
      </w:r>
      <w:r>
        <w:rPr>
          <w:rFonts w:hint="cs"/>
          <w:rtl/>
        </w:rPr>
        <w:t>,</w:t>
      </w:r>
      <w:r>
        <w:rPr>
          <w:rtl/>
        </w:rPr>
        <w:t xml:space="preserve"> </w:t>
      </w:r>
      <w:bookmarkStart w:id="14170" w:name="_ETM_Q26_362819"/>
      <w:bookmarkEnd w:id="14170"/>
      <w:r>
        <w:rPr>
          <w:rtl/>
        </w:rPr>
        <w:t xml:space="preserve">לבוחרי </w:t>
      </w:r>
      <w:bookmarkStart w:id="14171" w:name="_ETM_Q26_363300"/>
      <w:bookmarkEnd w:id="14171"/>
      <w:r>
        <w:rPr>
          <w:rtl/>
        </w:rPr>
        <w:t>הליכוד</w:t>
      </w:r>
      <w:r>
        <w:rPr>
          <w:rFonts w:hint="cs"/>
          <w:rtl/>
        </w:rPr>
        <w:t>,</w:t>
      </w:r>
      <w:r>
        <w:rPr>
          <w:rtl/>
        </w:rPr>
        <w:t xml:space="preserve"> </w:t>
      </w:r>
      <w:bookmarkStart w:id="14172" w:name="_ETM_Q26_363690"/>
      <w:bookmarkEnd w:id="14172"/>
      <w:r>
        <w:rPr>
          <w:rtl/>
        </w:rPr>
        <w:t>בעיניים</w:t>
      </w:r>
      <w:r>
        <w:rPr>
          <w:rFonts w:hint="cs"/>
          <w:rtl/>
        </w:rPr>
        <w:t>.</w:t>
      </w:r>
      <w:r>
        <w:rPr>
          <w:rtl/>
        </w:rPr>
        <w:t xml:space="preserve"> </w:t>
      </w:r>
      <w:bookmarkStart w:id="14173" w:name="_ETM_Q26_364500"/>
      <w:bookmarkEnd w:id="14173"/>
      <w:r>
        <w:rPr>
          <w:rtl/>
        </w:rPr>
        <w:t xml:space="preserve">אלה </w:t>
      </w:r>
      <w:bookmarkStart w:id="14174" w:name="_ETM_Q26_364709"/>
      <w:bookmarkEnd w:id="14174"/>
      <w:r>
        <w:rPr>
          <w:rtl/>
        </w:rPr>
        <w:t xml:space="preserve">ששלחו </w:t>
      </w:r>
      <w:bookmarkStart w:id="14175" w:name="_ETM_Q26_365190"/>
      <w:bookmarkEnd w:id="14175"/>
      <w:r>
        <w:rPr>
          <w:rtl/>
        </w:rPr>
        <w:t>אתכם</w:t>
      </w:r>
      <w:r>
        <w:rPr>
          <w:rFonts w:hint="cs"/>
          <w:rtl/>
        </w:rPr>
        <w:t xml:space="preserve"> לכאן, תגנו עליהם.</w:t>
      </w:r>
    </w:p>
    <w:p w:rsidR="00E24329" w:rsidRDefault="00E24329" w:rsidP="001D066C">
      <w:pPr>
        <w:rPr>
          <w:rtl/>
        </w:rPr>
      </w:pPr>
      <w:bookmarkStart w:id="14176" w:name="_ETM_Q26_366217"/>
      <w:bookmarkStart w:id="14177" w:name="_ETM_Q26_366323"/>
      <w:bookmarkEnd w:id="14176"/>
      <w:bookmarkEnd w:id="14177"/>
    </w:p>
    <w:p w:rsidR="00E24329" w:rsidRDefault="00E24329" w:rsidP="001D066C">
      <w:pPr>
        <w:pStyle w:val="af7"/>
        <w:keepNext/>
        <w:rPr>
          <w:rtl/>
        </w:rPr>
      </w:pPr>
      <w:bookmarkStart w:id="14178" w:name="ET_yor_6253_17"/>
      <w:r w:rsidRPr="009E2CDB">
        <w:rPr>
          <w:rStyle w:val="TagStyle"/>
          <w:rtl/>
        </w:rPr>
        <w:t xml:space="preserve"> &lt;&lt; יור &gt;&gt; </w:t>
      </w:r>
      <w:r>
        <w:rPr>
          <w:rtl/>
        </w:rPr>
        <w:t>היו"ר משה טור פז:</w:t>
      </w:r>
      <w:r w:rsidRPr="009E2CDB">
        <w:rPr>
          <w:rStyle w:val="TagStyle"/>
          <w:rtl/>
        </w:rPr>
        <w:t xml:space="preserve"> &lt;&lt; יור &gt;&gt;</w:t>
      </w:r>
      <w:r>
        <w:rPr>
          <w:rtl/>
        </w:rPr>
        <w:t xml:space="preserve"> </w:t>
      </w:r>
      <w:bookmarkEnd w:id="14178"/>
    </w:p>
    <w:p w:rsidR="00E24329" w:rsidRDefault="00E24329" w:rsidP="001D066C">
      <w:pPr>
        <w:rPr>
          <w:rtl/>
        </w:rPr>
      </w:pPr>
    </w:p>
    <w:p w:rsidR="00E24329" w:rsidRDefault="00E24329" w:rsidP="001D066C">
      <w:pPr>
        <w:rPr>
          <w:rtl/>
        </w:rPr>
      </w:pPr>
      <w:r>
        <w:rPr>
          <w:rFonts w:hint="cs"/>
          <w:rtl/>
        </w:rPr>
        <w:t>נא לסיים.</w:t>
      </w:r>
    </w:p>
    <w:p w:rsidR="00E24329" w:rsidRDefault="00E24329" w:rsidP="001D066C">
      <w:pPr>
        <w:rPr>
          <w:rtl/>
        </w:rPr>
      </w:pPr>
    </w:p>
    <w:p w:rsidR="00E24329" w:rsidRDefault="00E24329" w:rsidP="001D066C">
      <w:pPr>
        <w:pStyle w:val="-"/>
        <w:keepNext/>
        <w:rPr>
          <w:rtl/>
        </w:rPr>
      </w:pPr>
      <w:bookmarkStart w:id="14179" w:name="ET_speakercontinue_5520_20"/>
      <w:r w:rsidRPr="009E2CDB">
        <w:rPr>
          <w:rStyle w:val="TagStyle"/>
          <w:rtl/>
        </w:rPr>
        <w:t xml:space="preserve"> &lt;&lt; דובר_המשך &gt;&gt; </w:t>
      </w:r>
      <w:r>
        <w:rPr>
          <w:rtl/>
        </w:rPr>
        <w:t>עודד פורר (ישראל ביתנו):</w:t>
      </w:r>
      <w:r w:rsidRPr="009E2CDB">
        <w:rPr>
          <w:rStyle w:val="TagStyle"/>
          <w:rtl/>
        </w:rPr>
        <w:t xml:space="preserve"> &lt;&lt; דובר_המשך &gt;&gt;</w:t>
      </w:r>
      <w:r>
        <w:rPr>
          <w:rtl/>
        </w:rPr>
        <w:t xml:space="preserve"> </w:t>
      </w:r>
      <w:bookmarkEnd w:id="14179"/>
    </w:p>
    <w:p w:rsidR="00E24329" w:rsidRPr="006C67A2" w:rsidRDefault="00E24329" w:rsidP="001D066C">
      <w:pPr>
        <w:rPr>
          <w:rtl/>
        </w:rPr>
      </w:pPr>
    </w:p>
    <w:p w:rsidR="00E24329" w:rsidRDefault="00E24329" w:rsidP="001D066C">
      <w:pPr>
        <w:keepNext/>
        <w:rPr>
          <w:rtl/>
        </w:rPr>
      </w:pPr>
      <w:r>
        <w:rPr>
          <w:rtl/>
        </w:rPr>
        <w:t xml:space="preserve">ואל </w:t>
      </w:r>
      <w:bookmarkStart w:id="14180" w:name="_ETM_Q26_368380"/>
      <w:bookmarkEnd w:id="14180"/>
      <w:r>
        <w:rPr>
          <w:rtl/>
        </w:rPr>
        <w:t xml:space="preserve">תמכרו </w:t>
      </w:r>
      <w:bookmarkStart w:id="14181" w:name="_ETM_Q26_368860"/>
      <w:bookmarkEnd w:id="14181"/>
      <w:r>
        <w:rPr>
          <w:rtl/>
        </w:rPr>
        <w:t>בשביל</w:t>
      </w:r>
      <w:r>
        <w:rPr>
          <w:rFonts w:hint="cs"/>
          <w:rtl/>
        </w:rPr>
        <w:t xml:space="preserve"> ה</w:t>
      </w:r>
      <w:r>
        <w:rPr>
          <w:rtl/>
        </w:rPr>
        <w:t xml:space="preserve">שלטון </w:t>
      </w:r>
      <w:bookmarkStart w:id="14182" w:name="_ETM_Q26_370150"/>
      <w:bookmarkEnd w:id="14182"/>
      <w:r>
        <w:rPr>
          <w:rtl/>
        </w:rPr>
        <w:t xml:space="preserve">דווקא </w:t>
      </w:r>
      <w:bookmarkStart w:id="14183" w:name="_ETM_Q26_370540"/>
      <w:bookmarkEnd w:id="14183"/>
      <w:r>
        <w:rPr>
          <w:rtl/>
        </w:rPr>
        <w:t>אותם</w:t>
      </w:r>
      <w:r>
        <w:rPr>
          <w:rFonts w:hint="cs"/>
          <w:rtl/>
        </w:rPr>
        <w:t>.</w:t>
      </w:r>
    </w:p>
    <w:p w:rsidR="00E24329" w:rsidRDefault="00E24329" w:rsidP="001D066C">
      <w:pPr>
        <w:rPr>
          <w:rtl/>
        </w:rPr>
      </w:pPr>
      <w:bookmarkStart w:id="14184" w:name="_ETM_Q26_370250"/>
      <w:bookmarkStart w:id="14185" w:name="_ETM_Q26_370366"/>
      <w:bookmarkEnd w:id="14184"/>
      <w:bookmarkEnd w:id="14185"/>
    </w:p>
    <w:p w:rsidR="00E24329" w:rsidRDefault="00E24329" w:rsidP="001D066C">
      <w:pPr>
        <w:pStyle w:val="af7"/>
        <w:keepNext/>
        <w:rPr>
          <w:rtl/>
        </w:rPr>
      </w:pPr>
      <w:r w:rsidRPr="00EC7C9E">
        <w:rPr>
          <w:rStyle w:val="TagStyle"/>
          <w:rtl/>
        </w:rPr>
        <w:t xml:space="preserve"> &lt;&lt; יור &gt;&gt; </w:t>
      </w:r>
      <w:r>
        <w:rPr>
          <w:rtl/>
        </w:rPr>
        <w:t>היו"ר משה טור פז:</w:t>
      </w:r>
      <w:r w:rsidRPr="00EC7C9E">
        <w:rPr>
          <w:rStyle w:val="TagStyle"/>
          <w:rtl/>
        </w:rPr>
        <w:t xml:space="preserve"> &lt;&lt; יור &gt;&gt;</w:t>
      </w:r>
      <w:r>
        <w:rPr>
          <w:rtl/>
        </w:rPr>
        <w:t xml:space="preserve"> </w:t>
      </w:r>
    </w:p>
    <w:p w:rsidR="00E24329" w:rsidRDefault="00E24329" w:rsidP="001D066C">
      <w:pPr>
        <w:rPr>
          <w:rtl/>
        </w:rPr>
      </w:pPr>
    </w:p>
    <w:p w:rsidR="00E24329" w:rsidRPr="00EC7C9E" w:rsidRDefault="00E24329" w:rsidP="00C0544A">
      <w:pPr>
        <w:rPr>
          <w:rtl/>
        </w:rPr>
      </w:pPr>
      <w:r>
        <w:rPr>
          <w:rFonts w:hint="cs"/>
          <w:rtl/>
        </w:rPr>
        <w:t xml:space="preserve">תודה רבה. הדובר הבא </w:t>
      </w:r>
      <w:r>
        <w:rPr>
          <w:rFonts w:hint="eastAsia"/>
          <w:rtl/>
        </w:rPr>
        <w:t xml:space="preserve">– </w:t>
      </w:r>
      <w:r>
        <w:rPr>
          <w:rFonts w:hint="cs"/>
          <w:rtl/>
        </w:rPr>
        <w:t>חבר הכנסת ירון לוי.</w:t>
      </w:r>
    </w:p>
    <w:p w:rsidR="00E24329" w:rsidRDefault="00E24329" w:rsidP="001D066C">
      <w:pPr>
        <w:rPr>
          <w:rtl/>
        </w:rPr>
      </w:pPr>
      <w:bookmarkStart w:id="14186" w:name="_ETM_Q26_370491"/>
      <w:bookmarkStart w:id="14187" w:name="_ETM_Q26_370589"/>
      <w:bookmarkEnd w:id="14186"/>
      <w:bookmarkEnd w:id="14187"/>
    </w:p>
    <w:p w:rsidR="00E24329" w:rsidRDefault="00E24329" w:rsidP="001D066C">
      <w:pPr>
        <w:pStyle w:val="a4"/>
        <w:keepNext/>
        <w:rPr>
          <w:rtl/>
        </w:rPr>
      </w:pPr>
      <w:bookmarkStart w:id="14188" w:name="ET_speaker_6574_22"/>
      <w:r w:rsidRPr="00EC7C9E">
        <w:rPr>
          <w:rStyle w:val="TagStyle"/>
          <w:rtl/>
        </w:rPr>
        <w:t xml:space="preserve"> &lt;&lt; דובר &gt;&gt; </w:t>
      </w:r>
      <w:bookmarkStart w:id="14189" w:name="_Toc170771334"/>
      <w:bookmarkStart w:id="14190" w:name="_Toc170822929"/>
      <w:bookmarkStart w:id="14191" w:name="_Toc193115351"/>
      <w:bookmarkStart w:id="14192" w:name="_Toc197542408"/>
      <w:r>
        <w:rPr>
          <w:rtl/>
        </w:rPr>
        <w:t>ירון לוי (יש עתיד):</w:t>
      </w:r>
      <w:bookmarkEnd w:id="14189"/>
      <w:bookmarkEnd w:id="14190"/>
      <w:bookmarkEnd w:id="14191"/>
      <w:bookmarkEnd w:id="14192"/>
      <w:r w:rsidRPr="00EC7C9E">
        <w:rPr>
          <w:rStyle w:val="TagStyle"/>
          <w:rtl/>
        </w:rPr>
        <w:t xml:space="preserve"> &lt;&lt; דובר &gt;&gt;</w:t>
      </w:r>
      <w:r>
        <w:rPr>
          <w:rtl/>
        </w:rPr>
        <w:t xml:space="preserve"> </w:t>
      </w:r>
      <w:bookmarkEnd w:id="14188"/>
    </w:p>
    <w:p w:rsidR="00E24329" w:rsidRDefault="00E24329" w:rsidP="001D066C">
      <w:pPr>
        <w:rPr>
          <w:rtl/>
        </w:rPr>
      </w:pPr>
    </w:p>
    <w:p w:rsidR="00E24329" w:rsidRDefault="00E24329" w:rsidP="001D066C">
      <w:pPr>
        <w:rPr>
          <w:rtl/>
        </w:rPr>
      </w:pPr>
      <w:r>
        <w:rPr>
          <w:rtl/>
        </w:rPr>
        <w:t xml:space="preserve">אדוני </w:t>
      </w:r>
      <w:bookmarkStart w:id="14193" w:name="_ETM_Q26_401339"/>
      <w:bookmarkEnd w:id="14193"/>
      <w:r>
        <w:rPr>
          <w:rtl/>
        </w:rPr>
        <w:t>היושב-ראש</w:t>
      </w:r>
      <w:r>
        <w:rPr>
          <w:rFonts w:hint="cs"/>
          <w:rtl/>
        </w:rPr>
        <w:t>,</w:t>
      </w:r>
      <w:r>
        <w:rPr>
          <w:rtl/>
        </w:rPr>
        <w:t xml:space="preserve"> </w:t>
      </w:r>
      <w:bookmarkStart w:id="14194" w:name="_ETM_Q26_401999"/>
      <w:bookmarkEnd w:id="14194"/>
      <w:r>
        <w:rPr>
          <w:rtl/>
        </w:rPr>
        <w:t xml:space="preserve">כנסת </w:t>
      </w:r>
      <w:bookmarkStart w:id="14195" w:name="_ETM_Q26_402419"/>
      <w:bookmarkEnd w:id="14195"/>
      <w:r>
        <w:rPr>
          <w:rtl/>
        </w:rPr>
        <w:t>נכבדה</w:t>
      </w:r>
      <w:r>
        <w:rPr>
          <w:rFonts w:hint="cs"/>
          <w:rtl/>
        </w:rPr>
        <w:t>,</w:t>
      </w:r>
      <w:r>
        <w:rPr>
          <w:rtl/>
        </w:rPr>
        <w:t xml:space="preserve"> </w:t>
      </w:r>
      <w:bookmarkStart w:id="14196" w:name="_ETM_Q26_404710"/>
      <w:bookmarkEnd w:id="14196"/>
      <w:r>
        <w:rPr>
          <w:rtl/>
        </w:rPr>
        <w:t xml:space="preserve">אני </w:t>
      </w:r>
      <w:bookmarkStart w:id="14197" w:name="_ETM_Q26_404800"/>
      <w:bookmarkEnd w:id="14197"/>
      <w:r>
        <w:rPr>
          <w:rtl/>
        </w:rPr>
        <w:t xml:space="preserve">רוצה </w:t>
      </w:r>
      <w:bookmarkStart w:id="14198" w:name="_ETM_Q26_405010"/>
      <w:bookmarkEnd w:id="14198"/>
      <w:r>
        <w:rPr>
          <w:rtl/>
        </w:rPr>
        <w:t xml:space="preserve">להקריא </w:t>
      </w:r>
      <w:bookmarkStart w:id="14199" w:name="_ETM_Q26_405850"/>
      <w:bookmarkEnd w:id="14199"/>
      <w:r>
        <w:rPr>
          <w:rtl/>
        </w:rPr>
        <w:t xml:space="preserve">שיר </w:t>
      </w:r>
      <w:bookmarkStart w:id="14200" w:name="_ETM_Q26_406090"/>
      <w:bookmarkEnd w:id="14200"/>
      <w:r>
        <w:rPr>
          <w:rtl/>
        </w:rPr>
        <w:t xml:space="preserve">של </w:t>
      </w:r>
      <w:bookmarkStart w:id="14201" w:name="_ETM_Q26_406210"/>
      <w:bookmarkEnd w:id="14201"/>
      <w:r>
        <w:rPr>
          <w:rtl/>
        </w:rPr>
        <w:t xml:space="preserve">שלמה </w:t>
      </w:r>
      <w:bookmarkStart w:id="14202" w:name="_ETM_Q26_406600"/>
      <w:bookmarkEnd w:id="14202"/>
      <w:r>
        <w:rPr>
          <w:rtl/>
        </w:rPr>
        <w:t xml:space="preserve">ארצי </w:t>
      </w:r>
      <w:bookmarkStart w:id="14203" w:name="_ETM_Q26_406960"/>
      <w:bookmarkEnd w:id="14203"/>
      <w:r>
        <w:rPr>
          <w:rtl/>
        </w:rPr>
        <w:t xml:space="preserve">ופאר </w:t>
      </w:r>
      <w:bookmarkStart w:id="14204" w:name="_ETM_Q26_407320"/>
      <w:bookmarkEnd w:id="14204"/>
      <w:r>
        <w:rPr>
          <w:rFonts w:hint="cs"/>
          <w:rtl/>
        </w:rPr>
        <w:t>טס</w:t>
      </w:r>
      <w:r>
        <w:rPr>
          <w:rtl/>
        </w:rPr>
        <w:t>י</w:t>
      </w:r>
      <w:r>
        <w:rPr>
          <w:rFonts w:hint="cs"/>
          <w:rtl/>
        </w:rPr>
        <w:t>, "</w:t>
      </w:r>
      <w:bookmarkStart w:id="14205" w:name="_ETM_Q26_408250"/>
      <w:bookmarkEnd w:id="14205"/>
      <w:r>
        <w:rPr>
          <w:rtl/>
        </w:rPr>
        <w:t xml:space="preserve">נהר </w:t>
      </w:r>
      <w:bookmarkStart w:id="14206" w:name="_ETM_Q26_408550"/>
      <w:bookmarkEnd w:id="14206"/>
      <w:r>
        <w:rPr>
          <w:rtl/>
        </w:rPr>
        <w:t>הדמעות</w:t>
      </w:r>
      <w:r>
        <w:rPr>
          <w:rFonts w:hint="cs"/>
          <w:rtl/>
        </w:rPr>
        <w:t>",</w:t>
      </w:r>
      <w:r>
        <w:rPr>
          <w:rtl/>
        </w:rPr>
        <w:t xml:space="preserve"> </w:t>
      </w:r>
      <w:bookmarkStart w:id="14207" w:name="_ETM_Q26_409030"/>
      <w:bookmarkEnd w:id="14207"/>
      <w:r>
        <w:rPr>
          <w:rtl/>
        </w:rPr>
        <w:t xml:space="preserve">שיר </w:t>
      </w:r>
      <w:bookmarkStart w:id="14208" w:name="_ETM_Q26_409240"/>
      <w:bookmarkEnd w:id="14208"/>
      <w:r>
        <w:rPr>
          <w:rtl/>
        </w:rPr>
        <w:t xml:space="preserve">שנכתב </w:t>
      </w:r>
      <w:bookmarkStart w:id="14209" w:name="_ETM_Q26_410020"/>
      <w:bookmarkEnd w:id="14209"/>
      <w:r>
        <w:rPr>
          <w:rtl/>
        </w:rPr>
        <w:t xml:space="preserve">בזמן </w:t>
      </w:r>
      <w:bookmarkStart w:id="14210" w:name="_ETM_Q26_410500"/>
      <w:bookmarkEnd w:id="14210"/>
      <w:r>
        <w:rPr>
          <w:rtl/>
        </w:rPr>
        <w:t>המלחמה</w:t>
      </w:r>
      <w:r>
        <w:rPr>
          <w:rFonts w:hint="cs"/>
          <w:rtl/>
        </w:rPr>
        <w:t>.</w:t>
      </w:r>
      <w:r>
        <w:rPr>
          <w:rtl/>
        </w:rPr>
        <w:t xml:space="preserve"> </w:t>
      </w:r>
      <w:bookmarkStart w:id="14211" w:name="_ETM_Q26_414450"/>
      <w:bookmarkEnd w:id="14211"/>
      <w:r>
        <w:rPr>
          <w:rtl/>
        </w:rPr>
        <w:t>אופיר</w:t>
      </w:r>
      <w:r>
        <w:rPr>
          <w:rFonts w:hint="cs"/>
          <w:rtl/>
        </w:rPr>
        <w:t>,</w:t>
      </w:r>
      <w:r>
        <w:rPr>
          <w:rtl/>
        </w:rPr>
        <w:t xml:space="preserve"> </w:t>
      </w:r>
      <w:bookmarkStart w:id="14212" w:name="_ETM_Q26_414930"/>
      <w:bookmarkEnd w:id="14212"/>
      <w:r>
        <w:rPr>
          <w:rtl/>
        </w:rPr>
        <w:t>ברשותך</w:t>
      </w:r>
      <w:r>
        <w:rPr>
          <w:rFonts w:hint="cs"/>
          <w:rtl/>
        </w:rPr>
        <w:t>.</w:t>
      </w:r>
      <w:r>
        <w:rPr>
          <w:rtl/>
        </w:rPr>
        <w:t xml:space="preserve"> </w:t>
      </w:r>
      <w:bookmarkStart w:id="14213" w:name="_ETM_Q26_416250"/>
      <w:bookmarkStart w:id="14214" w:name="_ETM_Q26_418490"/>
      <w:bookmarkEnd w:id="14213"/>
      <w:bookmarkEnd w:id="14214"/>
      <w:r>
        <w:rPr>
          <w:rtl/>
        </w:rPr>
        <w:t xml:space="preserve">חשבתי </w:t>
      </w:r>
      <w:bookmarkStart w:id="14215" w:name="_ETM_Q26_419060"/>
      <w:bookmarkEnd w:id="14215"/>
      <w:r>
        <w:rPr>
          <w:rtl/>
        </w:rPr>
        <w:t xml:space="preserve">שרצית </w:t>
      </w:r>
      <w:bookmarkStart w:id="14216" w:name="_ETM_Q26_419660"/>
      <w:bookmarkEnd w:id="14216"/>
      <w:r>
        <w:rPr>
          <w:rtl/>
        </w:rPr>
        <w:t xml:space="preserve">שאני </w:t>
      </w:r>
      <w:bookmarkStart w:id="14217" w:name="_ETM_Q26_419900"/>
      <w:bookmarkEnd w:id="14217"/>
      <w:r>
        <w:rPr>
          <w:rtl/>
        </w:rPr>
        <w:t xml:space="preserve">אחליף </w:t>
      </w:r>
      <w:bookmarkStart w:id="14218" w:name="_ETM_Q26_420200"/>
      <w:bookmarkEnd w:id="14218"/>
      <w:r>
        <w:rPr>
          <w:rtl/>
        </w:rPr>
        <w:t>שיר</w:t>
      </w:r>
      <w:r>
        <w:rPr>
          <w:rFonts w:hint="cs"/>
          <w:rtl/>
        </w:rPr>
        <w:t>.</w:t>
      </w:r>
      <w:r>
        <w:rPr>
          <w:rtl/>
        </w:rPr>
        <w:t xml:space="preserve"> </w:t>
      </w:r>
      <w:bookmarkStart w:id="14219" w:name="_ETM_Q26_423790"/>
      <w:bookmarkEnd w:id="14219"/>
    </w:p>
    <w:p w:rsidR="00E24329" w:rsidRDefault="00E24329" w:rsidP="001D066C">
      <w:pPr>
        <w:rPr>
          <w:rtl/>
        </w:rPr>
      </w:pPr>
    </w:p>
    <w:p w:rsidR="00E24329" w:rsidRDefault="00E24329" w:rsidP="001D066C">
      <w:pPr>
        <w:pStyle w:val="af6"/>
        <w:keepNext/>
        <w:rPr>
          <w:rtl/>
        </w:rPr>
      </w:pPr>
      <w:bookmarkStart w:id="14220" w:name="ET_interruption_6353_23"/>
      <w:r w:rsidRPr="004E61B3">
        <w:rPr>
          <w:rStyle w:val="TagStyle"/>
          <w:rtl/>
        </w:rPr>
        <w:t xml:space="preserve"> &lt;&lt; קריאה &gt;&gt; </w:t>
      </w:r>
      <w:r>
        <w:rPr>
          <w:rtl/>
        </w:rPr>
        <w:t>חנוך דב מלביצקי (הליכוד):</w:t>
      </w:r>
      <w:r w:rsidRPr="004E61B3">
        <w:rPr>
          <w:rStyle w:val="TagStyle"/>
          <w:rtl/>
        </w:rPr>
        <w:t xml:space="preserve"> &lt;&lt; קריאה &gt;&gt;</w:t>
      </w:r>
      <w:r>
        <w:rPr>
          <w:rtl/>
        </w:rPr>
        <w:t xml:space="preserve"> </w:t>
      </w:r>
      <w:bookmarkEnd w:id="14220"/>
    </w:p>
    <w:p w:rsidR="00E24329" w:rsidRDefault="00E24329" w:rsidP="001D066C">
      <w:pPr>
        <w:rPr>
          <w:rtl/>
        </w:rPr>
      </w:pPr>
    </w:p>
    <w:p w:rsidR="00E24329" w:rsidRPr="00903950" w:rsidRDefault="00E24329" w:rsidP="001D066C">
      <w:pPr>
        <w:rPr>
          <w:rtl/>
        </w:rPr>
      </w:pPr>
      <w:bookmarkStart w:id="14221" w:name="_ETM_Q26_417125"/>
      <w:bookmarkStart w:id="14222" w:name="_ETM_Q26_417256"/>
      <w:bookmarkEnd w:id="14221"/>
      <w:bookmarkEnd w:id="14222"/>
      <w:r>
        <w:rPr>
          <w:rFonts w:hint="cs"/>
          <w:rtl/>
        </w:rPr>
        <w:t>שלמה ארצי ופאר טסי ביחד? יש דבר כזה?</w:t>
      </w:r>
    </w:p>
    <w:p w:rsidR="00E24329" w:rsidRDefault="00E24329" w:rsidP="001D066C">
      <w:pPr>
        <w:rPr>
          <w:rtl/>
        </w:rPr>
      </w:pPr>
    </w:p>
    <w:p w:rsidR="00E24329" w:rsidRDefault="00E24329" w:rsidP="001D066C">
      <w:pPr>
        <w:pStyle w:val="-"/>
        <w:keepNext/>
        <w:rPr>
          <w:rtl/>
        </w:rPr>
      </w:pPr>
      <w:bookmarkStart w:id="14223" w:name="ET_speakercontinue_6574_25"/>
      <w:r w:rsidRPr="004E61B3">
        <w:rPr>
          <w:rStyle w:val="TagStyle"/>
          <w:rtl/>
        </w:rPr>
        <w:t xml:space="preserve"> &lt;&lt; דובר_המשך &gt;&gt; </w:t>
      </w:r>
      <w:r>
        <w:rPr>
          <w:rtl/>
        </w:rPr>
        <w:t>ירון לוי (יש עתיד):</w:t>
      </w:r>
      <w:r w:rsidRPr="004E61B3">
        <w:rPr>
          <w:rStyle w:val="TagStyle"/>
          <w:rtl/>
        </w:rPr>
        <w:t xml:space="preserve"> &lt;&lt; דובר_המשך &gt;&gt;</w:t>
      </w:r>
      <w:r>
        <w:rPr>
          <w:rtl/>
        </w:rPr>
        <w:t xml:space="preserve"> </w:t>
      </w:r>
      <w:bookmarkEnd w:id="14223"/>
    </w:p>
    <w:p w:rsidR="00E24329" w:rsidRPr="004E61B3" w:rsidRDefault="00E24329" w:rsidP="001D066C">
      <w:pPr>
        <w:rPr>
          <w:rtl/>
        </w:rPr>
      </w:pPr>
    </w:p>
    <w:p w:rsidR="00E24329" w:rsidRDefault="00E24329" w:rsidP="001D066C">
      <w:pPr>
        <w:rPr>
          <w:rtl/>
        </w:rPr>
      </w:pPr>
      <w:r>
        <w:rPr>
          <w:rtl/>
        </w:rPr>
        <w:t xml:space="preserve">יש </w:t>
      </w:r>
      <w:bookmarkStart w:id="14224" w:name="_ETM_Q26_424030"/>
      <w:bookmarkEnd w:id="14224"/>
      <w:r>
        <w:rPr>
          <w:rtl/>
        </w:rPr>
        <w:t xml:space="preserve">דברים </w:t>
      </w:r>
      <w:bookmarkStart w:id="14225" w:name="_ETM_Q26_424420"/>
      <w:bookmarkEnd w:id="14225"/>
      <w:r>
        <w:rPr>
          <w:rtl/>
        </w:rPr>
        <w:t>כאלה</w:t>
      </w:r>
      <w:r>
        <w:rPr>
          <w:rFonts w:hint="cs"/>
          <w:rtl/>
        </w:rPr>
        <w:t>,</w:t>
      </w:r>
      <w:r>
        <w:rPr>
          <w:rtl/>
        </w:rPr>
        <w:t xml:space="preserve"> </w:t>
      </w:r>
      <w:bookmarkStart w:id="14226" w:name="_ETM_Q26_425260"/>
      <w:bookmarkEnd w:id="14226"/>
      <w:r>
        <w:rPr>
          <w:rtl/>
        </w:rPr>
        <w:t xml:space="preserve">אולי </w:t>
      </w:r>
      <w:bookmarkStart w:id="14227" w:name="_ETM_Q26_425530"/>
      <w:bookmarkEnd w:id="14227"/>
      <w:r>
        <w:rPr>
          <w:rtl/>
        </w:rPr>
        <w:t xml:space="preserve">נלמד </w:t>
      </w:r>
      <w:bookmarkStart w:id="14228" w:name="_ETM_Q26_425950"/>
      <w:bookmarkEnd w:id="14228"/>
      <w:r>
        <w:rPr>
          <w:rtl/>
        </w:rPr>
        <w:t xml:space="preserve">מהם </w:t>
      </w:r>
      <w:bookmarkStart w:id="14229" w:name="_ETM_Q26_426160"/>
      <w:bookmarkStart w:id="14230" w:name="_ETM_Q26_425489"/>
      <w:bookmarkStart w:id="14231" w:name="_ETM_Q26_422669"/>
      <w:bookmarkStart w:id="14232" w:name="_ETM_Q26_420950"/>
      <w:bookmarkEnd w:id="14229"/>
      <w:bookmarkEnd w:id="14230"/>
      <w:bookmarkEnd w:id="14231"/>
      <w:bookmarkEnd w:id="14232"/>
      <w:r>
        <w:rPr>
          <w:rtl/>
        </w:rPr>
        <w:t>משהו</w:t>
      </w:r>
      <w:r>
        <w:rPr>
          <w:rFonts w:hint="cs"/>
          <w:rtl/>
        </w:rPr>
        <w:t>.</w:t>
      </w:r>
      <w:r>
        <w:rPr>
          <w:rtl/>
        </w:rPr>
        <w:t xml:space="preserve"> </w:t>
      </w:r>
      <w:bookmarkStart w:id="14233" w:name="_ETM_Q26_427200"/>
      <w:bookmarkStart w:id="14234" w:name="_ETM_Q26_425529"/>
      <w:bookmarkStart w:id="14235" w:name="_ETM_Q26_425605"/>
      <w:bookmarkStart w:id="14236" w:name="_ETM_Q26_425673"/>
      <w:bookmarkStart w:id="14237" w:name="_ETM_Q26_425742"/>
      <w:bookmarkEnd w:id="14233"/>
      <w:bookmarkEnd w:id="14234"/>
      <w:bookmarkEnd w:id="14235"/>
      <w:bookmarkEnd w:id="14236"/>
      <w:bookmarkEnd w:id="14237"/>
      <w:r>
        <w:rPr>
          <w:rFonts w:hint="cs"/>
          <w:rtl/>
        </w:rPr>
        <w:t>"</w:t>
      </w:r>
      <w:r>
        <w:rPr>
          <w:rtl/>
        </w:rPr>
        <w:t>אם רק ליום הייתי קוסם</w:t>
      </w:r>
      <w:r>
        <w:rPr>
          <w:rFonts w:hint="cs"/>
          <w:rtl/>
        </w:rPr>
        <w:t xml:space="preserve"> / </w:t>
      </w:r>
      <w:r>
        <w:rPr>
          <w:rtl/>
        </w:rPr>
        <w:t>את כל</w:t>
      </w:r>
      <w:r>
        <w:rPr>
          <w:rFonts w:hint="cs"/>
          <w:rtl/>
        </w:rPr>
        <w:t>-</w:t>
      </w:r>
      <w:r>
        <w:rPr>
          <w:rtl/>
        </w:rPr>
        <w:t>כולי הייתי נותן</w:t>
      </w:r>
      <w:r>
        <w:rPr>
          <w:rFonts w:hint="cs"/>
          <w:rtl/>
        </w:rPr>
        <w:t xml:space="preserve"> / </w:t>
      </w:r>
      <w:bookmarkStart w:id="14238" w:name="_ETM_Q26_431963"/>
      <w:bookmarkEnd w:id="14238"/>
      <w:r>
        <w:rPr>
          <w:rtl/>
        </w:rPr>
        <w:t>שהפצע יחלוף שהיום י</w:t>
      </w:r>
      <w:r>
        <w:rPr>
          <w:rFonts w:hint="cs"/>
          <w:rtl/>
        </w:rPr>
        <w:t>י</w:t>
      </w:r>
      <w:r>
        <w:rPr>
          <w:rtl/>
        </w:rPr>
        <w:t>עלם</w:t>
      </w:r>
      <w:r>
        <w:rPr>
          <w:rFonts w:hint="cs"/>
          <w:rtl/>
        </w:rPr>
        <w:t xml:space="preserve">. // </w:t>
      </w:r>
      <w:r>
        <w:rPr>
          <w:rtl/>
        </w:rPr>
        <w:t>כבר חודש לא החלפתי מקום</w:t>
      </w:r>
      <w:r>
        <w:rPr>
          <w:rFonts w:hint="cs"/>
          <w:rtl/>
        </w:rPr>
        <w:t xml:space="preserve"> / </w:t>
      </w:r>
      <w:r>
        <w:rPr>
          <w:rtl/>
        </w:rPr>
        <w:t>אמרת לי</w:t>
      </w:r>
      <w:r>
        <w:rPr>
          <w:rFonts w:hint="cs"/>
          <w:rtl/>
        </w:rPr>
        <w:t>:</w:t>
      </w:r>
      <w:r>
        <w:rPr>
          <w:rtl/>
        </w:rPr>
        <w:t xml:space="preserve"> שב בשקט</w:t>
      </w:r>
      <w:r>
        <w:rPr>
          <w:rFonts w:hint="cs"/>
          <w:rtl/>
        </w:rPr>
        <w:t>,</w:t>
      </w:r>
      <w:r>
        <w:rPr>
          <w:rtl/>
        </w:rPr>
        <w:t xml:space="preserve"> תרשום</w:t>
      </w:r>
      <w:r>
        <w:rPr>
          <w:rFonts w:hint="cs"/>
          <w:rtl/>
        </w:rPr>
        <w:t xml:space="preserve"> / </w:t>
      </w:r>
      <w:r>
        <w:rPr>
          <w:rtl/>
        </w:rPr>
        <w:t>את האמת בפנים</w:t>
      </w:r>
      <w:r>
        <w:rPr>
          <w:rFonts w:hint="cs"/>
          <w:rtl/>
        </w:rPr>
        <w:t>,</w:t>
      </w:r>
      <w:r>
        <w:rPr>
          <w:rtl/>
        </w:rPr>
        <w:t xml:space="preserve"> סיוטים בלילות</w:t>
      </w:r>
      <w:r>
        <w:rPr>
          <w:rFonts w:hint="cs"/>
          <w:rtl/>
        </w:rPr>
        <w:t xml:space="preserve">. // </w:t>
      </w:r>
      <w:r>
        <w:rPr>
          <w:rtl/>
        </w:rPr>
        <w:t>על נהר הדמעות</w:t>
      </w:r>
      <w:r>
        <w:rPr>
          <w:rFonts w:hint="cs"/>
          <w:rtl/>
        </w:rPr>
        <w:t xml:space="preserve"> / </w:t>
      </w:r>
      <w:bookmarkStart w:id="14239" w:name="_ETM_Q26_445039"/>
      <w:bookmarkEnd w:id="14239"/>
      <w:r>
        <w:rPr>
          <w:rtl/>
        </w:rPr>
        <w:t>כולנו נביאים של שקר</w:t>
      </w:r>
      <w:r>
        <w:rPr>
          <w:rFonts w:hint="cs"/>
          <w:rtl/>
        </w:rPr>
        <w:t xml:space="preserve">, / </w:t>
      </w:r>
      <w:r>
        <w:rPr>
          <w:rtl/>
        </w:rPr>
        <w:t>מספיק מילים בודדות</w:t>
      </w:r>
      <w:r>
        <w:rPr>
          <w:rFonts w:hint="cs"/>
          <w:rtl/>
        </w:rPr>
        <w:t xml:space="preserve"> / </w:t>
      </w:r>
      <w:r>
        <w:rPr>
          <w:rtl/>
        </w:rPr>
        <w:t>כדי להפיל עולם שלם</w:t>
      </w:r>
      <w:r>
        <w:rPr>
          <w:rFonts w:hint="cs"/>
          <w:rtl/>
        </w:rPr>
        <w:t xml:space="preserve">. / </w:t>
      </w:r>
      <w:r>
        <w:rPr>
          <w:rtl/>
        </w:rPr>
        <w:t>עכשיו קשה לך לראות</w:t>
      </w:r>
      <w:r>
        <w:rPr>
          <w:rFonts w:hint="cs"/>
          <w:rtl/>
        </w:rPr>
        <w:t xml:space="preserve"> / </w:t>
      </w:r>
      <w:r>
        <w:rPr>
          <w:rtl/>
        </w:rPr>
        <w:t>מחר יהיה לך יום שמח</w:t>
      </w:r>
      <w:r>
        <w:rPr>
          <w:rFonts w:hint="cs"/>
          <w:rtl/>
        </w:rPr>
        <w:t xml:space="preserve">. / </w:t>
      </w:r>
      <w:r>
        <w:rPr>
          <w:rtl/>
        </w:rPr>
        <w:t>גלים רצים אל חוף הים</w:t>
      </w:r>
      <w:r>
        <w:rPr>
          <w:rFonts w:hint="cs"/>
          <w:rtl/>
        </w:rPr>
        <w:t xml:space="preserve"> / </w:t>
      </w:r>
      <w:r>
        <w:rPr>
          <w:rtl/>
        </w:rPr>
        <w:t>אני לא שוכח</w:t>
      </w:r>
      <w:r>
        <w:rPr>
          <w:rFonts w:hint="cs"/>
          <w:rtl/>
        </w:rPr>
        <w:t xml:space="preserve">. // </w:t>
      </w:r>
      <w:r>
        <w:rPr>
          <w:rtl/>
        </w:rPr>
        <w:t>יושב לבד על איז</w:t>
      </w:r>
      <w:r>
        <w:rPr>
          <w:rFonts w:hint="cs"/>
          <w:rtl/>
        </w:rPr>
        <w:t>ה</w:t>
      </w:r>
      <w:r>
        <w:rPr>
          <w:rtl/>
        </w:rPr>
        <w:t xml:space="preserve"> גדר</w:t>
      </w:r>
      <w:r>
        <w:rPr>
          <w:rFonts w:hint="cs"/>
          <w:rtl/>
        </w:rPr>
        <w:t xml:space="preserve"> / </w:t>
      </w:r>
      <w:r>
        <w:rPr>
          <w:rtl/>
        </w:rPr>
        <w:t>בלילה של ירח חסר</w:t>
      </w:r>
      <w:r>
        <w:rPr>
          <w:rFonts w:hint="cs"/>
          <w:rtl/>
        </w:rPr>
        <w:t xml:space="preserve"> / </w:t>
      </w:r>
      <w:r>
        <w:rPr>
          <w:rtl/>
        </w:rPr>
        <w:t>המון גיבורים</w:t>
      </w:r>
      <w:r>
        <w:rPr>
          <w:rFonts w:hint="cs"/>
          <w:rtl/>
        </w:rPr>
        <w:t>,</w:t>
      </w:r>
      <w:r>
        <w:rPr>
          <w:rtl/>
        </w:rPr>
        <w:t xml:space="preserve"> לא הפסקתי לבכות</w:t>
      </w:r>
      <w:r>
        <w:rPr>
          <w:rFonts w:hint="cs"/>
          <w:rtl/>
        </w:rPr>
        <w:t xml:space="preserve">. // </w:t>
      </w:r>
      <w:bookmarkStart w:id="14240" w:name="_ETM_Q26_469804"/>
      <w:bookmarkEnd w:id="14240"/>
      <w:r>
        <w:rPr>
          <w:rtl/>
        </w:rPr>
        <w:t>הגשם כבר יורד על העיר</w:t>
      </w:r>
      <w:r>
        <w:rPr>
          <w:rFonts w:hint="cs"/>
          <w:rtl/>
        </w:rPr>
        <w:t xml:space="preserve"> / </w:t>
      </w:r>
      <w:r>
        <w:rPr>
          <w:rtl/>
        </w:rPr>
        <w:t>אנחנו מתקשים להסביר</w:t>
      </w:r>
      <w:r>
        <w:rPr>
          <w:rFonts w:hint="cs"/>
          <w:rtl/>
        </w:rPr>
        <w:t xml:space="preserve"> / </w:t>
      </w:r>
      <w:r>
        <w:rPr>
          <w:rtl/>
        </w:rPr>
        <w:t>את מה שקרה</w:t>
      </w:r>
      <w:r>
        <w:rPr>
          <w:rFonts w:hint="cs"/>
          <w:rtl/>
        </w:rPr>
        <w:t>,</w:t>
      </w:r>
      <w:r>
        <w:rPr>
          <w:rtl/>
        </w:rPr>
        <w:t xml:space="preserve"> הלב עוד שבור</w:t>
      </w:r>
      <w:r>
        <w:rPr>
          <w:rFonts w:hint="cs"/>
          <w:rtl/>
        </w:rPr>
        <w:t xml:space="preserve">. // </w:t>
      </w:r>
      <w:r>
        <w:rPr>
          <w:rtl/>
        </w:rPr>
        <w:t>על נהר הדמעות</w:t>
      </w:r>
      <w:r>
        <w:rPr>
          <w:rFonts w:hint="cs"/>
          <w:rtl/>
        </w:rPr>
        <w:t xml:space="preserve"> / </w:t>
      </w:r>
      <w:r>
        <w:rPr>
          <w:rtl/>
        </w:rPr>
        <w:t>כולנו נביאים של שקר</w:t>
      </w:r>
      <w:r>
        <w:rPr>
          <w:rFonts w:hint="cs"/>
          <w:rtl/>
        </w:rPr>
        <w:t xml:space="preserve"> / </w:t>
      </w:r>
      <w:bookmarkStart w:id="14241" w:name="_ETM_Q26_483594"/>
      <w:bookmarkEnd w:id="14241"/>
      <w:r>
        <w:rPr>
          <w:rtl/>
        </w:rPr>
        <w:t>מספיק מילים בודדות</w:t>
      </w:r>
      <w:r>
        <w:rPr>
          <w:rFonts w:hint="cs"/>
          <w:rtl/>
        </w:rPr>
        <w:t xml:space="preserve"> / </w:t>
      </w:r>
      <w:r>
        <w:rPr>
          <w:rtl/>
        </w:rPr>
        <w:t>כדי להפיל עולם שלם</w:t>
      </w:r>
      <w:r>
        <w:rPr>
          <w:rFonts w:hint="cs"/>
          <w:rtl/>
        </w:rPr>
        <w:t xml:space="preserve">. / </w:t>
      </w:r>
      <w:r>
        <w:rPr>
          <w:rtl/>
        </w:rPr>
        <w:t>עכשיו קשה לך לראות</w:t>
      </w:r>
      <w:r>
        <w:rPr>
          <w:rFonts w:hint="cs"/>
          <w:rtl/>
        </w:rPr>
        <w:t xml:space="preserve"> / </w:t>
      </w:r>
      <w:r>
        <w:rPr>
          <w:rtl/>
        </w:rPr>
        <w:t>מחר יהיה לך יום שמח</w:t>
      </w:r>
      <w:r>
        <w:rPr>
          <w:rFonts w:hint="cs"/>
          <w:rtl/>
        </w:rPr>
        <w:t xml:space="preserve">. / </w:t>
      </w:r>
      <w:bookmarkStart w:id="14242" w:name="_ETM_Q26_494615"/>
      <w:bookmarkEnd w:id="14242"/>
      <w:r>
        <w:rPr>
          <w:rtl/>
        </w:rPr>
        <w:t>גלים רצים אל חוף הים</w:t>
      </w:r>
      <w:r>
        <w:rPr>
          <w:rFonts w:hint="cs"/>
          <w:rtl/>
        </w:rPr>
        <w:t xml:space="preserve"> / </w:t>
      </w:r>
      <w:r>
        <w:rPr>
          <w:rtl/>
        </w:rPr>
        <w:t>אני לא שוכח</w:t>
      </w:r>
      <w:r>
        <w:rPr>
          <w:rFonts w:hint="cs"/>
          <w:rtl/>
        </w:rPr>
        <w:t>".</w:t>
      </w:r>
    </w:p>
    <w:p w:rsidR="00E24329" w:rsidRDefault="00E24329" w:rsidP="001D066C">
      <w:pPr>
        <w:rPr>
          <w:rtl/>
        </w:rPr>
      </w:pPr>
      <w:bookmarkStart w:id="14243" w:name="_ETM_Q26_424587"/>
      <w:bookmarkStart w:id="14244" w:name="_ETM_Q26_424659"/>
      <w:bookmarkStart w:id="14245" w:name="_ETM_Q26_500730"/>
      <w:bookmarkEnd w:id="14243"/>
      <w:bookmarkEnd w:id="14244"/>
      <w:bookmarkEnd w:id="14245"/>
    </w:p>
    <w:p w:rsidR="00E24329" w:rsidRDefault="00E24329" w:rsidP="001D066C">
      <w:pPr>
        <w:rPr>
          <w:rtl/>
        </w:rPr>
      </w:pPr>
      <w:r>
        <w:rPr>
          <w:rFonts w:hint="cs"/>
          <w:rtl/>
        </w:rPr>
        <w:t>את השיר ה</w:t>
      </w:r>
      <w:r>
        <w:rPr>
          <w:rtl/>
        </w:rPr>
        <w:t xml:space="preserve">זה </w:t>
      </w:r>
      <w:bookmarkStart w:id="14246" w:name="_ETM_Q26_500820"/>
      <w:bookmarkEnd w:id="14246"/>
      <w:r>
        <w:rPr>
          <w:rtl/>
        </w:rPr>
        <w:t xml:space="preserve">אני </w:t>
      </w:r>
      <w:bookmarkStart w:id="14247" w:name="_ETM_Q26_500970"/>
      <w:bookmarkEnd w:id="14247"/>
      <w:r>
        <w:rPr>
          <w:rtl/>
        </w:rPr>
        <w:t xml:space="preserve">שומע </w:t>
      </w:r>
      <w:bookmarkStart w:id="14248" w:name="_ETM_Q26_502720"/>
      <w:bookmarkEnd w:id="14248"/>
      <w:r>
        <w:rPr>
          <w:rtl/>
        </w:rPr>
        <w:t xml:space="preserve">כל </w:t>
      </w:r>
      <w:bookmarkStart w:id="14249" w:name="_ETM_Q26_503020"/>
      <w:bookmarkEnd w:id="14249"/>
      <w:r>
        <w:rPr>
          <w:rtl/>
        </w:rPr>
        <w:t xml:space="preserve">פעם </w:t>
      </w:r>
      <w:bookmarkStart w:id="14250" w:name="_ETM_Q26_503200"/>
      <w:bookmarkEnd w:id="14250"/>
      <w:r>
        <w:rPr>
          <w:rtl/>
        </w:rPr>
        <w:t xml:space="preserve">שאני </w:t>
      </w:r>
      <w:bookmarkStart w:id="14251" w:name="_ETM_Q26_503440"/>
      <w:bookmarkEnd w:id="14251"/>
      <w:r>
        <w:rPr>
          <w:rtl/>
        </w:rPr>
        <w:t xml:space="preserve">בא </w:t>
      </w:r>
      <w:bookmarkStart w:id="14252" w:name="_ETM_Q26_503650"/>
      <w:bookmarkEnd w:id="14252"/>
      <w:r>
        <w:rPr>
          <w:rtl/>
        </w:rPr>
        <w:t xml:space="preserve">לכאן </w:t>
      </w:r>
      <w:bookmarkStart w:id="14253" w:name="_ETM_Q26_504960"/>
      <w:bookmarkEnd w:id="14253"/>
      <w:r>
        <w:rPr>
          <w:rtl/>
        </w:rPr>
        <w:t xml:space="preserve">וכשאני </w:t>
      </w:r>
      <w:bookmarkStart w:id="14254" w:name="_ETM_Q26_505289"/>
      <w:bookmarkEnd w:id="14254"/>
      <w:r>
        <w:rPr>
          <w:rtl/>
        </w:rPr>
        <w:t xml:space="preserve">יוצא </w:t>
      </w:r>
      <w:bookmarkStart w:id="14255" w:name="_ETM_Q26_505560"/>
      <w:bookmarkEnd w:id="14255"/>
      <w:r>
        <w:rPr>
          <w:rtl/>
        </w:rPr>
        <w:t>מכאן</w:t>
      </w:r>
      <w:r>
        <w:rPr>
          <w:rFonts w:hint="cs"/>
          <w:rtl/>
        </w:rPr>
        <w:t>,</w:t>
      </w:r>
      <w:r>
        <w:rPr>
          <w:rtl/>
        </w:rPr>
        <w:t xml:space="preserve"> </w:t>
      </w:r>
      <w:bookmarkStart w:id="14256" w:name="_ETM_Q26_506710"/>
      <w:bookmarkEnd w:id="14256"/>
      <w:r>
        <w:rPr>
          <w:rFonts w:hint="cs"/>
          <w:rtl/>
        </w:rPr>
        <w:t>ו</w:t>
      </w:r>
      <w:r>
        <w:rPr>
          <w:rtl/>
        </w:rPr>
        <w:t xml:space="preserve">אני </w:t>
      </w:r>
      <w:bookmarkStart w:id="14257" w:name="_ETM_Q26_506890"/>
      <w:bookmarkEnd w:id="14257"/>
      <w:r>
        <w:rPr>
          <w:rtl/>
        </w:rPr>
        <w:t xml:space="preserve">חושב </w:t>
      </w:r>
      <w:bookmarkStart w:id="14258" w:name="_ETM_Q26_507250"/>
      <w:bookmarkEnd w:id="14258"/>
      <w:r>
        <w:rPr>
          <w:rtl/>
        </w:rPr>
        <w:t xml:space="preserve">על </w:t>
      </w:r>
      <w:bookmarkStart w:id="14259" w:name="_ETM_Q26_507339"/>
      <w:bookmarkEnd w:id="14259"/>
      <w:r>
        <w:rPr>
          <w:rtl/>
        </w:rPr>
        <w:t>אות</w:t>
      </w:r>
      <w:r>
        <w:rPr>
          <w:rFonts w:hint="cs"/>
          <w:rtl/>
        </w:rPr>
        <w:t>ן</w:t>
      </w:r>
      <w:r>
        <w:rPr>
          <w:rtl/>
        </w:rPr>
        <w:t xml:space="preserve"> </w:t>
      </w:r>
      <w:bookmarkStart w:id="14260" w:name="_ETM_Q26_508119"/>
      <w:bookmarkEnd w:id="14260"/>
      <w:r>
        <w:rPr>
          <w:rtl/>
        </w:rPr>
        <w:t xml:space="preserve">המשפחות </w:t>
      </w:r>
      <w:bookmarkStart w:id="14261" w:name="_ETM_Q26_510609"/>
      <w:bookmarkEnd w:id="14261"/>
      <w:r>
        <w:rPr>
          <w:rtl/>
        </w:rPr>
        <w:t xml:space="preserve">שקיבלו </w:t>
      </w:r>
      <w:bookmarkStart w:id="14262" w:name="_ETM_Q26_511150"/>
      <w:bookmarkEnd w:id="14262"/>
      <w:r>
        <w:rPr>
          <w:rtl/>
        </w:rPr>
        <w:t xml:space="preserve">את </w:t>
      </w:r>
      <w:bookmarkStart w:id="14263" w:name="_ETM_Q26_511330"/>
      <w:bookmarkEnd w:id="14263"/>
      <w:r>
        <w:rPr>
          <w:rtl/>
        </w:rPr>
        <w:t xml:space="preserve">המילים </w:t>
      </w:r>
      <w:bookmarkStart w:id="14264" w:name="_ETM_Q26_512989"/>
      <w:bookmarkEnd w:id="14264"/>
      <w:r>
        <w:rPr>
          <w:rtl/>
        </w:rPr>
        <w:t xml:space="preserve">הבודדות </w:t>
      </w:r>
      <w:bookmarkStart w:id="14265" w:name="_ETM_Q26_514809"/>
      <w:bookmarkEnd w:id="14265"/>
      <w:r>
        <w:rPr>
          <w:rFonts w:hint="cs"/>
          <w:rtl/>
        </w:rPr>
        <w:t>וה</w:t>
      </w:r>
      <w:r>
        <w:rPr>
          <w:rtl/>
        </w:rPr>
        <w:t xml:space="preserve">עולם </w:t>
      </w:r>
      <w:bookmarkStart w:id="14266" w:name="_ETM_Q26_515409"/>
      <w:bookmarkEnd w:id="14266"/>
      <w:r>
        <w:rPr>
          <w:rtl/>
        </w:rPr>
        <w:t>שלה</w:t>
      </w:r>
      <w:r>
        <w:rPr>
          <w:rFonts w:hint="cs"/>
          <w:rtl/>
        </w:rPr>
        <w:t>ן</w:t>
      </w:r>
      <w:r>
        <w:rPr>
          <w:rtl/>
        </w:rPr>
        <w:t xml:space="preserve"> </w:t>
      </w:r>
      <w:bookmarkStart w:id="14267" w:name="_ETM_Q26_515800"/>
      <w:bookmarkEnd w:id="14267"/>
      <w:r>
        <w:rPr>
          <w:rtl/>
        </w:rPr>
        <w:t>נפל</w:t>
      </w:r>
      <w:r>
        <w:rPr>
          <w:rFonts w:hint="cs"/>
          <w:rtl/>
        </w:rPr>
        <w:t>.</w:t>
      </w:r>
      <w:r>
        <w:rPr>
          <w:rtl/>
        </w:rPr>
        <w:t xml:space="preserve"> </w:t>
      </w:r>
      <w:bookmarkStart w:id="14268" w:name="_ETM_Q26_517410"/>
      <w:bookmarkEnd w:id="14268"/>
      <w:r>
        <w:rPr>
          <w:rtl/>
        </w:rPr>
        <w:t xml:space="preserve">תודה </w:t>
      </w:r>
      <w:bookmarkStart w:id="14269" w:name="_ETM_Q26_517620"/>
      <w:bookmarkEnd w:id="14269"/>
      <w:r>
        <w:rPr>
          <w:rtl/>
        </w:rPr>
        <w:t>רבה</w:t>
      </w:r>
      <w:r>
        <w:rPr>
          <w:rFonts w:hint="cs"/>
          <w:rtl/>
        </w:rPr>
        <w:t>.</w:t>
      </w:r>
    </w:p>
    <w:p w:rsidR="00E24329" w:rsidRDefault="00E24329" w:rsidP="001D066C">
      <w:pPr>
        <w:rPr>
          <w:rtl/>
        </w:rPr>
      </w:pPr>
    </w:p>
    <w:p w:rsidR="00E24329" w:rsidRDefault="00E24329" w:rsidP="001D066C">
      <w:pPr>
        <w:pStyle w:val="af7"/>
        <w:keepNext/>
        <w:rPr>
          <w:rtl/>
        </w:rPr>
      </w:pPr>
      <w:r w:rsidRPr="004E61B3">
        <w:rPr>
          <w:rStyle w:val="TagStyle"/>
          <w:rtl/>
        </w:rPr>
        <w:t xml:space="preserve"> &lt;&lt; יור &gt;&gt; </w:t>
      </w:r>
      <w:r>
        <w:rPr>
          <w:rtl/>
        </w:rPr>
        <w:t>היו"ר משה טור פז:</w:t>
      </w:r>
      <w:r w:rsidRPr="004E61B3">
        <w:rPr>
          <w:rStyle w:val="TagStyle"/>
          <w:rtl/>
        </w:rPr>
        <w:t xml:space="preserve"> &lt;&lt; יור &gt;&gt;</w:t>
      </w:r>
      <w:r>
        <w:rPr>
          <w:rtl/>
        </w:rPr>
        <w:t xml:space="preserve"> </w:t>
      </w:r>
    </w:p>
    <w:p w:rsidR="00E24329" w:rsidRDefault="00E24329" w:rsidP="001D066C">
      <w:pPr>
        <w:rPr>
          <w:rtl/>
        </w:rPr>
      </w:pPr>
    </w:p>
    <w:p w:rsidR="00E24329" w:rsidRDefault="00E24329" w:rsidP="001D066C">
      <w:pPr>
        <w:rPr>
          <w:rtl/>
        </w:rPr>
      </w:pPr>
      <w:r>
        <w:rPr>
          <w:rtl/>
        </w:rPr>
        <w:t xml:space="preserve">תודה </w:t>
      </w:r>
      <w:bookmarkStart w:id="14270" w:name="_ETM_Q26_519410"/>
      <w:bookmarkEnd w:id="14270"/>
      <w:r>
        <w:rPr>
          <w:rtl/>
        </w:rPr>
        <w:t>רבה</w:t>
      </w:r>
      <w:r>
        <w:rPr>
          <w:rFonts w:hint="cs"/>
          <w:rtl/>
        </w:rPr>
        <w:t>.</w:t>
      </w:r>
      <w:r>
        <w:rPr>
          <w:rtl/>
        </w:rPr>
        <w:t xml:space="preserve"> </w:t>
      </w:r>
      <w:bookmarkStart w:id="14271" w:name="_ETM_Q26_520370"/>
      <w:bookmarkEnd w:id="14271"/>
    </w:p>
    <w:p w:rsidR="00E24329" w:rsidRDefault="00E24329" w:rsidP="001D066C">
      <w:pPr>
        <w:rPr>
          <w:rtl/>
        </w:rPr>
      </w:pPr>
    </w:p>
    <w:p w:rsidR="00E24329" w:rsidRDefault="00E24329" w:rsidP="001D066C">
      <w:pPr>
        <w:rPr>
          <w:rtl/>
        </w:rPr>
      </w:pPr>
    </w:p>
    <w:p w:rsidR="00E24329" w:rsidRDefault="00E24329" w:rsidP="001D066C">
      <w:pPr>
        <w:pStyle w:val="a6"/>
        <w:rPr>
          <w:lang w:eastAsia="he-IL"/>
        </w:rPr>
      </w:pPr>
      <w:bookmarkStart w:id="14272" w:name="ET_subject_מסמכים_שהונחו_על_שולחן__11"/>
      <w:r>
        <w:rPr>
          <w:rStyle w:val="TagStyle"/>
          <w:rFonts w:hint="cs"/>
          <w:rtl/>
        </w:rPr>
        <w:t xml:space="preserve">&lt;&lt; נושא &gt;&gt; </w:t>
      </w:r>
      <w:bookmarkStart w:id="14273" w:name="_Toc170368340"/>
      <w:bookmarkStart w:id="14274" w:name="_Toc170334247"/>
      <w:bookmarkStart w:id="14275" w:name="_Toc170771335"/>
      <w:bookmarkStart w:id="14276" w:name="_Toc170822930"/>
      <w:bookmarkStart w:id="14277" w:name="_Toc193115352"/>
      <w:bookmarkStart w:id="14278" w:name="_Toc197542409"/>
      <w:r>
        <w:rPr>
          <w:rFonts w:hint="cs"/>
          <w:rtl/>
          <w:lang w:eastAsia="he-IL"/>
        </w:rPr>
        <w:t>מסמכים שהונחו על שולחן הכנסת</w:t>
      </w:r>
      <w:bookmarkEnd w:id="14273"/>
      <w:bookmarkEnd w:id="14274"/>
      <w:bookmarkEnd w:id="14275"/>
      <w:bookmarkEnd w:id="14276"/>
      <w:bookmarkEnd w:id="14277"/>
      <w:bookmarkEnd w:id="14278"/>
      <w:r>
        <w:rPr>
          <w:rStyle w:val="TagStyle"/>
          <w:rFonts w:hint="cs"/>
          <w:rtl/>
        </w:rPr>
        <w:t xml:space="preserve"> &lt;&lt; נושא &gt;&gt;</w:t>
      </w:r>
      <w:r>
        <w:rPr>
          <w:rFonts w:hint="cs"/>
          <w:rtl/>
          <w:lang w:eastAsia="he-IL"/>
        </w:rPr>
        <w:t xml:space="preserve"> </w:t>
      </w:r>
      <w:bookmarkEnd w:id="14272"/>
    </w:p>
    <w:p w:rsidR="00E24329" w:rsidRPr="00A4492E" w:rsidRDefault="00E24329" w:rsidP="001D066C">
      <w:pPr>
        <w:rPr>
          <w:rtl/>
        </w:rPr>
      </w:pPr>
    </w:p>
    <w:p w:rsidR="00E24329" w:rsidRDefault="00E24329" w:rsidP="001D066C">
      <w:pPr>
        <w:pStyle w:val="af7"/>
        <w:keepNext/>
        <w:rPr>
          <w:rtl/>
        </w:rPr>
      </w:pPr>
      <w:bookmarkStart w:id="14279" w:name="ET_yor_6253_28"/>
      <w:r w:rsidRPr="0041138A">
        <w:rPr>
          <w:rStyle w:val="TagStyle"/>
          <w:rtl/>
        </w:rPr>
        <w:t xml:space="preserve"> &lt;&lt; יור &gt;&gt; </w:t>
      </w:r>
      <w:r>
        <w:rPr>
          <w:rtl/>
        </w:rPr>
        <w:t>היו"ר משה טור פז:</w:t>
      </w:r>
      <w:r w:rsidRPr="0041138A">
        <w:rPr>
          <w:rStyle w:val="TagStyle"/>
          <w:rtl/>
        </w:rPr>
        <w:t xml:space="preserve"> &lt;&lt; יור &gt;&gt;</w:t>
      </w:r>
      <w:r>
        <w:rPr>
          <w:rtl/>
        </w:rPr>
        <w:t xml:space="preserve"> </w:t>
      </w:r>
      <w:bookmarkEnd w:id="14279"/>
    </w:p>
    <w:p w:rsidR="00E24329" w:rsidRDefault="00E24329" w:rsidP="001D066C">
      <w:pPr>
        <w:rPr>
          <w:rtl/>
        </w:rPr>
      </w:pPr>
    </w:p>
    <w:p w:rsidR="00E24329" w:rsidRDefault="00E24329" w:rsidP="001D066C">
      <w:pPr>
        <w:rPr>
          <w:rtl/>
        </w:rPr>
      </w:pPr>
      <w:r>
        <w:rPr>
          <w:rtl/>
        </w:rPr>
        <w:t>הודע</w:t>
      </w:r>
      <w:r>
        <w:rPr>
          <w:rFonts w:hint="cs"/>
          <w:rtl/>
        </w:rPr>
        <w:t>ה ל</w:t>
      </w:r>
      <w:bookmarkStart w:id="14280" w:name="_ETM_Q26_520790"/>
      <w:bookmarkStart w:id="14281" w:name="_ETM_Q26_520910"/>
      <w:bookmarkStart w:id="14282" w:name="_ETM_Q26_521270"/>
      <w:bookmarkEnd w:id="14280"/>
      <w:bookmarkEnd w:id="14281"/>
      <w:bookmarkEnd w:id="14282"/>
      <w:r>
        <w:rPr>
          <w:rFonts w:hint="cs"/>
          <w:rtl/>
        </w:rPr>
        <w:t>ס</w:t>
      </w:r>
      <w:r>
        <w:rPr>
          <w:rtl/>
        </w:rPr>
        <w:t xml:space="preserve">גנית </w:t>
      </w:r>
      <w:bookmarkStart w:id="14283" w:name="_ETM_Q26_521690"/>
      <w:bookmarkEnd w:id="14283"/>
      <w:r>
        <w:rPr>
          <w:rtl/>
        </w:rPr>
        <w:t xml:space="preserve">מזכיר </w:t>
      </w:r>
      <w:bookmarkStart w:id="14284" w:name="_ETM_Q26_522050"/>
      <w:bookmarkEnd w:id="14284"/>
      <w:r>
        <w:rPr>
          <w:rtl/>
        </w:rPr>
        <w:t>הכנסת</w:t>
      </w:r>
      <w:r>
        <w:rPr>
          <w:rFonts w:hint="cs"/>
          <w:rtl/>
        </w:rPr>
        <w:t>,</w:t>
      </w:r>
      <w:r>
        <w:rPr>
          <w:rtl/>
        </w:rPr>
        <w:t xml:space="preserve"> </w:t>
      </w:r>
      <w:bookmarkStart w:id="14285" w:name="_ETM_Q26_522529"/>
      <w:bookmarkEnd w:id="14285"/>
      <w:r>
        <w:rPr>
          <w:rtl/>
        </w:rPr>
        <w:t>בבקשה</w:t>
      </w:r>
      <w:r>
        <w:rPr>
          <w:rFonts w:hint="cs"/>
          <w:rtl/>
        </w:rPr>
        <w:t>.</w:t>
      </w:r>
    </w:p>
    <w:p w:rsidR="00E24329" w:rsidRDefault="00E24329" w:rsidP="001D066C">
      <w:pPr>
        <w:rPr>
          <w:rtl/>
        </w:rPr>
      </w:pPr>
    </w:p>
    <w:p w:rsidR="00E24329" w:rsidRDefault="00E24329" w:rsidP="001D066C">
      <w:pPr>
        <w:pStyle w:val="a4"/>
        <w:keepNext/>
        <w:rPr>
          <w:rtl/>
        </w:rPr>
      </w:pPr>
      <w:bookmarkStart w:id="14286" w:name="ET_speaker_6316_27"/>
      <w:r w:rsidRPr="004E61B3">
        <w:rPr>
          <w:rStyle w:val="TagStyle"/>
          <w:rtl/>
        </w:rPr>
        <w:t xml:space="preserve"> &lt;&lt; דובר &gt;&gt; </w:t>
      </w:r>
      <w:bookmarkStart w:id="14287" w:name="_Toc170771336"/>
      <w:bookmarkStart w:id="14288" w:name="_Toc170822931"/>
      <w:bookmarkStart w:id="14289" w:name="_Toc193115353"/>
      <w:bookmarkStart w:id="14290" w:name="_Toc197542410"/>
      <w:r>
        <w:rPr>
          <w:rtl/>
        </w:rPr>
        <w:t>סגנית מזכיר הכנסת ראדה חסייסי:</w:t>
      </w:r>
      <w:bookmarkEnd w:id="14287"/>
      <w:bookmarkEnd w:id="14288"/>
      <w:bookmarkEnd w:id="14289"/>
      <w:bookmarkEnd w:id="14290"/>
      <w:r w:rsidRPr="004E61B3">
        <w:rPr>
          <w:rStyle w:val="TagStyle"/>
          <w:rtl/>
        </w:rPr>
        <w:t xml:space="preserve"> &lt;&lt; דובר &gt;&gt;</w:t>
      </w:r>
      <w:r>
        <w:rPr>
          <w:rtl/>
        </w:rPr>
        <w:t xml:space="preserve"> </w:t>
      </w:r>
      <w:bookmarkEnd w:id="14286"/>
    </w:p>
    <w:p w:rsidR="00E24329" w:rsidRDefault="00E24329" w:rsidP="001D066C">
      <w:pPr>
        <w:rPr>
          <w:rtl/>
        </w:rPr>
      </w:pPr>
    </w:p>
    <w:p w:rsidR="00E24329" w:rsidRDefault="00E24329" w:rsidP="001D066C">
      <w:pPr>
        <w:rPr>
          <w:rtl/>
        </w:rPr>
      </w:pPr>
      <w:bookmarkStart w:id="14291" w:name="_ETM_Q26_523319"/>
      <w:bookmarkStart w:id="14292" w:name="_ETM_Q26_523425"/>
      <w:bookmarkEnd w:id="14291"/>
      <w:bookmarkEnd w:id="14292"/>
      <w:r>
        <w:rPr>
          <w:rtl/>
        </w:rPr>
        <w:t xml:space="preserve">ברשות </w:t>
      </w:r>
      <w:bookmarkStart w:id="14293" w:name="_ETM_Q26_524430"/>
      <w:bookmarkEnd w:id="14293"/>
      <w:r>
        <w:rPr>
          <w:rtl/>
        </w:rPr>
        <w:t xml:space="preserve">יושב-ראש </w:t>
      </w:r>
      <w:bookmarkStart w:id="14294" w:name="_ETM_Q26_524940"/>
      <w:bookmarkEnd w:id="14294"/>
      <w:r>
        <w:rPr>
          <w:rtl/>
        </w:rPr>
        <w:t>הישיבה</w:t>
      </w:r>
      <w:r>
        <w:rPr>
          <w:rFonts w:hint="cs"/>
          <w:rtl/>
        </w:rPr>
        <w:t>,</w:t>
      </w:r>
      <w:r>
        <w:rPr>
          <w:rtl/>
        </w:rPr>
        <w:t xml:space="preserve"> </w:t>
      </w:r>
      <w:bookmarkStart w:id="14295" w:name="_ETM_Q26_525540"/>
      <w:bookmarkEnd w:id="14295"/>
      <w:r>
        <w:rPr>
          <w:rtl/>
        </w:rPr>
        <w:t xml:space="preserve">אני </w:t>
      </w:r>
      <w:bookmarkStart w:id="14296" w:name="_ETM_Q26_525690"/>
      <w:bookmarkEnd w:id="14296"/>
      <w:r>
        <w:rPr>
          <w:rtl/>
        </w:rPr>
        <w:t xml:space="preserve">מתכבדת </w:t>
      </w:r>
      <w:bookmarkStart w:id="14297" w:name="_ETM_Q26_526260"/>
      <w:bookmarkEnd w:id="14297"/>
      <w:r>
        <w:rPr>
          <w:rtl/>
        </w:rPr>
        <w:t>להודיעכם</w:t>
      </w:r>
      <w:r>
        <w:rPr>
          <w:rFonts w:hint="cs"/>
          <w:rtl/>
        </w:rPr>
        <w:t>,</w:t>
      </w:r>
      <w:r>
        <w:rPr>
          <w:rtl/>
        </w:rPr>
        <w:t xml:space="preserve"> </w:t>
      </w:r>
      <w:bookmarkStart w:id="14298" w:name="_ETM_Q26_527470"/>
      <w:bookmarkEnd w:id="14298"/>
      <w:r>
        <w:rPr>
          <w:rtl/>
        </w:rPr>
        <w:t xml:space="preserve">כי </w:t>
      </w:r>
      <w:bookmarkStart w:id="14299" w:name="_ETM_Q26_527800"/>
      <w:bookmarkEnd w:id="14299"/>
      <w:r>
        <w:rPr>
          <w:rtl/>
        </w:rPr>
        <w:t xml:space="preserve">על </w:t>
      </w:r>
      <w:bookmarkStart w:id="14300" w:name="_ETM_Q26_527920"/>
      <w:bookmarkEnd w:id="14300"/>
      <w:r>
        <w:rPr>
          <w:rtl/>
        </w:rPr>
        <w:t xml:space="preserve">פי </w:t>
      </w:r>
      <w:bookmarkStart w:id="14301" w:name="_ETM_Q26_528100"/>
      <w:bookmarkEnd w:id="14301"/>
      <w:r>
        <w:rPr>
          <w:rtl/>
        </w:rPr>
        <w:t xml:space="preserve">סעיף </w:t>
      </w:r>
      <w:bookmarkStart w:id="14302" w:name="_ETM_Q26_528550"/>
      <w:bookmarkEnd w:id="14302"/>
      <w:r>
        <w:rPr>
          <w:rtl/>
        </w:rPr>
        <w:t>96</w:t>
      </w:r>
      <w:bookmarkStart w:id="14303" w:name="_ETM_Q26_529180"/>
      <w:bookmarkEnd w:id="14303"/>
      <w:r>
        <w:rPr>
          <w:rFonts w:hint="cs"/>
          <w:rtl/>
        </w:rPr>
        <w:t>(</w:t>
      </w:r>
      <w:r>
        <w:rPr>
          <w:rtl/>
        </w:rPr>
        <w:t>ד</w:t>
      </w:r>
      <w:r>
        <w:rPr>
          <w:rFonts w:hint="cs"/>
          <w:rtl/>
        </w:rPr>
        <w:t>)</w:t>
      </w:r>
      <w:r>
        <w:rPr>
          <w:rtl/>
        </w:rPr>
        <w:t xml:space="preserve"> </w:t>
      </w:r>
      <w:bookmarkStart w:id="14304" w:name="_ETM_Q26_529510"/>
      <w:bookmarkEnd w:id="14304"/>
      <w:r>
        <w:rPr>
          <w:rtl/>
        </w:rPr>
        <w:t xml:space="preserve">לתקנון </w:t>
      </w:r>
      <w:bookmarkStart w:id="14305" w:name="_ETM_Q26_530020"/>
      <w:bookmarkEnd w:id="14305"/>
      <w:r>
        <w:rPr>
          <w:rtl/>
        </w:rPr>
        <w:t>הכנסת</w:t>
      </w:r>
      <w:r>
        <w:rPr>
          <w:rFonts w:hint="cs"/>
          <w:rtl/>
        </w:rPr>
        <w:t>,</w:t>
      </w:r>
      <w:r>
        <w:rPr>
          <w:rtl/>
        </w:rPr>
        <w:t xml:space="preserve"> </w:t>
      </w:r>
      <w:bookmarkStart w:id="14306" w:name="_ETM_Q26_530529"/>
      <w:bookmarkEnd w:id="14306"/>
      <w:r>
        <w:rPr>
          <w:rtl/>
        </w:rPr>
        <w:t>מ</w:t>
      </w:r>
      <w:bookmarkStart w:id="14307" w:name="_ETM_Q26_530650"/>
      <w:bookmarkEnd w:id="14307"/>
      <w:r>
        <w:rPr>
          <w:rtl/>
        </w:rPr>
        <w:t xml:space="preserve">שחדל </w:t>
      </w:r>
      <w:bookmarkStart w:id="14308" w:name="_ETM_Q26_531070"/>
      <w:bookmarkEnd w:id="14308"/>
      <w:r>
        <w:rPr>
          <w:rtl/>
        </w:rPr>
        <w:t xml:space="preserve">חבר </w:t>
      </w:r>
      <w:bookmarkStart w:id="14309" w:name="_ETM_Q26_531370"/>
      <w:bookmarkEnd w:id="14309"/>
      <w:r>
        <w:rPr>
          <w:rtl/>
        </w:rPr>
        <w:t xml:space="preserve">הכנסת </w:t>
      </w:r>
      <w:bookmarkStart w:id="14310" w:name="_ETM_Q26_531790"/>
      <w:bookmarkEnd w:id="14310"/>
      <w:r>
        <w:rPr>
          <w:rtl/>
        </w:rPr>
        <w:t xml:space="preserve">דני </w:t>
      </w:r>
      <w:bookmarkStart w:id="14311" w:name="_ETM_Q26_532029"/>
      <w:bookmarkEnd w:id="14311"/>
      <w:r>
        <w:rPr>
          <w:rtl/>
        </w:rPr>
        <w:t xml:space="preserve">דנון </w:t>
      </w:r>
      <w:bookmarkStart w:id="14312" w:name="_ETM_Q26_532450"/>
      <w:bookmarkEnd w:id="14312"/>
      <w:r>
        <w:rPr>
          <w:rtl/>
        </w:rPr>
        <w:t xml:space="preserve">לכהן </w:t>
      </w:r>
      <w:bookmarkStart w:id="14313" w:name="_ETM_Q26_532870"/>
      <w:bookmarkEnd w:id="14313"/>
      <w:r>
        <w:rPr>
          <w:rtl/>
        </w:rPr>
        <w:t xml:space="preserve">בכנסת </w:t>
      </w:r>
      <w:bookmarkStart w:id="14314" w:name="_ETM_Q26_533440"/>
      <w:bookmarkEnd w:id="14314"/>
      <w:r>
        <w:rPr>
          <w:rtl/>
        </w:rPr>
        <w:t xml:space="preserve">ביום </w:t>
      </w:r>
      <w:bookmarkStart w:id="14315" w:name="_ETM_Q26_533740"/>
      <w:bookmarkEnd w:id="14315"/>
      <w:r>
        <w:rPr>
          <w:rtl/>
        </w:rPr>
        <w:t>כ</w:t>
      </w:r>
      <w:r>
        <w:rPr>
          <w:rFonts w:hint="cs"/>
          <w:rtl/>
        </w:rPr>
        <w:t>"</w:t>
      </w:r>
      <w:r>
        <w:rPr>
          <w:rtl/>
        </w:rPr>
        <w:t xml:space="preserve">ז </w:t>
      </w:r>
      <w:bookmarkStart w:id="14316" w:name="_ETM_Q26_534279"/>
      <w:bookmarkEnd w:id="14316"/>
      <w:r>
        <w:rPr>
          <w:rtl/>
        </w:rPr>
        <w:t xml:space="preserve">בסיוון </w:t>
      </w:r>
      <w:bookmarkStart w:id="14317" w:name="_ETM_Q26_534760"/>
      <w:bookmarkEnd w:id="14317"/>
      <w:r>
        <w:rPr>
          <w:rtl/>
        </w:rPr>
        <w:t>התשפ"ד</w:t>
      </w:r>
      <w:r>
        <w:rPr>
          <w:rFonts w:hint="cs"/>
          <w:rtl/>
        </w:rPr>
        <w:t>,</w:t>
      </w:r>
      <w:r>
        <w:rPr>
          <w:rtl/>
        </w:rPr>
        <w:t xml:space="preserve"> </w:t>
      </w:r>
      <w:bookmarkStart w:id="14318" w:name="_ETM_Q26_536460"/>
      <w:bookmarkEnd w:id="14318"/>
      <w:r>
        <w:rPr>
          <w:rtl/>
        </w:rPr>
        <w:t xml:space="preserve">הורדו </w:t>
      </w:r>
      <w:bookmarkStart w:id="14319" w:name="_ETM_Q26_536880"/>
      <w:bookmarkEnd w:id="14319"/>
      <w:r>
        <w:rPr>
          <w:rtl/>
        </w:rPr>
        <w:t>מסדר</w:t>
      </w:r>
      <w:bookmarkStart w:id="14320" w:name="_ETM_Q26_537329"/>
      <w:bookmarkEnd w:id="14320"/>
      <w:r>
        <w:rPr>
          <w:rFonts w:hint="cs"/>
          <w:rtl/>
        </w:rPr>
        <w:t>-</w:t>
      </w:r>
      <w:r>
        <w:rPr>
          <w:rtl/>
        </w:rPr>
        <w:t xml:space="preserve">היום </w:t>
      </w:r>
      <w:bookmarkStart w:id="14321" w:name="_ETM_Q26_537630"/>
      <w:bookmarkEnd w:id="14321"/>
      <w:r>
        <w:rPr>
          <w:rtl/>
        </w:rPr>
        <w:t xml:space="preserve">הצעות </w:t>
      </w:r>
      <w:bookmarkStart w:id="14322" w:name="_ETM_Q26_537989"/>
      <w:bookmarkEnd w:id="14322"/>
      <w:r>
        <w:rPr>
          <w:rtl/>
        </w:rPr>
        <w:t xml:space="preserve">חוק </w:t>
      </w:r>
      <w:bookmarkStart w:id="14323" w:name="_ETM_Q26_538230"/>
      <w:bookmarkEnd w:id="14323"/>
      <w:r>
        <w:rPr>
          <w:rtl/>
        </w:rPr>
        <w:t xml:space="preserve">שהגיש </w:t>
      </w:r>
      <w:bookmarkStart w:id="14324" w:name="_ETM_Q26_538739"/>
      <w:bookmarkEnd w:id="14324"/>
      <w:r>
        <w:rPr>
          <w:rtl/>
        </w:rPr>
        <w:t>כמצי</w:t>
      </w:r>
      <w:r>
        <w:rPr>
          <w:rFonts w:hint="cs"/>
          <w:rtl/>
        </w:rPr>
        <w:t>ע</w:t>
      </w:r>
      <w:r>
        <w:rPr>
          <w:rtl/>
        </w:rPr>
        <w:t xml:space="preserve"> </w:t>
      </w:r>
      <w:bookmarkStart w:id="14325" w:name="_ETM_Q26_539250"/>
      <w:bookmarkEnd w:id="14325"/>
      <w:r>
        <w:rPr>
          <w:rtl/>
        </w:rPr>
        <w:t>יחיד</w:t>
      </w:r>
      <w:r>
        <w:rPr>
          <w:rFonts w:hint="cs"/>
          <w:rtl/>
        </w:rPr>
        <w:t>,</w:t>
      </w:r>
      <w:r>
        <w:rPr>
          <w:rtl/>
        </w:rPr>
        <w:t xml:space="preserve"> </w:t>
      </w:r>
      <w:bookmarkStart w:id="14326" w:name="_ETM_Q26_539700"/>
      <w:bookmarkEnd w:id="14326"/>
      <w:r>
        <w:rPr>
          <w:rtl/>
        </w:rPr>
        <w:t>ו</w:t>
      </w:r>
      <w:bookmarkStart w:id="14327" w:name="_ETM_Q26_540059"/>
      <w:bookmarkEnd w:id="14327"/>
      <w:r>
        <w:rPr>
          <w:rFonts w:hint="cs"/>
          <w:rtl/>
        </w:rPr>
        <w:t xml:space="preserve">שמו </w:t>
      </w:r>
      <w:r>
        <w:rPr>
          <w:rtl/>
        </w:rPr>
        <w:t xml:space="preserve">נמחק </w:t>
      </w:r>
      <w:bookmarkStart w:id="14328" w:name="_ETM_Q26_540390"/>
      <w:bookmarkEnd w:id="14328"/>
      <w:r>
        <w:rPr>
          <w:rtl/>
        </w:rPr>
        <w:t xml:space="preserve">מהצעות </w:t>
      </w:r>
      <w:bookmarkStart w:id="14329" w:name="_ETM_Q26_540839"/>
      <w:bookmarkEnd w:id="14329"/>
      <w:r>
        <w:rPr>
          <w:rtl/>
        </w:rPr>
        <w:t xml:space="preserve">חוק </w:t>
      </w:r>
      <w:bookmarkStart w:id="14330" w:name="_ETM_Q26_541050"/>
      <w:bookmarkEnd w:id="14330"/>
      <w:r>
        <w:rPr>
          <w:rtl/>
        </w:rPr>
        <w:t xml:space="preserve">שהיה </w:t>
      </w:r>
      <w:bookmarkStart w:id="14331" w:name="_ETM_Q26_541350"/>
      <w:bookmarkEnd w:id="14331"/>
      <w:r>
        <w:rPr>
          <w:rtl/>
        </w:rPr>
        <w:t xml:space="preserve">שותף </w:t>
      </w:r>
      <w:bookmarkStart w:id="14332" w:name="_ETM_Q26_541710"/>
      <w:bookmarkEnd w:id="14332"/>
      <w:r>
        <w:rPr>
          <w:rtl/>
        </w:rPr>
        <w:t xml:space="preserve">להן </w:t>
      </w:r>
      <w:bookmarkStart w:id="14333" w:name="_ETM_Q26_542279"/>
      <w:bookmarkEnd w:id="14333"/>
      <w:r>
        <w:rPr>
          <w:rtl/>
        </w:rPr>
        <w:t xml:space="preserve">עם </w:t>
      </w:r>
      <w:bookmarkStart w:id="14334" w:name="_ETM_Q26_542430"/>
      <w:bookmarkEnd w:id="14334"/>
      <w:r>
        <w:rPr>
          <w:rtl/>
        </w:rPr>
        <w:t xml:space="preserve">מציעים </w:t>
      </w:r>
      <w:bookmarkStart w:id="14335" w:name="_ETM_Q26_542730"/>
      <w:bookmarkEnd w:id="14335"/>
      <w:r>
        <w:rPr>
          <w:rtl/>
        </w:rPr>
        <w:t>אחרים</w:t>
      </w:r>
      <w:r>
        <w:rPr>
          <w:rFonts w:hint="cs"/>
          <w:rtl/>
        </w:rPr>
        <w:t>.</w:t>
      </w:r>
      <w:r>
        <w:rPr>
          <w:rtl/>
        </w:rPr>
        <w:t xml:space="preserve"> </w:t>
      </w:r>
      <w:bookmarkStart w:id="14336" w:name="_ETM_Q26_543120"/>
      <w:bookmarkEnd w:id="14336"/>
      <w:r>
        <w:rPr>
          <w:rtl/>
        </w:rPr>
        <w:t>תודה</w:t>
      </w:r>
      <w:r>
        <w:rPr>
          <w:rFonts w:hint="cs"/>
          <w:rtl/>
        </w:rPr>
        <w:t>.</w:t>
      </w:r>
    </w:p>
    <w:p w:rsidR="00E24329" w:rsidRDefault="00E24329" w:rsidP="001D066C">
      <w:pPr>
        <w:rPr>
          <w:rtl/>
        </w:rPr>
      </w:pPr>
    </w:p>
    <w:p w:rsidR="00E24329" w:rsidRDefault="00E24329" w:rsidP="001D066C">
      <w:pPr>
        <w:pStyle w:val="af7"/>
        <w:keepNext/>
        <w:rPr>
          <w:rtl/>
        </w:rPr>
      </w:pPr>
      <w:bookmarkStart w:id="14337" w:name="ET_yor_6253_29"/>
      <w:r w:rsidRPr="00A4492E">
        <w:rPr>
          <w:rStyle w:val="TagStyle"/>
          <w:rtl/>
        </w:rPr>
        <w:t xml:space="preserve"> &lt;&lt; יור &gt;&gt; </w:t>
      </w:r>
      <w:r>
        <w:rPr>
          <w:rtl/>
        </w:rPr>
        <w:t>היו"ר משה טור פז:</w:t>
      </w:r>
      <w:r w:rsidRPr="00A4492E">
        <w:rPr>
          <w:rStyle w:val="TagStyle"/>
          <w:rtl/>
        </w:rPr>
        <w:t xml:space="preserve"> &lt;&lt; יור &gt;&gt;</w:t>
      </w:r>
      <w:r>
        <w:rPr>
          <w:rtl/>
        </w:rPr>
        <w:t xml:space="preserve"> </w:t>
      </w:r>
      <w:bookmarkEnd w:id="14337"/>
    </w:p>
    <w:p w:rsidR="00E24329" w:rsidRDefault="00E24329" w:rsidP="001D066C">
      <w:pPr>
        <w:rPr>
          <w:rtl/>
        </w:rPr>
      </w:pPr>
    </w:p>
    <w:p w:rsidR="00E24329" w:rsidRDefault="00E24329" w:rsidP="001D066C">
      <w:pPr>
        <w:rPr>
          <w:rtl/>
        </w:rPr>
      </w:pPr>
      <w:r>
        <w:rPr>
          <w:rtl/>
        </w:rPr>
        <w:t xml:space="preserve">תודה </w:t>
      </w:r>
      <w:bookmarkStart w:id="14338" w:name="_ETM_Q26_544549"/>
      <w:bookmarkEnd w:id="14338"/>
      <w:r>
        <w:rPr>
          <w:rtl/>
        </w:rPr>
        <w:t>רבה</w:t>
      </w:r>
      <w:r>
        <w:rPr>
          <w:rFonts w:hint="cs"/>
          <w:rtl/>
        </w:rPr>
        <w:t>.</w:t>
      </w:r>
      <w:r>
        <w:rPr>
          <w:rtl/>
        </w:rPr>
        <w:t xml:space="preserve"> </w:t>
      </w:r>
      <w:bookmarkStart w:id="14339" w:name="_ETM_Q26_545089"/>
      <w:bookmarkStart w:id="14340" w:name="ET_hatsach_643343_36"/>
      <w:bookmarkEnd w:id="14339"/>
    </w:p>
    <w:p w:rsidR="00E24329" w:rsidRDefault="00E24329" w:rsidP="001D066C">
      <w:pPr>
        <w:rPr>
          <w:rtl/>
        </w:rPr>
      </w:pPr>
    </w:p>
    <w:p w:rsidR="00E24329" w:rsidRDefault="00E24329" w:rsidP="001D066C">
      <w:pPr>
        <w:rPr>
          <w:rtl/>
        </w:rPr>
      </w:pPr>
    </w:p>
    <w:p w:rsidR="00E24329" w:rsidRDefault="00E24329" w:rsidP="001D066C">
      <w:pPr>
        <w:pStyle w:val="a6"/>
        <w:rPr>
          <w:rtl/>
        </w:rPr>
      </w:pPr>
      <w:r w:rsidRPr="00D6348C">
        <w:rPr>
          <w:rStyle w:val="TagStyle"/>
          <w:rtl/>
        </w:rPr>
        <w:t xml:space="preserve"> &lt;&lt; הצח &gt;&gt; </w:t>
      </w:r>
      <w:bookmarkStart w:id="14341" w:name="_Toc170771337"/>
      <w:bookmarkStart w:id="14342" w:name="_Toc170822932"/>
      <w:bookmarkStart w:id="14343" w:name="_Toc193115354"/>
      <w:bookmarkStart w:id="14344" w:name="_Toc197542411"/>
      <w:r>
        <w:rPr>
          <w:rtl/>
        </w:rPr>
        <w:t>הצעת חוק לתיקון פקודת התעבורה (מס' 135), התשפ"ד</w:t>
      </w:r>
      <w:r>
        <w:rPr>
          <w:rFonts w:hint="cs"/>
          <w:rtl/>
        </w:rPr>
        <w:t>–</w:t>
      </w:r>
      <w:r>
        <w:rPr>
          <w:rtl/>
        </w:rPr>
        <w:t>2024</w:t>
      </w:r>
      <w:bookmarkEnd w:id="14341"/>
      <w:bookmarkEnd w:id="14342"/>
      <w:bookmarkEnd w:id="14343"/>
      <w:bookmarkEnd w:id="14344"/>
      <w:r w:rsidRPr="00D6348C">
        <w:rPr>
          <w:rStyle w:val="TagStyle"/>
          <w:rtl/>
        </w:rPr>
        <w:t xml:space="preserve"> &lt;&lt; הצח &gt;&gt;</w:t>
      </w:r>
      <w:r>
        <w:rPr>
          <w:rtl/>
        </w:rPr>
        <w:t xml:space="preserve"> </w:t>
      </w:r>
      <w:bookmarkEnd w:id="14340"/>
    </w:p>
    <w:p w:rsidR="00E24329" w:rsidRDefault="00E24329" w:rsidP="001D066C">
      <w:pPr>
        <w:pStyle w:val="-0"/>
        <w:rPr>
          <w:rtl/>
        </w:rPr>
      </w:pPr>
      <w:r>
        <w:rPr>
          <w:rtl/>
        </w:rPr>
        <w:t>(קריאה ראשונה)</w:t>
      </w:r>
    </w:p>
    <w:p w:rsidR="00E24329" w:rsidRDefault="00E24329" w:rsidP="001D066C">
      <w:pPr>
        <w:rPr>
          <w:rtl/>
        </w:rPr>
      </w:pPr>
    </w:p>
    <w:p w:rsidR="00E24329" w:rsidRDefault="00E24329" w:rsidP="001D066C">
      <w:pPr>
        <w:pStyle w:val="af7"/>
        <w:keepNext/>
        <w:rPr>
          <w:rtl/>
        </w:rPr>
      </w:pPr>
      <w:r w:rsidRPr="00D6348C">
        <w:rPr>
          <w:rStyle w:val="TagStyle"/>
          <w:rtl/>
        </w:rPr>
        <w:t xml:space="preserve"> &lt;&lt; יור &gt;&gt; </w:t>
      </w:r>
      <w:r>
        <w:rPr>
          <w:rtl/>
        </w:rPr>
        <w:t>היו"ר משה טור פז:</w:t>
      </w:r>
      <w:r w:rsidRPr="00D6348C">
        <w:rPr>
          <w:rStyle w:val="TagStyle"/>
          <w:rtl/>
        </w:rPr>
        <w:t xml:space="preserve"> &lt;&lt; יור &gt;&gt;</w:t>
      </w:r>
      <w:r>
        <w:rPr>
          <w:rtl/>
        </w:rPr>
        <w:t xml:space="preserve"> </w:t>
      </w:r>
    </w:p>
    <w:p w:rsidR="00E24329" w:rsidRDefault="00E24329" w:rsidP="001D066C">
      <w:pPr>
        <w:rPr>
          <w:rtl/>
        </w:rPr>
      </w:pPr>
    </w:p>
    <w:p w:rsidR="00E24329" w:rsidRDefault="00E24329" w:rsidP="001D066C">
      <w:pPr>
        <w:rPr>
          <w:rtl/>
        </w:rPr>
      </w:pPr>
      <w:r>
        <w:rPr>
          <w:rtl/>
        </w:rPr>
        <w:t xml:space="preserve">הדוברת </w:t>
      </w:r>
      <w:bookmarkStart w:id="14345" w:name="_ETM_Q26_545600"/>
      <w:bookmarkEnd w:id="14345"/>
      <w:r>
        <w:rPr>
          <w:rtl/>
        </w:rPr>
        <w:t>הבאה</w:t>
      </w:r>
      <w:r>
        <w:rPr>
          <w:rFonts w:hint="cs"/>
          <w:rtl/>
        </w:rPr>
        <w:t>,</w:t>
      </w:r>
      <w:r>
        <w:rPr>
          <w:rtl/>
        </w:rPr>
        <w:t xml:space="preserve"> </w:t>
      </w:r>
      <w:bookmarkStart w:id="14346" w:name="_ETM_Q26_546229"/>
      <w:bookmarkEnd w:id="14346"/>
      <w:r>
        <w:rPr>
          <w:rtl/>
        </w:rPr>
        <w:t xml:space="preserve">חברת </w:t>
      </w:r>
      <w:bookmarkStart w:id="14347" w:name="_ETM_Q26_546650"/>
      <w:bookmarkEnd w:id="14347"/>
      <w:r>
        <w:rPr>
          <w:rtl/>
        </w:rPr>
        <w:t>הכנסת</w:t>
      </w:r>
      <w:r>
        <w:rPr>
          <w:rFonts w:hint="cs"/>
          <w:rtl/>
        </w:rPr>
        <w:t xml:space="preserve"> והשרה</w:t>
      </w:r>
      <w:r>
        <w:rPr>
          <w:rtl/>
        </w:rPr>
        <w:t xml:space="preserve"> </w:t>
      </w:r>
      <w:bookmarkStart w:id="14348" w:name="_ETM_Q26_546979"/>
      <w:bookmarkEnd w:id="14348"/>
      <w:r>
        <w:rPr>
          <w:rtl/>
        </w:rPr>
        <w:t xml:space="preserve">מאי </w:t>
      </w:r>
      <w:bookmarkStart w:id="14349" w:name="_ETM_Q26_547279"/>
      <w:bookmarkEnd w:id="14349"/>
      <w:r>
        <w:rPr>
          <w:rtl/>
        </w:rPr>
        <w:t>גולן</w:t>
      </w:r>
      <w:r>
        <w:rPr>
          <w:rFonts w:hint="cs"/>
          <w:rtl/>
        </w:rPr>
        <w:t xml:space="preserve"> </w:t>
      </w:r>
      <w:r>
        <w:rPr>
          <w:rFonts w:hint="eastAsia"/>
          <w:rtl/>
        </w:rPr>
        <w:t>–</w:t>
      </w:r>
      <w:r>
        <w:rPr>
          <w:rtl/>
        </w:rPr>
        <w:t xml:space="preserve"> </w:t>
      </w:r>
      <w:bookmarkStart w:id="14350" w:name="_ETM_Q26_548089"/>
      <w:bookmarkEnd w:id="14350"/>
      <w:r>
        <w:rPr>
          <w:rtl/>
        </w:rPr>
        <w:t xml:space="preserve">אינה </w:t>
      </w:r>
      <w:bookmarkStart w:id="14351" w:name="_ETM_Q26_548360"/>
      <w:bookmarkEnd w:id="14351"/>
      <w:r>
        <w:rPr>
          <w:rtl/>
        </w:rPr>
        <w:t>נוכחת</w:t>
      </w:r>
      <w:r>
        <w:rPr>
          <w:rFonts w:hint="cs"/>
          <w:rtl/>
        </w:rPr>
        <w:t>.</w:t>
      </w:r>
      <w:bookmarkStart w:id="14352" w:name="_ETM_Q26_549140"/>
      <w:bookmarkEnd w:id="14352"/>
      <w:r>
        <w:rPr>
          <w:rtl/>
        </w:rPr>
        <w:t xml:space="preserve"> </w:t>
      </w:r>
      <w:bookmarkStart w:id="14353" w:name="_ETM_Q26_550329"/>
      <w:bookmarkEnd w:id="14353"/>
      <w:r>
        <w:rPr>
          <w:rtl/>
        </w:rPr>
        <w:t xml:space="preserve">חברת </w:t>
      </w:r>
      <w:bookmarkStart w:id="14354" w:name="_ETM_Q26_550779"/>
      <w:bookmarkEnd w:id="14354"/>
      <w:r>
        <w:rPr>
          <w:rtl/>
        </w:rPr>
        <w:t xml:space="preserve">הכנסת </w:t>
      </w:r>
      <w:bookmarkStart w:id="14355" w:name="_ETM_Q26_551079"/>
      <w:bookmarkEnd w:id="14355"/>
      <w:r>
        <w:rPr>
          <w:rtl/>
        </w:rPr>
        <w:t xml:space="preserve">יסמין </w:t>
      </w:r>
      <w:bookmarkStart w:id="14356" w:name="_ETM_Q26_551439"/>
      <w:bookmarkEnd w:id="14356"/>
      <w:r>
        <w:rPr>
          <w:rtl/>
        </w:rPr>
        <w:t>פרידמן</w:t>
      </w:r>
      <w:r>
        <w:rPr>
          <w:rFonts w:hint="cs"/>
          <w:rtl/>
        </w:rPr>
        <w:t>.</w:t>
      </w:r>
    </w:p>
    <w:p w:rsidR="00E24329" w:rsidRDefault="00E24329" w:rsidP="001D066C">
      <w:pPr>
        <w:rPr>
          <w:rtl/>
        </w:rPr>
      </w:pPr>
      <w:bookmarkStart w:id="14357" w:name="_ETM_Q26_558922"/>
      <w:bookmarkStart w:id="14358" w:name="_ETM_Q26_559039"/>
      <w:bookmarkStart w:id="14359" w:name="_ETM_Q26_560297"/>
      <w:bookmarkEnd w:id="14357"/>
      <w:bookmarkEnd w:id="14358"/>
      <w:bookmarkEnd w:id="14359"/>
    </w:p>
    <w:p w:rsidR="00E24329" w:rsidRDefault="00E24329" w:rsidP="001D066C">
      <w:pPr>
        <w:pStyle w:val="a4"/>
        <w:keepNext/>
        <w:rPr>
          <w:rtl/>
        </w:rPr>
      </w:pPr>
      <w:bookmarkStart w:id="14360" w:name="ET_speaker_6231_30"/>
      <w:r w:rsidRPr="00A4492E">
        <w:rPr>
          <w:rStyle w:val="TagStyle"/>
          <w:rtl/>
        </w:rPr>
        <w:t xml:space="preserve"> &lt;&lt; דובר &gt;&gt; </w:t>
      </w:r>
      <w:bookmarkStart w:id="14361" w:name="_Toc170771338"/>
      <w:bookmarkStart w:id="14362" w:name="_Toc170822933"/>
      <w:bookmarkStart w:id="14363" w:name="_Toc193115355"/>
      <w:bookmarkStart w:id="14364" w:name="_Toc197542412"/>
      <w:r>
        <w:rPr>
          <w:rtl/>
        </w:rPr>
        <w:t>יסמין פרידמן (יש עתיד):</w:t>
      </w:r>
      <w:bookmarkEnd w:id="14361"/>
      <w:bookmarkEnd w:id="14362"/>
      <w:bookmarkEnd w:id="14363"/>
      <w:bookmarkEnd w:id="14364"/>
      <w:r w:rsidRPr="00A4492E">
        <w:rPr>
          <w:rStyle w:val="TagStyle"/>
          <w:rtl/>
        </w:rPr>
        <w:t xml:space="preserve"> &lt;&lt; דובר &gt;&gt;</w:t>
      </w:r>
      <w:r>
        <w:rPr>
          <w:rtl/>
        </w:rPr>
        <w:t xml:space="preserve"> </w:t>
      </w:r>
      <w:bookmarkEnd w:id="14360"/>
    </w:p>
    <w:p w:rsidR="00E24329" w:rsidRDefault="00E24329" w:rsidP="001D066C">
      <w:pPr>
        <w:rPr>
          <w:rtl/>
        </w:rPr>
      </w:pPr>
    </w:p>
    <w:p w:rsidR="00E24329" w:rsidRDefault="00E24329" w:rsidP="001D066C">
      <w:pPr>
        <w:rPr>
          <w:rtl/>
        </w:rPr>
      </w:pPr>
      <w:bookmarkStart w:id="14365" w:name="_ETM_Q26_561047"/>
      <w:bookmarkStart w:id="14366" w:name="_ETM_Q26_561130"/>
      <w:bookmarkEnd w:id="14365"/>
      <w:bookmarkEnd w:id="14366"/>
      <w:r>
        <w:rPr>
          <w:rFonts w:hint="cs"/>
          <w:rtl/>
        </w:rPr>
        <w:t>טלי, מה, עברת מקום? את מבלבלת אותנו?</w:t>
      </w:r>
    </w:p>
    <w:p w:rsidR="00E24329" w:rsidRDefault="00E24329" w:rsidP="001D066C">
      <w:pPr>
        <w:rPr>
          <w:rtl/>
        </w:rPr>
      </w:pPr>
    </w:p>
    <w:p w:rsidR="00E24329" w:rsidRDefault="00E24329" w:rsidP="001D066C">
      <w:pPr>
        <w:pStyle w:val="af6"/>
        <w:keepNext/>
        <w:rPr>
          <w:rtl/>
        </w:rPr>
      </w:pPr>
      <w:bookmarkStart w:id="14367" w:name="ET_interruption_6345_31"/>
      <w:r w:rsidRPr="00A4492E">
        <w:rPr>
          <w:rStyle w:val="TagStyle"/>
          <w:rtl/>
        </w:rPr>
        <w:t xml:space="preserve"> &lt;&lt; קריאה &gt;&gt; </w:t>
      </w:r>
      <w:r>
        <w:rPr>
          <w:rtl/>
        </w:rPr>
        <w:t>טלי גוטליב (הליכוד):</w:t>
      </w:r>
      <w:r w:rsidRPr="00A4492E">
        <w:rPr>
          <w:rStyle w:val="TagStyle"/>
          <w:rtl/>
        </w:rPr>
        <w:t xml:space="preserve"> &lt;&lt; קריאה &gt;&gt;</w:t>
      </w:r>
      <w:r>
        <w:rPr>
          <w:rtl/>
        </w:rPr>
        <w:t xml:space="preserve"> </w:t>
      </w:r>
      <w:bookmarkEnd w:id="14367"/>
    </w:p>
    <w:p w:rsidR="00E24329" w:rsidRDefault="00E24329" w:rsidP="001D066C">
      <w:pPr>
        <w:rPr>
          <w:rtl/>
        </w:rPr>
      </w:pPr>
    </w:p>
    <w:p w:rsidR="00E24329" w:rsidRDefault="00E24329" w:rsidP="001D066C">
      <w:pPr>
        <w:rPr>
          <w:rtl/>
        </w:rPr>
      </w:pPr>
      <w:bookmarkStart w:id="14368" w:name="_ETM_Q26_566565"/>
      <w:bookmarkEnd w:id="14368"/>
      <w:r>
        <w:rPr>
          <w:rFonts w:hint="cs"/>
          <w:rtl/>
        </w:rPr>
        <w:t xml:space="preserve">כן, </w:t>
      </w:r>
      <w:bookmarkStart w:id="14369" w:name="_ETM_Q26_562372"/>
      <w:bookmarkEnd w:id="14369"/>
      <w:r>
        <w:rPr>
          <w:rFonts w:hint="cs"/>
          <w:rtl/>
        </w:rPr>
        <w:t xml:space="preserve">העבירו אותי לקצה. ביקשתי מחנוך שיחליף איתי, לא נוח לי. </w:t>
      </w:r>
      <w:bookmarkStart w:id="14370" w:name="_ETM_Q26_567782"/>
      <w:bookmarkEnd w:id="14370"/>
      <w:r>
        <w:rPr>
          <w:rFonts w:hint="cs"/>
          <w:rtl/>
        </w:rPr>
        <w:t>ככה אני מקשיבה לך יותר.</w:t>
      </w:r>
    </w:p>
    <w:p w:rsidR="00E24329" w:rsidRDefault="00E24329" w:rsidP="001D066C">
      <w:pPr>
        <w:rPr>
          <w:rtl/>
        </w:rPr>
      </w:pPr>
      <w:bookmarkStart w:id="14371" w:name="_ETM_Q26_567202"/>
      <w:bookmarkStart w:id="14372" w:name="_ETM_Q26_567326"/>
      <w:bookmarkEnd w:id="14371"/>
      <w:bookmarkEnd w:id="14372"/>
      <w:r>
        <w:rPr>
          <w:rFonts w:hint="cs"/>
          <w:rtl/>
        </w:rPr>
        <w:t xml:space="preserve"> </w:t>
      </w:r>
    </w:p>
    <w:p w:rsidR="00E24329" w:rsidRDefault="00E24329" w:rsidP="001D066C">
      <w:pPr>
        <w:pStyle w:val="-"/>
        <w:keepNext/>
        <w:rPr>
          <w:rtl/>
        </w:rPr>
      </w:pPr>
      <w:bookmarkStart w:id="14373" w:name="ET_speakercontinue_6231_32"/>
      <w:r w:rsidRPr="00A4492E">
        <w:rPr>
          <w:rStyle w:val="TagStyle"/>
          <w:rtl/>
        </w:rPr>
        <w:t xml:space="preserve"> &lt;&lt; דובר_המשך &gt;&gt; </w:t>
      </w:r>
      <w:r>
        <w:rPr>
          <w:rtl/>
        </w:rPr>
        <w:t>יסמין פרידמן (יש עתיד):</w:t>
      </w:r>
      <w:r w:rsidRPr="00A4492E">
        <w:rPr>
          <w:rStyle w:val="TagStyle"/>
          <w:rtl/>
        </w:rPr>
        <w:t xml:space="preserve"> &lt;&lt; דובר_המשך &gt;&gt;</w:t>
      </w:r>
      <w:r>
        <w:rPr>
          <w:rtl/>
        </w:rPr>
        <w:t xml:space="preserve"> </w:t>
      </w:r>
      <w:bookmarkEnd w:id="14373"/>
    </w:p>
    <w:p w:rsidR="00E24329" w:rsidRDefault="00E24329" w:rsidP="001D066C">
      <w:pPr>
        <w:rPr>
          <w:rtl/>
        </w:rPr>
      </w:pPr>
    </w:p>
    <w:p w:rsidR="00E24329" w:rsidRDefault="00E24329" w:rsidP="001D066C">
      <w:pPr>
        <w:rPr>
          <w:rtl/>
        </w:rPr>
      </w:pPr>
      <w:bookmarkStart w:id="14374" w:name="_ETM_Q26_569407"/>
      <w:bookmarkStart w:id="14375" w:name="_ETM_Q26_569527"/>
      <w:bookmarkEnd w:id="14374"/>
      <w:bookmarkEnd w:id="14375"/>
      <w:r>
        <w:rPr>
          <w:rFonts w:hint="cs"/>
          <w:rtl/>
        </w:rPr>
        <w:t xml:space="preserve">זה </w:t>
      </w:r>
      <w:bookmarkStart w:id="14376" w:name="_ETM_Q26_570126"/>
      <w:bookmarkEnd w:id="14376"/>
      <w:r>
        <w:rPr>
          <w:rFonts w:hint="cs"/>
          <w:rtl/>
        </w:rPr>
        <w:t>יעניין אותך במיוחד, בחיי.</w:t>
      </w:r>
    </w:p>
    <w:p w:rsidR="00E24329" w:rsidRDefault="00E24329" w:rsidP="001D066C">
      <w:pPr>
        <w:rPr>
          <w:rtl/>
        </w:rPr>
      </w:pPr>
      <w:bookmarkStart w:id="14377" w:name="_ETM_Q26_572268"/>
      <w:bookmarkStart w:id="14378" w:name="_ETM_Q26_572369"/>
      <w:bookmarkEnd w:id="14377"/>
      <w:bookmarkEnd w:id="14378"/>
    </w:p>
    <w:p w:rsidR="00E24329" w:rsidRDefault="00E24329" w:rsidP="001D066C">
      <w:pPr>
        <w:pStyle w:val="af6"/>
        <w:keepNext/>
        <w:rPr>
          <w:rtl/>
        </w:rPr>
      </w:pPr>
      <w:bookmarkStart w:id="14379" w:name="ET_interruption_6345_38"/>
      <w:r w:rsidRPr="00D6348C">
        <w:rPr>
          <w:rStyle w:val="TagStyle"/>
          <w:rtl/>
        </w:rPr>
        <w:t xml:space="preserve"> &lt;&lt; קריאה &gt;&gt; </w:t>
      </w:r>
      <w:r>
        <w:rPr>
          <w:rtl/>
        </w:rPr>
        <w:t>טלי גוטליב (הליכוד):</w:t>
      </w:r>
      <w:r w:rsidRPr="00D6348C">
        <w:rPr>
          <w:rStyle w:val="TagStyle"/>
          <w:rtl/>
        </w:rPr>
        <w:t xml:space="preserve"> &lt;&lt; קריאה &gt;&gt;</w:t>
      </w:r>
      <w:r>
        <w:rPr>
          <w:rtl/>
        </w:rPr>
        <w:t xml:space="preserve"> </w:t>
      </w:r>
      <w:bookmarkEnd w:id="14379"/>
    </w:p>
    <w:p w:rsidR="00E24329" w:rsidRDefault="00E24329" w:rsidP="001D066C">
      <w:pPr>
        <w:rPr>
          <w:rtl/>
        </w:rPr>
      </w:pPr>
    </w:p>
    <w:p w:rsidR="00E24329" w:rsidRDefault="00E24329" w:rsidP="001D066C">
      <w:pPr>
        <w:rPr>
          <w:rtl/>
        </w:rPr>
      </w:pPr>
      <w:r>
        <w:rPr>
          <w:rFonts w:hint="cs"/>
          <w:rtl/>
        </w:rPr>
        <w:t xml:space="preserve">הכול מעניין </w:t>
      </w:r>
      <w:bookmarkStart w:id="14380" w:name="_ETM_Q26_572942"/>
      <w:bookmarkEnd w:id="14380"/>
      <w:r>
        <w:rPr>
          <w:rFonts w:hint="cs"/>
          <w:rtl/>
        </w:rPr>
        <w:t>אותי.</w:t>
      </w:r>
    </w:p>
    <w:p w:rsidR="00E24329" w:rsidRDefault="00E24329" w:rsidP="001D066C">
      <w:pPr>
        <w:jc w:val="left"/>
        <w:rPr>
          <w:rtl/>
        </w:rPr>
      </w:pPr>
      <w:bookmarkStart w:id="14381" w:name="ET_speakercontinue_6231_40"/>
    </w:p>
    <w:p w:rsidR="00E24329" w:rsidRDefault="00E24329" w:rsidP="001D066C">
      <w:pPr>
        <w:pStyle w:val="-"/>
        <w:keepNext/>
        <w:rPr>
          <w:rtl/>
        </w:rPr>
      </w:pPr>
      <w:bookmarkStart w:id="14382" w:name="ET_speakercontinue_6231_45"/>
      <w:r w:rsidRPr="0038521B">
        <w:rPr>
          <w:rStyle w:val="TagStyle"/>
          <w:rtl/>
        </w:rPr>
        <w:t xml:space="preserve">&lt;&lt; דובר_המשך &gt;&gt; </w:t>
      </w:r>
      <w:r>
        <w:rPr>
          <w:rtl/>
        </w:rPr>
        <w:t>יסמין פרידמן (יש עתיד):</w:t>
      </w:r>
      <w:r w:rsidRPr="0038521B">
        <w:rPr>
          <w:rStyle w:val="TagStyle"/>
          <w:rtl/>
        </w:rPr>
        <w:t xml:space="preserve"> &lt;&lt; דובר_המשך &gt;&gt;</w:t>
      </w:r>
      <w:r>
        <w:rPr>
          <w:rtl/>
        </w:rPr>
        <w:t xml:space="preserve"> </w:t>
      </w:r>
      <w:bookmarkEnd w:id="14382"/>
    </w:p>
    <w:p w:rsidR="00E24329" w:rsidRDefault="00E24329" w:rsidP="001D066C">
      <w:pPr>
        <w:rPr>
          <w:rtl/>
        </w:rPr>
      </w:pPr>
    </w:p>
    <w:bookmarkEnd w:id="14381"/>
    <w:p w:rsidR="00E24329" w:rsidRDefault="00E24329" w:rsidP="001D066C">
      <w:pPr>
        <w:rPr>
          <w:rtl/>
        </w:rPr>
      </w:pPr>
      <w:r>
        <w:rPr>
          <w:rtl/>
        </w:rPr>
        <w:t xml:space="preserve">אדוני </w:t>
      </w:r>
      <w:bookmarkStart w:id="14383" w:name="_ETM_Q26_575190"/>
      <w:bookmarkEnd w:id="14383"/>
      <w:r>
        <w:rPr>
          <w:rtl/>
        </w:rPr>
        <w:t>היושב-ראש</w:t>
      </w:r>
      <w:r>
        <w:rPr>
          <w:rFonts w:hint="cs"/>
          <w:rtl/>
        </w:rPr>
        <w:t>,</w:t>
      </w:r>
      <w:r>
        <w:rPr>
          <w:rtl/>
        </w:rPr>
        <w:t xml:space="preserve"> </w:t>
      </w:r>
      <w:bookmarkStart w:id="14384" w:name="_ETM_Q26_576089"/>
      <w:bookmarkEnd w:id="14384"/>
      <w:r>
        <w:rPr>
          <w:rtl/>
        </w:rPr>
        <w:t xml:space="preserve">חבריי </w:t>
      </w:r>
      <w:bookmarkStart w:id="14385" w:name="_ETM_Q26_576420"/>
      <w:bookmarkEnd w:id="14385"/>
      <w:r>
        <w:rPr>
          <w:rtl/>
        </w:rPr>
        <w:t xml:space="preserve">חברי </w:t>
      </w:r>
      <w:bookmarkStart w:id="14386" w:name="_ETM_Q26_576720"/>
      <w:bookmarkEnd w:id="14386"/>
      <w:r>
        <w:rPr>
          <w:rtl/>
        </w:rPr>
        <w:t>הכנסת</w:t>
      </w:r>
      <w:r>
        <w:rPr>
          <w:rFonts w:hint="cs"/>
          <w:rtl/>
        </w:rPr>
        <w:t>,</w:t>
      </w:r>
      <w:r>
        <w:rPr>
          <w:rtl/>
        </w:rPr>
        <w:t xml:space="preserve"> </w:t>
      </w:r>
      <w:bookmarkStart w:id="14387" w:name="_ETM_Q26_577080"/>
      <w:bookmarkEnd w:id="14387"/>
      <w:r>
        <w:rPr>
          <w:rtl/>
        </w:rPr>
        <w:t xml:space="preserve">אני </w:t>
      </w:r>
      <w:bookmarkStart w:id="14388" w:name="_ETM_Q26_577200"/>
      <w:bookmarkEnd w:id="14388"/>
      <w:r>
        <w:rPr>
          <w:rtl/>
        </w:rPr>
        <w:t xml:space="preserve">רוצה </w:t>
      </w:r>
      <w:bookmarkStart w:id="14389" w:name="_ETM_Q26_577470"/>
      <w:bookmarkEnd w:id="14389"/>
      <w:r>
        <w:rPr>
          <w:rtl/>
        </w:rPr>
        <w:t xml:space="preserve">לספר </w:t>
      </w:r>
      <w:bookmarkStart w:id="14390" w:name="_ETM_Q26_577770"/>
      <w:bookmarkEnd w:id="14390"/>
      <w:r>
        <w:rPr>
          <w:rtl/>
        </w:rPr>
        <w:t xml:space="preserve">לכם </w:t>
      </w:r>
      <w:bookmarkStart w:id="14391" w:name="_ETM_Q26_577980"/>
      <w:bookmarkEnd w:id="14391"/>
      <w:r>
        <w:rPr>
          <w:rtl/>
        </w:rPr>
        <w:t xml:space="preserve">סיפור </w:t>
      </w:r>
      <w:bookmarkStart w:id="14392" w:name="_ETM_Q26_578370"/>
      <w:bookmarkEnd w:id="14392"/>
      <w:r>
        <w:rPr>
          <w:rtl/>
        </w:rPr>
        <w:t xml:space="preserve">מטורף </w:t>
      </w:r>
      <w:bookmarkStart w:id="14393" w:name="_ETM_Q26_579270"/>
      <w:bookmarkEnd w:id="14393"/>
      <w:r>
        <w:rPr>
          <w:rtl/>
        </w:rPr>
        <w:t xml:space="preserve">שלא </w:t>
      </w:r>
      <w:bookmarkStart w:id="14394" w:name="_ETM_Q26_579630"/>
      <w:bookmarkEnd w:id="14394"/>
      <w:r>
        <w:rPr>
          <w:rtl/>
        </w:rPr>
        <w:t xml:space="preserve">זכה </w:t>
      </w:r>
      <w:bookmarkStart w:id="14395" w:name="_ETM_Q26_579929"/>
      <w:bookmarkEnd w:id="14395"/>
      <w:r>
        <w:rPr>
          <w:rtl/>
        </w:rPr>
        <w:t xml:space="preserve">למספיק </w:t>
      </w:r>
      <w:bookmarkStart w:id="14396" w:name="_ETM_Q26_581159"/>
      <w:bookmarkEnd w:id="14396"/>
      <w:r>
        <w:rPr>
          <w:rtl/>
        </w:rPr>
        <w:t>כותרות</w:t>
      </w:r>
      <w:r>
        <w:rPr>
          <w:rFonts w:hint="cs"/>
          <w:rtl/>
        </w:rPr>
        <w:t>.</w:t>
      </w:r>
      <w:r>
        <w:rPr>
          <w:rtl/>
        </w:rPr>
        <w:t xml:space="preserve"> </w:t>
      </w:r>
      <w:bookmarkStart w:id="14397" w:name="_ETM_Q26_582230"/>
      <w:bookmarkEnd w:id="14397"/>
      <w:r>
        <w:rPr>
          <w:rtl/>
        </w:rPr>
        <w:t xml:space="preserve">אני </w:t>
      </w:r>
      <w:bookmarkStart w:id="14398" w:name="_ETM_Q26_582740"/>
      <w:bookmarkEnd w:id="14398"/>
      <w:r>
        <w:rPr>
          <w:rtl/>
        </w:rPr>
        <w:t xml:space="preserve">רוצה </w:t>
      </w:r>
      <w:bookmarkStart w:id="14399" w:name="_ETM_Q26_583100"/>
      <w:bookmarkEnd w:id="14399"/>
      <w:r>
        <w:rPr>
          <w:rtl/>
        </w:rPr>
        <w:t xml:space="preserve">לדבר </w:t>
      </w:r>
      <w:bookmarkStart w:id="14400" w:name="_ETM_Q26_583820"/>
      <w:bookmarkEnd w:id="14400"/>
      <w:r>
        <w:rPr>
          <w:rtl/>
        </w:rPr>
        <w:t xml:space="preserve">על </w:t>
      </w:r>
      <w:bookmarkStart w:id="14401" w:name="_ETM_Q26_585490"/>
      <w:bookmarkEnd w:id="14401"/>
      <w:r>
        <w:rPr>
          <w:rFonts w:hint="cs"/>
          <w:rtl/>
        </w:rPr>
        <w:t>ה</w:t>
      </w:r>
      <w:r>
        <w:rPr>
          <w:rtl/>
        </w:rPr>
        <w:t>סיפור</w:t>
      </w:r>
      <w:r>
        <w:rPr>
          <w:rFonts w:hint="cs"/>
          <w:rtl/>
        </w:rPr>
        <w:t xml:space="preserve"> עם</w:t>
      </w:r>
      <w:r>
        <w:rPr>
          <w:rtl/>
        </w:rPr>
        <w:t xml:space="preserve"> </w:t>
      </w:r>
      <w:bookmarkStart w:id="14402" w:name="_ETM_Q26_586479"/>
      <w:bookmarkStart w:id="14403" w:name="_ETM_Q26_587339"/>
      <w:bookmarkEnd w:id="14402"/>
      <w:bookmarkEnd w:id="14403"/>
      <w:r>
        <w:t>Slice</w:t>
      </w:r>
      <w:r>
        <w:rPr>
          <w:rFonts w:hint="cs"/>
          <w:rtl/>
        </w:rPr>
        <w:t xml:space="preserve">, </w:t>
      </w:r>
      <w:r>
        <w:rPr>
          <w:rtl/>
        </w:rPr>
        <w:t xml:space="preserve">לא </w:t>
      </w:r>
      <w:bookmarkStart w:id="14404" w:name="_ETM_Q26_587610"/>
      <w:bookmarkEnd w:id="14404"/>
      <w:r>
        <w:rPr>
          <w:rtl/>
        </w:rPr>
        <w:t xml:space="preserve">יודעת </w:t>
      </w:r>
      <w:bookmarkStart w:id="14405" w:name="_ETM_Q26_587790"/>
      <w:bookmarkEnd w:id="14405"/>
      <w:r>
        <w:rPr>
          <w:rtl/>
        </w:rPr>
        <w:t xml:space="preserve">אם </w:t>
      </w:r>
      <w:bookmarkStart w:id="14406" w:name="_ETM_Q26_587880"/>
      <w:bookmarkEnd w:id="14406"/>
      <w:r>
        <w:rPr>
          <w:rFonts w:hint="cs"/>
          <w:rtl/>
        </w:rPr>
        <w:t>ל</w:t>
      </w:r>
      <w:r>
        <w:rPr>
          <w:rtl/>
        </w:rPr>
        <w:t xml:space="preserve">מישהו </w:t>
      </w:r>
      <w:bookmarkStart w:id="14407" w:name="_ETM_Q26_588210"/>
      <w:bookmarkEnd w:id="14407"/>
      <w:r>
        <w:rPr>
          <w:rtl/>
        </w:rPr>
        <w:t xml:space="preserve">יצא </w:t>
      </w:r>
      <w:bookmarkStart w:id="14408" w:name="_ETM_Q26_588659"/>
      <w:bookmarkStart w:id="14409" w:name="_ETM_Q26_588930"/>
      <w:bookmarkEnd w:id="14408"/>
      <w:bookmarkEnd w:id="14409"/>
      <w:r>
        <w:rPr>
          <w:rtl/>
        </w:rPr>
        <w:t xml:space="preserve">לשמוע </w:t>
      </w:r>
      <w:bookmarkStart w:id="14410" w:name="_ETM_Q26_589350"/>
      <w:bookmarkEnd w:id="14410"/>
      <w:r>
        <w:rPr>
          <w:rFonts w:hint="cs"/>
          <w:rtl/>
        </w:rPr>
        <w:t>על ה</w:t>
      </w:r>
      <w:r>
        <w:rPr>
          <w:rtl/>
        </w:rPr>
        <w:t xml:space="preserve">סיפור </w:t>
      </w:r>
      <w:bookmarkStart w:id="14411" w:name="_ETM_Q26_589950"/>
      <w:bookmarkEnd w:id="14411"/>
      <w:r>
        <w:rPr>
          <w:rtl/>
        </w:rPr>
        <w:t>הזה</w:t>
      </w:r>
      <w:r>
        <w:rPr>
          <w:rFonts w:hint="cs"/>
          <w:rtl/>
        </w:rPr>
        <w:t>.</w:t>
      </w:r>
      <w:r>
        <w:rPr>
          <w:rtl/>
        </w:rPr>
        <w:t xml:space="preserve"> </w:t>
      </w:r>
      <w:bookmarkStart w:id="14412" w:name="_ETM_Q26_591810"/>
      <w:bookmarkEnd w:id="14412"/>
      <w:r>
        <w:rPr>
          <w:rFonts w:hint="cs"/>
          <w:rtl/>
        </w:rPr>
        <w:t>10</w:t>
      </w:r>
      <w:bookmarkStart w:id="14413" w:name="_ETM_Q26_591697"/>
      <w:bookmarkStart w:id="14414" w:name="_ETM_Q26_591792"/>
      <w:bookmarkEnd w:id="14413"/>
      <w:bookmarkEnd w:id="14414"/>
      <w:r>
        <w:rPr>
          <w:rFonts w:hint="cs"/>
          <w:rtl/>
        </w:rPr>
        <w:t>,000</w:t>
      </w:r>
      <w:bookmarkStart w:id="14415" w:name="_ETM_Q26_592380"/>
      <w:bookmarkStart w:id="14416" w:name="_ETM_Q26_592770"/>
      <w:bookmarkEnd w:id="14415"/>
      <w:bookmarkEnd w:id="14416"/>
      <w:r>
        <w:rPr>
          <w:rFonts w:hint="cs"/>
          <w:rtl/>
        </w:rPr>
        <w:t xml:space="preserve"> </w:t>
      </w:r>
      <w:r>
        <w:rPr>
          <w:rtl/>
        </w:rPr>
        <w:t xml:space="preserve">אנשים </w:t>
      </w:r>
      <w:bookmarkStart w:id="14417" w:name="_ETM_Q26_593460"/>
      <w:bookmarkEnd w:id="14417"/>
      <w:r>
        <w:rPr>
          <w:rtl/>
        </w:rPr>
        <w:t xml:space="preserve">איבדו </w:t>
      </w:r>
      <w:bookmarkStart w:id="14418" w:name="_ETM_Q26_594149"/>
      <w:bookmarkEnd w:id="14418"/>
      <w:r>
        <w:rPr>
          <w:rtl/>
        </w:rPr>
        <w:t xml:space="preserve">את </w:t>
      </w:r>
      <w:bookmarkStart w:id="14419" w:name="_ETM_Q26_594329"/>
      <w:bookmarkEnd w:id="14419"/>
      <w:r>
        <w:rPr>
          <w:rtl/>
        </w:rPr>
        <w:t xml:space="preserve">קרנות </w:t>
      </w:r>
      <w:bookmarkStart w:id="14420" w:name="_ETM_Q26_594689"/>
      <w:bookmarkEnd w:id="14420"/>
      <w:r>
        <w:rPr>
          <w:rtl/>
        </w:rPr>
        <w:t xml:space="preserve">הפנסיה </w:t>
      </w:r>
      <w:bookmarkStart w:id="14421" w:name="_ETM_Q26_595200"/>
      <w:bookmarkEnd w:id="14421"/>
      <w:r>
        <w:rPr>
          <w:rtl/>
        </w:rPr>
        <w:t xml:space="preserve">שלהם </w:t>
      </w:r>
      <w:bookmarkStart w:id="14422" w:name="_ETM_Q26_596070"/>
      <w:bookmarkEnd w:id="14422"/>
      <w:r>
        <w:rPr>
          <w:rtl/>
        </w:rPr>
        <w:t xml:space="preserve">בחודשים </w:t>
      </w:r>
      <w:bookmarkStart w:id="14423" w:name="_ETM_Q26_596670"/>
      <w:bookmarkEnd w:id="14423"/>
      <w:r>
        <w:rPr>
          <w:rtl/>
        </w:rPr>
        <w:t>האחרונים</w:t>
      </w:r>
      <w:r>
        <w:rPr>
          <w:rFonts w:hint="cs"/>
          <w:rtl/>
        </w:rPr>
        <w:t>.</w:t>
      </w:r>
      <w:r>
        <w:rPr>
          <w:rtl/>
        </w:rPr>
        <w:t xml:space="preserve"> </w:t>
      </w:r>
      <w:bookmarkStart w:id="14424" w:name="_ETM_Q26_597570"/>
      <w:bookmarkEnd w:id="14424"/>
      <w:r>
        <w:rPr>
          <w:rFonts w:hint="cs"/>
          <w:rtl/>
        </w:rPr>
        <w:t>10,000</w:t>
      </w:r>
      <w:r>
        <w:rPr>
          <w:rtl/>
        </w:rPr>
        <w:t xml:space="preserve"> </w:t>
      </w:r>
      <w:bookmarkStart w:id="14425" w:name="_ETM_Q26_599100"/>
      <w:bookmarkEnd w:id="14425"/>
      <w:r>
        <w:rPr>
          <w:rtl/>
        </w:rPr>
        <w:t xml:space="preserve">אנשים </w:t>
      </w:r>
      <w:bookmarkStart w:id="14426" w:name="_ETM_Q26_600380"/>
      <w:bookmarkEnd w:id="14426"/>
      <w:r>
        <w:rPr>
          <w:rtl/>
        </w:rPr>
        <w:t xml:space="preserve">שעבדו </w:t>
      </w:r>
      <w:bookmarkStart w:id="14427" w:name="_ETM_Q26_601159"/>
      <w:bookmarkEnd w:id="14427"/>
      <w:r>
        <w:rPr>
          <w:rtl/>
        </w:rPr>
        <w:t xml:space="preserve">כל </w:t>
      </w:r>
      <w:bookmarkStart w:id="14428" w:name="_ETM_Q26_601640"/>
      <w:bookmarkEnd w:id="14428"/>
      <w:r>
        <w:rPr>
          <w:rtl/>
        </w:rPr>
        <w:t>חייהם</w:t>
      </w:r>
      <w:r>
        <w:rPr>
          <w:rFonts w:hint="cs"/>
          <w:rtl/>
        </w:rPr>
        <w:t>,</w:t>
      </w:r>
      <w:r>
        <w:rPr>
          <w:rtl/>
        </w:rPr>
        <w:t xml:space="preserve"> </w:t>
      </w:r>
      <w:bookmarkStart w:id="14429" w:name="_ETM_Q26_602240"/>
      <w:bookmarkEnd w:id="14429"/>
      <w:r>
        <w:rPr>
          <w:rtl/>
        </w:rPr>
        <w:t xml:space="preserve">חסכו </w:t>
      </w:r>
      <w:bookmarkStart w:id="14430" w:name="_ETM_Q26_602810"/>
      <w:bookmarkEnd w:id="14430"/>
      <w:r>
        <w:rPr>
          <w:rtl/>
        </w:rPr>
        <w:t xml:space="preserve">ליום </w:t>
      </w:r>
      <w:bookmarkStart w:id="14431" w:name="_ETM_Q26_603079"/>
      <w:bookmarkEnd w:id="14431"/>
      <w:r>
        <w:rPr>
          <w:rtl/>
        </w:rPr>
        <w:t xml:space="preserve">שבו </w:t>
      </w:r>
      <w:bookmarkStart w:id="14432" w:name="_ETM_Q26_603469"/>
      <w:bookmarkEnd w:id="14432"/>
      <w:r>
        <w:rPr>
          <w:rtl/>
        </w:rPr>
        <w:t xml:space="preserve">יזכו </w:t>
      </w:r>
      <w:bookmarkStart w:id="14433" w:name="_ETM_Q26_603799"/>
      <w:bookmarkEnd w:id="14433"/>
      <w:r>
        <w:rPr>
          <w:rtl/>
        </w:rPr>
        <w:t xml:space="preserve">לצאת </w:t>
      </w:r>
      <w:bookmarkStart w:id="14434" w:name="_ETM_Q26_604130"/>
      <w:bookmarkEnd w:id="14434"/>
      <w:r>
        <w:rPr>
          <w:rtl/>
        </w:rPr>
        <w:t>לגמלאות</w:t>
      </w:r>
      <w:r>
        <w:rPr>
          <w:rFonts w:hint="cs"/>
          <w:rtl/>
        </w:rPr>
        <w:t>,</w:t>
      </w:r>
      <w:r>
        <w:rPr>
          <w:rtl/>
        </w:rPr>
        <w:t xml:space="preserve"> </w:t>
      </w:r>
      <w:bookmarkStart w:id="14435" w:name="_ETM_Q26_605130"/>
      <w:bookmarkEnd w:id="14435"/>
      <w:r>
        <w:rPr>
          <w:rtl/>
        </w:rPr>
        <w:t xml:space="preserve">איבדו </w:t>
      </w:r>
      <w:bookmarkStart w:id="14436" w:name="_ETM_Q26_605789"/>
      <w:bookmarkEnd w:id="14436"/>
      <w:r>
        <w:rPr>
          <w:rtl/>
        </w:rPr>
        <w:t xml:space="preserve">לחלוטין </w:t>
      </w:r>
      <w:bookmarkStart w:id="14437" w:name="_ETM_Q26_606389"/>
      <w:bookmarkEnd w:id="14437"/>
      <w:r>
        <w:rPr>
          <w:rtl/>
        </w:rPr>
        <w:t xml:space="preserve">את </w:t>
      </w:r>
      <w:bookmarkStart w:id="14438" w:name="_ETM_Q26_606479"/>
      <w:bookmarkEnd w:id="14438"/>
      <w:r>
        <w:rPr>
          <w:rtl/>
        </w:rPr>
        <w:t xml:space="preserve">קרן </w:t>
      </w:r>
      <w:bookmarkStart w:id="14439" w:name="_ETM_Q26_606719"/>
      <w:bookmarkEnd w:id="14439"/>
      <w:r>
        <w:rPr>
          <w:rtl/>
        </w:rPr>
        <w:t xml:space="preserve">הפנסיה </w:t>
      </w:r>
      <w:bookmarkStart w:id="14440" w:name="_ETM_Q26_607229"/>
      <w:bookmarkEnd w:id="14440"/>
      <w:r>
        <w:rPr>
          <w:rtl/>
        </w:rPr>
        <w:t>שלהם</w:t>
      </w:r>
      <w:r>
        <w:rPr>
          <w:rFonts w:hint="cs"/>
          <w:rtl/>
        </w:rPr>
        <w:t>.</w:t>
      </w:r>
      <w:r>
        <w:rPr>
          <w:rtl/>
        </w:rPr>
        <w:t xml:space="preserve"> </w:t>
      </w:r>
      <w:bookmarkStart w:id="14441" w:name="_ETM_Q26_608339"/>
      <w:bookmarkEnd w:id="14441"/>
      <w:r>
        <w:rPr>
          <w:rtl/>
        </w:rPr>
        <w:t xml:space="preserve">פרשת </w:t>
      </w:r>
      <w:bookmarkStart w:id="14442" w:name="_ETM_Q26_608819"/>
      <w:bookmarkEnd w:id="14442"/>
      <w:r>
        <w:t>Slice</w:t>
      </w:r>
      <w:r>
        <w:rPr>
          <w:rtl/>
        </w:rPr>
        <w:t xml:space="preserve"> </w:t>
      </w:r>
      <w:bookmarkStart w:id="14443" w:name="_ETM_Q26_609569"/>
      <w:bookmarkEnd w:id="14443"/>
      <w:r>
        <w:rPr>
          <w:rtl/>
        </w:rPr>
        <w:t xml:space="preserve">היא </w:t>
      </w:r>
      <w:bookmarkStart w:id="14444" w:name="_ETM_Q26_609689"/>
      <w:bookmarkEnd w:id="14444"/>
      <w:r>
        <w:rPr>
          <w:rtl/>
        </w:rPr>
        <w:t xml:space="preserve">פשוט </w:t>
      </w:r>
      <w:bookmarkStart w:id="14445" w:name="_ETM_Q26_609989"/>
      <w:bookmarkEnd w:id="14445"/>
      <w:r>
        <w:rPr>
          <w:rtl/>
        </w:rPr>
        <w:t xml:space="preserve">פרשה </w:t>
      </w:r>
      <w:bookmarkStart w:id="14446" w:name="_ETM_Q26_610650"/>
      <w:bookmarkEnd w:id="14446"/>
      <w:r>
        <w:rPr>
          <w:rtl/>
        </w:rPr>
        <w:t xml:space="preserve">של </w:t>
      </w:r>
      <w:bookmarkStart w:id="14447" w:name="_ETM_Q26_610860"/>
      <w:bookmarkEnd w:id="14447"/>
      <w:r>
        <w:rPr>
          <w:rtl/>
        </w:rPr>
        <w:t xml:space="preserve">פשע </w:t>
      </w:r>
      <w:bookmarkStart w:id="14448" w:name="_ETM_Q26_611220"/>
      <w:bookmarkEnd w:id="14448"/>
      <w:r>
        <w:rPr>
          <w:rtl/>
        </w:rPr>
        <w:t>מאורגן</w:t>
      </w:r>
      <w:r>
        <w:rPr>
          <w:rFonts w:hint="cs"/>
          <w:rtl/>
        </w:rPr>
        <w:t>.</w:t>
      </w:r>
      <w:r>
        <w:rPr>
          <w:rtl/>
        </w:rPr>
        <w:t xml:space="preserve"> </w:t>
      </w:r>
      <w:bookmarkStart w:id="14449" w:name="_ETM_Q26_612760"/>
      <w:bookmarkEnd w:id="14449"/>
      <w:r>
        <w:rPr>
          <w:rtl/>
        </w:rPr>
        <w:t xml:space="preserve">מה </w:t>
      </w:r>
      <w:bookmarkStart w:id="14450" w:name="_ETM_Q26_613000"/>
      <w:bookmarkEnd w:id="14450"/>
      <w:r>
        <w:rPr>
          <w:rtl/>
        </w:rPr>
        <w:t xml:space="preserve">עשו </w:t>
      </w:r>
      <w:bookmarkStart w:id="14451" w:name="_ETM_Q26_613420"/>
      <w:bookmarkEnd w:id="14451"/>
      <w:r>
        <w:t>Slice</w:t>
      </w:r>
      <w:r>
        <w:rPr>
          <w:rFonts w:hint="cs"/>
          <w:rtl/>
        </w:rPr>
        <w:t>?</w:t>
      </w:r>
      <w:r>
        <w:rPr>
          <w:rtl/>
        </w:rPr>
        <w:t xml:space="preserve"> </w:t>
      </w:r>
      <w:bookmarkStart w:id="14452" w:name="_ETM_Q26_614080"/>
      <w:bookmarkEnd w:id="14452"/>
      <w:r>
        <w:rPr>
          <w:rtl/>
        </w:rPr>
        <w:t xml:space="preserve">פרסמו </w:t>
      </w:r>
      <w:bookmarkStart w:id="14453" w:name="_ETM_Q26_614709"/>
      <w:bookmarkEnd w:id="14453"/>
      <w:r>
        <w:rPr>
          <w:rtl/>
        </w:rPr>
        <w:t xml:space="preserve">בכל </w:t>
      </w:r>
      <w:bookmarkStart w:id="14454" w:name="_ETM_Q26_615610"/>
      <w:bookmarkEnd w:id="14454"/>
      <w:r>
        <w:rPr>
          <w:rtl/>
        </w:rPr>
        <w:t xml:space="preserve">מקום </w:t>
      </w:r>
      <w:bookmarkStart w:id="14455" w:name="_ETM_Q26_616120"/>
      <w:bookmarkEnd w:id="14455"/>
      <w:r>
        <w:rPr>
          <w:rtl/>
        </w:rPr>
        <w:t xml:space="preserve">שמי </w:t>
      </w:r>
      <w:bookmarkStart w:id="14456" w:name="_ETM_Q26_616360"/>
      <w:bookmarkEnd w:id="14456"/>
      <w:r>
        <w:rPr>
          <w:rtl/>
        </w:rPr>
        <w:t xml:space="preserve">שלא </w:t>
      </w:r>
      <w:bookmarkStart w:id="14457" w:name="_ETM_Q26_616629"/>
      <w:bookmarkEnd w:id="14457"/>
      <w:r>
        <w:rPr>
          <w:rtl/>
        </w:rPr>
        <w:t xml:space="preserve">אישרו </w:t>
      </w:r>
      <w:bookmarkStart w:id="14458" w:name="_ETM_Q26_616930"/>
      <w:bookmarkEnd w:id="14458"/>
      <w:r>
        <w:rPr>
          <w:rtl/>
        </w:rPr>
        <w:t xml:space="preserve">לו </w:t>
      </w:r>
      <w:bookmarkStart w:id="14459" w:name="_ETM_Q26_617049"/>
      <w:bookmarkEnd w:id="14459"/>
      <w:r>
        <w:rPr>
          <w:rtl/>
        </w:rPr>
        <w:t xml:space="preserve">הלוואה </w:t>
      </w:r>
      <w:bookmarkStart w:id="14460" w:name="_ETM_Q26_617409"/>
      <w:bookmarkEnd w:id="14460"/>
      <w:r>
        <w:rPr>
          <w:rtl/>
        </w:rPr>
        <w:t xml:space="preserve">מהבנק </w:t>
      </w:r>
      <w:bookmarkStart w:id="14461" w:name="_ETM_Q26_618099"/>
      <w:bookmarkEnd w:id="14461"/>
      <w:r>
        <w:rPr>
          <w:rtl/>
        </w:rPr>
        <w:t xml:space="preserve">או </w:t>
      </w:r>
      <w:bookmarkStart w:id="14462" w:name="_ETM_Q26_618190"/>
      <w:bookmarkEnd w:id="14462"/>
      <w:r>
        <w:rPr>
          <w:rtl/>
        </w:rPr>
        <w:t xml:space="preserve">מחברות </w:t>
      </w:r>
      <w:bookmarkStart w:id="14463" w:name="_ETM_Q26_618700"/>
      <w:bookmarkEnd w:id="14463"/>
      <w:r>
        <w:rPr>
          <w:rtl/>
        </w:rPr>
        <w:t>האשראי</w:t>
      </w:r>
      <w:r>
        <w:rPr>
          <w:rFonts w:hint="cs"/>
          <w:rtl/>
        </w:rPr>
        <w:t>,</w:t>
      </w:r>
      <w:r>
        <w:rPr>
          <w:rtl/>
        </w:rPr>
        <w:t xml:space="preserve"> </w:t>
      </w:r>
      <w:bookmarkStart w:id="14464" w:name="_ETM_Q26_619830"/>
      <w:bookmarkEnd w:id="14464"/>
      <w:r>
        <w:rPr>
          <w:rFonts w:hint="cs"/>
          <w:rtl/>
        </w:rPr>
        <w:t>ה</w:t>
      </w:r>
      <w:r>
        <w:rPr>
          <w:rtl/>
        </w:rPr>
        <w:t xml:space="preserve">ם </w:t>
      </w:r>
      <w:bookmarkStart w:id="14465" w:name="_ETM_Q26_620129"/>
      <w:bookmarkEnd w:id="14465"/>
      <w:r>
        <w:rPr>
          <w:rtl/>
        </w:rPr>
        <w:t xml:space="preserve">ייתנו </w:t>
      </w:r>
      <w:bookmarkStart w:id="14466" w:name="_ETM_Q26_620430"/>
      <w:bookmarkEnd w:id="14466"/>
      <w:r>
        <w:rPr>
          <w:rFonts w:hint="cs"/>
          <w:rtl/>
        </w:rPr>
        <w:t xml:space="preserve">לו </w:t>
      </w:r>
      <w:r>
        <w:rPr>
          <w:rtl/>
        </w:rPr>
        <w:t xml:space="preserve">הלוואה </w:t>
      </w:r>
      <w:bookmarkStart w:id="14467" w:name="_ETM_Q26_621489"/>
      <w:bookmarkEnd w:id="14467"/>
      <w:r>
        <w:rPr>
          <w:rtl/>
        </w:rPr>
        <w:t xml:space="preserve">בריבית </w:t>
      </w:r>
      <w:bookmarkStart w:id="14468" w:name="_ETM_Q26_622090"/>
      <w:bookmarkEnd w:id="14468"/>
      <w:r>
        <w:rPr>
          <w:rFonts w:hint="cs"/>
          <w:rtl/>
        </w:rPr>
        <w:t>של 1%.</w:t>
      </w:r>
      <w:r>
        <w:rPr>
          <w:rtl/>
        </w:rPr>
        <w:t xml:space="preserve"> </w:t>
      </w:r>
      <w:bookmarkStart w:id="14469" w:name="_ETM_Q26_623650"/>
      <w:bookmarkEnd w:id="14469"/>
      <w:r>
        <w:rPr>
          <w:rtl/>
        </w:rPr>
        <w:t xml:space="preserve">שום </w:t>
      </w:r>
      <w:bookmarkStart w:id="14470" w:name="_ETM_Q26_623920"/>
      <w:bookmarkEnd w:id="14470"/>
      <w:r>
        <w:rPr>
          <w:rtl/>
        </w:rPr>
        <w:t xml:space="preserve">דבר </w:t>
      </w:r>
      <w:bookmarkStart w:id="14471" w:name="_ETM_Q26_624190"/>
      <w:bookmarkEnd w:id="14471"/>
      <w:r>
        <w:rPr>
          <w:rtl/>
        </w:rPr>
        <w:t xml:space="preserve">לא </w:t>
      </w:r>
      <w:bookmarkStart w:id="14472" w:name="_ETM_Q26_624310"/>
      <w:bookmarkEnd w:id="14472"/>
      <w:r>
        <w:rPr>
          <w:rtl/>
        </w:rPr>
        <w:t xml:space="preserve">היה </w:t>
      </w:r>
      <w:bookmarkStart w:id="14473" w:name="_ETM_Q26_624519"/>
      <w:bookmarkEnd w:id="14473"/>
      <w:r>
        <w:rPr>
          <w:rtl/>
        </w:rPr>
        <w:t>חשוד</w:t>
      </w:r>
      <w:r>
        <w:rPr>
          <w:rFonts w:hint="cs"/>
          <w:rtl/>
        </w:rPr>
        <w:t>,</w:t>
      </w:r>
      <w:r>
        <w:rPr>
          <w:rtl/>
        </w:rPr>
        <w:t xml:space="preserve"> </w:t>
      </w:r>
      <w:bookmarkStart w:id="14474" w:name="_ETM_Q26_625330"/>
      <w:bookmarkEnd w:id="14474"/>
      <w:r>
        <w:rPr>
          <w:rtl/>
        </w:rPr>
        <w:t xml:space="preserve">כולם </w:t>
      </w:r>
      <w:bookmarkStart w:id="14475" w:name="_ETM_Q26_625660"/>
      <w:bookmarkEnd w:id="14475"/>
      <w:r>
        <w:rPr>
          <w:rtl/>
        </w:rPr>
        <w:t xml:space="preserve">הכירו </w:t>
      </w:r>
      <w:bookmarkStart w:id="14476" w:name="_ETM_Q26_626019"/>
      <w:bookmarkEnd w:id="14476"/>
      <w:r>
        <w:rPr>
          <w:rtl/>
        </w:rPr>
        <w:t>אותם</w:t>
      </w:r>
      <w:r>
        <w:rPr>
          <w:rFonts w:hint="cs"/>
          <w:rtl/>
        </w:rPr>
        <w:t>,</w:t>
      </w:r>
      <w:r>
        <w:rPr>
          <w:rtl/>
        </w:rPr>
        <w:t xml:space="preserve"> </w:t>
      </w:r>
      <w:bookmarkStart w:id="14477" w:name="_ETM_Q26_626260"/>
      <w:bookmarkEnd w:id="14477"/>
      <w:r>
        <w:rPr>
          <w:rtl/>
        </w:rPr>
        <w:t xml:space="preserve">חברות </w:t>
      </w:r>
      <w:bookmarkStart w:id="14478" w:name="_ETM_Q26_626590"/>
      <w:bookmarkEnd w:id="14478"/>
      <w:r>
        <w:rPr>
          <w:rtl/>
        </w:rPr>
        <w:t xml:space="preserve">הביטוח </w:t>
      </w:r>
      <w:bookmarkStart w:id="14479" w:name="_ETM_Q26_627040"/>
      <w:bookmarkEnd w:id="14479"/>
      <w:r>
        <w:rPr>
          <w:rtl/>
        </w:rPr>
        <w:t xml:space="preserve">הכירו </w:t>
      </w:r>
      <w:bookmarkStart w:id="14480" w:name="_ETM_Q26_627400"/>
      <w:bookmarkEnd w:id="14480"/>
      <w:r>
        <w:rPr>
          <w:rtl/>
        </w:rPr>
        <w:t>אותם</w:t>
      </w:r>
      <w:r>
        <w:rPr>
          <w:rFonts w:hint="cs"/>
          <w:rtl/>
        </w:rPr>
        <w:t>.</w:t>
      </w:r>
      <w:r>
        <w:rPr>
          <w:rtl/>
        </w:rPr>
        <w:t xml:space="preserve"> </w:t>
      </w:r>
      <w:bookmarkStart w:id="14481" w:name="_ETM_Q26_629080"/>
      <w:bookmarkEnd w:id="14481"/>
      <w:r>
        <w:rPr>
          <w:rtl/>
        </w:rPr>
        <w:t xml:space="preserve">התנאי </w:t>
      </w:r>
      <w:bookmarkStart w:id="14482" w:name="_ETM_Q26_629560"/>
      <w:bookmarkEnd w:id="14482"/>
      <w:r>
        <w:rPr>
          <w:rtl/>
        </w:rPr>
        <w:t xml:space="preserve">היחיד </w:t>
      </w:r>
      <w:bookmarkStart w:id="14483" w:name="_ETM_Q26_629980"/>
      <w:bookmarkEnd w:id="14483"/>
      <w:r>
        <w:rPr>
          <w:rFonts w:hint="cs"/>
          <w:rtl/>
        </w:rPr>
        <w:t>שלהם</w:t>
      </w:r>
      <w:r>
        <w:rPr>
          <w:rtl/>
        </w:rPr>
        <w:t xml:space="preserve"> </w:t>
      </w:r>
      <w:bookmarkStart w:id="14484" w:name="_ETM_Q26_630310"/>
      <w:bookmarkEnd w:id="14484"/>
      <w:r>
        <w:rPr>
          <w:rtl/>
        </w:rPr>
        <w:t>היה</w:t>
      </w:r>
      <w:r>
        <w:rPr>
          <w:rFonts w:hint="cs"/>
          <w:rtl/>
        </w:rPr>
        <w:t>:</w:t>
      </w:r>
      <w:r>
        <w:rPr>
          <w:rtl/>
        </w:rPr>
        <w:t xml:space="preserve"> </w:t>
      </w:r>
      <w:bookmarkStart w:id="14485" w:name="_ETM_Q26_630519"/>
      <w:bookmarkEnd w:id="14485"/>
      <w:r>
        <w:rPr>
          <w:rtl/>
        </w:rPr>
        <w:t xml:space="preserve">אנחנו </w:t>
      </w:r>
      <w:bookmarkStart w:id="14486" w:name="_ETM_Q26_630730"/>
      <w:bookmarkEnd w:id="14486"/>
      <w:r>
        <w:rPr>
          <w:rtl/>
        </w:rPr>
        <w:t xml:space="preserve">ניתן </w:t>
      </w:r>
      <w:bookmarkStart w:id="14487" w:name="_ETM_Q26_631030"/>
      <w:bookmarkEnd w:id="14487"/>
      <w:r>
        <w:rPr>
          <w:rtl/>
        </w:rPr>
        <w:t>הלוואה</w:t>
      </w:r>
      <w:r>
        <w:rPr>
          <w:rFonts w:hint="cs"/>
          <w:rtl/>
        </w:rPr>
        <w:t>,</w:t>
      </w:r>
      <w:r>
        <w:rPr>
          <w:rtl/>
        </w:rPr>
        <w:t xml:space="preserve"> </w:t>
      </w:r>
      <w:bookmarkStart w:id="14488" w:name="_ETM_Q26_631870"/>
      <w:bookmarkEnd w:id="14488"/>
      <w:r>
        <w:rPr>
          <w:rtl/>
        </w:rPr>
        <w:t xml:space="preserve">אבל </w:t>
      </w:r>
      <w:bookmarkStart w:id="14489" w:name="_ETM_Q26_632110"/>
      <w:bookmarkEnd w:id="14489"/>
      <w:r>
        <w:rPr>
          <w:rtl/>
        </w:rPr>
        <w:t xml:space="preserve">את </w:t>
      </w:r>
      <w:bookmarkStart w:id="14490" w:name="_ETM_Q26_632200"/>
      <w:bookmarkEnd w:id="14490"/>
      <w:r>
        <w:rPr>
          <w:rtl/>
        </w:rPr>
        <w:t xml:space="preserve">כספי </w:t>
      </w:r>
      <w:bookmarkStart w:id="14491" w:name="_ETM_Q26_632769"/>
      <w:bookmarkEnd w:id="14491"/>
      <w:r>
        <w:rPr>
          <w:rtl/>
        </w:rPr>
        <w:t xml:space="preserve">הפנסיה </w:t>
      </w:r>
      <w:bookmarkStart w:id="14492" w:name="_ETM_Q26_633280"/>
      <w:bookmarkEnd w:id="14492"/>
      <w:r>
        <w:rPr>
          <w:rtl/>
        </w:rPr>
        <w:t xml:space="preserve">שלך </w:t>
      </w:r>
      <w:bookmarkStart w:id="14493" w:name="_ETM_Q26_634200"/>
      <w:bookmarkEnd w:id="14493"/>
      <w:r>
        <w:t>Slice</w:t>
      </w:r>
      <w:r>
        <w:rPr>
          <w:rtl/>
        </w:rPr>
        <w:t xml:space="preserve"> </w:t>
      </w:r>
      <w:bookmarkStart w:id="14494" w:name="_ETM_Q26_634860"/>
      <w:bookmarkEnd w:id="14494"/>
      <w:r>
        <w:rPr>
          <w:rtl/>
        </w:rPr>
        <w:t xml:space="preserve">תשקיע </w:t>
      </w:r>
      <w:bookmarkStart w:id="14495" w:name="_ETM_Q26_635579"/>
      <w:bookmarkEnd w:id="14495"/>
      <w:r>
        <w:rPr>
          <w:rtl/>
        </w:rPr>
        <w:t>עבורך</w:t>
      </w:r>
      <w:r>
        <w:rPr>
          <w:rFonts w:hint="cs"/>
          <w:rtl/>
        </w:rPr>
        <w:t>.</w:t>
      </w:r>
      <w:r>
        <w:rPr>
          <w:rtl/>
        </w:rPr>
        <w:t xml:space="preserve"> </w:t>
      </w:r>
      <w:bookmarkStart w:id="14496" w:name="_ETM_Q26_636890"/>
      <w:bookmarkEnd w:id="14496"/>
      <w:r>
        <w:rPr>
          <w:rFonts w:hint="cs"/>
          <w:rtl/>
        </w:rPr>
        <w:t>ו</w:t>
      </w:r>
      <w:r>
        <w:rPr>
          <w:rtl/>
        </w:rPr>
        <w:t>כ</w:t>
      </w:r>
      <w:bookmarkStart w:id="14497" w:name="_ETM_Q26_637190"/>
      <w:bookmarkEnd w:id="14497"/>
      <w:r>
        <w:rPr>
          <w:rFonts w:hint="cs"/>
          <w:rtl/>
        </w:rPr>
        <w:t xml:space="preserve">ך </w:t>
      </w:r>
      <w:bookmarkStart w:id="14498" w:name="_ETM_Q26_636954"/>
      <w:bookmarkEnd w:id="14498"/>
      <w:r>
        <w:rPr>
          <w:rFonts w:hint="cs"/>
          <w:rtl/>
        </w:rPr>
        <w:t>עשו</w:t>
      </w:r>
      <w:r>
        <w:rPr>
          <w:rtl/>
        </w:rPr>
        <w:t xml:space="preserve"> </w:t>
      </w:r>
      <w:bookmarkStart w:id="14499" w:name="_ETM_Q26_638870"/>
      <w:bookmarkEnd w:id="14499"/>
      <w:r>
        <w:rPr>
          <w:rtl/>
        </w:rPr>
        <w:t xml:space="preserve">אלפי </w:t>
      </w:r>
      <w:bookmarkStart w:id="14500" w:name="_ETM_Q26_639290"/>
      <w:bookmarkEnd w:id="14500"/>
      <w:r>
        <w:rPr>
          <w:rtl/>
        </w:rPr>
        <w:t>אנשים</w:t>
      </w:r>
      <w:r>
        <w:rPr>
          <w:rFonts w:hint="cs"/>
          <w:rtl/>
        </w:rPr>
        <w:t>.</w:t>
      </w:r>
      <w:r>
        <w:rPr>
          <w:rtl/>
        </w:rPr>
        <w:t xml:space="preserve"> </w:t>
      </w:r>
      <w:bookmarkStart w:id="14501" w:name="_ETM_Q26_640400"/>
      <w:bookmarkEnd w:id="14501"/>
      <w:r>
        <w:t>Slice</w:t>
      </w:r>
      <w:r>
        <w:rPr>
          <w:rtl/>
        </w:rPr>
        <w:t xml:space="preserve"> </w:t>
      </w:r>
      <w:bookmarkStart w:id="14502" w:name="_ETM_Q26_640790"/>
      <w:bookmarkEnd w:id="14502"/>
      <w:r>
        <w:rPr>
          <w:rtl/>
        </w:rPr>
        <w:t xml:space="preserve">לקחה </w:t>
      </w:r>
      <w:bookmarkStart w:id="14503" w:name="_ETM_Q26_641090"/>
      <w:bookmarkEnd w:id="14503"/>
      <w:r>
        <w:rPr>
          <w:rtl/>
        </w:rPr>
        <w:t>800</w:t>
      </w:r>
      <w:bookmarkStart w:id="14504" w:name="_ETM_Q26_641930"/>
      <w:bookmarkEnd w:id="14504"/>
      <w:r>
        <w:rPr>
          <w:rFonts w:hint="cs"/>
          <w:rtl/>
        </w:rPr>
        <w:t xml:space="preserve"> מיליון </w:t>
      </w:r>
      <w:r>
        <w:rPr>
          <w:rtl/>
        </w:rPr>
        <w:t xml:space="preserve">שקלים </w:t>
      </w:r>
      <w:bookmarkStart w:id="14505" w:name="_ETM_Q26_642230"/>
      <w:bookmarkEnd w:id="14505"/>
      <w:r>
        <w:rPr>
          <w:rtl/>
        </w:rPr>
        <w:t xml:space="preserve">מהכספים </w:t>
      </w:r>
      <w:bookmarkStart w:id="14506" w:name="_ETM_Q26_642769"/>
      <w:bookmarkEnd w:id="14506"/>
      <w:r>
        <w:rPr>
          <w:rtl/>
        </w:rPr>
        <w:t xml:space="preserve">האלה </w:t>
      </w:r>
      <w:bookmarkStart w:id="14507" w:name="_ETM_Q26_643430"/>
      <w:bookmarkEnd w:id="14507"/>
      <w:r>
        <w:rPr>
          <w:rtl/>
        </w:rPr>
        <w:t xml:space="preserve">והעבירה </w:t>
      </w:r>
      <w:bookmarkStart w:id="14508" w:name="_ETM_Q26_643969"/>
      <w:bookmarkEnd w:id="14508"/>
      <w:r>
        <w:rPr>
          <w:rtl/>
        </w:rPr>
        <w:t xml:space="preserve">אותם </w:t>
      </w:r>
      <w:bookmarkStart w:id="14509" w:name="_ETM_Q26_644180"/>
      <w:bookmarkEnd w:id="14509"/>
      <w:r>
        <w:rPr>
          <w:rtl/>
        </w:rPr>
        <w:t xml:space="preserve">לקרנות </w:t>
      </w:r>
      <w:bookmarkStart w:id="14510" w:name="_ETM_Q26_644629"/>
      <w:bookmarkEnd w:id="14510"/>
      <w:r>
        <w:rPr>
          <w:rtl/>
        </w:rPr>
        <w:t>בחו</w:t>
      </w:r>
      <w:r>
        <w:rPr>
          <w:rFonts w:hint="cs"/>
          <w:rtl/>
        </w:rPr>
        <w:t>"</w:t>
      </w:r>
      <w:r>
        <w:rPr>
          <w:rtl/>
        </w:rPr>
        <w:t>ל</w:t>
      </w:r>
      <w:r>
        <w:rPr>
          <w:rFonts w:hint="cs"/>
          <w:rtl/>
        </w:rPr>
        <w:t>.</w:t>
      </w:r>
      <w:r>
        <w:rPr>
          <w:rtl/>
        </w:rPr>
        <w:t xml:space="preserve"> </w:t>
      </w:r>
      <w:bookmarkStart w:id="14511" w:name="_ETM_Q26_645290"/>
      <w:bookmarkEnd w:id="14511"/>
      <w:proofErr w:type="spellStart"/>
      <w:r>
        <w:rPr>
          <w:rtl/>
        </w:rPr>
        <w:t>אממה</w:t>
      </w:r>
      <w:proofErr w:type="spellEnd"/>
      <w:r>
        <w:rPr>
          <w:rFonts w:hint="cs"/>
          <w:rtl/>
        </w:rPr>
        <w:t>,</w:t>
      </w:r>
      <w:r>
        <w:rPr>
          <w:rtl/>
        </w:rPr>
        <w:t xml:space="preserve"> </w:t>
      </w:r>
      <w:bookmarkStart w:id="14512" w:name="_ETM_Q26_646159"/>
      <w:bookmarkEnd w:id="14512"/>
      <w:r>
        <w:rPr>
          <w:rtl/>
        </w:rPr>
        <w:t xml:space="preserve">אין </w:t>
      </w:r>
      <w:bookmarkStart w:id="14513" w:name="_ETM_Q26_646370"/>
      <w:bookmarkEnd w:id="14513"/>
      <w:r>
        <w:rPr>
          <w:rtl/>
        </w:rPr>
        <w:t xml:space="preserve">אנשים </w:t>
      </w:r>
      <w:bookmarkStart w:id="14514" w:name="_ETM_Q26_646760"/>
      <w:bookmarkEnd w:id="14514"/>
      <w:r>
        <w:rPr>
          <w:rtl/>
        </w:rPr>
        <w:t xml:space="preserve">מאחורי </w:t>
      </w:r>
      <w:bookmarkStart w:id="14515" w:name="_ETM_Q26_647389"/>
      <w:bookmarkEnd w:id="14515"/>
      <w:r>
        <w:rPr>
          <w:rtl/>
        </w:rPr>
        <w:t xml:space="preserve">הקרנות </w:t>
      </w:r>
      <w:bookmarkStart w:id="14516" w:name="_ETM_Q26_647930"/>
      <w:bookmarkEnd w:id="14516"/>
      <w:r>
        <w:rPr>
          <w:rtl/>
        </w:rPr>
        <w:t>הללו</w:t>
      </w:r>
      <w:r>
        <w:rPr>
          <w:rFonts w:hint="cs"/>
          <w:rtl/>
        </w:rPr>
        <w:t>,</w:t>
      </w:r>
      <w:r>
        <w:rPr>
          <w:rtl/>
        </w:rPr>
        <w:t xml:space="preserve"> </w:t>
      </w:r>
      <w:bookmarkStart w:id="14517" w:name="_ETM_Q26_648709"/>
      <w:bookmarkEnd w:id="14517"/>
      <w:r>
        <w:rPr>
          <w:rtl/>
        </w:rPr>
        <w:t xml:space="preserve">מדובר </w:t>
      </w:r>
      <w:bookmarkStart w:id="14518" w:name="_ETM_Q26_649189"/>
      <w:bookmarkEnd w:id="14518"/>
      <w:r>
        <w:rPr>
          <w:rtl/>
        </w:rPr>
        <w:t xml:space="preserve">בחברות </w:t>
      </w:r>
      <w:bookmarkStart w:id="14519" w:name="_ETM_Q26_649760"/>
      <w:bookmarkEnd w:id="14519"/>
      <w:r>
        <w:rPr>
          <w:rtl/>
        </w:rPr>
        <w:t xml:space="preserve">קש </w:t>
      </w:r>
      <w:bookmarkStart w:id="14520" w:name="_ETM_Q26_650659"/>
      <w:bookmarkEnd w:id="14520"/>
      <w:r>
        <w:rPr>
          <w:rtl/>
        </w:rPr>
        <w:t xml:space="preserve">עם </w:t>
      </w:r>
      <w:bookmarkStart w:id="14521" w:name="_ETM_Q26_650840"/>
      <w:bookmarkEnd w:id="14521"/>
      <w:r>
        <w:rPr>
          <w:rtl/>
        </w:rPr>
        <w:t xml:space="preserve">אנשים </w:t>
      </w:r>
      <w:bookmarkStart w:id="14522" w:name="_ETM_Q26_651349"/>
      <w:bookmarkEnd w:id="14522"/>
      <w:r w:rsidR="00E92192">
        <w:rPr>
          <w:rFonts w:hint="cs"/>
          <w:rtl/>
        </w:rPr>
        <w:t>"</w:t>
      </w:r>
      <w:r>
        <w:rPr>
          <w:rtl/>
        </w:rPr>
        <w:t>קופים</w:t>
      </w:r>
      <w:r w:rsidR="00E92192">
        <w:rPr>
          <w:rFonts w:hint="cs"/>
          <w:rtl/>
        </w:rPr>
        <w:t>"</w:t>
      </w:r>
      <w:r>
        <w:rPr>
          <w:rtl/>
        </w:rPr>
        <w:t xml:space="preserve"> </w:t>
      </w:r>
      <w:bookmarkStart w:id="14523" w:name="_ETM_Q26_651980"/>
      <w:bookmarkEnd w:id="14523"/>
      <w:r>
        <w:rPr>
          <w:rtl/>
        </w:rPr>
        <w:t xml:space="preserve">שאין </w:t>
      </w:r>
      <w:bookmarkStart w:id="14524" w:name="_ETM_Q26_652310"/>
      <w:bookmarkEnd w:id="14524"/>
      <w:r>
        <w:rPr>
          <w:rtl/>
        </w:rPr>
        <w:t xml:space="preserve">להם </w:t>
      </w:r>
      <w:bookmarkStart w:id="14525" w:name="_ETM_Q26_652519"/>
      <w:bookmarkEnd w:id="14525"/>
      <w:r>
        <w:rPr>
          <w:rtl/>
        </w:rPr>
        <w:t>מושג</w:t>
      </w:r>
      <w:bookmarkStart w:id="14526" w:name="_ETM_Q26_652790"/>
      <w:bookmarkEnd w:id="14526"/>
      <w:r>
        <w:rPr>
          <w:rtl/>
        </w:rPr>
        <w:t xml:space="preserve"> </w:t>
      </w:r>
      <w:bookmarkStart w:id="14527" w:name="_ETM_Q26_653120"/>
      <w:bookmarkEnd w:id="14527"/>
      <w:r>
        <w:rPr>
          <w:rtl/>
        </w:rPr>
        <w:t xml:space="preserve">אפילו </w:t>
      </w:r>
      <w:bookmarkStart w:id="14528" w:name="_ETM_Q26_653420"/>
      <w:bookmarkEnd w:id="14528"/>
      <w:r>
        <w:rPr>
          <w:rtl/>
        </w:rPr>
        <w:t xml:space="preserve">על </w:t>
      </w:r>
      <w:bookmarkStart w:id="14529" w:name="_ETM_Q26_653510"/>
      <w:bookmarkEnd w:id="14529"/>
      <w:r>
        <w:rPr>
          <w:rtl/>
        </w:rPr>
        <w:t xml:space="preserve">מה </w:t>
      </w:r>
      <w:bookmarkStart w:id="14530" w:name="_ETM_Q26_653629"/>
      <w:bookmarkEnd w:id="14530"/>
      <w:r>
        <w:rPr>
          <w:rtl/>
        </w:rPr>
        <w:t>מדובר</w:t>
      </w:r>
      <w:r>
        <w:rPr>
          <w:rFonts w:hint="cs"/>
          <w:rtl/>
        </w:rPr>
        <w:t>.</w:t>
      </w:r>
      <w:r>
        <w:rPr>
          <w:rtl/>
        </w:rPr>
        <w:t xml:space="preserve"> </w:t>
      </w:r>
      <w:bookmarkStart w:id="14531" w:name="_ETM_Q26_654720"/>
      <w:bookmarkEnd w:id="14531"/>
      <w:r>
        <w:rPr>
          <w:rtl/>
        </w:rPr>
        <w:t xml:space="preserve">באמצע </w:t>
      </w:r>
      <w:bookmarkStart w:id="14532" w:name="_ETM_Q26_655140"/>
      <w:bookmarkEnd w:id="14532"/>
      <w:r>
        <w:rPr>
          <w:rFonts w:hint="cs"/>
          <w:rtl/>
        </w:rPr>
        <w:t>2022</w:t>
      </w:r>
      <w:r>
        <w:rPr>
          <w:rtl/>
        </w:rPr>
        <w:t xml:space="preserve"> </w:t>
      </w:r>
      <w:bookmarkStart w:id="14533" w:name="_ETM_Q26_656099"/>
      <w:bookmarkEnd w:id="14533"/>
      <w:r>
        <w:rPr>
          <w:rtl/>
        </w:rPr>
        <w:t xml:space="preserve">התחילו </w:t>
      </w:r>
      <w:bookmarkStart w:id="14534" w:name="_ETM_Q26_656430"/>
      <w:bookmarkEnd w:id="14534"/>
      <w:r>
        <w:rPr>
          <w:rtl/>
        </w:rPr>
        <w:t xml:space="preserve">להגיע </w:t>
      </w:r>
      <w:bookmarkStart w:id="14535" w:name="_ETM_Q26_656700"/>
      <w:bookmarkEnd w:id="14535"/>
      <w:r>
        <w:rPr>
          <w:rtl/>
        </w:rPr>
        <w:t xml:space="preserve">תלונות </w:t>
      </w:r>
      <w:bookmarkStart w:id="14536" w:name="_ETM_Q26_657090"/>
      <w:bookmarkEnd w:id="14536"/>
      <w:r>
        <w:rPr>
          <w:rtl/>
        </w:rPr>
        <w:t xml:space="preserve">לרשות </w:t>
      </w:r>
      <w:bookmarkStart w:id="14537" w:name="_ETM_Q26_657510"/>
      <w:bookmarkEnd w:id="14537"/>
      <w:r>
        <w:rPr>
          <w:rtl/>
        </w:rPr>
        <w:t xml:space="preserve">שוק </w:t>
      </w:r>
      <w:bookmarkStart w:id="14538" w:name="_ETM_Q26_657750"/>
      <w:bookmarkEnd w:id="14538"/>
      <w:r>
        <w:rPr>
          <w:rtl/>
        </w:rPr>
        <w:t>ההון</w:t>
      </w:r>
      <w:r>
        <w:rPr>
          <w:rFonts w:hint="cs"/>
          <w:rtl/>
        </w:rPr>
        <w:t>.</w:t>
      </w:r>
      <w:r>
        <w:rPr>
          <w:rtl/>
        </w:rPr>
        <w:t xml:space="preserve"> </w:t>
      </w:r>
      <w:bookmarkStart w:id="14539" w:name="_ETM_Q26_658489"/>
      <w:bookmarkEnd w:id="14539"/>
      <w:r>
        <w:rPr>
          <w:rtl/>
        </w:rPr>
        <w:t xml:space="preserve">רק </w:t>
      </w:r>
      <w:bookmarkStart w:id="14540" w:name="_ETM_Q26_658790"/>
      <w:bookmarkEnd w:id="14540"/>
      <w:r>
        <w:rPr>
          <w:rtl/>
        </w:rPr>
        <w:t xml:space="preserve">בפברואר </w:t>
      </w:r>
      <w:bookmarkStart w:id="14541" w:name="_ETM_Q26_659689"/>
      <w:bookmarkEnd w:id="14541"/>
      <w:r>
        <w:rPr>
          <w:rFonts w:hint="cs"/>
          <w:rtl/>
        </w:rPr>
        <w:t>2023</w:t>
      </w:r>
      <w:r>
        <w:rPr>
          <w:rtl/>
        </w:rPr>
        <w:t xml:space="preserve"> </w:t>
      </w:r>
      <w:bookmarkStart w:id="14542" w:name="_ETM_Q26_661279"/>
      <w:bookmarkEnd w:id="14542"/>
      <w:r>
        <w:rPr>
          <w:rtl/>
        </w:rPr>
        <w:t xml:space="preserve">רשות </w:t>
      </w:r>
      <w:bookmarkStart w:id="14543" w:name="_ETM_Q26_661699"/>
      <w:bookmarkEnd w:id="14543"/>
      <w:r>
        <w:rPr>
          <w:rFonts w:hint="cs"/>
          <w:rtl/>
        </w:rPr>
        <w:t xml:space="preserve">שוק </w:t>
      </w:r>
      <w:r>
        <w:rPr>
          <w:rtl/>
        </w:rPr>
        <w:t xml:space="preserve">ההון </w:t>
      </w:r>
      <w:bookmarkStart w:id="14544" w:name="_ETM_Q26_661969"/>
      <w:bookmarkEnd w:id="14544"/>
      <w:r>
        <w:rPr>
          <w:rtl/>
        </w:rPr>
        <w:t xml:space="preserve">ערכה </w:t>
      </w:r>
      <w:bookmarkStart w:id="14545" w:name="_ETM_Q26_662299"/>
      <w:bookmarkEnd w:id="14545"/>
      <w:r>
        <w:rPr>
          <w:rtl/>
        </w:rPr>
        <w:t>ביקורת</w:t>
      </w:r>
      <w:r>
        <w:rPr>
          <w:rFonts w:hint="cs"/>
          <w:rtl/>
        </w:rPr>
        <w:t>,</w:t>
      </w:r>
      <w:r>
        <w:rPr>
          <w:rtl/>
        </w:rPr>
        <w:t xml:space="preserve"> </w:t>
      </w:r>
      <w:bookmarkStart w:id="14546" w:name="_ETM_Q26_663019"/>
      <w:bookmarkEnd w:id="14546"/>
      <w:r>
        <w:rPr>
          <w:rtl/>
        </w:rPr>
        <w:t xml:space="preserve">ולקח </w:t>
      </w:r>
      <w:bookmarkStart w:id="14547" w:name="_ETM_Q26_663469"/>
      <w:bookmarkEnd w:id="14547"/>
      <w:r>
        <w:rPr>
          <w:rtl/>
        </w:rPr>
        <w:t xml:space="preserve">לה </w:t>
      </w:r>
      <w:bookmarkStart w:id="14548" w:name="_ETM_Q26_663650"/>
      <w:bookmarkEnd w:id="14548"/>
      <w:r>
        <w:rPr>
          <w:rFonts w:hint="cs"/>
          <w:rtl/>
        </w:rPr>
        <w:t xml:space="preserve">עד </w:t>
      </w:r>
      <w:r>
        <w:rPr>
          <w:rtl/>
        </w:rPr>
        <w:t xml:space="preserve">דצמבר </w:t>
      </w:r>
      <w:bookmarkStart w:id="14549" w:name="_ETM_Q26_664879"/>
      <w:bookmarkEnd w:id="14549"/>
      <w:r>
        <w:rPr>
          <w:rtl/>
        </w:rPr>
        <w:t xml:space="preserve">לעצור </w:t>
      </w:r>
      <w:bookmarkStart w:id="14550" w:name="_ETM_Q26_665389"/>
      <w:bookmarkEnd w:id="14550"/>
      <w:r>
        <w:rPr>
          <w:rtl/>
        </w:rPr>
        <w:t xml:space="preserve">את </w:t>
      </w:r>
      <w:bookmarkStart w:id="14551" w:name="_ETM_Q26_665510"/>
      <w:bookmarkEnd w:id="14551"/>
      <w:r>
        <w:rPr>
          <w:rtl/>
        </w:rPr>
        <w:t xml:space="preserve">הבלגן </w:t>
      </w:r>
      <w:bookmarkStart w:id="14552" w:name="_ETM_Q26_666229"/>
      <w:bookmarkEnd w:id="14552"/>
      <w:r>
        <w:rPr>
          <w:rtl/>
        </w:rPr>
        <w:t xml:space="preserve">כדי </w:t>
      </w:r>
      <w:bookmarkStart w:id="14553" w:name="_ETM_Q26_666469"/>
      <w:bookmarkEnd w:id="14553"/>
      <w:r>
        <w:rPr>
          <w:rtl/>
        </w:rPr>
        <w:t xml:space="preserve">שלא </w:t>
      </w:r>
      <w:bookmarkStart w:id="14554" w:name="_ETM_Q26_666680"/>
      <w:bookmarkEnd w:id="14554"/>
      <w:r>
        <w:rPr>
          <w:rtl/>
        </w:rPr>
        <w:t xml:space="preserve">יהיה </w:t>
      </w:r>
      <w:bookmarkStart w:id="14555" w:name="_ETM_Q26_666859"/>
      <w:bookmarkEnd w:id="14555"/>
      <w:r>
        <w:rPr>
          <w:rtl/>
        </w:rPr>
        <w:t xml:space="preserve">נזק </w:t>
      </w:r>
      <w:bookmarkStart w:id="14556" w:name="_ETM_Q26_667159"/>
      <w:bookmarkEnd w:id="14556"/>
      <w:r>
        <w:rPr>
          <w:rtl/>
        </w:rPr>
        <w:t xml:space="preserve">גדול </w:t>
      </w:r>
      <w:bookmarkStart w:id="14557" w:name="_ETM_Q26_667489"/>
      <w:bookmarkEnd w:id="14557"/>
      <w:r>
        <w:rPr>
          <w:rtl/>
        </w:rPr>
        <w:t>יותר</w:t>
      </w:r>
      <w:r>
        <w:rPr>
          <w:rFonts w:hint="cs"/>
          <w:rtl/>
        </w:rPr>
        <w:t>.</w:t>
      </w:r>
      <w:r>
        <w:rPr>
          <w:rtl/>
        </w:rPr>
        <w:t xml:space="preserve"> </w:t>
      </w:r>
      <w:bookmarkStart w:id="14558" w:name="_ETM_Q26_668799"/>
      <w:bookmarkEnd w:id="14558"/>
    </w:p>
    <w:p w:rsidR="00E24329" w:rsidRDefault="00E24329" w:rsidP="001D066C">
      <w:pPr>
        <w:rPr>
          <w:rtl/>
        </w:rPr>
      </w:pPr>
      <w:bookmarkStart w:id="14559" w:name="_ETM_Q26_668932"/>
      <w:bookmarkStart w:id="14560" w:name="_ETM_Q26_669018"/>
      <w:bookmarkEnd w:id="14559"/>
      <w:bookmarkEnd w:id="14560"/>
    </w:p>
    <w:p w:rsidR="00E24329" w:rsidRDefault="00E24329" w:rsidP="00E92192">
      <w:pPr>
        <w:rPr>
          <w:rtl/>
        </w:rPr>
      </w:pPr>
      <w:bookmarkStart w:id="14561" w:name="_ETM_Q26_669301"/>
      <w:bookmarkStart w:id="14562" w:name="_ETM_Q26_669372"/>
      <w:bookmarkEnd w:id="14561"/>
      <w:bookmarkEnd w:id="14562"/>
      <w:r>
        <w:rPr>
          <w:rtl/>
        </w:rPr>
        <w:t>עכשיו</w:t>
      </w:r>
      <w:r>
        <w:rPr>
          <w:rFonts w:hint="cs"/>
          <w:rtl/>
        </w:rPr>
        <w:t>,</w:t>
      </w:r>
      <w:r>
        <w:rPr>
          <w:rtl/>
        </w:rPr>
        <w:t xml:space="preserve"> </w:t>
      </w:r>
      <w:bookmarkStart w:id="14563" w:name="_ETM_Q26_669519"/>
      <w:bookmarkEnd w:id="14563"/>
      <w:r>
        <w:rPr>
          <w:rtl/>
        </w:rPr>
        <w:t>אי</w:t>
      </w:r>
      <w:bookmarkStart w:id="14564" w:name="_ETM_Q26_669700"/>
      <w:bookmarkEnd w:id="14564"/>
      <w:r>
        <w:rPr>
          <w:rFonts w:hint="cs"/>
          <w:rtl/>
        </w:rPr>
        <w:t>-</w:t>
      </w:r>
      <w:r>
        <w:rPr>
          <w:rtl/>
        </w:rPr>
        <w:t xml:space="preserve">אפשר </w:t>
      </w:r>
      <w:bookmarkStart w:id="14565" w:name="_ETM_Q26_670120"/>
      <w:bookmarkEnd w:id="14565"/>
      <w:r>
        <w:rPr>
          <w:rtl/>
        </w:rPr>
        <w:t xml:space="preserve">להאשים </w:t>
      </w:r>
      <w:bookmarkStart w:id="14566" w:name="_ETM_Q26_670599"/>
      <w:bookmarkEnd w:id="14566"/>
      <w:r>
        <w:rPr>
          <w:rtl/>
        </w:rPr>
        <w:t xml:space="preserve">את </w:t>
      </w:r>
      <w:bookmarkStart w:id="14567" w:name="_ETM_Q26_671290"/>
      <w:bookmarkEnd w:id="14567"/>
      <w:r>
        <w:rPr>
          <w:rtl/>
        </w:rPr>
        <w:t xml:space="preserve">רשות </w:t>
      </w:r>
      <w:bookmarkStart w:id="14568" w:name="_ETM_Q26_672069"/>
      <w:bookmarkEnd w:id="14568"/>
      <w:r>
        <w:rPr>
          <w:rtl/>
        </w:rPr>
        <w:t xml:space="preserve">שוק </w:t>
      </w:r>
      <w:bookmarkStart w:id="14569" w:name="_ETM_Q26_672370"/>
      <w:bookmarkEnd w:id="14569"/>
      <w:r>
        <w:rPr>
          <w:rtl/>
        </w:rPr>
        <w:t>ההון</w:t>
      </w:r>
      <w:r>
        <w:rPr>
          <w:rFonts w:hint="cs"/>
          <w:rtl/>
        </w:rPr>
        <w:t>.</w:t>
      </w:r>
      <w:r>
        <w:rPr>
          <w:rtl/>
        </w:rPr>
        <w:t xml:space="preserve"> </w:t>
      </w:r>
      <w:bookmarkStart w:id="14570" w:name="_ETM_Q26_673060"/>
      <w:bookmarkEnd w:id="14570"/>
      <w:r>
        <w:rPr>
          <w:rtl/>
        </w:rPr>
        <w:t xml:space="preserve">המדינה </w:t>
      </w:r>
      <w:bookmarkStart w:id="14571" w:name="_ETM_Q26_673930"/>
      <w:bookmarkEnd w:id="14571"/>
      <w:r>
        <w:rPr>
          <w:rtl/>
        </w:rPr>
        <w:t xml:space="preserve">מייבשת </w:t>
      </w:r>
      <w:bookmarkStart w:id="14572" w:name="_ETM_Q26_674709"/>
      <w:bookmarkEnd w:id="14572"/>
      <w:r>
        <w:rPr>
          <w:rtl/>
        </w:rPr>
        <w:t xml:space="preserve">אותה </w:t>
      </w:r>
      <w:bookmarkStart w:id="14573" w:name="_ETM_Q26_675069"/>
      <w:bookmarkEnd w:id="14573"/>
      <w:r>
        <w:rPr>
          <w:rtl/>
        </w:rPr>
        <w:t>לחלוטין</w:t>
      </w:r>
      <w:r>
        <w:rPr>
          <w:rFonts w:hint="cs"/>
          <w:rtl/>
        </w:rPr>
        <w:t>.</w:t>
      </w:r>
      <w:r>
        <w:rPr>
          <w:rtl/>
        </w:rPr>
        <w:t xml:space="preserve"> </w:t>
      </w:r>
      <w:bookmarkStart w:id="14574" w:name="_ETM_Q26_676450"/>
      <w:bookmarkEnd w:id="14574"/>
      <w:r>
        <w:rPr>
          <w:rtl/>
        </w:rPr>
        <w:t xml:space="preserve">רשות </w:t>
      </w:r>
      <w:bookmarkStart w:id="14575" w:name="_ETM_Q26_676900"/>
      <w:bookmarkEnd w:id="14575"/>
      <w:r>
        <w:rPr>
          <w:rtl/>
        </w:rPr>
        <w:t xml:space="preserve">שוק </w:t>
      </w:r>
      <w:bookmarkStart w:id="14576" w:name="_ETM_Q26_677110"/>
      <w:bookmarkEnd w:id="14576"/>
      <w:r>
        <w:rPr>
          <w:rtl/>
        </w:rPr>
        <w:t xml:space="preserve">ההון </w:t>
      </w:r>
      <w:bookmarkStart w:id="14577" w:name="_ETM_Q26_677379"/>
      <w:bookmarkEnd w:id="14577"/>
      <w:r>
        <w:rPr>
          <w:rtl/>
        </w:rPr>
        <w:t xml:space="preserve">אחראית </w:t>
      </w:r>
      <w:bookmarkStart w:id="14578" w:name="_ETM_Q26_677830"/>
      <w:bookmarkEnd w:id="14578"/>
      <w:r>
        <w:rPr>
          <w:rtl/>
        </w:rPr>
        <w:t xml:space="preserve">לא </w:t>
      </w:r>
      <w:bookmarkStart w:id="14579" w:name="_ETM_Q26_677980"/>
      <w:bookmarkEnd w:id="14579"/>
      <w:r>
        <w:rPr>
          <w:rtl/>
        </w:rPr>
        <w:t xml:space="preserve">רק </w:t>
      </w:r>
      <w:bookmarkStart w:id="14580" w:name="_ETM_Q26_678159"/>
      <w:bookmarkEnd w:id="14580"/>
      <w:r>
        <w:rPr>
          <w:rtl/>
        </w:rPr>
        <w:t>ל</w:t>
      </w:r>
      <w:bookmarkStart w:id="14581" w:name="_ETM_Q26_678280"/>
      <w:bookmarkEnd w:id="14581"/>
      <w:r>
        <w:rPr>
          <w:rtl/>
        </w:rPr>
        <w:t xml:space="preserve">פנסיות </w:t>
      </w:r>
      <w:bookmarkStart w:id="14582" w:name="_ETM_Q26_678909"/>
      <w:bookmarkEnd w:id="14582"/>
      <w:r>
        <w:rPr>
          <w:rtl/>
        </w:rPr>
        <w:t>שאיבדו</w:t>
      </w:r>
      <w:r>
        <w:rPr>
          <w:rFonts w:hint="cs"/>
          <w:rtl/>
        </w:rPr>
        <w:t xml:space="preserve"> ב-</w:t>
      </w:r>
      <w:r>
        <w:t>Slice</w:t>
      </w:r>
      <w:r>
        <w:rPr>
          <w:rFonts w:hint="cs"/>
          <w:rtl/>
        </w:rPr>
        <w:t>,</w:t>
      </w:r>
      <w:r>
        <w:rPr>
          <w:rtl/>
        </w:rPr>
        <w:t xml:space="preserve"> </w:t>
      </w:r>
      <w:bookmarkStart w:id="14583" w:name="_ETM_Q26_680200"/>
      <w:bookmarkEnd w:id="14583"/>
      <w:r>
        <w:rPr>
          <w:rFonts w:hint="cs"/>
          <w:rtl/>
        </w:rPr>
        <w:t xml:space="preserve">היא </w:t>
      </w:r>
      <w:r>
        <w:rPr>
          <w:rtl/>
        </w:rPr>
        <w:t xml:space="preserve">אחראית </w:t>
      </w:r>
      <w:bookmarkStart w:id="14584" w:name="_ETM_Q26_680620"/>
      <w:bookmarkEnd w:id="14584"/>
      <w:r>
        <w:rPr>
          <w:rFonts w:hint="cs"/>
          <w:rtl/>
        </w:rPr>
        <w:t xml:space="preserve">בין היתר </w:t>
      </w:r>
      <w:r>
        <w:rPr>
          <w:rtl/>
        </w:rPr>
        <w:t xml:space="preserve">גם </w:t>
      </w:r>
      <w:bookmarkStart w:id="14585" w:name="_ETM_Q26_681220"/>
      <w:bookmarkEnd w:id="14585"/>
      <w:r>
        <w:rPr>
          <w:rtl/>
        </w:rPr>
        <w:t>ל</w:t>
      </w:r>
      <w:bookmarkStart w:id="14586" w:name="_ETM_Q26_681430"/>
      <w:bookmarkEnd w:id="14586"/>
      <w:r>
        <w:rPr>
          <w:rtl/>
        </w:rPr>
        <w:t xml:space="preserve">פנסיות </w:t>
      </w:r>
      <w:bookmarkStart w:id="14587" w:name="_ETM_Q26_682780"/>
      <w:bookmarkEnd w:id="14587"/>
      <w:r>
        <w:rPr>
          <w:rtl/>
        </w:rPr>
        <w:t xml:space="preserve">של </w:t>
      </w:r>
      <w:bookmarkStart w:id="14588" w:name="_ETM_Q26_683019"/>
      <w:bookmarkEnd w:id="14588"/>
      <w:r>
        <w:rPr>
          <w:rtl/>
        </w:rPr>
        <w:t>כולנו</w:t>
      </w:r>
      <w:r>
        <w:rPr>
          <w:rFonts w:hint="cs"/>
          <w:rtl/>
        </w:rPr>
        <w:t>,</w:t>
      </w:r>
      <w:r>
        <w:rPr>
          <w:rtl/>
        </w:rPr>
        <w:t xml:space="preserve"> </w:t>
      </w:r>
      <w:bookmarkStart w:id="14589" w:name="_ETM_Q26_684040"/>
      <w:bookmarkEnd w:id="14589"/>
      <w:r>
        <w:rPr>
          <w:rtl/>
        </w:rPr>
        <w:t xml:space="preserve">אבל </w:t>
      </w:r>
      <w:bookmarkStart w:id="14590" w:name="_ETM_Q26_684370"/>
      <w:bookmarkEnd w:id="14590"/>
      <w:r>
        <w:rPr>
          <w:rtl/>
        </w:rPr>
        <w:t xml:space="preserve">היא </w:t>
      </w:r>
      <w:bookmarkStart w:id="14591" w:name="_ETM_Q26_684430"/>
      <w:bookmarkEnd w:id="14591"/>
      <w:r>
        <w:rPr>
          <w:rtl/>
        </w:rPr>
        <w:t xml:space="preserve">מתוקצבת </w:t>
      </w:r>
      <w:bookmarkStart w:id="14592" w:name="_ETM_Q26_685209"/>
      <w:bookmarkEnd w:id="14592"/>
      <w:r>
        <w:rPr>
          <w:rtl/>
        </w:rPr>
        <w:t>בחסר</w:t>
      </w:r>
      <w:r>
        <w:rPr>
          <w:rFonts w:hint="cs"/>
          <w:rtl/>
        </w:rPr>
        <w:t>.</w:t>
      </w:r>
      <w:r>
        <w:rPr>
          <w:rtl/>
        </w:rPr>
        <w:t xml:space="preserve"> </w:t>
      </w:r>
      <w:bookmarkStart w:id="14593" w:name="_ETM_Q26_686410"/>
      <w:bookmarkEnd w:id="14593"/>
      <w:r>
        <w:rPr>
          <w:rtl/>
        </w:rPr>
        <w:t xml:space="preserve">כרגע </w:t>
      </w:r>
      <w:bookmarkStart w:id="14594" w:name="_ETM_Q26_687520"/>
      <w:bookmarkEnd w:id="14594"/>
      <w:r>
        <w:rPr>
          <w:rtl/>
        </w:rPr>
        <w:t xml:space="preserve">30% </w:t>
      </w:r>
      <w:bookmarkStart w:id="14595" w:name="_ETM_Q26_688450"/>
      <w:bookmarkEnd w:id="14595"/>
      <w:r>
        <w:rPr>
          <w:rtl/>
        </w:rPr>
        <w:t xml:space="preserve">מהמשרות </w:t>
      </w:r>
      <w:bookmarkStart w:id="14596" w:name="_ETM_Q26_690090"/>
      <w:bookmarkEnd w:id="14596"/>
      <w:r>
        <w:rPr>
          <w:rtl/>
        </w:rPr>
        <w:t xml:space="preserve">אינן </w:t>
      </w:r>
      <w:bookmarkStart w:id="14597" w:name="_ETM_Q26_690750"/>
      <w:bookmarkEnd w:id="14597"/>
      <w:r>
        <w:rPr>
          <w:rtl/>
        </w:rPr>
        <w:t>מאוישות</w:t>
      </w:r>
      <w:r>
        <w:rPr>
          <w:rFonts w:hint="cs"/>
          <w:rtl/>
        </w:rPr>
        <w:t>,</w:t>
      </w:r>
      <w:r>
        <w:rPr>
          <w:rtl/>
        </w:rPr>
        <w:t xml:space="preserve"> </w:t>
      </w:r>
      <w:bookmarkStart w:id="14598" w:name="_ETM_Q26_691500"/>
      <w:bookmarkStart w:id="14599" w:name="_ETM_Q26_693510"/>
      <w:bookmarkEnd w:id="14598"/>
      <w:bookmarkEnd w:id="14599"/>
      <w:r>
        <w:rPr>
          <w:rFonts w:hint="cs"/>
          <w:rtl/>
        </w:rPr>
        <w:t>ו</w:t>
      </w:r>
      <w:r>
        <w:rPr>
          <w:rtl/>
        </w:rPr>
        <w:t xml:space="preserve">שנה </w:t>
      </w:r>
      <w:bookmarkStart w:id="14600" w:name="_ETM_Q26_693929"/>
      <w:bookmarkEnd w:id="14600"/>
      <w:r>
        <w:rPr>
          <w:rtl/>
        </w:rPr>
        <w:t xml:space="preserve">וחצי </w:t>
      </w:r>
      <w:bookmarkStart w:id="14601" w:name="_ETM_Q26_694890"/>
      <w:bookmarkEnd w:id="14601"/>
      <w:r>
        <w:rPr>
          <w:rtl/>
        </w:rPr>
        <w:t xml:space="preserve">לא </w:t>
      </w:r>
      <w:bookmarkStart w:id="14602" w:name="_ETM_Q26_695220"/>
      <w:bookmarkEnd w:id="14602"/>
      <w:r>
        <w:rPr>
          <w:rtl/>
        </w:rPr>
        <w:t xml:space="preserve">היה </w:t>
      </w:r>
      <w:bookmarkStart w:id="14603" w:name="_ETM_Q26_695520"/>
      <w:bookmarkEnd w:id="14603"/>
      <w:r>
        <w:rPr>
          <w:rtl/>
        </w:rPr>
        <w:t>ל</w:t>
      </w:r>
      <w:r>
        <w:rPr>
          <w:rFonts w:hint="cs"/>
          <w:rtl/>
        </w:rPr>
        <w:t>ה יושב-ראש.</w:t>
      </w:r>
      <w:r>
        <w:rPr>
          <w:rtl/>
        </w:rPr>
        <w:t xml:space="preserve"> </w:t>
      </w:r>
      <w:bookmarkStart w:id="14604" w:name="_ETM_Q26_697080"/>
      <w:bookmarkEnd w:id="14604"/>
      <w:r>
        <w:rPr>
          <w:rtl/>
        </w:rPr>
        <w:t xml:space="preserve">בתקציב </w:t>
      </w:r>
      <w:bookmarkStart w:id="14605" w:name="_ETM_Q26_697710"/>
      <w:bookmarkEnd w:id="14605"/>
      <w:r>
        <w:rPr>
          <w:rtl/>
        </w:rPr>
        <w:t xml:space="preserve">האחרון </w:t>
      </w:r>
      <w:bookmarkStart w:id="14606" w:name="_ETM_Q26_698220"/>
      <w:bookmarkEnd w:id="14606"/>
      <w:r>
        <w:rPr>
          <w:rtl/>
        </w:rPr>
        <w:t xml:space="preserve">קוצצו </w:t>
      </w:r>
      <w:bookmarkStart w:id="14607" w:name="_ETM_Q26_698790"/>
      <w:bookmarkEnd w:id="14607"/>
      <w:r>
        <w:rPr>
          <w:rtl/>
        </w:rPr>
        <w:t xml:space="preserve">ממנה </w:t>
      </w:r>
      <w:bookmarkStart w:id="14608" w:name="_ETM_Q26_699090"/>
      <w:bookmarkEnd w:id="14608"/>
      <w:r>
        <w:rPr>
          <w:rtl/>
        </w:rPr>
        <w:t xml:space="preserve">עוד </w:t>
      </w:r>
      <w:bookmarkStart w:id="14609" w:name="_ETM_Q26_699300"/>
      <w:bookmarkEnd w:id="14609"/>
      <w:r>
        <w:rPr>
          <w:rtl/>
        </w:rPr>
        <w:t>7</w:t>
      </w:r>
      <w:bookmarkStart w:id="14610" w:name="_ETM_Q26_700230"/>
      <w:bookmarkEnd w:id="14610"/>
      <w:r>
        <w:rPr>
          <w:rFonts w:hint="cs"/>
          <w:rtl/>
        </w:rPr>
        <w:t xml:space="preserve"> מיליון </w:t>
      </w:r>
      <w:r>
        <w:rPr>
          <w:rtl/>
        </w:rPr>
        <w:t>שקלים</w:t>
      </w:r>
      <w:r>
        <w:rPr>
          <w:rFonts w:hint="cs"/>
          <w:rtl/>
        </w:rPr>
        <w:t>.</w:t>
      </w:r>
      <w:r>
        <w:rPr>
          <w:rtl/>
        </w:rPr>
        <w:t xml:space="preserve"> </w:t>
      </w:r>
      <w:bookmarkStart w:id="14611" w:name="_ETM_Q26_701309"/>
      <w:bookmarkEnd w:id="14611"/>
    </w:p>
    <w:p w:rsidR="00E24329" w:rsidRDefault="00E24329" w:rsidP="001D066C">
      <w:pPr>
        <w:rPr>
          <w:rtl/>
        </w:rPr>
      </w:pPr>
      <w:bookmarkStart w:id="14612" w:name="_ETM_Q26_700529"/>
      <w:bookmarkStart w:id="14613" w:name="_ETM_Q26_700620"/>
      <w:bookmarkEnd w:id="14612"/>
      <w:bookmarkEnd w:id="14613"/>
    </w:p>
    <w:p w:rsidR="00E24329" w:rsidRDefault="00E24329" w:rsidP="00E92192">
      <w:pPr>
        <w:rPr>
          <w:rtl/>
        </w:rPr>
      </w:pPr>
      <w:bookmarkStart w:id="14614" w:name="_ETM_Q26_700704"/>
      <w:bookmarkStart w:id="14615" w:name="_ETM_Q26_700761"/>
      <w:bookmarkEnd w:id="14614"/>
      <w:bookmarkEnd w:id="14615"/>
      <w:r>
        <w:rPr>
          <w:rtl/>
        </w:rPr>
        <w:t xml:space="preserve">אז </w:t>
      </w:r>
      <w:bookmarkStart w:id="14616" w:name="_ETM_Q26_701579"/>
      <w:bookmarkEnd w:id="14616"/>
      <w:r>
        <w:rPr>
          <w:rtl/>
        </w:rPr>
        <w:t xml:space="preserve">אדון </w:t>
      </w:r>
      <w:bookmarkStart w:id="14617" w:name="_ETM_Q26_701939"/>
      <w:bookmarkEnd w:id="14617"/>
      <w:r>
        <w:rPr>
          <w:rtl/>
        </w:rPr>
        <w:t xml:space="preserve">שר </w:t>
      </w:r>
      <w:bookmarkStart w:id="14618" w:name="_ETM_Q26_702239"/>
      <w:bookmarkEnd w:id="14618"/>
      <w:r>
        <w:rPr>
          <w:rtl/>
        </w:rPr>
        <w:t>האוצר</w:t>
      </w:r>
      <w:r>
        <w:rPr>
          <w:rFonts w:hint="cs"/>
          <w:rtl/>
        </w:rPr>
        <w:t>,</w:t>
      </w:r>
      <w:r>
        <w:rPr>
          <w:rtl/>
        </w:rPr>
        <w:t xml:space="preserve"> </w:t>
      </w:r>
      <w:bookmarkStart w:id="14619" w:name="_ETM_Q26_703019"/>
      <w:bookmarkEnd w:id="14619"/>
      <w:r>
        <w:rPr>
          <w:rtl/>
        </w:rPr>
        <w:t xml:space="preserve">שאחראי </w:t>
      </w:r>
      <w:bookmarkStart w:id="14620" w:name="_ETM_Q26_703889"/>
      <w:bookmarkEnd w:id="14620"/>
      <w:r>
        <w:rPr>
          <w:rtl/>
        </w:rPr>
        <w:t xml:space="preserve">על </w:t>
      </w:r>
      <w:bookmarkStart w:id="14621" w:name="_ETM_Q26_704010"/>
      <w:bookmarkEnd w:id="14621"/>
      <w:r>
        <w:rPr>
          <w:rtl/>
        </w:rPr>
        <w:t xml:space="preserve">כל </w:t>
      </w:r>
      <w:bookmarkStart w:id="14622" w:name="_ETM_Q26_704370"/>
      <w:bookmarkEnd w:id="14622"/>
      <w:r>
        <w:rPr>
          <w:rtl/>
        </w:rPr>
        <w:t>זה</w:t>
      </w:r>
      <w:r>
        <w:rPr>
          <w:rFonts w:hint="cs"/>
          <w:rtl/>
        </w:rPr>
        <w:t>,</w:t>
      </w:r>
      <w:r>
        <w:rPr>
          <w:rtl/>
        </w:rPr>
        <w:t xml:space="preserve"> </w:t>
      </w:r>
      <w:bookmarkStart w:id="14623" w:name="_ETM_Q26_705029"/>
      <w:bookmarkEnd w:id="14623"/>
      <w:r>
        <w:rPr>
          <w:rtl/>
        </w:rPr>
        <w:t xml:space="preserve">לא </w:t>
      </w:r>
      <w:bookmarkStart w:id="14624" w:name="_ETM_Q26_705269"/>
      <w:bookmarkEnd w:id="14624"/>
      <w:r>
        <w:rPr>
          <w:rtl/>
        </w:rPr>
        <w:t xml:space="preserve">מספיק </w:t>
      </w:r>
      <w:bookmarkStart w:id="14625" w:name="_ETM_Q26_705689"/>
      <w:bookmarkEnd w:id="14625"/>
      <w:r>
        <w:rPr>
          <w:rtl/>
        </w:rPr>
        <w:t xml:space="preserve">שבמשמרת </w:t>
      </w:r>
      <w:bookmarkStart w:id="14626" w:name="_ETM_Q26_706349"/>
      <w:bookmarkEnd w:id="14626"/>
      <w:r>
        <w:rPr>
          <w:rtl/>
        </w:rPr>
        <w:t xml:space="preserve">שלך </w:t>
      </w:r>
      <w:bookmarkStart w:id="14627" w:name="_ETM_Q26_707200"/>
      <w:bookmarkEnd w:id="14627"/>
      <w:r>
        <w:rPr>
          <w:rtl/>
        </w:rPr>
        <w:t xml:space="preserve">כל </w:t>
      </w:r>
      <w:bookmarkStart w:id="14628" w:name="_ETM_Q26_707590"/>
      <w:bookmarkEnd w:id="14628"/>
      <w:r>
        <w:rPr>
          <w:rtl/>
        </w:rPr>
        <w:t xml:space="preserve">המחירים </w:t>
      </w:r>
      <w:bookmarkStart w:id="14629" w:name="_ETM_Q26_708099"/>
      <w:bookmarkEnd w:id="14629"/>
      <w:r>
        <w:rPr>
          <w:rtl/>
        </w:rPr>
        <w:t xml:space="preserve">עלו </w:t>
      </w:r>
      <w:bookmarkStart w:id="14630" w:name="_ETM_Q26_708250"/>
      <w:bookmarkEnd w:id="14630"/>
      <w:r>
        <w:rPr>
          <w:rtl/>
        </w:rPr>
        <w:t xml:space="preserve">בצורה </w:t>
      </w:r>
      <w:bookmarkStart w:id="14631" w:name="_ETM_Q26_708640"/>
      <w:bookmarkEnd w:id="14631"/>
      <w:r>
        <w:rPr>
          <w:rtl/>
        </w:rPr>
        <w:t xml:space="preserve">דרסטית </w:t>
      </w:r>
      <w:bookmarkStart w:id="14632" w:name="_ETM_Q26_709300"/>
      <w:bookmarkEnd w:id="14632"/>
      <w:r>
        <w:rPr>
          <w:rtl/>
        </w:rPr>
        <w:t xml:space="preserve">ולא </w:t>
      </w:r>
      <w:bookmarkStart w:id="14633" w:name="_ETM_Q26_709480"/>
      <w:bookmarkEnd w:id="14633"/>
      <w:r>
        <w:rPr>
          <w:rtl/>
        </w:rPr>
        <w:t xml:space="preserve">שמעתי </w:t>
      </w:r>
      <w:bookmarkStart w:id="14634" w:name="_ETM_Q26_709870"/>
      <w:bookmarkEnd w:id="14634"/>
      <w:r>
        <w:rPr>
          <w:rtl/>
        </w:rPr>
        <w:t xml:space="preserve">אפילו </w:t>
      </w:r>
      <w:bookmarkStart w:id="14635" w:name="_ETM_Q26_710140"/>
      <w:bookmarkEnd w:id="14635"/>
      <w:r>
        <w:rPr>
          <w:rtl/>
        </w:rPr>
        <w:t xml:space="preserve">על </w:t>
      </w:r>
      <w:bookmarkStart w:id="14636" w:name="_ETM_Q26_710230"/>
      <w:bookmarkEnd w:id="14636"/>
      <w:r>
        <w:rPr>
          <w:rFonts w:hint="cs"/>
          <w:rtl/>
        </w:rPr>
        <w:t>צעד אחד</w:t>
      </w:r>
      <w:r>
        <w:rPr>
          <w:rtl/>
        </w:rPr>
        <w:t xml:space="preserve"> </w:t>
      </w:r>
      <w:bookmarkStart w:id="14637" w:name="_ETM_Q26_711370"/>
      <w:bookmarkEnd w:id="14637"/>
      <w:r>
        <w:rPr>
          <w:rtl/>
        </w:rPr>
        <w:t xml:space="preserve">או </w:t>
      </w:r>
      <w:bookmarkStart w:id="14638" w:name="_ETM_Q26_711489"/>
      <w:bookmarkEnd w:id="14638"/>
      <w:r>
        <w:rPr>
          <w:rtl/>
        </w:rPr>
        <w:t xml:space="preserve">דיון </w:t>
      </w:r>
      <w:bookmarkStart w:id="14639" w:name="_ETM_Q26_711790"/>
      <w:bookmarkEnd w:id="14639"/>
      <w:r>
        <w:rPr>
          <w:rFonts w:hint="cs"/>
          <w:rtl/>
        </w:rPr>
        <w:t>אחד</w:t>
      </w:r>
      <w:r>
        <w:rPr>
          <w:rtl/>
        </w:rPr>
        <w:t xml:space="preserve"> </w:t>
      </w:r>
      <w:bookmarkStart w:id="14640" w:name="_ETM_Q26_712360"/>
      <w:bookmarkEnd w:id="14640"/>
      <w:r>
        <w:rPr>
          <w:rtl/>
        </w:rPr>
        <w:t xml:space="preserve">שעשית </w:t>
      </w:r>
      <w:bookmarkStart w:id="14641" w:name="_ETM_Q26_712809"/>
      <w:bookmarkEnd w:id="14641"/>
      <w:r>
        <w:rPr>
          <w:rtl/>
        </w:rPr>
        <w:t>בנדון</w:t>
      </w:r>
      <w:r w:rsidR="00E92192">
        <w:rPr>
          <w:rFonts w:hint="cs"/>
          <w:rtl/>
        </w:rPr>
        <w:t>;</w:t>
      </w:r>
      <w:r>
        <w:rPr>
          <w:rtl/>
        </w:rPr>
        <w:t xml:space="preserve"> </w:t>
      </w:r>
      <w:bookmarkStart w:id="14642" w:name="_ETM_Q26_713689"/>
      <w:bookmarkEnd w:id="14642"/>
      <w:r>
        <w:rPr>
          <w:rtl/>
        </w:rPr>
        <w:t xml:space="preserve">עכשיו </w:t>
      </w:r>
      <w:bookmarkStart w:id="14643" w:name="_ETM_Q26_714019"/>
      <w:bookmarkEnd w:id="14643"/>
      <w:r>
        <w:rPr>
          <w:rtl/>
        </w:rPr>
        <w:t xml:space="preserve">אנחנו </w:t>
      </w:r>
      <w:bookmarkStart w:id="14644" w:name="_ETM_Q26_714260"/>
      <w:bookmarkEnd w:id="14644"/>
      <w:r>
        <w:rPr>
          <w:rtl/>
        </w:rPr>
        <w:t xml:space="preserve">מדברים </w:t>
      </w:r>
      <w:bookmarkStart w:id="14645" w:name="_ETM_Q26_714650"/>
      <w:bookmarkEnd w:id="14645"/>
      <w:r>
        <w:rPr>
          <w:rtl/>
        </w:rPr>
        <w:t xml:space="preserve">על </w:t>
      </w:r>
      <w:bookmarkStart w:id="14646" w:name="_ETM_Q26_714799"/>
      <w:bookmarkStart w:id="14647" w:name="_ETM_Q26_715309"/>
      <w:bookmarkEnd w:id="14646"/>
      <w:bookmarkEnd w:id="14647"/>
      <w:r>
        <w:rPr>
          <w:rFonts w:hint="cs"/>
          <w:rtl/>
        </w:rPr>
        <w:t>10,000</w:t>
      </w:r>
      <w:r>
        <w:rPr>
          <w:rtl/>
        </w:rPr>
        <w:t xml:space="preserve"> </w:t>
      </w:r>
      <w:bookmarkStart w:id="14648" w:name="_ETM_Q26_715670"/>
      <w:bookmarkEnd w:id="14648"/>
      <w:r>
        <w:rPr>
          <w:rtl/>
        </w:rPr>
        <w:t xml:space="preserve">אנשים </w:t>
      </w:r>
      <w:bookmarkStart w:id="14649" w:name="_ETM_Q26_716030"/>
      <w:bookmarkEnd w:id="14649"/>
      <w:r>
        <w:rPr>
          <w:rtl/>
        </w:rPr>
        <w:t xml:space="preserve">שכבר </w:t>
      </w:r>
      <w:bookmarkStart w:id="14650" w:name="_ETM_Q26_716480"/>
      <w:bookmarkEnd w:id="14650"/>
      <w:r>
        <w:rPr>
          <w:rtl/>
        </w:rPr>
        <w:t xml:space="preserve">איבדו </w:t>
      </w:r>
      <w:bookmarkStart w:id="14651" w:name="_ETM_Q26_717230"/>
      <w:bookmarkEnd w:id="14651"/>
      <w:r>
        <w:rPr>
          <w:rtl/>
        </w:rPr>
        <w:t xml:space="preserve">את </w:t>
      </w:r>
      <w:bookmarkStart w:id="14652" w:name="_ETM_Q26_717470"/>
      <w:bookmarkEnd w:id="14652"/>
      <w:r>
        <w:rPr>
          <w:rtl/>
        </w:rPr>
        <w:t xml:space="preserve">כל </w:t>
      </w:r>
      <w:bookmarkStart w:id="14653" w:name="_ETM_Q26_717829"/>
      <w:bookmarkEnd w:id="14653"/>
      <w:r>
        <w:rPr>
          <w:rtl/>
        </w:rPr>
        <w:t xml:space="preserve">חסכונות </w:t>
      </w:r>
      <w:bookmarkStart w:id="14654" w:name="_ETM_Q26_718489"/>
      <w:bookmarkEnd w:id="14654"/>
      <w:r>
        <w:rPr>
          <w:rtl/>
        </w:rPr>
        <w:t xml:space="preserve">חייהם </w:t>
      </w:r>
      <w:bookmarkStart w:id="14655" w:name="_ETM_Q26_719629"/>
      <w:bookmarkStart w:id="14656" w:name="_ETM_Q26_728004"/>
      <w:bookmarkStart w:id="14657" w:name="_ETM_Q26_728140"/>
      <w:bookmarkStart w:id="14658" w:name="_ETM_Q26_728207"/>
      <w:bookmarkStart w:id="14659" w:name="_ETM_Q26_728325"/>
      <w:bookmarkEnd w:id="14655"/>
      <w:bookmarkEnd w:id="14656"/>
      <w:bookmarkEnd w:id="14657"/>
      <w:bookmarkEnd w:id="14658"/>
      <w:bookmarkEnd w:id="14659"/>
      <w:r>
        <w:rPr>
          <w:rFonts w:hint="cs"/>
          <w:rtl/>
        </w:rPr>
        <w:t xml:space="preserve">– </w:t>
      </w:r>
      <w:r>
        <w:rPr>
          <w:rtl/>
        </w:rPr>
        <w:t xml:space="preserve">אני </w:t>
      </w:r>
      <w:bookmarkStart w:id="14660" w:name="_ETM_Q26_719870"/>
      <w:bookmarkEnd w:id="14660"/>
      <w:r>
        <w:rPr>
          <w:rtl/>
        </w:rPr>
        <w:t xml:space="preserve">לא </w:t>
      </w:r>
      <w:bookmarkStart w:id="14661" w:name="_ETM_Q26_720110"/>
      <w:bookmarkEnd w:id="14661"/>
      <w:r>
        <w:rPr>
          <w:rFonts w:hint="cs"/>
          <w:rtl/>
        </w:rPr>
        <w:t xml:space="preserve">יודעת אם הוא </w:t>
      </w:r>
      <w:r>
        <w:rPr>
          <w:rtl/>
        </w:rPr>
        <w:t xml:space="preserve">מצליח </w:t>
      </w:r>
      <w:bookmarkStart w:id="14662" w:name="_ETM_Q26_720559"/>
      <w:bookmarkEnd w:id="14662"/>
      <w:r>
        <w:rPr>
          <w:rtl/>
        </w:rPr>
        <w:t xml:space="preserve">להבין </w:t>
      </w:r>
      <w:bookmarkStart w:id="14663" w:name="_ETM_Q26_720890"/>
      <w:bookmarkEnd w:id="14663"/>
      <w:r>
        <w:rPr>
          <w:rtl/>
        </w:rPr>
        <w:t xml:space="preserve">את </w:t>
      </w:r>
      <w:bookmarkStart w:id="14664" w:name="_ETM_Q26_721010"/>
      <w:bookmarkEnd w:id="14664"/>
      <w:r>
        <w:rPr>
          <w:rtl/>
        </w:rPr>
        <w:t xml:space="preserve">זה </w:t>
      </w:r>
      <w:bookmarkStart w:id="14665" w:name="_ETM_Q26_721099"/>
      <w:bookmarkEnd w:id="14665"/>
      <w:r>
        <w:rPr>
          <w:rtl/>
        </w:rPr>
        <w:t>בכלל</w:t>
      </w:r>
      <w:r>
        <w:rPr>
          <w:rFonts w:hint="cs"/>
          <w:rtl/>
        </w:rPr>
        <w:t>,</w:t>
      </w:r>
      <w:r>
        <w:rPr>
          <w:rtl/>
        </w:rPr>
        <w:t xml:space="preserve"> </w:t>
      </w:r>
      <w:bookmarkStart w:id="14666" w:name="_ETM_Q26_722000"/>
      <w:bookmarkEnd w:id="14666"/>
      <w:r>
        <w:rPr>
          <w:rtl/>
        </w:rPr>
        <w:t xml:space="preserve">מה </w:t>
      </w:r>
      <w:bookmarkStart w:id="14667" w:name="_ETM_Q26_722329"/>
      <w:bookmarkEnd w:id="14667"/>
      <w:r>
        <w:rPr>
          <w:rtl/>
        </w:rPr>
        <w:t xml:space="preserve">זה </w:t>
      </w:r>
      <w:bookmarkStart w:id="14668" w:name="_ETM_Q26_722510"/>
      <w:bookmarkEnd w:id="14668"/>
      <w:r>
        <w:rPr>
          <w:rtl/>
        </w:rPr>
        <w:t xml:space="preserve">לקום </w:t>
      </w:r>
      <w:bookmarkStart w:id="14669" w:name="_ETM_Q26_722870"/>
      <w:bookmarkEnd w:id="14669"/>
      <w:r>
        <w:rPr>
          <w:rtl/>
        </w:rPr>
        <w:t>יום</w:t>
      </w:r>
      <w:bookmarkStart w:id="14670" w:name="_ETM_Q26_723110"/>
      <w:bookmarkEnd w:id="14670"/>
      <w:r>
        <w:rPr>
          <w:rFonts w:hint="cs"/>
          <w:rtl/>
        </w:rPr>
        <w:t xml:space="preserve"> אחד</w:t>
      </w:r>
      <w:r>
        <w:rPr>
          <w:rtl/>
        </w:rPr>
        <w:t xml:space="preserve"> </w:t>
      </w:r>
      <w:bookmarkStart w:id="14671" w:name="_ETM_Q26_723470"/>
      <w:bookmarkEnd w:id="14671"/>
      <w:r>
        <w:rPr>
          <w:rtl/>
        </w:rPr>
        <w:t xml:space="preserve">ולהבין </w:t>
      </w:r>
      <w:bookmarkStart w:id="14672" w:name="_ETM_Q26_724340"/>
      <w:bookmarkEnd w:id="14672"/>
      <w:r>
        <w:rPr>
          <w:rtl/>
        </w:rPr>
        <w:t xml:space="preserve">שאין </w:t>
      </w:r>
      <w:bookmarkStart w:id="14673" w:name="_ETM_Q26_724819"/>
      <w:bookmarkEnd w:id="14673"/>
      <w:r>
        <w:rPr>
          <w:rtl/>
        </w:rPr>
        <w:t xml:space="preserve">לך </w:t>
      </w:r>
      <w:bookmarkStart w:id="14674" w:name="_ETM_Q26_725090"/>
      <w:bookmarkEnd w:id="14674"/>
      <w:r>
        <w:rPr>
          <w:rtl/>
        </w:rPr>
        <w:t xml:space="preserve">כלום </w:t>
      </w:r>
      <w:bookmarkStart w:id="14675" w:name="_ETM_Q26_725689"/>
      <w:bookmarkEnd w:id="14675"/>
      <w:r>
        <w:rPr>
          <w:rtl/>
        </w:rPr>
        <w:t xml:space="preserve">לעת </w:t>
      </w:r>
      <w:bookmarkStart w:id="14676" w:name="_ETM_Q26_725929"/>
      <w:bookmarkEnd w:id="14676"/>
      <w:r>
        <w:rPr>
          <w:rtl/>
        </w:rPr>
        <w:t>זקנה</w:t>
      </w:r>
      <w:r>
        <w:rPr>
          <w:rFonts w:hint="cs"/>
          <w:rtl/>
        </w:rPr>
        <w:t>.</w:t>
      </w:r>
      <w:r>
        <w:rPr>
          <w:rtl/>
        </w:rPr>
        <w:t xml:space="preserve"> </w:t>
      </w:r>
      <w:bookmarkStart w:id="14677" w:name="_ETM_Q26_726730"/>
      <w:bookmarkStart w:id="14678" w:name="_ETM_Q26_726533"/>
      <w:bookmarkStart w:id="14679" w:name="_ETM_Q26_726602"/>
      <w:bookmarkStart w:id="14680" w:name="_ETM_Q26_726693"/>
      <w:bookmarkStart w:id="14681" w:name="_ETM_Q26_726747"/>
      <w:bookmarkEnd w:id="14677"/>
      <w:bookmarkEnd w:id="14678"/>
      <w:bookmarkEnd w:id="14679"/>
      <w:bookmarkEnd w:id="14680"/>
      <w:bookmarkEnd w:id="14681"/>
      <w:r>
        <w:rPr>
          <w:rtl/>
        </w:rPr>
        <w:t>עכשיו</w:t>
      </w:r>
      <w:r>
        <w:rPr>
          <w:rFonts w:hint="cs"/>
          <w:rtl/>
        </w:rPr>
        <w:t>,</w:t>
      </w:r>
      <w:r>
        <w:rPr>
          <w:rtl/>
        </w:rPr>
        <w:t xml:space="preserve"> </w:t>
      </w:r>
      <w:bookmarkStart w:id="14682" w:name="_ETM_Q26_727090"/>
      <w:bookmarkEnd w:id="14682"/>
      <w:r>
        <w:rPr>
          <w:rtl/>
        </w:rPr>
        <w:t xml:space="preserve">אדוני </w:t>
      </w:r>
      <w:bookmarkStart w:id="14683" w:name="_ETM_Q26_727420"/>
      <w:bookmarkEnd w:id="14683"/>
      <w:r>
        <w:rPr>
          <w:rtl/>
        </w:rPr>
        <w:t xml:space="preserve">שר </w:t>
      </w:r>
      <w:bookmarkStart w:id="14684" w:name="_ETM_Q26_727659"/>
      <w:bookmarkEnd w:id="14684"/>
      <w:r>
        <w:rPr>
          <w:rtl/>
        </w:rPr>
        <w:t>האוצר</w:t>
      </w:r>
      <w:r>
        <w:rPr>
          <w:rFonts w:hint="cs"/>
          <w:rtl/>
        </w:rPr>
        <w:t>,</w:t>
      </w:r>
      <w:r>
        <w:rPr>
          <w:rtl/>
        </w:rPr>
        <w:t xml:space="preserve"> </w:t>
      </w:r>
      <w:bookmarkStart w:id="14685" w:name="_ETM_Q26_728019"/>
      <w:bookmarkEnd w:id="14685"/>
      <w:r>
        <w:rPr>
          <w:rtl/>
        </w:rPr>
        <w:t xml:space="preserve">אם </w:t>
      </w:r>
      <w:bookmarkStart w:id="14686" w:name="_ETM_Q26_728110"/>
      <w:bookmarkEnd w:id="14686"/>
      <w:r>
        <w:rPr>
          <w:rtl/>
        </w:rPr>
        <w:t xml:space="preserve">לא </w:t>
      </w:r>
      <w:bookmarkStart w:id="14687" w:name="_ETM_Q26_728200"/>
      <w:bookmarkEnd w:id="14687"/>
      <w:r>
        <w:rPr>
          <w:rtl/>
        </w:rPr>
        <w:t xml:space="preserve">תתעורר </w:t>
      </w:r>
      <w:bookmarkStart w:id="14688" w:name="_ETM_Q26_728590"/>
      <w:bookmarkEnd w:id="14688"/>
      <w:r>
        <w:rPr>
          <w:rtl/>
        </w:rPr>
        <w:t xml:space="preserve">ותתאפס </w:t>
      </w:r>
      <w:bookmarkStart w:id="14689" w:name="_ETM_Q26_729159"/>
      <w:bookmarkEnd w:id="14689"/>
      <w:r>
        <w:rPr>
          <w:rtl/>
        </w:rPr>
        <w:t xml:space="preserve">על </w:t>
      </w:r>
      <w:bookmarkStart w:id="14690" w:name="_ETM_Q26_729280"/>
      <w:bookmarkEnd w:id="14690"/>
      <w:r>
        <w:rPr>
          <w:rtl/>
        </w:rPr>
        <w:t>עצמך</w:t>
      </w:r>
      <w:r>
        <w:rPr>
          <w:rFonts w:hint="cs"/>
          <w:rtl/>
        </w:rPr>
        <w:t>,</w:t>
      </w:r>
      <w:r>
        <w:rPr>
          <w:rtl/>
        </w:rPr>
        <w:t xml:space="preserve"> </w:t>
      </w:r>
      <w:bookmarkStart w:id="14691" w:name="_ETM_Q26_729670"/>
      <w:bookmarkEnd w:id="14691"/>
      <w:r>
        <w:rPr>
          <w:rtl/>
        </w:rPr>
        <w:t xml:space="preserve">ותבין </w:t>
      </w:r>
      <w:bookmarkStart w:id="14692" w:name="_ETM_Q26_730030"/>
      <w:bookmarkEnd w:id="14692"/>
      <w:r>
        <w:rPr>
          <w:rtl/>
        </w:rPr>
        <w:t xml:space="preserve">שאתה </w:t>
      </w:r>
      <w:bookmarkStart w:id="14693" w:name="_ETM_Q26_730329"/>
      <w:bookmarkEnd w:id="14693"/>
      <w:r>
        <w:rPr>
          <w:rtl/>
        </w:rPr>
        <w:t xml:space="preserve">שר </w:t>
      </w:r>
      <w:bookmarkStart w:id="14694" w:name="_ETM_Q26_730629"/>
      <w:bookmarkEnd w:id="14694"/>
      <w:r>
        <w:rPr>
          <w:rtl/>
        </w:rPr>
        <w:t xml:space="preserve">האוצר </w:t>
      </w:r>
      <w:bookmarkStart w:id="14695" w:name="_ETM_Q26_731450"/>
      <w:bookmarkEnd w:id="14695"/>
      <w:r>
        <w:rPr>
          <w:rtl/>
        </w:rPr>
        <w:t xml:space="preserve">ולא </w:t>
      </w:r>
      <w:bookmarkStart w:id="14696" w:name="_ETM_Q26_731809"/>
      <w:bookmarkEnd w:id="14696"/>
      <w:r>
        <w:rPr>
          <w:rtl/>
        </w:rPr>
        <w:t xml:space="preserve">השר </w:t>
      </w:r>
      <w:bookmarkStart w:id="14697" w:name="_ETM_Q26_732140"/>
      <w:bookmarkEnd w:id="14697"/>
      <w:r>
        <w:rPr>
          <w:rtl/>
        </w:rPr>
        <w:t xml:space="preserve">לענייני </w:t>
      </w:r>
      <w:bookmarkStart w:id="14698" w:name="_ETM_Q26_732650"/>
      <w:bookmarkEnd w:id="14698"/>
      <w:r>
        <w:rPr>
          <w:rtl/>
        </w:rPr>
        <w:t xml:space="preserve">יהודה </w:t>
      </w:r>
      <w:bookmarkStart w:id="14699" w:name="_ETM_Q26_732980"/>
      <w:bookmarkEnd w:id="14699"/>
      <w:r>
        <w:rPr>
          <w:rtl/>
        </w:rPr>
        <w:t>ושומרון</w:t>
      </w:r>
      <w:r>
        <w:rPr>
          <w:rFonts w:hint="cs"/>
          <w:rtl/>
        </w:rPr>
        <w:t>,</w:t>
      </w:r>
      <w:r>
        <w:rPr>
          <w:rtl/>
        </w:rPr>
        <w:t xml:space="preserve"> </w:t>
      </w:r>
      <w:bookmarkStart w:id="14700" w:name="_ETM_Q26_733910"/>
      <w:bookmarkEnd w:id="14700"/>
      <w:r>
        <w:rPr>
          <w:rtl/>
        </w:rPr>
        <w:t xml:space="preserve">אנשים </w:t>
      </w:r>
      <w:bookmarkStart w:id="14701" w:name="_ETM_Q26_734330"/>
      <w:bookmarkEnd w:id="14701"/>
      <w:r>
        <w:rPr>
          <w:rtl/>
        </w:rPr>
        <w:t xml:space="preserve">רבים </w:t>
      </w:r>
      <w:bookmarkStart w:id="14702" w:name="_ETM_Q26_734819"/>
      <w:bookmarkEnd w:id="14702"/>
      <w:r>
        <w:rPr>
          <w:rFonts w:hint="cs"/>
          <w:rtl/>
        </w:rPr>
        <w:t>נוס</w:t>
      </w:r>
      <w:r>
        <w:rPr>
          <w:rtl/>
        </w:rPr>
        <w:t xml:space="preserve">פים </w:t>
      </w:r>
      <w:bookmarkStart w:id="14703" w:name="_ETM_Q26_735239"/>
      <w:bookmarkEnd w:id="14703"/>
      <w:r>
        <w:rPr>
          <w:rtl/>
        </w:rPr>
        <w:t xml:space="preserve">עלולים </w:t>
      </w:r>
      <w:bookmarkStart w:id="14704" w:name="_ETM_Q26_735569"/>
      <w:bookmarkEnd w:id="14704"/>
      <w:r>
        <w:rPr>
          <w:rtl/>
        </w:rPr>
        <w:t xml:space="preserve">לאבד </w:t>
      </w:r>
      <w:bookmarkStart w:id="14705" w:name="_ETM_Q26_735870"/>
      <w:bookmarkEnd w:id="14705"/>
      <w:r>
        <w:rPr>
          <w:rFonts w:hint="cs"/>
          <w:rtl/>
        </w:rPr>
        <w:t xml:space="preserve">את </w:t>
      </w:r>
      <w:bookmarkStart w:id="14706" w:name="_ETM_Q26_733327"/>
      <w:bookmarkEnd w:id="14706"/>
      <w:r>
        <w:rPr>
          <w:rtl/>
        </w:rPr>
        <w:t xml:space="preserve">כל </w:t>
      </w:r>
      <w:bookmarkStart w:id="14707" w:name="_ETM_Q26_736050"/>
      <w:bookmarkEnd w:id="14707"/>
      <w:r>
        <w:rPr>
          <w:rtl/>
        </w:rPr>
        <w:t xml:space="preserve">מה </w:t>
      </w:r>
      <w:bookmarkStart w:id="14708" w:name="_ETM_Q26_736139"/>
      <w:bookmarkEnd w:id="14708"/>
      <w:r>
        <w:rPr>
          <w:rtl/>
        </w:rPr>
        <w:t xml:space="preserve">שיש </w:t>
      </w:r>
      <w:bookmarkStart w:id="14709" w:name="_ETM_Q26_736500"/>
      <w:bookmarkEnd w:id="14709"/>
      <w:r>
        <w:rPr>
          <w:rtl/>
        </w:rPr>
        <w:t>להם</w:t>
      </w:r>
      <w:r>
        <w:rPr>
          <w:rFonts w:hint="cs"/>
          <w:rtl/>
        </w:rPr>
        <w:t>.</w:t>
      </w:r>
      <w:r>
        <w:rPr>
          <w:rtl/>
        </w:rPr>
        <w:t xml:space="preserve"> </w:t>
      </w:r>
      <w:bookmarkStart w:id="14710" w:name="_ETM_Q26_737070"/>
      <w:bookmarkEnd w:id="14710"/>
      <w:r>
        <w:rPr>
          <w:rtl/>
        </w:rPr>
        <w:t xml:space="preserve">טפל </w:t>
      </w:r>
      <w:bookmarkStart w:id="14711" w:name="_ETM_Q26_737639"/>
      <w:bookmarkEnd w:id="14711"/>
      <w:r>
        <w:rPr>
          <w:rtl/>
        </w:rPr>
        <w:t>ב</w:t>
      </w:r>
      <w:bookmarkStart w:id="14712" w:name="_ETM_Q26_737789"/>
      <w:bookmarkEnd w:id="14712"/>
      <w:r>
        <w:rPr>
          <w:rtl/>
        </w:rPr>
        <w:t xml:space="preserve">רשות </w:t>
      </w:r>
      <w:bookmarkStart w:id="14713" w:name="_ETM_Q26_738120"/>
      <w:bookmarkEnd w:id="14713"/>
      <w:r>
        <w:rPr>
          <w:rtl/>
        </w:rPr>
        <w:t xml:space="preserve">שוק </w:t>
      </w:r>
      <w:bookmarkStart w:id="14714" w:name="_ETM_Q26_738389"/>
      <w:bookmarkEnd w:id="14714"/>
      <w:r>
        <w:rPr>
          <w:rtl/>
        </w:rPr>
        <w:t>ההון</w:t>
      </w:r>
      <w:r>
        <w:rPr>
          <w:rFonts w:hint="cs"/>
          <w:rtl/>
        </w:rPr>
        <w:t>,</w:t>
      </w:r>
      <w:r>
        <w:rPr>
          <w:rtl/>
        </w:rPr>
        <w:t xml:space="preserve"> </w:t>
      </w:r>
      <w:bookmarkStart w:id="14715" w:name="_ETM_Q26_738970"/>
      <w:bookmarkEnd w:id="14715"/>
      <w:r>
        <w:rPr>
          <w:rtl/>
        </w:rPr>
        <w:t xml:space="preserve">תקצב </w:t>
      </w:r>
      <w:bookmarkStart w:id="14716" w:name="_ETM_Q26_739600"/>
      <w:bookmarkEnd w:id="14716"/>
      <w:r>
        <w:rPr>
          <w:rtl/>
        </w:rPr>
        <w:t xml:space="preserve">אותה </w:t>
      </w:r>
      <w:bookmarkStart w:id="14717" w:name="_ETM_Q26_740110"/>
      <w:bookmarkEnd w:id="14717"/>
      <w:r>
        <w:rPr>
          <w:rtl/>
        </w:rPr>
        <w:t>כראוי</w:t>
      </w:r>
      <w:r>
        <w:rPr>
          <w:rFonts w:hint="cs"/>
          <w:rtl/>
        </w:rPr>
        <w:t>.</w:t>
      </w:r>
      <w:r>
        <w:rPr>
          <w:rtl/>
        </w:rPr>
        <w:t xml:space="preserve"> </w:t>
      </w:r>
      <w:bookmarkStart w:id="14718" w:name="_ETM_Q26_740679"/>
      <w:bookmarkEnd w:id="14718"/>
      <w:r>
        <w:rPr>
          <w:rtl/>
        </w:rPr>
        <w:t xml:space="preserve">זה </w:t>
      </w:r>
      <w:bookmarkStart w:id="14719" w:name="_ETM_Q26_740860"/>
      <w:bookmarkEnd w:id="14719"/>
      <w:r>
        <w:rPr>
          <w:rtl/>
        </w:rPr>
        <w:t xml:space="preserve">הכסף </w:t>
      </w:r>
      <w:bookmarkStart w:id="14720" w:name="_ETM_Q26_741220"/>
      <w:bookmarkEnd w:id="14720"/>
      <w:r>
        <w:rPr>
          <w:rtl/>
        </w:rPr>
        <w:t xml:space="preserve">של </w:t>
      </w:r>
      <w:bookmarkStart w:id="14721" w:name="_ETM_Q26_741370"/>
      <w:bookmarkEnd w:id="14721"/>
      <w:r>
        <w:rPr>
          <w:rtl/>
        </w:rPr>
        <w:t xml:space="preserve">כל </w:t>
      </w:r>
      <w:bookmarkStart w:id="14722" w:name="_ETM_Q26_741670"/>
      <w:bookmarkEnd w:id="14722"/>
      <w:r>
        <w:rPr>
          <w:rtl/>
        </w:rPr>
        <w:t xml:space="preserve">אזרח </w:t>
      </w:r>
      <w:bookmarkStart w:id="14723" w:name="_ETM_Q26_742059"/>
      <w:bookmarkEnd w:id="14723"/>
      <w:r>
        <w:rPr>
          <w:rtl/>
        </w:rPr>
        <w:t xml:space="preserve">ואזרח </w:t>
      </w:r>
      <w:bookmarkStart w:id="14724" w:name="_ETM_Q26_742900"/>
      <w:bookmarkEnd w:id="14724"/>
      <w:r>
        <w:rPr>
          <w:rtl/>
        </w:rPr>
        <w:t xml:space="preserve">במדינת </w:t>
      </w:r>
      <w:bookmarkStart w:id="14725" w:name="_ETM_Q26_743590"/>
      <w:bookmarkEnd w:id="14725"/>
      <w:r>
        <w:rPr>
          <w:rtl/>
        </w:rPr>
        <w:t xml:space="preserve">ישראל </w:t>
      </w:r>
      <w:bookmarkStart w:id="14726" w:name="_ETM_Q26_744100"/>
      <w:bookmarkEnd w:id="14726"/>
      <w:r>
        <w:rPr>
          <w:rtl/>
        </w:rPr>
        <w:t>ש</w:t>
      </w:r>
      <w:r>
        <w:rPr>
          <w:rFonts w:hint="cs"/>
          <w:rtl/>
        </w:rPr>
        <w:t>י</w:t>
      </w:r>
      <w:r>
        <w:rPr>
          <w:rtl/>
        </w:rPr>
        <w:t xml:space="preserve">גיע </w:t>
      </w:r>
      <w:bookmarkStart w:id="14727" w:name="_ETM_Q26_744910"/>
      <w:bookmarkEnd w:id="14727"/>
      <w:r>
        <w:rPr>
          <w:rtl/>
        </w:rPr>
        <w:t>לפנסיה</w:t>
      </w:r>
      <w:r>
        <w:rPr>
          <w:rFonts w:hint="cs"/>
          <w:rtl/>
        </w:rPr>
        <w:t>.</w:t>
      </w:r>
      <w:r>
        <w:rPr>
          <w:rtl/>
        </w:rPr>
        <w:t xml:space="preserve"> </w:t>
      </w:r>
      <w:bookmarkStart w:id="14728" w:name="_ETM_Q26_745750"/>
      <w:bookmarkEnd w:id="14728"/>
      <w:r>
        <w:rPr>
          <w:rtl/>
        </w:rPr>
        <w:t>תודה</w:t>
      </w:r>
      <w:r>
        <w:rPr>
          <w:rFonts w:hint="cs"/>
          <w:rtl/>
        </w:rPr>
        <w:t>.</w:t>
      </w:r>
    </w:p>
    <w:p w:rsidR="00E24329" w:rsidRDefault="00E24329" w:rsidP="001D066C">
      <w:pPr>
        <w:rPr>
          <w:rtl/>
        </w:rPr>
      </w:pPr>
    </w:p>
    <w:p w:rsidR="00E24329" w:rsidRDefault="00E24329" w:rsidP="001D066C">
      <w:pPr>
        <w:pStyle w:val="af7"/>
        <w:keepNext/>
        <w:rPr>
          <w:rtl/>
        </w:rPr>
      </w:pPr>
      <w:r w:rsidRPr="008B218B">
        <w:rPr>
          <w:rStyle w:val="TagStyle"/>
          <w:rtl/>
        </w:rPr>
        <w:t xml:space="preserve"> &lt;&lt; יור &gt;&gt; </w:t>
      </w:r>
      <w:r>
        <w:rPr>
          <w:rtl/>
        </w:rPr>
        <w:t>היו"ר משה טור פז:</w:t>
      </w:r>
      <w:r w:rsidRPr="008B218B">
        <w:rPr>
          <w:rStyle w:val="TagStyle"/>
          <w:rtl/>
        </w:rPr>
        <w:t xml:space="preserve"> &lt;&lt; יור &gt;&gt;</w:t>
      </w:r>
      <w:r>
        <w:rPr>
          <w:rtl/>
        </w:rPr>
        <w:t xml:space="preserve"> </w:t>
      </w:r>
    </w:p>
    <w:p w:rsidR="00E24329" w:rsidRDefault="00E24329" w:rsidP="003C6D77">
      <w:pPr>
        <w:rPr>
          <w:rtl/>
        </w:rPr>
      </w:pPr>
    </w:p>
    <w:p w:rsidR="00E24329" w:rsidRDefault="00E24329" w:rsidP="001D066C">
      <w:pPr>
        <w:rPr>
          <w:rtl/>
        </w:rPr>
      </w:pPr>
      <w:r w:rsidRPr="008B218B">
        <w:rPr>
          <w:rtl/>
        </w:rPr>
        <w:t xml:space="preserve">תודה </w:t>
      </w:r>
      <w:bookmarkStart w:id="14729" w:name="_ETM_Q26_747400"/>
      <w:bookmarkEnd w:id="14729"/>
      <w:r w:rsidRPr="008B218B">
        <w:rPr>
          <w:rtl/>
        </w:rPr>
        <w:t>רבה</w:t>
      </w:r>
      <w:r>
        <w:rPr>
          <w:rFonts w:hint="cs"/>
          <w:rtl/>
        </w:rPr>
        <w:t>.</w:t>
      </w:r>
      <w:r w:rsidRPr="008B218B">
        <w:rPr>
          <w:rtl/>
        </w:rPr>
        <w:t xml:space="preserve"> </w:t>
      </w:r>
      <w:bookmarkStart w:id="14730" w:name="_ETM_Q26_747849"/>
      <w:bookmarkEnd w:id="14730"/>
      <w:r w:rsidRPr="008B218B">
        <w:rPr>
          <w:rtl/>
        </w:rPr>
        <w:t xml:space="preserve">הדובר </w:t>
      </w:r>
      <w:bookmarkStart w:id="14731" w:name="_ETM_Q26_748240"/>
      <w:bookmarkEnd w:id="14731"/>
      <w:r w:rsidRPr="008B218B">
        <w:rPr>
          <w:rtl/>
        </w:rPr>
        <w:t>הבא</w:t>
      </w:r>
      <w:r>
        <w:rPr>
          <w:rFonts w:hint="cs"/>
          <w:rtl/>
        </w:rPr>
        <w:t>,</w:t>
      </w:r>
      <w:r w:rsidRPr="008B218B">
        <w:rPr>
          <w:rtl/>
        </w:rPr>
        <w:t xml:space="preserve"> </w:t>
      </w:r>
      <w:bookmarkStart w:id="14732" w:name="_ETM_Q26_748629"/>
      <w:bookmarkEnd w:id="14732"/>
      <w:r w:rsidRPr="008B218B">
        <w:rPr>
          <w:rtl/>
        </w:rPr>
        <w:t xml:space="preserve">חבר </w:t>
      </w:r>
      <w:bookmarkStart w:id="14733" w:name="_ETM_Q26_748929"/>
      <w:bookmarkEnd w:id="14733"/>
      <w:r w:rsidRPr="008B218B">
        <w:rPr>
          <w:rtl/>
        </w:rPr>
        <w:t xml:space="preserve">הכנסת </w:t>
      </w:r>
      <w:bookmarkStart w:id="14734" w:name="_ETM_Q26_749289"/>
      <w:bookmarkEnd w:id="14734"/>
      <w:r w:rsidRPr="008B218B">
        <w:rPr>
          <w:rtl/>
        </w:rPr>
        <w:t xml:space="preserve">נסים </w:t>
      </w:r>
      <w:bookmarkStart w:id="14735" w:name="_ETM_Q26_749620"/>
      <w:bookmarkEnd w:id="14735"/>
      <w:r w:rsidRPr="008B218B">
        <w:rPr>
          <w:rtl/>
        </w:rPr>
        <w:t>ו</w:t>
      </w:r>
      <w:r>
        <w:rPr>
          <w:rFonts w:hint="cs"/>
          <w:rtl/>
        </w:rPr>
        <w:t>א</w:t>
      </w:r>
      <w:r w:rsidRPr="008B218B">
        <w:rPr>
          <w:rtl/>
        </w:rPr>
        <w:t xml:space="preserve">טורי </w:t>
      </w:r>
      <w:bookmarkStart w:id="14736" w:name="_ETM_Q26_750429"/>
      <w:bookmarkEnd w:id="14736"/>
      <w:r>
        <w:rPr>
          <w:rFonts w:hint="cs"/>
          <w:rtl/>
        </w:rPr>
        <w:t xml:space="preserve">– </w:t>
      </w:r>
      <w:r w:rsidRPr="008B218B">
        <w:rPr>
          <w:rtl/>
        </w:rPr>
        <w:t xml:space="preserve">אינו </w:t>
      </w:r>
      <w:bookmarkStart w:id="14737" w:name="_ETM_Q26_750729"/>
      <w:bookmarkEnd w:id="14737"/>
      <w:r w:rsidRPr="008B218B">
        <w:rPr>
          <w:rtl/>
        </w:rPr>
        <w:t>נוכח</w:t>
      </w:r>
      <w:r>
        <w:rPr>
          <w:rFonts w:hint="cs"/>
          <w:rtl/>
        </w:rPr>
        <w:t>;</w:t>
      </w:r>
      <w:r w:rsidRPr="008B218B">
        <w:rPr>
          <w:rtl/>
        </w:rPr>
        <w:t xml:space="preserve"> </w:t>
      </w:r>
      <w:bookmarkStart w:id="14738" w:name="_ETM_Q26_752020"/>
      <w:bookmarkEnd w:id="14738"/>
      <w:r w:rsidRPr="008B218B">
        <w:rPr>
          <w:rtl/>
        </w:rPr>
        <w:t xml:space="preserve">חברת </w:t>
      </w:r>
      <w:bookmarkStart w:id="14739" w:name="_ETM_Q26_752379"/>
      <w:bookmarkEnd w:id="14739"/>
      <w:r w:rsidRPr="008B218B">
        <w:rPr>
          <w:rtl/>
        </w:rPr>
        <w:t xml:space="preserve">הכנסת </w:t>
      </w:r>
      <w:bookmarkStart w:id="14740" w:name="_ETM_Q26_752740"/>
      <w:bookmarkEnd w:id="14740"/>
      <w:r w:rsidRPr="008B218B">
        <w:rPr>
          <w:rtl/>
        </w:rPr>
        <w:t xml:space="preserve">מיכל </w:t>
      </w:r>
      <w:bookmarkStart w:id="14741" w:name="_ETM_Q26_753129"/>
      <w:bookmarkEnd w:id="14741"/>
      <w:r w:rsidRPr="008B218B">
        <w:rPr>
          <w:rtl/>
        </w:rPr>
        <w:t xml:space="preserve">מרים </w:t>
      </w:r>
      <w:bookmarkStart w:id="14742" w:name="_ETM_Q26_753490"/>
      <w:bookmarkEnd w:id="14742"/>
      <w:r>
        <w:rPr>
          <w:rtl/>
        </w:rPr>
        <w:t>ו</w:t>
      </w:r>
      <w:r>
        <w:rPr>
          <w:rFonts w:hint="cs"/>
          <w:rtl/>
        </w:rPr>
        <w:t>ול</w:t>
      </w:r>
      <w:r w:rsidRPr="008B218B">
        <w:rPr>
          <w:rtl/>
        </w:rPr>
        <w:t>דיגר</w:t>
      </w:r>
      <w:r>
        <w:rPr>
          <w:rFonts w:hint="cs"/>
          <w:rtl/>
        </w:rPr>
        <w:t xml:space="preserve"> </w:t>
      </w:r>
      <w:r>
        <w:rPr>
          <w:rFonts w:hint="eastAsia"/>
        </w:rPr>
        <w:t>–</w:t>
      </w:r>
      <w:r w:rsidRPr="008B218B">
        <w:rPr>
          <w:rtl/>
        </w:rPr>
        <w:t xml:space="preserve"> </w:t>
      </w:r>
      <w:bookmarkStart w:id="14743" w:name="_ETM_Q26_755000"/>
      <w:bookmarkEnd w:id="14743"/>
      <w:r w:rsidRPr="008B218B">
        <w:rPr>
          <w:rtl/>
        </w:rPr>
        <w:t xml:space="preserve">אינה </w:t>
      </w:r>
      <w:bookmarkStart w:id="14744" w:name="_ETM_Q26_755330"/>
      <w:bookmarkEnd w:id="14744"/>
      <w:r w:rsidRPr="008B218B">
        <w:rPr>
          <w:rtl/>
        </w:rPr>
        <w:t>נוכחת</w:t>
      </w:r>
      <w:r>
        <w:rPr>
          <w:rFonts w:hint="cs"/>
          <w:rtl/>
        </w:rPr>
        <w:t>;</w:t>
      </w:r>
      <w:r w:rsidRPr="008B218B">
        <w:rPr>
          <w:rtl/>
        </w:rPr>
        <w:t xml:space="preserve"> </w:t>
      </w:r>
      <w:bookmarkStart w:id="14745" w:name="_ETM_Q26_756979"/>
      <w:bookmarkEnd w:id="14745"/>
      <w:r w:rsidRPr="008B218B">
        <w:rPr>
          <w:rtl/>
        </w:rPr>
        <w:t xml:space="preserve">חבר </w:t>
      </w:r>
      <w:bookmarkStart w:id="14746" w:name="_ETM_Q26_757400"/>
      <w:bookmarkEnd w:id="14746"/>
      <w:r w:rsidRPr="008B218B">
        <w:rPr>
          <w:rtl/>
        </w:rPr>
        <w:t xml:space="preserve">הכנסת </w:t>
      </w:r>
      <w:bookmarkStart w:id="14747" w:name="_ETM_Q26_758059"/>
      <w:bookmarkEnd w:id="14747"/>
      <w:r w:rsidRPr="008B218B">
        <w:rPr>
          <w:rtl/>
        </w:rPr>
        <w:t xml:space="preserve">יוראי </w:t>
      </w:r>
      <w:bookmarkStart w:id="14748" w:name="_ETM_Q26_758449"/>
      <w:bookmarkEnd w:id="14748"/>
      <w:r w:rsidRPr="008B218B">
        <w:rPr>
          <w:rtl/>
        </w:rPr>
        <w:t xml:space="preserve">להב </w:t>
      </w:r>
      <w:bookmarkStart w:id="14749" w:name="_ETM_Q26_758750"/>
      <w:bookmarkEnd w:id="14749"/>
      <w:r w:rsidRPr="008B218B">
        <w:rPr>
          <w:rtl/>
        </w:rPr>
        <w:t>הרצנו</w:t>
      </w:r>
      <w:r>
        <w:rPr>
          <w:rFonts w:hint="cs"/>
          <w:rtl/>
        </w:rPr>
        <w:t xml:space="preserve"> </w:t>
      </w:r>
      <w:r>
        <w:rPr>
          <w:rFonts w:hint="eastAsia"/>
          <w:rtl/>
        </w:rPr>
        <w:t>–</w:t>
      </w:r>
      <w:r w:rsidRPr="008B218B">
        <w:rPr>
          <w:rtl/>
        </w:rPr>
        <w:t xml:space="preserve"> </w:t>
      </w:r>
      <w:bookmarkStart w:id="14750" w:name="_ETM_Q26_760590"/>
      <w:bookmarkEnd w:id="14750"/>
      <w:r w:rsidRPr="008B218B">
        <w:rPr>
          <w:rtl/>
        </w:rPr>
        <w:t xml:space="preserve">אינו </w:t>
      </w:r>
      <w:bookmarkStart w:id="14751" w:name="_ETM_Q26_760920"/>
      <w:bookmarkEnd w:id="14751"/>
      <w:r w:rsidRPr="008B218B">
        <w:rPr>
          <w:rtl/>
        </w:rPr>
        <w:t>נוכח</w:t>
      </w:r>
      <w:r>
        <w:rPr>
          <w:rFonts w:hint="cs"/>
          <w:rtl/>
        </w:rPr>
        <w:t>;</w:t>
      </w:r>
      <w:r w:rsidRPr="008B218B">
        <w:rPr>
          <w:rtl/>
        </w:rPr>
        <w:t xml:space="preserve"> </w:t>
      </w:r>
      <w:bookmarkStart w:id="14752" w:name="_ETM_Q26_761490"/>
      <w:bookmarkEnd w:id="14752"/>
      <w:r w:rsidRPr="008B218B">
        <w:rPr>
          <w:rtl/>
        </w:rPr>
        <w:t xml:space="preserve">חבר </w:t>
      </w:r>
      <w:bookmarkStart w:id="14753" w:name="_ETM_Q26_761850"/>
      <w:bookmarkEnd w:id="14753"/>
      <w:r w:rsidRPr="008B218B">
        <w:rPr>
          <w:rtl/>
        </w:rPr>
        <w:t xml:space="preserve">הכנסת </w:t>
      </w:r>
      <w:bookmarkStart w:id="14754" w:name="_ETM_Q26_762150"/>
      <w:bookmarkEnd w:id="14754"/>
      <w:r w:rsidRPr="008B218B">
        <w:rPr>
          <w:rtl/>
        </w:rPr>
        <w:t xml:space="preserve">ישראל </w:t>
      </w:r>
      <w:bookmarkStart w:id="14755" w:name="_ETM_Q26_762720"/>
      <w:bookmarkEnd w:id="14755"/>
      <w:r w:rsidRPr="008B218B">
        <w:rPr>
          <w:rtl/>
        </w:rPr>
        <w:t xml:space="preserve">אייכלר </w:t>
      </w:r>
      <w:bookmarkStart w:id="14756" w:name="_ETM_Q26_764229"/>
      <w:bookmarkEnd w:id="14756"/>
      <w:r>
        <w:rPr>
          <w:rFonts w:hint="cs"/>
          <w:rtl/>
        </w:rPr>
        <w:t xml:space="preserve">– </w:t>
      </w:r>
      <w:r w:rsidRPr="008B218B">
        <w:rPr>
          <w:rtl/>
        </w:rPr>
        <w:t xml:space="preserve">אינו </w:t>
      </w:r>
      <w:bookmarkStart w:id="14757" w:name="_ETM_Q26_764529"/>
      <w:bookmarkEnd w:id="14757"/>
      <w:r w:rsidRPr="008B218B">
        <w:rPr>
          <w:rtl/>
        </w:rPr>
        <w:t>נוכח</w:t>
      </w:r>
      <w:r>
        <w:rPr>
          <w:rFonts w:hint="cs"/>
          <w:rtl/>
        </w:rPr>
        <w:t>.</w:t>
      </w:r>
      <w:r w:rsidRPr="008B218B">
        <w:rPr>
          <w:rtl/>
        </w:rPr>
        <w:t xml:space="preserve"> </w:t>
      </w:r>
      <w:bookmarkStart w:id="14758" w:name="_ETM_Q26_765099"/>
      <w:bookmarkEnd w:id="14758"/>
      <w:r w:rsidRPr="008B218B">
        <w:rPr>
          <w:rtl/>
        </w:rPr>
        <w:t xml:space="preserve">חברת </w:t>
      </w:r>
      <w:bookmarkStart w:id="14759" w:name="_ETM_Q26_765400"/>
      <w:bookmarkEnd w:id="14759"/>
      <w:r w:rsidRPr="008B218B">
        <w:rPr>
          <w:rtl/>
        </w:rPr>
        <w:t xml:space="preserve">הכנסת </w:t>
      </w:r>
      <w:bookmarkStart w:id="14760" w:name="_ETM_Q26_765759"/>
      <w:bookmarkEnd w:id="14760"/>
      <w:r w:rsidRPr="008B218B">
        <w:rPr>
          <w:rtl/>
        </w:rPr>
        <w:t xml:space="preserve">גלית </w:t>
      </w:r>
      <w:bookmarkStart w:id="14761" w:name="_ETM_Q26_766119"/>
      <w:bookmarkEnd w:id="14761"/>
      <w:r>
        <w:rPr>
          <w:rFonts w:hint="cs"/>
          <w:rtl/>
        </w:rPr>
        <w:t>דיסטל אטבריאן.</w:t>
      </w:r>
      <w:r w:rsidRPr="008B218B">
        <w:rPr>
          <w:rtl/>
        </w:rPr>
        <w:t xml:space="preserve"> </w:t>
      </w:r>
    </w:p>
    <w:p w:rsidR="00E24329" w:rsidRDefault="00E24329" w:rsidP="003C6D77">
      <w:pPr>
        <w:rPr>
          <w:rtl/>
        </w:rPr>
      </w:pPr>
      <w:bookmarkStart w:id="14762" w:name="_ETM_Q26_770169"/>
      <w:bookmarkStart w:id="14763" w:name="_ETM_Q26_770369"/>
      <w:bookmarkEnd w:id="14762"/>
      <w:bookmarkEnd w:id="14763"/>
    </w:p>
    <w:p w:rsidR="00E24329" w:rsidRDefault="00E24329" w:rsidP="001D066C">
      <w:pPr>
        <w:pStyle w:val="af6"/>
        <w:keepNext/>
        <w:rPr>
          <w:rtl/>
        </w:rPr>
      </w:pPr>
      <w:bookmarkStart w:id="14764" w:name="ET_interruption_6353_41"/>
      <w:r w:rsidRPr="00E96AC8">
        <w:rPr>
          <w:rStyle w:val="TagStyle"/>
          <w:rtl/>
        </w:rPr>
        <w:t xml:space="preserve"> &lt;&lt; קריאה &gt;&gt; </w:t>
      </w:r>
      <w:r>
        <w:rPr>
          <w:rtl/>
        </w:rPr>
        <w:t>חנוך דב מלביצקי (הליכוד):</w:t>
      </w:r>
      <w:r w:rsidRPr="00E96AC8">
        <w:rPr>
          <w:rStyle w:val="TagStyle"/>
          <w:rtl/>
        </w:rPr>
        <w:t xml:space="preserve"> &lt;&lt; קריאה &gt;&gt;</w:t>
      </w:r>
      <w:r>
        <w:rPr>
          <w:rtl/>
        </w:rPr>
        <w:t xml:space="preserve"> </w:t>
      </w:r>
      <w:bookmarkEnd w:id="14764"/>
    </w:p>
    <w:p w:rsidR="00E24329" w:rsidRDefault="00E24329" w:rsidP="001D066C">
      <w:pPr>
        <w:rPr>
          <w:rtl/>
        </w:rPr>
      </w:pPr>
    </w:p>
    <w:p w:rsidR="00E24329" w:rsidRDefault="00E24329" w:rsidP="001D066C">
      <w:pPr>
        <w:rPr>
          <w:rtl/>
        </w:rPr>
      </w:pPr>
      <w:r>
        <w:rPr>
          <w:rFonts w:hint="cs"/>
          <w:rtl/>
        </w:rPr>
        <w:t xml:space="preserve">אבל איך את רוצה </w:t>
      </w:r>
      <w:bookmarkStart w:id="14765" w:name="_ETM_Q26_772024"/>
      <w:bookmarkEnd w:id="14765"/>
      <w:r>
        <w:rPr>
          <w:rFonts w:hint="cs"/>
          <w:rtl/>
        </w:rPr>
        <w:t>לחזק את הרשות</w:t>
      </w:r>
      <w:bookmarkStart w:id="14766" w:name="_ETM_Q26_776920"/>
      <w:bookmarkEnd w:id="14766"/>
      <w:r w:rsidR="00E92192">
        <w:rPr>
          <w:rFonts w:hint="cs"/>
          <w:rtl/>
        </w:rPr>
        <w:t>,</w:t>
      </w:r>
      <w:r>
        <w:rPr>
          <w:rFonts w:hint="cs"/>
          <w:rtl/>
        </w:rPr>
        <w:t xml:space="preserve"> שכשלה קודם?</w:t>
      </w:r>
      <w:bookmarkStart w:id="14767" w:name="_ETM_Q26_773440"/>
      <w:bookmarkStart w:id="14768" w:name="_ETM_Q26_774220"/>
      <w:bookmarkEnd w:id="14767"/>
      <w:bookmarkEnd w:id="14768"/>
    </w:p>
    <w:p w:rsidR="00E24329" w:rsidRDefault="00E24329" w:rsidP="003C6D77">
      <w:pPr>
        <w:rPr>
          <w:rtl/>
        </w:rPr>
      </w:pPr>
      <w:bookmarkStart w:id="14769" w:name="_ETM_Q26_774305"/>
      <w:bookmarkEnd w:id="14769"/>
    </w:p>
    <w:p w:rsidR="00E24329" w:rsidRDefault="00E24329" w:rsidP="001D066C">
      <w:pPr>
        <w:pStyle w:val="af6"/>
        <w:keepNext/>
        <w:rPr>
          <w:rtl/>
        </w:rPr>
      </w:pPr>
      <w:bookmarkStart w:id="14770" w:name="ET_interruption_6231_42"/>
      <w:r w:rsidRPr="00E96AC8">
        <w:rPr>
          <w:rStyle w:val="TagStyle"/>
          <w:rtl/>
        </w:rPr>
        <w:t xml:space="preserve"> &lt;&lt; קריאה &gt;&gt; </w:t>
      </w:r>
      <w:r>
        <w:rPr>
          <w:rtl/>
        </w:rPr>
        <w:t>יסמין פרידמן (יש עתיד):</w:t>
      </w:r>
      <w:r w:rsidRPr="00E96AC8">
        <w:rPr>
          <w:rStyle w:val="TagStyle"/>
          <w:rtl/>
        </w:rPr>
        <w:t xml:space="preserve"> &lt;&lt; קריאה &gt;&gt;</w:t>
      </w:r>
      <w:r>
        <w:rPr>
          <w:rtl/>
        </w:rPr>
        <w:t xml:space="preserve"> </w:t>
      </w:r>
      <w:bookmarkEnd w:id="14770"/>
    </w:p>
    <w:p w:rsidR="00E24329" w:rsidRDefault="00E24329" w:rsidP="001D066C">
      <w:pPr>
        <w:rPr>
          <w:rtl/>
        </w:rPr>
      </w:pPr>
    </w:p>
    <w:p w:rsidR="00E24329" w:rsidRDefault="00E24329" w:rsidP="001D066C">
      <w:pPr>
        <w:rPr>
          <w:rtl/>
        </w:rPr>
      </w:pPr>
      <w:r>
        <w:rPr>
          <w:rFonts w:hint="cs"/>
          <w:rtl/>
        </w:rPr>
        <w:t>היא לא כשלה.</w:t>
      </w:r>
      <w:bookmarkStart w:id="14771" w:name="_ETM_Q26_778241"/>
      <w:bookmarkEnd w:id="14771"/>
    </w:p>
    <w:p w:rsidR="00E24329" w:rsidRDefault="00E24329" w:rsidP="001D066C">
      <w:pPr>
        <w:rPr>
          <w:rtl/>
        </w:rPr>
      </w:pPr>
      <w:bookmarkStart w:id="14772" w:name="_ETM_Q26_778319"/>
      <w:bookmarkEnd w:id="14772"/>
    </w:p>
    <w:p w:rsidR="00E24329" w:rsidRDefault="00E24329" w:rsidP="001D066C">
      <w:pPr>
        <w:pStyle w:val="af6"/>
        <w:keepNext/>
        <w:rPr>
          <w:rtl/>
        </w:rPr>
      </w:pPr>
      <w:bookmarkStart w:id="14773" w:name="ET_interruption_6353_43"/>
      <w:r w:rsidRPr="00E96AC8">
        <w:rPr>
          <w:rStyle w:val="TagStyle"/>
          <w:rtl/>
        </w:rPr>
        <w:t xml:space="preserve"> &lt;&lt; קריאה &gt;&gt; </w:t>
      </w:r>
      <w:r>
        <w:rPr>
          <w:rtl/>
        </w:rPr>
        <w:t>חנוך דב מלביצקי (הליכוד):</w:t>
      </w:r>
      <w:r w:rsidRPr="00E96AC8">
        <w:rPr>
          <w:rStyle w:val="TagStyle"/>
          <w:rtl/>
        </w:rPr>
        <w:t xml:space="preserve"> &lt;&lt; קריאה &gt;&gt;</w:t>
      </w:r>
      <w:r>
        <w:rPr>
          <w:rtl/>
        </w:rPr>
        <w:t xml:space="preserve"> </w:t>
      </w:r>
      <w:bookmarkEnd w:id="14773"/>
    </w:p>
    <w:p w:rsidR="00E24329" w:rsidRDefault="00E24329" w:rsidP="001D066C">
      <w:pPr>
        <w:rPr>
          <w:rtl/>
        </w:rPr>
      </w:pPr>
    </w:p>
    <w:p w:rsidR="00E24329" w:rsidRDefault="00E24329" w:rsidP="001D066C">
      <w:pPr>
        <w:rPr>
          <w:rtl/>
        </w:rPr>
      </w:pPr>
      <w:r>
        <w:rPr>
          <w:rFonts w:hint="cs"/>
          <w:rtl/>
        </w:rPr>
        <w:t>תקימי משהו אחר, אבל לתקצב את אלה שכשלו?</w:t>
      </w:r>
    </w:p>
    <w:p w:rsidR="00E24329" w:rsidRDefault="00E24329" w:rsidP="001D066C">
      <w:pPr>
        <w:rPr>
          <w:rtl/>
        </w:rPr>
      </w:pPr>
    </w:p>
    <w:p w:rsidR="00E24329" w:rsidRDefault="00E24329" w:rsidP="001D066C">
      <w:pPr>
        <w:pStyle w:val="af6"/>
        <w:keepNext/>
        <w:rPr>
          <w:rtl/>
        </w:rPr>
      </w:pPr>
      <w:bookmarkStart w:id="14774" w:name="ET_interruption_6231_44"/>
      <w:r w:rsidRPr="00E96AC8">
        <w:rPr>
          <w:rStyle w:val="TagStyle"/>
          <w:rtl/>
        </w:rPr>
        <w:t xml:space="preserve"> &lt;&lt; קריאה &gt;&gt; </w:t>
      </w:r>
      <w:r>
        <w:rPr>
          <w:rtl/>
        </w:rPr>
        <w:t>יסמין פרידמן (יש עתיד):</w:t>
      </w:r>
      <w:r w:rsidRPr="00E96AC8">
        <w:rPr>
          <w:rStyle w:val="TagStyle"/>
          <w:rtl/>
        </w:rPr>
        <w:t xml:space="preserve"> &lt;&lt; קריאה &gt;&gt;</w:t>
      </w:r>
      <w:r>
        <w:rPr>
          <w:rtl/>
        </w:rPr>
        <w:t xml:space="preserve"> </w:t>
      </w:r>
      <w:bookmarkEnd w:id="14774"/>
    </w:p>
    <w:p w:rsidR="00E24329" w:rsidRDefault="00E24329" w:rsidP="001D066C">
      <w:pPr>
        <w:rPr>
          <w:rtl/>
        </w:rPr>
      </w:pPr>
    </w:p>
    <w:p w:rsidR="00E24329" w:rsidRPr="008B218B" w:rsidRDefault="00E24329" w:rsidP="001D066C">
      <w:pPr>
        <w:rPr>
          <w:rtl/>
        </w:rPr>
      </w:pPr>
      <w:bookmarkStart w:id="14775" w:name="_ETM_Q26_778293"/>
      <w:bookmarkEnd w:id="14775"/>
      <w:r>
        <w:rPr>
          <w:rFonts w:hint="cs"/>
          <w:rtl/>
        </w:rPr>
        <w:t xml:space="preserve">אבל הרשות כשלה </w:t>
      </w:r>
      <w:bookmarkStart w:id="14776" w:name="_ETM_Q26_780953"/>
      <w:bookmarkEnd w:id="14776"/>
      <w:r>
        <w:rPr>
          <w:rFonts w:hint="cs"/>
          <w:rtl/>
        </w:rPr>
        <w:t xml:space="preserve">כי אין לה יכולת לפעול. אין לה תקציבים, אין לה תקנים. זה לא </w:t>
      </w:r>
      <w:bookmarkStart w:id="14777" w:name="_ETM_Q26_782525"/>
      <w:bookmarkEnd w:id="14777"/>
      <w:r>
        <w:rPr>
          <w:rFonts w:hint="cs"/>
          <w:rtl/>
        </w:rPr>
        <w:t>סתם.</w:t>
      </w:r>
    </w:p>
    <w:p w:rsidR="00E24329" w:rsidRDefault="00E24329" w:rsidP="001D066C">
      <w:pPr>
        <w:rPr>
          <w:rtl/>
          <w:lang w:eastAsia="he-IL"/>
        </w:rPr>
      </w:pPr>
      <w:bookmarkStart w:id="14778" w:name="_ETM_Q26_368317"/>
      <w:bookmarkStart w:id="14779" w:name="_ETM_Q26_365489"/>
      <w:bookmarkStart w:id="14780" w:name="_ETM_Q26_368050"/>
      <w:bookmarkStart w:id="14781" w:name="_ETM_Q26_372370"/>
      <w:bookmarkStart w:id="14782" w:name="_ETM_Q26_3158"/>
      <w:bookmarkStart w:id="14783" w:name="_ETM_Q26_3398"/>
      <w:bookmarkEnd w:id="14778"/>
      <w:bookmarkEnd w:id="14779"/>
      <w:bookmarkEnd w:id="14780"/>
      <w:bookmarkEnd w:id="14781"/>
      <w:bookmarkEnd w:id="14782"/>
      <w:bookmarkEnd w:id="14783"/>
    </w:p>
    <w:p w:rsidR="00E24329" w:rsidRDefault="00E24329" w:rsidP="001D066C">
      <w:pPr>
        <w:pStyle w:val="a4"/>
        <w:keepNext/>
        <w:rPr>
          <w:rtl/>
        </w:rPr>
      </w:pPr>
      <w:bookmarkStart w:id="14784" w:name="_ETM_Q26_3869"/>
      <w:bookmarkStart w:id="14785" w:name="_ETM_Q26_3934"/>
      <w:bookmarkStart w:id="14786" w:name="_ETM_Q26_180979"/>
      <w:bookmarkStart w:id="14787" w:name="_ETM_Q26_191339"/>
      <w:bookmarkStart w:id="14788" w:name="_ETM_Q26_193799"/>
      <w:bookmarkStart w:id="14789" w:name="_ETM_Q26_340389"/>
      <w:bookmarkStart w:id="14790" w:name="_ETM_Q26_369160"/>
      <w:bookmarkStart w:id="14791" w:name="_ETM_Q26_400859"/>
      <w:bookmarkStart w:id="14792" w:name="_ETM_Q26_519050"/>
      <w:bookmarkStart w:id="14793" w:name="_ETM_Q26_523950"/>
      <w:bookmarkStart w:id="14794" w:name="_ETM_Q26_544220"/>
      <w:bookmarkStart w:id="14795" w:name="_ETM_Q26_562139"/>
      <w:bookmarkStart w:id="14796" w:name="_ETM_Q26_574500"/>
      <w:bookmarkStart w:id="14797" w:name="_ETM_Q26_746919"/>
      <w:bookmarkStart w:id="14798" w:name="ET_speaker_6149_2"/>
      <w:bookmarkEnd w:id="14784"/>
      <w:bookmarkEnd w:id="14785"/>
      <w:bookmarkEnd w:id="14786"/>
      <w:bookmarkEnd w:id="14787"/>
      <w:bookmarkEnd w:id="14788"/>
      <w:bookmarkEnd w:id="14789"/>
      <w:bookmarkEnd w:id="14790"/>
      <w:bookmarkEnd w:id="14791"/>
      <w:bookmarkEnd w:id="14792"/>
      <w:bookmarkEnd w:id="14793"/>
      <w:bookmarkEnd w:id="14794"/>
      <w:bookmarkEnd w:id="14795"/>
      <w:bookmarkEnd w:id="14796"/>
      <w:bookmarkEnd w:id="14797"/>
      <w:r w:rsidRPr="00DE35B0">
        <w:rPr>
          <w:rStyle w:val="TagStyle"/>
          <w:rtl/>
        </w:rPr>
        <w:t xml:space="preserve">&lt;&lt; דובר &gt;&gt; </w:t>
      </w:r>
      <w:bookmarkStart w:id="14799" w:name="_Toc170771339"/>
      <w:bookmarkStart w:id="14800" w:name="_Toc170822934"/>
      <w:bookmarkStart w:id="14801" w:name="_Toc193115356"/>
      <w:bookmarkStart w:id="14802" w:name="_Toc197542413"/>
      <w:r>
        <w:rPr>
          <w:rtl/>
        </w:rPr>
        <w:t>גלית דיסטל אטבריאן (הליכוד):</w:t>
      </w:r>
      <w:bookmarkEnd w:id="14799"/>
      <w:bookmarkEnd w:id="14800"/>
      <w:bookmarkEnd w:id="14801"/>
      <w:bookmarkEnd w:id="14802"/>
      <w:r w:rsidRPr="00DE35B0">
        <w:rPr>
          <w:rStyle w:val="TagStyle"/>
          <w:rtl/>
        </w:rPr>
        <w:t xml:space="preserve"> &lt;&lt; דובר &gt;&gt;</w:t>
      </w:r>
      <w:r>
        <w:rPr>
          <w:rtl/>
        </w:rPr>
        <w:t xml:space="preserve"> </w:t>
      </w:r>
      <w:bookmarkEnd w:id="14798"/>
    </w:p>
    <w:p w:rsidR="00E24329" w:rsidRDefault="00E24329" w:rsidP="003C6D77">
      <w:pPr>
        <w:rPr>
          <w:rtl/>
          <w:lang w:eastAsia="he-IL"/>
        </w:rPr>
      </w:pPr>
    </w:p>
    <w:p w:rsidR="00E24329" w:rsidRDefault="00E24329" w:rsidP="00E92192">
      <w:pPr>
        <w:rPr>
          <w:rtl/>
          <w:lang w:eastAsia="he-IL"/>
        </w:rPr>
      </w:pPr>
      <w:r>
        <w:rPr>
          <w:rFonts w:hint="cs"/>
          <w:rtl/>
          <w:lang w:eastAsia="he-IL"/>
        </w:rPr>
        <w:t>תודה רבה, אדוני</w:t>
      </w:r>
      <w:bookmarkStart w:id="14803" w:name="_ETM_Q27_185000"/>
      <w:bookmarkEnd w:id="14803"/>
      <w:r>
        <w:rPr>
          <w:rFonts w:hint="cs"/>
          <w:rtl/>
          <w:lang w:eastAsia="he-IL"/>
        </w:rPr>
        <w:t xml:space="preserve"> היושב-ראש. אני לא יודעת מי צפה אתמול בתוכנית של גלעד שלמור. איזה קסם, וואו. אני רוצה מהמליאה הזו להגיד לגלעד: סוף-סוף אתה עושה כתבה – לא אתה, סוף-סוף נעשית כתבה</w:t>
      </w:r>
      <w:r>
        <w:rPr>
          <w:rFonts w:hint="eastAsia"/>
          <w:rtl/>
          <w:lang w:eastAsia="he-IL"/>
        </w:rPr>
        <w:t xml:space="preserve"> </w:t>
      </w:r>
      <w:r>
        <w:rPr>
          <w:rFonts w:hint="cs"/>
          <w:rtl/>
          <w:lang w:eastAsia="he-IL"/>
        </w:rPr>
        <w:t xml:space="preserve">על העולם של לומדי התורה, על העולם של תלמידי החכמים, בגובה העיניים, בלי לחפש את הצהוב, בלי לחפש את המסית, עם עומק, עם באמת כבוד למושא הכתבה. אני רוצה לחזק את מה שגלעד שלמור עשה, וזו באמת הצצה לתוך העולם הרוחני של תלמידי החכמים. אני מבקשת לנתק את הנאום </w:t>
      </w:r>
      <w:bookmarkStart w:id="14804" w:name="_ETM_Q27_237000"/>
      <w:bookmarkEnd w:id="14804"/>
      <w:r>
        <w:rPr>
          <w:rFonts w:hint="cs"/>
          <w:rtl/>
          <w:lang w:eastAsia="he-IL"/>
        </w:rPr>
        <w:t xml:space="preserve">הזה מחוק הגיוס, לנתק את הנאום הזה משוויון בנטל. באמת, רק הצצה נדירה מאוד לתוך העולם של </w:t>
      </w:r>
      <w:bookmarkStart w:id="14805" w:name="_ETM_Q27_246000"/>
      <w:bookmarkEnd w:id="14805"/>
      <w:r>
        <w:rPr>
          <w:rFonts w:hint="cs"/>
          <w:rtl/>
          <w:lang w:eastAsia="he-IL"/>
        </w:rPr>
        <w:t>לומדי התורה הנפלאים שלנו, כי אנחנו חיים בסוג של חרדים מנ</w:t>
      </w:r>
      <w:r w:rsidR="004A43FA">
        <w:rPr>
          <w:rFonts w:hint="cs"/>
          <w:rtl/>
          <w:lang w:eastAsia="he-IL"/>
        </w:rPr>
        <w:t>ו</w:t>
      </w:r>
      <w:r>
        <w:rPr>
          <w:rFonts w:hint="cs"/>
          <w:rtl/>
          <w:lang w:eastAsia="he-IL"/>
        </w:rPr>
        <w:t>גה וחילונים ממאדים, ואולי כדאי שאנחנו החילונים נצליח ללמוד ולהבין את המניע שגורם להם לתקתק, וכבר זה יכול לקרב אותנו לכדי איזשהו גישור בכל הנושאים.</w:t>
      </w:r>
    </w:p>
    <w:p w:rsidR="00E24329" w:rsidRDefault="00E24329" w:rsidP="001D066C">
      <w:pPr>
        <w:rPr>
          <w:rtl/>
          <w:lang w:eastAsia="he-IL"/>
        </w:rPr>
      </w:pPr>
    </w:p>
    <w:p w:rsidR="00E24329" w:rsidRDefault="00E24329" w:rsidP="001D066C">
      <w:pPr>
        <w:rPr>
          <w:rtl/>
          <w:lang w:eastAsia="he-IL"/>
        </w:rPr>
      </w:pPr>
      <w:r>
        <w:rPr>
          <w:rFonts w:hint="cs"/>
          <w:rtl/>
          <w:lang w:eastAsia="he-IL"/>
        </w:rPr>
        <w:t xml:space="preserve">טוב, אז אנחנו ראינו שתלמידי חכמים חיים בסדר-יום סגפני ביותר. הם קמים ב-06:00, יש להם שלושה סדרים, בין סדר לסדר יש להם חצי שעה, שעה. הם שותים, הם אוכלים, אסור להם לעשות הרבה יותר מזה, כי כל שנייה וכל דקה וכל שעה חייבות להיות מוקדשות לתורה. זה נקרא ביטול תורה </w:t>
      </w:r>
      <w:r>
        <w:rPr>
          <w:rFonts w:hint="eastAsia"/>
          <w:rtl/>
          <w:lang w:eastAsia="he-IL"/>
        </w:rPr>
        <w:t>–</w:t>
      </w:r>
      <w:r>
        <w:rPr>
          <w:rFonts w:hint="cs"/>
          <w:rtl/>
          <w:lang w:eastAsia="he-IL"/>
        </w:rPr>
        <w:t xml:space="preserve"> ביטול תורה זה חטא. אז אין להם תחביבים, ואין להם סמארטפונים, ואין להם עיתונים, והם לא מנגנים על גיטרה, והם בקושי שומעים מוזיקה, כי כל דקה בסדר הסגפני הזה חייבת להיות מוקדשת לתורה.</w:t>
      </w:r>
    </w:p>
    <w:p w:rsidR="00E24329" w:rsidRDefault="00E24329" w:rsidP="001D066C">
      <w:pPr>
        <w:rPr>
          <w:rtl/>
          <w:lang w:eastAsia="he-IL"/>
        </w:rPr>
      </w:pPr>
    </w:p>
    <w:p w:rsidR="00E24329" w:rsidRDefault="00E24329" w:rsidP="001D066C">
      <w:pPr>
        <w:rPr>
          <w:rtl/>
          <w:lang w:eastAsia="he-IL"/>
        </w:rPr>
      </w:pPr>
      <w:r>
        <w:rPr>
          <w:rFonts w:hint="cs"/>
          <w:rtl/>
          <w:lang w:eastAsia="he-IL"/>
        </w:rPr>
        <w:t xml:space="preserve"> אבל זה לא נגמר בזה. זה לא נגמר בסדר יום מ-06:00 עד 24:00, זה רק מתחיל, כי יש פה </w:t>
      </w:r>
      <w:bookmarkStart w:id="14806" w:name="_ETM_Q27_312000"/>
      <w:bookmarkEnd w:id="14806"/>
      <w:r>
        <w:rPr>
          <w:rFonts w:hint="cs"/>
          <w:rtl/>
          <w:lang w:eastAsia="he-IL"/>
        </w:rPr>
        <w:t>גם חובה מנטלית. הם לא אמורים לשבת ולקרוא תורה או לשנן פסוקים וזהו. משהו מנטלי חייב לקרות להם בפנים כדי שזה יעבוד, כדי שזה ייחשב לעבודה רוחנית. זאת אומרת שבכל רגע ורגע מהיממה הם מחויבים להתרגש, הם מחויבים להרגיש, הם מחויבים להעלות את הקדושה שבתורה למעלה, ומשם זה יורד בחזרה אלינו כסוג של שמירה. הם בעצם תופסים את עצמם כ-</w:t>
      </w:r>
      <w:r>
        <w:rPr>
          <w:rFonts w:hint="cs"/>
          <w:lang w:eastAsia="he-IL"/>
        </w:rPr>
        <w:t>N</w:t>
      </w:r>
      <w:r>
        <w:rPr>
          <w:lang w:eastAsia="he-IL"/>
        </w:rPr>
        <w:t>ight</w:t>
      </w:r>
      <w:r>
        <w:rPr>
          <w:rFonts w:hint="cs"/>
          <w:lang w:eastAsia="he-IL"/>
        </w:rPr>
        <w:t xml:space="preserve"> W</w:t>
      </w:r>
      <w:r>
        <w:rPr>
          <w:lang w:eastAsia="he-IL"/>
        </w:rPr>
        <w:t>atchers</w:t>
      </w:r>
      <w:r>
        <w:rPr>
          <w:rFonts w:hint="cs"/>
          <w:rtl/>
          <w:lang w:eastAsia="he-IL"/>
        </w:rPr>
        <w:t xml:space="preserve">, האנשים ששומרים על קיום העולם, שהוא רוחני בבסיסו, </w:t>
      </w:r>
      <w:bookmarkStart w:id="14807" w:name="_ETM_Q27_347000"/>
      <w:bookmarkEnd w:id="14807"/>
      <w:r>
        <w:rPr>
          <w:rFonts w:hint="cs"/>
          <w:rtl/>
          <w:lang w:eastAsia="he-IL"/>
        </w:rPr>
        <w:t xml:space="preserve">כדי להוריד שפע וביטחון לעם ישראל ולעולם כולו מלמעלה. כמה יש על הכתפיים, שימו לב. </w:t>
      </w:r>
    </w:p>
    <w:p w:rsidR="00E24329" w:rsidRDefault="00E24329" w:rsidP="001D066C">
      <w:pPr>
        <w:rPr>
          <w:rtl/>
          <w:lang w:eastAsia="he-IL"/>
        </w:rPr>
      </w:pPr>
      <w:bookmarkStart w:id="14808" w:name="_ETM_Q27_360234"/>
      <w:bookmarkStart w:id="14809" w:name="_ETM_Q27_360296"/>
      <w:bookmarkEnd w:id="14808"/>
      <w:bookmarkEnd w:id="14809"/>
    </w:p>
    <w:p w:rsidR="00E24329" w:rsidRDefault="00E24329" w:rsidP="001D066C">
      <w:pPr>
        <w:rPr>
          <w:rtl/>
          <w:lang w:eastAsia="he-IL"/>
        </w:rPr>
      </w:pPr>
      <w:bookmarkStart w:id="14810" w:name="_ETM_Q27_360374"/>
      <w:bookmarkStart w:id="14811" w:name="_ETM_Q27_360448"/>
      <w:bookmarkEnd w:id="14810"/>
      <w:bookmarkEnd w:id="14811"/>
      <w:r>
        <w:rPr>
          <w:rFonts w:hint="cs"/>
          <w:rtl/>
          <w:lang w:eastAsia="he-IL"/>
        </w:rPr>
        <w:t xml:space="preserve">גם זה בשלב מסוים לא מספיק </w:t>
      </w:r>
      <w:r>
        <w:rPr>
          <w:rFonts w:hint="eastAsia"/>
          <w:rtl/>
          <w:lang w:eastAsia="he-IL"/>
        </w:rPr>
        <w:t>–</w:t>
      </w:r>
      <w:r>
        <w:rPr>
          <w:rFonts w:hint="cs"/>
          <w:rtl/>
          <w:lang w:eastAsia="he-IL"/>
        </w:rPr>
        <w:t xml:space="preserve"> המטרה שלהם היא שהעולם הגשמי לאט </w:t>
      </w:r>
      <w:proofErr w:type="spellStart"/>
      <w:r>
        <w:rPr>
          <w:rFonts w:hint="cs"/>
          <w:rtl/>
          <w:lang w:eastAsia="he-IL"/>
        </w:rPr>
        <w:t>לאט</w:t>
      </w:r>
      <w:proofErr w:type="spellEnd"/>
      <w:r>
        <w:rPr>
          <w:rFonts w:hint="cs"/>
          <w:rtl/>
          <w:lang w:eastAsia="he-IL"/>
        </w:rPr>
        <w:t xml:space="preserve"> </w:t>
      </w:r>
      <w:proofErr w:type="spellStart"/>
      <w:r>
        <w:rPr>
          <w:rFonts w:hint="cs"/>
          <w:rtl/>
          <w:lang w:eastAsia="he-IL"/>
        </w:rPr>
        <w:t>לאט</w:t>
      </w:r>
      <w:proofErr w:type="spellEnd"/>
      <w:r>
        <w:rPr>
          <w:rFonts w:hint="cs"/>
          <w:rtl/>
          <w:lang w:eastAsia="he-IL"/>
        </w:rPr>
        <w:t xml:space="preserve"> ילך וידהה, ובמקומו העולם הרוחני ילך ויהפוך ליותר ויותר ברור. אנחנו מדברים על זה שהם צריכים לעבוד על הנפש הארצית שלהם, על התשוקות שלהם, על הפחדים שלהם </w:t>
      </w:r>
      <w:r>
        <w:rPr>
          <w:rFonts w:hint="eastAsia"/>
          <w:rtl/>
          <w:lang w:eastAsia="he-IL"/>
        </w:rPr>
        <w:t>–</w:t>
      </w:r>
      <w:r>
        <w:rPr>
          <w:rFonts w:hint="cs"/>
          <w:rtl/>
          <w:lang w:eastAsia="he-IL"/>
        </w:rPr>
        <w:t xml:space="preserve"> לגרום להם לדהות, ובד בבד להרים את הנפש האלוהית שלהם.</w:t>
      </w:r>
    </w:p>
    <w:p w:rsidR="00E24329" w:rsidRDefault="00E24329" w:rsidP="001D066C">
      <w:pPr>
        <w:rPr>
          <w:rtl/>
          <w:lang w:eastAsia="he-IL"/>
        </w:rPr>
      </w:pPr>
    </w:p>
    <w:p w:rsidR="00E24329" w:rsidRDefault="00E24329" w:rsidP="001D066C">
      <w:pPr>
        <w:pStyle w:val="af7"/>
        <w:keepNext/>
        <w:rPr>
          <w:rtl/>
        </w:rPr>
      </w:pPr>
      <w:r w:rsidRPr="00DE35B0">
        <w:rPr>
          <w:rStyle w:val="TagStyle"/>
          <w:rtl/>
        </w:rPr>
        <w:t xml:space="preserve"> &lt;&lt; יור &gt;&gt; </w:t>
      </w:r>
      <w:r>
        <w:rPr>
          <w:rtl/>
        </w:rPr>
        <w:t>היו"ר משה טור פז:</w:t>
      </w:r>
      <w:r w:rsidRPr="00DE35B0">
        <w:rPr>
          <w:rStyle w:val="TagStyle"/>
          <w:rtl/>
        </w:rPr>
        <w:t xml:space="preserve"> &lt;&lt; יור &gt;&gt;</w:t>
      </w:r>
      <w:r>
        <w:rPr>
          <w:rtl/>
        </w:rPr>
        <w:t xml:space="preserve"> </w:t>
      </w:r>
    </w:p>
    <w:p w:rsidR="00E24329" w:rsidRDefault="00E24329" w:rsidP="003C6D77">
      <w:pPr>
        <w:rPr>
          <w:rtl/>
          <w:lang w:eastAsia="he-IL"/>
        </w:rPr>
      </w:pPr>
    </w:p>
    <w:p w:rsidR="00E24329" w:rsidRDefault="00E24329" w:rsidP="001D066C">
      <w:pPr>
        <w:rPr>
          <w:rtl/>
          <w:lang w:eastAsia="he-IL"/>
        </w:rPr>
      </w:pPr>
      <w:r>
        <w:rPr>
          <w:rFonts w:hint="cs"/>
          <w:rtl/>
          <w:lang w:eastAsia="he-IL"/>
        </w:rPr>
        <w:t>נא לסיים.</w:t>
      </w:r>
    </w:p>
    <w:p w:rsidR="00E24329" w:rsidRDefault="00E24329" w:rsidP="001D066C">
      <w:pPr>
        <w:rPr>
          <w:rtl/>
          <w:lang w:eastAsia="he-IL"/>
        </w:rPr>
      </w:pPr>
    </w:p>
    <w:p w:rsidR="00E24329" w:rsidRDefault="00E24329" w:rsidP="001D066C">
      <w:pPr>
        <w:pStyle w:val="-"/>
        <w:keepNext/>
        <w:rPr>
          <w:rtl/>
        </w:rPr>
      </w:pPr>
      <w:bookmarkStart w:id="14812" w:name="ET_speakercontinue_6149_4"/>
      <w:r w:rsidRPr="00DE35B0">
        <w:rPr>
          <w:rStyle w:val="TagStyle"/>
          <w:rtl/>
        </w:rPr>
        <w:t xml:space="preserve"> &lt;&lt; דובר_המשך &gt;&gt; </w:t>
      </w:r>
      <w:r>
        <w:rPr>
          <w:rtl/>
        </w:rPr>
        <w:t>גלית דיסטל אטבריאן (הליכוד):</w:t>
      </w:r>
      <w:r w:rsidRPr="00DE35B0">
        <w:rPr>
          <w:rStyle w:val="TagStyle"/>
          <w:rtl/>
        </w:rPr>
        <w:t xml:space="preserve"> &lt;&lt; דובר_המשך &gt;&gt;</w:t>
      </w:r>
      <w:r>
        <w:rPr>
          <w:rtl/>
        </w:rPr>
        <w:t xml:space="preserve"> </w:t>
      </w:r>
      <w:bookmarkEnd w:id="14812"/>
    </w:p>
    <w:p w:rsidR="00E24329" w:rsidRDefault="00E24329" w:rsidP="003C6D77">
      <w:pPr>
        <w:rPr>
          <w:rtl/>
          <w:lang w:eastAsia="he-IL"/>
        </w:rPr>
      </w:pPr>
    </w:p>
    <w:p w:rsidR="00E24329" w:rsidRDefault="00E24329" w:rsidP="006B5D7B">
      <w:pPr>
        <w:rPr>
          <w:rtl/>
          <w:lang w:eastAsia="he-IL"/>
        </w:rPr>
      </w:pPr>
      <w:r>
        <w:rPr>
          <w:rFonts w:hint="cs"/>
          <w:rtl/>
          <w:lang w:eastAsia="he-IL"/>
        </w:rPr>
        <w:t xml:space="preserve">אני כבר מסיימת, אדוני היושב-ראש. בסופו של דבר, בסופו של תהליך, מגיע רגע קסום שבו הם הופכים לצדיקים, וצדיק זה אדם כמו ניאו במטריקס לאוזן החילונית </w:t>
      </w:r>
      <w:r>
        <w:rPr>
          <w:rFonts w:hint="eastAsia"/>
          <w:rtl/>
          <w:lang w:eastAsia="he-IL"/>
        </w:rPr>
        <w:t>–</w:t>
      </w:r>
      <w:r>
        <w:rPr>
          <w:rFonts w:hint="cs"/>
          <w:rtl/>
          <w:lang w:eastAsia="he-IL"/>
        </w:rPr>
        <w:t xml:space="preserve"> זה אדם שלא רואה שולחן או כיסאות או אולם, הוא כבר רואה רק רוחניות. </w:t>
      </w:r>
      <w:bookmarkStart w:id="14813" w:name="_ETM_Q27_402000"/>
      <w:bookmarkEnd w:id="14813"/>
    </w:p>
    <w:p w:rsidR="00E24329" w:rsidRDefault="00E24329" w:rsidP="001D066C">
      <w:pPr>
        <w:rPr>
          <w:rtl/>
          <w:lang w:eastAsia="he-IL"/>
        </w:rPr>
      </w:pPr>
    </w:p>
    <w:p w:rsidR="00E24329" w:rsidRDefault="00E24329" w:rsidP="003C6D77">
      <w:pPr>
        <w:rPr>
          <w:rtl/>
          <w:lang w:eastAsia="he-IL"/>
        </w:rPr>
      </w:pPr>
      <w:r>
        <w:rPr>
          <w:rFonts w:hint="cs"/>
          <w:rtl/>
          <w:lang w:eastAsia="he-IL"/>
        </w:rPr>
        <w:t xml:space="preserve">האנשים האלה הם הכתר שלנו; האנשים האלה הם הנצח שלנו; האנשים האלה משמרים את היהדות שאבות ואבות </w:t>
      </w:r>
      <w:proofErr w:type="spellStart"/>
      <w:r>
        <w:rPr>
          <w:rFonts w:hint="cs"/>
          <w:rtl/>
          <w:lang w:eastAsia="he-IL"/>
        </w:rPr>
        <w:t>ואבות</w:t>
      </w:r>
      <w:proofErr w:type="spellEnd"/>
      <w:r>
        <w:rPr>
          <w:rFonts w:hint="cs"/>
          <w:rtl/>
          <w:lang w:eastAsia="he-IL"/>
        </w:rPr>
        <w:t xml:space="preserve"> </w:t>
      </w:r>
      <w:proofErr w:type="spellStart"/>
      <w:r>
        <w:rPr>
          <w:rFonts w:hint="cs"/>
          <w:rtl/>
          <w:lang w:eastAsia="he-IL"/>
        </w:rPr>
        <w:t>ואבות</w:t>
      </w:r>
      <w:proofErr w:type="spellEnd"/>
      <w:r>
        <w:rPr>
          <w:rFonts w:hint="cs"/>
          <w:rtl/>
          <w:lang w:eastAsia="he-IL"/>
        </w:rPr>
        <w:t xml:space="preserve"> אבותינו</w:t>
      </w:r>
      <w:bookmarkStart w:id="14814" w:name="_ETM_Q27_413000"/>
      <w:bookmarkEnd w:id="14814"/>
      <w:r>
        <w:rPr>
          <w:rFonts w:hint="cs"/>
          <w:rtl/>
          <w:lang w:eastAsia="he-IL"/>
        </w:rPr>
        <w:t xml:space="preserve"> </w:t>
      </w:r>
      <w:r w:rsidR="003C6D77">
        <w:rPr>
          <w:rFonts w:hint="cs"/>
          <w:rtl/>
          <w:lang w:eastAsia="he-IL"/>
        </w:rPr>
        <w:t>– – –</w:t>
      </w:r>
    </w:p>
    <w:p w:rsidR="00E24329" w:rsidRDefault="00E24329" w:rsidP="001D066C">
      <w:pPr>
        <w:rPr>
          <w:rtl/>
          <w:lang w:eastAsia="he-IL"/>
        </w:rPr>
      </w:pPr>
    </w:p>
    <w:p w:rsidR="00E24329" w:rsidRDefault="00E24329" w:rsidP="001D066C">
      <w:pPr>
        <w:pStyle w:val="af7"/>
        <w:keepNext/>
        <w:rPr>
          <w:rtl/>
        </w:rPr>
      </w:pPr>
      <w:r w:rsidRPr="006E6EF3">
        <w:rPr>
          <w:rStyle w:val="TagStyle"/>
          <w:rtl/>
        </w:rPr>
        <w:t xml:space="preserve"> &lt;&lt; יור &gt;&gt; </w:t>
      </w:r>
      <w:r>
        <w:rPr>
          <w:rtl/>
        </w:rPr>
        <w:t>היו"ר משה טור פז:</w:t>
      </w:r>
      <w:r w:rsidRPr="006E6EF3">
        <w:rPr>
          <w:rStyle w:val="TagStyle"/>
          <w:rtl/>
        </w:rPr>
        <w:t xml:space="preserve"> &lt;&lt; יור &gt;&gt;</w:t>
      </w:r>
      <w:r>
        <w:rPr>
          <w:rtl/>
        </w:rPr>
        <w:t xml:space="preserve"> </w:t>
      </w:r>
    </w:p>
    <w:p w:rsidR="00E24329" w:rsidRDefault="00E24329" w:rsidP="003C6D77">
      <w:pPr>
        <w:rPr>
          <w:rtl/>
          <w:lang w:eastAsia="he-IL"/>
        </w:rPr>
      </w:pPr>
    </w:p>
    <w:p w:rsidR="00E24329" w:rsidRDefault="00E24329" w:rsidP="003C6D77">
      <w:pPr>
        <w:rPr>
          <w:rtl/>
          <w:lang w:eastAsia="he-IL"/>
        </w:rPr>
      </w:pPr>
      <w:r>
        <w:rPr>
          <w:rFonts w:hint="cs"/>
          <w:rtl/>
          <w:lang w:eastAsia="he-IL"/>
        </w:rPr>
        <w:t>נא לסיים.</w:t>
      </w:r>
    </w:p>
    <w:p w:rsidR="00E24329" w:rsidRPr="006E6EF3" w:rsidRDefault="00E24329" w:rsidP="001D066C">
      <w:pPr>
        <w:rPr>
          <w:rtl/>
          <w:lang w:eastAsia="he-IL"/>
        </w:rPr>
      </w:pPr>
    </w:p>
    <w:p w:rsidR="00E24329" w:rsidRDefault="00E24329" w:rsidP="001D066C">
      <w:pPr>
        <w:pStyle w:val="-"/>
        <w:keepNext/>
        <w:rPr>
          <w:rtl/>
        </w:rPr>
      </w:pPr>
      <w:bookmarkStart w:id="14815" w:name="ET_speakercontinue_6149_16"/>
      <w:r w:rsidRPr="006E6EF3">
        <w:rPr>
          <w:rStyle w:val="TagStyle"/>
          <w:rtl/>
        </w:rPr>
        <w:t xml:space="preserve"> &lt;&lt; דובר_המשך &gt;&gt; </w:t>
      </w:r>
      <w:r>
        <w:rPr>
          <w:rtl/>
        </w:rPr>
        <w:t>גלית דיסטל אטבריאן (הליכוד):</w:t>
      </w:r>
      <w:r w:rsidRPr="006E6EF3">
        <w:rPr>
          <w:rStyle w:val="TagStyle"/>
          <w:rtl/>
        </w:rPr>
        <w:t xml:space="preserve"> &lt;&lt; דובר_המשך &gt;&gt;</w:t>
      </w:r>
      <w:r>
        <w:rPr>
          <w:rtl/>
        </w:rPr>
        <w:t xml:space="preserve"> </w:t>
      </w:r>
      <w:bookmarkEnd w:id="14815"/>
    </w:p>
    <w:p w:rsidR="00E24329" w:rsidRDefault="00E24329" w:rsidP="001D066C">
      <w:pPr>
        <w:rPr>
          <w:rtl/>
          <w:lang w:eastAsia="he-IL"/>
        </w:rPr>
      </w:pPr>
      <w:bookmarkStart w:id="14816" w:name="_ETM_Q27_409000"/>
      <w:bookmarkEnd w:id="14816"/>
    </w:p>
    <w:p w:rsidR="00E24329" w:rsidRDefault="00E24329" w:rsidP="001D066C">
      <w:pPr>
        <w:rPr>
          <w:rtl/>
          <w:lang w:eastAsia="he-IL"/>
        </w:rPr>
      </w:pPr>
      <w:r>
        <w:rPr>
          <w:rFonts w:hint="cs"/>
          <w:rtl/>
          <w:lang w:eastAsia="he-IL"/>
        </w:rPr>
        <w:t>אני רוצה לומר להם: כל תמיכה שאפשר לתת להם, המדינה חייבת לתת, ואני אעשה הכול כדי להבהיר לציבור החילוני את הגדולה האין-סופית של תלמידי החכמים בישראל. תודה.</w:t>
      </w:r>
    </w:p>
    <w:p w:rsidR="00E24329" w:rsidRDefault="00E24329" w:rsidP="001D066C">
      <w:pPr>
        <w:rPr>
          <w:rtl/>
          <w:lang w:eastAsia="he-IL"/>
        </w:rPr>
      </w:pPr>
      <w:bookmarkStart w:id="14817" w:name="_ETM_Q27_422000"/>
      <w:bookmarkEnd w:id="14817"/>
      <w:r>
        <w:rPr>
          <w:rFonts w:hint="cs"/>
          <w:rtl/>
          <w:lang w:eastAsia="he-IL"/>
        </w:rPr>
        <w:t xml:space="preserve"> </w:t>
      </w:r>
    </w:p>
    <w:p w:rsidR="00E24329" w:rsidRDefault="00E24329" w:rsidP="001D066C">
      <w:pPr>
        <w:pStyle w:val="af7"/>
        <w:keepNext/>
        <w:rPr>
          <w:rtl/>
        </w:rPr>
      </w:pPr>
      <w:r w:rsidRPr="00DE35B0">
        <w:rPr>
          <w:rStyle w:val="TagStyle"/>
          <w:rtl/>
        </w:rPr>
        <w:t xml:space="preserve"> &lt;&lt; יור &gt;&gt; </w:t>
      </w:r>
      <w:r>
        <w:rPr>
          <w:rtl/>
        </w:rPr>
        <w:t>היו"ר משה טור פז:</w:t>
      </w:r>
      <w:r w:rsidRPr="00DE35B0">
        <w:rPr>
          <w:rStyle w:val="TagStyle"/>
          <w:rtl/>
        </w:rPr>
        <w:t xml:space="preserve"> &lt;&lt; יור &gt;&gt;</w:t>
      </w:r>
      <w:r>
        <w:rPr>
          <w:rtl/>
        </w:rPr>
        <w:t xml:space="preserve"> </w:t>
      </w:r>
    </w:p>
    <w:p w:rsidR="00E24329" w:rsidRDefault="00E24329" w:rsidP="003C6D77">
      <w:pPr>
        <w:rPr>
          <w:rtl/>
          <w:lang w:eastAsia="he-IL"/>
        </w:rPr>
      </w:pPr>
    </w:p>
    <w:p w:rsidR="00E24329" w:rsidRDefault="00E24329" w:rsidP="001D066C">
      <w:pPr>
        <w:rPr>
          <w:rtl/>
          <w:lang w:eastAsia="he-IL"/>
        </w:rPr>
      </w:pPr>
      <w:r>
        <w:rPr>
          <w:rFonts w:hint="cs"/>
          <w:rtl/>
          <w:lang w:eastAsia="he-IL"/>
        </w:rPr>
        <w:t xml:space="preserve">תודה רבה. הדובר הבא, חבר הכנסת יצחק פינדרוס – אינו נוכח. </w:t>
      </w:r>
      <w:bookmarkStart w:id="14818" w:name="_ETM_Q27_433000"/>
      <w:bookmarkEnd w:id="14818"/>
      <w:r>
        <w:rPr>
          <w:rFonts w:hint="cs"/>
          <w:rtl/>
          <w:lang w:eastAsia="he-IL"/>
        </w:rPr>
        <w:t>חבר הכנסת מיקי לוי.</w:t>
      </w:r>
    </w:p>
    <w:p w:rsidR="00E24329" w:rsidRDefault="00E24329" w:rsidP="001D066C">
      <w:pPr>
        <w:rPr>
          <w:rtl/>
          <w:lang w:eastAsia="he-IL"/>
        </w:rPr>
      </w:pPr>
    </w:p>
    <w:p w:rsidR="00E24329" w:rsidRDefault="00E24329" w:rsidP="001D066C">
      <w:pPr>
        <w:pStyle w:val="a4"/>
        <w:keepNext/>
        <w:rPr>
          <w:rtl/>
        </w:rPr>
      </w:pPr>
      <w:bookmarkStart w:id="14819" w:name="ET_speaker_5084_6"/>
      <w:r w:rsidRPr="00DE35B0">
        <w:rPr>
          <w:rStyle w:val="TagStyle"/>
          <w:rtl/>
        </w:rPr>
        <w:t xml:space="preserve"> &lt;&lt; דובר &gt;&gt; </w:t>
      </w:r>
      <w:bookmarkStart w:id="14820" w:name="_Toc170771340"/>
      <w:bookmarkStart w:id="14821" w:name="_Toc170822935"/>
      <w:bookmarkStart w:id="14822" w:name="_Toc193115357"/>
      <w:bookmarkStart w:id="14823" w:name="_Toc197542414"/>
      <w:r>
        <w:rPr>
          <w:rtl/>
        </w:rPr>
        <w:t>מיקי לוי (יש עתיד):</w:t>
      </w:r>
      <w:bookmarkEnd w:id="14820"/>
      <w:bookmarkEnd w:id="14821"/>
      <w:bookmarkEnd w:id="14822"/>
      <w:bookmarkEnd w:id="14823"/>
      <w:r w:rsidRPr="00DE35B0">
        <w:rPr>
          <w:rStyle w:val="TagStyle"/>
          <w:rtl/>
        </w:rPr>
        <w:t xml:space="preserve"> &lt;&lt; דובר &gt;&gt;</w:t>
      </w:r>
      <w:r>
        <w:rPr>
          <w:rtl/>
        </w:rPr>
        <w:t xml:space="preserve"> </w:t>
      </w:r>
      <w:bookmarkEnd w:id="14819"/>
    </w:p>
    <w:p w:rsidR="00E24329" w:rsidRDefault="00E24329" w:rsidP="003C6D77">
      <w:pPr>
        <w:rPr>
          <w:rtl/>
          <w:lang w:eastAsia="he-IL"/>
        </w:rPr>
      </w:pPr>
    </w:p>
    <w:p w:rsidR="00E24329" w:rsidRDefault="00E24329" w:rsidP="001D066C">
      <w:pPr>
        <w:rPr>
          <w:rtl/>
          <w:lang w:eastAsia="he-IL"/>
        </w:rPr>
      </w:pPr>
      <w:r>
        <w:rPr>
          <w:rFonts w:hint="cs"/>
          <w:rtl/>
          <w:lang w:eastAsia="he-IL"/>
        </w:rPr>
        <w:t xml:space="preserve">אדוני היושב בראש, היום קיימתי את הדיון, נדמה לי, הרביעי בנושא יוקר המחיה, והנתונים שהונחו על ידי מבקר המדינה ועל ידי הדוברים השונים על שולחנה של הוועדה לביקורת המדינה מבהילים, מזעזעים. מדינת ישראל, על פי הדירוג של הבנק העולמי, במקום השני ביוקר המחיה, ולא בגלל המלחמה; היא מרכיב, אבל לא המרכיב העיקרי. ולא מטפלים בנושא יוקר המחיה. נכנס לכאן כרגע יושב-ראש ועדת הכלכלה, ויגיד לכם את אותם דברים שאני אומר לכם. מתוך 600, נדמה לי, פריטים שהיו על השולחן לרפורמה, נשארו בסביבות ה-40, ואף אחד לא מטפל ביוקר המחיה. הסל עלה עשרות מונים, וחברות דירוג האשראי </w:t>
      </w:r>
      <w:r>
        <w:rPr>
          <w:rFonts w:hint="eastAsia"/>
          <w:rtl/>
          <w:lang w:eastAsia="he-IL"/>
        </w:rPr>
        <w:t>–</w:t>
      </w:r>
      <w:r>
        <w:rPr>
          <w:rFonts w:hint="cs"/>
          <w:rtl/>
          <w:lang w:eastAsia="he-IL"/>
        </w:rPr>
        <w:t xml:space="preserve"> שתי חברות – הורידו את דירוג האשראי של מדינת ישראל.</w:t>
      </w:r>
    </w:p>
    <w:p w:rsidR="00E24329" w:rsidRDefault="00E24329" w:rsidP="001D066C">
      <w:pPr>
        <w:rPr>
          <w:rtl/>
          <w:lang w:eastAsia="he-IL"/>
        </w:rPr>
      </w:pPr>
    </w:p>
    <w:p w:rsidR="00E24329" w:rsidRDefault="00E24329" w:rsidP="001D066C">
      <w:pPr>
        <w:rPr>
          <w:rtl/>
          <w:lang w:eastAsia="he-IL"/>
        </w:rPr>
      </w:pPr>
    </w:p>
    <w:p w:rsidR="00E24329" w:rsidRDefault="00E24329" w:rsidP="001D066C">
      <w:pPr>
        <w:pStyle w:val="af7"/>
        <w:keepNext/>
        <w:rPr>
          <w:rtl/>
        </w:rPr>
      </w:pPr>
      <w:r w:rsidRPr="00DE35B0">
        <w:rPr>
          <w:rStyle w:val="TagStyle"/>
          <w:rtl/>
        </w:rPr>
        <w:t xml:space="preserve"> &lt;&lt; יור &gt;&gt; </w:t>
      </w:r>
      <w:r>
        <w:rPr>
          <w:rtl/>
        </w:rPr>
        <w:t>היו"ר משה טור פז:</w:t>
      </w:r>
      <w:r w:rsidRPr="00DE35B0">
        <w:rPr>
          <w:rStyle w:val="TagStyle"/>
          <w:rtl/>
        </w:rPr>
        <w:t xml:space="preserve"> &lt;&lt; יור &gt;&gt;</w:t>
      </w:r>
      <w:r>
        <w:rPr>
          <w:rtl/>
        </w:rPr>
        <w:t xml:space="preserve"> </w:t>
      </w:r>
    </w:p>
    <w:p w:rsidR="00E24329" w:rsidRDefault="00E24329" w:rsidP="003C6D77">
      <w:pPr>
        <w:rPr>
          <w:rtl/>
          <w:lang w:eastAsia="he-IL"/>
        </w:rPr>
      </w:pPr>
    </w:p>
    <w:p w:rsidR="00E24329" w:rsidRDefault="00E24329" w:rsidP="001D066C">
      <w:pPr>
        <w:rPr>
          <w:rtl/>
          <w:lang w:eastAsia="he-IL"/>
        </w:rPr>
      </w:pPr>
      <w:r>
        <w:rPr>
          <w:rFonts w:hint="cs"/>
          <w:rtl/>
          <w:lang w:eastAsia="he-IL"/>
        </w:rPr>
        <w:t>שנייה, חבר הכנסת לוי. סליחה, גברתי, לא עולים לאזור המליאה. תודה.</w:t>
      </w:r>
    </w:p>
    <w:p w:rsidR="00E24329" w:rsidRDefault="00E24329" w:rsidP="001D066C">
      <w:pPr>
        <w:rPr>
          <w:rtl/>
          <w:lang w:eastAsia="he-IL"/>
        </w:rPr>
      </w:pPr>
    </w:p>
    <w:p w:rsidR="00E24329" w:rsidRDefault="00E24329" w:rsidP="001D066C">
      <w:pPr>
        <w:pStyle w:val="-"/>
        <w:keepNext/>
        <w:rPr>
          <w:rtl/>
        </w:rPr>
      </w:pPr>
      <w:bookmarkStart w:id="14824" w:name="ET_speakercontinue_5084_8"/>
      <w:r w:rsidRPr="00DE35B0">
        <w:rPr>
          <w:rStyle w:val="TagStyle"/>
          <w:rtl/>
        </w:rPr>
        <w:t xml:space="preserve"> &lt;&lt; דובר_המשך &gt;&gt; </w:t>
      </w:r>
      <w:r>
        <w:rPr>
          <w:rtl/>
        </w:rPr>
        <w:t>מיקי לוי (יש עתיד):</w:t>
      </w:r>
      <w:r w:rsidRPr="00DE35B0">
        <w:rPr>
          <w:rStyle w:val="TagStyle"/>
          <w:rtl/>
        </w:rPr>
        <w:t xml:space="preserve"> &lt;&lt; דובר_המשך &gt;&gt;</w:t>
      </w:r>
      <w:r>
        <w:rPr>
          <w:rtl/>
        </w:rPr>
        <w:t xml:space="preserve"> </w:t>
      </w:r>
      <w:bookmarkEnd w:id="14824"/>
    </w:p>
    <w:p w:rsidR="00E24329" w:rsidRDefault="00E24329" w:rsidP="003C6D77">
      <w:pPr>
        <w:rPr>
          <w:rtl/>
          <w:lang w:eastAsia="he-IL"/>
        </w:rPr>
      </w:pPr>
    </w:p>
    <w:p w:rsidR="00E24329" w:rsidRDefault="00E24329" w:rsidP="001D066C">
      <w:pPr>
        <w:rPr>
          <w:rtl/>
          <w:lang w:eastAsia="he-IL"/>
        </w:rPr>
      </w:pPr>
      <w:r>
        <w:rPr>
          <w:rFonts w:hint="cs"/>
          <w:rtl/>
          <w:lang w:eastAsia="he-IL"/>
        </w:rPr>
        <w:t>עומד כאן שר האוצר ואומר: בעזרת השם. בעזרת השם זה בסדר, גם אני מאמין בעזרת השם, אדוני, אבל עזרת השם לא תבוא בלי שאנחנו נעזור לעצמנו ונעשה מהלכים. בבנק העולמי דירוג מדינת ישראל במקום השני הכי יקר בעולם. איך אפשר לחיות פה?</w:t>
      </w:r>
    </w:p>
    <w:p w:rsidR="00E24329" w:rsidRDefault="00E24329" w:rsidP="001D066C">
      <w:pPr>
        <w:rPr>
          <w:rtl/>
          <w:lang w:eastAsia="he-IL"/>
        </w:rPr>
      </w:pPr>
    </w:p>
    <w:p w:rsidR="00E24329" w:rsidRDefault="00E24329" w:rsidP="006B5D7B">
      <w:pPr>
        <w:rPr>
          <w:rtl/>
          <w:lang w:eastAsia="he-IL"/>
        </w:rPr>
      </w:pPr>
      <w:r>
        <w:rPr>
          <w:rFonts w:hint="cs"/>
          <w:rtl/>
          <w:lang w:eastAsia="he-IL"/>
        </w:rPr>
        <w:t>עמד ראש הממשלה בתחנת דלק</w:t>
      </w:r>
      <w:r w:rsidR="006B5D7B">
        <w:rPr>
          <w:rFonts w:hint="cs"/>
          <w:rtl/>
          <w:lang w:eastAsia="he-IL"/>
        </w:rPr>
        <w:t>,</w:t>
      </w:r>
      <w:r>
        <w:rPr>
          <w:rFonts w:hint="cs"/>
          <w:rtl/>
          <w:lang w:eastAsia="he-IL"/>
        </w:rPr>
        <w:t xml:space="preserve"> בחיים שלו לא תדלק אוטו </w:t>
      </w:r>
      <w:r w:rsidR="006B5D7B">
        <w:rPr>
          <w:rFonts w:hint="eastAsia"/>
          <w:rtl/>
          <w:lang w:eastAsia="he-IL"/>
        </w:rPr>
        <w:t>–</w:t>
      </w:r>
      <w:r w:rsidR="006B5D7B">
        <w:rPr>
          <w:rFonts w:hint="cs"/>
          <w:rtl/>
          <w:lang w:eastAsia="he-IL"/>
        </w:rPr>
        <w:t xml:space="preserve"> </w:t>
      </w:r>
      <w:r>
        <w:rPr>
          <w:rFonts w:hint="cs"/>
          <w:rtl/>
          <w:lang w:eastAsia="he-IL"/>
        </w:rPr>
        <w:t>אני אוריד את מחיר הדלק; היום או אתמול עלה מחיר הדלק עוד פעם. הוא עמד בסופרמרקט</w:t>
      </w:r>
      <w:bookmarkStart w:id="14825" w:name="_ETM_Q27_573000"/>
      <w:bookmarkEnd w:id="14825"/>
      <w:r>
        <w:rPr>
          <w:rFonts w:hint="cs"/>
          <w:rtl/>
          <w:lang w:eastAsia="he-IL"/>
        </w:rPr>
        <w:t xml:space="preserve">, הצביע על קנקן החלב ואמר: אני אוריד את קנקן החלב </w:t>
      </w:r>
      <w:r w:rsidR="006B5D7B">
        <w:rPr>
          <w:rFonts w:hint="eastAsia"/>
          <w:rtl/>
          <w:lang w:eastAsia="he-IL"/>
        </w:rPr>
        <w:t>–</w:t>
      </w:r>
      <w:r w:rsidR="006B5D7B">
        <w:rPr>
          <w:rFonts w:hint="cs"/>
          <w:rtl/>
          <w:lang w:eastAsia="he-IL"/>
        </w:rPr>
        <w:t xml:space="preserve"> </w:t>
      </w:r>
      <w:r>
        <w:rPr>
          <w:rFonts w:hint="cs"/>
          <w:rtl/>
          <w:lang w:eastAsia="he-IL"/>
        </w:rPr>
        <w:t xml:space="preserve">הכול עלה. טירוף. </w:t>
      </w:r>
    </w:p>
    <w:p w:rsidR="00E24329" w:rsidRDefault="00E24329" w:rsidP="001D066C">
      <w:pPr>
        <w:rPr>
          <w:rtl/>
          <w:lang w:eastAsia="he-IL"/>
        </w:rPr>
      </w:pPr>
    </w:p>
    <w:p w:rsidR="00E24329" w:rsidRDefault="00E24329" w:rsidP="006B5D7B">
      <w:pPr>
        <w:rPr>
          <w:rtl/>
          <w:lang w:eastAsia="he-IL"/>
        </w:rPr>
      </w:pPr>
      <w:r>
        <w:rPr>
          <w:rFonts w:hint="cs"/>
          <w:rtl/>
          <w:lang w:eastAsia="he-IL"/>
        </w:rPr>
        <w:t xml:space="preserve">אני קובע חד-משמעית, אדוני היושב בראש, גם על פי דוח מבקר המדינה וגם על פי מה שקורה היום </w:t>
      </w:r>
      <w:r>
        <w:rPr>
          <w:rFonts w:hint="eastAsia"/>
          <w:rtl/>
          <w:lang w:eastAsia="he-IL"/>
        </w:rPr>
        <w:t>–</w:t>
      </w:r>
      <w:r>
        <w:rPr>
          <w:rFonts w:hint="cs"/>
          <w:rtl/>
          <w:lang w:eastAsia="he-IL"/>
        </w:rPr>
        <w:t xml:space="preserve"> שר הכלכלה: שיימינג לחברות; במקום לטפל ביוקר </w:t>
      </w:r>
      <w:bookmarkStart w:id="14826" w:name="_ETM_Q27_601000"/>
      <w:bookmarkEnd w:id="14826"/>
      <w:r>
        <w:rPr>
          <w:rFonts w:hint="cs"/>
          <w:rtl/>
          <w:lang w:eastAsia="he-IL"/>
        </w:rPr>
        <w:t>המחיה,</w:t>
      </w:r>
      <w:r>
        <w:rPr>
          <w:rFonts w:hint="eastAsia"/>
          <w:rtl/>
          <w:lang w:eastAsia="he-IL"/>
        </w:rPr>
        <w:t xml:space="preserve"> </w:t>
      </w:r>
      <w:r>
        <w:rPr>
          <w:rFonts w:hint="cs"/>
          <w:rtl/>
          <w:lang w:eastAsia="he-IL"/>
        </w:rPr>
        <w:t xml:space="preserve">מדבקות. הוא אישר להם להוריד את המחירים לשלושה חודשים כי לא היה להם כוח אדם לקמעונאים. צלצלתי למנכ"ל משרדו ודיברתי עם שר הכלכלה עצמו, ברקת, ואמרתי לו: אתה תראה, הם יעלו את המחירים, הקמעונאים, וזה מה שקרה. התשומות לא עלו אבל המחירים </w:t>
      </w:r>
      <w:bookmarkStart w:id="14827" w:name="_ETM_Q27_624000"/>
      <w:bookmarkEnd w:id="14827"/>
      <w:r>
        <w:rPr>
          <w:rFonts w:hint="cs"/>
          <w:rtl/>
          <w:lang w:eastAsia="he-IL"/>
        </w:rPr>
        <w:t xml:space="preserve">בסופר עלו, כי לא היה מי שיבקר אותם, כי אין מספיק מפקחים. </w:t>
      </w:r>
      <w:bookmarkStart w:id="14828" w:name="_ETM_Q27_639633"/>
      <w:bookmarkStart w:id="14829" w:name="_ETM_Q27_639708"/>
      <w:bookmarkStart w:id="14830" w:name="_ETM_Q27_639753"/>
      <w:bookmarkStart w:id="14831" w:name="_ETM_Q27_639809"/>
      <w:bookmarkEnd w:id="14828"/>
      <w:bookmarkEnd w:id="14829"/>
      <w:bookmarkEnd w:id="14830"/>
      <w:bookmarkEnd w:id="14831"/>
      <w:r>
        <w:rPr>
          <w:rFonts w:hint="cs"/>
          <w:rtl/>
          <w:lang w:eastAsia="he-IL"/>
        </w:rPr>
        <w:t xml:space="preserve">שר הכלכלה, אדוני, שר האוצר, ראש הממשלה, כשלו בטיפול ביוקר המחיה. אני אגיד מילה שהיא לא מקובלת </w:t>
      </w:r>
      <w:r w:rsidR="006B5D7B">
        <w:rPr>
          <w:rFonts w:hint="eastAsia"/>
          <w:rtl/>
          <w:lang w:eastAsia="he-IL"/>
        </w:rPr>
        <w:t>–</w:t>
      </w:r>
      <w:r w:rsidR="006B5D7B">
        <w:rPr>
          <w:rFonts w:hint="cs"/>
          <w:rtl/>
          <w:lang w:eastAsia="he-IL"/>
        </w:rPr>
        <w:t xml:space="preserve"> </w:t>
      </w:r>
      <w:r>
        <w:rPr>
          <w:rFonts w:hint="cs"/>
          <w:rtl/>
          <w:lang w:eastAsia="he-IL"/>
        </w:rPr>
        <w:t>דפקו את אזרחי מדינת ישראל.</w:t>
      </w:r>
    </w:p>
    <w:p w:rsidR="00E24329" w:rsidRDefault="00E24329" w:rsidP="001D066C">
      <w:pPr>
        <w:rPr>
          <w:rtl/>
          <w:lang w:eastAsia="he-IL"/>
        </w:rPr>
      </w:pPr>
      <w:bookmarkStart w:id="14832" w:name="_ETM_Q27_641000"/>
      <w:bookmarkEnd w:id="14832"/>
    </w:p>
    <w:p w:rsidR="00E24329" w:rsidRDefault="00E24329" w:rsidP="001D066C">
      <w:pPr>
        <w:pStyle w:val="af7"/>
        <w:keepNext/>
        <w:rPr>
          <w:rtl/>
        </w:rPr>
      </w:pPr>
      <w:r w:rsidRPr="00DE35B0">
        <w:rPr>
          <w:rStyle w:val="TagStyle"/>
          <w:rtl/>
        </w:rPr>
        <w:t xml:space="preserve"> &lt;&lt; יור &gt;&gt; </w:t>
      </w:r>
      <w:r>
        <w:rPr>
          <w:rtl/>
        </w:rPr>
        <w:t>היו"ר משה טור פז:</w:t>
      </w:r>
      <w:r w:rsidRPr="00DE35B0">
        <w:rPr>
          <w:rStyle w:val="TagStyle"/>
          <w:rtl/>
        </w:rPr>
        <w:t xml:space="preserve"> &lt;&lt; יור &gt;&gt;</w:t>
      </w:r>
      <w:r>
        <w:rPr>
          <w:rtl/>
        </w:rPr>
        <w:t xml:space="preserve"> </w:t>
      </w:r>
    </w:p>
    <w:p w:rsidR="00E24329" w:rsidRDefault="00E24329" w:rsidP="003C6D77">
      <w:pPr>
        <w:rPr>
          <w:rtl/>
          <w:lang w:eastAsia="he-IL"/>
        </w:rPr>
      </w:pPr>
    </w:p>
    <w:p w:rsidR="00E24329" w:rsidRDefault="00E24329" w:rsidP="001D066C">
      <w:pPr>
        <w:rPr>
          <w:rtl/>
          <w:lang w:eastAsia="he-IL"/>
        </w:rPr>
      </w:pPr>
      <w:r>
        <w:rPr>
          <w:rFonts w:hint="cs"/>
          <w:rtl/>
          <w:lang w:eastAsia="he-IL"/>
        </w:rPr>
        <w:t>נא לסיים.</w:t>
      </w:r>
    </w:p>
    <w:p w:rsidR="00E24329" w:rsidRDefault="00E24329" w:rsidP="001D066C">
      <w:pPr>
        <w:rPr>
          <w:rtl/>
          <w:lang w:eastAsia="he-IL"/>
        </w:rPr>
      </w:pPr>
    </w:p>
    <w:p w:rsidR="00E24329" w:rsidRDefault="00E24329" w:rsidP="001D066C">
      <w:pPr>
        <w:pStyle w:val="-"/>
        <w:keepNext/>
        <w:rPr>
          <w:rtl/>
        </w:rPr>
      </w:pPr>
      <w:bookmarkStart w:id="14833" w:name="ET_speakercontinue_5084_10"/>
      <w:r w:rsidRPr="00DE35B0">
        <w:rPr>
          <w:rStyle w:val="TagStyle"/>
          <w:rtl/>
        </w:rPr>
        <w:t xml:space="preserve"> &lt;&lt; דובר_המשך &gt;&gt; </w:t>
      </w:r>
      <w:r>
        <w:rPr>
          <w:rtl/>
        </w:rPr>
        <w:t>מיקי לוי (יש עתיד):</w:t>
      </w:r>
      <w:r w:rsidRPr="00DE35B0">
        <w:rPr>
          <w:rStyle w:val="TagStyle"/>
          <w:rtl/>
        </w:rPr>
        <w:t xml:space="preserve"> &lt;&lt; דובר_המשך &gt;&gt;</w:t>
      </w:r>
      <w:r>
        <w:rPr>
          <w:rtl/>
        </w:rPr>
        <w:t xml:space="preserve"> </w:t>
      </w:r>
      <w:bookmarkEnd w:id="14833"/>
    </w:p>
    <w:p w:rsidR="00E24329" w:rsidRDefault="00E24329" w:rsidP="003C6D77">
      <w:pPr>
        <w:rPr>
          <w:rtl/>
          <w:lang w:eastAsia="he-IL"/>
        </w:rPr>
      </w:pPr>
    </w:p>
    <w:p w:rsidR="00E24329" w:rsidRDefault="00E24329" w:rsidP="006B5D7B">
      <w:pPr>
        <w:rPr>
          <w:rtl/>
          <w:lang w:eastAsia="he-IL"/>
        </w:rPr>
      </w:pPr>
      <w:r>
        <w:rPr>
          <w:rFonts w:hint="cs"/>
          <w:rtl/>
          <w:lang w:eastAsia="he-IL"/>
        </w:rPr>
        <w:t xml:space="preserve">כולנו משלמים יותר על </w:t>
      </w:r>
      <w:bookmarkStart w:id="14834" w:name="_ETM_Q27_652000"/>
      <w:bookmarkEnd w:id="14834"/>
      <w:r>
        <w:rPr>
          <w:rFonts w:hint="cs"/>
          <w:rtl/>
          <w:lang w:eastAsia="he-IL"/>
        </w:rPr>
        <w:t>הסל שלנו, ולא רק על הסל. הכול עלה. השירותים עלו</w:t>
      </w:r>
      <w:r w:rsidR="006B5D7B">
        <w:rPr>
          <w:rFonts w:hint="cs"/>
          <w:rtl/>
          <w:lang w:eastAsia="he-IL"/>
        </w:rPr>
        <w:t>,</w:t>
      </w:r>
      <w:r>
        <w:rPr>
          <w:rFonts w:hint="cs"/>
          <w:rtl/>
          <w:lang w:eastAsia="he-IL"/>
        </w:rPr>
        <w:t xml:space="preserve"> הכול עלה. כדאי שהם יתעוררו, אחרת יהיה מאוחר מדי, לא יהיה מאיפה להביא את הכסף ולא יהיה איך לעצור את המחירים. </w:t>
      </w:r>
      <w:bookmarkStart w:id="14835" w:name="_ETM_Q27_663000"/>
      <w:bookmarkEnd w:id="14835"/>
      <w:r>
        <w:rPr>
          <w:rFonts w:hint="cs"/>
          <w:rtl/>
          <w:lang w:eastAsia="he-IL"/>
        </w:rPr>
        <w:t>כישלון חמור בנוסף לכל הכישלונות של ממשלת ישראל.</w:t>
      </w:r>
    </w:p>
    <w:p w:rsidR="00E24329" w:rsidRDefault="00E24329" w:rsidP="001D066C">
      <w:pPr>
        <w:rPr>
          <w:rtl/>
          <w:lang w:eastAsia="he-IL"/>
        </w:rPr>
      </w:pPr>
    </w:p>
    <w:p w:rsidR="00E24329" w:rsidRDefault="00E24329" w:rsidP="001D066C">
      <w:pPr>
        <w:pStyle w:val="af7"/>
        <w:keepNext/>
        <w:rPr>
          <w:rtl/>
        </w:rPr>
      </w:pPr>
      <w:r w:rsidRPr="00B90D1C">
        <w:rPr>
          <w:rStyle w:val="TagStyle"/>
          <w:rtl/>
        </w:rPr>
        <w:t xml:space="preserve"> &lt;&lt; יור &gt;&gt; </w:t>
      </w:r>
      <w:r>
        <w:rPr>
          <w:rtl/>
        </w:rPr>
        <w:t>היו"ר משה טור פז:</w:t>
      </w:r>
      <w:r w:rsidRPr="00B90D1C">
        <w:rPr>
          <w:rStyle w:val="TagStyle"/>
          <w:rtl/>
        </w:rPr>
        <w:t xml:space="preserve"> &lt;&lt; יור &gt;&gt;</w:t>
      </w:r>
      <w:r>
        <w:rPr>
          <w:rtl/>
        </w:rPr>
        <w:t xml:space="preserve"> </w:t>
      </w:r>
    </w:p>
    <w:p w:rsidR="00E24329" w:rsidRDefault="00E24329" w:rsidP="003C6D77">
      <w:pPr>
        <w:rPr>
          <w:rtl/>
          <w:lang w:eastAsia="he-IL"/>
        </w:rPr>
      </w:pPr>
    </w:p>
    <w:p w:rsidR="006B5D7B" w:rsidRDefault="00E24329" w:rsidP="00C0544A">
      <w:pPr>
        <w:rPr>
          <w:rtl/>
          <w:lang w:eastAsia="he-IL"/>
        </w:rPr>
      </w:pPr>
      <w:r>
        <w:rPr>
          <w:rFonts w:hint="cs"/>
          <w:rtl/>
          <w:lang w:eastAsia="he-IL"/>
        </w:rPr>
        <w:t xml:space="preserve">תודה רבה. הדובר הבא </w:t>
      </w:r>
      <w:r>
        <w:rPr>
          <w:rFonts w:hint="eastAsia"/>
          <w:rtl/>
          <w:lang w:eastAsia="he-IL"/>
        </w:rPr>
        <w:t xml:space="preserve">– </w:t>
      </w:r>
      <w:r>
        <w:rPr>
          <w:rFonts w:hint="cs"/>
          <w:rtl/>
          <w:lang w:eastAsia="he-IL"/>
        </w:rPr>
        <w:t xml:space="preserve">חבר הכנסת אלון שוסטר. </w:t>
      </w:r>
      <w:bookmarkStart w:id="14836" w:name="_ETM_Q27_682000"/>
      <w:bookmarkEnd w:id="14836"/>
    </w:p>
    <w:p w:rsidR="006B5D7B" w:rsidRDefault="006B5D7B" w:rsidP="00C0544A">
      <w:pPr>
        <w:rPr>
          <w:rtl/>
          <w:lang w:eastAsia="he-IL"/>
        </w:rPr>
      </w:pPr>
    </w:p>
    <w:p w:rsidR="00E24329" w:rsidRDefault="00E24329" w:rsidP="00C0544A">
      <w:pPr>
        <w:rPr>
          <w:rtl/>
          <w:lang w:eastAsia="he-IL"/>
        </w:rPr>
      </w:pPr>
      <w:r>
        <w:rPr>
          <w:rFonts w:hint="cs"/>
          <w:rtl/>
          <w:lang w:eastAsia="he-IL"/>
        </w:rPr>
        <w:t>הטלפון שמצלצל, אפשר להפסיק אותו, בבקשה? תודה.</w:t>
      </w:r>
    </w:p>
    <w:p w:rsidR="00E24329" w:rsidRDefault="00E24329" w:rsidP="001D066C">
      <w:pPr>
        <w:rPr>
          <w:rtl/>
          <w:lang w:eastAsia="he-IL"/>
        </w:rPr>
      </w:pPr>
    </w:p>
    <w:p w:rsidR="00E24329" w:rsidRDefault="00E24329" w:rsidP="001D066C">
      <w:pPr>
        <w:pStyle w:val="a4"/>
        <w:keepNext/>
        <w:rPr>
          <w:rtl/>
        </w:rPr>
      </w:pPr>
      <w:bookmarkStart w:id="14837" w:name="ET_speaker_6144_12"/>
      <w:r w:rsidRPr="00B90D1C">
        <w:rPr>
          <w:rStyle w:val="TagStyle"/>
          <w:rtl/>
        </w:rPr>
        <w:t xml:space="preserve"> &lt;&lt; דובר &gt;&gt; </w:t>
      </w:r>
      <w:bookmarkStart w:id="14838" w:name="_Toc170771341"/>
      <w:bookmarkStart w:id="14839" w:name="_Toc170822936"/>
      <w:bookmarkStart w:id="14840" w:name="_Toc193115358"/>
      <w:bookmarkStart w:id="14841" w:name="_Toc197542415"/>
      <w:r>
        <w:rPr>
          <w:rtl/>
        </w:rPr>
        <w:t>אלון שוסטר (המחנה הממלכתי):</w:t>
      </w:r>
      <w:bookmarkEnd w:id="14838"/>
      <w:bookmarkEnd w:id="14839"/>
      <w:bookmarkEnd w:id="14840"/>
      <w:bookmarkEnd w:id="14841"/>
      <w:r w:rsidRPr="00B90D1C">
        <w:rPr>
          <w:rStyle w:val="TagStyle"/>
          <w:rtl/>
        </w:rPr>
        <w:t xml:space="preserve"> &lt;&lt; דובר &gt;&gt;</w:t>
      </w:r>
      <w:r>
        <w:rPr>
          <w:rtl/>
        </w:rPr>
        <w:t xml:space="preserve"> </w:t>
      </w:r>
      <w:bookmarkEnd w:id="14837"/>
    </w:p>
    <w:p w:rsidR="00E24329" w:rsidRDefault="00E24329" w:rsidP="003C6D77">
      <w:pPr>
        <w:rPr>
          <w:rtl/>
          <w:lang w:eastAsia="he-IL"/>
        </w:rPr>
      </w:pPr>
    </w:p>
    <w:p w:rsidR="00E24329" w:rsidRDefault="00E24329" w:rsidP="003C6D77">
      <w:pPr>
        <w:rPr>
          <w:rtl/>
          <w:lang w:eastAsia="he-IL"/>
        </w:rPr>
      </w:pPr>
      <w:r>
        <w:rPr>
          <w:rFonts w:hint="cs"/>
          <w:rtl/>
          <w:lang w:eastAsia="he-IL"/>
        </w:rPr>
        <w:t>אדוני היושב-ראש, כנסת נכבדה</w:t>
      </w:r>
      <w:bookmarkStart w:id="14842" w:name="_ETM_Q27_703000"/>
      <w:bookmarkEnd w:id="14842"/>
      <w:r>
        <w:rPr>
          <w:rFonts w:hint="cs"/>
          <w:rtl/>
          <w:lang w:eastAsia="he-IL"/>
        </w:rPr>
        <w:t>, בעבר החברה היהודית, הקהילה היהודית בגולה, בתפוצות, החזיקה על חשבונה יחידי סגולה. בדור האחרון, לא יותר מזה, ממש ב-20</w:t>
      </w:r>
      <w:r>
        <w:rPr>
          <w:rFonts w:hint="eastAsia"/>
          <w:rtl/>
          <w:lang w:eastAsia="he-IL"/>
        </w:rPr>
        <w:t>–</w:t>
      </w:r>
      <w:r>
        <w:rPr>
          <w:rFonts w:hint="cs"/>
          <w:rtl/>
          <w:lang w:eastAsia="he-IL"/>
        </w:rPr>
        <w:t xml:space="preserve">25 השנים האחרונות, התבסס הרעיון והתבססה המתכונת של חברת לומדים, כלומר חברה שלמה שהגברים שבה אינם </w:t>
      </w:r>
      <w:bookmarkStart w:id="14843" w:name="_ETM_Q27_736000"/>
      <w:bookmarkEnd w:id="14843"/>
      <w:r>
        <w:rPr>
          <w:rFonts w:hint="cs"/>
          <w:rtl/>
          <w:lang w:eastAsia="he-IL"/>
        </w:rPr>
        <w:t xml:space="preserve">יוצאים לעבודה, אינם מפרנסים את עצמם כעיקרון, מתמקדים בלימוד </w:t>
      </w:r>
      <w:r>
        <w:rPr>
          <w:rFonts w:hint="eastAsia"/>
          <w:rtl/>
          <w:lang w:eastAsia="he-IL"/>
        </w:rPr>
        <w:t>–</w:t>
      </w:r>
      <w:r>
        <w:rPr>
          <w:rFonts w:hint="cs"/>
          <w:rtl/>
          <w:lang w:eastAsia="he-IL"/>
        </w:rPr>
        <w:t xml:space="preserve"> מה שהוא ראוי </w:t>
      </w:r>
      <w:bookmarkStart w:id="14844" w:name="_ETM_Q27_745000"/>
      <w:bookmarkEnd w:id="14844"/>
      <w:r>
        <w:rPr>
          <w:rFonts w:hint="cs"/>
          <w:rtl/>
          <w:lang w:eastAsia="he-IL"/>
        </w:rPr>
        <w:t xml:space="preserve">בפני עצמו – ולא הקהילה עצמה מחזיקה אותם </w:t>
      </w:r>
      <w:r w:rsidR="003C6D77">
        <w:rPr>
          <w:rFonts w:hint="cs"/>
          <w:rtl/>
          <w:lang w:eastAsia="he-IL"/>
        </w:rPr>
        <w:t>– –</w:t>
      </w:r>
      <w:r>
        <w:rPr>
          <w:rFonts w:hint="cs"/>
          <w:rtl/>
          <w:lang w:eastAsia="he-IL"/>
        </w:rPr>
        <w:t xml:space="preserve"> </w:t>
      </w:r>
    </w:p>
    <w:p w:rsidR="00E24329" w:rsidRDefault="00E24329" w:rsidP="001D066C">
      <w:pPr>
        <w:rPr>
          <w:rtl/>
          <w:lang w:eastAsia="he-IL"/>
        </w:rPr>
      </w:pPr>
      <w:bookmarkStart w:id="14845" w:name="_ETM_Q27_757000"/>
      <w:bookmarkEnd w:id="14845"/>
    </w:p>
    <w:p w:rsidR="00E24329" w:rsidRDefault="00E24329" w:rsidP="001D066C">
      <w:pPr>
        <w:pStyle w:val="af7"/>
        <w:keepNext/>
        <w:rPr>
          <w:rtl/>
        </w:rPr>
      </w:pPr>
      <w:r w:rsidRPr="00B90D1C">
        <w:rPr>
          <w:rStyle w:val="TagStyle"/>
          <w:rtl/>
        </w:rPr>
        <w:t xml:space="preserve"> &lt;&lt; יור &gt;&gt; </w:t>
      </w:r>
      <w:r>
        <w:rPr>
          <w:rtl/>
        </w:rPr>
        <w:t>היו"ר משה טור פז:</w:t>
      </w:r>
      <w:r w:rsidRPr="00B90D1C">
        <w:rPr>
          <w:rStyle w:val="TagStyle"/>
          <w:rtl/>
        </w:rPr>
        <w:t xml:space="preserve"> &lt;&lt; יור &gt;&gt;</w:t>
      </w:r>
      <w:r>
        <w:rPr>
          <w:rtl/>
        </w:rPr>
        <w:t xml:space="preserve"> </w:t>
      </w:r>
    </w:p>
    <w:p w:rsidR="00E24329" w:rsidRDefault="00E24329" w:rsidP="003C6D77">
      <w:pPr>
        <w:rPr>
          <w:rtl/>
          <w:lang w:eastAsia="he-IL"/>
        </w:rPr>
      </w:pPr>
    </w:p>
    <w:p w:rsidR="00E24329" w:rsidRDefault="00E24329" w:rsidP="001D066C">
      <w:pPr>
        <w:rPr>
          <w:rtl/>
          <w:lang w:eastAsia="he-IL"/>
        </w:rPr>
      </w:pPr>
      <w:r>
        <w:rPr>
          <w:rFonts w:hint="cs"/>
          <w:rtl/>
          <w:lang w:eastAsia="he-IL"/>
        </w:rPr>
        <w:t xml:space="preserve">נא לשמור על השקט. </w:t>
      </w:r>
    </w:p>
    <w:p w:rsidR="00E24329" w:rsidRDefault="00E24329" w:rsidP="001D066C">
      <w:pPr>
        <w:rPr>
          <w:rtl/>
          <w:lang w:eastAsia="he-IL"/>
        </w:rPr>
      </w:pPr>
    </w:p>
    <w:p w:rsidR="00E24329" w:rsidRDefault="00E24329" w:rsidP="001D066C">
      <w:pPr>
        <w:pStyle w:val="-"/>
        <w:keepNext/>
        <w:rPr>
          <w:rtl/>
        </w:rPr>
      </w:pPr>
      <w:bookmarkStart w:id="14846" w:name="ET_speakercontinue_6144_14"/>
      <w:r w:rsidRPr="00B90D1C">
        <w:rPr>
          <w:rStyle w:val="TagStyle"/>
          <w:rtl/>
        </w:rPr>
        <w:t xml:space="preserve"> &lt;&lt; דובר_המשך &gt;&gt; </w:t>
      </w:r>
      <w:r>
        <w:rPr>
          <w:rtl/>
        </w:rPr>
        <w:t>אלון שוסטר (המחנה הממלכתי):</w:t>
      </w:r>
      <w:r w:rsidRPr="00B90D1C">
        <w:rPr>
          <w:rStyle w:val="TagStyle"/>
          <w:rtl/>
        </w:rPr>
        <w:t xml:space="preserve"> &lt;&lt; דובר_המשך &gt;&gt;</w:t>
      </w:r>
      <w:r>
        <w:rPr>
          <w:rtl/>
        </w:rPr>
        <w:t xml:space="preserve"> </w:t>
      </w:r>
      <w:bookmarkEnd w:id="14846"/>
    </w:p>
    <w:p w:rsidR="00E24329" w:rsidRDefault="00E24329" w:rsidP="003C6D77">
      <w:pPr>
        <w:rPr>
          <w:rtl/>
          <w:lang w:eastAsia="he-IL"/>
        </w:rPr>
      </w:pPr>
    </w:p>
    <w:p w:rsidR="00E24329" w:rsidRDefault="003C6D77" w:rsidP="003C6D77">
      <w:pPr>
        <w:rPr>
          <w:rtl/>
          <w:lang w:eastAsia="he-IL"/>
        </w:rPr>
      </w:pPr>
      <w:r>
        <w:rPr>
          <w:rFonts w:hint="cs"/>
          <w:rtl/>
          <w:lang w:eastAsia="he-IL"/>
        </w:rPr>
        <w:t>– –</w:t>
      </w:r>
      <w:r w:rsidR="00E24329">
        <w:rPr>
          <w:rFonts w:hint="cs"/>
          <w:rtl/>
          <w:lang w:eastAsia="he-IL"/>
        </w:rPr>
        <w:t xml:space="preserve"> אלא המדינה, החברה כולה. אגב, מה זה "החברה מחזיקה"? מה זה אותה </w:t>
      </w:r>
      <w:bookmarkStart w:id="14847" w:name="_ETM_Q27_759000"/>
      <w:bookmarkEnd w:id="14847"/>
      <w:r w:rsidR="00E24329">
        <w:rPr>
          <w:rFonts w:hint="cs"/>
          <w:rtl/>
          <w:lang w:eastAsia="he-IL"/>
        </w:rPr>
        <w:t xml:space="preserve">יכולת, מאיפה היא הגיעה? מדינת הרווחה. המדיניות הסוציאל-דמוקרטית, שלא נאמר סוציאליסטית של מקימי המדינה הזאת </w:t>
      </w:r>
      <w:r w:rsidR="00E24329">
        <w:rPr>
          <w:rFonts w:hint="eastAsia"/>
          <w:rtl/>
          <w:lang w:eastAsia="he-IL"/>
        </w:rPr>
        <w:t>–</w:t>
      </w:r>
      <w:r w:rsidR="00E24329">
        <w:rPr>
          <w:rFonts w:hint="cs"/>
          <w:rtl/>
          <w:lang w:eastAsia="he-IL"/>
        </w:rPr>
        <w:t xml:space="preserve"> רחמנא ליצלן, יש מי שיגיד </w:t>
      </w:r>
      <w:r w:rsidR="00E24329">
        <w:rPr>
          <w:rFonts w:hint="eastAsia"/>
          <w:rtl/>
          <w:lang w:eastAsia="he-IL"/>
        </w:rPr>
        <w:t>–</w:t>
      </w:r>
      <w:r w:rsidR="00E24329">
        <w:rPr>
          <w:rFonts w:hint="cs"/>
          <w:rtl/>
          <w:lang w:eastAsia="he-IL"/>
        </w:rPr>
        <w:t xml:space="preserve"> ביססה את העיקרון שמי שאין לו, האחרים יתרמו לו; חבריו, שיש להם יותר, בין אם הם פועלים, בין אם הם בעלי הון </w:t>
      </w:r>
      <w:r w:rsidR="00E24329">
        <w:rPr>
          <w:rFonts w:hint="eastAsia"/>
          <w:rtl/>
          <w:lang w:eastAsia="he-IL"/>
        </w:rPr>
        <w:t>–</w:t>
      </w:r>
      <w:r w:rsidR="00E24329">
        <w:rPr>
          <w:rFonts w:hint="cs"/>
          <w:lang w:eastAsia="he-IL"/>
        </w:rPr>
        <w:t xml:space="preserve"> </w:t>
      </w:r>
      <w:r w:rsidR="00E24329">
        <w:rPr>
          <w:rFonts w:hint="cs"/>
          <w:rtl/>
          <w:lang w:eastAsia="he-IL"/>
        </w:rPr>
        <w:t>אנשים שמשלמים מיסים, וממקורות אחרים</w:t>
      </w:r>
      <w:bookmarkStart w:id="14848" w:name="_ETM_Q27_784000"/>
      <w:bookmarkEnd w:id="14848"/>
      <w:r w:rsidR="00E24329">
        <w:rPr>
          <w:rFonts w:hint="cs"/>
          <w:rtl/>
          <w:lang w:eastAsia="he-IL"/>
        </w:rPr>
        <w:t xml:space="preserve"> של המדינה.</w:t>
      </w:r>
      <w:bookmarkStart w:id="14849" w:name="TOR_Q28"/>
      <w:bookmarkStart w:id="14850" w:name="_ETM_Q28_180470"/>
      <w:bookmarkEnd w:id="14849"/>
      <w:bookmarkEnd w:id="14850"/>
      <w:r w:rsidR="006B5D7B">
        <w:rPr>
          <w:rFonts w:hint="cs"/>
          <w:rtl/>
          <w:lang w:eastAsia="he-IL"/>
        </w:rPr>
        <w:t xml:space="preserve"> </w:t>
      </w:r>
      <w:r w:rsidR="00E24329">
        <w:rPr>
          <w:rFonts w:hint="cs"/>
          <w:rtl/>
        </w:rPr>
        <w:t xml:space="preserve">הרעיון של חברה שלמה שלומדת וסמוכה על שולחנם של אחרים </w:t>
      </w:r>
      <w:r w:rsidR="006B5D7B">
        <w:rPr>
          <w:rFonts w:hint="eastAsia"/>
          <w:rtl/>
        </w:rPr>
        <w:t>–</w:t>
      </w:r>
      <w:r w:rsidR="006B5D7B">
        <w:rPr>
          <w:rFonts w:hint="cs"/>
          <w:rtl/>
        </w:rPr>
        <w:t xml:space="preserve"> </w:t>
      </w:r>
      <w:r w:rsidR="00E24329">
        <w:rPr>
          <w:rFonts w:hint="cs"/>
          <w:rtl/>
        </w:rPr>
        <w:t>אכן חיה בתנאים צנועים מאוד, מקבלת גם תרומות מהקפיטליזם</w:t>
      </w:r>
      <w:bookmarkStart w:id="14851" w:name="_ETM_Q28_202000"/>
      <w:bookmarkEnd w:id="14851"/>
      <w:r w:rsidR="00E24329">
        <w:rPr>
          <w:rFonts w:hint="cs"/>
          <w:rtl/>
        </w:rPr>
        <w:t xml:space="preserve"> האמריקאי </w:t>
      </w:r>
      <w:bookmarkStart w:id="14852" w:name="_ETM_Q28_209160"/>
      <w:bookmarkEnd w:id="14852"/>
      <w:r w:rsidR="00E24329">
        <w:rPr>
          <w:rtl/>
        </w:rPr>
        <w:t xml:space="preserve">אבל </w:t>
      </w:r>
      <w:bookmarkStart w:id="14853" w:name="_ETM_Q28_210150"/>
      <w:bookmarkEnd w:id="14853"/>
      <w:r w:rsidR="00E24329">
        <w:rPr>
          <w:rtl/>
        </w:rPr>
        <w:t xml:space="preserve">בעיקרון </w:t>
      </w:r>
      <w:bookmarkStart w:id="14854" w:name="_ETM_Q28_211230"/>
      <w:bookmarkEnd w:id="14854"/>
      <w:r w:rsidR="00E24329">
        <w:rPr>
          <w:rtl/>
        </w:rPr>
        <w:t xml:space="preserve">יושבת </w:t>
      </w:r>
      <w:bookmarkStart w:id="14855" w:name="_ETM_Q28_211860"/>
      <w:bookmarkEnd w:id="14855"/>
      <w:r w:rsidR="006B5D7B">
        <w:rPr>
          <w:rFonts w:hint="cs"/>
          <w:rtl/>
        </w:rPr>
        <w:t xml:space="preserve">– </w:t>
      </w:r>
      <w:r w:rsidR="00E24329">
        <w:rPr>
          <w:rtl/>
        </w:rPr>
        <w:t xml:space="preserve">מבוססת </w:t>
      </w:r>
      <w:bookmarkStart w:id="14856" w:name="_ETM_Q28_212550"/>
      <w:bookmarkStart w:id="14857" w:name="_ETM_Q28_213000"/>
      <w:bookmarkStart w:id="14858" w:name="_ETM_Q28_213300"/>
      <w:bookmarkEnd w:id="14856"/>
      <w:bookmarkEnd w:id="14857"/>
      <w:bookmarkEnd w:id="14858"/>
      <w:r w:rsidR="00E24329">
        <w:rPr>
          <w:rtl/>
        </w:rPr>
        <w:t xml:space="preserve">על </w:t>
      </w:r>
      <w:bookmarkStart w:id="14859" w:name="_ETM_Q28_213450"/>
      <w:bookmarkStart w:id="14860" w:name="_ETM_Q28_213900"/>
      <w:bookmarkStart w:id="14861" w:name="_ETM_Q28_214020"/>
      <w:bookmarkEnd w:id="14859"/>
      <w:bookmarkEnd w:id="14860"/>
      <w:bookmarkEnd w:id="14861"/>
      <w:r w:rsidR="00E24329">
        <w:rPr>
          <w:rtl/>
        </w:rPr>
        <w:t xml:space="preserve">כלכלת </w:t>
      </w:r>
      <w:bookmarkStart w:id="14862" w:name="_ETM_Q28_215970"/>
      <w:bookmarkEnd w:id="14862"/>
      <w:r w:rsidR="00E24329">
        <w:rPr>
          <w:rFonts w:hint="cs"/>
          <w:rtl/>
        </w:rPr>
        <w:t>ה</w:t>
      </w:r>
      <w:r w:rsidR="00E24329">
        <w:rPr>
          <w:rtl/>
        </w:rPr>
        <w:t xml:space="preserve">צדק </w:t>
      </w:r>
      <w:bookmarkStart w:id="14863" w:name="_ETM_Q28_217680"/>
      <w:bookmarkEnd w:id="14863"/>
      <w:r w:rsidR="00E24329">
        <w:rPr>
          <w:rFonts w:hint="cs"/>
          <w:rtl/>
        </w:rPr>
        <w:t>ה</w:t>
      </w:r>
      <w:r w:rsidR="00E24329">
        <w:rPr>
          <w:rtl/>
        </w:rPr>
        <w:t>מקומית</w:t>
      </w:r>
      <w:r w:rsidR="00E24329">
        <w:rPr>
          <w:rFonts w:hint="cs"/>
          <w:rtl/>
        </w:rPr>
        <w:t>.</w:t>
      </w:r>
      <w:r w:rsidR="00E24329">
        <w:rPr>
          <w:rtl/>
        </w:rPr>
        <w:t xml:space="preserve"> </w:t>
      </w:r>
      <w:bookmarkStart w:id="14864" w:name="_ETM_Q28_218829"/>
      <w:bookmarkEnd w:id="14864"/>
      <w:r w:rsidR="00E24329">
        <w:rPr>
          <w:rtl/>
        </w:rPr>
        <w:t xml:space="preserve">אבל </w:t>
      </w:r>
      <w:bookmarkStart w:id="14865" w:name="_ETM_Q28_220010"/>
      <w:bookmarkEnd w:id="14865"/>
      <w:r w:rsidR="00E24329">
        <w:rPr>
          <w:rtl/>
        </w:rPr>
        <w:t xml:space="preserve">הדמוגרפיה </w:t>
      </w:r>
      <w:bookmarkStart w:id="14866" w:name="_ETM_Q28_221270"/>
      <w:bookmarkEnd w:id="14866"/>
      <w:r w:rsidR="00E24329">
        <w:rPr>
          <w:rtl/>
        </w:rPr>
        <w:t>מכריע</w:t>
      </w:r>
      <w:r w:rsidR="00E24329">
        <w:rPr>
          <w:rFonts w:hint="cs"/>
          <w:rtl/>
        </w:rPr>
        <w:t>ה</w:t>
      </w:r>
      <w:r w:rsidR="00E24329">
        <w:rPr>
          <w:rtl/>
        </w:rPr>
        <w:t xml:space="preserve"> </w:t>
      </w:r>
      <w:bookmarkStart w:id="14867" w:name="_ETM_Q28_221960"/>
      <w:bookmarkEnd w:id="14867"/>
      <w:r w:rsidR="00E24329">
        <w:rPr>
          <w:rtl/>
        </w:rPr>
        <w:t>אותנו</w:t>
      </w:r>
      <w:r w:rsidR="00E24329">
        <w:rPr>
          <w:rFonts w:hint="cs"/>
          <w:rtl/>
        </w:rPr>
        <w:t>.</w:t>
      </w:r>
      <w:r w:rsidR="00E24329">
        <w:rPr>
          <w:rtl/>
        </w:rPr>
        <w:t xml:space="preserve"> </w:t>
      </w:r>
      <w:bookmarkStart w:id="14868" w:name="_ETM_Q28_223050"/>
      <w:bookmarkEnd w:id="14868"/>
      <w:r w:rsidR="00E24329">
        <w:rPr>
          <w:rtl/>
        </w:rPr>
        <w:t xml:space="preserve">מדינת </w:t>
      </w:r>
      <w:bookmarkStart w:id="14869" w:name="_ETM_Q28_223800"/>
      <w:bookmarkEnd w:id="14869"/>
      <w:r w:rsidR="00E24329">
        <w:rPr>
          <w:rtl/>
        </w:rPr>
        <w:t xml:space="preserve">ישראל </w:t>
      </w:r>
      <w:bookmarkStart w:id="14870" w:name="_ETM_Q28_224610"/>
      <w:bookmarkEnd w:id="14870"/>
      <w:r w:rsidR="00E24329">
        <w:rPr>
          <w:rtl/>
        </w:rPr>
        <w:t xml:space="preserve">לא </w:t>
      </w:r>
      <w:bookmarkStart w:id="14871" w:name="_ETM_Q28_224970"/>
      <w:bookmarkEnd w:id="14871"/>
      <w:r w:rsidR="00E24329">
        <w:rPr>
          <w:rtl/>
        </w:rPr>
        <w:t xml:space="preserve">תוכל </w:t>
      </w:r>
      <w:bookmarkStart w:id="14872" w:name="_ETM_Q28_225600"/>
      <w:bookmarkEnd w:id="14872"/>
      <w:r w:rsidR="00E24329">
        <w:rPr>
          <w:rtl/>
        </w:rPr>
        <w:t xml:space="preserve">יותר </w:t>
      </w:r>
      <w:bookmarkStart w:id="14873" w:name="_ETM_Q28_226050"/>
      <w:bookmarkEnd w:id="14873"/>
      <w:r w:rsidR="00E24329">
        <w:rPr>
          <w:rtl/>
        </w:rPr>
        <w:t xml:space="preserve">להחזיק </w:t>
      </w:r>
      <w:bookmarkStart w:id="14874" w:name="_ETM_Q28_226560"/>
      <w:bookmarkEnd w:id="14874"/>
      <w:r w:rsidR="00E24329">
        <w:rPr>
          <w:rtl/>
        </w:rPr>
        <w:t xml:space="preserve">את </w:t>
      </w:r>
      <w:bookmarkStart w:id="14875" w:name="_ETM_Q28_226710"/>
      <w:bookmarkEnd w:id="14875"/>
      <w:r w:rsidR="00E24329">
        <w:rPr>
          <w:rtl/>
        </w:rPr>
        <w:t xml:space="preserve">המודל </w:t>
      </w:r>
      <w:bookmarkStart w:id="14876" w:name="_ETM_Q28_227220"/>
      <w:bookmarkEnd w:id="14876"/>
      <w:r w:rsidR="00E24329">
        <w:rPr>
          <w:rtl/>
        </w:rPr>
        <w:t>הזה</w:t>
      </w:r>
      <w:r w:rsidR="00E24329">
        <w:rPr>
          <w:rFonts w:hint="cs"/>
          <w:rtl/>
        </w:rPr>
        <w:t>.</w:t>
      </w:r>
      <w:r w:rsidR="00E24329">
        <w:rPr>
          <w:rtl/>
        </w:rPr>
        <w:t xml:space="preserve"> </w:t>
      </w:r>
      <w:bookmarkStart w:id="14877" w:name="_ETM_Q28_228440"/>
      <w:bookmarkEnd w:id="14877"/>
      <w:r w:rsidR="00E24329">
        <w:rPr>
          <w:rtl/>
        </w:rPr>
        <w:t xml:space="preserve">דור </w:t>
      </w:r>
      <w:bookmarkStart w:id="14878" w:name="_ETM_Q28_228770"/>
      <w:bookmarkEnd w:id="14878"/>
      <w:r w:rsidR="00E24329">
        <w:rPr>
          <w:rtl/>
        </w:rPr>
        <w:t xml:space="preserve">שלם </w:t>
      </w:r>
      <w:bookmarkStart w:id="14879" w:name="_ETM_Q28_229489"/>
      <w:bookmarkEnd w:id="14879"/>
      <w:r w:rsidR="00E24329">
        <w:rPr>
          <w:rtl/>
        </w:rPr>
        <w:t>החזיקה</w:t>
      </w:r>
      <w:r w:rsidR="00E24329">
        <w:rPr>
          <w:rFonts w:hint="cs"/>
          <w:rtl/>
        </w:rPr>
        <w:t xml:space="preserve"> –</w:t>
      </w:r>
      <w:r w:rsidR="00E24329">
        <w:rPr>
          <w:rtl/>
        </w:rPr>
        <w:t xml:space="preserve"> </w:t>
      </w:r>
      <w:bookmarkStart w:id="14880" w:name="_ETM_Q28_230390"/>
      <w:bookmarkEnd w:id="14880"/>
      <w:r w:rsidR="00E24329">
        <w:rPr>
          <w:rtl/>
        </w:rPr>
        <w:t>ל</w:t>
      </w:r>
      <w:r w:rsidR="00E24329">
        <w:rPr>
          <w:rFonts w:hint="cs"/>
          <w:rtl/>
        </w:rPr>
        <w:t xml:space="preserve">א עוד. </w:t>
      </w:r>
    </w:p>
    <w:p w:rsidR="00E24329" w:rsidRDefault="00E24329" w:rsidP="001D066C">
      <w:pPr>
        <w:rPr>
          <w:rtl/>
        </w:rPr>
      </w:pPr>
    </w:p>
    <w:p w:rsidR="00E24329" w:rsidRDefault="00E24329" w:rsidP="006B5D7B">
      <w:pPr>
        <w:rPr>
          <w:rtl/>
        </w:rPr>
      </w:pPr>
      <w:bookmarkStart w:id="14881" w:name="_ETM_Q28_231409"/>
      <w:bookmarkEnd w:id="14881"/>
      <w:r>
        <w:rPr>
          <w:rtl/>
        </w:rPr>
        <w:t xml:space="preserve">כמובן </w:t>
      </w:r>
      <w:bookmarkStart w:id="14882" w:name="_ETM_Q28_232219"/>
      <w:bookmarkEnd w:id="14882"/>
      <w:r>
        <w:rPr>
          <w:rtl/>
        </w:rPr>
        <w:t xml:space="preserve">שנוסף </w:t>
      </w:r>
      <w:bookmarkStart w:id="14883" w:name="_ETM_Q28_233300"/>
      <w:bookmarkEnd w:id="14883"/>
      <w:r w:rsidR="006B5D7B">
        <w:rPr>
          <w:rFonts w:hint="cs"/>
          <w:rtl/>
        </w:rPr>
        <w:t xml:space="preserve">על </w:t>
      </w:r>
      <w:bookmarkStart w:id="14884" w:name="_ETM_Q0_16265911"/>
      <w:bookmarkEnd w:id="14884"/>
      <w:r w:rsidR="006B5D7B">
        <w:rPr>
          <w:rFonts w:hint="cs"/>
          <w:rtl/>
        </w:rPr>
        <w:t>ה</w:t>
      </w:r>
      <w:r>
        <w:rPr>
          <w:rtl/>
        </w:rPr>
        <w:t xml:space="preserve">יכולת </w:t>
      </w:r>
      <w:bookmarkStart w:id="14885" w:name="_ETM_Q28_234289"/>
      <w:bookmarkEnd w:id="14885"/>
      <w:r>
        <w:rPr>
          <w:rtl/>
        </w:rPr>
        <w:t xml:space="preserve">הכלכלית </w:t>
      </w:r>
      <w:bookmarkStart w:id="14886" w:name="_ETM_Q28_234859"/>
      <w:bookmarkEnd w:id="14886"/>
      <w:r w:rsidR="006B5D7B">
        <w:rPr>
          <w:rFonts w:hint="cs"/>
          <w:rtl/>
        </w:rPr>
        <w:t xml:space="preserve">ועל </w:t>
      </w:r>
      <w:r>
        <w:rPr>
          <w:rtl/>
        </w:rPr>
        <w:t xml:space="preserve">כך </w:t>
      </w:r>
      <w:bookmarkStart w:id="14887" w:name="_ETM_Q28_235160"/>
      <w:bookmarkEnd w:id="14887"/>
      <w:r>
        <w:rPr>
          <w:rtl/>
        </w:rPr>
        <w:t xml:space="preserve">שהמספרים </w:t>
      </w:r>
      <w:bookmarkStart w:id="14888" w:name="_ETM_Q28_235820"/>
      <w:bookmarkEnd w:id="14888"/>
      <w:r>
        <w:rPr>
          <w:rtl/>
        </w:rPr>
        <w:t xml:space="preserve">לא </w:t>
      </w:r>
      <w:bookmarkStart w:id="14889" w:name="_ETM_Q28_235969"/>
      <w:bookmarkEnd w:id="14889"/>
      <w:r>
        <w:rPr>
          <w:rtl/>
        </w:rPr>
        <w:t>נסגרים</w:t>
      </w:r>
      <w:r>
        <w:rPr>
          <w:rFonts w:hint="cs"/>
          <w:rtl/>
        </w:rPr>
        <w:t>,</w:t>
      </w:r>
      <w:r>
        <w:rPr>
          <w:rtl/>
        </w:rPr>
        <w:t xml:space="preserve"> </w:t>
      </w:r>
      <w:bookmarkStart w:id="14890" w:name="_ETM_Q28_236600"/>
      <w:bookmarkEnd w:id="14890"/>
      <w:r>
        <w:rPr>
          <w:rFonts w:hint="cs"/>
          <w:rtl/>
        </w:rPr>
        <w:t>ש</w:t>
      </w:r>
      <w:r>
        <w:rPr>
          <w:rtl/>
        </w:rPr>
        <w:t xml:space="preserve">הנוסחה </w:t>
      </w:r>
      <w:bookmarkStart w:id="14891" w:name="_ETM_Q28_237050"/>
      <w:bookmarkEnd w:id="14891"/>
      <w:r>
        <w:rPr>
          <w:rtl/>
        </w:rPr>
        <w:t xml:space="preserve">הזאת </w:t>
      </w:r>
      <w:bookmarkStart w:id="14892" w:name="_ETM_Q28_237320"/>
      <w:bookmarkEnd w:id="14892"/>
      <w:r>
        <w:rPr>
          <w:rtl/>
        </w:rPr>
        <w:t xml:space="preserve">לא </w:t>
      </w:r>
      <w:bookmarkStart w:id="14893" w:name="_ETM_Q28_237440"/>
      <w:bookmarkEnd w:id="14893"/>
      <w:r>
        <w:rPr>
          <w:rtl/>
        </w:rPr>
        <w:t>מתכנסת</w:t>
      </w:r>
      <w:r>
        <w:rPr>
          <w:rFonts w:hint="cs"/>
          <w:rtl/>
        </w:rPr>
        <w:t>,</w:t>
      </w:r>
      <w:r>
        <w:rPr>
          <w:rtl/>
        </w:rPr>
        <w:t xml:space="preserve"> </w:t>
      </w:r>
      <w:bookmarkStart w:id="14894" w:name="_ETM_Q28_239110"/>
      <w:bookmarkEnd w:id="14894"/>
      <w:r>
        <w:rPr>
          <w:rtl/>
        </w:rPr>
        <w:t xml:space="preserve">האירוע </w:t>
      </w:r>
      <w:bookmarkStart w:id="14895" w:name="_ETM_Q28_240370"/>
      <w:bookmarkEnd w:id="14895"/>
      <w:r>
        <w:rPr>
          <w:rtl/>
        </w:rPr>
        <w:t xml:space="preserve">המכונן </w:t>
      </w:r>
      <w:bookmarkStart w:id="14896" w:name="_ETM_Q28_241510"/>
      <w:bookmarkEnd w:id="14896"/>
      <w:r>
        <w:rPr>
          <w:rtl/>
        </w:rPr>
        <w:t xml:space="preserve">של </w:t>
      </w:r>
      <w:bookmarkStart w:id="14897" w:name="_ETM_Q28_241840"/>
      <w:bookmarkEnd w:id="14897"/>
      <w:r>
        <w:rPr>
          <w:rtl/>
        </w:rPr>
        <w:t xml:space="preserve">7 </w:t>
      </w:r>
      <w:bookmarkStart w:id="14898" w:name="_ETM_Q28_242860"/>
      <w:bookmarkEnd w:id="14898"/>
      <w:r>
        <w:rPr>
          <w:rtl/>
        </w:rPr>
        <w:t>באוקטובר</w:t>
      </w:r>
      <w:bookmarkStart w:id="14899" w:name="_ETM_Q28_243579"/>
      <w:bookmarkEnd w:id="14899"/>
      <w:r w:rsidR="006B5D7B">
        <w:rPr>
          <w:rFonts w:hint="cs"/>
          <w:rtl/>
        </w:rPr>
        <w:t>, ו</w:t>
      </w:r>
      <w:r>
        <w:rPr>
          <w:rtl/>
        </w:rPr>
        <w:t xml:space="preserve">הצורך </w:t>
      </w:r>
      <w:bookmarkStart w:id="14900" w:name="_ETM_Q28_244479"/>
      <w:bookmarkEnd w:id="14900"/>
      <w:r>
        <w:rPr>
          <w:rtl/>
        </w:rPr>
        <w:t xml:space="preserve">הדחוף </w:t>
      </w:r>
      <w:bookmarkStart w:id="14901" w:name="_ETM_Q28_245680"/>
      <w:bookmarkEnd w:id="14901"/>
      <w:r>
        <w:rPr>
          <w:rtl/>
        </w:rPr>
        <w:t xml:space="preserve">הן </w:t>
      </w:r>
      <w:bookmarkStart w:id="14902" w:name="_ETM_Q28_246400"/>
      <w:bookmarkEnd w:id="14902"/>
      <w:r>
        <w:rPr>
          <w:rtl/>
        </w:rPr>
        <w:t>בכ</w:t>
      </w:r>
      <w:r>
        <w:rPr>
          <w:rFonts w:hint="cs"/>
          <w:rtl/>
        </w:rPr>
        <w:t>וח אדם</w:t>
      </w:r>
      <w:r>
        <w:rPr>
          <w:rtl/>
        </w:rPr>
        <w:t xml:space="preserve"> </w:t>
      </w:r>
      <w:bookmarkStart w:id="14903" w:name="_ETM_Q28_247970"/>
      <w:bookmarkEnd w:id="14903"/>
      <w:r>
        <w:rPr>
          <w:rtl/>
        </w:rPr>
        <w:t>וה</w:t>
      </w:r>
      <w:r>
        <w:rPr>
          <w:rFonts w:hint="cs"/>
          <w:rtl/>
        </w:rPr>
        <w:t>ן</w:t>
      </w:r>
      <w:r>
        <w:rPr>
          <w:rtl/>
        </w:rPr>
        <w:t xml:space="preserve"> </w:t>
      </w:r>
      <w:bookmarkStart w:id="14904" w:name="_ETM_Q28_249020"/>
      <w:bookmarkEnd w:id="14904"/>
      <w:r>
        <w:rPr>
          <w:rtl/>
        </w:rPr>
        <w:t xml:space="preserve">בתחושת </w:t>
      </w:r>
      <w:bookmarkStart w:id="14905" w:name="_ETM_Q28_250770"/>
      <w:bookmarkEnd w:id="14905"/>
      <w:r>
        <w:rPr>
          <w:rtl/>
        </w:rPr>
        <w:t>שותפות</w:t>
      </w:r>
      <w:r>
        <w:rPr>
          <w:rFonts w:hint="cs"/>
          <w:rtl/>
        </w:rPr>
        <w:t>.</w:t>
      </w:r>
      <w:r>
        <w:rPr>
          <w:rtl/>
        </w:rPr>
        <w:t xml:space="preserve"> </w:t>
      </w:r>
      <w:bookmarkStart w:id="14906" w:name="_ETM_Q28_251550"/>
      <w:bookmarkEnd w:id="14906"/>
      <w:r>
        <w:rPr>
          <w:rtl/>
        </w:rPr>
        <w:t xml:space="preserve">החברה </w:t>
      </w:r>
      <w:bookmarkStart w:id="14907" w:name="_ETM_Q28_251970"/>
      <w:bookmarkEnd w:id="14907"/>
      <w:r>
        <w:rPr>
          <w:rtl/>
        </w:rPr>
        <w:t xml:space="preserve">הישראלית </w:t>
      </w:r>
      <w:bookmarkStart w:id="14908" w:name="_ETM_Q28_252480"/>
      <w:bookmarkEnd w:id="14908"/>
      <w:r>
        <w:rPr>
          <w:rtl/>
        </w:rPr>
        <w:t xml:space="preserve">לא </w:t>
      </w:r>
      <w:bookmarkStart w:id="14909" w:name="_ETM_Q28_252600"/>
      <w:bookmarkEnd w:id="14909"/>
      <w:r>
        <w:rPr>
          <w:rtl/>
        </w:rPr>
        <w:t xml:space="preserve">תכיל </w:t>
      </w:r>
      <w:bookmarkStart w:id="14910" w:name="_ETM_Q28_253410"/>
      <w:bookmarkEnd w:id="14910"/>
      <w:r>
        <w:rPr>
          <w:rtl/>
        </w:rPr>
        <w:t xml:space="preserve">את </w:t>
      </w:r>
      <w:bookmarkStart w:id="14911" w:name="_ETM_Q28_253620"/>
      <w:bookmarkEnd w:id="14911"/>
      <w:r>
        <w:rPr>
          <w:rtl/>
        </w:rPr>
        <w:t xml:space="preserve">חוסר </w:t>
      </w:r>
      <w:bookmarkStart w:id="14912" w:name="_ETM_Q28_254010"/>
      <w:bookmarkEnd w:id="14912"/>
      <w:r>
        <w:rPr>
          <w:rtl/>
        </w:rPr>
        <w:t>השוויון</w:t>
      </w:r>
      <w:r>
        <w:rPr>
          <w:rFonts w:hint="cs"/>
          <w:rtl/>
        </w:rPr>
        <w:t>.</w:t>
      </w:r>
      <w:r>
        <w:rPr>
          <w:rtl/>
        </w:rPr>
        <w:t xml:space="preserve"> </w:t>
      </w:r>
      <w:bookmarkStart w:id="14913" w:name="_ETM_Q28_255190"/>
      <w:bookmarkEnd w:id="14913"/>
      <w:r>
        <w:rPr>
          <w:rtl/>
        </w:rPr>
        <w:t xml:space="preserve">ההוגנות </w:t>
      </w:r>
      <w:bookmarkStart w:id="14914" w:name="_ETM_Q28_256090"/>
      <w:bookmarkEnd w:id="14914"/>
      <w:r>
        <w:rPr>
          <w:rtl/>
        </w:rPr>
        <w:t xml:space="preserve">האנושית </w:t>
      </w:r>
      <w:bookmarkStart w:id="14915" w:name="_ETM_Q28_256959"/>
      <w:bookmarkEnd w:id="14915"/>
      <w:r>
        <w:rPr>
          <w:rtl/>
        </w:rPr>
        <w:t xml:space="preserve">לא </w:t>
      </w:r>
      <w:bookmarkStart w:id="14916" w:name="_ETM_Q28_257140"/>
      <w:bookmarkEnd w:id="14916"/>
      <w:r>
        <w:rPr>
          <w:rtl/>
        </w:rPr>
        <w:t xml:space="preserve">מקבלת </w:t>
      </w:r>
      <w:bookmarkStart w:id="14917" w:name="_ETM_Q28_258340"/>
      <w:bookmarkEnd w:id="14917"/>
      <w:r>
        <w:rPr>
          <w:rtl/>
        </w:rPr>
        <w:t xml:space="preserve">אמפתיה </w:t>
      </w:r>
      <w:bookmarkStart w:id="14918" w:name="_ETM_Q28_259630"/>
      <w:bookmarkEnd w:id="14918"/>
      <w:r>
        <w:rPr>
          <w:rtl/>
        </w:rPr>
        <w:t xml:space="preserve">לחרדים </w:t>
      </w:r>
      <w:bookmarkStart w:id="14919" w:name="_ETM_Q28_260500"/>
      <w:bookmarkEnd w:id="14919"/>
      <w:r>
        <w:rPr>
          <w:rtl/>
        </w:rPr>
        <w:t xml:space="preserve">לדבר </w:t>
      </w:r>
      <w:bookmarkStart w:id="14920" w:name="_ETM_Q28_260860"/>
      <w:bookmarkEnd w:id="14920"/>
      <w:r>
        <w:rPr>
          <w:rFonts w:hint="cs"/>
          <w:rtl/>
        </w:rPr>
        <w:t>השם –</w:t>
      </w:r>
      <w:r>
        <w:rPr>
          <w:rtl/>
        </w:rPr>
        <w:t xml:space="preserve"> </w:t>
      </w:r>
      <w:bookmarkStart w:id="14921" w:name="_ETM_Q28_261340"/>
      <w:bookmarkEnd w:id="14921"/>
      <w:r>
        <w:rPr>
          <w:rtl/>
        </w:rPr>
        <w:t xml:space="preserve">שזה </w:t>
      </w:r>
      <w:bookmarkStart w:id="14922" w:name="_ETM_Q28_261580"/>
      <w:bookmarkEnd w:id="14922"/>
      <w:r>
        <w:rPr>
          <w:rtl/>
        </w:rPr>
        <w:t xml:space="preserve">בסדר </w:t>
      </w:r>
      <w:bookmarkStart w:id="14923" w:name="_ETM_Q28_261940"/>
      <w:bookmarkEnd w:id="14923"/>
      <w:r>
        <w:rPr>
          <w:rtl/>
        </w:rPr>
        <w:t>גמור</w:t>
      </w:r>
      <w:r>
        <w:rPr>
          <w:rFonts w:hint="cs"/>
          <w:rtl/>
        </w:rPr>
        <w:t xml:space="preserve"> –</w:t>
      </w:r>
      <w:r>
        <w:rPr>
          <w:rtl/>
        </w:rPr>
        <w:t xml:space="preserve"> </w:t>
      </w:r>
      <w:bookmarkStart w:id="14924" w:name="_ETM_Q28_262540"/>
      <w:bookmarkEnd w:id="14924"/>
      <w:r>
        <w:rPr>
          <w:rtl/>
        </w:rPr>
        <w:t xml:space="preserve">וזלזול </w:t>
      </w:r>
      <w:bookmarkStart w:id="14925" w:name="_ETM_Q28_263620"/>
      <w:bookmarkEnd w:id="14925"/>
      <w:r>
        <w:rPr>
          <w:rtl/>
        </w:rPr>
        <w:t xml:space="preserve">בחרדים </w:t>
      </w:r>
      <w:bookmarkStart w:id="14926" w:name="_ETM_Q28_264580"/>
      <w:bookmarkEnd w:id="14926"/>
      <w:r>
        <w:rPr>
          <w:rtl/>
        </w:rPr>
        <w:t xml:space="preserve">לדברי </w:t>
      </w:r>
      <w:bookmarkStart w:id="14927" w:name="_ETM_Q28_265480"/>
      <w:bookmarkEnd w:id="14927"/>
      <w:r>
        <w:rPr>
          <w:rtl/>
        </w:rPr>
        <w:t xml:space="preserve">אמת </w:t>
      </w:r>
      <w:bookmarkStart w:id="14928" w:name="_ETM_Q28_265930"/>
      <w:bookmarkEnd w:id="14928"/>
      <w:r>
        <w:rPr>
          <w:rtl/>
        </w:rPr>
        <w:t xml:space="preserve">הומניסטיים </w:t>
      </w:r>
      <w:bookmarkStart w:id="14929" w:name="_ETM_Q28_266560"/>
      <w:bookmarkEnd w:id="14929"/>
      <w:r>
        <w:rPr>
          <w:rtl/>
        </w:rPr>
        <w:t>ליברליים</w:t>
      </w:r>
      <w:r>
        <w:rPr>
          <w:rFonts w:hint="cs"/>
          <w:rtl/>
        </w:rPr>
        <w:t>.</w:t>
      </w:r>
      <w:r>
        <w:rPr>
          <w:rtl/>
        </w:rPr>
        <w:t xml:space="preserve"> </w:t>
      </w:r>
      <w:bookmarkStart w:id="14930" w:name="_ETM_Q28_267670"/>
      <w:bookmarkEnd w:id="14930"/>
      <w:r>
        <w:rPr>
          <w:rtl/>
        </w:rPr>
        <w:t xml:space="preserve">יש </w:t>
      </w:r>
      <w:bookmarkStart w:id="14931" w:name="_ETM_Q28_267880"/>
      <w:bookmarkEnd w:id="14931"/>
      <w:r>
        <w:rPr>
          <w:rtl/>
        </w:rPr>
        <w:t xml:space="preserve">תורה </w:t>
      </w:r>
      <w:bookmarkStart w:id="14932" w:name="_ETM_Q28_268480"/>
      <w:bookmarkEnd w:id="14932"/>
      <w:r>
        <w:rPr>
          <w:rtl/>
        </w:rPr>
        <w:t xml:space="preserve">ויש </w:t>
      </w:r>
      <w:bookmarkStart w:id="14933" w:name="_ETM_Q28_268840"/>
      <w:bookmarkEnd w:id="14933"/>
      <w:r>
        <w:rPr>
          <w:rtl/>
        </w:rPr>
        <w:t>תורה</w:t>
      </w:r>
      <w:r>
        <w:rPr>
          <w:rFonts w:hint="cs"/>
          <w:rtl/>
        </w:rPr>
        <w:t>.</w:t>
      </w:r>
      <w:r>
        <w:rPr>
          <w:rtl/>
        </w:rPr>
        <w:t xml:space="preserve"> </w:t>
      </w:r>
      <w:bookmarkStart w:id="14934" w:name="_ETM_Q28_269440"/>
      <w:bookmarkEnd w:id="14934"/>
      <w:r>
        <w:rPr>
          <w:rtl/>
        </w:rPr>
        <w:t>אגב</w:t>
      </w:r>
      <w:r>
        <w:rPr>
          <w:rFonts w:hint="cs"/>
          <w:rtl/>
        </w:rPr>
        <w:t>,</w:t>
      </w:r>
      <w:r>
        <w:rPr>
          <w:rtl/>
        </w:rPr>
        <w:t xml:space="preserve"> </w:t>
      </w:r>
      <w:bookmarkStart w:id="14935" w:name="_ETM_Q28_269709"/>
      <w:bookmarkEnd w:id="14935"/>
      <w:r>
        <w:rPr>
          <w:rtl/>
        </w:rPr>
        <w:t xml:space="preserve">אני </w:t>
      </w:r>
      <w:bookmarkStart w:id="14936" w:name="_ETM_Q28_269860"/>
      <w:bookmarkEnd w:id="14936"/>
      <w:r>
        <w:rPr>
          <w:rtl/>
        </w:rPr>
        <w:t xml:space="preserve">חושב </w:t>
      </w:r>
      <w:bookmarkStart w:id="14937" w:name="_ETM_Q28_270159"/>
      <w:bookmarkEnd w:id="14937"/>
      <w:r>
        <w:rPr>
          <w:rtl/>
        </w:rPr>
        <w:t xml:space="preserve">שאפשר </w:t>
      </w:r>
      <w:bookmarkStart w:id="14938" w:name="_ETM_Q28_270490"/>
      <w:bookmarkEnd w:id="14938"/>
      <w:r>
        <w:rPr>
          <w:rtl/>
        </w:rPr>
        <w:t xml:space="preserve">לשלב </w:t>
      </w:r>
      <w:bookmarkStart w:id="14939" w:name="_ETM_Q28_270880"/>
      <w:bookmarkEnd w:id="14939"/>
      <w:r>
        <w:rPr>
          <w:rtl/>
        </w:rPr>
        <w:t>אות</w:t>
      </w:r>
      <w:r>
        <w:rPr>
          <w:rFonts w:hint="cs"/>
          <w:rtl/>
        </w:rPr>
        <w:t>ן.</w:t>
      </w:r>
      <w:bookmarkStart w:id="14940" w:name="_ETM_Q28_272000"/>
      <w:bookmarkStart w:id="14941" w:name="_ETM_Q28_271920"/>
      <w:bookmarkEnd w:id="14940"/>
      <w:bookmarkEnd w:id="14941"/>
      <w:r w:rsidR="006B5D7B">
        <w:rPr>
          <w:rFonts w:hint="cs"/>
          <w:rtl/>
        </w:rPr>
        <w:t xml:space="preserve"> </w:t>
      </w:r>
      <w:r>
        <w:rPr>
          <w:rFonts w:hint="cs"/>
          <w:rtl/>
        </w:rPr>
        <w:t>חמורו</w:t>
      </w:r>
      <w:r>
        <w:rPr>
          <w:rtl/>
        </w:rPr>
        <w:t xml:space="preserve"> </w:t>
      </w:r>
      <w:bookmarkStart w:id="14942" w:name="_ETM_Q28_272790"/>
      <w:bookmarkEnd w:id="14942"/>
      <w:r>
        <w:rPr>
          <w:rtl/>
        </w:rPr>
        <w:t xml:space="preserve">של </w:t>
      </w:r>
      <w:bookmarkStart w:id="14943" w:name="_ETM_Q28_273000"/>
      <w:bookmarkEnd w:id="14943"/>
      <w:r>
        <w:rPr>
          <w:rtl/>
        </w:rPr>
        <w:t>משיח</w:t>
      </w:r>
      <w:r>
        <w:rPr>
          <w:rFonts w:hint="cs"/>
          <w:rtl/>
        </w:rPr>
        <w:t>,</w:t>
      </w:r>
      <w:r>
        <w:rPr>
          <w:rtl/>
        </w:rPr>
        <w:t xml:space="preserve"> </w:t>
      </w:r>
      <w:bookmarkStart w:id="14944" w:name="_ETM_Q28_273930"/>
      <w:bookmarkEnd w:id="14944"/>
      <w:r>
        <w:rPr>
          <w:rtl/>
        </w:rPr>
        <w:t xml:space="preserve">אדוני </w:t>
      </w:r>
      <w:bookmarkStart w:id="14945" w:name="_ETM_Q28_274319"/>
      <w:bookmarkEnd w:id="14945"/>
      <w:r>
        <w:rPr>
          <w:rtl/>
        </w:rPr>
        <w:t>היושב-ראש</w:t>
      </w:r>
      <w:r>
        <w:rPr>
          <w:rFonts w:hint="cs"/>
          <w:rtl/>
        </w:rPr>
        <w:t>,</w:t>
      </w:r>
      <w:r>
        <w:rPr>
          <w:rtl/>
        </w:rPr>
        <w:t xml:space="preserve"> </w:t>
      </w:r>
      <w:bookmarkStart w:id="14946" w:name="_ETM_Q28_274860"/>
      <w:bookmarkEnd w:id="14946"/>
      <w:r>
        <w:rPr>
          <w:rtl/>
        </w:rPr>
        <w:t xml:space="preserve">כורע </w:t>
      </w:r>
      <w:bookmarkStart w:id="14947" w:name="_ETM_Q28_275700"/>
      <w:bookmarkEnd w:id="14947"/>
      <w:r>
        <w:rPr>
          <w:rtl/>
        </w:rPr>
        <w:t xml:space="preserve">תחת </w:t>
      </w:r>
      <w:bookmarkStart w:id="14948" w:name="_ETM_Q28_276209"/>
      <w:bookmarkEnd w:id="14948"/>
      <w:r>
        <w:rPr>
          <w:rtl/>
        </w:rPr>
        <w:t>הנטל</w:t>
      </w:r>
      <w:r>
        <w:rPr>
          <w:rFonts w:hint="cs"/>
          <w:rtl/>
        </w:rPr>
        <w:t>,</w:t>
      </w:r>
      <w:r>
        <w:rPr>
          <w:rtl/>
        </w:rPr>
        <w:t xml:space="preserve"> </w:t>
      </w:r>
      <w:bookmarkStart w:id="14949" w:name="_ETM_Q28_277200"/>
      <w:bookmarkEnd w:id="14949"/>
      <w:r>
        <w:rPr>
          <w:rtl/>
        </w:rPr>
        <w:t xml:space="preserve">והמוכנות </w:t>
      </w:r>
      <w:bookmarkStart w:id="14950" w:name="_ETM_Q28_277950"/>
      <w:bookmarkEnd w:id="14950"/>
      <w:r>
        <w:rPr>
          <w:rtl/>
        </w:rPr>
        <w:t xml:space="preserve">שלו </w:t>
      </w:r>
      <w:bookmarkStart w:id="14951" w:name="_ETM_Q28_278730"/>
      <w:bookmarkEnd w:id="14951"/>
      <w:r>
        <w:rPr>
          <w:rtl/>
        </w:rPr>
        <w:t xml:space="preserve">להרוג </w:t>
      </w:r>
      <w:bookmarkStart w:id="14952" w:name="_ETM_Q28_279600"/>
      <w:bookmarkEnd w:id="14952"/>
      <w:r>
        <w:rPr>
          <w:rtl/>
        </w:rPr>
        <w:t xml:space="preserve">ולהיהרג </w:t>
      </w:r>
      <w:bookmarkStart w:id="14953" w:name="_ETM_Q28_281209"/>
      <w:bookmarkEnd w:id="14953"/>
      <w:r>
        <w:rPr>
          <w:rtl/>
        </w:rPr>
        <w:t xml:space="preserve">בלי </w:t>
      </w:r>
      <w:bookmarkStart w:id="14954" w:name="_ETM_Q28_281509"/>
      <w:bookmarkEnd w:id="14954"/>
      <w:r>
        <w:rPr>
          <w:rtl/>
        </w:rPr>
        <w:t xml:space="preserve">שותפות </w:t>
      </w:r>
      <w:bookmarkStart w:id="14955" w:name="_ETM_Q28_282079"/>
      <w:bookmarkEnd w:id="14955"/>
      <w:r>
        <w:rPr>
          <w:rtl/>
        </w:rPr>
        <w:t xml:space="preserve">בנטל </w:t>
      </w:r>
      <w:bookmarkStart w:id="14956" w:name="_ETM_Q28_283009"/>
      <w:bookmarkEnd w:id="14956"/>
      <w:r>
        <w:rPr>
          <w:rtl/>
        </w:rPr>
        <w:t xml:space="preserve">הולכת </w:t>
      </w:r>
      <w:bookmarkStart w:id="14957" w:name="_ETM_Q28_283609"/>
      <w:bookmarkEnd w:id="14957"/>
      <w:r>
        <w:rPr>
          <w:rtl/>
        </w:rPr>
        <w:t>וקטנה</w:t>
      </w:r>
      <w:r>
        <w:rPr>
          <w:rFonts w:hint="cs"/>
          <w:rtl/>
        </w:rPr>
        <w:t>.</w:t>
      </w:r>
      <w:r>
        <w:rPr>
          <w:rtl/>
        </w:rPr>
        <w:t xml:space="preserve"> </w:t>
      </w:r>
      <w:bookmarkStart w:id="14958" w:name="_ETM_Q28_284840"/>
      <w:bookmarkEnd w:id="14958"/>
      <w:r>
        <w:rPr>
          <w:rtl/>
        </w:rPr>
        <w:t xml:space="preserve">זהו </w:t>
      </w:r>
      <w:bookmarkStart w:id="14959" w:name="_ETM_Q28_285169"/>
      <w:bookmarkEnd w:id="14959"/>
      <w:r>
        <w:rPr>
          <w:rtl/>
        </w:rPr>
        <w:t xml:space="preserve">זמן </w:t>
      </w:r>
      <w:bookmarkStart w:id="14960" w:name="_ETM_Q28_285499"/>
      <w:bookmarkEnd w:id="14960"/>
      <w:r>
        <w:rPr>
          <w:rFonts w:hint="cs"/>
          <w:rtl/>
        </w:rPr>
        <w:t>ל</w:t>
      </w:r>
      <w:r>
        <w:rPr>
          <w:rtl/>
        </w:rPr>
        <w:t>שינוי</w:t>
      </w:r>
      <w:r>
        <w:rPr>
          <w:rFonts w:hint="cs"/>
          <w:rtl/>
        </w:rPr>
        <w:t>,</w:t>
      </w:r>
      <w:r>
        <w:rPr>
          <w:rtl/>
        </w:rPr>
        <w:t xml:space="preserve"> </w:t>
      </w:r>
      <w:bookmarkStart w:id="14961" w:name="_ETM_Q28_286279"/>
      <w:bookmarkEnd w:id="14961"/>
      <w:r>
        <w:rPr>
          <w:rtl/>
        </w:rPr>
        <w:t xml:space="preserve">לשידוד </w:t>
      </w:r>
      <w:bookmarkStart w:id="14962" w:name="_ETM_Q28_286849"/>
      <w:bookmarkEnd w:id="14962"/>
      <w:r>
        <w:rPr>
          <w:rtl/>
        </w:rPr>
        <w:t>מערכות</w:t>
      </w:r>
      <w:r>
        <w:rPr>
          <w:rFonts w:hint="cs"/>
          <w:rtl/>
        </w:rPr>
        <w:t>.</w:t>
      </w:r>
      <w:r>
        <w:rPr>
          <w:rtl/>
        </w:rPr>
        <w:t xml:space="preserve"> </w:t>
      </w:r>
      <w:bookmarkStart w:id="14963" w:name="_ETM_Q28_287689"/>
      <w:bookmarkEnd w:id="14963"/>
      <w:r>
        <w:rPr>
          <w:rtl/>
        </w:rPr>
        <w:t xml:space="preserve">כולנו </w:t>
      </w:r>
      <w:bookmarkStart w:id="14964" w:name="_ETM_Q28_288200"/>
      <w:bookmarkEnd w:id="14964"/>
      <w:r>
        <w:rPr>
          <w:rtl/>
        </w:rPr>
        <w:t>שותפים</w:t>
      </w:r>
      <w:r>
        <w:rPr>
          <w:rFonts w:hint="cs"/>
          <w:rtl/>
        </w:rPr>
        <w:t>,</w:t>
      </w:r>
      <w:r>
        <w:rPr>
          <w:rtl/>
        </w:rPr>
        <w:t xml:space="preserve"> </w:t>
      </w:r>
      <w:bookmarkStart w:id="14965" w:name="_ETM_Q28_288979"/>
      <w:bookmarkEnd w:id="14965"/>
      <w:r>
        <w:rPr>
          <w:rtl/>
        </w:rPr>
        <w:t xml:space="preserve">לא </w:t>
      </w:r>
      <w:bookmarkStart w:id="14966" w:name="_ETM_Q28_289159"/>
      <w:bookmarkEnd w:id="14966"/>
      <w:r>
        <w:rPr>
          <w:rtl/>
        </w:rPr>
        <w:t xml:space="preserve">נוותר </w:t>
      </w:r>
      <w:bookmarkStart w:id="14967" w:name="_ETM_Q28_289609"/>
      <w:bookmarkEnd w:id="14967"/>
      <w:r>
        <w:rPr>
          <w:rtl/>
        </w:rPr>
        <w:t xml:space="preserve">לאף </w:t>
      </w:r>
      <w:bookmarkStart w:id="14968" w:name="_ETM_Q28_289880"/>
      <w:bookmarkEnd w:id="14968"/>
      <w:r>
        <w:rPr>
          <w:rFonts w:hint="cs"/>
          <w:rtl/>
        </w:rPr>
        <w:t>אחד</w:t>
      </w:r>
      <w:r>
        <w:rPr>
          <w:rtl/>
        </w:rPr>
        <w:t xml:space="preserve"> </w:t>
      </w:r>
      <w:bookmarkStart w:id="14969" w:name="_ETM_Q28_290209"/>
      <w:bookmarkEnd w:id="14969"/>
      <w:r>
        <w:rPr>
          <w:rtl/>
        </w:rPr>
        <w:t xml:space="preserve">ולא </w:t>
      </w:r>
      <w:bookmarkStart w:id="14970" w:name="_ETM_Q28_290420"/>
      <w:bookmarkEnd w:id="14970"/>
      <w:r>
        <w:rPr>
          <w:rtl/>
        </w:rPr>
        <w:t xml:space="preserve">נוותר </w:t>
      </w:r>
      <w:bookmarkStart w:id="14971" w:name="_ETM_Q28_290869"/>
      <w:bookmarkEnd w:id="14971"/>
      <w:r>
        <w:rPr>
          <w:rtl/>
        </w:rPr>
        <w:t xml:space="preserve">על </w:t>
      </w:r>
      <w:bookmarkStart w:id="14972" w:name="_ETM_Q28_291109"/>
      <w:bookmarkEnd w:id="14972"/>
      <w:r>
        <w:rPr>
          <w:rtl/>
        </w:rPr>
        <w:t xml:space="preserve">אף </w:t>
      </w:r>
      <w:bookmarkStart w:id="14973" w:name="_ETM_Q28_291229"/>
      <w:bookmarkEnd w:id="14973"/>
      <w:r>
        <w:rPr>
          <w:rFonts w:hint="cs"/>
          <w:rtl/>
        </w:rPr>
        <w:t>אחד</w:t>
      </w:r>
      <w:r w:rsidR="00B33556">
        <w:rPr>
          <w:rFonts w:hint="cs"/>
          <w:rtl/>
        </w:rPr>
        <w:t>.</w:t>
      </w:r>
      <w:r>
        <w:rPr>
          <w:rtl/>
        </w:rPr>
        <w:t xml:space="preserve"> </w:t>
      </w:r>
      <w:bookmarkStart w:id="14974" w:name="_ETM_Q28_291529"/>
      <w:bookmarkEnd w:id="14974"/>
      <w:r>
        <w:rPr>
          <w:rtl/>
        </w:rPr>
        <w:t>תודה</w:t>
      </w:r>
      <w:r>
        <w:rPr>
          <w:rFonts w:hint="cs"/>
          <w:rtl/>
        </w:rPr>
        <w:t>.</w:t>
      </w:r>
    </w:p>
    <w:p w:rsidR="00E24329" w:rsidRDefault="00E24329" w:rsidP="001D066C">
      <w:pPr>
        <w:rPr>
          <w:rtl/>
        </w:rPr>
      </w:pPr>
      <w:bookmarkStart w:id="14975" w:name="_ETM_Q28_285000"/>
      <w:bookmarkEnd w:id="14975"/>
    </w:p>
    <w:p w:rsidR="00E24329" w:rsidRDefault="00E24329" w:rsidP="001D066C">
      <w:pPr>
        <w:pStyle w:val="af7"/>
        <w:keepNext/>
        <w:rPr>
          <w:rtl/>
        </w:rPr>
      </w:pPr>
      <w:bookmarkStart w:id="14976" w:name="ET_yor_6253_1"/>
      <w:r w:rsidRPr="00B852AF">
        <w:rPr>
          <w:rStyle w:val="TagStyle"/>
          <w:rtl/>
        </w:rPr>
        <w:t xml:space="preserve"> &lt;&lt; יור &gt;&gt;</w:t>
      </w:r>
      <w:r w:rsidRPr="00B45146">
        <w:rPr>
          <w:rStyle w:val="TagStyle"/>
          <w:rtl/>
        </w:rPr>
        <w:t xml:space="preserve"> </w:t>
      </w:r>
      <w:r>
        <w:rPr>
          <w:rtl/>
        </w:rPr>
        <w:t>היו"ר משה טור פז:</w:t>
      </w:r>
      <w:r w:rsidRPr="00B45146">
        <w:rPr>
          <w:rStyle w:val="TagStyle"/>
          <w:rtl/>
        </w:rPr>
        <w:t xml:space="preserve"> </w:t>
      </w:r>
      <w:r w:rsidRPr="00B852AF">
        <w:rPr>
          <w:rStyle w:val="TagStyle"/>
          <w:rtl/>
        </w:rPr>
        <w:t>&lt;&lt; יור &gt;&gt;</w:t>
      </w:r>
      <w:r>
        <w:rPr>
          <w:rtl/>
        </w:rPr>
        <w:t xml:space="preserve">   </w:t>
      </w:r>
      <w:bookmarkEnd w:id="14976"/>
    </w:p>
    <w:p w:rsidR="00E24329" w:rsidRDefault="00E24329" w:rsidP="003C6D77">
      <w:pPr>
        <w:rPr>
          <w:rtl/>
        </w:rPr>
      </w:pPr>
    </w:p>
    <w:p w:rsidR="00E24329" w:rsidRDefault="00E24329" w:rsidP="001D066C">
      <w:pPr>
        <w:rPr>
          <w:rtl/>
        </w:rPr>
      </w:pPr>
      <w:bookmarkStart w:id="14977" w:name="_ETM_Q28_292430"/>
      <w:bookmarkEnd w:id="14977"/>
      <w:r>
        <w:rPr>
          <w:rtl/>
        </w:rPr>
        <w:t xml:space="preserve">תודה </w:t>
      </w:r>
      <w:bookmarkStart w:id="14978" w:name="_ETM_Q28_292790"/>
      <w:bookmarkEnd w:id="14978"/>
      <w:r>
        <w:rPr>
          <w:rtl/>
        </w:rPr>
        <w:t>רבה</w:t>
      </w:r>
      <w:r>
        <w:rPr>
          <w:rFonts w:hint="cs"/>
          <w:rtl/>
        </w:rPr>
        <w:t>.</w:t>
      </w:r>
      <w:r>
        <w:rPr>
          <w:rtl/>
        </w:rPr>
        <w:t xml:space="preserve"> </w:t>
      </w:r>
      <w:bookmarkStart w:id="14979" w:name="_ETM_Q28_293540"/>
      <w:bookmarkEnd w:id="14979"/>
      <w:r>
        <w:rPr>
          <w:rtl/>
        </w:rPr>
        <w:t xml:space="preserve">חברת </w:t>
      </w:r>
      <w:bookmarkStart w:id="14980" w:name="_ETM_Q28_294020"/>
      <w:bookmarkEnd w:id="14980"/>
      <w:r>
        <w:rPr>
          <w:rtl/>
        </w:rPr>
        <w:t xml:space="preserve">הכנסת </w:t>
      </w:r>
      <w:bookmarkStart w:id="14981" w:name="_ETM_Q28_294409"/>
      <w:bookmarkEnd w:id="14981"/>
      <w:r>
        <w:rPr>
          <w:rtl/>
        </w:rPr>
        <w:t xml:space="preserve">פנינה </w:t>
      </w:r>
      <w:bookmarkStart w:id="14982" w:name="_ETM_Q28_294710"/>
      <w:bookmarkEnd w:id="14982"/>
      <w:r>
        <w:rPr>
          <w:rtl/>
        </w:rPr>
        <w:t>תמנו</w:t>
      </w:r>
      <w:r>
        <w:rPr>
          <w:rFonts w:hint="cs"/>
          <w:rtl/>
        </w:rPr>
        <w:t>,</w:t>
      </w:r>
      <w:r>
        <w:rPr>
          <w:rtl/>
        </w:rPr>
        <w:t xml:space="preserve"> </w:t>
      </w:r>
      <w:bookmarkStart w:id="14983" w:name="_ETM_Q28_296780"/>
      <w:bookmarkEnd w:id="14983"/>
      <w:r>
        <w:rPr>
          <w:rtl/>
        </w:rPr>
        <w:t>בבקשה</w:t>
      </w:r>
      <w:r>
        <w:rPr>
          <w:rFonts w:hint="cs"/>
          <w:rtl/>
        </w:rPr>
        <w:t>.</w:t>
      </w:r>
    </w:p>
    <w:p w:rsidR="00E24329" w:rsidRDefault="00E24329" w:rsidP="001D066C">
      <w:pPr>
        <w:rPr>
          <w:rtl/>
        </w:rPr>
      </w:pPr>
      <w:bookmarkStart w:id="14984" w:name="_ETM_Q28_298000"/>
      <w:bookmarkEnd w:id="14984"/>
    </w:p>
    <w:p w:rsidR="00E24329" w:rsidRDefault="00E24329" w:rsidP="001D066C">
      <w:pPr>
        <w:pStyle w:val="a4"/>
        <w:keepNext/>
        <w:rPr>
          <w:rtl/>
        </w:rPr>
      </w:pPr>
      <w:bookmarkStart w:id="14985" w:name="ET_speaker_5115_2"/>
      <w:r w:rsidRPr="00B852AF">
        <w:rPr>
          <w:rStyle w:val="TagStyle"/>
          <w:rtl/>
        </w:rPr>
        <w:t xml:space="preserve"> &lt;&lt; דובר &gt;&gt;</w:t>
      </w:r>
      <w:r w:rsidRPr="00B45146">
        <w:rPr>
          <w:rStyle w:val="TagStyle"/>
          <w:rtl/>
        </w:rPr>
        <w:t xml:space="preserve"> </w:t>
      </w:r>
      <w:bookmarkStart w:id="14986" w:name="_Toc170771342"/>
      <w:bookmarkStart w:id="14987" w:name="_Toc170822937"/>
      <w:bookmarkStart w:id="14988" w:name="_Toc193115359"/>
      <w:bookmarkStart w:id="14989" w:name="_Toc197542416"/>
      <w:r>
        <w:rPr>
          <w:rtl/>
        </w:rPr>
        <w:t>פנינה תמנו (המחנה הממלכתי):</w:t>
      </w:r>
      <w:bookmarkEnd w:id="14986"/>
      <w:bookmarkEnd w:id="14987"/>
      <w:bookmarkEnd w:id="14988"/>
      <w:bookmarkEnd w:id="14989"/>
      <w:r w:rsidRPr="00B45146">
        <w:rPr>
          <w:rStyle w:val="TagStyle"/>
          <w:rtl/>
        </w:rPr>
        <w:t xml:space="preserve"> </w:t>
      </w:r>
      <w:r w:rsidRPr="00B852AF">
        <w:rPr>
          <w:rStyle w:val="TagStyle"/>
          <w:rtl/>
        </w:rPr>
        <w:t>&lt;&lt; דובר &gt;&gt;</w:t>
      </w:r>
      <w:r>
        <w:rPr>
          <w:rtl/>
        </w:rPr>
        <w:t xml:space="preserve">   </w:t>
      </w:r>
      <w:bookmarkEnd w:id="14985"/>
    </w:p>
    <w:p w:rsidR="00E24329" w:rsidRDefault="00E24329" w:rsidP="003C6D77">
      <w:pPr>
        <w:rPr>
          <w:rtl/>
        </w:rPr>
      </w:pPr>
    </w:p>
    <w:p w:rsidR="00E24329" w:rsidRDefault="00E24329" w:rsidP="001D066C">
      <w:pPr>
        <w:rPr>
          <w:rtl/>
        </w:rPr>
      </w:pPr>
      <w:bookmarkStart w:id="14990" w:name="_ETM_Q28_305000"/>
      <w:bookmarkStart w:id="14991" w:name="_ETM_Q28_316810"/>
      <w:bookmarkEnd w:id="14990"/>
      <w:bookmarkEnd w:id="14991"/>
      <w:r>
        <w:rPr>
          <w:rtl/>
        </w:rPr>
        <w:t xml:space="preserve">תודה </w:t>
      </w:r>
      <w:bookmarkStart w:id="14992" w:name="_ETM_Q28_317110"/>
      <w:bookmarkEnd w:id="14992"/>
      <w:r>
        <w:rPr>
          <w:rtl/>
        </w:rPr>
        <w:t>רבה</w:t>
      </w:r>
      <w:r>
        <w:rPr>
          <w:rFonts w:hint="cs"/>
          <w:rtl/>
        </w:rPr>
        <w:t>,</w:t>
      </w:r>
      <w:r>
        <w:rPr>
          <w:rtl/>
        </w:rPr>
        <w:t xml:space="preserve"> </w:t>
      </w:r>
      <w:bookmarkStart w:id="14993" w:name="_ETM_Q28_317409"/>
      <w:bookmarkEnd w:id="14993"/>
      <w:r>
        <w:rPr>
          <w:rtl/>
        </w:rPr>
        <w:t xml:space="preserve">אדוני </w:t>
      </w:r>
      <w:bookmarkStart w:id="14994" w:name="_ETM_Q28_317769"/>
      <w:bookmarkEnd w:id="14994"/>
      <w:r>
        <w:rPr>
          <w:rtl/>
        </w:rPr>
        <w:t>היושב</w:t>
      </w:r>
      <w:bookmarkStart w:id="14995" w:name="_ETM_Q28_319209"/>
      <w:bookmarkEnd w:id="14995"/>
      <w:r>
        <w:rPr>
          <w:rFonts w:hint="cs"/>
          <w:rtl/>
        </w:rPr>
        <w:t>-</w:t>
      </w:r>
      <w:r>
        <w:rPr>
          <w:rtl/>
        </w:rPr>
        <w:t>ראש</w:t>
      </w:r>
      <w:r>
        <w:rPr>
          <w:rFonts w:hint="cs"/>
          <w:rtl/>
        </w:rPr>
        <w:t>.</w:t>
      </w:r>
      <w:r>
        <w:rPr>
          <w:rtl/>
        </w:rPr>
        <w:t xml:space="preserve"> </w:t>
      </w:r>
      <w:bookmarkStart w:id="14996" w:name="_ETM_Q28_322760"/>
      <w:bookmarkEnd w:id="14996"/>
      <w:r>
        <w:rPr>
          <w:rtl/>
        </w:rPr>
        <w:t xml:space="preserve">אתמול </w:t>
      </w:r>
      <w:bookmarkStart w:id="14997" w:name="_ETM_Q28_324470"/>
      <w:bookmarkEnd w:id="14997"/>
      <w:r>
        <w:rPr>
          <w:rtl/>
        </w:rPr>
        <w:t xml:space="preserve">התכנסה </w:t>
      </w:r>
      <w:bookmarkStart w:id="14998" w:name="_ETM_Q28_325100"/>
      <w:bookmarkEnd w:id="14998"/>
      <w:r>
        <w:rPr>
          <w:rtl/>
        </w:rPr>
        <w:t xml:space="preserve">הממשלה </w:t>
      </w:r>
      <w:bookmarkStart w:id="14999" w:name="_ETM_Q28_325730"/>
      <w:bookmarkEnd w:id="14999"/>
      <w:r>
        <w:rPr>
          <w:rtl/>
        </w:rPr>
        <w:t>כ</w:t>
      </w:r>
      <w:bookmarkStart w:id="15000" w:name="_ETM_Q28_325910"/>
      <w:bookmarkEnd w:id="15000"/>
      <w:r>
        <w:rPr>
          <w:rtl/>
        </w:rPr>
        <w:t xml:space="preserve">מדי </w:t>
      </w:r>
      <w:bookmarkStart w:id="15001" w:name="_ETM_Q28_326870"/>
      <w:bookmarkEnd w:id="15001"/>
      <w:r>
        <w:rPr>
          <w:rtl/>
        </w:rPr>
        <w:t xml:space="preserve">יום </w:t>
      </w:r>
      <w:bookmarkStart w:id="15002" w:name="_ETM_Q28_327110"/>
      <w:bookmarkEnd w:id="15002"/>
      <w:r>
        <w:rPr>
          <w:rtl/>
        </w:rPr>
        <w:t>ראשון</w:t>
      </w:r>
      <w:r>
        <w:rPr>
          <w:rFonts w:hint="cs"/>
          <w:rtl/>
        </w:rPr>
        <w:t>,</w:t>
      </w:r>
      <w:r>
        <w:rPr>
          <w:rtl/>
        </w:rPr>
        <w:t xml:space="preserve"> </w:t>
      </w:r>
      <w:bookmarkStart w:id="15003" w:name="_ETM_Q28_329310"/>
      <w:bookmarkEnd w:id="15003"/>
      <w:r>
        <w:rPr>
          <w:rtl/>
        </w:rPr>
        <w:t>ו</w:t>
      </w:r>
      <w:bookmarkStart w:id="15004" w:name="_ETM_Q28_331000"/>
      <w:bookmarkEnd w:id="15004"/>
      <w:r>
        <w:rPr>
          <w:rFonts w:hint="cs"/>
          <w:rtl/>
        </w:rPr>
        <w:t xml:space="preserve">הביאה </w:t>
      </w:r>
      <w:r>
        <w:rPr>
          <w:rtl/>
        </w:rPr>
        <w:t xml:space="preserve">החלטות </w:t>
      </w:r>
      <w:bookmarkStart w:id="15005" w:name="_ETM_Q28_332079"/>
      <w:bookmarkEnd w:id="15005"/>
      <w:r>
        <w:rPr>
          <w:rtl/>
        </w:rPr>
        <w:t>ממשלה</w:t>
      </w:r>
      <w:r>
        <w:rPr>
          <w:rFonts w:hint="cs"/>
          <w:rtl/>
        </w:rPr>
        <w:t>,</w:t>
      </w:r>
      <w:r>
        <w:rPr>
          <w:rtl/>
        </w:rPr>
        <w:t xml:space="preserve"> </w:t>
      </w:r>
      <w:bookmarkStart w:id="15006" w:name="_ETM_Q28_333989"/>
      <w:bookmarkEnd w:id="15006"/>
      <w:r>
        <w:rPr>
          <w:rFonts w:hint="cs"/>
          <w:rtl/>
        </w:rPr>
        <w:t>ו</w:t>
      </w:r>
      <w:r>
        <w:rPr>
          <w:rtl/>
        </w:rPr>
        <w:t xml:space="preserve">בין </w:t>
      </w:r>
      <w:bookmarkStart w:id="15007" w:name="_ETM_Q28_334319"/>
      <w:bookmarkEnd w:id="15007"/>
      <w:r>
        <w:rPr>
          <w:rtl/>
        </w:rPr>
        <w:t xml:space="preserve">היתר </w:t>
      </w:r>
      <w:bookmarkStart w:id="15008" w:name="_ETM_Q28_335310"/>
      <w:bookmarkEnd w:id="15008"/>
      <w:r>
        <w:rPr>
          <w:rtl/>
        </w:rPr>
        <w:t xml:space="preserve">שלל </w:t>
      </w:r>
      <w:bookmarkStart w:id="15009" w:name="_ETM_Q28_335790"/>
      <w:bookmarkEnd w:id="15009"/>
      <w:r>
        <w:rPr>
          <w:rtl/>
        </w:rPr>
        <w:t>מינויים</w:t>
      </w:r>
      <w:r>
        <w:rPr>
          <w:rFonts w:hint="cs"/>
          <w:rtl/>
        </w:rPr>
        <w:t>, שניים</w:t>
      </w:r>
      <w:bookmarkStart w:id="15010" w:name="_ETM_Q28_337860"/>
      <w:bookmarkEnd w:id="15010"/>
      <w:r>
        <w:rPr>
          <w:rtl/>
        </w:rPr>
        <w:t xml:space="preserve"> </w:t>
      </w:r>
      <w:bookmarkStart w:id="15011" w:name="_ETM_Q28_339290"/>
      <w:bookmarkEnd w:id="15011"/>
      <w:r>
        <w:rPr>
          <w:rtl/>
        </w:rPr>
        <w:t xml:space="preserve">של </w:t>
      </w:r>
      <w:bookmarkStart w:id="15012" w:name="_ETM_Q28_339559"/>
      <w:bookmarkEnd w:id="15012"/>
      <w:r>
        <w:rPr>
          <w:rtl/>
        </w:rPr>
        <w:t xml:space="preserve">מנכ"לים </w:t>
      </w:r>
      <w:bookmarkStart w:id="15013" w:name="_ETM_Q28_340249"/>
      <w:bookmarkEnd w:id="15013"/>
      <w:r>
        <w:rPr>
          <w:rtl/>
        </w:rPr>
        <w:t xml:space="preserve">ועוד </w:t>
      </w:r>
      <w:bookmarkStart w:id="15014" w:name="_ETM_Q28_341059"/>
      <w:bookmarkEnd w:id="15014"/>
      <w:r>
        <w:rPr>
          <w:rFonts w:hint="cs"/>
          <w:rtl/>
        </w:rPr>
        <w:t>שלושה</w:t>
      </w:r>
      <w:r>
        <w:rPr>
          <w:rtl/>
        </w:rPr>
        <w:t xml:space="preserve"> </w:t>
      </w:r>
      <w:bookmarkStart w:id="15015" w:name="_ETM_Q28_341480"/>
      <w:bookmarkEnd w:id="15015"/>
      <w:r w:rsidR="006B5D7B">
        <w:rPr>
          <w:rFonts w:hint="cs"/>
          <w:rtl/>
        </w:rPr>
        <w:t xml:space="preserve">של </w:t>
      </w:r>
      <w:r>
        <w:rPr>
          <w:rtl/>
        </w:rPr>
        <w:t xml:space="preserve">בעלי </w:t>
      </w:r>
      <w:bookmarkStart w:id="15016" w:name="_ETM_Q28_342260"/>
      <w:bookmarkEnd w:id="15016"/>
      <w:r>
        <w:rPr>
          <w:rtl/>
        </w:rPr>
        <w:t>תפקידים</w:t>
      </w:r>
      <w:r>
        <w:rPr>
          <w:rFonts w:hint="cs"/>
          <w:rtl/>
        </w:rPr>
        <w:t xml:space="preserve">. חמישה </w:t>
      </w:r>
      <w:bookmarkStart w:id="15017" w:name="_ETM_Q28_343700"/>
      <w:bookmarkStart w:id="15018" w:name="_ETM_Q28_344329"/>
      <w:bookmarkEnd w:id="15017"/>
      <w:bookmarkEnd w:id="15018"/>
      <w:r>
        <w:rPr>
          <w:rtl/>
        </w:rPr>
        <w:t xml:space="preserve">מינויים </w:t>
      </w:r>
      <w:bookmarkStart w:id="15019" w:name="_ETM_Q28_344930"/>
      <w:bookmarkEnd w:id="15019"/>
      <w:r>
        <w:rPr>
          <w:rtl/>
        </w:rPr>
        <w:t xml:space="preserve">על </w:t>
      </w:r>
      <w:bookmarkStart w:id="15020" w:name="_ETM_Q28_345019"/>
      <w:bookmarkEnd w:id="15020"/>
      <w:r>
        <w:rPr>
          <w:rtl/>
        </w:rPr>
        <w:t>סדר</w:t>
      </w:r>
      <w:bookmarkStart w:id="15021" w:name="_ETM_Q28_345680"/>
      <w:bookmarkEnd w:id="15021"/>
      <w:r>
        <w:rPr>
          <w:rFonts w:hint="cs"/>
          <w:rtl/>
        </w:rPr>
        <w:t>-</w:t>
      </w:r>
      <w:r>
        <w:rPr>
          <w:rtl/>
        </w:rPr>
        <w:t xml:space="preserve">יומה </w:t>
      </w:r>
      <w:bookmarkStart w:id="15022" w:name="_ETM_Q28_346010"/>
      <w:bookmarkEnd w:id="15022"/>
      <w:r>
        <w:rPr>
          <w:rtl/>
        </w:rPr>
        <w:t xml:space="preserve">של </w:t>
      </w:r>
      <w:bookmarkStart w:id="15023" w:name="_ETM_Q28_346219"/>
      <w:bookmarkEnd w:id="15023"/>
      <w:r>
        <w:rPr>
          <w:rtl/>
        </w:rPr>
        <w:t>הכנסת</w:t>
      </w:r>
      <w:r>
        <w:rPr>
          <w:rFonts w:hint="cs"/>
          <w:rtl/>
        </w:rPr>
        <w:t>,</w:t>
      </w:r>
      <w:r>
        <w:rPr>
          <w:rtl/>
        </w:rPr>
        <w:t xml:space="preserve"> </w:t>
      </w:r>
      <w:bookmarkStart w:id="15024" w:name="_ETM_Q28_347650"/>
      <w:bookmarkEnd w:id="15024"/>
      <w:r>
        <w:rPr>
          <w:rtl/>
        </w:rPr>
        <w:t xml:space="preserve">דרגת </w:t>
      </w:r>
      <w:bookmarkStart w:id="15025" w:name="_ETM_Q28_348069"/>
      <w:bookmarkEnd w:id="15025"/>
      <w:r>
        <w:rPr>
          <w:rtl/>
        </w:rPr>
        <w:t xml:space="preserve">מנכ"ל </w:t>
      </w:r>
      <w:bookmarkStart w:id="15026" w:name="_ETM_Q28_348639"/>
      <w:bookmarkEnd w:id="15026"/>
      <w:proofErr w:type="spellStart"/>
      <w:r>
        <w:rPr>
          <w:rtl/>
        </w:rPr>
        <w:t>וצמודי</w:t>
      </w:r>
      <w:proofErr w:type="spellEnd"/>
      <w:r>
        <w:rPr>
          <w:rtl/>
        </w:rPr>
        <w:t xml:space="preserve"> </w:t>
      </w:r>
      <w:bookmarkStart w:id="15027" w:name="_ETM_Q28_349150"/>
      <w:bookmarkEnd w:id="15027"/>
      <w:r>
        <w:rPr>
          <w:rtl/>
        </w:rPr>
        <w:t>מנכ"ל</w:t>
      </w:r>
      <w:r>
        <w:rPr>
          <w:rFonts w:hint="cs"/>
          <w:rtl/>
        </w:rPr>
        <w:t>.</w:t>
      </w:r>
    </w:p>
    <w:p w:rsidR="00E24329" w:rsidRDefault="00E24329" w:rsidP="001D066C">
      <w:pPr>
        <w:rPr>
          <w:rtl/>
        </w:rPr>
      </w:pPr>
    </w:p>
    <w:p w:rsidR="00E24329" w:rsidRDefault="00E24329" w:rsidP="006B5D7B">
      <w:pPr>
        <w:rPr>
          <w:rtl/>
        </w:rPr>
      </w:pPr>
      <w:bookmarkStart w:id="15028" w:name="_ETM_Q28_349000"/>
      <w:bookmarkStart w:id="15029" w:name="_ETM_Q28_351349"/>
      <w:bookmarkEnd w:id="15028"/>
      <w:bookmarkEnd w:id="15029"/>
      <w:r>
        <w:rPr>
          <w:rtl/>
        </w:rPr>
        <w:t>עכשיו</w:t>
      </w:r>
      <w:r>
        <w:rPr>
          <w:rFonts w:hint="cs"/>
          <w:rtl/>
        </w:rPr>
        <w:t>,</w:t>
      </w:r>
      <w:r>
        <w:rPr>
          <w:rtl/>
        </w:rPr>
        <w:t xml:space="preserve"> </w:t>
      </w:r>
      <w:bookmarkStart w:id="15030" w:name="_ETM_Q28_352599"/>
      <w:bookmarkEnd w:id="15030"/>
      <w:r>
        <w:rPr>
          <w:rtl/>
        </w:rPr>
        <w:t xml:space="preserve">לתומי </w:t>
      </w:r>
      <w:bookmarkStart w:id="15031" w:name="_ETM_Q28_353990"/>
      <w:bookmarkEnd w:id="15031"/>
      <w:r>
        <w:rPr>
          <w:rtl/>
        </w:rPr>
        <w:t xml:space="preserve">חשבתי </w:t>
      </w:r>
      <w:bookmarkStart w:id="15032" w:name="_ETM_Q28_354440"/>
      <w:bookmarkEnd w:id="15032"/>
      <w:r>
        <w:rPr>
          <w:rtl/>
        </w:rPr>
        <w:t xml:space="preserve">שהממשלה </w:t>
      </w:r>
      <w:bookmarkStart w:id="15033" w:name="_ETM_Q28_355550"/>
      <w:bookmarkEnd w:id="15033"/>
      <w:r>
        <w:rPr>
          <w:rtl/>
        </w:rPr>
        <w:t xml:space="preserve">הזאת </w:t>
      </w:r>
      <w:bookmarkStart w:id="15034" w:name="_ETM_Q28_355730"/>
      <w:bookmarkEnd w:id="15034"/>
      <w:r>
        <w:rPr>
          <w:rtl/>
        </w:rPr>
        <w:t xml:space="preserve">יכולה </w:t>
      </w:r>
      <w:bookmarkStart w:id="15035" w:name="_ETM_Q28_356060"/>
      <w:bookmarkEnd w:id="15035"/>
      <w:r>
        <w:rPr>
          <w:rtl/>
        </w:rPr>
        <w:t xml:space="preserve">להתעלות </w:t>
      </w:r>
      <w:bookmarkStart w:id="15036" w:name="_ETM_Q28_356750"/>
      <w:bookmarkEnd w:id="15036"/>
      <w:r>
        <w:rPr>
          <w:rtl/>
        </w:rPr>
        <w:t xml:space="preserve">מעל </w:t>
      </w:r>
      <w:bookmarkStart w:id="15037" w:name="_ETM_Q28_356990"/>
      <w:bookmarkEnd w:id="15037"/>
      <w:r>
        <w:rPr>
          <w:rtl/>
        </w:rPr>
        <w:t xml:space="preserve">עצמה </w:t>
      </w:r>
      <w:bookmarkStart w:id="15038" w:name="_ETM_Q28_357410"/>
      <w:bookmarkEnd w:id="15038"/>
      <w:r>
        <w:rPr>
          <w:rFonts w:hint="cs"/>
          <w:rtl/>
        </w:rPr>
        <w:t>ו</w:t>
      </w:r>
      <w:r>
        <w:rPr>
          <w:rtl/>
        </w:rPr>
        <w:t xml:space="preserve">להבין </w:t>
      </w:r>
      <w:bookmarkStart w:id="15039" w:name="_ETM_Q28_358999"/>
      <w:bookmarkEnd w:id="15039"/>
      <w:r>
        <w:rPr>
          <w:rtl/>
        </w:rPr>
        <w:t xml:space="preserve">שאחרי </w:t>
      </w:r>
      <w:bookmarkStart w:id="15040" w:name="_ETM_Q28_359959"/>
      <w:bookmarkEnd w:id="15040"/>
      <w:r>
        <w:rPr>
          <w:rtl/>
        </w:rPr>
        <w:t>שגבורת</w:t>
      </w:r>
      <w:r>
        <w:rPr>
          <w:rFonts w:hint="cs"/>
          <w:rtl/>
        </w:rPr>
        <w:t>ן</w:t>
      </w:r>
      <w:r>
        <w:rPr>
          <w:rtl/>
        </w:rPr>
        <w:t xml:space="preserve"> </w:t>
      </w:r>
      <w:bookmarkStart w:id="15041" w:name="_ETM_Q28_360650"/>
      <w:bookmarkEnd w:id="15041"/>
      <w:r>
        <w:rPr>
          <w:rtl/>
        </w:rPr>
        <w:t xml:space="preserve">של </w:t>
      </w:r>
      <w:bookmarkStart w:id="15042" w:name="_ETM_Q28_360799"/>
      <w:bookmarkEnd w:id="15042"/>
      <w:r>
        <w:rPr>
          <w:rtl/>
        </w:rPr>
        <w:t xml:space="preserve">נשים </w:t>
      </w:r>
      <w:bookmarkStart w:id="15043" w:name="_ETM_Q28_361219"/>
      <w:bookmarkEnd w:id="15043"/>
      <w:r>
        <w:rPr>
          <w:rtl/>
        </w:rPr>
        <w:t xml:space="preserve">נחשפה </w:t>
      </w:r>
      <w:bookmarkStart w:id="15044" w:name="_ETM_Q28_361999"/>
      <w:bookmarkEnd w:id="15044"/>
      <w:r>
        <w:rPr>
          <w:rtl/>
        </w:rPr>
        <w:t xml:space="preserve">במלוא </w:t>
      </w:r>
      <w:bookmarkStart w:id="15045" w:name="_ETM_Q28_362299"/>
      <w:bookmarkEnd w:id="15045"/>
      <w:r>
        <w:rPr>
          <w:rtl/>
        </w:rPr>
        <w:t>עוזה</w:t>
      </w:r>
      <w:r>
        <w:rPr>
          <w:rFonts w:hint="cs"/>
          <w:rtl/>
        </w:rPr>
        <w:t>,</w:t>
      </w:r>
      <w:r>
        <w:rPr>
          <w:rtl/>
        </w:rPr>
        <w:t xml:space="preserve"> </w:t>
      </w:r>
      <w:bookmarkStart w:id="15046" w:name="_ETM_Q28_363109"/>
      <w:bookmarkEnd w:id="15046"/>
      <w:r>
        <w:rPr>
          <w:rFonts w:hint="cs"/>
          <w:rtl/>
        </w:rPr>
        <w:t>י</w:t>
      </w:r>
      <w:r>
        <w:rPr>
          <w:rtl/>
        </w:rPr>
        <w:t xml:space="preserve">ש </w:t>
      </w:r>
      <w:bookmarkStart w:id="15047" w:name="_ETM_Q28_363290"/>
      <w:bookmarkEnd w:id="15047"/>
      <w:r>
        <w:rPr>
          <w:rtl/>
        </w:rPr>
        <w:t>לומר</w:t>
      </w:r>
      <w:r>
        <w:rPr>
          <w:rFonts w:hint="cs"/>
          <w:rtl/>
        </w:rPr>
        <w:t>,</w:t>
      </w:r>
      <w:r>
        <w:rPr>
          <w:rtl/>
        </w:rPr>
        <w:t xml:space="preserve"> </w:t>
      </w:r>
      <w:bookmarkStart w:id="15048" w:name="_ETM_Q28_364870"/>
      <w:bookmarkEnd w:id="15048"/>
      <w:r>
        <w:rPr>
          <w:rFonts w:hint="cs"/>
          <w:rtl/>
        </w:rPr>
        <w:t>ב</w:t>
      </w:r>
      <w:r>
        <w:rPr>
          <w:rtl/>
        </w:rPr>
        <w:t xml:space="preserve">-7 </w:t>
      </w:r>
      <w:bookmarkStart w:id="15049" w:name="_ETM_Q28_365530"/>
      <w:bookmarkEnd w:id="15049"/>
      <w:r>
        <w:rPr>
          <w:rtl/>
        </w:rPr>
        <w:t xml:space="preserve">באוקטובר </w:t>
      </w:r>
      <w:bookmarkStart w:id="15050" w:name="_ETM_Q28_366190"/>
      <w:bookmarkEnd w:id="15050"/>
      <w:r>
        <w:rPr>
          <w:rtl/>
        </w:rPr>
        <w:t xml:space="preserve">ולאחר </w:t>
      </w:r>
      <w:bookmarkStart w:id="15051" w:name="_ETM_Q28_366639"/>
      <w:bookmarkEnd w:id="15051"/>
      <w:r>
        <w:rPr>
          <w:rtl/>
        </w:rPr>
        <w:t>מכן</w:t>
      </w:r>
      <w:r>
        <w:rPr>
          <w:rFonts w:hint="cs"/>
          <w:rtl/>
        </w:rPr>
        <w:t xml:space="preserve"> –</w:t>
      </w:r>
      <w:r>
        <w:rPr>
          <w:rtl/>
        </w:rPr>
        <w:t xml:space="preserve"> </w:t>
      </w:r>
      <w:bookmarkStart w:id="15052" w:name="_ETM_Q28_369000"/>
      <w:bookmarkEnd w:id="15052"/>
      <w:r>
        <w:rPr>
          <w:rFonts w:hint="cs"/>
          <w:rtl/>
        </w:rPr>
        <w:t>אל</w:t>
      </w:r>
      <w:r>
        <w:rPr>
          <w:rtl/>
        </w:rPr>
        <w:t xml:space="preserve">ה </w:t>
      </w:r>
      <w:bookmarkStart w:id="15053" w:name="_ETM_Q28_369120"/>
      <w:bookmarkEnd w:id="15053"/>
      <w:r>
        <w:rPr>
          <w:rtl/>
        </w:rPr>
        <w:t xml:space="preserve">לא </w:t>
      </w:r>
      <w:bookmarkStart w:id="15054" w:name="_ETM_Q28_369209"/>
      <w:bookmarkEnd w:id="15054"/>
      <w:r>
        <w:rPr>
          <w:rtl/>
        </w:rPr>
        <w:t xml:space="preserve">דברים </w:t>
      </w:r>
      <w:bookmarkStart w:id="15055" w:name="_ETM_Q28_369540"/>
      <w:bookmarkEnd w:id="15055"/>
      <w:r>
        <w:rPr>
          <w:rtl/>
        </w:rPr>
        <w:t xml:space="preserve">שלא </w:t>
      </w:r>
      <w:bookmarkStart w:id="15056" w:name="_ETM_Q28_369750"/>
      <w:bookmarkEnd w:id="15056"/>
      <w:r>
        <w:rPr>
          <w:rtl/>
        </w:rPr>
        <w:t>ידענו</w:t>
      </w:r>
      <w:r>
        <w:rPr>
          <w:rFonts w:hint="cs"/>
          <w:rtl/>
        </w:rPr>
        <w:t>,</w:t>
      </w:r>
      <w:r>
        <w:rPr>
          <w:rtl/>
        </w:rPr>
        <w:t xml:space="preserve"> </w:t>
      </w:r>
      <w:bookmarkStart w:id="15057" w:name="_ETM_Q28_370260"/>
      <w:bookmarkEnd w:id="15057"/>
      <w:r>
        <w:rPr>
          <w:rtl/>
        </w:rPr>
        <w:t xml:space="preserve">למי </w:t>
      </w:r>
      <w:bookmarkStart w:id="15058" w:name="_ETM_Q28_370500"/>
      <w:bookmarkEnd w:id="15058"/>
      <w:r>
        <w:rPr>
          <w:rtl/>
        </w:rPr>
        <w:t xml:space="preserve">שמכיר </w:t>
      </w:r>
      <w:bookmarkStart w:id="15059" w:name="_ETM_Q28_370889"/>
      <w:bookmarkEnd w:id="15059"/>
      <w:r>
        <w:rPr>
          <w:rtl/>
        </w:rPr>
        <w:t xml:space="preserve">היטב </w:t>
      </w:r>
      <w:bookmarkStart w:id="15060" w:name="_ETM_Q28_371220"/>
      <w:bookmarkEnd w:id="15060"/>
      <w:r>
        <w:rPr>
          <w:rtl/>
        </w:rPr>
        <w:t xml:space="preserve">את </w:t>
      </w:r>
      <w:bookmarkStart w:id="15061" w:name="_ETM_Q28_371400"/>
      <w:bookmarkEnd w:id="15061"/>
      <w:r>
        <w:rPr>
          <w:rtl/>
        </w:rPr>
        <w:t xml:space="preserve">עוצמתן </w:t>
      </w:r>
      <w:bookmarkStart w:id="15062" w:name="_ETM_Q28_371910"/>
      <w:bookmarkEnd w:id="15062"/>
      <w:r>
        <w:rPr>
          <w:rFonts w:hint="cs"/>
          <w:rtl/>
        </w:rPr>
        <w:t>ו</w:t>
      </w:r>
      <w:r>
        <w:rPr>
          <w:rtl/>
        </w:rPr>
        <w:t xml:space="preserve">כוחן </w:t>
      </w:r>
      <w:bookmarkStart w:id="15063" w:name="_ETM_Q28_372300"/>
      <w:bookmarkEnd w:id="15063"/>
      <w:r>
        <w:rPr>
          <w:rtl/>
        </w:rPr>
        <w:t xml:space="preserve">של </w:t>
      </w:r>
      <w:bookmarkStart w:id="15064" w:name="_ETM_Q28_372480"/>
      <w:bookmarkEnd w:id="15064"/>
      <w:r>
        <w:rPr>
          <w:rtl/>
        </w:rPr>
        <w:t>נשים</w:t>
      </w:r>
      <w:r>
        <w:rPr>
          <w:rFonts w:hint="cs"/>
          <w:rtl/>
        </w:rPr>
        <w:t>,</w:t>
      </w:r>
      <w:r>
        <w:rPr>
          <w:rtl/>
        </w:rPr>
        <w:t xml:space="preserve"> </w:t>
      </w:r>
      <w:bookmarkStart w:id="15065" w:name="_ETM_Q28_373810"/>
      <w:bookmarkEnd w:id="15065"/>
      <w:r>
        <w:rPr>
          <w:rtl/>
        </w:rPr>
        <w:t xml:space="preserve">אבל </w:t>
      </w:r>
      <w:bookmarkStart w:id="15066" w:name="_ETM_Q28_374139"/>
      <w:bookmarkEnd w:id="15066"/>
      <w:r>
        <w:rPr>
          <w:rtl/>
        </w:rPr>
        <w:t xml:space="preserve">לראות </w:t>
      </w:r>
      <w:bookmarkStart w:id="15067" w:name="_ETM_Q28_374440"/>
      <w:bookmarkEnd w:id="15067"/>
      <w:r>
        <w:rPr>
          <w:rtl/>
        </w:rPr>
        <w:t>לוחמות</w:t>
      </w:r>
      <w:r>
        <w:rPr>
          <w:rFonts w:hint="cs"/>
          <w:rtl/>
        </w:rPr>
        <w:t>,</w:t>
      </w:r>
      <w:r>
        <w:rPr>
          <w:rtl/>
        </w:rPr>
        <w:t xml:space="preserve"> </w:t>
      </w:r>
      <w:bookmarkStart w:id="15068" w:name="_ETM_Q28_375069"/>
      <w:bookmarkEnd w:id="15068"/>
      <w:r>
        <w:rPr>
          <w:rFonts w:hint="cs"/>
          <w:rtl/>
        </w:rPr>
        <w:t xml:space="preserve">רופאות </w:t>
      </w:r>
      <w:bookmarkStart w:id="15069" w:name="_ETM_Q28_375669"/>
      <w:bookmarkEnd w:id="15069"/>
      <w:r>
        <w:rPr>
          <w:rtl/>
        </w:rPr>
        <w:t>בשטח</w:t>
      </w:r>
      <w:r>
        <w:rPr>
          <w:rFonts w:hint="cs"/>
          <w:rtl/>
        </w:rPr>
        <w:t>,</w:t>
      </w:r>
      <w:r>
        <w:rPr>
          <w:rtl/>
        </w:rPr>
        <w:t xml:space="preserve"> </w:t>
      </w:r>
      <w:bookmarkStart w:id="15070" w:name="_ETM_Q28_378150"/>
      <w:bookmarkEnd w:id="15070"/>
      <w:proofErr w:type="spellStart"/>
      <w:r>
        <w:rPr>
          <w:rtl/>
        </w:rPr>
        <w:t>פרמדיקיות</w:t>
      </w:r>
      <w:proofErr w:type="spellEnd"/>
      <w:r>
        <w:rPr>
          <w:rFonts w:hint="cs"/>
          <w:rtl/>
        </w:rPr>
        <w:t>,</w:t>
      </w:r>
      <w:r>
        <w:rPr>
          <w:rtl/>
        </w:rPr>
        <w:t xml:space="preserve"> </w:t>
      </w:r>
      <w:bookmarkStart w:id="15071" w:name="_ETM_Q28_380879"/>
      <w:bookmarkEnd w:id="15071"/>
      <w:r>
        <w:rPr>
          <w:rtl/>
        </w:rPr>
        <w:t xml:space="preserve">עובדות </w:t>
      </w:r>
      <w:bookmarkStart w:id="15072" w:name="_ETM_Q28_381239"/>
      <w:bookmarkEnd w:id="15072"/>
      <w:r>
        <w:rPr>
          <w:rtl/>
        </w:rPr>
        <w:t>סוציאליות</w:t>
      </w:r>
      <w:r>
        <w:rPr>
          <w:rFonts w:hint="cs"/>
          <w:rtl/>
        </w:rPr>
        <w:t>,</w:t>
      </w:r>
      <w:r>
        <w:rPr>
          <w:rtl/>
        </w:rPr>
        <w:t xml:space="preserve"> </w:t>
      </w:r>
      <w:bookmarkStart w:id="15073" w:name="_ETM_Q28_382200"/>
      <w:bookmarkEnd w:id="15073"/>
      <w:r>
        <w:rPr>
          <w:rtl/>
        </w:rPr>
        <w:t>שוטרות</w:t>
      </w:r>
      <w:r>
        <w:rPr>
          <w:rFonts w:hint="cs"/>
          <w:rtl/>
        </w:rPr>
        <w:t xml:space="preserve">, </w:t>
      </w:r>
      <w:bookmarkStart w:id="15074" w:name="_ETM_Q28_383000"/>
      <w:bookmarkEnd w:id="15074"/>
      <w:proofErr w:type="spellStart"/>
      <w:r>
        <w:rPr>
          <w:rFonts w:hint="cs"/>
          <w:rtl/>
        </w:rPr>
        <w:t>טנקיסטיות</w:t>
      </w:r>
      <w:proofErr w:type="spellEnd"/>
      <w:r>
        <w:rPr>
          <w:rFonts w:hint="cs"/>
          <w:rtl/>
        </w:rPr>
        <w:t xml:space="preserve">, בוודאי התצפיתניות </w:t>
      </w:r>
      <w:bookmarkStart w:id="15075" w:name="_ETM_Q28_383340"/>
      <w:bookmarkStart w:id="15076" w:name="_ETM_Q28_383669"/>
      <w:bookmarkStart w:id="15077" w:name="_ETM_Q28_384389"/>
      <w:bookmarkEnd w:id="15075"/>
      <w:bookmarkEnd w:id="15076"/>
      <w:bookmarkEnd w:id="15077"/>
      <w:r>
        <w:rPr>
          <w:rtl/>
        </w:rPr>
        <w:t xml:space="preserve">ועוד </w:t>
      </w:r>
      <w:bookmarkStart w:id="15078" w:name="_ETM_Q28_384840"/>
      <w:bookmarkEnd w:id="15078"/>
      <w:r>
        <w:rPr>
          <w:rFonts w:hint="cs"/>
          <w:rtl/>
        </w:rPr>
        <w:t xml:space="preserve">רבות, </w:t>
      </w:r>
      <w:bookmarkStart w:id="15079" w:name="_ETM_Q28_386389"/>
      <w:bookmarkEnd w:id="15079"/>
      <w:r>
        <w:rPr>
          <w:rtl/>
        </w:rPr>
        <w:t xml:space="preserve">ולהבין </w:t>
      </w:r>
      <w:bookmarkStart w:id="15080" w:name="_ETM_Q28_387680"/>
      <w:bookmarkStart w:id="15081" w:name="_ETM_Q28_389120"/>
      <w:bookmarkStart w:id="15082" w:name="_ETM_Q28_392590"/>
      <w:bookmarkStart w:id="15083" w:name="_ETM_Q28_392919"/>
      <w:bookmarkStart w:id="15084" w:name="_ETM_Q28_395409"/>
      <w:bookmarkStart w:id="15085" w:name="_ETM_Q28_396989"/>
      <w:bookmarkEnd w:id="15080"/>
      <w:bookmarkEnd w:id="15081"/>
      <w:bookmarkEnd w:id="15082"/>
      <w:bookmarkEnd w:id="15083"/>
      <w:bookmarkEnd w:id="15084"/>
      <w:bookmarkEnd w:id="15085"/>
      <w:r>
        <w:rPr>
          <w:rtl/>
        </w:rPr>
        <w:t xml:space="preserve">שנשים </w:t>
      </w:r>
      <w:bookmarkStart w:id="15086" w:name="_ETM_Q28_397590"/>
      <w:bookmarkStart w:id="15087" w:name="_ETM_Q28_398879"/>
      <w:bookmarkEnd w:id="15086"/>
      <w:bookmarkEnd w:id="15087"/>
      <w:r>
        <w:rPr>
          <w:rFonts w:hint="cs"/>
          <w:rtl/>
        </w:rPr>
        <w:t>ר</w:t>
      </w:r>
      <w:r>
        <w:rPr>
          <w:rtl/>
        </w:rPr>
        <w:t xml:space="preserve">בות </w:t>
      </w:r>
      <w:bookmarkStart w:id="15088" w:name="_ETM_Q28_399329"/>
      <w:bookmarkEnd w:id="15088"/>
      <w:r>
        <w:rPr>
          <w:rtl/>
        </w:rPr>
        <w:t xml:space="preserve">וטובות </w:t>
      </w:r>
      <w:bookmarkStart w:id="15089" w:name="_ETM_Q28_401540"/>
      <w:bookmarkEnd w:id="15089"/>
      <w:r>
        <w:rPr>
          <w:rtl/>
        </w:rPr>
        <w:t>ה</w:t>
      </w:r>
      <w:r>
        <w:rPr>
          <w:rFonts w:hint="cs"/>
          <w:rtl/>
        </w:rPr>
        <w:t>ן</w:t>
      </w:r>
      <w:r>
        <w:rPr>
          <w:rtl/>
        </w:rPr>
        <w:t xml:space="preserve"> </w:t>
      </w:r>
      <w:bookmarkStart w:id="15090" w:name="_ETM_Q28_401689"/>
      <w:bookmarkEnd w:id="15090"/>
      <w:r>
        <w:rPr>
          <w:rtl/>
        </w:rPr>
        <w:t xml:space="preserve">חלק </w:t>
      </w:r>
      <w:bookmarkStart w:id="15091" w:name="_ETM_Q28_401989"/>
      <w:bookmarkEnd w:id="15091"/>
      <w:r>
        <w:rPr>
          <w:rtl/>
        </w:rPr>
        <w:t xml:space="preserve">בלתי </w:t>
      </w:r>
      <w:bookmarkStart w:id="15092" w:name="_ETM_Q28_402379"/>
      <w:bookmarkEnd w:id="15092"/>
      <w:r>
        <w:rPr>
          <w:rtl/>
        </w:rPr>
        <w:t xml:space="preserve">נפרד </w:t>
      </w:r>
      <w:bookmarkStart w:id="15093" w:name="_ETM_Q28_402769"/>
      <w:bookmarkEnd w:id="15093"/>
      <w:r>
        <w:rPr>
          <w:rtl/>
        </w:rPr>
        <w:t xml:space="preserve">מכל </w:t>
      </w:r>
      <w:bookmarkStart w:id="15094" w:name="_ETM_Q28_403069"/>
      <w:bookmarkEnd w:id="15094"/>
      <w:r>
        <w:rPr>
          <w:rtl/>
        </w:rPr>
        <w:t>פורום</w:t>
      </w:r>
      <w:r>
        <w:rPr>
          <w:rFonts w:hint="cs"/>
          <w:rtl/>
        </w:rPr>
        <w:t>,</w:t>
      </w:r>
      <w:r>
        <w:rPr>
          <w:rtl/>
        </w:rPr>
        <w:t xml:space="preserve"> </w:t>
      </w:r>
      <w:bookmarkStart w:id="15095" w:name="_ETM_Q28_403549"/>
      <w:bookmarkEnd w:id="15095"/>
      <w:r>
        <w:rPr>
          <w:rtl/>
        </w:rPr>
        <w:t xml:space="preserve">מכל </w:t>
      </w:r>
      <w:bookmarkStart w:id="15096" w:name="_ETM_Q28_403849"/>
      <w:bookmarkEnd w:id="15096"/>
      <w:r>
        <w:rPr>
          <w:rtl/>
        </w:rPr>
        <w:t>מקום</w:t>
      </w:r>
      <w:r>
        <w:rPr>
          <w:rFonts w:hint="cs"/>
          <w:rtl/>
        </w:rPr>
        <w:t>,</w:t>
      </w:r>
      <w:r>
        <w:rPr>
          <w:rtl/>
        </w:rPr>
        <w:t xml:space="preserve"> </w:t>
      </w:r>
      <w:bookmarkStart w:id="15097" w:name="_ETM_Q28_404689"/>
      <w:bookmarkEnd w:id="15097"/>
      <w:r>
        <w:rPr>
          <w:rtl/>
        </w:rPr>
        <w:t xml:space="preserve">מכל </w:t>
      </w:r>
      <w:bookmarkStart w:id="15098" w:name="_ETM_Q28_405019"/>
      <w:bookmarkEnd w:id="15098"/>
      <w:r>
        <w:rPr>
          <w:rtl/>
        </w:rPr>
        <w:t xml:space="preserve">קבלת </w:t>
      </w:r>
      <w:bookmarkStart w:id="15099" w:name="_ETM_Q28_405439"/>
      <w:bookmarkEnd w:id="15099"/>
      <w:r>
        <w:rPr>
          <w:rtl/>
        </w:rPr>
        <w:t>החלטות</w:t>
      </w:r>
      <w:r>
        <w:rPr>
          <w:rFonts w:hint="cs"/>
          <w:rtl/>
        </w:rPr>
        <w:t>,</w:t>
      </w:r>
      <w:r>
        <w:rPr>
          <w:rtl/>
        </w:rPr>
        <w:t xml:space="preserve"> </w:t>
      </w:r>
      <w:bookmarkStart w:id="15100" w:name="_ETM_Q28_406730"/>
      <w:bookmarkEnd w:id="15100"/>
      <w:r>
        <w:rPr>
          <w:rtl/>
        </w:rPr>
        <w:t xml:space="preserve">מכל </w:t>
      </w:r>
      <w:bookmarkStart w:id="15101" w:name="_ETM_Q28_407960"/>
      <w:bookmarkEnd w:id="15101"/>
      <w:r>
        <w:rPr>
          <w:rtl/>
        </w:rPr>
        <w:t xml:space="preserve">שירות </w:t>
      </w:r>
      <w:bookmarkStart w:id="15102" w:name="_ETM_Q28_408590"/>
      <w:bookmarkEnd w:id="15102"/>
      <w:r>
        <w:rPr>
          <w:rtl/>
        </w:rPr>
        <w:t xml:space="preserve">של </w:t>
      </w:r>
      <w:bookmarkStart w:id="15103" w:name="_ETM_Q28_408830"/>
      <w:bookmarkEnd w:id="15103"/>
      <w:r>
        <w:rPr>
          <w:rtl/>
        </w:rPr>
        <w:t>המדינה</w:t>
      </w:r>
      <w:r>
        <w:rPr>
          <w:rFonts w:hint="cs"/>
          <w:rtl/>
        </w:rPr>
        <w:t>,</w:t>
      </w:r>
      <w:r>
        <w:rPr>
          <w:rtl/>
        </w:rPr>
        <w:t xml:space="preserve"> </w:t>
      </w:r>
      <w:bookmarkStart w:id="15104" w:name="_ETM_Q28_410530"/>
      <w:bookmarkEnd w:id="15104"/>
      <w:r>
        <w:rPr>
          <w:rtl/>
        </w:rPr>
        <w:t xml:space="preserve">רק </w:t>
      </w:r>
      <w:bookmarkStart w:id="15105" w:name="_ETM_Q28_410769"/>
      <w:bookmarkEnd w:id="15105"/>
      <w:r>
        <w:rPr>
          <w:rtl/>
        </w:rPr>
        <w:t xml:space="preserve">תמנו </w:t>
      </w:r>
      <w:bookmarkStart w:id="15106" w:name="_ETM_Q28_411489"/>
      <w:bookmarkEnd w:id="15106"/>
      <w:r>
        <w:rPr>
          <w:rtl/>
        </w:rPr>
        <w:t xml:space="preserve">איזה </w:t>
      </w:r>
      <w:bookmarkStart w:id="15107" w:name="_ETM_Q28_411760"/>
      <w:bookmarkEnd w:id="15107"/>
      <w:r>
        <w:rPr>
          <w:rtl/>
        </w:rPr>
        <w:t>שירות</w:t>
      </w:r>
      <w:r w:rsidR="006B5D7B">
        <w:rPr>
          <w:rFonts w:hint="cs"/>
          <w:rtl/>
        </w:rPr>
        <w:t xml:space="preserve">. </w:t>
      </w:r>
      <w:bookmarkStart w:id="15108" w:name="_ETM_Q28_413000"/>
      <w:bookmarkStart w:id="15109" w:name="_ETM_Q28_414000"/>
      <w:bookmarkStart w:id="15110" w:name="_ETM_Q28_413510"/>
      <w:bookmarkEnd w:id="15108"/>
      <w:bookmarkEnd w:id="15109"/>
      <w:bookmarkEnd w:id="15110"/>
      <w:r w:rsidR="006B5D7B">
        <w:rPr>
          <w:rFonts w:hint="cs"/>
          <w:rtl/>
        </w:rPr>
        <w:t>ע</w:t>
      </w:r>
      <w:r>
        <w:rPr>
          <w:rtl/>
        </w:rPr>
        <w:t>דיין</w:t>
      </w:r>
      <w:r>
        <w:rPr>
          <w:rFonts w:hint="cs"/>
          <w:rtl/>
        </w:rPr>
        <w:t>,</w:t>
      </w:r>
      <w:r>
        <w:rPr>
          <w:rtl/>
        </w:rPr>
        <w:t xml:space="preserve"> </w:t>
      </w:r>
      <w:bookmarkStart w:id="15111" w:name="_ETM_Q28_414020"/>
      <w:bookmarkEnd w:id="15111"/>
      <w:r>
        <w:rPr>
          <w:rtl/>
        </w:rPr>
        <w:t xml:space="preserve">להבין </w:t>
      </w:r>
      <w:bookmarkStart w:id="15112" w:name="_ETM_Q28_414440"/>
      <w:bookmarkEnd w:id="15112"/>
      <w:r>
        <w:rPr>
          <w:rtl/>
        </w:rPr>
        <w:t xml:space="preserve">שדווקא </w:t>
      </w:r>
      <w:bookmarkStart w:id="15113" w:name="_ETM_Q28_415130"/>
      <w:bookmarkEnd w:id="15113"/>
      <w:r>
        <w:rPr>
          <w:rtl/>
        </w:rPr>
        <w:t xml:space="preserve">מי </w:t>
      </w:r>
      <w:bookmarkStart w:id="15114" w:name="_ETM_Q28_415670"/>
      <w:bookmarkEnd w:id="15114"/>
      <w:r>
        <w:rPr>
          <w:rtl/>
        </w:rPr>
        <w:t xml:space="preserve">שאמור </w:t>
      </w:r>
      <w:bookmarkStart w:id="15115" w:name="_ETM_Q28_416120"/>
      <w:bookmarkEnd w:id="15115"/>
      <w:r>
        <w:rPr>
          <w:rtl/>
        </w:rPr>
        <w:t>לה</w:t>
      </w:r>
      <w:r>
        <w:rPr>
          <w:rFonts w:hint="cs"/>
          <w:rtl/>
        </w:rPr>
        <w:t>י</w:t>
      </w:r>
      <w:r>
        <w:rPr>
          <w:rtl/>
        </w:rPr>
        <w:t xml:space="preserve">ות </w:t>
      </w:r>
      <w:bookmarkStart w:id="15116" w:name="_ETM_Q28_416480"/>
      <w:bookmarkEnd w:id="15116"/>
      <w:r>
        <w:rPr>
          <w:rtl/>
        </w:rPr>
        <w:t xml:space="preserve">מודל </w:t>
      </w:r>
      <w:bookmarkStart w:id="15117" w:name="_ETM_Q28_416810"/>
      <w:bookmarkEnd w:id="15117"/>
      <w:r>
        <w:rPr>
          <w:rtl/>
        </w:rPr>
        <w:t>לחיקוי</w:t>
      </w:r>
      <w:r>
        <w:rPr>
          <w:rFonts w:hint="cs"/>
          <w:rtl/>
        </w:rPr>
        <w:t>,</w:t>
      </w:r>
      <w:r>
        <w:rPr>
          <w:rtl/>
        </w:rPr>
        <w:t xml:space="preserve"> </w:t>
      </w:r>
      <w:bookmarkStart w:id="15118" w:name="_ETM_Q28_417410"/>
      <w:bookmarkEnd w:id="15118"/>
      <w:r>
        <w:rPr>
          <w:rtl/>
        </w:rPr>
        <w:t xml:space="preserve">מי </w:t>
      </w:r>
      <w:bookmarkStart w:id="15119" w:name="_ETM_Q28_417620"/>
      <w:bookmarkEnd w:id="15119"/>
      <w:r>
        <w:rPr>
          <w:rtl/>
        </w:rPr>
        <w:t xml:space="preserve">שאמור </w:t>
      </w:r>
      <w:bookmarkStart w:id="15120" w:name="_ETM_Q28_419180"/>
      <w:bookmarkEnd w:id="15120"/>
      <w:r>
        <w:rPr>
          <w:rtl/>
        </w:rPr>
        <w:t xml:space="preserve">לעצור </w:t>
      </w:r>
      <w:bookmarkStart w:id="15121" w:name="_ETM_Q28_419599"/>
      <w:bookmarkEnd w:id="15121"/>
      <w:r>
        <w:rPr>
          <w:rtl/>
        </w:rPr>
        <w:t>שנייה</w:t>
      </w:r>
      <w:r>
        <w:rPr>
          <w:rFonts w:hint="cs"/>
          <w:rtl/>
        </w:rPr>
        <w:t>,</w:t>
      </w:r>
      <w:r>
        <w:rPr>
          <w:rtl/>
        </w:rPr>
        <w:t xml:space="preserve"> </w:t>
      </w:r>
      <w:bookmarkStart w:id="15122" w:name="_ETM_Q28_419959"/>
      <w:bookmarkEnd w:id="15122"/>
      <w:r>
        <w:rPr>
          <w:rFonts w:hint="cs"/>
          <w:rtl/>
        </w:rPr>
        <w:t xml:space="preserve">לחשוב </w:t>
      </w:r>
      <w:bookmarkStart w:id="15123" w:name="_ETM_Q28_429703"/>
      <w:bookmarkEnd w:id="15123"/>
      <w:r>
        <w:rPr>
          <w:rFonts w:hint="cs"/>
          <w:rtl/>
        </w:rPr>
        <w:t>–</w:t>
      </w:r>
      <w:r>
        <w:rPr>
          <w:rtl/>
        </w:rPr>
        <w:t xml:space="preserve"> </w:t>
      </w:r>
      <w:bookmarkStart w:id="15124" w:name="_ETM_Q28_420860"/>
      <w:bookmarkEnd w:id="15124"/>
      <w:r>
        <w:rPr>
          <w:rtl/>
        </w:rPr>
        <w:t>מנהיגות</w:t>
      </w:r>
      <w:r>
        <w:rPr>
          <w:rFonts w:hint="cs"/>
          <w:rtl/>
        </w:rPr>
        <w:t>,</w:t>
      </w:r>
      <w:r>
        <w:rPr>
          <w:rtl/>
        </w:rPr>
        <w:t xml:space="preserve"> </w:t>
      </w:r>
      <w:bookmarkStart w:id="15125" w:name="_ETM_Q28_421790"/>
      <w:bookmarkEnd w:id="15125"/>
      <w:r>
        <w:rPr>
          <w:rtl/>
        </w:rPr>
        <w:t>מנהיגות</w:t>
      </w:r>
      <w:r>
        <w:rPr>
          <w:rFonts w:hint="cs"/>
          <w:rtl/>
        </w:rPr>
        <w:t>,</w:t>
      </w:r>
      <w:r>
        <w:rPr>
          <w:rtl/>
        </w:rPr>
        <w:t xml:space="preserve"> </w:t>
      </w:r>
      <w:bookmarkStart w:id="15126" w:name="_ETM_Q28_422239"/>
      <w:bookmarkEnd w:id="15126"/>
      <w:r>
        <w:rPr>
          <w:rtl/>
        </w:rPr>
        <w:t>בסו</w:t>
      </w:r>
      <w:r>
        <w:rPr>
          <w:rFonts w:hint="cs"/>
          <w:rtl/>
        </w:rPr>
        <w:t>ף</w:t>
      </w:r>
      <w:r>
        <w:rPr>
          <w:rtl/>
        </w:rPr>
        <w:t xml:space="preserve"> </w:t>
      </w:r>
      <w:bookmarkStart w:id="15127" w:name="_ETM_Q28_422629"/>
      <w:bookmarkStart w:id="15128" w:name="_ETM_Q28_423030"/>
      <w:bookmarkEnd w:id="15127"/>
      <w:bookmarkEnd w:id="15128"/>
      <w:r>
        <w:rPr>
          <w:rFonts w:hint="cs"/>
          <w:rtl/>
        </w:rPr>
        <w:t>ממשלה אמורה להנהיג.</w:t>
      </w:r>
      <w:r>
        <w:rPr>
          <w:rtl/>
        </w:rPr>
        <w:t xml:space="preserve"> </w:t>
      </w:r>
      <w:bookmarkStart w:id="15129" w:name="_ETM_Q28_425170"/>
      <w:bookmarkEnd w:id="15129"/>
      <w:r>
        <w:rPr>
          <w:rtl/>
        </w:rPr>
        <w:t xml:space="preserve">אנחנו </w:t>
      </w:r>
      <w:bookmarkStart w:id="15130" w:name="_ETM_Q28_425350"/>
      <w:bookmarkEnd w:id="15130"/>
      <w:r>
        <w:rPr>
          <w:rtl/>
        </w:rPr>
        <w:t xml:space="preserve">מבינים </w:t>
      </w:r>
      <w:bookmarkStart w:id="15131" w:name="_ETM_Q28_425800"/>
      <w:bookmarkStart w:id="15132" w:name="_ETM_Q28_426390"/>
      <w:bookmarkEnd w:id="15131"/>
      <w:bookmarkEnd w:id="15132"/>
      <w:r>
        <w:rPr>
          <w:rtl/>
        </w:rPr>
        <w:t xml:space="preserve">שהם </w:t>
      </w:r>
      <w:bookmarkStart w:id="15133" w:name="_ETM_Q28_427200"/>
      <w:bookmarkEnd w:id="15133"/>
      <w:r>
        <w:rPr>
          <w:rtl/>
        </w:rPr>
        <w:t xml:space="preserve">בכלל </w:t>
      </w:r>
      <w:bookmarkStart w:id="15134" w:name="_ETM_Q28_427470"/>
      <w:bookmarkEnd w:id="15134"/>
      <w:r>
        <w:rPr>
          <w:rtl/>
        </w:rPr>
        <w:t xml:space="preserve">לא </w:t>
      </w:r>
      <w:bookmarkStart w:id="15135" w:name="_ETM_Q28_427530"/>
      <w:bookmarkEnd w:id="15135"/>
      <w:r>
        <w:rPr>
          <w:rtl/>
        </w:rPr>
        <w:t xml:space="preserve">רואים </w:t>
      </w:r>
      <w:bookmarkStart w:id="15136" w:name="_ETM_Q28_427740"/>
      <w:bookmarkEnd w:id="15136"/>
      <w:r>
        <w:rPr>
          <w:rtl/>
        </w:rPr>
        <w:t xml:space="preserve">את </w:t>
      </w:r>
      <w:bookmarkStart w:id="15137" w:name="_ETM_Q28_427830"/>
      <w:bookmarkEnd w:id="15137"/>
      <w:r>
        <w:rPr>
          <w:rtl/>
        </w:rPr>
        <w:t>זה</w:t>
      </w:r>
      <w:r>
        <w:rPr>
          <w:rFonts w:hint="cs"/>
          <w:rtl/>
        </w:rPr>
        <w:t>,</w:t>
      </w:r>
      <w:r>
        <w:rPr>
          <w:rtl/>
        </w:rPr>
        <w:t xml:space="preserve"> </w:t>
      </w:r>
      <w:bookmarkStart w:id="15138" w:name="_ETM_Q28_428430"/>
      <w:bookmarkEnd w:id="15138"/>
      <w:r>
        <w:rPr>
          <w:rtl/>
        </w:rPr>
        <w:t xml:space="preserve">זה </w:t>
      </w:r>
      <w:bookmarkStart w:id="15139" w:name="_ETM_Q28_428550"/>
      <w:bookmarkEnd w:id="15139"/>
      <w:r>
        <w:rPr>
          <w:rtl/>
        </w:rPr>
        <w:t xml:space="preserve">לא </w:t>
      </w:r>
      <w:bookmarkStart w:id="15140" w:name="_ETM_Q28_428640"/>
      <w:bookmarkEnd w:id="15140"/>
      <w:r>
        <w:rPr>
          <w:rtl/>
        </w:rPr>
        <w:t>שם</w:t>
      </w:r>
      <w:r>
        <w:rPr>
          <w:rFonts w:hint="cs"/>
          <w:rtl/>
        </w:rPr>
        <w:t>,</w:t>
      </w:r>
      <w:r>
        <w:rPr>
          <w:rtl/>
        </w:rPr>
        <w:t xml:space="preserve"> </w:t>
      </w:r>
      <w:bookmarkStart w:id="15141" w:name="_ETM_Q28_429240"/>
      <w:bookmarkEnd w:id="15141"/>
      <w:r>
        <w:rPr>
          <w:rtl/>
        </w:rPr>
        <w:t xml:space="preserve">זה </w:t>
      </w:r>
      <w:bookmarkStart w:id="15142" w:name="_ETM_Q28_429330"/>
      <w:bookmarkEnd w:id="15142"/>
      <w:r>
        <w:rPr>
          <w:rtl/>
        </w:rPr>
        <w:t xml:space="preserve">לא </w:t>
      </w:r>
      <w:bookmarkStart w:id="15143" w:name="_ETM_Q28_429420"/>
      <w:bookmarkEnd w:id="15143"/>
      <w:r>
        <w:rPr>
          <w:rtl/>
        </w:rPr>
        <w:t xml:space="preserve">בסל </w:t>
      </w:r>
      <w:bookmarkStart w:id="15144" w:name="_ETM_Q28_429720"/>
      <w:bookmarkEnd w:id="15144"/>
      <w:r>
        <w:rPr>
          <w:rtl/>
        </w:rPr>
        <w:t>הערכים</w:t>
      </w:r>
      <w:r>
        <w:rPr>
          <w:rFonts w:hint="cs"/>
          <w:rtl/>
        </w:rPr>
        <w:t>.</w:t>
      </w:r>
      <w:r>
        <w:rPr>
          <w:rtl/>
        </w:rPr>
        <w:t xml:space="preserve"> </w:t>
      </w:r>
      <w:bookmarkStart w:id="15145" w:name="_ETM_Q28_431219"/>
      <w:bookmarkEnd w:id="15145"/>
      <w:r>
        <w:rPr>
          <w:rtl/>
        </w:rPr>
        <w:t xml:space="preserve">34 </w:t>
      </w:r>
      <w:bookmarkStart w:id="15146" w:name="_ETM_Q28_431969"/>
      <w:bookmarkEnd w:id="15146"/>
      <w:r>
        <w:rPr>
          <w:rtl/>
        </w:rPr>
        <w:t xml:space="preserve">שרים </w:t>
      </w:r>
      <w:bookmarkStart w:id="15147" w:name="_ETM_Q28_433300"/>
      <w:bookmarkEnd w:id="15147"/>
      <w:r w:rsidR="006B5D7B">
        <w:rPr>
          <w:rFonts w:hint="cs"/>
          <w:rtl/>
        </w:rPr>
        <w:t xml:space="preserve">– </w:t>
      </w:r>
      <w:r>
        <w:rPr>
          <w:rtl/>
        </w:rPr>
        <w:t xml:space="preserve">שתי </w:t>
      </w:r>
      <w:bookmarkStart w:id="15148" w:name="_ETM_Q28_433540"/>
      <w:bookmarkEnd w:id="15148"/>
      <w:r>
        <w:rPr>
          <w:rtl/>
        </w:rPr>
        <w:t xml:space="preserve">מנכ"ליות </w:t>
      </w:r>
      <w:bookmarkStart w:id="15149" w:name="_ETM_Q28_435709"/>
      <w:bookmarkEnd w:id="15149"/>
      <w:r>
        <w:rPr>
          <w:rtl/>
        </w:rPr>
        <w:t xml:space="preserve">עד </w:t>
      </w:r>
      <w:bookmarkStart w:id="15150" w:name="_ETM_Q28_436010"/>
      <w:bookmarkEnd w:id="15150"/>
      <w:r>
        <w:rPr>
          <w:rtl/>
        </w:rPr>
        <w:t>אתמול</w:t>
      </w:r>
      <w:r>
        <w:rPr>
          <w:rFonts w:hint="cs"/>
          <w:rtl/>
        </w:rPr>
        <w:t>.</w:t>
      </w:r>
      <w:r>
        <w:rPr>
          <w:rtl/>
        </w:rPr>
        <w:t xml:space="preserve"> </w:t>
      </w:r>
      <w:bookmarkStart w:id="15151" w:name="_ETM_Q28_436610"/>
      <w:bookmarkEnd w:id="15151"/>
      <w:r>
        <w:rPr>
          <w:rtl/>
        </w:rPr>
        <w:t xml:space="preserve">עכשיו </w:t>
      </w:r>
      <w:bookmarkStart w:id="15152" w:name="_ETM_Q28_436880"/>
      <w:bookmarkEnd w:id="15152"/>
      <w:r>
        <w:rPr>
          <w:rtl/>
        </w:rPr>
        <w:t xml:space="preserve">התווספו </w:t>
      </w:r>
      <w:bookmarkStart w:id="15153" w:name="_ETM_Q28_437419"/>
      <w:bookmarkEnd w:id="15153"/>
      <w:r>
        <w:rPr>
          <w:rtl/>
        </w:rPr>
        <w:t>עוד</w:t>
      </w:r>
      <w:r>
        <w:rPr>
          <w:rFonts w:hint="cs"/>
          <w:rtl/>
        </w:rPr>
        <w:t>,</w:t>
      </w:r>
      <w:r>
        <w:rPr>
          <w:rtl/>
        </w:rPr>
        <w:t xml:space="preserve"> </w:t>
      </w:r>
      <w:bookmarkStart w:id="15154" w:name="_ETM_Q28_437810"/>
      <w:bookmarkEnd w:id="15154"/>
      <w:r>
        <w:rPr>
          <w:rtl/>
        </w:rPr>
        <w:t xml:space="preserve">עוד </w:t>
      </w:r>
      <w:bookmarkStart w:id="15155" w:name="_ETM_Q28_437960"/>
      <w:bookmarkEnd w:id="15155"/>
      <w:r>
        <w:rPr>
          <w:rtl/>
        </w:rPr>
        <w:t>מנכ"לים</w:t>
      </w:r>
      <w:r>
        <w:rPr>
          <w:rFonts w:hint="cs"/>
          <w:rtl/>
        </w:rPr>
        <w:t>,</w:t>
      </w:r>
      <w:r>
        <w:rPr>
          <w:rtl/>
        </w:rPr>
        <w:t xml:space="preserve"> </w:t>
      </w:r>
      <w:bookmarkStart w:id="15156" w:name="_ETM_Q28_438740"/>
      <w:bookmarkEnd w:id="15156"/>
      <w:r>
        <w:rPr>
          <w:rtl/>
        </w:rPr>
        <w:t xml:space="preserve">עוד </w:t>
      </w:r>
      <w:bookmarkStart w:id="15157" w:name="_ETM_Q28_438919"/>
      <w:bookmarkEnd w:id="15157"/>
      <w:r>
        <w:rPr>
          <w:rtl/>
        </w:rPr>
        <w:t xml:space="preserve">ראש </w:t>
      </w:r>
      <w:bookmarkStart w:id="15158" w:name="_ETM_Q28_439070"/>
      <w:bookmarkEnd w:id="15158"/>
      <w:r>
        <w:rPr>
          <w:rtl/>
        </w:rPr>
        <w:t>מ</w:t>
      </w:r>
      <w:r>
        <w:rPr>
          <w:rFonts w:hint="cs"/>
          <w:rtl/>
        </w:rPr>
        <w:t>י</w:t>
      </w:r>
      <w:r>
        <w:rPr>
          <w:rtl/>
        </w:rPr>
        <w:t xml:space="preserve">נהלת </w:t>
      </w:r>
      <w:bookmarkStart w:id="15159" w:name="_ETM_Q28_439550"/>
      <w:bookmarkEnd w:id="15159"/>
      <w:r>
        <w:rPr>
          <w:rtl/>
        </w:rPr>
        <w:t xml:space="preserve">ועוד </w:t>
      </w:r>
      <w:bookmarkStart w:id="15160" w:name="_ETM_Q28_439760"/>
      <w:bookmarkEnd w:id="15160"/>
      <w:r>
        <w:rPr>
          <w:rtl/>
        </w:rPr>
        <w:t xml:space="preserve">ראש </w:t>
      </w:r>
      <w:bookmarkStart w:id="15161" w:name="_ETM_Q28_439970"/>
      <w:bookmarkEnd w:id="15161"/>
      <w:r>
        <w:rPr>
          <w:rtl/>
        </w:rPr>
        <w:t>מ</w:t>
      </w:r>
      <w:r>
        <w:rPr>
          <w:rFonts w:hint="cs"/>
          <w:rtl/>
        </w:rPr>
        <w:t>י</w:t>
      </w:r>
      <w:r>
        <w:rPr>
          <w:rtl/>
        </w:rPr>
        <w:t xml:space="preserve">נהלת </w:t>
      </w:r>
      <w:bookmarkStart w:id="15162" w:name="_ETM_Q28_440330"/>
      <w:bookmarkEnd w:id="15162"/>
      <w:r>
        <w:rPr>
          <w:rtl/>
        </w:rPr>
        <w:t xml:space="preserve">ועוד </w:t>
      </w:r>
      <w:bookmarkStart w:id="15163" w:name="_ETM_Q28_440570"/>
      <w:bookmarkEnd w:id="15163"/>
      <w:r>
        <w:rPr>
          <w:rtl/>
        </w:rPr>
        <w:t xml:space="preserve">ראש </w:t>
      </w:r>
      <w:bookmarkStart w:id="15164" w:name="_ETM_Q28_440750"/>
      <w:bookmarkEnd w:id="15164"/>
      <w:r>
        <w:rPr>
          <w:rtl/>
        </w:rPr>
        <w:t>מ</w:t>
      </w:r>
      <w:r>
        <w:rPr>
          <w:rFonts w:hint="cs"/>
          <w:rtl/>
        </w:rPr>
        <w:t>י</w:t>
      </w:r>
      <w:r>
        <w:rPr>
          <w:rtl/>
        </w:rPr>
        <w:t>נהלת</w:t>
      </w:r>
      <w:r>
        <w:rPr>
          <w:rFonts w:hint="cs"/>
          <w:rtl/>
        </w:rPr>
        <w:t>.</w:t>
      </w:r>
      <w:bookmarkStart w:id="15165" w:name="_ETM_Q28_443000"/>
      <w:bookmarkStart w:id="15166" w:name="_ETM_Q28_442629"/>
      <w:bookmarkEnd w:id="15165"/>
      <w:bookmarkEnd w:id="15166"/>
      <w:r>
        <w:rPr>
          <w:rFonts w:hint="cs"/>
          <w:rtl/>
        </w:rPr>
        <w:t xml:space="preserve"> ו</w:t>
      </w:r>
      <w:r>
        <w:rPr>
          <w:rtl/>
        </w:rPr>
        <w:t xml:space="preserve">מה </w:t>
      </w:r>
      <w:bookmarkStart w:id="15167" w:name="_ETM_Q28_442900"/>
      <w:bookmarkEnd w:id="15167"/>
      <w:r>
        <w:rPr>
          <w:rtl/>
        </w:rPr>
        <w:t xml:space="preserve">הם </w:t>
      </w:r>
      <w:bookmarkStart w:id="15168" w:name="_ETM_Q28_443020"/>
      <w:bookmarkEnd w:id="15168"/>
      <w:r>
        <w:rPr>
          <w:rtl/>
        </w:rPr>
        <w:t>חושבים</w:t>
      </w:r>
      <w:r w:rsidR="006B5D7B">
        <w:rPr>
          <w:rFonts w:hint="cs"/>
          <w:rtl/>
        </w:rPr>
        <w:t>,</w:t>
      </w:r>
      <w:r>
        <w:rPr>
          <w:rtl/>
        </w:rPr>
        <w:t xml:space="preserve"> </w:t>
      </w:r>
      <w:bookmarkStart w:id="15169" w:name="_ETM_Q28_444449"/>
      <w:bookmarkEnd w:id="15169"/>
      <w:r>
        <w:rPr>
          <w:rtl/>
        </w:rPr>
        <w:t xml:space="preserve">שאנחנו </w:t>
      </w:r>
      <w:bookmarkStart w:id="15170" w:name="_ETM_Q28_444750"/>
      <w:bookmarkEnd w:id="15170"/>
      <w:r>
        <w:rPr>
          <w:rtl/>
        </w:rPr>
        <w:t xml:space="preserve">צריכים </w:t>
      </w:r>
      <w:bookmarkStart w:id="15171" w:name="_ETM_Q28_444990"/>
      <w:bookmarkEnd w:id="15171"/>
      <w:r>
        <w:rPr>
          <w:rtl/>
        </w:rPr>
        <w:t>לשתוק</w:t>
      </w:r>
      <w:r w:rsidR="006B5D7B">
        <w:rPr>
          <w:rFonts w:hint="cs"/>
          <w:rtl/>
        </w:rPr>
        <w:t>,</w:t>
      </w:r>
      <w:r>
        <w:rPr>
          <w:rtl/>
        </w:rPr>
        <w:t xml:space="preserve"> </w:t>
      </w:r>
      <w:bookmarkStart w:id="15172" w:name="_ETM_Q28_445589"/>
      <w:bookmarkEnd w:id="15172"/>
      <w:r>
        <w:rPr>
          <w:rtl/>
        </w:rPr>
        <w:t xml:space="preserve">שאנחנו </w:t>
      </w:r>
      <w:bookmarkStart w:id="15173" w:name="_ETM_Q28_445919"/>
      <w:bookmarkEnd w:id="15173"/>
      <w:r>
        <w:rPr>
          <w:rtl/>
        </w:rPr>
        <w:t xml:space="preserve">צריכות </w:t>
      </w:r>
      <w:bookmarkStart w:id="15174" w:name="_ETM_Q28_446190"/>
      <w:bookmarkEnd w:id="15174"/>
      <w:r>
        <w:rPr>
          <w:rFonts w:hint="cs"/>
          <w:rtl/>
        </w:rPr>
        <w:t>ל</w:t>
      </w:r>
      <w:r>
        <w:rPr>
          <w:rtl/>
        </w:rPr>
        <w:t>שתוק</w:t>
      </w:r>
      <w:r>
        <w:rPr>
          <w:rFonts w:hint="cs"/>
          <w:rtl/>
        </w:rPr>
        <w:t>?</w:t>
      </w:r>
      <w:r>
        <w:rPr>
          <w:rtl/>
        </w:rPr>
        <w:t xml:space="preserve"> </w:t>
      </w:r>
      <w:bookmarkStart w:id="15175" w:name="_ETM_Q28_447189"/>
      <w:bookmarkEnd w:id="15175"/>
      <w:r>
        <w:rPr>
          <w:rtl/>
        </w:rPr>
        <w:t xml:space="preserve">הפגיעה </w:t>
      </w:r>
      <w:bookmarkStart w:id="15176" w:name="_ETM_Q28_447819"/>
      <w:bookmarkEnd w:id="15176"/>
      <w:r>
        <w:rPr>
          <w:rtl/>
        </w:rPr>
        <w:t xml:space="preserve">בשירות </w:t>
      </w:r>
      <w:bookmarkStart w:id="15177" w:name="_ETM_Q28_448389"/>
      <w:bookmarkEnd w:id="15177"/>
      <w:r>
        <w:rPr>
          <w:rtl/>
        </w:rPr>
        <w:t xml:space="preserve">לאזרח </w:t>
      </w:r>
      <w:bookmarkStart w:id="15178" w:name="_ETM_Q28_449349"/>
      <w:bookmarkEnd w:id="15178"/>
      <w:r>
        <w:rPr>
          <w:rtl/>
        </w:rPr>
        <w:t xml:space="preserve">היא </w:t>
      </w:r>
      <w:bookmarkStart w:id="15179" w:name="_ETM_Q28_449439"/>
      <w:bookmarkEnd w:id="15179"/>
      <w:r>
        <w:rPr>
          <w:rtl/>
        </w:rPr>
        <w:t xml:space="preserve">כל </w:t>
      </w:r>
      <w:bookmarkStart w:id="15180" w:name="_ETM_Q28_449680"/>
      <w:bookmarkEnd w:id="15180"/>
      <w:r>
        <w:rPr>
          <w:rtl/>
        </w:rPr>
        <w:t xml:space="preserve">כך </w:t>
      </w:r>
      <w:bookmarkStart w:id="15181" w:name="_ETM_Q28_449949"/>
      <w:bookmarkEnd w:id="15181"/>
      <w:r>
        <w:rPr>
          <w:rtl/>
        </w:rPr>
        <w:t>חמורה</w:t>
      </w:r>
      <w:r>
        <w:rPr>
          <w:rFonts w:hint="cs"/>
          <w:rtl/>
        </w:rPr>
        <w:t>,</w:t>
      </w:r>
      <w:r>
        <w:rPr>
          <w:rtl/>
        </w:rPr>
        <w:t xml:space="preserve"> </w:t>
      </w:r>
      <w:bookmarkStart w:id="15182" w:name="_ETM_Q28_451320"/>
      <w:bookmarkEnd w:id="15182"/>
      <w:r>
        <w:rPr>
          <w:rtl/>
        </w:rPr>
        <w:t xml:space="preserve">הפגיעה </w:t>
      </w:r>
      <w:bookmarkStart w:id="15183" w:name="_ETM_Q28_452430"/>
      <w:bookmarkEnd w:id="15183"/>
      <w:r>
        <w:rPr>
          <w:rtl/>
        </w:rPr>
        <w:t xml:space="preserve">בשירות </w:t>
      </w:r>
      <w:bookmarkStart w:id="15184" w:name="_ETM_Q28_452970"/>
      <w:bookmarkEnd w:id="15184"/>
      <w:r>
        <w:rPr>
          <w:rtl/>
        </w:rPr>
        <w:t>לילדים</w:t>
      </w:r>
      <w:r>
        <w:rPr>
          <w:rFonts w:hint="cs"/>
          <w:rtl/>
        </w:rPr>
        <w:t>,</w:t>
      </w:r>
      <w:r>
        <w:rPr>
          <w:rtl/>
        </w:rPr>
        <w:t xml:space="preserve"> </w:t>
      </w:r>
      <w:bookmarkStart w:id="15185" w:name="_ETM_Q28_453690"/>
      <w:bookmarkEnd w:id="15185"/>
      <w:r>
        <w:rPr>
          <w:rFonts w:hint="cs"/>
          <w:rtl/>
        </w:rPr>
        <w:t>ב</w:t>
      </w:r>
      <w:r>
        <w:rPr>
          <w:rtl/>
        </w:rPr>
        <w:t>רווחה</w:t>
      </w:r>
      <w:r>
        <w:rPr>
          <w:rFonts w:hint="cs"/>
          <w:rtl/>
        </w:rPr>
        <w:t>,</w:t>
      </w:r>
      <w:r>
        <w:rPr>
          <w:rtl/>
        </w:rPr>
        <w:t xml:space="preserve"> </w:t>
      </w:r>
      <w:bookmarkStart w:id="15186" w:name="_ETM_Q28_454380"/>
      <w:bookmarkEnd w:id="15186"/>
      <w:r>
        <w:rPr>
          <w:rtl/>
        </w:rPr>
        <w:t>בחינוך</w:t>
      </w:r>
      <w:r w:rsidR="006B5D7B">
        <w:rPr>
          <w:rFonts w:hint="cs"/>
          <w:rtl/>
        </w:rPr>
        <w:t>,</w:t>
      </w:r>
      <w:r>
        <w:rPr>
          <w:rtl/>
        </w:rPr>
        <w:t xml:space="preserve"> </w:t>
      </w:r>
      <w:bookmarkStart w:id="15187" w:name="_ETM_Q28_455370"/>
      <w:bookmarkEnd w:id="15187"/>
      <w:r>
        <w:rPr>
          <w:rtl/>
        </w:rPr>
        <w:t xml:space="preserve">בכל </w:t>
      </w:r>
      <w:bookmarkStart w:id="15188" w:name="_ETM_Q28_455700"/>
      <w:bookmarkEnd w:id="15188"/>
      <w:r>
        <w:rPr>
          <w:rtl/>
        </w:rPr>
        <w:t xml:space="preserve">תחום </w:t>
      </w:r>
      <w:bookmarkStart w:id="15189" w:name="_ETM_Q28_455970"/>
      <w:bookmarkEnd w:id="15189"/>
      <w:r>
        <w:rPr>
          <w:rtl/>
        </w:rPr>
        <w:t xml:space="preserve">שלא </w:t>
      </w:r>
      <w:bookmarkStart w:id="15190" w:name="_ETM_Q28_456270"/>
      <w:bookmarkEnd w:id="15190"/>
      <w:r>
        <w:rPr>
          <w:rFonts w:hint="cs"/>
          <w:rtl/>
        </w:rPr>
        <w:t>ת</w:t>
      </w:r>
      <w:r>
        <w:rPr>
          <w:rtl/>
        </w:rPr>
        <w:t xml:space="preserve">געו </w:t>
      </w:r>
      <w:bookmarkStart w:id="15191" w:name="_ETM_Q28_456510"/>
      <w:bookmarkEnd w:id="15191"/>
      <w:r>
        <w:rPr>
          <w:rtl/>
        </w:rPr>
        <w:t>בו</w:t>
      </w:r>
      <w:r>
        <w:rPr>
          <w:rFonts w:hint="cs"/>
          <w:rtl/>
        </w:rPr>
        <w:t>,</w:t>
      </w:r>
      <w:r>
        <w:rPr>
          <w:rtl/>
        </w:rPr>
        <w:t xml:space="preserve"> </w:t>
      </w:r>
      <w:bookmarkStart w:id="15192" w:name="_ETM_Q28_456720"/>
      <w:bookmarkEnd w:id="15192"/>
      <w:r>
        <w:rPr>
          <w:rtl/>
        </w:rPr>
        <w:t xml:space="preserve">ברגע </w:t>
      </w:r>
      <w:bookmarkStart w:id="15193" w:name="_ETM_Q28_457080"/>
      <w:bookmarkEnd w:id="15193"/>
      <w:r>
        <w:rPr>
          <w:rtl/>
        </w:rPr>
        <w:t xml:space="preserve">שנשים </w:t>
      </w:r>
      <w:bookmarkStart w:id="15194" w:name="_ETM_Q28_458279"/>
      <w:bookmarkEnd w:id="15194"/>
      <w:r>
        <w:rPr>
          <w:rtl/>
        </w:rPr>
        <w:t xml:space="preserve">לא </w:t>
      </w:r>
      <w:bookmarkStart w:id="15195" w:name="_ETM_Q28_458460"/>
      <w:bookmarkEnd w:id="15195"/>
      <w:r>
        <w:rPr>
          <w:rtl/>
        </w:rPr>
        <w:t xml:space="preserve">נמצאות </w:t>
      </w:r>
      <w:bookmarkStart w:id="15196" w:name="_ETM_Q28_458939"/>
      <w:bookmarkEnd w:id="15196"/>
      <w:r>
        <w:rPr>
          <w:rtl/>
        </w:rPr>
        <w:t xml:space="preserve">שם </w:t>
      </w:r>
      <w:bookmarkStart w:id="15197" w:name="_ETM_Q28_459089"/>
      <w:bookmarkEnd w:id="15197"/>
      <w:r>
        <w:rPr>
          <w:rtl/>
        </w:rPr>
        <w:t>בדרג</w:t>
      </w:r>
      <w:r>
        <w:rPr>
          <w:rFonts w:hint="cs"/>
          <w:rtl/>
        </w:rPr>
        <w:t>י</w:t>
      </w:r>
      <w:r>
        <w:rPr>
          <w:rtl/>
        </w:rPr>
        <w:t xml:space="preserve"> </w:t>
      </w:r>
      <w:bookmarkStart w:id="15198" w:name="_ETM_Q28_459569"/>
      <w:bookmarkEnd w:id="15198"/>
      <w:r>
        <w:rPr>
          <w:rtl/>
        </w:rPr>
        <w:t>מנכ"ליות</w:t>
      </w:r>
      <w:r>
        <w:rPr>
          <w:rFonts w:hint="cs"/>
          <w:rtl/>
        </w:rPr>
        <w:t>,</w:t>
      </w:r>
      <w:r>
        <w:rPr>
          <w:rtl/>
        </w:rPr>
        <w:t xml:space="preserve"> </w:t>
      </w:r>
      <w:bookmarkStart w:id="15199" w:name="_ETM_Q28_460319"/>
      <w:bookmarkEnd w:id="15199"/>
      <w:r>
        <w:rPr>
          <w:rtl/>
        </w:rPr>
        <w:t>בדרג</w:t>
      </w:r>
      <w:r>
        <w:rPr>
          <w:rFonts w:hint="cs"/>
          <w:rtl/>
        </w:rPr>
        <w:t>י</w:t>
      </w:r>
      <w:r>
        <w:rPr>
          <w:rtl/>
        </w:rPr>
        <w:t xml:space="preserve"> </w:t>
      </w:r>
      <w:bookmarkStart w:id="15200" w:name="_ETM_Q28_460740"/>
      <w:bookmarkEnd w:id="15200"/>
      <w:r>
        <w:rPr>
          <w:rtl/>
        </w:rPr>
        <w:t>ניהול</w:t>
      </w:r>
      <w:r>
        <w:rPr>
          <w:rFonts w:hint="cs"/>
          <w:rtl/>
        </w:rPr>
        <w:t>,</w:t>
      </w:r>
      <w:r>
        <w:rPr>
          <w:rtl/>
        </w:rPr>
        <w:t xml:space="preserve"> </w:t>
      </w:r>
      <w:bookmarkStart w:id="15201" w:name="_ETM_Q28_462020"/>
      <w:bookmarkEnd w:id="15201"/>
      <w:r>
        <w:rPr>
          <w:rtl/>
        </w:rPr>
        <w:t>ז</w:t>
      </w:r>
      <w:r>
        <w:rPr>
          <w:rFonts w:hint="cs"/>
          <w:rtl/>
        </w:rPr>
        <w:t>ו</w:t>
      </w:r>
      <w:r>
        <w:rPr>
          <w:rtl/>
        </w:rPr>
        <w:t xml:space="preserve"> </w:t>
      </w:r>
      <w:bookmarkStart w:id="15202" w:name="_ETM_Q28_462199"/>
      <w:bookmarkEnd w:id="15202"/>
      <w:r>
        <w:rPr>
          <w:rtl/>
        </w:rPr>
        <w:t xml:space="preserve">פשוט </w:t>
      </w:r>
      <w:bookmarkStart w:id="15203" w:name="_ETM_Q28_462740"/>
      <w:bookmarkEnd w:id="15203"/>
      <w:r>
        <w:rPr>
          <w:rtl/>
        </w:rPr>
        <w:t xml:space="preserve">פגיעה </w:t>
      </w:r>
      <w:bookmarkStart w:id="15204" w:name="_ETM_Q28_463250"/>
      <w:bookmarkEnd w:id="15204"/>
      <w:r>
        <w:rPr>
          <w:rtl/>
        </w:rPr>
        <w:t>אנושה</w:t>
      </w:r>
      <w:r>
        <w:rPr>
          <w:rFonts w:hint="cs"/>
          <w:rtl/>
        </w:rPr>
        <w:t>.</w:t>
      </w:r>
    </w:p>
    <w:p w:rsidR="00E24329" w:rsidRDefault="00E24329" w:rsidP="001D066C">
      <w:pPr>
        <w:rPr>
          <w:rtl/>
        </w:rPr>
      </w:pPr>
    </w:p>
    <w:p w:rsidR="00E24329" w:rsidRDefault="00E24329" w:rsidP="00AA27D1">
      <w:pPr>
        <w:rPr>
          <w:rtl/>
        </w:rPr>
      </w:pPr>
      <w:bookmarkStart w:id="15205" w:name="_ETM_Q28_465000"/>
      <w:bookmarkStart w:id="15206" w:name="_ETM_Q28_464540"/>
      <w:bookmarkEnd w:id="15205"/>
      <w:bookmarkEnd w:id="15206"/>
      <w:r>
        <w:rPr>
          <w:rtl/>
        </w:rPr>
        <w:t xml:space="preserve">אבל </w:t>
      </w:r>
      <w:bookmarkStart w:id="15207" w:name="_ETM_Q28_464779"/>
      <w:bookmarkEnd w:id="15207"/>
      <w:r>
        <w:rPr>
          <w:rtl/>
        </w:rPr>
        <w:t xml:space="preserve">מעבר </w:t>
      </w:r>
      <w:bookmarkStart w:id="15208" w:name="_ETM_Q28_465170"/>
      <w:bookmarkEnd w:id="15208"/>
      <w:r>
        <w:rPr>
          <w:rtl/>
        </w:rPr>
        <w:t>לכך</w:t>
      </w:r>
      <w:r>
        <w:rPr>
          <w:rFonts w:hint="cs"/>
          <w:rtl/>
        </w:rPr>
        <w:t>,</w:t>
      </w:r>
      <w:r>
        <w:rPr>
          <w:rtl/>
        </w:rPr>
        <w:t xml:space="preserve"> </w:t>
      </w:r>
      <w:bookmarkStart w:id="15209" w:name="_ETM_Q28_466010"/>
      <w:bookmarkEnd w:id="15209"/>
      <w:r>
        <w:rPr>
          <w:rtl/>
        </w:rPr>
        <w:t xml:space="preserve">אנחנו </w:t>
      </w:r>
      <w:bookmarkStart w:id="15210" w:name="_ETM_Q28_466760"/>
      <w:bookmarkEnd w:id="15210"/>
      <w:r>
        <w:rPr>
          <w:rFonts w:hint="cs"/>
          <w:rtl/>
        </w:rPr>
        <w:t>ב</w:t>
      </w:r>
      <w:r>
        <w:rPr>
          <w:rtl/>
        </w:rPr>
        <w:t xml:space="preserve">שנת </w:t>
      </w:r>
      <w:bookmarkStart w:id="15211" w:name="_ETM_Q28_467089"/>
      <w:bookmarkStart w:id="15212" w:name="_ETM_Q28_467390"/>
      <w:bookmarkEnd w:id="15211"/>
      <w:bookmarkEnd w:id="15212"/>
      <w:r>
        <w:rPr>
          <w:rFonts w:hint="cs"/>
          <w:rtl/>
        </w:rPr>
        <w:t>2024</w:t>
      </w:r>
      <w:r w:rsidR="006B5D7B">
        <w:rPr>
          <w:rFonts w:hint="cs"/>
          <w:rtl/>
        </w:rPr>
        <w:t>,</w:t>
      </w:r>
      <w:r>
        <w:rPr>
          <w:rtl/>
        </w:rPr>
        <w:t xml:space="preserve"> </w:t>
      </w:r>
      <w:bookmarkStart w:id="15213" w:name="_ETM_Q28_467990"/>
      <w:bookmarkEnd w:id="15213"/>
      <w:r>
        <w:rPr>
          <w:rtl/>
        </w:rPr>
        <w:t xml:space="preserve">לא </w:t>
      </w:r>
      <w:bookmarkStart w:id="15214" w:name="_ETM_Q28_468080"/>
      <w:bookmarkEnd w:id="15214"/>
      <w:r>
        <w:rPr>
          <w:rtl/>
        </w:rPr>
        <w:t>נשתוק</w:t>
      </w:r>
      <w:r>
        <w:rPr>
          <w:rFonts w:hint="cs"/>
          <w:rtl/>
        </w:rPr>
        <w:t>.</w:t>
      </w:r>
      <w:r>
        <w:rPr>
          <w:rtl/>
        </w:rPr>
        <w:t xml:space="preserve"> </w:t>
      </w:r>
      <w:bookmarkStart w:id="15215" w:name="_ETM_Q28_469279"/>
      <w:bookmarkEnd w:id="15215"/>
      <w:r>
        <w:rPr>
          <w:rtl/>
        </w:rPr>
        <w:t>ז</w:t>
      </w:r>
      <w:r>
        <w:rPr>
          <w:rFonts w:hint="cs"/>
          <w:rtl/>
        </w:rPr>
        <w:t>ו</w:t>
      </w:r>
      <w:r>
        <w:rPr>
          <w:rtl/>
        </w:rPr>
        <w:t xml:space="preserve"> </w:t>
      </w:r>
      <w:bookmarkStart w:id="15216" w:name="_ETM_Q28_469490"/>
      <w:bookmarkEnd w:id="15216"/>
      <w:r>
        <w:rPr>
          <w:rtl/>
        </w:rPr>
        <w:t xml:space="preserve">בושה </w:t>
      </w:r>
      <w:bookmarkStart w:id="15217" w:name="_ETM_Q28_469819"/>
      <w:bookmarkEnd w:id="15217"/>
      <w:r>
        <w:rPr>
          <w:rtl/>
        </w:rPr>
        <w:t xml:space="preserve">וחרפה </w:t>
      </w:r>
      <w:bookmarkStart w:id="15218" w:name="_ETM_Q28_470960"/>
      <w:bookmarkEnd w:id="15218"/>
      <w:r>
        <w:rPr>
          <w:rtl/>
        </w:rPr>
        <w:t>לממשלה</w:t>
      </w:r>
      <w:r>
        <w:rPr>
          <w:rFonts w:hint="cs"/>
          <w:rtl/>
        </w:rPr>
        <w:t xml:space="preserve"> –</w:t>
      </w:r>
      <w:r>
        <w:rPr>
          <w:rtl/>
        </w:rPr>
        <w:t xml:space="preserve"> </w:t>
      </w:r>
      <w:bookmarkStart w:id="15219" w:name="_ETM_Q28_471800"/>
      <w:bookmarkEnd w:id="15219"/>
      <w:r>
        <w:rPr>
          <w:rtl/>
        </w:rPr>
        <w:t xml:space="preserve">עזבו </w:t>
      </w:r>
      <w:bookmarkStart w:id="15220" w:name="_ETM_Q28_472190"/>
      <w:bookmarkEnd w:id="15220"/>
      <w:r>
        <w:rPr>
          <w:rtl/>
        </w:rPr>
        <w:t>ש</w:t>
      </w:r>
      <w:r>
        <w:rPr>
          <w:rFonts w:hint="cs"/>
          <w:rtl/>
        </w:rPr>
        <w:t xml:space="preserve">היא </w:t>
      </w:r>
      <w:r>
        <w:rPr>
          <w:rtl/>
        </w:rPr>
        <w:t xml:space="preserve">מתעסקת </w:t>
      </w:r>
      <w:bookmarkStart w:id="15221" w:name="_ETM_Q28_472879"/>
      <w:bookmarkEnd w:id="15221"/>
      <w:r>
        <w:rPr>
          <w:rtl/>
        </w:rPr>
        <w:t>במי</w:t>
      </w:r>
      <w:r>
        <w:rPr>
          <w:rFonts w:hint="cs"/>
          <w:rtl/>
        </w:rPr>
        <w:t>נוי</w:t>
      </w:r>
      <w:r>
        <w:rPr>
          <w:rtl/>
        </w:rPr>
        <w:t xml:space="preserve">ים </w:t>
      </w:r>
      <w:bookmarkStart w:id="15222" w:name="_ETM_Q28_473690"/>
      <w:bookmarkEnd w:id="15222"/>
      <w:r>
        <w:rPr>
          <w:rtl/>
        </w:rPr>
        <w:t xml:space="preserve">בתקופת </w:t>
      </w:r>
      <w:bookmarkStart w:id="15223" w:name="_ETM_Q28_474389"/>
      <w:bookmarkEnd w:id="15223"/>
      <w:r>
        <w:rPr>
          <w:rFonts w:hint="cs"/>
          <w:rtl/>
        </w:rPr>
        <w:t>מלחמה,</w:t>
      </w:r>
      <w:r>
        <w:rPr>
          <w:rtl/>
        </w:rPr>
        <w:t xml:space="preserve"> </w:t>
      </w:r>
      <w:bookmarkStart w:id="15224" w:name="_ETM_Q28_475169"/>
      <w:bookmarkEnd w:id="15224"/>
      <w:r>
        <w:rPr>
          <w:rtl/>
        </w:rPr>
        <w:t xml:space="preserve">בג'ובים </w:t>
      </w:r>
      <w:bookmarkStart w:id="15225" w:name="_ETM_Q28_476189"/>
      <w:bookmarkEnd w:id="15225"/>
      <w:r>
        <w:rPr>
          <w:rtl/>
        </w:rPr>
        <w:t xml:space="preserve">ובעוד </w:t>
      </w:r>
      <w:bookmarkStart w:id="15226" w:name="_ETM_Q28_477470"/>
      <w:bookmarkEnd w:id="15226"/>
      <w:r>
        <w:rPr>
          <w:rtl/>
        </w:rPr>
        <w:t xml:space="preserve">מנעמים </w:t>
      </w:r>
      <w:bookmarkStart w:id="15227" w:name="_ETM_Q28_478220"/>
      <w:bookmarkEnd w:id="15227"/>
      <w:r>
        <w:rPr>
          <w:rtl/>
        </w:rPr>
        <w:t xml:space="preserve">כאלה </w:t>
      </w:r>
      <w:bookmarkStart w:id="15228" w:name="_ETM_Q28_478699"/>
      <w:bookmarkEnd w:id="15228"/>
      <w:r>
        <w:rPr>
          <w:rtl/>
        </w:rPr>
        <w:t xml:space="preserve">ואחרים </w:t>
      </w:r>
      <w:bookmarkStart w:id="15229" w:name="_ETM_Q28_479180"/>
      <w:bookmarkEnd w:id="15229"/>
      <w:r>
        <w:rPr>
          <w:rtl/>
        </w:rPr>
        <w:t xml:space="preserve">במקום </w:t>
      </w:r>
      <w:bookmarkStart w:id="15230" w:name="_ETM_Q28_479449"/>
      <w:bookmarkEnd w:id="15230"/>
      <w:r>
        <w:rPr>
          <w:rtl/>
        </w:rPr>
        <w:t xml:space="preserve">להתעסק </w:t>
      </w:r>
      <w:bookmarkStart w:id="15231" w:name="_ETM_Q28_480020"/>
      <w:bookmarkEnd w:id="15231"/>
      <w:r>
        <w:rPr>
          <w:rtl/>
        </w:rPr>
        <w:t xml:space="preserve">בילדים </w:t>
      </w:r>
      <w:bookmarkStart w:id="15232" w:name="_ETM_Q28_480900"/>
      <w:bookmarkStart w:id="15233" w:name="_ETM_Q28_481980"/>
      <w:bookmarkEnd w:id="15232"/>
      <w:bookmarkEnd w:id="15233"/>
      <w:r>
        <w:rPr>
          <w:rtl/>
        </w:rPr>
        <w:t xml:space="preserve">של </w:t>
      </w:r>
      <w:bookmarkStart w:id="15234" w:name="_ETM_Q28_482160"/>
      <w:bookmarkEnd w:id="15234"/>
      <w:r>
        <w:rPr>
          <w:rtl/>
        </w:rPr>
        <w:t>הצפון</w:t>
      </w:r>
      <w:r>
        <w:rPr>
          <w:rFonts w:hint="cs"/>
          <w:rtl/>
        </w:rPr>
        <w:t xml:space="preserve">, </w:t>
      </w:r>
      <w:bookmarkStart w:id="15235" w:name="_ETM_Q28_480149"/>
      <w:bookmarkStart w:id="15236" w:name="_ETM_Q28_480719"/>
      <w:bookmarkStart w:id="15237" w:name="_ETM_Q28_481380"/>
      <w:bookmarkStart w:id="15238" w:name="_ETM_Q28_481860"/>
      <w:bookmarkEnd w:id="15235"/>
      <w:bookmarkEnd w:id="15236"/>
      <w:bookmarkEnd w:id="15237"/>
      <w:bookmarkEnd w:id="15238"/>
      <w:r>
        <w:rPr>
          <w:rtl/>
        </w:rPr>
        <w:t>מפונים</w:t>
      </w:r>
      <w:r>
        <w:rPr>
          <w:rFonts w:hint="cs"/>
          <w:rtl/>
        </w:rPr>
        <w:t>,</w:t>
      </w:r>
      <w:r>
        <w:rPr>
          <w:rtl/>
        </w:rPr>
        <w:t xml:space="preserve"> </w:t>
      </w:r>
      <w:bookmarkStart w:id="15239" w:name="_ETM_Q28_482879"/>
      <w:bookmarkEnd w:id="15239"/>
      <w:r>
        <w:rPr>
          <w:rtl/>
        </w:rPr>
        <w:t xml:space="preserve">עקורים </w:t>
      </w:r>
      <w:bookmarkStart w:id="15240" w:name="_ETM_Q28_483600"/>
      <w:bookmarkEnd w:id="15240"/>
      <w:r>
        <w:rPr>
          <w:rtl/>
        </w:rPr>
        <w:t>מביתם</w:t>
      </w:r>
      <w:r>
        <w:rPr>
          <w:rFonts w:hint="cs"/>
          <w:rtl/>
        </w:rPr>
        <w:t>,</w:t>
      </w:r>
      <w:r>
        <w:rPr>
          <w:rtl/>
        </w:rPr>
        <w:t xml:space="preserve"> </w:t>
      </w:r>
      <w:bookmarkStart w:id="15241" w:name="_ETM_Q28_484170"/>
      <w:bookmarkEnd w:id="15241"/>
      <w:r>
        <w:rPr>
          <w:rtl/>
        </w:rPr>
        <w:t>שיחזרו</w:t>
      </w:r>
      <w:r>
        <w:rPr>
          <w:rFonts w:hint="cs"/>
          <w:rtl/>
        </w:rPr>
        <w:t>,</w:t>
      </w:r>
      <w:r>
        <w:rPr>
          <w:rtl/>
        </w:rPr>
        <w:t xml:space="preserve"> </w:t>
      </w:r>
      <w:bookmarkStart w:id="15242" w:name="_ETM_Q28_485250"/>
      <w:bookmarkEnd w:id="15242"/>
      <w:r>
        <w:rPr>
          <w:rtl/>
        </w:rPr>
        <w:t xml:space="preserve">שיחזרו </w:t>
      </w:r>
      <w:bookmarkStart w:id="15243" w:name="_ETM_Q28_485759"/>
      <w:bookmarkEnd w:id="15243"/>
      <w:r>
        <w:rPr>
          <w:rtl/>
        </w:rPr>
        <w:t>לביתם</w:t>
      </w:r>
      <w:r>
        <w:rPr>
          <w:rFonts w:hint="cs"/>
          <w:rtl/>
        </w:rPr>
        <w:t>,</w:t>
      </w:r>
      <w:r>
        <w:rPr>
          <w:rtl/>
        </w:rPr>
        <w:t xml:space="preserve"> </w:t>
      </w:r>
      <w:bookmarkStart w:id="15244" w:name="_ETM_Q28_486210"/>
      <w:bookmarkEnd w:id="15244"/>
      <w:r>
        <w:rPr>
          <w:rtl/>
        </w:rPr>
        <w:t>ש</w:t>
      </w:r>
      <w:r>
        <w:rPr>
          <w:rFonts w:hint="cs"/>
          <w:rtl/>
        </w:rPr>
        <w:t>י</w:t>
      </w:r>
      <w:r>
        <w:rPr>
          <w:rtl/>
        </w:rPr>
        <w:t xml:space="preserve">חזרו </w:t>
      </w:r>
      <w:bookmarkStart w:id="15245" w:name="_ETM_Q28_486569"/>
      <w:bookmarkEnd w:id="15245"/>
      <w:r>
        <w:rPr>
          <w:rtl/>
        </w:rPr>
        <w:t xml:space="preserve">ללימודים </w:t>
      </w:r>
      <w:bookmarkStart w:id="15246" w:name="_ETM_Q28_487470"/>
      <w:bookmarkEnd w:id="15246"/>
      <w:r>
        <w:rPr>
          <w:rFonts w:hint="cs"/>
          <w:rtl/>
        </w:rPr>
        <w:t xml:space="preserve">– </w:t>
      </w:r>
      <w:r>
        <w:rPr>
          <w:rtl/>
        </w:rPr>
        <w:t xml:space="preserve">הם </w:t>
      </w:r>
      <w:bookmarkStart w:id="15247" w:name="_ETM_Q28_487740"/>
      <w:bookmarkEnd w:id="15247"/>
      <w:r>
        <w:rPr>
          <w:rtl/>
        </w:rPr>
        <w:t xml:space="preserve">גם </w:t>
      </w:r>
      <w:bookmarkStart w:id="15248" w:name="_ETM_Q28_487950"/>
      <w:bookmarkEnd w:id="15248"/>
      <w:r>
        <w:rPr>
          <w:rtl/>
        </w:rPr>
        <w:t xml:space="preserve">ילדי </w:t>
      </w:r>
      <w:bookmarkStart w:id="15249" w:name="_ETM_Q28_488190"/>
      <w:bookmarkEnd w:id="15249"/>
      <w:r>
        <w:rPr>
          <w:rtl/>
        </w:rPr>
        <w:t xml:space="preserve">ישראל </w:t>
      </w:r>
      <w:bookmarkStart w:id="15250" w:name="_ETM_Q28_488460"/>
      <w:bookmarkEnd w:id="15250"/>
      <w:r>
        <w:rPr>
          <w:rtl/>
        </w:rPr>
        <w:t xml:space="preserve">ומגיע </w:t>
      </w:r>
      <w:bookmarkStart w:id="15251" w:name="_ETM_Q28_488849"/>
      <w:bookmarkEnd w:id="15251"/>
      <w:r>
        <w:rPr>
          <w:rtl/>
        </w:rPr>
        <w:t xml:space="preserve">להם </w:t>
      </w:r>
      <w:bookmarkStart w:id="15252" w:name="_ETM_Q28_489029"/>
      <w:bookmarkEnd w:id="15252"/>
      <w:r>
        <w:rPr>
          <w:rtl/>
        </w:rPr>
        <w:t>שוויון</w:t>
      </w:r>
      <w:bookmarkStart w:id="15253" w:name="_ETM_Q28_489589"/>
      <w:bookmarkStart w:id="15254" w:name="_ETM_Q28_492000"/>
      <w:bookmarkEnd w:id="15253"/>
      <w:bookmarkEnd w:id="15254"/>
      <w:r w:rsidR="00AA27D1">
        <w:rPr>
          <w:rFonts w:hint="cs"/>
          <w:rtl/>
        </w:rPr>
        <w:t>.</w:t>
      </w:r>
      <w:r>
        <w:rPr>
          <w:rFonts w:hint="cs"/>
          <w:rtl/>
        </w:rPr>
        <w:t xml:space="preserve"> </w:t>
      </w:r>
      <w:bookmarkStart w:id="15255" w:name="_ETM_Q28_489740"/>
      <w:bookmarkEnd w:id="15255"/>
      <w:r>
        <w:rPr>
          <w:rtl/>
        </w:rPr>
        <w:t xml:space="preserve">במה </w:t>
      </w:r>
      <w:bookmarkStart w:id="15256" w:name="_ETM_Q28_490010"/>
      <w:bookmarkEnd w:id="15256"/>
      <w:r>
        <w:rPr>
          <w:rtl/>
        </w:rPr>
        <w:t xml:space="preserve">הם </w:t>
      </w:r>
      <w:bookmarkStart w:id="15257" w:name="_ETM_Q28_490100"/>
      <w:bookmarkEnd w:id="15257"/>
      <w:r>
        <w:rPr>
          <w:rtl/>
        </w:rPr>
        <w:t>מתעסקים</w:t>
      </w:r>
      <w:r>
        <w:rPr>
          <w:rFonts w:hint="cs"/>
          <w:rtl/>
        </w:rPr>
        <w:t>?</w:t>
      </w:r>
      <w:r>
        <w:rPr>
          <w:rtl/>
        </w:rPr>
        <w:t xml:space="preserve"> </w:t>
      </w:r>
      <w:bookmarkStart w:id="15258" w:name="_ETM_Q28_491089"/>
      <w:bookmarkEnd w:id="15258"/>
      <w:r>
        <w:rPr>
          <w:rtl/>
        </w:rPr>
        <w:t xml:space="preserve">במה </w:t>
      </w:r>
      <w:bookmarkStart w:id="15259" w:name="_ETM_Q28_491390"/>
      <w:bookmarkEnd w:id="15259"/>
      <w:r>
        <w:rPr>
          <w:rtl/>
        </w:rPr>
        <w:t xml:space="preserve">הם </w:t>
      </w:r>
      <w:bookmarkStart w:id="15260" w:name="_ETM_Q28_491480"/>
      <w:bookmarkEnd w:id="15260"/>
      <w:r>
        <w:rPr>
          <w:rtl/>
        </w:rPr>
        <w:t>מתעסקים</w:t>
      </w:r>
      <w:r>
        <w:rPr>
          <w:rFonts w:hint="cs"/>
          <w:rtl/>
        </w:rPr>
        <w:t>?</w:t>
      </w:r>
      <w:r>
        <w:rPr>
          <w:rtl/>
        </w:rPr>
        <w:t xml:space="preserve"> </w:t>
      </w:r>
      <w:bookmarkStart w:id="15261" w:name="_ETM_Q28_492540"/>
      <w:bookmarkEnd w:id="15261"/>
      <w:r>
        <w:rPr>
          <w:rtl/>
        </w:rPr>
        <w:t xml:space="preserve">לא </w:t>
      </w:r>
      <w:bookmarkStart w:id="15262" w:name="_ETM_Q28_492779"/>
      <w:bookmarkEnd w:id="15262"/>
      <w:r>
        <w:rPr>
          <w:rtl/>
        </w:rPr>
        <w:t xml:space="preserve">מצאתם </w:t>
      </w:r>
      <w:bookmarkStart w:id="15263" w:name="_ETM_Q28_493230"/>
      <w:bookmarkEnd w:id="15263"/>
      <w:r>
        <w:rPr>
          <w:rtl/>
        </w:rPr>
        <w:t xml:space="preserve">נשים </w:t>
      </w:r>
      <w:bookmarkStart w:id="15264" w:name="_ETM_Q28_493500"/>
      <w:bookmarkEnd w:id="15264"/>
      <w:r>
        <w:rPr>
          <w:rtl/>
        </w:rPr>
        <w:t>טובות</w:t>
      </w:r>
      <w:r>
        <w:rPr>
          <w:rFonts w:hint="cs"/>
          <w:rtl/>
        </w:rPr>
        <w:t>?</w:t>
      </w:r>
      <w:r>
        <w:rPr>
          <w:rtl/>
        </w:rPr>
        <w:t xml:space="preserve"> </w:t>
      </w:r>
      <w:bookmarkStart w:id="15265" w:name="_ETM_Q28_494580"/>
      <w:bookmarkEnd w:id="15265"/>
      <w:r>
        <w:rPr>
          <w:rtl/>
        </w:rPr>
        <w:t xml:space="preserve">לא </w:t>
      </w:r>
      <w:bookmarkStart w:id="15266" w:name="_ETM_Q28_494730"/>
      <w:bookmarkEnd w:id="15266"/>
      <w:r>
        <w:rPr>
          <w:rtl/>
        </w:rPr>
        <w:t xml:space="preserve">למדתם </w:t>
      </w:r>
      <w:bookmarkStart w:id="15267" w:name="_ETM_Q28_495690"/>
      <w:bookmarkEnd w:id="15267"/>
      <w:r>
        <w:rPr>
          <w:rtl/>
        </w:rPr>
        <w:t xml:space="preserve">שבזכות </w:t>
      </w:r>
      <w:bookmarkStart w:id="15268" w:name="_ETM_Q28_496230"/>
      <w:bookmarkEnd w:id="15268"/>
      <w:r>
        <w:rPr>
          <w:rtl/>
        </w:rPr>
        <w:t xml:space="preserve">נשים </w:t>
      </w:r>
      <w:bookmarkStart w:id="15269" w:name="_ETM_Q28_496800"/>
      <w:bookmarkEnd w:id="15269"/>
      <w:r>
        <w:rPr>
          <w:rtl/>
        </w:rPr>
        <w:t xml:space="preserve">צדקניות </w:t>
      </w:r>
      <w:bookmarkStart w:id="15270" w:name="_ETM_Q28_497339"/>
      <w:bookmarkStart w:id="15271" w:name="_ETM_Q28_497520"/>
      <w:bookmarkEnd w:id="15270"/>
      <w:bookmarkEnd w:id="15271"/>
      <w:r>
        <w:rPr>
          <w:rFonts w:hint="cs"/>
          <w:rtl/>
        </w:rPr>
        <w:t xml:space="preserve">עם </w:t>
      </w:r>
      <w:r>
        <w:rPr>
          <w:rtl/>
        </w:rPr>
        <w:t xml:space="preserve">ישראל </w:t>
      </w:r>
      <w:bookmarkStart w:id="15272" w:name="_ETM_Q28_497970"/>
      <w:bookmarkEnd w:id="15272"/>
      <w:r>
        <w:rPr>
          <w:rtl/>
        </w:rPr>
        <w:t>נג</w:t>
      </w:r>
      <w:r>
        <w:rPr>
          <w:rFonts w:hint="cs"/>
          <w:rtl/>
        </w:rPr>
        <w:t>א</w:t>
      </w:r>
      <w:r>
        <w:rPr>
          <w:rtl/>
        </w:rPr>
        <w:t xml:space="preserve">ל </w:t>
      </w:r>
      <w:bookmarkStart w:id="15273" w:name="_ETM_Q28_498480"/>
      <w:bookmarkEnd w:id="15273"/>
      <w:r>
        <w:rPr>
          <w:rtl/>
        </w:rPr>
        <w:t xml:space="preserve">ועתיד </w:t>
      </w:r>
      <w:bookmarkStart w:id="15274" w:name="_ETM_Q28_498990"/>
      <w:bookmarkEnd w:id="15274"/>
      <w:r>
        <w:rPr>
          <w:rFonts w:hint="cs"/>
          <w:rtl/>
        </w:rPr>
        <w:t>להיגאל?</w:t>
      </w:r>
      <w:r>
        <w:rPr>
          <w:rtl/>
        </w:rPr>
        <w:t xml:space="preserve"> </w:t>
      </w:r>
      <w:bookmarkStart w:id="15275" w:name="_ETM_Q28_499860"/>
      <w:bookmarkEnd w:id="15275"/>
      <w:r>
        <w:rPr>
          <w:rtl/>
        </w:rPr>
        <w:t xml:space="preserve">לא </w:t>
      </w:r>
      <w:bookmarkStart w:id="15276" w:name="_ETM_Q28_500039"/>
      <w:bookmarkEnd w:id="15276"/>
      <w:r>
        <w:rPr>
          <w:rtl/>
        </w:rPr>
        <w:t xml:space="preserve">מצאתם </w:t>
      </w:r>
      <w:bookmarkStart w:id="15277" w:name="_ETM_Q28_500480"/>
      <w:bookmarkEnd w:id="15277"/>
      <w:r>
        <w:rPr>
          <w:rtl/>
        </w:rPr>
        <w:t xml:space="preserve">ולא </w:t>
      </w:r>
      <w:bookmarkStart w:id="15278" w:name="_ETM_Q28_500750"/>
      <w:bookmarkEnd w:id="15278"/>
      <w:r>
        <w:rPr>
          <w:rtl/>
        </w:rPr>
        <w:t xml:space="preserve">הבנתם </w:t>
      </w:r>
      <w:bookmarkStart w:id="15279" w:name="_ETM_Q28_501500"/>
      <w:bookmarkEnd w:id="15279"/>
      <w:r>
        <w:rPr>
          <w:rtl/>
        </w:rPr>
        <w:t xml:space="preserve">כמה </w:t>
      </w:r>
      <w:bookmarkStart w:id="15280" w:name="_ETM_Q28_501710"/>
      <w:bookmarkEnd w:id="15280"/>
      <w:r>
        <w:rPr>
          <w:rtl/>
        </w:rPr>
        <w:t xml:space="preserve">נשים </w:t>
      </w:r>
      <w:bookmarkStart w:id="15281" w:name="_ETM_Q28_502010"/>
      <w:bookmarkEnd w:id="15281"/>
      <w:r>
        <w:rPr>
          <w:rtl/>
        </w:rPr>
        <w:t>ה</w:t>
      </w:r>
      <w:r>
        <w:rPr>
          <w:rFonts w:hint="cs"/>
          <w:rtl/>
        </w:rPr>
        <w:t>ן</w:t>
      </w:r>
      <w:r>
        <w:rPr>
          <w:rtl/>
        </w:rPr>
        <w:t xml:space="preserve"> </w:t>
      </w:r>
      <w:bookmarkStart w:id="15282" w:name="_ETM_Q28_502130"/>
      <w:bookmarkEnd w:id="15282"/>
      <w:r>
        <w:rPr>
          <w:rtl/>
        </w:rPr>
        <w:t>חזק</w:t>
      </w:r>
      <w:r>
        <w:rPr>
          <w:rFonts w:hint="cs"/>
          <w:rtl/>
        </w:rPr>
        <w:t>ות?</w:t>
      </w:r>
      <w:r>
        <w:rPr>
          <w:rtl/>
        </w:rPr>
        <w:t xml:space="preserve"> </w:t>
      </w:r>
      <w:bookmarkStart w:id="15283" w:name="_ETM_Q28_502400"/>
      <w:bookmarkStart w:id="15284" w:name="_ETM_Q28_502640"/>
      <w:bookmarkEnd w:id="15283"/>
      <w:bookmarkEnd w:id="15284"/>
      <w:r>
        <w:rPr>
          <w:rtl/>
        </w:rPr>
        <w:t>כמה</w:t>
      </w:r>
      <w:r>
        <w:rPr>
          <w:rFonts w:hint="cs"/>
          <w:rtl/>
        </w:rPr>
        <w:t xml:space="preserve"> עוצמה נשית היא זו </w:t>
      </w:r>
      <w:bookmarkStart w:id="15285" w:name="_ETM_Q28_503060"/>
      <w:bookmarkStart w:id="15286" w:name="_ETM_Q28_503109"/>
      <w:bookmarkStart w:id="15287" w:name="_ETM_Q28_503319"/>
      <w:bookmarkStart w:id="15288" w:name="_ETM_Q28_503679"/>
      <w:bookmarkStart w:id="15289" w:name="_ETM_Q28_505099"/>
      <w:bookmarkStart w:id="15290" w:name="_ETM_Q28_505400"/>
      <w:bookmarkStart w:id="15291" w:name="_ETM_Q28_505550"/>
      <w:bookmarkEnd w:id="15285"/>
      <w:bookmarkEnd w:id="15286"/>
      <w:bookmarkEnd w:id="15287"/>
      <w:bookmarkEnd w:id="15288"/>
      <w:bookmarkEnd w:id="15289"/>
      <w:bookmarkEnd w:id="15290"/>
      <w:bookmarkEnd w:id="15291"/>
      <w:r>
        <w:rPr>
          <w:rtl/>
        </w:rPr>
        <w:t>שמ</w:t>
      </w:r>
      <w:r>
        <w:rPr>
          <w:rFonts w:hint="cs"/>
          <w:rtl/>
        </w:rPr>
        <w:t>תוו</w:t>
      </w:r>
      <w:r>
        <w:rPr>
          <w:rtl/>
        </w:rPr>
        <w:t xml:space="preserve">ה </w:t>
      </w:r>
      <w:bookmarkStart w:id="15292" w:name="_ETM_Q28_506000"/>
      <w:bookmarkEnd w:id="15292"/>
      <w:r>
        <w:rPr>
          <w:rtl/>
        </w:rPr>
        <w:t xml:space="preserve">לא </w:t>
      </w:r>
      <w:bookmarkStart w:id="15293" w:name="_ETM_Q28_506539"/>
      <w:bookmarkEnd w:id="15293"/>
      <w:r>
        <w:rPr>
          <w:rtl/>
        </w:rPr>
        <w:t xml:space="preserve">מעט </w:t>
      </w:r>
      <w:bookmarkStart w:id="15294" w:name="_ETM_Q28_506839"/>
      <w:bookmarkEnd w:id="15294"/>
      <w:r>
        <w:rPr>
          <w:rtl/>
        </w:rPr>
        <w:t xml:space="preserve">פעמים </w:t>
      </w:r>
      <w:bookmarkStart w:id="15295" w:name="_ETM_Q28_507199"/>
      <w:bookmarkEnd w:id="15295"/>
      <w:r>
        <w:rPr>
          <w:rtl/>
        </w:rPr>
        <w:t xml:space="preserve">את </w:t>
      </w:r>
      <w:bookmarkStart w:id="15296" w:name="_ETM_Q28_507349"/>
      <w:bookmarkEnd w:id="15296"/>
      <w:r>
        <w:rPr>
          <w:rtl/>
        </w:rPr>
        <w:t>הדרך</w:t>
      </w:r>
      <w:r>
        <w:rPr>
          <w:rFonts w:hint="cs"/>
          <w:rtl/>
        </w:rPr>
        <w:t>?</w:t>
      </w:r>
    </w:p>
    <w:p w:rsidR="00E24329" w:rsidRDefault="00E24329" w:rsidP="001D066C">
      <w:pPr>
        <w:rPr>
          <w:rtl/>
        </w:rPr>
      </w:pPr>
    </w:p>
    <w:p w:rsidR="00E24329" w:rsidRDefault="00E24329" w:rsidP="001D066C">
      <w:pPr>
        <w:pStyle w:val="af7"/>
        <w:keepNext/>
        <w:rPr>
          <w:rtl/>
        </w:rPr>
      </w:pPr>
      <w:r w:rsidRPr="00B852AF">
        <w:rPr>
          <w:rStyle w:val="TagStyle"/>
          <w:rtl/>
        </w:rPr>
        <w:t xml:space="preserve"> &lt;&lt; יור &gt;&gt;</w:t>
      </w:r>
      <w:r w:rsidRPr="00472C97">
        <w:rPr>
          <w:rStyle w:val="TagStyle"/>
          <w:rtl/>
        </w:rPr>
        <w:t xml:space="preserve"> </w:t>
      </w:r>
      <w:r>
        <w:rPr>
          <w:rtl/>
        </w:rPr>
        <w:t>היו"ר משה טור פז:</w:t>
      </w:r>
      <w:r w:rsidRPr="00472C97">
        <w:rPr>
          <w:rStyle w:val="TagStyle"/>
          <w:rtl/>
        </w:rPr>
        <w:t xml:space="preserve"> </w:t>
      </w:r>
      <w:r w:rsidRPr="00B852AF">
        <w:rPr>
          <w:rStyle w:val="TagStyle"/>
          <w:rtl/>
        </w:rPr>
        <w:t>&lt;&lt; יור &gt;&gt;</w:t>
      </w:r>
      <w:r>
        <w:rPr>
          <w:rtl/>
        </w:rPr>
        <w:t xml:space="preserve">   </w:t>
      </w:r>
    </w:p>
    <w:p w:rsidR="00E24329" w:rsidRDefault="00E24329" w:rsidP="003C6D77">
      <w:pPr>
        <w:rPr>
          <w:rtl/>
        </w:rPr>
      </w:pPr>
    </w:p>
    <w:p w:rsidR="00E24329" w:rsidRDefault="00E24329" w:rsidP="001D066C">
      <w:pPr>
        <w:rPr>
          <w:rtl/>
        </w:rPr>
      </w:pPr>
      <w:r>
        <w:rPr>
          <w:rFonts w:hint="cs"/>
          <w:rtl/>
        </w:rPr>
        <w:t>נא לסיים.</w:t>
      </w:r>
    </w:p>
    <w:p w:rsidR="00E24329" w:rsidRDefault="00E24329" w:rsidP="001D066C">
      <w:pPr>
        <w:rPr>
          <w:rtl/>
        </w:rPr>
      </w:pPr>
    </w:p>
    <w:p w:rsidR="00E24329" w:rsidRDefault="00E24329" w:rsidP="001D066C">
      <w:pPr>
        <w:pStyle w:val="-"/>
        <w:keepNext/>
        <w:rPr>
          <w:rtl/>
        </w:rPr>
      </w:pPr>
      <w:bookmarkStart w:id="15297" w:name="ET_speakercontinue_5115_4"/>
      <w:r w:rsidRPr="00B852AF">
        <w:rPr>
          <w:rStyle w:val="TagStyle"/>
          <w:rtl/>
        </w:rPr>
        <w:t xml:space="preserve"> &lt;&lt; דובר_המשך &gt;&gt;</w:t>
      </w:r>
      <w:r w:rsidRPr="00472C97">
        <w:rPr>
          <w:rStyle w:val="TagStyle"/>
          <w:rtl/>
        </w:rPr>
        <w:t xml:space="preserve"> </w:t>
      </w:r>
      <w:r>
        <w:rPr>
          <w:rtl/>
        </w:rPr>
        <w:t>פנינה תמנו (המחנה הממלכתי):</w:t>
      </w:r>
      <w:r w:rsidRPr="00472C97">
        <w:rPr>
          <w:rStyle w:val="TagStyle"/>
          <w:rtl/>
        </w:rPr>
        <w:t xml:space="preserve"> </w:t>
      </w:r>
      <w:r w:rsidRPr="00B852AF">
        <w:rPr>
          <w:rStyle w:val="TagStyle"/>
          <w:rtl/>
        </w:rPr>
        <w:t>&lt;&lt; דובר_המשך &gt;&gt;</w:t>
      </w:r>
      <w:r>
        <w:rPr>
          <w:rtl/>
        </w:rPr>
        <w:t xml:space="preserve">   </w:t>
      </w:r>
      <w:bookmarkEnd w:id="15297"/>
    </w:p>
    <w:p w:rsidR="00E24329" w:rsidRDefault="00E24329" w:rsidP="003C6D77">
      <w:pPr>
        <w:rPr>
          <w:rtl/>
        </w:rPr>
      </w:pPr>
    </w:p>
    <w:p w:rsidR="00E24329" w:rsidRDefault="00E24329" w:rsidP="00982B3B">
      <w:pPr>
        <w:rPr>
          <w:rtl/>
        </w:rPr>
      </w:pPr>
      <w:bookmarkStart w:id="15298" w:name="_ETM_Q28_509960"/>
      <w:bookmarkStart w:id="15299" w:name="_ETM_Q28_510900"/>
      <w:bookmarkEnd w:id="15298"/>
      <w:bookmarkEnd w:id="15299"/>
      <w:r>
        <w:rPr>
          <w:rtl/>
        </w:rPr>
        <w:t xml:space="preserve">ומה </w:t>
      </w:r>
      <w:bookmarkStart w:id="15300" w:name="_ETM_Q28_511230"/>
      <w:bookmarkEnd w:id="15300"/>
      <w:r>
        <w:rPr>
          <w:rtl/>
        </w:rPr>
        <w:t>הציפייה</w:t>
      </w:r>
      <w:r>
        <w:rPr>
          <w:rFonts w:hint="cs"/>
          <w:rtl/>
        </w:rPr>
        <w:t>?</w:t>
      </w:r>
      <w:r>
        <w:rPr>
          <w:rtl/>
        </w:rPr>
        <w:t xml:space="preserve"> </w:t>
      </w:r>
      <w:bookmarkStart w:id="15301" w:name="_ETM_Q28_511950"/>
      <w:bookmarkEnd w:id="15301"/>
      <w:r>
        <w:rPr>
          <w:rtl/>
        </w:rPr>
        <w:t>ש</w:t>
      </w:r>
      <w:r>
        <w:rPr>
          <w:rFonts w:hint="cs"/>
          <w:rtl/>
        </w:rPr>
        <w:t xml:space="preserve">נשים </w:t>
      </w:r>
      <w:bookmarkStart w:id="15302" w:name="_ETM_Q28_512300"/>
      <w:bookmarkStart w:id="15303" w:name="_ETM_Q28_512390"/>
      <w:bookmarkEnd w:id="15302"/>
      <w:bookmarkEnd w:id="15303"/>
      <w:r>
        <w:rPr>
          <w:rtl/>
        </w:rPr>
        <w:t xml:space="preserve">יעשו </w:t>
      </w:r>
      <w:bookmarkStart w:id="15304" w:name="_ETM_Q28_512660"/>
      <w:bookmarkEnd w:id="15304"/>
      <w:r>
        <w:rPr>
          <w:rtl/>
        </w:rPr>
        <w:t xml:space="preserve">את </w:t>
      </w:r>
      <w:bookmarkStart w:id="15305" w:name="_ETM_Q28_512750"/>
      <w:bookmarkEnd w:id="15305"/>
      <w:r>
        <w:rPr>
          <w:rtl/>
        </w:rPr>
        <w:t xml:space="preserve">העבודה </w:t>
      </w:r>
      <w:bookmarkStart w:id="15306" w:name="_ETM_Q28_513079"/>
      <w:bookmarkEnd w:id="15306"/>
      <w:r>
        <w:rPr>
          <w:rtl/>
        </w:rPr>
        <w:t xml:space="preserve">אבל </w:t>
      </w:r>
      <w:bookmarkStart w:id="15307" w:name="_ETM_Q28_513230"/>
      <w:bookmarkEnd w:id="15307"/>
      <w:r>
        <w:rPr>
          <w:rtl/>
        </w:rPr>
        <w:t>ה</w:t>
      </w:r>
      <w:r>
        <w:rPr>
          <w:rFonts w:hint="cs"/>
          <w:rtl/>
        </w:rPr>
        <w:t>ן</w:t>
      </w:r>
      <w:r>
        <w:rPr>
          <w:rtl/>
        </w:rPr>
        <w:t xml:space="preserve"> </w:t>
      </w:r>
      <w:bookmarkStart w:id="15308" w:name="_ETM_Q28_513350"/>
      <w:bookmarkEnd w:id="15308"/>
      <w:r>
        <w:rPr>
          <w:rtl/>
        </w:rPr>
        <w:t xml:space="preserve">לא </w:t>
      </w:r>
      <w:bookmarkStart w:id="15309" w:name="_ETM_Q28_513440"/>
      <w:bookmarkEnd w:id="15309"/>
      <w:r>
        <w:rPr>
          <w:rtl/>
        </w:rPr>
        <w:t xml:space="preserve">היו </w:t>
      </w:r>
      <w:bookmarkStart w:id="15310" w:name="_ETM_Q28_513649"/>
      <w:bookmarkEnd w:id="15310"/>
      <w:r>
        <w:rPr>
          <w:rtl/>
        </w:rPr>
        <w:t xml:space="preserve">בראש </w:t>
      </w:r>
      <w:bookmarkStart w:id="15311" w:name="_ETM_Q28_513950"/>
      <w:bookmarkEnd w:id="15311"/>
      <w:proofErr w:type="spellStart"/>
      <w:r>
        <w:rPr>
          <w:rtl/>
        </w:rPr>
        <w:t>המ</w:t>
      </w:r>
      <w:r>
        <w:rPr>
          <w:rFonts w:hint="cs"/>
          <w:rtl/>
        </w:rPr>
        <w:t>י</w:t>
      </w:r>
      <w:r>
        <w:rPr>
          <w:rtl/>
        </w:rPr>
        <w:t>נהלת</w:t>
      </w:r>
      <w:proofErr w:type="spellEnd"/>
      <w:r>
        <w:rPr>
          <w:rFonts w:hint="cs"/>
          <w:rtl/>
        </w:rPr>
        <w:t xml:space="preserve">, לא יהיו מנכ"ליות, </w:t>
      </w:r>
      <w:bookmarkStart w:id="15312" w:name="_ETM_Q28_514000"/>
      <w:bookmarkStart w:id="15313" w:name="_ETM_Q28_514500"/>
      <w:bookmarkStart w:id="15314" w:name="_ETM_Q28_514680"/>
      <w:bookmarkStart w:id="15315" w:name="_ETM_Q28_514770"/>
      <w:bookmarkStart w:id="15316" w:name="_ETM_Q28_515200"/>
      <w:bookmarkStart w:id="15317" w:name="_ETM_Q28_515320"/>
      <w:bookmarkStart w:id="15318" w:name="_ETM_Q28_515380"/>
      <w:bookmarkEnd w:id="15312"/>
      <w:bookmarkEnd w:id="15313"/>
      <w:bookmarkEnd w:id="15314"/>
      <w:bookmarkEnd w:id="15315"/>
      <w:bookmarkEnd w:id="15316"/>
      <w:bookmarkEnd w:id="15317"/>
      <w:bookmarkEnd w:id="15318"/>
      <w:r>
        <w:rPr>
          <w:rFonts w:hint="cs"/>
          <w:rtl/>
        </w:rPr>
        <w:t>לא יהיו</w:t>
      </w:r>
      <w:r>
        <w:rPr>
          <w:rtl/>
        </w:rPr>
        <w:t xml:space="preserve"> </w:t>
      </w:r>
      <w:bookmarkStart w:id="15319" w:name="_ETM_Q28_515530"/>
      <w:bookmarkEnd w:id="15319"/>
      <w:r>
        <w:rPr>
          <w:rtl/>
        </w:rPr>
        <w:t xml:space="preserve">שום </w:t>
      </w:r>
      <w:bookmarkStart w:id="15320" w:name="_ETM_Q28_515710"/>
      <w:bookmarkEnd w:id="15320"/>
      <w:r>
        <w:rPr>
          <w:rtl/>
        </w:rPr>
        <w:t>דבר</w:t>
      </w:r>
      <w:r>
        <w:rPr>
          <w:rFonts w:hint="cs"/>
          <w:rtl/>
        </w:rPr>
        <w:t>,</w:t>
      </w:r>
      <w:r>
        <w:rPr>
          <w:rtl/>
        </w:rPr>
        <w:t xml:space="preserve"> </w:t>
      </w:r>
      <w:bookmarkStart w:id="15321" w:name="_ETM_Q28_516430"/>
      <w:bookmarkEnd w:id="15321"/>
      <w:r>
        <w:rPr>
          <w:rtl/>
        </w:rPr>
        <w:t xml:space="preserve">שום </w:t>
      </w:r>
      <w:bookmarkStart w:id="15322" w:name="_ETM_Q28_516640"/>
      <w:bookmarkEnd w:id="15322"/>
      <w:r>
        <w:rPr>
          <w:rtl/>
        </w:rPr>
        <w:t xml:space="preserve">דבר </w:t>
      </w:r>
      <w:bookmarkStart w:id="15323" w:name="_ETM_Q28_516880"/>
      <w:bookmarkEnd w:id="15323"/>
      <w:r>
        <w:rPr>
          <w:rtl/>
        </w:rPr>
        <w:t xml:space="preserve">וכלום </w:t>
      </w:r>
      <w:bookmarkStart w:id="15324" w:name="_ETM_Q28_517180"/>
      <w:bookmarkEnd w:id="15324"/>
      <w:r>
        <w:rPr>
          <w:rtl/>
        </w:rPr>
        <w:t>מבחינתכם</w:t>
      </w:r>
      <w:r>
        <w:rPr>
          <w:rFonts w:hint="cs"/>
          <w:rtl/>
        </w:rPr>
        <w:t xml:space="preserve">. אני מתביישת. </w:t>
      </w:r>
    </w:p>
    <w:p w:rsidR="00E24329" w:rsidRDefault="00E24329" w:rsidP="001D066C">
      <w:pPr>
        <w:rPr>
          <w:rtl/>
        </w:rPr>
      </w:pPr>
    </w:p>
    <w:p w:rsidR="00E24329" w:rsidRDefault="00E24329" w:rsidP="001D066C">
      <w:pPr>
        <w:pStyle w:val="af7"/>
        <w:keepNext/>
        <w:rPr>
          <w:rtl/>
        </w:rPr>
      </w:pPr>
      <w:r w:rsidRPr="00B852AF">
        <w:rPr>
          <w:rStyle w:val="TagStyle"/>
          <w:rtl/>
        </w:rPr>
        <w:t xml:space="preserve"> &lt;&lt; יור &gt;&gt;</w:t>
      </w:r>
      <w:r w:rsidRPr="002161A5">
        <w:rPr>
          <w:rStyle w:val="TagStyle"/>
          <w:rtl/>
        </w:rPr>
        <w:t xml:space="preserve"> </w:t>
      </w:r>
      <w:r>
        <w:rPr>
          <w:rtl/>
        </w:rPr>
        <w:t>היו"ר משה טור פז:</w:t>
      </w:r>
      <w:r w:rsidRPr="002161A5">
        <w:rPr>
          <w:rStyle w:val="TagStyle"/>
          <w:rtl/>
        </w:rPr>
        <w:t xml:space="preserve"> </w:t>
      </w:r>
      <w:r w:rsidRPr="00B852AF">
        <w:rPr>
          <w:rStyle w:val="TagStyle"/>
          <w:rtl/>
        </w:rPr>
        <w:t>&lt;&lt; יור &gt;&gt;</w:t>
      </w:r>
      <w:r>
        <w:rPr>
          <w:rtl/>
        </w:rPr>
        <w:t xml:space="preserve">   </w:t>
      </w:r>
    </w:p>
    <w:p w:rsidR="00E24329" w:rsidRDefault="00E24329" w:rsidP="003C6D77">
      <w:pPr>
        <w:rPr>
          <w:rtl/>
        </w:rPr>
      </w:pPr>
    </w:p>
    <w:p w:rsidR="00E24329" w:rsidRDefault="00E24329" w:rsidP="001D066C">
      <w:pPr>
        <w:rPr>
          <w:rtl/>
        </w:rPr>
      </w:pPr>
      <w:r>
        <w:rPr>
          <w:rFonts w:hint="cs"/>
          <w:rtl/>
        </w:rPr>
        <w:t xml:space="preserve">נא לסיים. </w:t>
      </w:r>
      <w:r>
        <w:rPr>
          <w:rtl/>
        </w:rPr>
        <w:t xml:space="preserve"> </w:t>
      </w:r>
      <w:bookmarkStart w:id="15325" w:name="_ETM_Q28_518160"/>
      <w:bookmarkEnd w:id="15325"/>
    </w:p>
    <w:p w:rsidR="00E24329" w:rsidRDefault="00E24329" w:rsidP="001D066C">
      <w:pPr>
        <w:rPr>
          <w:rtl/>
        </w:rPr>
      </w:pPr>
    </w:p>
    <w:p w:rsidR="00B33556" w:rsidRDefault="00B33556" w:rsidP="00B33556">
      <w:pPr>
        <w:pStyle w:val="af6"/>
        <w:keepNext/>
        <w:rPr>
          <w:rtl/>
        </w:rPr>
      </w:pPr>
      <w:bookmarkStart w:id="15326" w:name="_ETM_Q28_518000"/>
      <w:bookmarkStart w:id="15327" w:name="ET_interruption_6449_684"/>
      <w:bookmarkEnd w:id="15326"/>
      <w:r w:rsidRPr="00B33556">
        <w:rPr>
          <w:rStyle w:val="TagStyle"/>
          <w:rtl/>
        </w:rPr>
        <w:t xml:space="preserve"> &lt;&lt; קריאה &gt;&gt; </w:t>
      </w:r>
      <w:r>
        <w:rPr>
          <w:rtl/>
        </w:rPr>
        <w:t>שר הרווחה והביטחון החברתי יעקב מרגי:</w:t>
      </w:r>
      <w:r w:rsidRPr="00B33556">
        <w:rPr>
          <w:rStyle w:val="TagStyle"/>
          <w:rtl/>
        </w:rPr>
        <w:t xml:space="preserve"> &lt;&lt; קריאה &gt;&gt;</w:t>
      </w:r>
      <w:r>
        <w:rPr>
          <w:rtl/>
        </w:rPr>
        <w:t xml:space="preserve">   </w:t>
      </w:r>
      <w:bookmarkEnd w:id="15327"/>
    </w:p>
    <w:p w:rsidR="00B33556" w:rsidRDefault="00B33556" w:rsidP="003C6D77">
      <w:pPr>
        <w:rPr>
          <w:rtl/>
        </w:rPr>
      </w:pPr>
    </w:p>
    <w:p w:rsidR="00E24329" w:rsidRDefault="00E24329" w:rsidP="003C6D77">
      <w:pPr>
        <w:rPr>
          <w:rtl/>
        </w:rPr>
      </w:pPr>
      <w:r>
        <w:rPr>
          <w:rFonts w:hint="cs"/>
          <w:rtl/>
        </w:rPr>
        <w:t xml:space="preserve"> </w:t>
      </w:r>
      <w:r w:rsidR="003C6D77">
        <w:rPr>
          <w:rFonts w:hint="cs"/>
          <w:rtl/>
        </w:rPr>
        <w:t>– – –</w:t>
      </w:r>
      <w:r>
        <w:rPr>
          <w:rFonts w:hint="cs"/>
          <w:rtl/>
        </w:rPr>
        <w:t xml:space="preserve"> ארבע</w:t>
      </w:r>
      <w:r w:rsidR="003C6D77">
        <w:rPr>
          <w:rFonts w:hint="cs"/>
          <w:rtl/>
        </w:rPr>
        <w:t xml:space="preserve"> </w:t>
      </w:r>
      <w:r>
        <w:rPr>
          <w:rFonts w:hint="cs"/>
          <w:rtl/>
        </w:rPr>
        <w:t>סמנכ"ליות.</w:t>
      </w:r>
    </w:p>
    <w:p w:rsidR="00E24329" w:rsidRDefault="00E24329" w:rsidP="001D066C">
      <w:pPr>
        <w:rPr>
          <w:rtl/>
        </w:rPr>
      </w:pPr>
    </w:p>
    <w:p w:rsidR="00B33556" w:rsidRDefault="00B33556" w:rsidP="00B33556">
      <w:pPr>
        <w:pStyle w:val="-"/>
        <w:keepNext/>
        <w:rPr>
          <w:rtl/>
        </w:rPr>
      </w:pPr>
      <w:r w:rsidRPr="00B852AF">
        <w:rPr>
          <w:rStyle w:val="TagStyle"/>
          <w:rtl/>
        </w:rPr>
        <w:t>&lt;&lt; דובר_המשך &gt;&gt;</w:t>
      </w:r>
      <w:r w:rsidRPr="00472C97">
        <w:rPr>
          <w:rStyle w:val="TagStyle"/>
          <w:rtl/>
        </w:rPr>
        <w:t xml:space="preserve"> </w:t>
      </w:r>
      <w:r>
        <w:rPr>
          <w:rtl/>
        </w:rPr>
        <w:t>פנינה תמנו (המחנה הממלכתי):</w:t>
      </w:r>
      <w:r w:rsidRPr="00472C97">
        <w:rPr>
          <w:rStyle w:val="TagStyle"/>
          <w:rtl/>
        </w:rPr>
        <w:t xml:space="preserve"> </w:t>
      </w:r>
      <w:r w:rsidRPr="00B852AF">
        <w:rPr>
          <w:rStyle w:val="TagStyle"/>
          <w:rtl/>
        </w:rPr>
        <w:t>&lt;&lt; דובר_המשך &gt;&gt;</w:t>
      </w:r>
      <w:r>
        <w:rPr>
          <w:rtl/>
        </w:rPr>
        <w:t xml:space="preserve">   </w:t>
      </w:r>
    </w:p>
    <w:p w:rsidR="00E24329" w:rsidRDefault="00E24329" w:rsidP="003C6D77">
      <w:pPr>
        <w:rPr>
          <w:rtl/>
        </w:rPr>
      </w:pPr>
    </w:p>
    <w:p w:rsidR="00E24329" w:rsidRDefault="00E24329" w:rsidP="001D066C">
      <w:pPr>
        <w:rPr>
          <w:rtl/>
        </w:rPr>
      </w:pPr>
      <w:bookmarkStart w:id="15328" w:name="_ETM_Q28_518339"/>
      <w:bookmarkStart w:id="15329" w:name="_ETM_Q28_518940"/>
      <w:bookmarkStart w:id="15330" w:name="_ETM_Q28_519180"/>
      <w:bookmarkStart w:id="15331" w:name="_ETM_Q28_521650"/>
      <w:bookmarkEnd w:id="15328"/>
      <w:bookmarkEnd w:id="15329"/>
      <w:bookmarkEnd w:id="15330"/>
      <w:bookmarkEnd w:id="15331"/>
      <w:r>
        <w:rPr>
          <w:rFonts w:hint="cs"/>
          <w:rtl/>
        </w:rPr>
        <w:t>ארבע</w:t>
      </w:r>
      <w:r>
        <w:rPr>
          <w:rtl/>
        </w:rPr>
        <w:t xml:space="preserve"> </w:t>
      </w:r>
      <w:bookmarkStart w:id="15332" w:name="_ETM_Q28_522070"/>
      <w:bookmarkEnd w:id="15332"/>
      <w:r>
        <w:rPr>
          <w:rtl/>
        </w:rPr>
        <w:t>סמנכ"ל</w:t>
      </w:r>
      <w:r>
        <w:rPr>
          <w:rFonts w:hint="cs"/>
          <w:rtl/>
        </w:rPr>
        <w:t>יות,</w:t>
      </w:r>
      <w:r>
        <w:rPr>
          <w:rtl/>
        </w:rPr>
        <w:t xml:space="preserve"> </w:t>
      </w:r>
      <w:bookmarkStart w:id="15333" w:name="_ETM_Q28_522610"/>
      <w:bookmarkStart w:id="15334" w:name="_ETM_Q28_522820"/>
      <w:bookmarkEnd w:id="15333"/>
      <w:bookmarkEnd w:id="15334"/>
      <w:r>
        <w:rPr>
          <w:rtl/>
        </w:rPr>
        <w:t xml:space="preserve">אומר </w:t>
      </w:r>
      <w:bookmarkStart w:id="15335" w:name="_ETM_Q28_523089"/>
      <w:bookmarkEnd w:id="15335"/>
      <w:r>
        <w:rPr>
          <w:rtl/>
        </w:rPr>
        <w:t>כ</w:t>
      </w:r>
      <w:r>
        <w:rPr>
          <w:rFonts w:hint="cs"/>
          <w:rtl/>
        </w:rPr>
        <w:t>א</w:t>
      </w:r>
      <w:r>
        <w:rPr>
          <w:rtl/>
        </w:rPr>
        <w:t>ן</w:t>
      </w:r>
      <w:bookmarkStart w:id="15336" w:name="_ETM_Q28_523839"/>
      <w:bookmarkEnd w:id="15336"/>
      <w:r>
        <w:rPr>
          <w:rFonts w:hint="cs"/>
          <w:rtl/>
        </w:rPr>
        <w:t xml:space="preserve"> שר הרווחה. שר הרווחה, </w:t>
      </w:r>
      <w:bookmarkStart w:id="15337" w:name="_ETM_Q28_524290"/>
      <w:bookmarkStart w:id="15338" w:name="_ETM_Q28_525339"/>
      <w:bookmarkStart w:id="15339" w:name="_ETM_Q28_525579"/>
      <w:bookmarkStart w:id="15340" w:name="_ETM_Q28_526149"/>
      <w:bookmarkEnd w:id="15337"/>
      <w:bookmarkEnd w:id="15338"/>
      <w:bookmarkEnd w:id="15339"/>
      <w:bookmarkEnd w:id="15340"/>
      <w:r>
        <w:rPr>
          <w:rtl/>
        </w:rPr>
        <w:t xml:space="preserve">אני </w:t>
      </w:r>
      <w:bookmarkStart w:id="15341" w:name="_ETM_Q28_526270"/>
      <w:bookmarkEnd w:id="15341"/>
      <w:r>
        <w:rPr>
          <w:rtl/>
        </w:rPr>
        <w:t xml:space="preserve">גם </w:t>
      </w:r>
      <w:bookmarkStart w:id="15342" w:name="_ETM_Q28_526420"/>
      <w:bookmarkEnd w:id="15342"/>
      <w:r>
        <w:rPr>
          <w:rtl/>
        </w:rPr>
        <w:t xml:space="preserve">רוצה </w:t>
      </w:r>
      <w:bookmarkStart w:id="15343" w:name="_ETM_Q28_526660"/>
      <w:bookmarkEnd w:id="15343"/>
      <w:r>
        <w:rPr>
          <w:rtl/>
        </w:rPr>
        <w:t>לומר</w:t>
      </w:r>
      <w:r>
        <w:rPr>
          <w:rFonts w:hint="cs"/>
          <w:rtl/>
        </w:rPr>
        <w:t>,</w:t>
      </w:r>
      <w:r>
        <w:rPr>
          <w:rtl/>
        </w:rPr>
        <w:t xml:space="preserve"> </w:t>
      </w:r>
      <w:bookmarkStart w:id="15344" w:name="_ETM_Q28_526870"/>
      <w:bookmarkEnd w:id="15344"/>
      <w:r>
        <w:rPr>
          <w:rtl/>
        </w:rPr>
        <w:t xml:space="preserve">יש </w:t>
      </w:r>
      <w:bookmarkStart w:id="15345" w:name="_ETM_Q28_526989"/>
      <w:bookmarkEnd w:id="15345"/>
      <w:r>
        <w:rPr>
          <w:rtl/>
        </w:rPr>
        <w:t xml:space="preserve">לך </w:t>
      </w:r>
      <w:bookmarkStart w:id="15346" w:name="_ETM_Q28_527140"/>
      <w:bookmarkEnd w:id="15346"/>
      <w:r>
        <w:rPr>
          <w:rtl/>
        </w:rPr>
        <w:t xml:space="preserve">מנכ"ל </w:t>
      </w:r>
      <w:bookmarkStart w:id="15347" w:name="_ETM_Q28_527440"/>
      <w:bookmarkEnd w:id="15347"/>
      <w:r>
        <w:rPr>
          <w:rtl/>
        </w:rPr>
        <w:t xml:space="preserve">מצוין </w:t>
      </w:r>
      <w:bookmarkStart w:id="15348" w:name="_ETM_Q28_527980"/>
      <w:bookmarkEnd w:id="15348"/>
      <w:r>
        <w:rPr>
          <w:rtl/>
        </w:rPr>
        <w:t xml:space="preserve">וגם </w:t>
      </w:r>
      <w:bookmarkStart w:id="15349" w:name="_ETM_Q28_528279"/>
      <w:bookmarkStart w:id="15350" w:name="_ETM_Q28_528430"/>
      <w:bookmarkEnd w:id="15349"/>
      <w:bookmarkEnd w:id="15350"/>
      <w:r>
        <w:rPr>
          <w:rtl/>
        </w:rPr>
        <w:t>הסמנכ"ל</w:t>
      </w:r>
      <w:r>
        <w:rPr>
          <w:rFonts w:hint="cs"/>
          <w:rtl/>
        </w:rPr>
        <w:t>יות</w:t>
      </w:r>
      <w:r>
        <w:rPr>
          <w:rtl/>
        </w:rPr>
        <w:t xml:space="preserve"> </w:t>
      </w:r>
      <w:bookmarkStart w:id="15351" w:name="_ETM_Q28_529000"/>
      <w:bookmarkStart w:id="15352" w:name="_ETM_Q28_529180"/>
      <w:bookmarkEnd w:id="15351"/>
      <w:bookmarkEnd w:id="15352"/>
      <w:r>
        <w:rPr>
          <w:rtl/>
        </w:rPr>
        <w:t>מצוינות</w:t>
      </w:r>
      <w:r>
        <w:rPr>
          <w:rFonts w:hint="cs"/>
          <w:rtl/>
        </w:rPr>
        <w:t>.</w:t>
      </w:r>
      <w:r>
        <w:rPr>
          <w:rtl/>
        </w:rPr>
        <w:t xml:space="preserve"> </w:t>
      </w:r>
      <w:bookmarkStart w:id="15353" w:name="_ETM_Q28_530350"/>
      <w:bookmarkEnd w:id="15353"/>
      <w:r>
        <w:rPr>
          <w:rtl/>
        </w:rPr>
        <w:t xml:space="preserve">אבל </w:t>
      </w:r>
      <w:bookmarkStart w:id="15354" w:name="_ETM_Q28_530620"/>
      <w:bookmarkEnd w:id="15354"/>
      <w:r>
        <w:rPr>
          <w:rtl/>
        </w:rPr>
        <w:t xml:space="preserve">אני </w:t>
      </w:r>
      <w:bookmarkStart w:id="15355" w:name="_ETM_Q28_530770"/>
      <w:bookmarkEnd w:id="15355"/>
      <w:r>
        <w:rPr>
          <w:rtl/>
        </w:rPr>
        <w:t xml:space="preserve">רוצה </w:t>
      </w:r>
      <w:bookmarkStart w:id="15356" w:name="_ETM_Q28_531070"/>
      <w:bookmarkEnd w:id="15356"/>
      <w:r>
        <w:rPr>
          <w:rtl/>
        </w:rPr>
        <w:t xml:space="preserve">לומר </w:t>
      </w:r>
      <w:bookmarkStart w:id="15357" w:name="_ETM_Q28_531279"/>
      <w:bookmarkEnd w:id="15357"/>
      <w:r>
        <w:rPr>
          <w:rtl/>
        </w:rPr>
        <w:t>לך</w:t>
      </w:r>
      <w:r>
        <w:rPr>
          <w:rFonts w:hint="cs"/>
          <w:rtl/>
        </w:rPr>
        <w:t>,</w:t>
      </w:r>
      <w:r>
        <w:rPr>
          <w:rtl/>
        </w:rPr>
        <w:t xml:space="preserve"> </w:t>
      </w:r>
      <w:bookmarkStart w:id="15358" w:name="_ETM_Q28_531430"/>
      <w:bookmarkEnd w:id="15358"/>
      <w:r>
        <w:rPr>
          <w:rtl/>
        </w:rPr>
        <w:t xml:space="preserve">אתמול </w:t>
      </w:r>
      <w:bookmarkStart w:id="15359" w:name="_ETM_Q28_531699"/>
      <w:bookmarkEnd w:id="15359"/>
      <w:r>
        <w:rPr>
          <w:rtl/>
        </w:rPr>
        <w:t xml:space="preserve">הגיעו </w:t>
      </w:r>
      <w:bookmarkStart w:id="15360" w:name="_ETM_Q28_531940"/>
      <w:bookmarkEnd w:id="15360"/>
      <w:r>
        <w:rPr>
          <w:rFonts w:hint="cs"/>
          <w:rtl/>
        </w:rPr>
        <w:t>חמישה</w:t>
      </w:r>
      <w:r>
        <w:rPr>
          <w:rtl/>
        </w:rPr>
        <w:t xml:space="preserve"> </w:t>
      </w:r>
      <w:bookmarkStart w:id="15361" w:name="_ETM_Q28_532390"/>
      <w:bookmarkEnd w:id="15361"/>
      <w:r>
        <w:rPr>
          <w:rtl/>
        </w:rPr>
        <w:t>מינויים</w:t>
      </w:r>
      <w:r>
        <w:rPr>
          <w:rFonts w:hint="cs"/>
          <w:rtl/>
        </w:rPr>
        <w:t>.</w:t>
      </w:r>
      <w:r>
        <w:rPr>
          <w:rtl/>
        </w:rPr>
        <w:t xml:space="preserve"> </w:t>
      </w:r>
      <w:bookmarkStart w:id="15362" w:name="_ETM_Q28_533430"/>
      <w:bookmarkStart w:id="15363" w:name="_ETM_Q28_534059"/>
      <w:bookmarkEnd w:id="15362"/>
      <w:bookmarkEnd w:id="15363"/>
      <w:r>
        <w:rPr>
          <w:rFonts w:hint="cs"/>
          <w:rtl/>
        </w:rPr>
        <w:t xml:space="preserve">חמישה </w:t>
      </w:r>
      <w:r>
        <w:rPr>
          <w:rtl/>
        </w:rPr>
        <w:t>מינויים</w:t>
      </w:r>
      <w:r>
        <w:rPr>
          <w:rFonts w:hint="cs"/>
          <w:rtl/>
        </w:rPr>
        <w:t>.</w:t>
      </w:r>
      <w:r>
        <w:rPr>
          <w:rtl/>
        </w:rPr>
        <w:t xml:space="preserve"> </w:t>
      </w:r>
      <w:bookmarkStart w:id="15364" w:name="_ETM_Q28_535969"/>
      <w:bookmarkEnd w:id="15364"/>
      <w:r>
        <w:rPr>
          <w:rtl/>
        </w:rPr>
        <w:t xml:space="preserve">עוד </w:t>
      </w:r>
      <w:bookmarkStart w:id="15365" w:name="_ETM_Q28_536179"/>
      <w:bookmarkEnd w:id="15365"/>
      <w:r>
        <w:rPr>
          <w:rtl/>
        </w:rPr>
        <w:t>פעם</w:t>
      </w:r>
      <w:r>
        <w:rPr>
          <w:rFonts w:hint="cs"/>
          <w:rtl/>
        </w:rPr>
        <w:t>,</w:t>
      </w:r>
      <w:r>
        <w:rPr>
          <w:rtl/>
        </w:rPr>
        <w:t xml:space="preserve"> </w:t>
      </w:r>
      <w:bookmarkStart w:id="15366" w:name="_ETM_Q28_536839"/>
      <w:bookmarkEnd w:id="15366"/>
      <w:r>
        <w:rPr>
          <w:rtl/>
        </w:rPr>
        <w:t xml:space="preserve">רק </w:t>
      </w:r>
      <w:bookmarkStart w:id="15367" w:name="_ETM_Q28_537109"/>
      <w:bookmarkEnd w:id="15367"/>
      <w:r>
        <w:rPr>
          <w:rtl/>
        </w:rPr>
        <w:t>גברים</w:t>
      </w:r>
      <w:r>
        <w:rPr>
          <w:rFonts w:hint="cs"/>
          <w:rtl/>
        </w:rPr>
        <w:t>.</w:t>
      </w:r>
      <w:r>
        <w:rPr>
          <w:rtl/>
        </w:rPr>
        <w:t xml:space="preserve"> </w:t>
      </w:r>
      <w:bookmarkStart w:id="15368" w:name="_ETM_Q28_539120"/>
      <w:bookmarkEnd w:id="15368"/>
      <w:r>
        <w:rPr>
          <w:rtl/>
        </w:rPr>
        <w:t xml:space="preserve">גם </w:t>
      </w:r>
      <w:bookmarkStart w:id="15369" w:name="_ETM_Q28_539460"/>
      <w:bookmarkStart w:id="15370" w:name="_ETM_Q28_539550"/>
      <w:bookmarkStart w:id="15371" w:name="_ETM_Q28_540059"/>
      <w:bookmarkStart w:id="15372" w:name="_ETM_Q28_540149"/>
      <w:bookmarkStart w:id="15373" w:name="_ETM_Q28_540239"/>
      <w:bookmarkEnd w:id="15369"/>
      <w:bookmarkEnd w:id="15370"/>
      <w:bookmarkEnd w:id="15371"/>
      <w:bookmarkEnd w:id="15372"/>
      <w:bookmarkEnd w:id="15373"/>
      <w:r>
        <w:rPr>
          <w:rFonts w:hint="cs"/>
          <w:rtl/>
        </w:rPr>
        <w:t xml:space="preserve">ראשי </w:t>
      </w:r>
      <w:bookmarkStart w:id="15374" w:name="_ETM_Q28_535000"/>
      <w:bookmarkEnd w:id="15374"/>
      <w:r>
        <w:rPr>
          <w:rFonts w:hint="cs"/>
          <w:rtl/>
        </w:rPr>
        <w:t>מינהלת. זה צמוד</w:t>
      </w:r>
      <w:r>
        <w:rPr>
          <w:rtl/>
        </w:rPr>
        <w:t xml:space="preserve"> </w:t>
      </w:r>
      <w:bookmarkStart w:id="15375" w:name="_ETM_Q28_540410"/>
      <w:bookmarkEnd w:id="15375"/>
      <w:r>
        <w:rPr>
          <w:rtl/>
        </w:rPr>
        <w:t>מנכ"ל</w:t>
      </w:r>
      <w:r>
        <w:rPr>
          <w:rFonts w:hint="cs"/>
          <w:rtl/>
        </w:rPr>
        <w:t>.</w:t>
      </w:r>
      <w:r>
        <w:rPr>
          <w:rtl/>
        </w:rPr>
        <w:t xml:space="preserve"> </w:t>
      </w:r>
      <w:bookmarkStart w:id="15376" w:name="_ETM_Q28_541790"/>
      <w:bookmarkEnd w:id="15376"/>
      <w:r>
        <w:rPr>
          <w:rtl/>
        </w:rPr>
        <w:t>תודה</w:t>
      </w:r>
      <w:r>
        <w:rPr>
          <w:rFonts w:hint="cs"/>
          <w:rtl/>
        </w:rPr>
        <w:t>,</w:t>
      </w:r>
      <w:r>
        <w:rPr>
          <w:rtl/>
        </w:rPr>
        <w:t xml:space="preserve"> </w:t>
      </w:r>
      <w:bookmarkStart w:id="15377" w:name="_ETM_Q28_542089"/>
      <w:bookmarkEnd w:id="15377"/>
      <w:r>
        <w:rPr>
          <w:rtl/>
        </w:rPr>
        <w:t xml:space="preserve">אדוני </w:t>
      </w:r>
      <w:bookmarkStart w:id="15378" w:name="_ETM_Q28_542390"/>
      <w:bookmarkEnd w:id="15378"/>
      <w:r>
        <w:rPr>
          <w:rtl/>
        </w:rPr>
        <w:t>היושב-ראש</w:t>
      </w:r>
      <w:r>
        <w:rPr>
          <w:rFonts w:hint="cs"/>
          <w:rtl/>
        </w:rPr>
        <w:t>.</w:t>
      </w:r>
      <w:r>
        <w:rPr>
          <w:rtl/>
        </w:rPr>
        <w:t xml:space="preserve"> </w:t>
      </w:r>
      <w:bookmarkStart w:id="15379" w:name="_ETM_Q28_543500"/>
      <w:bookmarkEnd w:id="15379"/>
    </w:p>
    <w:p w:rsidR="00E24329" w:rsidRDefault="00E24329" w:rsidP="001D066C">
      <w:pPr>
        <w:rPr>
          <w:rtl/>
        </w:rPr>
      </w:pPr>
    </w:p>
    <w:p w:rsidR="00E24329" w:rsidRDefault="00E24329" w:rsidP="001D066C">
      <w:pPr>
        <w:pStyle w:val="af7"/>
        <w:keepNext/>
        <w:rPr>
          <w:rtl/>
        </w:rPr>
      </w:pPr>
      <w:r w:rsidRPr="00B852AF">
        <w:rPr>
          <w:rStyle w:val="TagStyle"/>
          <w:rtl/>
        </w:rPr>
        <w:t xml:space="preserve"> &lt;&lt; יור &gt;&gt;</w:t>
      </w:r>
      <w:r w:rsidRPr="002161A5">
        <w:rPr>
          <w:rStyle w:val="TagStyle"/>
          <w:rtl/>
        </w:rPr>
        <w:t xml:space="preserve"> </w:t>
      </w:r>
      <w:r>
        <w:rPr>
          <w:rtl/>
        </w:rPr>
        <w:t>היו"ר משה טור פז:</w:t>
      </w:r>
      <w:r w:rsidRPr="002161A5">
        <w:rPr>
          <w:rStyle w:val="TagStyle"/>
          <w:rtl/>
        </w:rPr>
        <w:t xml:space="preserve"> </w:t>
      </w:r>
      <w:r w:rsidRPr="00B852AF">
        <w:rPr>
          <w:rStyle w:val="TagStyle"/>
          <w:rtl/>
        </w:rPr>
        <w:t>&lt;&lt; יור &gt;&gt;</w:t>
      </w:r>
      <w:r>
        <w:rPr>
          <w:rtl/>
        </w:rPr>
        <w:t xml:space="preserve">   </w:t>
      </w:r>
    </w:p>
    <w:p w:rsidR="00E24329" w:rsidRDefault="00E24329" w:rsidP="003C6D77">
      <w:pPr>
        <w:rPr>
          <w:rtl/>
        </w:rPr>
      </w:pPr>
    </w:p>
    <w:p w:rsidR="00E24329" w:rsidRDefault="00E24329" w:rsidP="003C6D77">
      <w:pPr>
        <w:rPr>
          <w:rtl/>
        </w:rPr>
      </w:pPr>
      <w:r>
        <w:rPr>
          <w:rtl/>
        </w:rPr>
        <w:t xml:space="preserve">תודה </w:t>
      </w:r>
      <w:bookmarkStart w:id="15380" w:name="_ETM_Q28_543829"/>
      <w:bookmarkEnd w:id="15380"/>
      <w:r>
        <w:rPr>
          <w:rtl/>
        </w:rPr>
        <w:t>רבה</w:t>
      </w:r>
      <w:r>
        <w:rPr>
          <w:rFonts w:hint="cs"/>
          <w:rtl/>
        </w:rPr>
        <w:t>.</w:t>
      </w:r>
      <w:r>
        <w:rPr>
          <w:rtl/>
        </w:rPr>
        <w:t xml:space="preserve"> </w:t>
      </w:r>
      <w:bookmarkStart w:id="15381" w:name="_ETM_Q28_544640"/>
      <w:bookmarkEnd w:id="15381"/>
      <w:r>
        <w:rPr>
          <w:rtl/>
        </w:rPr>
        <w:t xml:space="preserve">הדוברת </w:t>
      </w:r>
      <w:bookmarkStart w:id="15382" w:name="_ETM_Q28_545029"/>
      <w:bookmarkEnd w:id="15382"/>
      <w:r>
        <w:rPr>
          <w:rtl/>
        </w:rPr>
        <w:t>הבאה</w:t>
      </w:r>
      <w:r>
        <w:rPr>
          <w:rFonts w:hint="cs"/>
          <w:rtl/>
        </w:rPr>
        <w:t>,</w:t>
      </w:r>
      <w:r>
        <w:rPr>
          <w:rtl/>
        </w:rPr>
        <w:t xml:space="preserve"> </w:t>
      </w:r>
      <w:bookmarkStart w:id="15383" w:name="_ETM_Q28_545240"/>
      <w:bookmarkEnd w:id="15383"/>
      <w:r>
        <w:rPr>
          <w:rtl/>
        </w:rPr>
        <w:t xml:space="preserve">חברת </w:t>
      </w:r>
      <w:bookmarkStart w:id="15384" w:name="_ETM_Q28_545540"/>
      <w:bookmarkEnd w:id="15384"/>
      <w:r>
        <w:rPr>
          <w:rtl/>
        </w:rPr>
        <w:t xml:space="preserve">הכנסת </w:t>
      </w:r>
      <w:bookmarkStart w:id="15385" w:name="_ETM_Q28_545810"/>
      <w:bookmarkEnd w:id="15385"/>
      <w:r>
        <w:rPr>
          <w:rtl/>
        </w:rPr>
        <w:t xml:space="preserve">לימור </w:t>
      </w:r>
      <w:bookmarkStart w:id="15386" w:name="_ETM_Q28_546110"/>
      <w:bookmarkEnd w:id="15386"/>
      <w:r>
        <w:rPr>
          <w:rtl/>
        </w:rPr>
        <w:t xml:space="preserve">סון </w:t>
      </w:r>
      <w:bookmarkStart w:id="15387" w:name="_ETM_Q28_546410"/>
      <w:bookmarkEnd w:id="15387"/>
      <w:r>
        <w:rPr>
          <w:rtl/>
        </w:rPr>
        <w:t>הר</w:t>
      </w:r>
      <w:r>
        <w:rPr>
          <w:rFonts w:hint="cs"/>
          <w:rtl/>
        </w:rPr>
        <w:t xml:space="preserve"> </w:t>
      </w:r>
      <w:r>
        <w:rPr>
          <w:rtl/>
        </w:rPr>
        <w:t xml:space="preserve">מלך </w:t>
      </w:r>
      <w:bookmarkStart w:id="15388" w:name="_ETM_Q28_547250"/>
      <w:bookmarkEnd w:id="15388"/>
      <w:r>
        <w:rPr>
          <w:rFonts w:hint="cs"/>
          <w:rtl/>
        </w:rPr>
        <w:t xml:space="preserve">– </w:t>
      </w:r>
      <w:r>
        <w:rPr>
          <w:rtl/>
        </w:rPr>
        <w:t xml:space="preserve">אינה </w:t>
      </w:r>
      <w:bookmarkStart w:id="15389" w:name="_ETM_Q28_547550"/>
      <w:bookmarkEnd w:id="15389"/>
      <w:r>
        <w:rPr>
          <w:rtl/>
        </w:rPr>
        <w:t>נוכחת</w:t>
      </w:r>
      <w:r>
        <w:rPr>
          <w:rFonts w:hint="cs"/>
          <w:rtl/>
        </w:rPr>
        <w:t>;</w:t>
      </w:r>
      <w:r>
        <w:rPr>
          <w:rtl/>
        </w:rPr>
        <w:t xml:space="preserve"> </w:t>
      </w:r>
      <w:bookmarkStart w:id="15390" w:name="_ETM_Q28_548750"/>
      <w:bookmarkEnd w:id="15390"/>
      <w:r>
        <w:rPr>
          <w:rtl/>
        </w:rPr>
        <w:t xml:space="preserve">חבר </w:t>
      </w:r>
      <w:bookmarkStart w:id="15391" w:name="_ETM_Q28_549080"/>
      <w:bookmarkEnd w:id="15391"/>
      <w:r>
        <w:rPr>
          <w:rtl/>
        </w:rPr>
        <w:t>הכנסת</w:t>
      </w:r>
      <w:r w:rsidR="003C6D77">
        <w:rPr>
          <w:rtl/>
        </w:rPr>
        <w:t xml:space="preserve"> </w:t>
      </w:r>
      <w:bookmarkStart w:id="15392" w:name="_ETM_Q28_549680"/>
      <w:bookmarkEnd w:id="15392"/>
      <w:r>
        <w:rPr>
          <w:rFonts w:hint="cs"/>
          <w:rtl/>
        </w:rPr>
        <w:t xml:space="preserve">ואליד אלהואשלה </w:t>
      </w:r>
      <w:r>
        <w:rPr>
          <w:rFonts w:hint="eastAsia"/>
        </w:rPr>
        <w:t>–</w:t>
      </w:r>
      <w:r>
        <w:rPr>
          <w:rFonts w:hint="cs"/>
          <w:rtl/>
        </w:rPr>
        <w:t xml:space="preserve"> אינו נוכח.</w:t>
      </w:r>
      <w:r>
        <w:rPr>
          <w:rFonts w:hint="cs"/>
        </w:rPr>
        <w:t xml:space="preserve"> </w:t>
      </w:r>
      <w:bookmarkStart w:id="15393" w:name="_ETM_Q28_549800"/>
      <w:bookmarkStart w:id="15394" w:name="_ETM_Q28_551140"/>
      <w:bookmarkStart w:id="15395" w:name="_ETM_Q28_551409"/>
      <w:bookmarkStart w:id="15396" w:name="_ETM_Q28_552070"/>
      <w:bookmarkStart w:id="15397" w:name="_ETM_Q28_552700"/>
      <w:bookmarkEnd w:id="15393"/>
      <w:bookmarkEnd w:id="15394"/>
      <w:bookmarkEnd w:id="15395"/>
      <w:bookmarkEnd w:id="15396"/>
      <w:bookmarkEnd w:id="15397"/>
      <w:r>
        <w:rPr>
          <w:rtl/>
        </w:rPr>
        <w:t xml:space="preserve">חבר </w:t>
      </w:r>
      <w:bookmarkStart w:id="15398" w:name="_ETM_Q28_553089"/>
      <w:bookmarkEnd w:id="15398"/>
      <w:r>
        <w:rPr>
          <w:rtl/>
        </w:rPr>
        <w:t xml:space="preserve">הכנסת </w:t>
      </w:r>
      <w:bookmarkStart w:id="15399" w:name="_ETM_Q28_553659"/>
      <w:bookmarkEnd w:id="15399"/>
      <w:r>
        <w:rPr>
          <w:rtl/>
        </w:rPr>
        <w:t xml:space="preserve">סימון </w:t>
      </w:r>
      <w:bookmarkStart w:id="15400" w:name="_ETM_Q28_554079"/>
      <w:bookmarkEnd w:id="15400"/>
      <w:r>
        <w:rPr>
          <w:rtl/>
        </w:rPr>
        <w:t>דוידסון</w:t>
      </w:r>
      <w:r>
        <w:rPr>
          <w:rFonts w:hint="cs"/>
          <w:rtl/>
        </w:rPr>
        <w:t>,</w:t>
      </w:r>
      <w:r>
        <w:rPr>
          <w:rtl/>
        </w:rPr>
        <w:t xml:space="preserve"> </w:t>
      </w:r>
      <w:bookmarkStart w:id="15401" w:name="_ETM_Q28_555070"/>
      <w:bookmarkEnd w:id="15401"/>
      <w:r>
        <w:rPr>
          <w:rtl/>
        </w:rPr>
        <w:t>בבקשה</w:t>
      </w:r>
      <w:r>
        <w:rPr>
          <w:rFonts w:hint="cs"/>
          <w:rtl/>
        </w:rPr>
        <w:t>.</w:t>
      </w:r>
    </w:p>
    <w:p w:rsidR="00E24329" w:rsidRDefault="00E24329" w:rsidP="001D066C">
      <w:bookmarkStart w:id="15402" w:name="_ETM_Q28_565000"/>
      <w:bookmarkEnd w:id="15402"/>
    </w:p>
    <w:p w:rsidR="00E24329" w:rsidRDefault="00E24329" w:rsidP="001D066C">
      <w:pPr>
        <w:pStyle w:val="a4"/>
        <w:keepNext/>
        <w:rPr>
          <w:rtl/>
        </w:rPr>
      </w:pPr>
      <w:bookmarkStart w:id="15403" w:name="ET_speaker_6255_9"/>
      <w:r w:rsidRPr="00B852AF">
        <w:rPr>
          <w:rStyle w:val="TagStyle"/>
          <w:rtl/>
        </w:rPr>
        <w:t xml:space="preserve"> &lt;&lt; דובר &gt;&gt;</w:t>
      </w:r>
      <w:r w:rsidRPr="002161A5">
        <w:rPr>
          <w:rStyle w:val="TagStyle"/>
          <w:rtl/>
        </w:rPr>
        <w:t xml:space="preserve"> </w:t>
      </w:r>
      <w:bookmarkStart w:id="15404" w:name="_Toc170771344"/>
      <w:bookmarkStart w:id="15405" w:name="_Toc170822938"/>
      <w:bookmarkStart w:id="15406" w:name="_Toc193115360"/>
      <w:bookmarkStart w:id="15407" w:name="_Toc197542417"/>
      <w:r>
        <w:rPr>
          <w:rtl/>
        </w:rPr>
        <w:t>סימון דוידסון (יש עתיד):</w:t>
      </w:r>
      <w:bookmarkEnd w:id="15404"/>
      <w:bookmarkEnd w:id="15405"/>
      <w:bookmarkEnd w:id="15406"/>
      <w:bookmarkEnd w:id="15407"/>
      <w:r w:rsidRPr="002161A5">
        <w:rPr>
          <w:rStyle w:val="TagStyle"/>
          <w:rtl/>
        </w:rPr>
        <w:t xml:space="preserve"> </w:t>
      </w:r>
      <w:r w:rsidRPr="00B852AF">
        <w:rPr>
          <w:rStyle w:val="TagStyle"/>
          <w:rtl/>
        </w:rPr>
        <w:t>&lt;&lt; דובר &gt;&gt;</w:t>
      </w:r>
      <w:r>
        <w:rPr>
          <w:rtl/>
        </w:rPr>
        <w:t xml:space="preserve">   </w:t>
      </w:r>
      <w:bookmarkEnd w:id="15403"/>
    </w:p>
    <w:p w:rsidR="00E24329" w:rsidRDefault="00E24329" w:rsidP="003C6D77">
      <w:pPr>
        <w:rPr>
          <w:rtl/>
        </w:rPr>
      </w:pPr>
    </w:p>
    <w:p w:rsidR="00E24329" w:rsidRDefault="00E24329" w:rsidP="003C6D77">
      <w:pPr>
        <w:rPr>
          <w:rtl/>
        </w:rPr>
      </w:pPr>
      <w:bookmarkStart w:id="15408" w:name="_ETM_Q28_564860"/>
      <w:bookmarkEnd w:id="15408"/>
      <w:r>
        <w:rPr>
          <w:rtl/>
        </w:rPr>
        <w:t xml:space="preserve">תודה </w:t>
      </w:r>
      <w:bookmarkStart w:id="15409" w:name="_ETM_Q28_565130"/>
      <w:bookmarkEnd w:id="15409"/>
      <w:r>
        <w:rPr>
          <w:rtl/>
        </w:rPr>
        <w:t>רבה</w:t>
      </w:r>
      <w:r>
        <w:rPr>
          <w:rFonts w:hint="cs"/>
          <w:rtl/>
        </w:rPr>
        <w:t>,</w:t>
      </w:r>
      <w:r>
        <w:rPr>
          <w:rtl/>
        </w:rPr>
        <w:t xml:space="preserve"> </w:t>
      </w:r>
      <w:bookmarkStart w:id="15410" w:name="_ETM_Q28_565369"/>
      <w:bookmarkEnd w:id="15410"/>
      <w:r>
        <w:rPr>
          <w:rtl/>
        </w:rPr>
        <w:t xml:space="preserve">אדוני </w:t>
      </w:r>
      <w:bookmarkStart w:id="15411" w:name="_ETM_Q28_565610"/>
      <w:bookmarkEnd w:id="15411"/>
      <w:r>
        <w:rPr>
          <w:rtl/>
        </w:rPr>
        <w:t>היושב-ראש</w:t>
      </w:r>
      <w:r>
        <w:rPr>
          <w:rFonts w:hint="cs"/>
          <w:rtl/>
        </w:rPr>
        <w:t>.</w:t>
      </w:r>
      <w:r>
        <w:rPr>
          <w:rtl/>
        </w:rPr>
        <w:t xml:space="preserve"> </w:t>
      </w:r>
      <w:bookmarkStart w:id="15412" w:name="_ETM_Q28_567630"/>
      <w:bookmarkEnd w:id="15412"/>
      <w:r>
        <w:rPr>
          <w:rtl/>
        </w:rPr>
        <w:t xml:space="preserve">היום </w:t>
      </w:r>
      <w:bookmarkStart w:id="15413" w:name="_ETM_Q28_568050"/>
      <w:bookmarkEnd w:id="15413"/>
      <w:r>
        <w:rPr>
          <w:rtl/>
        </w:rPr>
        <w:t xml:space="preserve">בבוקר </w:t>
      </w:r>
      <w:bookmarkStart w:id="15414" w:name="_ETM_Q28_568770"/>
      <w:bookmarkEnd w:id="15414"/>
      <w:r>
        <w:rPr>
          <w:rtl/>
        </w:rPr>
        <w:t xml:space="preserve">הייתה </w:t>
      </w:r>
      <w:bookmarkStart w:id="15415" w:name="_ETM_Q28_569310"/>
      <w:bookmarkEnd w:id="15415"/>
      <w:r>
        <w:rPr>
          <w:rtl/>
        </w:rPr>
        <w:t xml:space="preserve">בכנסת </w:t>
      </w:r>
      <w:bookmarkStart w:id="15416" w:name="_ETM_Q28_569790"/>
      <w:bookmarkEnd w:id="15416"/>
      <w:r>
        <w:rPr>
          <w:rtl/>
        </w:rPr>
        <w:t xml:space="preserve">ישראל </w:t>
      </w:r>
      <w:bookmarkStart w:id="15417" w:name="_ETM_Q28_570240"/>
      <w:bookmarkEnd w:id="15417"/>
      <w:r>
        <w:rPr>
          <w:rFonts w:hint="cs"/>
          <w:rtl/>
        </w:rPr>
        <w:t>שדולה</w:t>
      </w:r>
      <w:r>
        <w:rPr>
          <w:rtl/>
        </w:rPr>
        <w:t xml:space="preserve"> </w:t>
      </w:r>
      <w:bookmarkStart w:id="15418" w:name="_ETM_Q28_571020"/>
      <w:bookmarkEnd w:id="15418"/>
      <w:r>
        <w:rPr>
          <w:rtl/>
        </w:rPr>
        <w:t xml:space="preserve">מאוד </w:t>
      </w:r>
      <w:bookmarkStart w:id="15419" w:name="_ETM_Q28_571440"/>
      <w:bookmarkEnd w:id="15419"/>
      <w:r>
        <w:rPr>
          <w:rtl/>
        </w:rPr>
        <w:t xml:space="preserve">מאוד </w:t>
      </w:r>
      <w:bookmarkStart w:id="15420" w:name="_ETM_Q28_571680"/>
      <w:bookmarkEnd w:id="15420"/>
      <w:r>
        <w:rPr>
          <w:rtl/>
        </w:rPr>
        <w:t>חשובה</w:t>
      </w:r>
      <w:r>
        <w:rPr>
          <w:rFonts w:hint="cs"/>
          <w:rtl/>
        </w:rPr>
        <w:t>,</w:t>
      </w:r>
      <w:r>
        <w:rPr>
          <w:rtl/>
        </w:rPr>
        <w:t xml:space="preserve"> </w:t>
      </w:r>
      <w:bookmarkStart w:id="15421" w:name="_ETM_Q28_573089"/>
      <w:bookmarkEnd w:id="15421"/>
      <w:r>
        <w:rPr>
          <w:rtl/>
        </w:rPr>
        <w:t xml:space="preserve">שדולה </w:t>
      </w:r>
      <w:bookmarkStart w:id="15422" w:name="_ETM_Q28_573570"/>
      <w:bookmarkEnd w:id="15422"/>
      <w:r>
        <w:rPr>
          <w:rtl/>
        </w:rPr>
        <w:t xml:space="preserve">שמכבדת </w:t>
      </w:r>
      <w:bookmarkStart w:id="15423" w:name="_ETM_Q28_574560"/>
      <w:bookmarkEnd w:id="15423"/>
      <w:r>
        <w:rPr>
          <w:rtl/>
        </w:rPr>
        <w:t xml:space="preserve">את </w:t>
      </w:r>
      <w:bookmarkStart w:id="15424" w:name="_ETM_Q28_574800"/>
      <w:bookmarkEnd w:id="15424"/>
      <w:r>
        <w:rPr>
          <w:rtl/>
        </w:rPr>
        <w:t>המילואימניקים</w:t>
      </w:r>
      <w:r>
        <w:rPr>
          <w:rFonts w:hint="cs"/>
          <w:rtl/>
        </w:rPr>
        <w:t>,</w:t>
      </w:r>
      <w:r>
        <w:rPr>
          <w:rtl/>
        </w:rPr>
        <w:t xml:space="preserve"> </w:t>
      </w:r>
      <w:bookmarkStart w:id="15425" w:name="_ETM_Q28_576270"/>
      <w:bookmarkEnd w:id="15425"/>
      <w:r>
        <w:rPr>
          <w:rtl/>
        </w:rPr>
        <w:t xml:space="preserve">מילואימניקיות </w:t>
      </w:r>
      <w:bookmarkStart w:id="15426" w:name="_ETM_Q28_577170"/>
      <w:bookmarkEnd w:id="15426"/>
      <w:r>
        <w:rPr>
          <w:rtl/>
        </w:rPr>
        <w:t xml:space="preserve">ואת </w:t>
      </w:r>
      <w:bookmarkStart w:id="15427" w:name="_ETM_Q28_577380"/>
      <w:bookmarkEnd w:id="15427"/>
      <w:r>
        <w:rPr>
          <w:rtl/>
        </w:rPr>
        <w:t xml:space="preserve">נשות </w:t>
      </w:r>
      <w:bookmarkStart w:id="15428" w:name="_ETM_Q28_577770"/>
      <w:bookmarkEnd w:id="15428"/>
      <w:r>
        <w:rPr>
          <w:rtl/>
        </w:rPr>
        <w:t>המילואים</w:t>
      </w:r>
      <w:r>
        <w:rPr>
          <w:rFonts w:hint="cs"/>
          <w:rtl/>
        </w:rPr>
        <w:t>.</w:t>
      </w:r>
      <w:r>
        <w:rPr>
          <w:rtl/>
        </w:rPr>
        <w:t xml:space="preserve"> </w:t>
      </w:r>
      <w:bookmarkStart w:id="15429" w:name="_ETM_Q28_579659"/>
      <w:bookmarkEnd w:id="15429"/>
      <w:r>
        <w:rPr>
          <w:rtl/>
        </w:rPr>
        <w:t xml:space="preserve">כבוד </w:t>
      </w:r>
      <w:bookmarkStart w:id="15430" w:name="_ETM_Q28_579930"/>
      <w:bookmarkEnd w:id="15430"/>
      <w:r>
        <w:rPr>
          <w:rtl/>
        </w:rPr>
        <w:t xml:space="preserve">היושב-ראש </w:t>
      </w:r>
      <w:bookmarkStart w:id="15431" w:name="_ETM_Q28_580560"/>
      <w:bookmarkEnd w:id="15431"/>
      <w:r>
        <w:rPr>
          <w:rtl/>
        </w:rPr>
        <w:t xml:space="preserve">הוא </w:t>
      </w:r>
      <w:bookmarkStart w:id="15432" w:name="_ETM_Q28_580860"/>
      <w:bookmarkEnd w:id="15432"/>
      <w:r>
        <w:rPr>
          <w:rtl/>
        </w:rPr>
        <w:t xml:space="preserve">יושב-ראש </w:t>
      </w:r>
      <w:bookmarkStart w:id="15433" w:name="_ETM_Q28_581310"/>
      <w:bookmarkEnd w:id="15433"/>
      <w:r>
        <w:rPr>
          <w:rtl/>
        </w:rPr>
        <w:t>השדולה</w:t>
      </w:r>
      <w:r>
        <w:rPr>
          <w:rFonts w:hint="cs"/>
          <w:rtl/>
        </w:rPr>
        <w:t>.</w:t>
      </w:r>
      <w:r>
        <w:rPr>
          <w:rtl/>
        </w:rPr>
        <w:t xml:space="preserve"> </w:t>
      </w:r>
      <w:bookmarkStart w:id="15434" w:name="_ETM_Q28_583790"/>
      <w:bookmarkEnd w:id="15434"/>
      <w:r>
        <w:rPr>
          <w:rtl/>
        </w:rPr>
        <w:t xml:space="preserve">בשדולה </w:t>
      </w:r>
      <w:bookmarkStart w:id="15435" w:name="_ETM_Q28_584420"/>
      <w:bookmarkEnd w:id="15435"/>
      <w:r>
        <w:rPr>
          <w:rtl/>
        </w:rPr>
        <w:t xml:space="preserve">הזאת </w:t>
      </w:r>
      <w:bookmarkStart w:id="15436" w:name="_ETM_Q28_584779"/>
      <w:bookmarkEnd w:id="15436"/>
      <w:r>
        <w:rPr>
          <w:rtl/>
        </w:rPr>
        <w:t xml:space="preserve">בבוקר </w:t>
      </w:r>
      <w:bookmarkStart w:id="15437" w:name="_ETM_Q28_585440"/>
      <w:bookmarkEnd w:id="15437"/>
      <w:r>
        <w:rPr>
          <w:rtl/>
        </w:rPr>
        <w:t xml:space="preserve">הייתה </w:t>
      </w:r>
      <w:bookmarkStart w:id="15438" w:name="_ETM_Q28_585800"/>
      <w:bookmarkEnd w:id="15438"/>
      <w:r>
        <w:rPr>
          <w:rtl/>
        </w:rPr>
        <w:t xml:space="preserve">רק </w:t>
      </w:r>
      <w:bookmarkStart w:id="15439" w:name="_ETM_Q28_586040"/>
      <w:bookmarkEnd w:id="15439"/>
      <w:r>
        <w:rPr>
          <w:rtl/>
        </w:rPr>
        <w:t xml:space="preserve">טלי </w:t>
      </w:r>
      <w:bookmarkStart w:id="15440" w:name="_ETM_Q28_586430"/>
      <w:bookmarkEnd w:id="15440"/>
      <w:r>
        <w:rPr>
          <w:rtl/>
        </w:rPr>
        <w:t xml:space="preserve">גוטליב </w:t>
      </w:r>
      <w:bookmarkStart w:id="15441" w:name="_ETM_Q28_587850"/>
      <w:bookmarkEnd w:id="15441"/>
      <w:r>
        <w:rPr>
          <w:rtl/>
        </w:rPr>
        <w:t>מהקואליציה</w:t>
      </w:r>
      <w:r>
        <w:rPr>
          <w:rFonts w:hint="cs"/>
          <w:rtl/>
        </w:rPr>
        <w:t>.</w:t>
      </w:r>
      <w:r>
        <w:rPr>
          <w:rtl/>
        </w:rPr>
        <w:t xml:space="preserve"> </w:t>
      </w:r>
      <w:bookmarkStart w:id="15442" w:name="_ETM_Q28_589700"/>
      <w:bookmarkStart w:id="15443" w:name="_ETM_Q28_590570"/>
      <w:bookmarkStart w:id="15444" w:name="_ETM_Q28_590689"/>
      <w:bookmarkEnd w:id="15442"/>
      <w:bookmarkEnd w:id="15443"/>
      <w:bookmarkEnd w:id="15444"/>
      <w:r>
        <w:rPr>
          <w:rFonts w:hint="cs"/>
          <w:rtl/>
        </w:rPr>
        <w:t xml:space="preserve">רק </w:t>
      </w:r>
      <w:bookmarkStart w:id="15445" w:name="_ETM_Q28_589000"/>
      <w:bookmarkEnd w:id="15445"/>
      <w:r>
        <w:rPr>
          <w:rFonts w:hint="cs"/>
          <w:rtl/>
        </w:rPr>
        <w:t>טלי גוטליב</w:t>
      </w:r>
      <w:r>
        <w:rPr>
          <w:rtl/>
        </w:rPr>
        <w:t xml:space="preserve"> </w:t>
      </w:r>
      <w:bookmarkStart w:id="15446" w:name="_ETM_Q28_591140"/>
      <w:bookmarkEnd w:id="15446"/>
      <w:r>
        <w:rPr>
          <w:rtl/>
        </w:rPr>
        <w:t>הגיע</w:t>
      </w:r>
      <w:r>
        <w:rPr>
          <w:rFonts w:hint="cs"/>
          <w:rtl/>
        </w:rPr>
        <w:t>ה</w:t>
      </w:r>
      <w:r>
        <w:rPr>
          <w:rtl/>
        </w:rPr>
        <w:t xml:space="preserve"> </w:t>
      </w:r>
      <w:bookmarkStart w:id="15447" w:name="_ETM_Q28_591439"/>
      <w:bookmarkEnd w:id="15447"/>
      <w:r>
        <w:rPr>
          <w:rtl/>
        </w:rPr>
        <w:t>לשם</w:t>
      </w:r>
      <w:r>
        <w:rPr>
          <w:rFonts w:hint="cs"/>
          <w:rtl/>
        </w:rPr>
        <w:t>. באה,</w:t>
      </w:r>
      <w:r>
        <w:rPr>
          <w:rtl/>
        </w:rPr>
        <w:t xml:space="preserve"> </w:t>
      </w:r>
      <w:bookmarkStart w:id="15448" w:name="_ETM_Q28_592640"/>
      <w:bookmarkStart w:id="15449" w:name="_ETM_Q28_593060"/>
      <w:bookmarkEnd w:id="15448"/>
      <w:bookmarkEnd w:id="15449"/>
      <w:r>
        <w:rPr>
          <w:rFonts w:hint="cs"/>
          <w:rtl/>
        </w:rPr>
        <w:t>א</w:t>
      </w:r>
      <w:r>
        <w:rPr>
          <w:rtl/>
        </w:rPr>
        <w:t xml:space="preserve">מרה </w:t>
      </w:r>
      <w:bookmarkStart w:id="15450" w:name="_ETM_Q28_593330"/>
      <w:bookmarkEnd w:id="15450"/>
      <w:r>
        <w:rPr>
          <w:rtl/>
        </w:rPr>
        <w:t xml:space="preserve">את </w:t>
      </w:r>
      <w:bookmarkStart w:id="15451" w:name="_ETM_Q28_593450"/>
      <w:bookmarkEnd w:id="15451"/>
      <w:r>
        <w:rPr>
          <w:rtl/>
        </w:rPr>
        <w:t xml:space="preserve">הדברים </w:t>
      </w:r>
      <w:bookmarkStart w:id="15452" w:name="_ETM_Q28_593839"/>
      <w:bookmarkEnd w:id="15452"/>
      <w:r>
        <w:rPr>
          <w:rtl/>
        </w:rPr>
        <w:t>שלה</w:t>
      </w:r>
      <w:r>
        <w:rPr>
          <w:rFonts w:hint="cs"/>
          <w:rtl/>
        </w:rPr>
        <w:t>,</w:t>
      </w:r>
      <w:r>
        <w:rPr>
          <w:rtl/>
        </w:rPr>
        <w:t xml:space="preserve"> </w:t>
      </w:r>
      <w:bookmarkStart w:id="15453" w:name="_ETM_Q28_594140"/>
      <w:bookmarkEnd w:id="15453"/>
      <w:r>
        <w:rPr>
          <w:rtl/>
        </w:rPr>
        <w:t xml:space="preserve">לא </w:t>
      </w:r>
      <w:bookmarkStart w:id="15454" w:name="_ETM_Q28_594260"/>
      <w:bookmarkEnd w:id="15454"/>
      <w:r>
        <w:rPr>
          <w:rtl/>
        </w:rPr>
        <w:t>נשאר</w:t>
      </w:r>
      <w:r>
        <w:rPr>
          <w:rFonts w:hint="cs"/>
          <w:rtl/>
        </w:rPr>
        <w:t>ה</w:t>
      </w:r>
      <w:r>
        <w:rPr>
          <w:rtl/>
        </w:rPr>
        <w:t xml:space="preserve"> </w:t>
      </w:r>
      <w:bookmarkStart w:id="15455" w:name="_ETM_Q28_594589"/>
      <w:bookmarkEnd w:id="15455"/>
      <w:r>
        <w:rPr>
          <w:rtl/>
        </w:rPr>
        <w:t>כל</w:t>
      </w:r>
      <w:r>
        <w:rPr>
          <w:rFonts w:hint="cs"/>
          <w:rtl/>
        </w:rPr>
        <w:t xml:space="preserve"> השדולה </w:t>
      </w:r>
      <w:r w:rsidR="003C6D77">
        <w:rPr>
          <w:rFonts w:hint="cs"/>
          <w:rtl/>
        </w:rPr>
        <w:t>– –</w:t>
      </w:r>
      <w:r>
        <w:rPr>
          <w:rFonts w:hint="cs"/>
          <w:rtl/>
        </w:rPr>
        <w:t xml:space="preserve"> </w:t>
      </w:r>
    </w:p>
    <w:p w:rsidR="00E24329" w:rsidRDefault="00E24329" w:rsidP="001D066C">
      <w:pPr>
        <w:rPr>
          <w:rtl/>
        </w:rPr>
      </w:pPr>
    </w:p>
    <w:p w:rsidR="00E24329" w:rsidRDefault="00E24329" w:rsidP="001D066C">
      <w:pPr>
        <w:pStyle w:val="af6"/>
        <w:keepNext/>
        <w:rPr>
          <w:rtl/>
        </w:rPr>
      </w:pPr>
      <w:bookmarkStart w:id="15456" w:name="ET_interruption_6345_10"/>
      <w:r w:rsidRPr="00B852AF">
        <w:rPr>
          <w:rStyle w:val="TagStyle"/>
          <w:rtl/>
        </w:rPr>
        <w:t xml:space="preserve"> &lt;&lt; קריאה &gt;&gt;</w:t>
      </w:r>
      <w:r w:rsidRPr="004D6F8B">
        <w:rPr>
          <w:rStyle w:val="TagStyle"/>
          <w:rtl/>
        </w:rPr>
        <w:t xml:space="preserve"> </w:t>
      </w:r>
      <w:r>
        <w:rPr>
          <w:rtl/>
        </w:rPr>
        <w:t>טלי גוטליב (הליכוד):</w:t>
      </w:r>
      <w:r w:rsidRPr="004D6F8B">
        <w:rPr>
          <w:rStyle w:val="TagStyle"/>
          <w:rtl/>
        </w:rPr>
        <w:t xml:space="preserve"> </w:t>
      </w:r>
      <w:r w:rsidRPr="00B852AF">
        <w:rPr>
          <w:rStyle w:val="TagStyle"/>
          <w:rtl/>
        </w:rPr>
        <w:t>&lt;&lt; קריאה &gt;&gt;</w:t>
      </w:r>
      <w:r>
        <w:rPr>
          <w:rtl/>
        </w:rPr>
        <w:t xml:space="preserve">   </w:t>
      </w:r>
      <w:bookmarkEnd w:id="15456"/>
    </w:p>
    <w:p w:rsidR="00E24329" w:rsidRDefault="00E24329" w:rsidP="003C6D77">
      <w:pPr>
        <w:rPr>
          <w:rtl/>
        </w:rPr>
      </w:pPr>
    </w:p>
    <w:p w:rsidR="00E24329" w:rsidRDefault="00E24329" w:rsidP="003C6D77">
      <w:pPr>
        <w:rPr>
          <w:rtl/>
        </w:rPr>
      </w:pPr>
      <w:r>
        <w:rPr>
          <w:rFonts w:hint="cs"/>
          <w:rtl/>
        </w:rPr>
        <w:t xml:space="preserve"> </w:t>
      </w:r>
      <w:r w:rsidR="003C6D77">
        <w:rPr>
          <w:rFonts w:hint="cs"/>
          <w:rtl/>
        </w:rPr>
        <w:t>– – –</w:t>
      </w:r>
      <w:r>
        <w:rPr>
          <w:rFonts w:hint="cs"/>
          <w:rtl/>
        </w:rPr>
        <w:t xml:space="preserve"> </w:t>
      </w:r>
    </w:p>
    <w:p w:rsidR="00E24329" w:rsidRDefault="00E24329" w:rsidP="001D066C">
      <w:pPr>
        <w:rPr>
          <w:rtl/>
        </w:rPr>
      </w:pPr>
    </w:p>
    <w:p w:rsidR="00E24329" w:rsidRDefault="00E24329" w:rsidP="001D066C">
      <w:pPr>
        <w:pStyle w:val="-"/>
        <w:keepNext/>
        <w:rPr>
          <w:rtl/>
        </w:rPr>
      </w:pPr>
      <w:bookmarkStart w:id="15457" w:name="ET_speakercontinue_6255_11"/>
      <w:r w:rsidRPr="00B852AF">
        <w:rPr>
          <w:rStyle w:val="TagStyle"/>
          <w:rtl/>
        </w:rPr>
        <w:t xml:space="preserve"> &lt;&lt; דובר_המשך &gt;&gt;</w:t>
      </w:r>
      <w:r w:rsidRPr="004D6F8B">
        <w:rPr>
          <w:rStyle w:val="TagStyle"/>
          <w:rtl/>
        </w:rPr>
        <w:t xml:space="preserve"> </w:t>
      </w:r>
      <w:r>
        <w:rPr>
          <w:rtl/>
        </w:rPr>
        <w:t>סימון דוידסון (יש עתיד):</w:t>
      </w:r>
      <w:r w:rsidRPr="004D6F8B">
        <w:rPr>
          <w:rStyle w:val="TagStyle"/>
          <w:rtl/>
        </w:rPr>
        <w:t xml:space="preserve"> </w:t>
      </w:r>
      <w:r w:rsidRPr="00B852AF">
        <w:rPr>
          <w:rStyle w:val="TagStyle"/>
          <w:rtl/>
        </w:rPr>
        <w:t>&lt;&lt; דובר_המשך &gt;&gt;</w:t>
      </w:r>
      <w:r>
        <w:rPr>
          <w:rtl/>
        </w:rPr>
        <w:t xml:space="preserve">   </w:t>
      </w:r>
      <w:bookmarkEnd w:id="15457"/>
    </w:p>
    <w:p w:rsidR="00E24329" w:rsidRDefault="00E24329" w:rsidP="003C6D77">
      <w:pPr>
        <w:rPr>
          <w:rtl/>
        </w:rPr>
      </w:pPr>
    </w:p>
    <w:p w:rsidR="00E24329" w:rsidRDefault="003C6D77" w:rsidP="003C6D77">
      <w:pPr>
        <w:rPr>
          <w:rtl/>
        </w:rPr>
      </w:pPr>
      <w:bookmarkStart w:id="15458" w:name="_ETM_Q28_586000"/>
      <w:bookmarkStart w:id="15459" w:name="_ETM_Q28_595040"/>
      <w:bookmarkEnd w:id="15458"/>
      <w:bookmarkEnd w:id="15459"/>
      <w:r>
        <w:rPr>
          <w:rFonts w:hint="cs"/>
          <w:rtl/>
        </w:rPr>
        <w:t>– –</w:t>
      </w:r>
      <w:r w:rsidR="00E24329">
        <w:rPr>
          <w:rFonts w:hint="cs"/>
          <w:rtl/>
        </w:rPr>
        <w:t xml:space="preserve"> אבל היית שם. </w:t>
      </w:r>
      <w:bookmarkStart w:id="15460" w:name="_ETM_Q28_596479"/>
      <w:bookmarkStart w:id="15461" w:name="_ETM_Q28_596810"/>
      <w:bookmarkStart w:id="15462" w:name="_ETM_Q28_597049"/>
      <w:bookmarkStart w:id="15463" w:name="_ETM_Q28_597710"/>
      <w:bookmarkEnd w:id="15460"/>
      <w:bookmarkEnd w:id="15461"/>
      <w:bookmarkEnd w:id="15462"/>
      <w:bookmarkEnd w:id="15463"/>
      <w:r w:rsidR="00E24329">
        <w:rPr>
          <w:rtl/>
        </w:rPr>
        <w:t xml:space="preserve">אף </w:t>
      </w:r>
      <w:bookmarkStart w:id="15464" w:name="_ETM_Q28_598509"/>
      <w:bookmarkEnd w:id="15464"/>
      <w:r w:rsidR="00E24329">
        <w:rPr>
          <w:rtl/>
        </w:rPr>
        <w:t xml:space="preserve">חבר </w:t>
      </w:r>
      <w:bookmarkStart w:id="15465" w:name="_ETM_Q28_599349"/>
      <w:bookmarkEnd w:id="15465"/>
      <w:r w:rsidR="00E24329">
        <w:rPr>
          <w:rtl/>
        </w:rPr>
        <w:t xml:space="preserve">קואליציה </w:t>
      </w:r>
      <w:bookmarkStart w:id="15466" w:name="_ETM_Q28_600520"/>
      <w:bookmarkEnd w:id="15466"/>
      <w:r w:rsidR="00E24329">
        <w:rPr>
          <w:rtl/>
        </w:rPr>
        <w:t xml:space="preserve">לא </w:t>
      </w:r>
      <w:bookmarkStart w:id="15467" w:name="_ETM_Q28_601089"/>
      <w:bookmarkEnd w:id="15467"/>
      <w:r w:rsidR="00E24329">
        <w:rPr>
          <w:rtl/>
        </w:rPr>
        <w:t xml:space="preserve">הגיע </w:t>
      </w:r>
      <w:bookmarkStart w:id="15468" w:name="_ETM_Q28_601599"/>
      <w:bookmarkEnd w:id="15468"/>
      <w:r w:rsidR="00E24329">
        <w:rPr>
          <w:rtl/>
        </w:rPr>
        <w:t>ל</w:t>
      </w:r>
      <w:bookmarkStart w:id="15469" w:name="_ETM_Q28_601719"/>
      <w:bookmarkEnd w:id="15469"/>
      <w:r w:rsidR="00E24329">
        <w:rPr>
          <w:rtl/>
        </w:rPr>
        <w:t xml:space="preserve">שדולה </w:t>
      </w:r>
      <w:bookmarkStart w:id="15470" w:name="_ETM_Q28_602560"/>
      <w:bookmarkEnd w:id="15470"/>
      <w:r w:rsidR="00E24329">
        <w:rPr>
          <w:rtl/>
        </w:rPr>
        <w:t xml:space="preserve">למען </w:t>
      </w:r>
      <w:bookmarkStart w:id="15471" w:name="_ETM_Q28_603099"/>
      <w:bookmarkEnd w:id="15471"/>
      <w:r w:rsidR="00E24329">
        <w:rPr>
          <w:rtl/>
        </w:rPr>
        <w:t xml:space="preserve">המילואימניקים </w:t>
      </w:r>
      <w:bookmarkStart w:id="15472" w:name="_ETM_Q28_603849"/>
      <w:bookmarkEnd w:id="15472"/>
      <w:r w:rsidR="00E24329">
        <w:rPr>
          <w:rtl/>
        </w:rPr>
        <w:t xml:space="preserve">של </w:t>
      </w:r>
      <w:bookmarkStart w:id="15473" w:name="_ETM_Q28_603999"/>
      <w:bookmarkEnd w:id="15473"/>
      <w:r w:rsidR="00E24329">
        <w:rPr>
          <w:rtl/>
        </w:rPr>
        <w:t xml:space="preserve">מדינת </w:t>
      </w:r>
      <w:bookmarkStart w:id="15474" w:name="_ETM_Q28_604450"/>
      <w:bookmarkEnd w:id="15474"/>
      <w:r w:rsidR="00E24329">
        <w:rPr>
          <w:rtl/>
        </w:rPr>
        <w:t>ישראל</w:t>
      </w:r>
      <w:r w:rsidR="00E24329">
        <w:rPr>
          <w:rFonts w:hint="cs"/>
          <w:rtl/>
        </w:rPr>
        <w:t>.</w:t>
      </w:r>
    </w:p>
    <w:p w:rsidR="00E24329" w:rsidRDefault="00E24329" w:rsidP="001D066C">
      <w:pPr>
        <w:rPr>
          <w:rtl/>
        </w:rPr>
      </w:pPr>
      <w:bookmarkStart w:id="15475" w:name="_ETM_Q28_601000"/>
      <w:bookmarkEnd w:id="15475"/>
    </w:p>
    <w:p w:rsidR="00E24329" w:rsidRDefault="00E24329" w:rsidP="001D066C">
      <w:pPr>
        <w:pStyle w:val="af6"/>
        <w:keepNext/>
        <w:rPr>
          <w:rtl/>
        </w:rPr>
      </w:pPr>
      <w:r w:rsidRPr="00B852AF">
        <w:rPr>
          <w:rStyle w:val="TagStyle"/>
          <w:rtl/>
        </w:rPr>
        <w:t xml:space="preserve"> &lt;&lt; קריאה &gt;&gt;</w:t>
      </w:r>
      <w:r w:rsidRPr="004D6F8B">
        <w:rPr>
          <w:rStyle w:val="TagStyle"/>
          <w:rtl/>
        </w:rPr>
        <w:t xml:space="preserve"> </w:t>
      </w:r>
      <w:r>
        <w:rPr>
          <w:rtl/>
        </w:rPr>
        <w:t>רון כץ (יש עתיד):</w:t>
      </w:r>
      <w:r w:rsidRPr="004D6F8B">
        <w:rPr>
          <w:rStyle w:val="TagStyle"/>
          <w:rtl/>
        </w:rPr>
        <w:t xml:space="preserve"> </w:t>
      </w:r>
      <w:r w:rsidRPr="00B852AF">
        <w:rPr>
          <w:rStyle w:val="TagStyle"/>
          <w:rtl/>
        </w:rPr>
        <w:t>&lt;&lt; קריאה &gt;&gt;</w:t>
      </w:r>
      <w:r>
        <w:rPr>
          <w:rtl/>
        </w:rPr>
        <w:t xml:space="preserve">   </w:t>
      </w:r>
    </w:p>
    <w:p w:rsidR="00E24329" w:rsidRDefault="00E24329" w:rsidP="003C6D77">
      <w:pPr>
        <w:rPr>
          <w:rtl/>
        </w:rPr>
      </w:pPr>
    </w:p>
    <w:p w:rsidR="00E24329" w:rsidRDefault="00E24329" w:rsidP="001D066C">
      <w:pPr>
        <w:rPr>
          <w:rtl/>
        </w:rPr>
      </w:pPr>
      <w:r>
        <w:rPr>
          <w:rFonts w:hint="cs"/>
          <w:rtl/>
        </w:rPr>
        <w:t>למה שיגיעו?</w:t>
      </w:r>
    </w:p>
    <w:p w:rsidR="00E24329" w:rsidRDefault="00E24329" w:rsidP="001D066C">
      <w:pPr>
        <w:rPr>
          <w:rtl/>
        </w:rPr>
      </w:pPr>
    </w:p>
    <w:p w:rsidR="00E24329" w:rsidRDefault="00E24329" w:rsidP="001D066C">
      <w:pPr>
        <w:pStyle w:val="-"/>
        <w:keepNext/>
        <w:rPr>
          <w:rtl/>
        </w:rPr>
      </w:pPr>
      <w:bookmarkStart w:id="15476" w:name="ET_speakercontinue_6255_13"/>
      <w:r w:rsidRPr="00B852AF">
        <w:rPr>
          <w:rStyle w:val="TagStyle"/>
          <w:rtl/>
        </w:rPr>
        <w:t xml:space="preserve"> &lt;&lt; דובר_המשך &gt;&gt;</w:t>
      </w:r>
      <w:r w:rsidRPr="004D6F8B">
        <w:rPr>
          <w:rStyle w:val="TagStyle"/>
          <w:rtl/>
        </w:rPr>
        <w:t xml:space="preserve"> </w:t>
      </w:r>
      <w:r>
        <w:rPr>
          <w:rtl/>
        </w:rPr>
        <w:t>סימון דוידסון (יש עתיד):</w:t>
      </w:r>
      <w:r w:rsidRPr="004D6F8B">
        <w:rPr>
          <w:rStyle w:val="TagStyle"/>
          <w:rtl/>
        </w:rPr>
        <w:t xml:space="preserve"> </w:t>
      </w:r>
      <w:r w:rsidRPr="00B852AF">
        <w:rPr>
          <w:rStyle w:val="TagStyle"/>
          <w:rtl/>
        </w:rPr>
        <w:t>&lt;&lt; דובר_המשך &gt;&gt;</w:t>
      </w:r>
      <w:r>
        <w:rPr>
          <w:rtl/>
        </w:rPr>
        <w:t xml:space="preserve">   </w:t>
      </w:r>
      <w:bookmarkEnd w:id="15476"/>
    </w:p>
    <w:p w:rsidR="00E24329" w:rsidRDefault="00E24329" w:rsidP="003C6D77">
      <w:pPr>
        <w:rPr>
          <w:rtl/>
        </w:rPr>
      </w:pPr>
    </w:p>
    <w:p w:rsidR="00E24329" w:rsidRDefault="00E24329" w:rsidP="00AA27D1">
      <w:pPr>
        <w:rPr>
          <w:rtl/>
        </w:rPr>
      </w:pPr>
      <w:bookmarkStart w:id="15477" w:name="_ETM_Q28_605850"/>
      <w:bookmarkEnd w:id="15477"/>
      <w:r>
        <w:rPr>
          <w:rtl/>
        </w:rPr>
        <w:t xml:space="preserve">תתביישו </w:t>
      </w:r>
      <w:bookmarkStart w:id="15478" w:name="_ETM_Q28_606570"/>
      <w:bookmarkEnd w:id="15478"/>
      <w:r>
        <w:rPr>
          <w:rtl/>
        </w:rPr>
        <w:t>לכם</w:t>
      </w:r>
      <w:r>
        <w:rPr>
          <w:rFonts w:hint="cs"/>
          <w:rtl/>
        </w:rPr>
        <w:t>.</w:t>
      </w:r>
      <w:r>
        <w:rPr>
          <w:rtl/>
        </w:rPr>
        <w:t xml:space="preserve"> </w:t>
      </w:r>
      <w:bookmarkStart w:id="15479" w:name="_ETM_Q28_608180"/>
      <w:bookmarkEnd w:id="15479"/>
      <w:r>
        <w:rPr>
          <w:rtl/>
        </w:rPr>
        <w:t xml:space="preserve">היום </w:t>
      </w:r>
      <w:bookmarkStart w:id="15480" w:name="_ETM_Q28_609510"/>
      <w:bookmarkEnd w:id="15480"/>
      <w:r>
        <w:rPr>
          <w:rFonts w:hint="cs"/>
          <w:rtl/>
        </w:rPr>
        <w:t xml:space="preserve">– </w:t>
      </w:r>
      <w:r>
        <w:rPr>
          <w:rtl/>
        </w:rPr>
        <w:t>כן</w:t>
      </w:r>
      <w:r>
        <w:rPr>
          <w:rFonts w:hint="cs"/>
          <w:rtl/>
        </w:rPr>
        <w:t>,</w:t>
      </w:r>
      <w:r>
        <w:rPr>
          <w:rtl/>
        </w:rPr>
        <w:t xml:space="preserve"> </w:t>
      </w:r>
      <w:bookmarkStart w:id="15481" w:name="_ETM_Q28_609930"/>
      <w:bookmarkEnd w:id="15481"/>
      <w:r>
        <w:rPr>
          <w:rtl/>
        </w:rPr>
        <w:t>כן</w:t>
      </w:r>
      <w:r>
        <w:rPr>
          <w:rFonts w:hint="cs"/>
          <w:rtl/>
        </w:rPr>
        <w:t xml:space="preserve">, עמית הלוי, </w:t>
      </w:r>
      <w:bookmarkStart w:id="15482" w:name="_ETM_Q28_610590"/>
      <w:bookmarkStart w:id="15483" w:name="_ETM_Q28_610920"/>
      <w:bookmarkStart w:id="15484" w:name="_ETM_Q28_611160"/>
      <w:bookmarkStart w:id="15485" w:name="_ETM_Q28_611340"/>
      <w:bookmarkEnd w:id="15482"/>
      <w:bookmarkEnd w:id="15483"/>
      <w:bookmarkEnd w:id="15484"/>
      <w:bookmarkEnd w:id="15485"/>
      <w:r>
        <w:rPr>
          <w:rtl/>
        </w:rPr>
        <w:t xml:space="preserve">תקשיב </w:t>
      </w:r>
      <w:bookmarkStart w:id="15486" w:name="_ETM_Q28_611730"/>
      <w:bookmarkEnd w:id="15486"/>
      <w:r>
        <w:rPr>
          <w:rtl/>
        </w:rPr>
        <w:t>טוב</w:t>
      </w:r>
      <w:r>
        <w:rPr>
          <w:rFonts w:hint="cs"/>
          <w:rtl/>
        </w:rPr>
        <w:t>,</w:t>
      </w:r>
      <w:r>
        <w:rPr>
          <w:rtl/>
        </w:rPr>
        <w:t xml:space="preserve"> </w:t>
      </w:r>
      <w:bookmarkStart w:id="15487" w:name="_ETM_Q28_612120"/>
      <w:bookmarkEnd w:id="15487"/>
      <w:r>
        <w:rPr>
          <w:rtl/>
        </w:rPr>
        <w:t xml:space="preserve">אתה </w:t>
      </w:r>
      <w:bookmarkStart w:id="15488" w:name="_ETM_Q28_612510"/>
      <w:bookmarkEnd w:id="15488"/>
      <w:r>
        <w:rPr>
          <w:rtl/>
        </w:rPr>
        <w:t>ימני</w:t>
      </w:r>
      <w:r>
        <w:rPr>
          <w:rFonts w:hint="cs"/>
          <w:rtl/>
        </w:rPr>
        <w:t xml:space="preserve">, למען הלוחמים. </w:t>
      </w:r>
      <w:bookmarkStart w:id="15489" w:name="_ETM_Q28_613500"/>
      <w:bookmarkStart w:id="15490" w:name="_ETM_Q28_614010"/>
      <w:bookmarkStart w:id="15491" w:name="_ETM_Q28_615000"/>
      <w:bookmarkEnd w:id="15489"/>
      <w:bookmarkEnd w:id="15490"/>
      <w:bookmarkEnd w:id="15491"/>
      <w:r>
        <w:rPr>
          <w:rtl/>
        </w:rPr>
        <w:t xml:space="preserve">היום </w:t>
      </w:r>
      <w:bookmarkStart w:id="15492" w:name="_ETM_Q28_615390"/>
      <w:bookmarkEnd w:id="15492"/>
      <w:r>
        <w:rPr>
          <w:rtl/>
        </w:rPr>
        <w:t xml:space="preserve">היה </w:t>
      </w:r>
      <w:bookmarkStart w:id="15493" w:name="_ETM_Q28_615540"/>
      <w:bookmarkEnd w:id="15493"/>
      <w:r>
        <w:rPr>
          <w:rtl/>
        </w:rPr>
        <w:t xml:space="preserve">צריך </w:t>
      </w:r>
      <w:bookmarkStart w:id="15494" w:name="_ETM_Q28_615780"/>
      <w:bookmarkEnd w:id="15494"/>
      <w:r>
        <w:rPr>
          <w:rtl/>
        </w:rPr>
        <w:t>לעבו</w:t>
      </w:r>
      <w:r w:rsidR="00AA27D1">
        <w:rPr>
          <w:rFonts w:hint="cs"/>
          <w:rtl/>
        </w:rPr>
        <w:t>ר</w:t>
      </w:r>
      <w:r>
        <w:rPr>
          <w:rtl/>
        </w:rPr>
        <w:t xml:space="preserve"> </w:t>
      </w:r>
      <w:bookmarkStart w:id="15495" w:name="_ETM_Q28_616140"/>
      <w:bookmarkStart w:id="15496" w:name="_ETM_Q28_617120"/>
      <w:bookmarkEnd w:id="15495"/>
      <w:bookmarkEnd w:id="15496"/>
      <w:r>
        <w:rPr>
          <w:rtl/>
        </w:rPr>
        <w:t xml:space="preserve">מענק </w:t>
      </w:r>
      <w:bookmarkStart w:id="15497" w:name="_ETM_Q28_617870"/>
      <w:bookmarkEnd w:id="15497"/>
      <w:r>
        <w:rPr>
          <w:rtl/>
        </w:rPr>
        <w:t xml:space="preserve">מיוחד </w:t>
      </w:r>
      <w:bookmarkStart w:id="15498" w:name="_ETM_Q28_618560"/>
      <w:bookmarkEnd w:id="15498"/>
      <w:r>
        <w:rPr>
          <w:rtl/>
        </w:rPr>
        <w:t xml:space="preserve">לסטודנטים </w:t>
      </w:r>
      <w:bookmarkStart w:id="15499" w:name="_ETM_Q28_620060"/>
      <w:bookmarkEnd w:id="15499"/>
      <w:r>
        <w:rPr>
          <w:rtl/>
        </w:rPr>
        <w:t>המילואימניקים</w:t>
      </w:r>
      <w:r>
        <w:rPr>
          <w:rFonts w:hint="cs"/>
          <w:rtl/>
        </w:rPr>
        <w:t>.</w:t>
      </w:r>
      <w:r>
        <w:rPr>
          <w:rtl/>
        </w:rPr>
        <w:t xml:space="preserve"> </w:t>
      </w:r>
      <w:bookmarkStart w:id="15500" w:name="_ETM_Q28_621820"/>
      <w:bookmarkEnd w:id="15500"/>
      <w:r>
        <w:rPr>
          <w:rtl/>
        </w:rPr>
        <w:t xml:space="preserve">אתם </w:t>
      </w:r>
      <w:bookmarkStart w:id="15501" w:name="_ETM_Q28_622180"/>
      <w:bookmarkEnd w:id="15501"/>
      <w:r>
        <w:rPr>
          <w:rtl/>
        </w:rPr>
        <w:t xml:space="preserve">יודעים </w:t>
      </w:r>
      <w:bookmarkStart w:id="15502" w:name="_ETM_Q28_622480"/>
      <w:bookmarkEnd w:id="15502"/>
      <w:r>
        <w:rPr>
          <w:rtl/>
        </w:rPr>
        <w:t xml:space="preserve">טוב </w:t>
      </w:r>
      <w:bookmarkStart w:id="15503" w:name="_ETM_Q28_622750"/>
      <w:bookmarkEnd w:id="15503"/>
      <w:r>
        <w:rPr>
          <w:rtl/>
        </w:rPr>
        <w:t xml:space="preserve">את </w:t>
      </w:r>
      <w:bookmarkStart w:id="15504" w:name="_ETM_Q28_622810"/>
      <w:bookmarkEnd w:id="15504"/>
      <w:r>
        <w:rPr>
          <w:rtl/>
        </w:rPr>
        <w:t>המספרים</w:t>
      </w:r>
      <w:r>
        <w:rPr>
          <w:rFonts w:hint="cs"/>
          <w:rtl/>
        </w:rPr>
        <w:t>.</w:t>
      </w:r>
      <w:r>
        <w:rPr>
          <w:rtl/>
        </w:rPr>
        <w:t xml:space="preserve"> </w:t>
      </w:r>
      <w:bookmarkStart w:id="15505" w:name="_ETM_Q28_623440"/>
      <w:bookmarkEnd w:id="15505"/>
      <w:r>
        <w:rPr>
          <w:rtl/>
        </w:rPr>
        <w:t xml:space="preserve">בתחילת </w:t>
      </w:r>
      <w:bookmarkStart w:id="15506" w:name="_ETM_Q28_624100"/>
      <w:bookmarkEnd w:id="15506"/>
      <w:r>
        <w:rPr>
          <w:rtl/>
        </w:rPr>
        <w:t xml:space="preserve">הלחימה </w:t>
      </w:r>
      <w:bookmarkStart w:id="15507" w:name="_ETM_Q28_624550"/>
      <w:bookmarkEnd w:id="15507"/>
      <w:r>
        <w:rPr>
          <w:rtl/>
        </w:rPr>
        <w:t xml:space="preserve">היו </w:t>
      </w:r>
      <w:bookmarkStart w:id="15508" w:name="_ETM_Q28_624700"/>
      <w:bookmarkEnd w:id="15508"/>
      <w:r>
        <w:rPr>
          <w:rtl/>
        </w:rPr>
        <w:t xml:space="preserve">35% </w:t>
      </w:r>
      <w:bookmarkStart w:id="15509" w:name="_ETM_Q28_626110"/>
      <w:bookmarkEnd w:id="15509"/>
      <w:r>
        <w:rPr>
          <w:rtl/>
        </w:rPr>
        <w:t>סטודנטים</w:t>
      </w:r>
      <w:r>
        <w:rPr>
          <w:rFonts w:hint="cs"/>
          <w:rtl/>
        </w:rPr>
        <w:t>,</w:t>
      </w:r>
      <w:r>
        <w:rPr>
          <w:rtl/>
        </w:rPr>
        <w:t xml:space="preserve"> </w:t>
      </w:r>
      <w:bookmarkStart w:id="15510" w:name="_ETM_Q28_627239"/>
      <w:bookmarkEnd w:id="15510"/>
      <w:r>
        <w:rPr>
          <w:rtl/>
        </w:rPr>
        <w:t xml:space="preserve">היום </w:t>
      </w:r>
      <w:bookmarkStart w:id="15511" w:name="_ETM_Q28_627540"/>
      <w:bookmarkEnd w:id="15511"/>
      <w:r>
        <w:rPr>
          <w:rtl/>
        </w:rPr>
        <w:t xml:space="preserve">יש </w:t>
      </w:r>
      <w:bookmarkStart w:id="15512" w:name="_ETM_Q28_627660"/>
      <w:bookmarkEnd w:id="15512"/>
      <w:r>
        <w:rPr>
          <w:rtl/>
        </w:rPr>
        <w:t>20%</w:t>
      </w:r>
      <w:r>
        <w:rPr>
          <w:rFonts w:hint="cs"/>
          <w:rtl/>
        </w:rPr>
        <w:t>.</w:t>
      </w:r>
      <w:r>
        <w:rPr>
          <w:rtl/>
        </w:rPr>
        <w:t xml:space="preserve"> </w:t>
      </w:r>
      <w:bookmarkStart w:id="15513" w:name="_ETM_Q28_628769"/>
      <w:bookmarkEnd w:id="15513"/>
      <w:r>
        <w:rPr>
          <w:rtl/>
        </w:rPr>
        <w:t xml:space="preserve">היו </w:t>
      </w:r>
      <w:bookmarkStart w:id="15514" w:name="_ETM_Q28_629069"/>
      <w:bookmarkEnd w:id="15514"/>
      <w:r>
        <w:rPr>
          <w:rtl/>
        </w:rPr>
        <w:t xml:space="preserve">צריכים </w:t>
      </w:r>
      <w:bookmarkStart w:id="15515" w:name="_ETM_Q28_629489"/>
      <w:bookmarkEnd w:id="15515"/>
      <w:r>
        <w:rPr>
          <w:rtl/>
        </w:rPr>
        <w:t xml:space="preserve">לקבל </w:t>
      </w:r>
      <w:bookmarkStart w:id="15516" w:name="_ETM_Q28_629940"/>
      <w:bookmarkEnd w:id="15516"/>
      <w:r>
        <w:rPr>
          <w:rtl/>
        </w:rPr>
        <w:t xml:space="preserve">מענק </w:t>
      </w:r>
      <w:bookmarkStart w:id="15517" w:name="_ETM_Q28_630840"/>
      <w:bookmarkEnd w:id="15517"/>
      <w:r>
        <w:rPr>
          <w:rtl/>
        </w:rPr>
        <w:t xml:space="preserve">ששר </w:t>
      </w:r>
      <w:bookmarkStart w:id="15518" w:name="_ETM_Q28_631800"/>
      <w:bookmarkEnd w:id="15518"/>
      <w:r>
        <w:rPr>
          <w:rtl/>
        </w:rPr>
        <w:t xml:space="preserve">האוצר </w:t>
      </w:r>
      <w:bookmarkStart w:id="15519" w:name="_ETM_Q28_632459"/>
      <w:bookmarkEnd w:id="15519"/>
      <w:r>
        <w:rPr>
          <w:rtl/>
        </w:rPr>
        <w:t xml:space="preserve">וראש </w:t>
      </w:r>
      <w:bookmarkStart w:id="15520" w:name="_ETM_Q28_632879"/>
      <w:bookmarkEnd w:id="15520"/>
      <w:r>
        <w:rPr>
          <w:rtl/>
        </w:rPr>
        <w:t xml:space="preserve">הממשלה </w:t>
      </w:r>
      <w:bookmarkStart w:id="15521" w:name="_ETM_Q28_633330"/>
      <w:bookmarkEnd w:id="15521"/>
      <w:r>
        <w:rPr>
          <w:rtl/>
        </w:rPr>
        <w:t xml:space="preserve">הבטיחו </w:t>
      </w:r>
      <w:bookmarkStart w:id="15522" w:name="_ETM_Q28_633810"/>
      <w:bookmarkEnd w:id="15522"/>
      <w:r>
        <w:rPr>
          <w:rtl/>
        </w:rPr>
        <w:t>להם</w:t>
      </w:r>
      <w:r>
        <w:rPr>
          <w:rFonts w:hint="cs"/>
          <w:rtl/>
        </w:rPr>
        <w:t>.</w:t>
      </w:r>
      <w:r>
        <w:rPr>
          <w:rtl/>
        </w:rPr>
        <w:t xml:space="preserve"> </w:t>
      </w:r>
      <w:bookmarkStart w:id="15523" w:name="_ETM_Q28_635480"/>
      <w:bookmarkEnd w:id="15523"/>
      <w:r>
        <w:rPr>
          <w:rtl/>
        </w:rPr>
        <w:t xml:space="preserve">המענק </w:t>
      </w:r>
      <w:bookmarkStart w:id="15524" w:name="_ETM_Q28_636019"/>
      <w:bookmarkEnd w:id="15524"/>
      <w:r>
        <w:rPr>
          <w:rtl/>
        </w:rPr>
        <w:t xml:space="preserve">לא </w:t>
      </w:r>
      <w:bookmarkStart w:id="15525" w:name="_ETM_Q28_636260"/>
      <w:bookmarkEnd w:id="15525"/>
      <w:r>
        <w:rPr>
          <w:rtl/>
        </w:rPr>
        <w:t>עובר</w:t>
      </w:r>
      <w:r>
        <w:rPr>
          <w:rFonts w:hint="cs"/>
          <w:rtl/>
        </w:rPr>
        <w:t>.</w:t>
      </w:r>
      <w:r>
        <w:rPr>
          <w:rtl/>
        </w:rPr>
        <w:t xml:space="preserve"> </w:t>
      </w:r>
      <w:bookmarkStart w:id="15526" w:name="_ETM_Q28_637300"/>
      <w:bookmarkEnd w:id="15526"/>
      <w:r>
        <w:rPr>
          <w:rtl/>
        </w:rPr>
        <w:t xml:space="preserve">המענק </w:t>
      </w:r>
      <w:bookmarkStart w:id="15527" w:name="_ETM_Q28_637959"/>
      <w:bookmarkEnd w:id="15527"/>
      <w:r>
        <w:rPr>
          <w:rtl/>
        </w:rPr>
        <w:t>נדחה</w:t>
      </w:r>
      <w:r>
        <w:rPr>
          <w:rFonts w:hint="cs"/>
          <w:rtl/>
        </w:rPr>
        <w:t>.</w:t>
      </w:r>
      <w:r>
        <w:rPr>
          <w:rtl/>
        </w:rPr>
        <w:t xml:space="preserve"> </w:t>
      </w:r>
      <w:bookmarkStart w:id="15528" w:name="_ETM_Q28_638900"/>
      <w:bookmarkEnd w:id="15528"/>
      <w:r>
        <w:rPr>
          <w:rtl/>
        </w:rPr>
        <w:t xml:space="preserve">זה </w:t>
      </w:r>
      <w:bookmarkStart w:id="15529" w:name="_ETM_Q28_639109"/>
      <w:bookmarkEnd w:id="15529"/>
      <w:r>
        <w:rPr>
          <w:rtl/>
        </w:rPr>
        <w:t xml:space="preserve">מעניין </w:t>
      </w:r>
      <w:bookmarkStart w:id="15530" w:name="_ETM_Q28_639499"/>
      <w:bookmarkEnd w:id="15530"/>
      <w:r>
        <w:rPr>
          <w:rtl/>
        </w:rPr>
        <w:t>מישהו</w:t>
      </w:r>
      <w:r>
        <w:rPr>
          <w:rFonts w:hint="cs"/>
          <w:rtl/>
        </w:rPr>
        <w:t>?</w:t>
      </w:r>
      <w:r>
        <w:rPr>
          <w:rtl/>
        </w:rPr>
        <w:t xml:space="preserve"> </w:t>
      </w:r>
      <w:bookmarkStart w:id="15531" w:name="_ETM_Q28_640440"/>
      <w:bookmarkStart w:id="15532" w:name="_ETM_Q28_639000"/>
      <w:bookmarkEnd w:id="15531"/>
      <w:bookmarkEnd w:id="15532"/>
      <w:r>
        <w:rPr>
          <w:rtl/>
        </w:rPr>
        <w:t>מעניי</w:t>
      </w:r>
      <w:bookmarkStart w:id="15533" w:name="_ETM_Q28_641010"/>
      <w:bookmarkEnd w:id="15533"/>
      <w:r>
        <w:rPr>
          <w:rFonts w:hint="cs"/>
          <w:rtl/>
        </w:rPr>
        <w:t>ן מישהו</w:t>
      </w:r>
      <w:r>
        <w:rPr>
          <w:rtl/>
        </w:rPr>
        <w:t xml:space="preserve"> </w:t>
      </w:r>
      <w:bookmarkStart w:id="15534" w:name="_ETM_Q28_641370"/>
      <w:bookmarkEnd w:id="15534"/>
      <w:r>
        <w:rPr>
          <w:rtl/>
        </w:rPr>
        <w:t xml:space="preserve">שהסטודנטים </w:t>
      </w:r>
      <w:bookmarkStart w:id="15535" w:name="_ETM_Q28_642090"/>
      <w:bookmarkEnd w:id="15535"/>
      <w:r>
        <w:rPr>
          <w:rtl/>
        </w:rPr>
        <w:t xml:space="preserve">צריכים </w:t>
      </w:r>
      <w:bookmarkStart w:id="15536" w:name="_ETM_Q28_642360"/>
      <w:bookmarkEnd w:id="15536"/>
      <w:r>
        <w:rPr>
          <w:rtl/>
        </w:rPr>
        <w:t xml:space="preserve">את </w:t>
      </w:r>
      <w:bookmarkStart w:id="15537" w:name="_ETM_Q28_642480"/>
      <w:bookmarkEnd w:id="15537"/>
      <w:r>
        <w:rPr>
          <w:rtl/>
        </w:rPr>
        <w:t xml:space="preserve">הכסף </w:t>
      </w:r>
      <w:bookmarkStart w:id="15538" w:name="_ETM_Q28_642930"/>
      <w:bookmarkEnd w:id="15538"/>
      <w:r>
        <w:rPr>
          <w:rtl/>
        </w:rPr>
        <w:t xml:space="preserve">הזה </w:t>
      </w:r>
      <w:bookmarkStart w:id="15539" w:name="_ETM_Q28_643530"/>
      <w:bookmarkEnd w:id="15539"/>
      <w:r>
        <w:rPr>
          <w:rtl/>
        </w:rPr>
        <w:t xml:space="preserve">כדי </w:t>
      </w:r>
      <w:bookmarkStart w:id="15540" w:name="_ETM_Q28_643830"/>
      <w:bookmarkEnd w:id="15540"/>
      <w:r>
        <w:rPr>
          <w:rtl/>
        </w:rPr>
        <w:t>לחיות</w:t>
      </w:r>
      <w:r>
        <w:rPr>
          <w:rFonts w:hint="cs"/>
          <w:rtl/>
        </w:rPr>
        <w:t>,</w:t>
      </w:r>
      <w:r>
        <w:rPr>
          <w:rtl/>
        </w:rPr>
        <w:t xml:space="preserve"> </w:t>
      </w:r>
      <w:bookmarkStart w:id="15541" w:name="_ETM_Q28_644370"/>
      <w:bookmarkEnd w:id="15541"/>
      <w:r>
        <w:rPr>
          <w:rtl/>
        </w:rPr>
        <w:t xml:space="preserve">כי </w:t>
      </w:r>
      <w:bookmarkStart w:id="15542" w:name="_ETM_Q28_644550"/>
      <w:bookmarkEnd w:id="15542"/>
      <w:r>
        <w:rPr>
          <w:rtl/>
        </w:rPr>
        <w:t xml:space="preserve">הבטיחו </w:t>
      </w:r>
      <w:bookmarkStart w:id="15543" w:name="_ETM_Q28_645030"/>
      <w:bookmarkEnd w:id="15543"/>
      <w:r>
        <w:rPr>
          <w:rtl/>
        </w:rPr>
        <w:t xml:space="preserve">להם </w:t>
      </w:r>
      <w:bookmarkStart w:id="15544" w:name="_ETM_Q28_645270"/>
      <w:bookmarkEnd w:id="15544"/>
      <w:r>
        <w:rPr>
          <w:rtl/>
        </w:rPr>
        <w:t xml:space="preserve">את </w:t>
      </w:r>
      <w:bookmarkStart w:id="15545" w:name="_ETM_Q28_645360"/>
      <w:bookmarkEnd w:id="15545"/>
      <w:r>
        <w:rPr>
          <w:rtl/>
        </w:rPr>
        <w:t>זה</w:t>
      </w:r>
      <w:r>
        <w:rPr>
          <w:rFonts w:hint="cs"/>
          <w:rtl/>
        </w:rPr>
        <w:t>?</w:t>
      </w:r>
      <w:r>
        <w:rPr>
          <w:rtl/>
        </w:rPr>
        <w:t xml:space="preserve"> </w:t>
      </w:r>
      <w:bookmarkStart w:id="15546" w:name="_ETM_Q28_646070"/>
      <w:bookmarkEnd w:id="15546"/>
      <w:r>
        <w:rPr>
          <w:rtl/>
        </w:rPr>
        <w:t>לא</w:t>
      </w:r>
      <w:r>
        <w:rPr>
          <w:rFonts w:hint="cs"/>
          <w:rtl/>
        </w:rPr>
        <w:t>.</w:t>
      </w:r>
      <w:r>
        <w:rPr>
          <w:rtl/>
        </w:rPr>
        <w:t xml:space="preserve"> </w:t>
      </w:r>
      <w:bookmarkStart w:id="15547" w:name="_ETM_Q28_646970"/>
      <w:bookmarkEnd w:id="15547"/>
      <w:r>
        <w:rPr>
          <w:rtl/>
        </w:rPr>
        <w:t xml:space="preserve">אז </w:t>
      </w:r>
      <w:bookmarkStart w:id="15548" w:name="_ETM_Q28_647210"/>
      <w:bookmarkEnd w:id="15548"/>
      <w:r>
        <w:rPr>
          <w:rtl/>
        </w:rPr>
        <w:t xml:space="preserve">מחר </w:t>
      </w:r>
      <w:bookmarkStart w:id="15549" w:name="_ETM_Q28_648320"/>
      <w:bookmarkEnd w:id="15549"/>
      <w:r>
        <w:rPr>
          <w:rFonts w:hint="cs"/>
          <w:rtl/>
        </w:rPr>
        <w:t xml:space="preserve">– </w:t>
      </w:r>
      <w:r>
        <w:rPr>
          <w:rtl/>
        </w:rPr>
        <w:t xml:space="preserve">ולדימיר </w:t>
      </w:r>
      <w:bookmarkStart w:id="15550" w:name="_ETM_Q28_648860"/>
      <w:bookmarkEnd w:id="15550"/>
      <w:r>
        <w:rPr>
          <w:rtl/>
        </w:rPr>
        <w:t xml:space="preserve">יאשר </w:t>
      </w:r>
      <w:bookmarkStart w:id="15551" w:name="_ETM_Q28_649400"/>
      <w:bookmarkEnd w:id="15551"/>
      <w:r>
        <w:rPr>
          <w:rtl/>
        </w:rPr>
        <w:t xml:space="preserve">את </w:t>
      </w:r>
      <w:bookmarkStart w:id="15552" w:name="_ETM_Q28_649520"/>
      <w:bookmarkEnd w:id="15552"/>
      <w:r>
        <w:rPr>
          <w:rtl/>
        </w:rPr>
        <w:t xml:space="preserve">זה </w:t>
      </w:r>
      <w:bookmarkStart w:id="15553" w:name="_ETM_Q28_650540"/>
      <w:bookmarkEnd w:id="15553"/>
      <w:r>
        <w:rPr>
          <w:rFonts w:hint="cs"/>
          <w:rtl/>
        </w:rPr>
        <w:t xml:space="preserve">– </w:t>
      </w:r>
      <w:r>
        <w:rPr>
          <w:rtl/>
        </w:rPr>
        <w:t xml:space="preserve">מחר </w:t>
      </w:r>
      <w:bookmarkStart w:id="15554" w:name="_ETM_Q28_651019"/>
      <w:bookmarkEnd w:id="15554"/>
      <w:r>
        <w:rPr>
          <w:rtl/>
        </w:rPr>
        <w:t xml:space="preserve">הולכים </w:t>
      </w:r>
      <w:bookmarkStart w:id="15555" w:name="_ETM_Q28_651409"/>
      <w:bookmarkEnd w:id="15555"/>
      <w:r>
        <w:rPr>
          <w:rtl/>
        </w:rPr>
        <w:t>להעביר</w:t>
      </w:r>
      <w:r>
        <w:rPr>
          <w:rFonts w:hint="cs"/>
          <w:rtl/>
        </w:rPr>
        <w:t>,</w:t>
      </w:r>
      <w:r>
        <w:rPr>
          <w:rtl/>
        </w:rPr>
        <w:t xml:space="preserve"> </w:t>
      </w:r>
      <w:bookmarkStart w:id="15556" w:name="_ETM_Q28_652610"/>
      <w:bookmarkEnd w:id="15556"/>
      <w:r>
        <w:rPr>
          <w:rtl/>
        </w:rPr>
        <w:t xml:space="preserve">או </w:t>
      </w:r>
      <w:bookmarkStart w:id="15557" w:name="_ETM_Q28_652880"/>
      <w:bookmarkEnd w:id="15557"/>
      <w:r>
        <w:rPr>
          <w:rtl/>
        </w:rPr>
        <w:t xml:space="preserve">רוצים </w:t>
      </w:r>
      <w:bookmarkStart w:id="15558" w:name="_ETM_Q28_653300"/>
      <w:bookmarkEnd w:id="15558"/>
      <w:r>
        <w:rPr>
          <w:rtl/>
        </w:rPr>
        <w:t xml:space="preserve">להעביר </w:t>
      </w:r>
      <w:bookmarkStart w:id="15559" w:name="_ETM_Q28_654830"/>
      <w:bookmarkEnd w:id="15559"/>
      <w:r>
        <w:rPr>
          <w:rtl/>
        </w:rPr>
        <w:t xml:space="preserve">בוועדת </w:t>
      </w:r>
      <w:bookmarkStart w:id="15560" w:name="_ETM_Q28_655430"/>
      <w:bookmarkEnd w:id="15560"/>
      <w:r>
        <w:rPr>
          <w:rtl/>
        </w:rPr>
        <w:t xml:space="preserve">הכספים </w:t>
      </w:r>
      <w:bookmarkStart w:id="15561" w:name="_ETM_Q28_656000"/>
      <w:bookmarkEnd w:id="15561"/>
      <w:r>
        <w:rPr>
          <w:rtl/>
        </w:rPr>
        <w:t xml:space="preserve">300 </w:t>
      </w:r>
      <w:bookmarkStart w:id="15562" w:name="_ETM_Q28_657050"/>
      <w:bookmarkEnd w:id="15562"/>
      <w:r>
        <w:rPr>
          <w:rFonts w:hint="cs"/>
          <w:rtl/>
        </w:rPr>
        <w:t xml:space="preserve">מיליון </w:t>
      </w:r>
      <w:r>
        <w:rPr>
          <w:rtl/>
        </w:rPr>
        <w:t xml:space="preserve">שקל </w:t>
      </w:r>
      <w:bookmarkStart w:id="15563" w:name="_ETM_Q28_657410"/>
      <w:bookmarkEnd w:id="15563"/>
      <w:r>
        <w:rPr>
          <w:rtl/>
        </w:rPr>
        <w:t xml:space="preserve">למשרד </w:t>
      </w:r>
      <w:bookmarkStart w:id="15564" w:name="_ETM_Q28_657860"/>
      <w:bookmarkEnd w:id="15564"/>
      <w:r>
        <w:rPr>
          <w:rtl/>
        </w:rPr>
        <w:t>ההתיישבות</w:t>
      </w:r>
      <w:r>
        <w:rPr>
          <w:rFonts w:hint="cs"/>
          <w:rtl/>
        </w:rPr>
        <w:t>,</w:t>
      </w:r>
      <w:r>
        <w:rPr>
          <w:rtl/>
        </w:rPr>
        <w:t xml:space="preserve"> </w:t>
      </w:r>
      <w:bookmarkStart w:id="15565" w:name="_ETM_Q28_658880"/>
      <w:bookmarkStart w:id="15566" w:name="_ETM_Q28_659090"/>
      <w:bookmarkEnd w:id="15565"/>
      <w:bookmarkEnd w:id="15566"/>
      <w:r>
        <w:rPr>
          <w:rtl/>
        </w:rPr>
        <w:t xml:space="preserve">20 </w:t>
      </w:r>
      <w:bookmarkStart w:id="15567" w:name="_ETM_Q28_659810"/>
      <w:bookmarkEnd w:id="15567"/>
      <w:r>
        <w:rPr>
          <w:rFonts w:hint="cs"/>
          <w:rtl/>
        </w:rPr>
        <w:t xml:space="preserve">מיליון </w:t>
      </w:r>
      <w:r>
        <w:rPr>
          <w:rtl/>
        </w:rPr>
        <w:t xml:space="preserve">שקל </w:t>
      </w:r>
      <w:bookmarkStart w:id="15568" w:name="_ETM_Q28_660170"/>
      <w:bookmarkEnd w:id="15568"/>
      <w:r w:rsidR="00AA27D1">
        <w:rPr>
          <w:rFonts w:hint="cs"/>
          <w:rtl/>
        </w:rPr>
        <w:t>ל</w:t>
      </w:r>
      <w:r>
        <w:rPr>
          <w:rtl/>
        </w:rPr>
        <w:t xml:space="preserve">ירושלים </w:t>
      </w:r>
      <w:bookmarkStart w:id="15569" w:name="_ETM_Q28_660709"/>
      <w:bookmarkEnd w:id="15569"/>
      <w:r>
        <w:rPr>
          <w:rtl/>
        </w:rPr>
        <w:t>ומורשת</w:t>
      </w:r>
      <w:r>
        <w:rPr>
          <w:rFonts w:hint="cs"/>
          <w:rtl/>
        </w:rPr>
        <w:t>,</w:t>
      </w:r>
      <w:r>
        <w:rPr>
          <w:rtl/>
        </w:rPr>
        <w:t xml:space="preserve"> </w:t>
      </w:r>
      <w:bookmarkStart w:id="15570" w:name="_ETM_Q28_661940"/>
      <w:bookmarkEnd w:id="15570"/>
      <w:r>
        <w:rPr>
          <w:rtl/>
        </w:rPr>
        <w:t xml:space="preserve">18 </w:t>
      </w:r>
      <w:bookmarkStart w:id="15571" w:name="_ETM_Q28_663050"/>
      <w:bookmarkEnd w:id="15571"/>
      <w:r>
        <w:rPr>
          <w:rFonts w:hint="cs"/>
          <w:rtl/>
        </w:rPr>
        <w:t xml:space="preserve">מיליון </w:t>
      </w:r>
      <w:r>
        <w:rPr>
          <w:rtl/>
        </w:rPr>
        <w:t xml:space="preserve">שקל </w:t>
      </w:r>
      <w:bookmarkStart w:id="15572" w:name="_ETM_Q28_663470"/>
      <w:bookmarkEnd w:id="15572"/>
      <w:r>
        <w:rPr>
          <w:rtl/>
        </w:rPr>
        <w:t xml:space="preserve">למעיין </w:t>
      </w:r>
      <w:bookmarkStart w:id="15573" w:name="_ETM_Q28_664010"/>
      <w:bookmarkEnd w:id="15573"/>
      <w:r>
        <w:rPr>
          <w:rtl/>
        </w:rPr>
        <w:t xml:space="preserve">החינוך </w:t>
      </w:r>
      <w:bookmarkStart w:id="15574" w:name="_ETM_Q28_664580"/>
      <w:bookmarkEnd w:id="15574"/>
      <w:r>
        <w:rPr>
          <w:rtl/>
        </w:rPr>
        <w:t>התורני</w:t>
      </w:r>
      <w:r>
        <w:rPr>
          <w:rFonts w:hint="cs"/>
          <w:rtl/>
        </w:rPr>
        <w:t>,</w:t>
      </w:r>
      <w:r>
        <w:rPr>
          <w:rtl/>
        </w:rPr>
        <w:t xml:space="preserve"> </w:t>
      </w:r>
      <w:bookmarkStart w:id="15575" w:name="_ETM_Q28_665489"/>
      <w:bookmarkStart w:id="15576" w:name="_ETM_Q28_665790"/>
      <w:bookmarkEnd w:id="15575"/>
      <w:bookmarkEnd w:id="15576"/>
      <w:r>
        <w:rPr>
          <w:rFonts w:hint="cs"/>
          <w:rtl/>
        </w:rPr>
        <w:t>281 מיליון</w:t>
      </w:r>
      <w:r>
        <w:rPr>
          <w:rtl/>
        </w:rPr>
        <w:t xml:space="preserve"> </w:t>
      </w:r>
      <w:bookmarkStart w:id="15577" w:name="_ETM_Q28_666930"/>
      <w:bookmarkEnd w:id="15577"/>
      <w:r>
        <w:rPr>
          <w:rtl/>
        </w:rPr>
        <w:t xml:space="preserve">שקל </w:t>
      </w:r>
      <w:bookmarkStart w:id="15578" w:name="_ETM_Q28_667260"/>
      <w:bookmarkEnd w:id="15578"/>
      <w:proofErr w:type="spellStart"/>
      <w:r>
        <w:rPr>
          <w:rtl/>
        </w:rPr>
        <w:t>למ</w:t>
      </w:r>
      <w:r w:rsidR="00AA27D1">
        <w:rPr>
          <w:rFonts w:hint="cs"/>
          <w:rtl/>
        </w:rPr>
        <w:t>י</w:t>
      </w:r>
      <w:r>
        <w:rPr>
          <w:rFonts w:hint="cs"/>
          <w:rtl/>
        </w:rPr>
        <w:t>נהל</w:t>
      </w:r>
      <w:proofErr w:type="spellEnd"/>
      <w:r>
        <w:rPr>
          <w:rtl/>
        </w:rPr>
        <w:t xml:space="preserve"> </w:t>
      </w:r>
      <w:bookmarkStart w:id="15579" w:name="_ETM_Q28_667590"/>
      <w:bookmarkEnd w:id="15579"/>
      <w:r>
        <w:rPr>
          <w:rtl/>
        </w:rPr>
        <w:t xml:space="preserve">הדתי </w:t>
      </w:r>
      <w:bookmarkStart w:id="15580" w:name="_ETM_Q28_668430"/>
      <w:bookmarkEnd w:id="15580"/>
      <w:r>
        <w:rPr>
          <w:rtl/>
        </w:rPr>
        <w:t xml:space="preserve">וכן </w:t>
      </w:r>
      <w:bookmarkStart w:id="15581" w:name="_ETM_Q28_668849"/>
      <w:bookmarkEnd w:id="15581"/>
      <w:r>
        <w:rPr>
          <w:rtl/>
        </w:rPr>
        <w:t xml:space="preserve">הלאה </w:t>
      </w:r>
      <w:bookmarkStart w:id="15582" w:name="_ETM_Q28_669090"/>
      <w:bookmarkEnd w:id="15582"/>
      <w:r>
        <w:rPr>
          <w:rtl/>
        </w:rPr>
        <w:t xml:space="preserve">וכן </w:t>
      </w:r>
      <w:bookmarkStart w:id="15583" w:name="_ETM_Q28_669419"/>
      <w:bookmarkEnd w:id="15583"/>
      <w:r>
        <w:rPr>
          <w:rtl/>
        </w:rPr>
        <w:t xml:space="preserve">הלאה </w:t>
      </w:r>
      <w:bookmarkStart w:id="15584" w:name="_ETM_Q28_669629"/>
      <w:bookmarkEnd w:id="15584"/>
      <w:r>
        <w:rPr>
          <w:rtl/>
        </w:rPr>
        <w:t xml:space="preserve">וכן </w:t>
      </w:r>
      <w:bookmarkStart w:id="15585" w:name="_ETM_Q28_669989"/>
      <w:bookmarkEnd w:id="15585"/>
      <w:r>
        <w:rPr>
          <w:rtl/>
        </w:rPr>
        <w:t xml:space="preserve">הלאה </w:t>
      </w:r>
      <w:bookmarkStart w:id="15586" w:name="_ETM_Q28_670200"/>
      <w:bookmarkEnd w:id="15586"/>
      <w:r>
        <w:rPr>
          <w:rtl/>
        </w:rPr>
        <w:t xml:space="preserve">וכן </w:t>
      </w:r>
      <w:bookmarkStart w:id="15587" w:name="_ETM_Q28_670529"/>
      <w:bookmarkEnd w:id="15587"/>
      <w:r>
        <w:rPr>
          <w:rtl/>
        </w:rPr>
        <w:t>הלאה</w:t>
      </w:r>
      <w:r>
        <w:rPr>
          <w:rFonts w:hint="cs"/>
          <w:rtl/>
        </w:rPr>
        <w:t>.</w:t>
      </w:r>
      <w:bookmarkStart w:id="15588" w:name="_ETM_Q28_672000"/>
      <w:bookmarkStart w:id="15589" w:name="_ETM_Q28_671569"/>
      <w:bookmarkStart w:id="15590" w:name="_ETM_Q28_672200"/>
      <w:bookmarkEnd w:id="15588"/>
      <w:bookmarkEnd w:id="15589"/>
      <w:bookmarkEnd w:id="15590"/>
      <w:r>
        <w:rPr>
          <w:rFonts w:hint="cs"/>
          <w:rtl/>
        </w:rPr>
        <w:t xml:space="preserve"> 18.6 מיליון</w:t>
      </w:r>
      <w:r>
        <w:rPr>
          <w:rtl/>
        </w:rPr>
        <w:t xml:space="preserve"> </w:t>
      </w:r>
      <w:bookmarkStart w:id="15591" w:name="_ETM_Q28_673129"/>
      <w:bookmarkEnd w:id="15591"/>
      <w:r>
        <w:rPr>
          <w:rtl/>
        </w:rPr>
        <w:t xml:space="preserve">למימון </w:t>
      </w:r>
      <w:bookmarkStart w:id="15592" w:name="_ETM_Q28_673909"/>
      <w:bookmarkEnd w:id="15592"/>
      <w:r>
        <w:rPr>
          <w:rtl/>
        </w:rPr>
        <w:t xml:space="preserve">ההילולה </w:t>
      </w:r>
      <w:bookmarkStart w:id="15593" w:name="_ETM_Q28_674420"/>
      <w:bookmarkEnd w:id="15593"/>
      <w:r>
        <w:rPr>
          <w:rtl/>
        </w:rPr>
        <w:t xml:space="preserve">של </w:t>
      </w:r>
      <w:bookmarkStart w:id="15594" w:name="_ETM_Q28_674599"/>
      <w:bookmarkEnd w:id="15594"/>
      <w:proofErr w:type="spellStart"/>
      <w:r>
        <w:rPr>
          <w:rtl/>
        </w:rPr>
        <w:t>הבבא</w:t>
      </w:r>
      <w:proofErr w:type="spellEnd"/>
      <w:r>
        <w:rPr>
          <w:rtl/>
        </w:rPr>
        <w:t xml:space="preserve"> </w:t>
      </w:r>
      <w:bookmarkStart w:id="15595" w:name="_ETM_Q28_674900"/>
      <w:bookmarkEnd w:id="15595"/>
      <w:r>
        <w:rPr>
          <w:rtl/>
        </w:rPr>
        <w:t>סאלי</w:t>
      </w:r>
      <w:r>
        <w:rPr>
          <w:rFonts w:hint="cs"/>
          <w:rtl/>
        </w:rPr>
        <w:t>,</w:t>
      </w:r>
      <w:r>
        <w:rPr>
          <w:rtl/>
        </w:rPr>
        <w:t xml:space="preserve"> </w:t>
      </w:r>
      <w:bookmarkStart w:id="15596" w:name="_ETM_Q28_675769"/>
      <w:bookmarkEnd w:id="15596"/>
      <w:r>
        <w:rPr>
          <w:rtl/>
        </w:rPr>
        <w:t>60</w:t>
      </w:r>
      <w:r>
        <w:rPr>
          <w:rFonts w:hint="cs"/>
          <w:rtl/>
        </w:rPr>
        <w:t xml:space="preserve"> מיליון</w:t>
      </w:r>
      <w:r>
        <w:rPr>
          <w:rtl/>
        </w:rPr>
        <w:t xml:space="preserve"> </w:t>
      </w:r>
      <w:bookmarkStart w:id="15597" w:name="_ETM_Q28_676489"/>
      <w:bookmarkEnd w:id="15597"/>
      <w:r>
        <w:rPr>
          <w:rtl/>
        </w:rPr>
        <w:t xml:space="preserve">שקל </w:t>
      </w:r>
      <w:bookmarkStart w:id="15598" w:name="_ETM_Q28_676849"/>
      <w:bookmarkEnd w:id="15598"/>
      <w:r>
        <w:rPr>
          <w:rFonts w:hint="cs"/>
          <w:rtl/>
        </w:rPr>
        <w:t>ל</w:t>
      </w:r>
      <w:r>
        <w:rPr>
          <w:rtl/>
        </w:rPr>
        <w:t xml:space="preserve">שירותי </w:t>
      </w:r>
      <w:bookmarkStart w:id="15599" w:name="_ETM_Q28_677299"/>
      <w:bookmarkEnd w:id="15599"/>
      <w:r>
        <w:rPr>
          <w:rtl/>
        </w:rPr>
        <w:t>דת</w:t>
      </w:r>
      <w:r>
        <w:rPr>
          <w:rFonts w:hint="cs"/>
          <w:rtl/>
        </w:rPr>
        <w:t>.</w:t>
      </w:r>
      <w:r>
        <w:rPr>
          <w:rtl/>
        </w:rPr>
        <w:t xml:space="preserve"> </w:t>
      </w:r>
      <w:bookmarkStart w:id="15600" w:name="_ETM_Q28_677989"/>
      <w:bookmarkEnd w:id="15600"/>
      <w:r>
        <w:rPr>
          <w:rtl/>
        </w:rPr>
        <w:t xml:space="preserve">לא </w:t>
      </w:r>
      <w:bookmarkStart w:id="15601" w:name="_ETM_Q28_678230"/>
      <w:bookmarkEnd w:id="15601"/>
      <w:r>
        <w:rPr>
          <w:rFonts w:hint="cs"/>
          <w:rtl/>
        </w:rPr>
        <w:t xml:space="preserve">מצאתם כמה </w:t>
      </w:r>
      <w:bookmarkStart w:id="15602" w:name="_ETM_Q28_679010"/>
      <w:bookmarkEnd w:id="15602"/>
      <w:r>
        <w:rPr>
          <w:rtl/>
        </w:rPr>
        <w:t xml:space="preserve">מיליונים </w:t>
      </w:r>
      <w:bookmarkStart w:id="15603" w:name="_ETM_Q28_679579"/>
      <w:bookmarkEnd w:id="15603"/>
      <w:r>
        <w:rPr>
          <w:rtl/>
        </w:rPr>
        <w:t xml:space="preserve">לסטודנטים </w:t>
      </w:r>
      <w:bookmarkStart w:id="15604" w:name="_ETM_Q28_680629"/>
      <w:bookmarkEnd w:id="15604"/>
      <w:r>
        <w:rPr>
          <w:rtl/>
        </w:rPr>
        <w:t>הלוחמים</w:t>
      </w:r>
      <w:r>
        <w:rPr>
          <w:rFonts w:hint="cs"/>
          <w:rtl/>
        </w:rPr>
        <w:t>?</w:t>
      </w:r>
      <w:r>
        <w:rPr>
          <w:rtl/>
        </w:rPr>
        <w:t xml:space="preserve"> </w:t>
      </w:r>
      <w:bookmarkStart w:id="15605" w:name="_ETM_Q28_681540"/>
      <w:bookmarkEnd w:id="15605"/>
      <w:r>
        <w:rPr>
          <w:rtl/>
        </w:rPr>
        <w:t xml:space="preserve">אתם </w:t>
      </w:r>
      <w:bookmarkStart w:id="15606" w:name="_ETM_Q28_682079"/>
      <w:bookmarkEnd w:id="15606"/>
      <w:r>
        <w:rPr>
          <w:rtl/>
        </w:rPr>
        <w:t xml:space="preserve">לא </w:t>
      </w:r>
      <w:bookmarkStart w:id="15607" w:name="_ETM_Q28_682200"/>
      <w:bookmarkEnd w:id="15607"/>
      <w:r>
        <w:rPr>
          <w:rtl/>
        </w:rPr>
        <w:t>מתביישים</w:t>
      </w:r>
      <w:r>
        <w:rPr>
          <w:rFonts w:hint="cs"/>
          <w:rtl/>
        </w:rPr>
        <w:t>?</w:t>
      </w:r>
    </w:p>
    <w:p w:rsidR="00E24329" w:rsidRDefault="00E24329" w:rsidP="001D066C">
      <w:pPr>
        <w:rPr>
          <w:rtl/>
        </w:rPr>
      </w:pPr>
    </w:p>
    <w:p w:rsidR="00E24329" w:rsidRDefault="00E24329" w:rsidP="00AA27D1">
      <w:pPr>
        <w:rPr>
          <w:rtl/>
        </w:rPr>
      </w:pPr>
      <w:bookmarkStart w:id="15608" w:name="_ETM_Q28_685000"/>
      <w:bookmarkEnd w:id="15608"/>
      <w:r>
        <w:rPr>
          <w:rtl/>
        </w:rPr>
        <w:t xml:space="preserve"> </w:t>
      </w:r>
      <w:bookmarkStart w:id="15609" w:name="_ETM_Q28_686460"/>
      <w:bookmarkEnd w:id="15609"/>
      <w:r>
        <w:rPr>
          <w:rtl/>
        </w:rPr>
        <w:t xml:space="preserve">מחר </w:t>
      </w:r>
      <w:bookmarkStart w:id="15610" w:name="_ETM_Q28_687420"/>
      <w:bookmarkEnd w:id="15610"/>
      <w:r>
        <w:rPr>
          <w:rtl/>
        </w:rPr>
        <w:t xml:space="preserve">בוועדת </w:t>
      </w:r>
      <w:bookmarkStart w:id="15611" w:name="_ETM_Q28_687960"/>
      <w:bookmarkEnd w:id="15611"/>
      <w:r>
        <w:rPr>
          <w:rtl/>
        </w:rPr>
        <w:t xml:space="preserve">הכספים </w:t>
      </w:r>
      <w:bookmarkStart w:id="15612" w:name="_ETM_Q28_688680"/>
      <w:bookmarkEnd w:id="15612"/>
      <w:r>
        <w:rPr>
          <w:rtl/>
        </w:rPr>
        <w:t xml:space="preserve">אני </w:t>
      </w:r>
      <w:bookmarkStart w:id="15613" w:name="_ETM_Q28_688860"/>
      <w:bookmarkEnd w:id="15613"/>
      <w:r>
        <w:rPr>
          <w:rtl/>
        </w:rPr>
        <w:t xml:space="preserve">מצפה </w:t>
      </w:r>
      <w:bookmarkStart w:id="15614" w:name="_ETM_Q28_689310"/>
      <w:bookmarkEnd w:id="15614"/>
      <w:r>
        <w:rPr>
          <w:rtl/>
        </w:rPr>
        <w:t xml:space="preserve">מחברי </w:t>
      </w:r>
      <w:bookmarkStart w:id="15615" w:name="_ETM_Q28_689790"/>
      <w:bookmarkEnd w:id="15615"/>
      <w:r>
        <w:rPr>
          <w:rtl/>
        </w:rPr>
        <w:t xml:space="preserve">הכנסת </w:t>
      </w:r>
      <w:bookmarkStart w:id="15616" w:name="_ETM_Q28_690720"/>
      <w:bookmarkEnd w:id="15616"/>
      <w:r>
        <w:rPr>
          <w:rtl/>
        </w:rPr>
        <w:t xml:space="preserve">שאמורים </w:t>
      </w:r>
      <w:bookmarkStart w:id="15617" w:name="_ETM_Q28_691350"/>
      <w:bookmarkEnd w:id="15617"/>
      <w:r>
        <w:rPr>
          <w:rtl/>
        </w:rPr>
        <w:t xml:space="preserve">להיות </w:t>
      </w:r>
      <w:bookmarkStart w:id="15618" w:name="_ETM_Q28_691620"/>
      <w:bookmarkEnd w:id="15618"/>
      <w:r>
        <w:rPr>
          <w:rtl/>
        </w:rPr>
        <w:t>שם</w:t>
      </w:r>
      <w:r>
        <w:rPr>
          <w:rFonts w:hint="cs"/>
          <w:rtl/>
        </w:rPr>
        <w:t xml:space="preserve"> –</w:t>
      </w:r>
      <w:r>
        <w:rPr>
          <w:rtl/>
        </w:rPr>
        <w:t xml:space="preserve"> </w:t>
      </w:r>
      <w:bookmarkStart w:id="15619" w:name="_ETM_Q28_691770"/>
      <w:bookmarkEnd w:id="15619"/>
      <w:r>
        <w:rPr>
          <w:rtl/>
        </w:rPr>
        <w:t xml:space="preserve">היום </w:t>
      </w:r>
      <w:bookmarkStart w:id="15620" w:name="_ETM_Q28_692040"/>
      <w:bookmarkEnd w:id="15620"/>
      <w:r>
        <w:rPr>
          <w:rtl/>
        </w:rPr>
        <w:t xml:space="preserve">לא </w:t>
      </w:r>
      <w:bookmarkStart w:id="15621" w:name="_ETM_Q28_692190"/>
      <w:bookmarkEnd w:id="15621"/>
      <w:r>
        <w:rPr>
          <w:rtl/>
        </w:rPr>
        <w:t>היו</w:t>
      </w:r>
      <w:r>
        <w:rPr>
          <w:rFonts w:hint="cs"/>
          <w:rtl/>
        </w:rPr>
        <w:t>,</w:t>
      </w:r>
      <w:r>
        <w:rPr>
          <w:rtl/>
        </w:rPr>
        <w:t xml:space="preserve"> </w:t>
      </w:r>
      <w:bookmarkStart w:id="15622" w:name="_ETM_Q28_693150"/>
      <w:bookmarkEnd w:id="15622"/>
      <w:r>
        <w:rPr>
          <w:rtl/>
        </w:rPr>
        <w:t xml:space="preserve">היום </w:t>
      </w:r>
      <w:bookmarkStart w:id="15623" w:name="_ETM_Q28_693540"/>
      <w:bookmarkEnd w:id="15623"/>
      <w:r>
        <w:rPr>
          <w:rtl/>
        </w:rPr>
        <w:t xml:space="preserve">לא </w:t>
      </w:r>
      <w:bookmarkStart w:id="15624" w:name="_ETM_Q28_693689"/>
      <w:bookmarkEnd w:id="15624"/>
      <w:r>
        <w:rPr>
          <w:rtl/>
        </w:rPr>
        <w:t xml:space="preserve">הגיעו </w:t>
      </w:r>
      <w:bookmarkStart w:id="15625" w:name="_ETM_Q28_694079"/>
      <w:bookmarkEnd w:id="15625"/>
      <w:r>
        <w:rPr>
          <w:rtl/>
        </w:rPr>
        <w:t xml:space="preserve">לוועדת </w:t>
      </w:r>
      <w:bookmarkStart w:id="15626" w:name="_ETM_Q28_694469"/>
      <w:bookmarkEnd w:id="15626"/>
      <w:r>
        <w:rPr>
          <w:rtl/>
        </w:rPr>
        <w:t>הכספים</w:t>
      </w:r>
      <w:r>
        <w:rPr>
          <w:rFonts w:hint="cs"/>
          <w:rtl/>
        </w:rPr>
        <w:t>,</w:t>
      </w:r>
      <w:r>
        <w:rPr>
          <w:rtl/>
        </w:rPr>
        <w:t xml:space="preserve"> </w:t>
      </w:r>
      <w:bookmarkStart w:id="15627" w:name="_ETM_Q28_694919"/>
      <w:bookmarkEnd w:id="15627"/>
      <w:r>
        <w:rPr>
          <w:rtl/>
        </w:rPr>
        <w:t xml:space="preserve">אפילו </w:t>
      </w:r>
      <w:bookmarkStart w:id="15628" w:name="_ETM_Q28_695249"/>
      <w:bookmarkEnd w:id="15628"/>
      <w:r>
        <w:rPr>
          <w:rtl/>
        </w:rPr>
        <w:t xml:space="preserve">היושב-ראש </w:t>
      </w:r>
      <w:bookmarkStart w:id="15629" w:name="_ETM_Q28_695969"/>
      <w:bookmarkEnd w:id="15629"/>
      <w:r>
        <w:rPr>
          <w:rtl/>
        </w:rPr>
        <w:t xml:space="preserve">גפני </w:t>
      </w:r>
      <w:bookmarkStart w:id="15630" w:name="_ETM_Q28_696870"/>
      <w:bookmarkEnd w:id="15630"/>
      <w:r>
        <w:rPr>
          <w:rtl/>
        </w:rPr>
        <w:t xml:space="preserve">לא </w:t>
      </w:r>
      <w:bookmarkStart w:id="15631" w:name="_ETM_Q28_697079"/>
      <w:bookmarkEnd w:id="15631"/>
      <w:r>
        <w:rPr>
          <w:rtl/>
        </w:rPr>
        <w:t xml:space="preserve">הגיע </w:t>
      </w:r>
      <w:bookmarkStart w:id="15632" w:name="_ETM_Q28_697469"/>
      <w:bookmarkEnd w:id="15632"/>
      <w:r>
        <w:rPr>
          <w:rtl/>
        </w:rPr>
        <w:t xml:space="preserve">לוועדת </w:t>
      </w:r>
      <w:bookmarkStart w:id="15633" w:name="_ETM_Q28_697829"/>
      <w:bookmarkEnd w:id="15633"/>
      <w:r>
        <w:rPr>
          <w:rtl/>
        </w:rPr>
        <w:t xml:space="preserve">הכספים </w:t>
      </w:r>
      <w:bookmarkStart w:id="15634" w:name="_ETM_Q28_698309"/>
      <w:bookmarkEnd w:id="15634"/>
      <w:r>
        <w:rPr>
          <w:rtl/>
        </w:rPr>
        <w:t>היום</w:t>
      </w:r>
      <w:r>
        <w:rPr>
          <w:rFonts w:hint="cs"/>
          <w:rtl/>
        </w:rPr>
        <w:t>;</w:t>
      </w:r>
      <w:r>
        <w:rPr>
          <w:rtl/>
        </w:rPr>
        <w:t xml:space="preserve"> </w:t>
      </w:r>
      <w:bookmarkStart w:id="15635" w:name="_ETM_Q28_699029"/>
      <w:bookmarkEnd w:id="15635"/>
      <w:r>
        <w:rPr>
          <w:rtl/>
        </w:rPr>
        <w:t xml:space="preserve">אני </w:t>
      </w:r>
      <w:bookmarkStart w:id="15636" w:name="_ETM_Q28_699209"/>
      <w:bookmarkEnd w:id="15636"/>
      <w:r>
        <w:rPr>
          <w:rtl/>
        </w:rPr>
        <w:t xml:space="preserve">לא </w:t>
      </w:r>
      <w:bookmarkStart w:id="15637" w:name="_ETM_Q28_699299"/>
      <w:bookmarkEnd w:id="15637"/>
      <w:r>
        <w:rPr>
          <w:rtl/>
        </w:rPr>
        <w:t xml:space="preserve">יודע </w:t>
      </w:r>
      <w:bookmarkStart w:id="15638" w:name="_ETM_Q28_699480"/>
      <w:bookmarkEnd w:id="15638"/>
      <w:r>
        <w:rPr>
          <w:rtl/>
        </w:rPr>
        <w:t xml:space="preserve">אם </w:t>
      </w:r>
      <w:bookmarkStart w:id="15639" w:name="_ETM_Q28_699569"/>
      <w:bookmarkEnd w:id="15639"/>
      <w:r>
        <w:rPr>
          <w:rtl/>
        </w:rPr>
        <w:t xml:space="preserve">הוא </w:t>
      </w:r>
      <w:bookmarkStart w:id="15640" w:name="_ETM_Q28_699659"/>
      <w:bookmarkEnd w:id="15640"/>
      <w:r>
        <w:rPr>
          <w:rtl/>
        </w:rPr>
        <w:t xml:space="preserve">עושה </w:t>
      </w:r>
      <w:bookmarkStart w:id="15641" w:name="_ETM_Q28_699840"/>
      <w:bookmarkEnd w:id="15641"/>
      <w:r>
        <w:rPr>
          <w:rtl/>
        </w:rPr>
        <w:t xml:space="preserve">ברוגז </w:t>
      </w:r>
      <w:bookmarkStart w:id="15642" w:name="_ETM_Q28_700290"/>
      <w:bookmarkEnd w:id="15642"/>
      <w:r>
        <w:rPr>
          <w:rtl/>
        </w:rPr>
        <w:t xml:space="preserve">או </w:t>
      </w:r>
      <w:bookmarkStart w:id="15643" w:name="_ETM_Q28_700349"/>
      <w:bookmarkEnd w:id="15643"/>
      <w:r>
        <w:rPr>
          <w:rtl/>
        </w:rPr>
        <w:t>לא</w:t>
      </w:r>
      <w:r>
        <w:rPr>
          <w:rFonts w:hint="cs"/>
          <w:rtl/>
        </w:rPr>
        <w:t>,</w:t>
      </w:r>
      <w:r>
        <w:rPr>
          <w:rtl/>
        </w:rPr>
        <w:t xml:space="preserve"> </w:t>
      </w:r>
      <w:bookmarkStart w:id="15644" w:name="_ETM_Q28_702390"/>
      <w:bookmarkEnd w:id="15644"/>
      <w:r>
        <w:rPr>
          <w:rtl/>
        </w:rPr>
        <w:t xml:space="preserve">אבל </w:t>
      </w:r>
      <w:bookmarkStart w:id="15645" w:name="_ETM_Q28_702809"/>
      <w:bookmarkEnd w:id="15645"/>
      <w:r>
        <w:rPr>
          <w:rtl/>
        </w:rPr>
        <w:t xml:space="preserve">מחר </w:t>
      </w:r>
      <w:bookmarkStart w:id="15646" w:name="_ETM_Q28_703920"/>
      <w:bookmarkEnd w:id="15646"/>
      <w:r>
        <w:rPr>
          <w:rtl/>
        </w:rPr>
        <w:t xml:space="preserve">יש </w:t>
      </w:r>
      <w:bookmarkStart w:id="15647" w:name="_ETM_Q28_704099"/>
      <w:bookmarkEnd w:id="15647"/>
      <w:r>
        <w:rPr>
          <w:rtl/>
        </w:rPr>
        <w:t xml:space="preserve">לכם </w:t>
      </w:r>
      <w:bookmarkStart w:id="15648" w:name="_ETM_Q28_704400"/>
      <w:bookmarkEnd w:id="15648"/>
      <w:r>
        <w:rPr>
          <w:rtl/>
        </w:rPr>
        <w:t xml:space="preserve">הרבה </w:t>
      </w:r>
      <w:bookmarkStart w:id="15649" w:name="_ETM_Q28_704670"/>
      <w:bookmarkEnd w:id="15649"/>
      <w:r>
        <w:rPr>
          <w:rtl/>
        </w:rPr>
        <w:t xml:space="preserve">דיונים </w:t>
      </w:r>
      <w:bookmarkStart w:id="15650" w:name="_ETM_Q28_705090"/>
      <w:bookmarkEnd w:id="15650"/>
      <w:r>
        <w:rPr>
          <w:rtl/>
        </w:rPr>
        <w:t xml:space="preserve">של </w:t>
      </w:r>
      <w:bookmarkStart w:id="15651" w:name="_ETM_Q28_705269"/>
      <w:bookmarkEnd w:id="15651"/>
      <w:r>
        <w:rPr>
          <w:rtl/>
        </w:rPr>
        <w:t xml:space="preserve">העברות </w:t>
      </w:r>
      <w:bookmarkStart w:id="15652" w:name="_ETM_Q28_705659"/>
      <w:bookmarkEnd w:id="15652"/>
      <w:r>
        <w:rPr>
          <w:rtl/>
        </w:rPr>
        <w:t>כספים</w:t>
      </w:r>
      <w:bookmarkStart w:id="15653" w:name="_ETM_Q28_706590"/>
      <w:bookmarkEnd w:id="15653"/>
      <w:r>
        <w:rPr>
          <w:rFonts w:hint="cs"/>
          <w:rtl/>
        </w:rPr>
        <w:t xml:space="preserve"> </w:t>
      </w:r>
      <w:r w:rsidR="00AA27D1">
        <w:rPr>
          <w:rFonts w:hint="eastAsia"/>
          <w:rtl/>
        </w:rPr>
        <w:t>–</w:t>
      </w:r>
      <w:r w:rsidR="00AA27D1">
        <w:rPr>
          <w:rFonts w:hint="cs"/>
          <w:rtl/>
        </w:rPr>
        <w:t xml:space="preserve"> </w:t>
      </w:r>
      <w:r>
        <w:rPr>
          <w:rFonts w:hint="cs"/>
          <w:rtl/>
        </w:rPr>
        <w:t>אל</w:t>
      </w:r>
      <w:r>
        <w:rPr>
          <w:rtl/>
        </w:rPr>
        <w:t xml:space="preserve"> </w:t>
      </w:r>
      <w:bookmarkStart w:id="15654" w:name="_ETM_Q28_707170"/>
      <w:bookmarkEnd w:id="15654"/>
      <w:r>
        <w:rPr>
          <w:rtl/>
        </w:rPr>
        <w:t xml:space="preserve">תיתנו </w:t>
      </w:r>
      <w:bookmarkStart w:id="15655" w:name="_ETM_Q28_707950"/>
      <w:bookmarkEnd w:id="15655"/>
      <w:r>
        <w:rPr>
          <w:rtl/>
        </w:rPr>
        <w:t xml:space="preserve">לסטודנטים </w:t>
      </w:r>
      <w:bookmarkStart w:id="15656" w:name="_ETM_Q28_709330"/>
      <w:bookmarkEnd w:id="15656"/>
      <w:r>
        <w:rPr>
          <w:rtl/>
        </w:rPr>
        <w:t xml:space="preserve">להתחנן </w:t>
      </w:r>
      <w:bookmarkStart w:id="15657" w:name="_ETM_Q28_710230"/>
      <w:bookmarkEnd w:id="15657"/>
      <w:r>
        <w:rPr>
          <w:rtl/>
        </w:rPr>
        <w:t xml:space="preserve">למענק </w:t>
      </w:r>
      <w:bookmarkStart w:id="15658" w:name="_ETM_Q28_710890"/>
      <w:bookmarkEnd w:id="15658"/>
      <w:r>
        <w:rPr>
          <w:rtl/>
        </w:rPr>
        <w:t xml:space="preserve">שמגיע </w:t>
      </w:r>
      <w:bookmarkStart w:id="15659" w:name="_ETM_Q28_711400"/>
      <w:bookmarkEnd w:id="15659"/>
      <w:r>
        <w:rPr>
          <w:rtl/>
        </w:rPr>
        <w:t>להם</w:t>
      </w:r>
      <w:r>
        <w:rPr>
          <w:rFonts w:hint="cs"/>
          <w:rtl/>
        </w:rPr>
        <w:t>.</w:t>
      </w:r>
      <w:r>
        <w:rPr>
          <w:rtl/>
        </w:rPr>
        <w:t xml:space="preserve"> </w:t>
      </w:r>
      <w:bookmarkStart w:id="15660" w:name="_ETM_Q28_712440"/>
      <w:bookmarkStart w:id="15661" w:name="_ETM_Q28_708000"/>
      <w:bookmarkEnd w:id="15660"/>
      <w:bookmarkEnd w:id="15661"/>
      <w:r>
        <w:rPr>
          <w:rtl/>
        </w:rPr>
        <w:t>תבוא</w:t>
      </w:r>
      <w:r>
        <w:rPr>
          <w:rFonts w:hint="cs"/>
          <w:rtl/>
        </w:rPr>
        <w:t>ו</w:t>
      </w:r>
      <w:r>
        <w:rPr>
          <w:rtl/>
        </w:rPr>
        <w:t xml:space="preserve"> </w:t>
      </w:r>
      <w:bookmarkStart w:id="15662" w:name="_ETM_Q28_712950"/>
      <w:bookmarkEnd w:id="15662"/>
      <w:r>
        <w:rPr>
          <w:rtl/>
        </w:rPr>
        <w:t>מחר</w:t>
      </w:r>
      <w:r>
        <w:rPr>
          <w:rFonts w:hint="cs"/>
          <w:rtl/>
        </w:rPr>
        <w:t>.</w:t>
      </w:r>
      <w:r>
        <w:rPr>
          <w:rtl/>
        </w:rPr>
        <w:t xml:space="preserve"> </w:t>
      </w:r>
      <w:bookmarkStart w:id="15663" w:name="_ETM_Q28_713800"/>
      <w:bookmarkEnd w:id="15663"/>
      <w:r>
        <w:rPr>
          <w:rtl/>
        </w:rPr>
        <w:t xml:space="preserve">אני </w:t>
      </w:r>
      <w:bookmarkStart w:id="15664" w:name="_ETM_Q28_714040"/>
      <w:bookmarkEnd w:id="15664"/>
      <w:r>
        <w:rPr>
          <w:rtl/>
        </w:rPr>
        <w:t xml:space="preserve">יודע </w:t>
      </w:r>
      <w:bookmarkStart w:id="15665" w:name="_ETM_Q28_714309"/>
      <w:bookmarkEnd w:id="15665"/>
      <w:r>
        <w:rPr>
          <w:rtl/>
        </w:rPr>
        <w:t xml:space="preserve">שגם </w:t>
      </w:r>
      <w:bookmarkStart w:id="15666" w:name="_ETM_Q28_714849"/>
      <w:bookmarkEnd w:id="15666"/>
      <w:r>
        <w:rPr>
          <w:rtl/>
        </w:rPr>
        <w:t xml:space="preserve">חנוך </w:t>
      </w:r>
      <w:bookmarkStart w:id="15667" w:name="_ETM_Q28_715209"/>
      <w:bookmarkEnd w:id="15667"/>
      <w:r>
        <w:rPr>
          <w:rtl/>
        </w:rPr>
        <w:t xml:space="preserve">יושב </w:t>
      </w:r>
      <w:bookmarkStart w:id="15668" w:name="_ETM_Q28_715510"/>
      <w:bookmarkEnd w:id="15668"/>
      <w:r>
        <w:rPr>
          <w:rtl/>
        </w:rPr>
        <w:t>בוועדה</w:t>
      </w:r>
      <w:r>
        <w:rPr>
          <w:rFonts w:hint="cs"/>
          <w:rtl/>
        </w:rPr>
        <w:t>,</w:t>
      </w:r>
      <w:r>
        <w:rPr>
          <w:rtl/>
        </w:rPr>
        <w:t xml:space="preserve"> </w:t>
      </w:r>
      <w:bookmarkStart w:id="15669" w:name="_ETM_Q28_716410"/>
      <w:bookmarkEnd w:id="15669"/>
      <w:r>
        <w:rPr>
          <w:rtl/>
        </w:rPr>
        <w:t xml:space="preserve">וחברי </w:t>
      </w:r>
      <w:bookmarkStart w:id="15670" w:name="_ETM_Q28_716890"/>
      <w:bookmarkEnd w:id="15670"/>
      <w:r>
        <w:rPr>
          <w:rtl/>
        </w:rPr>
        <w:t xml:space="preserve">כנסת </w:t>
      </w:r>
      <w:bookmarkStart w:id="15671" w:name="_ETM_Q28_717190"/>
      <w:bookmarkEnd w:id="15671"/>
      <w:r>
        <w:rPr>
          <w:rtl/>
        </w:rPr>
        <w:t xml:space="preserve">אחרים </w:t>
      </w:r>
      <w:bookmarkStart w:id="15672" w:name="_ETM_Q28_717580"/>
      <w:bookmarkEnd w:id="15672"/>
      <w:r>
        <w:rPr>
          <w:rtl/>
        </w:rPr>
        <w:t xml:space="preserve">שהיו </w:t>
      </w:r>
      <w:bookmarkStart w:id="15673" w:name="_ETM_Q28_717910"/>
      <w:bookmarkEnd w:id="15673"/>
      <w:r>
        <w:rPr>
          <w:rtl/>
        </w:rPr>
        <w:t>פה</w:t>
      </w:r>
      <w:r>
        <w:rPr>
          <w:rFonts w:hint="cs"/>
          <w:rtl/>
        </w:rPr>
        <w:t>.</w:t>
      </w:r>
      <w:r>
        <w:rPr>
          <w:rtl/>
        </w:rPr>
        <w:t xml:space="preserve"> </w:t>
      </w:r>
      <w:bookmarkStart w:id="15674" w:name="_ETM_Q28_718450"/>
      <w:bookmarkEnd w:id="15674"/>
      <w:r>
        <w:rPr>
          <w:rFonts w:hint="cs"/>
          <w:rtl/>
        </w:rPr>
        <w:t>בואו</w:t>
      </w:r>
      <w:r>
        <w:rPr>
          <w:rtl/>
        </w:rPr>
        <w:t xml:space="preserve"> </w:t>
      </w:r>
      <w:bookmarkStart w:id="15675" w:name="_ETM_Q28_718959"/>
      <w:bookmarkEnd w:id="15675"/>
      <w:r>
        <w:rPr>
          <w:rtl/>
        </w:rPr>
        <w:t xml:space="preserve">ודרשו </w:t>
      </w:r>
      <w:bookmarkStart w:id="15676" w:name="_ETM_Q28_719739"/>
      <w:bookmarkEnd w:id="15676"/>
      <w:r>
        <w:rPr>
          <w:rtl/>
        </w:rPr>
        <w:t xml:space="preserve">את </w:t>
      </w:r>
      <w:bookmarkStart w:id="15677" w:name="_ETM_Q28_719860"/>
      <w:bookmarkEnd w:id="15677"/>
      <w:r>
        <w:rPr>
          <w:rtl/>
        </w:rPr>
        <w:t xml:space="preserve">הכסף </w:t>
      </w:r>
      <w:bookmarkStart w:id="15678" w:name="_ETM_Q28_720849"/>
      <w:bookmarkEnd w:id="15678"/>
      <w:r>
        <w:rPr>
          <w:rtl/>
        </w:rPr>
        <w:t xml:space="preserve">שהוא </w:t>
      </w:r>
      <w:bookmarkStart w:id="15679" w:name="_ETM_Q28_721090"/>
      <w:bookmarkEnd w:id="15679"/>
      <w:r>
        <w:rPr>
          <w:rtl/>
        </w:rPr>
        <w:t xml:space="preserve">מענק </w:t>
      </w:r>
      <w:bookmarkStart w:id="15680" w:name="_ETM_Q28_721720"/>
      <w:bookmarkEnd w:id="15680"/>
      <w:r>
        <w:rPr>
          <w:rtl/>
        </w:rPr>
        <w:t xml:space="preserve">לסטודנטים </w:t>
      </w:r>
      <w:bookmarkStart w:id="15681" w:name="_ETM_Q28_722470"/>
      <w:bookmarkEnd w:id="15681"/>
      <w:r>
        <w:rPr>
          <w:rtl/>
        </w:rPr>
        <w:t>הלוחמים</w:t>
      </w:r>
      <w:r>
        <w:rPr>
          <w:rFonts w:hint="cs"/>
          <w:rtl/>
        </w:rPr>
        <w:t>.</w:t>
      </w:r>
      <w:r>
        <w:rPr>
          <w:rtl/>
        </w:rPr>
        <w:t xml:space="preserve"> </w:t>
      </w:r>
      <w:bookmarkStart w:id="15682" w:name="_ETM_Q28_723599"/>
      <w:bookmarkStart w:id="15683" w:name="_ETM_Q28_723870"/>
      <w:bookmarkEnd w:id="15682"/>
      <w:bookmarkEnd w:id="15683"/>
      <w:r>
        <w:rPr>
          <w:rtl/>
        </w:rPr>
        <w:t xml:space="preserve">הבטיחו </w:t>
      </w:r>
      <w:bookmarkStart w:id="15684" w:name="_ETM_Q28_724410"/>
      <w:bookmarkEnd w:id="15684"/>
      <w:r>
        <w:rPr>
          <w:rtl/>
        </w:rPr>
        <w:t>להם</w:t>
      </w:r>
      <w:r>
        <w:rPr>
          <w:rFonts w:hint="cs"/>
          <w:rtl/>
        </w:rPr>
        <w:t>,</w:t>
      </w:r>
      <w:r>
        <w:rPr>
          <w:rtl/>
        </w:rPr>
        <w:t xml:space="preserve"> </w:t>
      </w:r>
      <w:bookmarkStart w:id="15685" w:name="_ETM_Q28_725010"/>
      <w:bookmarkEnd w:id="15685"/>
      <w:r>
        <w:rPr>
          <w:rtl/>
        </w:rPr>
        <w:t xml:space="preserve">מגיע </w:t>
      </w:r>
      <w:bookmarkStart w:id="15686" w:name="_ETM_Q28_725520"/>
      <w:bookmarkEnd w:id="15686"/>
      <w:r>
        <w:rPr>
          <w:rtl/>
        </w:rPr>
        <w:t>להם</w:t>
      </w:r>
      <w:r>
        <w:rPr>
          <w:rFonts w:hint="cs"/>
          <w:rtl/>
        </w:rPr>
        <w:t>,</w:t>
      </w:r>
      <w:r>
        <w:rPr>
          <w:rtl/>
        </w:rPr>
        <w:t xml:space="preserve"> </w:t>
      </w:r>
      <w:bookmarkStart w:id="15687" w:name="_ETM_Q28_725819"/>
      <w:bookmarkEnd w:id="15687"/>
      <w:r>
        <w:rPr>
          <w:rtl/>
        </w:rPr>
        <w:t xml:space="preserve">אתם </w:t>
      </w:r>
      <w:bookmarkStart w:id="15688" w:name="_ETM_Q28_726030"/>
      <w:bookmarkEnd w:id="15688"/>
      <w:r>
        <w:rPr>
          <w:rtl/>
        </w:rPr>
        <w:t xml:space="preserve">יודעים </w:t>
      </w:r>
      <w:bookmarkStart w:id="15689" w:name="_ETM_Q28_726360"/>
      <w:bookmarkEnd w:id="15689"/>
      <w:r>
        <w:rPr>
          <w:rtl/>
        </w:rPr>
        <w:t xml:space="preserve">שמגיע </w:t>
      </w:r>
      <w:bookmarkStart w:id="15690" w:name="_ETM_Q28_726840"/>
      <w:bookmarkEnd w:id="15690"/>
      <w:r>
        <w:rPr>
          <w:rtl/>
        </w:rPr>
        <w:t>להם</w:t>
      </w:r>
      <w:r>
        <w:rPr>
          <w:rFonts w:hint="cs"/>
          <w:rtl/>
        </w:rPr>
        <w:t>.</w:t>
      </w:r>
      <w:r>
        <w:rPr>
          <w:rtl/>
        </w:rPr>
        <w:t xml:space="preserve"> </w:t>
      </w:r>
      <w:bookmarkStart w:id="15691" w:name="_ETM_Q28_728989"/>
      <w:bookmarkEnd w:id="15691"/>
      <w:r>
        <w:rPr>
          <w:rtl/>
        </w:rPr>
        <w:t xml:space="preserve">אל </w:t>
      </w:r>
      <w:bookmarkStart w:id="15692" w:name="_ETM_Q28_729290"/>
      <w:bookmarkEnd w:id="15692"/>
      <w:r>
        <w:rPr>
          <w:rtl/>
        </w:rPr>
        <w:t xml:space="preserve">תיתנו </w:t>
      </w:r>
      <w:bookmarkStart w:id="15693" w:name="_ETM_Q28_729679"/>
      <w:bookmarkEnd w:id="15693"/>
      <w:r>
        <w:rPr>
          <w:rtl/>
        </w:rPr>
        <w:t>ל</w:t>
      </w:r>
      <w:r>
        <w:rPr>
          <w:rFonts w:hint="cs"/>
          <w:rtl/>
        </w:rPr>
        <w:t>כ</w:t>
      </w:r>
      <w:r>
        <w:rPr>
          <w:rtl/>
        </w:rPr>
        <w:t>ל</w:t>
      </w:r>
      <w:r>
        <w:rPr>
          <w:rFonts w:hint="cs"/>
          <w:rtl/>
        </w:rPr>
        <w:t xml:space="preserve"> </w:t>
      </w:r>
      <w:r>
        <w:rPr>
          <w:rtl/>
        </w:rPr>
        <w:t>ה</w:t>
      </w:r>
      <w:r>
        <w:rPr>
          <w:rFonts w:hint="cs"/>
          <w:rtl/>
        </w:rPr>
        <w:t>-</w:t>
      </w:r>
      <w:bookmarkStart w:id="15694" w:name="_ETM_Q28_730549"/>
      <w:bookmarkEnd w:id="15694"/>
      <w:r>
        <w:rPr>
          <w:rtl/>
        </w:rPr>
        <w:t xml:space="preserve">780 </w:t>
      </w:r>
      <w:bookmarkStart w:id="15695" w:name="_ETM_Q28_731900"/>
      <w:bookmarkEnd w:id="15695"/>
      <w:r>
        <w:rPr>
          <w:rFonts w:hint="cs"/>
          <w:rtl/>
        </w:rPr>
        <w:t xml:space="preserve">מיליון </w:t>
      </w:r>
      <w:r>
        <w:rPr>
          <w:rtl/>
        </w:rPr>
        <w:t xml:space="preserve">שקל </w:t>
      </w:r>
      <w:bookmarkStart w:id="15696" w:name="_ETM_Q28_732349"/>
      <w:bookmarkEnd w:id="15696"/>
      <w:r>
        <w:rPr>
          <w:rtl/>
        </w:rPr>
        <w:t xml:space="preserve">לעבור </w:t>
      </w:r>
      <w:bookmarkStart w:id="15697" w:name="_ETM_Q28_732799"/>
      <w:bookmarkEnd w:id="15697"/>
      <w:r>
        <w:rPr>
          <w:rtl/>
        </w:rPr>
        <w:t xml:space="preserve">בלי </w:t>
      </w:r>
      <w:bookmarkStart w:id="15698" w:name="_ETM_Q28_733040"/>
      <w:bookmarkEnd w:id="15698"/>
      <w:r>
        <w:rPr>
          <w:rtl/>
        </w:rPr>
        <w:t xml:space="preserve">שהסטודנטים </w:t>
      </w:r>
      <w:bookmarkStart w:id="15699" w:name="_ETM_Q28_734299"/>
      <w:bookmarkEnd w:id="15699"/>
      <w:r>
        <w:rPr>
          <w:rtl/>
        </w:rPr>
        <w:t xml:space="preserve">יקבלו </w:t>
      </w:r>
      <w:bookmarkStart w:id="15700" w:name="_ETM_Q28_734719"/>
      <w:bookmarkEnd w:id="15700"/>
      <w:r>
        <w:rPr>
          <w:rtl/>
        </w:rPr>
        <w:t xml:space="preserve">את </w:t>
      </w:r>
      <w:bookmarkStart w:id="15701" w:name="_ETM_Q28_734840"/>
      <w:bookmarkEnd w:id="15701"/>
      <w:r>
        <w:rPr>
          <w:rtl/>
        </w:rPr>
        <w:t xml:space="preserve">מה </w:t>
      </w:r>
      <w:bookmarkStart w:id="15702" w:name="_ETM_Q28_734989"/>
      <w:bookmarkEnd w:id="15702"/>
      <w:r>
        <w:rPr>
          <w:rtl/>
        </w:rPr>
        <w:t xml:space="preserve">שמגיע </w:t>
      </w:r>
      <w:bookmarkStart w:id="15703" w:name="_ETM_Q28_735439"/>
      <w:bookmarkEnd w:id="15703"/>
      <w:r>
        <w:rPr>
          <w:rtl/>
        </w:rPr>
        <w:t>להם</w:t>
      </w:r>
      <w:r>
        <w:rPr>
          <w:rFonts w:hint="cs"/>
          <w:rtl/>
        </w:rPr>
        <w:t>.</w:t>
      </w:r>
      <w:r>
        <w:rPr>
          <w:rtl/>
        </w:rPr>
        <w:t xml:space="preserve"> </w:t>
      </w:r>
      <w:bookmarkStart w:id="15704" w:name="_ETM_Q28_737080"/>
      <w:bookmarkEnd w:id="15704"/>
      <w:r>
        <w:rPr>
          <w:rtl/>
        </w:rPr>
        <w:t>תודה</w:t>
      </w:r>
      <w:r>
        <w:rPr>
          <w:rFonts w:hint="cs"/>
          <w:rtl/>
        </w:rPr>
        <w:t>.</w:t>
      </w:r>
    </w:p>
    <w:p w:rsidR="00E24329" w:rsidRDefault="00E24329" w:rsidP="00C0544A">
      <w:pPr>
        <w:rPr>
          <w:rtl/>
        </w:rPr>
      </w:pPr>
    </w:p>
    <w:p w:rsidR="00E24329" w:rsidRDefault="00E24329" w:rsidP="00C0544A">
      <w:pPr>
        <w:pStyle w:val="af7"/>
        <w:keepNext/>
        <w:rPr>
          <w:rtl/>
        </w:rPr>
      </w:pPr>
      <w:r w:rsidRPr="00B852AF">
        <w:rPr>
          <w:rStyle w:val="TagStyle"/>
          <w:rtl/>
        </w:rPr>
        <w:t xml:space="preserve"> &lt;&lt; יור &gt;&gt;</w:t>
      </w:r>
      <w:r w:rsidRPr="00B815D6">
        <w:rPr>
          <w:rStyle w:val="TagStyle"/>
          <w:rtl/>
        </w:rPr>
        <w:t xml:space="preserve"> </w:t>
      </w:r>
      <w:r>
        <w:rPr>
          <w:rtl/>
        </w:rPr>
        <w:t>היו"ר משה טור פז:</w:t>
      </w:r>
      <w:r w:rsidRPr="00B815D6">
        <w:rPr>
          <w:rStyle w:val="TagStyle"/>
          <w:rtl/>
        </w:rPr>
        <w:t xml:space="preserve"> </w:t>
      </w:r>
      <w:r w:rsidRPr="00B852AF">
        <w:rPr>
          <w:rStyle w:val="TagStyle"/>
          <w:rtl/>
        </w:rPr>
        <w:t>&lt;&lt; יור &gt;&gt;</w:t>
      </w:r>
      <w:r>
        <w:rPr>
          <w:rtl/>
        </w:rPr>
        <w:t xml:space="preserve">   </w:t>
      </w:r>
    </w:p>
    <w:p w:rsidR="00E24329" w:rsidRDefault="00E24329" w:rsidP="003C6D77">
      <w:pPr>
        <w:rPr>
          <w:rtl/>
        </w:rPr>
      </w:pPr>
    </w:p>
    <w:p w:rsidR="00E24329" w:rsidRDefault="00E24329" w:rsidP="00C0544A">
      <w:pPr>
        <w:rPr>
          <w:rtl/>
        </w:rPr>
      </w:pPr>
      <w:r>
        <w:rPr>
          <w:rtl/>
        </w:rPr>
        <w:t>תודה רבה</w:t>
      </w:r>
      <w:r>
        <w:rPr>
          <w:rFonts w:hint="cs"/>
          <w:rtl/>
        </w:rPr>
        <w:t>.</w:t>
      </w:r>
    </w:p>
    <w:p w:rsidR="00E24329" w:rsidRDefault="00E24329" w:rsidP="00982B3B">
      <w:pPr>
        <w:rPr>
          <w:rtl/>
        </w:rPr>
      </w:pPr>
    </w:p>
    <w:p w:rsidR="00E24329" w:rsidRDefault="00E24329" w:rsidP="00982B3B">
      <w:pPr>
        <w:rPr>
          <w:rtl/>
        </w:rPr>
      </w:pPr>
    </w:p>
    <w:p w:rsidR="00E24329" w:rsidRDefault="00E24329" w:rsidP="001D066C">
      <w:pPr>
        <w:pStyle w:val="a6"/>
        <w:rPr>
          <w:rtl/>
        </w:rPr>
      </w:pPr>
      <w:bookmarkStart w:id="15705" w:name="ET_subject_מסמכים_שהונחו_על_שולחן__17"/>
      <w:r w:rsidRPr="009538F8">
        <w:rPr>
          <w:rStyle w:val="TagStyle"/>
          <w:rtl/>
        </w:rPr>
        <w:t xml:space="preserve"> &lt;&lt; נושא &gt;&gt; </w:t>
      </w:r>
      <w:bookmarkStart w:id="15706" w:name="_Toc170771345"/>
      <w:bookmarkStart w:id="15707" w:name="_Toc170822939"/>
      <w:bookmarkStart w:id="15708" w:name="_Toc193115361"/>
      <w:bookmarkStart w:id="15709" w:name="_Toc197542418"/>
      <w:r>
        <w:rPr>
          <w:rtl/>
        </w:rPr>
        <w:t>מסמכים שהונחו על שולחן הכנסת</w:t>
      </w:r>
      <w:bookmarkEnd w:id="15706"/>
      <w:bookmarkEnd w:id="15707"/>
      <w:bookmarkEnd w:id="15708"/>
      <w:bookmarkEnd w:id="15709"/>
      <w:r w:rsidRPr="009538F8">
        <w:rPr>
          <w:rStyle w:val="TagStyle"/>
          <w:rtl/>
        </w:rPr>
        <w:t xml:space="preserve"> &lt;&lt; נושא &gt;&gt;</w:t>
      </w:r>
      <w:r>
        <w:rPr>
          <w:rtl/>
        </w:rPr>
        <w:t xml:space="preserve">   </w:t>
      </w:r>
      <w:bookmarkEnd w:id="15705"/>
    </w:p>
    <w:p w:rsidR="00E24329" w:rsidRDefault="00E24329" w:rsidP="003C6D77">
      <w:pPr>
        <w:rPr>
          <w:rtl/>
        </w:rPr>
      </w:pPr>
    </w:p>
    <w:p w:rsidR="00E24329" w:rsidRDefault="00E24329" w:rsidP="001D066C">
      <w:pPr>
        <w:pStyle w:val="af7"/>
        <w:keepNext/>
        <w:rPr>
          <w:rtl/>
        </w:rPr>
      </w:pPr>
      <w:r w:rsidRPr="00B852AF">
        <w:rPr>
          <w:rStyle w:val="TagStyle"/>
          <w:rtl/>
        </w:rPr>
        <w:t xml:space="preserve"> &lt;&lt; יור &gt;&gt;</w:t>
      </w:r>
      <w:r w:rsidRPr="00B815D6">
        <w:rPr>
          <w:rStyle w:val="TagStyle"/>
          <w:rtl/>
        </w:rPr>
        <w:t xml:space="preserve"> </w:t>
      </w:r>
      <w:r>
        <w:rPr>
          <w:rtl/>
        </w:rPr>
        <w:t>היו"ר משה טור פז:</w:t>
      </w:r>
      <w:r w:rsidRPr="00B815D6">
        <w:rPr>
          <w:rStyle w:val="TagStyle"/>
          <w:rtl/>
        </w:rPr>
        <w:t xml:space="preserve"> </w:t>
      </w:r>
      <w:r w:rsidRPr="00B852AF">
        <w:rPr>
          <w:rStyle w:val="TagStyle"/>
          <w:rtl/>
        </w:rPr>
        <w:t>&lt;&lt; יור &gt;&gt;</w:t>
      </w:r>
      <w:r>
        <w:rPr>
          <w:rtl/>
        </w:rPr>
        <w:t xml:space="preserve">   </w:t>
      </w:r>
    </w:p>
    <w:p w:rsidR="00E24329" w:rsidRDefault="00E24329" w:rsidP="003C6D77">
      <w:pPr>
        <w:rPr>
          <w:rtl/>
        </w:rPr>
      </w:pPr>
    </w:p>
    <w:p w:rsidR="00E24329" w:rsidRDefault="00E24329" w:rsidP="001D066C">
      <w:pPr>
        <w:rPr>
          <w:rtl/>
        </w:rPr>
      </w:pPr>
      <w:bookmarkStart w:id="15710" w:name="_ETM_Q28_739000"/>
      <w:bookmarkStart w:id="15711" w:name="_ETM_Q28_739569"/>
      <w:bookmarkStart w:id="15712" w:name="_ETM_Q28_740710"/>
      <w:bookmarkEnd w:id="15710"/>
      <w:bookmarkEnd w:id="15711"/>
      <w:bookmarkEnd w:id="15712"/>
      <w:r>
        <w:rPr>
          <w:rFonts w:hint="cs"/>
          <w:rtl/>
        </w:rPr>
        <w:t>הודעה</w:t>
      </w:r>
      <w:r>
        <w:rPr>
          <w:rtl/>
        </w:rPr>
        <w:t xml:space="preserve"> </w:t>
      </w:r>
      <w:bookmarkStart w:id="15713" w:name="_ETM_Q28_741639"/>
      <w:bookmarkEnd w:id="15713"/>
      <w:r>
        <w:rPr>
          <w:rFonts w:hint="cs"/>
          <w:rtl/>
        </w:rPr>
        <w:t>ל</w:t>
      </w:r>
      <w:r>
        <w:rPr>
          <w:rtl/>
        </w:rPr>
        <w:t xml:space="preserve">סגנית </w:t>
      </w:r>
      <w:bookmarkStart w:id="15714" w:name="_ETM_Q28_742089"/>
      <w:bookmarkEnd w:id="15714"/>
      <w:r>
        <w:rPr>
          <w:rtl/>
        </w:rPr>
        <w:t xml:space="preserve">מזכיר </w:t>
      </w:r>
      <w:bookmarkStart w:id="15715" w:name="_ETM_Q28_742479"/>
      <w:bookmarkEnd w:id="15715"/>
      <w:r>
        <w:rPr>
          <w:rtl/>
        </w:rPr>
        <w:t>הכנסת</w:t>
      </w:r>
      <w:r>
        <w:rPr>
          <w:rFonts w:hint="cs"/>
          <w:rtl/>
        </w:rPr>
        <w:t>,</w:t>
      </w:r>
      <w:r>
        <w:rPr>
          <w:rtl/>
        </w:rPr>
        <w:t xml:space="preserve"> </w:t>
      </w:r>
      <w:bookmarkStart w:id="15716" w:name="_ETM_Q28_742960"/>
      <w:bookmarkEnd w:id="15716"/>
      <w:r>
        <w:rPr>
          <w:rtl/>
        </w:rPr>
        <w:t>בבקשה</w:t>
      </w:r>
      <w:r>
        <w:rPr>
          <w:rFonts w:hint="cs"/>
          <w:rtl/>
        </w:rPr>
        <w:t>.</w:t>
      </w:r>
    </w:p>
    <w:p w:rsidR="00E24329" w:rsidRDefault="00E24329" w:rsidP="001D066C">
      <w:pPr>
        <w:rPr>
          <w:rtl/>
        </w:rPr>
      </w:pPr>
    </w:p>
    <w:p w:rsidR="00E24329" w:rsidRDefault="00E24329" w:rsidP="001D066C">
      <w:pPr>
        <w:pStyle w:val="a4"/>
        <w:keepNext/>
        <w:rPr>
          <w:rtl/>
        </w:rPr>
      </w:pPr>
      <w:bookmarkStart w:id="15717" w:name="ET_speaker_6316_15"/>
      <w:r w:rsidRPr="00B852AF">
        <w:rPr>
          <w:rStyle w:val="TagStyle"/>
          <w:rtl/>
        </w:rPr>
        <w:t xml:space="preserve"> &lt;&lt; דובר &gt;&gt;</w:t>
      </w:r>
      <w:r w:rsidRPr="00B815D6">
        <w:rPr>
          <w:rStyle w:val="TagStyle"/>
          <w:rtl/>
        </w:rPr>
        <w:t xml:space="preserve"> </w:t>
      </w:r>
      <w:bookmarkStart w:id="15718" w:name="_Toc170771346"/>
      <w:bookmarkStart w:id="15719" w:name="_Toc170822940"/>
      <w:bookmarkStart w:id="15720" w:name="_Toc193115362"/>
      <w:bookmarkStart w:id="15721" w:name="_Toc197542419"/>
      <w:r>
        <w:rPr>
          <w:rtl/>
        </w:rPr>
        <w:t>סגנית מזכיר הכנסת ראדה חסייסי:</w:t>
      </w:r>
      <w:bookmarkEnd w:id="15718"/>
      <w:bookmarkEnd w:id="15719"/>
      <w:bookmarkEnd w:id="15720"/>
      <w:bookmarkEnd w:id="15721"/>
      <w:r w:rsidRPr="00B815D6">
        <w:rPr>
          <w:rStyle w:val="TagStyle"/>
          <w:rtl/>
        </w:rPr>
        <w:t xml:space="preserve"> </w:t>
      </w:r>
      <w:r w:rsidRPr="00B852AF">
        <w:rPr>
          <w:rStyle w:val="TagStyle"/>
          <w:rtl/>
        </w:rPr>
        <w:t>&lt;&lt; דובר &gt;&gt;</w:t>
      </w:r>
      <w:r>
        <w:rPr>
          <w:rtl/>
        </w:rPr>
        <w:t xml:space="preserve">   </w:t>
      </w:r>
      <w:bookmarkEnd w:id="15717"/>
    </w:p>
    <w:p w:rsidR="00E24329" w:rsidRDefault="00E24329" w:rsidP="003C6D77">
      <w:pPr>
        <w:rPr>
          <w:rtl/>
        </w:rPr>
      </w:pPr>
    </w:p>
    <w:p w:rsidR="00E24329" w:rsidRDefault="00E24329" w:rsidP="00982B3B">
      <w:pPr>
        <w:rPr>
          <w:rtl/>
        </w:rPr>
      </w:pPr>
      <w:bookmarkStart w:id="15722" w:name="_ETM_Q28_743529"/>
      <w:bookmarkEnd w:id="15722"/>
      <w:r>
        <w:rPr>
          <w:rFonts w:hint="cs"/>
          <w:rtl/>
        </w:rPr>
        <w:t xml:space="preserve">תודה. </w:t>
      </w:r>
      <w:r>
        <w:rPr>
          <w:rtl/>
        </w:rPr>
        <w:t xml:space="preserve">ברשות </w:t>
      </w:r>
      <w:bookmarkStart w:id="15723" w:name="_ETM_Q28_743919"/>
      <w:bookmarkEnd w:id="15723"/>
      <w:r>
        <w:rPr>
          <w:rtl/>
        </w:rPr>
        <w:t xml:space="preserve">יושב-ראש </w:t>
      </w:r>
      <w:bookmarkStart w:id="15724" w:name="_ETM_Q28_744400"/>
      <w:bookmarkEnd w:id="15724"/>
      <w:r>
        <w:rPr>
          <w:rtl/>
        </w:rPr>
        <w:t>הישיבה</w:t>
      </w:r>
      <w:r>
        <w:rPr>
          <w:rFonts w:hint="cs"/>
          <w:rtl/>
        </w:rPr>
        <w:t>,</w:t>
      </w:r>
      <w:r>
        <w:rPr>
          <w:rtl/>
        </w:rPr>
        <w:t xml:space="preserve"> </w:t>
      </w:r>
      <w:bookmarkStart w:id="15725" w:name="_ETM_Q28_744879"/>
      <w:bookmarkEnd w:id="15725"/>
      <w:r>
        <w:rPr>
          <w:rtl/>
        </w:rPr>
        <w:t xml:space="preserve">אני </w:t>
      </w:r>
      <w:bookmarkStart w:id="15726" w:name="_ETM_Q28_745029"/>
      <w:bookmarkEnd w:id="15726"/>
      <w:r>
        <w:rPr>
          <w:rtl/>
        </w:rPr>
        <w:t xml:space="preserve">מתכבדת </w:t>
      </w:r>
      <w:bookmarkStart w:id="15727" w:name="_ETM_Q28_745569"/>
      <w:bookmarkEnd w:id="15727"/>
      <w:r>
        <w:rPr>
          <w:rtl/>
        </w:rPr>
        <w:t>להודיעכם</w:t>
      </w:r>
      <w:r>
        <w:rPr>
          <w:rFonts w:hint="cs"/>
          <w:rtl/>
        </w:rPr>
        <w:t>,</w:t>
      </w:r>
      <w:r>
        <w:rPr>
          <w:rtl/>
        </w:rPr>
        <w:t xml:space="preserve"> </w:t>
      </w:r>
      <w:bookmarkStart w:id="15728" w:name="_ETM_Q28_746169"/>
      <w:bookmarkEnd w:id="15728"/>
      <w:r>
        <w:rPr>
          <w:rtl/>
        </w:rPr>
        <w:t xml:space="preserve">כי </w:t>
      </w:r>
      <w:bookmarkStart w:id="15729" w:name="_ETM_Q28_746379"/>
      <w:bookmarkEnd w:id="15729"/>
      <w:r>
        <w:rPr>
          <w:rtl/>
        </w:rPr>
        <w:t xml:space="preserve">בהתאם </w:t>
      </w:r>
      <w:bookmarkStart w:id="15730" w:name="_ETM_Q28_746770"/>
      <w:bookmarkEnd w:id="15730"/>
      <w:r>
        <w:rPr>
          <w:rtl/>
        </w:rPr>
        <w:t xml:space="preserve">לסעיף </w:t>
      </w:r>
      <w:bookmarkStart w:id="15731" w:name="_ETM_Q28_747099"/>
      <w:bookmarkEnd w:id="15731"/>
      <w:r>
        <w:rPr>
          <w:rtl/>
        </w:rPr>
        <w:t xml:space="preserve">96 </w:t>
      </w:r>
      <w:bookmarkStart w:id="15732" w:name="_ETM_Q28_747789"/>
      <w:bookmarkEnd w:id="15732"/>
      <w:r>
        <w:rPr>
          <w:rtl/>
        </w:rPr>
        <w:t xml:space="preserve">לתקנון </w:t>
      </w:r>
      <w:bookmarkStart w:id="15733" w:name="_ETM_Q28_748270"/>
      <w:bookmarkEnd w:id="15733"/>
      <w:r>
        <w:rPr>
          <w:rtl/>
        </w:rPr>
        <w:t xml:space="preserve">הכנסת </w:t>
      </w:r>
      <w:bookmarkStart w:id="15734" w:name="_ETM_Q28_748839"/>
      <w:bookmarkEnd w:id="15734"/>
      <w:r>
        <w:rPr>
          <w:rtl/>
        </w:rPr>
        <w:t xml:space="preserve">הודיע </w:t>
      </w:r>
      <w:bookmarkStart w:id="15735" w:name="_ETM_Q28_749110"/>
      <w:bookmarkEnd w:id="15735"/>
      <w:r>
        <w:rPr>
          <w:rtl/>
        </w:rPr>
        <w:t xml:space="preserve">חבר </w:t>
      </w:r>
      <w:bookmarkStart w:id="15736" w:name="_ETM_Q28_749439"/>
      <w:bookmarkEnd w:id="15736"/>
      <w:r>
        <w:rPr>
          <w:rtl/>
        </w:rPr>
        <w:t xml:space="preserve">הכנסת </w:t>
      </w:r>
      <w:bookmarkStart w:id="15737" w:name="_ETM_Q28_749830"/>
      <w:bookmarkEnd w:id="15737"/>
      <w:r>
        <w:rPr>
          <w:rtl/>
        </w:rPr>
        <w:t xml:space="preserve">משה </w:t>
      </w:r>
      <w:bookmarkStart w:id="15738" w:name="_ETM_Q28_750189"/>
      <w:bookmarkEnd w:id="15738"/>
      <w:r>
        <w:rPr>
          <w:rFonts w:hint="cs"/>
          <w:rtl/>
        </w:rPr>
        <w:t>ט</w:t>
      </w:r>
      <w:r>
        <w:rPr>
          <w:rtl/>
        </w:rPr>
        <w:t>ור</w:t>
      </w:r>
      <w:r>
        <w:rPr>
          <w:rFonts w:hint="cs"/>
          <w:rtl/>
        </w:rPr>
        <w:t xml:space="preserve"> </w:t>
      </w:r>
      <w:r>
        <w:rPr>
          <w:rtl/>
        </w:rPr>
        <w:t xml:space="preserve">פז </w:t>
      </w:r>
      <w:bookmarkStart w:id="15739" w:name="_ETM_Q28_750639"/>
      <w:bookmarkEnd w:id="15739"/>
      <w:r>
        <w:rPr>
          <w:rtl/>
        </w:rPr>
        <w:t xml:space="preserve">כי </w:t>
      </w:r>
      <w:bookmarkStart w:id="15740" w:name="_ETM_Q28_750789"/>
      <w:bookmarkEnd w:id="15740"/>
      <w:r>
        <w:rPr>
          <w:rtl/>
        </w:rPr>
        <w:t xml:space="preserve">הוא </w:t>
      </w:r>
      <w:bookmarkStart w:id="15741" w:name="_ETM_Q28_750879"/>
      <w:bookmarkEnd w:id="15741"/>
      <w:r>
        <w:rPr>
          <w:rtl/>
        </w:rPr>
        <w:t xml:space="preserve">חוזר </w:t>
      </w:r>
      <w:bookmarkStart w:id="15742" w:name="_ETM_Q28_751270"/>
      <w:bookmarkEnd w:id="15742"/>
      <w:r>
        <w:rPr>
          <w:rtl/>
        </w:rPr>
        <w:t xml:space="preserve">בו </w:t>
      </w:r>
      <w:bookmarkStart w:id="15743" w:name="_ETM_Q28_751419"/>
      <w:bookmarkEnd w:id="15743"/>
      <w:r>
        <w:rPr>
          <w:rtl/>
        </w:rPr>
        <w:t xml:space="preserve">מהצעות </w:t>
      </w:r>
      <w:bookmarkStart w:id="15744" w:name="_ETM_Q28_751900"/>
      <w:bookmarkEnd w:id="15744"/>
      <w:r>
        <w:rPr>
          <w:rtl/>
        </w:rPr>
        <w:t xml:space="preserve">החוק </w:t>
      </w:r>
      <w:bookmarkStart w:id="15745" w:name="_ETM_Q28_752169"/>
      <w:bookmarkEnd w:id="15745"/>
      <w:r>
        <w:rPr>
          <w:rtl/>
        </w:rPr>
        <w:t>הבאות</w:t>
      </w:r>
      <w:r>
        <w:rPr>
          <w:rFonts w:hint="cs"/>
          <w:rtl/>
        </w:rPr>
        <w:t xml:space="preserve">: </w:t>
      </w:r>
      <w:bookmarkStart w:id="15746" w:name="_ETM_Q28_753099"/>
      <w:bookmarkEnd w:id="15746"/>
      <w:r>
        <w:rPr>
          <w:rtl/>
        </w:rPr>
        <w:t xml:space="preserve">הצעת </w:t>
      </w:r>
      <w:bookmarkStart w:id="15747" w:name="_ETM_Q28_753490"/>
      <w:bookmarkEnd w:id="15747"/>
      <w:r>
        <w:rPr>
          <w:rtl/>
        </w:rPr>
        <w:t xml:space="preserve">חוק </w:t>
      </w:r>
      <w:bookmarkStart w:id="15748" w:name="_ETM_Q28_753699"/>
      <w:bookmarkEnd w:id="15748"/>
      <w:r>
        <w:rPr>
          <w:rtl/>
        </w:rPr>
        <w:t xml:space="preserve">הביטוח </w:t>
      </w:r>
      <w:bookmarkStart w:id="15749" w:name="_ETM_Q28_754120"/>
      <w:bookmarkEnd w:id="15749"/>
      <w:r>
        <w:rPr>
          <w:rtl/>
        </w:rPr>
        <w:t xml:space="preserve">הלאומי </w:t>
      </w:r>
      <w:bookmarkStart w:id="15750" w:name="_ETM_Q28_754599"/>
      <w:bookmarkEnd w:id="15750"/>
      <w:r>
        <w:rPr>
          <w:rFonts w:hint="cs"/>
          <w:rtl/>
        </w:rPr>
        <w:t>(</w:t>
      </w:r>
      <w:r>
        <w:rPr>
          <w:rtl/>
        </w:rPr>
        <w:t xml:space="preserve">תיקון </w:t>
      </w:r>
      <w:bookmarkStart w:id="15751" w:name="_ETM_Q28_754990"/>
      <w:bookmarkEnd w:id="15751"/>
      <w:r>
        <w:rPr>
          <w:rFonts w:hint="cs"/>
          <w:rtl/>
        </w:rPr>
        <w:t xml:space="preserve">– </w:t>
      </w:r>
      <w:bookmarkStart w:id="15752" w:name="_ETM_Q28_752000"/>
      <w:bookmarkEnd w:id="15752"/>
      <w:r>
        <w:rPr>
          <w:rFonts w:hint="cs"/>
          <w:rtl/>
        </w:rPr>
        <w:t>מ</w:t>
      </w:r>
      <w:r>
        <w:rPr>
          <w:rtl/>
        </w:rPr>
        <w:t xml:space="preserve">ניין </w:t>
      </w:r>
      <w:bookmarkStart w:id="15753" w:name="_ETM_Q28_755289"/>
      <w:bookmarkEnd w:id="15753"/>
      <w:r>
        <w:rPr>
          <w:rtl/>
        </w:rPr>
        <w:t xml:space="preserve">הימים </w:t>
      </w:r>
      <w:bookmarkStart w:id="15754" w:name="_ETM_Q28_755650"/>
      <w:bookmarkEnd w:id="15754"/>
      <w:r>
        <w:rPr>
          <w:rtl/>
        </w:rPr>
        <w:t xml:space="preserve">לעניין </w:t>
      </w:r>
      <w:bookmarkStart w:id="15755" w:name="_ETM_Q28_756069"/>
      <w:bookmarkEnd w:id="15755"/>
      <w:r>
        <w:rPr>
          <w:rtl/>
        </w:rPr>
        <w:t xml:space="preserve">מבוטח </w:t>
      </w:r>
      <w:bookmarkStart w:id="15756" w:name="_ETM_Q28_756550"/>
      <w:bookmarkEnd w:id="15756"/>
      <w:r>
        <w:rPr>
          <w:rtl/>
        </w:rPr>
        <w:t xml:space="preserve">בשירות </w:t>
      </w:r>
      <w:bookmarkStart w:id="15757" w:name="_ETM_Q28_756999"/>
      <w:bookmarkEnd w:id="15757"/>
      <w:r>
        <w:rPr>
          <w:rtl/>
        </w:rPr>
        <w:t xml:space="preserve">מילואים </w:t>
      </w:r>
      <w:bookmarkStart w:id="15758" w:name="_ETM_Q28_757419"/>
      <w:bookmarkEnd w:id="15758"/>
      <w:r>
        <w:rPr>
          <w:rtl/>
        </w:rPr>
        <w:t xml:space="preserve">בנסיבות </w:t>
      </w:r>
      <w:bookmarkStart w:id="15759" w:name="_ETM_Q28_758020"/>
      <w:bookmarkEnd w:id="15759"/>
      <w:r>
        <w:rPr>
          <w:rtl/>
        </w:rPr>
        <w:t>חירום</w:t>
      </w:r>
      <w:r>
        <w:rPr>
          <w:rFonts w:hint="cs"/>
          <w:rtl/>
        </w:rPr>
        <w:t>),</w:t>
      </w:r>
      <w:r>
        <w:rPr>
          <w:rtl/>
        </w:rPr>
        <w:t xml:space="preserve"> </w:t>
      </w:r>
      <w:bookmarkStart w:id="15760" w:name="_ETM_Q28_758820"/>
      <w:bookmarkEnd w:id="15760"/>
      <w:r>
        <w:rPr>
          <w:rtl/>
        </w:rPr>
        <w:t>התשפ"</w:t>
      </w:r>
      <w:r>
        <w:rPr>
          <w:rFonts w:hint="cs"/>
          <w:rtl/>
        </w:rPr>
        <w:t>ד</w:t>
      </w:r>
      <w:r>
        <w:rPr>
          <w:rFonts w:hint="eastAsia"/>
          <w:rtl/>
        </w:rPr>
        <w:t>–</w:t>
      </w:r>
      <w:r>
        <w:rPr>
          <w:rFonts w:hint="cs"/>
          <w:rtl/>
        </w:rPr>
        <w:t>2024</w:t>
      </w:r>
      <w:bookmarkStart w:id="15761" w:name="_ETM_Q28_759330"/>
      <w:bookmarkEnd w:id="15761"/>
      <w:r>
        <w:rPr>
          <w:rFonts w:hint="cs"/>
          <w:rtl/>
        </w:rPr>
        <w:t>,</w:t>
      </w:r>
      <w:r>
        <w:rPr>
          <w:rtl/>
        </w:rPr>
        <w:t xml:space="preserve"> </w:t>
      </w:r>
      <w:bookmarkStart w:id="15762" w:name="_ETM_Q28_760470"/>
      <w:bookmarkEnd w:id="15762"/>
      <w:r>
        <w:rPr>
          <w:rtl/>
        </w:rPr>
        <w:t xml:space="preserve">שמספרה </w:t>
      </w:r>
      <w:bookmarkStart w:id="15763" w:name="_ETM_Q28_761520"/>
      <w:bookmarkStart w:id="15764" w:name="_ETM_Q28_761940"/>
      <w:bookmarkStart w:id="15765" w:name="_ETM_Q28_763050"/>
      <w:bookmarkStart w:id="15766" w:name="_ETM_Q28_763169"/>
      <w:bookmarkEnd w:id="15763"/>
      <w:bookmarkEnd w:id="15764"/>
      <w:bookmarkEnd w:id="15765"/>
      <w:bookmarkEnd w:id="15766"/>
      <w:r>
        <w:rPr>
          <w:rFonts w:hint="cs"/>
          <w:rtl/>
        </w:rPr>
        <w:t xml:space="preserve">פ/4432/24; </w:t>
      </w:r>
      <w:bookmarkStart w:id="15767" w:name="_ETM_Q28_764370"/>
      <w:bookmarkEnd w:id="15767"/>
      <w:r>
        <w:rPr>
          <w:rtl/>
        </w:rPr>
        <w:t xml:space="preserve">הצעת </w:t>
      </w:r>
      <w:bookmarkStart w:id="15768" w:name="_ETM_Q28_764760"/>
      <w:bookmarkEnd w:id="15768"/>
      <w:r>
        <w:rPr>
          <w:rtl/>
        </w:rPr>
        <w:t xml:space="preserve">חוק </w:t>
      </w:r>
      <w:bookmarkStart w:id="15769" w:name="_ETM_Q28_764970"/>
      <w:bookmarkEnd w:id="15769"/>
      <w:r>
        <w:rPr>
          <w:rtl/>
        </w:rPr>
        <w:t xml:space="preserve">הביטוח </w:t>
      </w:r>
      <w:bookmarkStart w:id="15770" w:name="_ETM_Q28_765389"/>
      <w:bookmarkEnd w:id="15770"/>
      <w:r>
        <w:rPr>
          <w:rtl/>
        </w:rPr>
        <w:t xml:space="preserve">הלאומי </w:t>
      </w:r>
      <w:bookmarkStart w:id="15771" w:name="_ETM_Q28_765870"/>
      <w:bookmarkEnd w:id="15771"/>
      <w:r>
        <w:rPr>
          <w:rFonts w:hint="cs"/>
          <w:rtl/>
        </w:rPr>
        <w:t>(</w:t>
      </w:r>
      <w:r>
        <w:rPr>
          <w:rtl/>
        </w:rPr>
        <w:t xml:space="preserve">תיקון </w:t>
      </w:r>
      <w:bookmarkStart w:id="15772" w:name="_ETM_Q28_766230"/>
      <w:bookmarkEnd w:id="15772"/>
      <w:r>
        <w:rPr>
          <w:rFonts w:hint="eastAsia"/>
          <w:rtl/>
        </w:rPr>
        <w:t xml:space="preserve">– </w:t>
      </w:r>
      <w:r>
        <w:rPr>
          <w:rtl/>
        </w:rPr>
        <w:t xml:space="preserve">חישוב </w:t>
      </w:r>
      <w:bookmarkStart w:id="15773" w:name="_ETM_Q28_766590"/>
      <w:bookmarkEnd w:id="15773"/>
      <w:r>
        <w:rPr>
          <w:rtl/>
        </w:rPr>
        <w:t xml:space="preserve">התגמול </w:t>
      </w:r>
      <w:bookmarkStart w:id="15774" w:name="_ETM_Q28_767100"/>
      <w:bookmarkStart w:id="15775" w:name="_ETM_Q28_767429"/>
      <w:bookmarkEnd w:id="15774"/>
      <w:bookmarkEnd w:id="15775"/>
      <w:r>
        <w:rPr>
          <w:rFonts w:hint="cs"/>
          <w:rtl/>
        </w:rPr>
        <w:t>ל</w:t>
      </w:r>
      <w:r>
        <w:rPr>
          <w:rtl/>
        </w:rPr>
        <w:t>משרתי</w:t>
      </w:r>
      <w:r>
        <w:rPr>
          <w:rFonts w:hint="cs"/>
          <w:rtl/>
        </w:rPr>
        <w:t>ם</w:t>
      </w:r>
      <w:r>
        <w:rPr>
          <w:rtl/>
        </w:rPr>
        <w:t xml:space="preserve"> </w:t>
      </w:r>
      <w:bookmarkStart w:id="15776" w:name="_ETM_Q28_767850"/>
      <w:bookmarkEnd w:id="15776"/>
      <w:r>
        <w:rPr>
          <w:rFonts w:hint="cs"/>
          <w:rtl/>
        </w:rPr>
        <w:t>ב</w:t>
      </w:r>
      <w:r>
        <w:rPr>
          <w:rtl/>
        </w:rPr>
        <w:t>מילואים</w:t>
      </w:r>
      <w:r>
        <w:rPr>
          <w:rFonts w:hint="cs"/>
          <w:rtl/>
        </w:rPr>
        <w:t>),</w:t>
      </w:r>
      <w:r>
        <w:rPr>
          <w:rtl/>
        </w:rPr>
        <w:t xml:space="preserve"> </w:t>
      </w:r>
      <w:bookmarkStart w:id="15777" w:name="_ETM_Q28_768780"/>
      <w:bookmarkEnd w:id="15777"/>
      <w:r>
        <w:rPr>
          <w:rtl/>
        </w:rPr>
        <w:t>התשפ"</w:t>
      </w:r>
      <w:r>
        <w:rPr>
          <w:rFonts w:hint="cs"/>
          <w:rtl/>
        </w:rPr>
        <w:t>ד</w:t>
      </w:r>
      <w:r>
        <w:rPr>
          <w:rFonts w:hint="eastAsia"/>
          <w:rtl/>
        </w:rPr>
        <w:t>–</w:t>
      </w:r>
      <w:r>
        <w:rPr>
          <w:rFonts w:hint="cs"/>
          <w:rtl/>
        </w:rPr>
        <w:t>2024</w:t>
      </w:r>
      <w:bookmarkStart w:id="15778" w:name="_ETM_Q28_769320"/>
      <w:bookmarkEnd w:id="15778"/>
      <w:r>
        <w:rPr>
          <w:rFonts w:hint="cs"/>
          <w:rtl/>
        </w:rPr>
        <w:t>,</w:t>
      </w:r>
      <w:bookmarkStart w:id="15779" w:name="_ETM_Q28_770429"/>
      <w:bookmarkEnd w:id="15779"/>
      <w:r>
        <w:rPr>
          <w:rFonts w:hint="cs"/>
          <w:rtl/>
        </w:rPr>
        <w:t xml:space="preserve"> </w:t>
      </w:r>
      <w:r>
        <w:rPr>
          <w:rtl/>
        </w:rPr>
        <w:t xml:space="preserve">שמספרה </w:t>
      </w:r>
      <w:bookmarkStart w:id="15780" w:name="_ETM_Q28_771120"/>
      <w:bookmarkStart w:id="15781" w:name="_ETM_Q28_771840"/>
      <w:bookmarkStart w:id="15782" w:name="_ETM_Q28_773100"/>
      <w:bookmarkStart w:id="15783" w:name="_ETM_Q28_773220"/>
      <w:bookmarkEnd w:id="15780"/>
      <w:bookmarkEnd w:id="15781"/>
      <w:bookmarkEnd w:id="15782"/>
      <w:bookmarkEnd w:id="15783"/>
      <w:r>
        <w:rPr>
          <w:rFonts w:hint="cs"/>
          <w:rtl/>
        </w:rPr>
        <w:t xml:space="preserve">פ/4470/25. </w:t>
      </w:r>
      <w:bookmarkStart w:id="15784" w:name="_ETM_Q28_771000"/>
      <w:bookmarkStart w:id="15785" w:name="_ETM_Q28_773000"/>
      <w:bookmarkStart w:id="15786" w:name="_ETM_Q28_774880"/>
      <w:bookmarkStart w:id="15787" w:name="_ETM_Q28_775150"/>
      <w:bookmarkStart w:id="15788" w:name="_ETM_Q28_775600"/>
      <w:bookmarkStart w:id="15789" w:name="_ETM_Q28_775930"/>
      <w:bookmarkEnd w:id="15784"/>
      <w:bookmarkEnd w:id="15785"/>
      <w:bookmarkEnd w:id="15786"/>
      <w:bookmarkEnd w:id="15787"/>
      <w:bookmarkEnd w:id="15788"/>
      <w:bookmarkEnd w:id="15789"/>
    </w:p>
    <w:p w:rsidR="00E24329" w:rsidRDefault="00E24329" w:rsidP="00982B3B">
      <w:pPr>
        <w:rPr>
          <w:rtl/>
        </w:rPr>
      </w:pPr>
    </w:p>
    <w:p w:rsidR="00E24329" w:rsidRDefault="00E24329" w:rsidP="00982B3B">
      <w:pPr>
        <w:rPr>
          <w:rtl/>
        </w:rPr>
      </w:pPr>
      <w:r>
        <w:rPr>
          <w:rtl/>
        </w:rPr>
        <w:t xml:space="preserve">חבר </w:t>
      </w:r>
      <w:bookmarkStart w:id="15790" w:name="_ETM_Q28_776230"/>
      <w:bookmarkEnd w:id="15790"/>
      <w:r>
        <w:rPr>
          <w:rtl/>
        </w:rPr>
        <w:t xml:space="preserve">הכנסת </w:t>
      </w:r>
      <w:bookmarkStart w:id="15791" w:name="_ETM_Q28_776620"/>
      <w:bookmarkEnd w:id="15791"/>
      <w:r>
        <w:rPr>
          <w:rtl/>
        </w:rPr>
        <w:t xml:space="preserve">ולדימיר </w:t>
      </w:r>
      <w:bookmarkStart w:id="15792" w:name="_ETM_Q28_777070"/>
      <w:bookmarkEnd w:id="15792"/>
      <w:r>
        <w:rPr>
          <w:rFonts w:hint="cs"/>
          <w:rtl/>
        </w:rPr>
        <w:t>בליאק הודיע</w:t>
      </w:r>
      <w:r>
        <w:rPr>
          <w:rtl/>
        </w:rPr>
        <w:t xml:space="preserve"> </w:t>
      </w:r>
      <w:bookmarkStart w:id="15793" w:name="_ETM_Q28_777460"/>
      <w:bookmarkEnd w:id="15793"/>
      <w:r>
        <w:rPr>
          <w:rtl/>
        </w:rPr>
        <w:t xml:space="preserve">כי </w:t>
      </w:r>
      <w:bookmarkStart w:id="15794" w:name="_ETM_Q28_777610"/>
      <w:bookmarkEnd w:id="15794"/>
      <w:r>
        <w:rPr>
          <w:rtl/>
        </w:rPr>
        <w:t xml:space="preserve">הוא </w:t>
      </w:r>
      <w:bookmarkStart w:id="15795" w:name="_ETM_Q28_777670"/>
      <w:bookmarkEnd w:id="15795"/>
      <w:r>
        <w:rPr>
          <w:rtl/>
        </w:rPr>
        <w:t xml:space="preserve">חוזר </w:t>
      </w:r>
      <w:bookmarkStart w:id="15796" w:name="_ETM_Q28_778030"/>
      <w:bookmarkEnd w:id="15796"/>
      <w:r>
        <w:rPr>
          <w:rtl/>
        </w:rPr>
        <w:t xml:space="preserve">בו </w:t>
      </w:r>
      <w:bookmarkStart w:id="15797" w:name="_ETM_Q28_778150"/>
      <w:bookmarkEnd w:id="15797"/>
      <w:r>
        <w:rPr>
          <w:rtl/>
        </w:rPr>
        <w:t xml:space="preserve">מהצעת </w:t>
      </w:r>
      <w:bookmarkStart w:id="15798" w:name="_ETM_Q28_778660"/>
      <w:bookmarkEnd w:id="15798"/>
      <w:r>
        <w:rPr>
          <w:rtl/>
        </w:rPr>
        <w:t xml:space="preserve">חוק </w:t>
      </w:r>
      <w:bookmarkStart w:id="15799" w:name="_ETM_Q28_779350"/>
      <w:bookmarkEnd w:id="15799"/>
      <w:r>
        <w:rPr>
          <w:rtl/>
        </w:rPr>
        <w:t xml:space="preserve">עידוד </w:t>
      </w:r>
      <w:bookmarkStart w:id="15800" w:name="_ETM_Q28_779740"/>
      <w:bookmarkEnd w:id="15800"/>
      <w:r>
        <w:rPr>
          <w:rtl/>
        </w:rPr>
        <w:t xml:space="preserve">מעורבות </w:t>
      </w:r>
      <w:bookmarkStart w:id="15801" w:name="_ETM_Q28_780250"/>
      <w:bookmarkEnd w:id="15801"/>
      <w:r>
        <w:rPr>
          <w:rtl/>
        </w:rPr>
        <w:t xml:space="preserve">סטודנטים </w:t>
      </w:r>
      <w:bookmarkStart w:id="15802" w:name="_ETM_Q28_780790"/>
      <w:bookmarkEnd w:id="15802"/>
      <w:r>
        <w:rPr>
          <w:rtl/>
        </w:rPr>
        <w:t xml:space="preserve">בפעילות </w:t>
      </w:r>
      <w:bookmarkStart w:id="15803" w:name="_ETM_Q28_781210"/>
      <w:bookmarkEnd w:id="15803"/>
      <w:r>
        <w:rPr>
          <w:rtl/>
        </w:rPr>
        <w:t xml:space="preserve">חברתית </w:t>
      </w:r>
      <w:bookmarkStart w:id="15804" w:name="_ETM_Q28_781660"/>
      <w:bookmarkEnd w:id="15804"/>
      <w:r>
        <w:rPr>
          <w:rtl/>
        </w:rPr>
        <w:t>וקהילתית</w:t>
      </w:r>
      <w:r>
        <w:rPr>
          <w:rFonts w:hint="cs"/>
          <w:rtl/>
        </w:rPr>
        <w:t xml:space="preserve"> (תיקון </w:t>
      </w:r>
      <w:r>
        <w:rPr>
          <w:rtl/>
        </w:rPr>
        <w:t>–</w:t>
      </w:r>
      <w:r>
        <w:rPr>
          <w:rFonts w:hint="cs"/>
          <w:rtl/>
        </w:rPr>
        <w:t xml:space="preserve"> הכרה בהתנדבות למען המפונים והחטופים), </w:t>
      </w:r>
      <w:bookmarkStart w:id="15805" w:name="_ETM_Q28_781000"/>
      <w:bookmarkEnd w:id="15805"/>
      <w:r>
        <w:rPr>
          <w:rFonts w:hint="cs"/>
          <w:rtl/>
        </w:rPr>
        <w:t>התשפ"ד</w:t>
      </w:r>
      <w:r>
        <w:rPr>
          <w:rFonts w:hint="eastAsia"/>
          <w:rtl/>
        </w:rPr>
        <w:t>–</w:t>
      </w:r>
      <w:r>
        <w:rPr>
          <w:rFonts w:hint="cs"/>
          <w:rtl/>
        </w:rPr>
        <w:t xml:space="preserve">2024, שמספרה פ/4403/25. </w:t>
      </w:r>
    </w:p>
    <w:p w:rsidR="00E24329" w:rsidRDefault="00E24329" w:rsidP="00982B3B">
      <w:pPr>
        <w:rPr>
          <w:rtl/>
        </w:rPr>
      </w:pPr>
    </w:p>
    <w:p w:rsidR="00E24329" w:rsidRDefault="00E24329" w:rsidP="00982B3B">
      <w:pPr>
        <w:rPr>
          <w:rtl/>
        </w:rPr>
      </w:pPr>
      <w:r>
        <w:rPr>
          <w:rFonts w:hint="cs"/>
          <w:rtl/>
        </w:rPr>
        <w:t xml:space="preserve">כמו כן הודיע חבר הכנסת צביקה פוגל כי הוא חוזר בו מהצעת חוק הספורט (תיקון </w:t>
      </w:r>
      <w:r>
        <w:rPr>
          <w:rtl/>
        </w:rPr>
        <w:t>–</w:t>
      </w:r>
      <w:r>
        <w:rPr>
          <w:rFonts w:hint="cs"/>
          <w:rtl/>
        </w:rPr>
        <w:t xml:space="preserve"> דגל מדינת ישראל</w:t>
      </w:r>
      <w:bookmarkStart w:id="15806" w:name="_ETM_Q28_796000"/>
      <w:bookmarkEnd w:id="15806"/>
      <w:r>
        <w:rPr>
          <w:rFonts w:hint="cs"/>
          <w:rtl/>
        </w:rPr>
        <w:t xml:space="preserve"> על מדי נבחרות ישראל), התשפ"ד</w:t>
      </w:r>
      <w:r>
        <w:rPr>
          <w:rFonts w:hint="eastAsia"/>
          <w:rtl/>
        </w:rPr>
        <w:t>–</w:t>
      </w:r>
      <w:r>
        <w:rPr>
          <w:rFonts w:hint="cs"/>
          <w:rtl/>
        </w:rPr>
        <w:t xml:space="preserve">2023, שמספרה פ/3957/25. תודה. </w:t>
      </w:r>
    </w:p>
    <w:p w:rsidR="00E24329" w:rsidRDefault="00E24329" w:rsidP="001D066C">
      <w:pPr>
        <w:rPr>
          <w:rtl/>
        </w:rPr>
      </w:pPr>
      <w:bookmarkStart w:id="15807" w:name="_ETM_Q28_805000"/>
      <w:bookmarkEnd w:id="15807"/>
    </w:p>
    <w:p w:rsidR="00E24329" w:rsidRDefault="00E24329" w:rsidP="001D066C">
      <w:pPr>
        <w:pStyle w:val="af7"/>
        <w:keepNext/>
        <w:rPr>
          <w:rtl/>
        </w:rPr>
      </w:pPr>
      <w:bookmarkStart w:id="15808" w:name="ET_yor_6253_12"/>
      <w:r w:rsidRPr="00A46225">
        <w:rPr>
          <w:rStyle w:val="TagStyle"/>
          <w:rtl/>
        </w:rPr>
        <w:t xml:space="preserve">&lt;&lt; יור &gt;&gt; </w:t>
      </w:r>
      <w:r>
        <w:rPr>
          <w:rtl/>
        </w:rPr>
        <w:t>היו"ר משה טור פז:</w:t>
      </w:r>
      <w:r w:rsidRPr="00A46225">
        <w:rPr>
          <w:rStyle w:val="TagStyle"/>
          <w:rtl/>
        </w:rPr>
        <w:t xml:space="preserve"> &lt;&lt; יור &gt;&gt;</w:t>
      </w:r>
      <w:r>
        <w:rPr>
          <w:rtl/>
        </w:rPr>
        <w:t xml:space="preserve">   </w:t>
      </w:r>
      <w:bookmarkEnd w:id="15808"/>
    </w:p>
    <w:p w:rsidR="00E24329" w:rsidRDefault="00E24329" w:rsidP="003C6D77">
      <w:pPr>
        <w:rPr>
          <w:rtl/>
        </w:rPr>
      </w:pPr>
    </w:p>
    <w:p w:rsidR="00E24329" w:rsidRDefault="00E24329" w:rsidP="00982B3B">
      <w:pPr>
        <w:rPr>
          <w:rtl/>
        </w:rPr>
      </w:pPr>
      <w:bookmarkStart w:id="15809" w:name="_ETM_Q29_138000"/>
      <w:bookmarkStart w:id="15810" w:name="_ETM_Q29_139000"/>
      <w:bookmarkEnd w:id="15809"/>
      <w:bookmarkEnd w:id="15810"/>
      <w:r w:rsidRPr="00A46225">
        <w:rPr>
          <w:rtl/>
        </w:rPr>
        <w:t xml:space="preserve">תודה </w:t>
      </w:r>
      <w:bookmarkStart w:id="15811" w:name="_ETM_Q29_205220"/>
      <w:bookmarkEnd w:id="15811"/>
      <w:r w:rsidRPr="00A46225">
        <w:rPr>
          <w:rtl/>
        </w:rPr>
        <w:t>רבה</w:t>
      </w:r>
      <w:r>
        <w:rPr>
          <w:rFonts w:hint="cs"/>
          <w:rtl/>
        </w:rPr>
        <w:t>.</w:t>
      </w:r>
      <w:r w:rsidRPr="00A46225">
        <w:rPr>
          <w:rtl/>
        </w:rPr>
        <w:t xml:space="preserve"> </w:t>
      </w:r>
      <w:bookmarkStart w:id="15812" w:name="_ETM_Q29_205550"/>
      <w:bookmarkEnd w:id="15812"/>
    </w:p>
    <w:p w:rsidR="00E24329" w:rsidRDefault="00E24329" w:rsidP="00982B3B">
      <w:pPr>
        <w:rPr>
          <w:rtl/>
        </w:rPr>
      </w:pPr>
    </w:p>
    <w:p w:rsidR="00E24329" w:rsidRDefault="00E24329" w:rsidP="00982B3B">
      <w:pPr>
        <w:rPr>
          <w:rtl/>
        </w:rPr>
      </w:pPr>
    </w:p>
    <w:p w:rsidR="00E24329" w:rsidRDefault="00E24329" w:rsidP="00AA27D1">
      <w:pPr>
        <w:pStyle w:val="a6"/>
        <w:rPr>
          <w:rtl/>
        </w:rPr>
      </w:pPr>
      <w:bookmarkStart w:id="15813" w:name="ET_hatsach_643343_25"/>
      <w:r w:rsidRPr="00420A6F">
        <w:rPr>
          <w:rStyle w:val="TagStyle"/>
          <w:rtl/>
        </w:rPr>
        <w:t xml:space="preserve"> &lt;&lt; הצח &gt;&gt; </w:t>
      </w:r>
      <w:bookmarkStart w:id="15814" w:name="_Toc170771347"/>
      <w:bookmarkStart w:id="15815" w:name="_Toc170822941"/>
      <w:bookmarkStart w:id="15816" w:name="_Toc193115363"/>
      <w:bookmarkStart w:id="15817" w:name="_Toc197542420"/>
      <w:r>
        <w:rPr>
          <w:rtl/>
        </w:rPr>
        <w:t>הצעת חוק לתיקון פקודת התעבורה (מס' 135), התשפ"ד</w:t>
      </w:r>
      <w:r w:rsidR="00AA27D1">
        <w:rPr>
          <w:rFonts w:hint="cs"/>
          <w:rtl/>
        </w:rPr>
        <w:t>–</w:t>
      </w:r>
      <w:r>
        <w:rPr>
          <w:rtl/>
        </w:rPr>
        <w:t>2024</w:t>
      </w:r>
      <w:bookmarkEnd w:id="15814"/>
      <w:bookmarkEnd w:id="15815"/>
      <w:bookmarkEnd w:id="15816"/>
      <w:bookmarkEnd w:id="15817"/>
      <w:r w:rsidRPr="00420A6F">
        <w:rPr>
          <w:rStyle w:val="TagStyle"/>
          <w:rtl/>
        </w:rPr>
        <w:t xml:space="preserve"> &lt;&lt; הצח &gt;&gt;</w:t>
      </w:r>
      <w:r>
        <w:rPr>
          <w:rtl/>
        </w:rPr>
        <w:t xml:space="preserve">   </w:t>
      </w:r>
      <w:bookmarkEnd w:id="15813"/>
    </w:p>
    <w:p w:rsidR="00E24329" w:rsidRDefault="00E24329" w:rsidP="001D066C">
      <w:pPr>
        <w:pStyle w:val="-0"/>
        <w:rPr>
          <w:rtl/>
        </w:rPr>
      </w:pPr>
      <w:r>
        <w:rPr>
          <w:rtl/>
        </w:rPr>
        <w:t>(קריאה ראשונה)</w:t>
      </w:r>
    </w:p>
    <w:p w:rsidR="00E24329" w:rsidRDefault="00E24329" w:rsidP="001D066C">
      <w:pPr>
        <w:rPr>
          <w:rtl/>
        </w:rPr>
      </w:pPr>
    </w:p>
    <w:p w:rsidR="00E24329" w:rsidRDefault="00E24329" w:rsidP="00982B3B">
      <w:pPr>
        <w:pStyle w:val="af7"/>
        <w:rPr>
          <w:rtl/>
        </w:rPr>
      </w:pPr>
      <w:bookmarkStart w:id="15818" w:name="ET_yor_6253_511"/>
      <w:r w:rsidRPr="00982B3B">
        <w:rPr>
          <w:rStyle w:val="TagStyle"/>
          <w:rtl/>
        </w:rPr>
        <w:t xml:space="preserve"> &lt;&lt; יור &gt;&gt;</w:t>
      </w:r>
      <w:r w:rsidRPr="00982B3B">
        <w:rPr>
          <w:rtl/>
        </w:rPr>
        <w:t>היו"ר משה טור פז</w:t>
      </w:r>
      <w:r>
        <w:rPr>
          <w:rFonts w:hint="cs"/>
          <w:rtl/>
        </w:rPr>
        <w:t>:</w:t>
      </w:r>
      <w:r w:rsidRPr="00982B3B">
        <w:rPr>
          <w:rStyle w:val="TagStyle"/>
          <w:rtl/>
        </w:rPr>
        <w:t>&lt;&lt; יור &gt;&gt;</w:t>
      </w:r>
      <w:bookmarkEnd w:id="15818"/>
      <w:r w:rsidRPr="00982B3B">
        <w:rPr>
          <w:rStyle w:val="TagStyle"/>
          <w:rtl/>
        </w:rPr>
        <w:t xml:space="preserve"> </w:t>
      </w:r>
      <w:r>
        <w:rPr>
          <w:rtl/>
        </w:rPr>
        <w:t xml:space="preserve">  </w:t>
      </w:r>
    </w:p>
    <w:p w:rsidR="00E24329" w:rsidRPr="00982B3B" w:rsidRDefault="00E24329" w:rsidP="00982B3B">
      <w:pPr>
        <w:rPr>
          <w:rtl/>
          <w:lang w:eastAsia="he-IL"/>
        </w:rPr>
      </w:pPr>
    </w:p>
    <w:p w:rsidR="00E24329" w:rsidRDefault="00E24329" w:rsidP="00C0544A">
      <w:pPr>
        <w:rPr>
          <w:rtl/>
        </w:rPr>
      </w:pPr>
      <w:r w:rsidRPr="00A46225">
        <w:rPr>
          <w:rtl/>
        </w:rPr>
        <w:t xml:space="preserve">הדוברת </w:t>
      </w:r>
      <w:bookmarkStart w:id="15819" w:name="_ETM_Q29_205970"/>
      <w:bookmarkEnd w:id="15819"/>
      <w:r w:rsidRPr="00A46225">
        <w:rPr>
          <w:rtl/>
        </w:rPr>
        <w:t>הבאה</w:t>
      </w:r>
      <w:r>
        <w:rPr>
          <w:rFonts w:hint="cs"/>
          <w:rtl/>
        </w:rPr>
        <w:t>,</w:t>
      </w:r>
      <w:r w:rsidRPr="00A46225">
        <w:rPr>
          <w:rtl/>
        </w:rPr>
        <w:t xml:space="preserve"> </w:t>
      </w:r>
      <w:bookmarkStart w:id="15820" w:name="_ETM_Q29_206210"/>
      <w:bookmarkEnd w:id="15820"/>
      <w:r w:rsidRPr="00A46225">
        <w:rPr>
          <w:rtl/>
        </w:rPr>
        <w:t xml:space="preserve">חברת </w:t>
      </w:r>
      <w:bookmarkStart w:id="15821" w:name="_ETM_Q29_206570"/>
      <w:bookmarkEnd w:id="15821"/>
      <w:r w:rsidRPr="00A46225">
        <w:rPr>
          <w:rtl/>
        </w:rPr>
        <w:t xml:space="preserve">הכנסת </w:t>
      </w:r>
      <w:bookmarkStart w:id="15822" w:name="_ETM_Q29_207020"/>
      <w:bookmarkEnd w:id="15822"/>
      <w:r>
        <w:rPr>
          <w:rFonts w:hint="cs"/>
          <w:rtl/>
        </w:rPr>
        <w:t>אפרת</w:t>
      </w:r>
      <w:r w:rsidRPr="00A46225">
        <w:rPr>
          <w:rtl/>
        </w:rPr>
        <w:t xml:space="preserve"> </w:t>
      </w:r>
      <w:bookmarkStart w:id="15823" w:name="_ETM_Q29_207440"/>
      <w:bookmarkEnd w:id="15823"/>
      <w:r w:rsidRPr="00A46225">
        <w:rPr>
          <w:rtl/>
        </w:rPr>
        <w:t xml:space="preserve">רייטן </w:t>
      </w:r>
      <w:bookmarkStart w:id="15824" w:name="_ETM_Q29_207830"/>
      <w:bookmarkEnd w:id="15824"/>
      <w:r w:rsidRPr="00A46225">
        <w:rPr>
          <w:rtl/>
        </w:rPr>
        <w:t>מרום</w:t>
      </w:r>
      <w:r>
        <w:rPr>
          <w:rFonts w:hint="cs"/>
          <w:rtl/>
        </w:rPr>
        <w:t xml:space="preserve"> </w:t>
      </w:r>
      <w:r>
        <w:rPr>
          <w:rFonts w:hint="eastAsia"/>
          <w:rtl/>
        </w:rPr>
        <w:t>–</w:t>
      </w:r>
      <w:r w:rsidRPr="00A46225">
        <w:rPr>
          <w:rtl/>
        </w:rPr>
        <w:t xml:space="preserve"> </w:t>
      </w:r>
      <w:bookmarkStart w:id="15825" w:name="_ETM_Q29_209769"/>
      <w:bookmarkEnd w:id="15825"/>
      <w:r w:rsidRPr="00A46225">
        <w:rPr>
          <w:rtl/>
        </w:rPr>
        <w:t xml:space="preserve">אינה </w:t>
      </w:r>
      <w:bookmarkStart w:id="15826" w:name="_ETM_Q29_210099"/>
      <w:bookmarkEnd w:id="15826"/>
      <w:r w:rsidRPr="00A46225">
        <w:rPr>
          <w:rtl/>
        </w:rPr>
        <w:t>נוכחת</w:t>
      </w:r>
      <w:r>
        <w:rPr>
          <w:rFonts w:hint="cs"/>
          <w:rtl/>
        </w:rPr>
        <w:t>.</w:t>
      </w:r>
      <w:r w:rsidRPr="00A46225">
        <w:rPr>
          <w:rtl/>
        </w:rPr>
        <w:t xml:space="preserve"> </w:t>
      </w:r>
      <w:bookmarkStart w:id="15827" w:name="_ETM_Q29_211369"/>
      <w:bookmarkEnd w:id="15827"/>
      <w:r w:rsidRPr="00A46225">
        <w:rPr>
          <w:rtl/>
        </w:rPr>
        <w:t xml:space="preserve">חבר </w:t>
      </w:r>
      <w:bookmarkStart w:id="15828" w:name="_ETM_Q29_211730"/>
      <w:bookmarkEnd w:id="15828"/>
      <w:r w:rsidRPr="00A46225">
        <w:rPr>
          <w:rtl/>
        </w:rPr>
        <w:t xml:space="preserve">הכנסת </w:t>
      </w:r>
      <w:bookmarkStart w:id="15829" w:name="_ETM_Q29_212150"/>
      <w:bookmarkEnd w:id="15829"/>
      <w:r>
        <w:rPr>
          <w:rFonts w:hint="cs"/>
          <w:rtl/>
        </w:rPr>
        <w:t>עמית הלוי, בבקשה.</w:t>
      </w:r>
    </w:p>
    <w:p w:rsidR="00E24329" w:rsidRDefault="00E24329" w:rsidP="001D066C">
      <w:pPr>
        <w:rPr>
          <w:rtl/>
        </w:rPr>
      </w:pPr>
    </w:p>
    <w:p w:rsidR="00E24329" w:rsidRDefault="00E24329" w:rsidP="001D066C">
      <w:pPr>
        <w:pStyle w:val="a4"/>
        <w:keepNext/>
        <w:rPr>
          <w:rtl/>
        </w:rPr>
      </w:pPr>
      <w:bookmarkStart w:id="15830" w:name="ET_speaker_6164_13"/>
      <w:r w:rsidRPr="00A46225">
        <w:rPr>
          <w:rStyle w:val="TagStyle"/>
          <w:rtl/>
        </w:rPr>
        <w:t xml:space="preserve"> &lt;&lt; דובר &gt;&gt; </w:t>
      </w:r>
      <w:bookmarkStart w:id="15831" w:name="_Toc170771348"/>
      <w:bookmarkStart w:id="15832" w:name="_Toc170822942"/>
      <w:bookmarkStart w:id="15833" w:name="_Toc193115364"/>
      <w:bookmarkStart w:id="15834" w:name="_Toc197542421"/>
      <w:r>
        <w:rPr>
          <w:rtl/>
        </w:rPr>
        <w:t>עמית הלוי (הליכוד):</w:t>
      </w:r>
      <w:bookmarkEnd w:id="15831"/>
      <w:bookmarkEnd w:id="15832"/>
      <w:bookmarkEnd w:id="15833"/>
      <w:bookmarkEnd w:id="15834"/>
      <w:r w:rsidRPr="00A46225">
        <w:rPr>
          <w:rStyle w:val="TagStyle"/>
          <w:rtl/>
        </w:rPr>
        <w:t xml:space="preserve"> &lt;&lt; דובר &gt;&gt;</w:t>
      </w:r>
      <w:r>
        <w:rPr>
          <w:rtl/>
        </w:rPr>
        <w:t xml:space="preserve">   </w:t>
      </w:r>
      <w:bookmarkEnd w:id="15830"/>
    </w:p>
    <w:p w:rsidR="00E24329" w:rsidRDefault="00E24329" w:rsidP="003C6D77">
      <w:pPr>
        <w:rPr>
          <w:rtl/>
        </w:rPr>
      </w:pPr>
    </w:p>
    <w:p w:rsidR="00E24329" w:rsidRDefault="00E24329" w:rsidP="00AA27D1">
      <w:pPr>
        <w:rPr>
          <w:rtl/>
        </w:rPr>
      </w:pPr>
      <w:bookmarkStart w:id="15835" w:name="_ETM_Q29_217000"/>
      <w:bookmarkStart w:id="15836" w:name="_ETM_Q29_215000"/>
      <w:bookmarkStart w:id="15837" w:name="_ETM_Q29_212420"/>
      <w:bookmarkStart w:id="15838" w:name="_ETM_Q29_212960"/>
      <w:bookmarkStart w:id="15839" w:name="_ETM_Q29_232489"/>
      <w:bookmarkEnd w:id="15835"/>
      <w:bookmarkEnd w:id="15836"/>
      <w:bookmarkEnd w:id="15837"/>
      <w:bookmarkEnd w:id="15838"/>
      <w:bookmarkEnd w:id="15839"/>
      <w:r>
        <w:rPr>
          <w:rFonts w:hint="cs"/>
          <w:rtl/>
        </w:rPr>
        <w:t>ת</w:t>
      </w:r>
      <w:r w:rsidRPr="00A46225">
        <w:rPr>
          <w:rtl/>
        </w:rPr>
        <w:t>ודה</w:t>
      </w:r>
      <w:r>
        <w:rPr>
          <w:rFonts w:hint="cs"/>
          <w:rtl/>
        </w:rPr>
        <w:t>,</w:t>
      </w:r>
      <w:r w:rsidRPr="00A46225">
        <w:rPr>
          <w:rtl/>
        </w:rPr>
        <w:t xml:space="preserve"> </w:t>
      </w:r>
      <w:bookmarkStart w:id="15840" w:name="_ETM_Q29_232790"/>
      <w:bookmarkEnd w:id="15840"/>
      <w:r w:rsidRPr="00A46225">
        <w:rPr>
          <w:rtl/>
        </w:rPr>
        <w:t xml:space="preserve">אדוני </w:t>
      </w:r>
      <w:bookmarkStart w:id="15841" w:name="_ETM_Q29_233030"/>
      <w:bookmarkEnd w:id="15841"/>
      <w:r w:rsidRPr="00A46225">
        <w:rPr>
          <w:rtl/>
        </w:rPr>
        <w:t xml:space="preserve">היושב </w:t>
      </w:r>
      <w:bookmarkStart w:id="15842" w:name="_ETM_Q29_233269"/>
      <w:bookmarkEnd w:id="15842"/>
      <w:r w:rsidRPr="00A46225">
        <w:rPr>
          <w:rtl/>
        </w:rPr>
        <w:t>בראש</w:t>
      </w:r>
      <w:r>
        <w:rPr>
          <w:rFonts w:hint="cs"/>
          <w:rtl/>
        </w:rPr>
        <w:t>.</w:t>
      </w:r>
      <w:r w:rsidRPr="00A46225">
        <w:rPr>
          <w:rtl/>
        </w:rPr>
        <w:t xml:space="preserve"> </w:t>
      </w:r>
      <w:bookmarkStart w:id="15843" w:name="_ETM_Q29_234800"/>
      <w:bookmarkEnd w:id="15843"/>
      <w:r w:rsidRPr="00A46225">
        <w:rPr>
          <w:rtl/>
        </w:rPr>
        <w:t xml:space="preserve">חברותיי </w:t>
      </w:r>
      <w:bookmarkStart w:id="15844" w:name="_ETM_Q29_235309"/>
      <w:bookmarkEnd w:id="15844"/>
      <w:r w:rsidRPr="00A46225">
        <w:rPr>
          <w:rtl/>
        </w:rPr>
        <w:t xml:space="preserve">וחבריי </w:t>
      </w:r>
      <w:bookmarkStart w:id="15845" w:name="_ETM_Q29_235730"/>
      <w:bookmarkEnd w:id="15845"/>
      <w:r w:rsidRPr="00A46225">
        <w:rPr>
          <w:rtl/>
        </w:rPr>
        <w:t>לכנסת</w:t>
      </w:r>
      <w:r>
        <w:rPr>
          <w:rFonts w:hint="cs"/>
          <w:rtl/>
        </w:rPr>
        <w:t>,</w:t>
      </w:r>
      <w:r w:rsidRPr="00A46225">
        <w:rPr>
          <w:rtl/>
        </w:rPr>
        <w:t xml:space="preserve"> </w:t>
      </w:r>
      <w:bookmarkStart w:id="15846" w:name="_ETM_Q29_236180"/>
      <w:bookmarkEnd w:id="15846"/>
      <w:r w:rsidRPr="00A46225">
        <w:rPr>
          <w:rtl/>
        </w:rPr>
        <w:t xml:space="preserve">אזרחי </w:t>
      </w:r>
      <w:bookmarkStart w:id="15847" w:name="_ETM_Q29_236570"/>
      <w:bookmarkEnd w:id="15847"/>
      <w:r w:rsidRPr="00A46225">
        <w:rPr>
          <w:rtl/>
        </w:rPr>
        <w:t>ישראל</w:t>
      </w:r>
      <w:r>
        <w:rPr>
          <w:rFonts w:hint="cs"/>
          <w:rtl/>
        </w:rPr>
        <w:t>,</w:t>
      </w:r>
      <w:r w:rsidRPr="00A46225">
        <w:rPr>
          <w:rtl/>
        </w:rPr>
        <w:t xml:space="preserve"> </w:t>
      </w:r>
      <w:bookmarkStart w:id="15848" w:name="_ETM_Q29_237749"/>
      <w:bookmarkEnd w:id="15848"/>
      <w:r w:rsidRPr="00A46225">
        <w:rPr>
          <w:rtl/>
        </w:rPr>
        <w:t xml:space="preserve">אני </w:t>
      </w:r>
      <w:bookmarkStart w:id="15849" w:name="_ETM_Q29_238559"/>
      <w:bookmarkEnd w:id="15849"/>
      <w:r w:rsidRPr="00A46225">
        <w:rPr>
          <w:rtl/>
        </w:rPr>
        <w:t xml:space="preserve">מבקש </w:t>
      </w:r>
      <w:bookmarkStart w:id="15850" w:name="_ETM_Q29_239039"/>
      <w:bookmarkEnd w:id="15850"/>
      <w:r w:rsidRPr="00A46225">
        <w:rPr>
          <w:rtl/>
        </w:rPr>
        <w:t>ל</w:t>
      </w:r>
      <w:r>
        <w:rPr>
          <w:rFonts w:hint="cs"/>
          <w:rtl/>
        </w:rPr>
        <w:t>תה</w:t>
      </w:r>
      <w:r w:rsidRPr="00A46225">
        <w:rPr>
          <w:rtl/>
        </w:rPr>
        <w:t xml:space="preserve">ות </w:t>
      </w:r>
      <w:bookmarkStart w:id="15851" w:name="_ETM_Q29_239489"/>
      <w:bookmarkEnd w:id="15851"/>
      <w:r w:rsidRPr="00A46225">
        <w:rPr>
          <w:rtl/>
        </w:rPr>
        <w:t>כ</w:t>
      </w:r>
      <w:r>
        <w:rPr>
          <w:rFonts w:hint="cs"/>
          <w:rtl/>
        </w:rPr>
        <w:t>א</w:t>
      </w:r>
      <w:r w:rsidRPr="00A46225">
        <w:rPr>
          <w:rtl/>
        </w:rPr>
        <w:t xml:space="preserve">ן </w:t>
      </w:r>
      <w:bookmarkStart w:id="15852" w:name="_ETM_Q29_239760"/>
      <w:bookmarkEnd w:id="15852"/>
      <w:r w:rsidRPr="00A46225">
        <w:rPr>
          <w:rtl/>
        </w:rPr>
        <w:t xml:space="preserve">על </w:t>
      </w:r>
      <w:bookmarkStart w:id="15853" w:name="_ETM_Q29_240760"/>
      <w:bookmarkEnd w:id="15853"/>
      <w:r w:rsidRPr="00A46225">
        <w:rPr>
          <w:rtl/>
        </w:rPr>
        <w:t xml:space="preserve">מושג </w:t>
      </w:r>
      <w:bookmarkStart w:id="15854" w:name="_ETM_Q29_241270"/>
      <w:bookmarkEnd w:id="15854"/>
      <w:r w:rsidRPr="00A46225">
        <w:rPr>
          <w:rtl/>
        </w:rPr>
        <w:t xml:space="preserve">שהבוקר </w:t>
      </w:r>
      <w:bookmarkStart w:id="15855" w:name="_ETM_Q29_241930"/>
      <w:bookmarkEnd w:id="15855"/>
      <w:r w:rsidRPr="00A46225">
        <w:rPr>
          <w:rtl/>
        </w:rPr>
        <w:t xml:space="preserve">שמענו </w:t>
      </w:r>
      <w:bookmarkStart w:id="15856" w:name="_ETM_Q29_242290"/>
      <w:bookmarkStart w:id="15857" w:name="_ETM_Q29_242500"/>
      <w:bookmarkEnd w:id="15856"/>
      <w:bookmarkEnd w:id="15857"/>
      <w:r w:rsidRPr="00A46225">
        <w:rPr>
          <w:rtl/>
        </w:rPr>
        <w:t xml:space="preserve">הרבה </w:t>
      </w:r>
      <w:bookmarkStart w:id="15858" w:name="_ETM_Q29_243340"/>
      <w:bookmarkEnd w:id="15858"/>
      <w:r>
        <w:rPr>
          <w:rFonts w:hint="cs"/>
          <w:rtl/>
        </w:rPr>
        <w:t>בו</w:t>
      </w:r>
      <w:r w:rsidRPr="00A46225">
        <w:rPr>
          <w:rtl/>
        </w:rPr>
        <w:t xml:space="preserve">ועדת </w:t>
      </w:r>
      <w:bookmarkStart w:id="15859" w:name="_ETM_Q29_243760"/>
      <w:bookmarkEnd w:id="15859"/>
      <w:r>
        <w:rPr>
          <w:rFonts w:hint="cs"/>
          <w:rtl/>
        </w:rPr>
        <w:t>ה</w:t>
      </w:r>
      <w:r w:rsidRPr="00A46225">
        <w:rPr>
          <w:rtl/>
        </w:rPr>
        <w:t xml:space="preserve">חוץ </w:t>
      </w:r>
      <w:bookmarkStart w:id="15860" w:name="_ETM_Q29_243970"/>
      <w:bookmarkEnd w:id="15860"/>
      <w:r w:rsidRPr="00A46225">
        <w:rPr>
          <w:rtl/>
        </w:rPr>
        <w:t>ו</w:t>
      </w:r>
      <w:r>
        <w:rPr>
          <w:rFonts w:hint="cs"/>
          <w:rtl/>
        </w:rPr>
        <w:t>ה</w:t>
      </w:r>
      <w:r w:rsidRPr="00A46225">
        <w:rPr>
          <w:rtl/>
        </w:rPr>
        <w:t>ביטחון</w:t>
      </w:r>
      <w:bookmarkStart w:id="15861" w:name="_ETM_Q29_245729"/>
      <w:bookmarkEnd w:id="15861"/>
      <w:r w:rsidR="00AA27D1">
        <w:rPr>
          <w:rFonts w:hint="cs"/>
          <w:rtl/>
        </w:rPr>
        <w:t>,</w:t>
      </w:r>
      <w:r>
        <w:rPr>
          <w:rFonts w:hint="cs"/>
          <w:rtl/>
        </w:rPr>
        <w:t xml:space="preserve"> "</w:t>
      </w:r>
      <w:r w:rsidRPr="00A46225">
        <w:rPr>
          <w:rtl/>
        </w:rPr>
        <w:t xml:space="preserve">הסכמה </w:t>
      </w:r>
      <w:bookmarkStart w:id="15862" w:name="_ETM_Q29_246270"/>
      <w:bookmarkEnd w:id="15862"/>
      <w:r w:rsidRPr="00A46225">
        <w:rPr>
          <w:rtl/>
        </w:rPr>
        <w:t>רחבה</w:t>
      </w:r>
      <w:r>
        <w:rPr>
          <w:rFonts w:hint="cs"/>
          <w:rtl/>
        </w:rPr>
        <w:t>".</w:t>
      </w:r>
      <w:r w:rsidRPr="00A46225">
        <w:rPr>
          <w:rtl/>
        </w:rPr>
        <w:t xml:space="preserve"> </w:t>
      </w:r>
      <w:bookmarkStart w:id="15863" w:name="_ETM_Q29_248259"/>
      <w:bookmarkStart w:id="15864" w:name="_ETM_Q29_249000"/>
      <w:bookmarkStart w:id="15865" w:name="_ETM_Q29_248619"/>
      <w:bookmarkEnd w:id="15863"/>
      <w:bookmarkEnd w:id="15864"/>
      <w:bookmarkEnd w:id="15865"/>
      <w:r w:rsidRPr="00A46225">
        <w:rPr>
          <w:rtl/>
        </w:rPr>
        <w:t xml:space="preserve">לאוזניים </w:t>
      </w:r>
      <w:bookmarkStart w:id="15866" w:name="_ETM_Q29_249100"/>
      <w:bookmarkEnd w:id="15866"/>
      <w:r w:rsidRPr="00A46225">
        <w:rPr>
          <w:rtl/>
        </w:rPr>
        <w:t>שלי</w:t>
      </w:r>
      <w:r>
        <w:rPr>
          <w:rFonts w:hint="cs"/>
          <w:rtl/>
        </w:rPr>
        <w:t>,</w:t>
      </w:r>
      <w:r w:rsidRPr="00A46225">
        <w:rPr>
          <w:rtl/>
        </w:rPr>
        <w:t xml:space="preserve"> </w:t>
      </w:r>
      <w:bookmarkStart w:id="15867" w:name="_ETM_Q29_249369"/>
      <w:bookmarkEnd w:id="15867"/>
      <w:r w:rsidRPr="00A46225">
        <w:rPr>
          <w:rtl/>
        </w:rPr>
        <w:t xml:space="preserve">אני </w:t>
      </w:r>
      <w:bookmarkStart w:id="15868" w:name="_ETM_Q29_249520"/>
      <w:bookmarkEnd w:id="15868"/>
      <w:r w:rsidRPr="00A46225">
        <w:rPr>
          <w:rtl/>
        </w:rPr>
        <w:t xml:space="preserve">מניח </w:t>
      </w:r>
      <w:bookmarkStart w:id="15869" w:name="_ETM_Q29_249819"/>
      <w:bookmarkEnd w:id="15869"/>
      <w:r w:rsidRPr="00A46225">
        <w:rPr>
          <w:rtl/>
        </w:rPr>
        <w:t xml:space="preserve">של </w:t>
      </w:r>
      <w:bookmarkStart w:id="15870" w:name="_ETM_Q29_249969"/>
      <w:bookmarkEnd w:id="15870"/>
      <w:r w:rsidRPr="00A46225">
        <w:rPr>
          <w:rtl/>
        </w:rPr>
        <w:t>רבים</w:t>
      </w:r>
      <w:r>
        <w:rPr>
          <w:rFonts w:hint="cs"/>
          <w:rtl/>
        </w:rPr>
        <w:t>,</w:t>
      </w:r>
      <w:r w:rsidRPr="00A46225">
        <w:rPr>
          <w:rtl/>
        </w:rPr>
        <w:t xml:space="preserve"> </w:t>
      </w:r>
      <w:bookmarkStart w:id="15871" w:name="_ETM_Q29_250360"/>
      <w:bookmarkEnd w:id="15871"/>
      <w:r w:rsidRPr="00A46225">
        <w:rPr>
          <w:rtl/>
        </w:rPr>
        <w:t xml:space="preserve">זה </w:t>
      </w:r>
      <w:bookmarkStart w:id="15872" w:name="_ETM_Q29_250569"/>
      <w:bookmarkEnd w:id="15872"/>
      <w:r w:rsidRPr="00A46225">
        <w:rPr>
          <w:rtl/>
        </w:rPr>
        <w:t xml:space="preserve">בהתחלה </w:t>
      </w:r>
      <w:bookmarkStart w:id="15873" w:name="_ETM_Q29_250959"/>
      <w:bookmarkEnd w:id="15873"/>
      <w:r w:rsidRPr="00A46225">
        <w:rPr>
          <w:rtl/>
        </w:rPr>
        <w:t xml:space="preserve">נשמע </w:t>
      </w:r>
      <w:bookmarkStart w:id="15874" w:name="_ETM_Q29_251649"/>
      <w:bookmarkEnd w:id="15874"/>
      <w:r w:rsidRPr="00A46225">
        <w:rPr>
          <w:rtl/>
        </w:rPr>
        <w:t xml:space="preserve">דבר </w:t>
      </w:r>
      <w:bookmarkStart w:id="15875" w:name="_ETM_Q29_251950"/>
      <w:bookmarkEnd w:id="15875"/>
      <w:r w:rsidRPr="00A46225">
        <w:rPr>
          <w:rtl/>
        </w:rPr>
        <w:t>נחמד</w:t>
      </w:r>
      <w:r>
        <w:rPr>
          <w:rFonts w:hint="cs"/>
          <w:rtl/>
        </w:rPr>
        <w:t>,</w:t>
      </w:r>
      <w:r w:rsidRPr="00A46225">
        <w:rPr>
          <w:rtl/>
        </w:rPr>
        <w:t xml:space="preserve"> </w:t>
      </w:r>
      <w:bookmarkStart w:id="15876" w:name="_ETM_Q29_252430"/>
      <w:bookmarkEnd w:id="15876"/>
      <w:r w:rsidRPr="00A46225">
        <w:rPr>
          <w:rtl/>
        </w:rPr>
        <w:t xml:space="preserve">טוב </w:t>
      </w:r>
      <w:bookmarkStart w:id="15877" w:name="_ETM_Q29_252789"/>
      <w:bookmarkEnd w:id="15877"/>
      <w:r w:rsidRPr="00A46225">
        <w:rPr>
          <w:rtl/>
        </w:rPr>
        <w:t>ורצוי</w:t>
      </w:r>
      <w:r>
        <w:rPr>
          <w:rFonts w:hint="cs"/>
          <w:rtl/>
        </w:rPr>
        <w:t>,</w:t>
      </w:r>
      <w:r w:rsidRPr="00A46225">
        <w:rPr>
          <w:rtl/>
        </w:rPr>
        <w:t xml:space="preserve"> </w:t>
      </w:r>
      <w:bookmarkStart w:id="15878" w:name="_ETM_Q29_254790"/>
      <w:bookmarkEnd w:id="15878"/>
      <w:r>
        <w:rPr>
          <w:rFonts w:hint="cs"/>
          <w:rtl/>
        </w:rPr>
        <w:t>ו</w:t>
      </w:r>
      <w:r w:rsidRPr="00A46225">
        <w:rPr>
          <w:rtl/>
        </w:rPr>
        <w:t xml:space="preserve">ברור </w:t>
      </w:r>
      <w:bookmarkStart w:id="15879" w:name="_ETM_Q29_255090"/>
      <w:bookmarkEnd w:id="15879"/>
      <w:r w:rsidRPr="00A46225">
        <w:rPr>
          <w:rtl/>
        </w:rPr>
        <w:t xml:space="preserve">שעדיף </w:t>
      </w:r>
      <w:bookmarkStart w:id="15880" w:name="_ETM_Q29_255509"/>
      <w:bookmarkEnd w:id="15880"/>
      <w:r w:rsidRPr="00A46225">
        <w:rPr>
          <w:rtl/>
        </w:rPr>
        <w:t xml:space="preserve">תמיד </w:t>
      </w:r>
      <w:bookmarkStart w:id="15881" w:name="_ETM_Q29_255840"/>
      <w:bookmarkEnd w:id="15881"/>
      <w:r w:rsidRPr="00A46225">
        <w:rPr>
          <w:rtl/>
        </w:rPr>
        <w:t xml:space="preserve">להגיע </w:t>
      </w:r>
      <w:bookmarkStart w:id="15882" w:name="_ETM_Q29_256259"/>
      <w:bookmarkEnd w:id="15882"/>
      <w:r w:rsidRPr="00A46225">
        <w:rPr>
          <w:rtl/>
        </w:rPr>
        <w:t xml:space="preserve">להסכמות </w:t>
      </w:r>
      <w:bookmarkStart w:id="15883" w:name="_ETM_Q29_257740"/>
      <w:bookmarkEnd w:id="15883"/>
      <w:r w:rsidRPr="00A46225">
        <w:rPr>
          <w:rtl/>
        </w:rPr>
        <w:t xml:space="preserve">של </w:t>
      </w:r>
      <w:bookmarkStart w:id="15884" w:name="_ETM_Q29_257920"/>
      <w:bookmarkEnd w:id="15884"/>
      <w:r w:rsidRPr="00A46225">
        <w:rPr>
          <w:rtl/>
        </w:rPr>
        <w:t xml:space="preserve">כמה </w:t>
      </w:r>
      <w:bookmarkStart w:id="15885" w:name="_ETM_Q29_258190"/>
      <w:bookmarkEnd w:id="15885"/>
      <w:r w:rsidRPr="00A46225">
        <w:rPr>
          <w:rtl/>
        </w:rPr>
        <w:t xml:space="preserve">שיותר </w:t>
      </w:r>
      <w:bookmarkStart w:id="15886" w:name="_ETM_Q29_258610"/>
      <w:bookmarkEnd w:id="15886"/>
      <w:r w:rsidRPr="00A46225">
        <w:rPr>
          <w:rtl/>
        </w:rPr>
        <w:t xml:space="preserve">אזרחים </w:t>
      </w:r>
      <w:bookmarkStart w:id="15887" w:name="_ETM_Q29_259209"/>
      <w:bookmarkEnd w:id="15887"/>
      <w:r w:rsidRPr="00A46225">
        <w:rPr>
          <w:rtl/>
        </w:rPr>
        <w:t xml:space="preserve">או </w:t>
      </w:r>
      <w:bookmarkStart w:id="15888" w:name="_ETM_Q29_259959"/>
      <w:bookmarkEnd w:id="15888"/>
      <w:r w:rsidRPr="00A46225">
        <w:rPr>
          <w:rtl/>
        </w:rPr>
        <w:t xml:space="preserve">גורמים </w:t>
      </w:r>
      <w:bookmarkStart w:id="15889" w:name="_ETM_Q29_260350"/>
      <w:bookmarkEnd w:id="15889"/>
      <w:r w:rsidRPr="00A46225">
        <w:rPr>
          <w:rtl/>
        </w:rPr>
        <w:t xml:space="preserve">רלוונטיים </w:t>
      </w:r>
      <w:bookmarkStart w:id="15890" w:name="_ETM_Q29_260980"/>
      <w:bookmarkEnd w:id="15890"/>
      <w:r w:rsidRPr="00A46225">
        <w:rPr>
          <w:rtl/>
        </w:rPr>
        <w:t xml:space="preserve">שמסכימים </w:t>
      </w:r>
      <w:bookmarkStart w:id="15891" w:name="_ETM_Q29_261580"/>
      <w:bookmarkEnd w:id="15891"/>
      <w:r w:rsidRPr="00A46225">
        <w:rPr>
          <w:rtl/>
        </w:rPr>
        <w:t>לה</w:t>
      </w:r>
      <w:r>
        <w:rPr>
          <w:rFonts w:hint="cs"/>
          <w:rtl/>
        </w:rPr>
        <w:t>ן,</w:t>
      </w:r>
      <w:r w:rsidRPr="00A46225">
        <w:rPr>
          <w:rtl/>
        </w:rPr>
        <w:t xml:space="preserve"> </w:t>
      </w:r>
      <w:bookmarkStart w:id="15892" w:name="_ETM_Q29_261760"/>
      <w:bookmarkEnd w:id="15892"/>
      <w:r w:rsidRPr="00A46225">
        <w:rPr>
          <w:rtl/>
        </w:rPr>
        <w:t xml:space="preserve">אבל </w:t>
      </w:r>
      <w:bookmarkStart w:id="15893" w:name="_ETM_Q29_262000"/>
      <w:bookmarkEnd w:id="15893"/>
      <w:r w:rsidRPr="00A46225">
        <w:rPr>
          <w:rtl/>
        </w:rPr>
        <w:t xml:space="preserve">בהקשר </w:t>
      </w:r>
      <w:bookmarkStart w:id="15894" w:name="_ETM_Q29_262540"/>
      <w:bookmarkEnd w:id="15894"/>
      <w:r w:rsidRPr="00A46225">
        <w:rPr>
          <w:rtl/>
        </w:rPr>
        <w:t xml:space="preserve">ובאופן </w:t>
      </w:r>
      <w:bookmarkStart w:id="15895" w:name="_ETM_Q29_262990"/>
      <w:bookmarkEnd w:id="15895"/>
      <w:r w:rsidRPr="00A46225">
        <w:rPr>
          <w:rtl/>
        </w:rPr>
        <w:t xml:space="preserve">שזה </w:t>
      </w:r>
      <w:bookmarkStart w:id="15896" w:name="_ETM_Q29_263170"/>
      <w:bookmarkEnd w:id="15896"/>
      <w:r w:rsidRPr="00A46225">
        <w:rPr>
          <w:rtl/>
        </w:rPr>
        <w:t xml:space="preserve">נשמע </w:t>
      </w:r>
      <w:bookmarkStart w:id="15897" w:name="_ETM_Q29_263530"/>
      <w:bookmarkEnd w:id="15897"/>
      <w:r w:rsidRPr="00A46225">
        <w:rPr>
          <w:rtl/>
        </w:rPr>
        <w:t xml:space="preserve">היום </w:t>
      </w:r>
      <w:bookmarkStart w:id="15898" w:name="_ETM_Q29_263830"/>
      <w:bookmarkEnd w:id="15898"/>
      <w:r w:rsidRPr="00A46225">
        <w:rPr>
          <w:rtl/>
        </w:rPr>
        <w:t>בוועדה</w:t>
      </w:r>
      <w:r>
        <w:rPr>
          <w:rFonts w:hint="cs"/>
          <w:rtl/>
        </w:rPr>
        <w:t>,</w:t>
      </w:r>
      <w:r w:rsidRPr="00A46225">
        <w:rPr>
          <w:rtl/>
        </w:rPr>
        <w:t xml:space="preserve"> </w:t>
      </w:r>
      <w:bookmarkStart w:id="15899" w:name="_ETM_Q29_265780"/>
      <w:bookmarkEnd w:id="15899"/>
      <w:r w:rsidRPr="00A46225">
        <w:rPr>
          <w:rtl/>
        </w:rPr>
        <w:t xml:space="preserve">זה </w:t>
      </w:r>
      <w:bookmarkStart w:id="15900" w:name="_ETM_Q29_266409"/>
      <w:bookmarkEnd w:id="15900"/>
      <w:r w:rsidRPr="00A46225">
        <w:rPr>
          <w:rtl/>
        </w:rPr>
        <w:t xml:space="preserve">דווקא </w:t>
      </w:r>
      <w:bookmarkStart w:id="15901" w:name="_ETM_Q29_266829"/>
      <w:bookmarkEnd w:id="15901"/>
      <w:r w:rsidRPr="00A46225">
        <w:rPr>
          <w:rtl/>
        </w:rPr>
        <w:t xml:space="preserve">מושג </w:t>
      </w:r>
      <w:bookmarkStart w:id="15902" w:name="_ETM_Q29_267340"/>
      <w:bookmarkEnd w:id="15902"/>
      <w:r w:rsidRPr="00A46225">
        <w:rPr>
          <w:rtl/>
        </w:rPr>
        <w:t xml:space="preserve">שחותר </w:t>
      </w:r>
      <w:bookmarkStart w:id="15903" w:name="_ETM_Q29_268920"/>
      <w:bookmarkEnd w:id="15903"/>
      <w:r w:rsidRPr="00A46225">
        <w:rPr>
          <w:rtl/>
        </w:rPr>
        <w:t xml:space="preserve">תחת </w:t>
      </w:r>
      <w:bookmarkStart w:id="15904" w:name="_ETM_Q29_269340"/>
      <w:bookmarkEnd w:id="15904"/>
      <w:r w:rsidRPr="00A46225">
        <w:rPr>
          <w:rtl/>
        </w:rPr>
        <w:t xml:space="preserve">המשטר </w:t>
      </w:r>
      <w:bookmarkStart w:id="15905" w:name="_ETM_Q29_269790"/>
      <w:bookmarkEnd w:id="15905"/>
      <w:r w:rsidRPr="00A46225">
        <w:rPr>
          <w:rtl/>
        </w:rPr>
        <w:t xml:space="preserve">הדמוקרטי </w:t>
      </w:r>
      <w:bookmarkStart w:id="15906" w:name="_ETM_Q29_270420"/>
      <w:bookmarkEnd w:id="15906"/>
      <w:r w:rsidRPr="00A46225">
        <w:rPr>
          <w:rtl/>
        </w:rPr>
        <w:t>שלנו</w:t>
      </w:r>
      <w:r>
        <w:rPr>
          <w:rFonts w:hint="cs"/>
          <w:rtl/>
        </w:rPr>
        <w:t>,</w:t>
      </w:r>
      <w:r w:rsidRPr="00A46225">
        <w:rPr>
          <w:rtl/>
        </w:rPr>
        <w:t xml:space="preserve"> </w:t>
      </w:r>
      <w:bookmarkStart w:id="15907" w:name="_ETM_Q29_271170"/>
      <w:bookmarkEnd w:id="15907"/>
      <w:r w:rsidRPr="00A46225">
        <w:rPr>
          <w:rtl/>
        </w:rPr>
        <w:t xml:space="preserve">לדעתי </w:t>
      </w:r>
      <w:bookmarkStart w:id="15908" w:name="_ETM_Q29_271590"/>
      <w:bookmarkEnd w:id="15908"/>
      <w:r w:rsidRPr="00A46225">
        <w:rPr>
          <w:rtl/>
        </w:rPr>
        <w:t xml:space="preserve">הוא </w:t>
      </w:r>
      <w:bookmarkStart w:id="15909" w:name="_ETM_Q29_271650"/>
      <w:bookmarkEnd w:id="15909"/>
      <w:r w:rsidRPr="00A46225">
        <w:rPr>
          <w:rtl/>
        </w:rPr>
        <w:t xml:space="preserve">ממש </w:t>
      </w:r>
      <w:bookmarkStart w:id="15910" w:name="_ETM_Q29_271980"/>
      <w:bookmarkEnd w:id="15910"/>
      <w:r w:rsidRPr="00A46225">
        <w:rPr>
          <w:rtl/>
        </w:rPr>
        <w:t xml:space="preserve">לא </w:t>
      </w:r>
      <w:bookmarkStart w:id="15911" w:name="_ETM_Q29_272100"/>
      <w:bookmarkEnd w:id="15911"/>
      <w:r w:rsidRPr="00A46225">
        <w:rPr>
          <w:rtl/>
        </w:rPr>
        <w:t>רצוי</w:t>
      </w:r>
      <w:r>
        <w:rPr>
          <w:rFonts w:hint="cs"/>
          <w:rtl/>
        </w:rPr>
        <w:t>.</w:t>
      </w:r>
      <w:r w:rsidRPr="00A46225">
        <w:rPr>
          <w:rtl/>
        </w:rPr>
        <w:t xml:space="preserve"> </w:t>
      </w:r>
      <w:bookmarkStart w:id="15912" w:name="_ETM_Q29_272700"/>
      <w:bookmarkEnd w:id="15912"/>
      <w:r w:rsidRPr="00A46225">
        <w:rPr>
          <w:rtl/>
        </w:rPr>
        <w:t xml:space="preserve">אז </w:t>
      </w:r>
      <w:bookmarkStart w:id="15913" w:name="_ETM_Q29_272939"/>
      <w:bookmarkEnd w:id="15913"/>
      <w:r w:rsidRPr="00A46225">
        <w:rPr>
          <w:rtl/>
        </w:rPr>
        <w:t xml:space="preserve">אני </w:t>
      </w:r>
      <w:bookmarkStart w:id="15914" w:name="_ETM_Q29_273600"/>
      <w:bookmarkEnd w:id="15914"/>
      <w:r w:rsidRPr="00A46225">
        <w:rPr>
          <w:rtl/>
        </w:rPr>
        <w:t xml:space="preserve">רוצה </w:t>
      </w:r>
      <w:bookmarkStart w:id="15915" w:name="_ETM_Q29_273869"/>
      <w:bookmarkEnd w:id="15915"/>
      <w:r w:rsidRPr="00A46225">
        <w:rPr>
          <w:rtl/>
        </w:rPr>
        <w:t xml:space="preserve">לפרוס </w:t>
      </w:r>
      <w:bookmarkStart w:id="15916" w:name="_ETM_Q29_274229"/>
      <w:bookmarkEnd w:id="15916"/>
      <w:r w:rsidRPr="00A46225">
        <w:rPr>
          <w:rtl/>
        </w:rPr>
        <w:t xml:space="preserve">בפניכם </w:t>
      </w:r>
      <w:bookmarkStart w:id="15917" w:name="_ETM_Q29_274649"/>
      <w:bookmarkEnd w:id="15917"/>
      <w:r w:rsidRPr="00A46225">
        <w:rPr>
          <w:rtl/>
        </w:rPr>
        <w:t xml:space="preserve">את </w:t>
      </w:r>
      <w:bookmarkStart w:id="15918" w:name="_ETM_Q29_274740"/>
      <w:bookmarkEnd w:id="15918"/>
      <w:r w:rsidRPr="00A46225">
        <w:rPr>
          <w:rtl/>
        </w:rPr>
        <w:t>הסיפור</w:t>
      </w:r>
      <w:r>
        <w:rPr>
          <w:rFonts w:hint="cs"/>
          <w:rtl/>
        </w:rPr>
        <w:t>, ו</w:t>
      </w:r>
      <w:bookmarkStart w:id="15919" w:name="_ETM_Q29_275369"/>
      <w:bookmarkStart w:id="15920" w:name="_ETM_Q29_275459"/>
      <w:bookmarkEnd w:id="15919"/>
      <w:bookmarkEnd w:id="15920"/>
      <w:r>
        <w:rPr>
          <w:rFonts w:hint="cs"/>
          <w:rtl/>
        </w:rPr>
        <w:t>ל</w:t>
      </w:r>
      <w:r w:rsidRPr="00A46225">
        <w:rPr>
          <w:rtl/>
        </w:rPr>
        <w:t xml:space="preserve">סיפור </w:t>
      </w:r>
      <w:bookmarkStart w:id="15921" w:name="_ETM_Q29_275850"/>
      <w:bookmarkEnd w:id="15921"/>
      <w:r w:rsidRPr="00A46225">
        <w:rPr>
          <w:rtl/>
        </w:rPr>
        <w:t>הזה</w:t>
      </w:r>
      <w:r>
        <w:rPr>
          <w:rFonts w:hint="cs"/>
          <w:rtl/>
        </w:rPr>
        <w:t>,</w:t>
      </w:r>
      <w:r w:rsidRPr="00A46225">
        <w:rPr>
          <w:rtl/>
        </w:rPr>
        <w:t xml:space="preserve"> </w:t>
      </w:r>
      <w:bookmarkStart w:id="15922" w:name="_ETM_Q29_276600"/>
      <w:bookmarkEnd w:id="15922"/>
      <w:r w:rsidRPr="00A46225">
        <w:rPr>
          <w:rtl/>
        </w:rPr>
        <w:t xml:space="preserve">כפי </w:t>
      </w:r>
      <w:bookmarkStart w:id="15923" w:name="_ETM_Q29_276810"/>
      <w:bookmarkEnd w:id="15923"/>
      <w:r w:rsidRPr="00A46225">
        <w:rPr>
          <w:rtl/>
        </w:rPr>
        <w:t xml:space="preserve">שסיפר </w:t>
      </w:r>
      <w:bookmarkStart w:id="15924" w:name="_ETM_Q29_277229"/>
      <w:bookmarkEnd w:id="15924"/>
      <w:r w:rsidRPr="00A46225">
        <w:rPr>
          <w:rtl/>
        </w:rPr>
        <w:t xml:space="preserve">לנו </w:t>
      </w:r>
      <w:bookmarkStart w:id="15925" w:name="_ETM_Q29_277409"/>
      <w:bookmarkEnd w:id="15925"/>
      <w:r w:rsidRPr="00A46225">
        <w:rPr>
          <w:rtl/>
        </w:rPr>
        <w:t xml:space="preserve">שר </w:t>
      </w:r>
      <w:bookmarkStart w:id="15926" w:name="_ETM_Q29_277619"/>
      <w:bookmarkEnd w:id="15926"/>
      <w:r w:rsidRPr="00A46225">
        <w:rPr>
          <w:rtl/>
        </w:rPr>
        <w:t xml:space="preserve">הביטחון </w:t>
      </w:r>
      <w:bookmarkStart w:id="15927" w:name="_ETM_Q29_278039"/>
      <w:bookmarkEnd w:id="15927"/>
      <w:r w:rsidRPr="00A46225">
        <w:rPr>
          <w:rtl/>
        </w:rPr>
        <w:t xml:space="preserve">הבוקר </w:t>
      </w:r>
      <w:bookmarkStart w:id="15928" w:name="_ETM_Q29_278430"/>
      <w:bookmarkEnd w:id="15928"/>
      <w:r w:rsidRPr="00A46225">
        <w:rPr>
          <w:rtl/>
        </w:rPr>
        <w:t>בוועדה</w:t>
      </w:r>
      <w:r>
        <w:rPr>
          <w:rFonts w:hint="cs"/>
          <w:rtl/>
        </w:rPr>
        <w:t>,</w:t>
      </w:r>
      <w:r w:rsidRPr="00A46225">
        <w:rPr>
          <w:rtl/>
        </w:rPr>
        <w:t xml:space="preserve"> </w:t>
      </w:r>
      <w:bookmarkStart w:id="15929" w:name="_ETM_Q29_279579"/>
      <w:bookmarkEnd w:id="15929"/>
      <w:r w:rsidRPr="00A46225">
        <w:rPr>
          <w:rtl/>
        </w:rPr>
        <w:t xml:space="preserve">יש </w:t>
      </w:r>
      <w:bookmarkStart w:id="15930" w:name="_ETM_Q29_279789"/>
      <w:bookmarkEnd w:id="15930"/>
      <w:r w:rsidRPr="00A46225">
        <w:rPr>
          <w:rtl/>
        </w:rPr>
        <w:t xml:space="preserve">למעשה </w:t>
      </w:r>
      <w:bookmarkStart w:id="15931" w:name="_ETM_Q29_281149"/>
      <w:bookmarkEnd w:id="15931"/>
      <w:r w:rsidRPr="00A46225">
        <w:rPr>
          <w:rtl/>
        </w:rPr>
        <w:t xml:space="preserve">שני </w:t>
      </w:r>
      <w:bookmarkStart w:id="15932" w:name="_ETM_Q29_281479"/>
      <w:bookmarkEnd w:id="15932"/>
      <w:r w:rsidRPr="00A46225">
        <w:rPr>
          <w:rtl/>
        </w:rPr>
        <w:t>פרקים</w:t>
      </w:r>
      <w:r>
        <w:rPr>
          <w:rFonts w:hint="cs"/>
          <w:rtl/>
        </w:rPr>
        <w:t xml:space="preserve">: האחד מצוין, ממש מעולה, </w:t>
      </w:r>
      <w:bookmarkStart w:id="15933" w:name="_ETM_Q29_284000"/>
      <w:bookmarkEnd w:id="15933"/>
      <w:r>
        <w:rPr>
          <w:rFonts w:hint="cs"/>
          <w:rtl/>
        </w:rPr>
        <w:t>והשני הוא קטסטרופה.</w:t>
      </w:r>
    </w:p>
    <w:p w:rsidR="00E24329" w:rsidRDefault="00E24329" w:rsidP="001D066C">
      <w:pPr>
        <w:rPr>
          <w:rtl/>
        </w:rPr>
      </w:pPr>
      <w:bookmarkStart w:id="15934" w:name="_ETM_Q29_285000"/>
      <w:bookmarkEnd w:id="15934"/>
    </w:p>
    <w:p w:rsidR="00E24329" w:rsidRDefault="00E24329" w:rsidP="00AA27D1">
      <w:pPr>
        <w:rPr>
          <w:rtl/>
        </w:rPr>
      </w:pPr>
      <w:bookmarkStart w:id="15935" w:name="_ETM_Q29_286000"/>
      <w:bookmarkEnd w:id="15935"/>
      <w:r>
        <w:rPr>
          <w:rFonts w:hint="cs"/>
          <w:rtl/>
        </w:rPr>
        <w:t xml:space="preserve">הפרק הראשון – </w:t>
      </w:r>
      <w:bookmarkStart w:id="15936" w:name="_ETM_Q29_282560"/>
      <w:bookmarkStart w:id="15937" w:name="_ETM_Q29_282890"/>
      <w:bookmarkStart w:id="15938" w:name="_ETM_Q29_283850"/>
      <w:bookmarkStart w:id="15939" w:name="_ETM_Q29_284240"/>
      <w:bookmarkStart w:id="15940" w:name="_ETM_Q29_285020"/>
      <w:bookmarkStart w:id="15941" w:name="_ETM_Q29_285530"/>
      <w:bookmarkStart w:id="15942" w:name="_ETM_Q29_285650"/>
      <w:bookmarkStart w:id="15943" w:name="_ETM_Q29_286280"/>
      <w:bookmarkStart w:id="15944" w:name="_ETM_Q29_287249"/>
      <w:bookmarkStart w:id="15945" w:name="_ETM_Q29_287669"/>
      <w:bookmarkStart w:id="15946" w:name="_ETM_Q29_288090"/>
      <w:bookmarkEnd w:id="15936"/>
      <w:bookmarkEnd w:id="15937"/>
      <w:bookmarkEnd w:id="15938"/>
      <w:bookmarkEnd w:id="15939"/>
      <w:bookmarkEnd w:id="15940"/>
      <w:bookmarkEnd w:id="15941"/>
      <w:bookmarkEnd w:id="15942"/>
      <w:bookmarkEnd w:id="15943"/>
      <w:bookmarkEnd w:id="15944"/>
      <w:bookmarkEnd w:id="15945"/>
      <w:bookmarkEnd w:id="15946"/>
      <w:r w:rsidRPr="00A46225">
        <w:rPr>
          <w:rtl/>
        </w:rPr>
        <w:t xml:space="preserve">אני </w:t>
      </w:r>
      <w:bookmarkStart w:id="15947" w:name="_ETM_Q29_288209"/>
      <w:bookmarkEnd w:id="15947"/>
      <w:r w:rsidRPr="00A46225">
        <w:rPr>
          <w:rtl/>
        </w:rPr>
        <w:t xml:space="preserve">אומר </w:t>
      </w:r>
      <w:bookmarkStart w:id="15948" w:name="_ETM_Q29_288359"/>
      <w:bookmarkEnd w:id="15948"/>
      <w:r w:rsidRPr="00A46225">
        <w:rPr>
          <w:rtl/>
        </w:rPr>
        <w:t xml:space="preserve">את </w:t>
      </w:r>
      <w:bookmarkStart w:id="15949" w:name="_ETM_Q29_288419"/>
      <w:bookmarkEnd w:id="15949"/>
      <w:r w:rsidRPr="00A46225">
        <w:rPr>
          <w:rtl/>
        </w:rPr>
        <w:t xml:space="preserve">הדברים </w:t>
      </w:r>
      <w:bookmarkStart w:id="15950" w:name="_ETM_Q29_288779"/>
      <w:bookmarkEnd w:id="15950"/>
      <w:r w:rsidRPr="00A46225">
        <w:rPr>
          <w:rtl/>
        </w:rPr>
        <w:t xml:space="preserve">כיוון </w:t>
      </w:r>
      <w:bookmarkStart w:id="15951" w:name="_ETM_Q29_288989"/>
      <w:bookmarkEnd w:id="15951"/>
      <w:r w:rsidRPr="00A46225">
        <w:rPr>
          <w:rtl/>
        </w:rPr>
        <w:t xml:space="preserve">שהשר </w:t>
      </w:r>
      <w:bookmarkStart w:id="15952" w:name="_ETM_Q29_289349"/>
      <w:bookmarkEnd w:id="15952"/>
      <w:r w:rsidRPr="00A46225">
        <w:rPr>
          <w:rtl/>
        </w:rPr>
        <w:t xml:space="preserve">גלנט </w:t>
      </w:r>
      <w:bookmarkStart w:id="15953" w:name="_ETM_Q29_289649"/>
      <w:bookmarkEnd w:id="15953"/>
      <w:r w:rsidRPr="00A46225">
        <w:rPr>
          <w:rtl/>
        </w:rPr>
        <w:t xml:space="preserve">גם </w:t>
      </w:r>
      <w:bookmarkStart w:id="15954" w:name="_ETM_Q29_289829"/>
      <w:bookmarkEnd w:id="15954"/>
      <w:r w:rsidRPr="00A46225">
        <w:rPr>
          <w:rtl/>
        </w:rPr>
        <w:t xml:space="preserve">פרסם </w:t>
      </w:r>
      <w:bookmarkStart w:id="15955" w:name="_ETM_Q29_290159"/>
      <w:bookmarkEnd w:id="15955"/>
      <w:r w:rsidRPr="00A46225">
        <w:rPr>
          <w:rtl/>
        </w:rPr>
        <w:t xml:space="preserve">אותם </w:t>
      </w:r>
      <w:bookmarkStart w:id="15956" w:name="_ETM_Q29_290369"/>
      <w:bookmarkEnd w:id="15956"/>
      <w:r w:rsidRPr="00A46225">
        <w:rPr>
          <w:rtl/>
        </w:rPr>
        <w:t>בתקשורת</w:t>
      </w:r>
      <w:r>
        <w:rPr>
          <w:rFonts w:hint="cs"/>
          <w:rtl/>
        </w:rPr>
        <w:t>,</w:t>
      </w:r>
      <w:r w:rsidRPr="00A46225">
        <w:rPr>
          <w:rtl/>
        </w:rPr>
        <w:t xml:space="preserve"> </w:t>
      </w:r>
      <w:bookmarkStart w:id="15957" w:name="_ETM_Q29_290939"/>
      <w:bookmarkEnd w:id="15957"/>
      <w:r w:rsidRPr="00A46225">
        <w:rPr>
          <w:rtl/>
        </w:rPr>
        <w:t xml:space="preserve">אין </w:t>
      </w:r>
      <w:bookmarkStart w:id="15958" w:name="_ETM_Q29_291060"/>
      <w:bookmarkEnd w:id="15958"/>
      <w:r w:rsidRPr="00A46225">
        <w:rPr>
          <w:rtl/>
        </w:rPr>
        <w:t xml:space="preserve">פה </w:t>
      </w:r>
      <w:bookmarkStart w:id="15959" w:name="_ETM_Q29_291209"/>
      <w:bookmarkEnd w:id="15959"/>
      <w:r w:rsidRPr="00A46225">
        <w:rPr>
          <w:rtl/>
        </w:rPr>
        <w:t xml:space="preserve">איזה </w:t>
      </w:r>
      <w:bookmarkStart w:id="15960" w:name="_ETM_Q29_291539"/>
      <w:bookmarkEnd w:id="15960"/>
      <w:r w:rsidRPr="00A46225">
        <w:rPr>
          <w:rtl/>
        </w:rPr>
        <w:t xml:space="preserve">משהו </w:t>
      </w:r>
      <w:bookmarkStart w:id="15961" w:name="_ETM_Q29_292410"/>
      <w:bookmarkEnd w:id="15961"/>
      <w:r w:rsidRPr="00A46225">
        <w:rPr>
          <w:rtl/>
        </w:rPr>
        <w:t>חסוי</w:t>
      </w:r>
      <w:r>
        <w:rPr>
          <w:rFonts w:hint="cs"/>
          <w:rtl/>
        </w:rPr>
        <w:t>.</w:t>
      </w:r>
      <w:r w:rsidRPr="00A46225">
        <w:rPr>
          <w:rtl/>
        </w:rPr>
        <w:t xml:space="preserve"> </w:t>
      </w:r>
      <w:bookmarkStart w:id="15962" w:name="_ETM_Q29_293280"/>
      <w:bookmarkEnd w:id="15962"/>
      <w:r w:rsidRPr="00A46225">
        <w:rPr>
          <w:rtl/>
        </w:rPr>
        <w:t xml:space="preserve">היה </w:t>
      </w:r>
      <w:bookmarkStart w:id="15963" w:name="_ETM_Q29_293520"/>
      <w:bookmarkEnd w:id="15963"/>
      <w:r w:rsidRPr="00A46225">
        <w:rPr>
          <w:rtl/>
        </w:rPr>
        <w:t xml:space="preserve">צוות </w:t>
      </w:r>
      <w:bookmarkStart w:id="15964" w:name="_ETM_Q29_294150"/>
      <w:bookmarkEnd w:id="15964"/>
      <w:r w:rsidRPr="00A46225">
        <w:rPr>
          <w:rtl/>
        </w:rPr>
        <w:t>ש</w:t>
      </w:r>
      <w:r>
        <w:rPr>
          <w:rFonts w:hint="cs"/>
          <w:rtl/>
        </w:rPr>
        <w:t>ה</w:t>
      </w:r>
      <w:r w:rsidRPr="00A46225">
        <w:rPr>
          <w:rtl/>
        </w:rPr>
        <w:t xml:space="preserve">תכנס </w:t>
      </w:r>
      <w:bookmarkStart w:id="15965" w:name="_ETM_Q29_295360"/>
      <w:bookmarkEnd w:id="15965"/>
      <w:r w:rsidRPr="00A46225">
        <w:rPr>
          <w:rtl/>
        </w:rPr>
        <w:t>בר</w:t>
      </w:r>
      <w:r>
        <w:rPr>
          <w:rFonts w:hint="cs"/>
          <w:rtl/>
        </w:rPr>
        <w:t>א</w:t>
      </w:r>
      <w:r w:rsidRPr="00A46225">
        <w:rPr>
          <w:rtl/>
        </w:rPr>
        <w:t xml:space="preserve">שות </w:t>
      </w:r>
      <w:bookmarkStart w:id="15966" w:name="_ETM_Q29_295840"/>
      <w:bookmarkEnd w:id="15966"/>
      <w:r w:rsidRPr="00A46225">
        <w:rPr>
          <w:rtl/>
        </w:rPr>
        <w:t>השר</w:t>
      </w:r>
      <w:r>
        <w:rPr>
          <w:rFonts w:hint="cs"/>
          <w:rtl/>
        </w:rPr>
        <w:t>,</w:t>
      </w:r>
      <w:r w:rsidRPr="00A46225">
        <w:rPr>
          <w:rtl/>
        </w:rPr>
        <w:t xml:space="preserve"> </w:t>
      </w:r>
      <w:bookmarkStart w:id="15967" w:name="_ETM_Q29_296200"/>
      <w:bookmarkEnd w:id="15967"/>
      <w:r w:rsidRPr="00A46225">
        <w:rPr>
          <w:rtl/>
        </w:rPr>
        <w:t xml:space="preserve">היו </w:t>
      </w:r>
      <w:bookmarkStart w:id="15968" w:name="_ETM_Q29_296380"/>
      <w:bookmarkEnd w:id="15968"/>
      <w:r w:rsidRPr="00A46225">
        <w:rPr>
          <w:rtl/>
        </w:rPr>
        <w:t xml:space="preserve">בו </w:t>
      </w:r>
      <w:bookmarkStart w:id="15969" w:name="_ETM_Q29_296500"/>
      <w:bookmarkEnd w:id="15969"/>
      <w:r w:rsidRPr="00A46225">
        <w:rPr>
          <w:rtl/>
        </w:rPr>
        <w:t xml:space="preserve">גורמים </w:t>
      </w:r>
      <w:bookmarkStart w:id="15970" w:name="_ETM_Q29_296770"/>
      <w:bookmarkEnd w:id="15970"/>
      <w:r w:rsidRPr="00A46225">
        <w:rPr>
          <w:rtl/>
        </w:rPr>
        <w:t>חרדים</w:t>
      </w:r>
      <w:r>
        <w:rPr>
          <w:rFonts w:hint="cs"/>
          <w:rtl/>
        </w:rPr>
        <w:t>,</w:t>
      </w:r>
      <w:r w:rsidRPr="00A46225">
        <w:rPr>
          <w:rtl/>
        </w:rPr>
        <w:t xml:space="preserve"> </w:t>
      </w:r>
      <w:bookmarkStart w:id="15971" w:name="_ETM_Q29_297220"/>
      <w:bookmarkEnd w:id="15971"/>
      <w:r w:rsidRPr="00A46225">
        <w:rPr>
          <w:rtl/>
        </w:rPr>
        <w:t xml:space="preserve">היו </w:t>
      </w:r>
      <w:bookmarkStart w:id="15972" w:name="_ETM_Q29_297340"/>
      <w:bookmarkEnd w:id="15972"/>
      <w:r w:rsidRPr="00A46225">
        <w:rPr>
          <w:rtl/>
        </w:rPr>
        <w:t xml:space="preserve">גורמים </w:t>
      </w:r>
      <w:bookmarkStart w:id="15973" w:name="_ETM_Q29_297729"/>
      <w:bookmarkEnd w:id="15973"/>
      <w:r>
        <w:rPr>
          <w:rFonts w:hint="cs"/>
          <w:rtl/>
        </w:rPr>
        <w:t>מ</w:t>
      </w:r>
      <w:r w:rsidRPr="00A46225">
        <w:rPr>
          <w:rtl/>
        </w:rPr>
        <w:t xml:space="preserve">המחנה </w:t>
      </w:r>
      <w:bookmarkStart w:id="15974" w:name="_ETM_Q29_298060"/>
      <w:bookmarkEnd w:id="15974"/>
      <w:r w:rsidRPr="00A46225">
        <w:rPr>
          <w:rtl/>
        </w:rPr>
        <w:t>הממלכתי</w:t>
      </w:r>
      <w:r>
        <w:rPr>
          <w:rFonts w:hint="cs"/>
          <w:rtl/>
        </w:rPr>
        <w:t>,</w:t>
      </w:r>
      <w:r w:rsidRPr="00A46225">
        <w:rPr>
          <w:rtl/>
        </w:rPr>
        <w:t xml:space="preserve"> </w:t>
      </w:r>
      <w:bookmarkStart w:id="15975" w:name="_ETM_Q29_299259"/>
      <w:bookmarkEnd w:id="15975"/>
      <w:r w:rsidRPr="00A46225">
        <w:rPr>
          <w:rtl/>
        </w:rPr>
        <w:t xml:space="preserve">כמו </w:t>
      </w:r>
      <w:bookmarkStart w:id="15976" w:name="_ETM_Q29_299619"/>
      <w:bookmarkStart w:id="15977" w:name="_ETM_Q29_300189"/>
      <w:bookmarkEnd w:id="15976"/>
      <w:bookmarkEnd w:id="15977"/>
      <w:r w:rsidRPr="00A46225">
        <w:rPr>
          <w:rtl/>
        </w:rPr>
        <w:t xml:space="preserve">חבר </w:t>
      </w:r>
      <w:bookmarkStart w:id="15978" w:name="_ETM_Q29_300460"/>
      <w:bookmarkEnd w:id="15978"/>
      <w:r>
        <w:rPr>
          <w:rFonts w:hint="cs"/>
          <w:rtl/>
        </w:rPr>
        <w:t>ה</w:t>
      </w:r>
      <w:r w:rsidRPr="00A46225">
        <w:rPr>
          <w:rtl/>
        </w:rPr>
        <w:t xml:space="preserve">כנסת </w:t>
      </w:r>
      <w:bookmarkStart w:id="15979" w:name="_ETM_Q29_300700"/>
      <w:bookmarkEnd w:id="15979"/>
      <w:r w:rsidRPr="00A46225">
        <w:rPr>
          <w:rtl/>
        </w:rPr>
        <w:t>ג</w:t>
      </w:r>
      <w:r>
        <w:rPr>
          <w:rFonts w:hint="cs"/>
          <w:rtl/>
        </w:rPr>
        <w:t xml:space="preserve">נץ, </w:t>
      </w:r>
      <w:bookmarkStart w:id="15980" w:name="_ETM_Q29_301000"/>
      <w:bookmarkStart w:id="15981" w:name="_ETM_Q29_301119"/>
      <w:bookmarkEnd w:id="15980"/>
      <w:bookmarkEnd w:id="15981"/>
      <w:r w:rsidRPr="00A46225">
        <w:rPr>
          <w:rtl/>
        </w:rPr>
        <w:t xml:space="preserve">טרופר </w:t>
      </w:r>
      <w:bookmarkStart w:id="15982" w:name="_ETM_Q29_301509"/>
      <w:bookmarkEnd w:id="15982"/>
      <w:r w:rsidRPr="00A46225">
        <w:rPr>
          <w:rtl/>
        </w:rPr>
        <w:t>ואחרים</w:t>
      </w:r>
      <w:r>
        <w:rPr>
          <w:rFonts w:hint="cs"/>
          <w:rtl/>
        </w:rPr>
        <w:t>,</w:t>
      </w:r>
      <w:r w:rsidRPr="00A46225">
        <w:rPr>
          <w:rtl/>
        </w:rPr>
        <w:t xml:space="preserve"> </w:t>
      </w:r>
      <w:bookmarkStart w:id="15983" w:name="_ETM_Q29_301990"/>
      <w:bookmarkEnd w:id="15983"/>
      <w:r w:rsidRPr="00A46225">
        <w:rPr>
          <w:rtl/>
        </w:rPr>
        <w:t xml:space="preserve">ושם </w:t>
      </w:r>
      <w:bookmarkStart w:id="15984" w:name="_ETM_Q29_302320"/>
      <w:bookmarkEnd w:id="15984"/>
      <w:r w:rsidRPr="00A46225">
        <w:rPr>
          <w:rtl/>
        </w:rPr>
        <w:t xml:space="preserve">גובשו </w:t>
      </w:r>
      <w:bookmarkStart w:id="15985" w:name="_ETM_Q29_302860"/>
      <w:bookmarkEnd w:id="15985"/>
      <w:r w:rsidRPr="00A46225">
        <w:rPr>
          <w:rtl/>
        </w:rPr>
        <w:t xml:space="preserve">עקרונות </w:t>
      </w:r>
      <w:bookmarkStart w:id="15986" w:name="_ETM_Q29_304139"/>
      <w:bookmarkEnd w:id="15986"/>
      <w:r w:rsidRPr="00A46225">
        <w:rPr>
          <w:rtl/>
        </w:rPr>
        <w:t xml:space="preserve">לחוק </w:t>
      </w:r>
      <w:bookmarkStart w:id="15987" w:name="_ETM_Q29_305009"/>
      <w:bookmarkEnd w:id="15987"/>
      <w:r w:rsidRPr="00A46225">
        <w:rPr>
          <w:rtl/>
        </w:rPr>
        <w:t>הגיוס</w:t>
      </w:r>
      <w:r>
        <w:rPr>
          <w:rFonts w:hint="cs"/>
          <w:rtl/>
        </w:rPr>
        <w:t>.</w:t>
      </w:r>
      <w:bookmarkStart w:id="15988" w:name="_ETM_Q29_305000"/>
      <w:bookmarkStart w:id="15989" w:name="_ETM_Q29_305909"/>
      <w:bookmarkStart w:id="15990" w:name="_ETM_Q29_306210"/>
      <w:bookmarkEnd w:id="15988"/>
      <w:bookmarkEnd w:id="15989"/>
      <w:bookmarkEnd w:id="15990"/>
      <w:r w:rsidR="00AA27D1">
        <w:rPr>
          <w:rFonts w:hint="cs"/>
          <w:rtl/>
        </w:rPr>
        <w:t xml:space="preserve"> </w:t>
      </w:r>
      <w:r w:rsidRPr="00A46225">
        <w:rPr>
          <w:rtl/>
        </w:rPr>
        <w:t xml:space="preserve">כמו </w:t>
      </w:r>
      <w:bookmarkStart w:id="15991" w:name="_ETM_Q29_306329"/>
      <w:bookmarkEnd w:id="15991"/>
      <w:r w:rsidRPr="00A46225">
        <w:rPr>
          <w:rtl/>
        </w:rPr>
        <w:t>שאמרתי</w:t>
      </w:r>
      <w:r w:rsidR="00AA27D1">
        <w:rPr>
          <w:rFonts w:hint="cs"/>
          <w:rtl/>
        </w:rPr>
        <w:t>,</w:t>
      </w:r>
      <w:r w:rsidRPr="00A46225">
        <w:rPr>
          <w:rtl/>
        </w:rPr>
        <w:t xml:space="preserve"> </w:t>
      </w:r>
      <w:bookmarkStart w:id="15992" w:name="_ETM_Q29_306810"/>
      <w:bookmarkStart w:id="15993" w:name="_ETM_Q29_307200"/>
      <w:bookmarkEnd w:id="15992"/>
      <w:bookmarkEnd w:id="15993"/>
      <w:r w:rsidRPr="00A46225">
        <w:rPr>
          <w:rtl/>
        </w:rPr>
        <w:t xml:space="preserve">שר </w:t>
      </w:r>
      <w:bookmarkStart w:id="15994" w:name="_ETM_Q29_307409"/>
      <w:bookmarkEnd w:id="15994"/>
      <w:r w:rsidRPr="00A46225">
        <w:rPr>
          <w:rtl/>
        </w:rPr>
        <w:t xml:space="preserve">הביטחון </w:t>
      </w:r>
      <w:bookmarkStart w:id="15995" w:name="_ETM_Q29_308320"/>
      <w:bookmarkEnd w:id="15995"/>
      <w:r w:rsidRPr="00A46225">
        <w:rPr>
          <w:rtl/>
        </w:rPr>
        <w:t xml:space="preserve">מנה </w:t>
      </w:r>
      <w:bookmarkStart w:id="15996" w:name="_ETM_Q29_308710"/>
      <w:bookmarkEnd w:id="15996"/>
      <w:r w:rsidRPr="00A46225">
        <w:rPr>
          <w:rtl/>
        </w:rPr>
        <w:t xml:space="preserve">אותם </w:t>
      </w:r>
      <w:bookmarkStart w:id="15997" w:name="_ETM_Q29_309040"/>
      <w:bookmarkEnd w:id="15997"/>
      <w:r w:rsidRPr="00A46225">
        <w:rPr>
          <w:rtl/>
        </w:rPr>
        <w:t xml:space="preserve">גם </w:t>
      </w:r>
      <w:bookmarkStart w:id="15998" w:name="_ETM_Q29_309250"/>
      <w:bookmarkEnd w:id="15998"/>
      <w:r w:rsidRPr="00A46225">
        <w:rPr>
          <w:rtl/>
        </w:rPr>
        <w:t>בתקשורת</w:t>
      </w:r>
      <w:r>
        <w:rPr>
          <w:rFonts w:hint="cs"/>
          <w:rtl/>
        </w:rPr>
        <w:t>,</w:t>
      </w:r>
      <w:r w:rsidRPr="00A46225">
        <w:rPr>
          <w:rtl/>
        </w:rPr>
        <w:t xml:space="preserve"> </w:t>
      </w:r>
      <w:bookmarkStart w:id="15999" w:name="_ETM_Q29_309790"/>
      <w:bookmarkEnd w:id="15999"/>
      <w:r>
        <w:rPr>
          <w:rFonts w:hint="cs"/>
          <w:rtl/>
        </w:rPr>
        <w:t>ו</w:t>
      </w:r>
      <w:r w:rsidRPr="00A46225">
        <w:rPr>
          <w:rtl/>
        </w:rPr>
        <w:t xml:space="preserve">הוא </w:t>
      </w:r>
      <w:bookmarkStart w:id="16000" w:name="_ETM_Q29_309850"/>
      <w:bookmarkEnd w:id="16000"/>
      <w:r w:rsidRPr="00A46225">
        <w:rPr>
          <w:rtl/>
        </w:rPr>
        <w:t xml:space="preserve">מנה </w:t>
      </w:r>
      <w:bookmarkStart w:id="16001" w:name="_ETM_Q29_310090"/>
      <w:bookmarkEnd w:id="16001"/>
      <w:r>
        <w:rPr>
          <w:rFonts w:hint="cs"/>
          <w:rtl/>
        </w:rPr>
        <w:t>ארבעה</w:t>
      </w:r>
      <w:r w:rsidRPr="00A46225">
        <w:rPr>
          <w:rtl/>
        </w:rPr>
        <w:t xml:space="preserve"> </w:t>
      </w:r>
      <w:bookmarkStart w:id="16002" w:name="_ETM_Q29_310480"/>
      <w:bookmarkEnd w:id="16002"/>
      <w:r w:rsidRPr="00A46225">
        <w:rPr>
          <w:rtl/>
        </w:rPr>
        <w:t xml:space="preserve">עקרונות </w:t>
      </w:r>
      <w:bookmarkStart w:id="16003" w:name="_ETM_Q29_310870"/>
      <w:bookmarkEnd w:id="16003"/>
      <w:r w:rsidRPr="00A46225">
        <w:rPr>
          <w:rtl/>
        </w:rPr>
        <w:t>מרכזיים</w:t>
      </w:r>
      <w:r>
        <w:rPr>
          <w:rFonts w:hint="cs"/>
          <w:rtl/>
        </w:rPr>
        <w:t xml:space="preserve">: האחד, היכולת של </w:t>
      </w:r>
      <w:bookmarkStart w:id="16004" w:name="_ETM_Q29_312349"/>
      <w:bookmarkStart w:id="16005" w:name="_ETM_Q29_313370"/>
      <w:bookmarkStart w:id="16006" w:name="_ETM_Q29_313849"/>
      <w:bookmarkStart w:id="16007" w:name="_ETM_Q29_314000"/>
      <w:bookmarkEnd w:id="16004"/>
      <w:bookmarkEnd w:id="16005"/>
      <w:bookmarkEnd w:id="16006"/>
      <w:bookmarkEnd w:id="16007"/>
      <w:r w:rsidRPr="00A46225">
        <w:rPr>
          <w:rtl/>
        </w:rPr>
        <w:t>צה"ל</w:t>
      </w:r>
      <w:r>
        <w:rPr>
          <w:rFonts w:hint="cs"/>
          <w:rtl/>
        </w:rPr>
        <w:t xml:space="preserve">, </w:t>
      </w:r>
      <w:bookmarkStart w:id="16008" w:name="_ETM_Q29_315000"/>
      <w:bookmarkEnd w:id="16008"/>
      <w:r>
        <w:rPr>
          <w:rFonts w:hint="cs"/>
          <w:rtl/>
        </w:rPr>
        <w:t xml:space="preserve">מה שהוא קרא לו "יכולת הספיקה" או "יכולת הקליטה" של </w:t>
      </w:r>
      <w:bookmarkStart w:id="16009" w:name="_ETM_Q29_318000"/>
      <w:bookmarkEnd w:id="16009"/>
      <w:r>
        <w:rPr>
          <w:rFonts w:hint="cs"/>
          <w:rtl/>
        </w:rPr>
        <w:t>צה"ל, שעומדת היום על 3,000 איש מבני הציבור החרדי</w:t>
      </w:r>
      <w:r w:rsidR="00AA27D1">
        <w:rPr>
          <w:rFonts w:hint="cs"/>
          <w:rtl/>
        </w:rPr>
        <w:t>,</w:t>
      </w:r>
      <w:r>
        <w:rPr>
          <w:rFonts w:hint="cs"/>
          <w:rtl/>
        </w:rPr>
        <w:t xml:space="preserve"> </w:t>
      </w:r>
      <w:bookmarkStart w:id="16010" w:name="_ETM_Q29_321000"/>
      <w:bookmarkEnd w:id="16010"/>
      <w:r>
        <w:rPr>
          <w:rFonts w:hint="cs"/>
          <w:rtl/>
        </w:rPr>
        <w:t xml:space="preserve">כדי לעשות את ההתאמות וכדי באמת לקלוט אותם לצה"ל; </w:t>
      </w:r>
      <w:bookmarkStart w:id="16011" w:name="_ETM_Q29_326000"/>
      <w:bookmarkEnd w:id="16011"/>
      <w:r>
        <w:rPr>
          <w:rFonts w:hint="cs"/>
          <w:rtl/>
        </w:rPr>
        <w:t xml:space="preserve">דבר שני, תמריצים שליליים, תמריצים חיוביים, סנקציות </w:t>
      </w:r>
      <w:r w:rsidR="00AA27D1">
        <w:rPr>
          <w:rFonts w:hint="eastAsia"/>
          <w:rtl/>
        </w:rPr>
        <w:t>–</w:t>
      </w:r>
      <w:r w:rsidR="00AA27D1">
        <w:rPr>
          <w:rFonts w:hint="cs"/>
          <w:rtl/>
        </w:rPr>
        <w:t xml:space="preserve"> </w:t>
      </w:r>
      <w:r>
        <w:rPr>
          <w:rFonts w:hint="cs"/>
          <w:rtl/>
        </w:rPr>
        <w:t xml:space="preserve">לכל מי שמתגייס </w:t>
      </w:r>
      <w:bookmarkStart w:id="16012" w:name="_ETM_Q29_329000"/>
      <w:bookmarkEnd w:id="16012"/>
      <w:r>
        <w:rPr>
          <w:rFonts w:hint="cs"/>
          <w:rtl/>
        </w:rPr>
        <w:t>ללא הבדל עדה, קבוצה או קהילה, אגב. דבר שלישי שהוא אמר: לאורך השנים אנחנו נעשה גידול באחוזים כאלה או אחרים</w:t>
      </w:r>
      <w:r w:rsidR="00AA27D1">
        <w:rPr>
          <w:rFonts w:hint="cs"/>
          <w:rtl/>
        </w:rPr>
        <w:t>,</w:t>
      </w:r>
      <w:r>
        <w:rPr>
          <w:rFonts w:hint="cs"/>
          <w:rtl/>
        </w:rPr>
        <w:t xml:space="preserve"> </w:t>
      </w:r>
      <w:bookmarkStart w:id="16013" w:name="_ETM_Q29_339000"/>
      <w:bookmarkEnd w:id="16013"/>
      <w:r>
        <w:rPr>
          <w:rFonts w:hint="cs"/>
          <w:rtl/>
        </w:rPr>
        <w:t xml:space="preserve">כלומר, נתחיל מאותם 3,000, כי זה המקסימום שצה"ל יכול לקלוט, </w:t>
      </w:r>
      <w:bookmarkStart w:id="16014" w:name="_ETM_Q29_344000"/>
      <w:bookmarkEnd w:id="16014"/>
      <w:r>
        <w:rPr>
          <w:rFonts w:hint="cs"/>
          <w:rtl/>
        </w:rPr>
        <w:t xml:space="preserve">ונלך עם זה הלאה. דבר רביעי שהוא אמר: לא ראש </w:t>
      </w:r>
      <w:bookmarkStart w:id="16015" w:name="_ETM_Q29_347000"/>
      <w:bookmarkEnd w:id="16015"/>
      <w:r>
        <w:rPr>
          <w:rFonts w:hint="cs"/>
          <w:rtl/>
        </w:rPr>
        <w:t xml:space="preserve">בקיר, בואו נתחיל מהאוכלוסייה </w:t>
      </w:r>
      <w:bookmarkStart w:id="16016" w:name="_ETM_Q29_348000"/>
      <w:bookmarkStart w:id="16017" w:name="_ETM_Q29_314510"/>
      <w:bookmarkStart w:id="16018" w:name="_ETM_Q29_347860"/>
      <w:bookmarkStart w:id="16019" w:name="_ETM_Q29_348099"/>
      <w:bookmarkStart w:id="16020" w:name="_ETM_Q29_348430"/>
      <w:bookmarkStart w:id="16021" w:name="_ETM_Q29_349000"/>
      <w:bookmarkEnd w:id="16016"/>
      <w:bookmarkEnd w:id="16017"/>
      <w:bookmarkEnd w:id="16018"/>
      <w:bookmarkEnd w:id="16019"/>
      <w:bookmarkEnd w:id="16020"/>
      <w:bookmarkEnd w:id="16021"/>
      <w:r w:rsidRPr="00A46225">
        <w:rPr>
          <w:rtl/>
        </w:rPr>
        <w:t xml:space="preserve">שזמינה </w:t>
      </w:r>
      <w:bookmarkStart w:id="16022" w:name="_ETM_Q29_349569"/>
      <w:bookmarkEnd w:id="16022"/>
      <w:r w:rsidRPr="00A46225">
        <w:rPr>
          <w:rtl/>
        </w:rPr>
        <w:t>לנו</w:t>
      </w:r>
      <w:r>
        <w:rPr>
          <w:rFonts w:hint="cs"/>
          <w:rtl/>
        </w:rPr>
        <w:t>,</w:t>
      </w:r>
      <w:r w:rsidRPr="00A46225">
        <w:rPr>
          <w:rtl/>
        </w:rPr>
        <w:t xml:space="preserve"> </w:t>
      </w:r>
      <w:bookmarkStart w:id="16023" w:name="_ETM_Q29_349930"/>
      <w:bookmarkEnd w:id="16023"/>
      <w:r w:rsidRPr="00A46225">
        <w:rPr>
          <w:rtl/>
        </w:rPr>
        <w:t xml:space="preserve">שנגישה </w:t>
      </w:r>
      <w:bookmarkStart w:id="16024" w:name="_ETM_Q29_350620"/>
      <w:bookmarkEnd w:id="16024"/>
      <w:r w:rsidRPr="00A46225">
        <w:rPr>
          <w:rtl/>
        </w:rPr>
        <w:t>לנו</w:t>
      </w:r>
      <w:r>
        <w:rPr>
          <w:rFonts w:hint="cs"/>
          <w:rtl/>
        </w:rPr>
        <w:t>,</w:t>
      </w:r>
      <w:r w:rsidRPr="00A46225">
        <w:rPr>
          <w:rtl/>
        </w:rPr>
        <w:t xml:space="preserve"> </w:t>
      </w:r>
      <w:bookmarkStart w:id="16025" w:name="_ETM_Q29_351459"/>
      <w:bookmarkEnd w:id="16025"/>
      <w:r w:rsidRPr="00A46225">
        <w:rPr>
          <w:rtl/>
        </w:rPr>
        <w:t xml:space="preserve">שנוטה </w:t>
      </w:r>
      <w:bookmarkStart w:id="16026" w:name="_ETM_Q29_352000"/>
      <w:bookmarkEnd w:id="16026"/>
      <w:r w:rsidRPr="00A46225">
        <w:rPr>
          <w:rtl/>
        </w:rPr>
        <w:t>להתגייס</w:t>
      </w:r>
      <w:r>
        <w:rPr>
          <w:rFonts w:hint="cs"/>
          <w:rtl/>
        </w:rPr>
        <w:t>,</w:t>
      </w:r>
      <w:r w:rsidRPr="00A46225">
        <w:rPr>
          <w:rtl/>
        </w:rPr>
        <w:t xml:space="preserve"> </w:t>
      </w:r>
      <w:bookmarkStart w:id="16027" w:name="_ETM_Q29_352480"/>
      <w:bookmarkEnd w:id="16027"/>
      <w:r w:rsidRPr="00A46225">
        <w:rPr>
          <w:rtl/>
        </w:rPr>
        <w:t xml:space="preserve">שרוצה </w:t>
      </w:r>
      <w:bookmarkStart w:id="16028" w:name="_ETM_Q29_352870"/>
      <w:bookmarkEnd w:id="16028"/>
      <w:r w:rsidRPr="00A46225">
        <w:rPr>
          <w:rtl/>
        </w:rPr>
        <w:t>להתגייס</w:t>
      </w:r>
      <w:r>
        <w:rPr>
          <w:rFonts w:hint="cs"/>
          <w:rtl/>
        </w:rPr>
        <w:t>,</w:t>
      </w:r>
      <w:r w:rsidRPr="00A46225">
        <w:rPr>
          <w:rtl/>
        </w:rPr>
        <w:t xml:space="preserve"> </w:t>
      </w:r>
      <w:bookmarkStart w:id="16029" w:name="_ETM_Q29_353379"/>
      <w:bookmarkEnd w:id="16029"/>
      <w:r>
        <w:rPr>
          <w:rFonts w:hint="cs"/>
          <w:rtl/>
        </w:rPr>
        <w:t>ש</w:t>
      </w:r>
      <w:r w:rsidRPr="00A46225">
        <w:rPr>
          <w:rtl/>
        </w:rPr>
        <w:t xml:space="preserve">אפשר </w:t>
      </w:r>
      <w:bookmarkStart w:id="16030" w:name="_ETM_Q29_353560"/>
      <w:bookmarkEnd w:id="16030"/>
      <w:r w:rsidRPr="00A46225">
        <w:rPr>
          <w:rtl/>
        </w:rPr>
        <w:t xml:space="preserve">לתאם </w:t>
      </w:r>
      <w:bookmarkStart w:id="16031" w:name="_ETM_Q29_354040"/>
      <w:bookmarkEnd w:id="16031"/>
      <w:r w:rsidRPr="00A46225">
        <w:rPr>
          <w:rtl/>
        </w:rPr>
        <w:t xml:space="preserve">את </w:t>
      </w:r>
      <w:bookmarkStart w:id="16032" w:name="_ETM_Q29_354160"/>
      <w:bookmarkEnd w:id="16032"/>
      <w:r w:rsidRPr="00A46225">
        <w:rPr>
          <w:rtl/>
        </w:rPr>
        <w:t xml:space="preserve">הגיוס </w:t>
      </w:r>
      <w:bookmarkStart w:id="16033" w:name="_ETM_Q29_354489"/>
      <w:bookmarkEnd w:id="16033"/>
      <w:r w:rsidRPr="00A46225">
        <w:rPr>
          <w:rtl/>
        </w:rPr>
        <w:t xml:space="preserve">שלה </w:t>
      </w:r>
      <w:bookmarkStart w:id="16034" w:name="_ETM_Q29_355060"/>
      <w:bookmarkEnd w:id="16034"/>
      <w:r w:rsidRPr="00A46225">
        <w:rPr>
          <w:rtl/>
        </w:rPr>
        <w:t xml:space="preserve">עם </w:t>
      </w:r>
      <w:bookmarkStart w:id="16035" w:name="_ETM_Q29_355209"/>
      <w:bookmarkEnd w:id="16035"/>
      <w:r w:rsidRPr="00A46225">
        <w:rPr>
          <w:rtl/>
        </w:rPr>
        <w:t xml:space="preserve">גורמים </w:t>
      </w:r>
      <w:bookmarkStart w:id="16036" w:name="_ETM_Q29_355569"/>
      <w:bookmarkEnd w:id="16036"/>
      <w:r w:rsidRPr="00A46225">
        <w:rPr>
          <w:rtl/>
        </w:rPr>
        <w:t>שונים</w:t>
      </w:r>
      <w:r>
        <w:rPr>
          <w:rFonts w:hint="cs"/>
          <w:rtl/>
        </w:rPr>
        <w:t>.</w:t>
      </w:r>
      <w:r w:rsidRPr="00A46225">
        <w:rPr>
          <w:rtl/>
        </w:rPr>
        <w:t xml:space="preserve"> </w:t>
      </w:r>
      <w:bookmarkStart w:id="16037" w:name="_ETM_Q29_355900"/>
      <w:bookmarkEnd w:id="16037"/>
      <w:r w:rsidRPr="00A46225">
        <w:rPr>
          <w:rtl/>
        </w:rPr>
        <w:t xml:space="preserve">נעשה </w:t>
      </w:r>
      <w:bookmarkStart w:id="16038" w:name="_ETM_Q29_356169"/>
      <w:bookmarkEnd w:id="16038"/>
      <w:r w:rsidRPr="00A46225">
        <w:rPr>
          <w:rtl/>
        </w:rPr>
        <w:t xml:space="preserve">את </w:t>
      </w:r>
      <w:bookmarkStart w:id="16039" w:name="_ETM_Q29_356230"/>
      <w:bookmarkEnd w:id="16039"/>
      <w:r w:rsidRPr="00A46225">
        <w:rPr>
          <w:rtl/>
        </w:rPr>
        <w:t xml:space="preserve">זה </w:t>
      </w:r>
      <w:bookmarkStart w:id="16040" w:name="_ETM_Q29_356319"/>
      <w:bookmarkEnd w:id="16040"/>
      <w:r w:rsidRPr="00A46225">
        <w:rPr>
          <w:rtl/>
        </w:rPr>
        <w:t xml:space="preserve">מתוך </w:t>
      </w:r>
      <w:bookmarkStart w:id="16041" w:name="_ETM_Q29_356620"/>
      <w:bookmarkEnd w:id="16041"/>
      <w:r w:rsidRPr="00A46225">
        <w:rPr>
          <w:rtl/>
        </w:rPr>
        <w:t>אמון</w:t>
      </w:r>
      <w:r>
        <w:rPr>
          <w:rFonts w:hint="cs"/>
          <w:rtl/>
        </w:rPr>
        <w:t>,</w:t>
      </w:r>
      <w:r w:rsidRPr="00A46225">
        <w:rPr>
          <w:rtl/>
        </w:rPr>
        <w:t xml:space="preserve"> </w:t>
      </w:r>
      <w:bookmarkStart w:id="16042" w:name="_ETM_Q29_357250"/>
      <w:bookmarkEnd w:id="16042"/>
      <w:r w:rsidRPr="00A46225">
        <w:rPr>
          <w:rtl/>
        </w:rPr>
        <w:t xml:space="preserve">ניתן </w:t>
      </w:r>
      <w:bookmarkStart w:id="16043" w:name="_ETM_Q29_357580"/>
      <w:bookmarkEnd w:id="16043"/>
      <w:r w:rsidRPr="00A46225">
        <w:rPr>
          <w:rtl/>
        </w:rPr>
        <w:t xml:space="preserve">אנחנו </w:t>
      </w:r>
      <w:bookmarkStart w:id="16044" w:name="_ETM_Q29_358120"/>
      <w:bookmarkEnd w:id="16044"/>
      <w:r w:rsidRPr="00A46225">
        <w:rPr>
          <w:rtl/>
        </w:rPr>
        <w:t xml:space="preserve">אמון </w:t>
      </w:r>
      <w:bookmarkStart w:id="16045" w:name="_ETM_Q29_358810"/>
      <w:bookmarkEnd w:id="16045"/>
      <w:r w:rsidRPr="00A46225">
        <w:rPr>
          <w:rtl/>
        </w:rPr>
        <w:t xml:space="preserve">באוכלוסייה </w:t>
      </w:r>
      <w:bookmarkStart w:id="16046" w:name="_ETM_Q29_359319"/>
      <w:bookmarkEnd w:id="16046"/>
      <w:r w:rsidRPr="00A46225">
        <w:rPr>
          <w:rtl/>
        </w:rPr>
        <w:t xml:space="preserve">שנותנת </w:t>
      </w:r>
      <w:bookmarkStart w:id="16047" w:name="_ETM_Q29_359709"/>
      <w:bookmarkEnd w:id="16047"/>
      <w:r w:rsidRPr="00A46225">
        <w:rPr>
          <w:rtl/>
        </w:rPr>
        <w:t xml:space="preserve">יותר </w:t>
      </w:r>
      <w:bookmarkStart w:id="16048" w:name="_ETM_Q29_359980"/>
      <w:bookmarkEnd w:id="16048"/>
      <w:r w:rsidRPr="00A46225">
        <w:rPr>
          <w:rtl/>
        </w:rPr>
        <w:t xml:space="preserve">אמון </w:t>
      </w:r>
      <w:bookmarkStart w:id="16049" w:name="_ETM_Q29_360220"/>
      <w:bookmarkEnd w:id="16049"/>
      <w:r w:rsidRPr="00A46225">
        <w:rPr>
          <w:rtl/>
        </w:rPr>
        <w:t>בצה"ל</w:t>
      </w:r>
      <w:r>
        <w:rPr>
          <w:rFonts w:hint="cs"/>
          <w:rtl/>
        </w:rPr>
        <w:t>.</w:t>
      </w:r>
      <w:r w:rsidRPr="00A46225">
        <w:rPr>
          <w:rtl/>
        </w:rPr>
        <w:t xml:space="preserve"> </w:t>
      </w:r>
      <w:bookmarkStart w:id="16050" w:name="_ETM_Q29_360519"/>
      <w:bookmarkEnd w:id="16050"/>
      <w:r w:rsidRPr="00A46225">
        <w:rPr>
          <w:rtl/>
        </w:rPr>
        <w:t xml:space="preserve">אלו </w:t>
      </w:r>
      <w:bookmarkStart w:id="16051" w:name="_ETM_Q29_360700"/>
      <w:bookmarkEnd w:id="16051"/>
      <w:r w:rsidRPr="00A46225">
        <w:rPr>
          <w:rtl/>
        </w:rPr>
        <w:t xml:space="preserve">היו </w:t>
      </w:r>
      <w:bookmarkStart w:id="16052" w:name="_ETM_Q29_360849"/>
      <w:bookmarkEnd w:id="16052"/>
      <w:r>
        <w:rPr>
          <w:rFonts w:hint="cs"/>
          <w:rtl/>
        </w:rPr>
        <w:t>ה</w:t>
      </w:r>
      <w:r w:rsidRPr="00A46225">
        <w:rPr>
          <w:rtl/>
        </w:rPr>
        <w:t xml:space="preserve">עקרונות </w:t>
      </w:r>
      <w:bookmarkStart w:id="16053" w:name="_ETM_Q29_361209"/>
      <w:bookmarkEnd w:id="16053"/>
      <w:r w:rsidRPr="00A46225">
        <w:rPr>
          <w:rtl/>
        </w:rPr>
        <w:t xml:space="preserve">שמנה </w:t>
      </w:r>
      <w:bookmarkStart w:id="16054" w:name="_ETM_Q29_362500"/>
      <w:bookmarkEnd w:id="16054"/>
      <w:r w:rsidRPr="00A46225">
        <w:rPr>
          <w:rtl/>
        </w:rPr>
        <w:t xml:space="preserve">שר </w:t>
      </w:r>
      <w:bookmarkStart w:id="16055" w:name="_ETM_Q29_362740"/>
      <w:bookmarkEnd w:id="16055"/>
      <w:r w:rsidRPr="00A46225">
        <w:rPr>
          <w:rtl/>
        </w:rPr>
        <w:t>הביטחון</w:t>
      </w:r>
      <w:r>
        <w:rPr>
          <w:rFonts w:hint="cs"/>
          <w:rtl/>
        </w:rPr>
        <w:t>,</w:t>
      </w:r>
      <w:r w:rsidRPr="00A46225">
        <w:rPr>
          <w:rtl/>
        </w:rPr>
        <w:t xml:space="preserve"> </w:t>
      </w:r>
      <w:bookmarkStart w:id="16056" w:name="_ETM_Q29_363160"/>
      <w:bookmarkEnd w:id="16056"/>
      <w:r w:rsidRPr="00A46225">
        <w:rPr>
          <w:rtl/>
        </w:rPr>
        <w:t xml:space="preserve">אדוני </w:t>
      </w:r>
      <w:bookmarkStart w:id="16057" w:name="_ETM_Q29_364150"/>
      <w:bookmarkEnd w:id="16057"/>
      <w:r w:rsidRPr="00A46225">
        <w:rPr>
          <w:rtl/>
        </w:rPr>
        <w:t xml:space="preserve">היה </w:t>
      </w:r>
      <w:bookmarkStart w:id="16058" w:name="_ETM_Q29_364419"/>
      <w:bookmarkEnd w:id="16058"/>
      <w:r w:rsidRPr="00A46225">
        <w:rPr>
          <w:rtl/>
        </w:rPr>
        <w:t xml:space="preserve">איתי </w:t>
      </w:r>
      <w:bookmarkStart w:id="16059" w:name="_ETM_Q29_364599"/>
      <w:bookmarkEnd w:id="16059"/>
      <w:r w:rsidRPr="00A46225">
        <w:rPr>
          <w:rtl/>
        </w:rPr>
        <w:t>שם</w:t>
      </w:r>
      <w:r>
        <w:rPr>
          <w:rFonts w:hint="cs"/>
          <w:rtl/>
        </w:rPr>
        <w:t>.</w:t>
      </w:r>
    </w:p>
    <w:p w:rsidR="00E24329" w:rsidRDefault="00E24329" w:rsidP="001D066C">
      <w:pPr>
        <w:rPr>
          <w:rtl/>
        </w:rPr>
      </w:pPr>
      <w:bookmarkStart w:id="16060" w:name="_ETM_Q29_363000"/>
      <w:bookmarkEnd w:id="16060"/>
    </w:p>
    <w:p w:rsidR="00AA27D1" w:rsidRDefault="00E24329" w:rsidP="00AA27D1">
      <w:pPr>
        <w:rPr>
          <w:rtl/>
        </w:rPr>
      </w:pPr>
      <w:bookmarkStart w:id="16061" w:name="_ETM_Q29_364000"/>
      <w:bookmarkStart w:id="16062" w:name="_ETM_Q29_364780"/>
      <w:bookmarkStart w:id="16063" w:name="_ETM_Q29_364930"/>
      <w:bookmarkEnd w:id="16061"/>
      <w:bookmarkEnd w:id="16062"/>
      <w:bookmarkEnd w:id="16063"/>
      <w:r w:rsidRPr="00A46225">
        <w:rPr>
          <w:rtl/>
        </w:rPr>
        <w:t xml:space="preserve">על </w:t>
      </w:r>
      <w:bookmarkStart w:id="16064" w:name="_ETM_Q29_364990"/>
      <w:bookmarkEnd w:id="16064"/>
      <w:r w:rsidRPr="00A46225">
        <w:rPr>
          <w:rtl/>
        </w:rPr>
        <w:t xml:space="preserve">הדברים </w:t>
      </w:r>
      <w:bookmarkStart w:id="16065" w:name="_ETM_Q29_365290"/>
      <w:bookmarkEnd w:id="16065"/>
      <w:r w:rsidRPr="00A46225">
        <w:rPr>
          <w:rtl/>
        </w:rPr>
        <w:t xml:space="preserve">האלו </w:t>
      </w:r>
      <w:bookmarkStart w:id="16066" w:name="_ETM_Q29_365500"/>
      <w:bookmarkEnd w:id="16066"/>
      <w:r w:rsidRPr="00A46225">
        <w:rPr>
          <w:rtl/>
        </w:rPr>
        <w:t>בגדול</w:t>
      </w:r>
      <w:r>
        <w:rPr>
          <w:rFonts w:hint="cs"/>
          <w:rtl/>
        </w:rPr>
        <w:t>,</w:t>
      </w:r>
      <w:bookmarkStart w:id="16067" w:name="_ETM_Q29_365000"/>
      <w:bookmarkEnd w:id="16067"/>
      <w:r w:rsidRPr="00A46225">
        <w:rPr>
          <w:rtl/>
        </w:rPr>
        <w:t xml:space="preserve"> </w:t>
      </w:r>
      <w:bookmarkStart w:id="16068" w:name="_ETM_Q29_366099"/>
      <w:bookmarkEnd w:id="16068"/>
      <w:r w:rsidRPr="00A46225">
        <w:rPr>
          <w:rtl/>
        </w:rPr>
        <w:t xml:space="preserve">הוא </w:t>
      </w:r>
      <w:bookmarkStart w:id="16069" w:name="_ETM_Q29_366160"/>
      <w:bookmarkEnd w:id="16069"/>
      <w:r w:rsidRPr="00A46225">
        <w:rPr>
          <w:rtl/>
        </w:rPr>
        <w:t>אומר</w:t>
      </w:r>
      <w:r>
        <w:rPr>
          <w:rFonts w:hint="cs"/>
          <w:rtl/>
        </w:rPr>
        <w:t>,</w:t>
      </w:r>
      <w:r w:rsidRPr="00A46225">
        <w:rPr>
          <w:rtl/>
        </w:rPr>
        <w:t xml:space="preserve"> </w:t>
      </w:r>
      <w:bookmarkStart w:id="16070" w:name="_ETM_Q29_366730"/>
      <w:bookmarkEnd w:id="16070"/>
      <w:r w:rsidRPr="00A46225">
        <w:rPr>
          <w:rtl/>
        </w:rPr>
        <w:t xml:space="preserve">כולם </w:t>
      </w:r>
      <w:bookmarkStart w:id="16071" w:name="_ETM_Q29_367090"/>
      <w:bookmarkEnd w:id="16071"/>
      <w:r w:rsidRPr="00A46225">
        <w:rPr>
          <w:rtl/>
        </w:rPr>
        <w:t xml:space="preserve">הסכימו </w:t>
      </w:r>
      <w:bookmarkStart w:id="16072" w:name="_ETM_Q29_367450"/>
      <w:bookmarkEnd w:id="16072"/>
      <w:r w:rsidRPr="00A46225">
        <w:rPr>
          <w:rtl/>
        </w:rPr>
        <w:t xml:space="preserve">פחות </w:t>
      </w:r>
      <w:bookmarkStart w:id="16073" w:name="_ETM_Q29_367720"/>
      <w:bookmarkEnd w:id="16073"/>
      <w:r w:rsidRPr="00A46225">
        <w:rPr>
          <w:rtl/>
        </w:rPr>
        <w:t xml:space="preserve">או </w:t>
      </w:r>
      <w:bookmarkStart w:id="16074" w:name="_ETM_Q29_367840"/>
      <w:bookmarkEnd w:id="16074"/>
      <w:r w:rsidRPr="00A46225">
        <w:rPr>
          <w:rtl/>
        </w:rPr>
        <w:t>יותר</w:t>
      </w:r>
      <w:r>
        <w:rPr>
          <w:rFonts w:hint="cs"/>
          <w:rtl/>
        </w:rPr>
        <w:t>,</w:t>
      </w:r>
      <w:r w:rsidRPr="00A46225">
        <w:rPr>
          <w:rtl/>
        </w:rPr>
        <w:t xml:space="preserve"> </w:t>
      </w:r>
      <w:bookmarkStart w:id="16075" w:name="_ETM_Q29_368200"/>
      <w:bookmarkEnd w:id="16075"/>
      <w:r w:rsidRPr="00A46225">
        <w:rPr>
          <w:rtl/>
        </w:rPr>
        <w:t xml:space="preserve">כלומר </w:t>
      </w:r>
      <w:bookmarkStart w:id="16076" w:name="_ETM_Q29_368470"/>
      <w:bookmarkEnd w:id="16076"/>
      <w:r w:rsidRPr="00A46225">
        <w:rPr>
          <w:rtl/>
        </w:rPr>
        <w:t xml:space="preserve">היה </w:t>
      </w:r>
      <w:bookmarkStart w:id="16077" w:name="_ETM_Q29_368620"/>
      <w:bookmarkEnd w:id="16077"/>
      <w:r w:rsidRPr="00A46225">
        <w:rPr>
          <w:rtl/>
        </w:rPr>
        <w:t xml:space="preserve">ויכוח </w:t>
      </w:r>
      <w:bookmarkStart w:id="16078" w:name="_ETM_Q29_369099"/>
      <w:bookmarkEnd w:id="16078"/>
      <w:r w:rsidRPr="00A46225">
        <w:rPr>
          <w:rtl/>
        </w:rPr>
        <w:t xml:space="preserve">אם </w:t>
      </w:r>
      <w:bookmarkStart w:id="16079" w:name="_ETM_Q29_369190"/>
      <w:bookmarkEnd w:id="16079"/>
      <w:r>
        <w:rPr>
          <w:rFonts w:hint="cs"/>
          <w:rtl/>
        </w:rPr>
        <w:t xml:space="preserve">יהיה גידול </w:t>
      </w:r>
      <w:bookmarkStart w:id="16080" w:name="_ETM_Q29_369280"/>
      <w:bookmarkStart w:id="16081" w:name="_ETM_Q29_369639"/>
      <w:bookmarkEnd w:id="16080"/>
      <w:bookmarkEnd w:id="16081"/>
      <w:r w:rsidRPr="00A46225">
        <w:rPr>
          <w:rtl/>
        </w:rPr>
        <w:t xml:space="preserve">ב-5% </w:t>
      </w:r>
      <w:bookmarkStart w:id="16082" w:name="_ETM_Q29_370450"/>
      <w:bookmarkEnd w:id="16082"/>
      <w:r w:rsidRPr="00A46225">
        <w:rPr>
          <w:rtl/>
        </w:rPr>
        <w:t xml:space="preserve">כל </w:t>
      </w:r>
      <w:bookmarkStart w:id="16083" w:name="_ETM_Q29_370660"/>
      <w:bookmarkEnd w:id="16083"/>
      <w:r w:rsidRPr="00A46225">
        <w:rPr>
          <w:rtl/>
        </w:rPr>
        <w:t xml:space="preserve">שנה </w:t>
      </w:r>
      <w:bookmarkStart w:id="16084" w:name="_ETM_Q29_371739"/>
      <w:bookmarkEnd w:id="16084"/>
      <w:r w:rsidRPr="00A46225">
        <w:rPr>
          <w:rtl/>
        </w:rPr>
        <w:t xml:space="preserve">או </w:t>
      </w:r>
      <w:bookmarkStart w:id="16085" w:name="_ETM_Q29_371889"/>
      <w:bookmarkEnd w:id="16085"/>
      <w:r w:rsidRPr="00A46225">
        <w:rPr>
          <w:rtl/>
        </w:rPr>
        <w:t xml:space="preserve">יהיה </w:t>
      </w:r>
      <w:bookmarkStart w:id="16086" w:name="_ETM_Q29_372069"/>
      <w:bookmarkStart w:id="16087" w:name="_ETM_Q29_372459"/>
      <w:bookmarkEnd w:id="16086"/>
      <w:bookmarkEnd w:id="16087"/>
      <w:r w:rsidRPr="00A46225">
        <w:rPr>
          <w:rtl/>
        </w:rPr>
        <w:t xml:space="preserve">קצת </w:t>
      </w:r>
      <w:bookmarkStart w:id="16088" w:name="_ETM_Q29_372699"/>
      <w:bookmarkEnd w:id="16088"/>
      <w:r w:rsidRPr="00A46225">
        <w:rPr>
          <w:rtl/>
        </w:rPr>
        <w:t>יותר</w:t>
      </w:r>
      <w:r>
        <w:rPr>
          <w:rFonts w:hint="cs"/>
          <w:rtl/>
        </w:rPr>
        <w:t xml:space="preserve"> </w:t>
      </w:r>
      <w:r w:rsidRPr="00A46225">
        <w:rPr>
          <w:rtl/>
        </w:rPr>
        <w:t>גידול</w:t>
      </w:r>
      <w:r>
        <w:rPr>
          <w:rFonts w:hint="cs"/>
          <w:rtl/>
        </w:rPr>
        <w:t>.</w:t>
      </w:r>
      <w:r w:rsidRPr="00A46225">
        <w:rPr>
          <w:rtl/>
        </w:rPr>
        <w:t xml:space="preserve"> </w:t>
      </w:r>
      <w:bookmarkStart w:id="16089" w:name="_ETM_Q29_373569"/>
      <w:bookmarkEnd w:id="16089"/>
      <w:r w:rsidRPr="00A46225">
        <w:rPr>
          <w:rtl/>
        </w:rPr>
        <w:t xml:space="preserve">היה </w:t>
      </w:r>
      <w:bookmarkStart w:id="16090" w:name="_ETM_Q29_373809"/>
      <w:bookmarkEnd w:id="16090"/>
      <w:r w:rsidRPr="00A46225">
        <w:rPr>
          <w:rtl/>
        </w:rPr>
        <w:t xml:space="preserve">ויכוח </w:t>
      </w:r>
      <w:bookmarkStart w:id="16091" w:name="_ETM_Q29_374109"/>
      <w:bookmarkEnd w:id="16091"/>
      <w:r w:rsidRPr="00A46225">
        <w:rPr>
          <w:rtl/>
        </w:rPr>
        <w:t xml:space="preserve">אם </w:t>
      </w:r>
      <w:bookmarkStart w:id="16092" w:name="_ETM_Q29_374230"/>
      <w:bookmarkEnd w:id="16092"/>
      <w:r w:rsidRPr="00A46225">
        <w:rPr>
          <w:rtl/>
        </w:rPr>
        <w:t xml:space="preserve">היעדים </w:t>
      </w:r>
      <w:bookmarkStart w:id="16093" w:name="_ETM_Q29_374739"/>
      <w:bookmarkEnd w:id="16093"/>
      <w:r w:rsidRPr="00A46225">
        <w:rPr>
          <w:rtl/>
        </w:rPr>
        <w:t>ייקב</w:t>
      </w:r>
      <w:r>
        <w:rPr>
          <w:rFonts w:hint="cs"/>
          <w:rtl/>
        </w:rPr>
        <w:t>ע</w:t>
      </w:r>
      <w:r w:rsidRPr="00A46225">
        <w:rPr>
          <w:rtl/>
        </w:rPr>
        <w:t xml:space="preserve">ו </w:t>
      </w:r>
      <w:bookmarkStart w:id="16094" w:name="_ETM_Q29_375939"/>
      <w:bookmarkEnd w:id="16094"/>
      <w:r w:rsidRPr="00A46225">
        <w:rPr>
          <w:rtl/>
        </w:rPr>
        <w:t xml:space="preserve">בחוק </w:t>
      </w:r>
      <w:bookmarkStart w:id="16095" w:name="_ETM_Q29_377030"/>
      <w:bookmarkEnd w:id="16095"/>
      <w:r w:rsidRPr="00A46225">
        <w:rPr>
          <w:rtl/>
        </w:rPr>
        <w:t xml:space="preserve">או </w:t>
      </w:r>
      <w:bookmarkStart w:id="16096" w:name="_ETM_Q29_377150"/>
      <w:bookmarkEnd w:id="16096"/>
      <w:r w:rsidRPr="00A46225">
        <w:rPr>
          <w:rtl/>
        </w:rPr>
        <w:t xml:space="preserve">בהחלטת </w:t>
      </w:r>
      <w:bookmarkStart w:id="16097" w:name="_ETM_Q29_377659"/>
      <w:bookmarkEnd w:id="16097"/>
      <w:r w:rsidRPr="00A46225">
        <w:rPr>
          <w:rtl/>
        </w:rPr>
        <w:t>ממשלה</w:t>
      </w:r>
      <w:r>
        <w:rPr>
          <w:rFonts w:hint="cs"/>
          <w:rtl/>
        </w:rPr>
        <w:t>.</w:t>
      </w:r>
      <w:r w:rsidRPr="00A46225">
        <w:rPr>
          <w:rtl/>
        </w:rPr>
        <w:t xml:space="preserve"> </w:t>
      </w:r>
      <w:bookmarkStart w:id="16098" w:name="_ETM_Q29_377989"/>
      <w:bookmarkEnd w:id="16098"/>
      <w:r w:rsidRPr="00A46225">
        <w:rPr>
          <w:rtl/>
        </w:rPr>
        <w:t xml:space="preserve">גם </w:t>
      </w:r>
      <w:bookmarkStart w:id="16099" w:name="_ETM_Q29_378169"/>
      <w:bookmarkEnd w:id="16099"/>
      <w:r w:rsidRPr="00A46225">
        <w:rPr>
          <w:rtl/>
        </w:rPr>
        <w:t>בזה</w:t>
      </w:r>
      <w:r>
        <w:rPr>
          <w:rFonts w:hint="cs"/>
          <w:rtl/>
        </w:rPr>
        <w:t>,</w:t>
      </w:r>
      <w:r w:rsidRPr="00A46225">
        <w:rPr>
          <w:rtl/>
        </w:rPr>
        <w:t xml:space="preserve"> </w:t>
      </w:r>
      <w:bookmarkStart w:id="16100" w:name="_ETM_Q29_378379"/>
      <w:bookmarkEnd w:id="16100"/>
      <w:r w:rsidRPr="00A46225">
        <w:rPr>
          <w:rtl/>
        </w:rPr>
        <w:t>אגב</w:t>
      </w:r>
      <w:r>
        <w:rPr>
          <w:rFonts w:hint="cs"/>
          <w:rtl/>
        </w:rPr>
        <w:t>,</w:t>
      </w:r>
      <w:r w:rsidRPr="00A46225">
        <w:rPr>
          <w:rtl/>
        </w:rPr>
        <w:t xml:space="preserve"> </w:t>
      </w:r>
      <w:bookmarkStart w:id="16101" w:name="_ETM_Q29_378620"/>
      <w:bookmarkEnd w:id="16101"/>
      <w:r w:rsidRPr="00A46225">
        <w:rPr>
          <w:rtl/>
        </w:rPr>
        <w:t xml:space="preserve">הוא </w:t>
      </w:r>
      <w:bookmarkStart w:id="16102" w:name="_ETM_Q29_378680"/>
      <w:bookmarkEnd w:id="16102"/>
      <w:r w:rsidRPr="00A46225">
        <w:rPr>
          <w:rtl/>
        </w:rPr>
        <w:t xml:space="preserve">הציע </w:t>
      </w:r>
      <w:bookmarkStart w:id="16103" w:name="_ETM_Q29_378950"/>
      <w:bookmarkEnd w:id="16103"/>
      <w:r w:rsidRPr="00A46225">
        <w:rPr>
          <w:rtl/>
        </w:rPr>
        <w:t xml:space="preserve">פתרון </w:t>
      </w:r>
      <w:bookmarkStart w:id="16104" w:name="_ETM_Q29_380180"/>
      <w:bookmarkEnd w:id="16104"/>
      <w:r w:rsidRPr="00A46225">
        <w:rPr>
          <w:rtl/>
        </w:rPr>
        <w:t>סביר</w:t>
      </w:r>
      <w:r>
        <w:rPr>
          <w:rFonts w:hint="cs"/>
          <w:rtl/>
        </w:rPr>
        <w:t>,</w:t>
      </w:r>
      <w:r w:rsidRPr="00A46225">
        <w:rPr>
          <w:rtl/>
        </w:rPr>
        <w:t xml:space="preserve"> </w:t>
      </w:r>
      <w:bookmarkStart w:id="16105" w:name="_ETM_Q29_380659"/>
      <w:bookmarkEnd w:id="16105"/>
      <w:r w:rsidRPr="00A46225">
        <w:rPr>
          <w:rtl/>
        </w:rPr>
        <w:t xml:space="preserve">שזה </w:t>
      </w:r>
      <w:bookmarkStart w:id="16106" w:name="_ETM_Q29_380930"/>
      <w:bookmarkEnd w:id="16106"/>
      <w:r w:rsidRPr="00A46225">
        <w:rPr>
          <w:rtl/>
        </w:rPr>
        <w:t xml:space="preserve">יהיה </w:t>
      </w:r>
      <w:bookmarkStart w:id="16107" w:name="_ETM_Q29_381049"/>
      <w:bookmarkEnd w:id="16107"/>
      <w:r w:rsidRPr="00A46225">
        <w:rPr>
          <w:rtl/>
        </w:rPr>
        <w:t>בתקנות</w:t>
      </w:r>
      <w:r>
        <w:rPr>
          <w:rFonts w:hint="cs"/>
          <w:rtl/>
        </w:rPr>
        <w:t>.</w:t>
      </w:r>
      <w:r w:rsidRPr="00A46225">
        <w:rPr>
          <w:rtl/>
        </w:rPr>
        <w:t xml:space="preserve"> </w:t>
      </w:r>
      <w:bookmarkStart w:id="16108" w:name="_ETM_Q29_381739"/>
      <w:bookmarkEnd w:id="16108"/>
      <w:r w:rsidRPr="00A46225">
        <w:rPr>
          <w:rtl/>
        </w:rPr>
        <w:t xml:space="preserve">אפשר </w:t>
      </w:r>
      <w:bookmarkStart w:id="16109" w:name="_ETM_Q29_382010"/>
      <w:bookmarkStart w:id="16110" w:name="_ETM_Q29_382220"/>
      <w:bookmarkEnd w:id="16109"/>
      <w:bookmarkEnd w:id="16110"/>
      <w:r w:rsidRPr="00A46225">
        <w:rPr>
          <w:rtl/>
        </w:rPr>
        <w:t xml:space="preserve">להפוך </w:t>
      </w:r>
      <w:bookmarkStart w:id="16111" w:name="_ETM_Q29_382579"/>
      <w:bookmarkEnd w:id="16111"/>
      <w:r w:rsidRPr="00A46225">
        <w:rPr>
          <w:rtl/>
        </w:rPr>
        <w:t xml:space="preserve">את </w:t>
      </w:r>
      <w:bookmarkStart w:id="16112" w:name="_ETM_Q29_382669"/>
      <w:bookmarkEnd w:id="16112"/>
      <w:r w:rsidRPr="00A46225">
        <w:rPr>
          <w:rtl/>
        </w:rPr>
        <w:t xml:space="preserve">זה </w:t>
      </w:r>
      <w:bookmarkStart w:id="16113" w:name="_ETM_Q29_382760"/>
      <w:bookmarkEnd w:id="16113"/>
      <w:r w:rsidRPr="00A46225">
        <w:rPr>
          <w:rtl/>
        </w:rPr>
        <w:t xml:space="preserve">להחלטה </w:t>
      </w:r>
      <w:bookmarkStart w:id="16114" w:name="_ETM_Q29_383269"/>
      <w:bookmarkEnd w:id="16114"/>
      <w:r w:rsidRPr="00A46225">
        <w:rPr>
          <w:rtl/>
        </w:rPr>
        <w:t xml:space="preserve">של </w:t>
      </w:r>
      <w:bookmarkStart w:id="16115" w:name="_ETM_Q29_383419"/>
      <w:bookmarkEnd w:id="16115"/>
      <w:r w:rsidRPr="00A46225">
        <w:rPr>
          <w:rtl/>
        </w:rPr>
        <w:t xml:space="preserve">כמה </w:t>
      </w:r>
      <w:bookmarkStart w:id="16116" w:name="_ETM_Q29_383720"/>
      <w:bookmarkEnd w:id="16116"/>
      <w:r>
        <w:rPr>
          <w:rFonts w:hint="cs"/>
          <w:rtl/>
        </w:rPr>
        <w:t>ש</w:t>
      </w:r>
      <w:r w:rsidRPr="00A46225">
        <w:rPr>
          <w:rtl/>
        </w:rPr>
        <w:t xml:space="preserve">רים </w:t>
      </w:r>
      <w:bookmarkStart w:id="16117" w:name="_ETM_Q29_384349"/>
      <w:bookmarkEnd w:id="16117"/>
      <w:r w:rsidRPr="00A46225">
        <w:rPr>
          <w:rtl/>
        </w:rPr>
        <w:t xml:space="preserve">או </w:t>
      </w:r>
      <w:bookmarkStart w:id="16118" w:name="_ETM_Q29_384470"/>
      <w:bookmarkEnd w:id="16118"/>
      <w:r w:rsidRPr="00A46225">
        <w:rPr>
          <w:rtl/>
        </w:rPr>
        <w:t xml:space="preserve">של </w:t>
      </w:r>
      <w:bookmarkStart w:id="16119" w:name="_ETM_Q29_384590"/>
      <w:bookmarkEnd w:id="16119"/>
      <w:r w:rsidRPr="00A46225">
        <w:rPr>
          <w:rtl/>
        </w:rPr>
        <w:t xml:space="preserve">שני </w:t>
      </w:r>
      <w:bookmarkStart w:id="16120" w:name="_ETM_Q29_384860"/>
      <w:bookmarkEnd w:id="16120"/>
      <w:r w:rsidRPr="00A46225">
        <w:rPr>
          <w:rtl/>
        </w:rPr>
        <w:t xml:space="preserve">שרים </w:t>
      </w:r>
      <w:bookmarkStart w:id="16121" w:name="_ETM_Q29_385129"/>
      <w:bookmarkEnd w:id="16121"/>
      <w:r w:rsidRPr="00A46225">
        <w:rPr>
          <w:rtl/>
        </w:rPr>
        <w:t xml:space="preserve">כדי </w:t>
      </w:r>
      <w:bookmarkStart w:id="16122" w:name="_ETM_Q29_385340"/>
      <w:bookmarkEnd w:id="16122"/>
      <w:r w:rsidRPr="00A46225">
        <w:rPr>
          <w:rtl/>
        </w:rPr>
        <w:t xml:space="preserve">לייצר </w:t>
      </w:r>
      <w:bookmarkStart w:id="16123" w:name="_ETM_Q29_385639"/>
      <w:bookmarkEnd w:id="16123"/>
      <w:r w:rsidRPr="00A46225">
        <w:rPr>
          <w:rtl/>
        </w:rPr>
        <w:t xml:space="preserve">איזה </w:t>
      </w:r>
      <w:bookmarkStart w:id="16124" w:name="_ETM_Q29_385819"/>
      <w:bookmarkEnd w:id="16124"/>
      <w:r w:rsidRPr="00A46225">
        <w:rPr>
          <w:rtl/>
        </w:rPr>
        <w:t>איזון</w:t>
      </w:r>
      <w:r>
        <w:rPr>
          <w:rFonts w:hint="cs"/>
          <w:rtl/>
        </w:rPr>
        <w:t>,</w:t>
      </w:r>
      <w:r w:rsidRPr="00A46225">
        <w:rPr>
          <w:rtl/>
        </w:rPr>
        <w:t xml:space="preserve"> </w:t>
      </w:r>
      <w:bookmarkStart w:id="16125" w:name="_ETM_Q29_387160"/>
      <w:bookmarkEnd w:id="16125"/>
      <w:r w:rsidRPr="00A46225">
        <w:rPr>
          <w:rtl/>
        </w:rPr>
        <w:t xml:space="preserve">ואחר </w:t>
      </w:r>
      <w:bookmarkStart w:id="16126" w:name="_ETM_Q29_387489"/>
      <w:bookmarkEnd w:id="16126"/>
      <w:r w:rsidRPr="00A46225">
        <w:rPr>
          <w:rtl/>
        </w:rPr>
        <w:t xml:space="preserve">כך </w:t>
      </w:r>
      <w:bookmarkStart w:id="16127" w:name="_ETM_Q29_387639"/>
      <w:bookmarkEnd w:id="16127"/>
      <w:r w:rsidRPr="00A46225">
        <w:rPr>
          <w:rtl/>
        </w:rPr>
        <w:t xml:space="preserve">להגיע </w:t>
      </w:r>
      <w:bookmarkStart w:id="16128" w:name="_ETM_Q29_387910"/>
      <w:bookmarkEnd w:id="16128"/>
      <w:r w:rsidRPr="00A46225">
        <w:rPr>
          <w:rtl/>
        </w:rPr>
        <w:t>לתקנות</w:t>
      </w:r>
      <w:r w:rsidR="00AA27D1">
        <w:rPr>
          <w:rFonts w:hint="cs"/>
          <w:rtl/>
        </w:rPr>
        <w:t>.</w:t>
      </w:r>
      <w:r w:rsidRPr="00A46225">
        <w:rPr>
          <w:rtl/>
        </w:rPr>
        <w:t xml:space="preserve"> </w:t>
      </w:r>
      <w:bookmarkStart w:id="16129" w:name="_ETM_Q29_388900"/>
      <w:bookmarkEnd w:id="16129"/>
      <w:r w:rsidRPr="00A46225">
        <w:rPr>
          <w:rtl/>
        </w:rPr>
        <w:t xml:space="preserve">אבל </w:t>
      </w:r>
      <w:bookmarkStart w:id="16130" w:name="_ETM_Q29_389139"/>
      <w:bookmarkEnd w:id="16130"/>
      <w:r w:rsidRPr="00A46225">
        <w:rPr>
          <w:rtl/>
        </w:rPr>
        <w:t xml:space="preserve">בסך </w:t>
      </w:r>
      <w:bookmarkStart w:id="16131" w:name="_ETM_Q29_389560"/>
      <w:bookmarkEnd w:id="16131"/>
      <w:r w:rsidRPr="00A46225">
        <w:rPr>
          <w:rtl/>
        </w:rPr>
        <w:t>הכ</w:t>
      </w:r>
      <w:r>
        <w:rPr>
          <w:rFonts w:hint="cs"/>
          <w:rtl/>
        </w:rPr>
        <w:t>ו</w:t>
      </w:r>
      <w:r w:rsidRPr="00A46225">
        <w:rPr>
          <w:rtl/>
        </w:rPr>
        <w:t>ל</w:t>
      </w:r>
      <w:r>
        <w:rPr>
          <w:rFonts w:hint="cs"/>
          <w:rtl/>
        </w:rPr>
        <w:t xml:space="preserve"> –</w:t>
      </w:r>
      <w:r w:rsidRPr="00A46225">
        <w:rPr>
          <w:rtl/>
        </w:rPr>
        <w:t xml:space="preserve"> </w:t>
      </w:r>
      <w:bookmarkStart w:id="16132" w:name="_ETM_Q29_389980"/>
      <w:bookmarkEnd w:id="16132"/>
      <w:r w:rsidRPr="00A46225">
        <w:rPr>
          <w:rtl/>
        </w:rPr>
        <w:t xml:space="preserve">אני </w:t>
      </w:r>
      <w:bookmarkStart w:id="16133" w:name="_ETM_Q29_390129"/>
      <w:bookmarkEnd w:id="16133"/>
      <w:r w:rsidRPr="00A46225">
        <w:rPr>
          <w:rtl/>
        </w:rPr>
        <w:t xml:space="preserve">רוצה </w:t>
      </w:r>
      <w:bookmarkStart w:id="16134" w:name="_ETM_Q29_390310"/>
      <w:bookmarkEnd w:id="16134"/>
      <w:r>
        <w:rPr>
          <w:rFonts w:hint="cs"/>
          <w:rtl/>
        </w:rPr>
        <w:t>ל</w:t>
      </w:r>
      <w:r w:rsidRPr="00A46225">
        <w:rPr>
          <w:rtl/>
        </w:rPr>
        <w:t xml:space="preserve">שבח </w:t>
      </w:r>
      <w:bookmarkStart w:id="16135" w:name="_ETM_Q29_390669"/>
      <w:bookmarkEnd w:id="16135"/>
      <w:r w:rsidRPr="00A46225">
        <w:rPr>
          <w:rtl/>
        </w:rPr>
        <w:t xml:space="preserve">את </w:t>
      </w:r>
      <w:bookmarkStart w:id="16136" w:name="_ETM_Q29_390760"/>
      <w:bookmarkEnd w:id="16136"/>
      <w:r w:rsidRPr="00A46225">
        <w:rPr>
          <w:rtl/>
        </w:rPr>
        <w:t xml:space="preserve">השר </w:t>
      </w:r>
      <w:bookmarkStart w:id="16137" w:name="_ETM_Q29_391000"/>
      <w:bookmarkEnd w:id="16137"/>
      <w:r w:rsidRPr="00A46225">
        <w:rPr>
          <w:rtl/>
        </w:rPr>
        <w:t>גלנט</w:t>
      </w:r>
      <w:r>
        <w:rPr>
          <w:rFonts w:hint="cs"/>
          <w:rtl/>
        </w:rPr>
        <w:t>, הוא</w:t>
      </w:r>
      <w:r w:rsidRPr="00A46225">
        <w:rPr>
          <w:rtl/>
        </w:rPr>
        <w:t xml:space="preserve"> </w:t>
      </w:r>
      <w:bookmarkStart w:id="16138" w:name="_ETM_Q29_391480"/>
      <w:bookmarkEnd w:id="16138"/>
      <w:r w:rsidRPr="00A46225">
        <w:rPr>
          <w:rtl/>
        </w:rPr>
        <w:t xml:space="preserve">אמר </w:t>
      </w:r>
      <w:bookmarkStart w:id="16139" w:name="_ETM_Q29_392410"/>
      <w:bookmarkEnd w:id="16139"/>
      <w:r w:rsidRPr="00A46225">
        <w:rPr>
          <w:rtl/>
        </w:rPr>
        <w:t xml:space="preserve">בצורה </w:t>
      </w:r>
      <w:bookmarkStart w:id="16140" w:name="_ETM_Q29_393069"/>
      <w:bookmarkEnd w:id="16140"/>
      <w:r w:rsidRPr="00A46225">
        <w:rPr>
          <w:rtl/>
        </w:rPr>
        <w:t xml:space="preserve">מרשימה </w:t>
      </w:r>
      <w:bookmarkStart w:id="16141" w:name="_ETM_Q29_393849"/>
      <w:bookmarkEnd w:id="16141"/>
      <w:r w:rsidRPr="00A46225">
        <w:rPr>
          <w:rtl/>
        </w:rPr>
        <w:t xml:space="preserve">בפתח </w:t>
      </w:r>
      <w:bookmarkStart w:id="16142" w:name="_ETM_Q29_394269"/>
      <w:bookmarkEnd w:id="16142"/>
      <w:r w:rsidRPr="00A46225">
        <w:rPr>
          <w:rtl/>
        </w:rPr>
        <w:t>הישיבה</w:t>
      </w:r>
      <w:r>
        <w:rPr>
          <w:rFonts w:hint="cs"/>
          <w:rtl/>
        </w:rPr>
        <w:t>:</w:t>
      </w:r>
      <w:r w:rsidRPr="00A46225">
        <w:rPr>
          <w:rtl/>
        </w:rPr>
        <w:t xml:space="preserve"> </w:t>
      </w:r>
      <w:bookmarkStart w:id="16143" w:name="_ETM_Q29_394750"/>
      <w:bookmarkEnd w:id="16143"/>
      <w:r w:rsidRPr="00A46225">
        <w:rPr>
          <w:rtl/>
        </w:rPr>
        <w:t xml:space="preserve">אתם </w:t>
      </w:r>
      <w:bookmarkStart w:id="16144" w:name="_ETM_Q29_394989"/>
      <w:bookmarkEnd w:id="16144"/>
      <w:r w:rsidRPr="00A46225">
        <w:rPr>
          <w:rtl/>
        </w:rPr>
        <w:t xml:space="preserve">רוצים </w:t>
      </w:r>
      <w:bookmarkStart w:id="16145" w:name="_ETM_Q29_395319"/>
      <w:bookmarkEnd w:id="16145"/>
      <w:r w:rsidRPr="00A46225">
        <w:rPr>
          <w:rtl/>
        </w:rPr>
        <w:t>תיקון</w:t>
      </w:r>
      <w:r>
        <w:rPr>
          <w:rFonts w:hint="cs"/>
          <w:rtl/>
        </w:rPr>
        <w:t>,</w:t>
      </w:r>
      <w:r w:rsidRPr="00A46225">
        <w:rPr>
          <w:rtl/>
        </w:rPr>
        <w:t xml:space="preserve"> </w:t>
      </w:r>
      <w:bookmarkStart w:id="16146" w:name="_ETM_Q29_395920"/>
      <w:bookmarkEnd w:id="16146"/>
      <w:r w:rsidRPr="00A46225">
        <w:rPr>
          <w:rtl/>
        </w:rPr>
        <w:t xml:space="preserve">או </w:t>
      </w:r>
      <w:bookmarkStart w:id="16147" w:name="_ETM_Q29_395980"/>
      <w:bookmarkEnd w:id="16147"/>
      <w:r w:rsidRPr="00A46225">
        <w:rPr>
          <w:rtl/>
        </w:rPr>
        <w:t xml:space="preserve">שאתם </w:t>
      </w:r>
      <w:bookmarkStart w:id="16148" w:name="_ETM_Q29_396160"/>
      <w:bookmarkEnd w:id="16148"/>
      <w:r w:rsidRPr="00A46225">
        <w:rPr>
          <w:rtl/>
        </w:rPr>
        <w:t xml:space="preserve">רוצים </w:t>
      </w:r>
      <w:bookmarkStart w:id="16149" w:name="_ETM_Q29_396400"/>
      <w:bookmarkEnd w:id="16149"/>
      <w:r w:rsidRPr="00A46225">
        <w:rPr>
          <w:rtl/>
        </w:rPr>
        <w:t>בלגן</w:t>
      </w:r>
      <w:r>
        <w:rPr>
          <w:rFonts w:hint="cs"/>
          <w:rtl/>
        </w:rPr>
        <w:t>?</w:t>
      </w:r>
      <w:r w:rsidRPr="00A46225">
        <w:rPr>
          <w:rtl/>
        </w:rPr>
        <w:t xml:space="preserve"> </w:t>
      </w:r>
      <w:bookmarkStart w:id="16150" w:name="_ETM_Q29_396910"/>
      <w:bookmarkEnd w:id="16150"/>
      <w:r w:rsidRPr="00A46225">
        <w:rPr>
          <w:rtl/>
        </w:rPr>
        <w:t xml:space="preserve">אם </w:t>
      </w:r>
      <w:bookmarkStart w:id="16151" w:name="_ETM_Q29_397030"/>
      <w:bookmarkEnd w:id="16151"/>
      <w:r w:rsidRPr="00A46225">
        <w:rPr>
          <w:rtl/>
        </w:rPr>
        <w:t xml:space="preserve">אתם </w:t>
      </w:r>
      <w:bookmarkStart w:id="16152" w:name="_ETM_Q29_397239"/>
      <w:bookmarkEnd w:id="16152"/>
      <w:r w:rsidRPr="00A46225">
        <w:rPr>
          <w:rtl/>
        </w:rPr>
        <w:t xml:space="preserve">רוצים </w:t>
      </w:r>
      <w:bookmarkStart w:id="16153" w:name="_ETM_Q29_397450"/>
      <w:bookmarkEnd w:id="16153"/>
      <w:r w:rsidRPr="00A46225">
        <w:rPr>
          <w:rtl/>
        </w:rPr>
        <w:t>תיקון</w:t>
      </w:r>
      <w:r w:rsidR="00AA27D1">
        <w:rPr>
          <w:rFonts w:hint="cs"/>
          <w:rtl/>
        </w:rPr>
        <w:t>,</w:t>
      </w:r>
      <w:r w:rsidRPr="00A46225">
        <w:rPr>
          <w:rtl/>
        </w:rPr>
        <w:t xml:space="preserve"> </w:t>
      </w:r>
      <w:bookmarkStart w:id="16154" w:name="_ETM_Q29_397930"/>
      <w:bookmarkEnd w:id="16154"/>
      <w:r w:rsidRPr="00A46225">
        <w:rPr>
          <w:rtl/>
        </w:rPr>
        <w:t xml:space="preserve">ואני </w:t>
      </w:r>
      <w:bookmarkStart w:id="16155" w:name="_ETM_Q29_398200"/>
      <w:bookmarkEnd w:id="16155"/>
      <w:r w:rsidRPr="00A46225">
        <w:rPr>
          <w:rtl/>
        </w:rPr>
        <w:t xml:space="preserve">כשר </w:t>
      </w:r>
      <w:bookmarkStart w:id="16156" w:name="_ETM_Q29_398470"/>
      <w:bookmarkEnd w:id="16156"/>
      <w:r w:rsidRPr="00A46225">
        <w:rPr>
          <w:rtl/>
        </w:rPr>
        <w:t xml:space="preserve">ביטחון </w:t>
      </w:r>
      <w:bookmarkStart w:id="16157" w:name="_ETM_Q29_398769"/>
      <w:bookmarkEnd w:id="16157"/>
      <w:r w:rsidRPr="00A46225">
        <w:rPr>
          <w:rtl/>
        </w:rPr>
        <w:t xml:space="preserve">רוצה </w:t>
      </w:r>
      <w:bookmarkStart w:id="16158" w:name="_ETM_Q29_399069"/>
      <w:bookmarkEnd w:id="16158"/>
      <w:r w:rsidRPr="00A46225">
        <w:rPr>
          <w:rtl/>
        </w:rPr>
        <w:t>תיקון</w:t>
      </w:r>
      <w:r>
        <w:rPr>
          <w:rFonts w:hint="cs"/>
          <w:rtl/>
        </w:rPr>
        <w:t>,</w:t>
      </w:r>
      <w:r w:rsidRPr="00A46225">
        <w:rPr>
          <w:rtl/>
        </w:rPr>
        <w:t xml:space="preserve"> </w:t>
      </w:r>
      <w:bookmarkStart w:id="16159" w:name="_ETM_Q29_399959"/>
      <w:bookmarkEnd w:id="16159"/>
      <w:r w:rsidRPr="00A46225">
        <w:rPr>
          <w:rtl/>
        </w:rPr>
        <w:t xml:space="preserve">רוצה </w:t>
      </w:r>
      <w:bookmarkStart w:id="16160" w:name="_ETM_Q29_400349"/>
      <w:bookmarkEnd w:id="16160"/>
      <w:r w:rsidRPr="00A46225">
        <w:rPr>
          <w:rtl/>
        </w:rPr>
        <w:t xml:space="preserve">קודם </w:t>
      </w:r>
      <w:bookmarkStart w:id="16161" w:name="_ETM_Q29_400680"/>
      <w:bookmarkEnd w:id="16161"/>
      <w:r w:rsidRPr="00A46225">
        <w:rPr>
          <w:rtl/>
        </w:rPr>
        <w:t>כ</w:t>
      </w:r>
      <w:r>
        <w:rPr>
          <w:rFonts w:hint="cs"/>
          <w:rtl/>
        </w:rPr>
        <w:t>ו</w:t>
      </w:r>
      <w:r w:rsidRPr="00A46225">
        <w:rPr>
          <w:rtl/>
        </w:rPr>
        <w:t xml:space="preserve">ל </w:t>
      </w:r>
      <w:bookmarkStart w:id="16162" w:name="_ETM_Q29_400799"/>
      <w:bookmarkEnd w:id="16162"/>
      <w:r w:rsidRPr="00A46225">
        <w:rPr>
          <w:rtl/>
        </w:rPr>
        <w:t xml:space="preserve">את </w:t>
      </w:r>
      <w:bookmarkStart w:id="16163" w:name="_ETM_Q29_400920"/>
      <w:bookmarkEnd w:id="16163"/>
      <w:r w:rsidRPr="00A46225">
        <w:rPr>
          <w:rtl/>
        </w:rPr>
        <w:t xml:space="preserve">הרחבת </w:t>
      </w:r>
      <w:bookmarkStart w:id="16164" w:name="_ETM_Q29_401310"/>
      <w:bookmarkEnd w:id="16164"/>
      <w:proofErr w:type="spellStart"/>
      <w:r w:rsidRPr="00A46225">
        <w:rPr>
          <w:rtl/>
        </w:rPr>
        <w:t>הסד</w:t>
      </w:r>
      <w:r>
        <w:rPr>
          <w:rFonts w:hint="cs"/>
          <w:rtl/>
        </w:rPr>
        <w:t>"כ</w:t>
      </w:r>
      <w:proofErr w:type="spellEnd"/>
      <w:r>
        <w:rPr>
          <w:rFonts w:hint="cs"/>
          <w:rtl/>
        </w:rPr>
        <w:t>,</w:t>
      </w:r>
      <w:r w:rsidRPr="00A46225">
        <w:rPr>
          <w:rtl/>
        </w:rPr>
        <w:t xml:space="preserve"> </w:t>
      </w:r>
      <w:bookmarkStart w:id="16165" w:name="_ETM_Q29_402580"/>
      <w:bookmarkEnd w:id="16165"/>
      <w:r w:rsidRPr="00A46225">
        <w:rPr>
          <w:rtl/>
        </w:rPr>
        <w:t xml:space="preserve">שהוא </w:t>
      </w:r>
      <w:bookmarkStart w:id="16166" w:name="_ETM_Q29_402819"/>
      <w:bookmarkEnd w:id="16166"/>
      <w:r>
        <w:rPr>
          <w:rFonts w:hint="cs"/>
          <w:rtl/>
        </w:rPr>
        <w:t xml:space="preserve">כורח </w:t>
      </w:r>
      <w:bookmarkStart w:id="16167" w:name="_ETM_Q29_403060"/>
      <w:bookmarkEnd w:id="16167"/>
      <w:r w:rsidRPr="00A46225">
        <w:rPr>
          <w:rtl/>
        </w:rPr>
        <w:t xml:space="preserve">קיומי </w:t>
      </w:r>
      <w:bookmarkStart w:id="16168" w:name="_ETM_Q29_403480"/>
      <w:bookmarkEnd w:id="16168"/>
      <w:r w:rsidRPr="00A46225">
        <w:rPr>
          <w:rtl/>
        </w:rPr>
        <w:t xml:space="preserve">באמת </w:t>
      </w:r>
      <w:bookmarkStart w:id="16169" w:name="_ETM_Q29_403750"/>
      <w:bookmarkEnd w:id="16169"/>
      <w:r w:rsidRPr="00A46225">
        <w:rPr>
          <w:rtl/>
        </w:rPr>
        <w:t xml:space="preserve">של </w:t>
      </w:r>
      <w:bookmarkStart w:id="16170" w:name="_ETM_Q29_403840"/>
      <w:bookmarkEnd w:id="16170"/>
      <w:r w:rsidRPr="00A46225">
        <w:rPr>
          <w:rtl/>
        </w:rPr>
        <w:t xml:space="preserve">מדינת </w:t>
      </w:r>
      <w:bookmarkStart w:id="16171" w:name="_ETM_Q29_404170"/>
      <w:bookmarkEnd w:id="16171"/>
      <w:r w:rsidRPr="00A46225">
        <w:rPr>
          <w:rtl/>
        </w:rPr>
        <w:t xml:space="preserve">ישראל </w:t>
      </w:r>
      <w:bookmarkStart w:id="16172" w:name="_ETM_Q29_404500"/>
      <w:bookmarkEnd w:id="16172"/>
      <w:r w:rsidRPr="00A46225">
        <w:rPr>
          <w:rtl/>
        </w:rPr>
        <w:t>היום</w:t>
      </w:r>
      <w:r>
        <w:rPr>
          <w:rFonts w:hint="cs"/>
          <w:rtl/>
        </w:rPr>
        <w:t xml:space="preserve"> –</w:t>
      </w:r>
      <w:r w:rsidRPr="00A46225">
        <w:rPr>
          <w:rtl/>
        </w:rPr>
        <w:t xml:space="preserve"> </w:t>
      </w:r>
      <w:bookmarkStart w:id="16173" w:name="_ETM_Q29_405390"/>
      <w:bookmarkEnd w:id="16173"/>
      <w:r w:rsidR="00AA27D1">
        <w:rPr>
          <w:rFonts w:hint="cs"/>
          <w:rtl/>
        </w:rPr>
        <w:t xml:space="preserve">הוא </w:t>
      </w:r>
      <w:r w:rsidRPr="00A46225">
        <w:rPr>
          <w:rtl/>
        </w:rPr>
        <w:t xml:space="preserve">תמיד </w:t>
      </w:r>
      <w:bookmarkStart w:id="16174" w:name="_ETM_Q29_405690"/>
      <w:bookmarkEnd w:id="16174"/>
      <w:r w:rsidRPr="00A46225">
        <w:rPr>
          <w:rtl/>
        </w:rPr>
        <w:t>היה</w:t>
      </w:r>
      <w:r>
        <w:rPr>
          <w:rFonts w:hint="cs"/>
          <w:rtl/>
        </w:rPr>
        <w:t>,</w:t>
      </w:r>
      <w:r w:rsidRPr="00A46225">
        <w:rPr>
          <w:rtl/>
        </w:rPr>
        <w:t xml:space="preserve"> </w:t>
      </w:r>
      <w:bookmarkStart w:id="16175" w:name="_ETM_Q29_406110"/>
      <w:bookmarkEnd w:id="16175"/>
      <w:r w:rsidRPr="00A46225">
        <w:rPr>
          <w:rtl/>
        </w:rPr>
        <w:t xml:space="preserve">רק </w:t>
      </w:r>
      <w:bookmarkStart w:id="16176" w:name="_ETM_Q29_406500"/>
      <w:bookmarkEnd w:id="16176"/>
      <w:r w:rsidRPr="00A46225">
        <w:rPr>
          <w:rtl/>
        </w:rPr>
        <w:t>פעם</w:t>
      </w:r>
      <w:r>
        <w:rPr>
          <w:rFonts w:hint="cs"/>
          <w:rtl/>
        </w:rPr>
        <w:t xml:space="preserve">, מה שנקרא, </w:t>
      </w:r>
      <w:bookmarkStart w:id="16177" w:name="_ETM_Q29_408000"/>
      <w:bookmarkEnd w:id="16177"/>
      <w:r>
        <w:rPr>
          <w:rFonts w:hint="cs"/>
          <w:rtl/>
        </w:rPr>
        <w:t xml:space="preserve">התבלבלנו, היום יודעים שזה קיים – אז </w:t>
      </w:r>
      <w:bookmarkStart w:id="16178" w:name="_ETM_Q29_407770"/>
      <w:bookmarkStart w:id="16179" w:name="_ETM_Q29_408040"/>
      <w:bookmarkStart w:id="16180" w:name="_ETM_Q29_408130"/>
      <w:bookmarkStart w:id="16181" w:name="_ETM_Q29_408580"/>
      <w:bookmarkStart w:id="16182" w:name="_ETM_Q29_409270"/>
      <w:bookmarkStart w:id="16183" w:name="_ETM_Q29_409570"/>
      <w:bookmarkStart w:id="16184" w:name="_ETM_Q29_409780"/>
      <w:bookmarkStart w:id="16185" w:name="_ETM_Q29_409960"/>
      <w:bookmarkStart w:id="16186" w:name="_ETM_Q29_410530"/>
      <w:bookmarkStart w:id="16187" w:name="_ETM_Q29_410710"/>
      <w:bookmarkEnd w:id="16178"/>
      <w:bookmarkEnd w:id="16179"/>
      <w:bookmarkEnd w:id="16180"/>
      <w:bookmarkEnd w:id="16181"/>
      <w:bookmarkEnd w:id="16182"/>
      <w:bookmarkEnd w:id="16183"/>
      <w:bookmarkEnd w:id="16184"/>
      <w:bookmarkEnd w:id="16185"/>
      <w:bookmarkEnd w:id="16186"/>
      <w:bookmarkEnd w:id="16187"/>
      <w:r w:rsidRPr="00A46225">
        <w:rPr>
          <w:rtl/>
        </w:rPr>
        <w:t xml:space="preserve">אם </w:t>
      </w:r>
      <w:bookmarkStart w:id="16188" w:name="_ETM_Q29_410800"/>
      <w:bookmarkEnd w:id="16188"/>
      <w:r w:rsidRPr="00A46225">
        <w:rPr>
          <w:rtl/>
        </w:rPr>
        <w:t xml:space="preserve">אתם </w:t>
      </w:r>
      <w:bookmarkStart w:id="16189" w:name="_ETM_Q29_410980"/>
      <w:bookmarkEnd w:id="16189"/>
      <w:r w:rsidRPr="00A46225">
        <w:rPr>
          <w:rtl/>
        </w:rPr>
        <w:t xml:space="preserve">רוצים </w:t>
      </w:r>
      <w:bookmarkStart w:id="16190" w:name="_ETM_Q29_411250"/>
      <w:bookmarkEnd w:id="16190"/>
      <w:r w:rsidRPr="00A46225">
        <w:rPr>
          <w:rtl/>
        </w:rPr>
        <w:t xml:space="preserve">את </w:t>
      </w:r>
      <w:bookmarkStart w:id="16191" w:name="_ETM_Q29_411340"/>
      <w:bookmarkEnd w:id="16191"/>
      <w:r w:rsidRPr="00A46225">
        <w:rPr>
          <w:rtl/>
        </w:rPr>
        <w:t>זה</w:t>
      </w:r>
      <w:r>
        <w:rPr>
          <w:rFonts w:hint="cs"/>
          <w:rtl/>
        </w:rPr>
        <w:t>,</w:t>
      </w:r>
      <w:r w:rsidRPr="00A46225">
        <w:rPr>
          <w:rtl/>
        </w:rPr>
        <w:t xml:space="preserve"> </w:t>
      </w:r>
      <w:bookmarkStart w:id="16192" w:name="_ETM_Q29_411640"/>
      <w:bookmarkStart w:id="16193" w:name="_ETM_Q29_411790"/>
      <w:bookmarkEnd w:id="16192"/>
      <w:bookmarkEnd w:id="16193"/>
      <w:r w:rsidRPr="00A46225">
        <w:rPr>
          <w:rtl/>
        </w:rPr>
        <w:t xml:space="preserve">בואו </w:t>
      </w:r>
      <w:bookmarkStart w:id="16194" w:name="_ETM_Q29_412030"/>
      <w:bookmarkEnd w:id="16194"/>
      <w:r w:rsidRPr="00A46225">
        <w:rPr>
          <w:rtl/>
        </w:rPr>
        <w:t xml:space="preserve">נמצא </w:t>
      </w:r>
      <w:bookmarkStart w:id="16195" w:name="_ETM_Q29_412360"/>
      <w:bookmarkEnd w:id="16195"/>
      <w:r w:rsidRPr="00A46225">
        <w:rPr>
          <w:rtl/>
        </w:rPr>
        <w:t xml:space="preserve">דרך </w:t>
      </w:r>
      <w:bookmarkStart w:id="16196" w:name="_ETM_Q29_412660"/>
      <w:bookmarkEnd w:id="16196"/>
      <w:r w:rsidRPr="00A46225">
        <w:rPr>
          <w:rtl/>
        </w:rPr>
        <w:t>פרודוקטיבית</w:t>
      </w:r>
      <w:r w:rsidR="00AA27D1">
        <w:rPr>
          <w:rFonts w:hint="cs"/>
          <w:rtl/>
        </w:rPr>
        <w:t>.</w:t>
      </w:r>
      <w:r w:rsidRPr="00A46225">
        <w:rPr>
          <w:rtl/>
        </w:rPr>
        <w:t xml:space="preserve"> </w:t>
      </w:r>
      <w:bookmarkStart w:id="16197" w:name="_ETM_Q29_413470"/>
      <w:bookmarkEnd w:id="16197"/>
      <w:r w:rsidRPr="00A46225">
        <w:rPr>
          <w:rtl/>
        </w:rPr>
        <w:t xml:space="preserve">והעקרונות </w:t>
      </w:r>
      <w:bookmarkStart w:id="16198" w:name="_ETM_Q29_413950"/>
      <w:bookmarkEnd w:id="16198"/>
      <w:r w:rsidRPr="00A46225">
        <w:rPr>
          <w:rtl/>
        </w:rPr>
        <w:t>האל</w:t>
      </w:r>
      <w:r>
        <w:rPr>
          <w:rFonts w:hint="cs"/>
          <w:rtl/>
        </w:rPr>
        <w:t>ה</w:t>
      </w:r>
      <w:r w:rsidRPr="00A46225">
        <w:rPr>
          <w:rtl/>
        </w:rPr>
        <w:t xml:space="preserve"> </w:t>
      </w:r>
      <w:bookmarkStart w:id="16199" w:name="_ETM_Q29_414160"/>
      <w:bookmarkEnd w:id="16199"/>
      <w:r>
        <w:rPr>
          <w:rFonts w:hint="cs"/>
          <w:rtl/>
        </w:rPr>
        <w:t xml:space="preserve">הם </w:t>
      </w:r>
      <w:r w:rsidRPr="00A46225">
        <w:rPr>
          <w:rtl/>
        </w:rPr>
        <w:t xml:space="preserve">באמת </w:t>
      </w:r>
      <w:bookmarkStart w:id="16200" w:name="_ETM_Q29_414610"/>
      <w:bookmarkEnd w:id="16200"/>
      <w:r>
        <w:rPr>
          <w:rFonts w:hint="cs"/>
          <w:rtl/>
        </w:rPr>
        <w:t xml:space="preserve">דרך </w:t>
      </w:r>
      <w:r w:rsidRPr="00A46225">
        <w:rPr>
          <w:rtl/>
        </w:rPr>
        <w:t>פרודוקטיבית</w:t>
      </w:r>
      <w:r>
        <w:rPr>
          <w:rFonts w:hint="cs"/>
          <w:rtl/>
        </w:rPr>
        <w:t>.</w:t>
      </w:r>
      <w:r w:rsidRPr="00A46225">
        <w:rPr>
          <w:rtl/>
        </w:rPr>
        <w:t xml:space="preserve"> </w:t>
      </w:r>
      <w:bookmarkStart w:id="16201" w:name="_ETM_Q29_415690"/>
      <w:bookmarkEnd w:id="16201"/>
    </w:p>
    <w:p w:rsidR="00AA27D1" w:rsidRDefault="00AA27D1" w:rsidP="00AA27D1">
      <w:pPr>
        <w:rPr>
          <w:rtl/>
        </w:rPr>
      </w:pPr>
    </w:p>
    <w:p w:rsidR="00E24329" w:rsidRDefault="00E24329" w:rsidP="00AA27D1">
      <w:pPr>
        <w:rPr>
          <w:rtl/>
        </w:rPr>
      </w:pPr>
      <w:r w:rsidRPr="00A46225">
        <w:rPr>
          <w:rtl/>
        </w:rPr>
        <w:t xml:space="preserve">אבל </w:t>
      </w:r>
      <w:bookmarkStart w:id="16202" w:name="_ETM_Q29_415960"/>
      <w:bookmarkEnd w:id="16202"/>
      <w:r w:rsidRPr="00A46225">
        <w:rPr>
          <w:rtl/>
        </w:rPr>
        <w:t xml:space="preserve">אז </w:t>
      </w:r>
      <w:bookmarkStart w:id="16203" w:name="_ETM_Q29_416080"/>
      <w:bookmarkEnd w:id="16203"/>
      <w:r w:rsidRPr="00A46225">
        <w:rPr>
          <w:rtl/>
        </w:rPr>
        <w:t xml:space="preserve">התחיל </w:t>
      </w:r>
      <w:bookmarkStart w:id="16204" w:name="_ETM_Q29_416350"/>
      <w:bookmarkEnd w:id="16204"/>
      <w:r>
        <w:rPr>
          <w:rFonts w:hint="cs"/>
          <w:rtl/>
        </w:rPr>
        <w:t>ה</w:t>
      </w:r>
      <w:r w:rsidRPr="00A46225">
        <w:rPr>
          <w:rtl/>
        </w:rPr>
        <w:t xml:space="preserve">פרק </w:t>
      </w:r>
      <w:bookmarkStart w:id="16205" w:name="_ETM_Q29_416680"/>
      <w:bookmarkEnd w:id="16205"/>
      <w:r w:rsidRPr="00A46225">
        <w:rPr>
          <w:rtl/>
        </w:rPr>
        <w:t>השני</w:t>
      </w:r>
      <w:r>
        <w:rPr>
          <w:rFonts w:hint="cs"/>
          <w:rtl/>
        </w:rPr>
        <w:t>,</w:t>
      </w:r>
      <w:r w:rsidRPr="00A46225">
        <w:rPr>
          <w:rtl/>
        </w:rPr>
        <w:t xml:space="preserve"> </w:t>
      </w:r>
      <w:bookmarkStart w:id="16206" w:name="_ETM_Q29_417010"/>
      <w:bookmarkEnd w:id="16206"/>
      <w:r w:rsidRPr="00A46225">
        <w:rPr>
          <w:rtl/>
        </w:rPr>
        <w:t>ופה</w:t>
      </w:r>
      <w:r>
        <w:rPr>
          <w:rFonts w:hint="cs"/>
          <w:rtl/>
        </w:rPr>
        <w:t>,</w:t>
      </w:r>
      <w:r w:rsidRPr="00A46225">
        <w:rPr>
          <w:rtl/>
        </w:rPr>
        <w:t xml:space="preserve"> </w:t>
      </w:r>
      <w:bookmarkStart w:id="16207" w:name="_ETM_Q29_417280"/>
      <w:bookmarkEnd w:id="16207"/>
      <w:r w:rsidRPr="00A46225">
        <w:rPr>
          <w:rtl/>
        </w:rPr>
        <w:t xml:space="preserve">אדוני </w:t>
      </w:r>
      <w:bookmarkStart w:id="16208" w:name="_ETM_Q29_417520"/>
      <w:bookmarkEnd w:id="16208"/>
      <w:r w:rsidRPr="00A46225">
        <w:rPr>
          <w:rtl/>
        </w:rPr>
        <w:t>היושב-ראש</w:t>
      </w:r>
      <w:r>
        <w:rPr>
          <w:rFonts w:hint="cs"/>
          <w:rtl/>
        </w:rPr>
        <w:t>,</w:t>
      </w:r>
      <w:r w:rsidRPr="00A46225">
        <w:rPr>
          <w:rtl/>
        </w:rPr>
        <w:t xml:space="preserve"> </w:t>
      </w:r>
      <w:bookmarkStart w:id="16209" w:name="_ETM_Q29_418600"/>
      <w:bookmarkEnd w:id="16209"/>
      <w:r w:rsidRPr="00A46225">
        <w:rPr>
          <w:rtl/>
        </w:rPr>
        <w:t xml:space="preserve">הדבר </w:t>
      </w:r>
      <w:bookmarkStart w:id="16210" w:name="_ETM_Q29_419440"/>
      <w:bookmarkEnd w:id="16210"/>
      <w:r w:rsidRPr="00A46225">
        <w:rPr>
          <w:rtl/>
        </w:rPr>
        <w:t xml:space="preserve">הטוב </w:t>
      </w:r>
      <w:bookmarkStart w:id="16211" w:name="_ETM_Q29_419770"/>
      <w:bookmarkEnd w:id="16211"/>
      <w:r w:rsidRPr="00A46225">
        <w:rPr>
          <w:rtl/>
        </w:rPr>
        <w:t xml:space="preserve">הפך </w:t>
      </w:r>
      <w:bookmarkStart w:id="16212" w:name="_ETM_Q29_420040"/>
      <w:bookmarkEnd w:id="16212"/>
      <w:r w:rsidRPr="00A46225">
        <w:rPr>
          <w:rtl/>
        </w:rPr>
        <w:t xml:space="preserve">להיות </w:t>
      </w:r>
      <w:bookmarkStart w:id="16213" w:name="_ETM_Q29_421210"/>
      <w:bookmarkStart w:id="16214" w:name="_ETM_Q29_421660"/>
      <w:bookmarkEnd w:id="16213"/>
      <w:bookmarkEnd w:id="16214"/>
      <w:r w:rsidRPr="00A46225">
        <w:rPr>
          <w:rtl/>
        </w:rPr>
        <w:t>קטסטרופה</w:t>
      </w:r>
      <w:r>
        <w:rPr>
          <w:rFonts w:hint="cs"/>
          <w:rtl/>
        </w:rPr>
        <w:t>,</w:t>
      </w:r>
      <w:r w:rsidRPr="00BB48A0">
        <w:rPr>
          <w:rtl/>
        </w:rPr>
        <w:t xml:space="preserve"> </w:t>
      </w:r>
      <w:r w:rsidRPr="00A46225">
        <w:rPr>
          <w:rtl/>
        </w:rPr>
        <w:t>לדעתי</w:t>
      </w:r>
      <w:r>
        <w:rPr>
          <w:rFonts w:hint="cs"/>
          <w:rtl/>
        </w:rPr>
        <w:t>,</w:t>
      </w:r>
      <w:r w:rsidRPr="00A46225">
        <w:rPr>
          <w:rtl/>
        </w:rPr>
        <w:t xml:space="preserve"> </w:t>
      </w:r>
      <w:bookmarkStart w:id="16215" w:name="_ETM_Q29_422290"/>
      <w:bookmarkEnd w:id="16215"/>
      <w:r w:rsidRPr="00A46225">
        <w:rPr>
          <w:rtl/>
        </w:rPr>
        <w:t xml:space="preserve">כי </w:t>
      </w:r>
      <w:bookmarkStart w:id="16216" w:name="_ETM_Q29_422410"/>
      <w:bookmarkEnd w:id="16216"/>
      <w:r w:rsidRPr="00A46225">
        <w:rPr>
          <w:rtl/>
        </w:rPr>
        <w:t xml:space="preserve">השר </w:t>
      </w:r>
      <w:bookmarkStart w:id="16217" w:name="_ETM_Q29_422650"/>
      <w:bookmarkEnd w:id="16217"/>
      <w:r w:rsidRPr="00A46225">
        <w:rPr>
          <w:rtl/>
        </w:rPr>
        <w:t xml:space="preserve">גלנט </w:t>
      </w:r>
      <w:bookmarkStart w:id="16218" w:name="_ETM_Q29_422980"/>
      <w:bookmarkEnd w:id="16218"/>
      <w:r w:rsidRPr="00A46225">
        <w:rPr>
          <w:rtl/>
        </w:rPr>
        <w:t>שמ</w:t>
      </w:r>
      <w:r>
        <w:rPr>
          <w:rFonts w:hint="cs"/>
          <w:rtl/>
        </w:rPr>
        <w:t>ט</w:t>
      </w:r>
      <w:r w:rsidRPr="00A46225">
        <w:rPr>
          <w:rtl/>
        </w:rPr>
        <w:t xml:space="preserve"> </w:t>
      </w:r>
      <w:bookmarkStart w:id="16219" w:name="_ETM_Q29_423370"/>
      <w:bookmarkEnd w:id="16219"/>
      <w:r w:rsidRPr="00A46225">
        <w:rPr>
          <w:rtl/>
        </w:rPr>
        <w:t xml:space="preserve">למעשה </w:t>
      </w:r>
      <w:bookmarkStart w:id="16220" w:name="_ETM_Q29_424000"/>
      <w:bookmarkEnd w:id="16220"/>
      <w:r w:rsidRPr="00A46225">
        <w:rPr>
          <w:rtl/>
        </w:rPr>
        <w:t xml:space="preserve">את </w:t>
      </w:r>
      <w:bookmarkStart w:id="16221" w:name="_ETM_Q29_424180"/>
      <w:bookmarkEnd w:id="16221"/>
      <w:r w:rsidRPr="00A46225">
        <w:rPr>
          <w:rtl/>
        </w:rPr>
        <w:t xml:space="preserve">הקרקע </w:t>
      </w:r>
      <w:bookmarkStart w:id="16222" w:name="_ETM_Q29_424540"/>
      <w:bookmarkEnd w:id="16222"/>
      <w:r w:rsidRPr="00A46225">
        <w:rPr>
          <w:rtl/>
        </w:rPr>
        <w:t xml:space="preserve">מתחת </w:t>
      </w:r>
      <w:bookmarkStart w:id="16223" w:name="_ETM_Q29_424900"/>
      <w:bookmarkEnd w:id="16223"/>
      <w:r w:rsidRPr="00A46225">
        <w:rPr>
          <w:rtl/>
        </w:rPr>
        <w:t xml:space="preserve">לדברים </w:t>
      </w:r>
      <w:bookmarkStart w:id="16224" w:name="_ETM_Q29_425260"/>
      <w:bookmarkEnd w:id="16224"/>
      <w:r w:rsidRPr="00A46225">
        <w:rPr>
          <w:rtl/>
        </w:rPr>
        <w:t xml:space="preserve">שלו </w:t>
      </w:r>
      <w:bookmarkStart w:id="16225" w:name="_ETM_Q29_425500"/>
      <w:bookmarkEnd w:id="16225"/>
      <w:r w:rsidRPr="00A46225">
        <w:rPr>
          <w:rtl/>
        </w:rPr>
        <w:t xml:space="preserve">עצמו </w:t>
      </w:r>
      <w:bookmarkStart w:id="16226" w:name="_ETM_Q29_425800"/>
      <w:bookmarkEnd w:id="16226"/>
      <w:r w:rsidRPr="00A46225">
        <w:rPr>
          <w:rtl/>
        </w:rPr>
        <w:t xml:space="preserve">כשהוא </w:t>
      </w:r>
      <w:bookmarkStart w:id="16227" w:name="_ETM_Q29_426010"/>
      <w:bookmarkEnd w:id="16227"/>
      <w:r w:rsidRPr="00A46225">
        <w:rPr>
          <w:rtl/>
        </w:rPr>
        <w:t xml:space="preserve">הטיל </w:t>
      </w:r>
      <w:bookmarkStart w:id="16228" w:name="_ETM_Q29_426250"/>
      <w:bookmarkEnd w:id="16228"/>
      <w:r w:rsidRPr="00A46225">
        <w:rPr>
          <w:rtl/>
        </w:rPr>
        <w:t xml:space="preserve">את </w:t>
      </w:r>
      <w:bookmarkStart w:id="16229" w:name="_ETM_Q29_426370"/>
      <w:bookmarkEnd w:id="16229"/>
      <w:r w:rsidRPr="00A46225">
        <w:rPr>
          <w:rtl/>
        </w:rPr>
        <w:t xml:space="preserve">הפצצה </w:t>
      </w:r>
      <w:bookmarkStart w:id="16230" w:name="_ETM_Q29_427270"/>
      <w:bookmarkEnd w:id="16230"/>
      <w:r w:rsidRPr="00A46225">
        <w:rPr>
          <w:rtl/>
        </w:rPr>
        <w:t xml:space="preserve">שנקראת </w:t>
      </w:r>
      <w:bookmarkStart w:id="16231" w:name="_ETM_Q29_427810"/>
      <w:bookmarkEnd w:id="16231"/>
      <w:r>
        <w:rPr>
          <w:rFonts w:hint="cs"/>
          <w:rtl/>
        </w:rPr>
        <w:t>"</w:t>
      </w:r>
      <w:r w:rsidRPr="00A46225">
        <w:rPr>
          <w:rtl/>
        </w:rPr>
        <w:t xml:space="preserve">הסכמה </w:t>
      </w:r>
      <w:bookmarkStart w:id="16232" w:name="_ETM_Q29_428230"/>
      <w:bookmarkEnd w:id="16232"/>
      <w:r w:rsidRPr="00A46225">
        <w:rPr>
          <w:rtl/>
        </w:rPr>
        <w:t>רחבה</w:t>
      </w:r>
      <w:r>
        <w:rPr>
          <w:rFonts w:hint="cs"/>
          <w:rtl/>
        </w:rPr>
        <w:t>".</w:t>
      </w:r>
      <w:r w:rsidRPr="00A46225">
        <w:rPr>
          <w:rtl/>
        </w:rPr>
        <w:t xml:space="preserve"> </w:t>
      </w:r>
      <w:bookmarkStart w:id="16233" w:name="_ETM_Q29_428590"/>
      <w:bookmarkStart w:id="16234" w:name="_ETM_Q29_429000"/>
      <w:bookmarkStart w:id="16235" w:name="_ETM_Q29_428830"/>
      <w:bookmarkEnd w:id="16233"/>
      <w:bookmarkEnd w:id="16234"/>
      <w:bookmarkEnd w:id="16235"/>
      <w:r w:rsidRPr="00A46225">
        <w:rPr>
          <w:rtl/>
        </w:rPr>
        <w:t xml:space="preserve">אני </w:t>
      </w:r>
      <w:bookmarkStart w:id="16236" w:name="_ETM_Q29_428950"/>
      <w:bookmarkEnd w:id="16236"/>
      <w:r w:rsidRPr="00A46225">
        <w:rPr>
          <w:rtl/>
        </w:rPr>
        <w:t xml:space="preserve">אומר </w:t>
      </w:r>
      <w:bookmarkStart w:id="16237" w:name="_ETM_Q29_429130"/>
      <w:bookmarkEnd w:id="16237"/>
      <w:r w:rsidRPr="00A46225">
        <w:rPr>
          <w:rtl/>
        </w:rPr>
        <w:t>ב</w:t>
      </w:r>
      <w:r>
        <w:rPr>
          <w:rFonts w:hint="cs"/>
          <w:rtl/>
        </w:rPr>
        <w:t xml:space="preserve">שניים-שלושה משפטים לסיום: </w:t>
      </w:r>
      <w:bookmarkStart w:id="16238" w:name="_ETM_Q29_430000"/>
      <w:bookmarkEnd w:id="16238"/>
      <w:r>
        <w:rPr>
          <w:rFonts w:hint="cs"/>
          <w:rtl/>
        </w:rPr>
        <w:t xml:space="preserve">דבר אחד, אני לא נגד </w:t>
      </w:r>
      <w:bookmarkStart w:id="16239" w:name="_ETM_Q29_430190"/>
      <w:bookmarkStart w:id="16240" w:name="_ETM_Q29_430610"/>
      <w:bookmarkStart w:id="16241" w:name="_ETM_Q29_431000"/>
      <w:bookmarkStart w:id="16242" w:name="_ETM_Q29_431330"/>
      <w:bookmarkStart w:id="16243" w:name="_ETM_Q29_431480"/>
      <w:bookmarkStart w:id="16244" w:name="_ETM_Q29_431569"/>
      <w:bookmarkStart w:id="16245" w:name="_ETM_Q29_431660"/>
      <w:bookmarkStart w:id="16246" w:name="_ETM_Q29_431780"/>
      <w:bookmarkEnd w:id="16239"/>
      <w:bookmarkEnd w:id="16240"/>
      <w:bookmarkEnd w:id="16241"/>
      <w:bookmarkEnd w:id="16242"/>
      <w:bookmarkEnd w:id="16243"/>
      <w:bookmarkEnd w:id="16244"/>
      <w:bookmarkEnd w:id="16245"/>
      <w:bookmarkEnd w:id="16246"/>
      <w:r w:rsidRPr="00A46225">
        <w:rPr>
          <w:rtl/>
        </w:rPr>
        <w:t xml:space="preserve">הסכמה </w:t>
      </w:r>
      <w:bookmarkStart w:id="16247" w:name="_ETM_Q29_432110"/>
      <w:bookmarkEnd w:id="16247"/>
      <w:r w:rsidRPr="00A46225">
        <w:rPr>
          <w:rtl/>
        </w:rPr>
        <w:t>רחבה</w:t>
      </w:r>
      <w:r>
        <w:rPr>
          <w:rFonts w:hint="cs"/>
          <w:rtl/>
        </w:rPr>
        <w:t>;</w:t>
      </w:r>
      <w:r w:rsidRPr="00A46225">
        <w:rPr>
          <w:rtl/>
        </w:rPr>
        <w:t xml:space="preserve"> </w:t>
      </w:r>
      <w:bookmarkStart w:id="16248" w:name="_ETM_Q29_432900"/>
      <w:bookmarkEnd w:id="16248"/>
      <w:r w:rsidRPr="00A46225">
        <w:rPr>
          <w:rtl/>
        </w:rPr>
        <w:t xml:space="preserve">איפה </w:t>
      </w:r>
      <w:bookmarkStart w:id="16249" w:name="_ETM_Q29_433169"/>
      <w:bookmarkEnd w:id="16249"/>
      <w:r w:rsidRPr="00A46225">
        <w:rPr>
          <w:rtl/>
        </w:rPr>
        <w:t>שאפשר</w:t>
      </w:r>
      <w:r>
        <w:rPr>
          <w:rFonts w:hint="cs"/>
          <w:rtl/>
        </w:rPr>
        <w:t>,</w:t>
      </w:r>
      <w:r w:rsidRPr="00A46225">
        <w:rPr>
          <w:rtl/>
        </w:rPr>
        <w:t xml:space="preserve"> </w:t>
      </w:r>
      <w:bookmarkStart w:id="16250" w:name="_ETM_Q29_433589"/>
      <w:bookmarkEnd w:id="16250"/>
      <w:r w:rsidRPr="00A46225">
        <w:rPr>
          <w:rtl/>
        </w:rPr>
        <w:t>מצוין</w:t>
      </w:r>
      <w:r>
        <w:rPr>
          <w:rFonts w:hint="cs"/>
          <w:rtl/>
        </w:rPr>
        <w:t>,</w:t>
      </w:r>
      <w:r w:rsidRPr="00A46225">
        <w:rPr>
          <w:rtl/>
        </w:rPr>
        <w:t xml:space="preserve"> </w:t>
      </w:r>
      <w:bookmarkStart w:id="16251" w:name="_ETM_Q29_434129"/>
      <w:bookmarkEnd w:id="16251"/>
      <w:r w:rsidRPr="00A46225">
        <w:rPr>
          <w:rtl/>
        </w:rPr>
        <w:t>אדרבה</w:t>
      </w:r>
      <w:r>
        <w:rPr>
          <w:rFonts w:hint="cs"/>
          <w:rtl/>
        </w:rPr>
        <w:t>,</w:t>
      </w:r>
      <w:r w:rsidRPr="00A46225">
        <w:rPr>
          <w:rtl/>
        </w:rPr>
        <w:t xml:space="preserve"> </w:t>
      </w:r>
      <w:bookmarkStart w:id="16252" w:name="_ETM_Q29_434579"/>
      <w:bookmarkEnd w:id="16252"/>
      <w:r w:rsidRPr="00A46225">
        <w:rPr>
          <w:rtl/>
        </w:rPr>
        <w:t xml:space="preserve">זה </w:t>
      </w:r>
      <w:bookmarkStart w:id="16253" w:name="_ETM_Q29_434699"/>
      <w:bookmarkEnd w:id="16253"/>
      <w:r w:rsidRPr="00A46225">
        <w:rPr>
          <w:rtl/>
        </w:rPr>
        <w:t>טוב</w:t>
      </w:r>
      <w:r>
        <w:rPr>
          <w:rFonts w:hint="cs"/>
          <w:rtl/>
        </w:rPr>
        <w:t>,</w:t>
      </w:r>
      <w:r w:rsidRPr="00A46225">
        <w:rPr>
          <w:rtl/>
        </w:rPr>
        <w:t xml:space="preserve"> </w:t>
      </w:r>
      <w:bookmarkStart w:id="16254" w:name="_ETM_Q29_435430"/>
      <w:bookmarkEnd w:id="16254"/>
      <w:r w:rsidRPr="00A46225">
        <w:rPr>
          <w:rtl/>
        </w:rPr>
        <w:t xml:space="preserve">אבל </w:t>
      </w:r>
      <w:bookmarkStart w:id="16255" w:name="_ETM_Q29_435640"/>
      <w:bookmarkEnd w:id="16255"/>
      <w:r w:rsidRPr="00A46225">
        <w:rPr>
          <w:rtl/>
        </w:rPr>
        <w:t xml:space="preserve">בשום </w:t>
      </w:r>
      <w:bookmarkStart w:id="16256" w:name="_ETM_Q29_436029"/>
      <w:bookmarkEnd w:id="16256"/>
      <w:r w:rsidRPr="00A46225">
        <w:rPr>
          <w:rtl/>
        </w:rPr>
        <w:t xml:space="preserve">אופן </w:t>
      </w:r>
      <w:bookmarkStart w:id="16257" w:name="_ETM_Q29_436270"/>
      <w:bookmarkEnd w:id="16257"/>
      <w:r w:rsidRPr="00A46225">
        <w:rPr>
          <w:rtl/>
        </w:rPr>
        <w:t xml:space="preserve">זה </w:t>
      </w:r>
      <w:bookmarkStart w:id="16258" w:name="_ETM_Q29_436360"/>
      <w:bookmarkEnd w:id="16258"/>
      <w:r w:rsidRPr="00A46225">
        <w:rPr>
          <w:rtl/>
        </w:rPr>
        <w:t xml:space="preserve">לא </w:t>
      </w:r>
      <w:bookmarkStart w:id="16259" w:name="_ETM_Q29_436419"/>
      <w:bookmarkEnd w:id="16259"/>
      <w:r w:rsidRPr="00A46225">
        <w:rPr>
          <w:rtl/>
        </w:rPr>
        <w:t xml:space="preserve">יכול </w:t>
      </w:r>
      <w:bookmarkStart w:id="16260" w:name="_ETM_Q29_436570"/>
      <w:bookmarkEnd w:id="16260"/>
      <w:r w:rsidRPr="00A46225">
        <w:rPr>
          <w:rtl/>
        </w:rPr>
        <w:t xml:space="preserve">להיות </w:t>
      </w:r>
      <w:bookmarkStart w:id="16261" w:name="_ETM_Q29_436779"/>
      <w:bookmarkEnd w:id="16261"/>
      <w:r w:rsidRPr="00A46225">
        <w:rPr>
          <w:rtl/>
        </w:rPr>
        <w:t>תנאי</w:t>
      </w:r>
      <w:r>
        <w:rPr>
          <w:rFonts w:hint="cs"/>
          <w:rtl/>
        </w:rPr>
        <w:t>.</w:t>
      </w:r>
      <w:r w:rsidRPr="00A46225">
        <w:rPr>
          <w:rtl/>
        </w:rPr>
        <w:t xml:space="preserve"> </w:t>
      </w:r>
      <w:bookmarkStart w:id="16262" w:name="_ETM_Q29_438029"/>
      <w:bookmarkEnd w:id="16262"/>
      <w:r w:rsidRPr="00A46225">
        <w:rPr>
          <w:rtl/>
        </w:rPr>
        <w:t xml:space="preserve">כל </w:t>
      </w:r>
      <w:bookmarkStart w:id="16263" w:name="_ETM_Q29_438419"/>
      <w:bookmarkEnd w:id="16263"/>
      <w:r w:rsidRPr="00A46225">
        <w:rPr>
          <w:rtl/>
        </w:rPr>
        <w:t xml:space="preserve">עקרונות </w:t>
      </w:r>
      <w:bookmarkStart w:id="16264" w:name="_ETM_Q29_438809"/>
      <w:bookmarkEnd w:id="16264"/>
      <w:r w:rsidRPr="00A46225">
        <w:rPr>
          <w:rtl/>
        </w:rPr>
        <w:t xml:space="preserve">המשטר </w:t>
      </w:r>
      <w:bookmarkStart w:id="16265" w:name="_ETM_Q29_439169"/>
      <w:bookmarkEnd w:id="16265"/>
      <w:r w:rsidRPr="00A46225">
        <w:rPr>
          <w:rtl/>
        </w:rPr>
        <w:t xml:space="preserve">הדמוקרטי </w:t>
      </w:r>
      <w:bookmarkStart w:id="16266" w:name="_ETM_Q29_439740"/>
      <w:bookmarkEnd w:id="16266"/>
      <w:r w:rsidRPr="00A46225">
        <w:rPr>
          <w:rtl/>
        </w:rPr>
        <w:t xml:space="preserve">שלנו </w:t>
      </w:r>
      <w:bookmarkStart w:id="16267" w:name="_ETM_Q29_440069"/>
      <w:bookmarkEnd w:id="16267"/>
      <w:r w:rsidRPr="00A46225">
        <w:rPr>
          <w:rtl/>
        </w:rPr>
        <w:t>מבוסס</w:t>
      </w:r>
      <w:r>
        <w:rPr>
          <w:rFonts w:hint="cs"/>
          <w:rtl/>
        </w:rPr>
        <w:t>ים</w:t>
      </w:r>
      <w:bookmarkStart w:id="16268" w:name="_ETM_Q29_440669"/>
      <w:bookmarkStart w:id="16269" w:name="_ETM_Q29_441180"/>
      <w:bookmarkStart w:id="16270" w:name="_ETM_Q29_441839"/>
      <w:bookmarkEnd w:id="16268"/>
      <w:bookmarkEnd w:id="16269"/>
      <w:bookmarkEnd w:id="16270"/>
      <w:r w:rsidRPr="00A46225">
        <w:rPr>
          <w:rtl/>
        </w:rPr>
        <w:t xml:space="preserve"> </w:t>
      </w:r>
      <w:bookmarkStart w:id="16271" w:name="_ETM_Q29_442020"/>
      <w:bookmarkEnd w:id="16271"/>
      <w:r w:rsidR="00AA27D1">
        <w:rPr>
          <w:rFonts w:hint="cs"/>
          <w:rtl/>
        </w:rPr>
        <w:t xml:space="preserve">על </w:t>
      </w:r>
      <w:r w:rsidRPr="00A46225">
        <w:rPr>
          <w:rtl/>
        </w:rPr>
        <w:t xml:space="preserve">רוב </w:t>
      </w:r>
      <w:bookmarkStart w:id="16272" w:name="_ETM_Q29_442229"/>
      <w:bookmarkEnd w:id="16272"/>
      <w:r w:rsidRPr="00A46225">
        <w:rPr>
          <w:rtl/>
        </w:rPr>
        <w:t>ומיעוט</w:t>
      </w:r>
      <w:r>
        <w:rPr>
          <w:rFonts w:hint="cs"/>
          <w:rtl/>
        </w:rPr>
        <w:t>,</w:t>
      </w:r>
      <w:r w:rsidRPr="00A46225">
        <w:rPr>
          <w:rtl/>
        </w:rPr>
        <w:t xml:space="preserve"> </w:t>
      </w:r>
      <w:bookmarkStart w:id="16273" w:name="_ETM_Q29_442559"/>
      <w:bookmarkEnd w:id="16273"/>
      <w:r w:rsidRPr="00A46225">
        <w:rPr>
          <w:rtl/>
        </w:rPr>
        <w:t xml:space="preserve">על </w:t>
      </w:r>
      <w:bookmarkStart w:id="16274" w:name="_ETM_Q29_442650"/>
      <w:bookmarkEnd w:id="16274"/>
      <w:r w:rsidRPr="00A46225">
        <w:rPr>
          <w:rtl/>
        </w:rPr>
        <w:t xml:space="preserve">הכרעה </w:t>
      </w:r>
      <w:bookmarkStart w:id="16275" w:name="_ETM_Q29_443069"/>
      <w:bookmarkEnd w:id="16275"/>
      <w:r w:rsidRPr="00A46225">
        <w:rPr>
          <w:rtl/>
        </w:rPr>
        <w:t xml:space="preserve">בדרך </w:t>
      </w:r>
      <w:bookmarkStart w:id="16276" w:name="_ETM_Q29_443370"/>
      <w:bookmarkEnd w:id="16276"/>
      <w:r>
        <w:rPr>
          <w:rFonts w:hint="cs"/>
          <w:rtl/>
        </w:rPr>
        <w:t xml:space="preserve">של רוב ומיעוט, אחרת זה </w:t>
      </w:r>
      <w:bookmarkStart w:id="16277" w:name="_ETM_Q29_444000"/>
      <w:bookmarkEnd w:id="16277"/>
      <w:r>
        <w:rPr>
          <w:rFonts w:hint="cs"/>
          <w:rtl/>
        </w:rPr>
        <w:t xml:space="preserve">לא יהיה יעיל, זה לא יעבוד, ואסור שזה יהפוך להיות </w:t>
      </w:r>
      <w:bookmarkStart w:id="16278" w:name="_ETM_Q29_446000"/>
      <w:bookmarkEnd w:id="16278"/>
      <w:r>
        <w:rPr>
          <w:rFonts w:hint="cs"/>
          <w:rtl/>
        </w:rPr>
        <w:t xml:space="preserve">תנאי. את זה אומר שר ביטחון – אני אומר את זה </w:t>
      </w:r>
      <w:bookmarkStart w:id="16279" w:name="_ETM_Q29_448000"/>
      <w:bookmarkEnd w:id="16279"/>
      <w:r>
        <w:rPr>
          <w:rFonts w:hint="cs"/>
          <w:rtl/>
        </w:rPr>
        <w:t xml:space="preserve">בכל הכבוד – שהכריז מלחמה, וגם היום שולח אנשים לשדה קרב </w:t>
      </w:r>
      <w:bookmarkStart w:id="16280" w:name="_ETM_Q29_454000"/>
      <w:bookmarkEnd w:id="16280"/>
      <w:r>
        <w:rPr>
          <w:rFonts w:hint="cs"/>
          <w:rtl/>
        </w:rPr>
        <w:t xml:space="preserve">עם 64 מנדטים. כלומר, </w:t>
      </w:r>
      <w:bookmarkStart w:id="16281" w:name="_ETM_Q29_443610"/>
      <w:bookmarkStart w:id="16282" w:name="_ETM_Q29_444059"/>
      <w:bookmarkStart w:id="16283" w:name="_ETM_Q29_444330"/>
      <w:bookmarkStart w:id="16284" w:name="_ETM_Q29_444419"/>
      <w:bookmarkStart w:id="16285" w:name="_ETM_Q29_444509"/>
      <w:bookmarkStart w:id="16286" w:name="_ETM_Q29_444659"/>
      <w:bookmarkStart w:id="16287" w:name="_ETM_Q29_444990"/>
      <w:bookmarkStart w:id="16288" w:name="_ETM_Q29_445110"/>
      <w:bookmarkStart w:id="16289" w:name="_ETM_Q29_445229"/>
      <w:bookmarkStart w:id="16290" w:name="_ETM_Q29_445680"/>
      <w:bookmarkStart w:id="16291" w:name="_ETM_Q29_446099"/>
      <w:bookmarkStart w:id="16292" w:name="_ETM_Q29_446279"/>
      <w:bookmarkStart w:id="16293" w:name="_ETM_Q29_446460"/>
      <w:bookmarkStart w:id="16294" w:name="_ETM_Q29_446699"/>
      <w:bookmarkStart w:id="16295" w:name="_ETM_Q29_447469"/>
      <w:bookmarkStart w:id="16296" w:name="_ETM_Q29_447710"/>
      <w:bookmarkStart w:id="16297" w:name="_ETM_Q29_447830"/>
      <w:bookmarkStart w:id="16298" w:name="_ETM_Q29_447919"/>
      <w:bookmarkStart w:id="16299" w:name="_ETM_Q29_448129"/>
      <w:bookmarkStart w:id="16300" w:name="_ETM_Q29_448339"/>
      <w:bookmarkStart w:id="16301" w:name="_ETM_Q29_448669"/>
      <w:bookmarkStart w:id="16302" w:name="_ETM_Q29_448789"/>
      <w:bookmarkStart w:id="16303" w:name="_ETM_Q29_448939"/>
      <w:bookmarkStart w:id="16304" w:name="_ETM_Q29_448999"/>
      <w:bookmarkStart w:id="16305" w:name="_ETM_Q29_449060"/>
      <w:bookmarkStart w:id="16306" w:name="_ETM_Q29_449270"/>
      <w:bookmarkStart w:id="16307" w:name="_ETM_Q29_449960"/>
      <w:bookmarkStart w:id="16308" w:name="_ETM_Q29_450199"/>
      <w:bookmarkStart w:id="16309" w:name="_ETM_Q29_450830"/>
      <w:bookmarkStart w:id="16310" w:name="_ETM_Q29_451580"/>
      <w:bookmarkStart w:id="16311" w:name="_ETM_Q29_451909"/>
      <w:bookmarkStart w:id="16312" w:name="_ETM_Q29_452300"/>
      <w:bookmarkStart w:id="16313" w:name="_ETM_Q29_452779"/>
      <w:bookmarkStart w:id="16314" w:name="_ETM_Q29_453259"/>
      <w:bookmarkStart w:id="16315" w:name="_ETM_Q29_453620"/>
      <w:bookmarkStart w:id="16316" w:name="_ETM_Q29_454039"/>
      <w:bookmarkStart w:id="16317" w:name="_ETM_Q29_454189"/>
      <w:bookmarkStart w:id="16318" w:name="_ETM_Q29_455029"/>
      <w:bookmarkStart w:id="16319" w:name="_ETM_Q29_456370"/>
      <w:bookmarkStart w:id="16320" w:name="_ETM_Q29_456640"/>
      <w:bookmarkEnd w:id="16281"/>
      <w:bookmarkEnd w:id="16282"/>
      <w:bookmarkEnd w:id="16283"/>
      <w:bookmarkEnd w:id="16284"/>
      <w:bookmarkEnd w:id="16285"/>
      <w:bookmarkEnd w:id="16286"/>
      <w:bookmarkEnd w:id="16287"/>
      <w:bookmarkEnd w:id="16288"/>
      <w:bookmarkEnd w:id="16289"/>
      <w:bookmarkEnd w:id="16290"/>
      <w:bookmarkEnd w:id="16291"/>
      <w:bookmarkEnd w:id="16292"/>
      <w:bookmarkEnd w:id="16293"/>
      <w:bookmarkEnd w:id="16294"/>
      <w:bookmarkEnd w:id="16295"/>
      <w:bookmarkEnd w:id="16296"/>
      <w:bookmarkEnd w:id="16297"/>
      <w:bookmarkEnd w:id="16298"/>
      <w:bookmarkEnd w:id="16299"/>
      <w:bookmarkEnd w:id="16300"/>
      <w:bookmarkEnd w:id="16301"/>
      <w:bookmarkEnd w:id="16302"/>
      <w:bookmarkEnd w:id="16303"/>
      <w:bookmarkEnd w:id="16304"/>
      <w:bookmarkEnd w:id="16305"/>
      <w:bookmarkEnd w:id="16306"/>
      <w:bookmarkEnd w:id="16307"/>
      <w:bookmarkEnd w:id="16308"/>
      <w:bookmarkEnd w:id="16309"/>
      <w:bookmarkEnd w:id="16310"/>
      <w:bookmarkEnd w:id="16311"/>
      <w:bookmarkEnd w:id="16312"/>
      <w:bookmarkEnd w:id="16313"/>
      <w:bookmarkEnd w:id="16314"/>
      <w:bookmarkEnd w:id="16315"/>
      <w:bookmarkEnd w:id="16316"/>
      <w:bookmarkEnd w:id="16317"/>
      <w:bookmarkEnd w:id="16318"/>
      <w:bookmarkEnd w:id="16319"/>
      <w:bookmarkEnd w:id="16320"/>
      <w:r>
        <w:rPr>
          <w:rFonts w:hint="cs"/>
          <w:rtl/>
        </w:rPr>
        <w:t>אנ</w:t>
      </w:r>
      <w:r w:rsidRPr="00A46225">
        <w:rPr>
          <w:rtl/>
        </w:rPr>
        <w:t xml:space="preserve">חנו </w:t>
      </w:r>
      <w:bookmarkStart w:id="16321" w:name="_ETM_Q29_457089"/>
      <w:bookmarkEnd w:id="16321"/>
      <w:r w:rsidRPr="00A46225">
        <w:rPr>
          <w:rtl/>
        </w:rPr>
        <w:t>היום</w:t>
      </w:r>
      <w:r>
        <w:rPr>
          <w:rFonts w:hint="cs"/>
          <w:rtl/>
        </w:rPr>
        <w:t>,</w:t>
      </w:r>
      <w:r w:rsidRPr="00A46225">
        <w:rPr>
          <w:rtl/>
        </w:rPr>
        <w:t xml:space="preserve"> </w:t>
      </w:r>
      <w:bookmarkStart w:id="16322" w:name="_ETM_Q29_457390"/>
      <w:bookmarkEnd w:id="16322"/>
      <w:r w:rsidRPr="00A46225">
        <w:rPr>
          <w:rtl/>
        </w:rPr>
        <w:t xml:space="preserve">הממשלה </w:t>
      </w:r>
      <w:bookmarkStart w:id="16323" w:name="_ETM_Q29_457870"/>
      <w:bookmarkEnd w:id="16323"/>
      <w:r w:rsidRPr="00A46225">
        <w:rPr>
          <w:rtl/>
        </w:rPr>
        <w:t>הזאת</w:t>
      </w:r>
      <w:r>
        <w:rPr>
          <w:rFonts w:hint="cs"/>
          <w:rtl/>
        </w:rPr>
        <w:t>,</w:t>
      </w:r>
      <w:r w:rsidRPr="00A46225">
        <w:rPr>
          <w:rtl/>
        </w:rPr>
        <w:t xml:space="preserve"> </w:t>
      </w:r>
      <w:bookmarkStart w:id="16324" w:name="_ETM_Q29_459029"/>
      <w:bookmarkEnd w:id="16324"/>
      <w:r>
        <w:rPr>
          <w:rFonts w:hint="cs"/>
          <w:rtl/>
        </w:rPr>
        <w:t>ועדת החוץ והביטחון</w:t>
      </w:r>
      <w:r w:rsidR="00AA27D1">
        <w:rPr>
          <w:rFonts w:hint="cs"/>
          <w:rtl/>
        </w:rPr>
        <w:t>,</w:t>
      </w:r>
      <w:r>
        <w:rPr>
          <w:rFonts w:hint="cs"/>
          <w:rtl/>
        </w:rPr>
        <w:t xml:space="preserve"> שולחת – אנחנו, גם </w:t>
      </w:r>
      <w:bookmarkStart w:id="16325" w:name="_ETM_Q29_461000"/>
      <w:bookmarkEnd w:id="16325"/>
      <w:r>
        <w:rPr>
          <w:rFonts w:hint="cs"/>
          <w:rtl/>
        </w:rPr>
        <w:t xml:space="preserve">חברים שם </w:t>
      </w:r>
      <w:r>
        <w:rPr>
          <w:rtl/>
        </w:rPr>
        <w:t>–</w:t>
      </w:r>
      <w:r>
        <w:rPr>
          <w:rFonts w:hint="cs"/>
          <w:rtl/>
        </w:rPr>
        <w:t xml:space="preserve"> </w:t>
      </w:r>
      <w:r w:rsidR="00AA27D1">
        <w:rPr>
          <w:rFonts w:hint="cs"/>
          <w:rtl/>
        </w:rPr>
        <w:t>ו</w:t>
      </w:r>
      <w:r>
        <w:rPr>
          <w:rFonts w:hint="cs"/>
          <w:rtl/>
        </w:rPr>
        <w:t xml:space="preserve">שולחים אנשים לקרב, למות או לחיות, </w:t>
      </w:r>
      <w:r w:rsidR="00AA27D1">
        <w:rPr>
          <w:rFonts w:hint="cs"/>
          <w:rtl/>
        </w:rPr>
        <w:t>ו</w:t>
      </w:r>
      <w:r>
        <w:rPr>
          <w:rFonts w:hint="cs"/>
          <w:rtl/>
        </w:rPr>
        <w:t xml:space="preserve">מפונים, </w:t>
      </w:r>
      <w:bookmarkStart w:id="16326" w:name="_ETM_Q29_465000"/>
      <w:bookmarkEnd w:id="16326"/>
      <w:r>
        <w:rPr>
          <w:rFonts w:hint="cs"/>
          <w:rtl/>
        </w:rPr>
        <w:t xml:space="preserve">כלכלה, </w:t>
      </w:r>
      <w:bookmarkStart w:id="16327" w:name="_ETM_Q29_459689"/>
      <w:bookmarkStart w:id="16328" w:name="_ETM_Q29_460139"/>
      <w:bookmarkStart w:id="16329" w:name="_ETM_Q29_460229"/>
      <w:bookmarkStart w:id="16330" w:name="_ETM_Q29_460529"/>
      <w:bookmarkStart w:id="16331" w:name="_ETM_Q29_461039"/>
      <w:bookmarkStart w:id="16332" w:name="_ETM_Q29_461639"/>
      <w:bookmarkStart w:id="16333" w:name="_ETM_Q29_461849"/>
      <w:bookmarkStart w:id="16334" w:name="_ETM_Q29_462210"/>
      <w:bookmarkStart w:id="16335" w:name="_ETM_Q29_462509"/>
      <w:bookmarkStart w:id="16336" w:name="_ETM_Q29_463199"/>
      <w:bookmarkStart w:id="16337" w:name="_ETM_Q29_463740"/>
      <w:bookmarkStart w:id="16338" w:name="_ETM_Q29_464279"/>
      <w:bookmarkStart w:id="16339" w:name="_ETM_Q29_464729"/>
      <w:bookmarkStart w:id="16340" w:name="_ETM_Q29_465539"/>
      <w:bookmarkStart w:id="16341" w:name="_ETM_Q29_466169"/>
      <w:bookmarkStart w:id="16342" w:name="_ETM_Q29_467009"/>
      <w:bookmarkEnd w:id="16327"/>
      <w:bookmarkEnd w:id="16328"/>
      <w:bookmarkEnd w:id="16329"/>
      <w:bookmarkEnd w:id="16330"/>
      <w:bookmarkEnd w:id="16331"/>
      <w:bookmarkEnd w:id="16332"/>
      <w:bookmarkEnd w:id="16333"/>
      <w:bookmarkEnd w:id="16334"/>
      <w:bookmarkEnd w:id="16335"/>
      <w:bookmarkEnd w:id="16336"/>
      <w:bookmarkEnd w:id="16337"/>
      <w:bookmarkEnd w:id="16338"/>
      <w:bookmarkEnd w:id="16339"/>
      <w:bookmarkEnd w:id="16340"/>
      <w:bookmarkEnd w:id="16341"/>
      <w:bookmarkEnd w:id="16342"/>
      <w:r>
        <w:rPr>
          <w:rFonts w:hint="cs"/>
          <w:rtl/>
        </w:rPr>
        <w:t>מ</w:t>
      </w:r>
      <w:r w:rsidRPr="00A46225">
        <w:rPr>
          <w:rtl/>
        </w:rPr>
        <w:t xml:space="preserve">לחמות </w:t>
      </w:r>
      <w:bookmarkStart w:id="16343" w:name="_ETM_Q29_467550"/>
      <w:bookmarkEnd w:id="16343"/>
      <w:r w:rsidRPr="00A46225">
        <w:rPr>
          <w:rtl/>
        </w:rPr>
        <w:t>בי</w:t>
      </w:r>
      <w:r>
        <w:rPr>
          <w:rFonts w:hint="cs"/>
          <w:rtl/>
        </w:rPr>
        <w:t>ן-</w:t>
      </w:r>
      <w:r w:rsidRPr="00A46225">
        <w:rPr>
          <w:rtl/>
        </w:rPr>
        <w:t>לאומיות</w:t>
      </w:r>
      <w:r>
        <w:rPr>
          <w:rFonts w:hint="cs"/>
          <w:rtl/>
        </w:rPr>
        <w:t>, רב-</w:t>
      </w:r>
      <w:proofErr w:type="spellStart"/>
      <w:r>
        <w:rPr>
          <w:rFonts w:hint="cs"/>
          <w:rtl/>
        </w:rPr>
        <w:t>זירתיות</w:t>
      </w:r>
      <w:proofErr w:type="spellEnd"/>
      <w:r>
        <w:rPr>
          <w:rFonts w:hint="cs"/>
          <w:rtl/>
        </w:rPr>
        <w:t xml:space="preserve">. על מה? בלי </w:t>
      </w:r>
      <w:bookmarkStart w:id="16344" w:name="_ETM_Q29_468060"/>
      <w:bookmarkStart w:id="16345" w:name="_ETM_Q29_468389"/>
      <w:bookmarkStart w:id="16346" w:name="_ETM_Q29_468599"/>
      <w:bookmarkStart w:id="16347" w:name="_ETM_Q29_469499"/>
      <w:bookmarkStart w:id="16348" w:name="_ETM_Q29_469710"/>
      <w:bookmarkEnd w:id="16344"/>
      <w:bookmarkEnd w:id="16345"/>
      <w:bookmarkEnd w:id="16346"/>
      <w:bookmarkEnd w:id="16347"/>
      <w:bookmarkEnd w:id="16348"/>
      <w:r w:rsidRPr="00A46225">
        <w:rPr>
          <w:rtl/>
        </w:rPr>
        <w:t xml:space="preserve">הסכמה </w:t>
      </w:r>
      <w:bookmarkStart w:id="16349" w:name="_ETM_Q29_470099"/>
      <w:bookmarkEnd w:id="16349"/>
      <w:r w:rsidRPr="00A46225">
        <w:rPr>
          <w:rtl/>
        </w:rPr>
        <w:t>רחבה</w:t>
      </w:r>
      <w:r>
        <w:rPr>
          <w:rFonts w:hint="cs"/>
          <w:rtl/>
        </w:rPr>
        <w:t>.</w:t>
      </w:r>
    </w:p>
    <w:p w:rsidR="00E24329" w:rsidRDefault="00E24329" w:rsidP="001D066C">
      <w:pPr>
        <w:rPr>
          <w:rtl/>
        </w:rPr>
      </w:pPr>
    </w:p>
    <w:p w:rsidR="00E24329" w:rsidRDefault="00E24329" w:rsidP="001D066C">
      <w:pPr>
        <w:rPr>
          <w:rtl/>
        </w:rPr>
      </w:pPr>
      <w:bookmarkStart w:id="16350" w:name="_ETM_Q29_469000"/>
      <w:bookmarkEnd w:id="16350"/>
      <w:r>
        <w:rPr>
          <w:rFonts w:hint="cs"/>
          <w:rtl/>
        </w:rPr>
        <w:t xml:space="preserve">השר בני גנץ והשר </w:t>
      </w:r>
      <w:bookmarkStart w:id="16351" w:name="_ETM_Q29_471000"/>
      <w:bookmarkEnd w:id="16351"/>
      <w:r>
        <w:rPr>
          <w:rFonts w:hint="cs"/>
          <w:rtl/>
        </w:rPr>
        <w:t>איזנקוט פרשו</w:t>
      </w:r>
      <w:r w:rsidR="00AA27D1">
        <w:rPr>
          <w:rFonts w:hint="cs"/>
          <w:rtl/>
        </w:rPr>
        <w:t>,</w:t>
      </w:r>
      <w:r>
        <w:rPr>
          <w:rFonts w:hint="cs"/>
          <w:rtl/>
        </w:rPr>
        <w:t xml:space="preserve"> כשהשר גלנט נמצא שם, כבר אין הסכמה רחבה.</w:t>
      </w:r>
    </w:p>
    <w:p w:rsidR="00E24329" w:rsidRDefault="00E24329" w:rsidP="001D066C">
      <w:pPr>
        <w:rPr>
          <w:rtl/>
        </w:rPr>
      </w:pPr>
    </w:p>
    <w:p w:rsidR="00E24329" w:rsidRDefault="00E24329" w:rsidP="001D066C">
      <w:pPr>
        <w:pStyle w:val="af7"/>
        <w:keepNext/>
        <w:rPr>
          <w:rtl/>
        </w:rPr>
      </w:pPr>
      <w:r w:rsidRPr="001D07CC">
        <w:rPr>
          <w:rStyle w:val="TagStyle"/>
          <w:rtl/>
        </w:rPr>
        <w:t xml:space="preserve"> &lt;&lt; יור &gt;&gt; </w:t>
      </w:r>
      <w:r>
        <w:rPr>
          <w:rtl/>
        </w:rPr>
        <w:t>היו"ר משה טור פז:</w:t>
      </w:r>
      <w:r w:rsidRPr="001D07CC">
        <w:rPr>
          <w:rStyle w:val="TagStyle"/>
          <w:rtl/>
        </w:rPr>
        <w:t xml:space="preserve"> &lt;&lt; יור &gt;&gt;</w:t>
      </w:r>
      <w:r>
        <w:rPr>
          <w:rtl/>
        </w:rPr>
        <w:t xml:space="preserve">   </w:t>
      </w:r>
    </w:p>
    <w:p w:rsidR="00E24329" w:rsidRDefault="00E24329" w:rsidP="003C6D77">
      <w:pPr>
        <w:rPr>
          <w:rtl/>
        </w:rPr>
      </w:pPr>
    </w:p>
    <w:p w:rsidR="00E24329" w:rsidRDefault="00E24329" w:rsidP="001D066C">
      <w:pPr>
        <w:rPr>
          <w:rtl/>
        </w:rPr>
      </w:pPr>
      <w:bookmarkStart w:id="16352" w:name="_ETM_Q29_474000"/>
      <w:bookmarkEnd w:id="16352"/>
      <w:r>
        <w:rPr>
          <w:rFonts w:hint="cs"/>
          <w:rtl/>
        </w:rPr>
        <w:t>משפט אחרון.</w:t>
      </w:r>
    </w:p>
    <w:p w:rsidR="00E24329" w:rsidRDefault="00E24329" w:rsidP="001D066C">
      <w:pPr>
        <w:rPr>
          <w:rtl/>
        </w:rPr>
      </w:pPr>
    </w:p>
    <w:p w:rsidR="00E24329" w:rsidRDefault="00E24329" w:rsidP="001D066C">
      <w:pPr>
        <w:pStyle w:val="-"/>
        <w:keepNext/>
        <w:rPr>
          <w:rtl/>
        </w:rPr>
      </w:pPr>
      <w:bookmarkStart w:id="16353" w:name="ET_speakercontinue_6164_15"/>
      <w:r w:rsidRPr="001D07CC">
        <w:rPr>
          <w:rStyle w:val="TagStyle"/>
          <w:rtl/>
        </w:rPr>
        <w:t xml:space="preserve"> &lt;&lt; דובר_המשך &gt;&gt; </w:t>
      </w:r>
      <w:r>
        <w:rPr>
          <w:rtl/>
        </w:rPr>
        <w:t>עמית הלוי (הליכוד):</w:t>
      </w:r>
      <w:r w:rsidRPr="001D07CC">
        <w:rPr>
          <w:rStyle w:val="TagStyle"/>
          <w:rtl/>
        </w:rPr>
        <w:t xml:space="preserve"> &lt;&lt; דובר_המשך &gt;&gt;</w:t>
      </w:r>
      <w:r>
        <w:rPr>
          <w:rtl/>
        </w:rPr>
        <w:t xml:space="preserve">   </w:t>
      </w:r>
      <w:bookmarkEnd w:id="16353"/>
    </w:p>
    <w:p w:rsidR="00E24329" w:rsidRDefault="00E24329" w:rsidP="003C6D77">
      <w:pPr>
        <w:rPr>
          <w:rtl/>
        </w:rPr>
      </w:pPr>
    </w:p>
    <w:p w:rsidR="00E24329" w:rsidRDefault="00E24329" w:rsidP="001D066C">
      <w:pPr>
        <w:rPr>
          <w:rtl/>
        </w:rPr>
      </w:pPr>
      <w:bookmarkStart w:id="16354" w:name="_ETM_Q29_476000"/>
      <w:bookmarkEnd w:id="16354"/>
      <w:r>
        <w:rPr>
          <w:rFonts w:hint="cs"/>
          <w:rtl/>
        </w:rPr>
        <w:t xml:space="preserve">זה אפשר, אבל </w:t>
      </w:r>
      <w:bookmarkStart w:id="16355" w:name="_ETM_Q29_475000"/>
      <w:bookmarkStart w:id="16356" w:name="_ETM_Q29_471070"/>
      <w:bookmarkStart w:id="16357" w:name="_ETM_Q29_471310"/>
      <w:bookmarkStart w:id="16358" w:name="_ETM_Q29_471490"/>
      <w:bookmarkStart w:id="16359" w:name="_ETM_Q29_472089"/>
      <w:bookmarkStart w:id="16360" w:name="_ETM_Q29_472300"/>
      <w:bookmarkStart w:id="16361" w:name="_ETM_Q29_472720"/>
      <w:bookmarkStart w:id="16362" w:name="_ETM_Q29_473230"/>
      <w:bookmarkStart w:id="16363" w:name="_ETM_Q29_473560"/>
      <w:bookmarkStart w:id="16364" w:name="_ETM_Q29_473890"/>
      <w:bookmarkStart w:id="16365" w:name="_ETM_Q29_474220"/>
      <w:bookmarkStart w:id="16366" w:name="_ETM_Q29_474310"/>
      <w:bookmarkStart w:id="16367" w:name="_ETM_Q29_474940"/>
      <w:bookmarkStart w:id="16368" w:name="_ETM_Q29_475330"/>
      <w:bookmarkStart w:id="16369" w:name="_ETM_Q29_475510"/>
      <w:bookmarkStart w:id="16370" w:name="_ETM_Q29_475900"/>
      <w:bookmarkStart w:id="16371" w:name="_ETM_Q29_476770"/>
      <w:bookmarkStart w:id="16372" w:name="_ETM_Q29_477069"/>
      <w:bookmarkStart w:id="16373" w:name="_ETM_Q29_478150"/>
      <w:bookmarkStart w:id="16374" w:name="_ETM_Q29_478450"/>
      <w:bookmarkEnd w:id="16355"/>
      <w:bookmarkEnd w:id="16356"/>
      <w:bookmarkEnd w:id="16357"/>
      <w:bookmarkEnd w:id="16358"/>
      <w:bookmarkEnd w:id="16359"/>
      <w:bookmarkEnd w:id="16360"/>
      <w:bookmarkEnd w:id="16361"/>
      <w:bookmarkEnd w:id="16362"/>
      <w:bookmarkEnd w:id="16363"/>
      <w:bookmarkEnd w:id="16364"/>
      <w:bookmarkEnd w:id="16365"/>
      <w:bookmarkEnd w:id="16366"/>
      <w:bookmarkEnd w:id="16367"/>
      <w:bookmarkEnd w:id="16368"/>
      <w:bookmarkEnd w:id="16369"/>
      <w:bookmarkEnd w:id="16370"/>
      <w:bookmarkEnd w:id="16371"/>
      <w:bookmarkEnd w:id="16372"/>
      <w:bookmarkEnd w:id="16373"/>
      <w:bookmarkEnd w:id="16374"/>
      <w:r w:rsidRPr="00A46225">
        <w:rPr>
          <w:rtl/>
        </w:rPr>
        <w:t xml:space="preserve">לעשות </w:t>
      </w:r>
      <w:bookmarkStart w:id="16375" w:name="_ETM_Q29_478750"/>
      <w:bookmarkEnd w:id="16375"/>
      <w:r w:rsidRPr="00A46225">
        <w:rPr>
          <w:rtl/>
        </w:rPr>
        <w:t xml:space="preserve">את </w:t>
      </w:r>
      <w:bookmarkStart w:id="16376" w:name="_ETM_Q29_478839"/>
      <w:bookmarkStart w:id="16377" w:name="_ETM_Q29_478900"/>
      <w:bookmarkEnd w:id="16376"/>
      <w:bookmarkEnd w:id="16377"/>
      <w:r w:rsidRPr="00A46225">
        <w:rPr>
          <w:rtl/>
        </w:rPr>
        <w:t xml:space="preserve">הדבר </w:t>
      </w:r>
      <w:bookmarkStart w:id="16378" w:name="_ETM_Q29_479170"/>
      <w:bookmarkEnd w:id="16378"/>
      <w:r w:rsidRPr="00A46225">
        <w:rPr>
          <w:rtl/>
        </w:rPr>
        <w:t>ה</w:t>
      </w:r>
      <w:r>
        <w:rPr>
          <w:rFonts w:hint="cs"/>
          <w:rtl/>
        </w:rPr>
        <w:t>כי</w:t>
      </w:r>
      <w:r w:rsidRPr="00A46225">
        <w:rPr>
          <w:rtl/>
        </w:rPr>
        <w:t xml:space="preserve"> </w:t>
      </w:r>
      <w:bookmarkStart w:id="16379" w:name="_ETM_Q29_479440"/>
      <w:bookmarkEnd w:id="16379"/>
      <w:r w:rsidRPr="00A46225">
        <w:rPr>
          <w:rtl/>
        </w:rPr>
        <w:t xml:space="preserve">פרודוקטיבי </w:t>
      </w:r>
      <w:bookmarkStart w:id="16380" w:name="_ETM_Q29_480070"/>
      <w:bookmarkEnd w:id="16380"/>
      <w:r w:rsidRPr="00A46225">
        <w:rPr>
          <w:rtl/>
        </w:rPr>
        <w:t xml:space="preserve">שהוא </w:t>
      </w:r>
      <w:bookmarkStart w:id="16381" w:name="_ETM_Q29_480250"/>
      <w:bookmarkEnd w:id="16381"/>
      <w:r w:rsidRPr="00A46225">
        <w:rPr>
          <w:rtl/>
        </w:rPr>
        <w:t>ציין</w:t>
      </w:r>
      <w:r w:rsidR="00AA27D1">
        <w:rPr>
          <w:rFonts w:hint="cs"/>
          <w:rtl/>
        </w:rPr>
        <w:t>,</w:t>
      </w:r>
      <w:r w:rsidRPr="00A46225">
        <w:rPr>
          <w:rtl/>
        </w:rPr>
        <w:t xml:space="preserve"> </w:t>
      </w:r>
      <w:bookmarkStart w:id="16382" w:name="_ETM_Q29_481240"/>
      <w:bookmarkEnd w:id="16382"/>
      <w:r w:rsidRPr="00A46225">
        <w:rPr>
          <w:rtl/>
        </w:rPr>
        <w:t xml:space="preserve">עם </w:t>
      </w:r>
      <w:bookmarkStart w:id="16383" w:name="_ETM_Q29_481389"/>
      <w:bookmarkEnd w:id="16383"/>
      <w:r w:rsidRPr="00A46225">
        <w:rPr>
          <w:rtl/>
        </w:rPr>
        <w:t xml:space="preserve">הסכמות </w:t>
      </w:r>
      <w:bookmarkStart w:id="16384" w:name="_ETM_Q29_481810"/>
      <w:bookmarkEnd w:id="16384"/>
      <w:r>
        <w:rPr>
          <w:rFonts w:hint="cs"/>
          <w:rtl/>
        </w:rPr>
        <w:t xml:space="preserve">שפחות או יותר הגענו אליהן, </w:t>
      </w:r>
      <w:bookmarkStart w:id="16385" w:name="_ETM_Q29_483000"/>
      <w:bookmarkEnd w:id="16385"/>
      <w:r>
        <w:rPr>
          <w:rFonts w:hint="cs"/>
          <w:rtl/>
        </w:rPr>
        <w:t xml:space="preserve">פחות או יותר – איך פתאום </w:t>
      </w:r>
      <w:bookmarkStart w:id="16386" w:name="_ETM_Q29_481900"/>
      <w:bookmarkStart w:id="16387" w:name="_ETM_Q29_482319"/>
      <w:bookmarkStart w:id="16388" w:name="_ETM_Q29_482710"/>
      <w:bookmarkStart w:id="16389" w:name="_ETM_Q29_480000"/>
      <w:bookmarkStart w:id="16390" w:name="_ETM_Q29_480210"/>
      <w:bookmarkStart w:id="16391" w:name="_ETM_Q29_480329"/>
      <w:bookmarkStart w:id="16392" w:name="_ETM_Q29_481329"/>
      <w:bookmarkStart w:id="16393" w:name="_ETM_Q29_481510"/>
      <w:bookmarkStart w:id="16394" w:name="_ETM_Q29_481899"/>
      <w:bookmarkStart w:id="16395" w:name="_ETM_Q29_482440"/>
      <w:bookmarkStart w:id="16396" w:name="_ETM_Q29_482560"/>
      <w:bookmarkStart w:id="16397" w:name="_ETM_Q29_482800"/>
      <w:bookmarkStart w:id="16398" w:name="_ETM_Q29_483250"/>
      <w:bookmarkStart w:id="16399" w:name="_ETM_Q29_483549"/>
      <w:bookmarkStart w:id="16400" w:name="_ETM_Q29_483940"/>
      <w:bookmarkStart w:id="16401" w:name="_ETM_Q29_484060"/>
      <w:bookmarkStart w:id="16402" w:name="_ETM_Q29_484660"/>
      <w:bookmarkStart w:id="16403" w:name="_ETM_Q29_485020"/>
      <w:bookmarkStart w:id="16404" w:name="_ETM_Q29_485320"/>
      <w:bookmarkEnd w:id="16386"/>
      <w:bookmarkEnd w:id="16387"/>
      <w:bookmarkEnd w:id="16388"/>
      <w:bookmarkEnd w:id="16389"/>
      <w:bookmarkEnd w:id="16390"/>
      <w:bookmarkEnd w:id="16391"/>
      <w:bookmarkEnd w:id="16392"/>
      <w:bookmarkEnd w:id="16393"/>
      <w:bookmarkEnd w:id="16394"/>
      <w:bookmarkEnd w:id="16395"/>
      <w:bookmarkEnd w:id="16396"/>
      <w:bookmarkEnd w:id="16397"/>
      <w:bookmarkEnd w:id="16398"/>
      <w:bookmarkEnd w:id="16399"/>
      <w:bookmarkEnd w:id="16400"/>
      <w:bookmarkEnd w:id="16401"/>
      <w:bookmarkEnd w:id="16402"/>
      <w:bookmarkEnd w:id="16403"/>
      <w:bookmarkEnd w:id="16404"/>
      <w:r w:rsidRPr="00A46225">
        <w:rPr>
          <w:rtl/>
        </w:rPr>
        <w:t xml:space="preserve">הסכמה </w:t>
      </w:r>
      <w:bookmarkStart w:id="16405" w:name="_ETM_Q29_485710"/>
      <w:bookmarkEnd w:id="16405"/>
      <w:r w:rsidRPr="00A46225">
        <w:rPr>
          <w:rtl/>
        </w:rPr>
        <w:t xml:space="preserve">רחבה </w:t>
      </w:r>
      <w:bookmarkStart w:id="16406" w:name="_ETM_Q29_486070"/>
      <w:bookmarkEnd w:id="16406"/>
      <w:r w:rsidRPr="00A46225">
        <w:rPr>
          <w:rtl/>
        </w:rPr>
        <w:t xml:space="preserve">עוברת </w:t>
      </w:r>
      <w:bookmarkStart w:id="16407" w:name="_ETM_Q29_486339"/>
      <w:bookmarkStart w:id="16408" w:name="_ETM_Q29_486430"/>
      <w:bookmarkEnd w:id="16407"/>
      <w:bookmarkEnd w:id="16408"/>
      <w:r>
        <w:rPr>
          <w:rFonts w:hint="cs"/>
          <w:rtl/>
        </w:rPr>
        <w:t>ל</w:t>
      </w:r>
      <w:r w:rsidRPr="00A46225">
        <w:rPr>
          <w:rtl/>
        </w:rPr>
        <w:t>תנאי</w:t>
      </w:r>
      <w:r>
        <w:rPr>
          <w:rFonts w:hint="cs"/>
          <w:rtl/>
        </w:rPr>
        <w:t>?</w:t>
      </w:r>
      <w:r w:rsidRPr="00A46225">
        <w:rPr>
          <w:rtl/>
        </w:rPr>
        <w:t xml:space="preserve"> </w:t>
      </w:r>
      <w:bookmarkStart w:id="16409" w:name="_ETM_Q29_487390"/>
      <w:bookmarkEnd w:id="16409"/>
      <w:r w:rsidRPr="00A46225">
        <w:rPr>
          <w:rtl/>
        </w:rPr>
        <w:t xml:space="preserve">איך </w:t>
      </w:r>
      <w:bookmarkStart w:id="16410" w:name="_ETM_Q29_487569"/>
      <w:bookmarkEnd w:id="16410"/>
      <w:r w:rsidRPr="00A46225">
        <w:rPr>
          <w:rtl/>
        </w:rPr>
        <w:t xml:space="preserve">הוא </w:t>
      </w:r>
      <w:bookmarkStart w:id="16411" w:name="_ETM_Q29_487660"/>
      <w:bookmarkEnd w:id="16411"/>
      <w:r w:rsidRPr="00A46225">
        <w:rPr>
          <w:rtl/>
        </w:rPr>
        <w:t xml:space="preserve">יכול </w:t>
      </w:r>
      <w:bookmarkStart w:id="16412" w:name="_ETM_Q29_487870"/>
      <w:bookmarkEnd w:id="16412"/>
      <w:r w:rsidRPr="00A46225">
        <w:rPr>
          <w:rtl/>
        </w:rPr>
        <w:t xml:space="preserve">להתנות </w:t>
      </w:r>
      <w:bookmarkStart w:id="16413" w:name="_ETM_Q29_488230"/>
      <w:bookmarkEnd w:id="16413"/>
      <w:r w:rsidRPr="00A46225">
        <w:rPr>
          <w:rtl/>
        </w:rPr>
        <w:t xml:space="preserve">את </w:t>
      </w:r>
      <w:bookmarkStart w:id="16414" w:name="_ETM_Q29_488320"/>
      <w:bookmarkEnd w:id="16414"/>
      <w:r w:rsidRPr="00A46225">
        <w:rPr>
          <w:rtl/>
        </w:rPr>
        <w:t>זה</w:t>
      </w:r>
      <w:r>
        <w:rPr>
          <w:rFonts w:hint="cs"/>
          <w:rtl/>
        </w:rPr>
        <w:t>?</w:t>
      </w:r>
      <w:r w:rsidRPr="00A46225">
        <w:rPr>
          <w:rtl/>
        </w:rPr>
        <w:t xml:space="preserve"> </w:t>
      </w:r>
      <w:bookmarkStart w:id="16415" w:name="_ETM_Q29_488980"/>
      <w:bookmarkEnd w:id="16415"/>
    </w:p>
    <w:p w:rsidR="00E24329" w:rsidRDefault="00E24329" w:rsidP="001D066C">
      <w:pPr>
        <w:rPr>
          <w:rtl/>
        </w:rPr>
      </w:pPr>
    </w:p>
    <w:p w:rsidR="00E24329" w:rsidRDefault="00E24329" w:rsidP="00982B3B">
      <w:pPr>
        <w:rPr>
          <w:rtl/>
        </w:rPr>
      </w:pPr>
      <w:r w:rsidRPr="00A46225">
        <w:rPr>
          <w:rtl/>
        </w:rPr>
        <w:t xml:space="preserve">ואני </w:t>
      </w:r>
      <w:bookmarkStart w:id="16416" w:name="_ETM_Q29_489219"/>
      <w:bookmarkEnd w:id="16416"/>
      <w:r w:rsidRPr="00A46225">
        <w:rPr>
          <w:rtl/>
        </w:rPr>
        <w:t xml:space="preserve">אומר </w:t>
      </w:r>
      <w:bookmarkStart w:id="16417" w:name="_ETM_Q29_489519"/>
      <w:bookmarkEnd w:id="16417"/>
      <w:r w:rsidRPr="00A46225">
        <w:rPr>
          <w:rtl/>
        </w:rPr>
        <w:t>לחבר</w:t>
      </w:r>
      <w:r>
        <w:rPr>
          <w:rFonts w:hint="cs"/>
          <w:rtl/>
        </w:rPr>
        <w:t>י</w:t>
      </w:r>
      <w:r w:rsidRPr="00A46225">
        <w:rPr>
          <w:rtl/>
        </w:rPr>
        <w:t xml:space="preserve">י </w:t>
      </w:r>
      <w:bookmarkStart w:id="16418" w:name="_ETM_Q29_489940"/>
      <w:bookmarkEnd w:id="16418"/>
      <w:r w:rsidRPr="00A46225">
        <w:rPr>
          <w:rtl/>
        </w:rPr>
        <w:t>באופוזיציה</w:t>
      </w:r>
      <w:r>
        <w:rPr>
          <w:rFonts w:hint="cs"/>
          <w:rtl/>
        </w:rPr>
        <w:t>:</w:t>
      </w:r>
      <w:r w:rsidRPr="00A46225">
        <w:rPr>
          <w:rtl/>
        </w:rPr>
        <w:t xml:space="preserve"> </w:t>
      </w:r>
      <w:bookmarkStart w:id="16419" w:name="_ETM_Q29_490779"/>
      <w:bookmarkEnd w:id="16419"/>
      <w:r w:rsidRPr="00A46225">
        <w:rPr>
          <w:rtl/>
        </w:rPr>
        <w:t xml:space="preserve">אתם </w:t>
      </w:r>
      <w:bookmarkStart w:id="16420" w:name="_ETM_Q29_491049"/>
      <w:bookmarkEnd w:id="16420"/>
      <w:r w:rsidRPr="00A46225">
        <w:rPr>
          <w:rtl/>
        </w:rPr>
        <w:t xml:space="preserve">צריכים </w:t>
      </w:r>
      <w:bookmarkStart w:id="16421" w:name="_ETM_Q29_491320"/>
      <w:bookmarkEnd w:id="16421"/>
      <w:r w:rsidRPr="00A46225">
        <w:rPr>
          <w:rtl/>
        </w:rPr>
        <w:t xml:space="preserve">להחליט </w:t>
      </w:r>
      <w:bookmarkStart w:id="16422" w:name="_ETM_Q29_492070"/>
      <w:bookmarkEnd w:id="16422"/>
      <w:r w:rsidRPr="00A46225">
        <w:rPr>
          <w:rtl/>
        </w:rPr>
        <w:t xml:space="preserve">אם </w:t>
      </w:r>
      <w:bookmarkStart w:id="16423" w:name="_ETM_Q29_492279"/>
      <w:bookmarkEnd w:id="16423"/>
      <w:r w:rsidRPr="00A46225">
        <w:rPr>
          <w:rtl/>
        </w:rPr>
        <w:t xml:space="preserve">זה </w:t>
      </w:r>
      <w:bookmarkStart w:id="16424" w:name="_ETM_Q29_492429"/>
      <w:bookmarkEnd w:id="16424"/>
      <w:r w:rsidRPr="00A46225">
        <w:rPr>
          <w:rtl/>
        </w:rPr>
        <w:t xml:space="preserve">חוק </w:t>
      </w:r>
      <w:bookmarkStart w:id="16425" w:name="_ETM_Q29_493409"/>
      <w:bookmarkEnd w:id="16425"/>
      <w:r w:rsidRPr="00A46225">
        <w:rPr>
          <w:rtl/>
        </w:rPr>
        <w:t xml:space="preserve">לגיוס </w:t>
      </w:r>
      <w:bookmarkStart w:id="16426" w:name="_ETM_Q29_493919"/>
      <w:bookmarkEnd w:id="16426"/>
      <w:r w:rsidRPr="00A46225">
        <w:rPr>
          <w:rtl/>
        </w:rPr>
        <w:t xml:space="preserve">החרדים </w:t>
      </w:r>
      <w:bookmarkStart w:id="16427" w:name="_ETM_Q29_494369"/>
      <w:bookmarkEnd w:id="16427"/>
      <w:r w:rsidRPr="00A46225">
        <w:rPr>
          <w:rtl/>
        </w:rPr>
        <w:t xml:space="preserve">לצבא </w:t>
      </w:r>
      <w:bookmarkStart w:id="16428" w:name="_ETM_Q29_495119"/>
      <w:bookmarkEnd w:id="16428"/>
      <w:r w:rsidRPr="00A46225">
        <w:rPr>
          <w:rtl/>
        </w:rPr>
        <w:t xml:space="preserve">או </w:t>
      </w:r>
      <w:bookmarkStart w:id="16429" w:name="_ETM_Q29_495240"/>
      <w:bookmarkEnd w:id="16429"/>
      <w:r w:rsidRPr="00A46225">
        <w:rPr>
          <w:rtl/>
        </w:rPr>
        <w:t xml:space="preserve">שזה </w:t>
      </w:r>
      <w:bookmarkStart w:id="16430" w:name="_ETM_Q29_495480"/>
      <w:bookmarkEnd w:id="16430"/>
      <w:r w:rsidRPr="00A46225">
        <w:rPr>
          <w:rtl/>
        </w:rPr>
        <w:t xml:space="preserve">חוק </w:t>
      </w:r>
      <w:bookmarkStart w:id="16431" w:name="_ETM_Q29_495719"/>
      <w:bookmarkEnd w:id="16431"/>
      <w:r w:rsidRPr="00A46225">
        <w:rPr>
          <w:rtl/>
        </w:rPr>
        <w:t xml:space="preserve">לגיוס </w:t>
      </w:r>
      <w:bookmarkStart w:id="16432" w:name="_ETM_Q29_496080"/>
      <w:bookmarkEnd w:id="16432"/>
      <w:r w:rsidRPr="00A46225">
        <w:rPr>
          <w:rtl/>
        </w:rPr>
        <w:t xml:space="preserve">החרדים </w:t>
      </w:r>
      <w:bookmarkStart w:id="16433" w:name="_ETM_Q29_496529"/>
      <w:bookmarkEnd w:id="16433"/>
      <w:r w:rsidRPr="00A46225">
        <w:rPr>
          <w:rtl/>
        </w:rPr>
        <w:t xml:space="preserve">להפלת </w:t>
      </w:r>
      <w:bookmarkStart w:id="16434" w:name="_ETM_Q29_496919"/>
      <w:bookmarkEnd w:id="16434"/>
      <w:r w:rsidRPr="00A46225">
        <w:rPr>
          <w:rtl/>
        </w:rPr>
        <w:t>הקואליציה</w:t>
      </w:r>
      <w:r>
        <w:rPr>
          <w:rFonts w:hint="cs"/>
          <w:rtl/>
        </w:rPr>
        <w:t>.</w:t>
      </w:r>
      <w:r w:rsidRPr="00A46225">
        <w:rPr>
          <w:rtl/>
        </w:rPr>
        <w:t xml:space="preserve"> </w:t>
      </w:r>
      <w:bookmarkStart w:id="16435" w:name="_ETM_Q29_498000"/>
      <w:bookmarkEnd w:id="16435"/>
      <w:r w:rsidRPr="00A46225">
        <w:rPr>
          <w:rtl/>
        </w:rPr>
        <w:t xml:space="preserve">אם </w:t>
      </w:r>
      <w:bookmarkStart w:id="16436" w:name="_ETM_Q29_498180"/>
      <w:bookmarkEnd w:id="16436"/>
      <w:r w:rsidRPr="00A46225">
        <w:rPr>
          <w:rtl/>
        </w:rPr>
        <w:t xml:space="preserve">זה </w:t>
      </w:r>
      <w:bookmarkStart w:id="16437" w:name="_ETM_Q29_498300"/>
      <w:bookmarkEnd w:id="16437"/>
      <w:r w:rsidRPr="00A46225">
        <w:rPr>
          <w:rtl/>
        </w:rPr>
        <w:t xml:space="preserve">חוק </w:t>
      </w:r>
      <w:bookmarkStart w:id="16438" w:name="_ETM_Q29_498869"/>
      <w:bookmarkEnd w:id="16438"/>
      <w:r w:rsidRPr="00A46225">
        <w:rPr>
          <w:rtl/>
        </w:rPr>
        <w:t xml:space="preserve">לגיוס </w:t>
      </w:r>
      <w:bookmarkStart w:id="16439" w:name="_ETM_Q29_499259"/>
      <w:bookmarkEnd w:id="16439"/>
      <w:r w:rsidRPr="00A46225">
        <w:rPr>
          <w:rtl/>
        </w:rPr>
        <w:t>לצבא</w:t>
      </w:r>
      <w:r>
        <w:rPr>
          <w:rFonts w:hint="cs"/>
          <w:rtl/>
        </w:rPr>
        <w:t>,</w:t>
      </w:r>
      <w:r w:rsidRPr="00A46225">
        <w:rPr>
          <w:rtl/>
        </w:rPr>
        <w:t xml:space="preserve"> </w:t>
      </w:r>
      <w:bookmarkStart w:id="16440" w:name="_ETM_Q29_499650"/>
      <w:bookmarkEnd w:id="16440"/>
      <w:r w:rsidRPr="00A46225">
        <w:rPr>
          <w:rtl/>
        </w:rPr>
        <w:t xml:space="preserve">כמו </w:t>
      </w:r>
      <w:bookmarkStart w:id="16441" w:name="_ETM_Q29_499829"/>
      <w:bookmarkEnd w:id="16441"/>
      <w:r w:rsidRPr="00A46225">
        <w:rPr>
          <w:rtl/>
        </w:rPr>
        <w:t xml:space="preserve">שאמר </w:t>
      </w:r>
      <w:bookmarkStart w:id="16442" w:name="_ETM_Q29_500099"/>
      <w:bookmarkEnd w:id="16442"/>
      <w:r w:rsidRPr="00A46225">
        <w:rPr>
          <w:rtl/>
        </w:rPr>
        <w:t xml:space="preserve">השר </w:t>
      </w:r>
      <w:bookmarkStart w:id="16443" w:name="_ETM_Q29_500339"/>
      <w:bookmarkEnd w:id="16443"/>
      <w:r w:rsidRPr="00A46225">
        <w:rPr>
          <w:rtl/>
        </w:rPr>
        <w:t xml:space="preserve">גלנט </w:t>
      </w:r>
      <w:bookmarkStart w:id="16444" w:name="_ETM_Q29_500640"/>
      <w:bookmarkEnd w:id="16444"/>
      <w:r w:rsidRPr="00A46225">
        <w:rPr>
          <w:rtl/>
        </w:rPr>
        <w:t xml:space="preserve">בפרק </w:t>
      </w:r>
      <w:bookmarkStart w:id="16445" w:name="_ETM_Q29_501029"/>
      <w:bookmarkEnd w:id="16445"/>
      <w:r w:rsidRPr="00A46225">
        <w:rPr>
          <w:rtl/>
        </w:rPr>
        <w:t xml:space="preserve">הראשון </w:t>
      </w:r>
      <w:bookmarkStart w:id="16446" w:name="_ETM_Q29_501390"/>
      <w:bookmarkEnd w:id="16446"/>
      <w:r w:rsidRPr="00A46225">
        <w:rPr>
          <w:rtl/>
        </w:rPr>
        <w:t xml:space="preserve">שהוא </w:t>
      </w:r>
      <w:bookmarkStart w:id="16447" w:name="_ETM_Q29_501509"/>
      <w:bookmarkEnd w:id="16447"/>
      <w:r w:rsidRPr="00A46225">
        <w:rPr>
          <w:rtl/>
        </w:rPr>
        <w:t xml:space="preserve">סיפר </w:t>
      </w:r>
      <w:bookmarkStart w:id="16448" w:name="_ETM_Q29_501779"/>
      <w:bookmarkEnd w:id="16448"/>
      <w:r w:rsidRPr="00A46225">
        <w:rPr>
          <w:rtl/>
        </w:rPr>
        <w:t>לנו</w:t>
      </w:r>
      <w:r>
        <w:rPr>
          <w:rFonts w:hint="cs"/>
          <w:rtl/>
        </w:rPr>
        <w:t>,</w:t>
      </w:r>
      <w:r w:rsidRPr="00A46225">
        <w:rPr>
          <w:rtl/>
        </w:rPr>
        <w:t xml:space="preserve"> </w:t>
      </w:r>
      <w:bookmarkStart w:id="16449" w:name="_ETM_Q29_502589"/>
      <w:bookmarkEnd w:id="16449"/>
      <w:r>
        <w:rPr>
          <w:rFonts w:hint="cs"/>
          <w:rtl/>
        </w:rPr>
        <w:t xml:space="preserve">תהיו </w:t>
      </w:r>
      <w:r w:rsidRPr="00A46225">
        <w:rPr>
          <w:rtl/>
        </w:rPr>
        <w:t>פרודוקטיביים</w:t>
      </w:r>
      <w:r>
        <w:rPr>
          <w:rFonts w:hint="cs"/>
          <w:rtl/>
        </w:rPr>
        <w:t>,</w:t>
      </w:r>
      <w:r w:rsidRPr="00A46225">
        <w:rPr>
          <w:rtl/>
        </w:rPr>
        <w:t xml:space="preserve"> </w:t>
      </w:r>
      <w:bookmarkStart w:id="16450" w:name="_ETM_Q29_503849"/>
      <w:bookmarkEnd w:id="16450"/>
      <w:r w:rsidRPr="00A46225">
        <w:rPr>
          <w:rtl/>
        </w:rPr>
        <w:t xml:space="preserve">נעשה </w:t>
      </w:r>
      <w:bookmarkStart w:id="16451" w:name="_ETM_Q29_504239"/>
      <w:bookmarkEnd w:id="16451"/>
      <w:r w:rsidRPr="00A46225">
        <w:rPr>
          <w:rtl/>
        </w:rPr>
        <w:t xml:space="preserve">את </w:t>
      </w:r>
      <w:bookmarkStart w:id="16452" w:name="_ETM_Q29_504300"/>
      <w:bookmarkEnd w:id="16452"/>
      <w:r w:rsidRPr="00A46225">
        <w:rPr>
          <w:rtl/>
        </w:rPr>
        <w:t xml:space="preserve">זה </w:t>
      </w:r>
      <w:bookmarkStart w:id="16453" w:name="_ETM_Q29_504390"/>
      <w:bookmarkEnd w:id="16453"/>
      <w:r w:rsidRPr="00A46225">
        <w:rPr>
          <w:rtl/>
        </w:rPr>
        <w:t xml:space="preserve">כמו </w:t>
      </w:r>
      <w:bookmarkStart w:id="16454" w:name="_ETM_Q29_504570"/>
      <w:bookmarkEnd w:id="16454"/>
      <w:r w:rsidRPr="00A46225">
        <w:rPr>
          <w:rtl/>
        </w:rPr>
        <w:t>שצריך</w:t>
      </w:r>
      <w:r>
        <w:rPr>
          <w:rFonts w:hint="cs"/>
          <w:rtl/>
        </w:rPr>
        <w:t>,</w:t>
      </w:r>
      <w:r w:rsidRPr="00A46225">
        <w:rPr>
          <w:rtl/>
        </w:rPr>
        <w:t xml:space="preserve"> </w:t>
      </w:r>
      <w:bookmarkStart w:id="16455" w:name="_ETM_Q29_505560"/>
      <w:bookmarkEnd w:id="16455"/>
      <w:r w:rsidRPr="00A46225">
        <w:rPr>
          <w:rtl/>
        </w:rPr>
        <w:t xml:space="preserve">וזה </w:t>
      </w:r>
      <w:bookmarkStart w:id="16456" w:name="_ETM_Q29_505800"/>
      <w:bookmarkEnd w:id="16456"/>
      <w:r w:rsidRPr="00A46225">
        <w:rPr>
          <w:rtl/>
        </w:rPr>
        <w:t xml:space="preserve">יהיה </w:t>
      </w:r>
      <w:bookmarkStart w:id="16457" w:name="_ETM_Q29_505890"/>
      <w:bookmarkEnd w:id="16457"/>
      <w:r w:rsidRPr="00A46225">
        <w:rPr>
          <w:rtl/>
        </w:rPr>
        <w:t xml:space="preserve">לתועלת </w:t>
      </w:r>
      <w:bookmarkStart w:id="16458" w:name="_ETM_Q29_506490"/>
      <w:bookmarkEnd w:id="16458"/>
      <w:r w:rsidRPr="00A46225">
        <w:rPr>
          <w:rtl/>
        </w:rPr>
        <w:t xml:space="preserve">הצבא </w:t>
      </w:r>
      <w:bookmarkStart w:id="16459" w:name="_ETM_Q29_506880"/>
      <w:bookmarkEnd w:id="16459"/>
      <w:r w:rsidRPr="00A46225">
        <w:rPr>
          <w:rtl/>
        </w:rPr>
        <w:t>ו</w:t>
      </w:r>
      <w:r w:rsidR="00AA27D1">
        <w:rPr>
          <w:rFonts w:hint="cs"/>
          <w:rtl/>
        </w:rPr>
        <w:t>ל</w:t>
      </w:r>
      <w:r>
        <w:rPr>
          <w:rFonts w:hint="cs"/>
          <w:rtl/>
        </w:rPr>
        <w:t>תועלת המדינה. תודה.</w:t>
      </w:r>
    </w:p>
    <w:p w:rsidR="00E24329" w:rsidRDefault="00E24329" w:rsidP="001D066C">
      <w:pPr>
        <w:rPr>
          <w:rtl/>
        </w:rPr>
      </w:pPr>
    </w:p>
    <w:p w:rsidR="00E24329" w:rsidRDefault="00E24329" w:rsidP="001D066C">
      <w:pPr>
        <w:pStyle w:val="af7"/>
        <w:keepNext/>
        <w:rPr>
          <w:rtl/>
        </w:rPr>
      </w:pPr>
      <w:r w:rsidRPr="001D07CC">
        <w:rPr>
          <w:rStyle w:val="TagStyle"/>
          <w:rtl/>
        </w:rPr>
        <w:t xml:space="preserve"> &lt;&lt; יור &gt;&gt; </w:t>
      </w:r>
      <w:r>
        <w:rPr>
          <w:rtl/>
        </w:rPr>
        <w:t>היו"ר משה טור פז:</w:t>
      </w:r>
      <w:r w:rsidRPr="001D07CC">
        <w:rPr>
          <w:rStyle w:val="TagStyle"/>
          <w:rtl/>
        </w:rPr>
        <w:t xml:space="preserve"> &lt;&lt; יור &gt;&gt;</w:t>
      </w:r>
      <w:r>
        <w:rPr>
          <w:rtl/>
        </w:rPr>
        <w:t xml:space="preserve">   </w:t>
      </w:r>
    </w:p>
    <w:p w:rsidR="00E24329" w:rsidRDefault="00E24329" w:rsidP="003C6D77">
      <w:pPr>
        <w:rPr>
          <w:rtl/>
        </w:rPr>
      </w:pPr>
    </w:p>
    <w:p w:rsidR="00E24329" w:rsidRDefault="00E24329" w:rsidP="00AA27D1">
      <w:pPr>
        <w:rPr>
          <w:rtl/>
        </w:rPr>
      </w:pPr>
      <w:bookmarkStart w:id="16460" w:name="_ETM_Q29_506000"/>
      <w:bookmarkStart w:id="16461" w:name="_ETM_Q29_507240"/>
      <w:bookmarkStart w:id="16462" w:name="_ETM_Q29_507330"/>
      <w:bookmarkStart w:id="16463" w:name="_ETM_Q29_507810"/>
      <w:bookmarkStart w:id="16464" w:name="_ETM_Q29_508440"/>
      <w:bookmarkStart w:id="16465" w:name="_ETM_Q29_508770"/>
      <w:bookmarkEnd w:id="16460"/>
      <w:bookmarkEnd w:id="16461"/>
      <w:bookmarkEnd w:id="16462"/>
      <w:bookmarkEnd w:id="16463"/>
      <w:bookmarkEnd w:id="16464"/>
      <w:bookmarkEnd w:id="16465"/>
      <w:r>
        <w:rPr>
          <w:rFonts w:hint="cs"/>
          <w:rtl/>
        </w:rPr>
        <w:t xml:space="preserve">תודה </w:t>
      </w:r>
      <w:r w:rsidRPr="00A46225">
        <w:rPr>
          <w:rtl/>
        </w:rPr>
        <w:t>רבה</w:t>
      </w:r>
      <w:r>
        <w:rPr>
          <w:rFonts w:hint="cs"/>
          <w:rtl/>
        </w:rPr>
        <w:t>.</w:t>
      </w:r>
      <w:r w:rsidRPr="00A46225">
        <w:rPr>
          <w:rtl/>
        </w:rPr>
        <w:t xml:space="preserve"> </w:t>
      </w:r>
      <w:bookmarkStart w:id="16466" w:name="_ETM_Q29_509070"/>
      <w:bookmarkEnd w:id="16466"/>
      <w:r w:rsidRPr="00A46225">
        <w:rPr>
          <w:rtl/>
        </w:rPr>
        <w:t xml:space="preserve">הדובר </w:t>
      </w:r>
      <w:bookmarkStart w:id="16467" w:name="_ETM_Q29_509430"/>
      <w:bookmarkEnd w:id="16467"/>
      <w:r w:rsidRPr="00A46225">
        <w:rPr>
          <w:rtl/>
        </w:rPr>
        <w:t>הבא</w:t>
      </w:r>
      <w:r w:rsidR="00AA27D1">
        <w:rPr>
          <w:rFonts w:hint="cs"/>
          <w:rtl/>
        </w:rPr>
        <w:t>,</w:t>
      </w:r>
      <w:r w:rsidRPr="00A46225">
        <w:rPr>
          <w:rtl/>
        </w:rPr>
        <w:t xml:space="preserve"> </w:t>
      </w:r>
      <w:bookmarkStart w:id="16468" w:name="_ETM_Q29_509610"/>
      <w:bookmarkEnd w:id="16468"/>
      <w:r w:rsidRPr="00A46225">
        <w:rPr>
          <w:rtl/>
        </w:rPr>
        <w:t xml:space="preserve">חבר </w:t>
      </w:r>
      <w:bookmarkStart w:id="16469" w:name="_ETM_Q29_509939"/>
      <w:bookmarkEnd w:id="16469"/>
      <w:r w:rsidRPr="00A46225">
        <w:rPr>
          <w:rtl/>
        </w:rPr>
        <w:t xml:space="preserve">הכנסת </w:t>
      </w:r>
      <w:bookmarkStart w:id="16470" w:name="_ETM_Q29_510600"/>
      <w:bookmarkEnd w:id="16470"/>
      <w:r w:rsidRPr="00A46225">
        <w:rPr>
          <w:rtl/>
        </w:rPr>
        <w:t xml:space="preserve">חנוך </w:t>
      </w:r>
      <w:bookmarkStart w:id="16471" w:name="_ETM_Q29_511020"/>
      <w:bookmarkEnd w:id="16471"/>
      <w:r>
        <w:rPr>
          <w:rFonts w:hint="cs"/>
          <w:rtl/>
        </w:rPr>
        <w:t>דב מלביצקי.</w:t>
      </w:r>
    </w:p>
    <w:p w:rsidR="00E24329" w:rsidRDefault="00E24329" w:rsidP="001D066C">
      <w:pPr>
        <w:rPr>
          <w:rtl/>
        </w:rPr>
      </w:pPr>
    </w:p>
    <w:p w:rsidR="00E24329" w:rsidRDefault="00E24329" w:rsidP="001D066C">
      <w:pPr>
        <w:pStyle w:val="a4"/>
        <w:keepNext/>
        <w:rPr>
          <w:rtl/>
        </w:rPr>
      </w:pPr>
      <w:bookmarkStart w:id="16472" w:name="ET_speaker_6353_17"/>
      <w:r w:rsidRPr="001D07CC">
        <w:rPr>
          <w:rStyle w:val="TagStyle"/>
          <w:rtl/>
        </w:rPr>
        <w:t xml:space="preserve"> &lt;&lt; דובר &gt;&gt; </w:t>
      </w:r>
      <w:bookmarkStart w:id="16473" w:name="_Toc170771349"/>
      <w:bookmarkStart w:id="16474" w:name="_Toc170822943"/>
      <w:bookmarkStart w:id="16475" w:name="_Toc193115365"/>
      <w:bookmarkStart w:id="16476" w:name="_Toc197542422"/>
      <w:r>
        <w:rPr>
          <w:rtl/>
        </w:rPr>
        <w:t>חנוך דב מלביצקי (הליכוד):</w:t>
      </w:r>
      <w:bookmarkEnd w:id="16473"/>
      <w:bookmarkEnd w:id="16474"/>
      <w:bookmarkEnd w:id="16475"/>
      <w:bookmarkEnd w:id="16476"/>
      <w:r w:rsidRPr="001D07CC">
        <w:rPr>
          <w:rStyle w:val="TagStyle"/>
          <w:rtl/>
        </w:rPr>
        <w:t xml:space="preserve"> &lt;&lt; דובר &gt;&gt;</w:t>
      </w:r>
      <w:r>
        <w:rPr>
          <w:rtl/>
        </w:rPr>
        <w:t xml:space="preserve">   </w:t>
      </w:r>
      <w:bookmarkEnd w:id="16472"/>
    </w:p>
    <w:p w:rsidR="00E24329" w:rsidRDefault="00E24329" w:rsidP="003C6D77">
      <w:pPr>
        <w:rPr>
          <w:rtl/>
        </w:rPr>
      </w:pPr>
    </w:p>
    <w:p w:rsidR="00E24329" w:rsidRDefault="00E24329" w:rsidP="00982B3B">
      <w:pPr>
        <w:rPr>
          <w:rtl/>
        </w:rPr>
      </w:pPr>
      <w:bookmarkStart w:id="16477" w:name="_ETM_Q29_525000"/>
      <w:bookmarkStart w:id="16478" w:name="_ETM_Q29_521000"/>
      <w:bookmarkStart w:id="16479" w:name="_ETM_Q29_517000"/>
      <w:bookmarkStart w:id="16480" w:name="_ETM_Q29_514000"/>
      <w:bookmarkStart w:id="16481" w:name="_ETM_Q29_511269"/>
      <w:bookmarkStart w:id="16482" w:name="_ETM_Q29_528729"/>
      <w:bookmarkStart w:id="16483" w:name="_ETM_Q29_528879"/>
      <w:bookmarkStart w:id="16484" w:name="_ETM_Q29_529089"/>
      <w:bookmarkStart w:id="16485" w:name="_ETM_Q29_529360"/>
      <w:bookmarkStart w:id="16486" w:name="_ETM_Q29_530229"/>
      <w:bookmarkEnd w:id="16477"/>
      <w:bookmarkEnd w:id="16478"/>
      <w:bookmarkEnd w:id="16479"/>
      <w:bookmarkEnd w:id="16480"/>
      <w:bookmarkEnd w:id="16481"/>
      <w:bookmarkEnd w:id="16482"/>
      <w:bookmarkEnd w:id="16483"/>
      <w:bookmarkEnd w:id="16484"/>
      <w:bookmarkEnd w:id="16485"/>
      <w:bookmarkEnd w:id="16486"/>
      <w:r>
        <w:rPr>
          <w:rFonts w:hint="cs"/>
          <w:rtl/>
        </w:rPr>
        <w:t xml:space="preserve">תודה. אדוני היושב-ראש, אדוני השר, </w:t>
      </w:r>
      <w:bookmarkStart w:id="16487" w:name="_ETM_Q29_530559"/>
      <w:bookmarkStart w:id="16488" w:name="_ETM_Q29_531190"/>
      <w:bookmarkEnd w:id="16487"/>
      <w:bookmarkEnd w:id="16488"/>
      <w:r w:rsidRPr="00A46225">
        <w:rPr>
          <w:rtl/>
        </w:rPr>
        <w:t xml:space="preserve">חבריי </w:t>
      </w:r>
      <w:bookmarkStart w:id="16489" w:name="_ETM_Q29_531520"/>
      <w:bookmarkEnd w:id="16489"/>
      <w:r w:rsidRPr="00A46225">
        <w:rPr>
          <w:rtl/>
        </w:rPr>
        <w:t xml:space="preserve">חברי </w:t>
      </w:r>
      <w:bookmarkStart w:id="16490" w:name="_ETM_Q29_531850"/>
      <w:bookmarkEnd w:id="16490"/>
      <w:r w:rsidRPr="00A46225">
        <w:rPr>
          <w:rtl/>
        </w:rPr>
        <w:t>הכנסת</w:t>
      </w:r>
      <w:r>
        <w:rPr>
          <w:rFonts w:hint="cs"/>
          <w:rtl/>
        </w:rPr>
        <w:t>,</w:t>
      </w:r>
      <w:r w:rsidRPr="00A46225">
        <w:rPr>
          <w:rtl/>
        </w:rPr>
        <w:t xml:space="preserve"> </w:t>
      </w:r>
      <w:bookmarkStart w:id="16491" w:name="_ETM_Q29_532810"/>
      <w:bookmarkEnd w:id="16491"/>
      <w:r w:rsidRPr="00A46225">
        <w:rPr>
          <w:rtl/>
        </w:rPr>
        <w:t xml:space="preserve">השר </w:t>
      </w:r>
      <w:bookmarkStart w:id="16492" w:name="_ETM_Q29_533200"/>
      <w:bookmarkEnd w:id="16492"/>
      <w:r w:rsidRPr="00A46225">
        <w:rPr>
          <w:rtl/>
        </w:rPr>
        <w:t>מרגי</w:t>
      </w:r>
      <w:r>
        <w:rPr>
          <w:rFonts w:hint="cs"/>
          <w:rtl/>
        </w:rPr>
        <w:t>,</w:t>
      </w:r>
      <w:r w:rsidRPr="00A46225">
        <w:rPr>
          <w:rtl/>
        </w:rPr>
        <w:t xml:space="preserve"> </w:t>
      </w:r>
      <w:bookmarkStart w:id="16493" w:name="_ETM_Q29_533529"/>
      <w:bookmarkEnd w:id="16493"/>
      <w:r w:rsidRPr="00A46225">
        <w:rPr>
          <w:rtl/>
        </w:rPr>
        <w:t xml:space="preserve">אני </w:t>
      </w:r>
      <w:bookmarkStart w:id="16494" w:name="_ETM_Q29_533650"/>
      <w:bookmarkEnd w:id="16494"/>
      <w:r w:rsidRPr="00A46225">
        <w:rPr>
          <w:rtl/>
        </w:rPr>
        <w:t xml:space="preserve">חושב </w:t>
      </w:r>
      <w:bookmarkStart w:id="16495" w:name="_ETM_Q29_533920"/>
      <w:bookmarkEnd w:id="16495"/>
      <w:r w:rsidRPr="00A46225">
        <w:rPr>
          <w:rtl/>
        </w:rPr>
        <w:t xml:space="preserve">שזה </w:t>
      </w:r>
      <w:bookmarkStart w:id="16496" w:name="_ETM_Q29_534160"/>
      <w:bookmarkEnd w:id="16496"/>
      <w:r>
        <w:rPr>
          <w:rFonts w:hint="cs"/>
          <w:rtl/>
        </w:rPr>
        <w:t>י</w:t>
      </w:r>
      <w:r w:rsidRPr="00A46225">
        <w:rPr>
          <w:rtl/>
        </w:rPr>
        <w:t xml:space="preserve">עניין </w:t>
      </w:r>
      <w:bookmarkStart w:id="16497" w:name="_ETM_Q29_534460"/>
      <w:bookmarkEnd w:id="16497"/>
      <w:r w:rsidRPr="00A46225">
        <w:rPr>
          <w:rtl/>
        </w:rPr>
        <w:t>אותך</w:t>
      </w:r>
      <w:r>
        <w:rPr>
          <w:rFonts w:hint="cs"/>
          <w:rtl/>
        </w:rPr>
        <w:t>.</w:t>
      </w:r>
      <w:bookmarkStart w:id="16498" w:name="_ETM_Q29_533000"/>
      <w:bookmarkStart w:id="16499" w:name="_ETM_Q29_535359"/>
      <w:bookmarkEnd w:id="16498"/>
      <w:bookmarkEnd w:id="16499"/>
      <w:r>
        <w:rPr>
          <w:rFonts w:hint="cs"/>
          <w:rtl/>
        </w:rPr>
        <w:t xml:space="preserve"> </w:t>
      </w:r>
      <w:r w:rsidRPr="00A46225">
        <w:rPr>
          <w:rtl/>
        </w:rPr>
        <w:t xml:space="preserve">טריליון </w:t>
      </w:r>
      <w:bookmarkStart w:id="16500" w:name="_ETM_Q29_535870"/>
      <w:bookmarkEnd w:id="16500"/>
      <w:r w:rsidRPr="00A46225">
        <w:rPr>
          <w:rtl/>
        </w:rPr>
        <w:t>שקל</w:t>
      </w:r>
      <w:r>
        <w:rPr>
          <w:rFonts w:hint="cs"/>
          <w:rtl/>
        </w:rPr>
        <w:t xml:space="preserve"> –</w:t>
      </w:r>
      <w:r w:rsidRPr="00A46225">
        <w:rPr>
          <w:rtl/>
        </w:rPr>
        <w:t xml:space="preserve"> </w:t>
      </w:r>
      <w:bookmarkStart w:id="16501" w:name="_ETM_Q29_537650"/>
      <w:bookmarkEnd w:id="16501"/>
      <w:r w:rsidRPr="00A46225">
        <w:rPr>
          <w:rtl/>
        </w:rPr>
        <w:t xml:space="preserve">למעלה </w:t>
      </w:r>
      <w:bookmarkStart w:id="16502" w:name="_ETM_Q29_538130"/>
      <w:bookmarkEnd w:id="16502"/>
      <w:r w:rsidRPr="00A46225">
        <w:rPr>
          <w:rtl/>
        </w:rPr>
        <w:t xml:space="preserve">מטריליון </w:t>
      </w:r>
      <w:bookmarkStart w:id="16503" w:name="_ETM_Q29_538730"/>
      <w:bookmarkEnd w:id="16503"/>
      <w:r w:rsidRPr="00A46225">
        <w:rPr>
          <w:rtl/>
        </w:rPr>
        <w:t>שק</w:t>
      </w:r>
      <w:r>
        <w:rPr>
          <w:rFonts w:hint="cs"/>
          <w:rtl/>
        </w:rPr>
        <w:t xml:space="preserve">ל </w:t>
      </w:r>
      <w:bookmarkStart w:id="16504" w:name="_ETM_Q29_539120"/>
      <w:bookmarkEnd w:id="16504"/>
      <w:r w:rsidRPr="00A46225">
        <w:rPr>
          <w:rtl/>
        </w:rPr>
        <w:t xml:space="preserve">זה </w:t>
      </w:r>
      <w:bookmarkStart w:id="16505" w:name="_ETM_Q29_539270"/>
      <w:bookmarkEnd w:id="16505"/>
      <w:r w:rsidRPr="00A46225">
        <w:rPr>
          <w:rtl/>
        </w:rPr>
        <w:t xml:space="preserve">החוב </w:t>
      </w:r>
      <w:bookmarkStart w:id="16506" w:name="_ETM_Q29_539570"/>
      <w:bookmarkEnd w:id="16506"/>
      <w:r w:rsidRPr="00A46225">
        <w:rPr>
          <w:rtl/>
        </w:rPr>
        <w:t xml:space="preserve">של </w:t>
      </w:r>
      <w:bookmarkStart w:id="16507" w:name="_ETM_Q29_539720"/>
      <w:bookmarkEnd w:id="16507"/>
      <w:r w:rsidRPr="00A46225">
        <w:rPr>
          <w:rtl/>
        </w:rPr>
        <w:t xml:space="preserve">מדינת </w:t>
      </w:r>
      <w:bookmarkStart w:id="16508" w:name="_ETM_Q29_540140"/>
      <w:bookmarkEnd w:id="16508"/>
      <w:r w:rsidRPr="00A46225">
        <w:rPr>
          <w:rtl/>
        </w:rPr>
        <w:t xml:space="preserve">ישראל </w:t>
      </w:r>
      <w:bookmarkStart w:id="16509" w:name="_ETM_Q29_540500"/>
      <w:bookmarkEnd w:id="16509"/>
      <w:r w:rsidRPr="00A46225">
        <w:rPr>
          <w:rtl/>
        </w:rPr>
        <w:t>ל</w:t>
      </w:r>
      <w:r>
        <w:rPr>
          <w:rFonts w:hint="cs"/>
          <w:rtl/>
        </w:rPr>
        <w:t xml:space="preserve">פנסיות </w:t>
      </w:r>
      <w:bookmarkStart w:id="16510" w:name="_ETM_Q29_541000"/>
      <w:bookmarkEnd w:id="16510"/>
      <w:r>
        <w:rPr>
          <w:rFonts w:hint="cs"/>
          <w:rtl/>
        </w:rPr>
        <w:t xml:space="preserve">התקציביות. בתקציב הקודם בוועדת </w:t>
      </w:r>
      <w:bookmarkStart w:id="16511" w:name="_ETM_Q29_540800"/>
      <w:bookmarkStart w:id="16512" w:name="_ETM_Q29_541010"/>
      <w:bookmarkStart w:id="16513" w:name="_ETM_Q29_542940"/>
      <w:bookmarkStart w:id="16514" w:name="_ETM_Q29_543449"/>
      <w:bookmarkStart w:id="16515" w:name="_ETM_Q29_543870"/>
      <w:bookmarkStart w:id="16516" w:name="_ETM_Q29_544350"/>
      <w:bookmarkEnd w:id="16511"/>
      <w:bookmarkEnd w:id="16512"/>
      <w:bookmarkEnd w:id="16513"/>
      <w:bookmarkEnd w:id="16514"/>
      <w:bookmarkEnd w:id="16515"/>
      <w:bookmarkEnd w:id="16516"/>
      <w:r w:rsidRPr="00A46225">
        <w:rPr>
          <w:rtl/>
        </w:rPr>
        <w:t xml:space="preserve">הכספים </w:t>
      </w:r>
      <w:bookmarkStart w:id="16517" w:name="_ETM_Q29_545829"/>
      <w:bookmarkEnd w:id="16517"/>
      <w:r w:rsidRPr="00A46225">
        <w:rPr>
          <w:rtl/>
        </w:rPr>
        <w:t xml:space="preserve">עמדנו </w:t>
      </w:r>
      <w:bookmarkStart w:id="16518" w:name="_ETM_Q29_546490"/>
      <w:bookmarkEnd w:id="16518"/>
      <w:r>
        <w:rPr>
          <w:rFonts w:hint="cs"/>
          <w:rtl/>
        </w:rPr>
        <w:t>על ההזיה, כאשר מצד אחד</w:t>
      </w:r>
      <w:bookmarkStart w:id="16519" w:name="_ETM_Q29_546850"/>
      <w:bookmarkStart w:id="16520" w:name="_ETM_Q29_547060"/>
      <w:bookmarkStart w:id="16521" w:name="_ETM_Q29_547970"/>
      <w:bookmarkStart w:id="16522" w:name="_ETM_Q29_548390"/>
      <w:bookmarkStart w:id="16523" w:name="_ETM_Q29_548779"/>
      <w:bookmarkEnd w:id="16519"/>
      <w:bookmarkEnd w:id="16520"/>
      <w:bookmarkEnd w:id="16521"/>
      <w:bookmarkEnd w:id="16522"/>
      <w:bookmarkEnd w:id="16523"/>
      <w:r w:rsidRPr="00A46225">
        <w:rPr>
          <w:rtl/>
        </w:rPr>
        <w:t xml:space="preserve"> </w:t>
      </w:r>
      <w:bookmarkStart w:id="16524" w:name="_ETM_Q29_549410"/>
      <w:bookmarkEnd w:id="16524"/>
      <w:r w:rsidRPr="00A46225">
        <w:rPr>
          <w:rtl/>
        </w:rPr>
        <w:t xml:space="preserve">לוקחים </w:t>
      </w:r>
      <w:bookmarkStart w:id="16525" w:name="_ETM_Q29_549980"/>
      <w:bookmarkEnd w:id="16525"/>
      <w:r w:rsidRPr="00A46225">
        <w:rPr>
          <w:rtl/>
        </w:rPr>
        <w:t xml:space="preserve">ימי </w:t>
      </w:r>
      <w:bookmarkStart w:id="16526" w:name="_ETM_Q29_550190"/>
      <w:bookmarkEnd w:id="16526"/>
      <w:r w:rsidRPr="00A46225">
        <w:rPr>
          <w:rtl/>
        </w:rPr>
        <w:t xml:space="preserve">חופשה </w:t>
      </w:r>
      <w:bookmarkStart w:id="16527" w:name="_ETM_Q29_550640"/>
      <w:bookmarkEnd w:id="16527"/>
      <w:r w:rsidRPr="00A46225">
        <w:rPr>
          <w:rtl/>
        </w:rPr>
        <w:t>ל</w:t>
      </w:r>
      <w:bookmarkStart w:id="16528" w:name="_ETM_Q29_550730"/>
      <w:bookmarkEnd w:id="16528"/>
      <w:r w:rsidRPr="00A46225">
        <w:rPr>
          <w:rtl/>
        </w:rPr>
        <w:t xml:space="preserve">עובדי </w:t>
      </w:r>
      <w:bookmarkStart w:id="16529" w:name="_ETM_Q29_551029"/>
      <w:bookmarkEnd w:id="16529"/>
      <w:r w:rsidRPr="00A46225">
        <w:rPr>
          <w:rtl/>
        </w:rPr>
        <w:t xml:space="preserve">שכר </w:t>
      </w:r>
      <w:bookmarkStart w:id="16530" w:name="_ETM_Q29_551360"/>
      <w:bookmarkEnd w:id="16530"/>
      <w:r w:rsidRPr="00A46225">
        <w:rPr>
          <w:rtl/>
        </w:rPr>
        <w:t>מינימום</w:t>
      </w:r>
      <w:r>
        <w:rPr>
          <w:rFonts w:hint="cs"/>
          <w:rtl/>
        </w:rPr>
        <w:t>,</w:t>
      </w:r>
      <w:r w:rsidRPr="00A46225">
        <w:rPr>
          <w:rtl/>
        </w:rPr>
        <w:t xml:space="preserve"> </w:t>
      </w:r>
      <w:bookmarkStart w:id="16531" w:name="_ETM_Q29_552380"/>
      <w:bookmarkEnd w:id="16531"/>
      <w:r w:rsidRPr="00A46225">
        <w:rPr>
          <w:rtl/>
        </w:rPr>
        <w:t>מעלי</w:t>
      </w:r>
      <w:r>
        <w:rPr>
          <w:rFonts w:hint="cs"/>
          <w:rtl/>
        </w:rPr>
        <w:t>ם</w:t>
      </w:r>
      <w:bookmarkStart w:id="16532" w:name="_ETM_Q29_551000"/>
      <w:bookmarkEnd w:id="16532"/>
      <w:r>
        <w:rPr>
          <w:rFonts w:hint="cs"/>
          <w:rtl/>
        </w:rPr>
        <w:t xml:space="preserve"> מע"מ, </w:t>
      </w:r>
      <w:bookmarkStart w:id="16533" w:name="_ETM_Q29_553799"/>
      <w:bookmarkEnd w:id="16533"/>
      <w:r w:rsidRPr="00A46225">
        <w:rPr>
          <w:rtl/>
        </w:rPr>
        <w:t xml:space="preserve">רוצים </w:t>
      </w:r>
      <w:bookmarkStart w:id="16534" w:name="_ETM_Q29_554189"/>
      <w:bookmarkEnd w:id="16534"/>
      <w:r w:rsidRPr="00A46225">
        <w:rPr>
          <w:rtl/>
        </w:rPr>
        <w:t xml:space="preserve">להטיל </w:t>
      </w:r>
      <w:bookmarkStart w:id="16535" w:name="_ETM_Q29_554579"/>
      <w:bookmarkEnd w:id="16535"/>
      <w:r w:rsidRPr="00A46225">
        <w:rPr>
          <w:rtl/>
        </w:rPr>
        <w:t xml:space="preserve">מס </w:t>
      </w:r>
      <w:bookmarkStart w:id="16536" w:name="_ETM_Q29_554820"/>
      <w:bookmarkEnd w:id="16536"/>
      <w:r w:rsidRPr="00A46225">
        <w:rPr>
          <w:rtl/>
        </w:rPr>
        <w:t>נ</w:t>
      </w:r>
      <w:r>
        <w:rPr>
          <w:rFonts w:hint="cs"/>
          <w:rtl/>
        </w:rPr>
        <w:t>סוע</w:t>
      </w:r>
      <w:r w:rsidRPr="00A46225">
        <w:rPr>
          <w:rtl/>
        </w:rPr>
        <w:t>ה</w:t>
      </w:r>
      <w:r>
        <w:rPr>
          <w:rFonts w:hint="cs"/>
          <w:rtl/>
        </w:rPr>
        <w:t>,</w:t>
      </w:r>
      <w:r w:rsidRPr="00A46225">
        <w:rPr>
          <w:rtl/>
        </w:rPr>
        <w:t xml:space="preserve"> </w:t>
      </w:r>
      <w:bookmarkStart w:id="16537" w:name="_ETM_Q29_555359"/>
      <w:bookmarkEnd w:id="16537"/>
      <w:r w:rsidRPr="00A46225">
        <w:rPr>
          <w:rtl/>
        </w:rPr>
        <w:t xml:space="preserve">פוגעים </w:t>
      </w:r>
      <w:bookmarkStart w:id="16538" w:name="_ETM_Q29_555750"/>
      <w:bookmarkEnd w:id="16538"/>
      <w:r w:rsidRPr="00A46225">
        <w:rPr>
          <w:rtl/>
        </w:rPr>
        <w:t xml:space="preserve">בכל </w:t>
      </w:r>
      <w:bookmarkStart w:id="16539" w:name="_ETM_Q29_556140"/>
      <w:bookmarkEnd w:id="16539"/>
      <w:r w:rsidRPr="00A46225">
        <w:rPr>
          <w:rtl/>
        </w:rPr>
        <w:t xml:space="preserve">מי </w:t>
      </w:r>
      <w:bookmarkStart w:id="16540" w:name="_ETM_Q29_556229"/>
      <w:bookmarkEnd w:id="16540"/>
      <w:r w:rsidRPr="00A46225">
        <w:rPr>
          <w:rtl/>
        </w:rPr>
        <w:t>שחלש</w:t>
      </w:r>
      <w:r>
        <w:rPr>
          <w:rFonts w:hint="cs"/>
          <w:rtl/>
        </w:rPr>
        <w:t>,</w:t>
      </w:r>
      <w:r w:rsidRPr="00A46225">
        <w:rPr>
          <w:rtl/>
        </w:rPr>
        <w:t xml:space="preserve"> </w:t>
      </w:r>
      <w:bookmarkStart w:id="16541" w:name="_ETM_Q29_557609"/>
      <w:bookmarkEnd w:id="16541"/>
      <w:r w:rsidRPr="00A46225">
        <w:rPr>
          <w:rtl/>
        </w:rPr>
        <w:t xml:space="preserve">ומצד </w:t>
      </w:r>
      <w:bookmarkStart w:id="16542" w:name="_ETM_Q29_558060"/>
      <w:bookmarkEnd w:id="16542"/>
      <w:r w:rsidRPr="00A46225">
        <w:rPr>
          <w:rtl/>
        </w:rPr>
        <w:t xml:space="preserve">שני </w:t>
      </w:r>
      <w:bookmarkStart w:id="16543" w:name="_ETM_Q29_558359"/>
      <w:bookmarkEnd w:id="16543"/>
      <w:r w:rsidRPr="00A46225">
        <w:rPr>
          <w:rtl/>
        </w:rPr>
        <w:t xml:space="preserve">נושא </w:t>
      </w:r>
      <w:bookmarkStart w:id="16544" w:name="_ETM_Q29_558659"/>
      <w:bookmarkEnd w:id="16544"/>
      <w:r w:rsidRPr="00A46225">
        <w:rPr>
          <w:rtl/>
        </w:rPr>
        <w:t xml:space="preserve">הפנסיות </w:t>
      </w:r>
      <w:bookmarkStart w:id="16545" w:name="_ETM_Q29_559109"/>
      <w:bookmarkEnd w:id="16545"/>
      <w:r w:rsidRPr="00A46225">
        <w:rPr>
          <w:rtl/>
        </w:rPr>
        <w:t xml:space="preserve">התקציביות </w:t>
      </w:r>
      <w:bookmarkStart w:id="16546" w:name="_ETM_Q29_559889"/>
      <w:bookmarkEnd w:id="16546"/>
      <w:r w:rsidRPr="00A46225">
        <w:rPr>
          <w:rtl/>
        </w:rPr>
        <w:t xml:space="preserve">נותר </w:t>
      </w:r>
      <w:bookmarkStart w:id="16547" w:name="_ETM_Q29_561670"/>
      <w:bookmarkEnd w:id="16547"/>
      <w:r>
        <w:rPr>
          <w:rFonts w:hint="cs"/>
          <w:rtl/>
        </w:rPr>
        <w:t>ל</w:t>
      </w:r>
      <w:r w:rsidRPr="00A46225">
        <w:rPr>
          <w:rtl/>
        </w:rPr>
        <w:t xml:space="preserve">לא </w:t>
      </w:r>
      <w:bookmarkStart w:id="16548" w:name="_ETM_Q29_562360"/>
      <w:bookmarkEnd w:id="16548"/>
      <w:r w:rsidRPr="00A46225">
        <w:rPr>
          <w:rtl/>
        </w:rPr>
        <w:t>טיפול</w:t>
      </w:r>
      <w:r>
        <w:rPr>
          <w:rFonts w:hint="cs"/>
          <w:rtl/>
        </w:rPr>
        <w:t>,</w:t>
      </w:r>
      <w:r w:rsidRPr="00A46225">
        <w:rPr>
          <w:rtl/>
        </w:rPr>
        <w:t xml:space="preserve"> </w:t>
      </w:r>
      <w:bookmarkStart w:id="16549" w:name="_ETM_Q29_563399"/>
      <w:bookmarkEnd w:id="16549"/>
      <w:r w:rsidRPr="00A46225">
        <w:rPr>
          <w:rtl/>
        </w:rPr>
        <w:t xml:space="preserve">ללא </w:t>
      </w:r>
      <w:bookmarkStart w:id="16550" w:name="_ETM_Q29_563789"/>
      <w:bookmarkEnd w:id="16550"/>
      <w:r w:rsidRPr="00A46225">
        <w:rPr>
          <w:rtl/>
        </w:rPr>
        <w:t>התייחסות</w:t>
      </w:r>
      <w:r>
        <w:rPr>
          <w:rFonts w:hint="cs"/>
          <w:rtl/>
        </w:rPr>
        <w:t>.</w:t>
      </w:r>
    </w:p>
    <w:p w:rsidR="00E24329" w:rsidRDefault="00E24329" w:rsidP="001D066C">
      <w:pPr>
        <w:rPr>
          <w:rtl/>
        </w:rPr>
      </w:pPr>
    </w:p>
    <w:p w:rsidR="00E24329" w:rsidRDefault="00E24329" w:rsidP="001D066C">
      <w:pPr>
        <w:rPr>
          <w:rtl/>
        </w:rPr>
      </w:pPr>
      <w:bookmarkStart w:id="16551" w:name="_ETM_Q29_565000"/>
      <w:bookmarkStart w:id="16552" w:name="_ETM_Q29_565450"/>
      <w:bookmarkStart w:id="16553" w:name="_ETM_Q29_565839"/>
      <w:bookmarkEnd w:id="16551"/>
      <w:bookmarkEnd w:id="16552"/>
      <w:bookmarkEnd w:id="16553"/>
      <w:r w:rsidRPr="00A46225">
        <w:rPr>
          <w:rtl/>
        </w:rPr>
        <w:t xml:space="preserve">צריך </w:t>
      </w:r>
      <w:bookmarkStart w:id="16554" w:name="_ETM_Q29_566140"/>
      <w:bookmarkEnd w:id="16554"/>
      <w:r w:rsidRPr="00A46225">
        <w:rPr>
          <w:rtl/>
        </w:rPr>
        <w:t>להבי</w:t>
      </w:r>
      <w:r>
        <w:rPr>
          <w:rFonts w:hint="cs"/>
          <w:rtl/>
        </w:rPr>
        <w:t xml:space="preserve">ן, רוב </w:t>
      </w:r>
      <w:bookmarkStart w:id="16555" w:name="_ETM_Q29_566950"/>
      <w:bookmarkEnd w:id="16555"/>
      <w:r>
        <w:rPr>
          <w:rFonts w:hint="cs"/>
          <w:rtl/>
        </w:rPr>
        <w:t>מ</w:t>
      </w:r>
      <w:r w:rsidRPr="00A46225">
        <w:rPr>
          <w:rtl/>
        </w:rPr>
        <w:t xml:space="preserve">י </w:t>
      </w:r>
      <w:bookmarkStart w:id="16556" w:name="_ETM_Q29_567100"/>
      <w:bookmarkEnd w:id="16556"/>
      <w:r w:rsidRPr="00A46225">
        <w:rPr>
          <w:rtl/>
        </w:rPr>
        <w:t xml:space="preserve">שנהנה </w:t>
      </w:r>
      <w:bookmarkStart w:id="16557" w:name="_ETM_Q29_567640"/>
      <w:bookmarkEnd w:id="16557"/>
      <w:r w:rsidRPr="00A46225">
        <w:rPr>
          <w:rtl/>
        </w:rPr>
        <w:t xml:space="preserve">מהפנסיה </w:t>
      </w:r>
      <w:bookmarkStart w:id="16558" w:name="_ETM_Q29_568180"/>
      <w:bookmarkEnd w:id="16558"/>
      <w:r w:rsidRPr="00A46225">
        <w:rPr>
          <w:rtl/>
        </w:rPr>
        <w:t xml:space="preserve">התקציבית </w:t>
      </w:r>
      <w:bookmarkStart w:id="16559" w:name="_ETM_Q29_568900"/>
      <w:bookmarkEnd w:id="16559"/>
      <w:r w:rsidRPr="00A46225">
        <w:rPr>
          <w:rtl/>
        </w:rPr>
        <w:t xml:space="preserve">הוא </w:t>
      </w:r>
      <w:bookmarkStart w:id="16560" w:name="_ETM_Q29_569020"/>
      <w:bookmarkEnd w:id="16560"/>
      <w:r w:rsidRPr="00A46225">
        <w:rPr>
          <w:rtl/>
        </w:rPr>
        <w:t xml:space="preserve">לא </w:t>
      </w:r>
      <w:bookmarkStart w:id="16561" w:name="_ETM_Q29_569260"/>
      <w:bookmarkEnd w:id="16561"/>
      <w:r w:rsidRPr="00A46225">
        <w:rPr>
          <w:rtl/>
        </w:rPr>
        <w:t xml:space="preserve">לוחם </w:t>
      </w:r>
      <w:bookmarkStart w:id="16562" w:name="_ETM_Q29_569710"/>
      <w:bookmarkEnd w:id="16562"/>
      <w:r w:rsidRPr="00A46225">
        <w:rPr>
          <w:rtl/>
        </w:rPr>
        <w:t>היום</w:t>
      </w:r>
      <w:r>
        <w:rPr>
          <w:rFonts w:hint="cs"/>
          <w:rtl/>
        </w:rPr>
        <w:t>,</w:t>
      </w:r>
      <w:r w:rsidRPr="00A46225">
        <w:rPr>
          <w:rtl/>
        </w:rPr>
        <w:t xml:space="preserve"> </w:t>
      </w:r>
      <w:bookmarkStart w:id="16563" w:name="_ETM_Q29_570460"/>
      <w:bookmarkEnd w:id="16563"/>
      <w:r w:rsidRPr="00A46225">
        <w:rPr>
          <w:rtl/>
        </w:rPr>
        <w:t xml:space="preserve">הוא </w:t>
      </w:r>
      <w:bookmarkStart w:id="16564" w:name="_ETM_Q29_570550"/>
      <w:bookmarkEnd w:id="16564"/>
      <w:r w:rsidRPr="00A46225">
        <w:rPr>
          <w:rtl/>
        </w:rPr>
        <w:t xml:space="preserve">כבר </w:t>
      </w:r>
      <w:bookmarkStart w:id="16565" w:name="_ETM_Q29_570820"/>
      <w:bookmarkEnd w:id="16565"/>
      <w:r w:rsidRPr="00A46225">
        <w:rPr>
          <w:rtl/>
        </w:rPr>
        <w:t xml:space="preserve">מזמן </w:t>
      </w:r>
      <w:bookmarkStart w:id="16566" w:name="_ETM_Q29_571270"/>
      <w:bookmarkEnd w:id="16566"/>
      <w:r w:rsidRPr="00A46225">
        <w:rPr>
          <w:rtl/>
        </w:rPr>
        <w:t xml:space="preserve">לא </w:t>
      </w:r>
      <w:bookmarkStart w:id="16567" w:name="_ETM_Q29_571390"/>
      <w:bookmarkEnd w:id="16567"/>
      <w:r w:rsidRPr="00A46225">
        <w:rPr>
          <w:rtl/>
        </w:rPr>
        <w:t>לוחם</w:t>
      </w:r>
      <w:r>
        <w:rPr>
          <w:rFonts w:hint="cs"/>
          <w:rtl/>
        </w:rPr>
        <w:t>,</w:t>
      </w:r>
      <w:r w:rsidRPr="00A46225">
        <w:rPr>
          <w:rtl/>
        </w:rPr>
        <w:t xml:space="preserve"> </w:t>
      </w:r>
      <w:bookmarkStart w:id="16568" w:name="_ETM_Q29_572450"/>
      <w:bookmarkEnd w:id="16568"/>
      <w:r w:rsidRPr="00A46225">
        <w:rPr>
          <w:rtl/>
        </w:rPr>
        <w:t xml:space="preserve">הוא </w:t>
      </w:r>
      <w:bookmarkStart w:id="16569" w:name="_ETM_Q29_572600"/>
      <w:bookmarkEnd w:id="16569"/>
      <w:r w:rsidRPr="00A46225">
        <w:rPr>
          <w:rtl/>
        </w:rPr>
        <w:t xml:space="preserve">לא </w:t>
      </w:r>
      <w:bookmarkStart w:id="16570" w:name="_ETM_Q29_572749"/>
      <w:bookmarkEnd w:id="16570"/>
      <w:r w:rsidRPr="00A46225">
        <w:rPr>
          <w:rtl/>
        </w:rPr>
        <w:t xml:space="preserve">נמצא </w:t>
      </w:r>
      <w:bookmarkStart w:id="16571" w:name="_ETM_Q29_573079"/>
      <w:bookmarkEnd w:id="16571"/>
      <w:r w:rsidRPr="00A46225">
        <w:rPr>
          <w:rtl/>
        </w:rPr>
        <w:t>בשטח</w:t>
      </w:r>
      <w:r>
        <w:rPr>
          <w:rFonts w:hint="cs"/>
          <w:rtl/>
        </w:rPr>
        <w:t>.</w:t>
      </w:r>
      <w:r w:rsidRPr="00A46225">
        <w:rPr>
          <w:rtl/>
        </w:rPr>
        <w:t xml:space="preserve"> </w:t>
      </w:r>
      <w:bookmarkStart w:id="16572" w:name="_ETM_Q29_574810"/>
      <w:bookmarkEnd w:id="16572"/>
      <w:r w:rsidRPr="00A46225">
        <w:rPr>
          <w:rtl/>
        </w:rPr>
        <w:t xml:space="preserve">שר </w:t>
      </w:r>
      <w:bookmarkStart w:id="16573" w:name="_ETM_Q29_575290"/>
      <w:bookmarkEnd w:id="16573"/>
      <w:r w:rsidRPr="00A46225">
        <w:rPr>
          <w:rtl/>
        </w:rPr>
        <w:t xml:space="preserve">האוצר </w:t>
      </w:r>
      <w:bookmarkStart w:id="16574" w:name="_ETM_Q29_575770"/>
      <w:bookmarkEnd w:id="16574"/>
      <w:r w:rsidRPr="00A46225">
        <w:rPr>
          <w:rtl/>
        </w:rPr>
        <w:t xml:space="preserve">דאז </w:t>
      </w:r>
      <w:bookmarkStart w:id="16575" w:name="_ETM_Q29_576310"/>
      <w:bookmarkEnd w:id="16575"/>
      <w:r w:rsidRPr="00A46225">
        <w:rPr>
          <w:rtl/>
        </w:rPr>
        <w:t xml:space="preserve">נתן </w:t>
      </w:r>
      <w:bookmarkStart w:id="16576" w:name="_ETM_Q29_576670"/>
      <w:bookmarkEnd w:id="16576"/>
      <w:r w:rsidRPr="00A46225">
        <w:rPr>
          <w:rtl/>
        </w:rPr>
        <w:t>הסכמה</w:t>
      </w:r>
      <w:r>
        <w:rPr>
          <w:rFonts w:hint="cs"/>
          <w:rtl/>
        </w:rPr>
        <w:t>,</w:t>
      </w:r>
      <w:r w:rsidRPr="00A46225">
        <w:rPr>
          <w:rtl/>
        </w:rPr>
        <w:t xml:space="preserve"> </w:t>
      </w:r>
      <w:bookmarkStart w:id="16577" w:name="_ETM_Q29_577659"/>
      <w:bookmarkEnd w:id="16577"/>
      <w:r w:rsidR="00AA27D1">
        <w:rPr>
          <w:rFonts w:hint="cs"/>
          <w:rtl/>
        </w:rPr>
        <w:t>ו</w:t>
      </w:r>
      <w:r w:rsidRPr="00A46225">
        <w:rPr>
          <w:rtl/>
        </w:rPr>
        <w:t xml:space="preserve">בין </w:t>
      </w:r>
      <w:bookmarkStart w:id="16578" w:name="_ETM_Q29_577930"/>
      <w:bookmarkEnd w:id="16578"/>
      <w:r w:rsidRPr="00A46225">
        <w:rPr>
          <w:rtl/>
        </w:rPr>
        <w:t xml:space="preserve">היתר </w:t>
      </w:r>
      <w:bookmarkStart w:id="16579" w:name="_ETM_Q29_578260"/>
      <w:bookmarkEnd w:id="16579"/>
      <w:r w:rsidRPr="00A46225">
        <w:rPr>
          <w:rtl/>
        </w:rPr>
        <w:t xml:space="preserve">על </w:t>
      </w:r>
      <w:bookmarkStart w:id="16580" w:name="_ETM_Q29_578380"/>
      <w:bookmarkEnd w:id="16580"/>
      <w:r w:rsidRPr="00A46225">
        <w:rPr>
          <w:rtl/>
        </w:rPr>
        <w:t xml:space="preserve">הבסיס </w:t>
      </w:r>
      <w:bookmarkStart w:id="16581" w:name="_ETM_Q29_578860"/>
      <w:bookmarkEnd w:id="16581"/>
      <w:r w:rsidRPr="00A46225">
        <w:rPr>
          <w:rtl/>
        </w:rPr>
        <w:t xml:space="preserve">הזה </w:t>
      </w:r>
      <w:bookmarkStart w:id="16582" w:name="_ETM_Q29_579940"/>
      <w:bookmarkEnd w:id="16582"/>
      <w:r w:rsidRPr="00A46225">
        <w:rPr>
          <w:rtl/>
        </w:rPr>
        <w:t xml:space="preserve">הסכמנו </w:t>
      </w:r>
      <w:bookmarkStart w:id="16583" w:name="_ETM_Q29_580330"/>
      <w:bookmarkEnd w:id="16583"/>
      <w:r w:rsidRPr="00A46225">
        <w:rPr>
          <w:rtl/>
        </w:rPr>
        <w:t xml:space="preserve">להצביע </w:t>
      </w:r>
      <w:bookmarkStart w:id="16584" w:name="_ETM_Q29_580810"/>
      <w:bookmarkEnd w:id="16584"/>
      <w:r w:rsidRPr="00A46225">
        <w:rPr>
          <w:rtl/>
        </w:rPr>
        <w:t xml:space="preserve">בעד </w:t>
      </w:r>
      <w:bookmarkStart w:id="16585" w:name="_ETM_Q29_581080"/>
      <w:bookmarkEnd w:id="16585"/>
      <w:r w:rsidRPr="00A46225">
        <w:rPr>
          <w:rtl/>
        </w:rPr>
        <w:t>התקציב</w:t>
      </w:r>
      <w:r>
        <w:rPr>
          <w:rFonts w:hint="cs"/>
          <w:rtl/>
        </w:rPr>
        <w:t>,</w:t>
      </w:r>
      <w:r w:rsidRPr="00A46225">
        <w:rPr>
          <w:rtl/>
        </w:rPr>
        <w:t xml:space="preserve"> </w:t>
      </w:r>
      <w:bookmarkStart w:id="16586" w:name="_ETM_Q29_582100"/>
      <w:bookmarkEnd w:id="16586"/>
      <w:r>
        <w:rPr>
          <w:rtl/>
        </w:rPr>
        <w:t>ש</w:t>
      </w:r>
      <w:r w:rsidRPr="00A46225">
        <w:rPr>
          <w:rtl/>
        </w:rPr>
        <w:t xml:space="preserve">נושא </w:t>
      </w:r>
      <w:bookmarkStart w:id="16587" w:name="_ETM_Q29_582759"/>
      <w:bookmarkEnd w:id="16587"/>
      <w:r w:rsidRPr="00A46225">
        <w:rPr>
          <w:rtl/>
        </w:rPr>
        <w:t xml:space="preserve">הפנסיות </w:t>
      </w:r>
      <w:bookmarkStart w:id="16588" w:name="_ETM_Q29_583240"/>
      <w:bookmarkEnd w:id="16588"/>
      <w:r w:rsidRPr="00A46225">
        <w:rPr>
          <w:rtl/>
        </w:rPr>
        <w:t xml:space="preserve">התקציביות </w:t>
      </w:r>
      <w:bookmarkStart w:id="16589" w:name="_ETM_Q29_583960"/>
      <w:bookmarkEnd w:id="16589"/>
      <w:r w:rsidRPr="00A46225">
        <w:rPr>
          <w:rtl/>
        </w:rPr>
        <w:t xml:space="preserve">ייבחן </w:t>
      </w:r>
      <w:bookmarkStart w:id="16590" w:name="_ETM_Q29_584470"/>
      <w:bookmarkEnd w:id="16590"/>
      <w:r w:rsidRPr="00A46225">
        <w:rPr>
          <w:rtl/>
        </w:rPr>
        <w:t xml:space="preserve">במסגרת </w:t>
      </w:r>
      <w:bookmarkStart w:id="16591" w:name="_ETM_Q29_585070"/>
      <w:bookmarkEnd w:id="16591"/>
      <w:r w:rsidRPr="00A46225">
        <w:rPr>
          <w:rtl/>
        </w:rPr>
        <w:t xml:space="preserve">ועדה </w:t>
      </w:r>
      <w:bookmarkStart w:id="16592" w:name="_ETM_Q29_585460"/>
      <w:bookmarkEnd w:id="16592"/>
      <w:r w:rsidRPr="00A46225">
        <w:rPr>
          <w:rtl/>
        </w:rPr>
        <w:t>מיוחדת</w:t>
      </w:r>
      <w:r>
        <w:rPr>
          <w:rFonts w:hint="cs"/>
          <w:rtl/>
        </w:rPr>
        <w:t>.</w:t>
      </w:r>
      <w:r w:rsidRPr="00A46225">
        <w:rPr>
          <w:rtl/>
        </w:rPr>
        <w:t xml:space="preserve"> </w:t>
      </w:r>
      <w:bookmarkStart w:id="16593" w:name="_ETM_Q29_586610"/>
      <w:bookmarkEnd w:id="16593"/>
      <w:r w:rsidRPr="00A46225">
        <w:rPr>
          <w:rtl/>
        </w:rPr>
        <w:t xml:space="preserve">אתה </w:t>
      </w:r>
      <w:bookmarkStart w:id="16594" w:name="_ETM_Q29_586820"/>
      <w:bookmarkEnd w:id="16594"/>
      <w:r w:rsidRPr="00A46225">
        <w:rPr>
          <w:rtl/>
        </w:rPr>
        <w:t>זוכר</w:t>
      </w:r>
      <w:r>
        <w:rPr>
          <w:rFonts w:hint="cs"/>
          <w:rtl/>
        </w:rPr>
        <w:t>?</w:t>
      </w:r>
    </w:p>
    <w:p w:rsidR="00E24329" w:rsidRDefault="00E24329" w:rsidP="001D066C">
      <w:pPr>
        <w:rPr>
          <w:rtl/>
        </w:rPr>
      </w:pPr>
    </w:p>
    <w:p w:rsidR="00E24329" w:rsidRDefault="00E24329" w:rsidP="001D066C">
      <w:pPr>
        <w:pStyle w:val="af6"/>
        <w:keepNext/>
        <w:rPr>
          <w:rtl/>
        </w:rPr>
      </w:pPr>
      <w:bookmarkStart w:id="16595" w:name="ET_interruption_5082_18"/>
      <w:r w:rsidRPr="00DA4B87">
        <w:rPr>
          <w:rStyle w:val="TagStyle"/>
          <w:rtl/>
        </w:rPr>
        <w:t xml:space="preserve"> &lt;&lt; קריאה &gt;&gt; </w:t>
      </w:r>
      <w:r>
        <w:rPr>
          <w:rtl/>
        </w:rPr>
        <w:t>מאיר כהן (יש עתיד):</w:t>
      </w:r>
      <w:r w:rsidRPr="00DA4B87">
        <w:rPr>
          <w:rStyle w:val="TagStyle"/>
          <w:rtl/>
        </w:rPr>
        <w:t xml:space="preserve"> &lt;&lt; קריאה &gt;&gt;</w:t>
      </w:r>
      <w:r>
        <w:rPr>
          <w:rtl/>
        </w:rPr>
        <w:t xml:space="preserve">   </w:t>
      </w:r>
      <w:bookmarkEnd w:id="16595"/>
    </w:p>
    <w:p w:rsidR="00E24329" w:rsidRDefault="00E24329" w:rsidP="003C6D77">
      <w:pPr>
        <w:rPr>
          <w:rtl/>
        </w:rPr>
      </w:pPr>
    </w:p>
    <w:p w:rsidR="00E24329" w:rsidRDefault="00E24329" w:rsidP="001D066C">
      <w:pPr>
        <w:rPr>
          <w:rtl/>
        </w:rPr>
      </w:pPr>
      <w:r>
        <w:rPr>
          <w:rFonts w:hint="cs"/>
          <w:rtl/>
        </w:rPr>
        <w:t>ז</w:t>
      </w:r>
      <w:bookmarkStart w:id="16596" w:name="_ETM_Q29_586000"/>
      <w:bookmarkEnd w:id="16596"/>
      <w:r>
        <w:rPr>
          <w:rFonts w:hint="cs"/>
          <w:rtl/>
        </w:rPr>
        <w:t>ה אותו שר אוצר.</w:t>
      </w:r>
    </w:p>
    <w:p w:rsidR="00E24329" w:rsidRDefault="00E24329" w:rsidP="001D066C">
      <w:pPr>
        <w:rPr>
          <w:rtl/>
        </w:rPr>
      </w:pPr>
      <w:bookmarkStart w:id="16597" w:name="_ETM_Q29_587000"/>
      <w:bookmarkEnd w:id="16597"/>
    </w:p>
    <w:p w:rsidR="00E24329" w:rsidRDefault="00E24329" w:rsidP="001D066C">
      <w:pPr>
        <w:pStyle w:val="-"/>
        <w:keepNext/>
        <w:rPr>
          <w:rtl/>
        </w:rPr>
      </w:pPr>
      <w:bookmarkStart w:id="16598" w:name="ET_speakercontinue_6353_19"/>
      <w:r w:rsidRPr="00DA4B87">
        <w:rPr>
          <w:rStyle w:val="TagStyle"/>
          <w:rtl/>
        </w:rPr>
        <w:t xml:space="preserve"> &lt;&lt; דובר_המשך &gt;&gt; </w:t>
      </w:r>
      <w:r>
        <w:rPr>
          <w:rtl/>
        </w:rPr>
        <w:t>חנוך דב מלביצקי (הליכוד):</w:t>
      </w:r>
      <w:r w:rsidRPr="00DA4B87">
        <w:rPr>
          <w:rStyle w:val="TagStyle"/>
          <w:rtl/>
        </w:rPr>
        <w:t xml:space="preserve"> &lt;&lt; דובר_המשך &gt;&gt;</w:t>
      </w:r>
      <w:r>
        <w:rPr>
          <w:rtl/>
        </w:rPr>
        <w:t xml:space="preserve">   </w:t>
      </w:r>
      <w:bookmarkEnd w:id="16598"/>
    </w:p>
    <w:p w:rsidR="00E24329" w:rsidRDefault="00E24329" w:rsidP="003C6D77">
      <w:pPr>
        <w:rPr>
          <w:rtl/>
        </w:rPr>
      </w:pPr>
    </w:p>
    <w:p w:rsidR="00E24329" w:rsidRDefault="00E24329" w:rsidP="00982B3B">
      <w:pPr>
        <w:rPr>
          <w:rtl/>
        </w:rPr>
      </w:pPr>
      <w:bookmarkStart w:id="16599" w:name="_ETM_Q29_588000"/>
      <w:bookmarkStart w:id="16600" w:name="_ETM_Q29_588850"/>
      <w:bookmarkStart w:id="16601" w:name="_ETM_Q29_589029"/>
      <w:bookmarkEnd w:id="16599"/>
      <w:bookmarkEnd w:id="16600"/>
      <w:bookmarkEnd w:id="16601"/>
      <w:r>
        <w:rPr>
          <w:rFonts w:hint="cs"/>
          <w:rtl/>
        </w:rPr>
        <w:t xml:space="preserve">תקשיב רגע. העניין </w:t>
      </w:r>
      <w:bookmarkStart w:id="16602" w:name="_ETM_Q29_590000"/>
      <w:bookmarkEnd w:id="16602"/>
      <w:r>
        <w:rPr>
          <w:rFonts w:hint="cs"/>
          <w:rtl/>
        </w:rPr>
        <w:t xml:space="preserve">פה הוא לא שר האוצר. </w:t>
      </w:r>
      <w:r w:rsidR="00AA27D1">
        <w:rPr>
          <w:rFonts w:hint="cs"/>
          <w:rtl/>
        </w:rPr>
        <w:t xml:space="preserve">זה </w:t>
      </w:r>
      <w:r>
        <w:rPr>
          <w:rFonts w:hint="cs"/>
          <w:rtl/>
        </w:rPr>
        <w:t xml:space="preserve">ייבחן </w:t>
      </w:r>
      <w:r w:rsidRPr="00A46225">
        <w:rPr>
          <w:rtl/>
        </w:rPr>
        <w:t xml:space="preserve">במסגרת </w:t>
      </w:r>
      <w:bookmarkStart w:id="16603" w:name="_ETM_Q29_589630"/>
      <w:bookmarkEnd w:id="16603"/>
      <w:r w:rsidRPr="00A46225">
        <w:rPr>
          <w:rtl/>
        </w:rPr>
        <w:t xml:space="preserve">ועדה </w:t>
      </w:r>
      <w:bookmarkStart w:id="16604" w:name="_ETM_Q29_590020"/>
      <w:bookmarkEnd w:id="16604"/>
      <w:r w:rsidRPr="00A46225">
        <w:rPr>
          <w:rtl/>
        </w:rPr>
        <w:t xml:space="preserve">מיוחדת </w:t>
      </w:r>
      <w:bookmarkStart w:id="16605" w:name="_ETM_Q29_590529"/>
      <w:bookmarkStart w:id="16606" w:name="_ETM_Q29_590950"/>
      <w:bookmarkStart w:id="16607" w:name="_ETM_Q29_591250"/>
      <w:bookmarkStart w:id="16608" w:name="_ETM_Q29_591430"/>
      <w:bookmarkStart w:id="16609" w:name="_ETM_Q29_591729"/>
      <w:bookmarkStart w:id="16610" w:name="_ETM_Q29_591880"/>
      <w:bookmarkStart w:id="16611" w:name="_ETM_Q29_592000"/>
      <w:bookmarkStart w:id="16612" w:name="_ETM_Q29_592210"/>
      <w:bookmarkStart w:id="16613" w:name="_ETM_Q29_592659"/>
      <w:bookmarkStart w:id="16614" w:name="_ETM_Q29_593170"/>
      <w:bookmarkStart w:id="16615" w:name="_ETM_Q29_593500"/>
      <w:bookmarkStart w:id="16616" w:name="_ETM_Q29_594040"/>
      <w:bookmarkEnd w:id="16605"/>
      <w:bookmarkEnd w:id="16606"/>
      <w:bookmarkEnd w:id="16607"/>
      <w:bookmarkEnd w:id="16608"/>
      <w:bookmarkEnd w:id="16609"/>
      <w:bookmarkEnd w:id="16610"/>
      <w:bookmarkEnd w:id="16611"/>
      <w:bookmarkEnd w:id="16612"/>
      <w:bookmarkEnd w:id="16613"/>
      <w:bookmarkEnd w:id="16614"/>
      <w:bookmarkEnd w:id="16615"/>
      <w:bookmarkEnd w:id="16616"/>
      <w:r w:rsidRPr="00A46225">
        <w:rPr>
          <w:rtl/>
        </w:rPr>
        <w:t xml:space="preserve">שתוקם </w:t>
      </w:r>
      <w:bookmarkStart w:id="16617" w:name="_ETM_Q29_595060"/>
      <w:bookmarkEnd w:id="16617"/>
      <w:r>
        <w:rPr>
          <w:rFonts w:hint="cs"/>
          <w:rtl/>
        </w:rPr>
        <w:t>ל</w:t>
      </w:r>
      <w:r w:rsidRPr="00A46225">
        <w:rPr>
          <w:rtl/>
        </w:rPr>
        <w:t xml:space="preserve">בחינת </w:t>
      </w:r>
      <w:bookmarkStart w:id="16618" w:name="_ETM_Q29_595660"/>
      <w:bookmarkEnd w:id="16618"/>
      <w:r w:rsidRPr="00A46225">
        <w:rPr>
          <w:rtl/>
        </w:rPr>
        <w:t xml:space="preserve">תקציב </w:t>
      </w:r>
      <w:bookmarkStart w:id="16619" w:name="_ETM_Q29_596020"/>
      <w:bookmarkEnd w:id="16619"/>
      <w:r w:rsidRPr="00A46225">
        <w:rPr>
          <w:rtl/>
        </w:rPr>
        <w:t>הביטחון</w:t>
      </w:r>
      <w:r>
        <w:rPr>
          <w:rFonts w:hint="cs"/>
          <w:rtl/>
        </w:rPr>
        <w:t>.</w:t>
      </w:r>
      <w:r w:rsidRPr="00A46225">
        <w:rPr>
          <w:rtl/>
        </w:rPr>
        <w:t xml:space="preserve"> </w:t>
      </w:r>
      <w:bookmarkStart w:id="16620" w:name="_ETM_Q29_596589"/>
      <w:bookmarkEnd w:id="16620"/>
      <w:r w:rsidRPr="00A46225">
        <w:rPr>
          <w:rtl/>
        </w:rPr>
        <w:t xml:space="preserve">שים </w:t>
      </w:r>
      <w:bookmarkStart w:id="16621" w:name="_ETM_Q29_596830"/>
      <w:bookmarkEnd w:id="16621"/>
      <w:r w:rsidRPr="00A46225">
        <w:rPr>
          <w:rtl/>
        </w:rPr>
        <w:t>לב</w:t>
      </w:r>
      <w:r>
        <w:rPr>
          <w:rFonts w:hint="cs"/>
          <w:rtl/>
        </w:rPr>
        <w:t>,</w:t>
      </w:r>
      <w:r w:rsidRPr="00A46225">
        <w:rPr>
          <w:rtl/>
        </w:rPr>
        <w:t xml:space="preserve"> </w:t>
      </w:r>
      <w:bookmarkStart w:id="16622" w:name="_ETM_Q29_597010"/>
      <w:bookmarkEnd w:id="16622"/>
      <w:r w:rsidRPr="00A46225">
        <w:rPr>
          <w:rtl/>
        </w:rPr>
        <w:t>סימון</w:t>
      </w:r>
      <w:r>
        <w:rPr>
          <w:rFonts w:hint="cs"/>
          <w:rtl/>
        </w:rPr>
        <w:t>,</w:t>
      </w:r>
      <w:r w:rsidRPr="00A46225">
        <w:rPr>
          <w:rtl/>
        </w:rPr>
        <w:t xml:space="preserve"> </w:t>
      </w:r>
      <w:bookmarkStart w:id="16623" w:name="_ETM_Q29_597869"/>
      <w:bookmarkEnd w:id="16623"/>
      <w:r w:rsidRPr="00A46225">
        <w:rPr>
          <w:rtl/>
        </w:rPr>
        <w:t xml:space="preserve">הוועדה </w:t>
      </w:r>
      <w:bookmarkStart w:id="16624" w:name="_ETM_Q29_598529"/>
      <w:bookmarkEnd w:id="16624"/>
      <w:r w:rsidRPr="00A46225">
        <w:rPr>
          <w:rtl/>
        </w:rPr>
        <w:t>הז</w:t>
      </w:r>
      <w:r>
        <w:rPr>
          <w:rFonts w:hint="cs"/>
          <w:rtl/>
        </w:rPr>
        <w:t>את,</w:t>
      </w:r>
      <w:r w:rsidRPr="00A46225">
        <w:rPr>
          <w:rtl/>
        </w:rPr>
        <w:t xml:space="preserve"> </w:t>
      </w:r>
      <w:bookmarkStart w:id="16625" w:name="_ETM_Q29_598979"/>
      <w:bookmarkEnd w:id="16625"/>
      <w:r w:rsidRPr="00A46225">
        <w:rPr>
          <w:rtl/>
        </w:rPr>
        <w:t xml:space="preserve">למרות </w:t>
      </w:r>
      <w:bookmarkStart w:id="16626" w:name="_ETM_Q29_599369"/>
      <w:bookmarkEnd w:id="16626"/>
      <w:r w:rsidRPr="00A46225">
        <w:rPr>
          <w:rtl/>
        </w:rPr>
        <w:t xml:space="preserve">שהיה </w:t>
      </w:r>
      <w:bookmarkStart w:id="16627" w:name="_ETM_Q29_599549"/>
      <w:bookmarkEnd w:id="16627"/>
      <w:r w:rsidRPr="00A46225">
        <w:rPr>
          <w:rtl/>
        </w:rPr>
        <w:t xml:space="preserve">צריך </w:t>
      </w:r>
      <w:bookmarkStart w:id="16628" w:name="_ETM_Q29_599790"/>
      <w:bookmarkEnd w:id="16628"/>
      <w:r w:rsidRPr="00A46225">
        <w:rPr>
          <w:rtl/>
        </w:rPr>
        <w:t xml:space="preserve">להקים </w:t>
      </w:r>
      <w:bookmarkStart w:id="16629" w:name="_ETM_Q29_600150"/>
      <w:bookmarkEnd w:id="16629"/>
      <w:r w:rsidRPr="00A46225">
        <w:rPr>
          <w:rtl/>
        </w:rPr>
        <w:t>אותה</w:t>
      </w:r>
      <w:r>
        <w:rPr>
          <w:rFonts w:hint="cs"/>
          <w:rtl/>
        </w:rPr>
        <w:t>,</w:t>
      </w:r>
      <w:r w:rsidRPr="00A46225">
        <w:rPr>
          <w:rtl/>
        </w:rPr>
        <w:t xml:space="preserve"> </w:t>
      </w:r>
      <w:bookmarkStart w:id="16630" w:name="_ETM_Q29_600720"/>
      <w:bookmarkEnd w:id="16630"/>
      <w:r w:rsidRPr="00A46225">
        <w:rPr>
          <w:rtl/>
        </w:rPr>
        <w:t xml:space="preserve">לא </w:t>
      </w:r>
      <w:bookmarkStart w:id="16631" w:name="_ETM_Q29_600930"/>
      <w:bookmarkStart w:id="16632" w:name="_ETM_Q29_601229"/>
      <w:bookmarkEnd w:id="16631"/>
      <w:bookmarkEnd w:id="16632"/>
      <w:r>
        <w:rPr>
          <w:rFonts w:hint="cs"/>
          <w:rtl/>
        </w:rPr>
        <w:t>ק</w:t>
      </w:r>
      <w:r w:rsidRPr="00A46225">
        <w:rPr>
          <w:rtl/>
        </w:rPr>
        <w:t xml:space="preserve">מה </w:t>
      </w:r>
      <w:bookmarkStart w:id="16633" w:name="_ETM_Q29_601500"/>
      <w:bookmarkEnd w:id="16633"/>
      <w:r>
        <w:rPr>
          <w:rFonts w:hint="cs"/>
          <w:rtl/>
        </w:rPr>
        <w:t xml:space="preserve">כמה </w:t>
      </w:r>
      <w:r w:rsidRPr="00A46225">
        <w:rPr>
          <w:rtl/>
        </w:rPr>
        <w:t>חודשים</w:t>
      </w:r>
      <w:r>
        <w:rPr>
          <w:rFonts w:hint="cs"/>
          <w:rtl/>
        </w:rPr>
        <w:t>.</w:t>
      </w:r>
      <w:r w:rsidRPr="00A46225">
        <w:rPr>
          <w:rtl/>
        </w:rPr>
        <w:t xml:space="preserve"> </w:t>
      </w:r>
      <w:bookmarkStart w:id="16634" w:name="_ETM_Q29_602009"/>
      <w:bookmarkEnd w:id="16634"/>
      <w:r w:rsidRPr="00A46225">
        <w:rPr>
          <w:rtl/>
        </w:rPr>
        <w:t>למה</w:t>
      </w:r>
      <w:r>
        <w:rPr>
          <w:rFonts w:hint="cs"/>
          <w:rtl/>
        </w:rPr>
        <w:t>?</w:t>
      </w:r>
      <w:r w:rsidRPr="00A46225">
        <w:rPr>
          <w:rtl/>
        </w:rPr>
        <w:t xml:space="preserve"> </w:t>
      </w:r>
      <w:bookmarkStart w:id="16635" w:name="_ETM_Q29_602869"/>
      <w:bookmarkEnd w:id="16635"/>
      <w:r w:rsidRPr="00A46225">
        <w:rPr>
          <w:rtl/>
        </w:rPr>
        <w:t xml:space="preserve">מכיוון </w:t>
      </w:r>
      <w:bookmarkStart w:id="16636" w:name="_ETM_Q29_603259"/>
      <w:bookmarkEnd w:id="16636"/>
      <w:r w:rsidRPr="00A46225">
        <w:rPr>
          <w:rtl/>
        </w:rPr>
        <w:t xml:space="preserve">ששר </w:t>
      </w:r>
      <w:bookmarkStart w:id="16637" w:name="_ETM_Q29_603619"/>
      <w:bookmarkEnd w:id="16637"/>
      <w:r w:rsidRPr="00A46225">
        <w:rPr>
          <w:rtl/>
        </w:rPr>
        <w:t xml:space="preserve">הביטחון </w:t>
      </w:r>
      <w:bookmarkStart w:id="16638" w:name="_ETM_Q29_604100"/>
      <w:bookmarkEnd w:id="16638"/>
      <w:r w:rsidRPr="00A46225">
        <w:rPr>
          <w:rtl/>
        </w:rPr>
        <w:t xml:space="preserve">סירב </w:t>
      </w:r>
      <w:bookmarkStart w:id="16639" w:name="_ETM_Q29_604490"/>
      <w:bookmarkEnd w:id="16639"/>
      <w:r w:rsidRPr="00A46225">
        <w:rPr>
          <w:rtl/>
        </w:rPr>
        <w:t xml:space="preserve">לשלוח </w:t>
      </w:r>
      <w:bookmarkStart w:id="16640" w:name="_ETM_Q29_604939"/>
      <w:bookmarkEnd w:id="16640"/>
      <w:r w:rsidRPr="00A46225">
        <w:rPr>
          <w:rtl/>
        </w:rPr>
        <w:t xml:space="preserve">נציגים </w:t>
      </w:r>
      <w:bookmarkStart w:id="16641" w:name="_ETM_Q29_605420"/>
      <w:bookmarkEnd w:id="16641"/>
      <w:r w:rsidRPr="00A46225">
        <w:rPr>
          <w:rtl/>
        </w:rPr>
        <w:t>לוועדה</w:t>
      </w:r>
      <w:r>
        <w:rPr>
          <w:rFonts w:hint="cs"/>
          <w:rtl/>
        </w:rPr>
        <w:t>,</w:t>
      </w:r>
      <w:r w:rsidRPr="00A46225">
        <w:rPr>
          <w:rtl/>
        </w:rPr>
        <w:t xml:space="preserve"> </w:t>
      </w:r>
      <w:bookmarkStart w:id="16642" w:name="_ETM_Q29_607010"/>
      <w:bookmarkEnd w:id="16642"/>
      <w:r w:rsidRPr="00A46225">
        <w:rPr>
          <w:rtl/>
        </w:rPr>
        <w:t xml:space="preserve">סירב </w:t>
      </w:r>
      <w:bookmarkStart w:id="16643" w:name="_ETM_Q29_607460"/>
      <w:bookmarkEnd w:id="16643"/>
      <w:r w:rsidRPr="00A46225">
        <w:rPr>
          <w:rtl/>
        </w:rPr>
        <w:t xml:space="preserve">לשלוח </w:t>
      </w:r>
      <w:bookmarkStart w:id="16644" w:name="_ETM_Q29_607850"/>
      <w:bookmarkEnd w:id="16644"/>
      <w:r w:rsidRPr="00A46225">
        <w:rPr>
          <w:rtl/>
        </w:rPr>
        <w:t>נציגים</w:t>
      </w:r>
      <w:r>
        <w:rPr>
          <w:rFonts w:hint="cs"/>
          <w:rtl/>
        </w:rPr>
        <w:t>.</w:t>
      </w:r>
      <w:r w:rsidRPr="00A46225">
        <w:rPr>
          <w:rtl/>
        </w:rPr>
        <w:t xml:space="preserve"> </w:t>
      </w:r>
      <w:bookmarkStart w:id="16645" w:name="_ETM_Q29_608870"/>
      <w:bookmarkEnd w:id="16645"/>
      <w:r w:rsidRPr="00A46225">
        <w:rPr>
          <w:rtl/>
        </w:rPr>
        <w:t xml:space="preserve">ואז </w:t>
      </w:r>
      <w:bookmarkStart w:id="16646" w:name="_ETM_Q29_609170"/>
      <w:bookmarkEnd w:id="16646"/>
      <w:r w:rsidRPr="00A46225">
        <w:rPr>
          <w:rtl/>
        </w:rPr>
        <w:t xml:space="preserve">התחילו </w:t>
      </w:r>
      <w:bookmarkStart w:id="16647" w:name="_ETM_Q29_609530"/>
      <w:bookmarkEnd w:id="16647"/>
      <w:r w:rsidRPr="00A46225">
        <w:rPr>
          <w:rtl/>
        </w:rPr>
        <w:t xml:space="preserve">הטענות </w:t>
      </w:r>
      <w:bookmarkStart w:id="16648" w:name="_ETM_Q29_610069"/>
      <w:bookmarkEnd w:id="16648"/>
      <w:r>
        <w:rPr>
          <w:rtl/>
        </w:rPr>
        <w:t>ש</w:t>
      </w:r>
      <w:bookmarkStart w:id="16649" w:name="_ETM_Q29_610490"/>
      <w:bookmarkEnd w:id="16649"/>
      <w:r w:rsidRPr="00A46225">
        <w:rPr>
          <w:rtl/>
        </w:rPr>
        <w:t xml:space="preserve">לדון </w:t>
      </w:r>
      <w:bookmarkStart w:id="16650" w:name="_ETM_Q29_610880"/>
      <w:bookmarkEnd w:id="16650"/>
      <w:r w:rsidRPr="00A46225">
        <w:rPr>
          <w:rtl/>
        </w:rPr>
        <w:t xml:space="preserve">בתקציב </w:t>
      </w:r>
      <w:bookmarkStart w:id="16651" w:name="_ETM_Q29_611480"/>
      <w:bookmarkEnd w:id="16651"/>
      <w:r w:rsidRPr="00A46225">
        <w:rPr>
          <w:rtl/>
        </w:rPr>
        <w:t xml:space="preserve">צה"ל </w:t>
      </w:r>
      <w:bookmarkStart w:id="16652" w:name="_ETM_Q29_612200"/>
      <w:bookmarkEnd w:id="16652"/>
      <w:r w:rsidRPr="00A46225">
        <w:rPr>
          <w:rtl/>
        </w:rPr>
        <w:t xml:space="preserve">זה </w:t>
      </w:r>
      <w:bookmarkStart w:id="16653" w:name="_ETM_Q29_612410"/>
      <w:bookmarkEnd w:id="16653"/>
      <w:r w:rsidRPr="00A46225">
        <w:rPr>
          <w:rtl/>
        </w:rPr>
        <w:t xml:space="preserve">פגיעה </w:t>
      </w:r>
      <w:bookmarkStart w:id="16654" w:name="_ETM_Q29_612740"/>
      <w:bookmarkEnd w:id="16654"/>
      <w:r w:rsidRPr="00A46225">
        <w:rPr>
          <w:rtl/>
        </w:rPr>
        <w:t xml:space="preserve">בביטחון </w:t>
      </w:r>
      <w:bookmarkStart w:id="16655" w:name="_ETM_Q29_613280"/>
      <w:bookmarkEnd w:id="16655"/>
      <w:r w:rsidRPr="00A46225">
        <w:rPr>
          <w:rtl/>
        </w:rPr>
        <w:t>הלאומי</w:t>
      </w:r>
      <w:r>
        <w:rPr>
          <w:rFonts w:hint="cs"/>
          <w:rtl/>
        </w:rPr>
        <w:t>.</w:t>
      </w:r>
      <w:r w:rsidRPr="00A46225">
        <w:rPr>
          <w:rtl/>
        </w:rPr>
        <w:t xml:space="preserve"> </w:t>
      </w:r>
      <w:bookmarkStart w:id="16656" w:name="_ETM_Q29_614060"/>
      <w:bookmarkEnd w:id="16656"/>
      <w:r w:rsidRPr="00A46225">
        <w:rPr>
          <w:rtl/>
        </w:rPr>
        <w:t>נכון</w:t>
      </w:r>
      <w:r>
        <w:rPr>
          <w:rFonts w:hint="cs"/>
          <w:rtl/>
        </w:rPr>
        <w:t>,</w:t>
      </w:r>
      <w:r w:rsidRPr="00A46225">
        <w:rPr>
          <w:rtl/>
        </w:rPr>
        <w:t xml:space="preserve"> </w:t>
      </w:r>
      <w:bookmarkStart w:id="16657" w:name="_ETM_Q29_614480"/>
      <w:bookmarkEnd w:id="16657"/>
      <w:r w:rsidRPr="00A46225">
        <w:rPr>
          <w:rtl/>
        </w:rPr>
        <w:t>פורר</w:t>
      </w:r>
      <w:r>
        <w:rPr>
          <w:rFonts w:hint="cs"/>
          <w:rtl/>
        </w:rPr>
        <w:t>?</w:t>
      </w:r>
      <w:r w:rsidRPr="00A46225">
        <w:rPr>
          <w:rtl/>
        </w:rPr>
        <w:t xml:space="preserve"> </w:t>
      </w:r>
      <w:bookmarkStart w:id="16658" w:name="_ETM_Q29_614840"/>
      <w:bookmarkEnd w:id="16658"/>
      <w:r w:rsidRPr="00A46225">
        <w:rPr>
          <w:rtl/>
        </w:rPr>
        <w:t xml:space="preserve">שמעת </w:t>
      </w:r>
      <w:bookmarkStart w:id="16659" w:name="_ETM_Q29_615319"/>
      <w:bookmarkEnd w:id="16659"/>
      <w:r w:rsidRPr="00A46225">
        <w:rPr>
          <w:rtl/>
        </w:rPr>
        <w:t xml:space="preserve">את </w:t>
      </w:r>
      <w:bookmarkStart w:id="16660" w:name="_ETM_Q29_615440"/>
      <w:bookmarkEnd w:id="16660"/>
      <w:r w:rsidRPr="00A46225">
        <w:rPr>
          <w:rtl/>
        </w:rPr>
        <w:t>זה</w:t>
      </w:r>
      <w:r>
        <w:rPr>
          <w:rFonts w:hint="cs"/>
          <w:rtl/>
        </w:rPr>
        <w:t>.</w:t>
      </w:r>
      <w:r w:rsidRPr="00A46225">
        <w:rPr>
          <w:rtl/>
        </w:rPr>
        <w:t xml:space="preserve"> </w:t>
      </w:r>
      <w:bookmarkStart w:id="16661" w:name="_ETM_Q29_615860"/>
      <w:bookmarkEnd w:id="16661"/>
      <w:r>
        <w:rPr>
          <w:rFonts w:hint="cs"/>
          <w:rtl/>
        </w:rPr>
        <w:t>זה</w:t>
      </w:r>
      <w:r w:rsidRPr="00A46225">
        <w:rPr>
          <w:rtl/>
        </w:rPr>
        <w:t xml:space="preserve"> </w:t>
      </w:r>
      <w:bookmarkStart w:id="16662" w:name="_ETM_Q29_616040"/>
      <w:bookmarkEnd w:id="16662"/>
      <w:r w:rsidRPr="00A46225">
        <w:rPr>
          <w:rtl/>
        </w:rPr>
        <w:t xml:space="preserve">פגיעה </w:t>
      </w:r>
      <w:bookmarkStart w:id="16663" w:name="_ETM_Q29_616370"/>
      <w:bookmarkEnd w:id="16663"/>
      <w:r w:rsidRPr="00A46225">
        <w:rPr>
          <w:rtl/>
        </w:rPr>
        <w:t xml:space="preserve">בביטחון </w:t>
      </w:r>
      <w:bookmarkStart w:id="16664" w:name="_ETM_Q29_617300"/>
      <w:bookmarkEnd w:id="16664"/>
      <w:r w:rsidRPr="00A46225">
        <w:rPr>
          <w:rtl/>
        </w:rPr>
        <w:t xml:space="preserve">לדון </w:t>
      </w:r>
      <w:bookmarkStart w:id="16665" w:name="_ETM_Q29_617720"/>
      <w:bookmarkEnd w:id="16665"/>
      <w:r w:rsidRPr="00A46225">
        <w:rPr>
          <w:rtl/>
        </w:rPr>
        <w:t>ב</w:t>
      </w:r>
      <w:r>
        <w:rPr>
          <w:rFonts w:hint="cs"/>
          <w:rtl/>
        </w:rPr>
        <w:t>-</w:t>
      </w:r>
      <w:r>
        <w:t>F-16</w:t>
      </w:r>
      <w:r>
        <w:rPr>
          <w:rFonts w:hint="cs"/>
          <w:rtl/>
        </w:rPr>
        <w:t>, לדון ב-</w:t>
      </w:r>
      <w:r>
        <w:t>F-35</w:t>
      </w:r>
      <w:r>
        <w:rPr>
          <w:rFonts w:hint="cs"/>
          <w:rtl/>
        </w:rPr>
        <w:t xml:space="preserve">, </w:t>
      </w:r>
      <w:bookmarkStart w:id="16666" w:name="_ETM_Q29_621000"/>
      <w:bookmarkEnd w:id="16666"/>
      <w:r>
        <w:rPr>
          <w:rFonts w:hint="cs"/>
          <w:rtl/>
        </w:rPr>
        <w:t xml:space="preserve">לדון בחיילים, לדון בנשק. זה פגיעה </w:t>
      </w:r>
      <w:bookmarkStart w:id="16667" w:name="_ETM_Q29_617990"/>
      <w:bookmarkStart w:id="16668" w:name="_ETM_Q29_618920"/>
      <w:bookmarkStart w:id="16669" w:name="_ETM_Q29_619310"/>
      <w:bookmarkStart w:id="16670" w:name="_ETM_Q29_619490"/>
      <w:bookmarkStart w:id="16671" w:name="_ETM_Q29_620690"/>
      <w:bookmarkStart w:id="16672" w:name="_ETM_Q29_620930"/>
      <w:bookmarkStart w:id="16673" w:name="_ETM_Q29_621170"/>
      <w:bookmarkStart w:id="16674" w:name="_ETM_Q29_622130"/>
      <w:bookmarkStart w:id="16675" w:name="_ETM_Q29_622520"/>
      <w:bookmarkStart w:id="16676" w:name="_ETM_Q29_623150"/>
      <w:bookmarkStart w:id="16677" w:name="_ETM_Q29_623300"/>
      <w:bookmarkStart w:id="16678" w:name="_ETM_Q29_624560"/>
      <w:bookmarkEnd w:id="16667"/>
      <w:bookmarkEnd w:id="16668"/>
      <w:bookmarkEnd w:id="16669"/>
      <w:bookmarkEnd w:id="16670"/>
      <w:bookmarkEnd w:id="16671"/>
      <w:bookmarkEnd w:id="16672"/>
      <w:bookmarkEnd w:id="16673"/>
      <w:bookmarkEnd w:id="16674"/>
      <w:bookmarkEnd w:id="16675"/>
      <w:bookmarkEnd w:id="16676"/>
      <w:bookmarkEnd w:id="16677"/>
      <w:bookmarkEnd w:id="16678"/>
      <w:r w:rsidRPr="00A46225">
        <w:rPr>
          <w:rtl/>
        </w:rPr>
        <w:t xml:space="preserve">בביטחון </w:t>
      </w:r>
      <w:bookmarkStart w:id="16679" w:name="_ETM_Q29_625250"/>
      <w:bookmarkEnd w:id="16679"/>
      <w:r w:rsidRPr="00A46225">
        <w:rPr>
          <w:rtl/>
        </w:rPr>
        <w:t>ישראל</w:t>
      </w:r>
      <w:r>
        <w:rPr>
          <w:rFonts w:hint="cs"/>
          <w:rtl/>
        </w:rPr>
        <w:t>,</w:t>
      </w:r>
      <w:r w:rsidRPr="00A46225">
        <w:rPr>
          <w:rtl/>
        </w:rPr>
        <w:t xml:space="preserve"> </w:t>
      </w:r>
      <w:bookmarkStart w:id="16680" w:name="_ETM_Q29_625910"/>
      <w:bookmarkEnd w:id="16680"/>
      <w:r w:rsidRPr="00A46225">
        <w:rPr>
          <w:rtl/>
        </w:rPr>
        <w:t xml:space="preserve">ולכן </w:t>
      </w:r>
      <w:bookmarkStart w:id="16681" w:name="_ETM_Q29_626360"/>
      <w:bookmarkEnd w:id="16681"/>
      <w:r w:rsidRPr="00A46225">
        <w:rPr>
          <w:rtl/>
        </w:rPr>
        <w:t xml:space="preserve">לא </w:t>
      </w:r>
      <w:bookmarkStart w:id="16682" w:name="_ETM_Q29_626450"/>
      <w:bookmarkEnd w:id="16682"/>
      <w:r w:rsidRPr="00A46225">
        <w:rPr>
          <w:rtl/>
        </w:rPr>
        <w:t xml:space="preserve">יעשו </w:t>
      </w:r>
      <w:bookmarkStart w:id="16683" w:name="_ETM_Q29_626840"/>
      <w:bookmarkEnd w:id="16683"/>
      <w:r w:rsidRPr="00A46225">
        <w:rPr>
          <w:rtl/>
        </w:rPr>
        <w:t xml:space="preserve">את </w:t>
      </w:r>
      <w:bookmarkStart w:id="16684" w:name="_ETM_Q29_626930"/>
      <w:bookmarkEnd w:id="16684"/>
      <w:r w:rsidRPr="00A46225">
        <w:rPr>
          <w:rtl/>
        </w:rPr>
        <w:t xml:space="preserve">זה </w:t>
      </w:r>
      <w:bookmarkStart w:id="16685" w:name="_ETM_Q29_627020"/>
      <w:bookmarkEnd w:id="16685"/>
      <w:r w:rsidRPr="00A46225">
        <w:rPr>
          <w:rtl/>
        </w:rPr>
        <w:t xml:space="preserve">בזמן </w:t>
      </w:r>
      <w:bookmarkStart w:id="16686" w:name="_ETM_Q29_627350"/>
      <w:bookmarkEnd w:id="16686"/>
      <w:r w:rsidRPr="00A46225">
        <w:rPr>
          <w:rtl/>
        </w:rPr>
        <w:t>מלחמה</w:t>
      </w:r>
      <w:r>
        <w:rPr>
          <w:rFonts w:hint="cs"/>
          <w:rtl/>
        </w:rPr>
        <w:t>.</w:t>
      </w:r>
    </w:p>
    <w:p w:rsidR="00E24329" w:rsidRDefault="00E24329" w:rsidP="001D066C">
      <w:pPr>
        <w:rPr>
          <w:rtl/>
        </w:rPr>
      </w:pPr>
    </w:p>
    <w:p w:rsidR="00E24329" w:rsidRDefault="00E24329" w:rsidP="00AA27D1">
      <w:pPr>
        <w:rPr>
          <w:rtl/>
        </w:rPr>
      </w:pPr>
      <w:bookmarkStart w:id="16687" w:name="_ETM_Q29_628000"/>
      <w:bookmarkStart w:id="16688" w:name="_ETM_Q29_628070"/>
      <w:bookmarkEnd w:id="16687"/>
      <w:bookmarkEnd w:id="16688"/>
      <w:r w:rsidRPr="00A46225">
        <w:rPr>
          <w:rtl/>
        </w:rPr>
        <w:t xml:space="preserve">והינה </w:t>
      </w:r>
      <w:bookmarkStart w:id="16689" w:name="_ETM_Q29_628610"/>
      <w:bookmarkEnd w:id="16689"/>
      <w:r w:rsidRPr="00A46225">
        <w:rPr>
          <w:rtl/>
        </w:rPr>
        <w:t xml:space="preserve">פתאום </w:t>
      </w:r>
      <w:bookmarkStart w:id="16690" w:name="_ETM_Q29_629710"/>
      <w:bookmarkEnd w:id="16690"/>
      <w:r w:rsidRPr="00A46225">
        <w:rPr>
          <w:rtl/>
        </w:rPr>
        <w:t xml:space="preserve">בשבוע </w:t>
      </w:r>
      <w:bookmarkStart w:id="16691" w:name="_ETM_Q29_630400"/>
      <w:bookmarkEnd w:id="16691"/>
      <w:r w:rsidRPr="00A46225">
        <w:rPr>
          <w:rtl/>
        </w:rPr>
        <w:t xml:space="preserve">שעבר </w:t>
      </w:r>
      <w:bookmarkStart w:id="16692" w:name="_ETM_Q29_631630"/>
      <w:bookmarkEnd w:id="16692"/>
      <w:r w:rsidRPr="00A46225">
        <w:rPr>
          <w:rtl/>
        </w:rPr>
        <w:t xml:space="preserve">אני </w:t>
      </w:r>
      <w:bookmarkStart w:id="16693" w:name="_ETM_Q29_631870"/>
      <w:bookmarkEnd w:id="16693"/>
      <w:r w:rsidRPr="00A46225">
        <w:rPr>
          <w:rtl/>
        </w:rPr>
        <w:t xml:space="preserve">רואה </w:t>
      </w:r>
      <w:bookmarkStart w:id="16694" w:name="_ETM_Q29_632140"/>
      <w:bookmarkEnd w:id="16694"/>
      <w:r w:rsidR="00AA27D1">
        <w:rPr>
          <w:rFonts w:hint="cs"/>
          <w:rtl/>
        </w:rPr>
        <w:t>ש</w:t>
      </w:r>
      <w:r w:rsidRPr="00A46225">
        <w:rPr>
          <w:rtl/>
        </w:rPr>
        <w:t xml:space="preserve">ככה </w:t>
      </w:r>
      <w:bookmarkStart w:id="16695" w:name="_ETM_Q29_632590"/>
      <w:bookmarkEnd w:id="16695"/>
      <w:r w:rsidRPr="00A46225">
        <w:rPr>
          <w:rtl/>
        </w:rPr>
        <w:t xml:space="preserve">על </w:t>
      </w:r>
      <w:bookmarkStart w:id="16696" w:name="_ETM_Q29_632710"/>
      <w:bookmarkEnd w:id="16696"/>
      <w:r w:rsidRPr="00A46225">
        <w:rPr>
          <w:rtl/>
        </w:rPr>
        <w:t xml:space="preserve">הדרך </w:t>
      </w:r>
      <w:bookmarkStart w:id="16697" w:name="_ETM_Q29_635370"/>
      <w:bookmarkEnd w:id="16697"/>
      <w:r w:rsidRPr="00A46225">
        <w:rPr>
          <w:rtl/>
        </w:rPr>
        <w:t xml:space="preserve">עוברת </w:t>
      </w:r>
      <w:bookmarkStart w:id="16698" w:name="_ETM_Q29_635940"/>
      <w:bookmarkEnd w:id="16698"/>
      <w:r w:rsidRPr="00A46225">
        <w:rPr>
          <w:rtl/>
        </w:rPr>
        <w:t xml:space="preserve">פה </w:t>
      </w:r>
      <w:bookmarkStart w:id="16699" w:name="_ETM_Q29_636120"/>
      <w:bookmarkEnd w:id="16699"/>
      <w:r w:rsidRPr="00A46225">
        <w:rPr>
          <w:rtl/>
        </w:rPr>
        <w:t xml:space="preserve">איזה </w:t>
      </w:r>
      <w:bookmarkStart w:id="16700" w:name="_ETM_Q29_636480"/>
      <w:bookmarkEnd w:id="16700"/>
      <w:r w:rsidRPr="00A46225">
        <w:rPr>
          <w:rtl/>
        </w:rPr>
        <w:t xml:space="preserve">הצעת </w:t>
      </w:r>
      <w:bookmarkStart w:id="16701" w:name="_ETM_Q29_636870"/>
      <w:bookmarkEnd w:id="16701"/>
      <w:r w:rsidRPr="00A46225">
        <w:rPr>
          <w:rtl/>
        </w:rPr>
        <w:t xml:space="preserve">חוק </w:t>
      </w:r>
      <w:bookmarkStart w:id="16702" w:name="_ETM_Q29_637050"/>
      <w:bookmarkEnd w:id="16702"/>
      <w:r w:rsidRPr="00A46225">
        <w:rPr>
          <w:rtl/>
        </w:rPr>
        <w:t xml:space="preserve">ממשלתית </w:t>
      </w:r>
      <w:bookmarkStart w:id="16703" w:name="_ETM_Q29_638070"/>
      <w:bookmarkEnd w:id="16703"/>
      <w:r w:rsidRPr="00A46225">
        <w:rPr>
          <w:rtl/>
        </w:rPr>
        <w:t>במקרה</w:t>
      </w:r>
      <w:r>
        <w:rPr>
          <w:rFonts w:hint="cs"/>
          <w:rtl/>
        </w:rPr>
        <w:t>.</w:t>
      </w:r>
      <w:r w:rsidRPr="00A46225">
        <w:rPr>
          <w:rtl/>
        </w:rPr>
        <w:t xml:space="preserve"> </w:t>
      </w:r>
      <w:bookmarkStart w:id="16704" w:name="_ETM_Q29_639739"/>
      <w:bookmarkEnd w:id="16704"/>
      <w:r w:rsidRPr="00A46225">
        <w:rPr>
          <w:rtl/>
        </w:rPr>
        <w:t xml:space="preserve">מה </w:t>
      </w:r>
      <w:bookmarkStart w:id="16705" w:name="_ETM_Q29_641569"/>
      <w:bookmarkEnd w:id="16705"/>
      <w:r w:rsidRPr="00A46225">
        <w:rPr>
          <w:rtl/>
        </w:rPr>
        <w:t>בא</w:t>
      </w:r>
      <w:r>
        <w:rPr>
          <w:rFonts w:hint="cs"/>
          <w:rtl/>
        </w:rPr>
        <w:t>ה</w:t>
      </w:r>
      <w:r w:rsidRPr="00A46225">
        <w:rPr>
          <w:rtl/>
        </w:rPr>
        <w:t xml:space="preserve"> </w:t>
      </w:r>
      <w:bookmarkStart w:id="16706" w:name="_ETM_Q29_641779"/>
      <w:bookmarkEnd w:id="16706"/>
      <w:r w:rsidRPr="00A46225">
        <w:rPr>
          <w:rtl/>
        </w:rPr>
        <w:t xml:space="preserve">לעשות הצעת </w:t>
      </w:r>
      <w:bookmarkStart w:id="16707" w:name="_ETM_Q29_640219"/>
      <w:bookmarkEnd w:id="16707"/>
      <w:r w:rsidRPr="00A46225">
        <w:rPr>
          <w:rtl/>
        </w:rPr>
        <w:t xml:space="preserve">החוק </w:t>
      </w:r>
      <w:bookmarkStart w:id="16708" w:name="_ETM_Q29_640489"/>
      <w:bookmarkEnd w:id="16708"/>
      <w:r w:rsidRPr="00A46225">
        <w:rPr>
          <w:rtl/>
        </w:rPr>
        <w:t xml:space="preserve">הממשלתית </w:t>
      </w:r>
      <w:bookmarkStart w:id="16709" w:name="_ETM_Q29_641150"/>
      <w:bookmarkEnd w:id="16709"/>
      <w:r w:rsidRPr="00A46225">
        <w:rPr>
          <w:rtl/>
        </w:rPr>
        <w:t>הזו</w:t>
      </w:r>
      <w:r>
        <w:rPr>
          <w:rFonts w:hint="cs"/>
          <w:rtl/>
        </w:rPr>
        <w:t>?</w:t>
      </w:r>
      <w:r w:rsidRPr="00A46225">
        <w:rPr>
          <w:rtl/>
        </w:rPr>
        <w:t xml:space="preserve"> </w:t>
      </w:r>
      <w:bookmarkStart w:id="16710" w:name="_ETM_Q29_642980"/>
      <w:bookmarkEnd w:id="16710"/>
      <w:r>
        <w:rPr>
          <w:rFonts w:hint="cs"/>
          <w:rtl/>
        </w:rPr>
        <w:t xml:space="preserve">היא </w:t>
      </w:r>
      <w:r w:rsidRPr="00A46225">
        <w:rPr>
          <w:rtl/>
        </w:rPr>
        <w:t>בא</w:t>
      </w:r>
      <w:r>
        <w:rPr>
          <w:rFonts w:hint="cs"/>
          <w:rtl/>
        </w:rPr>
        <w:t>ה</w:t>
      </w:r>
      <w:r w:rsidRPr="00A46225">
        <w:rPr>
          <w:rtl/>
        </w:rPr>
        <w:t xml:space="preserve"> </w:t>
      </w:r>
      <w:bookmarkStart w:id="16711" w:name="_ETM_Q29_643340"/>
      <w:bookmarkEnd w:id="16711"/>
      <w:r w:rsidRPr="00A46225">
        <w:rPr>
          <w:rtl/>
        </w:rPr>
        <w:t xml:space="preserve">להסדיר </w:t>
      </w:r>
      <w:bookmarkStart w:id="16712" w:name="_ETM_Q29_643880"/>
      <w:bookmarkEnd w:id="16712"/>
      <w:r w:rsidRPr="00A46225">
        <w:rPr>
          <w:rtl/>
        </w:rPr>
        <w:t xml:space="preserve">את </w:t>
      </w:r>
      <w:bookmarkStart w:id="16713" w:name="_ETM_Q29_644000"/>
      <w:bookmarkEnd w:id="16713"/>
      <w:r w:rsidRPr="00A46225">
        <w:rPr>
          <w:rtl/>
        </w:rPr>
        <w:t xml:space="preserve">נושא </w:t>
      </w:r>
      <w:bookmarkStart w:id="16714" w:name="_ETM_Q29_644330"/>
      <w:bookmarkEnd w:id="16714"/>
      <w:r w:rsidRPr="00A46225">
        <w:rPr>
          <w:rtl/>
        </w:rPr>
        <w:t xml:space="preserve">תוספת </w:t>
      </w:r>
      <w:bookmarkStart w:id="16715" w:name="_ETM_Q29_644870"/>
      <w:bookmarkEnd w:id="16715"/>
      <w:r w:rsidRPr="00A46225">
        <w:rPr>
          <w:rtl/>
        </w:rPr>
        <w:t>הרמטכ"ל</w:t>
      </w:r>
      <w:r>
        <w:rPr>
          <w:rFonts w:hint="cs"/>
          <w:rtl/>
        </w:rPr>
        <w:t>.</w:t>
      </w:r>
      <w:r w:rsidRPr="00A46225">
        <w:rPr>
          <w:rtl/>
        </w:rPr>
        <w:t xml:space="preserve"> </w:t>
      </w:r>
      <w:bookmarkStart w:id="16716" w:name="_ETM_Q29_646090"/>
      <w:bookmarkEnd w:id="16716"/>
      <w:r w:rsidRPr="00A46225">
        <w:rPr>
          <w:rtl/>
        </w:rPr>
        <w:t xml:space="preserve">מעל </w:t>
      </w:r>
      <w:bookmarkStart w:id="16717" w:name="_ETM_Q29_646450"/>
      <w:bookmarkEnd w:id="16717"/>
      <w:r w:rsidRPr="00A46225">
        <w:rPr>
          <w:rtl/>
        </w:rPr>
        <w:t xml:space="preserve">מיליארד </w:t>
      </w:r>
      <w:bookmarkStart w:id="16718" w:name="_ETM_Q29_646990"/>
      <w:bookmarkEnd w:id="16718"/>
      <w:r w:rsidRPr="00A46225">
        <w:rPr>
          <w:rtl/>
        </w:rPr>
        <w:t xml:space="preserve">שקל </w:t>
      </w:r>
      <w:bookmarkStart w:id="16719" w:name="_ETM_Q29_647380"/>
      <w:bookmarkEnd w:id="16719"/>
      <w:r w:rsidRPr="00A46225">
        <w:rPr>
          <w:rtl/>
        </w:rPr>
        <w:t>בשנה</w:t>
      </w:r>
      <w:r>
        <w:rPr>
          <w:rFonts w:hint="cs"/>
          <w:rtl/>
        </w:rPr>
        <w:t>,</w:t>
      </w:r>
      <w:r w:rsidRPr="00A46225">
        <w:rPr>
          <w:rtl/>
        </w:rPr>
        <w:t xml:space="preserve"> </w:t>
      </w:r>
      <w:bookmarkStart w:id="16720" w:name="_ETM_Q29_647890"/>
      <w:bookmarkEnd w:id="16720"/>
      <w:r w:rsidRPr="00A46225">
        <w:rPr>
          <w:rtl/>
        </w:rPr>
        <w:t>סימון</w:t>
      </w:r>
      <w:r>
        <w:rPr>
          <w:rFonts w:hint="cs"/>
          <w:rtl/>
        </w:rPr>
        <w:t>,</w:t>
      </w:r>
      <w:r w:rsidRPr="00A46225">
        <w:rPr>
          <w:rtl/>
        </w:rPr>
        <w:t xml:space="preserve"> </w:t>
      </w:r>
      <w:bookmarkStart w:id="16721" w:name="_ETM_Q29_648920"/>
      <w:bookmarkEnd w:id="16721"/>
      <w:r w:rsidRPr="00A46225">
        <w:rPr>
          <w:rtl/>
        </w:rPr>
        <w:t xml:space="preserve">מעל </w:t>
      </w:r>
      <w:bookmarkStart w:id="16722" w:name="_ETM_Q29_649310"/>
      <w:bookmarkStart w:id="16723" w:name="_ETM_Q29_649500"/>
      <w:bookmarkEnd w:id="16722"/>
      <w:bookmarkEnd w:id="16723"/>
      <w:r w:rsidRPr="00A46225">
        <w:rPr>
          <w:rtl/>
        </w:rPr>
        <w:t xml:space="preserve">מיליארד </w:t>
      </w:r>
      <w:bookmarkStart w:id="16724" w:name="_ETM_Q29_649920"/>
      <w:bookmarkEnd w:id="16724"/>
      <w:r w:rsidRPr="00A46225">
        <w:rPr>
          <w:rtl/>
        </w:rPr>
        <w:t xml:space="preserve">שקל </w:t>
      </w:r>
      <w:bookmarkStart w:id="16725" w:name="_ETM_Q29_650340"/>
      <w:bookmarkEnd w:id="16725"/>
      <w:r w:rsidRPr="00A46225">
        <w:rPr>
          <w:rtl/>
        </w:rPr>
        <w:t xml:space="preserve">בשנה </w:t>
      </w:r>
      <w:bookmarkStart w:id="16726" w:name="_ETM_Q29_651790"/>
      <w:bookmarkEnd w:id="16726"/>
      <w:r>
        <w:rPr>
          <w:rFonts w:hint="cs"/>
          <w:rtl/>
        </w:rPr>
        <w:t xml:space="preserve">שהרמטכ"ל יכול לתת </w:t>
      </w:r>
      <w:bookmarkStart w:id="16727" w:name="_ETM_Q29_654000"/>
      <w:bookmarkEnd w:id="16727"/>
      <w:r>
        <w:rPr>
          <w:rFonts w:hint="cs"/>
          <w:rtl/>
        </w:rPr>
        <w:t xml:space="preserve">על פי שיקול דעתו </w:t>
      </w:r>
      <w:bookmarkStart w:id="16728" w:name="_ETM_Q29_653459"/>
      <w:bookmarkStart w:id="16729" w:name="_ETM_Q29_654269"/>
      <w:bookmarkStart w:id="16730" w:name="_ETM_Q29_654599"/>
      <w:bookmarkStart w:id="16731" w:name="_ETM_Q29_655500"/>
      <w:bookmarkStart w:id="16732" w:name="_ETM_Q29_655680"/>
      <w:bookmarkStart w:id="16733" w:name="_ETM_Q29_655860"/>
      <w:bookmarkStart w:id="16734" w:name="_ETM_Q29_656220"/>
      <w:bookmarkStart w:id="16735" w:name="_ETM_Q29_656970"/>
      <w:bookmarkEnd w:id="16728"/>
      <w:bookmarkEnd w:id="16729"/>
      <w:bookmarkEnd w:id="16730"/>
      <w:bookmarkEnd w:id="16731"/>
      <w:bookmarkEnd w:id="16732"/>
      <w:bookmarkEnd w:id="16733"/>
      <w:bookmarkEnd w:id="16734"/>
      <w:bookmarkEnd w:id="16735"/>
      <w:r w:rsidRPr="00A46225">
        <w:rPr>
          <w:rtl/>
        </w:rPr>
        <w:t xml:space="preserve">לכל </w:t>
      </w:r>
      <w:bookmarkStart w:id="16736" w:name="_ETM_Q29_657390"/>
      <w:bookmarkEnd w:id="16736"/>
      <w:r w:rsidRPr="00A46225">
        <w:rPr>
          <w:rtl/>
        </w:rPr>
        <w:t xml:space="preserve">מיני </w:t>
      </w:r>
      <w:bookmarkStart w:id="16737" w:name="_ETM_Q29_657720"/>
      <w:bookmarkEnd w:id="16737"/>
      <w:r w:rsidRPr="00A46225">
        <w:rPr>
          <w:rtl/>
        </w:rPr>
        <w:t>קצינים</w:t>
      </w:r>
      <w:r>
        <w:rPr>
          <w:rFonts w:hint="cs"/>
          <w:rtl/>
        </w:rPr>
        <w:t>, ככה, בשקט.</w:t>
      </w:r>
    </w:p>
    <w:p w:rsidR="00E24329" w:rsidRDefault="00E24329" w:rsidP="001D066C">
      <w:pPr>
        <w:rPr>
          <w:rtl/>
        </w:rPr>
      </w:pPr>
      <w:bookmarkStart w:id="16738" w:name="_ETM_Q29_657000"/>
      <w:bookmarkEnd w:id="16738"/>
    </w:p>
    <w:p w:rsidR="00E24329" w:rsidRDefault="00E24329" w:rsidP="001D066C">
      <w:pPr>
        <w:pStyle w:val="af6"/>
        <w:keepNext/>
        <w:rPr>
          <w:rtl/>
        </w:rPr>
      </w:pPr>
      <w:bookmarkStart w:id="16739" w:name="ET_interruption_5520_20"/>
      <w:r w:rsidRPr="00D963A1">
        <w:rPr>
          <w:rStyle w:val="TagStyle"/>
          <w:rtl/>
        </w:rPr>
        <w:t xml:space="preserve"> &lt;&lt; קריאה &gt;&gt; </w:t>
      </w:r>
      <w:r>
        <w:rPr>
          <w:rtl/>
        </w:rPr>
        <w:t>עודד פורר (ישראל ביתנו):</w:t>
      </w:r>
      <w:r w:rsidRPr="00D963A1">
        <w:rPr>
          <w:rStyle w:val="TagStyle"/>
          <w:rtl/>
        </w:rPr>
        <w:t xml:space="preserve"> &lt;&lt; קריאה &gt;&gt;</w:t>
      </w:r>
      <w:r>
        <w:rPr>
          <w:rtl/>
        </w:rPr>
        <w:t xml:space="preserve">   </w:t>
      </w:r>
      <w:bookmarkEnd w:id="16739"/>
    </w:p>
    <w:p w:rsidR="00E24329" w:rsidRDefault="00E24329" w:rsidP="003C6D77">
      <w:pPr>
        <w:rPr>
          <w:rtl/>
        </w:rPr>
      </w:pPr>
    </w:p>
    <w:p w:rsidR="00E24329" w:rsidRDefault="00E24329" w:rsidP="001D066C">
      <w:pPr>
        <w:rPr>
          <w:rtl/>
          <w:lang w:eastAsia="he-IL"/>
        </w:rPr>
      </w:pPr>
      <w:bookmarkStart w:id="16740" w:name="_ETM_Q29_658000"/>
      <w:bookmarkEnd w:id="16740"/>
      <w:r>
        <w:rPr>
          <w:rFonts w:hint="cs"/>
          <w:rtl/>
          <w:lang w:eastAsia="he-IL"/>
        </w:rPr>
        <w:t>מי הגיש את ההצעה הזאת? מי הגיש את הצעת החוק הזאת?</w:t>
      </w:r>
    </w:p>
    <w:p w:rsidR="00E24329" w:rsidRDefault="00E24329" w:rsidP="001D066C">
      <w:pPr>
        <w:rPr>
          <w:rtl/>
          <w:lang w:eastAsia="he-IL"/>
        </w:rPr>
      </w:pPr>
      <w:bookmarkStart w:id="16741" w:name="_ETM_Q29_660000"/>
      <w:bookmarkEnd w:id="16741"/>
    </w:p>
    <w:p w:rsidR="00E24329" w:rsidRDefault="00E24329" w:rsidP="001D066C">
      <w:pPr>
        <w:pStyle w:val="af6"/>
        <w:keepNext/>
        <w:rPr>
          <w:rtl/>
        </w:rPr>
      </w:pPr>
      <w:bookmarkStart w:id="16742" w:name="ET_interruption_5082_21"/>
      <w:r w:rsidRPr="00D963A1">
        <w:rPr>
          <w:rStyle w:val="TagStyle"/>
          <w:rtl/>
        </w:rPr>
        <w:t xml:space="preserve"> &lt;&lt; קריאה &gt;&gt; </w:t>
      </w:r>
      <w:r>
        <w:rPr>
          <w:rtl/>
        </w:rPr>
        <w:t>מאיר כהן (יש עתיד):</w:t>
      </w:r>
      <w:r w:rsidRPr="00D963A1">
        <w:rPr>
          <w:rStyle w:val="TagStyle"/>
          <w:rtl/>
        </w:rPr>
        <w:t xml:space="preserve"> &lt;&lt; קריאה &gt;&gt;</w:t>
      </w:r>
      <w:r>
        <w:rPr>
          <w:rtl/>
        </w:rPr>
        <w:t xml:space="preserve">   </w:t>
      </w:r>
      <w:bookmarkEnd w:id="16742"/>
    </w:p>
    <w:p w:rsidR="00E24329" w:rsidRDefault="00E24329" w:rsidP="003C6D77">
      <w:pPr>
        <w:rPr>
          <w:rtl/>
          <w:lang w:eastAsia="he-IL"/>
        </w:rPr>
      </w:pPr>
    </w:p>
    <w:p w:rsidR="00E24329" w:rsidRDefault="00E24329" w:rsidP="001D066C">
      <w:pPr>
        <w:rPr>
          <w:rtl/>
          <w:lang w:eastAsia="he-IL"/>
        </w:rPr>
      </w:pPr>
      <w:bookmarkStart w:id="16743" w:name="_ETM_Q29_662000"/>
      <w:bookmarkEnd w:id="16743"/>
      <w:r>
        <w:rPr>
          <w:rFonts w:hint="cs"/>
          <w:rtl/>
          <w:lang w:eastAsia="he-IL"/>
        </w:rPr>
        <w:t>אני ועודד לא הגשנו את זה. מי הגיש את זה?</w:t>
      </w:r>
    </w:p>
    <w:p w:rsidR="00E24329" w:rsidRDefault="00E24329" w:rsidP="001D066C">
      <w:pPr>
        <w:rPr>
          <w:rtl/>
          <w:lang w:eastAsia="he-IL"/>
        </w:rPr>
      </w:pPr>
      <w:bookmarkStart w:id="16744" w:name="_ETM_Q29_665000"/>
      <w:bookmarkEnd w:id="16744"/>
    </w:p>
    <w:p w:rsidR="00E24329" w:rsidRDefault="00E24329" w:rsidP="001D066C">
      <w:pPr>
        <w:pStyle w:val="-"/>
        <w:keepNext/>
        <w:rPr>
          <w:rtl/>
        </w:rPr>
      </w:pPr>
      <w:bookmarkStart w:id="16745" w:name="ET_speakercontinue_6353_22"/>
      <w:r w:rsidRPr="00D963A1">
        <w:rPr>
          <w:rStyle w:val="TagStyle"/>
          <w:rtl/>
        </w:rPr>
        <w:t xml:space="preserve"> &lt;&lt; דובר_המשך &gt;&gt; </w:t>
      </w:r>
      <w:r>
        <w:rPr>
          <w:rtl/>
        </w:rPr>
        <w:t>חנוך דב מלביצקי (הליכוד):</w:t>
      </w:r>
      <w:r w:rsidRPr="00D963A1">
        <w:rPr>
          <w:rStyle w:val="TagStyle"/>
          <w:rtl/>
        </w:rPr>
        <w:t xml:space="preserve"> &lt;&lt; דובר_המשך &gt;&gt;</w:t>
      </w:r>
      <w:r>
        <w:rPr>
          <w:rtl/>
        </w:rPr>
        <w:t xml:space="preserve">   </w:t>
      </w:r>
      <w:bookmarkEnd w:id="16745"/>
    </w:p>
    <w:p w:rsidR="00E24329" w:rsidRDefault="00E24329" w:rsidP="003C6D77">
      <w:pPr>
        <w:rPr>
          <w:rtl/>
          <w:lang w:eastAsia="he-IL"/>
        </w:rPr>
      </w:pPr>
    </w:p>
    <w:p w:rsidR="00E24329" w:rsidRDefault="00E24329" w:rsidP="001D066C">
      <w:pPr>
        <w:rPr>
          <w:rtl/>
          <w:lang w:eastAsia="he-IL"/>
        </w:rPr>
      </w:pPr>
      <w:bookmarkStart w:id="16746" w:name="_ETM_Q29_664000"/>
      <w:bookmarkEnd w:id="16746"/>
      <w:r>
        <w:rPr>
          <w:rFonts w:hint="cs"/>
          <w:rtl/>
          <w:lang w:eastAsia="he-IL"/>
        </w:rPr>
        <w:t>תקשיב, אני אמרתי מי הגיש את זה.</w:t>
      </w:r>
    </w:p>
    <w:p w:rsidR="00E24329" w:rsidRDefault="00E24329" w:rsidP="001D066C">
      <w:pPr>
        <w:rPr>
          <w:rtl/>
          <w:lang w:eastAsia="he-IL"/>
        </w:rPr>
      </w:pPr>
    </w:p>
    <w:p w:rsidR="00E24329" w:rsidRDefault="00E24329" w:rsidP="001D066C">
      <w:pPr>
        <w:pStyle w:val="af6"/>
        <w:keepNext/>
        <w:rPr>
          <w:rtl/>
        </w:rPr>
      </w:pPr>
      <w:bookmarkStart w:id="16747" w:name="_ETM_Q29_668000"/>
      <w:bookmarkStart w:id="16748" w:name="ET_interruption_5082_23"/>
      <w:bookmarkEnd w:id="16747"/>
      <w:r w:rsidRPr="00D963A1">
        <w:rPr>
          <w:rStyle w:val="TagStyle"/>
          <w:rtl/>
        </w:rPr>
        <w:t xml:space="preserve"> &lt;&lt; קריאה &gt;&gt; </w:t>
      </w:r>
      <w:r>
        <w:rPr>
          <w:rtl/>
        </w:rPr>
        <w:t>מאיר כהן (יש עתיד):</w:t>
      </w:r>
      <w:r w:rsidRPr="00D963A1">
        <w:rPr>
          <w:rStyle w:val="TagStyle"/>
          <w:rtl/>
        </w:rPr>
        <w:t xml:space="preserve"> &lt;&lt; קריאה &gt;&gt;</w:t>
      </w:r>
      <w:r>
        <w:rPr>
          <w:rtl/>
        </w:rPr>
        <w:t xml:space="preserve">   </w:t>
      </w:r>
      <w:bookmarkEnd w:id="16748"/>
    </w:p>
    <w:p w:rsidR="00E24329" w:rsidRDefault="00E24329" w:rsidP="003C6D77">
      <w:pPr>
        <w:rPr>
          <w:rtl/>
          <w:lang w:eastAsia="he-IL"/>
        </w:rPr>
      </w:pPr>
    </w:p>
    <w:p w:rsidR="00E24329" w:rsidRPr="00D963A1" w:rsidRDefault="00E24329" w:rsidP="001D066C">
      <w:pPr>
        <w:rPr>
          <w:rtl/>
          <w:lang w:eastAsia="he-IL"/>
        </w:rPr>
      </w:pPr>
      <w:r>
        <w:rPr>
          <w:rFonts w:hint="cs"/>
          <w:rtl/>
          <w:lang w:eastAsia="he-IL"/>
        </w:rPr>
        <w:t>תגיד עוד פעם.</w:t>
      </w:r>
    </w:p>
    <w:p w:rsidR="00E24329" w:rsidRDefault="00E24329" w:rsidP="001D066C">
      <w:pPr>
        <w:rPr>
          <w:rtl/>
        </w:rPr>
      </w:pPr>
    </w:p>
    <w:p w:rsidR="00E24329" w:rsidRDefault="00E24329" w:rsidP="001D066C">
      <w:pPr>
        <w:pStyle w:val="-"/>
        <w:keepNext/>
        <w:rPr>
          <w:rtl/>
        </w:rPr>
      </w:pPr>
      <w:bookmarkStart w:id="16749" w:name="ET_speakercontinue_6353_24"/>
      <w:r w:rsidRPr="00D963A1">
        <w:rPr>
          <w:rStyle w:val="TagStyle"/>
          <w:rtl/>
        </w:rPr>
        <w:t xml:space="preserve"> &lt;&lt; דובר_המשך &gt;&gt; </w:t>
      </w:r>
      <w:r>
        <w:rPr>
          <w:rtl/>
        </w:rPr>
        <w:t>חנוך דב מלביצקי (הליכוד):</w:t>
      </w:r>
      <w:r w:rsidRPr="00D963A1">
        <w:rPr>
          <w:rStyle w:val="TagStyle"/>
          <w:rtl/>
        </w:rPr>
        <w:t xml:space="preserve"> &lt;&lt; דובר_המשך &gt;&gt;</w:t>
      </w:r>
      <w:r>
        <w:rPr>
          <w:rtl/>
        </w:rPr>
        <w:t xml:space="preserve">   </w:t>
      </w:r>
      <w:bookmarkEnd w:id="16749"/>
    </w:p>
    <w:p w:rsidR="00E24329" w:rsidRDefault="00E24329" w:rsidP="003C6D77">
      <w:pPr>
        <w:rPr>
          <w:rtl/>
        </w:rPr>
      </w:pPr>
    </w:p>
    <w:p w:rsidR="00E24329" w:rsidRDefault="00E24329" w:rsidP="001D066C">
      <w:pPr>
        <w:rPr>
          <w:rtl/>
        </w:rPr>
      </w:pPr>
      <w:bookmarkStart w:id="16750" w:name="_ETM_Q29_669000"/>
      <w:bookmarkEnd w:id="16750"/>
      <w:r>
        <w:rPr>
          <w:rFonts w:hint="cs"/>
          <w:rtl/>
        </w:rPr>
        <w:t xml:space="preserve">אני אומר: שר הביטחון. </w:t>
      </w:r>
    </w:p>
    <w:p w:rsidR="00E24329" w:rsidRDefault="00E24329" w:rsidP="001D066C">
      <w:pPr>
        <w:rPr>
          <w:rtl/>
        </w:rPr>
      </w:pPr>
      <w:bookmarkStart w:id="16751" w:name="_ETM_Q29_673000"/>
      <w:bookmarkEnd w:id="16751"/>
    </w:p>
    <w:p w:rsidR="00E24329" w:rsidRDefault="00E24329" w:rsidP="001D066C">
      <w:pPr>
        <w:pStyle w:val="af6"/>
        <w:keepNext/>
        <w:rPr>
          <w:rtl/>
        </w:rPr>
      </w:pPr>
      <w:bookmarkStart w:id="16752" w:name="ET_interruption_5082_25"/>
      <w:r w:rsidRPr="00D963A1">
        <w:rPr>
          <w:rStyle w:val="TagStyle"/>
          <w:rtl/>
        </w:rPr>
        <w:t xml:space="preserve"> &lt;&lt; קריאה &gt;&gt; </w:t>
      </w:r>
      <w:r>
        <w:rPr>
          <w:rtl/>
        </w:rPr>
        <w:t>מאיר כהן (יש עתיד):</w:t>
      </w:r>
      <w:r w:rsidRPr="00D963A1">
        <w:rPr>
          <w:rStyle w:val="TagStyle"/>
          <w:rtl/>
        </w:rPr>
        <w:t xml:space="preserve"> &lt;&lt; קריאה &gt;&gt;</w:t>
      </w:r>
      <w:r>
        <w:rPr>
          <w:rtl/>
        </w:rPr>
        <w:t xml:space="preserve">   </w:t>
      </w:r>
      <w:bookmarkEnd w:id="16752"/>
    </w:p>
    <w:p w:rsidR="00E24329" w:rsidRDefault="00E24329" w:rsidP="003C6D77">
      <w:pPr>
        <w:rPr>
          <w:rtl/>
        </w:rPr>
      </w:pPr>
    </w:p>
    <w:p w:rsidR="00E24329" w:rsidRDefault="00E24329" w:rsidP="001D066C">
      <w:pPr>
        <w:rPr>
          <w:rtl/>
        </w:rPr>
      </w:pPr>
      <w:r>
        <w:rPr>
          <w:rFonts w:hint="cs"/>
          <w:rtl/>
        </w:rPr>
        <w:t>הממשלה.</w:t>
      </w:r>
    </w:p>
    <w:p w:rsidR="00E24329" w:rsidRDefault="00E24329" w:rsidP="001D066C">
      <w:pPr>
        <w:rPr>
          <w:rtl/>
        </w:rPr>
      </w:pPr>
    </w:p>
    <w:p w:rsidR="00E24329" w:rsidRDefault="00E24329" w:rsidP="001D066C">
      <w:pPr>
        <w:pStyle w:val="-"/>
        <w:keepNext/>
        <w:rPr>
          <w:rtl/>
        </w:rPr>
      </w:pPr>
      <w:bookmarkStart w:id="16753" w:name="ET_speakercontinue_6353_26"/>
      <w:r w:rsidRPr="00D963A1">
        <w:rPr>
          <w:rStyle w:val="TagStyle"/>
          <w:rtl/>
        </w:rPr>
        <w:t xml:space="preserve"> &lt;&lt; דובר_המשך &gt;&gt; </w:t>
      </w:r>
      <w:r>
        <w:rPr>
          <w:rtl/>
        </w:rPr>
        <w:t>חנוך דב מלביצקי (הליכוד):</w:t>
      </w:r>
      <w:r w:rsidRPr="00D963A1">
        <w:rPr>
          <w:rStyle w:val="TagStyle"/>
          <w:rtl/>
        </w:rPr>
        <w:t xml:space="preserve"> &lt;&lt; דובר_המשך &gt;&gt;</w:t>
      </w:r>
      <w:r>
        <w:rPr>
          <w:rtl/>
        </w:rPr>
        <w:t xml:space="preserve">   </w:t>
      </w:r>
      <w:bookmarkEnd w:id="16753"/>
    </w:p>
    <w:p w:rsidR="00E24329" w:rsidRDefault="00E24329" w:rsidP="003C6D77">
      <w:pPr>
        <w:rPr>
          <w:rtl/>
        </w:rPr>
      </w:pPr>
    </w:p>
    <w:p w:rsidR="00E24329" w:rsidRDefault="00E24329" w:rsidP="00982B3B">
      <w:pPr>
        <w:rPr>
          <w:rtl/>
        </w:rPr>
      </w:pPr>
      <w:bookmarkStart w:id="16754" w:name="_ETM_Q29_674000"/>
      <w:bookmarkEnd w:id="16754"/>
      <w:r>
        <w:rPr>
          <w:rFonts w:hint="cs"/>
          <w:rtl/>
        </w:rPr>
        <w:t xml:space="preserve">ופתאום מה </w:t>
      </w:r>
      <w:bookmarkStart w:id="16755" w:name="_ETM_Q29_676000"/>
      <w:bookmarkEnd w:id="16755"/>
      <w:r>
        <w:rPr>
          <w:rFonts w:hint="cs"/>
          <w:rtl/>
        </w:rPr>
        <w:t xml:space="preserve">קורה? </w:t>
      </w:r>
      <w:bookmarkStart w:id="16756" w:name="_ETM_Q29_659000"/>
      <w:bookmarkStart w:id="16757" w:name="_ETM_Q29_658159"/>
      <w:bookmarkStart w:id="16758" w:name="_ETM_Q29_658730"/>
      <w:bookmarkStart w:id="16759" w:name="_ETM_Q29_666200"/>
      <w:bookmarkStart w:id="16760" w:name="_ETM_Q29_666290"/>
      <w:bookmarkStart w:id="16761" w:name="_ETM_Q29_666739"/>
      <w:bookmarkStart w:id="16762" w:name="_ETM_Q29_666829"/>
      <w:bookmarkStart w:id="16763" w:name="_ETM_Q29_666980"/>
      <w:bookmarkStart w:id="16764" w:name="_ETM_Q29_667099"/>
      <w:bookmarkStart w:id="16765" w:name="_ETM_Q29_667370"/>
      <w:bookmarkStart w:id="16766" w:name="_ETM_Q29_667730"/>
      <w:bookmarkStart w:id="16767" w:name="_ETM_Q29_668510"/>
      <w:bookmarkStart w:id="16768" w:name="_ETM_Q29_668870"/>
      <w:bookmarkStart w:id="16769" w:name="_ETM_Q29_669379"/>
      <w:bookmarkStart w:id="16770" w:name="_ETM_Q29_669499"/>
      <w:bookmarkStart w:id="16771" w:name="_ETM_Q29_669889"/>
      <w:bookmarkStart w:id="16772" w:name="_ETM_Q29_670010"/>
      <w:bookmarkStart w:id="16773" w:name="_ETM_Q29_670219"/>
      <w:bookmarkStart w:id="16774" w:name="_ETM_Q29_670340"/>
      <w:bookmarkStart w:id="16775" w:name="_ETM_Q29_671060"/>
      <w:bookmarkStart w:id="16776" w:name="_ETM_Q29_671329"/>
      <w:bookmarkStart w:id="16777" w:name="_ETM_Q29_671719"/>
      <w:bookmarkStart w:id="16778" w:name="_ETM_Q29_671989"/>
      <w:bookmarkStart w:id="16779" w:name="_ETM_Q29_672919"/>
      <w:bookmarkEnd w:id="16756"/>
      <w:bookmarkEnd w:id="16757"/>
      <w:bookmarkEnd w:id="16758"/>
      <w:bookmarkEnd w:id="16759"/>
      <w:bookmarkEnd w:id="16760"/>
      <w:bookmarkEnd w:id="16761"/>
      <w:bookmarkEnd w:id="16762"/>
      <w:bookmarkEnd w:id="16763"/>
      <w:bookmarkEnd w:id="16764"/>
      <w:bookmarkEnd w:id="16765"/>
      <w:bookmarkEnd w:id="16766"/>
      <w:bookmarkEnd w:id="16767"/>
      <w:bookmarkEnd w:id="16768"/>
      <w:bookmarkEnd w:id="16769"/>
      <w:bookmarkEnd w:id="16770"/>
      <w:bookmarkEnd w:id="16771"/>
      <w:bookmarkEnd w:id="16772"/>
      <w:bookmarkEnd w:id="16773"/>
      <w:bookmarkEnd w:id="16774"/>
      <w:bookmarkEnd w:id="16775"/>
      <w:bookmarkEnd w:id="16776"/>
      <w:bookmarkEnd w:id="16777"/>
      <w:bookmarkEnd w:id="16778"/>
      <w:bookmarkEnd w:id="16779"/>
      <w:r w:rsidRPr="00A46225">
        <w:rPr>
          <w:rtl/>
        </w:rPr>
        <w:t xml:space="preserve">פתאום </w:t>
      </w:r>
      <w:bookmarkStart w:id="16780" w:name="_ETM_Q29_674700"/>
      <w:bookmarkStart w:id="16781" w:name="_ETM_Q29_675000"/>
      <w:bookmarkStart w:id="16782" w:name="_ETM_Q29_675500"/>
      <w:bookmarkStart w:id="16783" w:name="_ETM_Q29_675770"/>
      <w:bookmarkStart w:id="16784" w:name="_ETM_Q29_676700"/>
      <w:bookmarkStart w:id="16785" w:name="_ETM_Q29_677420"/>
      <w:bookmarkEnd w:id="16780"/>
      <w:bookmarkEnd w:id="16781"/>
      <w:bookmarkEnd w:id="16782"/>
      <w:bookmarkEnd w:id="16783"/>
      <w:bookmarkEnd w:id="16784"/>
      <w:bookmarkEnd w:id="16785"/>
      <w:r w:rsidRPr="00A46225">
        <w:rPr>
          <w:rtl/>
        </w:rPr>
        <w:t xml:space="preserve">הוועדה </w:t>
      </w:r>
      <w:bookmarkStart w:id="16786" w:name="_ETM_Q29_677960"/>
      <w:bookmarkEnd w:id="16786"/>
      <w:r w:rsidRPr="00A46225">
        <w:rPr>
          <w:rtl/>
        </w:rPr>
        <w:t>מתכנסת</w:t>
      </w:r>
      <w:r>
        <w:rPr>
          <w:rFonts w:hint="cs"/>
          <w:rtl/>
        </w:rPr>
        <w:t>,</w:t>
      </w:r>
      <w:r w:rsidRPr="00A46225">
        <w:rPr>
          <w:rtl/>
        </w:rPr>
        <w:t xml:space="preserve"> </w:t>
      </w:r>
      <w:bookmarkStart w:id="16787" w:name="_ETM_Q29_679099"/>
      <w:bookmarkEnd w:id="16787"/>
      <w:r w:rsidRPr="00A46225">
        <w:rPr>
          <w:rtl/>
        </w:rPr>
        <w:t xml:space="preserve">פתאום </w:t>
      </w:r>
      <w:bookmarkStart w:id="16788" w:name="_ETM_Q29_679670"/>
      <w:bookmarkEnd w:id="16788"/>
      <w:r w:rsidRPr="00A46225">
        <w:rPr>
          <w:rtl/>
        </w:rPr>
        <w:t xml:space="preserve">הוסרו </w:t>
      </w:r>
      <w:bookmarkStart w:id="16789" w:name="_ETM_Q29_680650"/>
      <w:bookmarkEnd w:id="16789"/>
      <w:r w:rsidRPr="00A46225">
        <w:rPr>
          <w:rtl/>
        </w:rPr>
        <w:t xml:space="preserve">כל </w:t>
      </w:r>
      <w:bookmarkStart w:id="16790" w:name="_ETM_Q29_681040"/>
      <w:bookmarkEnd w:id="16790"/>
      <w:r w:rsidRPr="00A46225">
        <w:rPr>
          <w:rtl/>
        </w:rPr>
        <w:t>המני</w:t>
      </w:r>
      <w:r>
        <w:rPr>
          <w:rFonts w:hint="cs"/>
          <w:rtl/>
        </w:rPr>
        <w:t>ע</w:t>
      </w:r>
      <w:r w:rsidRPr="00A46225">
        <w:rPr>
          <w:rtl/>
        </w:rPr>
        <w:t xml:space="preserve">ות </w:t>
      </w:r>
      <w:bookmarkStart w:id="16791" w:name="_ETM_Q29_681550"/>
      <w:bookmarkEnd w:id="16791"/>
      <w:r w:rsidRPr="00A46225">
        <w:rPr>
          <w:rtl/>
        </w:rPr>
        <w:t>הב</w:t>
      </w:r>
      <w:r>
        <w:rPr>
          <w:rFonts w:hint="cs"/>
          <w:rtl/>
        </w:rPr>
        <w:t>י</w:t>
      </w:r>
      <w:r w:rsidRPr="00A46225">
        <w:rPr>
          <w:rtl/>
        </w:rPr>
        <w:t>טחוניות</w:t>
      </w:r>
      <w:r>
        <w:rPr>
          <w:rFonts w:hint="cs"/>
          <w:rtl/>
        </w:rPr>
        <w:t>,</w:t>
      </w:r>
      <w:r w:rsidRPr="00A46225">
        <w:rPr>
          <w:rtl/>
        </w:rPr>
        <w:t xml:space="preserve"> </w:t>
      </w:r>
      <w:bookmarkStart w:id="16792" w:name="_ETM_Q29_682840"/>
      <w:bookmarkEnd w:id="16792"/>
      <w:r w:rsidRPr="00A46225">
        <w:rPr>
          <w:rtl/>
        </w:rPr>
        <w:t xml:space="preserve">פתאום </w:t>
      </w:r>
      <w:bookmarkStart w:id="16793" w:name="_ETM_Q29_683290"/>
      <w:bookmarkEnd w:id="16793"/>
      <w:r w:rsidRPr="00A46225">
        <w:rPr>
          <w:rtl/>
        </w:rPr>
        <w:t xml:space="preserve">אפשר </w:t>
      </w:r>
      <w:bookmarkStart w:id="16794" w:name="_ETM_Q29_683950"/>
      <w:bookmarkEnd w:id="16794"/>
      <w:r w:rsidRPr="00A46225">
        <w:rPr>
          <w:rtl/>
        </w:rPr>
        <w:t xml:space="preserve">לדון </w:t>
      </w:r>
      <w:bookmarkStart w:id="16795" w:name="_ETM_Q29_684430"/>
      <w:bookmarkEnd w:id="16795"/>
      <w:r w:rsidRPr="00A46225">
        <w:rPr>
          <w:rtl/>
        </w:rPr>
        <w:t xml:space="preserve">על </w:t>
      </w:r>
      <w:bookmarkStart w:id="16796" w:name="_ETM_Q29_684700"/>
      <w:bookmarkEnd w:id="16796"/>
      <w:r w:rsidRPr="00A46225">
        <w:rPr>
          <w:rtl/>
        </w:rPr>
        <w:t xml:space="preserve">תקציב </w:t>
      </w:r>
      <w:bookmarkStart w:id="16797" w:name="_ETM_Q29_685000"/>
      <w:bookmarkEnd w:id="16797"/>
      <w:r w:rsidRPr="00A46225">
        <w:rPr>
          <w:rtl/>
        </w:rPr>
        <w:t xml:space="preserve">הביטחון </w:t>
      </w:r>
      <w:bookmarkStart w:id="16798" w:name="_ETM_Q29_685750"/>
      <w:bookmarkEnd w:id="16798"/>
      <w:r w:rsidRPr="00A46225">
        <w:rPr>
          <w:rtl/>
        </w:rPr>
        <w:t>בוועדה</w:t>
      </w:r>
      <w:r>
        <w:rPr>
          <w:rFonts w:hint="cs"/>
          <w:rtl/>
        </w:rPr>
        <w:t>.</w:t>
      </w:r>
      <w:r w:rsidRPr="00A46225">
        <w:rPr>
          <w:rtl/>
        </w:rPr>
        <w:t xml:space="preserve"> </w:t>
      </w:r>
      <w:bookmarkStart w:id="16799" w:name="_ETM_Q29_686800"/>
      <w:bookmarkEnd w:id="16799"/>
      <w:r w:rsidRPr="00A46225">
        <w:rPr>
          <w:rtl/>
        </w:rPr>
        <w:t xml:space="preserve">על </w:t>
      </w:r>
      <w:bookmarkStart w:id="16800" w:name="_ETM_Q29_687010"/>
      <w:bookmarkEnd w:id="16800"/>
      <w:r w:rsidRPr="00A46225">
        <w:rPr>
          <w:rtl/>
        </w:rPr>
        <w:t xml:space="preserve">מה </w:t>
      </w:r>
      <w:bookmarkStart w:id="16801" w:name="_ETM_Q29_687220"/>
      <w:bookmarkEnd w:id="16801"/>
      <w:r w:rsidRPr="00A46225">
        <w:rPr>
          <w:rtl/>
        </w:rPr>
        <w:t xml:space="preserve">אסור </w:t>
      </w:r>
      <w:bookmarkStart w:id="16802" w:name="_ETM_Q29_687640"/>
      <w:bookmarkEnd w:id="16802"/>
      <w:r w:rsidRPr="00A46225">
        <w:rPr>
          <w:rtl/>
        </w:rPr>
        <w:t xml:space="preserve">היה </w:t>
      </w:r>
      <w:bookmarkStart w:id="16803" w:name="_ETM_Q29_687879"/>
      <w:bookmarkEnd w:id="16803"/>
      <w:r w:rsidRPr="00A46225">
        <w:rPr>
          <w:rtl/>
        </w:rPr>
        <w:t>לדון</w:t>
      </w:r>
      <w:r>
        <w:rPr>
          <w:rFonts w:hint="cs"/>
          <w:rtl/>
        </w:rPr>
        <w:t>?</w:t>
      </w:r>
      <w:r w:rsidRPr="00A46225">
        <w:rPr>
          <w:rtl/>
        </w:rPr>
        <w:t xml:space="preserve"> </w:t>
      </w:r>
      <w:bookmarkStart w:id="16804" w:name="_ETM_Q29_688750"/>
      <w:bookmarkEnd w:id="16804"/>
      <w:r w:rsidRPr="00A46225">
        <w:rPr>
          <w:rtl/>
        </w:rPr>
        <w:t xml:space="preserve">על </w:t>
      </w:r>
      <w:bookmarkStart w:id="16805" w:name="_ETM_Q29_688989"/>
      <w:bookmarkEnd w:id="16805"/>
      <w:r w:rsidRPr="00A46225">
        <w:rPr>
          <w:rtl/>
        </w:rPr>
        <w:t xml:space="preserve">הפנסיות </w:t>
      </w:r>
      <w:bookmarkStart w:id="16806" w:name="_ETM_Q29_689739"/>
      <w:bookmarkEnd w:id="16806"/>
      <w:r w:rsidRPr="00A46225">
        <w:rPr>
          <w:rtl/>
        </w:rPr>
        <w:t xml:space="preserve">התקציביות </w:t>
      </w:r>
      <w:bookmarkStart w:id="16807" w:name="_ETM_Q29_690849"/>
      <w:bookmarkEnd w:id="16807"/>
      <w:r w:rsidRPr="00A46225">
        <w:rPr>
          <w:rtl/>
        </w:rPr>
        <w:t xml:space="preserve">ותוספת </w:t>
      </w:r>
      <w:bookmarkStart w:id="16808" w:name="_ETM_Q29_691690"/>
      <w:bookmarkEnd w:id="16808"/>
      <w:r w:rsidRPr="00A46225">
        <w:rPr>
          <w:rtl/>
        </w:rPr>
        <w:t>הרמטכ"ל</w:t>
      </w:r>
      <w:r>
        <w:rPr>
          <w:rFonts w:hint="cs"/>
          <w:rtl/>
        </w:rPr>
        <w:t xml:space="preserve">. </w:t>
      </w:r>
      <w:bookmarkStart w:id="16809" w:name="_ETM_Q29_692000"/>
      <w:bookmarkStart w:id="16810" w:name="_ETM_Q29_693000"/>
      <w:bookmarkStart w:id="16811" w:name="_ETM_Q29_692590"/>
      <w:bookmarkStart w:id="16812" w:name="_ETM_Q29_692920"/>
      <w:bookmarkEnd w:id="16809"/>
      <w:bookmarkEnd w:id="16810"/>
      <w:bookmarkEnd w:id="16811"/>
      <w:bookmarkEnd w:id="16812"/>
      <w:r w:rsidRPr="00A46225">
        <w:rPr>
          <w:rtl/>
        </w:rPr>
        <w:t xml:space="preserve">זה </w:t>
      </w:r>
      <w:bookmarkStart w:id="16813" w:name="_ETM_Q29_693069"/>
      <w:bookmarkEnd w:id="16813"/>
      <w:r w:rsidRPr="00A46225">
        <w:rPr>
          <w:rtl/>
        </w:rPr>
        <w:t xml:space="preserve">לא </w:t>
      </w:r>
      <w:bookmarkStart w:id="16814" w:name="_ETM_Q29_693250"/>
      <w:bookmarkEnd w:id="16814"/>
      <w:r w:rsidRPr="00A46225">
        <w:rPr>
          <w:rtl/>
        </w:rPr>
        <w:t xml:space="preserve">יעבוד </w:t>
      </w:r>
      <w:bookmarkStart w:id="16815" w:name="_ETM_Q29_693879"/>
      <w:bookmarkEnd w:id="16815"/>
      <w:r w:rsidRPr="00A46225">
        <w:rPr>
          <w:rtl/>
        </w:rPr>
        <w:t>להם</w:t>
      </w:r>
      <w:r>
        <w:rPr>
          <w:rFonts w:hint="cs"/>
          <w:rtl/>
        </w:rPr>
        <w:t>,</w:t>
      </w:r>
      <w:r w:rsidRPr="00A46225">
        <w:rPr>
          <w:rtl/>
        </w:rPr>
        <w:t xml:space="preserve"> </w:t>
      </w:r>
      <w:bookmarkStart w:id="16816" w:name="_ETM_Q29_694599"/>
      <w:bookmarkEnd w:id="16816"/>
      <w:r w:rsidRPr="00A46225">
        <w:rPr>
          <w:rtl/>
        </w:rPr>
        <w:t xml:space="preserve">זה </w:t>
      </w:r>
      <w:bookmarkStart w:id="16817" w:name="_ETM_Q29_694900"/>
      <w:bookmarkEnd w:id="16817"/>
      <w:r w:rsidRPr="00A46225">
        <w:rPr>
          <w:rtl/>
        </w:rPr>
        <w:t xml:space="preserve">לא </w:t>
      </w:r>
      <w:bookmarkStart w:id="16818" w:name="_ETM_Q29_695080"/>
      <w:bookmarkEnd w:id="16818"/>
      <w:r w:rsidRPr="00A46225">
        <w:rPr>
          <w:rtl/>
        </w:rPr>
        <w:t>יקרה</w:t>
      </w:r>
      <w:r>
        <w:rPr>
          <w:rFonts w:hint="cs"/>
          <w:rtl/>
        </w:rPr>
        <w:t>,</w:t>
      </w:r>
      <w:r w:rsidRPr="00A46225">
        <w:rPr>
          <w:rtl/>
        </w:rPr>
        <w:t xml:space="preserve"> </w:t>
      </w:r>
      <w:bookmarkStart w:id="16819" w:name="_ETM_Q29_695890"/>
      <w:bookmarkEnd w:id="16819"/>
      <w:r w:rsidRPr="00A46225">
        <w:rPr>
          <w:rtl/>
        </w:rPr>
        <w:t xml:space="preserve">ואנחנו </w:t>
      </w:r>
      <w:bookmarkStart w:id="16820" w:name="_ETM_Q29_696670"/>
      <w:bookmarkEnd w:id="16820"/>
      <w:r w:rsidRPr="00A46225">
        <w:rPr>
          <w:rtl/>
        </w:rPr>
        <w:t xml:space="preserve">לא </w:t>
      </w:r>
      <w:bookmarkStart w:id="16821" w:name="_ETM_Q29_696879"/>
      <w:bookmarkEnd w:id="16821"/>
      <w:r w:rsidRPr="00A46225">
        <w:rPr>
          <w:rtl/>
        </w:rPr>
        <w:t xml:space="preserve">ניתן </w:t>
      </w:r>
      <w:bookmarkStart w:id="16822" w:name="_ETM_Q29_697300"/>
      <w:bookmarkEnd w:id="16822"/>
      <w:r w:rsidRPr="00A46225">
        <w:rPr>
          <w:rtl/>
        </w:rPr>
        <w:t xml:space="preserve">יד </w:t>
      </w:r>
      <w:bookmarkStart w:id="16823" w:name="_ETM_Q29_698019"/>
      <w:bookmarkEnd w:id="16823"/>
      <w:r w:rsidRPr="00A46225">
        <w:rPr>
          <w:rtl/>
        </w:rPr>
        <w:t xml:space="preserve">להמשך </w:t>
      </w:r>
      <w:bookmarkStart w:id="16824" w:name="_ETM_Q29_698650"/>
      <w:bookmarkEnd w:id="16824"/>
      <w:r w:rsidRPr="00A46225">
        <w:rPr>
          <w:rtl/>
        </w:rPr>
        <w:t xml:space="preserve">פגיעה </w:t>
      </w:r>
      <w:bookmarkStart w:id="16825" w:name="_ETM_Q29_699129"/>
      <w:bookmarkEnd w:id="16825"/>
      <w:r w:rsidRPr="00A46225">
        <w:rPr>
          <w:rtl/>
        </w:rPr>
        <w:t>בחלשים</w:t>
      </w:r>
      <w:r>
        <w:rPr>
          <w:rFonts w:hint="cs"/>
          <w:rtl/>
        </w:rPr>
        <w:t>.</w:t>
      </w:r>
    </w:p>
    <w:p w:rsidR="00E24329" w:rsidRDefault="00E24329" w:rsidP="001D066C">
      <w:pPr>
        <w:rPr>
          <w:rtl/>
        </w:rPr>
      </w:pPr>
    </w:p>
    <w:p w:rsidR="00E24329" w:rsidRDefault="00E24329" w:rsidP="001D066C">
      <w:pPr>
        <w:pStyle w:val="af6"/>
        <w:keepNext/>
        <w:rPr>
          <w:rtl/>
        </w:rPr>
      </w:pPr>
      <w:bookmarkStart w:id="16826" w:name="ET_interruption_6127_27"/>
      <w:r w:rsidRPr="000306DA">
        <w:rPr>
          <w:rStyle w:val="TagStyle"/>
          <w:rtl/>
        </w:rPr>
        <w:t xml:space="preserve"> &lt;&lt; קריאה &gt;&gt; </w:t>
      </w:r>
      <w:r>
        <w:rPr>
          <w:rtl/>
        </w:rPr>
        <w:t>ולדימיר בליאק (יש עתיד):</w:t>
      </w:r>
      <w:r w:rsidRPr="000306DA">
        <w:rPr>
          <w:rStyle w:val="TagStyle"/>
          <w:rtl/>
        </w:rPr>
        <w:t xml:space="preserve"> &lt;&lt; קריאה &gt;&gt;</w:t>
      </w:r>
      <w:r>
        <w:rPr>
          <w:rtl/>
        </w:rPr>
        <w:t xml:space="preserve">   </w:t>
      </w:r>
      <w:bookmarkEnd w:id="16826"/>
    </w:p>
    <w:p w:rsidR="00E24329" w:rsidRDefault="00E24329" w:rsidP="003C6D77">
      <w:pPr>
        <w:rPr>
          <w:rtl/>
        </w:rPr>
      </w:pPr>
    </w:p>
    <w:p w:rsidR="00E24329" w:rsidRDefault="00E24329" w:rsidP="001D066C">
      <w:pPr>
        <w:rPr>
          <w:rtl/>
        </w:rPr>
      </w:pPr>
      <w:bookmarkStart w:id="16827" w:name="_ETM_Q29_695000"/>
      <w:bookmarkEnd w:id="16827"/>
      <w:r>
        <w:rPr>
          <w:rFonts w:hint="cs"/>
          <w:rtl/>
        </w:rPr>
        <w:t>על מה היה אסור לדון? על הפנסיות?</w:t>
      </w:r>
    </w:p>
    <w:p w:rsidR="00E24329" w:rsidRDefault="00E24329" w:rsidP="001D066C">
      <w:pPr>
        <w:rPr>
          <w:rtl/>
        </w:rPr>
      </w:pPr>
      <w:bookmarkStart w:id="16828" w:name="_ETM_Q29_700000"/>
      <w:bookmarkEnd w:id="16828"/>
    </w:p>
    <w:p w:rsidR="00E24329" w:rsidRDefault="00E24329" w:rsidP="001D066C">
      <w:pPr>
        <w:pStyle w:val="-"/>
        <w:keepNext/>
        <w:rPr>
          <w:rtl/>
        </w:rPr>
      </w:pPr>
      <w:bookmarkStart w:id="16829" w:name="ET_speakercontinue_6353_28"/>
      <w:r w:rsidRPr="000306DA">
        <w:rPr>
          <w:rStyle w:val="TagStyle"/>
          <w:rtl/>
        </w:rPr>
        <w:t xml:space="preserve"> &lt;&lt; דובר_המשך &gt;&gt; </w:t>
      </w:r>
      <w:r>
        <w:rPr>
          <w:rtl/>
        </w:rPr>
        <w:t>חנוך דב מלביצקי (הליכוד):</w:t>
      </w:r>
      <w:r w:rsidRPr="000306DA">
        <w:rPr>
          <w:rStyle w:val="TagStyle"/>
          <w:rtl/>
        </w:rPr>
        <w:t xml:space="preserve"> &lt;&lt; דובר_המשך &gt;&gt;</w:t>
      </w:r>
      <w:r>
        <w:rPr>
          <w:rtl/>
        </w:rPr>
        <w:t xml:space="preserve">   </w:t>
      </w:r>
      <w:bookmarkEnd w:id="16829"/>
    </w:p>
    <w:p w:rsidR="00E24329" w:rsidRDefault="00E24329" w:rsidP="003C6D77">
      <w:pPr>
        <w:rPr>
          <w:rtl/>
        </w:rPr>
      </w:pPr>
    </w:p>
    <w:p w:rsidR="00E24329" w:rsidRDefault="00E24329" w:rsidP="001D066C">
      <w:pPr>
        <w:rPr>
          <w:rtl/>
        </w:rPr>
      </w:pPr>
      <w:bookmarkStart w:id="16830" w:name="_ETM_Q29_699000"/>
      <w:bookmarkEnd w:id="16830"/>
      <w:r>
        <w:rPr>
          <w:rFonts w:hint="cs"/>
          <w:rtl/>
        </w:rPr>
        <w:t xml:space="preserve">נכון. והבטיחו לי, </w:t>
      </w:r>
      <w:bookmarkStart w:id="16831" w:name="_ETM_Q29_703000"/>
      <w:bookmarkEnd w:id="16831"/>
      <w:r>
        <w:rPr>
          <w:rFonts w:hint="cs"/>
          <w:rtl/>
        </w:rPr>
        <w:t xml:space="preserve">ואני רואה עכשיו ששיקרו לי. אז הינה, אני אומר פה, </w:t>
      </w:r>
      <w:bookmarkStart w:id="16832" w:name="_ETM_Q29_706000"/>
      <w:bookmarkStart w:id="16833" w:name="_ETM_Q29_697000"/>
      <w:bookmarkStart w:id="16834" w:name="_ETM_Q29_696000"/>
      <w:bookmarkStart w:id="16835" w:name="_ETM_Q29_705489"/>
      <w:bookmarkStart w:id="16836" w:name="_ETM_Q29_705760"/>
      <w:bookmarkStart w:id="16837" w:name="_ETM_Q29_705939"/>
      <w:bookmarkStart w:id="16838" w:name="_ETM_Q29_706120"/>
      <w:bookmarkStart w:id="16839" w:name="_ETM_Q29_706389"/>
      <w:bookmarkStart w:id="16840" w:name="_ETM_Q29_707170"/>
      <w:bookmarkEnd w:id="16832"/>
      <w:bookmarkEnd w:id="16833"/>
      <w:bookmarkEnd w:id="16834"/>
      <w:bookmarkEnd w:id="16835"/>
      <w:bookmarkEnd w:id="16836"/>
      <w:bookmarkEnd w:id="16837"/>
      <w:bookmarkEnd w:id="16838"/>
      <w:bookmarkEnd w:id="16839"/>
      <w:bookmarkEnd w:id="16840"/>
      <w:r w:rsidRPr="00A46225">
        <w:rPr>
          <w:rtl/>
        </w:rPr>
        <w:t xml:space="preserve">וזה </w:t>
      </w:r>
      <w:bookmarkStart w:id="16841" w:name="_ETM_Q29_707559"/>
      <w:bookmarkEnd w:id="16841"/>
      <w:r w:rsidRPr="00A46225">
        <w:rPr>
          <w:rtl/>
        </w:rPr>
        <w:t xml:space="preserve">לא </w:t>
      </w:r>
      <w:bookmarkStart w:id="16842" w:name="_ETM_Q29_707709"/>
      <w:bookmarkEnd w:id="16842"/>
      <w:r w:rsidRPr="00A46225">
        <w:rPr>
          <w:rtl/>
        </w:rPr>
        <w:t xml:space="preserve">רק </w:t>
      </w:r>
      <w:bookmarkStart w:id="16843" w:name="_ETM_Q29_707920"/>
      <w:bookmarkEnd w:id="16843"/>
      <w:r w:rsidRPr="00A46225">
        <w:rPr>
          <w:rtl/>
        </w:rPr>
        <w:t>אני</w:t>
      </w:r>
      <w:r>
        <w:rPr>
          <w:rFonts w:hint="cs"/>
          <w:rtl/>
        </w:rPr>
        <w:t>:</w:t>
      </w:r>
      <w:r w:rsidRPr="00A46225">
        <w:rPr>
          <w:rtl/>
        </w:rPr>
        <w:t xml:space="preserve"> </w:t>
      </w:r>
      <w:bookmarkStart w:id="16844" w:name="_ETM_Q29_708670"/>
      <w:bookmarkEnd w:id="16844"/>
      <w:r w:rsidRPr="00A46225">
        <w:rPr>
          <w:rtl/>
        </w:rPr>
        <w:t xml:space="preserve">יש </w:t>
      </w:r>
      <w:bookmarkStart w:id="16845" w:name="_ETM_Q29_708969"/>
      <w:bookmarkEnd w:id="16845"/>
      <w:r w:rsidRPr="00A46225">
        <w:rPr>
          <w:rtl/>
        </w:rPr>
        <w:t xml:space="preserve">פה </w:t>
      </w:r>
      <w:bookmarkStart w:id="16846" w:name="_ETM_Q29_709150"/>
      <w:bookmarkEnd w:id="16846"/>
      <w:r w:rsidRPr="00A46225">
        <w:rPr>
          <w:rtl/>
        </w:rPr>
        <w:t xml:space="preserve">כמה </w:t>
      </w:r>
      <w:bookmarkStart w:id="16847" w:name="_ETM_Q29_709450"/>
      <w:bookmarkEnd w:id="16847"/>
      <w:r w:rsidRPr="00A46225">
        <w:rPr>
          <w:rtl/>
        </w:rPr>
        <w:t xml:space="preserve">וכמה </w:t>
      </w:r>
      <w:bookmarkStart w:id="16848" w:name="_ETM_Q29_709900"/>
      <w:bookmarkEnd w:id="16848"/>
      <w:r w:rsidRPr="00A46225">
        <w:rPr>
          <w:rtl/>
        </w:rPr>
        <w:t>אנשים</w:t>
      </w:r>
      <w:r>
        <w:rPr>
          <w:rFonts w:hint="cs"/>
          <w:rtl/>
        </w:rPr>
        <w:t>,</w:t>
      </w:r>
      <w:r w:rsidRPr="00A46225">
        <w:rPr>
          <w:rtl/>
        </w:rPr>
        <w:t xml:space="preserve"> </w:t>
      </w:r>
      <w:bookmarkStart w:id="16849" w:name="_ETM_Q29_710290"/>
      <w:bookmarkEnd w:id="16849"/>
      <w:r w:rsidRPr="00A46225">
        <w:rPr>
          <w:rtl/>
        </w:rPr>
        <w:t xml:space="preserve">ואני </w:t>
      </w:r>
      <w:bookmarkStart w:id="16850" w:name="_ETM_Q29_710439"/>
      <w:bookmarkEnd w:id="16850"/>
      <w:r w:rsidRPr="00A46225">
        <w:rPr>
          <w:rtl/>
        </w:rPr>
        <w:t xml:space="preserve">מקווה </w:t>
      </w:r>
      <w:bookmarkStart w:id="16851" w:name="_ETM_Q29_710769"/>
      <w:bookmarkEnd w:id="16851"/>
      <w:r w:rsidRPr="00A46225">
        <w:rPr>
          <w:rtl/>
        </w:rPr>
        <w:t xml:space="preserve">שאתם </w:t>
      </w:r>
      <w:bookmarkStart w:id="16852" w:name="_ETM_Q29_711099"/>
      <w:bookmarkEnd w:id="16852"/>
      <w:r w:rsidRPr="00A46225">
        <w:rPr>
          <w:rtl/>
        </w:rPr>
        <w:t xml:space="preserve">תעזרו </w:t>
      </w:r>
      <w:bookmarkStart w:id="16853" w:name="_ETM_Q29_711489"/>
      <w:bookmarkEnd w:id="16853"/>
      <w:r w:rsidRPr="00A46225">
        <w:rPr>
          <w:rtl/>
        </w:rPr>
        <w:t xml:space="preserve">לנו </w:t>
      </w:r>
      <w:bookmarkStart w:id="16854" w:name="_ETM_Q29_711700"/>
      <w:bookmarkEnd w:id="16854"/>
      <w:r w:rsidRPr="00A46225">
        <w:rPr>
          <w:rtl/>
        </w:rPr>
        <w:t>בזה</w:t>
      </w:r>
      <w:r>
        <w:rPr>
          <w:rFonts w:hint="cs"/>
          <w:rtl/>
        </w:rPr>
        <w:t xml:space="preserve"> –</w:t>
      </w:r>
      <w:r w:rsidRPr="00A46225">
        <w:rPr>
          <w:rtl/>
        </w:rPr>
        <w:t xml:space="preserve"> </w:t>
      </w:r>
      <w:bookmarkStart w:id="16855" w:name="_ETM_Q29_712480"/>
      <w:bookmarkEnd w:id="16855"/>
      <w:r w:rsidRPr="00A46225">
        <w:rPr>
          <w:rtl/>
        </w:rPr>
        <w:t xml:space="preserve">לא </w:t>
      </w:r>
      <w:bookmarkStart w:id="16856" w:name="_ETM_Q29_712959"/>
      <w:bookmarkEnd w:id="16856"/>
      <w:r w:rsidRPr="00A46225">
        <w:rPr>
          <w:rtl/>
        </w:rPr>
        <w:t xml:space="preserve">לאפשר </w:t>
      </w:r>
      <w:bookmarkStart w:id="16857" w:name="_ETM_Q29_714189"/>
      <w:bookmarkEnd w:id="16857"/>
      <w:r>
        <w:rPr>
          <w:rFonts w:hint="cs"/>
          <w:rtl/>
        </w:rPr>
        <w:t>ל</w:t>
      </w:r>
      <w:r w:rsidRPr="00A46225">
        <w:rPr>
          <w:rtl/>
        </w:rPr>
        <w:t xml:space="preserve">נושא </w:t>
      </w:r>
      <w:bookmarkStart w:id="16858" w:name="_ETM_Q29_714879"/>
      <w:bookmarkEnd w:id="16858"/>
      <w:r w:rsidRPr="00A46225">
        <w:rPr>
          <w:rtl/>
        </w:rPr>
        <w:t xml:space="preserve">הזה </w:t>
      </w:r>
      <w:bookmarkStart w:id="16859" w:name="_ETM_Q29_715150"/>
      <w:bookmarkEnd w:id="16859"/>
      <w:r w:rsidRPr="00A46225">
        <w:rPr>
          <w:rtl/>
        </w:rPr>
        <w:t xml:space="preserve">של </w:t>
      </w:r>
      <w:bookmarkStart w:id="16860" w:name="_ETM_Q29_715359"/>
      <w:bookmarkEnd w:id="16860"/>
      <w:r w:rsidRPr="00A46225">
        <w:rPr>
          <w:rtl/>
        </w:rPr>
        <w:t xml:space="preserve">הפנסיות </w:t>
      </w:r>
      <w:bookmarkStart w:id="16861" w:name="_ETM_Q29_715870"/>
      <w:bookmarkEnd w:id="16861"/>
      <w:r w:rsidRPr="00A46225">
        <w:rPr>
          <w:rtl/>
        </w:rPr>
        <w:t xml:space="preserve">התקציביות </w:t>
      </w:r>
      <w:bookmarkStart w:id="16862" w:name="_ETM_Q29_716620"/>
      <w:bookmarkEnd w:id="16862"/>
      <w:r>
        <w:rPr>
          <w:rFonts w:hint="cs"/>
          <w:rtl/>
        </w:rPr>
        <w:t>ו</w:t>
      </w:r>
      <w:r w:rsidRPr="00A46225">
        <w:rPr>
          <w:rtl/>
        </w:rPr>
        <w:t xml:space="preserve">תוספת </w:t>
      </w:r>
      <w:bookmarkStart w:id="16863" w:name="_ETM_Q29_717280"/>
      <w:bookmarkEnd w:id="16863"/>
      <w:r w:rsidRPr="00A46225">
        <w:rPr>
          <w:rtl/>
        </w:rPr>
        <w:t xml:space="preserve">הרמטכ"ל </w:t>
      </w:r>
      <w:bookmarkStart w:id="16864" w:name="_ETM_Q29_717819"/>
      <w:bookmarkEnd w:id="16864"/>
      <w:r w:rsidRPr="00A46225">
        <w:rPr>
          <w:rtl/>
        </w:rPr>
        <w:t xml:space="preserve">לעבור </w:t>
      </w:r>
      <w:bookmarkStart w:id="16865" w:name="_ETM_Q29_718749"/>
      <w:bookmarkEnd w:id="16865"/>
      <w:r w:rsidRPr="00A46225">
        <w:rPr>
          <w:rtl/>
        </w:rPr>
        <w:t xml:space="preserve">בלי </w:t>
      </w:r>
      <w:bookmarkStart w:id="16866" w:name="_ETM_Q29_719109"/>
      <w:bookmarkEnd w:id="16866"/>
      <w:r w:rsidRPr="00A46225">
        <w:rPr>
          <w:rtl/>
        </w:rPr>
        <w:t xml:space="preserve">בחינה </w:t>
      </w:r>
      <w:bookmarkStart w:id="16867" w:name="_ETM_Q29_719829"/>
      <w:bookmarkEnd w:id="16867"/>
      <w:r w:rsidRPr="00A46225">
        <w:rPr>
          <w:rtl/>
        </w:rPr>
        <w:t xml:space="preserve">של </w:t>
      </w:r>
      <w:bookmarkStart w:id="16868" w:name="_ETM_Q29_720069"/>
      <w:bookmarkEnd w:id="16868"/>
      <w:r w:rsidRPr="00A46225">
        <w:rPr>
          <w:rtl/>
        </w:rPr>
        <w:t xml:space="preserve">הדבר </w:t>
      </w:r>
      <w:bookmarkStart w:id="16869" w:name="_ETM_Q29_720459"/>
      <w:bookmarkEnd w:id="16869"/>
      <w:r w:rsidRPr="00A46225">
        <w:rPr>
          <w:rtl/>
        </w:rPr>
        <w:t>הזה</w:t>
      </w:r>
      <w:r>
        <w:rPr>
          <w:rFonts w:hint="cs"/>
          <w:rtl/>
        </w:rPr>
        <w:t>,</w:t>
      </w:r>
      <w:r w:rsidRPr="00A46225">
        <w:rPr>
          <w:rtl/>
        </w:rPr>
        <w:t xml:space="preserve"> </w:t>
      </w:r>
      <w:bookmarkStart w:id="16870" w:name="_ETM_Q29_721090"/>
      <w:bookmarkEnd w:id="16870"/>
      <w:r w:rsidRPr="00A46225">
        <w:rPr>
          <w:rtl/>
        </w:rPr>
        <w:t xml:space="preserve">ושהם </w:t>
      </w:r>
      <w:bookmarkStart w:id="16871" w:name="_ETM_Q29_721599"/>
      <w:bookmarkEnd w:id="16871"/>
      <w:r w:rsidRPr="00A46225">
        <w:rPr>
          <w:rtl/>
        </w:rPr>
        <w:t xml:space="preserve">יתרמו </w:t>
      </w:r>
      <w:bookmarkStart w:id="16872" w:name="_ETM_Q29_721959"/>
      <w:bookmarkEnd w:id="16872"/>
      <w:r w:rsidRPr="00A46225">
        <w:rPr>
          <w:rtl/>
        </w:rPr>
        <w:t xml:space="preserve">את </w:t>
      </w:r>
      <w:bookmarkStart w:id="16873" w:name="_ETM_Q29_722079"/>
      <w:bookmarkEnd w:id="16873"/>
      <w:r w:rsidRPr="00A46225">
        <w:rPr>
          <w:rtl/>
        </w:rPr>
        <w:t>חלקם</w:t>
      </w:r>
      <w:r>
        <w:rPr>
          <w:rFonts w:hint="cs"/>
          <w:rtl/>
        </w:rPr>
        <w:t>.</w:t>
      </w:r>
    </w:p>
    <w:p w:rsidR="00E24329" w:rsidRDefault="00E24329" w:rsidP="001D066C">
      <w:pPr>
        <w:rPr>
          <w:rtl/>
        </w:rPr>
      </w:pPr>
    </w:p>
    <w:p w:rsidR="00E24329" w:rsidRDefault="00E24329" w:rsidP="00AA27D1">
      <w:pPr>
        <w:rPr>
          <w:rtl/>
        </w:rPr>
      </w:pPr>
      <w:bookmarkStart w:id="16874" w:name="_ETM_Q29_722000"/>
      <w:bookmarkEnd w:id="16874"/>
      <w:r w:rsidRPr="00A46225">
        <w:rPr>
          <w:rtl/>
        </w:rPr>
        <w:t xml:space="preserve"> </w:t>
      </w:r>
      <w:bookmarkStart w:id="16875" w:name="_ETM_Q29_722799"/>
      <w:bookmarkStart w:id="16876" w:name="_ETM_Q29_723159"/>
      <w:bookmarkEnd w:id="16875"/>
      <w:bookmarkEnd w:id="16876"/>
      <w:r w:rsidRPr="00A46225">
        <w:rPr>
          <w:rtl/>
        </w:rPr>
        <w:t xml:space="preserve">יש </w:t>
      </w:r>
      <w:bookmarkStart w:id="16877" w:name="_ETM_Q29_723340"/>
      <w:bookmarkEnd w:id="16877"/>
      <w:r w:rsidRPr="00A46225">
        <w:rPr>
          <w:rtl/>
        </w:rPr>
        <w:t>ש</w:t>
      </w:r>
      <w:r>
        <w:rPr>
          <w:rFonts w:hint="cs"/>
          <w:rtl/>
        </w:rPr>
        <w:t>ם</w:t>
      </w:r>
      <w:r w:rsidRPr="00A46225">
        <w:rPr>
          <w:rtl/>
        </w:rPr>
        <w:t xml:space="preserve"> </w:t>
      </w:r>
      <w:bookmarkStart w:id="16878" w:name="_ETM_Q29_723579"/>
      <w:bookmarkEnd w:id="16878"/>
      <w:r w:rsidRPr="00A46225">
        <w:rPr>
          <w:rtl/>
        </w:rPr>
        <w:t xml:space="preserve">נושא </w:t>
      </w:r>
      <w:bookmarkStart w:id="16879" w:name="_ETM_Q29_723879"/>
      <w:bookmarkEnd w:id="16879"/>
      <w:r w:rsidRPr="00A46225">
        <w:rPr>
          <w:rtl/>
        </w:rPr>
        <w:t>דיפרנציאלי</w:t>
      </w:r>
      <w:r>
        <w:rPr>
          <w:rFonts w:hint="cs"/>
          <w:rtl/>
        </w:rPr>
        <w:t>.</w:t>
      </w:r>
      <w:r w:rsidRPr="00A46225">
        <w:rPr>
          <w:rtl/>
        </w:rPr>
        <w:t xml:space="preserve"> </w:t>
      </w:r>
      <w:bookmarkStart w:id="16880" w:name="_ETM_Q29_725019"/>
      <w:bookmarkEnd w:id="16880"/>
      <w:r w:rsidRPr="00A46225">
        <w:rPr>
          <w:rtl/>
        </w:rPr>
        <w:t xml:space="preserve">יש </w:t>
      </w:r>
      <w:bookmarkStart w:id="16881" w:name="_ETM_Q29_725290"/>
      <w:bookmarkEnd w:id="16881"/>
      <w:r w:rsidRPr="00A46225">
        <w:rPr>
          <w:rtl/>
        </w:rPr>
        <w:t xml:space="preserve">אנשים </w:t>
      </w:r>
      <w:bookmarkStart w:id="16882" w:name="_ETM_Q29_725650"/>
      <w:bookmarkEnd w:id="16882"/>
      <w:r w:rsidRPr="00A46225">
        <w:rPr>
          <w:rtl/>
        </w:rPr>
        <w:t xml:space="preserve">שמקבלים </w:t>
      </w:r>
      <w:bookmarkStart w:id="16883" w:name="_ETM_Q29_726219"/>
      <w:bookmarkEnd w:id="16883"/>
      <w:r w:rsidRPr="00A46225">
        <w:rPr>
          <w:rtl/>
        </w:rPr>
        <w:t xml:space="preserve">קצבאות </w:t>
      </w:r>
      <w:bookmarkStart w:id="16884" w:name="_ETM_Q29_726730"/>
      <w:bookmarkEnd w:id="16884"/>
      <w:r w:rsidRPr="00A46225">
        <w:rPr>
          <w:rtl/>
        </w:rPr>
        <w:t xml:space="preserve">נמוכות </w:t>
      </w:r>
      <w:bookmarkStart w:id="16885" w:name="_ETM_Q29_727239"/>
      <w:bookmarkEnd w:id="16885"/>
      <w:r w:rsidRPr="00A46225">
        <w:rPr>
          <w:rtl/>
        </w:rPr>
        <w:t>יותר</w:t>
      </w:r>
      <w:r>
        <w:rPr>
          <w:rFonts w:hint="cs"/>
          <w:rtl/>
        </w:rPr>
        <w:t>,</w:t>
      </w:r>
      <w:r w:rsidRPr="00A46225">
        <w:rPr>
          <w:rtl/>
        </w:rPr>
        <w:t xml:space="preserve"> </w:t>
      </w:r>
      <w:bookmarkStart w:id="16886" w:name="_ETM_Q29_728019"/>
      <w:bookmarkEnd w:id="16886"/>
      <w:r w:rsidRPr="00A46225">
        <w:rPr>
          <w:rtl/>
        </w:rPr>
        <w:t xml:space="preserve">שכר </w:t>
      </w:r>
      <w:bookmarkStart w:id="16887" w:name="_ETM_Q29_728530"/>
      <w:bookmarkEnd w:id="16887"/>
      <w:r>
        <w:rPr>
          <w:rFonts w:hint="cs"/>
          <w:rtl/>
        </w:rPr>
        <w:t>ח</w:t>
      </w:r>
      <w:r w:rsidRPr="00A46225">
        <w:rPr>
          <w:rtl/>
        </w:rPr>
        <w:t>ציוני</w:t>
      </w:r>
      <w:r>
        <w:rPr>
          <w:rFonts w:hint="cs"/>
          <w:rtl/>
        </w:rPr>
        <w:t xml:space="preserve">, קצת מעל שכר חציוני, </w:t>
      </w:r>
      <w:bookmarkStart w:id="16888" w:name="_ETM_Q29_729040"/>
      <w:bookmarkStart w:id="16889" w:name="_ETM_Q29_729370"/>
      <w:bookmarkStart w:id="16890" w:name="_ETM_Q29_729579"/>
      <w:bookmarkStart w:id="16891" w:name="_ETM_Q29_729969"/>
      <w:bookmarkStart w:id="16892" w:name="_ETM_Q29_730749"/>
      <w:bookmarkEnd w:id="16888"/>
      <w:bookmarkEnd w:id="16889"/>
      <w:bookmarkEnd w:id="16890"/>
      <w:bookmarkEnd w:id="16891"/>
      <w:bookmarkEnd w:id="16892"/>
      <w:r w:rsidRPr="00A46225">
        <w:rPr>
          <w:rtl/>
        </w:rPr>
        <w:t xml:space="preserve">אבל </w:t>
      </w:r>
      <w:bookmarkStart w:id="16893" w:name="_ETM_Q29_731049"/>
      <w:bookmarkEnd w:id="16893"/>
      <w:r w:rsidRPr="00A46225">
        <w:rPr>
          <w:rtl/>
        </w:rPr>
        <w:t>אל</w:t>
      </w:r>
      <w:r>
        <w:rPr>
          <w:rFonts w:hint="cs"/>
          <w:rtl/>
        </w:rPr>
        <w:t>ה</w:t>
      </w:r>
      <w:r w:rsidRPr="00A46225">
        <w:rPr>
          <w:rtl/>
        </w:rPr>
        <w:t xml:space="preserve"> </w:t>
      </w:r>
      <w:bookmarkStart w:id="16894" w:name="_ETM_Q29_731260"/>
      <w:bookmarkEnd w:id="16894"/>
      <w:r w:rsidRPr="00A46225">
        <w:rPr>
          <w:rtl/>
        </w:rPr>
        <w:t xml:space="preserve">שמקבלים </w:t>
      </w:r>
      <w:bookmarkStart w:id="16895" w:name="_ETM_Q29_731919"/>
      <w:bookmarkEnd w:id="16895"/>
      <w:r w:rsidRPr="00A46225">
        <w:rPr>
          <w:rtl/>
        </w:rPr>
        <w:t xml:space="preserve">עשרות </w:t>
      </w:r>
      <w:bookmarkStart w:id="16896" w:name="_ETM_Q29_732609"/>
      <w:bookmarkEnd w:id="16896"/>
      <w:r w:rsidRPr="00A46225">
        <w:rPr>
          <w:rtl/>
        </w:rPr>
        <w:t xml:space="preserve">רבות </w:t>
      </w:r>
      <w:bookmarkStart w:id="16897" w:name="_ETM_Q29_732999"/>
      <w:bookmarkEnd w:id="16897"/>
      <w:r w:rsidRPr="00A46225">
        <w:rPr>
          <w:rtl/>
        </w:rPr>
        <w:t xml:space="preserve">של </w:t>
      </w:r>
      <w:bookmarkStart w:id="16898" w:name="_ETM_Q29_733209"/>
      <w:bookmarkEnd w:id="16898"/>
      <w:r w:rsidRPr="00A46225">
        <w:rPr>
          <w:rtl/>
        </w:rPr>
        <w:t xml:space="preserve">אלפי </w:t>
      </w:r>
      <w:bookmarkStart w:id="16899" w:name="_ETM_Q29_733419"/>
      <w:bookmarkEnd w:id="16899"/>
      <w:r w:rsidRPr="00A46225">
        <w:rPr>
          <w:rtl/>
        </w:rPr>
        <w:t>שקלים</w:t>
      </w:r>
      <w:r>
        <w:rPr>
          <w:rFonts w:hint="cs"/>
          <w:rtl/>
        </w:rPr>
        <w:t xml:space="preserve"> </w:t>
      </w:r>
      <w:bookmarkStart w:id="16900" w:name="_ETM_Q29_735847"/>
      <w:bookmarkEnd w:id="16900"/>
      <w:r>
        <w:rPr>
          <w:rFonts w:hint="cs"/>
          <w:rtl/>
        </w:rPr>
        <w:t>–</w:t>
      </w:r>
      <w:r w:rsidRPr="00A46225">
        <w:rPr>
          <w:rtl/>
        </w:rPr>
        <w:t xml:space="preserve"> </w:t>
      </w:r>
      <w:bookmarkStart w:id="16901" w:name="_ETM_Q29_734260"/>
      <w:bookmarkEnd w:id="16901"/>
      <w:r w:rsidRPr="00A46225">
        <w:rPr>
          <w:rtl/>
        </w:rPr>
        <w:t xml:space="preserve">איך </w:t>
      </w:r>
      <w:bookmarkStart w:id="16902" w:name="_ETM_Q29_734590"/>
      <w:bookmarkEnd w:id="16902"/>
      <w:r>
        <w:rPr>
          <w:rFonts w:hint="cs"/>
          <w:rtl/>
        </w:rPr>
        <w:t xml:space="preserve">מעלים מע"מ, איך לוקחים יום </w:t>
      </w:r>
      <w:bookmarkStart w:id="16903" w:name="_ETM_Q29_736000"/>
      <w:bookmarkEnd w:id="16903"/>
      <w:r>
        <w:rPr>
          <w:rFonts w:hint="cs"/>
          <w:rtl/>
        </w:rPr>
        <w:t xml:space="preserve">חופשה לעובדי שכר מינימום והם לא ייתנו הכול? איך? </w:t>
      </w:r>
      <w:bookmarkStart w:id="16904" w:name="_ETM_Q29_739000"/>
      <w:bookmarkEnd w:id="16904"/>
      <w:r>
        <w:rPr>
          <w:rFonts w:hint="cs"/>
          <w:rtl/>
        </w:rPr>
        <w:t>איך זה יישאר, הדבר הזה? זה לא. תודה רבה.</w:t>
      </w:r>
    </w:p>
    <w:p w:rsidR="00E24329" w:rsidRDefault="00E24329" w:rsidP="001D066C">
      <w:pPr>
        <w:rPr>
          <w:rtl/>
        </w:rPr>
      </w:pPr>
      <w:bookmarkStart w:id="16905" w:name="_ETM_Q29_741000"/>
      <w:bookmarkEnd w:id="16905"/>
    </w:p>
    <w:p w:rsidR="00E24329" w:rsidRDefault="00E24329" w:rsidP="001D066C">
      <w:pPr>
        <w:pStyle w:val="af7"/>
        <w:keepNext/>
        <w:rPr>
          <w:rtl/>
        </w:rPr>
      </w:pPr>
      <w:r w:rsidRPr="000306DA">
        <w:rPr>
          <w:rStyle w:val="TagStyle"/>
          <w:rtl/>
        </w:rPr>
        <w:t xml:space="preserve"> &lt;&lt; יור &gt;&gt; </w:t>
      </w:r>
      <w:r>
        <w:rPr>
          <w:rtl/>
        </w:rPr>
        <w:t>היו"ר משה טור פז:</w:t>
      </w:r>
      <w:r w:rsidRPr="000306DA">
        <w:rPr>
          <w:rStyle w:val="TagStyle"/>
          <w:rtl/>
        </w:rPr>
        <w:t xml:space="preserve"> &lt;&lt; יור &gt;&gt;</w:t>
      </w:r>
      <w:r>
        <w:rPr>
          <w:rtl/>
        </w:rPr>
        <w:t xml:space="preserve">   </w:t>
      </w:r>
    </w:p>
    <w:p w:rsidR="00E24329" w:rsidRDefault="00E24329" w:rsidP="003C6D77">
      <w:pPr>
        <w:rPr>
          <w:rtl/>
        </w:rPr>
      </w:pPr>
    </w:p>
    <w:p w:rsidR="00E24329" w:rsidRDefault="00E24329" w:rsidP="00AA27D1">
      <w:pPr>
        <w:rPr>
          <w:rtl/>
        </w:rPr>
      </w:pPr>
      <w:bookmarkStart w:id="16906" w:name="_ETM_Q29_742000"/>
      <w:bookmarkEnd w:id="16906"/>
      <w:r>
        <w:rPr>
          <w:rFonts w:hint="cs"/>
          <w:rtl/>
        </w:rPr>
        <w:t xml:space="preserve">תודה רבה. </w:t>
      </w:r>
      <w:bookmarkStart w:id="16907" w:name="_ETM_Q29_744000"/>
      <w:bookmarkEnd w:id="16907"/>
      <w:r>
        <w:rPr>
          <w:rFonts w:hint="cs"/>
          <w:rtl/>
        </w:rPr>
        <w:t>הדובר הבא</w:t>
      </w:r>
      <w:r w:rsidR="00AA27D1">
        <w:rPr>
          <w:rFonts w:hint="cs"/>
          <w:rtl/>
        </w:rPr>
        <w:t>,</w:t>
      </w:r>
      <w:r>
        <w:rPr>
          <w:rFonts w:hint="cs"/>
          <w:rtl/>
        </w:rPr>
        <w:t xml:space="preserve"> חבר הכנסת אופיר כץ.</w:t>
      </w:r>
    </w:p>
    <w:p w:rsidR="00E24329" w:rsidRDefault="00E24329" w:rsidP="001D066C">
      <w:pPr>
        <w:rPr>
          <w:rtl/>
        </w:rPr>
      </w:pPr>
      <w:bookmarkStart w:id="16908" w:name="_ETM_Q29_748000"/>
      <w:bookmarkEnd w:id="16908"/>
    </w:p>
    <w:p w:rsidR="00E24329" w:rsidRDefault="00E24329" w:rsidP="001D066C">
      <w:pPr>
        <w:pStyle w:val="a4"/>
        <w:keepNext/>
        <w:rPr>
          <w:rtl/>
        </w:rPr>
      </w:pPr>
      <w:bookmarkStart w:id="16909" w:name="ET_speaker_5786_30"/>
      <w:r w:rsidRPr="000306DA">
        <w:rPr>
          <w:rStyle w:val="TagStyle"/>
          <w:rtl/>
        </w:rPr>
        <w:t xml:space="preserve"> &lt;&lt; דובר &gt;&gt; </w:t>
      </w:r>
      <w:bookmarkStart w:id="16910" w:name="_Toc170771350"/>
      <w:bookmarkStart w:id="16911" w:name="_Toc170822944"/>
      <w:bookmarkStart w:id="16912" w:name="_Toc193115366"/>
      <w:bookmarkStart w:id="16913" w:name="_Toc197542423"/>
      <w:r>
        <w:rPr>
          <w:rtl/>
        </w:rPr>
        <w:t>אופיר כץ (הליכוד):</w:t>
      </w:r>
      <w:bookmarkEnd w:id="16910"/>
      <w:bookmarkEnd w:id="16911"/>
      <w:bookmarkEnd w:id="16912"/>
      <w:bookmarkEnd w:id="16913"/>
      <w:r w:rsidRPr="000306DA">
        <w:rPr>
          <w:rStyle w:val="TagStyle"/>
          <w:rtl/>
        </w:rPr>
        <w:t xml:space="preserve"> &lt;&lt; דובר &gt;&gt;</w:t>
      </w:r>
      <w:r>
        <w:rPr>
          <w:rtl/>
        </w:rPr>
        <w:t xml:space="preserve">   </w:t>
      </w:r>
      <w:bookmarkEnd w:id="16909"/>
    </w:p>
    <w:p w:rsidR="00E24329" w:rsidRDefault="00E24329" w:rsidP="003C6D77">
      <w:pPr>
        <w:rPr>
          <w:rtl/>
        </w:rPr>
      </w:pPr>
    </w:p>
    <w:p w:rsidR="00E24329" w:rsidRDefault="00E24329" w:rsidP="003C6D77">
      <w:pPr>
        <w:rPr>
          <w:rtl/>
        </w:rPr>
      </w:pPr>
      <w:bookmarkStart w:id="16914" w:name="_ETM_Q29_765000"/>
      <w:bookmarkEnd w:id="16914"/>
      <w:r>
        <w:rPr>
          <w:rFonts w:hint="cs"/>
          <w:rtl/>
        </w:rPr>
        <w:t xml:space="preserve">אדוני היושב-ראש, אדוני השר, </w:t>
      </w:r>
      <w:bookmarkStart w:id="16915" w:name="_ETM_Q29_768000"/>
      <w:bookmarkEnd w:id="16915"/>
      <w:r>
        <w:rPr>
          <w:rFonts w:hint="cs"/>
          <w:rtl/>
        </w:rPr>
        <w:t xml:space="preserve">חבריי חברי הכנסת </w:t>
      </w:r>
      <w:r w:rsidR="003C6D77">
        <w:rPr>
          <w:rFonts w:hint="cs"/>
          <w:rtl/>
        </w:rPr>
        <w:t>– – –</w:t>
      </w:r>
    </w:p>
    <w:p w:rsidR="00E24329" w:rsidRDefault="00E24329" w:rsidP="001D066C">
      <w:pPr>
        <w:rPr>
          <w:rtl/>
        </w:rPr>
      </w:pPr>
    </w:p>
    <w:p w:rsidR="00E24329" w:rsidRDefault="00E24329" w:rsidP="001D066C">
      <w:pPr>
        <w:pStyle w:val="af6"/>
        <w:keepNext/>
        <w:rPr>
          <w:rtl/>
        </w:rPr>
      </w:pPr>
      <w:bookmarkStart w:id="16916" w:name="ET_interruption_קריאות_31"/>
      <w:r w:rsidRPr="000306DA">
        <w:rPr>
          <w:rStyle w:val="TagStyle"/>
          <w:rtl/>
        </w:rPr>
        <w:t xml:space="preserve"> &lt;&lt; קריאה &gt;&gt; </w:t>
      </w:r>
      <w:r>
        <w:rPr>
          <w:rtl/>
        </w:rPr>
        <w:t>קריאות:</w:t>
      </w:r>
      <w:r w:rsidRPr="000306DA">
        <w:rPr>
          <w:rStyle w:val="TagStyle"/>
          <w:rtl/>
        </w:rPr>
        <w:t xml:space="preserve"> &lt;&lt; קריאה &gt;&gt;</w:t>
      </w:r>
      <w:r>
        <w:rPr>
          <w:rtl/>
        </w:rPr>
        <w:t xml:space="preserve">   </w:t>
      </w:r>
      <w:bookmarkEnd w:id="16916"/>
    </w:p>
    <w:p w:rsidR="00E24329" w:rsidRDefault="00E24329" w:rsidP="003C6D77">
      <w:pPr>
        <w:rPr>
          <w:rtl/>
        </w:rPr>
      </w:pPr>
    </w:p>
    <w:p w:rsidR="00E24329" w:rsidRDefault="003C6D77" w:rsidP="003C6D77">
      <w:pPr>
        <w:rPr>
          <w:rtl/>
        </w:rPr>
      </w:pPr>
      <w:r>
        <w:rPr>
          <w:rFonts w:hint="cs"/>
          <w:rtl/>
        </w:rPr>
        <w:t>– – –</w:t>
      </w:r>
    </w:p>
    <w:p w:rsidR="00E24329" w:rsidRDefault="00E24329" w:rsidP="001D066C">
      <w:pPr>
        <w:rPr>
          <w:rtl/>
        </w:rPr>
      </w:pPr>
    </w:p>
    <w:p w:rsidR="00E24329" w:rsidRDefault="00E24329" w:rsidP="001D066C">
      <w:pPr>
        <w:pStyle w:val="af7"/>
        <w:keepNext/>
        <w:rPr>
          <w:rtl/>
        </w:rPr>
      </w:pPr>
      <w:bookmarkStart w:id="16917" w:name="ET_yor_6253_32"/>
      <w:r w:rsidRPr="000306DA">
        <w:rPr>
          <w:rStyle w:val="TagStyle"/>
          <w:rtl/>
        </w:rPr>
        <w:t xml:space="preserve"> &lt;&lt; יור &gt;&gt; </w:t>
      </w:r>
      <w:r>
        <w:rPr>
          <w:rtl/>
        </w:rPr>
        <w:t>היו"ר משה טור פז:</w:t>
      </w:r>
      <w:r w:rsidRPr="000306DA">
        <w:rPr>
          <w:rStyle w:val="TagStyle"/>
          <w:rtl/>
        </w:rPr>
        <w:t xml:space="preserve"> &lt;&lt; יור &gt;&gt;</w:t>
      </w:r>
      <w:r>
        <w:rPr>
          <w:rtl/>
        </w:rPr>
        <w:t xml:space="preserve">   </w:t>
      </w:r>
      <w:bookmarkEnd w:id="16917"/>
    </w:p>
    <w:p w:rsidR="00E24329" w:rsidRDefault="00E24329" w:rsidP="003C6D77">
      <w:pPr>
        <w:rPr>
          <w:rtl/>
        </w:rPr>
      </w:pPr>
    </w:p>
    <w:p w:rsidR="00E24329" w:rsidRDefault="00E24329" w:rsidP="001D066C">
      <w:pPr>
        <w:rPr>
          <w:rtl/>
        </w:rPr>
      </w:pPr>
      <w:bookmarkStart w:id="16918" w:name="_ETM_Q29_771000"/>
      <w:bookmarkEnd w:id="16918"/>
      <w:r>
        <w:rPr>
          <w:rFonts w:hint="cs"/>
          <w:rtl/>
        </w:rPr>
        <w:t>חבריי חברי</w:t>
      </w:r>
      <w:bookmarkStart w:id="16919" w:name="_ETM_Q29_774000"/>
      <w:bookmarkEnd w:id="16919"/>
      <w:r>
        <w:rPr>
          <w:rFonts w:hint="cs"/>
          <w:rtl/>
        </w:rPr>
        <w:t xml:space="preserve"> הכנסת, הסברים אחר כך. חבר הכנסת כץ.</w:t>
      </w:r>
    </w:p>
    <w:p w:rsidR="00E24329" w:rsidRDefault="00E24329" w:rsidP="001D066C">
      <w:pPr>
        <w:rPr>
          <w:rtl/>
        </w:rPr>
      </w:pPr>
    </w:p>
    <w:p w:rsidR="00E24329" w:rsidRDefault="00E24329" w:rsidP="001D066C">
      <w:pPr>
        <w:pStyle w:val="-"/>
        <w:keepNext/>
        <w:rPr>
          <w:rtl/>
        </w:rPr>
      </w:pPr>
      <w:bookmarkStart w:id="16920" w:name="ET_speakercontinue_5786_33"/>
      <w:r w:rsidRPr="000306DA">
        <w:rPr>
          <w:rStyle w:val="TagStyle"/>
          <w:rtl/>
        </w:rPr>
        <w:t xml:space="preserve"> &lt;&lt; דובר_המשך &gt;&gt; </w:t>
      </w:r>
      <w:r>
        <w:rPr>
          <w:rtl/>
        </w:rPr>
        <w:t>אופיר כץ (הליכוד):</w:t>
      </w:r>
      <w:r w:rsidRPr="000306DA">
        <w:rPr>
          <w:rStyle w:val="TagStyle"/>
          <w:rtl/>
        </w:rPr>
        <w:t xml:space="preserve"> &lt;&lt; דובר_המשך &gt;&gt;</w:t>
      </w:r>
      <w:r>
        <w:rPr>
          <w:rtl/>
        </w:rPr>
        <w:t xml:space="preserve">   </w:t>
      </w:r>
      <w:bookmarkEnd w:id="16920"/>
    </w:p>
    <w:p w:rsidR="00E24329" w:rsidRDefault="00E24329" w:rsidP="003C6D77">
      <w:pPr>
        <w:rPr>
          <w:rtl/>
        </w:rPr>
      </w:pPr>
    </w:p>
    <w:p w:rsidR="00E24329" w:rsidRDefault="00E24329" w:rsidP="00982B3B">
      <w:pPr>
        <w:rPr>
          <w:rtl/>
        </w:rPr>
      </w:pPr>
      <w:bookmarkStart w:id="16921" w:name="_ETM_Q29_778000"/>
      <w:bookmarkEnd w:id="16921"/>
      <w:r>
        <w:rPr>
          <w:rFonts w:hint="cs"/>
          <w:rtl/>
        </w:rPr>
        <w:t xml:space="preserve">במהלך אחד מדיוני הוועדות </w:t>
      </w:r>
      <w:bookmarkStart w:id="16922" w:name="_ETM_Q29_782000"/>
      <w:bookmarkEnd w:id="16922"/>
      <w:r>
        <w:rPr>
          <w:rFonts w:hint="cs"/>
          <w:rtl/>
        </w:rPr>
        <w:t xml:space="preserve">הגיעו שני אנשים שהקריאו משהו. זה מאוד נגע בי, וביקשתי </w:t>
      </w:r>
      <w:bookmarkStart w:id="16923" w:name="_ETM_Q29_789000"/>
      <w:bookmarkEnd w:id="16923"/>
      <w:r>
        <w:rPr>
          <w:rFonts w:hint="cs"/>
          <w:rtl/>
        </w:rPr>
        <w:t>מהם את הטקסט בשביל לבוא ולהקריא.</w:t>
      </w:r>
      <w:bookmarkStart w:id="16924" w:name="_ETM_Q29_795000"/>
      <w:bookmarkStart w:id="16925" w:name="_ETM_Q29_750000"/>
      <w:bookmarkStart w:id="16926" w:name="_ETM_Q29_740000"/>
      <w:bookmarkStart w:id="16927" w:name="TOR_Q30"/>
      <w:bookmarkEnd w:id="16924"/>
      <w:bookmarkEnd w:id="16925"/>
      <w:bookmarkEnd w:id="16926"/>
      <w:bookmarkEnd w:id="16927"/>
      <w:r>
        <w:rPr>
          <w:rFonts w:hint="cs"/>
          <w:rtl/>
        </w:rPr>
        <w:t xml:space="preserve"> מי שהקריאו את זה ביחד בוועדה זו טלי </w:t>
      </w:r>
      <w:r w:rsidR="00AA27D1">
        <w:rPr>
          <w:rFonts w:hint="cs"/>
          <w:rtl/>
        </w:rPr>
        <w:t>ליברמן, אחות של סגן הראל שרם, זיכ</w:t>
      </w:r>
      <w:r>
        <w:rPr>
          <w:rFonts w:hint="cs"/>
          <w:rtl/>
        </w:rPr>
        <w:t xml:space="preserve">רונו </w:t>
      </w:r>
      <w:bookmarkStart w:id="16928" w:name="_ETM_Q30_199319"/>
      <w:bookmarkEnd w:id="16928"/>
      <w:r>
        <w:rPr>
          <w:rFonts w:hint="cs"/>
          <w:rtl/>
        </w:rPr>
        <w:t xml:space="preserve">לברכה, שנהרג בלבנון, ואודי גורן, בן דוד </w:t>
      </w:r>
      <w:bookmarkStart w:id="16929" w:name="_ETM_Q30_204840"/>
      <w:bookmarkEnd w:id="16929"/>
      <w:r>
        <w:rPr>
          <w:rFonts w:hint="cs"/>
          <w:rtl/>
        </w:rPr>
        <w:t xml:space="preserve">של טל </w:t>
      </w:r>
      <w:proofErr w:type="spellStart"/>
      <w:r>
        <w:rPr>
          <w:rFonts w:hint="cs"/>
          <w:rtl/>
        </w:rPr>
        <w:t>חיימי</w:t>
      </w:r>
      <w:proofErr w:type="spellEnd"/>
      <w:r>
        <w:rPr>
          <w:rFonts w:hint="cs"/>
          <w:rtl/>
        </w:rPr>
        <w:t xml:space="preserve">, שנחטף ונרצח בעזה. </w:t>
      </w:r>
      <w:bookmarkStart w:id="16930" w:name="_ETM_Q30_210079"/>
      <w:bookmarkEnd w:id="16930"/>
    </w:p>
    <w:p w:rsidR="00E24329" w:rsidRDefault="00E24329" w:rsidP="00982B3B">
      <w:pPr>
        <w:rPr>
          <w:rtl/>
        </w:rPr>
      </w:pPr>
    </w:p>
    <w:p w:rsidR="00E24329" w:rsidRDefault="00E24329" w:rsidP="009A485C">
      <w:pPr>
        <w:rPr>
          <w:rtl/>
        </w:rPr>
      </w:pPr>
      <w:r>
        <w:rPr>
          <w:rtl/>
        </w:rPr>
        <w:t xml:space="preserve">נפגשנו </w:t>
      </w:r>
      <w:bookmarkStart w:id="16931" w:name="_ETM_Q30_210679"/>
      <w:bookmarkEnd w:id="16931"/>
      <w:r>
        <w:rPr>
          <w:rtl/>
        </w:rPr>
        <w:t>פה</w:t>
      </w:r>
      <w:r>
        <w:rPr>
          <w:rFonts w:hint="cs"/>
          <w:rtl/>
        </w:rPr>
        <w:t>,</w:t>
      </w:r>
      <w:r>
        <w:rPr>
          <w:rtl/>
        </w:rPr>
        <w:t xml:space="preserve"> </w:t>
      </w:r>
      <w:bookmarkStart w:id="16932" w:name="_ETM_Q30_210859"/>
      <w:bookmarkEnd w:id="16932"/>
      <w:r>
        <w:rPr>
          <w:rtl/>
        </w:rPr>
        <w:t xml:space="preserve">בבית </w:t>
      </w:r>
      <w:bookmarkStart w:id="16933" w:name="_ETM_Q30_211189"/>
      <w:bookmarkEnd w:id="16933"/>
      <w:r>
        <w:rPr>
          <w:rtl/>
        </w:rPr>
        <w:t>העם</w:t>
      </w:r>
      <w:r>
        <w:rPr>
          <w:rFonts w:hint="cs"/>
          <w:rtl/>
        </w:rPr>
        <w:t>.</w:t>
      </w:r>
      <w:r>
        <w:rPr>
          <w:rtl/>
        </w:rPr>
        <w:t xml:space="preserve"> </w:t>
      </w:r>
      <w:bookmarkStart w:id="16934" w:name="_ETM_Q30_211550"/>
      <w:bookmarkEnd w:id="16934"/>
      <w:r>
        <w:rPr>
          <w:rtl/>
        </w:rPr>
        <w:t xml:space="preserve">אנחנו </w:t>
      </w:r>
      <w:bookmarkStart w:id="16935" w:name="_ETM_Q30_211820"/>
      <w:bookmarkEnd w:id="16935"/>
      <w:r>
        <w:rPr>
          <w:rtl/>
        </w:rPr>
        <w:t xml:space="preserve">מייצגים </w:t>
      </w:r>
      <w:bookmarkStart w:id="16936" w:name="_ETM_Q30_212300"/>
      <w:bookmarkEnd w:id="16936"/>
      <w:r>
        <w:rPr>
          <w:rtl/>
        </w:rPr>
        <w:t xml:space="preserve">רצון </w:t>
      </w:r>
      <w:bookmarkStart w:id="16937" w:name="_ETM_Q30_212659"/>
      <w:bookmarkEnd w:id="16937"/>
      <w:r>
        <w:rPr>
          <w:rtl/>
        </w:rPr>
        <w:t xml:space="preserve">שבוער </w:t>
      </w:r>
      <w:bookmarkStart w:id="16938" w:name="_ETM_Q30_213140"/>
      <w:bookmarkEnd w:id="16938"/>
      <w:r>
        <w:rPr>
          <w:rtl/>
        </w:rPr>
        <w:t xml:space="preserve">בעם </w:t>
      </w:r>
      <w:bookmarkStart w:id="16939" w:name="_ETM_Q30_213590"/>
      <w:bookmarkEnd w:id="16939"/>
      <w:r>
        <w:rPr>
          <w:rtl/>
        </w:rPr>
        <w:t xml:space="preserve">ודורשים </w:t>
      </w:r>
      <w:bookmarkStart w:id="16940" w:name="_ETM_Q30_214100"/>
      <w:bookmarkEnd w:id="16940"/>
      <w:r>
        <w:rPr>
          <w:rtl/>
        </w:rPr>
        <w:t xml:space="preserve">אותו </w:t>
      </w:r>
      <w:bookmarkStart w:id="16941" w:name="_ETM_Q30_214280"/>
      <w:bookmarkEnd w:id="16941"/>
      <w:r>
        <w:rPr>
          <w:rtl/>
        </w:rPr>
        <w:t>מכם</w:t>
      </w:r>
      <w:r>
        <w:rPr>
          <w:rFonts w:hint="cs"/>
          <w:rtl/>
        </w:rPr>
        <w:t>,</w:t>
      </w:r>
      <w:r>
        <w:rPr>
          <w:rtl/>
        </w:rPr>
        <w:t xml:space="preserve"> </w:t>
      </w:r>
      <w:bookmarkStart w:id="16942" w:name="_ETM_Q30_214670"/>
      <w:bookmarkEnd w:id="16942"/>
      <w:r>
        <w:rPr>
          <w:rtl/>
        </w:rPr>
        <w:t xml:space="preserve">נבחרי </w:t>
      </w:r>
      <w:bookmarkStart w:id="16943" w:name="_ETM_Q30_215030"/>
      <w:bookmarkEnd w:id="16943"/>
      <w:r>
        <w:rPr>
          <w:rtl/>
        </w:rPr>
        <w:t xml:space="preserve">הציבור </w:t>
      </w:r>
      <w:bookmarkStart w:id="16944" w:name="_ETM_Q30_215420"/>
      <w:bookmarkEnd w:id="16944"/>
      <w:r>
        <w:rPr>
          <w:rtl/>
        </w:rPr>
        <w:t>של</w:t>
      </w:r>
      <w:r>
        <w:rPr>
          <w:rFonts w:hint="cs"/>
          <w:rtl/>
        </w:rPr>
        <w:t xml:space="preserve"> העם. </w:t>
      </w:r>
      <w:bookmarkStart w:id="16945" w:name="_ETM_Q30_217070"/>
      <w:bookmarkEnd w:id="16945"/>
      <w:r>
        <w:rPr>
          <w:rFonts w:hint="cs"/>
          <w:rtl/>
        </w:rPr>
        <w:t>ה</w:t>
      </w:r>
      <w:r>
        <w:rPr>
          <w:rtl/>
        </w:rPr>
        <w:t>כותרת</w:t>
      </w:r>
      <w:r>
        <w:rPr>
          <w:rFonts w:hint="cs"/>
          <w:rtl/>
        </w:rPr>
        <w:t>:</w:t>
      </w:r>
      <w:r>
        <w:rPr>
          <w:rtl/>
        </w:rPr>
        <w:t xml:space="preserve"> </w:t>
      </w:r>
      <w:bookmarkStart w:id="16946" w:name="_ETM_Q30_217670"/>
      <w:bookmarkEnd w:id="16946"/>
      <w:r>
        <w:rPr>
          <w:rtl/>
        </w:rPr>
        <w:t xml:space="preserve">מאוחדים </w:t>
      </w:r>
      <w:bookmarkStart w:id="16947" w:name="_ETM_Q30_218149"/>
      <w:bookmarkEnd w:id="16947"/>
      <w:r>
        <w:rPr>
          <w:rtl/>
        </w:rPr>
        <w:t xml:space="preserve">למען </w:t>
      </w:r>
      <w:bookmarkStart w:id="16948" w:name="_ETM_Q30_218449"/>
      <w:bookmarkEnd w:id="16948"/>
      <w:r>
        <w:rPr>
          <w:rtl/>
        </w:rPr>
        <w:t xml:space="preserve">החזרת </w:t>
      </w:r>
      <w:bookmarkStart w:id="16949" w:name="_ETM_Q30_218840"/>
      <w:bookmarkEnd w:id="16949"/>
      <w:r>
        <w:rPr>
          <w:rtl/>
        </w:rPr>
        <w:t xml:space="preserve">החטופים </w:t>
      </w:r>
      <w:bookmarkStart w:id="16950" w:name="_ETM_Q30_219350"/>
      <w:bookmarkEnd w:id="16950"/>
      <w:r>
        <w:rPr>
          <w:rtl/>
        </w:rPr>
        <w:t xml:space="preserve">וביטחון </w:t>
      </w:r>
      <w:bookmarkStart w:id="16951" w:name="_ETM_Q30_219770"/>
      <w:bookmarkEnd w:id="16951"/>
      <w:r>
        <w:rPr>
          <w:rtl/>
        </w:rPr>
        <w:t>ישראל</w:t>
      </w:r>
      <w:r>
        <w:rPr>
          <w:rFonts w:hint="cs"/>
          <w:rtl/>
        </w:rPr>
        <w:t>.</w:t>
      </w:r>
      <w:bookmarkStart w:id="16952" w:name="_ETM_Q30_221543"/>
      <w:bookmarkStart w:id="16953" w:name="_ETM_Q30_221635"/>
      <w:bookmarkStart w:id="16954" w:name="_ETM_Q30_221670"/>
      <w:bookmarkStart w:id="16955" w:name="_ETM_Q30_221751"/>
      <w:bookmarkEnd w:id="16952"/>
      <w:bookmarkEnd w:id="16953"/>
      <w:bookmarkEnd w:id="16954"/>
      <w:bookmarkEnd w:id="16955"/>
      <w:r>
        <w:rPr>
          <w:rtl/>
        </w:rPr>
        <w:t xml:space="preserve"> </w:t>
      </w:r>
      <w:bookmarkStart w:id="16956" w:name="_ETM_Q30_221200"/>
      <w:bookmarkEnd w:id="16956"/>
      <w:r w:rsidR="009A485C">
        <w:rPr>
          <w:rFonts w:hint="cs"/>
          <w:rtl/>
        </w:rPr>
        <w:t>"</w:t>
      </w:r>
      <w:r>
        <w:rPr>
          <w:rtl/>
        </w:rPr>
        <w:t xml:space="preserve">אנחנו </w:t>
      </w:r>
      <w:bookmarkStart w:id="16957" w:name="_ETM_Q30_221890"/>
      <w:bookmarkEnd w:id="16957"/>
      <w:r>
        <w:rPr>
          <w:rtl/>
        </w:rPr>
        <w:t xml:space="preserve">משפחות </w:t>
      </w:r>
      <w:bookmarkStart w:id="16958" w:name="_ETM_Q30_222370"/>
      <w:bookmarkEnd w:id="16958"/>
      <w:r>
        <w:rPr>
          <w:rtl/>
        </w:rPr>
        <w:t>שכולות</w:t>
      </w:r>
      <w:r w:rsidR="009A485C">
        <w:rPr>
          <w:rFonts w:hint="cs"/>
          <w:rtl/>
        </w:rPr>
        <w:t>,</w:t>
      </w:r>
      <w:r>
        <w:rPr>
          <w:rtl/>
        </w:rPr>
        <w:t xml:space="preserve"> </w:t>
      </w:r>
      <w:bookmarkStart w:id="16959" w:name="_ETM_Q30_223090"/>
      <w:bookmarkEnd w:id="16959"/>
      <w:r>
        <w:rPr>
          <w:rtl/>
        </w:rPr>
        <w:t xml:space="preserve">הנמצאות </w:t>
      </w:r>
      <w:bookmarkStart w:id="16960" w:name="_ETM_Q30_223630"/>
      <w:bookmarkEnd w:id="16960"/>
      <w:r>
        <w:rPr>
          <w:rtl/>
        </w:rPr>
        <w:t xml:space="preserve">בעיצומו </w:t>
      </w:r>
      <w:bookmarkStart w:id="16961" w:name="_ETM_Q30_224080"/>
      <w:bookmarkEnd w:id="16961"/>
      <w:r>
        <w:rPr>
          <w:rtl/>
        </w:rPr>
        <w:t xml:space="preserve">של </w:t>
      </w:r>
      <w:bookmarkStart w:id="16962" w:name="_ETM_Q30_224229"/>
      <w:bookmarkEnd w:id="16962"/>
      <w:r>
        <w:rPr>
          <w:rtl/>
        </w:rPr>
        <w:t xml:space="preserve">תהליך </w:t>
      </w:r>
      <w:bookmarkStart w:id="16963" w:name="_ETM_Q30_224650"/>
      <w:bookmarkEnd w:id="16963"/>
      <w:r>
        <w:rPr>
          <w:rtl/>
        </w:rPr>
        <w:t>אבל</w:t>
      </w:r>
      <w:r>
        <w:rPr>
          <w:rFonts w:hint="cs"/>
          <w:rtl/>
        </w:rPr>
        <w:t>;</w:t>
      </w:r>
      <w:r>
        <w:rPr>
          <w:rtl/>
        </w:rPr>
        <w:t xml:space="preserve"> </w:t>
      </w:r>
      <w:bookmarkStart w:id="16964" w:name="_ETM_Q30_225430"/>
      <w:bookmarkEnd w:id="16964"/>
      <w:r>
        <w:rPr>
          <w:rtl/>
        </w:rPr>
        <w:t xml:space="preserve">משפחות </w:t>
      </w:r>
      <w:bookmarkStart w:id="16965" w:name="_ETM_Q30_225940"/>
      <w:bookmarkEnd w:id="16965"/>
      <w:r>
        <w:rPr>
          <w:rtl/>
        </w:rPr>
        <w:t>חטופים</w:t>
      </w:r>
      <w:r w:rsidR="009A485C">
        <w:rPr>
          <w:rFonts w:hint="cs"/>
          <w:rtl/>
        </w:rPr>
        <w:t>,</w:t>
      </w:r>
      <w:r>
        <w:rPr>
          <w:rtl/>
        </w:rPr>
        <w:t xml:space="preserve"> </w:t>
      </w:r>
      <w:bookmarkStart w:id="16966" w:name="_ETM_Q30_226870"/>
      <w:bookmarkEnd w:id="16966"/>
      <w:r>
        <w:rPr>
          <w:rtl/>
        </w:rPr>
        <w:t xml:space="preserve">חלקן </w:t>
      </w:r>
      <w:bookmarkStart w:id="16967" w:name="_ETM_Q30_227380"/>
      <w:bookmarkEnd w:id="16967"/>
      <w:r>
        <w:rPr>
          <w:rtl/>
        </w:rPr>
        <w:t xml:space="preserve">גם </w:t>
      </w:r>
      <w:bookmarkStart w:id="16968" w:name="_ETM_Q30_227560"/>
      <w:bookmarkEnd w:id="16968"/>
      <w:r>
        <w:rPr>
          <w:rtl/>
        </w:rPr>
        <w:t>ה</w:t>
      </w:r>
      <w:r>
        <w:rPr>
          <w:rFonts w:hint="cs"/>
          <w:rtl/>
        </w:rPr>
        <w:t>ן</w:t>
      </w:r>
      <w:r>
        <w:rPr>
          <w:rtl/>
        </w:rPr>
        <w:t xml:space="preserve"> </w:t>
      </w:r>
      <w:bookmarkStart w:id="16969" w:name="_ETM_Q30_227770"/>
      <w:bookmarkEnd w:id="16969"/>
      <w:r>
        <w:rPr>
          <w:rtl/>
        </w:rPr>
        <w:t xml:space="preserve">משפחות </w:t>
      </w:r>
      <w:bookmarkStart w:id="16970" w:name="_ETM_Q30_228190"/>
      <w:bookmarkEnd w:id="16970"/>
      <w:r>
        <w:rPr>
          <w:rtl/>
        </w:rPr>
        <w:t>שכולות</w:t>
      </w:r>
      <w:r w:rsidR="009A485C">
        <w:rPr>
          <w:rFonts w:hint="cs"/>
          <w:rtl/>
        </w:rPr>
        <w:t>,</w:t>
      </w:r>
      <w:r>
        <w:rPr>
          <w:rtl/>
        </w:rPr>
        <w:t xml:space="preserve"> </w:t>
      </w:r>
      <w:bookmarkStart w:id="16971" w:name="_ETM_Q30_228970"/>
      <w:bookmarkEnd w:id="16971"/>
      <w:r>
        <w:rPr>
          <w:rtl/>
        </w:rPr>
        <w:t>המח</w:t>
      </w:r>
      <w:r>
        <w:rPr>
          <w:rFonts w:hint="cs"/>
          <w:rtl/>
        </w:rPr>
        <w:t>כ</w:t>
      </w:r>
      <w:r>
        <w:rPr>
          <w:rtl/>
        </w:rPr>
        <w:t xml:space="preserve">ות </w:t>
      </w:r>
      <w:bookmarkStart w:id="16972" w:name="_ETM_Q30_229570"/>
      <w:bookmarkEnd w:id="16972"/>
      <w:r>
        <w:rPr>
          <w:rtl/>
        </w:rPr>
        <w:t xml:space="preserve">כבר </w:t>
      </w:r>
      <w:bookmarkStart w:id="16973" w:name="_ETM_Q30_230260"/>
      <w:bookmarkEnd w:id="16973"/>
      <w:r>
        <w:rPr>
          <w:rtl/>
        </w:rPr>
        <w:t xml:space="preserve">מעל </w:t>
      </w:r>
      <w:bookmarkStart w:id="16974" w:name="_ETM_Q30_230500"/>
      <w:bookmarkEnd w:id="16974"/>
      <w:r>
        <w:rPr>
          <w:rtl/>
        </w:rPr>
        <w:t xml:space="preserve">200 </w:t>
      </w:r>
      <w:bookmarkStart w:id="16975" w:name="_ETM_Q30_230890"/>
      <w:bookmarkEnd w:id="16975"/>
      <w:r>
        <w:rPr>
          <w:rtl/>
        </w:rPr>
        <w:t xml:space="preserve">ימים </w:t>
      </w:r>
      <w:bookmarkStart w:id="16976" w:name="_ETM_Q30_231159"/>
      <w:bookmarkStart w:id="16977" w:name="_ETM_Q30_231489"/>
      <w:bookmarkEnd w:id="16976"/>
      <w:bookmarkEnd w:id="16977"/>
      <w:r>
        <w:rPr>
          <w:rtl/>
        </w:rPr>
        <w:t>לחזרת</w:t>
      </w:r>
      <w:r>
        <w:rPr>
          <w:rFonts w:hint="cs"/>
          <w:rtl/>
        </w:rPr>
        <w:t>ם</w:t>
      </w:r>
      <w:r>
        <w:rPr>
          <w:rtl/>
        </w:rPr>
        <w:t xml:space="preserve"> </w:t>
      </w:r>
      <w:bookmarkStart w:id="16978" w:name="_ETM_Q30_232210"/>
      <w:bookmarkStart w:id="16979" w:name="_ETM_Q30_232659"/>
      <w:bookmarkEnd w:id="16978"/>
      <w:bookmarkEnd w:id="16979"/>
      <w:r>
        <w:rPr>
          <w:rFonts w:hint="cs"/>
          <w:rtl/>
        </w:rPr>
        <w:t>הביתה</w:t>
      </w:r>
      <w:bookmarkStart w:id="16980" w:name="_ETM_Q30_231624"/>
      <w:bookmarkEnd w:id="16980"/>
      <w:r>
        <w:rPr>
          <w:rFonts w:hint="cs"/>
          <w:rtl/>
        </w:rPr>
        <w:t xml:space="preserve"> </w:t>
      </w:r>
      <w:r>
        <w:rPr>
          <w:rtl/>
        </w:rPr>
        <w:t xml:space="preserve">של </w:t>
      </w:r>
      <w:bookmarkStart w:id="16981" w:name="_ETM_Q30_232840"/>
      <w:bookmarkEnd w:id="16981"/>
      <w:r>
        <w:rPr>
          <w:rtl/>
        </w:rPr>
        <w:t>יקיר</w:t>
      </w:r>
      <w:r w:rsidR="009A485C">
        <w:rPr>
          <w:rFonts w:hint="cs"/>
          <w:rtl/>
        </w:rPr>
        <w:t>י</w:t>
      </w:r>
      <w:r>
        <w:rPr>
          <w:rtl/>
        </w:rPr>
        <w:t>נו</w:t>
      </w:r>
      <w:r>
        <w:rPr>
          <w:rFonts w:hint="cs"/>
          <w:rtl/>
        </w:rPr>
        <w:t>;</w:t>
      </w:r>
      <w:r>
        <w:rPr>
          <w:rtl/>
        </w:rPr>
        <w:t xml:space="preserve"> </w:t>
      </w:r>
      <w:bookmarkStart w:id="16982" w:name="_ETM_Q30_233800"/>
      <w:bookmarkEnd w:id="16982"/>
      <w:r>
        <w:rPr>
          <w:rtl/>
        </w:rPr>
        <w:t>א</w:t>
      </w:r>
      <w:r>
        <w:rPr>
          <w:rFonts w:hint="cs"/>
          <w:rtl/>
        </w:rPr>
        <w:t>י</w:t>
      </w:r>
      <w:r>
        <w:rPr>
          <w:rtl/>
        </w:rPr>
        <w:t xml:space="preserve">מהות </w:t>
      </w:r>
      <w:bookmarkStart w:id="16983" w:name="_ETM_Q30_234190"/>
      <w:bookmarkEnd w:id="16983"/>
      <w:r>
        <w:rPr>
          <w:rtl/>
        </w:rPr>
        <w:t>לוחמים</w:t>
      </w:r>
      <w:r>
        <w:rPr>
          <w:rFonts w:hint="cs"/>
          <w:rtl/>
        </w:rPr>
        <w:t>,</w:t>
      </w:r>
      <w:r>
        <w:rPr>
          <w:rtl/>
        </w:rPr>
        <w:t xml:space="preserve"> </w:t>
      </w:r>
      <w:bookmarkStart w:id="16984" w:name="_ETM_Q30_234760"/>
      <w:bookmarkEnd w:id="16984"/>
      <w:r>
        <w:rPr>
          <w:rtl/>
        </w:rPr>
        <w:t xml:space="preserve">שבניהן </w:t>
      </w:r>
      <w:bookmarkStart w:id="16985" w:name="_ETM_Q30_235239"/>
      <w:bookmarkEnd w:id="16985"/>
      <w:r>
        <w:rPr>
          <w:rtl/>
        </w:rPr>
        <w:t>ובנותיה</w:t>
      </w:r>
      <w:r>
        <w:rPr>
          <w:rFonts w:hint="cs"/>
          <w:rtl/>
        </w:rPr>
        <w:t>ן</w:t>
      </w:r>
      <w:r>
        <w:rPr>
          <w:rtl/>
        </w:rPr>
        <w:t xml:space="preserve"> </w:t>
      </w:r>
      <w:bookmarkStart w:id="16986" w:name="_ETM_Q30_236200"/>
      <w:bookmarkEnd w:id="16986"/>
      <w:r>
        <w:rPr>
          <w:rtl/>
        </w:rPr>
        <w:t xml:space="preserve">מחרפים </w:t>
      </w:r>
      <w:bookmarkStart w:id="16987" w:name="_ETM_Q30_236860"/>
      <w:bookmarkEnd w:id="16987"/>
      <w:r>
        <w:rPr>
          <w:rtl/>
        </w:rPr>
        <w:t xml:space="preserve">את </w:t>
      </w:r>
      <w:bookmarkStart w:id="16988" w:name="_ETM_Q30_236920"/>
      <w:bookmarkEnd w:id="16988"/>
      <w:r>
        <w:rPr>
          <w:rtl/>
        </w:rPr>
        <w:t xml:space="preserve">נפשם </w:t>
      </w:r>
      <w:bookmarkStart w:id="16989" w:name="_ETM_Q30_237699"/>
      <w:bookmarkEnd w:id="16989"/>
      <w:r>
        <w:rPr>
          <w:rtl/>
        </w:rPr>
        <w:t xml:space="preserve">בקרב </w:t>
      </w:r>
      <w:bookmarkStart w:id="16990" w:name="_ETM_Q30_238239"/>
      <w:bookmarkEnd w:id="16990"/>
      <w:r>
        <w:rPr>
          <w:rtl/>
        </w:rPr>
        <w:t xml:space="preserve">על </w:t>
      </w:r>
      <w:bookmarkStart w:id="16991" w:name="_ETM_Q30_238329"/>
      <w:bookmarkEnd w:id="16991"/>
      <w:r>
        <w:rPr>
          <w:rtl/>
        </w:rPr>
        <w:t xml:space="preserve">שמירת </w:t>
      </w:r>
      <w:bookmarkStart w:id="16992" w:name="_ETM_Q30_238749"/>
      <w:bookmarkEnd w:id="16992"/>
      <w:r>
        <w:rPr>
          <w:rtl/>
        </w:rPr>
        <w:t>הבית</w:t>
      </w:r>
      <w:r w:rsidR="009A485C">
        <w:rPr>
          <w:rFonts w:hint="cs"/>
          <w:rtl/>
        </w:rPr>
        <w:t>,</w:t>
      </w:r>
      <w:r>
        <w:rPr>
          <w:rtl/>
        </w:rPr>
        <w:t xml:space="preserve"> </w:t>
      </w:r>
      <w:bookmarkStart w:id="16993" w:name="_ETM_Q30_239600"/>
      <w:bookmarkEnd w:id="16993"/>
      <w:r>
        <w:rPr>
          <w:rFonts w:hint="cs"/>
          <w:rtl/>
        </w:rPr>
        <w:t>ו</w:t>
      </w:r>
      <w:r>
        <w:rPr>
          <w:rtl/>
        </w:rPr>
        <w:t xml:space="preserve">חיילי </w:t>
      </w:r>
      <w:bookmarkStart w:id="16994" w:name="_ETM_Q30_240170"/>
      <w:bookmarkEnd w:id="16994"/>
      <w:r>
        <w:rPr>
          <w:rtl/>
        </w:rPr>
        <w:t xml:space="preserve">מילואים </w:t>
      </w:r>
      <w:bookmarkStart w:id="16995" w:name="_ETM_Q30_240789"/>
      <w:bookmarkEnd w:id="16995"/>
      <w:r>
        <w:rPr>
          <w:rtl/>
        </w:rPr>
        <w:t xml:space="preserve">שלחמו </w:t>
      </w:r>
      <w:bookmarkStart w:id="16996" w:name="_ETM_Q30_241329"/>
      <w:bookmarkEnd w:id="16996"/>
      <w:r>
        <w:rPr>
          <w:rtl/>
        </w:rPr>
        <w:t xml:space="preserve">בחזית </w:t>
      </w:r>
      <w:bookmarkStart w:id="16997" w:name="_ETM_Q30_241899"/>
      <w:bookmarkEnd w:id="16997"/>
      <w:r>
        <w:rPr>
          <w:rtl/>
        </w:rPr>
        <w:t xml:space="preserve">מאז </w:t>
      </w:r>
      <w:bookmarkStart w:id="16998" w:name="_ETM_Q30_242199"/>
      <w:bookmarkEnd w:id="16998"/>
      <w:r>
        <w:rPr>
          <w:rtl/>
        </w:rPr>
        <w:t xml:space="preserve">תחילת </w:t>
      </w:r>
      <w:bookmarkStart w:id="16999" w:name="_ETM_Q30_242589"/>
      <w:bookmarkEnd w:id="16999"/>
      <w:r>
        <w:rPr>
          <w:rtl/>
        </w:rPr>
        <w:t xml:space="preserve">המלחמה </w:t>
      </w:r>
      <w:bookmarkStart w:id="17000" w:name="_ETM_Q30_243459"/>
      <w:bookmarkEnd w:id="17000"/>
      <w:r>
        <w:rPr>
          <w:rtl/>
        </w:rPr>
        <w:t xml:space="preserve">ונכונים </w:t>
      </w:r>
      <w:bookmarkStart w:id="17001" w:name="_ETM_Q30_244090"/>
      <w:bookmarkEnd w:id="17001"/>
      <w:r>
        <w:rPr>
          <w:rtl/>
        </w:rPr>
        <w:t xml:space="preserve">להמשיך </w:t>
      </w:r>
      <w:bookmarkStart w:id="17002" w:name="_ETM_Q30_244630"/>
      <w:bookmarkEnd w:id="17002"/>
      <w:r>
        <w:rPr>
          <w:rtl/>
        </w:rPr>
        <w:t xml:space="preserve">ולהילחם </w:t>
      </w:r>
      <w:bookmarkStart w:id="17003" w:name="_ETM_Q30_245680"/>
      <w:bookmarkEnd w:id="17003"/>
      <w:r>
        <w:rPr>
          <w:rtl/>
        </w:rPr>
        <w:t xml:space="preserve">ככל </w:t>
      </w:r>
      <w:bookmarkStart w:id="17004" w:name="_ETM_Q30_246100"/>
      <w:bookmarkEnd w:id="17004"/>
      <w:r>
        <w:rPr>
          <w:rtl/>
        </w:rPr>
        <w:t>שיידרש</w:t>
      </w:r>
      <w:r>
        <w:rPr>
          <w:rFonts w:hint="cs"/>
          <w:rtl/>
        </w:rPr>
        <w:t>.</w:t>
      </w:r>
      <w:r>
        <w:rPr>
          <w:rtl/>
        </w:rPr>
        <w:t xml:space="preserve"> </w:t>
      </w:r>
      <w:bookmarkStart w:id="17005" w:name="_ETM_Q30_247770"/>
      <w:bookmarkEnd w:id="17005"/>
      <w:r>
        <w:rPr>
          <w:rtl/>
        </w:rPr>
        <w:t xml:space="preserve">התכנסנו </w:t>
      </w:r>
      <w:bookmarkStart w:id="17006" w:name="_ETM_Q30_248399"/>
      <w:bookmarkEnd w:id="17006"/>
      <w:r>
        <w:rPr>
          <w:rtl/>
        </w:rPr>
        <w:t>יחד</w:t>
      </w:r>
      <w:r>
        <w:rPr>
          <w:rFonts w:hint="cs"/>
          <w:rtl/>
        </w:rPr>
        <w:t>,</w:t>
      </w:r>
      <w:r>
        <w:rPr>
          <w:rtl/>
        </w:rPr>
        <w:t xml:space="preserve"> </w:t>
      </w:r>
      <w:bookmarkStart w:id="17007" w:name="_ETM_Q30_249060"/>
      <w:bookmarkEnd w:id="17007"/>
      <w:r>
        <w:rPr>
          <w:rtl/>
        </w:rPr>
        <w:t>דתיים</w:t>
      </w:r>
      <w:r w:rsidR="009A485C">
        <w:rPr>
          <w:rFonts w:hint="cs"/>
          <w:rtl/>
        </w:rPr>
        <w:t>,</w:t>
      </w:r>
      <w:r>
        <w:rPr>
          <w:rtl/>
        </w:rPr>
        <w:t xml:space="preserve"> </w:t>
      </w:r>
      <w:bookmarkStart w:id="17008" w:name="_ETM_Q30_249630"/>
      <w:bookmarkEnd w:id="17008"/>
      <w:r>
        <w:rPr>
          <w:rtl/>
        </w:rPr>
        <w:t>חילונים</w:t>
      </w:r>
      <w:r>
        <w:rPr>
          <w:rFonts w:hint="cs"/>
          <w:rtl/>
        </w:rPr>
        <w:t>,</w:t>
      </w:r>
      <w:r>
        <w:rPr>
          <w:rtl/>
        </w:rPr>
        <w:t xml:space="preserve"> </w:t>
      </w:r>
      <w:bookmarkStart w:id="17009" w:name="_ETM_Q30_250380"/>
      <w:bookmarkEnd w:id="17009"/>
      <w:r>
        <w:rPr>
          <w:rtl/>
        </w:rPr>
        <w:t xml:space="preserve">מתנחלים </w:t>
      </w:r>
      <w:bookmarkStart w:id="17010" w:name="_ETM_Q30_251009"/>
      <w:bookmarkEnd w:id="17010"/>
      <w:r>
        <w:rPr>
          <w:rtl/>
        </w:rPr>
        <w:t>וקיבוצניקים</w:t>
      </w:r>
      <w:r>
        <w:rPr>
          <w:rFonts w:hint="cs"/>
          <w:rtl/>
        </w:rPr>
        <w:t>,</w:t>
      </w:r>
      <w:r>
        <w:rPr>
          <w:rtl/>
        </w:rPr>
        <w:t xml:space="preserve"> </w:t>
      </w:r>
      <w:bookmarkStart w:id="17011" w:name="_ETM_Q30_252179"/>
      <w:bookmarkEnd w:id="17011"/>
      <w:r>
        <w:rPr>
          <w:rtl/>
        </w:rPr>
        <w:t xml:space="preserve">אנשי </w:t>
      </w:r>
      <w:bookmarkStart w:id="17012" w:name="_ETM_Q30_252539"/>
      <w:bookmarkEnd w:id="17012"/>
      <w:r>
        <w:rPr>
          <w:rtl/>
        </w:rPr>
        <w:t xml:space="preserve">שמאל </w:t>
      </w:r>
      <w:bookmarkStart w:id="17013" w:name="_ETM_Q30_252899"/>
      <w:bookmarkEnd w:id="17013"/>
      <w:r>
        <w:rPr>
          <w:rtl/>
        </w:rPr>
        <w:t>ואנשי</w:t>
      </w:r>
      <w:r>
        <w:rPr>
          <w:rFonts w:hint="cs"/>
          <w:rtl/>
        </w:rPr>
        <w:t xml:space="preserve"> ימין,</w:t>
      </w:r>
      <w:r>
        <w:rPr>
          <w:rtl/>
        </w:rPr>
        <w:t xml:space="preserve"> </w:t>
      </w:r>
      <w:bookmarkStart w:id="17014" w:name="_ETM_Q30_253979"/>
      <w:bookmarkEnd w:id="17014"/>
      <w:r>
        <w:rPr>
          <w:rtl/>
        </w:rPr>
        <w:t xml:space="preserve">מרכז </w:t>
      </w:r>
      <w:bookmarkStart w:id="17015" w:name="_ETM_Q30_254430"/>
      <w:bookmarkEnd w:id="17015"/>
      <w:r>
        <w:rPr>
          <w:rtl/>
        </w:rPr>
        <w:t>ופריפריה</w:t>
      </w:r>
      <w:r w:rsidR="009A485C">
        <w:rPr>
          <w:rFonts w:hint="cs"/>
          <w:rtl/>
        </w:rPr>
        <w:t>,</w:t>
      </w:r>
      <w:r>
        <w:rPr>
          <w:rtl/>
        </w:rPr>
        <w:t xml:space="preserve"> </w:t>
      </w:r>
      <w:bookmarkStart w:id="17016" w:name="_ETM_Q30_255569"/>
      <w:bookmarkEnd w:id="17016"/>
      <w:r>
        <w:rPr>
          <w:rtl/>
        </w:rPr>
        <w:t xml:space="preserve">נציגי </w:t>
      </w:r>
      <w:bookmarkStart w:id="17017" w:name="_ETM_Q30_256170"/>
      <w:bookmarkEnd w:id="17017"/>
      <w:r>
        <w:rPr>
          <w:rtl/>
        </w:rPr>
        <w:t xml:space="preserve">עם </w:t>
      </w:r>
      <w:bookmarkStart w:id="17018" w:name="_ETM_Q30_256350"/>
      <w:bookmarkEnd w:id="17018"/>
      <w:r>
        <w:rPr>
          <w:rtl/>
        </w:rPr>
        <w:t xml:space="preserve">ישראל </w:t>
      </w:r>
      <w:bookmarkStart w:id="17019" w:name="_ETM_Q30_256799"/>
      <w:bookmarkEnd w:id="17019"/>
      <w:r>
        <w:rPr>
          <w:rtl/>
        </w:rPr>
        <w:t>כולו</w:t>
      </w:r>
      <w:r>
        <w:rPr>
          <w:rFonts w:hint="cs"/>
          <w:rtl/>
        </w:rPr>
        <w:t>.</w:t>
      </w:r>
      <w:r>
        <w:rPr>
          <w:rtl/>
        </w:rPr>
        <w:t xml:space="preserve"> </w:t>
      </w:r>
      <w:bookmarkStart w:id="17020" w:name="_ETM_Q30_258789"/>
      <w:bookmarkEnd w:id="17020"/>
      <w:r>
        <w:rPr>
          <w:rtl/>
        </w:rPr>
        <w:t xml:space="preserve">אנחנו </w:t>
      </w:r>
      <w:bookmarkStart w:id="17021" w:name="_ETM_Q30_259209"/>
      <w:bookmarkEnd w:id="17021"/>
      <w:r>
        <w:rPr>
          <w:rtl/>
        </w:rPr>
        <w:t xml:space="preserve">אחים </w:t>
      </w:r>
      <w:bookmarkStart w:id="17022" w:name="_ETM_Q30_259479"/>
      <w:bookmarkEnd w:id="17022"/>
      <w:r>
        <w:rPr>
          <w:rtl/>
        </w:rPr>
        <w:t xml:space="preserve">לכאב </w:t>
      </w:r>
      <w:bookmarkStart w:id="17023" w:name="_ETM_Q30_260049"/>
      <w:bookmarkEnd w:id="17023"/>
      <w:r>
        <w:rPr>
          <w:rtl/>
        </w:rPr>
        <w:t xml:space="preserve">ולדאגה </w:t>
      </w:r>
      <w:bookmarkStart w:id="17024" w:name="_ETM_Q30_260740"/>
      <w:bookmarkEnd w:id="17024"/>
      <w:r>
        <w:rPr>
          <w:rtl/>
        </w:rPr>
        <w:t xml:space="preserve">לעתיד </w:t>
      </w:r>
      <w:bookmarkStart w:id="17025" w:name="_ETM_Q30_261069"/>
      <w:bookmarkEnd w:id="17025"/>
      <w:r>
        <w:rPr>
          <w:rtl/>
        </w:rPr>
        <w:t>המדינה</w:t>
      </w:r>
      <w:r>
        <w:rPr>
          <w:rFonts w:hint="cs"/>
          <w:rtl/>
        </w:rPr>
        <w:t>.</w:t>
      </w:r>
      <w:r>
        <w:rPr>
          <w:rtl/>
        </w:rPr>
        <w:t xml:space="preserve"> </w:t>
      </w:r>
      <w:bookmarkStart w:id="17026" w:name="_ETM_Q30_262090"/>
      <w:bookmarkEnd w:id="17026"/>
      <w:r>
        <w:rPr>
          <w:rtl/>
        </w:rPr>
        <w:t xml:space="preserve">ולמרות </w:t>
      </w:r>
      <w:bookmarkStart w:id="17027" w:name="_ETM_Q30_262569"/>
      <w:bookmarkEnd w:id="17027"/>
      <w:r>
        <w:rPr>
          <w:rtl/>
        </w:rPr>
        <w:t xml:space="preserve">חילוקי </w:t>
      </w:r>
      <w:bookmarkStart w:id="17028" w:name="_ETM_Q30_262990"/>
      <w:bookmarkEnd w:id="17028"/>
      <w:r>
        <w:rPr>
          <w:rtl/>
        </w:rPr>
        <w:t>הדעות</w:t>
      </w:r>
      <w:r>
        <w:rPr>
          <w:rFonts w:hint="cs"/>
          <w:rtl/>
        </w:rPr>
        <w:t>,</w:t>
      </w:r>
      <w:r>
        <w:rPr>
          <w:rtl/>
        </w:rPr>
        <w:t xml:space="preserve"> </w:t>
      </w:r>
      <w:bookmarkStart w:id="17029" w:name="_ETM_Q30_263380"/>
      <w:bookmarkEnd w:id="17029"/>
      <w:r>
        <w:rPr>
          <w:rtl/>
        </w:rPr>
        <w:t xml:space="preserve">שהיו </w:t>
      </w:r>
      <w:bookmarkStart w:id="17030" w:name="_ETM_Q30_263859"/>
      <w:bookmarkEnd w:id="17030"/>
      <w:r>
        <w:rPr>
          <w:rtl/>
        </w:rPr>
        <w:t>ו</w:t>
      </w:r>
      <w:r>
        <w:rPr>
          <w:rFonts w:hint="cs"/>
          <w:rtl/>
        </w:rPr>
        <w:t>י</w:t>
      </w:r>
      <w:r>
        <w:rPr>
          <w:rtl/>
        </w:rPr>
        <w:t xml:space="preserve">היו </w:t>
      </w:r>
      <w:bookmarkStart w:id="17031" w:name="_ETM_Q30_264249"/>
      <w:bookmarkEnd w:id="17031"/>
      <w:r>
        <w:rPr>
          <w:rtl/>
        </w:rPr>
        <w:t>בינינו</w:t>
      </w:r>
      <w:r>
        <w:rPr>
          <w:rFonts w:hint="cs"/>
          <w:rtl/>
        </w:rPr>
        <w:t>,</w:t>
      </w:r>
      <w:r>
        <w:rPr>
          <w:rtl/>
        </w:rPr>
        <w:t xml:space="preserve"> </w:t>
      </w:r>
      <w:bookmarkStart w:id="17032" w:name="_ETM_Q30_265149"/>
      <w:bookmarkEnd w:id="17032"/>
      <w:r>
        <w:rPr>
          <w:rtl/>
        </w:rPr>
        <w:t xml:space="preserve">יש </w:t>
      </w:r>
      <w:bookmarkStart w:id="17033" w:name="_ETM_Q30_265390"/>
      <w:bookmarkEnd w:id="17033"/>
      <w:r>
        <w:rPr>
          <w:rtl/>
        </w:rPr>
        <w:t xml:space="preserve">לנו </w:t>
      </w:r>
      <w:bookmarkStart w:id="17034" w:name="_ETM_Q30_265600"/>
      <w:bookmarkEnd w:id="17034"/>
      <w:r>
        <w:rPr>
          <w:rtl/>
        </w:rPr>
        <w:t>מטרת</w:t>
      </w:r>
      <w:bookmarkStart w:id="17035" w:name="_ETM_Q30_266079"/>
      <w:bookmarkEnd w:id="17035"/>
      <w:r>
        <w:rPr>
          <w:rFonts w:hint="cs"/>
          <w:rtl/>
        </w:rPr>
        <w:t>-</w:t>
      </w:r>
      <w:r>
        <w:rPr>
          <w:rtl/>
        </w:rPr>
        <w:t xml:space="preserve">על </w:t>
      </w:r>
      <w:bookmarkStart w:id="17036" w:name="_ETM_Q30_266259"/>
      <w:bookmarkEnd w:id="17036"/>
      <w:r>
        <w:rPr>
          <w:rtl/>
        </w:rPr>
        <w:t xml:space="preserve">משותפת </w:t>
      </w:r>
      <w:bookmarkStart w:id="17037" w:name="_ETM_Q30_267350"/>
      <w:bookmarkEnd w:id="17037"/>
      <w:r w:rsidR="009A485C">
        <w:rPr>
          <w:rFonts w:hint="cs"/>
          <w:rtl/>
        </w:rPr>
        <w:t xml:space="preserve">– </w:t>
      </w:r>
      <w:r>
        <w:rPr>
          <w:rtl/>
        </w:rPr>
        <w:t>אחדות</w:t>
      </w:r>
      <w:r>
        <w:rPr>
          <w:rFonts w:hint="cs"/>
          <w:rtl/>
        </w:rPr>
        <w:t>.</w:t>
      </w:r>
      <w:r>
        <w:rPr>
          <w:rtl/>
        </w:rPr>
        <w:t xml:space="preserve"> </w:t>
      </w:r>
      <w:bookmarkStart w:id="17038" w:name="_ETM_Q30_269180"/>
      <w:bookmarkEnd w:id="17038"/>
      <w:r>
        <w:rPr>
          <w:rtl/>
        </w:rPr>
        <w:t xml:space="preserve">אחדות </w:t>
      </w:r>
      <w:bookmarkStart w:id="17039" w:name="_ETM_Q30_269630"/>
      <w:bookmarkEnd w:id="17039"/>
      <w:r>
        <w:rPr>
          <w:rtl/>
        </w:rPr>
        <w:t xml:space="preserve">למען </w:t>
      </w:r>
      <w:bookmarkStart w:id="17040" w:name="_ETM_Q30_269930"/>
      <w:bookmarkEnd w:id="17040"/>
      <w:r>
        <w:rPr>
          <w:rtl/>
        </w:rPr>
        <w:t xml:space="preserve">השבת </w:t>
      </w:r>
      <w:bookmarkStart w:id="17041" w:name="_ETM_Q30_270350"/>
      <w:bookmarkEnd w:id="17041"/>
      <w:r>
        <w:rPr>
          <w:rtl/>
        </w:rPr>
        <w:t>החטופים</w:t>
      </w:r>
      <w:r>
        <w:rPr>
          <w:rFonts w:hint="cs"/>
          <w:rtl/>
        </w:rPr>
        <w:t>;</w:t>
      </w:r>
      <w:r>
        <w:rPr>
          <w:rtl/>
        </w:rPr>
        <w:t xml:space="preserve"> </w:t>
      </w:r>
      <w:bookmarkStart w:id="17042" w:name="_ETM_Q30_271520"/>
      <w:bookmarkEnd w:id="17042"/>
      <w:r>
        <w:rPr>
          <w:rtl/>
        </w:rPr>
        <w:t xml:space="preserve">אחדות </w:t>
      </w:r>
      <w:bookmarkStart w:id="17043" w:name="_ETM_Q30_271940"/>
      <w:bookmarkEnd w:id="17043"/>
      <w:r>
        <w:rPr>
          <w:rtl/>
        </w:rPr>
        <w:t>למ</w:t>
      </w:r>
      <w:r>
        <w:rPr>
          <w:rFonts w:hint="cs"/>
          <w:rtl/>
        </w:rPr>
        <w:t>ען</w:t>
      </w:r>
      <w:r>
        <w:rPr>
          <w:rtl/>
        </w:rPr>
        <w:t xml:space="preserve"> </w:t>
      </w:r>
      <w:bookmarkStart w:id="17044" w:name="_ETM_Q30_272240"/>
      <w:bookmarkEnd w:id="17044"/>
      <w:r>
        <w:rPr>
          <w:rtl/>
        </w:rPr>
        <w:t xml:space="preserve">ניצחון </w:t>
      </w:r>
      <w:bookmarkStart w:id="17045" w:name="_ETM_Q30_272690"/>
      <w:bookmarkEnd w:id="17045"/>
      <w:r>
        <w:rPr>
          <w:rtl/>
        </w:rPr>
        <w:t>ישראל</w:t>
      </w:r>
      <w:r>
        <w:rPr>
          <w:rFonts w:hint="cs"/>
          <w:rtl/>
        </w:rPr>
        <w:t>;</w:t>
      </w:r>
      <w:r>
        <w:rPr>
          <w:rtl/>
        </w:rPr>
        <w:t xml:space="preserve"> </w:t>
      </w:r>
      <w:bookmarkStart w:id="17046" w:name="_ETM_Q30_273620"/>
      <w:bookmarkEnd w:id="17046"/>
      <w:r>
        <w:rPr>
          <w:rtl/>
        </w:rPr>
        <w:t xml:space="preserve">אחדות </w:t>
      </w:r>
      <w:bookmarkStart w:id="17047" w:name="_ETM_Q30_274069"/>
      <w:bookmarkEnd w:id="17047"/>
      <w:r>
        <w:rPr>
          <w:rtl/>
        </w:rPr>
        <w:t xml:space="preserve">למען </w:t>
      </w:r>
      <w:bookmarkStart w:id="17048" w:name="_ETM_Q30_274459"/>
      <w:bookmarkEnd w:id="17048"/>
      <w:r>
        <w:rPr>
          <w:rtl/>
        </w:rPr>
        <w:t xml:space="preserve">המשך </w:t>
      </w:r>
      <w:bookmarkStart w:id="17049" w:name="_ETM_Q30_275000"/>
      <w:bookmarkEnd w:id="17049"/>
      <w:r>
        <w:rPr>
          <w:rtl/>
        </w:rPr>
        <w:t xml:space="preserve">חיינו </w:t>
      </w:r>
      <w:bookmarkStart w:id="17050" w:name="_ETM_Q30_275360"/>
      <w:bookmarkEnd w:id="17050"/>
      <w:r>
        <w:rPr>
          <w:rtl/>
        </w:rPr>
        <w:t xml:space="preserve">המשותפים </w:t>
      </w:r>
      <w:bookmarkStart w:id="17051" w:name="_ETM_Q30_276020"/>
      <w:bookmarkEnd w:id="17051"/>
      <w:r>
        <w:rPr>
          <w:rtl/>
        </w:rPr>
        <w:t xml:space="preserve">בארץ </w:t>
      </w:r>
      <w:bookmarkStart w:id="17052" w:name="_ETM_Q30_276440"/>
      <w:bookmarkEnd w:id="17052"/>
      <w:r>
        <w:rPr>
          <w:rtl/>
        </w:rPr>
        <w:t>הזאת</w:t>
      </w:r>
      <w:r>
        <w:rPr>
          <w:rFonts w:hint="cs"/>
          <w:rtl/>
        </w:rPr>
        <w:t>. אחים אנחנו, כולנו</w:t>
      </w:r>
      <w:bookmarkStart w:id="17053" w:name="_ETM_Q30_280420"/>
      <w:bookmarkEnd w:id="17053"/>
      <w:r>
        <w:rPr>
          <w:rFonts w:hint="cs"/>
          <w:rtl/>
        </w:rPr>
        <w:t xml:space="preserve">, </w:t>
      </w:r>
      <w:bookmarkStart w:id="17054" w:name="_ETM_Q30_279426"/>
      <w:bookmarkEnd w:id="17054"/>
      <w:r>
        <w:rPr>
          <w:rtl/>
        </w:rPr>
        <w:t xml:space="preserve">ואנו </w:t>
      </w:r>
      <w:bookmarkStart w:id="17055" w:name="_ETM_Q30_280810"/>
      <w:bookmarkEnd w:id="17055"/>
      <w:r>
        <w:rPr>
          <w:rtl/>
        </w:rPr>
        <w:t xml:space="preserve">רואים </w:t>
      </w:r>
      <w:bookmarkStart w:id="17056" w:name="_ETM_Q30_281110"/>
      <w:bookmarkEnd w:id="17056"/>
      <w:r>
        <w:rPr>
          <w:rtl/>
        </w:rPr>
        <w:t xml:space="preserve">באחדות </w:t>
      </w:r>
      <w:bookmarkStart w:id="17057" w:name="_ETM_Q30_281619"/>
      <w:bookmarkEnd w:id="17057"/>
      <w:r>
        <w:rPr>
          <w:rtl/>
        </w:rPr>
        <w:t xml:space="preserve">ערך </w:t>
      </w:r>
      <w:bookmarkStart w:id="17058" w:name="_ETM_Q30_281920"/>
      <w:bookmarkEnd w:id="17058"/>
      <w:r>
        <w:rPr>
          <w:rtl/>
        </w:rPr>
        <w:t xml:space="preserve">אסטרטגי </w:t>
      </w:r>
      <w:bookmarkStart w:id="17059" w:name="_ETM_Q30_282549"/>
      <w:bookmarkEnd w:id="17059"/>
      <w:r>
        <w:rPr>
          <w:rtl/>
        </w:rPr>
        <w:t xml:space="preserve">למדינת </w:t>
      </w:r>
      <w:bookmarkStart w:id="17060" w:name="_ETM_Q30_283030"/>
      <w:bookmarkEnd w:id="17060"/>
      <w:r>
        <w:rPr>
          <w:rtl/>
        </w:rPr>
        <w:t xml:space="preserve">ישראל </w:t>
      </w:r>
      <w:bookmarkStart w:id="17061" w:name="_ETM_Q30_283780"/>
      <w:bookmarkEnd w:id="17061"/>
      <w:r>
        <w:rPr>
          <w:rtl/>
        </w:rPr>
        <w:t xml:space="preserve">וסוד </w:t>
      </w:r>
      <w:bookmarkStart w:id="17062" w:name="_ETM_Q30_284290"/>
      <w:bookmarkEnd w:id="17062"/>
      <w:r>
        <w:rPr>
          <w:rtl/>
        </w:rPr>
        <w:t xml:space="preserve">קיומו </w:t>
      </w:r>
      <w:bookmarkStart w:id="17063" w:name="_ETM_Q30_284770"/>
      <w:bookmarkEnd w:id="17063"/>
      <w:r>
        <w:rPr>
          <w:rtl/>
        </w:rPr>
        <w:t xml:space="preserve">של </w:t>
      </w:r>
      <w:bookmarkStart w:id="17064" w:name="_ETM_Q30_285009"/>
      <w:bookmarkEnd w:id="17064"/>
      <w:r>
        <w:rPr>
          <w:rtl/>
        </w:rPr>
        <w:t xml:space="preserve">העם </w:t>
      </w:r>
      <w:bookmarkStart w:id="17065" w:name="_ETM_Q30_285220"/>
      <w:bookmarkEnd w:id="17065"/>
      <w:r>
        <w:rPr>
          <w:rtl/>
        </w:rPr>
        <w:t>היהודי</w:t>
      </w:r>
      <w:r>
        <w:rPr>
          <w:rFonts w:hint="cs"/>
          <w:rtl/>
        </w:rPr>
        <w:t>.</w:t>
      </w:r>
      <w:r>
        <w:rPr>
          <w:rtl/>
        </w:rPr>
        <w:t xml:space="preserve"> </w:t>
      </w:r>
      <w:bookmarkStart w:id="17066" w:name="_ETM_Q30_286830"/>
      <w:bookmarkEnd w:id="17066"/>
    </w:p>
    <w:p w:rsidR="009A485C" w:rsidRDefault="009A485C" w:rsidP="009A485C">
      <w:pPr>
        <w:rPr>
          <w:rtl/>
          <w:lang w:eastAsia="he-IL"/>
        </w:rPr>
      </w:pPr>
      <w:bookmarkStart w:id="17067" w:name="_ETM_Q1_312635"/>
      <w:bookmarkStart w:id="17068" w:name="_ETM_Q1_312678"/>
      <w:bookmarkEnd w:id="17067"/>
      <w:bookmarkEnd w:id="17068"/>
    </w:p>
    <w:p w:rsidR="00E24329" w:rsidRDefault="00E24329" w:rsidP="009A485C">
      <w:pPr>
        <w:rPr>
          <w:rtl/>
        </w:rPr>
      </w:pPr>
      <w:r>
        <w:rPr>
          <w:rtl/>
        </w:rPr>
        <w:t xml:space="preserve">שרי </w:t>
      </w:r>
      <w:bookmarkStart w:id="17069" w:name="_ETM_Q30_287220"/>
      <w:bookmarkEnd w:id="17069"/>
      <w:r>
        <w:rPr>
          <w:rtl/>
        </w:rPr>
        <w:t xml:space="preserve">ממשלת </w:t>
      </w:r>
      <w:bookmarkStart w:id="17070" w:name="_ETM_Q30_287700"/>
      <w:bookmarkEnd w:id="17070"/>
      <w:r>
        <w:rPr>
          <w:rtl/>
        </w:rPr>
        <w:t>ישראל</w:t>
      </w:r>
      <w:r>
        <w:rPr>
          <w:rFonts w:hint="cs"/>
          <w:rtl/>
        </w:rPr>
        <w:t>,</w:t>
      </w:r>
      <w:r>
        <w:rPr>
          <w:rtl/>
        </w:rPr>
        <w:t xml:space="preserve"> </w:t>
      </w:r>
      <w:bookmarkStart w:id="17071" w:name="_ETM_Q30_288450"/>
      <w:bookmarkEnd w:id="17071"/>
      <w:r>
        <w:rPr>
          <w:rtl/>
        </w:rPr>
        <w:t xml:space="preserve">חברי </w:t>
      </w:r>
      <w:bookmarkStart w:id="17072" w:name="_ETM_Q30_288900"/>
      <w:bookmarkEnd w:id="17072"/>
      <w:r>
        <w:rPr>
          <w:rtl/>
        </w:rPr>
        <w:t>הכנסת</w:t>
      </w:r>
      <w:r>
        <w:rPr>
          <w:rFonts w:hint="cs"/>
          <w:rtl/>
        </w:rPr>
        <w:t>,</w:t>
      </w:r>
      <w:r>
        <w:rPr>
          <w:rtl/>
        </w:rPr>
        <w:t xml:space="preserve"> </w:t>
      </w:r>
      <w:bookmarkStart w:id="17073" w:name="_ETM_Q30_289560"/>
      <w:bookmarkEnd w:id="17073"/>
      <w:r>
        <w:rPr>
          <w:rtl/>
        </w:rPr>
        <w:t xml:space="preserve">קואליציה </w:t>
      </w:r>
      <w:bookmarkStart w:id="17074" w:name="_ETM_Q30_290159"/>
      <w:bookmarkEnd w:id="17074"/>
      <w:r>
        <w:rPr>
          <w:rtl/>
        </w:rPr>
        <w:t xml:space="preserve">ואופוזיציה </w:t>
      </w:r>
      <w:bookmarkStart w:id="17075" w:name="_ETM_Q30_290790"/>
      <w:bookmarkEnd w:id="17075"/>
      <w:r>
        <w:rPr>
          <w:rtl/>
        </w:rPr>
        <w:t>כ</w:t>
      </w:r>
      <w:r>
        <w:rPr>
          <w:rFonts w:hint="cs"/>
          <w:rtl/>
        </w:rPr>
        <w:t>אחד,</w:t>
      </w:r>
      <w:r>
        <w:rPr>
          <w:rtl/>
        </w:rPr>
        <w:t xml:space="preserve"> </w:t>
      </w:r>
      <w:bookmarkStart w:id="17076" w:name="_ETM_Q30_291750"/>
      <w:bookmarkEnd w:id="17076"/>
      <w:r>
        <w:rPr>
          <w:rtl/>
        </w:rPr>
        <w:t xml:space="preserve">כלי </w:t>
      </w:r>
      <w:bookmarkStart w:id="17077" w:name="_ETM_Q30_291990"/>
      <w:bookmarkEnd w:id="17077"/>
      <w:r>
        <w:rPr>
          <w:rtl/>
        </w:rPr>
        <w:t xml:space="preserve">תקשורת </w:t>
      </w:r>
      <w:bookmarkStart w:id="17078" w:name="_ETM_Q30_292590"/>
      <w:bookmarkEnd w:id="17078"/>
      <w:r>
        <w:rPr>
          <w:rFonts w:hint="cs"/>
          <w:rtl/>
        </w:rPr>
        <w:t>ו</w:t>
      </w:r>
      <w:r>
        <w:rPr>
          <w:rtl/>
        </w:rPr>
        <w:t xml:space="preserve">חברה </w:t>
      </w:r>
      <w:bookmarkStart w:id="17079" w:name="_ETM_Q30_293040"/>
      <w:bookmarkEnd w:id="17079"/>
      <w:r>
        <w:rPr>
          <w:rtl/>
        </w:rPr>
        <w:t>אזרחית</w:t>
      </w:r>
      <w:r>
        <w:rPr>
          <w:rFonts w:hint="cs"/>
          <w:rtl/>
        </w:rPr>
        <w:t>,</w:t>
      </w:r>
      <w:r>
        <w:rPr>
          <w:rtl/>
        </w:rPr>
        <w:t xml:space="preserve"> </w:t>
      </w:r>
      <w:bookmarkStart w:id="17080" w:name="_ETM_Q30_294090"/>
      <w:bookmarkEnd w:id="17080"/>
      <w:r>
        <w:rPr>
          <w:rtl/>
        </w:rPr>
        <w:t xml:space="preserve">אנחנו </w:t>
      </w:r>
      <w:bookmarkStart w:id="17081" w:name="_ETM_Q30_294450"/>
      <w:bookmarkEnd w:id="17081"/>
      <w:r>
        <w:rPr>
          <w:rtl/>
        </w:rPr>
        <w:t xml:space="preserve">פונים </w:t>
      </w:r>
      <w:bookmarkStart w:id="17082" w:name="_ETM_Q30_294810"/>
      <w:bookmarkEnd w:id="17082"/>
      <w:r>
        <w:rPr>
          <w:rtl/>
        </w:rPr>
        <w:t>אליכם</w:t>
      </w:r>
      <w:r w:rsidR="009A485C">
        <w:rPr>
          <w:rFonts w:hint="cs"/>
          <w:rtl/>
        </w:rPr>
        <w:t>.</w:t>
      </w:r>
      <w:r>
        <w:rPr>
          <w:rtl/>
        </w:rPr>
        <w:t xml:space="preserve"> </w:t>
      </w:r>
      <w:bookmarkStart w:id="17083" w:name="_ETM_Q30_295700"/>
      <w:bookmarkEnd w:id="17083"/>
      <w:r>
        <w:rPr>
          <w:rFonts w:hint="cs"/>
          <w:rtl/>
        </w:rPr>
        <w:t>ש</w:t>
      </w:r>
      <w:r>
        <w:rPr>
          <w:rtl/>
        </w:rPr>
        <w:t xml:space="preserve">ימו </w:t>
      </w:r>
      <w:bookmarkStart w:id="17084" w:name="_ETM_Q30_296090"/>
      <w:bookmarkEnd w:id="17084"/>
      <w:r>
        <w:rPr>
          <w:rtl/>
        </w:rPr>
        <w:t xml:space="preserve">את </w:t>
      </w:r>
      <w:bookmarkStart w:id="17085" w:name="_ETM_Q30_296210"/>
      <w:bookmarkEnd w:id="17085"/>
      <w:r>
        <w:rPr>
          <w:rFonts w:hint="cs"/>
          <w:rtl/>
        </w:rPr>
        <w:t>ער</w:t>
      </w:r>
      <w:r>
        <w:rPr>
          <w:rtl/>
        </w:rPr>
        <w:t xml:space="preserve">ך </w:t>
      </w:r>
      <w:bookmarkStart w:id="17086" w:name="_ETM_Q30_296539"/>
      <w:bookmarkEnd w:id="17086"/>
      <w:r>
        <w:rPr>
          <w:rtl/>
        </w:rPr>
        <w:t xml:space="preserve">האחדות </w:t>
      </w:r>
      <w:bookmarkStart w:id="17087" w:name="_ETM_Q30_296990"/>
      <w:bookmarkEnd w:id="17087"/>
      <w:r>
        <w:rPr>
          <w:rtl/>
        </w:rPr>
        <w:t xml:space="preserve">בראש </w:t>
      </w:r>
      <w:bookmarkStart w:id="17088" w:name="_ETM_Q30_297350"/>
      <w:bookmarkStart w:id="17089" w:name="_ETM_Q30_298369"/>
      <w:bookmarkEnd w:id="17088"/>
      <w:bookmarkEnd w:id="17089"/>
      <w:r>
        <w:rPr>
          <w:rFonts w:hint="cs"/>
          <w:rtl/>
        </w:rPr>
        <w:t>מעיינ</w:t>
      </w:r>
      <w:r w:rsidR="009A485C">
        <w:rPr>
          <w:rFonts w:hint="cs"/>
          <w:rtl/>
        </w:rPr>
        <w:t>י</w:t>
      </w:r>
      <w:r>
        <w:rPr>
          <w:rFonts w:hint="cs"/>
          <w:rtl/>
        </w:rPr>
        <w:t xml:space="preserve">כם; </w:t>
      </w:r>
      <w:r>
        <w:rPr>
          <w:rtl/>
        </w:rPr>
        <w:t xml:space="preserve">קדמו </w:t>
      </w:r>
      <w:bookmarkStart w:id="17090" w:name="_ETM_Q30_299000"/>
      <w:bookmarkEnd w:id="17090"/>
      <w:r>
        <w:rPr>
          <w:rtl/>
        </w:rPr>
        <w:t>אותו</w:t>
      </w:r>
      <w:r>
        <w:rPr>
          <w:rFonts w:hint="cs"/>
          <w:rtl/>
        </w:rPr>
        <w:t>;</w:t>
      </w:r>
      <w:r>
        <w:rPr>
          <w:rtl/>
        </w:rPr>
        <w:t xml:space="preserve"> </w:t>
      </w:r>
      <w:bookmarkStart w:id="17091" w:name="_ETM_Q30_299720"/>
      <w:bookmarkEnd w:id="17091"/>
      <w:r>
        <w:rPr>
          <w:rtl/>
        </w:rPr>
        <w:t xml:space="preserve">הילחמו </w:t>
      </w:r>
      <w:bookmarkStart w:id="17092" w:name="_ETM_Q30_300259"/>
      <w:bookmarkEnd w:id="17092"/>
      <w:r>
        <w:rPr>
          <w:rtl/>
        </w:rPr>
        <w:t xml:space="preserve">באופן </w:t>
      </w:r>
      <w:bookmarkStart w:id="17093" w:name="_ETM_Q30_300650"/>
      <w:bookmarkEnd w:id="17093"/>
      <w:r>
        <w:rPr>
          <w:rtl/>
        </w:rPr>
        <w:t xml:space="preserve">פעיל </w:t>
      </w:r>
      <w:bookmarkStart w:id="17094" w:name="_ETM_Q30_301070"/>
      <w:bookmarkEnd w:id="17094"/>
      <w:r>
        <w:rPr>
          <w:rtl/>
        </w:rPr>
        <w:t xml:space="preserve">בפלגנות </w:t>
      </w:r>
      <w:bookmarkStart w:id="17095" w:name="_ETM_Q30_301790"/>
      <w:bookmarkEnd w:id="17095"/>
      <w:r>
        <w:rPr>
          <w:rtl/>
        </w:rPr>
        <w:t>ו</w:t>
      </w:r>
      <w:r>
        <w:rPr>
          <w:rFonts w:hint="cs"/>
          <w:rtl/>
        </w:rPr>
        <w:t xml:space="preserve">גנו </w:t>
      </w:r>
      <w:bookmarkStart w:id="17096" w:name="_ETM_Q30_302180"/>
      <w:bookmarkEnd w:id="17096"/>
      <w:r>
        <w:rPr>
          <w:rtl/>
        </w:rPr>
        <w:t xml:space="preserve">כל </w:t>
      </w:r>
      <w:bookmarkStart w:id="17097" w:name="_ETM_Q30_302509"/>
      <w:bookmarkEnd w:id="17097"/>
      <w:r>
        <w:rPr>
          <w:rtl/>
        </w:rPr>
        <w:t xml:space="preserve">סוג </w:t>
      </w:r>
      <w:bookmarkStart w:id="17098" w:name="_ETM_Q30_302780"/>
      <w:bookmarkEnd w:id="17098"/>
      <w:r>
        <w:rPr>
          <w:rtl/>
        </w:rPr>
        <w:t xml:space="preserve">של </w:t>
      </w:r>
      <w:bookmarkStart w:id="17099" w:name="_ETM_Q30_302990"/>
      <w:bookmarkEnd w:id="17099"/>
      <w:r>
        <w:rPr>
          <w:rtl/>
        </w:rPr>
        <w:t>אלימות</w:t>
      </w:r>
      <w:r>
        <w:rPr>
          <w:rFonts w:hint="cs"/>
          <w:rtl/>
        </w:rPr>
        <w:t>.</w:t>
      </w:r>
      <w:r>
        <w:rPr>
          <w:rtl/>
        </w:rPr>
        <w:t xml:space="preserve"> </w:t>
      </w:r>
      <w:bookmarkStart w:id="17100" w:name="_ETM_Q30_303830"/>
      <w:bookmarkEnd w:id="17100"/>
      <w:r>
        <w:rPr>
          <w:rtl/>
        </w:rPr>
        <w:t xml:space="preserve">זה </w:t>
      </w:r>
      <w:bookmarkStart w:id="17101" w:name="_ETM_Q30_304009"/>
      <w:bookmarkEnd w:id="17101"/>
      <w:r>
        <w:rPr>
          <w:rtl/>
        </w:rPr>
        <w:t xml:space="preserve">בידיים </w:t>
      </w:r>
      <w:bookmarkStart w:id="17102" w:name="_ETM_Q30_304460"/>
      <w:bookmarkEnd w:id="17102"/>
      <w:r>
        <w:rPr>
          <w:rtl/>
        </w:rPr>
        <w:t>שלכם</w:t>
      </w:r>
      <w:r>
        <w:rPr>
          <w:rFonts w:hint="cs"/>
          <w:rtl/>
        </w:rPr>
        <w:t>.</w:t>
      </w:r>
      <w:r>
        <w:rPr>
          <w:rtl/>
        </w:rPr>
        <w:t xml:space="preserve"> </w:t>
      </w:r>
      <w:bookmarkStart w:id="17103" w:name="_ETM_Q30_305979"/>
      <w:bookmarkEnd w:id="17103"/>
      <w:r>
        <w:rPr>
          <w:rtl/>
        </w:rPr>
        <w:t xml:space="preserve">אויבינו </w:t>
      </w:r>
      <w:bookmarkStart w:id="17104" w:name="_ETM_Q30_306399"/>
      <w:bookmarkEnd w:id="17104"/>
      <w:r>
        <w:rPr>
          <w:rtl/>
        </w:rPr>
        <w:t xml:space="preserve">מחככים </w:t>
      </w:r>
      <w:bookmarkStart w:id="17105" w:name="_ETM_Q30_306969"/>
      <w:bookmarkEnd w:id="17105"/>
      <w:r>
        <w:rPr>
          <w:rtl/>
        </w:rPr>
        <w:t xml:space="preserve">את </w:t>
      </w:r>
      <w:bookmarkStart w:id="17106" w:name="_ETM_Q30_307119"/>
      <w:bookmarkEnd w:id="17106"/>
      <w:r>
        <w:rPr>
          <w:rtl/>
        </w:rPr>
        <w:t xml:space="preserve">ידיהם </w:t>
      </w:r>
      <w:bookmarkStart w:id="17107" w:name="_ETM_Q30_307509"/>
      <w:bookmarkEnd w:id="17107"/>
      <w:r>
        <w:rPr>
          <w:rtl/>
        </w:rPr>
        <w:t>ב</w:t>
      </w:r>
      <w:r>
        <w:rPr>
          <w:rFonts w:hint="cs"/>
          <w:rtl/>
        </w:rPr>
        <w:t>ה</w:t>
      </w:r>
      <w:r>
        <w:rPr>
          <w:rtl/>
        </w:rPr>
        <w:t>נ</w:t>
      </w:r>
      <w:r>
        <w:rPr>
          <w:rFonts w:hint="cs"/>
          <w:rtl/>
        </w:rPr>
        <w:t>א</w:t>
      </w:r>
      <w:r>
        <w:rPr>
          <w:rtl/>
        </w:rPr>
        <w:t xml:space="preserve">ה </w:t>
      </w:r>
      <w:bookmarkStart w:id="17108" w:name="_ETM_Q30_308290"/>
      <w:bookmarkEnd w:id="17108"/>
      <w:r>
        <w:rPr>
          <w:rtl/>
        </w:rPr>
        <w:t xml:space="preserve">כשאנו </w:t>
      </w:r>
      <w:bookmarkStart w:id="17109" w:name="_ETM_Q30_308590"/>
      <w:bookmarkEnd w:id="17109"/>
      <w:r>
        <w:rPr>
          <w:rtl/>
        </w:rPr>
        <w:t>מפולגים</w:t>
      </w:r>
      <w:r>
        <w:rPr>
          <w:rFonts w:hint="cs"/>
          <w:rtl/>
        </w:rPr>
        <w:t>,</w:t>
      </w:r>
      <w:r>
        <w:rPr>
          <w:rtl/>
        </w:rPr>
        <w:t xml:space="preserve"> </w:t>
      </w:r>
      <w:bookmarkStart w:id="17110" w:name="_ETM_Q30_309639"/>
      <w:bookmarkEnd w:id="17110"/>
      <w:r>
        <w:rPr>
          <w:rtl/>
        </w:rPr>
        <w:t xml:space="preserve">ויודעים </w:t>
      </w:r>
      <w:bookmarkStart w:id="17111" w:name="_ETM_Q30_310060"/>
      <w:bookmarkEnd w:id="17111"/>
      <w:r>
        <w:rPr>
          <w:rtl/>
        </w:rPr>
        <w:t xml:space="preserve">שאין </w:t>
      </w:r>
      <w:bookmarkStart w:id="17112" w:name="_ETM_Q30_310389"/>
      <w:bookmarkEnd w:id="17112"/>
      <w:r>
        <w:rPr>
          <w:rtl/>
        </w:rPr>
        <w:t xml:space="preserve">כוח </w:t>
      </w:r>
      <w:bookmarkStart w:id="17113" w:name="_ETM_Q30_310720"/>
      <w:bookmarkEnd w:id="17113"/>
      <w:r>
        <w:rPr>
          <w:rtl/>
        </w:rPr>
        <w:t xml:space="preserve">בעולם </w:t>
      </w:r>
      <w:bookmarkStart w:id="17114" w:name="_ETM_Q30_311379"/>
      <w:bookmarkEnd w:id="17114"/>
      <w:r>
        <w:rPr>
          <w:rtl/>
        </w:rPr>
        <w:t xml:space="preserve">שיכול </w:t>
      </w:r>
      <w:bookmarkStart w:id="17115" w:name="_ETM_Q30_311799"/>
      <w:bookmarkEnd w:id="17115"/>
      <w:r>
        <w:rPr>
          <w:rtl/>
        </w:rPr>
        <w:t xml:space="preserve">לנצח </w:t>
      </w:r>
      <w:bookmarkStart w:id="17116" w:name="_ETM_Q30_312280"/>
      <w:bookmarkEnd w:id="17116"/>
      <w:r>
        <w:rPr>
          <w:rtl/>
        </w:rPr>
        <w:t xml:space="preserve">אותנו </w:t>
      </w:r>
      <w:bookmarkStart w:id="17117" w:name="_ETM_Q30_312669"/>
      <w:bookmarkEnd w:id="17117"/>
      <w:r>
        <w:rPr>
          <w:rtl/>
        </w:rPr>
        <w:t xml:space="preserve">כשאנחנו </w:t>
      </w:r>
      <w:bookmarkStart w:id="17118" w:name="_ETM_Q30_313150"/>
      <w:bookmarkEnd w:id="17118"/>
      <w:r>
        <w:rPr>
          <w:rtl/>
        </w:rPr>
        <w:t>מאוחדים</w:t>
      </w:r>
      <w:r>
        <w:rPr>
          <w:rFonts w:hint="cs"/>
          <w:rtl/>
        </w:rPr>
        <w:t>.</w:t>
      </w:r>
      <w:r>
        <w:rPr>
          <w:rtl/>
        </w:rPr>
        <w:t xml:space="preserve"> </w:t>
      </w:r>
      <w:bookmarkStart w:id="17119" w:name="_ETM_Q30_314639"/>
      <w:bookmarkEnd w:id="17119"/>
      <w:r>
        <w:rPr>
          <w:rtl/>
        </w:rPr>
        <w:t xml:space="preserve">זה </w:t>
      </w:r>
      <w:bookmarkStart w:id="17120" w:name="_ETM_Q30_314879"/>
      <w:bookmarkEnd w:id="17120"/>
      <w:r>
        <w:rPr>
          <w:rtl/>
        </w:rPr>
        <w:t xml:space="preserve">בידיים </w:t>
      </w:r>
      <w:bookmarkStart w:id="17121" w:name="_ETM_Q30_315360"/>
      <w:bookmarkEnd w:id="17121"/>
      <w:r>
        <w:rPr>
          <w:rtl/>
        </w:rPr>
        <w:t>שלנו</w:t>
      </w:r>
      <w:r>
        <w:rPr>
          <w:rFonts w:hint="cs"/>
          <w:rtl/>
        </w:rPr>
        <w:t>,</w:t>
      </w:r>
      <w:r>
        <w:rPr>
          <w:rtl/>
        </w:rPr>
        <w:t xml:space="preserve"> </w:t>
      </w:r>
      <w:bookmarkStart w:id="17122" w:name="_ETM_Q30_316260"/>
      <w:bookmarkEnd w:id="17122"/>
      <w:r>
        <w:rPr>
          <w:rtl/>
        </w:rPr>
        <w:t xml:space="preserve">ובעיקר </w:t>
      </w:r>
      <w:bookmarkStart w:id="17123" w:name="_ETM_Q30_317370"/>
      <w:bookmarkEnd w:id="17123"/>
      <w:r>
        <w:rPr>
          <w:rtl/>
        </w:rPr>
        <w:t xml:space="preserve">בידי </w:t>
      </w:r>
      <w:bookmarkStart w:id="17124" w:name="_ETM_Q30_317849"/>
      <w:bookmarkEnd w:id="17124"/>
      <w:r>
        <w:rPr>
          <w:rtl/>
        </w:rPr>
        <w:t xml:space="preserve">מי </w:t>
      </w:r>
      <w:bookmarkStart w:id="17125" w:name="_ETM_Q30_318030"/>
      <w:bookmarkEnd w:id="17125"/>
      <w:r>
        <w:rPr>
          <w:rtl/>
        </w:rPr>
        <w:t xml:space="preserve">שנבחר </w:t>
      </w:r>
      <w:bookmarkStart w:id="17126" w:name="_ETM_Q30_318540"/>
      <w:bookmarkEnd w:id="17126"/>
      <w:r>
        <w:rPr>
          <w:rtl/>
        </w:rPr>
        <w:t xml:space="preserve">להנהיג </w:t>
      </w:r>
      <w:bookmarkStart w:id="17127" w:name="_ETM_Q30_318959"/>
      <w:bookmarkEnd w:id="17127"/>
      <w:r>
        <w:rPr>
          <w:rtl/>
        </w:rPr>
        <w:t xml:space="preserve">אותנו </w:t>
      </w:r>
      <w:bookmarkStart w:id="17128" w:name="_ETM_Q30_319620"/>
      <w:bookmarkEnd w:id="17128"/>
      <w:r>
        <w:rPr>
          <w:rtl/>
        </w:rPr>
        <w:t xml:space="preserve">בכנסת </w:t>
      </w:r>
      <w:bookmarkStart w:id="17129" w:name="_ETM_Q30_320430"/>
      <w:bookmarkEnd w:id="17129"/>
      <w:r>
        <w:rPr>
          <w:rtl/>
        </w:rPr>
        <w:t>ובממשלה</w:t>
      </w:r>
      <w:r>
        <w:rPr>
          <w:rFonts w:hint="cs"/>
          <w:rtl/>
        </w:rPr>
        <w:t>.</w:t>
      </w:r>
      <w:r>
        <w:rPr>
          <w:rtl/>
        </w:rPr>
        <w:t xml:space="preserve"> </w:t>
      </w:r>
      <w:bookmarkStart w:id="17130" w:name="_ETM_Q30_322360"/>
      <w:bookmarkEnd w:id="17130"/>
    </w:p>
    <w:p w:rsidR="00E24329" w:rsidRDefault="00E24329" w:rsidP="001D066C">
      <w:pPr>
        <w:rPr>
          <w:rtl/>
        </w:rPr>
      </w:pPr>
      <w:bookmarkStart w:id="17131" w:name="_ETM_Q30_318871"/>
      <w:bookmarkStart w:id="17132" w:name="_ETM_Q30_318924"/>
      <w:bookmarkEnd w:id="17131"/>
      <w:bookmarkEnd w:id="17132"/>
    </w:p>
    <w:p w:rsidR="00E24329" w:rsidRDefault="00E24329" w:rsidP="009A485C">
      <w:pPr>
        <w:rPr>
          <w:rtl/>
        </w:rPr>
      </w:pPr>
      <w:bookmarkStart w:id="17133" w:name="_ETM_Q30_319035"/>
      <w:bookmarkStart w:id="17134" w:name="_ETM_Q30_319073"/>
      <w:bookmarkEnd w:id="17133"/>
      <w:bookmarkEnd w:id="17134"/>
      <w:r>
        <w:rPr>
          <w:rtl/>
        </w:rPr>
        <w:t xml:space="preserve">את </w:t>
      </w:r>
      <w:bookmarkStart w:id="17135" w:name="_ETM_Q30_322570"/>
      <w:bookmarkEnd w:id="17135"/>
      <w:r>
        <w:rPr>
          <w:rtl/>
        </w:rPr>
        <w:t xml:space="preserve">השסע </w:t>
      </w:r>
      <w:bookmarkStart w:id="17136" w:name="_ETM_Q30_323020"/>
      <w:bookmarkEnd w:id="17136"/>
      <w:r>
        <w:rPr>
          <w:rtl/>
        </w:rPr>
        <w:t>אפשר</w:t>
      </w:r>
      <w:r>
        <w:rPr>
          <w:rFonts w:hint="cs"/>
          <w:rtl/>
        </w:rPr>
        <w:t>,</w:t>
      </w:r>
      <w:r>
        <w:rPr>
          <w:rtl/>
        </w:rPr>
        <w:t xml:space="preserve"> </w:t>
      </w:r>
      <w:bookmarkStart w:id="17137" w:name="_ETM_Q30_323620"/>
      <w:bookmarkEnd w:id="17137"/>
      <w:r>
        <w:rPr>
          <w:rtl/>
        </w:rPr>
        <w:t xml:space="preserve">צריך </w:t>
      </w:r>
      <w:bookmarkStart w:id="17138" w:name="_ETM_Q30_324070"/>
      <w:bookmarkEnd w:id="17138"/>
      <w:r>
        <w:rPr>
          <w:rtl/>
        </w:rPr>
        <w:t xml:space="preserve">וחייבים </w:t>
      </w:r>
      <w:bookmarkStart w:id="17139" w:name="_ETM_Q30_324580"/>
      <w:bookmarkEnd w:id="17139"/>
      <w:r>
        <w:rPr>
          <w:rtl/>
        </w:rPr>
        <w:t>לא</w:t>
      </w:r>
      <w:r>
        <w:rPr>
          <w:rFonts w:hint="cs"/>
          <w:rtl/>
        </w:rPr>
        <w:t xml:space="preserve">חות. </w:t>
      </w:r>
      <w:bookmarkStart w:id="17140" w:name="_ETM_Q30_325450"/>
      <w:bookmarkEnd w:id="17140"/>
      <w:r>
        <w:rPr>
          <w:rtl/>
        </w:rPr>
        <w:t xml:space="preserve">אנחנו </w:t>
      </w:r>
      <w:bookmarkStart w:id="17141" w:name="_ETM_Q30_325870"/>
      <w:bookmarkEnd w:id="17141"/>
      <w:r>
        <w:rPr>
          <w:rtl/>
        </w:rPr>
        <w:t xml:space="preserve">פונים </w:t>
      </w:r>
      <w:bookmarkStart w:id="17142" w:name="_ETM_Q30_326200"/>
      <w:bookmarkEnd w:id="17142"/>
      <w:r>
        <w:rPr>
          <w:rtl/>
        </w:rPr>
        <w:t xml:space="preserve">מכאן </w:t>
      </w:r>
      <w:bookmarkStart w:id="17143" w:name="_ETM_Q30_326500"/>
      <w:bookmarkEnd w:id="17143"/>
      <w:r>
        <w:rPr>
          <w:rtl/>
        </w:rPr>
        <w:t xml:space="preserve">למנהיגי </w:t>
      </w:r>
      <w:bookmarkStart w:id="17144" w:name="_ETM_Q30_326980"/>
      <w:bookmarkEnd w:id="17144"/>
      <w:r>
        <w:rPr>
          <w:rtl/>
        </w:rPr>
        <w:t>הציבור</w:t>
      </w:r>
      <w:r>
        <w:rPr>
          <w:rFonts w:hint="cs"/>
          <w:rtl/>
        </w:rPr>
        <w:t xml:space="preserve">: גלו </w:t>
      </w:r>
      <w:bookmarkStart w:id="17145" w:name="_ETM_Q30_328330"/>
      <w:bookmarkEnd w:id="17145"/>
      <w:r>
        <w:rPr>
          <w:rtl/>
        </w:rPr>
        <w:t>מנהיגות</w:t>
      </w:r>
      <w:r>
        <w:rPr>
          <w:rFonts w:hint="cs"/>
          <w:rtl/>
        </w:rPr>
        <w:t xml:space="preserve"> –</w:t>
      </w:r>
      <w:r>
        <w:rPr>
          <w:rtl/>
        </w:rPr>
        <w:t xml:space="preserve"> </w:t>
      </w:r>
      <w:bookmarkStart w:id="17146" w:name="_ETM_Q30_329769"/>
      <w:bookmarkEnd w:id="17146"/>
      <w:r>
        <w:rPr>
          <w:rtl/>
        </w:rPr>
        <w:t xml:space="preserve">מנהיגות </w:t>
      </w:r>
      <w:bookmarkStart w:id="17147" w:name="_ETM_Q30_330309"/>
      <w:bookmarkEnd w:id="17147"/>
      <w:r>
        <w:rPr>
          <w:rtl/>
        </w:rPr>
        <w:t xml:space="preserve">שמאחדת </w:t>
      </w:r>
      <w:bookmarkStart w:id="17148" w:name="_ETM_Q30_330999"/>
      <w:bookmarkEnd w:id="17148"/>
      <w:r>
        <w:rPr>
          <w:rtl/>
        </w:rPr>
        <w:t>בינינו</w:t>
      </w:r>
      <w:r>
        <w:rPr>
          <w:rFonts w:hint="cs"/>
          <w:rtl/>
        </w:rPr>
        <w:t>,</w:t>
      </w:r>
      <w:r>
        <w:rPr>
          <w:rtl/>
        </w:rPr>
        <w:t xml:space="preserve"> </w:t>
      </w:r>
      <w:bookmarkStart w:id="17149" w:name="_ETM_Q30_331719"/>
      <w:bookmarkEnd w:id="17149"/>
      <w:r>
        <w:rPr>
          <w:rtl/>
        </w:rPr>
        <w:t xml:space="preserve">שקוראת </w:t>
      </w:r>
      <w:bookmarkStart w:id="17150" w:name="_ETM_Q30_332260"/>
      <w:bookmarkEnd w:id="17150"/>
      <w:r>
        <w:rPr>
          <w:rtl/>
        </w:rPr>
        <w:t xml:space="preserve">לשיח </w:t>
      </w:r>
      <w:bookmarkStart w:id="17151" w:name="_ETM_Q30_332829"/>
      <w:bookmarkEnd w:id="17151"/>
      <w:r>
        <w:rPr>
          <w:rtl/>
        </w:rPr>
        <w:t>ולהסכמות</w:t>
      </w:r>
      <w:r>
        <w:rPr>
          <w:rFonts w:hint="cs"/>
          <w:rtl/>
        </w:rPr>
        <w:t>.</w:t>
      </w:r>
      <w:r>
        <w:rPr>
          <w:rtl/>
        </w:rPr>
        <w:t xml:space="preserve"> </w:t>
      </w:r>
      <w:bookmarkStart w:id="17152" w:name="_ETM_Q30_334330"/>
      <w:bookmarkEnd w:id="17152"/>
      <w:r>
        <w:rPr>
          <w:rtl/>
        </w:rPr>
        <w:t xml:space="preserve">גלו </w:t>
      </w:r>
      <w:bookmarkStart w:id="17153" w:name="_ETM_Q30_334660"/>
      <w:bookmarkEnd w:id="17153"/>
      <w:r>
        <w:rPr>
          <w:rtl/>
        </w:rPr>
        <w:t xml:space="preserve">מנהיגות </w:t>
      </w:r>
      <w:bookmarkStart w:id="17154" w:name="_ETM_Q30_335169"/>
      <w:bookmarkEnd w:id="17154"/>
      <w:r>
        <w:rPr>
          <w:rtl/>
        </w:rPr>
        <w:t xml:space="preserve">ופעלו </w:t>
      </w:r>
      <w:bookmarkStart w:id="17155" w:name="_ETM_Q30_335560"/>
      <w:bookmarkEnd w:id="17155"/>
      <w:r>
        <w:rPr>
          <w:rtl/>
        </w:rPr>
        <w:t xml:space="preserve">בנחישות </w:t>
      </w:r>
      <w:bookmarkStart w:id="17156" w:name="_ETM_Q30_336470"/>
      <w:bookmarkEnd w:id="17156"/>
      <w:r>
        <w:rPr>
          <w:rtl/>
        </w:rPr>
        <w:t xml:space="preserve">להחזרת </w:t>
      </w:r>
      <w:bookmarkStart w:id="17157" w:name="_ETM_Q30_337099"/>
      <w:bookmarkEnd w:id="17157"/>
      <w:r>
        <w:rPr>
          <w:rtl/>
        </w:rPr>
        <w:t>החטופים</w:t>
      </w:r>
      <w:r>
        <w:rPr>
          <w:rFonts w:hint="cs"/>
          <w:rtl/>
        </w:rPr>
        <w:t>,</w:t>
      </w:r>
      <w:r>
        <w:rPr>
          <w:rtl/>
        </w:rPr>
        <w:t xml:space="preserve"> </w:t>
      </w:r>
      <w:bookmarkStart w:id="17158" w:name="_ETM_Q30_338270"/>
      <w:bookmarkEnd w:id="17158"/>
      <w:r>
        <w:rPr>
          <w:rtl/>
        </w:rPr>
        <w:t xml:space="preserve">שמירה </w:t>
      </w:r>
      <w:bookmarkStart w:id="17159" w:name="_ETM_Q30_338660"/>
      <w:bookmarkEnd w:id="17159"/>
      <w:r>
        <w:rPr>
          <w:rtl/>
        </w:rPr>
        <w:t xml:space="preserve">על </w:t>
      </w:r>
      <w:bookmarkStart w:id="17160" w:name="_ETM_Q30_338780"/>
      <w:bookmarkEnd w:id="17160"/>
      <w:r>
        <w:rPr>
          <w:rtl/>
        </w:rPr>
        <w:t>חיי</w:t>
      </w:r>
      <w:r>
        <w:rPr>
          <w:rFonts w:hint="cs"/>
          <w:rtl/>
        </w:rPr>
        <w:t xml:space="preserve"> </w:t>
      </w:r>
      <w:r>
        <w:rPr>
          <w:rtl/>
        </w:rPr>
        <w:t>ה</w:t>
      </w:r>
      <w:bookmarkStart w:id="17161" w:name="_ETM_Q30_339080"/>
      <w:bookmarkEnd w:id="17161"/>
      <w:r>
        <w:rPr>
          <w:rtl/>
        </w:rPr>
        <w:t xml:space="preserve">לוחמים </w:t>
      </w:r>
      <w:bookmarkStart w:id="17162" w:name="_ETM_Q30_339560"/>
      <w:bookmarkEnd w:id="17162"/>
      <w:r>
        <w:rPr>
          <w:rtl/>
        </w:rPr>
        <w:t>ו</w:t>
      </w:r>
      <w:bookmarkStart w:id="17163" w:name="_ETM_Q30_339650"/>
      <w:bookmarkEnd w:id="17163"/>
      <w:r>
        <w:rPr>
          <w:rtl/>
        </w:rPr>
        <w:t xml:space="preserve">ביטחון </w:t>
      </w:r>
      <w:bookmarkStart w:id="17164" w:name="_ETM_Q30_340010"/>
      <w:bookmarkEnd w:id="17164"/>
      <w:r>
        <w:rPr>
          <w:rtl/>
        </w:rPr>
        <w:t xml:space="preserve">אזרחי </w:t>
      </w:r>
      <w:bookmarkStart w:id="17165" w:name="_ETM_Q30_340400"/>
      <w:bookmarkEnd w:id="17165"/>
      <w:r>
        <w:rPr>
          <w:rtl/>
        </w:rPr>
        <w:t>ישראל</w:t>
      </w:r>
      <w:r>
        <w:rPr>
          <w:rFonts w:hint="cs"/>
          <w:rtl/>
        </w:rPr>
        <w:t>.</w:t>
      </w:r>
      <w:r>
        <w:rPr>
          <w:rtl/>
        </w:rPr>
        <w:t xml:space="preserve"> </w:t>
      </w:r>
      <w:bookmarkStart w:id="17166" w:name="_ETM_Q30_341840"/>
      <w:bookmarkEnd w:id="17166"/>
      <w:r>
        <w:rPr>
          <w:rtl/>
        </w:rPr>
        <w:t xml:space="preserve">כולנו </w:t>
      </w:r>
      <w:bookmarkStart w:id="17167" w:name="_ETM_Q30_342290"/>
      <w:bookmarkEnd w:id="17167"/>
      <w:r>
        <w:rPr>
          <w:rtl/>
        </w:rPr>
        <w:t xml:space="preserve">עומדים </w:t>
      </w:r>
      <w:bookmarkStart w:id="17168" w:name="_ETM_Q30_342590"/>
      <w:bookmarkEnd w:id="17168"/>
      <w:r>
        <w:rPr>
          <w:rtl/>
        </w:rPr>
        <w:t xml:space="preserve">מאחוריכם </w:t>
      </w:r>
      <w:bookmarkStart w:id="17169" w:name="_ETM_Q30_343340"/>
      <w:bookmarkEnd w:id="17169"/>
      <w:r>
        <w:rPr>
          <w:rtl/>
        </w:rPr>
        <w:t xml:space="preserve">בדרך </w:t>
      </w:r>
      <w:bookmarkStart w:id="17170" w:name="_ETM_Q30_343700"/>
      <w:bookmarkEnd w:id="17170"/>
      <w:r>
        <w:rPr>
          <w:rtl/>
        </w:rPr>
        <w:t xml:space="preserve">להשיג </w:t>
      </w:r>
      <w:bookmarkStart w:id="17171" w:name="_ETM_Q30_344120"/>
      <w:bookmarkEnd w:id="17171"/>
      <w:r>
        <w:rPr>
          <w:rtl/>
        </w:rPr>
        <w:t xml:space="preserve">את </w:t>
      </w:r>
      <w:bookmarkStart w:id="17172" w:name="_ETM_Q30_344209"/>
      <w:bookmarkEnd w:id="17172"/>
      <w:r>
        <w:rPr>
          <w:rtl/>
        </w:rPr>
        <w:t xml:space="preserve">מטרות </w:t>
      </w:r>
      <w:bookmarkStart w:id="17173" w:name="_ETM_Q30_344599"/>
      <w:bookmarkEnd w:id="17173"/>
      <w:r>
        <w:rPr>
          <w:rtl/>
        </w:rPr>
        <w:t>המלחמה</w:t>
      </w:r>
      <w:r>
        <w:rPr>
          <w:rFonts w:hint="cs"/>
          <w:rtl/>
        </w:rPr>
        <w:t>,</w:t>
      </w:r>
      <w:r>
        <w:rPr>
          <w:rtl/>
        </w:rPr>
        <w:t xml:space="preserve"> </w:t>
      </w:r>
      <w:bookmarkStart w:id="17174" w:name="_ETM_Q30_345500"/>
      <w:bookmarkEnd w:id="17174"/>
      <w:r>
        <w:rPr>
          <w:rtl/>
        </w:rPr>
        <w:t xml:space="preserve">להשיב </w:t>
      </w:r>
      <w:bookmarkStart w:id="17175" w:name="_ETM_Q30_346010"/>
      <w:bookmarkEnd w:id="17175"/>
      <w:r>
        <w:rPr>
          <w:rtl/>
        </w:rPr>
        <w:t xml:space="preserve">את </w:t>
      </w:r>
      <w:bookmarkStart w:id="17176" w:name="_ETM_Q30_346159"/>
      <w:bookmarkEnd w:id="17176"/>
      <w:r>
        <w:rPr>
          <w:rtl/>
        </w:rPr>
        <w:t xml:space="preserve">החטופים </w:t>
      </w:r>
      <w:bookmarkStart w:id="17177" w:name="_ETM_Q30_347209"/>
      <w:bookmarkEnd w:id="17177"/>
      <w:r>
        <w:rPr>
          <w:rtl/>
        </w:rPr>
        <w:t xml:space="preserve">ולהשיב </w:t>
      </w:r>
      <w:bookmarkStart w:id="17178" w:name="_ETM_Q30_347720"/>
      <w:bookmarkEnd w:id="17178"/>
      <w:r>
        <w:rPr>
          <w:rtl/>
        </w:rPr>
        <w:t xml:space="preserve">את </w:t>
      </w:r>
      <w:bookmarkStart w:id="17179" w:name="_ETM_Q30_347840"/>
      <w:bookmarkEnd w:id="17179"/>
      <w:r>
        <w:rPr>
          <w:rtl/>
        </w:rPr>
        <w:t xml:space="preserve">הביטחון </w:t>
      </w:r>
      <w:bookmarkStart w:id="17180" w:name="_ETM_Q30_348620"/>
      <w:bookmarkEnd w:id="17180"/>
      <w:r>
        <w:rPr>
          <w:rtl/>
        </w:rPr>
        <w:t xml:space="preserve">למדינת </w:t>
      </w:r>
      <w:bookmarkStart w:id="17181" w:name="_ETM_Q30_349129"/>
      <w:bookmarkEnd w:id="17181"/>
      <w:r>
        <w:rPr>
          <w:rtl/>
        </w:rPr>
        <w:t>ישראל</w:t>
      </w:r>
      <w:r>
        <w:rPr>
          <w:rFonts w:hint="cs"/>
          <w:rtl/>
        </w:rPr>
        <w:t>.</w:t>
      </w:r>
      <w:r>
        <w:rPr>
          <w:rtl/>
        </w:rPr>
        <w:t xml:space="preserve"> </w:t>
      </w:r>
      <w:bookmarkStart w:id="17182" w:name="_ETM_Q30_350499"/>
      <w:bookmarkEnd w:id="17182"/>
      <w:r>
        <w:rPr>
          <w:rtl/>
        </w:rPr>
        <w:t xml:space="preserve">כולנו </w:t>
      </w:r>
      <w:bookmarkStart w:id="17183" w:name="_ETM_Q30_350950"/>
      <w:bookmarkEnd w:id="17183"/>
      <w:r>
        <w:rPr>
          <w:rtl/>
        </w:rPr>
        <w:t xml:space="preserve">תקווה </w:t>
      </w:r>
      <w:bookmarkStart w:id="17184" w:name="_ETM_Q30_351609"/>
      <w:bookmarkEnd w:id="17184"/>
      <w:r>
        <w:rPr>
          <w:rtl/>
        </w:rPr>
        <w:t xml:space="preserve">שהחטופים </w:t>
      </w:r>
      <w:bookmarkStart w:id="17185" w:name="_ETM_Q30_352359"/>
      <w:bookmarkEnd w:id="17185"/>
      <w:r>
        <w:rPr>
          <w:rtl/>
        </w:rPr>
        <w:t xml:space="preserve">יגיעו </w:t>
      </w:r>
      <w:bookmarkStart w:id="17186" w:name="_ETM_Q30_352659"/>
      <w:bookmarkEnd w:id="17186"/>
      <w:r>
        <w:rPr>
          <w:rtl/>
        </w:rPr>
        <w:t xml:space="preserve">בקרוב </w:t>
      </w:r>
      <w:bookmarkStart w:id="17187" w:name="_ETM_Q30_353139"/>
      <w:bookmarkEnd w:id="17187"/>
      <w:r>
        <w:rPr>
          <w:rtl/>
        </w:rPr>
        <w:t xml:space="preserve">לאיחוד </w:t>
      </w:r>
      <w:bookmarkStart w:id="17188" w:name="_ETM_Q30_353529"/>
      <w:bookmarkEnd w:id="17188"/>
      <w:r>
        <w:rPr>
          <w:rtl/>
        </w:rPr>
        <w:t xml:space="preserve">עם </w:t>
      </w:r>
      <w:bookmarkStart w:id="17189" w:name="_ETM_Q30_353650"/>
      <w:bookmarkEnd w:id="17189"/>
      <w:r>
        <w:rPr>
          <w:rtl/>
        </w:rPr>
        <w:t xml:space="preserve">בני </w:t>
      </w:r>
      <w:bookmarkStart w:id="17190" w:name="_ETM_Q30_353799"/>
      <w:bookmarkEnd w:id="17190"/>
      <w:r>
        <w:rPr>
          <w:rtl/>
        </w:rPr>
        <w:t>משפחתם</w:t>
      </w:r>
      <w:r w:rsidR="009A485C">
        <w:rPr>
          <w:rFonts w:hint="cs"/>
          <w:rtl/>
        </w:rPr>
        <w:t>,</w:t>
      </w:r>
      <w:r>
        <w:rPr>
          <w:rtl/>
        </w:rPr>
        <w:t xml:space="preserve"> </w:t>
      </w:r>
      <w:bookmarkStart w:id="17191" w:name="_ETM_Q30_354790"/>
      <w:bookmarkEnd w:id="17191"/>
      <w:r>
        <w:rPr>
          <w:rtl/>
        </w:rPr>
        <w:t xml:space="preserve">הנרצחים </w:t>
      </w:r>
      <w:bookmarkStart w:id="17192" w:name="_ETM_Q30_355510"/>
      <w:bookmarkEnd w:id="17192"/>
      <w:r>
        <w:rPr>
          <w:rtl/>
        </w:rPr>
        <w:t xml:space="preserve">יובאו </w:t>
      </w:r>
      <w:bookmarkStart w:id="17193" w:name="_ETM_Q30_355810"/>
      <w:bookmarkEnd w:id="17193"/>
      <w:r>
        <w:rPr>
          <w:rtl/>
        </w:rPr>
        <w:t xml:space="preserve">לקבורה </w:t>
      </w:r>
      <w:bookmarkStart w:id="17194" w:name="_ETM_Q30_356319"/>
      <w:bookmarkEnd w:id="17194"/>
      <w:r>
        <w:rPr>
          <w:rtl/>
        </w:rPr>
        <w:t xml:space="preserve">באדמת </w:t>
      </w:r>
      <w:bookmarkStart w:id="17195" w:name="_ETM_Q30_356769"/>
      <w:bookmarkEnd w:id="17195"/>
      <w:r>
        <w:rPr>
          <w:rtl/>
        </w:rPr>
        <w:t>ישראל</w:t>
      </w:r>
      <w:r w:rsidR="009A485C">
        <w:rPr>
          <w:rFonts w:hint="cs"/>
          <w:rtl/>
        </w:rPr>
        <w:t>,</w:t>
      </w:r>
      <w:r>
        <w:rPr>
          <w:rtl/>
        </w:rPr>
        <w:t xml:space="preserve"> </w:t>
      </w:r>
      <w:bookmarkStart w:id="17196" w:name="_ETM_Q30_357639"/>
      <w:bookmarkStart w:id="17197" w:name="_ETM_Q30_357760"/>
      <w:bookmarkEnd w:id="17196"/>
      <w:bookmarkEnd w:id="17197"/>
      <w:r>
        <w:rPr>
          <w:rFonts w:hint="cs"/>
          <w:rtl/>
        </w:rPr>
        <w:t>ו</w:t>
      </w:r>
      <w:r>
        <w:rPr>
          <w:rtl/>
        </w:rPr>
        <w:t xml:space="preserve">מדינת </w:t>
      </w:r>
      <w:bookmarkStart w:id="17198" w:name="_ETM_Q30_358359"/>
      <w:bookmarkEnd w:id="17198"/>
      <w:r>
        <w:rPr>
          <w:rtl/>
        </w:rPr>
        <w:t xml:space="preserve">ישראל </w:t>
      </w:r>
      <w:r>
        <w:rPr>
          <w:rFonts w:hint="cs"/>
          <w:rtl/>
        </w:rPr>
        <w:t xml:space="preserve">תפעל </w:t>
      </w:r>
      <w:r>
        <w:rPr>
          <w:rtl/>
        </w:rPr>
        <w:t xml:space="preserve">למיגור </w:t>
      </w:r>
      <w:bookmarkStart w:id="17199" w:name="_ETM_Q30_360090"/>
      <w:bookmarkEnd w:id="17199"/>
      <w:r>
        <w:rPr>
          <w:rtl/>
        </w:rPr>
        <w:t xml:space="preserve">כל </w:t>
      </w:r>
      <w:bookmarkStart w:id="17200" w:name="_ETM_Q30_360360"/>
      <w:bookmarkEnd w:id="17200"/>
      <w:r>
        <w:rPr>
          <w:rtl/>
        </w:rPr>
        <w:t>אויביה</w:t>
      </w:r>
      <w:r>
        <w:rPr>
          <w:rFonts w:hint="cs"/>
          <w:rtl/>
        </w:rPr>
        <w:t>.</w:t>
      </w:r>
      <w:r>
        <w:rPr>
          <w:rtl/>
        </w:rPr>
        <w:t xml:space="preserve"> </w:t>
      </w:r>
      <w:bookmarkStart w:id="17201" w:name="_ETM_Q30_361080"/>
      <w:bookmarkEnd w:id="17201"/>
      <w:r>
        <w:rPr>
          <w:rtl/>
        </w:rPr>
        <w:t xml:space="preserve">כי </w:t>
      </w:r>
      <w:bookmarkStart w:id="17202" w:name="_ETM_Q30_361290"/>
      <w:bookmarkEnd w:id="17202"/>
      <w:r>
        <w:rPr>
          <w:rtl/>
        </w:rPr>
        <w:t xml:space="preserve">אין </w:t>
      </w:r>
      <w:bookmarkStart w:id="17203" w:name="_ETM_Q30_361500"/>
      <w:bookmarkEnd w:id="17203"/>
      <w:r>
        <w:rPr>
          <w:rtl/>
        </w:rPr>
        <w:t xml:space="preserve">לנו </w:t>
      </w:r>
      <w:bookmarkStart w:id="17204" w:name="_ETM_Q30_362010"/>
      <w:bookmarkEnd w:id="17204"/>
      <w:r>
        <w:rPr>
          <w:rtl/>
        </w:rPr>
        <w:t xml:space="preserve">ארץ </w:t>
      </w:r>
      <w:bookmarkStart w:id="17205" w:name="_ETM_Q30_362370"/>
      <w:bookmarkEnd w:id="17205"/>
      <w:r>
        <w:rPr>
          <w:rtl/>
        </w:rPr>
        <w:t>אחרת</w:t>
      </w:r>
      <w:r>
        <w:rPr>
          <w:rFonts w:hint="cs"/>
          <w:rtl/>
        </w:rPr>
        <w:t>.</w:t>
      </w:r>
      <w:r>
        <w:rPr>
          <w:rtl/>
        </w:rPr>
        <w:t xml:space="preserve"> </w:t>
      </w:r>
      <w:bookmarkStart w:id="17206" w:name="_ETM_Q30_363400"/>
      <w:bookmarkEnd w:id="17206"/>
      <w:r>
        <w:rPr>
          <w:rtl/>
        </w:rPr>
        <w:t xml:space="preserve">עם </w:t>
      </w:r>
      <w:bookmarkStart w:id="17207" w:name="_ETM_Q30_363790"/>
      <w:bookmarkEnd w:id="17207"/>
      <w:r>
        <w:rPr>
          <w:rtl/>
        </w:rPr>
        <w:t xml:space="preserve">ישראל </w:t>
      </w:r>
      <w:bookmarkStart w:id="17208" w:name="_ETM_Q30_364389"/>
      <w:bookmarkEnd w:id="17208"/>
      <w:r>
        <w:rPr>
          <w:rtl/>
        </w:rPr>
        <w:t>חי</w:t>
      </w:r>
      <w:r>
        <w:rPr>
          <w:rFonts w:hint="cs"/>
          <w:rtl/>
        </w:rPr>
        <w:t>.</w:t>
      </w:r>
      <w:r>
        <w:rPr>
          <w:rtl/>
        </w:rPr>
        <w:t xml:space="preserve"> </w:t>
      </w:r>
      <w:bookmarkStart w:id="17209" w:name="_ETM_Q30_365319"/>
      <w:bookmarkEnd w:id="17209"/>
    </w:p>
    <w:p w:rsidR="00E24329" w:rsidRDefault="00E24329" w:rsidP="001D066C">
      <w:pPr>
        <w:rPr>
          <w:rtl/>
        </w:rPr>
      </w:pPr>
    </w:p>
    <w:p w:rsidR="00E24329" w:rsidRDefault="00E24329" w:rsidP="001D066C">
      <w:pPr>
        <w:pStyle w:val="af7"/>
        <w:keepNext/>
        <w:rPr>
          <w:rtl/>
        </w:rPr>
      </w:pPr>
      <w:r w:rsidRPr="00CF43DC">
        <w:rPr>
          <w:rStyle w:val="TagStyle"/>
          <w:rtl/>
        </w:rPr>
        <w:t xml:space="preserve"> &lt;&lt; יור &gt;&gt;</w:t>
      </w:r>
      <w:r w:rsidRPr="007A5517">
        <w:rPr>
          <w:rStyle w:val="TagStyle"/>
          <w:rtl/>
        </w:rPr>
        <w:t xml:space="preserve"> </w:t>
      </w:r>
      <w:r>
        <w:rPr>
          <w:rtl/>
        </w:rPr>
        <w:t>היו"ר משה טור פז:</w:t>
      </w:r>
      <w:r w:rsidRPr="007A5517">
        <w:rPr>
          <w:rStyle w:val="TagStyle"/>
          <w:rtl/>
        </w:rPr>
        <w:t xml:space="preserve"> </w:t>
      </w:r>
      <w:r w:rsidRPr="00CF43DC">
        <w:rPr>
          <w:rStyle w:val="TagStyle"/>
          <w:rtl/>
        </w:rPr>
        <w:t>&lt;&lt; יור &gt;&gt;</w:t>
      </w:r>
      <w:r>
        <w:rPr>
          <w:rtl/>
        </w:rPr>
        <w:t xml:space="preserve">  </w:t>
      </w:r>
    </w:p>
    <w:p w:rsidR="00E24329" w:rsidRPr="007A5517" w:rsidRDefault="00E24329" w:rsidP="003C6D77">
      <w:pPr>
        <w:rPr>
          <w:rtl/>
        </w:rPr>
      </w:pPr>
    </w:p>
    <w:p w:rsidR="00E24329" w:rsidRDefault="00E24329" w:rsidP="001D066C">
      <w:pPr>
        <w:rPr>
          <w:rtl/>
        </w:rPr>
      </w:pPr>
      <w:r>
        <w:rPr>
          <w:rtl/>
        </w:rPr>
        <w:t xml:space="preserve">תודה </w:t>
      </w:r>
      <w:bookmarkStart w:id="17210" w:name="_ETM_Q30_365589"/>
      <w:bookmarkEnd w:id="17210"/>
      <w:r>
        <w:rPr>
          <w:rtl/>
        </w:rPr>
        <w:t>רבה</w:t>
      </w:r>
      <w:r>
        <w:rPr>
          <w:rFonts w:hint="cs"/>
          <w:rtl/>
        </w:rPr>
        <w:t>.</w:t>
      </w:r>
      <w:bookmarkStart w:id="17211" w:name="_ETM_Q30_366984"/>
      <w:bookmarkEnd w:id="17211"/>
    </w:p>
    <w:p w:rsidR="00E24329" w:rsidRDefault="00E24329" w:rsidP="003C6D77">
      <w:pPr>
        <w:rPr>
          <w:rtl/>
        </w:rPr>
      </w:pPr>
      <w:bookmarkStart w:id="17212" w:name="_ETM_Q30_367048"/>
      <w:bookmarkStart w:id="17213" w:name="_ETM_Q30_367688"/>
      <w:bookmarkStart w:id="17214" w:name="_ETM_Q30_367740"/>
      <w:bookmarkEnd w:id="17212"/>
      <w:bookmarkEnd w:id="17213"/>
      <w:bookmarkEnd w:id="17214"/>
    </w:p>
    <w:p w:rsidR="00E24329" w:rsidRDefault="00E24329" w:rsidP="001D066C">
      <w:pPr>
        <w:pStyle w:val="-"/>
        <w:keepNext/>
        <w:rPr>
          <w:rtl/>
        </w:rPr>
      </w:pPr>
      <w:bookmarkStart w:id="17215" w:name="ET_speakercontinue_5786_8"/>
      <w:r w:rsidRPr="00CF43DC">
        <w:rPr>
          <w:rStyle w:val="TagStyle"/>
          <w:rtl/>
        </w:rPr>
        <w:t xml:space="preserve"> &lt;&lt; דובר_המשך &gt;&gt;</w:t>
      </w:r>
      <w:r w:rsidRPr="007A5517">
        <w:rPr>
          <w:rStyle w:val="TagStyle"/>
          <w:rtl/>
        </w:rPr>
        <w:t xml:space="preserve"> </w:t>
      </w:r>
      <w:r>
        <w:rPr>
          <w:rtl/>
        </w:rPr>
        <w:t>אופיר כץ (הליכוד):</w:t>
      </w:r>
      <w:r w:rsidRPr="007A5517">
        <w:rPr>
          <w:rStyle w:val="TagStyle"/>
          <w:rtl/>
        </w:rPr>
        <w:t xml:space="preserve"> </w:t>
      </w:r>
      <w:r w:rsidRPr="00CF43DC">
        <w:rPr>
          <w:rStyle w:val="TagStyle"/>
          <w:rtl/>
        </w:rPr>
        <w:t>&lt;&lt; דובר_המשך &gt;&gt;</w:t>
      </w:r>
      <w:r>
        <w:rPr>
          <w:rtl/>
        </w:rPr>
        <w:t xml:space="preserve">  </w:t>
      </w:r>
      <w:bookmarkEnd w:id="17215"/>
    </w:p>
    <w:p w:rsidR="00E24329" w:rsidRPr="007A5517" w:rsidRDefault="00E24329" w:rsidP="003C6D77">
      <w:pPr>
        <w:rPr>
          <w:rtl/>
        </w:rPr>
      </w:pPr>
      <w:bookmarkStart w:id="17216" w:name="_ETM_Q30_367077"/>
      <w:bookmarkEnd w:id="17216"/>
    </w:p>
    <w:p w:rsidR="00E24329" w:rsidRDefault="00E24329" w:rsidP="00985123">
      <w:pPr>
        <w:rPr>
          <w:rtl/>
        </w:rPr>
      </w:pPr>
      <w:bookmarkStart w:id="17217" w:name="_ETM_Q30_367144"/>
      <w:bookmarkStart w:id="17218" w:name="_ETM_Q30_367213"/>
      <w:bookmarkStart w:id="17219" w:name="_ETM_Q30_367909"/>
      <w:bookmarkEnd w:id="17217"/>
      <w:bookmarkEnd w:id="17218"/>
      <w:bookmarkEnd w:id="17219"/>
      <w:r>
        <w:rPr>
          <w:rtl/>
        </w:rPr>
        <w:t xml:space="preserve">הלוואי </w:t>
      </w:r>
      <w:bookmarkStart w:id="17220" w:name="_ETM_Q30_368299"/>
      <w:bookmarkEnd w:id="17220"/>
      <w:r>
        <w:rPr>
          <w:rFonts w:hint="cs"/>
          <w:rtl/>
        </w:rPr>
        <w:t>ש</w:t>
      </w:r>
      <w:r>
        <w:rPr>
          <w:rtl/>
        </w:rPr>
        <w:t xml:space="preserve">נצליח </w:t>
      </w:r>
      <w:bookmarkStart w:id="17221" w:name="_ETM_Q30_368840"/>
      <w:bookmarkEnd w:id="17221"/>
      <w:r>
        <w:rPr>
          <w:rtl/>
        </w:rPr>
        <w:t xml:space="preserve">באמת </w:t>
      </w:r>
      <w:bookmarkStart w:id="17222" w:name="_ETM_Q30_369379"/>
      <w:bookmarkEnd w:id="17222"/>
      <w:r>
        <w:rPr>
          <w:rtl/>
        </w:rPr>
        <w:t>לקיים</w:t>
      </w:r>
      <w:r>
        <w:rPr>
          <w:rFonts w:hint="cs"/>
          <w:rtl/>
        </w:rPr>
        <w:t xml:space="preserve"> את הדבר,</w:t>
      </w:r>
      <w:r>
        <w:rPr>
          <w:rtl/>
        </w:rPr>
        <w:t xml:space="preserve"> </w:t>
      </w:r>
      <w:bookmarkStart w:id="17223" w:name="_ETM_Q30_369889"/>
      <w:bookmarkEnd w:id="17223"/>
      <w:r>
        <w:rPr>
          <w:rtl/>
        </w:rPr>
        <w:t xml:space="preserve">את </w:t>
      </w:r>
      <w:bookmarkStart w:id="17224" w:name="_ETM_Q30_370069"/>
      <w:bookmarkEnd w:id="17224"/>
      <w:r>
        <w:rPr>
          <w:rtl/>
        </w:rPr>
        <w:t>ה</w:t>
      </w:r>
      <w:r>
        <w:rPr>
          <w:rFonts w:hint="cs"/>
          <w:rtl/>
        </w:rPr>
        <w:t xml:space="preserve">טקסט, את </w:t>
      </w:r>
      <w:bookmarkStart w:id="17225" w:name="_ETM_Q30_370565"/>
      <w:bookmarkEnd w:id="17225"/>
      <w:r>
        <w:rPr>
          <w:rFonts w:hint="cs"/>
          <w:rtl/>
        </w:rPr>
        <w:t xml:space="preserve">המילים האלה, </w:t>
      </w:r>
      <w:bookmarkStart w:id="17226" w:name="_ETM_Q30_373549"/>
      <w:bookmarkEnd w:id="17226"/>
      <w:r>
        <w:rPr>
          <w:rFonts w:hint="cs"/>
          <w:rtl/>
        </w:rPr>
        <w:t>כ</w:t>
      </w:r>
      <w:r>
        <w:rPr>
          <w:rtl/>
        </w:rPr>
        <w:t xml:space="preserve">שאנחנו </w:t>
      </w:r>
      <w:bookmarkStart w:id="17227" w:name="_ETM_Q30_374060"/>
      <w:bookmarkEnd w:id="17227"/>
      <w:r>
        <w:rPr>
          <w:rtl/>
        </w:rPr>
        <w:t xml:space="preserve">פה </w:t>
      </w:r>
      <w:bookmarkStart w:id="17228" w:name="_ETM_Q30_374209"/>
      <w:bookmarkEnd w:id="17228"/>
      <w:r>
        <w:rPr>
          <w:rtl/>
        </w:rPr>
        <w:t xml:space="preserve">נבחרי </w:t>
      </w:r>
      <w:bookmarkStart w:id="17229" w:name="_ETM_Q30_374629"/>
      <w:bookmarkEnd w:id="17229"/>
      <w:r>
        <w:rPr>
          <w:rtl/>
        </w:rPr>
        <w:t>הציבור</w:t>
      </w:r>
      <w:r w:rsidR="00985123">
        <w:rPr>
          <w:rFonts w:hint="cs"/>
          <w:rtl/>
        </w:rPr>
        <w:t>,</w:t>
      </w:r>
      <w:r>
        <w:rPr>
          <w:rtl/>
        </w:rPr>
        <w:t xml:space="preserve"> </w:t>
      </w:r>
      <w:bookmarkStart w:id="17230" w:name="_ETM_Q30_375200"/>
      <w:bookmarkEnd w:id="17230"/>
      <w:r>
        <w:rPr>
          <w:rtl/>
        </w:rPr>
        <w:t xml:space="preserve">ועל </w:t>
      </w:r>
      <w:bookmarkStart w:id="17231" w:name="_ETM_Q30_375620"/>
      <w:bookmarkEnd w:id="17231"/>
      <w:r>
        <w:rPr>
          <w:rtl/>
        </w:rPr>
        <w:t xml:space="preserve">אף </w:t>
      </w:r>
      <w:bookmarkStart w:id="17232" w:name="_ETM_Q30_375769"/>
      <w:bookmarkEnd w:id="17232"/>
      <w:r w:rsidR="00985123">
        <w:rPr>
          <w:rFonts w:hint="cs"/>
          <w:rtl/>
        </w:rPr>
        <w:t xml:space="preserve">– </w:t>
      </w:r>
      <w:r>
        <w:rPr>
          <w:rtl/>
        </w:rPr>
        <w:t xml:space="preserve">אני </w:t>
      </w:r>
      <w:bookmarkStart w:id="17233" w:name="_ETM_Q30_376040"/>
      <w:bookmarkEnd w:id="17233"/>
      <w:r>
        <w:rPr>
          <w:rtl/>
        </w:rPr>
        <w:t xml:space="preserve">אומר </w:t>
      </w:r>
      <w:bookmarkStart w:id="17234" w:name="_ETM_Q30_376340"/>
      <w:bookmarkEnd w:id="17234"/>
      <w:r>
        <w:rPr>
          <w:rtl/>
        </w:rPr>
        <w:t xml:space="preserve">את </w:t>
      </w:r>
      <w:bookmarkStart w:id="17235" w:name="_ETM_Q30_376459"/>
      <w:bookmarkEnd w:id="17235"/>
      <w:r>
        <w:rPr>
          <w:rtl/>
        </w:rPr>
        <w:t xml:space="preserve">זה </w:t>
      </w:r>
      <w:bookmarkStart w:id="17236" w:name="_ETM_Q30_376970"/>
      <w:bookmarkEnd w:id="17236"/>
      <w:r w:rsidR="00985123">
        <w:rPr>
          <w:rFonts w:hint="cs"/>
          <w:rtl/>
        </w:rPr>
        <w:t>– ש</w:t>
      </w:r>
      <w:r>
        <w:rPr>
          <w:rtl/>
        </w:rPr>
        <w:t>לצערי</w:t>
      </w:r>
      <w:r w:rsidR="009A485C">
        <w:rPr>
          <w:rFonts w:hint="cs"/>
          <w:rtl/>
        </w:rPr>
        <w:t>,</w:t>
      </w:r>
      <w:r>
        <w:rPr>
          <w:rtl/>
        </w:rPr>
        <w:t xml:space="preserve"> </w:t>
      </w:r>
      <w:bookmarkStart w:id="17237" w:name="_ETM_Q30_377480"/>
      <w:bookmarkEnd w:id="17237"/>
      <w:r>
        <w:rPr>
          <w:rtl/>
        </w:rPr>
        <w:t xml:space="preserve">אנחנו </w:t>
      </w:r>
      <w:bookmarkStart w:id="17238" w:name="_ETM_Q30_378139"/>
      <w:bookmarkEnd w:id="17238"/>
      <w:r>
        <w:rPr>
          <w:rtl/>
        </w:rPr>
        <w:t xml:space="preserve">ממש </w:t>
      </w:r>
      <w:bookmarkStart w:id="17239" w:name="_ETM_Q30_378500"/>
      <w:bookmarkEnd w:id="17239"/>
      <w:r>
        <w:rPr>
          <w:rtl/>
        </w:rPr>
        <w:t xml:space="preserve">לא </w:t>
      </w:r>
      <w:bookmarkStart w:id="17240" w:name="_ETM_Q30_378680"/>
      <w:bookmarkEnd w:id="17240"/>
      <w:r>
        <w:rPr>
          <w:rtl/>
        </w:rPr>
        <w:t xml:space="preserve">קרובים </w:t>
      </w:r>
      <w:bookmarkStart w:id="17241" w:name="_ETM_Q30_379010"/>
      <w:bookmarkEnd w:id="17241"/>
      <w:r>
        <w:rPr>
          <w:rtl/>
        </w:rPr>
        <w:t>לזה</w:t>
      </w:r>
      <w:r>
        <w:rPr>
          <w:rFonts w:hint="cs"/>
          <w:rtl/>
        </w:rPr>
        <w:t xml:space="preserve"> בכלל. </w:t>
      </w:r>
    </w:p>
    <w:p w:rsidR="00E24329" w:rsidRDefault="00E24329" w:rsidP="001D066C">
      <w:pPr>
        <w:rPr>
          <w:rtl/>
        </w:rPr>
      </w:pPr>
      <w:bookmarkStart w:id="17242" w:name="_ETM_Q30_378369"/>
      <w:bookmarkStart w:id="17243" w:name="_ETM_Q30_378431"/>
      <w:bookmarkEnd w:id="17242"/>
      <w:bookmarkEnd w:id="17243"/>
    </w:p>
    <w:p w:rsidR="00E24329" w:rsidRDefault="00E24329" w:rsidP="001D066C">
      <w:pPr>
        <w:pStyle w:val="af7"/>
        <w:keepNext/>
        <w:rPr>
          <w:rtl/>
        </w:rPr>
      </w:pPr>
      <w:r w:rsidRPr="00CF43DC">
        <w:rPr>
          <w:rStyle w:val="TagStyle"/>
          <w:rtl/>
        </w:rPr>
        <w:t xml:space="preserve"> &lt;&lt; יור &gt;&gt;</w:t>
      </w:r>
      <w:r w:rsidRPr="007A5517">
        <w:rPr>
          <w:rStyle w:val="TagStyle"/>
          <w:rtl/>
        </w:rPr>
        <w:t xml:space="preserve"> </w:t>
      </w:r>
      <w:r>
        <w:rPr>
          <w:rtl/>
        </w:rPr>
        <w:t>היו"ר משה טור פז:</w:t>
      </w:r>
      <w:r w:rsidRPr="007A5517">
        <w:rPr>
          <w:rStyle w:val="TagStyle"/>
          <w:rtl/>
        </w:rPr>
        <w:t xml:space="preserve"> </w:t>
      </w:r>
      <w:r w:rsidRPr="00CF43DC">
        <w:rPr>
          <w:rStyle w:val="TagStyle"/>
          <w:rtl/>
        </w:rPr>
        <w:t>&lt;&lt; יור &gt;&gt;</w:t>
      </w:r>
      <w:r>
        <w:rPr>
          <w:rtl/>
        </w:rPr>
        <w:t xml:space="preserve">  </w:t>
      </w:r>
    </w:p>
    <w:p w:rsidR="00E24329" w:rsidRPr="007A5517" w:rsidRDefault="00E24329" w:rsidP="003C6D77">
      <w:pPr>
        <w:rPr>
          <w:rtl/>
        </w:rPr>
      </w:pPr>
      <w:bookmarkStart w:id="17244" w:name="_ETM_Q30_380129"/>
      <w:bookmarkEnd w:id="17244"/>
    </w:p>
    <w:p w:rsidR="00E24329" w:rsidRDefault="00E24329" w:rsidP="00982B3B">
      <w:pPr>
        <w:rPr>
          <w:rtl/>
        </w:rPr>
      </w:pPr>
      <w:bookmarkStart w:id="17245" w:name="_ETM_Q30_378464"/>
      <w:bookmarkStart w:id="17246" w:name="_ETM_Q30_378529"/>
      <w:bookmarkEnd w:id="17245"/>
      <w:bookmarkEnd w:id="17246"/>
      <w:r>
        <w:rPr>
          <w:rtl/>
        </w:rPr>
        <w:t xml:space="preserve"> </w:t>
      </w:r>
      <w:bookmarkStart w:id="17247" w:name="_ETM_Q30_380249"/>
      <w:bookmarkEnd w:id="17247"/>
      <w:r>
        <w:rPr>
          <w:rtl/>
        </w:rPr>
        <w:t xml:space="preserve">תודה </w:t>
      </w:r>
      <w:bookmarkStart w:id="17248" w:name="_ETM_Q30_380639"/>
      <w:bookmarkEnd w:id="17248"/>
      <w:r>
        <w:rPr>
          <w:rtl/>
        </w:rPr>
        <w:t>רבה</w:t>
      </w:r>
      <w:r>
        <w:rPr>
          <w:rFonts w:hint="cs"/>
          <w:rtl/>
        </w:rPr>
        <w:t>.</w:t>
      </w:r>
      <w:r>
        <w:rPr>
          <w:rtl/>
        </w:rPr>
        <w:t xml:space="preserve"> </w:t>
      </w:r>
      <w:bookmarkStart w:id="17249" w:name="_ETM_Q30_381299"/>
      <w:bookmarkEnd w:id="17249"/>
      <w:r>
        <w:rPr>
          <w:rFonts w:hint="cs"/>
          <w:rtl/>
        </w:rPr>
        <w:t>כ</w:t>
      </w:r>
      <w:r>
        <w:rPr>
          <w:rtl/>
        </w:rPr>
        <w:t xml:space="preserve">אחרון </w:t>
      </w:r>
      <w:bookmarkStart w:id="17250" w:name="_ETM_Q30_381749"/>
      <w:bookmarkEnd w:id="17250"/>
      <w:r>
        <w:rPr>
          <w:rtl/>
        </w:rPr>
        <w:t xml:space="preserve">הדוברים </w:t>
      </w:r>
      <w:bookmarkStart w:id="17251" w:name="_ETM_Q30_382260"/>
      <w:bookmarkEnd w:id="17251"/>
      <w:r>
        <w:rPr>
          <w:rtl/>
        </w:rPr>
        <w:t xml:space="preserve">אני </w:t>
      </w:r>
      <w:bookmarkStart w:id="17252" w:name="_ETM_Q30_382409"/>
      <w:bookmarkEnd w:id="17252"/>
      <w:r>
        <w:rPr>
          <w:rtl/>
        </w:rPr>
        <w:t xml:space="preserve">מזמין </w:t>
      </w:r>
      <w:bookmarkStart w:id="17253" w:name="_ETM_Q30_382739"/>
      <w:bookmarkEnd w:id="17253"/>
      <w:r>
        <w:rPr>
          <w:rtl/>
        </w:rPr>
        <w:t xml:space="preserve">את </w:t>
      </w:r>
      <w:bookmarkStart w:id="17254" w:name="_ETM_Q30_382859"/>
      <w:bookmarkEnd w:id="17254"/>
      <w:r>
        <w:rPr>
          <w:rtl/>
        </w:rPr>
        <w:t xml:space="preserve">השר </w:t>
      </w:r>
      <w:bookmarkStart w:id="17255" w:name="_ETM_Q30_383129"/>
      <w:bookmarkEnd w:id="17255"/>
      <w:r>
        <w:rPr>
          <w:rtl/>
        </w:rPr>
        <w:t xml:space="preserve">יעקב </w:t>
      </w:r>
      <w:bookmarkStart w:id="17256" w:name="_ETM_Q30_383459"/>
      <w:bookmarkEnd w:id="17256"/>
      <w:r>
        <w:rPr>
          <w:rtl/>
        </w:rPr>
        <w:t xml:space="preserve">מרגי </w:t>
      </w:r>
      <w:bookmarkStart w:id="17257" w:name="_ETM_Q30_383999"/>
      <w:bookmarkEnd w:id="17257"/>
      <w:r>
        <w:rPr>
          <w:rtl/>
        </w:rPr>
        <w:t xml:space="preserve">לסכם </w:t>
      </w:r>
      <w:bookmarkStart w:id="17258" w:name="_ETM_Q30_384809"/>
      <w:bookmarkEnd w:id="17258"/>
      <w:r>
        <w:rPr>
          <w:rtl/>
        </w:rPr>
        <w:t xml:space="preserve">את </w:t>
      </w:r>
      <w:bookmarkStart w:id="17259" w:name="_ETM_Q30_385019"/>
      <w:bookmarkEnd w:id="17259"/>
      <w:r>
        <w:rPr>
          <w:rtl/>
        </w:rPr>
        <w:t>הדיון</w:t>
      </w:r>
      <w:r>
        <w:rPr>
          <w:rFonts w:hint="cs"/>
          <w:rtl/>
        </w:rPr>
        <w:t>,</w:t>
      </w:r>
      <w:r>
        <w:rPr>
          <w:rtl/>
        </w:rPr>
        <w:t xml:space="preserve"> </w:t>
      </w:r>
      <w:bookmarkStart w:id="17260" w:name="_ETM_Q30_385439"/>
      <w:bookmarkEnd w:id="17260"/>
      <w:r>
        <w:rPr>
          <w:rtl/>
        </w:rPr>
        <w:t>בבקשה</w:t>
      </w:r>
      <w:r>
        <w:rPr>
          <w:rFonts w:hint="cs"/>
          <w:rtl/>
        </w:rPr>
        <w:t>.</w:t>
      </w:r>
    </w:p>
    <w:p w:rsidR="00E24329" w:rsidRDefault="00E24329" w:rsidP="001D066C">
      <w:pPr>
        <w:ind w:firstLine="0"/>
        <w:rPr>
          <w:rtl/>
        </w:rPr>
      </w:pPr>
      <w:bookmarkStart w:id="17261" w:name="_ETM_Q30_389775"/>
      <w:bookmarkStart w:id="17262" w:name="_ETM_Q30_390351"/>
      <w:bookmarkStart w:id="17263" w:name="_ETM_Q30_390423"/>
      <w:bookmarkEnd w:id="17261"/>
      <w:bookmarkEnd w:id="17262"/>
      <w:bookmarkEnd w:id="17263"/>
    </w:p>
    <w:p w:rsidR="00E24329" w:rsidRDefault="00E24329" w:rsidP="001D066C">
      <w:pPr>
        <w:pStyle w:val="a4"/>
        <w:keepNext/>
        <w:rPr>
          <w:rtl/>
        </w:rPr>
      </w:pPr>
      <w:bookmarkStart w:id="17264" w:name="ET_speaker_6449_10"/>
      <w:r w:rsidRPr="00CF43DC">
        <w:rPr>
          <w:rStyle w:val="TagStyle"/>
          <w:rtl/>
        </w:rPr>
        <w:t xml:space="preserve"> &lt;&lt; דובר &gt;&gt;</w:t>
      </w:r>
      <w:r w:rsidRPr="007A5517">
        <w:rPr>
          <w:rStyle w:val="TagStyle"/>
          <w:rtl/>
        </w:rPr>
        <w:t xml:space="preserve"> </w:t>
      </w:r>
      <w:bookmarkStart w:id="17265" w:name="_Toc170771351"/>
      <w:bookmarkStart w:id="17266" w:name="_Toc170822945"/>
      <w:bookmarkStart w:id="17267" w:name="_Toc193115367"/>
      <w:bookmarkStart w:id="17268" w:name="_Toc197542424"/>
      <w:r>
        <w:rPr>
          <w:rtl/>
        </w:rPr>
        <w:t>שר הרווחה והביטחון החברתי יעקב מרגי:</w:t>
      </w:r>
      <w:bookmarkEnd w:id="17265"/>
      <w:bookmarkEnd w:id="17266"/>
      <w:bookmarkEnd w:id="17267"/>
      <w:bookmarkEnd w:id="17268"/>
      <w:r w:rsidRPr="007A5517">
        <w:rPr>
          <w:rStyle w:val="TagStyle"/>
          <w:rtl/>
        </w:rPr>
        <w:t xml:space="preserve"> </w:t>
      </w:r>
      <w:r w:rsidRPr="00CF43DC">
        <w:rPr>
          <w:rStyle w:val="TagStyle"/>
          <w:rtl/>
        </w:rPr>
        <w:t>&lt;&lt; דובר &gt;&gt;</w:t>
      </w:r>
      <w:r>
        <w:rPr>
          <w:rtl/>
        </w:rPr>
        <w:t xml:space="preserve">  </w:t>
      </w:r>
      <w:bookmarkStart w:id="17269" w:name="_ETM_Q30_392931"/>
      <w:bookmarkStart w:id="17270" w:name="_ETM_Q30_393022"/>
      <w:bookmarkEnd w:id="17264"/>
      <w:bookmarkEnd w:id="17269"/>
      <w:bookmarkEnd w:id="17270"/>
    </w:p>
    <w:p w:rsidR="00E24329" w:rsidRPr="007A5517" w:rsidRDefault="00E24329" w:rsidP="003C6D77">
      <w:pPr>
        <w:rPr>
          <w:rtl/>
          <w:lang w:eastAsia="he-IL"/>
        </w:rPr>
      </w:pPr>
      <w:bookmarkStart w:id="17271" w:name="_ETM_Q30_396271"/>
      <w:bookmarkStart w:id="17272" w:name="_ETM_Q30_396362"/>
      <w:bookmarkEnd w:id="17271"/>
      <w:bookmarkEnd w:id="17272"/>
    </w:p>
    <w:p w:rsidR="00E24329" w:rsidRDefault="00E24329" w:rsidP="00985123">
      <w:pPr>
        <w:rPr>
          <w:rtl/>
        </w:rPr>
      </w:pPr>
      <w:bookmarkStart w:id="17273" w:name="_ETM_Q30_389915"/>
      <w:bookmarkStart w:id="17274" w:name="_ETM_Q30_389942"/>
      <w:bookmarkStart w:id="17275" w:name="_ETM_Q30_389999"/>
      <w:bookmarkEnd w:id="17273"/>
      <w:bookmarkEnd w:id="17274"/>
      <w:bookmarkEnd w:id="17275"/>
      <w:r>
        <w:rPr>
          <w:rtl/>
        </w:rPr>
        <w:t xml:space="preserve"> </w:t>
      </w:r>
      <w:bookmarkStart w:id="17276" w:name="_ETM_Q30_406270"/>
      <w:bookmarkEnd w:id="17276"/>
      <w:r>
        <w:rPr>
          <w:rtl/>
        </w:rPr>
        <w:t xml:space="preserve">אדוני </w:t>
      </w:r>
      <w:bookmarkStart w:id="17277" w:name="_ETM_Q30_406630"/>
      <w:bookmarkEnd w:id="17277"/>
      <w:r>
        <w:rPr>
          <w:rtl/>
        </w:rPr>
        <w:t>היושב-ראש</w:t>
      </w:r>
      <w:r>
        <w:rPr>
          <w:rFonts w:hint="cs"/>
          <w:rtl/>
        </w:rPr>
        <w:t>,</w:t>
      </w:r>
      <w:r>
        <w:rPr>
          <w:rtl/>
        </w:rPr>
        <w:t xml:space="preserve"> </w:t>
      </w:r>
      <w:bookmarkStart w:id="17278" w:name="_ETM_Q30_407200"/>
      <w:bookmarkEnd w:id="17278"/>
      <w:r>
        <w:rPr>
          <w:rtl/>
        </w:rPr>
        <w:t xml:space="preserve">חבריי </w:t>
      </w:r>
      <w:bookmarkStart w:id="17279" w:name="_ETM_Q30_407620"/>
      <w:bookmarkEnd w:id="17279"/>
      <w:r>
        <w:rPr>
          <w:rtl/>
        </w:rPr>
        <w:t xml:space="preserve">חברי </w:t>
      </w:r>
      <w:bookmarkStart w:id="17280" w:name="_ETM_Q30_407950"/>
      <w:bookmarkEnd w:id="17280"/>
      <w:r>
        <w:rPr>
          <w:rtl/>
        </w:rPr>
        <w:t>הכנסת</w:t>
      </w:r>
      <w:bookmarkStart w:id="17281" w:name="_ETM_Q30_408580"/>
      <w:bookmarkEnd w:id="17281"/>
      <w:r>
        <w:rPr>
          <w:rFonts w:hint="cs"/>
          <w:rtl/>
        </w:rPr>
        <w:t xml:space="preserve"> – רכזי </w:t>
      </w:r>
      <w:bookmarkStart w:id="17282" w:name="_ETM_Q30_409180"/>
      <w:bookmarkEnd w:id="17282"/>
      <w:r>
        <w:rPr>
          <w:rtl/>
        </w:rPr>
        <w:t>הקואליציה</w:t>
      </w:r>
      <w:r>
        <w:rPr>
          <w:rFonts w:hint="cs"/>
          <w:rtl/>
        </w:rPr>
        <w:t>,</w:t>
      </w:r>
      <w:r>
        <w:rPr>
          <w:rtl/>
        </w:rPr>
        <w:t xml:space="preserve"> </w:t>
      </w:r>
      <w:r>
        <w:rPr>
          <w:rFonts w:hint="cs"/>
          <w:rtl/>
        </w:rPr>
        <w:t>נפלתם</w:t>
      </w:r>
      <w:bookmarkStart w:id="17283" w:name="_ETM_Q30_409792"/>
      <w:bookmarkEnd w:id="17283"/>
      <w:r>
        <w:rPr>
          <w:rFonts w:hint="cs"/>
          <w:rtl/>
        </w:rPr>
        <w:t xml:space="preserve"> על הדור הלא-נכון. תארגנו את החבר'ה צ'יק-צ'ק, אני לא דברן גדול. </w:t>
      </w:r>
    </w:p>
    <w:p w:rsidR="00E24329" w:rsidRDefault="00E24329" w:rsidP="001D066C">
      <w:pPr>
        <w:rPr>
          <w:rtl/>
        </w:rPr>
      </w:pPr>
      <w:bookmarkStart w:id="17284" w:name="_ETM_Q30_416005"/>
      <w:bookmarkStart w:id="17285" w:name="_ETM_Q30_416063"/>
      <w:bookmarkEnd w:id="17284"/>
      <w:bookmarkEnd w:id="17285"/>
    </w:p>
    <w:p w:rsidR="00E24329" w:rsidRDefault="00E24329" w:rsidP="00985123">
      <w:pPr>
        <w:rPr>
          <w:rtl/>
        </w:rPr>
      </w:pPr>
      <w:bookmarkStart w:id="17286" w:name="_ETM_Q30_416117"/>
      <w:bookmarkStart w:id="17287" w:name="_ETM_Q30_416170"/>
      <w:bookmarkStart w:id="17288" w:name="_ETM_Q30_418459"/>
      <w:bookmarkEnd w:id="17286"/>
      <w:bookmarkEnd w:id="17287"/>
      <w:bookmarkEnd w:id="17288"/>
      <w:r>
        <w:rPr>
          <w:rtl/>
        </w:rPr>
        <w:t>חברי</w:t>
      </w:r>
      <w:r>
        <w:rPr>
          <w:rFonts w:hint="cs"/>
          <w:rtl/>
        </w:rPr>
        <w:t>י</w:t>
      </w:r>
      <w:r>
        <w:rPr>
          <w:rtl/>
        </w:rPr>
        <w:t xml:space="preserve"> </w:t>
      </w:r>
      <w:bookmarkStart w:id="17289" w:name="_ETM_Q30_418970"/>
      <w:bookmarkEnd w:id="17289"/>
      <w:r>
        <w:rPr>
          <w:rtl/>
        </w:rPr>
        <w:t xml:space="preserve">חברי </w:t>
      </w:r>
      <w:bookmarkStart w:id="17290" w:name="_ETM_Q30_419300"/>
      <w:bookmarkEnd w:id="17290"/>
      <w:r>
        <w:rPr>
          <w:rtl/>
        </w:rPr>
        <w:t>הכנסת</w:t>
      </w:r>
      <w:r>
        <w:rPr>
          <w:rFonts w:hint="cs"/>
          <w:rtl/>
        </w:rPr>
        <w:t>,</w:t>
      </w:r>
      <w:r>
        <w:rPr>
          <w:rtl/>
        </w:rPr>
        <w:t xml:space="preserve"> </w:t>
      </w:r>
      <w:bookmarkStart w:id="17291" w:name="_ETM_Q30_421640"/>
      <w:bookmarkEnd w:id="17291"/>
      <w:r>
        <w:rPr>
          <w:rtl/>
        </w:rPr>
        <w:t xml:space="preserve">אני </w:t>
      </w:r>
      <w:bookmarkStart w:id="17292" w:name="_ETM_Q30_421940"/>
      <w:bookmarkEnd w:id="17292"/>
      <w:r>
        <w:rPr>
          <w:rtl/>
        </w:rPr>
        <w:t>כמעט</w:t>
      </w:r>
      <w:bookmarkStart w:id="17293" w:name="_ETM_Q30_422420"/>
      <w:bookmarkEnd w:id="17293"/>
      <w:r>
        <w:rPr>
          <w:rFonts w:hint="cs"/>
          <w:rtl/>
        </w:rPr>
        <w:t xml:space="preserve"> </w:t>
      </w:r>
      <w:bookmarkStart w:id="17294" w:name="_ETM_Q30_422900"/>
      <w:bookmarkEnd w:id="17294"/>
      <w:r>
        <w:rPr>
          <w:rtl/>
        </w:rPr>
        <w:t xml:space="preserve">ולא </w:t>
      </w:r>
      <w:bookmarkStart w:id="17295" w:name="_ETM_Q30_423140"/>
      <w:bookmarkEnd w:id="17295"/>
      <w:r>
        <w:rPr>
          <w:rtl/>
        </w:rPr>
        <w:t xml:space="preserve">מדבר </w:t>
      </w:r>
      <w:bookmarkStart w:id="17296" w:name="_ETM_Q30_426520"/>
      <w:bookmarkEnd w:id="17296"/>
      <w:r>
        <w:rPr>
          <w:rtl/>
        </w:rPr>
        <w:t xml:space="preserve">מאז </w:t>
      </w:r>
      <w:bookmarkStart w:id="17297" w:name="_ETM_Q30_426849"/>
      <w:bookmarkEnd w:id="17297"/>
      <w:r>
        <w:rPr>
          <w:rtl/>
        </w:rPr>
        <w:t>אוקטובר</w:t>
      </w:r>
      <w:r>
        <w:rPr>
          <w:rFonts w:hint="cs"/>
          <w:rtl/>
        </w:rPr>
        <w:t>. מאז שמחת תורה</w:t>
      </w:r>
      <w:bookmarkStart w:id="17298" w:name="_ETM_Q30_431059"/>
      <w:bookmarkEnd w:id="17298"/>
      <w:r>
        <w:rPr>
          <w:rFonts w:hint="cs"/>
          <w:rtl/>
        </w:rPr>
        <w:t xml:space="preserve">. ממעט </w:t>
      </w:r>
      <w:bookmarkStart w:id="17299" w:name="_ETM_Q30_427890"/>
      <w:bookmarkStart w:id="17300" w:name="_ETM_Q30_429720"/>
      <w:bookmarkEnd w:id="17299"/>
      <w:bookmarkEnd w:id="17300"/>
      <w:r>
        <w:rPr>
          <w:rtl/>
        </w:rPr>
        <w:t xml:space="preserve">אפילו </w:t>
      </w:r>
      <w:bookmarkStart w:id="17301" w:name="_ETM_Q30_430110"/>
      <w:bookmarkEnd w:id="17301"/>
      <w:r>
        <w:rPr>
          <w:rtl/>
        </w:rPr>
        <w:t xml:space="preserve">לצייץ </w:t>
      </w:r>
      <w:bookmarkStart w:id="17302" w:name="_ETM_Q30_432100"/>
      <w:bookmarkEnd w:id="17302"/>
      <w:r>
        <w:rPr>
          <w:rtl/>
        </w:rPr>
        <w:t xml:space="preserve">או </w:t>
      </w:r>
      <w:bookmarkStart w:id="17303" w:name="_ETM_Q30_432250"/>
      <w:bookmarkEnd w:id="17303"/>
      <w:r>
        <w:rPr>
          <w:rtl/>
        </w:rPr>
        <w:t>לדבר</w:t>
      </w:r>
      <w:r>
        <w:rPr>
          <w:rFonts w:hint="cs"/>
          <w:rtl/>
        </w:rPr>
        <w:t>.</w:t>
      </w:r>
      <w:r>
        <w:rPr>
          <w:rtl/>
        </w:rPr>
        <w:t xml:space="preserve"> </w:t>
      </w:r>
      <w:bookmarkStart w:id="17304" w:name="_ETM_Q30_437240"/>
      <w:bookmarkEnd w:id="17304"/>
      <w:r>
        <w:rPr>
          <w:rtl/>
        </w:rPr>
        <w:t xml:space="preserve">ויש </w:t>
      </w:r>
      <w:bookmarkStart w:id="17305" w:name="_ETM_Q30_437509"/>
      <w:bookmarkEnd w:id="17305"/>
      <w:r>
        <w:rPr>
          <w:rtl/>
        </w:rPr>
        <w:t xml:space="preserve">לי </w:t>
      </w:r>
      <w:bookmarkStart w:id="17306" w:name="_ETM_Q30_437659"/>
      <w:bookmarkEnd w:id="17306"/>
      <w:r>
        <w:rPr>
          <w:rtl/>
        </w:rPr>
        <w:t xml:space="preserve">את </w:t>
      </w:r>
      <w:bookmarkStart w:id="17307" w:name="_ETM_Q30_437810"/>
      <w:bookmarkEnd w:id="17307"/>
      <w:r>
        <w:rPr>
          <w:rtl/>
        </w:rPr>
        <w:t xml:space="preserve">החלום </w:t>
      </w:r>
      <w:bookmarkStart w:id="17308" w:name="_ETM_Q30_438529"/>
      <w:bookmarkEnd w:id="17308"/>
      <w:r>
        <w:rPr>
          <w:rtl/>
        </w:rPr>
        <w:t xml:space="preserve">הזה </w:t>
      </w:r>
      <w:bookmarkStart w:id="17309" w:name="_ETM_Q30_438800"/>
      <w:bookmarkEnd w:id="17309"/>
      <w:r>
        <w:rPr>
          <w:rtl/>
        </w:rPr>
        <w:t xml:space="preserve">להתעורר </w:t>
      </w:r>
      <w:bookmarkStart w:id="17310" w:name="_ETM_Q30_439310"/>
      <w:bookmarkEnd w:id="17310"/>
      <w:r>
        <w:rPr>
          <w:rtl/>
        </w:rPr>
        <w:t xml:space="preserve">יום </w:t>
      </w:r>
      <w:bookmarkStart w:id="17311" w:name="_ETM_Q30_439550"/>
      <w:bookmarkEnd w:id="17311"/>
      <w:r>
        <w:rPr>
          <w:rFonts w:hint="cs"/>
          <w:rtl/>
        </w:rPr>
        <w:t>אחד</w:t>
      </w:r>
      <w:r>
        <w:rPr>
          <w:rtl/>
        </w:rPr>
        <w:t xml:space="preserve"> </w:t>
      </w:r>
      <w:bookmarkStart w:id="17312" w:name="_ETM_Q30_441900"/>
      <w:bookmarkEnd w:id="17312"/>
      <w:r>
        <w:rPr>
          <w:rtl/>
        </w:rPr>
        <w:t xml:space="preserve">ולמצוא </w:t>
      </w:r>
      <w:bookmarkStart w:id="17313" w:name="_ETM_Q30_442470"/>
      <w:bookmarkEnd w:id="17313"/>
      <w:r>
        <w:rPr>
          <w:rtl/>
        </w:rPr>
        <w:t xml:space="preserve">את </w:t>
      </w:r>
      <w:bookmarkStart w:id="17314" w:name="_ETM_Q30_442560"/>
      <w:bookmarkEnd w:id="17314"/>
      <w:r>
        <w:rPr>
          <w:rtl/>
        </w:rPr>
        <w:t xml:space="preserve">החברה </w:t>
      </w:r>
      <w:bookmarkStart w:id="17315" w:name="_ETM_Q30_442949"/>
      <w:bookmarkEnd w:id="17315"/>
      <w:r>
        <w:rPr>
          <w:rtl/>
        </w:rPr>
        <w:t xml:space="preserve">הישראלית </w:t>
      </w:r>
      <w:bookmarkStart w:id="17316" w:name="_ETM_Q30_443550"/>
      <w:bookmarkEnd w:id="17316"/>
      <w:r>
        <w:rPr>
          <w:rtl/>
        </w:rPr>
        <w:t>ב</w:t>
      </w:r>
      <w:r>
        <w:rPr>
          <w:rFonts w:hint="cs"/>
          <w:rtl/>
        </w:rPr>
        <w:t xml:space="preserve">מציאות אחרת. </w:t>
      </w:r>
      <w:bookmarkStart w:id="17317" w:name="_ETM_Q30_446800"/>
      <w:bookmarkEnd w:id="17317"/>
      <w:r>
        <w:rPr>
          <w:rtl/>
        </w:rPr>
        <w:t xml:space="preserve">לפעמים </w:t>
      </w:r>
      <w:bookmarkStart w:id="17318" w:name="_ETM_Q30_447250"/>
      <w:bookmarkEnd w:id="17318"/>
      <w:r>
        <w:rPr>
          <w:rtl/>
        </w:rPr>
        <w:t xml:space="preserve">יש </w:t>
      </w:r>
      <w:bookmarkStart w:id="17319" w:name="_ETM_Q30_447370"/>
      <w:bookmarkEnd w:id="17319"/>
      <w:r>
        <w:rPr>
          <w:rtl/>
        </w:rPr>
        <w:t xml:space="preserve">תחושה </w:t>
      </w:r>
      <w:bookmarkStart w:id="17320" w:name="_ETM_Q30_450390"/>
      <w:bookmarkEnd w:id="17320"/>
      <w:r>
        <w:rPr>
          <w:rtl/>
        </w:rPr>
        <w:t xml:space="preserve">שמישהו </w:t>
      </w:r>
      <w:bookmarkStart w:id="17321" w:name="_ETM_Q30_450930"/>
      <w:bookmarkEnd w:id="17321"/>
      <w:r>
        <w:rPr>
          <w:rtl/>
        </w:rPr>
        <w:t xml:space="preserve">התבלבל </w:t>
      </w:r>
      <w:bookmarkStart w:id="17322" w:name="_ETM_Q30_451410"/>
      <w:bookmarkEnd w:id="17322"/>
      <w:r>
        <w:rPr>
          <w:rtl/>
        </w:rPr>
        <w:t>פה</w:t>
      </w:r>
      <w:r>
        <w:rPr>
          <w:rFonts w:hint="cs"/>
          <w:rtl/>
        </w:rPr>
        <w:t>.</w:t>
      </w:r>
      <w:r>
        <w:rPr>
          <w:rtl/>
        </w:rPr>
        <w:t xml:space="preserve"> </w:t>
      </w:r>
      <w:bookmarkStart w:id="17323" w:name="_ETM_Q30_454160"/>
      <w:bookmarkEnd w:id="17323"/>
      <w:r>
        <w:rPr>
          <w:rtl/>
        </w:rPr>
        <w:t xml:space="preserve">האויב </w:t>
      </w:r>
      <w:bookmarkStart w:id="17324" w:name="_ETM_Q30_454759"/>
      <w:bookmarkEnd w:id="17324"/>
      <w:r>
        <w:rPr>
          <w:rtl/>
        </w:rPr>
        <w:t xml:space="preserve">האמיתי </w:t>
      </w:r>
      <w:bookmarkStart w:id="17325" w:name="_ETM_Q30_455150"/>
      <w:bookmarkEnd w:id="17325"/>
      <w:r>
        <w:rPr>
          <w:rtl/>
        </w:rPr>
        <w:t xml:space="preserve">שלנו </w:t>
      </w:r>
      <w:bookmarkStart w:id="17326" w:name="_ETM_Q30_455569"/>
      <w:bookmarkEnd w:id="17326"/>
      <w:r>
        <w:rPr>
          <w:rtl/>
        </w:rPr>
        <w:t xml:space="preserve">לא </w:t>
      </w:r>
      <w:bookmarkStart w:id="17327" w:name="_ETM_Q30_455690"/>
      <w:bookmarkEnd w:id="17327"/>
      <w:r>
        <w:rPr>
          <w:rtl/>
        </w:rPr>
        <w:t xml:space="preserve">נמצא </w:t>
      </w:r>
      <w:bookmarkStart w:id="17328" w:name="_ETM_Q30_456020"/>
      <w:bookmarkEnd w:id="17328"/>
      <w:r>
        <w:rPr>
          <w:rtl/>
        </w:rPr>
        <w:t xml:space="preserve">בתוך </w:t>
      </w:r>
      <w:bookmarkStart w:id="17329" w:name="_ETM_Q30_456350"/>
      <w:bookmarkEnd w:id="17329"/>
      <w:r>
        <w:rPr>
          <w:rtl/>
        </w:rPr>
        <w:t>המדינה</w:t>
      </w:r>
      <w:r>
        <w:rPr>
          <w:rFonts w:hint="cs"/>
          <w:rtl/>
        </w:rPr>
        <w:t>.</w:t>
      </w:r>
      <w:r>
        <w:rPr>
          <w:rtl/>
        </w:rPr>
        <w:t xml:space="preserve"> </w:t>
      </w:r>
      <w:bookmarkStart w:id="17330" w:name="_ETM_Q30_458650"/>
      <w:bookmarkEnd w:id="17330"/>
      <w:r>
        <w:rPr>
          <w:rtl/>
        </w:rPr>
        <w:t xml:space="preserve">האויב </w:t>
      </w:r>
      <w:bookmarkStart w:id="17331" w:name="_ETM_Q30_459250"/>
      <w:bookmarkEnd w:id="17331"/>
      <w:r>
        <w:rPr>
          <w:rtl/>
        </w:rPr>
        <w:t xml:space="preserve">האמיתי </w:t>
      </w:r>
      <w:bookmarkStart w:id="17332" w:name="_ETM_Q30_459699"/>
      <w:bookmarkEnd w:id="17332"/>
      <w:r>
        <w:rPr>
          <w:rtl/>
        </w:rPr>
        <w:t xml:space="preserve">שלנו </w:t>
      </w:r>
      <w:bookmarkStart w:id="17333" w:name="_ETM_Q30_468169"/>
      <w:bookmarkEnd w:id="17333"/>
      <w:r>
        <w:rPr>
          <w:rtl/>
        </w:rPr>
        <w:t xml:space="preserve">לא </w:t>
      </w:r>
      <w:bookmarkStart w:id="17334" w:name="_ETM_Q30_468500"/>
      <w:bookmarkEnd w:id="17334"/>
      <w:r>
        <w:rPr>
          <w:rtl/>
        </w:rPr>
        <w:t xml:space="preserve">רוצה </w:t>
      </w:r>
      <w:bookmarkStart w:id="17335" w:name="_ETM_Q30_468830"/>
      <w:bookmarkEnd w:id="17335"/>
      <w:r>
        <w:rPr>
          <w:rtl/>
        </w:rPr>
        <w:t xml:space="preserve">אותנו </w:t>
      </w:r>
      <w:bookmarkStart w:id="17336" w:name="_ETM_Q30_469279"/>
      <w:bookmarkEnd w:id="17336"/>
      <w:r>
        <w:rPr>
          <w:rtl/>
        </w:rPr>
        <w:t>כ</w:t>
      </w:r>
      <w:r>
        <w:rPr>
          <w:rFonts w:hint="cs"/>
          <w:rtl/>
        </w:rPr>
        <w:t>א</w:t>
      </w:r>
      <w:r>
        <w:rPr>
          <w:rtl/>
        </w:rPr>
        <w:t>ן</w:t>
      </w:r>
      <w:r w:rsidR="00985123">
        <w:rPr>
          <w:rFonts w:hint="cs"/>
          <w:rtl/>
        </w:rPr>
        <w:t>,</w:t>
      </w:r>
      <w:r>
        <w:rPr>
          <w:rFonts w:hint="cs"/>
          <w:rtl/>
        </w:rPr>
        <w:t xml:space="preserve"> הוא</w:t>
      </w:r>
      <w:r>
        <w:rPr>
          <w:rtl/>
        </w:rPr>
        <w:t xml:space="preserve"> </w:t>
      </w:r>
      <w:bookmarkStart w:id="17337" w:name="_ETM_Q30_469490"/>
      <w:bookmarkEnd w:id="17337"/>
      <w:r>
        <w:rPr>
          <w:rtl/>
        </w:rPr>
        <w:t xml:space="preserve">רוצה </w:t>
      </w:r>
      <w:bookmarkStart w:id="17338" w:name="_ETM_Q30_469759"/>
      <w:bookmarkEnd w:id="17338"/>
      <w:r>
        <w:rPr>
          <w:rtl/>
        </w:rPr>
        <w:t xml:space="preserve">לחסל </w:t>
      </w:r>
      <w:bookmarkStart w:id="17339" w:name="_ETM_Q30_470300"/>
      <w:bookmarkEnd w:id="17339"/>
      <w:r>
        <w:rPr>
          <w:rtl/>
        </w:rPr>
        <w:t>אותנו</w:t>
      </w:r>
      <w:r>
        <w:rPr>
          <w:rFonts w:hint="cs"/>
          <w:rtl/>
        </w:rPr>
        <w:t>.</w:t>
      </w:r>
      <w:r>
        <w:rPr>
          <w:rtl/>
        </w:rPr>
        <w:t xml:space="preserve"> </w:t>
      </w:r>
      <w:bookmarkStart w:id="17340" w:name="_ETM_Q30_471470"/>
      <w:bookmarkEnd w:id="17340"/>
      <w:r>
        <w:rPr>
          <w:rtl/>
        </w:rPr>
        <w:t xml:space="preserve">אם </w:t>
      </w:r>
      <w:bookmarkStart w:id="17341" w:name="_ETM_Q30_471770"/>
      <w:bookmarkEnd w:id="17341"/>
      <w:r>
        <w:rPr>
          <w:rtl/>
        </w:rPr>
        <w:t xml:space="preserve">מישהו </w:t>
      </w:r>
      <w:bookmarkStart w:id="17342" w:name="_ETM_Q30_474220"/>
      <w:bookmarkEnd w:id="17342"/>
      <w:r>
        <w:rPr>
          <w:rtl/>
        </w:rPr>
        <w:t xml:space="preserve">הסתפק </w:t>
      </w:r>
      <w:r>
        <w:rPr>
          <w:rFonts w:hint="cs"/>
          <w:rtl/>
        </w:rPr>
        <w:t xml:space="preserve">או </w:t>
      </w:r>
      <w:r>
        <w:rPr>
          <w:rtl/>
        </w:rPr>
        <w:t xml:space="preserve">עדיין </w:t>
      </w:r>
      <w:bookmarkStart w:id="17343" w:name="_ETM_Q30_476300"/>
      <w:bookmarkEnd w:id="17343"/>
      <w:r>
        <w:rPr>
          <w:rtl/>
        </w:rPr>
        <w:t>מסתפק</w:t>
      </w:r>
      <w:r>
        <w:rPr>
          <w:rFonts w:hint="cs"/>
          <w:rtl/>
        </w:rPr>
        <w:t>,</w:t>
      </w:r>
      <w:r>
        <w:rPr>
          <w:rtl/>
        </w:rPr>
        <w:t xml:space="preserve"> </w:t>
      </w:r>
      <w:bookmarkStart w:id="17344" w:name="_ETM_Q30_478110"/>
      <w:bookmarkEnd w:id="17344"/>
      <w:r>
        <w:rPr>
          <w:rtl/>
        </w:rPr>
        <w:t xml:space="preserve">שיחזור </w:t>
      </w:r>
      <w:bookmarkStart w:id="17345" w:name="_ETM_Q30_478619"/>
      <w:bookmarkEnd w:id="17345"/>
      <w:r>
        <w:rPr>
          <w:rtl/>
        </w:rPr>
        <w:t xml:space="preserve">קצת </w:t>
      </w:r>
      <w:bookmarkStart w:id="17346" w:name="_ETM_Q30_478860"/>
      <w:bookmarkEnd w:id="17346"/>
      <w:r>
        <w:rPr>
          <w:rtl/>
        </w:rPr>
        <w:t xml:space="preserve">להיסטוריה </w:t>
      </w:r>
      <w:bookmarkStart w:id="17347" w:name="_ETM_Q30_480020"/>
      <w:bookmarkEnd w:id="17347"/>
      <w:r>
        <w:rPr>
          <w:rtl/>
        </w:rPr>
        <w:t xml:space="preserve">הקרובה </w:t>
      </w:r>
      <w:bookmarkStart w:id="17348" w:name="_ETM_Q30_482490"/>
      <w:bookmarkEnd w:id="17348"/>
      <w:r>
        <w:rPr>
          <w:rtl/>
        </w:rPr>
        <w:t>ש</w:t>
      </w:r>
      <w:r>
        <w:rPr>
          <w:rFonts w:hint="cs"/>
          <w:rtl/>
        </w:rPr>
        <w:t>ל 7 ב</w:t>
      </w:r>
      <w:r>
        <w:rPr>
          <w:rtl/>
        </w:rPr>
        <w:t>אוקטובר</w:t>
      </w:r>
      <w:r>
        <w:rPr>
          <w:rFonts w:hint="cs"/>
          <w:rtl/>
        </w:rPr>
        <w:t>.</w:t>
      </w:r>
      <w:r>
        <w:rPr>
          <w:rtl/>
        </w:rPr>
        <w:t xml:space="preserve"> </w:t>
      </w:r>
      <w:bookmarkStart w:id="17349" w:name="_ETM_Q30_485649"/>
      <w:bookmarkStart w:id="17350" w:name="_ETM_Q30_464715"/>
      <w:bookmarkStart w:id="17351" w:name="_ETM_Q30_464774"/>
      <w:bookmarkStart w:id="17352" w:name="_ETM_Q30_464851"/>
      <w:bookmarkStart w:id="17353" w:name="_ETM_Q30_464929"/>
      <w:bookmarkEnd w:id="17349"/>
      <w:bookmarkEnd w:id="17350"/>
      <w:bookmarkEnd w:id="17351"/>
      <w:bookmarkEnd w:id="17352"/>
      <w:bookmarkEnd w:id="17353"/>
      <w:r>
        <w:rPr>
          <w:rtl/>
        </w:rPr>
        <w:t xml:space="preserve">האתגר </w:t>
      </w:r>
      <w:bookmarkStart w:id="17354" w:name="_ETM_Q30_486390"/>
      <w:bookmarkEnd w:id="17354"/>
      <w:r>
        <w:rPr>
          <w:rtl/>
        </w:rPr>
        <w:t xml:space="preserve">שלנו </w:t>
      </w:r>
      <w:bookmarkStart w:id="17355" w:name="_ETM_Q30_486930"/>
      <w:bookmarkEnd w:id="17355"/>
      <w:r>
        <w:rPr>
          <w:rtl/>
        </w:rPr>
        <w:t>גדול</w:t>
      </w:r>
      <w:r>
        <w:rPr>
          <w:rFonts w:hint="cs"/>
          <w:rtl/>
        </w:rPr>
        <w:t>.</w:t>
      </w:r>
      <w:r>
        <w:rPr>
          <w:rtl/>
        </w:rPr>
        <w:t xml:space="preserve"> </w:t>
      </w:r>
      <w:bookmarkStart w:id="17356" w:name="_ETM_Q30_488830"/>
      <w:bookmarkEnd w:id="17356"/>
      <w:r>
        <w:rPr>
          <w:rtl/>
        </w:rPr>
        <w:t xml:space="preserve">הוויכוח </w:t>
      </w:r>
      <w:bookmarkStart w:id="17357" w:name="_ETM_Q30_489610"/>
      <w:bookmarkEnd w:id="17357"/>
      <w:r>
        <w:rPr>
          <w:rtl/>
        </w:rPr>
        <w:t xml:space="preserve">הוא </w:t>
      </w:r>
      <w:bookmarkStart w:id="17358" w:name="_ETM_Q30_489730"/>
      <w:bookmarkEnd w:id="17358"/>
      <w:r>
        <w:rPr>
          <w:rtl/>
        </w:rPr>
        <w:t>עמוק</w:t>
      </w:r>
      <w:r>
        <w:rPr>
          <w:rFonts w:hint="cs"/>
          <w:rtl/>
        </w:rPr>
        <w:t>.</w:t>
      </w:r>
      <w:r>
        <w:rPr>
          <w:rtl/>
        </w:rPr>
        <w:t xml:space="preserve"> </w:t>
      </w:r>
      <w:bookmarkStart w:id="17359" w:name="_ETM_Q30_492499"/>
      <w:bookmarkEnd w:id="17359"/>
      <w:r>
        <w:rPr>
          <w:rtl/>
        </w:rPr>
        <w:t xml:space="preserve">אבל </w:t>
      </w:r>
      <w:bookmarkStart w:id="17360" w:name="_ETM_Q30_492830"/>
      <w:bookmarkEnd w:id="17360"/>
      <w:r>
        <w:rPr>
          <w:rtl/>
        </w:rPr>
        <w:t xml:space="preserve">זה </w:t>
      </w:r>
      <w:bookmarkStart w:id="17361" w:name="_ETM_Q30_493009"/>
      <w:bookmarkEnd w:id="17361"/>
      <w:r>
        <w:rPr>
          <w:rtl/>
        </w:rPr>
        <w:t xml:space="preserve">לא </w:t>
      </w:r>
      <w:bookmarkStart w:id="17362" w:name="_ETM_Q30_493190"/>
      <w:bookmarkEnd w:id="17362"/>
      <w:r>
        <w:rPr>
          <w:rtl/>
        </w:rPr>
        <w:t>משתווה</w:t>
      </w:r>
      <w:r>
        <w:rPr>
          <w:rFonts w:hint="cs"/>
          <w:rtl/>
        </w:rPr>
        <w:t>,</w:t>
      </w:r>
      <w:r>
        <w:rPr>
          <w:rtl/>
        </w:rPr>
        <w:t xml:space="preserve"> </w:t>
      </w:r>
      <w:bookmarkStart w:id="17363" w:name="_ETM_Q30_495410"/>
      <w:bookmarkEnd w:id="17363"/>
      <w:r>
        <w:rPr>
          <w:rtl/>
        </w:rPr>
        <w:t xml:space="preserve">לא </w:t>
      </w:r>
      <w:bookmarkStart w:id="17364" w:name="_ETM_Q30_495650"/>
      <w:bookmarkEnd w:id="17364"/>
      <w:r>
        <w:rPr>
          <w:rtl/>
        </w:rPr>
        <w:t>משתווה</w:t>
      </w:r>
      <w:r>
        <w:rPr>
          <w:rFonts w:hint="cs"/>
          <w:rtl/>
        </w:rPr>
        <w:t>,</w:t>
      </w:r>
      <w:r>
        <w:rPr>
          <w:rtl/>
        </w:rPr>
        <w:t xml:space="preserve"> </w:t>
      </w:r>
      <w:bookmarkStart w:id="17365" w:name="_ETM_Q30_496279"/>
      <w:bookmarkEnd w:id="17365"/>
      <w:r>
        <w:rPr>
          <w:rtl/>
        </w:rPr>
        <w:t xml:space="preserve">ולא </w:t>
      </w:r>
      <w:bookmarkStart w:id="17366" w:name="_ETM_Q30_496580"/>
      <w:bookmarkEnd w:id="17366"/>
      <w:r>
        <w:rPr>
          <w:rtl/>
        </w:rPr>
        <w:t>דומה</w:t>
      </w:r>
      <w:r>
        <w:rPr>
          <w:rFonts w:hint="cs"/>
          <w:rtl/>
        </w:rPr>
        <w:t xml:space="preserve"> </w:t>
      </w:r>
      <w:bookmarkStart w:id="17367" w:name="_ETM_Q30_498832"/>
      <w:bookmarkEnd w:id="17367"/>
      <w:r>
        <w:rPr>
          <w:rFonts w:hint="cs"/>
          <w:rtl/>
        </w:rPr>
        <w:t xml:space="preserve">לכלום </w:t>
      </w:r>
      <w:r w:rsidR="00985123">
        <w:rPr>
          <w:rFonts w:hint="eastAsia"/>
          <w:rtl/>
        </w:rPr>
        <w:t>–</w:t>
      </w:r>
      <w:r w:rsidR="00985123">
        <w:rPr>
          <w:rFonts w:hint="cs"/>
          <w:rtl/>
        </w:rPr>
        <w:t xml:space="preserve"> </w:t>
      </w:r>
      <w:r>
        <w:rPr>
          <w:rFonts w:hint="cs"/>
          <w:rtl/>
        </w:rPr>
        <w:t xml:space="preserve">לא משתווה </w:t>
      </w:r>
      <w:r>
        <w:rPr>
          <w:rtl/>
        </w:rPr>
        <w:t xml:space="preserve">ולא </w:t>
      </w:r>
      <w:bookmarkStart w:id="17368" w:name="_ETM_Q30_500939"/>
      <w:bookmarkEnd w:id="17368"/>
      <w:r>
        <w:rPr>
          <w:rtl/>
        </w:rPr>
        <w:t xml:space="preserve">דומה </w:t>
      </w:r>
      <w:bookmarkStart w:id="17369" w:name="_ETM_Q30_502300"/>
      <w:bookmarkEnd w:id="17369"/>
      <w:r>
        <w:rPr>
          <w:rtl/>
        </w:rPr>
        <w:t xml:space="preserve">לשאיפות </w:t>
      </w:r>
      <w:bookmarkStart w:id="17370" w:name="_ETM_Q30_502990"/>
      <w:bookmarkEnd w:id="17370"/>
      <w:r>
        <w:rPr>
          <w:rtl/>
        </w:rPr>
        <w:t xml:space="preserve">של </w:t>
      </w:r>
      <w:bookmarkStart w:id="17371" w:name="_ETM_Q30_503170"/>
      <w:bookmarkEnd w:id="17371"/>
      <w:r>
        <w:rPr>
          <w:rtl/>
        </w:rPr>
        <w:t xml:space="preserve">האויבים </w:t>
      </w:r>
      <w:bookmarkStart w:id="17372" w:name="_ETM_Q30_503529"/>
      <w:bookmarkEnd w:id="17372"/>
      <w:r>
        <w:rPr>
          <w:rtl/>
        </w:rPr>
        <w:t>שלנו</w:t>
      </w:r>
      <w:r>
        <w:rPr>
          <w:rFonts w:hint="cs"/>
          <w:rtl/>
        </w:rPr>
        <w:t>.</w:t>
      </w:r>
      <w:r>
        <w:rPr>
          <w:rtl/>
        </w:rPr>
        <w:t xml:space="preserve"> </w:t>
      </w:r>
      <w:bookmarkStart w:id="17373" w:name="_ETM_Q30_505250"/>
      <w:bookmarkEnd w:id="17373"/>
      <w:r>
        <w:rPr>
          <w:rtl/>
        </w:rPr>
        <w:t xml:space="preserve">ולשמוע </w:t>
      </w:r>
      <w:bookmarkStart w:id="17374" w:name="_ETM_Q30_507880"/>
      <w:bookmarkEnd w:id="17374"/>
      <w:r>
        <w:rPr>
          <w:rtl/>
        </w:rPr>
        <w:t xml:space="preserve">השוואות </w:t>
      </w:r>
      <w:bookmarkStart w:id="17375" w:name="_ETM_Q30_511189"/>
      <w:bookmarkEnd w:id="17375"/>
      <w:r>
        <w:rPr>
          <w:rtl/>
        </w:rPr>
        <w:t xml:space="preserve">בין </w:t>
      </w:r>
      <w:bookmarkStart w:id="17376" w:name="_ETM_Q30_511609"/>
      <w:bookmarkEnd w:id="17376"/>
      <w:r>
        <w:rPr>
          <w:rFonts w:hint="cs"/>
          <w:rtl/>
        </w:rPr>
        <w:t xml:space="preserve">סנוואר </w:t>
      </w:r>
      <w:bookmarkStart w:id="17377" w:name="_ETM_Q30_513589"/>
      <w:bookmarkEnd w:id="17377"/>
      <w:r>
        <w:rPr>
          <w:rtl/>
        </w:rPr>
        <w:t xml:space="preserve">לבין </w:t>
      </w:r>
      <w:bookmarkStart w:id="17378" w:name="_ETM_Q30_513980"/>
      <w:bookmarkEnd w:id="17378"/>
      <w:r>
        <w:rPr>
          <w:rtl/>
        </w:rPr>
        <w:t>מ</w:t>
      </w:r>
      <w:r>
        <w:rPr>
          <w:rFonts w:hint="cs"/>
          <w:rtl/>
        </w:rPr>
        <w:t>אן דהוא ב</w:t>
      </w:r>
      <w:r>
        <w:rPr>
          <w:rtl/>
        </w:rPr>
        <w:t xml:space="preserve">תוך </w:t>
      </w:r>
      <w:bookmarkStart w:id="17379" w:name="_ETM_Q30_518079"/>
      <w:bookmarkEnd w:id="17379"/>
      <w:r>
        <w:rPr>
          <w:rtl/>
        </w:rPr>
        <w:t xml:space="preserve">הבית </w:t>
      </w:r>
      <w:bookmarkStart w:id="17380" w:name="_ETM_Q30_518500"/>
      <w:bookmarkEnd w:id="17380"/>
      <w:r>
        <w:rPr>
          <w:rtl/>
        </w:rPr>
        <w:t>הזה</w:t>
      </w:r>
      <w:r>
        <w:rPr>
          <w:rFonts w:hint="cs"/>
          <w:rtl/>
        </w:rPr>
        <w:t>,</w:t>
      </w:r>
      <w:r>
        <w:rPr>
          <w:rtl/>
        </w:rPr>
        <w:t xml:space="preserve"> </w:t>
      </w:r>
      <w:bookmarkStart w:id="17381" w:name="_ETM_Q30_520089"/>
      <w:bookmarkEnd w:id="17381"/>
      <w:r>
        <w:rPr>
          <w:rtl/>
        </w:rPr>
        <w:t>מ</w:t>
      </w:r>
      <w:bookmarkStart w:id="17382" w:name="_ETM_Q30_520330"/>
      <w:bookmarkEnd w:id="17382"/>
      <w:r>
        <w:rPr>
          <w:rtl/>
        </w:rPr>
        <w:t xml:space="preserve">ראש </w:t>
      </w:r>
      <w:bookmarkStart w:id="17383" w:name="_ETM_Q30_520570"/>
      <w:bookmarkEnd w:id="17383"/>
      <w:r>
        <w:rPr>
          <w:rtl/>
        </w:rPr>
        <w:t>הממשלה</w:t>
      </w:r>
      <w:r>
        <w:rPr>
          <w:rFonts w:hint="cs"/>
          <w:rtl/>
        </w:rPr>
        <w:t xml:space="preserve"> ועד אחרון </w:t>
      </w:r>
      <w:bookmarkStart w:id="17384" w:name="_ETM_Q30_521586"/>
      <w:bookmarkStart w:id="17385" w:name="_ETM_Q30_521680"/>
      <w:bookmarkEnd w:id="17384"/>
      <w:bookmarkEnd w:id="17385"/>
      <w:r>
        <w:rPr>
          <w:rtl/>
        </w:rPr>
        <w:t xml:space="preserve">בעלי </w:t>
      </w:r>
      <w:bookmarkStart w:id="17386" w:name="_ETM_Q30_522010"/>
      <w:bookmarkEnd w:id="17386"/>
      <w:r>
        <w:rPr>
          <w:rtl/>
        </w:rPr>
        <w:t>התפקידים</w:t>
      </w:r>
      <w:r>
        <w:rPr>
          <w:rFonts w:hint="cs"/>
          <w:rtl/>
        </w:rPr>
        <w:t xml:space="preserve">, זה חוסר </w:t>
      </w:r>
      <w:r>
        <w:rPr>
          <w:rtl/>
        </w:rPr>
        <w:t>אחריות</w:t>
      </w:r>
      <w:r>
        <w:rPr>
          <w:rFonts w:hint="cs"/>
          <w:rtl/>
        </w:rPr>
        <w:t>.</w:t>
      </w:r>
      <w:r>
        <w:rPr>
          <w:rtl/>
        </w:rPr>
        <w:t xml:space="preserve"> </w:t>
      </w:r>
      <w:bookmarkStart w:id="17387" w:name="_ETM_Q30_526459"/>
      <w:bookmarkStart w:id="17388" w:name="_ETM_Q30_487875"/>
      <w:bookmarkStart w:id="17389" w:name="_ETM_Q30_487920"/>
      <w:bookmarkStart w:id="17390" w:name="_ETM_Q30_488011"/>
      <w:bookmarkStart w:id="17391" w:name="_ETM_Q30_488072"/>
      <w:bookmarkEnd w:id="17387"/>
      <w:bookmarkEnd w:id="17388"/>
      <w:bookmarkEnd w:id="17389"/>
      <w:bookmarkEnd w:id="17390"/>
      <w:bookmarkEnd w:id="17391"/>
      <w:r>
        <w:rPr>
          <w:rtl/>
        </w:rPr>
        <w:t xml:space="preserve">צריך </w:t>
      </w:r>
      <w:bookmarkStart w:id="17392" w:name="_ETM_Q30_526729"/>
      <w:bookmarkEnd w:id="17392"/>
      <w:r>
        <w:rPr>
          <w:rtl/>
        </w:rPr>
        <w:t xml:space="preserve">לעשות </w:t>
      </w:r>
      <w:bookmarkStart w:id="17393" w:name="_ETM_Q30_527089"/>
      <w:bookmarkStart w:id="17394" w:name="_ETM_Q30_527149"/>
      <w:bookmarkEnd w:id="17393"/>
      <w:bookmarkEnd w:id="17394"/>
      <w:r>
        <w:rPr>
          <w:rtl/>
        </w:rPr>
        <w:t xml:space="preserve">הכול </w:t>
      </w:r>
      <w:bookmarkStart w:id="17395" w:name="_ETM_Q30_528910"/>
      <w:bookmarkEnd w:id="17395"/>
      <w:r>
        <w:rPr>
          <w:rtl/>
        </w:rPr>
        <w:t xml:space="preserve">כדי </w:t>
      </w:r>
      <w:bookmarkStart w:id="17396" w:name="_ETM_Q30_529270"/>
      <w:bookmarkEnd w:id="17396"/>
      <w:r>
        <w:rPr>
          <w:rtl/>
        </w:rPr>
        <w:t xml:space="preserve">להרגיע </w:t>
      </w:r>
      <w:bookmarkStart w:id="17397" w:name="_ETM_Q30_529750"/>
      <w:bookmarkEnd w:id="17397"/>
      <w:r>
        <w:rPr>
          <w:rtl/>
        </w:rPr>
        <w:t xml:space="preserve">את </w:t>
      </w:r>
      <w:bookmarkStart w:id="17398" w:name="_ETM_Q30_529870"/>
      <w:bookmarkEnd w:id="17398"/>
      <w:r>
        <w:rPr>
          <w:rtl/>
        </w:rPr>
        <w:t>השיח</w:t>
      </w:r>
      <w:r>
        <w:rPr>
          <w:rFonts w:hint="cs"/>
          <w:rtl/>
        </w:rPr>
        <w:t>.</w:t>
      </w:r>
      <w:r>
        <w:rPr>
          <w:rtl/>
        </w:rPr>
        <w:t xml:space="preserve"> </w:t>
      </w:r>
      <w:bookmarkStart w:id="17399" w:name="_ETM_Q30_533589"/>
      <w:bookmarkStart w:id="17400" w:name="_ETM_Q30_534369"/>
      <w:bookmarkEnd w:id="17399"/>
      <w:bookmarkEnd w:id="17400"/>
      <w:r>
        <w:rPr>
          <w:rFonts w:hint="cs"/>
          <w:rtl/>
        </w:rPr>
        <w:t xml:space="preserve">כי </w:t>
      </w:r>
      <w:r>
        <w:rPr>
          <w:rtl/>
        </w:rPr>
        <w:t xml:space="preserve">מי </w:t>
      </w:r>
      <w:bookmarkStart w:id="17401" w:name="_ETM_Q30_536289"/>
      <w:bookmarkEnd w:id="17401"/>
      <w:r>
        <w:rPr>
          <w:rtl/>
        </w:rPr>
        <w:t xml:space="preserve">שחוצה </w:t>
      </w:r>
      <w:bookmarkStart w:id="17402" w:name="_ETM_Q30_536859"/>
      <w:bookmarkEnd w:id="17402"/>
      <w:r>
        <w:rPr>
          <w:rtl/>
        </w:rPr>
        <w:t xml:space="preserve">את </w:t>
      </w:r>
      <w:bookmarkStart w:id="17403" w:name="_ETM_Q30_536980"/>
      <w:bookmarkEnd w:id="17403"/>
      <w:r>
        <w:rPr>
          <w:rtl/>
        </w:rPr>
        <w:t xml:space="preserve">הגדר </w:t>
      </w:r>
      <w:bookmarkStart w:id="17404" w:name="_ETM_Q30_539000"/>
      <w:bookmarkEnd w:id="17404"/>
      <w:r>
        <w:rPr>
          <w:rtl/>
        </w:rPr>
        <w:t>לכיוון</w:t>
      </w:r>
      <w:r>
        <w:rPr>
          <w:rFonts w:hint="cs"/>
          <w:rtl/>
        </w:rPr>
        <w:t xml:space="preserve"> עזה, לא בודקים </w:t>
      </w:r>
      <w:bookmarkStart w:id="17405" w:name="_ETM_Q30_542969"/>
      <w:bookmarkEnd w:id="17405"/>
      <w:r>
        <w:rPr>
          <w:rtl/>
        </w:rPr>
        <w:t>אותו</w:t>
      </w:r>
      <w:r w:rsidR="00985123">
        <w:rPr>
          <w:rFonts w:hint="cs"/>
          <w:rtl/>
        </w:rPr>
        <w:t>,</w:t>
      </w:r>
      <w:r>
        <w:rPr>
          <w:rtl/>
        </w:rPr>
        <w:t xml:space="preserve"> </w:t>
      </w:r>
      <w:bookmarkStart w:id="17406" w:name="_ETM_Q30_544390"/>
      <w:bookmarkEnd w:id="17406"/>
      <w:r>
        <w:rPr>
          <w:rtl/>
        </w:rPr>
        <w:t xml:space="preserve">באיזה </w:t>
      </w:r>
      <w:bookmarkStart w:id="17407" w:name="_ETM_Q30_544840"/>
      <w:bookmarkEnd w:id="17407"/>
      <w:r>
        <w:rPr>
          <w:rtl/>
        </w:rPr>
        <w:t xml:space="preserve">צד </w:t>
      </w:r>
      <w:bookmarkStart w:id="17408" w:name="_ETM_Q30_545200"/>
      <w:bookmarkEnd w:id="17408"/>
      <w:r>
        <w:rPr>
          <w:rtl/>
        </w:rPr>
        <w:t xml:space="preserve">של </w:t>
      </w:r>
      <w:bookmarkStart w:id="17409" w:name="_ETM_Q30_548770"/>
      <w:bookmarkEnd w:id="17409"/>
      <w:r>
        <w:rPr>
          <w:rFonts w:hint="cs"/>
          <w:rtl/>
        </w:rPr>
        <w:t>ה</w:t>
      </w:r>
      <w:r>
        <w:rPr>
          <w:rtl/>
        </w:rPr>
        <w:t xml:space="preserve">שולחנות </w:t>
      </w:r>
      <w:bookmarkStart w:id="17410" w:name="_ETM_Q30_549820"/>
      <w:bookmarkEnd w:id="17410"/>
      <w:r>
        <w:rPr>
          <w:rFonts w:hint="cs"/>
          <w:rtl/>
        </w:rPr>
        <w:t>ו</w:t>
      </w:r>
      <w:r>
        <w:rPr>
          <w:rtl/>
        </w:rPr>
        <w:t xml:space="preserve">הכיסאות </w:t>
      </w:r>
      <w:bookmarkStart w:id="17411" w:name="_ETM_Q30_550390"/>
      <w:bookmarkEnd w:id="17411"/>
      <w:r>
        <w:rPr>
          <w:rtl/>
        </w:rPr>
        <w:t xml:space="preserve">פה </w:t>
      </w:r>
      <w:bookmarkStart w:id="17412" w:name="_ETM_Q30_550570"/>
      <w:bookmarkEnd w:id="17412"/>
      <w:r>
        <w:rPr>
          <w:rtl/>
        </w:rPr>
        <w:t xml:space="preserve">הוא </w:t>
      </w:r>
      <w:bookmarkStart w:id="17413" w:name="_ETM_Q30_550630"/>
      <w:bookmarkEnd w:id="17413"/>
      <w:r>
        <w:rPr>
          <w:rtl/>
        </w:rPr>
        <w:t>נמצא</w:t>
      </w:r>
      <w:r>
        <w:rPr>
          <w:rFonts w:hint="cs"/>
          <w:rtl/>
        </w:rPr>
        <w:t>.</w:t>
      </w:r>
      <w:r>
        <w:rPr>
          <w:rtl/>
        </w:rPr>
        <w:t xml:space="preserve"> </w:t>
      </w:r>
      <w:bookmarkStart w:id="17414" w:name="_ETM_Q30_551960"/>
      <w:bookmarkEnd w:id="17414"/>
      <w:r>
        <w:rPr>
          <w:rtl/>
        </w:rPr>
        <w:t xml:space="preserve">מי </w:t>
      </w:r>
      <w:bookmarkStart w:id="17415" w:name="_ETM_Q30_552140"/>
      <w:bookmarkEnd w:id="17415"/>
      <w:r>
        <w:rPr>
          <w:rtl/>
        </w:rPr>
        <w:t xml:space="preserve">שחוצה </w:t>
      </w:r>
      <w:bookmarkStart w:id="17416" w:name="_ETM_Q30_552620"/>
      <w:bookmarkEnd w:id="17416"/>
      <w:r>
        <w:rPr>
          <w:rtl/>
        </w:rPr>
        <w:t xml:space="preserve">את </w:t>
      </w:r>
      <w:bookmarkStart w:id="17417" w:name="_ETM_Q30_552740"/>
      <w:bookmarkEnd w:id="17417"/>
      <w:r>
        <w:rPr>
          <w:rtl/>
        </w:rPr>
        <w:t xml:space="preserve">הגדר </w:t>
      </w:r>
      <w:bookmarkStart w:id="17418" w:name="_ETM_Q30_553279"/>
      <w:bookmarkEnd w:id="17418"/>
      <w:r>
        <w:rPr>
          <w:rtl/>
        </w:rPr>
        <w:t>לתוך</w:t>
      </w:r>
      <w:r>
        <w:rPr>
          <w:rFonts w:hint="cs"/>
          <w:rtl/>
        </w:rPr>
        <w:t xml:space="preserve"> </w:t>
      </w:r>
      <w:bookmarkStart w:id="17419" w:name="_ETM_Q30_558110"/>
      <w:bookmarkEnd w:id="17419"/>
      <w:r>
        <w:rPr>
          <w:rFonts w:hint="cs"/>
          <w:rtl/>
        </w:rPr>
        <w:t xml:space="preserve">עזה – </w:t>
      </w:r>
      <w:bookmarkStart w:id="17420" w:name="_ETM_Q30_555850"/>
      <w:bookmarkEnd w:id="17420"/>
      <w:r>
        <w:rPr>
          <w:rtl/>
        </w:rPr>
        <w:t xml:space="preserve">הדעות </w:t>
      </w:r>
      <w:bookmarkStart w:id="17421" w:name="_ETM_Q30_557939"/>
      <w:bookmarkEnd w:id="17421"/>
      <w:r>
        <w:rPr>
          <w:rtl/>
        </w:rPr>
        <w:t xml:space="preserve">הפוליטיות </w:t>
      </w:r>
      <w:bookmarkStart w:id="17422" w:name="_ETM_Q30_560960"/>
      <w:bookmarkEnd w:id="17422"/>
      <w:r>
        <w:rPr>
          <w:rFonts w:hint="cs"/>
          <w:rtl/>
        </w:rPr>
        <w:t xml:space="preserve">או דעותיו </w:t>
      </w:r>
      <w:bookmarkStart w:id="17423" w:name="_ETM_Q30_562310"/>
      <w:bookmarkEnd w:id="17423"/>
      <w:r>
        <w:rPr>
          <w:rFonts w:hint="cs"/>
          <w:rtl/>
        </w:rPr>
        <w:t xml:space="preserve">על מנהיג </w:t>
      </w:r>
      <w:r>
        <w:rPr>
          <w:rtl/>
        </w:rPr>
        <w:t xml:space="preserve">כזה </w:t>
      </w:r>
      <w:bookmarkStart w:id="17424" w:name="_ETM_Q30_562640"/>
      <w:bookmarkEnd w:id="17424"/>
      <w:r>
        <w:rPr>
          <w:rtl/>
        </w:rPr>
        <w:t xml:space="preserve">או </w:t>
      </w:r>
      <w:bookmarkStart w:id="17425" w:name="_ETM_Q30_562790"/>
      <w:bookmarkEnd w:id="17425"/>
      <w:r>
        <w:rPr>
          <w:rtl/>
        </w:rPr>
        <w:t xml:space="preserve">אחר </w:t>
      </w:r>
      <w:bookmarkStart w:id="17426" w:name="_ETM_Q30_563029"/>
      <w:bookmarkEnd w:id="17426"/>
      <w:r>
        <w:rPr>
          <w:rtl/>
        </w:rPr>
        <w:t xml:space="preserve">לא </w:t>
      </w:r>
      <w:bookmarkStart w:id="17427" w:name="_ETM_Q30_563150"/>
      <w:bookmarkEnd w:id="17427"/>
      <w:r>
        <w:rPr>
          <w:rtl/>
        </w:rPr>
        <w:t>מעניינות</w:t>
      </w:r>
      <w:r>
        <w:rPr>
          <w:rFonts w:hint="cs"/>
          <w:rtl/>
        </w:rPr>
        <w:t>.</w:t>
      </w:r>
      <w:r>
        <w:rPr>
          <w:rtl/>
        </w:rPr>
        <w:t xml:space="preserve"> </w:t>
      </w:r>
      <w:r>
        <w:rPr>
          <w:rFonts w:hint="cs"/>
          <w:rtl/>
        </w:rPr>
        <w:t xml:space="preserve">דבר </w:t>
      </w:r>
      <w:bookmarkStart w:id="17428" w:name="_ETM_Q30_569736"/>
      <w:bookmarkEnd w:id="17428"/>
      <w:r>
        <w:rPr>
          <w:rFonts w:hint="cs"/>
          <w:rtl/>
        </w:rPr>
        <w:t>אחד</w:t>
      </w:r>
      <w:r>
        <w:rPr>
          <w:rtl/>
        </w:rPr>
        <w:t xml:space="preserve"> </w:t>
      </w:r>
      <w:bookmarkStart w:id="17429" w:name="_ETM_Q30_567650"/>
      <w:bookmarkEnd w:id="17429"/>
      <w:r>
        <w:rPr>
          <w:rtl/>
        </w:rPr>
        <w:t xml:space="preserve">מעניין </w:t>
      </w:r>
      <w:bookmarkStart w:id="17430" w:name="_ETM_Q30_568040"/>
      <w:bookmarkEnd w:id="17430"/>
      <w:r>
        <w:rPr>
          <w:rtl/>
        </w:rPr>
        <w:t>אותו</w:t>
      </w:r>
      <w:r>
        <w:rPr>
          <w:rFonts w:hint="cs"/>
          <w:rtl/>
        </w:rPr>
        <w:t>:</w:t>
      </w:r>
      <w:r>
        <w:rPr>
          <w:rtl/>
        </w:rPr>
        <w:t xml:space="preserve"> </w:t>
      </w:r>
      <w:bookmarkStart w:id="17431" w:name="_ETM_Q30_571979"/>
      <w:bookmarkStart w:id="17432" w:name="_ETM_Q30_572670"/>
      <w:bookmarkEnd w:id="17431"/>
      <w:bookmarkEnd w:id="17432"/>
      <w:r>
        <w:rPr>
          <w:rFonts w:hint="cs"/>
          <w:rtl/>
        </w:rPr>
        <w:t>ה</w:t>
      </w:r>
      <w:r>
        <w:rPr>
          <w:rtl/>
        </w:rPr>
        <w:t xml:space="preserve">איום </w:t>
      </w:r>
      <w:bookmarkStart w:id="17433" w:name="_ETM_Q30_573600"/>
      <w:bookmarkEnd w:id="17433"/>
      <w:r>
        <w:rPr>
          <w:rFonts w:hint="cs"/>
          <w:rtl/>
        </w:rPr>
        <w:t>ה</w:t>
      </w:r>
      <w:r>
        <w:rPr>
          <w:rtl/>
        </w:rPr>
        <w:t xml:space="preserve">קיומי </w:t>
      </w:r>
      <w:bookmarkStart w:id="17434" w:name="_ETM_Q30_574529"/>
      <w:bookmarkEnd w:id="17434"/>
      <w:r>
        <w:rPr>
          <w:rtl/>
        </w:rPr>
        <w:t xml:space="preserve">על </w:t>
      </w:r>
      <w:bookmarkStart w:id="17435" w:name="_ETM_Q30_574770"/>
      <w:bookmarkEnd w:id="17435"/>
      <w:r>
        <w:rPr>
          <w:rtl/>
        </w:rPr>
        <w:t xml:space="preserve">מדינת </w:t>
      </w:r>
      <w:bookmarkStart w:id="17436" w:name="_ETM_Q30_575339"/>
      <w:bookmarkEnd w:id="17436"/>
      <w:r>
        <w:rPr>
          <w:rtl/>
        </w:rPr>
        <w:t>ישראל</w:t>
      </w:r>
      <w:r>
        <w:rPr>
          <w:rFonts w:hint="cs"/>
          <w:rtl/>
        </w:rPr>
        <w:t>.</w:t>
      </w:r>
      <w:r>
        <w:rPr>
          <w:rtl/>
        </w:rPr>
        <w:t xml:space="preserve"> </w:t>
      </w:r>
      <w:bookmarkStart w:id="17437" w:name="_ETM_Q30_576620"/>
      <w:bookmarkEnd w:id="17437"/>
      <w:r>
        <w:rPr>
          <w:rtl/>
        </w:rPr>
        <w:t>לכן</w:t>
      </w:r>
      <w:r>
        <w:rPr>
          <w:rFonts w:hint="cs"/>
          <w:rtl/>
        </w:rPr>
        <w:t>,</w:t>
      </w:r>
      <w:r>
        <w:rPr>
          <w:rtl/>
        </w:rPr>
        <w:t xml:space="preserve"> </w:t>
      </w:r>
      <w:bookmarkStart w:id="17438" w:name="_ETM_Q30_577010"/>
      <w:bookmarkEnd w:id="17438"/>
      <w:r w:rsidR="00985123">
        <w:rPr>
          <w:rFonts w:hint="cs"/>
          <w:rtl/>
        </w:rPr>
        <w:t xml:space="preserve">כן </w:t>
      </w:r>
      <w:r>
        <w:rPr>
          <w:rtl/>
        </w:rPr>
        <w:t xml:space="preserve">הייתי </w:t>
      </w:r>
      <w:bookmarkStart w:id="17439" w:name="_ETM_Q30_577400"/>
      <w:bookmarkEnd w:id="17439"/>
      <w:r>
        <w:rPr>
          <w:rtl/>
        </w:rPr>
        <w:t xml:space="preserve">רוצה </w:t>
      </w:r>
      <w:bookmarkStart w:id="17440" w:name="_ETM_Q30_577880"/>
      <w:bookmarkEnd w:id="17440"/>
      <w:r>
        <w:rPr>
          <w:rtl/>
        </w:rPr>
        <w:t xml:space="preserve">למצוא </w:t>
      </w:r>
      <w:bookmarkStart w:id="17441" w:name="_ETM_Q30_578270"/>
      <w:bookmarkEnd w:id="17441"/>
      <w:r>
        <w:rPr>
          <w:rtl/>
        </w:rPr>
        <w:t xml:space="preserve">את </w:t>
      </w:r>
      <w:bookmarkStart w:id="17442" w:name="_ETM_Q30_578390"/>
      <w:bookmarkEnd w:id="17442"/>
      <w:r>
        <w:rPr>
          <w:rtl/>
        </w:rPr>
        <w:t xml:space="preserve">עצמי </w:t>
      </w:r>
      <w:bookmarkStart w:id="17443" w:name="_ETM_Q30_579979"/>
      <w:bookmarkStart w:id="17444" w:name="_ETM_Q30_580279"/>
      <w:bookmarkEnd w:id="17443"/>
      <w:bookmarkEnd w:id="17444"/>
      <w:r>
        <w:rPr>
          <w:rtl/>
        </w:rPr>
        <w:t xml:space="preserve">בתקופה </w:t>
      </w:r>
      <w:bookmarkStart w:id="17445" w:name="_ETM_Q30_580850"/>
      <w:bookmarkEnd w:id="17445"/>
      <w:r>
        <w:rPr>
          <w:rtl/>
        </w:rPr>
        <w:t>אחרת</w:t>
      </w:r>
      <w:r>
        <w:rPr>
          <w:rFonts w:hint="cs"/>
          <w:rtl/>
        </w:rPr>
        <w:t>,</w:t>
      </w:r>
      <w:r>
        <w:rPr>
          <w:rtl/>
        </w:rPr>
        <w:t xml:space="preserve"> </w:t>
      </w:r>
      <w:bookmarkStart w:id="17446" w:name="_ETM_Q30_581240"/>
      <w:bookmarkEnd w:id="17446"/>
      <w:r>
        <w:rPr>
          <w:rtl/>
        </w:rPr>
        <w:t>ש</w:t>
      </w:r>
      <w:r w:rsidR="00985123">
        <w:rPr>
          <w:rFonts w:hint="cs"/>
          <w:rtl/>
        </w:rPr>
        <w:t xml:space="preserve">בה </w:t>
      </w:r>
      <w:r>
        <w:rPr>
          <w:rtl/>
        </w:rPr>
        <w:t xml:space="preserve">השיח </w:t>
      </w:r>
      <w:bookmarkStart w:id="17447" w:name="_ETM_Q30_582390"/>
      <w:bookmarkEnd w:id="17447"/>
      <w:r>
        <w:rPr>
          <w:rtl/>
        </w:rPr>
        <w:t xml:space="preserve">יותר </w:t>
      </w:r>
      <w:bookmarkStart w:id="17448" w:name="_ETM_Q30_582720"/>
      <w:bookmarkEnd w:id="17448"/>
      <w:r>
        <w:rPr>
          <w:rtl/>
        </w:rPr>
        <w:t>מכבד</w:t>
      </w:r>
      <w:r>
        <w:rPr>
          <w:rFonts w:hint="cs"/>
          <w:rtl/>
        </w:rPr>
        <w:t>,</w:t>
      </w:r>
      <w:r>
        <w:rPr>
          <w:rtl/>
        </w:rPr>
        <w:t xml:space="preserve"> </w:t>
      </w:r>
      <w:bookmarkStart w:id="17449" w:name="_ETM_Q30_584409"/>
      <w:bookmarkEnd w:id="17449"/>
      <w:r>
        <w:rPr>
          <w:rtl/>
        </w:rPr>
        <w:t xml:space="preserve">השיח </w:t>
      </w:r>
      <w:bookmarkStart w:id="17450" w:name="_ETM_Q30_584979"/>
      <w:bookmarkEnd w:id="17450"/>
      <w:r>
        <w:rPr>
          <w:rtl/>
        </w:rPr>
        <w:t xml:space="preserve">יותר </w:t>
      </w:r>
      <w:bookmarkStart w:id="17451" w:name="_ETM_Q30_585339"/>
      <w:bookmarkEnd w:id="17451"/>
      <w:r>
        <w:rPr>
          <w:rtl/>
        </w:rPr>
        <w:t>מאח</w:t>
      </w:r>
      <w:r>
        <w:rPr>
          <w:rFonts w:hint="cs"/>
          <w:rtl/>
        </w:rPr>
        <w:t>ה</w:t>
      </w:r>
      <w:r>
        <w:rPr>
          <w:rtl/>
        </w:rPr>
        <w:t xml:space="preserve"> </w:t>
      </w:r>
      <w:bookmarkStart w:id="17452" w:name="_ETM_Q30_588760"/>
      <w:bookmarkEnd w:id="17452"/>
      <w:r>
        <w:rPr>
          <w:rtl/>
        </w:rPr>
        <w:t xml:space="preserve">והשיח </w:t>
      </w:r>
      <w:bookmarkStart w:id="17453" w:name="_ETM_Q30_589299"/>
      <w:bookmarkEnd w:id="17453"/>
      <w:r>
        <w:rPr>
          <w:rtl/>
        </w:rPr>
        <w:t xml:space="preserve">קצת </w:t>
      </w:r>
      <w:bookmarkStart w:id="17454" w:name="_ETM_Q30_589540"/>
      <w:bookmarkEnd w:id="17454"/>
      <w:r>
        <w:rPr>
          <w:rtl/>
        </w:rPr>
        <w:t xml:space="preserve">יותר </w:t>
      </w:r>
      <w:bookmarkStart w:id="17455" w:name="_ETM_Q30_589839"/>
      <w:bookmarkEnd w:id="17455"/>
      <w:r>
        <w:rPr>
          <w:rtl/>
        </w:rPr>
        <w:t xml:space="preserve">מחבק </w:t>
      </w:r>
      <w:bookmarkStart w:id="17456" w:name="_ETM_Q30_590350"/>
      <w:bookmarkEnd w:id="17456"/>
      <w:r>
        <w:rPr>
          <w:rtl/>
        </w:rPr>
        <w:t xml:space="preserve">ומבין </w:t>
      </w:r>
      <w:bookmarkStart w:id="17457" w:name="_ETM_Q30_591649"/>
      <w:bookmarkStart w:id="17458" w:name="_ETM_Q30_592399"/>
      <w:bookmarkEnd w:id="17457"/>
      <w:bookmarkEnd w:id="17458"/>
      <w:r>
        <w:rPr>
          <w:rtl/>
        </w:rPr>
        <w:t xml:space="preserve">את </w:t>
      </w:r>
      <w:bookmarkStart w:id="17459" w:name="_ETM_Q30_592640"/>
      <w:bookmarkEnd w:id="17459"/>
      <w:r>
        <w:rPr>
          <w:rtl/>
        </w:rPr>
        <w:t xml:space="preserve">גודל </w:t>
      </w:r>
      <w:bookmarkStart w:id="17460" w:name="_ETM_Q30_593000"/>
      <w:bookmarkEnd w:id="17460"/>
      <w:r>
        <w:rPr>
          <w:rtl/>
        </w:rPr>
        <w:t>השעה</w:t>
      </w:r>
      <w:r>
        <w:rPr>
          <w:rFonts w:hint="cs"/>
          <w:rtl/>
        </w:rPr>
        <w:t>.</w:t>
      </w:r>
      <w:r>
        <w:rPr>
          <w:rtl/>
        </w:rPr>
        <w:t xml:space="preserve"> </w:t>
      </w:r>
      <w:bookmarkStart w:id="17461" w:name="_ETM_Q30_593570"/>
      <w:bookmarkEnd w:id="17461"/>
      <w:r>
        <w:rPr>
          <w:rtl/>
        </w:rPr>
        <w:t xml:space="preserve">תודה </w:t>
      </w:r>
      <w:bookmarkStart w:id="17462" w:name="_ETM_Q30_593869"/>
      <w:bookmarkEnd w:id="17462"/>
      <w:r>
        <w:rPr>
          <w:rtl/>
        </w:rPr>
        <w:t>רבה</w:t>
      </w:r>
      <w:r>
        <w:rPr>
          <w:rFonts w:hint="cs"/>
          <w:rtl/>
        </w:rPr>
        <w:t>.</w:t>
      </w:r>
    </w:p>
    <w:p w:rsidR="00E24329" w:rsidRDefault="00E24329" w:rsidP="001D066C">
      <w:pPr>
        <w:ind w:firstLine="0"/>
        <w:rPr>
          <w:rtl/>
        </w:rPr>
      </w:pPr>
      <w:bookmarkStart w:id="17463" w:name="_ETM_Q30_589780"/>
      <w:bookmarkStart w:id="17464" w:name="_ETM_Q30_589862"/>
      <w:bookmarkStart w:id="17465" w:name="_ETM_Q30_590916"/>
      <w:bookmarkStart w:id="17466" w:name="_ETM_Q30_590978"/>
      <w:bookmarkEnd w:id="17463"/>
      <w:bookmarkEnd w:id="17464"/>
      <w:bookmarkEnd w:id="17465"/>
      <w:bookmarkEnd w:id="17466"/>
    </w:p>
    <w:p w:rsidR="00E24329" w:rsidRDefault="00E24329" w:rsidP="001D066C">
      <w:pPr>
        <w:pStyle w:val="af7"/>
        <w:keepNext/>
        <w:rPr>
          <w:rtl/>
        </w:rPr>
      </w:pPr>
      <w:r w:rsidRPr="00CF43DC">
        <w:rPr>
          <w:rStyle w:val="TagStyle"/>
          <w:rtl/>
        </w:rPr>
        <w:t xml:space="preserve"> &lt;&lt; יור &gt;&gt;</w:t>
      </w:r>
      <w:r w:rsidRPr="00412A98">
        <w:rPr>
          <w:rStyle w:val="TagStyle"/>
          <w:rtl/>
        </w:rPr>
        <w:t xml:space="preserve"> </w:t>
      </w:r>
      <w:r>
        <w:rPr>
          <w:rtl/>
        </w:rPr>
        <w:t>היו"ר משה טור פז:</w:t>
      </w:r>
      <w:r w:rsidRPr="00412A98">
        <w:rPr>
          <w:rStyle w:val="TagStyle"/>
          <w:rtl/>
        </w:rPr>
        <w:t xml:space="preserve"> </w:t>
      </w:r>
      <w:r w:rsidRPr="00CF43DC">
        <w:rPr>
          <w:rStyle w:val="TagStyle"/>
          <w:rtl/>
        </w:rPr>
        <w:t>&lt;&lt; יור &gt;&gt;</w:t>
      </w:r>
      <w:r>
        <w:rPr>
          <w:rtl/>
        </w:rPr>
        <w:t xml:space="preserve">  </w:t>
      </w:r>
    </w:p>
    <w:p w:rsidR="00E24329" w:rsidRPr="00412A98" w:rsidRDefault="00E24329" w:rsidP="003C6D77">
      <w:pPr>
        <w:rPr>
          <w:rtl/>
        </w:rPr>
      </w:pPr>
      <w:bookmarkStart w:id="17467" w:name="_ETM_Q30_591752"/>
      <w:bookmarkEnd w:id="17467"/>
    </w:p>
    <w:p w:rsidR="00E24329" w:rsidRDefault="00E24329" w:rsidP="001D066C">
      <w:pPr>
        <w:rPr>
          <w:rtl/>
        </w:rPr>
      </w:pPr>
      <w:bookmarkStart w:id="17468" w:name="_ETM_Q30_589924"/>
      <w:bookmarkStart w:id="17469" w:name="_ETM_Q30_589989"/>
      <w:bookmarkEnd w:id="17468"/>
      <w:bookmarkEnd w:id="17469"/>
      <w:r>
        <w:rPr>
          <w:rtl/>
        </w:rPr>
        <w:t xml:space="preserve"> </w:t>
      </w:r>
      <w:bookmarkStart w:id="17470" w:name="_ETM_Q30_594619"/>
      <w:bookmarkEnd w:id="17470"/>
      <w:r>
        <w:rPr>
          <w:rtl/>
        </w:rPr>
        <w:t xml:space="preserve">תודה </w:t>
      </w:r>
      <w:bookmarkStart w:id="17471" w:name="_ETM_Q30_595009"/>
      <w:bookmarkEnd w:id="17471"/>
      <w:r>
        <w:rPr>
          <w:rtl/>
        </w:rPr>
        <w:t xml:space="preserve">רבה </w:t>
      </w:r>
      <w:bookmarkStart w:id="17472" w:name="_ETM_Q30_595339"/>
      <w:bookmarkEnd w:id="17472"/>
      <w:r>
        <w:rPr>
          <w:rFonts w:hint="cs"/>
          <w:rtl/>
        </w:rPr>
        <w:t>ל</w:t>
      </w:r>
      <w:r>
        <w:rPr>
          <w:rtl/>
        </w:rPr>
        <w:t xml:space="preserve">שר </w:t>
      </w:r>
      <w:bookmarkStart w:id="17473" w:name="_ETM_Q30_595729"/>
      <w:bookmarkEnd w:id="17473"/>
      <w:r>
        <w:rPr>
          <w:rtl/>
        </w:rPr>
        <w:t>מרגי</w:t>
      </w:r>
      <w:r>
        <w:rPr>
          <w:rFonts w:hint="cs"/>
          <w:rtl/>
        </w:rPr>
        <w:t>.</w:t>
      </w:r>
      <w:r>
        <w:rPr>
          <w:rtl/>
        </w:rPr>
        <w:t xml:space="preserve"> </w:t>
      </w:r>
      <w:bookmarkStart w:id="17474" w:name="_ETM_Q30_597020"/>
      <w:bookmarkEnd w:id="17474"/>
    </w:p>
    <w:p w:rsidR="00E24329" w:rsidRDefault="00E24329" w:rsidP="001D066C">
      <w:pPr>
        <w:rPr>
          <w:rtl/>
        </w:rPr>
      </w:pPr>
    </w:p>
    <w:p w:rsidR="00E24329" w:rsidRDefault="00E24329" w:rsidP="001D066C">
      <w:pPr>
        <w:rPr>
          <w:rtl/>
        </w:rPr>
      </w:pPr>
      <w:r>
        <w:rPr>
          <w:rtl/>
        </w:rPr>
        <w:t xml:space="preserve">חבריי </w:t>
      </w:r>
      <w:bookmarkStart w:id="17475" w:name="_ETM_Q30_597500"/>
      <w:bookmarkEnd w:id="17475"/>
      <w:r>
        <w:rPr>
          <w:rtl/>
        </w:rPr>
        <w:t xml:space="preserve">חברי </w:t>
      </w:r>
      <w:bookmarkStart w:id="17476" w:name="_ETM_Q30_597829"/>
      <w:bookmarkEnd w:id="17476"/>
      <w:r>
        <w:rPr>
          <w:rtl/>
        </w:rPr>
        <w:t>הכנסת</w:t>
      </w:r>
      <w:r>
        <w:rPr>
          <w:rFonts w:hint="cs"/>
          <w:rtl/>
        </w:rPr>
        <w:t>,</w:t>
      </w:r>
      <w:r>
        <w:rPr>
          <w:rtl/>
        </w:rPr>
        <w:t xml:space="preserve"> </w:t>
      </w:r>
      <w:bookmarkStart w:id="17477" w:name="_ETM_Q30_598219"/>
      <w:bookmarkEnd w:id="17477"/>
      <w:r>
        <w:rPr>
          <w:rtl/>
        </w:rPr>
        <w:t xml:space="preserve">נעבור </w:t>
      </w:r>
      <w:bookmarkStart w:id="17478" w:name="_ETM_Q30_598549"/>
      <w:bookmarkEnd w:id="17478"/>
      <w:r>
        <w:rPr>
          <w:rtl/>
        </w:rPr>
        <w:t xml:space="preserve">להצבעה </w:t>
      </w:r>
      <w:r>
        <w:rPr>
          <w:rFonts w:hint="cs"/>
          <w:rtl/>
        </w:rPr>
        <w:t xml:space="preserve">על הצעת </w:t>
      </w:r>
      <w:r>
        <w:rPr>
          <w:rtl/>
        </w:rPr>
        <w:t xml:space="preserve">חוק </w:t>
      </w:r>
      <w:bookmarkStart w:id="17479" w:name="_ETM_Q30_600510"/>
      <w:bookmarkEnd w:id="17479"/>
      <w:r>
        <w:rPr>
          <w:rtl/>
        </w:rPr>
        <w:t xml:space="preserve">לתיקון </w:t>
      </w:r>
      <w:bookmarkStart w:id="17480" w:name="_ETM_Q30_600930"/>
      <w:bookmarkEnd w:id="17480"/>
      <w:r>
        <w:rPr>
          <w:rtl/>
        </w:rPr>
        <w:t xml:space="preserve">פקודת </w:t>
      </w:r>
      <w:bookmarkStart w:id="17481" w:name="_ETM_Q30_601320"/>
      <w:bookmarkEnd w:id="17481"/>
      <w:r>
        <w:rPr>
          <w:rtl/>
        </w:rPr>
        <w:t xml:space="preserve">התעבורה </w:t>
      </w:r>
      <w:bookmarkStart w:id="17482" w:name="_ETM_Q30_601860"/>
      <w:bookmarkEnd w:id="17482"/>
      <w:r>
        <w:rPr>
          <w:rFonts w:hint="cs"/>
          <w:rtl/>
        </w:rPr>
        <w:t>(</w:t>
      </w:r>
      <w:r>
        <w:rPr>
          <w:rtl/>
        </w:rPr>
        <w:t>מס</w:t>
      </w:r>
      <w:r>
        <w:rPr>
          <w:rFonts w:hint="cs"/>
          <w:rtl/>
        </w:rPr>
        <w:t>'</w:t>
      </w:r>
      <w:r>
        <w:rPr>
          <w:rtl/>
        </w:rPr>
        <w:t xml:space="preserve"> </w:t>
      </w:r>
      <w:bookmarkStart w:id="17483" w:name="_ETM_Q30_602220"/>
      <w:bookmarkEnd w:id="17483"/>
      <w:r>
        <w:rPr>
          <w:rtl/>
        </w:rPr>
        <w:t>135</w:t>
      </w:r>
      <w:r>
        <w:rPr>
          <w:rFonts w:hint="cs"/>
          <w:rtl/>
        </w:rPr>
        <w:t>), התשפ"ד</w:t>
      </w:r>
      <w:r>
        <w:rPr>
          <w:rFonts w:hint="eastAsia"/>
        </w:rPr>
        <w:t>–</w:t>
      </w:r>
      <w:r>
        <w:rPr>
          <w:rFonts w:hint="cs"/>
          <w:rtl/>
        </w:rPr>
        <w:t>2024, ב</w:t>
      </w:r>
      <w:r>
        <w:rPr>
          <w:rtl/>
        </w:rPr>
        <w:t xml:space="preserve">קריאה </w:t>
      </w:r>
      <w:bookmarkStart w:id="17484" w:name="_ETM_Q30_606459"/>
      <w:bookmarkEnd w:id="17484"/>
      <w:r>
        <w:rPr>
          <w:rtl/>
        </w:rPr>
        <w:t>ראשונה</w:t>
      </w:r>
      <w:r>
        <w:rPr>
          <w:rFonts w:hint="cs"/>
          <w:rtl/>
        </w:rPr>
        <w:t>.</w:t>
      </w:r>
      <w:r>
        <w:rPr>
          <w:rtl/>
        </w:rPr>
        <w:t xml:space="preserve"> </w:t>
      </w:r>
      <w:bookmarkStart w:id="17485" w:name="_ETM_Q30_607089"/>
      <w:bookmarkEnd w:id="17485"/>
      <w:r>
        <w:rPr>
          <w:rtl/>
        </w:rPr>
        <w:t xml:space="preserve">לבקשת </w:t>
      </w:r>
      <w:bookmarkStart w:id="17486" w:name="_ETM_Q30_607689"/>
      <w:bookmarkEnd w:id="17486"/>
      <w:r>
        <w:rPr>
          <w:rtl/>
        </w:rPr>
        <w:t>האופוזיציה</w:t>
      </w:r>
      <w:r>
        <w:rPr>
          <w:rFonts w:hint="cs"/>
          <w:rtl/>
        </w:rPr>
        <w:t>,</w:t>
      </w:r>
      <w:r>
        <w:rPr>
          <w:rtl/>
        </w:rPr>
        <w:t xml:space="preserve"> </w:t>
      </w:r>
      <w:bookmarkStart w:id="17487" w:name="_ETM_Q30_609159"/>
      <w:bookmarkEnd w:id="17487"/>
      <w:r>
        <w:rPr>
          <w:rtl/>
        </w:rPr>
        <w:t xml:space="preserve">ההצבעה </w:t>
      </w:r>
      <w:bookmarkStart w:id="17488" w:name="_ETM_Q30_609760"/>
      <w:bookmarkEnd w:id="17488"/>
      <w:r>
        <w:rPr>
          <w:rtl/>
        </w:rPr>
        <w:t xml:space="preserve">תהיה </w:t>
      </w:r>
      <w:bookmarkStart w:id="17489" w:name="_ETM_Q30_610090"/>
      <w:bookmarkEnd w:id="17489"/>
      <w:r>
        <w:rPr>
          <w:rtl/>
        </w:rPr>
        <w:t>שמית</w:t>
      </w:r>
      <w:r>
        <w:rPr>
          <w:rFonts w:hint="cs"/>
          <w:rtl/>
        </w:rPr>
        <w:t xml:space="preserve">. </w:t>
      </w:r>
      <w:bookmarkStart w:id="17490" w:name="_ETM_Q30_611580"/>
      <w:bookmarkEnd w:id="17490"/>
      <w:r>
        <w:rPr>
          <w:rtl/>
        </w:rPr>
        <w:t xml:space="preserve">סגנית </w:t>
      </w:r>
      <w:bookmarkStart w:id="17491" w:name="_ETM_Q30_611970"/>
      <w:bookmarkEnd w:id="17491"/>
      <w:r>
        <w:rPr>
          <w:rtl/>
        </w:rPr>
        <w:t xml:space="preserve">מזכיר </w:t>
      </w:r>
      <w:bookmarkStart w:id="17492" w:name="_ETM_Q30_612270"/>
      <w:bookmarkEnd w:id="17492"/>
      <w:r>
        <w:rPr>
          <w:rtl/>
        </w:rPr>
        <w:t>הכנסת</w:t>
      </w:r>
      <w:r>
        <w:rPr>
          <w:rFonts w:hint="cs"/>
          <w:rtl/>
        </w:rPr>
        <w:t xml:space="preserve">, אנא </w:t>
      </w:r>
      <w:bookmarkStart w:id="17493" w:name="_ETM_Q30_613814"/>
      <w:bookmarkEnd w:id="17493"/>
      <w:r>
        <w:rPr>
          <w:rFonts w:hint="cs"/>
          <w:rtl/>
        </w:rPr>
        <w:t xml:space="preserve">קראי בשמות </w:t>
      </w:r>
      <w:bookmarkStart w:id="17494" w:name="_ETM_Q30_613590"/>
      <w:bookmarkEnd w:id="17494"/>
      <w:r>
        <w:rPr>
          <w:rtl/>
        </w:rPr>
        <w:t xml:space="preserve">חברי </w:t>
      </w:r>
      <w:bookmarkStart w:id="17495" w:name="_ETM_Q30_613830"/>
      <w:bookmarkEnd w:id="17495"/>
      <w:r>
        <w:rPr>
          <w:rtl/>
        </w:rPr>
        <w:t>הכנסת</w:t>
      </w:r>
      <w:r>
        <w:rPr>
          <w:rFonts w:hint="cs"/>
          <w:rtl/>
        </w:rPr>
        <w:t>.</w:t>
      </w:r>
      <w:r>
        <w:rPr>
          <w:rtl/>
        </w:rPr>
        <w:t xml:space="preserve"> </w:t>
      </w:r>
      <w:bookmarkStart w:id="17496" w:name="_ETM_Q30_614469"/>
      <w:bookmarkEnd w:id="17496"/>
    </w:p>
    <w:p w:rsidR="00E24329" w:rsidRPr="00A8263E" w:rsidRDefault="00E24329" w:rsidP="001D066C">
      <w:pPr>
        <w:ind w:firstLine="0"/>
        <w:rPr>
          <w:rtl/>
          <w:lang w:eastAsia="he-IL"/>
        </w:rPr>
      </w:pPr>
    </w:p>
    <w:p w:rsidR="00E24329" w:rsidRDefault="00E24329" w:rsidP="001D066C">
      <w:pPr>
        <w:pStyle w:val="af1"/>
        <w:keepNext/>
        <w:rPr>
          <w:rtl/>
          <w:lang w:eastAsia="he-IL"/>
        </w:rPr>
      </w:pPr>
      <w:r>
        <w:rPr>
          <w:rtl/>
          <w:lang w:eastAsia="he-IL"/>
        </w:rPr>
        <w:t xml:space="preserve">הצבעה </w:t>
      </w:r>
      <w:r>
        <w:rPr>
          <w:rFonts w:hint="cs"/>
          <w:rtl/>
          <w:lang w:eastAsia="he-IL"/>
        </w:rPr>
        <w:t>שמית</w:t>
      </w:r>
    </w:p>
    <w:p w:rsidR="00E24329" w:rsidRDefault="00E24329" w:rsidP="001D066C">
      <w:pPr>
        <w:pStyle w:val="af1"/>
        <w:keepNext/>
        <w:ind w:firstLine="0"/>
        <w:jc w:val="both"/>
        <w:rPr>
          <w:rtl/>
          <w:lang w:eastAsia="he-IL"/>
        </w:rPr>
      </w:pPr>
    </w:p>
    <w:p w:rsidR="00E24329" w:rsidRDefault="00E24329" w:rsidP="001D066C">
      <w:pPr>
        <w:pStyle w:val="af6"/>
        <w:keepNext/>
        <w:rPr>
          <w:rtl/>
        </w:rPr>
      </w:pPr>
      <w:bookmarkStart w:id="17497" w:name="ET_interruption_6316_6"/>
      <w:r w:rsidRPr="00CF43DC">
        <w:rPr>
          <w:rStyle w:val="TagStyle"/>
          <w:rtl/>
        </w:rPr>
        <w:t>&lt;&lt; קריאה &gt;&gt;</w:t>
      </w:r>
      <w:r w:rsidRPr="00806EAC">
        <w:rPr>
          <w:rStyle w:val="TagStyle"/>
          <w:rtl/>
        </w:rPr>
        <w:t xml:space="preserve"> </w:t>
      </w:r>
      <w:r>
        <w:rPr>
          <w:rtl/>
        </w:rPr>
        <w:t>סגנית מזכיר הכנסת ראדה חסייסי:</w:t>
      </w:r>
      <w:r w:rsidRPr="00806EAC">
        <w:rPr>
          <w:rStyle w:val="TagStyle"/>
          <w:rtl/>
        </w:rPr>
        <w:t xml:space="preserve"> </w:t>
      </w:r>
      <w:r w:rsidRPr="00CF43DC">
        <w:rPr>
          <w:rStyle w:val="TagStyle"/>
          <w:rtl/>
        </w:rPr>
        <w:t>&lt;&lt; קריאה &gt;&gt;</w:t>
      </w:r>
      <w:r>
        <w:rPr>
          <w:rtl/>
        </w:rPr>
        <w:t xml:space="preserve">  </w:t>
      </w:r>
      <w:bookmarkEnd w:id="17497"/>
    </w:p>
    <w:p w:rsidR="00E24329" w:rsidRDefault="00E24329" w:rsidP="00985123">
      <w:pPr>
        <w:ind w:firstLine="0"/>
        <w:rPr>
          <w:rtl/>
          <w:lang w:eastAsia="he-IL"/>
        </w:rPr>
      </w:pPr>
      <w:r>
        <w:rPr>
          <w:rFonts w:hint="cs"/>
          <w:rtl/>
          <w:lang w:eastAsia="he-IL"/>
        </w:rPr>
        <w:t>(קוראת בשמות חברי הכנסת)</w:t>
      </w:r>
    </w:p>
    <w:p w:rsidR="00E24329" w:rsidRPr="00806EAC" w:rsidRDefault="00E24329" w:rsidP="001D066C">
      <w:pPr>
        <w:rPr>
          <w:rtl/>
          <w:lang w:eastAsia="he-IL"/>
        </w:rPr>
      </w:pPr>
    </w:p>
    <w:p w:rsidR="00E24329" w:rsidRDefault="00E24329" w:rsidP="003C6D77">
      <w:pPr>
        <w:rPr>
          <w:rtl/>
          <w:lang w:eastAsia="he-IL"/>
        </w:rPr>
      </w:pPr>
      <w:r>
        <w:rPr>
          <w:rFonts w:hint="eastAsia"/>
          <w:rtl/>
          <w:lang w:eastAsia="he-IL"/>
        </w:rPr>
        <w:t>משה</w:t>
      </w:r>
      <w:r>
        <w:rPr>
          <w:rtl/>
          <w:lang w:eastAsia="he-IL"/>
        </w:rPr>
        <w:t xml:space="preserve"> אבוטבול</w:t>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Fonts w:hint="eastAsia"/>
          <w:rtl/>
          <w:lang w:eastAsia="he-IL"/>
        </w:rPr>
        <w:t>גדי</w:t>
      </w:r>
      <w:r>
        <w:rPr>
          <w:rtl/>
          <w:lang w:eastAsia="he-IL"/>
        </w:rPr>
        <w:t xml:space="preserve"> איזנקוט</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דן</w:t>
      </w:r>
      <w:r>
        <w:rPr>
          <w:rtl/>
          <w:lang w:eastAsia="he-IL"/>
        </w:rPr>
        <w:t xml:space="preserve"> אילוז</w:t>
      </w:r>
      <w:r>
        <w:rPr>
          <w:rtl/>
          <w:lang w:eastAsia="he-IL"/>
        </w:rPr>
        <w:tab/>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Fonts w:hint="eastAsia"/>
          <w:rtl/>
          <w:lang w:eastAsia="he-IL"/>
        </w:rPr>
        <w:t>ואליד</w:t>
      </w:r>
      <w:r>
        <w:rPr>
          <w:rtl/>
          <w:lang w:eastAsia="he-IL"/>
        </w:rPr>
        <w:t xml:space="preserve"> אלהואשלה</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t xml:space="preserve">–   </w:t>
      </w:r>
      <w:r>
        <w:rPr>
          <w:rFonts w:hint="cs"/>
          <w:rtl/>
          <w:lang w:eastAsia="he-IL"/>
        </w:rPr>
        <w:t>אינה נוכחת</w:t>
      </w:r>
    </w:p>
    <w:p w:rsidR="00E24329" w:rsidRDefault="00E24329" w:rsidP="001D066C">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 xml:space="preserve">אינו </w:t>
      </w:r>
      <w:bookmarkStart w:id="17498" w:name="_ETM_Q30_646494"/>
      <w:bookmarkEnd w:id="17498"/>
      <w:r>
        <w:rPr>
          <w:rFonts w:hint="cs"/>
          <w:rtl/>
          <w:lang w:eastAsia="he-IL"/>
        </w:rPr>
        <w:t>נוכח</w:t>
      </w:r>
    </w:p>
    <w:p w:rsidR="00E24329" w:rsidRDefault="00E24329" w:rsidP="001D066C">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אביחי</w:t>
      </w:r>
      <w:r>
        <w:rPr>
          <w:rtl/>
          <w:lang w:eastAsia="he-IL"/>
        </w:rPr>
        <w:t xml:space="preserve"> אברהם בוארון</w:t>
      </w:r>
      <w:r>
        <w:rPr>
          <w:rtl/>
          <w:lang w:eastAsia="he-IL"/>
        </w:rPr>
        <w:tab/>
        <w:t xml:space="preserve">–   </w:t>
      </w:r>
      <w:r>
        <w:rPr>
          <w:rFonts w:hint="cs"/>
          <w:rtl/>
          <w:lang w:eastAsia="he-IL"/>
        </w:rPr>
        <w:t>בעד</w:t>
      </w:r>
    </w:p>
    <w:p w:rsidR="00E24329" w:rsidRDefault="00E24329" w:rsidP="001D066C">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cs"/>
          <w:rtl/>
          <w:lang w:eastAsia="he-IL"/>
        </w:rPr>
        <w:t>ד</w:t>
      </w:r>
      <w:r>
        <w:rPr>
          <w:rFonts w:hint="eastAsia"/>
          <w:rtl/>
          <w:lang w:eastAsia="he-IL"/>
        </w:rPr>
        <w:t>בי</w:t>
      </w:r>
      <w:r>
        <w:rPr>
          <w:rtl/>
          <w:lang w:eastAsia="he-IL"/>
        </w:rPr>
        <w:t xml:space="preserve"> ביטון</w:t>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Fonts w:hint="eastAsia"/>
          <w:rtl/>
          <w:lang w:eastAsia="he-IL"/>
        </w:rPr>
        <w:t>בועז</w:t>
      </w:r>
      <w:r>
        <w:rPr>
          <w:rtl/>
          <w:lang w:eastAsia="he-IL"/>
        </w:rPr>
        <w:t xml:space="preserve"> ביסמוט</w:t>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אינה נוכחת</w:t>
      </w:r>
    </w:p>
    <w:p w:rsidR="00E24329" w:rsidRDefault="00E24329" w:rsidP="001D066C">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אברהם</w:t>
      </w:r>
      <w:r>
        <w:rPr>
          <w:rtl/>
          <w:lang w:eastAsia="he-IL"/>
        </w:rPr>
        <w:t xml:space="preserve"> בצלאל</w:t>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Fonts w:hint="eastAsia"/>
          <w:rtl/>
          <w:lang w:eastAsia="he-IL"/>
        </w:rPr>
        <w:t>אליהו</w:t>
      </w:r>
      <w:r>
        <w:rPr>
          <w:rtl/>
          <w:lang w:eastAsia="he-IL"/>
        </w:rPr>
        <w:t xml:space="preserve"> ברוכי</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 xml:space="preserve">אינו </w:t>
      </w:r>
      <w:bookmarkStart w:id="17499" w:name="_ETM_Q30_701272"/>
      <w:bookmarkEnd w:id="17499"/>
      <w:r>
        <w:rPr>
          <w:rFonts w:hint="cs"/>
          <w:rtl/>
          <w:lang w:eastAsia="he-IL"/>
        </w:rPr>
        <w:t>נוכח</w:t>
      </w:r>
    </w:p>
    <w:p w:rsidR="00E24329" w:rsidRDefault="00E24329" w:rsidP="001D066C">
      <w:pPr>
        <w:rPr>
          <w:rtl/>
          <w:lang w:eastAsia="he-IL"/>
        </w:rPr>
      </w:pPr>
      <w:r>
        <w:rPr>
          <w:rFonts w:hint="eastAsia"/>
          <w:rtl/>
          <w:lang w:eastAsia="he-IL"/>
        </w:rPr>
        <w:t>ששון</w:t>
      </w:r>
      <w:r>
        <w:rPr>
          <w:rtl/>
          <w:lang w:eastAsia="he-IL"/>
        </w:rPr>
        <w:t xml:space="preserve"> ששי גואטה</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טלי</w:t>
      </w:r>
      <w:r>
        <w:rPr>
          <w:rtl/>
          <w:lang w:eastAsia="he-IL"/>
        </w:rPr>
        <w:t xml:space="preserve"> גוטליב</w:t>
      </w:r>
      <w:r>
        <w:rPr>
          <w:rtl/>
          <w:lang w:eastAsia="he-IL"/>
        </w:rPr>
        <w:tab/>
      </w:r>
      <w:r>
        <w:rPr>
          <w:rtl/>
          <w:lang w:eastAsia="he-IL"/>
        </w:rPr>
        <w:tab/>
        <w:t xml:space="preserve">–   </w:t>
      </w:r>
      <w:r>
        <w:rPr>
          <w:rFonts w:hint="cs"/>
          <w:rtl/>
          <w:lang w:eastAsia="he-IL"/>
        </w:rPr>
        <w:t>אינה נוכחת</w:t>
      </w:r>
    </w:p>
    <w:p w:rsidR="00E24329" w:rsidRDefault="00E24329" w:rsidP="001D066C">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אינה נוכחת</w:t>
      </w:r>
    </w:p>
    <w:p w:rsidR="00E24329" w:rsidRDefault="00E24329" w:rsidP="001D066C">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גלית</w:t>
      </w:r>
      <w:r>
        <w:rPr>
          <w:rtl/>
          <w:lang w:eastAsia="he-IL"/>
        </w:rPr>
        <w:t xml:space="preserve"> דיסטל אטבריאן</w:t>
      </w:r>
      <w:r>
        <w:rPr>
          <w:rtl/>
          <w:lang w:eastAsia="he-IL"/>
        </w:rPr>
        <w:tab/>
        <w:t xml:space="preserve">–   </w:t>
      </w:r>
      <w:r>
        <w:rPr>
          <w:rFonts w:hint="cs"/>
          <w:rtl/>
          <w:lang w:eastAsia="he-IL"/>
        </w:rPr>
        <w:t>בעד</w:t>
      </w:r>
    </w:p>
    <w:p w:rsidR="00E24329" w:rsidRDefault="00E24329" w:rsidP="001D066C">
      <w:pPr>
        <w:rPr>
          <w:rtl/>
          <w:lang w:eastAsia="he-IL"/>
        </w:rPr>
      </w:pPr>
      <w:r>
        <w:rPr>
          <w:rFonts w:hint="eastAsia"/>
          <w:rtl/>
          <w:lang w:eastAsia="he-IL"/>
        </w:rPr>
        <w:t>אלי</w:t>
      </w:r>
      <w:r>
        <w:rPr>
          <w:rtl/>
          <w:lang w:eastAsia="he-IL"/>
        </w:rPr>
        <w:t xml:space="preserve"> דלל</w:t>
      </w:r>
      <w:r>
        <w:rPr>
          <w:rtl/>
          <w:lang w:eastAsia="he-IL"/>
        </w:rPr>
        <w:tab/>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שלום</w:t>
      </w:r>
      <w:r>
        <w:rPr>
          <w:rtl/>
          <w:lang w:eastAsia="he-IL"/>
        </w:rPr>
        <w:t xml:space="preserve"> דנינו</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אריה</w:t>
      </w:r>
      <w:r>
        <w:rPr>
          <w:rtl/>
          <w:lang w:eastAsia="he-IL"/>
        </w:rPr>
        <w:t xml:space="preserve"> מכלוף דרעי</w:t>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עמית</w:t>
      </w:r>
      <w:r>
        <w:rPr>
          <w:rtl/>
          <w:lang w:eastAsia="he-IL"/>
        </w:rPr>
        <w:t xml:space="preserve"> הלוי</w:t>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אינה נוכחת</w:t>
      </w:r>
    </w:p>
    <w:p w:rsidR="00E24329" w:rsidRDefault="00E24329" w:rsidP="001D066C">
      <w:pPr>
        <w:rPr>
          <w:rtl/>
          <w:lang w:eastAsia="he-IL"/>
        </w:rPr>
      </w:pPr>
      <w:r>
        <w:rPr>
          <w:rFonts w:hint="eastAsia"/>
          <w:rtl/>
          <w:lang w:eastAsia="he-IL"/>
        </w:rPr>
        <w:t>ניסים</w:t>
      </w:r>
      <w:r>
        <w:rPr>
          <w:rtl/>
          <w:lang w:eastAsia="he-IL"/>
        </w:rPr>
        <w:t xml:space="preserve"> ואטורי</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מיכל</w:t>
      </w:r>
      <w:r>
        <w:rPr>
          <w:rtl/>
          <w:lang w:eastAsia="he-IL"/>
        </w:rPr>
        <w:t xml:space="preserve"> מרים וולדיגר</w:t>
      </w:r>
      <w:r>
        <w:rPr>
          <w:rtl/>
          <w:lang w:eastAsia="he-IL"/>
        </w:rPr>
        <w:tab/>
        <w:t xml:space="preserve">–   </w:t>
      </w:r>
      <w:r>
        <w:rPr>
          <w:rFonts w:hint="cs"/>
          <w:rtl/>
          <w:lang w:eastAsia="he-IL"/>
        </w:rPr>
        <w:t>בעד</w:t>
      </w:r>
    </w:p>
    <w:p w:rsidR="00E24329" w:rsidRDefault="00E24329" w:rsidP="001D066C">
      <w:pPr>
        <w:rPr>
          <w:rtl/>
          <w:lang w:eastAsia="he-IL"/>
        </w:rPr>
      </w:pPr>
      <w:r>
        <w:rPr>
          <w:rFonts w:hint="eastAsia"/>
          <w:rtl/>
          <w:lang w:eastAsia="he-IL"/>
        </w:rPr>
        <w:t>יצחק</w:t>
      </w:r>
      <w:r>
        <w:rPr>
          <w:rtl/>
          <w:lang w:eastAsia="he-IL"/>
        </w:rPr>
        <w:t xml:space="preserve"> שמעון וסרלאוף</w:t>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יאסר</w:t>
      </w:r>
      <w:r>
        <w:rPr>
          <w:rtl/>
          <w:lang w:eastAsia="he-IL"/>
        </w:rPr>
        <w:t xml:space="preserve"> חוג'יראת</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אימאן</w:t>
      </w:r>
      <w:r>
        <w:rPr>
          <w:rtl/>
          <w:lang w:eastAsia="he-IL"/>
        </w:rPr>
        <w:t xml:space="preserve"> ח'טיב יאסין</w:t>
      </w:r>
      <w:r>
        <w:rPr>
          <w:rtl/>
          <w:lang w:eastAsia="he-IL"/>
        </w:rPr>
        <w:tab/>
        <w:t xml:space="preserve">–   </w:t>
      </w:r>
      <w:r>
        <w:rPr>
          <w:rFonts w:hint="cs"/>
          <w:rtl/>
          <w:lang w:eastAsia="he-IL"/>
        </w:rPr>
        <w:t>אינה נוכחת</w:t>
      </w:r>
    </w:p>
    <w:p w:rsidR="00E24329" w:rsidRDefault="00E24329" w:rsidP="001D066C">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יוסף</w:t>
      </w:r>
      <w:r>
        <w:rPr>
          <w:rtl/>
          <w:lang w:eastAsia="he-IL"/>
        </w:rPr>
        <w:t xml:space="preserve"> טייב</w:t>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Fonts w:hint="eastAsia"/>
          <w:rtl/>
          <w:lang w:eastAsia="he-IL"/>
        </w:rPr>
        <w:t>אוהד</w:t>
      </w:r>
      <w:r>
        <w:rPr>
          <w:rtl/>
          <w:lang w:eastAsia="he-IL"/>
        </w:rPr>
        <w:t xml:space="preserve"> טל</w:t>
      </w:r>
      <w:r>
        <w:rPr>
          <w:rtl/>
          <w:lang w:eastAsia="he-IL"/>
        </w:rPr>
        <w:tab/>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Fonts w:hint="eastAsia"/>
          <w:rtl/>
          <w:lang w:eastAsia="he-IL"/>
        </w:rPr>
        <w:t>יעקב</w:t>
      </w:r>
      <w:r>
        <w:rPr>
          <w:rtl/>
          <w:lang w:eastAsia="he-IL"/>
        </w:rPr>
        <w:t xml:space="preserve"> טסלר</w:t>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Fonts w:hint="eastAsia"/>
          <w:rtl/>
          <w:lang w:eastAsia="he-IL"/>
        </w:rPr>
        <w:t>חילי</w:t>
      </w:r>
      <w:r>
        <w:rPr>
          <w:rtl/>
          <w:lang w:eastAsia="he-IL"/>
        </w:rPr>
        <w:t xml:space="preserve"> טרופר</w:t>
      </w:r>
      <w:r>
        <w:rPr>
          <w:rtl/>
          <w:lang w:eastAsia="he-IL"/>
        </w:rPr>
        <w:tab/>
      </w:r>
      <w:r>
        <w:rPr>
          <w:rtl/>
          <w:lang w:eastAsia="he-IL"/>
        </w:rPr>
        <w:tab/>
        <w:t xml:space="preserve">–   </w:t>
      </w:r>
      <w:r>
        <w:rPr>
          <w:rFonts w:hint="cs"/>
          <w:rtl/>
          <w:lang w:eastAsia="he-IL"/>
        </w:rPr>
        <w:t>אינו נוכח</w:t>
      </w:r>
    </w:p>
    <w:p w:rsidR="00E24329" w:rsidRDefault="00E24329" w:rsidP="00982B3B">
      <w:pPr>
        <w:ind w:firstLine="0"/>
        <w:rPr>
          <w:rtl/>
          <w:lang w:eastAsia="he-IL"/>
        </w:rPr>
      </w:pPr>
      <w:r>
        <w:rPr>
          <w:rFonts w:hint="cs"/>
          <w:rtl/>
        </w:rPr>
        <w:t xml:space="preserve"> </w:t>
      </w:r>
      <w:bookmarkStart w:id="17500" w:name="TOR_Q31"/>
      <w:bookmarkEnd w:id="17500"/>
      <w:r>
        <w:rPr>
          <w:rtl/>
        </w:rPr>
        <w:tab/>
      </w:r>
      <w:r>
        <w:rPr>
          <w:rFonts w:hint="eastAsia"/>
          <w:rtl/>
          <w:lang w:eastAsia="he-IL"/>
        </w:rPr>
        <w:t>אלמוג</w:t>
      </w:r>
      <w:r>
        <w:rPr>
          <w:rtl/>
          <w:lang w:eastAsia="he-IL"/>
        </w:rPr>
        <w:t xml:space="preserve"> כהן</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Fonts w:hint="eastAsia"/>
          <w:rtl/>
          <w:lang w:eastAsia="he-IL"/>
        </w:rPr>
        <w:t>מירב</w:t>
      </w:r>
      <w:r>
        <w:rPr>
          <w:rtl/>
          <w:lang w:eastAsia="he-IL"/>
        </w:rPr>
        <w:t xml:space="preserve"> כהן</w:t>
      </w:r>
      <w:r>
        <w:rPr>
          <w:rtl/>
          <w:lang w:eastAsia="he-IL"/>
        </w:rPr>
        <w:tab/>
      </w:r>
      <w:r>
        <w:rPr>
          <w:rtl/>
          <w:lang w:eastAsia="he-IL"/>
        </w:rPr>
        <w:tab/>
        <w:t xml:space="preserve">–   </w:t>
      </w:r>
      <w:r>
        <w:rPr>
          <w:rFonts w:hint="cs"/>
          <w:rtl/>
          <w:lang w:eastAsia="he-IL"/>
        </w:rPr>
        <w:t>אינה נוכחת</w:t>
      </w:r>
    </w:p>
    <w:p w:rsidR="00E24329" w:rsidRDefault="00E24329" w:rsidP="001D066C">
      <w:pPr>
        <w:rPr>
          <w:rtl/>
          <w:lang w:eastAsia="he-IL"/>
        </w:rPr>
      </w:pPr>
      <w:r>
        <w:rPr>
          <w:rFonts w:hint="eastAsia"/>
          <w:rtl/>
          <w:lang w:eastAsia="he-IL"/>
        </w:rPr>
        <w:t>מתן</w:t>
      </w:r>
      <w:r>
        <w:rPr>
          <w:rtl/>
          <w:lang w:eastAsia="he-IL"/>
        </w:rPr>
        <w:t xml:space="preserve"> כהנא</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אופיר</w:t>
      </w:r>
      <w:r>
        <w:rPr>
          <w:rtl/>
          <w:lang w:eastAsia="he-IL"/>
        </w:rPr>
        <w:t xml:space="preserve"> כץ</w:t>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רון</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אינו משתתף בהצבעה</w:t>
      </w:r>
    </w:p>
    <w:p w:rsidR="00E24329" w:rsidRDefault="00E24329" w:rsidP="001D066C">
      <w:pPr>
        <w:rPr>
          <w:rtl/>
          <w:lang w:eastAsia="he-IL"/>
        </w:rPr>
      </w:pPr>
      <w:r>
        <w:rPr>
          <w:rFonts w:hint="eastAsia"/>
          <w:rtl/>
          <w:lang w:eastAsia="he-IL"/>
        </w:rPr>
        <w:t>יוראי</w:t>
      </w:r>
      <w:r>
        <w:rPr>
          <w:rtl/>
          <w:lang w:eastAsia="he-IL"/>
        </w:rPr>
        <w:t xml:space="preserve"> להב הרצנו</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ירון</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מיקי</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 xml:space="preserve">אינו משתתף בהצבעה </w:t>
      </w:r>
    </w:p>
    <w:p w:rsidR="00E24329" w:rsidRDefault="00E24329" w:rsidP="001D066C">
      <w:pPr>
        <w:rPr>
          <w:rtl/>
          <w:lang w:eastAsia="he-IL"/>
        </w:rPr>
      </w:pPr>
      <w:r>
        <w:rPr>
          <w:rFonts w:hint="eastAsia"/>
          <w:rtl/>
          <w:lang w:eastAsia="he-IL"/>
        </w:rPr>
        <w:t>יריב</w:t>
      </w:r>
      <w:r>
        <w:rPr>
          <w:rtl/>
          <w:lang w:eastAsia="he-IL"/>
        </w:rPr>
        <w:t xml:space="preserve"> לוין</w:t>
      </w:r>
      <w:r>
        <w:rPr>
          <w:rtl/>
          <w:lang w:eastAsia="he-IL"/>
        </w:rPr>
        <w:tab/>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Fonts w:hint="eastAsia"/>
          <w:rtl/>
          <w:lang w:eastAsia="he-IL"/>
        </w:rPr>
        <w:t>נעמה</w:t>
      </w:r>
      <w:r>
        <w:rPr>
          <w:rtl/>
          <w:lang w:eastAsia="he-IL"/>
        </w:rPr>
        <w:t xml:space="preserve"> לזימי</w:t>
      </w:r>
      <w:r>
        <w:rPr>
          <w:rtl/>
          <w:lang w:eastAsia="he-IL"/>
        </w:rPr>
        <w:tab/>
      </w:r>
      <w:r>
        <w:rPr>
          <w:rtl/>
          <w:lang w:eastAsia="he-IL"/>
        </w:rPr>
        <w:tab/>
        <w:t xml:space="preserve">–   </w:t>
      </w:r>
      <w:r>
        <w:rPr>
          <w:rFonts w:hint="cs"/>
          <w:rtl/>
          <w:lang w:eastAsia="he-IL"/>
        </w:rPr>
        <w:t>אינה נוכחת</w:t>
      </w:r>
    </w:p>
    <w:p w:rsidR="00E24329" w:rsidRDefault="00E24329" w:rsidP="001D066C">
      <w:pPr>
        <w:rPr>
          <w:rtl/>
          <w:lang w:eastAsia="he-IL"/>
        </w:rPr>
      </w:pPr>
      <w:r>
        <w:rPr>
          <w:rFonts w:hint="eastAsia"/>
          <w:rtl/>
          <w:lang w:eastAsia="he-IL"/>
        </w:rPr>
        <w:t>אביגדור</w:t>
      </w:r>
      <w:r>
        <w:rPr>
          <w:rtl/>
          <w:lang w:eastAsia="he-IL"/>
        </w:rPr>
        <w:t xml:space="preserve"> ליברמן</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יאיר</w:t>
      </w:r>
      <w:r>
        <w:rPr>
          <w:rtl/>
          <w:lang w:eastAsia="he-IL"/>
        </w:rPr>
        <w:t xml:space="preserve"> לפיד</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סימון</w:t>
      </w:r>
      <w:r>
        <w:rPr>
          <w:rtl/>
          <w:lang w:eastAsia="he-IL"/>
        </w:rPr>
        <w:t xml:space="preserve"> מושיאשוילי</w:t>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Fonts w:hint="eastAsia"/>
          <w:rtl/>
          <w:lang w:eastAsia="he-IL"/>
        </w:rPr>
        <w:t>טטיאנה</w:t>
      </w:r>
      <w:r>
        <w:rPr>
          <w:rtl/>
          <w:lang w:eastAsia="he-IL"/>
        </w:rPr>
        <w:t xml:space="preserve"> מזרסקי</w:t>
      </w:r>
      <w:r>
        <w:rPr>
          <w:rtl/>
          <w:lang w:eastAsia="he-IL"/>
        </w:rPr>
        <w:tab/>
      </w:r>
      <w:r>
        <w:rPr>
          <w:rtl/>
          <w:lang w:eastAsia="he-IL"/>
        </w:rPr>
        <w:tab/>
        <w:t xml:space="preserve">–   </w:t>
      </w:r>
      <w:r>
        <w:rPr>
          <w:rFonts w:hint="cs"/>
          <w:rtl/>
          <w:lang w:eastAsia="he-IL"/>
        </w:rPr>
        <w:t>אינה נוכחת</w:t>
      </w:r>
    </w:p>
    <w:p w:rsidR="00E24329" w:rsidRDefault="00E24329" w:rsidP="001D066C">
      <w:pPr>
        <w:rPr>
          <w:rtl/>
          <w:lang w:eastAsia="he-IL"/>
        </w:rPr>
      </w:pPr>
      <w:r>
        <w:rPr>
          <w:rFonts w:hint="eastAsia"/>
          <w:rtl/>
          <w:lang w:eastAsia="he-IL"/>
        </w:rPr>
        <w:t>מרב</w:t>
      </w:r>
      <w:r>
        <w:rPr>
          <w:rtl/>
          <w:lang w:eastAsia="he-IL"/>
        </w:rPr>
        <w:t xml:space="preserve"> מיכאלי</w:t>
      </w:r>
      <w:r>
        <w:rPr>
          <w:rtl/>
          <w:lang w:eastAsia="he-IL"/>
        </w:rPr>
        <w:tab/>
      </w:r>
      <w:r>
        <w:rPr>
          <w:rtl/>
          <w:lang w:eastAsia="he-IL"/>
        </w:rPr>
        <w:tab/>
        <w:t xml:space="preserve">–   </w:t>
      </w:r>
      <w:r>
        <w:rPr>
          <w:rFonts w:hint="cs"/>
          <w:rtl/>
          <w:lang w:eastAsia="he-IL"/>
        </w:rPr>
        <w:t>אינה נוכחת</w:t>
      </w:r>
    </w:p>
    <w:p w:rsidR="00E24329" w:rsidRDefault="00E24329" w:rsidP="001D066C">
      <w:pPr>
        <w:rPr>
          <w:rtl/>
          <w:lang w:eastAsia="he-IL"/>
        </w:rPr>
      </w:pPr>
      <w:r>
        <w:rPr>
          <w:rFonts w:hint="eastAsia"/>
          <w:rtl/>
          <w:lang w:eastAsia="he-IL"/>
        </w:rPr>
        <w:t>שלי</w:t>
      </w:r>
      <w:r>
        <w:rPr>
          <w:rtl/>
          <w:lang w:eastAsia="he-IL"/>
        </w:rPr>
        <w:t xml:space="preserve"> טל מירון</w:t>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Fonts w:hint="eastAsia"/>
          <w:rtl/>
          <w:lang w:eastAsia="he-IL"/>
        </w:rPr>
        <w:t>יונתן</w:t>
      </w:r>
      <w:r>
        <w:rPr>
          <w:rtl/>
          <w:lang w:eastAsia="he-IL"/>
        </w:rPr>
        <w:t xml:space="preserve"> מישרקי</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חנוך</w:t>
      </w:r>
      <w:r>
        <w:rPr>
          <w:rtl/>
          <w:lang w:eastAsia="he-IL"/>
        </w:rPr>
        <w:t xml:space="preserve"> דב מלביצקי</w:t>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Fonts w:hint="eastAsia"/>
          <w:rtl/>
          <w:lang w:eastAsia="he-IL"/>
        </w:rPr>
        <w:t>ארז</w:t>
      </w:r>
      <w:r>
        <w:rPr>
          <w:rtl/>
          <w:lang w:eastAsia="he-IL"/>
        </w:rPr>
        <w:t xml:space="preserve"> מלול</w:t>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Fonts w:hint="eastAsia"/>
          <w:rtl/>
          <w:lang w:eastAsia="he-IL"/>
        </w:rPr>
        <w:t>יוליה</w:t>
      </w:r>
      <w:r>
        <w:rPr>
          <w:rtl/>
          <w:lang w:eastAsia="he-IL"/>
        </w:rPr>
        <w:t xml:space="preserve"> מלינובסקי</w:t>
      </w:r>
      <w:r>
        <w:rPr>
          <w:rtl/>
          <w:lang w:eastAsia="he-IL"/>
        </w:rPr>
        <w:tab/>
      </w:r>
      <w:r>
        <w:rPr>
          <w:rtl/>
          <w:lang w:eastAsia="he-IL"/>
        </w:rPr>
        <w:tab/>
        <w:t xml:space="preserve">–   </w:t>
      </w:r>
      <w:r>
        <w:rPr>
          <w:rFonts w:hint="cs"/>
          <w:rtl/>
          <w:lang w:eastAsia="he-IL"/>
        </w:rPr>
        <w:t>אינה נוכחת</w:t>
      </w:r>
    </w:p>
    <w:p w:rsidR="00E24329" w:rsidRDefault="00E24329" w:rsidP="001D066C">
      <w:pPr>
        <w:rPr>
          <w:rtl/>
          <w:lang w:eastAsia="he-IL"/>
        </w:rPr>
      </w:pPr>
      <w:r>
        <w:rPr>
          <w:rFonts w:hint="eastAsia"/>
          <w:rtl/>
          <w:lang w:eastAsia="he-IL"/>
        </w:rPr>
        <w:t>מיכאל</w:t>
      </w:r>
      <w:r>
        <w:rPr>
          <w:rtl/>
          <w:lang w:eastAsia="he-IL"/>
        </w:rPr>
        <w:t xml:space="preserve"> מלכיאלי</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צגה</w:t>
      </w:r>
      <w:r>
        <w:rPr>
          <w:rtl/>
          <w:lang w:eastAsia="he-IL"/>
        </w:rPr>
        <w:t xml:space="preserve"> מלקו</w:t>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Fonts w:hint="eastAsia"/>
          <w:rtl/>
          <w:lang w:eastAsia="he-IL"/>
        </w:rPr>
        <w:t>אבי</w:t>
      </w:r>
      <w:r>
        <w:rPr>
          <w:rtl/>
          <w:lang w:eastAsia="he-IL"/>
        </w:rPr>
        <w:t xml:space="preserve"> מעוז</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שרון</w:t>
      </w:r>
      <w:r>
        <w:rPr>
          <w:rtl/>
          <w:lang w:eastAsia="he-IL"/>
        </w:rPr>
        <w:t xml:space="preserve"> ניר</w:t>
      </w:r>
      <w:r>
        <w:rPr>
          <w:rtl/>
          <w:lang w:eastAsia="he-IL"/>
        </w:rPr>
        <w:tab/>
      </w:r>
      <w:r>
        <w:rPr>
          <w:rtl/>
          <w:lang w:eastAsia="he-IL"/>
        </w:rPr>
        <w:tab/>
      </w:r>
      <w:r>
        <w:rPr>
          <w:rtl/>
          <w:lang w:eastAsia="he-IL"/>
        </w:rPr>
        <w:tab/>
        <w:t xml:space="preserve">–   </w:t>
      </w:r>
      <w:r>
        <w:rPr>
          <w:rFonts w:hint="cs"/>
          <w:rtl/>
          <w:lang w:eastAsia="he-IL"/>
        </w:rPr>
        <w:t>אינה נוכחת</w:t>
      </w:r>
    </w:p>
    <w:p w:rsidR="00E24329" w:rsidRDefault="00E24329" w:rsidP="001D066C">
      <w:pPr>
        <w:rPr>
          <w:rtl/>
          <w:lang w:eastAsia="he-IL"/>
        </w:rPr>
      </w:pPr>
      <w:r>
        <w:rPr>
          <w:rFonts w:hint="eastAsia"/>
          <w:rtl/>
          <w:lang w:eastAsia="he-IL"/>
        </w:rPr>
        <w:t>בנימין</w:t>
      </w:r>
      <w:r>
        <w:rPr>
          <w:rtl/>
          <w:lang w:eastAsia="he-IL"/>
        </w:rPr>
        <w:t xml:space="preserve"> נתניהו</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יואב</w:t>
      </w:r>
      <w:r>
        <w:rPr>
          <w:rtl/>
          <w:lang w:eastAsia="he-IL"/>
        </w:rPr>
        <w:t xml:space="preserve"> סגלוביץ'</w:t>
      </w:r>
      <w:r>
        <w:rPr>
          <w:rtl/>
          <w:lang w:eastAsia="he-IL"/>
        </w:rPr>
        <w:tab/>
      </w:r>
      <w:r>
        <w:rPr>
          <w:rtl/>
          <w:lang w:eastAsia="he-IL"/>
        </w:rPr>
        <w:tab/>
        <w:t xml:space="preserve">–   </w:t>
      </w:r>
      <w:r>
        <w:rPr>
          <w:rFonts w:hint="cs"/>
          <w:rtl/>
          <w:lang w:eastAsia="he-IL"/>
        </w:rPr>
        <w:t>אינו משתתף בהצבעה</w:t>
      </w:r>
    </w:p>
    <w:p w:rsidR="00E24329" w:rsidRDefault="00E24329" w:rsidP="001D066C">
      <w:pPr>
        <w:rPr>
          <w:rtl/>
          <w:lang w:eastAsia="he-IL"/>
        </w:rPr>
      </w:pPr>
      <w:r>
        <w:rPr>
          <w:rFonts w:hint="eastAsia"/>
          <w:rtl/>
          <w:lang w:eastAsia="he-IL"/>
        </w:rPr>
        <w:t>יבגני</w:t>
      </w:r>
      <w:r>
        <w:rPr>
          <w:rtl/>
          <w:lang w:eastAsia="he-IL"/>
        </w:rPr>
        <w:t xml:space="preserve"> סובה</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צבי</w:t>
      </w:r>
      <w:r>
        <w:rPr>
          <w:rtl/>
          <w:lang w:eastAsia="he-IL"/>
        </w:rPr>
        <w:t xml:space="preserve"> ידידיה סוכות</w:t>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Fonts w:hint="eastAsia"/>
          <w:rtl/>
          <w:lang w:eastAsia="he-IL"/>
        </w:rPr>
        <w:t>משה</w:t>
      </w:r>
      <w:r>
        <w:rPr>
          <w:rtl/>
          <w:lang w:eastAsia="he-IL"/>
        </w:rPr>
        <w:t xml:space="preserve"> סולומון</w:t>
      </w:r>
      <w:r>
        <w:rPr>
          <w:rtl/>
          <w:lang w:eastAsia="he-IL"/>
        </w:rPr>
        <w:tab/>
      </w:r>
      <w:r>
        <w:rPr>
          <w:rtl/>
          <w:lang w:eastAsia="he-IL"/>
        </w:rPr>
        <w:tab/>
        <w:t xml:space="preserve">–   </w:t>
      </w:r>
      <w:r>
        <w:rPr>
          <w:rFonts w:hint="cs"/>
          <w:rtl/>
          <w:lang w:eastAsia="he-IL"/>
        </w:rPr>
        <w:t>אינו משתתף בהצבעה</w:t>
      </w:r>
    </w:p>
    <w:p w:rsidR="00E24329" w:rsidRDefault="00E24329" w:rsidP="001D066C">
      <w:pPr>
        <w:rPr>
          <w:rtl/>
          <w:lang w:eastAsia="he-IL"/>
        </w:rPr>
      </w:pPr>
      <w:r>
        <w:rPr>
          <w:rFonts w:hint="eastAsia"/>
          <w:rtl/>
          <w:lang w:eastAsia="he-IL"/>
        </w:rPr>
        <w:t>לימור</w:t>
      </w:r>
      <w:r>
        <w:rPr>
          <w:rtl/>
          <w:lang w:eastAsia="he-IL"/>
        </w:rPr>
        <w:t xml:space="preserve"> סון הר מלך</w:t>
      </w:r>
      <w:r>
        <w:rPr>
          <w:rtl/>
          <w:lang w:eastAsia="he-IL"/>
        </w:rPr>
        <w:tab/>
        <w:t xml:space="preserve">–   </w:t>
      </w:r>
      <w:r>
        <w:rPr>
          <w:rFonts w:hint="cs"/>
          <w:rtl/>
          <w:lang w:eastAsia="he-IL"/>
        </w:rPr>
        <w:t>אינה נוכחת</w:t>
      </w:r>
    </w:p>
    <w:p w:rsidR="00E24329" w:rsidRDefault="00E24329" w:rsidP="001D066C">
      <w:pPr>
        <w:rPr>
          <w:rtl/>
          <w:lang w:eastAsia="he-IL"/>
        </w:rPr>
      </w:pPr>
      <w:r>
        <w:rPr>
          <w:rFonts w:hint="eastAsia"/>
          <w:rtl/>
          <w:lang w:eastAsia="he-IL"/>
        </w:rPr>
        <w:t>אופיר</w:t>
      </w:r>
      <w:r>
        <w:rPr>
          <w:rtl/>
          <w:lang w:eastAsia="he-IL"/>
        </w:rPr>
        <w:t xml:space="preserve"> סופר</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אורית</w:t>
      </w:r>
      <w:r>
        <w:rPr>
          <w:rtl/>
          <w:lang w:eastAsia="he-IL"/>
        </w:rPr>
        <w:t xml:space="preserve"> מלכה סטרוק</w:t>
      </w:r>
      <w:r>
        <w:rPr>
          <w:rtl/>
          <w:lang w:eastAsia="he-IL"/>
        </w:rPr>
        <w:tab/>
        <w:t xml:space="preserve">–   </w:t>
      </w:r>
      <w:r>
        <w:rPr>
          <w:rFonts w:hint="cs"/>
          <w:rtl/>
          <w:lang w:eastAsia="he-IL"/>
        </w:rPr>
        <w:t>אינה נוכחת</w:t>
      </w:r>
    </w:p>
    <w:p w:rsidR="00E24329" w:rsidRDefault="00E24329" w:rsidP="001D066C">
      <w:pPr>
        <w:rPr>
          <w:rtl/>
          <w:lang w:eastAsia="he-IL"/>
        </w:rPr>
      </w:pPr>
      <w:r>
        <w:rPr>
          <w:rFonts w:hint="eastAsia"/>
          <w:rtl/>
          <w:lang w:eastAsia="he-IL"/>
        </w:rPr>
        <w:t>משה</w:t>
      </w:r>
      <w:r>
        <w:rPr>
          <w:rtl/>
          <w:lang w:eastAsia="he-IL"/>
        </w:rPr>
        <w:t xml:space="preserve"> סעדה</w:t>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Fonts w:hint="eastAsia"/>
          <w:rtl/>
          <w:lang w:eastAsia="he-IL"/>
        </w:rPr>
        <w:t>גדעון</w:t>
      </w:r>
      <w:r>
        <w:rPr>
          <w:rtl/>
          <w:lang w:eastAsia="he-IL"/>
        </w:rPr>
        <w:t xml:space="preserve"> סער</w:t>
      </w:r>
      <w:r>
        <w:rPr>
          <w:rtl/>
          <w:lang w:eastAsia="he-IL"/>
        </w:rPr>
        <w:tab/>
      </w:r>
      <w:r>
        <w:rPr>
          <w:rtl/>
          <w:lang w:eastAsia="he-IL"/>
        </w:rPr>
        <w:tab/>
        <w:t xml:space="preserve">–   </w:t>
      </w:r>
      <w:r>
        <w:rPr>
          <w:rFonts w:hint="cs"/>
          <w:rtl/>
          <w:lang w:eastAsia="he-IL"/>
        </w:rPr>
        <w:t>נגד</w:t>
      </w:r>
    </w:p>
    <w:p w:rsidR="00E24329" w:rsidRDefault="00E24329" w:rsidP="001D066C">
      <w:pPr>
        <w:rPr>
          <w:rtl/>
          <w:lang w:eastAsia="he-IL"/>
        </w:rPr>
      </w:pPr>
      <w:r>
        <w:rPr>
          <w:rFonts w:hint="eastAsia"/>
          <w:rtl/>
          <w:lang w:eastAsia="he-IL"/>
        </w:rPr>
        <w:t>מנסור</w:t>
      </w:r>
      <w:r>
        <w:rPr>
          <w:rtl/>
          <w:lang w:eastAsia="he-IL"/>
        </w:rPr>
        <w:t xml:space="preserve"> עבאס</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איימן</w:t>
      </w:r>
      <w:r>
        <w:rPr>
          <w:rtl/>
          <w:lang w:eastAsia="he-IL"/>
        </w:rPr>
        <w:t xml:space="preserve"> עודה</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יוסף</w:t>
      </w:r>
      <w:r>
        <w:rPr>
          <w:rtl/>
          <w:lang w:eastAsia="he-IL"/>
        </w:rPr>
        <w:t xml:space="preserve"> עטאונה</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חוה</w:t>
      </w:r>
      <w:r>
        <w:rPr>
          <w:rtl/>
          <w:lang w:eastAsia="he-IL"/>
        </w:rPr>
        <w:t xml:space="preserve"> אתי עטייה</w:t>
      </w:r>
      <w:r>
        <w:rPr>
          <w:rtl/>
          <w:lang w:eastAsia="he-IL"/>
        </w:rPr>
        <w:tab/>
      </w:r>
      <w:r>
        <w:rPr>
          <w:rtl/>
          <w:lang w:eastAsia="he-IL"/>
        </w:rPr>
        <w:tab/>
        <w:t xml:space="preserve">–   </w:t>
      </w:r>
      <w:r>
        <w:rPr>
          <w:rFonts w:hint="cs"/>
          <w:rtl/>
          <w:lang w:eastAsia="he-IL"/>
        </w:rPr>
        <w:t>אינה נוכחת</w:t>
      </w:r>
    </w:p>
    <w:p w:rsidR="00E24329" w:rsidRDefault="00E24329" w:rsidP="001D066C">
      <w:pPr>
        <w:rPr>
          <w:rtl/>
          <w:lang w:eastAsia="he-IL"/>
        </w:rPr>
      </w:pPr>
      <w:r>
        <w:rPr>
          <w:rFonts w:hint="eastAsia"/>
          <w:rtl/>
          <w:lang w:eastAsia="he-IL"/>
        </w:rPr>
        <w:t>חמד</w:t>
      </w:r>
      <w:r>
        <w:rPr>
          <w:rtl/>
          <w:lang w:eastAsia="he-IL"/>
        </w:rPr>
        <w:t xml:space="preserve"> עמאר</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צביקה</w:t>
      </w:r>
      <w:r>
        <w:rPr>
          <w:rtl/>
          <w:lang w:eastAsia="he-IL"/>
        </w:rPr>
        <w:t xml:space="preserve"> פוגל</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עודד</w:t>
      </w:r>
      <w:r>
        <w:rPr>
          <w:rtl/>
          <w:lang w:eastAsia="he-IL"/>
        </w:rPr>
        <w:t xml:space="preserve"> פורר</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יצחק</w:t>
      </w:r>
      <w:r>
        <w:rPr>
          <w:rtl/>
          <w:lang w:eastAsia="he-IL"/>
        </w:rPr>
        <w:t xml:space="preserve"> פינדרוס</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משה</w:t>
      </w:r>
      <w:r>
        <w:rPr>
          <w:rtl/>
          <w:lang w:eastAsia="he-IL"/>
        </w:rPr>
        <w:t xml:space="preserve"> פסל</w:t>
      </w:r>
      <w:r>
        <w:rPr>
          <w:rtl/>
          <w:lang w:eastAsia="he-IL"/>
        </w:rPr>
        <w:tab/>
      </w:r>
      <w:r>
        <w:rPr>
          <w:rtl/>
          <w:lang w:eastAsia="he-IL"/>
        </w:rPr>
        <w:tab/>
        <w:t xml:space="preserve">–   </w:t>
      </w:r>
      <w:r w:rsidRPr="00505937">
        <w:rPr>
          <w:rFonts w:hint="cs"/>
          <w:rtl/>
          <w:lang w:eastAsia="he-IL"/>
        </w:rPr>
        <w:t>אינו נוכח</w:t>
      </w:r>
    </w:p>
    <w:p w:rsidR="00E24329" w:rsidRDefault="00E24329" w:rsidP="001D066C">
      <w:pPr>
        <w:rPr>
          <w:rtl/>
          <w:lang w:eastAsia="he-IL"/>
        </w:rPr>
      </w:pPr>
      <w:r>
        <w:rPr>
          <w:rFonts w:hint="eastAsia"/>
          <w:rtl/>
          <w:lang w:eastAsia="he-IL"/>
        </w:rPr>
        <w:t>יסמין</w:t>
      </w:r>
      <w:r>
        <w:rPr>
          <w:rtl/>
          <w:lang w:eastAsia="he-IL"/>
        </w:rPr>
        <w:t xml:space="preserve"> פרידמן</w:t>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bookmarkStart w:id="17501" w:name="_ETM_Q31_372226"/>
      <w:bookmarkStart w:id="17502" w:name="_ETM_Q31_372302"/>
      <w:bookmarkEnd w:id="17501"/>
      <w:bookmarkEnd w:id="17502"/>
    </w:p>
    <w:p w:rsidR="00E24329" w:rsidRDefault="00E24329" w:rsidP="001D066C">
      <w:pPr>
        <w:pStyle w:val="af6"/>
        <w:keepNext/>
        <w:rPr>
          <w:rtl/>
        </w:rPr>
      </w:pPr>
      <w:bookmarkStart w:id="17503" w:name="ET_interruption_קר_אה_5"/>
      <w:r w:rsidRPr="00A0412C">
        <w:rPr>
          <w:rStyle w:val="TagStyle"/>
          <w:rtl/>
        </w:rPr>
        <w:t xml:space="preserve"> &lt;&lt; קריאה &gt;&gt; </w:t>
      </w:r>
      <w:r>
        <w:rPr>
          <w:rtl/>
        </w:rPr>
        <w:t>קריאה:</w:t>
      </w:r>
      <w:r w:rsidRPr="00A0412C">
        <w:rPr>
          <w:rStyle w:val="TagStyle"/>
          <w:rtl/>
        </w:rPr>
        <w:t xml:space="preserve"> &lt;&lt; קריאה &gt;&gt;</w:t>
      </w:r>
      <w:r>
        <w:rPr>
          <w:rtl/>
        </w:rPr>
        <w:t xml:space="preserve">   </w:t>
      </w:r>
      <w:bookmarkEnd w:id="17503"/>
    </w:p>
    <w:p w:rsidR="00E24329" w:rsidRDefault="00E24329" w:rsidP="003C6D77">
      <w:pPr>
        <w:rPr>
          <w:rtl/>
          <w:lang w:eastAsia="he-IL"/>
        </w:rPr>
      </w:pPr>
    </w:p>
    <w:p w:rsidR="00E24329" w:rsidRPr="00A0412C" w:rsidRDefault="00E24329" w:rsidP="001D066C">
      <w:pPr>
        <w:rPr>
          <w:rtl/>
          <w:lang w:eastAsia="he-IL"/>
        </w:rPr>
      </w:pPr>
      <w:r>
        <w:rPr>
          <w:rFonts w:hint="cs"/>
          <w:rtl/>
          <w:lang w:eastAsia="he-IL"/>
        </w:rPr>
        <w:t>למה אמרו שמשה פסל אינו נוכח?</w:t>
      </w:r>
    </w:p>
    <w:p w:rsidR="00E24329" w:rsidRDefault="00E24329" w:rsidP="001D066C">
      <w:pPr>
        <w:rPr>
          <w:rtl/>
          <w:lang w:eastAsia="he-IL"/>
        </w:rPr>
      </w:pPr>
      <w:bookmarkStart w:id="17504" w:name="_ETM_Q31_366303"/>
      <w:bookmarkStart w:id="17505" w:name="_ETM_Q31_366362"/>
      <w:bookmarkEnd w:id="17504"/>
      <w:bookmarkEnd w:id="17505"/>
    </w:p>
    <w:p w:rsidR="00E24329" w:rsidRDefault="00E24329" w:rsidP="001D066C">
      <w:pPr>
        <w:pStyle w:val="af7"/>
        <w:keepNext/>
        <w:rPr>
          <w:rtl/>
        </w:rPr>
      </w:pPr>
      <w:r w:rsidRPr="00A0412C">
        <w:rPr>
          <w:rStyle w:val="TagStyle"/>
          <w:rtl/>
        </w:rPr>
        <w:t xml:space="preserve"> &lt;&lt; יור &gt;&gt; </w:t>
      </w:r>
      <w:r>
        <w:rPr>
          <w:rtl/>
        </w:rPr>
        <w:t>היו"ר משה טור פז:</w:t>
      </w:r>
      <w:r w:rsidRPr="00A0412C">
        <w:rPr>
          <w:rStyle w:val="TagStyle"/>
          <w:rtl/>
        </w:rPr>
        <w:t xml:space="preserve"> &lt;&lt; יור &gt;&gt;</w:t>
      </w:r>
      <w:r>
        <w:rPr>
          <w:rtl/>
        </w:rPr>
        <w:t xml:space="preserve">   </w:t>
      </w:r>
    </w:p>
    <w:p w:rsidR="00E24329" w:rsidRDefault="00E24329" w:rsidP="003C6D77">
      <w:pPr>
        <w:rPr>
          <w:rtl/>
          <w:lang w:eastAsia="he-IL"/>
        </w:rPr>
      </w:pPr>
    </w:p>
    <w:p w:rsidR="00E24329" w:rsidRDefault="00E24329" w:rsidP="001D066C">
      <w:pPr>
        <w:rPr>
          <w:rtl/>
          <w:lang w:eastAsia="he-IL"/>
        </w:rPr>
      </w:pPr>
      <w:r>
        <w:rPr>
          <w:rFonts w:hint="cs"/>
          <w:rtl/>
          <w:lang w:eastAsia="he-IL"/>
        </w:rPr>
        <w:t>משה פסל.</w:t>
      </w:r>
      <w:bookmarkStart w:id="17506" w:name="_ETM_Q31_371120"/>
      <w:bookmarkEnd w:id="17506"/>
    </w:p>
    <w:p w:rsidR="00E24329" w:rsidRPr="00A0412C" w:rsidRDefault="00E24329" w:rsidP="001D066C">
      <w:pPr>
        <w:rPr>
          <w:rtl/>
          <w:lang w:eastAsia="he-IL"/>
        </w:rPr>
      </w:pPr>
      <w:bookmarkStart w:id="17507" w:name="_ETM_Q31_371200"/>
      <w:bookmarkEnd w:id="17507"/>
    </w:p>
    <w:p w:rsidR="00E24329" w:rsidRDefault="00E24329" w:rsidP="001D066C">
      <w:pPr>
        <w:pStyle w:val="af6"/>
        <w:keepNext/>
        <w:rPr>
          <w:rtl/>
        </w:rPr>
      </w:pPr>
      <w:bookmarkStart w:id="17508" w:name="ET_interruption_5807_4"/>
      <w:r w:rsidRPr="00505937">
        <w:rPr>
          <w:rStyle w:val="TagStyle"/>
          <w:rtl/>
        </w:rPr>
        <w:t xml:space="preserve"> &lt;&lt; קריאה &gt;&gt; </w:t>
      </w:r>
      <w:r>
        <w:rPr>
          <w:rtl/>
        </w:rPr>
        <w:t>קטי קטרין שטרית (הליכוד):</w:t>
      </w:r>
      <w:r w:rsidRPr="00505937">
        <w:rPr>
          <w:rStyle w:val="TagStyle"/>
          <w:rtl/>
        </w:rPr>
        <w:t xml:space="preserve"> &lt;&lt; קריאה &gt;&gt;</w:t>
      </w:r>
      <w:r>
        <w:rPr>
          <w:rtl/>
        </w:rPr>
        <w:t xml:space="preserve">   </w:t>
      </w:r>
      <w:bookmarkEnd w:id="17508"/>
    </w:p>
    <w:p w:rsidR="00E24329" w:rsidRDefault="00E24329" w:rsidP="003C6D77">
      <w:pPr>
        <w:rPr>
          <w:rtl/>
          <w:lang w:eastAsia="he-IL"/>
        </w:rPr>
      </w:pPr>
    </w:p>
    <w:p w:rsidR="00E24329" w:rsidRDefault="00E24329" w:rsidP="001D066C">
      <w:pPr>
        <w:rPr>
          <w:rtl/>
          <w:lang w:eastAsia="he-IL"/>
        </w:rPr>
      </w:pPr>
      <w:r>
        <w:rPr>
          <w:rFonts w:hint="cs"/>
          <w:rtl/>
          <w:lang w:eastAsia="he-IL"/>
        </w:rPr>
        <w:t>הוא מנסה להגיד לך.</w:t>
      </w:r>
    </w:p>
    <w:p w:rsidR="00E24329" w:rsidRDefault="00E24329" w:rsidP="001D066C">
      <w:pPr>
        <w:rPr>
          <w:rtl/>
          <w:lang w:eastAsia="he-IL"/>
        </w:rPr>
      </w:pPr>
      <w:bookmarkStart w:id="17509" w:name="_ETM_Q31_373707"/>
      <w:bookmarkStart w:id="17510" w:name="_ETM_Q31_373770"/>
      <w:bookmarkEnd w:id="17509"/>
      <w:bookmarkEnd w:id="17510"/>
    </w:p>
    <w:p w:rsidR="00E24329" w:rsidRDefault="00E24329" w:rsidP="001D066C">
      <w:pPr>
        <w:pStyle w:val="af7"/>
        <w:keepNext/>
        <w:rPr>
          <w:rtl/>
        </w:rPr>
      </w:pPr>
      <w:r w:rsidRPr="00A0412C">
        <w:rPr>
          <w:rStyle w:val="TagStyle"/>
          <w:rtl/>
        </w:rPr>
        <w:t xml:space="preserve"> &lt;&lt; יור &gt;&gt; </w:t>
      </w:r>
      <w:r>
        <w:rPr>
          <w:rtl/>
        </w:rPr>
        <w:t>היו"ר משה טור פז:</w:t>
      </w:r>
      <w:r w:rsidRPr="00A0412C">
        <w:rPr>
          <w:rStyle w:val="TagStyle"/>
          <w:rtl/>
        </w:rPr>
        <w:t xml:space="preserve"> &lt;&lt; יור &gt;&gt;</w:t>
      </w:r>
      <w:r>
        <w:rPr>
          <w:rtl/>
        </w:rPr>
        <w:t xml:space="preserve">   </w:t>
      </w:r>
    </w:p>
    <w:p w:rsidR="00E24329" w:rsidRDefault="00E24329" w:rsidP="003C6D77">
      <w:pPr>
        <w:rPr>
          <w:rtl/>
          <w:lang w:eastAsia="he-IL"/>
        </w:rPr>
      </w:pPr>
    </w:p>
    <w:p w:rsidR="00E24329" w:rsidRDefault="00E24329" w:rsidP="001D066C">
      <w:pPr>
        <w:rPr>
          <w:rtl/>
          <w:lang w:eastAsia="he-IL"/>
        </w:rPr>
      </w:pPr>
      <w:r>
        <w:rPr>
          <w:rFonts w:hint="cs"/>
          <w:rtl/>
          <w:lang w:eastAsia="he-IL"/>
        </w:rPr>
        <w:t>נקרא</w:t>
      </w:r>
      <w:bookmarkStart w:id="17511" w:name="_ETM_Q31_371468"/>
      <w:bookmarkEnd w:id="17511"/>
      <w:r>
        <w:rPr>
          <w:rFonts w:hint="cs"/>
          <w:rtl/>
          <w:lang w:eastAsia="he-IL"/>
        </w:rPr>
        <w:t xml:space="preserve"> לך בסיבוב השני.</w:t>
      </w:r>
    </w:p>
    <w:p w:rsidR="00E24329" w:rsidRDefault="00E24329" w:rsidP="001D066C">
      <w:pPr>
        <w:rPr>
          <w:rtl/>
          <w:lang w:eastAsia="he-IL"/>
        </w:rPr>
      </w:pPr>
    </w:p>
    <w:p w:rsidR="00E24329" w:rsidRDefault="00E24329" w:rsidP="001D066C">
      <w:pPr>
        <w:pStyle w:val="af6"/>
        <w:keepNext/>
        <w:rPr>
          <w:rtl/>
        </w:rPr>
      </w:pPr>
      <w:bookmarkStart w:id="17512" w:name="ET_interruption_6316_8"/>
      <w:r w:rsidRPr="00A0412C">
        <w:rPr>
          <w:rStyle w:val="TagStyle"/>
          <w:rtl/>
        </w:rPr>
        <w:t xml:space="preserve"> &lt;&lt; קריאה &gt;&gt; </w:t>
      </w:r>
      <w:r>
        <w:rPr>
          <w:rtl/>
        </w:rPr>
        <w:t>סגנית מזכיר הכנסת ראדה חסייסי:</w:t>
      </w:r>
      <w:r w:rsidRPr="00A0412C">
        <w:rPr>
          <w:rStyle w:val="TagStyle"/>
          <w:rtl/>
        </w:rPr>
        <w:t xml:space="preserve"> &lt;&lt; קריאה &gt;&gt;</w:t>
      </w:r>
      <w:r>
        <w:rPr>
          <w:rtl/>
        </w:rPr>
        <w:t xml:space="preserve">   </w:t>
      </w:r>
      <w:bookmarkEnd w:id="17512"/>
    </w:p>
    <w:p w:rsidR="00E24329" w:rsidRDefault="00E24329" w:rsidP="00982B3B">
      <w:pPr>
        <w:ind w:firstLine="0"/>
        <w:rPr>
          <w:rtl/>
          <w:lang w:eastAsia="he-IL"/>
        </w:rPr>
      </w:pPr>
      <w:r>
        <w:rPr>
          <w:rFonts w:hint="cs"/>
          <w:rtl/>
          <w:lang w:eastAsia="he-IL"/>
        </w:rPr>
        <w:t xml:space="preserve">(קוראת בשמות חברי </w:t>
      </w:r>
      <w:bookmarkStart w:id="17513" w:name="_ETM_Q31_375041"/>
      <w:bookmarkEnd w:id="17513"/>
      <w:r>
        <w:rPr>
          <w:rFonts w:hint="cs"/>
          <w:rtl/>
          <w:lang w:eastAsia="he-IL"/>
        </w:rPr>
        <w:t>הכנסת)</w:t>
      </w:r>
    </w:p>
    <w:p w:rsidR="00E24329" w:rsidRDefault="00E24329" w:rsidP="001D066C">
      <w:pPr>
        <w:rPr>
          <w:rtl/>
          <w:lang w:eastAsia="he-IL"/>
        </w:rPr>
      </w:pPr>
    </w:p>
    <w:p w:rsidR="00E24329" w:rsidRDefault="00E24329" w:rsidP="001D066C">
      <w:pPr>
        <w:rPr>
          <w:rtl/>
          <w:lang w:eastAsia="he-IL"/>
        </w:rPr>
      </w:pPr>
      <w:r>
        <w:rPr>
          <w:rFonts w:hint="eastAsia"/>
          <w:rtl/>
          <w:lang w:eastAsia="he-IL"/>
        </w:rPr>
        <w:t>אורית</w:t>
      </w:r>
      <w:r>
        <w:rPr>
          <w:rtl/>
          <w:lang w:eastAsia="he-IL"/>
        </w:rPr>
        <w:t xml:space="preserve"> פרקש הכהן</w:t>
      </w:r>
      <w:r>
        <w:rPr>
          <w:rtl/>
          <w:lang w:eastAsia="he-IL"/>
        </w:rPr>
        <w:tab/>
        <w:t xml:space="preserve">–   </w:t>
      </w:r>
      <w:r>
        <w:rPr>
          <w:rFonts w:hint="cs"/>
          <w:rtl/>
          <w:lang w:eastAsia="he-IL"/>
        </w:rPr>
        <w:t>אינה נוכחת</w:t>
      </w:r>
    </w:p>
    <w:p w:rsidR="00E24329" w:rsidRDefault="00E24329" w:rsidP="001D066C">
      <w:pPr>
        <w:rPr>
          <w:rtl/>
          <w:lang w:eastAsia="he-IL"/>
        </w:rPr>
      </w:pPr>
      <w:r>
        <w:rPr>
          <w:rFonts w:hint="eastAsia"/>
          <w:rtl/>
          <w:lang w:eastAsia="he-IL"/>
        </w:rPr>
        <w:t>מטי</w:t>
      </w:r>
      <w:r>
        <w:rPr>
          <w:rtl/>
          <w:lang w:eastAsia="he-IL"/>
        </w:rPr>
        <w:t xml:space="preserve"> צרפתי הרכבי</w:t>
      </w:r>
      <w:r>
        <w:rPr>
          <w:rtl/>
          <w:lang w:eastAsia="he-IL"/>
        </w:rPr>
        <w:tab/>
        <w:t xml:space="preserve">–   </w:t>
      </w:r>
      <w:r>
        <w:rPr>
          <w:rFonts w:hint="cs"/>
          <w:rtl/>
          <w:lang w:eastAsia="he-IL"/>
        </w:rPr>
        <w:t>אינה נוכחת</w:t>
      </w:r>
    </w:p>
    <w:p w:rsidR="00E24329" w:rsidRDefault="00E24329" w:rsidP="001D066C">
      <w:pPr>
        <w:rPr>
          <w:rtl/>
          <w:lang w:eastAsia="he-IL"/>
        </w:rPr>
      </w:pPr>
      <w:r>
        <w:rPr>
          <w:rFonts w:hint="eastAsia"/>
          <w:rtl/>
          <w:lang w:eastAsia="he-IL"/>
        </w:rPr>
        <w:t>אריאל</w:t>
      </w:r>
      <w:r>
        <w:rPr>
          <w:rtl/>
          <w:lang w:eastAsia="he-IL"/>
        </w:rPr>
        <w:t xml:space="preserve"> קלנר</w:t>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Fonts w:hint="eastAsia"/>
          <w:rtl/>
          <w:lang w:eastAsia="he-IL"/>
        </w:rPr>
        <w:t>יצחק</w:t>
      </w:r>
      <w:r>
        <w:rPr>
          <w:rtl/>
          <w:lang w:eastAsia="he-IL"/>
        </w:rPr>
        <w:t xml:space="preserve"> קרויזר</w:t>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Fonts w:hint="eastAsia"/>
          <w:rtl/>
          <w:lang w:eastAsia="he-IL"/>
        </w:rPr>
        <w:t>גלעד</w:t>
      </w:r>
      <w:r>
        <w:rPr>
          <w:rtl/>
          <w:lang w:eastAsia="he-IL"/>
        </w:rPr>
        <w:t xml:space="preserve"> קריב</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שלמה</w:t>
      </w:r>
      <w:r>
        <w:rPr>
          <w:rtl/>
          <w:lang w:eastAsia="he-IL"/>
        </w:rPr>
        <w:t xml:space="preserve"> קרעי</w:t>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Fonts w:hint="eastAsia"/>
          <w:rtl/>
          <w:lang w:eastAsia="he-IL"/>
        </w:rPr>
        <w:t>אליהו</w:t>
      </w:r>
      <w:r>
        <w:rPr>
          <w:rtl/>
          <w:lang w:eastAsia="he-IL"/>
        </w:rPr>
        <w:t xml:space="preserve"> רביבו</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משה</w:t>
      </w:r>
      <w:r>
        <w:rPr>
          <w:rtl/>
          <w:lang w:eastAsia="he-IL"/>
        </w:rPr>
        <w:t xml:space="preserve"> רוט</w:t>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Fonts w:hint="eastAsia"/>
          <w:rtl/>
          <w:lang w:eastAsia="he-IL"/>
        </w:rPr>
        <w:t>שמחה</w:t>
      </w:r>
      <w:r>
        <w:rPr>
          <w:rtl/>
          <w:lang w:eastAsia="he-IL"/>
        </w:rPr>
        <w:t xml:space="preserve"> רוטמן</w:t>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Fonts w:hint="eastAsia"/>
          <w:rtl/>
          <w:lang w:eastAsia="he-IL"/>
        </w:rPr>
        <w:t>עידן</w:t>
      </w:r>
      <w:r>
        <w:rPr>
          <w:rtl/>
          <w:lang w:eastAsia="he-IL"/>
        </w:rPr>
        <w:t xml:space="preserve"> רול</w:t>
      </w:r>
      <w:r>
        <w:rPr>
          <w:rtl/>
          <w:lang w:eastAsia="he-IL"/>
        </w:rPr>
        <w:tab/>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אפרת</w:t>
      </w:r>
      <w:r>
        <w:rPr>
          <w:rtl/>
          <w:lang w:eastAsia="he-IL"/>
        </w:rPr>
        <w:t xml:space="preserve"> רייטן מרום</w:t>
      </w:r>
      <w:r>
        <w:rPr>
          <w:rtl/>
          <w:lang w:eastAsia="he-IL"/>
        </w:rPr>
        <w:tab/>
        <w:t xml:space="preserve">–   </w:t>
      </w:r>
      <w:r>
        <w:rPr>
          <w:rFonts w:hint="cs"/>
          <w:rtl/>
          <w:lang w:eastAsia="he-IL"/>
        </w:rPr>
        <w:t>אינה נוכחת</w:t>
      </w:r>
    </w:p>
    <w:p w:rsidR="00E24329" w:rsidRDefault="00E24329" w:rsidP="001D066C">
      <w:pPr>
        <w:rPr>
          <w:rtl/>
          <w:lang w:eastAsia="he-IL"/>
        </w:rPr>
      </w:pPr>
      <w:r>
        <w:rPr>
          <w:rFonts w:hint="eastAsia"/>
          <w:rtl/>
          <w:lang w:eastAsia="he-IL"/>
        </w:rPr>
        <w:t>יפעת</w:t>
      </w:r>
      <w:r>
        <w:rPr>
          <w:rtl/>
          <w:lang w:eastAsia="he-IL"/>
        </w:rPr>
        <w:t xml:space="preserve"> שאשא ביטון</w:t>
      </w:r>
      <w:r>
        <w:rPr>
          <w:rtl/>
          <w:lang w:eastAsia="he-IL"/>
        </w:rPr>
        <w:tab/>
        <w:t xml:space="preserve">–   </w:t>
      </w:r>
      <w:r>
        <w:rPr>
          <w:rFonts w:hint="cs"/>
          <w:rtl/>
          <w:lang w:eastAsia="he-IL"/>
        </w:rPr>
        <w:t>אינה נוכחת</w:t>
      </w:r>
    </w:p>
    <w:p w:rsidR="00E24329" w:rsidRDefault="00E24329" w:rsidP="001D066C">
      <w:pPr>
        <w:rPr>
          <w:rtl/>
          <w:lang w:eastAsia="he-IL"/>
        </w:rPr>
      </w:pPr>
      <w:r>
        <w:rPr>
          <w:rFonts w:hint="eastAsia"/>
          <w:rtl/>
          <w:lang w:eastAsia="he-IL"/>
        </w:rPr>
        <w:t>אלון</w:t>
      </w:r>
      <w:r>
        <w:rPr>
          <w:rtl/>
          <w:lang w:eastAsia="he-IL"/>
        </w:rPr>
        <w:t xml:space="preserve"> שוסטר</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קטי</w:t>
      </w:r>
      <w:r>
        <w:rPr>
          <w:rtl/>
          <w:lang w:eastAsia="he-IL"/>
        </w:rPr>
        <w:t xml:space="preserve"> קטרין שטרית</w:t>
      </w:r>
      <w:r>
        <w:rPr>
          <w:rtl/>
          <w:lang w:eastAsia="he-IL"/>
        </w:rPr>
        <w:tab/>
        <w:t xml:space="preserve">–   </w:t>
      </w:r>
      <w:r>
        <w:rPr>
          <w:rFonts w:hint="cs"/>
          <w:rtl/>
          <w:lang w:eastAsia="he-IL"/>
        </w:rPr>
        <w:t>בעד</w:t>
      </w:r>
    </w:p>
    <w:p w:rsidR="00E24329" w:rsidRDefault="00E24329" w:rsidP="001D066C">
      <w:pPr>
        <w:rPr>
          <w:rtl/>
          <w:lang w:eastAsia="he-IL"/>
        </w:rPr>
      </w:pPr>
      <w:r>
        <w:rPr>
          <w:rFonts w:hint="eastAsia"/>
          <w:rtl/>
          <w:lang w:eastAsia="he-IL"/>
        </w:rPr>
        <w:t>אלעזר</w:t>
      </w:r>
      <w:r>
        <w:rPr>
          <w:rtl/>
          <w:lang w:eastAsia="he-IL"/>
        </w:rPr>
        <w:t xml:space="preserve"> שטרן</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Fonts w:hint="eastAsia"/>
          <w:rtl/>
          <w:lang w:eastAsia="he-IL"/>
        </w:rPr>
        <w:t>מיכל</w:t>
      </w:r>
      <w:r>
        <w:rPr>
          <w:rtl/>
          <w:lang w:eastAsia="he-IL"/>
        </w:rPr>
        <w:t xml:space="preserve"> שיר סגמן</w:t>
      </w:r>
      <w:r>
        <w:rPr>
          <w:rtl/>
          <w:lang w:eastAsia="he-IL"/>
        </w:rPr>
        <w:tab/>
      </w:r>
      <w:r>
        <w:rPr>
          <w:rtl/>
          <w:lang w:eastAsia="he-IL"/>
        </w:rPr>
        <w:tab/>
        <w:t xml:space="preserve">–   </w:t>
      </w:r>
      <w:r>
        <w:rPr>
          <w:rFonts w:hint="cs"/>
          <w:rtl/>
          <w:lang w:eastAsia="he-IL"/>
        </w:rPr>
        <w:t>אינה נוכחת</w:t>
      </w:r>
    </w:p>
    <w:p w:rsidR="00E24329" w:rsidRDefault="00E24329" w:rsidP="001D066C">
      <w:pPr>
        <w:rPr>
          <w:rtl/>
          <w:lang w:eastAsia="he-IL"/>
        </w:rPr>
      </w:pPr>
      <w:r>
        <w:rPr>
          <w:rFonts w:hint="eastAsia"/>
          <w:rtl/>
          <w:lang w:eastAsia="he-IL"/>
        </w:rPr>
        <w:t>נאור</w:t>
      </w:r>
      <w:r>
        <w:rPr>
          <w:rtl/>
          <w:lang w:eastAsia="he-IL"/>
        </w:rPr>
        <w:t xml:space="preserve"> שירי</w:t>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Fonts w:hint="eastAsia"/>
          <w:rtl/>
          <w:lang w:eastAsia="he-IL"/>
        </w:rPr>
        <w:t>אושר</w:t>
      </w:r>
      <w:r>
        <w:rPr>
          <w:rtl/>
          <w:lang w:eastAsia="he-IL"/>
        </w:rPr>
        <w:t xml:space="preserve"> שקלים</w:t>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Fonts w:hint="eastAsia"/>
          <w:rtl/>
          <w:lang w:eastAsia="he-IL"/>
        </w:rPr>
        <w:t>עאידה</w:t>
      </w:r>
      <w:r>
        <w:rPr>
          <w:rtl/>
          <w:lang w:eastAsia="he-IL"/>
        </w:rPr>
        <w:t xml:space="preserve"> תומא סלימאן</w:t>
      </w:r>
      <w:r>
        <w:rPr>
          <w:rtl/>
          <w:lang w:eastAsia="he-IL"/>
        </w:rPr>
        <w:tab/>
        <w:t xml:space="preserve">–   </w:t>
      </w:r>
      <w:r>
        <w:rPr>
          <w:rFonts w:hint="cs"/>
          <w:rtl/>
          <w:lang w:eastAsia="he-IL"/>
        </w:rPr>
        <w:t>אינה נוכחת</w:t>
      </w:r>
    </w:p>
    <w:p w:rsidR="00E24329" w:rsidRDefault="00E24329" w:rsidP="001D066C">
      <w:pPr>
        <w:rPr>
          <w:rtl/>
          <w:lang w:eastAsia="he-IL"/>
        </w:rPr>
      </w:pPr>
      <w:r>
        <w:rPr>
          <w:rFonts w:hint="eastAsia"/>
          <w:rtl/>
          <w:lang w:eastAsia="he-IL"/>
        </w:rPr>
        <w:t>פנינה</w:t>
      </w:r>
      <w:r>
        <w:rPr>
          <w:rtl/>
          <w:lang w:eastAsia="he-IL"/>
        </w:rPr>
        <w:t xml:space="preserve"> תמנו</w:t>
      </w:r>
      <w:r>
        <w:rPr>
          <w:rtl/>
          <w:lang w:eastAsia="he-IL"/>
        </w:rPr>
        <w:tab/>
      </w:r>
      <w:r>
        <w:rPr>
          <w:rtl/>
          <w:lang w:eastAsia="he-IL"/>
        </w:rPr>
        <w:tab/>
        <w:t xml:space="preserve">–   </w:t>
      </w:r>
      <w:r>
        <w:rPr>
          <w:rFonts w:hint="cs"/>
          <w:rtl/>
          <w:lang w:eastAsia="he-IL"/>
        </w:rPr>
        <w:t>נגד</w:t>
      </w:r>
    </w:p>
    <w:p w:rsidR="00E24329" w:rsidRDefault="00E24329" w:rsidP="001D066C">
      <w:pPr>
        <w:rPr>
          <w:rtl/>
          <w:lang w:eastAsia="he-IL"/>
        </w:rPr>
      </w:pPr>
    </w:p>
    <w:p w:rsidR="00E24329" w:rsidRDefault="00E24329" w:rsidP="001D066C">
      <w:pPr>
        <w:pStyle w:val="af7"/>
        <w:keepNext/>
        <w:rPr>
          <w:rtl/>
        </w:rPr>
      </w:pPr>
      <w:r w:rsidRPr="003F0F5E">
        <w:rPr>
          <w:rStyle w:val="TagStyle"/>
          <w:rtl/>
        </w:rPr>
        <w:t xml:space="preserve"> &lt;&lt; יור &gt;&gt; </w:t>
      </w:r>
      <w:r>
        <w:rPr>
          <w:rtl/>
        </w:rPr>
        <w:t>היו"ר משה טור פז:</w:t>
      </w:r>
      <w:r w:rsidRPr="003F0F5E">
        <w:rPr>
          <w:rStyle w:val="TagStyle"/>
          <w:rtl/>
        </w:rPr>
        <w:t xml:space="preserve"> &lt;&lt; יור &gt;&gt;</w:t>
      </w:r>
      <w:r>
        <w:rPr>
          <w:rtl/>
        </w:rPr>
        <w:t xml:space="preserve">   </w:t>
      </w:r>
    </w:p>
    <w:p w:rsidR="00E24329" w:rsidRDefault="00E24329" w:rsidP="003C6D77">
      <w:pPr>
        <w:rPr>
          <w:rtl/>
          <w:lang w:eastAsia="he-IL"/>
        </w:rPr>
      </w:pPr>
    </w:p>
    <w:p w:rsidR="00E24329" w:rsidRDefault="00E24329" w:rsidP="001D066C">
      <w:pPr>
        <w:rPr>
          <w:rtl/>
          <w:lang w:eastAsia="he-IL"/>
        </w:rPr>
      </w:pPr>
      <w:r>
        <w:rPr>
          <w:rFonts w:hint="cs"/>
          <w:rtl/>
          <w:lang w:eastAsia="he-IL"/>
        </w:rPr>
        <w:t xml:space="preserve">סגנית מזכיר הכנסת, אנא קראי שוב בשמות חברי הכנסת </w:t>
      </w:r>
      <w:bookmarkStart w:id="17514" w:name="_ETM_Q31_454922"/>
      <w:bookmarkEnd w:id="17514"/>
      <w:r>
        <w:rPr>
          <w:rFonts w:hint="cs"/>
          <w:rtl/>
          <w:lang w:eastAsia="he-IL"/>
        </w:rPr>
        <w:t>שלא הצביעו.</w:t>
      </w:r>
    </w:p>
    <w:p w:rsidR="00E24329" w:rsidRDefault="00E24329" w:rsidP="001D066C">
      <w:pPr>
        <w:rPr>
          <w:rtl/>
          <w:lang w:eastAsia="he-IL"/>
        </w:rPr>
      </w:pPr>
      <w:bookmarkStart w:id="17515" w:name="_ETM_Q31_457615"/>
      <w:bookmarkStart w:id="17516" w:name="_ETM_Q31_457679"/>
      <w:bookmarkEnd w:id="17515"/>
      <w:bookmarkEnd w:id="17516"/>
    </w:p>
    <w:p w:rsidR="00E24329" w:rsidRDefault="00E24329" w:rsidP="001D066C">
      <w:pPr>
        <w:pStyle w:val="af6"/>
        <w:keepNext/>
        <w:rPr>
          <w:rtl/>
        </w:rPr>
      </w:pPr>
      <w:bookmarkStart w:id="17517" w:name="ET_interruption_6316_9"/>
      <w:r w:rsidRPr="003855EC">
        <w:rPr>
          <w:rStyle w:val="TagStyle"/>
          <w:rtl/>
        </w:rPr>
        <w:t xml:space="preserve"> &lt;&lt; קריאה &gt;&gt; </w:t>
      </w:r>
      <w:r>
        <w:rPr>
          <w:rtl/>
        </w:rPr>
        <w:t>סגנית מזכיר הכנסת ראדה חסייסי:</w:t>
      </w:r>
      <w:r w:rsidRPr="003855EC">
        <w:rPr>
          <w:rStyle w:val="TagStyle"/>
          <w:rtl/>
        </w:rPr>
        <w:t xml:space="preserve"> &lt;&lt; קריאה &gt;&gt;</w:t>
      </w:r>
      <w:r>
        <w:rPr>
          <w:rtl/>
        </w:rPr>
        <w:t xml:space="preserve">   </w:t>
      </w:r>
      <w:bookmarkEnd w:id="17517"/>
    </w:p>
    <w:p w:rsidR="00E24329" w:rsidRDefault="00E24329" w:rsidP="00982B3B">
      <w:pPr>
        <w:ind w:firstLine="0"/>
        <w:rPr>
          <w:rtl/>
          <w:lang w:eastAsia="he-IL"/>
        </w:rPr>
      </w:pPr>
      <w:r>
        <w:rPr>
          <w:rFonts w:hint="cs"/>
          <w:rtl/>
          <w:lang w:eastAsia="he-IL"/>
        </w:rPr>
        <w:t>(קוראת בשמות חברי הכנסת)</w:t>
      </w:r>
    </w:p>
    <w:p w:rsidR="00E24329" w:rsidRDefault="00E24329" w:rsidP="001D066C">
      <w:pPr>
        <w:rPr>
          <w:rtl/>
          <w:lang w:eastAsia="he-IL"/>
        </w:rPr>
      </w:pPr>
    </w:p>
    <w:p w:rsidR="00E24329" w:rsidRDefault="00E24329" w:rsidP="001D066C">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E24329" w:rsidRDefault="00E24329" w:rsidP="001D066C">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E24329" w:rsidRDefault="00E24329" w:rsidP="001D066C">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אריה מכלוף דרעי</w:t>
      </w:r>
      <w:r>
        <w:rPr>
          <w:rtl/>
          <w:lang w:eastAsia="he-IL"/>
        </w:rPr>
        <w:tab/>
        <w:t>–</w:t>
      </w:r>
      <w:r>
        <w:rPr>
          <w:rFonts w:hint="cs"/>
          <w:rtl/>
          <w:lang w:eastAsia="he-IL"/>
        </w:rPr>
        <w:t xml:space="preserve">   אינו נוכח</w:t>
      </w:r>
      <w:r>
        <w:rPr>
          <w:rtl/>
          <w:lang w:eastAsia="he-IL"/>
        </w:rPr>
        <w:t xml:space="preserve">   </w:t>
      </w:r>
    </w:p>
    <w:p w:rsidR="00E24329" w:rsidRDefault="00E24329" w:rsidP="001D066C">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E24329" w:rsidRDefault="00E24329" w:rsidP="001D066C">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tl/>
          <w:lang w:eastAsia="he-IL"/>
        </w:rPr>
        <w:t>יצחק שמעון וסרלאוף</w:t>
      </w:r>
      <w:r>
        <w:rPr>
          <w:rtl/>
          <w:lang w:eastAsia="he-IL"/>
        </w:rPr>
        <w:tab/>
        <w:t>–</w:t>
      </w:r>
      <w:r>
        <w:rPr>
          <w:rFonts w:hint="cs"/>
          <w:rtl/>
          <w:lang w:eastAsia="he-IL"/>
        </w:rPr>
        <w:t xml:space="preserve">   אינו נוכח</w:t>
      </w:r>
      <w:r>
        <w:rPr>
          <w:rtl/>
          <w:lang w:eastAsia="he-IL"/>
        </w:rPr>
        <w:t xml:space="preserve">   </w:t>
      </w:r>
    </w:p>
    <w:p w:rsidR="00E24329" w:rsidRDefault="00E24329" w:rsidP="001D066C">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E24329" w:rsidRDefault="00E24329" w:rsidP="001D066C">
      <w:pPr>
        <w:rPr>
          <w:rtl/>
          <w:lang w:eastAsia="he-IL"/>
        </w:rPr>
      </w:pPr>
      <w:r>
        <w:rPr>
          <w:rtl/>
          <w:lang w:eastAsia="he-IL"/>
        </w:rPr>
        <w:t>ווליד טאהא</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E24329" w:rsidRDefault="00E24329" w:rsidP="001D066C">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 xml:space="preserve">  אינו נוכח</w:t>
      </w:r>
      <w:r>
        <w:rPr>
          <w:rtl/>
          <w:lang w:eastAsia="he-IL"/>
        </w:rPr>
        <w:t xml:space="preserve">  </w:t>
      </w:r>
    </w:p>
    <w:p w:rsidR="00E24329" w:rsidRDefault="00E24329" w:rsidP="001D066C">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E24329" w:rsidRDefault="00E24329" w:rsidP="001D066C">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 xml:space="preserve">אינה </w:t>
      </w:r>
      <w:bookmarkStart w:id="17518" w:name="_ETM_Q31_579444"/>
      <w:bookmarkEnd w:id="17518"/>
      <w:r>
        <w:rPr>
          <w:rFonts w:hint="cs"/>
          <w:rtl/>
          <w:lang w:eastAsia="he-IL"/>
        </w:rPr>
        <w:t>נוכחת</w:t>
      </w:r>
    </w:p>
    <w:p w:rsidR="00E24329" w:rsidRDefault="00E24329" w:rsidP="001D066C">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E24329" w:rsidRDefault="00E24329" w:rsidP="001D066C">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E24329" w:rsidRDefault="00E24329" w:rsidP="001D066C">
      <w:pPr>
        <w:rPr>
          <w:rtl/>
          <w:lang w:eastAsia="he-IL"/>
        </w:rPr>
      </w:pPr>
      <w:r>
        <w:rPr>
          <w:rtl/>
          <w:lang w:eastAsia="he-IL"/>
        </w:rPr>
        <w:t>יונתן מישרקי</w:t>
      </w:r>
      <w:r>
        <w:rPr>
          <w:rtl/>
          <w:lang w:eastAsia="he-IL"/>
        </w:rPr>
        <w:tab/>
      </w:r>
      <w:r>
        <w:rPr>
          <w:rtl/>
          <w:lang w:eastAsia="he-IL"/>
        </w:rPr>
        <w:tab/>
        <w:t>–</w:t>
      </w:r>
      <w:r>
        <w:rPr>
          <w:rFonts w:hint="cs"/>
          <w:rtl/>
          <w:lang w:eastAsia="he-IL"/>
        </w:rPr>
        <w:t xml:space="preserve">   אינו נוכח</w:t>
      </w:r>
      <w:r>
        <w:rPr>
          <w:rtl/>
          <w:lang w:eastAsia="he-IL"/>
        </w:rPr>
        <w:t xml:space="preserve">   </w:t>
      </w:r>
    </w:p>
    <w:p w:rsidR="00E24329" w:rsidRDefault="00E24329" w:rsidP="001D066C">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E24329" w:rsidRDefault="00E24329" w:rsidP="001D066C">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שרון ניר</w:t>
      </w:r>
      <w:r>
        <w:rPr>
          <w:rtl/>
          <w:lang w:eastAsia="he-IL"/>
        </w:rPr>
        <w:tab/>
      </w:r>
      <w:r>
        <w:rPr>
          <w:rtl/>
          <w:lang w:eastAsia="he-IL"/>
        </w:rPr>
        <w:tab/>
      </w:r>
      <w:r>
        <w:rPr>
          <w:rtl/>
          <w:lang w:eastAsia="he-IL"/>
        </w:rPr>
        <w:tab/>
        <w:t>–</w:t>
      </w:r>
      <w:r>
        <w:rPr>
          <w:rFonts w:hint="cs"/>
          <w:rtl/>
          <w:lang w:eastAsia="he-IL"/>
        </w:rPr>
        <w:t xml:space="preserve">   אינה נוכחת</w:t>
      </w:r>
      <w:r>
        <w:rPr>
          <w:rtl/>
          <w:lang w:eastAsia="he-IL"/>
        </w:rPr>
        <w:t xml:space="preserve">   </w:t>
      </w:r>
    </w:p>
    <w:p w:rsidR="00E24329" w:rsidRDefault="00E24329" w:rsidP="001D066C">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E24329" w:rsidRDefault="00E24329" w:rsidP="001D066C">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 xml:space="preserve">אינו </w:t>
      </w:r>
      <w:bookmarkStart w:id="17519" w:name="_ETM_Q31_619837"/>
      <w:bookmarkEnd w:id="17519"/>
      <w:r>
        <w:rPr>
          <w:rFonts w:hint="cs"/>
          <w:rtl/>
          <w:lang w:eastAsia="he-IL"/>
        </w:rPr>
        <w:t>נוכח</w:t>
      </w:r>
    </w:p>
    <w:p w:rsidR="00E24329" w:rsidRDefault="00E24329" w:rsidP="001D066C">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E24329" w:rsidRDefault="00E24329" w:rsidP="001D066C">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E24329" w:rsidRDefault="00E24329" w:rsidP="001D066C">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E24329" w:rsidRDefault="00E24329" w:rsidP="001D066C">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E24329" w:rsidRDefault="00E24329" w:rsidP="001D066C">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E24329" w:rsidRDefault="00E24329" w:rsidP="001D066C">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E24329" w:rsidRDefault="00E24329" w:rsidP="001D066C">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E24329" w:rsidRDefault="00E24329" w:rsidP="001D066C">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 xml:space="preserve"> אינו נוכח</w:t>
      </w:r>
      <w:r>
        <w:rPr>
          <w:rtl/>
          <w:lang w:eastAsia="he-IL"/>
        </w:rPr>
        <w:t xml:space="preserve"> </w:t>
      </w:r>
    </w:p>
    <w:p w:rsidR="00E24329" w:rsidRDefault="00E24329" w:rsidP="001D066C">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E24329" w:rsidRDefault="00E24329" w:rsidP="001D066C">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E24329" w:rsidRDefault="00E24329" w:rsidP="001D066C">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E24329" w:rsidRDefault="00E24329" w:rsidP="001D066C">
      <w:pPr>
        <w:rPr>
          <w:rtl/>
          <w:lang w:eastAsia="he-IL"/>
        </w:rPr>
      </w:pPr>
    </w:p>
    <w:p w:rsidR="00E24329" w:rsidRDefault="00E24329" w:rsidP="001D066C">
      <w:pPr>
        <w:pStyle w:val="af7"/>
        <w:keepNext/>
        <w:rPr>
          <w:rtl/>
        </w:rPr>
      </w:pPr>
      <w:r w:rsidRPr="00C10F74">
        <w:rPr>
          <w:rStyle w:val="TagStyle"/>
          <w:rtl/>
        </w:rPr>
        <w:t xml:space="preserve"> &lt;&lt; יור &gt;&gt; </w:t>
      </w:r>
      <w:r>
        <w:rPr>
          <w:rtl/>
        </w:rPr>
        <w:t>היו"ר משה טור פז:</w:t>
      </w:r>
      <w:r w:rsidRPr="00C10F74">
        <w:rPr>
          <w:rStyle w:val="TagStyle"/>
          <w:rtl/>
        </w:rPr>
        <w:t xml:space="preserve"> &lt;&lt; יור &gt;&gt;</w:t>
      </w:r>
      <w:r>
        <w:rPr>
          <w:rtl/>
        </w:rPr>
        <w:t xml:space="preserve">   </w:t>
      </w:r>
    </w:p>
    <w:p w:rsidR="00E24329" w:rsidRDefault="00E24329" w:rsidP="003C6D77">
      <w:pPr>
        <w:rPr>
          <w:rtl/>
          <w:lang w:eastAsia="he-IL"/>
        </w:rPr>
      </w:pPr>
      <w:bookmarkStart w:id="17520" w:name="_ETM_Q31_680106"/>
      <w:bookmarkEnd w:id="17520"/>
    </w:p>
    <w:p w:rsidR="00E24329" w:rsidRDefault="00E24329" w:rsidP="001D066C">
      <w:pPr>
        <w:rPr>
          <w:rtl/>
          <w:lang w:eastAsia="he-IL"/>
        </w:rPr>
      </w:pPr>
      <w:bookmarkStart w:id="17521" w:name="_ETM_Q31_680163"/>
      <w:bookmarkEnd w:id="17521"/>
      <w:r>
        <w:rPr>
          <w:rFonts w:hint="cs"/>
          <w:rtl/>
          <w:lang w:eastAsia="he-IL"/>
        </w:rPr>
        <w:t xml:space="preserve">האם יש מי מחברי הכנסת שנמצא </w:t>
      </w:r>
      <w:bookmarkStart w:id="17522" w:name="_ETM_Q31_682512"/>
      <w:bookmarkEnd w:id="17522"/>
      <w:r>
        <w:rPr>
          <w:rFonts w:hint="cs"/>
          <w:rtl/>
          <w:lang w:eastAsia="he-IL"/>
        </w:rPr>
        <w:t>כאן, לא הצביע ומעוניין להצביע? חבר הכנסת אלקין.</w:t>
      </w:r>
    </w:p>
    <w:p w:rsidR="00E24329" w:rsidRDefault="00E24329" w:rsidP="001D066C">
      <w:pPr>
        <w:rPr>
          <w:rtl/>
          <w:lang w:eastAsia="he-IL"/>
        </w:rPr>
      </w:pPr>
    </w:p>
    <w:p w:rsidR="00E24329" w:rsidRDefault="00E24329" w:rsidP="001D066C">
      <w:pPr>
        <w:pStyle w:val="af6"/>
        <w:keepNext/>
        <w:rPr>
          <w:rtl/>
        </w:rPr>
      </w:pPr>
      <w:bookmarkStart w:id="17523" w:name="ET_interruption_6316_11"/>
      <w:r w:rsidRPr="00C10F74">
        <w:rPr>
          <w:rStyle w:val="TagStyle"/>
          <w:rtl/>
        </w:rPr>
        <w:t xml:space="preserve"> &lt;&lt; קריאה &gt;&gt; </w:t>
      </w:r>
      <w:r>
        <w:rPr>
          <w:rtl/>
        </w:rPr>
        <w:t>סגנית מזכיר הכנסת ראדה חסייסי:</w:t>
      </w:r>
      <w:r w:rsidRPr="00C10F74">
        <w:rPr>
          <w:rStyle w:val="TagStyle"/>
          <w:rtl/>
        </w:rPr>
        <w:t xml:space="preserve"> &lt;&lt; קריאה &gt;&gt;</w:t>
      </w:r>
      <w:r>
        <w:rPr>
          <w:rtl/>
        </w:rPr>
        <w:t xml:space="preserve">   </w:t>
      </w:r>
      <w:bookmarkEnd w:id="17523"/>
    </w:p>
    <w:p w:rsidR="00E24329" w:rsidRDefault="00E24329" w:rsidP="00982B3B">
      <w:pPr>
        <w:ind w:firstLine="0"/>
        <w:rPr>
          <w:rtl/>
          <w:lang w:eastAsia="he-IL"/>
        </w:rPr>
      </w:pPr>
      <w:r>
        <w:rPr>
          <w:rFonts w:hint="cs"/>
          <w:rtl/>
          <w:lang w:eastAsia="he-IL"/>
        </w:rPr>
        <w:t>(קוראת בשם חבר הכנסת)</w:t>
      </w:r>
    </w:p>
    <w:p w:rsidR="00E24329" w:rsidRDefault="00E24329" w:rsidP="001D066C">
      <w:pPr>
        <w:rPr>
          <w:rtl/>
          <w:lang w:eastAsia="he-IL"/>
        </w:rPr>
      </w:pPr>
    </w:p>
    <w:p w:rsidR="00E24329" w:rsidRDefault="00E24329" w:rsidP="001D066C">
      <w:pPr>
        <w:rPr>
          <w:rtl/>
          <w:lang w:eastAsia="he-IL"/>
        </w:rPr>
      </w:pPr>
      <w:r>
        <w:rPr>
          <w:rFonts w:hint="cs"/>
          <w:rtl/>
          <w:lang w:eastAsia="he-IL"/>
        </w:rPr>
        <w:t>זאב אלקין</w:t>
      </w:r>
      <w:r>
        <w:rPr>
          <w:rtl/>
          <w:lang w:eastAsia="he-IL"/>
        </w:rPr>
        <w:tab/>
      </w:r>
      <w:r>
        <w:rPr>
          <w:rtl/>
          <w:lang w:eastAsia="he-IL"/>
        </w:rPr>
        <w:tab/>
        <w:t xml:space="preserve">–   </w:t>
      </w:r>
      <w:r>
        <w:rPr>
          <w:rFonts w:hint="cs"/>
          <w:rtl/>
          <w:lang w:eastAsia="he-IL"/>
        </w:rPr>
        <w:t>נגד</w:t>
      </w:r>
    </w:p>
    <w:p w:rsidR="00E24329" w:rsidRDefault="00E24329" w:rsidP="001D066C">
      <w:pPr>
        <w:rPr>
          <w:rtl/>
          <w:lang w:eastAsia="he-IL"/>
        </w:rPr>
      </w:pPr>
      <w:bookmarkStart w:id="17524" w:name="_ETM_Q31_688218"/>
      <w:bookmarkStart w:id="17525" w:name="_ETM_Q31_688280"/>
      <w:bookmarkEnd w:id="17524"/>
      <w:bookmarkEnd w:id="17525"/>
    </w:p>
    <w:p w:rsidR="00E24329" w:rsidRDefault="00E24329" w:rsidP="001D066C">
      <w:pPr>
        <w:pStyle w:val="af7"/>
        <w:keepNext/>
        <w:rPr>
          <w:rtl/>
        </w:rPr>
      </w:pPr>
      <w:r w:rsidRPr="00C10F74">
        <w:rPr>
          <w:rStyle w:val="TagStyle"/>
          <w:rtl/>
        </w:rPr>
        <w:t xml:space="preserve"> &lt;&lt; יור &gt;&gt; </w:t>
      </w:r>
      <w:r>
        <w:rPr>
          <w:rtl/>
        </w:rPr>
        <w:t>היו"ר משה טור פז:</w:t>
      </w:r>
      <w:r w:rsidRPr="00C10F74">
        <w:rPr>
          <w:rStyle w:val="TagStyle"/>
          <w:rtl/>
        </w:rPr>
        <w:t xml:space="preserve"> &lt;&lt; יור &gt;&gt;</w:t>
      </w:r>
      <w:r>
        <w:rPr>
          <w:rtl/>
        </w:rPr>
        <w:t xml:space="preserve">   </w:t>
      </w:r>
    </w:p>
    <w:p w:rsidR="00E24329" w:rsidRDefault="00E24329" w:rsidP="003C6D77">
      <w:pPr>
        <w:rPr>
          <w:rtl/>
          <w:lang w:eastAsia="he-IL"/>
        </w:rPr>
      </w:pPr>
    </w:p>
    <w:p w:rsidR="00E24329" w:rsidRDefault="00E24329" w:rsidP="00982B3B">
      <w:pPr>
        <w:rPr>
          <w:rtl/>
          <w:lang w:eastAsia="he-IL"/>
        </w:rPr>
      </w:pPr>
      <w:bookmarkStart w:id="17526" w:name="_ETM_Q31_689160"/>
      <w:bookmarkEnd w:id="17526"/>
      <w:r>
        <w:rPr>
          <w:rFonts w:hint="cs"/>
          <w:rtl/>
          <w:lang w:eastAsia="he-IL"/>
        </w:rPr>
        <w:t>עוד מישהו? אם כן, תמה ההצבעה.</w:t>
      </w:r>
      <w:bookmarkStart w:id="17527" w:name="TOR_Q32"/>
      <w:bookmarkEnd w:id="17527"/>
      <w:r>
        <w:rPr>
          <w:rFonts w:hint="cs"/>
          <w:rtl/>
          <w:lang w:eastAsia="he-IL"/>
        </w:rPr>
        <w:t xml:space="preserve"> אם כן, להלן התוצאות: בעד </w:t>
      </w:r>
      <w:r>
        <w:rPr>
          <w:rtl/>
          <w:lang w:eastAsia="he-IL"/>
        </w:rPr>
        <w:t>–</w:t>
      </w:r>
      <w:r>
        <w:rPr>
          <w:rFonts w:hint="cs"/>
          <w:rtl/>
          <w:lang w:eastAsia="he-IL"/>
        </w:rPr>
        <w:t xml:space="preserve"> 42, נגד </w:t>
      </w:r>
      <w:r>
        <w:rPr>
          <w:rtl/>
          <w:lang w:eastAsia="he-IL"/>
        </w:rPr>
        <w:t>–</w:t>
      </w:r>
      <w:r>
        <w:rPr>
          <w:rFonts w:hint="cs"/>
          <w:rtl/>
          <w:lang w:eastAsia="he-IL"/>
        </w:rPr>
        <w:t xml:space="preserve"> ארבעה, אין נמנעים. אני קובע כי הצעת החוק לתיקון פקודת התעבורה (מס' 135), התשפ"ד</w:t>
      </w:r>
      <w:r>
        <w:rPr>
          <w:rFonts w:hint="eastAsia"/>
          <w:rtl/>
          <w:lang w:eastAsia="he-IL"/>
        </w:rPr>
        <w:t>–</w:t>
      </w:r>
      <w:r>
        <w:rPr>
          <w:rFonts w:hint="cs"/>
          <w:rtl/>
          <w:lang w:eastAsia="he-IL"/>
        </w:rPr>
        <w:t>2024, אושרה בקריאה ראשונה, ותעבור לדיון בוועדת הכלכלה לצורך הכנתה לקריאה השנייה והשלישית.</w:t>
      </w:r>
    </w:p>
    <w:p w:rsidR="00E24329" w:rsidRDefault="00E24329" w:rsidP="00982B3B">
      <w:pPr>
        <w:rPr>
          <w:rtl/>
          <w:lang w:eastAsia="he-IL"/>
        </w:rPr>
      </w:pPr>
    </w:p>
    <w:p w:rsidR="00E24329" w:rsidRDefault="00E24329" w:rsidP="00982B3B">
      <w:pPr>
        <w:rPr>
          <w:lang w:eastAsia="he-IL"/>
        </w:rPr>
      </w:pPr>
    </w:p>
    <w:p w:rsidR="00E24329" w:rsidRDefault="00E24329" w:rsidP="001D066C">
      <w:pPr>
        <w:pStyle w:val="a6"/>
        <w:rPr>
          <w:rtl/>
          <w:lang w:eastAsia="he-IL"/>
        </w:rPr>
      </w:pPr>
      <w:bookmarkStart w:id="17528" w:name="ET_hatsach_643344_4"/>
      <w:r w:rsidRPr="00D4270D">
        <w:rPr>
          <w:rStyle w:val="TagStyle"/>
          <w:rtl/>
        </w:rPr>
        <w:t xml:space="preserve"> &lt;&lt; הצח &gt;&gt; </w:t>
      </w:r>
      <w:bookmarkStart w:id="17529" w:name="_Toc170771352"/>
      <w:bookmarkStart w:id="17530" w:name="_Toc170822946"/>
      <w:bookmarkStart w:id="17531" w:name="_Toc193115368"/>
      <w:bookmarkStart w:id="17532" w:name="_Toc197542425"/>
      <w:r>
        <w:rPr>
          <w:rtl/>
          <w:lang w:eastAsia="he-IL"/>
        </w:rPr>
        <w:t>הצעת חוק המרכז לגביית קנסות, אגרות והוצאות (תיקון מס' 29) (פריסת תשלום בעד חוב שטרם חלף המועד לתשלומו), התשפ"ד</w:t>
      </w:r>
      <w:r>
        <w:rPr>
          <w:rFonts w:hint="cs"/>
          <w:rtl/>
          <w:lang w:eastAsia="he-IL"/>
        </w:rPr>
        <w:t>–</w:t>
      </w:r>
      <w:r>
        <w:rPr>
          <w:rtl/>
          <w:lang w:eastAsia="he-IL"/>
        </w:rPr>
        <w:t>2024</w:t>
      </w:r>
      <w:bookmarkEnd w:id="17529"/>
      <w:bookmarkEnd w:id="17530"/>
      <w:bookmarkEnd w:id="17531"/>
      <w:bookmarkEnd w:id="17532"/>
      <w:r w:rsidRPr="00D4270D">
        <w:rPr>
          <w:rStyle w:val="TagStyle"/>
          <w:rtl/>
        </w:rPr>
        <w:t xml:space="preserve"> &lt;&lt; הצח &gt;&gt;</w:t>
      </w:r>
    </w:p>
    <w:p w:rsidR="00E24329" w:rsidRPr="00E574CE" w:rsidRDefault="00E24329" w:rsidP="001D066C">
      <w:pPr>
        <w:rPr>
          <w:rtl/>
          <w:lang w:eastAsia="he-IL"/>
        </w:rPr>
      </w:pPr>
      <w:r w:rsidRPr="00E574CE">
        <w:rPr>
          <w:rFonts w:hint="cs"/>
          <w:rtl/>
          <w:lang w:eastAsia="he-IL"/>
        </w:rPr>
        <w:t>[</w:t>
      </w:r>
      <w:r>
        <w:rPr>
          <w:rFonts w:hint="cs"/>
          <w:rtl/>
          <w:lang w:eastAsia="he-IL"/>
        </w:rPr>
        <w:t>רשומות (הצעות חוק, חוב' מ/1772).]</w:t>
      </w:r>
      <w:r w:rsidRPr="00E574CE">
        <w:rPr>
          <w:rtl/>
          <w:lang w:eastAsia="he-IL"/>
        </w:rPr>
        <w:t xml:space="preserve">   </w:t>
      </w:r>
      <w:bookmarkEnd w:id="17528"/>
    </w:p>
    <w:p w:rsidR="00E24329" w:rsidRDefault="00E24329" w:rsidP="001D066C">
      <w:pPr>
        <w:pStyle w:val="-0"/>
        <w:rPr>
          <w:rtl/>
          <w:lang w:eastAsia="he-IL"/>
        </w:rPr>
      </w:pPr>
      <w:r>
        <w:rPr>
          <w:rtl/>
          <w:lang w:eastAsia="he-IL"/>
        </w:rPr>
        <w:t>(קריאה ראשונה)</w:t>
      </w:r>
    </w:p>
    <w:p w:rsidR="00E24329" w:rsidRDefault="00E24329" w:rsidP="003C6D77">
      <w:pPr>
        <w:rPr>
          <w:rtl/>
          <w:lang w:eastAsia="he-IL"/>
        </w:rPr>
      </w:pPr>
    </w:p>
    <w:p w:rsidR="00E24329" w:rsidRDefault="00E24329" w:rsidP="001D066C">
      <w:pPr>
        <w:pStyle w:val="af7"/>
        <w:keepNext/>
        <w:rPr>
          <w:rtl/>
        </w:rPr>
      </w:pPr>
      <w:r w:rsidRPr="00D4270D">
        <w:rPr>
          <w:rStyle w:val="TagStyle"/>
          <w:rtl/>
        </w:rPr>
        <w:t xml:space="preserve"> &lt;&lt; יור &gt;&gt; </w:t>
      </w:r>
      <w:r>
        <w:rPr>
          <w:rtl/>
        </w:rPr>
        <w:t>היו"ר משה טור פז:</w:t>
      </w:r>
      <w:r w:rsidRPr="00D4270D">
        <w:rPr>
          <w:rStyle w:val="TagStyle"/>
          <w:rtl/>
        </w:rPr>
        <w:t xml:space="preserve"> &lt;&lt; יור &gt;&gt;</w:t>
      </w:r>
      <w:r>
        <w:rPr>
          <w:rtl/>
        </w:rPr>
        <w:t xml:space="preserve">   </w:t>
      </w:r>
    </w:p>
    <w:p w:rsidR="00E24329" w:rsidRDefault="00E24329" w:rsidP="003C6D77">
      <w:pPr>
        <w:rPr>
          <w:rtl/>
          <w:lang w:eastAsia="he-IL"/>
        </w:rPr>
      </w:pPr>
    </w:p>
    <w:p w:rsidR="00E24329" w:rsidRDefault="00E24329" w:rsidP="001D066C">
      <w:pPr>
        <w:rPr>
          <w:rtl/>
          <w:lang w:eastAsia="he-IL"/>
        </w:rPr>
      </w:pPr>
      <w:r>
        <w:rPr>
          <w:rFonts w:hint="cs"/>
          <w:rtl/>
          <w:lang w:eastAsia="he-IL"/>
        </w:rPr>
        <w:t xml:space="preserve">חבריי חברי הכנסת, אנחנו עוברים לנושא הבא על סדר-היום: </w:t>
      </w:r>
      <w:r>
        <w:rPr>
          <w:rtl/>
          <w:lang w:eastAsia="he-IL"/>
        </w:rPr>
        <w:t>הצעת חוק המרכז לגביית קנסות, אגרות והוצאות (תיקון מס' 29) (פריסת תשלום בעד חוב שטרם חלף המועד לתשלומו), התשפ"ד</w:t>
      </w:r>
      <w:r>
        <w:rPr>
          <w:rFonts w:hint="cs"/>
          <w:rtl/>
          <w:lang w:eastAsia="he-IL"/>
        </w:rPr>
        <w:t>–</w:t>
      </w:r>
      <w:r>
        <w:rPr>
          <w:rtl/>
          <w:lang w:eastAsia="he-IL"/>
        </w:rPr>
        <w:t>2024</w:t>
      </w:r>
      <w:r>
        <w:rPr>
          <w:rFonts w:hint="cs"/>
          <w:rtl/>
          <w:lang w:eastAsia="he-IL"/>
        </w:rPr>
        <w:t>, לקריאה הראשונה. אני מזמין את השר יעקב מרגי להציג את הצעת החוק.</w:t>
      </w:r>
    </w:p>
    <w:p w:rsidR="00E24329" w:rsidRDefault="00E24329" w:rsidP="001D066C">
      <w:pPr>
        <w:rPr>
          <w:rtl/>
          <w:lang w:eastAsia="he-IL"/>
        </w:rPr>
      </w:pPr>
    </w:p>
    <w:p w:rsidR="00E24329" w:rsidRDefault="00E24329" w:rsidP="001D066C">
      <w:pPr>
        <w:pStyle w:val="af7"/>
        <w:keepNext/>
        <w:rPr>
          <w:rtl/>
        </w:rPr>
      </w:pPr>
      <w:bookmarkStart w:id="17533" w:name="ET_yor_6598_7"/>
      <w:r w:rsidRPr="003A1970">
        <w:rPr>
          <w:rStyle w:val="TagStyle"/>
          <w:rtl/>
        </w:rPr>
        <w:t xml:space="preserve"> &lt;&lt; יור &gt;&gt; </w:t>
      </w:r>
      <w:r>
        <w:rPr>
          <w:rtl/>
        </w:rPr>
        <w:t>היו"ר משה סולומון:</w:t>
      </w:r>
      <w:r w:rsidRPr="003A1970">
        <w:rPr>
          <w:rStyle w:val="TagStyle"/>
          <w:rtl/>
        </w:rPr>
        <w:t xml:space="preserve"> &lt;&lt; יור &gt;&gt;</w:t>
      </w:r>
      <w:r>
        <w:rPr>
          <w:rtl/>
        </w:rPr>
        <w:t xml:space="preserve">   </w:t>
      </w:r>
      <w:bookmarkEnd w:id="17533"/>
    </w:p>
    <w:p w:rsidR="00E24329" w:rsidRDefault="00E24329" w:rsidP="003C6D77">
      <w:pPr>
        <w:rPr>
          <w:rtl/>
          <w:lang w:eastAsia="he-IL"/>
        </w:rPr>
      </w:pPr>
    </w:p>
    <w:p w:rsidR="00E24329" w:rsidRDefault="00E24329" w:rsidP="001D066C">
      <w:pPr>
        <w:rPr>
          <w:rtl/>
          <w:lang w:eastAsia="he-IL"/>
        </w:rPr>
      </w:pPr>
      <w:r>
        <w:rPr>
          <w:rFonts w:hint="cs"/>
          <w:rtl/>
          <w:lang w:eastAsia="he-IL"/>
        </w:rPr>
        <w:t>גם אני מזמין אותך.</w:t>
      </w:r>
    </w:p>
    <w:p w:rsidR="00E24329" w:rsidRDefault="00E24329" w:rsidP="001D066C">
      <w:pPr>
        <w:rPr>
          <w:rtl/>
          <w:lang w:eastAsia="he-IL"/>
        </w:rPr>
      </w:pPr>
    </w:p>
    <w:p w:rsidR="00E24329" w:rsidRDefault="00281ABA" w:rsidP="00281ABA">
      <w:pPr>
        <w:pStyle w:val="a4"/>
        <w:rPr>
          <w:rtl/>
        </w:rPr>
      </w:pPr>
      <w:bookmarkStart w:id="17534" w:name="ET_speakercontinue_6449_10"/>
      <w:r w:rsidRPr="00281ABA">
        <w:rPr>
          <w:rStyle w:val="TagStyle"/>
          <w:rtl/>
        </w:rPr>
        <w:t xml:space="preserve"> &lt;&lt; דובר &gt;&gt;</w:t>
      </w:r>
      <w:r w:rsidR="00E24329" w:rsidRPr="00514E9F">
        <w:rPr>
          <w:rStyle w:val="TagStyle"/>
          <w:rtl/>
        </w:rPr>
        <w:t xml:space="preserve"> </w:t>
      </w:r>
      <w:bookmarkStart w:id="17535" w:name="_Toc193115369"/>
      <w:bookmarkStart w:id="17536" w:name="_Toc197542426"/>
      <w:r w:rsidR="00E24329">
        <w:rPr>
          <w:rtl/>
        </w:rPr>
        <w:t>שר הרווחה והביטחון החברתי יעקב מרגי:</w:t>
      </w:r>
      <w:bookmarkEnd w:id="17535"/>
      <w:bookmarkEnd w:id="17536"/>
      <w:r w:rsidR="00E24329" w:rsidRPr="00514E9F">
        <w:rPr>
          <w:rStyle w:val="TagStyle"/>
          <w:rtl/>
        </w:rPr>
        <w:t xml:space="preserve"> </w:t>
      </w:r>
      <w:r w:rsidRPr="00281ABA">
        <w:rPr>
          <w:rStyle w:val="TagStyle"/>
          <w:rtl/>
        </w:rPr>
        <w:t xml:space="preserve">&lt;&lt; דובר &gt;&gt; </w:t>
      </w:r>
      <w:r w:rsidR="00E24329">
        <w:rPr>
          <w:rtl/>
        </w:rPr>
        <w:t xml:space="preserve">   </w:t>
      </w:r>
      <w:bookmarkEnd w:id="17534"/>
    </w:p>
    <w:p w:rsidR="00E24329" w:rsidRDefault="00E24329" w:rsidP="003C6D77">
      <w:pPr>
        <w:rPr>
          <w:rtl/>
          <w:lang w:eastAsia="he-IL"/>
        </w:rPr>
      </w:pPr>
    </w:p>
    <w:p w:rsidR="00E24329" w:rsidRDefault="00E24329" w:rsidP="00982B3B">
      <w:pPr>
        <w:rPr>
          <w:rtl/>
          <w:lang w:eastAsia="he-IL"/>
        </w:rPr>
      </w:pPr>
      <w:r>
        <w:rPr>
          <w:rFonts w:hint="cs"/>
          <w:rtl/>
          <w:lang w:eastAsia="he-IL"/>
        </w:rPr>
        <w:t xml:space="preserve">תודה. </w:t>
      </w:r>
      <w:r>
        <w:rPr>
          <w:rtl/>
          <w:lang w:eastAsia="he-IL"/>
        </w:rPr>
        <w:t>אדוני היושב</w:t>
      </w:r>
      <w:r>
        <w:rPr>
          <w:rFonts w:hint="cs"/>
          <w:rtl/>
          <w:lang w:eastAsia="he-IL"/>
        </w:rPr>
        <w:t>-</w:t>
      </w:r>
      <w:r>
        <w:rPr>
          <w:rtl/>
          <w:lang w:eastAsia="he-IL"/>
        </w:rPr>
        <w:t>ראש</w:t>
      </w:r>
      <w:r>
        <w:rPr>
          <w:rFonts w:hint="cs"/>
          <w:rtl/>
          <w:lang w:eastAsia="he-IL"/>
        </w:rPr>
        <w:t>,</w:t>
      </w:r>
      <w:r>
        <w:rPr>
          <w:rtl/>
          <w:lang w:eastAsia="he-IL"/>
        </w:rPr>
        <w:t xml:space="preserve"> </w:t>
      </w:r>
      <w:r>
        <w:rPr>
          <w:rFonts w:hint="cs"/>
          <w:rtl/>
          <w:lang w:eastAsia="he-IL"/>
        </w:rPr>
        <w:t xml:space="preserve">חבריי חברי הכנסת, </w:t>
      </w:r>
      <w:bookmarkStart w:id="17537" w:name="_ETM_Q32_265741"/>
      <w:bookmarkEnd w:id="17537"/>
      <w:r>
        <w:rPr>
          <w:rtl/>
          <w:lang w:eastAsia="he-IL"/>
        </w:rPr>
        <w:t>הצעת ח</w:t>
      </w:r>
      <w:r>
        <w:rPr>
          <w:rFonts w:hint="cs"/>
          <w:rtl/>
          <w:lang w:eastAsia="he-IL"/>
        </w:rPr>
        <w:t>ו</w:t>
      </w:r>
      <w:r>
        <w:rPr>
          <w:rtl/>
          <w:lang w:eastAsia="he-IL"/>
        </w:rPr>
        <w:t>ק המרכז לגביית</w:t>
      </w:r>
      <w:r>
        <w:rPr>
          <w:rFonts w:hint="cs"/>
          <w:rtl/>
          <w:lang w:eastAsia="he-IL"/>
        </w:rPr>
        <w:t xml:space="preserve"> </w:t>
      </w:r>
      <w:r>
        <w:rPr>
          <w:rtl/>
          <w:lang w:eastAsia="he-IL"/>
        </w:rPr>
        <w:t>קנסות, אגרות והוצאות</w:t>
      </w:r>
      <w:r>
        <w:rPr>
          <w:rFonts w:hint="cs"/>
          <w:rtl/>
          <w:lang w:eastAsia="he-IL"/>
        </w:rPr>
        <w:t xml:space="preserve"> </w:t>
      </w:r>
      <w:r>
        <w:rPr>
          <w:rtl/>
          <w:lang w:eastAsia="he-IL"/>
        </w:rPr>
        <w:t>(תיקון מס׳ 29)</w:t>
      </w:r>
      <w:r>
        <w:rPr>
          <w:rFonts w:hint="cs"/>
          <w:rtl/>
          <w:lang w:eastAsia="he-IL"/>
        </w:rPr>
        <w:t xml:space="preserve"> </w:t>
      </w:r>
      <w:r>
        <w:rPr>
          <w:rtl/>
          <w:lang w:eastAsia="he-IL"/>
        </w:rPr>
        <w:t>(פריסת</w:t>
      </w:r>
      <w:r>
        <w:rPr>
          <w:rFonts w:hint="cs"/>
          <w:rtl/>
          <w:lang w:eastAsia="he-IL"/>
        </w:rPr>
        <w:t xml:space="preserve"> </w:t>
      </w:r>
      <w:r>
        <w:rPr>
          <w:rtl/>
          <w:lang w:eastAsia="he-IL"/>
        </w:rPr>
        <w:t>תשלום בע</w:t>
      </w:r>
      <w:r>
        <w:rPr>
          <w:rFonts w:hint="cs"/>
          <w:rtl/>
          <w:lang w:eastAsia="he-IL"/>
        </w:rPr>
        <w:t>ד</w:t>
      </w:r>
      <w:r>
        <w:rPr>
          <w:rtl/>
          <w:lang w:eastAsia="he-IL"/>
        </w:rPr>
        <w:t xml:space="preserve"> חוב שטרם חלף</w:t>
      </w:r>
      <w:r>
        <w:rPr>
          <w:rFonts w:hint="cs"/>
          <w:rtl/>
          <w:lang w:eastAsia="he-IL"/>
        </w:rPr>
        <w:t xml:space="preserve"> </w:t>
      </w:r>
      <w:r>
        <w:rPr>
          <w:rtl/>
          <w:lang w:eastAsia="he-IL"/>
        </w:rPr>
        <w:t>המוע</w:t>
      </w:r>
      <w:r>
        <w:rPr>
          <w:rFonts w:hint="cs"/>
          <w:rtl/>
          <w:lang w:eastAsia="he-IL"/>
        </w:rPr>
        <w:t>ד</w:t>
      </w:r>
      <w:r>
        <w:rPr>
          <w:rtl/>
          <w:lang w:eastAsia="he-IL"/>
        </w:rPr>
        <w:t xml:space="preserve"> לתשלומו),</w:t>
      </w:r>
      <w:r>
        <w:rPr>
          <w:rFonts w:hint="cs"/>
          <w:rtl/>
          <w:lang w:eastAsia="he-IL"/>
        </w:rPr>
        <w:t xml:space="preserve"> </w:t>
      </w:r>
      <w:r>
        <w:rPr>
          <w:rtl/>
          <w:lang w:eastAsia="he-IL"/>
        </w:rPr>
        <w:t>התשפ</w:t>
      </w:r>
      <w:r>
        <w:rPr>
          <w:rFonts w:hint="cs"/>
          <w:rtl/>
          <w:lang w:eastAsia="he-IL"/>
        </w:rPr>
        <w:t>"ד–</w:t>
      </w:r>
      <w:r>
        <w:rPr>
          <w:rtl/>
          <w:lang w:eastAsia="he-IL"/>
        </w:rPr>
        <w:t>2024</w:t>
      </w:r>
      <w:r>
        <w:rPr>
          <w:rFonts w:hint="cs"/>
          <w:rtl/>
          <w:lang w:eastAsia="he-IL"/>
        </w:rPr>
        <w:t xml:space="preserve">. </w:t>
      </w:r>
      <w:bookmarkStart w:id="17538" w:name="_ETM_Q32_277817"/>
      <w:bookmarkStart w:id="17539" w:name="_ETM_Q32_277894"/>
      <w:bookmarkEnd w:id="17538"/>
      <w:bookmarkEnd w:id="17539"/>
      <w:r>
        <w:rPr>
          <w:rtl/>
          <w:lang w:eastAsia="he-IL"/>
        </w:rPr>
        <w:t>הצעת החוק המונחת לפניכם</w:t>
      </w:r>
      <w:r>
        <w:rPr>
          <w:rFonts w:hint="cs"/>
          <w:rtl/>
          <w:lang w:eastAsia="he-IL"/>
        </w:rPr>
        <w:t xml:space="preserve"> </w:t>
      </w:r>
      <w:r>
        <w:rPr>
          <w:rtl/>
          <w:lang w:eastAsia="he-IL"/>
        </w:rPr>
        <w:t>כוללת תיקונים בחוק המרכז</w:t>
      </w:r>
      <w:r>
        <w:rPr>
          <w:rFonts w:hint="cs"/>
          <w:rtl/>
          <w:lang w:eastAsia="he-IL"/>
        </w:rPr>
        <w:t xml:space="preserve"> </w:t>
      </w:r>
      <w:r>
        <w:rPr>
          <w:rtl/>
          <w:lang w:eastAsia="he-IL"/>
        </w:rPr>
        <w:t>לגביית קנסות</w:t>
      </w:r>
      <w:r>
        <w:rPr>
          <w:rFonts w:hint="cs"/>
          <w:rtl/>
          <w:lang w:eastAsia="he-IL"/>
        </w:rPr>
        <w:t>,</w:t>
      </w:r>
      <w:r>
        <w:rPr>
          <w:rtl/>
          <w:lang w:eastAsia="he-IL"/>
        </w:rPr>
        <w:t xml:space="preserve"> אגרות והוצאות, </w:t>
      </w:r>
      <w:proofErr w:type="spellStart"/>
      <w:r>
        <w:rPr>
          <w:rtl/>
          <w:lang w:eastAsia="he-IL"/>
        </w:rPr>
        <w:t>התשנ</w:t>
      </w:r>
      <w:r>
        <w:rPr>
          <w:rFonts w:hint="cs"/>
          <w:rtl/>
          <w:lang w:eastAsia="he-IL"/>
        </w:rPr>
        <w:t>"</w:t>
      </w:r>
      <w:r>
        <w:rPr>
          <w:rtl/>
          <w:lang w:eastAsia="he-IL"/>
        </w:rPr>
        <w:t>ה</w:t>
      </w:r>
      <w:proofErr w:type="spellEnd"/>
      <w:r>
        <w:rPr>
          <w:rFonts w:hint="cs"/>
          <w:rtl/>
          <w:lang w:eastAsia="he-IL"/>
        </w:rPr>
        <w:t>–</w:t>
      </w:r>
      <w:r>
        <w:rPr>
          <w:rtl/>
          <w:lang w:eastAsia="he-IL"/>
        </w:rPr>
        <w:t xml:space="preserve">1995, שנועדו להקל עם אזרחים שהוטלו עליהם קנסות או חיובים אחרים הנגבים במרכז לגביית קנסות, והם מתקשים </w:t>
      </w:r>
      <w:proofErr w:type="spellStart"/>
      <w:r>
        <w:rPr>
          <w:rtl/>
          <w:lang w:eastAsia="he-IL"/>
        </w:rPr>
        <w:t>לשלמם</w:t>
      </w:r>
      <w:proofErr w:type="spellEnd"/>
      <w:r>
        <w:rPr>
          <w:rtl/>
          <w:lang w:eastAsia="he-IL"/>
        </w:rPr>
        <w:t xml:space="preserve"> במועד.</w:t>
      </w:r>
      <w:r>
        <w:rPr>
          <w:rFonts w:hint="cs"/>
          <w:rtl/>
          <w:lang w:eastAsia="he-IL"/>
        </w:rPr>
        <w:t xml:space="preserve"> </w:t>
      </w:r>
      <w:bookmarkStart w:id="17540" w:name="_ETM_Q32_301049"/>
      <w:bookmarkStart w:id="17541" w:name="_ETM_Q32_301097"/>
      <w:bookmarkEnd w:id="17540"/>
      <w:bookmarkEnd w:id="17541"/>
    </w:p>
    <w:p w:rsidR="00E24329" w:rsidRDefault="00E24329" w:rsidP="00982B3B">
      <w:pPr>
        <w:rPr>
          <w:rtl/>
          <w:lang w:eastAsia="he-IL"/>
        </w:rPr>
      </w:pPr>
    </w:p>
    <w:p w:rsidR="00E24329" w:rsidRDefault="00E24329" w:rsidP="00DC66D4">
      <w:pPr>
        <w:rPr>
          <w:rtl/>
          <w:lang w:eastAsia="he-IL"/>
        </w:rPr>
      </w:pPr>
      <w:r>
        <w:rPr>
          <w:rtl/>
          <w:lang w:eastAsia="he-IL"/>
        </w:rPr>
        <w:t>כיום אזרחים שמתקשים לשלם קנסות או חיובים אחרים שהוטלו עליהם ומעוניינים לפרוס אותם, נאלצים להמתין עד חלוף המועד לתשלום, קרי להפיכת החיוב לחוב, ומשלמים בשל כך תוספת פיגורים שמת</w:t>
      </w:r>
      <w:r>
        <w:rPr>
          <w:rFonts w:hint="cs"/>
          <w:rtl/>
          <w:lang w:eastAsia="he-IL"/>
        </w:rPr>
        <w:t>ו</w:t>
      </w:r>
      <w:r>
        <w:rPr>
          <w:rtl/>
          <w:lang w:eastAsia="he-IL"/>
        </w:rPr>
        <w:t xml:space="preserve">וספת לחוב בחלוף מועד </w:t>
      </w:r>
      <w:r>
        <w:rPr>
          <w:rFonts w:hint="cs"/>
          <w:rtl/>
          <w:lang w:eastAsia="he-IL"/>
        </w:rPr>
        <w:t>ה</w:t>
      </w:r>
      <w:r>
        <w:rPr>
          <w:rtl/>
          <w:lang w:eastAsia="he-IL"/>
        </w:rPr>
        <w:t>פירעו</w:t>
      </w:r>
      <w:r>
        <w:rPr>
          <w:rFonts w:hint="cs"/>
          <w:rtl/>
          <w:lang w:eastAsia="he-IL"/>
        </w:rPr>
        <w:t>ן</w:t>
      </w:r>
      <w:r>
        <w:rPr>
          <w:rtl/>
          <w:lang w:eastAsia="he-IL"/>
        </w:rPr>
        <w:t>.</w:t>
      </w:r>
      <w:r w:rsidR="00DC66D4">
        <w:rPr>
          <w:rFonts w:hint="cs"/>
          <w:rtl/>
          <w:lang w:eastAsia="he-IL"/>
        </w:rPr>
        <w:t xml:space="preserve"> </w:t>
      </w:r>
      <w:r>
        <w:rPr>
          <w:rtl/>
          <w:lang w:eastAsia="he-IL"/>
        </w:rPr>
        <w:t>בשנים האחרונות עברו גופים רבים כגון משרדי ממשלה, מערכת בתי המשפט</w:t>
      </w:r>
      <w:r>
        <w:rPr>
          <w:rFonts w:hint="cs"/>
          <w:rtl/>
          <w:lang w:eastAsia="he-IL"/>
        </w:rPr>
        <w:t xml:space="preserve">, </w:t>
      </w:r>
      <w:r>
        <w:rPr>
          <w:rtl/>
          <w:lang w:eastAsia="he-IL"/>
        </w:rPr>
        <w:t xml:space="preserve">רשויות מקומיות וועדות מקומיות, לגביית תשלומים באמצעות המרכז לגביית קנסות, ובכלל זה גבייה של חיובים לפני המועד לתשלום, קרי לפני שהפכו לחוב. בעקבות זאת פותחה במרכז לגביית קנסות תשתית </w:t>
      </w:r>
      <w:proofErr w:type="spellStart"/>
      <w:r>
        <w:rPr>
          <w:rtl/>
          <w:lang w:eastAsia="he-IL"/>
        </w:rPr>
        <w:t>מחשובית</w:t>
      </w:r>
      <w:proofErr w:type="spellEnd"/>
      <w:r>
        <w:rPr>
          <w:rtl/>
          <w:lang w:eastAsia="he-IL"/>
        </w:rPr>
        <w:t xml:space="preserve"> המבוססת על פלטפורמה אינטרנטית נגישה לאזרח, שתאפשר פריסה לתשלומים גם טרם שחלף המועד לתשלום.</w:t>
      </w:r>
    </w:p>
    <w:p w:rsidR="00E24329" w:rsidRDefault="00E24329" w:rsidP="001D066C">
      <w:pPr>
        <w:rPr>
          <w:rtl/>
          <w:lang w:eastAsia="he-IL"/>
        </w:rPr>
      </w:pPr>
      <w:bookmarkStart w:id="17542" w:name="_ETM_Q32_355334"/>
      <w:bookmarkStart w:id="17543" w:name="_ETM_Q32_355388"/>
      <w:bookmarkEnd w:id="17542"/>
      <w:bookmarkEnd w:id="17543"/>
    </w:p>
    <w:p w:rsidR="00E24329" w:rsidRDefault="00E24329" w:rsidP="00982B3B">
      <w:pPr>
        <w:rPr>
          <w:rtl/>
          <w:lang w:eastAsia="he-IL"/>
        </w:rPr>
      </w:pPr>
      <w:r>
        <w:rPr>
          <w:rtl/>
          <w:lang w:eastAsia="he-IL"/>
        </w:rPr>
        <w:t>הצעת החוק המונחת לפניכם כוללת</w:t>
      </w:r>
      <w:r>
        <w:rPr>
          <w:rFonts w:hint="cs"/>
          <w:rtl/>
          <w:lang w:eastAsia="he-IL"/>
        </w:rPr>
        <w:t>,</w:t>
      </w:r>
      <w:r>
        <w:rPr>
          <w:rtl/>
          <w:lang w:eastAsia="he-IL"/>
        </w:rPr>
        <w:t xml:space="preserve"> אם כן</w:t>
      </w:r>
      <w:r>
        <w:rPr>
          <w:rFonts w:hint="cs"/>
          <w:rtl/>
          <w:lang w:eastAsia="he-IL"/>
        </w:rPr>
        <w:t>,</w:t>
      </w:r>
      <w:r>
        <w:rPr>
          <w:rtl/>
          <w:lang w:eastAsia="he-IL"/>
        </w:rPr>
        <w:t xml:space="preserve"> הסדר המאפשר פריסה לתשלומים של חובות שטרם חלף המועד לתשלומם. ההסדר יחול לגבי חובות שאינם עולים על 50,000 </w:t>
      </w:r>
      <w:r>
        <w:rPr>
          <w:rFonts w:hint="cs"/>
          <w:rtl/>
          <w:lang w:eastAsia="he-IL"/>
        </w:rPr>
        <w:t>ש"ח</w:t>
      </w:r>
      <w:r>
        <w:rPr>
          <w:rtl/>
          <w:lang w:eastAsia="he-IL"/>
        </w:rPr>
        <w:t>, לפי טבלת פריסה</w:t>
      </w:r>
      <w:r>
        <w:rPr>
          <w:rFonts w:hint="cs"/>
          <w:rtl/>
          <w:lang w:eastAsia="he-IL"/>
        </w:rPr>
        <w:t xml:space="preserve"> </w:t>
      </w:r>
      <w:r>
        <w:rPr>
          <w:rtl/>
          <w:lang w:eastAsia="he-IL"/>
        </w:rPr>
        <w:t>שתעוגן בתוספת לחוק, ובתנאי שמבקש הפריסה עומד בתנאים שנקבעו בהצעת החוק. ההסדר לא יחול על חובות שהם עיצומים כספיים.</w:t>
      </w:r>
      <w:r>
        <w:rPr>
          <w:rFonts w:hint="cs"/>
          <w:rtl/>
          <w:lang w:eastAsia="he-IL"/>
        </w:rPr>
        <w:t xml:space="preserve"> </w:t>
      </w:r>
      <w:bookmarkStart w:id="17544" w:name="_ETM_Q32_382818"/>
      <w:bookmarkStart w:id="17545" w:name="_ETM_Q32_382873"/>
      <w:bookmarkEnd w:id="17544"/>
      <w:bookmarkEnd w:id="17545"/>
      <w:r>
        <w:rPr>
          <w:rtl/>
          <w:lang w:eastAsia="he-IL"/>
        </w:rPr>
        <w:t>כדי להקל על האזרחים לעשות שימוש במנגנון הפריסה המוצע בהצעת החוק, מוצע שהדבר ייעשה ככלל בדרך אוטומטית וממוחשבת באמצעות אתר האינטרנט של רשות האכיפה והגבייה, כמובן תוך מתן אפשרות לאוכלוסיות מסוימות להגיש בכתב בקשות לפריסת תשלומים.</w:t>
      </w:r>
    </w:p>
    <w:p w:rsidR="00E24329" w:rsidRDefault="00E24329" w:rsidP="001D066C">
      <w:pPr>
        <w:rPr>
          <w:rtl/>
          <w:lang w:eastAsia="he-IL"/>
        </w:rPr>
      </w:pPr>
      <w:bookmarkStart w:id="17546" w:name="_ETM_Q32_410399"/>
      <w:bookmarkStart w:id="17547" w:name="_ETM_Q32_410453"/>
      <w:bookmarkEnd w:id="17546"/>
      <w:bookmarkEnd w:id="17547"/>
    </w:p>
    <w:p w:rsidR="00E24329" w:rsidRDefault="00E24329" w:rsidP="003C6D77">
      <w:pPr>
        <w:rPr>
          <w:rtl/>
          <w:lang w:eastAsia="he-IL"/>
        </w:rPr>
      </w:pPr>
      <w:r>
        <w:rPr>
          <w:rtl/>
          <w:lang w:eastAsia="he-IL"/>
        </w:rPr>
        <w:t>הסדר הפריסה המוצע בהצעת החוק המונחת לפניכם הוא מאוזן ומידתי</w:t>
      </w:r>
      <w:r>
        <w:rPr>
          <w:rFonts w:hint="cs"/>
          <w:rtl/>
          <w:lang w:eastAsia="he-IL"/>
        </w:rPr>
        <w:t>.</w:t>
      </w:r>
      <w:r>
        <w:rPr>
          <w:rtl/>
          <w:lang w:eastAsia="he-IL"/>
        </w:rPr>
        <w:t xml:space="preserve"> </w:t>
      </w:r>
      <w:r>
        <w:rPr>
          <w:rFonts w:hint="cs"/>
          <w:rtl/>
          <w:lang w:eastAsia="he-IL"/>
        </w:rPr>
        <w:t xml:space="preserve">יש בו כדי להקל </w:t>
      </w:r>
      <w:bookmarkStart w:id="17548" w:name="_ETM_Q32_412616"/>
      <w:bookmarkEnd w:id="17548"/>
      <w:r w:rsidR="003C6D77">
        <w:rPr>
          <w:rFonts w:hint="cs"/>
          <w:rtl/>
          <w:lang w:eastAsia="he-IL"/>
        </w:rPr>
        <w:t>– – –</w:t>
      </w:r>
    </w:p>
    <w:p w:rsidR="00E24329" w:rsidRPr="003A1970" w:rsidRDefault="00E24329" w:rsidP="001D066C">
      <w:pPr>
        <w:rPr>
          <w:rtl/>
          <w:lang w:eastAsia="he-IL"/>
        </w:rPr>
      </w:pPr>
      <w:bookmarkStart w:id="17549" w:name="_ETM_Q32_423600"/>
      <w:bookmarkStart w:id="17550" w:name="_ETM_Q32_423634"/>
      <w:bookmarkStart w:id="17551" w:name="_ETM_Q32_423863"/>
      <w:bookmarkStart w:id="17552" w:name="_ETM_Q32_423901"/>
      <w:bookmarkEnd w:id="17549"/>
      <w:bookmarkEnd w:id="17550"/>
      <w:bookmarkEnd w:id="17551"/>
      <w:bookmarkEnd w:id="17552"/>
    </w:p>
    <w:p w:rsidR="00E24329" w:rsidRDefault="00E24329" w:rsidP="001D066C">
      <w:pPr>
        <w:pStyle w:val="af7"/>
        <w:keepNext/>
        <w:rPr>
          <w:rtl/>
        </w:rPr>
      </w:pPr>
      <w:bookmarkStart w:id="17553" w:name="ET_yor_6598_8"/>
      <w:r w:rsidRPr="00514E9F">
        <w:rPr>
          <w:rStyle w:val="TagStyle"/>
          <w:rtl/>
        </w:rPr>
        <w:t xml:space="preserve">&lt;&lt; יור &gt;&gt; </w:t>
      </w:r>
      <w:r>
        <w:rPr>
          <w:rtl/>
        </w:rPr>
        <w:t>היו"ר משה סולומון:</w:t>
      </w:r>
      <w:r w:rsidRPr="00514E9F">
        <w:rPr>
          <w:rStyle w:val="TagStyle"/>
          <w:rtl/>
        </w:rPr>
        <w:t xml:space="preserve"> &lt;&lt; יור &gt;&gt;</w:t>
      </w:r>
      <w:r>
        <w:rPr>
          <w:rtl/>
        </w:rPr>
        <w:t xml:space="preserve">   </w:t>
      </w:r>
      <w:bookmarkEnd w:id="17553"/>
    </w:p>
    <w:p w:rsidR="00E24329" w:rsidRDefault="00E24329" w:rsidP="003C6D77">
      <w:pPr>
        <w:rPr>
          <w:rtl/>
          <w:lang w:eastAsia="he-IL"/>
        </w:rPr>
      </w:pPr>
    </w:p>
    <w:p w:rsidR="00E24329" w:rsidRDefault="00E24329" w:rsidP="001D066C">
      <w:pPr>
        <w:rPr>
          <w:rtl/>
          <w:lang w:eastAsia="he-IL"/>
        </w:rPr>
      </w:pPr>
      <w:r>
        <w:rPr>
          <w:rFonts w:hint="cs"/>
          <w:rtl/>
          <w:lang w:eastAsia="he-IL"/>
        </w:rPr>
        <w:t xml:space="preserve">חברים, זה מפריע. </w:t>
      </w:r>
    </w:p>
    <w:p w:rsidR="00E24329" w:rsidRDefault="00E24329" w:rsidP="001D066C">
      <w:pPr>
        <w:rPr>
          <w:rtl/>
          <w:lang w:eastAsia="he-IL"/>
        </w:rPr>
      </w:pPr>
    </w:p>
    <w:p w:rsidR="00E24329" w:rsidRDefault="00E24329" w:rsidP="001D066C">
      <w:pPr>
        <w:pStyle w:val="-"/>
        <w:keepNext/>
        <w:rPr>
          <w:rtl/>
        </w:rPr>
      </w:pPr>
      <w:r w:rsidRPr="00514E9F">
        <w:rPr>
          <w:rStyle w:val="TagStyle"/>
          <w:rtl/>
        </w:rPr>
        <w:t xml:space="preserve">&lt;&lt; דובר_המשך &gt;&gt; </w:t>
      </w:r>
      <w:r>
        <w:rPr>
          <w:rtl/>
        </w:rPr>
        <w:t>שר הרווחה והביטחון החברתי יעקב מרגי:</w:t>
      </w:r>
      <w:r w:rsidRPr="00514E9F">
        <w:rPr>
          <w:rStyle w:val="TagStyle"/>
          <w:rtl/>
        </w:rPr>
        <w:t xml:space="preserve"> &lt;&lt; דובר_המשך &gt;&gt;</w:t>
      </w:r>
      <w:r>
        <w:rPr>
          <w:rtl/>
        </w:rPr>
        <w:t xml:space="preserve">   </w:t>
      </w:r>
    </w:p>
    <w:p w:rsidR="00E24329" w:rsidRDefault="00E24329" w:rsidP="001D066C">
      <w:pPr>
        <w:rPr>
          <w:rtl/>
          <w:lang w:eastAsia="he-IL"/>
        </w:rPr>
      </w:pPr>
    </w:p>
    <w:p w:rsidR="00E24329" w:rsidRDefault="00E24329" w:rsidP="001D066C">
      <w:pPr>
        <w:rPr>
          <w:rtl/>
          <w:lang w:eastAsia="he-IL"/>
        </w:rPr>
      </w:pPr>
      <w:bookmarkStart w:id="17554" w:name="_ETM_Q32_426207"/>
      <w:bookmarkStart w:id="17555" w:name="_ETM_Q32_426266"/>
      <w:bookmarkEnd w:id="17554"/>
      <w:bookmarkEnd w:id="17555"/>
      <w:r>
        <w:rPr>
          <w:rFonts w:hint="cs"/>
          <w:rtl/>
          <w:lang w:eastAsia="he-IL"/>
        </w:rPr>
        <w:t xml:space="preserve">ח"כ רוטמן, החוק הזה יגיע אליך. אחר כך תשאל </w:t>
      </w:r>
      <w:bookmarkStart w:id="17556" w:name="_ETM_Q32_429447"/>
      <w:bookmarkEnd w:id="17556"/>
      <w:r>
        <w:rPr>
          <w:rFonts w:hint="cs"/>
          <w:rtl/>
          <w:lang w:eastAsia="he-IL"/>
        </w:rPr>
        <w:t>מה הייתה כוונת המחוקק.</w:t>
      </w:r>
    </w:p>
    <w:p w:rsidR="00E24329" w:rsidRDefault="00E24329" w:rsidP="001D066C">
      <w:pPr>
        <w:rPr>
          <w:rtl/>
          <w:lang w:eastAsia="he-IL"/>
        </w:rPr>
      </w:pPr>
    </w:p>
    <w:p w:rsidR="00E24329" w:rsidRDefault="00E24329" w:rsidP="001D066C">
      <w:pPr>
        <w:pStyle w:val="af6"/>
        <w:keepNext/>
        <w:rPr>
          <w:rtl/>
        </w:rPr>
      </w:pPr>
      <w:bookmarkStart w:id="17557" w:name="ET_interruption_6157_9"/>
      <w:r w:rsidRPr="00514E9F">
        <w:rPr>
          <w:rStyle w:val="TagStyle"/>
          <w:rtl/>
        </w:rPr>
        <w:t xml:space="preserve"> &lt;&lt; קריאה &gt;&gt; </w:t>
      </w:r>
      <w:r>
        <w:rPr>
          <w:rtl/>
        </w:rPr>
        <w:t>שמחה רוטמן (הציונות הדתית):</w:t>
      </w:r>
      <w:r w:rsidRPr="00514E9F">
        <w:rPr>
          <w:rStyle w:val="TagStyle"/>
          <w:rtl/>
        </w:rPr>
        <w:t xml:space="preserve"> &lt;&lt; קריאה &gt;&gt;</w:t>
      </w:r>
      <w:r>
        <w:rPr>
          <w:rtl/>
        </w:rPr>
        <w:t xml:space="preserve">   </w:t>
      </w:r>
      <w:bookmarkEnd w:id="17557"/>
    </w:p>
    <w:p w:rsidR="00E24329" w:rsidRDefault="00E24329" w:rsidP="003C6D77">
      <w:pPr>
        <w:rPr>
          <w:rtl/>
          <w:lang w:eastAsia="he-IL"/>
        </w:rPr>
      </w:pPr>
    </w:p>
    <w:p w:rsidR="00E24329" w:rsidRDefault="00E24329" w:rsidP="003C6D77">
      <w:pPr>
        <w:rPr>
          <w:rtl/>
          <w:lang w:eastAsia="he-IL"/>
        </w:rPr>
      </w:pPr>
      <w:r>
        <w:rPr>
          <w:rFonts w:hint="cs"/>
          <w:rtl/>
          <w:lang w:eastAsia="he-IL"/>
        </w:rPr>
        <w:t xml:space="preserve">לכן אני </w:t>
      </w:r>
      <w:r w:rsidR="003C6D77">
        <w:rPr>
          <w:rFonts w:hint="cs"/>
          <w:rtl/>
          <w:lang w:eastAsia="he-IL"/>
        </w:rPr>
        <w:t>– – –</w:t>
      </w:r>
    </w:p>
    <w:p w:rsidR="00E24329" w:rsidRDefault="00E24329" w:rsidP="001D066C">
      <w:pPr>
        <w:rPr>
          <w:rtl/>
          <w:lang w:eastAsia="he-IL"/>
        </w:rPr>
      </w:pPr>
    </w:p>
    <w:p w:rsidR="00E24329" w:rsidRDefault="00E24329" w:rsidP="001D066C">
      <w:pPr>
        <w:pStyle w:val="-"/>
        <w:keepNext/>
        <w:rPr>
          <w:rtl/>
        </w:rPr>
      </w:pPr>
      <w:r w:rsidRPr="00514E9F">
        <w:rPr>
          <w:rStyle w:val="TagStyle"/>
          <w:rtl/>
        </w:rPr>
        <w:t xml:space="preserve">&lt;&lt; דובר_המשך &gt;&gt; </w:t>
      </w:r>
      <w:r>
        <w:rPr>
          <w:rtl/>
        </w:rPr>
        <w:t>שר הרווחה והביטחון החברתי יעקב מרגי:</w:t>
      </w:r>
      <w:r w:rsidRPr="00514E9F">
        <w:rPr>
          <w:rStyle w:val="TagStyle"/>
          <w:rtl/>
        </w:rPr>
        <w:t xml:space="preserve"> &lt;&lt; דובר_המשך &gt;&gt;</w:t>
      </w:r>
      <w:r>
        <w:rPr>
          <w:rtl/>
        </w:rPr>
        <w:t xml:space="preserve">   </w:t>
      </w:r>
    </w:p>
    <w:p w:rsidR="00E24329" w:rsidRDefault="00E24329" w:rsidP="001D066C">
      <w:pPr>
        <w:rPr>
          <w:rtl/>
          <w:lang w:eastAsia="he-IL"/>
        </w:rPr>
      </w:pPr>
    </w:p>
    <w:p w:rsidR="00E24329" w:rsidRDefault="00E24329" w:rsidP="00DC66D4">
      <w:pPr>
        <w:rPr>
          <w:rtl/>
          <w:lang w:eastAsia="he-IL"/>
        </w:rPr>
      </w:pPr>
      <w:bookmarkStart w:id="17558" w:name="_ETM_Q32_424081"/>
      <w:bookmarkStart w:id="17559" w:name="_ETM_Q32_424159"/>
      <w:bookmarkEnd w:id="17558"/>
      <w:bookmarkEnd w:id="17559"/>
      <w:r>
        <w:rPr>
          <w:rtl/>
          <w:lang w:eastAsia="he-IL"/>
        </w:rPr>
        <w:t>הסדר הפריסה המוצע בהצעת החוק המונחת לפניכם הוא מאוזן ומידתי</w:t>
      </w:r>
      <w:r>
        <w:rPr>
          <w:rFonts w:hint="cs"/>
          <w:rtl/>
          <w:lang w:eastAsia="he-IL"/>
        </w:rPr>
        <w:t>.</w:t>
      </w:r>
      <w:r>
        <w:rPr>
          <w:rtl/>
          <w:lang w:eastAsia="he-IL"/>
        </w:rPr>
        <w:t xml:space="preserve"> יש בו כדי להקל מבחינה כלכלית על אזרחים שא</w:t>
      </w:r>
      <w:r>
        <w:rPr>
          <w:rFonts w:hint="cs"/>
          <w:rtl/>
          <w:lang w:eastAsia="he-IL"/>
        </w:rPr>
        <w:t>ו</w:t>
      </w:r>
      <w:r>
        <w:rPr>
          <w:rtl/>
          <w:lang w:eastAsia="he-IL"/>
        </w:rPr>
        <w:t>מנם נענשו בשל הפרה של הדין, ושעד עכשיו נמנע מהם לשלם את החוב במועד בשל קושי כלכלי. בכך יש בו כדי לקדם את אכיפת החוק. אני –</w:t>
      </w:r>
      <w:r>
        <w:rPr>
          <w:rFonts w:hint="cs"/>
          <w:rtl/>
          <w:lang w:eastAsia="he-IL"/>
        </w:rPr>
        <w:t xml:space="preserve"> כמובן, שר המשפטים </w:t>
      </w:r>
      <w:r>
        <w:rPr>
          <w:rtl/>
          <w:lang w:eastAsia="he-IL"/>
        </w:rPr>
        <w:t>–</w:t>
      </w:r>
      <w:r>
        <w:rPr>
          <w:rFonts w:hint="cs"/>
          <w:rtl/>
          <w:lang w:eastAsia="he-IL"/>
        </w:rPr>
        <w:t xml:space="preserve"> אני תקווה כי הסדר זה </w:t>
      </w:r>
      <w:r>
        <w:rPr>
          <w:rtl/>
          <w:lang w:eastAsia="he-IL"/>
        </w:rPr>
        <w:t>יעלה את שיעור והיקף הקנסות המשולמים במועדם.</w:t>
      </w:r>
    </w:p>
    <w:p w:rsidR="00E24329" w:rsidRDefault="00E24329" w:rsidP="001D066C">
      <w:pPr>
        <w:rPr>
          <w:rtl/>
          <w:lang w:eastAsia="he-IL"/>
        </w:rPr>
      </w:pPr>
      <w:bookmarkStart w:id="17560" w:name="_ETM_Q32_461994"/>
      <w:bookmarkStart w:id="17561" w:name="_ETM_Q32_462087"/>
      <w:bookmarkEnd w:id="17560"/>
      <w:bookmarkEnd w:id="17561"/>
    </w:p>
    <w:p w:rsidR="00E24329" w:rsidRDefault="00E24329" w:rsidP="001D066C">
      <w:pPr>
        <w:rPr>
          <w:rtl/>
          <w:lang w:eastAsia="he-IL"/>
        </w:rPr>
      </w:pPr>
      <w:r>
        <w:rPr>
          <w:rtl/>
          <w:lang w:eastAsia="he-IL"/>
        </w:rPr>
        <w:t>עניין נוסף שמוצע להסדיר בהצעת החוק הוא סמכות מנהל המרכז לקבוע כללים לעניין פטור מתשלום תוספות פיגורים. מוצע להקנות לו סמכות זו כהשלמה לסמכותו לקבוע כללים כאמור לעניין פריסה ודחייה של תשלומים. סמכות זו תוסיף שיקול דעת ומידתיות בגביית קנסות, ותגרום לכך שהחלטותיו של מנהל המרכז בבקשות חייבים, שעל פי רוב כוללות הן בקשה לפריסת חוב והן בקשה להפחתת תוספת פיגורים, יתקבלו לפי מערכת כללים אחידה</w:t>
      </w:r>
      <w:r>
        <w:rPr>
          <w:rFonts w:hint="cs"/>
          <w:rtl/>
          <w:lang w:eastAsia="he-IL"/>
        </w:rPr>
        <w:t>.</w:t>
      </w:r>
    </w:p>
    <w:p w:rsidR="00E24329" w:rsidRDefault="00E24329" w:rsidP="001D066C">
      <w:pPr>
        <w:rPr>
          <w:rtl/>
          <w:lang w:eastAsia="he-IL"/>
        </w:rPr>
      </w:pPr>
      <w:bookmarkStart w:id="17562" w:name="_ETM_Q32_501213"/>
      <w:bookmarkStart w:id="17563" w:name="_ETM_Q32_501266"/>
      <w:bookmarkEnd w:id="17562"/>
      <w:bookmarkEnd w:id="17563"/>
    </w:p>
    <w:p w:rsidR="00E24329" w:rsidRDefault="00E24329" w:rsidP="001D066C">
      <w:pPr>
        <w:rPr>
          <w:rtl/>
          <w:lang w:eastAsia="he-IL"/>
        </w:rPr>
      </w:pPr>
      <w:r>
        <w:rPr>
          <w:rtl/>
          <w:lang w:eastAsia="he-IL"/>
        </w:rPr>
        <w:t>על כן, מתבקשת הכנסת לאשר את הצעת החוק בקריאה ראשונה ולהעבירה לוועדת החוקה</w:t>
      </w:r>
      <w:r>
        <w:rPr>
          <w:rFonts w:hint="cs"/>
          <w:rtl/>
          <w:lang w:eastAsia="he-IL"/>
        </w:rPr>
        <w:t>,</w:t>
      </w:r>
      <w:r>
        <w:rPr>
          <w:rtl/>
          <w:lang w:eastAsia="he-IL"/>
        </w:rPr>
        <w:t xml:space="preserve"> חוק ומשפט לצורך הכנתה לקריאה שנייה ושלישית.</w:t>
      </w:r>
      <w:r>
        <w:rPr>
          <w:rFonts w:hint="cs"/>
          <w:rtl/>
          <w:lang w:eastAsia="he-IL"/>
        </w:rPr>
        <w:t xml:space="preserve"> </w:t>
      </w:r>
      <w:r>
        <w:rPr>
          <w:rtl/>
          <w:lang w:eastAsia="he-IL"/>
        </w:rPr>
        <w:t>תודה רבה</w:t>
      </w:r>
      <w:r>
        <w:rPr>
          <w:rFonts w:hint="cs"/>
          <w:rtl/>
          <w:lang w:eastAsia="he-IL"/>
        </w:rPr>
        <w:t xml:space="preserve"> לכולם.</w:t>
      </w:r>
    </w:p>
    <w:p w:rsidR="00E24329" w:rsidRDefault="00E24329" w:rsidP="001D066C">
      <w:pPr>
        <w:rPr>
          <w:rtl/>
          <w:lang w:eastAsia="he-IL"/>
        </w:rPr>
      </w:pPr>
    </w:p>
    <w:p w:rsidR="00E24329" w:rsidRDefault="00E24329" w:rsidP="001D066C">
      <w:pPr>
        <w:pStyle w:val="af7"/>
        <w:keepNext/>
        <w:rPr>
          <w:rtl/>
        </w:rPr>
      </w:pPr>
      <w:bookmarkStart w:id="17564" w:name="ET_yor_6598_11"/>
      <w:r w:rsidRPr="00716B73">
        <w:rPr>
          <w:rStyle w:val="TagStyle"/>
          <w:rtl/>
        </w:rPr>
        <w:t xml:space="preserve"> &lt;&lt; יור &gt;&gt; </w:t>
      </w:r>
      <w:r>
        <w:rPr>
          <w:rtl/>
        </w:rPr>
        <w:t>היו"ר משה סולומון:</w:t>
      </w:r>
      <w:r w:rsidRPr="00716B73">
        <w:rPr>
          <w:rStyle w:val="TagStyle"/>
          <w:rtl/>
        </w:rPr>
        <w:t xml:space="preserve"> &lt;&lt; יור &gt;&gt;</w:t>
      </w:r>
      <w:r>
        <w:rPr>
          <w:rtl/>
        </w:rPr>
        <w:t xml:space="preserve">   </w:t>
      </w:r>
      <w:bookmarkEnd w:id="17564"/>
    </w:p>
    <w:p w:rsidR="00E24329" w:rsidRDefault="00E24329" w:rsidP="003C6D77">
      <w:pPr>
        <w:rPr>
          <w:rtl/>
          <w:lang w:eastAsia="he-IL"/>
        </w:rPr>
      </w:pPr>
    </w:p>
    <w:p w:rsidR="00E24329" w:rsidRDefault="00E24329" w:rsidP="00DC66D4">
      <w:pPr>
        <w:rPr>
          <w:rtl/>
          <w:lang w:eastAsia="he-IL"/>
        </w:rPr>
      </w:pPr>
      <w:r>
        <w:rPr>
          <w:rFonts w:hint="cs"/>
          <w:rtl/>
          <w:lang w:eastAsia="he-IL"/>
        </w:rPr>
        <w:t>תודה רבה, אדוני השר. כעת נעבור לדיון האישי. ראשונת הדוברים</w:t>
      </w:r>
      <w:r w:rsidR="00DC66D4">
        <w:rPr>
          <w:rFonts w:hint="cs"/>
          <w:rtl/>
          <w:lang w:eastAsia="he-IL"/>
        </w:rPr>
        <w:t>,</w:t>
      </w:r>
      <w:r>
        <w:rPr>
          <w:rFonts w:hint="cs"/>
          <w:rtl/>
          <w:lang w:eastAsia="he-IL"/>
        </w:rPr>
        <w:t xml:space="preserve"> חברת הכנסת דבי ביטון. בבקשה, לרשותך שלוש דקות מלאות.</w:t>
      </w:r>
    </w:p>
    <w:p w:rsidR="00E24329" w:rsidRDefault="00E24329" w:rsidP="001D066C">
      <w:pPr>
        <w:rPr>
          <w:rtl/>
          <w:lang w:eastAsia="he-IL"/>
        </w:rPr>
      </w:pPr>
    </w:p>
    <w:p w:rsidR="00E24329" w:rsidRDefault="00E24329" w:rsidP="001D066C">
      <w:pPr>
        <w:pStyle w:val="a4"/>
        <w:keepNext/>
        <w:rPr>
          <w:rtl/>
        </w:rPr>
      </w:pPr>
      <w:bookmarkStart w:id="17565" w:name="ET_speaker_6341_12"/>
      <w:r w:rsidRPr="00716B73">
        <w:rPr>
          <w:rStyle w:val="TagStyle"/>
          <w:rtl/>
        </w:rPr>
        <w:t xml:space="preserve"> &lt;&lt; דובר &gt;&gt; </w:t>
      </w:r>
      <w:bookmarkStart w:id="17566" w:name="_Toc170771353"/>
      <w:bookmarkStart w:id="17567" w:name="_Toc170822947"/>
      <w:bookmarkStart w:id="17568" w:name="_Toc193115370"/>
      <w:bookmarkStart w:id="17569" w:name="_Toc197542427"/>
      <w:r>
        <w:rPr>
          <w:rtl/>
        </w:rPr>
        <w:t>דבי ביטון (יש עתיד):</w:t>
      </w:r>
      <w:bookmarkEnd w:id="17566"/>
      <w:bookmarkEnd w:id="17567"/>
      <w:bookmarkEnd w:id="17568"/>
      <w:bookmarkEnd w:id="17569"/>
      <w:r w:rsidRPr="00716B73">
        <w:rPr>
          <w:rStyle w:val="TagStyle"/>
          <w:rtl/>
        </w:rPr>
        <w:t xml:space="preserve"> &lt;&lt; דובר &gt;&gt;</w:t>
      </w:r>
      <w:r>
        <w:rPr>
          <w:rtl/>
        </w:rPr>
        <w:t xml:space="preserve">   </w:t>
      </w:r>
      <w:bookmarkEnd w:id="17565"/>
    </w:p>
    <w:p w:rsidR="00E24329" w:rsidRDefault="00E24329" w:rsidP="003C6D77">
      <w:pPr>
        <w:rPr>
          <w:rtl/>
          <w:lang w:eastAsia="he-IL"/>
        </w:rPr>
      </w:pPr>
    </w:p>
    <w:p w:rsidR="00E24329" w:rsidRDefault="00E24329" w:rsidP="001D066C">
      <w:pPr>
        <w:rPr>
          <w:rtl/>
          <w:lang w:eastAsia="he-IL"/>
        </w:rPr>
      </w:pPr>
      <w:r>
        <w:rPr>
          <w:rFonts w:hint="cs"/>
          <w:rtl/>
          <w:lang w:eastAsia="he-IL"/>
        </w:rPr>
        <w:t xml:space="preserve">כבוד היושב-ראש, כנסת נכבדה, כבוד השר – כבוד היושב-ראש, אמש הסתיימה שנת הלימודים, שנת לימודים מורכבת על תלמידי מדינת ישראל, ואני רוצה היום להתמקד דווקא במחנכים, אותם </w:t>
      </w:r>
      <w:bookmarkStart w:id="17570" w:name="_ETM_Q32_556182"/>
      <w:bookmarkEnd w:id="17570"/>
      <w:r>
        <w:rPr>
          <w:rFonts w:hint="cs"/>
          <w:rtl/>
          <w:lang w:eastAsia="he-IL"/>
        </w:rPr>
        <w:t xml:space="preserve">מחנכים שאיבדו תלמידים. </w:t>
      </w:r>
    </w:p>
    <w:p w:rsidR="00E24329" w:rsidRDefault="00E24329" w:rsidP="001D066C">
      <w:pPr>
        <w:rPr>
          <w:rtl/>
          <w:lang w:eastAsia="he-IL"/>
        </w:rPr>
      </w:pPr>
      <w:bookmarkStart w:id="17571" w:name="_ETM_Q32_561088"/>
      <w:bookmarkStart w:id="17572" w:name="_ETM_Q32_561138"/>
      <w:bookmarkEnd w:id="17571"/>
      <w:bookmarkEnd w:id="17572"/>
    </w:p>
    <w:p w:rsidR="00E24329" w:rsidRDefault="00E24329" w:rsidP="00DC66D4">
      <w:pPr>
        <w:rPr>
          <w:rtl/>
          <w:lang w:eastAsia="he-IL"/>
        </w:rPr>
      </w:pPr>
      <w:bookmarkStart w:id="17573" w:name="_ETM_Q32_561266"/>
      <w:bookmarkStart w:id="17574" w:name="_ETM_Q32_561310"/>
      <w:bookmarkEnd w:id="17573"/>
      <w:bookmarkEnd w:id="17574"/>
      <w:r>
        <w:rPr>
          <w:rFonts w:hint="cs"/>
          <w:rtl/>
          <w:lang w:eastAsia="he-IL"/>
        </w:rPr>
        <w:t>ביום שבת הייתי בעצרת תמיכה במשפחות החטופים בשער הנגב, ואחד הנואמים היה מחנך שהיה גם המורה של בתי, שהיום היא חיילת</w:t>
      </w:r>
      <w:r w:rsidR="00DC66D4">
        <w:rPr>
          <w:rFonts w:hint="cs"/>
          <w:rtl/>
          <w:lang w:eastAsia="he-IL"/>
        </w:rPr>
        <w:t>. הוא</w:t>
      </w:r>
      <w:r>
        <w:rPr>
          <w:rFonts w:hint="cs"/>
          <w:rtl/>
          <w:lang w:eastAsia="he-IL"/>
        </w:rPr>
        <w:t xml:space="preserve"> מורה לאזרחות ומורה לתקשורת, והוא גם מחנך, סיים עם תלמידי י"ב, </w:t>
      </w:r>
      <w:r w:rsidR="00DC66D4">
        <w:rPr>
          <w:rFonts w:hint="cs"/>
          <w:rtl/>
          <w:lang w:eastAsia="he-IL"/>
        </w:rPr>
        <w:t>ו</w:t>
      </w:r>
      <w:r>
        <w:rPr>
          <w:rFonts w:hint="cs"/>
          <w:rtl/>
          <w:lang w:eastAsia="he-IL"/>
        </w:rPr>
        <w:t>שמו עזרא בן יהודה. הוא מחנך בבית הספר המשותף בשער הנגב בתשע השנים האחרונות. אני רוצה להקריא את מה ש</w:t>
      </w:r>
      <w:r w:rsidR="00DC66D4">
        <w:rPr>
          <w:rFonts w:hint="cs"/>
          <w:rtl/>
          <w:lang w:eastAsia="he-IL"/>
        </w:rPr>
        <w:t xml:space="preserve">הוא </w:t>
      </w:r>
      <w:r>
        <w:rPr>
          <w:rFonts w:hint="cs"/>
          <w:rtl/>
          <w:lang w:eastAsia="he-IL"/>
        </w:rPr>
        <w:t xml:space="preserve">הקריא שם, וזה כל כך נכון, כי אנחנו מדברים על החטופים, ואנחנו מדברים על הילדים, ואנחנו </w:t>
      </w:r>
      <w:bookmarkStart w:id="17575" w:name="_ETM_Q32_593818"/>
      <w:bookmarkEnd w:id="17575"/>
      <w:r>
        <w:rPr>
          <w:rFonts w:hint="cs"/>
          <w:rtl/>
          <w:lang w:eastAsia="he-IL"/>
        </w:rPr>
        <w:t xml:space="preserve">מדברים על ההורים השכולים, אבל יש לנו גם מורים – מורים שאיבדו תלמידים, מורים שאיבדו הורים שהיו מגיעים לאספות הורים. אז ברשותכם, אקריא </w:t>
      </w:r>
      <w:bookmarkStart w:id="17576" w:name="_ETM_Q32_602306"/>
      <w:bookmarkEnd w:id="17576"/>
      <w:r>
        <w:rPr>
          <w:rFonts w:hint="cs"/>
          <w:rtl/>
          <w:lang w:eastAsia="he-IL"/>
        </w:rPr>
        <w:t>את זה:</w:t>
      </w:r>
    </w:p>
    <w:p w:rsidR="00677347" w:rsidRDefault="00677347" w:rsidP="00677347">
      <w:pPr>
        <w:rPr>
          <w:rtl/>
          <w:lang w:eastAsia="he-IL"/>
        </w:rPr>
      </w:pPr>
    </w:p>
    <w:p w:rsidR="00E24329" w:rsidRDefault="00DC66D4" w:rsidP="00677347">
      <w:pPr>
        <w:rPr>
          <w:rtl/>
          <w:lang w:eastAsia="he-IL"/>
        </w:rPr>
      </w:pPr>
      <w:r>
        <w:rPr>
          <w:rFonts w:hint="cs"/>
          <w:rtl/>
          <w:lang w:eastAsia="he-IL"/>
        </w:rPr>
        <w:t>"</w:t>
      </w:r>
      <w:r w:rsidR="00E24329">
        <w:rPr>
          <w:rFonts w:hint="cs"/>
          <w:rtl/>
          <w:lang w:eastAsia="he-IL"/>
        </w:rPr>
        <w:t xml:space="preserve">ילד שאחד מהוריו מת נקרא יתום. אבא או אימא שאיבדו אחד מילדיהם, נקראים </w:t>
      </w:r>
      <w:bookmarkStart w:id="17577" w:name="_ETM_Q32_610451"/>
      <w:bookmarkEnd w:id="17577"/>
      <w:r w:rsidR="00E24329">
        <w:rPr>
          <w:rFonts w:hint="cs"/>
          <w:rtl/>
          <w:lang w:eastAsia="he-IL"/>
        </w:rPr>
        <w:t>הורים שכולים. כך גם אח ואחות, סבא וסבתא. עדיין לא המציאו שם לארוסה או לחברה שכולה. איך קוראים למחנך שאיבד את התלמיד או את הבוגר מהכיתה שלו, מהמקצוע ומהמגמה שבה לימד? האם אפשר לכנות אותו מורה שכול? הדיבור על אובדן הוא עוצמתי וקשה. אני יכול לומר בבטחה בשם המורים, שרבים מאיתנו לא התחילו להתאבל על התלמידים ועל הבוגרים הרבים שאיבדנו. מחשבה איומה ונוראית עוברת לי בראש בכל יום זיכרון בבית הספר, מי מהתלמידים שלי שנמצאים כאן עכשיו לא יחזור מהקרב, ונספר עליו סיפור</w:t>
      </w:r>
      <w:r>
        <w:rPr>
          <w:rFonts w:hint="cs"/>
          <w:rtl/>
          <w:lang w:eastAsia="he-IL"/>
        </w:rPr>
        <w:t>י</w:t>
      </w:r>
      <w:r w:rsidR="00E24329">
        <w:rPr>
          <w:rFonts w:hint="cs"/>
          <w:rtl/>
          <w:lang w:eastAsia="he-IL"/>
        </w:rPr>
        <w:t xml:space="preserve"> </w:t>
      </w:r>
      <w:r>
        <w:rPr>
          <w:rFonts w:hint="cs"/>
          <w:rtl/>
          <w:lang w:eastAsia="he-IL"/>
        </w:rPr>
        <w:t>'</w:t>
      </w:r>
      <w:r w:rsidR="00E24329">
        <w:rPr>
          <w:rFonts w:hint="cs"/>
          <w:rtl/>
          <w:lang w:eastAsia="he-IL"/>
        </w:rPr>
        <w:t>הוא היה</w:t>
      </w:r>
      <w:r>
        <w:rPr>
          <w:rFonts w:hint="cs"/>
          <w:rtl/>
          <w:lang w:eastAsia="he-IL"/>
        </w:rPr>
        <w:t>'</w:t>
      </w:r>
      <w:r w:rsidR="00E24329">
        <w:rPr>
          <w:rFonts w:hint="cs"/>
          <w:rtl/>
          <w:lang w:eastAsia="he-IL"/>
        </w:rPr>
        <w:t>.</w:t>
      </w:r>
      <w:r>
        <w:rPr>
          <w:rFonts w:hint="cs"/>
          <w:rtl/>
          <w:lang w:eastAsia="he-IL"/>
        </w:rPr>
        <w:t xml:space="preserve"> </w:t>
      </w:r>
      <w:r w:rsidR="00E24329">
        <w:rPr>
          <w:rFonts w:hint="cs"/>
          <w:rtl/>
          <w:lang w:eastAsia="he-IL"/>
        </w:rPr>
        <w:t>בחיים לא דמיינתי שירצחו את תלמידותיי ותלמידיי ואת משפחותיהם בביתם</w:t>
      </w:r>
      <w:r w:rsidR="00677347">
        <w:rPr>
          <w:rFonts w:hint="cs"/>
          <w:rtl/>
          <w:lang w:eastAsia="he-IL"/>
        </w:rPr>
        <w:t>.</w:t>
      </w:r>
      <w:r w:rsidR="00E24329">
        <w:rPr>
          <w:rFonts w:hint="cs"/>
          <w:rtl/>
          <w:lang w:eastAsia="he-IL"/>
        </w:rPr>
        <w:t xml:space="preserve"> אבל ז</w:t>
      </w:r>
      <w:r w:rsidR="00677347">
        <w:rPr>
          <w:rFonts w:hint="cs"/>
          <w:rtl/>
          <w:lang w:eastAsia="he-IL"/>
        </w:rPr>
        <w:t>את</w:t>
      </w:r>
      <w:r w:rsidR="00E24329">
        <w:rPr>
          <w:rFonts w:hint="cs"/>
          <w:rtl/>
          <w:lang w:eastAsia="he-IL"/>
        </w:rPr>
        <w:t xml:space="preserve"> המציאות, והיא למעשה חלום, חלום בלהות. מאז ומתמיד חיינו על החרב. הפעם הרגשנו את </w:t>
      </w:r>
      <w:r w:rsidR="00677347">
        <w:rPr>
          <w:rFonts w:hint="cs"/>
          <w:rtl/>
          <w:lang w:eastAsia="he-IL"/>
        </w:rPr>
        <w:t>זה ב</w:t>
      </w:r>
      <w:r w:rsidR="00E24329">
        <w:rPr>
          <w:rFonts w:hint="cs"/>
          <w:rtl/>
          <w:lang w:eastAsia="he-IL"/>
        </w:rPr>
        <w:t>עוצמה הכי חזקה שאפשר בתוך המקום שאנחנו גרים בו, ואמור להיות המקום הכי בטוח</w:t>
      </w:r>
      <w:r w:rsidR="00677347">
        <w:rPr>
          <w:rFonts w:hint="cs"/>
          <w:rtl/>
          <w:lang w:eastAsia="he-IL"/>
        </w:rPr>
        <w:t>"</w:t>
      </w:r>
      <w:r w:rsidR="00E24329">
        <w:rPr>
          <w:rFonts w:hint="cs"/>
          <w:rtl/>
          <w:lang w:eastAsia="he-IL"/>
        </w:rPr>
        <w:t xml:space="preserve">. אמרתי לתלמידים שלי ביום הזיכרון האחרון שאנשי החינוך מסביבם </w:t>
      </w:r>
      <w:bookmarkStart w:id="17578" w:name="_ETM_Q32_691475"/>
      <w:bookmarkEnd w:id="17578"/>
      <w:r w:rsidR="00E24329">
        <w:rPr>
          <w:rFonts w:hint="cs"/>
          <w:rtl/>
          <w:lang w:eastAsia="he-IL"/>
        </w:rPr>
        <w:t xml:space="preserve">אוהבים אותם, והם יקרים לליבנו, ואנחנו פה בשבילם תמיד. איזו מציאות הזויה. הנוער הזה, האיכותי כל כך, שהולך לשנות שירות, מכינות, </w:t>
      </w:r>
      <w:r w:rsidR="00677347">
        <w:rPr>
          <w:rFonts w:hint="cs"/>
          <w:rtl/>
          <w:lang w:eastAsia="he-IL"/>
        </w:rPr>
        <w:t>מ</w:t>
      </w:r>
      <w:r w:rsidR="00E24329">
        <w:rPr>
          <w:rFonts w:hint="cs"/>
          <w:rtl/>
          <w:lang w:eastAsia="he-IL"/>
        </w:rPr>
        <w:t>תגייס – למה שימשיך לעשות זאת?</w:t>
      </w:r>
      <w:r w:rsidR="00677347">
        <w:rPr>
          <w:rFonts w:hint="cs"/>
          <w:rtl/>
          <w:lang w:eastAsia="he-IL"/>
        </w:rPr>
        <w:t xml:space="preserve"> </w:t>
      </w:r>
      <w:r w:rsidR="00E24329">
        <w:rPr>
          <w:rFonts w:hint="cs"/>
          <w:rtl/>
          <w:lang w:eastAsia="he-IL"/>
        </w:rPr>
        <w:t xml:space="preserve">לפני תשע שנים הגשתי את זיו ברמן </w:t>
      </w:r>
      <w:r w:rsidR="00E24329">
        <w:rPr>
          <w:rtl/>
          <w:lang w:eastAsia="he-IL"/>
        </w:rPr>
        <w:t>–</w:t>
      </w:r>
      <w:r w:rsidR="00E24329">
        <w:rPr>
          <w:rFonts w:hint="cs"/>
          <w:rtl/>
          <w:lang w:eastAsia="he-IL"/>
        </w:rPr>
        <w:t xml:space="preserve"> זיו ברמן החטוף </w:t>
      </w:r>
      <w:r w:rsidR="00E24329">
        <w:rPr>
          <w:rtl/>
          <w:lang w:eastAsia="he-IL"/>
        </w:rPr>
        <w:t>–</w:t>
      </w:r>
      <w:r w:rsidR="00E24329">
        <w:rPr>
          <w:rFonts w:hint="cs"/>
          <w:rtl/>
          <w:lang w:eastAsia="he-IL"/>
        </w:rPr>
        <w:t xml:space="preserve"> לבגרות באזרחות. אחד מהדברים הבסיסיים ביותר שמלמדים </w:t>
      </w:r>
      <w:bookmarkStart w:id="17579" w:name="_ETM_Q32_717755"/>
      <w:bookmarkEnd w:id="17579"/>
      <w:r w:rsidR="00E24329">
        <w:rPr>
          <w:rFonts w:hint="cs"/>
          <w:rtl/>
          <w:lang w:eastAsia="he-IL"/>
        </w:rPr>
        <w:t xml:space="preserve">בשיעורים הראשונים הוא הזכויות הטבעיות. אני ארצה להתמקד באחת הזכויות המרכזיות מתוכן, </w:t>
      </w:r>
      <w:bookmarkStart w:id="17580" w:name="_ETM_Q32_727253"/>
      <w:bookmarkEnd w:id="17580"/>
      <w:r w:rsidR="00E24329">
        <w:rPr>
          <w:rFonts w:hint="cs"/>
          <w:rtl/>
          <w:lang w:eastAsia="he-IL"/>
        </w:rPr>
        <w:t xml:space="preserve">והיא הזכות לחיים, ביטחון, שהגדרתה היא זכותו של כל אדם שלא יפגעו בנפשו או בגופו. זכותו של </w:t>
      </w:r>
      <w:bookmarkStart w:id="17581" w:name="_ETM_Q32_733767"/>
      <w:bookmarkEnd w:id="17581"/>
      <w:r w:rsidR="00E24329">
        <w:rPr>
          <w:rFonts w:hint="cs"/>
          <w:rtl/>
          <w:lang w:eastAsia="he-IL"/>
        </w:rPr>
        <w:t xml:space="preserve">כל אדם להגנה על חייו. חובת כל מדינה להגן על חייהם וביטחונם של אזרחיה מפני גורמים עוינים בתוך מדינה ומחוץ לגבולותיה. הלוואי </w:t>
      </w:r>
      <w:r w:rsidR="00677347">
        <w:rPr>
          <w:rFonts w:hint="cs"/>
          <w:rtl/>
          <w:lang w:eastAsia="he-IL"/>
        </w:rPr>
        <w:t>ש</w:t>
      </w:r>
      <w:r w:rsidR="00E24329">
        <w:rPr>
          <w:rFonts w:hint="cs"/>
          <w:rtl/>
          <w:lang w:eastAsia="he-IL"/>
        </w:rPr>
        <w:t>המדינה תעמוד בחובה שלה להחזיר את כל החטופים בזה הרגע. אין לנו זכות קיום בלעדיהם. תודה, כבוד היושב-ראש.</w:t>
      </w:r>
    </w:p>
    <w:p w:rsidR="00E24329" w:rsidRDefault="00E24329" w:rsidP="001D066C">
      <w:pPr>
        <w:rPr>
          <w:rtl/>
          <w:lang w:eastAsia="he-IL"/>
        </w:rPr>
      </w:pPr>
    </w:p>
    <w:p w:rsidR="00E24329" w:rsidRDefault="00E24329" w:rsidP="001D066C">
      <w:pPr>
        <w:pStyle w:val="af7"/>
        <w:keepNext/>
        <w:rPr>
          <w:rtl/>
        </w:rPr>
      </w:pPr>
      <w:bookmarkStart w:id="17582" w:name="ET_yor_6598_13"/>
      <w:r w:rsidRPr="00716B73">
        <w:rPr>
          <w:rStyle w:val="TagStyle"/>
          <w:rtl/>
        </w:rPr>
        <w:t xml:space="preserve"> &lt;&lt; יור &gt;&gt; </w:t>
      </w:r>
      <w:r>
        <w:rPr>
          <w:rtl/>
        </w:rPr>
        <w:t>היו"ר משה סולומון:</w:t>
      </w:r>
      <w:r w:rsidRPr="00716B73">
        <w:rPr>
          <w:rStyle w:val="TagStyle"/>
          <w:rtl/>
        </w:rPr>
        <w:t xml:space="preserve"> &lt;&lt; יור &gt;&gt;</w:t>
      </w:r>
      <w:r>
        <w:rPr>
          <w:rtl/>
        </w:rPr>
        <w:t xml:space="preserve">   </w:t>
      </w:r>
      <w:bookmarkEnd w:id="17582"/>
    </w:p>
    <w:p w:rsidR="00E24329" w:rsidRDefault="00E24329" w:rsidP="003C6D77">
      <w:pPr>
        <w:rPr>
          <w:rtl/>
          <w:lang w:eastAsia="he-IL"/>
        </w:rPr>
      </w:pPr>
    </w:p>
    <w:p w:rsidR="00E24329" w:rsidRDefault="00E24329" w:rsidP="00CD4FFD">
      <w:pPr>
        <w:rPr>
          <w:rtl/>
          <w:lang w:eastAsia="he-IL"/>
        </w:rPr>
      </w:pPr>
      <w:r>
        <w:rPr>
          <w:rFonts w:hint="cs"/>
          <w:rtl/>
          <w:lang w:eastAsia="he-IL"/>
        </w:rPr>
        <w:t xml:space="preserve">תודה רבה. אכן </w:t>
      </w:r>
      <w:bookmarkStart w:id="17583" w:name="_ETM_Q32_764551"/>
      <w:bookmarkEnd w:id="17583"/>
      <w:r>
        <w:rPr>
          <w:rFonts w:hint="cs"/>
          <w:rtl/>
          <w:lang w:eastAsia="he-IL"/>
        </w:rPr>
        <w:t>דברים חשובים. הדובר הבא, חבר הכנסת יואב סגלוביץ'. בבקשה, לרשותך שלוש דקות.</w:t>
      </w:r>
    </w:p>
    <w:p w:rsidR="00E24329" w:rsidRDefault="00E24329" w:rsidP="001D066C">
      <w:pPr>
        <w:rPr>
          <w:rtl/>
          <w:lang w:eastAsia="he-IL"/>
        </w:rPr>
      </w:pPr>
    </w:p>
    <w:p w:rsidR="00E24329" w:rsidRDefault="00E24329" w:rsidP="001D066C">
      <w:pPr>
        <w:pStyle w:val="a4"/>
        <w:keepNext/>
        <w:rPr>
          <w:rtl/>
        </w:rPr>
      </w:pPr>
      <w:bookmarkStart w:id="17584" w:name="ET_speaker_5791_14"/>
      <w:r w:rsidRPr="00716B73">
        <w:rPr>
          <w:rStyle w:val="TagStyle"/>
          <w:rtl/>
        </w:rPr>
        <w:t xml:space="preserve"> &lt;&lt; דובר &gt;&gt; </w:t>
      </w:r>
      <w:bookmarkStart w:id="17585" w:name="_Toc170771354"/>
      <w:bookmarkStart w:id="17586" w:name="_Toc170822948"/>
      <w:bookmarkStart w:id="17587" w:name="_Toc193115371"/>
      <w:bookmarkStart w:id="17588" w:name="_Toc197542428"/>
      <w:r>
        <w:rPr>
          <w:rtl/>
        </w:rPr>
        <w:t>יואב סגלוביץ' (יש עתיד):</w:t>
      </w:r>
      <w:bookmarkEnd w:id="17585"/>
      <w:bookmarkEnd w:id="17586"/>
      <w:bookmarkEnd w:id="17587"/>
      <w:bookmarkEnd w:id="17588"/>
      <w:r w:rsidRPr="00716B73">
        <w:rPr>
          <w:rStyle w:val="TagStyle"/>
          <w:rtl/>
        </w:rPr>
        <w:t xml:space="preserve"> &lt;&lt; דובר &gt;&gt;</w:t>
      </w:r>
      <w:r>
        <w:rPr>
          <w:rtl/>
        </w:rPr>
        <w:t xml:space="preserve">   </w:t>
      </w:r>
      <w:bookmarkEnd w:id="17584"/>
    </w:p>
    <w:p w:rsidR="00E24329" w:rsidRDefault="00E24329" w:rsidP="003C6D77">
      <w:pPr>
        <w:rPr>
          <w:rtl/>
          <w:lang w:eastAsia="he-IL"/>
        </w:rPr>
      </w:pPr>
    </w:p>
    <w:p w:rsidR="00E24329" w:rsidRDefault="00E24329" w:rsidP="00677347">
      <w:pPr>
        <w:rPr>
          <w:rtl/>
        </w:rPr>
      </w:pPr>
      <w:r>
        <w:rPr>
          <w:rFonts w:hint="cs"/>
          <w:rtl/>
          <w:lang w:eastAsia="he-IL"/>
        </w:rPr>
        <w:t xml:space="preserve">אדוני היושב בראש, חבריי חברי הכנסת, האמת היא שעליתי לפה ואמרתי שבכל רשימת הנושאים שיש לי מה לומר עליהם, אני אעיף מבט ככה מי מחבריי בקואליציה נמצא פה </w:t>
      </w:r>
      <w:r>
        <w:rPr>
          <w:rtl/>
          <w:lang w:eastAsia="he-IL"/>
        </w:rPr>
        <w:t>–</w:t>
      </w:r>
      <w:r>
        <w:rPr>
          <w:rFonts w:hint="cs"/>
          <w:rtl/>
          <w:lang w:eastAsia="he-IL"/>
        </w:rPr>
        <w:t xml:space="preserve"> </w:t>
      </w:r>
      <w:r w:rsidR="00677347">
        <w:rPr>
          <w:rFonts w:hint="cs"/>
          <w:rtl/>
          <w:lang w:eastAsia="he-IL"/>
        </w:rPr>
        <w:t>ו</w:t>
      </w:r>
      <w:r>
        <w:rPr>
          <w:rFonts w:hint="cs"/>
          <w:rtl/>
          <w:lang w:eastAsia="he-IL"/>
        </w:rPr>
        <w:t>הראשון שאני קולט את הפנים שלו, אני מדבר על דברים שקשורים לדברים שמעניינים אותו.</w:t>
      </w:r>
      <w:r w:rsidR="00677347">
        <w:rPr>
          <w:rFonts w:hint="cs"/>
          <w:rtl/>
          <w:lang w:eastAsia="he-IL"/>
        </w:rPr>
        <w:t xml:space="preserve"> </w:t>
      </w:r>
      <w:bookmarkStart w:id="17589" w:name="TOR_Q33"/>
      <w:bookmarkStart w:id="17590" w:name="_ETM_Q33_112180"/>
      <w:bookmarkStart w:id="17591" w:name="_ETM_Q33_112246"/>
      <w:bookmarkEnd w:id="17589"/>
      <w:bookmarkEnd w:id="17590"/>
      <w:bookmarkEnd w:id="17591"/>
      <w:r>
        <w:rPr>
          <w:rtl/>
        </w:rPr>
        <w:t xml:space="preserve">אז </w:t>
      </w:r>
      <w:bookmarkStart w:id="17592" w:name="_ETM_Q33_202380"/>
      <w:bookmarkEnd w:id="17592"/>
      <w:r>
        <w:rPr>
          <w:rtl/>
        </w:rPr>
        <w:t xml:space="preserve">היום </w:t>
      </w:r>
      <w:bookmarkStart w:id="17593" w:name="_ETM_Q33_202680"/>
      <w:bookmarkEnd w:id="17593"/>
      <w:r>
        <w:rPr>
          <w:rtl/>
        </w:rPr>
        <w:t xml:space="preserve">קלטתי </w:t>
      </w:r>
      <w:bookmarkStart w:id="17594" w:name="_ETM_Q33_203220"/>
      <w:bookmarkEnd w:id="17594"/>
      <w:r>
        <w:rPr>
          <w:rtl/>
        </w:rPr>
        <w:t xml:space="preserve">את </w:t>
      </w:r>
      <w:bookmarkStart w:id="17595" w:name="_ETM_Q33_203310"/>
      <w:bookmarkEnd w:id="17595"/>
      <w:r>
        <w:rPr>
          <w:rtl/>
        </w:rPr>
        <w:t xml:space="preserve">חבר </w:t>
      </w:r>
      <w:bookmarkStart w:id="17596" w:name="_ETM_Q33_203550"/>
      <w:bookmarkEnd w:id="17596"/>
      <w:r>
        <w:rPr>
          <w:rtl/>
        </w:rPr>
        <w:t xml:space="preserve">הכנסת </w:t>
      </w:r>
      <w:bookmarkStart w:id="17597" w:name="_ETM_Q33_203880"/>
      <w:bookmarkEnd w:id="17597"/>
      <w:r>
        <w:rPr>
          <w:rtl/>
        </w:rPr>
        <w:t>רביבו</w:t>
      </w:r>
      <w:r>
        <w:rPr>
          <w:rFonts w:hint="cs"/>
          <w:rtl/>
        </w:rPr>
        <w:t>,</w:t>
      </w:r>
      <w:r>
        <w:rPr>
          <w:rtl/>
        </w:rPr>
        <w:t xml:space="preserve"> </w:t>
      </w:r>
      <w:bookmarkStart w:id="17598" w:name="_ETM_Q33_205359"/>
      <w:bookmarkEnd w:id="17598"/>
      <w:r>
        <w:rPr>
          <w:rtl/>
        </w:rPr>
        <w:t xml:space="preserve">שיושב </w:t>
      </w:r>
      <w:bookmarkStart w:id="17599" w:name="_ETM_Q33_205900"/>
      <w:bookmarkEnd w:id="17599"/>
      <w:r>
        <w:rPr>
          <w:rtl/>
        </w:rPr>
        <w:t>פה</w:t>
      </w:r>
      <w:r>
        <w:rPr>
          <w:rFonts w:hint="cs"/>
          <w:rtl/>
        </w:rPr>
        <w:t>,</w:t>
      </w:r>
      <w:r>
        <w:rPr>
          <w:rtl/>
        </w:rPr>
        <w:t xml:space="preserve"> </w:t>
      </w:r>
      <w:bookmarkStart w:id="17600" w:name="_ETM_Q33_206349"/>
      <w:bookmarkEnd w:id="17600"/>
      <w:r>
        <w:rPr>
          <w:rtl/>
        </w:rPr>
        <w:t xml:space="preserve">ואני </w:t>
      </w:r>
      <w:bookmarkStart w:id="17601" w:name="_ETM_Q33_206650"/>
      <w:bookmarkEnd w:id="17601"/>
      <w:r>
        <w:rPr>
          <w:rtl/>
        </w:rPr>
        <w:t xml:space="preserve">רוצה </w:t>
      </w:r>
      <w:bookmarkStart w:id="17602" w:name="_ETM_Q33_206859"/>
      <w:bookmarkEnd w:id="17602"/>
      <w:r>
        <w:rPr>
          <w:rtl/>
        </w:rPr>
        <w:t xml:space="preserve">לדבר </w:t>
      </w:r>
      <w:bookmarkStart w:id="17603" w:name="_ETM_Q33_207130"/>
      <w:bookmarkEnd w:id="17603"/>
      <w:r>
        <w:rPr>
          <w:rtl/>
        </w:rPr>
        <w:t xml:space="preserve">איתו </w:t>
      </w:r>
      <w:bookmarkStart w:id="17604" w:name="_ETM_Q33_207340"/>
      <w:bookmarkEnd w:id="17604"/>
      <w:r>
        <w:rPr>
          <w:rtl/>
        </w:rPr>
        <w:t xml:space="preserve">ולשתף </w:t>
      </w:r>
      <w:bookmarkStart w:id="17605" w:name="_ETM_Q33_207820"/>
      <w:bookmarkEnd w:id="17605"/>
      <w:r>
        <w:rPr>
          <w:rtl/>
        </w:rPr>
        <w:t xml:space="preserve">אותו </w:t>
      </w:r>
      <w:bookmarkStart w:id="17606" w:name="_ETM_Q33_208029"/>
      <w:bookmarkEnd w:id="17606"/>
      <w:r>
        <w:rPr>
          <w:rtl/>
        </w:rPr>
        <w:t xml:space="preserve">בדברים </w:t>
      </w:r>
      <w:bookmarkStart w:id="17607" w:name="_ETM_Q33_208330"/>
      <w:bookmarkEnd w:id="17607"/>
      <w:r>
        <w:rPr>
          <w:rtl/>
        </w:rPr>
        <w:t xml:space="preserve">שאני </w:t>
      </w:r>
      <w:bookmarkStart w:id="17608" w:name="_ETM_Q33_208509"/>
      <w:bookmarkEnd w:id="17608"/>
      <w:r>
        <w:rPr>
          <w:rtl/>
        </w:rPr>
        <w:t xml:space="preserve">יודע </w:t>
      </w:r>
      <w:bookmarkStart w:id="17609" w:name="_ETM_Q33_208689"/>
      <w:bookmarkEnd w:id="17609"/>
      <w:r>
        <w:rPr>
          <w:rtl/>
        </w:rPr>
        <w:t xml:space="preserve">שחשובים </w:t>
      </w:r>
      <w:bookmarkStart w:id="17610" w:name="_ETM_Q33_209109"/>
      <w:bookmarkEnd w:id="17610"/>
      <w:r>
        <w:rPr>
          <w:rtl/>
        </w:rPr>
        <w:t xml:space="preserve">לו </w:t>
      </w:r>
      <w:bookmarkStart w:id="17611" w:name="_ETM_Q33_209199"/>
      <w:bookmarkEnd w:id="17611"/>
      <w:r>
        <w:rPr>
          <w:rtl/>
        </w:rPr>
        <w:t>באמת</w:t>
      </w:r>
      <w:r w:rsidR="00677347">
        <w:rPr>
          <w:rFonts w:hint="cs"/>
          <w:rtl/>
        </w:rPr>
        <w:t>, ו</w:t>
      </w:r>
      <w:bookmarkStart w:id="17612" w:name="_ETM_Q33_210759"/>
      <w:bookmarkEnd w:id="17612"/>
      <w:r>
        <w:rPr>
          <w:rtl/>
        </w:rPr>
        <w:t xml:space="preserve">זה </w:t>
      </w:r>
      <w:bookmarkStart w:id="17613" w:name="_ETM_Q33_210910"/>
      <w:bookmarkEnd w:id="17613"/>
      <w:r>
        <w:rPr>
          <w:rFonts w:hint="cs"/>
          <w:rtl/>
        </w:rPr>
        <w:t xml:space="preserve">הנושא של </w:t>
      </w:r>
      <w:bookmarkStart w:id="17614" w:name="_ETM_Q33_211000"/>
      <w:bookmarkStart w:id="17615" w:name="_ETM_Q33_211300"/>
      <w:bookmarkEnd w:id="17614"/>
      <w:bookmarkEnd w:id="17615"/>
      <w:r>
        <w:rPr>
          <w:rFonts w:hint="cs"/>
          <w:rtl/>
        </w:rPr>
        <w:t>ה</w:t>
      </w:r>
      <w:r>
        <w:rPr>
          <w:rtl/>
        </w:rPr>
        <w:t xml:space="preserve">פשיעה </w:t>
      </w:r>
      <w:bookmarkStart w:id="17616" w:name="_ETM_Q33_211630"/>
      <w:bookmarkEnd w:id="17616"/>
      <w:r>
        <w:rPr>
          <w:rFonts w:hint="cs"/>
          <w:rtl/>
        </w:rPr>
        <w:t>ה</w:t>
      </w:r>
      <w:r>
        <w:rPr>
          <w:rtl/>
        </w:rPr>
        <w:t>חמורה</w:t>
      </w:r>
      <w:r>
        <w:rPr>
          <w:rFonts w:hint="cs"/>
          <w:rtl/>
        </w:rPr>
        <w:t>,</w:t>
      </w:r>
      <w:r>
        <w:rPr>
          <w:rtl/>
        </w:rPr>
        <w:t xml:space="preserve"> </w:t>
      </w:r>
      <w:bookmarkStart w:id="17617" w:name="_ETM_Q33_212170"/>
      <w:bookmarkEnd w:id="17617"/>
      <w:r>
        <w:rPr>
          <w:rtl/>
        </w:rPr>
        <w:t xml:space="preserve">הפשיעה </w:t>
      </w:r>
      <w:bookmarkStart w:id="17618" w:name="_ETM_Q33_212470"/>
      <w:bookmarkEnd w:id="17618"/>
      <w:r>
        <w:rPr>
          <w:rtl/>
        </w:rPr>
        <w:t>המאורגנת</w:t>
      </w:r>
      <w:r>
        <w:rPr>
          <w:rFonts w:hint="cs"/>
          <w:rtl/>
        </w:rPr>
        <w:t>,</w:t>
      </w:r>
      <w:r>
        <w:rPr>
          <w:rtl/>
        </w:rPr>
        <w:t xml:space="preserve"> </w:t>
      </w:r>
      <w:bookmarkStart w:id="17619" w:name="_ETM_Q33_214120"/>
      <w:bookmarkEnd w:id="17619"/>
      <w:r>
        <w:rPr>
          <w:rtl/>
        </w:rPr>
        <w:t xml:space="preserve">בדגש </w:t>
      </w:r>
      <w:bookmarkStart w:id="17620" w:name="_ETM_Q33_214570"/>
      <w:bookmarkEnd w:id="17620"/>
      <w:r>
        <w:rPr>
          <w:rtl/>
        </w:rPr>
        <w:t xml:space="preserve">על </w:t>
      </w:r>
      <w:bookmarkStart w:id="17621" w:name="_ETM_Q33_214659"/>
      <w:bookmarkEnd w:id="17621"/>
      <w:r>
        <w:rPr>
          <w:rtl/>
        </w:rPr>
        <w:t xml:space="preserve">החברה </w:t>
      </w:r>
      <w:bookmarkStart w:id="17622" w:name="_ETM_Q33_215020"/>
      <w:bookmarkEnd w:id="17622"/>
      <w:r>
        <w:rPr>
          <w:rtl/>
        </w:rPr>
        <w:t>הערבית</w:t>
      </w:r>
      <w:r>
        <w:rPr>
          <w:rFonts w:hint="cs"/>
          <w:rtl/>
        </w:rPr>
        <w:t>,</w:t>
      </w:r>
      <w:r>
        <w:rPr>
          <w:rtl/>
        </w:rPr>
        <w:t xml:space="preserve"> </w:t>
      </w:r>
      <w:bookmarkStart w:id="17623" w:name="_ETM_Q33_215380"/>
      <w:bookmarkEnd w:id="17623"/>
      <w:r>
        <w:rPr>
          <w:rtl/>
        </w:rPr>
        <w:t xml:space="preserve">ולא </w:t>
      </w:r>
      <w:bookmarkStart w:id="17624" w:name="_ETM_Q33_215590"/>
      <w:bookmarkEnd w:id="17624"/>
      <w:r>
        <w:rPr>
          <w:rtl/>
        </w:rPr>
        <w:t>ר</w:t>
      </w:r>
      <w:r>
        <w:rPr>
          <w:rFonts w:hint="cs"/>
          <w:rtl/>
        </w:rPr>
        <w:t>ק.</w:t>
      </w:r>
      <w:r>
        <w:rPr>
          <w:rtl/>
        </w:rPr>
        <w:t xml:space="preserve"> </w:t>
      </w:r>
      <w:bookmarkStart w:id="17625" w:name="_ETM_Q33_217249"/>
      <w:bookmarkEnd w:id="17625"/>
      <w:r>
        <w:rPr>
          <w:rtl/>
        </w:rPr>
        <w:t xml:space="preserve">אז </w:t>
      </w:r>
      <w:bookmarkStart w:id="17626" w:name="_ETM_Q33_217429"/>
      <w:bookmarkEnd w:id="17626"/>
      <w:r>
        <w:rPr>
          <w:rtl/>
        </w:rPr>
        <w:t xml:space="preserve">על </w:t>
      </w:r>
      <w:bookmarkStart w:id="17627" w:name="_ETM_Q33_217519"/>
      <w:bookmarkEnd w:id="17627"/>
      <w:r>
        <w:rPr>
          <w:rtl/>
        </w:rPr>
        <w:t xml:space="preserve">מנת </w:t>
      </w:r>
      <w:bookmarkStart w:id="17628" w:name="_ETM_Q33_217760"/>
      <w:bookmarkEnd w:id="17628"/>
      <w:r>
        <w:rPr>
          <w:rtl/>
        </w:rPr>
        <w:t xml:space="preserve">שלא </w:t>
      </w:r>
      <w:bookmarkStart w:id="17629" w:name="_ETM_Q33_218120"/>
      <w:bookmarkEnd w:id="17629"/>
      <w:r>
        <w:rPr>
          <w:rtl/>
        </w:rPr>
        <w:t>נ</w:t>
      </w:r>
      <w:r>
        <w:rPr>
          <w:rFonts w:hint="cs"/>
          <w:rtl/>
        </w:rPr>
        <w:t xml:space="preserve">טעה בספינים, בקשקושים </w:t>
      </w:r>
      <w:bookmarkStart w:id="17630" w:name="_ETM_Q33_218719"/>
      <w:bookmarkStart w:id="17631" w:name="_ETM_Q33_219620"/>
      <w:bookmarkStart w:id="17632" w:name="_ETM_Q33_220579"/>
      <w:bookmarkEnd w:id="17630"/>
      <w:bookmarkEnd w:id="17631"/>
      <w:bookmarkEnd w:id="17632"/>
      <w:r>
        <w:rPr>
          <w:rtl/>
        </w:rPr>
        <w:t xml:space="preserve">ובשקרים </w:t>
      </w:r>
      <w:bookmarkStart w:id="17633" w:name="_ETM_Q33_221239"/>
      <w:bookmarkEnd w:id="17633"/>
      <w:r>
        <w:rPr>
          <w:rtl/>
        </w:rPr>
        <w:t xml:space="preserve">של </w:t>
      </w:r>
      <w:bookmarkStart w:id="17634" w:name="_ETM_Q33_221420"/>
      <w:bookmarkEnd w:id="17634"/>
      <w:r>
        <w:rPr>
          <w:rtl/>
        </w:rPr>
        <w:t>אנשים</w:t>
      </w:r>
      <w:r>
        <w:rPr>
          <w:rFonts w:hint="cs"/>
          <w:rtl/>
        </w:rPr>
        <w:t>,</w:t>
      </w:r>
      <w:r>
        <w:rPr>
          <w:rtl/>
        </w:rPr>
        <w:t xml:space="preserve"> </w:t>
      </w:r>
      <w:bookmarkStart w:id="17635" w:name="_ETM_Q33_221960"/>
      <w:bookmarkEnd w:id="17635"/>
      <w:r>
        <w:rPr>
          <w:rFonts w:hint="cs"/>
          <w:rtl/>
        </w:rPr>
        <w:t>נ</w:t>
      </w:r>
      <w:r>
        <w:rPr>
          <w:rtl/>
        </w:rPr>
        <w:t xml:space="preserve">יתן </w:t>
      </w:r>
      <w:bookmarkStart w:id="17636" w:name="_ETM_Q33_222199"/>
      <w:bookmarkEnd w:id="17636"/>
      <w:r>
        <w:rPr>
          <w:rtl/>
        </w:rPr>
        <w:t xml:space="preserve">קצת </w:t>
      </w:r>
      <w:bookmarkStart w:id="17637" w:name="_ETM_Q33_222409"/>
      <w:bookmarkEnd w:id="17637"/>
      <w:r>
        <w:rPr>
          <w:rtl/>
        </w:rPr>
        <w:t>נתונים</w:t>
      </w:r>
      <w:r>
        <w:rPr>
          <w:rFonts w:hint="cs"/>
          <w:rtl/>
        </w:rPr>
        <w:t>:</w:t>
      </w:r>
      <w:r>
        <w:rPr>
          <w:rtl/>
        </w:rPr>
        <w:t xml:space="preserve"> </w:t>
      </w:r>
      <w:bookmarkStart w:id="17638" w:name="_ETM_Q33_224059"/>
      <w:bookmarkStart w:id="17639" w:name="_ETM_Q33_226121"/>
      <w:bookmarkStart w:id="17640" w:name="_ETM_Q33_226181"/>
      <w:bookmarkStart w:id="17641" w:name="_ETM_Q33_226696"/>
      <w:bookmarkStart w:id="17642" w:name="_ETM_Q33_226741"/>
      <w:bookmarkEnd w:id="17638"/>
      <w:bookmarkEnd w:id="17639"/>
      <w:bookmarkEnd w:id="17640"/>
      <w:bookmarkEnd w:id="17641"/>
      <w:bookmarkEnd w:id="17642"/>
      <w:r>
        <w:rPr>
          <w:rtl/>
        </w:rPr>
        <w:t xml:space="preserve">מספר </w:t>
      </w:r>
      <w:bookmarkStart w:id="17643" w:name="_ETM_Q33_224479"/>
      <w:bookmarkEnd w:id="17643"/>
      <w:r>
        <w:rPr>
          <w:rtl/>
        </w:rPr>
        <w:t xml:space="preserve">הנרצחים </w:t>
      </w:r>
      <w:bookmarkStart w:id="17644" w:name="_ETM_Q33_225079"/>
      <w:bookmarkEnd w:id="17644"/>
      <w:r>
        <w:rPr>
          <w:rtl/>
        </w:rPr>
        <w:t xml:space="preserve">בשנת </w:t>
      </w:r>
      <w:bookmarkStart w:id="17645" w:name="_ETM_Q33_225470"/>
      <w:bookmarkEnd w:id="17645"/>
      <w:r>
        <w:rPr>
          <w:rtl/>
        </w:rPr>
        <w:t>2019</w:t>
      </w:r>
      <w:bookmarkStart w:id="17646" w:name="_ETM_Q33_226309"/>
      <w:bookmarkEnd w:id="17646"/>
      <w:r>
        <w:rPr>
          <w:rFonts w:hint="cs"/>
          <w:rtl/>
        </w:rPr>
        <w:t xml:space="preserve">, </w:t>
      </w:r>
      <w:r>
        <w:rPr>
          <w:rtl/>
        </w:rPr>
        <w:t xml:space="preserve">חבר </w:t>
      </w:r>
      <w:bookmarkStart w:id="17647" w:name="_ETM_Q33_226579"/>
      <w:bookmarkEnd w:id="17647"/>
      <w:r>
        <w:rPr>
          <w:rFonts w:hint="cs"/>
          <w:rtl/>
        </w:rPr>
        <w:t>ה</w:t>
      </w:r>
      <w:r>
        <w:rPr>
          <w:rtl/>
        </w:rPr>
        <w:t xml:space="preserve">כנסת </w:t>
      </w:r>
      <w:bookmarkStart w:id="17648" w:name="_ETM_Q33_226820"/>
      <w:bookmarkEnd w:id="17648"/>
      <w:r>
        <w:rPr>
          <w:rtl/>
        </w:rPr>
        <w:t>רביבו</w:t>
      </w:r>
      <w:r>
        <w:rPr>
          <w:rFonts w:hint="cs"/>
          <w:rtl/>
        </w:rPr>
        <w:t xml:space="preserve">, </w:t>
      </w:r>
      <w:bookmarkStart w:id="17649" w:name="_ETM_Q33_228020"/>
      <w:bookmarkStart w:id="17650" w:name="_ETM_Q33_228260"/>
      <w:bookmarkStart w:id="17651" w:name="_ETM_Q33_229100"/>
      <w:bookmarkStart w:id="17652" w:name="_ETM_Q33_229400"/>
      <w:bookmarkStart w:id="17653" w:name="_ETM_Q33_229940"/>
      <w:bookmarkEnd w:id="17649"/>
      <w:bookmarkEnd w:id="17650"/>
      <w:bookmarkEnd w:id="17651"/>
      <w:bookmarkEnd w:id="17652"/>
      <w:bookmarkEnd w:id="17653"/>
      <w:r>
        <w:rPr>
          <w:rtl/>
        </w:rPr>
        <w:t xml:space="preserve">בחברה </w:t>
      </w:r>
      <w:bookmarkStart w:id="17654" w:name="_ETM_Q33_230330"/>
      <w:bookmarkEnd w:id="17654"/>
      <w:r>
        <w:rPr>
          <w:rtl/>
        </w:rPr>
        <w:t xml:space="preserve">הערבית </w:t>
      </w:r>
      <w:bookmarkStart w:id="17655" w:name="_ETM_Q33_230659"/>
      <w:bookmarkEnd w:id="17655"/>
      <w:r>
        <w:rPr>
          <w:rtl/>
        </w:rPr>
        <w:t xml:space="preserve">היה </w:t>
      </w:r>
      <w:bookmarkStart w:id="17656" w:name="_ETM_Q33_230780"/>
      <w:bookmarkEnd w:id="17656"/>
      <w:r>
        <w:rPr>
          <w:rtl/>
        </w:rPr>
        <w:t>36</w:t>
      </w:r>
      <w:r>
        <w:t>;</w:t>
      </w:r>
      <w:r>
        <w:rPr>
          <w:rtl/>
        </w:rPr>
        <w:t xml:space="preserve"> </w:t>
      </w:r>
      <w:bookmarkStart w:id="17657" w:name="_ETM_Q33_232890"/>
      <w:bookmarkEnd w:id="17657"/>
      <w:r>
        <w:rPr>
          <w:rtl/>
        </w:rPr>
        <w:t xml:space="preserve">בשנת </w:t>
      </w:r>
      <w:bookmarkStart w:id="17658" w:name="_ETM_Q33_233460"/>
      <w:bookmarkStart w:id="17659" w:name="_ETM_Q33_234179"/>
      <w:bookmarkEnd w:id="17658"/>
      <w:bookmarkEnd w:id="17659"/>
      <w:r>
        <w:rPr>
          <w:rFonts w:hint="cs"/>
          <w:rtl/>
        </w:rPr>
        <w:t>2020</w:t>
      </w:r>
      <w:bookmarkStart w:id="17660" w:name="_ETM_Q33_233833"/>
      <w:bookmarkEnd w:id="17660"/>
      <w:r>
        <w:rPr>
          <w:rFonts w:hint="cs"/>
          <w:rtl/>
        </w:rPr>
        <w:t xml:space="preserve"> </w:t>
      </w:r>
      <w:r>
        <w:rPr>
          <w:rtl/>
        </w:rPr>
        <w:t>–</w:t>
      </w:r>
      <w:r>
        <w:rPr>
          <w:rFonts w:hint="cs"/>
          <w:rtl/>
        </w:rPr>
        <w:t xml:space="preserve"> </w:t>
      </w:r>
      <w:r>
        <w:rPr>
          <w:rtl/>
        </w:rPr>
        <w:t>46</w:t>
      </w:r>
      <w:bookmarkStart w:id="17661" w:name="_ETM_Q33_236190"/>
      <w:bookmarkEnd w:id="17661"/>
      <w:r>
        <w:t>;</w:t>
      </w:r>
      <w:r>
        <w:rPr>
          <w:rFonts w:hint="cs"/>
          <w:rtl/>
        </w:rPr>
        <w:t xml:space="preserve"> </w:t>
      </w:r>
      <w:r>
        <w:rPr>
          <w:rtl/>
        </w:rPr>
        <w:t>בשנת</w:t>
      </w:r>
      <w:r>
        <w:rPr>
          <w:rFonts w:hint="cs"/>
          <w:rtl/>
        </w:rPr>
        <w:t xml:space="preserve"> 2021 </w:t>
      </w:r>
      <w:r>
        <w:rPr>
          <w:rtl/>
        </w:rPr>
        <w:t xml:space="preserve">– </w:t>
      </w:r>
      <w:bookmarkStart w:id="17662" w:name="_ETM_Q33_236610"/>
      <w:bookmarkStart w:id="17663" w:name="_ETM_Q33_236970"/>
      <w:bookmarkStart w:id="17664" w:name="_ETM_Q33_237720"/>
      <w:bookmarkEnd w:id="17662"/>
      <w:bookmarkEnd w:id="17663"/>
      <w:bookmarkEnd w:id="17664"/>
      <w:r>
        <w:rPr>
          <w:rtl/>
        </w:rPr>
        <w:t>57</w:t>
      </w:r>
      <w:bookmarkStart w:id="17665" w:name="_ETM_Q33_239890"/>
      <w:bookmarkEnd w:id="17665"/>
      <w:r>
        <w:t>;</w:t>
      </w:r>
      <w:r>
        <w:rPr>
          <w:rFonts w:hint="cs"/>
          <w:rtl/>
        </w:rPr>
        <w:t xml:space="preserve"> ב</w:t>
      </w:r>
      <w:r>
        <w:rPr>
          <w:rtl/>
        </w:rPr>
        <w:t xml:space="preserve">שנת </w:t>
      </w:r>
      <w:bookmarkStart w:id="17666" w:name="_ETM_Q33_240250"/>
      <w:bookmarkStart w:id="17667" w:name="_ETM_Q33_240579"/>
      <w:bookmarkEnd w:id="17666"/>
      <w:bookmarkEnd w:id="17667"/>
      <w:r>
        <w:rPr>
          <w:rFonts w:hint="cs"/>
          <w:rtl/>
        </w:rPr>
        <w:t xml:space="preserve">2022 </w:t>
      </w:r>
      <w:bookmarkStart w:id="17668" w:name="_ETM_Q33_237409"/>
      <w:bookmarkEnd w:id="17668"/>
      <w:r>
        <w:rPr>
          <w:rtl/>
        </w:rPr>
        <w:t>–</w:t>
      </w:r>
      <w:r>
        <w:rPr>
          <w:rFonts w:hint="cs"/>
          <w:rtl/>
        </w:rPr>
        <w:t xml:space="preserve"> </w:t>
      </w:r>
      <w:bookmarkStart w:id="17669" w:name="_ETM_Q33_241390"/>
      <w:bookmarkStart w:id="17670" w:name="_ETM_Q33_243319"/>
      <w:bookmarkEnd w:id="17669"/>
      <w:bookmarkEnd w:id="17670"/>
      <w:r>
        <w:rPr>
          <w:rFonts w:hint="cs"/>
          <w:rtl/>
        </w:rPr>
        <w:t>44</w:t>
      </w:r>
      <w:r>
        <w:t>;</w:t>
      </w:r>
      <w:bookmarkStart w:id="17671" w:name="_ETM_Q33_243769"/>
      <w:bookmarkEnd w:id="17671"/>
      <w:r>
        <w:rPr>
          <w:rFonts w:hint="cs"/>
          <w:rtl/>
        </w:rPr>
        <w:t xml:space="preserve"> 2023 </w:t>
      </w:r>
      <w:r>
        <w:rPr>
          <w:rFonts w:hint="eastAsia"/>
          <w:rtl/>
        </w:rPr>
        <w:t xml:space="preserve">– </w:t>
      </w:r>
      <w:bookmarkStart w:id="17672" w:name="_ETM_Q33_245630"/>
      <w:bookmarkEnd w:id="17672"/>
      <w:r>
        <w:rPr>
          <w:rtl/>
        </w:rPr>
        <w:t>111</w:t>
      </w:r>
      <w:r>
        <w:t>;</w:t>
      </w:r>
      <w:r>
        <w:rPr>
          <w:rtl/>
        </w:rPr>
        <w:t xml:space="preserve"> </w:t>
      </w:r>
      <w:bookmarkStart w:id="17673" w:name="_ETM_Q33_248590"/>
      <w:bookmarkStart w:id="17674" w:name="_ETM_Q33_248950"/>
      <w:bookmarkEnd w:id="17673"/>
      <w:bookmarkEnd w:id="17674"/>
      <w:r>
        <w:rPr>
          <w:rFonts w:hint="cs"/>
          <w:rtl/>
        </w:rPr>
        <w:t xml:space="preserve">2024 </w:t>
      </w:r>
      <w:r>
        <w:rPr>
          <w:rFonts w:hint="eastAsia"/>
        </w:rPr>
        <w:t>–</w:t>
      </w:r>
      <w:r>
        <w:rPr>
          <w:rtl/>
        </w:rPr>
        <w:t xml:space="preserve"> </w:t>
      </w:r>
      <w:bookmarkStart w:id="17675" w:name="_ETM_Q33_250890"/>
      <w:bookmarkEnd w:id="17675"/>
      <w:r>
        <w:rPr>
          <w:rtl/>
        </w:rPr>
        <w:t>114</w:t>
      </w:r>
      <w:bookmarkStart w:id="17676" w:name="_ETM_Q33_251970"/>
      <w:bookmarkEnd w:id="17676"/>
      <w:r>
        <w:rPr>
          <w:rFonts w:hint="cs"/>
          <w:rtl/>
        </w:rPr>
        <w:t xml:space="preserve">, </w:t>
      </w:r>
      <w:r>
        <w:rPr>
          <w:rtl/>
        </w:rPr>
        <w:t xml:space="preserve">חלק </w:t>
      </w:r>
      <w:bookmarkStart w:id="17677" w:name="_ETM_Q33_252300"/>
      <w:bookmarkEnd w:id="17677"/>
      <w:r>
        <w:rPr>
          <w:rtl/>
        </w:rPr>
        <w:t xml:space="preserve">אומרים </w:t>
      </w:r>
      <w:bookmarkStart w:id="17678" w:name="_ETM_Q33_252540"/>
      <w:bookmarkEnd w:id="17678"/>
      <w:r>
        <w:rPr>
          <w:rtl/>
        </w:rPr>
        <w:t xml:space="preserve">שזה </w:t>
      </w:r>
      <w:bookmarkStart w:id="17679" w:name="_ETM_Q33_252780"/>
      <w:bookmarkEnd w:id="17679"/>
      <w:r>
        <w:rPr>
          <w:rtl/>
        </w:rPr>
        <w:t>112</w:t>
      </w:r>
      <w:r>
        <w:rPr>
          <w:rFonts w:hint="cs"/>
          <w:rtl/>
        </w:rPr>
        <w:t>.</w:t>
      </w:r>
      <w:r>
        <w:rPr>
          <w:rtl/>
        </w:rPr>
        <w:t xml:space="preserve"> </w:t>
      </w:r>
      <w:bookmarkStart w:id="17680" w:name="_ETM_Q33_253680"/>
      <w:bookmarkEnd w:id="17680"/>
      <w:r>
        <w:rPr>
          <w:rtl/>
        </w:rPr>
        <w:t xml:space="preserve">אין </w:t>
      </w:r>
      <w:bookmarkStart w:id="17681" w:name="_ETM_Q33_253800"/>
      <w:bookmarkEnd w:id="17681"/>
      <w:r>
        <w:rPr>
          <w:rtl/>
        </w:rPr>
        <w:t xml:space="preserve">לי </w:t>
      </w:r>
      <w:bookmarkStart w:id="17682" w:name="_ETM_Q33_253890"/>
      <w:bookmarkEnd w:id="17682"/>
      <w:r>
        <w:rPr>
          <w:rtl/>
        </w:rPr>
        <w:t xml:space="preserve">את </w:t>
      </w:r>
      <w:bookmarkStart w:id="17683" w:name="_ETM_Q33_253980"/>
      <w:bookmarkEnd w:id="17683"/>
      <w:r>
        <w:rPr>
          <w:rtl/>
        </w:rPr>
        <w:t xml:space="preserve">הנתונים </w:t>
      </w:r>
      <w:bookmarkStart w:id="17684" w:name="_ETM_Q33_254430"/>
      <w:bookmarkEnd w:id="17684"/>
      <w:r>
        <w:rPr>
          <w:rtl/>
        </w:rPr>
        <w:t>העדכניים</w:t>
      </w:r>
      <w:r>
        <w:rPr>
          <w:rFonts w:hint="cs"/>
          <w:rtl/>
        </w:rPr>
        <w:t>,</w:t>
      </w:r>
      <w:r>
        <w:rPr>
          <w:rtl/>
        </w:rPr>
        <w:t xml:space="preserve"> </w:t>
      </w:r>
      <w:bookmarkStart w:id="17685" w:name="_ETM_Q33_255060"/>
      <w:bookmarkEnd w:id="17685"/>
      <w:r>
        <w:rPr>
          <w:rFonts w:hint="cs"/>
          <w:rtl/>
        </w:rPr>
        <w:t xml:space="preserve">אבל </w:t>
      </w:r>
      <w:r>
        <w:rPr>
          <w:rtl/>
        </w:rPr>
        <w:t xml:space="preserve">אלה </w:t>
      </w:r>
      <w:bookmarkStart w:id="17686" w:name="_ETM_Q33_255270"/>
      <w:bookmarkEnd w:id="17686"/>
      <w:r>
        <w:rPr>
          <w:rtl/>
        </w:rPr>
        <w:t>המספרים</w:t>
      </w:r>
      <w:r>
        <w:rPr>
          <w:rFonts w:hint="cs"/>
          <w:rtl/>
        </w:rPr>
        <w:t>.</w:t>
      </w:r>
    </w:p>
    <w:p w:rsidR="00E24329" w:rsidRDefault="00E24329" w:rsidP="001D066C">
      <w:pPr>
        <w:rPr>
          <w:rtl/>
        </w:rPr>
      </w:pPr>
      <w:bookmarkStart w:id="17687" w:name="_ETM_Q33_256967"/>
      <w:bookmarkStart w:id="17688" w:name="_ETM_Q33_257089"/>
      <w:bookmarkEnd w:id="17687"/>
      <w:bookmarkEnd w:id="17688"/>
    </w:p>
    <w:p w:rsidR="00E24329" w:rsidRDefault="00E24329" w:rsidP="001D066C">
      <w:pPr>
        <w:pStyle w:val="af7"/>
        <w:keepNext/>
        <w:rPr>
          <w:rtl/>
        </w:rPr>
      </w:pPr>
      <w:bookmarkStart w:id="17689" w:name="ET_yor_6598_3"/>
      <w:r w:rsidRPr="00206522">
        <w:rPr>
          <w:rStyle w:val="TagStyle"/>
          <w:rtl/>
        </w:rPr>
        <w:t xml:space="preserve"> &lt;&lt; יור &gt;&gt; </w:t>
      </w:r>
      <w:r>
        <w:rPr>
          <w:rtl/>
        </w:rPr>
        <w:t>היו"ר משה סולומון:</w:t>
      </w:r>
      <w:r w:rsidRPr="00206522">
        <w:rPr>
          <w:rStyle w:val="TagStyle"/>
          <w:rtl/>
        </w:rPr>
        <w:t xml:space="preserve"> &lt;&lt; יור &gt;&gt;</w:t>
      </w:r>
      <w:r>
        <w:rPr>
          <w:rtl/>
        </w:rPr>
        <w:t xml:space="preserve"> </w:t>
      </w:r>
      <w:bookmarkEnd w:id="17689"/>
    </w:p>
    <w:p w:rsidR="00E24329" w:rsidRDefault="00E24329" w:rsidP="001D066C">
      <w:pPr>
        <w:rPr>
          <w:rtl/>
        </w:rPr>
      </w:pPr>
    </w:p>
    <w:p w:rsidR="00E24329" w:rsidRDefault="00E24329" w:rsidP="001D066C">
      <w:pPr>
        <w:rPr>
          <w:rtl/>
        </w:rPr>
      </w:pPr>
      <w:r>
        <w:rPr>
          <w:rFonts w:hint="cs"/>
          <w:rtl/>
        </w:rPr>
        <w:t xml:space="preserve">בחצי שנה? </w:t>
      </w:r>
      <w:bookmarkStart w:id="17690" w:name="_ETM_Q33_254710"/>
      <w:bookmarkEnd w:id="17690"/>
    </w:p>
    <w:p w:rsidR="00E24329" w:rsidRDefault="00E24329" w:rsidP="001D066C">
      <w:pPr>
        <w:rPr>
          <w:rtl/>
        </w:rPr>
      </w:pPr>
      <w:bookmarkStart w:id="17691" w:name="_ETM_Q33_254793"/>
      <w:bookmarkEnd w:id="17691"/>
    </w:p>
    <w:p w:rsidR="00E24329" w:rsidRDefault="00E24329" w:rsidP="001D066C">
      <w:pPr>
        <w:pStyle w:val="-"/>
        <w:keepNext/>
        <w:rPr>
          <w:rtl/>
        </w:rPr>
      </w:pPr>
      <w:bookmarkStart w:id="17692" w:name="ET_speakercontinue_5791_4"/>
      <w:r w:rsidRPr="00206522">
        <w:rPr>
          <w:rStyle w:val="TagStyle"/>
          <w:rtl/>
        </w:rPr>
        <w:t xml:space="preserve"> &lt;&lt; דובר_המשך &gt;&gt; </w:t>
      </w:r>
      <w:r>
        <w:rPr>
          <w:rtl/>
        </w:rPr>
        <w:t>יואב סגלוביץ' (יש עתיד):</w:t>
      </w:r>
      <w:r w:rsidRPr="00206522">
        <w:rPr>
          <w:rStyle w:val="TagStyle"/>
          <w:rtl/>
        </w:rPr>
        <w:t xml:space="preserve"> &lt;&lt; דובר_המשך &gt;&gt;</w:t>
      </w:r>
      <w:r>
        <w:rPr>
          <w:rtl/>
        </w:rPr>
        <w:t xml:space="preserve"> </w:t>
      </w:r>
      <w:bookmarkEnd w:id="17692"/>
    </w:p>
    <w:p w:rsidR="00E24329" w:rsidRDefault="00E24329" w:rsidP="001D066C">
      <w:pPr>
        <w:rPr>
          <w:rtl/>
        </w:rPr>
      </w:pPr>
    </w:p>
    <w:p w:rsidR="00E24329" w:rsidRDefault="00E24329" w:rsidP="00677347">
      <w:pPr>
        <w:rPr>
          <w:rtl/>
        </w:rPr>
      </w:pPr>
      <w:bookmarkStart w:id="17693" w:name="_ETM_Q33_257979"/>
      <w:bookmarkEnd w:id="17693"/>
      <w:r>
        <w:rPr>
          <w:rtl/>
        </w:rPr>
        <w:t xml:space="preserve">עד </w:t>
      </w:r>
      <w:bookmarkStart w:id="17694" w:name="_ETM_Q33_258130"/>
      <w:bookmarkEnd w:id="17694"/>
      <w:r>
        <w:rPr>
          <w:rtl/>
        </w:rPr>
        <w:t>עכשיו</w:t>
      </w:r>
      <w:r>
        <w:rPr>
          <w:rFonts w:hint="cs"/>
          <w:rtl/>
        </w:rPr>
        <w:t>,</w:t>
      </w:r>
      <w:r>
        <w:rPr>
          <w:rtl/>
        </w:rPr>
        <w:t xml:space="preserve"> </w:t>
      </w:r>
      <w:bookmarkStart w:id="17695" w:name="_ETM_Q33_258369"/>
      <w:bookmarkEnd w:id="17695"/>
      <w:r>
        <w:rPr>
          <w:rtl/>
        </w:rPr>
        <w:t>בחציון</w:t>
      </w:r>
      <w:r>
        <w:rPr>
          <w:rFonts w:hint="cs"/>
          <w:rtl/>
        </w:rPr>
        <w:t>.</w:t>
      </w:r>
      <w:r>
        <w:rPr>
          <w:rtl/>
        </w:rPr>
        <w:t xml:space="preserve"> </w:t>
      </w:r>
      <w:bookmarkStart w:id="17696" w:name="_ETM_Q33_259840"/>
      <w:bookmarkEnd w:id="17696"/>
      <w:r>
        <w:rPr>
          <w:rtl/>
        </w:rPr>
        <w:t xml:space="preserve">עד </w:t>
      </w:r>
      <w:bookmarkStart w:id="17697" w:name="_ETM_Q33_260140"/>
      <w:bookmarkEnd w:id="17697"/>
      <w:r>
        <w:rPr>
          <w:rFonts w:hint="cs"/>
          <w:rtl/>
        </w:rPr>
        <w:t>30 ביוני</w:t>
      </w:r>
      <w:bookmarkStart w:id="17698" w:name="_ETM_Q33_262996"/>
      <w:bookmarkStart w:id="17699" w:name="_ETM_Q33_262459"/>
      <w:bookmarkStart w:id="17700" w:name="_ETM_Q33_263600"/>
      <w:bookmarkEnd w:id="17698"/>
      <w:bookmarkEnd w:id="17699"/>
      <w:bookmarkEnd w:id="17700"/>
      <w:r>
        <w:rPr>
          <w:rFonts w:hint="cs"/>
          <w:rtl/>
        </w:rPr>
        <w:t xml:space="preserve"> 2024, </w:t>
      </w:r>
      <w:bookmarkStart w:id="17701" w:name="_ETM_Q33_265100"/>
      <w:bookmarkEnd w:id="17701"/>
      <w:r>
        <w:rPr>
          <w:rFonts w:hint="cs"/>
          <w:rtl/>
        </w:rPr>
        <w:t xml:space="preserve">114 </w:t>
      </w:r>
      <w:r>
        <w:rPr>
          <w:rtl/>
        </w:rPr>
        <w:t xml:space="preserve">אנשים </w:t>
      </w:r>
      <w:bookmarkStart w:id="17702" w:name="_ETM_Q33_265490"/>
      <w:bookmarkEnd w:id="17702"/>
      <w:r>
        <w:rPr>
          <w:rtl/>
        </w:rPr>
        <w:t xml:space="preserve">נרצחו </w:t>
      </w:r>
      <w:bookmarkStart w:id="17703" w:name="_ETM_Q33_266060"/>
      <w:bookmarkEnd w:id="17703"/>
      <w:r>
        <w:rPr>
          <w:rtl/>
        </w:rPr>
        <w:t xml:space="preserve">בחברה </w:t>
      </w:r>
      <w:bookmarkStart w:id="17704" w:name="_ETM_Q33_266510"/>
      <w:bookmarkEnd w:id="17704"/>
      <w:r>
        <w:rPr>
          <w:rtl/>
        </w:rPr>
        <w:t>הערבית</w:t>
      </w:r>
      <w:r>
        <w:rPr>
          <w:rFonts w:hint="cs"/>
          <w:rtl/>
        </w:rPr>
        <w:t>.</w:t>
      </w:r>
      <w:r>
        <w:rPr>
          <w:rtl/>
        </w:rPr>
        <w:t xml:space="preserve"> </w:t>
      </w:r>
      <w:bookmarkStart w:id="17705" w:name="_ETM_Q33_268499"/>
      <w:bookmarkEnd w:id="17705"/>
      <w:r>
        <w:rPr>
          <w:rtl/>
        </w:rPr>
        <w:t xml:space="preserve">שנת </w:t>
      </w:r>
      <w:bookmarkStart w:id="17706" w:name="_ETM_Q33_268829"/>
      <w:bookmarkStart w:id="17707" w:name="_ETM_Q33_269159"/>
      <w:bookmarkEnd w:id="17706"/>
      <w:bookmarkEnd w:id="17707"/>
      <w:r>
        <w:rPr>
          <w:rFonts w:hint="cs"/>
          <w:rtl/>
        </w:rPr>
        <w:t>2022</w:t>
      </w:r>
      <w:r w:rsidR="00677347">
        <w:rPr>
          <w:rFonts w:hint="cs"/>
          <w:rtl/>
        </w:rPr>
        <w:t>,</w:t>
      </w:r>
      <w:r>
        <w:rPr>
          <w:rtl/>
        </w:rPr>
        <w:t xml:space="preserve"> </w:t>
      </w:r>
      <w:bookmarkStart w:id="17708" w:name="_ETM_Q33_271280"/>
      <w:bookmarkEnd w:id="17708"/>
      <w:r w:rsidR="00677347">
        <w:rPr>
          <w:rFonts w:hint="cs"/>
          <w:rtl/>
        </w:rPr>
        <w:t>ש</w:t>
      </w:r>
      <w:r>
        <w:rPr>
          <w:rtl/>
        </w:rPr>
        <w:t>ז</w:t>
      </w:r>
      <w:r>
        <w:rPr>
          <w:rFonts w:hint="cs"/>
          <w:rtl/>
        </w:rPr>
        <w:t xml:space="preserve">את </w:t>
      </w:r>
      <w:bookmarkStart w:id="17709" w:name="_ETM_Q33_271580"/>
      <w:bookmarkEnd w:id="17709"/>
      <w:r>
        <w:rPr>
          <w:rtl/>
        </w:rPr>
        <w:t>השנה</w:t>
      </w:r>
      <w:r>
        <w:rPr>
          <w:rFonts w:hint="cs"/>
          <w:rtl/>
        </w:rPr>
        <w:t xml:space="preserve"> או </w:t>
      </w:r>
      <w:bookmarkStart w:id="17710" w:name="_ETM_Q33_272360"/>
      <w:bookmarkEnd w:id="17710"/>
      <w:r>
        <w:rPr>
          <w:rtl/>
        </w:rPr>
        <w:t xml:space="preserve">החצי </w:t>
      </w:r>
      <w:bookmarkStart w:id="17711" w:name="_ETM_Q33_272750"/>
      <w:bookmarkEnd w:id="17711"/>
      <w:r>
        <w:rPr>
          <w:rtl/>
        </w:rPr>
        <w:t xml:space="preserve">שנה </w:t>
      </w:r>
      <w:bookmarkStart w:id="17712" w:name="_ETM_Q33_273080"/>
      <w:bookmarkEnd w:id="17712"/>
      <w:r>
        <w:rPr>
          <w:rtl/>
        </w:rPr>
        <w:t xml:space="preserve">שבה </w:t>
      </w:r>
      <w:bookmarkStart w:id="17713" w:name="_ETM_Q33_273560"/>
      <w:bookmarkEnd w:id="17713"/>
      <w:r>
        <w:rPr>
          <w:rtl/>
        </w:rPr>
        <w:t xml:space="preserve">כל </w:t>
      </w:r>
      <w:bookmarkStart w:id="17714" w:name="_ETM_Q33_273740"/>
      <w:bookmarkEnd w:id="17714"/>
      <w:r>
        <w:rPr>
          <w:rtl/>
        </w:rPr>
        <w:t xml:space="preserve">פעם </w:t>
      </w:r>
      <w:bookmarkStart w:id="17715" w:name="_ETM_Q33_273950"/>
      <w:bookmarkEnd w:id="17715"/>
      <w:r>
        <w:rPr>
          <w:rtl/>
        </w:rPr>
        <w:t xml:space="preserve">חוזר </w:t>
      </w:r>
      <w:bookmarkStart w:id="17716" w:name="_ETM_Q33_274220"/>
      <w:bookmarkEnd w:id="17716"/>
      <w:r>
        <w:rPr>
          <w:rtl/>
        </w:rPr>
        <w:t>ב</w:t>
      </w:r>
      <w:r>
        <w:rPr>
          <w:rFonts w:hint="cs"/>
          <w:rtl/>
        </w:rPr>
        <w:t>ן גביר ואומר</w:t>
      </w:r>
      <w:bookmarkStart w:id="17717" w:name="_ETM_Q33_271200"/>
      <w:bookmarkEnd w:id="17717"/>
      <w:r>
        <w:rPr>
          <w:rFonts w:hint="cs"/>
          <w:rtl/>
        </w:rPr>
        <w:t xml:space="preserve"> </w:t>
      </w:r>
      <w:bookmarkStart w:id="17718" w:name="_ETM_Q33_274610"/>
      <w:bookmarkStart w:id="17719" w:name="_ETM_Q33_275479"/>
      <w:bookmarkEnd w:id="17718"/>
      <w:bookmarkEnd w:id="17719"/>
      <w:r w:rsidR="00677347">
        <w:rPr>
          <w:rFonts w:hint="cs"/>
          <w:rtl/>
        </w:rPr>
        <w:t>ש</w:t>
      </w:r>
      <w:r>
        <w:rPr>
          <w:rtl/>
        </w:rPr>
        <w:t xml:space="preserve">הייתה </w:t>
      </w:r>
      <w:bookmarkStart w:id="17720" w:name="_ETM_Q33_275780"/>
      <w:bookmarkEnd w:id="17720"/>
      <w:r>
        <w:rPr>
          <w:rtl/>
        </w:rPr>
        <w:t xml:space="preserve">בעיה </w:t>
      </w:r>
      <w:bookmarkStart w:id="17721" w:name="_ETM_Q33_275990"/>
      <w:bookmarkEnd w:id="17721"/>
      <w:r>
        <w:rPr>
          <w:rtl/>
        </w:rPr>
        <w:t xml:space="preserve">של </w:t>
      </w:r>
      <w:bookmarkStart w:id="17722" w:name="_ETM_Q33_276170"/>
      <w:bookmarkEnd w:id="17722"/>
      <w:r>
        <w:rPr>
          <w:rtl/>
        </w:rPr>
        <w:t>משילות</w:t>
      </w:r>
      <w:r>
        <w:rPr>
          <w:rFonts w:hint="cs"/>
          <w:rtl/>
        </w:rPr>
        <w:t xml:space="preserve"> </w:t>
      </w:r>
      <w:r>
        <w:rPr>
          <w:rFonts w:hint="eastAsia"/>
        </w:rPr>
        <w:t>–</w:t>
      </w:r>
      <w:r>
        <w:rPr>
          <w:rtl/>
        </w:rPr>
        <w:t xml:space="preserve"> </w:t>
      </w:r>
      <w:bookmarkStart w:id="17723" w:name="_ETM_Q33_277159"/>
      <w:bookmarkEnd w:id="17723"/>
      <w:r>
        <w:rPr>
          <w:rtl/>
        </w:rPr>
        <w:t xml:space="preserve">44 </w:t>
      </w:r>
      <w:bookmarkStart w:id="17724" w:name="_ETM_Q33_278150"/>
      <w:bookmarkEnd w:id="17724"/>
      <w:r>
        <w:rPr>
          <w:rtl/>
        </w:rPr>
        <w:t>נרצחים</w:t>
      </w:r>
      <w:r>
        <w:rPr>
          <w:rFonts w:hint="cs"/>
          <w:rtl/>
        </w:rPr>
        <w:t>.</w:t>
      </w:r>
      <w:bookmarkStart w:id="17725" w:name="_ETM_Q33_279100"/>
      <w:bookmarkStart w:id="17726" w:name="_ETM_Q33_279140"/>
      <w:bookmarkStart w:id="17727" w:name="_ETM_Q33_279741"/>
      <w:bookmarkStart w:id="17728" w:name="_ETM_Q33_279807"/>
      <w:bookmarkStart w:id="17729" w:name="_ETM_Q33_281590"/>
      <w:bookmarkEnd w:id="17725"/>
      <w:bookmarkEnd w:id="17726"/>
      <w:bookmarkEnd w:id="17727"/>
      <w:bookmarkEnd w:id="17728"/>
      <w:bookmarkEnd w:id="17729"/>
      <w:r>
        <w:rPr>
          <w:rFonts w:hint="cs"/>
          <w:rtl/>
        </w:rPr>
        <w:t xml:space="preserve"> </w:t>
      </w:r>
      <w:r>
        <w:rPr>
          <w:rtl/>
        </w:rPr>
        <w:t xml:space="preserve">את </w:t>
      </w:r>
      <w:bookmarkStart w:id="17730" w:name="_ETM_Q33_281799"/>
      <w:bookmarkEnd w:id="17730"/>
      <w:r>
        <w:rPr>
          <w:rtl/>
        </w:rPr>
        <w:t xml:space="preserve">השאלה </w:t>
      </w:r>
      <w:bookmarkStart w:id="17731" w:name="_ETM_Q33_282250"/>
      <w:bookmarkEnd w:id="17731"/>
      <w:r>
        <w:rPr>
          <w:rtl/>
        </w:rPr>
        <w:t xml:space="preserve">הזאת </w:t>
      </w:r>
      <w:bookmarkStart w:id="17732" w:name="_ETM_Q33_283509"/>
      <w:bookmarkEnd w:id="17732"/>
      <w:r>
        <w:rPr>
          <w:rtl/>
        </w:rPr>
        <w:t xml:space="preserve">צריכים </w:t>
      </w:r>
      <w:bookmarkStart w:id="17733" w:name="_ETM_Q33_283779"/>
      <w:bookmarkEnd w:id="17733"/>
      <w:r>
        <w:rPr>
          <w:rtl/>
        </w:rPr>
        <w:t xml:space="preserve">לשאול </w:t>
      </w:r>
      <w:bookmarkStart w:id="17734" w:name="_ETM_Q33_284109"/>
      <w:bookmarkEnd w:id="17734"/>
      <w:r>
        <w:rPr>
          <w:rtl/>
        </w:rPr>
        <w:t>ב</w:t>
      </w:r>
      <w:r>
        <w:rPr>
          <w:rFonts w:hint="cs"/>
          <w:rtl/>
        </w:rPr>
        <w:t>כ</w:t>
      </w:r>
      <w:r>
        <w:rPr>
          <w:rtl/>
        </w:rPr>
        <w:t xml:space="preserve">ל </w:t>
      </w:r>
      <w:bookmarkStart w:id="17735" w:name="_ETM_Q33_284499"/>
      <w:bookmarkEnd w:id="17735"/>
      <w:r>
        <w:rPr>
          <w:rtl/>
        </w:rPr>
        <w:t>ר</w:t>
      </w:r>
      <w:r>
        <w:rPr>
          <w:rFonts w:hint="cs"/>
          <w:rtl/>
        </w:rPr>
        <w:t>יא</w:t>
      </w:r>
      <w:r>
        <w:rPr>
          <w:rtl/>
        </w:rPr>
        <w:t>יון</w:t>
      </w:r>
      <w:r>
        <w:rPr>
          <w:rFonts w:hint="cs"/>
          <w:rtl/>
        </w:rPr>
        <w:t>,</w:t>
      </w:r>
      <w:r>
        <w:rPr>
          <w:rtl/>
        </w:rPr>
        <w:t xml:space="preserve"> </w:t>
      </w:r>
      <w:bookmarkStart w:id="17736" w:name="_ETM_Q33_285009"/>
      <w:bookmarkEnd w:id="17736"/>
      <w:r>
        <w:rPr>
          <w:rtl/>
        </w:rPr>
        <w:t xml:space="preserve">בכל </w:t>
      </w:r>
      <w:bookmarkStart w:id="17737" w:name="_ETM_Q33_285340"/>
      <w:bookmarkEnd w:id="17737"/>
      <w:r>
        <w:rPr>
          <w:rtl/>
        </w:rPr>
        <w:t>שיחה</w:t>
      </w:r>
      <w:r>
        <w:rPr>
          <w:rFonts w:hint="cs"/>
          <w:rtl/>
        </w:rPr>
        <w:t>,</w:t>
      </w:r>
      <w:r>
        <w:rPr>
          <w:rtl/>
        </w:rPr>
        <w:t xml:space="preserve"> </w:t>
      </w:r>
      <w:bookmarkStart w:id="17738" w:name="_ETM_Q33_286450"/>
      <w:bookmarkEnd w:id="17738"/>
      <w:r>
        <w:rPr>
          <w:rtl/>
        </w:rPr>
        <w:t xml:space="preserve">את </w:t>
      </w:r>
      <w:bookmarkStart w:id="17739" w:name="_ETM_Q33_286659"/>
      <w:bookmarkEnd w:id="17739"/>
      <w:r>
        <w:rPr>
          <w:rtl/>
        </w:rPr>
        <w:t xml:space="preserve">השר </w:t>
      </w:r>
      <w:bookmarkStart w:id="17740" w:name="_ETM_Q33_287079"/>
      <w:bookmarkEnd w:id="17740"/>
      <w:r>
        <w:rPr>
          <w:rtl/>
        </w:rPr>
        <w:t xml:space="preserve">איתמר </w:t>
      </w:r>
      <w:bookmarkStart w:id="17741" w:name="_ETM_Q33_287469"/>
      <w:bookmarkEnd w:id="17741"/>
      <w:r>
        <w:rPr>
          <w:rtl/>
        </w:rPr>
        <w:t xml:space="preserve">בן </w:t>
      </w:r>
      <w:bookmarkStart w:id="17742" w:name="_ETM_Q33_287679"/>
      <w:bookmarkEnd w:id="17742"/>
      <w:r>
        <w:rPr>
          <w:rtl/>
        </w:rPr>
        <w:t>גביר</w:t>
      </w:r>
      <w:r>
        <w:rPr>
          <w:rFonts w:hint="cs"/>
          <w:rtl/>
        </w:rPr>
        <w:t>.</w:t>
      </w:r>
      <w:r>
        <w:rPr>
          <w:rtl/>
        </w:rPr>
        <w:t xml:space="preserve"> </w:t>
      </w:r>
      <w:bookmarkStart w:id="17743" w:name="_ETM_Q33_288940"/>
      <w:bookmarkEnd w:id="17743"/>
    </w:p>
    <w:p w:rsidR="00E24329" w:rsidRDefault="00E24329" w:rsidP="001D066C">
      <w:pPr>
        <w:rPr>
          <w:rtl/>
        </w:rPr>
      </w:pPr>
      <w:bookmarkStart w:id="17744" w:name="_ETM_Q33_288258"/>
      <w:bookmarkStart w:id="17745" w:name="_ETM_Q33_288309"/>
      <w:bookmarkEnd w:id="17744"/>
      <w:bookmarkEnd w:id="17745"/>
    </w:p>
    <w:p w:rsidR="00E24329" w:rsidRDefault="00E24329" w:rsidP="00F0562D">
      <w:pPr>
        <w:rPr>
          <w:rtl/>
        </w:rPr>
      </w:pPr>
      <w:bookmarkStart w:id="17746" w:name="_ETM_Q33_288418"/>
      <w:bookmarkStart w:id="17747" w:name="_ETM_Q33_288459"/>
      <w:bookmarkEnd w:id="17746"/>
      <w:bookmarkEnd w:id="17747"/>
      <w:r>
        <w:rPr>
          <w:rtl/>
        </w:rPr>
        <w:t xml:space="preserve">השבוע </w:t>
      </w:r>
      <w:bookmarkStart w:id="17748" w:name="_ETM_Q33_291409"/>
      <w:bookmarkEnd w:id="17748"/>
      <w:r>
        <w:rPr>
          <w:rtl/>
        </w:rPr>
        <w:t xml:space="preserve">היה </w:t>
      </w:r>
      <w:bookmarkStart w:id="17749" w:name="_ETM_Q33_291619"/>
      <w:bookmarkEnd w:id="17749"/>
      <w:r>
        <w:rPr>
          <w:rtl/>
        </w:rPr>
        <w:t xml:space="preserve">דבר </w:t>
      </w:r>
      <w:bookmarkStart w:id="17750" w:name="_ETM_Q33_291829"/>
      <w:bookmarkEnd w:id="17750"/>
      <w:r>
        <w:rPr>
          <w:rtl/>
        </w:rPr>
        <w:t>חדש</w:t>
      </w:r>
      <w:r>
        <w:rPr>
          <w:rFonts w:hint="cs"/>
          <w:rtl/>
        </w:rPr>
        <w:t>, השר</w:t>
      </w:r>
      <w:bookmarkStart w:id="17751" w:name="_ETM_Q33_292759"/>
      <w:bookmarkEnd w:id="17751"/>
      <w:r>
        <w:rPr>
          <w:rtl/>
        </w:rPr>
        <w:t xml:space="preserve"> </w:t>
      </w:r>
      <w:bookmarkStart w:id="17752" w:name="_ETM_Q33_293090"/>
      <w:bookmarkEnd w:id="17752"/>
      <w:r>
        <w:rPr>
          <w:rtl/>
        </w:rPr>
        <w:t xml:space="preserve">סמוטריץ' </w:t>
      </w:r>
      <w:bookmarkStart w:id="17753" w:name="_ETM_Q33_294470"/>
      <w:bookmarkEnd w:id="17753"/>
      <w:r>
        <w:rPr>
          <w:rtl/>
        </w:rPr>
        <w:t xml:space="preserve">אמר </w:t>
      </w:r>
      <w:bookmarkStart w:id="17754" w:name="_ETM_Q33_294830"/>
      <w:bookmarkEnd w:id="17754"/>
      <w:r>
        <w:rPr>
          <w:rtl/>
        </w:rPr>
        <w:t xml:space="preserve">שבן </w:t>
      </w:r>
      <w:bookmarkStart w:id="17755" w:name="_ETM_Q33_295280"/>
      <w:bookmarkEnd w:id="17755"/>
      <w:r>
        <w:rPr>
          <w:rtl/>
        </w:rPr>
        <w:t xml:space="preserve">גביר </w:t>
      </w:r>
      <w:bookmarkStart w:id="17756" w:name="_ETM_Q33_296820"/>
      <w:bookmarkEnd w:id="17756"/>
      <w:r>
        <w:rPr>
          <w:rtl/>
        </w:rPr>
        <w:t xml:space="preserve">לא </w:t>
      </w:r>
      <w:bookmarkStart w:id="17757" w:name="_ETM_Q33_297000"/>
      <w:bookmarkEnd w:id="17757"/>
      <w:r>
        <w:rPr>
          <w:rtl/>
        </w:rPr>
        <w:t xml:space="preserve">עשה </w:t>
      </w:r>
      <w:bookmarkStart w:id="17758" w:name="_ETM_Q33_297180"/>
      <w:bookmarkEnd w:id="17758"/>
      <w:r>
        <w:rPr>
          <w:rtl/>
        </w:rPr>
        <w:t xml:space="preserve">שום </w:t>
      </w:r>
      <w:bookmarkStart w:id="17759" w:name="_ETM_Q33_297360"/>
      <w:bookmarkEnd w:id="17759"/>
      <w:r>
        <w:rPr>
          <w:rtl/>
        </w:rPr>
        <w:t xml:space="preserve">דבר </w:t>
      </w:r>
      <w:bookmarkStart w:id="17760" w:name="_ETM_Q33_297630"/>
      <w:bookmarkEnd w:id="17760"/>
      <w:r>
        <w:rPr>
          <w:rtl/>
        </w:rPr>
        <w:t xml:space="preserve">לגבי </w:t>
      </w:r>
      <w:bookmarkStart w:id="17761" w:name="_ETM_Q33_297930"/>
      <w:bookmarkEnd w:id="17761"/>
      <w:r>
        <w:rPr>
          <w:rtl/>
        </w:rPr>
        <w:t xml:space="preserve">הפשיעה </w:t>
      </w:r>
      <w:bookmarkStart w:id="17762" w:name="_ETM_Q33_298170"/>
      <w:bookmarkEnd w:id="17762"/>
      <w:r>
        <w:rPr>
          <w:rtl/>
        </w:rPr>
        <w:t xml:space="preserve">בחברה </w:t>
      </w:r>
      <w:bookmarkStart w:id="17763" w:name="_ETM_Q33_298530"/>
      <w:bookmarkEnd w:id="17763"/>
      <w:r>
        <w:rPr>
          <w:rtl/>
        </w:rPr>
        <w:t>הערבית</w:t>
      </w:r>
      <w:r>
        <w:rPr>
          <w:rFonts w:hint="cs"/>
          <w:rtl/>
        </w:rPr>
        <w:t>.</w:t>
      </w:r>
      <w:r>
        <w:rPr>
          <w:rtl/>
        </w:rPr>
        <w:t xml:space="preserve"> </w:t>
      </w:r>
      <w:bookmarkStart w:id="17764" w:name="_ETM_Q33_298740"/>
      <w:bookmarkEnd w:id="17764"/>
      <w:r>
        <w:rPr>
          <w:rtl/>
        </w:rPr>
        <w:t xml:space="preserve">זה </w:t>
      </w:r>
      <w:bookmarkStart w:id="17765" w:name="_ETM_Q33_298860"/>
      <w:bookmarkEnd w:id="17765"/>
      <w:r>
        <w:rPr>
          <w:rtl/>
        </w:rPr>
        <w:t xml:space="preserve">נכון </w:t>
      </w:r>
      <w:bookmarkStart w:id="17766" w:name="_ETM_Q33_299250"/>
      <w:bookmarkEnd w:id="17766"/>
      <w:r>
        <w:rPr>
          <w:rtl/>
        </w:rPr>
        <w:t xml:space="preserve">שהוא </w:t>
      </w:r>
      <w:bookmarkStart w:id="17767" w:name="_ETM_Q33_299430"/>
      <w:bookmarkEnd w:id="17767"/>
      <w:r>
        <w:rPr>
          <w:rtl/>
        </w:rPr>
        <w:t xml:space="preserve">אמר </w:t>
      </w:r>
      <w:bookmarkStart w:id="17768" w:name="_ETM_Q33_299700"/>
      <w:bookmarkEnd w:id="17768"/>
      <w:r>
        <w:rPr>
          <w:rtl/>
        </w:rPr>
        <w:t xml:space="preserve">את </w:t>
      </w:r>
      <w:bookmarkStart w:id="17769" w:name="_ETM_Q33_299820"/>
      <w:bookmarkEnd w:id="17769"/>
      <w:r>
        <w:rPr>
          <w:rtl/>
        </w:rPr>
        <w:t xml:space="preserve">זה </w:t>
      </w:r>
      <w:bookmarkStart w:id="17770" w:name="_ETM_Q33_299880"/>
      <w:bookmarkEnd w:id="17770"/>
      <w:r>
        <w:rPr>
          <w:rtl/>
        </w:rPr>
        <w:t>א</w:t>
      </w:r>
      <w:r>
        <w:rPr>
          <w:rFonts w:hint="cs"/>
          <w:rtl/>
        </w:rPr>
        <w:t>ו</w:t>
      </w:r>
      <w:r>
        <w:rPr>
          <w:rtl/>
        </w:rPr>
        <w:t xml:space="preserve">מנם </w:t>
      </w:r>
      <w:bookmarkStart w:id="17771" w:name="_ETM_Q33_300119"/>
      <w:bookmarkEnd w:id="17771"/>
      <w:r>
        <w:rPr>
          <w:rtl/>
        </w:rPr>
        <w:t xml:space="preserve">לא </w:t>
      </w:r>
      <w:bookmarkStart w:id="17772" w:name="_ETM_Q33_300180"/>
      <w:bookmarkEnd w:id="17772"/>
      <w:r>
        <w:rPr>
          <w:rtl/>
        </w:rPr>
        <w:t xml:space="preserve">מהסיבות </w:t>
      </w:r>
      <w:bookmarkStart w:id="17773" w:name="_ETM_Q33_300630"/>
      <w:bookmarkEnd w:id="17773"/>
      <w:r>
        <w:rPr>
          <w:rtl/>
        </w:rPr>
        <w:t>הנכונות</w:t>
      </w:r>
      <w:r>
        <w:rPr>
          <w:rFonts w:hint="cs"/>
          <w:rtl/>
        </w:rPr>
        <w:t>, הוא</w:t>
      </w:r>
      <w:r>
        <w:rPr>
          <w:rtl/>
        </w:rPr>
        <w:t xml:space="preserve"> </w:t>
      </w:r>
      <w:bookmarkStart w:id="17774" w:name="_ETM_Q33_301110"/>
      <w:bookmarkEnd w:id="17774"/>
      <w:r>
        <w:rPr>
          <w:rtl/>
        </w:rPr>
        <w:t xml:space="preserve">רצה </w:t>
      </w:r>
      <w:bookmarkStart w:id="17775" w:name="_ETM_Q33_301350"/>
      <w:bookmarkEnd w:id="17775"/>
      <w:r>
        <w:rPr>
          <w:rtl/>
        </w:rPr>
        <w:t xml:space="preserve">להגיד </w:t>
      </w:r>
      <w:bookmarkStart w:id="17776" w:name="_ETM_Q33_301560"/>
      <w:bookmarkEnd w:id="17776"/>
      <w:r>
        <w:rPr>
          <w:rtl/>
        </w:rPr>
        <w:t xml:space="preserve">דברים </w:t>
      </w:r>
      <w:bookmarkStart w:id="17777" w:name="_ETM_Q33_301829"/>
      <w:bookmarkEnd w:id="17777"/>
      <w:r>
        <w:rPr>
          <w:rtl/>
        </w:rPr>
        <w:t>אחרים</w:t>
      </w:r>
      <w:r>
        <w:rPr>
          <w:rFonts w:hint="cs"/>
          <w:rtl/>
        </w:rPr>
        <w:t>,</w:t>
      </w:r>
      <w:r>
        <w:rPr>
          <w:rtl/>
        </w:rPr>
        <w:t xml:space="preserve"> </w:t>
      </w:r>
      <w:bookmarkStart w:id="17778" w:name="_ETM_Q33_302369"/>
      <w:bookmarkEnd w:id="17778"/>
      <w:r>
        <w:rPr>
          <w:rtl/>
        </w:rPr>
        <w:t xml:space="preserve">אבל </w:t>
      </w:r>
      <w:bookmarkStart w:id="17779" w:name="_ETM_Q33_302610"/>
      <w:bookmarkEnd w:id="17779"/>
      <w:r>
        <w:rPr>
          <w:rtl/>
        </w:rPr>
        <w:t xml:space="preserve">עובדתית </w:t>
      </w:r>
      <w:bookmarkStart w:id="17780" w:name="_ETM_Q33_303119"/>
      <w:bookmarkEnd w:id="17780"/>
      <w:r>
        <w:rPr>
          <w:rtl/>
        </w:rPr>
        <w:t xml:space="preserve">גם </w:t>
      </w:r>
      <w:bookmarkStart w:id="17781" w:name="_ETM_Q33_303299"/>
      <w:bookmarkEnd w:id="17781"/>
      <w:r>
        <w:rPr>
          <w:rtl/>
        </w:rPr>
        <w:t xml:space="preserve">הוא </w:t>
      </w:r>
      <w:bookmarkStart w:id="17782" w:name="_ETM_Q33_303420"/>
      <w:bookmarkEnd w:id="17782"/>
      <w:r>
        <w:rPr>
          <w:rtl/>
        </w:rPr>
        <w:t>אומר</w:t>
      </w:r>
      <w:r>
        <w:rPr>
          <w:rFonts w:hint="cs"/>
          <w:rtl/>
        </w:rPr>
        <w:t>:</w:t>
      </w:r>
      <w:r>
        <w:rPr>
          <w:rtl/>
        </w:rPr>
        <w:t xml:space="preserve"> </w:t>
      </w:r>
      <w:bookmarkStart w:id="17783" w:name="_ETM_Q33_304020"/>
      <w:bookmarkEnd w:id="17783"/>
      <w:r>
        <w:rPr>
          <w:rtl/>
        </w:rPr>
        <w:t xml:space="preserve">בן </w:t>
      </w:r>
      <w:bookmarkStart w:id="17784" w:name="_ETM_Q33_304259"/>
      <w:bookmarkEnd w:id="17784"/>
      <w:r>
        <w:rPr>
          <w:rtl/>
        </w:rPr>
        <w:t xml:space="preserve">גביר </w:t>
      </w:r>
      <w:bookmarkStart w:id="17785" w:name="_ETM_Q33_304470"/>
      <w:bookmarkEnd w:id="17785"/>
      <w:r>
        <w:rPr>
          <w:rtl/>
        </w:rPr>
        <w:t xml:space="preserve">לא </w:t>
      </w:r>
      <w:bookmarkStart w:id="17786" w:name="_ETM_Q33_304560"/>
      <w:bookmarkEnd w:id="17786"/>
      <w:r>
        <w:rPr>
          <w:rtl/>
        </w:rPr>
        <w:t>מתפקד</w:t>
      </w:r>
      <w:bookmarkStart w:id="17787" w:name="_ETM_Q33_306020"/>
      <w:bookmarkEnd w:id="17787"/>
      <w:r>
        <w:rPr>
          <w:rFonts w:hint="cs"/>
          <w:rtl/>
        </w:rPr>
        <w:t xml:space="preserve">. עכשיו, בן גביר </w:t>
      </w:r>
      <w:bookmarkStart w:id="17788" w:name="_ETM_Q33_306560"/>
      <w:bookmarkEnd w:id="17788"/>
      <w:r>
        <w:rPr>
          <w:rtl/>
        </w:rPr>
        <w:t xml:space="preserve">אומר </w:t>
      </w:r>
      <w:bookmarkStart w:id="17789" w:name="_ETM_Q33_306710"/>
      <w:bookmarkEnd w:id="17789"/>
      <w:proofErr w:type="spellStart"/>
      <w:r>
        <w:rPr>
          <w:rtl/>
        </w:rPr>
        <w:t>שסמוטריץ</w:t>
      </w:r>
      <w:proofErr w:type="spellEnd"/>
      <w:r>
        <w:rPr>
          <w:rFonts w:hint="cs"/>
          <w:rtl/>
        </w:rPr>
        <w:t>'</w:t>
      </w:r>
      <w:r>
        <w:rPr>
          <w:rtl/>
        </w:rPr>
        <w:t xml:space="preserve"> </w:t>
      </w:r>
      <w:bookmarkStart w:id="17790" w:name="_ETM_Q33_307250"/>
      <w:bookmarkEnd w:id="17790"/>
      <w:r>
        <w:rPr>
          <w:rtl/>
        </w:rPr>
        <w:t xml:space="preserve">לא </w:t>
      </w:r>
      <w:bookmarkStart w:id="17791" w:name="_ETM_Q33_307370"/>
      <w:bookmarkEnd w:id="17791"/>
      <w:r>
        <w:rPr>
          <w:rtl/>
        </w:rPr>
        <w:t>מתפקד</w:t>
      </w:r>
      <w:r>
        <w:rPr>
          <w:rFonts w:hint="cs"/>
          <w:rtl/>
        </w:rPr>
        <w:t>.</w:t>
      </w:r>
      <w:r>
        <w:rPr>
          <w:rtl/>
        </w:rPr>
        <w:t xml:space="preserve"> </w:t>
      </w:r>
      <w:bookmarkStart w:id="17792" w:name="_ETM_Q33_308989"/>
      <w:bookmarkEnd w:id="17792"/>
      <w:r>
        <w:rPr>
          <w:rtl/>
        </w:rPr>
        <w:t xml:space="preserve">אבל </w:t>
      </w:r>
      <w:bookmarkStart w:id="17793" w:name="_ETM_Q33_309230"/>
      <w:bookmarkEnd w:id="17793"/>
      <w:r>
        <w:rPr>
          <w:rtl/>
        </w:rPr>
        <w:t xml:space="preserve">מה </w:t>
      </w:r>
      <w:bookmarkStart w:id="17794" w:name="_ETM_Q33_309380"/>
      <w:bookmarkEnd w:id="17794"/>
      <w:r>
        <w:rPr>
          <w:rtl/>
        </w:rPr>
        <w:t xml:space="preserve">נעשה </w:t>
      </w:r>
      <w:bookmarkStart w:id="17795" w:name="_ETM_Q33_309650"/>
      <w:bookmarkEnd w:id="17795"/>
      <w:r>
        <w:rPr>
          <w:rtl/>
        </w:rPr>
        <w:t xml:space="preserve">עם </w:t>
      </w:r>
      <w:bookmarkStart w:id="17796" w:name="_ETM_Q33_309709"/>
      <w:bookmarkEnd w:id="17796"/>
      <w:r>
        <w:rPr>
          <w:rtl/>
        </w:rPr>
        <w:t>הנתונים</w:t>
      </w:r>
      <w:r>
        <w:rPr>
          <w:rFonts w:hint="cs"/>
          <w:rtl/>
        </w:rPr>
        <w:t>?</w:t>
      </w:r>
      <w:r>
        <w:rPr>
          <w:rtl/>
        </w:rPr>
        <w:t xml:space="preserve"> </w:t>
      </w:r>
      <w:bookmarkStart w:id="17797" w:name="_ETM_Q33_310190"/>
      <w:bookmarkEnd w:id="17797"/>
      <w:r>
        <w:rPr>
          <w:rtl/>
        </w:rPr>
        <w:t xml:space="preserve">חבר </w:t>
      </w:r>
      <w:bookmarkStart w:id="17798" w:name="_ETM_Q33_310430"/>
      <w:bookmarkEnd w:id="17798"/>
      <w:r>
        <w:rPr>
          <w:rtl/>
        </w:rPr>
        <w:t xml:space="preserve">הכנסת </w:t>
      </w:r>
      <w:bookmarkStart w:id="17799" w:name="_ETM_Q33_310790"/>
      <w:bookmarkEnd w:id="17799"/>
      <w:r>
        <w:rPr>
          <w:rtl/>
        </w:rPr>
        <w:t xml:space="preserve">רביבו </w:t>
      </w:r>
      <w:bookmarkStart w:id="17800" w:name="_ETM_Q33_311239"/>
      <w:bookmarkEnd w:id="17800"/>
      <w:r w:rsidR="00F0562D">
        <w:rPr>
          <w:rFonts w:hint="cs"/>
          <w:rtl/>
        </w:rPr>
        <w:t xml:space="preserve">– </w:t>
      </w:r>
      <w:r>
        <w:rPr>
          <w:rtl/>
        </w:rPr>
        <w:t xml:space="preserve">שאכפת </w:t>
      </w:r>
      <w:bookmarkStart w:id="17801" w:name="_ETM_Q33_311750"/>
      <w:bookmarkEnd w:id="17801"/>
      <w:r>
        <w:rPr>
          <w:rtl/>
        </w:rPr>
        <w:t xml:space="preserve">לו </w:t>
      </w:r>
      <w:bookmarkStart w:id="17802" w:name="_ETM_Q33_311870"/>
      <w:bookmarkEnd w:id="17802"/>
      <w:r>
        <w:rPr>
          <w:rtl/>
        </w:rPr>
        <w:t xml:space="preserve">מהפשיעה </w:t>
      </w:r>
      <w:bookmarkStart w:id="17803" w:name="_ETM_Q33_312650"/>
      <w:bookmarkEnd w:id="17803"/>
      <w:r>
        <w:rPr>
          <w:rtl/>
        </w:rPr>
        <w:t xml:space="preserve">והוא </w:t>
      </w:r>
      <w:bookmarkStart w:id="17804" w:name="_ETM_Q33_312800"/>
      <w:bookmarkEnd w:id="17804"/>
      <w:r>
        <w:rPr>
          <w:rtl/>
        </w:rPr>
        <w:t xml:space="preserve">מדבר </w:t>
      </w:r>
      <w:bookmarkStart w:id="17805" w:name="_ETM_Q33_313069"/>
      <w:bookmarkEnd w:id="17805"/>
      <w:r>
        <w:rPr>
          <w:rtl/>
        </w:rPr>
        <w:t xml:space="preserve">הרבה </w:t>
      </w:r>
      <w:bookmarkStart w:id="17806" w:name="_ETM_Q33_313280"/>
      <w:bookmarkEnd w:id="17806"/>
      <w:r>
        <w:rPr>
          <w:rFonts w:hint="cs"/>
          <w:rtl/>
        </w:rPr>
        <w:t xml:space="preserve">על </w:t>
      </w:r>
      <w:r>
        <w:rPr>
          <w:rtl/>
        </w:rPr>
        <w:t xml:space="preserve">פשיעה </w:t>
      </w:r>
      <w:bookmarkStart w:id="17807" w:name="_ETM_Q33_313580"/>
      <w:bookmarkEnd w:id="17807"/>
      <w:r>
        <w:rPr>
          <w:rtl/>
        </w:rPr>
        <w:t xml:space="preserve">בחברה </w:t>
      </w:r>
      <w:bookmarkStart w:id="17808" w:name="_ETM_Q33_314000"/>
      <w:bookmarkEnd w:id="17808"/>
      <w:r>
        <w:rPr>
          <w:rtl/>
        </w:rPr>
        <w:t xml:space="preserve">הערבית </w:t>
      </w:r>
      <w:bookmarkStart w:id="17809" w:name="_ETM_Q33_315500"/>
      <w:bookmarkEnd w:id="17809"/>
      <w:r w:rsidR="00F0562D">
        <w:rPr>
          <w:rFonts w:hint="cs"/>
          <w:rtl/>
        </w:rPr>
        <w:t xml:space="preserve">– </w:t>
      </w:r>
      <w:r>
        <w:rPr>
          <w:rtl/>
        </w:rPr>
        <w:t xml:space="preserve">מה </w:t>
      </w:r>
      <w:bookmarkStart w:id="17810" w:name="_ETM_Q33_315709"/>
      <w:bookmarkEnd w:id="17810"/>
      <w:r>
        <w:rPr>
          <w:rtl/>
        </w:rPr>
        <w:t xml:space="preserve">נעשה </w:t>
      </w:r>
      <w:bookmarkStart w:id="17811" w:name="_ETM_Q33_315980"/>
      <w:bookmarkEnd w:id="17811"/>
      <w:r>
        <w:rPr>
          <w:rtl/>
        </w:rPr>
        <w:t xml:space="preserve">עם </w:t>
      </w:r>
      <w:bookmarkStart w:id="17812" w:name="_ETM_Q33_316040"/>
      <w:bookmarkEnd w:id="17812"/>
      <w:r>
        <w:rPr>
          <w:rtl/>
        </w:rPr>
        <w:t>הנתונים</w:t>
      </w:r>
      <w:r>
        <w:rPr>
          <w:rFonts w:hint="cs"/>
          <w:rtl/>
        </w:rPr>
        <w:t>?</w:t>
      </w:r>
      <w:r>
        <w:rPr>
          <w:rtl/>
        </w:rPr>
        <w:t xml:space="preserve"> </w:t>
      </w:r>
      <w:bookmarkStart w:id="17813" w:name="_ETM_Q33_316939"/>
      <w:bookmarkEnd w:id="17813"/>
      <w:r>
        <w:rPr>
          <w:rtl/>
        </w:rPr>
        <w:t xml:space="preserve">מתי </w:t>
      </w:r>
      <w:bookmarkStart w:id="17814" w:name="_ETM_Q33_317480"/>
      <w:bookmarkEnd w:id="17814"/>
      <w:r>
        <w:rPr>
          <w:rtl/>
        </w:rPr>
        <w:t>אתם</w:t>
      </w:r>
      <w:r>
        <w:rPr>
          <w:rFonts w:hint="cs"/>
          <w:rtl/>
        </w:rPr>
        <w:t>,</w:t>
      </w:r>
      <w:r>
        <w:rPr>
          <w:rtl/>
        </w:rPr>
        <w:t xml:space="preserve"> </w:t>
      </w:r>
      <w:bookmarkStart w:id="17815" w:name="_ETM_Q33_317989"/>
      <w:bookmarkEnd w:id="17815"/>
      <w:r>
        <w:rPr>
          <w:rtl/>
        </w:rPr>
        <w:t xml:space="preserve">גם </w:t>
      </w:r>
      <w:bookmarkStart w:id="17816" w:name="_ETM_Q33_318200"/>
      <w:bookmarkEnd w:id="17816"/>
      <w:r>
        <w:rPr>
          <w:rtl/>
        </w:rPr>
        <w:t xml:space="preserve">כחברי </w:t>
      </w:r>
      <w:bookmarkStart w:id="17817" w:name="_ETM_Q33_318620"/>
      <w:bookmarkEnd w:id="17817"/>
      <w:r>
        <w:rPr>
          <w:rtl/>
        </w:rPr>
        <w:t>קואליציה</w:t>
      </w:r>
      <w:r>
        <w:rPr>
          <w:rFonts w:hint="cs"/>
          <w:rtl/>
        </w:rPr>
        <w:t>,</w:t>
      </w:r>
      <w:r>
        <w:rPr>
          <w:rtl/>
        </w:rPr>
        <w:t xml:space="preserve"> </w:t>
      </w:r>
      <w:bookmarkStart w:id="17818" w:name="_ETM_Q33_319099"/>
      <w:bookmarkEnd w:id="17818"/>
      <w:r>
        <w:rPr>
          <w:rtl/>
        </w:rPr>
        <w:t xml:space="preserve">תשאלו </w:t>
      </w:r>
      <w:bookmarkStart w:id="17819" w:name="_ETM_Q33_319519"/>
      <w:bookmarkEnd w:id="17819"/>
      <w:r>
        <w:rPr>
          <w:rtl/>
        </w:rPr>
        <w:t xml:space="preserve">את </w:t>
      </w:r>
      <w:bookmarkStart w:id="17820" w:name="_ETM_Q33_319639"/>
      <w:bookmarkEnd w:id="17820"/>
      <w:r>
        <w:rPr>
          <w:rtl/>
        </w:rPr>
        <w:t xml:space="preserve">השאלות </w:t>
      </w:r>
      <w:bookmarkStart w:id="17821" w:name="_ETM_Q33_320090"/>
      <w:bookmarkEnd w:id="17821"/>
      <w:r>
        <w:rPr>
          <w:rtl/>
        </w:rPr>
        <w:t xml:space="preserve">הנכונות </w:t>
      </w:r>
      <w:bookmarkStart w:id="17822" w:name="_ETM_Q33_320930"/>
      <w:bookmarkEnd w:id="17822"/>
      <w:r>
        <w:rPr>
          <w:rtl/>
        </w:rPr>
        <w:t xml:space="preserve">את </w:t>
      </w:r>
      <w:bookmarkStart w:id="17823" w:name="_ETM_Q33_321109"/>
      <w:bookmarkEnd w:id="17823"/>
      <w:r>
        <w:rPr>
          <w:rtl/>
        </w:rPr>
        <w:t xml:space="preserve">השרים </w:t>
      </w:r>
      <w:bookmarkStart w:id="17824" w:name="_ETM_Q33_321499"/>
      <w:bookmarkEnd w:id="17824"/>
      <w:r>
        <w:rPr>
          <w:rtl/>
        </w:rPr>
        <w:t>שלכם</w:t>
      </w:r>
      <w:r>
        <w:rPr>
          <w:rFonts w:hint="cs"/>
          <w:rtl/>
        </w:rPr>
        <w:t>?</w:t>
      </w:r>
      <w:r>
        <w:rPr>
          <w:rtl/>
        </w:rPr>
        <w:t xml:space="preserve"> </w:t>
      </w:r>
      <w:bookmarkStart w:id="17825" w:name="_ETM_Q33_322400"/>
      <w:bookmarkEnd w:id="17825"/>
      <w:r>
        <w:rPr>
          <w:rtl/>
        </w:rPr>
        <w:t xml:space="preserve">מתי </w:t>
      </w:r>
      <w:bookmarkStart w:id="17826" w:name="_ETM_Q33_322760"/>
      <w:bookmarkEnd w:id="17826"/>
      <w:r>
        <w:rPr>
          <w:rtl/>
        </w:rPr>
        <w:t xml:space="preserve">תגידו </w:t>
      </w:r>
      <w:bookmarkStart w:id="17827" w:name="_ETM_Q33_323060"/>
      <w:bookmarkEnd w:id="17827"/>
      <w:r>
        <w:rPr>
          <w:rtl/>
        </w:rPr>
        <w:t>ל</w:t>
      </w:r>
      <w:r>
        <w:rPr>
          <w:rFonts w:hint="cs"/>
          <w:rtl/>
        </w:rPr>
        <w:t>הם</w:t>
      </w:r>
      <w:bookmarkStart w:id="17828" w:name="_ETM_Q33_320713"/>
      <w:bookmarkStart w:id="17829" w:name="_ETM_Q33_323180"/>
      <w:bookmarkEnd w:id="17828"/>
      <w:bookmarkEnd w:id="17829"/>
      <w:r>
        <w:rPr>
          <w:rFonts w:hint="cs"/>
          <w:rtl/>
        </w:rPr>
        <w:t xml:space="preserve">: </w:t>
      </w:r>
      <w:r>
        <w:rPr>
          <w:rtl/>
        </w:rPr>
        <w:t xml:space="preserve">מה </w:t>
      </w:r>
      <w:bookmarkStart w:id="17830" w:name="_ETM_Q33_323389"/>
      <w:bookmarkEnd w:id="17830"/>
      <w:r>
        <w:rPr>
          <w:rtl/>
        </w:rPr>
        <w:t xml:space="preserve">קורה </w:t>
      </w:r>
      <w:bookmarkStart w:id="17831" w:name="_ETM_Q33_323719"/>
      <w:bookmarkEnd w:id="17831"/>
      <w:r>
        <w:rPr>
          <w:rtl/>
        </w:rPr>
        <w:t>אצלכם</w:t>
      </w:r>
      <w:r>
        <w:rPr>
          <w:rFonts w:hint="cs"/>
          <w:rtl/>
        </w:rPr>
        <w:t>?</w:t>
      </w:r>
      <w:r>
        <w:rPr>
          <w:rtl/>
        </w:rPr>
        <w:t xml:space="preserve"> </w:t>
      </w:r>
      <w:bookmarkStart w:id="17832" w:name="_ETM_Q33_324200"/>
      <w:bookmarkEnd w:id="17832"/>
      <w:r>
        <w:rPr>
          <w:rtl/>
        </w:rPr>
        <w:t xml:space="preserve">הרי </w:t>
      </w:r>
      <w:bookmarkStart w:id="17833" w:name="_ETM_Q33_324379"/>
      <w:bookmarkEnd w:id="17833"/>
      <w:r>
        <w:rPr>
          <w:rtl/>
        </w:rPr>
        <w:t xml:space="preserve">זה </w:t>
      </w:r>
      <w:bookmarkStart w:id="17834" w:name="_ETM_Q33_324529"/>
      <w:bookmarkEnd w:id="17834"/>
      <w:r>
        <w:rPr>
          <w:rtl/>
        </w:rPr>
        <w:t xml:space="preserve">לא </w:t>
      </w:r>
      <w:bookmarkStart w:id="17835" w:name="_ETM_Q33_324620"/>
      <w:bookmarkEnd w:id="17835"/>
      <w:r>
        <w:rPr>
          <w:rtl/>
        </w:rPr>
        <w:t xml:space="preserve">אצלכם </w:t>
      </w:r>
      <w:bookmarkStart w:id="17836" w:name="_ETM_Q33_325579"/>
      <w:bookmarkEnd w:id="17836"/>
      <w:r>
        <w:rPr>
          <w:rtl/>
        </w:rPr>
        <w:t xml:space="preserve">בחצר </w:t>
      </w:r>
      <w:bookmarkStart w:id="17837" w:name="_ETM_Q33_326150"/>
      <w:bookmarkEnd w:id="17837"/>
      <w:r>
        <w:rPr>
          <w:rtl/>
        </w:rPr>
        <w:t xml:space="preserve">הפרטית </w:t>
      </w:r>
      <w:bookmarkStart w:id="17838" w:name="_ETM_Q33_326629"/>
      <w:bookmarkEnd w:id="17838"/>
      <w:r>
        <w:rPr>
          <w:rtl/>
        </w:rPr>
        <w:t>שלכם</w:t>
      </w:r>
      <w:r>
        <w:rPr>
          <w:rFonts w:hint="cs"/>
          <w:rtl/>
        </w:rPr>
        <w:t>,</w:t>
      </w:r>
      <w:r>
        <w:rPr>
          <w:rtl/>
        </w:rPr>
        <w:t xml:space="preserve"> </w:t>
      </w:r>
      <w:bookmarkStart w:id="17839" w:name="_ETM_Q33_327389"/>
      <w:bookmarkEnd w:id="17839"/>
      <w:r>
        <w:rPr>
          <w:rtl/>
        </w:rPr>
        <w:t xml:space="preserve">זה </w:t>
      </w:r>
      <w:bookmarkStart w:id="17840" w:name="_ETM_Q33_327569"/>
      <w:bookmarkEnd w:id="17840"/>
      <w:r>
        <w:rPr>
          <w:rtl/>
        </w:rPr>
        <w:t xml:space="preserve">במדינת </w:t>
      </w:r>
      <w:bookmarkStart w:id="17841" w:name="_ETM_Q33_327959"/>
      <w:bookmarkEnd w:id="17841"/>
      <w:r>
        <w:rPr>
          <w:rtl/>
        </w:rPr>
        <w:t>ישראל</w:t>
      </w:r>
      <w:r>
        <w:rPr>
          <w:rFonts w:hint="cs"/>
          <w:rtl/>
        </w:rPr>
        <w:t>.</w:t>
      </w:r>
    </w:p>
    <w:p w:rsidR="00E24329" w:rsidRDefault="00E24329" w:rsidP="001D066C">
      <w:pPr>
        <w:rPr>
          <w:rtl/>
        </w:rPr>
      </w:pPr>
      <w:bookmarkStart w:id="17842" w:name="_ETM_Q33_325922"/>
      <w:bookmarkStart w:id="17843" w:name="_ETM_Q33_326009"/>
      <w:bookmarkStart w:id="17844" w:name="_ETM_Q33_326657"/>
      <w:bookmarkEnd w:id="17842"/>
      <w:bookmarkEnd w:id="17843"/>
      <w:bookmarkEnd w:id="17844"/>
    </w:p>
    <w:p w:rsidR="00E24329" w:rsidRDefault="00E24329" w:rsidP="00F0562D">
      <w:pPr>
        <w:rPr>
          <w:rtl/>
        </w:rPr>
      </w:pPr>
      <w:bookmarkStart w:id="17845" w:name="_ETM_Q33_326720"/>
      <w:bookmarkStart w:id="17846" w:name="_ETM_Q33_329600"/>
      <w:bookmarkStart w:id="17847" w:name="_ETM_Q33_330080"/>
      <w:bookmarkStart w:id="17848" w:name="_ETM_Q33_330500"/>
      <w:bookmarkEnd w:id="17845"/>
      <w:bookmarkEnd w:id="17846"/>
      <w:bookmarkEnd w:id="17847"/>
      <w:bookmarkEnd w:id="17848"/>
      <w:proofErr w:type="spellStart"/>
      <w:r>
        <w:rPr>
          <w:rFonts w:hint="cs"/>
          <w:rtl/>
        </w:rPr>
        <w:t>ב</w:t>
      </w:r>
      <w:r>
        <w:rPr>
          <w:rtl/>
        </w:rPr>
        <w:t>ג'דיידה</w:t>
      </w:r>
      <w:proofErr w:type="spellEnd"/>
      <w:r>
        <w:rPr>
          <w:rFonts w:hint="cs"/>
          <w:rtl/>
        </w:rPr>
        <w:t>-</w:t>
      </w:r>
      <w:r w:rsidRPr="00943E74">
        <w:rPr>
          <w:rtl/>
        </w:rPr>
        <w:t>מכר</w:t>
      </w:r>
      <w:r>
        <w:rPr>
          <w:rFonts w:hint="cs"/>
          <w:rtl/>
        </w:rPr>
        <w:t xml:space="preserve">, </w:t>
      </w:r>
      <w:r>
        <w:rPr>
          <w:rtl/>
        </w:rPr>
        <w:t>כדוגמה</w:t>
      </w:r>
      <w:r>
        <w:rPr>
          <w:rFonts w:hint="cs"/>
          <w:rtl/>
        </w:rPr>
        <w:t>,</w:t>
      </w:r>
      <w:r>
        <w:rPr>
          <w:rtl/>
        </w:rPr>
        <w:t xml:space="preserve"> </w:t>
      </w:r>
      <w:bookmarkStart w:id="17849" w:name="_ETM_Q33_330980"/>
      <w:bookmarkEnd w:id="17849"/>
      <w:r>
        <w:rPr>
          <w:rtl/>
        </w:rPr>
        <w:t xml:space="preserve">למי </w:t>
      </w:r>
      <w:bookmarkStart w:id="17850" w:name="_ETM_Q33_331220"/>
      <w:bookmarkEnd w:id="17850"/>
      <w:r>
        <w:rPr>
          <w:rtl/>
        </w:rPr>
        <w:t xml:space="preserve">שיודע </w:t>
      </w:r>
      <w:bookmarkStart w:id="17851" w:name="_ETM_Q33_331669"/>
      <w:bookmarkEnd w:id="17851"/>
      <w:r>
        <w:rPr>
          <w:rFonts w:hint="cs"/>
          <w:rtl/>
        </w:rPr>
        <w:t>היכן</w:t>
      </w:r>
      <w:r>
        <w:rPr>
          <w:rtl/>
        </w:rPr>
        <w:t xml:space="preserve"> </w:t>
      </w:r>
      <w:bookmarkStart w:id="17852" w:name="_ETM_Q33_331850"/>
      <w:bookmarkEnd w:id="17852"/>
      <w:r>
        <w:rPr>
          <w:rFonts w:hint="cs"/>
          <w:rtl/>
        </w:rPr>
        <w:t xml:space="preserve">היא, </w:t>
      </w:r>
      <w:bookmarkStart w:id="17853" w:name="_ETM_Q33_333290"/>
      <w:bookmarkEnd w:id="17853"/>
      <w:r>
        <w:rPr>
          <w:rtl/>
        </w:rPr>
        <w:t xml:space="preserve">לא </w:t>
      </w:r>
      <w:bookmarkStart w:id="17854" w:name="_ETM_Q33_333500"/>
      <w:bookmarkEnd w:id="17854"/>
      <w:r>
        <w:rPr>
          <w:rtl/>
        </w:rPr>
        <w:t xml:space="preserve">יכולים </w:t>
      </w:r>
      <w:bookmarkStart w:id="17855" w:name="_ETM_Q33_333950"/>
      <w:bookmarkEnd w:id="17855"/>
      <w:r>
        <w:rPr>
          <w:rtl/>
        </w:rPr>
        <w:t xml:space="preserve">להיכנס </w:t>
      </w:r>
      <w:bookmarkStart w:id="17856" w:name="_ETM_Q33_334550"/>
      <w:bookmarkEnd w:id="17856"/>
      <w:r>
        <w:rPr>
          <w:rtl/>
        </w:rPr>
        <w:t xml:space="preserve">לפנות </w:t>
      </w:r>
      <w:bookmarkStart w:id="17857" w:name="_ETM_Q33_335000"/>
      <w:bookmarkEnd w:id="17857"/>
      <w:r>
        <w:rPr>
          <w:rtl/>
        </w:rPr>
        <w:t xml:space="preserve">את </w:t>
      </w:r>
      <w:bookmarkStart w:id="17858" w:name="_ETM_Q33_335150"/>
      <w:bookmarkEnd w:id="17858"/>
      <w:r>
        <w:rPr>
          <w:rtl/>
        </w:rPr>
        <w:t>הזבל</w:t>
      </w:r>
      <w:r>
        <w:rPr>
          <w:rFonts w:hint="cs"/>
          <w:rtl/>
        </w:rPr>
        <w:t>.</w:t>
      </w:r>
      <w:r>
        <w:rPr>
          <w:rtl/>
        </w:rPr>
        <w:t xml:space="preserve"> </w:t>
      </w:r>
      <w:bookmarkStart w:id="17859" w:name="_ETM_Q33_336970"/>
      <w:bookmarkEnd w:id="17859"/>
      <w:r>
        <w:rPr>
          <w:rtl/>
        </w:rPr>
        <w:t xml:space="preserve">ראש </w:t>
      </w:r>
      <w:bookmarkStart w:id="17860" w:name="_ETM_Q33_337419"/>
      <w:bookmarkEnd w:id="17860"/>
      <w:r>
        <w:rPr>
          <w:rtl/>
        </w:rPr>
        <w:t xml:space="preserve">רשות </w:t>
      </w:r>
      <w:bookmarkStart w:id="17861" w:name="_ETM_Q33_337870"/>
      <w:bookmarkEnd w:id="17861"/>
      <w:r>
        <w:rPr>
          <w:rtl/>
        </w:rPr>
        <w:t xml:space="preserve">לא </w:t>
      </w:r>
      <w:bookmarkStart w:id="17862" w:name="_ETM_Q33_338019"/>
      <w:bookmarkEnd w:id="17862"/>
      <w:r>
        <w:rPr>
          <w:rtl/>
        </w:rPr>
        <w:t xml:space="preserve">מסוגל </w:t>
      </w:r>
      <w:bookmarkStart w:id="17863" w:name="_ETM_Q33_338560"/>
      <w:bookmarkEnd w:id="17863"/>
      <w:r>
        <w:rPr>
          <w:rtl/>
        </w:rPr>
        <w:t xml:space="preserve">לממש </w:t>
      </w:r>
      <w:bookmarkStart w:id="17864" w:name="_ETM_Q33_339629"/>
      <w:bookmarkEnd w:id="17864"/>
      <w:r>
        <w:rPr>
          <w:rFonts w:hint="cs"/>
          <w:rtl/>
        </w:rPr>
        <w:t xml:space="preserve">– </w:t>
      </w:r>
      <w:r>
        <w:rPr>
          <w:rtl/>
        </w:rPr>
        <w:t xml:space="preserve">בגלל </w:t>
      </w:r>
      <w:bookmarkStart w:id="17865" w:name="_ETM_Q33_340200"/>
      <w:bookmarkEnd w:id="17865"/>
      <w:r>
        <w:rPr>
          <w:rtl/>
        </w:rPr>
        <w:t>עבריינים</w:t>
      </w:r>
      <w:r>
        <w:rPr>
          <w:rFonts w:hint="cs"/>
          <w:rtl/>
        </w:rPr>
        <w:t>.</w:t>
      </w:r>
      <w:r>
        <w:rPr>
          <w:rtl/>
        </w:rPr>
        <w:t xml:space="preserve"> </w:t>
      </w:r>
      <w:bookmarkStart w:id="17866" w:name="_ETM_Q33_341500"/>
      <w:bookmarkEnd w:id="17866"/>
      <w:r>
        <w:rPr>
          <w:rtl/>
        </w:rPr>
        <w:t xml:space="preserve">ומי </w:t>
      </w:r>
      <w:bookmarkStart w:id="17867" w:name="_ETM_Q33_341889"/>
      <w:bookmarkEnd w:id="17867"/>
      <w:r>
        <w:rPr>
          <w:rtl/>
        </w:rPr>
        <w:t xml:space="preserve">לא </w:t>
      </w:r>
      <w:bookmarkStart w:id="17868" w:name="_ETM_Q33_342010"/>
      <w:bookmarkEnd w:id="17868"/>
      <w:r>
        <w:rPr>
          <w:rtl/>
        </w:rPr>
        <w:t xml:space="preserve">נמצא </w:t>
      </w:r>
      <w:bookmarkStart w:id="17869" w:name="_ETM_Q33_342400"/>
      <w:bookmarkEnd w:id="17869"/>
      <w:r>
        <w:rPr>
          <w:rtl/>
        </w:rPr>
        <w:t>שם</w:t>
      </w:r>
      <w:r>
        <w:rPr>
          <w:rFonts w:hint="cs"/>
          <w:rtl/>
        </w:rPr>
        <w:t>?</w:t>
      </w:r>
      <w:r>
        <w:rPr>
          <w:rtl/>
        </w:rPr>
        <w:t xml:space="preserve"> </w:t>
      </w:r>
      <w:bookmarkStart w:id="17870" w:name="_ETM_Q33_342910"/>
      <w:bookmarkEnd w:id="17870"/>
      <w:r>
        <w:rPr>
          <w:rtl/>
        </w:rPr>
        <w:t>ומ</w:t>
      </w:r>
      <w:r>
        <w:rPr>
          <w:rFonts w:hint="cs"/>
          <w:rtl/>
        </w:rPr>
        <w:t xml:space="preserve">י לא מטפל בעניין? </w:t>
      </w:r>
      <w:bookmarkStart w:id="17871" w:name="_ETM_Q33_343419"/>
      <w:bookmarkStart w:id="17872" w:name="_ETM_Q33_343780"/>
      <w:bookmarkStart w:id="17873" w:name="_ETM_Q33_344230"/>
      <w:bookmarkEnd w:id="17871"/>
      <w:bookmarkEnd w:id="17872"/>
      <w:bookmarkEnd w:id="17873"/>
      <w:r>
        <w:rPr>
          <w:rtl/>
        </w:rPr>
        <w:t>מילה</w:t>
      </w:r>
      <w:bookmarkStart w:id="17874" w:name="_ETM_Q33_344530"/>
      <w:bookmarkEnd w:id="17874"/>
      <w:r>
        <w:rPr>
          <w:rFonts w:hint="cs"/>
          <w:rtl/>
        </w:rPr>
        <w:t xml:space="preserve"> אחת לא </w:t>
      </w:r>
      <w:bookmarkStart w:id="17875" w:name="_ETM_Q33_341964"/>
      <w:bookmarkStart w:id="17876" w:name="_ETM_Q33_344740"/>
      <w:bookmarkStart w:id="17877" w:name="_ETM_Q33_344860"/>
      <w:bookmarkEnd w:id="17875"/>
      <w:bookmarkEnd w:id="17876"/>
      <w:bookmarkEnd w:id="17877"/>
      <w:r>
        <w:rPr>
          <w:rtl/>
        </w:rPr>
        <w:t>שמעתי</w:t>
      </w:r>
      <w:r>
        <w:rPr>
          <w:rFonts w:hint="cs"/>
          <w:rtl/>
        </w:rPr>
        <w:t xml:space="preserve"> מבן גביר.</w:t>
      </w:r>
      <w:r>
        <w:rPr>
          <w:rtl/>
        </w:rPr>
        <w:t xml:space="preserve"> </w:t>
      </w:r>
      <w:bookmarkStart w:id="17878" w:name="_ETM_Q33_345489"/>
      <w:bookmarkEnd w:id="17878"/>
      <w:r>
        <w:rPr>
          <w:rFonts w:hint="cs"/>
          <w:rtl/>
        </w:rPr>
        <w:t xml:space="preserve">היה </w:t>
      </w:r>
      <w:r>
        <w:rPr>
          <w:rtl/>
        </w:rPr>
        <w:t>רצח</w:t>
      </w:r>
      <w:r>
        <w:rPr>
          <w:rFonts w:hint="cs"/>
          <w:rtl/>
        </w:rPr>
        <w:t>,</w:t>
      </w:r>
      <w:r>
        <w:rPr>
          <w:rtl/>
        </w:rPr>
        <w:t xml:space="preserve"> </w:t>
      </w:r>
      <w:bookmarkStart w:id="17879" w:name="_ETM_Q33_346469"/>
      <w:bookmarkEnd w:id="17879"/>
      <w:r>
        <w:rPr>
          <w:rtl/>
        </w:rPr>
        <w:t xml:space="preserve">שני </w:t>
      </w:r>
      <w:bookmarkStart w:id="17880" w:name="_ETM_Q33_346709"/>
      <w:bookmarkEnd w:id="17880"/>
      <w:r>
        <w:rPr>
          <w:rtl/>
        </w:rPr>
        <w:t xml:space="preserve">אנשים </w:t>
      </w:r>
      <w:bookmarkStart w:id="17881" w:name="_ETM_Q33_347040"/>
      <w:bookmarkEnd w:id="17881"/>
      <w:r>
        <w:rPr>
          <w:rtl/>
        </w:rPr>
        <w:t>ברהט</w:t>
      </w:r>
      <w:r w:rsidR="00F0562D">
        <w:rPr>
          <w:rFonts w:hint="cs"/>
          <w:rtl/>
        </w:rPr>
        <w:t>.</w:t>
      </w:r>
      <w:r>
        <w:rPr>
          <w:rtl/>
        </w:rPr>
        <w:t xml:space="preserve"> </w:t>
      </w:r>
      <w:bookmarkStart w:id="17882" w:name="_ETM_Q33_347400"/>
      <w:bookmarkEnd w:id="17882"/>
      <w:r>
        <w:rPr>
          <w:rtl/>
        </w:rPr>
        <w:t>שמעת</w:t>
      </w:r>
      <w:r>
        <w:rPr>
          <w:rFonts w:hint="cs"/>
          <w:rtl/>
        </w:rPr>
        <w:t>ם</w:t>
      </w:r>
      <w:r>
        <w:rPr>
          <w:rtl/>
        </w:rPr>
        <w:t xml:space="preserve"> </w:t>
      </w:r>
      <w:bookmarkStart w:id="17883" w:name="_ETM_Q33_347730"/>
      <w:bookmarkEnd w:id="17883"/>
      <w:r>
        <w:rPr>
          <w:rtl/>
        </w:rPr>
        <w:t>מילה</w:t>
      </w:r>
      <w:bookmarkStart w:id="17884" w:name="_ETM_Q33_348030"/>
      <w:bookmarkEnd w:id="17884"/>
      <w:r>
        <w:rPr>
          <w:rFonts w:hint="cs"/>
          <w:rtl/>
        </w:rPr>
        <w:t xml:space="preserve"> אחת </w:t>
      </w:r>
      <w:bookmarkStart w:id="17885" w:name="_ETM_Q33_348360"/>
      <w:bookmarkEnd w:id="17885"/>
      <w:r>
        <w:rPr>
          <w:rtl/>
        </w:rPr>
        <w:t xml:space="preserve">מהמשרד </w:t>
      </w:r>
      <w:bookmarkStart w:id="17886" w:name="_ETM_Q33_348810"/>
      <w:bookmarkEnd w:id="17886"/>
      <w:r>
        <w:rPr>
          <w:rtl/>
        </w:rPr>
        <w:t xml:space="preserve">לביטחון </w:t>
      </w:r>
      <w:bookmarkStart w:id="17887" w:name="_ETM_Q33_349230"/>
      <w:bookmarkEnd w:id="17887"/>
      <w:r>
        <w:rPr>
          <w:rtl/>
        </w:rPr>
        <w:t>פנים</w:t>
      </w:r>
      <w:r>
        <w:rPr>
          <w:rFonts w:hint="cs"/>
          <w:rtl/>
        </w:rPr>
        <w:t>?</w:t>
      </w:r>
      <w:r>
        <w:rPr>
          <w:rtl/>
        </w:rPr>
        <w:t xml:space="preserve"> </w:t>
      </w:r>
      <w:bookmarkStart w:id="17888" w:name="_ETM_Q33_350180"/>
      <w:bookmarkEnd w:id="17888"/>
      <w:r>
        <w:rPr>
          <w:rtl/>
        </w:rPr>
        <w:t xml:space="preserve">שום </w:t>
      </w:r>
      <w:bookmarkStart w:id="17889" w:name="_ETM_Q33_350419"/>
      <w:bookmarkEnd w:id="17889"/>
      <w:r>
        <w:rPr>
          <w:rtl/>
        </w:rPr>
        <w:t>דבר</w:t>
      </w:r>
      <w:r>
        <w:rPr>
          <w:rFonts w:hint="cs"/>
          <w:rtl/>
        </w:rPr>
        <w:t>,</w:t>
      </w:r>
      <w:r>
        <w:rPr>
          <w:rtl/>
        </w:rPr>
        <w:t xml:space="preserve"> </w:t>
      </w:r>
      <w:bookmarkStart w:id="17890" w:name="_ETM_Q33_351760"/>
      <w:bookmarkEnd w:id="17890"/>
      <w:r>
        <w:rPr>
          <w:rtl/>
        </w:rPr>
        <w:t xml:space="preserve">שום </w:t>
      </w:r>
      <w:bookmarkStart w:id="17891" w:name="_ETM_Q33_352000"/>
      <w:bookmarkEnd w:id="17891"/>
      <w:r>
        <w:rPr>
          <w:rtl/>
        </w:rPr>
        <w:t xml:space="preserve">דבר </w:t>
      </w:r>
      <w:bookmarkStart w:id="17892" w:name="_ETM_Q33_352300"/>
      <w:bookmarkEnd w:id="17892"/>
      <w:r>
        <w:rPr>
          <w:rtl/>
        </w:rPr>
        <w:t>וכלום</w:t>
      </w:r>
      <w:r>
        <w:rPr>
          <w:rFonts w:hint="cs"/>
          <w:rtl/>
        </w:rPr>
        <w:t>.</w:t>
      </w:r>
    </w:p>
    <w:p w:rsidR="00E24329" w:rsidRDefault="00E24329" w:rsidP="001D066C">
      <w:pPr>
        <w:rPr>
          <w:rtl/>
        </w:rPr>
      </w:pPr>
      <w:bookmarkStart w:id="17893" w:name="_ETM_Q33_351968"/>
      <w:bookmarkStart w:id="17894" w:name="_ETM_Q33_352035"/>
      <w:bookmarkStart w:id="17895" w:name="_ETM_Q33_352384"/>
      <w:bookmarkEnd w:id="17893"/>
      <w:bookmarkEnd w:id="17894"/>
      <w:bookmarkEnd w:id="17895"/>
    </w:p>
    <w:p w:rsidR="00E24329" w:rsidRDefault="00E24329" w:rsidP="00F0562D">
      <w:pPr>
        <w:rPr>
          <w:rtl/>
        </w:rPr>
      </w:pPr>
      <w:bookmarkStart w:id="17896" w:name="_ETM_Q33_352473"/>
      <w:bookmarkStart w:id="17897" w:name="_ETM_Q33_353200"/>
      <w:bookmarkEnd w:id="17896"/>
      <w:bookmarkEnd w:id="17897"/>
      <w:r>
        <w:rPr>
          <w:rtl/>
        </w:rPr>
        <w:t xml:space="preserve">מאחר </w:t>
      </w:r>
      <w:bookmarkStart w:id="17898" w:name="_ETM_Q33_353710"/>
      <w:bookmarkEnd w:id="17898"/>
      <w:r>
        <w:rPr>
          <w:rFonts w:hint="cs"/>
          <w:rtl/>
        </w:rPr>
        <w:t>ש</w:t>
      </w:r>
      <w:r>
        <w:rPr>
          <w:rtl/>
        </w:rPr>
        <w:t xml:space="preserve">אני </w:t>
      </w:r>
      <w:bookmarkStart w:id="17899" w:name="_ETM_Q33_353950"/>
      <w:bookmarkEnd w:id="17899"/>
      <w:r>
        <w:rPr>
          <w:rtl/>
        </w:rPr>
        <w:t xml:space="preserve">יודע </w:t>
      </w:r>
      <w:bookmarkStart w:id="17900" w:name="_ETM_Q33_354250"/>
      <w:bookmarkEnd w:id="17900"/>
      <w:r>
        <w:rPr>
          <w:rtl/>
        </w:rPr>
        <w:t>ש</w:t>
      </w:r>
      <w:r>
        <w:rPr>
          <w:rFonts w:hint="cs"/>
          <w:rtl/>
        </w:rPr>
        <w:t xml:space="preserve">מבן גביר אין </w:t>
      </w:r>
      <w:bookmarkStart w:id="17901" w:name="_ETM_Q33_354700"/>
      <w:bookmarkStart w:id="17902" w:name="_ETM_Q33_354940"/>
      <w:bookmarkStart w:id="17903" w:name="_ETM_Q33_355000"/>
      <w:bookmarkEnd w:id="17901"/>
      <w:bookmarkEnd w:id="17902"/>
      <w:bookmarkEnd w:id="17903"/>
      <w:r>
        <w:rPr>
          <w:rtl/>
        </w:rPr>
        <w:t xml:space="preserve">לי </w:t>
      </w:r>
      <w:bookmarkStart w:id="17904" w:name="_ETM_Q33_355060"/>
      <w:bookmarkEnd w:id="17904"/>
      <w:r>
        <w:rPr>
          <w:rtl/>
        </w:rPr>
        <w:t>ציפיות</w:t>
      </w:r>
      <w:r>
        <w:rPr>
          <w:rFonts w:hint="cs"/>
          <w:rtl/>
        </w:rPr>
        <w:t>,</w:t>
      </w:r>
      <w:r>
        <w:rPr>
          <w:rtl/>
        </w:rPr>
        <w:t xml:space="preserve"> </w:t>
      </w:r>
      <w:bookmarkStart w:id="17905" w:name="_ETM_Q33_355570"/>
      <w:bookmarkEnd w:id="17905"/>
      <w:r>
        <w:rPr>
          <w:rtl/>
        </w:rPr>
        <w:t xml:space="preserve">כן </w:t>
      </w:r>
      <w:bookmarkStart w:id="17906" w:name="_ETM_Q33_355780"/>
      <w:bookmarkEnd w:id="17906"/>
      <w:r>
        <w:rPr>
          <w:rtl/>
        </w:rPr>
        <w:t xml:space="preserve">יש </w:t>
      </w:r>
      <w:bookmarkStart w:id="17907" w:name="_ETM_Q33_355900"/>
      <w:bookmarkEnd w:id="17907"/>
      <w:r>
        <w:rPr>
          <w:rtl/>
        </w:rPr>
        <w:t xml:space="preserve">לי </w:t>
      </w:r>
      <w:bookmarkStart w:id="17908" w:name="_ETM_Q33_356020"/>
      <w:bookmarkEnd w:id="17908"/>
      <w:r>
        <w:rPr>
          <w:rtl/>
        </w:rPr>
        <w:t>ציפיות</w:t>
      </w:r>
      <w:r w:rsidR="00F0562D">
        <w:rPr>
          <w:rFonts w:hint="cs"/>
          <w:rtl/>
        </w:rPr>
        <w:t xml:space="preserve"> גם</w:t>
      </w:r>
      <w:r>
        <w:rPr>
          <w:rtl/>
        </w:rPr>
        <w:t xml:space="preserve"> </w:t>
      </w:r>
      <w:bookmarkStart w:id="17909" w:name="_ETM_Q33_356440"/>
      <w:bookmarkStart w:id="17910" w:name="_ETM_Q33_356650"/>
      <w:bookmarkEnd w:id="17909"/>
      <w:bookmarkEnd w:id="17910"/>
      <w:r>
        <w:rPr>
          <w:rtl/>
        </w:rPr>
        <w:t>ממך</w:t>
      </w:r>
      <w:r>
        <w:rPr>
          <w:rFonts w:hint="cs"/>
          <w:rtl/>
        </w:rPr>
        <w:t>,</w:t>
      </w:r>
      <w:r>
        <w:rPr>
          <w:rtl/>
        </w:rPr>
        <w:t xml:space="preserve"> </w:t>
      </w:r>
      <w:bookmarkStart w:id="17911" w:name="_ETM_Q33_356950"/>
      <w:bookmarkEnd w:id="17911"/>
      <w:r>
        <w:rPr>
          <w:rtl/>
        </w:rPr>
        <w:t>ח</w:t>
      </w:r>
      <w:r>
        <w:rPr>
          <w:rFonts w:hint="cs"/>
          <w:rtl/>
        </w:rPr>
        <w:t>בר ה</w:t>
      </w:r>
      <w:r>
        <w:rPr>
          <w:rtl/>
        </w:rPr>
        <w:t>כ</w:t>
      </w:r>
      <w:r>
        <w:rPr>
          <w:rFonts w:hint="cs"/>
          <w:rtl/>
        </w:rPr>
        <w:t>נסת</w:t>
      </w:r>
      <w:r>
        <w:rPr>
          <w:rtl/>
        </w:rPr>
        <w:t xml:space="preserve"> </w:t>
      </w:r>
      <w:bookmarkStart w:id="17912" w:name="_ETM_Q33_357400"/>
      <w:bookmarkEnd w:id="17912"/>
      <w:r>
        <w:rPr>
          <w:rtl/>
        </w:rPr>
        <w:t>רביבו</w:t>
      </w:r>
      <w:r>
        <w:rPr>
          <w:rFonts w:hint="cs"/>
          <w:rtl/>
        </w:rPr>
        <w:t>,</w:t>
      </w:r>
      <w:r>
        <w:rPr>
          <w:rtl/>
        </w:rPr>
        <w:t xml:space="preserve"> </w:t>
      </w:r>
      <w:bookmarkStart w:id="17913" w:name="_ETM_Q33_358000"/>
      <w:bookmarkEnd w:id="17913"/>
      <w:r>
        <w:rPr>
          <w:rtl/>
        </w:rPr>
        <w:t xml:space="preserve">שתשאלו </w:t>
      </w:r>
      <w:bookmarkStart w:id="17914" w:name="_ETM_Q33_358480"/>
      <w:bookmarkEnd w:id="17914"/>
      <w:r>
        <w:rPr>
          <w:rtl/>
        </w:rPr>
        <w:t xml:space="preserve">את </w:t>
      </w:r>
      <w:bookmarkStart w:id="17915" w:name="_ETM_Q33_358570"/>
      <w:bookmarkEnd w:id="17915"/>
      <w:r>
        <w:rPr>
          <w:rtl/>
        </w:rPr>
        <w:t xml:space="preserve">השאלות </w:t>
      </w:r>
      <w:bookmarkStart w:id="17916" w:name="_ETM_Q33_358930"/>
      <w:bookmarkEnd w:id="17916"/>
      <w:r>
        <w:rPr>
          <w:rtl/>
        </w:rPr>
        <w:t xml:space="preserve">האלה </w:t>
      </w:r>
      <w:bookmarkStart w:id="17917" w:name="_ETM_Q33_359080"/>
      <w:bookmarkEnd w:id="17917"/>
      <w:r>
        <w:rPr>
          <w:rtl/>
        </w:rPr>
        <w:t xml:space="preserve">את </w:t>
      </w:r>
      <w:bookmarkStart w:id="17918" w:name="_ETM_Q33_359169"/>
      <w:bookmarkEnd w:id="17918"/>
      <w:r>
        <w:rPr>
          <w:rtl/>
        </w:rPr>
        <w:t xml:space="preserve">הממשלה </w:t>
      </w:r>
      <w:bookmarkStart w:id="17919" w:name="_ETM_Q33_359680"/>
      <w:bookmarkEnd w:id="17919"/>
      <w:r>
        <w:rPr>
          <w:rtl/>
        </w:rPr>
        <w:t xml:space="preserve">שאתם </w:t>
      </w:r>
      <w:bookmarkStart w:id="17920" w:name="_ETM_Q33_360010"/>
      <w:bookmarkEnd w:id="17920"/>
      <w:r>
        <w:rPr>
          <w:rtl/>
        </w:rPr>
        <w:t xml:space="preserve">חלק </w:t>
      </w:r>
      <w:bookmarkStart w:id="17921" w:name="_ETM_Q33_360280"/>
      <w:bookmarkEnd w:id="17921"/>
      <w:r>
        <w:rPr>
          <w:rtl/>
        </w:rPr>
        <w:t>ממנה</w:t>
      </w:r>
      <w:r>
        <w:rPr>
          <w:rFonts w:hint="cs"/>
          <w:rtl/>
        </w:rPr>
        <w:t>.</w:t>
      </w:r>
      <w:r>
        <w:rPr>
          <w:rtl/>
        </w:rPr>
        <w:t xml:space="preserve"> </w:t>
      </w:r>
      <w:bookmarkStart w:id="17922" w:name="_ETM_Q33_360490"/>
      <w:bookmarkEnd w:id="17922"/>
      <w:r>
        <w:rPr>
          <w:rtl/>
        </w:rPr>
        <w:t xml:space="preserve">אתם </w:t>
      </w:r>
      <w:bookmarkStart w:id="17923" w:name="_ETM_Q33_360669"/>
      <w:bookmarkEnd w:id="17923"/>
      <w:r>
        <w:rPr>
          <w:rtl/>
        </w:rPr>
        <w:t xml:space="preserve">חברי </w:t>
      </w:r>
      <w:bookmarkStart w:id="17924" w:name="_ETM_Q33_360970"/>
      <w:bookmarkEnd w:id="17924"/>
      <w:r>
        <w:rPr>
          <w:rtl/>
        </w:rPr>
        <w:t>קואליציה</w:t>
      </w:r>
      <w:r>
        <w:rPr>
          <w:rFonts w:hint="cs"/>
          <w:rtl/>
        </w:rPr>
        <w:t>,</w:t>
      </w:r>
      <w:r>
        <w:rPr>
          <w:rtl/>
        </w:rPr>
        <w:t xml:space="preserve"> </w:t>
      </w:r>
      <w:bookmarkStart w:id="17925" w:name="_ETM_Q33_361330"/>
      <w:bookmarkEnd w:id="17925"/>
      <w:r>
        <w:rPr>
          <w:rtl/>
        </w:rPr>
        <w:t xml:space="preserve">חברי </w:t>
      </w:r>
      <w:bookmarkStart w:id="17926" w:name="_ETM_Q33_361570"/>
      <w:bookmarkEnd w:id="17926"/>
      <w:r>
        <w:rPr>
          <w:rtl/>
        </w:rPr>
        <w:t xml:space="preserve">כנסת </w:t>
      </w:r>
      <w:bookmarkStart w:id="17927" w:name="_ETM_Q33_361870"/>
      <w:bookmarkEnd w:id="17927"/>
      <w:r>
        <w:rPr>
          <w:rtl/>
        </w:rPr>
        <w:t>חרוצים</w:t>
      </w:r>
      <w:r>
        <w:rPr>
          <w:rFonts w:hint="cs"/>
          <w:rtl/>
        </w:rPr>
        <w:t>,</w:t>
      </w:r>
      <w:r>
        <w:rPr>
          <w:rtl/>
        </w:rPr>
        <w:t xml:space="preserve"> </w:t>
      </w:r>
      <w:bookmarkStart w:id="17928" w:name="_ETM_Q33_362600"/>
      <w:bookmarkEnd w:id="17928"/>
      <w:r>
        <w:rPr>
          <w:rtl/>
        </w:rPr>
        <w:t xml:space="preserve">תשאלו </w:t>
      </w:r>
      <w:bookmarkStart w:id="17929" w:name="_ETM_Q33_363050"/>
      <w:bookmarkEnd w:id="17929"/>
      <w:r>
        <w:rPr>
          <w:rtl/>
        </w:rPr>
        <w:t>אותם</w:t>
      </w:r>
      <w:r>
        <w:rPr>
          <w:rFonts w:hint="cs"/>
          <w:rtl/>
        </w:rPr>
        <w:t>:</w:t>
      </w:r>
      <w:r>
        <w:rPr>
          <w:rtl/>
        </w:rPr>
        <w:t xml:space="preserve"> </w:t>
      </w:r>
      <w:bookmarkStart w:id="17930" w:name="_ETM_Q33_363650"/>
      <w:bookmarkEnd w:id="17930"/>
      <w:r>
        <w:rPr>
          <w:rtl/>
        </w:rPr>
        <w:t xml:space="preserve">מה </w:t>
      </w:r>
      <w:bookmarkStart w:id="17931" w:name="_ETM_Q33_364010"/>
      <w:bookmarkEnd w:id="17931"/>
      <w:r>
        <w:rPr>
          <w:rtl/>
        </w:rPr>
        <w:t xml:space="preserve">אתם </w:t>
      </w:r>
      <w:bookmarkStart w:id="17932" w:name="_ETM_Q33_364400"/>
      <w:bookmarkEnd w:id="17932"/>
      <w:r>
        <w:rPr>
          <w:rtl/>
        </w:rPr>
        <w:t>עושים</w:t>
      </w:r>
      <w:r>
        <w:rPr>
          <w:rFonts w:hint="cs"/>
          <w:rtl/>
        </w:rPr>
        <w:t>?</w:t>
      </w:r>
      <w:r>
        <w:rPr>
          <w:rtl/>
        </w:rPr>
        <w:t xml:space="preserve"> </w:t>
      </w:r>
      <w:bookmarkStart w:id="17933" w:name="_ETM_Q33_364880"/>
      <w:bookmarkEnd w:id="17933"/>
      <w:r>
        <w:rPr>
          <w:rtl/>
        </w:rPr>
        <w:t xml:space="preserve">כי </w:t>
      </w:r>
      <w:bookmarkStart w:id="17934" w:name="_ETM_Q33_365090"/>
      <w:bookmarkEnd w:id="17934"/>
      <w:r>
        <w:rPr>
          <w:rtl/>
        </w:rPr>
        <w:t xml:space="preserve">הם </w:t>
      </w:r>
      <w:bookmarkStart w:id="17935" w:name="_ETM_Q33_365210"/>
      <w:bookmarkEnd w:id="17935"/>
      <w:r>
        <w:rPr>
          <w:rtl/>
        </w:rPr>
        <w:t xml:space="preserve">לא </w:t>
      </w:r>
      <w:bookmarkStart w:id="17936" w:name="_ETM_Q33_365300"/>
      <w:bookmarkEnd w:id="17936"/>
      <w:r>
        <w:rPr>
          <w:rtl/>
        </w:rPr>
        <w:t xml:space="preserve">עושים </w:t>
      </w:r>
      <w:bookmarkStart w:id="17937" w:name="_ETM_Q33_365630"/>
      <w:bookmarkEnd w:id="17937"/>
      <w:r>
        <w:rPr>
          <w:rtl/>
        </w:rPr>
        <w:t>כלום</w:t>
      </w:r>
      <w:r>
        <w:rPr>
          <w:rFonts w:hint="cs"/>
          <w:rtl/>
        </w:rPr>
        <w:t>.</w:t>
      </w:r>
      <w:r>
        <w:rPr>
          <w:rtl/>
        </w:rPr>
        <w:t xml:space="preserve"> </w:t>
      </w:r>
      <w:bookmarkStart w:id="17938" w:name="_ETM_Q33_366169"/>
      <w:bookmarkEnd w:id="17938"/>
    </w:p>
    <w:p w:rsidR="00E24329" w:rsidRDefault="00E24329" w:rsidP="001D066C">
      <w:pPr>
        <w:rPr>
          <w:rtl/>
        </w:rPr>
      </w:pPr>
    </w:p>
    <w:p w:rsidR="00E24329" w:rsidRDefault="00E24329" w:rsidP="001D066C">
      <w:pPr>
        <w:pStyle w:val="af7"/>
        <w:keepNext/>
        <w:rPr>
          <w:rtl/>
        </w:rPr>
      </w:pPr>
      <w:bookmarkStart w:id="17939" w:name="ET_yor_6598_5"/>
      <w:r w:rsidRPr="00210D69">
        <w:rPr>
          <w:rStyle w:val="TagStyle"/>
          <w:rtl/>
        </w:rPr>
        <w:t xml:space="preserve"> &lt;&lt; יור &gt;&gt; </w:t>
      </w:r>
      <w:r>
        <w:rPr>
          <w:rtl/>
        </w:rPr>
        <w:t>היו"ר משה סולומון:</w:t>
      </w:r>
      <w:r w:rsidRPr="00210D69">
        <w:rPr>
          <w:rStyle w:val="TagStyle"/>
          <w:rtl/>
        </w:rPr>
        <w:t xml:space="preserve"> &lt;&lt; יור &gt;&gt;</w:t>
      </w:r>
      <w:r>
        <w:rPr>
          <w:rtl/>
        </w:rPr>
        <w:t xml:space="preserve"> </w:t>
      </w:r>
      <w:bookmarkEnd w:id="17939"/>
    </w:p>
    <w:p w:rsidR="00E24329" w:rsidRDefault="00E24329" w:rsidP="001D066C">
      <w:pPr>
        <w:rPr>
          <w:rtl/>
        </w:rPr>
      </w:pPr>
    </w:p>
    <w:p w:rsidR="00E24329" w:rsidRDefault="00E24329" w:rsidP="001D066C">
      <w:pPr>
        <w:rPr>
          <w:rtl/>
        </w:rPr>
      </w:pPr>
      <w:r>
        <w:rPr>
          <w:rtl/>
        </w:rPr>
        <w:t>תודה</w:t>
      </w:r>
      <w:r>
        <w:rPr>
          <w:rFonts w:hint="cs"/>
          <w:rtl/>
        </w:rPr>
        <w:t>.</w:t>
      </w:r>
      <w:bookmarkStart w:id="17940" w:name="_ETM_Q33_363900"/>
      <w:bookmarkEnd w:id="17940"/>
    </w:p>
    <w:p w:rsidR="00E24329" w:rsidRDefault="00E24329" w:rsidP="001D066C">
      <w:pPr>
        <w:rPr>
          <w:rtl/>
        </w:rPr>
      </w:pPr>
      <w:bookmarkStart w:id="17941" w:name="_ETM_Q33_363979"/>
      <w:bookmarkEnd w:id="17941"/>
    </w:p>
    <w:p w:rsidR="00E24329" w:rsidRDefault="00E24329" w:rsidP="001D066C">
      <w:pPr>
        <w:pStyle w:val="-"/>
        <w:keepNext/>
        <w:rPr>
          <w:rtl/>
        </w:rPr>
      </w:pPr>
      <w:bookmarkStart w:id="17942" w:name="ET_speakercontinue_5791_6"/>
      <w:r w:rsidRPr="00210D69">
        <w:rPr>
          <w:rStyle w:val="TagStyle"/>
          <w:rtl/>
        </w:rPr>
        <w:t xml:space="preserve"> &lt;&lt; דובר_המשך &gt;&gt; </w:t>
      </w:r>
      <w:r>
        <w:rPr>
          <w:rtl/>
        </w:rPr>
        <w:t>יואב סגלוביץ' (יש עתיד):</w:t>
      </w:r>
      <w:r w:rsidRPr="00210D69">
        <w:rPr>
          <w:rStyle w:val="TagStyle"/>
          <w:rtl/>
        </w:rPr>
        <w:t xml:space="preserve"> &lt;&lt; דובר_המשך &gt;&gt;</w:t>
      </w:r>
      <w:r>
        <w:rPr>
          <w:rtl/>
        </w:rPr>
        <w:t xml:space="preserve"> </w:t>
      </w:r>
      <w:bookmarkEnd w:id="17942"/>
    </w:p>
    <w:p w:rsidR="00E24329" w:rsidRDefault="00E24329" w:rsidP="001D066C">
      <w:pPr>
        <w:rPr>
          <w:rtl/>
        </w:rPr>
      </w:pPr>
    </w:p>
    <w:p w:rsidR="00E24329" w:rsidRDefault="00E24329" w:rsidP="001D066C">
      <w:pPr>
        <w:rPr>
          <w:rtl/>
        </w:rPr>
      </w:pPr>
      <w:bookmarkStart w:id="17943" w:name="_ETM_Q33_366057"/>
      <w:bookmarkEnd w:id="17943"/>
      <w:r>
        <w:rPr>
          <w:rFonts w:hint="cs"/>
          <w:rtl/>
        </w:rPr>
        <w:t xml:space="preserve">לא רק שהם לא עושים, </w:t>
      </w:r>
      <w:bookmarkStart w:id="17944" w:name="_ETM_Q33_366500"/>
      <w:bookmarkStart w:id="17945" w:name="_ETM_Q33_366650"/>
      <w:bookmarkStart w:id="17946" w:name="_ETM_Q33_366800"/>
      <w:bookmarkStart w:id="17947" w:name="_ETM_Q33_366860"/>
      <w:bookmarkStart w:id="17948" w:name="_ETM_Q33_367130"/>
      <w:bookmarkEnd w:id="17944"/>
      <w:bookmarkEnd w:id="17945"/>
      <w:bookmarkEnd w:id="17946"/>
      <w:bookmarkEnd w:id="17947"/>
      <w:bookmarkEnd w:id="17948"/>
      <w:r>
        <w:rPr>
          <w:rFonts w:hint="cs"/>
          <w:rtl/>
        </w:rPr>
        <w:t xml:space="preserve">הם </w:t>
      </w:r>
      <w:r>
        <w:rPr>
          <w:rtl/>
        </w:rPr>
        <w:t xml:space="preserve">עושים </w:t>
      </w:r>
      <w:bookmarkStart w:id="17949" w:name="_ETM_Q33_367430"/>
      <w:bookmarkEnd w:id="17949"/>
      <w:r>
        <w:rPr>
          <w:rtl/>
        </w:rPr>
        <w:t>נזק</w:t>
      </w:r>
      <w:r>
        <w:rPr>
          <w:rFonts w:hint="cs"/>
          <w:rtl/>
        </w:rPr>
        <w:t xml:space="preserve">. </w:t>
      </w:r>
      <w:bookmarkStart w:id="17950" w:name="_ETM_Q33_367940"/>
      <w:bookmarkEnd w:id="17950"/>
      <w:r>
        <w:rPr>
          <w:rFonts w:hint="cs"/>
          <w:rtl/>
        </w:rPr>
        <w:t xml:space="preserve">הם </w:t>
      </w:r>
      <w:r>
        <w:rPr>
          <w:rtl/>
        </w:rPr>
        <w:t xml:space="preserve">עצרו </w:t>
      </w:r>
      <w:bookmarkStart w:id="17951" w:name="_ETM_Q33_368300"/>
      <w:bookmarkEnd w:id="17951"/>
      <w:r>
        <w:rPr>
          <w:rtl/>
        </w:rPr>
        <w:t xml:space="preserve">את </w:t>
      </w:r>
      <w:bookmarkStart w:id="17952" w:name="_ETM_Q33_368389"/>
      <w:bookmarkEnd w:id="17952"/>
      <w:r>
        <w:rPr>
          <w:rtl/>
        </w:rPr>
        <w:t xml:space="preserve">כל </w:t>
      </w:r>
      <w:bookmarkStart w:id="17953" w:name="_ETM_Q33_368569"/>
      <w:bookmarkEnd w:id="17953"/>
      <w:r>
        <w:rPr>
          <w:rtl/>
        </w:rPr>
        <w:t xml:space="preserve">התוכניות </w:t>
      </w:r>
      <w:bookmarkStart w:id="17954" w:name="_ETM_Q33_368959"/>
      <w:bookmarkEnd w:id="17954"/>
      <w:r>
        <w:rPr>
          <w:rtl/>
        </w:rPr>
        <w:t xml:space="preserve">שכן </w:t>
      </w:r>
      <w:bookmarkStart w:id="17955" w:name="_ETM_Q33_369319"/>
      <w:bookmarkEnd w:id="17955"/>
      <w:r>
        <w:rPr>
          <w:rFonts w:hint="cs"/>
          <w:rtl/>
        </w:rPr>
        <w:t xml:space="preserve">עבדו. </w:t>
      </w:r>
      <w:bookmarkStart w:id="17956" w:name="_ETM_Q33_364670"/>
      <w:bookmarkEnd w:id="17956"/>
    </w:p>
    <w:p w:rsidR="00E24329" w:rsidRDefault="00E24329" w:rsidP="001D066C">
      <w:pPr>
        <w:rPr>
          <w:rtl/>
        </w:rPr>
      </w:pPr>
      <w:bookmarkStart w:id="17957" w:name="_ETM_Q33_364694"/>
      <w:bookmarkEnd w:id="17957"/>
    </w:p>
    <w:p w:rsidR="00E24329" w:rsidRDefault="00E24329" w:rsidP="001D066C">
      <w:pPr>
        <w:pStyle w:val="af7"/>
        <w:keepNext/>
        <w:rPr>
          <w:rtl/>
        </w:rPr>
      </w:pPr>
      <w:r w:rsidRPr="00210D69">
        <w:rPr>
          <w:rStyle w:val="TagStyle"/>
          <w:rtl/>
        </w:rPr>
        <w:t xml:space="preserve"> &lt;&lt; יור &gt;&gt; </w:t>
      </w:r>
      <w:r>
        <w:rPr>
          <w:rtl/>
        </w:rPr>
        <w:t>היו"ר משה סולומון:</w:t>
      </w:r>
      <w:r w:rsidRPr="00210D69">
        <w:rPr>
          <w:rStyle w:val="TagStyle"/>
          <w:rtl/>
        </w:rPr>
        <w:t xml:space="preserve"> &lt;&lt; יור &gt;&gt;</w:t>
      </w:r>
      <w:r>
        <w:rPr>
          <w:rtl/>
        </w:rPr>
        <w:t xml:space="preserve"> </w:t>
      </w:r>
    </w:p>
    <w:p w:rsidR="00E24329" w:rsidRDefault="00E24329" w:rsidP="001D066C">
      <w:pPr>
        <w:rPr>
          <w:rtl/>
        </w:rPr>
      </w:pPr>
    </w:p>
    <w:p w:rsidR="00E24329" w:rsidRDefault="00E24329" w:rsidP="001D066C">
      <w:pPr>
        <w:rPr>
          <w:rtl/>
        </w:rPr>
      </w:pPr>
      <w:bookmarkStart w:id="17958" w:name="_ETM_Q33_365540"/>
      <w:bookmarkEnd w:id="17958"/>
      <w:r>
        <w:rPr>
          <w:rFonts w:hint="cs"/>
          <w:rtl/>
        </w:rPr>
        <w:t xml:space="preserve">תודה רבה. </w:t>
      </w:r>
      <w:bookmarkStart w:id="17959" w:name="_ETM_Q33_361810"/>
      <w:bookmarkEnd w:id="17959"/>
    </w:p>
    <w:p w:rsidR="00E24329" w:rsidRDefault="00E24329" w:rsidP="001D066C">
      <w:pPr>
        <w:rPr>
          <w:rtl/>
        </w:rPr>
      </w:pPr>
      <w:bookmarkStart w:id="17960" w:name="_ETM_Q33_361873"/>
      <w:bookmarkEnd w:id="17960"/>
    </w:p>
    <w:p w:rsidR="00E24329" w:rsidRDefault="00E24329" w:rsidP="001D066C">
      <w:pPr>
        <w:pStyle w:val="-"/>
        <w:keepNext/>
        <w:rPr>
          <w:rtl/>
        </w:rPr>
      </w:pPr>
      <w:bookmarkStart w:id="17961" w:name="ET_speakercontinue_5791_8"/>
      <w:r w:rsidRPr="00210D69">
        <w:rPr>
          <w:rStyle w:val="TagStyle"/>
          <w:rtl/>
        </w:rPr>
        <w:t xml:space="preserve"> &lt;&lt; דובר_המשך &gt;&gt; </w:t>
      </w:r>
      <w:r>
        <w:rPr>
          <w:rtl/>
        </w:rPr>
        <w:t>יואב סגלוביץ' (יש עתיד):</w:t>
      </w:r>
      <w:r w:rsidRPr="00210D69">
        <w:rPr>
          <w:rStyle w:val="TagStyle"/>
          <w:rtl/>
        </w:rPr>
        <w:t xml:space="preserve"> &lt;&lt; דובר_המשך &gt;&gt;</w:t>
      </w:r>
      <w:r>
        <w:rPr>
          <w:rtl/>
        </w:rPr>
        <w:t xml:space="preserve"> </w:t>
      </w:r>
      <w:bookmarkEnd w:id="17961"/>
    </w:p>
    <w:p w:rsidR="00E24329" w:rsidRDefault="00E24329" w:rsidP="001D066C">
      <w:pPr>
        <w:rPr>
          <w:rtl/>
        </w:rPr>
      </w:pPr>
    </w:p>
    <w:p w:rsidR="00E24329" w:rsidRDefault="00E24329" w:rsidP="003C6D77">
      <w:pPr>
        <w:rPr>
          <w:rtl/>
        </w:rPr>
      </w:pPr>
      <w:bookmarkStart w:id="17962" w:name="_ETM_Q33_364112"/>
      <w:bookmarkStart w:id="17963" w:name="_ETM_Q33_369980"/>
      <w:bookmarkEnd w:id="17962"/>
      <w:bookmarkEnd w:id="17963"/>
      <w:r>
        <w:rPr>
          <w:rtl/>
        </w:rPr>
        <w:t xml:space="preserve">הנתון </w:t>
      </w:r>
      <w:bookmarkStart w:id="17964" w:name="_ETM_Q33_370520"/>
      <w:bookmarkEnd w:id="17964"/>
      <w:r>
        <w:rPr>
          <w:rtl/>
        </w:rPr>
        <w:t xml:space="preserve">הוא </w:t>
      </w:r>
      <w:bookmarkStart w:id="17965" w:name="_ETM_Q33_370970"/>
      <w:bookmarkEnd w:id="17965"/>
      <w:r>
        <w:rPr>
          <w:rtl/>
        </w:rPr>
        <w:t xml:space="preserve">114 </w:t>
      </w:r>
      <w:bookmarkStart w:id="17966" w:name="_ETM_Q33_372169"/>
      <w:bookmarkEnd w:id="17966"/>
      <w:r>
        <w:rPr>
          <w:rFonts w:hint="cs"/>
          <w:rtl/>
        </w:rPr>
        <w:t xml:space="preserve">או </w:t>
      </w:r>
      <w:r>
        <w:rPr>
          <w:rtl/>
        </w:rPr>
        <w:t>112</w:t>
      </w:r>
      <w:r>
        <w:rPr>
          <w:rFonts w:hint="cs"/>
          <w:rtl/>
        </w:rPr>
        <w:t>,</w:t>
      </w:r>
      <w:r>
        <w:rPr>
          <w:rtl/>
        </w:rPr>
        <w:t xml:space="preserve"> </w:t>
      </w:r>
      <w:bookmarkStart w:id="17967" w:name="_ETM_Q33_373459"/>
      <w:bookmarkEnd w:id="17967"/>
      <w:r>
        <w:rPr>
          <w:rtl/>
        </w:rPr>
        <w:t xml:space="preserve">אין </w:t>
      </w:r>
      <w:bookmarkStart w:id="17968" w:name="_ETM_Q33_373610"/>
      <w:bookmarkEnd w:id="17968"/>
      <w:r>
        <w:rPr>
          <w:rtl/>
        </w:rPr>
        <w:t xml:space="preserve">לי </w:t>
      </w:r>
      <w:bookmarkStart w:id="17969" w:name="_ETM_Q33_373700"/>
      <w:bookmarkEnd w:id="17969"/>
      <w:r>
        <w:rPr>
          <w:rtl/>
        </w:rPr>
        <w:t xml:space="preserve">את </w:t>
      </w:r>
      <w:bookmarkStart w:id="17970" w:name="_ETM_Q33_373760"/>
      <w:bookmarkEnd w:id="17970"/>
      <w:r>
        <w:rPr>
          <w:rtl/>
        </w:rPr>
        <w:t xml:space="preserve">הספירה </w:t>
      </w:r>
      <w:bookmarkStart w:id="17971" w:name="_ETM_Q33_374150"/>
      <w:bookmarkEnd w:id="17971"/>
      <w:r>
        <w:rPr>
          <w:rFonts w:hint="cs"/>
          <w:rtl/>
        </w:rPr>
        <w:t>ה</w:t>
      </w:r>
      <w:r>
        <w:rPr>
          <w:rtl/>
        </w:rPr>
        <w:t>מדויקת</w:t>
      </w:r>
      <w:r w:rsidR="00F0562D">
        <w:rPr>
          <w:rFonts w:hint="cs"/>
          <w:rtl/>
        </w:rPr>
        <w:t>,</w:t>
      </w:r>
      <w:r>
        <w:rPr>
          <w:rtl/>
        </w:rPr>
        <w:t xml:space="preserve"> </w:t>
      </w:r>
      <w:bookmarkStart w:id="17972" w:name="_ETM_Q33_374630"/>
      <w:bookmarkEnd w:id="17972"/>
      <w:r>
        <w:rPr>
          <w:rtl/>
        </w:rPr>
        <w:t xml:space="preserve">נכון </w:t>
      </w:r>
      <w:bookmarkStart w:id="17973" w:name="_ETM_Q33_374930"/>
      <w:bookmarkEnd w:id="17973"/>
      <w:r>
        <w:rPr>
          <w:rtl/>
        </w:rPr>
        <w:t xml:space="preserve">ל-30 </w:t>
      </w:r>
      <w:bookmarkStart w:id="17974" w:name="_ETM_Q33_375319"/>
      <w:bookmarkEnd w:id="17974"/>
      <w:r>
        <w:rPr>
          <w:rFonts w:hint="cs"/>
          <w:rtl/>
        </w:rPr>
        <w:t xml:space="preserve">ביוני, לעומת </w:t>
      </w:r>
      <w:bookmarkStart w:id="17975" w:name="_ETM_Q33_375860"/>
      <w:bookmarkStart w:id="17976" w:name="_ETM_Q33_376220"/>
      <w:bookmarkEnd w:id="17975"/>
      <w:bookmarkEnd w:id="17976"/>
      <w:r>
        <w:rPr>
          <w:rFonts w:hint="cs"/>
          <w:rtl/>
        </w:rPr>
        <w:t>4</w:t>
      </w:r>
      <w:r>
        <w:rPr>
          <w:rtl/>
        </w:rPr>
        <w:t>4</w:t>
      </w:r>
      <w:r>
        <w:rPr>
          <w:rFonts w:hint="cs"/>
          <w:rtl/>
        </w:rPr>
        <w:t xml:space="preserve"> </w:t>
      </w:r>
      <w:r w:rsidR="003C6D77">
        <w:rPr>
          <w:rFonts w:hint="cs"/>
          <w:rtl/>
        </w:rPr>
        <w:t>– –</w:t>
      </w:r>
    </w:p>
    <w:p w:rsidR="00E24329" w:rsidRDefault="00E24329" w:rsidP="001D066C">
      <w:pPr>
        <w:rPr>
          <w:rtl/>
        </w:rPr>
      </w:pPr>
    </w:p>
    <w:p w:rsidR="00E24329" w:rsidRDefault="00E24329" w:rsidP="001D066C">
      <w:pPr>
        <w:pStyle w:val="af7"/>
        <w:keepNext/>
        <w:rPr>
          <w:rtl/>
        </w:rPr>
      </w:pPr>
      <w:bookmarkStart w:id="17977" w:name="ET_yor_6598_9"/>
      <w:r w:rsidRPr="00210D69">
        <w:rPr>
          <w:rStyle w:val="TagStyle"/>
          <w:rtl/>
        </w:rPr>
        <w:t xml:space="preserve"> &lt;&lt; יור &gt;&gt; </w:t>
      </w:r>
      <w:r>
        <w:rPr>
          <w:rtl/>
        </w:rPr>
        <w:t>היו"ר משה סולומון:</w:t>
      </w:r>
      <w:r w:rsidRPr="00210D69">
        <w:rPr>
          <w:rStyle w:val="TagStyle"/>
          <w:rtl/>
        </w:rPr>
        <w:t xml:space="preserve"> &lt;&lt; יור &gt;&gt;</w:t>
      </w:r>
      <w:r>
        <w:rPr>
          <w:rtl/>
        </w:rPr>
        <w:t xml:space="preserve"> </w:t>
      </w:r>
      <w:bookmarkEnd w:id="17977"/>
    </w:p>
    <w:p w:rsidR="00E24329" w:rsidRDefault="00E24329" w:rsidP="001D066C">
      <w:pPr>
        <w:rPr>
          <w:rtl/>
        </w:rPr>
      </w:pPr>
    </w:p>
    <w:p w:rsidR="00E24329" w:rsidRDefault="00E24329" w:rsidP="001D066C">
      <w:pPr>
        <w:rPr>
          <w:rtl/>
        </w:rPr>
      </w:pPr>
      <w:r>
        <w:rPr>
          <w:rFonts w:hint="cs"/>
          <w:rtl/>
        </w:rPr>
        <w:t xml:space="preserve">תודה רבה. </w:t>
      </w:r>
      <w:bookmarkStart w:id="17978" w:name="_ETM_Q33_372853"/>
      <w:bookmarkEnd w:id="17978"/>
    </w:p>
    <w:p w:rsidR="00E24329" w:rsidRDefault="00E24329" w:rsidP="001D066C">
      <w:pPr>
        <w:rPr>
          <w:rtl/>
        </w:rPr>
      </w:pPr>
      <w:bookmarkStart w:id="17979" w:name="_ETM_Q33_372908"/>
      <w:bookmarkEnd w:id="17979"/>
    </w:p>
    <w:p w:rsidR="00E24329" w:rsidRDefault="00E24329" w:rsidP="001D066C">
      <w:pPr>
        <w:pStyle w:val="-"/>
        <w:keepNext/>
        <w:rPr>
          <w:rtl/>
        </w:rPr>
      </w:pPr>
      <w:bookmarkStart w:id="17980" w:name="ET_speakercontinue_5791_10"/>
      <w:r w:rsidRPr="00210D69">
        <w:rPr>
          <w:rStyle w:val="TagStyle"/>
          <w:rtl/>
        </w:rPr>
        <w:t xml:space="preserve"> &lt;&lt; דובר_המשך &gt;&gt; </w:t>
      </w:r>
      <w:r>
        <w:rPr>
          <w:rtl/>
        </w:rPr>
        <w:t>יואב סגלוביץ' (יש עתיד):</w:t>
      </w:r>
      <w:r w:rsidRPr="00210D69">
        <w:rPr>
          <w:rStyle w:val="TagStyle"/>
          <w:rtl/>
        </w:rPr>
        <w:t xml:space="preserve"> &lt;&lt; דובר_המשך &gt;&gt;</w:t>
      </w:r>
      <w:r>
        <w:rPr>
          <w:rtl/>
        </w:rPr>
        <w:t xml:space="preserve"> </w:t>
      </w:r>
      <w:bookmarkEnd w:id="17980"/>
    </w:p>
    <w:p w:rsidR="00E24329" w:rsidRDefault="00E24329" w:rsidP="001D066C">
      <w:pPr>
        <w:rPr>
          <w:rtl/>
        </w:rPr>
      </w:pPr>
    </w:p>
    <w:p w:rsidR="00E24329" w:rsidRDefault="003C6D77" w:rsidP="003C6D77">
      <w:pPr>
        <w:rPr>
          <w:rtl/>
        </w:rPr>
      </w:pPr>
      <w:bookmarkStart w:id="17981" w:name="_ETM_Q33_374744"/>
      <w:bookmarkStart w:id="17982" w:name="_ETM_Q33_377360"/>
      <w:bookmarkEnd w:id="17981"/>
      <w:bookmarkEnd w:id="17982"/>
      <w:r>
        <w:rPr>
          <w:rFonts w:hint="cs"/>
          <w:rtl/>
        </w:rPr>
        <w:t>– –</w:t>
      </w:r>
      <w:r w:rsidR="00E24329">
        <w:rPr>
          <w:rFonts w:hint="cs"/>
          <w:rtl/>
        </w:rPr>
        <w:t xml:space="preserve"> בתקופה שאני הייתי במשרד. </w:t>
      </w:r>
      <w:bookmarkStart w:id="17983" w:name="_ETM_Q33_373890"/>
      <w:bookmarkEnd w:id="17983"/>
      <w:r w:rsidR="00E24329">
        <w:rPr>
          <w:rFonts w:hint="cs"/>
          <w:rtl/>
        </w:rPr>
        <w:t xml:space="preserve">אלה הנתונים, אלה העובדות. </w:t>
      </w:r>
      <w:bookmarkStart w:id="17984" w:name="_ETM_Q33_373930"/>
      <w:bookmarkStart w:id="17985" w:name="_ETM_Q33_380450"/>
      <w:bookmarkEnd w:id="17984"/>
      <w:bookmarkEnd w:id="17985"/>
      <w:r w:rsidR="00E24329">
        <w:rPr>
          <w:rtl/>
        </w:rPr>
        <w:t xml:space="preserve">תודה </w:t>
      </w:r>
      <w:bookmarkStart w:id="17986" w:name="_ETM_Q33_380690"/>
      <w:bookmarkEnd w:id="17986"/>
      <w:r w:rsidR="00E24329">
        <w:rPr>
          <w:rtl/>
        </w:rPr>
        <w:t>רבה</w:t>
      </w:r>
      <w:r w:rsidR="00E24329">
        <w:rPr>
          <w:rFonts w:hint="cs"/>
          <w:rtl/>
        </w:rPr>
        <w:t>.</w:t>
      </w:r>
    </w:p>
    <w:p w:rsidR="00E24329" w:rsidRDefault="00E24329" w:rsidP="001D066C">
      <w:pPr>
        <w:rPr>
          <w:rtl/>
        </w:rPr>
      </w:pPr>
      <w:bookmarkStart w:id="17987" w:name="_ETM_Q33_375786"/>
      <w:bookmarkStart w:id="17988" w:name="_ETM_Q33_375847"/>
      <w:bookmarkEnd w:id="17987"/>
      <w:bookmarkEnd w:id="17988"/>
    </w:p>
    <w:p w:rsidR="00E24329" w:rsidRDefault="00E24329" w:rsidP="001D066C">
      <w:pPr>
        <w:pStyle w:val="af7"/>
        <w:keepNext/>
        <w:rPr>
          <w:rtl/>
        </w:rPr>
      </w:pPr>
      <w:r w:rsidRPr="00210D69">
        <w:rPr>
          <w:rStyle w:val="TagStyle"/>
          <w:rtl/>
        </w:rPr>
        <w:t xml:space="preserve"> &lt;&lt; יור &gt;&gt; </w:t>
      </w:r>
      <w:r>
        <w:rPr>
          <w:rtl/>
        </w:rPr>
        <w:t>היו"ר משה סולומון:</w:t>
      </w:r>
      <w:r w:rsidRPr="00210D69">
        <w:rPr>
          <w:rStyle w:val="TagStyle"/>
          <w:rtl/>
        </w:rPr>
        <w:t xml:space="preserve"> &lt;&lt; יור &gt;&gt;</w:t>
      </w:r>
      <w:r>
        <w:rPr>
          <w:rtl/>
        </w:rPr>
        <w:t xml:space="preserve"> </w:t>
      </w:r>
    </w:p>
    <w:p w:rsidR="00E24329" w:rsidRDefault="00E24329" w:rsidP="001D066C">
      <w:pPr>
        <w:rPr>
          <w:rtl/>
        </w:rPr>
      </w:pPr>
    </w:p>
    <w:p w:rsidR="00E24329" w:rsidRDefault="00E24329" w:rsidP="001D066C">
      <w:pPr>
        <w:rPr>
          <w:rtl/>
        </w:rPr>
      </w:pPr>
      <w:bookmarkStart w:id="17989" w:name="_ETM_Q33_376897"/>
      <w:bookmarkStart w:id="17990" w:name="_ETM_Q33_380959"/>
      <w:bookmarkEnd w:id="17989"/>
      <w:bookmarkEnd w:id="17990"/>
      <w:r>
        <w:rPr>
          <w:rtl/>
        </w:rPr>
        <w:t xml:space="preserve">תודה </w:t>
      </w:r>
      <w:bookmarkStart w:id="17991" w:name="_ETM_Q33_381290"/>
      <w:bookmarkEnd w:id="17991"/>
      <w:r>
        <w:rPr>
          <w:rtl/>
        </w:rPr>
        <w:t>רבה</w:t>
      </w:r>
      <w:r>
        <w:rPr>
          <w:rFonts w:hint="cs"/>
          <w:rtl/>
        </w:rPr>
        <w:t>.</w:t>
      </w:r>
      <w:r>
        <w:rPr>
          <w:rtl/>
        </w:rPr>
        <w:t xml:space="preserve"> </w:t>
      </w:r>
      <w:bookmarkStart w:id="17992" w:name="_ETM_Q33_381800"/>
      <w:bookmarkEnd w:id="17992"/>
      <w:r>
        <w:rPr>
          <w:rtl/>
        </w:rPr>
        <w:t xml:space="preserve">הדובר </w:t>
      </w:r>
      <w:bookmarkStart w:id="17993" w:name="_ETM_Q33_382160"/>
      <w:bookmarkEnd w:id="17993"/>
      <w:r>
        <w:rPr>
          <w:rtl/>
        </w:rPr>
        <w:t>הבא</w:t>
      </w:r>
      <w:bookmarkStart w:id="17994" w:name="_ETM_Q33_382400"/>
      <w:bookmarkEnd w:id="17994"/>
      <w:r>
        <w:rPr>
          <w:rFonts w:hint="cs"/>
          <w:rtl/>
        </w:rPr>
        <w:t xml:space="preserve">, </w:t>
      </w:r>
      <w:r>
        <w:rPr>
          <w:rtl/>
        </w:rPr>
        <w:t xml:space="preserve">חבר </w:t>
      </w:r>
      <w:bookmarkStart w:id="17995" w:name="_ETM_Q33_382639"/>
      <w:bookmarkEnd w:id="17995"/>
      <w:r>
        <w:rPr>
          <w:rtl/>
        </w:rPr>
        <w:t xml:space="preserve">הכנסת </w:t>
      </w:r>
      <w:bookmarkStart w:id="17996" w:name="_ETM_Q33_383209"/>
      <w:bookmarkEnd w:id="17996"/>
      <w:r>
        <w:rPr>
          <w:rtl/>
        </w:rPr>
        <w:t xml:space="preserve">מתן </w:t>
      </w:r>
      <w:bookmarkStart w:id="17997" w:name="_ETM_Q33_383480"/>
      <w:bookmarkEnd w:id="17997"/>
      <w:r>
        <w:rPr>
          <w:rtl/>
        </w:rPr>
        <w:t>כהנא</w:t>
      </w:r>
      <w:r>
        <w:rPr>
          <w:rFonts w:hint="cs"/>
          <w:rtl/>
        </w:rPr>
        <w:t>,</w:t>
      </w:r>
      <w:r>
        <w:rPr>
          <w:rtl/>
        </w:rPr>
        <w:t xml:space="preserve"> </w:t>
      </w:r>
      <w:bookmarkStart w:id="17998" w:name="_ETM_Q33_384939"/>
      <w:bookmarkEnd w:id="17998"/>
      <w:r>
        <w:rPr>
          <w:rtl/>
        </w:rPr>
        <w:t>בבקשה</w:t>
      </w:r>
      <w:r>
        <w:rPr>
          <w:rFonts w:hint="cs"/>
          <w:rtl/>
        </w:rPr>
        <w:t>.</w:t>
      </w:r>
    </w:p>
    <w:p w:rsidR="00E24329" w:rsidRDefault="00E24329" w:rsidP="001D066C">
      <w:pPr>
        <w:rPr>
          <w:rtl/>
        </w:rPr>
      </w:pPr>
      <w:bookmarkStart w:id="17999" w:name="_ETM_Q33_386587"/>
      <w:bookmarkStart w:id="18000" w:name="_ETM_Q33_386656"/>
      <w:bookmarkStart w:id="18001" w:name="_ETM_Q33_387658"/>
      <w:bookmarkEnd w:id="17999"/>
      <w:bookmarkEnd w:id="18000"/>
      <w:bookmarkEnd w:id="18001"/>
    </w:p>
    <w:p w:rsidR="00E24329" w:rsidRDefault="00E24329" w:rsidP="001D066C">
      <w:pPr>
        <w:pStyle w:val="a4"/>
        <w:keepNext/>
        <w:rPr>
          <w:rtl/>
        </w:rPr>
      </w:pPr>
      <w:bookmarkStart w:id="18002" w:name="_ETM_Q33_387732"/>
      <w:bookmarkStart w:id="18003" w:name="ET_speaker_5855_12"/>
      <w:bookmarkEnd w:id="18002"/>
      <w:r w:rsidRPr="00210D69">
        <w:rPr>
          <w:rStyle w:val="TagStyle"/>
          <w:rtl/>
        </w:rPr>
        <w:t xml:space="preserve"> &lt;&lt; דובר &gt;&gt; </w:t>
      </w:r>
      <w:bookmarkStart w:id="18004" w:name="_Toc170771355"/>
      <w:bookmarkStart w:id="18005" w:name="_Toc170822949"/>
      <w:bookmarkStart w:id="18006" w:name="_Toc193115372"/>
      <w:bookmarkStart w:id="18007" w:name="_Toc197542429"/>
      <w:r>
        <w:rPr>
          <w:rtl/>
        </w:rPr>
        <w:t>מתן כהנא (המחנה הממלכתי):</w:t>
      </w:r>
      <w:bookmarkEnd w:id="18004"/>
      <w:bookmarkEnd w:id="18005"/>
      <w:bookmarkEnd w:id="18006"/>
      <w:bookmarkEnd w:id="18007"/>
      <w:r w:rsidRPr="00210D69">
        <w:rPr>
          <w:rStyle w:val="TagStyle"/>
          <w:rtl/>
        </w:rPr>
        <w:t xml:space="preserve"> &lt;&lt; דובר &gt;&gt;</w:t>
      </w:r>
      <w:r>
        <w:rPr>
          <w:rtl/>
        </w:rPr>
        <w:t xml:space="preserve"> </w:t>
      </w:r>
      <w:bookmarkEnd w:id="18003"/>
    </w:p>
    <w:p w:rsidR="00E24329" w:rsidRDefault="00E24329" w:rsidP="001D066C">
      <w:pPr>
        <w:rPr>
          <w:rtl/>
        </w:rPr>
      </w:pPr>
    </w:p>
    <w:p w:rsidR="00E24329" w:rsidRDefault="00E24329" w:rsidP="001D066C">
      <w:pPr>
        <w:rPr>
          <w:rtl/>
        </w:rPr>
      </w:pPr>
      <w:bookmarkStart w:id="18008" w:name="_ETM_Q33_392574"/>
      <w:bookmarkStart w:id="18009" w:name="_ETM_Q33_403959"/>
      <w:bookmarkEnd w:id="18008"/>
      <w:bookmarkEnd w:id="18009"/>
      <w:r>
        <w:rPr>
          <w:rFonts w:hint="cs"/>
          <w:rtl/>
        </w:rPr>
        <w:t xml:space="preserve">אני לא רואה פה שר. </w:t>
      </w:r>
    </w:p>
    <w:p w:rsidR="00E24329" w:rsidRDefault="00E24329" w:rsidP="001D066C">
      <w:pPr>
        <w:rPr>
          <w:rtl/>
        </w:rPr>
      </w:pPr>
    </w:p>
    <w:p w:rsidR="00E24329" w:rsidRDefault="00E24329" w:rsidP="001D066C">
      <w:pPr>
        <w:pStyle w:val="af7"/>
        <w:keepNext/>
        <w:rPr>
          <w:rtl/>
        </w:rPr>
      </w:pPr>
      <w:r w:rsidRPr="00210D69">
        <w:rPr>
          <w:rStyle w:val="TagStyle"/>
          <w:rtl/>
        </w:rPr>
        <w:t xml:space="preserve"> &lt;&lt; יור &gt;&gt; </w:t>
      </w:r>
      <w:r>
        <w:rPr>
          <w:rtl/>
        </w:rPr>
        <w:t>היו"ר משה סולומון:</w:t>
      </w:r>
      <w:r w:rsidRPr="00210D69">
        <w:rPr>
          <w:rStyle w:val="TagStyle"/>
          <w:rtl/>
        </w:rPr>
        <w:t xml:space="preserve"> &lt;&lt; יור &gt;&gt;</w:t>
      </w:r>
      <w:r>
        <w:rPr>
          <w:rtl/>
        </w:rPr>
        <w:t xml:space="preserve"> </w:t>
      </w:r>
    </w:p>
    <w:p w:rsidR="00E24329" w:rsidRDefault="00E24329" w:rsidP="001D066C">
      <w:pPr>
        <w:rPr>
          <w:rtl/>
        </w:rPr>
      </w:pPr>
    </w:p>
    <w:p w:rsidR="00E24329" w:rsidRDefault="00E24329" w:rsidP="00CD4FFD">
      <w:pPr>
        <w:rPr>
          <w:rtl/>
        </w:rPr>
      </w:pPr>
      <w:r>
        <w:rPr>
          <w:rFonts w:hint="cs"/>
          <w:rtl/>
        </w:rPr>
        <w:t xml:space="preserve">יש פה שר. שר הרווחה מרגי, </w:t>
      </w:r>
      <w:bookmarkStart w:id="18010" w:name="_ETM_Q33_403710"/>
      <w:bookmarkEnd w:id="18010"/>
      <w:r>
        <w:rPr>
          <w:rFonts w:hint="cs"/>
          <w:rtl/>
        </w:rPr>
        <w:t xml:space="preserve">ממול. </w:t>
      </w:r>
      <w:bookmarkStart w:id="18011" w:name="_ETM_Q33_403532"/>
      <w:bookmarkStart w:id="18012" w:name="_ETM_Q33_403602"/>
      <w:bookmarkEnd w:id="18011"/>
      <w:bookmarkEnd w:id="18012"/>
      <w:r w:rsidR="00F0562D">
        <w:rPr>
          <w:rFonts w:hint="cs"/>
          <w:rtl/>
        </w:rPr>
        <w:t>מולך, מולך,</w:t>
      </w:r>
      <w:r>
        <w:rPr>
          <w:rFonts w:hint="cs"/>
          <w:rtl/>
        </w:rPr>
        <w:t xml:space="preserve"> </w:t>
      </w:r>
      <w:bookmarkStart w:id="18013" w:name="_ETM_Q33_410110"/>
      <w:bookmarkEnd w:id="18013"/>
      <w:r>
        <w:rPr>
          <w:rFonts w:hint="cs"/>
          <w:rtl/>
        </w:rPr>
        <w:t xml:space="preserve">עם הטלפון. </w:t>
      </w:r>
    </w:p>
    <w:p w:rsidR="00E24329" w:rsidRDefault="00E24329" w:rsidP="001D066C">
      <w:pPr>
        <w:rPr>
          <w:rtl/>
        </w:rPr>
      </w:pPr>
      <w:bookmarkStart w:id="18014" w:name="_ETM_Q33_410163"/>
      <w:bookmarkEnd w:id="18014"/>
    </w:p>
    <w:p w:rsidR="00E24329" w:rsidRDefault="00E24329" w:rsidP="001D066C">
      <w:pPr>
        <w:pStyle w:val="-"/>
        <w:keepNext/>
        <w:rPr>
          <w:rtl/>
        </w:rPr>
      </w:pPr>
      <w:bookmarkStart w:id="18015" w:name="ET_speakercontinue_5855_16"/>
      <w:r w:rsidRPr="00210D69">
        <w:rPr>
          <w:rStyle w:val="TagStyle"/>
          <w:rtl/>
        </w:rPr>
        <w:t xml:space="preserve"> &lt;&lt; דובר_המשך &gt;&gt; </w:t>
      </w:r>
      <w:r>
        <w:rPr>
          <w:rtl/>
        </w:rPr>
        <w:t>מתן כהנא (המחנה הממלכתי):</w:t>
      </w:r>
      <w:r w:rsidRPr="00210D69">
        <w:rPr>
          <w:rStyle w:val="TagStyle"/>
          <w:rtl/>
        </w:rPr>
        <w:t xml:space="preserve"> &lt;&lt; דובר_המשך &gt;&gt;</w:t>
      </w:r>
      <w:r>
        <w:rPr>
          <w:rtl/>
        </w:rPr>
        <w:t xml:space="preserve"> </w:t>
      </w:r>
      <w:bookmarkEnd w:id="18015"/>
    </w:p>
    <w:p w:rsidR="00E24329" w:rsidRDefault="00E24329" w:rsidP="001D066C">
      <w:pPr>
        <w:rPr>
          <w:rtl/>
        </w:rPr>
      </w:pPr>
    </w:p>
    <w:p w:rsidR="00E24329" w:rsidRDefault="00E24329" w:rsidP="003C6D77">
      <w:pPr>
        <w:rPr>
          <w:rtl/>
        </w:rPr>
      </w:pPr>
      <w:bookmarkStart w:id="18016" w:name="_ETM_Q33_412468"/>
      <w:bookmarkStart w:id="18017" w:name="_ETM_Q33_404110"/>
      <w:bookmarkStart w:id="18018" w:name="_ETM_Q33_404590"/>
      <w:bookmarkStart w:id="18019" w:name="_ETM_Q33_404799"/>
      <w:bookmarkEnd w:id="18016"/>
      <w:bookmarkEnd w:id="18017"/>
      <w:bookmarkEnd w:id="18018"/>
      <w:bookmarkEnd w:id="18019"/>
      <w:r>
        <w:rPr>
          <w:rFonts w:hint="cs"/>
          <w:rtl/>
        </w:rPr>
        <w:t xml:space="preserve">אדוני היושב-ראש, חבריי </w:t>
      </w:r>
      <w:bookmarkStart w:id="18020" w:name="_ETM_Q33_417630"/>
      <w:bookmarkStart w:id="18021" w:name="_ETM_Q33_417959"/>
      <w:bookmarkEnd w:id="18020"/>
      <w:bookmarkEnd w:id="18021"/>
      <w:r>
        <w:rPr>
          <w:rtl/>
        </w:rPr>
        <w:t xml:space="preserve">חברי </w:t>
      </w:r>
      <w:bookmarkStart w:id="18022" w:name="_ETM_Q33_418260"/>
      <w:bookmarkEnd w:id="18022"/>
      <w:r>
        <w:rPr>
          <w:rtl/>
        </w:rPr>
        <w:t>הכנסת</w:t>
      </w:r>
      <w:r>
        <w:rPr>
          <w:rFonts w:hint="cs"/>
          <w:rtl/>
        </w:rPr>
        <w:t>,</w:t>
      </w:r>
      <w:r>
        <w:rPr>
          <w:rtl/>
        </w:rPr>
        <w:t xml:space="preserve"> </w:t>
      </w:r>
      <w:bookmarkStart w:id="18023" w:name="_ETM_Q33_419190"/>
      <w:bookmarkEnd w:id="18023"/>
      <w:r>
        <w:rPr>
          <w:rtl/>
        </w:rPr>
        <w:t xml:space="preserve">אדוני </w:t>
      </w:r>
      <w:bookmarkStart w:id="18024" w:name="_ETM_Q33_419550"/>
      <w:bookmarkEnd w:id="18024"/>
      <w:r>
        <w:rPr>
          <w:rtl/>
        </w:rPr>
        <w:t>השר</w:t>
      </w:r>
      <w:r>
        <w:rPr>
          <w:rFonts w:hint="cs"/>
          <w:rtl/>
        </w:rPr>
        <w:t>,</w:t>
      </w:r>
      <w:r>
        <w:rPr>
          <w:rtl/>
        </w:rPr>
        <w:t xml:space="preserve"> </w:t>
      </w:r>
      <w:bookmarkStart w:id="18025" w:name="_ETM_Q33_420750"/>
      <w:bookmarkEnd w:id="18025"/>
      <w:r>
        <w:rPr>
          <w:rtl/>
        </w:rPr>
        <w:t xml:space="preserve">אני </w:t>
      </w:r>
      <w:bookmarkStart w:id="18026" w:name="_ETM_Q33_420930"/>
      <w:bookmarkEnd w:id="18026"/>
      <w:r>
        <w:rPr>
          <w:rtl/>
        </w:rPr>
        <w:t xml:space="preserve">רוצה </w:t>
      </w:r>
      <w:bookmarkStart w:id="18027" w:name="_ETM_Q33_421170"/>
      <w:bookmarkStart w:id="18028" w:name="_ETM_Q33_421260"/>
      <w:bookmarkEnd w:id="18027"/>
      <w:bookmarkEnd w:id="18028"/>
      <w:r>
        <w:rPr>
          <w:rFonts w:hint="cs"/>
          <w:rtl/>
        </w:rPr>
        <w:t>ב</w:t>
      </w:r>
      <w:r>
        <w:rPr>
          <w:rtl/>
        </w:rPr>
        <w:t xml:space="preserve">דקות </w:t>
      </w:r>
      <w:bookmarkStart w:id="18029" w:name="_ETM_Q33_421770"/>
      <w:bookmarkEnd w:id="18029"/>
      <w:r>
        <w:rPr>
          <w:rtl/>
        </w:rPr>
        <w:t xml:space="preserve">שיש </w:t>
      </w:r>
      <w:bookmarkStart w:id="18030" w:name="_ETM_Q33_422100"/>
      <w:bookmarkEnd w:id="18030"/>
      <w:r>
        <w:rPr>
          <w:rtl/>
        </w:rPr>
        <w:t xml:space="preserve">לי </w:t>
      </w:r>
      <w:bookmarkStart w:id="18031" w:name="_ETM_Q33_422670"/>
      <w:bookmarkEnd w:id="18031"/>
      <w:r>
        <w:rPr>
          <w:rtl/>
        </w:rPr>
        <w:t xml:space="preserve">לדבר </w:t>
      </w:r>
      <w:bookmarkStart w:id="18032" w:name="_ETM_Q33_423660"/>
      <w:bookmarkEnd w:id="18032"/>
      <w:r>
        <w:rPr>
          <w:rtl/>
        </w:rPr>
        <w:t xml:space="preserve">על </w:t>
      </w:r>
      <w:bookmarkStart w:id="18033" w:name="_ETM_Q33_423870"/>
      <w:bookmarkEnd w:id="18033"/>
      <w:proofErr w:type="spellStart"/>
      <w:r>
        <w:rPr>
          <w:rtl/>
        </w:rPr>
        <w:t>הפארסה</w:t>
      </w:r>
      <w:proofErr w:type="spellEnd"/>
      <w:r>
        <w:rPr>
          <w:rtl/>
        </w:rPr>
        <w:t xml:space="preserve"> </w:t>
      </w:r>
      <w:bookmarkStart w:id="18034" w:name="_ETM_Q33_426359"/>
      <w:bookmarkEnd w:id="18034"/>
      <w:r>
        <w:rPr>
          <w:rtl/>
        </w:rPr>
        <w:t xml:space="preserve">המטורפת </w:t>
      </w:r>
      <w:bookmarkStart w:id="18035" w:name="_ETM_Q33_427200"/>
      <w:bookmarkEnd w:id="18035"/>
      <w:r>
        <w:rPr>
          <w:rtl/>
        </w:rPr>
        <w:t xml:space="preserve">שאנחנו </w:t>
      </w:r>
      <w:bookmarkStart w:id="18036" w:name="_ETM_Q33_427469"/>
      <w:bookmarkEnd w:id="18036"/>
      <w:r>
        <w:rPr>
          <w:rtl/>
        </w:rPr>
        <w:t xml:space="preserve">נמצאים </w:t>
      </w:r>
      <w:bookmarkStart w:id="18037" w:name="_ETM_Q33_427890"/>
      <w:bookmarkEnd w:id="18037"/>
      <w:r>
        <w:rPr>
          <w:rtl/>
        </w:rPr>
        <w:t xml:space="preserve">בה </w:t>
      </w:r>
      <w:bookmarkStart w:id="18038" w:name="_ETM_Q33_427980"/>
      <w:bookmarkEnd w:id="18038"/>
      <w:r>
        <w:rPr>
          <w:rtl/>
        </w:rPr>
        <w:t xml:space="preserve">בהקשר </w:t>
      </w:r>
      <w:bookmarkStart w:id="18039" w:name="_ETM_Q33_428400"/>
      <w:bookmarkEnd w:id="18039"/>
      <w:r>
        <w:rPr>
          <w:rtl/>
        </w:rPr>
        <w:t xml:space="preserve">של </w:t>
      </w:r>
      <w:bookmarkStart w:id="18040" w:name="_ETM_Q33_428519"/>
      <w:bookmarkEnd w:id="18040"/>
      <w:r>
        <w:rPr>
          <w:rtl/>
        </w:rPr>
        <w:t xml:space="preserve">שירותי </w:t>
      </w:r>
      <w:bookmarkStart w:id="18041" w:name="_ETM_Q33_428969"/>
      <w:bookmarkEnd w:id="18041"/>
      <w:r>
        <w:rPr>
          <w:rtl/>
        </w:rPr>
        <w:t xml:space="preserve">הדת </w:t>
      </w:r>
      <w:bookmarkStart w:id="18042" w:name="_ETM_Q33_429269"/>
      <w:bookmarkEnd w:id="18042"/>
      <w:r>
        <w:rPr>
          <w:rtl/>
        </w:rPr>
        <w:t xml:space="preserve">במדינת </w:t>
      </w:r>
      <w:bookmarkStart w:id="18043" w:name="_ETM_Q33_429780"/>
      <w:bookmarkEnd w:id="18043"/>
      <w:r>
        <w:rPr>
          <w:rtl/>
        </w:rPr>
        <w:t>ישראל</w:t>
      </w:r>
      <w:r>
        <w:rPr>
          <w:rFonts w:hint="cs"/>
          <w:rtl/>
        </w:rPr>
        <w:t>.</w:t>
      </w:r>
      <w:r>
        <w:rPr>
          <w:rtl/>
        </w:rPr>
        <w:t xml:space="preserve"> </w:t>
      </w:r>
      <w:bookmarkStart w:id="18044" w:name="_ETM_Q33_432499"/>
      <w:bookmarkStart w:id="18045" w:name="_ETM_Q33_432959"/>
      <w:bookmarkEnd w:id="18044"/>
      <w:bookmarkEnd w:id="18045"/>
      <w:r>
        <w:rPr>
          <w:rtl/>
        </w:rPr>
        <w:t xml:space="preserve">אתמול </w:t>
      </w:r>
      <w:bookmarkStart w:id="18046" w:name="_ETM_Q33_434900"/>
      <w:bookmarkEnd w:id="18046"/>
      <w:r>
        <w:rPr>
          <w:rtl/>
        </w:rPr>
        <w:t xml:space="preserve">שני </w:t>
      </w:r>
      <w:bookmarkStart w:id="18047" w:name="_ETM_Q33_435169"/>
      <w:bookmarkEnd w:id="18047"/>
      <w:r>
        <w:rPr>
          <w:rtl/>
        </w:rPr>
        <w:t xml:space="preserve">הרבנים </w:t>
      </w:r>
      <w:bookmarkStart w:id="18048" w:name="_ETM_Q33_435619"/>
      <w:bookmarkEnd w:id="18048"/>
      <w:r>
        <w:rPr>
          <w:rtl/>
        </w:rPr>
        <w:t xml:space="preserve">הראשיים </w:t>
      </w:r>
      <w:bookmarkStart w:id="18049" w:name="_ETM_Q33_436159"/>
      <w:bookmarkEnd w:id="18049"/>
      <w:r>
        <w:rPr>
          <w:rtl/>
        </w:rPr>
        <w:t xml:space="preserve">סיימו </w:t>
      </w:r>
      <w:bookmarkStart w:id="18050" w:name="_ETM_Q33_436490"/>
      <w:bookmarkEnd w:id="18050"/>
      <w:r>
        <w:rPr>
          <w:rtl/>
        </w:rPr>
        <w:t xml:space="preserve">את </w:t>
      </w:r>
      <w:bookmarkStart w:id="18051" w:name="_ETM_Q33_436580"/>
      <w:bookmarkEnd w:id="18051"/>
      <w:r>
        <w:rPr>
          <w:rtl/>
        </w:rPr>
        <w:t>תפקידם</w:t>
      </w:r>
      <w:r>
        <w:rPr>
          <w:rFonts w:hint="cs"/>
          <w:rtl/>
        </w:rPr>
        <w:t>.</w:t>
      </w:r>
      <w:r>
        <w:rPr>
          <w:rtl/>
        </w:rPr>
        <w:t xml:space="preserve"> </w:t>
      </w:r>
      <w:bookmarkStart w:id="18052" w:name="_ETM_Q33_437270"/>
      <w:bookmarkEnd w:id="18052"/>
      <w:r>
        <w:rPr>
          <w:rtl/>
        </w:rPr>
        <w:t xml:space="preserve">אין </w:t>
      </w:r>
      <w:bookmarkStart w:id="18053" w:name="_ETM_Q33_437449"/>
      <w:bookmarkEnd w:id="18053"/>
      <w:r>
        <w:rPr>
          <w:rtl/>
        </w:rPr>
        <w:t xml:space="preserve">לנו </w:t>
      </w:r>
      <w:bookmarkStart w:id="18054" w:name="_ETM_Q33_437659"/>
      <w:bookmarkEnd w:id="18054"/>
      <w:r>
        <w:rPr>
          <w:rtl/>
        </w:rPr>
        <w:t xml:space="preserve">רבנים </w:t>
      </w:r>
      <w:bookmarkStart w:id="18055" w:name="_ETM_Q33_438110"/>
      <w:bookmarkEnd w:id="18055"/>
      <w:r>
        <w:rPr>
          <w:rtl/>
        </w:rPr>
        <w:t>ראשיים</w:t>
      </w:r>
      <w:r>
        <w:rPr>
          <w:rFonts w:hint="cs"/>
          <w:rtl/>
        </w:rPr>
        <w:t>.</w:t>
      </w:r>
      <w:r>
        <w:rPr>
          <w:rtl/>
        </w:rPr>
        <w:t xml:space="preserve"> </w:t>
      </w:r>
      <w:bookmarkStart w:id="18056" w:name="_ETM_Q33_439139"/>
      <w:bookmarkEnd w:id="18056"/>
      <w:r>
        <w:rPr>
          <w:rtl/>
        </w:rPr>
        <w:t xml:space="preserve">אין </w:t>
      </w:r>
      <w:bookmarkStart w:id="18057" w:name="_ETM_Q33_439320"/>
      <w:bookmarkEnd w:id="18057"/>
      <w:r>
        <w:rPr>
          <w:rtl/>
        </w:rPr>
        <w:t xml:space="preserve">לנו </w:t>
      </w:r>
      <w:bookmarkStart w:id="18058" w:name="_ETM_Q33_439500"/>
      <w:bookmarkEnd w:id="18058"/>
      <w:r>
        <w:rPr>
          <w:rtl/>
        </w:rPr>
        <w:t xml:space="preserve">רבנים </w:t>
      </w:r>
      <w:bookmarkStart w:id="18059" w:name="_ETM_Q33_439920"/>
      <w:bookmarkEnd w:id="18059"/>
      <w:r>
        <w:rPr>
          <w:rtl/>
        </w:rPr>
        <w:t xml:space="preserve">ראשיים </w:t>
      </w:r>
      <w:bookmarkStart w:id="18060" w:name="_ETM_Q33_440850"/>
      <w:bookmarkEnd w:id="18060"/>
      <w:r>
        <w:rPr>
          <w:rtl/>
        </w:rPr>
        <w:t xml:space="preserve">כי </w:t>
      </w:r>
      <w:bookmarkStart w:id="18061" w:name="_ETM_Q33_441630"/>
      <w:bookmarkEnd w:id="18061"/>
      <w:r>
        <w:rPr>
          <w:rFonts w:hint="cs"/>
          <w:rtl/>
        </w:rPr>
        <w:t xml:space="preserve">ש"ס </w:t>
      </w:r>
      <w:proofErr w:type="spellStart"/>
      <w:r>
        <w:rPr>
          <w:rFonts w:hint="cs"/>
          <w:rtl/>
        </w:rPr>
        <w:t>וסמוטריץ</w:t>
      </w:r>
      <w:proofErr w:type="spellEnd"/>
      <w:r>
        <w:rPr>
          <w:rFonts w:hint="cs"/>
          <w:rtl/>
        </w:rPr>
        <w:t xml:space="preserve">' </w:t>
      </w:r>
      <w:bookmarkStart w:id="18062" w:name="_ETM_Q33_441779"/>
      <w:bookmarkStart w:id="18063" w:name="_ETM_Q33_441960"/>
      <w:bookmarkStart w:id="18064" w:name="_ETM_Q33_442350"/>
      <w:bookmarkStart w:id="18065" w:name="_ETM_Q33_442920"/>
      <w:bookmarkStart w:id="18066" w:name="_ETM_Q33_443220"/>
      <w:bookmarkStart w:id="18067" w:name="_ETM_Q33_444529"/>
      <w:bookmarkStart w:id="18068" w:name="_ETM_Q33_445400"/>
      <w:bookmarkEnd w:id="18062"/>
      <w:bookmarkEnd w:id="18063"/>
      <w:bookmarkEnd w:id="18064"/>
      <w:bookmarkEnd w:id="18065"/>
      <w:bookmarkEnd w:id="18066"/>
      <w:bookmarkEnd w:id="18067"/>
      <w:bookmarkEnd w:id="18068"/>
      <w:r>
        <w:rPr>
          <w:rtl/>
        </w:rPr>
        <w:t xml:space="preserve">עדיין </w:t>
      </w:r>
      <w:bookmarkStart w:id="18069" w:name="_ETM_Q33_445790"/>
      <w:bookmarkEnd w:id="18069"/>
      <w:r>
        <w:rPr>
          <w:rtl/>
        </w:rPr>
        <w:t xml:space="preserve">לא </w:t>
      </w:r>
      <w:bookmarkStart w:id="18070" w:name="_ETM_Q33_445880"/>
      <w:bookmarkEnd w:id="18070"/>
      <w:r>
        <w:rPr>
          <w:rtl/>
        </w:rPr>
        <w:t xml:space="preserve">החליטו </w:t>
      </w:r>
      <w:bookmarkStart w:id="18071" w:name="_ETM_Q33_446390"/>
      <w:bookmarkEnd w:id="18071"/>
      <w:r>
        <w:rPr>
          <w:rtl/>
        </w:rPr>
        <w:t xml:space="preserve">מי </w:t>
      </w:r>
      <w:bookmarkStart w:id="18072" w:name="_ETM_Q33_446600"/>
      <w:bookmarkEnd w:id="18072"/>
      <w:r>
        <w:rPr>
          <w:rtl/>
        </w:rPr>
        <w:t xml:space="preserve">המועמדים </w:t>
      </w:r>
      <w:bookmarkStart w:id="18073" w:name="_ETM_Q33_447230"/>
      <w:bookmarkEnd w:id="18073"/>
      <w:r>
        <w:rPr>
          <w:rtl/>
        </w:rPr>
        <w:t>שלהם</w:t>
      </w:r>
      <w:r>
        <w:rPr>
          <w:rFonts w:hint="cs"/>
          <w:rtl/>
        </w:rPr>
        <w:t>,</w:t>
      </w:r>
      <w:r>
        <w:rPr>
          <w:rtl/>
        </w:rPr>
        <w:t xml:space="preserve"> </w:t>
      </w:r>
      <w:bookmarkStart w:id="18074" w:name="_ETM_Q33_447650"/>
      <w:bookmarkEnd w:id="18074"/>
      <w:r>
        <w:rPr>
          <w:rtl/>
        </w:rPr>
        <w:t xml:space="preserve">וכל </w:t>
      </w:r>
      <w:bookmarkStart w:id="18075" w:name="_ETM_Q33_447950"/>
      <w:bookmarkEnd w:id="18075"/>
      <w:r>
        <w:rPr>
          <w:rtl/>
        </w:rPr>
        <w:t xml:space="preserve">עוד </w:t>
      </w:r>
      <w:bookmarkStart w:id="18076" w:name="_ETM_Q33_448130"/>
      <w:bookmarkEnd w:id="18076"/>
      <w:r>
        <w:rPr>
          <w:rtl/>
        </w:rPr>
        <w:t xml:space="preserve">הם </w:t>
      </w:r>
      <w:bookmarkStart w:id="18077" w:name="_ETM_Q33_448220"/>
      <w:bookmarkEnd w:id="18077"/>
      <w:r>
        <w:rPr>
          <w:rtl/>
        </w:rPr>
        <w:t xml:space="preserve">לא </w:t>
      </w:r>
      <w:bookmarkStart w:id="18078" w:name="_ETM_Q33_448310"/>
      <w:bookmarkEnd w:id="18078"/>
      <w:r>
        <w:rPr>
          <w:rtl/>
        </w:rPr>
        <w:t xml:space="preserve">החליטו </w:t>
      </w:r>
      <w:bookmarkStart w:id="18079" w:name="_ETM_Q33_448760"/>
      <w:bookmarkEnd w:id="18079"/>
      <w:r>
        <w:rPr>
          <w:rtl/>
        </w:rPr>
        <w:t xml:space="preserve">מי </w:t>
      </w:r>
      <w:bookmarkStart w:id="18080" w:name="_ETM_Q33_448880"/>
      <w:bookmarkEnd w:id="18080"/>
      <w:r>
        <w:rPr>
          <w:rtl/>
        </w:rPr>
        <w:t xml:space="preserve">המועמדים </w:t>
      </w:r>
      <w:bookmarkStart w:id="18081" w:name="_ETM_Q33_449480"/>
      <w:bookmarkEnd w:id="18081"/>
      <w:r>
        <w:rPr>
          <w:rtl/>
        </w:rPr>
        <w:t>שלהם</w:t>
      </w:r>
      <w:r>
        <w:rPr>
          <w:rFonts w:hint="cs"/>
          <w:rtl/>
        </w:rPr>
        <w:t>,</w:t>
      </w:r>
      <w:r>
        <w:rPr>
          <w:rtl/>
        </w:rPr>
        <w:t xml:space="preserve"> </w:t>
      </w:r>
      <w:bookmarkStart w:id="18082" w:name="_ETM_Q33_450610"/>
      <w:bookmarkEnd w:id="18082"/>
      <w:r>
        <w:rPr>
          <w:rtl/>
        </w:rPr>
        <w:t xml:space="preserve">אז </w:t>
      </w:r>
      <w:bookmarkStart w:id="18083" w:name="_ETM_Q33_450790"/>
      <w:bookmarkEnd w:id="18083"/>
      <w:r>
        <w:rPr>
          <w:rtl/>
        </w:rPr>
        <w:t xml:space="preserve">פשוט </w:t>
      </w:r>
      <w:bookmarkStart w:id="18084" w:name="_ETM_Q33_451180"/>
      <w:bookmarkEnd w:id="18084"/>
      <w:r>
        <w:rPr>
          <w:rtl/>
        </w:rPr>
        <w:t xml:space="preserve">לא </w:t>
      </w:r>
      <w:bookmarkStart w:id="18085" w:name="_ETM_Q33_451300"/>
      <w:bookmarkEnd w:id="18085"/>
      <w:r>
        <w:rPr>
          <w:rFonts w:hint="cs"/>
          <w:rtl/>
        </w:rPr>
        <w:t xml:space="preserve">יהיו </w:t>
      </w:r>
      <w:bookmarkStart w:id="18086" w:name="_ETM_Q33_451480"/>
      <w:bookmarkEnd w:id="18086"/>
      <w:r>
        <w:rPr>
          <w:rtl/>
        </w:rPr>
        <w:t xml:space="preserve">רבנים </w:t>
      </w:r>
      <w:bookmarkStart w:id="18087" w:name="_ETM_Q33_451900"/>
      <w:bookmarkEnd w:id="18087"/>
      <w:r>
        <w:rPr>
          <w:rtl/>
        </w:rPr>
        <w:t>ראשיים</w:t>
      </w:r>
      <w:r>
        <w:rPr>
          <w:rFonts w:hint="cs"/>
          <w:rtl/>
        </w:rPr>
        <w:t>.</w:t>
      </w:r>
      <w:r>
        <w:rPr>
          <w:rtl/>
        </w:rPr>
        <w:t xml:space="preserve"> </w:t>
      </w:r>
      <w:bookmarkStart w:id="18088" w:name="_ETM_Q33_452470"/>
      <w:bookmarkEnd w:id="18088"/>
      <w:r>
        <w:rPr>
          <w:rtl/>
        </w:rPr>
        <w:t xml:space="preserve">לא </w:t>
      </w:r>
      <w:bookmarkStart w:id="18089" w:name="_ETM_Q33_452740"/>
      <w:bookmarkEnd w:id="18089"/>
      <w:r>
        <w:rPr>
          <w:rtl/>
        </w:rPr>
        <w:t xml:space="preserve">משנה </w:t>
      </w:r>
      <w:bookmarkStart w:id="18090" w:name="_ETM_Q33_453130"/>
      <w:bookmarkEnd w:id="18090"/>
      <w:r>
        <w:rPr>
          <w:rtl/>
        </w:rPr>
        <w:t>ש</w:t>
      </w:r>
      <w:r>
        <w:rPr>
          <w:rFonts w:hint="cs"/>
          <w:rtl/>
        </w:rPr>
        <w:t>אין</w:t>
      </w:r>
      <w:r>
        <w:rPr>
          <w:rtl/>
        </w:rPr>
        <w:t xml:space="preserve"> </w:t>
      </w:r>
      <w:bookmarkStart w:id="18091" w:name="_ETM_Q33_453400"/>
      <w:bookmarkEnd w:id="18091"/>
      <w:r>
        <w:rPr>
          <w:rtl/>
        </w:rPr>
        <w:t xml:space="preserve">רבנים </w:t>
      </w:r>
      <w:bookmarkStart w:id="18092" w:name="_ETM_Q33_453700"/>
      <w:bookmarkEnd w:id="18092"/>
      <w:r>
        <w:rPr>
          <w:rtl/>
        </w:rPr>
        <w:t>ראשיים</w:t>
      </w:r>
      <w:r>
        <w:rPr>
          <w:rFonts w:hint="cs"/>
          <w:rtl/>
        </w:rPr>
        <w:t>,</w:t>
      </w:r>
      <w:r>
        <w:rPr>
          <w:rtl/>
        </w:rPr>
        <w:t xml:space="preserve"> </w:t>
      </w:r>
      <w:bookmarkStart w:id="18093" w:name="_ETM_Q33_453970"/>
      <w:bookmarkEnd w:id="18093"/>
      <w:r>
        <w:rPr>
          <w:rtl/>
        </w:rPr>
        <w:t xml:space="preserve">העיקר </w:t>
      </w:r>
      <w:bookmarkStart w:id="18094" w:name="_ETM_Q33_454750"/>
      <w:bookmarkEnd w:id="18094"/>
      <w:r>
        <w:rPr>
          <w:rtl/>
        </w:rPr>
        <w:t>ש</w:t>
      </w:r>
      <w:r>
        <w:rPr>
          <w:rFonts w:hint="cs"/>
          <w:rtl/>
        </w:rPr>
        <w:t>י</w:t>
      </w:r>
      <w:r>
        <w:rPr>
          <w:rtl/>
        </w:rPr>
        <w:t>י</w:t>
      </w:r>
      <w:bookmarkStart w:id="18095" w:name="_ETM_Q33_455380"/>
      <w:bookmarkEnd w:id="18095"/>
      <w:r>
        <w:rPr>
          <w:rtl/>
        </w:rPr>
        <w:t>בח</w:t>
      </w:r>
      <w:r>
        <w:rPr>
          <w:rFonts w:hint="cs"/>
          <w:rtl/>
        </w:rPr>
        <w:t>רו</w:t>
      </w:r>
      <w:r>
        <w:rPr>
          <w:rtl/>
        </w:rPr>
        <w:t xml:space="preserve"> </w:t>
      </w:r>
      <w:bookmarkStart w:id="18096" w:name="_ETM_Q33_455800"/>
      <w:bookmarkEnd w:id="18096"/>
      <w:r>
        <w:rPr>
          <w:rtl/>
        </w:rPr>
        <w:t xml:space="preserve">רק </w:t>
      </w:r>
      <w:bookmarkStart w:id="18097" w:name="_ETM_Q33_456100"/>
      <w:bookmarkEnd w:id="18097"/>
      <w:r>
        <w:rPr>
          <w:rtl/>
        </w:rPr>
        <w:t xml:space="preserve">מי </w:t>
      </w:r>
      <w:bookmarkStart w:id="18098" w:name="_ETM_Q33_457120"/>
      <w:bookmarkEnd w:id="18098"/>
      <w:r>
        <w:rPr>
          <w:rtl/>
        </w:rPr>
        <w:t>ש</w:t>
      </w:r>
      <w:r>
        <w:rPr>
          <w:rFonts w:hint="cs"/>
          <w:rtl/>
        </w:rPr>
        <w:t>ש</w:t>
      </w:r>
      <w:r>
        <w:rPr>
          <w:rtl/>
        </w:rPr>
        <w:t xml:space="preserve">ני </w:t>
      </w:r>
      <w:bookmarkStart w:id="18099" w:name="_ETM_Q33_457420"/>
      <w:bookmarkEnd w:id="18099"/>
      <w:r>
        <w:rPr>
          <w:rtl/>
        </w:rPr>
        <w:t xml:space="preserve">האדונים </w:t>
      </w:r>
      <w:bookmarkStart w:id="18100" w:name="_ETM_Q33_457930"/>
      <w:bookmarkEnd w:id="18100"/>
      <w:r>
        <w:rPr>
          <w:rtl/>
        </w:rPr>
        <w:t xml:space="preserve">האלה </w:t>
      </w:r>
      <w:bookmarkStart w:id="18101" w:name="_ETM_Q33_458560"/>
      <w:bookmarkEnd w:id="18101"/>
      <w:r>
        <w:rPr>
          <w:rtl/>
        </w:rPr>
        <w:t>רוצים</w:t>
      </w:r>
      <w:r>
        <w:rPr>
          <w:rFonts w:hint="cs"/>
          <w:rtl/>
        </w:rPr>
        <w:t>.</w:t>
      </w:r>
      <w:r>
        <w:rPr>
          <w:rtl/>
        </w:rPr>
        <w:t xml:space="preserve"> </w:t>
      </w:r>
      <w:bookmarkStart w:id="18102" w:name="_ETM_Q33_459730"/>
      <w:bookmarkStart w:id="18103" w:name="_ETM_Q33_460979"/>
      <w:bookmarkStart w:id="18104" w:name="_ETM_Q33_461046"/>
      <w:bookmarkStart w:id="18105" w:name="_ETM_Q33_461586"/>
      <w:bookmarkStart w:id="18106" w:name="_ETM_Q33_461625"/>
      <w:bookmarkEnd w:id="18102"/>
      <w:bookmarkEnd w:id="18103"/>
      <w:bookmarkEnd w:id="18104"/>
      <w:bookmarkEnd w:id="18105"/>
      <w:bookmarkEnd w:id="18106"/>
      <w:r>
        <w:rPr>
          <w:rtl/>
        </w:rPr>
        <w:t xml:space="preserve">אותו </w:t>
      </w:r>
      <w:bookmarkStart w:id="18107" w:name="_ETM_Q33_460060"/>
      <w:bookmarkEnd w:id="18107"/>
      <w:r>
        <w:rPr>
          <w:rtl/>
        </w:rPr>
        <w:t xml:space="preserve">כנ"ל </w:t>
      </w:r>
      <w:bookmarkStart w:id="18108" w:name="_ETM_Q33_460720"/>
      <w:bookmarkEnd w:id="18108"/>
      <w:r>
        <w:rPr>
          <w:rtl/>
        </w:rPr>
        <w:t>בדיינים</w:t>
      </w:r>
      <w:r>
        <w:rPr>
          <w:rFonts w:hint="cs"/>
          <w:rtl/>
        </w:rPr>
        <w:t>,</w:t>
      </w:r>
      <w:r>
        <w:rPr>
          <w:rtl/>
        </w:rPr>
        <w:t xml:space="preserve"> </w:t>
      </w:r>
      <w:bookmarkStart w:id="18109" w:name="_ETM_Q33_462250"/>
      <w:bookmarkEnd w:id="18109"/>
      <w:r>
        <w:rPr>
          <w:rtl/>
        </w:rPr>
        <w:t>הי</w:t>
      </w:r>
      <w:r>
        <w:rPr>
          <w:rFonts w:hint="cs"/>
          <w:rtl/>
        </w:rPr>
        <w:t xml:space="preserve">יתה </w:t>
      </w:r>
      <w:bookmarkStart w:id="18110" w:name="_ETM_Q33_462520"/>
      <w:bookmarkEnd w:id="18110"/>
      <w:r>
        <w:rPr>
          <w:rtl/>
        </w:rPr>
        <w:t>אמור</w:t>
      </w:r>
      <w:r>
        <w:rPr>
          <w:rFonts w:hint="cs"/>
          <w:rtl/>
        </w:rPr>
        <w:t>ה</w:t>
      </w:r>
      <w:r>
        <w:rPr>
          <w:rtl/>
        </w:rPr>
        <w:t xml:space="preserve"> </w:t>
      </w:r>
      <w:bookmarkStart w:id="18111" w:name="_ETM_Q33_462940"/>
      <w:bookmarkEnd w:id="18111"/>
      <w:r>
        <w:rPr>
          <w:rtl/>
        </w:rPr>
        <w:t xml:space="preserve">להיות </w:t>
      </w:r>
      <w:bookmarkStart w:id="18112" w:name="_ETM_Q33_463659"/>
      <w:bookmarkStart w:id="18113" w:name="_ETM_Q33_463900"/>
      <w:bookmarkStart w:id="18114" w:name="_ETM_Q33_464110"/>
      <w:bookmarkEnd w:id="18112"/>
      <w:bookmarkEnd w:id="18113"/>
      <w:bookmarkEnd w:id="18114"/>
      <w:r>
        <w:rPr>
          <w:rtl/>
        </w:rPr>
        <w:t xml:space="preserve">בחירה </w:t>
      </w:r>
      <w:bookmarkStart w:id="18115" w:name="_ETM_Q33_464589"/>
      <w:bookmarkEnd w:id="18115"/>
      <w:r>
        <w:rPr>
          <w:rtl/>
        </w:rPr>
        <w:t xml:space="preserve">של </w:t>
      </w:r>
      <w:bookmarkStart w:id="18116" w:name="_ETM_Q33_464740"/>
      <w:bookmarkEnd w:id="18116"/>
      <w:r>
        <w:rPr>
          <w:rtl/>
        </w:rPr>
        <w:t>דיינים</w:t>
      </w:r>
      <w:r>
        <w:rPr>
          <w:rFonts w:hint="cs"/>
          <w:rtl/>
        </w:rPr>
        <w:t xml:space="preserve"> </w:t>
      </w:r>
      <w:r w:rsidR="003C6D77">
        <w:rPr>
          <w:rFonts w:hint="cs"/>
          <w:rtl/>
        </w:rPr>
        <w:t>– –</w:t>
      </w:r>
      <w:r>
        <w:rPr>
          <w:rFonts w:hint="cs"/>
          <w:rtl/>
        </w:rPr>
        <w:t xml:space="preserve"> </w:t>
      </w:r>
    </w:p>
    <w:p w:rsidR="00E24329" w:rsidRDefault="00E24329" w:rsidP="001D066C">
      <w:pPr>
        <w:rPr>
          <w:rtl/>
        </w:rPr>
      </w:pPr>
    </w:p>
    <w:p w:rsidR="00E24329" w:rsidRDefault="00E24329" w:rsidP="001D066C">
      <w:pPr>
        <w:pStyle w:val="af6"/>
        <w:keepNext/>
        <w:rPr>
          <w:rtl/>
        </w:rPr>
      </w:pPr>
      <w:bookmarkStart w:id="18117" w:name="ET_interruption_5115_2"/>
      <w:r w:rsidRPr="00943E74">
        <w:rPr>
          <w:rStyle w:val="TagStyle"/>
          <w:rtl/>
        </w:rPr>
        <w:t xml:space="preserve">&lt;&lt; קריאה &gt;&gt; </w:t>
      </w:r>
      <w:r>
        <w:rPr>
          <w:rtl/>
        </w:rPr>
        <w:t>פנינה תמנו (המחנה הממלכתי):</w:t>
      </w:r>
      <w:r w:rsidRPr="00943E74">
        <w:rPr>
          <w:rStyle w:val="TagStyle"/>
          <w:rtl/>
        </w:rPr>
        <w:t xml:space="preserve"> &lt;&lt; קריאה &gt;&gt;</w:t>
      </w:r>
      <w:r>
        <w:rPr>
          <w:rtl/>
        </w:rPr>
        <w:t xml:space="preserve"> </w:t>
      </w:r>
      <w:bookmarkEnd w:id="18117"/>
    </w:p>
    <w:p w:rsidR="00E24329" w:rsidRDefault="00E24329" w:rsidP="001D066C">
      <w:pPr>
        <w:rPr>
          <w:rtl/>
        </w:rPr>
      </w:pPr>
    </w:p>
    <w:p w:rsidR="00E24329" w:rsidRDefault="00E24329" w:rsidP="001D066C">
      <w:pPr>
        <w:rPr>
          <w:rtl/>
        </w:rPr>
      </w:pPr>
      <w:r>
        <w:rPr>
          <w:rFonts w:hint="cs"/>
          <w:rtl/>
        </w:rPr>
        <w:t xml:space="preserve">סתם עבדנו קשה. </w:t>
      </w:r>
    </w:p>
    <w:p w:rsidR="00E24329" w:rsidRDefault="00E24329" w:rsidP="001D066C">
      <w:pPr>
        <w:rPr>
          <w:rtl/>
        </w:rPr>
      </w:pPr>
    </w:p>
    <w:p w:rsidR="00E24329" w:rsidRDefault="00E24329" w:rsidP="001D066C">
      <w:pPr>
        <w:pStyle w:val="-"/>
        <w:keepNext/>
        <w:rPr>
          <w:rtl/>
        </w:rPr>
      </w:pPr>
      <w:bookmarkStart w:id="18118" w:name="ET_speakercontinue_5855_17"/>
      <w:r w:rsidRPr="00210D69">
        <w:rPr>
          <w:rStyle w:val="TagStyle"/>
          <w:rtl/>
        </w:rPr>
        <w:t xml:space="preserve"> &lt;&lt; דובר_המשך &gt;&gt; </w:t>
      </w:r>
      <w:r>
        <w:rPr>
          <w:rtl/>
        </w:rPr>
        <w:t>מתן כהנא (המחנה הממלכתי):</w:t>
      </w:r>
      <w:r w:rsidRPr="00210D69">
        <w:rPr>
          <w:rStyle w:val="TagStyle"/>
          <w:rtl/>
        </w:rPr>
        <w:t xml:space="preserve"> &lt;&lt; דובר_המשך &gt;&gt;</w:t>
      </w:r>
      <w:r>
        <w:rPr>
          <w:rtl/>
        </w:rPr>
        <w:t xml:space="preserve"> </w:t>
      </w:r>
      <w:bookmarkEnd w:id="18118"/>
    </w:p>
    <w:p w:rsidR="00E24329" w:rsidRDefault="00E24329" w:rsidP="001D066C">
      <w:pPr>
        <w:rPr>
          <w:rtl/>
        </w:rPr>
      </w:pPr>
    </w:p>
    <w:p w:rsidR="00E24329" w:rsidRDefault="003C6D77" w:rsidP="003C6D77">
      <w:pPr>
        <w:rPr>
          <w:rtl/>
        </w:rPr>
      </w:pPr>
      <w:r>
        <w:rPr>
          <w:rFonts w:hint="cs"/>
          <w:rtl/>
        </w:rPr>
        <w:t>– –</w:t>
      </w:r>
      <w:r w:rsidR="00E24329">
        <w:rPr>
          <w:rFonts w:hint="cs"/>
          <w:rtl/>
        </w:rPr>
        <w:t xml:space="preserve"> </w:t>
      </w:r>
      <w:bookmarkStart w:id="18119" w:name="_ETM_Q33_465910"/>
      <w:bookmarkEnd w:id="18119"/>
      <w:r w:rsidR="00E24329">
        <w:rPr>
          <w:rtl/>
        </w:rPr>
        <w:t xml:space="preserve">אבל </w:t>
      </w:r>
      <w:bookmarkStart w:id="18120" w:name="_ETM_Q33_466210"/>
      <w:bookmarkEnd w:id="18120"/>
      <w:r w:rsidR="00E24329">
        <w:rPr>
          <w:rtl/>
        </w:rPr>
        <w:t xml:space="preserve">אין </w:t>
      </w:r>
      <w:bookmarkStart w:id="18121" w:name="_ETM_Q33_466960"/>
      <w:bookmarkEnd w:id="18121"/>
      <w:r w:rsidR="00E24329">
        <w:rPr>
          <w:rFonts w:hint="cs"/>
          <w:rtl/>
        </w:rPr>
        <w:t xml:space="preserve">בחירה של דיינים, אין בחירה של דיינים. למה? </w:t>
      </w:r>
      <w:bookmarkStart w:id="18122" w:name="_ETM_Q33_467140"/>
      <w:bookmarkEnd w:id="18122"/>
      <w:r w:rsidR="00E24329">
        <w:rPr>
          <w:rFonts w:hint="cs"/>
          <w:rtl/>
        </w:rPr>
        <w:t xml:space="preserve">כי </w:t>
      </w:r>
      <w:bookmarkStart w:id="18123" w:name="_ETM_Q33_467817"/>
      <w:bookmarkEnd w:id="18123"/>
      <w:r w:rsidR="00E24329">
        <w:rPr>
          <w:rFonts w:hint="cs"/>
          <w:rtl/>
        </w:rPr>
        <w:t>הכול שם זה נפוטיזם מאל</w:t>
      </w:r>
      <w:r w:rsidR="00F0562D">
        <w:rPr>
          <w:rFonts w:hint="cs"/>
          <w:rtl/>
        </w:rPr>
        <w:t>"</w:t>
      </w:r>
      <w:r w:rsidR="00E24329">
        <w:rPr>
          <w:rFonts w:hint="cs"/>
          <w:rtl/>
        </w:rPr>
        <w:t>ף ועד ת</w:t>
      </w:r>
      <w:r w:rsidR="00F0562D">
        <w:rPr>
          <w:rFonts w:hint="cs"/>
          <w:rtl/>
        </w:rPr>
        <w:t>"</w:t>
      </w:r>
      <w:r w:rsidR="00E24329">
        <w:rPr>
          <w:rFonts w:hint="cs"/>
          <w:rtl/>
        </w:rPr>
        <w:t xml:space="preserve">ו. </w:t>
      </w:r>
      <w:bookmarkStart w:id="18124" w:name="_ETM_Q33_467380"/>
      <w:bookmarkStart w:id="18125" w:name="_ETM_Q33_467560"/>
      <w:bookmarkStart w:id="18126" w:name="_ETM_Q33_467740"/>
      <w:bookmarkStart w:id="18127" w:name="_ETM_Q33_467830"/>
      <w:bookmarkStart w:id="18128" w:name="_ETM_Q33_468070"/>
      <w:bookmarkStart w:id="18129" w:name="_ETM_Q33_468220"/>
      <w:bookmarkStart w:id="18130" w:name="_ETM_Q33_469089"/>
      <w:bookmarkStart w:id="18131" w:name="_ETM_Q33_469300"/>
      <w:bookmarkStart w:id="18132" w:name="_ETM_Q33_469779"/>
      <w:bookmarkStart w:id="18133" w:name="_ETM_Q33_470140"/>
      <w:bookmarkStart w:id="18134" w:name="_ETM_Q33_470290"/>
      <w:bookmarkStart w:id="18135" w:name="_ETM_Q33_470860"/>
      <w:bookmarkStart w:id="18136" w:name="_ETM_Q33_471130"/>
      <w:bookmarkStart w:id="18137" w:name="_ETM_Q33_471670"/>
      <w:bookmarkStart w:id="18138" w:name="_ETM_Q33_471790"/>
      <w:bookmarkStart w:id="18139" w:name="_ETM_Q33_472089"/>
      <w:bookmarkEnd w:id="18124"/>
      <w:bookmarkEnd w:id="18125"/>
      <w:bookmarkEnd w:id="18126"/>
      <w:bookmarkEnd w:id="18127"/>
      <w:bookmarkEnd w:id="18128"/>
      <w:bookmarkEnd w:id="18129"/>
      <w:bookmarkEnd w:id="18130"/>
      <w:bookmarkEnd w:id="18131"/>
      <w:bookmarkEnd w:id="18132"/>
      <w:bookmarkEnd w:id="18133"/>
      <w:bookmarkEnd w:id="18134"/>
      <w:bookmarkEnd w:id="18135"/>
      <w:bookmarkEnd w:id="18136"/>
      <w:bookmarkEnd w:id="18137"/>
      <w:bookmarkEnd w:id="18138"/>
      <w:bookmarkEnd w:id="18139"/>
      <w:r w:rsidR="00E24329">
        <w:rPr>
          <w:rtl/>
        </w:rPr>
        <w:t xml:space="preserve">אני </w:t>
      </w:r>
      <w:bookmarkStart w:id="18140" w:name="_ETM_Q33_472210"/>
      <w:bookmarkEnd w:id="18140"/>
      <w:r w:rsidR="00E24329">
        <w:rPr>
          <w:rtl/>
        </w:rPr>
        <w:t xml:space="preserve">אומר </w:t>
      </w:r>
      <w:bookmarkStart w:id="18141" w:name="_ETM_Q33_472330"/>
      <w:bookmarkEnd w:id="18141"/>
      <w:r w:rsidR="00E24329">
        <w:rPr>
          <w:rtl/>
        </w:rPr>
        <w:t>לכם</w:t>
      </w:r>
      <w:bookmarkStart w:id="18142" w:name="_ETM_Q33_472510"/>
      <w:bookmarkEnd w:id="18142"/>
      <w:r w:rsidR="00E24329">
        <w:rPr>
          <w:rFonts w:hint="cs"/>
          <w:rtl/>
        </w:rPr>
        <w:t>, כ</w:t>
      </w:r>
      <w:r w:rsidR="00E24329">
        <w:rPr>
          <w:rtl/>
        </w:rPr>
        <w:t xml:space="preserve">שאני </w:t>
      </w:r>
      <w:bookmarkStart w:id="18143" w:name="_ETM_Q33_472810"/>
      <w:bookmarkEnd w:id="18143"/>
      <w:r w:rsidR="00E24329">
        <w:rPr>
          <w:rtl/>
        </w:rPr>
        <w:t xml:space="preserve">הייתי </w:t>
      </w:r>
      <w:bookmarkStart w:id="18144" w:name="_ETM_Q33_473170"/>
      <w:bookmarkEnd w:id="18144"/>
      <w:r w:rsidR="00E24329">
        <w:rPr>
          <w:rtl/>
        </w:rPr>
        <w:t xml:space="preserve">ראש </w:t>
      </w:r>
      <w:bookmarkStart w:id="18145" w:name="_ETM_Q33_473380"/>
      <w:bookmarkEnd w:id="18145"/>
      <w:r w:rsidR="00E24329">
        <w:rPr>
          <w:rtl/>
        </w:rPr>
        <w:t xml:space="preserve">הוועדה </w:t>
      </w:r>
      <w:bookmarkStart w:id="18146" w:name="_ETM_Q33_473710"/>
      <w:bookmarkEnd w:id="18146"/>
      <w:r w:rsidR="00E24329">
        <w:rPr>
          <w:rtl/>
        </w:rPr>
        <w:t xml:space="preserve">לבחירת </w:t>
      </w:r>
      <w:bookmarkStart w:id="18147" w:name="_ETM_Q33_473980"/>
      <w:bookmarkEnd w:id="18147"/>
      <w:r w:rsidR="00E24329">
        <w:rPr>
          <w:rtl/>
        </w:rPr>
        <w:t xml:space="preserve">דיינים </w:t>
      </w:r>
      <w:bookmarkStart w:id="18148" w:name="_ETM_Q33_474460"/>
      <w:bookmarkEnd w:id="18148"/>
      <w:r w:rsidR="00E24329">
        <w:rPr>
          <w:rtl/>
        </w:rPr>
        <w:t>הוצ</w:t>
      </w:r>
      <w:r w:rsidR="00E24329">
        <w:rPr>
          <w:rFonts w:hint="cs"/>
          <w:rtl/>
        </w:rPr>
        <w:t>ע</w:t>
      </w:r>
      <w:r w:rsidR="00E24329">
        <w:rPr>
          <w:rtl/>
        </w:rPr>
        <w:t xml:space="preserve">ו </w:t>
      </w:r>
      <w:bookmarkStart w:id="18149" w:name="_ETM_Q33_474850"/>
      <w:bookmarkEnd w:id="18149"/>
      <w:r w:rsidR="00E24329">
        <w:rPr>
          <w:rtl/>
        </w:rPr>
        <w:t xml:space="preserve">לי </w:t>
      </w:r>
      <w:bookmarkStart w:id="18150" w:name="_ETM_Q33_475000"/>
      <w:bookmarkEnd w:id="18150"/>
      <w:r w:rsidR="00E24329">
        <w:rPr>
          <w:rtl/>
        </w:rPr>
        <w:t xml:space="preserve">אותן </w:t>
      </w:r>
      <w:bookmarkStart w:id="18151" w:name="_ETM_Q33_475330"/>
      <w:bookmarkEnd w:id="18151"/>
      <w:r w:rsidR="00E24329">
        <w:rPr>
          <w:rtl/>
        </w:rPr>
        <w:t>הצעות</w:t>
      </w:r>
      <w:bookmarkStart w:id="18152" w:name="_ETM_Q33_476200"/>
      <w:bookmarkEnd w:id="18152"/>
      <w:r w:rsidR="00E24329">
        <w:rPr>
          <w:rFonts w:hint="cs"/>
          <w:rtl/>
        </w:rPr>
        <w:t xml:space="preserve">, </w:t>
      </w:r>
      <w:bookmarkStart w:id="18153" w:name="_ETM_Q33_476528"/>
      <w:bookmarkEnd w:id="18153"/>
      <w:r w:rsidR="00E24329">
        <w:rPr>
          <w:rtl/>
        </w:rPr>
        <w:t xml:space="preserve">דרדרתי </w:t>
      </w:r>
      <w:bookmarkStart w:id="18154" w:name="_ETM_Q33_476800"/>
      <w:bookmarkEnd w:id="18154"/>
      <w:r w:rsidR="00E24329">
        <w:rPr>
          <w:rtl/>
        </w:rPr>
        <w:t>אות</w:t>
      </w:r>
      <w:r w:rsidR="00E24329">
        <w:rPr>
          <w:rFonts w:hint="cs"/>
          <w:rtl/>
        </w:rPr>
        <w:t>ן</w:t>
      </w:r>
      <w:r w:rsidR="00E24329">
        <w:rPr>
          <w:rtl/>
        </w:rPr>
        <w:t xml:space="preserve"> </w:t>
      </w:r>
      <w:bookmarkStart w:id="18155" w:name="_ETM_Q33_476980"/>
      <w:bookmarkEnd w:id="18155"/>
      <w:r w:rsidR="00E24329">
        <w:rPr>
          <w:rtl/>
        </w:rPr>
        <w:t xml:space="preserve">מכל </w:t>
      </w:r>
      <w:bookmarkStart w:id="18156" w:name="_ETM_Q33_477250"/>
      <w:bookmarkEnd w:id="18156"/>
      <w:r w:rsidR="00E24329">
        <w:rPr>
          <w:rtl/>
        </w:rPr>
        <w:t>המדרגות</w:t>
      </w:r>
      <w:r w:rsidR="00E24329">
        <w:rPr>
          <w:rFonts w:hint="cs"/>
          <w:rtl/>
        </w:rPr>
        <w:t>.</w:t>
      </w:r>
      <w:r w:rsidR="00E24329">
        <w:rPr>
          <w:rtl/>
        </w:rPr>
        <w:t xml:space="preserve"> </w:t>
      </w:r>
      <w:bookmarkStart w:id="18157" w:name="_ETM_Q33_477760"/>
      <w:bookmarkEnd w:id="18157"/>
      <w:r w:rsidR="00E24329">
        <w:rPr>
          <w:rtl/>
        </w:rPr>
        <w:t>אמרת</w:t>
      </w:r>
      <w:r w:rsidR="00E24329">
        <w:rPr>
          <w:rFonts w:hint="cs"/>
          <w:rtl/>
        </w:rPr>
        <w:t>י להם:</w:t>
      </w:r>
      <w:r w:rsidR="00E24329">
        <w:rPr>
          <w:rtl/>
        </w:rPr>
        <w:t xml:space="preserve"> </w:t>
      </w:r>
      <w:bookmarkStart w:id="18158" w:name="_ETM_Q33_478029"/>
      <w:bookmarkEnd w:id="18158"/>
      <w:r w:rsidR="00E24329">
        <w:rPr>
          <w:rtl/>
        </w:rPr>
        <w:t xml:space="preserve">שלא </w:t>
      </w:r>
      <w:bookmarkStart w:id="18159" w:name="_ETM_Q33_478240"/>
      <w:bookmarkEnd w:id="18159"/>
      <w:r w:rsidR="00E24329">
        <w:rPr>
          <w:rtl/>
        </w:rPr>
        <w:t>תעז</w:t>
      </w:r>
      <w:r w:rsidR="00E24329">
        <w:rPr>
          <w:rFonts w:hint="cs"/>
          <w:rtl/>
        </w:rPr>
        <w:t>ו</w:t>
      </w:r>
      <w:r w:rsidR="00E24329">
        <w:rPr>
          <w:rtl/>
        </w:rPr>
        <w:t xml:space="preserve"> </w:t>
      </w:r>
      <w:bookmarkStart w:id="18160" w:name="_ETM_Q33_478510"/>
      <w:bookmarkEnd w:id="18160"/>
      <w:r w:rsidR="00E24329">
        <w:rPr>
          <w:rtl/>
        </w:rPr>
        <w:t xml:space="preserve">להתקרב </w:t>
      </w:r>
      <w:bookmarkStart w:id="18161" w:name="_ETM_Q33_478900"/>
      <w:bookmarkEnd w:id="18161"/>
      <w:r w:rsidR="00E24329">
        <w:rPr>
          <w:rtl/>
        </w:rPr>
        <w:t>אל</w:t>
      </w:r>
      <w:r w:rsidR="00E24329">
        <w:rPr>
          <w:rFonts w:hint="cs"/>
          <w:rtl/>
        </w:rPr>
        <w:t>י</w:t>
      </w:r>
      <w:r w:rsidR="00E24329">
        <w:rPr>
          <w:rtl/>
        </w:rPr>
        <w:t xml:space="preserve">י </w:t>
      </w:r>
      <w:bookmarkStart w:id="18162" w:name="_ETM_Q33_479080"/>
      <w:bookmarkEnd w:id="18162"/>
      <w:r w:rsidR="00E24329">
        <w:rPr>
          <w:rFonts w:hint="cs"/>
          <w:rtl/>
        </w:rPr>
        <w:t>עם ה</w:t>
      </w:r>
      <w:r w:rsidR="00E24329">
        <w:rPr>
          <w:rtl/>
        </w:rPr>
        <w:t xml:space="preserve">הצעות </w:t>
      </w:r>
      <w:bookmarkStart w:id="18163" w:name="_ETM_Q33_479620"/>
      <w:bookmarkEnd w:id="18163"/>
      <w:r w:rsidR="00E24329">
        <w:rPr>
          <w:rtl/>
        </w:rPr>
        <w:t>האלה</w:t>
      </w:r>
      <w:r w:rsidR="00E24329">
        <w:rPr>
          <w:rFonts w:hint="cs"/>
          <w:rtl/>
        </w:rPr>
        <w:t>,</w:t>
      </w:r>
      <w:r w:rsidR="00E24329">
        <w:rPr>
          <w:rtl/>
        </w:rPr>
        <w:t xml:space="preserve"> </w:t>
      </w:r>
      <w:bookmarkStart w:id="18164" w:name="_ETM_Q33_479890"/>
      <w:bookmarkEnd w:id="18164"/>
      <w:r w:rsidR="00E24329">
        <w:rPr>
          <w:rtl/>
        </w:rPr>
        <w:t xml:space="preserve">לא </w:t>
      </w:r>
      <w:bookmarkStart w:id="18165" w:name="_ETM_Q33_480010"/>
      <w:bookmarkEnd w:id="18165"/>
      <w:r w:rsidR="00E24329">
        <w:rPr>
          <w:rtl/>
        </w:rPr>
        <w:t xml:space="preserve">מוכן </w:t>
      </w:r>
      <w:bookmarkStart w:id="18166" w:name="_ETM_Q33_480370"/>
      <w:bookmarkEnd w:id="18166"/>
      <w:r w:rsidR="00E24329">
        <w:rPr>
          <w:rtl/>
        </w:rPr>
        <w:t xml:space="preserve">לשמוע </w:t>
      </w:r>
      <w:bookmarkStart w:id="18167" w:name="_ETM_Q33_481000"/>
      <w:bookmarkEnd w:id="18167"/>
      <w:r w:rsidR="00E24329">
        <w:rPr>
          <w:rFonts w:hint="cs"/>
          <w:rtl/>
        </w:rPr>
        <w:t>ע</w:t>
      </w:r>
      <w:r w:rsidR="00E24329">
        <w:rPr>
          <w:rtl/>
        </w:rPr>
        <w:t>ל</w:t>
      </w:r>
      <w:r w:rsidR="00E24329">
        <w:rPr>
          <w:rFonts w:hint="cs"/>
          <w:rtl/>
        </w:rPr>
        <w:t xml:space="preserve"> ה</w:t>
      </w:r>
      <w:r w:rsidR="00E24329">
        <w:rPr>
          <w:rtl/>
        </w:rPr>
        <w:t xml:space="preserve">הצעות </w:t>
      </w:r>
      <w:bookmarkStart w:id="18168" w:name="_ETM_Q33_481600"/>
      <w:bookmarkEnd w:id="18168"/>
      <w:r w:rsidR="00E24329">
        <w:rPr>
          <w:rtl/>
        </w:rPr>
        <w:t>האלה</w:t>
      </w:r>
      <w:r w:rsidR="00E24329">
        <w:rPr>
          <w:rFonts w:hint="cs"/>
          <w:rtl/>
        </w:rPr>
        <w:t xml:space="preserve">. </w:t>
      </w:r>
      <w:bookmarkStart w:id="18169" w:name="_ETM_Q33_480000"/>
      <w:bookmarkStart w:id="18170" w:name="_ETM_Q33_480240"/>
      <w:bookmarkStart w:id="18171" w:name="_ETM_Q33_480450"/>
      <w:bookmarkStart w:id="18172" w:name="_ETM_Q33_480570"/>
      <w:bookmarkStart w:id="18173" w:name="_ETM_Q33_480930"/>
      <w:bookmarkStart w:id="18174" w:name="_ETM_Q33_481529"/>
      <w:bookmarkStart w:id="18175" w:name="_ETM_Q33_482129"/>
      <w:bookmarkStart w:id="18176" w:name="_ETM_Q33_483220"/>
      <w:bookmarkEnd w:id="18169"/>
      <w:bookmarkEnd w:id="18170"/>
      <w:bookmarkEnd w:id="18171"/>
      <w:bookmarkEnd w:id="18172"/>
      <w:bookmarkEnd w:id="18173"/>
      <w:bookmarkEnd w:id="18174"/>
      <w:bookmarkEnd w:id="18175"/>
      <w:bookmarkEnd w:id="18176"/>
      <w:r w:rsidR="00E24329">
        <w:rPr>
          <w:rtl/>
        </w:rPr>
        <w:t xml:space="preserve">ואני </w:t>
      </w:r>
      <w:bookmarkStart w:id="18177" w:name="_ETM_Q33_483490"/>
      <w:bookmarkEnd w:id="18177"/>
      <w:r w:rsidR="00E24329">
        <w:rPr>
          <w:rtl/>
        </w:rPr>
        <w:t xml:space="preserve">שמח </w:t>
      </w:r>
      <w:bookmarkStart w:id="18178" w:name="_ETM_Q33_483940"/>
      <w:bookmarkEnd w:id="18178"/>
      <w:r w:rsidR="00E24329">
        <w:rPr>
          <w:rtl/>
        </w:rPr>
        <w:t>שהי</w:t>
      </w:r>
      <w:r w:rsidR="00E24329">
        <w:rPr>
          <w:rFonts w:hint="cs"/>
          <w:rtl/>
        </w:rPr>
        <w:t xml:space="preserve">ה </w:t>
      </w:r>
      <w:bookmarkStart w:id="18179" w:name="_ETM_Q33_484630"/>
      <w:bookmarkEnd w:id="18179"/>
      <w:r w:rsidR="00E24329">
        <w:rPr>
          <w:rtl/>
        </w:rPr>
        <w:t xml:space="preserve">מי </w:t>
      </w:r>
      <w:bookmarkStart w:id="18180" w:name="_ETM_Q33_484720"/>
      <w:bookmarkEnd w:id="18180"/>
      <w:r w:rsidR="00E24329">
        <w:rPr>
          <w:rtl/>
        </w:rPr>
        <w:t xml:space="preserve">שעצר </w:t>
      </w:r>
      <w:bookmarkStart w:id="18181" w:name="_ETM_Q33_485230"/>
      <w:bookmarkEnd w:id="18181"/>
      <w:r w:rsidR="00E24329">
        <w:rPr>
          <w:rtl/>
        </w:rPr>
        <w:t xml:space="preserve">את </w:t>
      </w:r>
      <w:bookmarkStart w:id="18182" w:name="_ETM_Q33_485410"/>
      <w:bookmarkEnd w:id="18182"/>
      <w:r w:rsidR="00E24329">
        <w:rPr>
          <w:rtl/>
        </w:rPr>
        <w:t xml:space="preserve">המהלך </w:t>
      </w:r>
      <w:bookmarkStart w:id="18183" w:name="_ETM_Q33_486100"/>
      <w:bookmarkEnd w:id="18183"/>
      <w:r w:rsidR="00E24329">
        <w:rPr>
          <w:rtl/>
        </w:rPr>
        <w:t xml:space="preserve">הזה </w:t>
      </w:r>
      <w:bookmarkStart w:id="18184" w:name="_ETM_Q33_486279"/>
      <w:bookmarkEnd w:id="18184"/>
      <w:r w:rsidR="00E24329">
        <w:rPr>
          <w:rtl/>
        </w:rPr>
        <w:t xml:space="preserve">של </w:t>
      </w:r>
      <w:bookmarkStart w:id="18185" w:name="_ETM_Q33_486880"/>
      <w:bookmarkEnd w:id="18185"/>
      <w:r w:rsidR="00E24329">
        <w:rPr>
          <w:rtl/>
        </w:rPr>
        <w:t xml:space="preserve">בחירה </w:t>
      </w:r>
      <w:bookmarkStart w:id="18186" w:name="_ETM_Q33_487300"/>
      <w:bookmarkEnd w:id="18186"/>
      <w:r w:rsidR="00E24329">
        <w:rPr>
          <w:rtl/>
        </w:rPr>
        <w:t xml:space="preserve">של </w:t>
      </w:r>
      <w:bookmarkStart w:id="18187" w:name="_ETM_Q33_487479"/>
      <w:bookmarkEnd w:id="18187"/>
      <w:r w:rsidR="00E24329">
        <w:rPr>
          <w:rtl/>
        </w:rPr>
        <w:t xml:space="preserve">מקורבים </w:t>
      </w:r>
      <w:bookmarkStart w:id="18188" w:name="_ETM_Q33_488290"/>
      <w:bookmarkEnd w:id="18188"/>
      <w:r w:rsidR="00E24329">
        <w:rPr>
          <w:rtl/>
        </w:rPr>
        <w:t xml:space="preserve">כל </w:t>
      </w:r>
      <w:bookmarkStart w:id="18189" w:name="_ETM_Q33_488440"/>
      <w:bookmarkEnd w:id="18189"/>
      <w:r w:rsidR="00E24329">
        <w:rPr>
          <w:rtl/>
        </w:rPr>
        <w:t xml:space="preserve">כך </w:t>
      </w:r>
      <w:bookmarkStart w:id="18190" w:name="_ETM_Q33_489099"/>
      <w:bookmarkEnd w:id="18190"/>
      <w:r w:rsidR="00E24329">
        <w:rPr>
          <w:rtl/>
        </w:rPr>
        <w:t>מעוותת</w:t>
      </w:r>
      <w:r w:rsidR="00E24329">
        <w:rPr>
          <w:rFonts w:hint="cs"/>
          <w:rtl/>
        </w:rPr>
        <w:t>.</w:t>
      </w:r>
      <w:bookmarkStart w:id="18191" w:name="_ETM_Q33_487128"/>
      <w:bookmarkStart w:id="18192" w:name="_ETM_Q33_487536"/>
      <w:bookmarkStart w:id="18193" w:name="_ETM_Q33_487601"/>
      <w:bookmarkStart w:id="18194" w:name="_ETM_Q33_490349"/>
      <w:bookmarkEnd w:id="18191"/>
      <w:bookmarkEnd w:id="18192"/>
      <w:bookmarkEnd w:id="18193"/>
      <w:bookmarkEnd w:id="18194"/>
      <w:r w:rsidR="00E24329">
        <w:rPr>
          <w:rFonts w:hint="cs"/>
          <w:rtl/>
        </w:rPr>
        <w:t xml:space="preserve"> </w:t>
      </w:r>
      <w:r w:rsidR="00E24329">
        <w:rPr>
          <w:rtl/>
        </w:rPr>
        <w:t>אגב</w:t>
      </w:r>
      <w:r w:rsidR="00E24329">
        <w:rPr>
          <w:rFonts w:hint="cs"/>
          <w:rtl/>
        </w:rPr>
        <w:t>,</w:t>
      </w:r>
      <w:r w:rsidR="00E24329">
        <w:rPr>
          <w:rtl/>
        </w:rPr>
        <w:t xml:space="preserve"> </w:t>
      </w:r>
      <w:bookmarkStart w:id="18195" w:name="_ETM_Q33_490710"/>
      <w:bookmarkEnd w:id="18195"/>
      <w:r w:rsidR="00E24329">
        <w:rPr>
          <w:rtl/>
        </w:rPr>
        <w:t xml:space="preserve">אותו </w:t>
      </w:r>
      <w:bookmarkStart w:id="18196" w:name="_ETM_Q33_490920"/>
      <w:bookmarkEnd w:id="18196"/>
      <w:r w:rsidR="00E24329">
        <w:rPr>
          <w:rtl/>
        </w:rPr>
        <w:t xml:space="preserve">דבר </w:t>
      </w:r>
      <w:bookmarkStart w:id="18197" w:name="_ETM_Q33_491250"/>
      <w:bookmarkEnd w:id="18197"/>
      <w:r w:rsidR="00E24329">
        <w:rPr>
          <w:rtl/>
        </w:rPr>
        <w:t xml:space="preserve">קורה </w:t>
      </w:r>
      <w:bookmarkStart w:id="18198" w:name="_ETM_Q33_491550"/>
      <w:bookmarkStart w:id="18199" w:name="_ETM_Q33_492059"/>
      <w:bookmarkEnd w:id="18198"/>
      <w:bookmarkEnd w:id="18199"/>
      <w:r w:rsidR="00E24329">
        <w:rPr>
          <w:rtl/>
        </w:rPr>
        <w:t xml:space="preserve">גם </w:t>
      </w:r>
      <w:bookmarkStart w:id="18200" w:name="_ETM_Q33_492389"/>
      <w:bookmarkEnd w:id="18200"/>
      <w:r w:rsidR="00E24329">
        <w:rPr>
          <w:rtl/>
        </w:rPr>
        <w:t>ב</w:t>
      </w:r>
      <w:r w:rsidR="00E24329">
        <w:rPr>
          <w:rFonts w:hint="cs"/>
          <w:rtl/>
        </w:rPr>
        <w:t>ב</w:t>
      </w:r>
      <w:r w:rsidR="00E24329">
        <w:rPr>
          <w:rtl/>
        </w:rPr>
        <w:t>חי</w:t>
      </w:r>
      <w:r w:rsidR="00E24329">
        <w:rPr>
          <w:rFonts w:hint="cs"/>
          <w:rtl/>
        </w:rPr>
        <w:t>ר</w:t>
      </w:r>
      <w:r w:rsidR="00E24329">
        <w:rPr>
          <w:rtl/>
        </w:rPr>
        <w:t xml:space="preserve">ת </w:t>
      </w:r>
      <w:bookmarkStart w:id="18201" w:name="_ETM_Q33_492809"/>
      <w:bookmarkEnd w:id="18201"/>
      <w:r w:rsidR="00E24329">
        <w:rPr>
          <w:rtl/>
        </w:rPr>
        <w:t xml:space="preserve">הרבנים </w:t>
      </w:r>
      <w:bookmarkStart w:id="18202" w:name="_ETM_Q33_493139"/>
      <w:bookmarkEnd w:id="18202"/>
      <w:r w:rsidR="00E24329">
        <w:rPr>
          <w:rtl/>
        </w:rPr>
        <w:t>הראשיים</w:t>
      </w:r>
      <w:r w:rsidR="00E24329">
        <w:rPr>
          <w:rFonts w:hint="cs"/>
          <w:rtl/>
        </w:rPr>
        <w:t>,</w:t>
      </w:r>
      <w:r w:rsidR="00E24329">
        <w:rPr>
          <w:rtl/>
        </w:rPr>
        <w:t xml:space="preserve"> </w:t>
      </w:r>
      <w:bookmarkStart w:id="18203" w:name="_ETM_Q33_493589"/>
      <w:bookmarkEnd w:id="18203"/>
      <w:r w:rsidR="00E24329">
        <w:rPr>
          <w:rtl/>
        </w:rPr>
        <w:t>לצערי</w:t>
      </w:r>
      <w:r w:rsidR="00E24329">
        <w:rPr>
          <w:rFonts w:hint="cs"/>
          <w:rtl/>
        </w:rPr>
        <w:t>.</w:t>
      </w:r>
      <w:r w:rsidR="00E24329">
        <w:rPr>
          <w:rtl/>
        </w:rPr>
        <w:t xml:space="preserve"> </w:t>
      </w:r>
      <w:bookmarkStart w:id="18204" w:name="_ETM_Q33_494100"/>
      <w:bookmarkEnd w:id="18204"/>
      <w:r w:rsidR="00E24329">
        <w:rPr>
          <w:rtl/>
        </w:rPr>
        <w:t xml:space="preserve">המועמדים </w:t>
      </w:r>
      <w:bookmarkStart w:id="18205" w:name="_ETM_Q33_495180"/>
      <w:bookmarkEnd w:id="18205"/>
      <w:r w:rsidR="00E24329">
        <w:rPr>
          <w:rtl/>
        </w:rPr>
        <w:t xml:space="preserve">כולם </w:t>
      </w:r>
      <w:bookmarkStart w:id="18206" w:name="_ETM_Q33_495900"/>
      <w:bookmarkEnd w:id="18206"/>
      <w:r w:rsidR="00E24329">
        <w:rPr>
          <w:rtl/>
        </w:rPr>
        <w:t xml:space="preserve">קרובים </w:t>
      </w:r>
      <w:bookmarkStart w:id="18207" w:name="_ETM_Q33_496380"/>
      <w:bookmarkEnd w:id="18207"/>
      <w:r w:rsidR="00E24329">
        <w:rPr>
          <w:rtl/>
        </w:rPr>
        <w:t>של</w:t>
      </w:r>
      <w:r w:rsidR="00E24329">
        <w:rPr>
          <w:rFonts w:hint="cs"/>
          <w:rtl/>
        </w:rPr>
        <w:t xml:space="preserve">, אחים של, </w:t>
      </w:r>
      <w:bookmarkStart w:id="18208" w:name="_ETM_Q33_496172"/>
      <w:bookmarkEnd w:id="18208"/>
      <w:r w:rsidR="00E24329">
        <w:rPr>
          <w:rFonts w:hint="cs"/>
          <w:rtl/>
        </w:rPr>
        <w:t xml:space="preserve">כמעט כולם. </w:t>
      </w:r>
      <w:bookmarkStart w:id="18209" w:name="_ETM_Q33_496950"/>
      <w:bookmarkStart w:id="18210" w:name="_ETM_Q33_497610"/>
      <w:bookmarkStart w:id="18211" w:name="_ETM_Q33_497970"/>
      <w:bookmarkStart w:id="18212" w:name="_ETM_Q33_499250"/>
      <w:bookmarkStart w:id="18213" w:name="_ETM_Q33_499430"/>
      <w:bookmarkStart w:id="18214" w:name="_ETM_Q33_499700"/>
      <w:bookmarkEnd w:id="18209"/>
      <w:bookmarkEnd w:id="18210"/>
      <w:bookmarkEnd w:id="18211"/>
      <w:bookmarkEnd w:id="18212"/>
      <w:bookmarkEnd w:id="18213"/>
      <w:bookmarkEnd w:id="18214"/>
    </w:p>
    <w:p w:rsidR="00E24329" w:rsidRDefault="00E24329" w:rsidP="001D066C">
      <w:pPr>
        <w:rPr>
          <w:rtl/>
        </w:rPr>
      </w:pPr>
    </w:p>
    <w:p w:rsidR="00E24329" w:rsidRDefault="00E24329" w:rsidP="00F0562D">
      <w:pPr>
        <w:rPr>
          <w:rtl/>
        </w:rPr>
      </w:pPr>
      <w:r>
        <w:rPr>
          <w:rFonts w:hint="cs"/>
          <w:rtl/>
        </w:rPr>
        <w:t>והנושא ה</w:t>
      </w:r>
      <w:r>
        <w:rPr>
          <w:rtl/>
        </w:rPr>
        <w:t xml:space="preserve">אחרון </w:t>
      </w:r>
      <w:bookmarkStart w:id="18215" w:name="_ETM_Q33_501029"/>
      <w:bookmarkEnd w:id="18215"/>
      <w:r>
        <w:rPr>
          <w:rtl/>
        </w:rPr>
        <w:t xml:space="preserve">זה </w:t>
      </w:r>
      <w:bookmarkStart w:id="18216" w:name="_ETM_Q33_501180"/>
      <w:bookmarkEnd w:id="18216"/>
      <w:r>
        <w:rPr>
          <w:rFonts w:hint="cs"/>
          <w:rtl/>
        </w:rPr>
        <w:t xml:space="preserve">הנושא של רבני </w:t>
      </w:r>
      <w:bookmarkStart w:id="18217" w:name="_ETM_Q33_501270"/>
      <w:bookmarkStart w:id="18218" w:name="_ETM_Q33_501570"/>
      <w:bookmarkEnd w:id="18217"/>
      <w:bookmarkEnd w:id="18218"/>
      <w:r>
        <w:rPr>
          <w:rFonts w:hint="cs"/>
          <w:rtl/>
        </w:rPr>
        <w:t>ה</w:t>
      </w:r>
      <w:r>
        <w:rPr>
          <w:rtl/>
        </w:rPr>
        <w:t>ערים</w:t>
      </w:r>
      <w:r>
        <w:rPr>
          <w:rFonts w:hint="cs"/>
          <w:rtl/>
        </w:rPr>
        <w:t>.</w:t>
      </w:r>
      <w:r>
        <w:rPr>
          <w:rtl/>
        </w:rPr>
        <w:t xml:space="preserve"> </w:t>
      </w:r>
      <w:bookmarkStart w:id="18219" w:name="_ETM_Q33_502730"/>
      <w:bookmarkEnd w:id="18219"/>
      <w:r>
        <w:rPr>
          <w:rtl/>
        </w:rPr>
        <w:t xml:space="preserve">ב-43 </w:t>
      </w:r>
      <w:bookmarkStart w:id="18220" w:name="_ETM_Q33_504529"/>
      <w:bookmarkEnd w:id="18220"/>
      <w:r>
        <w:rPr>
          <w:rtl/>
        </w:rPr>
        <w:t xml:space="preserve">ערים </w:t>
      </w:r>
      <w:bookmarkStart w:id="18221" w:name="_ETM_Q33_505190"/>
      <w:bookmarkEnd w:id="18221"/>
      <w:r>
        <w:rPr>
          <w:rtl/>
        </w:rPr>
        <w:t xml:space="preserve">במדינת </w:t>
      </w:r>
      <w:bookmarkStart w:id="18222" w:name="_ETM_Q33_505700"/>
      <w:bookmarkEnd w:id="18222"/>
      <w:r>
        <w:rPr>
          <w:rtl/>
        </w:rPr>
        <w:t xml:space="preserve">ישראל </w:t>
      </w:r>
      <w:bookmarkStart w:id="18223" w:name="_ETM_Q33_506180"/>
      <w:bookmarkEnd w:id="18223"/>
      <w:r>
        <w:rPr>
          <w:rtl/>
        </w:rPr>
        <w:t xml:space="preserve">אין </w:t>
      </w:r>
      <w:bookmarkStart w:id="18224" w:name="_ETM_Q33_506420"/>
      <w:bookmarkEnd w:id="18224"/>
      <w:r>
        <w:rPr>
          <w:rtl/>
        </w:rPr>
        <w:t>רב</w:t>
      </w:r>
      <w:r>
        <w:rPr>
          <w:rFonts w:hint="cs"/>
          <w:rtl/>
        </w:rPr>
        <w:t>.</w:t>
      </w:r>
      <w:r>
        <w:rPr>
          <w:rtl/>
        </w:rPr>
        <w:t xml:space="preserve"> </w:t>
      </w:r>
      <w:bookmarkStart w:id="18225" w:name="_ETM_Q33_507339"/>
      <w:bookmarkEnd w:id="18225"/>
      <w:r>
        <w:rPr>
          <w:rtl/>
        </w:rPr>
        <w:t xml:space="preserve">אין </w:t>
      </w:r>
      <w:bookmarkStart w:id="18226" w:name="_ETM_Q33_507610"/>
      <w:bookmarkEnd w:id="18226"/>
      <w:r>
        <w:rPr>
          <w:rtl/>
        </w:rPr>
        <w:t xml:space="preserve">רב </w:t>
      </w:r>
      <w:bookmarkStart w:id="18227" w:name="_ETM_Q33_508240"/>
      <w:bookmarkEnd w:id="18227"/>
      <w:r>
        <w:rPr>
          <w:rtl/>
        </w:rPr>
        <w:t xml:space="preserve">כי </w:t>
      </w:r>
      <w:bookmarkStart w:id="18228" w:name="_ETM_Q33_508450"/>
      <w:bookmarkEnd w:id="18228"/>
      <w:r>
        <w:rPr>
          <w:rtl/>
        </w:rPr>
        <w:t xml:space="preserve">ש"ס </w:t>
      </w:r>
      <w:bookmarkStart w:id="18229" w:name="_ETM_Q33_509020"/>
      <w:bookmarkEnd w:id="18229"/>
      <w:r>
        <w:rPr>
          <w:rtl/>
        </w:rPr>
        <w:t xml:space="preserve">החליטו </w:t>
      </w:r>
      <w:bookmarkStart w:id="18230" w:name="_ETM_Q33_509740"/>
      <w:bookmarkEnd w:id="18230"/>
      <w:r>
        <w:rPr>
          <w:rtl/>
        </w:rPr>
        <w:t xml:space="preserve">שהם </w:t>
      </w:r>
      <w:bookmarkStart w:id="18231" w:name="_ETM_Q33_510010"/>
      <w:bookmarkEnd w:id="18231"/>
      <w:r>
        <w:rPr>
          <w:rtl/>
        </w:rPr>
        <w:t xml:space="preserve">לא </w:t>
      </w:r>
      <w:bookmarkStart w:id="18232" w:name="_ETM_Q33_510130"/>
      <w:bookmarkEnd w:id="18232"/>
      <w:r>
        <w:rPr>
          <w:rtl/>
        </w:rPr>
        <w:t xml:space="preserve">מוכנים </w:t>
      </w:r>
      <w:bookmarkStart w:id="18233" w:name="_ETM_Q33_510580"/>
      <w:bookmarkEnd w:id="18233"/>
      <w:r>
        <w:rPr>
          <w:rtl/>
        </w:rPr>
        <w:t xml:space="preserve">לבחור </w:t>
      </w:r>
      <w:bookmarkStart w:id="18234" w:name="_ETM_Q33_510970"/>
      <w:bookmarkEnd w:id="18234"/>
      <w:r>
        <w:rPr>
          <w:rtl/>
        </w:rPr>
        <w:t xml:space="preserve">רבנים </w:t>
      </w:r>
      <w:bookmarkStart w:id="18235" w:name="_ETM_Q33_512010"/>
      <w:bookmarkEnd w:id="18235"/>
      <w:r>
        <w:rPr>
          <w:rtl/>
        </w:rPr>
        <w:t xml:space="preserve">כל </w:t>
      </w:r>
      <w:bookmarkStart w:id="18236" w:name="_ETM_Q33_512339"/>
      <w:bookmarkEnd w:id="18236"/>
      <w:r>
        <w:rPr>
          <w:rtl/>
        </w:rPr>
        <w:t xml:space="preserve">עוד </w:t>
      </w:r>
      <w:bookmarkStart w:id="18237" w:name="_ETM_Q33_513089"/>
      <w:bookmarkEnd w:id="18237"/>
      <w:r>
        <w:rPr>
          <w:rtl/>
        </w:rPr>
        <w:t xml:space="preserve">הם </w:t>
      </w:r>
      <w:bookmarkStart w:id="18238" w:name="_ETM_Q33_513390"/>
      <w:bookmarkEnd w:id="18238"/>
      <w:r>
        <w:rPr>
          <w:rtl/>
        </w:rPr>
        <w:t xml:space="preserve">לא </w:t>
      </w:r>
      <w:bookmarkStart w:id="18239" w:name="_ETM_Q33_513510"/>
      <w:bookmarkEnd w:id="18239"/>
      <w:r>
        <w:rPr>
          <w:rtl/>
        </w:rPr>
        <w:t xml:space="preserve">יכולים </w:t>
      </w:r>
      <w:bookmarkStart w:id="18240" w:name="_ETM_Q33_513870"/>
      <w:bookmarkEnd w:id="18240"/>
      <w:r>
        <w:rPr>
          <w:rtl/>
        </w:rPr>
        <w:t xml:space="preserve">לשלוט </w:t>
      </w:r>
      <w:bookmarkStart w:id="18241" w:name="_ETM_Q33_514260"/>
      <w:bookmarkEnd w:id="18241"/>
      <w:r>
        <w:rPr>
          <w:rtl/>
        </w:rPr>
        <w:t>בתהליך</w:t>
      </w:r>
      <w:r>
        <w:rPr>
          <w:rFonts w:hint="cs"/>
          <w:rtl/>
        </w:rPr>
        <w:t>.</w:t>
      </w:r>
      <w:r>
        <w:rPr>
          <w:rtl/>
        </w:rPr>
        <w:t xml:space="preserve"> </w:t>
      </w:r>
      <w:bookmarkStart w:id="18242" w:name="_ETM_Q33_515339"/>
      <w:bookmarkEnd w:id="18242"/>
      <w:r>
        <w:rPr>
          <w:rtl/>
        </w:rPr>
        <w:t>ומ</w:t>
      </w:r>
      <w:bookmarkStart w:id="18243" w:name="_ETM_Q33_515699"/>
      <w:bookmarkEnd w:id="18243"/>
      <w:r>
        <w:rPr>
          <w:rtl/>
        </w:rPr>
        <w:t xml:space="preserve">שהחוק </w:t>
      </w:r>
      <w:bookmarkStart w:id="18244" w:name="_ETM_Q33_516300"/>
      <w:bookmarkEnd w:id="18244"/>
      <w:r>
        <w:rPr>
          <w:rtl/>
        </w:rPr>
        <w:t>שלהם</w:t>
      </w:r>
      <w:r>
        <w:rPr>
          <w:rFonts w:hint="cs"/>
          <w:rtl/>
        </w:rPr>
        <w:t>,</w:t>
      </w:r>
      <w:r>
        <w:rPr>
          <w:rtl/>
        </w:rPr>
        <w:t xml:space="preserve"> </w:t>
      </w:r>
      <w:bookmarkStart w:id="18245" w:name="_ETM_Q33_516629"/>
      <w:bookmarkEnd w:id="18245"/>
      <w:r>
        <w:rPr>
          <w:rtl/>
        </w:rPr>
        <w:t xml:space="preserve">חוק </w:t>
      </w:r>
      <w:bookmarkStart w:id="18246" w:name="_ETM_Q33_516870"/>
      <w:bookmarkEnd w:id="18246"/>
      <w:r>
        <w:rPr>
          <w:rtl/>
        </w:rPr>
        <w:t xml:space="preserve">הג'ובים </w:t>
      </w:r>
      <w:bookmarkStart w:id="18247" w:name="_ETM_Q33_517469"/>
      <w:bookmarkEnd w:id="18247"/>
      <w:r>
        <w:rPr>
          <w:rtl/>
        </w:rPr>
        <w:t xml:space="preserve">של </w:t>
      </w:r>
      <w:bookmarkStart w:id="18248" w:name="_ETM_Q33_517649"/>
      <w:bookmarkEnd w:id="18248"/>
      <w:r>
        <w:rPr>
          <w:rtl/>
        </w:rPr>
        <w:t>ש"ס</w:t>
      </w:r>
      <w:r>
        <w:rPr>
          <w:rFonts w:hint="cs"/>
          <w:rtl/>
        </w:rPr>
        <w:t>,</w:t>
      </w:r>
      <w:r>
        <w:rPr>
          <w:rtl/>
        </w:rPr>
        <w:t xml:space="preserve"> </w:t>
      </w:r>
      <w:bookmarkStart w:id="18249" w:name="_ETM_Q33_518070"/>
      <w:bookmarkEnd w:id="18249"/>
      <w:r>
        <w:rPr>
          <w:rtl/>
        </w:rPr>
        <w:t xml:space="preserve">לא </w:t>
      </w:r>
      <w:bookmarkStart w:id="18250" w:name="_ETM_Q33_518219"/>
      <w:bookmarkEnd w:id="18250"/>
      <w:r>
        <w:rPr>
          <w:rtl/>
        </w:rPr>
        <w:t xml:space="preserve">מצליח </w:t>
      </w:r>
      <w:bookmarkStart w:id="18251" w:name="_ETM_Q33_518670"/>
      <w:bookmarkEnd w:id="18251"/>
      <w:r>
        <w:rPr>
          <w:rtl/>
        </w:rPr>
        <w:t xml:space="preserve">לעבור </w:t>
      </w:r>
      <w:bookmarkStart w:id="18252" w:name="_ETM_Q33_519059"/>
      <w:bookmarkEnd w:id="18252"/>
      <w:r>
        <w:rPr>
          <w:rtl/>
        </w:rPr>
        <w:t>בכנסת</w:t>
      </w:r>
      <w:r>
        <w:rPr>
          <w:rFonts w:hint="cs"/>
          <w:rtl/>
        </w:rPr>
        <w:t>,</w:t>
      </w:r>
      <w:bookmarkStart w:id="18253" w:name="_ETM_Q33_520019"/>
      <w:bookmarkStart w:id="18254" w:name="_ETM_Q33_520230"/>
      <w:bookmarkStart w:id="18255" w:name="_ETM_Q33_520649"/>
      <w:bookmarkStart w:id="18256" w:name="_ETM_Q33_520980"/>
      <w:bookmarkEnd w:id="18253"/>
      <w:bookmarkEnd w:id="18254"/>
      <w:bookmarkEnd w:id="18255"/>
      <w:bookmarkEnd w:id="18256"/>
      <w:r>
        <w:rPr>
          <w:rtl/>
        </w:rPr>
        <w:t xml:space="preserve"> </w:t>
      </w:r>
      <w:bookmarkStart w:id="18257" w:name="_ETM_Q33_522399"/>
      <w:bookmarkEnd w:id="18257"/>
      <w:r>
        <w:rPr>
          <w:rtl/>
        </w:rPr>
        <w:t xml:space="preserve">אז </w:t>
      </w:r>
      <w:bookmarkStart w:id="18258" w:name="_ETM_Q33_522609"/>
      <w:bookmarkEnd w:id="18258"/>
      <w:r>
        <w:rPr>
          <w:rtl/>
        </w:rPr>
        <w:t xml:space="preserve">הם </w:t>
      </w:r>
      <w:bookmarkStart w:id="18259" w:name="_ETM_Q33_522730"/>
      <w:bookmarkEnd w:id="18259"/>
      <w:r>
        <w:rPr>
          <w:rtl/>
        </w:rPr>
        <w:t xml:space="preserve">לא </w:t>
      </w:r>
      <w:bookmarkStart w:id="18260" w:name="_ETM_Q33_522850"/>
      <w:bookmarkEnd w:id="18260"/>
      <w:r>
        <w:rPr>
          <w:rtl/>
        </w:rPr>
        <w:t xml:space="preserve">מוכנים </w:t>
      </w:r>
      <w:bookmarkStart w:id="18261" w:name="_ETM_Q33_523239"/>
      <w:bookmarkEnd w:id="18261"/>
      <w:r>
        <w:rPr>
          <w:rtl/>
        </w:rPr>
        <w:t>שיהי</w:t>
      </w:r>
      <w:r>
        <w:rPr>
          <w:rFonts w:hint="cs"/>
          <w:rtl/>
        </w:rPr>
        <w:t xml:space="preserve">ו </w:t>
      </w:r>
      <w:bookmarkStart w:id="18262" w:name="_ETM_Q33_523479"/>
      <w:bookmarkEnd w:id="18262"/>
      <w:r>
        <w:rPr>
          <w:rFonts w:hint="cs"/>
          <w:rtl/>
        </w:rPr>
        <w:t xml:space="preserve">רבנים. </w:t>
      </w:r>
      <w:bookmarkStart w:id="18263" w:name="_ETM_Q33_523929"/>
      <w:bookmarkEnd w:id="18263"/>
      <w:r>
        <w:rPr>
          <w:rtl/>
        </w:rPr>
        <w:t xml:space="preserve">אם </w:t>
      </w:r>
      <w:bookmarkStart w:id="18264" w:name="_ETM_Q33_524050"/>
      <w:bookmarkEnd w:id="18264"/>
      <w:r>
        <w:rPr>
          <w:rtl/>
        </w:rPr>
        <w:t xml:space="preserve">זה </w:t>
      </w:r>
      <w:bookmarkStart w:id="18265" w:name="_ETM_Q33_524199"/>
      <w:bookmarkEnd w:id="18265"/>
      <w:r>
        <w:rPr>
          <w:rtl/>
        </w:rPr>
        <w:t xml:space="preserve">לא </w:t>
      </w:r>
      <w:bookmarkStart w:id="18266" w:name="_ETM_Q33_524350"/>
      <w:bookmarkEnd w:id="18266"/>
      <w:r>
        <w:rPr>
          <w:rtl/>
        </w:rPr>
        <w:t xml:space="preserve">הרבנים </w:t>
      </w:r>
      <w:bookmarkStart w:id="18267" w:name="_ETM_Q33_524890"/>
      <w:bookmarkEnd w:id="18267"/>
      <w:r>
        <w:rPr>
          <w:rtl/>
        </w:rPr>
        <w:t>שלהם</w:t>
      </w:r>
      <w:bookmarkStart w:id="18268" w:name="_ETM_Q33_525729"/>
      <w:bookmarkStart w:id="18269" w:name="_ETM_Q33_525850"/>
      <w:bookmarkStart w:id="18270" w:name="_ETM_Q33_525999"/>
      <w:bookmarkStart w:id="18271" w:name="_ETM_Q33_526120"/>
      <w:bookmarkStart w:id="18272" w:name="_ETM_Q33_526539"/>
      <w:bookmarkStart w:id="18273" w:name="_ETM_Q33_527019"/>
      <w:bookmarkEnd w:id="18268"/>
      <w:bookmarkEnd w:id="18269"/>
      <w:bookmarkEnd w:id="18270"/>
      <w:bookmarkEnd w:id="18271"/>
      <w:bookmarkEnd w:id="18272"/>
      <w:bookmarkEnd w:id="18273"/>
      <w:r>
        <w:rPr>
          <w:rFonts w:hint="cs"/>
          <w:rtl/>
        </w:rPr>
        <w:t xml:space="preserve"> </w:t>
      </w:r>
      <w:r>
        <w:rPr>
          <w:rtl/>
        </w:rPr>
        <w:t xml:space="preserve">ושל </w:t>
      </w:r>
      <w:bookmarkStart w:id="18274" w:name="_ETM_Q33_527350"/>
      <w:bookmarkEnd w:id="18274"/>
      <w:r>
        <w:rPr>
          <w:rtl/>
        </w:rPr>
        <w:t>סמוטריץ</w:t>
      </w:r>
      <w:r>
        <w:rPr>
          <w:rFonts w:hint="cs"/>
          <w:rtl/>
        </w:rPr>
        <w:t>',</w:t>
      </w:r>
      <w:r>
        <w:rPr>
          <w:rtl/>
        </w:rPr>
        <w:t xml:space="preserve"> </w:t>
      </w:r>
      <w:bookmarkStart w:id="18275" w:name="_ETM_Q33_528039"/>
      <w:bookmarkEnd w:id="18275"/>
      <w:r>
        <w:rPr>
          <w:rtl/>
        </w:rPr>
        <w:t xml:space="preserve">אז </w:t>
      </w:r>
      <w:bookmarkStart w:id="18276" w:name="_ETM_Q33_528219"/>
      <w:bookmarkEnd w:id="18276"/>
      <w:r>
        <w:rPr>
          <w:rtl/>
        </w:rPr>
        <w:t xml:space="preserve">לא </w:t>
      </w:r>
      <w:bookmarkStart w:id="18277" w:name="_ETM_Q33_528399"/>
      <w:bookmarkEnd w:id="18277"/>
      <w:r>
        <w:rPr>
          <w:rtl/>
        </w:rPr>
        <w:t>יהי</w:t>
      </w:r>
      <w:r>
        <w:rPr>
          <w:rFonts w:hint="cs"/>
          <w:rtl/>
        </w:rPr>
        <w:t>ו</w:t>
      </w:r>
      <w:r>
        <w:rPr>
          <w:rtl/>
        </w:rPr>
        <w:t xml:space="preserve"> </w:t>
      </w:r>
      <w:bookmarkStart w:id="18278" w:name="_ETM_Q33_528579"/>
      <w:bookmarkEnd w:id="18278"/>
      <w:r>
        <w:rPr>
          <w:rtl/>
        </w:rPr>
        <w:t xml:space="preserve">רבנים </w:t>
      </w:r>
      <w:bookmarkStart w:id="18279" w:name="_ETM_Q33_528999"/>
      <w:bookmarkEnd w:id="18279"/>
      <w:r>
        <w:rPr>
          <w:rtl/>
        </w:rPr>
        <w:t>בכלל</w:t>
      </w:r>
      <w:r>
        <w:rPr>
          <w:rFonts w:hint="cs"/>
          <w:rtl/>
        </w:rPr>
        <w:t>.</w:t>
      </w:r>
      <w:r>
        <w:rPr>
          <w:rtl/>
        </w:rPr>
        <w:t xml:space="preserve"> </w:t>
      </w:r>
      <w:bookmarkStart w:id="18280" w:name="_ETM_Q33_529960"/>
      <w:bookmarkEnd w:id="18280"/>
      <w:r>
        <w:rPr>
          <w:rtl/>
        </w:rPr>
        <w:t xml:space="preserve">ואני </w:t>
      </w:r>
      <w:bookmarkStart w:id="18281" w:name="_ETM_Q33_530409"/>
      <w:bookmarkEnd w:id="18281"/>
      <w:r>
        <w:rPr>
          <w:rtl/>
        </w:rPr>
        <w:t xml:space="preserve">תיקנתי </w:t>
      </w:r>
      <w:bookmarkStart w:id="18282" w:name="_ETM_Q33_530949"/>
      <w:bookmarkEnd w:id="18282"/>
      <w:r>
        <w:rPr>
          <w:rtl/>
        </w:rPr>
        <w:t>תקנות</w:t>
      </w:r>
      <w:r>
        <w:rPr>
          <w:rFonts w:hint="cs"/>
          <w:rtl/>
        </w:rPr>
        <w:t xml:space="preserve"> –</w:t>
      </w:r>
      <w:r>
        <w:rPr>
          <w:rtl/>
        </w:rPr>
        <w:t xml:space="preserve"> </w:t>
      </w:r>
      <w:bookmarkStart w:id="18283" w:name="_ETM_Q33_531850"/>
      <w:bookmarkEnd w:id="18283"/>
      <w:r>
        <w:rPr>
          <w:rtl/>
        </w:rPr>
        <w:t xml:space="preserve">היום </w:t>
      </w:r>
      <w:bookmarkStart w:id="18284" w:name="_ETM_Q33_532420"/>
      <w:bookmarkEnd w:id="18284"/>
      <w:r>
        <w:rPr>
          <w:rtl/>
        </w:rPr>
        <w:t xml:space="preserve">מאוד </w:t>
      </w:r>
      <w:bookmarkStart w:id="18285" w:name="_ETM_Q33_532809"/>
      <w:bookmarkEnd w:id="18285"/>
      <w:r>
        <w:rPr>
          <w:rtl/>
        </w:rPr>
        <w:t xml:space="preserve">מאוד </w:t>
      </w:r>
      <w:bookmarkStart w:id="18286" w:name="_ETM_Q33_533109"/>
      <w:bookmarkEnd w:id="18286"/>
      <w:r>
        <w:rPr>
          <w:rtl/>
        </w:rPr>
        <w:t xml:space="preserve">קל </w:t>
      </w:r>
      <w:bookmarkStart w:id="18287" w:name="_ETM_Q33_533350"/>
      <w:bookmarkEnd w:id="18287"/>
      <w:r>
        <w:rPr>
          <w:rtl/>
        </w:rPr>
        <w:t>ל</w:t>
      </w:r>
      <w:r>
        <w:rPr>
          <w:rFonts w:hint="cs"/>
          <w:rtl/>
        </w:rPr>
        <w:t>בח</w:t>
      </w:r>
      <w:r>
        <w:rPr>
          <w:rtl/>
        </w:rPr>
        <w:t xml:space="preserve">ור </w:t>
      </w:r>
      <w:bookmarkStart w:id="18288" w:name="_ETM_Q33_533679"/>
      <w:bookmarkEnd w:id="18288"/>
      <w:r>
        <w:rPr>
          <w:rFonts w:hint="cs"/>
          <w:rtl/>
        </w:rPr>
        <w:t>ר</w:t>
      </w:r>
      <w:r>
        <w:rPr>
          <w:rtl/>
        </w:rPr>
        <w:t>בנים</w:t>
      </w:r>
      <w:r w:rsidR="00F0562D">
        <w:rPr>
          <w:rFonts w:hint="cs"/>
          <w:rtl/>
        </w:rPr>
        <w:t>;</w:t>
      </w:r>
      <w:r>
        <w:rPr>
          <w:rtl/>
        </w:rPr>
        <w:t xml:space="preserve"> </w:t>
      </w:r>
      <w:bookmarkStart w:id="18289" w:name="_ETM_Q33_534100"/>
      <w:bookmarkEnd w:id="18289"/>
      <w:r>
        <w:rPr>
          <w:rtl/>
        </w:rPr>
        <w:t xml:space="preserve">פעם </w:t>
      </w:r>
      <w:bookmarkStart w:id="18290" w:name="_ETM_Q33_534429"/>
      <w:bookmarkEnd w:id="18290"/>
      <w:r>
        <w:rPr>
          <w:rtl/>
        </w:rPr>
        <w:t xml:space="preserve">היה </w:t>
      </w:r>
      <w:bookmarkStart w:id="18291" w:name="_ETM_Q33_534549"/>
      <w:bookmarkEnd w:id="18291"/>
      <w:r>
        <w:rPr>
          <w:rtl/>
        </w:rPr>
        <w:t>קשה</w:t>
      </w:r>
      <w:r>
        <w:rPr>
          <w:rFonts w:hint="cs"/>
          <w:rtl/>
        </w:rPr>
        <w:t>,</w:t>
      </w:r>
      <w:r>
        <w:rPr>
          <w:rtl/>
        </w:rPr>
        <w:t xml:space="preserve"> </w:t>
      </w:r>
      <w:bookmarkStart w:id="18292" w:name="_ETM_Q33_535179"/>
      <w:bookmarkEnd w:id="18292"/>
      <w:r>
        <w:rPr>
          <w:rtl/>
        </w:rPr>
        <w:t>נכון</w:t>
      </w:r>
      <w:r>
        <w:rPr>
          <w:rFonts w:hint="cs"/>
          <w:rtl/>
        </w:rPr>
        <w:t>,</w:t>
      </w:r>
      <w:r>
        <w:rPr>
          <w:rtl/>
        </w:rPr>
        <w:t xml:space="preserve"> </w:t>
      </w:r>
      <w:bookmarkStart w:id="18293" w:name="_ETM_Q33_535600"/>
      <w:bookmarkEnd w:id="18293"/>
      <w:r>
        <w:rPr>
          <w:rtl/>
        </w:rPr>
        <w:t xml:space="preserve">כשהייתם </w:t>
      </w:r>
      <w:bookmarkStart w:id="18294" w:name="_ETM_Q33_536049"/>
      <w:bookmarkEnd w:id="18294"/>
      <w:r>
        <w:rPr>
          <w:rtl/>
        </w:rPr>
        <w:t xml:space="preserve">בשלטון </w:t>
      </w:r>
      <w:bookmarkStart w:id="18295" w:name="_ETM_Q33_536529"/>
      <w:bookmarkEnd w:id="18295"/>
      <w:r>
        <w:rPr>
          <w:rtl/>
        </w:rPr>
        <w:t xml:space="preserve">לפני </w:t>
      </w:r>
      <w:bookmarkStart w:id="18296" w:name="_ETM_Q33_536859"/>
      <w:bookmarkEnd w:id="18296"/>
      <w:r>
        <w:rPr>
          <w:rtl/>
        </w:rPr>
        <w:t xml:space="preserve">כן </w:t>
      </w:r>
      <w:bookmarkStart w:id="18297" w:name="_ETM_Q33_537070"/>
      <w:bookmarkEnd w:id="18297"/>
      <w:r>
        <w:rPr>
          <w:rtl/>
        </w:rPr>
        <w:t xml:space="preserve">היה </w:t>
      </w:r>
      <w:bookmarkStart w:id="18298" w:name="_ETM_Q33_537219"/>
      <w:bookmarkEnd w:id="18298"/>
      <w:r>
        <w:rPr>
          <w:rtl/>
        </w:rPr>
        <w:t xml:space="preserve">קשה </w:t>
      </w:r>
      <w:bookmarkStart w:id="18299" w:name="_ETM_Q33_537699"/>
      <w:bookmarkEnd w:id="18299"/>
      <w:r w:rsidR="00F0562D">
        <w:rPr>
          <w:rFonts w:hint="cs"/>
          <w:rtl/>
        </w:rPr>
        <w:t xml:space="preserve">– </w:t>
      </w:r>
      <w:r>
        <w:rPr>
          <w:rtl/>
        </w:rPr>
        <w:t xml:space="preserve">היום </w:t>
      </w:r>
      <w:bookmarkStart w:id="18300" w:name="_ETM_Q33_538029"/>
      <w:bookmarkEnd w:id="18300"/>
      <w:r>
        <w:rPr>
          <w:rtl/>
        </w:rPr>
        <w:t>קל</w:t>
      </w:r>
      <w:r>
        <w:rPr>
          <w:rFonts w:hint="cs"/>
          <w:rtl/>
        </w:rPr>
        <w:t>, קל לבחור רבנים</w:t>
      </w:r>
      <w:r w:rsidR="00F0562D">
        <w:rPr>
          <w:rFonts w:hint="cs"/>
          <w:rtl/>
        </w:rPr>
        <w:t>,</w:t>
      </w:r>
      <w:r>
        <w:rPr>
          <w:rFonts w:hint="cs"/>
          <w:rtl/>
        </w:rPr>
        <w:t xml:space="preserve"> אבל זה לא </w:t>
      </w:r>
      <w:bookmarkStart w:id="18301" w:name="_ETM_Q33_538203"/>
      <w:bookmarkEnd w:id="18301"/>
      <w:r>
        <w:rPr>
          <w:rFonts w:hint="cs"/>
          <w:rtl/>
        </w:rPr>
        <w:t xml:space="preserve">הרבנים שאתם רוצים בדיוק, </w:t>
      </w:r>
      <w:bookmarkStart w:id="18302" w:name="_ETM_Q33_538720"/>
      <w:bookmarkStart w:id="18303" w:name="_ETM_Q33_539080"/>
      <w:bookmarkStart w:id="18304" w:name="_ETM_Q33_539440"/>
      <w:bookmarkStart w:id="18305" w:name="_ETM_Q33_539740"/>
      <w:bookmarkStart w:id="18306" w:name="_ETM_Q33_539950"/>
      <w:bookmarkStart w:id="18307" w:name="_ETM_Q33_540070"/>
      <w:bookmarkStart w:id="18308" w:name="_ETM_Q33_540130"/>
      <w:bookmarkStart w:id="18309" w:name="_ETM_Q33_540490"/>
      <w:bookmarkStart w:id="18310" w:name="_ETM_Q33_540880"/>
      <w:bookmarkStart w:id="18311" w:name="_ETM_Q33_541240"/>
      <w:bookmarkStart w:id="18312" w:name="_ETM_Q33_542290"/>
      <w:bookmarkEnd w:id="18302"/>
      <w:bookmarkEnd w:id="18303"/>
      <w:bookmarkEnd w:id="18304"/>
      <w:bookmarkEnd w:id="18305"/>
      <w:bookmarkEnd w:id="18306"/>
      <w:bookmarkEnd w:id="18307"/>
      <w:bookmarkEnd w:id="18308"/>
      <w:bookmarkEnd w:id="18309"/>
      <w:bookmarkEnd w:id="18310"/>
      <w:bookmarkEnd w:id="18311"/>
      <w:bookmarkEnd w:id="18312"/>
      <w:r>
        <w:rPr>
          <w:rtl/>
        </w:rPr>
        <w:t xml:space="preserve">אז </w:t>
      </w:r>
      <w:bookmarkStart w:id="18313" w:name="_ETM_Q33_542470"/>
      <w:bookmarkEnd w:id="18313"/>
      <w:r>
        <w:rPr>
          <w:rtl/>
        </w:rPr>
        <w:t xml:space="preserve">שלא </w:t>
      </w:r>
      <w:bookmarkStart w:id="18314" w:name="_ETM_Q33_542710"/>
      <w:bookmarkEnd w:id="18314"/>
      <w:r>
        <w:rPr>
          <w:rtl/>
        </w:rPr>
        <w:t>יהי</w:t>
      </w:r>
      <w:r>
        <w:rPr>
          <w:rFonts w:hint="cs"/>
          <w:rtl/>
        </w:rPr>
        <w:t>ו</w:t>
      </w:r>
      <w:r>
        <w:rPr>
          <w:rtl/>
        </w:rPr>
        <w:t xml:space="preserve"> </w:t>
      </w:r>
      <w:bookmarkStart w:id="18315" w:name="_ETM_Q33_542830"/>
      <w:bookmarkEnd w:id="18315"/>
      <w:r>
        <w:rPr>
          <w:rtl/>
        </w:rPr>
        <w:t xml:space="preserve">רבנים </w:t>
      </w:r>
      <w:bookmarkStart w:id="18316" w:name="_ETM_Q33_543220"/>
      <w:bookmarkEnd w:id="18316"/>
      <w:r>
        <w:rPr>
          <w:rtl/>
        </w:rPr>
        <w:t>בכלל</w:t>
      </w:r>
      <w:r>
        <w:rPr>
          <w:rFonts w:hint="cs"/>
          <w:rtl/>
        </w:rPr>
        <w:t>.</w:t>
      </w:r>
      <w:bookmarkStart w:id="18317" w:name="_ETM_Q33_541452"/>
      <w:bookmarkEnd w:id="18317"/>
    </w:p>
    <w:p w:rsidR="00E24329" w:rsidRDefault="00E24329" w:rsidP="001D066C">
      <w:pPr>
        <w:rPr>
          <w:rtl/>
        </w:rPr>
      </w:pPr>
      <w:bookmarkStart w:id="18318" w:name="_ETM_Q33_544087"/>
      <w:bookmarkStart w:id="18319" w:name="_ETM_Q33_544316"/>
      <w:bookmarkEnd w:id="18318"/>
      <w:bookmarkEnd w:id="18319"/>
    </w:p>
    <w:p w:rsidR="00E24329" w:rsidRDefault="00E24329" w:rsidP="00F0562D">
      <w:pPr>
        <w:rPr>
          <w:rtl/>
        </w:rPr>
      </w:pPr>
      <w:bookmarkStart w:id="18320" w:name="_ETM_Q33_541531"/>
      <w:bookmarkStart w:id="18321" w:name="_ETM_Q33_541660"/>
      <w:bookmarkStart w:id="18322" w:name="_ETM_Q33_541727"/>
      <w:bookmarkStart w:id="18323" w:name="_ETM_Q33_544120"/>
      <w:bookmarkEnd w:id="18320"/>
      <w:bookmarkEnd w:id="18321"/>
      <w:bookmarkEnd w:id="18322"/>
      <w:bookmarkEnd w:id="18323"/>
      <w:r>
        <w:rPr>
          <w:rtl/>
        </w:rPr>
        <w:t xml:space="preserve">אז </w:t>
      </w:r>
      <w:bookmarkStart w:id="18324" w:name="_ETM_Q33_544330"/>
      <w:bookmarkEnd w:id="18324"/>
      <w:r>
        <w:rPr>
          <w:rtl/>
        </w:rPr>
        <w:t xml:space="preserve">אין </w:t>
      </w:r>
      <w:bookmarkStart w:id="18325" w:name="_ETM_Q33_544450"/>
      <w:bookmarkEnd w:id="18325"/>
      <w:r>
        <w:rPr>
          <w:rtl/>
        </w:rPr>
        <w:t xml:space="preserve">לנו </w:t>
      </w:r>
      <w:bookmarkStart w:id="18326" w:name="_ETM_Q33_544659"/>
      <w:bookmarkEnd w:id="18326"/>
      <w:r>
        <w:rPr>
          <w:rtl/>
        </w:rPr>
        <w:t xml:space="preserve">רבנים </w:t>
      </w:r>
      <w:bookmarkStart w:id="18327" w:name="_ETM_Q33_545080"/>
      <w:bookmarkEnd w:id="18327"/>
      <w:r>
        <w:rPr>
          <w:rtl/>
        </w:rPr>
        <w:t>ראשיים</w:t>
      </w:r>
      <w:r>
        <w:rPr>
          <w:rFonts w:hint="cs"/>
          <w:rtl/>
        </w:rPr>
        <w:t>,</w:t>
      </w:r>
      <w:r>
        <w:rPr>
          <w:rtl/>
        </w:rPr>
        <w:t xml:space="preserve"> </w:t>
      </w:r>
      <w:bookmarkStart w:id="18328" w:name="_ETM_Q33_546039"/>
      <w:bookmarkEnd w:id="18328"/>
      <w:r>
        <w:rPr>
          <w:rtl/>
        </w:rPr>
        <w:t xml:space="preserve">ואין </w:t>
      </w:r>
      <w:bookmarkStart w:id="18329" w:name="_ETM_Q33_546399"/>
      <w:bookmarkEnd w:id="18329"/>
      <w:r>
        <w:rPr>
          <w:rtl/>
        </w:rPr>
        <w:t xml:space="preserve">לנו </w:t>
      </w:r>
      <w:bookmarkStart w:id="18330" w:name="_ETM_Q33_546579"/>
      <w:bookmarkEnd w:id="18330"/>
      <w:r>
        <w:rPr>
          <w:rtl/>
        </w:rPr>
        <w:t>דיינים</w:t>
      </w:r>
      <w:r>
        <w:rPr>
          <w:rFonts w:hint="cs"/>
          <w:rtl/>
        </w:rPr>
        <w:t>,</w:t>
      </w:r>
      <w:r>
        <w:rPr>
          <w:rtl/>
        </w:rPr>
        <w:t xml:space="preserve"> </w:t>
      </w:r>
      <w:bookmarkStart w:id="18331" w:name="_ETM_Q33_547549"/>
      <w:bookmarkEnd w:id="18331"/>
      <w:r>
        <w:rPr>
          <w:rtl/>
        </w:rPr>
        <w:t xml:space="preserve">ואין </w:t>
      </w:r>
      <w:bookmarkStart w:id="18332" w:name="_ETM_Q33_547880"/>
      <w:bookmarkEnd w:id="18332"/>
      <w:r>
        <w:rPr>
          <w:rtl/>
        </w:rPr>
        <w:t xml:space="preserve">לנו </w:t>
      </w:r>
      <w:bookmarkStart w:id="18333" w:name="_ETM_Q33_548089"/>
      <w:bookmarkEnd w:id="18333"/>
      <w:r>
        <w:rPr>
          <w:rtl/>
        </w:rPr>
        <w:t xml:space="preserve">רבני </w:t>
      </w:r>
      <w:bookmarkStart w:id="18334" w:name="_ETM_Q33_548539"/>
      <w:bookmarkEnd w:id="18334"/>
      <w:r>
        <w:rPr>
          <w:rtl/>
        </w:rPr>
        <w:t>ערים</w:t>
      </w:r>
      <w:r>
        <w:rPr>
          <w:rFonts w:hint="cs"/>
          <w:rtl/>
        </w:rPr>
        <w:t>,</w:t>
      </w:r>
      <w:r>
        <w:rPr>
          <w:rtl/>
        </w:rPr>
        <w:t xml:space="preserve"> </w:t>
      </w:r>
      <w:bookmarkStart w:id="18335" w:name="_ETM_Q33_549570"/>
      <w:bookmarkEnd w:id="18335"/>
      <w:r>
        <w:rPr>
          <w:rtl/>
        </w:rPr>
        <w:t xml:space="preserve">ואתם </w:t>
      </w:r>
      <w:bookmarkStart w:id="18336" w:name="_ETM_Q33_550200"/>
      <w:bookmarkEnd w:id="18336"/>
      <w:r>
        <w:rPr>
          <w:rtl/>
        </w:rPr>
        <w:t xml:space="preserve">אחר </w:t>
      </w:r>
      <w:bookmarkStart w:id="18337" w:name="_ETM_Q33_550380"/>
      <w:bookmarkEnd w:id="18337"/>
      <w:r>
        <w:rPr>
          <w:rtl/>
        </w:rPr>
        <w:t xml:space="preserve">כך </w:t>
      </w:r>
      <w:bookmarkStart w:id="18338" w:name="_ETM_Q33_550529"/>
      <w:bookmarkEnd w:id="18338"/>
      <w:r>
        <w:rPr>
          <w:rtl/>
        </w:rPr>
        <w:t xml:space="preserve">תספרו </w:t>
      </w:r>
      <w:bookmarkStart w:id="18339" w:name="_ETM_Q33_550890"/>
      <w:bookmarkEnd w:id="18339"/>
      <w:r>
        <w:rPr>
          <w:rtl/>
        </w:rPr>
        <w:t xml:space="preserve">לנו </w:t>
      </w:r>
      <w:bookmarkStart w:id="18340" w:name="_ETM_Q33_551189"/>
      <w:bookmarkEnd w:id="18340"/>
      <w:r>
        <w:rPr>
          <w:rtl/>
        </w:rPr>
        <w:t xml:space="preserve">שהזהות </w:t>
      </w:r>
      <w:bookmarkStart w:id="18341" w:name="_ETM_Q33_551820"/>
      <w:bookmarkEnd w:id="18341"/>
      <w:r>
        <w:rPr>
          <w:rtl/>
        </w:rPr>
        <w:t xml:space="preserve">היהודית </w:t>
      </w:r>
      <w:bookmarkStart w:id="18342" w:name="_ETM_Q33_552210"/>
      <w:bookmarkEnd w:id="18342"/>
      <w:r>
        <w:rPr>
          <w:rtl/>
        </w:rPr>
        <w:t xml:space="preserve">של </w:t>
      </w:r>
      <w:bookmarkStart w:id="18343" w:name="_ETM_Q33_552360"/>
      <w:bookmarkEnd w:id="18343"/>
      <w:r>
        <w:rPr>
          <w:rtl/>
        </w:rPr>
        <w:t xml:space="preserve">מדינת </w:t>
      </w:r>
      <w:bookmarkStart w:id="18344" w:name="_ETM_Q33_552750"/>
      <w:bookmarkEnd w:id="18344"/>
      <w:r>
        <w:rPr>
          <w:rtl/>
        </w:rPr>
        <w:t xml:space="preserve">ישראל </w:t>
      </w:r>
      <w:bookmarkStart w:id="18345" w:name="_ETM_Q33_553049"/>
      <w:bookmarkEnd w:id="18345"/>
      <w:r>
        <w:rPr>
          <w:rtl/>
        </w:rPr>
        <w:t xml:space="preserve">חשובה </w:t>
      </w:r>
      <w:bookmarkStart w:id="18346" w:name="_ETM_Q33_553529"/>
      <w:bookmarkEnd w:id="18346"/>
      <w:r>
        <w:rPr>
          <w:rtl/>
        </w:rPr>
        <w:t>לכם</w:t>
      </w:r>
      <w:r>
        <w:rPr>
          <w:rFonts w:hint="cs"/>
          <w:rtl/>
        </w:rPr>
        <w:t>.</w:t>
      </w:r>
      <w:r>
        <w:rPr>
          <w:rtl/>
        </w:rPr>
        <w:t xml:space="preserve"> </w:t>
      </w:r>
      <w:bookmarkStart w:id="18347" w:name="_ETM_Q33_554990"/>
      <w:bookmarkEnd w:id="18347"/>
      <w:r>
        <w:rPr>
          <w:rtl/>
        </w:rPr>
        <w:t xml:space="preserve">רק </w:t>
      </w:r>
      <w:bookmarkStart w:id="18348" w:name="_ETM_Q33_555380"/>
      <w:bookmarkEnd w:id="18348"/>
      <w:r>
        <w:rPr>
          <w:rtl/>
        </w:rPr>
        <w:t xml:space="preserve">דמיינו </w:t>
      </w:r>
      <w:bookmarkStart w:id="18349" w:name="_ETM_Q33_556010"/>
      <w:bookmarkEnd w:id="18349"/>
      <w:r>
        <w:rPr>
          <w:rtl/>
        </w:rPr>
        <w:t xml:space="preserve">מה </w:t>
      </w:r>
      <w:bookmarkStart w:id="18350" w:name="_ETM_Q33_556279"/>
      <w:bookmarkEnd w:id="18350"/>
      <w:r>
        <w:rPr>
          <w:rFonts w:hint="cs"/>
          <w:rtl/>
        </w:rPr>
        <w:t xml:space="preserve">היה </w:t>
      </w:r>
      <w:r>
        <w:rPr>
          <w:rtl/>
        </w:rPr>
        <w:t xml:space="preserve">קורה </w:t>
      </w:r>
      <w:bookmarkStart w:id="18351" w:name="_ETM_Q33_556670"/>
      <w:bookmarkEnd w:id="18351"/>
      <w:r>
        <w:rPr>
          <w:rFonts w:hint="cs"/>
          <w:rtl/>
        </w:rPr>
        <w:t>א</w:t>
      </w:r>
      <w:r>
        <w:rPr>
          <w:rtl/>
        </w:rPr>
        <w:t xml:space="preserve">ם </w:t>
      </w:r>
      <w:bookmarkStart w:id="18352" w:name="_ETM_Q33_556760"/>
      <w:bookmarkEnd w:id="18352"/>
      <w:r>
        <w:rPr>
          <w:rtl/>
        </w:rPr>
        <w:t xml:space="preserve">שלושת </w:t>
      </w:r>
      <w:bookmarkStart w:id="18353" w:name="_ETM_Q33_557119"/>
      <w:bookmarkEnd w:id="18353"/>
      <w:r>
        <w:rPr>
          <w:rtl/>
        </w:rPr>
        <w:t xml:space="preserve">הדברים </w:t>
      </w:r>
      <w:bookmarkStart w:id="18354" w:name="_ETM_Q33_557479"/>
      <w:bookmarkEnd w:id="18354"/>
      <w:r>
        <w:rPr>
          <w:rtl/>
        </w:rPr>
        <w:t xml:space="preserve">האלה </w:t>
      </w:r>
      <w:bookmarkStart w:id="18355" w:name="_ETM_Q33_557659"/>
      <w:bookmarkEnd w:id="18355"/>
      <w:r>
        <w:rPr>
          <w:rtl/>
        </w:rPr>
        <w:t xml:space="preserve">היו </w:t>
      </w:r>
      <w:bookmarkStart w:id="18356" w:name="_ETM_Q33_557810"/>
      <w:bookmarkEnd w:id="18356"/>
      <w:r>
        <w:rPr>
          <w:rtl/>
        </w:rPr>
        <w:t xml:space="preserve">קורים </w:t>
      </w:r>
      <w:bookmarkStart w:id="18357" w:name="_ETM_Q33_558500"/>
      <w:bookmarkEnd w:id="18357"/>
      <w:r>
        <w:rPr>
          <w:rtl/>
        </w:rPr>
        <w:t xml:space="preserve">כשאני </w:t>
      </w:r>
      <w:bookmarkStart w:id="18358" w:name="_ETM_Q33_558920"/>
      <w:bookmarkEnd w:id="18358"/>
      <w:r>
        <w:rPr>
          <w:rtl/>
        </w:rPr>
        <w:t xml:space="preserve">הייתי </w:t>
      </w:r>
      <w:bookmarkStart w:id="18359" w:name="_ETM_Q33_559159"/>
      <w:bookmarkEnd w:id="18359"/>
      <w:r>
        <w:rPr>
          <w:rtl/>
        </w:rPr>
        <w:t xml:space="preserve">שר </w:t>
      </w:r>
      <w:bookmarkStart w:id="18360" w:name="_ETM_Q33_559430"/>
      <w:bookmarkEnd w:id="18360"/>
      <w:r>
        <w:rPr>
          <w:rtl/>
        </w:rPr>
        <w:t>הדתות</w:t>
      </w:r>
      <w:r>
        <w:rPr>
          <w:rFonts w:hint="cs"/>
          <w:rtl/>
        </w:rPr>
        <w:t>.</w:t>
      </w:r>
      <w:r>
        <w:rPr>
          <w:rtl/>
        </w:rPr>
        <w:t xml:space="preserve"> </w:t>
      </w:r>
      <w:bookmarkStart w:id="18361" w:name="_ETM_Q33_559990"/>
      <w:bookmarkEnd w:id="18361"/>
      <w:r>
        <w:rPr>
          <w:rtl/>
        </w:rPr>
        <w:t xml:space="preserve">אתם </w:t>
      </w:r>
      <w:bookmarkStart w:id="18362" w:name="_ETM_Q33_560350"/>
      <w:bookmarkEnd w:id="18362"/>
      <w:r>
        <w:rPr>
          <w:rtl/>
        </w:rPr>
        <w:t xml:space="preserve">יכולים </w:t>
      </w:r>
      <w:bookmarkStart w:id="18363" w:name="_ETM_Q33_560560"/>
      <w:bookmarkEnd w:id="18363"/>
      <w:r>
        <w:rPr>
          <w:rtl/>
        </w:rPr>
        <w:t>לדמיין</w:t>
      </w:r>
      <w:bookmarkStart w:id="18364" w:name="_ETM_Q33_561009"/>
      <w:bookmarkEnd w:id="18364"/>
      <w:r>
        <w:rPr>
          <w:rFonts w:hint="cs"/>
          <w:rtl/>
        </w:rPr>
        <w:t xml:space="preserve"> </w:t>
      </w:r>
      <w:r>
        <w:rPr>
          <w:rtl/>
        </w:rPr>
        <w:t xml:space="preserve">איך </w:t>
      </w:r>
      <w:bookmarkStart w:id="18365" w:name="_ETM_Q33_561189"/>
      <w:bookmarkEnd w:id="18365"/>
      <w:r>
        <w:rPr>
          <w:rtl/>
        </w:rPr>
        <w:t xml:space="preserve">היו </w:t>
      </w:r>
      <w:bookmarkStart w:id="18366" w:name="_ETM_Q33_561369"/>
      <w:bookmarkEnd w:id="18366"/>
      <w:r>
        <w:rPr>
          <w:rtl/>
        </w:rPr>
        <w:t>פה</w:t>
      </w:r>
      <w:r w:rsidR="00F0562D">
        <w:rPr>
          <w:rFonts w:hint="cs"/>
          <w:rtl/>
        </w:rPr>
        <w:t>:</w:t>
      </w:r>
      <w:r>
        <w:rPr>
          <w:rtl/>
        </w:rPr>
        <w:t xml:space="preserve"> </w:t>
      </w:r>
      <w:bookmarkStart w:id="18367" w:name="_ETM_Q33_562089"/>
      <w:bookmarkEnd w:id="18367"/>
      <w:r>
        <w:rPr>
          <w:rtl/>
        </w:rPr>
        <w:t>חילו</w:t>
      </w:r>
      <w:bookmarkStart w:id="18368" w:name="_ETM_Q33_562479"/>
      <w:bookmarkEnd w:id="18368"/>
      <w:r>
        <w:rPr>
          <w:rtl/>
        </w:rPr>
        <w:t>ל</w:t>
      </w:r>
      <w:r>
        <w:rPr>
          <w:rFonts w:hint="cs"/>
          <w:rtl/>
        </w:rPr>
        <w:t xml:space="preserve"> ה</w:t>
      </w:r>
      <w:r>
        <w:rPr>
          <w:rtl/>
        </w:rPr>
        <w:t>ש</w:t>
      </w:r>
      <w:r>
        <w:rPr>
          <w:rFonts w:hint="cs"/>
          <w:rtl/>
        </w:rPr>
        <w:t>ם,</w:t>
      </w:r>
      <w:bookmarkStart w:id="18369" w:name="_ETM_Q33_563589"/>
      <w:bookmarkEnd w:id="18369"/>
      <w:r w:rsidR="00F0562D">
        <w:rPr>
          <w:rFonts w:hint="cs"/>
          <w:rtl/>
        </w:rPr>
        <w:t xml:space="preserve"> </w:t>
      </w:r>
      <w:r>
        <w:rPr>
          <w:rtl/>
        </w:rPr>
        <w:t xml:space="preserve">אתה </w:t>
      </w:r>
      <w:bookmarkStart w:id="18370" w:name="_ETM_Q33_564369"/>
      <w:bookmarkEnd w:id="18370"/>
      <w:r>
        <w:rPr>
          <w:rtl/>
        </w:rPr>
        <w:t xml:space="preserve">פוגע </w:t>
      </w:r>
      <w:bookmarkStart w:id="18371" w:name="_ETM_Q33_564759"/>
      <w:bookmarkEnd w:id="18371"/>
      <w:r>
        <w:rPr>
          <w:rtl/>
        </w:rPr>
        <w:t xml:space="preserve">בזהות </w:t>
      </w:r>
      <w:bookmarkStart w:id="18372" w:name="_ETM_Q33_565089"/>
      <w:bookmarkEnd w:id="18372"/>
      <w:r>
        <w:rPr>
          <w:rtl/>
        </w:rPr>
        <w:t>היהודית</w:t>
      </w:r>
      <w:r>
        <w:rPr>
          <w:rFonts w:hint="cs"/>
          <w:rtl/>
        </w:rPr>
        <w:t>.</w:t>
      </w:r>
      <w:r>
        <w:rPr>
          <w:rtl/>
        </w:rPr>
        <w:t xml:space="preserve"> </w:t>
      </w:r>
      <w:bookmarkStart w:id="18373" w:name="_ETM_Q33_566049"/>
      <w:bookmarkEnd w:id="18373"/>
      <w:r>
        <w:rPr>
          <w:rtl/>
        </w:rPr>
        <w:t xml:space="preserve">אבל </w:t>
      </w:r>
      <w:bookmarkStart w:id="18374" w:name="_ETM_Q33_566289"/>
      <w:bookmarkEnd w:id="18374"/>
      <w:r>
        <w:rPr>
          <w:rtl/>
        </w:rPr>
        <w:t xml:space="preserve">כשהם </w:t>
      </w:r>
      <w:bookmarkStart w:id="18375" w:name="_ETM_Q33_566710"/>
      <w:bookmarkEnd w:id="18375"/>
      <w:r>
        <w:rPr>
          <w:rFonts w:hint="cs"/>
          <w:rtl/>
        </w:rPr>
        <w:t>ב</w:t>
      </w:r>
      <w:r>
        <w:rPr>
          <w:rtl/>
        </w:rPr>
        <w:t>שלטון</w:t>
      </w:r>
      <w:r>
        <w:rPr>
          <w:rFonts w:hint="cs"/>
          <w:rtl/>
        </w:rPr>
        <w:t>?</w:t>
      </w:r>
      <w:r>
        <w:rPr>
          <w:rtl/>
        </w:rPr>
        <w:t xml:space="preserve"> </w:t>
      </w:r>
      <w:bookmarkStart w:id="18376" w:name="_ETM_Q33_567979"/>
      <w:bookmarkEnd w:id="18376"/>
      <w:r>
        <w:rPr>
          <w:rtl/>
        </w:rPr>
        <w:t xml:space="preserve">לא </w:t>
      </w:r>
      <w:bookmarkStart w:id="18377" w:name="_ETM_Q33_568189"/>
      <w:bookmarkEnd w:id="18377"/>
      <w:r>
        <w:rPr>
          <w:rtl/>
        </w:rPr>
        <w:t xml:space="preserve">רבנים </w:t>
      </w:r>
      <w:bookmarkStart w:id="18378" w:name="_ETM_Q33_568610"/>
      <w:bookmarkEnd w:id="18378"/>
      <w:r>
        <w:rPr>
          <w:rtl/>
        </w:rPr>
        <w:t>ראשיים</w:t>
      </w:r>
      <w:r>
        <w:rPr>
          <w:rFonts w:hint="cs"/>
          <w:rtl/>
        </w:rPr>
        <w:t>,</w:t>
      </w:r>
      <w:r>
        <w:rPr>
          <w:rtl/>
        </w:rPr>
        <w:t xml:space="preserve"> </w:t>
      </w:r>
      <w:bookmarkStart w:id="18379" w:name="_ETM_Q33_569789"/>
      <w:bookmarkEnd w:id="18379"/>
      <w:r>
        <w:rPr>
          <w:rtl/>
        </w:rPr>
        <w:t xml:space="preserve">לא </w:t>
      </w:r>
      <w:bookmarkStart w:id="18380" w:name="_ETM_Q33_569969"/>
      <w:bookmarkEnd w:id="18380"/>
      <w:r>
        <w:rPr>
          <w:rtl/>
        </w:rPr>
        <w:t xml:space="preserve">דיינים </w:t>
      </w:r>
      <w:bookmarkStart w:id="18381" w:name="_ETM_Q33_571079"/>
      <w:bookmarkEnd w:id="18381"/>
      <w:r>
        <w:rPr>
          <w:rtl/>
        </w:rPr>
        <w:t xml:space="preserve">ולא </w:t>
      </w:r>
      <w:bookmarkStart w:id="18382" w:name="_ETM_Q33_571350"/>
      <w:bookmarkEnd w:id="18382"/>
      <w:r>
        <w:rPr>
          <w:rtl/>
        </w:rPr>
        <w:t xml:space="preserve">רבני </w:t>
      </w:r>
      <w:bookmarkStart w:id="18383" w:name="_ETM_Q33_571799"/>
      <w:bookmarkEnd w:id="18383"/>
      <w:r>
        <w:rPr>
          <w:rtl/>
        </w:rPr>
        <w:t>ערים</w:t>
      </w:r>
      <w:r>
        <w:rPr>
          <w:rFonts w:hint="cs"/>
          <w:rtl/>
        </w:rPr>
        <w:t>.</w:t>
      </w:r>
      <w:r>
        <w:rPr>
          <w:rtl/>
        </w:rPr>
        <w:t xml:space="preserve"> </w:t>
      </w:r>
      <w:bookmarkStart w:id="18384" w:name="_ETM_Q33_572619"/>
      <w:bookmarkEnd w:id="18384"/>
      <w:r>
        <w:rPr>
          <w:rtl/>
        </w:rPr>
        <w:t>ז</w:t>
      </w:r>
      <w:r>
        <w:rPr>
          <w:rFonts w:hint="cs"/>
          <w:rtl/>
        </w:rPr>
        <w:t xml:space="preserve">את </w:t>
      </w:r>
      <w:bookmarkStart w:id="18385" w:name="_ETM_Q33_572799"/>
      <w:bookmarkEnd w:id="18385"/>
      <w:r>
        <w:rPr>
          <w:rtl/>
        </w:rPr>
        <w:t xml:space="preserve">פשוט </w:t>
      </w:r>
      <w:bookmarkStart w:id="18386" w:name="_ETM_Q33_573219"/>
      <w:bookmarkEnd w:id="18386"/>
      <w:r>
        <w:rPr>
          <w:rtl/>
        </w:rPr>
        <w:t xml:space="preserve">ממשלה </w:t>
      </w:r>
      <w:bookmarkStart w:id="18387" w:name="_ETM_Q33_573729"/>
      <w:bookmarkEnd w:id="18387"/>
      <w:r>
        <w:rPr>
          <w:rtl/>
        </w:rPr>
        <w:t xml:space="preserve">שעושה </w:t>
      </w:r>
      <w:bookmarkStart w:id="18388" w:name="_ETM_Q33_574210"/>
      <w:bookmarkEnd w:id="18388"/>
      <w:r>
        <w:rPr>
          <w:rtl/>
        </w:rPr>
        <w:t xml:space="preserve">חילול </w:t>
      </w:r>
      <w:bookmarkStart w:id="18389" w:name="_ETM_Q33_574630"/>
      <w:bookmarkEnd w:id="18389"/>
      <w:r>
        <w:rPr>
          <w:rtl/>
        </w:rPr>
        <w:t xml:space="preserve">השם </w:t>
      </w:r>
      <w:bookmarkStart w:id="18390" w:name="_ETM_Q33_575109"/>
      <w:bookmarkEnd w:id="18390"/>
      <w:r>
        <w:rPr>
          <w:rtl/>
        </w:rPr>
        <w:t xml:space="preserve">על </w:t>
      </w:r>
      <w:bookmarkStart w:id="18391" w:name="_ETM_Q33_575289"/>
      <w:bookmarkEnd w:id="18391"/>
      <w:r>
        <w:rPr>
          <w:rtl/>
        </w:rPr>
        <w:t>מלא</w:t>
      </w:r>
      <w:r>
        <w:rPr>
          <w:rFonts w:hint="cs"/>
          <w:rtl/>
        </w:rPr>
        <w:t>.</w:t>
      </w:r>
      <w:r>
        <w:rPr>
          <w:rtl/>
        </w:rPr>
        <w:t xml:space="preserve"> </w:t>
      </w:r>
      <w:bookmarkStart w:id="18392" w:name="_ETM_Q33_576729"/>
      <w:bookmarkEnd w:id="18392"/>
    </w:p>
    <w:p w:rsidR="00E24329" w:rsidRDefault="00E24329" w:rsidP="001D066C">
      <w:pPr>
        <w:rPr>
          <w:rtl/>
        </w:rPr>
      </w:pPr>
    </w:p>
    <w:p w:rsidR="00E24329" w:rsidRDefault="00E24329" w:rsidP="001D066C">
      <w:pPr>
        <w:pStyle w:val="af7"/>
        <w:keepNext/>
        <w:rPr>
          <w:rtl/>
        </w:rPr>
      </w:pPr>
      <w:bookmarkStart w:id="18393" w:name="ET_yor_6598_18"/>
      <w:r w:rsidRPr="00F35070">
        <w:rPr>
          <w:rStyle w:val="TagStyle"/>
          <w:rtl/>
        </w:rPr>
        <w:t xml:space="preserve"> &lt;&lt; יור &gt;&gt; </w:t>
      </w:r>
      <w:r>
        <w:rPr>
          <w:rtl/>
        </w:rPr>
        <w:t>היו"ר משה סולומון:</w:t>
      </w:r>
      <w:r w:rsidRPr="00F35070">
        <w:rPr>
          <w:rStyle w:val="TagStyle"/>
          <w:rtl/>
        </w:rPr>
        <w:t xml:space="preserve"> &lt;&lt; יור &gt;&gt;</w:t>
      </w:r>
      <w:r>
        <w:rPr>
          <w:rtl/>
        </w:rPr>
        <w:t xml:space="preserve"> </w:t>
      </w:r>
      <w:bookmarkEnd w:id="18393"/>
    </w:p>
    <w:p w:rsidR="00E24329" w:rsidRDefault="00E24329" w:rsidP="001D066C">
      <w:pPr>
        <w:rPr>
          <w:rtl/>
        </w:rPr>
      </w:pPr>
    </w:p>
    <w:p w:rsidR="00E24329" w:rsidRDefault="00E24329" w:rsidP="001D066C">
      <w:pPr>
        <w:rPr>
          <w:rtl/>
        </w:rPr>
      </w:pPr>
      <w:r>
        <w:rPr>
          <w:rFonts w:hint="cs"/>
          <w:rtl/>
        </w:rPr>
        <w:t>ת</w:t>
      </w:r>
      <w:r>
        <w:rPr>
          <w:rtl/>
        </w:rPr>
        <w:t xml:space="preserve">ודה </w:t>
      </w:r>
      <w:bookmarkStart w:id="18394" w:name="_ETM_Q33_577420"/>
      <w:bookmarkEnd w:id="18394"/>
      <w:r>
        <w:rPr>
          <w:rtl/>
        </w:rPr>
        <w:t>רבה</w:t>
      </w:r>
      <w:r>
        <w:rPr>
          <w:rFonts w:hint="cs"/>
          <w:rtl/>
        </w:rPr>
        <w:t>.</w:t>
      </w:r>
      <w:r>
        <w:rPr>
          <w:rtl/>
        </w:rPr>
        <w:t xml:space="preserve"> </w:t>
      </w:r>
      <w:bookmarkStart w:id="18395" w:name="_ETM_Q33_577990"/>
      <w:bookmarkEnd w:id="18395"/>
      <w:r>
        <w:rPr>
          <w:rtl/>
        </w:rPr>
        <w:t xml:space="preserve">חבר </w:t>
      </w:r>
      <w:bookmarkStart w:id="18396" w:name="_ETM_Q33_578290"/>
      <w:bookmarkEnd w:id="18396"/>
      <w:r>
        <w:rPr>
          <w:rtl/>
        </w:rPr>
        <w:t xml:space="preserve">הכנסת </w:t>
      </w:r>
      <w:bookmarkStart w:id="18397" w:name="_ETM_Q33_578589"/>
      <w:bookmarkEnd w:id="18397"/>
      <w:r>
        <w:rPr>
          <w:rtl/>
        </w:rPr>
        <w:t xml:space="preserve">אלעזר </w:t>
      </w:r>
      <w:bookmarkStart w:id="18398" w:name="_ETM_Q33_578860"/>
      <w:bookmarkEnd w:id="18398"/>
      <w:r>
        <w:rPr>
          <w:rtl/>
        </w:rPr>
        <w:t>שטרן</w:t>
      </w:r>
      <w:r>
        <w:rPr>
          <w:rFonts w:hint="cs"/>
          <w:rtl/>
        </w:rPr>
        <w:t>,</w:t>
      </w:r>
      <w:r>
        <w:rPr>
          <w:rtl/>
        </w:rPr>
        <w:t xml:space="preserve"> </w:t>
      </w:r>
      <w:bookmarkStart w:id="18399" w:name="_ETM_Q33_579190"/>
      <w:bookmarkEnd w:id="18399"/>
      <w:r>
        <w:rPr>
          <w:rtl/>
        </w:rPr>
        <w:t>בבקשה</w:t>
      </w:r>
      <w:r>
        <w:rPr>
          <w:rFonts w:hint="cs"/>
          <w:rtl/>
        </w:rPr>
        <w:t>.</w:t>
      </w:r>
    </w:p>
    <w:p w:rsidR="00E24329" w:rsidRDefault="00E24329" w:rsidP="001D066C">
      <w:pPr>
        <w:rPr>
          <w:rtl/>
        </w:rPr>
      </w:pPr>
      <w:bookmarkStart w:id="18400" w:name="_ETM_Q33_580626"/>
      <w:bookmarkStart w:id="18401" w:name="_ETM_Q33_580706"/>
      <w:bookmarkEnd w:id="18400"/>
      <w:bookmarkEnd w:id="18401"/>
    </w:p>
    <w:p w:rsidR="00E24329" w:rsidRDefault="00E24329" w:rsidP="001D066C">
      <w:pPr>
        <w:pStyle w:val="a4"/>
        <w:keepNext/>
        <w:rPr>
          <w:rtl/>
        </w:rPr>
      </w:pPr>
      <w:bookmarkStart w:id="18402" w:name="ET_speaker_5109_19"/>
      <w:r w:rsidRPr="00F35070">
        <w:rPr>
          <w:rStyle w:val="TagStyle"/>
          <w:rtl/>
        </w:rPr>
        <w:t xml:space="preserve"> &lt;&lt; דובר &gt;&gt; </w:t>
      </w:r>
      <w:bookmarkStart w:id="18403" w:name="_Toc170771356"/>
      <w:bookmarkStart w:id="18404" w:name="_Toc170822950"/>
      <w:bookmarkStart w:id="18405" w:name="_Toc193115373"/>
      <w:bookmarkStart w:id="18406" w:name="_Toc197542430"/>
      <w:r>
        <w:rPr>
          <w:rtl/>
        </w:rPr>
        <w:t>אלעזר שטרן (יש עתיד):</w:t>
      </w:r>
      <w:bookmarkEnd w:id="18403"/>
      <w:bookmarkEnd w:id="18404"/>
      <w:bookmarkEnd w:id="18405"/>
      <w:bookmarkEnd w:id="18406"/>
      <w:r w:rsidRPr="00F35070">
        <w:rPr>
          <w:rStyle w:val="TagStyle"/>
          <w:rtl/>
        </w:rPr>
        <w:t xml:space="preserve"> &lt;&lt; דובר &gt;&gt;</w:t>
      </w:r>
      <w:r>
        <w:rPr>
          <w:rtl/>
        </w:rPr>
        <w:t xml:space="preserve"> </w:t>
      </w:r>
      <w:bookmarkEnd w:id="18402"/>
    </w:p>
    <w:p w:rsidR="00E24329" w:rsidRDefault="00E24329" w:rsidP="001D066C">
      <w:pPr>
        <w:rPr>
          <w:rtl/>
        </w:rPr>
      </w:pPr>
    </w:p>
    <w:p w:rsidR="00E24329" w:rsidRDefault="00E24329" w:rsidP="001D066C">
      <w:pPr>
        <w:rPr>
          <w:rtl/>
        </w:rPr>
      </w:pPr>
      <w:bookmarkStart w:id="18407" w:name="_ETM_Q33_588226"/>
      <w:bookmarkStart w:id="18408" w:name="_ETM_Q33_587680"/>
      <w:bookmarkEnd w:id="18407"/>
      <w:bookmarkEnd w:id="18408"/>
      <w:r>
        <w:rPr>
          <w:rtl/>
        </w:rPr>
        <w:t xml:space="preserve">חברי </w:t>
      </w:r>
      <w:bookmarkStart w:id="18409" w:name="_ETM_Q33_589580"/>
      <w:bookmarkEnd w:id="18409"/>
      <w:r>
        <w:rPr>
          <w:rtl/>
        </w:rPr>
        <w:t xml:space="preserve">חבר </w:t>
      </w:r>
      <w:bookmarkStart w:id="18410" w:name="_ETM_Q33_589880"/>
      <w:bookmarkEnd w:id="18410"/>
      <w:r>
        <w:rPr>
          <w:rtl/>
        </w:rPr>
        <w:t xml:space="preserve">הכנסת </w:t>
      </w:r>
      <w:bookmarkStart w:id="18411" w:name="_ETM_Q33_590360"/>
      <w:bookmarkEnd w:id="18411"/>
      <w:r>
        <w:rPr>
          <w:rtl/>
        </w:rPr>
        <w:t xml:space="preserve">מתן </w:t>
      </w:r>
      <w:bookmarkStart w:id="18412" w:name="_ETM_Q33_590720"/>
      <w:bookmarkEnd w:id="18412"/>
      <w:r>
        <w:rPr>
          <w:rtl/>
        </w:rPr>
        <w:t>כהנא</w:t>
      </w:r>
      <w:r w:rsidR="00F0562D">
        <w:rPr>
          <w:rFonts w:hint="cs"/>
          <w:rtl/>
        </w:rPr>
        <w:t>,</w:t>
      </w:r>
      <w:r>
        <w:rPr>
          <w:rtl/>
        </w:rPr>
        <w:t xml:space="preserve"> </w:t>
      </w:r>
      <w:bookmarkStart w:id="18413" w:name="_ETM_Q33_591140"/>
      <w:bookmarkEnd w:id="18413"/>
      <w:r>
        <w:rPr>
          <w:rtl/>
        </w:rPr>
        <w:t xml:space="preserve">שר </w:t>
      </w:r>
      <w:bookmarkStart w:id="18414" w:name="_ETM_Q33_591409"/>
      <w:bookmarkEnd w:id="18414"/>
      <w:r>
        <w:rPr>
          <w:rtl/>
        </w:rPr>
        <w:t xml:space="preserve">הדתות </w:t>
      </w:r>
      <w:bookmarkStart w:id="18415" w:name="_ETM_Q33_591890"/>
      <w:bookmarkEnd w:id="18415"/>
      <w:r>
        <w:rPr>
          <w:rtl/>
        </w:rPr>
        <w:t>לשעבר</w:t>
      </w:r>
      <w:r>
        <w:rPr>
          <w:rFonts w:hint="cs"/>
          <w:rtl/>
        </w:rPr>
        <w:t>,</w:t>
      </w:r>
      <w:r>
        <w:rPr>
          <w:rtl/>
        </w:rPr>
        <w:t xml:space="preserve"> </w:t>
      </w:r>
      <w:bookmarkStart w:id="18416" w:name="_ETM_Q33_593500"/>
      <w:bookmarkEnd w:id="18416"/>
      <w:r>
        <w:rPr>
          <w:rtl/>
        </w:rPr>
        <w:t xml:space="preserve">לא </w:t>
      </w:r>
      <w:bookmarkStart w:id="18417" w:name="_ETM_Q33_593710"/>
      <w:bookmarkEnd w:id="18417"/>
      <w:r>
        <w:rPr>
          <w:rtl/>
        </w:rPr>
        <w:t xml:space="preserve">מאמין </w:t>
      </w:r>
      <w:bookmarkStart w:id="18418" w:name="_ETM_Q33_594130"/>
      <w:bookmarkEnd w:id="18418"/>
      <w:r>
        <w:rPr>
          <w:rtl/>
        </w:rPr>
        <w:t>לך</w:t>
      </w:r>
      <w:r>
        <w:rPr>
          <w:rFonts w:hint="cs"/>
          <w:rtl/>
        </w:rPr>
        <w:t>.</w:t>
      </w:r>
      <w:r>
        <w:rPr>
          <w:rtl/>
        </w:rPr>
        <w:t xml:space="preserve"> </w:t>
      </w:r>
      <w:bookmarkStart w:id="18419" w:name="_ETM_Q33_594860"/>
      <w:bookmarkEnd w:id="18419"/>
      <w:r>
        <w:rPr>
          <w:rtl/>
        </w:rPr>
        <w:t xml:space="preserve">אני </w:t>
      </w:r>
      <w:bookmarkStart w:id="18420" w:name="_ETM_Q33_595070"/>
      <w:bookmarkEnd w:id="18420"/>
      <w:r>
        <w:rPr>
          <w:rtl/>
        </w:rPr>
        <w:t xml:space="preserve">מכיר </w:t>
      </w:r>
      <w:bookmarkStart w:id="18421" w:name="_ETM_Q33_595369"/>
      <w:bookmarkEnd w:id="18421"/>
      <w:r>
        <w:rPr>
          <w:rtl/>
        </w:rPr>
        <w:t>אותך</w:t>
      </w:r>
      <w:r>
        <w:rPr>
          <w:rFonts w:hint="cs"/>
          <w:rtl/>
        </w:rPr>
        <w:t>,</w:t>
      </w:r>
      <w:r>
        <w:rPr>
          <w:rtl/>
        </w:rPr>
        <w:t xml:space="preserve"> </w:t>
      </w:r>
      <w:bookmarkStart w:id="18422" w:name="_ETM_Q33_597329"/>
      <w:bookmarkEnd w:id="18422"/>
      <w:r>
        <w:rPr>
          <w:rtl/>
        </w:rPr>
        <w:t>באמת</w:t>
      </w:r>
      <w:r>
        <w:rPr>
          <w:rFonts w:hint="cs"/>
          <w:rtl/>
        </w:rPr>
        <w:t xml:space="preserve">, </w:t>
      </w:r>
      <w:bookmarkStart w:id="18423" w:name="_ETM_Q33_596368"/>
      <w:bookmarkEnd w:id="18423"/>
      <w:r w:rsidRPr="00F35070">
        <w:rPr>
          <w:rtl/>
        </w:rPr>
        <w:t>תוכ</w:t>
      </w:r>
      <w:r>
        <w:rPr>
          <w:rFonts w:hint="cs"/>
          <w:rtl/>
        </w:rPr>
        <w:t>ך</w:t>
      </w:r>
      <w:r w:rsidRPr="00F35070">
        <w:rPr>
          <w:rtl/>
        </w:rPr>
        <w:t xml:space="preserve"> כבר</w:t>
      </w:r>
      <w:r w:rsidRPr="00F35070">
        <w:rPr>
          <w:rFonts w:hint="cs"/>
          <w:rtl/>
        </w:rPr>
        <w:t>ך</w:t>
      </w:r>
      <w:r>
        <w:rPr>
          <w:rFonts w:hint="cs"/>
          <w:rtl/>
        </w:rPr>
        <w:t>.</w:t>
      </w:r>
      <w:r w:rsidRPr="00F35070">
        <w:rPr>
          <w:rFonts w:hint="cs"/>
          <w:rtl/>
        </w:rPr>
        <w:t xml:space="preserve"> </w:t>
      </w:r>
      <w:bookmarkStart w:id="18424" w:name="_ETM_Q33_598020"/>
      <w:bookmarkStart w:id="18425" w:name="_ETM_Q33_600630"/>
      <w:bookmarkEnd w:id="18424"/>
      <w:bookmarkEnd w:id="18425"/>
      <w:r>
        <w:rPr>
          <w:rtl/>
        </w:rPr>
        <w:t xml:space="preserve">מי </w:t>
      </w:r>
      <w:bookmarkStart w:id="18426" w:name="_ETM_Q33_600930"/>
      <w:bookmarkEnd w:id="18426"/>
      <w:r>
        <w:rPr>
          <w:rtl/>
        </w:rPr>
        <w:t xml:space="preserve">מרגיש </w:t>
      </w:r>
      <w:bookmarkStart w:id="18427" w:name="_ETM_Q33_601350"/>
      <w:bookmarkEnd w:id="18427"/>
      <w:r>
        <w:rPr>
          <w:rtl/>
        </w:rPr>
        <w:t xml:space="preserve">שחסרים </w:t>
      </w:r>
      <w:bookmarkStart w:id="18428" w:name="_ETM_Q33_601890"/>
      <w:bookmarkEnd w:id="18428"/>
      <w:r>
        <w:rPr>
          <w:rtl/>
        </w:rPr>
        <w:t xml:space="preserve">רבנים </w:t>
      </w:r>
      <w:bookmarkStart w:id="18429" w:name="_ETM_Q33_602310"/>
      <w:bookmarkEnd w:id="18429"/>
      <w:r>
        <w:rPr>
          <w:rtl/>
        </w:rPr>
        <w:t>ראשיים</w:t>
      </w:r>
      <w:r>
        <w:rPr>
          <w:rFonts w:hint="cs"/>
          <w:rtl/>
        </w:rPr>
        <w:t>?</w:t>
      </w:r>
      <w:r>
        <w:rPr>
          <w:rtl/>
        </w:rPr>
        <w:t xml:space="preserve"> </w:t>
      </w:r>
      <w:bookmarkStart w:id="18430" w:name="_ETM_Q33_604380"/>
      <w:bookmarkEnd w:id="18430"/>
      <w:r>
        <w:rPr>
          <w:rtl/>
        </w:rPr>
        <w:t xml:space="preserve">באמת </w:t>
      </w:r>
      <w:bookmarkStart w:id="18431" w:name="_ETM_Q33_604799"/>
      <w:bookmarkEnd w:id="18431"/>
      <w:r>
        <w:rPr>
          <w:rtl/>
        </w:rPr>
        <w:t xml:space="preserve">אני </w:t>
      </w:r>
      <w:bookmarkStart w:id="18432" w:name="_ETM_Q33_604979"/>
      <w:bookmarkEnd w:id="18432"/>
      <w:r>
        <w:rPr>
          <w:rtl/>
        </w:rPr>
        <w:t xml:space="preserve">אומר </w:t>
      </w:r>
      <w:bookmarkStart w:id="18433" w:name="_ETM_Q33_605219"/>
      <w:bookmarkEnd w:id="18433"/>
      <w:r>
        <w:rPr>
          <w:rtl/>
        </w:rPr>
        <w:t>לך</w:t>
      </w:r>
      <w:r>
        <w:rPr>
          <w:rFonts w:hint="cs"/>
          <w:rtl/>
        </w:rPr>
        <w:t>.</w:t>
      </w:r>
      <w:r>
        <w:rPr>
          <w:rtl/>
        </w:rPr>
        <w:t xml:space="preserve"> </w:t>
      </w:r>
      <w:bookmarkStart w:id="18434" w:name="_ETM_Q33_606049"/>
      <w:bookmarkEnd w:id="18434"/>
      <w:r>
        <w:rPr>
          <w:rtl/>
        </w:rPr>
        <w:t xml:space="preserve">הרי </w:t>
      </w:r>
      <w:bookmarkStart w:id="18435" w:name="_ETM_Q33_606259"/>
      <w:bookmarkEnd w:id="18435"/>
      <w:r>
        <w:rPr>
          <w:rtl/>
        </w:rPr>
        <w:t xml:space="preserve">הרבנות </w:t>
      </w:r>
      <w:bookmarkStart w:id="18436" w:name="_ETM_Q33_606770"/>
      <w:bookmarkEnd w:id="18436"/>
      <w:r>
        <w:rPr>
          <w:rtl/>
        </w:rPr>
        <w:t xml:space="preserve">הראשית </w:t>
      </w:r>
      <w:bookmarkStart w:id="18437" w:name="_ETM_Q33_607159"/>
      <w:bookmarkStart w:id="18438" w:name="_ETM_Q33_607249"/>
      <w:bookmarkEnd w:id="18437"/>
      <w:bookmarkEnd w:id="18438"/>
      <w:r w:rsidR="00F0562D">
        <w:rPr>
          <w:rtl/>
        </w:rPr>
        <w:t>ה</w:t>
      </w:r>
      <w:r w:rsidR="00F0562D">
        <w:rPr>
          <w:rFonts w:hint="cs"/>
          <w:rtl/>
        </w:rPr>
        <w:t>י</w:t>
      </w:r>
      <w:r>
        <w:rPr>
          <w:rtl/>
        </w:rPr>
        <w:t xml:space="preserve">דרדרה </w:t>
      </w:r>
      <w:bookmarkStart w:id="18439" w:name="_ETM_Q33_607789"/>
      <w:bookmarkEnd w:id="18439"/>
      <w:r>
        <w:rPr>
          <w:rtl/>
        </w:rPr>
        <w:t xml:space="preserve">למקומות </w:t>
      </w:r>
      <w:bookmarkStart w:id="18440" w:name="_ETM_Q33_609500"/>
      <w:bookmarkEnd w:id="18440"/>
      <w:r>
        <w:rPr>
          <w:rtl/>
        </w:rPr>
        <w:t xml:space="preserve">שלא </w:t>
      </w:r>
      <w:bookmarkStart w:id="18441" w:name="_ETM_Q33_609800"/>
      <w:bookmarkEnd w:id="18441"/>
      <w:r>
        <w:rPr>
          <w:rtl/>
        </w:rPr>
        <w:t xml:space="preserve">חלמנו </w:t>
      </w:r>
      <w:bookmarkStart w:id="18442" w:name="_ETM_Q33_610340"/>
      <w:bookmarkEnd w:id="18442"/>
      <w:r>
        <w:rPr>
          <w:rtl/>
        </w:rPr>
        <w:t xml:space="preserve">שהיא </w:t>
      </w:r>
      <w:bookmarkStart w:id="18443" w:name="_ETM_Q33_610550"/>
      <w:bookmarkEnd w:id="18443"/>
      <w:r>
        <w:rPr>
          <w:rtl/>
        </w:rPr>
        <w:t xml:space="preserve">תהיה </w:t>
      </w:r>
      <w:bookmarkStart w:id="18444" w:name="_ETM_Q33_610849"/>
      <w:bookmarkEnd w:id="18444"/>
      <w:r>
        <w:rPr>
          <w:rtl/>
        </w:rPr>
        <w:t>ש</w:t>
      </w:r>
      <w:r>
        <w:rPr>
          <w:rFonts w:hint="cs"/>
          <w:rtl/>
        </w:rPr>
        <w:t>ם.</w:t>
      </w:r>
      <w:r>
        <w:rPr>
          <w:rtl/>
        </w:rPr>
        <w:t xml:space="preserve"> </w:t>
      </w:r>
      <w:bookmarkStart w:id="18445" w:name="_ETM_Q33_611900"/>
      <w:bookmarkEnd w:id="18445"/>
      <w:r>
        <w:rPr>
          <w:rFonts w:hint="cs"/>
          <w:rtl/>
        </w:rPr>
        <w:t>אתה, חסר לך רב ראשי שיגיד</w:t>
      </w:r>
      <w:bookmarkStart w:id="18446" w:name="_ETM_Q33_612380"/>
      <w:bookmarkStart w:id="18447" w:name="_ETM_Q33_612650"/>
      <w:bookmarkStart w:id="18448" w:name="_ETM_Q33_612860"/>
      <w:bookmarkStart w:id="18449" w:name="_ETM_Q33_613070"/>
      <w:bookmarkStart w:id="18450" w:name="_ETM_Q33_614340"/>
      <w:bookmarkStart w:id="18451" w:name="_ETM_Q33_614849"/>
      <w:bookmarkEnd w:id="18446"/>
      <w:bookmarkEnd w:id="18447"/>
      <w:bookmarkEnd w:id="18448"/>
      <w:bookmarkEnd w:id="18449"/>
      <w:bookmarkEnd w:id="18450"/>
      <w:bookmarkEnd w:id="18451"/>
      <w:r>
        <w:rPr>
          <w:rFonts w:hint="cs"/>
          <w:rtl/>
        </w:rPr>
        <w:t xml:space="preserve"> </w:t>
      </w:r>
      <w:r>
        <w:rPr>
          <w:rtl/>
        </w:rPr>
        <w:t xml:space="preserve">שאם </w:t>
      </w:r>
      <w:bookmarkStart w:id="18452" w:name="_ETM_Q33_615060"/>
      <w:bookmarkEnd w:id="18452"/>
      <w:r>
        <w:rPr>
          <w:rtl/>
        </w:rPr>
        <w:t xml:space="preserve">יגידו </w:t>
      </w:r>
      <w:bookmarkStart w:id="18453" w:name="_ETM_Q33_615450"/>
      <w:bookmarkEnd w:id="18453"/>
      <w:r>
        <w:rPr>
          <w:rtl/>
        </w:rPr>
        <w:t xml:space="preserve">לנו </w:t>
      </w:r>
      <w:bookmarkStart w:id="18454" w:name="_ETM_Q33_615720"/>
      <w:bookmarkEnd w:id="18454"/>
      <w:r>
        <w:rPr>
          <w:rtl/>
        </w:rPr>
        <w:t xml:space="preserve">להתגייס </w:t>
      </w:r>
      <w:bookmarkStart w:id="18455" w:name="_ETM_Q33_616349"/>
      <w:bookmarkEnd w:id="18455"/>
      <w:r>
        <w:rPr>
          <w:rtl/>
        </w:rPr>
        <w:t xml:space="preserve">נרד </w:t>
      </w:r>
      <w:bookmarkStart w:id="18456" w:name="_ETM_Q33_616769"/>
      <w:bookmarkEnd w:id="18456"/>
      <w:r>
        <w:rPr>
          <w:rtl/>
        </w:rPr>
        <w:t>מהארץ</w:t>
      </w:r>
      <w:r>
        <w:rPr>
          <w:rFonts w:hint="cs"/>
          <w:rtl/>
        </w:rPr>
        <w:t>?</w:t>
      </w:r>
      <w:r>
        <w:rPr>
          <w:rtl/>
        </w:rPr>
        <w:t xml:space="preserve"> </w:t>
      </w:r>
      <w:bookmarkStart w:id="18457" w:name="_ETM_Q33_619189"/>
      <w:bookmarkEnd w:id="18457"/>
      <w:r>
        <w:rPr>
          <w:rtl/>
        </w:rPr>
        <w:t xml:space="preserve">לא </w:t>
      </w:r>
      <w:bookmarkStart w:id="18458" w:name="_ETM_Q33_619370"/>
      <w:bookmarkEnd w:id="18458"/>
      <w:r>
        <w:rPr>
          <w:rtl/>
        </w:rPr>
        <w:t xml:space="preserve">מבין </w:t>
      </w:r>
      <w:bookmarkStart w:id="18459" w:name="_ETM_Q33_619549"/>
      <w:bookmarkEnd w:id="18459"/>
      <w:r>
        <w:rPr>
          <w:rtl/>
        </w:rPr>
        <w:t xml:space="preserve">על </w:t>
      </w:r>
      <w:bookmarkStart w:id="18460" w:name="_ETM_Q33_619670"/>
      <w:bookmarkEnd w:id="18460"/>
      <w:r>
        <w:rPr>
          <w:rtl/>
        </w:rPr>
        <w:t xml:space="preserve">מה </w:t>
      </w:r>
      <w:bookmarkStart w:id="18461" w:name="_ETM_Q33_619790"/>
      <w:bookmarkEnd w:id="18461"/>
      <w:r>
        <w:rPr>
          <w:rtl/>
        </w:rPr>
        <w:t xml:space="preserve">אתה </w:t>
      </w:r>
      <w:bookmarkStart w:id="18462" w:name="_ETM_Q33_619969"/>
      <w:bookmarkEnd w:id="18462"/>
      <w:r>
        <w:rPr>
          <w:rtl/>
        </w:rPr>
        <w:t>בוכה</w:t>
      </w:r>
      <w:bookmarkStart w:id="18463" w:name="_ETM_Q33_620480"/>
      <w:bookmarkStart w:id="18464" w:name="_ETM_Q33_620680"/>
      <w:bookmarkEnd w:id="18463"/>
      <w:bookmarkEnd w:id="18464"/>
      <w:r>
        <w:rPr>
          <w:rFonts w:hint="cs"/>
          <w:rtl/>
        </w:rPr>
        <w:t xml:space="preserve">. </w:t>
      </w:r>
      <w:bookmarkStart w:id="18465" w:name="_ETM_Q33_621320"/>
      <w:bookmarkEnd w:id="18465"/>
    </w:p>
    <w:p w:rsidR="00E24329" w:rsidRDefault="00E24329" w:rsidP="001D066C">
      <w:pPr>
        <w:rPr>
          <w:rtl/>
        </w:rPr>
      </w:pPr>
      <w:bookmarkStart w:id="18466" w:name="_ETM_Q33_621367"/>
      <w:bookmarkEnd w:id="18466"/>
    </w:p>
    <w:p w:rsidR="00E24329" w:rsidRDefault="00E24329" w:rsidP="001D066C">
      <w:pPr>
        <w:pStyle w:val="af6"/>
        <w:keepNext/>
        <w:rPr>
          <w:rtl/>
        </w:rPr>
      </w:pPr>
      <w:bookmarkStart w:id="18467" w:name="ET_interruption_6520_20"/>
      <w:r w:rsidRPr="00F35070">
        <w:rPr>
          <w:rStyle w:val="TagStyle"/>
          <w:rtl/>
        </w:rPr>
        <w:t xml:space="preserve"> &lt;&lt; קריאה &gt;&gt; </w:t>
      </w:r>
      <w:r>
        <w:rPr>
          <w:rtl/>
        </w:rPr>
        <w:t>ארז מלול (ש"ס):</w:t>
      </w:r>
      <w:r w:rsidRPr="00F35070">
        <w:rPr>
          <w:rStyle w:val="TagStyle"/>
          <w:rtl/>
        </w:rPr>
        <w:t xml:space="preserve"> &lt;&lt; קריאה &gt;&gt;</w:t>
      </w:r>
      <w:r>
        <w:rPr>
          <w:rtl/>
        </w:rPr>
        <w:t xml:space="preserve"> </w:t>
      </w:r>
      <w:bookmarkEnd w:id="18467"/>
    </w:p>
    <w:p w:rsidR="00E24329" w:rsidRDefault="00E24329" w:rsidP="001D066C">
      <w:pPr>
        <w:rPr>
          <w:rtl/>
        </w:rPr>
      </w:pPr>
    </w:p>
    <w:p w:rsidR="00E24329" w:rsidRDefault="00E24329" w:rsidP="001D066C">
      <w:pPr>
        <w:rPr>
          <w:rtl/>
        </w:rPr>
      </w:pPr>
      <w:bookmarkStart w:id="18468" w:name="_ETM_Q33_623185"/>
      <w:bookmarkStart w:id="18469" w:name="_ETM_Q33_623423"/>
      <w:bookmarkEnd w:id="18468"/>
      <w:bookmarkEnd w:id="18469"/>
      <w:r>
        <w:rPr>
          <w:rFonts w:hint="cs"/>
          <w:rtl/>
        </w:rPr>
        <w:t xml:space="preserve">דיברתם על הסתה. </w:t>
      </w:r>
    </w:p>
    <w:p w:rsidR="00E24329" w:rsidRDefault="00E24329" w:rsidP="001D066C">
      <w:pPr>
        <w:rPr>
          <w:rtl/>
        </w:rPr>
      </w:pPr>
      <w:bookmarkStart w:id="18470" w:name="_ETM_Q33_623487"/>
      <w:bookmarkEnd w:id="18470"/>
    </w:p>
    <w:p w:rsidR="00E24329" w:rsidRDefault="00E24329" w:rsidP="001D066C">
      <w:pPr>
        <w:pStyle w:val="-"/>
        <w:keepNext/>
        <w:rPr>
          <w:rtl/>
        </w:rPr>
      </w:pPr>
      <w:bookmarkStart w:id="18471" w:name="ET_speakercontinue_5109_21"/>
      <w:r w:rsidRPr="00F35070">
        <w:rPr>
          <w:rStyle w:val="TagStyle"/>
          <w:rtl/>
        </w:rPr>
        <w:t xml:space="preserve"> &lt;&lt; דובר_המשך &gt;&gt; </w:t>
      </w:r>
      <w:r>
        <w:rPr>
          <w:rtl/>
        </w:rPr>
        <w:t>אלעזר שטרן (יש עתיד):</w:t>
      </w:r>
      <w:r w:rsidRPr="00F35070">
        <w:rPr>
          <w:rStyle w:val="TagStyle"/>
          <w:rtl/>
        </w:rPr>
        <w:t xml:space="preserve"> &lt;&lt; דובר_המשך &gt;&gt;</w:t>
      </w:r>
      <w:r>
        <w:rPr>
          <w:rtl/>
        </w:rPr>
        <w:t xml:space="preserve"> </w:t>
      </w:r>
      <w:bookmarkEnd w:id="18471"/>
    </w:p>
    <w:p w:rsidR="00E24329" w:rsidRDefault="00E24329" w:rsidP="001D066C">
      <w:pPr>
        <w:rPr>
          <w:rtl/>
        </w:rPr>
      </w:pPr>
    </w:p>
    <w:p w:rsidR="00E24329" w:rsidRDefault="00E24329" w:rsidP="003C6D77">
      <w:pPr>
        <w:rPr>
          <w:rtl/>
        </w:rPr>
      </w:pPr>
      <w:bookmarkStart w:id="18472" w:name="_ETM_Q33_626705"/>
      <w:bookmarkEnd w:id="18472"/>
      <w:r>
        <w:rPr>
          <w:rtl/>
        </w:rPr>
        <w:t>תודה</w:t>
      </w:r>
      <w:r>
        <w:rPr>
          <w:rFonts w:hint="cs"/>
          <w:rtl/>
        </w:rPr>
        <w:t>.</w:t>
      </w:r>
      <w:r>
        <w:rPr>
          <w:rtl/>
        </w:rPr>
        <w:t xml:space="preserve"> </w:t>
      </w:r>
      <w:bookmarkStart w:id="18473" w:name="_ETM_Q33_621579"/>
      <w:bookmarkEnd w:id="18473"/>
      <w:r>
        <w:rPr>
          <w:rtl/>
        </w:rPr>
        <w:t xml:space="preserve">אני </w:t>
      </w:r>
      <w:bookmarkStart w:id="18474" w:name="_ETM_Q33_621790"/>
      <w:bookmarkEnd w:id="18474"/>
      <w:r>
        <w:rPr>
          <w:rtl/>
        </w:rPr>
        <w:t xml:space="preserve">רוצה </w:t>
      </w:r>
      <w:bookmarkStart w:id="18475" w:name="_ETM_Q33_622150"/>
      <w:bookmarkEnd w:id="18475"/>
      <w:r>
        <w:rPr>
          <w:rtl/>
        </w:rPr>
        <w:t xml:space="preserve">להודות </w:t>
      </w:r>
      <w:bookmarkStart w:id="18476" w:name="_ETM_Q33_622569"/>
      <w:bookmarkEnd w:id="18476"/>
      <w:r>
        <w:rPr>
          <w:rtl/>
        </w:rPr>
        <w:t xml:space="preserve">לחברי </w:t>
      </w:r>
      <w:bookmarkStart w:id="18477" w:name="_ETM_Q33_622989"/>
      <w:bookmarkEnd w:id="18477"/>
      <w:r>
        <w:rPr>
          <w:rtl/>
        </w:rPr>
        <w:t xml:space="preserve">הכנסת </w:t>
      </w:r>
      <w:bookmarkStart w:id="18478" w:name="_ETM_Q33_623590"/>
      <w:bookmarkEnd w:id="18478"/>
      <w:r>
        <w:rPr>
          <w:rtl/>
        </w:rPr>
        <w:t>מש</w:t>
      </w:r>
      <w:r w:rsidR="003569BC">
        <w:rPr>
          <w:rFonts w:hint="cs"/>
          <w:rtl/>
        </w:rPr>
        <w:t xml:space="preserve">"ס ומיהדות התורה, שממילא </w:t>
      </w:r>
      <w:r w:rsidR="003C6D77">
        <w:rPr>
          <w:rFonts w:hint="cs"/>
          <w:rtl/>
        </w:rPr>
        <w:t>– –</w:t>
      </w:r>
      <w:r>
        <w:rPr>
          <w:rFonts w:hint="cs"/>
          <w:rtl/>
        </w:rPr>
        <w:t xml:space="preserve"> </w:t>
      </w:r>
    </w:p>
    <w:p w:rsidR="00E24329" w:rsidRDefault="00E24329" w:rsidP="001D066C">
      <w:pPr>
        <w:rPr>
          <w:rtl/>
        </w:rPr>
      </w:pPr>
    </w:p>
    <w:p w:rsidR="00E24329" w:rsidRDefault="00E24329" w:rsidP="001D066C">
      <w:pPr>
        <w:pStyle w:val="af6"/>
        <w:keepNext/>
        <w:rPr>
          <w:rtl/>
        </w:rPr>
      </w:pPr>
      <w:r w:rsidRPr="00F35070">
        <w:rPr>
          <w:rStyle w:val="TagStyle"/>
          <w:rtl/>
        </w:rPr>
        <w:t xml:space="preserve">&lt;&lt; קריאה &gt;&gt; </w:t>
      </w:r>
      <w:r>
        <w:rPr>
          <w:rtl/>
        </w:rPr>
        <w:t>ארז מלול (ש"ס):</w:t>
      </w:r>
      <w:r w:rsidRPr="00F35070">
        <w:rPr>
          <w:rStyle w:val="TagStyle"/>
          <w:rtl/>
        </w:rPr>
        <w:t xml:space="preserve"> &lt;&lt; קריאה &gt;&gt;</w:t>
      </w:r>
      <w:r>
        <w:rPr>
          <w:rtl/>
        </w:rPr>
        <w:t xml:space="preserve"> </w:t>
      </w:r>
    </w:p>
    <w:p w:rsidR="00E24329" w:rsidRDefault="00E24329" w:rsidP="001D066C">
      <w:pPr>
        <w:rPr>
          <w:rtl/>
        </w:rPr>
      </w:pPr>
    </w:p>
    <w:p w:rsidR="00E24329" w:rsidRDefault="003C6D77" w:rsidP="003C6D77">
      <w:pPr>
        <w:rPr>
          <w:rtl/>
        </w:rPr>
      </w:pPr>
      <w:r>
        <w:rPr>
          <w:rFonts w:hint="cs"/>
          <w:rtl/>
        </w:rPr>
        <w:t>– – –</w:t>
      </w:r>
      <w:r w:rsidR="00E24329">
        <w:rPr>
          <w:rFonts w:hint="cs"/>
          <w:rtl/>
        </w:rPr>
        <w:t xml:space="preserve"> די להסתה. </w:t>
      </w:r>
      <w:bookmarkStart w:id="18479" w:name="_ETM_Q33_621474"/>
      <w:bookmarkStart w:id="18480" w:name="_ETM_Q33_621542"/>
      <w:bookmarkEnd w:id="18479"/>
      <w:bookmarkEnd w:id="18480"/>
      <w:r w:rsidR="00E24329">
        <w:rPr>
          <w:rFonts w:hint="cs"/>
          <w:rtl/>
        </w:rPr>
        <w:t>אמרת שאתה נגד הסתה. אתה אומר לא להסית ואתה מסית נגד הרבנים.</w:t>
      </w:r>
      <w:bookmarkStart w:id="18481" w:name="_ETM_Q33_624280"/>
      <w:bookmarkEnd w:id="18481"/>
      <w:r w:rsidR="00E24329">
        <w:rPr>
          <w:rFonts w:hint="cs"/>
          <w:rtl/>
        </w:rPr>
        <w:t xml:space="preserve"> </w:t>
      </w:r>
    </w:p>
    <w:p w:rsidR="00E24329" w:rsidRDefault="00E24329" w:rsidP="001D066C">
      <w:pPr>
        <w:rPr>
          <w:rtl/>
        </w:rPr>
      </w:pPr>
      <w:bookmarkStart w:id="18482" w:name="_ETM_Q33_637275"/>
      <w:bookmarkStart w:id="18483" w:name="_ETM_Q33_637472"/>
      <w:bookmarkEnd w:id="18482"/>
      <w:bookmarkEnd w:id="18483"/>
    </w:p>
    <w:p w:rsidR="00E24329" w:rsidRDefault="00E24329" w:rsidP="001D066C">
      <w:pPr>
        <w:pStyle w:val="af7"/>
        <w:keepNext/>
        <w:rPr>
          <w:rtl/>
        </w:rPr>
      </w:pPr>
      <w:bookmarkStart w:id="18484" w:name="_ETM_Q33_624904"/>
      <w:bookmarkStart w:id="18485" w:name="_ETM_Q33_624946"/>
      <w:bookmarkStart w:id="18486" w:name="ET_yor_6598_23"/>
      <w:bookmarkEnd w:id="18484"/>
      <w:bookmarkEnd w:id="18485"/>
      <w:r w:rsidRPr="00F35070">
        <w:rPr>
          <w:rStyle w:val="TagStyle"/>
          <w:rtl/>
        </w:rPr>
        <w:t xml:space="preserve"> &lt;&lt; יור &gt;&gt; </w:t>
      </w:r>
      <w:r>
        <w:rPr>
          <w:rtl/>
        </w:rPr>
        <w:t>היו"ר משה סולומון:</w:t>
      </w:r>
      <w:r w:rsidRPr="00F35070">
        <w:rPr>
          <w:rStyle w:val="TagStyle"/>
          <w:rtl/>
        </w:rPr>
        <w:t xml:space="preserve"> &lt;&lt; יור &gt;&gt;</w:t>
      </w:r>
      <w:r>
        <w:rPr>
          <w:rtl/>
        </w:rPr>
        <w:t xml:space="preserve"> </w:t>
      </w:r>
      <w:bookmarkEnd w:id="18486"/>
    </w:p>
    <w:p w:rsidR="00E24329" w:rsidRDefault="00E24329" w:rsidP="001D066C">
      <w:pPr>
        <w:rPr>
          <w:rtl/>
        </w:rPr>
      </w:pPr>
    </w:p>
    <w:p w:rsidR="00E24329" w:rsidRDefault="00E24329" w:rsidP="001D066C">
      <w:pPr>
        <w:rPr>
          <w:rtl/>
        </w:rPr>
      </w:pPr>
      <w:bookmarkStart w:id="18487" w:name="_ETM_Q33_625770"/>
      <w:bookmarkEnd w:id="18487"/>
      <w:r>
        <w:rPr>
          <w:rFonts w:hint="cs"/>
          <w:rtl/>
        </w:rPr>
        <w:t xml:space="preserve">ארז מלול. </w:t>
      </w:r>
    </w:p>
    <w:p w:rsidR="00E24329" w:rsidRDefault="00E24329" w:rsidP="001D066C">
      <w:pPr>
        <w:rPr>
          <w:rtl/>
        </w:rPr>
      </w:pPr>
    </w:p>
    <w:p w:rsidR="00E24329" w:rsidRDefault="00E24329" w:rsidP="001D066C">
      <w:pPr>
        <w:pStyle w:val="af6"/>
        <w:keepNext/>
        <w:rPr>
          <w:rtl/>
        </w:rPr>
      </w:pPr>
      <w:bookmarkStart w:id="18488" w:name="_ETM_Q33_625025"/>
      <w:bookmarkStart w:id="18489" w:name="_ETM_Q33_627202"/>
      <w:bookmarkEnd w:id="18488"/>
      <w:bookmarkEnd w:id="18489"/>
      <w:r w:rsidRPr="00F35070">
        <w:rPr>
          <w:rStyle w:val="TagStyle"/>
          <w:rtl/>
        </w:rPr>
        <w:t xml:space="preserve">&lt;&lt; קריאה &gt;&gt; </w:t>
      </w:r>
      <w:r>
        <w:rPr>
          <w:rtl/>
        </w:rPr>
        <w:t>ארז מלול (ש"ס):</w:t>
      </w:r>
      <w:r w:rsidRPr="00F35070">
        <w:rPr>
          <w:rStyle w:val="TagStyle"/>
          <w:rtl/>
        </w:rPr>
        <w:t xml:space="preserve"> &lt;&lt; קריאה &gt;&gt;</w:t>
      </w:r>
      <w:r>
        <w:rPr>
          <w:rtl/>
        </w:rPr>
        <w:t xml:space="preserve"> </w:t>
      </w:r>
    </w:p>
    <w:p w:rsidR="00E24329" w:rsidRDefault="00E24329" w:rsidP="001D066C">
      <w:pPr>
        <w:rPr>
          <w:rtl/>
        </w:rPr>
      </w:pPr>
    </w:p>
    <w:p w:rsidR="00E24329" w:rsidRDefault="00E24329" w:rsidP="001D066C">
      <w:pPr>
        <w:rPr>
          <w:rtl/>
        </w:rPr>
      </w:pPr>
      <w:r>
        <w:rPr>
          <w:rFonts w:hint="cs"/>
          <w:rtl/>
        </w:rPr>
        <w:t>נגד החרדים. די. מה ז</w:t>
      </w:r>
      <w:bookmarkStart w:id="18490" w:name="_ETM_Q33_626388"/>
      <w:bookmarkStart w:id="18491" w:name="_ETM_Q33_622376"/>
      <w:bookmarkEnd w:id="18490"/>
      <w:bookmarkEnd w:id="18491"/>
      <w:r>
        <w:rPr>
          <w:rFonts w:hint="cs"/>
          <w:rtl/>
        </w:rPr>
        <w:t xml:space="preserve">ה? </w:t>
      </w:r>
    </w:p>
    <w:p w:rsidR="00E24329" w:rsidRDefault="00E24329" w:rsidP="001D066C">
      <w:pPr>
        <w:rPr>
          <w:rtl/>
        </w:rPr>
      </w:pPr>
    </w:p>
    <w:p w:rsidR="00E24329" w:rsidRDefault="00E24329" w:rsidP="001D066C">
      <w:pPr>
        <w:pStyle w:val="af7"/>
        <w:keepNext/>
        <w:rPr>
          <w:rtl/>
        </w:rPr>
      </w:pPr>
      <w:bookmarkStart w:id="18492" w:name="ET_yor_6598_25"/>
      <w:r w:rsidRPr="00F35070">
        <w:rPr>
          <w:rStyle w:val="TagStyle"/>
          <w:rtl/>
        </w:rPr>
        <w:t xml:space="preserve"> &lt;&lt; יור &gt;&gt; </w:t>
      </w:r>
      <w:r>
        <w:rPr>
          <w:rtl/>
        </w:rPr>
        <w:t>היו"ר משה סולומון:</w:t>
      </w:r>
      <w:r w:rsidRPr="00F35070">
        <w:rPr>
          <w:rStyle w:val="TagStyle"/>
          <w:rtl/>
        </w:rPr>
        <w:t xml:space="preserve"> &lt;&lt; יור &gt;&gt;</w:t>
      </w:r>
      <w:r>
        <w:rPr>
          <w:rtl/>
        </w:rPr>
        <w:t xml:space="preserve"> </w:t>
      </w:r>
      <w:bookmarkEnd w:id="18492"/>
    </w:p>
    <w:p w:rsidR="00E24329" w:rsidRDefault="00E24329" w:rsidP="001D066C">
      <w:pPr>
        <w:rPr>
          <w:rtl/>
        </w:rPr>
      </w:pPr>
    </w:p>
    <w:p w:rsidR="00E24329" w:rsidRDefault="00E24329" w:rsidP="001D066C">
      <w:pPr>
        <w:rPr>
          <w:rtl/>
        </w:rPr>
      </w:pPr>
      <w:bookmarkStart w:id="18493" w:name="_ETM_Q33_628248"/>
      <w:bookmarkEnd w:id="18493"/>
      <w:r>
        <w:rPr>
          <w:rFonts w:hint="cs"/>
          <w:rtl/>
        </w:rPr>
        <w:t xml:space="preserve">חבר הכנסת ארז </w:t>
      </w:r>
      <w:bookmarkStart w:id="18494" w:name="_ETM_Q33_626366"/>
      <w:bookmarkEnd w:id="18494"/>
      <w:r>
        <w:rPr>
          <w:rFonts w:hint="cs"/>
          <w:rtl/>
        </w:rPr>
        <w:t xml:space="preserve">מלול. </w:t>
      </w:r>
      <w:bookmarkStart w:id="18495" w:name="_ETM_Q33_627805"/>
      <w:bookmarkEnd w:id="18495"/>
    </w:p>
    <w:p w:rsidR="00E24329" w:rsidRDefault="00E24329" w:rsidP="001D066C">
      <w:pPr>
        <w:rPr>
          <w:rtl/>
        </w:rPr>
      </w:pPr>
      <w:bookmarkStart w:id="18496" w:name="_ETM_Q33_627876"/>
      <w:bookmarkEnd w:id="18496"/>
    </w:p>
    <w:p w:rsidR="00E24329" w:rsidRDefault="00E24329" w:rsidP="001D066C">
      <w:pPr>
        <w:pStyle w:val="-"/>
        <w:keepNext/>
        <w:rPr>
          <w:rtl/>
        </w:rPr>
      </w:pPr>
      <w:bookmarkStart w:id="18497" w:name="ET_speakercontinue_5109_26"/>
      <w:r w:rsidRPr="00F35070">
        <w:rPr>
          <w:rStyle w:val="TagStyle"/>
          <w:rtl/>
        </w:rPr>
        <w:t xml:space="preserve"> &lt;&lt; דובר_המשך &gt;&gt; </w:t>
      </w:r>
      <w:r>
        <w:rPr>
          <w:rtl/>
        </w:rPr>
        <w:t>אלעזר שטרן (יש עתיד):</w:t>
      </w:r>
      <w:r w:rsidRPr="00F35070">
        <w:rPr>
          <w:rStyle w:val="TagStyle"/>
          <w:rtl/>
        </w:rPr>
        <w:t xml:space="preserve"> &lt;&lt; דובר_המשך &gt;&gt;</w:t>
      </w:r>
      <w:r>
        <w:rPr>
          <w:rtl/>
        </w:rPr>
        <w:t xml:space="preserve"> </w:t>
      </w:r>
      <w:bookmarkEnd w:id="18497"/>
    </w:p>
    <w:p w:rsidR="00E24329" w:rsidRDefault="00E24329" w:rsidP="001D066C">
      <w:pPr>
        <w:rPr>
          <w:rtl/>
        </w:rPr>
      </w:pPr>
    </w:p>
    <w:p w:rsidR="00E24329" w:rsidRDefault="003C6D77" w:rsidP="003C6D77">
      <w:pPr>
        <w:rPr>
          <w:rtl/>
        </w:rPr>
      </w:pPr>
      <w:bookmarkStart w:id="18498" w:name="_ETM_Q33_630081"/>
      <w:bookmarkEnd w:id="18498"/>
      <w:r>
        <w:rPr>
          <w:rFonts w:hint="cs"/>
          <w:rtl/>
        </w:rPr>
        <w:t>– –</w:t>
      </w:r>
      <w:r w:rsidR="00E24329">
        <w:rPr>
          <w:rFonts w:hint="cs"/>
          <w:rtl/>
        </w:rPr>
        <w:t xml:space="preserve"> שממילא </w:t>
      </w:r>
      <w:r>
        <w:rPr>
          <w:rFonts w:hint="cs"/>
          <w:rtl/>
        </w:rPr>
        <w:t>– – –</w:t>
      </w:r>
      <w:r w:rsidR="00E24329">
        <w:rPr>
          <w:rFonts w:hint="cs"/>
          <w:rtl/>
        </w:rPr>
        <w:t xml:space="preserve"> </w:t>
      </w:r>
      <w:bookmarkStart w:id="18499" w:name="_ETM_Q33_632884"/>
      <w:bookmarkEnd w:id="18499"/>
    </w:p>
    <w:p w:rsidR="00E24329" w:rsidRDefault="00E24329" w:rsidP="001D066C">
      <w:pPr>
        <w:rPr>
          <w:rtl/>
        </w:rPr>
      </w:pPr>
      <w:bookmarkStart w:id="18500" w:name="_ETM_Q33_632940"/>
      <w:bookmarkEnd w:id="18500"/>
    </w:p>
    <w:p w:rsidR="00E24329" w:rsidRDefault="00E24329" w:rsidP="001D066C">
      <w:pPr>
        <w:pStyle w:val="af6"/>
        <w:keepNext/>
        <w:rPr>
          <w:rtl/>
        </w:rPr>
      </w:pPr>
      <w:bookmarkStart w:id="18501" w:name="_ETM_Q33_632558"/>
      <w:bookmarkStart w:id="18502" w:name="_ETM_Q33_632614"/>
      <w:bookmarkEnd w:id="18501"/>
      <w:bookmarkEnd w:id="18502"/>
      <w:r w:rsidRPr="00F35070">
        <w:rPr>
          <w:rStyle w:val="TagStyle"/>
          <w:rtl/>
        </w:rPr>
        <w:t xml:space="preserve">&lt;&lt; קריאה &gt;&gt; </w:t>
      </w:r>
      <w:r>
        <w:rPr>
          <w:rtl/>
        </w:rPr>
        <w:t>ארז מלול (ש"ס):</w:t>
      </w:r>
      <w:r w:rsidRPr="00F35070">
        <w:rPr>
          <w:rStyle w:val="TagStyle"/>
          <w:rtl/>
        </w:rPr>
        <w:t xml:space="preserve"> &lt;&lt; קריאה &gt;&gt;</w:t>
      </w:r>
      <w:r>
        <w:rPr>
          <w:rtl/>
        </w:rPr>
        <w:t xml:space="preserve"> </w:t>
      </w:r>
    </w:p>
    <w:p w:rsidR="00E24329" w:rsidRDefault="00E24329" w:rsidP="001D066C">
      <w:pPr>
        <w:rPr>
          <w:rtl/>
        </w:rPr>
      </w:pPr>
    </w:p>
    <w:p w:rsidR="00E24329" w:rsidRDefault="00E24329" w:rsidP="001D066C">
      <w:pPr>
        <w:rPr>
          <w:rtl/>
        </w:rPr>
      </w:pPr>
      <w:bookmarkStart w:id="18503" w:name="_ETM_Q33_630980"/>
      <w:bookmarkEnd w:id="18503"/>
      <w:r>
        <w:rPr>
          <w:rFonts w:hint="cs"/>
          <w:rtl/>
        </w:rPr>
        <w:t xml:space="preserve">די. די להסית. </w:t>
      </w:r>
    </w:p>
    <w:p w:rsidR="00E24329" w:rsidRDefault="00E24329" w:rsidP="001D066C">
      <w:pPr>
        <w:rPr>
          <w:rtl/>
        </w:rPr>
      </w:pPr>
    </w:p>
    <w:p w:rsidR="00E24329" w:rsidRDefault="00E24329" w:rsidP="001D066C">
      <w:pPr>
        <w:pStyle w:val="af7"/>
        <w:keepNext/>
        <w:rPr>
          <w:rtl/>
        </w:rPr>
      </w:pPr>
      <w:bookmarkStart w:id="18504" w:name="ET_yor_6598_27"/>
      <w:r w:rsidRPr="00F35070">
        <w:rPr>
          <w:rStyle w:val="TagStyle"/>
          <w:rtl/>
        </w:rPr>
        <w:t xml:space="preserve"> &lt;&lt; יור &gt;&gt; </w:t>
      </w:r>
      <w:r>
        <w:rPr>
          <w:rtl/>
        </w:rPr>
        <w:t>היו"ר משה סולומון:</w:t>
      </w:r>
      <w:r w:rsidRPr="00F35070">
        <w:rPr>
          <w:rStyle w:val="TagStyle"/>
          <w:rtl/>
        </w:rPr>
        <w:t xml:space="preserve"> &lt;&lt; יור &gt;&gt;</w:t>
      </w:r>
      <w:r>
        <w:rPr>
          <w:rtl/>
        </w:rPr>
        <w:t xml:space="preserve"> </w:t>
      </w:r>
      <w:bookmarkEnd w:id="18504"/>
    </w:p>
    <w:p w:rsidR="00E24329" w:rsidRDefault="00E24329" w:rsidP="001D066C">
      <w:pPr>
        <w:rPr>
          <w:rtl/>
        </w:rPr>
      </w:pPr>
    </w:p>
    <w:p w:rsidR="00E24329" w:rsidRDefault="00E24329" w:rsidP="001D066C">
      <w:pPr>
        <w:rPr>
          <w:rtl/>
        </w:rPr>
      </w:pPr>
      <w:bookmarkStart w:id="18505" w:name="_ETM_Q33_628358"/>
      <w:bookmarkEnd w:id="18505"/>
      <w:r>
        <w:rPr>
          <w:rFonts w:hint="cs"/>
          <w:rtl/>
        </w:rPr>
        <w:t>חבר הכנסת ארז מלול</w:t>
      </w:r>
      <w:bookmarkStart w:id="18506" w:name="_ETM_Q33_628580"/>
      <w:bookmarkEnd w:id="18506"/>
      <w:r>
        <w:rPr>
          <w:rFonts w:hint="cs"/>
          <w:rtl/>
        </w:rPr>
        <w:t xml:space="preserve">, נא לאפשר לו לדבר. </w:t>
      </w:r>
    </w:p>
    <w:p w:rsidR="00E24329" w:rsidRDefault="00E24329" w:rsidP="001D066C">
      <w:pPr>
        <w:rPr>
          <w:rtl/>
        </w:rPr>
      </w:pPr>
      <w:bookmarkStart w:id="18507" w:name="_ETM_Q33_628633"/>
      <w:bookmarkEnd w:id="18507"/>
    </w:p>
    <w:p w:rsidR="00E24329" w:rsidRDefault="00E24329" w:rsidP="001D066C">
      <w:pPr>
        <w:pStyle w:val="af6"/>
        <w:keepNext/>
        <w:rPr>
          <w:rtl/>
        </w:rPr>
      </w:pPr>
      <w:bookmarkStart w:id="18508" w:name="_ETM_Q33_632596"/>
      <w:bookmarkEnd w:id="18508"/>
      <w:r w:rsidRPr="00F35070">
        <w:rPr>
          <w:rStyle w:val="TagStyle"/>
          <w:rtl/>
        </w:rPr>
        <w:t xml:space="preserve">&lt;&lt; קריאה &gt;&gt; </w:t>
      </w:r>
      <w:r>
        <w:rPr>
          <w:rtl/>
        </w:rPr>
        <w:t>ארז מלול (ש"ס):</w:t>
      </w:r>
      <w:r w:rsidRPr="00F35070">
        <w:rPr>
          <w:rStyle w:val="TagStyle"/>
          <w:rtl/>
        </w:rPr>
        <w:t xml:space="preserve"> &lt;&lt; קריאה &gt;&gt;</w:t>
      </w:r>
      <w:r>
        <w:rPr>
          <w:rtl/>
        </w:rPr>
        <w:t xml:space="preserve"> </w:t>
      </w:r>
    </w:p>
    <w:p w:rsidR="00E24329" w:rsidRDefault="00E24329" w:rsidP="001D066C">
      <w:pPr>
        <w:rPr>
          <w:rtl/>
        </w:rPr>
      </w:pPr>
    </w:p>
    <w:p w:rsidR="00E24329" w:rsidRDefault="00E24329" w:rsidP="001D066C">
      <w:pPr>
        <w:rPr>
          <w:rtl/>
        </w:rPr>
      </w:pPr>
      <w:r>
        <w:rPr>
          <w:rFonts w:hint="cs"/>
          <w:rtl/>
        </w:rPr>
        <w:t xml:space="preserve">די להסית. </w:t>
      </w:r>
      <w:bookmarkStart w:id="18509" w:name="_ETM_Q33_631925"/>
      <w:bookmarkEnd w:id="18509"/>
      <w:r>
        <w:rPr>
          <w:rFonts w:hint="cs"/>
          <w:rtl/>
        </w:rPr>
        <w:t xml:space="preserve">די להסית. </w:t>
      </w:r>
    </w:p>
    <w:p w:rsidR="00E24329" w:rsidRDefault="00E24329" w:rsidP="001D066C">
      <w:pPr>
        <w:rPr>
          <w:rtl/>
        </w:rPr>
      </w:pPr>
      <w:bookmarkStart w:id="18510" w:name="_ETM_Q33_635701"/>
      <w:bookmarkStart w:id="18511" w:name="_ETM_Q33_635770"/>
      <w:bookmarkEnd w:id="18510"/>
      <w:bookmarkEnd w:id="18511"/>
    </w:p>
    <w:p w:rsidR="00E24329" w:rsidRDefault="00E24329" w:rsidP="001D066C">
      <w:pPr>
        <w:pStyle w:val="-"/>
        <w:keepNext/>
        <w:rPr>
          <w:rtl/>
        </w:rPr>
      </w:pPr>
      <w:bookmarkStart w:id="18512" w:name="ET_speakercontinue_5109_29"/>
      <w:r w:rsidRPr="00AA172B">
        <w:rPr>
          <w:rStyle w:val="TagStyle"/>
          <w:rtl/>
        </w:rPr>
        <w:t xml:space="preserve"> &lt;&lt; דובר_המשך &gt;&gt; </w:t>
      </w:r>
      <w:r>
        <w:rPr>
          <w:rtl/>
        </w:rPr>
        <w:t>אלעזר שטרן (יש עתיד):</w:t>
      </w:r>
      <w:r w:rsidRPr="00AA172B">
        <w:rPr>
          <w:rStyle w:val="TagStyle"/>
          <w:rtl/>
        </w:rPr>
        <w:t xml:space="preserve"> &lt;&lt; דובר_המשך &gt;&gt;</w:t>
      </w:r>
      <w:r>
        <w:rPr>
          <w:rtl/>
        </w:rPr>
        <w:t xml:space="preserve"> </w:t>
      </w:r>
      <w:bookmarkEnd w:id="18512"/>
    </w:p>
    <w:p w:rsidR="00E24329" w:rsidRDefault="00E24329" w:rsidP="001D066C">
      <w:pPr>
        <w:rPr>
          <w:rtl/>
        </w:rPr>
      </w:pPr>
    </w:p>
    <w:p w:rsidR="00E24329" w:rsidRDefault="00E24329" w:rsidP="003C6D77">
      <w:pPr>
        <w:rPr>
          <w:rtl/>
        </w:rPr>
      </w:pPr>
      <w:bookmarkStart w:id="18513" w:name="_ETM_Q33_632433"/>
      <w:bookmarkEnd w:id="18513"/>
      <w:r>
        <w:rPr>
          <w:rFonts w:hint="cs"/>
          <w:rtl/>
        </w:rPr>
        <w:t xml:space="preserve">כבר שנים, לפחות מאז הרב עובדיה, זכר צדיק לברכה </w:t>
      </w:r>
      <w:r w:rsidR="003C6D77">
        <w:rPr>
          <w:rFonts w:hint="cs"/>
          <w:rtl/>
        </w:rPr>
        <w:t>– –</w:t>
      </w:r>
      <w:r>
        <w:rPr>
          <w:rFonts w:hint="cs"/>
          <w:rtl/>
        </w:rPr>
        <w:t xml:space="preserve"> </w:t>
      </w:r>
    </w:p>
    <w:p w:rsidR="00E24329" w:rsidRPr="00AA172B" w:rsidRDefault="00E24329" w:rsidP="001D066C">
      <w:pPr>
        <w:rPr>
          <w:rtl/>
        </w:rPr>
      </w:pPr>
      <w:bookmarkStart w:id="18514" w:name="_ETM_Q33_631318"/>
      <w:bookmarkEnd w:id="18514"/>
    </w:p>
    <w:p w:rsidR="00E24329" w:rsidRDefault="00E24329" w:rsidP="001D066C">
      <w:pPr>
        <w:pStyle w:val="af6"/>
        <w:keepNext/>
        <w:rPr>
          <w:rtl/>
        </w:rPr>
      </w:pPr>
      <w:bookmarkStart w:id="18515" w:name="_ETM_Q33_631985"/>
      <w:bookmarkStart w:id="18516" w:name="_ETM_Q33_638219"/>
      <w:bookmarkStart w:id="18517" w:name="_ETM_Q33_638276"/>
      <w:bookmarkStart w:id="18518" w:name="_ETM_Q33_635691"/>
      <w:bookmarkStart w:id="18519" w:name="_ETM_Q33_635746"/>
      <w:bookmarkEnd w:id="18515"/>
      <w:bookmarkEnd w:id="18516"/>
      <w:bookmarkEnd w:id="18517"/>
      <w:bookmarkEnd w:id="18518"/>
      <w:bookmarkEnd w:id="18519"/>
      <w:r w:rsidRPr="00F35070">
        <w:rPr>
          <w:rStyle w:val="TagStyle"/>
          <w:rtl/>
        </w:rPr>
        <w:t xml:space="preserve">&lt;&lt; קריאה &gt;&gt; </w:t>
      </w:r>
      <w:r>
        <w:rPr>
          <w:rtl/>
        </w:rPr>
        <w:t>ארז מלול (ש"ס):</w:t>
      </w:r>
      <w:r w:rsidRPr="00F35070">
        <w:rPr>
          <w:rStyle w:val="TagStyle"/>
          <w:rtl/>
        </w:rPr>
        <w:t xml:space="preserve"> &lt;&lt; קריאה &gt;&gt;</w:t>
      </w:r>
      <w:r>
        <w:rPr>
          <w:rtl/>
        </w:rPr>
        <w:t xml:space="preserve"> </w:t>
      </w:r>
    </w:p>
    <w:p w:rsidR="00E24329" w:rsidRDefault="00E24329" w:rsidP="001D066C">
      <w:pPr>
        <w:rPr>
          <w:rtl/>
        </w:rPr>
      </w:pPr>
    </w:p>
    <w:p w:rsidR="00E24329" w:rsidRDefault="00E24329" w:rsidP="001D066C">
      <w:pPr>
        <w:rPr>
          <w:rtl/>
        </w:rPr>
      </w:pPr>
      <w:r>
        <w:rPr>
          <w:rFonts w:hint="cs"/>
          <w:rtl/>
        </w:rPr>
        <w:t xml:space="preserve">תסיתו, תסיתו. </w:t>
      </w:r>
    </w:p>
    <w:p w:rsidR="00E24329" w:rsidRDefault="00E24329" w:rsidP="001D066C">
      <w:pPr>
        <w:rPr>
          <w:rtl/>
        </w:rPr>
      </w:pPr>
    </w:p>
    <w:p w:rsidR="00E24329" w:rsidRDefault="00E24329" w:rsidP="001D066C">
      <w:pPr>
        <w:pStyle w:val="-"/>
        <w:keepNext/>
        <w:rPr>
          <w:rtl/>
        </w:rPr>
      </w:pPr>
      <w:bookmarkStart w:id="18520" w:name="ET_speakercontinue_5109_31"/>
      <w:r w:rsidRPr="00AA172B">
        <w:rPr>
          <w:rStyle w:val="TagStyle"/>
          <w:rtl/>
        </w:rPr>
        <w:t xml:space="preserve"> &lt;&lt; דובר_המשך &gt;&gt; </w:t>
      </w:r>
      <w:r>
        <w:rPr>
          <w:rtl/>
        </w:rPr>
        <w:t>אלעזר שטרן (יש עתיד):</w:t>
      </w:r>
      <w:r w:rsidRPr="00AA172B">
        <w:rPr>
          <w:rStyle w:val="TagStyle"/>
          <w:rtl/>
        </w:rPr>
        <w:t xml:space="preserve"> &lt;&lt; דובר_המשך &gt;&gt;</w:t>
      </w:r>
      <w:r>
        <w:rPr>
          <w:rtl/>
        </w:rPr>
        <w:t xml:space="preserve"> </w:t>
      </w:r>
      <w:bookmarkEnd w:id="18520"/>
    </w:p>
    <w:p w:rsidR="00E24329" w:rsidRDefault="00E24329" w:rsidP="001D066C">
      <w:pPr>
        <w:rPr>
          <w:rtl/>
        </w:rPr>
      </w:pPr>
    </w:p>
    <w:p w:rsidR="00E24329" w:rsidRDefault="003C6D77" w:rsidP="003C6D77">
      <w:pPr>
        <w:rPr>
          <w:rtl/>
        </w:rPr>
      </w:pPr>
      <w:bookmarkStart w:id="18521" w:name="_ETM_Q33_642066"/>
      <w:bookmarkStart w:id="18522" w:name="_ETM_Q33_637361"/>
      <w:bookmarkStart w:id="18523" w:name="_ETM_Q33_628189"/>
      <w:bookmarkEnd w:id="18521"/>
      <w:bookmarkEnd w:id="18522"/>
      <w:bookmarkEnd w:id="18523"/>
      <w:r>
        <w:rPr>
          <w:rFonts w:hint="cs"/>
          <w:rtl/>
        </w:rPr>
        <w:t>– –</w:t>
      </w:r>
      <w:r w:rsidR="00E24329">
        <w:rPr>
          <w:rFonts w:hint="cs"/>
          <w:rtl/>
        </w:rPr>
        <w:t xml:space="preserve"> לא שמים </w:t>
      </w:r>
      <w:bookmarkStart w:id="18524" w:name="_ETM_Q33_641927"/>
      <w:bookmarkEnd w:id="18524"/>
      <w:r w:rsidR="00E24329">
        <w:rPr>
          <w:rFonts w:hint="cs"/>
          <w:rtl/>
        </w:rPr>
        <w:t xml:space="preserve">שם גדולי תורה. </w:t>
      </w:r>
      <w:bookmarkStart w:id="18525" w:name="_ETM_Q33_646239"/>
      <w:bookmarkEnd w:id="18525"/>
      <w:r w:rsidR="00E24329">
        <w:rPr>
          <w:rtl/>
        </w:rPr>
        <w:t xml:space="preserve">שמים </w:t>
      </w:r>
      <w:bookmarkStart w:id="18526" w:name="_ETM_Q33_646719"/>
      <w:bookmarkEnd w:id="18526"/>
      <w:r w:rsidR="00E24329">
        <w:rPr>
          <w:rtl/>
        </w:rPr>
        <w:t>ש</w:t>
      </w:r>
      <w:r w:rsidR="00E24329">
        <w:rPr>
          <w:rFonts w:hint="cs"/>
          <w:rtl/>
        </w:rPr>
        <w:t xml:space="preserve">ם </w:t>
      </w:r>
      <w:bookmarkStart w:id="18527" w:name="_ETM_Q33_648099"/>
      <w:bookmarkEnd w:id="18527"/>
      <w:r w:rsidR="00E24329">
        <w:rPr>
          <w:rFonts w:hint="cs"/>
          <w:rtl/>
        </w:rPr>
        <w:t>ר</w:t>
      </w:r>
      <w:r w:rsidR="00E24329">
        <w:rPr>
          <w:rtl/>
        </w:rPr>
        <w:t xml:space="preserve">בנים </w:t>
      </w:r>
      <w:bookmarkStart w:id="18528" w:name="_ETM_Q33_648879"/>
      <w:bookmarkEnd w:id="18528"/>
      <w:r w:rsidR="00E24329">
        <w:rPr>
          <w:rtl/>
        </w:rPr>
        <w:t>פוליטיקאים</w:t>
      </w:r>
      <w:bookmarkStart w:id="18529" w:name="_ETM_Q33_645633"/>
      <w:bookmarkStart w:id="18530" w:name="_ETM_Q33_648450"/>
      <w:bookmarkEnd w:id="18529"/>
      <w:bookmarkEnd w:id="18530"/>
      <w:r w:rsidR="00E24329">
        <w:rPr>
          <w:rFonts w:hint="cs"/>
          <w:rtl/>
        </w:rPr>
        <w:t xml:space="preserve"> </w:t>
      </w:r>
      <w:r>
        <w:rPr>
          <w:rFonts w:hint="cs"/>
          <w:rtl/>
        </w:rPr>
        <w:t>– –</w:t>
      </w:r>
      <w:r w:rsidR="00E24329">
        <w:rPr>
          <w:rFonts w:hint="cs"/>
          <w:rtl/>
        </w:rPr>
        <w:t xml:space="preserve"> </w:t>
      </w:r>
    </w:p>
    <w:p w:rsidR="00E24329" w:rsidRDefault="00E24329" w:rsidP="001D066C">
      <w:pPr>
        <w:rPr>
          <w:rtl/>
        </w:rPr>
      </w:pPr>
      <w:bookmarkStart w:id="18531" w:name="_ETM_Q33_648530"/>
      <w:bookmarkEnd w:id="18531"/>
    </w:p>
    <w:p w:rsidR="00E24329" w:rsidRDefault="00E24329" w:rsidP="001D066C">
      <w:pPr>
        <w:pStyle w:val="af6"/>
        <w:keepNext/>
        <w:rPr>
          <w:rtl/>
        </w:rPr>
      </w:pPr>
      <w:bookmarkStart w:id="18532" w:name="_ETM_Q33_645702"/>
      <w:bookmarkEnd w:id="18532"/>
      <w:r w:rsidRPr="00F35070">
        <w:rPr>
          <w:rStyle w:val="TagStyle"/>
          <w:rtl/>
        </w:rPr>
        <w:t xml:space="preserve">&lt;&lt; קריאה &gt;&gt; </w:t>
      </w:r>
      <w:r>
        <w:rPr>
          <w:rtl/>
        </w:rPr>
        <w:t>ארז מלול (ש"ס):</w:t>
      </w:r>
      <w:r w:rsidRPr="00F35070">
        <w:rPr>
          <w:rStyle w:val="TagStyle"/>
          <w:rtl/>
        </w:rPr>
        <w:t xml:space="preserve"> &lt;&lt; קריאה &gt;&gt;</w:t>
      </w:r>
      <w:r>
        <w:rPr>
          <w:rtl/>
        </w:rPr>
        <w:t xml:space="preserve"> </w:t>
      </w:r>
    </w:p>
    <w:p w:rsidR="00E24329" w:rsidRDefault="00E24329" w:rsidP="001D066C">
      <w:pPr>
        <w:rPr>
          <w:rtl/>
        </w:rPr>
      </w:pPr>
    </w:p>
    <w:p w:rsidR="00E24329" w:rsidRDefault="00E24329" w:rsidP="001D066C">
      <w:pPr>
        <w:rPr>
          <w:rtl/>
        </w:rPr>
      </w:pPr>
      <w:r>
        <w:rPr>
          <w:rFonts w:hint="cs"/>
          <w:rtl/>
        </w:rPr>
        <w:t>הוא מדבר על הרב עובדיה, הרב עובדיה הקים את</w:t>
      </w:r>
      <w:bookmarkStart w:id="18533" w:name="_ETM_Q33_645875"/>
      <w:bookmarkEnd w:id="18533"/>
      <w:r>
        <w:rPr>
          <w:rFonts w:hint="cs"/>
          <w:rtl/>
        </w:rPr>
        <w:t xml:space="preserve"> עולם </w:t>
      </w:r>
      <w:bookmarkStart w:id="18534" w:name="_ETM_Q33_648285"/>
      <w:bookmarkEnd w:id="18534"/>
      <w:r>
        <w:rPr>
          <w:rFonts w:hint="cs"/>
          <w:rtl/>
        </w:rPr>
        <w:t>התורה.</w:t>
      </w:r>
    </w:p>
    <w:p w:rsidR="00E24329" w:rsidRDefault="00E24329" w:rsidP="001D066C">
      <w:pPr>
        <w:rPr>
          <w:rtl/>
        </w:rPr>
      </w:pPr>
      <w:bookmarkStart w:id="18535" w:name="_ETM_Q33_648342"/>
      <w:bookmarkEnd w:id="18535"/>
    </w:p>
    <w:p w:rsidR="00E24329" w:rsidRDefault="00E24329" w:rsidP="001D066C">
      <w:pPr>
        <w:pStyle w:val="-"/>
        <w:keepNext/>
        <w:rPr>
          <w:rtl/>
        </w:rPr>
      </w:pPr>
      <w:bookmarkStart w:id="18536" w:name="ET_speakercontinue_5109_32"/>
      <w:r w:rsidRPr="00AA172B">
        <w:rPr>
          <w:rStyle w:val="TagStyle"/>
          <w:rtl/>
        </w:rPr>
        <w:t xml:space="preserve"> &lt;&lt; דובר_המשך &gt;&gt; </w:t>
      </w:r>
      <w:r>
        <w:rPr>
          <w:rtl/>
        </w:rPr>
        <w:t>אלעזר שטרן (יש עתיד):</w:t>
      </w:r>
      <w:r w:rsidRPr="00AA172B">
        <w:rPr>
          <w:rStyle w:val="TagStyle"/>
          <w:rtl/>
        </w:rPr>
        <w:t xml:space="preserve"> &lt;&lt; דובר_המשך &gt;&gt;</w:t>
      </w:r>
      <w:r>
        <w:rPr>
          <w:rtl/>
        </w:rPr>
        <w:t xml:space="preserve"> </w:t>
      </w:r>
      <w:bookmarkEnd w:id="18536"/>
    </w:p>
    <w:p w:rsidR="00E24329" w:rsidRDefault="00E24329" w:rsidP="001D066C">
      <w:pPr>
        <w:rPr>
          <w:rtl/>
        </w:rPr>
      </w:pPr>
    </w:p>
    <w:p w:rsidR="00E24329" w:rsidRDefault="003C6D77" w:rsidP="003C6D77">
      <w:pPr>
        <w:rPr>
          <w:rtl/>
        </w:rPr>
      </w:pPr>
      <w:bookmarkStart w:id="18537" w:name="_ETM_Q33_650833"/>
      <w:bookmarkStart w:id="18538" w:name="_ETM_Q33_650829"/>
      <w:bookmarkEnd w:id="18537"/>
      <w:bookmarkEnd w:id="18538"/>
      <w:r>
        <w:rPr>
          <w:rFonts w:hint="cs"/>
          <w:rtl/>
        </w:rPr>
        <w:t>– –</w:t>
      </w:r>
      <w:r w:rsidR="00E24329">
        <w:rPr>
          <w:rFonts w:hint="cs"/>
          <w:rtl/>
        </w:rPr>
        <w:t xml:space="preserve"> </w:t>
      </w:r>
      <w:r w:rsidR="00E24329">
        <w:rPr>
          <w:rtl/>
        </w:rPr>
        <w:t>שי</w:t>
      </w:r>
      <w:r w:rsidR="00E24329">
        <w:rPr>
          <w:rFonts w:hint="cs"/>
          <w:rtl/>
        </w:rPr>
        <w:t>ש</w:t>
      </w:r>
      <w:r w:rsidR="00E24329">
        <w:rPr>
          <w:rtl/>
        </w:rPr>
        <w:t>ס</w:t>
      </w:r>
      <w:r w:rsidR="00E24329">
        <w:rPr>
          <w:rFonts w:hint="cs"/>
          <w:rtl/>
        </w:rPr>
        <w:t>ע</w:t>
      </w:r>
      <w:r w:rsidR="00E24329">
        <w:rPr>
          <w:rtl/>
        </w:rPr>
        <w:t>ו</w:t>
      </w:r>
      <w:r w:rsidR="00E24329">
        <w:rPr>
          <w:rFonts w:hint="cs"/>
          <w:rtl/>
        </w:rPr>
        <w:t xml:space="preserve"> ושיפלגו</w:t>
      </w:r>
      <w:bookmarkStart w:id="18539" w:name="_ETM_Q33_655207"/>
      <w:bookmarkEnd w:id="18539"/>
      <w:r w:rsidR="00E24329">
        <w:rPr>
          <w:rFonts w:hint="cs"/>
          <w:rtl/>
        </w:rPr>
        <w:t>, ושלא ייתנו להתגייר, ושלא ייתנו לעשות פשרה בכותל,</w:t>
      </w:r>
      <w:bookmarkStart w:id="18540" w:name="_ETM_Q33_653498"/>
      <w:bookmarkEnd w:id="18540"/>
      <w:r w:rsidR="00E24329">
        <w:rPr>
          <w:rFonts w:hint="cs"/>
          <w:rtl/>
        </w:rPr>
        <w:t xml:space="preserve"> ו</w:t>
      </w:r>
      <w:bookmarkStart w:id="18541" w:name="_ETM_Q33_652569"/>
      <w:bookmarkStart w:id="18542" w:name="_ETM_Q33_653290"/>
      <w:bookmarkStart w:id="18543" w:name="_ETM_Q33_654340"/>
      <w:bookmarkStart w:id="18544" w:name="_ETM_Q33_654819"/>
      <w:bookmarkStart w:id="18545" w:name="_ETM_Q33_655090"/>
      <w:bookmarkStart w:id="18546" w:name="_ETM_Q33_656469"/>
      <w:bookmarkStart w:id="18547" w:name="_ETM_Q33_656950"/>
      <w:bookmarkStart w:id="18548" w:name="_ETM_Q33_657249"/>
      <w:bookmarkStart w:id="18549" w:name="_ETM_Q33_658150"/>
      <w:bookmarkStart w:id="18550" w:name="_ETM_Q33_659980"/>
      <w:bookmarkEnd w:id="18541"/>
      <w:bookmarkEnd w:id="18542"/>
      <w:bookmarkEnd w:id="18543"/>
      <w:bookmarkEnd w:id="18544"/>
      <w:bookmarkEnd w:id="18545"/>
      <w:bookmarkEnd w:id="18546"/>
      <w:bookmarkEnd w:id="18547"/>
      <w:bookmarkEnd w:id="18548"/>
      <w:bookmarkEnd w:id="18549"/>
      <w:bookmarkEnd w:id="18550"/>
      <w:r w:rsidR="00E24329">
        <w:rPr>
          <w:rFonts w:hint="cs"/>
          <w:rtl/>
        </w:rPr>
        <w:t>שרק יהפכו את הרבנ</w:t>
      </w:r>
      <w:bookmarkStart w:id="18551" w:name="_ETM_Q33_661060"/>
      <w:bookmarkStart w:id="18552" w:name="_ETM_Q33_662019"/>
      <w:bookmarkStart w:id="18553" w:name="_ETM_Q33_662230"/>
      <w:bookmarkEnd w:id="18551"/>
      <w:bookmarkEnd w:id="18552"/>
      <w:bookmarkEnd w:id="18553"/>
      <w:r w:rsidR="00E24329">
        <w:rPr>
          <w:rtl/>
        </w:rPr>
        <w:t xml:space="preserve">ות </w:t>
      </w:r>
      <w:bookmarkStart w:id="18554" w:name="_ETM_Q33_663099"/>
      <w:bookmarkEnd w:id="18554"/>
      <w:r w:rsidR="00E24329">
        <w:rPr>
          <w:rtl/>
        </w:rPr>
        <w:t xml:space="preserve">למקום </w:t>
      </w:r>
      <w:bookmarkStart w:id="18555" w:name="_ETM_Q33_664090"/>
      <w:bookmarkEnd w:id="18555"/>
      <w:r w:rsidR="00E24329">
        <w:rPr>
          <w:rtl/>
        </w:rPr>
        <w:t xml:space="preserve">של </w:t>
      </w:r>
      <w:bookmarkStart w:id="18556" w:name="_ETM_Q33_664359"/>
      <w:bookmarkEnd w:id="18556"/>
      <w:r w:rsidR="00E24329">
        <w:rPr>
          <w:rtl/>
        </w:rPr>
        <w:t>ג'ובים</w:t>
      </w:r>
      <w:r w:rsidR="00E24329">
        <w:rPr>
          <w:rFonts w:hint="cs"/>
          <w:rtl/>
        </w:rPr>
        <w:t>,</w:t>
      </w:r>
      <w:r w:rsidR="00E24329">
        <w:rPr>
          <w:rtl/>
        </w:rPr>
        <w:t xml:space="preserve"> </w:t>
      </w:r>
      <w:bookmarkStart w:id="18557" w:name="_ETM_Q33_665379"/>
      <w:bookmarkEnd w:id="18557"/>
      <w:r w:rsidR="00E24329">
        <w:rPr>
          <w:rtl/>
        </w:rPr>
        <w:t xml:space="preserve">של </w:t>
      </w:r>
      <w:bookmarkStart w:id="18558" w:name="_ETM_Q33_665620"/>
      <w:bookmarkEnd w:id="18558"/>
      <w:r w:rsidR="00E24329">
        <w:rPr>
          <w:rtl/>
        </w:rPr>
        <w:t>ס</w:t>
      </w:r>
      <w:r w:rsidR="00E24329">
        <w:rPr>
          <w:rFonts w:hint="cs"/>
          <w:rtl/>
        </w:rPr>
        <w:t>ד</w:t>
      </w:r>
      <w:r w:rsidR="00E24329">
        <w:rPr>
          <w:rtl/>
        </w:rPr>
        <w:t xml:space="preserve">ר </w:t>
      </w:r>
      <w:bookmarkStart w:id="18559" w:name="_ETM_Q33_666099"/>
      <w:bookmarkEnd w:id="18559"/>
      <w:r w:rsidR="00E24329">
        <w:rPr>
          <w:rtl/>
        </w:rPr>
        <w:t xml:space="preserve">לי </w:t>
      </w:r>
      <w:bookmarkStart w:id="18560" w:name="_ETM_Q33_666760"/>
      <w:bookmarkEnd w:id="18560"/>
      <w:r w:rsidR="00E24329">
        <w:rPr>
          <w:rtl/>
        </w:rPr>
        <w:t>ו</w:t>
      </w:r>
      <w:r w:rsidR="00E24329">
        <w:rPr>
          <w:rFonts w:hint="cs"/>
          <w:rtl/>
        </w:rPr>
        <w:t>א</w:t>
      </w:r>
      <w:r w:rsidR="00E24329">
        <w:rPr>
          <w:rtl/>
        </w:rPr>
        <w:t xml:space="preserve">סדר </w:t>
      </w:r>
      <w:bookmarkStart w:id="18561" w:name="_ETM_Q33_667480"/>
      <w:bookmarkEnd w:id="18561"/>
      <w:r w:rsidR="00E24329">
        <w:rPr>
          <w:rtl/>
        </w:rPr>
        <w:t>לך</w:t>
      </w:r>
      <w:r w:rsidR="00E24329">
        <w:rPr>
          <w:rFonts w:hint="cs"/>
          <w:rtl/>
        </w:rPr>
        <w:t>,</w:t>
      </w:r>
      <w:r w:rsidR="00E24329">
        <w:rPr>
          <w:rtl/>
        </w:rPr>
        <w:t xml:space="preserve"> </w:t>
      </w:r>
      <w:bookmarkStart w:id="18562" w:name="_ETM_Q33_668349"/>
      <w:bookmarkEnd w:id="18562"/>
      <w:r w:rsidR="00E24329">
        <w:rPr>
          <w:rtl/>
        </w:rPr>
        <w:t xml:space="preserve">תסדר </w:t>
      </w:r>
      <w:bookmarkStart w:id="18563" w:name="_ETM_Q33_668769"/>
      <w:bookmarkEnd w:id="18563"/>
      <w:r w:rsidR="00E24329">
        <w:rPr>
          <w:rtl/>
        </w:rPr>
        <w:t xml:space="preserve">לאח </w:t>
      </w:r>
      <w:bookmarkStart w:id="18564" w:name="_ETM_Q33_669099"/>
      <w:bookmarkEnd w:id="18564"/>
      <w:r w:rsidR="00E24329">
        <w:rPr>
          <w:rtl/>
        </w:rPr>
        <w:t xml:space="preserve">שלי </w:t>
      </w:r>
      <w:bookmarkStart w:id="18565" w:name="_ETM_Q33_669879"/>
      <w:bookmarkEnd w:id="18565"/>
      <w:r w:rsidR="00E24329">
        <w:rPr>
          <w:rtl/>
        </w:rPr>
        <w:t>ו</w:t>
      </w:r>
      <w:r w:rsidR="00E24329">
        <w:rPr>
          <w:rFonts w:hint="cs"/>
          <w:rtl/>
        </w:rPr>
        <w:t>א</w:t>
      </w:r>
      <w:r w:rsidR="00E24329">
        <w:rPr>
          <w:rtl/>
        </w:rPr>
        <w:t xml:space="preserve">סדר </w:t>
      </w:r>
      <w:bookmarkStart w:id="18566" w:name="_ETM_Q33_670599"/>
      <w:bookmarkEnd w:id="18566"/>
      <w:r w:rsidR="00E24329">
        <w:rPr>
          <w:rtl/>
        </w:rPr>
        <w:t xml:space="preserve">לבן </w:t>
      </w:r>
      <w:bookmarkStart w:id="18567" w:name="_ETM_Q33_670989"/>
      <w:bookmarkEnd w:id="18567"/>
      <w:r w:rsidR="00E24329">
        <w:rPr>
          <w:rtl/>
        </w:rPr>
        <w:t>שלך</w:t>
      </w:r>
      <w:r w:rsidR="00E24329">
        <w:rPr>
          <w:rFonts w:hint="cs"/>
          <w:rtl/>
        </w:rPr>
        <w:t>.</w:t>
      </w:r>
      <w:r w:rsidR="00E24329">
        <w:rPr>
          <w:rtl/>
        </w:rPr>
        <w:t xml:space="preserve"> </w:t>
      </w:r>
      <w:bookmarkStart w:id="18568" w:name="_ETM_Q33_672100"/>
      <w:bookmarkEnd w:id="18568"/>
      <w:r w:rsidR="00E24329">
        <w:rPr>
          <w:rtl/>
        </w:rPr>
        <w:t xml:space="preserve">אתם </w:t>
      </w:r>
      <w:bookmarkStart w:id="18569" w:name="_ETM_Q33_672460"/>
      <w:bookmarkEnd w:id="18569"/>
      <w:r w:rsidR="00E24329">
        <w:rPr>
          <w:rtl/>
        </w:rPr>
        <w:t xml:space="preserve">יודעים </w:t>
      </w:r>
      <w:bookmarkStart w:id="18570" w:name="_ETM_Q33_673270"/>
      <w:bookmarkEnd w:id="18570"/>
      <w:r w:rsidR="00E24329">
        <w:rPr>
          <w:rtl/>
        </w:rPr>
        <w:t xml:space="preserve">שזאת </w:t>
      </w:r>
      <w:bookmarkStart w:id="18571" w:name="_ETM_Q33_673870"/>
      <w:bookmarkEnd w:id="18571"/>
      <w:r w:rsidR="00E24329">
        <w:rPr>
          <w:rtl/>
        </w:rPr>
        <w:t>האמת</w:t>
      </w:r>
      <w:r w:rsidR="00E24329">
        <w:rPr>
          <w:rFonts w:hint="cs"/>
          <w:rtl/>
        </w:rPr>
        <w:t>.</w:t>
      </w:r>
      <w:r w:rsidR="00E24329">
        <w:rPr>
          <w:rtl/>
        </w:rPr>
        <w:t xml:space="preserve"> </w:t>
      </w:r>
      <w:bookmarkStart w:id="18572" w:name="_ETM_Q33_675540"/>
      <w:bookmarkEnd w:id="18572"/>
    </w:p>
    <w:p w:rsidR="00E24329" w:rsidRDefault="00E24329" w:rsidP="001D066C">
      <w:pPr>
        <w:rPr>
          <w:rtl/>
        </w:rPr>
      </w:pPr>
    </w:p>
    <w:p w:rsidR="00E24329" w:rsidRDefault="00E24329" w:rsidP="003569BC">
      <w:pPr>
        <w:rPr>
          <w:rtl/>
        </w:rPr>
      </w:pPr>
      <w:bookmarkStart w:id="18573" w:name="_ETM_Q33_671330"/>
      <w:bookmarkStart w:id="18574" w:name="_ETM_Q33_671368"/>
      <w:bookmarkEnd w:id="18573"/>
      <w:bookmarkEnd w:id="18574"/>
      <w:r>
        <w:rPr>
          <w:rFonts w:hint="cs"/>
          <w:rtl/>
        </w:rPr>
        <w:t>ו</w:t>
      </w:r>
      <w:r>
        <w:rPr>
          <w:rtl/>
        </w:rPr>
        <w:t xml:space="preserve">חברי </w:t>
      </w:r>
      <w:bookmarkStart w:id="18575" w:name="_ETM_Q33_676260"/>
      <w:bookmarkEnd w:id="18575"/>
      <w:r>
        <w:rPr>
          <w:rtl/>
        </w:rPr>
        <w:t xml:space="preserve">חבר </w:t>
      </w:r>
      <w:bookmarkStart w:id="18576" w:name="_ETM_Q33_676590"/>
      <w:bookmarkEnd w:id="18576"/>
      <w:r>
        <w:rPr>
          <w:rtl/>
        </w:rPr>
        <w:t xml:space="preserve">הכנסת </w:t>
      </w:r>
      <w:bookmarkStart w:id="18577" w:name="_ETM_Q33_677160"/>
      <w:bookmarkEnd w:id="18577"/>
      <w:r>
        <w:rPr>
          <w:rtl/>
        </w:rPr>
        <w:t>כהנא</w:t>
      </w:r>
      <w:r>
        <w:rPr>
          <w:rFonts w:hint="cs"/>
          <w:rtl/>
        </w:rPr>
        <w:t>,</w:t>
      </w:r>
      <w:r>
        <w:rPr>
          <w:rtl/>
        </w:rPr>
        <w:t xml:space="preserve"> </w:t>
      </w:r>
      <w:bookmarkStart w:id="18578" w:name="_ETM_Q33_679050"/>
      <w:bookmarkEnd w:id="18578"/>
      <w:r>
        <w:rPr>
          <w:rtl/>
        </w:rPr>
        <w:t xml:space="preserve">אני </w:t>
      </w:r>
      <w:bookmarkStart w:id="18579" w:name="_ETM_Q33_679290"/>
      <w:bookmarkEnd w:id="18579"/>
      <w:r>
        <w:rPr>
          <w:rtl/>
        </w:rPr>
        <w:t xml:space="preserve">אגלה </w:t>
      </w:r>
      <w:bookmarkStart w:id="18580" w:name="_ETM_Q33_679560"/>
      <w:bookmarkEnd w:id="18580"/>
      <w:r>
        <w:rPr>
          <w:rtl/>
        </w:rPr>
        <w:t xml:space="preserve">לך </w:t>
      </w:r>
      <w:bookmarkStart w:id="18581" w:name="_ETM_Q33_679769"/>
      <w:bookmarkEnd w:id="18581"/>
      <w:r>
        <w:rPr>
          <w:rtl/>
        </w:rPr>
        <w:t>משהו</w:t>
      </w:r>
      <w:r>
        <w:rPr>
          <w:rFonts w:hint="cs"/>
          <w:rtl/>
        </w:rPr>
        <w:t>.</w:t>
      </w:r>
      <w:r>
        <w:rPr>
          <w:rtl/>
        </w:rPr>
        <w:t xml:space="preserve"> </w:t>
      </w:r>
      <w:bookmarkStart w:id="18582" w:name="_ETM_Q33_681060"/>
      <w:bookmarkEnd w:id="18582"/>
      <w:r>
        <w:rPr>
          <w:rtl/>
        </w:rPr>
        <w:t xml:space="preserve">זה </w:t>
      </w:r>
      <w:bookmarkStart w:id="18583" w:name="_ETM_Q33_681300"/>
      <w:bookmarkEnd w:id="18583"/>
      <w:r>
        <w:rPr>
          <w:rtl/>
        </w:rPr>
        <w:t xml:space="preserve">שאין </w:t>
      </w:r>
      <w:bookmarkStart w:id="18584" w:name="_ETM_Q33_681540"/>
      <w:bookmarkEnd w:id="18584"/>
      <w:r>
        <w:rPr>
          <w:rtl/>
        </w:rPr>
        <w:t xml:space="preserve">רבנים </w:t>
      </w:r>
      <w:bookmarkStart w:id="18585" w:name="_ETM_Q33_681990"/>
      <w:bookmarkEnd w:id="18585"/>
      <w:r>
        <w:rPr>
          <w:rtl/>
        </w:rPr>
        <w:t xml:space="preserve">ראשיים </w:t>
      </w:r>
      <w:bookmarkStart w:id="18586" w:name="_ETM_Q33_682380"/>
      <w:bookmarkEnd w:id="18586"/>
      <w:r>
        <w:rPr>
          <w:rtl/>
        </w:rPr>
        <w:t xml:space="preserve">זה </w:t>
      </w:r>
      <w:bookmarkStart w:id="18587" w:name="_ETM_Q33_682530"/>
      <w:bookmarkEnd w:id="18587"/>
      <w:r>
        <w:rPr>
          <w:rtl/>
        </w:rPr>
        <w:t xml:space="preserve">רק </w:t>
      </w:r>
      <w:bookmarkStart w:id="18588" w:name="_ETM_Q33_682709"/>
      <w:bookmarkEnd w:id="18588"/>
      <w:r>
        <w:rPr>
          <w:rtl/>
        </w:rPr>
        <w:t xml:space="preserve">עוזר </w:t>
      </w:r>
      <w:bookmarkStart w:id="18589" w:name="_ETM_Q33_683040"/>
      <w:bookmarkEnd w:id="18589"/>
      <w:r>
        <w:rPr>
          <w:rtl/>
        </w:rPr>
        <w:t>ל</w:t>
      </w:r>
      <w:bookmarkStart w:id="18590" w:name="_ETM_Q33_683160"/>
      <w:bookmarkEnd w:id="18590"/>
      <w:r>
        <w:rPr>
          <w:rtl/>
        </w:rPr>
        <w:t xml:space="preserve">יהדותה </w:t>
      </w:r>
      <w:bookmarkStart w:id="18591" w:name="_ETM_Q33_683760"/>
      <w:bookmarkEnd w:id="18591"/>
      <w:r>
        <w:rPr>
          <w:rtl/>
        </w:rPr>
        <w:t xml:space="preserve">של </w:t>
      </w:r>
      <w:bookmarkStart w:id="18592" w:name="_ETM_Q33_683970"/>
      <w:bookmarkEnd w:id="18592"/>
      <w:r>
        <w:rPr>
          <w:rtl/>
        </w:rPr>
        <w:t xml:space="preserve">מדינת </w:t>
      </w:r>
      <w:bookmarkStart w:id="18593" w:name="_ETM_Q33_684510"/>
      <w:bookmarkEnd w:id="18593"/>
      <w:r>
        <w:rPr>
          <w:rtl/>
        </w:rPr>
        <w:t>ישראל</w:t>
      </w:r>
      <w:r>
        <w:rPr>
          <w:rFonts w:hint="cs"/>
          <w:rtl/>
        </w:rPr>
        <w:t>.</w:t>
      </w:r>
      <w:r>
        <w:rPr>
          <w:rtl/>
        </w:rPr>
        <w:t xml:space="preserve"> </w:t>
      </w:r>
      <w:bookmarkStart w:id="18594" w:name="_ETM_Q33_686989"/>
      <w:bookmarkEnd w:id="18594"/>
      <w:r>
        <w:rPr>
          <w:rFonts w:hint="cs"/>
          <w:rtl/>
        </w:rPr>
        <w:t>רוב</w:t>
      </w:r>
      <w:r>
        <w:rPr>
          <w:rtl/>
        </w:rPr>
        <w:t xml:space="preserve"> </w:t>
      </w:r>
      <w:bookmarkStart w:id="18595" w:name="_ETM_Q33_687290"/>
      <w:bookmarkEnd w:id="18595"/>
      <w:r>
        <w:rPr>
          <w:rtl/>
        </w:rPr>
        <w:t xml:space="preserve">מוחלט </w:t>
      </w:r>
      <w:bookmarkStart w:id="18596" w:name="_ETM_Q33_687859"/>
      <w:bookmarkEnd w:id="18596"/>
      <w:r>
        <w:rPr>
          <w:rtl/>
        </w:rPr>
        <w:t xml:space="preserve">של </w:t>
      </w:r>
      <w:bookmarkStart w:id="18597" w:name="_ETM_Q33_688189"/>
      <w:bookmarkEnd w:id="18597"/>
      <w:r>
        <w:rPr>
          <w:rtl/>
        </w:rPr>
        <w:t xml:space="preserve">העם </w:t>
      </w:r>
      <w:bookmarkStart w:id="18598" w:name="_ETM_Q33_688430"/>
      <w:bookmarkEnd w:id="18598"/>
      <w:r>
        <w:rPr>
          <w:rtl/>
        </w:rPr>
        <w:t xml:space="preserve">בישראל </w:t>
      </w:r>
      <w:bookmarkStart w:id="18599" w:name="_ETM_Q33_689659"/>
      <w:bookmarkEnd w:id="18599"/>
      <w:r>
        <w:rPr>
          <w:rtl/>
        </w:rPr>
        <w:t xml:space="preserve">רוצה </w:t>
      </w:r>
      <w:bookmarkStart w:id="18600" w:name="_ETM_Q33_690019"/>
      <w:bookmarkEnd w:id="18600"/>
      <w:r>
        <w:rPr>
          <w:rtl/>
        </w:rPr>
        <w:t xml:space="preserve">יהדות </w:t>
      </w:r>
      <w:bookmarkStart w:id="18601" w:name="_ETM_Q33_690650"/>
      <w:bookmarkEnd w:id="18601"/>
      <w:r>
        <w:rPr>
          <w:rtl/>
        </w:rPr>
        <w:t>מקרבת</w:t>
      </w:r>
      <w:r w:rsidR="003569BC">
        <w:rPr>
          <w:rFonts w:hint="cs"/>
          <w:rtl/>
        </w:rPr>
        <w:t>,</w:t>
      </w:r>
      <w:r>
        <w:rPr>
          <w:rtl/>
        </w:rPr>
        <w:t xml:space="preserve"> </w:t>
      </w:r>
      <w:bookmarkStart w:id="18602" w:name="_ETM_Q33_691999"/>
      <w:bookmarkEnd w:id="18602"/>
      <w:r>
        <w:rPr>
          <w:rtl/>
        </w:rPr>
        <w:t xml:space="preserve">שמדברת </w:t>
      </w:r>
      <w:bookmarkStart w:id="18603" w:name="_ETM_Q33_692900"/>
      <w:bookmarkEnd w:id="18603"/>
      <w:r>
        <w:rPr>
          <w:rtl/>
        </w:rPr>
        <w:t>אליו</w:t>
      </w:r>
      <w:bookmarkStart w:id="18604" w:name="_ETM_Q33_694069"/>
      <w:bookmarkEnd w:id="18604"/>
      <w:r>
        <w:rPr>
          <w:rFonts w:hint="cs"/>
          <w:rtl/>
        </w:rPr>
        <w:t xml:space="preserve">, </w:t>
      </w:r>
      <w:r>
        <w:rPr>
          <w:rtl/>
        </w:rPr>
        <w:t>שמ</w:t>
      </w:r>
      <w:r>
        <w:rPr>
          <w:rFonts w:hint="cs"/>
          <w:rtl/>
        </w:rPr>
        <w:t>קי</w:t>
      </w:r>
      <w:r>
        <w:rPr>
          <w:rtl/>
        </w:rPr>
        <w:t xml:space="preserve">לה </w:t>
      </w:r>
      <w:bookmarkStart w:id="18605" w:name="_ETM_Q33_694849"/>
      <w:bookmarkEnd w:id="18605"/>
      <w:r>
        <w:rPr>
          <w:rFonts w:hint="cs"/>
          <w:rtl/>
        </w:rPr>
        <w:t>את</w:t>
      </w:r>
      <w:r>
        <w:rPr>
          <w:rtl/>
        </w:rPr>
        <w:t xml:space="preserve"> </w:t>
      </w:r>
      <w:bookmarkStart w:id="18606" w:name="_ETM_Q33_694969"/>
      <w:bookmarkEnd w:id="18606"/>
      <w:r>
        <w:rPr>
          <w:rtl/>
        </w:rPr>
        <w:t>הגיורים</w:t>
      </w:r>
      <w:r>
        <w:rPr>
          <w:rFonts w:hint="cs"/>
          <w:rtl/>
        </w:rPr>
        <w:t>,</w:t>
      </w:r>
      <w:r>
        <w:rPr>
          <w:rtl/>
        </w:rPr>
        <w:t xml:space="preserve"> </w:t>
      </w:r>
      <w:bookmarkStart w:id="18607" w:name="_ETM_Q33_696260"/>
      <w:bookmarkEnd w:id="18607"/>
      <w:r>
        <w:rPr>
          <w:rtl/>
        </w:rPr>
        <w:t xml:space="preserve">שהולכת </w:t>
      </w:r>
      <w:bookmarkStart w:id="18608" w:name="_ETM_Q33_696949"/>
      <w:bookmarkEnd w:id="18608"/>
      <w:r>
        <w:rPr>
          <w:rtl/>
        </w:rPr>
        <w:t xml:space="preserve">לפשרה </w:t>
      </w:r>
      <w:bookmarkStart w:id="18609" w:name="_ETM_Q33_697519"/>
      <w:bookmarkEnd w:id="18609"/>
      <w:r>
        <w:rPr>
          <w:rtl/>
        </w:rPr>
        <w:t xml:space="preserve">במתווה </w:t>
      </w:r>
      <w:bookmarkStart w:id="18610" w:name="_ETM_Q33_698059"/>
      <w:bookmarkEnd w:id="18610"/>
      <w:r>
        <w:rPr>
          <w:rtl/>
        </w:rPr>
        <w:t>הכותל</w:t>
      </w:r>
      <w:r>
        <w:rPr>
          <w:rFonts w:hint="cs"/>
          <w:rtl/>
        </w:rPr>
        <w:t>,</w:t>
      </w:r>
      <w:r>
        <w:rPr>
          <w:rtl/>
        </w:rPr>
        <w:t xml:space="preserve"> </w:t>
      </w:r>
      <w:bookmarkStart w:id="18611" w:name="_ETM_Q33_699500"/>
      <w:bookmarkEnd w:id="18611"/>
      <w:r>
        <w:rPr>
          <w:rtl/>
        </w:rPr>
        <w:t xml:space="preserve">שמבינה </w:t>
      </w:r>
      <w:bookmarkStart w:id="18612" w:name="_ETM_Q33_701239"/>
      <w:bookmarkEnd w:id="18612"/>
      <w:r>
        <w:rPr>
          <w:rtl/>
        </w:rPr>
        <w:t>ש</w:t>
      </w:r>
      <w:r>
        <w:rPr>
          <w:rFonts w:hint="cs"/>
          <w:rtl/>
        </w:rPr>
        <w:t>ע</w:t>
      </w:r>
      <w:r>
        <w:rPr>
          <w:rtl/>
        </w:rPr>
        <w:t>די</w:t>
      </w:r>
      <w:r>
        <w:rPr>
          <w:rFonts w:hint="cs"/>
          <w:rtl/>
        </w:rPr>
        <w:t>ף</w:t>
      </w:r>
      <w:r>
        <w:rPr>
          <w:rtl/>
        </w:rPr>
        <w:t xml:space="preserve"> </w:t>
      </w:r>
      <w:bookmarkStart w:id="18613" w:name="_ETM_Q33_701809"/>
      <w:bookmarkEnd w:id="18613"/>
      <w:r>
        <w:rPr>
          <w:rtl/>
        </w:rPr>
        <w:t xml:space="preserve">להתחתן </w:t>
      </w:r>
      <w:bookmarkStart w:id="18614" w:name="_ETM_Q33_702499"/>
      <w:bookmarkEnd w:id="18614"/>
      <w:r>
        <w:rPr>
          <w:rtl/>
        </w:rPr>
        <w:t xml:space="preserve">על </w:t>
      </w:r>
      <w:bookmarkStart w:id="18615" w:name="_ETM_Q33_702620"/>
      <w:bookmarkEnd w:id="18615"/>
      <w:r>
        <w:rPr>
          <w:rtl/>
        </w:rPr>
        <w:t xml:space="preserve">פי </w:t>
      </w:r>
      <w:bookmarkStart w:id="18616" w:name="_ETM_Q33_702829"/>
      <w:bookmarkEnd w:id="18616"/>
      <w:r>
        <w:rPr>
          <w:rtl/>
        </w:rPr>
        <w:t xml:space="preserve">ההלכה </w:t>
      </w:r>
      <w:bookmarkStart w:id="18617" w:name="_ETM_Q33_703340"/>
      <w:bookmarkEnd w:id="18617"/>
      <w:r>
        <w:rPr>
          <w:rtl/>
        </w:rPr>
        <w:t xml:space="preserve">אבל </w:t>
      </w:r>
      <w:bookmarkStart w:id="18618" w:name="_ETM_Q33_703609"/>
      <w:bookmarkEnd w:id="18618"/>
      <w:r>
        <w:rPr>
          <w:rtl/>
        </w:rPr>
        <w:t>אי</w:t>
      </w:r>
      <w:r>
        <w:rPr>
          <w:rFonts w:hint="cs"/>
          <w:rtl/>
        </w:rPr>
        <w:t>-</w:t>
      </w:r>
      <w:bookmarkStart w:id="18619" w:name="_ETM_Q33_703670"/>
      <w:bookmarkEnd w:id="18619"/>
      <w:r>
        <w:rPr>
          <w:rtl/>
        </w:rPr>
        <w:t xml:space="preserve">אפשר </w:t>
      </w:r>
      <w:bookmarkStart w:id="18620" w:name="_ETM_Q33_704120"/>
      <w:bookmarkEnd w:id="18620"/>
      <w:r>
        <w:rPr>
          <w:rtl/>
        </w:rPr>
        <w:t>לכפות</w:t>
      </w:r>
      <w:r>
        <w:rPr>
          <w:rFonts w:hint="cs"/>
          <w:rtl/>
        </w:rPr>
        <w:t>.</w:t>
      </w:r>
      <w:r>
        <w:rPr>
          <w:rtl/>
        </w:rPr>
        <w:t xml:space="preserve"> </w:t>
      </w:r>
      <w:bookmarkStart w:id="18621" w:name="_ETM_Q33_705880"/>
      <w:bookmarkEnd w:id="18621"/>
      <w:r>
        <w:rPr>
          <w:rtl/>
        </w:rPr>
        <w:t xml:space="preserve">והרבנות </w:t>
      </w:r>
      <w:bookmarkStart w:id="18622" w:name="_ETM_Q33_706750"/>
      <w:bookmarkEnd w:id="18622"/>
      <w:r>
        <w:rPr>
          <w:rtl/>
        </w:rPr>
        <w:t xml:space="preserve">הראשית </w:t>
      </w:r>
      <w:bookmarkStart w:id="18623" w:name="_ETM_Q33_707230"/>
      <w:bookmarkEnd w:id="18623"/>
      <w:r>
        <w:rPr>
          <w:rtl/>
        </w:rPr>
        <w:t xml:space="preserve">של </w:t>
      </w:r>
      <w:bookmarkStart w:id="18624" w:name="_ETM_Q33_707530"/>
      <w:bookmarkEnd w:id="18624"/>
      <w:r>
        <w:rPr>
          <w:rtl/>
        </w:rPr>
        <w:t>היום</w:t>
      </w:r>
      <w:r>
        <w:rPr>
          <w:rFonts w:hint="cs"/>
          <w:rtl/>
        </w:rPr>
        <w:t>,</w:t>
      </w:r>
      <w:r>
        <w:rPr>
          <w:rtl/>
        </w:rPr>
        <w:t xml:space="preserve"> </w:t>
      </w:r>
      <w:bookmarkStart w:id="18625" w:name="_ETM_Q33_708319"/>
      <w:bookmarkEnd w:id="18625"/>
      <w:r>
        <w:rPr>
          <w:rtl/>
        </w:rPr>
        <w:t xml:space="preserve">לצערי </w:t>
      </w:r>
      <w:bookmarkStart w:id="18626" w:name="_ETM_Q33_709190"/>
      <w:bookmarkEnd w:id="18626"/>
      <w:r>
        <w:rPr>
          <w:rtl/>
        </w:rPr>
        <w:t>הרב</w:t>
      </w:r>
      <w:bookmarkStart w:id="18627" w:name="_ETM_Q33_709730"/>
      <w:bookmarkEnd w:id="18627"/>
      <w:r>
        <w:rPr>
          <w:rFonts w:hint="cs"/>
          <w:rtl/>
        </w:rPr>
        <w:t xml:space="preserve"> ו</w:t>
      </w:r>
      <w:r>
        <w:rPr>
          <w:rtl/>
        </w:rPr>
        <w:t xml:space="preserve">בכאב </w:t>
      </w:r>
      <w:bookmarkStart w:id="18628" w:name="_ETM_Q33_710209"/>
      <w:bookmarkEnd w:id="18628"/>
      <w:r>
        <w:rPr>
          <w:rtl/>
        </w:rPr>
        <w:t>גדול</w:t>
      </w:r>
      <w:r>
        <w:rPr>
          <w:rFonts w:hint="cs"/>
          <w:rtl/>
        </w:rPr>
        <w:t>,</w:t>
      </w:r>
      <w:r>
        <w:rPr>
          <w:rtl/>
        </w:rPr>
        <w:t xml:space="preserve"> </w:t>
      </w:r>
      <w:bookmarkStart w:id="18629" w:name="_ETM_Q33_711480"/>
      <w:bookmarkEnd w:id="18629"/>
      <w:r>
        <w:rPr>
          <w:rtl/>
        </w:rPr>
        <w:t xml:space="preserve">אני </w:t>
      </w:r>
      <w:bookmarkStart w:id="18630" w:name="_ETM_Q33_711900"/>
      <w:bookmarkEnd w:id="18630"/>
      <w:r>
        <w:rPr>
          <w:rtl/>
        </w:rPr>
        <w:t>ממלכתי</w:t>
      </w:r>
      <w:bookmarkStart w:id="18631" w:name="_ETM_Q33_712650"/>
      <w:bookmarkEnd w:id="18631"/>
      <w:r w:rsidR="003569BC">
        <w:rPr>
          <w:rFonts w:hint="cs"/>
          <w:rtl/>
        </w:rPr>
        <w:t xml:space="preserve"> במלרע</w:t>
      </w:r>
      <w:r>
        <w:rPr>
          <w:rFonts w:hint="cs"/>
          <w:rtl/>
        </w:rPr>
        <w:t xml:space="preserve">, </w:t>
      </w:r>
      <w:r>
        <w:rPr>
          <w:rtl/>
        </w:rPr>
        <w:t>לא</w:t>
      </w:r>
      <w:bookmarkStart w:id="18632" w:name="_ETM_Q33_713099"/>
      <w:bookmarkEnd w:id="18632"/>
      <w:r>
        <w:rPr>
          <w:rFonts w:hint="cs"/>
          <w:rtl/>
        </w:rPr>
        <w:t xml:space="preserve"> </w:t>
      </w:r>
      <w:r>
        <w:rPr>
          <w:rtl/>
        </w:rPr>
        <w:t xml:space="preserve">ממלכתי </w:t>
      </w:r>
      <w:bookmarkStart w:id="18633" w:name="_ETM_Q33_714819"/>
      <w:bookmarkEnd w:id="18633"/>
      <w:r w:rsidR="003569BC">
        <w:rPr>
          <w:rFonts w:hint="cs"/>
          <w:rtl/>
        </w:rPr>
        <w:t xml:space="preserve">במלעיל, </w:t>
      </w:r>
      <w:r>
        <w:rPr>
          <w:rtl/>
        </w:rPr>
        <w:t xml:space="preserve">כמו </w:t>
      </w:r>
      <w:bookmarkStart w:id="18634" w:name="_ETM_Q33_715179"/>
      <w:bookmarkEnd w:id="18634"/>
      <w:r>
        <w:rPr>
          <w:rtl/>
        </w:rPr>
        <w:t>ש</w:t>
      </w:r>
      <w:r>
        <w:rPr>
          <w:rFonts w:hint="cs"/>
          <w:rtl/>
        </w:rPr>
        <w:t xml:space="preserve">קוראים לזה </w:t>
      </w:r>
      <w:bookmarkStart w:id="18635" w:name="_ETM_Q33_711239"/>
      <w:bookmarkEnd w:id="18635"/>
      <w:r>
        <w:rPr>
          <w:rFonts w:hint="cs"/>
          <w:rtl/>
        </w:rPr>
        <w:t xml:space="preserve">בהר המור. </w:t>
      </w:r>
      <w:bookmarkStart w:id="18636" w:name="_ETM_Q33_715659"/>
      <w:bookmarkStart w:id="18637" w:name="_ETM_Q33_715959"/>
      <w:bookmarkStart w:id="18638" w:name="_ETM_Q33_716409"/>
      <w:bookmarkStart w:id="18639" w:name="_ETM_Q33_717529"/>
      <w:bookmarkEnd w:id="18636"/>
      <w:bookmarkEnd w:id="18637"/>
      <w:bookmarkEnd w:id="18638"/>
      <w:bookmarkEnd w:id="18639"/>
      <w:r>
        <w:rPr>
          <w:rtl/>
        </w:rPr>
        <w:t xml:space="preserve">ובתור </w:t>
      </w:r>
      <w:bookmarkStart w:id="18640" w:name="_ETM_Q33_718429"/>
      <w:bookmarkEnd w:id="18640"/>
      <w:r>
        <w:rPr>
          <w:rtl/>
        </w:rPr>
        <w:t xml:space="preserve">יהודי </w:t>
      </w:r>
      <w:bookmarkStart w:id="18641" w:name="_ETM_Q33_719840"/>
      <w:bookmarkEnd w:id="18641"/>
      <w:r>
        <w:rPr>
          <w:rtl/>
        </w:rPr>
        <w:t xml:space="preserve">ציוני </w:t>
      </w:r>
      <w:bookmarkStart w:id="18642" w:name="_ETM_Q33_720319"/>
      <w:bookmarkEnd w:id="18642"/>
      <w:r>
        <w:rPr>
          <w:rtl/>
        </w:rPr>
        <w:t>דתי</w:t>
      </w:r>
      <w:r>
        <w:rPr>
          <w:rFonts w:hint="cs"/>
          <w:rtl/>
        </w:rPr>
        <w:t xml:space="preserve"> </w:t>
      </w:r>
      <w:r>
        <w:rPr>
          <w:rtl/>
        </w:rPr>
        <w:t xml:space="preserve">– </w:t>
      </w:r>
      <w:bookmarkStart w:id="18643" w:name="_ETM_Q33_720709"/>
      <w:bookmarkEnd w:id="18643"/>
      <w:r>
        <w:rPr>
          <w:rtl/>
        </w:rPr>
        <w:t>לא</w:t>
      </w:r>
      <w:bookmarkStart w:id="18644" w:name="_ETM_Q33_720860"/>
      <w:bookmarkEnd w:id="18644"/>
      <w:r>
        <w:rPr>
          <w:rFonts w:hint="cs"/>
          <w:rtl/>
        </w:rPr>
        <w:t xml:space="preserve"> </w:t>
      </w:r>
      <w:r>
        <w:rPr>
          <w:rtl/>
        </w:rPr>
        <w:t xml:space="preserve">בהיבט </w:t>
      </w:r>
      <w:bookmarkStart w:id="18645" w:name="_ETM_Q33_721340"/>
      <w:bookmarkEnd w:id="18645"/>
      <w:r>
        <w:rPr>
          <w:rtl/>
        </w:rPr>
        <w:t xml:space="preserve">של </w:t>
      </w:r>
      <w:bookmarkStart w:id="18646" w:name="_ETM_Q33_721610"/>
      <w:bookmarkEnd w:id="18646"/>
      <w:r>
        <w:rPr>
          <w:rFonts w:hint="cs"/>
          <w:rtl/>
        </w:rPr>
        <w:t>ה</w:t>
      </w:r>
      <w:r>
        <w:rPr>
          <w:rtl/>
        </w:rPr>
        <w:t xml:space="preserve">מפלגה </w:t>
      </w:r>
      <w:bookmarkStart w:id="18647" w:name="_ETM_Q33_722209"/>
      <w:bookmarkEnd w:id="18647"/>
      <w:r>
        <w:rPr>
          <w:rFonts w:hint="cs"/>
          <w:rtl/>
        </w:rPr>
        <w:t>ה</w:t>
      </w:r>
      <w:r>
        <w:rPr>
          <w:rtl/>
        </w:rPr>
        <w:t>פוליטית</w:t>
      </w:r>
      <w:r>
        <w:rPr>
          <w:rFonts w:hint="cs"/>
          <w:rtl/>
        </w:rPr>
        <w:t>,</w:t>
      </w:r>
      <w:r>
        <w:rPr>
          <w:rtl/>
        </w:rPr>
        <w:t xml:space="preserve"> </w:t>
      </w:r>
      <w:bookmarkStart w:id="18648" w:name="_ETM_Q33_722959"/>
      <w:bookmarkEnd w:id="18648"/>
      <w:r>
        <w:rPr>
          <w:rtl/>
        </w:rPr>
        <w:t xml:space="preserve">אלא </w:t>
      </w:r>
      <w:bookmarkStart w:id="18649" w:name="_ETM_Q33_723260"/>
      <w:bookmarkEnd w:id="18649"/>
      <w:r>
        <w:rPr>
          <w:rtl/>
        </w:rPr>
        <w:t xml:space="preserve">כדרך </w:t>
      </w:r>
      <w:bookmarkStart w:id="18650" w:name="_ETM_Q33_723860"/>
      <w:bookmarkEnd w:id="18650"/>
      <w:r>
        <w:rPr>
          <w:rtl/>
        </w:rPr>
        <w:t>חיים</w:t>
      </w:r>
      <w:r>
        <w:rPr>
          <w:rFonts w:hint="cs"/>
          <w:rtl/>
        </w:rPr>
        <w:t>,</w:t>
      </w:r>
      <w:r>
        <w:rPr>
          <w:rtl/>
        </w:rPr>
        <w:t xml:space="preserve"> </w:t>
      </w:r>
      <w:bookmarkStart w:id="18651" w:name="_ETM_Q33_724280"/>
      <w:bookmarkEnd w:id="18651"/>
      <w:r>
        <w:rPr>
          <w:rtl/>
        </w:rPr>
        <w:t xml:space="preserve">כתפיסת </w:t>
      </w:r>
      <w:bookmarkStart w:id="18652" w:name="_ETM_Q33_725000"/>
      <w:bookmarkEnd w:id="18652"/>
      <w:r>
        <w:rPr>
          <w:rtl/>
        </w:rPr>
        <w:t>עולם</w:t>
      </w:r>
      <w:r>
        <w:rPr>
          <w:rFonts w:hint="cs"/>
          <w:rtl/>
        </w:rPr>
        <w:t xml:space="preserve"> </w:t>
      </w:r>
      <w:r>
        <w:rPr>
          <w:rtl/>
        </w:rPr>
        <w:t xml:space="preserve">– </w:t>
      </w:r>
      <w:bookmarkStart w:id="18653" w:name="_ETM_Q33_725450"/>
      <w:bookmarkEnd w:id="18653"/>
      <w:r>
        <w:rPr>
          <w:rtl/>
        </w:rPr>
        <w:t>לצערי</w:t>
      </w:r>
      <w:bookmarkStart w:id="18654" w:name="_ETM_Q33_726049"/>
      <w:bookmarkEnd w:id="18654"/>
      <w:r>
        <w:rPr>
          <w:rFonts w:hint="cs"/>
          <w:rtl/>
        </w:rPr>
        <w:t xml:space="preserve"> </w:t>
      </w:r>
      <w:r>
        <w:rPr>
          <w:rtl/>
        </w:rPr>
        <w:t xml:space="preserve">הרב </w:t>
      </w:r>
      <w:bookmarkStart w:id="18655" w:name="_ETM_Q33_727349"/>
      <w:bookmarkEnd w:id="18655"/>
      <w:r>
        <w:rPr>
          <w:rtl/>
        </w:rPr>
        <w:t xml:space="preserve">יהדותה </w:t>
      </w:r>
      <w:bookmarkStart w:id="18656" w:name="_ETM_Q33_728040"/>
      <w:bookmarkEnd w:id="18656"/>
      <w:r>
        <w:rPr>
          <w:rtl/>
        </w:rPr>
        <w:t xml:space="preserve">של </w:t>
      </w:r>
      <w:bookmarkStart w:id="18657" w:name="_ETM_Q33_728280"/>
      <w:bookmarkEnd w:id="18657"/>
      <w:r>
        <w:rPr>
          <w:rtl/>
        </w:rPr>
        <w:t xml:space="preserve">מדינת </w:t>
      </w:r>
      <w:bookmarkStart w:id="18658" w:name="_ETM_Q33_728849"/>
      <w:bookmarkEnd w:id="18658"/>
      <w:r>
        <w:rPr>
          <w:rtl/>
        </w:rPr>
        <w:t xml:space="preserve">ישראל </w:t>
      </w:r>
      <w:bookmarkStart w:id="18659" w:name="_ETM_Q33_730069"/>
      <w:bookmarkEnd w:id="18659"/>
      <w:r>
        <w:rPr>
          <w:rtl/>
        </w:rPr>
        <w:t xml:space="preserve">רק </w:t>
      </w:r>
      <w:bookmarkStart w:id="18660" w:name="_ETM_Q33_730429"/>
      <w:bookmarkEnd w:id="18660"/>
      <w:r>
        <w:rPr>
          <w:rtl/>
        </w:rPr>
        <w:t xml:space="preserve">מרוויחה </w:t>
      </w:r>
      <w:bookmarkStart w:id="18661" w:name="_ETM_Q33_731179"/>
      <w:bookmarkEnd w:id="18661"/>
      <w:r>
        <w:rPr>
          <w:rtl/>
        </w:rPr>
        <w:t xml:space="preserve">מזה </w:t>
      </w:r>
      <w:bookmarkStart w:id="18662" w:name="_ETM_Q33_732670"/>
      <w:bookmarkEnd w:id="18662"/>
      <w:r>
        <w:rPr>
          <w:rtl/>
        </w:rPr>
        <w:t xml:space="preserve">שהרבנים </w:t>
      </w:r>
      <w:bookmarkStart w:id="18663" w:name="_ETM_Q33_733390"/>
      <w:bookmarkEnd w:id="18663"/>
      <w:r>
        <w:rPr>
          <w:rtl/>
        </w:rPr>
        <w:t xml:space="preserve">הראשיים </w:t>
      </w:r>
      <w:bookmarkStart w:id="18664" w:name="_ETM_Q33_733929"/>
      <w:bookmarkEnd w:id="18664"/>
      <w:r>
        <w:rPr>
          <w:rtl/>
        </w:rPr>
        <w:t xml:space="preserve">סיימו </w:t>
      </w:r>
      <w:bookmarkStart w:id="18665" w:name="_ETM_Q33_734380"/>
      <w:bookmarkEnd w:id="18665"/>
      <w:r>
        <w:rPr>
          <w:rtl/>
        </w:rPr>
        <w:t xml:space="preserve">את </w:t>
      </w:r>
      <w:bookmarkStart w:id="18666" w:name="_ETM_Q33_734500"/>
      <w:bookmarkEnd w:id="18666"/>
      <w:r>
        <w:rPr>
          <w:rtl/>
        </w:rPr>
        <w:t xml:space="preserve">תפקידם </w:t>
      </w:r>
      <w:bookmarkStart w:id="18667" w:name="_ETM_Q33_735190"/>
      <w:bookmarkEnd w:id="18667"/>
      <w:r>
        <w:rPr>
          <w:rtl/>
        </w:rPr>
        <w:t>ו</w:t>
      </w:r>
      <w:r>
        <w:rPr>
          <w:rFonts w:hint="cs"/>
          <w:rtl/>
        </w:rPr>
        <w:t>אי</w:t>
      </w:r>
      <w:r>
        <w:rPr>
          <w:rtl/>
        </w:rPr>
        <w:t xml:space="preserve">ן </w:t>
      </w:r>
      <w:bookmarkStart w:id="18668" w:name="_ETM_Q33_735610"/>
      <w:bookmarkEnd w:id="18668"/>
      <w:r>
        <w:rPr>
          <w:rtl/>
        </w:rPr>
        <w:t xml:space="preserve">רבנים </w:t>
      </w:r>
      <w:bookmarkStart w:id="18669" w:name="_ETM_Q33_736210"/>
      <w:bookmarkEnd w:id="18669"/>
      <w:r>
        <w:rPr>
          <w:rFonts w:hint="cs"/>
          <w:rtl/>
        </w:rPr>
        <w:t xml:space="preserve">ראשיים </w:t>
      </w:r>
      <w:bookmarkStart w:id="18670" w:name="_ETM_Q33_738839"/>
      <w:bookmarkStart w:id="18671" w:name="_ETM_Q33_739349"/>
      <w:bookmarkStart w:id="18672" w:name="_ETM_Q33_739499"/>
      <w:bookmarkStart w:id="18673" w:name="_ETM_Q33_742875"/>
      <w:bookmarkStart w:id="18674" w:name="_ETM_Q33_742929"/>
      <w:bookmarkStart w:id="18675" w:name="_ETM_Q33_743018"/>
      <w:bookmarkStart w:id="18676" w:name="_ETM_Q33_743065"/>
      <w:bookmarkEnd w:id="18670"/>
      <w:bookmarkEnd w:id="18671"/>
      <w:bookmarkEnd w:id="18672"/>
      <w:bookmarkEnd w:id="18673"/>
      <w:bookmarkEnd w:id="18674"/>
      <w:bookmarkEnd w:id="18675"/>
      <w:bookmarkEnd w:id="18676"/>
      <w:r>
        <w:rPr>
          <w:rFonts w:hint="cs"/>
          <w:rtl/>
        </w:rPr>
        <w:t>וחילול השם</w:t>
      </w:r>
      <w:bookmarkStart w:id="18677" w:name="_ETM_Q33_738806"/>
      <w:bookmarkEnd w:id="18677"/>
      <w:r>
        <w:rPr>
          <w:rFonts w:hint="cs"/>
          <w:rtl/>
        </w:rPr>
        <w:t xml:space="preserve"> </w:t>
      </w:r>
      <w:r>
        <w:rPr>
          <w:rtl/>
        </w:rPr>
        <w:t xml:space="preserve">מצטמצם </w:t>
      </w:r>
      <w:bookmarkStart w:id="18678" w:name="_ETM_Q33_741569"/>
      <w:bookmarkEnd w:id="18678"/>
      <w:r>
        <w:rPr>
          <w:rtl/>
        </w:rPr>
        <w:t xml:space="preserve">וימשיך </w:t>
      </w:r>
      <w:bookmarkStart w:id="18679" w:name="_ETM_Q33_742379"/>
      <w:bookmarkEnd w:id="18679"/>
      <w:r>
        <w:rPr>
          <w:rtl/>
        </w:rPr>
        <w:t xml:space="preserve">להצטמצם </w:t>
      </w:r>
      <w:bookmarkStart w:id="18680" w:name="_ETM_Q33_744120"/>
      <w:bookmarkEnd w:id="18680"/>
      <w:r w:rsidR="003569BC">
        <w:rPr>
          <w:rFonts w:hint="cs"/>
          <w:rtl/>
        </w:rPr>
        <w:t xml:space="preserve">– </w:t>
      </w:r>
      <w:r>
        <w:rPr>
          <w:rtl/>
        </w:rPr>
        <w:t xml:space="preserve">בגלל </w:t>
      </w:r>
      <w:bookmarkStart w:id="18681" w:name="_ETM_Q33_744419"/>
      <w:bookmarkEnd w:id="18681"/>
      <w:r>
        <w:rPr>
          <w:rtl/>
        </w:rPr>
        <w:t xml:space="preserve">שהם </w:t>
      </w:r>
      <w:bookmarkStart w:id="18682" w:name="_ETM_Q33_744719"/>
      <w:bookmarkEnd w:id="18682"/>
      <w:r>
        <w:rPr>
          <w:rtl/>
        </w:rPr>
        <w:t xml:space="preserve">יריבו </w:t>
      </w:r>
      <w:bookmarkStart w:id="18683" w:name="_ETM_Q33_745740"/>
      <w:bookmarkEnd w:id="18683"/>
      <w:r w:rsidR="003569BC">
        <w:rPr>
          <w:rFonts w:hint="cs"/>
          <w:rtl/>
        </w:rPr>
        <w:t>א</w:t>
      </w:r>
      <w:r>
        <w:rPr>
          <w:rtl/>
        </w:rPr>
        <w:t xml:space="preserve">ם </w:t>
      </w:r>
      <w:bookmarkStart w:id="18684" w:name="_ETM_Q33_745919"/>
      <w:bookmarkEnd w:id="18684"/>
      <w:r w:rsidR="003569BC">
        <w:rPr>
          <w:rFonts w:hint="cs"/>
          <w:rtl/>
        </w:rPr>
        <w:t>ה</w:t>
      </w:r>
      <w:r>
        <w:rPr>
          <w:rtl/>
        </w:rPr>
        <w:t xml:space="preserve">אח </w:t>
      </w:r>
      <w:bookmarkStart w:id="18685" w:name="_ETM_Q33_746100"/>
      <w:bookmarkEnd w:id="18685"/>
      <w:r>
        <w:rPr>
          <w:rtl/>
        </w:rPr>
        <w:t xml:space="preserve">שלי </w:t>
      </w:r>
      <w:bookmarkStart w:id="18686" w:name="_ETM_Q33_746970"/>
      <w:bookmarkEnd w:id="18686"/>
      <w:r>
        <w:rPr>
          <w:rtl/>
        </w:rPr>
        <w:t xml:space="preserve">או </w:t>
      </w:r>
      <w:bookmarkStart w:id="18687" w:name="_ETM_Q33_747210"/>
      <w:bookmarkEnd w:id="18687"/>
      <w:r>
        <w:rPr>
          <w:rtl/>
        </w:rPr>
        <w:t xml:space="preserve">הבן </w:t>
      </w:r>
      <w:bookmarkStart w:id="18688" w:name="_ETM_Q33_747540"/>
      <w:bookmarkEnd w:id="18688"/>
      <w:r>
        <w:rPr>
          <w:rtl/>
        </w:rPr>
        <w:t>שלך</w:t>
      </w:r>
      <w:r>
        <w:rPr>
          <w:rFonts w:hint="cs"/>
          <w:rtl/>
        </w:rPr>
        <w:t>.</w:t>
      </w:r>
      <w:r>
        <w:rPr>
          <w:rtl/>
        </w:rPr>
        <w:t xml:space="preserve"> </w:t>
      </w:r>
      <w:bookmarkStart w:id="18689" w:name="_ETM_Q33_748470"/>
      <w:bookmarkEnd w:id="18689"/>
      <w:r>
        <w:rPr>
          <w:rtl/>
        </w:rPr>
        <w:t xml:space="preserve">הציבור </w:t>
      </w:r>
      <w:bookmarkStart w:id="18690" w:name="_ETM_Q33_749340"/>
      <w:bookmarkEnd w:id="18690"/>
      <w:r>
        <w:rPr>
          <w:rtl/>
        </w:rPr>
        <w:t xml:space="preserve">לא </w:t>
      </w:r>
      <w:bookmarkStart w:id="18691" w:name="_ETM_Q33_749490"/>
      <w:bookmarkEnd w:id="18691"/>
      <w:r>
        <w:rPr>
          <w:rtl/>
        </w:rPr>
        <w:t>טיפש</w:t>
      </w:r>
      <w:bookmarkStart w:id="18692" w:name="_ETM_Q33_750639"/>
      <w:bookmarkEnd w:id="18692"/>
      <w:r w:rsidR="003569BC">
        <w:rPr>
          <w:rFonts w:hint="cs"/>
          <w:rtl/>
        </w:rPr>
        <w:t>,</w:t>
      </w:r>
      <w:r>
        <w:rPr>
          <w:rFonts w:hint="cs"/>
          <w:rtl/>
        </w:rPr>
        <w:t xml:space="preserve"> ו</w:t>
      </w:r>
      <w:r>
        <w:rPr>
          <w:rtl/>
        </w:rPr>
        <w:t xml:space="preserve">הוא </w:t>
      </w:r>
      <w:bookmarkStart w:id="18693" w:name="_ETM_Q33_750880"/>
      <w:bookmarkEnd w:id="18693"/>
      <w:r>
        <w:rPr>
          <w:rtl/>
        </w:rPr>
        <w:t xml:space="preserve">יודע </w:t>
      </w:r>
      <w:bookmarkStart w:id="18694" w:name="_ETM_Q33_751880"/>
      <w:bookmarkEnd w:id="18694"/>
      <w:r>
        <w:rPr>
          <w:rtl/>
        </w:rPr>
        <w:t xml:space="preserve">שלא </w:t>
      </w:r>
      <w:bookmarkStart w:id="18695" w:name="_ETM_Q33_752330"/>
      <w:bookmarkEnd w:id="18695"/>
      <w:r>
        <w:rPr>
          <w:rtl/>
        </w:rPr>
        <w:t xml:space="preserve">שמים </w:t>
      </w:r>
      <w:bookmarkStart w:id="18696" w:name="_ETM_Q33_752809"/>
      <w:bookmarkEnd w:id="18696"/>
      <w:r>
        <w:rPr>
          <w:rtl/>
        </w:rPr>
        <w:t xml:space="preserve">שם </w:t>
      </w:r>
      <w:bookmarkStart w:id="18697" w:name="_ETM_Q33_753110"/>
      <w:bookmarkEnd w:id="18697"/>
      <w:r>
        <w:rPr>
          <w:rtl/>
        </w:rPr>
        <w:t xml:space="preserve">את </w:t>
      </w:r>
      <w:bookmarkStart w:id="18698" w:name="_ETM_Q33_753230"/>
      <w:bookmarkEnd w:id="18698"/>
      <w:r>
        <w:rPr>
          <w:rtl/>
        </w:rPr>
        <w:t xml:space="preserve">גדולי </w:t>
      </w:r>
      <w:bookmarkStart w:id="18699" w:name="_ETM_Q33_753650"/>
      <w:bookmarkEnd w:id="18699"/>
      <w:r>
        <w:rPr>
          <w:rtl/>
        </w:rPr>
        <w:t>התורה</w:t>
      </w:r>
      <w:r>
        <w:rPr>
          <w:rFonts w:hint="cs"/>
          <w:rtl/>
        </w:rPr>
        <w:t>,</w:t>
      </w:r>
      <w:r>
        <w:rPr>
          <w:rtl/>
        </w:rPr>
        <w:t xml:space="preserve"> </w:t>
      </w:r>
      <w:bookmarkStart w:id="18700" w:name="_ETM_Q33_755030"/>
      <w:bookmarkEnd w:id="18700"/>
      <w:r>
        <w:rPr>
          <w:rtl/>
        </w:rPr>
        <w:t xml:space="preserve">אלא </w:t>
      </w:r>
      <w:bookmarkStart w:id="18701" w:name="_ETM_Q33_755390"/>
      <w:bookmarkEnd w:id="18701"/>
      <w:r>
        <w:rPr>
          <w:rtl/>
        </w:rPr>
        <w:t xml:space="preserve">סידורי </w:t>
      </w:r>
      <w:bookmarkStart w:id="18702" w:name="_ETM_Q33_756050"/>
      <w:bookmarkEnd w:id="18702"/>
      <w:r>
        <w:rPr>
          <w:rtl/>
        </w:rPr>
        <w:t>עבודה</w:t>
      </w:r>
      <w:r>
        <w:rPr>
          <w:rFonts w:hint="cs"/>
          <w:rtl/>
        </w:rPr>
        <w:t>.</w:t>
      </w:r>
      <w:r>
        <w:rPr>
          <w:rtl/>
        </w:rPr>
        <w:t xml:space="preserve"> </w:t>
      </w:r>
      <w:bookmarkStart w:id="18703" w:name="_ETM_Q33_756590"/>
      <w:bookmarkEnd w:id="18703"/>
      <w:r>
        <w:rPr>
          <w:rtl/>
        </w:rPr>
        <w:t xml:space="preserve">זאת </w:t>
      </w:r>
      <w:bookmarkStart w:id="18704" w:name="_ETM_Q33_757040"/>
      <w:bookmarkEnd w:id="18704"/>
      <w:r>
        <w:rPr>
          <w:rtl/>
        </w:rPr>
        <w:t>האמת</w:t>
      </w:r>
      <w:r>
        <w:rPr>
          <w:rFonts w:hint="cs"/>
          <w:rtl/>
        </w:rPr>
        <w:t>,</w:t>
      </w:r>
      <w:r>
        <w:rPr>
          <w:rtl/>
        </w:rPr>
        <w:t xml:space="preserve"> </w:t>
      </w:r>
      <w:bookmarkStart w:id="18705" w:name="_ETM_Q33_757490"/>
      <w:bookmarkEnd w:id="18705"/>
      <w:r>
        <w:rPr>
          <w:rtl/>
        </w:rPr>
        <w:t xml:space="preserve">וגם </w:t>
      </w:r>
      <w:bookmarkStart w:id="18706" w:name="_ETM_Q33_757850"/>
      <w:bookmarkEnd w:id="18706"/>
      <w:r>
        <w:rPr>
          <w:rtl/>
        </w:rPr>
        <w:t xml:space="preserve">אתה </w:t>
      </w:r>
      <w:bookmarkStart w:id="18707" w:name="_ETM_Q33_758120"/>
      <w:bookmarkEnd w:id="18707"/>
      <w:r>
        <w:rPr>
          <w:rtl/>
        </w:rPr>
        <w:t xml:space="preserve">יודע </w:t>
      </w:r>
      <w:bookmarkStart w:id="18708" w:name="_ETM_Q33_758540"/>
      <w:bookmarkEnd w:id="18708"/>
      <w:r>
        <w:rPr>
          <w:rtl/>
        </w:rPr>
        <w:t xml:space="preserve">את </w:t>
      </w:r>
      <w:bookmarkStart w:id="18709" w:name="_ETM_Q33_758660"/>
      <w:bookmarkEnd w:id="18709"/>
      <w:r>
        <w:rPr>
          <w:rtl/>
        </w:rPr>
        <w:t xml:space="preserve">זה </w:t>
      </w:r>
      <w:bookmarkStart w:id="18710" w:name="_ETM_Q33_759309"/>
      <w:bookmarkEnd w:id="18710"/>
      <w:r>
        <w:rPr>
          <w:rtl/>
        </w:rPr>
        <w:t xml:space="preserve">כשר </w:t>
      </w:r>
      <w:bookmarkStart w:id="18711" w:name="_ETM_Q33_759819"/>
      <w:bookmarkEnd w:id="18711"/>
      <w:r>
        <w:rPr>
          <w:rtl/>
        </w:rPr>
        <w:t xml:space="preserve">הדתות </w:t>
      </w:r>
      <w:bookmarkStart w:id="18712" w:name="_ETM_Q33_760330"/>
      <w:bookmarkEnd w:id="18712"/>
      <w:r>
        <w:rPr>
          <w:rtl/>
        </w:rPr>
        <w:t>לשעבר</w:t>
      </w:r>
      <w:r>
        <w:rPr>
          <w:rFonts w:hint="cs"/>
          <w:rtl/>
        </w:rPr>
        <w:t xml:space="preserve">. </w:t>
      </w:r>
    </w:p>
    <w:p w:rsidR="00E24329" w:rsidRDefault="00E24329" w:rsidP="001D066C">
      <w:pPr>
        <w:rPr>
          <w:rtl/>
        </w:rPr>
      </w:pPr>
      <w:bookmarkStart w:id="18713" w:name="_ETM_Q33_767119"/>
      <w:bookmarkStart w:id="18714" w:name="_ETM_Q33_767228"/>
      <w:bookmarkEnd w:id="18713"/>
      <w:bookmarkEnd w:id="18714"/>
    </w:p>
    <w:p w:rsidR="00E24329" w:rsidRDefault="00E24329" w:rsidP="003569BC">
      <w:pPr>
        <w:rPr>
          <w:rtl/>
        </w:rPr>
      </w:pPr>
      <w:bookmarkStart w:id="18715" w:name="_ETM_Q33_767302"/>
      <w:bookmarkStart w:id="18716" w:name="_ETM_Q33_767447"/>
      <w:bookmarkEnd w:id="18715"/>
      <w:bookmarkEnd w:id="18716"/>
      <w:r>
        <w:rPr>
          <w:rFonts w:hint="cs"/>
          <w:rtl/>
        </w:rPr>
        <w:t>ו</w:t>
      </w:r>
      <w:bookmarkStart w:id="18717" w:name="_ETM_Q33_761020"/>
      <w:bookmarkStart w:id="18718" w:name="_ETM_Q33_761319"/>
      <w:bookmarkEnd w:id="18717"/>
      <w:bookmarkEnd w:id="18718"/>
      <w:r>
        <w:rPr>
          <w:rtl/>
        </w:rPr>
        <w:t xml:space="preserve">כיוון </w:t>
      </w:r>
      <w:bookmarkStart w:id="18719" w:name="_ETM_Q33_761770"/>
      <w:bookmarkEnd w:id="18719"/>
      <w:r>
        <w:rPr>
          <w:rtl/>
        </w:rPr>
        <w:t xml:space="preserve">שכך </w:t>
      </w:r>
      <w:bookmarkStart w:id="18720" w:name="_ETM_Q33_762849"/>
      <w:bookmarkEnd w:id="18720"/>
      <w:r>
        <w:rPr>
          <w:rtl/>
        </w:rPr>
        <w:t xml:space="preserve">אני </w:t>
      </w:r>
      <w:bookmarkStart w:id="18721" w:name="_ETM_Q33_763120"/>
      <w:bookmarkEnd w:id="18721"/>
      <w:r>
        <w:rPr>
          <w:rtl/>
        </w:rPr>
        <w:t xml:space="preserve">חוזר </w:t>
      </w:r>
      <w:bookmarkStart w:id="18722" w:name="_ETM_Q33_763569"/>
      <w:bookmarkEnd w:id="18722"/>
      <w:r>
        <w:rPr>
          <w:rFonts w:hint="cs"/>
          <w:rtl/>
        </w:rPr>
        <w:t xml:space="preserve">– </w:t>
      </w:r>
      <w:r>
        <w:rPr>
          <w:rtl/>
        </w:rPr>
        <w:t>ה</w:t>
      </w:r>
      <w:r>
        <w:rPr>
          <w:rFonts w:hint="cs"/>
          <w:rtl/>
        </w:rPr>
        <w:t>י</w:t>
      </w:r>
      <w:r>
        <w:rPr>
          <w:rtl/>
        </w:rPr>
        <w:t>נה</w:t>
      </w:r>
      <w:r>
        <w:rPr>
          <w:rFonts w:hint="cs"/>
          <w:rtl/>
        </w:rPr>
        <w:t>,</w:t>
      </w:r>
      <w:r>
        <w:rPr>
          <w:rtl/>
        </w:rPr>
        <w:t xml:space="preserve"> </w:t>
      </w:r>
      <w:bookmarkStart w:id="18723" w:name="_ETM_Q33_763870"/>
      <w:bookmarkEnd w:id="18723"/>
      <w:r>
        <w:rPr>
          <w:rtl/>
        </w:rPr>
        <w:t xml:space="preserve">אנחנו </w:t>
      </w:r>
      <w:bookmarkStart w:id="18724" w:name="_ETM_Q33_764169"/>
      <w:bookmarkEnd w:id="18724"/>
      <w:r>
        <w:rPr>
          <w:rtl/>
        </w:rPr>
        <w:t xml:space="preserve">מחפשים </w:t>
      </w:r>
      <w:bookmarkStart w:id="18725" w:name="_ETM_Q33_764620"/>
      <w:bookmarkEnd w:id="18725"/>
      <w:r>
        <w:rPr>
          <w:rtl/>
        </w:rPr>
        <w:t>אחדות</w:t>
      </w:r>
      <w:r w:rsidR="003569BC">
        <w:rPr>
          <w:rFonts w:hint="cs"/>
          <w:rtl/>
        </w:rPr>
        <w:t>.</w:t>
      </w:r>
      <w:r>
        <w:rPr>
          <w:rtl/>
        </w:rPr>
        <w:t xml:space="preserve"> </w:t>
      </w:r>
      <w:bookmarkStart w:id="18726" w:name="_ETM_Q33_765580"/>
      <w:bookmarkEnd w:id="18726"/>
    </w:p>
    <w:p w:rsidR="00E24329" w:rsidRDefault="00E24329" w:rsidP="001D066C">
      <w:pPr>
        <w:rPr>
          <w:rtl/>
        </w:rPr>
      </w:pPr>
      <w:bookmarkStart w:id="18727" w:name="_ETM_Q33_762211"/>
      <w:bookmarkStart w:id="18728" w:name="_ETM_Q33_762299"/>
      <w:bookmarkEnd w:id="18727"/>
      <w:bookmarkEnd w:id="18728"/>
    </w:p>
    <w:p w:rsidR="00E24329" w:rsidRDefault="00E24329" w:rsidP="001D066C">
      <w:pPr>
        <w:pStyle w:val="af6"/>
        <w:keepNext/>
        <w:rPr>
          <w:rtl/>
        </w:rPr>
      </w:pPr>
      <w:r w:rsidRPr="00F35070">
        <w:rPr>
          <w:rStyle w:val="TagStyle"/>
          <w:rtl/>
        </w:rPr>
        <w:t xml:space="preserve">&lt;&lt; קריאה &gt;&gt; </w:t>
      </w:r>
      <w:r>
        <w:rPr>
          <w:rtl/>
        </w:rPr>
        <w:t>ארז מלול (ש"ס):</w:t>
      </w:r>
      <w:r w:rsidRPr="00F35070">
        <w:rPr>
          <w:rStyle w:val="TagStyle"/>
          <w:rtl/>
        </w:rPr>
        <w:t xml:space="preserve"> &lt;&lt; קריאה &gt;&gt;</w:t>
      </w:r>
      <w:r>
        <w:rPr>
          <w:rtl/>
        </w:rPr>
        <w:t xml:space="preserve"> </w:t>
      </w:r>
    </w:p>
    <w:p w:rsidR="00E24329" w:rsidRDefault="00E24329" w:rsidP="001D066C">
      <w:pPr>
        <w:rPr>
          <w:rtl/>
        </w:rPr>
      </w:pPr>
    </w:p>
    <w:p w:rsidR="00E24329" w:rsidRDefault="00E24329" w:rsidP="001D066C">
      <w:pPr>
        <w:rPr>
          <w:rtl/>
        </w:rPr>
      </w:pPr>
      <w:r>
        <w:rPr>
          <w:rFonts w:hint="cs"/>
          <w:rtl/>
        </w:rPr>
        <w:t xml:space="preserve">השר קיבל את הרבנות הראשית. השר קיבל את הרבנות הראשית. </w:t>
      </w:r>
    </w:p>
    <w:p w:rsidR="00E24329" w:rsidRDefault="00E24329" w:rsidP="001D066C">
      <w:pPr>
        <w:rPr>
          <w:rtl/>
        </w:rPr>
      </w:pPr>
      <w:bookmarkStart w:id="18729" w:name="_ETM_Q33_765667"/>
      <w:bookmarkStart w:id="18730" w:name="_ETM_Q33_765728"/>
      <w:bookmarkEnd w:id="18729"/>
      <w:bookmarkEnd w:id="18730"/>
    </w:p>
    <w:p w:rsidR="00E24329" w:rsidRDefault="00E24329" w:rsidP="001D066C">
      <w:pPr>
        <w:pStyle w:val="-"/>
        <w:keepNext/>
        <w:rPr>
          <w:rtl/>
        </w:rPr>
      </w:pPr>
      <w:bookmarkStart w:id="18731" w:name="ET_speakercontinue_5109_33"/>
      <w:r w:rsidRPr="004A7825">
        <w:rPr>
          <w:rStyle w:val="TagStyle"/>
          <w:rtl/>
        </w:rPr>
        <w:t xml:space="preserve"> &lt;&lt; דובר_המשך &gt;&gt; </w:t>
      </w:r>
      <w:r>
        <w:rPr>
          <w:rtl/>
        </w:rPr>
        <w:t>אלעזר שטרן (יש עתיד):</w:t>
      </w:r>
      <w:r w:rsidRPr="004A7825">
        <w:rPr>
          <w:rStyle w:val="TagStyle"/>
          <w:rtl/>
        </w:rPr>
        <w:t xml:space="preserve"> &lt;&lt; דובר_המשך &gt;&gt;</w:t>
      </w:r>
      <w:r>
        <w:rPr>
          <w:rtl/>
        </w:rPr>
        <w:t xml:space="preserve"> </w:t>
      </w:r>
      <w:bookmarkEnd w:id="18731"/>
    </w:p>
    <w:p w:rsidR="00E24329" w:rsidRDefault="00E24329" w:rsidP="001D066C">
      <w:pPr>
        <w:rPr>
          <w:rtl/>
        </w:rPr>
      </w:pPr>
    </w:p>
    <w:p w:rsidR="00E24329" w:rsidRDefault="00E24329" w:rsidP="003569BC">
      <w:pPr>
        <w:rPr>
          <w:rtl/>
        </w:rPr>
      </w:pPr>
      <w:bookmarkStart w:id="18732" w:name="_ETM_Q33_768376"/>
      <w:bookmarkEnd w:id="18732"/>
      <w:r>
        <w:rPr>
          <w:rtl/>
        </w:rPr>
        <w:t xml:space="preserve">אני </w:t>
      </w:r>
      <w:bookmarkStart w:id="18733" w:name="_ETM_Q33_765789"/>
      <w:bookmarkEnd w:id="18733"/>
      <w:r>
        <w:rPr>
          <w:rtl/>
        </w:rPr>
        <w:t xml:space="preserve">רוצה </w:t>
      </w:r>
      <w:bookmarkStart w:id="18734" w:name="_ETM_Q33_766120"/>
      <w:bookmarkEnd w:id="18734"/>
      <w:r>
        <w:rPr>
          <w:rtl/>
        </w:rPr>
        <w:t xml:space="preserve">לברך </w:t>
      </w:r>
      <w:bookmarkStart w:id="18735" w:name="_ETM_Q33_767139"/>
      <w:bookmarkEnd w:id="18735"/>
      <w:r>
        <w:rPr>
          <w:rtl/>
        </w:rPr>
        <w:t>את</w:t>
      </w:r>
      <w:bookmarkStart w:id="18736" w:name="_ETM_Q33_767770"/>
      <w:bookmarkEnd w:id="18736"/>
      <w:r>
        <w:rPr>
          <w:rFonts w:hint="cs"/>
          <w:rtl/>
        </w:rPr>
        <w:t xml:space="preserve"> ה</w:t>
      </w:r>
      <w:r>
        <w:rPr>
          <w:rtl/>
        </w:rPr>
        <w:t xml:space="preserve">ממשלה </w:t>
      </w:r>
      <w:bookmarkStart w:id="18737" w:name="_ETM_Q33_768490"/>
      <w:bookmarkEnd w:id="18737"/>
      <w:r>
        <w:rPr>
          <w:rtl/>
        </w:rPr>
        <w:t>הזאת</w:t>
      </w:r>
      <w:bookmarkStart w:id="18738" w:name="_ETM_Q33_769740"/>
      <w:bookmarkEnd w:id="18738"/>
      <w:r>
        <w:rPr>
          <w:rFonts w:hint="cs"/>
          <w:rtl/>
        </w:rPr>
        <w:t xml:space="preserve">, </w:t>
      </w:r>
      <w:r>
        <w:rPr>
          <w:rtl/>
        </w:rPr>
        <w:t xml:space="preserve">את </w:t>
      </w:r>
      <w:bookmarkStart w:id="18739" w:name="_ETM_Q33_769979"/>
      <w:bookmarkEnd w:id="18739"/>
      <w:r>
        <w:rPr>
          <w:rtl/>
        </w:rPr>
        <w:t xml:space="preserve">המלחמות </w:t>
      </w:r>
      <w:bookmarkStart w:id="18740" w:name="_ETM_Q33_771219"/>
      <w:bookmarkEnd w:id="18740"/>
      <w:r>
        <w:rPr>
          <w:rtl/>
        </w:rPr>
        <w:t xml:space="preserve">בין </w:t>
      </w:r>
      <w:bookmarkStart w:id="18741" w:name="_ETM_Q33_771550"/>
      <w:bookmarkEnd w:id="18741"/>
      <w:r>
        <w:rPr>
          <w:rtl/>
        </w:rPr>
        <w:t xml:space="preserve">הציונות </w:t>
      </w:r>
      <w:bookmarkStart w:id="18742" w:name="_ETM_Q33_772419"/>
      <w:bookmarkEnd w:id="18742"/>
      <w:r>
        <w:rPr>
          <w:rtl/>
        </w:rPr>
        <w:t xml:space="preserve">הדתית </w:t>
      </w:r>
      <w:bookmarkStart w:id="18743" w:name="_ETM_Q33_772990"/>
      <w:bookmarkEnd w:id="18743"/>
      <w:r>
        <w:rPr>
          <w:rtl/>
        </w:rPr>
        <w:t xml:space="preserve">לבין </w:t>
      </w:r>
      <w:bookmarkStart w:id="18744" w:name="_ETM_Q33_773379"/>
      <w:bookmarkEnd w:id="18744"/>
      <w:r>
        <w:rPr>
          <w:rtl/>
        </w:rPr>
        <w:t xml:space="preserve">ש"ס </w:t>
      </w:r>
      <w:bookmarkStart w:id="18745" w:name="_ETM_Q33_773889"/>
      <w:bookmarkEnd w:id="18745"/>
      <w:r>
        <w:rPr>
          <w:rFonts w:hint="cs"/>
          <w:rtl/>
        </w:rPr>
        <w:t xml:space="preserve">לבין </w:t>
      </w:r>
      <w:r>
        <w:rPr>
          <w:rtl/>
        </w:rPr>
        <w:t xml:space="preserve">יהדות </w:t>
      </w:r>
      <w:bookmarkStart w:id="18746" w:name="_ETM_Q33_774580"/>
      <w:bookmarkEnd w:id="18746"/>
      <w:r>
        <w:rPr>
          <w:rtl/>
        </w:rPr>
        <w:t>התורה</w:t>
      </w:r>
      <w:bookmarkStart w:id="18747" w:name="_ETM_Q33_771745"/>
      <w:bookmarkEnd w:id="18747"/>
      <w:r>
        <w:rPr>
          <w:rFonts w:hint="cs"/>
          <w:rtl/>
        </w:rPr>
        <w:t xml:space="preserve"> </w:t>
      </w:r>
      <w:r w:rsidRPr="003C6D9D">
        <w:rPr>
          <w:rtl/>
        </w:rPr>
        <w:t xml:space="preserve">שלא </w:t>
      </w:r>
      <w:bookmarkStart w:id="18748" w:name="_ETM_Q33_775990"/>
      <w:bookmarkEnd w:id="18748"/>
      <w:r w:rsidRPr="003C6D9D">
        <w:rPr>
          <w:rtl/>
        </w:rPr>
        <w:t>הצליחו</w:t>
      </w:r>
      <w:r w:rsidRPr="003C6D9D">
        <w:rPr>
          <w:rFonts w:hint="cs"/>
          <w:rtl/>
        </w:rPr>
        <w:t>,</w:t>
      </w:r>
      <w:r w:rsidRPr="003C6D9D">
        <w:rPr>
          <w:rtl/>
        </w:rPr>
        <w:t xml:space="preserve"> </w:t>
      </w:r>
      <w:bookmarkStart w:id="18749" w:name="_ETM_Q33_776800"/>
      <w:bookmarkEnd w:id="18749"/>
      <w:r w:rsidRPr="003C6D9D">
        <w:rPr>
          <w:rtl/>
        </w:rPr>
        <w:t xml:space="preserve">ובעזרת </w:t>
      </w:r>
      <w:bookmarkStart w:id="18750" w:name="_ETM_Q33_777460"/>
      <w:bookmarkEnd w:id="18750"/>
      <w:r w:rsidRPr="003C6D9D">
        <w:rPr>
          <w:rtl/>
        </w:rPr>
        <w:t xml:space="preserve">השם </w:t>
      </w:r>
      <w:bookmarkStart w:id="18751" w:name="_ETM_Q33_778120"/>
      <w:bookmarkEnd w:id="18751"/>
      <w:r w:rsidRPr="003C6D9D">
        <w:rPr>
          <w:rtl/>
        </w:rPr>
        <w:t xml:space="preserve">שגם </w:t>
      </w:r>
      <w:bookmarkStart w:id="18752" w:name="_ETM_Q33_778449"/>
      <w:bookmarkEnd w:id="18752"/>
      <w:r w:rsidRPr="003C6D9D">
        <w:rPr>
          <w:rtl/>
        </w:rPr>
        <w:t xml:space="preserve">לא </w:t>
      </w:r>
      <w:bookmarkStart w:id="18753" w:name="_ETM_Q33_778569"/>
      <w:bookmarkEnd w:id="18753"/>
      <w:r w:rsidRPr="003C6D9D">
        <w:rPr>
          <w:rtl/>
        </w:rPr>
        <w:t>יצ</w:t>
      </w:r>
      <w:r w:rsidRPr="003C6D9D">
        <w:rPr>
          <w:rFonts w:hint="cs"/>
          <w:rtl/>
        </w:rPr>
        <w:t>ל</w:t>
      </w:r>
      <w:r w:rsidRPr="003C6D9D">
        <w:rPr>
          <w:rtl/>
        </w:rPr>
        <w:t>י</w:t>
      </w:r>
      <w:r w:rsidRPr="003C6D9D">
        <w:rPr>
          <w:rFonts w:hint="cs"/>
          <w:rtl/>
        </w:rPr>
        <w:t>ח</w:t>
      </w:r>
      <w:r w:rsidRPr="003C6D9D">
        <w:rPr>
          <w:rtl/>
        </w:rPr>
        <w:t xml:space="preserve">ו </w:t>
      </w:r>
      <w:bookmarkStart w:id="18754" w:name="_ETM_Q33_779080"/>
      <w:bookmarkEnd w:id="18754"/>
      <w:r w:rsidRPr="003C6D9D">
        <w:rPr>
          <w:rFonts w:hint="cs"/>
          <w:rtl/>
        </w:rPr>
        <w:t xml:space="preserve">למנות </w:t>
      </w:r>
      <w:bookmarkStart w:id="18755" w:name="_ETM_Q33_777087"/>
      <w:bookmarkStart w:id="18756" w:name="_ETM_Q33_779529"/>
      <w:bookmarkStart w:id="18757" w:name="_ETM_Q33_780129"/>
      <w:bookmarkEnd w:id="18755"/>
      <w:bookmarkEnd w:id="18756"/>
      <w:bookmarkEnd w:id="18757"/>
      <w:r w:rsidRPr="003C6D9D">
        <w:rPr>
          <w:rFonts w:hint="cs"/>
          <w:rtl/>
        </w:rPr>
        <w:t xml:space="preserve">רבנים ראשיים. תודה. </w:t>
      </w:r>
    </w:p>
    <w:p w:rsidR="00E24329" w:rsidRPr="003C6D9D" w:rsidRDefault="00E24329" w:rsidP="003C6D9D">
      <w:pPr>
        <w:rPr>
          <w:rtl/>
        </w:rPr>
      </w:pPr>
    </w:p>
    <w:p w:rsidR="00E24329" w:rsidRDefault="00E24329" w:rsidP="000D6044">
      <w:pPr>
        <w:pStyle w:val="af7"/>
        <w:keepNext/>
        <w:rPr>
          <w:rtl/>
        </w:rPr>
      </w:pPr>
      <w:bookmarkStart w:id="18758" w:name="_ETM_Q33_775750"/>
      <w:bookmarkStart w:id="18759" w:name="_ETM_Q33_775823"/>
      <w:bookmarkEnd w:id="18758"/>
      <w:bookmarkEnd w:id="18759"/>
      <w:r w:rsidRPr="0063146B">
        <w:rPr>
          <w:rStyle w:val="TagStyle"/>
          <w:rtl/>
        </w:rPr>
        <w:t>&lt;&lt;</w:t>
      </w:r>
      <w:r>
        <w:rPr>
          <w:rStyle w:val="TagStyle"/>
          <w:rtl/>
        </w:rPr>
        <w:t xml:space="preserve"> </w:t>
      </w:r>
      <w:r w:rsidRPr="0063146B">
        <w:rPr>
          <w:rStyle w:val="TagStyle"/>
          <w:rtl/>
        </w:rPr>
        <w:t>יור</w:t>
      </w:r>
      <w:r>
        <w:rPr>
          <w:rStyle w:val="TagStyle"/>
          <w:rtl/>
        </w:rPr>
        <w:t xml:space="preserve"> </w:t>
      </w:r>
      <w:r w:rsidRPr="0063146B">
        <w:rPr>
          <w:rStyle w:val="TagStyle"/>
          <w:rtl/>
        </w:rPr>
        <w:t>&gt;&gt;</w:t>
      </w:r>
      <w:r>
        <w:rPr>
          <w:rStyle w:val="TagStyle"/>
          <w:rtl/>
        </w:rPr>
        <w:t xml:space="preserve"> </w:t>
      </w:r>
      <w:r>
        <w:rPr>
          <w:rtl/>
        </w:rPr>
        <w:t>היו"ר משה סולומון:</w:t>
      </w:r>
      <w:r>
        <w:rPr>
          <w:rStyle w:val="TagStyle"/>
          <w:rtl/>
        </w:rPr>
        <w:t xml:space="preserve"> </w:t>
      </w:r>
      <w:r w:rsidRPr="0063146B">
        <w:rPr>
          <w:rStyle w:val="TagStyle"/>
          <w:rtl/>
        </w:rPr>
        <w:t>&lt;&lt;</w:t>
      </w:r>
      <w:r>
        <w:rPr>
          <w:rStyle w:val="TagStyle"/>
          <w:rtl/>
        </w:rPr>
        <w:t xml:space="preserve"> </w:t>
      </w:r>
      <w:r w:rsidRPr="0063146B">
        <w:rPr>
          <w:rStyle w:val="TagStyle"/>
          <w:rtl/>
        </w:rPr>
        <w:t>יור</w:t>
      </w:r>
      <w:r>
        <w:rPr>
          <w:rStyle w:val="TagStyle"/>
          <w:rtl/>
        </w:rPr>
        <w:t xml:space="preserve"> </w:t>
      </w:r>
      <w:r w:rsidRPr="0063146B">
        <w:rPr>
          <w:rStyle w:val="TagStyle"/>
          <w:rtl/>
        </w:rPr>
        <w:t>&gt;&gt;</w:t>
      </w:r>
      <w:r>
        <w:rPr>
          <w:rtl/>
        </w:rPr>
        <w:t xml:space="preserve"> </w:t>
      </w:r>
    </w:p>
    <w:p w:rsidR="00E24329" w:rsidRDefault="00E24329" w:rsidP="000D6044">
      <w:pPr>
        <w:rPr>
          <w:rtl/>
          <w:lang w:eastAsia="he-IL"/>
        </w:rPr>
      </w:pPr>
    </w:p>
    <w:p w:rsidR="00E24329" w:rsidRDefault="00E24329" w:rsidP="003C6D77">
      <w:pPr>
        <w:rPr>
          <w:rtl/>
          <w:lang w:eastAsia="he-IL"/>
        </w:rPr>
      </w:pPr>
      <w:r>
        <w:rPr>
          <w:rFonts w:hint="cs"/>
          <w:rtl/>
          <w:lang w:eastAsia="he-IL"/>
        </w:rPr>
        <w:t xml:space="preserve">תודה רבה. חבר הכנסת אושר שקלים </w:t>
      </w:r>
      <w:r>
        <w:rPr>
          <w:rtl/>
          <w:lang w:eastAsia="he-IL"/>
        </w:rPr>
        <w:t>–</w:t>
      </w:r>
      <w:r>
        <w:rPr>
          <w:rFonts w:hint="cs"/>
          <w:rtl/>
          <w:lang w:eastAsia="he-IL"/>
        </w:rPr>
        <w:t xml:space="preserve"> אינו נוכח. </w:t>
      </w:r>
      <w:bookmarkStart w:id="18760" w:name="_ETM_Q34_179503"/>
      <w:bookmarkEnd w:id="18760"/>
      <w:r>
        <w:rPr>
          <w:rFonts w:hint="cs"/>
          <w:rtl/>
          <w:lang w:eastAsia="he-IL"/>
        </w:rPr>
        <w:t xml:space="preserve">חברת הכנסת יוליה מלינובסקי, בבקשה. ביקשת להחליף עם </w:t>
      </w:r>
      <w:r w:rsidR="003C6D77">
        <w:rPr>
          <w:rFonts w:hint="cs"/>
          <w:rtl/>
          <w:lang w:eastAsia="he-IL"/>
        </w:rPr>
        <w:t>– – –</w:t>
      </w:r>
    </w:p>
    <w:p w:rsidR="00E24329" w:rsidRDefault="00E24329" w:rsidP="000D6044">
      <w:pPr>
        <w:rPr>
          <w:rtl/>
          <w:lang w:eastAsia="he-IL"/>
        </w:rPr>
      </w:pPr>
      <w:bookmarkStart w:id="18761" w:name="_ETM_Q34_186124"/>
      <w:bookmarkStart w:id="18762" w:name="_ETM_Q34_186417"/>
      <w:bookmarkStart w:id="18763" w:name="_ETM_Q34_186437"/>
      <w:bookmarkStart w:id="18764" w:name="_ETM_Q34_186502"/>
      <w:bookmarkEnd w:id="18761"/>
      <w:bookmarkEnd w:id="18762"/>
      <w:bookmarkEnd w:id="18763"/>
      <w:bookmarkEnd w:id="18764"/>
    </w:p>
    <w:p w:rsidR="00E24329" w:rsidRDefault="00E24329" w:rsidP="000D6044">
      <w:pPr>
        <w:pStyle w:val="af6"/>
        <w:keepNext/>
        <w:rPr>
          <w:rtl/>
        </w:rPr>
      </w:pPr>
      <w:bookmarkStart w:id="18765" w:name="ET_interruption_5552_21"/>
      <w:r>
        <w:rPr>
          <w:rStyle w:val="TagStyle"/>
          <w:rtl/>
        </w:rPr>
        <w:t xml:space="preserve"> </w:t>
      </w:r>
      <w:r w:rsidRPr="0064428B">
        <w:rPr>
          <w:rStyle w:val="TagStyle"/>
          <w:rtl/>
        </w:rPr>
        <w:t>&lt;&lt;</w:t>
      </w:r>
      <w:r>
        <w:rPr>
          <w:rStyle w:val="TagStyle"/>
          <w:rtl/>
        </w:rPr>
        <w:t xml:space="preserve"> </w:t>
      </w:r>
      <w:r w:rsidRPr="0064428B">
        <w:rPr>
          <w:rStyle w:val="TagStyle"/>
          <w:rtl/>
        </w:rPr>
        <w:t>קריאה</w:t>
      </w:r>
      <w:r>
        <w:rPr>
          <w:rStyle w:val="TagStyle"/>
          <w:rtl/>
        </w:rPr>
        <w:t xml:space="preserve"> </w:t>
      </w:r>
      <w:r w:rsidRPr="0064428B">
        <w:rPr>
          <w:rStyle w:val="TagStyle"/>
          <w:rtl/>
        </w:rPr>
        <w:t>&gt;&gt;</w:t>
      </w:r>
      <w:r>
        <w:rPr>
          <w:rStyle w:val="TagStyle"/>
          <w:rtl/>
        </w:rPr>
        <w:t xml:space="preserve"> </w:t>
      </w:r>
      <w:r>
        <w:rPr>
          <w:rtl/>
        </w:rPr>
        <w:t>יוליה מלינובסקי (ישראל ביתנו):</w:t>
      </w:r>
      <w:r>
        <w:rPr>
          <w:rStyle w:val="TagStyle"/>
          <w:rtl/>
        </w:rPr>
        <w:t xml:space="preserve"> </w:t>
      </w:r>
      <w:r w:rsidRPr="0064428B">
        <w:rPr>
          <w:rStyle w:val="TagStyle"/>
          <w:rtl/>
        </w:rPr>
        <w:t>&lt;&lt;</w:t>
      </w:r>
      <w:r>
        <w:rPr>
          <w:rStyle w:val="TagStyle"/>
          <w:rtl/>
        </w:rPr>
        <w:t xml:space="preserve"> </w:t>
      </w:r>
      <w:r w:rsidRPr="0064428B">
        <w:rPr>
          <w:rStyle w:val="TagStyle"/>
          <w:rtl/>
        </w:rPr>
        <w:t>קריאה</w:t>
      </w:r>
      <w:r>
        <w:rPr>
          <w:rStyle w:val="TagStyle"/>
          <w:rtl/>
        </w:rPr>
        <w:t xml:space="preserve"> </w:t>
      </w:r>
      <w:r w:rsidRPr="0064428B">
        <w:rPr>
          <w:rStyle w:val="TagStyle"/>
          <w:rtl/>
        </w:rPr>
        <w:t>&gt;&gt;</w:t>
      </w:r>
      <w:r>
        <w:rPr>
          <w:rtl/>
        </w:rPr>
        <w:t xml:space="preserve"> </w:t>
      </w:r>
      <w:bookmarkEnd w:id="18765"/>
    </w:p>
    <w:p w:rsidR="00E24329" w:rsidRDefault="00E24329" w:rsidP="000D6044">
      <w:pPr>
        <w:rPr>
          <w:rtl/>
          <w:lang w:eastAsia="he-IL"/>
        </w:rPr>
      </w:pPr>
    </w:p>
    <w:p w:rsidR="00E24329" w:rsidRDefault="00E24329" w:rsidP="000D6044">
      <w:pPr>
        <w:rPr>
          <w:rtl/>
          <w:lang w:eastAsia="he-IL"/>
        </w:rPr>
      </w:pPr>
      <w:bookmarkStart w:id="18766" w:name="_ETM_Q34_193523"/>
      <w:bookmarkStart w:id="18767" w:name="_ETM_Q34_193878"/>
      <w:bookmarkStart w:id="18768" w:name="_ETM_Q34_193980"/>
      <w:bookmarkEnd w:id="18766"/>
      <w:bookmarkEnd w:id="18767"/>
      <w:bookmarkEnd w:id="18768"/>
      <w:r>
        <w:rPr>
          <w:rFonts w:hint="cs"/>
          <w:rtl/>
          <w:lang w:eastAsia="he-IL"/>
        </w:rPr>
        <w:t>חמד עמאר.</w:t>
      </w:r>
    </w:p>
    <w:p w:rsidR="00E24329" w:rsidRDefault="00E24329" w:rsidP="000D6044">
      <w:pPr>
        <w:rPr>
          <w:rtl/>
          <w:lang w:eastAsia="he-IL"/>
        </w:rPr>
      </w:pPr>
    </w:p>
    <w:p w:rsidR="00E24329" w:rsidRDefault="00E24329" w:rsidP="000D6044">
      <w:pPr>
        <w:pStyle w:val="af6"/>
        <w:keepNext/>
        <w:rPr>
          <w:rtl/>
        </w:rPr>
      </w:pPr>
      <w:r>
        <w:rPr>
          <w:rStyle w:val="TagStyle"/>
          <w:rtl/>
        </w:rPr>
        <w:t xml:space="preserve"> </w:t>
      </w:r>
      <w:r w:rsidRPr="007478F2">
        <w:rPr>
          <w:rStyle w:val="TagStyle"/>
          <w:rtl/>
        </w:rPr>
        <w:t>&lt;&lt;</w:t>
      </w:r>
      <w:r>
        <w:rPr>
          <w:rStyle w:val="TagStyle"/>
          <w:rtl/>
        </w:rPr>
        <w:t xml:space="preserve"> </w:t>
      </w:r>
      <w:r w:rsidRPr="007478F2">
        <w:rPr>
          <w:rStyle w:val="TagStyle"/>
          <w:rtl/>
        </w:rPr>
        <w:t>קריאה</w:t>
      </w:r>
      <w:r>
        <w:rPr>
          <w:rStyle w:val="TagStyle"/>
          <w:rtl/>
        </w:rPr>
        <w:t xml:space="preserve"> </w:t>
      </w:r>
      <w:r w:rsidRPr="007478F2">
        <w:rPr>
          <w:rStyle w:val="TagStyle"/>
          <w:rtl/>
        </w:rPr>
        <w:t>&gt;&gt;</w:t>
      </w:r>
      <w:r>
        <w:rPr>
          <w:rStyle w:val="TagStyle"/>
          <w:rtl/>
        </w:rPr>
        <w:t xml:space="preserve"> </w:t>
      </w:r>
      <w:r>
        <w:rPr>
          <w:rtl/>
        </w:rPr>
        <w:t>מאיר כהן (יש עתיד):</w:t>
      </w:r>
      <w:r>
        <w:rPr>
          <w:rStyle w:val="TagStyle"/>
          <w:rtl/>
        </w:rPr>
        <w:t xml:space="preserve"> </w:t>
      </w:r>
      <w:r w:rsidRPr="007478F2">
        <w:rPr>
          <w:rStyle w:val="TagStyle"/>
          <w:rtl/>
        </w:rPr>
        <w:t>&lt;&lt;</w:t>
      </w:r>
      <w:r>
        <w:rPr>
          <w:rStyle w:val="TagStyle"/>
          <w:rtl/>
        </w:rPr>
        <w:t xml:space="preserve"> </w:t>
      </w:r>
      <w:r w:rsidRPr="007478F2">
        <w:rPr>
          <w:rStyle w:val="TagStyle"/>
          <w:rtl/>
        </w:rPr>
        <w:t>קריאה</w:t>
      </w:r>
      <w:r>
        <w:rPr>
          <w:rStyle w:val="TagStyle"/>
          <w:rtl/>
        </w:rPr>
        <w:t xml:space="preserve"> </w:t>
      </w:r>
      <w:r w:rsidRPr="007478F2">
        <w:rPr>
          <w:rStyle w:val="TagStyle"/>
          <w:rtl/>
        </w:rPr>
        <w:t>&gt;&gt;</w:t>
      </w:r>
      <w:r>
        <w:rPr>
          <w:rtl/>
        </w:rPr>
        <w:t xml:space="preserve"> </w:t>
      </w:r>
    </w:p>
    <w:p w:rsidR="00E24329" w:rsidRPr="007478F2" w:rsidRDefault="00E24329" w:rsidP="000D6044">
      <w:pPr>
        <w:rPr>
          <w:rtl/>
          <w:lang w:eastAsia="he-IL"/>
        </w:rPr>
      </w:pPr>
    </w:p>
    <w:p w:rsidR="00E24329" w:rsidRDefault="00E24329" w:rsidP="000D6044">
      <w:pPr>
        <w:rPr>
          <w:rtl/>
        </w:rPr>
      </w:pPr>
      <w:r>
        <w:rPr>
          <w:rFonts w:hint="cs"/>
          <w:rtl/>
        </w:rPr>
        <w:t>אומרים לי שאני כתוב לפני יוליה.</w:t>
      </w:r>
    </w:p>
    <w:p w:rsidR="00E24329" w:rsidRDefault="00E24329" w:rsidP="000D6044">
      <w:pPr>
        <w:rPr>
          <w:rtl/>
        </w:rPr>
      </w:pPr>
    </w:p>
    <w:p w:rsidR="00E24329" w:rsidRDefault="00E24329" w:rsidP="000D6044">
      <w:pPr>
        <w:pStyle w:val="af7"/>
        <w:keepNext/>
        <w:rPr>
          <w:rtl/>
        </w:rPr>
      </w:pPr>
      <w:r>
        <w:rPr>
          <w:rStyle w:val="TagStyle"/>
          <w:rtl/>
        </w:rPr>
        <w:t xml:space="preserve"> </w:t>
      </w:r>
      <w:r w:rsidRPr="00694EE8">
        <w:rPr>
          <w:rStyle w:val="TagStyle"/>
          <w:rtl/>
        </w:rPr>
        <w:t>&lt;&lt;</w:t>
      </w:r>
      <w:r>
        <w:rPr>
          <w:rStyle w:val="TagStyle"/>
          <w:rtl/>
        </w:rPr>
        <w:t xml:space="preserve"> </w:t>
      </w:r>
      <w:r w:rsidRPr="00694EE8">
        <w:rPr>
          <w:rStyle w:val="TagStyle"/>
          <w:rtl/>
        </w:rPr>
        <w:t>יור</w:t>
      </w:r>
      <w:r>
        <w:rPr>
          <w:rStyle w:val="TagStyle"/>
          <w:rtl/>
        </w:rPr>
        <w:t xml:space="preserve"> </w:t>
      </w:r>
      <w:r w:rsidRPr="00694EE8">
        <w:rPr>
          <w:rStyle w:val="TagStyle"/>
          <w:rtl/>
        </w:rPr>
        <w:t>&gt;&gt;</w:t>
      </w:r>
      <w:r>
        <w:rPr>
          <w:rStyle w:val="TagStyle"/>
          <w:rtl/>
        </w:rPr>
        <w:t xml:space="preserve"> </w:t>
      </w:r>
      <w:r>
        <w:rPr>
          <w:rtl/>
        </w:rPr>
        <w:t>היו"ר משה סולומון:</w:t>
      </w:r>
      <w:r>
        <w:rPr>
          <w:rStyle w:val="TagStyle"/>
          <w:rtl/>
        </w:rPr>
        <w:t xml:space="preserve"> </w:t>
      </w:r>
      <w:r w:rsidRPr="00694EE8">
        <w:rPr>
          <w:rStyle w:val="TagStyle"/>
          <w:rtl/>
        </w:rPr>
        <w:t>&lt;&lt;</w:t>
      </w:r>
      <w:r>
        <w:rPr>
          <w:rStyle w:val="TagStyle"/>
          <w:rtl/>
        </w:rPr>
        <w:t xml:space="preserve"> </w:t>
      </w:r>
      <w:r w:rsidRPr="00694EE8">
        <w:rPr>
          <w:rStyle w:val="TagStyle"/>
          <w:rtl/>
        </w:rPr>
        <w:t>יור</w:t>
      </w:r>
      <w:r>
        <w:rPr>
          <w:rStyle w:val="TagStyle"/>
          <w:rtl/>
        </w:rPr>
        <w:t xml:space="preserve"> </w:t>
      </w:r>
      <w:r w:rsidRPr="00694EE8">
        <w:rPr>
          <w:rStyle w:val="TagStyle"/>
          <w:rtl/>
        </w:rPr>
        <w:t>&gt;&gt;</w:t>
      </w:r>
      <w:r>
        <w:rPr>
          <w:rtl/>
        </w:rPr>
        <w:t xml:space="preserve"> </w:t>
      </w:r>
    </w:p>
    <w:p w:rsidR="00E24329" w:rsidRDefault="00E24329" w:rsidP="000D6044">
      <w:pPr>
        <w:rPr>
          <w:rtl/>
        </w:rPr>
      </w:pPr>
    </w:p>
    <w:p w:rsidR="00E24329" w:rsidRDefault="00E24329" w:rsidP="000D6044">
      <w:pPr>
        <w:rPr>
          <w:rtl/>
        </w:rPr>
      </w:pPr>
      <w:bookmarkStart w:id="18769" w:name="_ETM_Q34_209864"/>
      <w:bookmarkEnd w:id="18769"/>
      <w:r>
        <w:rPr>
          <w:rFonts w:hint="cs"/>
          <w:rtl/>
        </w:rPr>
        <w:t>לא, לא, היא החליפה עם חמד עמאר.</w:t>
      </w:r>
    </w:p>
    <w:p w:rsidR="00E24329" w:rsidRPr="00694EE8" w:rsidRDefault="00E24329" w:rsidP="000D6044">
      <w:pPr>
        <w:rPr>
          <w:rtl/>
        </w:rPr>
      </w:pPr>
    </w:p>
    <w:p w:rsidR="00E24329" w:rsidRDefault="00E24329" w:rsidP="000D6044">
      <w:pPr>
        <w:pStyle w:val="af6"/>
        <w:keepNext/>
        <w:rPr>
          <w:rtl/>
        </w:rPr>
      </w:pPr>
      <w:r>
        <w:rPr>
          <w:rStyle w:val="TagStyle"/>
          <w:rtl/>
        </w:rPr>
        <w:t xml:space="preserve"> </w:t>
      </w:r>
      <w:r w:rsidRPr="007478F2">
        <w:rPr>
          <w:rStyle w:val="TagStyle"/>
          <w:rtl/>
        </w:rPr>
        <w:t>&lt;&lt;</w:t>
      </w:r>
      <w:r>
        <w:rPr>
          <w:rStyle w:val="TagStyle"/>
          <w:rtl/>
        </w:rPr>
        <w:t xml:space="preserve"> </w:t>
      </w:r>
      <w:r w:rsidRPr="007478F2">
        <w:rPr>
          <w:rStyle w:val="TagStyle"/>
          <w:rtl/>
        </w:rPr>
        <w:t>קריאה</w:t>
      </w:r>
      <w:r>
        <w:rPr>
          <w:rStyle w:val="TagStyle"/>
          <w:rtl/>
        </w:rPr>
        <w:t xml:space="preserve"> </w:t>
      </w:r>
      <w:r w:rsidRPr="007478F2">
        <w:rPr>
          <w:rStyle w:val="TagStyle"/>
          <w:rtl/>
        </w:rPr>
        <w:t>&gt;&gt;</w:t>
      </w:r>
      <w:r>
        <w:rPr>
          <w:rStyle w:val="TagStyle"/>
          <w:rtl/>
        </w:rPr>
        <w:t xml:space="preserve"> </w:t>
      </w:r>
      <w:r>
        <w:rPr>
          <w:rtl/>
        </w:rPr>
        <w:t>יוליה מלינובסקי (ישראל ביתנו):</w:t>
      </w:r>
      <w:r>
        <w:rPr>
          <w:rStyle w:val="TagStyle"/>
          <w:rtl/>
        </w:rPr>
        <w:t xml:space="preserve"> </w:t>
      </w:r>
      <w:r w:rsidRPr="007478F2">
        <w:rPr>
          <w:rStyle w:val="TagStyle"/>
          <w:rtl/>
        </w:rPr>
        <w:t>&lt;&lt;</w:t>
      </w:r>
      <w:r>
        <w:rPr>
          <w:rStyle w:val="TagStyle"/>
          <w:rtl/>
        </w:rPr>
        <w:t xml:space="preserve"> </w:t>
      </w:r>
      <w:r w:rsidRPr="007478F2">
        <w:rPr>
          <w:rStyle w:val="TagStyle"/>
          <w:rtl/>
        </w:rPr>
        <w:t>קריאה</w:t>
      </w:r>
      <w:r>
        <w:rPr>
          <w:rStyle w:val="TagStyle"/>
          <w:rtl/>
        </w:rPr>
        <w:t xml:space="preserve"> </w:t>
      </w:r>
      <w:r w:rsidRPr="007478F2">
        <w:rPr>
          <w:rStyle w:val="TagStyle"/>
          <w:rtl/>
        </w:rPr>
        <w:t>&gt;&gt;</w:t>
      </w:r>
      <w:r>
        <w:rPr>
          <w:rtl/>
        </w:rPr>
        <w:t xml:space="preserve"> </w:t>
      </w:r>
    </w:p>
    <w:p w:rsidR="00E24329" w:rsidRPr="007478F2" w:rsidRDefault="00E24329" w:rsidP="000D6044">
      <w:pPr>
        <w:rPr>
          <w:rtl/>
          <w:lang w:eastAsia="he-IL"/>
        </w:rPr>
      </w:pPr>
    </w:p>
    <w:p w:rsidR="00E24329" w:rsidRDefault="00E24329" w:rsidP="000D6044">
      <w:pPr>
        <w:rPr>
          <w:rtl/>
        </w:rPr>
      </w:pPr>
      <w:r>
        <w:rPr>
          <w:rFonts w:hint="cs"/>
          <w:rtl/>
        </w:rPr>
        <w:t xml:space="preserve">לא, אני התחלפתי עם חמד עמאר. חמד לא פה, תפסתי </w:t>
      </w:r>
      <w:bookmarkStart w:id="18770" w:name="_ETM_Q34_214493"/>
      <w:bookmarkEnd w:id="18770"/>
      <w:r>
        <w:rPr>
          <w:rFonts w:hint="cs"/>
          <w:rtl/>
        </w:rPr>
        <w:t>את מקומו.</w:t>
      </w:r>
    </w:p>
    <w:p w:rsidR="00E24329" w:rsidRDefault="00E24329" w:rsidP="000D6044">
      <w:pPr>
        <w:rPr>
          <w:rtl/>
        </w:rPr>
      </w:pPr>
      <w:bookmarkStart w:id="18771" w:name="_ETM_Q34_216043"/>
      <w:bookmarkStart w:id="18772" w:name="_ETM_Q34_216188"/>
      <w:bookmarkStart w:id="18773" w:name="_ETM_Q34_216212"/>
      <w:bookmarkStart w:id="18774" w:name="_ETM_Q34_216340"/>
      <w:bookmarkEnd w:id="18771"/>
      <w:bookmarkEnd w:id="18772"/>
      <w:bookmarkEnd w:id="18773"/>
      <w:bookmarkEnd w:id="18774"/>
    </w:p>
    <w:p w:rsidR="00E24329" w:rsidRDefault="00E24329" w:rsidP="000D6044">
      <w:pPr>
        <w:pStyle w:val="af7"/>
        <w:keepNext/>
        <w:rPr>
          <w:rtl/>
        </w:rPr>
      </w:pPr>
      <w:bookmarkStart w:id="18775" w:name="_ETM_Q34_213118"/>
      <w:bookmarkStart w:id="18776" w:name="ET_yor_6598_24"/>
      <w:bookmarkEnd w:id="18775"/>
      <w:r>
        <w:rPr>
          <w:rStyle w:val="TagStyle"/>
          <w:rtl/>
        </w:rPr>
        <w:t xml:space="preserve"> </w:t>
      </w:r>
      <w:r w:rsidRPr="00DB31F1">
        <w:rPr>
          <w:rStyle w:val="TagStyle"/>
          <w:rtl/>
        </w:rPr>
        <w:t>&lt;&lt;</w:t>
      </w:r>
      <w:r>
        <w:rPr>
          <w:rStyle w:val="TagStyle"/>
          <w:rtl/>
        </w:rPr>
        <w:t xml:space="preserve"> </w:t>
      </w:r>
      <w:r w:rsidRPr="00DB31F1">
        <w:rPr>
          <w:rStyle w:val="TagStyle"/>
          <w:rtl/>
        </w:rPr>
        <w:t>יור</w:t>
      </w:r>
      <w:r>
        <w:rPr>
          <w:rStyle w:val="TagStyle"/>
          <w:rtl/>
        </w:rPr>
        <w:t xml:space="preserve"> </w:t>
      </w:r>
      <w:r w:rsidRPr="00DB31F1">
        <w:rPr>
          <w:rStyle w:val="TagStyle"/>
          <w:rtl/>
        </w:rPr>
        <w:t>&gt;&gt;</w:t>
      </w:r>
      <w:r>
        <w:rPr>
          <w:rStyle w:val="TagStyle"/>
          <w:rtl/>
        </w:rPr>
        <w:t xml:space="preserve"> </w:t>
      </w:r>
      <w:r>
        <w:rPr>
          <w:rtl/>
        </w:rPr>
        <w:t>היו"ר משה סולומון:</w:t>
      </w:r>
      <w:r>
        <w:rPr>
          <w:rStyle w:val="TagStyle"/>
          <w:rtl/>
        </w:rPr>
        <w:t xml:space="preserve"> </w:t>
      </w:r>
      <w:r w:rsidRPr="00DB31F1">
        <w:rPr>
          <w:rStyle w:val="TagStyle"/>
          <w:rtl/>
        </w:rPr>
        <w:t>&lt;&lt;</w:t>
      </w:r>
      <w:r>
        <w:rPr>
          <w:rStyle w:val="TagStyle"/>
          <w:rtl/>
        </w:rPr>
        <w:t xml:space="preserve"> </w:t>
      </w:r>
      <w:r w:rsidRPr="00DB31F1">
        <w:rPr>
          <w:rStyle w:val="TagStyle"/>
          <w:rtl/>
        </w:rPr>
        <w:t>יור</w:t>
      </w:r>
      <w:r>
        <w:rPr>
          <w:rStyle w:val="TagStyle"/>
          <w:rtl/>
        </w:rPr>
        <w:t xml:space="preserve"> </w:t>
      </w:r>
      <w:r w:rsidRPr="00DB31F1">
        <w:rPr>
          <w:rStyle w:val="TagStyle"/>
          <w:rtl/>
        </w:rPr>
        <w:t>&gt;&gt;</w:t>
      </w:r>
      <w:r>
        <w:rPr>
          <w:rtl/>
        </w:rPr>
        <w:t xml:space="preserve"> </w:t>
      </w:r>
      <w:bookmarkEnd w:id="18776"/>
    </w:p>
    <w:p w:rsidR="00E24329" w:rsidRDefault="00E24329" w:rsidP="000D6044">
      <w:pPr>
        <w:rPr>
          <w:rtl/>
        </w:rPr>
      </w:pPr>
    </w:p>
    <w:p w:rsidR="00E24329" w:rsidRPr="00DB31F1" w:rsidRDefault="00E24329" w:rsidP="000D6044">
      <w:pPr>
        <w:rPr>
          <w:rtl/>
        </w:rPr>
      </w:pPr>
      <w:bookmarkStart w:id="18777" w:name="_ETM_Q34_208705"/>
      <w:bookmarkEnd w:id="18777"/>
      <w:r>
        <w:rPr>
          <w:rFonts w:hint="cs"/>
          <w:rtl/>
        </w:rPr>
        <w:t>בבקשה, לרשותך שלוש דקות.</w:t>
      </w:r>
    </w:p>
    <w:p w:rsidR="00E24329" w:rsidRDefault="00E24329" w:rsidP="000D6044">
      <w:pPr>
        <w:rPr>
          <w:rtl/>
        </w:rPr>
      </w:pPr>
    </w:p>
    <w:p w:rsidR="00E24329" w:rsidRDefault="00E24329" w:rsidP="000D6044">
      <w:pPr>
        <w:pStyle w:val="a4"/>
        <w:keepNext/>
        <w:rPr>
          <w:rtl/>
        </w:rPr>
      </w:pPr>
      <w:r>
        <w:rPr>
          <w:rStyle w:val="TagStyle"/>
          <w:rtl/>
        </w:rPr>
        <w:t xml:space="preserve"> </w:t>
      </w:r>
      <w:r w:rsidRPr="0063146B">
        <w:rPr>
          <w:rStyle w:val="TagStyle"/>
          <w:rtl/>
        </w:rPr>
        <w:t>&lt;&lt;</w:t>
      </w:r>
      <w:r>
        <w:rPr>
          <w:rStyle w:val="TagStyle"/>
          <w:rtl/>
        </w:rPr>
        <w:t xml:space="preserve"> </w:t>
      </w:r>
      <w:r w:rsidRPr="0063146B">
        <w:rPr>
          <w:rStyle w:val="TagStyle"/>
          <w:rtl/>
        </w:rPr>
        <w:t>דובר</w:t>
      </w:r>
      <w:r>
        <w:rPr>
          <w:rStyle w:val="TagStyle"/>
          <w:rtl/>
        </w:rPr>
        <w:t xml:space="preserve"> </w:t>
      </w:r>
      <w:r w:rsidRPr="0063146B">
        <w:rPr>
          <w:rStyle w:val="TagStyle"/>
          <w:rtl/>
        </w:rPr>
        <w:t>&gt;&gt;</w:t>
      </w:r>
      <w:r>
        <w:rPr>
          <w:rStyle w:val="TagStyle"/>
          <w:rtl/>
        </w:rPr>
        <w:t xml:space="preserve"> </w:t>
      </w:r>
      <w:bookmarkStart w:id="18778" w:name="_Toc170822951"/>
      <w:bookmarkStart w:id="18779" w:name="_Toc193115374"/>
      <w:bookmarkStart w:id="18780" w:name="_Toc197542431"/>
      <w:r>
        <w:rPr>
          <w:rtl/>
        </w:rPr>
        <w:t>יוליה מלינובסקי (ישראל ביתנו):</w:t>
      </w:r>
      <w:bookmarkEnd w:id="18778"/>
      <w:bookmarkEnd w:id="18779"/>
      <w:bookmarkEnd w:id="18780"/>
      <w:r>
        <w:rPr>
          <w:rStyle w:val="TagStyle"/>
          <w:rtl/>
        </w:rPr>
        <w:t xml:space="preserve"> </w:t>
      </w:r>
      <w:r w:rsidRPr="0063146B">
        <w:rPr>
          <w:rStyle w:val="TagStyle"/>
          <w:rtl/>
        </w:rPr>
        <w:t>&lt;&lt;</w:t>
      </w:r>
      <w:r>
        <w:rPr>
          <w:rStyle w:val="TagStyle"/>
          <w:rtl/>
        </w:rPr>
        <w:t xml:space="preserve"> </w:t>
      </w:r>
      <w:r w:rsidRPr="0063146B">
        <w:rPr>
          <w:rStyle w:val="TagStyle"/>
          <w:rtl/>
        </w:rPr>
        <w:t>דובר</w:t>
      </w:r>
      <w:r>
        <w:rPr>
          <w:rStyle w:val="TagStyle"/>
          <w:rtl/>
        </w:rPr>
        <w:t xml:space="preserve"> </w:t>
      </w:r>
      <w:r w:rsidRPr="0063146B">
        <w:rPr>
          <w:rStyle w:val="TagStyle"/>
          <w:rtl/>
        </w:rPr>
        <w:t>&gt;&gt;</w:t>
      </w:r>
      <w:r>
        <w:rPr>
          <w:rtl/>
        </w:rPr>
        <w:t xml:space="preserve"> </w:t>
      </w:r>
    </w:p>
    <w:p w:rsidR="00E24329" w:rsidRDefault="00E24329" w:rsidP="000D6044">
      <w:pPr>
        <w:rPr>
          <w:rtl/>
          <w:lang w:eastAsia="he-IL"/>
        </w:rPr>
      </w:pPr>
    </w:p>
    <w:p w:rsidR="00E24329" w:rsidRDefault="00E24329" w:rsidP="003C6D77">
      <w:pPr>
        <w:rPr>
          <w:rtl/>
          <w:lang w:eastAsia="he-IL"/>
        </w:rPr>
      </w:pPr>
      <w:bookmarkStart w:id="18781" w:name="_ETM_Q34_221180"/>
      <w:bookmarkEnd w:id="18781"/>
      <w:r w:rsidRPr="006541D1">
        <w:rPr>
          <w:rtl/>
          <w:lang w:eastAsia="he-IL"/>
        </w:rPr>
        <w:t>תודה</w:t>
      </w:r>
      <w:r>
        <w:rPr>
          <w:rtl/>
          <w:lang w:eastAsia="he-IL"/>
        </w:rPr>
        <w:t xml:space="preserve"> </w:t>
      </w:r>
      <w:bookmarkStart w:id="18782" w:name="_ETM_Q34_221510"/>
      <w:bookmarkEnd w:id="18782"/>
      <w:r w:rsidRPr="006541D1">
        <w:rPr>
          <w:rtl/>
          <w:lang w:eastAsia="he-IL"/>
        </w:rPr>
        <w:t>רבה</w:t>
      </w:r>
      <w:r>
        <w:rPr>
          <w:rFonts w:hint="cs"/>
          <w:rtl/>
          <w:lang w:eastAsia="he-IL"/>
        </w:rPr>
        <w:t>,</w:t>
      </w:r>
      <w:r>
        <w:rPr>
          <w:rtl/>
          <w:lang w:eastAsia="he-IL"/>
        </w:rPr>
        <w:t xml:space="preserve"> </w:t>
      </w:r>
      <w:bookmarkStart w:id="18783" w:name="_ETM_Q34_221719"/>
      <w:bookmarkEnd w:id="18783"/>
      <w:r w:rsidRPr="006541D1">
        <w:rPr>
          <w:rtl/>
          <w:lang w:eastAsia="he-IL"/>
        </w:rPr>
        <w:t>אדוני</w:t>
      </w:r>
      <w:r>
        <w:rPr>
          <w:rtl/>
          <w:lang w:eastAsia="he-IL"/>
        </w:rPr>
        <w:t xml:space="preserve"> </w:t>
      </w:r>
      <w:bookmarkStart w:id="18784" w:name="_ETM_Q34_222019"/>
      <w:bookmarkEnd w:id="18784"/>
      <w:r w:rsidRPr="006541D1">
        <w:rPr>
          <w:rtl/>
          <w:lang w:eastAsia="he-IL"/>
        </w:rPr>
        <w:t>היושב-ראש</w:t>
      </w:r>
      <w:r>
        <w:rPr>
          <w:rFonts w:hint="cs"/>
          <w:rtl/>
          <w:lang w:eastAsia="he-IL"/>
        </w:rPr>
        <w:t>.</w:t>
      </w:r>
      <w:r>
        <w:rPr>
          <w:rtl/>
          <w:lang w:eastAsia="he-IL"/>
        </w:rPr>
        <w:t xml:space="preserve"> </w:t>
      </w:r>
      <w:bookmarkStart w:id="18785" w:name="_ETM_Q34_223640"/>
      <w:bookmarkStart w:id="18786" w:name="_ETM_Q34_224659"/>
      <w:bookmarkEnd w:id="18785"/>
      <w:bookmarkEnd w:id="18786"/>
      <w:r w:rsidRPr="006541D1">
        <w:rPr>
          <w:rtl/>
          <w:lang w:eastAsia="he-IL"/>
        </w:rPr>
        <w:t>אדוני</w:t>
      </w:r>
      <w:r>
        <w:rPr>
          <w:rtl/>
          <w:lang w:eastAsia="he-IL"/>
        </w:rPr>
        <w:t xml:space="preserve"> </w:t>
      </w:r>
      <w:r w:rsidRPr="006541D1">
        <w:rPr>
          <w:rtl/>
          <w:lang w:eastAsia="he-IL"/>
        </w:rPr>
        <w:t>היושב-ראש</w:t>
      </w:r>
      <w:r>
        <w:rPr>
          <w:rFonts w:hint="cs"/>
          <w:rtl/>
          <w:lang w:eastAsia="he-IL"/>
        </w:rPr>
        <w:t>,</w:t>
      </w:r>
      <w:r>
        <w:rPr>
          <w:rtl/>
          <w:lang w:eastAsia="he-IL"/>
        </w:rPr>
        <w:t xml:space="preserve"> </w:t>
      </w:r>
      <w:r w:rsidRPr="006541D1">
        <w:rPr>
          <w:rtl/>
          <w:lang w:eastAsia="he-IL"/>
        </w:rPr>
        <w:t>חבריי</w:t>
      </w:r>
      <w:r>
        <w:rPr>
          <w:rtl/>
          <w:lang w:eastAsia="he-IL"/>
        </w:rPr>
        <w:t xml:space="preserve"> </w:t>
      </w:r>
      <w:bookmarkStart w:id="18787" w:name="_ETM_Q34_225110"/>
      <w:bookmarkEnd w:id="18787"/>
      <w:r w:rsidRPr="006541D1">
        <w:rPr>
          <w:rtl/>
          <w:lang w:eastAsia="he-IL"/>
        </w:rPr>
        <w:t>חברי</w:t>
      </w:r>
      <w:r>
        <w:rPr>
          <w:rtl/>
          <w:lang w:eastAsia="he-IL"/>
        </w:rPr>
        <w:t xml:space="preserve"> </w:t>
      </w:r>
      <w:bookmarkStart w:id="18788" w:name="_ETM_Q34_225559"/>
      <w:bookmarkEnd w:id="18788"/>
      <w:r w:rsidRPr="006541D1">
        <w:rPr>
          <w:rtl/>
          <w:lang w:eastAsia="he-IL"/>
        </w:rPr>
        <w:t>הכנסת</w:t>
      </w:r>
      <w:bookmarkStart w:id="18789" w:name="_ETM_Q34_226940"/>
      <w:bookmarkEnd w:id="18789"/>
      <w:r>
        <w:rPr>
          <w:rFonts w:hint="cs"/>
          <w:rtl/>
          <w:lang w:eastAsia="he-IL"/>
        </w:rPr>
        <w:t xml:space="preserve">, </w:t>
      </w:r>
      <w:bookmarkStart w:id="18790" w:name="_ETM_Q34_225003"/>
      <w:bookmarkEnd w:id="18790"/>
      <w:r w:rsidRPr="006541D1">
        <w:rPr>
          <w:rtl/>
          <w:lang w:eastAsia="he-IL"/>
        </w:rPr>
        <w:t>אדוני</w:t>
      </w:r>
      <w:r>
        <w:rPr>
          <w:rtl/>
          <w:lang w:eastAsia="he-IL"/>
        </w:rPr>
        <w:t xml:space="preserve"> </w:t>
      </w:r>
      <w:bookmarkStart w:id="18791" w:name="_ETM_Q34_227329"/>
      <w:bookmarkEnd w:id="18791"/>
      <w:r w:rsidRPr="006541D1">
        <w:rPr>
          <w:rtl/>
          <w:lang w:eastAsia="he-IL"/>
        </w:rPr>
        <w:t>השר</w:t>
      </w:r>
      <w:r>
        <w:rPr>
          <w:rtl/>
          <w:lang w:eastAsia="he-IL"/>
        </w:rPr>
        <w:t xml:space="preserve"> </w:t>
      </w:r>
      <w:bookmarkStart w:id="18792" w:name="_ETM_Q34_227809"/>
      <w:bookmarkEnd w:id="18792"/>
      <w:r>
        <w:rPr>
          <w:rtl/>
          <w:lang w:eastAsia="he-IL"/>
        </w:rPr>
        <w:t>מרגי</w:t>
      </w:r>
      <w:r>
        <w:rPr>
          <w:rFonts w:hint="cs"/>
          <w:rtl/>
          <w:lang w:eastAsia="he-IL"/>
        </w:rPr>
        <w:t>,</w:t>
      </w:r>
      <w:r>
        <w:rPr>
          <w:rtl/>
          <w:lang w:eastAsia="he-IL"/>
        </w:rPr>
        <w:t xml:space="preserve"> </w:t>
      </w:r>
      <w:bookmarkStart w:id="18793" w:name="_ETM_Q34_229590"/>
      <w:bookmarkEnd w:id="18793"/>
      <w:r>
        <w:rPr>
          <w:rFonts w:hint="cs"/>
          <w:rtl/>
          <w:lang w:eastAsia="he-IL"/>
        </w:rPr>
        <w:t xml:space="preserve">מה היית אומר לי ולשר מתן כהנא, לשעבר שר הדתות </w:t>
      </w:r>
      <w:bookmarkStart w:id="18794" w:name="_ETM_Q34_233895"/>
      <w:bookmarkStart w:id="18795" w:name="_ETM_Q34_235700"/>
      <w:bookmarkEnd w:id="18794"/>
      <w:bookmarkEnd w:id="18795"/>
      <w:r w:rsidR="003569BC">
        <w:rPr>
          <w:rFonts w:hint="eastAsia"/>
          <w:rtl/>
          <w:lang w:eastAsia="he-IL"/>
        </w:rPr>
        <w:t>–</w:t>
      </w:r>
      <w:r w:rsidR="003569BC">
        <w:rPr>
          <w:rFonts w:hint="cs"/>
          <w:rtl/>
          <w:lang w:eastAsia="he-IL"/>
        </w:rPr>
        <w:t xml:space="preserve"> </w:t>
      </w:r>
      <w:r w:rsidRPr="006541D1">
        <w:rPr>
          <w:rtl/>
          <w:lang w:eastAsia="he-IL"/>
        </w:rPr>
        <w:t>אם</w:t>
      </w:r>
      <w:r>
        <w:rPr>
          <w:rtl/>
          <w:lang w:eastAsia="he-IL"/>
        </w:rPr>
        <w:t xml:space="preserve"> </w:t>
      </w:r>
      <w:bookmarkStart w:id="18796" w:name="_ETM_Q34_235880"/>
      <w:bookmarkEnd w:id="18796"/>
      <w:r w:rsidRPr="006541D1">
        <w:rPr>
          <w:rtl/>
          <w:lang w:eastAsia="he-IL"/>
        </w:rPr>
        <w:t>היינו</w:t>
      </w:r>
      <w:r>
        <w:rPr>
          <w:rtl/>
          <w:lang w:eastAsia="he-IL"/>
        </w:rPr>
        <w:t xml:space="preserve"> </w:t>
      </w:r>
      <w:bookmarkStart w:id="18797" w:name="_ETM_Q34_236150"/>
      <w:bookmarkEnd w:id="18797"/>
      <w:r w:rsidRPr="006541D1">
        <w:rPr>
          <w:rtl/>
          <w:lang w:eastAsia="he-IL"/>
        </w:rPr>
        <w:t>מגיעים</w:t>
      </w:r>
      <w:r>
        <w:rPr>
          <w:rtl/>
          <w:lang w:eastAsia="he-IL"/>
        </w:rPr>
        <w:t xml:space="preserve"> </w:t>
      </w:r>
      <w:bookmarkStart w:id="18798" w:name="_ETM_Q34_236540"/>
      <w:bookmarkEnd w:id="18798"/>
      <w:r w:rsidRPr="006541D1">
        <w:rPr>
          <w:rtl/>
          <w:lang w:eastAsia="he-IL"/>
        </w:rPr>
        <w:t>למצב</w:t>
      </w:r>
      <w:r>
        <w:rPr>
          <w:rtl/>
          <w:lang w:eastAsia="he-IL"/>
        </w:rPr>
        <w:t xml:space="preserve"> </w:t>
      </w:r>
      <w:bookmarkStart w:id="18799" w:name="_ETM_Q34_237079"/>
      <w:bookmarkEnd w:id="18799"/>
      <w:r w:rsidRPr="006541D1">
        <w:rPr>
          <w:rtl/>
          <w:lang w:eastAsia="he-IL"/>
        </w:rPr>
        <w:t>כזה</w:t>
      </w:r>
      <w:r w:rsidR="003569BC">
        <w:rPr>
          <w:rFonts w:hint="cs"/>
          <w:rtl/>
          <w:lang w:eastAsia="he-IL"/>
        </w:rPr>
        <w:t>,</w:t>
      </w:r>
      <w:r>
        <w:rPr>
          <w:rtl/>
          <w:lang w:eastAsia="he-IL"/>
        </w:rPr>
        <w:t xml:space="preserve"> </w:t>
      </w:r>
      <w:bookmarkStart w:id="18800" w:name="_ETM_Q34_238890"/>
      <w:bookmarkStart w:id="18801" w:name="_ETM_Q34_239059"/>
      <w:bookmarkEnd w:id="18800"/>
      <w:bookmarkEnd w:id="18801"/>
      <w:r w:rsidRPr="006541D1">
        <w:rPr>
          <w:rtl/>
          <w:lang w:eastAsia="he-IL"/>
        </w:rPr>
        <w:t>הייתם</w:t>
      </w:r>
      <w:r>
        <w:rPr>
          <w:rtl/>
          <w:lang w:eastAsia="he-IL"/>
        </w:rPr>
        <w:t xml:space="preserve"> </w:t>
      </w:r>
      <w:bookmarkStart w:id="18802" w:name="_ETM_Q34_239449"/>
      <w:bookmarkEnd w:id="18802"/>
      <w:r w:rsidRPr="006541D1">
        <w:rPr>
          <w:rtl/>
          <w:lang w:eastAsia="he-IL"/>
        </w:rPr>
        <w:t>פה</w:t>
      </w:r>
      <w:r>
        <w:rPr>
          <w:rtl/>
          <w:lang w:eastAsia="he-IL"/>
        </w:rPr>
        <w:t xml:space="preserve"> </w:t>
      </w:r>
      <w:bookmarkStart w:id="18803" w:name="_ETM_Q34_239929"/>
      <w:bookmarkEnd w:id="18803"/>
      <w:r>
        <w:rPr>
          <w:rFonts w:hint="cs"/>
          <w:rtl/>
          <w:lang w:eastAsia="he-IL"/>
        </w:rPr>
        <w:t>מעלים</w:t>
      </w:r>
      <w:r>
        <w:rPr>
          <w:rtl/>
          <w:lang w:eastAsia="he-IL"/>
        </w:rPr>
        <w:t xml:space="preserve"> </w:t>
      </w:r>
      <w:bookmarkStart w:id="18804" w:name="_ETM_Q34_240499"/>
      <w:bookmarkEnd w:id="18804"/>
      <w:r w:rsidRPr="006541D1">
        <w:rPr>
          <w:rtl/>
          <w:lang w:eastAsia="he-IL"/>
        </w:rPr>
        <w:t>צעקה</w:t>
      </w:r>
      <w:r>
        <w:rPr>
          <w:rFonts w:hint="cs"/>
          <w:rtl/>
          <w:lang w:eastAsia="he-IL"/>
        </w:rPr>
        <w:t xml:space="preserve"> </w:t>
      </w:r>
      <w:r>
        <w:rPr>
          <w:rFonts w:hint="eastAsia"/>
          <w:rtl/>
          <w:lang w:eastAsia="he-IL"/>
        </w:rPr>
        <w:t>–</w:t>
      </w:r>
      <w:r>
        <w:rPr>
          <w:rtl/>
          <w:lang w:eastAsia="he-IL"/>
        </w:rPr>
        <w:t xml:space="preserve"> </w:t>
      </w:r>
      <w:bookmarkStart w:id="18805" w:name="_ETM_Q34_242450"/>
      <w:bookmarkEnd w:id="18805"/>
      <w:r w:rsidRPr="006541D1">
        <w:rPr>
          <w:rtl/>
          <w:lang w:eastAsia="he-IL"/>
        </w:rPr>
        <w:t>אגב</w:t>
      </w:r>
      <w:r>
        <w:rPr>
          <w:rFonts w:hint="cs"/>
          <w:rtl/>
          <w:lang w:eastAsia="he-IL"/>
        </w:rPr>
        <w:t>,</w:t>
      </w:r>
      <w:r>
        <w:rPr>
          <w:rtl/>
          <w:lang w:eastAsia="he-IL"/>
        </w:rPr>
        <w:t xml:space="preserve"> </w:t>
      </w:r>
      <w:bookmarkStart w:id="18806" w:name="_ETM_Q34_242870"/>
      <w:bookmarkEnd w:id="18806"/>
      <w:r w:rsidRPr="006541D1">
        <w:rPr>
          <w:rtl/>
          <w:lang w:eastAsia="he-IL"/>
        </w:rPr>
        <w:t>צעקה</w:t>
      </w:r>
      <w:r>
        <w:rPr>
          <w:rtl/>
          <w:lang w:eastAsia="he-IL"/>
        </w:rPr>
        <w:t xml:space="preserve"> </w:t>
      </w:r>
      <w:bookmarkStart w:id="18807" w:name="_ETM_Q34_243230"/>
      <w:bookmarkEnd w:id="18807"/>
      <w:r w:rsidRPr="006541D1">
        <w:rPr>
          <w:rtl/>
          <w:lang w:eastAsia="he-IL"/>
        </w:rPr>
        <w:t>צודקת</w:t>
      </w:r>
      <w:r>
        <w:rPr>
          <w:rtl/>
          <w:lang w:eastAsia="he-IL"/>
        </w:rPr>
        <w:t xml:space="preserve"> </w:t>
      </w:r>
      <w:bookmarkStart w:id="18808" w:name="_ETM_Q34_243739"/>
      <w:bookmarkEnd w:id="18808"/>
      <w:r w:rsidRPr="006541D1">
        <w:rPr>
          <w:rtl/>
          <w:lang w:eastAsia="he-IL"/>
        </w:rPr>
        <w:t>ו</w:t>
      </w:r>
      <w:bookmarkStart w:id="18809" w:name="_ETM_Q34_244190"/>
      <w:bookmarkEnd w:id="18809"/>
      <w:r w:rsidRPr="006541D1">
        <w:rPr>
          <w:rtl/>
          <w:lang w:eastAsia="he-IL"/>
        </w:rPr>
        <w:t>מוצדקת</w:t>
      </w:r>
      <w:r>
        <w:rPr>
          <w:rFonts w:hint="cs"/>
          <w:rtl/>
          <w:lang w:eastAsia="he-IL"/>
        </w:rPr>
        <w:t xml:space="preserve"> </w:t>
      </w:r>
      <w:r>
        <w:rPr>
          <w:rFonts w:hint="eastAsia"/>
          <w:rtl/>
          <w:lang w:eastAsia="he-IL"/>
        </w:rPr>
        <w:t>–</w:t>
      </w:r>
      <w:r>
        <w:rPr>
          <w:rtl/>
          <w:lang w:eastAsia="he-IL"/>
        </w:rPr>
        <w:t xml:space="preserve"> </w:t>
      </w:r>
      <w:bookmarkStart w:id="18810" w:name="_ETM_Q34_245510"/>
      <w:bookmarkEnd w:id="18810"/>
      <w:r w:rsidRPr="006541D1">
        <w:rPr>
          <w:rtl/>
          <w:lang w:eastAsia="he-IL"/>
        </w:rPr>
        <w:t>שאנחנו</w:t>
      </w:r>
      <w:r>
        <w:rPr>
          <w:rtl/>
          <w:lang w:eastAsia="he-IL"/>
        </w:rPr>
        <w:t xml:space="preserve"> </w:t>
      </w:r>
      <w:bookmarkStart w:id="18811" w:name="_ETM_Q34_246350"/>
      <w:bookmarkEnd w:id="18811"/>
      <w:r w:rsidRPr="006541D1">
        <w:rPr>
          <w:rtl/>
          <w:lang w:eastAsia="he-IL"/>
        </w:rPr>
        <w:t>נגד</w:t>
      </w:r>
      <w:r>
        <w:rPr>
          <w:rtl/>
          <w:lang w:eastAsia="he-IL"/>
        </w:rPr>
        <w:t xml:space="preserve"> </w:t>
      </w:r>
      <w:bookmarkStart w:id="18812" w:name="_ETM_Q34_246830"/>
      <w:bookmarkEnd w:id="18812"/>
      <w:r>
        <w:rPr>
          <w:rFonts w:hint="cs"/>
          <w:rtl/>
          <w:lang w:eastAsia="he-IL"/>
        </w:rPr>
        <w:t>ה</w:t>
      </w:r>
      <w:r w:rsidRPr="006541D1">
        <w:rPr>
          <w:rtl/>
          <w:lang w:eastAsia="he-IL"/>
        </w:rPr>
        <w:t>חרדים</w:t>
      </w:r>
      <w:r>
        <w:rPr>
          <w:rtl/>
          <w:lang w:eastAsia="he-IL"/>
        </w:rPr>
        <w:t xml:space="preserve"> </w:t>
      </w:r>
      <w:bookmarkStart w:id="18813" w:name="_ETM_Q34_247700"/>
      <w:bookmarkEnd w:id="18813"/>
      <w:r w:rsidRPr="006541D1">
        <w:rPr>
          <w:rtl/>
          <w:lang w:eastAsia="he-IL"/>
        </w:rPr>
        <w:t>ושאנחנו</w:t>
      </w:r>
      <w:r>
        <w:rPr>
          <w:rtl/>
          <w:lang w:eastAsia="he-IL"/>
        </w:rPr>
        <w:t xml:space="preserve"> </w:t>
      </w:r>
      <w:bookmarkStart w:id="18814" w:name="_ETM_Q34_248840"/>
      <w:bookmarkEnd w:id="18814"/>
      <w:r w:rsidRPr="006541D1">
        <w:rPr>
          <w:rtl/>
          <w:lang w:eastAsia="he-IL"/>
        </w:rPr>
        <w:t>אנטישמים</w:t>
      </w:r>
      <w:r>
        <w:rPr>
          <w:rtl/>
          <w:lang w:eastAsia="he-IL"/>
        </w:rPr>
        <w:t xml:space="preserve"> </w:t>
      </w:r>
      <w:bookmarkStart w:id="18815" w:name="_ETM_Q34_250069"/>
      <w:bookmarkEnd w:id="18815"/>
      <w:r w:rsidRPr="006541D1">
        <w:rPr>
          <w:rtl/>
          <w:lang w:eastAsia="he-IL"/>
        </w:rPr>
        <w:t>ואנחנו</w:t>
      </w:r>
      <w:r>
        <w:rPr>
          <w:rtl/>
          <w:lang w:eastAsia="he-IL"/>
        </w:rPr>
        <w:t xml:space="preserve"> </w:t>
      </w:r>
      <w:bookmarkStart w:id="18816" w:name="_ETM_Q34_250580"/>
      <w:bookmarkEnd w:id="18816"/>
      <w:r w:rsidRPr="006541D1">
        <w:rPr>
          <w:rtl/>
          <w:lang w:eastAsia="he-IL"/>
        </w:rPr>
        <w:t>נוכלים</w:t>
      </w:r>
      <w:r>
        <w:rPr>
          <w:rtl/>
          <w:lang w:eastAsia="he-IL"/>
        </w:rPr>
        <w:t xml:space="preserve"> </w:t>
      </w:r>
      <w:bookmarkStart w:id="18817" w:name="_ETM_Q34_251300"/>
      <w:bookmarkEnd w:id="18817"/>
      <w:r w:rsidRPr="006541D1">
        <w:rPr>
          <w:rtl/>
          <w:lang w:eastAsia="he-IL"/>
        </w:rPr>
        <w:t>ואנחנו</w:t>
      </w:r>
      <w:r>
        <w:rPr>
          <w:rtl/>
          <w:lang w:eastAsia="he-IL"/>
        </w:rPr>
        <w:t xml:space="preserve"> </w:t>
      </w:r>
      <w:bookmarkStart w:id="18818" w:name="_ETM_Q34_251750"/>
      <w:bookmarkEnd w:id="18818"/>
      <w:r w:rsidRPr="006541D1">
        <w:rPr>
          <w:rtl/>
          <w:lang w:eastAsia="he-IL"/>
        </w:rPr>
        <w:t>נגד</w:t>
      </w:r>
      <w:r>
        <w:rPr>
          <w:rtl/>
          <w:lang w:eastAsia="he-IL"/>
        </w:rPr>
        <w:t xml:space="preserve"> </w:t>
      </w:r>
      <w:bookmarkStart w:id="18819" w:name="_ETM_Q34_252140"/>
      <w:bookmarkEnd w:id="18819"/>
      <w:r w:rsidRPr="006541D1">
        <w:rPr>
          <w:rtl/>
          <w:lang w:eastAsia="he-IL"/>
        </w:rPr>
        <w:t>היהדות</w:t>
      </w:r>
      <w:r w:rsidR="003569BC">
        <w:rPr>
          <w:rFonts w:hint="cs"/>
          <w:rtl/>
          <w:lang w:eastAsia="he-IL"/>
        </w:rPr>
        <w:t>,</w:t>
      </w:r>
      <w:r>
        <w:rPr>
          <w:rtl/>
          <w:lang w:eastAsia="he-IL"/>
        </w:rPr>
        <w:t xml:space="preserve"> </w:t>
      </w:r>
      <w:bookmarkStart w:id="18820" w:name="_ETM_Q34_253160"/>
      <w:bookmarkEnd w:id="18820"/>
      <w:r w:rsidRPr="006541D1">
        <w:rPr>
          <w:rtl/>
          <w:lang w:eastAsia="he-IL"/>
        </w:rPr>
        <w:t>אילו</w:t>
      </w:r>
      <w:r>
        <w:rPr>
          <w:rtl/>
          <w:lang w:eastAsia="he-IL"/>
        </w:rPr>
        <w:t xml:space="preserve"> </w:t>
      </w:r>
      <w:bookmarkStart w:id="18821" w:name="_ETM_Q34_254900"/>
      <w:bookmarkEnd w:id="18821"/>
      <w:r w:rsidRPr="006541D1">
        <w:rPr>
          <w:rtl/>
          <w:lang w:eastAsia="he-IL"/>
        </w:rPr>
        <w:t>אני</w:t>
      </w:r>
      <w:r>
        <w:rPr>
          <w:rtl/>
          <w:lang w:eastAsia="he-IL"/>
        </w:rPr>
        <w:t xml:space="preserve"> </w:t>
      </w:r>
      <w:bookmarkStart w:id="18822" w:name="_ETM_Q34_255170"/>
      <w:bookmarkEnd w:id="18822"/>
      <w:r>
        <w:rPr>
          <w:rFonts w:hint="cs"/>
          <w:rtl/>
          <w:lang w:eastAsia="he-IL"/>
        </w:rPr>
        <w:t xml:space="preserve">כיו"ר </w:t>
      </w:r>
      <w:bookmarkStart w:id="18823" w:name="_ETM_Q34_255590"/>
      <w:bookmarkEnd w:id="18823"/>
      <w:r w:rsidRPr="006541D1">
        <w:rPr>
          <w:rtl/>
          <w:lang w:eastAsia="he-IL"/>
        </w:rPr>
        <w:t>הוועדה</w:t>
      </w:r>
      <w:r>
        <w:rPr>
          <w:rtl/>
          <w:lang w:eastAsia="he-IL"/>
        </w:rPr>
        <w:t xml:space="preserve"> </w:t>
      </w:r>
      <w:bookmarkStart w:id="18824" w:name="_ETM_Q34_256040"/>
      <w:bookmarkEnd w:id="18824"/>
      <w:r>
        <w:rPr>
          <w:rFonts w:hint="cs"/>
          <w:rtl/>
          <w:lang w:eastAsia="he-IL"/>
        </w:rPr>
        <w:t>והוא כשר</w:t>
      </w:r>
      <w:r w:rsidR="003569BC">
        <w:rPr>
          <w:rFonts w:hint="cs"/>
          <w:rtl/>
          <w:lang w:eastAsia="he-IL"/>
        </w:rPr>
        <w:t xml:space="preserve"> היינו מגיעים למצב</w:t>
      </w:r>
      <w:r>
        <w:rPr>
          <w:rFonts w:hint="cs"/>
          <w:rtl/>
          <w:lang w:eastAsia="he-IL"/>
        </w:rPr>
        <w:t xml:space="preserve"> שאין רבנים ראשיים. אין. </w:t>
      </w:r>
    </w:p>
    <w:p w:rsidR="00E24329" w:rsidRDefault="00E24329" w:rsidP="003C6D77">
      <w:pPr>
        <w:rPr>
          <w:rtl/>
          <w:lang w:eastAsia="he-IL"/>
        </w:rPr>
      </w:pPr>
    </w:p>
    <w:p w:rsidR="00E24329" w:rsidRDefault="00E24329" w:rsidP="003C6D77">
      <w:pPr>
        <w:rPr>
          <w:rtl/>
          <w:lang w:eastAsia="he-IL"/>
        </w:rPr>
      </w:pPr>
      <w:r>
        <w:rPr>
          <w:rFonts w:hint="cs"/>
          <w:rtl/>
          <w:lang w:eastAsia="he-IL"/>
        </w:rPr>
        <w:t>ש</w:t>
      </w:r>
      <w:bookmarkStart w:id="18825" w:name="_ETM_Q34_261530"/>
      <w:bookmarkEnd w:id="18825"/>
      <w:r>
        <w:rPr>
          <w:rFonts w:hint="cs"/>
          <w:rtl/>
          <w:lang w:eastAsia="he-IL"/>
        </w:rPr>
        <w:t xml:space="preserve">תי הידיים של </w:t>
      </w:r>
      <w:bookmarkStart w:id="18826" w:name="_ETM_Q34_262280"/>
      <w:bookmarkEnd w:id="18826"/>
      <w:r w:rsidRPr="006541D1">
        <w:rPr>
          <w:rtl/>
          <w:lang w:eastAsia="he-IL"/>
        </w:rPr>
        <w:t>ש"ס</w:t>
      </w:r>
      <w:r>
        <w:rPr>
          <w:rtl/>
          <w:lang w:eastAsia="he-IL"/>
        </w:rPr>
        <w:t xml:space="preserve"> </w:t>
      </w:r>
      <w:bookmarkStart w:id="18827" w:name="_ETM_Q34_262640"/>
      <w:bookmarkEnd w:id="18827"/>
      <w:r w:rsidRPr="006541D1">
        <w:rPr>
          <w:rtl/>
          <w:lang w:eastAsia="he-IL"/>
        </w:rPr>
        <w:t>על</w:t>
      </w:r>
      <w:r>
        <w:rPr>
          <w:rtl/>
          <w:lang w:eastAsia="he-IL"/>
        </w:rPr>
        <w:t xml:space="preserve"> </w:t>
      </w:r>
      <w:bookmarkStart w:id="18828" w:name="_ETM_Q34_262790"/>
      <w:bookmarkEnd w:id="18828"/>
      <w:r w:rsidRPr="006541D1">
        <w:rPr>
          <w:rtl/>
          <w:lang w:eastAsia="he-IL"/>
        </w:rPr>
        <w:t>ההגה</w:t>
      </w:r>
      <w:r>
        <w:rPr>
          <w:rFonts w:hint="cs"/>
          <w:rtl/>
          <w:lang w:eastAsia="he-IL"/>
        </w:rPr>
        <w:t xml:space="preserve">, מלא </w:t>
      </w:r>
      <w:proofErr w:type="spellStart"/>
      <w:r>
        <w:rPr>
          <w:rFonts w:hint="cs"/>
          <w:rtl/>
          <w:lang w:eastAsia="he-IL"/>
        </w:rPr>
        <w:t>מלא</w:t>
      </w:r>
      <w:proofErr w:type="spellEnd"/>
      <w:r w:rsidR="003569BC">
        <w:rPr>
          <w:rFonts w:hint="cs"/>
          <w:rtl/>
          <w:lang w:eastAsia="he-IL"/>
        </w:rPr>
        <w:t>:</w:t>
      </w:r>
      <w:r>
        <w:rPr>
          <w:rtl/>
          <w:lang w:eastAsia="he-IL"/>
        </w:rPr>
        <w:t xml:space="preserve"> </w:t>
      </w:r>
      <w:bookmarkStart w:id="18829" w:name="_ETM_Q34_264299"/>
      <w:bookmarkStart w:id="18830" w:name="_ETM_Q34_266050"/>
      <w:bookmarkEnd w:id="18829"/>
      <w:bookmarkEnd w:id="18830"/>
      <w:r w:rsidRPr="006541D1">
        <w:rPr>
          <w:rtl/>
          <w:lang w:eastAsia="he-IL"/>
        </w:rPr>
        <w:t>גם</w:t>
      </w:r>
      <w:r>
        <w:rPr>
          <w:rtl/>
          <w:lang w:eastAsia="he-IL"/>
        </w:rPr>
        <w:t xml:space="preserve"> </w:t>
      </w:r>
      <w:bookmarkStart w:id="18831" w:name="_ETM_Q34_266440"/>
      <w:bookmarkEnd w:id="18831"/>
      <w:r>
        <w:rPr>
          <w:rtl/>
          <w:lang w:eastAsia="he-IL"/>
        </w:rPr>
        <w:t>ש</w:t>
      </w:r>
      <w:r>
        <w:rPr>
          <w:rFonts w:hint="cs"/>
          <w:rtl/>
          <w:lang w:eastAsia="he-IL"/>
        </w:rPr>
        <w:t>ר,</w:t>
      </w:r>
      <w:r>
        <w:rPr>
          <w:rtl/>
          <w:lang w:eastAsia="he-IL"/>
        </w:rPr>
        <w:t xml:space="preserve"> </w:t>
      </w:r>
      <w:bookmarkStart w:id="18832" w:name="_ETM_Q34_266860"/>
      <w:bookmarkEnd w:id="18832"/>
      <w:r w:rsidRPr="006541D1">
        <w:rPr>
          <w:rtl/>
          <w:lang w:eastAsia="he-IL"/>
        </w:rPr>
        <w:t>גם</w:t>
      </w:r>
      <w:r>
        <w:rPr>
          <w:rtl/>
          <w:lang w:eastAsia="he-IL"/>
        </w:rPr>
        <w:t xml:space="preserve"> </w:t>
      </w:r>
      <w:bookmarkStart w:id="18833" w:name="_ETM_Q34_267160"/>
      <w:bookmarkEnd w:id="18833"/>
      <w:r w:rsidRPr="006541D1">
        <w:rPr>
          <w:rtl/>
          <w:lang w:eastAsia="he-IL"/>
        </w:rPr>
        <w:t>ממשלה</w:t>
      </w:r>
      <w:r>
        <w:rPr>
          <w:rFonts w:hint="cs"/>
          <w:rtl/>
          <w:lang w:eastAsia="he-IL"/>
        </w:rPr>
        <w:t>,</w:t>
      </w:r>
      <w:r>
        <w:rPr>
          <w:rtl/>
          <w:lang w:eastAsia="he-IL"/>
        </w:rPr>
        <w:t xml:space="preserve"> </w:t>
      </w:r>
      <w:bookmarkStart w:id="18834" w:name="_ETM_Q34_267790"/>
      <w:bookmarkEnd w:id="18834"/>
      <w:r w:rsidRPr="006541D1">
        <w:rPr>
          <w:rtl/>
          <w:lang w:eastAsia="he-IL"/>
        </w:rPr>
        <w:t>גם</w:t>
      </w:r>
      <w:r>
        <w:rPr>
          <w:rtl/>
          <w:lang w:eastAsia="he-IL"/>
        </w:rPr>
        <w:t xml:space="preserve"> </w:t>
      </w:r>
      <w:bookmarkStart w:id="18835" w:name="_ETM_Q34_268120"/>
      <w:bookmarkEnd w:id="18835"/>
      <w:r w:rsidRPr="006541D1">
        <w:rPr>
          <w:rtl/>
          <w:lang w:eastAsia="he-IL"/>
        </w:rPr>
        <w:t>מנכ"ל</w:t>
      </w:r>
      <w:r>
        <w:rPr>
          <w:rFonts w:hint="cs"/>
          <w:rtl/>
          <w:lang w:eastAsia="he-IL"/>
        </w:rPr>
        <w:t>,</w:t>
      </w:r>
      <w:r>
        <w:rPr>
          <w:rtl/>
          <w:lang w:eastAsia="he-IL"/>
        </w:rPr>
        <w:t xml:space="preserve"> </w:t>
      </w:r>
      <w:bookmarkStart w:id="18836" w:name="_ETM_Q34_268720"/>
      <w:bookmarkStart w:id="18837" w:name="_ETM_Q34_269180"/>
      <w:bookmarkEnd w:id="18836"/>
      <w:bookmarkEnd w:id="18837"/>
      <w:r w:rsidRPr="006541D1">
        <w:rPr>
          <w:rtl/>
          <w:lang w:eastAsia="he-IL"/>
        </w:rPr>
        <w:t>כל</w:t>
      </w:r>
      <w:r>
        <w:rPr>
          <w:rtl/>
          <w:lang w:eastAsia="he-IL"/>
        </w:rPr>
        <w:t xml:space="preserve"> </w:t>
      </w:r>
      <w:bookmarkStart w:id="18838" w:name="_ETM_Q34_269390"/>
      <w:bookmarkEnd w:id="18838"/>
      <w:r w:rsidRPr="006541D1">
        <w:rPr>
          <w:rtl/>
          <w:lang w:eastAsia="he-IL"/>
        </w:rPr>
        <w:t>מה</w:t>
      </w:r>
      <w:r>
        <w:rPr>
          <w:rtl/>
          <w:lang w:eastAsia="he-IL"/>
        </w:rPr>
        <w:t xml:space="preserve"> </w:t>
      </w:r>
      <w:bookmarkStart w:id="18839" w:name="_ETM_Q34_269569"/>
      <w:bookmarkEnd w:id="18839"/>
      <w:r w:rsidRPr="006541D1">
        <w:rPr>
          <w:rtl/>
          <w:lang w:eastAsia="he-IL"/>
        </w:rPr>
        <w:t>שאתם</w:t>
      </w:r>
      <w:r>
        <w:rPr>
          <w:rtl/>
          <w:lang w:eastAsia="he-IL"/>
        </w:rPr>
        <w:t xml:space="preserve"> </w:t>
      </w:r>
      <w:bookmarkStart w:id="18840" w:name="_ETM_Q34_269900"/>
      <w:bookmarkEnd w:id="18840"/>
      <w:r w:rsidRPr="006541D1">
        <w:rPr>
          <w:rtl/>
          <w:lang w:eastAsia="he-IL"/>
        </w:rPr>
        <w:t>רוצים</w:t>
      </w:r>
      <w:r>
        <w:rPr>
          <w:rFonts w:hint="cs"/>
          <w:rtl/>
          <w:lang w:eastAsia="he-IL"/>
        </w:rPr>
        <w:t>,</w:t>
      </w:r>
      <w:r>
        <w:rPr>
          <w:rtl/>
          <w:lang w:eastAsia="he-IL"/>
        </w:rPr>
        <w:t xml:space="preserve"> </w:t>
      </w:r>
      <w:bookmarkStart w:id="18841" w:name="_ETM_Q34_270350"/>
      <w:bookmarkEnd w:id="18841"/>
      <w:r w:rsidRPr="006541D1">
        <w:rPr>
          <w:rtl/>
          <w:lang w:eastAsia="he-IL"/>
        </w:rPr>
        <w:t>רק</w:t>
      </w:r>
      <w:r>
        <w:rPr>
          <w:rtl/>
          <w:lang w:eastAsia="he-IL"/>
        </w:rPr>
        <w:t xml:space="preserve"> </w:t>
      </w:r>
      <w:bookmarkStart w:id="18842" w:name="_ETM_Q34_270560"/>
      <w:bookmarkEnd w:id="18842"/>
      <w:r w:rsidRPr="006541D1">
        <w:rPr>
          <w:rtl/>
          <w:lang w:eastAsia="he-IL"/>
        </w:rPr>
        <w:t>תעשו</w:t>
      </w:r>
      <w:bookmarkStart w:id="18843" w:name="_ETM_Q34_272549"/>
      <w:bookmarkEnd w:id="18843"/>
      <w:r>
        <w:rPr>
          <w:rFonts w:hint="cs"/>
          <w:rtl/>
          <w:lang w:eastAsia="he-IL"/>
        </w:rPr>
        <w:t>. ואתם נכשלתם.</w:t>
      </w:r>
      <w:r>
        <w:rPr>
          <w:rtl/>
          <w:lang w:eastAsia="he-IL"/>
        </w:rPr>
        <w:t xml:space="preserve"> </w:t>
      </w:r>
      <w:bookmarkStart w:id="18844" w:name="_ETM_Q34_272799"/>
      <w:bookmarkStart w:id="18845" w:name="_ETM_Q34_274329"/>
      <w:bookmarkEnd w:id="18844"/>
      <w:bookmarkEnd w:id="18845"/>
      <w:r w:rsidRPr="006541D1">
        <w:rPr>
          <w:rtl/>
          <w:lang w:eastAsia="he-IL"/>
        </w:rPr>
        <w:t>הגעתם</w:t>
      </w:r>
      <w:r>
        <w:rPr>
          <w:rtl/>
          <w:lang w:eastAsia="he-IL"/>
        </w:rPr>
        <w:t xml:space="preserve"> </w:t>
      </w:r>
      <w:bookmarkStart w:id="18846" w:name="_ETM_Q34_274840"/>
      <w:bookmarkEnd w:id="18846"/>
      <w:r w:rsidRPr="006541D1">
        <w:rPr>
          <w:rtl/>
          <w:lang w:eastAsia="he-IL"/>
        </w:rPr>
        <w:t>למצב</w:t>
      </w:r>
      <w:r>
        <w:rPr>
          <w:rtl/>
          <w:lang w:eastAsia="he-IL"/>
        </w:rPr>
        <w:t xml:space="preserve"> </w:t>
      </w:r>
      <w:bookmarkStart w:id="18847" w:name="_ETM_Q34_276060"/>
      <w:bookmarkEnd w:id="18847"/>
      <w:r w:rsidRPr="006541D1">
        <w:rPr>
          <w:rtl/>
          <w:lang w:eastAsia="he-IL"/>
        </w:rPr>
        <w:t>ש</w:t>
      </w:r>
      <w:bookmarkStart w:id="18848" w:name="_ETM_Q34_277810"/>
      <w:bookmarkEnd w:id="18848"/>
      <w:r w:rsidRPr="006541D1">
        <w:rPr>
          <w:rtl/>
          <w:lang w:eastAsia="he-IL"/>
        </w:rPr>
        <w:t>אחרי</w:t>
      </w:r>
      <w:r>
        <w:rPr>
          <w:rtl/>
          <w:lang w:eastAsia="he-IL"/>
        </w:rPr>
        <w:t xml:space="preserve"> </w:t>
      </w:r>
      <w:bookmarkStart w:id="18849" w:name="_ETM_Q34_278290"/>
      <w:bookmarkEnd w:id="18849"/>
      <w:r w:rsidRPr="006541D1">
        <w:rPr>
          <w:rtl/>
          <w:lang w:eastAsia="he-IL"/>
        </w:rPr>
        <w:t>102</w:t>
      </w:r>
      <w:r>
        <w:rPr>
          <w:rtl/>
          <w:lang w:eastAsia="he-IL"/>
        </w:rPr>
        <w:t xml:space="preserve"> </w:t>
      </w:r>
      <w:bookmarkStart w:id="18850" w:name="_ETM_Q34_279040"/>
      <w:bookmarkEnd w:id="18850"/>
      <w:r w:rsidRPr="006541D1">
        <w:rPr>
          <w:rtl/>
          <w:lang w:eastAsia="he-IL"/>
        </w:rPr>
        <w:t>שנה</w:t>
      </w:r>
      <w:r>
        <w:rPr>
          <w:rtl/>
          <w:lang w:eastAsia="he-IL"/>
        </w:rPr>
        <w:t xml:space="preserve"> </w:t>
      </w:r>
      <w:bookmarkStart w:id="18851" w:name="_ETM_Q34_280200"/>
      <w:bookmarkEnd w:id="18851"/>
      <w:r w:rsidRPr="006541D1">
        <w:rPr>
          <w:rtl/>
          <w:lang w:eastAsia="he-IL"/>
        </w:rPr>
        <w:t>אין</w:t>
      </w:r>
      <w:r>
        <w:rPr>
          <w:rtl/>
          <w:lang w:eastAsia="he-IL"/>
        </w:rPr>
        <w:t xml:space="preserve"> </w:t>
      </w:r>
      <w:bookmarkStart w:id="18852" w:name="_ETM_Q34_280470"/>
      <w:bookmarkEnd w:id="18852"/>
      <w:r w:rsidRPr="006541D1">
        <w:rPr>
          <w:rtl/>
          <w:lang w:eastAsia="he-IL"/>
        </w:rPr>
        <w:t>רב</w:t>
      </w:r>
      <w:r>
        <w:rPr>
          <w:rtl/>
          <w:lang w:eastAsia="he-IL"/>
        </w:rPr>
        <w:t xml:space="preserve"> </w:t>
      </w:r>
      <w:bookmarkStart w:id="18853" w:name="_ETM_Q34_280740"/>
      <w:bookmarkEnd w:id="18853"/>
      <w:r w:rsidRPr="006541D1">
        <w:rPr>
          <w:rtl/>
          <w:lang w:eastAsia="he-IL"/>
        </w:rPr>
        <w:t>ראשי</w:t>
      </w:r>
      <w:r>
        <w:rPr>
          <w:rtl/>
          <w:lang w:eastAsia="he-IL"/>
        </w:rPr>
        <w:t xml:space="preserve"> </w:t>
      </w:r>
      <w:bookmarkStart w:id="18854" w:name="_ETM_Q34_281040"/>
      <w:bookmarkEnd w:id="18854"/>
      <w:r w:rsidRPr="006541D1">
        <w:rPr>
          <w:rtl/>
          <w:lang w:eastAsia="he-IL"/>
        </w:rPr>
        <w:t>לישראל</w:t>
      </w:r>
      <w:r>
        <w:rPr>
          <w:rFonts w:hint="cs"/>
          <w:rtl/>
          <w:lang w:eastAsia="he-IL"/>
        </w:rPr>
        <w:t>.</w:t>
      </w:r>
      <w:r>
        <w:rPr>
          <w:rtl/>
          <w:lang w:eastAsia="he-IL"/>
        </w:rPr>
        <w:t xml:space="preserve"> </w:t>
      </w:r>
      <w:bookmarkStart w:id="18855" w:name="_ETM_Q34_282450"/>
      <w:bookmarkEnd w:id="18855"/>
      <w:r w:rsidRPr="006541D1">
        <w:rPr>
          <w:rtl/>
          <w:lang w:eastAsia="he-IL"/>
        </w:rPr>
        <w:t>זה</w:t>
      </w:r>
      <w:r>
        <w:rPr>
          <w:rtl/>
          <w:lang w:eastAsia="he-IL"/>
        </w:rPr>
        <w:t xml:space="preserve"> </w:t>
      </w:r>
      <w:bookmarkStart w:id="18856" w:name="_ETM_Q34_282720"/>
      <w:bookmarkEnd w:id="18856"/>
      <w:r w:rsidRPr="006541D1">
        <w:rPr>
          <w:rtl/>
          <w:lang w:eastAsia="he-IL"/>
        </w:rPr>
        <w:t>המצב</w:t>
      </w:r>
      <w:r>
        <w:rPr>
          <w:rFonts w:hint="cs"/>
          <w:rtl/>
          <w:lang w:eastAsia="he-IL"/>
        </w:rPr>
        <w:t>.</w:t>
      </w:r>
      <w:r>
        <w:rPr>
          <w:rtl/>
          <w:lang w:eastAsia="he-IL"/>
        </w:rPr>
        <w:t xml:space="preserve"> </w:t>
      </w:r>
      <w:bookmarkStart w:id="18857" w:name="_ETM_Q34_284159"/>
      <w:bookmarkEnd w:id="18857"/>
      <w:r w:rsidRPr="006541D1">
        <w:rPr>
          <w:rtl/>
          <w:lang w:eastAsia="he-IL"/>
        </w:rPr>
        <w:t>אני</w:t>
      </w:r>
      <w:r>
        <w:rPr>
          <w:rtl/>
          <w:lang w:eastAsia="he-IL"/>
        </w:rPr>
        <w:t xml:space="preserve"> </w:t>
      </w:r>
      <w:bookmarkStart w:id="18858" w:name="_ETM_Q34_284370"/>
      <w:bookmarkEnd w:id="18858"/>
      <w:r w:rsidRPr="006541D1">
        <w:rPr>
          <w:rtl/>
          <w:lang w:eastAsia="he-IL"/>
        </w:rPr>
        <w:t>אגיד</w:t>
      </w:r>
      <w:r>
        <w:rPr>
          <w:rtl/>
          <w:lang w:eastAsia="he-IL"/>
        </w:rPr>
        <w:t xml:space="preserve"> </w:t>
      </w:r>
      <w:bookmarkStart w:id="18859" w:name="_ETM_Q34_284640"/>
      <w:bookmarkEnd w:id="18859"/>
      <w:r w:rsidRPr="006541D1">
        <w:rPr>
          <w:rtl/>
          <w:lang w:eastAsia="he-IL"/>
        </w:rPr>
        <w:t>לכם</w:t>
      </w:r>
      <w:r>
        <w:rPr>
          <w:rFonts w:hint="cs"/>
          <w:rtl/>
          <w:lang w:eastAsia="he-IL"/>
        </w:rPr>
        <w:t xml:space="preserve"> יתרה </w:t>
      </w:r>
      <w:bookmarkStart w:id="18860" w:name="_ETM_Q34_282929"/>
      <w:bookmarkEnd w:id="18860"/>
      <w:r>
        <w:rPr>
          <w:rFonts w:hint="cs"/>
          <w:rtl/>
          <w:lang w:eastAsia="he-IL"/>
        </w:rPr>
        <w:t>מזאת</w:t>
      </w:r>
      <w:r>
        <w:rPr>
          <w:rtl/>
          <w:lang w:eastAsia="he-IL"/>
        </w:rPr>
        <w:t xml:space="preserve"> </w:t>
      </w:r>
      <w:bookmarkStart w:id="18861" w:name="_ETM_Q34_284940"/>
      <w:bookmarkStart w:id="18862" w:name="_ETM_Q34_286599"/>
      <w:bookmarkEnd w:id="18861"/>
      <w:bookmarkEnd w:id="18862"/>
      <w:r w:rsidR="003569BC">
        <w:rPr>
          <w:rFonts w:hint="cs"/>
          <w:rtl/>
          <w:lang w:eastAsia="he-IL"/>
        </w:rPr>
        <w:t xml:space="preserve">– </w:t>
      </w:r>
      <w:r w:rsidRPr="006541D1">
        <w:rPr>
          <w:rtl/>
          <w:lang w:eastAsia="he-IL"/>
        </w:rPr>
        <w:t>בעוד</w:t>
      </w:r>
      <w:r>
        <w:rPr>
          <w:rtl/>
          <w:lang w:eastAsia="he-IL"/>
        </w:rPr>
        <w:t xml:space="preserve"> </w:t>
      </w:r>
      <w:bookmarkStart w:id="18863" w:name="_ETM_Q34_287469"/>
      <w:bookmarkEnd w:id="18863"/>
      <w:r w:rsidRPr="006541D1">
        <w:rPr>
          <w:rtl/>
          <w:lang w:eastAsia="he-IL"/>
        </w:rPr>
        <w:t>חודשיים</w:t>
      </w:r>
      <w:r>
        <w:rPr>
          <w:rtl/>
          <w:lang w:eastAsia="he-IL"/>
        </w:rPr>
        <w:t xml:space="preserve"> </w:t>
      </w:r>
      <w:bookmarkStart w:id="18864" w:name="_ETM_Q34_288829"/>
      <w:bookmarkEnd w:id="18864"/>
      <w:r w:rsidRPr="006541D1">
        <w:rPr>
          <w:rtl/>
          <w:lang w:eastAsia="he-IL"/>
        </w:rPr>
        <w:t>מועצת</w:t>
      </w:r>
      <w:r>
        <w:rPr>
          <w:rtl/>
          <w:lang w:eastAsia="he-IL"/>
        </w:rPr>
        <w:t xml:space="preserve"> </w:t>
      </w:r>
      <w:bookmarkStart w:id="18865" w:name="_ETM_Q34_289280"/>
      <w:bookmarkEnd w:id="18865"/>
      <w:r w:rsidRPr="006541D1">
        <w:rPr>
          <w:rtl/>
          <w:lang w:eastAsia="he-IL"/>
        </w:rPr>
        <w:t>הרבנות</w:t>
      </w:r>
      <w:r>
        <w:rPr>
          <w:rtl/>
          <w:lang w:eastAsia="he-IL"/>
        </w:rPr>
        <w:t xml:space="preserve"> </w:t>
      </w:r>
      <w:bookmarkStart w:id="18866" w:name="_ETM_Q34_289759"/>
      <w:bookmarkEnd w:id="18866"/>
      <w:r w:rsidRPr="006541D1">
        <w:rPr>
          <w:rtl/>
          <w:lang w:eastAsia="he-IL"/>
        </w:rPr>
        <w:t>הראשית</w:t>
      </w:r>
      <w:r>
        <w:rPr>
          <w:rtl/>
          <w:lang w:eastAsia="he-IL"/>
        </w:rPr>
        <w:t xml:space="preserve"> </w:t>
      </w:r>
      <w:bookmarkStart w:id="18867" w:name="_ETM_Q34_290119"/>
      <w:bookmarkEnd w:id="18867"/>
      <w:r w:rsidRPr="006541D1">
        <w:rPr>
          <w:rtl/>
          <w:lang w:eastAsia="he-IL"/>
        </w:rPr>
        <w:t>מתפזר</w:t>
      </w:r>
      <w:r>
        <w:rPr>
          <w:rFonts w:hint="cs"/>
          <w:rtl/>
          <w:lang w:eastAsia="he-IL"/>
        </w:rPr>
        <w:t>ת.</w:t>
      </w:r>
      <w:r>
        <w:rPr>
          <w:rtl/>
          <w:lang w:eastAsia="he-IL"/>
        </w:rPr>
        <w:t xml:space="preserve"> </w:t>
      </w:r>
      <w:bookmarkStart w:id="18868" w:name="_ETM_Q34_291729"/>
      <w:bookmarkEnd w:id="18868"/>
      <w:r w:rsidRPr="00CA005F">
        <w:rPr>
          <w:rFonts w:hint="cs"/>
          <w:rtl/>
          <w:lang w:eastAsia="he-IL"/>
        </w:rPr>
        <w:t>זאת</w:t>
      </w:r>
      <w:r>
        <w:rPr>
          <w:rFonts w:hint="cs"/>
          <w:rtl/>
          <w:lang w:eastAsia="he-IL"/>
        </w:rPr>
        <w:t xml:space="preserve"> </w:t>
      </w:r>
      <w:r w:rsidRPr="00CA005F">
        <w:rPr>
          <w:rFonts w:hint="cs"/>
          <w:rtl/>
          <w:lang w:eastAsia="he-IL"/>
        </w:rPr>
        <w:t>אומרת</w:t>
      </w:r>
      <w:r>
        <w:rPr>
          <w:rFonts w:hint="cs"/>
          <w:rtl/>
          <w:lang w:eastAsia="he-IL"/>
        </w:rPr>
        <w:t xml:space="preserve"> </w:t>
      </w:r>
      <w:r w:rsidRPr="00CA005F">
        <w:rPr>
          <w:rFonts w:hint="cs"/>
          <w:rtl/>
          <w:lang w:eastAsia="he-IL"/>
        </w:rPr>
        <w:t>שגם</w:t>
      </w:r>
      <w:r>
        <w:rPr>
          <w:rFonts w:hint="cs"/>
          <w:rtl/>
          <w:lang w:eastAsia="he-IL"/>
        </w:rPr>
        <w:t xml:space="preserve"> </w:t>
      </w:r>
      <w:r w:rsidRPr="00CA005F">
        <w:rPr>
          <w:rFonts w:hint="cs"/>
          <w:rtl/>
          <w:lang w:eastAsia="he-IL"/>
        </w:rPr>
        <w:t>מועצת</w:t>
      </w:r>
      <w:r>
        <w:rPr>
          <w:rFonts w:hint="cs"/>
          <w:rtl/>
          <w:lang w:eastAsia="he-IL"/>
        </w:rPr>
        <w:t xml:space="preserve"> </w:t>
      </w:r>
      <w:r w:rsidRPr="00CA005F">
        <w:rPr>
          <w:rFonts w:hint="cs"/>
          <w:rtl/>
          <w:lang w:eastAsia="he-IL"/>
        </w:rPr>
        <w:t>הרבנות</w:t>
      </w:r>
      <w:r>
        <w:rPr>
          <w:rFonts w:hint="cs"/>
          <w:rtl/>
          <w:lang w:eastAsia="he-IL"/>
        </w:rPr>
        <w:t xml:space="preserve"> </w:t>
      </w:r>
      <w:r w:rsidRPr="00CA005F">
        <w:rPr>
          <w:rFonts w:hint="cs"/>
          <w:rtl/>
          <w:lang w:eastAsia="he-IL"/>
        </w:rPr>
        <w:t>לא</w:t>
      </w:r>
      <w:r>
        <w:rPr>
          <w:rFonts w:hint="cs"/>
          <w:rtl/>
          <w:lang w:eastAsia="he-IL"/>
        </w:rPr>
        <w:t xml:space="preserve"> </w:t>
      </w:r>
      <w:r w:rsidRPr="00CA005F">
        <w:rPr>
          <w:rFonts w:hint="cs"/>
          <w:rtl/>
          <w:lang w:eastAsia="he-IL"/>
        </w:rPr>
        <w:t>תהיה</w:t>
      </w:r>
      <w:r>
        <w:rPr>
          <w:rFonts w:hint="cs"/>
          <w:rtl/>
          <w:lang w:eastAsia="he-IL"/>
        </w:rPr>
        <w:t xml:space="preserve"> </w:t>
      </w:r>
      <w:r w:rsidRPr="00CA005F">
        <w:rPr>
          <w:rFonts w:hint="cs"/>
          <w:rtl/>
          <w:lang w:eastAsia="he-IL"/>
        </w:rPr>
        <w:t>אם</w:t>
      </w:r>
      <w:r>
        <w:rPr>
          <w:rFonts w:hint="cs"/>
          <w:rtl/>
          <w:lang w:eastAsia="he-IL"/>
        </w:rPr>
        <w:t xml:space="preserve"> </w:t>
      </w:r>
      <w:bookmarkStart w:id="18869" w:name="_ETM_Q34_291404"/>
      <w:bookmarkEnd w:id="18869"/>
      <w:r w:rsidRPr="00CA005F">
        <w:rPr>
          <w:rFonts w:hint="cs"/>
          <w:rtl/>
          <w:lang w:eastAsia="he-IL"/>
        </w:rPr>
        <w:t>לא</w:t>
      </w:r>
      <w:r>
        <w:rPr>
          <w:rFonts w:hint="cs"/>
          <w:rtl/>
          <w:lang w:eastAsia="he-IL"/>
        </w:rPr>
        <w:t xml:space="preserve"> </w:t>
      </w:r>
      <w:r w:rsidRPr="00CA005F">
        <w:rPr>
          <w:rFonts w:hint="cs"/>
          <w:rtl/>
          <w:lang w:eastAsia="he-IL"/>
        </w:rPr>
        <w:t>יהיו</w:t>
      </w:r>
      <w:r>
        <w:rPr>
          <w:rFonts w:hint="cs"/>
          <w:rtl/>
          <w:lang w:eastAsia="he-IL"/>
        </w:rPr>
        <w:t xml:space="preserve"> </w:t>
      </w:r>
      <w:r w:rsidRPr="00CA005F">
        <w:rPr>
          <w:rFonts w:hint="cs"/>
          <w:rtl/>
          <w:lang w:eastAsia="he-IL"/>
        </w:rPr>
        <w:t>בחירות.</w:t>
      </w:r>
    </w:p>
    <w:p w:rsidR="00E24329" w:rsidRDefault="00E24329" w:rsidP="003C6D77">
      <w:pPr>
        <w:rPr>
          <w:rtl/>
          <w:lang w:eastAsia="he-IL"/>
        </w:rPr>
      </w:pPr>
      <w:bookmarkStart w:id="18870" w:name="_ETM_Q34_288918"/>
      <w:bookmarkStart w:id="18871" w:name="_ETM_Q34_289058"/>
      <w:bookmarkEnd w:id="18870"/>
      <w:bookmarkEnd w:id="18871"/>
    </w:p>
    <w:p w:rsidR="00E24329" w:rsidRDefault="00E24329" w:rsidP="000D6044">
      <w:pPr>
        <w:pStyle w:val="af6"/>
        <w:keepNext/>
        <w:rPr>
          <w:rtl/>
        </w:rPr>
      </w:pPr>
      <w:bookmarkStart w:id="18872" w:name="_ETM_Q34_289123"/>
      <w:bookmarkStart w:id="18873" w:name="_ETM_Q34_289212"/>
      <w:bookmarkStart w:id="18874" w:name="ET_interruption_5855_7"/>
      <w:bookmarkEnd w:id="18872"/>
      <w:bookmarkEnd w:id="18873"/>
      <w:r w:rsidRPr="007478F2">
        <w:rPr>
          <w:rStyle w:val="TagStyle"/>
          <w:rtl/>
        </w:rPr>
        <w:t>&lt;&lt;</w:t>
      </w:r>
      <w:r>
        <w:rPr>
          <w:rStyle w:val="TagStyle"/>
          <w:rtl/>
        </w:rPr>
        <w:t xml:space="preserve"> </w:t>
      </w:r>
      <w:r w:rsidRPr="007478F2">
        <w:rPr>
          <w:rStyle w:val="TagStyle"/>
          <w:rtl/>
        </w:rPr>
        <w:t>קריאה</w:t>
      </w:r>
      <w:r>
        <w:rPr>
          <w:rStyle w:val="TagStyle"/>
          <w:rtl/>
        </w:rPr>
        <w:t xml:space="preserve"> </w:t>
      </w:r>
      <w:r w:rsidRPr="007478F2">
        <w:rPr>
          <w:rStyle w:val="TagStyle"/>
          <w:rtl/>
        </w:rPr>
        <w:t>&gt;&gt;</w:t>
      </w:r>
      <w:r>
        <w:rPr>
          <w:rStyle w:val="TagStyle"/>
          <w:rtl/>
        </w:rPr>
        <w:t xml:space="preserve"> </w:t>
      </w:r>
      <w:r>
        <w:rPr>
          <w:rtl/>
        </w:rPr>
        <w:t>מתן כהנא (המחנה הממלכתי):</w:t>
      </w:r>
      <w:r>
        <w:rPr>
          <w:rStyle w:val="TagStyle"/>
          <w:rtl/>
        </w:rPr>
        <w:t xml:space="preserve"> </w:t>
      </w:r>
      <w:r w:rsidRPr="007478F2">
        <w:rPr>
          <w:rStyle w:val="TagStyle"/>
          <w:rtl/>
        </w:rPr>
        <w:t>&lt;&lt;</w:t>
      </w:r>
      <w:r>
        <w:rPr>
          <w:rStyle w:val="TagStyle"/>
          <w:rtl/>
        </w:rPr>
        <w:t xml:space="preserve"> </w:t>
      </w:r>
      <w:r w:rsidRPr="007478F2">
        <w:rPr>
          <w:rStyle w:val="TagStyle"/>
          <w:rtl/>
        </w:rPr>
        <w:t>קריאה</w:t>
      </w:r>
      <w:r>
        <w:rPr>
          <w:rStyle w:val="TagStyle"/>
          <w:rtl/>
        </w:rPr>
        <w:t xml:space="preserve"> </w:t>
      </w:r>
      <w:r w:rsidRPr="007478F2">
        <w:rPr>
          <w:rStyle w:val="TagStyle"/>
          <w:rtl/>
        </w:rPr>
        <w:t>&gt;&gt;</w:t>
      </w:r>
      <w:r>
        <w:rPr>
          <w:rtl/>
        </w:rPr>
        <w:t xml:space="preserve"> </w:t>
      </w:r>
      <w:bookmarkEnd w:id="18874"/>
    </w:p>
    <w:p w:rsidR="00E24329" w:rsidRPr="007478F2" w:rsidRDefault="00E24329" w:rsidP="000D6044">
      <w:pPr>
        <w:rPr>
          <w:rtl/>
          <w:lang w:eastAsia="he-IL"/>
        </w:rPr>
      </w:pPr>
    </w:p>
    <w:p w:rsidR="00E24329" w:rsidRDefault="00E24329" w:rsidP="000D6044">
      <w:pPr>
        <w:rPr>
          <w:rtl/>
          <w:lang w:eastAsia="he-IL"/>
        </w:rPr>
      </w:pPr>
      <w:r>
        <w:rPr>
          <w:rFonts w:hint="cs"/>
          <w:rtl/>
          <w:lang w:eastAsia="he-IL"/>
        </w:rPr>
        <w:t>יוליה, זה בגללך.</w:t>
      </w:r>
    </w:p>
    <w:p w:rsidR="00E24329" w:rsidRDefault="00E24329" w:rsidP="000D6044">
      <w:pPr>
        <w:rPr>
          <w:rtl/>
          <w:lang w:eastAsia="he-IL"/>
        </w:rPr>
      </w:pPr>
      <w:bookmarkStart w:id="18875" w:name="_ETM_Q34_289278"/>
      <w:bookmarkStart w:id="18876" w:name="_ETM_Q34_289379"/>
      <w:bookmarkStart w:id="18877" w:name="_ETM_Q34_289422"/>
      <w:bookmarkStart w:id="18878" w:name="_ETM_Q34_286756"/>
      <w:bookmarkStart w:id="18879" w:name="_ETM_Q34_287543"/>
      <w:bookmarkStart w:id="18880" w:name="_ETM_Q34_287659"/>
      <w:bookmarkEnd w:id="18875"/>
      <w:bookmarkEnd w:id="18876"/>
      <w:bookmarkEnd w:id="18877"/>
      <w:bookmarkEnd w:id="18878"/>
      <w:bookmarkEnd w:id="18879"/>
      <w:bookmarkEnd w:id="18880"/>
    </w:p>
    <w:p w:rsidR="00E24329" w:rsidRDefault="00E24329" w:rsidP="000D6044">
      <w:pPr>
        <w:pStyle w:val="-"/>
        <w:keepNext/>
        <w:rPr>
          <w:rtl/>
        </w:rPr>
      </w:pPr>
      <w:bookmarkStart w:id="18881" w:name="ET_speakercontinue_5552_28"/>
      <w:r>
        <w:rPr>
          <w:rStyle w:val="TagStyle"/>
          <w:rtl/>
        </w:rPr>
        <w:t xml:space="preserve"> </w:t>
      </w:r>
      <w:r w:rsidRPr="003A5BFB">
        <w:rPr>
          <w:rStyle w:val="TagStyle"/>
          <w:rtl/>
        </w:rPr>
        <w:t>&lt;&lt;</w:t>
      </w:r>
      <w:r>
        <w:rPr>
          <w:rStyle w:val="TagStyle"/>
          <w:rtl/>
        </w:rPr>
        <w:t xml:space="preserve"> </w:t>
      </w:r>
      <w:r w:rsidRPr="003A5BFB">
        <w:rPr>
          <w:rStyle w:val="TagStyle"/>
          <w:rtl/>
        </w:rPr>
        <w:t>דובר_המשך</w:t>
      </w:r>
      <w:r>
        <w:rPr>
          <w:rStyle w:val="TagStyle"/>
          <w:rtl/>
        </w:rPr>
        <w:t xml:space="preserve"> </w:t>
      </w:r>
      <w:r w:rsidRPr="003A5BFB">
        <w:rPr>
          <w:rStyle w:val="TagStyle"/>
          <w:rtl/>
        </w:rPr>
        <w:t>&gt;&gt;</w:t>
      </w:r>
      <w:r>
        <w:rPr>
          <w:rStyle w:val="TagStyle"/>
          <w:rtl/>
        </w:rPr>
        <w:t xml:space="preserve"> </w:t>
      </w:r>
      <w:r>
        <w:rPr>
          <w:rtl/>
        </w:rPr>
        <w:t>יוליה מלינובסקי (ישראל ביתנו):</w:t>
      </w:r>
      <w:r>
        <w:rPr>
          <w:rStyle w:val="TagStyle"/>
          <w:rtl/>
        </w:rPr>
        <w:t xml:space="preserve"> </w:t>
      </w:r>
      <w:r w:rsidRPr="003A5BFB">
        <w:rPr>
          <w:rStyle w:val="TagStyle"/>
          <w:rtl/>
        </w:rPr>
        <w:t>&lt;&lt;</w:t>
      </w:r>
      <w:r>
        <w:rPr>
          <w:rStyle w:val="TagStyle"/>
          <w:rtl/>
        </w:rPr>
        <w:t xml:space="preserve"> </w:t>
      </w:r>
      <w:r w:rsidRPr="003A5BFB">
        <w:rPr>
          <w:rStyle w:val="TagStyle"/>
          <w:rtl/>
        </w:rPr>
        <w:t>דובר_המשך</w:t>
      </w:r>
      <w:r>
        <w:rPr>
          <w:rStyle w:val="TagStyle"/>
          <w:rtl/>
        </w:rPr>
        <w:t xml:space="preserve"> </w:t>
      </w:r>
      <w:r w:rsidRPr="003A5BFB">
        <w:rPr>
          <w:rStyle w:val="TagStyle"/>
          <w:rtl/>
        </w:rPr>
        <w:t>&gt;&gt;</w:t>
      </w:r>
      <w:r>
        <w:rPr>
          <w:rtl/>
        </w:rPr>
        <w:t xml:space="preserve"> </w:t>
      </w:r>
      <w:bookmarkEnd w:id="18881"/>
    </w:p>
    <w:p w:rsidR="00E24329" w:rsidRDefault="00E24329" w:rsidP="000D6044">
      <w:pPr>
        <w:rPr>
          <w:rtl/>
          <w:lang w:eastAsia="he-IL"/>
        </w:rPr>
      </w:pPr>
    </w:p>
    <w:p w:rsidR="00E24329" w:rsidRDefault="00E24329" w:rsidP="003569BC">
      <w:pPr>
        <w:rPr>
          <w:rtl/>
          <w:lang w:eastAsia="he-IL"/>
        </w:rPr>
      </w:pPr>
      <w:bookmarkStart w:id="18882" w:name="_ETM_Q34_288363"/>
      <w:bookmarkEnd w:id="18882"/>
      <w:r>
        <w:rPr>
          <w:rFonts w:hint="cs"/>
          <w:rtl/>
          <w:lang w:eastAsia="he-IL"/>
        </w:rPr>
        <w:t>בטח, בטח</w:t>
      </w:r>
      <w:r w:rsidR="003569BC">
        <w:rPr>
          <w:rFonts w:hint="cs"/>
          <w:rtl/>
          <w:lang w:eastAsia="he-IL"/>
        </w:rPr>
        <w:t>.</w:t>
      </w:r>
      <w:r>
        <w:rPr>
          <w:rFonts w:hint="cs"/>
          <w:rtl/>
          <w:lang w:eastAsia="he-IL"/>
        </w:rPr>
        <w:t xml:space="preserve"> לא</w:t>
      </w:r>
      <w:bookmarkStart w:id="18883" w:name="_ETM_Q34_288485"/>
      <w:bookmarkStart w:id="18884" w:name="_ETM_Q34_297620"/>
      <w:bookmarkEnd w:id="18883"/>
      <w:bookmarkEnd w:id="18884"/>
      <w:r>
        <w:rPr>
          <w:rFonts w:hint="cs"/>
          <w:rtl/>
          <w:lang w:eastAsia="he-IL"/>
        </w:rPr>
        <w:t xml:space="preserve">, </w:t>
      </w:r>
      <w:bookmarkStart w:id="18885" w:name="_ETM_Q34_298100"/>
      <w:bookmarkEnd w:id="18885"/>
      <w:r w:rsidRPr="006541D1">
        <w:rPr>
          <w:rtl/>
          <w:lang w:eastAsia="he-IL"/>
        </w:rPr>
        <w:t>תקשיב</w:t>
      </w:r>
      <w:r>
        <w:rPr>
          <w:rFonts w:hint="cs"/>
          <w:rtl/>
          <w:lang w:eastAsia="he-IL"/>
        </w:rPr>
        <w:t>,</w:t>
      </w:r>
      <w:r>
        <w:rPr>
          <w:rtl/>
          <w:lang w:eastAsia="he-IL"/>
        </w:rPr>
        <w:t xml:space="preserve"> </w:t>
      </w:r>
      <w:bookmarkStart w:id="18886" w:name="_ETM_Q34_298670"/>
      <w:bookmarkEnd w:id="18886"/>
      <w:r w:rsidRPr="006541D1">
        <w:rPr>
          <w:rtl/>
          <w:lang w:eastAsia="he-IL"/>
        </w:rPr>
        <w:t>כל</w:t>
      </w:r>
      <w:r>
        <w:rPr>
          <w:rtl/>
          <w:lang w:eastAsia="he-IL"/>
        </w:rPr>
        <w:t xml:space="preserve"> </w:t>
      </w:r>
      <w:bookmarkStart w:id="18887" w:name="_ETM_Q34_298910"/>
      <w:bookmarkEnd w:id="18887"/>
      <w:r w:rsidRPr="006541D1">
        <w:rPr>
          <w:rtl/>
          <w:lang w:eastAsia="he-IL"/>
        </w:rPr>
        <w:t>הכבוד</w:t>
      </w:r>
      <w:r>
        <w:rPr>
          <w:rtl/>
          <w:lang w:eastAsia="he-IL"/>
        </w:rPr>
        <w:t xml:space="preserve"> </w:t>
      </w:r>
      <w:bookmarkStart w:id="18888" w:name="_ETM_Q34_299300"/>
      <w:bookmarkEnd w:id="18888"/>
      <w:r w:rsidRPr="006541D1">
        <w:rPr>
          <w:rtl/>
          <w:lang w:eastAsia="he-IL"/>
        </w:rPr>
        <w:t>לך</w:t>
      </w:r>
      <w:r>
        <w:rPr>
          <w:rFonts w:hint="cs"/>
          <w:rtl/>
          <w:lang w:eastAsia="he-IL"/>
        </w:rPr>
        <w:t>,</w:t>
      </w:r>
      <w:r>
        <w:rPr>
          <w:rtl/>
          <w:lang w:eastAsia="he-IL"/>
        </w:rPr>
        <w:t xml:space="preserve"> </w:t>
      </w:r>
      <w:bookmarkStart w:id="18889" w:name="_ETM_Q34_299510"/>
      <w:bookmarkEnd w:id="18889"/>
      <w:r w:rsidRPr="006541D1">
        <w:rPr>
          <w:rtl/>
          <w:lang w:eastAsia="he-IL"/>
        </w:rPr>
        <w:t>תודה</w:t>
      </w:r>
      <w:r>
        <w:rPr>
          <w:rFonts w:hint="cs"/>
          <w:rtl/>
          <w:lang w:eastAsia="he-IL"/>
        </w:rPr>
        <w:t>.</w:t>
      </w:r>
      <w:r>
        <w:rPr>
          <w:rtl/>
          <w:lang w:eastAsia="he-IL"/>
        </w:rPr>
        <w:t xml:space="preserve"> </w:t>
      </w:r>
      <w:bookmarkStart w:id="18890" w:name="_ETM_Q34_300719"/>
      <w:bookmarkEnd w:id="18890"/>
      <w:r w:rsidRPr="006541D1">
        <w:rPr>
          <w:rtl/>
          <w:lang w:eastAsia="he-IL"/>
        </w:rPr>
        <w:t>זה</w:t>
      </w:r>
      <w:r>
        <w:rPr>
          <w:rtl/>
          <w:lang w:eastAsia="he-IL"/>
        </w:rPr>
        <w:t xml:space="preserve"> </w:t>
      </w:r>
      <w:bookmarkStart w:id="18891" w:name="_ETM_Q34_301079"/>
      <w:bookmarkEnd w:id="18891"/>
      <w:r w:rsidRPr="006541D1">
        <w:rPr>
          <w:rtl/>
          <w:lang w:eastAsia="he-IL"/>
        </w:rPr>
        <w:t>בדיוק</w:t>
      </w:r>
      <w:r>
        <w:rPr>
          <w:rtl/>
          <w:lang w:eastAsia="he-IL"/>
        </w:rPr>
        <w:t xml:space="preserve"> </w:t>
      </w:r>
      <w:bookmarkStart w:id="18892" w:name="_ETM_Q34_301649"/>
      <w:bookmarkEnd w:id="18892"/>
      <w:r w:rsidRPr="006541D1">
        <w:rPr>
          <w:rtl/>
          <w:lang w:eastAsia="he-IL"/>
        </w:rPr>
        <w:t>בגלל</w:t>
      </w:r>
      <w:r>
        <w:rPr>
          <w:rtl/>
          <w:lang w:eastAsia="he-IL"/>
        </w:rPr>
        <w:t xml:space="preserve"> </w:t>
      </w:r>
      <w:bookmarkStart w:id="18893" w:name="_ETM_Q34_302279"/>
      <w:bookmarkEnd w:id="18893"/>
      <w:r w:rsidRPr="006541D1">
        <w:rPr>
          <w:rtl/>
          <w:lang w:eastAsia="he-IL"/>
        </w:rPr>
        <w:t>השמאלנים</w:t>
      </w:r>
      <w:r>
        <w:rPr>
          <w:rFonts w:hint="cs"/>
          <w:rtl/>
          <w:lang w:eastAsia="he-IL"/>
        </w:rPr>
        <w:t>,</w:t>
      </w:r>
      <w:r>
        <w:rPr>
          <w:rtl/>
          <w:lang w:eastAsia="he-IL"/>
        </w:rPr>
        <w:t xml:space="preserve"> </w:t>
      </w:r>
      <w:bookmarkStart w:id="18894" w:name="_ETM_Q34_303959"/>
      <w:bookmarkEnd w:id="18894"/>
      <w:r w:rsidRPr="006541D1">
        <w:rPr>
          <w:rtl/>
          <w:lang w:eastAsia="he-IL"/>
        </w:rPr>
        <w:t>יועצים</w:t>
      </w:r>
      <w:r>
        <w:rPr>
          <w:rtl/>
          <w:lang w:eastAsia="he-IL"/>
        </w:rPr>
        <w:t xml:space="preserve"> </w:t>
      </w:r>
      <w:bookmarkStart w:id="18895" w:name="_ETM_Q34_304469"/>
      <w:bookmarkEnd w:id="18895"/>
      <w:r w:rsidRPr="006541D1">
        <w:rPr>
          <w:rtl/>
          <w:lang w:eastAsia="he-IL"/>
        </w:rPr>
        <w:t>משפטיים</w:t>
      </w:r>
      <w:r>
        <w:rPr>
          <w:rFonts w:hint="cs"/>
          <w:rtl/>
          <w:lang w:eastAsia="he-IL"/>
        </w:rPr>
        <w:t xml:space="preserve">, צבא ובג"ץ. זה </w:t>
      </w:r>
      <w:bookmarkStart w:id="18896" w:name="_ETM_Q34_306831"/>
      <w:bookmarkEnd w:id="18896"/>
      <w:r>
        <w:rPr>
          <w:rFonts w:hint="cs"/>
          <w:rtl/>
          <w:lang w:eastAsia="he-IL"/>
        </w:rPr>
        <w:t>בדיוק. הם לא אפשרו</w:t>
      </w:r>
      <w:bookmarkStart w:id="18897" w:name="_ETM_Q34_308280"/>
      <w:bookmarkStart w:id="18898" w:name="_ETM_Q34_311780"/>
      <w:bookmarkEnd w:id="18897"/>
      <w:bookmarkEnd w:id="18898"/>
      <w:r>
        <w:rPr>
          <w:rFonts w:hint="cs"/>
          <w:rtl/>
          <w:lang w:eastAsia="he-IL"/>
        </w:rPr>
        <w:t xml:space="preserve">. </w:t>
      </w:r>
      <w:r w:rsidRPr="006541D1">
        <w:rPr>
          <w:rtl/>
          <w:lang w:eastAsia="he-IL"/>
        </w:rPr>
        <w:t>הם</w:t>
      </w:r>
      <w:r>
        <w:rPr>
          <w:rtl/>
          <w:lang w:eastAsia="he-IL"/>
        </w:rPr>
        <w:t xml:space="preserve"> </w:t>
      </w:r>
      <w:bookmarkStart w:id="18899" w:name="_ETM_Q34_312020"/>
      <w:bookmarkStart w:id="18900" w:name="_ETM_Q34_312739"/>
      <w:bookmarkStart w:id="18901" w:name="_ETM_Q34_312889"/>
      <w:bookmarkEnd w:id="18899"/>
      <w:bookmarkEnd w:id="18900"/>
      <w:bookmarkEnd w:id="18901"/>
      <w:r w:rsidRPr="006541D1">
        <w:rPr>
          <w:rtl/>
          <w:lang w:eastAsia="he-IL"/>
        </w:rPr>
        <w:t>פשוט</w:t>
      </w:r>
      <w:r>
        <w:rPr>
          <w:rtl/>
          <w:lang w:eastAsia="he-IL"/>
        </w:rPr>
        <w:t xml:space="preserve"> </w:t>
      </w:r>
      <w:bookmarkStart w:id="18902" w:name="_ETM_Q34_313340"/>
      <w:bookmarkEnd w:id="18902"/>
      <w:r w:rsidRPr="006541D1">
        <w:rPr>
          <w:rtl/>
          <w:lang w:eastAsia="he-IL"/>
        </w:rPr>
        <w:t>לא</w:t>
      </w:r>
      <w:r>
        <w:rPr>
          <w:rtl/>
          <w:lang w:eastAsia="he-IL"/>
        </w:rPr>
        <w:t xml:space="preserve"> </w:t>
      </w:r>
      <w:bookmarkStart w:id="18903" w:name="_ETM_Q34_312169"/>
      <w:bookmarkEnd w:id="18903"/>
      <w:r>
        <w:rPr>
          <w:rtl/>
          <w:lang w:eastAsia="he-IL"/>
        </w:rPr>
        <w:t>א</w:t>
      </w:r>
      <w:r w:rsidRPr="006541D1">
        <w:rPr>
          <w:rtl/>
          <w:lang w:eastAsia="he-IL"/>
        </w:rPr>
        <w:t>פשרו</w:t>
      </w:r>
      <w:r>
        <w:rPr>
          <w:rFonts w:hint="cs"/>
          <w:rtl/>
          <w:lang w:eastAsia="he-IL"/>
        </w:rPr>
        <w:t>.</w:t>
      </w:r>
      <w:r>
        <w:rPr>
          <w:rtl/>
          <w:lang w:eastAsia="he-IL"/>
        </w:rPr>
        <w:t xml:space="preserve"> </w:t>
      </w:r>
      <w:bookmarkStart w:id="18904" w:name="_ETM_Q34_314380"/>
      <w:bookmarkEnd w:id="18904"/>
      <w:r w:rsidRPr="006541D1">
        <w:rPr>
          <w:rtl/>
          <w:lang w:eastAsia="he-IL"/>
        </w:rPr>
        <w:t>והממשלה</w:t>
      </w:r>
      <w:r>
        <w:rPr>
          <w:rtl/>
          <w:lang w:eastAsia="he-IL"/>
        </w:rPr>
        <w:t xml:space="preserve"> </w:t>
      </w:r>
      <w:bookmarkStart w:id="18905" w:name="_ETM_Q34_316079"/>
      <w:bookmarkEnd w:id="18905"/>
      <w:r w:rsidRPr="006541D1">
        <w:rPr>
          <w:rtl/>
          <w:lang w:eastAsia="he-IL"/>
        </w:rPr>
        <w:t>לא</w:t>
      </w:r>
      <w:r>
        <w:rPr>
          <w:rtl/>
          <w:lang w:eastAsia="he-IL"/>
        </w:rPr>
        <w:t xml:space="preserve"> </w:t>
      </w:r>
      <w:bookmarkStart w:id="18906" w:name="_ETM_Q34_316260"/>
      <w:bookmarkEnd w:id="18906"/>
      <w:r w:rsidRPr="006541D1">
        <w:rPr>
          <w:rtl/>
          <w:lang w:eastAsia="he-IL"/>
        </w:rPr>
        <w:t>ידע</w:t>
      </w:r>
      <w:r>
        <w:rPr>
          <w:rFonts w:hint="cs"/>
          <w:rtl/>
          <w:lang w:eastAsia="he-IL"/>
        </w:rPr>
        <w:t>ה</w:t>
      </w:r>
      <w:r>
        <w:rPr>
          <w:rtl/>
          <w:lang w:eastAsia="he-IL"/>
        </w:rPr>
        <w:t xml:space="preserve"> </w:t>
      </w:r>
      <w:bookmarkStart w:id="18907" w:name="_ETM_Q34_316650"/>
      <w:bookmarkEnd w:id="18907"/>
      <w:r w:rsidRPr="006541D1">
        <w:rPr>
          <w:rtl/>
          <w:lang w:eastAsia="he-IL"/>
        </w:rPr>
        <w:t>שיש</w:t>
      </w:r>
      <w:r>
        <w:rPr>
          <w:rtl/>
          <w:lang w:eastAsia="he-IL"/>
        </w:rPr>
        <w:t xml:space="preserve"> </w:t>
      </w:r>
      <w:bookmarkStart w:id="18908" w:name="_ETM_Q34_317010"/>
      <w:bookmarkEnd w:id="18908"/>
      <w:r>
        <w:rPr>
          <w:rFonts w:hint="cs"/>
          <w:rtl/>
          <w:lang w:eastAsia="he-IL"/>
        </w:rPr>
        <w:t>בח</w:t>
      </w:r>
      <w:r w:rsidRPr="006541D1">
        <w:rPr>
          <w:rtl/>
          <w:lang w:eastAsia="he-IL"/>
        </w:rPr>
        <w:t>ירות</w:t>
      </w:r>
      <w:r>
        <w:rPr>
          <w:rtl/>
          <w:lang w:eastAsia="he-IL"/>
        </w:rPr>
        <w:t xml:space="preserve"> </w:t>
      </w:r>
      <w:bookmarkStart w:id="18909" w:name="_ETM_Q34_317459"/>
      <w:bookmarkEnd w:id="18909"/>
      <w:r w:rsidRPr="006541D1">
        <w:rPr>
          <w:rtl/>
          <w:lang w:eastAsia="he-IL"/>
        </w:rPr>
        <w:t>לרב</w:t>
      </w:r>
      <w:r>
        <w:rPr>
          <w:rtl/>
          <w:lang w:eastAsia="he-IL"/>
        </w:rPr>
        <w:t xml:space="preserve"> </w:t>
      </w:r>
      <w:bookmarkStart w:id="18910" w:name="_ETM_Q34_317790"/>
      <w:bookmarkEnd w:id="18910"/>
      <w:r w:rsidRPr="006541D1">
        <w:rPr>
          <w:rtl/>
          <w:lang w:eastAsia="he-IL"/>
        </w:rPr>
        <w:t>ראשי</w:t>
      </w:r>
      <w:r>
        <w:rPr>
          <w:rFonts w:hint="cs"/>
          <w:rtl/>
          <w:lang w:eastAsia="he-IL"/>
        </w:rPr>
        <w:t xml:space="preserve">, הם פשוט לא </w:t>
      </w:r>
      <w:bookmarkStart w:id="18911" w:name="_ETM_Q34_319174"/>
      <w:bookmarkEnd w:id="18911"/>
      <w:r>
        <w:rPr>
          <w:rFonts w:hint="cs"/>
          <w:rtl/>
          <w:lang w:eastAsia="he-IL"/>
        </w:rPr>
        <w:t>שמעו על זה.</w:t>
      </w:r>
      <w:r>
        <w:rPr>
          <w:rtl/>
          <w:lang w:eastAsia="he-IL"/>
        </w:rPr>
        <w:t xml:space="preserve"> </w:t>
      </w:r>
      <w:bookmarkStart w:id="18912" w:name="_ETM_Q34_318180"/>
      <w:bookmarkStart w:id="18913" w:name="_ETM_Q34_319970"/>
      <w:bookmarkEnd w:id="18912"/>
      <w:bookmarkEnd w:id="18913"/>
      <w:r w:rsidRPr="006541D1">
        <w:rPr>
          <w:rtl/>
          <w:lang w:eastAsia="he-IL"/>
        </w:rPr>
        <w:t>זה</w:t>
      </w:r>
      <w:r>
        <w:rPr>
          <w:rtl/>
          <w:lang w:eastAsia="he-IL"/>
        </w:rPr>
        <w:t xml:space="preserve"> </w:t>
      </w:r>
      <w:bookmarkStart w:id="18914" w:name="_ETM_Q34_320209"/>
      <w:bookmarkEnd w:id="18914"/>
      <w:r w:rsidRPr="006541D1">
        <w:rPr>
          <w:rtl/>
          <w:lang w:eastAsia="he-IL"/>
        </w:rPr>
        <w:t>בדיוק</w:t>
      </w:r>
      <w:r>
        <w:rPr>
          <w:rtl/>
          <w:lang w:eastAsia="he-IL"/>
        </w:rPr>
        <w:t xml:space="preserve"> </w:t>
      </w:r>
      <w:bookmarkStart w:id="18915" w:name="_ETM_Q34_320659"/>
      <w:bookmarkEnd w:id="18915"/>
      <w:r w:rsidRPr="006541D1">
        <w:rPr>
          <w:rtl/>
          <w:lang w:eastAsia="he-IL"/>
        </w:rPr>
        <w:t>המצב</w:t>
      </w:r>
      <w:r>
        <w:rPr>
          <w:rFonts w:hint="cs"/>
          <w:rtl/>
          <w:lang w:eastAsia="he-IL"/>
        </w:rPr>
        <w:t xml:space="preserve"> </w:t>
      </w:r>
      <w:r>
        <w:rPr>
          <w:rFonts w:hint="eastAsia"/>
          <w:rtl/>
          <w:lang w:eastAsia="he-IL"/>
        </w:rPr>
        <w:t>–</w:t>
      </w:r>
      <w:r>
        <w:rPr>
          <w:rtl/>
          <w:lang w:eastAsia="he-IL"/>
        </w:rPr>
        <w:t xml:space="preserve"> </w:t>
      </w:r>
      <w:bookmarkStart w:id="18916" w:name="_ETM_Q34_321439"/>
      <w:bookmarkEnd w:id="18916"/>
      <w:r w:rsidRPr="006541D1">
        <w:rPr>
          <w:rtl/>
          <w:lang w:eastAsia="he-IL"/>
        </w:rPr>
        <w:t>לא</w:t>
      </w:r>
      <w:r>
        <w:rPr>
          <w:rtl/>
          <w:lang w:eastAsia="he-IL"/>
        </w:rPr>
        <w:t xml:space="preserve"> </w:t>
      </w:r>
      <w:bookmarkStart w:id="18917" w:name="_ETM_Q34_321620"/>
      <w:bookmarkEnd w:id="18917"/>
      <w:r w:rsidRPr="006541D1">
        <w:rPr>
          <w:rtl/>
          <w:lang w:eastAsia="he-IL"/>
        </w:rPr>
        <w:t>ידעו</w:t>
      </w:r>
      <w:r>
        <w:rPr>
          <w:rFonts w:hint="cs"/>
          <w:rtl/>
          <w:lang w:eastAsia="he-IL"/>
        </w:rPr>
        <w:t>,</w:t>
      </w:r>
      <w:r>
        <w:rPr>
          <w:rtl/>
          <w:lang w:eastAsia="he-IL"/>
        </w:rPr>
        <w:t xml:space="preserve"> </w:t>
      </w:r>
      <w:bookmarkStart w:id="18918" w:name="_ETM_Q34_321980"/>
      <w:bookmarkEnd w:id="18918"/>
      <w:r w:rsidRPr="006541D1">
        <w:rPr>
          <w:rtl/>
          <w:lang w:eastAsia="he-IL"/>
        </w:rPr>
        <w:t>לא</w:t>
      </w:r>
      <w:r>
        <w:rPr>
          <w:rtl/>
          <w:lang w:eastAsia="he-IL"/>
        </w:rPr>
        <w:t xml:space="preserve"> </w:t>
      </w:r>
      <w:bookmarkStart w:id="18919" w:name="_ETM_Q34_322129"/>
      <w:bookmarkEnd w:id="18919"/>
      <w:r w:rsidRPr="006541D1">
        <w:rPr>
          <w:rtl/>
          <w:lang w:eastAsia="he-IL"/>
        </w:rPr>
        <w:t>שמעו</w:t>
      </w:r>
      <w:r>
        <w:rPr>
          <w:rFonts w:hint="cs"/>
          <w:rtl/>
          <w:lang w:eastAsia="he-IL"/>
        </w:rPr>
        <w:t>,</w:t>
      </w:r>
      <w:r>
        <w:rPr>
          <w:rtl/>
          <w:lang w:eastAsia="he-IL"/>
        </w:rPr>
        <w:t xml:space="preserve"> </w:t>
      </w:r>
      <w:bookmarkStart w:id="18920" w:name="_ETM_Q34_322489"/>
      <w:bookmarkEnd w:id="18920"/>
      <w:r w:rsidRPr="006541D1">
        <w:rPr>
          <w:rtl/>
          <w:lang w:eastAsia="he-IL"/>
        </w:rPr>
        <w:t>לא</w:t>
      </w:r>
      <w:r>
        <w:rPr>
          <w:rtl/>
          <w:lang w:eastAsia="he-IL"/>
        </w:rPr>
        <w:t xml:space="preserve"> </w:t>
      </w:r>
      <w:bookmarkStart w:id="18921" w:name="_ETM_Q34_322639"/>
      <w:bookmarkEnd w:id="18921"/>
      <w:r w:rsidRPr="006541D1">
        <w:rPr>
          <w:rtl/>
          <w:lang w:eastAsia="he-IL"/>
        </w:rPr>
        <w:t>פעלו</w:t>
      </w:r>
      <w:r>
        <w:rPr>
          <w:rFonts w:hint="cs"/>
          <w:rtl/>
          <w:lang w:eastAsia="he-IL"/>
        </w:rPr>
        <w:t>,</w:t>
      </w:r>
      <w:r>
        <w:rPr>
          <w:rtl/>
          <w:lang w:eastAsia="he-IL"/>
        </w:rPr>
        <w:t xml:space="preserve"> </w:t>
      </w:r>
      <w:bookmarkStart w:id="18922" w:name="_ETM_Q34_323569"/>
      <w:bookmarkEnd w:id="18922"/>
      <w:r w:rsidRPr="006541D1">
        <w:rPr>
          <w:rtl/>
          <w:lang w:eastAsia="he-IL"/>
        </w:rPr>
        <w:t>לא</w:t>
      </w:r>
      <w:r>
        <w:rPr>
          <w:rtl/>
          <w:lang w:eastAsia="he-IL"/>
        </w:rPr>
        <w:t xml:space="preserve"> </w:t>
      </w:r>
      <w:bookmarkStart w:id="18923" w:name="_ETM_Q34_323810"/>
      <w:bookmarkEnd w:id="18923"/>
      <w:r>
        <w:rPr>
          <w:rFonts w:hint="cs"/>
          <w:rtl/>
          <w:lang w:eastAsia="he-IL"/>
        </w:rPr>
        <w:t>ת</w:t>
      </w:r>
      <w:r w:rsidRPr="006541D1">
        <w:rPr>
          <w:rtl/>
          <w:lang w:eastAsia="he-IL"/>
        </w:rPr>
        <w:t>כללו</w:t>
      </w:r>
      <w:r>
        <w:rPr>
          <w:rtl/>
          <w:lang w:eastAsia="he-IL"/>
        </w:rPr>
        <w:t xml:space="preserve"> </w:t>
      </w:r>
      <w:bookmarkStart w:id="18924" w:name="_ETM_Q34_324230"/>
      <w:bookmarkEnd w:id="18924"/>
      <w:r w:rsidRPr="006541D1">
        <w:rPr>
          <w:rtl/>
          <w:lang w:eastAsia="he-IL"/>
        </w:rPr>
        <w:t>את</w:t>
      </w:r>
      <w:r>
        <w:rPr>
          <w:rtl/>
          <w:lang w:eastAsia="he-IL"/>
        </w:rPr>
        <w:t xml:space="preserve"> </w:t>
      </w:r>
      <w:bookmarkStart w:id="18925" w:name="_ETM_Q34_324349"/>
      <w:bookmarkEnd w:id="18925"/>
      <w:r w:rsidRPr="006541D1">
        <w:rPr>
          <w:rtl/>
          <w:lang w:eastAsia="he-IL"/>
        </w:rPr>
        <w:t>האירוע</w:t>
      </w:r>
      <w:r>
        <w:rPr>
          <w:rFonts w:hint="cs"/>
          <w:rtl/>
          <w:lang w:eastAsia="he-IL"/>
        </w:rPr>
        <w:t>.</w:t>
      </w:r>
      <w:r>
        <w:rPr>
          <w:rtl/>
          <w:lang w:eastAsia="he-IL"/>
        </w:rPr>
        <w:t xml:space="preserve"> </w:t>
      </w:r>
      <w:bookmarkStart w:id="18926" w:name="_ETM_Q34_324919"/>
      <w:bookmarkEnd w:id="18926"/>
      <w:r w:rsidRPr="006541D1">
        <w:rPr>
          <w:rtl/>
          <w:lang w:eastAsia="he-IL"/>
        </w:rPr>
        <w:t>הגענו</w:t>
      </w:r>
      <w:r>
        <w:rPr>
          <w:rtl/>
          <w:lang w:eastAsia="he-IL"/>
        </w:rPr>
        <w:t xml:space="preserve"> </w:t>
      </w:r>
      <w:bookmarkStart w:id="18927" w:name="_ETM_Q34_325340"/>
      <w:bookmarkEnd w:id="18927"/>
      <w:r w:rsidRPr="006541D1">
        <w:rPr>
          <w:rtl/>
          <w:lang w:eastAsia="he-IL"/>
        </w:rPr>
        <w:t>למצב</w:t>
      </w:r>
      <w:r>
        <w:rPr>
          <w:rtl/>
          <w:lang w:eastAsia="he-IL"/>
        </w:rPr>
        <w:t xml:space="preserve"> </w:t>
      </w:r>
      <w:bookmarkStart w:id="18928" w:name="_ETM_Q34_325879"/>
      <w:bookmarkEnd w:id="18928"/>
      <w:r w:rsidRPr="006541D1">
        <w:rPr>
          <w:rtl/>
          <w:lang w:eastAsia="he-IL"/>
        </w:rPr>
        <w:t>הזה</w:t>
      </w:r>
      <w:r>
        <w:rPr>
          <w:rFonts w:hint="cs"/>
          <w:rtl/>
          <w:lang w:eastAsia="he-IL"/>
        </w:rPr>
        <w:t>.</w:t>
      </w:r>
      <w:r>
        <w:rPr>
          <w:rtl/>
          <w:lang w:eastAsia="he-IL"/>
        </w:rPr>
        <w:t xml:space="preserve"> </w:t>
      </w:r>
      <w:bookmarkStart w:id="18929" w:name="_ETM_Q34_326659"/>
      <w:bookmarkEnd w:id="18929"/>
    </w:p>
    <w:p w:rsidR="00E24329" w:rsidRDefault="00E24329" w:rsidP="000D6044">
      <w:pPr>
        <w:rPr>
          <w:rtl/>
          <w:lang w:eastAsia="he-IL"/>
        </w:rPr>
      </w:pPr>
      <w:bookmarkStart w:id="18930" w:name="_ETM_Q34_328142"/>
      <w:bookmarkEnd w:id="18930"/>
    </w:p>
    <w:p w:rsidR="00E24329" w:rsidRDefault="00E24329" w:rsidP="003C6D77">
      <w:pPr>
        <w:rPr>
          <w:rtl/>
          <w:lang w:eastAsia="he-IL"/>
        </w:rPr>
      </w:pPr>
      <w:bookmarkStart w:id="18931" w:name="_ETM_Q34_328355"/>
      <w:bookmarkStart w:id="18932" w:name="_ETM_Q34_328384"/>
      <w:bookmarkStart w:id="18933" w:name="_ETM_Q34_328440"/>
      <w:bookmarkEnd w:id="18931"/>
      <w:bookmarkEnd w:id="18932"/>
      <w:bookmarkEnd w:id="18933"/>
      <w:r w:rsidRPr="006541D1">
        <w:rPr>
          <w:rtl/>
          <w:lang w:eastAsia="he-IL"/>
        </w:rPr>
        <w:t>אבל</w:t>
      </w:r>
      <w:r>
        <w:rPr>
          <w:rtl/>
          <w:lang w:eastAsia="he-IL"/>
        </w:rPr>
        <w:t xml:space="preserve"> </w:t>
      </w:r>
      <w:bookmarkStart w:id="18934" w:name="_ETM_Q34_326900"/>
      <w:bookmarkEnd w:id="18934"/>
      <w:r w:rsidRPr="006541D1">
        <w:rPr>
          <w:rtl/>
          <w:lang w:eastAsia="he-IL"/>
        </w:rPr>
        <w:t>מה</w:t>
      </w:r>
      <w:r>
        <w:rPr>
          <w:rtl/>
          <w:lang w:eastAsia="he-IL"/>
        </w:rPr>
        <w:t xml:space="preserve"> </w:t>
      </w:r>
      <w:bookmarkStart w:id="18935" w:name="_ETM_Q34_327079"/>
      <w:bookmarkEnd w:id="18935"/>
      <w:r w:rsidRPr="006541D1">
        <w:rPr>
          <w:rtl/>
          <w:lang w:eastAsia="he-IL"/>
        </w:rPr>
        <w:t>אני</w:t>
      </w:r>
      <w:r>
        <w:rPr>
          <w:rtl/>
          <w:lang w:eastAsia="he-IL"/>
        </w:rPr>
        <w:t xml:space="preserve"> </w:t>
      </w:r>
      <w:bookmarkStart w:id="18936" w:name="_ETM_Q34_327230"/>
      <w:bookmarkEnd w:id="18936"/>
      <w:r w:rsidRPr="006541D1">
        <w:rPr>
          <w:rtl/>
          <w:lang w:eastAsia="he-IL"/>
        </w:rPr>
        <w:t>רוצה</w:t>
      </w:r>
      <w:r>
        <w:rPr>
          <w:rtl/>
          <w:lang w:eastAsia="he-IL"/>
        </w:rPr>
        <w:t xml:space="preserve"> </w:t>
      </w:r>
      <w:bookmarkStart w:id="18937" w:name="_ETM_Q34_327560"/>
      <w:bookmarkEnd w:id="18937"/>
      <w:r w:rsidRPr="006541D1">
        <w:rPr>
          <w:rtl/>
          <w:lang w:eastAsia="he-IL"/>
        </w:rPr>
        <w:t>להגיד</w:t>
      </w:r>
      <w:r>
        <w:rPr>
          <w:rFonts w:hint="cs"/>
          <w:rtl/>
          <w:lang w:eastAsia="he-IL"/>
        </w:rPr>
        <w:t>,</w:t>
      </w:r>
      <w:r>
        <w:rPr>
          <w:rtl/>
          <w:lang w:eastAsia="he-IL"/>
        </w:rPr>
        <w:t xml:space="preserve"> </w:t>
      </w:r>
      <w:bookmarkStart w:id="18938" w:name="_ETM_Q34_328040"/>
      <w:bookmarkEnd w:id="18938"/>
      <w:r w:rsidRPr="006541D1">
        <w:rPr>
          <w:rtl/>
          <w:lang w:eastAsia="he-IL"/>
        </w:rPr>
        <w:t>אדוני</w:t>
      </w:r>
      <w:r>
        <w:rPr>
          <w:rtl/>
          <w:lang w:eastAsia="he-IL"/>
        </w:rPr>
        <w:t xml:space="preserve"> </w:t>
      </w:r>
      <w:bookmarkStart w:id="18939" w:name="_ETM_Q34_328370"/>
      <w:bookmarkEnd w:id="18939"/>
      <w:r w:rsidRPr="006541D1">
        <w:rPr>
          <w:rtl/>
          <w:lang w:eastAsia="he-IL"/>
        </w:rPr>
        <w:t>היושב-ראש</w:t>
      </w:r>
      <w:r>
        <w:rPr>
          <w:rFonts w:hint="cs"/>
          <w:rtl/>
          <w:lang w:eastAsia="he-IL"/>
        </w:rPr>
        <w:t>?</w:t>
      </w:r>
      <w:r>
        <w:rPr>
          <w:rtl/>
          <w:lang w:eastAsia="he-IL"/>
        </w:rPr>
        <w:t xml:space="preserve"> </w:t>
      </w:r>
      <w:bookmarkStart w:id="18940" w:name="_ETM_Q34_330000"/>
      <w:bookmarkEnd w:id="18940"/>
      <w:r w:rsidRPr="006541D1">
        <w:rPr>
          <w:rtl/>
          <w:lang w:eastAsia="he-IL"/>
        </w:rPr>
        <w:t>אנחנו</w:t>
      </w:r>
      <w:r>
        <w:rPr>
          <w:rtl/>
          <w:lang w:eastAsia="he-IL"/>
        </w:rPr>
        <w:t xml:space="preserve"> </w:t>
      </w:r>
      <w:bookmarkStart w:id="18941" w:name="_ETM_Q34_331080"/>
      <w:bookmarkEnd w:id="18941"/>
      <w:r w:rsidRPr="006541D1">
        <w:rPr>
          <w:rtl/>
          <w:lang w:eastAsia="he-IL"/>
        </w:rPr>
        <w:t>יכולים</w:t>
      </w:r>
      <w:r>
        <w:rPr>
          <w:rtl/>
          <w:lang w:eastAsia="he-IL"/>
        </w:rPr>
        <w:t xml:space="preserve"> </w:t>
      </w:r>
      <w:bookmarkStart w:id="18942" w:name="_ETM_Q34_331440"/>
      <w:bookmarkEnd w:id="18942"/>
      <w:r w:rsidRPr="006541D1">
        <w:rPr>
          <w:rtl/>
          <w:lang w:eastAsia="he-IL"/>
        </w:rPr>
        <w:t>להתרגל</w:t>
      </w:r>
      <w:r>
        <w:rPr>
          <w:rtl/>
          <w:lang w:eastAsia="he-IL"/>
        </w:rPr>
        <w:t xml:space="preserve"> </w:t>
      </w:r>
      <w:bookmarkStart w:id="18943" w:name="_ETM_Q34_331950"/>
      <w:bookmarkEnd w:id="18943"/>
      <w:r w:rsidRPr="006541D1">
        <w:rPr>
          <w:rtl/>
          <w:lang w:eastAsia="he-IL"/>
        </w:rPr>
        <w:t>לזה</w:t>
      </w:r>
      <w:r>
        <w:rPr>
          <w:rFonts w:hint="cs"/>
          <w:rtl/>
          <w:lang w:eastAsia="he-IL"/>
        </w:rPr>
        <w:t>.</w:t>
      </w:r>
      <w:r>
        <w:rPr>
          <w:rtl/>
          <w:lang w:eastAsia="he-IL"/>
        </w:rPr>
        <w:t xml:space="preserve"> </w:t>
      </w:r>
      <w:bookmarkStart w:id="18944" w:name="_ETM_Q34_333169"/>
      <w:bookmarkEnd w:id="18944"/>
      <w:r w:rsidRPr="006541D1">
        <w:rPr>
          <w:rtl/>
          <w:lang w:eastAsia="he-IL"/>
        </w:rPr>
        <w:t>אתה</w:t>
      </w:r>
      <w:r>
        <w:rPr>
          <w:rtl/>
          <w:lang w:eastAsia="he-IL"/>
        </w:rPr>
        <w:t xml:space="preserve"> </w:t>
      </w:r>
      <w:bookmarkStart w:id="18945" w:name="_ETM_Q34_333349"/>
      <w:bookmarkEnd w:id="18945"/>
      <w:r w:rsidRPr="006541D1">
        <w:rPr>
          <w:rtl/>
          <w:lang w:eastAsia="he-IL"/>
        </w:rPr>
        <w:t>מבין</w:t>
      </w:r>
      <w:r>
        <w:rPr>
          <w:rFonts w:hint="cs"/>
          <w:rtl/>
          <w:lang w:eastAsia="he-IL"/>
        </w:rPr>
        <w:t>,</w:t>
      </w:r>
      <w:r>
        <w:rPr>
          <w:rtl/>
          <w:lang w:eastAsia="he-IL"/>
        </w:rPr>
        <w:t xml:space="preserve"> </w:t>
      </w:r>
      <w:bookmarkStart w:id="18946" w:name="_ETM_Q34_334510"/>
      <w:bookmarkEnd w:id="18946"/>
      <w:r>
        <w:rPr>
          <w:rFonts w:hint="cs"/>
          <w:rtl/>
          <w:lang w:eastAsia="he-IL"/>
        </w:rPr>
        <w:t xml:space="preserve">זה </w:t>
      </w:r>
      <w:r w:rsidRPr="006541D1">
        <w:rPr>
          <w:rtl/>
          <w:lang w:eastAsia="he-IL"/>
        </w:rPr>
        <w:t>הסיפור</w:t>
      </w:r>
      <w:r>
        <w:rPr>
          <w:rFonts w:hint="cs"/>
          <w:rtl/>
          <w:lang w:eastAsia="he-IL"/>
        </w:rPr>
        <w:t>,</w:t>
      </w:r>
      <w:r>
        <w:rPr>
          <w:rtl/>
          <w:lang w:eastAsia="he-IL"/>
        </w:rPr>
        <w:t xml:space="preserve"> </w:t>
      </w:r>
      <w:bookmarkStart w:id="18947" w:name="_ETM_Q34_336120"/>
      <w:bookmarkEnd w:id="18947"/>
      <w:r w:rsidRPr="006541D1">
        <w:rPr>
          <w:rtl/>
          <w:lang w:eastAsia="he-IL"/>
        </w:rPr>
        <w:t>שעם</w:t>
      </w:r>
      <w:r>
        <w:rPr>
          <w:rtl/>
          <w:lang w:eastAsia="he-IL"/>
        </w:rPr>
        <w:t xml:space="preserve"> </w:t>
      </w:r>
      <w:bookmarkStart w:id="18948" w:name="_ETM_Q34_336569"/>
      <w:bookmarkEnd w:id="18948"/>
      <w:r w:rsidRPr="006541D1">
        <w:rPr>
          <w:rtl/>
          <w:lang w:eastAsia="he-IL"/>
        </w:rPr>
        <w:t>ישראל</w:t>
      </w:r>
      <w:r>
        <w:rPr>
          <w:rtl/>
          <w:lang w:eastAsia="he-IL"/>
        </w:rPr>
        <w:t xml:space="preserve"> </w:t>
      </w:r>
      <w:bookmarkStart w:id="18949" w:name="_ETM_Q34_337019"/>
      <w:bookmarkEnd w:id="18949"/>
      <w:r w:rsidRPr="006541D1">
        <w:rPr>
          <w:rtl/>
          <w:lang w:eastAsia="he-IL"/>
        </w:rPr>
        <w:t>עכשיו</w:t>
      </w:r>
      <w:r>
        <w:rPr>
          <w:rtl/>
          <w:lang w:eastAsia="he-IL"/>
        </w:rPr>
        <w:t xml:space="preserve"> </w:t>
      </w:r>
      <w:bookmarkStart w:id="18950" w:name="_ETM_Q34_337439"/>
      <w:bookmarkEnd w:id="18950"/>
      <w:r w:rsidRPr="006541D1">
        <w:rPr>
          <w:rtl/>
          <w:lang w:eastAsia="he-IL"/>
        </w:rPr>
        <w:t>קם</w:t>
      </w:r>
      <w:r>
        <w:rPr>
          <w:rtl/>
          <w:lang w:eastAsia="he-IL"/>
        </w:rPr>
        <w:t xml:space="preserve"> </w:t>
      </w:r>
      <w:bookmarkStart w:id="18951" w:name="_ETM_Q34_337980"/>
      <w:bookmarkEnd w:id="18951"/>
      <w:r w:rsidRPr="006541D1">
        <w:rPr>
          <w:rtl/>
          <w:lang w:eastAsia="he-IL"/>
        </w:rPr>
        <w:t>היום</w:t>
      </w:r>
      <w:r>
        <w:rPr>
          <w:rtl/>
          <w:lang w:eastAsia="he-IL"/>
        </w:rPr>
        <w:t xml:space="preserve"> </w:t>
      </w:r>
      <w:bookmarkStart w:id="18952" w:name="_ETM_Q34_338969"/>
      <w:bookmarkEnd w:id="18952"/>
      <w:r w:rsidR="003569BC">
        <w:rPr>
          <w:rFonts w:hint="cs"/>
          <w:rtl/>
          <w:lang w:eastAsia="he-IL"/>
        </w:rPr>
        <w:t xml:space="preserve">– </w:t>
      </w:r>
      <w:r>
        <w:rPr>
          <w:rFonts w:hint="cs"/>
          <w:rtl/>
          <w:lang w:eastAsia="he-IL"/>
        </w:rPr>
        <w:t>אין</w:t>
      </w:r>
      <w:r>
        <w:rPr>
          <w:rtl/>
          <w:lang w:eastAsia="he-IL"/>
        </w:rPr>
        <w:t xml:space="preserve"> </w:t>
      </w:r>
      <w:bookmarkStart w:id="18953" w:name="_ETM_Q34_339269"/>
      <w:bookmarkEnd w:id="18953"/>
      <w:r w:rsidRPr="006541D1">
        <w:rPr>
          <w:rtl/>
          <w:lang w:eastAsia="he-IL"/>
        </w:rPr>
        <w:t>רבנים</w:t>
      </w:r>
      <w:r>
        <w:rPr>
          <w:rtl/>
          <w:lang w:eastAsia="he-IL"/>
        </w:rPr>
        <w:t xml:space="preserve"> </w:t>
      </w:r>
      <w:bookmarkStart w:id="18954" w:name="_ETM_Q34_339689"/>
      <w:bookmarkEnd w:id="18954"/>
      <w:r w:rsidRPr="006541D1">
        <w:rPr>
          <w:rtl/>
          <w:lang w:eastAsia="he-IL"/>
        </w:rPr>
        <w:t>ראשיים</w:t>
      </w:r>
      <w:r>
        <w:rPr>
          <w:rFonts w:hint="cs"/>
          <w:rtl/>
          <w:lang w:eastAsia="he-IL"/>
        </w:rPr>
        <w:t>,</w:t>
      </w:r>
      <w:r>
        <w:rPr>
          <w:rtl/>
          <w:lang w:eastAsia="he-IL"/>
        </w:rPr>
        <w:t xml:space="preserve"> </w:t>
      </w:r>
      <w:bookmarkStart w:id="18955" w:name="_ETM_Q34_341300"/>
      <w:bookmarkEnd w:id="18955"/>
      <w:r w:rsidRPr="006541D1">
        <w:rPr>
          <w:rtl/>
          <w:lang w:eastAsia="he-IL"/>
        </w:rPr>
        <w:t>והכ</w:t>
      </w:r>
      <w:r>
        <w:rPr>
          <w:rFonts w:hint="cs"/>
          <w:rtl/>
          <w:lang w:eastAsia="he-IL"/>
        </w:rPr>
        <w:t>ו</w:t>
      </w:r>
      <w:r w:rsidRPr="006541D1">
        <w:rPr>
          <w:rtl/>
          <w:lang w:eastAsia="he-IL"/>
        </w:rPr>
        <w:t>ל</w:t>
      </w:r>
      <w:r>
        <w:rPr>
          <w:rtl/>
          <w:lang w:eastAsia="he-IL"/>
        </w:rPr>
        <w:t xml:space="preserve"> </w:t>
      </w:r>
      <w:bookmarkStart w:id="18956" w:name="_ETM_Q34_341720"/>
      <w:bookmarkEnd w:id="18956"/>
      <w:r w:rsidRPr="006541D1">
        <w:rPr>
          <w:rtl/>
          <w:lang w:eastAsia="he-IL"/>
        </w:rPr>
        <w:t>בסדר</w:t>
      </w:r>
      <w:r>
        <w:rPr>
          <w:rFonts w:hint="cs"/>
          <w:rtl/>
          <w:lang w:eastAsia="he-IL"/>
        </w:rPr>
        <w:t>.</w:t>
      </w:r>
      <w:r>
        <w:rPr>
          <w:rtl/>
          <w:lang w:eastAsia="he-IL"/>
        </w:rPr>
        <w:t xml:space="preserve"> </w:t>
      </w:r>
      <w:bookmarkStart w:id="18957" w:name="_ETM_Q34_343139"/>
      <w:bookmarkStart w:id="18958" w:name="_ETM_Q34_343260"/>
      <w:bookmarkEnd w:id="18957"/>
      <w:bookmarkEnd w:id="18958"/>
      <w:r>
        <w:rPr>
          <w:rFonts w:hint="cs"/>
          <w:rtl/>
          <w:lang w:eastAsia="he-IL"/>
        </w:rPr>
        <w:t>ו</w:t>
      </w:r>
      <w:r w:rsidRPr="006541D1">
        <w:rPr>
          <w:rtl/>
          <w:lang w:eastAsia="he-IL"/>
        </w:rPr>
        <w:t>למרות</w:t>
      </w:r>
      <w:r>
        <w:rPr>
          <w:rtl/>
          <w:lang w:eastAsia="he-IL"/>
        </w:rPr>
        <w:t xml:space="preserve"> </w:t>
      </w:r>
      <w:bookmarkStart w:id="18959" w:name="_ETM_Q34_343590"/>
      <w:bookmarkEnd w:id="18959"/>
      <w:r>
        <w:rPr>
          <w:rFonts w:hint="cs"/>
          <w:rtl/>
          <w:lang w:eastAsia="he-IL"/>
        </w:rPr>
        <w:t xml:space="preserve">– </w:t>
      </w:r>
      <w:r w:rsidRPr="006541D1">
        <w:rPr>
          <w:rtl/>
          <w:lang w:eastAsia="he-IL"/>
        </w:rPr>
        <w:t>אני</w:t>
      </w:r>
      <w:r>
        <w:rPr>
          <w:rtl/>
          <w:lang w:eastAsia="he-IL"/>
        </w:rPr>
        <w:t xml:space="preserve"> </w:t>
      </w:r>
      <w:bookmarkStart w:id="18960" w:name="_ETM_Q34_343889"/>
      <w:bookmarkEnd w:id="18960"/>
      <w:r w:rsidRPr="006541D1">
        <w:rPr>
          <w:rtl/>
          <w:lang w:eastAsia="he-IL"/>
        </w:rPr>
        <w:t>אגיד</w:t>
      </w:r>
      <w:r>
        <w:rPr>
          <w:rtl/>
          <w:lang w:eastAsia="he-IL"/>
        </w:rPr>
        <w:t xml:space="preserve"> </w:t>
      </w:r>
      <w:bookmarkStart w:id="18961" w:name="_ETM_Q34_344129"/>
      <w:bookmarkEnd w:id="18961"/>
      <w:r w:rsidRPr="006541D1">
        <w:rPr>
          <w:rtl/>
          <w:lang w:eastAsia="he-IL"/>
        </w:rPr>
        <w:t>לך</w:t>
      </w:r>
      <w:r>
        <w:rPr>
          <w:rtl/>
          <w:lang w:eastAsia="he-IL"/>
        </w:rPr>
        <w:t xml:space="preserve"> </w:t>
      </w:r>
      <w:bookmarkStart w:id="18962" w:name="_ETM_Q34_344340"/>
      <w:bookmarkEnd w:id="18962"/>
      <w:r w:rsidRPr="006541D1">
        <w:rPr>
          <w:rtl/>
          <w:lang w:eastAsia="he-IL"/>
        </w:rPr>
        <w:t>משהו</w:t>
      </w:r>
      <w:r>
        <w:rPr>
          <w:rFonts w:hint="cs"/>
          <w:rtl/>
          <w:lang w:eastAsia="he-IL"/>
        </w:rPr>
        <w:t>,</w:t>
      </w:r>
      <w:r>
        <w:rPr>
          <w:rtl/>
          <w:lang w:eastAsia="he-IL"/>
        </w:rPr>
        <w:t xml:space="preserve"> </w:t>
      </w:r>
      <w:bookmarkStart w:id="18963" w:name="_ETM_Q34_345180"/>
      <w:bookmarkEnd w:id="18963"/>
      <w:r w:rsidRPr="006541D1">
        <w:rPr>
          <w:rtl/>
          <w:lang w:eastAsia="he-IL"/>
        </w:rPr>
        <w:t>מבחינת</w:t>
      </w:r>
      <w:r>
        <w:rPr>
          <w:rtl/>
          <w:lang w:eastAsia="he-IL"/>
        </w:rPr>
        <w:t xml:space="preserve"> </w:t>
      </w:r>
      <w:bookmarkStart w:id="18964" w:name="_ETM_Q34_345719"/>
      <w:bookmarkEnd w:id="18964"/>
      <w:r w:rsidRPr="006541D1">
        <w:rPr>
          <w:rtl/>
          <w:lang w:eastAsia="he-IL"/>
        </w:rPr>
        <w:t>הסמליות</w:t>
      </w:r>
      <w:r>
        <w:rPr>
          <w:rFonts w:hint="cs"/>
          <w:rtl/>
          <w:lang w:eastAsia="he-IL"/>
        </w:rPr>
        <w:t>,</w:t>
      </w:r>
      <w:r>
        <w:rPr>
          <w:rtl/>
          <w:lang w:eastAsia="he-IL"/>
        </w:rPr>
        <w:t xml:space="preserve"> </w:t>
      </w:r>
      <w:bookmarkStart w:id="18965" w:name="_ETM_Q34_346680"/>
      <w:bookmarkEnd w:id="18965"/>
      <w:r>
        <w:rPr>
          <w:rFonts w:hint="cs"/>
          <w:rtl/>
          <w:lang w:eastAsia="he-IL"/>
        </w:rPr>
        <w:t>מבחינת</w:t>
      </w:r>
      <w:r>
        <w:rPr>
          <w:rtl/>
          <w:lang w:eastAsia="he-IL"/>
        </w:rPr>
        <w:t xml:space="preserve"> </w:t>
      </w:r>
      <w:bookmarkStart w:id="18966" w:name="_ETM_Q34_347040"/>
      <w:bookmarkEnd w:id="18966"/>
      <w:r w:rsidRPr="006541D1">
        <w:rPr>
          <w:rtl/>
          <w:lang w:eastAsia="he-IL"/>
        </w:rPr>
        <w:t>החשיבות</w:t>
      </w:r>
      <w:r>
        <w:rPr>
          <w:rFonts w:hint="cs"/>
          <w:rtl/>
          <w:lang w:eastAsia="he-IL"/>
        </w:rPr>
        <w:t>,</w:t>
      </w:r>
      <w:r>
        <w:rPr>
          <w:rtl/>
          <w:lang w:eastAsia="he-IL"/>
        </w:rPr>
        <w:t xml:space="preserve"> </w:t>
      </w:r>
      <w:bookmarkStart w:id="18967" w:name="_ETM_Q34_347730"/>
      <w:bookmarkStart w:id="18968" w:name="_ETM_Q34_347909"/>
      <w:bookmarkEnd w:id="18967"/>
      <w:bookmarkEnd w:id="18968"/>
      <w:r w:rsidRPr="006541D1">
        <w:rPr>
          <w:rtl/>
          <w:lang w:eastAsia="he-IL"/>
        </w:rPr>
        <w:t>זה</w:t>
      </w:r>
      <w:r>
        <w:rPr>
          <w:rtl/>
          <w:lang w:eastAsia="he-IL"/>
        </w:rPr>
        <w:t xml:space="preserve"> </w:t>
      </w:r>
      <w:bookmarkStart w:id="18969" w:name="_ETM_Q34_348299"/>
      <w:bookmarkStart w:id="18970" w:name="_ETM_Q34_348599"/>
      <w:bookmarkEnd w:id="18969"/>
      <w:bookmarkEnd w:id="18970"/>
      <w:r w:rsidRPr="006541D1">
        <w:rPr>
          <w:rtl/>
          <w:lang w:eastAsia="he-IL"/>
        </w:rPr>
        <w:t>סמל</w:t>
      </w:r>
      <w:r>
        <w:rPr>
          <w:rtl/>
          <w:lang w:eastAsia="he-IL"/>
        </w:rPr>
        <w:t xml:space="preserve"> </w:t>
      </w:r>
      <w:bookmarkStart w:id="18971" w:name="_ETM_Q34_349200"/>
      <w:bookmarkEnd w:id="18971"/>
      <w:r w:rsidRPr="006541D1">
        <w:rPr>
          <w:rtl/>
          <w:lang w:eastAsia="he-IL"/>
        </w:rPr>
        <w:t>סטטוס</w:t>
      </w:r>
      <w:r>
        <w:rPr>
          <w:rFonts w:hint="cs"/>
          <w:rtl/>
          <w:lang w:eastAsia="he-IL"/>
        </w:rPr>
        <w:t>,</w:t>
      </w:r>
      <w:r>
        <w:rPr>
          <w:rtl/>
          <w:lang w:eastAsia="he-IL"/>
        </w:rPr>
        <w:t xml:space="preserve"> </w:t>
      </w:r>
      <w:bookmarkStart w:id="18972" w:name="_ETM_Q34_349709"/>
      <w:bookmarkEnd w:id="18972"/>
      <w:r w:rsidRPr="006541D1">
        <w:rPr>
          <w:rtl/>
          <w:lang w:eastAsia="he-IL"/>
        </w:rPr>
        <w:t>זה</w:t>
      </w:r>
      <w:r>
        <w:rPr>
          <w:rtl/>
          <w:lang w:eastAsia="he-IL"/>
        </w:rPr>
        <w:t xml:space="preserve"> </w:t>
      </w:r>
      <w:bookmarkStart w:id="18973" w:name="_ETM_Q34_349829"/>
      <w:bookmarkEnd w:id="18973"/>
      <w:r w:rsidRPr="006541D1">
        <w:rPr>
          <w:rtl/>
          <w:lang w:eastAsia="he-IL"/>
        </w:rPr>
        <w:t>חשוב</w:t>
      </w:r>
      <w:r>
        <w:rPr>
          <w:rFonts w:hint="cs"/>
          <w:rtl/>
          <w:lang w:eastAsia="he-IL"/>
        </w:rPr>
        <w:t>.</w:t>
      </w:r>
      <w:r>
        <w:rPr>
          <w:rtl/>
          <w:lang w:eastAsia="he-IL"/>
        </w:rPr>
        <w:t xml:space="preserve"> </w:t>
      </w:r>
      <w:bookmarkStart w:id="18974" w:name="_ETM_Q34_351559"/>
      <w:bookmarkEnd w:id="18974"/>
      <w:r w:rsidRPr="006541D1">
        <w:rPr>
          <w:rtl/>
          <w:lang w:eastAsia="he-IL"/>
        </w:rPr>
        <w:t>אבל</w:t>
      </w:r>
      <w:r>
        <w:rPr>
          <w:rtl/>
          <w:lang w:eastAsia="he-IL"/>
        </w:rPr>
        <w:t xml:space="preserve"> </w:t>
      </w:r>
      <w:bookmarkStart w:id="18975" w:name="_ETM_Q34_352099"/>
      <w:bookmarkEnd w:id="18975"/>
      <w:r w:rsidRPr="006541D1">
        <w:rPr>
          <w:rtl/>
          <w:lang w:eastAsia="he-IL"/>
        </w:rPr>
        <w:t>אם</w:t>
      </w:r>
      <w:r>
        <w:rPr>
          <w:rtl/>
          <w:lang w:eastAsia="he-IL"/>
        </w:rPr>
        <w:t xml:space="preserve"> </w:t>
      </w:r>
      <w:bookmarkStart w:id="18976" w:name="_ETM_Q34_352219"/>
      <w:bookmarkEnd w:id="18976"/>
      <w:r w:rsidRPr="006541D1">
        <w:rPr>
          <w:rtl/>
          <w:lang w:eastAsia="he-IL"/>
        </w:rPr>
        <w:t>הם</w:t>
      </w:r>
      <w:r>
        <w:rPr>
          <w:rtl/>
          <w:lang w:eastAsia="he-IL"/>
        </w:rPr>
        <w:t xml:space="preserve"> </w:t>
      </w:r>
      <w:bookmarkStart w:id="18977" w:name="_ETM_Q34_352370"/>
      <w:bookmarkEnd w:id="18977"/>
      <w:r w:rsidRPr="006541D1">
        <w:rPr>
          <w:rtl/>
          <w:lang w:eastAsia="he-IL"/>
        </w:rPr>
        <w:t>לא</w:t>
      </w:r>
      <w:r>
        <w:rPr>
          <w:rtl/>
          <w:lang w:eastAsia="he-IL"/>
        </w:rPr>
        <w:t xml:space="preserve"> </w:t>
      </w:r>
      <w:bookmarkStart w:id="18978" w:name="_ETM_Q34_352480"/>
      <w:bookmarkEnd w:id="18978"/>
      <w:r>
        <w:rPr>
          <w:rFonts w:hint="cs"/>
          <w:rtl/>
          <w:lang w:eastAsia="he-IL"/>
        </w:rPr>
        <w:t>י</w:t>
      </w:r>
      <w:r w:rsidRPr="006541D1">
        <w:rPr>
          <w:rtl/>
          <w:lang w:eastAsia="he-IL"/>
        </w:rPr>
        <w:t>תעשתו</w:t>
      </w:r>
      <w:r>
        <w:rPr>
          <w:rtl/>
          <w:lang w:eastAsia="he-IL"/>
        </w:rPr>
        <w:t xml:space="preserve"> </w:t>
      </w:r>
      <w:bookmarkStart w:id="18979" w:name="_ETM_Q34_353110"/>
      <w:bookmarkEnd w:id="18979"/>
      <w:r w:rsidRPr="006541D1">
        <w:rPr>
          <w:rtl/>
          <w:lang w:eastAsia="he-IL"/>
        </w:rPr>
        <w:t>על</w:t>
      </w:r>
      <w:r>
        <w:rPr>
          <w:rtl/>
          <w:lang w:eastAsia="he-IL"/>
        </w:rPr>
        <w:t xml:space="preserve"> </w:t>
      </w:r>
      <w:bookmarkStart w:id="18980" w:name="_ETM_Q34_353200"/>
      <w:bookmarkEnd w:id="18980"/>
      <w:r w:rsidRPr="006541D1">
        <w:rPr>
          <w:rtl/>
          <w:lang w:eastAsia="he-IL"/>
        </w:rPr>
        <w:t>עצמם</w:t>
      </w:r>
      <w:r>
        <w:rPr>
          <w:rtl/>
          <w:lang w:eastAsia="he-IL"/>
        </w:rPr>
        <w:t xml:space="preserve"> </w:t>
      </w:r>
      <w:bookmarkStart w:id="18981" w:name="_ETM_Q34_353800"/>
      <w:bookmarkEnd w:id="18981"/>
      <w:r w:rsidRPr="006541D1">
        <w:rPr>
          <w:rtl/>
          <w:lang w:eastAsia="he-IL"/>
        </w:rPr>
        <w:t>בש"ס</w:t>
      </w:r>
      <w:r>
        <w:rPr>
          <w:rtl/>
          <w:lang w:eastAsia="he-IL"/>
        </w:rPr>
        <w:t xml:space="preserve"> </w:t>
      </w:r>
      <w:bookmarkStart w:id="18982" w:name="_ETM_Q34_355919"/>
      <w:bookmarkEnd w:id="18982"/>
      <w:r w:rsidRPr="006541D1">
        <w:rPr>
          <w:rtl/>
          <w:lang w:eastAsia="he-IL"/>
        </w:rPr>
        <w:t>ו</w:t>
      </w:r>
      <w:bookmarkStart w:id="18983" w:name="_ETM_Q34_357889"/>
      <w:bookmarkEnd w:id="18983"/>
      <w:r w:rsidRPr="006541D1">
        <w:rPr>
          <w:rtl/>
          <w:lang w:eastAsia="he-IL"/>
        </w:rPr>
        <w:t>לא</w:t>
      </w:r>
      <w:r>
        <w:rPr>
          <w:rtl/>
          <w:lang w:eastAsia="he-IL"/>
        </w:rPr>
        <w:t xml:space="preserve"> </w:t>
      </w:r>
      <w:bookmarkStart w:id="18984" w:name="_ETM_Q34_358069"/>
      <w:bookmarkEnd w:id="18984"/>
      <w:r>
        <w:rPr>
          <w:rFonts w:hint="cs"/>
          <w:rtl/>
          <w:lang w:eastAsia="he-IL"/>
        </w:rPr>
        <w:t xml:space="preserve">יפעלו כמו שצריך, אנחנו </w:t>
      </w:r>
      <w:bookmarkStart w:id="18985" w:name="_ETM_Q34_360220"/>
      <w:bookmarkEnd w:id="18985"/>
      <w:r w:rsidRPr="006541D1">
        <w:rPr>
          <w:rtl/>
          <w:lang w:eastAsia="he-IL"/>
        </w:rPr>
        <w:t>נסתכל</w:t>
      </w:r>
      <w:r>
        <w:rPr>
          <w:rFonts w:hint="cs"/>
          <w:rtl/>
          <w:lang w:eastAsia="he-IL"/>
        </w:rPr>
        <w:t>,</w:t>
      </w:r>
      <w:r>
        <w:rPr>
          <w:rtl/>
          <w:lang w:eastAsia="he-IL"/>
        </w:rPr>
        <w:t xml:space="preserve"> </w:t>
      </w:r>
      <w:bookmarkStart w:id="18986" w:name="_ETM_Q34_360790"/>
      <w:bookmarkStart w:id="18987" w:name="_ETM_Q34_360970"/>
      <w:bookmarkEnd w:id="18986"/>
      <w:bookmarkEnd w:id="18987"/>
      <w:r w:rsidR="003569BC">
        <w:rPr>
          <w:rFonts w:hint="cs"/>
          <w:rtl/>
          <w:lang w:eastAsia="he-IL"/>
        </w:rPr>
        <w:t>ו</w:t>
      </w:r>
      <w:r w:rsidRPr="006541D1">
        <w:rPr>
          <w:rtl/>
          <w:lang w:eastAsia="he-IL"/>
        </w:rPr>
        <w:t>הציבור</w:t>
      </w:r>
      <w:r>
        <w:rPr>
          <w:rtl/>
          <w:lang w:eastAsia="he-IL"/>
        </w:rPr>
        <w:t xml:space="preserve"> </w:t>
      </w:r>
      <w:bookmarkStart w:id="18988" w:name="_ETM_Q34_361360"/>
      <w:bookmarkEnd w:id="18988"/>
      <w:r w:rsidRPr="006541D1">
        <w:rPr>
          <w:rtl/>
          <w:lang w:eastAsia="he-IL"/>
        </w:rPr>
        <w:t>הישראלי</w:t>
      </w:r>
      <w:r>
        <w:rPr>
          <w:rtl/>
          <w:lang w:eastAsia="he-IL"/>
        </w:rPr>
        <w:t xml:space="preserve"> </w:t>
      </w:r>
      <w:bookmarkStart w:id="18989" w:name="_ETM_Q34_361840"/>
      <w:bookmarkEnd w:id="18989"/>
      <w:r>
        <w:rPr>
          <w:rFonts w:hint="cs"/>
          <w:rtl/>
          <w:lang w:eastAsia="he-IL"/>
        </w:rPr>
        <w:t xml:space="preserve">יגיד: </w:t>
      </w:r>
      <w:bookmarkStart w:id="18990" w:name="_ETM_Q34_363215"/>
      <w:bookmarkEnd w:id="18990"/>
      <w:r>
        <w:rPr>
          <w:rFonts w:hint="cs"/>
          <w:rtl/>
          <w:lang w:eastAsia="he-IL"/>
        </w:rPr>
        <w:t xml:space="preserve">ואללה, לא צריך. השמש זורחת, הכול בסדר, לכל הקהילות יש </w:t>
      </w:r>
      <w:bookmarkStart w:id="18991" w:name="_ETM_Q34_364766"/>
      <w:bookmarkEnd w:id="18991"/>
      <w:r>
        <w:rPr>
          <w:rFonts w:hint="cs"/>
          <w:rtl/>
          <w:lang w:eastAsia="he-IL"/>
        </w:rPr>
        <w:t>רב משלהן</w:t>
      </w:r>
      <w:r w:rsidR="003569BC">
        <w:rPr>
          <w:rFonts w:hint="cs"/>
          <w:rtl/>
          <w:lang w:eastAsia="he-IL"/>
        </w:rPr>
        <w:t>;</w:t>
      </w:r>
      <w:r>
        <w:rPr>
          <w:rFonts w:hint="cs"/>
          <w:rtl/>
          <w:lang w:eastAsia="he-IL"/>
        </w:rPr>
        <w:t xml:space="preserve"> כשרות </w:t>
      </w:r>
      <w:r>
        <w:rPr>
          <w:rtl/>
          <w:lang w:eastAsia="he-IL"/>
        </w:rPr>
        <w:t>–</w:t>
      </w:r>
      <w:r>
        <w:rPr>
          <w:rFonts w:hint="cs"/>
          <w:rtl/>
          <w:lang w:eastAsia="he-IL"/>
        </w:rPr>
        <w:t xml:space="preserve"> יש </w:t>
      </w:r>
      <w:proofErr w:type="spellStart"/>
      <w:r>
        <w:rPr>
          <w:rFonts w:hint="cs"/>
          <w:rtl/>
          <w:lang w:eastAsia="he-IL"/>
        </w:rPr>
        <w:t>בד"צים</w:t>
      </w:r>
      <w:proofErr w:type="spellEnd"/>
      <w:r w:rsidR="003569BC">
        <w:rPr>
          <w:rFonts w:hint="cs"/>
          <w:rtl/>
          <w:lang w:eastAsia="he-IL"/>
        </w:rPr>
        <w:t>;</w:t>
      </w:r>
      <w:r>
        <w:rPr>
          <w:rFonts w:hint="cs"/>
          <w:rtl/>
          <w:lang w:eastAsia="he-IL"/>
        </w:rPr>
        <w:t xml:space="preserve"> פסקי ההלכה </w:t>
      </w:r>
      <w:bookmarkStart w:id="18992" w:name="_ETM_Q34_370374"/>
      <w:bookmarkEnd w:id="18992"/>
      <w:r>
        <w:rPr>
          <w:rtl/>
          <w:lang w:eastAsia="he-IL"/>
        </w:rPr>
        <w:t>–</w:t>
      </w:r>
      <w:r>
        <w:rPr>
          <w:rFonts w:hint="cs"/>
          <w:rtl/>
          <w:lang w:eastAsia="he-IL"/>
        </w:rPr>
        <w:t xml:space="preserve"> יש בתי דין פרטיים</w:t>
      </w:r>
      <w:bookmarkStart w:id="18993" w:name="_ETM_Q34_375810"/>
      <w:bookmarkEnd w:id="18993"/>
      <w:r w:rsidR="003569BC">
        <w:rPr>
          <w:rFonts w:hint="cs"/>
          <w:rtl/>
          <w:lang w:eastAsia="he-IL"/>
        </w:rPr>
        <w:t>.</w:t>
      </w:r>
      <w:r>
        <w:rPr>
          <w:rFonts w:hint="cs"/>
          <w:rtl/>
          <w:lang w:eastAsia="he-IL"/>
        </w:rPr>
        <w:t xml:space="preserve"> הכול </w:t>
      </w:r>
      <w:r w:rsidRPr="006541D1">
        <w:rPr>
          <w:rtl/>
          <w:lang w:eastAsia="he-IL"/>
        </w:rPr>
        <w:t>בסדר</w:t>
      </w:r>
      <w:r>
        <w:rPr>
          <w:rFonts w:hint="cs"/>
          <w:rtl/>
          <w:lang w:eastAsia="he-IL"/>
        </w:rPr>
        <w:t>.</w:t>
      </w:r>
      <w:r>
        <w:rPr>
          <w:rtl/>
          <w:lang w:eastAsia="he-IL"/>
        </w:rPr>
        <w:t xml:space="preserve"> </w:t>
      </w:r>
      <w:bookmarkStart w:id="18994" w:name="_ETM_Q34_377629"/>
      <w:bookmarkEnd w:id="18994"/>
      <w:r w:rsidRPr="006541D1">
        <w:rPr>
          <w:rtl/>
          <w:lang w:eastAsia="he-IL"/>
        </w:rPr>
        <w:t>אז</w:t>
      </w:r>
      <w:r>
        <w:rPr>
          <w:rtl/>
          <w:lang w:eastAsia="he-IL"/>
        </w:rPr>
        <w:t xml:space="preserve"> </w:t>
      </w:r>
      <w:bookmarkStart w:id="18995" w:name="_ETM_Q34_377930"/>
      <w:bookmarkEnd w:id="18995"/>
      <w:r w:rsidRPr="006541D1">
        <w:rPr>
          <w:rtl/>
          <w:lang w:eastAsia="he-IL"/>
        </w:rPr>
        <w:t>אני</w:t>
      </w:r>
      <w:r>
        <w:rPr>
          <w:rtl/>
          <w:lang w:eastAsia="he-IL"/>
        </w:rPr>
        <w:t xml:space="preserve"> </w:t>
      </w:r>
      <w:bookmarkStart w:id="18996" w:name="_ETM_Q34_378200"/>
      <w:bookmarkEnd w:id="18996"/>
      <w:r>
        <w:rPr>
          <w:rFonts w:hint="cs"/>
          <w:rtl/>
          <w:lang w:eastAsia="he-IL"/>
        </w:rPr>
        <w:t>פ</w:t>
      </w:r>
      <w:r w:rsidRPr="006541D1">
        <w:rPr>
          <w:rtl/>
          <w:lang w:eastAsia="he-IL"/>
        </w:rPr>
        <w:t>ונה</w:t>
      </w:r>
      <w:r>
        <w:rPr>
          <w:rtl/>
          <w:lang w:eastAsia="he-IL"/>
        </w:rPr>
        <w:t xml:space="preserve"> </w:t>
      </w:r>
      <w:bookmarkStart w:id="18997" w:name="_ETM_Q34_378620"/>
      <w:bookmarkEnd w:id="18997"/>
      <w:r w:rsidRPr="006541D1">
        <w:rPr>
          <w:rtl/>
          <w:lang w:eastAsia="he-IL"/>
        </w:rPr>
        <w:t>פה</w:t>
      </w:r>
      <w:r>
        <w:rPr>
          <w:rtl/>
          <w:lang w:eastAsia="he-IL"/>
        </w:rPr>
        <w:t xml:space="preserve"> </w:t>
      </w:r>
      <w:bookmarkStart w:id="18998" w:name="_ETM_Q34_379879"/>
      <w:bookmarkEnd w:id="18998"/>
      <w:r>
        <w:rPr>
          <w:rFonts w:hint="cs"/>
          <w:rtl/>
          <w:lang w:eastAsia="he-IL"/>
        </w:rPr>
        <w:t xml:space="preserve">לשרי הממשלה </w:t>
      </w:r>
      <w:r w:rsidR="003C6D77">
        <w:rPr>
          <w:rFonts w:hint="cs"/>
          <w:rtl/>
          <w:lang w:eastAsia="he-IL"/>
        </w:rPr>
        <w:t>– – –</w:t>
      </w:r>
    </w:p>
    <w:p w:rsidR="00E24329" w:rsidRDefault="00E24329" w:rsidP="000D6044">
      <w:pPr>
        <w:rPr>
          <w:rtl/>
          <w:lang w:eastAsia="he-IL"/>
        </w:rPr>
      </w:pPr>
      <w:bookmarkStart w:id="18999" w:name="_ETM_Q34_379161"/>
      <w:bookmarkStart w:id="19000" w:name="_ETM_Q34_379278"/>
      <w:bookmarkEnd w:id="18999"/>
      <w:bookmarkEnd w:id="19000"/>
    </w:p>
    <w:p w:rsidR="00E24329" w:rsidRDefault="00E24329" w:rsidP="000D6044">
      <w:pPr>
        <w:pStyle w:val="af7"/>
        <w:keepNext/>
        <w:rPr>
          <w:rtl/>
        </w:rPr>
      </w:pPr>
      <w:bookmarkStart w:id="19001" w:name="ET_yor_6598_29"/>
      <w:r>
        <w:rPr>
          <w:rStyle w:val="TagStyle"/>
          <w:rtl/>
        </w:rPr>
        <w:t xml:space="preserve"> </w:t>
      </w:r>
      <w:r w:rsidRPr="00A963A7">
        <w:rPr>
          <w:rStyle w:val="TagStyle"/>
          <w:rtl/>
        </w:rPr>
        <w:t>&lt;&lt;</w:t>
      </w:r>
      <w:r>
        <w:rPr>
          <w:rStyle w:val="TagStyle"/>
          <w:rtl/>
        </w:rPr>
        <w:t xml:space="preserve"> </w:t>
      </w:r>
      <w:r w:rsidRPr="00A963A7">
        <w:rPr>
          <w:rStyle w:val="TagStyle"/>
          <w:rtl/>
        </w:rPr>
        <w:t>יור</w:t>
      </w:r>
      <w:r>
        <w:rPr>
          <w:rStyle w:val="TagStyle"/>
          <w:rtl/>
        </w:rPr>
        <w:t xml:space="preserve"> </w:t>
      </w:r>
      <w:r w:rsidRPr="00A963A7">
        <w:rPr>
          <w:rStyle w:val="TagStyle"/>
          <w:rtl/>
        </w:rPr>
        <w:t>&gt;&gt;</w:t>
      </w:r>
      <w:r>
        <w:rPr>
          <w:rStyle w:val="TagStyle"/>
          <w:rtl/>
        </w:rPr>
        <w:t xml:space="preserve"> </w:t>
      </w:r>
      <w:r>
        <w:rPr>
          <w:rtl/>
        </w:rPr>
        <w:t>היו"ר משה סולומון:</w:t>
      </w:r>
      <w:r>
        <w:rPr>
          <w:rStyle w:val="TagStyle"/>
          <w:rtl/>
        </w:rPr>
        <w:t xml:space="preserve"> </w:t>
      </w:r>
      <w:r w:rsidRPr="00A963A7">
        <w:rPr>
          <w:rStyle w:val="TagStyle"/>
          <w:rtl/>
        </w:rPr>
        <w:t>&lt;&lt;</w:t>
      </w:r>
      <w:r>
        <w:rPr>
          <w:rStyle w:val="TagStyle"/>
          <w:rtl/>
        </w:rPr>
        <w:t xml:space="preserve"> </w:t>
      </w:r>
      <w:r w:rsidRPr="00A963A7">
        <w:rPr>
          <w:rStyle w:val="TagStyle"/>
          <w:rtl/>
        </w:rPr>
        <w:t>יור</w:t>
      </w:r>
      <w:r>
        <w:rPr>
          <w:rStyle w:val="TagStyle"/>
          <w:rtl/>
        </w:rPr>
        <w:t xml:space="preserve"> </w:t>
      </w:r>
      <w:r w:rsidRPr="00A963A7">
        <w:rPr>
          <w:rStyle w:val="TagStyle"/>
          <w:rtl/>
        </w:rPr>
        <w:t>&gt;&gt;</w:t>
      </w:r>
      <w:r>
        <w:rPr>
          <w:rtl/>
        </w:rPr>
        <w:t xml:space="preserve"> </w:t>
      </w:r>
      <w:bookmarkEnd w:id="19001"/>
    </w:p>
    <w:p w:rsidR="00E24329" w:rsidRDefault="00E24329" w:rsidP="000D6044">
      <w:pPr>
        <w:rPr>
          <w:rtl/>
          <w:lang w:eastAsia="he-IL"/>
        </w:rPr>
      </w:pPr>
    </w:p>
    <w:p w:rsidR="00E24329" w:rsidRDefault="00E24329" w:rsidP="000D6044">
      <w:pPr>
        <w:rPr>
          <w:rtl/>
          <w:lang w:eastAsia="he-IL"/>
        </w:rPr>
      </w:pPr>
      <w:bookmarkStart w:id="19002" w:name="_ETM_Q34_381513"/>
      <w:bookmarkEnd w:id="19002"/>
      <w:r>
        <w:rPr>
          <w:rFonts w:hint="cs"/>
          <w:rtl/>
          <w:lang w:eastAsia="he-IL"/>
        </w:rPr>
        <w:t>אנחנו נצטרך את הרבנים הראשיים, יש הרבה דברים ש</w:t>
      </w:r>
      <w:r w:rsidR="003569BC">
        <w:rPr>
          <w:rFonts w:hint="cs"/>
          <w:rtl/>
          <w:lang w:eastAsia="he-IL"/>
        </w:rPr>
        <w:t xml:space="preserve">בהם </w:t>
      </w:r>
      <w:r>
        <w:rPr>
          <w:rFonts w:hint="cs"/>
          <w:rtl/>
          <w:lang w:eastAsia="he-IL"/>
        </w:rPr>
        <w:t xml:space="preserve">צריכים </w:t>
      </w:r>
      <w:bookmarkStart w:id="19003" w:name="_ETM_Q34_380741"/>
      <w:bookmarkEnd w:id="19003"/>
      <w:r>
        <w:rPr>
          <w:rFonts w:hint="cs"/>
          <w:rtl/>
          <w:lang w:eastAsia="he-IL"/>
        </w:rPr>
        <w:t>אותם.</w:t>
      </w:r>
    </w:p>
    <w:p w:rsidR="00E24329" w:rsidRDefault="00E24329" w:rsidP="000D6044">
      <w:pPr>
        <w:rPr>
          <w:rtl/>
          <w:lang w:eastAsia="he-IL"/>
        </w:rPr>
      </w:pPr>
      <w:bookmarkStart w:id="19004" w:name="_ETM_Q34_381870"/>
      <w:bookmarkStart w:id="19005" w:name="_ETM_Q34_381994"/>
      <w:bookmarkStart w:id="19006" w:name="_ETM_Q34_382047"/>
      <w:bookmarkStart w:id="19007" w:name="_ETM_Q34_382113"/>
      <w:bookmarkEnd w:id="19004"/>
      <w:bookmarkEnd w:id="19005"/>
      <w:bookmarkEnd w:id="19006"/>
      <w:bookmarkEnd w:id="19007"/>
    </w:p>
    <w:p w:rsidR="00E24329" w:rsidRDefault="00E24329" w:rsidP="000D6044">
      <w:pPr>
        <w:pStyle w:val="-"/>
        <w:keepNext/>
        <w:rPr>
          <w:rtl/>
        </w:rPr>
      </w:pPr>
      <w:bookmarkStart w:id="19008" w:name="ET_speakercontinue_5552_30"/>
      <w:r>
        <w:rPr>
          <w:rStyle w:val="TagStyle"/>
          <w:rtl/>
        </w:rPr>
        <w:t xml:space="preserve"> </w:t>
      </w:r>
      <w:r w:rsidRPr="00A963A7">
        <w:rPr>
          <w:rStyle w:val="TagStyle"/>
          <w:rtl/>
        </w:rPr>
        <w:t>&lt;&lt;</w:t>
      </w:r>
      <w:r>
        <w:rPr>
          <w:rStyle w:val="TagStyle"/>
          <w:rtl/>
        </w:rPr>
        <w:t xml:space="preserve"> </w:t>
      </w:r>
      <w:r w:rsidRPr="00A963A7">
        <w:rPr>
          <w:rStyle w:val="TagStyle"/>
          <w:rtl/>
        </w:rPr>
        <w:t>דובר_המשך</w:t>
      </w:r>
      <w:r>
        <w:rPr>
          <w:rStyle w:val="TagStyle"/>
          <w:rtl/>
        </w:rPr>
        <w:t xml:space="preserve"> </w:t>
      </w:r>
      <w:r w:rsidRPr="00A963A7">
        <w:rPr>
          <w:rStyle w:val="TagStyle"/>
          <w:rtl/>
        </w:rPr>
        <w:t>&gt;&gt;</w:t>
      </w:r>
      <w:r>
        <w:rPr>
          <w:rStyle w:val="TagStyle"/>
          <w:rtl/>
        </w:rPr>
        <w:t xml:space="preserve"> </w:t>
      </w:r>
      <w:r>
        <w:rPr>
          <w:rtl/>
        </w:rPr>
        <w:t>יוליה מלינובסקי (ישראל ביתנו):</w:t>
      </w:r>
      <w:r>
        <w:rPr>
          <w:rStyle w:val="TagStyle"/>
          <w:rtl/>
        </w:rPr>
        <w:t xml:space="preserve"> </w:t>
      </w:r>
      <w:r w:rsidRPr="00A963A7">
        <w:rPr>
          <w:rStyle w:val="TagStyle"/>
          <w:rtl/>
        </w:rPr>
        <w:t>&lt;&lt;</w:t>
      </w:r>
      <w:r>
        <w:rPr>
          <w:rStyle w:val="TagStyle"/>
          <w:rtl/>
        </w:rPr>
        <w:t xml:space="preserve"> </w:t>
      </w:r>
      <w:r w:rsidRPr="00A963A7">
        <w:rPr>
          <w:rStyle w:val="TagStyle"/>
          <w:rtl/>
        </w:rPr>
        <w:t>דובר_המשך</w:t>
      </w:r>
      <w:r>
        <w:rPr>
          <w:rStyle w:val="TagStyle"/>
          <w:rtl/>
        </w:rPr>
        <w:t xml:space="preserve"> </w:t>
      </w:r>
      <w:r w:rsidRPr="00A963A7">
        <w:rPr>
          <w:rStyle w:val="TagStyle"/>
          <w:rtl/>
        </w:rPr>
        <w:t>&gt;&gt;</w:t>
      </w:r>
      <w:r>
        <w:rPr>
          <w:rtl/>
        </w:rPr>
        <w:t xml:space="preserve"> </w:t>
      </w:r>
      <w:bookmarkEnd w:id="19008"/>
    </w:p>
    <w:p w:rsidR="00E24329" w:rsidRDefault="00E24329" w:rsidP="000D6044">
      <w:pPr>
        <w:rPr>
          <w:rtl/>
          <w:lang w:eastAsia="he-IL"/>
        </w:rPr>
      </w:pPr>
    </w:p>
    <w:p w:rsidR="00E24329" w:rsidRDefault="00E24329" w:rsidP="003C6D9D">
      <w:pPr>
        <w:rPr>
          <w:rtl/>
          <w:lang w:eastAsia="he-IL"/>
        </w:rPr>
      </w:pPr>
      <w:bookmarkStart w:id="19009" w:name="_ETM_Q34_383739"/>
      <w:bookmarkEnd w:id="19009"/>
      <w:r>
        <w:rPr>
          <w:rFonts w:hint="cs"/>
          <w:rtl/>
          <w:lang w:eastAsia="he-IL"/>
        </w:rPr>
        <w:t>אני פונה לשרי הממשלה</w:t>
      </w:r>
      <w:bookmarkStart w:id="19010" w:name="_ETM_Q34_379308"/>
      <w:bookmarkStart w:id="19011" w:name="_ETM_Q34_379402"/>
      <w:bookmarkStart w:id="19012" w:name="_ETM_Q34_386840"/>
      <w:bookmarkEnd w:id="19010"/>
      <w:bookmarkEnd w:id="19011"/>
      <w:bookmarkEnd w:id="19012"/>
      <w:r>
        <w:rPr>
          <w:rFonts w:hint="cs"/>
          <w:rtl/>
          <w:lang w:eastAsia="he-IL"/>
        </w:rPr>
        <w:t xml:space="preserve">, </w:t>
      </w:r>
      <w:r w:rsidRPr="006541D1">
        <w:rPr>
          <w:rtl/>
          <w:lang w:eastAsia="he-IL"/>
        </w:rPr>
        <w:t>לממשלה</w:t>
      </w:r>
      <w:r>
        <w:rPr>
          <w:rtl/>
          <w:lang w:eastAsia="he-IL"/>
        </w:rPr>
        <w:t xml:space="preserve"> </w:t>
      </w:r>
      <w:bookmarkStart w:id="19013" w:name="_ETM_Q34_387950"/>
      <w:bookmarkEnd w:id="19013"/>
      <w:r w:rsidRPr="006541D1">
        <w:rPr>
          <w:rtl/>
          <w:lang w:eastAsia="he-IL"/>
        </w:rPr>
        <w:t>המופלא</w:t>
      </w:r>
      <w:r>
        <w:rPr>
          <w:rFonts w:hint="cs"/>
          <w:rtl/>
          <w:lang w:eastAsia="he-IL"/>
        </w:rPr>
        <w:t>ה</w:t>
      </w:r>
      <w:r>
        <w:rPr>
          <w:rtl/>
          <w:lang w:eastAsia="he-IL"/>
        </w:rPr>
        <w:t xml:space="preserve"> </w:t>
      </w:r>
      <w:bookmarkStart w:id="19014" w:name="_ETM_Q34_389150"/>
      <w:bookmarkEnd w:id="19014"/>
      <w:r w:rsidRPr="006541D1">
        <w:rPr>
          <w:rtl/>
          <w:lang w:eastAsia="he-IL"/>
        </w:rPr>
        <w:t>שלנו</w:t>
      </w:r>
      <w:r>
        <w:rPr>
          <w:rFonts w:hint="cs"/>
          <w:rtl/>
          <w:lang w:eastAsia="he-IL"/>
        </w:rPr>
        <w:t>,</w:t>
      </w:r>
      <w:r>
        <w:rPr>
          <w:rtl/>
          <w:lang w:eastAsia="he-IL"/>
        </w:rPr>
        <w:t xml:space="preserve"> </w:t>
      </w:r>
      <w:bookmarkStart w:id="19015" w:name="_ETM_Q34_390409"/>
      <w:bookmarkEnd w:id="19015"/>
      <w:r w:rsidRPr="006541D1">
        <w:rPr>
          <w:rtl/>
          <w:lang w:eastAsia="he-IL"/>
        </w:rPr>
        <w:t>לחמשת</w:t>
      </w:r>
      <w:r>
        <w:rPr>
          <w:rtl/>
          <w:lang w:eastAsia="he-IL"/>
        </w:rPr>
        <w:t xml:space="preserve"> </w:t>
      </w:r>
      <w:bookmarkStart w:id="19016" w:name="_ETM_Q34_391220"/>
      <w:bookmarkEnd w:id="19016"/>
      <w:r w:rsidRPr="006541D1">
        <w:rPr>
          <w:rtl/>
          <w:lang w:eastAsia="he-IL"/>
        </w:rPr>
        <w:t>המופלאים</w:t>
      </w:r>
      <w:r>
        <w:rPr>
          <w:rtl/>
          <w:lang w:eastAsia="he-IL"/>
        </w:rPr>
        <w:t xml:space="preserve"> </w:t>
      </w:r>
      <w:bookmarkStart w:id="19017" w:name="_ETM_Q34_392120"/>
      <w:bookmarkEnd w:id="19017"/>
      <w:r w:rsidRPr="006541D1">
        <w:rPr>
          <w:rtl/>
          <w:lang w:eastAsia="he-IL"/>
        </w:rPr>
        <w:t>ו</w:t>
      </w:r>
      <w:r>
        <w:rPr>
          <w:rFonts w:hint="cs"/>
          <w:rtl/>
          <w:lang w:eastAsia="he-IL"/>
        </w:rPr>
        <w:t>ל</w:t>
      </w:r>
      <w:r w:rsidRPr="006541D1">
        <w:rPr>
          <w:rtl/>
          <w:lang w:eastAsia="he-IL"/>
        </w:rPr>
        <w:t>כל</w:t>
      </w:r>
      <w:r>
        <w:rPr>
          <w:rtl/>
          <w:lang w:eastAsia="he-IL"/>
        </w:rPr>
        <w:t xml:space="preserve"> </w:t>
      </w:r>
      <w:bookmarkStart w:id="19018" w:name="_ETM_Q34_392720"/>
      <w:bookmarkEnd w:id="19018"/>
      <w:r w:rsidRPr="006541D1">
        <w:rPr>
          <w:rtl/>
          <w:lang w:eastAsia="he-IL"/>
        </w:rPr>
        <w:t>מי</w:t>
      </w:r>
      <w:r>
        <w:rPr>
          <w:rtl/>
          <w:lang w:eastAsia="he-IL"/>
        </w:rPr>
        <w:t xml:space="preserve"> </w:t>
      </w:r>
      <w:bookmarkStart w:id="19019" w:name="_ETM_Q34_392870"/>
      <w:bookmarkEnd w:id="19019"/>
      <w:r w:rsidRPr="006541D1">
        <w:rPr>
          <w:rtl/>
          <w:lang w:eastAsia="he-IL"/>
        </w:rPr>
        <w:t>ששם</w:t>
      </w:r>
      <w:r>
        <w:rPr>
          <w:rtl/>
          <w:lang w:eastAsia="he-IL"/>
        </w:rPr>
        <w:t xml:space="preserve"> </w:t>
      </w:r>
      <w:bookmarkStart w:id="19020" w:name="_ETM_Q34_393349"/>
      <w:bookmarkEnd w:id="19020"/>
      <w:r w:rsidRPr="006541D1">
        <w:rPr>
          <w:rtl/>
          <w:lang w:eastAsia="he-IL"/>
        </w:rPr>
        <w:t>עוזר</w:t>
      </w:r>
      <w:r>
        <w:rPr>
          <w:rtl/>
          <w:lang w:eastAsia="he-IL"/>
        </w:rPr>
        <w:t xml:space="preserve"> </w:t>
      </w:r>
      <w:bookmarkStart w:id="19021" w:name="_ETM_Q34_393680"/>
      <w:bookmarkEnd w:id="19021"/>
      <w:r w:rsidRPr="006541D1">
        <w:rPr>
          <w:rtl/>
          <w:lang w:eastAsia="he-IL"/>
        </w:rPr>
        <w:t>ותומך</w:t>
      </w:r>
      <w:r>
        <w:rPr>
          <w:rFonts w:hint="cs"/>
          <w:rtl/>
          <w:lang w:eastAsia="he-IL"/>
        </w:rPr>
        <w:t>:</w:t>
      </w:r>
      <w:r>
        <w:rPr>
          <w:rtl/>
          <w:lang w:eastAsia="he-IL"/>
        </w:rPr>
        <w:t xml:space="preserve"> </w:t>
      </w:r>
      <w:bookmarkStart w:id="19022" w:name="_ETM_Q34_394959"/>
      <w:bookmarkEnd w:id="19022"/>
      <w:r w:rsidRPr="006541D1">
        <w:rPr>
          <w:rtl/>
          <w:lang w:eastAsia="he-IL"/>
        </w:rPr>
        <w:t>תתעשתו</w:t>
      </w:r>
      <w:r>
        <w:rPr>
          <w:rtl/>
          <w:lang w:eastAsia="he-IL"/>
        </w:rPr>
        <w:t xml:space="preserve"> </w:t>
      </w:r>
      <w:bookmarkStart w:id="19023" w:name="_ETM_Q34_395530"/>
      <w:bookmarkEnd w:id="19023"/>
      <w:r w:rsidRPr="006541D1">
        <w:rPr>
          <w:rtl/>
          <w:lang w:eastAsia="he-IL"/>
        </w:rPr>
        <w:t>על</w:t>
      </w:r>
      <w:r>
        <w:rPr>
          <w:rtl/>
          <w:lang w:eastAsia="he-IL"/>
        </w:rPr>
        <w:t xml:space="preserve"> </w:t>
      </w:r>
      <w:bookmarkStart w:id="19024" w:name="_ETM_Q34_395620"/>
      <w:bookmarkEnd w:id="19024"/>
      <w:r w:rsidRPr="006541D1">
        <w:rPr>
          <w:rtl/>
          <w:lang w:eastAsia="he-IL"/>
        </w:rPr>
        <w:t>עצמכם</w:t>
      </w:r>
      <w:r>
        <w:rPr>
          <w:rFonts w:hint="cs"/>
          <w:rtl/>
          <w:lang w:eastAsia="he-IL"/>
        </w:rPr>
        <w:t>.</w:t>
      </w:r>
      <w:r>
        <w:rPr>
          <w:rtl/>
          <w:lang w:eastAsia="he-IL"/>
        </w:rPr>
        <w:t xml:space="preserve"> </w:t>
      </w:r>
      <w:bookmarkStart w:id="19025" w:name="_ETM_Q34_396700"/>
      <w:bookmarkEnd w:id="19025"/>
      <w:r w:rsidRPr="006541D1">
        <w:rPr>
          <w:rtl/>
          <w:lang w:eastAsia="he-IL"/>
        </w:rPr>
        <w:t>תסתכלו</w:t>
      </w:r>
      <w:r>
        <w:rPr>
          <w:rFonts w:hint="cs"/>
          <w:rtl/>
          <w:lang w:eastAsia="he-IL"/>
        </w:rPr>
        <w:t>,</w:t>
      </w:r>
      <w:r>
        <w:rPr>
          <w:rtl/>
          <w:lang w:eastAsia="he-IL"/>
        </w:rPr>
        <w:t xml:space="preserve"> </w:t>
      </w:r>
      <w:bookmarkStart w:id="19026" w:name="_ETM_Q34_397390"/>
      <w:bookmarkEnd w:id="19026"/>
      <w:r w:rsidRPr="006541D1">
        <w:rPr>
          <w:rtl/>
          <w:lang w:eastAsia="he-IL"/>
        </w:rPr>
        <w:t>בשום</w:t>
      </w:r>
      <w:r>
        <w:rPr>
          <w:rtl/>
          <w:lang w:eastAsia="he-IL"/>
        </w:rPr>
        <w:t xml:space="preserve"> </w:t>
      </w:r>
      <w:bookmarkStart w:id="19027" w:name="_ETM_Q34_398019"/>
      <w:bookmarkEnd w:id="19027"/>
      <w:r w:rsidRPr="006541D1">
        <w:rPr>
          <w:rtl/>
          <w:lang w:eastAsia="he-IL"/>
        </w:rPr>
        <w:t>דבר</w:t>
      </w:r>
      <w:r>
        <w:rPr>
          <w:rtl/>
          <w:lang w:eastAsia="he-IL"/>
        </w:rPr>
        <w:t xml:space="preserve"> </w:t>
      </w:r>
      <w:bookmarkStart w:id="19028" w:name="_ETM_Q34_398590"/>
      <w:bookmarkEnd w:id="19028"/>
      <w:r w:rsidRPr="006541D1">
        <w:rPr>
          <w:rtl/>
          <w:lang w:eastAsia="he-IL"/>
        </w:rPr>
        <w:t>אתם</w:t>
      </w:r>
      <w:r>
        <w:rPr>
          <w:rtl/>
          <w:lang w:eastAsia="he-IL"/>
        </w:rPr>
        <w:t xml:space="preserve"> </w:t>
      </w:r>
      <w:bookmarkStart w:id="19029" w:name="_ETM_Q34_399040"/>
      <w:bookmarkEnd w:id="19029"/>
      <w:r w:rsidRPr="006541D1">
        <w:rPr>
          <w:rtl/>
          <w:lang w:eastAsia="he-IL"/>
        </w:rPr>
        <w:t>לא</w:t>
      </w:r>
      <w:r>
        <w:rPr>
          <w:rtl/>
          <w:lang w:eastAsia="he-IL"/>
        </w:rPr>
        <w:t xml:space="preserve"> </w:t>
      </w:r>
      <w:bookmarkStart w:id="19030" w:name="_ETM_Q34_399340"/>
      <w:bookmarkEnd w:id="19030"/>
      <w:r w:rsidRPr="006541D1">
        <w:rPr>
          <w:rtl/>
          <w:lang w:eastAsia="he-IL"/>
        </w:rPr>
        <w:t>מצליחים</w:t>
      </w:r>
      <w:r>
        <w:rPr>
          <w:rFonts w:hint="cs"/>
          <w:rtl/>
          <w:lang w:eastAsia="he-IL"/>
        </w:rPr>
        <w:t>,</w:t>
      </w:r>
      <w:r>
        <w:rPr>
          <w:rtl/>
          <w:lang w:eastAsia="he-IL"/>
        </w:rPr>
        <w:t xml:space="preserve"> </w:t>
      </w:r>
      <w:bookmarkStart w:id="19031" w:name="_ETM_Q34_400329"/>
      <w:bookmarkEnd w:id="19031"/>
      <w:r w:rsidRPr="006541D1">
        <w:rPr>
          <w:rtl/>
          <w:lang w:eastAsia="he-IL"/>
        </w:rPr>
        <w:t>פשוט</w:t>
      </w:r>
      <w:r>
        <w:rPr>
          <w:rtl/>
          <w:lang w:eastAsia="he-IL"/>
        </w:rPr>
        <w:t xml:space="preserve"> </w:t>
      </w:r>
      <w:bookmarkStart w:id="19032" w:name="_ETM_Q34_400629"/>
      <w:bookmarkEnd w:id="19032"/>
      <w:r w:rsidRPr="006541D1">
        <w:rPr>
          <w:rtl/>
          <w:lang w:eastAsia="he-IL"/>
        </w:rPr>
        <w:t>ככה</w:t>
      </w:r>
      <w:r>
        <w:rPr>
          <w:rFonts w:hint="cs"/>
          <w:rtl/>
          <w:lang w:eastAsia="he-IL"/>
        </w:rPr>
        <w:t>.</w:t>
      </w:r>
      <w:r>
        <w:rPr>
          <w:rtl/>
          <w:lang w:eastAsia="he-IL"/>
        </w:rPr>
        <w:t xml:space="preserve"> </w:t>
      </w:r>
      <w:bookmarkStart w:id="19033" w:name="_ETM_Q34_401299"/>
      <w:bookmarkEnd w:id="19033"/>
      <w:r w:rsidRPr="006541D1">
        <w:rPr>
          <w:rtl/>
          <w:lang w:eastAsia="he-IL"/>
        </w:rPr>
        <w:t>כל</w:t>
      </w:r>
      <w:r>
        <w:rPr>
          <w:rtl/>
          <w:lang w:eastAsia="he-IL"/>
        </w:rPr>
        <w:t xml:space="preserve"> </w:t>
      </w:r>
      <w:bookmarkStart w:id="19034" w:name="_ETM_Q34_401659"/>
      <w:bookmarkEnd w:id="19034"/>
      <w:r w:rsidRPr="006541D1">
        <w:rPr>
          <w:rtl/>
          <w:lang w:eastAsia="he-IL"/>
        </w:rPr>
        <w:t>דבר</w:t>
      </w:r>
      <w:r>
        <w:rPr>
          <w:rtl/>
          <w:lang w:eastAsia="he-IL"/>
        </w:rPr>
        <w:t xml:space="preserve"> </w:t>
      </w:r>
      <w:bookmarkStart w:id="19035" w:name="_ETM_Q34_402019"/>
      <w:bookmarkEnd w:id="19035"/>
      <w:r w:rsidRPr="006541D1">
        <w:rPr>
          <w:rtl/>
          <w:lang w:eastAsia="he-IL"/>
        </w:rPr>
        <w:t>שת</w:t>
      </w:r>
      <w:r>
        <w:rPr>
          <w:rFonts w:hint="cs"/>
          <w:rtl/>
          <w:lang w:eastAsia="he-IL"/>
        </w:rPr>
        <w:t>י</w:t>
      </w:r>
      <w:r w:rsidRPr="006541D1">
        <w:rPr>
          <w:rtl/>
          <w:lang w:eastAsia="he-IL"/>
        </w:rPr>
        <w:t>געו</w:t>
      </w:r>
      <w:r>
        <w:rPr>
          <w:rtl/>
          <w:lang w:eastAsia="he-IL"/>
        </w:rPr>
        <w:t xml:space="preserve"> </w:t>
      </w:r>
      <w:bookmarkStart w:id="19036" w:name="_ETM_Q34_402769"/>
      <w:bookmarkEnd w:id="19036"/>
      <w:r>
        <w:rPr>
          <w:rFonts w:hint="cs"/>
          <w:rtl/>
          <w:lang w:eastAsia="he-IL"/>
        </w:rPr>
        <w:t xml:space="preserve">– </w:t>
      </w:r>
      <w:r w:rsidRPr="006541D1">
        <w:rPr>
          <w:rtl/>
          <w:lang w:eastAsia="he-IL"/>
        </w:rPr>
        <w:t>לא</w:t>
      </w:r>
      <w:r>
        <w:rPr>
          <w:rtl/>
          <w:lang w:eastAsia="he-IL"/>
        </w:rPr>
        <w:t xml:space="preserve"> </w:t>
      </w:r>
      <w:bookmarkStart w:id="19037" w:name="_ETM_Q34_402980"/>
      <w:bookmarkEnd w:id="19037"/>
      <w:r>
        <w:rPr>
          <w:rtl/>
          <w:lang w:eastAsia="he-IL"/>
        </w:rPr>
        <w:t>מצ</w:t>
      </w:r>
      <w:r>
        <w:rPr>
          <w:rFonts w:hint="cs"/>
          <w:rtl/>
          <w:lang w:eastAsia="he-IL"/>
        </w:rPr>
        <w:t xml:space="preserve">ליחים. </w:t>
      </w:r>
      <w:bookmarkStart w:id="19038" w:name="_ETM_Q34_403730"/>
      <w:bookmarkStart w:id="19039" w:name="_ETM_Q34_397842"/>
      <w:bookmarkEnd w:id="19038"/>
      <w:bookmarkEnd w:id="19039"/>
    </w:p>
    <w:p w:rsidR="00E24329" w:rsidRDefault="00E24329" w:rsidP="000D6044">
      <w:pPr>
        <w:rPr>
          <w:rtl/>
          <w:lang w:eastAsia="he-IL"/>
        </w:rPr>
      </w:pPr>
      <w:bookmarkStart w:id="19040" w:name="_ETM_Q34_398412"/>
      <w:bookmarkEnd w:id="19040"/>
    </w:p>
    <w:p w:rsidR="00E24329" w:rsidRDefault="00E24329" w:rsidP="000D6044">
      <w:pPr>
        <w:pStyle w:val="af7"/>
        <w:keepNext/>
        <w:rPr>
          <w:rtl/>
        </w:rPr>
      </w:pPr>
      <w:bookmarkStart w:id="19041" w:name="ET_yor_6598_31"/>
      <w:r>
        <w:rPr>
          <w:rStyle w:val="TagStyle"/>
          <w:rtl/>
        </w:rPr>
        <w:t xml:space="preserve"> </w:t>
      </w:r>
      <w:r w:rsidRPr="00A963A7">
        <w:rPr>
          <w:rStyle w:val="TagStyle"/>
          <w:rtl/>
        </w:rPr>
        <w:t>&lt;&lt;</w:t>
      </w:r>
      <w:r>
        <w:rPr>
          <w:rStyle w:val="TagStyle"/>
          <w:rtl/>
        </w:rPr>
        <w:t xml:space="preserve"> </w:t>
      </w:r>
      <w:r w:rsidRPr="00A963A7">
        <w:rPr>
          <w:rStyle w:val="TagStyle"/>
          <w:rtl/>
        </w:rPr>
        <w:t>יור</w:t>
      </w:r>
      <w:r>
        <w:rPr>
          <w:rStyle w:val="TagStyle"/>
          <w:rtl/>
        </w:rPr>
        <w:t xml:space="preserve"> </w:t>
      </w:r>
      <w:r w:rsidRPr="00A963A7">
        <w:rPr>
          <w:rStyle w:val="TagStyle"/>
          <w:rtl/>
        </w:rPr>
        <w:t>&gt;&gt;</w:t>
      </w:r>
      <w:r>
        <w:rPr>
          <w:rStyle w:val="TagStyle"/>
          <w:rtl/>
        </w:rPr>
        <w:t xml:space="preserve"> </w:t>
      </w:r>
      <w:r>
        <w:rPr>
          <w:rtl/>
        </w:rPr>
        <w:t>היו"ר משה סולומון:</w:t>
      </w:r>
      <w:r>
        <w:rPr>
          <w:rStyle w:val="TagStyle"/>
          <w:rtl/>
        </w:rPr>
        <w:t xml:space="preserve"> </w:t>
      </w:r>
      <w:r w:rsidRPr="00A963A7">
        <w:rPr>
          <w:rStyle w:val="TagStyle"/>
          <w:rtl/>
        </w:rPr>
        <w:t>&lt;&lt;</w:t>
      </w:r>
      <w:r>
        <w:rPr>
          <w:rStyle w:val="TagStyle"/>
          <w:rtl/>
        </w:rPr>
        <w:t xml:space="preserve"> </w:t>
      </w:r>
      <w:r w:rsidRPr="00A963A7">
        <w:rPr>
          <w:rStyle w:val="TagStyle"/>
          <w:rtl/>
        </w:rPr>
        <w:t>יור</w:t>
      </w:r>
      <w:r>
        <w:rPr>
          <w:rStyle w:val="TagStyle"/>
          <w:rtl/>
        </w:rPr>
        <w:t xml:space="preserve"> </w:t>
      </w:r>
      <w:r w:rsidRPr="00A963A7">
        <w:rPr>
          <w:rStyle w:val="TagStyle"/>
          <w:rtl/>
        </w:rPr>
        <w:t>&gt;&gt;</w:t>
      </w:r>
      <w:r>
        <w:rPr>
          <w:rtl/>
        </w:rPr>
        <w:t xml:space="preserve"> </w:t>
      </w:r>
      <w:bookmarkEnd w:id="19041"/>
    </w:p>
    <w:p w:rsidR="00E24329" w:rsidRPr="00A963A7" w:rsidRDefault="00E24329" w:rsidP="000D6044">
      <w:pPr>
        <w:rPr>
          <w:rtl/>
          <w:lang w:eastAsia="he-IL"/>
        </w:rPr>
      </w:pPr>
      <w:bookmarkStart w:id="19042" w:name="_ETM_Q34_399743"/>
      <w:bookmarkEnd w:id="19042"/>
    </w:p>
    <w:p w:rsidR="00E24329" w:rsidRDefault="00E24329" w:rsidP="000D6044">
      <w:pPr>
        <w:rPr>
          <w:rtl/>
          <w:lang w:eastAsia="he-IL"/>
        </w:rPr>
      </w:pPr>
      <w:bookmarkStart w:id="19043" w:name="_ETM_Q34_398152"/>
      <w:bookmarkStart w:id="19044" w:name="_ETM_Q34_398244"/>
      <w:bookmarkStart w:id="19045" w:name="_ETM_Q34_398314"/>
      <w:bookmarkStart w:id="19046" w:name="_ETM_Q34_398345"/>
      <w:bookmarkEnd w:id="19043"/>
      <w:bookmarkEnd w:id="19044"/>
      <w:bookmarkEnd w:id="19045"/>
      <w:bookmarkEnd w:id="19046"/>
      <w:r w:rsidRPr="006541D1">
        <w:rPr>
          <w:rtl/>
          <w:lang w:eastAsia="he-IL"/>
        </w:rPr>
        <w:t>תודה</w:t>
      </w:r>
      <w:r>
        <w:rPr>
          <w:rFonts w:hint="cs"/>
          <w:rtl/>
          <w:lang w:eastAsia="he-IL"/>
        </w:rPr>
        <w:t xml:space="preserve"> רבה.</w:t>
      </w:r>
    </w:p>
    <w:p w:rsidR="00E24329" w:rsidRDefault="00E24329" w:rsidP="000D6044">
      <w:pPr>
        <w:rPr>
          <w:rtl/>
          <w:lang w:eastAsia="he-IL"/>
        </w:rPr>
      </w:pPr>
      <w:bookmarkStart w:id="19047" w:name="_ETM_Q34_401082"/>
      <w:bookmarkEnd w:id="19047"/>
    </w:p>
    <w:p w:rsidR="00E24329" w:rsidRDefault="00E24329" w:rsidP="000D6044">
      <w:pPr>
        <w:pStyle w:val="-"/>
        <w:keepNext/>
        <w:rPr>
          <w:rtl/>
        </w:rPr>
      </w:pPr>
      <w:bookmarkStart w:id="19048" w:name="ET_speakercontinue_5552_32"/>
      <w:r>
        <w:rPr>
          <w:rStyle w:val="TagStyle"/>
          <w:rtl/>
        </w:rPr>
        <w:t xml:space="preserve"> </w:t>
      </w:r>
      <w:r w:rsidRPr="00A963A7">
        <w:rPr>
          <w:rStyle w:val="TagStyle"/>
          <w:rtl/>
        </w:rPr>
        <w:t>&lt;&lt;</w:t>
      </w:r>
      <w:r>
        <w:rPr>
          <w:rStyle w:val="TagStyle"/>
          <w:rtl/>
        </w:rPr>
        <w:t xml:space="preserve"> </w:t>
      </w:r>
      <w:r w:rsidRPr="00A963A7">
        <w:rPr>
          <w:rStyle w:val="TagStyle"/>
          <w:rtl/>
        </w:rPr>
        <w:t>דובר_המשך</w:t>
      </w:r>
      <w:r>
        <w:rPr>
          <w:rStyle w:val="TagStyle"/>
          <w:rtl/>
        </w:rPr>
        <w:t xml:space="preserve"> </w:t>
      </w:r>
      <w:r w:rsidRPr="00A963A7">
        <w:rPr>
          <w:rStyle w:val="TagStyle"/>
          <w:rtl/>
        </w:rPr>
        <w:t>&gt;&gt;</w:t>
      </w:r>
      <w:r>
        <w:rPr>
          <w:rStyle w:val="TagStyle"/>
          <w:rtl/>
        </w:rPr>
        <w:t xml:space="preserve"> </w:t>
      </w:r>
      <w:r>
        <w:rPr>
          <w:rtl/>
        </w:rPr>
        <w:t>יוליה מלינובסקי (ישראל ביתנו):</w:t>
      </w:r>
      <w:r>
        <w:rPr>
          <w:rStyle w:val="TagStyle"/>
          <w:rtl/>
        </w:rPr>
        <w:t xml:space="preserve"> </w:t>
      </w:r>
      <w:r w:rsidRPr="00A963A7">
        <w:rPr>
          <w:rStyle w:val="TagStyle"/>
          <w:rtl/>
        </w:rPr>
        <w:t>&lt;&lt;</w:t>
      </w:r>
      <w:r>
        <w:rPr>
          <w:rStyle w:val="TagStyle"/>
          <w:rtl/>
        </w:rPr>
        <w:t xml:space="preserve"> </w:t>
      </w:r>
      <w:r w:rsidRPr="00A963A7">
        <w:rPr>
          <w:rStyle w:val="TagStyle"/>
          <w:rtl/>
        </w:rPr>
        <w:t>דובר_המשך</w:t>
      </w:r>
      <w:r>
        <w:rPr>
          <w:rStyle w:val="TagStyle"/>
          <w:rtl/>
        </w:rPr>
        <w:t xml:space="preserve"> </w:t>
      </w:r>
      <w:r w:rsidRPr="00A963A7">
        <w:rPr>
          <w:rStyle w:val="TagStyle"/>
          <w:rtl/>
        </w:rPr>
        <w:t>&gt;&gt;</w:t>
      </w:r>
      <w:r>
        <w:rPr>
          <w:rtl/>
        </w:rPr>
        <w:t xml:space="preserve"> </w:t>
      </w:r>
      <w:bookmarkEnd w:id="19048"/>
    </w:p>
    <w:p w:rsidR="00E24329" w:rsidRDefault="00E24329" w:rsidP="000D6044">
      <w:pPr>
        <w:rPr>
          <w:rtl/>
          <w:lang w:eastAsia="he-IL"/>
        </w:rPr>
      </w:pPr>
    </w:p>
    <w:p w:rsidR="00E24329" w:rsidRDefault="00E24329" w:rsidP="000D6044">
      <w:pPr>
        <w:rPr>
          <w:rtl/>
          <w:lang w:eastAsia="he-IL"/>
        </w:rPr>
      </w:pPr>
      <w:bookmarkStart w:id="19049" w:name="_ETM_Q34_402806"/>
      <w:bookmarkEnd w:id="19049"/>
      <w:r>
        <w:rPr>
          <w:rFonts w:hint="cs"/>
          <w:rtl/>
          <w:lang w:eastAsia="he-IL"/>
        </w:rPr>
        <w:t xml:space="preserve">היה אינטרס </w:t>
      </w:r>
      <w:bookmarkStart w:id="19050" w:name="_ETM_Q34_405931"/>
      <w:bookmarkEnd w:id="19050"/>
      <w:r>
        <w:rPr>
          <w:rFonts w:hint="cs"/>
          <w:rtl/>
          <w:lang w:eastAsia="he-IL"/>
        </w:rPr>
        <w:t>שלכם, של ש"ס, למנות את הרבנים.</w:t>
      </w:r>
    </w:p>
    <w:p w:rsidR="00E24329" w:rsidRDefault="00E24329" w:rsidP="000D6044">
      <w:pPr>
        <w:rPr>
          <w:rtl/>
          <w:lang w:eastAsia="he-IL"/>
        </w:rPr>
      </w:pPr>
      <w:bookmarkStart w:id="19051" w:name="_ETM_Q34_405279"/>
      <w:bookmarkStart w:id="19052" w:name="_ETM_Q34_405380"/>
      <w:bookmarkStart w:id="19053" w:name="_ETM_Q34_405400"/>
      <w:bookmarkStart w:id="19054" w:name="_ETM_Q34_405517"/>
      <w:bookmarkEnd w:id="19051"/>
      <w:bookmarkEnd w:id="19052"/>
      <w:bookmarkEnd w:id="19053"/>
      <w:bookmarkEnd w:id="19054"/>
    </w:p>
    <w:p w:rsidR="00E24329" w:rsidRDefault="00E24329" w:rsidP="000D6044">
      <w:pPr>
        <w:pStyle w:val="af7"/>
        <w:keepNext/>
        <w:rPr>
          <w:rtl/>
        </w:rPr>
      </w:pPr>
      <w:bookmarkStart w:id="19055" w:name="ET_yor_6598_33"/>
      <w:r>
        <w:rPr>
          <w:rStyle w:val="TagStyle"/>
          <w:rtl/>
        </w:rPr>
        <w:t xml:space="preserve"> </w:t>
      </w:r>
      <w:r w:rsidRPr="00A963A7">
        <w:rPr>
          <w:rStyle w:val="TagStyle"/>
          <w:rtl/>
        </w:rPr>
        <w:t>&lt;&lt;</w:t>
      </w:r>
      <w:r>
        <w:rPr>
          <w:rStyle w:val="TagStyle"/>
          <w:rtl/>
        </w:rPr>
        <w:t xml:space="preserve"> </w:t>
      </w:r>
      <w:r w:rsidRPr="00A963A7">
        <w:rPr>
          <w:rStyle w:val="TagStyle"/>
          <w:rtl/>
        </w:rPr>
        <w:t>יור</w:t>
      </w:r>
      <w:r>
        <w:rPr>
          <w:rStyle w:val="TagStyle"/>
          <w:rtl/>
        </w:rPr>
        <w:t xml:space="preserve"> </w:t>
      </w:r>
      <w:r w:rsidRPr="00A963A7">
        <w:rPr>
          <w:rStyle w:val="TagStyle"/>
          <w:rtl/>
        </w:rPr>
        <w:t>&gt;&gt;</w:t>
      </w:r>
      <w:r>
        <w:rPr>
          <w:rStyle w:val="TagStyle"/>
          <w:rtl/>
        </w:rPr>
        <w:t xml:space="preserve"> </w:t>
      </w:r>
      <w:r>
        <w:rPr>
          <w:rtl/>
        </w:rPr>
        <w:t>היו"ר משה סולומון:</w:t>
      </w:r>
      <w:r>
        <w:rPr>
          <w:rStyle w:val="TagStyle"/>
          <w:rtl/>
        </w:rPr>
        <w:t xml:space="preserve"> </w:t>
      </w:r>
      <w:r w:rsidRPr="00A963A7">
        <w:rPr>
          <w:rStyle w:val="TagStyle"/>
          <w:rtl/>
        </w:rPr>
        <w:t>&lt;&lt;</w:t>
      </w:r>
      <w:r>
        <w:rPr>
          <w:rStyle w:val="TagStyle"/>
          <w:rtl/>
        </w:rPr>
        <w:t xml:space="preserve"> </w:t>
      </w:r>
      <w:r w:rsidRPr="00A963A7">
        <w:rPr>
          <w:rStyle w:val="TagStyle"/>
          <w:rtl/>
        </w:rPr>
        <w:t>יור</w:t>
      </w:r>
      <w:r>
        <w:rPr>
          <w:rStyle w:val="TagStyle"/>
          <w:rtl/>
        </w:rPr>
        <w:t xml:space="preserve"> </w:t>
      </w:r>
      <w:r w:rsidRPr="00A963A7">
        <w:rPr>
          <w:rStyle w:val="TagStyle"/>
          <w:rtl/>
        </w:rPr>
        <w:t>&gt;&gt;</w:t>
      </w:r>
      <w:r>
        <w:rPr>
          <w:rtl/>
        </w:rPr>
        <w:t xml:space="preserve"> </w:t>
      </w:r>
      <w:bookmarkEnd w:id="19055"/>
    </w:p>
    <w:p w:rsidR="00E24329" w:rsidRDefault="00E24329" w:rsidP="000D6044">
      <w:pPr>
        <w:rPr>
          <w:rtl/>
          <w:lang w:eastAsia="he-IL"/>
        </w:rPr>
      </w:pPr>
    </w:p>
    <w:p w:rsidR="00E24329" w:rsidRDefault="00E24329" w:rsidP="000D6044">
      <w:pPr>
        <w:rPr>
          <w:rtl/>
          <w:lang w:eastAsia="he-IL"/>
        </w:rPr>
      </w:pPr>
      <w:bookmarkStart w:id="19056" w:name="_ETM_Q34_406757"/>
      <w:bookmarkEnd w:id="19056"/>
      <w:r>
        <w:rPr>
          <w:rFonts w:hint="cs"/>
          <w:rtl/>
          <w:lang w:eastAsia="he-IL"/>
        </w:rPr>
        <w:t>תודה רבה.</w:t>
      </w:r>
      <w:bookmarkStart w:id="19057" w:name="_ETM_Q34_408471"/>
      <w:bookmarkEnd w:id="19057"/>
    </w:p>
    <w:p w:rsidR="00E24329" w:rsidRDefault="00E24329" w:rsidP="000D6044">
      <w:pPr>
        <w:rPr>
          <w:rtl/>
          <w:lang w:eastAsia="he-IL"/>
        </w:rPr>
      </w:pPr>
      <w:bookmarkStart w:id="19058" w:name="_ETM_Q34_408603"/>
      <w:bookmarkEnd w:id="19058"/>
    </w:p>
    <w:p w:rsidR="00E24329" w:rsidRDefault="00E24329" w:rsidP="000D6044">
      <w:pPr>
        <w:pStyle w:val="-"/>
        <w:keepNext/>
        <w:rPr>
          <w:rtl/>
        </w:rPr>
      </w:pPr>
      <w:bookmarkStart w:id="19059" w:name="ET_speakercontinue_5552_34"/>
      <w:r>
        <w:rPr>
          <w:rStyle w:val="TagStyle"/>
          <w:rtl/>
        </w:rPr>
        <w:t xml:space="preserve"> </w:t>
      </w:r>
      <w:r w:rsidRPr="00A963A7">
        <w:rPr>
          <w:rStyle w:val="TagStyle"/>
          <w:rtl/>
        </w:rPr>
        <w:t>&lt;&lt;</w:t>
      </w:r>
      <w:r>
        <w:rPr>
          <w:rStyle w:val="TagStyle"/>
          <w:rtl/>
        </w:rPr>
        <w:t xml:space="preserve"> </w:t>
      </w:r>
      <w:r w:rsidRPr="00A963A7">
        <w:rPr>
          <w:rStyle w:val="TagStyle"/>
          <w:rtl/>
        </w:rPr>
        <w:t>דובר_המשך</w:t>
      </w:r>
      <w:r>
        <w:rPr>
          <w:rStyle w:val="TagStyle"/>
          <w:rtl/>
        </w:rPr>
        <w:t xml:space="preserve"> </w:t>
      </w:r>
      <w:r w:rsidRPr="00A963A7">
        <w:rPr>
          <w:rStyle w:val="TagStyle"/>
          <w:rtl/>
        </w:rPr>
        <w:t>&gt;&gt;</w:t>
      </w:r>
      <w:r>
        <w:rPr>
          <w:rStyle w:val="TagStyle"/>
          <w:rtl/>
        </w:rPr>
        <w:t xml:space="preserve"> </w:t>
      </w:r>
      <w:r>
        <w:rPr>
          <w:rtl/>
        </w:rPr>
        <w:t>יוליה מלינובסקי (ישראל ביתנו):</w:t>
      </w:r>
      <w:r>
        <w:rPr>
          <w:rStyle w:val="TagStyle"/>
          <w:rtl/>
        </w:rPr>
        <w:t xml:space="preserve"> </w:t>
      </w:r>
      <w:r w:rsidRPr="00A963A7">
        <w:rPr>
          <w:rStyle w:val="TagStyle"/>
          <w:rtl/>
        </w:rPr>
        <w:t>&lt;&lt;</w:t>
      </w:r>
      <w:r>
        <w:rPr>
          <w:rStyle w:val="TagStyle"/>
          <w:rtl/>
        </w:rPr>
        <w:t xml:space="preserve"> </w:t>
      </w:r>
      <w:r w:rsidRPr="00A963A7">
        <w:rPr>
          <w:rStyle w:val="TagStyle"/>
          <w:rtl/>
        </w:rPr>
        <w:t>דובר_המשך</w:t>
      </w:r>
      <w:r>
        <w:rPr>
          <w:rStyle w:val="TagStyle"/>
          <w:rtl/>
        </w:rPr>
        <w:t xml:space="preserve"> </w:t>
      </w:r>
      <w:r w:rsidRPr="00A963A7">
        <w:rPr>
          <w:rStyle w:val="TagStyle"/>
          <w:rtl/>
        </w:rPr>
        <w:t>&gt;&gt;</w:t>
      </w:r>
      <w:r>
        <w:rPr>
          <w:rtl/>
        </w:rPr>
        <w:t xml:space="preserve"> </w:t>
      </w:r>
      <w:bookmarkEnd w:id="19059"/>
    </w:p>
    <w:p w:rsidR="00E24329" w:rsidRDefault="00E24329" w:rsidP="000D6044">
      <w:pPr>
        <w:rPr>
          <w:rtl/>
          <w:lang w:eastAsia="he-IL"/>
        </w:rPr>
      </w:pPr>
    </w:p>
    <w:p w:rsidR="00E24329" w:rsidRDefault="00E24329" w:rsidP="000D6044">
      <w:pPr>
        <w:rPr>
          <w:rtl/>
          <w:lang w:eastAsia="he-IL"/>
        </w:rPr>
      </w:pPr>
      <w:bookmarkStart w:id="19060" w:name="_ETM_Q34_409650"/>
      <w:bookmarkEnd w:id="19060"/>
      <w:r>
        <w:rPr>
          <w:rFonts w:hint="cs"/>
          <w:rtl/>
          <w:lang w:eastAsia="he-IL"/>
        </w:rPr>
        <w:t xml:space="preserve">זה שלכם. גם בזה </w:t>
      </w:r>
      <w:bookmarkStart w:id="19061" w:name="_ETM_Q34_406790"/>
      <w:bookmarkEnd w:id="19061"/>
      <w:r>
        <w:rPr>
          <w:rFonts w:hint="cs"/>
          <w:rtl/>
          <w:lang w:eastAsia="he-IL"/>
        </w:rPr>
        <w:t>אתם נכשלתם.</w:t>
      </w:r>
      <w:bookmarkStart w:id="19062" w:name="_ETM_Q34_413005"/>
      <w:bookmarkEnd w:id="19062"/>
    </w:p>
    <w:p w:rsidR="00E24329" w:rsidRDefault="00E24329" w:rsidP="000D6044">
      <w:pPr>
        <w:rPr>
          <w:rtl/>
          <w:lang w:eastAsia="he-IL"/>
        </w:rPr>
      </w:pPr>
      <w:bookmarkStart w:id="19063" w:name="_ETM_Q34_413189"/>
      <w:bookmarkStart w:id="19064" w:name="_ETM_Q34_413219"/>
      <w:bookmarkStart w:id="19065" w:name="_ETM_Q34_413298"/>
      <w:bookmarkEnd w:id="19063"/>
      <w:bookmarkEnd w:id="19064"/>
      <w:bookmarkEnd w:id="19065"/>
    </w:p>
    <w:p w:rsidR="00E24329" w:rsidRDefault="00E24329" w:rsidP="000D6044">
      <w:pPr>
        <w:pStyle w:val="af7"/>
        <w:keepNext/>
        <w:rPr>
          <w:rtl/>
        </w:rPr>
      </w:pPr>
      <w:r>
        <w:rPr>
          <w:rStyle w:val="TagStyle"/>
          <w:rtl/>
        </w:rPr>
        <w:t xml:space="preserve"> </w:t>
      </w:r>
      <w:r w:rsidRPr="00A963A7">
        <w:rPr>
          <w:rStyle w:val="TagStyle"/>
          <w:rtl/>
        </w:rPr>
        <w:t>&lt;&lt;</w:t>
      </w:r>
      <w:r>
        <w:rPr>
          <w:rStyle w:val="TagStyle"/>
          <w:rtl/>
        </w:rPr>
        <w:t xml:space="preserve"> </w:t>
      </w:r>
      <w:r w:rsidRPr="00A963A7">
        <w:rPr>
          <w:rStyle w:val="TagStyle"/>
          <w:rtl/>
        </w:rPr>
        <w:t>יור</w:t>
      </w:r>
      <w:r>
        <w:rPr>
          <w:rStyle w:val="TagStyle"/>
          <w:rtl/>
        </w:rPr>
        <w:t xml:space="preserve"> </w:t>
      </w:r>
      <w:r w:rsidRPr="00A963A7">
        <w:rPr>
          <w:rStyle w:val="TagStyle"/>
          <w:rtl/>
        </w:rPr>
        <w:t>&gt;&gt;</w:t>
      </w:r>
      <w:r>
        <w:rPr>
          <w:rStyle w:val="TagStyle"/>
          <w:rtl/>
        </w:rPr>
        <w:t xml:space="preserve"> </w:t>
      </w:r>
      <w:r>
        <w:rPr>
          <w:rtl/>
        </w:rPr>
        <w:t>היו"ר משה סולומון:</w:t>
      </w:r>
      <w:r>
        <w:rPr>
          <w:rStyle w:val="TagStyle"/>
          <w:rtl/>
        </w:rPr>
        <w:t xml:space="preserve"> </w:t>
      </w:r>
      <w:r w:rsidRPr="00A963A7">
        <w:rPr>
          <w:rStyle w:val="TagStyle"/>
          <w:rtl/>
        </w:rPr>
        <w:t>&lt;&lt;</w:t>
      </w:r>
      <w:r>
        <w:rPr>
          <w:rStyle w:val="TagStyle"/>
          <w:rtl/>
        </w:rPr>
        <w:t xml:space="preserve"> </w:t>
      </w:r>
      <w:r w:rsidRPr="00A963A7">
        <w:rPr>
          <w:rStyle w:val="TagStyle"/>
          <w:rtl/>
        </w:rPr>
        <w:t>יור</w:t>
      </w:r>
      <w:r>
        <w:rPr>
          <w:rStyle w:val="TagStyle"/>
          <w:rtl/>
        </w:rPr>
        <w:t xml:space="preserve"> </w:t>
      </w:r>
      <w:r w:rsidRPr="00A963A7">
        <w:rPr>
          <w:rStyle w:val="TagStyle"/>
          <w:rtl/>
        </w:rPr>
        <w:t>&gt;&gt;</w:t>
      </w:r>
      <w:r>
        <w:rPr>
          <w:rtl/>
        </w:rPr>
        <w:t xml:space="preserve"> </w:t>
      </w:r>
    </w:p>
    <w:p w:rsidR="00E24329" w:rsidRDefault="00E24329" w:rsidP="000D6044">
      <w:pPr>
        <w:rPr>
          <w:rtl/>
          <w:lang w:eastAsia="he-IL"/>
        </w:rPr>
      </w:pPr>
    </w:p>
    <w:p w:rsidR="00E24329" w:rsidRDefault="00E24329" w:rsidP="000D6044">
      <w:pPr>
        <w:rPr>
          <w:rtl/>
          <w:lang w:eastAsia="he-IL"/>
        </w:rPr>
      </w:pPr>
      <w:r>
        <w:rPr>
          <w:rFonts w:hint="cs"/>
          <w:rtl/>
          <w:lang w:eastAsia="he-IL"/>
        </w:rPr>
        <w:t>תודה רבה.</w:t>
      </w:r>
    </w:p>
    <w:p w:rsidR="00E24329" w:rsidRDefault="00E24329" w:rsidP="000D6044">
      <w:pPr>
        <w:rPr>
          <w:rtl/>
          <w:lang w:eastAsia="he-IL"/>
        </w:rPr>
      </w:pPr>
      <w:bookmarkStart w:id="19066" w:name="_ETM_Q34_404284"/>
      <w:bookmarkStart w:id="19067" w:name="_ETM_Q34_404386"/>
      <w:bookmarkStart w:id="19068" w:name="_ETM_Q34_404449"/>
      <w:bookmarkStart w:id="19069" w:name="_ETM_Q34_404522"/>
      <w:bookmarkEnd w:id="19066"/>
      <w:bookmarkEnd w:id="19067"/>
      <w:bookmarkEnd w:id="19068"/>
      <w:bookmarkEnd w:id="19069"/>
    </w:p>
    <w:p w:rsidR="00E24329" w:rsidRDefault="00E24329" w:rsidP="000D6044">
      <w:pPr>
        <w:pStyle w:val="-"/>
        <w:keepNext/>
        <w:rPr>
          <w:rtl/>
        </w:rPr>
      </w:pPr>
      <w:bookmarkStart w:id="19070" w:name="ET_speakercontinue_5552_36"/>
      <w:r>
        <w:rPr>
          <w:rStyle w:val="TagStyle"/>
          <w:rtl/>
        </w:rPr>
        <w:t xml:space="preserve"> </w:t>
      </w:r>
      <w:r w:rsidRPr="00A963A7">
        <w:rPr>
          <w:rStyle w:val="TagStyle"/>
          <w:rtl/>
        </w:rPr>
        <w:t>&lt;&lt;</w:t>
      </w:r>
      <w:r>
        <w:rPr>
          <w:rStyle w:val="TagStyle"/>
          <w:rtl/>
        </w:rPr>
        <w:t xml:space="preserve"> </w:t>
      </w:r>
      <w:r w:rsidRPr="00A963A7">
        <w:rPr>
          <w:rStyle w:val="TagStyle"/>
          <w:rtl/>
        </w:rPr>
        <w:t>דובר_המשך</w:t>
      </w:r>
      <w:r>
        <w:rPr>
          <w:rStyle w:val="TagStyle"/>
          <w:rtl/>
        </w:rPr>
        <w:t xml:space="preserve"> </w:t>
      </w:r>
      <w:r w:rsidRPr="00A963A7">
        <w:rPr>
          <w:rStyle w:val="TagStyle"/>
          <w:rtl/>
        </w:rPr>
        <w:t>&gt;&gt;</w:t>
      </w:r>
      <w:r>
        <w:rPr>
          <w:rStyle w:val="TagStyle"/>
          <w:rtl/>
        </w:rPr>
        <w:t xml:space="preserve"> </w:t>
      </w:r>
      <w:r>
        <w:rPr>
          <w:rtl/>
        </w:rPr>
        <w:t>יוליה מלינובסקי (ישראל ביתנו):</w:t>
      </w:r>
      <w:r>
        <w:rPr>
          <w:rStyle w:val="TagStyle"/>
          <w:rtl/>
        </w:rPr>
        <w:t xml:space="preserve"> </w:t>
      </w:r>
      <w:r w:rsidRPr="00A963A7">
        <w:rPr>
          <w:rStyle w:val="TagStyle"/>
          <w:rtl/>
        </w:rPr>
        <w:t>&lt;&lt;</w:t>
      </w:r>
      <w:r>
        <w:rPr>
          <w:rStyle w:val="TagStyle"/>
          <w:rtl/>
        </w:rPr>
        <w:t xml:space="preserve"> </w:t>
      </w:r>
      <w:r w:rsidRPr="00A963A7">
        <w:rPr>
          <w:rStyle w:val="TagStyle"/>
          <w:rtl/>
        </w:rPr>
        <w:t>דובר_המשך</w:t>
      </w:r>
      <w:r>
        <w:rPr>
          <w:rStyle w:val="TagStyle"/>
          <w:rtl/>
        </w:rPr>
        <w:t xml:space="preserve"> </w:t>
      </w:r>
      <w:r w:rsidRPr="00A963A7">
        <w:rPr>
          <w:rStyle w:val="TagStyle"/>
          <w:rtl/>
        </w:rPr>
        <w:t>&gt;&gt;</w:t>
      </w:r>
      <w:r>
        <w:rPr>
          <w:rtl/>
        </w:rPr>
        <w:t xml:space="preserve"> </w:t>
      </w:r>
      <w:bookmarkEnd w:id="19070"/>
    </w:p>
    <w:p w:rsidR="00E24329" w:rsidRDefault="00E24329" w:rsidP="000D6044">
      <w:pPr>
        <w:rPr>
          <w:rtl/>
          <w:lang w:eastAsia="he-IL"/>
        </w:rPr>
      </w:pPr>
    </w:p>
    <w:p w:rsidR="00E24329" w:rsidRDefault="00E24329" w:rsidP="003C6D77">
      <w:pPr>
        <w:rPr>
          <w:rtl/>
          <w:lang w:eastAsia="he-IL"/>
        </w:rPr>
      </w:pPr>
      <w:bookmarkStart w:id="19071" w:name="_ETM_Q34_405356"/>
      <w:bookmarkEnd w:id="19071"/>
      <w:r>
        <w:rPr>
          <w:rFonts w:hint="cs"/>
          <w:rtl/>
          <w:lang w:eastAsia="he-IL"/>
        </w:rPr>
        <w:t xml:space="preserve">אז תתעשתו על עצמכם, תעשו את זה כמו </w:t>
      </w:r>
      <w:bookmarkStart w:id="19072" w:name="_ETM_Q34_414965"/>
      <w:bookmarkEnd w:id="19072"/>
      <w:r>
        <w:rPr>
          <w:rFonts w:hint="cs"/>
          <w:rtl/>
          <w:lang w:eastAsia="he-IL"/>
        </w:rPr>
        <w:t>שצריך, ושיהיו למדינת ישראל רבנים ראשיים ומועצת הרבנות</w:t>
      </w:r>
      <w:bookmarkStart w:id="19073" w:name="_ETM_Q34_419473"/>
      <w:bookmarkEnd w:id="19073"/>
      <w:r>
        <w:rPr>
          <w:rFonts w:hint="cs"/>
          <w:rtl/>
          <w:lang w:eastAsia="he-IL"/>
        </w:rPr>
        <w:t xml:space="preserve">. אחרת, כפי שאמרתי, נתרגל </w:t>
      </w:r>
      <w:r w:rsidR="003C6D77">
        <w:rPr>
          <w:rFonts w:hint="cs"/>
          <w:rtl/>
          <w:lang w:eastAsia="he-IL"/>
        </w:rPr>
        <w:t>– –</w:t>
      </w:r>
      <w:bookmarkStart w:id="19074" w:name="_ETM_Q34_418559"/>
      <w:bookmarkEnd w:id="19074"/>
    </w:p>
    <w:p w:rsidR="00E24329" w:rsidRDefault="00E24329" w:rsidP="000D6044">
      <w:pPr>
        <w:rPr>
          <w:rtl/>
          <w:lang w:eastAsia="he-IL"/>
        </w:rPr>
      </w:pPr>
      <w:bookmarkStart w:id="19075" w:name="_ETM_Q34_418775"/>
      <w:bookmarkStart w:id="19076" w:name="_ETM_Q34_418843"/>
      <w:bookmarkStart w:id="19077" w:name="_ETM_Q34_418931"/>
      <w:bookmarkEnd w:id="19075"/>
      <w:bookmarkEnd w:id="19076"/>
      <w:bookmarkEnd w:id="19077"/>
    </w:p>
    <w:p w:rsidR="00E24329" w:rsidRDefault="00E24329" w:rsidP="000D6044">
      <w:pPr>
        <w:pStyle w:val="af7"/>
        <w:keepNext/>
        <w:rPr>
          <w:rtl/>
        </w:rPr>
      </w:pPr>
      <w:bookmarkStart w:id="19078" w:name="ET_yor_6598_37"/>
      <w:r>
        <w:rPr>
          <w:rStyle w:val="TagStyle"/>
          <w:rtl/>
        </w:rPr>
        <w:t xml:space="preserve"> </w:t>
      </w:r>
      <w:r w:rsidRPr="00A963A7">
        <w:rPr>
          <w:rStyle w:val="TagStyle"/>
          <w:rtl/>
        </w:rPr>
        <w:t>&lt;&lt;</w:t>
      </w:r>
      <w:r>
        <w:rPr>
          <w:rStyle w:val="TagStyle"/>
          <w:rtl/>
        </w:rPr>
        <w:t xml:space="preserve"> </w:t>
      </w:r>
      <w:r w:rsidRPr="00A963A7">
        <w:rPr>
          <w:rStyle w:val="TagStyle"/>
          <w:rtl/>
        </w:rPr>
        <w:t>יור</w:t>
      </w:r>
      <w:r>
        <w:rPr>
          <w:rStyle w:val="TagStyle"/>
          <w:rtl/>
        </w:rPr>
        <w:t xml:space="preserve"> </w:t>
      </w:r>
      <w:r w:rsidRPr="00A963A7">
        <w:rPr>
          <w:rStyle w:val="TagStyle"/>
          <w:rtl/>
        </w:rPr>
        <w:t>&gt;&gt;</w:t>
      </w:r>
      <w:r>
        <w:rPr>
          <w:rStyle w:val="TagStyle"/>
          <w:rtl/>
        </w:rPr>
        <w:t xml:space="preserve"> </w:t>
      </w:r>
      <w:r>
        <w:rPr>
          <w:rtl/>
        </w:rPr>
        <w:t>היו"ר משה סולומון:</w:t>
      </w:r>
      <w:r>
        <w:rPr>
          <w:rStyle w:val="TagStyle"/>
          <w:rtl/>
        </w:rPr>
        <w:t xml:space="preserve"> </w:t>
      </w:r>
      <w:r w:rsidRPr="00A963A7">
        <w:rPr>
          <w:rStyle w:val="TagStyle"/>
          <w:rtl/>
        </w:rPr>
        <w:t>&lt;&lt;</w:t>
      </w:r>
      <w:r>
        <w:rPr>
          <w:rStyle w:val="TagStyle"/>
          <w:rtl/>
        </w:rPr>
        <w:t xml:space="preserve"> </w:t>
      </w:r>
      <w:r w:rsidRPr="00A963A7">
        <w:rPr>
          <w:rStyle w:val="TagStyle"/>
          <w:rtl/>
        </w:rPr>
        <w:t>יור</w:t>
      </w:r>
      <w:r>
        <w:rPr>
          <w:rStyle w:val="TagStyle"/>
          <w:rtl/>
        </w:rPr>
        <w:t xml:space="preserve"> </w:t>
      </w:r>
      <w:r w:rsidRPr="00A963A7">
        <w:rPr>
          <w:rStyle w:val="TagStyle"/>
          <w:rtl/>
        </w:rPr>
        <w:t>&gt;&gt;</w:t>
      </w:r>
      <w:r>
        <w:rPr>
          <w:rtl/>
        </w:rPr>
        <w:t xml:space="preserve"> </w:t>
      </w:r>
      <w:bookmarkEnd w:id="19078"/>
    </w:p>
    <w:p w:rsidR="00E24329" w:rsidRDefault="00E24329" w:rsidP="000D6044">
      <w:pPr>
        <w:rPr>
          <w:rtl/>
          <w:lang w:eastAsia="he-IL"/>
        </w:rPr>
      </w:pPr>
    </w:p>
    <w:p w:rsidR="00E24329" w:rsidRDefault="00E24329" w:rsidP="000D6044">
      <w:pPr>
        <w:rPr>
          <w:rtl/>
          <w:lang w:eastAsia="he-IL"/>
        </w:rPr>
      </w:pPr>
      <w:bookmarkStart w:id="19079" w:name="_ETM_Q34_419675"/>
      <w:bookmarkEnd w:id="19079"/>
      <w:r>
        <w:rPr>
          <w:rFonts w:hint="cs"/>
          <w:rtl/>
          <w:lang w:eastAsia="he-IL"/>
        </w:rPr>
        <w:t>תודה רבה.</w:t>
      </w:r>
    </w:p>
    <w:p w:rsidR="00E24329" w:rsidRDefault="00E24329" w:rsidP="000D6044">
      <w:pPr>
        <w:rPr>
          <w:rtl/>
          <w:lang w:eastAsia="he-IL"/>
        </w:rPr>
      </w:pPr>
      <w:bookmarkStart w:id="19080" w:name="_ETM_Q34_421007"/>
      <w:bookmarkStart w:id="19081" w:name="_ETM_Q34_421116"/>
      <w:bookmarkEnd w:id="19080"/>
      <w:bookmarkEnd w:id="19081"/>
    </w:p>
    <w:p w:rsidR="00E24329" w:rsidRDefault="00E24329" w:rsidP="000D6044">
      <w:pPr>
        <w:pStyle w:val="-"/>
        <w:keepNext/>
        <w:rPr>
          <w:rtl/>
        </w:rPr>
      </w:pPr>
      <w:bookmarkStart w:id="19082" w:name="ET_speakercontinue_5552_38"/>
      <w:r>
        <w:rPr>
          <w:rStyle w:val="TagStyle"/>
          <w:rtl/>
        </w:rPr>
        <w:t xml:space="preserve"> </w:t>
      </w:r>
      <w:r w:rsidRPr="00A963A7">
        <w:rPr>
          <w:rStyle w:val="TagStyle"/>
          <w:rtl/>
        </w:rPr>
        <w:t>&lt;&lt;</w:t>
      </w:r>
      <w:r>
        <w:rPr>
          <w:rStyle w:val="TagStyle"/>
          <w:rtl/>
        </w:rPr>
        <w:t xml:space="preserve"> </w:t>
      </w:r>
      <w:r w:rsidRPr="00A963A7">
        <w:rPr>
          <w:rStyle w:val="TagStyle"/>
          <w:rtl/>
        </w:rPr>
        <w:t>דובר_המשך</w:t>
      </w:r>
      <w:r>
        <w:rPr>
          <w:rStyle w:val="TagStyle"/>
          <w:rtl/>
        </w:rPr>
        <w:t xml:space="preserve"> </w:t>
      </w:r>
      <w:r w:rsidRPr="00A963A7">
        <w:rPr>
          <w:rStyle w:val="TagStyle"/>
          <w:rtl/>
        </w:rPr>
        <w:t>&gt;&gt;</w:t>
      </w:r>
      <w:r>
        <w:rPr>
          <w:rStyle w:val="TagStyle"/>
          <w:rtl/>
        </w:rPr>
        <w:t xml:space="preserve"> </w:t>
      </w:r>
      <w:r>
        <w:rPr>
          <w:rtl/>
        </w:rPr>
        <w:t>יוליה מלינובסקי (ישראל ביתנו):</w:t>
      </w:r>
      <w:r>
        <w:rPr>
          <w:rStyle w:val="TagStyle"/>
          <w:rtl/>
        </w:rPr>
        <w:t xml:space="preserve"> </w:t>
      </w:r>
      <w:r w:rsidRPr="00A963A7">
        <w:rPr>
          <w:rStyle w:val="TagStyle"/>
          <w:rtl/>
        </w:rPr>
        <w:t>&lt;&lt;</w:t>
      </w:r>
      <w:r>
        <w:rPr>
          <w:rStyle w:val="TagStyle"/>
          <w:rtl/>
        </w:rPr>
        <w:t xml:space="preserve"> </w:t>
      </w:r>
      <w:r w:rsidRPr="00A963A7">
        <w:rPr>
          <w:rStyle w:val="TagStyle"/>
          <w:rtl/>
        </w:rPr>
        <w:t>דובר_המשך</w:t>
      </w:r>
      <w:r>
        <w:rPr>
          <w:rStyle w:val="TagStyle"/>
          <w:rtl/>
        </w:rPr>
        <w:t xml:space="preserve"> </w:t>
      </w:r>
      <w:r w:rsidRPr="00A963A7">
        <w:rPr>
          <w:rStyle w:val="TagStyle"/>
          <w:rtl/>
        </w:rPr>
        <w:t>&gt;&gt;</w:t>
      </w:r>
      <w:r>
        <w:rPr>
          <w:rtl/>
        </w:rPr>
        <w:t xml:space="preserve"> </w:t>
      </w:r>
      <w:bookmarkEnd w:id="19082"/>
    </w:p>
    <w:p w:rsidR="00E24329" w:rsidRDefault="00E24329" w:rsidP="000D6044">
      <w:pPr>
        <w:rPr>
          <w:rtl/>
          <w:lang w:eastAsia="he-IL"/>
        </w:rPr>
      </w:pPr>
    </w:p>
    <w:p w:rsidR="00E24329" w:rsidRDefault="003C6D77" w:rsidP="003C6D77">
      <w:pPr>
        <w:rPr>
          <w:rtl/>
          <w:lang w:eastAsia="he-IL"/>
        </w:rPr>
      </w:pPr>
      <w:bookmarkStart w:id="19083" w:name="_ETM_Q34_421896"/>
      <w:bookmarkEnd w:id="19083"/>
      <w:r>
        <w:rPr>
          <w:rFonts w:hint="cs"/>
          <w:rtl/>
          <w:lang w:eastAsia="he-IL"/>
        </w:rPr>
        <w:t>– –</w:t>
      </w:r>
      <w:r w:rsidR="00E24329">
        <w:rPr>
          <w:rFonts w:hint="cs"/>
          <w:rtl/>
          <w:lang w:eastAsia="he-IL"/>
        </w:rPr>
        <w:t xml:space="preserve"> ונחליט שלא צריך יותר</w:t>
      </w:r>
      <w:bookmarkStart w:id="19084" w:name="_ETM_Q34_423260"/>
      <w:bookmarkStart w:id="19085" w:name="_ETM_Q34_423450"/>
      <w:bookmarkStart w:id="19086" w:name="_ETM_Q34_423485"/>
      <w:bookmarkStart w:id="19087" w:name="_ETM_Q34_423561"/>
      <w:bookmarkEnd w:id="19084"/>
      <w:bookmarkEnd w:id="19085"/>
      <w:bookmarkEnd w:id="19086"/>
      <w:bookmarkEnd w:id="19087"/>
      <w:r w:rsidR="00E24329">
        <w:rPr>
          <w:rFonts w:hint="cs"/>
          <w:rtl/>
          <w:lang w:eastAsia="he-IL"/>
        </w:rPr>
        <w:t>.</w:t>
      </w:r>
    </w:p>
    <w:p w:rsidR="00E24329" w:rsidRDefault="00E24329" w:rsidP="000D6044">
      <w:pPr>
        <w:rPr>
          <w:rtl/>
          <w:lang w:eastAsia="he-IL"/>
        </w:rPr>
      </w:pPr>
      <w:bookmarkStart w:id="19088" w:name="_ETM_Q34_419527"/>
      <w:bookmarkStart w:id="19089" w:name="_ETM_Q34_419643"/>
      <w:bookmarkStart w:id="19090" w:name="_ETM_Q34_419726"/>
      <w:bookmarkStart w:id="19091" w:name="_ETM_Q34_419816"/>
      <w:bookmarkEnd w:id="19088"/>
      <w:bookmarkEnd w:id="19089"/>
      <w:bookmarkEnd w:id="19090"/>
      <w:bookmarkEnd w:id="19091"/>
    </w:p>
    <w:p w:rsidR="00E24329" w:rsidRDefault="00E24329" w:rsidP="000D6044">
      <w:pPr>
        <w:pStyle w:val="af7"/>
        <w:keepNext/>
        <w:rPr>
          <w:rtl/>
        </w:rPr>
      </w:pPr>
      <w:bookmarkStart w:id="19092" w:name="ET_yor_6598_39"/>
      <w:r>
        <w:rPr>
          <w:rStyle w:val="TagStyle"/>
          <w:rtl/>
        </w:rPr>
        <w:t xml:space="preserve"> </w:t>
      </w:r>
      <w:r w:rsidRPr="00A963A7">
        <w:rPr>
          <w:rStyle w:val="TagStyle"/>
          <w:rtl/>
        </w:rPr>
        <w:t>&lt;&lt;</w:t>
      </w:r>
      <w:r>
        <w:rPr>
          <w:rStyle w:val="TagStyle"/>
          <w:rtl/>
        </w:rPr>
        <w:t xml:space="preserve"> </w:t>
      </w:r>
      <w:r w:rsidRPr="00A963A7">
        <w:rPr>
          <w:rStyle w:val="TagStyle"/>
          <w:rtl/>
        </w:rPr>
        <w:t>יור</w:t>
      </w:r>
      <w:r>
        <w:rPr>
          <w:rStyle w:val="TagStyle"/>
          <w:rtl/>
        </w:rPr>
        <w:t xml:space="preserve"> </w:t>
      </w:r>
      <w:r w:rsidRPr="00A963A7">
        <w:rPr>
          <w:rStyle w:val="TagStyle"/>
          <w:rtl/>
        </w:rPr>
        <w:t>&gt;&gt;</w:t>
      </w:r>
      <w:r>
        <w:rPr>
          <w:rStyle w:val="TagStyle"/>
          <w:rtl/>
        </w:rPr>
        <w:t xml:space="preserve"> </w:t>
      </w:r>
      <w:r>
        <w:rPr>
          <w:rtl/>
        </w:rPr>
        <w:t>היו"ר משה סולומון:</w:t>
      </w:r>
      <w:r>
        <w:rPr>
          <w:rStyle w:val="TagStyle"/>
          <w:rtl/>
        </w:rPr>
        <w:t xml:space="preserve"> </w:t>
      </w:r>
      <w:r w:rsidRPr="00A963A7">
        <w:rPr>
          <w:rStyle w:val="TagStyle"/>
          <w:rtl/>
        </w:rPr>
        <w:t>&lt;&lt;</w:t>
      </w:r>
      <w:r>
        <w:rPr>
          <w:rStyle w:val="TagStyle"/>
          <w:rtl/>
        </w:rPr>
        <w:t xml:space="preserve"> </w:t>
      </w:r>
      <w:r w:rsidRPr="00A963A7">
        <w:rPr>
          <w:rStyle w:val="TagStyle"/>
          <w:rtl/>
        </w:rPr>
        <w:t>יור</w:t>
      </w:r>
      <w:r>
        <w:rPr>
          <w:rStyle w:val="TagStyle"/>
          <w:rtl/>
        </w:rPr>
        <w:t xml:space="preserve"> </w:t>
      </w:r>
      <w:r w:rsidRPr="00A963A7">
        <w:rPr>
          <w:rStyle w:val="TagStyle"/>
          <w:rtl/>
        </w:rPr>
        <w:t>&gt;&gt;</w:t>
      </w:r>
      <w:r>
        <w:rPr>
          <w:rtl/>
        </w:rPr>
        <w:t xml:space="preserve"> </w:t>
      </w:r>
      <w:bookmarkEnd w:id="19092"/>
    </w:p>
    <w:p w:rsidR="00E24329" w:rsidRDefault="00E24329" w:rsidP="000D6044">
      <w:pPr>
        <w:rPr>
          <w:rtl/>
          <w:lang w:eastAsia="he-IL"/>
        </w:rPr>
      </w:pPr>
    </w:p>
    <w:p w:rsidR="00E24329" w:rsidRDefault="00E24329" w:rsidP="000D6044">
      <w:pPr>
        <w:rPr>
          <w:rtl/>
          <w:lang w:eastAsia="he-IL"/>
        </w:rPr>
      </w:pPr>
      <w:bookmarkStart w:id="19093" w:name="_ETM_Q34_420565"/>
      <w:bookmarkEnd w:id="19093"/>
      <w:r>
        <w:rPr>
          <w:rFonts w:hint="cs"/>
          <w:rtl/>
          <w:lang w:eastAsia="he-IL"/>
        </w:rPr>
        <w:t xml:space="preserve">כשאומרים </w:t>
      </w:r>
      <w:r w:rsidR="003569BC">
        <w:rPr>
          <w:rFonts w:hint="cs"/>
          <w:rtl/>
          <w:lang w:eastAsia="he-IL"/>
        </w:rPr>
        <w:t>"</w:t>
      </w:r>
      <w:r>
        <w:rPr>
          <w:rFonts w:hint="cs"/>
          <w:rtl/>
          <w:lang w:eastAsia="he-IL"/>
        </w:rPr>
        <w:t>תודה רבה</w:t>
      </w:r>
      <w:r w:rsidR="003569BC">
        <w:rPr>
          <w:rFonts w:hint="cs"/>
          <w:rtl/>
          <w:lang w:eastAsia="he-IL"/>
        </w:rPr>
        <w:t>"</w:t>
      </w:r>
      <w:r>
        <w:rPr>
          <w:rFonts w:hint="cs"/>
          <w:rtl/>
          <w:lang w:eastAsia="he-IL"/>
        </w:rPr>
        <w:t xml:space="preserve"> צריך להגיד את משפט </w:t>
      </w:r>
      <w:bookmarkStart w:id="19094" w:name="_ETM_Q34_422530"/>
      <w:bookmarkEnd w:id="19094"/>
      <w:r>
        <w:rPr>
          <w:rFonts w:hint="cs"/>
          <w:rtl/>
          <w:lang w:eastAsia="he-IL"/>
        </w:rPr>
        <w:t>הסיום, לא כמה משפטים.</w:t>
      </w:r>
    </w:p>
    <w:p w:rsidR="00E24329" w:rsidRDefault="00E24329" w:rsidP="000D6044">
      <w:pPr>
        <w:rPr>
          <w:rtl/>
          <w:lang w:eastAsia="he-IL"/>
        </w:rPr>
      </w:pPr>
      <w:bookmarkStart w:id="19095" w:name="_ETM_Q34_425935"/>
      <w:bookmarkStart w:id="19096" w:name="_ETM_Q34_426061"/>
      <w:bookmarkStart w:id="19097" w:name="_ETM_Q34_426116"/>
      <w:bookmarkStart w:id="19098" w:name="_ETM_Q34_426210"/>
      <w:bookmarkEnd w:id="19095"/>
      <w:bookmarkEnd w:id="19096"/>
      <w:bookmarkEnd w:id="19097"/>
      <w:bookmarkEnd w:id="19098"/>
    </w:p>
    <w:p w:rsidR="00E24329" w:rsidRDefault="00E24329" w:rsidP="000D6044">
      <w:pPr>
        <w:pStyle w:val="-"/>
        <w:keepNext/>
        <w:rPr>
          <w:rtl/>
        </w:rPr>
      </w:pPr>
      <w:bookmarkStart w:id="19099" w:name="ET_speakercontinue_5552_41"/>
      <w:r>
        <w:rPr>
          <w:rStyle w:val="TagStyle"/>
          <w:rtl/>
        </w:rPr>
        <w:t xml:space="preserve"> </w:t>
      </w:r>
      <w:r w:rsidRPr="00A963A7">
        <w:rPr>
          <w:rStyle w:val="TagStyle"/>
          <w:rtl/>
        </w:rPr>
        <w:t>&lt;&lt;</w:t>
      </w:r>
      <w:r>
        <w:rPr>
          <w:rStyle w:val="TagStyle"/>
          <w:rtl/>
        </w:rPr>
        <w:t xml:space="preserve"> </w:t>
      </w:r>
      <w:r w:rsidRPr="00A963A7">
        <w:rPr>
          <w:rStyle w:val="TagStyle"/>
          <w:rtl/>
        </w:rPr>
        <w:t>דובר_המשך</w:t>
      </w:r>
      <w:r>
        <w:rPr>
          <w:rStyle w:val="TagStyle"/>
          <w:rtl/>
        </w:rPr>
        <w:t xml:space="preserve"> </w:t>
      </w:r>
      <w:r w:rsidRPr="00A963A7">
        <w:rPr>
          <w:rStyle w:val="TagStyle"/>
          <w:rtl/>
        </w:rPr>
        <w:t>&gt;&gt;</w:t>
      </w:r>
      <w:r>
        <w:rPr>
          <w:rStyle w:val="TagStyle"/>
          <w:rtl/>
        </w:rPr>
        <w:t xml:space="preserve"> </w:t>
      </w:r>
      <w:r>
        <w:rPr>
          <w:rtl/>
        </w:rPr>
        <w:t>יוליה מלינובסקי (ישראל ביתנו):</w:t>
      </w:r>
      <w:r>
        <w:rPr>
          <w:rStyle w:val="TagStyle"/>
          <w:rtl/>
        </w:rPr>
        <w:t xml:space="preserve"> </w:t>
      </w:r>
      <w:r w:rsidRPr="00A963A7">
        <w:rPr>
          <w:rStyle w:val="TagStyle"/>
          <w:rtl/>
        </w:rPr>
        <w:t>&lt;&lt;</w:t>
      </w:r>
      <w:r>
        <w:rPr>
          <w:rStyle w:val="TagStyle"/>
          <w:rtl/>
        </w:rPr>
        <w:t xml:space="preserve"> </w:t>
      </w:r>
      <w:r w:rsidRPr="00A963A7">
        <w:rPr>
          <w:rStyle w:val="TagStyle"/>
          <w:rtl/>
        </w:rPr>
        <w:t>דובר_המשך</w:t>
      </w:r>
      <w:r>
        <w:rPr>
          <w:rStyle w:val="TagStyle"/>
          <w:rtl/>
        </w:rPr>
        <w:t xml:space="preserve"> </w:t>
      </w:r>
      <w:r w:rsidRPr="00A963A7">
        <w:rPr>
          <w:rStyle w:val="TagStyle"/>
          <w:rtl/>
        </w:rPr>
        <w:t>&gt;&gt;</w:t>
      </w:r>
      <w:r>
        <w:rPr>
          <w:rtl/>
        </w:rPr>
        <w:t xml:space="preserve"> </w:t>
      </w:r>
      <w:bookmarkEnd w:id="19099"/>
    </w:p>
    <w:p w:rsidR="00E24329" w:rsidRDefault="00E24329" w:rsidP="000D6044">
      <w:pPr>
        <w:rPr>
          <w:rtl/>
          <w:lang w:eastAsia="he-IL"/>
        </w:rPr>
      </w:pPr>
    </w:p>
    <w:p w:rsidR="00E24329" w:rsidRDefault="00E24329" w:rsidP="000D6044">
      <w:pPr>
        <w:rPr>
          <w:rtl/>
          <w:lang w:eastAsia="he-IL"/>
        </w:rPr>
      </w:pPr>
      <w:bookmarkStart w:id="19100" w:name="_ETM_Q34_420061"/>
      <w:bookmarkEnd w:id="19100"/>
      <w:r>
        <w:rPr>
          <w:rFonts w:hint="cs"/>
          <w:rtl/>
          <w:lang w:eastAsia="he-IL"/>
        </w:rPr>
        <w:t>סיימתי.</w:t>
      </w:r>
      <w:bookmarkStart w:id="19101" w:name="_ETM_Q34_422310"/>
      <w:bookmarkEnd w:id="19101"/>
    </w:p>
    <w:p w:rsidR="00E24329" w:rsidRPr="00A963A7" w:rsidRDefault="00E24329" w:rsidP="000D6044">
      <w:pPr>
        <w:rPr>
          <w:rtl/>
          <w:lang w:eastAsia="he-IL"/>
        </w:rPr>
      </w:pPr>
      <w:bookmarkStart w:id="19102" w:name="_ETM_Q34_422411"/>
      <w:bookmarkEnd w:id="19102"/>
    </w:p>
    <w:p w:rsidR="00E24329" w:rsidRDefault="00E24329" w:rsidP="000D6044">
      <w:pPr>
        <w:pStyle w:val="af7"/>
        <w:keepNext/>
        <w:rPr>
          <w:rtl/>
        </w:rPr>
      </w:pPr>
      <w:bookmarkStart w:id="19103" w:name="ET_yor_6598_40"/>
      <w:r>
        <w:rPr>
          <w:rStyle w:val="TagStyle"/>
          <w:rtl/>
        </w:rPr>
        <w:t xml:space="preserve"> </w:t>
      </w:r>
      <w:r w:rsidRPr="00A963A7">
        <w:rPr>
          <w:rStyle w:val="TagStyle"/>
          <w:rtl/>
        </w:rPr>
        <w:t>&lt;&lt;</w:t>
      </w:r>
      <w:r>
        <w:rPr>
          <w:rStyle w:val="TagStyle"/>
          <w:rtl/>
        </w:rPr>
        <w:t xml:space="preserve"> </w:t>
      </w:r>
      <w:r w:rsidRPr="00A963A7">
        <w:rPr>
          <w:rStyle w:val="TagStyle"/>
          <w:rtl/>
        </w:rPr>
        <w:t>יור</w:t>
      </w:r>
      <w:r>
        <w:rPr>
          <w:rStyle w:val="TagStyle"/>
          <w:rtl/>
        </w:rPr>
        <w:t xml:space="preserve"> </w:t>
      </w:r>
      <w:r w:rsidRPr="00A963A7">
        <w:rPr>
          <w:rStyle w:val="TagStyle"/>
          <w:rtl/>
        </w:rPr>
        <w:t>&gt;&gt;</w:t>
      </w:r>
      <w:r>
        <w:rPr>
          <w:rStyle w:val="TagStyle"/>
          <w:rtl/>
        </w:rPr>
        <w:t xml:space="preserve"> </w:t>
      </w:r>
      <w:r>
        <w:rPr>
          <w:rtl/>
        </w:rPr>
        <w:t>היו"ר משה סולומון:</w:t>
      </w:r>
      <w:r>
        <w:rPr>
          <w:rStyle w:val="TagStyle"/>
          <w:rtl/>
        </w:rPr>
        <w:t xml:space="preserve"> </w:t>
      </w:r>
      <w:r w:rsidRPr="00A963A7">
        <w:rPr>
          <w:rStyle w:val="TagStyle"/>
          <w:rtl/>
        </w:rPr>
        <w:t>&lt;&lt;</w:t>
      </w:r>
      <w:r>
        <w:rPr>
          <w:rStyle w:val="TagStyle"/>
          <w:rtl/>
        </w:rPr>
        <w:t xml:space="preserve"> </w:t>
      </w:r>
      <w:r w:rsidRPr="00A963A7">
        <w:rPr>
          <w:rStyle w:val="TagStyle"/>
          <w:rtl/>
        </w:rPr>
        <w:t>יור</w:t>
      </w:r>
      <w:r>
        <w:rPr>
          <w:rStyle w:val="TagStyle"/>
          <w:rtl/>
        </w:rPr>
        <w:t xml:space="preserve"> </w:t>
      </w:r>
      <w:r w:rsidRPr="00A963A7">
        <w:rPr>
          <w:rStyle w:val="TagStyle"/>
          <w:rtl/>
        </w:rPr>
        <w:t>&gt;&gt;</w:t>
      </w:r>
      <w:r>
        <w:rPr>
          <w:rtl/>
        </w:rPr>
        <w:t xml:space="preserve"> </w:t>
      </w:r>
      <w:bookmarkEnd w:id="19103"/>
    </w:p>
    <w:p w:rsidR="00E24329" w:rsidRDefault="00E24329" w:rsidP="000D6044">
      <w:pPr>
        <w:rPr>
          <w:rtl/>
          <w:lang w:eastAsia="he-IL"/>
        </w:rPr>
      </w:pPr>
    </w:p>
    <w:p w:rsidR="00E24329" w:rsidRDefault="00E24329" w:rsidP="000D6044">
      <w:pPr>
        <w:rPr>
          <w:rtl/>
          <w:lang w:eastAsia="he-IL"/>
        </w:rPr>
      </w:pPr>
      <w:bookmarkStart w:id="19104" w:name="_ETM_Q34_421847"/>
      <w:bookmarkEnd w:id="19104"/>
      <w:r>
        <w:rPr>
          <w:rFonts w:hint="cs"/>
          <w:rtl/>
          <w:lang w:eastAsia="he-IL"/>
        </w:rPr>
        <w:t xml:space="preserve"> ת</w:t>
      </w:r>
      <w:bookmarkStart w:id="19105" w:name="_ETM_Q34_435611"/>
      <w:bookmarkStart w:id="19106" w:name="_ETM_Q34_435792"/>
      <w:bookmarkEnd w:id="19105"/>
      <w:bookmarkEnd w:id="19106"/>
      <w:r>
        <w:rPr>
          <w:rFonts w:hint="cs"/>
          <w:rtl/>
          <w:lang w:eastAsia="he-IL"/>
        </w:rPr>
        <w:t xml:space="preserve">ודה רבה. חבר </w:t>
      </w:r>
      <w:bookmarkStart w:id="19107" w:name="_ETM_Q34_425556"/>
      <w:bookmarkEnd w:id="19107"/>
      <w:r>
        <w:rPr>
          <w:rFonts w:hint="cs"/>
          <w:rtl/>
          <w:lang w:eastAsia="he-IL"/>
        </w:rPr>
        <w:t>הכנסת מאיר כהן, בבקשה</w:t>
      </w:r>
      <w:bookmarkStart w:id="19108" w:name="_ETM_Q34_429108"/>
      <w:bookmarkStart w:id="19109" w:name="_ETM_Q34_429239"/>
      <w:bookmarkEnd w:id="19108"/>
      <w:bookmarkEnd w:id="19109"/>
      <w:r>
        <w:rPr>
          <w:rFonts w:hint="cs"/>
          <w:rtl/>
          <w:lang w:eastAsia="he-IL"/>
        </w:rPr>
        <w:t xml:space="preserve">. אני רק אגיד שרבנים ראשיים הכרחיים </w:t>
      </w:r>
      <w:bookmarkStart w:id="19110" w:name="_ETM_Q34_428592"/>
      <w:bookmarkEnd w:id="19110"/>
      <w:r>
        <w:rPr>
          <w:rFonts w:hint="cs"/>
          <w:rtl/>
          <w:lang w:eastAsia="he-IL"/>
        </w:rPr>
        <w:t xml:space="preserve">ונצרכים מאוד מאוד, גם אם הקהילות ביישובים השונים מסתדרים </w:t>
      </w:r>
      <w:bookmarkStart w:id="19111" w:name="_ETM_Q34_432057"/>
      <w:bookmarkEnd w:id="19111"/>
      <w:r>
        <w:rPr>
          <w:rFonts w:hint="cs"/>
          <w:rtl/>
          <w:lang w:eastAsia="he-IL"/>
        </w:rPr>
        <w:t xml:space="preserve">בלי זה. </w:t>
      </w:r>
    </w:p>
    <w:p w:rsidR="00E24329" w:rsidRDefault="00E24329" w:rsidP="000D6044">
      <w:pPr>
        <w:rPr>
          <w:rtl/>
          <w:lang w:eastAsia="he-IL"/>
        </w:rPr>
      </w:pPr>
      <w:bookmarkStart w:id="19112" w:name="_ETM_Q34_433569"/>
      <w:bookmarkStart w:id="19113" w:name="_ETM_Q34_433682"/>
      <w:bookmarkStart w:id="19114" w:name="_ETM_Q34_433724"/>
      <w:bookmarkStart w:id="19115" w:name="_ETM_Q34_433804"/>
      <w:bookmarkStart w:id="19116" w:name="_ETM_Q34_434865"/>
      <w:bookmarkEnd w:id="19112"/>
      <w:bookmarkEnd w:id="19113"/>
      <w:bookmarkEnd w:id="19114"/>
      <w:bookmarkEnd w:id="19115"/>
      <w:bookmarkEnd w:id="19116"/>
    </w:p>
    <w:p w:rsidR="00E24329" w:rsidRDefault="00E24329" w:rsidP="000D6044">
      <w:pPr>
        <w:pStyle w:val="af6"/>
        <w:keepNext/>
        <w:rPr>
          <w:rtl/>
        </w:rPr>
      </w:pPr>
      <w:bookmarkStart w:id="19117" w:name="ET_interruption_5109_43"/>
      <w:r>
        <w:rPr>
          <w:rStyle w:val="TagStyle"/>
          <w:rtl/>
        </w:rPr>
        <w:t xml:space="preserve"> </w:t>
      </w:r>
      <w:r w:rsidRPr="000C78E2">
        <w:rPr>
          <w:rStyle w:val="TagStyle"/>
          <w:rtl/>
        </w:rPr>
        <w:t>&lt;&lt;</w:t>
      </w:r>
      <w:r>
        <w:rPr>
          <w:rStyle w:val="TagStyle"/>
          <w:rtl/>
        </w:rPr>
        <w:t xml:space="preserve"> </w:t>
      </w:r>
      <w:r w:rsidRPr="000C78E2">
        <w:rPr>
          <w:rStyle w:val="TagStyle"/>
          <w:rtl/>
        </w:rPr>
        <w:t>קריאה</w:t>
      </w:r>
      <w:r>
        <w:rPr>
          <w:rStyle w:val="TagStyle"/>
          <w:rtl/>
        </w:rPr>
        <w:t xml:space="preserve"> </w:t>
      </w:r>
      <w:r w:rsidRPr="000C78E2">
        <w:rPr>
          <w:rStyle w:val="TagStyle"/>
          <w:rtl/>
        </w:rPr>
        <w:t>&gt;&gt;</w:t>
      </w:r>
      <w:r>
        <w:rPr>
          <w:rStyle w:val="TagStyle"/>
          <w:rtl/>
        </w:rPr>
        <w:t xml:space="preserve"> </w:t>
      </w:r>
      <w:r>
        <w:rPr>
          <w:rtl/>
        </w:rPr>
        <w:t>אלעזר שטרן (יש עתיד):</w:t>
      </w:r>
      <w:r>
        <w:rPr>
          <w:rStyle w:val="TagStyle"/>
          <w:rtl/>
        </w:rPr>
        <w:t xml:space="preserve"> </w:t>
      </w:r>
      <w:r w:rsidRPr="000C78E2">
        <w:rPr>
          <w:rStyle w:val="TagStyle"/>
          <w:rtl/>
        </w:rPr>
        <w:t>&lt;&lt;</w:t>
      </w:r>
      <w:r>
        <w:rPr>
          <w:rStyle w:val="TagStyle"/>
          <w:rtl/>
        </w:rPr>
        <w:t xml:space="preserve"> </w:t>
      </w:r>
      <w:r w:rsidRPr="000C78E2">
        <w:rPr>
          <w:rStyle w:val="TagStyle"/>
          <w:rtl/>
        </w:rPr>
        <w:t>קריאה</w:t>
      </w:r>
      <w:r>
        <w:rPr>
          <w:rStyle w:val="TagStyle"/>
          <w:rtl/>
        </w:rPr>
        <w:t xml:space="preserve"> </w:t>
      </w:r>
      <w:r w:rsidRPr="000C78E2">
        <w:rPr>
          <w:rStyle w:val="TagStyle"/>
          <w:rtl/>
        </w:rPr>
        <w:t>&gt;&gt;</w:t>
      </w:r>
      <w:r>
        <w:rPr>
          <w:rtl/>
        </w:rPr>
        <w:t xml:space="preserve"> </w:t>
      </w:r>
      <w:bookmarkEnd w:id="19117"/>
    </w:p>
    <w:p w:rsidR="00E24329" w:rsidRDefault="00E24329" w:rsidP="000D6044">
      <w:pPr>
        <w:rPr>
          <w:rtl/>
          <w:lang w:eastAsia="he-IL"/>
        </w:rPr>
      </w:pPr>
    </w:p>
    <w:p w:rsidR="00E24329" w:rsidRDefault="00E24329" w:rsidP="000D6044">
      <w:pPr>
        <w:rPr>
          <w:rtl/>
          <w:lang w:eastAsia="he-IL"/>
        </w:rPr>
      </w:pPr>
      <w:bookmarkStart w:id="19118" w:name="_ETM_Q34_438739"/>
      <w:bookmarkEnd w:id="19118"/>
      <w:r>
        <w:rPr>
          <w:rFonts w:hint="cs"/>
          <w:rtl/>
          <w:lang w:eastAsia="he-IL"/>
        </w:rPr>
        <w:t>וה</w:t>
      </w:r>
      <w:bookmarkStart w:id="19119" w:name="_ETM_Q34_439058"/>
      <w:bookmarkEnd w:id="19119"/>
      <w:r>
        <w:rPr>
          <w:rFonts w:hint="cs"/>
          <w:rtl/>
          <w:lang w:eastAsia="he-IL"/>
        </w:rPr>
        <w:t>מ</w:t>
      </w:r>
      <w:bookmarkStart w:id="19120" w:name="_ETM_Q34_439174"/>
      <w:bookmarkEnd w:id="19120"/>
      <w:r>
        <w:rPr>
          <w:rFonts w:hint="cs"/>
          <w:rtl/>
          <w:lang w:eastAsia="he-IL"/>
        </w:rPr>
        <w:t>דינה. והעולם.</w:t>
      </w:r>
    </w:p>
    <w:p w:rsidR="00E24329" w:rsidRDefault="00E24329" w:rsidP="000D6044">
      <w:pPr>
        <w:rPr>
          <w:rtl/>
          <w:lang w:eastAsia="he-IL"/>
        </w:rPr>
      </w:pPr>
      <w:bookmarkStart w:id="19121" w:name="_ETM_Q34_436385"/>
      <w:bookmarkStart w:id="19122" w:name="_ETM_Q34_436513"/>
      <w:bookmarkEnd w:id="19121"/>
      <w:bookmarkEnd w:id="19122"/>
    </w:p>
    <w:p w:rsidR="00E24329" w:rsidRDefault="00E24329" w:rsidP="000D6044">
      <w:pPr>
        <w:pStyle w:val="af7"/>
        <w:keepNext/>
        <w:rPr>
          <w:rtl/>
        </w:rPr>
      </w:pPr>
      <w:bookmarkStart w:id="19123" w:name="ET_yor_6598_44"/>
      <w:r>
        <w:rPr>
          <w:rStyle w:val="TagStyle"/>
          <w:rtl/>
        </w:rPr>
        <w:t xml:space="preserve"> </w:t>
      </w:r>
      <w:r w:rsidRPr="000C78E2">
        <w:rPr>
          <w:rStyle w:val="TagStyle"/>
          <w:rtl/>
        </w:rPr>
        <w:t>&lt;&lt;</w:t>
      </w:r>
      <w:r>
        <w:rPr>
          <w:rStyle w:val="TagStyle"/>
          <w:rtl/>
        </w:rPr>
        <w:t xml:space="preserve"> </w:t>
      </w:r>
      <w:r w:rsidRPr="000C78E2">
        <w:rPr>
          <w:rStyle w:val="TagStyle"/>
          <w:rtl/>
        </w:rPr>
        <w:t>יור</w:t>
      </w:r>
      <w:r>
        <w:rPr>
          <w:rStyle w:val="TagStyle"/>
          <w:rtl/>
        </w:rPr>
        <w:t xml:space="preserve"> </w:t>
      </w:r>
      <w:r w:rsidRPr="000C78E2">
        <w:rPr>
          <w:rStyle w:val="TagStyle"/>
          <w:rtl/>
        </w:rPr>
        <w:t>&gt;&gt;</w:t>
      </w:r>
      <w:r>
        <w:rPr>
          <w:rStyle w:val="TagStyle"/>
          <w:rtl/>
        </w:rPr>
        <w:t xml:space="preserve"> </w:t>
      </w:r>
      <w:r>
        <w:rPr>
          <w:rtl/>
        </w:rPr>
        <w:t>היו"ר משה סולומון:</w:t>
      </w:r>
      <w:r>
        <w:rPr>
          <w:rStyle w:val="TagStyle"/>
          <w:rtl/>
        </w:rPr>
        <w:t xml:space="preserve"> </w:t>
      </w:r>
      <w:r w:rsidRPr="000C78E2">
        <w:rPr>
          <w:rStyle w:val="TagStyle"/>
          <w:rtl/>
        </w:rPr>
        <w:t>&lt;&lt;</w:t>
      </w:r>
      <w:r>
        <w:rPr>
          <w:rStyle w:val="TagStyle"/>
          <w:rtl/>
        </w:rPr>
        <w:t xml:space="preserve"> </w:t>
      </w:r>
      <w:r w:rsidRPr="000C78E2">
        <w:rPr>
          <w:rStyle w:val="TagStyle"/>
          <w:rtl/>
        </w:rPr>
        <w:t>יור</w:t>
      </w:r>
      <w:r>
        <w:rPr>
          <w:rStyle w:val="TagStyle"/>
          <w:rtl/>
        </w:rPr>
        <w:t xml:space="preserve"> </w:t>
      </w:r>
      <w:r w:rsidRPr="000C78E2">
        <w:rPr>
          <w:rStyle w:val="TagStyle"/>
          <w:rtl/>
        </w:rPr>
        <w:t>&gt;&gt;</w:t>
      </w:r>
      <w:r>
        <w:rPr>
          <w:rtl/>
        </w:rPr>
        <w:t xml:space="preserve"> </w:t>
      </w:r>
      <w:bookmarkEnd w:id="19123"/>
    </w:p>
    <w:p w:rsidR="00E24329" w:rsidRDefault="00E24329" w:rsidP="000D6044">
      <w:pPr>
        <w:rPr>
          <w:rtl/>
          <w:lang w:eastAsia="he-IL"/>
        </w:rPr>
      </w:pPr>
    </w:p>
    <w:p w:rsidR="00E24329" w:rsidRDefault="00E24329" w:rsidP="000D6044">
      <w:pPr>
        <w:rPr>
          <w:rtl/>
          <w:lang w:eastAsia="he-IL"/>
        </w:rPr>
      </w:pPr>
      <w:bookmarkStart w:id="19124" w:name="_ETM_Q34_439345"/>
      <w:bookmarkEnd w:id="19124"/>
      <w:r>
        <w:rPr>
          <w:rFonts w:hint="cs"/>
          <w:rtl/>
          <w:lang w:eastAsia="he-IL"/>
        </w:rPr>
        <w:t>גם העולם צריך אותם, כן. בבקשה.</w:t>
      </w:r>
    </w:p>
    <w:p w:rsidR="00E24329" w:rsidRPr="000C78E2" w:rsidRDefault="00E24329" w:rsidP="000D6044">
      <w:pPr>
        <w:rPr>
          <w:rtl/>
          <w:lang w:eastAsia="he-IL"/>
        </w:rPr>
      </w:pPr>
      <w:bookmarkStart w:id="19125" w:name="_ETM_Q34_438597"/>
      <w:bookmarkStart w:id="19126" w:name="_ETM_Q34_438711"/>
      <w:bookmarkEnd w:id="19125"/>
      <w:bookmarkEnd w:id="19126"/>
    </w:p>
    <w:p w:rsidR="00E24329" w:rsidRDefault="00E24329" w:rsidP="000D6044">
      <w:pPr>
        <w:pStyle w:val="a4"/>
        <w:keepNext/>
        <w:rPr>
          <w:rtl/>
        </w:rPr>
      </w:pPr>
      <w:bookmarkStart w:id="19127" w:name="ET_speaker_5082_42"/>
      <w:r>
        <w:rPr>
          <w:rStyle w:val="TagStyle"/>
          <w:rtl/>
        </w:rPr>
        <w:t xml:space="preserve"> </w:t>
      </w:r>
      <w:r w:rsidRPr="000C78E2">
        <w:rPr>
          <w:rStyle w:val="TagStyle"/>
          <w:rtl/>
        </w:rPr>
        <w:t>&lt;&lt;</w:t>
      </w:r>
      <w:r>
        <w:rPr>
          <w:rStyle w:val="TagStyle"/>
          <w:rtl/>
        </w:rPr>
        <w:t xml:space="preserve"> </w:t>
      </w:r>
      <w:r w:rsidRPr="000C78E2">
        <w:rPr>
          <w:rStyle w:val="TagStyle"/>
          <w:rtl/>
        </w:rPr>
        <w:t>דובר</w:t>
      </w:r>
      <w:r>
        <w:rPr>
          <w:rStyle w:val="TagStyle"/>
          <w:rtl/>
        </w:rPr>
        <w:t xml:space="preserve"> </w:t>
      </w:r>
      <w:r w:rsidRPr="000C78E2">
        <w:rPr>
          <w:rStyle w:val="TagStyle"/>
          <w:rtl/>
        </w:rPr>
        <w:t>&gt;&gt;</w:t>
      </w:r>
      <w:r>
        <w:rPr>
          <w:rStyle w:val="TagStyle"/>
          <w:rtl/>
        </w:rPr>
        <w:t xml:space="preserve"> </w:t>
      </w:r>
      <w:bookmarkStart w:id="19128" w:name="_Toc170822952"/>
      <w:bookmarkStart w:id="19129" w:name="_Toc193115375"/>
      <w:bookmarkStart w:id="19130" w:name="_Toc197542432"/>
      <w:r>
        <w:rPr>
          <w:rtl/>
        </w:rPr>
        <w:t>מאיר כהן (יש עתיד):</w:t>
      </w:r>
      <w:bookmarkEnd w:id="19128"/>
      <w:bookmarkEnd w:id="19129"/>
      <w:bookmarkEnd w:id="19130"/>
      <w:r>
        <w:rPr>
          <w:rStyle w:val="TagStyle"/>
          <w:rtl/>
        </w:rPr>
        <w:t xml:space="preserve"> </w:t>
      </w:r>
      <w:r w:rsidRPr="000C78E2">
        <w:rPr>
          <w:rStyle w:val="TagStyle"/>
          <w:rtl/>
        </w:rPr>
        <w:t>&lt;&lt;</w:t>
      </w:r>
      <w:r>
        <w:rPr>
          <w:rStyle w:val="TagStyle"/>
          <w:rtl/>
        </w:rPr>
        <w:t xml:space="preserve"> </w:t>
      </w:r>
      <w:r w:rsidRPr="000C78E2">
        <w:rPr>
          <w:rStyle w:val="TagStyle"/>
          <w:rtl/>
        </w:rPr>
        <w:t>דובר</w:t>
      </w:r>
      <w:r>
        <w:rPr>
          <w:rStyle w:val="TagStyle"/>
          <w:rtl/>
        </w:rPr>
        <w:t xml:space="preserve"> </w:t>
      </w:r>
      <w:r w:rsidRPr="000C78E2">
        <w:rPr>
          <w:rStyle w:val="TagStyle"/>
          <w:rtl/>
        </w:rPr>
        <w:t>&gt;&gt;</w:t>
      </w:r>
      <w:r>
        <w:rPr>
          <w:rtl/>
        </w:rPr>
        <w:t xml:space="preserve"> </w:t>
      </w:r>
      <w:bookmarkEnd w:id="19127"/>
    </w:p>
    <w:p w:rsidR="00E24329" w:rsidRDefault="00E24329" w:rsidP="000D6044">
      <w:pPr>
        <w:rPr>
          <w:rtl/>
          <w:lang w:eastAsia="he-IL"/>
        </w:rPr>
      </w:pPr>
    </w:p>
    <w:p w:rsidR="00E24329" w:rsidRDefault="00E24329" w:rsidP="003C6D77">
      <w:pPr>
        <w:rPr>
          <w:rtl/>
          <w:lang w:eastAsia="he-IL"/>
        </w:rPr>
      </w:pPr>
      <w:bookmarkStart w:id="19131" w:name="_ETM_Q34_431689"/>
      <w:bookmarkStart w:id="19132" w:name="_ETM_Q34_446020"/>
      <w:bookmarkEnd w:id="19131"/>
      <w:bookmarkEnd w:id="19132"/>
      <w:r w:rsidRPr="006541D1">
        <w:rPr>
          <w:rtl/>
          <w:lang w:eastAsia="he-IL"/>
        </w:rPr>
        <w:t>אדוני</w:t>
      </w:r>
      <w:r>
        <w:rPr>
          <w:rtl/>
          <w:lang w:eastAsia="he-IL"/>
        </w:rPr>
        <w:t xml:space="preserve"> </w:t>
      </w:r>
      <w:bookmarkStart w:id="19133" w:name="_ETM_Q34_446500"/>
      <w:bookmarkEnd w:id="19133"/>
      <w:r w:rsidRPr="006541D1">
        <w:rPr>
          <w:rtl/>
          <w:lang w:eastAsia="he-IL"/>
        </w:rPr>
        <w:t>היושב-ראש</w:t>
      </w:r>
      <w:r>
        <w:rPr>
          <w:rFonts w:hint="cs"/>
          <w:rtl/>
          <w:lang w:eastAsia="he-IL"/>
        </w:rPr>
        <w:t>,</w:t>
      </w:r>
      <w:r>
        <w:rPr>
          <w:rtl/>
          <w:lang w:eastAsia="he-IL"/>
        </w:rPr>
        <w:t xml:space="preserve"> </w:t>
      </w:r>
      <w:bookmarkStart w:id="19134" w:name="_ETM_Q34_447610"/>
      <w:bookmarkEnd w:id="19134"/>
      <w:r w:rsidRPr="006541D1">
        <w:rPr>
          <w:rtl/>
          <w:lang w:eastAsia="he-IL"/>
        </w:rPr>
        <w:t>היום</w:t>
      </w:r>
      <w:r>
        <w:rPr>
          <w:rtl/>
          <w:lang w:eastAsia="he-IL"/>
        </w:rPr>
        <w:t xml:space="preserve"> </w:t>
      </w:r>
      <w:bookmarkStart w:id="19135" w:name="_ETM_Q34_447970"/>
      <w:bookmarkEnd w:id="19135"/>
      <w:r w:rsidRPr="006541D1">
        <w:rPr>
          <w:rtl/>
          <w:lang w:eastAsia="he-IL"/>
        </w:rPr>
        <w:t>התבשרנו</w:t>
      </w:r>
      <w:r>
        <w:rPr>
          <w:rFonts w:hint="cs"/>
          <w:rtl/>
          <w:lang w:eastAsia="he-IL"/>
        </w:rPr>
        <w:t xml:space="preserve"> –</w:t>
      </w:r>
      <w:r>
        <w:rPr>
          <w:rtl/>
          <w:lang w:eastAsia="he-IL"/>
        </w:rPr>
        <w:t xml:space="preserve"> </w:t>
      </w:r>
      <w:bookmarkStart w:id="19136" w:name="_ETM_Q34_448779"/>
      <w:bookmarkStart w:id="19137" w:name="_ETM_Q34_448839"/>
      <w:bookmarkEnd w:id="19136"/>
      <w:bookmarkEnd w:id="19137"/>
      <w:r w:rsidRPr="006541D1">
        <w:rPr>
          <w:rtl/>
          <w:lang w:eastAsia="he-IL"/>
        </w:rPr>
        <w:t>חברות</w:t>
      </w:r>
      <w:r>
        <w:rPr>
          <w:rtl/>
          <w:lang w:eastAsia="he-IL"/>
        </w:rPr>
        <w:t xml:space="preserve"> </w:t>
      </w:r>
      <w:bookmarkStart w:id="19138" w:name="_ETM_Q34_449260"/>
      <w:bookmarkEnd w:id="19138"/>
      <w:r w:rsidRPr="006541D1">
        <w:rPr>
          <w:rtl/>
          <w:lang w:eastAsia="he-IL"/>
        </w:rPr>
        <w:t>וחברים</w:t>
      </w:r>
      <w:r>
        <w:rPr>
          <w:rFonts w:hint="cs"/>
          <w:rtl/>
          <w:lang w:eastAsia="he-IL"/>
        </w:rPr>
        <w:t>,</w:t>
      </w:r>
      <w:r>
        <w:rPr>
          <w:rtl/>
          <w:lang w:eastAsia="he-IL"/>
        </w:rPr>
        <w:t xml:space="preserve"> </w:t>
      </w:r>
      <w:bookmarkStart w:id="19139" w:name="_ETM_Q34_450040"/>
      <w:bookmarkEnd w:id="19139"/>
      <w:r w:rsidRPr="006541D1">
        <w:rPr>
          <w:rtl/>
          <w:lang w:eastAsia="he-IL"/>
        </w:rPr>
        <w:t>תקשיבו</w:t>
      </w:r>
      <w:r w:rsidR="003569BC">
        <w:rPr>
          <w:rFonts w:hint="cs"/>
          <w:rtl/>
          <w:lang w:eastAsia="he-IL"/>
        </w:rPr>
        <w:t>.</w:t>
      </w:r>
      <w:r>
        <w:rPr>
          <w:rtl/>
          <w:lang w:eastAsia="he-IL"/>
        </w:rPr>
        <w:t xml:space="preserve"> </w:t>
      </w:r>
      <w:bookmarkStart w:id="19140" w:name="_ETM_Q34_451180"/>
      <w:bookmarkEnd w:id="19140"/>
      <w:r w:rsidRPr="006541D1">
        <w:rPr>
          <w:rtl/>
          <w:lang w:eastAsia="he-IL"/>
        </w:rPr>
        <w:t>השר</w:t>
      </w:r>
      <w:r>
        <w:rPr>
          <w:rtl/>
          <w:lang w:eastAsia="he-IL"/>
        </w:rPr>
        <w:t xml:space="preserve"> </w:t>
      </w:r>
      <w:bookmarkStart w:id="19141" w:name="_ETM_Q34_451600"/>
      <w:bookmarkEnd w:id="19141"/>
      <w:r w:rsidRPr="006541D1">
        <w:rPr>
          <w:rtl/>
          <w:lang w:eastAsia="he-IL"/>
        </w:rPr>
        <w:t>מרגי</w:t>
      </w:r>
      <w:r>
        <w:rPr>
          <w:rFonts w:hint="cs"/>
          <w:rtl/>
          <w:lang w:eastAsia="he-IL"/>
        </w:rPr>
        <w:t>,</w:t>
      </w:r>
      <w:r>
        <w:rPr>
          <w:rtl/>
          <w:lang w:eastAsia="he-IL"/>
        </w:rPr>
        <w:t xml:space="preserve"> </w:t>
      </w:r>
      <w:bookmarkStart w:id="19142" w:name="_ETM_Q34_453170"/>
      <w:bookmarkStart w:id="19143" w:name="_ETM_Q34_453470"/>
      <w:bookmarkEnd w:id="19142"/>
      <w:bookmarkEnd w:id="19143"/>
      <w:r>
        <w:rPr>
          <w:rFonts w:hint="cs"/>
          <w:rtl/>
          <w:lang w:eastAsia="he-IL"/>
        </w:rPr>
        <w:t xml:space="preserve">על זה נאמר, </w:t>
      </w:r>
      <w:bookmarkStart w:id="19144" w:name="_ETM_Q34_457812"/>
      <w:bookmarkEnd w:id="19144"/>
      <w:r>
        <w:rPr>
          <w:rFonts w:hint="cs"/>
          <w:rtl/>
          <w:lang w:eastAsia="he-IL"/>
        </w:rPr>
        <w:t xml:space="preserve">מה </w:t>
      </w:r>
      <w:bookmarkStart w:id="19145" w:name="_ETM_Q34_453631"/>
      <w:bookmarkEnd w:id="19145"/>
      <w:r>
        <w:rPr>
          <w:rFonts w:hint="cs"/>
          <w:rtl/>
          <w:lang w:eastAsia="he-IL"/>
        </w:rPr>
        <w:t>שאני הולך להגיד</w:t>
      </w:r>
      <w:r>
        <w:rPr>
          <w:rtl/>
          <w:lang w:eastAsia="he-IL"/>
        </w:rPr>
        <w:t xml:space="preserve"> </w:t>
      </w:r>
      <w:bookmarkStart w:id="19146" w:name="_ETM_Q34_453920"/>
      <w:bookmarkEnd w:id="19146"/>
      <w:r>
        <w:rPr>
          <w:rFonts w:hint="cs"/>
          <w:rtl/>
          <w:lang w:eastAsia="he-IL"/>
        </w:rPr>
        <w:t xml:space="preserve">(אומר דברים במרוקאית.) </w:t>
      </w:r>
      <w:bookmarkStart w:id="19147" w:name="_ETM_Q34_458270"/>
      <w:bookmarkEnd w:id="19147"/>
      <w:r w:rsidRPr="006541D1">
        <w:rPr>
          <w:rtl/>
          <w:lang w:eastAsia="he-IL"/>
        </w:rPr>
        <w:t>אתה</w:t>
      </w:r>
      <w:r>
        <w:rPr>
          <w:rtl/>
          <w:lang w:eastAsia="he-IL"/>
        </w:rPr>
        <w:t xml:space="preserve"> </w:t>
      </w:r>
      <w:bookmarkStart w:id="19148" w:name="_ETM_Q34_458420"/>
      <w:bookmarkEnd w:id="19148"/>
      <w:r w:rsidRPr="006541D1">
        <w:rPr>
          <w:rtl/>
          <w:lang w:eastAsia="he-IL"/>
        </w:rPr>
        <w:t>זוכר</w:t>
      </w:r>
      <w:r>
        <w:rPr>
          <w:rFonts w:hint="cs"/>
          <w:rtl/>
          <w:lang w:eastAsia="he-IL"/>
        </w:rPr>
        <w:t>?</w:t>
      </w:r>
      <w:r>
        <w:rPr>
          <w:rtl/>
          <w:lang w:eastAsia="he-IL"/>
        </w:rPr>
        <w:t xml:space="preserve"> </w:t>
      </w:r>
      <w:bookmarkStart w:id="19149" w:name="_ETM_Q34_458810"/>
      <w:bookmarkEnd w:id="19149"/>
      <w:r w:rsidRPr="006541D1">
        <w:rPr>
          <w:rtl/>
          <w:lang w:eastAsia="he-IL"/>
        </w:rPr>
        <w:t>בשכונה</w:t>
      </w:r>
      <w:r>
        <w:rPr>
          <w:rFonts w:hint="cs"/>
          <w:rtl/>
          <w:lang w:eastAsia="he-IL"/>
        </w:rPr>
        <w:t>,</w:t>
      </w:r>
      <w:r>
        <w:rPr>
          <w:rtl/>
          <w:lang w:eastAsia="he-IL"/>
        </w:rPr>
        <w:t xml:space="preserve"> </w:t>
      </w:r>
      <w:bookmarkStart w:id="19150" w:name="_ETM_Q34_459920"/>
      <w:bookmarkEnd w:id="19150"/>
      <w:r w:rsidRPr="006541D1">
        <w:rPr>
          <w:rtl/>
          <w:lang w:eastAsia="he-IL"/>
        </w:rPr>
        <w:t>היינו</w:t>
      </w:r>
      <w:r>
        <w:rPr>
          <w:rtl/>
          <w:lang w:eastAsia="he-IL"/>
        </w:rPr>
        <w:t xml:space="preserve"> </w:t>
      </w:r>
      <w:bookmarkStart w:id="19151" w:name="_ETM_Q34_460220"/>
      <w:bookmarkEnd w:id="19151"/>
      <w:r w:rsidRPr="006541D1">
        <w:rPr>
          <w:rtl/>
          <w:lang w:eastAsia="he-IL"/>
        </w:rPr>
        <w:t>אומרים</w:t>
      </w:r>
      <w:r>
        <w:rPr>
          <w:rtl/>
          <w:lang w:eastAsia="he-IL"/>
        </w:rPr>
        <w:t xml:space="preserve"> </w:t>
      </w:r>
      <w:bookmarkStart w:id="19152" w:name="_ETM_Q34_461300"/>
      <w:bookmarkEnd w:id="19152"/>
      <w:r>
        <w:rPr>
          <w:rFonts w:hint="cs"/>
          <w:rtl/>
          <w:lang w:eastAsia="he-IL"/>
        </w:rPr>
        <w:t xml:space="preserve">(אומר דברים במרוקאית.) </w:t>
      </w:r>
      <w:bookmarkStart w:id="19153" w:name="_ETM_Q34_461051"/>
      <w:bookmarkEnd w:id="19153"/>
      <w:r>
        <w:rPr>
          <w:rFonts w:hint="cs"/>
          <w:rtl/>
          <w:lang w:eastAsia="he-IL"/>
        </w:rPr>
        <w:t xml:space="preserve">היום התבשרנו </w:t>
      </w:r>
      <w:r w:rsidR="003C6D77">
        <w:rPr>
          <w:rFonts w:hint="cs"/>
          <w:rtl/>
          <w:lang w:eastAsia="he-IL"/>
        </w:rPr>
        <w:t>– – –</w:t>
      </w:r>
    </w:p>
    <w:p w:rsidR="00E24329" w:rsidRDefault="00E24329" w:rsidP="000D6044">
      <w:pPr>
        <w:rPr>
          <w:rtl/>
          <w:lang w:eastAsia="he-IL"/>
        </w:rPr>
      </w:pPr>
      <w:bookmarkStart w:id="19154" w:name="_ETM_Q34_460617"/>
      <w:bookmarkStart w:id="19155" w:name="_ETM_Q34_461247"/>
      <w:bookmarkEnd w:id="19154"/>
      <w:bookmarkEnd w:id="19155"/>
    </w:p>
    <w:p w:rsidR="00E24329" w:rsidRDefault="00E24329" w:rsidP="000D6044">
      <w:pPr>
        <w:pStyle w:val="af7"/>
        <w:keepNext/>
        <w:rPr>
          <w:rtl/>
        </w:rPr>
      </w:pPr>
      <w:bookmarkStart w:id="19156" w:name="ET_yor_6598_45"/>
      <w:r w:rsidRPr="00401982">
        <w:rPr>
          <w:rStyle w:val="TagStyle"/>
          <w:rtl/>
        </w:rPr>
        <w:t>&lt;&lt;</w:t>
      </w:r>
      <w:r>
        <w:rPr>
          <w:rStyle w:val="TagStyle"/>
          <w:rtl/>
        </w:rPr>
        <w:t xml:space="preserve"> </w:t>
      </w:r>
      <w:r w:rsidRPr="00401982">
        <w:rPr>
          <w:rStyle w:val="TagStyle"/>
          <w:rtl/>
        </w:rPr>
        <w:t>יור</w:t>
      </w:r>
      <w:r>
        <w:rPr>
          <w:rStyle w:val="TagStyle"/>
          <w:rtl/>
        </w:rPr>
        <w:t xml:space="preserve"> </w:t>
      </w:r>
      <w:r w:rsidRPr="00401982">
        <w:rPr>
          <w:rStyle w:val="TagStyle"/>
          <w:rtl/>
        </w:rPr>
        <w:t>&gt;&gt;</w:t>
      </w:r>
      <w:r>
        <w:rPr>
          <w:rStyle w:val="TagStyle"/>
          <w:rtl/>
        </w:rPr>
        <w:t xml:space="preserve"> </w:t>
      </w:r>
      <w:r>
        <w:rPr>
          <w:rtl/>
        </w:rPr>
        <w:t>היו"ר משה סולומון:</w:t>
      </w:r>
      <w:r>
        <w:rPr>
          <w:rStyle w:val="TagStyle"/>
          <w:rtl/>
        </w:rPr>
        <w:t xml:space="preserve"> </w:t>
      </w:r>
      <w:r w:rsidRPr="00401982">
        <w:rPr>
          <w:rStyle w:val="TagStyle"/>
          <w:rtl/>
        </w:rPr>
        <w:t>&lt;&lt;</w:t>
      </w:r>
      <w:r>
        <w:rPr>
          <w:rStyle w:val="TagStyle"/>
          <w:rtl/>
        </w:rPr>
        <w:t xml:space="preserve"> </w:t>
      </w:r>
      <w:r w:rsidRPr="00401982">
        <w:rPr>
          <w:rStyle w:val="TagStyle"/>
          <w:rtl/>
        </w:rPr>
        <w:t>יור</w:t>
      </w:r>
      <w:r>
        <w:rPr>
          <w:rStyle w:val="TagStyle"/>
          <w:rtl/>
        </w:rPr>
        <w:t xml:space="preserve"> </w:t>
      </w:r>
      <w:r w:rsidRPr="00401982">
        <w:rPr>
          <w:rStyle w:val="TagStyle"/>
          <w:rtl/>
        </w:rPr>
        <w:t>&gt;&gt;</w:t>
      </w:r>
      <w:r>
        <w:rPr>
          <w:rtl/>
        </w:rPr>
        <w:t xml:space="preserve"> </w:t>
      </w:r>
      <w:bookmarkEnd w:id="19156"/>
    </w:p>
    <w:p w:rsidR="00E24329" w:rsidRDefault="00E24329" w:rsidP="000D6044">
      <w:pPr>
        <w:rPr>
          <w:rtl/>
          <w:lang w:eastAsia="he-IL"/>
        </w:rPr>
      </w:pPr>
    </w:p>
    <w:p w:rsidR="00E24329" w:rsidRDefault="00E24329" w:rsidP="000D6044">
      <w:pPr>
        <w:rPr>
          <w:rtl/>
          <w:lang w:eastAsia="he-IL"/>
        </w:rPr>
      </w:pPr>
      <w:bookmarkStart w:id="19157" w:name="_ETM_Q34_462515"/>
      <w:bookmarkEnd w:id="19157"/>
      <w:r>
        <w:rPr>
          <w:rFonts w:hint="cs"/>
          <w:rtl/>
          <w:lang w:eastAsia="he-IL"/>
        </w:rPr>
        <w:t>אבל תתרגם לנו.</w:t>
      </w:r>
    </w:p>
    <w:p w:rsidR="00E24329" w:rsidRDefault="00E24329" w:rsidP="000D6044">
      <w:pPr>
        <w:rPr>
          <w:rtl/>
          <w:lang w:eastAsia="he-IL"/>
        </w:rPr>
      </w:pPr>
      <w:bookmarkStart w:id="19158" w:name="_ETM_Q34_461105"/>
      <w:bookmarkStart w:id="19159" w:name="_ETM_Q34_461315"/>
      <w:bookmarkStart w:id="19160" w:name="_ETM_Q34_461341"/>
      <w:bookmarkStart w:id="19161" w:name="_ETM_Q34_461420"/>
      <w:bookmarkEnd w:id="19158"/>
      <w:bookmarkEnd w:id="19159"/>
      <w:bookmarkEnd w:id="19160"/>
      <w:bookmarkEnd w:id="19161"/>
    </w:p>
    <w:p w:rsidR="00E24329" w:rsidRDefault="00E24329" w:rsidP="000D6044">
      <w:pPr>
        <w:pStyle w:val="-"/>
        <w:keepNext/>
        <w:rPr>
          <w:rtl/>
        </w:rPr>
      </w:pPr>
      <w:bookmarkStart w:id="19162" w:name="ET_speakercontinue_5082_46"/>
      <w:r>
        <w:rPr>
          <w:rStyle w:val="TagStyle"/>
          <w:rtl/>
        </w:rPr>
        <w:t xml:space="preserve"> </w:t>
      </w:r>
      <w:r w:rsidRPr="00401982">
        <w:rPr>
          <w:rStyle w:val="TagStyle"/>
          <w:rtl/>
        </w:rPr>
        <w:t>&lt;&lt;</w:t>
      </w:r>
      <w:r>
        <w:rPr>
          <w:rStyle w:val="TagStyle"/>
          <w:rtl/>
        </w:rPr>
        <w:t xml:space="preserve"> </w:t>
      </w:r>
      <w:r w:rsidRPr="00401982">
        <w:rPr>
          <w:rStyle w:val="TagStyle"/>
          <w:rtl/>
        </w:rPr>
        <w:t>דובר_המשך</w:t>
      </w:r>
      <w:r>
        <w:rPr>
          <w:rStyle w:val="TagStyle"/>
          <w:rtl/>
        </w:rPr>
        <w:t xml:space="preserve"> </w:t>
      </w:r>
      <w:r w:rsidRPr="00401982">
        <w:rPr>
          <w:rStyle w:val="TagStyle"/>
          <w:rtl/>
        </w:rPr>
        <w:t>&gt;&gt;</w:t>
      </w:r>
      <w:r>
        <w:rPr>
          <w:rStyle w:val="TagStyle"/>
          <w:rtl/>
        </w:rPr>
        <w:t xml:space="preserve"> </w:t>
      </w:r>
      <w:r>
        <w:rPr>
          <w:rtl/>
        </w:rPr>
        <w:t>מאיר כהן (יש עתיד):</w:t>
      </w:r>
      <w:r>
        <w:rPr>
          <w:rStyle w:val="TagStyle"/>
          <w:rtl/>
        </w:rPr>
        <w:t xml:space="preserve"> </w:t>
      </w:r>
      <w:r w:rsidRPr="00401982">
        <w:rPr>
          <w:rStyle w:val="TagStyle"/>
          <w:rtl/>
        </w:rPr>
        <w:t>&lt;&lt;</w:t>
      </w:r>
      <w:r>
        <w:rPr>
          <w:rStyle w:val="TagStyle"/>
          <w:rtl/>
        </w:rPr>
        <w:t xml:space="preserve"> </w:t>
      </w:r>
      <w:r w:rsidRPr="00401982">
        <w:rPr>
          <w:rStyle w:val="TagStyle"/>
          <w:rtl/>
        </w:rPr>
        <w:t>דובר_המשך</w:t>
      </w:r>
      <w:r>
        <w:rPr>
          <w:rStyle w:val="TagStyle"/>
          <w:rtl/>
        </w:rPr>
        <w:t xml:space="preserve"> </w:t>
      </w:r>
      <w:r w:rsidRPr="00401982">
        <w:rPr>
          <w:rStyle w:val="TagStyle"/>
          <w:rtl/>
        </w:rPr>
        <w:t>&gt;&gt;</w:t>
      </w:r>
      <w:r>
        <w:rPr>
          <w:rtl/>
        </w:rPr>
        <w:t xml:space="preserve"> </w:t>
      </w:r>
      <w:bookmarkEnd w:id="19162"/>
    </w:p>
    <w:p w:rsidR="00E24329" w:rsidRDefault="00E24329" w:rsidP="000D6044">
      <w:pPr>
        <w:rPr>
          <w:rtl/>
          <w:lang w:eastAsia="he-IL"/>
        </w:rPr>
      </w:pPr>
    </w:p>
    <w:p w:rsidR="00E24329" w:rsidRDefault="00E24329" w:rsidP="003569BC">
      <w:pPr>
        <w:rPr>
          <w:rtl/>
          <w:lang w:eastAsia="he-IL"/>
        </w:rPr>
      </w:pPr>
      <w:bookmarkStart w:id="19163" w:name="_ETM_Q34_462364"/>
      <w:bookmarkEnd w:id="19163"/>
      <w:r>
        <w:rPr>
          <w:rFonts w:hint="cs"/>
          <w:rtl/>
          <w:lang w:eastAsia="he-IL"/>
        </w:rPr>
        <w:t xml:space="preserve">זה במרוקאית. </w:t>
      </w:r>
      <w:bookmarkStart w:id="19164" w:name="_ETM_Q34_465761"/>
      <w:bookmarkEnd w:id="19164"/>
      <w:r>
        <w:rPr>
          <w:rFonts w:hint="cs"/>
          <w:rtl/>
          <w:lang w:eastAsia="he-IL"/>
        </w:rPr>
        <w:t xml:space="preserve">במרוקאית. אפשר להגיד את זה ביידיש, אבל זה במרוקאית. מרגי </w:t>
      </w:r>
      <w:bookmarkStart w:id="19165" w:name="_ETM_Q34_467793"/>
      <w:bookmarkEnd w:id="19165"/>
      <w:r>
        <w:rPr>
          <w:rFonts w:hint="cs"/>
          <w:rtl/>
          <w:lang w:eastAsia="he-IL"/>
        </w:rPr>
        <w:t xml:space="preserve">הבין. </w:t>
      </w:r>
      <w:bookmarkStart w:id="19166" w:name="_ETM_Q34_460987"/>
      <w:bookmarkStart w:id="19167" w:name="_ETM_Q34_461014"/>
      <w:bookmarkStart w:id="19168" w:name="_ETM_Q34_461100"/>
      <w:bookmarkStart w:id="19169" w:name="_ETM_Q34_461124"/>
      <w:bookmarkStart w:id="19170" w:name="_ETM_Q34_471950"/>
      <w:bookmarkEnd w:id="19166"/>
      <w:bookmarkEnd w:id="19167"/>
      <w:bookmarkEnd w:id="19168"/>
      <w:bookmarkEnd w:id="19169"/>
      <w:bookmarkEnd w:id="19170"/>
      <w:r w:rsidRPr="006541D1">
        <w:rPr>
          <w:rtl/>
          <w:lang w:eastAsia="he-IL"/>
        </w:rPr>
        <w:t>היום</w:t>
      </w:r>
      <w:r>
        <w:rPr>
          <w:rtl/>
          <w:lang w:eastAsia="he-IL"/>
        </w:rPr>
        <w:t xml:space="preserve"> </w:t>
      </w:r>
      <w:bookmarkStart w:id="19171" w:name="_ETM_Q34_472279"/>
      <w:bookmarkEnd w:id="19171"/>
      <w:r w:rsidRPr="006541D1">
        <w:rPr>
          <w:rtl/>
          <w:lang w:eastAsia="he-IL"/>
        </w:rPr>
        <w:t>התבשרו</w:t>
      </w:r>
      <w:r>
        <w:rPr>
          <w:rtl/>
          <w:lang w:eastAsia="he-IL"/>
        </w:rPr>
        <w:t xml:space="preserve"> </w:t>
      </w:r>
      <w:bookmarkStart w:id="19172" w:name="_ETM_Q34_472970"/>
      <w:bookmarkEnd w:id="19172"/>
      <w:r w:rsidRPr="006541D1">
        <w:rPr>
          <w:rtl/>
          <w:lang w:eastAsia="he-IL"/>
        </w:rPr>
        <w:t>מאות</w:t>
      </w:r>
      <w:r>
        <w:rPr>
          <w:rtl/>
          <w:lang w:eastAsia="he-IL"/>
        </w:rPr>
        <w:t xml:space="preserve"> </w:t>
      </w:r>
      <w:bookmarkStart w:id="19173" w:name="_ETM_Q34_473360"/>
      <w:bookmarkEnd w:id="19173"/>
      <w:r w:rsidRPr="006541D1">
        <w:rPr>
          <w:rtl/>
          <w:lang w:eastAsia="he-IL"/>
        </w:rPr>
        <w:t>אלפי</w:t>
      </w:r>
      <w:r>
        <w:rPr>
          <w:rtl/>
          <w:lang w:eastAsia="he-IL"/>
        </w:rPr>
        <w:t xml:space="preserve"> </w:t>
      </w:r>
      <w:bookmarkStart w:id="19174" w:name="_ETM_Q34_473630"/>
      <w:bookmarkEnd w:id="19174"/>
      <w:r w:rsidRPr="006541D1">
        <w:rPr>
          <w:rtl/>
          <w:lang w:eastAsia="he-IL"/>
        </w:rPr>
        <w:t>סטודנטים</w:t>
      </w:r>
      <w:r>
        <w:rPr>
          <w:rFonts w:hint="cs"/>
          <w:rtl/>
          <w:lang w:eastAsia="he-IL"/>
        </w:rPr>
        <w:t xml:space="preserve"> –</w:t>
      </w:r>
      <w:r>
        <w:rPr>
          <w:rtl/>
          <w:lang w:eastAsia="he-IL"/>
        </w:rPr>
        <w:t xml:space="preserve"> </w:t>
      </w:r>
      <w:bookmarkStart w:id="19175" w:name="_ETM_Q34_474230"/>
      <w:bookmarkEnd w:id="19175"/>
      <w:r w:rsidRPr="006541D1">
        <w:rPr>
          <w:rtl/>
          <w:lang w:eastAsia="he-IL"/>
        </w:rPr>
        <w:t>אדוני</w:t>
      </w:r>
      <w:r>
        <w:rPr>
          <w:rtl/>
          <w:lang w:eastAsia="he-IL"/>
        </w:rPr>
        <w:t xml:space="preserve"> </w:t>
      </w:r>
      <w:bookmarkStart w:id="19176" w:name="_ETM_Q34_474620"/>
      <w:bookmarkEnd w:id="19176"/>
      <w:r w:rsidRPr="006541D1">
        <w:rPr>
          <w:rtl/>
          <w:lang w:eastAsia="he-IL"/>
        </w:rPr>
        <w:t>היושב-ראש</w:t>
      </w:r>
      <w:r>
        <w:rPr>
          <w:rFonts w:hint="cs"/>
          <w:rtl/>
          <w:lang w:eastAsia="he-IL"/>
        </w:rPr>
        <w:t>,</w:t>
      </w:r>
      <w:r>
        <w:rPr>
          <w:rtl/>
          <w:lang w:eastAsia="he-IL"/>
        </w:rPr>
        <w:t xml:space="preserve"> </w:t>
      </w:r>
      <w:bookmarkStart w:id="19177" w:name="_ETM_Q34_475130"/>
      <w:bookmarkEnd w:id="19177"/>
      <w:r w:rsidRPr="006541D1">
        <w:rPr>
          <w:rtl/>
          <w:lang w:eastAsia="he-IL"/>
        </w:rPr>
        <w:t>תקשיב</w:t>
      </w:r>
      <w:r>
        <w:rPr>
          <w:rFonts w:hint="cs"/>
          <w:rtl/>
          <w:lang w:eastAsia="he-IL"/>
        </w:rPr>
        <w:t xml:space="preserve"> –</w:t>
      </w:r>
      <w:r>
        <w:rPr>
          <w:rtl/>
          <w:lang w:eastAsia="he-IL"/>
        </w:rPr>
        <w:t xml:space="preserve"> </w:t>
      </w:r>
      <w:bookmarkStart w:id="19178" w:name="_ETM_Q34_475580"/>
      <w:bookmarkEnd w:id="19178"/>
      <w:r w:rsidRPr="006541D1">
        <w:rPr>
          <w:rtl/>
          <w:lang w:eastAsia="he-IL"/>
        </w:rPr>
        <w:t>שמשרתים</w:t>
      </w:r>
      <w:r>
        <w:rPr>
          <w:rtl/>
          <w:lang w:eastAsia="he-IL"/>
        </w:rPr>
        <w:t xml:space="preserve"> </w:t>
      </w:r>
      <w:bookmarkStart w:id="19179" w:name="_ETM_Q34_476300"/>
      <w:bookmarkEnd w:id="19179"/>
      <w:r w:rsidRPr="006541D1">
        <w:rPr>
          <w:rtl/>
          <w:lang w:eastAsia="he-IL"/>
        </w:rPr>
        <w:t>בשירות</w:t>
      </w:r>
      <w:r>
        <w:rPr>
          <w:rtl/>
          <w:lang w:eastAsia="he-IL"/>
        </w:rPr>
        <w:t xml:space="preserve"> </w:t>
      </w:r>
      <w:bookmarkStart w:id="19180" w:name="_ETM_Q34_476690"/>
      <w:bookmarkEnd w:id="19180"/>
      <w:r w:rsidRPr="006541D1">
        <w:rPr>
          <w:rtl/>
          <w:lang w:eastAsia="he-IL"/>
        </w:rPr>
        <w:t>מילואים</w:t>
      </w:r>
      <w:bookmarkStart w:id="19181" w:name="_ETM_Q34_477410"/>
      <w:bookmarkEnd w:id="19181"/>
      <w:r>
        <w:rPr>
          <w:rFonts w:hint="cs"/>
          <w:rtl/>
          <w:lang w:eastAsia="he-IL"/>
        </w:rPr>
        <w:t>, כי מ</w:t>
      </w:r>
      <w:r w:rsidRPr="006541D1">
        <w:rPr>
          <w:rtl/>
          <w:lang w:eastAsia="he-IL"/>
        </w:rPr>
        <w:t>ענק</w:t>
      </w:r>
      <w:r>
        <w:rPr>
          <w:rtl/>
          <w:lang w:eastAsia="he-IL"/>
        </w:rPr>
        <w:t xml:space="preserve"> </w:t>
      </w:r>
      <w:bookmarkStart w:id="19182" w:name="_ETM_Q34_478310"/>
      <w:bookmarkEnd w:id="19182"/>
      <w:r w:rsidRPr="006541D1">
        <w:rPr>
          <w:rtl/>
          <w:lang w:eastAsia="he-IL"/>
        </w:rPr>
        <w:t>שכר</w:t>
      </w:r>
      <w:r>
        <w:rPr>
          <w:rtl/>
          <w:lang w:eastAsia="he-IL"/>
        </w:rPr>
        <w:t xml:space="preserve"> </w:t>
      </w:r>
      <w:bookmarkStart w:id="19183" w:name="_ETM_Q34_478730"/>
      <w:bookmarkEnd w:id="19183"/>
      <w:r w:rsidRPr="006541D1">
        <w:rPr>
          <w:rtl/>
          <w:lang w:eastAsia="he-IL"/>
        </w:rPr>
        <w:t>הלימוד</w:t>
      </w:r>
      <w:r>
        <w:rPr>
          <w:rtl/>
          <w:lang w:eastAsia="he-IL"/>
        </w:rPr>
        <w:t xml:space="preserve"> </w:t>
      </w:r>
      <w:bookmarkStart w:id="19184" w:name="_ETM_Q34_479830"/>
      <w:bookmarkEnd w:id="19184"/>
      <w:r w:rsidRPr="006541D1">
        <w:rPr>
          <w:rtl/>
          <w:lang w:eastAsia="he-IL"/>
        </w:rPr>
        <w:t>שלהם</w:t>
      </w:r>
      <w:r>
        <w:rPr>
          <w:rtl/>
          <w:lang w:eastAsia="he-IL"/>
        </w:rPr>
        <w:t xml:space="preserve"> </w:t>
      </w:r>
      <w:bookmarkStart w:id="19185" w:name="_ETM_Q34_480740"/>
      <w:bookmarkEnd w:id="19185"/>
      <w:r w:rsidR="003569BC">
        <w:rPr>
          <w:rFonts w:hint="cs"/>
          <w:rtl/>
          <w:lang w:eastAsia="he-IL"/>
        </w:rPr>
        <w:t xml:space="preserve">– </w:t>
      </w:r>
      <w:r w:rsidRPr="006541D1">
        <w:rPr>
          <w:rtl/>
          <w:lang w:eastAsia="he-IL"/>
        </w:rPr>
        <w:t>שהובטח</w:t>
      </w:r>
      <w:r>
        <w:rPr>
          <w:rFonts w:hint="cs"/>
          <w:rtl/>
          <w:lang w:eastAsia="he-IL"/>
        </w:rPr>
        <w:t xml:space="preserve"> הובטח להם</w:t>
      </w:r>
      <w:bookmarkStart w:id="19186" w:name="_ETM_Q34_482190"/>
      <w:bookmarkStart w:id="19187" w:name="_ETM_Q34_483910"/>
      <w:bookmarkEnd w:id="19186"/>
      <w:bookmarkEnd w:id="19187"/>
      <w:r>
        <w:rPr>
          <w:rFonts w:hint="cs"/>
          <w:rtl/>
          <w:lang w:eastAsia="he-IL"/>
        </w:rPr>
        <w:t xml:space="preserve"> </w:t>
      </w:r>
      <w:r>
        <w:rPr>
          <w:rtl/>
          <w:lang w:eastAsia="he-IL"/>
        </w:rPr>
        <w:t>ש</w:t>
      </w:r>
      <w:r w:rsidR="003569BC">
        <w:rPr>
          <w:rFonts w:hint="cs"/>
          <w:rtl/>
          <w:lang w:eastAsia="he-IL"/>
        </w:rPr>
        <w:t xml:space="preserve">הוא </w:t>
      </w:r>
      <w:r>
        <w:rPr>
          <w:rFonts w:hint="cs"/>
          <w:rtl/>
          <w:lang w:eastAsia="he-IL"/>
        </w:rPr>
        <w:t>י</w:t>
      </w:r>
      <w:r w:rsidRPr="006541D1">
        <w:rPr>
          <w:rtl/>
          <w:lang w:eastAsia="he-IL"/>
        </w:rPr>
        <w:t>שולם</w:t>
      </w:r>
      <w:r>
        <w:rPr>
          <w:rtl/>
          <w:lang w:eastAsia="he-IL"/>
        </w:rPr>
        <w:t xml:space="preserve"> </w:t>
      </w:r>
      <w:bookmarkStart w:id="19188" w:name="_ETM_Q34_486140"/>
      <w:bookmarkEnd w:id="19188"/>
      <w:r w:rsidRPr="006541D1">
        <w:rPr>
          <w:rtl/>
          <w:lang w:eastAsia="he-IL"/>
        </w:rPr>
        <w:t>ב-1</w:t>
      </w:r>
      <w:r>
        <w:rPr>
          <w:rtl/>
          <w:lang w:eastAsia="he-IL"/>
        </w:rPr>
        <w:t xml:space="preserve"> </w:t>
      </w:r>
      <w:bookmarkStart w:id="19189" w:name="_ETM_Q34_487040"/>
      <w:bookmarkEnd w:id="19189"/>
      <w:r>
        <w:rPr>
          <w:rFonts w:hint="cs"/>
          <w:rtl/>
          <w:lang w:eastAsia="he-IL"/>
        </w:rPr>
        <w:t>ב</w:t>
      </w:r>
      <w:r w:rsidRPr="006541D1">
        <w:rPr>
          <w:rtl/>
          <w:lang w:eastAsia="he-IL"/>
        </w:rPr>
        <w:t>יולי</w:t>
      </w:r>
      <w:r>
        <w:rPr>
          <w:rFonts w:hint="cs"/>
          <w:rtl/>
          <w:lang w:eastAsia="he-IL"/>
        </w:rPr>
        <w:t>,</w:t>
      </w:r>
      <w:r>
        <w:rPr>
          <w:rtl/>
          <w:lang w:eastAsia="he-IL"/>
        </w:rPr>
        <w:t xml:space="preserve"> </w:t>
      </w:r>
      <w:bookmarkStart w:id="19190" w:name="_ETM_Q34_487700"/>
      <w:bookmarkEnd w:id="19190"/>
      <w:r w:rsidRPr="006541D1">
        <w:rPr>
          <w:rtl/>
          <w:lang w:eastAsia="he-IL"/>
        </w:rPr>
        <w:t>זאת</w:t>
      </w:r>
      <w:r>
        <w:rPr>
          <w:rtl/>
          <w:lang w:eastAsia="he-IL"/>
        </w:rPr>
        <w:t xml:space="preserve"> </w:t>
      </w:r>
      <w:bookmarkStart w:id="19191" w:name="_ETM_Q34_487970"/>
      <w:bookmarkEnd w:id="19191"/>
      <w:r w:rsidRPr="006541D1">
        <w:rPr>
          <w:rtl/>
          <w:lang w:eastAsia="he-IL"/>
        </w:rPr>
        <w:t>אומרת</w:t>
      </w:r>
      <w:r>
        <w:rPr>
          <w:rtl/>
          <w:lang w:eastAsia="he-IL"/>
        </w:rPr>
        <w:t xml:space="preserve"> </w:t>
      </w:r>
      <w:bookmarkStart w:id="19192" w:name="_ETM_Q34_488420"/>
      <w:bookmarkEnd w:id="19192"/>
      <w:r w:rsidRPr="006541D1">
        <w:rPr>
          <w:rtl/>
          <w:lang w:eastAsia="he-IL"/>
        </w:rPr>
        <w:t>היום</w:t>
      </w:r>
      <w:r>
        <w:rPr>
          <w:rtl/>
          <w:lang w:eastAsia="he-IL"/>
        </w:rPr>
        <w:t xml:space="preserve"> </w:t>
      </w:r>
      <w:bookmarkStart w:id="19193" w:name="_ETM_Q34_489400"/>
      <w:bookmarkEnd w:id="19193"/>
      <w:r>
        <w:rPr>
          <w:rFonts w:hint="cs"/>
          <w:rtl/>
          <w:lang w:eastAsia="he-IL"/>
        </w:rPr>
        <w:t xml:space="preserve">– </w:t>
      </w:r>
      <w:r w:rsidRPr="006541D1">
        <w:rPr>
          <w:rtl/>
          <w:lang w:eastAsia="he-IL"/>
        </w:rPr>
        <w:t>לא</w:t>
      </w:r>
      <w:r>
        <w:rPr>
          <w:rtl/>
          <w:lang w:eastAsia="he-IL"/>
        </w:rPr>
        <w:t xml:space="preserve"> </w:t>
      </w:r>
      <w:bookmarkStart w:id="19194" w:name="_ETM_Q34_489790"/>
      <w:bookmarkEnd w:id="19194"/>
      <w:r w:rsidRPr="006541D1">
        <w:rPr>
          <w:rtl/>
          <w:lang w:eastAsia="he-IL"/>
        </w:rPr>
        <w:t>ייכנס</w:t>
      </w:r>
      <w:r>
        <w:rPr>
          <w:rtl/>
          <w:lang w:eastAsia="he-IL"/>
        </w:rPr>
        <w:t xml:space="preserve"> </w:t>
      </w:r>
      <w:bookmarkStart w:id="19195" w:name="_ETM_Q34_491019"/>
      <w:bookmarkEnd w:id="19195"/>
      <w:r w:rsidRPr="006541D1">
        <w:rPr>
          <w:rtl/>
          <w:lang w:eastAsia="he-IL"/>
        </w:rPr>
        <w:t>בסופו</w:t>
      </w:r>
      <w:r>
        <w:rPr>
          <w:rtl/>
          <w:lang w:eastAsia="he-IL"/>
        </w:rPr>
        <w:t xml:space="preserve"> </w:t>
      </w:r>
      <w:bookmarkStart w:id="19196" w:name="_ETM_Q34_491529"/>
      <w:bookmarkEnd w:id="19196"/>
      <w:r w:rsidRPr="006541D1">
        <w:rPr>
          <w:rtl/>
          <w:lang w:eastAsia="he-IL"/>
        </w:rPr>
        <w:t>של</w:t>
      </w:r>
      <w:r>
        <w:rPr>
          <w:rtl/>
          <w:lang w:eastAsia="he-IL"/>
        </w:rPr>
        <w:t xml:space="preserve"> </w:t>
      </w:r>
      <w:bookmarkStart w:id="19197" w:name="_ETM_Q34_491680"/>
      <w:bookmarkEnd w:id="19197"/>
      <w:r w:rsidRPr="006541D1">
        <w:rPr>
          <w:rtl/>
          <w:lang w:eastAsia="he-IL"/>
        </w:rPr>
        <w:t>דבר</w:t>
      </w:r>
      <w:r>
        <w:rPr>
          <w:rFonts w:hint="cs"/>
          <w:rtl/>
          <w:lang w:eastAsia="he-IL"/>
        </w:rPr>
        <w:t xml:space="preserve"> אלא</w:t>
      </w:r>
      <w:r>
        <w:rPr>
          <w:rtl/>
          <w:lang w:eastAsia="he-IL"/>
        </w:rPr>
        <w:t xml:space="preserve"> </w:t>
      </w:r>
      <w:bookmarkStart w:id="19198" w:name="_ETM_Q34_492549"/>
      <w:bookmarkEnd w:id="19198"/>
      <w:r w:rsidRPr="006541D1">
        <w:rPr>
          <w:rtl/>
          <w:lang w:eastAsia="he-IL"/>
        </w:rPr>
        <w:t>לאחר</w:t>
      </w:r>
      <w:r>
        <w:rPr>
          <w:rtl/>
          <w:lang w:eastAsia="he-IL"/>
        </w:rPr>
        <w:t xml:space="preserve"> </w:t>
      </w:r>
      <w:bookmarkStart w:id="19199" w:name="_ETM_Q34_495450"/>
      <w:bookmarkEnd w:id="19199"/>
      <w:r w:rsidRPr="006541D1">
        <w:rPr>
          <w:rtl/>
          <w:lang w:eastAsia="he-IL"/>
        </w:rPr>
        <w:t>הגשת</w:t>
      </w:r>
      <w:r>
        <w:rPr>
          <w:rtl/>
          <w:lang w:eastAsia="he-IL"/>
        </w:rPr>
        <w:t xml:space="preserve"> </w:t>
      </w:r>
      <w:bookmarkStart w:id="19200" w:name="_ETM_Q34_496080"/>
      <w:bookmarkEnd w:id="19200"/>
      <w:r w:rsidRPr="006541D1">
        <w:rPr>
          <w:rtl/>
          <w:lang w:eastAsia="he-IL"/>
        </w:rPr>
        <w:t>בקשה</w:t>
      </w:r>
      <w:r>
        <w:rPr>
          <w:rtl/>
          <w:lang w:eastAsia="he-IL"/>
        </w:rPr>
        <w:t xml:space="preserve"> </w:t>
      </w:r>
      <w:bookmarkStart w:id="19201" w:name="_ETM_Q34_497130"/>
      <w:bookmarkStart w:id="19202" w:name="_ETM_Q34_497339"/>
      <w:bookmarkEnd w:id="19201"/>
      <w:bookmarkEnd w:id="19202"/>
      <w:r>
        <w:rPr>
          <w:rFonts w:hint="cs"/>
          <w:rtl/>
          <w:lang w:eastAsia="he-IL"/>
        </w:rPr>
        <w:t>ו</w:t>
      </w:r>
      <w:r w:rsidRPr="006541D1">
        <w:rPr>
          <w:rtl/>
          <w:lang w:eastAsia="he-IL"/>
        </w:rPr>
        <w:t>בדיקה</w:t>
      </w:r>
      <w:r>
        <w:rPr>
          <w:rtl/>
          <w:lang w:eastAsia="he-IL"/>
        </w:rPr>
        <w:t xml:space="preserve"> </w:t>
      </w:r>
      <w:bookmarkStart w:id="19203" w:name="_ETM_Q34_498119"/>
      <w:bookmarkEnd w:id="19203"/>
      <w:r w:rsidRPr="006541D1">
        <w:rPr>
          <w:rtl/>
          <w:lang w:eastAsia="he-IL"/>
        </w:rPr>
        <w:t>קפדנית</w:t>
      </w:r>
      <w:r>
        <w:rPr>
          <w:rFonts w:hint="cs"/>
          <w:rtl/>
          <w:lang w:eastAsia="he-IL"/>
        </w:rPr>
        <w:t>.</w:t>
      </w:r>
      <w:r>
        <w:rPr>
          <w:rtl/>
          <w:lang w:eastAsia="he-IL"/>
        </w:rPr>
        <w:t xml:space="preserve"> </w:t>
      </w:r>
      <w:bookmarkStart w:id="19204" w:name="_ETM_Q34_499369"/>
      <w:bookmarkEnd w:id="19204"/>
      <w:r w:rsidRPr="006541D1">
        <w:rPr>
          <w:rtl/>
          <w:lang w:eastAsia="he-IL"/>
        </w:rPr>
        <w:t>כלומר</w:t>
      </w:r>
      <w:r>
        <w:rPr>
          <w:rFonts w:hint="cs"/>
          <w:rtl/>
          <w:lang w:eastAsia="he-IL"/>
        </w:rPr>
        <w:t>,</w:t>
      </w:r>
      <w:r>
        <w:rPr>
          <w:rtl/>
          <w:lang w:eastAsia="he-IL"/>
        </w:rPr>
        <w:t xml:space="preserve"> </w:t>
      </w:r>
      <w:bookmarkStart w:id="19205" w:name="_ETM_Q34_501050"/>
      <w:bookmarkEnd w:id="19205"/>
      <w:r w:rsidRPr="006541D1">
        <w:rPr>
          <w:rtl/>
          <w:lang w:eastAsia="he-IL"/>
        </w:rPr>
        <w:t>מי</w:t>
      </w:r>
      <w:r>
        <w:rPr>
          <w:rtl/>
          <w:lang w:eastAsia="he-IL"/>
        </w:rPr>
        <w:t xml:space="preserve"> </w:t>
      </w:r>
      <w:bookmarkStart w:id="19206" w:name="_ETM_Q34_501470"/>
      <w:bookmarkEnd w:id="19206"/>
      <w:r w:rsidRPr="006541D1">
        <w:rPr>
          <w:rtl/>
          <w:lang w:eastAsia="he-IL"/>
        </w:rPr>
        <w:t>שנלחם</w:t>
      </w:r>
      <w:r>
        <w:rPr>
          <w:rtl/>
          <w:lang w:eastAsia="he-IL"/>
        </w:rPr>
        <w:t xml:space="preserve"> </w:t>
      </w:r>
      <w:bookmarkStart w:id="19207" w:name="_ETM_Q34_504079"/>
      <w:bookmarkEnd w:id="19207"/>
      <w:r w:rsidRPr="006541D1">
        <w:rPr>
          <w:rtl/>
          <w:lang w:eastAsia="he-IL"/>
        </w:rPr>
        <w:t>ומי</w:t>
      </w:r>
      <w:r>
        <w:rPr>
          <w:rtl/>
          <w:lang w:eastAsia="he-IL"/>
        </w:rPr>
        <w:t xml:space="preserve"> </w:t>
      </w:r>
      <w:bookmarkStart w:id="19208" w:name="_ETM_Q34_504589"/>
      <w:bookmarkEnd w:id="19208"/>
      <w:r w:rsidRPr="006541D1">
        <w:rPr>
          <w:rtl/>
          <w:lang w:eastAsia="he-IL"/>
        </w:rPr>
        <w:t>שנמצא</w:t>
      </w:r>
      <w:r>
        <w:rPr>
          <w:rtl/>
          <w:lang w:eastAsia="he-IL"/>
        </w:rPr>
        <w:t xml:space="preserve"> </w:t>
      </w:r>
      <w:bookmarkStart w:id="19209" w:name="_ETM_Q34_505099"/>
      <w:bookmarkEnd w:id="19209"/>
      <w:r w:rsidRPr="006541D1">
        <w:rPr>
          <w:rtl/>
          <w:lang w:eastAsia="he-IL"/>
        </w:rPr>
        <w:t>במילואים</w:t>
      </w:r>
      <w:r>
        <w:rPr>
          <w:rtl/>
          <w:lang w:eastAsia="he-IL"/>
        </w:rPr>
        <w:t xml:space="preserve"> </w:t>
      </w:r>
      <w:bookmarkStart w:id="19210" w:name="_ETM_Q34_506539"/>
      <w:bookmarkEnd w:id="19210"/>
      <w:r w:rsidRPr="006541D1">
        <w:rPr>
          <w:rtl/>
          <w:lang w:eastAsia="he-IL"/>
        </w:rPr>
        <w:t>ומי</w:t>
      </w:r>
      <w:r>
        <w:rPr>
          <w:rtl/>
          <w:lang w:eastAsia="he-IL"/>
        </w:rPr>
        <w:t xml:space="preserve"> </w:t>
      </w:r>
      <w:bookmarkStart w:id="19211" w:name="_ETM_Q34_506899"/>
      <w:bookmarkEnd w:id="19211"/>
      <w:r w:rsidRPr="006541D1">
        <w:rPr>
          <w:rtl/>
          <w:lang w:eastAsia="he-IL"/>
        </w:rPr>
        <w:t>שנמצא</w:t>
      </w:r>
      <w:r>
        <w:rPr>
          <w:rtl/>
          <w:lang w:eastAsia="he-IL"/>
        </w:rPr>
        <w:t xml:space="preserve"> </w:t>
      </w:r>
      <w:bookmarkStart w:id="19212" w:name="_ETM_Q34_507439"/>
      <w:bookmarkEnd w:id="19212"/>
      <w:r w:rsidRPr="006541D1">
        <w:rPr>
          <w:rtl/>
          <w:lang w:eastAsia="he-IL"/>
        </w:rPr>
        <w:t>באוניברסיטה</w:t>
      </w:r>
      <w:r>
        <w:rPr>
          <w:rtl/>
          <w:lang w:eastAsia="he-IL"/>
        </w:rPr>
        <w:t xml:space="preserve"> </w:t>
      </w:r>
      <w:bookmarkStart w:id="19213" w:name="_ETM_Q34_508970"/>
      <w:bookmarkEnd w:id="19213"/>
      <w:r w:rsidRPr="006541D1">
        <w:rPr>
          <w:rtl/>
          <w:lang w:eastAsia="he-IL"/>
        </w:rPr>
        <w:t>ויחזור</w:t>
      </w:r>
      <w:bookmarkStart w:id="19214" w:name="_ETM_Q34_510829"/>
      <w:bookmarkEnd w:id="19214"/>
      <w:r>
        <w:rPr>
          <w:rFonts w:hint="cs"/>
          <w:rtl/>
          <w:lang w:eastAsia="he-IL"/>
        </w:rPr>
        <w:t xml:space="preserve">, </w:t>
      </w:r>
      <w:r w:rsidRPr="006541D1">
        <w:rPr>
          <w:rtl/>
          <w:lang w:eastAsia="he-IL"/>
        </w:rPr>
        <w:t>בעזרת</w:t>
      </w:r>
      <w:r>
        <w:rPr>
          <w:rtl/>
          <w:lang w:eastAsia="he-IL"/>
        </w:rPr>
        <w:t xml:space="preserve"> </w:t>
      </w:r>
      <w:bookmarkStart w:id="19215" w:name="_ETM_Q34_511279"/>
      <w:bookmarkEnd w:id="19215"/>
      <w:r w:rsidRPr="006541D1">
        <w:rPr>
          <w:rtl/>
          <w:lang w:eastAsia="he-IL"/>
        </w:rPr>
        <w:t>השם</w:t>
      </w:r>
      <w:r>
        <w:rPr>
          <w:rFonts w:hint="cs"/>
          <w:rtl/>
          <w:lang w:eastAsia="he-IL"/>
        </w:rPr>
        <w:t>,</w:t>
      </w:r>
      <w:r>
        <w:rPr>
          <w:rtl/>
          <w:lang w:eastAsia="he-IL"/>
        </w:rPr>
        <w:t xml:space="preserve"> </w:t>
      </w:r>
      <w:bookmarkStart w:id="19216" w:name="_ETM_Q34_511579"/>
      <w:bookmarkEnd w:id="19216"/>
      <w:r w:rsidRPr="006541D1">
        <w:rPr>
          <w:rtl/>
          <w:lang w:eastAsia="he-IL"/>
        </w:rPr>
        <w:t>שלם</w:t>
      </w:r>
      <w:r>
        <w:rPr>
          <w:rtl/>
          <w:lang w:eastAsia="he-IL"/>
        </w:rPr>
        <w:t xml:space="preserve"> </w:t>
      </w:r>
      <w:bookmarkStart w:id="19217" w:name="_ETM_Q34_511970"/>
      <w:bookmarkEnd w:id="19217"/>
      <w:r w:rsidRPr="006541D1">
        <w:rPr>
          <w:rtl/>
          <w:lang w:eastAsia="he-IL"/>
        </w:rPr>
        <w:t>ובריא</w:t>
      </w:r>
      <w:r>
        <w:rPr>
          <w:rFonts w:hint="cs"/>
          <w:rtl/>
          <w:lang w:eastAsia="he-IL"/>
        </w:rPr>
        <w:t>,</w:t>
      </w:r>
      <w:r>
        <w:rPr>
          <w:rtl/>
          <w:lang w:eastAsia="he-IL"/>
        </w:rPr>
        <w:t xml:space="preserve"> </w:t>
      </w:r>
      <w:bookmarkStart w:id="19218" w:name="_ETM_Q34_512750"/>
      <w:bookmarkEnd w:id="19218"/>
      <w:r w:rsidRPr="006541D1">
        <w:rPr>
          <w:rtl/>
          <w:lang w:eastAsia="he-IL"/>
        </w:rPr>
        <w:t>יצטרך</w:t>
      </w:r>
      <w:r>
        <w:rPr>
          <w:rtl/>
          <w:lang w:eastAsia="he-IL"/>
        </w:rPr>
        <w:t xml:space="preserve"> </w:t>
      </w:r>
      <w:bookmarkStart w:id="19219" w:name="_ETM_Q34_514579"/>
      <w:bookmarkEnd w:id="19219"/>
      <w:r w:rsidRPr="006541D1">
        <w:rPr>
          <w:rtl/>
          <w:lang w:eastAsia="he-IL"/>
        </w:rPr>
        <w:t>ללכת</w:t>
      </w:r>
      <w:r>
        <w:rPr>
          <w:rtl/>
          <w:lang w:eastAsia="he-IL"/>
        </w:rPr>
        <w:t xml:space="preserve"> </w:t>
      </w:r>
      <w:bookmarkStart w:id="19220" w:name="_ETM_Q34_515750"/>
      <w:bookmarkEnd w:id="19220"/>
      <w:r w:rsidRPr="006541D1">
        <w:rPr>
          <w:rtl/>
          <w:lang w:eastAsia="he-IL"/>
        </w:rPr>
        <w:t>ולמלא</w:t>
      </w:r>
      <w:r>
        <w:rPr>
          <w:rtl/>
          <w:lang w:eastAsia="he-IL"/>
        </w:rPr>
        <w:t xml:space="preserve"> </w:t>
      </w:r>
      <w:bookmarkStart w:id="19221" w:name="_ETM_Q34_516500"/>
      <w:bookmarkEnd w:id="19221"/>
      <w:proofErr w:type="spellStart"/>
      <w:r w:rsidRPr="001F7C1F">
        <w:rPr>
          <w:rFonts w:hint="cs"/>
          <w:rtl/>
          <w:lang w:eastAsia="he-IL"/>
        </w:rPr>
        <w:t>טו</w:t>
      </w:r>
      <w:r w:rsidRPr="001F7C1F">
        <w:rPr>
          <w:rtl/>
          <w:lang w:eastAsia="he-IL"/>
        </w:rPr>
        <w:t>פס</w:t>
      </w:r>
      <w:r w:rsidRPr="001F7C1F">
        <w:rPr>
          <w:rFonts w:hint="cs"/>
          <w:rtl/>
          <w:lang w:eastAsia="he-IL"/>
        </w:rPr>
        <w:t>יאדה</w:t>
      </w:r>
      <w:bookmarkStart w:id="19222" w:name="_ETM_Q34_516949"/>
      <w:bookmarkEnd w:id="19222"/>
      <w:proofErr w:type="spellEnd"/>
      <w:r>
        <w:rPr>
          <w:rFonts w:hint="cs"/>
          <w:rtl/>
          <w:lang w:eastAsia="he-IL"/>
        </w:rPr>
        <w:t>,</w:t>
      </w:r>
      <w:r>
        <w:rPr>
          <w:rtl/>
          <w:lang w:eastAsia="he-IL"/>
        </w:rPr>
        <w:t xml:space="preserve"> </w:t>
      </w:r>
      <w:bookmarkStart w:id="19223" w:name="_ETM_Q34_517670"/>
      <w:bookmarkEnd w:id="19223"/>
      <w:r w:rsidRPr="006541D1">
        <w:rPr>
          <w:rtl/>
          <w:lang w:eastAsia="he-IL"/>
        </w:rPr>
        <w:t>ולחכות</w:t>
      </w:r>
      <w:r>
        <w:rPr>
          <w:rtl/>
          <w:lang w:eastAsia="he-IL"/>
        </w:rPr>
        <w:t xml:space="preserve"> </w:t>
      </w:r>
      <w:bookmarkStart w:id="19224" w:name="_ETM_Q34_518420"/>
      <w:bookmarkEnd w:id="19224"/>
      <w:r w:rsidRPr="006541D1">
        <w:rPr>
          <w:rtl/>
          <w:lang w:eastAsia="he-IL"/>
        </w:rPr>
        <w:t>להחלטות</w:t>
      </w:r>
      <w:r>
        <w:rPr>
          <w:rFonts w:hint="cs"/>
          <w:rtl/>
          <w:lang w:eastAsia="he-IL"/>
        </w:rPr>
        <w:t>,</w:t>
      </w:r>
      <w:r>
        <w:rPr>
          <w:rtl/>
          <w:lang w:eastAsia="he-IL"/>
        </w:rPr>
        <w:t xml:space="preserve"> </w:t>
      </w:r>
      <w:bookmarkStart w:id="19225" w:name="_ETM_Q34_520529"/>
      <w:bookmarkEnd w:id="19225"/>
      <w:r w:rsidRPr="006541D1">
        <w:rPr>
          <w:rtl/>
          <w:lang w:eastAsia="he-IL"/>
        </w:rPr>
        <w:t>ולעבור</w:t>
      </w:r>
      <w:r>
        <w:rPr>
          <w:rtl/>
          <w:lang w:eastAsia="he-IL"/>
        </w:rPr>
        <w:t xml:space="preserve"> </w:t>
      </w:r>
      <w:bookmarkStart w:id="19226" w:name="_ETM_Q34_521730"/>
      <w:bookmarkEnd w:id="19226"/>
      <w:r w:rsidRPr="006541D1">
        <w:rPr>
          <w:rtl/>
          <w:lang w:eastAsia="he-IL"/>
        </w:rPr>
        <w:t>מסע</w:t>
      </w:r>
      <w:r>
        <w:rPr>
          <w:rtl/>
          <w:lang w:eastAsia="he-IL"/>
        </w:rPr>
        <w:t xml:space="preserve"> </w:t>
      </w:r>
      <w:bookmarkStart w:id="19227" w:name="_ETM_Q34_522570"/>
      <w:bookmarkEnd w:id="19227"/>
      <w:r w:rsidRPr="006541D1">
        <w:rPr>
          <w:rtl/>
          <w:lang w:eastAsia="he-IL"/>
        </w:rPr>
        <w:t>ייסורים</w:t>
      </w:r>
      <w:r>
        <w:rPr>
          <w:rtl/>
          <w:lang w:eastAsia="he-IL"/>
        </w:rPr>
        <w:t xml:space="preserve"> </w:t>
      </w:r>
      <w:bookmarkStart w:id="19228" w:name="_ETM_Q34_523470"/>
      <w:bookmarkEnd w:id="19228"/>
      <w:r w:rsidRPr="006541D1">
        <w:rPr>
          <w:rtl/>
          <w:lang w:eastAsia="he-IL"/>
        </w:rPr>
        <w:t>של</w:t>
      </w:r>
      <w:r>
        <w:rPr>
          <w:rtl/>
          <w:lang w:eastAsia="he-IL"/>
        </w:rPr>
        <w:t xml:space="preserve"> </w:t>
      </w:r>
      <w:bookmarkStart w:id="19229" w:name="_ETM_Q34_523650"/>
      <w:bookmarkEnd w:id="19229"/>
      <w:r w:rsidRPr="006541D1">
        <w:rPr>
          <w:rtl/>
          <w:lang w:eastAsia="he-IL"/>
        </w:rPr>
        <w:t>בי</w:t>
      </w:r>
      <w:r>
        <w:rPr>
          <w:rFonts w:hint="cs"/>
          <w:rtl/>
          <w:lang w:eastAsia="he-IL"/>
        </w:rPr>
        <w:t>ו</w:t>
      </w:r>
      <w:r w:rsidRPr="006541D1">
        <w:rPr>
          <w:rtl/>
          <w:lang w:eastAsia="he-IL"/>
        </w:rPr>
        <w:t>רוקרטיה</w:t>
      </w:r>
      <w:r>
        <w:rPr>
          <w:rFonts w:hint="cs"/>
          <w:rtl/>
          <w:lang w:eastAsia="he-IL"/>
        </w:rPr>
        <w:t>.</w:t>
      </w:r>
      <w:r>
        <w:rPr>
          <w:rtl/>
          <w:lang w:eastAsia="he-IL"/>
        </w:rPr>
        <w:t xml:space="preserve"> </w:t>
      </w:r>
      <w:bookmarkStart w:id="19230" w:name="_ETM_Q34_525370"/>
      <w:bookmarkStart w:id="19231" w:name="_ETM_Q34_524703"/>
      <w:bookmarkStart w:id="19232" w:name="_ETM_Q34_524973"/>
      <w:bookmarkStart w:id="19233" w:name="_ETM_Q34_524998"/>
      <w:bookmarkStart w:id="19234" w:name="_ETM_Q34_525052"/>
      <w:bookmarkStart w:id="19235" w:name="_ETM_Q34_526510"/>
      <w:bookmarkEnd w:id="19230"/>
      <w:bookmarkEnd w:id="19231"/>
      <w:bookmarkEnd w:id="19232"/>
      <w:bookmarkEnd w:id="19233"/>
      <w:bookmarkEnd w:id="19234"/>
      <w:bookmarkEnd w:id="19235"/>
      <w:r w:rsidRPr="006541D1">
        <w:rPr>
          <w:rtl/>
          <w:lang w:eastAsia="he-IL"/>
        </w:rPr>
        <w:t>ולכן</w:t>
      </w:r>
      <w:r>
        <w:rPr>
          <w:rtl/>
          <w:lang w:eastAsia="he-IL"/>
        </w:rPr>
        <w:t xml:space="preserve"> </w:t>
      </w:r>
      <w:bookmarkStart w:id="19236" w:name="_ETM_Q34_526989"/>
      <w:bookmarkEnd w:id="19236"/>
      <w:r w:rsidRPr="006541D1">
        <w:rPr>
          <w:rtl/>
          <w:lang w:eastAsia="he-IL"/>
        </w:rPr>
        <w:t>אני</w:t>
      </w:r>
      <w:r>
        <w:rPr>
          <w:rtl/>
          <w:lang w:eastAsia="he-IL"/>
        </w:rPr>
        <w:t xml:space="preserve"> </w:t>
      </w:r>
      <w:bookmarkStart w:id="19237" w:name="_ETM_Q34_527170"/>
      <w:bookmarkEnd w:id="19237"/>
      <w:r w:rsidRPr="006541D1">
        <w:rPr>
          <w:rtl/>
          <w:lang w:eastAsia="he-IL"/>
        </w:rPr>
        <w:t>אומר</w:t>
      </w:r>
      <w:r>
        <w:rPr>
          <w:rFonts w:hint="cs"/>
          <w:rtl/>
          <w:lang w:eastAsia="he-IL"/>
        </w:rPr>
        <w:t>,</w:t>
      </w:r>
      <w:r>
        <w:rPr>
          <w:rtl/>
          <w:lang w:eastAsia="he-IL"/>
        </w:rPr>
        <w:t xml:space="preserve"> </w:t>
      </w:r>
      <w:bookmarkStart w:id="19238" w:name="_ETM_Q34_527469"/>
      <w:bookmarkEnd w:id="19238"/>
      <w:r w:rsidRPr="006541D1">
        <w:rPr>
          <w:rtl/>
          <w:lang w:eastAsia="he-IL"/>
        </w:rPr>
        <w:t>השר</w:t>
      </w:r>
      <w:r>
        <w:rPr>
          <w:rtl/>
          <w:lang w:eastAsia="he-IL"/>
        </w:rPr>
        <w:t xml:space="preserve"> </w:t>
      </w:r>
      <w:bookmarkStart w:id="19239" w:name="_ETM_Q34_527829"/>
      <w:bookmarkEnd w:id="19239"/>
      <w:r w:rsidRPr="006541D1">
        <w:rPr>
          <w:rtl/>
          <w:lang w:eastAsia="he-IL"/>
        </w:rPr>
        <w:t>מרגי</w:t>
      </w:r>
      <w:r>
        <w:rPr>
          <w:rFonts w:hint="cs"/>
          <w:rtl/>
          <w:lang w:eastAsia="he-IL"/>
        </w:rPr>
        <w:t>,</w:t>
      </w:r>
      <w:r>
        <w:rPr>
          <w:rtl/>
          <w:lang w:eastAsia="he-IL"/>
        </w:rPr>
        <w:t xml:space="preserve"> </w:t>
      </w:r>
      <w:bookmarkStart w:id="19240" w:name="_ETM_Q34_528879"/>
      <w:bookmarkEnd w:id="19240"/>
      <w:r w:rsidRPr="006541D1">
        <w:rPr>
          <w:rtl/>
          <w:lang w:eastAsia="he-IL"/>
        </w:rPr>
        <w:t>לכן</w:t>
      </w:r>
      <w:r>
        <w:rPr>
          <w:rtl/>
          <w:lang w:eastAsia="he-IL"/>
        </w:rPr>
        <w:t xml:space="preserve"> </w:t>
      </w:r>
      <w:bookmarkStart w:id="19241" w:name="_ETM_Q34_529269"/>
      <w:bookmarkEnd w:id="19241"/>
      <w:r w:rsidRPr="006541D1">
        <w:rPr>
          <w:rtl/>
          <w:lang w:eastAsia="he-IL"/>
        </w:rPr>
        <w:t>אני</w:t>
      </w:r>
      <w:r>
        <w:rPr>
          <w:rtl/>
          <w:lang w:eastAsia="he-IL"/>
        </w:rPr>
        <w:t xml:space="preserve"> </w:t>
      </w:r>
      <w:bookmarkStart w:id="19242" w:name="_ETM_Q34_529479"/>
      <w:bookmarkEnd w:id="19242"/>
      <w:r w:rsidRPr="006541D1">
        <w:rPr>
          <w:rtl/>
          <w:lang w:eastAsia="he-IL"/>
        </w:rPr>
        <w:t>אומר</w:t>
      </w:r>
      <w:r>
        <w:rPr>
          <w:rFonts w:hint="cs"/>
          <w:rtl/>
          <w:lang w:eastAsia="he-IL"/>
        </w:rPr>
        <w:t xml:space="preserve"> (אומר </w:t>
      </w:r>
      <w:r w:rsidR="003569BC">
        <w:rPr>
          <w:rFonts w:hint="cs"/>
          <w:rtl/>
          <w:lang w:eastAsia="he-IL"/>
        </w:rPr>
        <w:t>דברים במרוקאית.</w:t>
      </w:r>
      <w:r>
        <w:rPr>
          <w:rFonts w:hint="cs"/>
          <w:rtl/>
          <w:lang w:eastAsia="he-IL"/>
        </w:rPr>
        <w:t>)</w:t>
      </w:r>
      <w:r>
        <w:rPr>
          <w:rtl/>
          <w:lang w:eastAsia="he-IL"/>
        </w:rPr>
        <w:t xml:space="preserve"> </w:t>
      </w:r>
      <w:bookmarkStart w:id="19243" w:name="_ETM_Q34_531150"/>
      <w:bookmarkEnd w:id="19243"/>
      <w:r w:rsidRPr="006541D1">
        <w:rPr>
          <w:rtl/>
          <w:lang w:eastAsia="he-IL"/>
        </w:rPr>
        <w:t>רעש</w:t>
      </w:r>
      <w:r>
        <w:rPr>
          <w:rtl/>
          <w:lang w:eastAsia="he-IL"/>
        </w:rPr>
        <w:t xml:space="preserve"> </w:t>
      </w:r>
      <w:bookmarkStart w:id="19244" w:name="_ETM_Q34_531750"/>
      <w:bookmarkEnd w:id="19244"/>
      <w:r w:rsidRPr="006541D1">
        <w:rPr>
          <w:rtl/>
          <w:lang w:eastAsia="he-IL"/>
        </w:rPr>
        <w:t>וצלצולים</w:t>
      </w:r>
      <w:r>
        <w:rPr>
          <w:rFonts w:hint="cs"/>
          <w:rtl/>
          <w:lang w:eastAsia="he-IL"/>
        </w:rPr>
        <w:t>.</w:t>
      </w:r>
      <w:r>
        <w:rPr>
          <w:rtl/>
          <w:lang w:eastAsia="he-IL"/>
        </w:rPr>
        <w:t xml:space="preserve"> </w:t>
      </w:r>
      <w:bookmarkStart w:id="19245" w:name="_ETM_Q34_532890"/>
      <w:bookmarkEnd w:id="19245"/>
    </w:p>
    <w:p w:rsidR="00E24329" w:rsidRDefault="00E24329" w:rsidP="000D6044">
      <w:pPr>
        <w:rPr>
          <w:rtl/>
          <w:lang w:eastAsia="he-IL"/>
        </w:rPr>
      </w:pPr>
      <w:bookmarkStart w:id="19246" w:name="_ETM_Q34_530507"/>
      <w:bookmarkStart w:id="19247" w:name="_ETM_Q34_530625"/>
      <w:bookmarkEnd w:id="19246"/>
      <w:bookmarkEnd w:id="19247"/>
    </w:p>
    <w:p w:rsidR="00E24329" w:rsidRDefault="00E24329" w:rsidP="003569BC">
      <w:pPr>
        <w:rPr>
          <w:rtl/>
          <w:lang w:eastAsia="he-IL"/>
        </w:rPr>
      </w:pPr>
      <w:bookmarkStart w:id="19248" w:name="_ETM_Q34_530694"/>
      <w:bookmarkStart w:id="19249" w:name="_ETM_Q34_530795"/>
      <w:bookmarkEnd w:id="19248"/>
      <w:bookmarkEnd w:id="19249"/>
      <w:r w:rsidRPr="006541D1">
        <w:rPr>
          <w:rtl/>
          <w:lang w:eastAsia="he-IL"/>
        </w:rPr>
        <w:t>לפני</w:t>
      </w:r>
      <w:r>
        <w:rPr>
          <w:rtl/>
          <w:lang w:eastAsia="he-IL"/>
        </w:rPr>
        <w:t xml:space="preserve"> </w:t>
      </w:r>
      <w:bookmarkStart w:id="19250" w:name="_ETM_Q34_533220"/>
      <w:bookmarkEnd w:id="19250"/>
      <w:r w:rsidRPr="006541D1">
        <w:rPr>
          <w:rtl/>
          <w:lang w:eastAsia="he-IL"/>
        </w:rPr>
        <w:t>חצי</w:t>
      </w:r>
      <w:r>
        <w:rPr>
          <w:rtl/>
          <w:lang w:eastAsia="he-IL"/>
        </w:rPr>
        <w:t xml:space="preserve"> </w:t>
      </w:r>
      <w:bookmarkStart w:id="19251" w:name="_ETM_Q34_533580"/>
      <w:bookmarkEnd w:id="19251"/>
      <w:r w:rsidRPr="006541D1">
        <w:rPr>
          <w:rtl/>
          <w:lang w:eastAsia="he-IL"/>
        </w:rPr>
        <w:t>שנה</w:t>
      </w:r>
      <w:r>
        <w:rPr>
          <w:rFonts w:hint="cs"/>
          <w:rtl/>
          <w:lang w:eastAsia="he-IL"/>
        </w:rPr>
        <w:t>,</w:t>
      </w:r>
      <w:r>
        <w:rPr>
          <w:rtl/>
          <w:lang w:eastAsia="he-IL"/>
        </w:rPr>
        <w:t xml:space="preserve"> </w:t>
      </w:r>
      <w:bookmarkStart w:id="19252" w:name="_ETM_Q34_533910"/>
      <w:bookmarkEnd w:id="19252"/>
      <w:r w:rsidRPr="006541D1">
        <w:rPr>
          <w:rtl/>
          <w:lang w:eastAsia="he-IL"/>
        </w:rPr>
        <w:t>בהצהרה</w:t>
      </w:r>
      <w:r>
        <w:rPr>
          <w:rtl/>
          <w:lang w:eastAsia="he-IL"/>
        </w:rPr>
        <w:t xml:space="preserve"> </w:t>
      </w:r>
      <w:bookmarkStart w:id="19253" w:name="_ETM_Q34_534540"/>
      <w:bookmarkEnd w:id="19253"/>
      <w:r w:rsidRPr="006541D1">
        <w:rPr>
          <w:rtl/>
          <w:lang w:eastAsia="he-IL"/>
        </w:rPr>
        <w:t>לתקשורת</w:t>
      </w:r>
      <w:r>
        <w:rPr>
          <w:rFonts w:hint="cs"/>
          <w:rtl/>
          <w:lang w:eastAsia="he-IL"/>
        </w:rPr>
        <w:t>,</w:t>
      </w:r>
      <w:r>
        <w:rPr>
          <w:rtl/>
          <w:lang w:eastAsia="he-IL"/>
        </w:rPr>
        <w:t xml:space="preserve"> </w:t>
      </w:r>
      <w:bookmarkStart w:id="19254" w:name="_ETM_Q34_535989"/>
      <w:bookmarkEnd w:id="19254"/>
      <w:r w:rsidRPr="006541D1">
        <w:rPr>
          <w:rtl/>
          <w:lang w:eastAsia="he-IL"/>
        </w:rPr>
        <w:t>הבטיחו</w:t>
      </w:r>
      <w:r>
        <w:rPr>
          <w:rtl/>
          <w:lang w:eastAsia="he-IL"/>
        </w:rPr>
        <w:t xml:space="preserve"> </w:t>
      </w:r>
      <w:bookmarkStart w:id="19255" w:name="_ETM_Q34_536620"/>
      <w:bookmarkEnd w:id="19255"/>
      <w:r w:rsidRPr="006541D1">
        <w:rPr>
          <w:rtl/>
          <w:lang w:eastAsia="he-IL"/>
        </w:rPr>
        <w:t>שר</w:t>
      </w:r>
      <w:r>
        <w:rPr>
          <w:rtl/>
          <w:lang w:eastAsia="he-IL"/>
        </w:rPr>
        <w:t xml:space="preserve"> </w:t>
      </w:r>
      <w:bookmarkStart w:id="19256" w:name="_ETM_Q34_537219"/>
      <w:bookmarkEnd w:id="19256"/>
      <w:r w:rsidRPr="006541D1">
        <w:rPr>
          <w:rtl/>
          <w:lang w:eastAsia="he-IL"/>
        </w:rPr>
        <w:t>האוצר</w:t>
      </w:r>
      <w:r>
        <w:rPr>
          <w:rtl/>
          <w:lang w:eastAsia="he-IL"/>
        </w:rPr>
        <w:t xml:space="preserve"> </w:t>
      </w:r>
      <w:bookmarkStart w:id="19257" w:name="_ETM_Q34_537819"/>
      <w:bookmarkEnd w:id="19257"/>
      <w:r w:rsidRPr="006541D1">
        <w:rPr>
          <w:rtl/>
          <w:lang w:eastAsia="he-IL"/>
        </w:rPr>
        <w:t>ושר</w:t>
      </w:r>
      <w:r>
        <w:rPr>
          <w:rtl/>
          <w:lang w:eastAsia="he-IL"/>
        </w:rPr>
        <w:t xml:space="preserve"> </w:t>
      </w:r>
      <w:bookmarkStart w:id="19258" w:name="_ETM_Q34_538179"/>
      <w:bookmarkEnd w:id="19258"/>
      <w:r w:rsidRPr="006541D1">
        <w:rPr>
          <w:rtl/>
          <w:lang w:eastAsia="he-IL"/>
        </w:rPr>
        <w:t>הביטחון</w:t>
      </w:r>
      <w:r>
        <w:rPr>
          <w:rtl/>
          <w:lang w:eastAsia="he-IL"/>
        </w:rPr>
        <w:t xml:space="preserve"> </w:t>
      </w:r>
      <w:bookmarkStart w:id="19259" w:name="_ETM_Q34_539229"/>
      <w:bookmarkEnd w:id="19259"/>
      <w:r w:rsidRPr="006541D1">
        <w:rPr>
          <w:rtl/>
          <w:lang w:eastAsia="he-IL"/>
        </w:rPr>
        <w:t>שהמענק</w:t>
      </w:r>
      <w:r>
        <w:rPr>
          <w:rtl/>
          <w:lang w:eastAsia="he-IL"/>
        </w:rPr>
        <w:t xml:space="preserve"> </w:t>
      </w:r>
      <w:bookmarkStart w:id="19260" w:name="_ETM_Q34_540460"/>
      <w:bookmarkEnd w:id="19260"/>
      <w:r w:rsidRPr="006541D1">
        <w:rPr>
          <w:rtl/>
          <w:lang w:eastAsia="he-IL"/>
        </w:rPr>
        <w:t>ישולם</w:t>
      </w:r>
      <w:r>
        <w:rPr>
          <w:rtl/>
          <w:lang w:eastAsia="he-IL"/>
        </w:rPr>
        <w:t xml:space="preserve"> </w:t>
      </w:r>
      <w:bookmarkStart w:id="19261" w:name="_ETM_Q34_541119"/>
      <w:bookmarkEnd w:id="19261"/>
      <w:r>
        <w:rPr>
          <w:rFonts w:hint="cs"/>
          <w:rtl/>
          <w:lang w:eastAsia="he-IL"/>
        </w:rPr>
        <w:t>ב-</w:t>
      </w:r>
      <w:bookmarkStart w:id="19262" w:name="_ETM_Q34_541779"/>
      <w:bookmarkEnd w:id="19262"/>
      <w:r>
        <w:rPr>
          <w:rFonts w:hint="cs"/>
          <w:rtl/>
          <w:lang w:eastAsia="he-IL"/>
        </w:rPr>
        <w:t>1</w:t>
      </w:r>
      <w:r>
        <w:rPr>
          <w:rtl/>
          <w:lang w:eastAsia="he-IL"/>
        </w:rPr>
        <w:t xml:space="preserve"> </w:t>
      </w:r>
      <w:bookmarkStart w:id="19263" w:name="_ETM_Q34_542559"/>
      <w:bookmarkEnd w:id="19263"/>
      <w:r>
        <w:rPr>
          <w:rFonts w:hint="cs"/>
          <w:rtl/>
          <w:lang w:eastAsia="he-IL"/>
        </w:rPr>
        <w:t>ביולי, היום,</w:t>
      </w:r>
      <w:r>
        <w:rPr>
          <w:rtl/>
          <w:lang w:eastAsia="he-IL"/>
        </w:rPr>
        <w:t xml:space="preserve"> </w:t>
      </w:r>
      <w:bookmarkStart w:id="19264" w:name="_ETM_Q34_543650"/>
      <w:bookmarkEnd w:id="19264"/>
      <w:r w:rsidRPr="006541D1">
        <w:rPr>
          <w:rtl/>
          <w:lang w:eastAsia="he-IL"/>
        </w:rPr>
        <w:t>אוטומטית</w:t>
      </w:r>
      <w:r>
        <w:rPr>
          <w:rFonts w:hint="cs"/>
          <w:rtl/>
          <w:lang w:eastAsia="he-IL"/>
        </w:rPr>
        <w:t>,</w:t>
      </w:r>
      <w:r>
        <w:rPr>
          <w:rtl/>
          <w:lang w:eastAsia="he-IL"/>
        </w:rPr>
        <w:t xml:space="preserve"> </w:t>
      </w:r>
      <w:bookmarkStart w:id="19265" w:name="_ETM_Q34_544880"/>
      <w:bookmarkEnd w:id="19265"/>
      <w:r w:rsidRPr="006541D1">
        <w:rPr>
          <w:rtl/>
          <w:lang w:eastAsia="he-IL"/>
        </w:rPr>
        <w:t>בלי</w:t>
      </w:r>
      <w:r>
        <w:rPr>
          <w:rtl/>
          <w:lang w:eastAsia="he-IL"/>
        </w:rPr>
        <w:t xml:space="preserve"> </w:t>
      </w:r>
      <w:bookmarkStart w:id="19266" w:name="_ETM_Q34_545150"/>
      <w:bookmarkEnd w:id="19266"/>
      <w:r w:rsidRPr="006541D1">
        <w:rPr>
          <w:rtl/>
          <w:lang w:eastAsia="he-IL"/>
        </w:rPr>
        <w:t>בקשות</w:t>
      </w:r>
      <w:r>
        <w:rPr>
          <w:rFonts w:hint="cs"/>
          <w:rtl/>
          <w:lang w:eastAsia="he-IL"/>
        </w:rPr>
        <w:t>,</w:t>
      </w:r>
      <w:r>
        <w:rPr>
          <w:rtl/>
          <w:lang w:eastAsia="he-IL"/>
        </w:rPr>
        <w:t xml:space="preserve"> </w:t>
      </w:r>
      <w:bookmarkStart w:id="19267" w:name="_ETM_Q34_545900"/>
      <w:bookmarkEnd w:id="19267"/>
      <w:r w:rsidRPr="006541D1">
        <w:rPr>
          <w:rtl/>
          <w:lang w:eastAsia="he-IL"/>
        </w:rPr>
        <w:t>בלי</w:t>
      </w:r>
      <w:r>
        <w:rPr>
          <w:rtl/>
          <w:lang w:eastAsia="he-IL"/>
        </w:rPr>
        <w:t xml:space="preserve"> </w:t>
      </w:r>
      <w:bookmarkStart w:id="19268" w:name="_ETM_Q34_546140"/>
      <w:bookmarkEnd w:id="19268"/>
      <w:r w:rsidRPr="006541D1">
        <w:rPr>
          <w:rtl/>
          <w:lang w:eastAsia="he-IL"/>
        </w:rPr>
        <w:t>דיווחים</w:t>
      </w:r>
      <w:r>
        <w:rPr>
          <w:rtl/>
          <w:lang w:eastAsia="he-IL"/>
        </w:rPr>
        <w:t xml:space="preserve"> </w:t>
      </w:r>
      <w:bookmarkStart w:id="19269" w:name="_ETM_Q34_546860"/>
      <w:bookmarkEnd w:id="19269"/>
      <w:r w:rsidRPr="006541D1">
        <w:rPr>
          <w:rtl/>
          <w:lang w:eastAsia="he-IL"/>
        </w:rPr>
        <w:t>ובלי</w:t>
      </w:r>
      <w:r>
        <w:rPr>
          <w:rtl/>
          <w:lang w:eastAsia="he-IL"/>
        </w:rPr>
        <w:t xml:space="preserve"> </w:t>
      </w:r>
      <w:bookmarkStart w:id="19270" w:name="_ETM_Q34_547190"/>
      <w:bookmarkEnd w:id="19270"/>
      <w:r w:rsidRPr="006541D1">
        <w:rPr>
          <w:rtl/>
          <w:lang w:eastAsia="he-IL"/>
        </w:rPr>
        <w:t>בי</w:t>
      </w:r>
      <w:r>
        <w:rPr>
          <w:rFonts w:hint="cs"/>
          <w:rtl/>
          <w:lang w:eastAsia="he-IL"/>
        </w:rPr>
        <w:t>ו</w:t>
      </w:r>
      <w:r w:rsidRPr="006541D1">
        <w:rPr>
          <w:rtl/>
          <w:lang w:eastAsia="he-IL"/>
        </w:rPr>
        <w:t>רוקרטיה</w:t>
      </w:r>
      <w:r>
        <w:rPr>
          <w:rFonts w:hint="cs"/>
          <w:rtl/>
          <w:lang w:eastAsia="he-IL"/>
        </w:rPr>
        <w:t>.</w:t>
      </w:r>
      <w:r>
        <w:rPr>
          <w:rtl/>
          <w:lang w:eastAsia="he-IL"/>
        </w:rPr>
        <w:t xml:space="preserve"> </w:t>
      </w:r>
      <w:bookmarkStart w:id="19271" w:name="_ETM_Q34_548330"/>
      <w:bookmarkStart w:id="19272" w:name="_ETM_Q34_548600"/>
      <w:bookmarkEnd w:id="19271"/>
      <w:bookmarkEnd w:id="19272"/>
      <w:r>
        <w:rPr>
          <w:rFonts w:hint="cs"/>
          <w:rtl/>
          <w:lang w:eastAsia="he-IL"/>
        </w:rPr>
        <w:t xml:space="preserve">עכשיו, </w:t>
      </w:r>
      <w:r w:rsidRPr="006541D1">
        <w:rPr>
          <w:rtl/>
          <w:lang w:eastAsia="he-IL"/>
        </w:rPr>
        <w:t>אדוני</w:t>
      </w:r>
      <w:r>
        <w:rPr>
          <w:rtl/>
          <w:lang w:eastAsia="he-IL"/>
        </w:rPr>
        <w:t xml:space="preserve"> </w:t>
      </w:r>
      <w:bookmarkStart w:id="19273" w:name="_ETM_Q34_548900"/>
      <w:bookmarkEnd w:id="19273"/>
      <w:r w:rsidRPr="006541D1">
        <w:rPr>
          <w:rtl/>
          <w:lang w:eastAsia="he-IL"/>
        </w:rPr>
        <w:t>היושב-ראש</w:t>
      </w:r>
      <w:r>
        <w:rPr>
          <w:rFonts w:hint="cs"/>
          <w:rtl/>
          <w:lang w:eastAsia="he-IL"/>
        </w:rPr>
        <w:t>,</w:t>
      </w:r>
      <w:r>
        <w:rPr>
          <w:rtl/>
          <w:lang w:eastAsia="he-IL"/>
        </w:rPr>
        <w:t xml:space="preserve"> </w:t>
      </w:r>
      <w:bookmarkStart w:id="19274" w:name="_ETM_Q34_550469"/>
      <w:bookmarkEnd w:id="19274"/>
      <w:r>
        <w:rPr>
          <w:rtl/>
          <w:lang w:eastAsia="he-IL"/>
        </w:rPr>
        <w:t>ז</w:t>
      </w:r>
      <w:r>
        <w:rPr>
          <w:rFonts w:hint="cs"/>
          <w:rtl/>
          <w:lang w:eastAsia="he-IL"/>
        </w:rPr>
        <w:t>את</w:t>
      </w:r>
      <w:r>
        <w:rPr>
          <w:rtl/>
          <w:lang w:eastAsia="he-IL"/>
        </w:rPr>
        <w:t xml:space="preserve"> </w:t>
      </w:r>
      <w:bookmarkStart w:id="19275" w:name="_ETM_Q34_550710"/>
      <w:bookmarkEnd w:id="19275"/>
      <w:r w:rsidRPr="006541D1">
        <w:rPr>
          <w:rtl/>
          <w:lang w:eastAsia="he-IL"/>
        </w:rPr>
        <w:t>לא</w:t>
      </w:r>
      <w:r>
        <w:rPr>
          <w:rtl/>
          <w:lang w:eastAsia="he-IL"/>
        </w:rPr>
        <w:t xml:space="preserve"> </w:t>
      </w:r>
      <w:bookmarkStart w:id="19276" w:name="_ETM_Q34_550859"/>
      <w:bookmarkEnd w:id="19276"/>
      <w:r w:rsidRPr="006541D1">
        <w:rPr>
          <w:rtl/>
          <w:lang w:eastAsia="he-IL"/>
        </w:rPr>
        <w:t>הק</w:t>
      </w:r>
      <w:r>
        <w:rPr>
          <w:rFonts w:hint="cs"/>
          <w:rtl/>
          <w:lang w:eastAsia="he-IL"/>
        </w:rPr>
        <w:t>נ</w:t>
      </w:r>
      <w:r w:rsidRPr="006541D1">
        <w:rPr>
          <w:rtl/>
          <w:lang w:eastAsia="he-IL"/>
        </w:rPr>
        <w:t>טה</w:t>
      </w:r>
      <w:r>
        <w:rPr>
          <w:rFonts w:hint="cs"/>
          <w:rtl/>
          <w:lang w:eastAsia="he-IL"/>
        </w:rPr>
        <w:t>,</w:t>
      </w:r>
      <w:r>
        <w:rPr>
          <w:rtl/>
          <w:lang w:eastAsia="he-IL"/>
        </w:rPr>
        <w:t xml:space="preserve"> </w:t>
      </w:r>
      <w:bookmarkStart w:id="19277" w:name="_ETM_Q34_551609"/>
      <w:bookmarkEnd w:id="19277"/>
      <w:r w:rsidRPr="006541D1">
        <w:rPr>
          <w:rtl/>
          <w:lang w:eastAsia="he-IL"/>
        </w:rPr>
        <w:t>זה</w:t>
      </w:r>
      <w:r>
        <w:rPr>
          <w:rtl/>
          <w:lang w:eastAsia="he-IL"/>
        </w:rPr>
        <w:t xml:space="preserve"> </w:t>
      </w:r>
      <w:bookmarkStart w:id="19278" w:name="_ETM_Q34_551820"/>
      <w:bookmarkEnd w:id="19278"/>
      <w:r w:rsidRPr="006541D1">
        <w:rPr>
          <w:rtl/>
          <w:lang w:eastAsia="he-IL"/>
        </w:rPr>
        <w:t>לא</w:t>
      </w:r>
      <w:r>
        <w:rPr>
          <w:rtl/>
          <w:lang w:eastAsia="he-IL"/>
        </w:rPr>
        <w:t xml:space="preserve"> </w:t>
      </w:r>
      <w:bookmarkStart w:id="19279" w:name="_ETM_Q34_552210"/>
      <w:bookmarkEnd w:id="19279"/>
      <w:r w:rsidRPr="006541D1">
        <w:rPr>
          <w:rtl/>
          <w:lang w:eastAsia="he-IL"/>
        </w:rPr>
        <w:t>קואליציה</w:t>
      </w:r>
      <w:r>
        <w:rPr>
          <w:rtl/>
          <w:lang w:eastAsia="he-IL"/>
        </w:rPr>
        <w:t xml:space="preserve"> </w:t>
      </w:r>
      <w:bookmarkStart w:id="19280" w:name="_ETM_Q34_552779"/>
      <w:bookmarkEnd w:id="19280"/>
      <w:r w:rsidRPr="006541D1">
        <w:rPr>
          <w:rtl/>
          <w:lang w:eastAsia="he-IL"/>
        </w:rPr>
        <w:t>ואופוזיציה</w:t>
      </w:r>
      <w:r>
        <w:rPr>
          <w:rFonts w:hint="cs"/>
          <w:rtl/>
          <w:lang w:eastAsia="he-IL"/>
        </w:rPr>
        <w:t>.</w:t>
      </w:r>
      <w:bookmarkStart w:id="19281" w:name="_ETM_Q34_552161"/>
      <w:bookmarkStart w:id="19282" w:name="_ETM_Q34_552286"/>
      <w:bookmarkStart w:id="19283" w:name="_ETM_Q34_552305"/>
      <w:bookmarkEnd w:id="19281"/>
      <w:bookmarkEnd w:id="19282"/>
      <w:bookmarkEnd w:id="19283"/>
      <w:r w:rsidR="003569BC">
        <w:rPr>
          <w:rFonts w:hint="cs"/>
          <w:rtl/>
          <w:lang w:eastAsia="he-IL"/>
        </w:rPr>
        <w:t xml:space="preserve"> </w:t>
      </w:r>
      <w:bookmarkStart w:id="19284" w:name="_ETM_Q34_552192"/>
      <w:bookmarkStart w:id="19285" w:name="_ETM_Q34_552452"/>
      <w:bookmarkStart w:id="19286" w:name="_ETM_Q34_553979"/>
      <w:bookmarkEnd w:id="19284"/>
      <w:bookmarkEnd w:id="19285"/>
      <w:bookmarkEnd w:id="19286"/>
      <w:r w:rsidRPr="006541D1">
        <w:rPr>
          <w:rtl/>
          <w:lang w:eastAsia="he-IL"/>
        </w:rPr>
        <w:t>זה</w:t>
      </w:r>
      <w:r>
        <w:rPr>
          <w:rtl/>
          <w:lang w:eastAsia="he-IL"/>
        </w:rPr>
        <w:t xml:space="preserve"> </w:t>
      </w:r>
      <w:bookmarkStart w:id="19287" w:name="_ETM_Q34_554159"/>
      <w:bookmarkEnd w:id="19287"/>
      <w:r w:rsidRPr="006541D1">
        <w:rPr>
          <w:rtl/>
          <w:lang w:eastAsia="he-IL"/>
        </w:rPr>
        <w:t>דבר</w:t>
      </w:r>
      <w:r>
        <w:rPr>
          <w:rtl/>
          <w:lang w:eastAsia="he-IL"/>
        </w:rPr>
        <w:t xml:space="preserve"> </w:t>
      </w:r>
      <w:bookmarkStart w:id="19288" w:name="_ETM_Q34_554549"/>
      <w:bookmarkEnd w:id="19288"/>
      <w:r w:rsidRPr="006541D1">
        <w:rPr>
          <w:rtl/>
          <w:lang w:eastAsia="he-IL"/>
        </w:rPr>
        <w:t>בסיסי</w:t>
      </w:r>
      <w:r>
        <w:rPr>
          <w:rFonts w:hint="cs"/>
          <w:rtl/>
          <w:lang w:eastAsia="he-IL"/>
        </w:rPr>
        <w:t>.</w:t>
      </w:r>
      <w:r>
        <w:rPr>
          <w:rtl/>
          <w:lang w:eastAsia="he-IL"/>
        </w:rPr>
        <w:t xml:space="preserve"> </w:t>
      </w:r>
      <w:bookmarkStart w:id="19289" w:name="_ETM_Q34_555119"/>
      <w:bookmarkEnd w:id="19289"/>
    </w:p>
    <w:p w:rsidR="00E24329" w:rsidRDefault="00E24329" w:rsidP="000D6044">
      <w:pPr>
        <w:rPr>
          <w:rtl/>
          <w:lang w:eastAsia="he-IL"/>
        </w:rPr>
      </w:pPr>
      <w:bookmarkStart w:id="19290" w:name="_ETM_Q34_553561"/>
      <w:bookmarkStart w:id="19291" w:name="_ETM_Q34_553667"/>
      <w:bookmarkEnd w:id="19290"/>
      <w:bookmarkEnd w:id="19291"/>
    </w:p>
    <w:p w:rsidR="00E24329" w:rsidRDefault="00E24329" w:rsidP="000D6044">
      <w:pPr>
        <w:pStyle w:val="af7"/>
        <w:keepNext/>
        <w:rPr>
          <w:rtl/>
        </w:rPr>
      </w:pPr>
      <w:bookmarkStart w:id="19292" w:name="ET_yor_6598_50"/>
      <w:r>
        <w:rPr>
          <w:rStyle w:val="TagStyle"/>
          <w:rtl/>
        </w:rPr>
        <w:t xml:space="preserve"> </w:t>
      </w:r>
      <w:r w:rsidRPr="0072501E">
        <w:rPr>
          <w:rStyle w:val="TagStyle"/>
          <w:rtl/>
        </w:rPr>
        <w:t>&lt;&lt;</w:t>
      </w:r>
      <w:r>
        <w:rPr>
          <w:rStyle w:val="TagStyle"/>
          <w:rtl/>
        </w:rPr>
        <w:t xml:space="preserve"> </w:t>
      </w:r>
      <w:r w:rsidRPr="0072501E">
        <w:rPr>
          <w:rStyle w:val="TagStyle"/>
          <w:rtl/>
        </w:rPr>
        <w:t>יור</w:t>
      </w:r>
      <w:r>
        <w:rPr>
          <w:rStyle w:val="TagStyle"/>
          <w:rtl/>
        </w:rPr>
        <w:t xml:space="preserve"> </w:t>
      </w:r>
      <w:r w:rsidRPr="0072501E">
        <w:rPr>
          <w:rStyle w:val="TagStyle"/>
          <w:rtl/>
        </w:rPr>
        <w:t>&gt;&gt;</w:t>
      </w:r>
      <w:r>
        <w:rPr>
          <w:rStyle w:val="TagStyle"/>
          <w:rtl/>
        </w:rPr>
        <w:t xml:space="preserve"> </w:t>
      </w:r>
      <w:r>
        <w:rPr>
          <w:rtl/>
        </w:rPr>
        <w:t>היו"ר משה סולומון:</w:t>
      </w:r>
      <w:r>
        <w:rPr>
          <w:rStyle w:val="TagStyle"/>
          <w:rtl/>
        </w:rPr>
        <w:t xml:space="preserve"> </w:t>
      </w:r>
      <w:r w:rsidRPr="0072501E">
        <w:rPr>
          <w:rStyle w:val="TagStyle"/>
          <w:rtl/>
        </w:rPr>
        <w:t>&lt;&lt;</w:t>
      </w:r>
      <w:r>
        <w:rPr>
          <w:rStyle w:val="TagStyle"/>
          <w:rtl/>
        </w:rPr>
        <w:t xml:space="preserve"> </w:t>
      </w:r>
      <w:r w:rsidRPr="0072501E">
        <w:rPr>
          <w:rStyle w:val="TagStyle"/>
          <w:rtl/>
        </w:rPr>
        <w:t>יור</w:t>
      </w:r>
      <w:r>
        <w:rPr>
          <w:rStyle w:val="TagStyle"/>
          <w:rtl/>
        </w:rPr>
        <w:t xml:space="preserve"> </w:t>
      </w:r>
      <w:r w:rsidRPr="0072501E">
        <w:rPr>
          <w:rStyle w:val="TagStyle"/>
          <w:rtl/>
        </w:rPr>
        <w:t>&gt;&gt;</w:t>
      </w:r>
      <w:r>
        <w:rPr>
          <w:rtl/>
        </w:rPr>
        <w:t xml:space="preserve"> </w:t>
      </w:r>
      <w:bookmarkEnd w:id="19292"/>
    </w:p>
    <w:p w:rsidR="00E24329" w:rsidRPr="0072501E" w:rsidRDefault="00E24329" w:rsidP="000D6044">
      <w:pPr>
        <w:rPr>
          <w:rtl/>
          <w:lang w:eastAsia="he-IL"/>
        </w:rPr>
      </w:pPr>
    </w:p>
    <w:p w:rsidR="00E24329" w:rsidRDefault="003569BC" w:rsidP="000D6044">
      <w:pPr>
        <w:rPr>
          <w:rtl/>
          <w:lang w:eastAsia="he-IL"/>
        </w:rPr>
      </w:pPr>
      <w:bookmarkStart w:id="19293" w:name="_ETM_Q34_553706"/>
      <w:bookmarkStart w:id="19294" w:name="_ETM_Q34_553834"/>
      <w:bookmarkEnd w:id="19293"/>
      <w:bookmarkEnd w:id="19294"/>
      <w:r>
        <w:rPr>
          <w:rFonts w:hint="cs"/>
          <w:rtl/>
          <w:lang w:eastAsia="he-IL"/>
        </w:rPr>
        <w:t xml:space="preserve">נכון, </w:t>
      </w:r>
      <w:r w:rsidR="00E24329" w:rsidRPr="006541D1">
        <w:rPr>
          <w:rtl/>
          <w:lang w:eastAsia="he-IL"/>
        </w:rPr>
        <w:t>נכון</w:t>
      </w:r>
      <w:r w:rsidR="00E24329">
        <w:rPr>
          <w:rFonts w:hint="cs"/>
          <w:rtl/>
          <w:lang w:eastAsia="he-IL"/>
        </w:rPr>
        <w:t>.</w:t>
      </w:r>
      <w:r w:rsidR="00E24329">
        <w:rPr>
          <w:rtl/>
          <w:lang w:eastAsia="he-IL"/>
        </w:rPr>
        <w:t xml:space="preserve"> </w:t>
      </w:r>
      <w:bookmarkStart w:id="19295" w:name="_ETM_Q34_555479"/>
      <w:bookmarkEnd w:id="19295"/>
    </w:p>
    <w:p w:rsidR="00E24329" w:rsidRDefault="00E24329" w:rsidP="000D6044">
      <w:pPr>
        <w:rPr>
          <w:rtl/>
          <w:lang w:eastAsia="he-IL"/>
        </w:rPr>
      </w:pPr>
      <w:bookmarkStart w:id="19296" w:name="_ETM_Q34_543333"/>
      <w:bookmarkEnd w:id="19296"/>
    </w:p>
    <w:p w:rsidR="00E24329" w:rsidRDefault="00E24329" w:rsidP="000D6044">
      <w:pPr>
        <w:pStyle w:val="-"/>
        <w:keepNext/>
        <w:rPr>
          <w:rtl/>
        </w:rPr>
      </w:pPr>
      <w:bookmarkStart w:id="19297" w:name="ET_speakercontinue_5082_51"/>
      <w:r>
        <w:rPr>
          <w:rStyle w:val="TagStyle"/>
          <w:rtl/>
        </w:rPr>
        <w:t xml:space="preserve"> </w:t>
      </w:r>
      <w:r w:rsidRPr="0072501E">
        <w:rPr>
          <w:rStyle w:val="TagStyle"/>
          <w:rtl/>
        </w:rPr>
        <w:t>&lt;&lt;</w:t>
      </w:r>
      <w:r>
        <w:rPr>
          <w:rStyle w:val="TagStyle"/>
          <w:rtl/>
        </w:rPr>
        <w:t xml:space="preserve"> </w:t>
      </w:r>
      <w:r w:rsidRPr="0072501E">
        <w:rPr>
          <w:rStyle w:val="TagStyle"/>
          <w:rtl/>
        </w:rPr>
        <w:t>דובר_המשך</w:t>
      </w:r>
      <w:r>
        <w:rPr>
          <w:rStyle w:val="TagStyle"/>
          <w:rtl/>
        </w:rPr>
        <w:t xml:space="preserve"> </w:t>
      </w:r>
      <w:r w:rsidRPr="0072501E">
        <w:rPr>
          <w:rStyle w:val="TagStyle"/>
          <w:rtl/>
        </w:rPr>
        <w:t>&gt;&gt;</w:t>
      </w:r>
      <w:r>
        <w:rPr>
          <w:rStyle w:val="TagStyle"/>
          <w:rtl/>
        </w:rPr>
        <w:t xml:space="preserve"> </w:t>
      </w:r>
      <w:r>
        <w:rPr>
          <w:rtl/>
        </w:rPr>
        <w:t>מאיר כהן (יש עתיד):</w:t>
      </w:r>
      <w:r>
        <w:rPr>
          <w:rStyle w:val="TagStyle"/>
          <w:rtl/>
        </w:rPr>
        <w:t xml:space="preserve"> </w:t>
      </w:r>
      <w:r w:rsidRPr="0072501E">
        <w:rPr>
          <w:rStyle w:val="TagStyle"/>
          <w:rtl/>
        </w:rPr>
        <w:t>&lt;&lt;</w:t>
      </w:r>
      <w:r>
        <w:rPr>
          <w:rStyle w:val="TagStyle"/>
          <w:rtl/>
        </w:rPr>
        <w:t xml:space="preserve"> </w:t>
      </w:r>
      <w:r w:rsidRPr="0072501E">
        <w:rPr>
          <w:rStyle w:val="TagStyle"/>
          <w:rtl/>
        </w:rPr>
        <w:t>דובר_המשך</w:t>
      </w:r>
      <w:r>
        <w:rPr>
          <w:rStyle w:val="TagStyle"/>
          <w:rtl/>
        </w:rPr>
        <w:t xml:space="preserve"> </w:t>
      </w:r>
      <w:r w:rsidRPr="0072501E">
        <w:rPr>
          <w:rStyle w:val="TagStyle"/>
          <w:rtl/>
        </w:rPr>
        <w:t>&gt;&gt;</w:t>
      </w:r>
      <w:r>
        <w:rPr>
          <w:rtl/>
        </w:rPr>
        <w:t xml:space="preserve"> </w:t>
      </w:r>
      <w:bookmarkEnd w:id="19297"/>
    </w:p>
    <w:p w:rsidR="00E24329" w:rsidRDefault="00E24329" w:rsidP="000D6044">
      <w:pPr>
        <w:rPr>
          <w:rtl/>
          <w:lang w:eastAsia="he-IL"/>
        </w:rPr>
      </w:pPr>
    </w:p>
    <w:p w:rsidR="00E24329" w:rsidRDefault="00E24329" w:rsidP="003569BC">
      <w:pPr>
        <w:rPr>
          <w:rtl/>
          <w:lang w:eastAsia="he-IL"/>
        </w:rPr>
      </w:pPr>
      <w:bookmarkStart w:id="19298" w:name="_ETM_Q34_545452"/>
      <w:bookmarkEnd w:id="19298"/>
      <w:r>
        <w:rPr>
          <w:rFonts w:hint="cs"/>
          <w:rtl/>
          <w:lang w:eastAsia="he-IL"/>
        </w:rPr>
        <w:t>עמד שר האוצר</w:t>
      </w:r>
      <w:bookmarkStart w:id="19299" w:name="_ETM_Q34_543459"/>
      <w:bookmarkStart w:id="19300" w:name="_ETM_Q34_543565"/>
      <w:bookmarkStart w:id="19301" w:name="_ETM_Q34_543625"/>
      <w:bookmarkStart w:id="19302" w:name="_ETM_Q34_556689"/>
      <w:bookmarkEnd w:id="19299"/>
      <w:bookmarkEnd w:id="19300"/>
      <w:bookmarkEnd w:id="19301"/>
      <w:bookmarkEnd w:id="19302"/>
      <w:r>
        <w:rPr>
          <w:rFonts w:hint="cs"/>
          <w:rtl/>
          <w:lang w:eastAsia="he-IL"/>
        </w:rPr>
        <w:t xml:space="preserve">, עמד שר </w:t>
      </w:r>
      <w:bookmarkStart w:id="19303" w:name="_ETM_Q34_553652"/>
      <w:bookmarkEnd w:id="19303"/>
      <w:r>
        <w:rPr>
          <w:rFonts w:hint="cs"/>
          <w:rtl/>
          <w:lang w:eastAsia="he-IL"/>
        </w:rPr>
        <w:t xml:space="preserve">הביטחון, </w:t>
      </w:r>
      <w:bookmarkStart w:id="19304" w:name="_ETM_Q34_558900"/>
      <w:bookmarkEnd w:id="19304"/>
      <w:r w:rsidRPr="006541D1">
        <w:rPr>
          <w:rtl/>
          <w:lang w:eastAsia="he-IL"/>
        </w:rPr>
        <w:t>הבטיחו</w:t>
      </w:r>
      <w:r>
        <w:rPr>
          <w:rtl/>
          <w:lang w:eastAsia="he-IL"/>
        </w:rPr>
        <w:t xml:space="preserve"> </w:t>
      </w:r>
      <w:bookmarkStart w:id="19305" w:name="_ETM_Q34_560159"/>
      <w:bookmarkEnd w:id="19305"/>
      <w:r w:rsidRPr="006541D1">
        <w:rPr>
          <w:rtl/>
          <w:lang w:eastAsia="he-IL"/>
        </w:rPr>
        <w:t>ללוחמים</w:t>
      </w:r>
      <w:bookmarkStart w:id="19306" w:name="_ETM_Q34_561759"/>
      <w:bookmarkEnd w:id="19306"/>
      <w:r>
        <w:rPr>
          <w:rFonts w:hint="cs"/>
          <w:rtl/>
          <w:lang w:eastAsia="he-IL"/>
        </w:rPr>
        <w:t xml:space="preserve">: </w:t>
      </w:r>
      <w:r w:rsidRPr="006541D1">
        <w:rPr>
          <w:rtl/>
          <w:lang w:eastAsia="he-IL"/>
        </w:rPr>
        <w:t>אתם</w:t>
      </w:r>
      <w:r>
        <w:rPr>
          <w:rtl/>
          <w:lang w:eastAsia="he-IL"/>
        </w:rPr>
        <w:t xml:space="preserve"> </w:t>
      </w:r>
      <w:bookmarkStart w:id="19307" w:name="_ETM_Q34_562119"/>
      <w:bookmarkEnd w:id="19307"/>
      <w:r w:rsidRPr="006541D1">
        <w:rPr>
          <w:rtl/>
          <w:lang w:eastAsia="he-IL"/>
        </w:rPr>
        <w:t>תקבלו</w:t>
      </w:r>
      <w:r>
        <w:rPr>
          <w:rtl/>
          <w:lang w:eastAsia="he-IL"/>
        </w:rPr>
        <w:t xml:space="preserve"> </w:t>
      </w:r>
      <w:bookmarkStart w:id="19308" w:name="_ETM_Q34_562509"/>
      <w:bookmarkEnd w:id="19308"/>
      <w:r w:rsidRPr="006541D1">
        <w:rPr>
          <w:rtl/>
          <w:lang w:eastAsia="he-IL"/>
        </w:rPr>
        <w:t>מענק</w:t>
      </w:r>
      <w:r>
        <w:rPr>
          <w:rFonts w:hint="cs"/>
          <w:rtl/>
          <w:lang w:eastAsia="he-IL"/>
        </w:rPr>
        <w:t>.</w:t>
      </w:r>
      <w:r>
        <w:rPr>
          <w:rtl/>
          <w:lang w:eastAsia="he-IL"/>
        </w:rPr>
        <w:t xml:space="preserve"> </w:t>
      </w:r>
      <w:bookmarkStart w:id="19309" w:name="_ETM_Q34_564659"/>
      <w:bookmarkEnd w:id="19309"/>
      <w:r w:rsidRPr="006541D1">
        <w:rPr>
          <w:rtl/>
          <w:lang w:eastAsia="he-IL"/>
        </w:rPr>
        <w:t>אז</w:t>
      </w:r>
      <w:r>
        <w:rPr>
          <w:rtl/>
          <w:lang w:eastAsia="he-IL"/>
        </w:rPr>
        <w:t xml:space="preserve"> </w:t>
      </w:r>
      <w:bookmarkStart w:id="19310" w:name="_ETM_Q34_565139"/>
      <w:bookmarkEnd w:id="19310"/>
      <w:r>
        <w:rPr>
          <w:rFonts w:hint="cs"/>
          <w:rtl/>
          <w:lang w:eastAsia="he-IL"/>
        </w:rPr>
        <w:t>א</w:t>
      </w:r>
      <w:r w:rsidRPr="006541D1">
        <w:rPr>
          <w:rtl/>
          <w:lang w:eastAsia="he-IL"/>
        </w:rPr>
        <w:t>ל</w:t>
      </w:r>
      <w:r>
        <w:rPr>
          <w:rtl/>
          <w:lang w:eastAsia="he-IL"/>
        </w:rPr>
        <w:t xml:space="preserve"> </w:t>
      </w:r>
      <w:bookmarkStart w:id="19311" w:name="_ETM_Q34_565950"/>
      <w:bookmarkEnd w:id="19311"/>
      <w:r w:rsidRPr="006541D1">
        <w:rPr>
          <w:rtl/>
          <w:lang w:eastAsia="he-IL"/>
        </w:rPr>
        <w:t>תחזרו</w:t>
      </w:r>
      <w:r>
        <w:rPr>
          <w:rtl/>
          <w:lang w:eastAsia="he-IL"/>
        </w:rPr>
        <w:t xml:space="preserve"> </w:t>
      </w:r>
      <w:bookmarkStart w:id="19312" w:name="_ETM_Q34_566670"/>
      <w:bookmarkEnd w:id="19312"/>
      <w:r w:rsidRPr="006541D1">
        <w:rPr>
          <w:rtl/>
          <w:lang w:eastAsia="he-IL"/>
        </w:rPr>
        <w:t>בכם</w:t>
      </w:r>
      <w:r>
        <w:rPr>
          <w:rtl/>
          <w:lang w:eastAsia="he-IL"/>
        </w:rPr>
        <w:t xml:space="preserve"> </w:t>
      </w:r>
      <w:bookmarkStart w:id="19313" w:name="_ETM_Q34_567650"/>
      <w:bookmarkEnd w:id="19313"/>
      <w:r w:rsidRPr="006541D1">
        <w:rPr>
          <w:rtl/>
          <w:lang w:eastAsia="he-IL"/>
        </w:rPr>
        <w:t>ותהפכו</w:t>
      </w:r>
      <w:r>
        <w:rPr>
          <w:rtl/>
          <w:lang w:eastAsia="he-IL"/>
        </w:rPr>
        <w:t xml:space="preserve"> </w:t>
      </w:r>
      <w:bookmarkStart w:id="19314" w:name="_ETM_Q34_568430"/>
      <w:bookmarkEnd w:id="19314"/>
      <w:r w:rsidRPr="006541D1">
        <w:rPr>
          <w:rtl/>
          <w:lang w:eastAsia="he-IL"/>
        </w:rPr>
        <w:t>את</w:t>
      </w:r>
      <w:r>
        <w:rPr>
          <w:rtl/>
          <w:lang w:eastAsia="he-IL"/>
        </w:rPr>
        <w:t xml:space="preserve"> </w:t>
      </w:r>
      <w:bookmarkStart w:id="19315" w:name="_ETM_Q34_568580"/>
      <w:bookmarkStart w:id="19316" w:name="_ETM_Q34_569450"/>
      <w:bookmarkEnd w:id="19315"/>
      <w:bookmarkEnd w:id="19316"/>
      <w:r w:rsidRPr="006541D1">
        <w:rPr>
          <w:rtl/>
          <w:lang w:eastAsia="he-IL"/>
        </w:rPr>
        <w:t>המענק</w:t>
      </w:r>
      <w:r>
        <w:rPr>
          <w:rtl/>
          <w:lang w:eastAsia="he-IL"/>
        </w:rPr>
        <w:t xml:space="preserve"> </w:t>
      </w:r>
      <w:bookmarkStart w:id="19317" w:name="_ETM_Q34_570020"/>
      <w:bookmarkEnd w:id="19317"/>
      <w:r w:rsidRPr="006541D1">
        <w:rPr>
          <w:rtl/>
          <w:lang w:eastAsia="he-IL"/>
        </w:rPr>
        <w:t>הזה</w:t>
      </w:r>
      <w:r>
        <w:rPr>
          <w:rtl/>
          <w:lang w:eastAsia="he-IL"/>
        </w:rPr>
        <w:t xml:space="preserve"> </w:t>
      </w:r>
      <w:bookmarkStart w:id="19318" w:name="_ETM_Q34_570320"/>
      <w:bookmarkEnd w:id="19318"/>
      <w:r w:rsidRPr="006541D1">
        <w:rPr>
          <w:rtl/>
          <w:lang w:eastAsia="he-IL"/>
        </w:rPr>
        <w:t>לסיוט</w:t>
      </w:r>
      <w:r>
        <w:rPr>
          <w:rFonts w:hint="cs"/>
          <w:rtl/>
          <w:lang w:eastAsia="he-IL"/>
        </w:rPr>
        <w:t>.</w:t>
      </w:r>
      <w:r>
        <w:rPr>
          <w:rtl/>
          <w:lang w:eastAsia="he-IL"/>
        </w:rPr>
        <w:t xml:space="preserve"> </w:t>
      </w:r>
      <w:bookmarkStart w:id="19319" w:name="_ETM_Q34_572119"/>
      <w:bookmarkEnd w:id="19319"/>
      <w:r w:rsidRPr="006541D1">
        <w:rPr>
          <w:rtl/>
          <w:lang w:eastAsia="he-IL"/>
        </w:rPr>
        <w:t>זה</w:t>
      </w:r>
      <w:r>
        <w:rPr>
          <w:rtl/>
          <w:lang w:eastAsia="he-IL"/>
        </w:rPr>
        <w:t xml:space="preserve"> </w:t>
      </w:r>
      <w:bookmarkStart w:id="19320" w:name="_ETM_Q34_572420"/>
      <w:bookmarkEnd w:id="19320"/>
      <w:r w:rsidRPr="006541D1">
        <w:rPr>
          <w:rtl/>
          <w:lang w:eastAsia="he-IL"/>
        </w:rPr>
        <w:t>מביש</w:t>
      </w:r>
      <w:bookmarkStart w:id="19321" w:name="_ETM_Q34_573850"/>
      <w:bookmarkEnd w:id="19321"/>
      <w:r>
        <w:rPr>
          <w:rFonts w:hint="cs"/>
          <w:rtl/>
          <w:lang w:eastAsia="he-IL"/>
        </w:rPr>
        <w:t xml:space="preserve">. </w:t>
      </w:r>
      <w:r w:rsidRPr="006541D1">
        <w:rPr>
          <w:rtl/>
          <w:lang w:eastAsia="he-IL"/>
        </w:rPr>
        <w:t>המעט</w:t>
      </w:r>
      <w:r>
        <w:rPr>
          <w:rtl/>
          <w:lang w:eastAsia="he-IL"/>
        </w:rPr>
        <w:t xml:space="preserve"> </w:t>
      </w:r>
      <w:bookmarkStart w:id="19322" w:name="_ETM_Q34_574479"/>
      <w:bookmarkEnd w:id="19322"/>
      <w:r w:rsidRPr="006541D1">
        <w:rPr>
          <w:rtl/>
          <w:lang w:eastAsia="he-IL"/>
        </w:rPr>
        <w:t>שאנחנו</w:t>
      </w:r>
      <w:r>
        <w:rPr>
          <w:rtl/>
          <w:lang w:eastAsia="he-IL"/>
        </w:rPr>
        <w:t xml:space="preserve"> </w:t>
      </w:r>
      <w:bookmarkStart w:id="19323" w:name="_ETM_Q34_575049"/>
      <w:bookmarkEnd w:id="19323"/>
      <w:r w:rsidRPr="006541D1">
        <w:rPr>
          <w:rtl/>
          <w:lang w:eastAsia="he-IL"/>
        </w:rPr>
        <w:t>יכולים</w:t>
      </w:r>
      <w:r>
        <w:rPr>
          <w:rtl/>
          <w:lang w:eastAsia="he-IL"/>
        </w:rPr>
        <w:t xml:space="preserve"> </w:t>
      </w:r>
      <w:bookmarkStart w:id="19324" w:name="_ETM_Q34_575469"/>
      <w:bookmarkEnd w:id="19324"/>
      <w:r w:rsidRPr="006541D1">
        <w:rPr>
          <w:rtl/>
          <w:lang w:eastAsia="he-IL"/>
        </w:rPr>
        <w:t>לעשות</w:t>
      </w:r>
      <w:r>
        <w:rPr>
          <w:rtl/>
          <w:lang w:eastAsia="he-IL"/>
        </w:rPr>
        <w:t xml:space="preserve"> </w:t>
      </w:r>
      <w:bookmarkStart w:id="19325" w:name="_ETM_Q34_576610"/>
      <w:bookmarkEnd w:id="19325"/>
      <w:r w:rsidRPr="006541D1">
        <w:rPr>
          <w:rtl/>
          <w:lang w:eastAsia="he-IL"/>
        </w:rPr>
        <w:t>לבנים</w:t>
      </w:r>
      <w:r>
        <w:rPr>
          <w:rtl/>
          <w:lang w:eastAsia="he-IL"/>
        </w:rPr>
        <w:t xml:space="preserve"> </w:t>
      </w:r>
      <w:bookmarkStart w:id="19326" w:name="_ETM_Q34_577180"/>
      <w:bookmarkEnd w:id="19326"/>
      <w:r w:rsidRPr="006541D1">
        <w:rPr>
          <w:rtl/>
          <w:lang w:eastAsia="he-IL"/>
        </w:rPr>
        <w:t>ולבנות</w:t>
      </w:r>
      <w:r>
        <w:rPr>
          <w:rtl/>
          <w:lang w:eastAsia="he-IL"/>
        </w:rPr>
        <w:t xml:space="preserve"> </w:t>
      </w:r>
      <w:bookmarkStart w:id="19327" w:name="_ETM_Q34_577750"/>
      <w:bookmarkEnd w:id="19327"/>
      <w:r w:rsidRPr="006541D1">
        <w:rPr>
          <w:rtl/>
          <w:lang w:eastAsia="he-IL"/>
        </w:rPr>
        <w:t>שלנו</w:t>
      </w:r>
      <w:r>
        <w:rPr>
          <w:rtl/>
          <w:lang w:eastAsia="he-IL"/>
        </w:rPr>
        <w:t xml:space="preserve"> </w:t>
      </w:r>
      <w:bookmarkStart w:id="19328" w:name="_ETM_Q34_579200"/>
      <w:bookmarkEnd w:id="19328"/>
      <w:r w:rsidRPr="006541D1">
        <w:rPr>
          <w:rtl/>
          <w:lang w:eastAsia="he-IL"/>
        </w:rPr>
        <w:t>ש</w:t>
      </w:r>
      <w:bookmarkStart w:id="19329" w:name="_ETM_Q34_579529"/>
      <w:bookmarkEnd w:id="19329"/>
      <w:r w:rsidRPr="006541D1">
        <w:rPr>
          <w:rtl/>
          <w:lang w:eastAsia="he-IL"/>
        </w:rPr>
        <w:t>לוחמים</w:t>
      </w:r>
      <w:r>
        <w:rPr>
          <w:rtl/>
          <w:lang w:eastAsia="he-IL"/>
        </w:rPr>
        <w:t xml:space="preserve"> </w:t>
      </w:r>
      <w:bookmarkStart w:id="19330" w:name="_ETM_Q34_580160"/>
      <w:bookmarkEnd w:id="19330"/>
      <w:r w:rsidRPr="006541D1">
        <w:rPr>
          <w:rtl/>
          <w:lang w:eastAsia="he-IL"/>
        </w:rPr>
        <w:t>ולוחמות</w:t>
      </w:r>
      <w:r>
        <w:rPr>
          <w:rtl/>
          <w:lang w:eastAsia="he-IL"/>
        </w:rPr>
        <w:t xml:space="preserve"> </w:t>
      </w:r>
      <w:bookmarkStart w:id="19331" w:name="_ETM_Q34_581270"/>
      <w:bookmarkEnd w:id="19331"/>
      <w:r w:rsidRPr="006541D1">
        <w:rPr>
          <w:rtl/>
          <w:lang w:eastAsia="he-IL"/>
        </w:rPr>
        <w:t>ושחוזרים</w:t>
      </w:r>
      <w:r>
        <w:rPr>
          <w:rtl/>
          <w:lang w:eastAsia="he-IL"/>
        </w:rPr>
        <w:t xml:space="preserve"> </w:t>
      </w:r>
      <w:bookmarkStart w:id="19332" w:name="_ETM_Q34_582920"/>
      <w:bookmarkEnd w:id="19332"/>
      <w:r w:rsidRPr="006541D1">
        <w:rPr>
          <w:rtl/>
          <w:lang w:eastAsia="he-IL"/>
        </w:rPr>
        <w:t>הביתה</w:t>
      </w:r>
      <w:r>
        <w:rPr>
          <w:rtl/>
          <w:lang w:eastAsia="he-IL"/>
        </w:rPr>
        <w:t xml:space="preserve"> </w:t>
      </w:r>
      <w:bookmarkStart w:id="19333" w:name="_ETM_Q34_583490"/>
      <w:bookmarkEnd w:id="19333"/>
      <w:r w:rsidRPr="006541D1">
        <w:rPr>
          <w:rtl/>
          <w:lang w:eastAsia="he-IL"/>
        </w:rPr>
        <w:t>לאוניברסיטה</w:t>
      </w:r>
      <w:r>
        <w:rPr>
          <w:rFonts w:hint="cs"/>
          <w:rtl/>
          <w:lang w:eastAsia="he-IL"/>
        </w:rPr>
        <w:t xml:space="preserve"> –</w:t>
      </w:r>
      <w:r>
        <w:rPr>
          <w:rtl/>
          <w:lang w:eastAsia="he-IL"/>
        </w:rPr>
        <w:t xml:space="preserve"> </w:t>
      </w:r>
      <w:bookmarkStart w:id="19334" w:name="_ETM_Q34_584630"/>
      <w:bookmarkEnd w:id="19334"/>
      <w:r w:rsidR="003569BC">
        <w:rPr>
          <w:rFonts w:hint="cs"/>
          <w:rtl/>
          <w:lang w:eastAsia="he-IL"/>
        </w:rPr>
        <w:t>ו</w:t>
      </w:r>
      <w:r w:rsidRPr="006541D1">
        <w:rPr>
          <w:rtl/>
          <w:lang w:eastAsia="he-IL"/>
        </w:rPr>
        <w:t>בטח</w:t>
      </w:r>
      <w:r>
        <w:rPr>
          <w:rtl/>
          <w:lang w:eastAsia="he-IL"/>
        </w:rPr>
        <w:t xml:space="preserve"> </w:t>
      </w:r>
      <w:bookmarkStart w:id="19335" w:name="_ETM_Q34_584960"/>
      <w:bookmarkEnd w:id="19335"/>
      <w:r w:rsidRPr="006541D1">
        <w:rPr>
          <w:rtl/>
          <w:lang w:eastAsia="he-IL"/>
        </w:rPr>
        <w:t>יקראו</w:t>
      </w:r>
      <w:r>
        <w:rPr>
          <w:rtl/>
          <w:lang w:eastAsia="he-IL"/>
        </w:rPr>
        <w:t xml:space="preserve"> </w:t>
      </w:r>
      <w:bookmarkStart w:id="19336" w:name="_ETM_Q34_585320"/>
      <w:bookmarkEnd w:id="19336"/>
      <w:r w:rsidRPr="006541D1">
        <w:rPr>
          <w:rtl/>
          <w:lang w:eastAsia="he-IL"/>
        </w:rPr>
        <w:t>להם</w:t>
      </w:r>
      <w:r>
        <w:rPr>
          <w:rtl/>
          <w:lang w:eastAsia="he-IL"/>
        </w:rPr>
        <w:t xml:space="preserve"> </w:t>
      </w:r>
      <w:bookmarkStart w:id="19337" w:name="_ETM_Q34_585560"/>
      <w:bookmarkEnd w:id="19337"/>
      <w:r w:rsidRPr="006541D1">
        <w:rPr>
          <w:rtl/>
          <w:lang w:eastAsia="he-IL"/>
        </w:rPr>
        <w:t>עוד</w:t>
      </w:r>
      <w:r>
        <w:rPr>
          <w:rtl/>
          <w:lang w:eastAsia="he-IL"/>
        </w:rPr>
        <w:t xml:space="preserve"> </w:t>
      </w:r>
      <w:bookmarkStart w:id="19338" w:name="_ETM_Q34_585710"/>
      <w:bookmarkEnd w:id="19338"/>
      <w:r w:rsidRPr="006541D1">
        <w:rPr>
          <w:rtl/>
          <w:lang w:eastAsia="he-IL"/>
        </w:rPr>
        <w:t>פעם</w:t>
      </w:r>
      <w:r>
        <w:rPr>
          <w:rFonts w:hint="cs"/>
          <w:rtl/>
          <w:lang w:eastAsia="he-IL"/>
        </w:rPr>
        <w:t xml:space="preserve"> –</w:t>
      </w:r>
      <w:r>
        <w:rPr>
          <w:rtl/>
          <w:lang w:eastAsia="he-IL"/>
        </w:rPr>
        <w:t xml:space="preserve"> </w:t>
      </w:r>
      <w:bookmarkStart w:id="19339" w:name="_ETM_Q34_586279"/>
      <w:bookmarkEnd w:id="19339"/>
      <w:r w:rsidRPr="006541D1">
        <w:rPr>
          <w:rtl/>
          <w:lang w:eastAsia="he-IL"/>
        </w:rPr>
        <w:t>זה</w:t>
      </w:r>
      <w:r>
        <w:rPr>
          <w:rtl/>
          <w:lang w:eastAsia="he-IL"/>
        </w:rPr>
        <w:t xml:space="preserve"> </w:t>
      </w:r>
      <w:bookmarkStart w:id="19340" w:name="_ETM_Q34_586610"/>
      <w:bookmarkEnd w:id="19340"/>
      <w:r w:rsidRPr="006541D1">
        <w:rPr>
          <w:rtl/>
          <w:lang w:eastAsia="he-IL"/>
        </w:rPr>
        <w:t>לפטור</w:t>
      </w:r>
      <w:r>
        <w:rPr>
          <w:rtl/>
          <w:lang w:eastAsia="he-IL"/>
        </w:rPr>
        <w:t xml:space="preserve"> </w:t>
      </w:r>
      <w:bookmarkStart w:id="19341" w:name="_ETM_Q34_587210"/>
      <w:bookmarkEnd w:id="19341"/>
      <w:r w:rsidRPr="006541D1">
        <w:rPr>
          <w:rtl/>
          <w:lang w:eastAsia="he-IL"/>
        </w:rPr>
        <w:t>אותם</w:t>
      </w:r>
      <w:r>
        <w:rPr>
          <w:rtl/>
          <w:lang w:eastAsia="he-IL"/>
        </w:rPr>
        <w:t xml:space="preserve"> </w:t>
      </w:r>
      <w:bookmarkStart w:id="19342" w:name="_ETM_Q34_587540"/>
      <w:bookmarkEnd w:id="19342"/>
      <w:r w:rsidRPr="006541D1">
        <w:rPr>
          <w:rtl/>
          <w:lang w:eastAsia="he-IL"/>
        </w:rPr>
        <w:t>מבי</w:t>
      </w:r>
      <w:r>
        <w:rPr>
          <w:rFonts w:hint="cs"/>
          <w:rtl/>
          <w:lang w:eastAsia="he-IL"/>
        </w:rPr>
        <w:t>ו</w:t>
      </w:r>
      <w:r w:rsidRPr="006541D1">
        <w:rPr>
          <w:rtl/>
          <w:lang w:eastAsia="he-IL"/>
        </w:rPr>
        <w:t>רוקרטיה</w:t>
      </w:r>
      <w:r>
        <w:rPr>
          <w:rFonts w:hint="cs"/>
          <w:rtl/>
          <w:lang w:eastAsia="he-IL"/>
        </w:rPr>
        <w:t>.</w:t>
      </w:r>
      <w:r>
        <w:rPr>
          <w:rtl/>
          <w:lang w:eastAsia="he-IL"/>
        </w:rPr>
        <w:t xml:space="preserve"> </w:t>
      </w:r>
      <w:bookmarkStart w:id="19343" w:name="_ETM_Q34_588860"/>
      <w:bookmarkStart w:id="19344" w:name="_ETM_Q34_586234"/>
      <w:bookmarkStart w:id="19345" w:name="_ETM_Q34_586381"/>
      <w:bookmarkStart w:id="19346" w:name="_ETM_Q34_586468"/>
      <w:bookmarkStart w:id="19347" w:name="_ETM_Q34_586526"/>
      <w:bookmarkEnd w:id="19343"/>
      <w:bookmarkEnd w:id="19344"/>
      <w:bookmarkEnd w:id="19345"/>
      <w:bookmarkEnd w:id="19346"/>
      <w:bookmarkEnd w:id="19347"/>
      <w:r w:rsidRPr="006541D1">
        <w:rPr>
          <w:rtl/>
          <w:lang w:eastAsia="he-IL"/>
        </w:rPr>
        <w:t>ואני</w:t>
      </w:r>
      <w:r>
        <w:rPr>
          <w:rtl/>
          <w:lang w:eastAsia="he-IL"/>
        </w:rPr>
        <w:t xml:space="preserve"> </w:t>
      </w:r>
      <w:bookmarkStart w:id="19348" w:name="_ETM_Q34_589189"/>
      <w:bookmarkEnd w:id="19348"/>
      <w:r w:rsidRPr="006541D1">
        <w:rPr>
          <w:rtl/>
          <w:lang w:eastAsia="he-IL"/>
        </w:rPr>
        <w:t>פונה</w:t>
      </w:r>
      <w:r>
        <w:rPr>
          <w:rtl/>
          <w:lang w:eastAsia="he-IL"/>
        </w:rPr>
        <w:t xml:space="preserve"> </w:t>
      </w:r>
      <w:bookmarkStart w:id="19349" w:name="_ETM_Q34_590230"/>
      <w:bookmarkEnd w:id="19349"/>
      <w:r w:rsidRPr="006541D1">
        <w:rPr>
          <w:rtl/>
          <w:lang w:eastAsia="he-IL"/>
        </w:rPr>
        <w:t>לשר</w:t>
      </w:r>
      <w:r>
        <w:rPr>
          <w:rtl/>
          <w:lang w:eastAsia="he-IL"/>
        </w:rPr>
        <w:t xml:space="preserve"> </w:t>
      </w:r>
      <w:bookmarkStart w:id="19350" w:name="_ETM_Q34_590620"/>
      <w:bookmarkEnd w:id="19350"/>
      <w:r w:rsidRPr="006541D1">
        <w:rPr>
          <w:rtl/>
          <w:lang w:eastAsia="he-IL"/>
        </w:rPr>
        <w:t>האוצר</w:t>
      </w:r>
      <w:r>
        <w:rPr>
          <w:rtl/>
          <w:lang w:eastAsia="he-IL"/>
        </w:rPr>
        <w:t xml:space="preserve"> </w:t>
      </w:r>
      <w:bookmarkStart w:id="19351" w:name="_ETM_Q34_591529"/>
      <w:bookmarkEnd w:id="19351"/>
      <w:r w:rsidRPr="006541D1">
        <w:rPr>
          <w:rtl/>
          <w:lang w:eastAsia="he-IL"/>
        </w:rPr>
        <w:t>ואני</w:t>
      </w:r>
      <w:r>
        <w:rPr>
          <w:rtl/>
          <w:lang w:eastAsia="he-IL"/>
        </w:rPr>
        <w:t xml:space="preserve"> </w:t>
      </w:r>
      <w:bookmarkStart w:id="19352" w:name="_ETM_Q34_591920"/>
      <w:bookmarkEnd w:id="19352"/>
      <w:r w:rsidRPr="006541D1">
        <w:rPr>
          <w:rtl/>
          <w:lang w:eastAsia="he-IL"/>
        </w:rPr>
        <w:t>פונה</w:t>
      </w:r>
      <w:r>
        <w:rPr>
          <w:rtl/>
          <w:lang w:eastAsia="he-IL"/>
        </w:rPr>
        <w:t xml:space="preserve"> </w:t>
      </w:r>
      <w:bookmarkStart w:id="19353" w:name="_ETM_Q34_592250"/>
      <w:bookmarkEnd w:id="19353"/>
      <w:r w:rsidRPr="006541D1">
        <w:rPr>
          <w:rtl/>
          <w:lang w:eastAsia="he-IL"/>
        </w:rPr>
        <w:t>לשר</w:t>
      </w:r>
      <w:r>
        <w:rPr>
          <w:rtl/>
          <w:lang w:eastAsia="he-IL"/>
        </w:rPr>
        <w:t xml:space="preserve"> </w:t>
      </w:r>
      <w:bookmarkStart w:id="19354" w:name="_ETM_Q34_592969"/>
      <w:bookmarkEnd w:id="19354"/>
      <w:r w:rsidRPr="006541D1">
        <w:rPr>
          <w:rtl/>
          <w:lang w:eastAsia="he-IL"/>
        </w:rPr>
        <w:t>הביטחון</w:t>
      </w:r>
      <w:r>
        <w:rPr>
          <w:rFonts w:hint="cs"/>
          <w:rtl/>
          <w:lang w:eastAsia="he-IL"/>
        </w:rPr>
        <w:t>:</w:t>
      </w:r>
      <w:r>
        <w:rPr>
          <w:rtl/>
          <w:lang w:eastAsia="he-IL"/>
        </w:rPr>
        <w:t xml:space="preserve"> </w:t>
      </w:r>
      <w:bookmarkStart w:id="19355" w:name="_ETM_Q34_594479"/>
      <w:bookmarkEnd w:id="19355"/>
      <w:r w:rsidRPr="006541D1">
        <w:rPr>
          <w:rtl/>
          <w:lang w:eastAsia="he-IL"/>
        </w:rPr>
        <w:t>אל</w:t>
      </w:r>
      <w:r>
        <w:rPr>
          <w:rtl/>
          <w:lang w:eastAsia="he-IL"/>
        </w:rPr>
        <w:t xml:space="preserve"> </w:t>
      </w:r>
      <w:bookmarkStart w:id="19356" w:name="_ETM_Q34_594869"/>
      <w:bookmarkEnd w:id="19356"/>
      <w:r w:rsidRPr="006541D1">
        <w:rPr>
          <w:rtl/>
          <w:lang w:eastAsia="he-IL"/>
        </w:rPr>
        <w:t>תתעללו</w:t>
      </w:r>
      <w:r>
        <w:rPr>
          <w:rtl/>
          <w:lang w:eastAsia="he-IL"/>
        </w:rPr>
        <w:t xml:space="preserve"> </w:t>
      </w:r>
      <w:bookmarkStart w:id="19357" w:name="_ETM_Q34_595739"/>
      <w:bookmarkEnd w:id="19357"/>
      <w:r w:rsidRPr="006541D1">
        <w:rPr>
          <w:rtl/>
          <w:lang w:eastAsia="he-IL"/>
        </w:rPr>
        <w:t>בסטודנטים</w:t>
      </w:r>
      <w:r>
        <w:rPr>
          <w:rtl/>
          <w:lang w:eastAsia="he-IL"/>
        </w:rPr>
        <w:t xml:space="preserve"> </w:t>
      </w:r>
      <w:bookmarkStart w:id="19358" w:name="_ETM_Q34_596489"/>
      <w:bookmarkEnd w:id="19358"/>
      <w:r w:rsidRPr="006541D1">
        <w:rPr>
          <w:rtl/>
          <w:lang w:eastAsia="he-IL"/>
        </w:rPr>
        <w:t>האלה</w:t>
      </w:r>
      <w:r>
        <w:rPr>
          <w:rFonts w:hint="cs"/>
          <w:rtl/>
          <w:lang w:eastAsia="he-IL"/>
        </w:rPr>
        <w:t>.</w:t>
      </w:r>
      <w:r>
        <w:rPr>
          <w:rtl/>
          <w:lang w:eastAsia="he-IL"/>
        </w:rPr>
        <w:t xml:space="preserve"> </w:t>
      </w:r>
      <w:bookmarkStart w:id="19359" w:name="_ETM_Q34_597270"/>
      <w:bookmarkEnd w:id="19359"/>
      <w:r w:rsidRPr="006541D1">
        <w:rPr>
          <w:rtl/>
          <w:lang w:eastAsia="he-IL"/>
        </w:rPr>
        <w:t>חראם</w:t>
      </w:r>
      <w:r>
        <w:rPr>
          <w:rFonts w:hint="cs"/>
          <w:rtl/>
          <w:lang w:eastAsia="he-IL"/>
        </w:rPr>
        <w:t>.</w:t>
      </w:r>
      <w:r>
        <w:rPr>
          <w:rtl/>
          <w:lang w:eastAsia="he-IL"/>
        </w:rPr>
        <w:t xml:space="preserve"> </w:t>
      </w:r>
      <w:bookmarkStart w:id="19360" w:name="_ETM_Q34_598189"/>
      <w:bookmarkEnd w:id="19360"/>
      <w:r w:rsidRPr="006541D1">
        <w:rPr>
          <w:rtl/>
          <w:lang w:eastAsia="he-IL"/>
        </w:rPr>
        <w:t>לא</w:t>
      </w:r>
      <w:r>
        <w:rPr>
          <w:rtl/>
          <w:lang w:eastAsia="he-IL"/>
        </w:rPr>
        <w:t xml:space="preserve"> </w:t>
      </w:r>
      <w:bookmarkStart w:id="19361" w:name="_ETM_Q34_598460"/>
      <w:bookmarkEnd w:id="19361"/>
      <w:r w:rsidRPr="006541D1">
        <w:rPr>
          <w:rtl/>
          <w:lang w:eastAsia="he-IL"/>
        </w:rPr>
        <w:t>כך</w:t>
      </w:r>
      <w:r>
        <w:rPr>
          <w:rtl/>
          <w:lang w:eastAsia="he-IL"/>
        </w:rPr>
        <w:t xml:space="preserve"> </w:t>
      </w:r>
      <w:bookmarkStart w:id="19362" w:name="_ETM_Q34_598729"/>
      <w:bookmarkEnd w:id="19362"/>
      <w:r w:rsidRPr="006541D1">
        <w:rPr>
          <w:rtl/>
          <w:lang w:eastAsia="he-IL"/>
        </w:rPr>
        <w:t>צריך</w:t>
      </w:r>
      <w:r>
        <w:rPr>
          <w:rtl/>
          <w:lang w:eastAsia="he-IL"/>
        </w:rPr>
        <w:t xml:space="preserve"> </w:t>
      </w:r>
      <w:bookmarkStart w:id="19363" w:name="_ETM_Q34_599089"/>
      <w:bookmarkEnd w:id="19363"/>
      <w:r w:rsidRPr="006541D1">
        <w:rPr>
          <w:rtl/>
          <w:lang w:eastAsia="he-IL"/>
        </w:rPr>
        <w:t>לנהוג</w:t>
      </w:r>
      <w:r>
        <w:rPr>
          <w:rtl/>
          <w:lang w:eastAsia="he-IL"/>
        </w:rPr>
        <w:t xml:space="preserve"> </w:t>
      </w:r>
      <w:bookmarkStart w:id="19364" w:name="_ETM_Q34_599600"/>
      <w:bookmarkEnd w:id="19364"/>
      <w:r w:rsidRPr="006541D1">
        <w:rPr>
          <w:rtl/>
          <w:lang w:eastAsia="he-IL"/>
        </w:rPr>
        <w:t>בהם</w:t>
      </w:r>
      <w:r>
        <w:rPr>
          <w:rFonts w:hint="cs"/>
          <w:rtl/>
          <w:lang w:eastAsia="he-IL"/>
        </w:rPr>
        <w:t>.</w:t>
      </w:r>
      <w:r>
        <w:rPr>
          <w:rtl/>
          <w:lang w:eastAsia="he-IL"/>
        </w:rPr>
        <w:t xml:space="preserve"> </w:t>
      </w:r>
      <w:bookmarkStart w:id="19365" w:name="_ETM_Q34_600549"/>
      <w:bookmarkEnd w:id="19365"/>
      <w:r w:rsidRPr="006541D1">
        <w:rPr>
          <w:rtl/>
          <w:lang w:eastAsia="he-IL"/>
        </w:rPr>
        <w:t>לא</w:t>
      </w:r>
      <w:r>
        <w:rPr>
          <w:rtl/>
          <w:lang w:eastAsia="he-IL"/>
        </w:rPr>
        <w:t xml:space="preserve"> </w:t>
      </w:r>
      <w:bookmarkStart w:id="19366" w:name="_ETM_Q34_600789"/>
      <w:bookmarkEnd w:id="19366"/>
      <w:r w:rsidRPr="006541D1">
        <w:rPr>
          <w:rtl/>
          <w:lang w:eastAsia="he-IL"/>
        </w:rPr>
        <w:t>כך</w:t>
      </w:r>
      <w:r>
        <w:rPr>
          <w:rtl/>
          <w:lang w:eastAsia="he-IL"/>
        </w:rPr>
        <w:t xml:space="preserve"> </w:t>
      </w:r>
      <w:bookmarkStart w:id="19367" w:name="_ETM_Q34_600999"/>
      <w:bookmarkEnd w:id="19367"/>
      <w:r w:rsidRPr="006541D1">
        <w:rPr>
          <w:rtl/>
          <w:lang w:eastAsia="he-IL"/>
        </w:rPr>
        <w:t>צריך</w:t>
      </w:r>
      <w:r>
        <w:rPr>
          <w:rtl/>
          <w:lang w:eastAsia="he-IL"/>
        </w:rPr>
        <w:t xml:space="preserve"> </w:t>
      </w:r>
      <w:bookmarkStart w:id="19368" w:name="_ETM_Q34_601299"/>
      <w:bookmarkEnd w:id="19368"/>
      <w:r>
        <w:rPr>
          <w:rFonts w:hint="cs"/>
          <w:rtl/>
          <w:lang w:eastAsia="he-IL"/>
        </w:rPr>
        <w:t xml:space="preserve">לנהוג. </w:t>
      </w:r>
      <w:bookmarkStart w:id="19369" w:name="_ETM_Q34_602070"/>
      <w:bookmarkEnd w:id="19369"/>
      <w:r w:rsidRPr="006541D1">
        <w:rPr>
          <w:rtl/>
          <w:lang w:eastAsia="he-IL"/>
        </w:rPr>
        <w:t>תודה</w:t>
      </w:r>
      <w:r>
        <w:rPr>
          <w:rtl/>
          <w:lang w:eastAsia="he-IL"/>
        </w:rPr>
        <w:t xml:space="preserve"> </w:t>
      </w:r>
      <w:bookmarkStart w:id="19370" w:name="_ETM_Q34_602369"/>
      <w:bookmarkEnd w:id="19370"/>
      <w:r w:rsidRPr="006541D1">
        <w:rPr>
          <w:rtl/>
          <w:lang w:eastAsia="he-IL"/>
        </w:rPr>
        <w:t>רבה</w:t>
      </w:r>
      <w:r>
        <w:rPr>
          <w:rFonts w:hint="cs"/>
          <w:rtl/>
          <w:lang w:eastAsia="he-IL"/>
        </w:rPr>
        <w:t>.</w:t>
      </w:r>
      <w:r>
        <w:rPr>
          <w:rtl/>
          <w:lang w:eastAsia="he-IL"/>
        </w:rPr>
        <w:t xml:space="preserve"> </w:t>
      </w:r>
      <w:bookmarkStart w:id="19371" w:name="_ETM_Q34_603109"/>
      <w:bookmarkEnd w:id="19371"/>
    </w:p>
    <w:p w:rsidR="00E24329" w:rsidRDefault="00E24329" w:rsidP="000D6044">
      <w:pPr>
        <w:rPr>
          <w:rtl/>
          <w:lang w:eastAsia="he-IL"/>
        </w:rPr>
      </w:pPr>
    </w:p>
    <w:p w:rsidR="00E24329" w:rsidRDefault="00E24329" w:rsidP="000D6044">
      <w:pPr>
        <w:pStyle w:val="af7"/>
        <w:keepNext/>
        <w:rPr>
          <w:rtl/>
        </w:rPr>
      </w:pPr>
      <w:bookmarkStart w:id="19372" w:name="ET_yor_6598_47"/>
      <w:r>
        <w:rPr>
          <w:rStyle w:val="TagStyle"/>
          <w:rtl/>
        </w:rPr>
        <w:t xml:space="preserve"> </w:t>
      </w:r>
      <w:r w:rsidRPr="007B1AC5">
        <w:rPr>
          <w:rStyle w:val="TagStyle"/>
          <w:rtl/>
        </w:rPr>
        <w:t>&lt;&lt;</w:t>
      </w:r>
      <w:r>
        <w:rPr>
          <w:rStyle w:val="TagStyle"/>
          <w:rtl/>
        </w:rPr>
        <w:t xml:space="preserve"> </w:t>
      </w:r>
      <w:r w:rsidRPr="007B1AC5">
        <w:rPr>
          <w:rStyle w:val="TagStyle"/>
          <w:rtl/>
        </w:rPr>
        <w:t>יור</w:t>
      </w:r>
      <w:r>
        <w:rPr>
          <w:rStyle w:val="TagStyle"/>
          <w:rtl/>
        </w:rPr>
        <w:t xml:space="preserve"> </w:t>
      </w:r>
      <w:r w:rsidRPr="007B1AC5">
        <w:rPr>
          <w:rStyle w:val="TagStyle"/>
          <w:rtl/>
        </w:rPr>
        <w:t>&gt;&gt;</w:t>
      </w:r>
      <w:r>
        <w:rPr>
          <w:rStyle w:val="TagStyle"/>
          <w:rtl/>
        </w:rPr>
        <w:t xml:space="preserve"> </w:t>
      </w:r>
      <w:r>
        <w:rPr>
          <w:rtl/>
        </w:rPr>
        <w:t>היו"ר משה סולומון:</w:t>
      </w:r>
      <w:r>
        <w:rPr>
          <w:rStyle w:val="TagStyle"/>
          <w:rtl/>
        </w:rPr>
        <w:t xml:space="preserve"> </w:t>
      </w:r>
      <w:r w:rsidRPr="007B1AC5">
        <w:rPr>
          <w:rStyle w:val="TagStyle"/>
          <w:rtl/>
        </w:rPr>
        <w:t>&lt;&lt;</w:t>
      </w:r>
      <w:r>
        <w:rPr>
          <w:rStyle w:val="TagStyle"/>
          <w:rtl/>
        </w:rPr>
        <w:t xml:space="preserve"> </w:t>
      </w:r>
      <w:r w:rsidRPr="007B1AC5">
        <w:rPr>
          <w:rStyle w:val="TagStyle"/>
          <w:rtl/>
        </w:rPr>
        <w:t>יור</w:t>
      </w:r>
      <w:r>
        <w:rPr>
          <w:rStyle w:val="TagStyle"/>
          <w:rtl/>
        </w:rPr>
        <w:t xml:space="preserve"> </w:t>
      </w:r>
      <w:r w:rsidRPr="007B1AC5">
        <w:rPr>
          <w:rStyle w:val="TagStyle"/>
          <w:rtl/>
        </w:rPr>
        <w:t>&gt;&gt;</w:t>
      </w:r>
      <w:r>
        <w:rPr>
          <w:rtl/>
        </w:rPr>
        <w:t xml:space="preserve"> </w:t>
      </w:r>
      <w:bookmarkEnd w:id="19372"/>
    </w:p>
    <w:p w:rsidR="00E24329" w:rsidRPr="007B1AC5" w:rsidRDefault="00E24329" w:rsidP="000D6044">
      <w:pPr>
        <w:rPr>
          <w:rtl/>
          <w:lang w:eastAsia="he-IL"/>
        </w:rPr>
      </w:pPr>
    </w:p>
    <w:p w:rsidR="00E24329" w:rsidRDefault="00E24329" w:rsidP="003569BC">
      <w:pPr>
        <w:rPr>
          <w:rtl/>
          <w:lang w:eastAsia="he-IL"/>
        </w:rPr>
      </w:pPr>
      <w:r w:rsidRPr="006541D1">
        <w:rPr>
          <w:rtl/>
          <w:lang w:eastAsia="he-IL"/>
        </w:rPr>
        <w:t>תודה</w:t>
      </w:r>
      <w:r>
        <w:rPr>
          <w:rtl/>
          <w:lang w:eastAsia="he-IL"/>
        </w:rPr>
        <w:t xml:space="preserve"> </w:t>
      </w:r>
      <w:bookmarkStart w:id="19373" w:name="_ETM_Q34_603859"/>
      <w:bookmarkEnd w:id="19373"/>
      <w:r w:rsidRPr="006541D1">
        <w:rPr>
          <w:rtl/>
          <w:lang w:eastAsia="he-IL"/>
        </w:rPr>
        <w:t>רבה</w:t>
      </w:r>
      <w:r>
        <w:rPr>
          <w:rFonts w:hint="cs"/>
          <w:rtl/>
          <w:lang w:eastAsia="he-IL"/>
        </w:rPr>
        <w:t>.</w:t>
      </w:r>
      <w:r>
        <w:rPr>
          <w:rtl/>
          <w:lang w:eastAsia="he-IL"/>
        </w:rPr>
        <w:t xml:space="preserve"> </w:t>
      </w:r>
      <w:bookmarkStart w:id="19374" w:name="_ETM_Q34_604490"/>
      <w:bookmarkEnd w:id="19374"/>
      <w:r w:rsidRPr="006541D1">
        <w:rPr>
          <w:rtl/>
          <w:lang w:eastAsia="he-IL"/>
        </w:rPr>
        <w:t>חברת</w:t>
      </w:r>
      <w:r>
        <w:rPr>
          <w:rtl/>
          <w:lang w:eastAsia="he-IL"/>
        </w:rPr>
        <w:t xml:space="preserve"> </w:t>
      </w:r>
      <w:bookmarkStart w:id="19375" w:name="_ETM_Q34_605270"/>
      <w:bookmarkEnd w:id="19375"/>
      <w:r w:rsidRPr="006541D1">
        <w:rPr>
          <w:rtl/>
          <w:lang w:eastAsia="he-IL"/>
        </w:rPr>
        <w:t>הכנסת</w:t>
      </w:r>
      <w:r>
        <w:rPr>
          <w:rtl/>
          <w:lang w:eastAsia="he-IL"/>
        </w:rPr>
        <w:t xml:space="preserve"> </w:t>
      </w:r>
      <w:bookmarkStart w:id="19376" w:name="_ETM_Q34_605839"/>
      <w:bookmarkEnd w:id="19376"/>
      <w:r>
        <w:rPr>
          <w:rFonts w:hint="cs"/>
          <w:rtl/>
          <w:lang w:eastAsia="he-IL"/>
        </w:rPr>
        <w:t>שרון ניר,</w:t>
      </w:r>
      <w:r>
        <w:rPr>
          <w:rtl/>
          <w:lang w:eastAsia="he-IL"/>
        </w:rPr>
        <w:t xml:space="preserve"> </w:t>
      </w:r>
      <w:bookmarkStart w:id="19377" w:name="_ETM_Q34_606350"/>
      <w:bookmarkEnd w:id="19377"/>
      <w:r w:rsidRPr="006541D1">
        <w:rPr>
          <w:rtl/>
          <w:lang w:eastAsia="he-IL"/>
        </w:rPr>
        <w:t>בבקשה</w:t>
      </w:r>
      <w:r w:rsidR="003569BC">
        <w:rPr>
          <w:rFonts w:hint="cs"/>
          <w:rtl/>
          <w:lang w:eastAsia="he-IL"/>
        </w:rPr>
        <w:t>,</w:t>
      </w:r>
      <w:r>
        <w:rPr>
          <w:rtl/>
          <w:lang w:eastAsia="he-IL"/>
        </w:rPr>
        <w:t xml:space="preserve"> </w:t>
      </w:r>
      <w:bookmarkStart w:id="19378" w:name="_ETM_Q34_626560"/>
      <w:bookmarkEnd w:id="19378"/>
      <w:r w:rsidRPr="006541D1">
        <w:rPr>
          <w:rtl/>
          <w:lang w:eastAsia="he-IL"/>
        </w:rPr>
        <w:t>לרשותך</w:t>
      </w:r>
      <w:r>
        <w:rPr>
          <w:rtl/>
          <w:lang w:eastAsia="he-IL"/>
        </w:rPr>
        <w:t xml:space="preserve"> </w:t>
      </w:r>
      <w:bookmarkStart w:id="19379" w:name="_ETM_Q34_627069"/>
      <w:bookmarkStart w:id="19380" w:name="_ETM_Q34_627310"/>
      <w:bookmarkEnd w:id="19379"/>
      <w:bookmarkEnd w:id="19380"/>
      <w:r>
        <w:rPr>
          <w:rFonts w:hint="cs"/>
          <w:rtl/>
          <w:lang w:eastAsia="he-IL"/>
        </w:rPr>
        <w:t xml:space="preserve">שלוש </w:t>
      </w:r>
      <w:r w:rsidRPr="006541D1">
        <w:rPr>
          <w:rtl/>
          <w:lang w:eastAsia="he-IL"/>
        </w:rPr>
        <w:t>דקות</w:t>
      </w:r>
      <w:r>
        <w:rPr>
          <w:rFonts w:hint="cs"/>
          <w:rtl/>
          <w:lang w:eastAsia="he-IL"/>
        </w:rPr>
        <w:t>.</w:t>
      </w:r>
      <w:r>
        <w:rPr>
          <w:rtl/>
          <w:lang w:eastAsia="he-IL"/>
        </w:rPr>
        <w:t xml:space="preserve"> </w:t>
      </w:r>
      <w:bookmarkStart w:id="19381" w:name="_ETM_Q34_629470"/>
      <w:bookmarkEnd w:id="19381"/>
    </w:p>
    <w:p w:rsidR="00E24329" w:rsidRDefault="00E24329" w:rsidP="000D6044">
      <w:pPr>
        <w:rPr>
          <w:rtl/>
          <w:lang w:eastAsia="he-IL"/>
        </w:rPr>
      </w:pPr>
      <w:bookmarkStart w:id="19382" w:name="_ETM_Q34_610120"/>
      <w:bookmarkEnd w:id="19382"/>
    </w:p>
    <w:p w:rsidR="00E24329" w:rsidRDefault="00E24329" w:rsidP="000D6044">
      <w:pPr>
        <w:pStyle w:val="a4"/>
        <w:keepNext/>
        <w:rPr>
          <w:rtl/>
        </w:rPr>
      </w:pPr>
      <w:bookmarkStart w:id="19383" w:name="ET_speaker_6367_52"/>
      <w:r>
        <w:rPr>
          <w:rStyle w:val="TagStyle"/>
          <w:rtl/>
        </w:rPr>
        <w:t xml:space="preserve"> </w:t>
      </w:r>
      <w:r w:rsidRPr="007B3DE6">
        <w:rPr>
          <w:rStyle w:val="TagStyle"/>
          <w:rtl/>
        </w:rPr>
        <w:t>&lt;&lt;</w:t>
      </w:r>
      <w:r>
        <w:rPr>
          <w:rStyle w:val="TagStyle"/>
          <w:rtl/>
        </w:rPr>
        <w:t xml:space="preserve"> </w:t>
      </w:r>
      <w:r w:rsidRPr="007B3DE6">
        <w:rPr>
          <w:rStyle w:val="TagStyle"/>
          <w:rtl/>
        </w:rPr>
        <w:t>דובר</w:t>
      </w:r>
      <w:r>
        <w:rPr>
          <w:rStyle w:val="TagStyle"/>
          <w:rtl/>
        </w:rPr>
        <w:t xml:space="preserve"> </w:t>
      </w:r>
      <w:r w:rsidRPr="007B3DE6">
        <w:rPr>
          <w:rStyle w:val="TagStyle"/>
          <w:rtl/>
        </w:rPr>
        <w:t>&gt;&gt;</w:t>
      </w:r>
      <w:r>
        <w:rPr>
          <w:rStyle w:val="TagStyle"/>
          <w:rtl/>
        </w:rPr>
        <w:t xml:space="preserve"> </w:t>
      </w:r>
      <w:bookmarkStart w:id="19384" w:name="_Toc170822953"/>
      <w:bookmarkStart w:id="19385" w:name="_Toc193115376"/>
      <w:bookmarkStart w:id="19386" w:name="_Toc197542433"/>
      <w:r>
        <w:rPr>
          <w:rtl/>
        </w:rPr>
        <w:t>שרון ניר (ישראל ביתנו):</w:t>
      </w:r>
      <w:bookmarkEnd w:id="19384"/>
      <w:bookmarkEnd w:id="19385"/>
      <w:bookmarkEnd w:id="19386"/>
      <w:r>
        <w:rPr>
          <w:rStyle w:val="TagStyle"/>
          <w:rtl/>
        </w:rPr>
        <w:t xml:space="preserve"> </w:t>
      </w:r>
      <w:r w:rsidRPr="007B3DE6">
        <w:rPr>
          <w:rStyle w:val="TagStyle"/>
          <w:rtl/>
        </w:rPr>
        <w:t>&lt;&lt;</w:t>
      </w:r>
      <w:r>
        <w:rPr>
          <w:rStyle w:val="TagStyle"/>
          <w:rtl/>
        </w:rPr>
        <w:t xml:space="preserve"> </w:t>
      </w:r>
      <w:r w:rsidRPr="007B3DE6">
        <w:rPr>
          <w:rStyle w:val="TagStyle"/>
          <w:rtl/>
        </w:rPr>
        <w:t>דובר</w:t>
      </w:r>
      <w:r>
        <w:rPr>
          <w:rStyle w:val="TagStyle"/>
          <w:rtl/>
        </w:rPr>
        <w:t xml:space="preserve"> </w:t>
      </w:r>
      <w:r w:rsidRPr="007B3DE6">
        <w:rPr>
          <w:rStyle w:val="TagStyle"/>
          <w:rtl/>
        </w:rPr>
        <w:t>&gt;&gt;</w:t>
      </w:r>
      <w:r>
        <w:rPr>
          <w:rtl/>
        </w:rPr>
        <w:t xml:space="preserve"> </w:t>
      </w:r>
      <w:bookmarkEnd w:id="19383"/>
    </w:p>
    <w:p w:rsidR="00E24329" w:rsidRPr="007B3DE6" w:rsidRDefault="00E24329" w:rsidP="000D6044">
      <w:pPr>
        <w:rPr>
          <w:rtl/>
          <w:lang w:eastAsia="he-IL"/>
        </w:rPr>
      </w:pPr>
      <w:bookmarkStart w:id="19387" w:name="_ETM_Q34_611074"/>
      <w:bookmarkStart w:id="19388" w:name="_ETM_Q34_611174"/>
      <w:bookmarkEnd w:id="19387"/>
      <w:bookmarkEnd w:id="19388"/>
    </w:p>
    <w:p w:rsidR="00E24329" w:rsidRDefault="00E24329" w:rsidP="003569BC">
      <w:pPr>
        <w:rPr>
          <w:lang w:eastAsia="he-IL"/>
        </w:rPr>
      </w:pPr>
      <w:r w:rsidRPr="006541D1">
        <w:rPr>
          <w:rtl/>
          <w:lang w:eastAsia="he-IL"/>
        </w:rPr>
        <w:t>אדוני</w:t>
      </w:r>
      <w:r>
        <w:rPr>
          <w:rtl/>
          <w:lang w:eastAsia="he-IL"/>
        </w:rPr>
        <w:t xml:space="preserve"> </w:t>
      </w:r>
      <w:bookmarkStart w:id="19389" w:name="_ETM_Q34_629920"/>
      <w:bookmarkEnd w:id="19389"/>
      <w:r w:rsidRPr="006541D1">
        <w:rPr>
          <w:rtl/>
          <w:lang w:eastAsia="he-IL"/>
        </w:rPr>
        <w:t>היושב-ראש</w:t>
      </w:r>
      <w:r>
        <w:rPr>
          <w:rFonts w:hint="cs"/>
          <w:rtl/>
          <w:lang w:eastAsia="he-IL"/>
        </w:rPr>
        <w:t>,</w:t>
      </w:r>
      <w:r>
        <w:rPr>
          <w:rtl/>
          <w:lang w:eastAsia="he-IL"/>
        </w:rPr>
        <w:t xml:space="preserve"> </w:t>
      </w:r>
      <w:bookmarkStart w:id="19390" w:name="_ETM_Q34_630610"/>
      <w:bookmarkEnd w:id="19390"/>
      <w:r w:rsidRPr="006541D1">
        <w:rPr>
          <w:rtl/>
          <w:lang w:eastAsia="he-IL"/>
        </w:rPr>
        <w:t>חבריי</w:t>
      </w:r>
      <w:r>
        <w:rPr>
          <w:rtl/>
          <w:lang w:eastAsia="he-IL"/>
        </w:rPr>
        <w:t xml:space="preserve"> </w:t>
      </w:r>
      <w:bookmarkStart w:id="19391" w:name="_ETM_Q34_631060"/>
      <w:bookmarkEnd w:id="19391"/>
      <w:r w:rsidRPr="006541D1">
        <w:rPr>
          <w:rtl/>
          <w:lang w:eastAsia="he-IL"/>
        </w:rPr>
        <w:t>חברי</w:t>
      </w:r>
      <w:r>
        <w:rPr>
          <w:rtl/>
          <w:lang w:eastAsia="he-IL"/>
        </w:rPr>
        <w:t xml:space="preserve"> </w:t>
      </w:r>
      <w:bookmarkStart w:id="19392" w:name="_ETM_Q34_631420"/>
      <w:bookmarkEnd w:id="19392"/>
      <w:r w:rsidRPr="006541D1">
        <w:rPr>
          <w:rtl/>
          <w:lang w:eastAsia="he-IL"/>
        </w:rPr>
        <w:t>הכנסת</w:t>
      </w:r>
      <w:r>
        <w:rPr>
          <w:rFonts w:hint="cs"/>
          <w:rtl/>
          <w:lang w:eastAsia="he-IL"/>
        </w:rPr>
        <w:t>,</w:t>
      </w:r>
      <w:r>
        <w:rPr>
          <w:rtl/>
          <w:lang w:eastAsia="he-IL"/>
        </w:rPr>
        <w:t xml:space="preserve"> </w:t>
      </w:r>
      <w:bookmarkStart w:id="19393" w:name="_ETM_Q34_633430"/>
      <w:bookmarkEnd w:id="19393"/>
      <w:r w:rsidRPr="006541D1">
        <w:rPr>
          <w:rtl/>
          <w:lang w:eastAsia="he-IL"/>
        </w:rPr>
        <w:t>בואו</w:t>
      </w:r>
      <w:r>
        <w:rPr>
          <w:rtl/>
          <w:lang w:eastAsia="he-IL"/>
        </w:rPr>
        <w:t xml:space="preserve"> </w:t>
      </w:r>
      <w:bookmarkStart w:id="19394" w:name="_ETM_Q34_633850"/>
      <w:bookmarkEnd w:id="19394"/>
      <w:r w:rsidRPr="006541D1">
        <w:rPr>
          <w:rtl/>
          <w:lang w:eastAsia="he-IL"/>
        </w:rPr>
        <w:t>נדבר</w:t>
      </w:r>
      <w:r>
        <w:rPr>
          <w:rtl/>
          <w:lang w:eastAsia="he-IL"/>
        </w:rPr>
        <w:t xml:space="preserve"> </w:t>
      </w:r>
      <w:bookmarkStart w:id="19395" w:name="_ETM_Q34_634450"/>
      <w:bookmarkEnd w:id="19395"/>
      <w:r w:rsidRPr="006541D1">
        <w:rPr>
          <w:rtl/>
          <w:lang w:eastAsia="he-IL"/>
        </w:rPr>
        <w:t>על</w:t>
      </w:r>
      <w:r>
        <w:rPr>
          <w:rtl/>
          <w:lang w:eastAsia="he-IL"/>
        </w:rPr>
        <w:t xml:space="preserve"> </w:t>
      </w:r>
      <w:bookmarkStart w:id="19396" w:name="_ETM_Q34_634540"/>
      <w:bookmarkEnd w:id="19396"/>
      <w:r w:rsidRPr="006541D1">
        <w:rPr>
          <w:rtl/>
          <w:lang w:eastAsia="he-IL"/>
        </w:rPr>
        <w:t>מנהל</w:t>
      </w:r>
      <w:r>
        <w:rPr>
          <w:rtl/>
          <w:lang w:eastAsia="he-IL"/>
        </w:rPr>
        <w:t xml:space="preserve"> </w:t>
      </w:r>
      <w:bookmarkStart w:id="19397" w:name="_ETM_Q34_634960"/>
      <w:bookmarkEnd w:id="19397"/>
      <w:r w:rsidRPr="006541D1">
        <w:rPr>
          <w:rtl/>
          <w:lang w:eastAsia="he-IL"/>
        </w:rPr>
        <w:t>בית</w:t>
      </w:r>
      <w:r>
        <w:rPr>
          <w:rtl/>
          <w:lang w:eastAsia="he-IL"/>
        </w:rPr>
        <w:t xml:space="preserve"> </w:t>
      </w:r>
      <w:bookmarkStart w:id="19398" w:name="_ETM_Q34_635200"/>
      <w:bookmarkEnd w:id="19398"/>
      <w:r w:rsidRPr="006541D1">
        <w:rPr>
          <w:rtl/>
          <w:lang w:eastAsia="he-IL"/>
        </w:rPr>
        <w:t>חולים</w:t>
      </w:r>
      <w:r>
        <w:rPr>
          <w:rtl/>
          <w:lang w:eastAsia="he-IL"/>
        </w:rPr>
        <w:t xml:space="preserve"> </w:t>
      </w:r>
      <w:bookmarkStart w:id="19399" w:name="_ETM_Q34_635590"/>
      <w:bookmarkEnd w:id="19399"/>
      <w:proofErr w:type="spellStart"/>
      <w:r>
        <w:rPr>
          <w:rtl/>
          <w:lang w:eastAsia="he-IL"/>
        </w:rPr>
        <w:t>שיפ</w:t>
      </w:r>
      <w:r>
        <w:rPr>
          <w:rFonts w:hint="cs"/>
          <w:rtl/>
          <w:lang w:eastAsia="he-IL"/>
        </w:rPr>
        <w:t>א</w:t>
      </w:r>
      <w:proofErr w:type="spellEnd"/>
      <w:r>
        <w:rPr>
          <w:rtl/>
          <w:lang w:eastAsia="he-IL"/>
        </w:rPr>
        <w:t xml:space="preserve"> </w:t>
      </w:r>
      <w:bookmarkStart w:id="19400" w:name="_ETM_Q34_636650"/>
      <w:bookmarkEnd w:id="19400"/>
      <w:r w:rsidRPr="006541D1">
        <w:rPr>
          <w:rtl/>
          <w:lang w:eastAsia="he-IL"/>
        </w:rPr>
        <w:t>מוחמד</w:t>
      </w:r>
      <w:r>
        <w:rPr>
          <w:rtl/>
          <w:lang w:eastAsia="he-IL"/>
        </w:rPr>
        <w:t xml:space="preserve"> </w:t>
      </w:r>
      <w:bookmarkStart w:id="19401" w:name="_ETM_Q34_637400"/>
      <w:bookmarkEnd w:id="19401"/>
      <w:r w:rsidRPr="006541D1">
        <w:rPr>
          <w:rtl/>
          <w:lang w:eastAsia="he-IL"/>
        </w:rPr>
        <w:t>אבו</w:t>
      </w:r>
      <w:r>
        <w:rPr>
          <w:rtl/>
          <w:lang w:eastAsia="he-IL"/>
        </w:rPr>
        <w:t xml:space="preserve"> </w:t>
      </w:r>
      <w:bookmarkStart w:id="19402" w:name="_ETM_Q34_637760"/>
      <w:bookmarkStart w:id="19403" w:name="_ETM_Q34_638120"/>
      <w:bookmarkEnd w:id="19402"/>
      <w:bookmarkEnd w:id="19403"/>
      <w:proofErr w:type="spellStart"/>
      <w:r>
        <w:rPr>
          <w:rFonts w:hint="cs"/>
          <w:rtl/>
          <w:lang w:eastAsia="he-IL"/>
        </w:rPr>
        <w:t>סלמיה</w:t>
      </w:r>
      <w:proofErr w:type="spellEnd"/>
      <w:r>
        <w:rPr>
          <w:rFonts w:hint="cs"/>
          <w:rtl/>
          <w:lang w:eastAsia="he-IL"/>
        </w:rPr>
        <w:t xml:space="preserve">. </w:t>
      </w:r>
      <w:bookmarkStart w:id="19404" w:name="_ETM_Q34_639519"/>
      <w:bookmarkEnd w:id="19404"/>
      <w:r>
        <w:rPr>
          <w:rFonts w:hint="cs"/>
          <w:rtl/>
          <w:lang w:eastAsia="he-IL"/>
        </w:rPr>
        <w:t>ה</w:t>
      </w:r>
      <w:r w:rsidRPr="006541D1">
        <w:rPr>
          <w:rtl/>
          <w:lang w:eastAsia="he-IL"/>
        </w:rPr>
        <w:t>וא</w:t>
      </w:r>
      <w:r>
        <w:rPr>
          <w:rtl/>
          <w:lang w:eastAsia="he-IL"/>
        </w:rPr>
        <w:t xml:space="preserve"> </w:t>
      </w:r>
      <w:bookmarkStart w:id="19405" w:name="_ETM_Q34_639849"/>
      <w:bookmarkEnd w:id="19405"/>
      <w:r w:rsidRPr="006541D1">
        <w:rPr>
          <w:rtl/>
          <w:lang w:eastAsia="he-IL"/>
        </w:rPr>
        <w:t>ועוד</w:t>
      </w:r>
      <w:r>
        <w:rPr>
          <w:rtl/>
          <w:lang w:eastAsia="he-IL"/>
        </w:rPr>
        <w:t xml:space="preserve"> </w:t>
      </w:r>
      <w:bookmarkStart w:id="19406" w:name="_ETM_Q34_640360"/>
      <w:bookmarkEnd w:id="19406"/>
      <w:r w:rsidRPr="006541D1">
        <w:rPr>
          <w:lang w:eastAsia="he-IL"/>
        </w:rPr>
        <w:t>50</w:t>
      </w:r>
      <w:r>
        <w:rPr>
          <w:rtl/>
          <w:lang w:eastAsia="he-IL"/>
        </w:rPr>
        <w:t xml:space="preserve"> </w:t>
      </w:r>
      <w:bookmarkStart w:id="19407" w:name="_ETM_Q34_640959"/>
      <w:bookmarkEnd w:id="19407"/>
      <w:r w:rsidRPr="006541D1">
        <w:rPr>
          <w:rtl/>
          <w:lang w:eastAsia="he-IL"/>
        </w:rPr>
        <w:t>עצירים</w:t>
      </w:r>
      <w:r>
        <w:rPr>
          <w:rtl/>
          <w:lang w:eastAsia="he-IL"/>
        </w:rPr>
        <w:t xml:space="preserve"> </w:t>
      </w:r>
      <w:bookmarkStart w:id="19408" w:name="_ETM_Q34_641500"/>
      <w:bookmarkEnd w:id="19408"/>
      <w:r w:rsidRPr="006541D1">
        <w:rPr>
          <w:rtl/>
          <w:lang w:eastAsia="he-IL"/>
        </w:rPr>
        <w:t>ביטחוניים</w:t>
      </w:r>
      <w:r>
        <w:rPr>
          <w:rtl/>
          <w:lang w:eastAsia="he-IL"/>
        </w:rPr>
        <w:t xml:space="preserve"> </w:t>
      </w:r>
      <w:bookmarkStart w:id="19409" w:name="_ETM_Q34_642870"/>
      <w:bookmarkEnd w:id="19409"/>
      <w:r w:rsidRPr="006541D1">
        <w:rPr>
          <w:rtl/>
          <w:lang w:eastAsia="he-IL"/>
        </w:rPr>
        <w:t>היום</w:t>
      </w:r>
      <w:r>
        <w:rPr>
          <w:rtl/>
          <w:lang w:eastAsia="he-IL"/>
        </w:rPr>
        <w:t xml:space="preserve"> </w:t>
      </w:r>
      <w:bookmarkStart w:id="19410" w:name="_ETM_Q34_643530"/>
      <w:bookmarkEnd w:id="19410"/>
      <w:r w:rsidRPr="006541D1">
        <w:rPr>
          <w:rtl/>
          <w:lang w:eastAsia="he-IL"/>
        </w:rPr>
        <w:t>שוחררו</w:t>
      </w:r>
      <w:r>
        <w:rPr>
          <w:rFonts w:hint="cs"/>
          <w:rtl/>
          <w:lang w:eastAsia="he-IL"/>
        </w:rPr>
        <w:t>,</w:t>
      </w:r>
      <w:r>
        <w:rPr>
          <w:rtl/>
          <w:lang w:eastAsia="he-IL"/>
        </w:rPr>
        <w:t xml:space="preserve"> </w:t>
      </w:r>
      <w:bookmarkStart w:id="19411" w:name="_ETM_Q34_644840"/>
      <w:bookmarkEnd w:id="19411"/>
      <w:r w:rsidRPr="006541D1">
        <w:rPr>
          <w:rtl/>
          <w:lang w:eastAsia="he-IL"/>
        </w:rPr>
        <w:t>שוחררו</w:t>
      </w:r>
      <w:r>
        <w:rPr>
          <w:rtl/>
          <w:lang w:eastAsia="he-IL"/>
        </w:rPr>
        <w:t xml:space="preserve"> </w:t>
      </w:r>
      <w:bookmarkStart w:id="19412" w:name="_ETM_Q34_646989"/>
      <w:bookmarkEnd w:id="19412"/>
      <w:r>
        <w:rPr>
          <w:rFonts w:hint="cs"/>
          <w:rtl/>
          <w:lang w:eastAsia="he-IL"/>
        </w:rPr>
        <w:t>ממתקני</w:t>
      </w:r>
      <w:r>
        <w:rPr>
          <w:rtl/>
          <w:lang w:eastAsia="he-IL"/>
        </w:rPr>
        <w:t xml:space="preserve"> </w:t>
      </w:r>
      <w:bookmarkStart w:id="19413" w:name="_ETM_Q34_647620"/>
      <w:bookmarkEnd w:id="19413"/>
      <w:r w:rsidRPr="006541D1">
        <w:rPr>
          <w:rtl/>
          <w:lang w:eastAsia="he-IL"/>
        </w:rPr>
        <w:t>הכליאה</w:t>
      </w:r>
      <w:r>
        <w:rPr>
          <w:rFonts w:hint="cs"/>
          <w:rtl/>
          <w:lang w:eastAsia="he-IL"/>
        </w:rPr>
        <w:t>,</w:t>
      </w:r>
      <w:r>
        <w:rPr>
          <w:rtl/>
          <w:lang w:eastAsia="he-IL"/>
        </w:rPr>
        <w:t xml:space="preserve"> </w:t>
      </w:r>
      <w:bookmarkStart w:id="19414" w:name="_ETM_Q34_648129"/>
      <w:bookmarkEnd w:id="19414"/>
      <w:r w:rsidRPr="006541D1">
        <w:rPr>
          <w:rtl/>
          <w:lang w:eastAsia="he-IL"/>
        </w:rPr>
        <w:t>כי</w:t>
      </w:r>
      <w:r>
        <w:rPr>
          <w:rtl/>
          <w:lang w:eastAsia="he-IL"/>
        </w:rPr>
        <w:t xml:space="preserve"> </w:t>
      </w:r>
      <w:bookmarkStart w:id="19415" w:name="_ETM_Q34_648340"/>
      <w:bookmarkEnd w:id="19415"/>
      <w:r w:rsidRPr="006541D1">
        <w:rPr>
          <w:rtl/>
          <w:lang w:eastAsia="he-IL"/>
        </w:rPr>
        <w:t>אין</w:t>
      </w:r>
      <w:r>
        <w:rPr>
          <w:rtl/>
          <w:lang w:eastAsia="he-IL"/>
        </w:rPr>
        <w:t xml:space="preserve"> </w:t>
      </w:r>
      <w:bookmarkStart w:id="19416" w:name="_ETM_Q34_648609"/>
      <w:bookmarkEnd w:id="19416"/>
      <w:r w:rsidRPr="006541D1">
        <w:rPr>
          <w:rtl/>
          <w:lang w:eastAsia="he-IL"/>
        </w:rPr>
        <w:t>מקומות</w:t>
      </w:r>
      <w:r>
        <w:rPr>
          <w:rtl/>
          <w:lang w:eastAsia="he-IL"/>
        </w:rPr>
        <w:t xml:space="preserve"> </w:t>
      </w:r>
      <w:bookmarkStart w:id="19417" w:name="_ETM_Q34_649180"/>
      <w:bookmarkEnd w:id="19417"/>
      <w:r w:rsidRPr="006541D1">
        <w:rPr>
          <w:rtl/>
          <w:lang w:eastAsia="he-IL"/>
        </w:rPr>
        <w:t>במתק</w:t>
      </w:r>
      <w:bookmarkStart w:id="19418" w:name="_ETM_Q34_649779"/>
      <w:bookmarkEnd w:id="19418"/>
      <w:r>
        <w:rPr>
          <w:rFonts w:hint="cs"/>
          <w:rtl/>
          <w:lang w:eastAsia="he-IL"/>
        </w:rPr>
        <w:t xml:space="preserve">ני </w:t>
      </w:r>
      <w:r w:rsidRPr="006541D1">
        <w:rPr>
          <w:rtl/>
          <w:lang w:eastAsia="he-IL"/>
        </w:rPr>
        <w:t>הכליאה</w:t>
      </w:r>
      <w:r>
        <w:rPr>
          <w:rFonts w:hint="cs"/>
          <w:rtl/>
          <w:lang w:eastAsia="he-IL"/>
        </w:rPr>
        <w:t>.</w:t>
      </w:r>
      <w:r>
        <w:rPr>
          <w:rtl/>
          <w:lang w:eastAsia="he-IL"/>
        </w:rPr>
        <w:t xml:space="preserve"> </w:t>
      </w:r>
      <w:bookmarkStart w:id="19419" w:name="_ETM_Q34_651319"/>
      <w:bookmarkEnd w:id="19419"/>
      <w:r w:rsidRPr="006541D1">
        <w:rPr>
          <w:rtl/>
          <w:lang w:eastAsia="he-IL"/>
        </w:rPr>
        <w:t>והממשלה</w:t>
      </w:r>
      <w:r>
        <w:rPr>
          <w:rFonts w:hint="cs"/>
          <w:rtl/>
          <w:lang w:eastAsia="he-IL"/>
        </w:rPr>
        <w:t>,</w:t>
      </w:r>
      <w:r>
        <w:rPr>
          <w:rtl/>
          <w:lang w:eastAsia="he-IL"/>
        </w:rPr>
        <w:t xml:space="preserve"> </w:t>
      </w:r>
      <w:bookmarkStart w:id="19420" w:name="_ETM_Q34_653440"/>
      <w:bookmarkEnd w:id="19420"/>
      <w:r w:rsidRPr="006541D1">
        <w:rPr>
          <w:rtl/>
          <w:lang w:eastAsia="he-IL"/>
        </w:rPr>
        <w:t>היא</w:t>
      </w:r>
      <w:r>
        <w:rPr>
          <w:rtl/>
          <w:lang w:eastAsia="he-IL"/>
        </w:rPr>
        <w:t xml:space="preserve"> </w:t>
      </w:r>
      <w:bookmarkStart w:id="19421" w:name="_ETM_Q34_653650"/>
      <w:bookmarkEnd w:id="19421"/>
      <w:r w:rsidRPr="006541D1">
        <w:rPr>
          <w:rtl/>
          <w:lang w:eastAsia="he-IL"/>
        </w:rPr>
        <w:t>לא</w:t>
      </w:r>
      <w:r>
        <w:rPr>
          <w:rtl/>
          <w:lang w:eastAsia="he-IL"/>
        </w:rPr>
        <w:t xml:space="preserve"> </w:t>
      </w:r>
      <w:bookmarkStart w:id="19422" w:name="_ETM_Q34_653800"/>
      <w:bookmarkEnd w:id="19422"/>
      <w:r w:rsidRPr="006541D1">
        <w:rPr>
          <w:rtl/>
          <w:lang w:eastAsia="he-IL"/>
        </w:rPr>
        <w:t>באירוע</w:t>
      </w:r>
      <w:r>
        <w:rPr>
          <w:rFonts w:hint="cs"/>
          <w:rtl/>
          <w:lang w:eastAsia="he-IL"/>
        </w:rPr>
        <w:t>.</w:t>
      </w:r>
      <w:r>
        <w:rPr>
          <w:rtl/>
          <w:lang w:eastAsia="he-IL"/>
        </w:rPr>
        <w:t xml:space="preserve"> </w:t>
      </w:r>
      <w:bookmarkStart w:id="19423" w:name="_ETM_Q34_655280"/>
      <w:bookmarkEnd w:id="19423"/>
      <w:r w:rsidRPr="006541D1">
        <w:rPr>
          <w:rtl/>
          <w:lang w:eastAsia="he-IL"/>
        </w:rPr>
        <w:t>ראש</w:t>
      </w:r>
      <w:r>
        <w:rPr>
          <w:rtl/>
          <w:lang w:eastAsia="he-IL"/>
        </w:rPr>
        <w:t xml:space="preserve"> </w:t>
      </w:r>
      <w:bookmarkStart w:id="19424" w:name="_ETM_Q34_655610"/>
      <w:bookmarkEnd w:id="19424"/>
      <w:r w:rsidRPr="006541D1">
        <w:rPr>
          <w:rtl/>
          <w:lang w:eastAsia="he-IL"/>
        </w:rPr>
        <w:t>הממשל</w:t>
      </w:r>
      <w:bookmarkStart w:id="19425" w:name="_ETM_Q34_656569"/>
      <w:bookmarkEnd w:id="19425"/>
      <w:r>
        <w:rPr>
          <w:rFonts w:hint="cs"/>
          <w:rtl/>
          <w:lang w:eastAsia="he-IL"/>
        </w:rPr>
        <w:t>ה,</w:t>
      </w:r>
      <w:r>
        <w:rPr>
          <w:rtl/>
          <w:lang w:eastAsia="he-IL"/>
        </w:rPr>
        <w:t xml:space="preserve"> </w:t>
      </w:r>
      <w:r w:rsidRPr="006541D1">
        <w:rPr>
          <w:rtl/>
          <w:lang w:eastAsia="he-IL"/>
        </w:rPr>
        <w:t>הוא</w:t>
      </w:r>
      <w:r>
        <w:rPr>
          <w:rtl/>
          <w:lang w:eastAsia="he-IL"/>
        </w:rPr>
        <w:t xml:space="preserve"> </w:t>
      </w:r>
      <w:bookmarkStart w:id="19426" w:name="_ETM_Q34_656720"/>
      <w:bookmarkEnd w:id="19426"/>
      <w:r w:rsidRPr="006541D1">
        <w:rPr>
          <w:rtl/>
          <w:lang w:eastAsia="he-IL"/>
        </w:rPr>
        <w:t>לא</w:t>
      </w:r>
      <w:r>
        <w:rPr>
          <w:rtl/>
          <w:lang w:eastAsia="he-IL"/>
        </w:rPr>
        <w:t xml:space="preserve"> </w:t>
      </w:r>
      <w:bookmarkStart w:id="19427" w:name="_ETM_Q34_656900"/>
      <w:bookmarkEnd w:id="19427"/>
      <w:r w:rsidRPr="006541D1">
        <w:rPr>
          <w:rtl/>
          <w:lang w:eastAsia="he-IL"/>
        </w:rPr>
        <w:t>ידע</w:t>
      </w:r>
      <w:r>
        <w:rPr>
          <w:rFonts w:hint="cs"/>
          <w:rtl/>
          <w:lang w:eastAsia="he-IL"/>
        </w:rPr>
        <w:t>.</w:t>
      </w:r>
      <w:r>
        <w:rPr>
          <w:rtl/>
          <w:lang w:eastAsia="he-IL"/>
        </w:rPr>
        <w:t xml:space="preserve"> </w:t>
      </w:r>
      <w:bookmarkStart w:id="19428" w:name="_ETM_Q34_658290"/>
      <w:bookmarkEnd w:id="19428"/>
      <w:r w:rsidRPr="006541D1">
        <w:rPr>
          <w:rtl/>
          <w:lang w:eastAsia="he-IL"/>
        </w:rPr>
        <w:t>רחמים</w:t>
      </w:r>
      <w:r>
        <w:rPr>
          <w:rtl/>
          <w:lang w:eastAsia="he-IL"/>
        </w:rPr>
        <w:t xml:space="preserve"> </w:t>
      </w:r>
      <w:bookmarkStart w:id="19429" w:name="_ETM_Q34_659099"/>
      <w:bookmarkEnd w:id="19429"/>
      <w:r w:rsidRPr="006541D1">
        <w:rPr>
          <w:rtl/>
          <w:lang w:eastAsia="he-IL"/>
        </w:rPr>
        <w:t>לא</w:t>
      </w:r>
      <w:r>
        <w:rPr>
          <w:rtl/>
          <w:lang w:eastAsia="he-IL"/>
        </w:rPr>
        <w:t xml:space="preserve"> </w:t>
      </w:r>
      <w:bookmarkStart w:id="19430" w:name="_ETM_Q34_659280"/>
      <w:bookmarkEnd w:id="19430"/>
      <w:r w:rsidRPr="006541D1">
        <w:rPr>
          <w:rtl/>
          <w:lang w:eastAsia="he-IL"/>
        </w:rPr>
        <w:t>ידע</w:t>
      </w:r>
      <w:bookmarkStart w:id="19431" w:name="_ETM_Q34_661470"/>
      <w:bookmarkEnd w:id="19431"/>
      <w:r>
        <w:rPr>
          <w:rFonts w:hint="cs"/>
          <w:rtl/>
          <w:lang w:eastAsia="he-IL"/>
        </w:rPr>
        <w:t xml:space="preserve">. </w:t>
      </w:r>
      <w:r w:rsidRPr="006541D1">
        <w:rPr>
          <w:rtl/>
          <w:lang w:eastAsia="he-IL"/>
        </w:rPr>
        <w:t>איזה</w:t>
      </w:r>
      <w:r>
        <w:rPr>
          <w:rtl/>
          <w:lang w:eastAsia="he-IL"/>
        </w:rPr>
        <w:t xml:space="preserve"> </w:t>
      </w:r>
      <w:bookmarkStart w:id="19432" w:name="_ETM_Q34_661860"/>
      <w:bookmarkEnd w:id="19432"/>
      <w:r>
        <w:rPr>
          <w:rtl/>
          <w:lang w:eastAsia="he-IL"/>
        </w:rPr>
        <w:t>ניתו</w:t>
      </w:r>
      <w:r>
        <w:rPr>
          <w:rFonts w:hint="cs"/>
          <w:rtl/>
          <w:lang w:eastAsia="he-IL"/>
        </w:rPr>
        <w:t>ק,</w:t>
      </w:r>
      <w:r>
        <w:rPr>
          <w:rtl/>
          <w:lang w:eastAsia="he-IL"/>
        </w:rPr>
        <w:t xml:space="preserve"> </w:t>
      </w:r>
      <w:bookmarkStart w:id="19433" w:name="_ETM_Q34_663069"/>
      <w:bookmarkEnd w:id="19433"/>
      <w:r w:rsidRPr="006541D1">
        <w:rPr>
          <w:rtl/>
          <w:lang w:eastAsia="he-IL"/>
        </w:rPr>
        <w:t>איזו</w:t>
      </w:r>
      <w:r>
        <w:rPr>
          <w:rtl/>
          <w:lang w:eastAsia="he-IL"/>
        </w:rPr>
        <w:t xml:space="preserve"> </w:t>
      </w:r>
      <w:bookmarkStart w:id="19434" w:name="_ETM_Q34_663489"/>
      <w:bookmarkEnd w:id="19434"/>
      <w:r w:rsidRPr="006541D1">
        <w:rPr>
          <w:rtl/>
          <w:lang w:eastAsia="he-IL"/>
        </w:rPr>
        <w:t>בושה</w:t>
      </w:r>
      <w:r>
        <w:rPr>
          <w:rFonts w:hint="cs"/>
          <w:rtl/>
          <w:lang w:eastAsia="he-IL"/>
        </w:rPr>
        <w:t>.</w:t>
      </w:r>
      <w:r>
        <w:rPr>
          <w:rtl/>
          <w:lang w:eastAsia="he-IL"/>
        </w:rPr>
        <w:t xml:space="preserve"> </w:t>
      </w:r>
      <w:bookmarkStart w:id="19435" w:name="_ETM_Q34_665550"/>
      <w:bookmarkEnd w:id="19435"/>
      <w:r w:rsidRPr="006541D1">
        <w:rPr>
          <w:rtl/>
          <w:lang w:eastAsia="he-IL"/>
        </w:rPr>
        <w:t>השר</w:t>
      </w:r>
      <w:r>
        <w:rPr>
          <w:rtl/>
          <w:lang w:eastAsia="he-IL"/>
        </w:rPr>
        <w:t xml:space="preserve"> </w:t>
      </w:r>
      <w:bookmarkStart w:id="19436" w:name="_ETM_Q34_666030"/>
      <w:bookmarkEnd w:id="19436"/>
      <w:r w:rsidRPr="006541D1">
        <w:rPr>
          <w:rtl/>
          <w:lang w:eastAsia="he-IL"/>
        </w:rPr>
        <w:t>לביטחון</w:t>
      </w:r>
      <w:r>
        <w:rPr>
          <w:rtl/>
          <w:lang w:eastAsia="he-IL"/>
        </w:rPr>
        <w:t xml:space="preserve"> </w:t>
      </w:r>
      <w:bookmarkStart w:id="19437" w:name="_ETM_Q34_666690"/>
      <w:bookmarkEnd w:id="19437"/>
      <w:r w:rsidRPr="006541D1">
        <w:rPr>
          <w:rtl/>
          <w:lang w:eastAsia="he-IL"/>
        </w:rPr>
        <w:t>לאומי</w:t>
      </w:r>
      <w:r>
        <w:rPr>
          <w:rFonts w:hint="cs"/>
          <w:rtl/>
          <w:lang w:eastAsia="he-IL"/>
        </w:rPr>
        <w:t>,</w:t>
      </w:r>
      <w:r>
        <w:rPr>
          <w:rtl/>
          <w:lang w:eastAsia="he-IL"/>
        </w:rPr>
        <w:t xml:space="preserve"> </w:t>
      </w:r>
      <w:bookmarkStart w:id="19438" w:name="_ETM_Q34_667380"/>
      <w:bookmarkEnd w:id="19438"/>
      <w:r w:rsidRPr="006541D1">
        <w:rPr>
          <w:rtl/>
          <w:lang w:eastAsia="he-IL"/>
        </w:rPr>
        <w:t>שאחראי</w:t>
      </w:r>
      <w:r>
        <w:rPr>
          <w:rtl/>
          <w:lang w:eastAsia="he-IL"/>
        </w:rPr>
        <w:t xml:space="preserve"> </w:t>
      </w:r>
      <w:bookmarkStart w:id="19439" w:name="_ETM_Q34_668069"/>
      <w:bookmarkEnd w:id="19439"/>
      <w:r w:rsidRPr="006541D1">
        <w:rPr>
          <w:rtl/>
          <w:lang w:eastAsia="he-IL"/>
        </w:rPr>
        <w:t>בדי</w:t>
      </w:r>
      <w:r>
        <w:rPr>
          <w:rFonts w:hint="cs"/>
          <w:rtl/>
          <w:lang w:eastAsia="he-IL"/>
        </w:rPr>
        <w:t xml:space="preserve">ן, יש </w:t>
      </w:r>
      <w:bookmarkStart w:id="19440" w:name="_ETM_Q34_669040"/>
      <w:bookmarkStart w:id="19441" w:name="_ETM_Q34_669629"/>
      <w:bookmarkEnd w:id="19440"/>
      <w:bookmarkEnd w:id="19441"/>
      <w:r w:rsidRPr="006541D1">
        <w:rPr>
          <w:rtl/>
          <w:lang w:eastAsia="he-IL"/>
        </w:rPr>
        <w:t>לו</w:t>
      </w:r>
      <w:r>
        <w:rPr>
          <w:rtl/>
          <w:lang w:eastAsia="he-IL"/>
        </w:rPr>
        <w:t xml:space="preserve"> </w:t>
      </w:r>
      <w:bookmarkStart w:id="19442" w:name="_ETM_Q34_669779"/>
      <w:bookmarkEnd w:id="19442"/>
      <w:r w:rsidRPr="006541D1">
        <w:rPr>
          <w:rtl/>
          <w:lang w:eastAsia="he-IL"/>
        </w:rPr>
        <w:t>אחריות</w:t>
      </w:r>
      <w:r>
        <w:rPr>
          <w:rtl/>
          <w:lang w:eastAsia="he-IL"/>
        </w:rPr>
        <w:t xml:space="preserve"> </w:t>
      </w:r>
      <w:bookmarkStart w:id="19443" w:name="_ETM_Q34_670230"/>
      <w:bookmarkEnd w:id="19443"/>
      <w:r w:rsidRPr="006541D1">
        <w:rPr>
          <w:rtl/>
          <w:lang w:eastAsia="he-IL"/>
        </w:rPr>
        <w:t>בדין</w:t>
      </w:r>
      <w:r>
        <w:rPr>
          <w:rtl/>
          <w:lang w:eastAsia="he-IL"/>
        </w:rPr>
        <w:t xml:space="preserve"> </w:t>
      </w:r>
      <w:bookmarkStart w:id="19444" w:name="_ETM_Q34_670739"/>
      <w:bookmarkEnd w:id="19444"/>
      <w:r w:rsidRPr="006541D1">
        <w:rPr>
          <w:rtl/>
          <w:lang w:eastAsia="he-IL"/>
        </w:rPr>
        <w:t>על</w:t>
      </w:r>
      <w:r>
        <w:rPr>
          <w:rtl/>
          <w:lang w:eastAsia="he-IL"/>
        </w:rPr>
        <w:t xml:space="preserve"> </w:t>
      </w:r>
      <w:bookmarkStart w:id="19445" w:name="_ETM_Q34_670859"/>
      <w:bookmarkEnd w:id="19445"/>
      <w:r w:rsidRPr="006541D1">
        <w:rPr>
          <w:rtl/>
          <w:lang w:eastAsia="he-IL"/>
        </w:rPr>
        <w:t>מתקני</w:t>
      </w:r>
      <w:r>
        <w:rPr>
          <w:rtl/>
          <w:lang w:eastAsia="he-IL"/>
        </w:rPr>
        <w:t xml:space="preserve"> </w:t>
      </w:r>
      <w:bookmarkStart w:id="19446" w:name="_ETM_Q34_671459"/>
      <w:bookmarkEnd w:id="19446"/>
      <w:r w:rsidRPr="006541D1">
        <w:rPr>
          <w:rtl/>
          <w:lang w:eastAsia="he-IL"/>
        </w:rPr>
        <w:t>כליאה</w:t>
      </w:r>
      <w:bookmarkStart w:id="19447" w:name="_ETM_Q34_672800"/>
      <w:bookmarkEnd w:id="19447"/>
      <w:r>
        <w:rPr>
          <w:rFonts w:hint="cs"/>
          <w:rtl/>
          <w:lang w:eastAsia="he-IL"/>
        </w:rPr>
        <w:t>, תשעה</w:t>
      </w:r>
      <w:r>
        <w:rPr>
          <w:rtl/>
          <w:lang w:eastAsia="he-IL"/>
        </w:rPr>
        <w:t xml:space="preserve"> </w:t>
      </w:r>
      <w:bookmarkStart w:id="19448" w:name="_ETM_Q34_673430"/>
      <w:bookmarkEnd w:id="19448"/>
      <w:r w:rsidRPr="006541D1">
        <w:rPr>
          <w:rtl/>
          <w:lang w:eastAsia="he-IL"/>
        </w:rPr>
        <w:t>חודשים</w:t>
      </w:r>
      <w:r>
        <w:rPr>
          <w:rtl/>
          <w:lang w:eastAsia="he-IL"/>
        </w:rPr>
        <w:t xml:space="preserve"> </w:t>
      </w:r>
      <w:bookmarkStart w:id="19449" w:name="_ETM_Q34_674810"/>
      <w:bookmarkEnd w:id="19449"/>
      <w:r w:rsidRPr="006541D1">
        <w:rPr>
          <w:rtl/>
          <w:lang w:eastAsia="he-IL"/>
        </w:rPr>
        <w:t>רק</w:t>
      </w:r>
      <w:r>
        <w:rPr>
          <w:rtl/>
          <w:lang w:eastAsia="he-IL"/>
        </w:rPr>
        <w:t xml:space="preserve"> </w:t>
      </w:r>
      <w:bookmarkStart w:id="19450" w:name="_ETM_Q34_675120"/>
      <w:bookmarkStart w:id="19451" w:name="_ETM_Q34_675209"/>
      <w:bookmarkEnd w:id="19450"/>
      <w:bookmarkEnd w:id="19451"/>
      <w:r w:rsidRPr="006541D1">
        <w:rPr>
          <w:rtl/>
          <w:lang w:eastAsia="he-IL"/>
        </w:rPr>
        <w:t>מסביר</w:t>
      </w:r>
      <w:r>
        <w:rPr>
          <w:rtl/>
          <w:lang w:eastAsia="he-IL"/>
        </w:rPr>
        <w:t xml:space="preserve"> </w:t>
      </w:r>
      <w:bookmarkStart w:id="19452" w:name="_ETM_Q34_675690"/>
      <w:bookmarkEnd w:id="19452"/>
      <w:r w:rsidRPr="006541D1">
        <w:rPr>
          <w:rtl/>
          <w:lang w:eastAsia="he-IL"/>
        </w:rPr>
        <w:t>שזה</w:t>
      </w:r>
      <w:r>
        <w:rPr>
          <w:rtl/>
          <w:lang w:eastAsia="he-IL"/>
        </w:rPr>
        <w:t xml:space="preserve"> </w:t>
      </w:r>
      <w:bookmarkStart w:id="19453" w:name="_ETM_Q34_676110"/>
      <w:bookmarkEnd w:id="19453"/>
      <w:r w:rsidRPr="006541D1">
        <w:rPr>
          <w:rtl/>
          <w:lang w:eastAsia="he-IL"/>
        </w:rPr>
        <w:t>לא</w:t>
      </w:r>
      <w:r>
        <w:rPr>
          <w:rtl/>
          <w:lang w:eastAsia="he-IL"/>
        </w:rPr>
        <w:t xml:space="preserve"> </w:t>
      </w:r>
      <w:bookmarkStart w:id="19454" w:name="_ETM_Q34_676379"/>
      <w:bookmarkEnd w:id="19454"/>
      <w:r w:rsidRPr="006541D1">
        <w:rPr>
          <w:rtl/>
          <w:lang w:eastAsia="he-IL"/>
        </w:rPr>
        <w:t>הוא</w:t>
      </w:r>
      <w:bookmarkStart w:id="19455" w:name="_ETM_Q34_677500"/>
      <w:bookmarkEnd w:id="19455"/>
      <w:r w:rsidR="003569BC">
        <w:rPr>
          <w:rFonts w:hint="cs"/>
          <w:rtl/>
          <w:lang w:eastAsia="he-IL"/>
        </w:rPr>
        <w:t>,</w:t>
      </w:r>
      <w:r>
        <w:rPr>
          <w:rFonts w:hint="cs"/>
          <w:rtl/>
          <w:lang w:eastAsia="he-IL"/>
        </w:rPr>
        <w:t xml:space="preserve"> </w:t>
      </w:r>
      <w:bookmarkStart w:id="19456" w:name="_ETM_Q34_674691"/>
      <w:bookmarkEnd w:id="19456"/>
      <w:r w:rsidRPr="006541D1">
        <w:rPr>
          <w:rtl/>
          <w:lang w:eastAsia="he-IL"/>
        </w:rPr>
        <w:t>מרבית</w:t>
      </w:r>
      <w:r>
        <w:rPr>
          <w:rtl/>
          <w:lang w:eastAsia="he-IL"/>
        </w:rPr>
        <w:t xml:space="preserve"> </w:t>
      </w:r>
      <w:bookmarkStart w:id="19457" w:name="_ETM_Q34_678130"/>
      <w:bookmarkEnd w:id="19457"/>
      <w:r w:rsidRPr="006541D1">
        <w:rPr>
          <w:rtl/>
          <w:lang w:eastAsia="he-IL"/>
        </w:rPr>
        <w:t>הכליאה</w:t>
      </w:r>
      <w:r>
        <w:rPr>
          <w:rtl/>
          <w:lang w:eastAsia="he-IL"/>
        </w:rPr>
        <w:t xml:space="preserve"> </w:t>
      </w:r>
      <w:bookmarkStart w:id="19458" w:name="_ETM_Q34_679319"/>
      <w:bookmarkEnd w:id="19458"/>
      <w:r w:rsidRPr="006541D1">
        <w:rPr>
          <w:rtl/>
          <w:lang w:eastAsia="he-IL"/>
        </w:rPr>
        <w:t>בכלל</w:t>
      </w:r>
      <w:r>
        <w:rPr>
          <w:rtl/>
          <w:lang w:eastAsia="he-IL"/>
        </w:rPr>
        <w:t xml:space="preserve"> </w:t>
      </w:r>
      <w:bookmarkStart w:id="19459" w:name="_ETM_Q34_679499"/>
      <w:bookmarkEnd w:id="19459"/>
      <w:r w:rsidRPr="006541D1">
        <w:rPr>
          <w:rtl/>
          <w:lang w:eastAsia="he-IL"/>
        </w:rPr>
        <w:t>נמצאת</w:t>
      </w:r>
      <w:r>
        <w:rPr>
          <w:rtl/>
          <w:lang w:eastAsia="he-IL"/>
        </w:rPr>
        <w:t xml:space="preserve"> </w:t>
      </w:r>
      <w:bookmarkStart w:id="19460" w:name="_ETM_Q34_679890"/>
      <w:bookmarkEnd w:id="19460"/>
      <w:r w:rsidRPr="006541D1">
        <w:rPr>
          <w:rtl/>
          <w:lang w:eastAsia="he-IL"/>
        </w:rPr>
        <w:t>בצה"ל</w:t>
      </w:r>
      <w:bookmarkStart w:id="19461" w:name="_ETM_Q34_680999"/>
      <w:bookmarkEnd w:id="19461"/>
      <w:r>
        <w:rPr>
          <w:rFonts w:hint="cs"/>
          <w:rtl/>
          <w:lang w:eastAsia="he-IL"/>
        </w:rPr>
        <w:t xml:space="preserve">, </w:t>
      </w:r>
      <w:r w:rsidRPr="006541D1">
        <w:rPr>
          <w:rtl/>
          <w:lang w:eastAsia="he-IL"/>
        </w:rPr>
        <w:t>במתקנים</w:t>
      </w:r>
      <w:r>
        <w:rPr>
          <w:rtl/>
          <w:lang w:eastAsia="he-IL"/>
        </w:rPr>
        <w:t xml:space="preserve"> </w:t>
      </w:r>
      <w:bookmarkStart w:id="19462" w:name="_ETM_Q34_681900"/>
      <w:bookmarkEnd w:id="19462"/>
      <w:r w:rsidRPr="006541D1">
        <w:rPr>
          <w:rtl/>
          <w:lang w:eastAsia="he-IL"/>
        </w:rPr>
        <w:t>של</w:t>
      </w:r>
      <w:r>
        <w:rPr>
          <w:rtl/>
          <w:lang w:eastAsia="he-IL"/>
        </w:rPr>
        <w:t xml:space="preserve"> </w:t>
      </w:r>
      <w:bookmarkStart w:id="19463" w:name="_ETM_Q34_682079"/>
      <w:bookmarkEnd w:id="19463"/>
      <w:r w:rsidRPr="006541D1">
        <w:rPr>
          <w:rtl/>
          <w:lang w:eastAsia="he-IL"/>
        </w:rPr>
        <w:t>שדה</w:t>
      </w:r>
      <w:r>
        <w:rPr>
          <w:rtl/>
          <w:lang w:eastAsia="he-IL"/>
        </w:rPr>
        <w:t xml:space="preserve"> </w:t>
      </w:r>
      <w:bookmarkStart w:id="19464" w:name="_ETM_Q34_682379"/>
      <w:bookmarkEnd w:id="19464"/>
      <w:r w:rsidRPr="006541D1">
        <w:rPr>
          <w:rtl/>
          <w:lang w:eastAsia="he-IL"/>
        </w:rPr>
        <w:t>תימן</w:t>
      </w:r>
      <w:bookmarkStart w:id="19465" w:name="_ETM_Q34_683830"/>
      <w:bookmarkEnd w:id="19465"/>
      <w:r>
        <w:rPr>
          <w:rFonts w:hint="cs"/>
          <w:rtl/>
          <w:lang w:eastAsia="he-IL"/>
        </w:rPr>
        <w:t>. תשעה</w:t>
      </w:r>
      <w:r>
        <w:rPr>
          <w:rtl/>
          <w:lang w:eastAsia="he-IL"/>
        </w:rPr>
        <w:t xml:space="preserve"> </w:t>
      </w:r>
      <w:bookmarkStart w:id="19466" w:name="_ETM_Q34_684370"/>
      <w:bookmarkEnd w:id="19466"/>
      <w:r w:rsidRPr="006541D1">
        <w:rPr>
          <w:rtl/>
          <w:lang w:eastAsia="he-IL"/>
        </w:rPr>
        <w:t>חודשים</w:t>
      </w:r>
      <w:r w:rsidR="003569BC">
        <w:rPr>
          <w:rFonts w:hint="cs"/>
          <w:rtl/>
          <w:lang w:eastAsia="he-IL"/>
        </w:rPr>
        <w:t>. הוא</w:t>
      </w:r>
      <w:r>
        <w:rPr>
          <w:rtl/>
          <w:lang w:eastAsia="he-IL"/>
        </w:rPr>
        <w:t xml:space="preserve"> </w:t>
      </w:r>
      <w:bookmarkStart w:id="19467" w:name="_ETM_Q34_685000"/>
      <w:bookmarkEnd w:id="19467"/>
      <w:r w:rsidRPr="006541D1">
        <w:rPr>
          <w:rtl/>
          <w:lang w:eastAsia="he-IL"/>
        </w:rPr>
        <w:t>כבר</w:t>
      </w:r>
      <w:r>
        <w:rPr>
          <w:rtl/>
          <w:lang w:eastAsia="he-IL"/>
        </w:rPr>
        <w:t xml:space="preserve"> </w:t>
      </w:r>
      <w:bookmarkStart w:id="19468" w:name="_ETM_Q34_685270"/>
      <w:bookmarkStart w:id="19469" w:name="_ETM_Q34_685360"/>
      <w:bookmarkEnd w:id="19468"/>
      <w:bookmarkEnd w:id="19469"/>
      <w:r>
        <w:rPr>
          <w:rFonts w:hint="cs"/>
          <w:rtl/>
          <w:lang w:eastAsia="he-IL"/>
        </w:rPr>
        <w:t xml:space="preserve">היה יכול </w:t>
      </w:r>
      <w:bookmarkStart w:id="19470" w:name="_ETM_Q34_685750"/>
      <w:bookmarkEnd w:id="19470"/>
      <w:r w:rsidRPr="006541D1">
        <w:rPr>
          <w:rtl/>
          <w:lang w:eastAsia="he-IL"/>
        </w:rPr>
        <w:t>להרים</w:t>
      </w:r>
      <w:r>
        <w:rPr>
          <w:rtl/>
          <w:lang w:eastAsia="he-IL"/>
        </w:rPr>
        <w:t xml:space="preserve"> </w:t>
      </w:r>
      <w:bookmarkStart w:id="19471" w:name="_ETM_Q34_686140"/>
      <w:bookmarkEnd w:id="19471"/>
      <w:r w:rsidRPr="006541D1">
        <w:rPr>
          <w:rtl/>
          <w:lang w:eastAsia="he-IL"/>
        </w:rPr>
        <w:t>אופרציה</w:t>
      </w:r>
      <w:r>
        <w:rPr>
          <w:rFonts w:hint="cs"/>
          <w:rtl/>
          <w:lang w:eastAsia="he-IL"/>
        </w:rPr>
        <w:t>,</w:t>
      </w:r>
      <w:r>
        <w:rPr>
          <w:rtl/>
          <w:lang w:eastAsia="he-IL"/>
        </w:rPr>
        <w:t xml:space="preserve"> </w:t>
      </w:r>
      <w:bookmarkStart w:id="19472" w:name="_ETM_Q34_687010"/>
      <w:bookmarkEnd w:id="19472"/>
      <w:r>
        <w:rPr>
          <w:rFonts w:hint="cs"/>
          <w:rtl/>
          <w:lang w:eastAsia="he-IL"/>
        </w:rPr>
        <w:t xml:space="preserve">אם רק היה מנסה, בבתי </w:t>
      </w:r>
      <w:bookmarkStart w:id="19473" w:name="_ETM_Q34_689909"/>
      <w:bookmarkEnd w:id="19473"/>
      <w:r>
        <w:rPr>
          <w:rFonts w:hint="cs"/>
          <w:rtl/>
          <w:lang w:eastAsia="he-IL"/>
        </w:rPr>
        <w:t>ספר, מארגן מקומות כליאה</w:t>
      </w:r>
      <w:bookmarkStart w:id="19474" w:name="_ETM_Q34_692800"/>
      <w:bookmarkEnd w:id="19474"/>
      <w:r>
        <w:rPr>
          <w:rFonts w:hint="cs"/>
          <w:rtl/>
          <w:lang w:eastAsia="he-IL"/>
        </w:rPr>
        <w:t xml:space="preserve">, </w:t>
      </w:r>
      <w:r w:rsidRPr="006541D1">
        <w:rPr>
          <w:rtl/>
          <w:lang w:eastAsia="he-IL"/>
        </w:rPr>
        <w:t>מרחיב</w:t>
      </w:r>
      <w:r>
        <w:rPr>
          <w:rtl/>
          <w:lang w:eastAsia="he-IL"/>
        </w:rPr>
        <w:t xml:space="preserve"> </w:t>
      </w:r>
      <w:bookmarkStart w:id="19475" w:name="_ETM_Q34_693400"/>
      <w:bookmarkEnd w:id="19475"/>
      <w:r w:rsidRPr="006541D1">
        <w:rPr>
          <w:rtl/>
          <w:lang w:eastAsia="he-IL"/>
        </w:rPr>
        <w:t>את</w:t>
      </w:r>
      <w:r>
        <w:rPr>
          <w:rtl/>
          <w:lang w:eastAsia="he-IL"/>
        </w:rPr>
        <w:t xml:space="preserve"> </w:t>
      </w:r>
      <w:bookmarkStart w:id="19476" w:name="_ETM_Q34_693580"/>
      <w:bookmarkEnd w:id="19476"/>
      <w:r w:rsidRPr="006541D1">
        <w:rPr>
          <w:rtl/>
          <w:lang w:eastAsia="he-IL"/>
        </w:rPr>
        <w:t>היכולת</w:t>
      </w:r>
      <w:r>
        <w:rPr>
          <w:rFonts w:hint="cs"/>
          <w:rtl/>
          <w:lang w:eastAsia="he-IL"/>
        </w:rPr>
        <w:t>.</w:t>
      </w:r>
      <w:r>
        <w:rPr>
          <w:rtl/>
          <w:lang w:eastAsia="he-IL"/>
        </w:rPr>
        <w:t xml:space="preserve"> </w:t>
      </w:r>
      <w:bookmarkStart w:id="19477" w:name="_ETM_Q34_694670"/>
      <w:bookmarkEnd w:id="19477"/>
      <w:r w:rsidRPr="006541D1">
        <w:rPr>
          <w:rtl/>
          <w:lang w:eastAsia="he-IL"/>
        </w:rPr>
        <w:t>הוא</w:t>
      </w:r>
      <w:r>
        <w:rPr>
          <w:rtl/>
          <w:lang w:eastAsia="he-IL"/>
        </w:rPr>
        <w:t xml:space="preserve"> </w:t>
      </w:r>
      <w:bookmarkStart w:id="19478" w:name="_ETM_Q34_694909"/>
      <w:bookmarkEnd w:id="19478"/>
      <w:r w:rsidRPr="006541D1">
        <w:rPr>
          <w:rtl/>
          <w:lang w:eastAsia="he-IL"/>
        </w:rPr>
        <w:t>הרי</w:t>
      </w:r>
      <w:r>
        <w:rPr>
          <w:rtl/>
          <w:lang w:eastAsia="he-IL"/>
        </w:rPr>
        <w:t xml:space="preserve"> </w:t>
      </w:r>
      <w:bookmarkStart w:id="19479" w:name="_ETM_Q34_695150"/>
      <w:bookmarkEnd w:id="19479"/>
      <w:r w:rsidRPr="006541D1">
        <w:rPr>
          <w:rtl/>
          <w:lang w:eastAsia="he-IL"/>
        </w:rPr>
        <w:t>מתגאה</w:t>
      </w:r>
      <w:r>
        <w:rPr>
          <w:rtl/>
          <w:lang w:eastAsia="he-IL"/>
        </w:rPr>
        <w:t xml:space="preserve"> </w:t>
      </w:r>
      <w:bookmarkStart w:id="19480" w:name="_ETM_Q34_695720"/>
      <w:bookmarkEnd w:id="19480"/>
      <w:r w:rsidRPr="006541D1">
        <w:rPr>
          <w:rtl/>
          <w:lang w:eastAsia="he-IL"/>
        </w:rPr>
        <w:t>בזה</w:t>
      </w:r>
      <w:r>
        <w:rPr>
          <w:rtl/>
          <w:lang w:eastAsia="he-IL"/>
        </w:rPr>
        <w:t xml:space="preserve"> </w:t>
      </w:r>
      <w:bookmarkStart w:id="19481" w:name="_ETM_Q34_696590"/>
      <w:bookmarkEnd w:id="19481"/>
      <w:r w:rsidRPr="006541D1">
        <w:rPr>
          <w:rtl/>
          <w:lang w:eastAsia="he-IL"/>
        </w:rPr>
        <w:t>שהוא</w:t>
      </w:r>
      <w:r>
        <w:rPr>
          <w:rtl/>
          <w:lang w:eastAsia="he-IL"/>
        </w:rPr>
        <w:t xml:space="preserve"> </w:t>
      </w:r>
      <w:bookmarkStart w:id="19482" w:name="_ETM_Q34_696870"/>
      <w:bookmarkEnd w:id="19482"/>
      <w:r>
        <w:rPr>
          <w:rFonts w:hint="cs"/>
          <w:rtl/>
          <w:lang w:eastAsia="he-IL"/>
        </w:rPr>
        <w:t xml:space="preserve">שומר על </w:t>
      </w:r>
      <w:proofErr w:type="spellStart"/>
      <w:r>
        <w:rPr>
          <w:rFonts w:hint="cs"/>
          <w:rtl/>
          <w:lang w:eastAsia="he-IL"/>
        </w:rPr>
        <w:t>הנוח'בות</w:t>
      </w:r>
      <w:proofErr w:type="spellEnd"/>
      <w:r>
        <w:rPr>
          <w:rFonts w:hint="cs"/>
          <w:rtl/>
          <w:lang w:eastAsia="he-IL"/>
        </w:rPr>
        <w:t>,</w:t>
      </w:r>
      <w:r>
        <w:rPr>
          <w:rtl/>
          <w:lang w:eastAsia="he-IL"/>
        </w:rPr>
        <w:t xml:space="preserve"> </w:t>
      </w:r>
      <w:bookmarkStart w:id="19483" w:name="_ETM_Q34_699900"/>
      <w:bookmarkEnd w:id="19483"/>
      <w:r w:rsidRPr="006541D1">
        <w:rPr>
          <w:rtl/>
          <w:lang w:eastAsia="he-IL"/>
        </w:rPr>
        <w:t>והוא</w:t>
      </w:r>
      <w:r>
        <w:rPr>
          <w:rtl/>
          <w:lang w:eastAsia="he-IL"/>
        </w:rPr>
        <w:t xml:space="preserve"> </w:t>
      </w:r>
      <w:bookmarkStart w:id="19484" w:name="_ETM_Q34_700379"/>
      <w:bookmarkEnd w:id="19484"/>
      <w:r w:rsidRPr="006541D1">
        <w:rPr>
          <w:rtl/>
          <w:lang w:eastAsia="he-IL"/>
        </w:rPr>
        <w:t>לא</w:t>
      </w:r>
      <w:r>
        <w:rPr>
          <w:rtl/>
          <w:lang w:eastAsia="he-IL"/>
        </w:rPr>
        <w:t xml:space="preserve"> </w:t>
      </w:r>
      <w:bookmarkStart w:id="19485" w:name="_ETM_Q34_700529"/>
      <w:bookmarkEnd w:id="19485"/>
      <w:r>
        <w:rPr>
          <w:rFonts w:hint="cs"/>
          <w:rtl/>
          <w:lang w:eastAsia="he-IL"/>
        </w:rPr>
        <w:t>ייתן</w:t>
      </w:r>
      <w:r>
        <w:rPr>
          <w:rtl/>
          <w:lang w:eastAsia="he-IL"/>
        </w:rPr>
        <w:t xml:space="preserve"> </w:t>
      </w:r>
      <w:bookmarkStart w:id="19486" w:name="_ETM_Q34_701609"/>
      <w:bookmarkEnd w:id="19486"/>
      <w:r w:rsidRPr="006541D1">
        <w:rPr>
          <w:rtl/>
          <w:lang w:eastAsia="he-IL"/>
        </w:rPr>
        <w:t>ולא</w:t>
      </w:r>
      <w:r>
        <w:rPr>
          <w:rtl/>
          <w:lang w:eastAsia="he-IL"/>
        </w:rPr>
        <w:t xml:space="preserve"> </w:t>
      </w:r>
      <w:bookmarkStart w:id="19487" w:name="_ETM_Q34_701939"/>
      <w:bookmarkEnd w:id="19487"/>
      <w:r w:rsidRPr="006541D1">
        <w:rPr>
          <w:rtl/>
          <w:lang w:eastAsia="he-IL"/>
        </w:rPr>
        <w:t>י</w:t>
      </w:r>
      <w:bookmarkStart w:id="19488" w:name="_ETM_Q34_702239"/>
      <w:bookmarkEnd w:id="19488"/>
      <w:r>
        <w:rPr>
          <w:rFonts w:hint="cs"/>
          <w:rtl/>
          <w:lang w:eastAsia="he-IL"/>
        </w:rPr>
        <w:t>אפ</w:t>
      </w:r>
      <w:r w:rsidRPr="006541D1">
        <w:rPr>
          <w:rtl/>
          <w:lang w:eastAsia="he-IL"/>
        </w:rPr>
        <w:t>שר</w:t>
      </w:r>
      <w:r>
        <w:rPr>
          <w:rtl/>
          <w:lang w:eastAsia="he-IL"/>
        </w:rPr>
        <w:t xml:space="preserve"> </w:t>
      </w:r>
      <w:bookmarkStart w:id="19489" w:name="_ETM_Q34_703589"/>
      <w:bookmarkEnd w:id="19489"/>
      <w:r w:rsidRPr="006541D1">
        <w:rPr>
          <w:rtl/>
          <w:lang w:eastAsia="he-IL"/>
        </w:rPr>
        <w:t>ש</w:t>
      </w:r>
      <w:r>
        <w:rPr>
          <w:rFonts w:hint="cs"/>
          <w:rtl/>
          <w:lang w:eastAsia="he-IL"/>
        </w:rPr>
        <w:t>ת</w:t>
      </w:r>
      <w:r w:rsidRPr="006541D1">
        <w:rPr>
          <w:rtl/>
          <w:lang w:eastAsia="he-IL"/>
        </w:rPr>
        <w:t>היה</w:t>
      </w:r>
      <w:r>
        <w:rPr>
          <w:rtl/>
          <w:lang w:eastAsia="he-IL"/>
        </w:rPr>
        <w:t xml:space="preserve"> </w:t>
      </w:r>
      <w:bookmarkStart w:id="19490" w:name="_ETM_Q34_704760"/>
      <w:bookmarkEnd w:id="19490"/>
      <w:r w:rsidRPr="006541D1">
        <w:rPr>
          <w:rtl/>
          <w:lang w:eastAsia="he-IL"/>
        </w:rPr>
        <w:t>להם</w:t>
      </w:r>
      <w:r>
        <w:rPr>
          <w:rtl/>
          <w:lang w:eastAsia="he-IL"/>
        </w:rPr>
        <w:t xml:space="preserve"> </w:t>
      </w:r>
      <w:bookmarkStart w:id="19491" w:name="_ETM_Q34_705179"/>
      <w:bookmarkEnd w:id="19491"/>
      <w:r>
        <w:rPr>
          <w:rFonts w:hint="cs"/>
          <w:rtl/>
          <w:lang w:eastAsia="he-IL"/>
        </w:rPr>
        <w:t>יכולת</w:t>
      </w:r>
      <w:bookmarkStart w:id="19492" w:name="_ETM_Q34_706154"/>
      <w:bookmarkEnd w:id="19492"/>
      <w:r>
        <w:rPr>
          <w:rtl/>
          <w:lang w:eastAsia="he-IL"/>
        </w:rPr>
        <w:t xml:space="preserve"> </w:t>
      </w:r>
      <w:bookmarkStart w:id="19493" w:name="_ETM_Q34_705959"/>
      <w:bookmarkEnd w:id="19493"/>
      <w:r w:rsidR="003569BC">
        <w:rPr>
          <w:rFonts w:hint="cs"/>
          <w:rtl/>
          <w:lang w:eastAsia="he-IL"/>
        </w:rPr>
        <w:t xml:space="preserve">לצאת </w:t>
      </w:r>
      <w:r w:rsidRPr="006541D1">
        <w:rPr>
          <w:rtl/>
          <w:lang w:eastAsia="he-IL"/>
        </w:rPr>
        <w:t>איכשהו</w:t>
      </w:r>
      <w:r>
        <w:rPr>
          <w:rtl/>
          <w:lang w:eastAsia="he-IL"/>
        </w:rPr>
        <w:t xml:space="preserve"> </w:t>
      </w:r>
      <w:bookmarkStart w:id="19494" w:name="_ETM_Q34_706409"/>
      <w:bookmarkStart w:id="19495" w:name="_ETM_Q34_707429"/>
      <w:bookmarkEnd w:id="19494"/>
      <w:bookmarkEnd w:id="19495"/>
      <w:r w:rsidRPr="006541D1">
        <w:rPr>
          <w:rtl/>
          <w:lang w:eastAsia="he-IL"/>
        </w:rPr>
        <w:t>ממעגל</w:t>
      </w:r>
      <w:r>
        <w:rPr>
          <w:rtl/>
          <w:lang w:eastAsia="he-IL"/>
        </w:rPr>
        <w:t xml:space="preserve"> </w:t>
      </w:r>
      <w:bookmarkStart w:id="19496" w:name="_ETM_Q34_708779"/>
      <w:bookmarkEnd w:id="19496"/>
      <w:r w:rsidRPr="006541D1">
        <w:rPr>
          <w:rtl/>
          <w:lang w:eastAsia="he-IL"/>
        </w:rPr>
        <w:t>מתן</w:t>
      </w:r>
      <w:r>
        <w:rPr>
          <w:rtl/>
          <w:lang w:eastAsia="he-IL"/>
        </w:rPr>
        <w:t xml:space="preserve"> </w:t>
      </w:r>
      <w:bookmarkStart w:id="19497" w:name="_ETM_Q34_709229"/>
      <w:bookmarkEnd w:id="19497"/>
      <w:r>
        <w:rPr>
          <w:rFonts w:hint="cs"/>
          <w:rtl/>
          <w:lang w:eastAsia="he-IL"/>
        </w:rPr>
        <w:t>ה</w:t>
      </w:r>
      <w:r w:rsidRPr="006541D1">
        <w:rPr>
          <w:rtl/>
          <w:lang w:eastAsia="he-IL"/>
        </w:rPr>
        <w:t>דין</w:t>
      </w:r>
      <w:r>
        <w:rPr>
          <w:rFonts w:hint="cs"/>
          <w:rtl/>
          <w:lang w:eastAsia="he-IL"/>
        </w:rPr>
        <w:t>.</w:t>
      </w:r>
      <w:r>
        <w:rPr>
          <w:rtl/>
          <w:lang w:eastAsia="he-IL"/>
        </w:rPr>
        <w:t xml:space="preserve"> </w:t>
      </w:r>
      <w:bookmarkStart w:id="19498" w:name="_ETM_Q34_710629"/>
      <w:bookmarkEnd w:id="19498"/>
      <w:r w:rsidRPr="006541D1">
        <w:rPr>
          <w:rtl/>
          <w:lang w:eastAsia="he-IL"/>
        </w:rPr>
        <w:t>אבל</w:t>
      </w:r>
      <w:r>
        <w:rPr>
          <w:rtl/>
          <w:lang w:eastAsia="he-IL"/>
        </w:rPr>
        <w:t xml:space="preserve"> </w:t>
      </w:r>
      <w:bookmarkStart w:id="19499" w:name="_ETM_Q34_711019"/>
      <w:bookmarkEnd w:id="19499"/>
      <w:r w:rsidRPr="006541D1">
        <w:rPr>
          <w:rtl/>
          <w:lang w:eastAsia="he-IL"/>
        </w:rPr>
        <w:t>לא</w:t>
      </w:r>
      <w:bookmarkStart w:id="19500" w:name="_ETM_Q34_711319"/>
      <w:bookmarkEnd w:id="19500"/>
      <w:r>
        <w:rPr>
          <w:rFonts w:hint="cs"/>
          <w:rtl/>
          <w:lang w:eastAsia="he-IL"/>
        </w:rPr>
        <w:t xml:space="preserve">, </w:t>
      </w:r>
      <w:r w:rsidRPr="006541D1">
        <w:rPr>
          <w:rtl/>
          <w:lang w:eastAsia="he-IL"/>
        </w:rPr>
        <w:t>הוא</w:t>
      </w:r>
      <w:r>
        <w:rPr>
          <w:rtl/>
          <w:lang w:eastAsia="he-IL"/>
        </w:rPr>
        <w:t xml:space="preserve"> </w:t>
      </w:r>
      <w:bookmarkStart w:id="19501" w:name="_ETM_Q34_711409"/>
      <w:bookmarkEnd w:id="19501"/>
      <w:r w:rsidRPr="006541D1">
        <w:rPr>
          <w:rtl/>
          <w:lang w:eastAsia="he-IL"/>
        </w:rPr>
        <w:t>גם</w:t>
      </w:r>
      <w:r>
        <w:rPr>
          <w:rtl/>
          <w:lang w:eastAsia="he-IL"/>
        </w:rPr>
        <w:t xml:space="preserve"> </w:t>
      </w:r>
      <w:bookmarkStart w:id="19502" w:name="_ETM_Q34_711709"/>
      <w:bookmarkEnd w:id="19502"/>
      <w:r w:rsidRPr="006541D1">
        <w:rPr>
          <w:rtl/>
          <w:lang w:eastAsia="he-IL"/>
        </w:rPr>
        <w:t>לא</w:t>
      </w:r>
      <w:r>
        <w:rPr>
          <w:rtl/>
          <w:lang w:eastAsia="he-IL"/>
        </w:rPr>
        <w:t xml:space="preserve"> </w:t>
      </w:r>
      <w:bookmarkStart w:id="19503" w:name="_ETM_Q34_711799"/>
      <w:bookmarkEnd w:id="19503"/>
      <w:r w:rsidRPr="006541D1">
        <w:rPr>
          <w:rtl/>
          <w:lang w:eastAsia="he-IL"/>
        </w:rPr>
        <w:t>ידע</w:t>
      </w:r>
      <w:r>
        <w:rPr>
          <w:rFonts w:hint="cs"/>
          <w:rtl/>
          <w:lang w:eastAsia="he-IL"/>
        </w:rPr>
        <w:t>.</w:t>
      </w:r>
      <w:r>
        <w:rPr>
          <w:rtl/>
          <w:lang w:eastAsia="he-IL"/>
        </w:rPr>
        <w:t xml:space="preserve"> </w:t>
      </w:r>
      <w:bookmarkStart w:id="19504" w:name="_ETM_Q34_712700"/>
      <w:bookmarkEnd w:id="19504"/>
      <w:r w:rsidRPr="006541D1">
        <w:rPr>
          <w:rtl/>
          <w:lang w:eastAsia="he-IL"/>
        </w:rPr>
        <w:t>השב"ס</w:t>
      </w:r>
      <w:r>
        <w:rPr>
          <w:rtl/>
          <w:lang w:eastAsia="he-IL"/>
        </w:rPr>
        <w:t xml:space="preserve"> </w:t>
      </w:r>
      <w:bookmarkStart w:id="19505" w:name="_ETM_Q34_713450"/>
      <w:bookmarkEnd w:id="19505"/>
      <w:r w:rsidRPr="006541D1">
        <w:rPr>
          <w:rtl/>
          <w:lang w:eastAsia="he-IL"/>
        </w:rPr>
        <w:t>היום</w:t>
      </w:r>
      <w:r>
        <w:rPr>
          <w:rtl/>
          <w:lang w:eastAsia="he-IL"/>
        </w:rPr>
        <w:t xml:space="preserve"> </w:t>
      </w:r>
      <w:bookmarkStart w:id="19506" w:name="_ETM_Q34_713690"/>
      <w:bookmarkEnd w:id="19506"/>
      <w:r w:rsidRPr="006541D1">
        <w:rPr>
          <w:rtl/>
          <w:lang w:eastAsia="he-IL"/>
        </w:rPr>
        <w:t>שחרר</w:t>
      </w:r>
      <w:r>
        <w:rPr>
          <w:rtl/>
          <w:lang w:eastAsia="he-IL"/>
        </w:rPr>
        <w:t xml:space="preserve"> </w:t>
      </w:r>
      <w:bookmarkStart w:id="19507" w:name="_ETM_Q34_714110"/>
      <w:bookmarkEnd w:id="19507"/>
      <w:r w:rsidRPr="006541D1">
        <w:rPr>
          <w:rtl/>
          <w:lang w:eastAsia="he-IL"/>
        </w:rPr>
        <w:t>אותם</w:t>
      </w:r>
      <w:r>
        <w:rPr>
          <w:rtl/>
          <w:lang w:eastAsia="he-IL"/>
        </w:rPr>
        <w:t xml:space="preserve"> </w:t>
      </w:r>
      <w:bookmarkStart w:id="19508" w:name="_ETM_Q34_714530"/>
      <w:bookmarkEnd w:id="19508"/>
      <w:r w:rsidRPr="006541D1">
        <w:rPr>
          <w:rtl/>
          <w:lang w:eastAsia="he-IL"/>
        </w:rPr>
        <w:t>והוא</w:t>
      </w:r>
      <w:r>
        <w:rPr>
          <w:rtl/>
          <w:lang w:eastAsia="he-IL"/>
        </w:rPr>
        <w:t xml:space="preserve"> </w:t>
      </w:r>
      <w:bookmarkStart w:id="19509" w:name="_ETM_Q34_714740"/>
      <w:bookmarkEnd w:id="19509"/>
      <w:r w:rsidRPr="006541D1">
        <w:rPr>
          <w:rtl/>
          <w:lang w:eastAsia="he-IL"/>
        </w:rPr>
        <w:t>לא</w:t>
      </w:r>
      <w:r>
        <w:rPr>
          <w:rtl/>
          <w:lang w:eastAsia="he-IL"/>
        </w:rPr>
        <w:t xml:space="preserve"> </w:t>
      </w:r>
      <w:bookmarkStart w:id="19510" w:name="_ETM_Q34_714860"/>
      <w:bookmarkEnd w:id="19510"/>
      <w:r w:rsidRPr="006541D1">
        <w:rPr>
          <w:rtl/>
          <w:lang w:eastAsia="he-IL"/>
        </w:rPr>
        <w:t>ידע</w:t>
      </w:r>
      <w:r>
        <w:rPr>
          <w:rFonts w:hint="cs"/>
          <w:rtl/>
          <w:lang w:eastAsia="he-IL"/>
        </w:rPr>
        <w:t>.</w:t>
      </w:r>
      <w:r>
        <w:rPr>
          <w:rtl/>
          <w:lang w:eastAsia="he-IL"/>
        </w:rPr>
        <w:t xml:space="preserve"> </w:t>
      </w:r>
      <w:bookmarkStart w:id="19511" w:name="_ETM_Q34_716220"/>
      <w:bookmarkStart w:id="19512" w:name="_ETM_Q34_716510"/>
      <w:bookmarkEnd w:id="19511"/>
      <w:bookmarkEnd w:id="19512"/>
      <w:r w:rsidRPr="006541D1">
        <w:rPr>
          <w:rtl/>
          <w:lang w:eastAsia="he-IL"/>
        </w:rPr>
        <w:t>השר</w:t>
      </w:r>
      <w:r>
        <w:rPr>
          <w:rtl/>
          <w:lang w:eastAsia="he-IL"/>
        </w:rPr>
        <w:t xml:space="preserve"> </w:t>
      </w:r>
      <w:bookmarkStart w:id="19513" w:name="_ETM_Q34_716659"/>
      <w:bookmarkEnd w:id="19513"/>
      <w:r w:rsidRPr="006541D1">
        <w:rPr>
          <w:rtl/>
          <w:lang w:eastAsia="he-IL"/>
        </w:rPr>
        <w:t>לביטחון</w:t>
      </w:r>
      <w:r>
        <w:rPr>
          <w:rtl/>
          <w:lang w:eastAsia="he-IL"/>
        </w:rPr>
        <w:t xml:space="preserve"> </w:t>
      </w:r>
      <w:bookmarkStart w:id="19514" w:name="_ETM_Q34_718080"/>
      <w:bookmarkEnd w:id="19514"/>
      <w:r>
        <w:rPr>
          <w:rFonts w:hint="cs"/>
          <w:rtl/>
          <w:lang w:eastAsia="he-IL"/>
        </w:rPr>
        <w:t xml:space="preserve">– </w:t>
      </w:r>
      <w:bookmarkStart w:id="19515" w:name="_ETM_Q34_727939"/>
      <w:bookmarkEnd w:id="19515"/>
      <w:r w:rsidRPr="006541D1">
        <w:rPr>
          <w:rtl/>
          <w:lang w:eastAsia="he-IL"/>
        </w:rPr>
        <w:t>גם</w:t>
      </w:r>
      <w:r>
        <w:rPr>
          <w:rtl/>
          <w:lang w:eastAsia="he-IL"/>
        </w:rPr>
        <w:t xml:space="preserve"> </w:t>
      </w:r>
      <w:bookmarkStart w:id="19516" w:name="_ETM_Q34_718349"/>
      <w:bookmarkEnd w:id="19516"/>
      <w:r w:rsidRPr="006541D1">
        <w:rPr>
          <w:rtl/>
          <w:lang w:eastAsia="he-IL"/>
        </w:rPr>
        <w:t>הוא</w:t>
      </w:r>
      <w:r>
        <w:rPr>
          <w:rtl/>
          <w:lang w:eastAsia="he-IL"/>
        </w:rPr>
        <w:t xml:space="preserve"> </w:t>
      </w:r>
      <w:bookmarkStart w:id="19517" w:name="_ETM_Q34_718530"/>
      <w:bookmarkEnd w:id="19517"/>
      <w:r>
        <w:rPr>
          <w:rFonts w:hint="cs"/>
          <w:rtl/>
          <w:lang w:eastAsia="he-IL"/>
        </w:rPr>
        <w:t>מ</w:t>
      </w:r>
      <w:r w:rsidRPr="006541D1">
        <w:rPr>
          <w:rtl/>
          <w:lang w:eastAsia="he-IL"/>
        </w:rPr>
        <w:t>סביר</w:t>
      </w:r>
      <w:r>
        <w:rPr>
          <w:rtl/>
          <w:lang w:eastAsia="he-IL"/>
        </w:rPr>
        <w:t xml:space="preserve"> </w:t>
      </w:r>
      <w:bookmarkStart w:id="19518" w:name="_ETM_Q34_719400"/>
      <w:bookmarkEnd w:id="19518"/>
      <w:r w:rsidRPr="006541D1">
        <w:rPr>
          <w:rtl/>
          <w:lang w:eastAsia="he-IL"/>
        </w:rPr>
        <w:t>שזה</w:t>
      </w:r>
      <w:r>
        <w:rPr>
          <w:rtl/>
          <w:lang w:eastAsia="he-IL"/>
        </w:rPr>
        <w:t xml:space="preserve"> </w:t>
      </w:r>
      <w:bookmarkStart w:id="19519" w:name="_ETM_Q34_719819"/>
      <w:bookmarkEnd w:id="19519"/>
      <w:r w:rsidRPr="006541D1">
        <w:rPr>
          <w:rtl/>
          <w:lang w:eastAsia="he-IL"/>
        </w:rPr>
        <w:t>לא</w:t>
      </w:r>
      <w:r>
        <w:rPr>
          <w:rtl/>
          <w:lang w:eastAsia="he-IL"/>
        </w:rPr>
        <w:t xml:space="preserve"> </w:t>
      </w:r>
      <w:bookmarkStart w:id="19520" w:name="_ETM_Q34_720059"/>
      <w:bookmarkEnd w:id="19520"/>
      <w:r w:rsidRPr="006541D1">
        <w:rPr>
          <w:rtl/>
          <w:lang w:eastAsia="he-IL"/>
        </w:rPr>
        <w:t>צה"ל</w:t>
      </w:r>
      <w:r>
        <w:rPr>
          <w:rFonts w:hint="cs"/>
          <w:rtl/>
          <w:lang w:eastAsia="he-IL"/>
        </w:rPr>
        <w:t>,</w:t>
      </w:r>
      <w:r>
        <w:rPr>
          <w:rtl/>
          <w:lang w:eastAsia="he-IL"/>
        </w:rPr>
        <w:t xml:space="preserve"> </w:t>
      </w:r>
      <w:bookmarkStart w:id="19521" w:name="_ETM_Q34_720480"/>
      <w:bookmarkEnd w:id="19521"/>
      <w:r w:rsidRPr="006541D1">
        <w:rPr>
          <w:rtl/>
          <w:lang w:eastAsia="he-IL"/>
        </w:rPr>
        <w:t>גם</w:t>
      </w:r>
      <w:r>
        <w:rPr>
          <w:rtl/>
          <w:lang w:eastAsia="he-IL"/>
        </w:rPr>
        <w:t xml:space="preserve"> </w:t>
      </w:r>
      <w:bookmarkStart w:id="19522" w:name="_ETM_Q34_720720"/>
      <w:bookmarkEnd w:id="19522"/>
      <w:r w:rsidRPr="006541D1">
        <w:rPr>
          <w:rtl/>
          <w:lang w:eastAsia="he-IL"/>
        </w:rPr>
        <w:t>הוא</w:t>
      </w:r>
      <w:r>
        <w:rPr>
          <w:rtl/>
          <w:lang w:eastAsia="he-IL"/>
        </w:rPr>
        <w:t xml:space="preserve"> </w:t>
      </w:r>
      <w:bookmarkStart w:id="19523" w:name="_ETM_Q34_721200"/>
      <w:bookmarkEnd w:id="19523"/>
      <w:r w:rsidR="003569BC">
        <w:rPr>
          <w:rFonts w:hint="cs"/>
          <w:rtl/>
          <w:lang w:eastAsia="he-IL"/>
        </w:rPr>
        <w:t xml:space="preserve">לא </w:t>
      </w:r>
      <w:r>
        <w:rPr>
          <w:rtl/>
          <w:lang w:eastAsia="he-IL"/>
        </w:rPr>
        <w:t>יד</w:t>
      </w:r>
      <w:r>
        <w:rPr>
          <w:rFonts w:hint="cs"/>
          <w:rtl/>
          <w:lang w:eastAsia="he-IL"/>
        </w:rPr>
        <w:t>ע</w:t>
      </w:r>
      <w:bookmarkStart w:id="19524" w:name="_ETM_Q34_722679"/>
      <w:bookmarkEnd w:id="19524"/>
      <w:r>
        <w:rPr>
          <w:rFonts w:hint="cs"/>
          <w:rtl/>
          <w:lang w:eastAsia="he-IL"/>
        </w:rPr>
        <w:t xml:space="preserve">. </w:t>
      </w:r>
      <w:r w:rsidRPr="006541D1">
        <w:rPr>
          <w:rtl/>
          <w:lang w:eastAsia="he-IL"/>
        </w:rPr>
        <w:t>אף</w:t>
      </w:r>
      <w:r>
        <w:rPr>
          <w:rtl/>
          <w:lang w:eastAsia="he-IL"/>
        </w:rPr>
        <w:t xml:space="preserve"> </w:t>
      </w:r>
      <w:bookmarkStart w:id="19525" w:name="_ETM_Q34_723010"/>
      <w:bookmarkEnd w:id="19525"/>
      <w:r>
        <w:rPr>
          <w:rFonts w:hint="cs"/>
          <w:rtl/>
          <w:lang w:eastAsia="he-IL"/>
        </w:rPr>
        <w:t>אחד</w:t>
      </w:r>
      <w:r>
        <w:rPr>
          <w:rtl/>
          <w:lang w:eastAsia="he-IL"/>
        </w:rPr>
        <w:t xml:space="preserve"> </w:t>
      </w:r>
      <w:bookmarkStart w:id="19526" w:name="_ETM_Q34_723429"/>
      <w:bookmarkEnd w:id="19526"/>
      <w:r w:rsidRPr="006541D1">
        <w:rPr>
          <w:rtl/>
          <w:lang w:eastAsia="he-IL"/>
        </w:rPr>
        <w:t>בממשלה</w:t>
      </w:r>
      <w:r>
        <w:rPr>
          <w:rtl/>
          <w:lang w:eastAsia="he-IL"/>
        </w:rPr>
        <w:t xml:space="preserve"> </w:t>
      </w:r>
      <w:bookmarkStart w:id="19527" w:name="_ETM_Q34_724179"/>
      <w:bookmarkEnd w:id="19527"/>
      <w:r w:rsidRPr="006541D1">
        <w:rPr>
          <w:rtl/>
          <w:lang w:eastAsia="he-IL"/>
        </w:rPr>
        <w:t>הזאת</w:t>
      </w:r>
      <w:r>
        <w:rPr>
          <w:rtl/>
          <w:lang w:eastAsia="he-IL"/>
        </w:rPr>
        <w:t xml:space="preserve"> </w:t>
      </w:r>
      <w:bookmarkStart w:id="19528" w:name="_ETM_Q34_724939"/>
      <w:bookmarkEnd w:id="19528"/>
      <w:r w:rsidRPr="006541D1">
        <w:rPr>
          <w:rtl/>
          <w:lang w:eastAsia="he-IL"/>
        </w:rPr>
        <w:t>פשוט</w:t>
      </w:r>
      <w:r>
        <w:rPr>
          <w:rtl/>
          <w:lang w:eastAsia="he-IL"/>
        </w:rPr>
        <w:t xml:space="preserve"> </w:t>
      </w:r>
      <w:bookmarkStart w:id="19529" w:name="_ETM_Q34_726280"/>
      <w:bookmarkEnd w:id="19529"/>
      <w:r w:rsidRPr="006541D1">
        <w:rPr>
          <w:rtl/>
          <w:lang w:eastAsia="he-IL"/>
        </w:rPr>
        <w:t>לא</w:t>
      </w:r>
      <w:r>
        <w:rPr>
          <w:rtl/>
          <w:lang w:eastAsia="he-IL"/>
        </w:rPr>
        <w:t xml:space="preserve"> </w:t>
      </w:r>
      <w:bookmarkStart w:id="19530" w:name="_ETM_Q34_726670"/>
      <w:bookmarkEnd w:id="19530"/>
      <w:r w:rsidRPr="006541D1">
        <w:rPr>
          <w:rtl/>
          <w:lang w:eastAsia="he-IL"/>
        </w:rPr>
        <w:t>ידע</w:t>
      </w:r>
      <w:r>
        <w:rPr>
          <w:rFonts w:hint="cs"/>
          <w:rtl/>
          <w:lang w:eastAsia="he-IL"/>
        </w:rPr>
        <w:t>.</w:t>
      </w:r>
      <w:r>
        <w:rPr>
          <w:rtl/>
          <w:lang w:eastAsia="he-IL"/>
        </w:rPr>
        <w:t xml:space="preserve"> </w:t>
      </w:r>
      <w:bookmarkStart w:id="19531" w:name="_ETM_Q34_727730"/>
      <w:bookmarkEnd w:id="19531"/>
    </w:p>
    <w:p w:rsidR="00E24329" w:rsidRDefault="00E24329" w:rsidP="000D6044">
      <w:pPr>
        <w:rPr>
          <w:lang w:eastAsia="he-IL"/>
        </w:rPr>
      </w:pPr>
      <w:bookmarkStart w:id="19532" w:name="_ETM_Q34_724235"/>
      <w:bookmarkStart w:id="19533" w:name="_ETM_Q34_724403"/>
      <w:bookmarkEnd w:id="19532"/>
      <w:bookmarkEnd w:id="19533"/>
    </w:p>
    <w:p w:rsidR="00E24329" w:rsidRDefault="00E24329" w:rsidP="003569BC">
      <w:pPr>
        <w:rPr>
          <w:lang w:eastAsia="he-IL"/>
        </w:rPr>
      </w:pPr>
      <w:bookmarkStart w:id="19534" w:name="_ETM_Q34_725026"/>
      <w:bookmarkStart w:id="19535" w:name="_ETM_Q34_725151"/>
      <w:bookmarkEnd w:id="19534"/>
      <w:bookmarkEnd w:id="19535"/>
      <w:r w:rsidRPr="006541D1">
        <w:rPr>
          <w:rtl/>
          <w:lang w:eastAsia="he-IL"/>
        </w:rPr>
        <w:t>ואני</w:t>
      </w:r>
      <w:r>
        <w:rPr>
          <w:rtl/>
          <w:lang w:eastAsia="he-IL"/>
        </w:rPr>
        <w:t xml:space="preserve"> </w:t>
      </w:r>
      <w:bookmarkStart w:id="19536" w:name="_ETM_Q34_728120"/>
      <w:bookmarkEnd w:id="19536"/>
      <w:r w:rsidRPr="006541D1">
        <w:rPr>
          <w:rtl/>
          <w:lang w:eastAsia="he-IL"/>
        </w:rPr>
        <w:t>שואלת</w:t>
      </w:r>
      <w:r>
        <w:rPr>
          <w:rtl/>
          <w:lang w:eastAsia="he-IL"/>
        </w:rPr>
        <w:t xml:space="preserve"> </w:t>
      </w:r>
      <w:bookmarkStart w:id="19537" w:name="_ETM_Q34_728450"/>
      <w:bookmarkEnd w:id="19537"/>
      <w:r w:rsidRPr="006541D1">
        <w:rPr>
          <w:rtl/>
          <w:lang w:eastAsia="he-IL"/>
        </w:rPr>
        <w:t>את</w:t>
      </w:r>
      <w:r>
        <w:rPr>
          <w:rtl/>
          <w:lang w:eastAsia="he-IL"/>
        </w:rPr>
        <w:t xml:space="preserve"> </w:t>
      </w:r>
      <w:bookmarkStart w:id="19538" w:name="_ETM_Q34_728569"/>
      <w:bookmarkEnd w:id="19538"/>
      <w:r w:rsidRPr="006541D1">
        <w:rPr>
          <w:rtl/>
          <w:lang w:eastAsia="he-IL"/>
        </w:rPr>
        <w:t>עצמי</w:t>
      </w:r>
      <w:r>
        <w:rPr>
          <w:rtl/>
          <w:lang w:eastAsia="he-IL"/>
        </w:rPr>
        <w:t xml:space="preserve"> </w:t>
      </w:r>
      <w:bookmarkStart w:id="19539" w:name="_ETM_Q34_729790"/>
      <w:bookmarkEnd w:id="19539"/>
      <w:r w:rsidRPr="006541D1">
        <w:rPr>
          <w:rtl/>
          <w:lang w:eastAsia="he-IL"/>
        </w:rPr>
        <w:t>מה</w:t>
      </w:r>
      <w:r>
        <w:rPr>
          <w:rtl/>
          <w:lang w:eastAsia="he-IL"/>
        </w:rPr>
        <w:t xml:space="preserve"> </w:t>
      </w:r>
      <w:bookmarkStart w:id="19540" w:name="_ETM_Q34_730119"/>
      <w:bookmarkEnd w:id="19540"/>
      <w:r w:rsidRPr="006541D1">
        <w:rPr>
          <w:rtl/>
          <w:lang w:eastAsia="he-IL"/>
        </w:rPr>
        <w:t>הם</w:t>
      </w:r>
      <w:r>
        <w:rPr>
          <w:rtl/>
          <w:lang w:eastAsia="he-IL"/>
        </w:rPr>
        <w:t xml:space="preserve"> </w:t>
      </w:r>
      <w:bookmarkStart w:id="19541" w:name="_ETM_Q34_730239"/>
      <w:bookmarkEnd w:id="19541"/>
      <w:r>
        <w:rPr>
          <w:rtl/>
          <w:lang w:eastAsia="he-IL"/>
        </w:rPr>
        <w:t>עושי</w:t>
      </w:r>
      <w:r>
        <w:rPr>
          <w:rFonts w:hint="cs"/>
          <w:rtl/>
          <w:lang w:eastAsia="he-IL"/>
        </w:rPr>
        <w:t>ם ב</w:t>
      </w:r>
      <w:bookmarkStart w:id="19542" w:name="_ETM_Q34_730659"/>
      <w:bookmarkEnd w:id="19542"/>
      <w:r w:rsidRPr="006541D1">
        <w:rPr>
          <w:rtl/>
          <w:lang w:eastAsia="he-IL"/>
        </w:rPr>
        <w:t>ישיבות</w:t>
      </w:r>
      <w:r>
        <w:rPr>
          <w:rtl/>
          <w:lang w:eastAsia="he-IL"/>
        </w:rPr>
        <w:t xml:space="preserve"> </w:t>
      </w:r>
      <w:bookmarkStart w:id="19543" w:name="_ETM_Q34_731079"/>
      <w:bookmarkEnd w:id="19543"/>
      <w:r w:rsidRPr="006541D1">
        <w:rPr>
          <w:rtl/>
          <w:lang w:eastAsia="he-IL"/>
        </w:rPr>
        <w:t>קבינט</w:t>
      </w:r>
      <w:bookmarkStart w:id="19544" w:name="_ETM_Q34_733239"/>
      <w:bookmarkEnd w:id="19544"/>
      <w:r w:rsidR="003569BC">
        <w:rPr>
          <w:rFonts w:hint="cs"/>
          <w:rtl/>
          <w:lang w:eastAsia="he-IL"/>
        </w:rPr>
        <w:t xml:space="preserve">. </w:t>
      </w:r>
      <w:r>
        <w:rPr>
          <w:rFonts w:hint="cs"/>
          <w:rtl/>
          <w:lang w:eastAsia="he-IL"/>
        </w:rPr>
        <w:t xml:space="preserve">מה הם </w:t>
      </w:r>
      <w:r w:rsidRPr="006541D1">
        <w:rPr>
          <w:rtl/>
          <w:lang w:eastAsia="he-IL"/>
        </w:rPr>
        <w:t>עושים</w:t>
      </w:r>
      <w:r>
        <w:rPr>
          <w:rtl/>
          <w:lang w:eastAsia="he-IL"/>
        </w:rPr>
        <w:t xml:space="preserve"> </w:t>
      </w:r>
      <w:bookmarkStart w:id="19545" w:name="_ETM_Q34_733689"/>
      <w:bookmarkEnd w:id="19545"/>
      <w:r w:rsidRPr="006541D1">
        <w:rPr>
          <w:rtl/>
          <w:lang w:eastAsia="he-IL"/>
        </w:rPr>
        <w:t>בישיב</w:t>
      </w:r>
      <w:r>
        <w:rPr>
          <w:rFonts w:hint="cs"/>
          <w:rtl/>
          <w:lang w:eastAsia="he-IL"/>
        </w:rPr>
        <w:t>ו</w:t>
      </w:r>
      <w:r w:rsidRPr="006541D1">
        <w:rPr>
          <w:rtl/>
          <w:lang w:eastAsia="he-IL"/>
        </w:rPr>
        <w:t>ת</w:t>
      </w:r>
      <w:r>
        <w:rPr>
          <w:rtl/>
          <w:lang w:eastAsia="he-IL"/>
        </w:rPr>
        <w:t xml:space="preserve"> </w:t>
      </w:r>
      <w:bookmarkStart w:id="19546" w:name="_ETM_Q34_734259"/>
      <w:bookmarkEnd w:id="19546"/>
      <w:r w:rsidRPr="006541D1">
        <w:rPr>
          <w:rtl/>
          <w:lang w:eastAsia="he-IL"/>
        </w:rPr>
        <w:t>קבינט</w:t>
      </w:r>
      <w:r>
        <w:rPr>
          <w:rFonts w:hint="cs"/>
          <w:rtl/>
          <w:lang w:eastAsia="he-IL"/>
        </w:rPr>
        <w:t xml:space="preserve"> אם הם </w:t>
      </w:r>
      <w:bookmarkStart w:id="19547" w:name="_ETM_Q34_735049"/>
      <w:bookmarkEnd w:id="19547"/>
      <w:r w:rsidRPr="006541D1">
        <w:rPr>
          <w:rtl/>
          <w:lang w:eastAsia="he-IL"/>
        </w:rPr>
        <w:t>לא</w:t>
      </w:r>
      <w:r>
        <w:rPr>
          <w:rtl/>
          <w:lang w:eastAsia="he-IL"/>
        </w:rPr>
        <w:t xml:space="preserve"> </w:t>
      </w:r>
      <w:bookmarkStart w:id="19548" w:name="_ETM_Q34_735169"/>
      <w:bookmarkEnd w:id="19548"/>
      <w:r w:rsidRPr="006541D1">
        <w:rPr>
          <w:rtl/>
          <w:lang w:eastAsia="he-IL"/>
        </w:rPr>
        <w:t>לוקחים</w:t>
      </w:r>
      <w:r>
        <w:rPr>
          <w:rtl/>
          <w:lang w:eastAsia="he-IL"/>
        </w:rPr>
        <w:t xml:space="preserve"> </w:t>
      </w:r>
      <w:bookmarkStart w:id="19549" w:name="_ETM_Q34_735529"/>
      <w:bookmarkEnd w:id="19549"/>
      <w:r w:rsidRPr="006541D1">
        <w:rPr>
          <w:lang w:eastAsia="he-IL"/>
        </w:rPr>
        <w:t>50</w:t>
      </w:r>
      <w:r>
        <w:rPr>
          <w:rtl/>
          <w:lang w:eastAsia="he-IL"/>
        </w:rPr>
        <w:t xml:space="preserve"> </w:t>
      </w:r>
      <w:bookmarkStart w:id="19550" w:name="_ETM_Q34_736039"/>
      <w:bookmarkEnd w:id="19550"/>
      <w:r w:rsidRPr="006541D1">
        <w:rPr>
          <w:rtl/>
          <w:lang w:eastAsia="he-IL"/>
        </w:rPr>
        <w:t>עצירים</w:t>
      </w:r>
      <w:r>
        <w:rPr>
          <w:rtl/>
          <w:lang w:eastAsia="he-IL"/>
        </w:rPr>
        <w:t xml:space="preserve"> </w:t>
      </w:r>
      <w:bookmarkStart w:id="19551" w:name="_ETM_Q34_736729"/>
      <w:bookmarkEnd w:id="19551"/>
      <w:r w:rsidRPr="006541D1">
        <w:rPr>
          <w:rtl/>
          <w:lang w:eastAsia="he-IL"/>
        </w:rPr>
        <w:t>ביטחוניים</w:t>
      </w:r>
      <w:r>
        <w:rPr>
          <w:rFonts w:hint="cs"/>
          <w:rtl/>
          <w:lang w:eastAsia="he-IL"/>
        </w:rPr>
        <w:t>,</w:t>
      </w:r>
      <w:r>
        <w:rPr>
          <w:rtl/>
          <w:lang w:eastAsia="he-IL"/>
        </w:rPr>
        <w:t xml:space="preserve"> </w:t>
      </w:r>
      <w:bookmarkStart w:id="19552" w:name="_ETM_Q34_738080"/>
      <w:bookmarkEnd w:id="19552"/>
      <w:r w:rsidRPr="006541D1">
        <w:rPr>
          <w:rtl/>
          <w:lang w:eastAsia="he-IL"/>
        </w:rPr>
        <w:t>עם</w:t>
      </w:r>
      <w:r>
        <w:rPr>
          <w:rtl/>
          <w:lang w:eastAsia="he-IL"/>
        </w:rPr>
        <w:t xml:space="preserve"> </w:t>
      </w:r>
      <w:bookmarkStart w:id="19553" w:name="_ETM_Q34_738590"/>
      <w:bookmarkEnd w:id="19553"/>
      <w:r>
        <w:rPr>
          <w:rFonts w:hint="cs"/>
          <w:rtl/>
          <w:lang w:eastAsia="he-IL"/>
        </w:rPr>
        <w:t>ארכי</w:t>
      </w:r>
      <w:bookmarkStart w:id="19554" w:name="_ETM_Q34_738830"/>
      <w:bookmarkEnd w:id="19554"/>
      <w:r>
        <w:rPr>
          <w:rFonts w:hint="cs"/>
          <w:rtl/>
          <w:lang w:eastAsia="he-IL"/>
        </w:rPr>
        <w:t>-</w:t>
      </w:r>
      <w:r w:rsidRPr="006541D1">
        <w:rPr>
          <w:rtl/>
          <w:lang w:eastAsia="he-IL"/>
        </w:rPr>
        <w:t>מחבל</w:t>
      </w:r>
      <w:r>
        <w:rPr>
          <w:rtl/>
          <w:lang w:eastAsia="he-IL"/>
        </w:rPr>
        <w:t xml:space="preserve"> </w:t>
      </w:r>
      <w:bookmarkStart w:id="19555" w:name="_ETM_Q34_739640"/>
      <w:bookmarkEnd w:id="19555"/>
      <w:r w:rsidRPr="006541D1">
        <w:rPr>
          <w:rtl/>
          <w:lang w:eastAsia="he-IL"/>
        </w:rPr>
        <w:t>ומחבלים</w:t>
      </w:r>
      <w:bookmarkStart w:id="19556" w:name="_ETM_Q34_741050"/>
      <w:bookmarkEnd w:id="19556"/>
      <w:r>
        <w:rPr>
          <w:rFonts w:hint="cs"/>
          <w:rtl/>
          <w:lang w:eastAsia="he-IL"/>
        </w:rPr>
        <w:t>, בשעה ש</w:t>
      </w:r>
      <w:bookmarkStart w:id="19557" w:name="_ETM_Q34_741819"/>
      <w:bookmarkEnd w:id="19557"/>
      <w:r w:rsidRPr="006541D1">
        <w:rPr>
          <w:rtl/>
          <w:lang w:eastAsia="he-IL"/>
        </w:rPr>
        <w:t>יש</w:t>
      </w:r>
      <w:r>
        <w:rPr>
          <w:rtl/>
          <w:lang w:eastAsia="he-IL"/>
        </w:rPr>
        <w:t xml:space="preserve"> </w:t>
      </w:r>
      <w:bookmarkStart w:id="19558" w:name="_ETM_Q34_741939"/>
      <w:bookmarkEnd w:id="19558"/>
      <w:r w:rsidRPr="006541D1">
        <w:rPr>
          <w:rtl/>
          <w:lang w:eastAsia="he-IL"/>
        </w:rPr>
        <w:t>לנו</w:t>
      </w:r>
      <w:r>
        <w:rPr>
          <w:rFonts w:hint="cs"/>
          <w:rtl/>
          <w:lang w:eastAsia="he-IL"/>
        </w:rPr>
        <w:t xml:space="preserve"> </w:t>
      </w:r>
      <w:bookmarkStart w:id="19559" w:name="_ETM_Q34_739166"/>
      <w:bookmarkEnd w:id="19559"/>
      <w:r>
        <w:rPr>
          <w:rFonts w:hint="cs"/>
          <w:rtl/>
          <w:lang w:eastAsia="he-IL"/>
        </w:rPr>
        <w:t>חטופים</w:t>
      </w:r>
      <w:r>
        <w:rPr>
          <w:rtl/>
          <w:lang w:eastAsia="he-IL"/>
        </w:rPr>
        <w:t xml:space="preserve"> </w:t>
      </w:r>
      <w:bookmarkStart w:id="19560" w:name="_ETM_Q34_742120"/>
      <w:bookmarkStart w:id="19561" w:name="_ETM_Q34_743050"/>
      <w:bookmarkEnd w:id="19560"/>
      <w:bookmarkEnd w:id="19561"/>
      <w:r w:rsidR="003569BC">
        <w:rPr>
          <w:rFonts w:hint="cs"/>
          <w:rtl/>
          <w:lang w:eastAsia="he-IL"/>
        </w:rPr>
        <w:t>ש</w:t>
      </w:r>
      <w:r>
        <w:rPr>
          <w:rFonts w:hint="cs"/>
          <w:rtl/>
          <w:lang w:eastAsia="he-IL"/>
        </w:rPr>
        <w:t xml:space="preserve">נמקים </w:t>
      </w:r>
      <w:r w:rsidRPr="006541D1">
        <w:rPr>
          <w:rtl/>
          <w:lang w:eastAsia="he-IL"/>
        </w:rPr>
        <w:t>במנהרות</w:t>
      </w:r>
      <w:r>
        <w:rPr>
          <w:rtl/>
          <w:lang w:eastAsia="he-IL"/>
        </w:rPr>
        <w:t xml:space="preserve"> </w:t>
      </w:r>
      <w:bookmarkStart w:id="19562" w:name="_ETM_Q34_743800"/>
      <w:bookmarkEnd w:id="19562"/>
      <w:r w:rsidRPr="006541D1">
        <w:rPr>
          <w:rtl/>
          <w:lang w:eastAsia="he-IL"/>
        </w:rPr>
        <w:t>החמאס</w:t>
      </w:r>
      <w:bookmarkStart w:id="19563" w:name="_ETM_Q34_744400"/>
      <w:bookmarkEnd w:id="19563"/>
      <w:r>
        <w:rPr>
          <w:rFonts w:hint="cs"/>
          <w:rtl/>
          <w:lang w:eastAsia="he-IL"/>
        </w:rPr>
        <w:t xml:space="preserve">, ולא </w:t>
      </w:r>
      <w:bookmarkStart w:id="19564" w:name="_ETM_Q34_746289"/>
      <w:bookmarkEnd w:id="19564"/>
      <w:r w:rsidRPr="006541D1">
        <w:rPr>
          <w:rtl/>
          <w:lang w:eastAsia="he-IL"/>
        </w:rPr>
        <w:t>מתרגמים</w:t>
      </w:r>
      <w:r>
        <w:rPr>
          <w:rtl/>
          <w:lang w:eastAsia="he-IL"/>
        </w:rPr>
        <w:t xml:space="preserve"> </w:t>
      </w:r>
      <w:bookmarkStart w:id="19565" w:name="_ETM_Q34_747520"/>
      <w:bookmarkEnd w:id="19565"/>
      <w:r w:rsidRPr="006541D1">
        <w:rPr>
          <w:rtl/>
          <w:lang w:eastAsia="he-IL"/>
        </w:rPr>
        <w:t>את</w:t>
      </w:r>
      <w:r>
        <w:rPr>
          <w:rtl/>
          <w:lang w:eastAsia="he-IL"/>
        </w:rPr>
        <w:t xml:space="preserve"> </w:t>
      </w:r>
      <w:bookmarkStart w:id="19566" w:name="_ETM_Q34_747669"/>
      <w:bookmarkEnd w:id="19566"/>
      <w:r w:rsidRPr="006541D1">
        <w:rPr>
          <w:rtl/>
          <w:lang w:eastAsia="he-IL"/>
        </w:rPr>
        <w:t>זה</w:t>
      </w:r>
      <w:r>
        <w:rPr>
          <w:rFonts w:hint="cs"/>
          <w:rtl/>
          <w:lang w:eastAsia="he-IL"/>
        </w:rPr>
        <w:t>,</w:t>
      </w:r>
      <w:r>
        <w:rPr>
          <w:rtl/>
          <w:lang w:eastAsia="he-IL"/>
        </w:rPr>
        <w:t xml:space="preserve"> </w:t>
      </w:r>
      <w:bookmarkStart w:id="19567" w:name="_ETM_Q34_747880"/>
      <w:bookmarkEnd w:id="19567"/>
      <w:r w:rsidRPr="006541D1">
        <w:rPr>
          <w:rtl/>
          <w:lang w:eastAsia="he-IL"/>
        </w:rPr>
        <w:t>לפחות</w:t>
      </w:r>
      <w:r>
        <w:rPr>
          <w:rtl/>
          <w:lang w:eastAsia="he-IL"/>
        </w:rPr>
        <w:t xml:space="preserve"> </w:t>
      </w:r>
      <w:bookmarkStart w:id="19568" w:name="_ETM_Q34_748240"/>
      <w:bookmarkStart w:id="19569" w:name="_ETM_Q34_748509"/>
      <w:bookmarkEnd w:id="19568"/>
      <w:bookmarkEnd w:id="19569"/>
      <w:r w:rsidRPr="006541D1">
        <w:rPr>
          <w:rtl/>
          <w:lang w:eastAsia="he-IL"/>
        </w:rPr>
        <w:t>מנסים</w:t>
      </w:r>
      <w:r>
        <w:rPr>
          <w:rtl/>
          <w:lang w:eastAsia="he-IL"/>
        </w:rPr>
        <w:t xml:space="preserve"> </w:t>
      </w:r>
      <w:bookmarkStart w:id="19570" w:name="_ETM_Q34_749020"/>
      <w:bookmarkEnd w:id="19570"/>
      <w:r>
        <w:rPr>
          <w:rFonts w:hint="cs"/>
          <w:rtl/>
          <w:lang w:eastAsia="he-IL"/>
        </w:rPr>
        <w:t>ל</w:t>
      </w:r>
      <w:r w:rsidRPr="006541D1">
        <w:rPr>
          <w:rtl/>
          <w:lang w:eastAsia="he-IL"/>
        </w:rPr>
        <w:t>תרגם</w:t>
      </w:r>
      <w:r>
        <w:rPr>
          <w:rtl/>
          <w:lang w:eastAsia="he-IL"/>
        </w:rPr>
        <w:t xml:space="preserve"> </w:t>
      </w:r>
      <w:bookmarkStart w:id="19571" w:name="_ETM_Q34_749470"/>
      <w:bookmarkEnd w:id="19571"/>
      <w:r w:rsidRPr="006541D1">
        <w:rPr>
          <w:rtl/>
          <w:lang w:eastAsia="he-IL"/>
        </w:rPr>
        <w:t>את</w:t>
      </w:r>
      <w:r>
        <w:rPr>
          <w:rtl/>
          <w:lang w:eastAsia="he-IL"/>
        </w:rPr>
        <w:t xml:space="preserve"> </w:t>
      </w:r>
      <w:bookmarkStart w:id="19572" w:name="_ETM_Q34_749559"/>
      <w:bookmarkEnd w:id="19572"/>
      <w:r w:rsidRPr="006541D1">
        <w:rPr>
          <w:rtl/>
          <w:lang w:eastAsia="he-IL"/>
        </w:rPr>
        <w:t>זה</w:t>
      </w:r>
      <w:r>
        <w:rPr>
          <w:rFonts w:hint="cs"/>
          <w:rtl/>
          <w:lang w:eastAsia="he-IL"/>
        </w:rPr>
        <w:t>,</w:t>
      </w:r>
      <w:r>
        <w:rPr>
          <w:rtl/>
          <w:lang w:eastAsia="he-IL"/>
        </w:rPr>
        <w:t xml:space="preserve"> </w:t>
      </w:r>
      <w:bookmarkStart w:id="19573" w:name="_ETM_Q34_749710"/>
      <w:bookmarkEnd w:id="19573"/>
      <w:r w:rsidRPr="006541D1">
        <w:rPr>
          <w:rtl/>
          <w:lang w:eastAsia="he-IL"/>
        </w:rPr>
        <w:t>לאיזשהו</w:t>
      </w:r>
      <w:r>
        <w:rPr>
          <w:rFonts w:hint="cs"/>
          <w:rtl/>
          <w:lang w:eastAsia="he-IL"/>
        </w:rPr>
        <w:t xml:space="preserve"> הישג </w:t>
      </w:r>
      <w:bookmarkStart w:id="19574" w:name="_ETM_Q34_750460"/>
      <w:bookmarkStart w:id="19575" w:name="_ETM_Q34_750880"/>
      <w:bookmarkEnd w:id="19574"/>
      <w:bookmarkEnd w:id="19575"/>
      <w:r w:rsidRPr="006541D1">
        <w:rPr>
          <w:rtl/>
          <w:lang w:eastAsia="he-IL"/>
        </w:rPr>
        <w:t>בצד</w:t>
      </w:r>
      <w:r>
        <w:rPr>
          <w:rtl/>
          <w:lang w:eastAsia="he-IL"/>
        </w:rPr>
        <w:t xml:space="preserve"> </w:t>
      </w:r>
      <w:bookmarkStart w:id="19576" w:name="_ETM_Q34_751300"/>
      <w:bookmarkEnd w:id="19576"/>
      <w:r w:rsidRPr="006541D1">
        <w:rPr>
          <w:rtl/>
          <w:lang w:eastAsia="he-IL"/>
        </w:rPr>
        <w:t>השני</w:t>
      </w:r>
      <w:bookmarkStart w:id="19577" w:name="_ETM_Q34_752199"/>
      <w:bookmarkEnd w:id="19577"/>
      <w:r w:rsidR="003569BC">
        <w:rPr>
          <w:rFonts w:hint="cs"/>
          <w:rtl/>
          <w:lang w:eastAsia="he-IL"/>
        </w:rPr>
        <w:t>?</w:t>
      </w:r>
      <w:r>
        <w:rPr>
          <w:rFonts w:hint="cs"/>
          <w:rtl/>
          <w:lang w:eastAsia="he-IL"/>
        </w:rPr>
        <w:t xml:space="preserve"> </w:t>
      </w:r>
      <w:r w:rsidRPr="006541D1">
        <w:rPr>
          <w:rtl/>
          <w:lang w:eastAsia="he-IL"/>
        </w:rPr>
        <w:t>מה</w:t>
      </w:r>
      <w:r>
        <w:rPr>
          <w:rtl/>
          <w:lang w:eastAsia="he-IL"/>
        </w:rPr>
        <w:t xml:space="preserve"> </w:t>
      </w:r>
      <w:bookmarkStart w:id="19578" w:name="_ETM_Q34_752800"/>
      <w:bookmarkEnd w:id="19578"/>
      <w:r w:rsidRPr="006541D1">
        <w:rPr>
          <w:rtl/>
          <w:lang w:eastAsia="he-IL"/>
        </w:rPr>
        <w:t>לעזאזל</w:t>
      </w:r>
      <w:r>
        <w:rPr>
          <w:rtl/>
          <w:lang w:eastAsia="he-IL"/>
        </w:rPr>
        <w:t xml:space="preserve"> </w:t>
      </w:r>
      <w:bookmarkStart w:id="19579" w:name="_ETM_Q34_753759"/>
      <w:bookmarkEnd w:id="19579"/>
      <w:r w:rsidRPr="006541D1">
        <w:rPr>
          <w:rtl/>
          <w:lang w:eastAsia="he-IL"/>
        </w:rPr>
        <w:t>הם</w:t>
      </w:r>
      <w:r>
        <w:rPr>
          <w:rtl/>
          <w:lang w:eastAsia="he-IL"/>
        </w:rPr>
        <w:t xml:space="preserve"> </w:t>
      </w:r>
      <w:bookmarkStart w:id="19580" w:name="_ETM_Q34_753940"/>
      <w:bookmarkEnd w:id="19580"/>
      <w:r w:rsidRPr="006541D1">
        <w:rPr>
          <w:rtl/>
          <w:lang w:eastAsia="he-IL"/>
        </w:rPr>
        <w:t>עושים</w:t>
      </w:r>
      <w:r>
        <w:rPr>
          <w:rtl/>
          <w:lang w:eastAsia="he-IL"/>
        </w:rPr>
        <w:t xml:space="preserve"> </w:t>
      </w:r>
      <w:bookmarkStart w:id="19581" w:name="_ETM_Q34_754479"/>
      <w:bookmarkEnd w:id="19581"/>
      <w:r w:rsidRPr="006541D1">
        <w:rPr>
          <w:rtl/>
          <w:lang w:eastAsia="he-IL"/>
        </w:rPr>
        <w:t>בישיבות</w:t>
      </w:r>
      <w:r>
        <w:rPr>
          <w:rtl/>
          <w:lang w:eastAsia="he-IL"/>
        </w:rPr>
        <w:t xml:space="preserve"> </w:t>
      </w:r>
      <w:bookmarkStart w:id="19582" w:name="_ETM_Q34_755169"/>
      <w:bookmarkEnd w:id="19582"/>
      <w:r>
        <w:rPr>
          <w:rtl/>
          <w:lang w:eastAsia="he-IL"/>
        </w:rPr>
        <w:t>קבינ</w:t>
      </w:r>
      <w:r>
        <w:rPr>
          <w:rFonts w:hint="cs"/>
          <w:rtl/>
          <w:lang w:eastAsia="he-IL"/>
        </w:rPr>
        <w:t>ט</w:t>
      </w:r>
      <w:r w:rsidR="003569BC">
        <w:rPr>
          <w:rFonts w:hint="cs"/>
          <w:rtl/>
          <w:lang w:eastAsia="he-IL"/>
        </w:rPr>
        <w:t>,</w:t>
      </w:r>
      <w:r>
        <w:rPr>
          <w:rFonts w:hint="cs"/>
          <w:rtl/>
          <w:lang w:eastAsia="he-IL"/>
        </w:rPr>
        <w:t xml:space="preserve"> שהם </w:t>
      </w:r>
      <w:bookmarkStart w:id="19583" w:name="_ETM_Q34_753958"/>
      <w:bookmarkStart w:id="19584" w:name="_ETM_Q34_756190"/>
      <w:bookmarkEnd w:id="19583"/>
      <w:bookmarkEnd w:id="19584"/>
      <w:r w:rsidRPr="006541D1">
        <w:rPr>
          <w:rtl/>
          <w:lang w:eastAsia="he-IL"/>
        </w:rPr>
        <w:t>מסבירים</w:t>
      </w:r>
      <w:r>
        <w:rPr>
          <w:rtl/>
          <w:lang w:eastAsia="he-IL"/>
        </w:rPr>
        <w:t xml:space="preserve"> </w:t>
      </w:r>
      <w:bookmarkStart w:id="19585" w:name="_ETM_Q34_756910"/>
      <w:bookmarkEnd w:id="19585"/>
      <w:r w:rsidRPr="006541D1">
        <w:rPr>
          <w:rtl/>
          <w:lang w:eastAsia="he-IL"/>
        </w:rPr>
        <w:t>לנו</w:t>
      </w:r>
      <w:r>
        <w:rPr>
          <w:rtl/>
          <w:lang w:eastAsia="he-IL"/>
        </w:rPr>
        <w:t xml:space="preserve"> </w:t>
      </w:r>
      <w:bookmarkStart w:id="19586" w:name="_ETM_Q34_757120"/>
      <w:bookmarkEnd w:id="19586"/>
      <w:r w:rsidRPr="006541D1">
        <w:rPr>
          <w:rtl/>
          <w:lang w:eastAsia="he-IL"/>
        </w:rPr>
        <w:t>שאף</w:t>
      </w:r>
      <w:r>
        <w:rPr>
          <w:rtl/>
          <w:lang w:eastAsia="he-IL"/>
        </w:rPr>
        <w:t xml:space="preserve"> </w:t>
      </w:r>
      <w:bookmarkStart w:id="19587" w:name="_ETM_Q34_757720"/>
      <w:bookmarkEnd w:id="19587"/>
      <w:r w:rsidRPr="006541D1">
        <w:rPr>
          <w:rtl/>
          <w:lang w:eastAsia="he-IL"/>
        </w:rPr>
        <w:t>א</w:t>
      </w:r>
      <w:bookmarkStart w:id="19588" w:name="_ETM_Q34_757809"/>
      <w:bookmarkEnd w:id="19588"/>
      <w:r>
        <w:rPr>
          <w:rFonts w:hint="cs"/>
          <w:rtl/>
          <w:lang w:eastAsia="he-IL"/>
        </w:rPr>
        <w:t>חד</w:t>
      </w:r>
      <w:r>
        <w:rPr>
          <w:rtl/>
          <w:lang w:eastAsia="he-IL"/>
        </w:rPr>
        <w:t xml:space="preserve"> </w:t>
      </w:r>
      <w:bookmarkStart w:id="19589" w:name="_ETM_Q34_758110"/>
      <w:bookmarkEnd w:id="19589"/>
      <w:r w:rsidRPr="006541D1">
        <w:rPr>
          <w:rtl/>
          <w:lang w:eastAsia="he-IL"/>
        </w:rPr>
        <w:t>לא</w:t>
      </w:r>
      <w:r>
        <w:rPr>
          <w:rtl/>
          <w:lang w:eastAsia="he-IL"/>
        </w:rPr>
        <w:t xml:space="preserve"> </w:t>
      </w:r>
      <w:bookmarkStart w:id="19590" w:name="_ETM_Q34_758320"/>
      <w:bookmarkEnd w:id="19590"/>
      <w:r>
        <w:rPr>
          <w:rtl/>
          <w:lang w:eastAsia="he-IL"/>
        </w:rPr>
        <w:t>יד</w:t>
      </w:r>
      <w:r>
        <w:rPr>
          <w:rFonts w:hint="cs"/>
          <w:rtl/>
          <w:lang w:eastAsia="he-IL"/>
        </w:rPr>
        <w:t>ע</w:t>
      </w:r>
      <w:bookmarkStart w:id="19591" w:name="_ETM_Q34_760450"/>
      <w:bookmarkEnd w:id="19591"/>
      <w:r>
        <w:rPr>
          <w:rtl/>
          <w:lang w:eastAsia="he-IL"/>
        </w:rPr>
        <w:t>?</w:t>
      </w:r>
    </w:p>
    <w:p w:rsidR="00E24329" w:rsidRPr="003569BC" w:rsidRDefault="00E24329" w:rsidP="000D6044">
      <w:pPr>
        <w:rPr>
          <w:lang w:eastAsia="he-IL"/>
        </w:rPr>
      </w:pPr>
      <w:bookmarkStart w:id="19592" w:name="_ETM_Q34_757647"/>
      <w:bookmarkStart w:id="19593" w:name="_ETM_Q34_757799"/>
      <w:bookmarkEnd w:id="19592"/>
      <w:bookmarkEnd w:id="19593"/>
    </w:p>
    <w:p w:rsidR="00E24329" w:rsidRDefault="00E24329" w:rsidP="003569BC">
      <w:pPr>
        <w:rPr>
          <w:rtl/>
        </w:rPr>
      </w:pPr>
      <w:bookmarkStart w:id="19594" w:name="_ETM_Q34_757911"/>
      <w:bookmarkStart w:id="19595" w:name="_ETM_Q34_758045"/>
      <w:bookmarkEnd w:id="19594"/>
      <w:bookmarkEnd w:id="19595"/>
      <w:r w:rsidRPr="006541D1">
        <w:rPr>
          <w:rtl/>
          <w:lang w:eastAsia="he-IL"/>
        </w:rPr>
        <w:t>אתם</w:t>
      </w:r>
      <w:r>
        <w:rPr>
          <w:rtl/>
          <w:lang w:eastAsia="he-IL"/>
        </w:rPr>
        <w:t xml:space="preserve"> </w:t>
      </w:r>
      <w:bookmarkStart w:id="19596" w:name="_ETM_Q34_760780"/>
      <w:bookmarkEnd w:id="19596"/>
      <w:r w:rsidRPr="006541D1">
        <w:rPr>
          <w:rtl/>
          <w:lang w:eastAsia="he-IL"/>
        </w:rPr>
        <w:t>יודעים</w:t>
      </w:r>
      <w:r>
        <w:rPr>
          <w:rtl/>
          <w:lang w:eastAsia="he-IL"/>
        </w:rPr>
        <w:t xml:space="preserve"> </w:t>
      </w:r>
      <w:bookmarkStart w:id="19597" w:name="_ETM_Q34_761170"/>
      <w:bookmarkEnd w:id="19597"/>
      <w:r w:rsidRPr="006541D1">
        <w:rPr>
          <w:rtl/>
          <w:lang w:eastAsia="he-IL"/>
        </w:rPr>
        <w:t>מה</w:t>
      </w:r>
      <w:r>
        <w:rPr>
          <w:rFonts w:hint="cs"/>
          <w:rtl/>
          <w:lang w:eastAsia="he-IL"/>
        </w:rPr>
        <w:t>?</w:t>
      </w:r>
      <w:r>
        <w:rPr>
          <w:rtl/>
          <w:lang w:eastAsia="he-IL"/>
        </w:rPr>
        <w:t xml:space="preserve"> </w:t>
      </w:r>
      <w:bookmarkStart w:id="19598" w:name="_ETM_Q34_762139"/>
      <w:bookmarkEnd w:id="19598"/>
      <w:r w:rsidRPr="006541D1">
        <w:rPr>
          <w:rtl/>
          <w:lang w:eastAsia="he-IL"/>
        </w:rPr>
        <w:t>אם</w:t>
      </w:r>
      <w:r>
        <w:rPr>
          <w:rtl/>
          <w:lang w:eastAsia="he-IL"/>
        </w:rPr>
        <w:t xml:space="preserve"> </w:t>
      </w:r>
      <w:bookmarkStart w:id="19599" w:name="_ETM_Q34_762380"/>
      <w:bookmarkEnd w:id="19599"/>
      <w:r w:rsidRPr="006541D1">
        <w:rPr>
          <w:rtl/>
          <w:lang w:eastAsia="he-IL"/>
        </w:rPr>
        <w:t>הם</w:t>
      </w:r>
      <w:r>
        <w:rPr>
          <w:rtl/>
          <w:lang w:eastAsia="he-IL"/>
        </w:rPr>
        <w:t xml:space="preserve"> </w:t>
      </w:r>
      <w:bookmarkStart w:id="19600" w:name="_ETM_Q34_762530"/>
      <w:bookmarkEnd w:id="19600"/>
      <w:r w:rsidRPr="006541D1">
        <w:rPr>
          <w:rtl/>
          <w:lang w:eastAsia="he-IL"/>
        </w:rPr>
        <w:t>לא</w:t>
      </w:r>
      <w:r>
        <w:rPr>
          <w:rtl/>
          <w:lang w:eastAsia="he-IL"/>
        </w:rPr>
        <w:t xml:space="preserve"> </w:t>
      </w:r>
      <w:bookmarkStart w:id="19601" w:name="_ETM_Q34_762679"/>
      <w:bookmarkEnd w:id="19601"/>
      <w:r w:rsidRPr="006541D1">
        <w:rPr>
          <w:rtl/>
          <w:lang w:eastAsia="he-IL"/>
        </w:rPr>
        <w:t>ידעו</w:t>
      </w:r>
      <w:r>
        <w:rPr>
          <w:rtl/>
          <w:lang w:eastAsia="he-IL"/>
        </w:rPr>
        <w:t xml:space="preserve"> </w:t>
      </w:r>
      <w:bookmarkStart w:id="19602" w:name="_ETM_Q34_763790"/>
      <w:bookmarkEnd w:id="19602"/>
      <w:r>
        <w:rPr>
          <w:rFonts w:hint="cs"/>
          <w:rtl/>
          <w:lang w:eastAsia="he-IL"/>
        </w:rPr>
        <w:t xml:space="preserve">זה </w:t>
      </w:r>
      <w:r w:rsidRPr="006541D1">
        <w:rPr>
          <w:rtl/>
          <w:lang w:eastAsia="he-IL"/>
        </w:rPr>
        <w:t>מחדל</w:t>
      </w:r>
      <w:r>
        <w:rPr>
          <w:rtl/>
          <w:lang w:eastAsia="he-IL"/>
        </w:rPr>
        <w:t xml:space="preserve"> </w:t>
      </w:r>
      <w:bookmarkStart w:id="19603" w:name="_ETM_Q34_764630"/>
      <w:bookmarkEnd w:id="19603"/>
      <w:r w:rsidRPr="006541D1">
        <w:rPr>
          <w:rtl/>
          <w:lang w:eastAsia="he-IL"/>
        </w:rPr>
        <w:t>שבמחדלים</w:t>
      </w:r>
      <w:r>
        <w:rPr>
          <w:rtl/>
          <w:lang w:eastAsia="he-IL"/>
        </w:rPr>
        <w:t xml:space="preserve"> </w:t>
      </w:r>
      <w:bookmarkStart w:id="19604" w:name="_ETM_Q34_765470"/>
      <w:bookmarkEnd w:id="19604"/>
      <w:r w:rsidRPr="006541D1">
        <w:rPr>
          <w:rtl/>
          <w:lang w:eastAsia="he-IL"/>
        </w:rPr>
        <w:t>שלהם</w:t>
      </w:r>
      <w:r>
        <w:rPr>
          <w:rFonts w:hint="cs"/>
          <w:rtl/>
          <w:lang w:eastAsia="he-IL"/>
        </w:rPr>
        <w:t>.</w:t>
      </w:r>
      <w:r>
        <w:rPr>
          <w:rtl/>
          <w:lang w:eastAsia="he-IL"/>
        </w:rPr>
        <w:t xml:space="preserve"> </w:t>
      </w:r>
      <w:bookmarkStart w:id="19605" w:name="_ETM_Q34_766750"/>
      <w:bookmarkEnd w:id="19605"/>
      <w:r w:rsidRPr="006541D1">
        <w:rPr>
          <w:rtl/>
          <w:lang w:eastAsia="he-IL"/>
        </w:rPr>
        <w:t>ואם</w:t>
      </w:r>
      <w:r>
        <w:rPr>
          <w:rtl/>
          <w:lang w:eastAsia="he-IL"/>
        </w:rPr>
        <w:t xml:space="preserve"> </w:t>
      </w:r>
      <w:bookmarkStart w:id="19606" w:name="_ETM_Q34_767139"/>
      <w:bookmarkEnd w:id="19606"/>
      <w:r w:rsidRPr="006541D1">
        <w:rPr>
          <w:rtl/>
          <w:lang w:eastAsia="he-IL"/>
        </w:rPr>
        <w:t>הם</w:t>
      </w:r>
      <w:r>
        <w:rPr>
          <w:rtl/>
          <w:lang w:eastAsia="he-IL"/>
        </w:rPr>
        <w:t xml:space="preserve"> </w:t>
      </w:r>
      <w:bookmarkStart w:id="19607" w:name="_ETM_Q34_767290"/>
      <w:bookmarkEnd w:id="19607"/>
      <w:r w:rsidRPr="006541D1">
        <w:rPr>
          <w:rtl/>
          <w:lang w:eastAsia="he-IL"/>
        </w:rPr>
        <w:t>ידעו</w:t>
      </w:r>
      <w:r>
        <w:rPr>
          <w:rtl/>
          <w:lang w:eastAsia="he-IL"/>
        </w:rPr>
        <w:t xml:space="preserve"> </w:t>
      </w:r>
      <w:bookmarkStart w:id="19608" w:name="_ETM_Q34_768280"/>
      <w:bookmarkEnd w:id="19608"/>
      <w:r w:rsidRPr="006541D1">
        <w:rPr>
          <w:rtl/>
          <w:lang w:eastAsia="he-IL"/>
        </w:rPr>
        <w:t>זה</w:t>
      </w:r>
      <w:r>
        <w:rPr>
          <w:rtl/>
          <w:lang w:eastAsia="he-IL"/>
        </w:rPr>
        <w:t xml:space="preserve"> </w:t>
      </w:r>
      <w:bookmarkStart w:id="19609" w:name="_ETM_Q34_768699"/>
      <w:bookmarkEnd w:id="19609"/>
      <w:r w:rsidRPr="006541D1">
        <w:rPr>
          <w:rtl/>
          <w:lang w:eastAsia="he-IL"/>
        </w:rPr>
        <w:t>מחדל</w:t>
      </w:r>
      <w:r>
        <w:rPr>
          <w:rtl/>
          <w:lang w:eastAsia="he-IL"/>
        </w:rPr>
        <w:t xml:space="preserve"> </w:t>
      </w:r>
      <w:bookmarkStart w:id="19610" w:name="_ETM_Q34_769330"/>
      <w:bookmarkEnd w:id="19610"/>
      <w:r>
        <w:rPr>
          <w:rFonts w:hint="cs"/>
          <w:rtl/>
          <w:lang w:eastAsia="he-IL"/>
        </w:rPr>
        <w:t>עצום</w:t>
      </w:r>
      <w:bookmarkStart w:id="19611" w:name="_ETM_Q34_769600"/>
      <w:bookmarkEnd w:id="19611"/>
      <w:r>
        <w:rPr>
          <w:rtl/>
          <w:lang w:eastAsia="he-IL"/>
        </w:rPr>
        <w:t xml:space="preserve"> </w:t>
      </w:r>
      <w:bookmarkStart w:id="19612" w:name="_ETM_Q34_770110"/>
      <w:bookmarkEnd w:id="19612"/>
      <w:r w:rsidRPr="006541D1">
        <w:rPr>
          <w:rtl/>
          <w:lang w:eastAsia="he-IL"/>
        </w:rPr>
        <w:t>שלהם</w:t>
      </w:r>
      <w:r>
        <w:rPr>
          <w:rFonts w:hint="cs"/>
          <w:rtl/>
          <w:lang w:eastAsia="he-IL"/>
        </w:rPr>
        <w:t>.</w:t>
      </w:r>
      <w:r>
        <w:rPr>
          <w:rtl/>
          <w:lang w:eastAsia="he-IL"/>
        </w:rPr>
        <w:t xml:space="preserve"> </w:t>
      </w:r>
      <w:bookmarkStart w:id="19613" w:name="_ETM_Q34_771570"/>
      <w:bookmarkEnd w:id="19613"/>
      <w:r w:rsidRPr="006541D1">
        <w:rPr>
          <w:rtl/>
          <w:lang w:eastAsia="he-IL"/>
        </w:rPr>
        <w:t>אז</w:t>
      </w:r>
      <w:r>
        <w:rPr>
          <w:rtl/>
          <w:lang w:eastAsia="he-IL"/>
        </w:rPr>
        <w:t xml:space="preserve"> </w:t>
      </w:r>
      <w:bookmarkStart w:id="19614" w:name="_ETM_Q34_771840"/>
      <w:bookmarkEnd w:id="19614"/>
      <w:r w:rsidRPr="006541D1">
        <w:rPr>
          <w:rtl/>
          <w:lang w:eastAsia="he-IL"/>
        </w:rPr>
        <w:t>אני</w:t>
      </w:r>
      <w:r>
        <w:rPr>
          <w:rtl/>
          <w:lang w:eastAsia="he-IL"/>
        </w:rPr>
        <w:t xml:space="preserve"> </w:t>
      </w:r>
      <w:bookmarkStart w:id="19615" w:name="_ETM_Q34_772050"/>
      <w:bookmarkEnd w:id="19615"/>
      <w:r w:rsidRPr="006541D1">
        <w:rPr>
          <w:rtl/>
          <w:lang w:eastAsia="he-IL"/>
        </w:rPr>
        <w:t>חושבת</w:t>
      </w:r>
      <w:r>
        <w:rPr>
          <w:rtl/>
          <w:lang w:eastAsia="he-IL"/>
        </w:rPr>
        <w:t xml:space="preserve"> </w:t>
      </w:r>
      <w:bookmarkStart w:id="19616" w:name="_ETM_Q34_772590"/>
      <w:bookmarkEnd w:id="19616"/>
      <w:r w:rsidRPr="006541D1">
        <w:rPr>
          <w:rtl/>
          <w:lang w:eastAsia="he-IL"/>
        </w:rPr>
        <w:t>שמה</w:t>
      </w:r>
      <w:r>
        <w:rPr>
          <w:rtl/>
          <w:lang w:eastAsia="he-IL"/>
        </w:rPr>
        <w:t xml:space="preserve"> </w:t>
      </w:r>
      <w:bookmarkStart w:id="19617" w:name="_ETM_Q34_772830"/>
      <w:bookmarkEnd w:id="19617"/>
      <w:r w:rsidRPr="006541D1">
        <w:rPr>
          <w:rtl/>
          <w:lang w:eastAsia="he-IL"/>
        </w:rPr>
        <w:t>שצריך</w:t>
      </w:r>
      <w:r>
        <w:rPr>
          <w:rtl/>
          <w:lang w:eastAsia="he-IL"/>
        </w:rPr>
        <w:t xml:space="preserve"> </w:t>
      </w:r>
      <w:bookmarkStart w:id="19618" w:name="_ETM_Q34_773340"/>
      <w:bookmarkEnd w:id="19618"/>
      <w:r w:rsidRPr="006541D1">
        <w:rPr>
          <w:rtl/>
          <w:lang w:eastAsia="he-IL"/>
        </w:rPr>
        <w:t>לעשות</w:t>
      </w:r>
      <w:r>
        <w:rPr>
          <w:rtl/>
          <w:lang w:eastAsia="he-IL"/>
        </w:rPr>
        <w:t xml:space="preserve"> </w:t>
      </w:r>
      <w:bookmarkStart w:id="19619" w:name="_ETM_Q34_774400"/>
      <w:bookmarkEnd w:id="19619"/>
      <w:r w:rsidRPr="006541D1">
        <w:rPr>
          <w:rtl/>
          <w:lang w:eastAsia="he-IL"/>
        </w:rPr>
        <w:t>זה</w:t>
      </w:r>
      <w:r>
        <w:rPr>
          <w:rtl/>
          <w:lang w:eastAsia="he-IL"/>
        </w:rPr>
        <w:t xml:space="preserve"> </w:t>
      </w:r>
      <w:bookmarkStart w:id="19620" w:name="_ETM_Q34_774580"/>
      <w:bookmarkEnd w:id="19620"/>
      <w:r w:rsidRPr="006541D1">
        <w:rPr>
          <w:rtl/>
          <w:lang w:eastAsia="he-IL"/>
        </w:rPr>
        <w:t>פשוט</w:t>
      </w:r>
      <w:r>
        <w:rPr>
          <w:rtl/>
          <w:lang w:eastAsia="he-IL"/>
        </w:rPr>
        <w:t xml:space="preserve"> </w:t>
      </w:r>
      <w:bookmarkStart w:id="19621" w:name="_ETM_Q34_775030"/>
      <w:bookmarkEnd w:id="19621"/>
      <w:r w:rsidRPr="006541D1">
        <w:rPr>
          <w:rtl/>
          <w:lang w:eastAsia="he-IL"/>
        </w:rPr>
        <w:t>לקחת</w:t>
      </w:r>
      <w:r>
        <w:rPr>
          <w:rtl/>
          <w:lang w:eastAsia="he-IL"/>
        </w:rPr>
        <w:t xml:space="preserve"> </w:t>
      </w:r>
      <w:bookmarkStart w:id="19622" w:name="_ETM_Q34_776040"/>
      <w:bookmarkEnd w:id="19622"/>
      <w:r>
        <w:rPr>
          <w:rtl/>
          <w:lang w:eastAsia="he-IL"/>
        </w:rPr>
        <w:t>ולהבי</w:t>
      </w:r>
      <w:r>
        <w:rPr>
          <w:rFonts w:hint="cs"/>
          <w:rtl/>
          <w:lang w:eastAsia="he-IL"/>
        </w:rPr>
        <w:t>ן,</w:t>
      </w:r>
      <w:r>
        <w:rPr>
          <w:rtl/>
          <w:lang w:eastAsia="he-IL"/>
        </w:rPr>
        <w:t xml:space="preserve"> </w:t>
      </w:r>
      <w:bookmarkStart w:id="19623" w:name="_ETM_Q34_776910"/>
      <w:bookmarkEnd w:id="19623"/>
      <w:r w:rsidRPr="006541D1">
        <w:rPr>
          <w:rtl/>
          <w:lang w:eastAsia="he-IL"/>
        </w:rPr>
        <w:t>לתחקר</w:t>
      </w:r>
      <w:r>
        <w:rPr>
          <w:rtl/>
          <w:lang w:eastAsia="he-IL"/>
        </w:rPr>
        <w:t xml:space="preserve"> </w:t>
      </w:r>
      <w:bookmarkStart w:id="19624" w:name="_ETM_Q34_777480"/>
      <w:bookmarkEnd w:id="19624"/>
      <w:r w:rsidRPr="006541D1">
        <w:rPr>
          <w:rtl/>
          <w:lang w:eastAsia="he-IL"/>
        </w:rPr>
        <w:t>לעומק</w:t>
      </w:r>
      <w:r>
        <w:rPr>
          <w:rFonts w:hint="cs"/>
          <w:rtl/>
          <w:lang w:eastAsia="he-IL"/>
        </w:rPr>
        <w:t>,</w:t>
      </w:r>
      <w:r>
        <w:rPr>
          <w:rtl/>
          <w:lang w:eastAsia="he-IL"/>
        </w:rPr>
        <w:t xml:space="preserve"> </w:t>
      </w:r>
      <w:bookmarkStart w:id="19625" w:name="_ETM_Q34_777900"/>
      <w:bookmarkEnd w:id="19625"/>
      <w:r w:rsidRPr="006541D1">
        <w:rPr>
          <w:rtl/>
          <w:lang w:eastAsia="he-IL"/>
        </w:rPr>
        <w:t>ועכשיו</w:t>
      </w:r>
      <w:r>
        <w:rPr>
          <w:rFonts w:hint="cs"/>
          <w:rtl/>
          <w:lang w:eastAsia="he-IL"/>
        </w:rPr>
        <w:t>,</w:t>
      </w:r>
      <w:r>
        <w:rPr>
          <w:rtl/>
          <w:lang w:eastAsia="he-IL"/>
        </w:rPr>
        <w:t xml:space="preserve"> </w:t>
      </w:r>
      <w:bookmarkStart w:id="19626" w:name="_ETM_Q34_779370"/>
      <w:bookmarkEnd w:id="19626"/>
      <w:r w:rsidRPr="006541D1">
        <w:rPr>
          <w:rtl/>
          <w:lang w:eastAsia="he-IL"/>
        </w:rPr>
        <w:t>עכשיו</w:t>
      </w:r>
      <w:r w:rsidR="003569BC">
        <w:rPr>
          <w:rFonts w:hint="cs"/>
          <w:rtl/>
          <w:lang w:eastAsia="he-IL"/>
        </w:rPr>
        <w:t>.</w:t>
      </w:r>
      <w:r>
        <w:rPr>
          <w:rtl/>
          <w:lang w:eastAsia="he-IL"/>
        </w:rPr>
        <w:t xml:space="preserve"> </w:t>
      </w:r>
      <w:bookmarkStart w:id="19627" w:name="_ETM_Q34_780090"/>
      <w:bookmarkEnd w:id="19627"/>
      <w:r w:rsidRPr="006541D1">
        <w:rPr>
          <w:rtl/>
          <w:lang w:eastAsia="he-IL"/>
        </w:rPr>
        <w:t>אירוע</w:t>
      </w:r>
      <w:r>
        <w:rPr>
          <w:rtl/>
          <w:lang w:eastAsia="he-IL"/>
        </w:rPr>
        <w:t xml:space="preserve"> </w:t>
      </w:r>
      <w:bookmarkStart w:id="19628" w:name="_ETM_Q34_780479"/>
      <w:bookmarkEnd w:id="19628"/>
      <w:r w:rsidRPr="006541D1">
        <w:rPr>
          <w:rtl/>
          <w:lang w:eastAsia="he-IL"/>
        </w:rPr>
        <w:t>כזה</w:t>
      </w:r>
      <w:r>
        <w:rPr>
          <w:rFonts w:hint="cs"/>
          <w:rtl/>
          <w:lang w:eastAsia="he-IL"/>
        </w:rPr>
        <w:t>,</w:t>
      </w:r>
      <w:r>
        <w:rPr>
          <w:rtl/>
          <w:lang w:eastAsia="he-IL"/>
        </w:rPr>
        <w:t xml:space="preserve"> </w:t>
      </w:r>
      <w:bookmarkStart w:id="19629" w:name="_ETM_Q34_780960"/>
      <w:bookmarkEnd w:id="19629"/>
      <w:r w:rsidRPr="006541D1">
        <w:rPr>
          <w:rtl/>
          <w:lang w:eastAsia="he-IL"/>
        </w:rPr>
        <w:t>נקודתי</w:t>
      </w:r>
      <w:r>
        <w:rPr>
          <w:rFonts w:hint="cs"/>
          <w:rtl/>
          <w:lang w:eastAsia="he-IL"/>
        </w:rPr>
        <w:t>,</w:t>
      </w:r>
      <w:r>
        <w:rPr>
          <w:rtl/>
          <w:lang w:eastAsia="he-IL"/>
        </w:rPr>
        <w:t xml:space="preserve"> </w:t>
      </w:r>
      <w:bookmarkStart w:id="19630" w:name="_ETM_Q34_782159"/>
      <w:bookmarkEnd w:id="19630"/>
      <w:r w:rsidRPr="006541D1">
        <w:rPr>
          <w:rtl/>
          <w:lang w:eastAsia="he-IL"/>
        </w:rPr>
        <w:t>לתחקר</w:t>
      </w:r>
      <w:r>
        <w:rPr>
          <w:rFonts w:hint="cs"/>
          <w:rtl/>
          <w:lang w:eastAsia="he-IL"/>
        </w:rPr>
        <w:t xml:space="preserve"> אותו לעומק, כדי שלא נצטרך לשאול </w:t>
      </w:r>
      <w:bookmarkStart w:id="19631" w:name="_ETM_Q34_785898"/>
      <w:bookmarkEnd w:id="19631"/>
      <w:r>
        <w:rPr>
          <w:rFonts w:hint="cs"/>
          <w:rtl/>
          <w:lang w:eastAsia="he-IL"/>
        </w:rPr>
        <w:t xml:space="preserve">את עצמנו מה הם לא ידעו כשהמלחמה הזאת תתפתח בזירות </w:t>
      </w:r>
      <w:bookmarkStart w:id="19632" w:name="_ETM_Q34_791325"/>
      <w:bookmarkEnd w:id="19632"/>
      <w:r>
        <w:rPr>
          <w:rFonts w:hint="cs"/>
          <w:rtl/>
          <w:lang w:eastAsia="he-IL"/>
        </w:rPr>
        <w:t xml:space="preserve">הנוספות לאירועים נוספים. </w:t>
      </w:r>
      <w:bookmarkStart w:id="19633" w:name="TOR_Q35"/>
      <w:bookmarkEnd w:id="19633"/>
      <w:r>
        <w:rPr>
          <w:rFonts w:hint="cs"/>
          <w:rtl/>
        </w:rPr>
        <w:t xml:space="preserve">אם כזה דבר פשוט, לתרגם את זה לאיזושהי </w:t>
      </w:r>
      <w:bookmarkStart w:id="19634" w:name="_ETM_Q35_197000"/>
      <w:bookmarkEnd w:id="19634"/>
      <w:r>
        <w:rPr>
          <w:rFonts w:hint="cs"/>
          <w:rtl/>
        </w:rPr>
        <w:t>אופרציה, לאיזשהו הישג, הם לא יודעים, אז מה</w:t>
      </w:r>
      <w:bookmarkStart w:id="19635" w:name="_ETM_Q35_200000"/>
      <w:bookmarkEnd w:id="19635"/>
      <w:r>
        <w:rPr>
          <w:rFonts w:hint="cs"/>
          <w:rtl/>
        </w:rPr>
        <w:t xml:space="preserve"> יהיה כשנצטרך לקבל פה החלטות על מערכה מורכבת משבע זירות </w:t>
      </w:r>
      <w:bookmarkStart w:id="19636" w:name="_ETM_Q35_206000"/>
      <w:bookmarkEnd w:id="19636"/>
      <w:r>
        <w:rPr>
          <w:rFonts w:hint="cs"/>
          <w:rtl/>
        </w:rPr>
        <w:t xml:space="preserve">שאנחנו נמצאים בה? </w:t>
      </w:r>
    </w:p>
    <w:p w:rsidR="00E24329" w:rsidRDefault="00E24329" w:rsidP="000D6044">
      <w:pPr>
        <w:rPr>
          <w:rtl/>
        </w:rPr>
      </w:pPr>
    </w:p>
    <w:p w:rsidR="00E24329" w:rsidRDefault="00E24329" w:rsidP="000D6044">
      <w:pPr>
        <w:pStyle w:val="af7"/>
        <w:keepNext/>
        <w:rPr>
          <w:rtl/>
        </w:rPr>
      </w:pPr>
      <w:r w:rsidRPr="00090857">
        <w:rPr>
          <w:rStyle w:val="TagStyle"/>
          <w:rtl/>
        </w:rPr>
        <w:t xml:space="preserve"> &lt;&lt; יור &gt;&gt; </w:t>
      </w:r>
      <w:r>
        <w:rPr>
          <w:rtl/>
        </w:rPr>
        <w:t>היו"ר משה סולומון:</w:t>
      </w:r>
      <w:r w:rsidRPr="00090857">
        <w:rPr>
          <w:rStyle w:val="TagStyle"/>
          <w:rtl/>
        </w:rPr>
        <w:t xml:space="preserve"> &lt;&lt; יור &gt;&gt;</w:t>
      </w:r>
      <w:r>
        <w:rPr>
          <w:rtl/>
        </w:rPr>
        <w:t xml:space="preserve">   </w:t>
      </w:r>
    </w:p>
    <w:p w:rsidR="00E24329" w:rsidRDefault="00E24329" w:rsidP="003C6D77">
      <w:pPr>
        <w:rPr>
          <w:rtl/>
        </w:rPr>
      </w:pPr>
    </w:p>
    <w:p w:rsidR="00E24329" w:rsidRDefault="00E24329" w:rsidP="000D6044">
      <w:pPr>
        <w:rPr>
          <w:rtl/>
        </w:rPr>
      </w:pPr>
      <w:bookmarkStart w:id="19637" w:name="_ETM_Q35_208000"/>
      <w:bookmarkEnd w:id="19637"/>
      <w:r>
        <w:rPr>
          <w:rFonts w:hint="cs"/>
          <w:rtl/>
        </w:rPr>
        <w:t>תודה רבה. כעת לדובר הבא, חבר הכ</w:t>
      </w:r>
      <w:bookmarkStart w:id="19638" w:name="_ETM_Q35_212000"/>
      <w:bookmarkEnd w:id="19638"/>
      <w:r>
        <w:rPr>
          <w:rFonts w:hint="cs"/>
          <w:rtl/>
        </w:rPr>
        <w:t xml:space="preserve">נסת ואליד אלהואשלה </w:t>
      </w:r>
      <w:r>
        <w:rPr>
          <w:rFonts w:hint="eastAsia"/>
          <w:rtl/>
        </w:rPr>
        <w:t>–</w:t>
      </w:r>
      <w:r>
        <w:rPr>
          <w:rFonts w:hint="cs"/>
          <w:rtl/>
        </w:rPr>
        <w:t xml:space="preserve"> אינו נוכח. חברת הכנסת מירב כהן, </w:t>
      </w:r>
      <w:bookmarkStart w:id="19639" w:name="_ETM_Q35_217000"/>
      <w:bookmarkEnd w:id="19639"/>
      <w:r>
        <w:rPr>
          <w:rFonts w:hint="cs"/>
          <w:rtl/>
        </w:rPr>
        <w:t xml:space="preserve">בבקשה. </w:t>
      </w:r>
    </w:p>
    <w:p w:rsidR="00E24329" w:rsidRDefault="00E24329" w:rsidP="000D6044">
      <w:pPr>
        <w:rPr>
          <w:rtl/>
        </w:rPr>
      </w:pPr>
    </w:p>
    <w:p w:rsidR="00E24329" w:rsidRDefault="00E24329" w:rsidP="000D6044">
      <w:pPr>
        <w:rPr>
          <w:rtl/>
        </w:rPr>
      </w:pPr>
      <w:r>
        <w:rPr>
          <w:rFonts w:hint="cs"/>
          <w:rtl/>
        </w:rPr>
        <w:t>חברים, נא לשמור על שקט במליאה. חבר הכנסת אלעז</w:t>
      </w:r>
      <w:bookmarkStart w:id="19640" w:name="_ETM_Q35_227000"/>
      <w:bookmarkEnd w:id="19640"/>
      <w:r>
        <w:rPr>
          <w:rFonts w:hint="cs"/>
          <w:rtl/>
        </w:rPr>
        <w:t xml:space="preserve">ר שטרן. </w:t>
      </w:r>
    </w:p>
    <w:p w:rsidR="00E24329" w:rsidRDefault="00E24329" w:rsidP="000D6044">
      <w:pPr>
        <w:rPr>
          <w:rtl/>
        </w:rPr>
      </w:pPr>
    </w:p>
    <w:p w:rsidR="00E24329" w:rsidRDefault="00E24329" w:rsidP="000D6044">
      <w:pPr>
        <w:rPr>
          <w:rtl/>
        </w:rPr>
      </w:pPr>
      <w:r>
        <w:rPr>
          <w:rFonts w:hint="cs"/>
          <w:rtl/>
        </w:rPr>
        <w:t xml:space="preserve">בבקשה, לרשותך שלוש דקות. </w:t>
      </w:r>
    </w:p>
    <w:p w:rsidR="00E24329" w:rsidRDefault="00E24329" w:rsidP="000D6044">
      <w:pPr>
        <w:rPr>
          <w:rtl/>
        </w:rPr>
      </w:pPr>
      <w:bookmarkStart w:id="19641" w:name="_ETM_Q35_219000"/>
      <w:bookmarkEnd w:id="19641"/>
    </w:p>
    <w:p w:rsidR="00E24329" w:rsidRDefault="00E24329" w:rsidP="000D6044">
      <w:pPr>
        <w:pStyle w:val="a4"/>
        <w:keepNext/>
        <w:rPr>
          <w:rtl/>
        </w:rPr>
      </w:pPr>
      <w:bookmarkStart w:id="19642" w:name="ET_speaker_5783_4"/>
      <w:r w:rsidRPr="00090857">
        <w:rPr>
          <w:rStyle w:val="TagStyle"/>
          <w:rtl/>
        </w:rPr>
        <w:t xml:space="preserve"> &lt;&lt; דובר &gt;&gt; </w:t>
      </w:r>
      <w:bookmarkStart w:id="19643" w:name="_Toc170822954"/>
      <w:bookmarkStart w:id="19644" w:name="_Toc193115377"/>
      <w:bookmarkStart w:id="19645" w:name="_Toc197542434"/>
      <w:r>
        <w:rPr>
          <w:rtl/>
        </w:rPr>
        <w:t>מירב כהן (יש עתיד):</w:t>
      </w:r>
      <w:bookmarkEnd w:id="19643"/>
      <w:bookmarkEnd w:id="19644"/>
      <w:bookmarkEnd w:id="19645"/>
      <w:r w:rsidRPr="00090857">
        <w:rPr>
          <w:rStyle w:val="TagStyle"/>
          <w:rtl/>
        </w:rPr>
        <w:t xml:space="preserve"> &lt;&lt; דובר &gt;&gt;</w:t>
      </w:r>
      <w:r>
        <w:rPr>
          <w:rtl/>
        </w:rPr>
        <w:t xml:space="preserve">   </w:t>
      </w:r>
      <w:bookmarkEnd w:id="19642"/>
    </w:p>
    <w:p w:rsidR="00E24329" w:rsidRDefault="00E24329" w:rsidP="003C6D77">
      <w:pPr>
        <w:rPr>
          <w:rtl/>
        </w:rPr>
      </w:pPr>
    </w:p>
    <w:p w:rsidR="00E24329" w:rsidRDefault="00E24329" w:rsidP="003569BC">
      <w:pPr>
        <w:rPr>
          <w:rtl/>
        </w:rPr>
      </w:pPr>
      <w:r>
        <w:rPr>
          <w:rtl/>
        </w:rPr>
        <w:t xml:space="preserve">כבוד </w:t>
      </w:r>
      <w:bookmarkStart w:id="19646" w:name="_ETM_Q35_238260"/>
      <w:bookmarkEnd w:id="19646"/>
      <w:r>
        <w:rPr>
          <w:rtl/>
        </w:rPr>
        <w:t>היושב-ראש</w:t>
      </w:r>
      <w:r>
        <w:rPr>
          <w:rFonts w:hint="cs"/>
          <w:rtl/>
        </w:rPr>
        <w:t>,</w:t>
      </w:r>
      <w:r>
        <w:rPr>
          <w:rtl/>
        </w:rPr>
        <w:t xml:space="preserve"> </w:t>
      </w:r>
      <w:bookmarkStart w:id="19647" w:name="_ETM_Q35_239130"/>
      <w:bookmarkEnd w:id="19647"/>
      <w:r>
        <w:rPr>
          <w:rtl/>
        </w:rPr>
        <w:t xml:space="preserve">כנסת </w:t>
      </w:r>
      <w:bookmarkStart w:id="19648" w:name="_ETM_Q35_239580"/>
      <w:bookmarkEnd w:id="19648"/>
      <w:r>
        <w:rPr>
          <w:rtl/>
        </w:rPr>
        <w:t>נכבדה</w:t>
      </w:r>
      <w:r>
        <w:rPr>
          <w:rFonts w:hint="cs"/>
          <w:rtl/>
        </w:rPr>
        <w:t>,</w:t>
      </w:r>
      <w:r>
        <w:rPr>
          <w:rtl/>
        </w:rPr>
        <w:t xml:space="preserve"> </w:t>
      </w:r>
      <w:bookmarkStart w:id="19649" w:name="_ETM_Q35_241170"/>
      <w:bookmarkEnd w:id="19649"/>
      <w:r>
        <w:rPr>
          <w:rtl/>
        </w:rPr>
        <w:t xml:space="preserve">אני </w:t>
      </w:r>
      <w:bookmarkStart w:id="19650" w:name="_ETM_Q35_241440"/>
      <w:bookmarkEnd w:id="19650"/>
      <w:r>
        <w:rPr>
          <w:rtl/>
        </w:rPr>
        <w:t xml:space="preserve">מסתובבת </w:t>
      </w:r>
      <w:bookmarkStart w:id="19651" w:name="_ETM_Q35_242070"/>
      <w:bookmarkEnd w:id="19651"/>
      <w:r>
        <w:rPr>
          <w:rtl/>
        </w:rPr>
        <w:t>בארץ</w:t>
      </w:r>
      <w:r>
        <w:rPr>
          <w:rFonts w:hint="cs"/>
          <w:rtl/>
        </w:rPr>
        <w:t>,</w:t>
      </w:r>
      <w:r>
        <w:rPr>
          <w:rtl/>
        </w:rPr>
        <w:t xml:space="preserve"> </w:t>
      </w:r>
      <w:bookmarkStart w:id="19652" w:name="_ETM_Q35_242850"/>
      <w:bookmarkEnd w:id="19652"/>
      <w:r>
        <w:rPr>
          <w:rtl/>
        </w:rPr>
        <w:t xml:space="preserve">מסתובבת </w:t>
      </w:r>
      <w:bookmarkStart w:id="19653" w:name="_ETM_Q35_243480"/>
      <w:bookmarkEnd w:id="19653"/>
      <w:r>
        <w:rPr>
          <w:rtl/>
        </w:rPr>
        <w:t xml:space="preserve">די </w:t>
      </w:r>
      <w:bookmarkStart w:id="19654" w:name="_ETM_Q35_243660"/>
      <w:bookmarkEnd w:id="19654"/>
      <w:r>
        <w:rPr>
          <w:rtl/>
        </w:rPr>
        <w:t>הרבה</w:t>
      </w:r>
      <w:r>
        <w:rPr>
          <w:rFonts w:hint="cs"/>
          <w:rtl/>
        </w:rPr>
        <w:t xml:space="preserve"> </w:t>
      </w:r>
      <w:r>
        <w:rPr>
          <w:rFonts w:hint="eastAsia"/>
          <w:rtl/>
        </w:rPr>
        <w:t xml:space="preserve">– </w:t>
      </w:r>
      <w:r>
        <w:rPr>
          <w:rFonts w:hint="cs"/>
          <w:rtl/>
        </w:rPr>
        <w:t xml:space="preserve">שבעות, </w:t>
      </w:r>
      <w:bookmarkStart w:id="19655" w:name="_ETM_Q35_244670"/>
      <w:bookmarkStart w:id="19656" w:name="_ETM_Q35_245330"/>
      <w:bookmarkEnd w:id="19655"/>
      <w:bookmarkEnd w:id="19656"/>
      <w:r>
        <w:rPr>
          <w:rtl/>
        </w:rPr>
        <w:t>לוויות</w:t>
      </w:r>
      <w:r>
        <w:rPr>
          <w:rFonts w:hint="cs"/>
          <w:rtl/>
        </w:rPr>
        <w:t>,</w:t>
      </w:r>
      <w:r>
        <w:rPr>
          <w:rtl/>
        </w:rPr>
        <w:t xml:space="preserve"> </w:t>
      </w:r>
      <w:bookmarkStart w:id="19657" w:name="_ETM_Q35_245870"/>
      <w:bookmarkEnd w:id="19657"/>
      <w:r>
        <w:rPr>
          <w:rFonts w:hint="cs"/>
          <w:rtl/>
        </w:rPr>
        <w:t>ס</w:t>
      </w:r>
      <w:r>
        <w:rPr>
          <w:rtl/>
        </w:rPr>
        <w:t>יורים</w:t>
      </w:r>
      <w:r>
        <w:rPr>
          <w:rFonts w:hint="cs"/>
          <w:rtl/>
        </w:rPr>
        <w:t>,</w:t>
      </w:r>
      <w:r>
        <w:rPr>
          <w:rtl/>
        </w:rPr>
        <w:t xml:space="preserve"> </w:t>
      </w:r>
      <w:bookmarkStart w:id="19658" w:name="_ETM_Q35_246530"/>
      <w:bookmarkEnd w:id="19658"/>
      <w:r>
        <w:rPr>
          <w:rtl/>
        </w:rPr>
        <w:t>הפגנות</w:t>
      </w:r>
      <w:r>
        <w:rPr>
          <w:rFonts w:hint="cs"/>
          <w:rtl/>
        </w:rPr>
        <w:t xml:space="preserve">, </w:t>
      </w:r>
      <w:bookmarkStart w:id="19659" w:name="_ETM_Q35_245000"/>
      <w:bookmarkEnd w:id="19659"/>
      <w:r>
        <w:rPr>
          <w:rFonts w:hint="cs"/>
          <w:rtl/>
        </w:rPr>
        <w:t xml:space="preserve">עוד שבעות, עוד לוויות </w:t>
      </w:r>
      <w:r>
        <w:rPr>
          <w:rFonts w:hint="eastAsia"/>
          <w:rtl/>
        </w:rPr>
        <w:t>–</w:t>
      </w:r>
      <w:r>
        <w:rPr>
          <w:rFonts w:hint="cs"/>
          <w:rtl/>
        </w:rPr>
        <w:t xml:space="preserve"> </w:t>
      </w:r>
      <w:bookmarkStart w:id="19660" w:name="_ETM_Q35_247160"/>
      <w:bookmarkStart w:id="19661" w:name="_ETM_Q35_247400"/>
      <w:bookmarkStart w:id="19662" w:name="_ETM_Q35_248590"/>
      <w:bookmarkStart w:id="19663" w:name="_ETM_Q35_248889"/>
      <w:bookmarkStart w:id="19664" w:name="_ETM_Q35_250600"/>
      <w:bookmarkEnd w:id="19660"/>
      <w:bookmarkEnd w:id="19661"/>
      <w:bookmarkEnd w:id="19662"/>
      <w:bookmarkEnd w:id="19663"/>
      <w:bookmarkEnd w:id="19664"/>
      <w:r>
        <w:rPr>
          <w:rtl/>
        </w:rPr>
        <w:t xml:space="preserve">והאמת </w:t>
      </w:r>
      <w:bookmarkStart w:id="19665" w:name="_ETM_Q35_251080"/>
      <w:bookmarkEnd w:id="19665"/>
      <w:r>
        <w:rPr>
          <w:rtl/>
        </w:rPr>
        <w:t xml:space="preserve">שכל </w:t>
      </w:r>
      <w:bookmarkStart w:id="19666" w:name="_ETM_Q35_251560"/>
      <w:bookmarkEnd w:id="19666"/>
      <w:r>
        <w:rPr>
          <w:rtl/>
        </w:rPr>
        <w:t xml:space="preserve">מי </w:t>
      </w:r>
      <w:bookmarkStart w:id="19667" w:name="_ETM_Q35_251709"/>
      <w:bookmarkEnd w:id="19667"/>
      <w:r>
        <w:rPr>
          <w:rtl/>
        </w:rPr>
        <w:t xml:space="preserve">שאני </w:t>
      </w:r>
      <w:bookmarkStart w:id="19668" w:name="_ETM_Q35_252010"/>
      <w:bookmarkEnd w:id="19668"/>
      <w:r>
        <w:rPr>
          <w:rtl/>
        </w:rPr>
        <w:t>פוגשת</w:t>
      </w:r>
      <w:r>
        <w:rPr>
          <w:rFonts w:hint="cs"/>
          <w:rtl/>
        </w:rPr>
        <w:t xml:space="preserve">, בין </w:t>
      </w:r>
      <w:bookmarkStart w:id="19669" w:name="_ETM_Q35_254590"/>
      <w:bookmarkEnd w:id="19669"/>
      <w:r>
        <w:rPr>
          <w:rFonts w:hint="cs"/>
          <w:rtl/>
        </w:rPr>
        <w:t>ש</w:t>
      </w:r>
      <w:r>
        <w:rPr>
          <w:rtl/>
        </w:rPr>
        <w:t xml:space="preserve">יש </w:t>
      </w:r>
      <w:bookmarkStart w:id="19670" w:name="_ETM_Q35_254950"/>
      <w:bookmarkEnd w:id="19670"/>
      <w:r>
        <w:rPr>
          <w:rtl/>
        </w:rPr>
        <w:t>ל</w:t>
      </w:r>
      <w:r>
        <w:rPr>
          <w:rFonts w:hint="cs"/>
          <w:rtl/>
        </w:rPr>
        <w:t>ה</w:t>
      </w:r>
      <w:bookmarkStart w:id="19671" w:name="_ETM_Q35_256000"/>
      <w:bookmarkEnd w:id="19671"/>
      <w:r>
        <w:rPr>
          <w:rFonts w:hint="cs"/>
          <w:rtl/>
        </w:rPr>
        <w:t xml:space="preserve"> </w:t>
      </w:r>
      <w:r>
        <w:rPr>
          <w:rtl/>
        </w:rPr>
        <w:t xml:space="preserve">כיסוי </w:t>
      </w:r>
      <w:bookmarkStart w:id="19672" w:name="_ETM_Q35_255580"/>
      <w:bookmarkEnd w:id="19672"/>
      <w:r>
        <w:rPr>
          <w:rtl/>
        </w:rPr>
        <w:t>ר</w:t>
      </w:r>
      <w:r>
        <w:rPr>
          <w:rFonts w:hint="cs"/>
          <w:rtl/>
        </w:rPr>
        <w:t xml:space="preserve">אש או </w:t>
      </w:r>
      <w:bookmarkStart w:id="19673" w:name="_ETM_Q35_256090"/>
      <w:bookmarkEnd w:id="19673"/>
      <w:r>
        <w:rPr>
          <w:rFonts w:hint="cs"/>
          <w:rtl/>
        </w:rPr>
        <w:t>ק</w:t>
      </w:r>
      <w:r>
        <w:rPr>
          <w:rtl/>
        </w:rPr>
        <w:t>עקוע</w:t>
      </w:r>
      <w:r>
        <w:rPr>
          <w:rFonts w:hint="cs"/>
          <w:rtl/>
        </w:rPr>
        <w:t>,</w:t>
      </w:r>
      <w:r>
        <w:rPr>
          <w:rtl/>
        </w:rPr>
        <w:t xml:space="preserve"> </w:t>
      </w:r>
      <w:bookmarkStart w:id="19674" w:name="_ETM_Q35_257159"/>
      <w:bookmarkEnd w:id="19674"/>
      <w:r>
        <w:rPr>
          <w:rtl/>
        </w:rPr>
        <w:t xml:space="preserve">בין </w:t>
      </w:r>
      <w:bookmarkStart w:id="19675" w:name="_ETM_Q35_257459"/>
      <w:bookmarkStart w:id="19676" w:name="_ETM_Q35_257579"/>
      <w:bookmarkEnd w:id="19675"/>
      <w:bookmarkEnd w:id="19676"/>
      <w:r>
        <w:rPr>
          <w:rFonts w:hint="cs"/>
          <w:rtl/>
        </w:rPr>
        <w:t>ש</w:t>
      </w:r>
      <w:r>
        <w:rPr>
          <w:rtl/>
        </w:rPr>
        <w:t xml:space="preserve">יש </w:t>
      </w:r>
      <w:bookmarkStart w:id="19677" w:name="_ETM_Q35_257819"/>
      <w:bookmarkEnd w:id="19677"/>
      <w:r>
        <w:rPr>
          <w:rtl/>
        </w:rPr>
        <w:t xml:space="preserve">לו </w:t>
      </w:r>
      <w:bookmarkStart w:id="19678" w:name="_ETM_Q35_258450"/>
      <w:bookmarkEnd w:id="19678"/>
      <w:r>
        <w:rPr>
          <w:rFonts w:hint="cs"/>
          <w:rtl/>
        </w:rPr>
        <w:t>פ</w:t>
      </w:r>
      <w:r>
        <w:rPr>
          <w:rtl/>
        </w:rPr>
        <w:t>או</w:t>
      </w:r>
      <w:r>
        <w:rPr>
          <w:rFonts w:hint="cs"/>
          <w:rtl/>
        </w:rPr>
        <w:t xml:space="preserve">ת או </w:t>
      </w:r>
      <w:bookmarkStart w:id="19679" w:name="_ETM_Q35_259380"/>
      <w:bookmarkEnd w:id="19679"/>
      <w:r>
        <w:rPr>
          <w:rtl/>
        </w:rPr>
        <w:t xml:space="preserve">זקן </w:t>
      </w:r>
      <w:bookmarkStart w:id="19680" w:name="_ETM_Q35_259859"/>
      <w:bookmarkEnd w:id="19680"/>
      <w:proofErr w:type="spellStart"/>
      <w:r>
        <w:rPr>
          <w:rtl/>
        </w:rPr>
        <w:t>הי</w:t>
      </w:r>
      <w:r>
        <w:rPr>
          <w:rFonts w:hint="cs"/>
          <w:rtl/>
        </w:rPr>
        <w:t>פ</w:t>
      </w:r>
      <w:r>
        <w:rPr>
          <w:rtl/>
        </w:rPr>
        <w:t>סטרי</w:t>
      </w:r>
      <w:bookmarkStart w:id="19681" w:name="_ETM_Q35_260990"/>
      <w:bookmarkEnd w:id="19681"/>
      <w:proofErr w:type="spellEnd"/>
      <w:r>
        <w:rPr>
          <w:rFonts w:hint="cs"/>
          <w:rtl/>
        </w:rPr>
        <w:t>,</w:t>
      </w:r>
      <w:r w:rsidR="003569BC">
        <w:rPr>
          <w:rFonts w:hint="cs"/>
          <w:rtl/>
        </w:rPr>
        <w:t xml:space="preserve"> </w:t>
      </w:r>
      <w:r>
        <w:rPr>
          <w:rtl/>
        </w:rPr>
        <w:t xml:space="preserve">כולם </w:t>
      </w:r>
      <w:bookmarkStart w:id="19682" w:name="_ETM_Q35_261560"/>
      <w:bookmarkEnd w:id="19682"/>
      <w:r>
        <w:rPr>
          <w:rtl/>
        </w:rPr>
        <w:t xml:space="preserve">חושבים </w:t>
      </w:r>
      <w:bookmarkStart w:id="19683" w:name="_ETM_Q35_262220"/>
      <w:bookmarkEnd w:id="19683"/>
      <w:r>
        <w:rPr>
          <w:rtl/>
        </w:rPr>
        <w:t xml:space="preserve">ורוצים </w:t>
      </w:r>
      <w:bookmarkStart w:id="19684" w:name="_ETM_Q35_262670"/>
      <w:bookmarkEnd w:id="19684"/>
      <w:r>
        <w:rPr>
          <w:rtl/>
        </w:rPr>
        <w:t xml:space="preserve">את </w:t>
      </w:r>
      <w:bookmarkStart w:id="19685" w:name="_ETM_Q35_262790"/>
      <w:bookmarkEnd w:id="19685"/>
      <w:r>
        <w:rPr>
          <w:rtl/>
        </w:rPr>
        <w:t xml:space="preserve">אותו </w:t>
      </w:r>
      <w:bookmarkStart w:id="19686" w:name="_ETM_Q35_263030"/>
      <w:bookmarkEnd w:id="19686"/>
      <w:r>
        <w:rPr>
          <w:rtl/>
        </w:rPr>
        <w:t>הדבר</w:t>
      </w:r>
      <w:r>
        <w:rPr>
          <w:rFonts w:hint="cs"/>
          <w:rtl/>
        </w:rPr>
        <w:t>.</w:t>
      </w:r>
      <w:r>
        <w:rPr>
          <w:rtl/>
        </w:rPr>
        <w:t xml:space="preserve"> </w:t>
      </w:r>
      <w:bookmarkStart w:id="19687" w:name="_ETM_Q35_263510"/>
      <w:bookmarkStart w:id="19688" w:name="_ETM_Q35_264000"/>
      <w:bookmarkEnd w:id="19687"/>
      <w:bookmarkEnd w:id="19688"/>
      <w:r>
        <w:rPr>
          <w:rtl/>
        </w:rPr>
        <w:t xml:space="preserve">האמת </w:t>
      </w:r>
      <w:bookmarkStart w:id="19689" w:name="_ETM_Q35_264020"/>
      <w:bookmarkEnd w:id="19689"/>
      <w:r>
        <w:rPr>
          <w:rtl/>
        </w:rPr>
        <w:t xml:space="preserve">היא </w:t>
      </w:r>
      <w:bookmarkStart w:id="19690" w:name="_ETM_Q35_264789"/>
      <w:bookmarkEnd w:id="19690"/>
      <w:r>
        <w:rPr>
          <w:rtl/>
        </w:rPr>
        <w:t xml:space="preserve">שיש </w:t>
      </w:r>
      <w:bookmarkStart w:id="19691" w:name="_ETM_Q35_265240"/>
      <w:bookmarkEnd w:id="19691"/>
      <w:r>
        <w:rPr>
          <w:rtl/>
        </w:rPr>
        <w:t>קונ</w:t>
      </w:r>
      <w:r>
        <w:rPr>
          <w:rFonts w:hint="cs"/>
          <w:rtl/>
        </w:rPr>
        <w:t>ס</w:t>
      </w:r>
      <w:r>
        <w:rPr>
          <w:rtl/>
        </w:rPr>
        <w:t>נזוס</w:t>
      </w:r>
      <w:r>
        <w:rPr>
          <w:rFonts w:hint="cs"/>
          <w:rtl/>
        </w:rPr>
        <w:t xml:space="preserve">: </w:t>
      </w:r>
      <w:r>
        <w:rPr>
          <w:rtl/>
        </w:rPr>
        <w:t xml:space="preserve">יש </w:t>
      </w:r>
      <w:bookmarkStart w:id="19692" w:name="_ETM_Q35_267110"/>
      <w:bookmarkEnd w:id="19692"/>
      <w:r>
        <w:rPr>
          <w:rtl/>
        </w:rPr>
        <w:t>קונ</w:t>
      </w:r>
      <w:r>
        <w:rPr>
          <w:rFonts w:hint="cs"/>
          <w:rtl/>
        </w:rPr>
        <w:t>ס</w:t>
      </w:r>
      <w:r>
        <w:rPr>
          <w:rtl/>
        </w:rPr>
        <w:t xml:space="preserve">נזוס </w:t>
      </w:r>
      <w:bookmarkStart w:id="19693" w:name="_ETM_Q35_268400"/>
      <w:bookmarkEnd w:id="19693"/>
      <w:r>
        <w:rPr>
          <w:rtl/>
        </w:rPr>
        <w:t xml:space="preserve">שהמלחמה </w:t>
      </w:r>
      <w:bookmarkStart w:id="19694" w:name="_ETM_Q35_269120"/>
      <w:bookmarkEnd w:id="19694"/>
      <w:r>
        <w:rPr>
          <w:rtl/>
        </w:rPr>
        <w:t xml:space="preserve">הזו </w:t>
      </w:r>
      <w:bookmarkStart w:id="19695" w:name="_ETM_Q35_269590"/>
      <w:bookmarkEnd w:id="19695"/>
      <w:r>
        <w:rPr>
          <w:rFonts w:hint="cs"/>
          <w:rtl/>
        </w:rPr>
        <w:t>מ</w:t>
      </w:r>
      <w:r>
        <w:rPr>
          <w:rtl/>
        </w:rPr>
        <w:t>ו</w:t>
      </w:r>
      <w:r>
        <w:rPr>
          <w:rFonts w:hint="cs"/>
          <w:rtl/>
        </w:rPr>
        <w:t>צ</w:t>
      </w:r>
      <w:r>
        <w:rPr>
          <w:rtl/>
        </w:rPr>
        <w:t>דקת</w:t>
      </w:r>
      <w:r>
        <w:rPr>
          <w:rFonts w:hint="cs"/>
          <w:rtl/>
        </w:rPr>
        <w:t>;</w:t>
      </w:r>
      <w:r>
        <w:rPr>
          <w:rtl/>
        </w:rPr>
        <w:t xml:space="preserve"> </w:t>
      </w:r>
      <w:bookmarkStart w:id="19696" w:name="_ETM_Q35_270600"/>
      <w:bookmarkEnd w:id="19696"/>
      <w:r>
        <w:rPr>
          <w:rtl/>
        </w:rPr>
        <w:t xml:space="preserve">יש </w:t>
      </w:r>
      <w:bookmarkStart w:id="19697" w:name="_ETM_Q35_270900"/>
      <w:bookmarkEnd w:id="19697"/>
      <w:r>
        <w:rPr>
          <w:rtl/>
        </w:rPr>
        <w:t>קונ</w:t>
      </w:r>
      <w:r>
        <w:rPr>
          <w:rFonts w:hint="cs"/>
          <w:rtl/>
        </w:rPr>
        <w:t xml:space="preserve">סנזוס </w:t>
      </w:r>
      <w:bookmarkStart w:id="19698" w:name="_ETM_Q35_271220"/>
      <w:bookmarkStart w:id="19699" w:name="_ETM_Q35_271459"/>
      <w:bookmarkStart w:id="19700" w:name="_ETM_Q35_271910"/>
      <w:bookmarkEnd w:id="19698"/>
      <w:bookmarkEnd w:id="19699"/>
      <w:bookmarkEnd w:id="19700"/>
      <w:r>
        <w:rPr>
          <w:rtl/>
        </w:rPr>
        <w:t xml:space="preserve">שחייבים </w:t>
      </w:r>
      <w:bookmarkStart w:id="19701" w:name="_ETM_Q35_272810"/>
      <w:bookmarkEnd w:id="19701"/>
      <w:r>
        <w:rPr>
          <w:rtl/>
        </w:rPr>
        <w:t xml:space="preserve">להפעיל </w:t>
      </w:r>
      <w:bookmarkStart w:id="19702" w:name="_ETM_Q35_273319"/>
      <w:bookmarkEnd w:id="19702"/>
      <w:r>
        <w:rPr>
          <w:rtl/>
        </w:rPr>
        <w:t xml:space="preserve">כוח </w:t>
      </w:r>
      <w:bookmarkStart w:id="19703" w:name="_ETM_Q35_273770"/>
      <w:bookmarkEnd w:id="19703"/>
      <w:r>
        <w:rPr>
          <w:rtl/>
        </w:rPr>
        <w:t xml:space="preserve">גדול </w:t>
      </w:r>
      <w:bookmarkStart w:id="19704" w:name="_ETM_Q35_274190"/>
      <w:bookmarkEnd w:id="19704"/>
      <w:r>
        <w:rPr>
          <w:rtl/>
        </w:rPr>
        <w:t xml:space="preserve">כדי </w:t>
      </w:r>
      <w:bookmarkStart w:id="19705" w:name="_ETM_Q35_274459"/>
      <w:bookmarkEnd w:id="19705"/>
      <w:r>
        <w:rPr>
          <w:rtl/>
        </w:rPr>
        <w:t xml:space="preserve">לייצר </w:t>
      </w:r>
      <w:bookmarkStart w:id="19706" w:name="_ETM_Q35_274970"/>
      <w:bookmarkEnd w:id="19706"/>
      <w:r>
        <w:rPr>
          <w:rtl/>
        </w:rPr>
        <w:t xml:space="preserve">כאן </w:t>
      </w:r>
      <w:bookmarkStart w:id="19707" w:name="_ETM_Q35_275150"/>
      <w:bookmarkEnd w:id="19707"/>
      <w:r>
        <w:rPr>
          <w:rFonts w:hint="cs"/>
          <w:rtl/>
        </w:rPr>
        <w:t xml:space="preserve">הרתעה; </w:t>
      </w:r>
      <w:bookmarkStart w:id="19708" w:name="_ETM_Q35_276670"/>
      <w:bookmarkEnd w:id="19708"/>
      <w:r>
        <w:rPr>
          <w:rFonts w:hint="cs"/>
          <w:rtl/>
        </w:rPr>
        <w:t>י</w:t>
      </w:r>
      <w:r>
        <w:rPr>
          <w:rtl/>
        </w:rPr>
        <w:t xml:space="preserve">ש </w:t>
      </w:r>
      <w:bookmarkStart w:id="19709" w:name="_ETM_Q35_276970"/>
      <w:bookmarkEnd w:id="19709"/>
      <w:r>
        <w:rPr>
          <w:rtl/>
        </w:rPr>
        <w:t>קונ</w:t>
      </w:r>
      <w:r>
        <w:rPr>
          <w:rFonts w:hint="cs"/>
          <w:rtl/>
        </w:rPr>
        <w:t>ס</w:t>
      </w:r>
      <w:r>
        <w:rPr>
          <w:rtl/>
        </w:rPr>
        <w:t xml:space="preserve">נזוס </w:t>
      </w:r>
      <w:bookmarkStart w:id="19710" w:name="_ETM_Q35_277720"/>
      <w:bookmarkEnd w:id="19710"/>
      <w:r>
        <w:rPr>
          <w:rtl/>
        </w:rPr>
        <w:t xml:space="preserve">שצריך </w:t>
      </w:r>
      <w:bookmarkStart w:id="19711" w:name="_ETM_Q35_278200"/>
      <w:bookmarkEnd w:id="19711"/>
      <w:r>
        <w:rPr>
          <w:rtl/>
        </w:rPr>
        <w:t xml:space="preserve">לעשות </w:t>
      </w:r>
      <w:bookmarkStart w:id="19712" w:name="_ETM_Q35_278560"/>
      <w:bookmarkEnd w:id="19712"/>
      <w:r>
        <w:rPr>
          <w:rtl/>
        </w:rPr>
        <w:t xml:space="preserve">הכול </w:t>
      </w:r>
      <w:bookmarkStart w:id="19713" w:name="_ETM_Q35_279040"/>
      <w:bookmarkEnd w:id="19713"/>
      <w:r>
        <w:rPr>
          <w:rtl/>
        </w:rPr>
        <w:t xml:space="preserve">כדי </w:t>
      </w:r>
      <w:bookmarkStart w:id="19714" w:name="_ETM_Q35_279280"/>
      <w:bookmarkEnd w:id="19714"/>
      <w:r>
        <w:rPr>
          <w:rtl/>
        </w:rPr>
        <w:t xml:space="preserve">להחזיר </w:t>
      </w:r>
      <w:bookmarkStart w:id="19715" w:name="_ETM_Q35_279670"/>
      <w:bookmarkEnd w:id="19715"/>
      <w:r>
        <w:rPr>
          <w:rtl/>
        </w:rPr>
        <w:t xml:space="preserve">את </w:t>
      </w:r>
      <w:bookmarkStart w:id="19716" w:name="_ETM_Q35_279730"/>
      <w:bookmarkEnd w:id="19716"/>
      <w:r>
        <w:rPr>
          <w:rtl/>
        </w:rPr>
        <w:t xml:space="preserve">החטופים </w:t>
      </w:r>
      <w:bookmarkStart w:id="19717" w:name="_ETM_Q35_280209"/>
      <w:bookmarkEnd w:id="19717"/>
      <w:r>
        <w:rPr>
          <w:rtl/>
        </w:rPr>
        <w:t>והחטופות</w:t>
      </w:r>
      <w:r>
        <w:rPr>
          <w:rFonts w:hint="cs"/>
          <w:rtl/>
        </w:rPr>
        <w:t>,</w:t>
      </w:r>
      <w:r>
        <w:rPr>
          <w:rtl/>
        </w:rPr>
        <w:t xml:space="preserve"> </w:t>
      </w:r>
      <w:bookmarkStart w:id="19718" w:name="_ETM_Q35_280870"/>
      <w:bookmarkEnd w:id="19718"/>
      <w:r>
        <w:rPr>
          <w:rtl/>
        </w:rPr>
        <w:t xml:space="preserve">כולל </w:t>
      </w:r>
      <w:bookmarkStart w:id="19719" w:name="_ETM_Q35_282049"/>
      <w:bookmarkEnd w:id="19719"/>
      <w:r>
        <w:rPr>
          <w:rtl/>
        </w:rPr>
        <w:t xml:space="preserve">עסקה </w:t>
      </w:r>
      <w:bookmarkStart w:id="19720" w:name="_ETM_Q35_282590"/>
      <w:bookmarkEnd w:id="19720"/>
      <w:r>
        <w:rPr>
          <w:rtl/>
        </w:rPr>
        <w:t>כואבת</w:t>
      </w:r>
      <w:r>
        <w:rPr>
          <w:rFonts w:hint="cs"/>
          <w:rtl/>
        </w:rPr>
        <w:t>;</w:t>
      </w:r>
      <w:r>
        <w:rPr>
          <w:rtl/>
        </w:rPr>
        <w:t xml:space="preserve"> </w:t>
      </w:r>
      <w:bookmarkStart w:id="19721" w:name="_ETM_Q35_284069"/>
      <w:bookmarkEnd w:id="19721"/>
      <w:r>
        <w:rPr>
          <w:rtl/>
        </w:rPr>
        <w:t xml:space="preserve">יש </w:t>
      </w:r>
      <w:bookmarkStart w:id="19722" w:name="_ETM_Q35_284310"/>
      <w:bookmarkEnd w:id="19722"/>
      <w:r>
        <w:rPr>
          <w:rtl/>
        </w:rPr>
        <w:t>קונ</w:t>
      </w:r>
      <w:r>
        <w:rPr>
          <w:rFonts w:hint="cs"/>
          <w:rtl/>
        </w:rPr>
        <w:t>ס</w:t>
      </w:r>
      <w:r>
        <w:rPr>
          <w:rtl/>
        </w:rPr>
        <w:t xml:space="preserve">נזוס </w:t>
      </w:r>
      <w:bookmarkStart w:id="19723" w:name="_ETM_Q35_285640"/>
      <w:bookmarkEnd w:id="19723"/>
      <w:r>
        <w:rPr>
          <w:rtl/>
        </w:rPr>
        <w:t xml:space="preserve">שלא </w:t>
      </w:r>
      <w:bookmarkStart w:id="19724" w:name="_ETM_Q35_286060"/>
      <w:bookmarkEnd w:id="19724"/>
      <w:r>
        <w:rPr>
          <w:rtl/>
        </w:rPr>
        <w:t xml:space="preserve">הגיוני </w:t>
      </w:r>
      <w:bookmarkStart w:id="19725" w:name="_ETM_Q35_286420"/>
      <w:bookmarkEnd w:id="19725"/>
      <w:r>
        <w:rPr>
          <w:rtl/>
        </w:rPr>
        <w:t xml:space="preserve">להעביר </w:t>
      </w:r>
      <w:bookmarkStart w:id="19726" w:name="_ETM_Q35_286810"/>
      <w:bookmarkEnd w:id="19726"/>
      <w:r>
        <w:rPr>
          <w:rtl/>
        </w:rPr>
        <w:t xml:space="preserve">לעזה </w:t>
      </w:r>
      <w:bookmarkStart w:id="19727" w:name="_ETM_Q35_287260"/>
      <w:bookmarkEnd w:id="19727"/>
      <w:r>
        <w:rPr>
          <w:rtl/>
        </w:rPr>
        <w:t xml:space="preserve">סיוע </w:t>
      </w:r>
      <w:bookmarkStart w:id="19728" w:name="_ETM_Q35_287650"/>
      <w:bookmarkEnd w:id="19728"/>
      <w:r>
        <w:rPr>
          <w:rtl/>
        </w:rPr>
        <w:t xml:space="preserve">הומניטרי </w:t>
      </w:r>
      <w:bookmarkStart w:id="19729" w:name="_ETM_Q35_288220"/>
      <w:bookmarkEnd w:id="19729"/>
      <w:r>
        <w:rPr>
          <w:rtl/>
        </w:rPr>
        <w:t xml:space="preserve">שמגיע </w:t>
      </w:r>
      <w:bookmarkStart w:id="19730" w:name="_ETM_Q35_288670"/>
      <w:bookmarkEnd w:id="19730"/>
      <w:r>
        <w:rPr>
          <w:rtl/>
        </w:rPr>
        <w:t xml:space="preserve">ישירות </w:t>
      </w:r>
      <w:bookmarkStart w:id="19731" w:name="_ETM_Q35_289180"/>
      <w:bookmarkEnd w:id="19731"/>
      <w:r>
        <w:rPr>
          <w:rtl/>
        </w:rPr>
        <w:t xml:space="preserve">לידיים </w:t>
      </w:r>
      <w:bookmarkStart w:id="19732" w:name="_ETM_Q35_289660"/>
      <w:bookmarkEnd w:id="19732"/>
      <w:r>
        <w:rPr>
          <w:rtl/>
        </w:rPr>
        <w:t xml:space="preserve">של </w:t>
      </w:r>
      <w:bookmarkStart w:id="19733" w:name="_ETM_Q35_289840"/>
      <w:bookmarkEnd w:id="19733"/>
      <w:r>
        <w:rPr>
          <w:rtl/>
        </w:rPr>
        <w:t>חמאס</w:t>
      </w:r>
      <w:r>
        <w:rPr>
          <w:rFonts w:hint="cs"/>
          <w:rtl/>
        </w:rPr>
        <w:t>;</w:t>
      </w:r>
      <w:r>
        <w:rPr>
          <w:rtl/>
        </w:rPr>
        <w:t xml:space="preserve"> </w:t>
      </w:r>
      <w:bookmarkStart w:id="19734" w:name="_ETM_Q35_291060"/>
      <w:bookmarkEnd w:id="19734"/>
      <w:r>
        <w:rPr>
          <w:rtl/>
        </w:rPr>
        <w:t xml:space="preserve">יש </w:t>
      </w:r>
      <w:bookmarkStart w:id="19735" w:name="_ETM_Q35_291329"/>
      <w:bookmarkEnd w:id="19735"/>
      <w:r>
        <w:rPr>
          <w:rtl/>
        </w:rPr>
        <w:t>קונ</w:t>
      </w:r>
      <w:r>
        <w:rPr>
          <w:rFonts w:hint="cs"/>
          <w:rtl/>
        </w:rPr>
        <w:t>ס</w:t>
      </w:r>
      <w:r>
        <w:rPr>
          <w:rtl/>
        </w:rPr>
        <w:t xml:space="preserve">נזוס </w:t>
      </w:r>
      <w:bookmarkStart w:id="19736" w:name="_ETM_Q35_292770"/>
      <w:bookmarkEnd w:id="19736"/>
      <w:r>
        <w:rPr>
          <w:rtl/>
        </w:rPr>
        <w:t xml:space="preserve">שנתניהו </w:t>
      </w:r>
      <w:bookmarkStart w:id="19737" w:name="_ETM_Q35_294030"/>
      <w:bookmarkEnd w:id="19737"/>
      <w:r>
        <w:rPr>
          <w:rtl/>
        </w:rPr>
        <w:t xml:space="preserve">הוא </w:t>
      </w:r>
      <w:bookmarkStart w:id="19738" w:name="_ETM_Q35_294210"/>
      <w:bookmarkEnd w:id="19738"/>
      <w:r>
        <w:rPr>
          <w:rtl/>
        </w:rPr>
        <w:t xml:space="preserve">לא </w:t>
      </w:r>
      <w:bookmarkStart w:id="19739" w:name="_ETM_Q35_294600"/>
      <w:bookmarkEnd w:id="19739"/>
      <w:r>
        <w:rPr>
          <w:rFonts w:hint="cs"/>
          <w:rtl/>
        </w:rPr>
        <w:t>ה</w:t>
      </w:r>
      <w:r>
        <w:rPr>
          <w:rtl/>
        </w:rPr>
        <w:t xml:space="preserve">אשם </w:t>
      </w:r>
      <w:bookmarkStart w:id="19740" w:name="_ETM_Q35_295079"/>
      <w:bookmarkEnd w:id="19740"/>
      <w:r>
        <w:rPr>
          <w:rtl/>
        </w:rPr>
        <w:t xml:space="preserve">היחידי </w:t>
      </w:r>
      <w:bookmarkStart w:id="19741" w:name="_ETM_Q35_296250"/>
      <w:bookmarkEnd w:id="19741"/>
      <w:r>
        <w:rPr>
          <w:rtl/>
        </w:rPr>
        <w:t xml:space="preserve">במחדל </w:t>
      </w:r>
      <w:bookmarkStart w:id="19742" w:name="_ETM_Q35_297000"/>
      <w:bookmarkEnd w:id="19742"/>
      <w:r>
        <w:rPr>
          <w:rtl/>
        </w:rPr>
        <w:t>שקרה</w:t>
      </w:r>
      <w:r>
        <w:rPr>
          <w:rFonts w:hint="cs"/>
          <w:rtl/>
        </w:rPr>
        <w:t>,</w:t>
      </w:r>
      <w:r>
        <w:rPr>
          <w:rtl/>
        </w:rPr>
        <w:t xml:space="preserve"> </w:t>
      </w:r>
      <w:bookmarkStart w:id="19743" w:name="_ETM_Q35_297509"/>
      <w:bookmarkEnd w:id="19743"/>
      <w:r>
        <w:rPr>
          <w:rtl/>
        </w:rPr>
        <w:t xml:space="preserve">והאמת </w:t>
      </w:r>
      <w:bookmarkStart w:id="19744" w:name="_ETM_Q35_297990"/>
      <w:bookmarkEnd w:id="19744"/>
      <w:r>
        <w:rPr>
          <w:rtl/>
        </w:rPr>
        <w:t xml:space="preserve">שכל </w:t>
      </w:r>
      <w:bookmarkStart w:id="19745" w:name="_ETM_Q35_298320"/>
      <w:bookmarkEnd w:id="19745"/>
      <w:r>
        <w:rPr>
          <w:rtl/>
        </w:rPr>
        <w:t xml:space="preserve">המעורבים </w:t>
      </w:r>
      <w:bookmarkStart w:id="19746" w:name="_ETM_Q35_298860"/>
      <w:bookmarkEnd w:id="19746"/>
      <w:r>
        <w:rPr>
          <w:rtl/>
        </w:rPr>
        <w:t xml:space="preserve">צריכים </w:t>
      </w:r>
      <w:bookmarkStart w:id="19747" w:name="_ETM_Q35_299220"/>
      <w:bookmarkEnd w:id="19747"/>
      <w:r>
        <w:rPr>
          <w:rtl/>
        </w:rPr>
        <w:t>להתפטר</w:t>
      </w:r>
      <w:r>
        <w:rPr>
          <w:rFonts w:hint="cs"/>
          <w:rtl/>
        </w:rPr>
        <w:t>.</w:t>
      </w:r>
    </w:p>
    <w:p w:rsidR="00E24329" w:rsidRDefault="00E24329" w:rsidP="000D6044">
      <w:pPr>
        <w:rPr>
          <w:rtl/>
        </w:rPr>
      </w:pPr>
    </w:p>
    <w:p w:rsidR="00E24329" w:rsidRDefault="00E24329" w:rsidP="003C6D9D">
      <w:pPr>
        <w:rPr>
          <w:rtl/>
        </w:rPr>
      </w:pPr>
      <w:bookmarkStart w:id="19748" w:name="_ETM_Q35_303000"/>
      <w:bookmarkStart w:id="19749" w:name="_ETM_Q35_300889"/>
      <w:bookmarkEnd w:id="19748"/>
      <w:bookmarkEnd w:id="19749"/>
      <w:r>
        <w:rPr>
          <w:rFonts w:hint="cs"/>
          <w:rtl/>
        </w:rPr>
        <w:t>וב</w:t>
      </w:r>
      <w:bookmarkStart w:id="19750" w:name="_ETM_Q35_301219"/>
      <w:bookmarkEnd w:id="19750"/>
      <w:r>
        <w:rPr>
          <w:rtl/>
        </w:rPr>
        <w:t>אות</w:t>
      </w:r>
      <w:r>
        <w:rPr>
          <w:rFonts w:hint="cs"/>
          <w:rtl/>
        </w:rPr>
        <w:t xml:space="preserve">ה נשימה, </w:t>
      </w:r>
      <w:bookmarkStart w:id="19751" w:name="_ETM_Q35_301549"/>
      <w:bookmarkStart w:id="19752" w:name="_ETM_Q35_302060"/>
      <w:bookmarkStart w:id="19753" w:name="_ETM_Q35_303040"/>
      <w:bookmarkEnd w:id="19751"/>
      <w:bookmarkEnd w:id="19752"/>
      <w:bookmarkEnd w:id="19753"/>
      <w:r>
        <w:rPr>
          <w:rtl/>
        </w:rPr>
        <w:t xml:space="preserve">יש </w:t>
      </w:r>
      <w:bookmarkStart w:id="19754" w:name="_ETM_Q35_303400"/>
      <w:bookmarkEnd w:id="19754"/>
      <w:r>
        <w:rPr>
          <w:rtl/>
        </w:rPr>
        <w:t>קונ</w:t>
      </w:r>
      <w:r>
        <w:rPr>
          <w:rFonts w:hint="cs"/>
          <w:rtl/>
        </w:rPr>
        <w:t>ס</w:t>
      </w:r>
      <w:r>
        <w:rPr>
          <w:rtl/>
        </w:rPr>
        <w:t xml:space="preserve">נזוס </w:t>
      </w:r>
      <w:bookmarkStart w:id="19755" w:name="_ETM_Q35_304740"/>
      <w:bookmarkEnd w:id="19755"/>
      <w:r>
        <w:rPr>
          <w:rtl/>
        </w:rPr>
        <w:t xml:space="preserve">שזה </w:t>
      </w:r>
      <w:bookmarkStart w:id="19756" w:name="_ETM_Q35_305310"/>
      <w:bookmarkEnd w:id="19756"/>
      <w:r>
        <w:rPr>
          <w:rtl/>
        </w:rPr>
        <w:t xml:space="preserve">לא </w:t>
      </w:r>
      <w:bookmarkStart w:id="19757" w:name="_ETM_Q35_305430"/>
      <w:bookmarkEnd w:id="19757"/>
      <w:r>
        <w:rPr>
          <w:rtl/>
        </w:rPr>
        <w:t xml:space="preserve">הזמן </w:t>
      </w:r>
      <w:bookmarkStart w:id="19758" w:name="_ETM_Q35_305790"/>
      <w:bookmarkEnd w:id="19758"/>
      <w:r>
        <w:rPr>
          <w:rtl/>
        </w:rPr>
        <w:t xml:space="preserve">לחוק </w:t>
      </w:r>
      <w:bookmarkStart w:id="19759" w:name="_ETM_Q35_306479"/>
      <w:bookmarkEnd w:id="19759"/>
      <w:r>
        <w:rPr>
          <w:rFonts w:hint="cs"/>
          <w:rtl/>
        </w:rPr>
        <w:t>ה</w:t>
      </w:r>
      <w:r>
        <w:rPr>
          <w:rtl/>
        </w:rPr>
        <w:t xml:space="preserve">ג'ובים </w:t>
      </w:r>
      <w:bookmarkStart w:id="19760" w:name="_ETM_Q35_307050"/>
      <w:bookmarkEnd w:id="19760"/>
      <w:r>
        <w:rPr>
          <w:rtl/>
        </w:rPr>
        <w:t>לרבנים</w:t>
      </w:r>
      <w:r>
        <w:rPr>
          <w:rFonts w:hint="cs"/>
          <w:rtl/>
        </w:rPr>
        <w:t>;</w:t>
      </w:r>
      <w:r>
        <w:rPr>
          <w:rtl/>
        </w:rPr>
        <w:t xml:space="preserve"> </w:t>
      </w:r>
      <w:bookmarkStart w:id="19761" w:name="_ETM_Q35_308349"/>
      <w:bookmarkEnd w:id="19761"/>
      <w:r>
        <w:rPr>
          <w:rtl/>
        </w:rPr>
        <w:t xml:space="preserve">יש </w:t>
      </w:r>
      <w:bookmarkStart w:id="19762" w:name="_ETM_Q35_308620"/>
      <w:bookmarkEnd w:id="19762"/>
      <w:r>
        <w:rPr>
          <w:rtl/>
        </w:rPr>
        <w:t>קו</w:t>
      </w:r>
      <w:r>
        <w:rPr>
          <w:rFonts w:hint="cs"/>
          <w:rtl/>
        </w:rPr>
        <w:t>נס</w:t>
      </w:r>
      <w:r>
        <w:rPr>
          <w:rtl/>
        </w:rPr>
        <w:t xml:space="preserve">נזוס </w:t>
      </w:r>
      <w:bookmarkStart w:id="19763" w:name="_ETM_Q35_309400"/>
      <w:bookmarkEnd w:id="19763"/>
      <w:r>
        <w:rPr>
          <w:rtl/>
        </w:rPr>
        <w:t xml:space="preserve">שזה </w:t>
      </w:r>
      <w:bookmarkStart w:id="19764" w:name="_ETM_Q35_309819"/>
      <w:bookmarkEnd w:id="19764"/>
      <w:r>
        <w:rPr>
          <w:rtl/>
        </w:rPr>
        <w:t xml:space="preserve">לא </w:t>
      </w:r>
      <w:bookmarkStart w:id="19765" w:name="_ETM_Q35_309940"/>
      <w:bookmarkEnd w:id="19765"/>
      <w:r>
        <w:rPr>
          <w:rtl/>
        </w:rPr>
        <w:t xml:space="preserve">הזמן </w:t>
      </w:r>
      <w:bookmarkStart w:id="19766" w:name="_ETM_Q35_310300"/>
      <w:bookmarkEnd w:id="19766"/>
      <w:r>
        <w:rPr>
          <w:rtl/>
        </w:rPr>
        <w:t xml:space="preserve">לפטור </w:t>
      </w:r>
      <w:bookmarkStart w:id="19767" w:name="_ETM_Q35_310870"/>
      <w:bookmarkEnd w:id="19767"/>
      <w:r>
        <w:rPr>
          <w:rtl/>
        </w:rPr>
        <w:t xml:space="preserve">אברכים </w:t>
      </w:r>
      <w:bookmarkStart w:id="19768" w:name="_ETM_Q35_311530"/>
      <w:bookmarkEnd w:id="19768"/>
      <w:r>
        <w:rPr>
          <w:rtl/>
        </w:rPr>
        <w:t xml:space="preserve">משירות </w:t>
      </w:r>
      <w:bookmarkStart w:id="19769" w:name="_ETM_Q35_312010"/>
      <w:bookmarkEnd w:id="19769"/>
      <w:r>
        <w:rPr>
          <w:rtl/>
        </w:rPr>
        <w:t xml:space="preserve">צבאי </w:t>
      </w:r>
      <w:bookmarkStart w:id="19770" w:name="_ETM_Q35_312970"/>
      <w:bookmarkEnd w:id="19770"/>
      <w:r>
        <w:rPr>
          <w:rtl/>
        </w:rPr>
        <w:t xml:space="preserve">ולהעלות </w:t>
      </w:r>
      <w:bookmarkStart w:id="19771" w:name="_ETM_Q35_313480"/>
      <w:bookmarkEnd w:id="19771"/>
      <w:r>
        <w:rPr>
          <w:rtl/>
        </w:rPr>
        <w:t xml:space="preserve">את </w:t>
      </w:r>
      <w:bookmarkStart w:id="19772" w:name="_ETM_Q35_313630"/>
      <w:bookmarkEnd w:id="19772"/>
      <w:r>
        <w:rPr>
          <w:rtl/>
        </w:rPr>
        <w:t xml:space="preserve">הקצבה </w:t>
      </w:r>
      <w:bookmarkStart w:id="19773" w:name="_ETM_Q35_314200"/>
      <w:bookmarkEnd w:id="19773"/>
      <w:r>
        <w:rPr>
          <w:rtl/>
        </w:rPr>
        <w:t xml:space="preserve">שלהם </w:t>
      </w:r>
      <w:bookmarkStart w:id="19774" w:name="_ETM_Q35_315010"/>
      <w:bookmarkEnd w:id="19774"/>
      <w:r>
        <w:rPr>
          <w:rtl/>
        </w:rPr>
        <w:t xml:space="preserve">כדי </w:t>
      </w:r>
      <w:bookmarkStart w:id="19775" w:name="_ETM_Q35_315310"/>
      <w:bookmarkEnd w:id="19775"/>
      <w:r>
        <w:rPr>
          <w:rtl/>
        </w:rPr>
        <w:t xml:space="preserve">שהם </w:t>
      </w:r>
      <w:bookmarkStart w:id="19776" w:name="_ETM_Q35_315489"/>
      <w:bookmarkEnd w:id="19776"/>
      <w:r>
        <w:rPr>
          <w:rtl/>
        </w:rPr>
        <w:t xml:space="preserve">ימשיכו </w:t>
      </w:r>
      <w:bookmarkStart w:id="19777" w:name="_ETM_Q35_315940"/>
      <w:bookmarkEnd w:id="19777"/>
      <w:r>
        <w:rPr>
          <w:rtl/>
        </w:rPr>
        <w:t xml:space="preserve">לא </w:t>
      </w:r>
      <w:bookmarkStart w:id="19778" w:name="_ETM_Q35_316120"/>
      <w:bookmarkEnd w:id="19778"/>
      <w:r>
        <w:rPr>
          <w:rtl/>
        </w:rPr>
        <w:t xml:space="preserve">לעבוד </w:t>
      </w:r>
      <w:bookmarkStart w:id="19779" w:name="_ETM_Q35_316569"/>
      <w:bookmarkEnd w:id="19779"/>
      <w:r>
        <w:rPr>
          <w:rtl/>
        </w:rPr>
        <w:t xml:space="preserve">ולא </w:t>
      </w:r>
      <w:bookmarkStart w:id="19780" w:name="_ETM_Q35_316780"/>
      <w:bookmarkEnd w:id="19780"/>
      <w:r>
        <w:rPr>
          <w:rtl/>
        </w:rPr>
        <w:t>לשרת</w:t>
      </w:r>
      <w:r>
        <w:rPr>
          <w:rFonts w:hint="cs"/>
          <w:rtl/>
        </w:rPr>
        <w:t>;</w:t>
      </w:r>
      <w:r>
        <w:rPr>
          <w:rtl/>
        </w:rPr>
        <w:t xml:space="preserve"> </w:t>
      </w:r>
      <w:bookmarkStart w:id="19781" w:name="_ETM_Q35_318139"/>
      <w:bookmarkEnd w:id="19781"/>
      <w:r>
        <w:rPr>
          <w:rtl/>
        </w:rPr>
        <w:t xml:space="preserve">יש </w:t>
      </w:r>
      <w:bookmarkStart w:id="19782" w:name="_ETM_Q35_318410"/>
      <w:bookmarkEnd w:id="19782"/>
      <w:r>
        <w:rPr>
          <w:rtl/>
        </w:rPr>
        <w:t>קונ</w:t>
      </w:r>
      <w:r>
        <w:rPr>
          <w:rFonts w:hint="cs"/>
          <w:rtl/>
        </w:rPr>
        <w:t>ס</w:t>
      </w:r>
      <w:r>
        <w:rPr>
          <w:rtl/>
        </w:rPr>
        <w:t xml:space="preserve">נזוס </w:t>
      </w:r>
      <w:bookmarkStart w:id="19783" w:name="_ETM_Q35_319880"/>
      <w:bookmarkEnd w:id="19783"/>
      <w:r>
        <w:rPr>
          <w:rtl/>
        </w:rPr>
        <w:t>שנ</w:t>
      </w:r>
      <w:r>
        <w:rPr>
          <w:rFonts w:hint="cs"/>
          <w:rtl/>
        </w:rPr>
        <w:t>י</w:t>
      </w:r>
      <w:r>
        <w:rPr>
          <w:rtl/>
        </w:rPr>
        <w:t>הו</w:t>
      </w:r>
      <w:r>
        <w:rPr>
          <w:rFonts w:hint="cs"/>
          <w:rtl/>
        </w:rPr>
        <w:t>ל</w:t>
      </w:r>
      <w:r>
        <w:rPr>
          <w:rtl/>
        </w:rPr>
        <w:t xml:space="preserve"> </w:t>
      </w:r>
      <w:bookmarkStart w:id="19784" w:name="_ETM_Q35_320500"/>
      <w:bookmarkStart w:id="19785" w:name="_ETM_Q35_320740"/>
      <w:bookmarkEnd w:id="19784"/>
      <w:bookmarkEnd w:id="19785"/>
      <w:r>
        <w:rPr>
          <w:rtl/>
        </w:rPr>
        <w:t xml:space="preserve">המלחמה </w:t>
      </w:r>
      <w:bookmarkStart w:id="19786" w:name="_ETM_Q35_321820"/>
      <w:bookmarkEnd w:id="19786"/>
      <w:r>
        <w:rPr>
          <w:rtl/>
        </w:rPr>
        <w:t>ע</w:t>
      </w:r>
      <w:r>
        <w:rPr>
          <w:rFonts w:hint="cs"/>
          <w:rtl/>
        </w:rPr>
        <w:t xml:space="preserve">ל </w:t>
      </w:r>
      <w:r>
        <w:rPr>
          <w:rtl/>
        </w:rPr>
        <w:t>י</w:t>
      </w:r>
      <w:r>
        <w:rPr>
          <w:rFonts w:hint="cs"/>
          <w:rtl/>
        </w:rPr>
        <w:t>די</w:t>
      </w:r>
      <w:r>
        <w:rPr>
          <w:rtl/>
        </w:rPr>
        <w:t xml:space="preserve"> </w:t>
      </w:r>
      <w:bookmarkStart w:id="19787" w:name="_ETM_Q35_322330"/>
      <w:bookmarkEnd w:id="19787"/>
      <w:r>
        <w:rPr>
          <w:rtl/>
        </w:rPr>
        <w:t xml:space="preserve">הממשלה </w:t>
      </w:r>
      <w:bookmarkStart w:id="19788" w:name="_ETM_Q35_323050"/>
      <w:bookmarkEnd w:id="19788"/>
      <w:r>
        <w:rPr>
          <w:rtl/>
        </w:rPr>
        <w:t xml:space="preserve">הזו </w:t>
      </w:r>
      <w:bookmarkStart w:id="19789" w:name="_ETM_Q35_323740"/>
      <w:bookmarkEnd w:id="19789"/>
      <w:r>
        <w:rPr>
          <w:rtl/>
        </w:rPr>
        <w:t xml:space="preserve">נעשה </w:t>
      </w:r>
      <w:bookmarkStart w:id="19790" w:name="_ETM_Q35_324280"/>
      <w:bookmarkEnd w:id="19790"/>
      <w:r>
        <w:rPr>
          <w:rtl/>
        </w:rPr>
        <w:t xml:space="preserve">באופן </w:t>
      </w:r>
      <w:bookmarkStart w:id="19791" w:name="_ETM_Q35_324700"/>
      <w:bookmarkEnd w:id="19791"/>
      <w:r>
        <w:rPr>
          <w:rtl/>
        </w:rPr>
        <w:t>מבולגן</w:t>
      </w:r>
      <w:r>
        <w:rPr>
          <w:rFonts w:hint="cs"/>
          <w:rtl/>
        </w:rPr>
        <w:t>,</w:t>
      </w:r>
      <w:r>
        <w:rPr>
          <w:rtl/>
        </w:rPr>
        <w:t xml:space="preserve"> </w:t>
      </w:r>
      <w:bookmarkStart w:id="19792" w:name="_ETM_Q35_325870"/>
      <w:bookmarkEnd w:id="19792"/>
      <w:r>
        <w:rPr>
          <w:rtl/>
        </w:rPr>
        <w:t xml:space="preserve">לוקח </w:t>
      </w:r>
      <w:bookmarkStart w:id="19793" w:name="_ETM_Q35_326290"/>
      <w:bookmarkEnd w:id="19793"/>
      <w:r>
        <w:rPr>
          <w:rtl/>
        </w:rPr>
        <w:t xml:space="preserve">יותר </w:t>
      </w:r>
      <w:bookmarkStart w:id="19794" w:name="_ETM_Q35_326620"/>
      <w:bookmarkEnd w:id="19794"/>
      <w:r>
        <w:rPr>
          <w:rtl/>
        </w:rPr>
        <w:t xml:space="preserve">מדי </w:t>
      </w:r>
      <w:bookmarkStart w:id="19795" w:name="_ETM_Q35_326919"/>
      <w:bookmarkEnd w:id="19795"/>
      <w:r>
        <w:rPr>
          <w:rtl/>
        </w:rPr>
        <w:t>זמן</w:t>
      </w:r>
      <w:r>
        <w:rPr>
          <w:rFonts w:hint="cs"/>
          <w:rtl/>
        </w:rPr>
        <w:t>,</w:t>
      </w:r>
      <w:r>
        <w:rPr>
          <w:rtl/>
        </w:rPr>
        <w:t xml:space="preserve"> </w:t>
      </w:r>
      <w:bookmarkStart w:id="19796" w:name="_ETM_Q35_327910"/>
      <w:bookmarkEnd w:id="19796"/>
      <w:r>
        <w:rPr>
          <w:rtl/>
        </w:rPr>
        <w:t>ונ</w:t>
      </w:r>
      <w:r>
        <w:rPr>
          <w:rFonts w:hint="cs"/>
          <w:rtl/>
        </w:rPr>
        <w:t>ע</w:t>
      </w:r>
      <w:r>
        <w:rPr>
          <w:rtl/>
        </w:rPr>
        <w:t xml:space="preserve">דר </w:t>
      </w:r>
      <w:bookmarkStart w:id="19797" w:name="_ETM_Q35_329290"/>
      <w:bookmarkEnd w:id="19797"/>
      <w:r>
        <w:rPr>
          <w:rtl/>
        </w:rPr>
        <w:t xml:space="preserve">מהכרעות </w:t>
      </w:r>
      <w:bookmarkStart w:id="19798" w:name="_ETM_Q35_330220"/>
      <w:bookmarkEnd w:id="19798"/>
      <w:r>
        <w:rPr>
          <w:rtl/>
        </w:rPr>
        <w:t xml:space="preserve">כל </w:t>
      </w:r>
      <w:bookmarkStart w:id="19799" w:name="_ETM_Q35_330460"/>
      <w:bookmarkEnd w:id="19799"/>
      <w:r>
        <w:rPr>
          <w:rtl/>
        </w:rPr>
        <w:t xml:space="preserve">כך </w:t>
      </w:r>
      <w:bookmarkStart w:id="19800" w:name="_ETM_Q35_330790"/>
      <w:bookmarkEnd w:id="19800"/>
      <w:r>
        <w:rPr>
          <w:rtl/>
        </w:rPr>
        <w:t>מתבקשות</w:t>
      </w:r>
      <w:r>
        <w:rPr>
          <w:rFonts w:hint="cs"/>
          <w:rtl/>
        </w:rPr>
        <w:t>;</w:t>
      </w:r>
      <w:r>
        <w:rPr>
          <w:rtl/>
        </w:rPr>
        <w:t xml:space="preserve"> </w:t>
      </w:r>
      <w:bookmarkStart w:id="19801" w:name="_ETM_Q35_332139"/>
      <w:bookmarkEnd w:id="19801"/>
      <w:r>
        <w:rPr>
          <w:rtl/>
        </w:rPr>
        <w:t xml:space="preserve">יש </w:t>
      </w:r>
      <w:bookmarkStart w:id="19802" w:name="_ETM_Q35_332379"/>
      <w:bookmarkEnd w:id="19802"/>
      <w:r>
        <w:rPr>
          <w:rtl/>
        </w:rPr>
        <w:t>קונ</w:t>
      </w:r>
      <w:r>
        <w:rPr>
          <w:rFonts w:hint="cs"/>
          <w:rtl/>
        </w:rPr>
        <w:t>ס</w:t>
      </w:r>
      <w:r>
        <w:rPr>
          <w:rtl/>
        </w:rPr>
        <w:t xml:space="preserve">נזוס </w:t>
      </w:r>
      <w:bookmarkStart w:id="19803" w:name="_ETM_Q35_333430"/>
      <w:bookmarkEnd w:id="19803"/>
      <w:r>
        <w:rPr>
          <w:rtl/>
        </w:rPr>
        <w:t>ש</w:t>
      </w:r>
      <w:bookmarkStart w:id="19804" w:name="_ETM_Q35_333760"/>
      <w:bookmarkEnd w:id="19804"/>
      <w:r>
        <w:rPr>
          <w:rtl/>
        </w:rPr>
        <w:t xml:space="preserve">ההסברה </w:t>
      </w:r>
      <w:bookmarkStart w:id="19805" w:name="_ETM_Q35_334870"/>
      <w:bookmarkEnd w:id="19805"/>
      <w:r>
        <w:rPr>
          <w:rtl/>
        </w:rPr>
        <w:t xml:space="preserve">הישראלית </w:t>
      </w:r>
      <w:bookmarkStart w:id="19806" w:name="_ETM_Q35_336249"/>
      <w:bookmarkEnd w:id="19806"/>
      <w:r>
        <w:rPr>
          <w:rtl/>
        </w:rPr>
        <w:t>מופקרת</w:t>
      </w:r>
      <w:r>
        <w:rPr>
          <w:rFonts w:hint="cs"/>
          <w:rtl/>
        </w:rPr>
        <w:t>,</w:t>
      </w:r>
      <w:r>
        <w:rPr>
          <w:rtl/>
        </w:rPr>
        <w:t xml:space="preserve"> </w:t>
      </w:r>
      <w:bookmarkStart w:id="19807" w:name="_ETM_Q35_337849"/>
      <w:bookmarkEnd w:id="19807"/>
      <w:r>
        <w:rPr>
          <w:rtl/>
        </w:rPr>
        <w:t xml:space="preserve">מופקרת </w:t>
      </w:r>
      <w:bookmarkStart w:id="19808" w:name="_ETM_Q35_338510"/>
      <w:bookmarkEnd w:id="19808"/>
      <w:r>
        <w:rPr>
          <w:rtl/>
        </w:rPr>
        <w:t xml:space="preserve">בכל </w:t>
      </w:r>
      <w:bookmarkStart w:id="19809" w:name="_ETM_Q35_338840"/>
      <w:bookmarkEnd w:id="19809"/>
      <w:r>
        <w:rPr>
          <w:rtl/>
        </w:rPr>
        <w:t xml:space="preserve">רחבי </w:t>
      </w:r>
      <w:bookmarkStart w:id="19810" w:name="_ETM_Q35_339260"/>
      <w:bookmarkEnd w:id="19810"/>
      <w:r>
        <w:rPr>
          <w:rtl/>
        </w:rPr>
        <w:t>העולם</w:t>
      </w:r>
      <w:r>
        <w:rPr>
          <w:rFonts w:hint="cs"/>
          <w:rtl/>
        </w:rPr>
        <w:t>;</w:t>
      </w:r>
      <w:r>
        <w:rPr>
          <w:rtl/>
        </w:rPr>
        <w:t xml:space="preserve"> </w:t>
      </w:r>
      <w:bookmarkStart w:id="19811" w:name="_ETM_Q35_340349"/>
      <w:bookmarkEnd w:id="19811"/>
      <w:r>
        <w:rPr>
          <w:rtl/>
        </w:rPr>
        <w:t xml:space="preserve">יש </w:t>
      </w:r>
      <w:bookmarkStart w:id="19812" w:name="_ETM_Q35_340620"/>
      <w:bookmarkEnd w:id="19812"/>
      <w:r>
        <w:rPr>
          <w:rtl/>
        </w:rPr>
        <w:t>קונ</w:t>
      </w:r>
      <w:r>
        <w:rPr>
          <w:rFonts w:hint="cs"/>
          <w:rtl/>
        </w:rPr>
        <w:t>ס</w:t>
      </w:r>
      <w:r>
        <w:rPr>
          <w:rtl/>
        </w:rPr>
        <w:t xml:space="preserve">נזוס </w:t>
      </w:r>
      <w:bookmarkStart w:id="19813" w:name="_ETM_Q35_341430"/>
      <w:bookmarkEnd w:id="19813"/>
      <w:r>
        <w:rPr>
          <w:rtl/>
        </w:rPr>
        <w:t>שאי</w:t>
      </w:r>
      <w:bookmarkStart w:id="19814" w:name="_ETM_Q35_341700"/>
      <w:bookmarkEnd w:id="19814"/>
      <w:r>
        <w:rPr>
          <w:rFonts w:hint="cs"/>
          <w:rtl/>
        </w:rPr>
        <w:t>-</w:t>
      </w:r>
      <w:r>
        <w:rPr>
          <w:rtl/>
        </w:rPr>
        <w:t xml:space="preserve">אפשר </w:t>
      </w:r>
      <w:bookmarkStart w:id="19815" w:name="_ETM_Q35_342120"/>
      <w:bookmarkEnd w:id="19815"/>
      <w:r>
        <w:rPr>
          <w:rtl/>
        </w:rPr>
        <w:t xml:space="preserve">להמשיך </w:t>
      </w:r>
      <w:bookmarkStart w:id="19816" w:name="_ETM_Q35_342629"/>
      <w:bookmarkEnd w:id="19816"/>
      <w:r>
        <w:rPr>
          <w:rtl/>
        </w:rPr>
        <w:t>להפקי</w:t>
      </w:r>
      <w:r>
        <w:rPr>
          <w:rFonts w:hint="cs"/>
          <w:rtl/>
        </w:rPr>
        <w:t>ר</w:t>
      </w:r>
      <w:r>
        <w:rPr>
          <w:rtl/>
        </w:rPr>
        <w:t xml:space="preserve"> </w:t>
      </w:r>
      <w:bookmarkStart w:id="19817" w:name="_ETM_Q35_343169"/>
      <w:bookmarkEnd w:id="19817"/>
      <w:r>
        <w:rPr>
          <w:rtl/>
        </w:rPr>
        <w:t xml:space="preserve">ככה </w:t>
      </w:r>
      <w:bookmarkStart w:id="19818" w:name="_ETM_Q35_343499"/>
      <w:bookmarkEnd w:id="19818"/>
      <w:r>
        <w:rPr>
          <w:rtl/>
        </w:rPr>
        <w:t xml:space="preserve">את </w:t>
      </w:r>
      <w:bookmarkStart w:id="19819" w:name="_ETM_Q35_343620"/>
      <w:bookmarkEnd w:id="19819"/>
      <w:r>
        <w:rPr>
          <w:rtl/>
        </w:rPr>
        <w:t>הצפון</w:t>
      </w:r>
      <w:r>
        <w:rPr>
          <w:rFonts w:hint="cs"/>
          <w:rtl/>
        </w:rPr>
        <w:t>,</w:t>
      </w:r>
      <w:r>
        <w:rPr>
          <w:rtl/>
        </w:rPr>
        <w:t xml:space="preserve"> </w:t>
      </w:r>
      <w:bookmarkStart w:id="19820" w:name="_ETM_Q35_344750"/>
      <w:bookmarkEnd w:id="19820"/>
      <w:r>
        <w:rPr>
          <w:rFonts w:hint="cs"/>
          <w:rtl/>
        </w:rPr>
        <w:t>ו</w:t>
      </w:r>
      <w:r>
        <w:rPr>
          <w:rtl/>
        </w:rPr>
        <w:t xml:space="preserve">צריך </w:t>
      </w:r>
      <w:bookmarkStart w:id="19821" w:name="_ETM_Q35_344989"/>
      <w:bookmarkEnd w:id="19821"/>
      <w:r>
        <w:rPr>
          <w:rtl/>
        </w:rPr>
        <w:t xml:space="preserve">לעשות </w:t>
      </w:r>
      <w:bookmarkStart w:id="19822" w:name="_ETM_Q35_345260"/>
      <w:bookmarkEnd w:id="19822"/>
      <w:r>
        <w:rPr>
          <w:rtl/>
        </w:rPr>
        <w:t xml:space="preserve">סוף </w:t>
      </w:r>
      <w:bookmarkStart w:id="19823" w:name="_ETM_Q35_345590"/>
      <w:bookmarkEnd w:id="19823"/>
      <w:r>
        <w:rPr>
          <w:rtl/>
        </w:rPr>
        <w:t xml:space="preserve">לסיפור </w:t>
      </w:r>
      <w:bookmarkStart w:id="19824" w:name="_ETM_Q35_346099"/>
      <w:bookmarkEnd w:id="19824"/>
      <w:r>
        <w:rPr>
          <w:rtl/>
        </w:rPr>
        <w:t xml:space="preserve">הזה </w:t>
      </w:r>
      <w:bookmarkStart w:id="19825" w:name="_ETM_Q35_346760"/>
      <w:bookmarkEnd w:id="19825"/>
      <w:r>
        <w:rPr>
          <w:rFonts w:hint="cs"/>
          <w:rtl/>
        </w:rPr>
        <w:t xml:space="preserve">– </w:t>
      </w:r>
      <w:r>
        <w:rPr>
          <w:rtl/>
        </w:rPr>
        <w:t xml:space="preserve">או </w:t>
      </w:r>
      <w:bookmarkStart w:id="19826" w:name="_ETM_Q35_346879"/>
      <w:bookmarkEnd w:id="19826"/>
      <w:r>
        <w:rPr>
          <w:rtl/>
        </w:rPr>
        <w:t xml:space="preserve">שהם </w:t>
      </w:r>
      <w:bookmarkStart w:id="19827" w:name="_ETM_Q35_347120"/>
      <w:bookmarkEnd w:id="19827"/>
      <w:r>
        <w:rPr>
          <w:rtl/>
        </w:rPr>
        <w:t xml:space="preserve">נסוגים </w:t>
      </w:r>
      <w:bookmarkStart w:id="19828" w:name="_ETM_Q35_347569"/>
      <w:bookmarkEnd w:id="19828"/>
      <w:r>
        <w:rPr>
          <w:rtl/>
        </w:rPr>
        <w:t xml:space="preserve">מהגבול </w:t>
      </w:r>
      <w:bookmarkStart w:id="19829" w:name="_ETM_Q35_348469"/>
      <w:bookmarkEnd w:id="19829"/>
      <w:r>
        <w:rPr>
          <w:rtl/>
        </w:rPr>
        <w:t xml:space="preserve">או </w:t>
      </w:r>
      <w:bookmarkStart w:id="19830" w:name="_ETM_Q35_348650"/>
      <w:bookmarkEnd w:id="19830"/>
      <w:r>
        <w:rPr>
          <w:rtl/>
        </w:rPr>
        <w:t xml:space="preserve">שאנחנו </w:t>
      </w:r>
      <w:bookmarkStart w:id="19831" w:name="_ETM_Q35_349129"/>
      <w:bookmarkEnd w:id="19831"/>
      <w:r>
        <w:rPr>
          <w:rtl/>
        </w:rPr>
        <w:t xml:space="preserve">יוצאים </w:t>
      </w:r>
      <w:bookmarkStart w:id="19832" w:name="_ETM_Q35_349519"/>
      <w:bookmarkEnd w:id="19832"/>
      <w:r>
        <w:rPr>
          <w:rtl/>
        </w:rPr>
        <w:t xml:space="preserve">למלחמת </w:t>
      </w:r>
      <w:bookmarkStart w:id="19833" w:name="_ETM_Q35_350239"/>
      <w:bookmarkEnd w:id="19833"/>
      <w:r>
        <w:rPr>
          <w:rtl/>
        </w:rPr>
        <w:t xml:space="preserve">חורמה </w:t>
      </w:r>
      <w:bookmarkStart w:id="19834" w:name="_ETM_Q35_350750"/>
      <w:bookmarkEnd w:id="19834"/>
      <w:r>
        <w:rPr>
          <w:rtl/>
        </w:rPr>
        <w:t>בהם</w:t>
      </w:r>
      <w:r>
        <w:rPr>
          <w:rFonts w:hint="cs"/>
          <w:rtl/>
        </w:rPr>
        <w:t>.</w:t>
      </w:r>
    </w:p>
    <w:p w:rsidR="00E24329" w:rsidRDefault="00E24329" w:rsidP="000D6044">
      <w:pPr>
        <w:rPr>
          <w:rtl/>
        </w:rPr>
      </w:pPr>
    </w:p>
    <w:p w:rsidR="00E24329" w:rsidRDefault="00E24329" w:rsidP="003C6D9D">
      <w:pPr>
        <w:rPr>
          <w:rtl/>
        </w:rPr>
      </w:pPr>
      <w:bookmarkStart w:id="19835" w:name="_ETM_Q35_352000"/>
      <w:bookmarkStart w:id="19836" w:name="_ETM_Q35_353200"/>
      <w:bookmarkEnd w:id="19835"/>
      <w:bookmarkEnd w:id="19836"/>
      <w:r>
        <w:rPr>
          <w:rtl/>
        </w:rPr>
        <w:t xml:space="preserve">הרוב </w:t>
      </w:r>
      <w:bookmarkStart w:id="19837" w:name="_ETM_Q35_353590"/>
      <w:bookmarkEnd w:id="19837"/>
      <w:r>
        <w:rPr>
          <w:rtl/>
        </w:rPr>
        <w:t xml:space="preserve">הגדול </w:t>
      </w:r>
      <w:bookmarkStart w:id="19838" w:name="_ETM_Q35_354220"/>
      <w:bookmarkEnd w:id="19838"/>
      <w:r>
        <w:rPr>
          <w:rtl/>
        </w:rPr>
        <w:t xml:space="preserve">של </w:t>
      </w:r>
      <w:bookmarkStart w:id="19839" w:name="_ETM_Q35_354430"/>
      <w:bookmarkEnd w:id="19839"/>
      <w:r>
        <w:rPr>
          <w:rtl/>
        </w:rPr>
        <w:t xml:space="preserve">הציבור </w:t>
      </w:r>
      <w:bookmarkStart w:id="19840" w:name="_ETM_Q35_354849"/>
      <w:bookmarkEnd w:id="19840"/>
      <w:r>
        <w:rPr>
          <w:rtl/>
        </w:rPr>
        <w:t xml:space="preserve">בישראל </w:t>
      </w:r>
      <w:bookmarkStart w:id="19841" w:name="_ETM_Q35_356570"/>
      <w:bookmarkEnd w:id="19841"/>
      <w:r>
        <w:rPr>
          <w:rFonts w:hint="cs"/>
          <w:rtl/>
        </w:rPr>
        <w:t>מסכים</w:t>
      </w:r>
      <w:bookmarkStart w:id="19842" w:name="_ETM_Q35_358000"/>
      <w:bookmarkEnd w:id="19842"/>
      <w:r>
        <w:rPr>
          <w:rFonts w:hint="cs"/>
          <w:rtl/>
        </w:rPr>
        <w:t xml:space="preserve"> </w:t>
      </w:r>
      <w:r>
        <w:rPr>
          <w:rtl/>
        </w:rPr>
        <w:t xml:space="preserve">על </w:t>
      </w:r>
      <w:bookmarkStart w:id="19843" w:name="_ETM_Q35_356750"/>
      <w:bookmarkEnd w:id="19843"/>
      <w:r>
        <w:rPr>
          <w:rtl/>
        </w:rPr>
        <w:t xml:space="preserve">כל </w:t>
      </w:r>
      <w:bookmarkStart w:id="19844" w:name="_ETM_Q35_356960"/>
      <w:bookmarkEnd w:id="19844"/>
      <w:r>
        <w:rPr>
          <w:rtl/>
        </w:rPr>
        <w:t xml:space="preserve">הדברים </w:t>
      </w:r>
      <w:bookmarkStart w:id="19845" w:name="_ETM_Q35_357440"/>
      <w:bookmarkEnd w:id="19845"/>
      <w:r>
        <w:rPr>
          <w:rtl/>
        </w:rPr>
        <w:t>האל</w:t>
      </w:r>
      <w:r>
        <w:rPr>
          <w:rFonts w:hint="cs"/>
          <w:rtl/>
        </w:rPr>
        <w:t>ה.</w:t>
      </w:r>
      <w:r>
        <w:rPr>
          <w:rtl/>
        </w:rPr>
        <w:t xml:space="preserve"> </w:t>
      </w:r>
      <w:bookmarkStart w:id="19846" w:name="_ETM_Q35_358250"/>
      <w:bookmarkEnd w:id="19846"/>
      <w:r>
        <w:rPr>
          <w:rtl/>
        </w:rPr>
        <w:t>הפע</w:t>
      </w:r>
      <w:r>
        <w:rPr>
          <w:rFonts w:hint="cs"/>
          <w:rtl/>
        </w:rPr>
        <w:t xml:space="preserve">ר, הפער </w:t>
      </w:r>
      <w:bookmarkStart w:id="19847" w:name="_ETM_Q35_359410"/>
      <w:bookmarkStart w:id="19848" w:name="_ETM_Q35_359889"/>
      <w:bookmarkEnd w:id="19847"/>
      <w:bookmarkEnd w:id="19848"/>
      <w:r>
        <w:rPr>
          <w:rtl/>
        </w:rPr>
        <w:t xml:space="preserve">הוא </w:t>
      </w:r>
      <w:bookmarkStart w:id="19849" w:name="_ETM_Q35_360069"/>
      <w:bookmarkEnd w:id="19849"/>
      <w:r>
        <w:rPr>
          <w:rtl/>
        </w:rPr>
        <w:t>כאן</w:t>
      </w:r>
      <w:r>
        <w:rPr>
          <w:rFonts w:hint="cs"/>
          <w:rtl/>
        </w:rPr>
        <w:t>,</w:t>
      </w:r>
      <w:r>
        <w:rPr>
          <w:rtl/>
        </w:rPr>
        <w:t xml:space="preserve"> </w:t>
      </w:r>
      <w:bookmarkStart w:id="19850" w:name="_ETM_Q35_360790"/>
      <w:bookmarkEnd w:id="19850"/>
      <w:r>
        <w:rPr>
          <w:rtl/>
        </w:rPr>
        <w:t>במשכן</w:t>
      </w:r>
      <w:r>
        <w:rPr>
          <w:rFonts w:hint="cs"/>
          <w:rtl/>
        </w:rPr>
        <w:t xml:space="preserve">; </w:t>
      </w:r>
      <w:bookmarkStart w:id="19851" w:name="_ETM_Q35_362620"/>
      <w:bookmarkStart w:id="19852" w:name="_ETM_Q35_362889"/>
      <w:bookmarkEnd w:id="19851"/>
      <w:bookmarkEnd w:id="19852"/>
      <w:r>
        <w:rPr>
          <w:rtl/>
        </w:rPr>
        <w:t xml:space="preserve">יותר </w:t>
      </w:r>
      <w:bookmarkStart w:id="19853" w:name="_ETM_Q35_363130"/>
      <w:bookmarkEnd w:id="19853"/>
      <w:r>
        <w:rPr>
          <w:rtl/>
        </w:rPr>
        <w:t xml:space="preserve">מדי </w:t>
      </w:r>
      <w:bookmarkStart w:id="19854" w:name="_ETM_Q35_363460"/>
      <w:bookmarkEnd w:id="19854"/>
      <w:r>
        <w:rPr>
          <w:rtl/>
        </w:rPr>
        <w:t xml:space="preserve">אנשים </w:t>
      </w:r>
      <w:bookmarkStart w:id="19855" w:name="_ETM_Q35_363850"/>
      <w:bookmarkEnd w:id="19855"/>
      <w:r>
        <w:rPr>
          <w:rtl/>
        </w:rPr>
        <w:t xml:space="preserve">שפשוט </w:t>
      </w:r>
      <w:bookmarkStart w:id="19856" w:name="_ETM_Q35_364419"/>
      <w:bookmarkEnd w:id="19856"/>
      <w:r>
        <w:rPr>
          <w:rFonts w:hint="cs"/>
          <w:rtl/>
        </w:rPr>
        <w:t xml:space="preserve">מנותקים </w:t>
      </w:r>
      <w:bookmarkStart w:id="19857" w:name="_ETM_Q35_364870"/>
      <w:bookmarkStart w:id="19858" w:name="_ETM_Q35_365360"/>
      <w:bookmarkStart w:id="19859" w:name="_ETM_Q35_365990"/>
      <w:bookmarkEnd w:id="19857"/>
      <w:bookmarkEnd w:id="19858"/>
      <w:bookmarkEnd w:id="19859"/>
      <w:r>
        <w:rPr>
          <w:rtl/>
        </w:rPr>
        <w:t>מרצו</w:t>
      </w:r>
      <w:r>
        <w:rPr>
          <w:rFonts w:hint="cs"/>
          <w:rtl/>
        </w:rPr>
        <w:t xml:space="preserve">ן העם. </w:t>
      </w:r>
      <w:bookmarkStart w:id="19860" w:name="_ETM_Q35_367590"/>
      <w:bookmarkStart w:id="19861" w:name="_ETM_Q35_368069"/>
      <w:bookmarkStart w:id="19862" w:name="_ETM_Q35_368250"/>
      <w:bookmarkEnd w:id="19860"/>
      <w:bookmarkEnd w:id="19861"/>
      <w:bookmarkEnd w:id="19862"/>
      <w:r>
        <w:rPr>
          <w:rFonts w:hint="cs"/>
          <w:rtl/>
        </w:rPr>
        <w:t xml:space="preserve">הצרכים של עשרה </w:t>
      </w:r>
      <w:bookmarkStart w:id="19863" w:name="_ETM_Q35_368000"/>
      <w:bookmarkEnd w:id="19863"/>
      <w:r>
        <w:rPr>
          <w:rFonts w:hint="cs"/>
          <w:rtl/>
        </w:rPr>
        <w:t>מיליון</w:t>
      </w:r>
      <w:r>
        <w:rPr>
          <w:rtl/>
        </w:rPr>
        <w:t xml:space="preserve"> </w:t>
      </w:r>
      <w:bookmarkStart w:id="19864" w:name="_ETM_Q35_368970"/>
      <w:bookmarkEnd w:id="19864"/>
      <w:r>
        <w:rPr>
          <w:rtl/>
        </w:rPr>
        <w:t xml:space="preserve">אזרחים </w:t>
      </w:r>
      <w:bookmarkStart w:id="19865" w:name="_ETM_Q35_369450"/>
      <w:bookmarkEnd w:id="19865"/>
      <w:r>
        <w:rPr>
          <w:rtl/>
        </w:rPr>
        <w:t xml:space="preserve">בטלים </w:t>
      </w:r>
      <w:bookmarkStart w:id="19866" w:name="_ETM_Q35_369989"/>
      <w:bookmarkEnd w:id="19866"/>
      <w:r>
        <w:rPr>
          <w:rtl/>
        </w:rPr>
        <w:t xml:space="preserve">כרגע </w:t>
      </w:r>
      <w:bookmarkStart w:id="19867" w:name="_ETM_Q35_371250"/>
      <w:bookmarkEnd w:id="19867"/>
      <w:r>
        <w:rPr>
          <w:rtl/>
        </w:rPr>
        <w:t xml:space="preserve">באמצעות </w:t>
      </w:r>
      <w:bookmarkStart w:id="19868" w:name="_ETM_Q35_372470"/>
      <w:bookmarkEnd w:id="19868"/>
      <w:r>
        <w:rPr>
          <w:rtl/>
        </w:rPr>
        <w:t xml:space="preserve">64 </w:t>
      </w:r>
      <w:bookmarkStart w:id="19869" w:name="_ETM_Q35_373340"/>
      <w:bookmarkEnd w:id="19869"/>
      <w:r>
        <w:rPr>
          <w:rtl/>
        </w:rPr>
        <w:t>אצבעות</w:t>
      </w:r>
      <w:r>
        <w:rPr>
          <w:rFonts w:hint="cs"/>
          <w:rtl/>
        </w:rPr>
        <w:t xml:space="preserve">. </w:t>
      </w:r>
      <w:bookmarkStart w:id="19870" w:name="_ETM_Q35_377000"/>
      <w:bookmarkStart w:id="19871" w:name="_ETM_Q35_374710"/>
      <w:bookmarkEnd w:id="19870"/>
      <w:bookmarkEnd w:id="19871"/>
      <w:r>
        <w:rPr>
          <w:rtl/>
        </w:rPr>
        <w:t>הלוואי</w:t>
      </w:r>
      <w:r>
        <w:rPr>
          <w:rFonts w:hint="cs"/>
          <w:rtl/>
        </w:rPr>
        <w:t>,</w:t>
      </w:r>
      <w:r>
        <w:rPr>
          <w:rtl/>
        </w:rPr>
        <w:t xml:space="preserve"> </w:t>
      </w:r>
      <w:bookmarkStart w:id="19872" w:name="_ETM_Q35_375700"/>
      <w:bookmarkEnd w:id="19872"/>
      <w:r>
        <w:rPr>
          <w:rtl/>
        </w:rPr>
        <w:t xml:space="preserve">הלוואי </w:t>
      </w:r>
      <w:bookmarkStart w:id="19873" w:name="_ETM_Q35_376450"/>
      <w:bookmarkEnd w:id="19873"/>
      <w:r>
        <w:rPr>
          <w:rtl/>
        </w:rPr>
        <w:t xml:space="preserve">שהיינו </w:t>
      </w:r>
      <w:bookmarkStart w:id="19874" w:name="_ETM_Q35_376840"/>
      <w:bookmarkEnd w:id="19874"/>
      <w:r>
        <w:rPr>
          <w:rtl/>
        </w:rPr>
        <w:t xml:space="preserve">יכולים </w:t>
      </w:r>
      <w:bookmarkStart w:id="19875" w:name="_ETM_Q35_377260"/>
      <w:bookmarkEnd w:id="19875"/>
      <w:r>
        <w:rPr>
          <w:rtl/>
        </w:rPr>
        <w:t xml:space="preserve">לגשר </w:t>
      </w:r>
      <w:bookmarkStart w:id="19876" w:name="_ETM_Q35_377770"/>
      <w:bookmarkEnd w:id="19876"/>
      <w:r>
        <w:rPr>
          <w:rtl/>
        </w:rPr>
        <w:t xml:space="preserve">על </w:t>
      </w:r>
      <w:bookmarkStart w:id="19877" w:name="_ETM_Q35_377889"/>
      <w:bookmarkEnd w:id="19877"/>
      <w:r>
        <w:rPr>
          <w:rtl/>
        </w:rPr>
        <w:t xml:space="preserve">הפער </w:t>
      </w:r>
      <w:bookmarkStart w:id="19878" w:name="_ETM_Q35_378340"/>
      <w:bookmarkEnd w:id="19878"/>
      <w:r>
        <w:rPr>
          <w:rtl/>
        </w:rPr>
        <w:t>הזה</w:t>
      </w:r>
      <w:r>
        <w:rPr>
          <w:rFonts w:hint="cs"/>
          <w:rtl/>
        </w:rPr>
        <w:t>.</w:t>
      </w:r>
      <w:r>
        <w:rPr>
          <w:rtl/>
        </w:rPr>
        <w:t xml:space="preserve"> </w:t>
      </w:r>
      <w:bookmarkStart w:id="19879" w:name="_ETM_Q35_379240"/>
      <w:bookmarkEnd w:id="19879"/>
      <w:r>
        <w:rPr>
          <w:rtl/>
        </w:rPr>
        <w:t xml:space="preserve">הדרך </w:t>
      </w:r>
      <w:bookmarkStart w:id="19880" w:name="_ETM_Q35_379690"/>
      <w:bookmarkEnd w:id="19880"/>
      <w:r>
        <w:rPr>
          <w:rtl/>
        </w:rPr>
        <w:t xml:space="preserve">היחידה </w:t>
      </w:r>
      <w:bookmarkStart w:id="19881" w:name="_ETM_Q35_380139"/>
      <w:bookmarkEnd w:id="19881"/>
      <w:r>
        <w:rPr>
          <w:rtl/>
        </w:rPr>
        <w:t xml:space="preserve">לעשות </w:t>
      </w:r>
      <w:bookmarkStart w:id="19882" w:name="_ETM_Q35_380590"/>
      <w:bookmarkEnd w:id="19882"/>
      <w:r>
        <w:rPr>
          <w:rtl/>
        </w:rPr>
        <w:t xml:space="preserve">את </w:t>
      </w:r>
      <w:bookmarkStart w:id="19883" w:name="_ETM_Q35_380710"/>
      <w:bookmarkEnd w:id="19883"/>
      <w:r>
        <w:rPr>
          <w:rtl/>
        </w:rPr>
        <w:t xml:space="preserve">זה </w:t>
      </w:r>
      <w:bookmarkStart w:id="19884" w:name="_ETM_Q35_380860"/>
      <w:bookmarkEnd w:id="19884"/>
      <w:r>
        <w:rPr>
          <w:rtl/>
        </w:rPr>
        <w:t xml:space="preserve">היא </w:t>
      </w:r>
      <w:bookmarkStart w:id="19885" w:name="_ETM_Q35_380950"/>
      <w:bookmarkEnd w:id="19885"/>
      <w:r>
        <w:rPr>
          <w:rtl/>
        </w:rPr>
        <w:t xml:space="preserve">לייצר </w:t>
      </w:r>
      <w:bookmarkStart w:id="19886" w:name="_ETM_Q35_381989"/>
      <w:bookmarkEnd w:id="19886"/>
      <w:r>
        <w:rPr>
          <w:rtl/>
        </w:rPr>
        <w:t xml:space="preserve">ממשלת </w:t>
      </w:r>
      <w:bookmarkStart w:id="19887" w:name="_ETM_Q35_382590"/>
      <w:bookmarkEnd w:id="19887"/>
      <w:r>
        <w:rPr>
          <w:rtl/>
        </w:rPr>
        <w:t xml:space="preserve">תיקון </w:t>
      </w:r>
      <w:bookmarkStart w:id="19888" w:name="_ETM_Q35_383099"/>
      <w:bookmarkEnd w:id="19888"/>
      <w:r>
        <w:rPr>
          <w:rtl/>
        </w:rPr>
        <w:t>ואחדות</w:t>
      </w:r>
      <w:r w:rsidR="00F6066F">
        <w:rPr>
          <w:rFonts w:hint="cs"/>
          <w:rtl/>
        </w:rPr>
        <w:t>,</w:t>
      </w:r>
      <w:r>
        <w:rPr>
          <w:rtl/>
        </w:rPr>
        <w:t xml:space="preserve"> </w:t>
      </w:r>
      <w:bookmarkStart w:id="19889" w:name="_ETM_Q35_384160"/>
      <w:bookmarkEnd w:id="19889"/>
      <w:r>
        <w:rPr>
          <w:rFonts w:hint="cs"/>
          <w:rtl/>
        </w:rPr>
        <w:t>ש</w:t>
      </w:r>
      <w:r>
        <w:rPr>
          <w:rtl/>
        </w:rPr>
        <w:t>ב</w:t>
      </w:r>
      <w:r>
        <w:rPr>
          <w:rFonts w:hint="cs"/>
          <w:rtl/>
        </w:rPr>
        <w:t>ה</w:t>
      </w:r>
      <w:bookmarkStart w:id="19890" w:name="_ETM_Q35_384700"/>
      <w:bookmarkEnd w:id="19890"/>
      <w:r>
        <w:rPr>
          <w:rtl/>
        </w:rPr>
        <w:t xml:space="preserve"> </w:t>
      </w:r>
      <w:bookmarkStart w:id="19891" w:name="_ETM_Q35_385120"/>
      <w:bookmarkEnd w:id="19891"/>
      <w:r>
        <w:rPr>
          <w:rFonts w:hint="cs"/>
          <w:rtl/>
        </w:rPr>
        <w:t>ל</w:t>
      </w:r>
      <w:r>
        <w:rPr>
          <w:rtl/>
        </w:rPr>
        <w:t xml:space="preserve">אף </w:t>
      </w:r>
      <w:bookmarkStart w:id="19892" w:name="_ETM_Q35_385480"/>
      <w:bookmarkEnd w:id="19892"/>
      <w:r>
        <w:rPr>
          <w:rtl/>
        </w:rPr>
        <w:t>מגזר</w:t>
      </w:r>
      <w:r>
        <w:rPr>
          <w:rFonts w:hint="cs"/>
          <w:rtl/>
        </w:rPr>
        <w:t>,</w:t>
      </w:r>
      <w:r>
        <w:rPr>
          <w:rtl/>
        </w:rPr>
        <w:t xml:space="preserve"> </w:t>
      </w:r>
      <w:bookmarkStart w:id="19893" w:name="_ETM_Q35_386450"/>
      <w:bookmarkEnd w:id="19893"/>
      <w:r>
        <w:rPr>
          <w:rtl/>
        </w:rPr>
        <w:t xml:space="preserve">לאף </w:t>
      </w:r>
      <w:bookmarkStart w:id="19894" w:name="_ETM_Q35_387019"/>
      <w:bookmarkEnd w:id="19894"/>
      <w:r>
        <w:rPr>
          <w:rtl/>
        </w:rPr>
        <w:t>מיעוט</w:t>
      </w:r>
      <w:r>
        <w:rPr>
          <w:rFonts w:hint="cs"/>
          <w:rtl/>
        </w:rPr>
        <w:t>, אין</w:t>
      </w:r>
      <w:r>
        <w:rPr>
          <w:rtl/>
        </w:rPr>
        <w:t xml:space="preserve"> </w:t>
      </w:r>
      <w:bookmarkStart w:id="19895" w:name="_ETM_Q35_388639"/>
      <w:bookmarkEnd w:id="19895"/>
      <w:r>
        <w:rPr>
          <w:rtl/>
        </w:rPr>
        <w:t xml:space="preserve">לשון </w:t>
      </w:r>
      <w:bookmarkStart w:id="19896" w:name="_ETM_Q35_389150"/>
      <w:bookmarkEnd w:id="19896"/>
      <w:r>
        <w:rPr>
          <w:rtl/>
        </w:rPr>
        <w:t>מאזניים</w:t>
      </w:r>
      <w:r>
        <w:rPr>
          <w:rFonts w:hint="cs"/>
          <w:rtl/>
        </w:rPr>
        <w:t>.</w:t>
      </w:r>
      <w:r>
        <w:rPr>
          <w:rtl/>
        </w:rPr>
        <w:t xml:space="preserve"> </w:t>
      </w:r>
      <w:bookmarkStart w:id="19897" w:name="_ETM_Q35_390609"/>
      <w:bookmarkEnd w:id="19897"/>
      <w:r>
        <w:rPr>
          <w:rtl/>
        </w:rPr>
        <w:t xml:space="preserve">רק </w:t>
      </w:r>
      <w:bookmarkStart w:id="19898" w:name="_ETM_Q35_390969"/>
      <w:bookmarkEnd w:id="19898"/>
      <w:r>
        <w:rPr>
          <w:rtl/>
        </w:rPr>
        <w:t xml:space="preserve">ככה </w:t>
      </w:r>
      <w:bookmarkStart w:id="19899" w:name="_ETM_Q35_391209"/>
      <w:bookmarkEnd w:id="19899"/>
      <w:r>
        <w:rPr>
          <w:rtl/>
        </w:rPr>
        <w:t xml:space="preserve">נצליח </w:t>
      </w:r>
      <w:bookmarkStart w:id="19900" w:name="_ETM_Q35_391629"/>
      <w:bookmarkEnd w:id="19900"/>
      <w:r>
        <w:rPr>
          <w:rtl/>
        </w:rPr>
        <w:t xml:space="preserve">לייצר </w:t>
      </w:r>
      <w:bookmarkStart w:id="19901" w:name="_ETM_Q35_391989"/>
      <w:bookmarkEnd w:id="19901"/>
      <w:r>
        <w:rPr>
          <w:rtl/>
        </w:rPr>
        <w:t xml:space="preserve">ממשלה </w:t>
      </w:r>
      <w:bookmarkStart w:id="19902" w:name="_ETM_Q35_392409"/>
      <w:bookmarkEnd w:id="19902"/>
      <w:r>
        <w:rPr>
          <w:rtl/>
        </w:rPr>
        <w:t>מתפקדת</w:t>
      </w:r>
      <w:r>
        <w:rPr>
          <w:rFonts w:hint="cs"/>
          <w:rtl/>
        </w:rPr>
        <w:t>,</w:t>
      </w:r>
      <w:bookmarkStart w:id="19903" w:name="_ETM_Q35_393940"/>
      <w:bookmarkEnd w:id="19903"/>
      <w:r>
        <w:rPr>
          <w:rtl/>
        </w:rPr>
        <w:t xml:space="preserve"> </w:t>
      </w:r>
      <w:bookmarkStart w:id="19904" w:name="_ETM_Q35_394389"/>
      <w:bookmarkEnd w:id="19904"/>
      <w:r>
        <w:rPr>
          <w:rFonts w:hint="cs"/>
          <w:rtl/>
        </w:rPr>
        <w:t>ש</w:t>
      </w:r>
      <w:r>
        <w:rPr>
          <w:rtl/>
        </w:rPr>
        <w:t>ע</w:t>
      </w:r>
      <w:r>
        <w:rPr>
          <w:rFonts w:hint="cs"/>
          <w:rtl/>
        </w:rPr>
        <w:t>ו</w:t>
      </w:r>
      <w:r>
        <w:rPr>
          <w:rtl/>
        </w:rPr>
        <w:t xml:space="preserve">שה </w:t>
      </w:r>
      <w:bookmarkStart w:id="19905" w:name="_ETM_Q35_394690"/>
      <w:bookmarkEnd w:id="19905"/>
      <w:r>
        <w:rPr>
          <w:rtl/>
        </w:rPr>
        <w:t xml:space="preserve">את </w:t>
      </w:r>
      <w:bookmarkStart w:id="19906" w:name="_ETM_Q35_394930"/>
      <w:bookmarkEnd w:id="19906"/>
      <w:r>
        <w:rPr>
          <w:rtl/>
        </w:rPr>
        <w:t xml:space="preserve">מה </w:t>
      </w:r>
      <w:bookmarkStart w:id="19907" w:name="_ETM_Q35_395650"/>
      <w:bookmarkEnd w:id="19907"/>
      <w:r>
        <w:rPr>
          <w:rtl/>
        </w:rPr>
        <w:t xml:space="preserve">שצריך </w:t>
      </w:r>
      <w:bookmarkStart w:id="19908" w:name="_ETM_Q35_396400"/>
      <w:bookmarkEnd w:id="19908"/>
      <w:r>
        <w:rPr>
          <w:rtl/>
        </w:rPr>
        <w:t xml:space="preserve">בחיים </w:t>
      </w:r>
      <w:bookmarkStart w:id="19909" w:name="_ETM_Q35_397120"/>
      <w:bookmarkEnd w:id="19909"/>
      <w:r>
        <w:rPr>
          <w:rtl/>
        </w:rPr>
        <w:t xml:space="preserve">האמיתיים </w:t>
      </w:r>
      <w:bookmarkStart w:id="19910" w:name="_ETM_Q35_398409"/>
      <w:bookmarkEnd w:id="19910"/>
      <w:r>
        <w:rPr>
          <w:rtl/>
        </w:rPr>
        <w:t xml:space="preserve">ולא </w:t>
      </w:r>
      <w:bookmarkStart w:id="19911" w:name="_ETM_Q35_398859"/>
      <w:bookmarkEnd w:id="19911"/>
      <w:r>
        <w:rPr>
          <w:rtl/>
        </w:rPr>
        <w:t xml:space="preserve">רק </w:t>
      </w:r>
      <w:bookmarkStart w:id="19912" w:name="_ETM_Q35_399159"/>
      <w:bookmarkEnd w:id="19912"/>
      <w:r>
        <w:rPr>
          <w:rtl/>
        </w:rPr>
        <w:t xml:space="preserve">את </w:t>
      </w:r>
      <w:bookmarkStart w:id="19913" w:name="_ETM_Q35_399339"/>
      <w:bookmarkEnd w:id="19913"/>
      <w:r>
        <w:rPr>
          <w:rtl/>
        </w:rPr>
        <w:t xml:space="preserve">מה </w:t>
      </w:r>
      <w:bookmarkStart w:id="19914" w:name="_ETM_Q35_399999"/>
      <w:bookmarkEnd w:id="19914"/>
      <w:r>
        <w:rPr>
          <w:rtl/>
        </w:rPr>
        <w:t xml:space="preserve">שצריך </w:t>
      </w:r>
      <w:bookmarkStart w:id="19915" w:name="_ETM_Q35_400749"/>
      <w:bookmarkEnd w:id="19915"/>
      <w:r>
        <w:rPr>
          <w:rtl/>
        </w:rPr>
        <w:t xml:space="preserve">בחיים </w:t>
      </w:r>
      <w:bookmarkStart w:id="19916" w:name="_ETM_Q35_401199"/>
      <w:bookmarkEnd w:id="19916"/>
      <w:r>
        <w:rPr>
          <w:rtl/>
        </w:rPr>
        <w:t>הפוליטיים</w:t>
      </w:r>
      <w:r>
        <w:rPr>
          <w:rFonts w:hint="cs"/>
          <w:rtl/>
        </w:rPr>
        <w:t>.</w:t>
      </w:r>
      <w:r>
        <w:rPr>
          <w:rtl/>
        </w:rPr>
        <w:t xml:space="preserve"> </w:t>
      </w:r>
      <w:bookmarkStart w:id="19917" w:name="_ETM_Q35_402950"/>
      <w:bookmarkEnd w:id="19917"/>
      <w:r>
        <w:rPr>
          <w:rtl/>
        </w:rPr>
        <w:t>הלוואי</w:t>
      </w:r>
      <w:r>
        <w:rPr>
          <w:rFonts w:hint="cs"/>
          <w:rtl/>
        </w:rPr>
        <w:t>.</w:t>
      </w:r>
    </w:p>
    <w:p w:rsidR="00E24329" w:rsidRDefault="00E24329" w:rsidP="000D6044">
      <w:pPr>
        <w:rPr>
          <w:rtl/>
        </w:rPr>
      </w:pPr>
    </w:p>
    <w:p w:rsidR="00E24329" w:rsidRDefault="00E24329" w:rsidP="000D6044">
      <w:pPr>
        <w:pStyle w:val="af7"/>
        <w:keepNext/>
        <w:rPr>
          <w:rtl/>
        </w:rPr>
      </w:pPr>
      <w:r w:rsidRPr="00CC6285">
        <w:rPr>
          <w:rStyle w:val="TagStyle"/>
          <w:rtl/>
        </w:rPr>
        <w:t xml:space="preserve"> &lt;&lt; יור &gt;&gt; </w:t>
      </w:r>
      <w:r>
        <w:rPr>
          <w:rtl/>
        </w:rPr>
        <w:t>היו"ר משה סולומון:</w:t>
      </w:r>
      <w:r w:rsidRPr="00CC6285">
        <w:rPr>
          <w:rStyle w:val="TagStyle"/>
          <w:rtl/>
        </w:rPr>
        <w:t xml:space="preserve"> &lt;&lt; יור &gt;&gt;</w:t>
      </w:r>
      <w:r>
        <w:rPr>
          <w:rtl/>
        </w:rPr>
        <w:t xml:space="preserve">   </w:t>
      </w:r>
    </w:p>
    <w:p w:rsidR="00E24329" w:rsidRDefault="00E24329" w:rsidP="003C6D77">
      <w:pPr>
        <w:rPr>
          <w:rtl/>
        </w:rPr>
      </w:pPr>
    </w:p>
    <w:p w:rsidR="00E24329" w:rsidRDefault="00E24329" w:rsidP="000D6044">
      <w:pPr>
        <w:rPr>
          <w:rtl/>
        </w:rPr>
      </w:pPr>
      <w:bookmarkStart w:id="19918" w:name="_ETM_Q35_400000"/>
      <w:bookmarkStart w:id="19919" w:name="_ETM_Q35_399000"/>
      <w:bookmarkStart w:id="19920" w:name="_ETM_Q35_405070"/>
      <w:bookmarkEnd w:id="19918"/>
      <w:bookmarkEnd w:id="19919"/>
      <w:bookmarkEnd w:id="19920"/>
      <w:r>
        <w:rPr>
          <w:rtl/>
        </w:rPr>
        <w:t xml:space="preserve">תודה </w:t>
      </w:r>
      <w:bookmarkStart w:id="19921" w:name="_ETM_Q35_405820"/>
      <w:bookmarkEnd w:id="19921"/>
      <w:r>
        <w:rPr>
          <w:rtl/>
        </w:rPr>
        <w:t>רבה</w:t>
      </w:r>
      <w:r>
        <w:rPr>
          <w:rFonts w:hint="cs"/>
          <w:rtl/>
        </w:rPr>
        <w:t>.</w:t>
      </w:r>
      <w:r>
        <w:rPr>
          <w:rtl/>
        </w:rPr>
        <w:t xml:space="preserve"> </w:t>
      </w:r>
      <w:bookmarkStart w:id="19922" w:name="_ETM_Q35_406240"/>
      <w:bookmarkEnd w:id="19922"/>
      <w:r>
        <w:rPr>
          <w:rtl/>
        </w:rPr>
        <w:t xml:space="preserve">חברת </w:t>
      </w:r>
      <w:bookmarkStart w:id="19923" w:name="_ETM_Q35_406540"/>
      <w:bookmarkEnd w:id="19923"/>
      <w:r>
        <w:rPr>
          <w:rtl/>
        </w:rPr>
        <w:t xml:space="preserve">הכנסת </w:t>
      </w:r>
      <w:bookmarkStart w:id="19924" w:name="_ETM_Q35_406900"/>
      <w:bookmarkEnd w:id="19924"/>
      <w:r>
        <w:rPr>
          <w:rtl/>
        </w:rPr>
        <w:t xml:space="preserve">אימאן </w:t>
      </w:r>
      <w:bookmarkStart w:id="19925" w:name="_ETM_Q35_407200"/>
      <w:bookmarkEnd w:id="19925"/>
      <w:r>
        <w:rPr>
          <w:rtl/>
        </w:rPr>
        <w:t xml:space="preserve">ח'טיב </w:t>
      </w:r>
      <w:bookmarkStart w:id="19926" w:name="_ETM_Q35_407500"/>
      <w:bookmarkEnd w:id="19926"/>
      <w:r>
        <w:rPr>
          <w:rtl/>
        </w:rPr>
        <w:t xml:space="preserve">יאסין </w:t>
      </w:r>
      <w:bookmarkStart w:id="19927" w:name="_ETM_Q35_408070"/>
      <w:bookmarkEnd w:id="19927"/>
      <w:r>
        <w:rPr>
          <w:rFonts w:hint="cs"/>
          <w:rtl/>
        </w:rPr>
        <w:t xml:space="preserve">– </w:t>
      </w:r>
      <w:r>
        <w:rPr>
          <w:rtl/>
        </w:rPr>
        <w:t xml:space="preserve">אינה </w:t>
      </w:r>
      <w:bookmarkStart w:id="19928" w:name="_ETM_Q35_408310"/>
      <w:bookmarkEnd w:id="19928"/>
      <w:r>
        <w:rPr>
          <w:rtl/>
        </w:rPr>
        <w:t>נוכחת</w:t>
      </w:r>
      <w:r>
        <w:rPr>
          <w:rFonts w:hint="cs"/>
          <w:rtl/>
        </w:rPr>
        <w:t>;</w:t>
      </w:r>
      <w:r>
        <w:rPr>
          <w:rtl/>
        </w:rPr>
        <w:t xml:space="preserve"> </w:t>
      </w:r>
      <w:bookmarkStart w:id="19929" w:name="_ETM_Q35_408910"/>
      <w:bookmarkEnd w:id="19929"/>
      <w:r>
        <w:rPr>
          <w:rtl/>
        </w:rPr>
        <w:t xml:space="preserve">חברת </w:t>
      </w:r>
      <w:bookmarkStart w:id="19930" w:name="_ETM_Q35_409180"/>
      <w:bookmarkEnd w:id="19930"/>
      <w:r>
        <w:rPr>
          <w:rtl/>
        </w:rPr>
        <w:t>ה</w:t>
      </w:r>
      <w:r>
        <w:rPr>
          <w:rFonts w:hint="cs"/>
          <w:rtl/>
        </w:rPr>
        <w:t xml:space="preserve">כנסת </w:t>
      </w:r>
      <w:bookmarkStart w:id="19931" w:name="_ETM_Q35_409450"/>
      <w:bookmarkStart w:id="19932" w:name="_ETM_Q35_409960"/>
      <w:bookmarkEnd w:id="19931"/>
      <w:bookmarkEnd w:id="19932"/>
      <w:r>
        <w:rPr>
          <w:rtl/>
        </w:rPr>
        <w:t xml:space="preserve">נעמה </w:t>
      </w:r>
      <w:bookmarkStart w:id="19933" w:name="_ETM_Q35_410320"/>
      <w:bookmarkEnd w:id="19933"/>
      <w:r>
        <w:rPr>
          <w:rtl/>
        </w:rPr>
        <w:t>ל</w:t>
      </w:r>
      <w:r>
        <w:rPr>
          <w:rFonts w:hint="cs"/>
          <w:rtl/>
        </w:rPr>
        <w:t>זי</w:t>
      </w:r>
      <w:r>
        <w:rPr>
          <w:rtl/>
        </w:rPr>
        <w:t>מי</w:t>
      </w:r>
      <w:r>
        <w:rPr>
          <w:rFonts w:hint="cs"/>
          <w:rtl/>
        </w:rPr>
        <w:t xml:space="preserve"> </w:t>
      </w:r>
      <w:r>
        <w:rPr>
          <w:rFonts w:hint="eastAsia"/>
          <w:rtl/>
        </w:rPr>
        <w:t>–</w:t>
      </w:r>
      <w:r>
        <w:rPr>
          <w:rtl/>
        </w:rPr>
        <w:t xml:space="preserve"> </w:t>
      </w:r>
      <w:bookmarkStart w:id="19934" w:name="_ETM_Q35_410770"/>
      <w:bookmarkEnd w:id="19934"/>
      <w:r>
        <w:rPr>
          <w:rtl/>
        </w:rPr>
        <w:t xml:space="preserve">אינה </w:t>
      </w:r>
      <w:bookmarkStart w:id="19935" w:name="_ETM_Q35_410980"/>
      <w:bookmarkEnd w:id="19935"/>
      <w:r>
        <w:rPr>
          <w:rtl/>
        </w:rPr>
        <w:t>נוכחת</w:t>
      </w:r>
      <w:r>
        <w:rPr>
          <w:rFonts w:hint="cs"/>
          <w:rtl/>
        </w:rPr>
        <w:t>.</w:t>
      </w:r>
      <w:r>
        <w:rPr>
          <w:rtl/>
        </w:rPr>
        <w:t xml:space="preserve"> </w:t>
      </w:r>
      <w:bookmarkStart w:id="19936" w:name="_ETM_Q35_412029"/>
      <w:bookmarkEnd w:id="19936"/>
      <w:r>
        <w:rPr>
          <w:rtl/>
        </w:rPr>
        <w:t xml:space="preserve">חבר </w:t>
      </w:r>
      <w:bookmarkStart w:id="19937" w:name="_ETM_Q35_412419"/>
      <w:bookmarkEnd w:id="19937"/>
      <w:r>
        <w:rPr>
          <w:rtl/>
        </w:rPr>
        <w:t xml:space="preserve">הכנסת </w:t>
      </w:r>
      <w:bookmarkStart w:id="19938" w:name="_ETM_Q35_412870"/>
      <w:bookmarkEnd w:id="19938"/>
      <w:r>
        <w:rPr>
          <w:rtl/>
        </w:rPr>
        <w:t xml:space="preserve">מיקי </w:t>
      </w:r>
      <w:bookmarkStart w:id="19939" w:name="_ETM_Q35_413169"/>
      <w:bookmarkEnd w:id="19939"/>
      <w:r>
        <w:rPr>
          <w:rtl/>
        </w:rPr>
        <w:t>לוי</w:t>
      </w:r>
      <w:r>
        <w:rPr>
          <w:rFonts w:hint="cs"/>
          <w:rtl/>
        </w:rPr>
        <w:t>,</w:t>
      </w:r>
      <w:r>
        <w:rPr>
          <w:rtl/>
        </w:rPr>
        <w:t xml:space="preserve"> </w:t>
      </w:r>
      <w:bookmarkStart w:id="19940" w:name="_ETM_Q35_413409"/>
      <w:bookmarkEnd w:id="19940"/>
      <w:r>
        <w:rPr>
          <w:rtl/>
        </w:rPr>
        <w:t>בבקשה</w:t>
      </w:r>
      <w:r>
        <w:rPr>
          <w:rFonts w:hint="cs"/>
          <w:rtl/>
        </w:rPr>
        <w:t xml:space="preserve">, לרשותך שלוש דקות. </w:t>
      </w:r>
    </w:p>
    <w:p w:rsidR="00E24329" w:rsidRDefault="00E24329" w:rsidP="000D6044">
      <w:pPr>
        <w:rPr>
          <w:rtl/>
        </w:rPr>
      </w:pPr>
    </w:p>
    <w:p w:rsidR="00E24329" w:rsidRDefault="00E24329" w:rsidP="000D6044">
      <w:pPr>
        <w:pStyle w:val="a4"/>
        <w:keepNext/>
        <w:rPr>
          <w:rtl/>
        </w:rPr>
      </w:pPr>
      <w:r w:rsidRPr="00CC6285">
        <w:rPr>
          <w:rStyle w:val="TagStyle"/>
          <w:rtl/>
        </w:rPr>
        <w:t xml:space="preserve"> &lt;&lt; דובר &gt;&gt; </w:t>
      </w:r>
      <w:bookmarkStart w:id="19941" w:name="_Toc170822955"/>
      <w:bookmarkStart w:id="19942" w:name="_Toc193115378"/>
      <w:bookmarkStart w:id="19943" w:name="_Toc197542435"/>
      <w:r>
        <w:rPr>
          <w:rtl/>
        </w:rPr>
        <w:t>מיקי לוי (יש עתיד):</w:t>
      </w:r>
      <w:bookmarkEnd w:id="19941"/>
      <w:bookmarkEnd w:id="19942"/>
      <w:bookmarkEnd w:id="19943"/>
      <w:r w:rsidRPr="00CC6285">
        <w:rPr>
          <w:rStyle w:val="TagStyle"/>
          <w:rtl/>
        </w:rPr>
        <w:t xml:space="preserve"> &lt;&lt; דובר &gt;&gt;</w:t>
      </w:r>
      <w:r>
        <w:rPr>
          <w:rtl/>
        </w:rPr>
        <w:t xml:space="preserve">   </w:t>
      </w:r>
    </w:p>
    <w:p w:rsidR="00E24329" w:rsidRDefault="00E24329" w:rsidP="003C6D77">
      <w:pPr>
        <w:rPr>
          <w:rtl/>
        </w:rPr>
      </w:pPr>
    </w:p>
    <w:p w:rsidR="00E24329" w:rsidRDefault="00E24329" w:rsidP="000D6044">
      <w:pPr>
        <w:rPr>
          <w:rtl/>
        </w:rPr>
      </w:pPr>
      <w:bookmarkStart w:id="19944" w:name="_ETM_Q35_420000"/>
      <w:bookmarkStart w:id="19945" w:name="_ETM_Q35_416000"/>
      <w:bookmarkStart w:id="19946" w:name="_ETM_Q35_425939"/>
      <w:bookmarkStart w:id="19947" w:name="_ETM_Q35_426629"/>
      <w:bookmarkEnd w:id="19944"/>
      <w:bookmarkEnd w:id="19945"/>
      <w:bookmarkEnd w:id="19946"/>
      <w:bookmarkEnd w:id="19947"/>
      <w:r>
        <w:rPr>
          <w:rtl/>
        </w:rPr>
        <w:t xml:space="preserve">אדוני </w:t>
      </w:r>
      <w:bookmarkStart w:id="19948" w:name="_ETM_Q35_427049"/>
      <w:bookmarkEnd w:id="19948"/>
      <w:r>
        <w:rPr>
          <w:rtl/>
        </w:rPr>
        <w:t>היושב-ראש</w:t>
      </w:r>
      <w:r>
        <w:rPr>
          <w:rFonts w:hint="cs"/>
          <w:rtl/>
        </w:rPr>
        <w:t>,</w:t>
      </w:r>
      <w:r>
        <w:rPr>
          <w:rtl/>
        </w:rPr>
        <w:t xml:space="preserve"> </w:t>
      </w:r>
      <w:bookmarkStart w:id="19949" w:name="_ETM_Q35_428850"/>
      <w:bookmarkEnd w:id="19949"/>
      <w:r>
        <w:rPr>
          <w:rtl/>
        </w:rPr>
        <w:t xml:space="preserve">חבר </w:t>
      </w:r>
      <w:bookmarkStart w:id="19950" w:name="_ETM_Q35_429330"/>
      <w:bookmarkEnd w:id="19950"/>
      <w:r>
        <w:rPr>
          <w:rtl/>
        </w:rPr>
        <w:t xml:space="preserve">הכנסת </w:t>
      </w:r>
      <w:bookmarkStart w:id="19951" w:name="_ETM_Q35_429810"/>
      <w:bookmarkEnd w:id="19951"/>
      <w:r>
        <w:rPr>
          <w:rtl/>
        </w:rPr>
        <w:t>שטרן</w:t>
      </w:r>
      <w:r>
        <w:rPr>
          <w:rFonts w:hint="cs"/>
          <w:rtl/>
        </w:rPr>
        <w:t>.</w:t>
      </w:r>
      <w:r>
        <w:rPr>
          <w:rtl/>
        </w:rPr>
        <w:t xml:space="preserve"> </w:t>
      </w:r>
      <w:bookmarkStart w:id="19952" w:name="_ETM_Q35_430620"/>
      <w:bookmarkEnd w:id="19952"/>
      <w:r>
        <w:rPr>
          <w:rtl/>
        </w:rPr>
        <w:t xml:space="preserve">חבר </w:t>
      </w:r>
      <w:bookmarkStart w:id="19953" w:name="_ETM_Q35_431070"/>
      <w:bookmarkEnd w:id="19953"/>
      <w:r>
        <w:rPr>
          <w:rtl/>
        </w:rPr>
        <w:t xml:space="preserve">הכנסת </w:t>
      </w:r>
      <w:bookmarkStart w:id="19954" w:name="_ETM_Q35_431550"/>
      <w:bookmarkEnd w:id="19954"/>
      <w:r>
        <w:rPr>
          <w:rtl/>
        </w:rPr>
        <w:t>שטרן</w:t>
      </w:r>
      <w:r>
        <w:rPr>
          <w:rFonts w:hint="cs"/>
          <w:rtl/>
        </w:rPr>
        <w:t>,</w:t>
      </w:r>
      <w:r>
        <w:rPr>
          <w:rtl/>
        </w:rPr>
        <w:t xml:space="preserve"> </w:t>
      </w:r>
      <w:bookmarkStart w:id="19955" w:name="_ETM_Q35_432980"/>
      <w:bookmarkEnd w:id="19955"/>
      <w:r>
        <w:rPr>
          <w:rtl/>
        </w:rPr>
        <w:t>תאזין</w:t>
      </w:r>
      <w:r>
        <w:rPr>
          <w:rFonts w:hint="cs"/>
          <w:rtl/>
        </w:rPr>
        <w:t>,</w:t>
      </w:r>
      <w:r>
        <w:rPr>
          <w:rtl/>
        </w:rPr>
        <w:t xml:space="preserve"> </w:t>
      </w:r>
      <w:bookmarkStart w:id="19956" w:name="_ETM_Q35_434370"/>
      <w:bookmarkEnd w:id="19956"/>
      <w:r>
        <w:rPr>
          <w:rtl/>
        </w:rPr>
        <w:t xml:space="preserve">דברי </w:t>
      </w:r>
      <w:bookmarkStart w:id="19957" w:name="_ETM_Q35_434730"/>
      <w:bookmarkEnd w:id="19957"/>
      <w:r>
        <w:rPr>
          <w:rtl/>
        </w:rPr>
        <w:t>חוכמה</w:t>
      </w:r>
      <w:r>
        <w:rPr>
          <w:rFonts w:hint="cs"/>
          <w:rtl/>
        </w:rPr>
        <w:t>.</w:t>
      </w:r>
      <w:r>
        <w:rPr>
          <w:rtl/>
        </w:rPr>
        <w:t xml:space="preserve"> </w:t>
      </w:r>
      <w:bookmarkStart w:id="19958" w:name="_ETM_Q35_436039"/>
      <w:bookmarkEnd w:id="19958"/>
      <w:r>
        <w:rPr>
          <w:rtl/>
        </w:rPr>
        <w:t xml:space="preserve">אדוני </w:t>
      </w:r>
      <w:bookmarkStart w:id="19959" w:name="_ETM_Q35_436400"/>
      <w:bookmarkEnd w:id="19959"/>
      <w:r>
        <w:rPr>
          <w:rtl/>
        </w:rPr>
        <w:t>השר</w:t>
      </w:r>
      <w:r>
        <w:rPr>
          <w:rFonts w:hint="cs"/>
          <w:rtl/>
        </w:rPr>
        <w:t>,</w:t>
      </w:r>
      <w:r>
        <w:rPr>
          <w:rtl/>
        </w:rPr>
        <w:t xml:space="preserve"> </w:t>
      </w:r>
      <w:bookmarkStart w:id="19960" w:name="_ETM_Q35_437430"/>
      <w:bookmarkEnd w:id="19960"/>
      <w:r>
        <w:rPr>
          <w:rtl/>
        </w:rPr>
        <w:t>תאזינו</w:t>
      </w:r>
      <w:r>
        <w:rPr>
          <w:rFonts w:hint="cs"/>
          <w:rtl/>
        </w:rPr>
        <w:t xml:space="preserve">. אתם </w:t>
      </w:r>
      <w:bookmarkStart w:id="19961" w:name="_ETM_Q35_440000"/>
      <w:bookmarkEnd w:id="19961"/>
      <w:r>
        <w:rPr>
          <w:rFonts w:hint="cs"/>
          <w:rtl/>
        </w:rPr>
        <w:t xml:space="preserve">מפריעים לי כי אני אומר דברים חשובים. </w:t>
      </w:r>
    </w:p>
    <w:p w:rsidR="00E24329" w:rsidRDefault="00E24329" w:rsidP="000D6044">
      <w:pPr>
        <w:rPr>
          <w:rtl/>
        </w:rPr>
      </w:pPr>
    </w:p>
    <w:p w:rsidR="00E24329" w:rsidRDefault="00E24329" w:rsidP="003C6D77">
      <w:pPr>
        <w:rPr>
          <w:rtl/>
        </w:rPr>
      </w:pPr>
      <w:bookmarkStart w:id="19962" w:name="_ETM_Q35_441000"/>
      <w:bookmarkStart w:id="19963" w:name="_ETM_Q35_439650"/>
      <w:bookmarkEnd w:id="19962"/>
      <w:bookmarkEnd w:id="19963"/>
      <w:r>
        <w:rPr>
          <w:rtl/>
        </w:rPr>
        <w:t>באמת</w:t>
      </w:r>
      <w:r>
        <w:rPr>
          <w:rFonts w:hint="cs"/>
          <w:rtl/>
        </w:rPr>
        <w:t>,</w:t>
      </w:r>
      <w:r>
        <w:rPr>
          <w:rtl/>
        </w:rPr>
        <w:t xml:space="preserve"> </w:t>
      </w:r>
      <w:bookmarkStart w:id="19964" w:name="_ETM_Q35_441150"/>
      <w:bookmarkEnd w:id="19964"/>
      <w:r>
        <w:rPr>
          <w:rtl/>
        </w:rPr>
        <w:t xml:space="preserve">מישהו </w:t>
      </w:r>
      <w:bookmarkStart w:id="19965" w:name="_ETM_Q35_441630"/>
      <w:bookmarkEnd w:id="19965"/>
      <w:r>
        <w:rPr>
          <w:rtl/>
        </w:rPr>
        <w:t xml:space="preserve">היה </w:t>
      </w:r>
      <w:bookmarkStart w:id="19966" w:name="_ETM_Q35_441900"/>
      <w:bookmarkEnd w:id="19966"/>
      <w:r>
        <w:rPr>
          <w:rtl/>
        </w:rPr>
        <w:t>מ</w:t>
      </w:r>
      <w:r>
        <w:rPr>
          <w:rFonts w:hint="cs"/>
          <w:rtl/>
        </w:rPr>
        <w:t xml:space="preserve">אמין שהתורה </w:t>
      </w:r>
      <w:bookmarkStart w:id="19967" w:name="_ETM_Q35_446000"/>
      <w:bookmarkEnd w:id="19967"/>
      <w:r>
        <w:rPr>
          <w:rFonts w:hint="cs"/>
          <w:rtl/>
        </w:rPr>
        <w:t xml:space="preserve">היא זו שמגינה על עם ישראל? </w:t>
      </w:r>
      <w:r w:rsidR="000E6978">
        <w:rPr>
          <w:rFonts w:hint="cs"/>
          <w:rtl/>
        </w:rPr>
        <w:t>"</w:t>
      </w:r>
      <w:r>
        <w:rPr>
          <w:rFonts w:hint="cs"/>
          <w:rtl/>
        </w:rPr>
        <w:t xml:space="preserve">קודם כול, </w:t>
      </w:r>
      <w:bookmarkStart w:id="19968" w:name="_ETM_Q35_442110"/>
      <w:bookmarkStart w:id="19969" w:name="_ETM_Q35_442500"/>
      <w:bookmarkStart w:id="19970" w:name="_ETM_Q35_450220"/>
      <w:bookmarkStart w:id="19971" w:name="_ETM_Q35_451870"/>
      <w:bookmarkStart w:id="19972" w:name="_ETM_Q35_452169"/>
      <w:bookmarkStart w:id="19973" w:name="_ETM_Q35_452380"/>
      <w:bookmarkEnd w:id="19968"/>
      <w:bookmarkEnd w:id="19969"/>
      <w:bookmarkEnd w:id="19970"/>
      <w:bookmarkEnd w:id="19971"/>
      <w:bookmarkEnd w:id="19972"/>
      <w:bookmarkEnd w:id="19973"/>
      <w:r>
        <w:rPr>
          <w:rtl/>
        </w:rPr>
        <w:t xml:space="preserve">אני </w:t>
      </w:r>
      <w:bookmarkStart w:id="19974" w:name="_ETM_Q35_452529"/>
      <w:bookmarkEnd w:id="19974"/>
      <w:r>
        <w:rPr>
          <w:rtl/>
        </w:rPr>
        <w:t xml:space="preserve">מזמין </w:t>
      </w:r>
      <w:bookmarkStart w:id="19975" w:name="_ETM_Q35_452979"/>
      <w:bookmarkEnd w:id="19975"/>
      <w:r>
        <w:rPr>
          <w:rFonts w:hint="cs"/>
          <w:rtl/>
        </w:rPr>
        <w:t xml:space="preserve">את </w:t>
      </w:r>
      <w:r>
        <w:rPr>
          <w:rtl/>
        </w:rPr>
        <w:t xml:space="preserve">מי </w:t>
      </w:r>
      <w:bookmarkStart w:id="19976" w:name="_ETM_Q35_453130"/>
      <w:bookmarkEnd w:id="19976"/>
      <w:r>
        <w:rPr>
          <w:rtl/>
        </w:rPr>
        <w:t xml:space="preserve">שרוצה </w:t>
      </w:r>
      <w:bookmarkStart w:id="19977" w:name="_ETM_Q35_453699"/>
      <w:bookmarkEnd w:id="19977"/>
      <w:r>
        <w:rPr>
          <w:rtl/>
        </w:rPr>
        <w:t>ל</w:t>
      </w:r>
      <w:r>
        <w:rPr>
          <w:rFonts w:hint="cs"/>
          <w:rtl/>
        </w:rPr>
        <w:t>נס</w:t>
      </w:r>
      <w:r>
        <w:rPr>
          <w:rtl/>
        </w:rPr>
        <w:t xml:space="preserve">ות </w:t>
      </w:r>
      <w:bookmarkStart w:id="19978" w:name="_ETM_Q35_454120"/>
      <w:bookmarkEnd w:id="19978"/>
      <w:r>
        <w:rPr>
          <w:rtl/>
        </w:rPr>
        <w:t xml:space="preserve">את </w:t>
      </w:r>
      <w:bookmarkStart w:id="19979" w:name="_ETM_Q35_454210"/>
      <w:bookmarkEnd w:id="19979"/>
      <w:r>
        <w:rPr>
          <w:rtl/>
        </w:rPr>
        <w:t xml:space="preserve">זה </w:t>
      </w:r>
      <w:bookmarkStart w:id="19980" w:name="_ETM_Q35_455220"/>
      <w:bookmarkEnd w:id="19980"/>
      <w:r>
        <w:rPr>
          <w:rtl/>
        </w:rPr>
        <w:t xml:space="preserve">לעמוד </w:t>
      </w:r>
      <w:bookmarkStart w:id="19981" w:name="_ETM_Q35_455850"/>
      <w:bookmarkEnd w:id="19981"/>
      <w:r>
        <w:rPr>
          <w:rtl/>
        </w:rPr>
        <w:t xml:space="preserve">מול </w:t>
      </w:r>
      <w:bookmarkStart w:id="19982" w:name="_ETM_Q35_456120"/>
      <w:bookmarkEnd w:id="19982"/>
      <w:proofErr w:type="spellStart"/>
      <w:r>
        <w:rPr>
          <w:rFonts w:hint="cs"/>
          <w:rtl/>
        </w:rPr>
        <w:t>הנוח'בות</w:t>
      </w:r>
      <w:proofErr w:type="spellEnd"/>
      <w:r>
        <w:rPr>
          <w:rFonts w:hint="cs"/>
          <w:rtl/>
        </w:rPr>
        <w:t xml:space="preserve"> </w:t>
      </w:r>
      <w:bookmarkStart w:id="19983" w:name="_ETM_Q35_458000"/>
      <w:bookmarkStart w:id="19984" w:name="_ETM_Q35_456389"/>
      <w:bookmarkStart w:id="19985" w:name="_ETM_Q35_457520"/>
      <w:bookmarkEnd w:id="19983"/>
      <w:bookmarkEnd w:id="19984"/>
      <w:bookmarkEnd w:id="19985"/>
      <w:r>
        <w:rPr>
          <w:rtl/>
        </w:rPr>
        <w:t xml:space="preserve">רק </w:t>
      </w:r>
      <w:bookmarkStart w:id="19986" w:name="_ETM_Q35_457940"/>
      <w:bookmarkEnd w:id="19986"/>
      <w:r>
        <w:rPr>
          <w:rtl/>
        </w:rPr>
        <w:t xml:space="preserve">עם </w:t>
      </w:r>
      <w:bookmarkStart w:id="19987" w:name="_ETM_Q35_458120"/>
      <w:bookmarkEnd w:id="19987"/>
      <w:r>
        <w:rPr>
          <w:rtl/>
        </w:rPr>
        <w:t xml:space="preserve">הגמרא </w:t>
      </w:r>
      <w:bookmarkStart w:id="19988" w:name="_ETM_Q35_459229"/>
      <w:bookmarkEnd w:id="19988"/>
      <w:r>
        <w:rPr>
          <w:rtl/>
        </w:rPr>
        <w:t>ביד</w:t>
      </w:r>
      <w:r>
        <w:rPr>
          <w:rFonts w:hint="cs"/>
          <w:rtl/>
        </w:rPr>
        <w:t>,</w:t>
      </w:r>
      <w:r>
        <w:rPr>
          <w:rtl/>
        </w:rPr>
        <w:t xml:space="preserve"> </w:t>
      </w:r>
      <w:bookmarkStart w:id="19989" w:name="_ETM_Q35_460460"/>
      <w:bookmarkEnd w:id="19989"/>
      <w:r>
        <w:rPr>
          <w:rtl/>
        </w:rPr>
        <w:t xml:space="preserve">ונראה </w:t>
      </w:r>
      <w:bookmarkStart w:id="19990" w:name="_ETM_Q35_461089"/>
      <w:bookmarkEnd w:id="19990"/>
      <w:r>
        <w:rPr>
          <w:rtl/>
        </w:rPr>
        <w:t xml:space="preserve">איך </w:t>
      </w:r>
      <w:bookmarkStart w:id="19991" w:name="_ETM_Q35_461240"/>
      <w:bookmarkEnd w:id="19991"/>
      <w:r>
        <w:rPr>
          <w:rtl/>
        </w:rPr>
        <w:t xml:space="preserve">הוא </w:t>
      </w:r>
      <w:bookmarkStart w:id="19992" w:name="_ETM_Q35_461360"/>
      <w:bookmarkEnd w:id="19992"/>
      <w:r>
        <w:rPr>
          <w:rtl/>
        </w:rPr>
        <w:t>יס</w:t>
      </w:r>
      <w:r>
        <w:rPr>
          <w:rFonts w:hint="cs"/>
          <w:rtl/>
        </w:rPr>
        <w:t>יים</w:t>
      </w:r>
      <w:bookmarkStart w:id="19993" w:name="_ETM_Q35_461839"/>
      <w:bookmarkStart w:id="19994" w:name="_ETM_Q35_461930"/>
      <w:bookmarkEnd w:id="19993"/>
      <w:bookmarkEnd w:id="19994"/>
      <w:r>
        <w:rPr>
          <w:rFonts w:hint="cs"/>
          <w:rtl/>
        </w:rPr>
        <w:t xml:space="preserve">, </w:t>
      </w:r>
      <w:r>
        <w:rPr>
          <w:rtl/>
        </w:rPr>
        <w:t xml:space="preserve">חס </w:t>
      </w:r>
      <w:bookmarkStart w:id="19995" w:name="_ETM_Q35_462260"/>
      <w:bookmarkEnd w:id="19995"/>
      <w:r>
        <w:rPr>
          <w:rtl/>
        </w:rPr>
        <w:t>וחלילה</w:t>
      </w:r>
      <w:r>
        <w:rPr>
          <w:rFonts w:hint="cs"/>
          <w:rtl/>
        </w:rPr>
        <w:t>.</w:t>
      </w:r>
      <w:bookmarkStart w:id="19996" w:name="_ETM_Q35_464000"/>
      <w:bookmarkStart w:id="19997" w:name="_ETM_Q35_464050"/>
      <w:bookmarkEnd w:id="19996"/>
      <w:bookmarkEnd w:id="19997"/>
      <w:r>
        <w:rPr>
          <w:rFonts w:hint="cs"/>
          <w:rtl/>
        </w:rPr>
        <w:t xml:space="preserve"> </w:t>
      </w:r>
      <w:r>
        <w:rPr>
          <w:rtl/>
        </w:rPr>
        <w:t xml:space="preserve">מעבר </w:t>
      </w:r>
      <w:bookmarkStart w:id="19998" w:name="_ETM_Q35_464589"/>
      <w:bookmarkEnd w:id="19998"/>
      <w:r>
        <w:rPr>
          <w:rtl/>
        </w:rPr>
        <w:t>לכך</w:t>
      </w:r>
      <w:r>
        <w:rPr>
          <w:rFonts w:hint="cs"/>
          <w:rtl/>
        </w:rPr>
        <w:t>,</w:t>
      </w:r>
      <w:r>
        <w:rPr>
          <w:rtl/>
        </w:rPr>
        <w:t xml:space="preserve"> </w:t>
      </w:r>
      <w:bookmarkStart w:id="19999" w:name="_ETM_Q35_465800"/>
      <w:bookmarkEnd w:id="19999"/>
      <w:r>
        <w:rPr>
          <w:rtl/>
        </w:rPr>
        <w:t xml:space="preserve">ההנהגה </w:t>
      </w:r>
      <w:bookmarkStart w:id="20000" w:name="_ETM_Q35_466430"/>
      <w:bookmarkEnd w:id="20000"/>
      <w:r>
        <w:rPr>
          <w:rtl/>
        </w:rPr>
        <w:t xml:space="preserve">החרדית </w:t>
      </w:r>
      <w:bookmarkStart w:id="20001" w:name="_ETM_Q35_467060"/>
      <w:bookmarkEnd w:id="20001"/>
      <w:r>
        <w:rPr>
          <w:rtl/>
        </w:rPr>
        <w:t>הספרדית</w:t>
      </w:r>
      <w:r>
        <w:rPr>
          <w:rFonts w:hint="cs"/>
          <w:rtl/>
        </w:rPr>
        <w:t>,</w:t>
      </w:r>
      <w:r>
        <w:rPr>
          <w:rtl/>
        </w:rPr>
        <w:t xml:space="preserve"> </w:t>
      </w:r>
      <w:bookmarkStart w:id="20002" w:name="_ETM_Q35_468539"/>
      <w:bookmarkEnd w:id="20002"/>
      <w:r>
        <w:rPr>
          <w:rtl/>
        </w:rPr>
        <w:t xml:space="preserve">שהולכת </w:t>
      </w:r>
      <w:bookmarkStart w:id="20003" w:name="_ETM_Q35_469559"/>
      <w:bookmarkEnd w:id="20003"/>
      <w:r>
        <w:rPr>
          <w:rtl/>
        </w:rPr>
        <w:t xml:space="preserve">ממש </w:t>
      </w:r>
      <w:bookmarkStart w:id="20004" w:name="_ETM_Q35_470189"/>
      <w:bookmarkEnd w:id="20004"/>
      <w:r>
        <w:rPr>
          <w:rtl/>
        </w:rPr>
        <w:t xml:space="preserve">לכיוונים </w:t>
      </w:r>
      <w:bookmarkStart w:id="20005" w:name="_ETM_Q35_470879"/>
      <w:bookmarkEnd w:id="20005"/>
      <w:r>
        <w:rPr>
          <w:rtl/>
        </w:rPr>
        <w:t xml:space="preserve">של </w:t>
      </w:r>
      <w:bookmarkStart w:id="20006" w:name="_ETM_Q35_471120"/>
      <w:bookmarkEnd w:id="20006"/>
      <w:r>
        <w:rPr>
          <w:rtl/>
        </w:rPr>
        <w:t xml:space="preserve">הפלג </w:t>
      </w:r>
      <w:bookmarkStart w:id="20007" w:name="_ETM_Q35_471659"/>
      <w:bookmarkEnd w:id="20007"/>
      <w:r>
        <w:rPr>
          <w:rtl/>
        </w:rPr>
        <w:t>הירושלמי</w:t>
      </w:r>
      <w:r>
        <w:rPr>
          <w:rFonts w:hint="cs"/>
          <w:rtl/>
        </w:rPr>
        <w:t>, ו</w:t>
      </w:r>
      <w:bookmarkStart w:id="20008" w:name="_ETM_Q35_473700"/>
      <w:bookmarkStart w:id="20009" w:name="_ETM_Q35_473880"/>
      <w:bookmarkEnd w:id="20008"/>
      <w:bookmarkEnd w:id="20009"/>
      <w:r>
        <w:rPr>
          <w:rtl/>
        </w:rPr>
        <w:t>אומר</w:t>
      </w:r>
      <w:r w:rsidR="000E6978">
        <w:rPr>
          <w:rFonts w:hint="cs"/>
          <w:rtl/>
        </w:rPr>
        <w:t>ים:</w:t>
      </w:r>
      <w:r>
        <w:rPr>
          <w:rtl/>
        </w:rPr>
        <w:t xml:space="preserve"> </w:t>
      </w:r>
      <w:bookmarkStart w:id="20010" w:name="_ETM_Q35_474270"/>
      <w:bookmarkEnd w:id="20010"/>
      <w:r>
        <w:rPr>
          <w:rtl/>
        </w:rPr>
        <w:t xml:space="preserve">אנחנו </w:t>
      </w:r>
      <w:bookmarkStart w:id="20011" w:name="_ETM_Q35_475200"/>
      <w:bookmarkEnd w:id="20011"/>
      <w:r>
        <w:rPr>
          <w:rtl/>
        </w:rPr>
        <w:t xml:space="preserve">לא </w:t>
      </w:r>
      <w:bookmarkStart w:id="20012" w:name="_ETM_Q35_475500"/>
      <w:bookmarkEnd w:id="20012"/>
      <w:r>
        <w:rPr>
          <w:rtl/>
        </w:rPr>
        <w:t xml:space="preserve">מוכנים </w:t>
      </w:r>
      <w:bookmarkStart w:id="20013" w:name="_ETM_Q35_476010"/>
      <w:bookmarkEnd w:id="20013"/>
      <w:r>
        <w:rPr>
          <w:rtl/>
        </w:rPr>
        <w:t xml:space="preserve">לגייס </w:t>
      </w:r>
      <w:bookmarkStart w:id="20014" w:name="_ETM_Q35_476490"/>
      <w:bookmarkEnd w:id="20014"/>
      <w:r>
        <w:rPr>
          <w:rtl/>
        </w:rPr>
        <w:t>אף</w:t>
      </w:r>
      <w:r>
        <w:rPr>
          <w:rFonts w:hint="cs"/>
          <w:rtl/>
        </w:rPr>
        <w:t xml:space="preserve"> אחד,</w:t>
      </w:r>
      <w:bookmarkStart w:id="20015" w:name="_ETM_Q35_476760"/>
      <w:bookmarkEnd w:id="20015"/>
      <w:r>
        <w:rPr>
          <w:rtl/>
        </w:rPr>
        <w:t xml:space="preserve"> </w:t>
      </w:r>
      <w:bookmarkStart w:id="20016" w:name="_ETM_Q35_478060"/>
      <w:bookmarkEnd w:id="20016"/>
      <w:r>
        <w:rPr>
          <w:rtl/>
        </w:rPr>
        <w:t xml:space="preserve">גם </w:t>
      </w:r>
      <w:bookmarkStart w:id="20017" w:name="_ETM_Q35_478390"/>
      <w:bookmarkEnd w:id="20017"/>
      <w:r>
        <w:rPr>
          <w:rtl/>
        </w:rPr>
        <w:t xml:space="preserve">מי </w:t>
      </w:r>
      <w:bookmarkStart w:id="20018" w:name="_ETM_Q35_478510"/>
      <w:bookmarkEnd w:id="20018"/>
      <w:r>
        <w:rPr>
          <w:rtl/>
        </w:rPr>
        <w:t xml:space="preserve">שלא </w:t>
      </w:r>
      <w:bookmarkStart w:id="20019" w:name="_ETM_Q35_478900"/>
      <w:bookmarkEnd w:id="20019"/>
      <w:r>
        <w:rPr>
          <w:rtl/>
        </w:rPr>
        <w:t xml:space="preserve">לומד </w:t>
      </w:r>
      <w:bookmarkStart w:id="20020" w:name="_ETM_Q35_479740"/>
      <w:bookmarkEnd w:id="20020"/>
      <w:r>
        <w:rPr>
          <w:rtl/>
        </w:rPr>
        <w:t xml:space="preserve">לא </w:t>
      </w:r>
      <w:bookmarkStart w:id="20021" w:name="_ETM_Q35_480070"/>
      <w:bookmarkEnd w:id="20021"/>
      <w:r>
        <w:rPr>
          <w:rFonts w:hint="cs"/>
          <w:rtl/>
        </w:rPr>
        <w:t>י</w:t>
      </w:r>
      <w:r>
        <w:rPr>
          <w:rtl/>
        </w:rPr>
        <w:t xml:space="preserve">תגייס </w:t>
      </w:r>
      <w:bookmarkStart w:id="20022" w:name="_ETM_Q35_480670"/>
      <w:bookmarkEnd w:id="20022"/>
      <w:r>
        <w:rPr>
          <w:rtl/>
        </w:rPr>
        <w:t xml:space="preserve">לצבא </w:t>
      </w:r>
      <w:bookmarkStart w:id="20023" w:name="_ETM_Q35_482060"/>
      <w:bookmarkEnd w:id="20023"/>
      <w:r>
        <w:rPr>
          <w:rFonts w:hint="cs"/>
          <w:rtl/>
        </w:rPr>
        <w:t xml:space="preserve">– </w:t>
      </w:r>
      <w:r>
        <w:rPr>
          <w:rtl/>
        </w:rPr>
        <w:t xml:space="preserve">זה </w:t>
      </w:r>
      <w:bookmarkStart w:id="20024" w:name="_ETM_Q35_482270"/>
      <w:bookmarkEnd w:id="20024"/>
      <w:r>
        <w:rPr>
          <w:rtl/>
        </w:rPr>
        <w:t xml:space="preserve">פשוט </w:t>
      </w:r>
      <w:bookmarkStart w:id="20025" w:name="_ETM_Q35_480000"/>
      <w:bookmarkEnd w:id="20025"/>
      <w:r>
        <w:rPr>
          <w:rtl/>
        </w:rPr>
        <w:t>ל</w:t>
      </w:r>
      <w:r>
        <w:rPr>
          <w:rFonts w:hint="cs"/>
          <w:rtl/>
        </w:rPr>
        <w:t xml:space="preserve">כרות את הענף </w:t>
      </w:r>
      <w:bookmarkStart w:id="20026" w:name="_ETM_Q35_480390"/>
      <w:bookmarkStart w:id="20027" w:name="_ETM_Q35_480960"/>
      <w:bookmarkStart w:id="20028" w:name="_ETM_Q35_482350"/>
      <w:bookmarkStart w:id="20029" w:name="_ETM_Q35_482560"/>
      <w:bookmarkStart w:id="20030" w:name="_ETM_Q35_483070"/>
      <w:bookmarkStart w:id="20031" w:name="_ETM_Q35_483669"/>
      <w:bookmarkStart w:id="20032" w:name="_ETM_Q35_483850"/>
      <w:bookmarkStart w:id="20033" w:name="_ETM_Q35_484269"/>
      <w:bookmarkEnd w:id="20026"/>
      <w:bookmarkEnd w:id="20027"/>
      <w:bookmarkEnd w:id="20028"/>
      <w:bookmarkEnd w:id="20029"/>
      <w:bookmarkEnd w:id="20030"/>
      <w:bookmarkEnd w:id="20031"/>
      <w:bookmarkEnd w:id="20032"/>
      <w:bookmarkEnd w:id="20033"/>
      <w:r>
        <w:rPr>
          <w:rtl/>
        </w:rPr>
        <w:t>שעליו</w:t>
      </w:r>
      <w:r w:rsidR="003C6D77">
        <w:rPr>
          <w:rFonts w:hint="cs"/>
          <w:rtl/>
        </w:rPr>
        <w:t xml:space="preserve"> </w:t>
      </w:r>
      <w:bookmarkStart w:id="20034" w:name="_ETM_Q35_485439"/>
      <w:bookmarkStart w:id="20035" w:name="_ETM_Q35_485620"/>
      <w:bookmarkEnd w:id="20034"/>
      <w:bookmarkEnd w:id="20035"/>
      <w:r>
        <w:rPr>
          <w:rtl/>
        </w:rPr>
        <w:t>יושב</w:t>
      </w:r>
      <w:r>
        <w:rPr>
          <w:rFonts w:hint="cs"/>
          <w:rtl/>
        </w:rPr>
        <w:t>ים.</w:t>
      </w:r>
      <w:bookmarkStart w:id="20036" w:name="_ETM_Q35_488000"/>
      <w:bookmarkStart w:id="20037" w:name="_ETM_Q35_486799"/>
      <w:bookmarkEnd w:id="20036"/>
      <w:bookmarkEnd w:id="20037"/>
      <w:r>
        <w:rPr>
          <w:rFonts w:hint="cs"/>
          <w:rtl/>
        </w:rPr>
        <w:t xml:space="preserve"> </w:t>
      </w:r>
      <w:bookmarkStart w:id="20038" w:name="_ETM_Q35_514993"/>
      <w:bookmarkStart w:id="20039" w:name="_ETM_Q35_515083"/>
      <w:bookmarkStart w:id="20040" w:name="_ETM_Q35_515136"/>
      <w:bookmarkStart w:id="20041" w:name="_ETM_Q35_515195"/>
      <w:bookmarkEnd w:id="20038"/>
      <w:bookmarkEnd w:id="20039"/>
      <w:bookmarkEnd w:id="20040"/>
      <w:bookmarkEnd w:id="20041"/>
      <w:r>
        <w:rPr>
          <w:rtl/>
        </w:rPr>
        <w:t xml:space="preserve">המצב </w:t>
      </w:r>
      <w:bookmarkStart w:id="20042" w:name="_ETM_Q35_487279"/>
      <w:bookmarkEnd w:id="20042"/>
      <w:r>
        <w:rPr>
          <w:rtl/>
        </w:rPr>
        <w:t xml:space="preserve">המעוות </w:t>
      </w:r>
      <w:bookmarkStart w:id="20043" w:name="_ETM_Q35_487939"/>
      <w:bookmarkEnd w:id="20043"/>
      <w:r>
        <w:rPr>
          <w:rtl/>
        </w:rPr>
        <w:t>הזה</w:t>
      </w:r>
      <w:r w:rsidR="000E6978">
        <w:rPr>
          <w:rFonts w:hint="cs"/>
          <w:rtl/>
        </w:rPr>
        <w:t>,</w:t>
      </w:r>
      <w:r>
        <w:rPr>
          <w:rtl/>
        </w:rPr>
        <w:t xml:space="preserve"> </w:t>
      </w:r>
      <w:bookmarkStart w:id="20044" w:name="_ETM_Q35_488929"/>
      <w:bookmarkEnd w:id="20044"/>
      <w:r w:rsidR="000E6978">
        <w:rPr>
          <w:rFonts w:hint="cs"/>
          <w:rtl/>
        </w:rPr>
        <w:t>ש</w:t>
      </w:r>
      <w:r>
        <w:rPr>
          <w:rtl/>
        </w:rPr>
        <w:t xml:space="preserve">נוצר </w:t>
      </w:r>
      <w:bookmarkStart w:id="20045" w:name="_ETM_Q35_489769"/>
      <w:bookmarkEnd w:id="20045"/>
      <w:r>
        <w:rPr>
          <w:rtl/>
        </w:rPr>
        <w:t xml:space="preserve">במשך </w:t>
      </w:r>
      <w:bookmarkStart w:id="20046" w:name="_ETM_Q35_490490"/>
      <w:bookmarkEnd w:id="20046"/>
      <w:r>
        <w:rPr>
          <w:rtl/>
        </w:rPr>
        <w:t>שנים</w:t>
      </w:r>
      <w:r w:rsidR="000E6978">
        <w:rPr>
          <w:rFonts w:hint="cs"/>
          <w:rtl/>
        </w:rPr>
        <w:t>,</w:t>
      </w:r>
      <w:r>
        <w:rPr>
          <w:rtl/>
        </w:rPr>
        <w:t xml:space="preserve"> </w:t>
      </w:r>
      <w:bookmarkStart w:id="20047" w:name="_ETM_Q35_492809"/>
      <w:bookmarkEnd w:id="20047"/>
      <w:r>
        <w:rPr>
          <w:rtl/>
        </w:rPr>
        <w:t xml:space="preserve">76 </w:t>
      </w:r>
      <w:bookmarkStart w:id="20048" w:name="_ETM_Q35_493740"/>
      <w:bookmarkEnd w:id="20048"/>
      <w:r>
        <w:rPr>
          <w:rtl/>
        </w:rPr>
        <w:t xml:space="preserve">שנה </w:t>
      </w:r>
      <w:bookmarkStart w:id="20049" w:name="_ETM_Q35_494099"/>
      <w:bookmarkEnd w:id="20049"/>
      <w:r>
        <w:rPr>
          <w:rtl/>
        </w:rPr>
        <w:t xml:space="preserve">במדינת </w:t>
      </w:r>
      <w:bookmarkStart w:id="20050" w:name="_ETM_Q35_494790"/>
      <w:bookmarkEnd w:id="20050"/>
      <w:r>
        <w:rPr>
          <w:rtl/>
        </w:rPr>
        <w:t>ישראל</w:t>
      </w:r>
      <w:r w:rsidR="000E6978">
        <w:rPr>
          <w:rFonts w:hint="cs"/>
          <w:rtl/>
        </w:rPr>
        <w:t>,</w:t>
      </w:r>
      <w:r>
        <w:rPr>
          <w:rFonts w:hint="cs"/>
          <w:rtl/>
        </w:rPr>
        <w:t xml:space="preserve"> </w:t>
      </w:r>
      <w:bookmarkStart w:id="20051" w:name="_ETM_Q35_495910"/>
      <w:bookmarkStart w:id="20052" w:name="_ETM_Q35_496210"/>
      <w:bookmarkEnd w:id="20051"/>
      <w:bookmarkEnd w:id="20052"/>
      <w:r w:rsidR="000E6978">
        <w:rPr>
          <w:rFonts w:hint="cs"/>
          <w:rtl/>
        </w:rPr>
        <w:t>ש</w:t>
      </w:r>
      <w:r>
        <w:rPr>
          <w:rtl/>
        </w:rPr>
        <w:t xml:space="preserve">יש </w:t>
      </w:r>
      <w:bookmarkStart w:id="20053" w:name="_ETM_Q35_496390"/>
      <w:bookmarkEnd w:id="20053"/>
      <w:r>
        <w:rPr>
          <w:rtl/>
        </w:rPr>
        <w:t xml:space="preserve">ציבור </w:t>
      </w:r>
      <w:bookmarkStart w:id="20054" w:name="_ETM_Q35_496869"/>
      <w:bookmarkEnd w:id="20054"/>
      <w:r>
        <w:rPr>
          <w:rtl/>
        </w:rPr>
        <w:t xml:space="preserve">שרואה </w:t>
      </w:r>
      <w:bookmarkStart w:id="20055" w:name="_ETM_Q35_497320"/>
      <w:bookmarkEnd w:id="20055"/>
      <w:r>
        <w:rPr>
          <w:rtl/>
        </w:rPr>
        <w:t xml:space="preserve">את </w:t>
      </w:r>
      <w:bookmarkStart w:id="20056" w:name="_ETM_Q35_497440"/>
      <w:bookmarkEnd w:id="20056"/>
      <w:r>
        <w:rPr>
          <w:rtl/>
        </w:rPr>
        <w:t xml:space="preserve">עצמו </w:t>
      </w:r>
      <w:bookmarkStart w:id="20057" w:name="_ETM_Q35_498560"/>
      <w:bookmarkEnd w:id="20057"/>
      <w:r>
        <w:rPr>
          <w:rtl/>
        </w:rPr>
        <w:t xml:space="preserve">פטור </w:t>
      </w:r>
      <w:bookmarkStart w:id="20058" w:name="_ETM_Q35_499100"/>
      <w:bookmarkEnd w:id="20058"/>
      <w:r>
        <w:rPr>
          <w:rtl/>
        </w:rPr>
        <w:t xml:space="preserve">משירות </w:t>
      </w:r>
      <w:bookmarkStart w:id="20059" w:name="_ETM_Q35_499670"/>
      <w:bookmarkEnd w:id="20059"/>
      <w:r>
        <w:rPr>
          <w:rtl/>
        </w:rPr>
        <w:t>צבאי</w:t>
      </w:r>
      <w:r w:rsidR="00F6066F">
        <w:rPr>
          <w:rFonts w:hint="cs"/>
          <w:rtl/>
        </w:rPr>
        <w:t>.</w:t>
      </w:r>
      <w:r>
        <w:rPr>
          <w:rtl/>
        </w:rPr>
        <w:t xml:space="preserve"> </w:t>
      </w:r>
      <w:bookmarkStart w:id="20060" w:name="_ETM_Q35_501050"/>
      <w:bookmarkEnd w:id="20060"/>
      <w:r>
        <w:rPr>
          <w:rtl/>
        </w:rPr>
        <w:t xml:space="preserve">זו </w:t>
      </w:r>
      <w:bookmarkStart w:id="20061" w:name="_ETM_Q35_501380"/>
      <w:bookmarkEnd w:id="20061"/>
      <w:r>
        <w:rPr>
          <w:rtl/>
        </w:rPr>
        <w:t xml:space="preserve">אשמת </w:t>
      </w:r>
      <w:bookmarkStart w:id="20062" w:name="_ETM_Q35_501980"/>
      <w:bookmarkEnd w:id="20062"/>
      <w:r>
        <w:rPr>
          <w:rtl/>
        </w:rPr>
        <w:t xml:space="preserve">הציבור </w:t>
      </w:r>
      <w:bookmarkStart w:id="20063" w:name="_ETM_Q35_502700"/>
      <w:bookmarkEnd w:id="20063"/>
      <w:r>
        <w:rPr>
          <w:rtl/>
        </w:rPr>
        <w:t>החרדי</w:t>
      </w:r>
      <w:r w:rsidR="000E6978">
        <w:rPr>
          <w:rFonts w:hint="cs"/>
          <w:rtl/>
        </w:rPr>
        <w:t>.</w:t>
      </w:r>
      <w:r>
        <w:rPr>
          <w:rtl/>
        </w:rPr>
        <w:t xml:space="preserve"> </w:t>
      </w:r>
      <w:bookmarkStart w:id="20064" w:name="_ETM_Q35_504140"/>
      <w:bookmarkStart w:id="20065" w:name="_ETM_Q35_504470"/>
      <w:bookmarkEnd w:id="20064"/>
      <w:bookmarkEnd w:id="20065"/>
      <w:r>
        <w:rPr>
          <w:rtl/>
        </w:rPr>
        <w:t xml:space="preserve">לא </w:t>
      </w:r>
      <w:bookmarkStart w:id="20066" w:name="_ETM_Q35_504619"/>
      <w:bookmarkEnd w:id="20066"/>
      <w:r>
        <w:rPr>
          <w:rtl/>
        </w:rPr>
        <w:t xml:space="preserve">פחות </w:t>
      </w:r>
      <w:bookmarkStart w:id="20067" w:name="_ETM_Q35_505130"/>
      <w:bookmarkEnd w:id="20067"/>
      <w:r>
        <w:rPr>
          <w:rtl/>
        </w:rPr>
        <w:t xml:space="preserve">מזה </w:t>
      </w:r>
      <w:bookmarkStart w:id="20068" w:name="_ETM_Q35_506189"/>
      <w:bookmarkEnd w:id="20068"/>
      <w:r>
        <w:rPr>
          <w:rtl/>
        </w:rPr>
        <w:t xml:space="preserve">יש </w:t>
      </w:r>
      <w:bookmarkStart w:id="20069" w:name="_ETM_Q35_506579"/>
      <w:bookmarkEnd w:id="20069"/>
      <w:r>
        <w:rPr>
          <w:rtl/>
        </w:rPr>
        <w:t xml:space="preserve">אחריות </w:t>
      </w:r>
      <w:bookmarkStart w:id="20070" w:name="_ETM_Q35_507269"/>
      <w:bookmarkEnd w:id="20070"/>
      <w:r>
        <w:rPr>
          <w:rtl/>
        </w:rPr>
        <w:t xml:space="preserve">על </w:t>
      </w:r>
      <w:bookmarkStart w:id="20071" w:name="_ETM_Q35_507419"/>
      <w:bookmarkEnd w:id="20071"/>
      <w:r>
        <w:rPr>
          <w:rtl/>
        </w:rPr>
        <w:t xml:space="preserve">ממשלות </w:t>
      </w:r>
      <w:bookmarkStart w:id="20072" w:name="_ETM_Q35_508079"/>
      <w:bookmarkEnd w:id="20072"/>
      <w:r>
        <w:rPr>
          <w:rtl/>
        </w:rPr>
        <w:t>ישראל</w:t>
      </w:r>
      <w:r>
        <w:rPr>
          <w:rFonts w:hint="cs"/>
          <w:rtl/>
        </w:rPr>
        <w:t>,</w:t>
      </w:r>
      <w:r>
        <w:rPr>
          <w:rtl/>
        </w:rPr>
        <w:t xml:space="preserve"> </w:t>
      </w:r>
      <w:bookmarkStart w:id="20073" w:name="_ETM_Q35_509309"/>
      <w:bookmarkEnd w:id="20073"/>
      <w:r>
        <w:rPr>
          <w:rtl/>
        </w:rPr>
        <w:t xml:space="preserve">על </w:t>
      </w:r>
      <w:bookmarkStart w:id="20074" w:name="_ETM_Q35_509519"/>
      <w:bookmarkEnd w:id="20074"/>
      <w:r>
        <w:rPr>
          <w:rtl/>
        </w:rPr>
        <w:t xml:space="preserve">הציבור </w:t>
      </w:r>
      <w:bookmarkStart w:id="20075" w:name="_ETM_Q35_510149"/>
      <w:bookmarkEnd w:id="20075"/>
      <w:r>
        <w:rPr>
          <w:rtl/>
        </w:rPr>
        <w:t>הציוני</w:t>
      </w:r>
      <w:r>
        <w:rPr>
          <w:rFonts w:hint="cs"/>
          <w:rtl/>
        </w:rPr>
        <w:t xml:space="preserve"> לדורותיו. </w:t>
      </w:r>
      <w:bookmarkStart w:id="20076" w:name="_ETM_Q35_511289"/>
      <w:bookmarkStart w:id="20077" w:name="_ETM_Q35_511990"/>
      <w:bookmarkStart w:id="20078" w:name="_ETM_Q35_513200"/>
      <w:bookmarkEnd w:id="20076"/>
      <w:bookmarkEnd w:id="20077"/>
      <w:bookmarkEnd w:id="20078"/>
      <w:r>
        <w:rPr>
          <w:rtl/>
        </w:rPr>
        <w:t xml:space="preserve">מי </w:t>
      </w:r>
      <w:bookmarkStart w:id="20079" w:name="_ETM_Q35_513410"/>
      <w:bookmarkEnd w:id="20079"/>
      <w:r>
        <w:rPr>
          <w:rtl/>
        </w:rPr>
        <w:t xml:space="preserve">שלא </w:t>
      </w:r>
      <w:bookmarkStart w:id="20080" w:name="_ETM_Q35_513770"/>
      <w:bookmarkEnd w:id="20080"/>
      <w:r>
        <w:rPr>
          <w:rtl/>
        </w:rPr>
        <w:t xml:space="preserve">רוצה </w:t>
      </w:r>
      <w:bookmarkStart w:id="20081" w:name="_ETM_Q35_514100"/>
      <w:bookmarkEnd w:id="20081"/>
      <w:r>
        <w:rPr>
          <w:rtl/>
        </w:rPr>
        <w:t xml:space="preserve">לקחת </w:t>
      </w:r>
      <w:bookmarkStart w:id="20082" w:name="_ETM_Q35_514610"/>
      <w:bookmarkEnd w:id="20082"/>
      <w:r>
        <w:rPr>
          <w:rtl/>
        </w:rPr>
        <w:t>חלק</w:t>
      </w:r>
      <w:r>
        <w:rPr>
          <w:rFonts w:hint="cs"/>
          <w:rtl/>
        </w:rPr>
        <w:t xml:space="preserve"> </w:t>
      </w:r>
      <w:r>
        <w:rPr>
          <w:rFonts w:hint="eastAsia"/>
          <w:rtl/>
        </w:rPr>
        <w:t>–</w:t>
      </w:r>
      <w:r>
        <w:rPr>
          <w:rtl/>
        </w:rPr>
        <w:t xml:space="preserve"> </w:t>
      </w:r>
      <w:bookmarkStart w:id="20083" w:name="_ETM_Q35_515870"/>
      <w:bookmarkEnd w:id="20083"/>
      <w:r>
        <w:rPr>
          <w:rtl/>
        </w:rPr>
        <w:t xml:space="preserve">אין </w:t>
      </w:r>
      <w:bookmarkStart w:id="20084" w:name="_ETM_Q35_516110"/>
      <w:bookmarkEnd w:id="20084"/>
      <w:r>
        <w:rPr>
          <w:rtl/>
        </w:rPr>
        <w:t>תקציבים</w:t>
      </w:r>
      <w:r>
        <w:rPr>
          <w:rFonts w:hint="cs"/>
          <w:rtl/>
        </w:rPr>
        <w:t>,</w:t>
      </w:r>
      <w:r>
        <w:rPr>
          <w:rtl/>
        </w:rPr>
        <w:t xml:space="preserve"> </w:t>
      </w:r>
      <w:bookmarkStart w:id="20085" w:name="_ETM_Q35_517710"/>
      <w:bookmarkEnd w:id="20085"/>
      <w:r>
        <w:rPr>
          <w:rtl/>
        </w:rPr>
        <w:t xml:space="preserve">אין </w:t>
      </w:r>
      <w:bookmarkStart w:id="20086" w:name="_ETM_Q35_518010"/>
      <w:bookmarkEnd w:id="20086"/>
      <w:r>
        <w:rPr>
          <w:rtl/>
        </w:rPr>
        <w:t>ישיבות</w:t>
      </w:r>
      <w:r>
        <w:rPr>
          <w:rFonts w:hint="cs"/>
          <w:rtl/>
        </w:rPr>
        <w:t>,</w:t>
      </w:r>
      <w:r>
        <w:rPr>
          <w:rtl/>
        </w:rPr>
        <w:t xml:space="preserve"> </w:t>
      </w:r>
      <w:bookmarkStart w:id="20087" w:name="_ETM_Q35_519449"/>
      <w:bookmarkEnd w:id="20087"/>
      <w:r>
        <w:rPr>
          <w:rtl/>
        </w:rPr>
        <w:t xml:space="preserve">אין </w:t>
      </w:r>
      <w:bookmarkStart w:id="20088" w:name="_ETM_Q35_519750"/>
      <w:bookmarkEnd w:id="20088"/>
      <w:r>
        <w:rPr>
          <w:rtl/>
        </w:rPr>
        <w:t xml:space="preserve">בלי </w:t>
      </w:r>
      <w:bookmarkStart w:id="20089" w:name="_ETM_Q35_519989"/>
      <w:bookmarkEnd w:id="20089"/>
      <w:r>
        <w:rPr>
          <w:rtl/>
        </w:rPr>
        <w:t xml:space="preserve">לימודי </w:t>
      </w:r>
      <w:bookmarkStart w:id="20090" w:name="_ETM_Q35_520500"/>
      <w:bookmarkEnd w:id="20090"/>
      <w:r>
        <w:rPr>
          <w:rtl/>
        </w:rPr>
        <w:t>ל</w:t>
      </w:r>
      <w:r>
        <w:rPr>
          <w:rFonts w:hint="cs"/>
          <w:rtl/>
        </w:rPr>
        <w:t>יבה,</w:t>
      </w:r>
      <w:bookmarkStart w:id="20091" w:name="_ETM_Q35_520000"/>
      <w:bookmarkEnd w:id="20091"/>
      <w:r>
        <w:rPr>
          <w:rFonts w:hint="cs"/>
          <w:rtl/>
        </w:rPr>
        <w:t xml:space="preserve"> </w:t>
      </w:r>
      <w:bookmarkStart w:id="20092" w:name="_ETM_Q35_521489"/>
      <w:bookmarkEnd w:id="20092"/>
      <w:r>
        <w:rPr>
          <w:rtl/>
        </w:rPr>
        <w:t xml:space="preserve">אין </w:t>
      </w:r>
      <w:bookmarkStart w:id="20093" w:name="_ETM_Q35_521730"/>
      <w:bookmarkEnd w:id="20093"/>
      <w:r>
        <w:rPr>
          <w:rtl/>
        </w:rPr>
        <w:t xml:space="preserve">שום </w:t>
      </w:r>
      <w:bookmarkStart w:id="20094" w:name="_ETM_Q35_522089"/>
      <w:bookmarkEnd w:id="20094"/>
      <w:r>
        <w:rPr>
          <w:rtl/>
        </w:rPr>
        <w:t>דבר</w:t>
      </w:r>
      <w:r>
        <w:rPr>
          <w:rFonts w:hint="cs"/>
          <w:rtl/>
        </w:rPr>
        <w:t>.</w:t>
      </w:r>
      <w:r>
        <w:rPr>
          <w:rtl/>
        </w:rPr>
        <w:t xml:space="preserve"> </w:t>
      </w:r>
      <w:bookmarkStart w:id="20095" w:name="_ETM_Q35_523730"/>
      <w:bookmarkEnd w:id="20095"/>
      <w:r>
        <w:rPr>
          <w:rtl/>
        </w:rPr>
        <w:t xml:space="preserve">הברז </w:t>
      </w:r>
      <w:bookmarkStart w:id="20096" w:name="_ETM_Q35_524820"/>
      <w:bookmarkEnd w:id="20096"/>
      <w:r>
        <w:rPr>
          <w:rtl/>
        </w:rPr>
        <w:t>סגור</w:t>
      </w:r>
      <w:r w:rsidR="000F0BB0">
        <w:rPr>
          <w:rFonts w:hint="cs"/>
          <w:rtl/>
        </w:rPr>
        <w:t>"</w:t>
      </w:r>
      <w:r>
        <w:rPr>
          <w:rFonts w:hint="cs"/>
          <w:rtl/>
        </w:rPr>
        <w:t>.</w:t>
      </w:r>
      <w:bookmarkStart w:id="20097" w:name="_ETM_Q35_527000"/>
      <w:bookmarkStart w:id="20098" w:name="_ETM_Q35_526610"/>
      <w:bookmarkEnd w:id="20097"/>
      <w:bookmarkEnd w:id="20098"/>
      <w:r>
        <w:rPr>
          <w:rFonts w:hint="cs"/>
          <w:rtl/>
        </w:rPr>
        <w:t xml:space="preserve"> </w:t>
      </w:r>
      <w:r w:rsidR="000F0BB0">
        <w:rPr>
          <w:rFonts w:hint="cs"/>
          <w:rtl/>
        </w:rPr>
        <w:t xml:space="preserve">הוא </w:t>
      </w:r>
      <w:r>
        <w:rPr>
          <w:rtl/>
        </w:rPr>
        <w:t xml:space="preserve">הגדיל </w:t>
      </w:r>
      <w:bookmarkStart w:id="20099" w:name="_ETM_Q35_527089"/>
      <w:bookmarkEnd w:id="20099"/>
      <w:r>
        <w:rPr>
          <w:rtl/>
        </w:rPr>
        <w:t>ואמר</w:t>
      </w:r>
      <w:r>
        <w:rPr>
          <w:rFonts w:hint="cs"/>
          <w:rtl/>
        </w:rPr>
        <w:t>,</w:t>
      </w:r>
      <w:r>
        <w:rPr>
          <w:rtl/>
        </w:rPr>
        <w:t xml:space="preserve"> </w:t>
      </w:r>
      <w:bookmarkStart w:id="20100" w:name="_ETM_Q35_527810"/>
      <w:bookmarkEnd w:id="20100"/>
      <w:r>
        <w:rPr>
          <w:rtl/>
        </w:rPr>
        <w:t xml:space="preserve">ואני </w:t>
      </w:r>
      <w:bookmarkStart w:id="20101" w:name="_ETM_Q35_528140"/>
      <w:bookmarkEnd w:id="20101"/>
      <w:r>
        <w:rPr>
          <w:rtl/>
        </w:rPr>
        <w:t xml:space="preserve">לא </w:t>
      </w:r>
      <w:bookmarkStart w:id="20102" w:name="_ETM_Q35_528290"/>
      <w:bookmarkEnd w:id="20102"/>
      <w:r>
        <w:rPr>
          <w:rtl/>
        </w:rPr>
        <w:t xml:space="preserve">כל </w:t>
      </w:r>
      <w:bookmarkStart w:id="20103" w:name="_ETM_Q35_528470"/>
      <w:bookmarkEnd w:id="20103"/>
      <w:r>
        <w:rPr>
          <w:rtl/>
        </w:rPr>
        <w:t xml:space="preserve">כך </w:t>
      </w:r>
      <w:bookmarkStart w:id="20104" w:name="_ETM_Q35_528680"/>
      <w:bookmarkEnd w:id="20104"/>
      <w:r>
        <w:rPr>
          <w:rtl/>
        </w:rPr>
        <w:t>מסכים</w:t>
      </w:r>
      <w:r w:rsidR="000F0BB0">
        <w:rPr>
          <w:rFonts w:hint="cs"/>
          <w:rtl/>
        </w:rPr>
        <w:t>:</w:t>
      </w:r>
      <w:r>
        <w:rPr>
          <w:rtl/>
        </w:rPr>
        <w:t xml:space="preserve"> </w:t>
      </w:r>
      <w:bookmarkStart w:id="20105" w:name="_ETM_Q35_529760"/>
      <w:bookmarkEnd w:id="20105"/>
      <w:r w:rsidR="000F0BB0">
        <w:rPr>
          <w:rFonts w:hint="cs"/>
          <w:rtl/>
        </w:rPr>
        <w:t>"</w:t>
      </w:r>
      <w:r>
        <w:rPr>
          <w:rtl/>
        </w:rPr>
        <w:t xml:space="preserve">אפילו </w:t>
      </w:r>
      <w:bookmarkStart w:id="20106" w:name="_ETM_Q35_530210"/>
      <w:bookmarkEnd w:id="20106"/>
      <w:r>
        <w:rPr>
          <w:rtl/>
        </w:rPr>
        <w:t xml:space="preserve">לשלול </w:t>
      </w:r>
      <w:bookmarkStart w:id="20107" w:name="_ETM_Q35_530720"/>
      <w:bookmarkEnd w:id="20107"/>
      <w:r>
        <w:rPr>
          <w:rtl/>
        </w:rPr>
        <w:t xml:space="preserve">את </w:t>
      </w:r>
      <w:bookmarkStart w:id="20108" w:name="_ETM_Q35_530810"/>
      <w:bookmarkEnd w:id="20108"/>
      <w:r>
        <w:rPr>
          <w:rtl/>
        </w:rPr>
        <w:t xml:space="preserve">זכות </w:t>
      </w:r>
      <w:bookmarkStart w:id="20109" w:name="_ETM_Q35_531170"/>
      <w:bookmarkEnd w:id="20109"/>
      <w:r>
        <w:rPr>
          <w:rtl/>
        </w:rPr>
        <w:t>הבחירה</w:t>
      </w:r>
      <w:r>
        <w:rPr>
          <w:rFonts w:hint="cs"/>
          <w:rtl/>
        </w:rPr>
        <w:t>.</w:t>
      </w:r>
      <w:r>
        <w:rPr>
          <w:rtl/>
        </w:rPr>
        <w:t xml:space="preserve"> </w:t>
      </w:r>
      <w:bookmarkStart w:id="20110" w:name="_ETM_Q35_532520"/>
      <w:bookmarkEnd w:id="20110"/>
      <w:r>
        <w:rPr>
          <w:rtl/>
        </w:rPr>
        <w:t xml:space="preserve">אין </w:t>
      </w:r>
      <w:bookmarkStart w:id="20111" w:name="_ETM_Q35_532820"/>
      <w:bookmarkEnd w:id="20111"/>
      <w:r>
        <w:rPr>
          <w:rtl/>
        </w:rPr>
        <w:t xml:space="preserve">דבר </w:t>
      </w:r>
      <w:bookmarkStart w:id="20112" w:name="_ETM_Q35_533239"/>
      <w:bookmarkEnd w:id="20112"/>
      <w:r>
        <w:rPr>
          <w:rtl/>
        </w:rPr>
        <w:t xml:space="preserve">כזה </w:t>
      </w:r>
      <w:bookmarkStart w:id="20113" w:name="_ETM_Q35_534200"/>
      <w:bookmarkEnd w:id="20113"/>
      <w:r>
        <w:rPr>
          <w:rtl/>
        </w:rPr>
        <w:t>יותר</w:t>
      </w:r>
      <w:r>
        <w:rPr>
          <w:rFonts w:hint="cs"/>
          <w:rtl/>
        </w:rPr>
        <w:t>,</w:t>
      </w:r>
      <w:r>
        <w:rPr>
          <w:rtl/>
        </w:rPr>
        <w:t xml:space="preserve"> </w:t>
      </w:r>
      <w:bookmarkStart w:id="20114" w:name="_ETM_Q35_534739"/>
      <w:bookmarkEnd w:id="20114"/>
      <w:r>
        <w:rPr>
          <w:rtl/>
        </w:rPr>
        <w:t xml:space="preserve">ומי </w:t>
      </w:r>
      <w:bookmarkStart w:id="20115" w:name="_ETM_Q35_535040"/>
      <w:bookmarkEnd w:id="20115"/>
      <w:r>
        <w:rPr>
          <w:rtl/>
        </w:rPr>
        <w:t xml:space="preserve">שלא </w:t>
      </w:r>
      <w:bookmarkStart w:id="20116" w:name="_ETM_Q35_535370"/>
      <w:bookmarkEnd w:id="20116"/>
      <w:r>
        <w:rPr>
          <w:rtl/>
        </w:rPr>
        <w:t xml:space="preserve">מוכן </w:t>
      </w:r>
      <w:bookmarkStart w:id="20117" w:name="_ETM_Q35_535850"/>
      <w:bookmarkEnd w:id="20117"/>
      <w:r>
        <w:rPr>
          <w:rtl/>
        </w:rPr>
        <w:t>לזה</w:t>
      </w:r>
      <w:r>
        <w:rPr>
          <w:rFonts w:hint="cs"/>
          <w:rtl/>
        </w:rPr>
        <w:t xml:space="preserve">, </w:t>
      </w:r>
      <w:bookmarkStart w:id="20118" w:name="_ETM_Q35_536909"/>
      <w:bookmarkStart w:id="20119" w:name="_ETM_Q35_537600"/>
      <w:bookmarkEnd w:id="20118"/>
      <w:bookmarkEnd w:id="20119"/>
      <w:r>
        <w:rPr>
          <w:rtl/>
        </w:rPr>
        <w:t xml:space="preserve">מוזמן </w:t>
      </w:r>
      <w:bookmarkStart w:id="20120" w:name="_ETM_Q35_538199"/>
      <w:bookmarkEnd w:id="20120"/>
      <w:r>
        <w:rPr>
          <w:rtl/>
        </w:rPr>
        <w:t xml:space="preserve">לצאת </w:t>
      </w:r>
      <w:bookmarkStart w:id="20121" w:name="_ETM_Q35_538649"/>
      <w:bookmarkEnd w:id="20121"/>
      <w:r>
        <w:rPr>
          <w:rtl/>
        </w:rPr>
        <w:t>מהממשלה</w:t>
      </w:r>
      <w:r>
        <w:rPr>
          <w:rFonts w:hint="cs"/>
          <w:rtl/>
        </w:rPr>
        <w:t>,</w:t>
      </w:r>
      <w:r>
        <w:rPr>
          <w:rtl/>
        </w:rPr>
        <w:t xml:space="preserve"> </w:t>
      </w:r>
      <w:bookmarkStart w:id="20122" w:name="_ETM_Q35_539960"/>
      <w:bookmarkEnd w:id="20122"/>
      <w:r>
        <w:rPr>
          <w:rtl/>
        </w:rPr>
        <w:t xml:space="preserve">וגם </w:t>
      </w:r>
      <w:bookmarkStart w:id="20123" w:name="_ETM_Q35_540529"/>
      <w:bookmarkEnd w:id="20123"/>
      <w:r>
        <w:rPr>
          <w:rFonts w:hint="cs"/>
          <w:rtl/>
        </w:rPr>
        <w:t>מ</w:t>
      </w:r>
      <w:r>
        <w:rPr>
          <w:rtl/>
        </w:rPr>
        <w:t>וזמן</w:t>
      </w:r>
      <w:r w:rsidR="000F0BB0">
        <w:rPr>
          <w:rFonts w:hint="cs"/>
          <w:rtl/>
        </w:rPr>
        <w:t>",</w:t>
      </w:r>
      <w:r>
        <w:rPr>
          <w:rtl/>
        </w:rPr>
        <w:t xml:space="preserve"> </w:t>
      </w:r>
      <w:bookmarkStart w:id="20124" w:name="_ETM_Q35_541309"/>
      <w:bookmarkEnd w:id="20124"/>
      <w:r>
        <w:rPr>
          <w:rtl/>
        </w:rPr>
        <w:t xml:space="preserve">כמו </w:t>
      </w:r>
      <w:bookmarkStart w:id="20125" w:name="_ETM_Q35_541670"/>
      <w:bookmarkEnd w:id="20125"/>
      <w:r>
        <w:rPr>
          <w:rtl/>
        </w:rPr>
        <w:t xml:space="preserve">שהציעו </w:t>
      </w:r>
      <w:bookmarkStart w:id="20126" w:name="_ETM_Q35_542210"/>
      <w:bookmarkEnd w:id="20126"/>
      <w:r>
        <w:rPr>
          <w:rtl/>
        </w:rPr>
        <w:t xml:space="preserve">רבים </w:t>
      </w:r>
      <w:bookmarkStart w:id="20127" w:name="_ETM_Q35_542510"/>
      <w:bookmarkEnd w:id="20127"/>
      <w:r>
        <w:rPr>
          <w:rtl/>
        </w:rPr>
        <w:t xml:space="preserve">וטובים </w:t>
      </w:r>
      <w:bookmarkStart w:id="20128" w:name="_ETM_Q35_542989"/>
      <w:bookmarkEnd w:id="20128"/>
      <w:r>
        <w:rPr>
          <w:rtl/>
        </w:rPr>
        <w:t>לפניי</w:t>
      </w:r>
      <w:r>
        <w:rPr>
          <w:rFonts w:hint="cs"/>
          <w:rtl/>
        </w:rPr>
        <w:t>,</w:t>
      </w:r>
      <w:r>
        <w:rPr>
          <w:rtl/>
        </w:rPr>
        <w:t xml:space="preserve"> </w:t>
      </w:r>
      <w:bookmarkStart w:id="20129" w:name="_ETM_Q35_544240"/>
      <w:bookmarkEnd w:id="20129"/>
      <w:r w:rsidR="000F0BB0">
        <w:rPr>
          <w:rFonts w:hint="cs"/>
          <w:rtl/>
        </w:rPr>
        <w:t>"</w:t>
      </w:r>
      <w:r>
        <w:rPr>
          <w:rtl/>
        </w:rPr>
        <w:t xml:space="preserve">לקנות </w:t>
      </w:r>
      <w:bookmarkStart w:id="20130" w:name="_ETM_Q35_545339"/>
      <w:bookmarkEnd w:id="20130"/>
      <w:r>
        <w:rPr>
          <w:rtl/>
        </w:rPr>
        <w:t xml:space="preserve">כרטיס </w:t>
      </w:r>
      <w:bookmarkStart w:id="20131" w:name="_ETM_Q35_546510"/>
      <w:bookmarkEnd w:id="20131"/>
      <w:r>
        <w:rPr>
          <w:rtl/>
        </w:rPr>
        <w:t xml:space="preserve">וללכת </w:t>
      </w:r>
      <w:bookmarkStart w:id="20132" w:name="_ETM_Q35_547770"/>
      <w:bookmarkEnd w:id="20132"/>
      <w:r>
        <w:rPr>
          <w:rtl/>
        </w:rPr>
        <w:t>מפה</w:t>
      </w:r>
      <w:r>
        <w:rPr>
          <w:rFonts w:hint="cs"/>
          <w:rtl/>
        </w:rPr>
        <w:t>.</w:t>
      </w:r>
      <w:r>
        <w:rPr>
          <w:rtl/>
        </w:rPr>
        <w:t xml:space="preserve"> </w:t>
      </w:r>
      <w:bookmarkStart w:id="20133" w:name="_ETM_Q35_549680"/>
      <w:bookmarkEnd w:id="20133"/>
      <w:r>
        <w:rPr>
          <w:rtl/>
        </w:rPr>
        <w:t xml:space="preserve">מי </w:t>
      </w:r>
      <w:bookmarkStart w:id="20134" w:name="_ETM_Q35_549920"/>
      <w:bookmarkEnd w:id="20134"/>
      <w:r>
        <w:rPr>
          <w:rtl/>
        </w:rPr>
        <w:t>שכ</w:t>
      </w:r>
      <w:r>
        <w:rPr>
          <w:rFonts w:hint="cs"/>
          <w:rtl/>
        </w:rPr>
        <w:t>א</w:t>
      </w:r>
      <w:r>
        <w:rPr>
          <w:rtl/>
        </w:rPr>
        <w:t>ן</w:t>
      </w:r>
      <w:r>
        <w:rPr>
          <w:rFonts w:hint="cs"/>
          <w:rtl/>
        </w:rPr>
        <w:t>,</w:t>
      </w:r>
      <w:r>
        <w:rPr>
          <w:rtl/>
        </w:rPr>
        <w:t xml:space="preserve"> </w:t>
      </w:r>
      <w:bookmarkStart w:id="20135" w:name="_ETM_Q35_550640"/>
      <w:bookmarkEnd w:id="20135"/>
      <w:r>
        <w:rPr>
          <w:rtl/>
        </w:rPr>
        <w:t xml:space="preserve">מי </w:t>
      </w:r>
      <w:bookmarkStart w:id="20136" w:name="_ETM_Q35_550790"/>
      <w:bookmarkEnd w:id="20136"/>
      <w:r>
        <w:rPr>
          <w:rtl/>
        </w:rPr>
        <w:t xml:space="preserve">שרוצה </w:t>
      </w:r>
      <w:bookmarkStart w:id="20137" w:name="_ETM_Q35_551270"/>
      <w:bookmarkEnd w:id="20137"/>
      <w:r>
        <w:rPr>
          <w:rtl/>
        </w:rPr>
        <w:t xml:space="preserve">להיות </w:t>
      </w:r>
      <w:bookmarkStart w:id="20138" w:name="_ETM_Q35_551570"/>
      <w:bookmarkEnd w:id="20138"/>
      <w:r>
        <w:rPr>
          <w:rtl/>
        </w:rPr>
        <w:t xml:space="preserve">חלק </w:t>
      </w:r>
      <w:bookmarkStart w:id="20139" w:name="_ETM_Q35_551990"/>
      <w:bookmarkEnd w:id="20139"/>
      <w:r>
        <w:rPr>
          <w:rFonts w:hint="cs"/>
          <w:rtl/>
        </w:rPr>
        <w:t>מה</w:t>
      </w:r>
      <w:r>
        <w:rPr>
          <w:rtl/>
        </w:rPr>
        <w:t xml:space="preserve">סיפור </w:t>
      </w:r>
      <w:bookmarkStart w:id="20140" w:name="_ETM_Q35_552650"/>
      <w:bookmarkEnd w:id="20140"/>
      <w:r>
        <w:rPr>
          <w:rtl/>
        </w:rPr>
        <w:t>הציוני</w:t>
      </w:r>
      <w:r>
        <w:rPr>
          <w:rFonts w:hint="cs"/>
          <w:rtl/>
        </w:rPr>
        <w:t>,</w:t>
      </w:r>
      <w:r>
        <w:rPr>
          <w:rtl/>
        </w:rPr>
        <w:t xml:space="preserve"> </w:t>
      </w:r>
      <w:bookmarkStart w:id="20141" w:name="_ETM_Q35_553930"/>
      <w:bookmarkEnd w:id="20141"/>
      <w:r>
        <w:rPr>
          <w:rtl/>
        </w:rPr>
        <w:t xml:space="preserve">צריך </w:t>
      </w:r>
      <w:bookmarkStart w:id="20142" w:name="_ETM_Q35_554439"/>
      <w:bookmarkEnd w:id="20142"/>
      <w:r>
        <w:rPr>
          <w:rtl/>
        </w:rPr>
        <w:t xml:space="preserve">גם </w:t>
      </w:r>
      <w:bookmarkStart w:id="20143" w:name="_ETM_Q35_554650"/>
      <w:bookmarkEnd w:id="20143"/>
      <w:r>
        <w:rPr>
          <w:rtl/>
        </w:rPr>
        <w:t xml:space="preserve">לקחת </w:t>
      </w:r>
      <w:bookmarkStart w:id="20144" w:name="_ETM_Q35_555130"/>
      <w:bookmarkEnd w:id="20144"/>
      <w:r>
        <w:rPr>
          <w:rtl/>
        </w:rPr>
        <w:t xml:space="preserve">חלק </w:t>
      </w:r>
      <w:bookmarkStart w:id="20145" w:name="_ETM_Q35_556080"/>
      <w:bookmarkEnd w:id="20145"/>
      <w:r>
        <w:rPr>
          <w:rtl/>
        </w:rPr>
        <w:t>ו</w:t>
      </w:r>
      <w:bookmarkStart w:id="20146" w:name="_ETM_Q35_556290"/>
      <w:bookmarkEnd w:id="20146"/>
      <w:r>
        <w:rPr>
          <w:rtl/>
        </w:rPr>
        <w:t xml:space="preserve">להיות </w:t>
      </w:r>
      <w:bookmarkStart w:id="20147" w:name="_ETM_Q35_556740"/>
      <w:bookmarkEnd w:id="20147"/>
      <w:r>
        <w:rPr>
          <w:rtl/>
        </w:rPr>
        <w:t xml:space="preserve">מוכן </w:t>
      </w:r>
      <w:bookmarkStart w:id="20148" w:name="_ETM_Q35_557369"/>
      <w:bookmarkEnd w:id="20148"/>
      <w:r>
        <w:rPr>
          <w:rtl/>
        </w:rPr>
        <w:t xml:space="preserve">להקריב </w:t>
      </w:r>
      <w:bookmarkStart w:id="20149" w:name="_ETM_Q35_557970"/>
      <w:bookmarkEnd w:id="20149"/>
      <w:r>
        <w:rPr>
          <w:rtl/>
        </w:rPr>
        <w:t xml:space="preserve">את </w:t>
      </w:r>
      <w:bookmarkStart w:id="20150" w:name="_ETM_Q35_558119"/>
      <w:bookmarkEnd w:id="20150"/>
      <w:r>
        <w:rPr>
          <w:rtl/>
        </w:rPr>
        <w:t>חייו</w:t>
      </w:r>
      <w:r>
        <w:rPr>
          <w:rFonts w:hint="cs"/>
          <w:rtl/>
        </w:rPr>
        <w:t>.</w:t>
      </w:r>
      <w:bookmarkStart w:id="20151" w:name="_ETM_Q35_560000"/>
      <w:bookmarkStart w:id="20152" w:name="_ETM_Q35_559370"/>
      <w:bookmarkEnd w:id="20151"/>
      <w:bookmarkEnd w:id="20152"/>
      <w:r>
        <w:rPr>
          <w:rFonts w:hint="cs"/>
          <w:rtl/>
        </w:rPr>
        <w:t xml:space="preserve"> </w:t>
      </w:r>
      <w:r>
        <w:rPr>
          <w:rtl/>
        </w:rPr>
        <w:t xml:space="preserve">לא </w:t>
      </w:r>
      <w:bookmarkStart w:id="20153" w:name="_ETM_Q35_559520"/>
      <w:bookmarkEnd w:id="20153"/>
      <w:r>
        <w:rPr>
          <w:rtl/>
        </w:rPr>
        <w:t xml:space="preserve">יכול </w:t>
      </w:r>
      <w:bookmarkStart w:id="20154" w:name="_ETM_Q35_559970"/>
      <w:bookmarkEnd w:id="20154"/>
      <w:r>
        <w:rPr>
          <w:rtl/>
        </w:rPr>
        <w:t xml:space="preserve">להיות </w:t>
      </w:r>
      <w:bookmarkStart w:id="20155" w:name="_ETM_Q35_560540"/>
      <w:bookmarkEnd w:id="20155"/>
      <w:r>
        <w:rPr>
          <w:rFonts w:hint="cs"/>
          <w:rtl/>
        </w:rPr>
        <w:t>ש</w:t>
      </w:r>
      <w:r>
        <w:rPr>
          <w:rtl/>
        </w:rPr>
        <w:t xml:space="preserve">בהר </w:t>
      </w:r>
      <w:bookmarkStart w:id="20156" w:name="_ETM_Q35_561049"/>
      <w:bookmarkEnd w:id="20156"/>
      <w:r>
        <w:rPr>
          <w:rtl/>
        </w:rPr>
        <w:t xml:space="preserve">הרצל </w:t>
      </w:r>
      <w:bookmarkStart w:id="20157" w:name="_ETM_Q35_562200"/>
      <w:bookmarkEnd w:id="20157"/>
      <w:r>
        <w:rPr>
          <w:rtl/>
        </w:rPr>
        <w:t xml:space="preserve">יש </w:t>
      </w:r>
      <w:bookmarkStart w:id="20158" w:name="_ETM_Q35_562529"/>
      <w:bookmarkEnd w:id="20158"/>
      <w:r>
        <w:rPr>
          <w:rtl/>
        </w:rPr>
        <w:t xml:space="preserve">אנשים </w:t>
      </w:r>
      <w:bookmarkStart w:id="20159" w:name="_ETM_Q35_563189"/>
      <w:bookmarkEnd w:id="20159"/>
      <w:r>
        <w:rPr>
          <w:rtl/>
        </w:rPr>
        <w:t>ש</w:t>
      </w:r>
      <w:r>
        <w:rPr>
          <w:rFonts w:hint="cs"/>
          <w:rtl/>
        </w:rPr>
        <w:t>ה</w:t>
      </w:r>
      <w:r>
        <w:rPr>
          <w:rtl/>
        </w:rPr>
        <w:t xml:space="preserve">דם </w:t>
      </w:r>
      <w:bookmarkStart w:id="20160" w:name="_ETM_Q35_563850"/>
      <w:bookmarkEnd w:id="20160"/>
      <w:r>
        <w:rPr>
          <w:rtl/>
        </w:rPr>
        <w:t xml:space="preserve">שלהם </w:t>
      </w:r>
      <w:bookmarkStart w:id="20161" w:name="_ETM_Q35_564330"/>
      <w:bookmarkEnd w:id="20161"/>
      <w:r>
        <w:rPr>
          <w:rtl/>
        </w:rPr>
        <w:t xml:space="preserve">שווה </w:t>
      </w:r>
      <w:bookmarkStart w:id="20162" w:name="_ETM_Q35_564720"/>
      <w:bookmarkEnd w:id="20162"/>
      <w:r>
        <w:rPr>
          <w:rtl/>
        </w:rPr>
        <w:t xml:space="preserve">יותר </w:t>
      </w:r>
      <w:bookmarkStart w:id="20163" w:name="_ETM_Q35_565830"/>
      <w:bookmarkEnd w:id="20163"/>
      <w:r>
        <w:rPr>
          <w:rtl/>
        </w:rPr>
        <w:t xml:space="preserve">ואנשים </w:t>
      </w:r>
      <w:bookmarkStart w:id="20164" w:name="_ETM_Q35_566790"/>
      <w:bookmarkEnd w:id="20164"/>
      <w:r>
        <w:rPr>
          <w:rtl/>
        </w:rPr>
        <w:t xml:space="preserve">שהדם </w:t>
      </w:r>
      <w:bookmarkStart w:id="20165" w:name="_ETM_Q35_567450"/>
      <w:bookmarkEnd w:id="20165"/>
      <w:r>
        <w:rPr>
          <w:rtl/>
        </w:rPr>
        <w:t xml:space="preserve">שלהם </w:t>
      </w:r>
      <w:bookmarkStart w:id="20166" w:name="_ETM_Q35_567900"/>
      <w:bookmarkEnd w:id="20166"/>
      <w:r>
        <w:rPr>
          <w:rtl/>
        </w:rPr>
        <w:t xml:space="preserve">שווה </w:t>
      </w:r>
      <w:bookmarkStart w:id="20167" w:name="_ETM_Q35_568290"/>
      <w:bookmarkEnd w:id="20167"/>
      <w:r>
        <w:rPr>
          <w:rtl/>
        </w:rPr>
        <w:t>פחות</w:t>
      </w:r>
      <w:r>
        <w:rPr>
          <w:rFonts w:hint="cs"/>
          <w:rtl/>
        </w:rPr>
        <w:t>.</w:t>
      </w:r>
      <w:r>
        <w:rPr>
          <w:rtl/>
        </w:rPr>
        <w:t xml:space="preserve"> </w:t>
      </w:r>
      <w:bookmarkStart w:id="20168" w:name="_ETM_Q35_569609"/>
      <w:bookmarkEnd w:id="20168"/>
      <w:r>
        <w:rPr>
          <w:rtl/>
        </w:rPr>
        <w:t xml:space="preserve">לא </w:t>
      </w:r>
      <w:bookmarkStart w:id="20169" w:name="_ETM_Q35_569789"/>
      <w:bookmarkEnd w:id="20169"/>
      <w:r>
        <w:rPr>
          <w:rtl/>
        </w:rPr>
        <w:t xml:space="preserve">יכול </w:t>
      </w:r>
      <w:bookmarkStart w:id="20170" w:name="_ETM_Q35_570240"/>
      <w:bookmarkEnd w:id="20170"/>
      <w:r>
        <w:rPr>
          <w:rtl/>
        </w:rPr>
        <w:t xml:space="preserve">להיות </w:t>
      </w:r>
      <w:bookmarkStart w:id="20171" w:name="_ETM_Q35_570659"/>
      <w:bookmarkEnd w:id="20171"/>
      <w:r>
        <w:rPr>
          <w:rtl/>
        </w:rPr>
        <w:t xml:space="preserve">שאני </w:t>
      </w:r>
      <w:bookmarkStart w:id="20172" w:name="_ETM_Q35_571020"/>
      <w:bookmarkEnd w:id="20172"/>
      <w:r>
        <w:rPr>
          <w:rtl/>
        </w:rPr>
        <w:t xml:space="preserve">הוצאתי </w:t>
      </w:r>
      <w:bookmarkStart w:id="20173" w:name="_ETM_Q35_571499"/>
      <w:bookmarkEnd w:id="20173"/>
      <w:r>
        <w:rPr>
          <w:rtl/>
        </w:rPr>
        <w:t xml:space="preserve">חברים </w:t>
      </w:r>
      <w:bookmarkStart w:id="20174" w:name="_ETM_Q35_572069"/>
      <w:bookmarkEnd w:id="20174"/>
      <w:r>
        <w:rPr>
          <w:rtl/>
        </w:rPr>
        <w:t>שלי</w:t>
      </w:r>
      <w:r>
        <w:rPr>
          <w:rFonts w:hint="cs"/>
          <w:rtl/>
        </w:rPr>
        <w:t>,</w:t>
      </w:r>
      <w:r>
        <w:rPr>
          <w:rtl/>
        </w:rPr>
        <w:t xml:space="preserve"> </w:t>
      </w:r>
      <w:bookmarkStart w:id="20175" w:name="_ETM_Q35_573130"/>
      <w:bookmarkEnd w:id="20175"/>
      <w:r>
        <w:rPr>
          <w:rtl/>
        </w:rPr>
        <w:t xml:space="preserve">גופות </w:t>
      </w:r>
      <w:bookmarkStart w:id="20176" w:name="_ETM_Q35_573700"/>
      <w:bookmarkEnd w:id="20176"/>
      <w:r>
        <w:rPr>
          <w:rtl/>
        </w:rPr>
        <w:t xml:space="preserve">של </w:t>
      </w:r>
      <w:bookmarkStart w:id="20177" w:name="_ETM_Q35_573909"/>
      <w:bookmarkEnd w:id="20177"/>
      <w:r>
        <w:rPr>
          <w:rtl/>
        </w:rPr>
        <w:t xml:space="preserve">חברים </w:t>
      </w:r>
      <w:bookmarkStart w:id="20178" w:name="_ETM_Q35_574450"/>
      <w:bookmarkEnd w:id="20178"/>
      <w:r>
        <w:rPr>
          <w:rtl/>
        </w:rPr>
        <w:t>שלי</w:t>
      </w:r>
      <w:r>
        <w:rPr>
          <w:rFonts w:hint="cs"/>
          <w:rtl/>
        </w:rPr>
        <w:t>,</w:t>
      </w:r>
      <w:r>
        <w:rPr>
          <w:rtl/>
        </w:rPr>
        <w:t xml:space="preserve"> </w:t>
      </w:r>
      <w:bookmarkStart w:id="20179" w:name="_ETM_Q35_574810"/>
      <w:bookmarkEnd w:id="20179"/>
      <w:r>
        <w:rPr>
          <w:rtl/>
        </w:rPr>
        <w:t xml:space="preserve">מרצועת </w:t>
      </w:r>
      <w:bookmarkStart w:id="20180" w:name="_ETM_Q35_575619"/>
      <w:bookmarkEnd w:id="20180"/>
      <w:r>
        <w:rPr>
          <w:rtl/>
        </w:rPr>
        <w:t>עזה</w:t>
      </w:r>
      <w:r>
        <w:rPr>
          <w:rFonts w:hint="cs"/>
          <w:rtl/>
        </w:rPr>
        <w:t>,</w:t>
      </w:r>
      <w:r>
        <w:rPr>
          <w:rtl/>
        </w:rPr>
        <w:t xml:space="preserve"> </w:t>
      </w:r>
      <w:bookmarkStart w:id="20181" w:name="_ETM_Q35_576659"/>
      <w:bookmarkEnd w:id="20181"/>
      <w:r>
        <w:rPr>
          <w:rtl/>
        </w:rPr>
        <w:t xml:space="preserve">ויש </w:t>
      </w:r>
      <w:bookmarkStart w:id="20182" w:name="_ETM_Q35_577049"/>
      <w:bookmarkEnd w:id="20182"/>
      <w:r>
        <w:rPr>
          <w:rtl/>
        </w:rPr>
        <w:t xml:space="preserve">אנשים </w:t>
      </w:r>
      <w:bookmarkStart w:id="20183" w:name="_ETM_Q35_577560"/>
      <w:bookmarkEnd w:id="20183"/>
      <w:r>
        <w:rPr>
          <w:rtl/>
        </w:rPr>
        <w:t xml:space="preserve">שרואים </w:t>
      </w:r>
      <w:bookmarkStart w:id="20184" w:name="_ETM_Q35_578130"/>
      <w:bookmarkEnd w:id="20184"/>
      <w:r>
        <w:rPr>
          <w:rtl/>
        </w:rPr>
        <w:t xml:space="preserve">עצמם </w:t>
      </w:r>
      <w:bookmarkStart w:id="20185" w:name="_ETM_Q35_578789"/>
      <w:bookmarkEnd w:id="20185"/>
      <w:r>
        <w:rPr>
          <w:rtl/>
        </w:rPr>
        <w:t xml:space="preserve">פטורים </w:t>
      </w:r>
      <w:bookmarkStart w:id="20186" w:name="_ETM_Q35_579479"/>
      <w:bookmarkEnd w:id="20186"/>
      <w:r>
        <w:rPr>
          <w:rFonts w:hint="cs"/>
          <w:rtl/>
        </w:rPr>
        <w:t xml:space="preserve">מזה. </w:t>
      </w:r>
      <w:bookmarkStart w:id="20187" w:name="_ETM_Q35_580740"/>
      <w:bookmarkEnd w:id="20187"/>
      <w:r>
        <w:rPr>
          <w:rtl/>
        </w:rPr>
        <w:t xml:space="preserve">לא </w:t>
      </w:r>
      <w:bookmarkStart w:id="20188" w:name="_ETM_Q35_580889"/>
      <w:bookmarkEnd w:id="20188"/>
      <w:r>
        <w:rPr>
          <w:rtl/>
        </w:rPr>
        <w:t xml:space="preserve">יכול </w:t>
      </w:r>
      <w:bookmarkStart w:id="20189" w:name="_ETM_Q35_581369"/>
      <w:bookmarkEnd w:id="20189"/>
      <w:r>
        <w:rPr>
          <w:rtl/>
        </w:rPr>
        <w:t xml:space="preserve">להיות </w:t>
      </w:r>
      <w:bookmarkStart w:id="20190" w:name="_ETM_Q35_581789"/>
      <w:bookmarkEnd w:id="20190"/>
      <w:r>
        <w:rPr>
          <w:rtl/>
        </w:rPr>
        <w:t>שא</w:t>
      </w:r>
      <w:r>
        <w:rPr>
          <w:rFonts w:hint="cs"/>
          <w:rtl/>
        </w:rPr>
        <w:t>י</w:t>
      </w:r>
      <w:r>
        <w:rPr>
          <w:rtl/>
        </w:rPr>
        <w:t xml:space="preserve">מא </w:t>
      </w:r>
      <w:bookmarkStart w:id="20191" w:name="_ETM_Q35_582270"/>
      <w:bookmarkEnd w:id="20191"/>
      <w:r>
        <w:rPr>
          <w:rtl/>
        </w:rPr>
        <w:t xml:space="preserve">שלי </w:t>
      </w:r>
      <w:bookmarkStart w:id="20192" w:name="_ETM_Q35_582659"/>
      <w:bookmarkEnd w:id="20192"/>
      <w:r>
        <w:rPr>
          <w:rtl/>
        </w:rPr>
        <w:t xml:space="preserve">חודשים </w:t>
      </w:r>
      <w:bookmarkStart w:id="20193" w:name="_ETM_Q35_583380"/>
      <w:bookmarkEnd w:id="20193"/>
      <w:r>
        <w:rPr>
          <w:rtl/>
        </w:rPr>
        <w:t xml:space="preserve">לא </w:t>
      </w:r>
      <w:bookmarkStart w:id="20194" w:name="_ETM_Q35_583560"/>
      <w:bookmarkEnd w:id="20194"/>
      <w:r>
        <w:rPr>
          <w:rtl/>
        </w:rPr>
        <w:t>י</w:t>
      </w:r>
      <w:r>
        <w:rPr>
          <w:rFonts w:hint="cs"/>
          <w:rtl/>
        </w:rPr>
        <w:t xml:space="preserve">שנה </w:t>
      </w:r>
      <w:bookmarkStart w:id="20195" w:name="_ETM_Q35_583740"/>
      <w:bookmarkStart w:id="20196" w:name="_ETM_Q35_584759"/>
      <w:bookmarkEnd w:id="20195"/>
      <w:bookmarkEnd w:id="20196"/>
      <w:r>
        <w:rPr>
          <w:rtl/>
        </w:rPr>
        <w:t xml:space="preserve">בגלל </w:t>
      </w:r>
      <w:bookmarkStart w:id="20197" w:name="_ETM_Q35_585299"/>
      <w:bookmarkEnd w:id="20197"/>
      <w:r>
        <w:rPr>
          <w:rtl/>
        </w:rPr>
        <w:t xml:space="preserve">שאני </w:t>
      </w:r>
      <w:bookmarkStart w:id="20198" w:name="_ETM_Q35_585810"/>
      <w:bookmarkEnd w:id="20198"/>
      <w:r>
        <w:rPr>
          <w:rtl/>
        </w:rPr>
        <w:t xml:space="preserve">הייתי </w:t>
      </w:r>
      <w:bookmarkStart w:id="20199" w:name="_ETM_Q35_586229"/>
      <w:bookmarkEnd w:id="20199"/>
      <w:r>
        <w:rPr>
          <w:rtl/>
        </w:rPr>
        <w:t xml:space="preserve">לוחם </w:t>
      </w:r>
      <w:bookmarkStart w:id="20200" w:name="_ETM_Q35_586619"/>
      <w:bookmarkEnd w:id="20200"/>
      <w:r>
        <w:rPr>
          <w:rtl/>
        </w:rPr>
        <w:t xml:space="preserve">ברצועת </w:t>
      </w:r>
      <w:bookmarkStart w:id="20201" w:name="_ETM_Q35_587310"/>
      <w:bookmarkEnd w:id="20201"/>
      <w:r>
        <w:rPr>
          <w:rtl/>
        </w:rPr>
        <w:t>עזה</w:t>
      </w:r>
      <w:r>
        <w:rPr>
          <w:rFonts w:hint="cs"/>
          <w:rtl/>
        </w:rPr>
        <w:t xml:space="preserve"> </w:t>
      </w:r>
      <w:r>
        <w:rPr>
          <w:rFonts w:hint="eastAsia"/>
          <w:rtl/>
        </w:rPr>
        <w:t>–</w:t>
      </w:r>
      <w:r>
        <w:rPr>
          <w:rFonts w:hint="cs"/>
          <w:rtl/>
        </w:rPr>
        <w:t xml:space="preserve"> </w:t>
      </w:r>
      <w:bookmarkStart w:id="20202" w:name="_ETM_Q35_590000"/>
      <w:bookmarkStart w:id="20203" w:name="_ETM_Q35_588510"/>
      <w:bookmarkEnd w:id="20202"/>
      <w:bookmarkEnd w:id="20203"/>
      <w:r>
        <w:rPr>
          <w:rtl/>
        </w:rPr>
        <w:t xml:space="preserve">אני </w:t>
      </w:r>
      <w:bookmarkStart w:id="20204" w:name="_ETM_Q35_588990"/>
      <w:bookmarkEnd w:id="20204"/>
      <w:r>
        <w:rPr>
          <w:rtl/>
        </w:rPr>
        <w:t xml:space="preserve">והאחים </w:t>
      </w:r>
      <w:bookmarkStart w:id="20205" w:name="_ETM_Q35_589650"/>
      <w:bookmarkEnd w:id="20205"/>
      <w:r>
        <w:rPr>
          <w:rtl/>
        </w:rPr>
        <w:t xml:space="preserve">שלי </w:t>
      </w:r>
      <w:bookmarkStart w:id="20206" w:name="_ETM_Q35_590100"/>
      <w:bookmarkEnd w:id="20206"/>
      <w:r>
        <w:rPr>
          <w:rtl/>
        </w:rPr>
        <w:t xml:space="preserve">והגיס </w:t>
      </w:r>
      <w:bookmarkStart w:id="20207" w:name="_ETM_Q35_590670"/>
      <w:bookmarkEnd w:id="20207"/>
      <w:r>
        <w:rPr>
          <w:rtl/>
        </w:rPr>
        <w:t xml:space="preserve">שלי </w:t>
      </w:r>
      <w:bookmarkStart w:id="20208" w:name="_ETM_Q35_591750"/>
      <w:bookmarkEnd w:id="20208"/>
      <w:r>
        <w:rPr>
          <w:rFonts w:hint="cs"/>
          <w:rtl/>
        </w:rPr>
        <w:t xml:space="preserve">– </w:t>
      </w:r>
      <w:r>
        <w:rPr>
          <w:rtl/>
        </w:rPr>
        <w:t xml:space="preserve">ויש </w:t>
      </w:r>
      <w:bookmarkStart w:id="20209" w:name="_ETM_Q35_592170"/>
      <w:bookmarkEnd w:id="20209"/>
      <w:r>
        <w:rPr>
          <w:rtl/>
        </w:rPr>
        <w:t>אימ</w:t>
      </w:r>
      <w:r>
        <w:rPr>
          <w:rFonts w:hint="cs"/>
          <w:rtl/>
        </w:rPr>
        <w:t>הות</w:t>
      </w:r>
      <w:r>
        <w:rPr>
          <w:rtl/>
        </w:rPr>
        <w:t xml:space="preserve"> </w:t>
      </w:r>
      <w:bookmarkStart w:id="20210" w:name="_ETM_Q35_592799"/>
      <w:bookmarkEnd w:id="20210"/>
      <w:r>
        <w:rPr>
          <w:rtl/>
        </w:rPr>
        <w:t xml:space="preserve">שישנות </w:t>
      </w:r>
      <w:bookmarkStart w:id="20211" w:name="_ETM_Q35_593820"/>
      <w:bookmarkEnd w:id="20211"/>
      <w:r>
        <w:rPr>
          <w:rtl/>
        </w:rPr>
        <w:t>בסבבה</w:t>
      </w:r>
      <w:r>
        <w:rPr>
          <w:rFonts w:hint="cs"/>
          <w:rtl/>
        </w:rPr>
        <w:t>.</w:t>
      </w:r>
      <w:r>
        <w:rPr>
          <w:rtl/>
        </w:rPr>
        <w:t xml:space="preserve"> </w:t>
      </w:r>
      <w:bookmarkStart w:id="20212" w:name="_ETM_Q35_595549"/>
      <w:bookmarkEnd w:id="20212"/>
      <w:r>
        <w:rPr>
          <w:rtl/>
        </w:rPr>
        <w:t xml:space="preserve">זו </w:t>
      </w:r>
      <w:bookmarkStart w:id="20213" w:name="_ETM_Q35_595909"/>
      <w:bookmarkEnd w:id="20213"/>
      <w:r>
        <w:rPr>
          <w:rtl/>
        </w:rPr>
        <w:t xml:space="preserve">מציאות </w:t>
      </w:r>
      <w:bookmarkStart w:id="20214" w:name="_ETM_Q35_596540"/>
      <w:bookmarkEnd w:id="20214"/>
      <w:r>
        <w:rPr>
          <w:rtl/>
        </w:rPr>
        <w:t xml:space="preserve">שהיא </w:t>
      </w:r>
      <w:bookmarkStart w:id="20215" w:name="_ETM_Q35_596810"/>
      <w:bookmarkEnd w:id="20215"/>
      <w:r>
        <w:rPr>
          <w:rtl/>
        </w:rPr>
        <w:t xml:space="preserve">לא </w:t>
      </w:r>
      <w:bookmarkStart w:id="20216" w:name="_ETM_Q35_596930"/>
      <w:bookmarkEnd w:id="20216"/>
      <w:r>
        <w:rPr>
          <w:rtl/>
        </w:rPr>
        <w:t>תיתכן</w:t>
      </w:r>
      <w:r>
        <w:rPr>
          <w:rFonts w:hint="cs"/>
          <w:rtl/>
        </w:rPr>
        <w:t>,</w:t>
      </w:r>
      <w:r>
        <w:rPr>
          <w:rtl/>
        </w:rPr>
        <w:t xml:space="preserve"> </w:t>
      </w:r>
      <w:bookmarkStart w:id="20217" w:name="_ETM_Q35_598070"/>
      <w:bookmarkEnd w:id="20217"/>
      <w:r>
        <w:rPr>
          <w:rtl/>
        </w:rPr>
        <w:t xml:space="preserve">והיא </w:t>
      </w:r>
      <w:bookmarkStart w:id="20218" w:name="_ETM_Q35_598369"/>
      <w:bookmarkEnd w:id="20218"/>
      <w:r>
        <w:rPr>
          <w:rtl/>
        </w:rPr>
        <w:t xml:space="preserve">חייבת </w:t>
      </w:r>
      <w:bookmarkStart w:id="20219" w:name="_ETM_Q35_599029"/>
      <w:bookmarkEnd w:id="20219"/>
      <w:r>
        <w:rPr>
          <w:rtl/>
        </w:rPr>
        <w:t xml:space="preserve">להסתיים </w:t>
      </w:r>
      <w:bookmarkStart w:id="20220" w:name="_ETM_Q35_599779"/>
      <w:bookmarkEnd w:id="20220"/>
      <w:r>
        <w:rPr>
          <w:rtl/>
        </w:rPr>
        <w:t xml:space="preserve">מחר </w:t>
      </w:r>
      <w:bookmarkStart w:id="20221" w:name="_ETM_Q35_600229"/>
      <w:bookmarkEnd w:id="20221"/>
      <w:r>
        <w:rPr>
          <w:rtl/>
        </w:rPr>
        <w:t xml:space="preserve">בבוקר </w:t>
      </w:r>
      <w:bookmarkStart w:id="20222" w:name="_ETM_Q35_601570"/>
      <w:bookmarkEnd w:id="20222"/>
      <w:r>
        <w:rPr>
          <w:rtl/>
        </w:rPr>
        <w:t xml:space="preserve">עם </w:t>
      </w:r>
      <w:bookmarkStart w:id="20223" w:name="_ETM_Q35_601810"/>
      <w:bookmarkEnd w:id="20223"/>
      <w:r>
        <w:rPr>
          <w:rtl/>
        </w:rPr>
        <w:t xml:space="preserve">גיוס </w:t>
      </w:r>
      <w:bookmarkStart w:id="20224" w:name="_ETM_Q35_602650"/>
      <w:bookmarkEnd w:id="20224"/>
      <w:r>
        <w:rPr>
          <w:rtl/>
        </w:rPr>
        <w:t>בכפייה</w:t>
      </w:r>
      <w:r>
        <w:rPr>
          <w:rFonts w:hint="cs"/>
          <w:rtl/>
        </w:rPr>
        <w:t>,</w:t>
      </w:r>
      <w:r>
        <w:rPr>
          <w:rtl/>
        </w:rPr>
        <w:t xml:space="preserve"> </w:t>
      </w:r>
      <w:bookmarkStart w:id="20225" w:name="_ETM_Q35_604320"/>
      <w:bookmarkEnd w:id="20225"/>
      <w:r>
        <w:rPr>
          <w:rtl/>
        </w:rPr>
        <w:t xml:space="preserve">עם </w:t>
      </w:r>
      <w:bookmarkStart w:id="20226" w:name="_ETM_Q35_604529"/>
      <w:bookmarkEnd w:id="20226"/>
      <w:r>
        <w:rPr>
          <w:rtl/>
        </w:rPr>
        <w:t xml:space="preserve">כל </w:t>
      </w:r>
      <w:bookmarkStart w:id="20227" w:name="_ETM_Q35_604890"/>
      <w:bookmarkEnd w:id="20227"/>
      <w:r>
        <w:rPr>
          <w:rtl/>
        </w:rPr>
        <w:t xml:space="preserve">מה </w:t>
      </w:r>
      <w:bookmarkStart w:id="20228" w:name="_ETM_Q35_605100"/>
      <w:bookmarkEnd w:id="20228"/>
      <w:r>
        <w:rPr>
          <w:rtl/>
        </w:rPr>
        <w:t>שצריך</w:t>
      </w:r>
      <w:r>
        <w:rPr>
          <w:rFonts w:hint="cs"/>
          <w:rtl/>
        </w:rPr>
        <w:t>,</w:t>
      </w:r>
      <w:r>
        <w:rPr>
          <w:rtl/>
        </w:rPr>
        <w:t xml:space="preserve"> </w:t>
      </w:r>
      <w:bookmarkStart w:id="20229" w:name="_ETM_Q35_606640"/>
      <w:bookmarkEnd w:id="20229"/>
      <w:r>
        <w:rPr>
          <w:rtl/>
        </w:rPr>
        <w:t>ובחוכמה</w:t>
      </w:r>
      <w:r w:rsidR="000F0BB0">
        <w:rPr>
          <w:rFonts w:hint="cs"/>
          <w:rtl/>
        </w:rPr>
        <w:t>"</w:t>
      </w:r>
      <w:r>
        <w:rPr>
          <w:rFonts w:hint="cs"/>
          <w:rtl/>
        </w:rPr>
        <w:t>.</w:t>
      </w:r>
    </w:p>
    <w:p w:rsidR="00E24329" w:rsidRDefault="00E24329" w:rsidP="000D6044">
      <w:pPr>
        <w:rPr>
          <w:rtl/>
        </w:rPr>
      </w:pPr>
    </w:p>
    <w:p w:rsidR="00E24329" w:rsidRDefault="00E24329" w:rsidP="003C6D77">
      <w:pPr>
        <w:rPr>
          <w:rtl/>
        </w:rPr>
      </w:pPr>
      <w:bookmarkStart w:id="20230" w:name="_ETM_Q35_606000"/>
      <w:bookmarkStart w:id="20231" w:name="_ETM_Q35_608620"/>
      <w:bookmarkEnd w:id="20230"/>
      <w:bookmarkEnd w:id="20231"/>
      <w:r>
        <w:rPr>
          <w:rtl/>
        </w:rPr>
        <w:t xml:space="preserve">חבריי </w:t>
      </w:r>
      <w:bookmarkStart w:id="20232" w:name="_ETM_Q35_609220"/>
      <w:bookmarkEnd w:id="20232"/>
      <w:r>
        <w:rPr>
          <w:rtl/>
        </w:rPr>
        <w:t xml:space="preserve">חברי </w:t>
      </w:r>
      <w:bookmarkStart w:id="20233" w:name="_ETM_Q35_609580"/>
      <w:bookmarkEnd w:id="20233"/>
      <w:r>
        <w:rPr>
          <w:rtl/>
        </w:rPr>
        <w:t>הכנסת</w:t>
      </w:r>
      <w:r>
        <w:rPr>
          <w:rFonts w:hint="cs"/>
          <w:rtl/>
        </w:rPr>
        <w:t>,</w:t>
      </w:r>
      <w:r>
        <w:rPr>
          <w:rtl/>
        </w:rPr>
        <w:t xml:space="preserve"> </w:t>
      </w:r>
      <w:bookmarkStart w:id="20234" w:name="_ETM_Q35_610150"/>
      <w:bookmarkEnd w:id="20234"/>
      <w:r>
        <w:rPr>
          <w:rtl/>
        </w:rPr>
        <w:t>משפט</w:t>
      </w:r>
      <w:r>
        <w:rPr>
          <w:rFonts w:hint="cs"/>
          <w:rtl/>
        </w:rPr>
        <w:t>.</w:t>
      </w:r>
      <w:r>
        <w:rPr>
          <w:rtl/>
        </w:rPr>
        <w:t xml:space="preserve"> </w:t>
      </w:r>
      <w:bookmarkStart w:id="20235" w:name="_ETM_Q35_611209"/>
      <w:bookmarkEnd w:id="20235"/>
      <w:r>
        <w:rPr>
          <w:rtl/>
        </w:rPr>
        <w:t xml:space="preserve">בטוח </w:t>
      </w:r>
      <w:bookmarkStart w:id="20236" w:name="_ETM_Q35_611989"/>
      <w:bookmarkEnd w:id="20236"/>
      <w:r>
        <w:rPr>
          <w:rtl/>
        </w:rPr>
        <w:t xml:space="preserve">אני </w:t>
      </w:r>
      <w:bookmarkStart w:id="20237" w:name="_ETM_Q35_613130"/>
      <w:bookmarkEnd w:id="20237"/>
      <w:r>
        <w:rPr>
          <w:rtl/>
        </w:rPr>
        <w:t xml:space="preserve">ששם </w:t>
      </w:r>
      <w:bookmarkStart w:id="20238" w:name="_ETM_Q35_614060"/>
      <w:bookmarkEnd w:id="20238"/>
      <w:r>
        <w:rPr>
          <w:rtl/>
        </w:rPr>
        <w:t xml:space="preserve">למעלה </w:t>
      </w:r>
      <w:bookmarkStart w:id="20239" w:name="_ETM_Q35_615420"/>
      <w:bookmarkEnd w:id="20239"/>
      <w:r>
        <w:rPr>
          <w:rtl/>
        </w:rPr>
        <w:t xml:space="preserve">בגן </w:t>
      </w:r>
      <w:bookmarkStart w:id="20240" w:name="_ETM_Q35_616019"/>
      <w:bookmarkEnd w:id="20240"/>
      <w:r>
        <w:rPr>
          <w:rtl/>
        </w:rPr>
        <w:t xml:space="preserve">עדן </w:t>
      </w:r>
      <w:bookmarkStart w:id="20241" w:name="_ETM_Q35_617129"/>
      <w:bookmarkEnd w:id="20241"/>
      <w:r>
        <w:rPr>
          <w:rtl/>
        </w:rPr>
        <w:t xml:space="preserve">הרב </w:t>
      </w:r>
      <w:bookmarkStart w:id="20242" w:name="_ETM_Q35_617939"/>
      <w:bookmarkEnd w:id="20242"/>
      <w:r>
        <w:rPr>
          <w:rtl/>
        </w:rPr>
        <w:t xml:space="preserve">עובדיה </w:t>
      </w:r>
      <w:bookmarkStart w:id="20243" w:name="_ETM_Q35_618540"/>
      <w:bookmarkEnd w:id="20243"/>
      <w:r>
        <w:rPr>
          <w:rtl/>
        </w:rPr>
        <w:t>יוסף</w:t>
      </w:r>
      <w:r>
        <w:rPr>
          <w:rFonts w:hint="cs"/>
          <w:rtl/>
        </w:rPr>
        <w:t>,</w:t>
      </w:r>
      <w:r>
        <w:rPr>
          <w:rtl/>
        </w:rPr>
        <w:t xml:space="preserve"> </w:t>
      </w:r>
      <w:bookmarkStart w:id="20244" w:name="_ETM_Q35_619709"/>
      <w:bookmarkEnd w:id="20244"/>
      <w:r>
        <w:rPr>
          <w:rtl/>
        </w:rPr>
        <w:t xml:space="preserve">זכר </w:t>
      </w:r>
      <w:bookmarkStart w:id="20245" w:name="_ETM_Q35_620519"/>
      <w:bookmarkEnd w:id="20245"/>
      <w:r>
        <w:rPr>
          <w:rtl/>
        </w:rPr>
        <w:t xml:space="preserve">צדיק </w:t>
      </w:r>
      <w:bookmarkStart w:id="20246" w:name="_ETM_Q35_621090"/>
      <w:bookmarkEnd w:id="20246"/>
      <w:r>
        <w:rPr>
          <w:rtl/>
        </w:rPr>
        <w:t>לברכה</w:t>
      </w:r>
      <w:r>
        <w:rPr>
          <w:rFonts w:hint="cs"/>
          <w:rtl/>
        </w:rPr>
        <w:t>,</w:t>
      </w:r>
      <w:r>
        <w:rPr>
          <w:rtl/>
        </w:rPr>
        <w:t xml:space="preserve"> </w:t>
      </w:r>
      <w:bookmarkStart w:id="20247" w:name="_ETM_Q35_622410"/>
      <w:bookmarkEnd w:id="20247"/>
      <w:r>
        <w:rPr>
          <w:rtl/>
        </w:rPr>
        <w:t xml:space="preserve">מתמוגג </w:t>
      </w:r>
      <w:bookmarkStart w:id="20248" w:name="_ETM_Q35_623310"/>
      <w:bookmarkEnd w:id="20248"/>
      <w:r>
        <w:rPr>
          <w:rtl/>
        </w:rPr>
        <w:t>מנ</w:t>
      </w:r>
      <w:r>
        <w:rPr>
          <w:rFonts w:hint="cs"/>
          <w:rtl/>
        </w:rPr>
        <w:t>חת</w:t>
      </w:r>
      <w:bookmarkStart w:id="20249" w:name="_ETM_Q35_623640"/>
      <w:bookmarkEnd w:id="20249"/>
      <w:r>
        <w:rPr>
          <w:rtl/>
        </w:rPr>
        <w:t xml:space="preserve"> </w:t>
      </w:r>
      <w:bookmarkStart w:id="20250" w:name="_ETM_Q35_624440"/>
      <w:bookmarkEnd w:id="20250"/>
      <w:r>
        <w:rPr>
          <w:rtl/>
        </w:rPr>
        <w:t>מה</w:t>
      </w:r>
      <w:r>
        <w:rPr>
          <w:rFonts w:hint="cs"/>
          <w:rtl/>
        </w:rPr>
        <w:t>נין ה</w:t>
      </w:r>
      <w:bookmarkStart w:id="20251" w:name="_ETM_Q35_624800"/>
      <w:bookmarkStart w:id="20252" w:name="_ETM_Q35_625190"/>
      <w:bookmarkStart w:id="20253" w:name="_ETM_Q35_625520"/>
      <w:bookmarkEnd w:id="20251"/>
      <w:bookmarkEnd w:id="20252"/>
      <w:bookmarkEnd w:id="20253"/>
      <w:r>
        <w:rPr>
          <w:rtl/>
        </w:rPr>
        <w:t xml:space="preserve">מוכשר </w:t>
      </w:r>
      <w:bookmarkStart w:id="20254" w:name="_ETM_Q35_626210"/>
      <w:bookmarkEnd w:id="20254"/>
      <w:r>
        <w:rPr>
          <w:rtl/>
        </w:rPr>
        <w:t>שלו</w:t>
      </w:r>
      <w:r>
        <w:rPr>
          <w:rFonts w:hint="cs"/>
          <w:rtl/>
        </w:rPr>
        <w:t xml:space="preserve"> </w:t>
      </w:r>
      <w:r>
        <w:rPr>
          <w:rFonts w:hint="eastAsia"/>
          <w:rtl/>
        </w:rPr>
        <w:t>–</w:t>
      </w:r>
      <w:r>
        <w:rPr>
          <w:rtl/>
        </w:rPr>
        <w:t xml:space="preserve"> </w:t>
      </w:r>
      <w:bookmarkStart w:id="20255" w:name="_ETM_Q35_627170"/>
      <w:bookmarkEnd w:id="20255"/>
      <w:r>
        <w:rPr>
          <w:rtl/>
        </w:rPr>
        <w:t xml:space="preserve">בחור </w:t>
      </w:r>
      <w:bookmarkStart w:id="20256" w:name="_ETM_Q35_627709"/>
      <w:bookmarkEnd w:id="20256"/>
      <w:r>
        <w:rPr>
          <w:rtl/>
        </w:rPr>
        <w:t>צעיר</w:t>
      </w:r>
      <w:r>
        <w:rPr>
          <w:rFonts w:hint="cs"/>
          <w:rtl/>
        </w:rPr>
        <w:t xml:space="preserve">, רהוט </w:t>
      </w:r>
      <w:r w:rsidR="003C6D77">
        <w:rPr>
          <w:rFonts w:hint="cs"/>
          <w:rtl/>
        </w:rPr>
        <w:t>– –</w:t>
      </w:r>
      <w:r>
        <w:rPr>
          <w:rFonts w:hint="cs"/>
          <w:rtl/>
        </w:rPr>
        <w:t xml:space="preserve"> </w:t>
      </w:r>
    </w:p>
    <w:p w:rsidR="00E24329" w:rsidRDefault="00E24329" w:rsidP="000D6044">
      <w:pPr>
        <w:rPr>
          <w:rtl/>
        </w:rPr>
      </w:pPr>
    </w:p>
    <w:p w:rsidR="00E24329" w:rsidRDefault="00E24329" w:rsidP="000D6044">
      <w:pPr>
        <w:pStyle w:val="af7"/>
        <w:keepNext/>
        <w:rPr>
          <w:rtl/>
        </w:rPr>
      </w:pPr>
      <w:r w:rsidRPr="000B5D6E">
        <w:rPr>
          <w:rStyle w:val="TagStyle"/>
          <w:rtl/>
        </w:rPr>
        <w:t xml:space="preserve"> &lt;&lt; יור &gt;&gt; </w:t>
      </w:r>
      <w:r>
        <w:rPr>
          <w:rtl/>
        </w:rPr>
        <w:t>היו"ר משה סולומון:</w:t>
      </w:r>
      <w:r w:rsidRPr="000B5D6E">
        <w:rPr>
          <w:rStyle w:val="TagStyle"/>
          <w:rtl/>
        </w:rPr>
        <w:t xml:space="preserve"> &lt;&lt; יור &gt;&gt;</w:t>
      </w:r>
      <w:r>
        <w:rPr>
          <w:rtl/>
        </w:rPr>
        <w:t xml:space="preserve">   </w:t>
      </w:r>
    </w:p>
    <w:p w:rsidR="00E24329" w:rsidRDefault="00E24329" w:rsidP="003C6D77">
      <w:pPr>
        <w:rPr>
          <w:rtl/>
        </w:rPr>
      </w:pPr>
    </w:p>
    <w:p w:rsidR="00E24329" w:rsidRDefault="00E24329" w:rsidP="000D6044">
      <w:pPr>
        <w:rPr>
          <w:rtl/>
        </w:rPr>
      </w:pPr>
      <w:bookmarkStart w:id="20257" w:name="_ETM_Q35_624000"/>
      <w:bookmarkEnd w:id="20257"/>
      <w:r>
        <w:rPr>
          <w:rFonts w:hint="cs"/>
          <w:rtl/>
        </w:rPr>
        <w:t>תודה רבה.</w:t>
      </w:r>
    </w:p>
    <w:p w:rsidR="00E24329" w:rsidRDefault="00E24329" w:rsidP="000D6044">
      <w:pPr>
        <w:rPr>
          <w:rtl/>
        </w:rPr>
      </w:pPr>
    </w:p>
    <w:p w:rsidR="00E24329" w:rsidRDefault="00E24329" w:rsidP="000D6044">
      <w:pPr>
        <w:pStyle w:val="-"/>
        <w:keepNext/>
        <w:rPr>
          <w:rtl/>
        </w:rPr>
      </w:pPr>
      <w:r w:rsidRPr="000B5D6E">
        <w:rPr>
          <w:rStyle w:val="TagStyle"/>
          <w:rtl/>
        </w:rPr>
        <w:t xml:space="preserve"> &lt;&lt; דובר_המשך &gt;&gt; </w:t>
      </w:r>
      <w:r>
        <w:rPr>
          <w:rtl/>
        </w:rPr>
        <w:t>מיקי לוי (יש עתיד):</w:t>
      </w:r>
      <w:r w:rsidRPr="000B5D6E">
        <w:rPr>
          <w:rStyle w:val="TagStyle"/>
          <w:rtl/>
        </w:rPr>
        <w:t xml:space="preserve"> &lt;&lt; דובר_המשך &gt;&gt;</w:t>
      </w:r>
      <w:r>
        <w:rPr>
          <w:rtl/>
        </w:rPr>
        <w:t xml:space="preserve">   </w:t>
      </w:r>
    </w:p>
    <w:p w:rsidR="00E24329" w:rsidRDefault="00E24329" w:rsidP="003C6D77">
      <w:pPr>
        <w:rPr>
          <w:rtl/>
        </w:rPr>
      </w:pPr>
    </w:p>
    <w:p w:rsidR="00E24329" w:rsidRDefault="003C6D77" w:rsidP="003C6D77">
      <w:pPr>
        <w:rPr>
          <w:rtl/>
        </w:rPr>
      </w:pPr>
      <w:bookmarkStart w:id="20258" w:name="_ETM_Q35_628000"/>
      <w:bookmarkEnd w:id="20258"/>
      <w:r>
        <w:rPr>
          <w:rFonts w:hint="cs"/>
          <w:rtl/>
        </w:rPr>
        <w:t>– –</w:t>
      </w:r>
      <w:r w:rsidR="00E24329">
        <w:rPr>
          <w:rFonts w:hint="cs"/>
          <w:rtl/>
        </w:rPr>
        <w:t xml:space="preserve"> </w:t>
      </w:r>
      <w:bookmarkStart w:id="20259" w:name="_ETM_Q35_626000"/>
      <w:bookmarkEnd w:id="20259"/>
      <w:r w:rsidR="00E24329">
        <w:rPr>
          <w:rFonts w:hint="cs"/>
          <w:rtl/>
        </w:rPr>
        <w:t>חכם, הרב יאיר פארן,</w:t>
      </w:r>
      <w:bookmarkStart w:id="20260" w:name="_ETM_Q35_630000"/>
      <w:bookmarkEnd w:id="20260"/>
      <w:r w:rsidR="00E24329">
        <w:rPr>
          <w:rFonts w:hint="cs"/>
          <w:rtl/>
        </w:rPr>
        <w:t xml:space="preserve"> לוחם גולני, שלחם ארבעה חודשים ברצועת עזה. </w:t>
      </w:r>
      <w:r w:rsidR="00E24329">
        <w:rPr>
          <w:rtl/>
        </w:rPr>
        <w:t xml:space="preserve">הרב </w:t>
      </w:r>
      <w:bookmarkStart w:id="20261" w:name="_ETM_Q35_638890"/>
      <w:bookmarkEnd w:id="20261"/>
      <w:r w:rsidR="00E24329">
        <w:rPr>
          <w:rtl/>
        </w:rPr>
        <w:t xml:space="preserve">יאיר </w:t>
      </w:r>
      <w:bookmarkStart w:id="20262" w:name="_ETM_Q35_639220"/>
      <w:bookmarkEnd w:id="20262"/>
      <w:r w:rsidR="00E24329">
        <w:rPr>
          <w:rtl/>
        </w:rPr>
        <w:t>פ</w:t>
      </w:r>
      <w:r w:rsidR="00E24329">
        <w:rPr>
          <w:rFonts w:hint="cs"/>
          <w:rtl/>
        </w:rPr>
        <w:t>אר</w:t>
      </w:r>
      <w:r w:rsidR="00E24329">
        <w:rPr>
          <w:rtl/>
        </w:rPr>
        <w:t>ן</w:t>
      </w:r>
      <w:r w:rsidR="00E24329">
        <w:rPr>
          <w:rFonts w:hint="cs"/>
          <w:rtl/>
        </w:rPr>
        <w:t>,</w:t>
      </w:r>
      <w:r w:rsidR="00E24329">
        <w:rPr>
          <w:rtl/>
        </w:rPr>
        <w:t xml:space="preserve"> </w:t>
      </w:r>
      <w:bookmarkStart w:id="20263" w:name="_ETM_Q35_640230"/>
      <w:bookmarkEnd w:id="20263"/>
      <w:r w:rsidR="00E24329">
        <w:rPr>
          <w:rtl/>
        </w:rPr>
        <w:t xml:space="preserve">אני </w:t>
      </w:r>
      <w:bookmarkStart w:id="20264" w:name="_ETM_Q35_640499"/>
      <w:bookmarkEnd w:id="20264"/>
      <w:r w:rsidR="00E24329">
        <w:rPr>
          <w:rtl/>
        </w:rPr>
        <w:t>מצ</w:t>
      </w:r>
      <w:r w:rsidR="00E24329">
        <w:rPr>
          <w:rFonts w:hint="cs"/>
          <w:rtl/>
        </w:rPr>
        <w:t>ד</w:t>
      </w:r>
      <w:r w:rsidR="00E24329">
        <w:rPr>
          <w:rtl/>
        </w:rPr>
        <w:t xml:space="preserve">יע </w:t>
      </w:r>
      <w:bookmarkStart w:id="20265" w:name="_ETM_Q35_641010"/>
      <w:bookmarkEnd w:id="20265"/>
      <w:r w:rsidR="00E24329">
        <w:rPr>
          <w:rtl/>
        </w:rPr>
        <w:t>לך</w:t>
      </w:r>
      <w:r w:rsidR="00E24329">
        <w:rPr>
          <w:rFonts w:hint="cs"/>
          <w:rtl/>
        </w:rPr>
        <w:t>.</w:t>
      </w:r>
    </w:p>
    <w:p w:rsidR="00E24329" w:rsidRDefault="00E24329" w:rsidP="000D6044">
      <w:pPr>
        <w:rPr>
          <w:rtl/>
        </w:rPr>
      </w:pPr>
    </w:p>
    <w:p w:rsidR="00E24329" w:rsidRDefault="00E24329" w:rsidP="000D6044">
      <w:pPr>
        <w:pStyle w:val="af7"/>
        <w:keepNext/>
        <w:rPr>
          <w:rtl/>
        </w:rPr>
      </w:pPr>
      <w:r w:rsidRPr="000B5D6E">
        <w:rPr>
          <w:rStyle w:val="TagStyle"/>
          <w:rtl/>
        </w:rPr>
        <w:t xml:space="preserve"> &lt;&lt; יור &gt;&gt; </w:t>
      </w:r>
      <w:r>
        <w:rPr>
          <w:rtl/>
        </w:rPr>
        <w:t>היו"ר משה סולומון:</w:t>
      </w:r>
      <w:r w:rsidRPr="000B5D6E">
        <w:rPr>
          <w:rStyle w:val="TagStyle"/>
          <w:rtl/>
        </w:rPr>
        <w:t xml:space="preserve"> &lt;&lt; יור &gt;&gt;</w:t>
      </w:r>
      <w:r>
        <w:rPr>
          <w:rtl/>
        </w:rPr>
        <w:t xml:space="preserve">   </w:t>
      </w:r>
    </w:p>
    <w:p w:rsidR="00E24329" w:rsidRDefault="00E24329" w:rsidP="003C6D77">
      <w:pPr>
        <w:rPr>
          <w:rtl/>
        </w:rPr>
      </w:pPr>
    </w:p>
    <w:p w:rsidR="00E24329" w:rsidRDefault="00E24329" w:rsidP="000D6044">
      <w:pPr>
        <w:rPr>
          <w:rtl/>
        </w:rPr>
      </w:pPr>
      <w:bookmarkStart w:id="20266" w:name="_ETM_Q35_640000"/>
      <w:bookmarkStart w:id="20267" w:name="_ETM_Q35_639000"/>
      <w:bookmarkStart w:id="20268" w:name="_ETM_Q35_641650"/>
      <w:bookmarkEnd w:id="20266"/>
      <w:bookmarkEnd w:id="20267"/>
      <w:bookmarkEnd w:id="20268"/>
      <w:r>
        <w:rPr>
          <w:rtl/>
        </w:rPr>
        <w:t xml:space="preserve">תודה </w:t>
      </w:r>
      <w:bookmarkStart w:id="20269" w:name="_ETM_Q35_642430"/>
      <w:bookmarkEnd w:id="20269"/>
      <w:r>
        <w:rPr>
          <w:rtl/>
        </w:rPr>
        <w:t>רבה</w:t>
      </w:r>
      <w:r>
        <w:rPr>
          <w:rFonts w:hint="cs"/>
          <w:rtl/>
        </w:rPr>
        <w:t>.</w:t>
      </w:r>
      <w:r>
        <w:rPr>
          <w:rtl/>
        </w:rPr>
        <w:t xml:space="preserve"> </w:t>
      </w:r>
      <w:bookmarkStart w:id="20270" w:name="_ETM_Q35_643120"/>
      <w:bookmarkEnd w:id="20270"/>
      <w:r>
        <w:rPr>
          <w:rtl/>
        </w:rPr>
        <w:t xml:space="preserve">חבר </w:t>
      </w:r>
      <w:bookmarkStart w:id="20271" w:name="_ETM_Q35_643360"/>
      <w:bookmarkEnd w:id="20271"/>
      <w:r>
        <w:rPr>
          <w:rtl/>
        </w:rPr>
        <w:t xml:space="preserve">הכנסת </w:t>
      </w:r>
      <w:bookmarkStart w:id="20272" w:name="_ETM_Q35_643750"/>
      <w:bookmarkEnd w:id="20272"/>
      <w:r>
        <w:rPr>
          <w:rtl/>
        </w:rPr>
        <w:t xml:space="preserve">אחמד </w:t>
      </w:r>
      <w:bookmarkStart w:id="20273" w:name="_ETM_Q35_644020"/>
      <w:bookmarkEnd w:id="20273"/>
      <w:r>
        <w:rPr>
          <w:rtl/>
        </w:rPr>
        <w:t xml:space="preserve">טיבי </w:t>
      </w:r>
      <w:bookmarkStart w:id="20274" w:name="_ETM_Q35_644470"/>
      <w:bookmarkEnd w:id="20274"/>
      <w:r>
        <w:rPr>
          <w:rFonts w:hint="cs"/>
          <w:rtl/>
        </w:rPr>
        <w:t xml:space="preserve">– </w:t>
      </w:r>
      <w:r>
        <w:rPr>
          <w:rtl/>
        </w:rPr>
        <w:t xml:space="preserve">אינו </w:t>
      </w:r>
      <w:bookmarkStart w:id="20275" w:name="_ETM_Q35_644709"/>
      <w:bookmarkEnd w:id="20275"/>
      <w:r>
        <w:rPr>
          <w:rtl/>
        </w:rPr>
        <w:t>נוכח</w:t>
      </w:r>
      <w:bookmarkStart w:id="20276" w:name="_ETM_Q35_646150"/>
      <w:bookmarkEnd w:id="20276"/>
      <w:r>
        <w:rPr>
          <w:rFonts w:hint="cs"/>
          <w:rtl/>
        </w:rPr>
        <w:t>.</w:t>
      </w:r>
    </w:p>
    <w:p w:rsidR="00E24329" w:rsidRDefault="00E24329" w:rsidP="000D6044">
      <w:pPr>
        <w:rPr>
          <w:rtl/>
        </w:rPr>
      </w:pPr>
    </w:p>
    <w:p w:rsidR="00E24329" w:rsidRDefault="00E24329" w:rsidP="000D6044">
      <w:pPr>
        <w:pStyle w:val="af6"/>
        <w:keepNext/>
        <w:rPr>
          <w:rtl/>
        </w:rPr>
      </w:pPr>
      <w:bookmarkStart w:id="20277" w:name="ET_interruption_5084_10"/>
      <w:r w:rsidRPr="00BB5E9E">
        <w:rPr>
          <w:rStyle w:val="TagStyle"/>
          <w:rtl/>
        </w:rPr>
        <w:t xml:space="preserve"> &lt;&lt; קריאה &gt;&gt; </w:t>
      </w:r>
      <w:r>
        <w:rPr>
          <w:rtl/>
        </w:rPr>
        <w:t>מיקי לוי (יש עתיד):</w:t>
      </w:r>
      <w:r w:rsidRPr="00BB5E9E">
        <w:rPr>
          <w:rStyle w:val="TagStyle"/>
          <w:rtl/>
        </w:rPr>
        <w:t xml:space="preserve"> &lt;&lt; קריאה &gt;&gt;</w:t>
      </w:r>
      <w:r>
        <w:rPr>
          <w:rtl/>
        </w:rPr>
        <w:t xml:space="preserve">   </w:t>
      </w:r>
      <w:bookmarkEnd w:id="20277"/>
    </w:p>
    <w:p w:rsidR="00E24329" w:rsidRDefault="00E24329" w:rsidP="003C6D77">
      <w:pPr>
        <w:rPr>
          <w:rtl/>
        </w:rPr>
      </w:pPr>
    </w:p>
    <w:p w:rsidR="00E24329" w:rsidRDefault="00E24329" w:rsidP="00F6066F">
      <w:pPr>
        <w:rPr>
          <w:rtl/>
        </w:rPr>
      </w:pPr>
      <w:r>
        <w:rPr>
          <w:rFonts w:hint="cs"/>
          <w:rtl/>
        </w:rPr>
        <w:t>אני אקרא את זה עוד חמש</w:t>
      </w:r>
      <w:r w:rsidR="00F6066F">
        <w:rPr>
          <w:rFonts w:hint="cs"/>
          <w:rtl/>
        </w:rPr>
        <w:t>-</w:t>
      </w:r>
      <w:r>
        <w:rPr>
          <w:rFonts w:hint="cs"/>
          <w:rtl/>
        </w:rPr>
        <w:t xml:space="preserve">שש פעמים. </w:t>
      </w:r>
    </w:p>
    <w:p w:rsidR="00E24329" w:rsidRDefault="00E24329" w:rsidP="000D6044">
      <w:pPr>
        <w:rPr>
          <w:rtl/>
        </w:rPr>
      </w:pPr>
    </w:p>
    <w:p w:rsidR="00E24329" w:rsidRDefault="00E24329" w:rsidP="000D6044">
      <w:pPr>
        <w:pStyle w:val="af7"/>
        <w:keepNext/>
        <w:rPr>
          <w:rtl/>
        </w:rPr>
      </w:pPr>
      <w:r w:rsidRPr="00BB5E9E">
        <w:rPr>
          <w:rStyle w:val="TagStyle"/>
          <w:rtl/>
        </w:rPr>
        <w:t xml:space="preserve"> &lt;&lt; יור &gt;&gt; </w:t>
      </w:r>
      <w:r>
        <w:rPr>
          <w:rtl/>
        </w:rPr>
        <w:t>היו"ר משה סולומון:</w:t>
      </w:r>
      <w:r w:rsidRPr="00BB5E9E">
        <w:rPr>
          <w:rStyle w:val="TagStyle"/>
          <w:rtl/>
        </w:rPr>
        <w:t xml:space="preserve"> &lt;&lt; יור &gt;&gt;</w:t>
      </w:r>
      <w:r>
        <w:rPr>
          <w:rtl/>
        </w:rPr>
        <w:t xml:space="preserve">   </w:t>
      </w:r>
    </w:p>
    <w:p w:rsidR="00E24329" w:rsidRDefault="00E24329" w:rsidP="003C6D77">
      <w:pPr>
        <w:rPr>
          <w:rtl/>
        </w:rPr>
      </w:pPr>
    </w:p>
    <w:p w:rsidR="00E24329" w:rsidRDefault="00E24329" w:rsidP="000D6044">
      <w:pPr>
        <w:rPr>
          <w:rtl/>
        </w:rPr>
      </w:pPr>
      <w:r>
        <w:rPr>
          <w:rtl/>
        </w:rPr>
        <w:t xml:space="preserve">חבר </w:t>
      </w:r>
      <w:bookmarkStart w:id="20278" w:name="_ETM_Q35_646420"/>
      <w:bookmarkEnd w:id="20278"/>
      <w:r>
        <w:rPr>
          <w:rFonts w:hint="cs"/>
          <w:rtl/>
        </w:rPr>
        <w:t xml:space="preserve">הכנסת </w:t>
      </w:r>
      <w:bookmarkStart w:id="20279" w:name="_ETM_Q35_646659"/>
      <w:bookmarkEnd w:id="20279"/>
      <w:r>
        <w:rPr>
          <w:rtl/>
        </w:rPr>
        <w:t>ולד</w:t>
      </w:r>
      <w:r>
        <w:rPr>
          <w:rFonts w:hint="cs"/>
          <w:rtl/>
        </w:rPr>
        <w:t>י</w:t>
      </w:r>
      <w:r>
        <w:rPr>
          <w:rtl/>
        </w:rPr>
        <w:t>מי</w:t>
      </w:r>
      <w:r>
        <w:rPr>
          <w:rFonts w:hint="cs"/>
          <w:rtl/>
        </w:rPr>
        <w:t>ר</w:t>
      </w:r>
      <w:bookmarkStart w:id="20280" w:name="_ETM_Q35_648000"/>
      <w:bookmarkEnd w:id="20280"/>
      <w:r>
        <w:rPr>
          <w:rFonts w:hint="cs"/>
          <w:rtl/>
        </w:rPr>
        <w:t xml:space="preserve"> בליאק, </w:t>
      </w:r>
      <w:bookmarkStart w:id="20281" w:name="_ETM_Q35_647200"/>
      <w:bookmarkStart w:id="20282" w:name="_ETM_Q35_649239"/>
      <w:bookmarkEnd w:id="20281"/>
      <w:bookmarkEnd w:id="20282"/>
      <w:r>
        <w:rPr>
          <w:rtl/>
        </w:rPr>
        <w:t>בבקשה</w:t>
      </w:r>
      <w:r>
        <w:rPr>
          <w:rFonts w:hint="cs"/>
          <w:rtl/>
        </w:rPr>
        <w:t>,</w:t>
      </w:r>
      <w:bookmarkStart w:id="20283" w:name="_ETM_Q35_657959"/>
      <w:bookmarkStart w:id="20284" w:name="_ETM_Q35_658620"/>
      <w:bookmarkEnd w:id="20283"/>
      <w:bookmarkEnd w:id="20284"/>
      <w:r>
        <w:rPr>
          <w:rFonts w:hint="cs"/>
          <w:rtl/>
        </w:rPr>
        <w:t xml:space="preserve"> </w:t>
      </w:r>
      <w:r>
        <w:rPr>
          <w:rtl/>
        </w:rPr>
        <w:t>לרשותך</w:t>
      </w:r>
      <w:r>
        <w:rPr>
          <w:rFonts w:hint="cs"/>
          <w:rtl/>
        </w:rPr>
        <w:t xml:space="preserve"> שלוש</w:t>
      </w:r>
      <w:bookmarkStart w:id="20285" w:name="_ETM_Q35_659459"/>
      <w:bookmarkEnd w:id="20285"/>
      <w:r>
        <w:rPr>
          <w:rtl/>
        </w:rPr>
        <w:t xml:space="preserve"> </w:t>
      </w:r>
      <w:bookmarkStart w:id="20286" w:name="_ETM_Q35_660090"/>
      <w:bookmarkEnd w:id="20286"/>
      <w:r>
        <w:rPr>
          <w:rtl/>
        </w:rPr>
        <w:t>דקות</w:t>
      </w:r>
      <w:r>
        <w:rPr>
          <w:rFonts w:hint="cs"/>
          <w:rtl/>
        </w:rPr>
        <w:t>.</w:t>
      </w:r>
    </w:p>
    <w:p w:rsidR="00E24329" w:rsidRDefault="00E24329" w:rsidP="000D6044">
      <w:pPr>
        <w:rPr>
          <w:rtl/>
        </w:rPr>
      </w:pPr>
    </w:p>
    <w:p w:rsidR="00E24329" w:rsidRDefault="00E24329" w:rsidP="000D6044">
      <w:pPr>
        <w:pStyle w:val="a4"/>
        <w:keepNext/>
        <w:rPr>
          <w:rtl/>
        </w:rPr>
      </w:pPr>
      <w:bookmarkStart w:id="20287" w:name="ET_speaker_6127_12"/>
      <w:r w:rsidRPr="00BB5E9E">
        <w:rPr>
          <w:rStyle w:val="TagStyle"/>
          <w:rtl/>
        </w:rPr>
        <w:t xml:space="preserve"> &lt;&lt; דובר &gt;&gt; </w:t>
      </w:r>
      <w:bookmarkStart w:id="20288" w:name="_Toc170822956"/>
      <w:bookmarkStart w:id="20289" w:name="_Toc193115379"/>
      <w:bookmarkStart w:id="20290" w:name="_Toc197542436"/>
      <w:r>
        <w:rPr>
          <w:rtl/>
        </w:rPr>
        <w:t>ולדימיר בליאק (יש עתיד):</w:t>
      </w:r>
      <w:bookmarkEnd w:id="20288"/>
      <w:bookmarkEnd w:id="20289"/>
      <w:bookmarkEnd w:id="20290"/>
      <w:r w:rsidRPr="00BB5E9E">
        <w:rPr>
          <w:rStyle w:val="TagStyle"/>
          <w:rtl/>
        </w:rPr>
        <w:t xml:space="preserve"> &lt;&lt; דובר &gt;&gt;</w:t>
      </w:r>
      <w:r>
        <w:rPr>
          <w:rtl/>
        </w:rPr>
        <w:t xml:space="preserve">   </w:t>
      </w:r>
      <w:bookmarkEnd w:id="20287"/>
    </w:p>
    <w:p w:rsidR="00E24329" w:rsidRDefault="00E24329" w:rsidP="003C6D77">
      <w:pPr>
        <w:rPr>
          <w:rtl/>
        </w:rPr>
      </w:pPr>
    </w:p>
    <w:p w:rsidR="00E24329" w:rsidRDefault="00E24329" w:rsidP="003C6D77">
      <w:pPr>
        <w:rPr>
          <w:rtl/>
        </w:rPr>
      </w:pPr>
      <w:bookmarkStart w:id="20291" w:name="_ETM_Q35_661000"/>
      <w:bookmarkStart w:id="20292" w:name="_ETM_Q35_657000"/>
      <w:bookmarkStart w:id="20293" w:name="_ETM_Q35_662470"/>
      <w:bookmarkEnd w:id="20291"/>
      <w:bookmarkEnd w:id="20292"/>
      <w:bookmarkEnd w:id="20293"/>
      <w:r>
        <w:rPr>
          <w:rtl/>
        </w:rPr>
        <w:t xml:space="preserve">תודה </w:t>
      </w:r>
      <w:bookmarkStart w:id="20294" w:name="_ETM_Q35_662770"/>
      <w:bookmarkEnd w:id="20294"/>
      <w:r>
        <w:rPr>
          <w:rtl/>
        </w:rPr>
        <w:t>רבה</w:t>
      </w:r>
      <w:r>
        <w:rPr>
          <w:rFonts w:hint="cs"/>
          <w:rtl/>
        </w:rPr>
        <w:t>.</w:t>
      </w:r>
      <w:r>
        <w:rPr>
          <w:rtl/>
        </w:rPr>
        <w:t xml:space="preserve"> </w:t>
      </w:r>
      <w:bookmarkStart w:id="20295" w:name="_ETM_Q35_663010"/>
      <w:bookmarkEnd w:id="20295"/>
      <w:r>
        <w:rPr>
          <w:rtl/>
        </w:rPr>
        <w:t xml:space="preserve">אדוני </w:t>
      </w:r>
      <w:bookmarkStart w:id="20296" w:name="_ETM_Q35_663250"/>
      <w:bookmarkEnd w:id="20296"/>
      <w:r>
        <w:rPr>
          <w:rtl/>
        </w:rPr>
        <w:t>היושב-ראש</w:t>
      </w:r>
      <w:r>
        <w:rPr>
          <w:rFonts w:hint="cs"/>
          <w:rtl/>
        </w:rPr>
        <w:t>,</w:t>
      </w:r>
      <w:r>
        <w:rPr>
          <w:rtl/>
        </w:rPr>
        <w:t xml:space="preserve"> </w:t>
      </w:r>
      <w:bookmarkStart w:id="20297" w:name="_ETM_Q35_665110"/>
      <w:bookmarkEnd w:id="20297"/>
      <w:r>
        <w:rPr>
          <w:rtl/>
        </w:rPr>
        <w:t xml:space="preserve">חבריי </w:t>
      </w:r>
      <w:bookmarkStart w:id="20298" w:name="_ETM_Q35_665560"/>
      <w:bookmarkEnd w:id="20298"/>
      <w:r>
        <w:rPr>
          <w:rtl/>
        </w:rPr>
        <w:t xml:space="preserve">חברי </w:t>
      </w:r>
      <w:bookmarkStart w:id="20299" w:name="_ETM_Q35_665799"/>
      <w:bookmarkEnd w:id="20299"/>
      <w:r>
        <w:rPr>
          <w:rtl/>
        </w:rPr>
        <w:t>הכנסת</w:t>
      </w:r>
      <w:r>
        <w:rPr>
          <w:rFonts w:hint="cs"/>
          <w:rtl/>
        </w:rPr>
        <w:t>,</w:t>
      </w:r>
      <w:r>
        <w:rPr>
          <w:rtl/>
        </w:rPr>
        <w:t xml:space="preserve"> </w:t>
      </w:r>
      <w:bookmarkStart w:id="20300" w:name="_ETM_Q35_666400"/>
      <w:bookmarkEnd w:id="20300"/>
      <w:r>
        <w:rPr>
          <w:rtl/>
        </w:rPr>
        <w:t xml:space="preserve">אדוני </w:t>
      </w:r>
      <w:bookmarkStart w:id="20301" w:name="_ETM_Q35_666700"/>
      <w:bookmarkEnd w:id="20301"/>
      <w:r>
        <w:rPr>
          <w:rtl/>
        </w:rPr>
        <w:t>השר</w:t>
      </w:r>
      <w:r>
        <w:rPr>
          <w:rFonts w:hint="cs"/>
          <w:rtl/>
        </w:rPr>
        <w:t>,</w:t>
      </w:r>
      <w:r>
        <w:rPr>
          <w:rtl/>
        </w:rPr>
        <w:t xml:space="preserve"> </w:t>
      </w:r>
      <w:bookmarkStart w:id="20302" w:name="_ETM_Q35_668629"/>
      <w:bookmarkEnd w:id="20302"/>
      <w:r>
        <w:rPr>
          <w:rtl/>
        </w:rPr>
        <w:t xml:space="preserve">היום </w:t>
      </w:r>
      <w:bookmarkStart w:id="20303" w:name="_ETM_Q35_669140"/>
      <w:bookmarkEnd w:id="20303"/>
      <w:r>
        <w:rPr>
          <w:rtl/>
        </w:rPr>
        <w:t xml:space="preserve">היה </w:t>
      </w:r>
      <w:bookmarkStart w:id="20304" w:name="_ETM_Q35_669410"/>
      <w:bookmarkEnd w:id="20304"/>
      <w:r>
        <w:rPr>
          <w:rtl/>
        </w:rPr>
        <w:t xml:space="preserve">אירוע </w:t>
      </w:r>
      <w:bookmarkStart w:id="20305" w:name="_ETM_Q35_670550"/>
      <w:bookmarkEnd w:id="20305"/>
      <w:r>
        <w:rPr>
          <w:rtl/>
        </w:rPr>
        <w:t xml:space="preserve">קצת </w:t>
      </w:r>
      <w:bookmarkStart w:id="20306" w:name="_ETM_Q35_670940"/>
      <w:bookmarkEnd w:id="20306"/>
      <w:r>
        <w:rPr>
          <w:rtl/>
        </w:rPr>
        <w:t xml:space="preserve">משונה </w:t>
      </w:r>
      <w:bookmarkStart w:id="20307" w:name="_ETM_Q35_671540"/>
      <w:bookmarkEnd w:id="20307"/>
      <w:r>
        <w:rPr>
          <w:rtl/>
        </w:rPr>
        <w:t xml:space="preserve">בוועדת </w:t>
      </w:r>
      <w:bookmarkStart w:id="20308" w:name="_ETM_Q35_671930"/>
      <w:bookmarkEnd w:id="20308"/>
      <w:r>
        <w:rPr>
          <w:rtl/>
        </w:rPr>
        <w:t>כספים</w:t>
      </w:r>
      <w:r>
        <w:rPr>
          <w:rFonts w:hint="cs"/>
          <w:rtl/>
        </w:rPr>
        <w:t>,</w:t>
      </w:r>
      <w:r>
        <w:rPr>
          <w:rtl/>
        </w:rPr>
        <w:t xml:space="preserve"> </w:t>
      </w:r>
      <w:bookmarkStart w:id="20309" w:name="_ETM_Q35_672349"/>
      <w:bookmarkEnd w:id="20309"/>
      <w:r>
        <w:rPr>
          <w:rtl/>
        </w:rPr>
        <w:t>שאתה</w:t>
      </w:r>
      <w:r>
        <w:rPr>
          <w:rFonts w:hint="cs"/>
          <w:rtl/>
        </w:rPr>
        <w:t>,</w:t>
      </w:r>
      <w:r>
        <w:rPr>
          <w:rtl/>
        </w:rPr>
        <w:t xml:space="preserve"> </w:t>
      </w:r>
      <w:bookmarkStart w:id="20310" w:name="_ETM_Q35_672739"/>
      <w:bookmarkEnd w:id="20310"/>
      <w:r>
        <w:rPr>
          <w:rtl/>
        </w:rPr>
        <w:t xml:space="preserve">אדוני </w:t>
      </w:r>
      <w:bookmarkStart w:id="20311" w:name="_ETM_Q35_673010"/>
      <w:bookmarkEnd w:id="20311"/>
      <w:r>
        <w:rPr>
          <w:rtl/>
        </w:rPr>
        <w:t xml:space="preserve">היושב-ראש </w:t>
      </w:r>
      <w:bookmarkStart w:id="20312" w:name="_ETM_Q35_673459"/>
      <w:bookmarkEnd w:id="20312"/>
      <w:r>
        <w:rPr>
          <w:rtl/>
        </w:rPr>
        <w:t xml:space="preserve">היית </w:t>
      </w:r>
      <w:bookmarkStart w:id="20313" w:name="_ETM_Q35_673730"/>
      <w:bookmarkEnd w:id="20313"/>
      <w:r>
        <w:rPr>
          <w:rtl/>
        </w:rPr>
        <w:t>שותף</w:t>
      </w:r>
      <w:r>
        <w:rPr>
          <w:rFonts w:hint="cs"/>
          <w:rtl/>
        </w:rPr>
        <w:t xml:space="preserve"> לו,</w:t>
      </w:r>
      <w:r>
        <w:rPr>
          <w:rtl/>
        </w:rPr>
        <w:t xml:space="preserve"> </w:t>
      </w:r>
      <w:bookmarkStart w:id="20314" w:name="_ETM_Q35_674950"/>
      <w:bookmarkStart w:id="20315" w:name="_ETM_Q35_675099"/>
      <w:bookmarkEnd w:id="20314"/>
      <w:bookmarkEnd w:id="20315"/>
      <w:r>
        <w:rPr>
          <w:rFonts w:hint="cs"/>
          <w:rtl/>
        </w:rPr>
        <w:t>ו</w:t>
      </w:r>
      <w:r>
        <w:rPr>
          <w:rtl/>
        </w:rPr>
        <w:t xml:space="preserve">גם </w:t>
      </w:r>
      <w:bookmarkStart w:id="20316" w:name="_ETM_Q35_675310"/>
      <w:bookmarkEnd w:id="20316"/>
      <w:r>
        <w:rPr>
          <w:rtl/>
        </w:rPr>
        <w:t>אתה</w:t>
      </w:r>
      <w:r>
        <w:rPr>
          <w:rFonts w:hint="cs"/>
          <w:rtl/>
        </w:rPr>
        <w:t>,</w:t>
      </w:r>
      <w:r>
        <w:rPr>
          <w:rtl/>
        </w:rPr>
        <w:t xml:space="preserve"> </w:t>
      </w:r>
      <w:bookmarkStart w:id="20317" w:name="_ETM_Q35_675490"/>
      <w:bookmarkEnd w:id="20317"/>
      <w:r>
        <w:rPr>
          <w:rtl/>
        </w:rPr>
        <w:t xml:space="preserve">חבר </w:t>
      </w:r>
      <w:bookmarkStart w:id="20318" w:name="_ETM_Q35_675730"/>
      <w:bookmarkEnd w:id="20318"/>
      <w:r>
        <w:rPr>
          <w:rFonts w:hint="cs"/>
          <w:rtl/>
        </w:rPr>
        <w:t>ה</w:t>
      </w:r>
      <w:r>
        <w:rPr>
          <w:rtl/>
        </w:rPr>
        <w:t xml:space="preserve">כנסת </w:t>
      </w:r>
      <w:bookmarkStart w:id="20319" w:name="_ETM_Q35_675970"/>
      <w:bookmarkEnd w:id="20319"/>
      <w:r>
        <w:rPr>
          <w:rtl/>
        </w:rPr>
        <w:t>ש</w:t>
      </w:r>
      <w:r>
        <w:rPr>
          <w:rFonts w:hint="cs"/>
          <w:rtl/>
        </w:rPr>
        <w:t>י</w:t>
      </w:r>
      <w:r>
        <w:rPr>
          <w:rtl/>
        </w:rPr>
        <w:t>רי</w:t>
      </w:r>
      <w:r>
        <w:rPr>
          <w:rFonts w:hint="cs"/>
          <w:rtl/>
        </w:rPr>
        <w:t>.</w:t>
      </w:r>
      <w:r>
        <w:rPr>
          <w:rtl/>
        </w:rPr>
        <w:t xml:space="preserve"> </w:t>
      </w:r>
      <w:bookmarkStart w:id="20320" w:name="_ETM_Q35_676829"/>
      <w:bookmarkEnd w:id="20320"/>
      <w:r>
        <w:rPr>
          <w:rtl/>
        </w:rPr>
        <w:t xml:space="preserve">היו </w:t>
      </w:r>
      <w:bookmarkStart w:id="20321" w:name="_ETM_Q35_677310"/>
      <w:bookmarkEnd w:id="20321"/>
      <w:r>
        <w:rPr>
          <w:rtl/>
        </w:rPr>
        <w:t xml:space="preserve">אמורים </w:t>
      </w:r>
      <w:bookmarkStart w:id="20322" w:name="_ETM_Q35_677640"/>
      <w:bookmarkEnd w:id="20322"/>
      <w:r>
        <w:rPr>
          <w:rtl/>
        </w:rPr>
        <w:t xml:space="preserve">להתקיים </w:t>
      </w:r>
      <w:bookmarkStart w:id="20323" w:name="_ETM_Q35_678030"/>
      <w:bookmarkEnd w:id="20323"/>
      <w:r>
        <w:rPr>
          <w:rtl/>
        </w:rPr>
        <w:t xml:space="preserve">שני </w:t>
      </w:r>
      <w:bookmarkStart w:id="20324" w:name="_ETM_Q35_678359"/>
      <w:bookmarkEnd w:id="20324"/>
      <w:r>
        <w:rPr>
          <w:rtl/>
        </w:rPr>
        <w:t>דיונים</w:t>
      </w:r>
      <w:r>
        <w:rPr>
          <w:rFonts w:hint="cs"/>
          <w:rtl/>
        </w:rPr>
        <w:t>,</w:t>
      </w:r>
      <w:r>
        <w:rPr>
          <w:rtl/>
        </w:rPr>
        <w:t xml:space="preserve"> </w:t>
      </w:r>
      <w:bookmarkStart w:id="20325" w:name="_ETM_Q35_678870"/>
      <w:bookmarkEnd w:id="20325"/>
      <w:r>
        <w:rPr>
          <w:rtl/>
        </w:rPr>
        <w:t>דיון</w:t>
      </w:r>
      <w:r>
        <w:rPr>
          <w:rFonts w:hint="cs"/>
          <w:rtl/>
        </w:rPr>
        <w:t xml:space="preserve"> אחד</w:t>
      </w:r>
      <w:bookmarkStart w:id="20326" w:name="_ETM_Q35_679170"/>
      <w:bookmarkEnd w:id="20326"/>
      <w:r>
        <w:rPr>
          <w:rtl/>
        </w:rPr>
        <w:t xml:space="preserve"> </w:t>
      </w:r>
      <w:bookmarkStart w:id="20327" w:name="_ETM_Q35_679650"/>
      <w:bookmarkEnd w:id="20327"/>
      <w:r>
        <w:rPr>
          <w:rtl/>
        </w:rPr>
        <w:t xml:space="preserve">על </w:t>
      </w:r>
      <w:bookmarkStart w:id="20328" w:name="_ETM_Q35_680219"/>
      <w:bookmarkEnd w:id="20328"/>
      <w:r>
        <w:rPr>
          <w:rtl/>
        </w:rPr>
        <w:t xml:space="preserve">הבעיות </w:t>
      </w:r>
      <w:bookmarkStart w:id="20329" w:name="_ETM_Q35_680969"/>
      <w:bookmarkEnd w:id="20329"/>
      <w:r>
        <w:rPr>
          <w:rtl/>
        </w:rPr>
        <w:t xml:space="preserve">של </w:t>
      </w:r>
      <w:bookmarkStart w:id="20330" w:name="_ETM_Q35_681180"/>
      <w:bookmarkEnd w:id="20330"/>
      <w:r>
        <w:rPr>
          <w:rtl/>
        </w:rPr>
        <w:t>ה</w:t>
      </w:r>
      <w:r>
        <w:rPr>
          <w:rFonts w:hint="cs"/>
          <w:rtl/>
        </w:rPr>
        <w:t xml:space="preserve">שוכרים </w:t>
      </w:r>
      <w:bookmarkStart w:id="20331" w:name="_ETM_Q35_682290"/>
      <w:bookmarkEnd w:id="20331"/>
      <w:r>
        <w:rPr>
          <w:rtl/>
        </w:rPr>
        <w:t>ו</w:t>
      </w:r>
      <w:r>
        <w:rPr>
          <w:rFonts w:hint="cs"/>
          <w:rtl/>
        </w:rPr>
        <w:t>ה</w:t>
      </w:r>
      <w:r>
        <w:rPr>
          <w:rtl/>
        </w:rPr>
        <w:t xml:space="preserve">משכירים </w:t>
      </w:r>
      <w:bookmarkStart w:id="20332" w:name="_ETM_Q35_683840"/>
      <w:bookmarkEnd w:id="20332"/>
      <w:r>
        <w:rPr>
          <w:rFonts w:hint="cs"/>
          <w:rtl/>
        </w:rPr>
        <w:t>ב</w:t>
      </w:r>
      <w:bookmarkStart w:id="20333" w:name="_ETM_Q35_685150"/>
      <w:bookmarkEnd w:id="20333"/>
      <w:r>
        <w:rPr>
          <w:rFonts w:hint="cs"/>
          <w:rtl/>
        </w:rPr>
        <w:t>י</w:t>
      </w:r>
      <w:r>
        <w:rPr>
          <w:rtl/>
        </w:rPr>
        <w:t xml:space="preserve">ישובים </w:t>
      </w:r>
      <w:bookmarkStart w:id="20334" w:name="_ETM_Q35_685659"/>
      <w:bookmarkEnd w:id="20334"/>
      <w:r>
        <w:rPr>
          <w:rtl/>
        </w:rPr>
        <w:t>המ</w:t>
      </w:r>
      <w:r>
        <w:rPr>
          <w:rFonts w:hint="cs"/>
          <w:rtl/>
        </w:rPr>
        <w:t>פ</w:t>
      </w:r>
      <w:r>
        <w:rPr>
          <w:rtl/>
        </w:rPr>
        <w:t xml:space="preserve">ונים </w:t>
      </w:r>
      <w:bookmarkStart w:id="20335" w:name="_ETM_Q35_686139"/>
      <w:bookmarkEnd w:id="20335"/>
      <w:r>
        <w:rPr>
          <w:rtl/>
        </w:rPr>
        <w:t xml:space="preserve">בצפון </w:t>
      </w:r>
      <w:bookmarkStart w:id="20336" w:name="_ETM_Q35_686709"/>
      <w:bookmarkEnd w:id="20336"/>
      <w:r>
        <w:rPr>
          <w:rtl/>
        </w:rPr>
        <w:t xml:space="preserve">והדיון </w:t>
      </w:r>
      <w:bookmarkStart w:id="20337" w:name="_ETM_Q35_687189"/>
      <w:bookmarkEnd w:id="20337"/>
      <w:r>
        <w:rPr>
          <w:rtl/>
        </w:rPr>
        <w:t xml:space="preserve">השני </w:t>
      </w:r>
      <w:bookmarkStart w:id="20338" w:name="_ETM_Q35_687549"/>
      <w:bookmarkEnd w:id="20338"/>
      <w:r>
        <w:rPr>
          <w:rtl/>
        </w:rPr>
        <w:t xml:space="preserve">על </w:t>
      </w:r>
      <w:bookmarkStart w:id="20339" w:name="_ETM_Q35_687639"/>
      <w:bookmarkEnd w:id="20339"/>
      <w:r>
        <w:rPr>
          <w:rtl/>
        </w:rPr>
        <w:t xml:space="preserve">יוקר </w:t>
      </w:r>
      <w:bookmarkStart w:id="20340" w:name="_ETM_Q35_687939"/>
      <w:bookmarkEnd w:id="20340"/>
      <w:r>
        <w:rPr>
          <w:rtl/>
        </w:rPr>
        <w:t>המחיה</w:t>
      </w:r>
      <w:r>
        <w:rPr>
          <w:rFonts w:hint="cs"/>
          <w:rtl/>
        </w:rPr>
        <w:t>.</w:t>
      </w:r>
      <w:bookmarkStart w:id="20341" w:name="_ETM_Q35_688000"/>
      <w:bookmarkStart w:id="20342" w:name="_ETM_Q35_689250"/>
      <w:bookmarkStart w:id="20343" w:name="_ETM_Q35_689940"/>
      <w:bookmarkEnd w:id="20341"/>
      <w:bookmarkEnd w:id="20342"/>
      <w:bookmarkEnd w:id="20343"/>
      <w:r>
        <w:rPr>
          <w:rFonts w:hint="cs"/>
          <w:rtl/>
        </w:rPr>
        <w:t xml:space="preserve"> </w:t>
      </w:r>
      <w:r>
        <w:rPr>
          <w:rtl/>
        </w:rPr>
        <w:t xml:space="preserve">דווקא </w:t>
      </w:r>
      <w:bookmarkStart w:id="20344" w:name="_ETM_Q35_690240"/>
      <w:bookmarkEnd w:id="20344"/>
      <w:r>
        <w:rPr>
          <w:rtl/>
        </w:rPr>
        <w:t xml:space="preserve">באנו </w:t>
      </w:r>
      <w:bookmarkStart w:id="20345" w:name="_ETM_Q35_690480"/>
      <w:bookmarkEnd w:id="20345"/>
      <w:r>
        <w:rPr>
          <w:rtl/>
        </w:rPr>
        <w:t>מוכנים</w:t>
      </w:r>
      <w:r>
        <w:rPr>
          <w:rFonts w:hint="cs"/>
          <w:rtl/>
        </w:rPr>
        <w:t>,</w:t>
      </w:r>
      <w:r>
        <w:rPr>
          <w:rtl/>
        </w:rPr>
        <w:t xml:space="preserve"> </w:t>
      </w:r>
      <w:bookmarkStart w:id="20346" w:name="_ETM_Q35_691020"/>
      <w:bookmarkEnd w:id="20346"/>
      <w:r>
        <w:rPr>
          <w:rtl/>
        </w:rPr>
        <w:t xml:space="preserve">עם </w:t>
      </w:r>
      <w:bookmarkStart w:id="20347" w:name="_ETM_Q35_691170"/>
      <w:bookmarkEnd w:id="20347"/>
      <w:r>
        <w:rPr>
          <w:rtl/>
        </w:rPr>
        <w:t xml:space="preserve">הרבה </w:t>
      </w:r>
      <w:bookmarkStart w:id="20348" w:name="_ETM_Q35_691440"/>
      <w:bookmarkEnd w:id="20348"/>
      <w:r>
        <w:rPr>
          <w:rtl/>
        </w:rPr>
        <w:t xml:space="preserve">אנרגיות </w:t>
      </w:r>
      <w:bookmarkStart w:id="20349" w:name="_ETM_Q35_692070"/>
      <w:bookmarkEnd w:id="20349"/>
      <w:r>
        <w:rPr>
          <w:rtl/>
        </w:rPr>
        <w:t xml:space="preserve">ורצון </w:t>
      </w:r>
      <w:bookmarkStart w:id="20350" w:name="_ETM_Q35_692910"/>
      <w:bookmarkEnd w:id="20350"/>
      <w:r>
        <w:rPr>
          <w:rtl/>
        </w:rPr>
        <w:t>טוב</w:t>
      </w:r>
      <w:r>
        <w:rPr>
          <w:rFonts w:hint="cs"/>
          <w:rtl/>
        </w:rPr>
        <w:t>,</w:t>
      </w:r>
      <w:r>
        <w:rPr>
          <w:rtl/>
        </w:rPr>
        <w:t xml:space="preserve"> </w:t>
      </w:r>
      <w:bookmarkStart w:id="20351" w:name="_ETM_Q35_693270"/>
      <w:bookmarkEnd w:id="20351"/>
      <w:r>
        <w:rPr>
          <w:rtl/>
        </w:rPr>
        <w:t xml:space="preserve">גם </w:t>
      </w:r>
      <w:bookmarkStart w:id="20352" w:name="_ETM_Q35_694080"/>
      <w:bookmarkEnd w:id="20352"/>
      <w:r>
        <w:rPr>
          <w:rtl/>
        </w:rPr>
        <w:t xml:space="preserve">לדון </w:t>
      </w:r>
      <w:bookmarkStart w:id="20353" w:name="_ETM_Q35_694620"/>
      <w:bookmarkEnd w:id="20353"/>
      <w:r>
        <w:rPr>
          <w:rtl/>
        </w:rPr>
        <w:t xml:space="preserve">בסוגיות </w:t>
      </w:r>
      <w:bookmarkStart w:id="20354" w:name="_ETM_Q35_695250"/>
      <w:bookmarkEnd w:id="20354"/>
      <w:r>
        <w:rPr>
          <w:rtl/>
        </w:rPr>
        <w:t xml:space="preserve">האלה </w:t>
      </w:r>
      <w:bookmarkStart w:id="20355" w:name="_ETM_Q35_695459"/>
      <w:bookmarkEnd w:id="20355"/>
      <w:r>
        <w:rPr>
          <w:rtl/>
        </w:rPr>
        <w:t xml:space="preserve">וגם </w:t>
      </w:r>
      <w:bookmarkStart w:id="20356" w:name="_ETM_Q35_696090"/>
      <w:bookmarkEnd w:id="20356"/>
      <w:r>
        <w:rPr>
          <w:rtl/>
        </w:rPr>
        <w:t xml:space="preserve">לנסות </w:t>
      </w:r>
      <w:bookmarkStart w:id="20357" w:name="_ETM_Q35_696660"/>
      <w:bookmarkEnd w:id="20357"/>
      <w:r>
        <w:rPr>
          <w:rtl/>
        </w:rPr>
        <w:t xml:space="preserve">להגיע </w:t>
      </w:r>
      <w:bookmarkStart w:id="20358" w:name="_ETM_Q35_697050"/>
      <w:bookmarkEnd w:id="20358"/>
      <w:r>
        <w:rPr>
          <w:rtl/>
        </w:rPr>
        <w:t>לפתרונות</w:t>
      </w:r>
      <w:r>
        <w:rPr>
          <w:rFonts w:hint="cs"/>
          <w:rtl/>
        </w:rPr>
        <w:t>,</w:t>
      </w:r>
      <w:r>
        <w:rPr>
          <w:rtl/>
        </w:rPr>
        <w:t xml:space="preserve"> </w:t>
      </w:r>
      <w:bookmarkStart w:id="20359" w:name="_ETM_Q35_698439"/>
      <w:bookmarkEnd w:id="20359"/>
      <w:r>
        <w:rPr>
          <w:rtl/>
        </w:rPr>
        <w:t xml:space="preserve">אבל </w:t>
      </w:r>
      <w:bookmarkStart w:id="20360" w:name="_ETM_Q35_699579"/>
      <w:bookmarkEnd w:id="20360"/>
      <w:r>
        <w:rPr>
          <w:rtl/>
        </w:rPr>
        <w:t xml:space="preserve">חלק </w:t>
      </w:r>
      <w:bookmarkStart w:id="20361" w:name="_ETM_Q35_700209"/>
      <w:bookmarkEnd w:id="20361"/>
      <w:r>
        <w:rPr>
          <w:rtl/>
        </w:rPr>
        <w:t xml:space="preserve">גדול </w:t>
      </w:r>
      <w:bookmarkStart w:id="20362" w:name="_ETM_Q35_700629"/>
      <w:bookmarkEnd w:id="20362"/>
      <w:r>
        <w:rPr>
          <w:rtl/>
        </w:rPr>
        <w:t>מהקואליציה</w:t>
      </w:r>
      <w:r>
        <w:rPr>
          <w:rFonts w:hint="cs"/>
          <w:rtl/>
        </w:rPr>
        <w:t>,</w:t>
      </w:r>
      <w:r>
        <w:rPr>
          <w:rtl/>
        </w:rPr>
        <w:t xml:space="preserve"> </w:t>
      </w:r>
      <w:bookmarkStart w:id="20363" w:name="_ETM_Q35_701379"/>
      <w:bookmarkEnd w:id="20363"/>
      <w:r>
        <w:rPr>
          <w:rtl/>
        </w:rPr>
        <w:t xml:space="preserve">כולל </w:t>
      </w:r>
      <w:bookmarkStart w:id="20364" w:name="_ETM_Q35_701709"/>
      <w:bookmarkEnd w:id="20364"/>
      <w:r>
        <w:rPr>
          <w:rtl/>
        </w:rPr>
        <w:t>יושב</w:t>
      </w:r>
      <w:r>
        <w:rPr>
          <w:rFonts w:hint="cs"/>
          <w:rtl/>
        </w:rPr>
        <w:t>-</w:t>
      </w:r>
      <w:bookmarkStart w:id="20365" w:name="_ETM_Q35_701980"/>
      <w:bookmarkEnd w:id="20365"/>
      <w:r>
        <w:rPr>
          <w:rtl/>
        </w:rPr>
        <w:t xml:space="preserve">ראש </w:t>
      </w:r>
      <w:bookmarkStart w:id="20366" w:name="_ETM_Q35_702189"/>
      <w:bookmarkEnd w:id="20366"/>
      <w:r>
        <w:rPr>
          <w:rtl/>
        </w:rPr>
        <w:t>הו</w:t>
      </w:r>
      <w:r>
        <w:rPr>
          <w:rFonts w:hint="cs"/>
          <w:rtl/>
        </w:rPr>
        <w:t>ו</w:t>
      </w:r>
      <w:r>
        <w:rPr>
          <w:rtl/>
        </w:rPr>
        <w:t>עדה</w:t>
      </w:r>
      <w:r>
        <w:rPr>
          <w:rFonts w:hint="cs"/>
          <w:rtl/>
        </w:rPr>
        <w:t>,</w:t>
      </w:r>
      <w:r>
        <w:rPr>
          <w:rtl/>
        </w:rPr>
        <w:t xml:space="preserve"> </w:t>
      </w:r>
      <w:bookmarkStart w:id="20367" w:name="_ETM_Q35_703459"/>
      <w:bookmarkEnd w:id="20367"/>
      <w:r>
        <w:rPr>
          <w:rtl/>
        </w:rPr>
        <w:t>החליט</w:t>
      </w:r>
      <w:r>
        <w:rPr>
          <w:rFonts w:hint="cs"/>
          <w:rtl/>
        </w:rPr>
        <w:t>ו</w:t>
      </w:r>
      <w:r>
        <w:rPr>
          <w:rtl/>
        </w:rPr>
        <w:t xml:space="preserve"> </w:t>
      </w:r>
      <w:bookmarkStart w:id="20368" w:name="_ETM_Q35_703849"/>
      <w:bookmarkEnd w:id="20368"/>
      <w:r>
        <w:rPr>
          <w:rFonts w:hint="cs"/>
          <w:rtl/>
        </w:rPr>
        <w:t xml:space="preserve">משום מה </w:t>
      </w:r>
      <w:bookmarkStart w:id="20369" w:name="_ETM_Q35_705820"/>
      <w:bookmarkEnd w:id="20369"/>
      <w:r>
        <w:rPr>
          <w:rtl/>
        </w:rPr>
        <w:t xml:space="preserve">להחרים </w:t>
      </w:r>
      <w:bookmarkStart w:id="20370" w:name="_ETM_Q35_706390"/>
      <w:bookmarkEnd w:id="20370"/>
      <w:r>
        <w:rPr>
          <w:rtl/>
        </w:rPr>
        <w:t>את</w:t>
      </w:r>
      <w:r w:rsidR="003C6D77">
        <w:rPr>
          <w:rtl/>
        </w:rPr>
        <w:t xml:space="preserve"> </w:t>
      </w:r>
      <w:bookmarkStart w:id="20371" w:name="_ETM_Q35_707890"/>
      <w:bookmarkEnd w:id="20371"/>
      <w:r>
        <w:rPr>
          <w:rtl/>
        </w:rPr>
        <w:t>הדיונים</w:t>
      </w:r>
      <w:r>
        <w:rPr>
          <w:rFonts w:hint="cs"/>
          <w:rtl/>
        </w:rPr>
        <w:t>,</w:t>
      </w:r>
      <w:r>
        <w:rPr>
          <w:rtl/>
        </w:rPr>
        <w:t xml:space="preserve"> </w:t>
      </w:r>
      <w:bookmarkStart w:id="20372" w:name="_ETM_Q35_708370"/>
      <w:bookmarkEnd w:id="20372"/>
      <w:r>
        <w:rPr>
          <w:rtl/>
        </w:rPr>
        <w:t xml:space="preserve">את </w:t>
      </w:r>
      <w:bookmarkStart w:id="20373" w:name="_ETM_Q35_708490"/>
      <w:bookmarkEnd w:id="20373"/>
      <w:r>
        <w:rPr>
          <w:rtl/>
        </w:rPr>
        <w:t>הוועדה</w:t>
      </w:r>
      <w:r>
        <w:rPr>
          <w:rFonts w:hint="cs"/>
          <w:rtl/>
        </w:rPr>
        <w:t xml:space="preserve"> </w:t>
      </w:r>
      <w:r>
        <w:rPr>
          <w:rFonts w:hint="eastAsia"/>
          <w:rtl/>
        </w:rPr>
        <w:t>–</w:t>
      </w:r>
      <w:r>
        <w:rPr>
          <w:rtl/>
        </w:rPr>
        <w:t xml:space="preserve"> </w:t>
      </w:r>
      <w:bookmarkStart w:id="20374" w:name="_ETM_Q35_709330"/>
      <w:bookmarkEnd w:id="20374"/>
      <w:r>
        <w:rPr>
          <w:rtl/>
        </w:rPr>
        <w:t>להשבית</w:t>
      </w:r>
      <w:r>
        <w:rPr>
          <w:rFonts w:hint="cs"/>
          <w:rtl/>
        </w:rPr>
        <w:t>,</w:t>
      </w:r>
      <w:r>
        <w:rPr>
          <w:rtl/>
        </w:rPr>
        <w:t xml:space="preserve"> </w:t>
      </w:r>
      <w:bookmarkStart w:id="20375" w:name="_ETM_Q35_709960"/>
      <w:bookmarkEnd w:id="20375"/>
      <w:r>
        <w:rPr>
          <w:rtl/>
        </w:rPr>
        <w:t>ל</w:t>
      </w:r>
      <w:r>
        <w:rPr>
          <w:rFonts w:hint="cs"/>
          <w:rtl/>
        </w:rPr>
        <w:t>ה</w:t>
      </w:r>
      <w:r>
        <w:rPr>
          <w:rtl/>
        </w:rPr>
        <w:t>חרים</w:t>
      </w:r>
      <w:r>
        <w:rPr>
          <w:rFonts w:hint="cs"/>
          <w:rtl/>
        </w:rPr>
        <w:t>,</w:t>
      </w:r>
      <w:r>
        <w:rPr>
          <w:rtl/>
        </w:rPr>
        <w:t xml:space="preserve"> </w:t>
      </w:r>
      <w:bookmarkStart w:id="20376" w:name="_ETM_Q35_710470"/>
      <w:bookmarkEnd w:id="20376"/>
      <w:r>
        <w:rPr>
          <w:rtl/>
        </w:rPr>
        <w:t xml:space="preserve">אני </w:t>
      </w:r>
      <w:bookmarkStart w:id="20377" w:name="_ETM_Q35_710559"/>
      <w:bookmarkEnd w:id="20377"/>
      <w:r>
        <w:rPr>
          <w:rtl/>
        </w:rPr>
        <w:t xml:space="preserve">לא </w:t>
      </w:r>
      <w:bookmarkStart w:id="20378" w:name="_ETM_Q35_710620"/>
      <w:bookmarkEnd w:id="20378"/>
      <w:r>
        <w:rPr>
          <w:rtl/>
        </w:rPr>
        <w:t xml:space="preserve">יודע </w:t>
      </w:r>
      <w:bookmarkStart w:id="20379" w:name="_ETM_Q35_710800"/>
      <w:bookmarkEnd w:id="20379"/>
      <w:r>
        <w:rPr>
          <w:rtl/>
        </w:rPr>
        <w:t xml:space="preserve">איך </w:t>
      </w:r>
      <w:bookmarkStart w:id="20380" w:name="_ETM_Q35_711250"/>
      <w:bookmarkEnd w:id="20380"/>
      <w:r>
        <w:rPr>
          <w:rtl/>
        </w:rPr>
        <w:t xml:space="preserve">לקרוא </w:t>
      </w:r>
      <w:bookmarkStart w:id="20381" w:name="_ETM_Q35_711670"/>
      <w:bookmarkEnd w:id="20381"/>
      <w:r>
        <w:rPr>
          <w:rtl/>
        </w:rPr>
        <w:t>לזה</w:t>
      </w:r>
      <w:r>
        <w:rPr>
          <w:rFonts w:hint="cs"/>
          <w:rtl/>
        </w:rPr>
        <w:t xml:space="preserve"> </w:t>
      </w:r>
      <w:r>
        <w:rPr>
          <w:rFonts w:hint="eastAsia"/>
          <w:rtl/>
        </w:rPr>
        <w:t>–</w:t>
      </w:r>
      <w:r>
        <w:rPr>
          <w:rtl/>
        </w:rPr>
        <w:t xml:space="preserve"> </w:t>
      </w:r>
      <w:bookmarkStart w:id="20382" w:name="_ETM_Q35_712540"/>
      <w:bookmarkEnd w:id="20382"/>
      <w:r>
        <w:rPr>
          <w:rtl/>
        </w:rPr>
        <w:t xml:space="preserve">אירוע </w:t>
      </w:r>
      <w:bookmarkStart w:id="20383" w:name="_ETM_Q35_713140"/>
      <w:bookmarkEnd w:id="20383"/>
      <w:r>
        <w:rPr>
          <w:rtl/>
        </w:rPr>
        <w:t xml:space="preserve">מאוד </w:t>
      </w:r>
      <w:bookmarkStart w:id="20384" w:name="_ETM_Q35_713350"/>
      <w:bookmarkEnd w:id="20384"/>
      <w:r>
        <w:rPr>
          <w:rtl/>
        </w:rPr>
        <w:t xml:space="preserve">מאוד </w:t>
      </w:r>
      <w:bookmarkStart w:id="20385" w:name="_ETM_Q35_713559"/>
      <w:bookmarkEnd w:id="20385"/>
      <w:r>
        <w:rPr>
          <w:rtl/>
        </w:rPr>
        <w:t>משונה</w:t>
      </w:r>
      <w:r>
        <w:rPr>
          <w:rFonts w:hint="cs"/>
          <w:rtl/>
        </w:rPr>
        <w:t>.</w:t>
      </w:r>
    </w:p>
    <w:p w:rsidR="00E24329" w:rsidRDefault="00E24329" w:rsidP="000D6044">
      <w:pPr>
        <w:rPr>
          <w:rtl/>
        </w:rPr>
      </w:pPr>
    </w:p>
    <w:p w:rsidR="00E24329" w:rsidRDefault="00E24329" w:rsidP="003C6D77">
      <w:pPr>
        <w:rPr>
          <w:rtl/>
        </w:rPr>
      </w:pPr>
      <w:bookmarkStart w:id="20386" w:name="_ETM_Q35_714000"/>
      <w:bookmarkStart w:id="20387" w:name="_ETM_Q35_714819"/>
      <w:bookmarkEnd w:id="20386"/>
      <w:bookmarkEnd w:id="20387"/>
      <w:r>
        <w:rPr>
          <w:rtl/>
        </w:rPr>
        <w:t xml:space="preserve">אבל </w:t>
      </w:r>
      <w:bookmarkStart w:id="20388" w:name="_ETM_Q35_715329"/>
      <w:bookmarkEnd w:id="20388"/>
      <w:r>
        <w:rPr>
          <w:rtl/>
        </w:rPr>
        <w:t xml:space="preserve">אם </w:t>
      </w:r>
      <w:bookmarkStart w:id="20389" w:name="_ETM_Q35_715510"/>
      <w:bookmarkEnd w:id="20389"/>
      <w:r>
        <w:rPr>
          <w:rtl/>
        </w:rPr>
        <w:t xml:space="preserve">כבר </w:t>
      </w:r>
      <w:bookmarkStart w:id="20390" w:name="_ETM_Q35_715719"/>
      <w:bookmarkEnd w:id="20390"/>
      <w:r>
        <w:rPr>
          <w:rtl/>
        </w:rPr>
        <w:t xml:space="preserve">צריך </w:t>
      </w:r>
      <w:bookmarkStart w:id="20391" w:name="_ETM_Q35_716109"/>
      <w:bookmarkEnd w:id="20391"/>
      <w:r>
        <w:rPr>
          <w:rtl/>
        </w:rPr>
        <w:t xml:space="preserve">להשבית </w:t>
      </w:r>
      <w:bookmarkStart w:id="20392" w:name="_ETM_Q35_716739"/>
      <w:bookmarkEnd w:id="20392"/>
      <w:r>
        <w:rPr>
          <w:rtl/>
        </w:rPr>
        <w:t xml:space="preserve">או </w:t>
      </w:r>
      <w:bookmarkStart w:id="20393" w:name="_ETM_Q35_717189"/>
      <w:bookmarkStart w:id="20394" w:name="_ETM_Q35_717309"/>
      <w:bookmarkEnd w:id="20393"/>
      <w:bookmarkEnd w:id="20394"/>
      <w:r>
        <w:rPr>
          <w:rtl/>
        </w:rPr>
        <w:t xml:space="preserve">להחרים </w:t>
      </w:r>
      <w:bookmarkStart w:id="20395" w:name="_ETM_Q35_717730"/>
      <w:bookmarkEnd w:id="20395"/>
      <w:r>
        <w:rPr>
          <w:rtl/>
        </w:rPr>
        <w:t xml:space="preserve">את </w:t>
      </w:r>
      <w:bookmarkStart w:id="20396" w:name="_ETM_Q35_717790"/>
      <w:bookmarkEnd w:id="20396"/>
      <w:r>
        <w:rPr>
          <w:rtl/>
        </w:rPr>
        <w:t>הוועדה</w:t>
      </w:r>
      <w:r>
        <w:rPr>
          <w:rFonts w:hint="cs"/>
          <w:rtl/>
        </w:rPr>
        <w:t>,</w:t>
      </w:r>
      <w:bookmarkStart w:id="20397" w:name="_ETM_Q35_717000"/>
      <w:bookmarkEnd w:id="20397"/>
      <w:r>
        <w:rPr>
          <w:rFonts w:hint="cs"/>
          <w:rtl/>
        </w:rPr>
        <w:t xml:space="preserve"> זה </w:t>
      </w:r>
      <w:bookmarkStart w:id="20398" w:name="_ETM_Q35_718239"/>
      <w:bookmarkStart w:id="20399" w:name="_ETM_Q35_718989"/>
      <w:bookmarkEnd w:id="20398"/>
      <w:bookmarkEnd w:id="20399"/>
      <w:r>
        <w:rPr>
          <w:rtl/>
        </w:rPr>
        <w:t xml:space="preserve">צריך </w:t>
      </w:r>
      <w:bookmarkStart w:id="20400" w:name="_ETM_Q35_719200"/>
      <w:bookmarkStart w:id="20401" w:name="_ETM_Q35_719960"/>
      <w:bookmarkStart w:id="20402" w:name="_ETM_Q35_720230"/>
      <w:bookmarkEnd w:id="20400"/>
      <w:bookmarkEnd w:id="20401"/>
      <w:bookmarkEnd w:id="20402"/>
      <w:r>
        <w:rPr>
          <w:rtl/>
        </w:rPr>
        <w:t xml:space="preserve">לקרות </w:t>
      </w:r>
      <w:bookmarkStart w:id="20403" w:name="_ETM_Q35_720559"/>
      <w:bookmarkEnd w:id="20403"/>
      <w:r>
        <w:rPr>
          <w:rtl/>
        </w:rPr>
        <w:t>מחר</w:t>
      </w:r>
      <w:r>
        <w:rPr>
          <w:rFonts w:hint="cs"/>
          <w:rtl/>
        </w:rPr>
        <w:t>,</w:t>
      </w:r>
      <w:r>
        <w:rPr>
          <w:rtl/>
        </w:rPr>
        <w:t xml:space="preserve"> </w:t>
      </w:r>
      <w:bookmarkStart w:id="20404" w:name="_ETM_Q35_721640"/>
      <w:bookmarkEnd w:id="20404"/>
      <w:r>
        <w:rPr>
          <w:rtl/>
        </w:rPr>
        <w:t xml:space="preserve">כי </w:t>
      </w:r>
      <w:bookmarkStart w:id="20405" w:name="_ETM_Q35_721819"/>
      <w:bookmarkEnd w:id="20405"/>
      <w:r>
        <w:rPr>
          <w:rtl/>
        </w:rPr>
        <w:t xml:space="preserve">מחר </w:t>
      </w:r>
      <w:bookmarkStart w:id="20406" w:name="_ETM_Q35_722239"/>
      <w:bookmarkEnd w:id="20406"/>
      <w:r>
        <w:rPr>
          <w:rtl/>
        </w:rPr>
        <w:t xml:space="preserve">הקואליציה </w:t>
      </w:r>
      <w:bookmarkStart w:id="20407" w:name="_ETM_Q35_723200"/>
      <w:bookmarkEnd w:id="20407"/>
      <w:r>
        <w:rPr>
          <w:rtl/>
        </w:rPr>
        <w:t xml:space="preserve">תנסה </w:t>
      </w:r>
      <w:bookmarkStart w:id="20408" w:name="_ETM_Q35_723950"/>
      <w:bookmarkEnd w:id="20408"/>
      <w:r>
        <w:rPr>
          <w:rtl/>
        </w:rPr>
        <w:t xml:space="preserve">שוב </w:t>
      </w:r>
      <w:bookmarkStart w:id="20409" w:name="_ETM_Q35_725839"/>
      <w:bookmarkEnd w:id="20409"/>
      <w:r>
        <w:rPr>
          <w:rtl/>
        </w:rPr>
        <w:t xml:space="preserve">לקדם </w:t>
      </w:r>
      <w:bookmarkStart w:id="20410" w:name="_ETM_Q35_726319"/>
      <w:bookmarkEnd w:id="20410"/>
      <w:r>
        <w:rPr>
          <w:rtl/>
        </w:rPr>
        <w:t xml:space="preserve">העברת </w:t>
      </w:r>
      <w:bookmarkStart w:id="20411" w:name="_ETM_Q35_726859"/>
      <w:bookmarkEnd w:id="20411"/>
      <w:r>
        <w:rPr>
          <w:rtl/>
        </w:rPr>
        <w:t xml:space="preserve">מאות </w:t>
      </w:r>
      <w:bookmarkStart w:id="20412" w:name="_ETM_Q35_727219"/>
      <w:bookmarkEnd w:id="20412"/>
      <w:r>
        <w:rPr>
          <w:rtl/>
        </w:rPr>
        <w:t xml:space="preserve">מיליוני </w:t>
      </w:r>
      <w:bookmarkStart w:id="20413" w:name="_ETM_Q35_727579"/>
      <w:bookmarkEnd w:id="20413"/>
      <w:r>
        <w:rPr>
          <w:rtl/>
        </w:rPr>
        <w:t xml:space="preserve">שקלים </w:t>
      </w:r>
      <w:bookmarkStart w:id="20414" w:name="_ETM_Q35_728029"/>
      <w:bookmarkEnd w:id="20414"/>
      <w:r>
        <w:rPr>
          <w:rtl/>
        </w:rPr>
        <w:t xml:space="preserve">מהכספים </w:t>
      </w:r>
      <w:bookmarkStart w:id="20415" w:name="_ETM_Q35_728540"/>
      <w:bookmarkEnd w:id="20415"/>
      <w:r>
        <w:rPr>
          <w:rtl/>
        </w:rPr>
        <w:t xml:space="preserve">הקואליציוניים </w:t>
      </w:r>
      <w:bookmarkStart w:id="20416" w:name="_ETM_Q35_729169"/>
      <w:bookmarkEnd w:id="20416"/>
      <w:r>
        <w:rPr>
          <w:rtl/>
        </w:rPr>
        <w:t xml:space="preserve">הפוליטיים </w:t>
      </w:r>
      <w:bookmarkStart w:id="20417" w:name="_ETM_Q35_729769"/>
      <w:bookmarkEnd w:id="20417"/>
      <w:r>
        <w:rPr>
          <w:rtl/>
        </w:rPr>
        <w:t xml:space="preserve">לכל </w:t>
      </w:r>
      <w:bookmarkStart w:id="20418" w:name="_ETM_Q35_730069"/>
      <w:bookmarkEnd w:id="20418"/>
      <w:r>
        <w:rPr>
          <w:rtl/>
        </w:rPr>
        <w:t xml:space="preserve">מיני </w:t>
      </w:r>
      <w:bookmarkStart w:id="20419" w:name="_ETM_Q35_730309"/>
      <w:bookmarkEnd w:id="20419"/>
      <w:r>
        <w:rPr>
          <w:rtl/>
        </w:rPr>
        <w:t xml:space="preserve">משרדים </w:t>
      </w:r>
      <w:bookmarkStart w:id="20420" w:name="_ETM_Q35_731890"/>
      <w:bookmarkEnd w:id="20420"/>
      <w:r>
        <w:rPr>
          <w:rtl/>
        </w:rPr>
        <w:t>מ</w:t>
      </w:r>
      <w:r>
        <w:rPr>
          <w:rFonts w:hint="cs"/>
          <w:rtl/>
        </w:rPr>
        <w:t>ו</w:t>
      </w:r>
      <w:r>
        <w:rPr>
          <w:rtl/>
        </w:rPr>
        <w:t xml:space="preserve">מצאים </w:t>
      </w:r>
      <w:bookmarkStart w:id="20421" w:name="_ETM_Q35_732610"/>
      <w:bookmarkEnd w:id="20421"/>
      <w:r>
        <w:rPr>
          <w:rtl/>
        </w:rPr>
        <w:t>ומ</w:t>
      </w:r>
      <w:r>
        <w:rPr>
          <w:rFonts w:hint="cs"/>
          <w:rtl/>
        </w:rPr>
        <w:t xml:space="preserve">יותרים. </w:t>
      </w:r>
      <w:bookmarkStart w:id="20422" w:name="_ETM_Q35_733390"/>
      <w:bookmarkEnd w:id="20422"/>
      <w:r>
        <w:rPr>
          <w:rtl/>
        </w:rPr>
        <w:t>וכ</w:t>
      </w:r>
      <w:r>
        <w:rPr>
          <w:rFonts w:hint="cs"/>
          <w:rtl/>
        </w:rPr>
        <w:t>א</w:t>
      </w:r>
      <w:r>
        <w:rPr>
          <w:rtl/>
        </w:rPr>
        <w:t xml:space="preserve">ן </w:t>
      </w:r>
      <w:bookmarkStart w:id="20423" w:name="_ETM_Q35_733840"/>
      <w:bookmarkEnd w:id="20423"/>
      <w:r>
        <w:rPr>
          <w:rtl/>
        </w:rPr>
        <w:t>באמת</w:t>
      </w:r>
      <w:r>
        <w:rPr>
          <w:rFonts w:hint="cs"/>
          <w:rtl/>
        </w:rPr>
        <w:t>,</w:t>
      </w:r>
      <w:r>
        <w:rPr>
          <w:rtl/>
        </w:rPr>
        <w:t xml:space="preserve"> </w:t>
      </w:r>
      <w:bookmarkStart w:id="20424" w:name="_ETM_Q35_735160"/>
      <w:bookmarkEnd w:id="20424"/>
      <w:r>
        <w:rPr>
          <w:rtl/>
        </w:rPr>
        <w:t xml:space="preserve">גם </w:t>
      </w:r>
      <w:bookmarkStart w:id="20425" w:name="_ETM_Q35_735459"/>
      <w:bookmarkEnd w:id="20425"/>
      <w:r>
        <w:rPr>
          <w:rtl/>
        </w:rPr>
        <w:t xml:space="preserve">צריך </w:t>
      </w:r>
      <w:bookmarkStart w:id="20426" w:name="_ETM_Q35_735819"/>
      <w:bookmarkEnd w:id="20426"/>
      <w:r>
        <w:rPr>
          <w:rtl/>
        </w:rPr>
        <w:t>ל</w:t>
      </w:r>
      <w:r>
        <w:rPr>
          <w:rFonts w:hint="cs"/>
          <w:rtl/>
        </w:rPr>
        <w:t>ה</w:t>
      </w:r>
      <w:r>
        <w:rPr>
          <w:rtl/>
        </w:rPr>
        <w:t xml:space="preserve">חרים </w:t>
      </w:r>
      <w:bookmarkStart w:id="20427" w:name="_ETM_Q35_736330"/>
      <w:bookmarkEnd w:id="20427"/>
      <w:r>
        <w:rPr>
          <w:rtl/>
        </w:rPr>
        <w:t xml:space="preserve">וגם </w:t>
      </w:r>
      <w:bookmarkStart w:id="20428" w:name="_ETM_Q35_736630"/>
      <w:bookmarkEnd w:id="20428"/>
      <w:r>
        <w:rPr>
          <w:rtl/>
        </w:rPr>
        <w:t xml:space="preserve">להשבית </w:t>
      </w:r>
      <w:bookmarkStart w:id="20429" w:name="_ETM_Q35_737200"/>
      <w:bookmarkEnd w:id="20429"/>
      <w:r>
        <w:rPr>
          <w:rtl/>
        </w:rPr>
        <w:t xml:space="preserve">וגם </w:t>
      </w:r>
      <w:bookmarkStart w:id="20430" w:name="_ETM_Q35_737620"/>
      <w:bookmarkEnd w:id="20430"/>
      <w:r w:rsidR="003C6D77">
        <w:rPr>
          <w:rFonts w:hint="cs"/>
          <w:rtl/>
        </w:rPr>
        <w:t>– – –</w:t>
      </w:r>
    </w:p>
    <w:p w:rsidR="00E24329" w:rsidRDefault="00E24329" w:rsidP="000D6044">
      <w:pPr>
        <w:rPr>
          <w:rtl/>
        </w:rPr>
      </w:pPr>
    </w:p>
    <w:p w:rsidR="00E24329" w:rsidRDefault="00E24329" w:rsidP="000D6044">
      <w:pPr>
        <w:pStyle w:val="af7"/>
        <w:keepNext/>
        <w:rPr>
          <w:rtl/>
        </w:rPr>
      </w:pPr>
      <w:r w:rsidRPr="00822A31">
        <w:rPr>
          <w:rStyle w:val="TagStyle"/>
          <w:rtl/>
        </w:rPr>
        <w:t xml:space="preserve"> &lt;&lt; יור &gt;&gt; </w:t>
      </w:r>
      <w:r>
        <w:rPr>
          <w:rtl/>
        </w:rPr>
        <w:t>היו"ר משה סולומון:</w:t>
      </w:r>
      <w:r w:rsidRPr="00822A31">
        <w:rPr>
          <w:rStyle w:val="TagStyle"/>
          <w:rtl/>
        </w:rPr>
        <w:t xml:space="preserve"> &lt;&lt; יור &gt;&gt;</w:t>
      </w:r>
      <w:r>
        <w:rPr>
          <w:rtl/>
        </w:rPr>
        <w:t xml:space="preserve">   </w:t>
      </w:r>
    </w:p>
    <w:p w:rsidR="00E24329" w:rsidRDefault="00E24329" w:rsidP="003C6D77">
      <w:pPr>
        <w:rPr>
          <w:rtl/>
        </w:rPr>
      </w:pPr>
    </w:p>
    <w:p w:rsidR="00E24329" w:rsidRDefault="00E24329" w:rsidP="000D6044">
      <w:pPr>
        <w:rPr>
          <w:rtl/>
        </w:rPr>
      </w:pPr>
      <w:bookmarkStart w:id="20431" w:name="_ETM_Q35_737000"/>
      <w:bookmarkEnd w:id="20431"/>
      <w:r>
        <w:rPr>
          <w:rFonts w:hint="cs"/>
          <w:rtl/>
        </w:rPr>
        <w:t xml:space="preserve">כספים שכבר בוצעו. כן? </w:t>
      </w:r>
    </w:p>
    <w:p w:rsidR="00E24329" w:rsidRDefault="00E24329" w:rsidP="000D6044">
      <w:pPr>
        <w:rPr>
          <w:rtl/>
        </w:rPr>
      </w:pPr>
    </w:p>
    <w:p w:rsidR="00E24329" w:rsidRDefault="00E24329" w:rsidP="000D6044">
      <w:pPr>
        <w:pStyle w:val="af6"/>
        <w:keepNext/>
        <w:rPr>
          <w:rtl/>
        </w:rPr>
      </w:pPr>
      <w:r w:rsidRPr="00822A31">
        <w:rPr>
          <w:rStyle w:val="TagStyle"/>
          <w:rtl/>
        </w:rPr>
        <w:t xml:space="preserve"> &lt;&lt; קריאה &gt;&gt; </w:t>
      </w:r>
      <w:r>
        <w:rPr>
          <w:rtl/>
        </w:rPr>
        <w:t>נאור שירי (יש עתיד):</w:t>
      </w:r>
      <w:r w:rsidRPr="00822A31">
        <w:rPr>
          <w:rStyle w:val="TagStyle"/>
          <w:rtl/>
        </w:rPr>
        <w:t xml:space="preserve"> &lt;&lt; קריאה &gt;&gt;</w:t>
      </w:r>
      <w:r>
        <w:rPr>
          <w:rtl/>
        </w:rPr>
        <w:t xml:space="preserve">   </w:t>
      </w:r>
    </w:p>
    <w:p w:rsidR="00E24329" w:rsidRDefault="00E24329" w:rsidP="003C6D77">
      <w:pPr>
        <w:rPr>
          <w:rtl/>
        </w:rPr>
      </w:pPr>
    </w:p>
    <w:p w:rsidR="00E24329" w:rsidRDefault="00E24329" w:rsidP="000D6044">
      <w:pPr>
        <w:rPr>
          <w:rtl/>
        </w:rPr>
      </w:pPr>
      <w:r>
        <w:rPr>
          <w:rFonts w:hint="cs"/>
          <w:rtl/>
        </w:rPr>
        <w:t xml:space="preserve">לא כולם. </w:t>
      </w:r>
    </w:p>
    <w:p w:rsidR="00E24329" w:rsidRDefault="00E24329" w:rsidP="000D6044">
      <w:pPr>
        <w:rPr>
          <w:rtl/>
        </w:rPr>
      </w:pPr>
    </w:p>
    <w:p w:rsidR="00E24329" w:rsidRDefault="00E24329" w:rsidP="000D6044">
      <w:pPr>
        <w:pStyle w:val="-"/>
        <w:keepNext/>
        <w:rPr>
          <w:rtl/>
        </w:rPr>
      </w:pPr>
      <w:bookmarkStart w:id="20432" w:name="ET_speakercontinue_6127_15"/>
      <w:r w:rsidRPr="00822A31">
        <w:rPr>
          <w:rStyle w:val="TagStyle"/>
          <w:rtl/>
        </w:rPr>
        <w:t xml:space="preserve"> &lt;&lt; דובר_המשך &gt;&gt; </w:t>
      </w:r>
      <w:r>
        <w:rPr>
          <w:rtl/>
        </w:rPr>
        <w:t>ולדימיר בליאק (יש עתיד):</w:t>
      </w:r>
      <w:r w:rsidRPr="00822A31">
        <w:rPr>
          <w:rStyle w:val="TagStyle"/>
          <w:rtl/>
        </w:rPr>
        <w:t xml:space="preserve"> &lt;&lt; דובר_המשך &gt;&gt;</w:t>
      </w:r>
      <w:r>
        <w:rPr>
          <w:rtl/>
        </w:rPr>
        <w:t xml:space="preserve">   </w:t>
      </w:r>
      <w:bookmarkEnd w:id="20432"/>
    </w:p>
    <w:p w:rsidR="00E24329" w:rsidRDefault="00E24329" w:rsidP="003C6D77">
      <w:pPr>
        <w:rPr>
          <w:rtl/>
        </w:rPr>
      </w:pPr>
    </w:p>
    <w:p w:rsidR="00E24329" w:rsidRDefault="00E24329" w:rsidP="003C6D77">
      <w:pPr>
        <w:rPr>
          <w:rtl/>
        </w:rPr>
      </w:pPr>
      <w:r>
        <w:rPr>
          <w:rFonts w:hint="cs"/>
          <w:rtl/>
        </w:rPr>
        <w:t xml:space="preserve">אז אני אסביר. הם לא בוצעו. זה נקרא עודפים </w:t>
      </w:r>
      <w:bookmarkStart w:id="20433" w:name="_ETM_Q35_743000"/>
      <w:bookmarkEnd w:id="20433"/>
      <w:r>
        <w:rPr>
          <w:rFonts w:hint="cs"/>
          <w:rtl/>
        </w:rPr>
        <w:t xml:space="preserve">מחויבים. עודפים מחויבים, לכאורה </w:t>
      </w:r>
      <w:bookmarkStart w:id="20434" w:name="_ETM_Q35_735000"/>
      <w:bookmarkStart w:id="20435" w:name="_ETM_Q35_746240"/>
      <w:bookmarkStart w:id="20436" w:name="_ETM_Q35_747780"/>
      <w:bookmarkStart w:id="20437" w:name="_ETM_Q35_748229"/>
      <w:bookmarkStart w:id="20438" w:name="_ETM_Q35_749909"/>
      <w:bookmarkStart w:id="20439" w:name="_ETM_Q35_750719"/>
      <w:bookmarkEnd w:id="20434"/>
      <w:bookmarkEnd w:id="20435"/>
      <w:bookmarkEnd w:id="20436"/>
      <w:bookmarkEnd w:id="20437"/>
      <w:bookmarkEnd w:id="20438"/>
      <w:bookmarkEnd w:id="20439"/>
      <w:r>
        <w:rPr>
          <w:rtl/>
        </w:rPr>
        <w:t xml:space="preserve">אנחנו </w:t>
      </w:r>
      <w:bookmarkStart w:id="20440" w:name="_ETM_Q35_751169"/>
      <w:bookmarkEnd w:id="20440"/>
      <w:r>
        <w:rPr>
          <w:rtl/>
        </w:rPr>
        <w:t xml:space="preserve">חייבים </w:t>
      </w:r>
      <w:bookmarkStart w:id="20441" w:name="_ETM_Q35_751499"/>
      <w:bookmarkEnd w:id="20441"/>
      <w:r>
        <w:rPr>
          <w:rtl/>
        </w:rPr>
        <w:t xml:space="preserve">להעביר </w:t>
      </w:r>
      <w:bookmarkStart w:id="20442" w:name="_ETM_Q35_751830"/>
      <w:bookmarkEnd w:id="20442"/>
      <w:r>
        <w:rPr>
          <w:rtl/>
        </w:rPr>
        <w:t>אותם</w:t>
      </w:r>
      <w:r>
        <w:rPr>
          <w:rFonts w:hint="cs"/>
          <w:rtl/>
        </w:rPr>
        <w:t>,</w:t>
      </w:r>
      <w:r>
        <w:rPr>
          <w:rtl/>
        </w:rPr>
        <w:t xml:space="preserve"> </w:t>
      </w:r>
      <w:bookmarkStart w:id="20443" w:name="_ETM_Q35_753210"/>
      <w:bookmarkEnd w:id="20443"/>
      <w:r>
        <w:rPr>
          <w:rFonts w:hint="cs"/>
          <w:rtl/>
        </w:rPr>
        <w:t xml:space="preserve">כי </w:t>
      </w:r>
      <w:r>
        <w:rPr>
          <w:rtl/>
        </w:rPr>
        <w:t>החוזים</w:t>
      </w:r>
      <w:r>
        <w:rPr>
          <w:rFonts w:hint="cs"/>
          <w:rtl/>
        </w:rPr>
        <w:t>,</w:t>
      </w:r>
      <w:r>
        <w:rPr>
          <w:rtl/>
        </w:rPr>
        <w:t xml:space="preserve"> </w:t>
      </w:r>
      <w:bookmarkStart w:id="20444" w:name="_ETM_Q35_753809"/>
      <w:bookmarkEnd w:id="20444"/>
      <w:r>
        <w:rPr>
          <w:rtl/>
        </w:rPr>
        <w:t>ההתחייבויות</w:t>
      </w:r>
      <w:r>
        <w:rPr>
          <w:rFonts w:hint="cs"/>
          <w:rtl/>
        </w:rPr>
        <w:t>,</w:t>
      </w:r>
      <w:r>
        <w:rPr>
          <w:rtl/>
        </w:rPr>
        <w:t xml:space="preserve"> </w:t>
      </w:r>
      <w:bookmarkStart w:id="20445" w:name="_ETM_Q35_754439"/>
      <w:bookmarkEnd w:id="20445"/>
      <w:r>
        <w:rPr>
          <w:rtl/>
        </w:rPr>
        <w:t xml:space="preserve">כבר </w:t>
      </w:r>
      <w:bookmarkStart w:id="20446" w:name="_ETM_Q35_754650"/>
      <w:bookmarkEnd w:id="20446"/>
      <w:r>
        <w:rPr>
          <w:rtl/>
        </w:rPr>
        <w:t xml:space="preserve">נחתמו </w:t>
      </w:r>
      <w:bookmarkStart w:id="20447" w:name="_ETM_Q35_756419"/>
      <w:bookmarkEnd w:id="20447"/>
      <w:r>
        <w:rPr>
          <w:rFonts w:hint="cs"/>
          <w:rtl/>
        </w:rPr>
        <w:t>ו</w:t>
      </w:r>
      <w:r>
        <w:rPr>
          <w:rtl/>
        </w:rPr>
        <w:t xml:space="preserve">אין </w:t>
      </w:r>
      <w:bookmarkStart w:id="20448" w:name="_ETM_Q35_756630"/>
      <w:bookmarkEnd w:id="20448"/>
      <w:r>
        <w:rPr>
          <w:rtl/>
        </w:rPr>
        <w:t>ברירה</w:t>
      </w:r>
      <w:r>
        <w:rPr>
          <w:rFonts w:hint="cs"/>
          <w:rtl/>
        </w:rPr>
        <w:t>.</w:t>
      </w:r>
      <w:r>
        <w:rPr>
          <w:rtl/>
        </w:rPr>
        <w:t xml:space="preserve"> </w:t>
      </w:r>
      <w:bookmarkStart w:id="20449" w:name="_ETM_Q35_758210"/>
      <w:bookmarkEnd w:id="20449"/>
      <w:r>
        <w:rPr>
          <w:rtl/>
        </w:rPr>
        <w:t xml:space="preserve">אלא </w:t>
      </w:r>
      <w:bookmarkStart w:id="20450" w:name="_ETM_Q35_758480"/>
      <w:bookmarkEnd w:id="20450"/>
      <w:r>
        <w:rPr>
          <w:rtl/>
        </w:rPr>
        <w:t xml:space="preserve">שיש </w:t>
      </w:r>
      <w:bookmarkStart w:id="20451" w:name="_ETM_Q35_758840"/>
      <w:bookmarkEnd w:id="20451"/>
      <w:r>
        <w:rPr>
          <w:rtl/>
        </w:rPr>
        <w:t>ברירה</w:t>
      </w:r>
      <w:r>
        <w:rPr>
          <w:rFonts w:hint="cs"/>
          <w:rtl/>
        </w:rPr>
        <w:t>.</w:t>
      </w:r>
      <w:r>
        <w:rPr>
          <w:rtl/>
        </w:rPr>
        <w:t xml:space="preserve"> </w:t>
      </w:r>
      <w:bookmarkStart w:id="20452" w:name="_ETM_Q35_759530"/>
      <w:bookmarkEnd w:id="20452"/>
      <w:r>
        <w:rPr>
          <w:rtl/>
        </w:rPr>
        <w:t xml:space="preserve">קודם </w:t>
      </w:r>
      <w:bookmarkStart w:id="20453" w:name="_ETM_Q35_759830"/>
      <w:bookmarkEnd w:id="20453"/>
      <w:r>
        <w:rPr>
          <w:rFonts w:hint="cs"/>
          <w:rtl/>
        </w:rPr>
        <w:t xml:space="preserve">כול, </w:t>
      </w:r>
      <w:bookmarkStart w:id="20454" w:name="_ETM_Q35_760040"/>
      <w:bookmarkStart w:id="20455" w:name="_ETM_Q35_761860"/>
      <w:bookmarkEnd w:id="20454"/>
      <w:bookmarkEnd w:id="20455"/>
      <w:r>
        <w:rPr>
          <w:rtl/>
        </w:rPr>
        <w:t xml:space="preserve">כל </w:t>
      </w:r>
      <w:bookmarkStart w:id="20456" w:name="_ETM_Q35_762190"/>
      <w:bookmarkEnd w:id="20456"/>
      <w:r>
        <w:rPr>
          <w:rtl/>
        </w:rPr>
        <w:t xml:space="preserve">שנה </w:t>
      </w:r>
      <w:bookmarkStart w:id="20457" w:name="_ETM_Q35_762700"/>
      <w:bookmarkEnd w:id="20457"/>
      <w:r>
        <w:rPr>
          <w:rtl/>
        </w:rPr>
        <w:t xml:space="preserve">האוצר </w:t>
      </w:r>
      <w:bookmarkStart w:id="20458" w:name="_ETM_Q35_763150"/>
      <w:bookmarkEnd w:id="20458"/>
      <w:r>
        <w:rPr>
          <w:rtl/>
        </w:rPr>
        <w:t xml:space="preserve">מקצץ </w:t>
      </w:r>
      <w:bookmarkStart w:id="20459" w:name="_ETM_Q35_763750"/>
      <w:bookmarkEnd w:id="20459"/>
      <w:r>
        <w:rPr>
          <w:rtl/>
        </w:rPr>
        <w:t xml:space="preserve">בעודפים </w:t>
      </w:r>
      <w:bookmarkStart w:id="20460" w:name="_ETM_Q35_764230"/>
      <w:bookmarkEnd w:id="20460"/>
      <w:r>
        <w:rPr>
          <w:rtl/>
        </w:rPr>
        <w:t>מחויבים</w:t>
      </w:r>
      <w:r>
        <w:rPr>
          <w:rFonts w:hint="cs"/>
          <w:rtl/>
        </w:rPr>
        <w:t>,</w:t>
      </w:r>
      <w:r>
        <w:rPr>
          <w:rtl/>
        </w:rPr>
        <w:t xml:space="preserve"> </w:t>
      </w:r>
      <w:bookmarkStart w:id="20461" w:name="_ETM_Q35_764770"/>
      <w:bookmarkEnd w:id="20461"/>
      <w:r>
        <w:rPr>
          <w:rtl/>
        </w:rPr>
        <w:t xml:space="preserve">זה </w:t>
      </w:r>
      <w:bookmarkStart w:id="20462" w:name="_ETM_Q35_764890"/>
      <w:bookmarkEnd w:id="20462"/>
      <w:r>
        <w:rPr>
          <w:rtl/>
        </w:rPr>
        <w:t xml:space="preserve">לא </w:t>
      </w:r>
      <w:bookmarkStart w:id="20463" w:name="_ETM_Q35_765010"/>
      <w:bookmarkEnd w:id="20463"/>
      <w:r>
        <w:rPr>
          <w:rtl/>
        </w:rPr>
        <w:t>חדש</w:t>
      </w:r>
      <w:r>
        <w:rPr>
          <w:rFonts w:hint="cs"/>
          <w:rtl/>
        </w:rPr>
        <w:t>.</w:t>
      </w:r>
      <w:r>
        <w:rPr>
          <w:rtl/>
        </w:rPr>
        <w:t xml:space="preserve"> </w:t>
      </w:r>
      <w:bookmarkStart w:id="20464" w:name="_ETM_Q35_766000"/>
      <w:bookmarkEnd w:id="20464"/>
      <w:r>
        <w:rPr>
          <w:rtl/>
        </w:rPr>
        <w:t xml:space="preserve">זה </w:t>
      </w:r>
      <w:bookmarkStart w:id="20465" w:name="_ETM_Q35_766240"/>
      <w:bookmarkEnd w:id="20465"/>
      <w:r>
        <w:rPr>
          <w:rtl/>
        </w:rPr>
        <w:t xml:space="preserve">בדרך </w:t>
      </w:r>
      <w:bookmarkStart w:id="20466" w:name="_ETM_Q35_766480"/>
      <w:bookmarkEnd w:id="20466"/>
      <w:r>
        <w:rPr>
          <w:rtl/>
        </w:rPr>
        <w:t xml:space="preserve">כלל </w:t>
      </w:r>
      <w:bookmarkStart w:id="20467" w:name="_ETM_Q35_766600"/>
      <w:bookmarkEnd w:id="20467"/>
      <w:r>
        <w:rPr>
          <w:rtl/>
        </w:rPr>
        <w:t xml:space="preserve">מסתכם </w:t>
      </w:r>
      <w:bookmarkStart w:id="20468" w:name="_ETM_Q35_767020"/>
      <w:bookmarkEnd w:id="20468"/>
      <w:r>
        <w:rPr>
          <w:rtl/>
        </w:rPr>
        <w:t>ב-5%</w:t>
      </w:r>
      <w:r>
        <w:rPr>
          <w:rFonts w:hint="cs"/>
          <w:rtl/>
        </w:rPr>
        <w:t>,</w:t>
      </w:r>
      <w:r>
        <w:rPr>
          <w:rtl/>
        </w:rPr>
        <w:t xml:space="preserve"> </w:t>
      </w:r>
      <w:bookmarkStart w:id="20469" w:name="_ETM_Q35_768040"/>
      <w:bookmarkEnd w:id="20469"/>
      <w:r>
        <w:rPr>
          <w:rtl/>
        </w:rPr>
        <w:t xml:space="preserve">אבל </w:t>
      </w:r>
      <w:bookmarkStart w:id="20470" w:name="_ETM_Q35_768760"/>
      <w:bookmarkEnd w:id="20470"/>
      <w:r>
        <w:rPr>
          <w:rtl/>
        </w:rPr>
        <w:t xml:space="preserve">לאור </w:t>
      </w:r>
      <w:bookmarkStart w:id="20471" w:name="_ETM_Q35_769179"/>
      <w:bookmarkEnd w:id="20471"/>
      <w:r>
        <w:rPr>
          <w:rtl/>
        </w:rPr>
        <w:t xml:space="preserve">הנסיבות </w:t>
      </w:r>
      <w:bookmarkStart w:id="20472" w:name="_ETM_Q35_770170"/>
      <w:bookmarkEnd w:id="20472"/>
      <w:r>
        <w:rPr>
          <w:rtl/>
        </w:rPr>
        <w:t xml:space="preserve">החריגות </w:t>
      </w:r>
      <w:bookmarkStart w:id="20473" w:name="_ETM_Q35_770710"/>
      <w:bookmarkEnd w:id="20473"/>
      <w:r>
        <w:rPr>
          <w:rtl/>
        </w:rPr>
        <w:t xml:space="preserve">של </w:t>
      </w:r>
      <w:bookmarkStart w:id="20474" w:name="_ETM_Q35_770860"/>
      <w:bookmarkEnd w:id="20474"/>
      <w:r>
        <w:rPr>
          <w:rFonts w:hint="cs"/>
          <w:rtl/>
        </w:rPr>
        <w:t>ה</w:t>
      </w:r>
      <w:r>
        <w:rPr>
          <w:rtl/>
        </w:rPr>
        <w:t xml:space="preserve">מלחמה </w:t>
      </w:r>
      <w:bookmarkStart w:id="20475" w:name="_ETM_Q35_771309"/>
      <w:bookmarkEnd w:id="20475"/>
      <w:r>
        <w:rPr>
          <w:rtl/>
        </w:rPr>
        <w:t xml:space="preserve">זה </w:t>
      </w:r>
      <w:bookmarkStart w:id="20476" w:name="_ETM_Q35_771460"/>
      <w:bookmarkEnd w:id="20476"/>
      <w:r>
        <w:rPr>
          <w:rtl/>
        </w:rPr>
        <w:t xml:space="preserve">יכול </w:t>
      </w:r>
      <w:bookmarkStart w:id="20477" w:name="_ETM_Q35_771640"/>
      <w:bookmarkEnd w:id="20477"/>
      <w:r>
        <w:rPr>
          <w:rtl/>
        </w:rPr>
        <w:t xml:space="preserve">להיות </w:t>
      </w:r>
      <w:bookmarkStart w:id="20478" w:name="_ETM_Q35_771790"/>
      <w:bookmarkEnd w:id="20478"/>
      <w:r>
        <w:rPr>
          <w:rtl/>
        </w:rPr>
        <w:t>גם יותר</w:t>
      </w:r>
      <w:r>
        <w:rPr>
          <w:rFonts w:hint="cs"/>
          <w:rtl/>
        </w:rPr>
        <w:t xml:space="preserve">. </w:t>
      </w:r>
      <w:bookmarkStart w:id="20479" w:name="_ETM_Q35_773410"/>
      <w:bookmarkEnd w:id="20479"/>
      <w:r>
        <w:rPr>
          <w:rtl/>
        </w:rPr>
        <w:t xml:space="preserve">דבר </w:t>
      </w:r>
      <w:bookmarkStart w:id="20480" w:name="_ETM_Q35_773800"/>
      <w:bookmarkEnd w:id="20480"/>
      <w:r>
        <w:rPr>
          <w:rtl/>
        </w:rPr>
        <w:t>שני</w:t>
      </w:r>
      <w:r>
        <w:rPr>
          <w:rFonts w:hint="cs"/>
          <w:rtl/>
        </w:rPr>
        <w:t>,</w:t>
      </w:r>
      <w:r>
        <w:rPr>
          <w:rtl/>
        </w:rPr>
        <w:t xml:space="preserve"> </w:t>
      </w:r>
      <w:bookmarkStart w:id="20481" w:name="_ETM_Q35_774400"/>
      <w:bookmarkEnd w:id="20481"/>
      <w:r>
        <w:rPr>
          <w:rtl/>
        </w:rPr>
        <w:t xml:space="preserve">הרי </w:t>
      </w:r>
      <w:bookmarkStart w:id="20482" w:name="_ETM_Q35_775330"/>
      <w:bookmarkEnd w:id="20482"/>
      <w:r>
        <w:rPr>
          <w:rtl/>
        </w:rPr>
        <w:t xml:space="preserve">איך </w:t>
      </w:r>
      <w:bookmarkStart w:id="20483" w:name="_ETM_Q35_775570"/>
      <w:bookmarkEnd w:id="20483"/>
      <w:r>
        <w:rPr>
          <w:rtl/>
        </w:rPr>
        <w:t>נוצרים</w:t>
      </w:r>
      <w:bookmarkStart w:id="20484" w:name="_ETM_Q35_776320"/>
      <w:bookmarkEnd w:id="20484"/>
      <w:r>
        <w:rPr>
          <w:rFonts w:hint="cs"/>
          <w:rtl/>
        </w:rPr>
        <w:t xml:space="preserve">, אדוני היושב-ראש, עודפים </w:t>
      </w:r>
      <w:bookmarkStart w:id="20485" w:name="_ETM_Q35_778000"/>
      <w:bookmarkEnd w:id="20485"/>
      <w:r w:rsidR="003C6D77">
        <w:rPr>
          <w:rFonts w:hint="cs"/>
          <w:rtl/>
        </w:rPr>
        <w:t>– – –</w:t>
      </w:r>
    </w:p>
    <w:p w:rsidR="00E24329" w:rsidRDefault="00E24329" w:rsidP="000D6044">
      <w:pPr>
        <w:rPr>
          <w:rtl/>
        </w:rPr>
      </w:pPr>
    </w:p>
    <w:p w:rsidR="00E24329" w:rsidRDefault="00E24329" w:rsidP="000D6044">
      <w:pPr>
        <w:pStyle w:val="af7"/>
        <w:keepNext/>
        <w:rPr>
          <w:rtl/>
        </w:rPr>
      </w:pPr>
      <w:bookmarkStart w:id="20486" w:name="ET_yor_6598_16"/>
      <w:r w:rsidRPr="00CF2D51">
        <w:rPr>
          <w:rStyle w:val="TagStyle"/>
          <w:rtl/>
        </w:rPr>
        <w:t xml:space="preserve"> &lt;&lt; יור &gt;&gt; </w:t>
      </w:r>
      <w:r>
        <w:rPr>
          <w:rtl/>
        </w:rPr>
        <w:t>היו"ר משה סולומון:</w:t>
      </w:r>
      <w:r w:rsidRPr="00CF2D51">
        <w:rPr>
          <w:rStyle w:val="TagStyle"/>
          <w:rtl/>
        </w:rPr>
        <w:t xml:space="preserve"> &lt;&lt; יור &gt;&gt;</w:t>
      </w:r>
      <w:r>
        <w:rPr>
          <w:rtl/>
        </w:rPr>
        <w:t xml:space="preserve">   </w:t>
      </w:r>
      <w:bookmarkEnd w:id="20486"/>
    </w:p>
    <w:p w:rsidR="00E24329" w:rsidRDefault="00E24329" w:rsidP="003C6D77">
      <w:pPr>
        <w:rPr>
          <w:rtl/>
        </w:rPr>
      </w:pPr>
    </w:p>
    <w:p w:rsidR="00E24329" w:rsidRDefault="00E24329" w:rsidP="000D6044">
      <w:pPr>
        <w:rPr>
          <w:rtl/>
        </w:rPr>
      </w:pPr>
      <w:bookmarkStart w:id="20487" w:name="_ETM_Q35_774000"/>
      <w:bookmarkEnd w:id="20487"/>
      <w:r>
        <w:rPr>
          <w:rFonts w:hint="cs"/>
          <w:rtl/>
        </w:rPr>
        <w:t xml:space="preserve">על זה עבדו בהתחייבות? </w:t>
      </w:r>
    </w:p>
    <w:p w:rsidR="00E24329" w:rsidRDefault="00E24329" w:rsidP="000D6044">
      <w:pPr>
        <w:rPr>
          <w:rtl/>
        </w:rPr>
      </w:pPr>
    </w:p>
    <w:p w:rsidR="00E24329" w:rsidRDefault="00E24329" w:rsidP="000D6044">
      <w:pPr>
        <w:pStyle w:val="-"/>
        <w:keepNext/>
        <w:rPr>
          <w:rtl/>
        </w:rPr>
      </w:pPr>
      <w:bookmarkStart w:id="20488" w:name="ET_speakercontinue_6127_17"/>
      <w:r w:rsidRPr="00CF2D51">
        <w:rPr>
          <w:rStyle w:val="TagStyle"/>
          <w:rtl/>
        </w:rPr>
        <w:t xml:space="preserve"> &lt;&lt; דובר_המשך &gt;&gt; </w:t>
      </w:r>
      <w:r>
        <w:rPr>
          <w:rtl/>
        </w:rPr>
        <w:t>ולדימיר בליאק (יש עתיד):</w:t>
      </w:r>
      <w:r w:rsidRPr="00CF2D51">
        <w:rPr>
          <w:rStyle w:val="TagStyle"/>
          <w:rtl/>
        </w:rPr>
        <w:t xml:space="preserve"> &lt;&lt; דובר_המשך &gt;&gt;</w:t>
      </w:r>
      <w:r>
        <w:rPr>
          <w:rtl/>
        </w:rPr>
        <w:t xml:space="preserve">   </w:t>
      </w:r>
      <w:bookmarkEnd w:id="20488"/>
    </w:p>
    <w:p w:rsidR="00E24329" w:rsidRDefault="00E24329" w:rsidP="003C6D77">
      <w:pPr>
        <w:rPr>
          <w:rtl/>
        </w:rPr>
      </w:pPr>
    </w:p>
    <w:p w:rsidR="00E24329" w:rsidRDefault="00E24329" w:rsidP="003C6D9D">
      <w:pPr>
        <w:rPr>
          <w:rtl/>
        </w:rPr>
      </w:pPr>
      <w:r>
        <w:rPr>
          <w:rFonts w:hint="cs"/>
          <w:rtl/>
        </w:rPr>
        <w:t xml:space="preserve">איך נוצרים עודפים </w:t>
      </w:r>
      <w:bookmarkStart w:id="20489" w:name="_ETM_Q35_775000"/>
      <w:bookmarkEnd w:id="20489"/>
      <w:r>
        <w:rPr>
          <w:rFonts w:hint="cs"/>
          <w:rtl/>
        </w:rPr>
        <w:t xml:space="preserve">מחויבים? אנחנו אישרנו את התקציב המתוקן ל-2023 ב-14 בדצמבר, שבועיים לפני סוף שנת הכספים. </w:t>
      </w:r>
      <w:bookmarkStart w:id="20490" w:name="_ETM_Q35_790000"/>
      <w:bookmarkStart w:id="20491" w:name="TOR_Q36"/>
      <w:bookmarkEnd w:id="20490"/>
      <w:bookmarkEnd w:id="20491"/>
      <w:r>
        <w:rPr>
          <w:rFonts w:hint="cs"/>
          <w:rtl/>
          <w:lang w:eastAsia="he-IL"/>
        </w:rPr>
        <w:t xml:space="preserve">ואז שרים </w:t>
      </w:r>
      <w:bookmarkStart w:id="20492" w:name="_ETM_Q36_190640"/>
      <w:bookmarkStart w:id="20493" w:name="_ETM_Q36_187089"/>
      <w:bookmarkEnd w:id="20492"/>
      <w:bookmarkEnd w:id="20493"/>
      <w:r>
        <w:rPr>
          <w:rtl/>
        </w:rPr>
        <w:t>מסוימים</w:t>
      </w:r>
      <w:r>
        <w:rPr>
          <w:rFonts w:hint="cs"/>
          <w:rtl/>
        </w:rPr>
        <w:t xml:space="preserve"> </w:t>
      </w:r>
      <w:r>
        <w:rPr>
          <w:rFonts w:hint="eastAsia"/>
          <w:rtl/>
        </w:rPr>
        <w:t>–</w:t>
      </w:r>
      <w:r>
        <w:rPr>
          <w:rtl/>
        </w:rPr>
        <w:t xml:space="preserve"> </w:t>
      </w:r>
      <w:bookmarkStart w:id="20494" w:name="_ETM_Q36_191180"/>
      <w:bookmarkEnd w:id="20494"/>
      <w:r>
        <w:rPr>
          <w:rtl/>
        </w:rPr>
        <w:t xml:space="preserve">אני </w:t>
      </w:r>
      <w:bookmarkStart w:id="20495" w:name="_ETM_Q36_191330"/>
      <w:bookmarkEnd w:id="20495"/>
      <w:r>
        <w:rPr>
          <w:rtl/>
        </w:rPr>
        <w:t xml:space="preserve">לא </w:t>
      </w:r>
      <w:bookmarkStart w:id="20496" w:name="_ETM_Q36_191450"/>
      <w:bookmarkEnd w:id="20496"/>
      <w:r>
        <w:rPr>
          <w:rtl/>
        </w:rPr>
        <w:t xml:space="preserve">רוצה </w:t>
      </w:r>
      <w:bookmarkStart w:id="20497" w:name="_ETM_Q36_191720"/>
      <w:bookmarkEnd w:id="20497"/>
      <w:r>
        <w:rPr>
          <w:rtl/>
        </w:rPr>
        <w:t xml:space="preserve">לנקוב </w:t>
      </w:r>
      <w:bookmarkStart w:id="20498" w:name="_ETM_Q36_192050"/>
      <w:bookmarkEnd w:id="20498"/>
      <w:r>
        <w:rPr>
          <w:rtl/>
        </w:rPr>
        <w:t>בשמות</w:t>
      </w:r>
      <w:r>
        <w:rPr>
          <w:rFonts w:hint="cs"/>
          <w:rtl/>
        </w:rPr>
        <w:t xml:space="preserve"> </w:t>
      </w:r>
      <w:r>
        <w:rPr>
          <w:rFonts w:hint="eastAsia"/>
          <w:rtl/>
        </w:rPr>
        <w:t>–</w:t>
      </w:r>
      <w:bookmarkStart w:id="20499" w:name="_ETM_Q36_190828"/>
      <w:bookmarkEnd w:id="20499"/>
      <w:r>
        <w:rPr>
          <w:rtl/>
        </w:rPr>
        <w:t xml:space="preserve"> </w:t>
      </w:r>
      <w:bookmarkStart w:id="20500" w:name="_ETM_Q36_192849"/>
      <w:bookmarkEnd w:id="20500"/>
      <w:r>
        <w:rPr>
          <w:rtl/>
        </w:rPr>
        <w:t xml:space="preserve">רצו </w:t>
      </w:r>
      <w:bookmarkStart w:id="20501" w:name="_ETM_Q36_193389"/>
      <w:bookmarkEnd w:id="20501"/>
      <w:r>
        <w:rPr>
          <w:rtl/>
        </w:rPr>
        <w:t xml:space="preserve">לחתום </w:t>
      </w:r>
      <w:bookmarkStart w:id="20502" w:name="_ETM_Q36_194259"/>
      <w:bookmarkEnd w:id="20502"/>
      <w:r>
        <w:rPr>
          <w:rtl/>
        </w:rPr>
        <w:t xml:space="preserve">על </w:t>
      </w:r>
      <w:bookmarkStart w:id="20503" w:name="_ETM_Q36_194410"/>
      <w:bookmarkEnd w:id="20503"/>
      <w:r>
        <w:rPr>
          <w:rtl/>
        </w:rPr>
        <w:t xml:space="preserve">התחייבויות </w:t>
      </w:r>
      <w:bookmarkStart w:id="20504" w:name="_ETM_Q36_194980"/>
      <w:bookmarkEnd w:id="20504"/>
      <w:r>
        <w:rPr>
          <w:rtl/>
        </w:rPr>
        <w:t xml:space="preserve">כדי </w:t>
      </w:r>
      <w:bookmarkStart w:id="20505" w:name="_ETM_Q36_195280"/>
      <w:bookmarkStart w:id="20506" w:name="_ETM_Q36_195610"/>
      <w:bookmarkEnd w:id="20505"/>
      <w:bookmarkEnd w:id="20506"/>
      <w:r>
        <w:rPr>
          <w:rtl/>
        </w:rPr>
        <w:t xml:space="preserve">להפוך </w:t>
      </w:r>
      <w:bookmarkStart w:id="20507" w:name="_ETM_Q36_196400"/>
      <w:bookmarkEnd w:id="20507"/>
      <w:r>
        <w:rPr>
          <w:rtl/>
        </w:rPr>
        <w:t xml:space="preserve">את </w:t>
      </w:r>
      <w:bookmarkStart w:id="20508" w:name="_ETM_Q36_196670"/>
      <w:bookmarkEnd w:id="20508"/>
      <w:r>
        <w:rPr>
          <w:rtl/>
        </w:rPr>
        <w:t xml:space="preserve">העודפים </w:t>
      </w:r>
      <w:bookmarkStart w:id="20509" w:name="_ETM_Q36_197180"/>
      <w:bookmarkEnd w:id="20509"/>
      <w:r>
        <w:rPr>
          <w:rtl/>
        </w:rPr>
        <w:t xml:space="preserve">לעודפים </w:t>
      </w:r>
      <w:bookmarkStart w:id="20510" w:name="_ETM_Q36_198260"/>
      <w:bookmarkEnd w:id="20510"/>
      <w:r>
        <w:rPr>
          <w:rtl/>
        </w:rPr>
        <w:t>מחויבים</w:t>
      </w:r>
      <w:bookmarkStart w:id="20511" w:name="_ETM_Q36_195478"/>
      <w:bookmarkEnd w:id="20511"/>
      <w:r>
        <w:rPr>
          <w:rtl/>
        </w:rPr>
        <w:t xml:space="preserve"> </w:t>
      </w:r>
      <w:bookmarkStart w:id="20512" w:name="_ETM_Q36_199390"/>
      <w:bookmarkEnd w:id="20512"/>
      <w:r>
        <w:rPr>
          <w:rtl/>
        </w:rPr>
        <w:t xml:space="preserve">כמעט </w:t>
      </w:r>
      <w:bookmarkStart w:id="20513" w:name="_ETM_Q36_200230"/>
      <w:bookmarkEnd w:id="20513"/>
      <w:r>
        <w:rPr>
          <w:rtl/>
        </w:rPr>
        <w:t xml:space="preserve">יש </w:t>
      </w:r>
      <w:bookmarkStart w:id="20514" w:name="_ETM_Q36_200560"/>
      <w:bookmarkEnd w:id="20514"/>
      <w:r>
        <w:rPr>
          <w:rtl/>
        </w:rPr>
        <w:t>מאין</w:t>
      </w:r>
      <w:r>
        <w:rPr>
          <w:rFonts w:hint="cs"/>
          <w:rtl/>
        </w:rPr>
        <w:t>,</w:t>
      </w:r>
      <w:r>
        <w:rPr>
          <w:rtl/>
        </w:rPr>
        <w:t xml:space="preserve"> </w:t>
      </w:r>
      <w:bookmarkStart w:id="20515" w:name="_ETM_Q36_201769"/>
      <w:bookmarkEnd w:id="20515"/>
      <w:r>
        <w:rPr>
          <w:rtl/>
        </w:rPr>
        <w:t xml:space="preserve">כמעט </w:t>
      </w:r>
      <w:bookmarkStart w:id="20516" w:name="_ETM_Q36_202130"/>
      <w:bookmarkEnd w:id="20516"/>
      <w:r>
        <w:rPr>
          <w:rtl/>
        </w:rPr>
        <w:t xml:space="preserve">באופן </w:t>
      </w:r>
      <w:bookmarkStart w:id="20517" w:name="_ETM_Q36_202519"/>
      <w:bookmarkEnd w:id="20517"/>
      <w:r>
        <w:rPr>
          <w:rtl/>
        </w:rPr>
        <w:t>מלאכותי</w:t>
      </w:r>
      <w:r>
        <w:rPr>
          <w:rFonts w:hint="cs"/>
          <w:rtl/>
        </w:rPr>
        <w:t>,</w:t>
      </w:r>
      <w:r>
        <w:rPr>
          <w:rtl/>
        </w:rPr>
        <w:t xml:space="preserve"> </w:t>
      </w:r>
      <w:bookmarkStart w:id="20518" w:name="_ETM_Q36_203730"/>
      <w:bookmarkEnd w:id="20518"/>
      <w:r>
        <w:rPr>
          <w:rtl/>
        </w:rPr>
        <w:t>ולכן</w:t>
      </w:r>
      <w:bookmarkStart w:id="20519" w:name="_ETM_Q36_201089"/>
      <w:bookmarkEnd w:id="20519"/>
      <w:r>
        <w:rPr>
          <w:rtl/>
        </w:rPr>
        <w:t xml:space="preserve"> </w:t>
      </w:r>
      <w:bookmarkStart w:id="20520" w:name="_ETM_Q36_204390"/>
      <w:bookmarkEnd w:id="20520"/>
      <w:r>
        <w:rPr>
          <w:rtl/>
        </w:rPr>
        <w:t xml:space="preserve">הם </w:t>
      </w:r>
      <w:bookmarkStart w:id="20521" w:name="_ETM_Q36_204539"/>
      <w:bookmarkEnd w:id="20521"/>
      <w:r>
        <w:rPr>
          <w:rtl/>
        </w:rPr>
        <w:t xml:space="preserve">לא </w:t>
      </w:r>
      <w:bookmarkStart w:id="20522" w:name="_ETM_Q36_204690"/>
      <w:bookmarkEnd w:id="20522"/>
      <w:r>
        <w:rPr>
          <w:rtl/>
        </w:rPr>
        <w:t xml:space="preserve">בדיוק </w:t>
      </w:r>
      <w:bookmarkStart w:id="20523" w:name="_ETM_Q36_204989"/>
      <w:bookmarkEnd w:id="20523"/>
      <w:r>
        <w:rPr>
          <w:rtl/>
        </w:rPr>
        <w:t>מחויבים</w:t>
      </w:r>
      <w:r>
        <w:rPr>
          <w:rFonts w:hint="cs"/>
          <w:rtl/>
        </w:rPr>
        <w:t>,</w:t>
      </w:r>
      <w:r>
        <w:rPr>
          <w:rtl/>
        </w:rPr>
        <w:t xml:space="preserve"> </w:t>
      </w:r>
      <w:bookmarkStart w:id="20524" w:name="_ETM_Q36_205619"/>
      <w:bookmarkEnd w:id="20524"/>
      <w:r>
        <w:rPr>
          <w:rtl/>
        </w:rPr>
        <w:t>ו</w:t>
      </w:r>
      <w:bookmarkStart w:id="20525" w:name="_ETM_Q36_205710"/>
      <w:bookmarkEnd w:id="20525"/>
      <w:r>
        <w:rPr>
          <w:rtl/>
        </w:rPr>
        <w:t>א</w:t>
      </w:r>
      <w:bookmarkStart w:id="20526" w:name="_ETM_Q36_205739"/>
      <w:bookmarkEnd w:id="20526"/>
      <w:r>
        <w:rPr>
          <w:rtl/>
        </w:rPr>
        <w:t xml:space="preserve">פשר </w:t>
      </w:r>
      <w:bookmarkStart w:id="20527" w:name="_ETM_Q36_206010"/>
      <w:bookmarkEnd w:id="20527"/>
      <w:r>
        <w:rPr>
          <w:rtl/>
        </w:rPr>
        <w:t xml:space="preserve">להתמודד </w:t>
      </w:r>
      <w:bookmarkStart w:id="20528" w:name="_ETM_Q36_206520"/>
      <w:bookmarkEnd w:id="20528"/>
      <w:r>
        <w:rPr>
          <w:rtl/>
        </w:rPr>
        <w:t xml:space="preserve">עם </w:t>
      </w:r>
      <w:bookmarkStart w:id="20529" w:name="_ETM_Q36_206610"/>
      <w:bookmarkEnd w:id="20529"/>
      <w:r>
        <w:rPr>
          <w:rtl/>
        </w:rPr>
        <w:t>זה</w:t>
      </w:r>
      <w:r>
        <w:rPr>
          <w:rFonts w:hint="cs"/>
          <w:rtl/>
        </w:rPr>
        <w:t>.</w:t>
      </w:r>
      <w:r>
        <w:rPr>
          <w:rtl/>
        </w:rPr>
        <w:t xml:space="preserve"> </w:t>
      </w:r>
      <w:bookmarkStart w:id="20530" w:name="_ETM_Q36_207180"/>
      <w:bookmarkEnd w:id="20530"/>
      <w:r>
        <w:rPr>
          <w:rtl/>
        </w:rPr>
        <w:t xml:space="preserve">והכי </w:t>
      </w:r>
      <w:bookmarkStart w:id="20531" w:name="_ETM_Q36_207630"/>
      <w:bookmarkEnd w:id="20531"/>
      <w:r>
        <w:rPr>
          <w:rtl/>
        </w:rPr>
        <w:t>חשוב</w:t>
      </w:r>
      <w:r>
        <w:rPr>
          <w:rFonts w:hint="cs"/>
          <w:rtl/>
        </w:rPr>
        <w:t>,</w:t>
      </w:r>
      <w:r>
        <w:rPr>
          <w:rtl/>
        </w:rPr>
        <w:t xml:space="preserve"> </w:t>
      </w:r>
      <w:bookmarkStart w:id="20532" w:name="_ETM_Q36_208170"/>
      <w:bookmarkStart w:id="20533" w:name="_ETM_Q36_209349"/>
      <w:bookmarkEnd w:id="20532"/>
      <w:bookmarkEnd w:id="20533"/>
      <w:r>
        <w:rPr>
          <w:rtl/>
        </w:rPr>
        <w:t xml:space="preserve">אדוני </w:t>
      </w:r>
      <w:bookmarkStart w:id="20534" w:name="_ETM_Q36_209710"/>
      <w:bookmarkEnd w:id="20534"/>
      <w:r>
        <w:rPr>
          <w:rtl/>
        </w:rPr>
        <w:t>היושב-ראש</w:t>
      </w:r>
      <w:r>
        <w:rPr>
          <w:rFonts w:hint="cs"/>
          <w:rtl/>
        </w:rPr>
        <w:t xml:space="preserve">, </w:t>
      </w:r>
      <w:r>
        <w:rPr>
          <w:rtl/>
        </w:rPr>
        <w:t xml:space="preserve">אם </w:t>
      </w:r>
      <w:bookmarkStart w:id="20535" w:name="_ETM_Q36_208349"/>
      <w:bookmarkEnd w:id="20535"/>
      <w:r>
        <w:rPr>
          <w:rtl/>
        </w:rPr>
        <w:t>רוצים</w:t>
      </w:r>
      <w:bookmarkStart w:id="20536" w:name="_ETM_Q36_206278"/>
      <w:bookmarkEnd w:id="20536"/>
      <w:r>
        <w:rPr>
          <w:rtl/>
        </w:rPr>
        <w:t xml:space="preserve"> </w:t>
      </w:r>
      <w:bookmarkStart w:id="20537" w:name="_ETM_Q36_210759"/>
      <w:bookmarkEnd w:id="20537"/>
      <w:r>
        <w:rPr>
          <w:rtl/>
        </w:rPr>
        <w:t xml:space="preserve">לקצץ </w:t>
      </w:r>
      <w:bookmarkStart w:id="20538" w:name="_ETM_Q36_211480"/>
      <w:bookmarkEnd w:id="20538"/>
      <w:r>
        <w:rPr>
          <w:rtl/>
        </w:rPr>
        <w:t xml:space="preserve">בכספים </w:t>
      </w:r>
      <w:bookmarkStart w:id="20539" w:name="_ETM_Q36_211990"/>
      <w:bookmarkEnd w:id="20539"/>
      <w:r>
        <w:rPr>
          <w:rtl/>
        </w:rPr>
        <w:t xml:space="preserve">הקואליציוניים </w:t>
      </w:r>
      <w:bookmarkStart w:id="20540" w:name="_ETM_Q36_212620"/>
      <w:bookmarkEnd w:id="20540"/>
      <w:r>
        <w:rPr>
          <w:rtl/>
        </w:rPr>
        <w:t xml:space="preserve">ולהעביר </w:t>
      </w:r>
      <w:bookmarkStart w:id="20541" w:name="_ETM_Q36_213010"/>
      <w:bookmarkEnd w:id="20541"/>
      <w:r>
        <w:rPr>
          <w:rtl/>
        </w:rPr>
        <w:t xml:space="preserve">את </w:t>
      </w:r>
      <w:bookmarkStart w:id="20542" w:name="_ETM_Q36_213100"/>
      <w:bookmarkEnd w:id="20542"/>
      <w:r>
        <w:rPr>
          <w:rtl/>
        </w:rPr>
        <w:t xml:space="preserve">הכסף </w:t>
      </w:r>
      <w:bookmarkStart w:id="20543" w:name="_ETM_Q36_213790"/>
      <w:bookmarkEnd w:id="20543"/>
      <w:r>
        <w:rPr>
          <w:rtl/>
        </w:rPr>
        <w:t xml:space="preserve">לאנשים </w:t>
      </w:r>
      <w:bookmarkStart w:id="20544" w:name="_ETM_Q36_214329"/>
      <w:bookmarkEnd w:id="20544"/>
      <w:r>
        <w:rPr>
          <w:rtl/>
        </w:rPr>
        <w:t xml:space="preserve">שבאמת </w:t>
      </w:r>
      <w:bookmarkStart w:id="20545" w:name="_ETM_Q36_214750"/>
      <w:bookmarkEnd w:id="20545"/>
      <w:r>
        <w:rPr>
          <w:rtl/>
        </w:rPr>
        <w:t xml:space="preserve">צריכים </w:t>
      </w:r>
      <w:bookmarkStart w:id="20546" w:name="_ETM_Q36_215020"/>
      <w:bookmarkEnd w:id="20546"/>
      <w:r>
        <w:rPr>
          <w:rtl/>
        </w:rPr>
        <w:t xml:space="preserve">אותו </w:t>
      </w:r>
      <w:bookmarkStart w:id="20547" w:name="_ETM_Q36_215409"/>
      <w:bookmarkEnd w:id="20547"/>
      <w:r>
        <w:rPr>
          <w:rtl/>
        </w:rPr>
        <w:t>היום</w:t>
      </w:r>
      <w:r>
        <w:rPr>
          <w:rFonts w:hint="cs"/>
          <w:rtl/>
        </w:rPr>
        <w:t>,</w:t>
      </w:r>
      <w:r>
        <w:rPr>
          <w:rtl/>
        </w:rPr>
        <w:t xml:space="preserve"> </w:t>
      </w:r>
      <w:bookmarkStart w:id="20548" w:name="_ETM_Q36_215770"/>
      <w:bookmarkStart w:id="20549" w:name="_ETM_Q36_216280"/>
      <w:bookmarkEnd w:id="20548"/>
      <w:bookmarkEnd w:id="20549"/>
      <w:r>
        <w:rPr>
          <w:rtl/>
        </w:rPr>
        <w:t xml:space="preserve">אז </w:t>
      </w:r>
      <w:bookmarkStart w:id="20550" w:name="_ETM_Q36_216460"/>
      <w:bookmarkEnd w:id="20550"/>
      <w:r>
        <w:rPr>
          <w:rtl/>
        </w:rPr>
        <w:t xml:space="preserve">אפשר </w:t>
      </w:r>
      <w:bookmarkStart w:id="20551" w:name="_ETM_Q36_216729"/>
      <w:bookmarkEnd w:id="20551"/>
      <w:r>
        <w:rPr>
          <w:rtl/>
        </w:rPr>
        <w:t xml:space="preserve">לשלם </w:t>
      </w:r>
      <w:bookmarkStart w:id="20552" w:name="_ETM_Q36_217149"/>
      <w:bookmarkEnd w:id="20552"/>
      <w:r>
        <w:rPr>
          <w:rtl/>
        </w:rPr>
        <w:t xml:space="preserve">את </w:t>
      </w:r>
      <w:bookmarkStart w:id="20553" w:name="_ETM_Q36_217210"/>
      <w:bookmarkEnd w:id="20553"/>
      <w:r>
        <w:rPr>
          <w:rtl/>
        </w:rPr>
        <w:t>העו</w:t>
      </w:r>
      <w:bookmarkStart w:id="20554" w:name="_ETM_Q36_213438"/>
      <w:bookmarkEnd w:id="20554"/>
      <w:r>
        <w:rPr>
          <w:rtl/>
        </w:rPr>
        <w:t xml:space="preserve">דפים </w:t>
      </w:r>
      <w:bookmarkStart w:id="20555" w:name="_ETM_Q36_217690"/>
      <w:bookmarkEnd w:id="20555"/>
      <w:r>
        <w:rPr>
          <w:rtl/>
        </w:rPr>
        <w:t xml:space="preserve">המחויבים </w:t>
      </w:r>
      <w:bookmarkStart w:id="20556" w:name="_ETM_Q36_218620"/>
      <w:bookmarkEnd w:id="20556"/>
      <w:r>
        <w:rPr>
          <w:rtl/>
        </w:rPr>
        <w:t xml:space="preserve">על </w:t>
      </w:r>
      <w:bookmarkStart w:id="20557" w:name="_ETM_Q36_218769"/>
      <w:bookmarkEnd w:id="20557"/>
      <w:r>
        <w:rPr>
          <w:rtl/>
        </w:rPr>
        <w:t xml:space="preserve">חשבון </w:t>
      </w:r>
      <w:bookmarkStart w:id="20558" w:name="_ETM_Q36_219129"/>
      <w:bookmarkEnd w:id="20558"/>
      <w:r>
        <w:rPr>
          <w:rtl/>
        </w:rPr>
        <w:t xml:space="preserve">התקציב </w:t>
      </w:r>
      <w:bookmarkStart w:id="20559" w:name="_ETM_Q36_219579"/>
      <w:bookmarkEnd w:id="20559"/>
      <w:r>
        <w:rPr>
          <w:rtl/>
        </w:rPr>
        <w:t xml:space="preserve">השוטף </w:t>
      </w:r>
      <w:bookmarkStart w:id="20560" w:name="_ETM_Q36_220030"/>
      <w:bookmarkEnd w:id="20560"/>
      <w:r>
        <w:rPr>
          <w:rtl/>
        </w:rPr>
        <w:t xml:space="preserve">של </w:t>
      </w:r>
      <w:bookmarkStart w:id="20561" w:name="_ETM_Q36_220180"/>
      <w:bookmarkEnd w:id="20561"/>
      <w:r>
        <w:rPr>
          <w:rtl/>
        </w:rPr>
        <w:t>2024</w:t>
      </w:r>
      <w:r>
        <w:rPr>
          <w:rFonts w:hint="cs"/>
          <w:rtl/>
        </w:rPr>
        <w:t>,</w:t>
      </w:r>
      <w:r>
        <w:rPr>
          <w:rtl/>
        </w:rPr>
        <w:t xml:space="preserve"> </w:t>
      </w:r>
      <w:bookmarkStart w:id="20562" w:name="_ETM_Q36_222100"/>
      <w:bookmarkEnd w:id="20562"/>
      <w:r>
        <w:rPr>
          <w:rtl/>
        </w:rPr>
        <w:t>ועל</w:t>
      </w:r>
      <w:bookmarkStart w:id="20563" w:name="_ETM_Q36_222250"/>
      <w:bookmarkStart w:id="20564" w:name="_ETM_Q36_218709"/>
      <w:bookmarkEnd w:id="20563"/>
      <w:bookmarkEnd w:id="20564"/>
      <w:r>
        <w:rPr>
          <w:rFonts w:hint="cs"/>
          <w:rtl/>
        </w:rPr>
        <w:t xml:space="preserve"> </w:t>
      </w:r>
      <w:r>
        <w:rPr>
          <w:rtl/>
        </w:rPr>
        <w:t xml:space="preserve">ידי </w:t>
      </w:r>
      <w:bookmarkStart w:id="20565" w:name="_ETM_Q36_222490"/>
      <w:bookmarkEnd w:id="20565"/>
      <w:r>
        <w:rPr>
          <w:rtl/>
        </w:rPr>
        <w:t xml:space="preserve">כך </w:t>
      </w:r>
      <w:bookmarkStart w:id="20566" w:name="_ETM_Q36_222700"/>
      <w:bookmarkEnd w:id="20566"/>
      <w:r>
        <w:rPr>
          <w:rFonts w:hint="cs"/>
          <w:rtl/>
        </w:rPr>
        <w:t>ל</w:t>
      </w:r>
      <w:r>
        <w:rPr>
          <w:rtl/>
        </w:rPr>
        <w:t>קצץ</w:t>
      </w:r>
      <w:r>
        <w:rPr>
          <w:rFonts w:hint="cs"/>
          <w:rtl/>
        </w:rPr>
        <w:t>.</w:t>
      </w:r>
      <w:r>
        <w:rPr>
          <w:rtl/>
        </w:rPr>
        <w:t xml:space="preserve"> </w:t>
      </w:r>
      <w:bookmarkStart w:id="20567" w:name="_ETM_Q36_223270"/>
      <w:bookmarkEnd w:id="20567"/>
      <w:r>
        <w:rPr>
          <w:rtl/>
        </w:rPr>
        <w:t>כלומר</w:t>
      </w:r>
      <w:r>
        <w:rPr>
          <w:rFonts w:hint="cs"/>
          <w:rtl/>
        </w:rPr>
        <w:t>,</w:t>
      </w:r>
      <w:r>
        <w:rPr>
          <w:rtl/>
        </w:rPr>
        <w:t xml:space="preserve"> </w:t>
      </w:r>
      <w:bookmarkStart w:id="20568" w:name="_ETM_Q36_223990"/>
      <w:bookmarkEnd w:id="20568"/>
      <w:r>
        <w:rPr>
          <w:rtl/>
        </w:rPr>
        <w:t xml:space="preserve">אם </w:t>
      </w:r>
      <w:bookmarkStart w:id="20569" w:name="_ETM_Q36_224170"/>
      <w:bookmarkEnd w:id="20569"/>
      <w:r>
        <w:rPr>
          <w:rtl/>
        </w:rPr>
        <w:t xml:space="preserve">רוצים </w:t>
      </w:r>
      <w:bookmarkStart w:id="20570" w:name="_ETM_Q36_224650"/>
      <w:bookmarkEnd w:id="20570"/>
      <w:r>
        <w:rPr>
          <w:rtl/>
        </w:rPr>
        <w:t xml:space="preserve">אז </w:t>
      </w:r>
      <w:bookmarkStart w:id="20571" w:name="_ETM_Q36_224740"/>
      <w:bookmarkEnd w:id="20571"/>
      <w:r>
        <w:rPr>
          <w:rtl/>
        </w:rPr>
        <w:t xml:space="preserve">יש </w:t>
      </w:r>
      <w:bookmarkStart w:id="20572" w:name="_ETM_Q36_224920"/>
      <w:bookmarkEnd w:id="20572"/>
      <w:r>
        <w:rPr>
          <w:rtl/>
        </w:rPr>
        <w:t>פתרונות</w:t>
      </w:r>
      <w:r>
        <w:rPr>
          <w:rFonts w:hint="cs"/>
          <w:rtl/>
        </w:rPr>
        <w:t>.</w:t>
      </w:r>
      <w:r>
        <w:rPr>
          <w:rtl/>
        </w:rPr>
        <w:t xml:space="preserve"> </w:t>
      </w:r>
      <w:bookmarkStart w:id="20573" w:name="_ETM_Q36_225490"/>
      <w:bookmarkStart w:id="20574" w:name="_ETM_Q36_225640"/>
      <w:bookmarkStart w:id="20575" w:name="_ETM_Q36_226030"/>
      <w:bookmarkEnd w:id="20573"/>
      <w:bookmarkEnd w:id="20574"/>
      <w:bookmarkEnd w:id="20575"/>
      <w:r>
        <w:rPr>
          <w:rtl/>
        </w:rPr>
        <w:t xml:space="preserve">זה </w:t>
      </w:r>
      <w:bookmarkStart w:id="20576" w:name="_ETM_Q36_226180"/>
      <w:bookmarkEnd w:id="20576"/>
      <w:r>
        <w:rPr>
          <w:rtl/>
        </w:rPr>
        <w:t xml:space="preserve">לא </w:t>
      </w:r>
      <w:bookmarkStart w:id="20577" w:name="_ETM_Q36_226949"/>
      <w:bookmarkEnd w:id="20577"/>
      <w:r>
        <w:rPr>
          <w:rtl/>
        </w:rPr>
        <w:t xml:space="preserve">מחויב </w:t>
      </w:r>
      <w:bookmarkStart w:id="20578" w:name="_ETM_Q36_227429"/>
      <w:bookmarkEnd w:id="20578"/>
      <w:r>
        <w:rPr>
          <w:rFonts w:hint="cs"/>
          <w:rtl/>
        </w:rPr>
        <w:t>ה</w:t>
      </w:r>
      <w:bookmarkStart w:id="20579" w:name="_ETM_Q36_222589"/>
      <w:bookmarkEnd w:id="20579"/>
      <w:r>
        <w:rPr>
          <w:rtl/>
        </w:rPr>
        <w:t>מציאות</w:t>
      </w:r>
      <w:r>
        <w:rPr>
          <w:rFonts w:hint="cs"/>
          <w:rtl/>
        </w:rPr>
        <w:t>.</w:t>
      </w:r>
      <w:r>
        <w:rPr>
          <w:rtl/>
        </w:rPr>
        <w:t xml:space="preserve"> </w:t>
      </w:r>
      <w:bookmarkStart w:id="20580" w:name="_ETM_Q36_227789"/>
      <w:bookmarkEnd w:id="20580"/>
      <w:r>
        <w:rPr>
          <w:rtl/>
        </w:rPr>
        <w:t xml:space="preserve">זה </w:t>
      </w:r>
      <w:bookmarkStart w:id="20581" w:name="_ETM_Q36_227909"/>
      <w:bookmarkEnd w:id="20581"/>
      <w:r>
        <w:rPr>
          <w:rtl/>
        </w:rPr>
        <w:t xml:space="preserve">אולי </w:t>
      </w:r>
      <w:bookmarkStart w:id="20582" w:name="_ETM_Q36_228149"/>
      <w:bookmarkEnd w:id="20582"/>
      <w:r>
        <w:rPr>
          <w:rtl/>
        </w:rPr>
        <w:t xml:space="preserve">עודפים </w:t>
      </w:r>
      <w:bookmarkStart w:id="20583" w:name="_ETM_Q36_229140"/>
      <w:bookmarkEnd w:id="20583"/>
      <w:r>
        <w:rPr>
          <w:rtl/>
        </w:rPr>
        <w:t xml:space="preserve">מחויבים </w:t>
      </w:r>
      <w:bookmarkStart w:id="20584" w:name="_ETM_Q36_229679"/>
      <w:bookmarkEnd w:id="20584"/>
      <w:r>
        <w:rPr>
          <w:rtl/>
        </w:rPr>
        <w:t xml:space="preserve">באופן </w:t>
      </w:r>
      <w:bookmarkStart w:id="20585" w:name="_ETM_Q36_230309"/>
      <w:bookmarkEnd w:id="20585"/>
      <w:r>
        <w:rPr>
          <w:rtl/>
        </w:rPr>
        <w:t>טכני</w:t>
      </w:r>
      <w:r>
        <w:rPr>
          <w:rFonts w:hint="cs"/>
          <w:rtl/>
        </w:rPr>
        <w:t>,</w:t>
      </w:r>
      <w:r>
        <w:rPr>
          <w:rtl/>
        </w:rPr>
        <w:t xml:space="preserve"> </w:t>
      </w:r>
      <w:bookmarkStart w:id="20586" w:name="_ETM_Q36_230699"/>
      <w:bookmarkEnd w:id="20586"/>
      <w:r>
        <w:rPr>
          <w:rtl/>
        </w:rPr>
        <w:t xml:space="preserve">אבל </w:t>
      </w:r>
      <w:bookmarkStart w:id="20587" w:name="_ETM_Q36_230940"/>
      <w:bookmarkEnd w:id="20587"/>
      <w:r>
        <w:rPr>
          <w:rtl/>
        </w:rPr>
        <w:t xml:space="preserve">הם </w:t>
      </w:r>
      <w:bookmarkStart w:id="20588" w:name="_ETM_Q36_231059"/>
      <w:bookmarkEnd w:id="20588"/>
      <w:r>
        <w:rPr>
          <w:rtl/>
        </w:rPr>
        <w:t xml:space="preserve">בטח </w:t>
      </w:r>
      <w:bookmarkStart w:id="20589" w:name="_ETM_Q36_231850"/>
      <w:bookmarkEnd w:id="20589"/>
      <w:r>
        <w:rPr>
          <w:rtl/>
        </w:rPr>
        <w:t xml:space="preserve">לא </w:t>
      </w:r>
      <w:bookmarkStart w:id="20590" w:name="_ETM_Q36_232120"/>
      <w:bookmarkEnd w:id="20590"/>
      <w:r>
        <w:rPr>
          <w:rtl/>
        </w:rPr>
        <w:t xml:space="preserve">מחויבי </w:t>
      </w:r>
      <w:bookmarkStart w:id="20591" w:name="_ETM_Q36_233320"/>
      <w:bookmarkEnd w:id="20591"/>
      <w:r>
        <w:rPr>
          <w:rtl/>
        </w:rPr>
        <w:t>המציאות</w:t>
      </w:r>
      <w:r>
        <w:rPr>
          <w:rFonts w:hint="cs"/>
          <w:rtl/>
        </w:rPr>
        <w:t>.</w:t>
      </w:r>
      <w:bookmarkStart w:id="20592" w:name="_ETM_Q36_234510"/>
      <w:bookmarkStart w:id="20593" w:name="_ETM_Q36_234866"/>
      <w:bookmarkEnd w:id="20592"/>
      <w:bookmarkEnd w:id="20593"/>
    </w:p>
    <w:p w:rsidR="00E24329" w:rsidRDefault="00E24329" w:rsidP="003C6D77">
      <w:pPr>
        <w:rPr>
          <w:rtl/>
        </w:rPr>
      </w:pPr>
    </w:p>
    <w:p w:rsidR="00E24329" w:rsidRDefault="00E24329" w:rsidP="003C6D77">
      <w:pPr>
        <w:rPr>
          <w:rtl/>
        </w:rPr>
      </w:pPr>
      <w:bookmarkStart w:id="20594" w:name="_ETM_Q36_235053"/>
      <w:bookmarkStart w:id="20595" w:name="_ETM_Q36_235101"/>
      <w:bookmarkStart w:id="20596" w:name="_ETM_Q36_235141"/>
      <w:bookmarkEnd w:id="20594"/>
      <w:bookmarkEnd w:id="20595"/>
      <w:bookmarkEnd w:id="20596"/>
      <w:r>
        <w:rPr>
          <w:rtl/>
        </w:rPr>
        <w:t xml:space="preserve">אז </w:t>
      </w:r>
      <w:bookmarkStart w:id="20597" w:name="_ETM_Q36_234839"/>
      <w:bookmarkEnd w:id="20597"/>
      <w:r>
        <w:rPr>
          <w:rtl/>
        </w:rPr>
        <w:t xml:space="preserve">אני </w:t>
      </w:r>
      <w:bookmarkStart w:id="20598" w:name="_ETM_Q36_235679"/>
      <w:bookmarkEnd w:id="20598"/>
      <w:r>
        <w:rPr>
          <w:rtl/>
        </w:rPr>
        <w:t xml:space="preserve">קורא </w:t>
      </w:r>
      <w:bookmarkStart w:id="20599" w:name="_ETM_Q36_236069"/>
      <w:bookmarkEnd w:id="20599"/>
      <w:r>
        <w:rPr>
          <w:rtl/>
        </w:rPr>
        <w:t>לכם</w:t>
      </w:r>
      <w:r>
        <w:rPr>
          <w:rFonts w:hint="cs"/>
          <w:rtl/>
        </w:rPr>
        <w:t>,</w:t>
      </w:r>
      <w:bookmarkStart w:id="20600" w:name="_ETM_Q36_232219"/>
      <w:bookmarkEnd w:id="20600"/>
      <w:r>
        <w:rPr>
          <w:rtl/>
        </w:rPr>
        <w:t xml:space="preserve"> </w:t>
      </w:r>
      <w:bookmarkStart w:id="20601" w:name="_ETM_Q36_236489"/>
      <w:bookmarkEnd w:id="20601"/>
      <w:r>
        <w:rPr>
          <w:rtl/>
        </w:rPr>
        <w:t xml:space="preserve">לחברי </w:t>
      </w:r>
      <w:bookmarkStart w:id="20602" w:name="_ETM_Q36_236850"/>
      <w:bookmarkEnd w:id="20602"/>
      <w:r>
        <w:rPr>
          <w:rtl/>
        </w:rPr>
        <w:t>הקואליציה</w:t>
      </w:r>
      <w:r>
        <w:rPr>
          <w:rFonts w:hint="cs"/>
          <w:rtl/>
        </w:rPr>
        <w:t>,</w:t>
      </w:r>
      <w:r>
        <w:rPr>
          <w:rtl/>
        </w:rPr>
        <w:t xml:space="preserve"> </w:t>
      </w:r>
      <w:bookmarkStart w:id="20603" w:name="_ETM_Q36_237390"/>
      <w:bookmarkEnd w:id="20603"/>
      <w:r>
        <w:rPr>
          <w:rFonts w:hint="cs"/>
          <w:rtl/>
        </w:rPr>
        <w:t xml:space="preserve">אם </w:t>
      </w:r>
      <w:r>
        <w:rPr>
          <w:rtl/>
        </w:rPr>
        <w:t xml:space="preserve">מחר </w:t>
      </w:r>
      <w:bookmarkStart w:id="20604" w:name="_ETM_Q36_237719"/>
      <w:bookmarkEnd w:id="20604"/>
      <w:r>
        <w:rPr>
          <w:rtl/>
        </w:rPr>
        <w:t xml:space="preserve">אתם </w:t>
      </w:r>
      <w:bookmarkStart w:id="20605" w:name="_ETM_Q36_237899"/>
      <w:bookmarkEnd w:id="20605"/>
      <w:r>
        <w:rPr>
          <w:rtl/>
        </w:rPr>
        <w:t xml:space="preserve">רוצים </w:t>
      </w:r>
      <w:bookmarkStart w:id="20606" w:name="_ETM_Q36_238170"/>
      <w:bookmarkEnd w:id="20606"/>
      <w:r>
        <w:rPr>
          <w:rtl/>
        </w:rPr>
        <w:t xml:space="preserve">להשבית </w:t>
      </w:r>
      <w:bookmarkStart w:id="20607" w:name="_ETM_Q36_239129"/>
      <w:bookmarkEnd w:id="20607"/>
      <w:r>
        <w:rPr>
          <w:rtl/>
        </w:rPr>
        <w:t xml:space="preserve">את </w:t>
      </w:r>
      <w:bookmarkStart w:id="20608" w:name="_ETM_Q36_239280"/>
      <w:bookmarkEnd w:id="20608"/>
      <w:r>
        <w:rPr>
          <w:rtl/>
        </w:rPr>
        <w:t xml:space="preserve">ישיבת </w:t>
      </w:r>
      <w:bookmarkStart w:id="20609" w:name="_ETM_Q36_239969"/>
      <w:bookmarkEnd w:id="20609"/>
      <w:r>
        <w:rPr>
          <w:rtl/>
        </w:rPr>
        <w:t xml:space="preserve">ועדת </w:t>
      </w:r>
      <w:bookmarkStart w:id="20610" w:name="_ETM_Q36_240239"/>
      <w:bookmarkEnd w:id="20610"/>
      <w:r>
        <w:rPr>
          <w:rtl/>
        </w:rPr>
        <w:t xml:space="preserve">הכספים </w:t>
      </w:r>
      <w:bookmarkStart w:id="20611" w:name="_ETM_Q36_241079"/>
      <w:bookmarkEnd w:id="20611"/>
      <w:r>
        <w:rPr>
          <w:rFonts w:hint="cs"/>
          <w:rtl/>
        </w:rPr>
        <w:t xml:space="preserve">– </w:t>
      </w:r>
      <w:r>
        <w:rPr>
          <w:rtl/>
        </w:rPr>
        <w:t xml:space="preserve">אני </w:t>
      </w:r>
      <w:bookmarkStart w:id="20612" w:name="_ETM_Q36_241350"/>
      <w:bookmarkEnd w:id="20612"/>
      <w:r>
        <w:rPr>
          <w:rtl/>
        </w:rPr>
        <w:t>ב</w:t>
      </w:r>
      <w:r>
        <w:rPr>
          <w:rFonts w:hint="cs"/>
          <w:rtl/>
        </w:rPr>
        <w:t>עד</w:t>
      </w:r>
      <w:bookmarkStart w:id="20613" w:name="_ETM_Q36_237529"/>
      <w:bookmarkEnd w:id="20613"/>
      <w:r w:rsidR="00F6066F">
        <w:rPr>
          <w:rFonts w:hint="cs"/>
          <w:rtl/>
        </w:rPr>
        <w:t>.</w:t>
      </w:r>
      <w:r>
        <w:rPr>
          <w:rtl/>
        </w:rPr>
        <w:t xml:space="preserve"> </w:t>
      </w:r>
      <w:bookmarkStart w:id="20614" w:name="_ETM_Q36_241679"/>
      <w:bookmarkEnd w:id="20614"/>
      <w:r>
        <w:rPr>
          <w:rtl/>
        </w:rPr>
        <w:t xml:space="preserve">אתם </w:t>
      </w:r>
      <w:bookmarkStart w:id="20615" w:name="_ETM_Q36_241890"/>
      <w:bookmarkEnd w:id="20615"/>
      <w:r>
        <w:rPr>
          <w:rtl/>
        </w:rPr>
        <w:t xml:space="preserve">רוצים </w:t>
      </w:r>
      <w:bookmarkStart w:id="20616" w:name="_ETM_Q36_242190"/>
      <w:bookmarkEnd w:id="20616"/>
      <w:r>
        <w:rPr>
          <w:rtl/>
        </w:rPr>
        <w:t>להחרים</w:t>
      </w:r>
      <w:bookmarkStart w:id="20617" w:name="_ETM_Q36_242699"/>
      <w:bookmarkEnd w:id="20617"/>
      <w:r>
        <w:rPr>
          <w:rFonts w:hint="cs"/>
          <w:rtl/>
        </w:rPr>
        <w:t xml:space="preserve"> </w:t>
      </w:r>
      <w:r>
        <w:rPr>
          <w:rFonts w:hint="eastAsia"/>
          <w:rtl/>
        </w:rPr>
        <w:t>–</w:t>
      </w:r>
      <w:r>
        <w:rPr>
          <w:rFonts w:hint="cs"/>
          <w:rtl/>
        </w:rPr>
        <w:t xml:space="preserve"> </w:t>
      </w:r>
      <w:r>
        <w:rPr>
          <w:rtl/>
        </w:rPr>
        <w:t xml:space="preserve">אני </w:t>
      </w:r>
      <w:bookmarkStart w:id="20618" w:name="_ETM_Q36_242940"/>
      <w:bookmarkEnd w:id="20618"/>
      <w:r>
        <w:rPr>
          <w:rtl/>
        </w:rPr>
        <w:t>בעד</w:t>
      </w:r>
      <w:r w:rsidR="00F6066F">
        <w:rPr>
          <w:rFonts w:hint="cs"/>
          <w:rtl/>
        </w:rPr>
        <w:t>.</w:t>
      </w:r>
      <w:r>
        <w:rPr>
          <w:rtl/>
        </w:rPr>
        <w:t xml:space="preserve"> </w:t>
      </w:r>
      <w:bookmarkStart w:id="20619" w:name="_ETM_Q36_243629"/>
      <w:bookmarkEnd w:id="20619"/>
      <w:r>
        <w:rPr>
          <w:rtl/>
        </w:rPr>
        <w:t xml:space="preserve">אתם </w:t>
      </w:r>
      <w:bookmarkStart w:id="20620" w:name="_ETM_Q36_243809"/>
      <w:bookmarkEnd w:id="20620"/>
      <w:r>
        <w:rPr>
          <w:rtl/>
        </w:rPr>
        <w:t xml:space="preserve">רוצים </w:t>
      </w:r>
      <w:bookmarkStart w:id="20621" w:name="_ETM_Q36_244110"/>
      <w:bookmarkEnd w:id="20621"/>
      <w:r>
        <w:rPr>
          <w:rtl/>
        </w:rPr>
        <w:t xml:space="preserve">להתנגד </w:t>
      </w:r>
      <w:bookmarkStart w:id="20622" w:name="_ETM_Q36_244950"/>
      <w:bookmarkEnd w:id="20622"/>
      <w:r>
        <w:rPr>
          <w:rFonts w:hint="cs"/>
          <w:rtl/>
        </w:rPr>
        <w:t xml:space="preserve">– </w:t>
      </w:r>
      <w:r>
        <w:rPr>
          <w:rtl/>
        </w:rPr>
        <w:t xml:space="preserve">אני </w:t>
      </w:r>
      <w:bookmarkStart w:id="20623" w:name="_ETM_Q36_245220"/>
      <w:bookmarkEnd w:id="20623"/>
      <w:r>
        <w:rPr>
          <w:rtl/>
        </w:rPr>
        <w:t>ב</w:t>
      </w:r>
      <w:r>
        <w:rPr>
          <w:rFonts w:hint="cs"/>
          <w:rtl/>
        </w:rPr>
        <w:t>עד.</w:t>
      </w:r>
      <w:bookmarkStart w:id="20624" w:name="_ETM_Q36_242000"/>
      <w:bookmarkEnd w:id="20624"/>
      <w:r>
        <w:rPr>
          <w:rtl/>
        </w:rPr>
        <w:t xml:space="preserve"> </w:t>
      </w:r>
      <w:bookmarkStart w:id="20625" w:name="_ETM_Q36_245459"/>
      <w:bookmarkEnd w:id="20625"/>
      <w:r>
        <w:rPr>
          <w:rtl/>
        </w:rPr>
        <w:t xml:space="preserve">תודה </w:t>
      </w:r>
      <w:bookmarkStart w:id="20626" w:name="_ETM_Q36_245759"/>
      <w:bookmarkEnd w:id="20626"/>
      <w:r>
        <w:rPr>
          <w:rtl/>
        </w:rPr>
        <w:t>רבה</w:t>
      </w:r>
      <w:r>
        <w:rPr>
          <w:rFonts w:hint="cs"/>
          <w:rtl/>
        </w:rPr>
        <w:t>.</w:t>
      </w:r>
      <w:bookmarkStart w:id="20627" w:name="_ETM_Q36_246090"/>
      <w:bookmarkStart w:id="20628" w:name="_ETM_Q36_245024"/>
      <w:bookmarkEnd w:id="20627"/>
      <w:bookmarkEnd w:id="20628"/>
    </w:p>
    <w:p w:rsidR="00E24329" w:rsidRDefault="00E24329" w:rsidP="003C6D77">
      <w:pPr>
        <w:rPr>
          <w:rtl/>
        </w:rPr>
      </w:pPr>
    </w:p>
    <w:p w:rsidR="00E24329" w:rsidRDefault="00E24329" w:rsidP="000D6044">
      <w:pPr>
        <w:pStyle w:val="af7"/>
        <w:keepNext/>
        <w:rPr>
          <w:rtl/>
        </w:rPr>
      </w:pPr>
      <w:r w:rsidRPr="00275244">
        <w:rPr>
          <w:rStyle w:val="TagStyle"/>
          <w:rtl/>
        </w:rPr>
        <w:t xml:space="preserve"> &lt;&lt; יור &gt;&gt; </w:t>
      </w:r>
      <w:r>
        <w:rPr>
          <w:rtl/>
        </w:rPr>
        <w:t>היו"ר משה סולומון:</w:t>
      </w:r>
      <w:r w:rsidRPr="00275244">
        <w:rPr>
          <w:rStyle w:val="TagStyle"/>
          <w:rtl/>
        </w:rPr>
        <w:t xml:space="preserve"> &lt;&lt; יור &gt;&gt;</w:t>
      </w:r>
      <w:r>
        <w:rPr>
          <w:rtl/>
        </w:rPr>
        <w:t xml:space="preserve">   </w:t>
      </w:r>
    </w:p>
    <w:p w:rsidR="00E24329" w:rsidRDefault="00E24329" w:rsidP="003C6D77">
      <w:pPr>
        <w:rPr>
          <w:rtl/>
          <w:lang w:eastAsia="he-IL"/>
        </w:rPr>
      </w:pPr>
    </w:p>
    <w:p w:rsidR="00E24329" w:rsidRDefault="00E24329" w:rsidP="003C6D77">
      <w:pPr>
        <w:rPr>
          <w:rtl/>
        </w:rPr>
      </w:pPr>
      <w:bookmarkStart w:id="20629" w:name="_ETM_Q36_247204"/>
      <w:bookmarkStart w:id="20630" w:name="_ETM_Q36_245185"/>
      <w:bookmarkStart w:id="20631" w:name="_ETM_Q36_245237"/>
      <w:bookmarkStart w:id="20632" w:name="_ETM_Q36_245274"/>
      <w:bookmarkEnd w:id="20629"/>
      <w:bookmarkEnd w:id="20630"/>
      <w:bookmarkEnd w:id="20631"/>
      <w:bookmarkEnd w:id="20632"/>
      <w:r>
        <w:rPr>
          <w:rtl/>
        </w:rPr>
        <w:t xml:space="preserve">תודה </w:t>
      </w:r>
      <w:bookmarkStart w:id="20633" w:name="_ETM_Q36_246810"/>
      <w:bookmarkEnd w:id="20633"/>
      <w:r>
        <w:rPr>
          <w:rtl/>
        </w:rPr>
        <w:t>רבה</w:t>
      </w:r>
      <w:r>
        <w:rPr>
          <w:rFonts w:hint="cs"/>
          <w:rtl/>
        </w:rPr>
        <w:t>.</w:t>
      </w:r>
      <w:bookmarkStart w:id="20634" w:name="_ETM_Q36_249968"/>
      <w:bookmarkEnd w:id="20634"/>
      <w:r>
        <w:rPr>
          <w:rtl/>
        </w:rPr>
        <w:t xml:space="preserve"> </w:t>
      </w:r>
      <w:bookmarkStart w:id="20635" w:name="_ETM_Q36_247229"/>
      <w:bookmarkEnd w:id="20635"/>
      <w:r>
        <w:rPr>
          <w:rtl/>
        </w:rPr>
        <w:t xml:space="preserve">חבר </w:t>
      </w:r>
      <w:bookmarkStart w:id="20636" w:name="_ETM_Q36_247530"/>
      <w:bookmarkStart w:id="20637" w:name="_ETM_Q36_247860"/>
      <w:bookmarkStart w:id="20638" w:name="_ETM_Q36_248069"/>
      <w:bookmarkStart w:id="20639" w:name="_ETM_Q36_255920"/>
      <w:bookmarkEnd w:id="20636"/>
      <w:bookmarkEnd w:id="20637"/>
      <w:bookmarkEnd w:id="20638"/>
      <w:bookmarkEnd w:id="20639"/>
      <w:r>
        <w:rPr>
          <w:rFonts w:hint="cs"/>
          <w:rtl/>
        </w:rPr>
        <w:t xml:space="preserve">הכנסת סימון דוידסון. </w:t>
      </w:r>
      <w:bookmarkStart w:id="20640" w:name="_ETM_Q36_248439"/>
      <w:bookmarkEnd w:id="20640"/>
      <w:r>
        <w:rPr>
          <w:rtl/>
        </w:rPr>
        <w:t xml:space="preserve">לאחר </w:t>
      </w:r>
      <w:bookmarkStart w:id="20641" w:name="_ETM_Q36_256340"/>
      <w:bookmarkEnd w:id="20641"/>
      <w:r>
        <w:rPr>
          <w:rtl/>
        </w:rPr>
        <w:t>מכן</w:t>
      </w:r>
      <w:bookmarkStart w:id="20642" w:name="_ETM_Q36_252509"/>
      <w:bookmarkEnd w:id="20642"/>
      <w:r>
        <w:rPr>
          <w:rtl/>
        </w:rPr>
        <w:t xml:space="preserve"> </w:t>
      </w:r>
      <w:bookmarkStart w:id="20643" w:name="_ETM_Q36_256670"/>
      <w:bookmarkStart w:id="20644" w:name="_ETM_Q36_256790"/>
      <w:bookmarkStart w:id="20645" w:name="_ETM_Q36_257060"/>
      <w:bookmarkEnd w:id="20643"/>
      <w:bookmarkEnd w:id="20644"/>
      <w:bookmarkEnd w:id="20645"/>
      <w:r>
        <w:rPr>
          <w:rFonts w:hint="cs"/>
          <w:rtl/>
        </w:rPr>
        <w:t>חבר ה</w:t>
      </w:r>
      <w:bookmarkStart w:id="20646" w:name="_ETM_Q36_254579"/>
      <w:bookmarkEnd w:id="20646"/>
      <w:r>
        <w:rPr>
          <w:rFonts w:hint="cs"/>
          <w:rtl/>
        </w:rPr>
        <w:t xml:space="preserve">כנסת </w:t>
      </w:r>
      <w:r>
        <w:rPr>
          <w:rtl/>
        </w:rPr>
        <w:t>שי</w:t>
      </w:r>
      <w:bookmarkStart w:id="20647" w:name="_ETM_Q36_257330"/>
      <w:bookmarkStart w:id="20648" w:name="_ETM_Q36_255099"/>
      <w:bookmarkEnd w:id="20647"/>
      <w:bookmarkEnd w:id="20648"/>
      <w:r>
        <w:rPr>
          <w:rFonts w:hint="cs"/>
          <w:rtl/>
        </w:rPr>
        <w:t>רי נאור.</w:t>
      </w:r>
      <w:bookmarkStart w:id="20649" w:name="_ETM_Q36_257742"/>
      <w:bookmarkEnd w:id="20649"/>
      <w:r>
        <w:rPr>
          <w:rFonts w:hint="cs"/>
          <w:rtl/>
        </w:rPr>
        <w:t xml:space="preserve"> </w:t>
      </w:r>
      <w:bookmarkStart w:id="20650" w:name="_ETM_Q36_258790"/>
      <w:bookmarkStart w:id="20651" w:name="_ETM_Q36_264830"/>
      <w:bookmarkEnd w:id="20650"/>
      <w:bookmarkEnd w:id="20651"/>
      <w:r>
        <w:rPr>
          <w:rtl/>
        </w:rPr>
        <w:t>בבקשה</w:t>
      </w:r>
      <w:r>
        <w:rPr>
          <w:rFonts w:hint="cs"/>
          <w:rtl/>
        </w:rPr>
        <w:t>,</w:t>
      </w:r>
      <w:r>
        <w:rPr>
          <w:rtl/>
        </w:rPr>
        <w:t xml:space="preserve"> </w:t>
      </w:r>
      <w:bookmarkStart w:id="20652" w:name="_ETM_Q36_265490"/>
      <w:bookmarkEnd w:id="20652"/>
      <w:r>
        <w:rPr>
          <w:rtl/>
        </w:rPr>
        <w:t xml:space="preserve">לרשותך </w:t>
      </w:r>
      <w:bookmarkStart w:id="20653" w:name="_ETM_Q36_266090"/>
      <w:bookmarkStart w:id="20654" w:name="_ETM_Q36_266420"/>
      <w:bookmarkEnd w:id="20653"/>
      <w:bookmarkEnd w:id="20654"/>
      <w:r>
        <w:rPr>
          <w:rFonts w:hint="cs"/>
          <w:rtl/>
        </w:rPr>
        <w:t xml:space="preserve">שלוש </w:t>
      </w:r>
      <w:r>
        <w:rPr>
          <w:rtl/>
        </w:rPr>
        <w:t>דקות</w:t>
      </w:r>
      <w:r>
        <w:rPr>
          <w:rFonts w:hint="cs"/>
          <w:rtl/>
        </w:rPr>
        <w:t>.</w:t>
      </w:r>
      <w:bookmarkStart w:id="20655" w:name="_ETM_Q36_262389"/>
      <w:bookmarkEnd w:id="20655"/>
    </w:p>
    <w:p w:rsidR="00E24329" w:rsidRDefault="00E24329" w:rsidP="000D6044">
      <w:pPr>
        <w:rPr>
          <w:rtl/>
        </w:rPr>
      </w:pPr>
      <w:bookmarkStart w:id="20656" w:name="_ETM_Q36_257842"/>
      <w:bookmarkStart w:id="20657" w:name="_ETM_Q36_257110"/>
      <w:bookmarkEnd w:id="20656"/>
      <w:bookmarkEnd w:id="20657"/>
    </w:p>
    <w:p w:rsidR="00E24329" w:rsidRDefault="00E24329" w:rsidP="000D6044">
      <w:pPr>
        <w:pStyle w:val="a4"/>
        <w:keepNext/>
        <w:rPr>
          <w:rtl/>
        </w:rPr>
      </w:pPr>
      <w:bookmarkStart w:id="20658" w:name="ET_speaker_6255_4"/>
      <w:r w:rsidRPr="00275244">
        <w:rPr>
          <w:rStyle w:val="TagStyle"/>
          <w:rtl/>
        </w:rPr>
        <w:t xml:space="preserve"> &lt;&lt; דובר &gt;&gt; </w:t>
      </w:r>
      <w:bookmarkStart w:id="20659" w:name="_Toc170822957"/>
      <w:bookmarkStart w:id="20660" w:name="_Toc193115380"/>
      <w:bookmarkStart w:id="20661" w:name="_Toc197542437"/>
      <w:r>
        <w:rPr>
          <w:rtl/>
        </w:rPr>
        <w:t>סימון דוידסון (יש עתיד):</w:t>
      </w:r>
      <w:bookmarkEnd w:id="20659"/>
      <w:bookmarkEnd w:id="20660"/>
      <w:bookmarkEnd w:id="20661"/>
      <w:r w:rsidRPr="00275244">
        <w:rPr>
          <w:rStyle w:val="TagStyle"/>
          <w:rtl/>
        </w:rPr>
        <w:t xml:space="preserve"> &lt;&lt; דובר &gt;&gt;</w:t>
      </w:r>
      <w:r>
        <w:rPr>
          <w:rtl/>
        </w:rPr>
        <w:t xml:space="preserve">   </w:t>
      </w:r>
      <w:bookmarkEnd w:id="20658"/>
    </w:p>
    <w:p w:rsidR="00E24329" w:rsidRDefault="00E24329" w:rsidP="003C6D77">
      <w:pPr>
        <w:rPr>
          <w:rtl/>
          <w:lang w:eastAsia="he-IL"/>
        </w:rPr>
      </w:pPr>
    </w:p>
    <w:p w:rsidR="00E24329" w:rsidRDefault="00E24329" w:rsidP="000D6044">
      <w:pPr>
        <w:rPr>
          <w:rtl/>
        </w:rPr>
      </w:pPr>
      <w:bookmarkStart w:id="20662" w:name="_ETM_Q36_257919"/>
      <w:bookmarkStart w:id="20663" w:name="_ETM_Q36_258136"/>
      <w:bookmarkStart w:id="20664" w:name="_ETM_Q36_258670"/>
      <w:bookmarkStart w:id="20665" w:name="_ETM_Q36_261815"/>
      <w:bookmarkStart w:id="20666" w:name="_ETM_Q36_261908"/>
      <w:bookmarkStart w:id="20667" w:name="_ETM_Q36_266900"/>
      <w:bookmarkEnd w:id="20662"/>
      <w:bookmarkEnd w:id="20663"/>
      <w:bookmarkEnd w:id="20664"/>
      <w:bookmarkEnd w:id="20665"/>
      <w:bookmarkEnd w:id="20666"/>
      <w:bookmarkEnd w:id="20667"/>
      <w:r>
        <w:rPr>
          <w:rtl/>
        </w:rPr>
        <w:t xml:space="preserve">תודה </w:t>
      </w:r>
      <w:bookmarkStart w:id="20668" w:name="_ETM_Q36_267080"/>
      <w:bookmarkEnd w:id="20668"/>
      <w:r>
        <w:rPr>
          <w:rtl/>
        </w:rPr>
        <w:t>רבה</w:t>
      </w:r>
      <w:r>
        <w:rPr>
          <w:rFonts w:hint="cs"/>
          <w:rtl/>
        </w:rPr>
        <w:t>,</w:t>
      </w:r>
      <w:r>
        <w:rPr>
          <w:rtl/>
        </w:rPr>
        <w:t xml:space="preserve"> </w:t>
      </w:r>
      <w:bookmarkStart w:id="20669" w:name="_ETM_Q36_267319"/>
      <w:bookmarkEnd w:id="20669"/>
      <w:r>
        <w:rPr>
          <w:rtl/>
        </w:rPr>
        <w:t xml:space="preserve">אדוני </w:t>
      </w:r>
      <w:bookmarkStart w:id="20670" w:name="_ETM_Q36_267650"/>
      <w:bookmarkEnd w:id="20670"/>
      <w:r>
        <w:rPr>
          <w:rtl/>
        </w:rPr>
        <w:t>היושב-ראש</w:t>
      </w:r>
      <w:r>
        <w:rPr>
          <w:rFonts w:hint="cs"/>
          <w:rtl/>
        </w:rPr>
        <w:t>.</w:t>
      </w:r>
      <w:r>
        <w:rPr>
          <w:rtl/>
        </w:rPr>
        <w:t xml:space="preserve"> </w:t>
      </w:r>
      <w:bookmarkStart w:id="20671" w:name="_ETM_Q36_269319"/>
      <w:bookmarkEnd w:id="20671"/>
      <w:r>
        <w:rPr>
          <w:rtl/>
        </w:rPr>
        <w:t xml:space="preserve">חבריי </w:t>
      </w:r>
      <w:bookmarkStart w:id="20672" w:name="_ETM_Q36_269890"/>
      <w:bookmarkEnd w:id="20672"/>
      <w:r>
        <w:rPr>
          <w:rtl/>
        </w:rPr>
        <w:t xml:space="preserve">חברי </w:t>
      </w:r>
      <w:bookmarkStart w:id="20673" w:name="_ETM_Q36_270220"/>
      <w:bookmarkEnd w:id="20673"/>
      <w:r>
        <w:rPr>
          <w:rtl/>
        </w:rPr>
        <w:t>הכנסת</w:t>
      </w:r>
      <w:r>
        <w:rPr>
          <w:rFonts w:hint="cs"/>
          <w:rtl/>
        </w:rPr>
        <w:t>,</w:t>
      </w:r>
      <w:bookmarkStart w:id="20674" w:name="_ETM_Q36_268600"/>
      <w:bookmarkEnd w:id="20674"/>
      <w:r>
        <w:rPr>
          <w:rtl/>
        </w:rPr>
        <w:t xml:space="preserve"> </w:t>
      </w:r>
      <w:bookmarkStart w:id="20675" w:name="_ETM_Q36_272229"/>
      <w:bookmarkEnd w:id="20675"/>
      <w:r>
        <w:rPr>
          <w:rtl/>
        </w:rPr>
        <w:t xml:space="preserve">אני </w:t>
      </w:r>
      <w:bookmarkStart w:id="20676" w:name="_ETM_Q36_272439"/>
      <w:bookmarkEnd w:id="20676"/>
      <w:r>
        <w:rPr>
          <w:rFonts w:hint="cs"/>
          <w:rtl/>
        </w:rPr>
        <w:t>א</w:t>
      </w:r>
      <w:r>
        <w:rPr>
          <w:rtl/>
        </w:rPr>
        <w:t xml:space="preserve">דבר </w:t>
      </w:r>
      <w:bookmarkStart w:id="20677" w:name="_ETM_Q36_272679"/>
      <w:bookmarkEnd w:id="20677"/>
      <w:r>
        <w:rPr>
          <w:rtl/>
        </w:rPr>
        <w:t xml:space="preserve">עכשיו </w:t>
      </w:r>
      <w:bookmarkStart w:id="20678" w:name="_ETM_Q36_272920"/>
      <w:bookmarkEnd w:id="20678"/>
      <w:r>
        <w:rPr>
          <w:rFonts w:hint="cs"/>
          <w:rtl/>
        </w:rPr>
        <w:t>שלוש</w:t>
      </w:r>
      <w:r>
        <w:rPr>
          <w:rtl/>
        </w:rPr>
        <w:t xml:space="preserve"> </w:t>
      </w:r>
      <w:bookmarkStart w:id="20679" w:name="_ETM_Q36_273219"/>
      <w:bookmarkEnd w:id="20679"/>
      <w:r>
        <w:rPr>
          <w:rtl/>
        </w:rPr>
        <w:t xml:space="preserve">דקות </w:t>
      </w:r>
      <w:bookmarkStart w:id="20680" w:name="_ETM_Q36_273639"/>
      <w:bookmarkEnd w:id="20680"/>
      <w:r>
        <w:rPr>
          <w:rtl/>
        </w:rPr>
        <w:t>להורים</w:t>
      </w:r>
      <w:r>
        <w:rPr>
          <w:rFonts w:hint="cs"/>
          <w:rtl/>
        </w:rPr>
        <w:t>,</w:t>
      </w:r>
      <w:r>
        <w:rPr>
          <w:rtl/>
        </w:rPr>
        <w:t xml:space="preserve"> </w:t>
      </w:r>
      <w:bookmarkStart w:id="20681" w:name="_ETM_Q36_275149"/>
      <w:bookmarkEnd w:id="20681"/>
      <w:r>
        <w:rPr>
          <w:rtl/>
        </w:rPr>
        <w:t xml:space="preserve">להורים </w:t>
      </w:r>
      <w:bookmarkStart w:id="20682" w:name="_ETM_Q36_275719"/>
      <w:bookmarkEnd w:id="20682"/>
      <w:r>
        <w:rPr>
          <w:rtl/>
        </w:rPr>
        <w:t xml:space="preserve">של </w:t>
      </w:r>
      <w:bookmarkStart w:id="20683" w:name="_ETM_Q36_275929"/>
      <w:bookmarkEnd w:id="20683"/>
      <w:r>
        <w:rPr>
          <w:rtl/>
        </w:rPr>
        <w:t xml:space="preserve">הילדים </w:t>
      </w:r>
      <w:bookmarkStart w:id="20684" w:name="_ETM_Q36_276439"/>
      <w:bookmarkEnd w:id="20684"/>
      <w:r>
        <w:rPr>
          <w:rtl/>
        </w:rPr>
        <w:t xml:space="preserve">שיצאו </w:t>
      </w:r>
      <w:bookmarkStart w:id="20685" w:name="_ETM_Q36_277130"/>
      <w:bookmarkEnd w:id="20685"/>
      <w:r>
        <w:rPr>
          <w:rtl/>
        </w:rPr>
        <w:t xml:space="preserve">לחופשת </w:t>
      </w:r>
      <w:bookmarkStart w:id="20686" w:name="_ETM_Q36_278149"/>
      <w:bookmarkEnd w:id="20686"/>
      <w:r>
        <w:rPr>
          <w:rtl/>
        </w:rPr>
        <w:t>הקיץ</w:t>
      </w:r>
      <w:r>
        <w:rPr>
          <w:rFonts w:hint="cs"/>
          <w:rtl/>
        </w:rPr>
        <w:t>,</w:t>
      </w:r>
      <w:r>
        <w:rPr>
          <w:rtl/>
        </w:rPr>
        <w:t xml:space="preserve"> </w:t>
      </w:r>
      <w:bookmarkStart w:id="20687" w:name="_ETM_Q36_279439"/>
      <w:bookmarkEnd w:id="20687"/>
      <w:r>
        <w:rPr>
          <w:rtl/>
        </w:rPr>
        <w:t xml:space="preserve">חלקם </w:t>
      </w:r>
      <w:bookmarkStart w:id="20688" w:name="_ETM_Q36_279950"/>
      <w:bookmarkEnd w:id="20688"/>
      <w:r>
        <w:rPr>
          <w:rtl/>
        </w:rPr>
        <w:t>לפני</w:t>
      </w:r>
      <w:bookmarkStart w:id="20689" w:name="_ETM_Q36_280250"/>
      <w:bookmarkEnd w:id="20689"/>
      <w:r>
        <w:rPr>
          <w:rFonts w:hint="cs"/>
          <w:rtl/>
        </w:rPr>
        <w:t xml:space="preserve"> עשרה</w:t>
      </w:r>
      <w:r>
        <w:rPr>
          <w:rtl/>
        </w:rPr>
        <w:t xml:space="preserve"> </w:t>
      </w:r>
      <w:bookmarkStart w:id="20690" w:name="_ETM_Q36_280610"/>
      <w:bookmarkEnd w:id="20690"/>
      <w:r>
        <w:rPr>
          <w:rtl/>
        </w:rPr>
        <w:t>ימים</w:t>
      </w:r>
      <w:r>
        <w:rPr>
          <w:rFonts w:hint="cs"/>
          <w:rtl/>
        </w:rPr>
        <w:t>,</w:t>
      </w:r>
      <w:r>
        <w:rPr>
          <w:rtl/>
        </w:rPr>
        <w:t xml:space="preserve"> </w:t>
      </w:r>
      <w:bookmarkStart w:id="20691" w:name="_ETM_Q36_280970"/>
      <w:bookmarkEnd w:id="20691"/>
      <w:r>
        <w:rPr>
          <w:rtl/>
        </w:rPr>
        <w:t xml:space="preserve">התיכונים </w:t>
      </w:r>
      <w:bookmarkStart w:id="20692" w:name="_ETM_Q36_281450"/>
      <w:bookmarkEnd w:id="20692"/>
      <w:r>
        <w:rPr>
          <w:rtl/>
        </w:rPr>
        <w:t>והחטיבות</w:t>
      </w:r>
      <w:r>
        <w:rPr>
          <w:rFonts w:hint="cs"/>
          <w:rtl/>
        </w:rPr>
        <w:t>,</w:t>
      </w:r>
      <w:bookmarkStart w:id="20693" w:name="_ETM_Q36_280650"/>
      <w:bookmarkEnd w:id="20693"/>
      <w:r>
        <w:rPr>
          <w:rtl/>
        </w:rPr>
        <w:t xml:space="preserve"> </w:t>
      </w:r>
      <w:bookmarkStart w:id="20694" w:name="_ETM_Q36_283039"/>
      <w:bookmarkEnd w:id="20694"/>
      <w:r>
        <w:rPr>
          <w:rtl/>
        </w:rPr>
        <w:t xml:space="preserve">ורוב </w:t>
      </w:r>
      <w:bookmarkStart w:id="20695" w:name="_ETM_Q36_283399"/>
      <w:bookmarkEnd w:id="20695"/>
      <w:r>
        <w:rPr>
          <w:rtl/>
        </w:rPr>
        <w:t xml:space="preserve">התלמידים </w:t>
      </w:r>
      <w:bookmarkStart w:id="20696" w:name="_ETM_Q36_284569"/>
      <w:bookmarkEnd w:id="20696"/>
      <w:r>
        <w:rPr>
          <w:rFonts w:hint="cs"/>
          <w:rtl/>
        </w:rPr>
        <w:t xml:space="preserve">– </w:t>
      </w:r>
      <w:r>
        <w:rPr>
          <w:rtl/>
        </w:rPr>
        <w:t>בתי</w:t>
      </w:r>
      <w:bookmarkStart w:id="20697" w:name="_ETM_Q36_284959"/>
      <w:bookmarkEnd w:id="20697"/>
      <w:r>
        <w:rPr>
          <w:rFonts w:hint="cs"/>
          <w:rtl/>
        </w:rPr>
        <w:t xml:space="preserve"> </w:t>
      </w:r>
      <w:r>
        <w:rPr>
          <w:rtl/>
        </w:rPr>
        <w:t xml:space="preserve">הספר </w:t>
      </w:r>
      <w:bookmarkStart w:id="20698" w:name="_ETM_Q36_285289"/>
      <w:bookmarkEnd w:id="20698"/>
      <w:r>
        <w:rPr>
          <w:rtl/>
        </w:rPr>
        <w:t>היסודיים</w:t>
      </w:r>
      <w:r>
        <w:rPr>
          <w:rFonts w:hint="cs"/>
          <w:rtl/>
        </w:rPr>
        <w:t>.</w:t>
      </w:r>
      <w:bookmarkStart w:id="20699" w:name="_ETM_Q36_286900"/>
      <w:bookmarkStart w:id="20700" w:name="_ETM_Q36_287670"/>
      <w:bookmarkEnd w:id="20699"/>
      <w:bookmarkEnd w:id="20700"/>
    </w:p>
    <w:p w:rsidR="00E24329" w:rsidRDefault="00E24329" w:rsidP="000D6044">
      <w:pPr>
        <w:rPr>
          <w:rtl/>
        </w:rPr>
      </w:pPr>
      <w:bookmarkStart w:id="20701" w:name="_ETM_Q36_287779"/>
      <w:bookmarkEnd w:id="20701"/>
    </w:p>
    <w:p w:rsidR="00E24329" w:rsidRDefault="00E24329" w:rsidP="000D6044">
      <w:pPr>
        <w:rPr>
          <w:rtl/>
        </w:rPr>
      </w:pPr>
      <w:bookmarkStart w:id="20702" w:name="_ETM_Q36_287843"/>
      <w:bookmarkStart w:id="20703" w:name="_ETM_Q36_287885"/>
      <w:bookmarkEnd w:id="20702"/>
      <w:bookmarkEnd w:id="20703"/>
      <w:r>
        <w:rPr>
          <w:rtl/>
        </w:rPr>
        <w:t>הקיץ</w:t>
      </w:r>
      <w:r>
        <w:rPr>
          <w:rFonts w:hint="cs"/>
          <w:rtl/>
        </w:rPr>
        <w:t>,</w:t>
      </w:r>
      <w:r>
        <w:rPr>
          <w:rtl/>
        </w:rPr>
        <w:t xml:space="preserve"> </w:t>
      </w:r>
      <w:bookmarkStart w:id="20704" w:name="_ETM_Q36_287470"/>
      <w:bookmarkEnd w:id="20704"/>
      <w:r>
        <w:rPr>
          <w:rtl/>
        </w:rPr>
        <w:t xml:space="preserve">אדוני </w:t>
      </w:r>
      <w:bookmarkStart w:id="20705" w:name="_ETM_Q36_287770"/>
      <w:bookmarkEnd w:id="20705"/>
      <w:r>
        <w:rPr>
          <w:rtl/>
        </w:rPr>
        <w:t>היושב-ראש</w:t>
      </w:r>
      <w:r>
        <w:rPr>
          <w:rFonts w:hint="cs"/>
          <w:rtl/>
        </w:rPr>
        <w:t>,</w:t>
      </w:r>
      <w:r>
        <w:rPr>
          <w:rtl/>
        </w:rPr>
        <w:t xml:space="preserve"> </w:t>
      </w:r>
      <w:bookmarkStart w:id="20706" w:name="_ETM_Q36_289259"/>
      <w:bookmarkEnd w:id="20706"/>
      <w:r>
        <w:rPr>
          <w:rtl/>
        </w:rPr>
        <w:t xml:space="preserve">הוא </w:t>
      </w:r>
      <w:bookmarkStart w:id="20707" w:name="_ETM_Q36_289409"/>
      <w:bookmarkEnd w:id="20707"/>
      <w:r>
        <w:rPr>
          <w:rtl/>
        </w:rPr>
        <w:t xml:space="preserve">אירוע </w:t>
      </w:r>
      <w:bookmarkStart w:id="20708" w:name="_ETM_Q36_290159"/>
      <w:bookmarkEnd w:id="20708"/>
      <w:r>
        <w:rPr>
          <w:rtl/>
        </w:rPr>
        <w:t xml:space="preserve">קשה </w:t>
      </w:r>
      <w:bookmarkStart w:id="20709" w:name="_ETM_Q36_291420"/>
      <w:bookmarkEnd w:id="20709"/>
      <w:r>
        <w:rPr>
          <w:rtl/>
        </w:rPr>
        <w:t>ולע</w:t>
      </w:r>
      <w:r w:rsidR="00F6066F">
        <w:rPr>
          <w:rFonts w:hint="cs"/>
          <w:rtl/>
        </w:rPr>
        <w:t>י</w:t>
      </w:r>
      <w:r>
        <w:rPr>
          <w:rtl/>
        </w:rPr>
        <w:t xml:space="preserve">תים </w:t>
      </w:r>
      <w:bookmarkStart w:id="20710" w:name="_ETM_Q36_292079"/>
      <w:bookmarkEnd w:id="20710"/>
      <w:r>
        <w:rPr>
          <w:rtl/>
        </w:rPr>
        <w:t xml:space="preserve">גם </w:t>
      </w:r>
      <w:bookmarkStart w:id="20711" w:name="_ETM_Q36_292319"/>
      <w:bookmarkEnd w:id="20711"/>
      <w:r>
        <w:rPr>
          <w:rtl/>
        </w:rPr>
        <w:t xml:space="preserve">מסוכן </w:t>
      </w:r>
      <w:bookmarkStart w:id="20712" w:name="_ETM_Q36_293520"/>
      <w:bookmarkEnd w:id="20712"/>
      <w:r>
        <w:rPr>
          <w:rtl/>
        </w:rPr>
        <w:t xml:space="preserve">בטיחותית </w:t>
      </w:r>
      <w:bookmarkStart w:id="20713" w:name="_ETM_Q36_294149"/>
      <w:bookmarkEnd w:id="20713"/>
      <w:r>
        <w:rPr>
          <w:rtl/>
        </w:rPr>
        <w:t>לילדים</w:t>
      </w:r>
      <w:r>
        <w:rPr>
          <w:rFonts w:hint="cs"/>
          <w:rtl/>
        </w:rPr>
        <w:t>.</w:t>
      </w:r>
      <w:r>
        <w:rPr>
          <w:rtl/>
        </w:rPr>
        <w:t xml:space="preserve"> </w:t>
      </w:r>
      <w:bookmarkStart w:id="20714" w:name="_ETM_Q36_295820"/>
      <w:bookmarkEnd w:id="20714"/>
      <w:r>
        <w:rPr>
          <w:rtl/>
        </w:rPr>
        <w:t xml:space="preserve">ההורים </w:t>
      </w:r>
      <w:bookmarkStart w:id="20715" w:name="_ETM_Q36_296930"/>
      <w:bookmarkEnd w:id="20715"/>
      <w:r>
        <w:rPr>
          <w:rtl/>
        </w:rPr>
        <w:t xml:space="preserve">עסוקים </w:t>
      </w:r>
      <w:bookmarkStart w:id="20716" w:name="_ETM_Q36_297440"/>
      <w:bookmarkEnd w:id="20716"/>
      <w:r>
        <w:rPr>
          <w:rtl/>
        </w:rPr>
        <w:t>מאוד</w:t>
      </w:r>
      <w:r>
        <w:rPr>
          <w:rFonts w:hint="cs"/>
          <w:rtl/>
        </w:rPr>
        <w:t>,</w:t>
      </w:r>
      <w:r>
        <w:rPr>
          <w:rtl/>
        </w:rPr>
        <w:t xml:space="preserve"> </w:t>
      </w:r>
      <w:bookmarkStart w:id="20717" w:name="_ETM_Q36_297860"/>
      <w:bookmarkEnd w:id="20717"/>
      <w:r w:rsidR="00F6066F">
        <w:rPr>
          <w:rFonts w:hint="cs"/>
          <w:rtl/>
        </w:rPr>
        <w:t>ו</w:t>
      </w:r>
      <w:r>
        <w:rPr>
          <w:rtl/>
        </w:rPr>
        <w:t xml:space="preserve">לפעמים </w:t>
      </w:r>
      <w:bookmarkStart w:id="20718" w:name="_ETM_Q36_298220"/>
      <w:bookmarkEnd w:id="20718"/>
      <w:r>
        <w:rPr>
          <w:rtl/>
        </w:rPr>
        <w:t xml:space="preserve">משאירים </w:t>
      </w:r>
      <w:bookmarkStart w:id="20719" w:name="_ETM_Q36_298610"/>
      <w:bookmarkEnd w:id="20719"/>
      <w:r>
        <w:rPr>
          <w:rtl/>
        </w:rPr>
        <w:t xml:space="preserve">את </w:t>
      </w:r>
      <w:bookmarkStart w:id="20720" w:name="_ETM_Q36_298670"/>
      <w:bookmarkEnd w:id="20720"/>
      <w:r>
        <w:rPr>
          <w:rtl/>
        </w:rPr>
        <w:t xml:space="preserve">הילדים </w:t>
      </w:r>
      <w:bookmarkStart w:id="20721" w:name="_ETM_Q36_299299"/>
      <w:bookmarkEnd w:id="20721"/>
      <w:r>
        <w:rPr>
          <w:rtl/>
        </w:rPr>
        <w:t xml:space="preserve">ללא </w:t>
      </w:r>
      <w:bookmarkStart w:id="20722" w:name="_ETM_Q36_299540"/>
      <w:bookmarkEnd w:id="20722"/>
      <w:r>
        <w:rPr>
          <w:rtl/>
        </w:rPr>
        <w:t>השגחה</w:t>
      </w:r>
      <w:r>
        <w:rPr>
          <w:rFonts w:hint="cs"/>
          <w:rtl/>
        </w:rPr>
        <w:t>.</w:t>
      </w:r>
      <w:bookmarkStart w:id="20723" w:name="_ETM_Q36_300229"/>
      <w:bookmarkEnd w:id="20723"/>
    </w:p>
    <w:p w:rsidR="00E24329" w:rsidRDefault="00E24329" w:rsidP="000D6044">
      <w:pPr>
        <w:rPr>
          <w:rtl/>
        </w:rPr>
      </w:pPr>
      <w:bookmarkStart w:id="20724" w:name="_ETM_Q36_295880"/>
      <w:bookmarkEnd w:id="20724"/>
    </w:p>
    <w:p w:rsidR="00E24329" w:rsidRDefault="00E24329" w:rsidP="000D6044">
      <w:pPr>
        <w:pStyle w:val="af7"/>
        <w:keepNext/>
        <w:rPr>
          <w:rtl/>
        </w:rPr>
      </w:pPr>
      <w:r w:rsidRPr="00275244">
        <w:rPr>
          <w:rStyle w:val="TagStyle"/>
          <w:rtl/>
        </w:rPr>
        <w:t xml:space="preserve"> &lt;&lt; יור &gt;&gt; </w:t>
      </w:r>
      <w:r>
        <w:rPr>
          <w:rtl/>
        </w:rPr>
        <w:t>היו"ר משה סולומון:</w:t>
      </w:r>
      <w:r w:rsidRPr="00275244">
        <w:rPr>
          <w:rStyle w:val="TagStyle"/>
          <w:rtl/>
        </w:rPr>
        <w:t xml:space="preserve"> &lt;&lt; יור &gt;&gt;</w:t>
      </w:r>
      <w:r>
        <w:rPr>
          <w:rtl/>
        </w:rPr>
        <w:t xml:space="preserve">   </w:t>
      </w:r>
    </w:p>
    <w:p w:rsidR="00E24329" w:rsidRDefault="00E24329" w:rsidP="003C6D77">
      <w:pPr>
        <w:rPr>
          <w:rtl/>
          <w:lang w:eastAsia="he-IL"/>
        </w:rPr>
      </w:pPr>
    </w:p>
    <w:p w:rsidR="00E24329" w:rsidRDefault="00E24329" w:rsidP="000D6044">
      <w:pPr>
        <w:rPr>
          <w:rtl/>
        </w:rPr>
      </w:pPr>
      <w:bookmarkStart w:id="20725" w:name="_ETM_Q36_296542"/>
      <w:bookmarkStart w:id="20726" w:name="_ETM_Q36_300530"/>
      <w:bookmarkEnd w:id="20725"/>
      <w:bookmarkEnd w:id="20726"/>
      <w:r>
        <w:rPr>
          <w:rFonts w:hint="cs"/>
          <w:rtl/>
        </w:rPr>
        <w:t xml:space="preserve">נקבע על </w:t>
      </w:r>
      <w:r>
        <w:rPr>
          <w:rtl/>
        </w:rPr>
        <w:t xml:space="preserve">זה </w:t>
      </w:r>
      <w:bookmarkStart w:id="20727" w:name="_ETM_Q36_300619"/>
      <w:bookmarkEnd w:id="20727"/>
      <w:r>
        <w:rPr>
          <w:rtl/>
        </w:rPr>
        <w:t xml:space="preserve">דיון </w:t>
      </w:r>
      <w:bookmarkStart w:id="20728" w:name="_ETM_Q36_300979"/>
      <w:bookmarkEnd w:id="20728"/>
      <w:r>
        <w:rPr>
          <w:rFonts w:hint="cs"/>
          <w:rtl/>
        </w:rPr>
        <w:t>עכש</w:t>
      </w:r>
      <w:bookmarkStart w:id="20729" w:name="_ETM_Q36_298940"/>
      <w:bookmarkEnd w:id="20729"/>
      <w:r>
        <w:rPr>
          <w:rFonts w:hint="cs"/>
          <w:rtl/>
        </w:rPr>
        <w:t>יו</w:t>
      </w:r>
      <w:bookmarkStart w:id="20730" w:name="_ETM_Q36_299729"/>
      <w:bookmarkEnd w:id="20730"/>
      <w:r>
        <w:rPr>
          <w:rFonts w:hint="cs"/>
          <w:rtl/>
        </w:rPr>
        <w:t xml:space="preserve"> </w:t>
      </w:r>
      <w:r>
        <w:rPr>
          <w:rtl/>
        </w:rPr>
        <w:t xml:space="preserve">בוועדת </w:t>
      </w:r>
      <w:bookmarkStart w:id="20731" w:name="_ETM_Q36_301250"/>
      <w:bookmarkEnd w:id="20731"/>
      <w:r>
        <w:rPr>
          <w:rtl/>
        </w:rPr>
        <w:t>החינוך</w:t>
      </w:r>
      <w:r>
        <w:rPr>
          <w:rFonts w:hint="cs"/>
          <w:rtl/>
        </w:rPr>
        <w:t>,</w:t>
      </w:r>
      <w:r>
        <w:rPr>
          <w:rtl/>
        </w:rPr>
        <w:t xml:space="preserve"> </w:t>
      </w:r>
      <w:bookmarkStart w:id="20732" w:name="_ETM_Q36_301610"/>
      <w:bookmarkEnd w:id="20732"/>
      <w:r>
        <w:rPr>
          <w:rtl/>
        </w:rPr>
        <w:t xml:space="preserve">על </w:t>
      </w:r>
      <w:bookmarkStart w:id="20733" w:name="_ETM_Q36_301700"/>
      <w:bookmarkEnd w:id="20733"/>
      <w:r>
        <w:rPr>
          <w:rtl/>
        </w:rPr>
        <w:t xml:space="preserve">הנושא </w:t>
      </w:r>
      <w:bookmarkStart w:id="20734" w:name="_ETM_Q36_301909"/>
      <w:bookmarkEnd w:id="20734"/>
      <w:r>
        <w:rPr>
          <w:rtl/>
        </w:rPr>
        <w:t>הזה</w:t>
      </w:r>
      <w:r>
        <w:rPr>
          <w:rFonts w:hint="cs"/>
          <w:rtl/>
        </w:rPr>
        <w:t>.</w:t>
      </w:r>
      <w:bookmarkStart w:id="20735" w:name="_ETM_Q36_302760"/>
      <w:bookmarkEnd w:id="20735"/>
    </w:p>
    <w:p w:rsidR="00E24329" w:rsidRDefault="00E24329" w:rsidP="000D6044">
      <w:pPr>
        <w:rPr>
          <w:rtl/>
        </w:rPr>
      </w:pPr>
      <w:bookmarkStart w:id="20736" w:name="_ETM_Q36_299480"/>
      <w:bookmarkEnd w:id="20736"/>
    </w:p>
    <w:p w:rsidR="00E24329" w:rsidRDefault="00E24329" w:rsidP="000D6044">
      <w:pPr>
        <w:pStyle w:val="-"/>
        <w:keepNext/>
        <w:rPr>
          <w:rtl/>
        </w:rPr>
      </w:pPr>
      <w:bookmarkStart w:id="20737" w:name="ET_speakercontinue_6255_6"/>
      <w:r w:rsidRPr="00275244">
        <w:rPr>
          <w:rStyle w:val="TagStyle"/>
          <w:rtl/>
        </w:rPr>
        <w:t xml:space="preserve"> &lt;&lt; דובר_המשך &gt;&gt; </w:t>
      </w:r>
      <w:r>
        <w:rPr>
          <w:rtl/>
        </w:rPr>
        <w:t>סימון דוידסון (יש עתיד):</w:t>
      </w:r>
      <w:r w:rsidRPr="00275244">
        <w:rPr>
          <w:rStyle w:val="TagStyle"/>
          <w:rtl/>
        </w:rPr>
        <w:t xml:space="preserve"> &lt;&lt; דובר_המשך &gt;&gt;</w:t>
      </w:r>
      <w:r>
        <w:rPr>
          <w:rtl/>
        </w:rPr>
        <w:t xml:space="preserve">   </w:t>
      </w:r>
      <w:bookmarkEnd w:id="20737"/>
    </w:p>
    <w:p w:rsidR="00E24329" w:rsidRDefault="00E24329" w:rsidP="003C6D77">
      <w:pPr>
        <w:rPr>
          <w:rtl/>
          <w:lang w:eastAsia="he-IL"/>
        </w:rPr>
      </w:pPr>
    </w:p>
    <w:p w:rsidR="00E24329" w:rsidRDefault="00E24329" w:rsidP="00F6066F">
      <w:pPr>
        <w:rPr>
          <w:rtl/>
        </w:rPr>
      </w:pPr>
      <w:bookmarkStart w:id="20738" w:name="_ETM_Q36_300181"/>
      <w:bookmarkEnd w:id="20738"/>
      <w:r>
        <w:rPr>
          <w:rtl/>
        </w:rPr>
        <w:t xml:space="preserve">אני </w:t>
      </w:r>
      <w:bookmarkStart w:id="20739" w:name="_ETM_Q36_303210"/>
      <w:bookmarkEnd w:id="20739"/>
      <w:r>
        <w:rPr>
          <w:rtl/>
        </w:rPr>
        <w:t xml:space="preserve">רוצה </w:t>
      </w:r>
      <w:bookmarkStart w:id="20740" w:name="_ETM_Q36_303479"/>
      <w:bookmarkEnd w:id="20740"/>
      <w:r>
        <w:rPr>
          <w:rtl/>
        </w:rPr>
        <w:t xml:space="preserve">לדבר </w:t>
      </w:r>
      <w:bookmarkStart w:id="20741" w:name="_ETM_Q36_303810"/>
      <w:bookmarkEnd w:id="20741"/>
      <w:r>
        <w:rPr>
          <w:rtl/>
        </w:rPr>
        <w:t xml:space="preserve">על </w:t>
      </w:r>
      <w:bookmarkStart w:id="20742" w:name="_ETM_Q36_304260"/>
      <w:bookmarkEnd w:id="20742"/>
      <w:r>
        <w:rPr>
          <w:rtl/>
        </w:rPr>
        <w:t xml:space="preserve">מספר </w:t>
      </w:r>
      <w:bookmarkStart w:id="20743" w:name="_ETM_Q36_304590"/>
      <w:bookmarkEnd w:id="20743"/>
      <w:r>
        <w:rPr>
          <w:rtl/>
        </w:rPr>
        <w:t xml:space="preserve">מקרים </w:t>
      </w:r>
      <w:bookmarkStart w:id="20744" w:name="_ETM_Q36_304950"/>
      <w:bookmarkEnd w:id="20744"/>
      <w:r>
        <w:rPr>
          <w:rtl/>
        </w:rPr>
        <w:t>שקרו</w:t>
      </w:r>
      <w:r>
        <w:rPr>
          <w:rFonts w:hint="cs"/>
          <w:rtl/>
        </w:rPr>
        <w:t>,</w:t>
      </w:r>
      <w:r>
        <w:rPr>
          <w:rtl/>
        </w:rPr>
        <w:t xml:space="preserve"> </w:t>
      </w:r>
      <w:bookmarkStart w:id="20745" w:name="_ETM_Q36_305460"/>
      <w:bookmarkEnd w:id="20745"/>
      <w:r>
        <w:rPr>
          <w:rtl/>
        </w:rPr>
        <w:t xml:space="preserve">וצריכים </w:t>
      </w:r>
      <w:bookmarkStart w:id="20746" w:name="_ETM_Q36_305880"/>
      <w:bookmarkEnd w:id="20746"/>
      <w:r>
        <w:rPr>
          <w:rtl/>
        </w:rPr>
        <w:t xml:space="preserve">להיזהר </w:t>
      </w:r>
      <w:bookmarkStart w:id="20747" w:name="_ETM_Q36_306150"/>
      <w:bookmarkEnd w:id="20747"/>
      <w:r>
        <w:rPr>
          <w:rtl/>
        </w:rPr>
        <w:t xml:space="preserve">שלא </w:t>
      </w:r>
      <w:bookmarkStart w:id="20748" w:name="_ETM_Q36_306420"/>
      <w:bookmarkEnd w:id="20748"/>
      <w:r>
        <w:rPr>
          <w:rtl/>
        </w:rPr>
        <w:t>יקרו</w:t>
      </w:r>
      <w:r>
        <w:rPr>
          <w:rFonts w:hint="cs"/>
          <w:rtl/>
        </w:rPr>
        <w:t>.</w:t>
      </w:r>
      <w:r>
        <w:rPr>
          <w:rtl/>
        </w:rPr>
        <w:t xml:space="preserve"> </w:t>
      </w:r>
      <w:bookmarkStart w:id="20749" w:name="_ETM_Q36_306780"/>
      <w:bookmarkEnd w:id="20749"/>
      <w:r>
        <w:rPr>
          <w:rtl/>
        </w:rPr>
        <w:t>בעפולה</w:t>
      </w:r>
      <w:r>
        <w:rPr>
          <w:rFonts w:hint="cs"/>
          <w:rtl/>
        </w:rPr>
        <w:t>,</w:t>
      </w:r>
      <w:r>
        <w:rPr>
          <w:rtl/>
        </w:rPr>
        <w:t xml:space="preserve"> </w:t>
      </w:r>
      <w:bookmarkStart w:id="20750" w:name="_ETM_Q36_307290"/>
      <w:bookmarkEnd w:id="20750"/>
      <w:r>
        <w:rPr>
          <w:rtl/>
        </w:rPr>
        <w:t>למשל</w:t>
      </w:r>
      <w:r>
        <w:rPr>
          <w:rFonts w:hint="cs"/>
          <w:rtl/>
        </w:rPr>
        <w:t>,</w:t>
      </w:r>
      <w:bookmarkStart w:id="20751" w:name="_ETM_Q36_306360"/>
      <w:bookmarkEnd w:id="20751"/>
      <w:r>
        <w:rPr>
          <w:rtl/>
        </w:rPr>
        <w:t xml:space="preserve"> </w:t>
      </w:r>
      <w:bookmarkStart w:id="20752" w:name="_ETM_Q36_308400"/>
      <w:bookmarkEnd w:id="20752"/>
      <w:r>
        <w:rPr>
          <w:rtl/>
        </w:rPr>
        <w:t xml:space="preserve">אתמול </w:t>
      </w:r>
      <w:bookmarkStart w:id="20753" w:name="_ETM_Q36_308910"/>
      <w:bookmarkEnd w:id="20753"/>
      <w:r>
        <w:rPr>
          <w:rtl/>
        </w:rPr>
        <w:t>הי</w:t>
      </w:r>
      <w:bookmarkStart w:id="20754" w:name="_ETM_Q36_309630"/>
      <w:bookmarkEnd w:id="20754"/>
      <w:r>
        <w:rPr>
          <w:rtl/>
        </w:rPr>
        <w:t xml:space="preserve">ו </w:t>
      </w:r>
      <w:bookmarkStart w:id="20755" w:name="_ETM_Q36_309810"/>
      <w:bookmarkEnd w:id="20755"/>
      <w:r>
        <w:rPr>
          <w:rtl/>
        </w:rPr>
        <w:t xml:space="preserve">שני </w:t>
      </w:r>
      <w:bookmarkStart w:id="20756" w:name="_ETM_Q36_310050"/>
      <w:bookmarkEnd w:id="20756"/>
      <w:r>
        <w:rPr>
          <w:rtl/>
        </w:rPr>
        <w:t xml:space="preserve">חבר'ה </w:t>
      </w:r>
      <w:bookmarkStart w:id="20757" w:name="_ETM_Q36_310410"/>
      <w:bookmarkEnd w:id="20757"/>
      <w:r>
        <w:rPr>
          <w:rtl/>
        </w:rPr>
        <w:t xml:space="preserve">צעירים </w:t>
      </w:r>
      <w:bookmarkStart w:id="20758" w:name="_ETM_Q36_310860"/>
      <w:bookmarkEnd w:id="20758"/>
      <w:r>
        <w:rPr>
          <w:rtl/>
        </w:rPr>
        <w:t xml:space="preserve">שזרקו </w:t>
      </w:r>
      <w:bookmarkStart w:id="20759" w:name="_ETM_Q36_311370"/>
      <w:bookmarkEnd w:id="20759"/>
      <w:r>
        <w:rPr>
          <w:rtl/>
        </w:rPr>
        <w:t xml:space="preserve">אבנים </w:t>
      </w:r>
      <w:bookmarkStart w:id="20760" w:name="_ETM_Q36_311730"/>
      <w:bookmarkEnd w:id="20760"/>
      <w:r>
        <w:rPr>
          <w:rtl/>
        </w:rPr>
        <w:t xml:space="preserve">על </w:t>
      </w:r>
      <w:bookmarkStart w:id="20761" w:name="_ETM_Q36_311820"/>
      <w:bookmarkEnd w:id="20761"/>
      <w:r>
        <w:rPr>
          <w:rtl/>
        </w:rPr>
        <w:t>האוטובוס</w:t>
      </w:r>
      <w:bookmarkStart w:id="20762" w:name="_ETM_Q36_308260"/>
      <w:bookmarkEnd w:id="20762"/>
      <w:r>
        <w:rPr>
          <w:rFonts w:hint="cs"/>
          <w:rtl/>
        </w:rPr>
        <w:t>;</w:t>
      </w:r>
      <w:r>
        <w:rPr>
          <w:rtl/>
        </w:rPr>
        <w:t xml:space="preserve"> </w:t>
      </w:r>
      <w:bookmarkStart w:id="20763" w:name="_ETM_Q36_312300"/>
      <w:bookmarkEnd w:id="20763"/>
      <w:r>
        <w:rPr>
          <w:rtl/>
        </w:rPr>
        <w:t xml:space="preserve">עצרו </w:t>
      </w:r>
      <w:bookmarkStart w:id="20764" w:name="_ETM_Q36_312630"/>
      <w:bookmarkEnd w:id="20764"/>
      <w:r>
        <w:rPr>
          <w:rtl/>
        </w:rPr>
        <w:t xml:space="preserve">אותם </w:t>
      </w:r>
      <w:bookmarkStart w:id="20765" w:name="_ETM_Q36_313430"/>
      <w:bookmarkEnd w:id="20765"/>
      <w:r>
        <w:rPr>
          <w:rtl/>
        </w:rPr>
        <w:t xml:space="preserve">ושאלו </w:t>
      </w:r>
      <w:bookmarkStart w:id="20766" w:name="_ETM_Q36_313880"/>
      <w:bookmarkEnd w:id="20766"/>
      <w:r>
        <w:rPr>
          <w:rtl/>
        </w:rPr>
        <w:t>אותם</w:t>
      </w:r>
      <w:r>
        <w:rPr>
          <w:rFonts w:hint="cs"/>
          <w:rtl/>
        </w:rPr>
        <w:t>:</w:t>
      </w:r>
      <w:r>
        <w:rPr>
          <w:rtl/>
        </w:rPr>
        <w:t xml:space="preserve"> </w:t>
      </w:r>
      <w:bookmarkStart w:id="20767" w:name="_ETM_Q36_314090"/>
      <w:bookmarkEnd w:id="20767"/>
      <w:r>
        <w:rPr>
          <w:rtl/>
        </w:rPr>
        <w:t xml:space="preserve">למה </w:t>
      </w:r>
      <w:bookmarkStart w:id="20768" w:name="_ETM_Q36_314330"/>
      <w:bookmarkEnd w:id="20768"/>
      <w:r>
        <w:rPr>
          <w:rtl/>
        </w:rPr>
        <w:t xml:space="preserve">עשיתם </w:t>
      </w:r>
      <w:bookmarkStart w:id="20769" w:name="_ETM_Q36_314750"/>
      <w:bookmarkEnd w:id="20769"/>
      <w:r>
        <w:rPr>
          <w:rtl/>
        </w:rPr>
        <w:t xml:space="preserve">את </w:t>
      </w:r>
      <w:bookmarkStart w:id="20770" w:name="_ETM_Q36_314840"/>
      <w:bookmarkEnd w:id="20770"/>
      <w:r>
        <w:rPr>
          <w:rtl/>
        </w:rPr>
        <w:t>זה</w:t>
      </w:r>
      <w:r>
        <w:rPr>
          <w:rFonts w:hint="cs"/>
          <w:rtl/>
        </w:rPr>
        <w:t>?</w:t>
      </w:r>
      <w:r>
        <w:rPr>
          <w:rtl/>
        </w:rPr>
        <w:t xml:space="preserve"> </w:t>
      </w:r>
      <w:bookmarkStart w:id="20771" w:name="_ETM_Q36_315050"/>
      <w:bookmarkEnd w:id="20771"/>
      <w:r>
        <w:rPr>
          <w:rtl/>
        </w:rPr>
        <w:t xml:space="preserve">התשובה </w:t>
      </w:r>
      <w:bookmarkStart w:id="20772" w:name="_ETM_Q36_315500"/>
      <w:bookmarkEnd w:id="20772"/>
      <w:r>
        <w:rPr>
          <w:rtl/>
        </w:rPr>
        <w:t xml:space="preserve">שלהם </w:t>
      </w:r>
      <w:bookmarkStart w:id="20773" w:name="_ETM_Q36_315740"/>
      <w:bookmarkEnd w:id="20773"/>
      <w:r>
        <w:rPr>
          <w:rtl/>
        </w:rPr>
        <w:t>הייתה</w:t>
      </w:r>
      <w:bookmarkStart w:id="20774" w:name="_ETM_Q36_316010"/>
      <w:bookmarkStart w:id="20775" w:name="_ETM_Q36_316430"/>
      <w:bookmarkStart w:id="20776" w:name="_ETM_Q36_317330"/>
      <w:bookmarkStart w:id="20777" w:name="_ETM_Q36_314240"/>
      <w:bookmarkEnd w:id="20774"/>
      <w:bookmarkEnd w:id="20775"/>
      <w:bookmarkEnd w:id="20776"/>
      <w:bookmarkEnd w:id="20777"/>
      <w:r w:rsidR="00F6066F">
        <w:rPr>
          <w:rFonts w:hint="cs"/>
          <w:rtl/>
        </w:rPr>
        <w:t>:</w:t>
      </w:r>
      <w:r>
        <w:rPr>
          <w:rFonts w:hint="cs"/>
          <w:rtl/>
        </w:rPr>
        <w:t xml:space="preserve"> </w:t>
      </w:r>
      <w:r>
        <w:rPr>
          <w:rtl/>
        </w:rPr>
        <w:t xml:space="preserve">מתוך </w:t>
      </w:r>
      <w:bookmarkStart w:id="20778" w:name="_ETM_Q36_317690"/>
      <w:bookmarkEnd w:id="20778"/>
      <w:r>
        <w:rPr>
          <w:rtl/>
        </w:rPr>
        <w:t>שעמום</w:t>
      </w:r>
      <w:r>
        <w:rPr>
          <w:rFonts w:hint="cs"/>
          <w:rtl/>
        </w:rPr>
        <w:t>.</w:t>
      </w:r>
      <w:r>
        <w:rPr>
          <w:rtl/>
        </w:rPr>
        <w:t xml:space="preserve"> </w:t>
      </w:r>
      <w:bookmarkStart w:id="20779" w:name="_ETM_Q36_319139"/>
      <w:bookmarkEnd w:id="20779"/>
      <w:r>
        <w:rPr>
          <w:rtl/>
        </w:rPr>
        <w:t xml:space="preserve">הנושא </w:t>
      </w:r>
      <w:bookmarkStart w:id="20780" w:name="_ETM_Q36_319530"/>
      <w:bookmarkEnd w:id="20780"/>
      <w:r>
        <w:rPr>
          <w:rtl/>
        </w:rPr>
        <w:t xml:space="preserve">הזה </w:t>
      </w:r>
      <w:bookmarkStart w:id="20781" w:name="_ETM_Q36_319739"/>
      <w:bookmarkEnd w:id="20781"/>
      <w:r>
        <w:rPr>
          <w:rtl/>
        </w:rPr>
        <w:t xml:space="preserve">של </w:t>
      </w:r>
      <w:bookmarkStart w:id="20782" w:name="_ETM_Q36_319919"/>
      <w:bookmarkEnd w:id="20782"/>
      <w:r>
        <w:rPr>
          <w:rtl/>
        </w:rPr>
        <w:t>שעמו</w:t>
      </w:r>
      <w:r>
        <w:rPr>
          <w:rFonts w:hint="cs"/>
          <w:rtl/>
        </w:rPr>
        <w:t>ם</w:t>
      </w:r>
      <w:bookmarkStart w:id="20783" w:name="_ETM_Q36_316551"/>
      <w:bookmarkEnd w:id="20783"/>
      <w:r>
        <w:rPr>
          <w:rtl/>
        </w:rPr>
        <w:t xml:space="preserve"> </w:t>
      </w:r>
      <w:bookmarkStart w:id="20784" w:name="_ETM_Q36_320370"/>
      <w:bookmarkEnd w:id="20784"/>
      <w:r>
        <w:rPr>
          <w:rFonts w:hint="cs"/>
          <w:rtl/>
        </w:rPr>
        <w:t>ו</w:t>
      </w:r>
      <w:r>
        <w:rPr>
          <w:rtl/>
        </w:rPr>
        <w:t xml:space="preserve">חוסר </w:t>
      </w:r>
      <w:bookmarkStart w:id="20785" w:name="_ETM_Q36_320849"/>
      <w:bookmarkEnd w:id="20785"/>
      <w:r>
        <w:rPr>
          <w:rtl/>
        </w:rPr>
        <w:t xml:space="preserve">מעש </w:t>
      </w:r>
      <w:bookmarkStart w:id="20786" w:name="_ETM_Q36_321180"/>
      <w:bookmarkEnd w:id="20786"/>
      <w:r>
        <w:rPr>
          <w:rtl/>
        </w:rPr>
        <w:t xml:space="preserve">אצל </w:t>
      </w:r>
      <w:bookmarkStart w:id="20787" w:name="_ETM_Q36_321450"/>
      <w:bookmarkEnd w:id="20787"/>
      <w:r>
        <w:rPr>
          <w:rtl/>
        </w:rPr>
        <w:t xml:space="preserve">בני </w:t>
      </w:r>
      <w:bookmarkStart w:id="20788" w:name="_ETM_Q36_321689"/>
      <w:bookmarkEnd w:id="20788"/>
      <w:r>
        <w:rPr>
          <w:rtl/>
        </w:rPr>
        <w:t>הנוער</w:t>
      </w:r>
      <w:bookmarkStart w:id="20789" w:name="_ETM_Q36_319040"/>
      <w:bookmarkEnd w:id="20789"/>
      <w:r>
        <w:rPr>
          <w:rFonts w:hint="cs"/>
          <w:rtl/>
        </w:rPr>
        <w:t>,</w:t>
      </w:r>
      <w:r>
        <w:rPr>
          <w:rtl/>
        </w:rPr>
        <w:t xml:space="preserve"> </w:t>
      </w:r>
      <w:bookmarkStart w:id="20790" w:name="_ETM_Q36_322530"/>
      <w:bookmarkEnd w:id="20790"/>
      <w:r>
        <w:rPr>
          <w:rtl/>
        </w:rPr>
        <w:t xml:space="preserve">בתקופת </w:t>
      </w:r>
      <w:bookmarkStart w:id="20791" w:name="_ETM_Q36_323099"/>
      <w:bookmarkEnd w:id="20791"/>
      <w:r>
        <w:rPr>
          <w:rtl/>
        </w:rPr>
        <w:t xml:space="preserve">הקיץ </w:t>
      </w:r>
      <w:bookmarkStart w:id="20792" w:name="_ETM_Q36_323519"/>
      <w:bookmarkEnd w:id="20792"/>
      <w:r>
        <w:rPr>
          <w:rtl/>
        </w:rPr>
        <w:t>בעיקר</w:t>
      </w:r>
      <w:r>
        <w:rPr>
          <w:rFonts w:hint="cs"/>
          <w:rtl/>
        </w:rPr>
        <w:t>,</w:t>
      </w:r>
      <w:r>
        <w:rPr>
          <w:rtl/>
        </w:rPr>
        <w:t xml:space="preserve"> </w:t>
      </w:r>
      <w:bookmarkStart w:id="20793" w:name="_ETM_Q36_324030"/>
      <w:bookmarkEnd w:id="20793"/>
      <w:r>
        <w:rPr>
          <w:rtl/>
        </w:rPr>
        <w:t xml:space="preserve">מביא </w:t>
      </w:r>
      <w:bookmarkStart w:id="20794" w:name="_ETM_Q36_325139"/>
      <w:bookmarkEnd w:id="20794"/>
      <w:r>
        <w:rPr>
          <w:rtl/>
        </w:rPr>
        <w:t xml:space="preserve">למקום </w:t>
      </w:r>
      <w:bookmarkStart w:id="20795" w:name="_ETM_Q36_325950"/>
      <w:bookmarkEnd w:id="20795"/>
      <w:r>
        <w:rPr>
          <w:rtl/>
        </w:rPr>
        <w:t xml:space="preserve">מאוד </w:t>
      </w:r>
      <w:bookmarkStart w:id="20796" w:name="_ETM_Q36_326219"/>
      <w:bookmarkEnd w:id="20796"/>
      <w:r>
        <w:rPr>
          <w:rtl/>
        </w:rPr>
        <w:t>מסוכן</w:t>
      </w:r>
      <w:bookmarkStart w:id="20797" w:name="_ETM_Q36_328371"/>
      <w:bookmarkEnd w:id="20797"/>
      <w:r>
        <w:rPr>
          <w:rtl/>
        </w:rPr>
        <w:t xml:space="preserve"> </w:t>
      </w:r>
      <w:bookmarkStart w:id="20798" w:name="_ETM_Q36_326819"/>
      <w:bookmarkStart w:id="20799" w:name="_ETM_Q36_328941"/>
      <w:bookmarkEnd w:id="20798"/>
      <w:bookmarkEnd w:id="20799"/>
      <w:r w:rsidR="00F6066F">
        <w:rPr>
          <w:rFonts w:hint="cs"/>
          <w:rtl/>
        </w:rPr>
        <w:t xml:space="preserve">– </w:t>
      </w:r>
      <w:r>
        <w:rPr>
          <w:rtl/>
        </w:rPr>
        <w:t xml:space="preserve">לשימוש </w:t>
      </w:r>
      <w:bookmarkStart w:id="20800" w:name="_ETM_Q36_327359"/>
      <w:bookmarkEnd w:id="20800"/>
      <w:r>
        <w:rPr>
          <w:rtl/>
        </w:rPr>
        <w:t>בסמים</w:t>
      </w:r>
      <w:r>
        <w:rPr>
          <w:rFonts w:hint="cs"/>
          <w:rtl/>
        </w:rPr>
        <w:t>,</w:t>
      </w:r>
      <w:r>
        <w:rPr>
          <w:rtl/>
        </w:rPr>
        <w:t xml:space="preserve"> </w:t>
      </w:r>
      <w:bookmarkStart w:id="20801" w:name="_ETM_Q36_328319"/>
      <w:bookmarkEnd w:id="20801"/>
      <w:r>
        <w:rPr>
          <w:rtl/>
        </w:rPr>
        <w:t>באלכוהול</w:t>
      </w:r>
      <w:r>
        <w:rPr>
          <w:rFonts w:hint="cs"/>
          <w:rtl/>
        </w:rPr>
        <w:t>,</w:t>
      </w:r>
      <w:r>
        <w:rPr>
          <w:rtl/>
        </w:rPr>
        <w:t xml:space="preserve"> </w:t>
      </w:r>
      <w:bookmarkStart w:id="20802" w:name="_ETM_Q36_329560"/>
      <w:bookmarkEnd w:id="20802"/>
      <w:r>
        <w:rPr>
          <w:rtl/>
        </w:rPr>
        <w:t xml:space="preserve">אלימות </w:t>
      </w:r>
      <w:bookmarkStart w:id="20803" w:name="_ETM_Q36_330160"/>
      <w:bookmarkEnd w:id="20803"/>
      <w:r>
        <w:rPr>
          <w:rtl/>
        </w:rPr>
        <w:t>קשה</w:t>
      </w:r>
      <w:r w:rsidR="00F6066F">
        <w:rPr>
          <w:rFonts w:hint="cs"/>
          <w:rtl/>
        </w:rPr>
        <w:t>.</w:t>
      </w:r>
      <w:r>
        <w:rPr>
          <w:rtl/>
        </w:rPr>
        <w:t xml:space="preserve"> </w:t>
      </w:r>
      <w:bookmarkStart w:id="20804" w:name="_ETM_Q36_331099"/>
      <w:bookmarkEnd w:id="20804"/>
      <w:r>
        <w:rPr>
          <w:rtl/>
        </w:rPr>
        <w:t xml:space="preserve">והדברים </w:t>
      </w:r>
      <w:bookmarkStart w:id="20805" w:name="_ETM_Q36_331760"/>
      <w:bookmarkEnd w:id="20805"/>
      <w:r>
        <w:rPr>
          <w:rtl/>
        </w:rPr>
        <w:t xml:space="preserve">האלו </w:t>
      </w:r>
      <w:bookmarkStart w:id="20806" w:name="_ETM_Q36_332450"/>
      <w:bookmarkEnd w:id="20806"/>
      <w:r>
        <w:rPr>
          <w:rtl/>
        </w:rPr>
        <w:t xml:space="preserve">צריכים </w:t>
      </w:r>
      <w:bookmarkStart w:id="20807" w:name="_ETM_Q36_332900"/>
      <w:bookmarkEnd w:id="20807"/>
      <w:r>
        <w:rPr>
          <w:rtl/>
        </w:rPr>
        <w:t xml:space="preserve">להיות </w:t>
      </w:r>
      <w:bookmarkStart w:id="20808" w:name="_ETM_Q36_333260"/>
      <w:bookmarkEnd w:id="20808"/>
      <w:r>
        <w:rPr>
          <w:rtl/>
        </w:rPr>
        <w:t>או</w:t>
      </w:r>
      <w:r>
        <w:rPr>
          <w:rFonts w:hint="cs"/>
          <w:rtl/>
        </w:rPr>
        <w:t>ר</w:t>
      </w:r>
      <w:bookmarkStart w:id="20809" w:name="_ETM_Q36_329981"/>
      <w:bookmarkEnd w:id="20809"/>
      <w:r>
        <w:rPr>
          <w:rtl/>
        </w:rPr>
        <w:t xml:space="preserve"> </w:t>
      </w:r>
      <w:bookmarkStart w:id="20810" w:name="_ETM_Q36_334190"/>
      <w:bookmarkEnd w:id="20810"/>
      <w:r>
        <w:rPr>
          <w:rFonts w:hint="cs"/>
          <w:rtl/>
        </w:rPr>
        <w:t xml:space="preserve">של </w:t>
      </w:r>
      <w:r>
        <w:rPr>
          <w:rtl/>
        </w:rPr>
        <w:t>סכנה</w:t>
      </w:r>
      <w:r w:rsidR="00F6066F">
        <w:rPr>
          <w:rFonts w:hint="cs"/>
          <w:rtl/>
        </w:rPr>
        <w:t>,</w:t>
      </w:r>
      <w:r>
        <w:rPr>
          <w:rtl/>
        </w:rPr>
        <w:t xml:space="preserve"> </w:t>
      </w:r>
      <w:bookmarkStart w:id="20811" w:name="_ETM_Q36_334940"/>
      <w:bookmarkEnd w:id="20811"/>
      <w:r>
        <w:rPr>
          <w:rtl/>
        </w:rPr>
        <w:t xml:space="preserve">לעיני </w:t>
      </w:r>
      <w:bookmarkStart w:id="20812" w:name="_ETM_Q36_335419"/>
      <w:bookmarkEnd w:id="20812"/>
      <w:r>
        <w:rPr>
          <w:rtl/>
        </w:rPr>
        <w:t xml:space="preserve">ההורים </w:t>
      </w:r>
      <w:bookmarkStart w:id="20813" w:name="_ETM_Q36_335989"/>
      <w:bookmarkEnd w:id="20813"/>
      <w:r>
        <w:rPr>
          <w:rtl/>
        </w:rPr>
        <w:t xml:space="preserve">קודם </w:t>
      </w:r>
      <w:bookmarkStart w:id="20814" w:name="_ETM_Q36_336319"/>
      <w:bookmarkEnd w:id="20814"/>
      <w:r>
        <w:rPr>
          <w:rtl/>
        </w:rPr>
        <w:t>כ</w:t>
      </w:r>
      <w:r>
        <w:rPr>
          <w:rFonts w:hint="cs"/>
          <w:rtl/>
        </w:rPr>
        <w:t>ו</w:t>
      </w:r>
      <w:r>
        <w:rPr>
          <w:rtl/>
        </w:rPr>
        <w:t>ל</w:t>
      </w:r>
      <w:r>
        <w:rPr>
          <w:rFonts w:hint="cs"/>
          <w:rtl/>
        </w:rPr>
        <w:t>.</w:t>
      </w:r>
      <w:bookmarkStart w:id="20815" w:name="_ETM_Q36_332671"/>
      <w:bookmarkEnd w:id="20815"/>
      <w:r>
        <w:rPr>
          <w:rtl/>
        </w:rPr>
        <w:t xml:space="preserve"> </w:t>
      </w:r>
      <w:bookmarkStart w:id="20816" w:name="_ETM_Q36_336560"/>
      <w:bookmarkEnd w:id="20816"/>
      <w:r>
        <w:rPr>
          <w:rtl/>
        </w:rPr>
        <w:t xml:space="preserve">הם </w:t>
      </w:r>
      <w:bookmarkStart w:id="20817" w:name="_ETM_Q36_336680"/>
      <w:bookmarkEnd w:id="20817"/>
      <w:r>
        <w:rPr>
          <w:rtl/>
        </w:rPr>
        <w:t xml:space="preserve">חייבים </w:t>
      </w:r>
      <w:bookmarkStart w:id="20818" w:name="_ETM_Q36_337099"/>
      <w:bookmarkEnd w:id="20818"/>
      <w:r>
        <w:rPr>
          <w:rtl/>
        </w:rPr>
        <w:t xml:space="preserve">לדעת </w:t>
      </w:r>
      <w:bookmarkStart w:id="20819" w:name="_ETM_Q36_337459"/>
      <w:bookmarkEnd w:id="20819"/>
      <w:r>
        <w:rPr>
          <w:rtl/>
        </w:rPr>
        <w:t xml:space="preserve">מה </w:t>
      </w:r>
      <w:bookmarkStart w:id="20820" w:name="_ETM_Q36_337580"/>
      <w:bookmarkEnd w:id="20820"/>
      <w:r>
        <w:rPr>
          <w:rtl/>
        </w:rPr>
        <w:t xml:space="preserve">קורה </w:t>
      </w:r>
      <w:bookmarkStart w:id="20821" w:name="_ETM_Q36_337819"/>
      <w:bookmarkEnd w:id="20821"/>
      <w:r>
        <w:rPr>
          <w:rtl/>
        </w:rPr>
        <w:t xml:space="preserve">עם </w:t>
      </w:r>
      <w:bookmarkStart w:id="20822" w:name="_ETM_Q36_337879"/>
      <w:bookmarkEnd w:id="20822"/>
      <w:r>
        <w:rPr>
          <w:rtl/>
        </w:rPr>
        <w:t>הילדים</w:t>
      </w:r>
      <w:r>
        <w:rPr>
          <w:rFonts w:hint="cs"/>
          <w:rtl/>
        </w:rPr>
        <w:t>,</w:t>
      </w:r>
      <w:r>
        <w:rPr>
          <w:rtl/>
        </w:rPr>
        <w:t xml:space="preserve"> </w:t>
      </w:r>
      <w:bookmarkStart w:id="20823" w:name="_ETM_Q36_339060"/>
      <w:bookmarkEnd w:id="20823"/>
      <w:r>
        <w:rPr>
          <w:rtl/>
        </w:rPr>
        <w:t xml:space="preserve">חייבים </w:t>
      </w:r>
      <w:bookmarkStart w:id="20824" w:name="_ETM_Q36_339480"/>
      <w:bookmarkEnd w:id="20824"/>
      <w:r>
        <w:rPr>
          <w:rtl/>
        </w:rPr>
        <w:t xml:space="preserve">לדעת </w:t>
      </w:r>
      <w:bookmarkStart w:id="20825" w:name="_ETM_Q36_339840"/>
      <w:bookmarkEnd w:id="20825"/>
      <w:r>
        <w:rPr>
          <w:rtl/>
        </w:rPr>
        <w:t xml:space="preserve">איפה </w:t>
      </w:r>
      <w:bookmarkStart w:id="20826" w:name="_ETM_Q36_340079"/>
      <w:bookmarkEnd w:id="20826"/>
      <w:r>
        <w:rPr>
          <w:rtl/>
        </w:rPr>
        <w:t xml:space="preserve">הם </w:t>
      </w:r>
      <w:bookmarkStart w:id="20827" w:name="_ETM_Q36_340169"/>
      <w:bookmarkEnd w:id="20827"/>
      <w:r>
        <w:rPr>
          <w:rtl/>
        </w:rPr>
        <w:t>נמצאים</w:t>
      </w:r>
      <w:r>
        <w:rPr>
          <w:rFonts w:hint="cs"/>
          <w:rtl/>
        </w:rPr>
        <w:t>,</w:t>
      </w:r>
      <w:r>
        <w:rPr>
          <w:rtl/>
        </w:rPr>
        <w:t xml:space="preserve"> </w:t>
      </w:r>
      <w:bookmarkStart w:id="20828" w:name="_ETM_Q36_341120"/>
      <w:bookmarkEnd w:id="20828"/>
      <w:r>
        <w:rPr>
          <w:rtl/>
        </w:rPr>
        <w:t xml:space="preserve">לבדוק </w:t>
      </w:r>
      <w:bookmarkStart w:id="20829" w:name="_ETM_Q36_341780"/>
      <w:bookmarkEnd w:id="20829"/>
      <w:r>
        <w:rPr>
          <w:rtl/>
        </w:rPr>
        <w:t xml:space="preserve">ולדבר </w:t>
      </w:r>
      <w:bookmarkStart w:id="20830" w:name="_ETM_Q36_342260"/>
      <w:bookmarkEnd w:id="20830"/>
      <w:r>
        <w:rPr>
          <w:rtl/>
        </w:rPr>
        <w:t>איתם</w:t>
      </w:r>
      <w:r>
        <w:rPr>
          <w:rFonts w:hint="cs"/>
          <w:rtl/>
        </w:rPr>
        <w:t>,</w:t>
      </w:r>
      <w:r>
        <w:rPr>
          <w:rtl/>
        </w:rPr>
        <w:t xml:space="preserve"> </w:t>
      </w:r>
      <w:bookmarkStart w:id="20831" w:name="_ETM_Q36_342650"/>
      <w:bookmarkEnd w:id="20831"/>
      <w:r>
        <w:rPr>
          <w:rtl/>
        </w:rPr>
        <w:t xml:space="preserve">להסתכל </w:t>
      </w:r>
      <w:bookmarkStart w:id="20832" w:name="_ETM_Q36_343099"/>
      <w:bookmarkEnd w:id="20832"/>
      <w:r>
        <w:rPr>
          <w:rtl/>
        </w:rPr>
        <w:t xml:space="preserve">להם </w:t>
      </w:r>
      <w:bookmarkStart w:id="20833" w:name="_ETM_Q36_343220"/>
      <w:bookmarkEnd w:id="20833"/>
      <w:r>
        <w:rPr>
          <w:rtl/>
        </w:rPr>
        <w:t>בעיניים</w:t>
      </w:r>
      <w:r>
        <w:rPr>
          <w:rFonts w:hint="cs"/>
          <w:rtl/>
        </w:rPr>
        <w:t>,</w:t>
      </w:r>
      <w:r>
        <w:rPr>
          <w:rtl/>
        </w:rPr>
        <w:t xml:space="preserve"> </w:t>
      </w:r>
      <w:bookmarkStart w:id="20834" w:name="_ETM_Q36_344450"/>
      <w:bookmarkEnd w:id="20834"/>
      <w:r>
        <w:rPr>
          <w:rtl/>
        </w:rPr>
        <w:t xml:space="preserve">כי </w:t>
      </w:r>
      <w:bookmarkStart w:id="20835" w:name="_ETM_Q36_344630"/>
      <w:bookmarkEnd w:id="20835"/>
      <w:r>
        <w:rPr>
          <w:rtl/>
        </w:rPr>
        <w:t xml:space="preserve">הנושא </w:t>
      </w:r>
      <w:bookmarkStart w:id="20836" w:name="_ETM_Q36_344930"/>
      <w:bookmarkEnd w:id="20836"/>
      <w:r>
        <w:rPr>
          <w:rtl/>
        </w:rPr>
        <w:t xml:space="preserve">הזה </w:t>
      </w:r>
      <w:bookmarkStart w:id="20837" w:name="_ETM_Q36_345110"/>
      <w:bookmarkEnd w:id="20837"/>
      <w:r>
        <w:rPr>
          <w:rtl/>
        </w:rPr>
        <w:t xml:space="preserve">יכול </w:t>
      </w:r>
      <w:bookmarkStart w:id="20838" w:name="_ETM_Q36_345349"/>
      <w:bookmarkEnd w:id="20838"/>
      <w:r>
        <w:rPr>
          <w:rtl/>
        </w:rPr>
        <w:t xml:space="preserve">להגיע </w:t>
      </w:r>
      <w:bookmarkStart w:id="20839" w:name="_ETM_Q36_345739"/>
      <w:bookmarkEnd w:id="20839"/>
      <w:r>
        <w:rPr>
          <w:rtl/>
        </w:rPr>
        <w:t xml:space="preserve">למקומות </w:t>
      </w:r>
      <w:bookmarkStart w:id="20840" w:name="_ETM_Q36_346160"/>
      <w:bookmarkEnd w:id="20840"/>
      <w:r>
        <w:rPr>
          <w:rtl/>
        </w:rPr>
        <w:t xml:space="preserve">מאוד </w:t>
      </w:r>
      <w:bookmarkStart w:id="20841" w:name="_ETM_Q36_346400"/>
      <w:bookmarkEnd w:id="20841"/>
      <w:r>
        <w:rPr>
          <w:rtl/>
        </w:rPr>
        <w:t>מסוכנים</w:t>
      </w:r>
      <w:r>
        <w:rPr>
          <w:rFonts w:hint="cs"/>
          <w:rtl/>
        </w:rPr>
        <w:t>.</w:t>
      </w:r>
      <w:bookmarkStart w:id="20842" w:name="_ETM_Q36_347569"/>
      <w:bookmarkEnd w:id="20842"/>
    </w:p>
    <w:p w:rsidR="00E24329" w:rsidRDefault="00E24329" w:rsidP="000D6044">
      <w:pPr>
        <w:rPr>
          <w:rtl/>
        </w:rPr>
      </w:pPr>
    </w:p>
    <w:p w:rsidR="00E24329" w:rsidRDefault="00E24329" w:rsidP="000D6044">
      <w:pPr>
        <w:pStyle w:val="af6"/>
        <w:keepNext/>
        <w:rPr>
          <w:rtl/>
        </w:rPr>
      </w:pPr>
      <w:bookmarkStart w:id="20843" w:name="ET_interruption_6519_7"/>
      <w:r w:rsidRPr="00871012">
        <w:rPr>
          <w:rStyle w:val="TagStyle"/>
          <w:rtl/>
        </w:rPr>
        <w:t xml:space="preserve"> &lt;&lt; קריאה &gt;&gt; </w:t>
      </w:r>
      <w:r>
        <w:rPr>
          <w:rtl/>
        </w:rPr>
        <w:t>סימון מושיאשוילי (ש"ס):</w:t>
      </w:r>
      <w:r w:rsidRPr="00871012">
        <w:rPr>
          <w:rStyle w:val="TagStyle"/>
          <w:rtl/>
        </w:rPr>
        <w:t xml:space="preserve"> &lt;&lt; קריאה &gt;&gt;</w:t>
      </w:r>
      <w:r>
        <w:rPr>
          <w:rtl/>
        </w:rPr>
        <w:t xml:space="preserve">   </w:t>
      </w:r>
      <w:bookmarkEnd w:id="20843"/>
    </w:p>
    <w:p w:rsidR="00E24329" w:rsidRDefault="00E24329" w:rsidP="003C6D77">
      <w:pPr>
        <w:rPr>
          <w:rtl/>
          <w:lang w:eastAsia="he-IL"/>
        </w:rPr>
      </w:pPr>
    </w:p>
    <w:p w:rsidR="00E24329" w:rsidRDefault="00E24329" w:rsidP="000D6044">
      <w:pPr>
        <w:rPr>
          <w:rtl/>
          <w:lang w:eastAsia="he-IL"/>
        </w:rPr>
      </w:pPr>
      <w:bookmarkStart w:id="20844" w:name="_ETM_Q36_349218"/>
      <w:bookmarkStart w:id="20845" w:name="_ETM_Q36_344490"/>
      <w:bookmarkEnd w:id="20844"/>
      <w:bookmarkEnd w:id="20845"/>
      <w:r>
        <w:rPr>
          <w:rFonts w:hint="cs"/>
          <w:rtl/>
          <w:lang w:eastAsia="he-IL"/>
        </w:rPr>
        <w:t>זה הדבר הכי חשוב.</w:t>
      </w:r>
    </w:p>
    <w:p w:rsidR="00E24329" w:rsidRDefault="00E24329" w:rsidP="000D6044">
      <w:pPr>
        <w:rPr>
          <w:rtl/>
          <w:lang w:eastAsia="he-IL"/>
        </w:rPr>
      </w:pPr>
      <w:bookmarkStart w:id="20846" w:name="_ETM_Q36_347465"/>
      <w:bookmarkStart w:id="20847" w:name="_ETM_Q36_347558"/>
      <w:bookmarkEnd w:id="20846"/>
      <w:bookmarkEnd w:id="20847"/>
    </w:p>
    <w:p w:rsidR="00E24329" w:rsidRDefault="00E24329" w:rsidP="000D6044">
      <w:pPr>
        <w:pStyle w:val="-"/>
        <w:keepNext/>
        <w:rPr>
          <w:rtl/>
        </w:rPr>
      </w:pPr>
      <w:bookmarkStart w:id="20848" w:name="ET_speakercontinue_6255_8"/>
      <w:r w:rsidRPr="00871012">
        <w:rPr>
          <w:rStyle w:val="TagStyle"/>
          <w:rtl/>
        </w:rPr>
        <w:t xml:space="preserve"> &lt;&lt; דובר_המשך &gt;&gt; </w:t>
      </w:r>
      <w:r>
        <w:rPr>
          <w:rtl/>
        </w:rPr>
        <w:t>סימון דוידסון (יש עתיד):</w:t>
      </w:r>
      <w:r w:rsidRPr="00871012">
        <w:rPr>
          <w:rStyle w:val="TagStyle"/>
          <w:rtl/>
        </w:rPr>
        <w:t xml:space="preserve"> &lt;&lt; דובר_המשך &gt;&gt;</w:t>
      </w:r>
      <w:r>
        <w:rPr>
          <w:rtl/>
        </w:rPr>
        <w:t xml:space="preserve">   </w:t>
      </w:r>
      <w:bookmarkEnd w:id="20848"/>
    </w:p>
    <w:p w:rsidR="00E24329" w:rsidRDefault="00E24329" w:rsidP="003C6D77">
      <w:pPr>
        <w:rPr>
          <w:rtl/>
          <w:lang w:eastAsia="he-IL"/>
        </w:rPr>
      </w:pPr>
    </w:p>
    <w:p w:rsidR="00E24329" w:rsidRDefault="00E24329" w:rsidP="00F6066F">
      <w:pPr>
        <w:rPr>
          <w:rtl/>
        </w:rPr>
      </w:pPr>
      <w:bookmarkStart w:id="20849" w:name="_ETM_Q36_349059"/>
      <w:bookmarkStart w:id="20850" w:name="_ETM_Q36_343201"/>
      <w:bookmarkStart w:id="20851" w:name="_ETM_Q36_349490"/>
      <w:bookmarkEnd w:id="20849"/>
      <w:bookmarkEnd w:id="20850"/>
      <w:bookmarkEnd w:id="20851"/>
      <w:r>
        <w:rPr>
          <w:rtl/>
        </w:rPr>
        <w:t xml:space="preserve">מאוד </w:t>
      </w:r>
      <w:bookmarkStart w:id="20852" w:name="_ETM_Q36_349880"/>
      <w:bookmarkEnd w:id="20852"/>
      <w:r>
        <w:rPr>
          <w:rtl/>
        </w:rPr>
        <w:t>מסוכנים</w:t>
      </w:r>
      <w:bookmarkStart w:id="20853" w:name="_ETM_Q36_350990"/>
      <w:bookmarkEnd w:id="20853"/>
      <w:r>
        <w:rPr>
          <w:rFonts w:hint="cs"/>
          <w:rtl/>
        </w:rPr>
        <w:t xml:space="preserve">, </w:t>
      </w:r>
      <w:r>
        <w:rPr>
          <w:rtl/>
        </w:rPr>
        <w:t xml:space="preserve">חבר </w:t>
      </w:r>
      <w:bookmarkStart w:id="20854" w:name="_ETM_Q36_351290"/>
      <w:bookmarkEnd w:id="20854"/>
      <w:r>
        <w:rPr>
          <w:rtl/>
        </w:rPr>
        <w:t xml:space="preserve">הכנסת </w:t>
      </w:r>
      <w:bookmarkStart w:id="20855" w:name="_ETM_Q36_352160"/>
      <w:bookmarkEnd w:id="20855"/>
      <w:r>
        <w:rPr>
          <w:rtl/>
        </w:rPr>
        <w:t>סימון</w:t>
      </w:r>
      <w:bookmarkStart w:id="20856" w:name="_ETM_Q36_348050"/>
      <w:bookmarkEnd w:id="20856"/>
      <w:r>
        <w:rPr>
          <w:rtl/>
        </w:rPr>
        <w:t xml:space="preserve"> </w:t>
      </w:r>
      <w:bookmarkStart w:id="20857" w:name="_ETM_Q36_353230"/>
      <w:bookmarkEnd w:id="20857"/>
      <w:r w:rsidR="00F6066F">
        <w:rPr>
          <w:rFonts w:hint="cs"/>
          <w:rtl/>
        </w:rPr>
        <w:t xml:space="preserve">– </w:t>
      </w:r>
      <w:r>
        <w:rPr>
          <w:rtl/>
        </w:rPr>
        <w:t xml:space="preserve">סימון </w:t>
      </w:r>
      <w:bookmarkStart w:id="20858" w:name="_ETM_Q36_353620"/>
      <w:bookmarkEnd w:id="20858"/>
      <w:r>
        <w:rPr>
          <w:rtl/>
        </w:rPr>
        <w:t>א</w:t>
      </w:r>
      <w:r>
        <w:rPr>
          <w:rFonts w:hint="cs"/>
          <w:rtl/>
        </w:rPr>
        <w:t>ל</w:t>
      </w:r>
      <w:r>
        <w:rPr>
          <w:rtl/>
        </w:rPr>
        <w:t xml:space="preserve"> </w:t>
      </w:r>
      <w:bookmarkStart w:id="20859" w:name="_ETM_Q36_353739"/>
      <w:bookmarkEnd w:id="20859"/>
      <w:r>
        <w:rPr>
          <w:rtl/>
        </w:rPr>
        <w:t>סימון</w:t>
      </w:r>
      <w:r>
        <w:rPr>
          <w:rFonts w:hint="cs"/>
          <w:rtl/>
        </w:rPr>
        <w:t>.</w:t>
      </w:r>
      <w:r>
        <w:rPr>
          <w:rtl/>
        </w:rPr>
        <w:t xml:space="preserve"> </w:t>
      </w:r>
      <w:bookmarkStart w:id="20860" w:name="_ETM_Q36_354760"/>
      <w:bookmarkEnd w:id="20860"/>
      <w:r>
        <w:rPr>
          <w:rtl/>
        </w:rPr>
        <w:t xml:space="preserve">ואני </w:t>
      </w:r>
      <w:bookmarkStart w:id="20861" w:name="_ETM_Q36_354969"/>
      <w:bookmarkEnd w:id="20861"/>
      <w:r>
        <w:rPr>
          <w:rtl/>
        </w:rPr>
        <w:t xml:space="preserve">רוצה </w:t>
      </w:r>
      <w:bookmarkStart w:id="20862" w:name="_ETM_Q36_355180"/>
      <w:bookmarkEnd w:id="20862"/>
      <w:r>
        <w:rPr>
          <w:rtl/>
        </w:rPr>
        <w:t xml:space="preserve">להגיד </w:t>
      </w:r>
      <w:bookmarkStart w:id="20863" w:name="_ETM_Q36_356620"/>
      <w:bookmarkEnd w:id="20863"/>
      <w:r>
        <w:rPr>
          <w:rtl/>
        </w:rPr>
        <w:t>להורים</w:t>
      </w:r>
      <w:r>
        <w:rPr>
          <w:rFonts w:hint="cs"/>
          <w:rtl/>
        </w:rPr>
        <w:t>,</w:t>
      </w:r>
      <w:r>
        <w:rPr>
          <w:rtl/>
        </w:rPr>
        <w:t xml:space="preserve"> </w:t>
      </w:r>
      <w:bookmarkStart w:id="20864" w:name="_ETM_Q36_358160"/>
      <w:bookmarkEnd w:id="20864"/>
      <w:r>
        <w:rPr>
          <w:rtl/>
        </w:rPr>
        <w:t xml:space="preserve">בדקה </w:t>
      </w:r>
      <w:bookmarkStart w:id="20865" w:name="_ETM_Q36_358610"/>
      <w:bookmarkEnd w:id="20865"/>
      <w:r>
        <w:rPr>
          <w:rtl/>
        </w:rPr>
        <w:t xml:space="preserve">שנותרה </w:t>
      </w:r>
      <w:bookmarkStart w:id="20866" w:name="_ETM_Q36_359120"/>
      <w:bookmarkEnd w:id="20866"/>
      <w:r>
        <w:rPr>
          <w:rtl/>
        </w:rPr>
        <w:t>לי</w:t>
      </w:r>
      <w:r>
        <w:rPr>
          <w:rFonts w:hint="cs"/>
          <w:rtl/>
        </w:rPr>
        <w:t>,</w:t>
      </w:r>
      <w:r>
        <w:rPr>
          <w:rtl/>
        </w:rPr>
        <w:t xml:space="preserve"> </w:t>
      </w:r>
      <w:bookmarkStart w:id="20867" w:name="_ETM_Q36_359389"/>
      <w:bookmarkEnd w:id="20867"/>
      <w:r>
        <w:rPr>
          <w:rtl/>
        </w:rPr>
        <w:t xml:space="preserve">על </w:t>
      </w:r>
      <w:bookmarkStart w:id="20868" w:name="_ETM_Q36_359540"/>
      <w:bookmarkEnd w:id="20868"/>
      <w:r>
        <w:rPr>
          <w:rtl/>
        </w:rPr>
        <w:t xml:space="preserve">הסכנה </w:t>
      </w:r>
      <w:bookmarkStart w:id="20869" w:name="_ETM_Q36_360110"/>
      <w:bookmarkEnd w:id="20869"/>
      <w:r>
        <w:rPr>
          <w:rtl/>
        </w:rPr>
        <w:t xml:space="preserve">הגדולה </w:t>
      </w:r>
      <w:bookmarkStart w:id="20870" w:name="_ETM_Q36_360530"/>
      <w:bookmarkEnd w:id="20870"/>
      <w:r>
        <w:rPr>
          <w:rtl/>
        </w:rPr>
        <w:t>ביותר</w:t>
      </w:r>
      <w:bookmarkStart w:id="20871" w:name="_ETM_Q36_362330"/>
      <w:bookmarkStart w:id="20872" w:name="_ETM_Q36_365219"/>
      <w:bookmarkStart w:id="20873" w:name="_ETM_Q36_365305"/>
      <w:bookmarkStart w:id="20874" w:name="_ETM_Q36_379900"/>
      <w:bookmarkStart w:id="20875" w:name="_ETM_Q36_360350"/>
      <w:bookmarkEnd w:id="20871"/>
      <w:bookmarkEnd w:id="20872"/>
      <w:bookmarkEnd w:id="20873"/>
      <w:bookmarkEnd w:id="20874"/>
      <w:bookmarkEnd w:id="20875"/>
      <w:r>
        <w:rPr>
          <w:rFonts w:hint="cs"/>
          <w:rtl/>
        </w:rPr>
        <w:t xml:space="preserve">: </w:t>
      </w:r>
      <w:r>
        <w:rPr>
          <w:rtl/>
        </w:rPr>
        <w:t xml:space="preserve">המים </w:t>
      </w:r>
      <w:bookmarkStart w:id="20876" w:name="_ETM_Q36_363900"/>
      <w:bookmarkEnd w:id="20876"/>
      <w:r>
        <w:rPr>
          <w:rtl/>
        </w:rPr>
        <w:t>ה</w:t>
      </w:r>
      <w:r>
        <w:rPr>
          <w:rFonts w:hint="cs"/>
          <w:rtl/>
        </w:rPr>
        <w:t>ם</w:t>
      </w:r>
      <w:r>
        <w:rPr>
          <w:rtl/>
        </w:rPr>
        <w:t xml:space="preserve"> </w:t>
      </w:r>
      <w:bookmarkStart w:id="20877" w:name="_ETM_Q36_363989"/>
      <w:bookmarkEnd w:id="20877"/>
      <w:r>
        <w:rPr>
          <w:rtl/>
        </w:rPr>
        <w:t xml:space="preserve">מקום </w:t>
      </w:r>
      <w:bookmarkStart w:id="20878" w:name="_ETM_Q36_364290"/>
      <w:bookmarkEnd w:id="20878"/>
      <w:r>
        <w:rPr>
          <w:rtl/>
        </w:rPr>
        <w:t>מאו</w:t>
      </w:r>
      <w:bookmarkStart w:id="20879" w:name="_ETM_Q36_362089"/>
      <w:bookmarkEnd w:id="20879"/>
      <w:r>
        <w:rPr>
          <w:rtl/>
        </w:rPr>
        <w:t xml:space="preserve">ד </w:t>
      </w:r>
      <w:bookmarkStart w:id="20880" w:name="_ETM_Q36_364469"/>
      <w:bookmarkEnd w:id="20880"/>
      <w:r>
        <w:rPr>
          <w:rtl/>
        </w:rPr>
        <w:t>מסוכן</w:t>
      </w:r>
      <w:r>
        <w:rPr>
          <w:rFonts w:hint="cs"/>
          <w:rtl/>
        </w:rPr>
        <w:t>;</w:t>
      </w:r>
      <w:r>
        <w:rPr>
          <w:rtl/>
        </w:rPr>
        <w:t xml:space="preserve"> </w:t>
      </w:r>
      <w:bookmarkStart w:id="20881" w:name="_ETM_Q36_365319"/>
      <w:bookmarkEnd w:id="20881"/>
      <w:r>
        <w:rPr>
          <w:rtl/>
        </w:rPr>
        <w:t xml:space="preserve">בריכות </w:t>
      </w:r>
      <w:bookmarkStart w:id="20882" w:name="_ETM_Q36_365889"/>
      <w:bookmarkEnd w:id="20882"/>
      <w:r>
        <w:rPr>
          <w:rtl/>
        </w:rPr>
        <w:t>השחייה</w:t>
      </w:r>
      <w:r>
        <w:rPr>
          <w:rFonts w:hint="cs"/>
          <w:rtl/>
        </w:rPr>
        <w:t>,</w:t>
      </w:r>
      <w:r>
        <w:rPr>
          <w:rtl/>
        </w:rPr>
        <w:t xml:space="preserve"> </w:t>
      </w:r>
      <w:bookmarkStart w:id="20883" w:name="_ETM_Q36_366959"/>
      <w:bookmarkEnd w:id="20883"/>
      <w:r>
        <w:rPr>
          <w:rtl/>
        </w:rPr>
        <w:t xml:space="preserve">חופי </w:t>
      </w:r>
      <w:bookmarkStart w:id="20884" w:name="_ETM_Q36_367409"/>
      <w:bookmarkEnd w:id="20884"/>
      <w:r>
        <w:rPr>
          <w:rtl/>
        </w:rPr>
        <w:t>הים</w:t>
      </w:r>
      <w:r>
        <w:rPr>
          <w:rFonts w:hint="cs"/>
          <w:rtl/>
        </w:rPr>
        <w:t>,</w:t>
      </w:r>
      <w:bookmarkStart w:id="20885" w:name="_ETM_Q36_365630"/>
      <w:bookmarkEnd w:id="20885"/>
      <w:r>
        <w:rPr>
          <w:rtl/>
        </w:rPr>
        <w:t xml:space="preserve"> </w:t>
      </w:r>
      <w:bookmarkStart w:id="20886" w:name="_ETM_Q36_368340"/>
      <w:bookmarkEnd w:id="20886"/>
      <w:r>
        <w:rPr>
          <w:rtl/>
        </w:rPr>
        <w:t xml:space="preserve">זה </w:t>
      </w:r>
      <w:bookmarkStart w:id="20887" w:name="_ETM_Q36_368609"/>
      <w:bookmarkEnd w:id="20887"/>
      <w:r>
        <w:rPr>
          <w:rtl/>
        </w:rPr>
        <w:t xml:space="preserve">אזור </w:t>
      </w:r>
      <w:bookmarkStart w:id="20888" w:name="_ETM_Q36_369239"/>
      <w:bookmarkEnd w:id="20888"/>
      <w:r>
        <w:rPr>
          <w:rtl/>
        </w:rPr>
        <w:t xml:space="preserve">שהוא </w:t>
      </w:r>
      <w:bookmarkStart w:id="20889" w:name="_ETM_Q36_369510"/>
      <w:bookmarkEnd w:id="20889"/>
      <w:r>
        <w:rPr>
          <w:rtl/>
        </w:rPr>
        <w:t xml:space="preserve">סכנה </w:t>
      </w:r>
      <w:bookmarkStart w:id="20890" w:name="_ETM_Q36_370199"/>
      <w:bookmarkEnd w:id="20890"/>
      <w:r>
        <w:rPr>
          <w:rtl/>
        </w:rPr>
        <w:t xml:space="preserve">אמיתית </w:t>
      </w:r>
      <w:bookmarkStart w:id="20891" w:name="_ETM_Q36_370859"/>
      <w:bookmarkEnd w:id="20891"/>
      <w:r>
        <w:rPr>
          <w:rtl/>
        </w:rPr>
        <w:t xml:space="preserve">לחיי </w:t>
      </w:r>
      <w:bookmarkStart w:id="20892" w:name="_ETM_Q36_371430"/>
      <w:bookmarkEnd w:id="20892"/>
      <w:r>
        <w:rPr>
          <w:rtl/>
        </w:rPr>
        <w:t xml:space="preserve">הילדים </w:t>
      </w:r>
      <w:bookmarkStart w:id="20893" w:name="_ETM_Q36_371879"/>
      <w:bookmarkEnd w:id="20893"/>
      <w:r>
        <w:rPr>
          <w:rtl/>
        </w:rPr>
        <w:t xml:space="preserve">וגם </w:t>
      </w:r>
      <w:bookmarkStart w:id="20894" w:name="_ETM_Q36_372180"/>
      <w:bookmarkEnd w:id="20894"/>
      <w:r>
        <w:rPr>
          <w:rtl/>
        </w:rPr>
        <w:t>המבוגרים</w:t>
      </w:r>
      <w:r>
        <w:rPr>
          <w:rFonts w:hint="cs"/>
          <w:rtl/>
        </w:rPr>
        <w:t>.</w:t>
      </w:r>
      <w:r>
        <w:rPr>
          <w:rtl/>
        </w:rPr>
        <w:t xml:space="preserve"> </w:t>
      </w:r>
      <w:bookmarkStart w:id="20895" w:name="_ETM_Q36_373389"/>
      <w:bookmarkEnd w:id="20895"/>
      <w:r>
        <w:rPr>
          <w:rtl/>
        </w:rPr>
        <w:t xml:space="preserve">בכל </w:t>
      </w:r>
      <w:bookmarkStart w:id="20896" w:name="_ETM_Q36_373810"/>
      <w:bookmarkEnd w:id="20896"/>
      <w:r>
        <w:rPr>
          <w:rtl/>
        </w:rPr>
        <w:t xml:space="preserve">שנה </w:t>
      </w:r>
      <w:bookmarkStart w:id="20897" w:name="_ETM_Q36_374349"/>
      <w:bookmarkEnd w:id="20897"/>
      <w:r>
        <w:rPr>
          <w:rtl/>
        </w:rPr>
        <w:t xml:space="preserve">עשרות </w:t>
      </w:r>
      <w:bookmarkStart w:id="20898" w:name="_ETM_Q36_374889"/>
      <w:bookmarkEnd w:id="20898"/>
      <w:r>
        <w:rPr>
          <w:rtl/>
        </w:rPr>
        <w:t xml:space="preserve">ילדים </w:t>
      </w:r>
      <w:bookmarkStart w:id="20899" w:name="_ETM_Q36_376250"/>
      <w:bookmarkEnd w:id="20899"/>
      <w:r>
        <w:rPr>
          <w:rtl/>
        </w:rPr>
        <w:t xml:space="preserve">מתים </w:t>
      </w:r>
      <w:bookmarkStart w:id="20900" w:name="_ETM_Q36_377970"/>
      <w:bookmarkEnd w:id="20900"/>
      <w:r>
        <w:rPr>
          <w:rtl/>
        </w:rPr>
        <w:t>מ</w:t>
      </w:r>
      <w:r>
        <w:rPr>
          <w:rFonts w:hint="cs"/>
          <w:rtl/>
        </w:rPr>
        <w:t>ט</w:t>
      </w:r>
      <w:r>
        <w:rPr>
          <w:rtl/>
        </w:rPr>
        <w:t xml:space="preserve">ביעה </w:t>
      </w:r>
      <w:bookmarkStart w:id="20901" w:name="_ETM_Q36_378870"/>
      <w:bookmarkEnd w:id="20901"/>
      <w:r>
        <w:rPr>
          <w:rFonts w:hint="cs"/>
          <w:rtl/>
        </w:rPr>
        <w:t>ב</w:t>
      </w:r>
      <w:r>
        <w:rPr>
          <w:rtl/>
        </w:rPr>
        <w:t xml:space="preserve">בריכות </w:t>
      </w:r>
      <w:bookmarkStart w:id="20902" w:name="_ETM_Q36_379349"/>
      <w:bookmarkEnd w:id="20902"/>
      <w:r>
        <w:rPr>
          <w:rtl/>
        </w:rPr>
        <w:t xml:space="preserve">השחייה </w:t>
      </w:r>
      <w:bookmarkStart w:id="20903" w:name="_ETM_Q36_379740"/>
      <w:bookmarkEnd w:id="20903"/>
      <w:r>
        <w:rPr>
          <w:rtl/>
        </w:rPr>
        <w:t>ובים</w:t>
      </w:r>
      <w:r>
        <w:rPr>
          <w:rFonts w:hint="cs"/>
          <w:rtl/>
        </w:rPr>
        <w:t>.</w:t>
      </w:r>
      <w:r>
        <w:rPr>
          <w:rtl/>
        </w:rPr>
        <w:t xml:space="preserve"> </w:t>
      </w:r>
      <w:bookmarkStart w:id="20904" w:name="_ETM_Q36_381340"/>
      <w:bookmarkEnd w:id="20904"/>
      <w:r>
        <w:rPr>
          <w:rtl/>
        </w:rPr>
        <w:t xml:space="preserve">הבעיה </w:t>
      </w:r>
      <w:bookmarkStart w:id="20905" w:name="_ETM_Q36_381790"/>
      <w:bookmarkEnd w:id="20905"/>
      <w:r>
        <w:rPr>
          <w:rtl/>
        </w:rPr>
        <w:t xml:space="preserve">הקשה </w:t>
      </w:r>
      <w:bookmarkStart w:id="20906" w:name="_ETM_Q36_382209"/>
      <w:bookmarkEnd w:id="20906"/>
      <w:r>
        <w:rPr>
          <w:rtl/>
        </w:rPr>
        <w:t xml:space="preserve">ביותר </w:t>
      </w:r>
      <w:bookmarkStart w:id="20907" w:name="_ETM_Q36_382690"/>
      <w:bookmarkEnd w:id="20907"/>
      <w:r>
        <w:rPr>
          <w:rFonts w:hint="cs"/>
          <w:rtl/>
        </w:rPr>
        <w:t xml:space="preserve">היא </w:t>
      </w:r>
      <w:r>
        <w:rPr>
          <w:rtl/>
        </w:rPr>
        <w:t xml:space="preserve">בחברה </w:t>
      </w:r>
      <w:bookmarkStart w:id="20908" w:name="_ETM_Q36_383139"/>
      <w:bookmarkEnd w:id="20908"/>
      <w:r>
        <w:rPr>
          <w:rtl/>
        </w:rPr>
        <w:t>הערבית</w:t>
      </w:r>
      <w:bookmarkStart w:id="20909" w:name="_ETM_Q36_383560"/>
      <w:bookmarkEnd w:id="20909"/>
      <w:r>
        <w:rPr>
          <w:rFonts w:hint="cs"/>
          <w:rtl/>
        </w:rPr>
        <w:t>-</w:t>
      </w:r>
      <w:r>
        <w:rPr>
          <w:rtl/>
        </w:rPr>
        <w:t xml:space="preserve">בדואית </w:t>
      </w:r>
      <w:bookmarkStart w:id="20910" w:name="_ETM_Q36_384099"/>
      <w:bookmarkEnd w:id="20910"/>
      <w:r>
        <w:rPr>
          <w:rtl/>
        </w:rPr>
        <w:t xml:space="preserve">ובחברה </w:t>
      </w:r>
      <w:bookmarkStart w:id="20911" w:name="_ETM_Q36_384669"/>
      <w:bookmarkEnd w:id="20911"/>
      <w:r>
        <w:rPr>
          <w:rtl/>
        </w:rPr>
        <w:t>החרדית</w:t>
      </w:r>
      <w:r>
        <w:rPr>
          <w:rFonts w:hint="cs"/>
          <w:rtl/>
        </w:rPr>
        <w:t>.</w:t>
      </w:r>
      <w:r>
        <w:rPr>
          <w:rtl/>
        </w:rPr>
        <w:t xml:space="preserve"> </w:t>
      </w:r>
      <w:bookmarkStart w:id="20912" w:name="_ETM_Q36_386219"/>
      <w:bookmarkEnd w:id="20912"/>
      <w:r>
        <w:rPr>
          <w:rtl/>
        </w:rPr>
        <w:t xml:space="preserve">אנחנו </w:t>
      </w:r>
      <w:bookmarkStart w:id="20913" w:name="_ETM_Q36_386489"/>
      <w:bookmarkEnd w:id="20913"/>
      <w:r>
        <w:rPr>
          <w:rtl/>
        </w:rPr>
        <w:t xml:space="preserve">מטפלים </w:t>
      </w:r>
      <w:bookmarkStart w:id="20914" w:name="_ETM_Q36_386969"/>
      <w:bookmarkEnd w:id="20914"/>
      <w:r>
        <w:rPr>
          <w:rtl/>
        </w:rPr>
        <w:t>בזה</w:t>
      </w:r>
      <w:r>
        <w:rPr>
          <w:rFonts w:hint="cs"/>
          <w:rtl/>
        </w:rPr>
        <w:t>,</w:t>
      </w:r>
      <w:r>
        <w:rPr>
          <w:rtl/>
        </w:rPr>
        <w:t xml:space="preserve"> </w:t>
      </w:r>
      <w:bookmarkStart w:id="20915" w:name="_ETM_Q36_387269"/>
      <w:bookmarkEnd w:id="20915"/>
      <w:r>
        <w:rPr>
          <w:rtl/>
        </w:rPr>
        <w:t xml:space="preserve">ואני </w:t>
      </w:r>
      <w:bookmarkStart w:id="20916" w:name="_ETM_Q36_387480"/>
      <w:bookmarkEnd w:id="20916"/>
      <w:r>
        <w:rPr>
          <w:rtl/>
        </w:rPr>
        <w:t xml:space="preserve">מטפל </w:t>
      </w:r>
      <w:bookmarkStart w:id="20917" w:name="_ETM_Q36_387839"/>
      <w:bookmarkEnd w:id="20917"/>
      <w:r>
        <w:rPr>
          <w:rtl/>
        </w:rPr>
        <w:t xml:space="preserve">בזה </w:t>
      </w:r>
      <w:bookmarkStart w:id="20918" w:name="_ETM_Q36_388109"/>
      <w:bookmarkEnd w:id="20918"/>
      <w:r>
        <w:rPr>
          <w:rtl/>
        </w:rPr>
        <w:t>יום-יום</w:t>
      </w:r>
      <w:r>
        <w:rPr>
          <w:rFonts w:hint="cs"/>
          <w:rtl/>
        </w:rPr>
        <w:t>,</w:t>
      </w:r>
      <w:r>
        <w:rPr>
          <w:rtl/>
        </w:rPr>
        <w:t xml:space="preserve"> </w:t>
      </w:r>
      <w:bookmarkStart w:id="20919" w:name="_ETM_Q36_388650"/>
      <w:bookmarkEnd w:id="20919"/>
      <w:r>
        <w:rPr>
          <w:rtl/>
        </w:rPr>
        <w:t xml:space="preserve">אבל </w:t>
      </w:r>
      <w:bookmarkStart w:id="20920" w:name="_ETM_Q36_388919"/>
      <w:bookmarkEnd w:id="20920"/>
      <w:r>
        <w:rPr>
          <w:rtl/>
        </w:rPr>
        <w:t xml:space="preserve">בסוף </w:t>
      </w:r>
      <w:bookmarkStart w:id="20921" w:name="_ETM_Q36_389790"/>
      <w:bookmarkEnd w:id="20921"/>
      <w:r>
        <w:rPr>
          <w:rtl/>
        </w:rPr>
        <w:t>ז</w:t>
      </w:r>
      <w:r>
        <w:rPr>
          <w:rFonts w:hint="cs"/>
          <w:rtl/>
        </w:rPr>
        <w:t>ו</w:t>
      </w:r>
      <w:bookmarkStart w:id="20922" w:name="_ETM_Q36_386220"/>
      <w:bookmarkEnd w:id="20922"/>
      <w:r>
        <w:rPr>
          <w:rtl/>
        </w:rPr>
        <w:t xml:space="preserve"> </w:t>
      </w:r>
      <w:bookmarkStart w:id="20923" w:name="_ETM_Q36_390029"/>
      <w:bookmarkEnd w:id="20923"/>
      <w:r>
        <w:rPr>
          <w:rtl/>
        </w:rPr>
        <w:t xml:space="preserve">אחריות </w:t>
      </w:r>
      <w:bookmarkStart w:id="20924" w:name="_ETM_Q36_390599"/>
      <w:bookmarkEnd w:id="20924"/>
      <w:r>
        <w:rPr>
          <w:rtl/>
        </w:rPr>
        <w:t xml:space="preserve">של </w:t>
      </w:r>
      <w:bookmarkStart w:id="20925" w:name="_ETM_Q36_390809"/>
      <w:bookmarkEnd w:id="20925"/>
      <w:r>
        <w:rPr>
          <w:rtl/>
        </w:rPr>
        <w:t>ההורים</w:t>
      </w:r>
      <w:r>
        <w:rPr>
          <w:rFonts w:hint="cs"/>
          <w:rtl/>
        </w:rPr>
        <w:t>.</w:t>
      </w:r>
      <w:r>
        <w:rPr>
          <w:rtl/>
        </w:rPr>
        <w:t xml:space="preserve"> </w:t>
      </w:r>
      <w:bookmarkStart w:id="20926" w:name="_ETM_Q36_391900"/>
      <w:bookmarkEnd w:id="20926"/>
      <w:r>
        <w:rPr>
          <w:rtl/>
        </w:rPr>
        <w:t xml:space="preserve">כשילד </w:t>
      </w:r>
      <w:bookmarkStart w:id="20927" w:name="_ETM_Q36_392470"/>
      <w:bookmarkEnd w:id="20927"/>
      <w:r>
        <w:rPr>
          <w:rtl/>
        </w:rPr>
        <w:t xml:space="preserve">הולך </w:t>
      </w:r>
      <w:bookmarkStart w:id="20928" w:name="_ETM_Q36_392739"/>
      <w:bookmarkEnd w:id="20928"/>
      <w:r>
        <w:rPr>
          <w:rtl/>
        </w:rPr>
        <w:t xml:space="preserve">לבריכה </w:t>
      </w:r>
      <w:bookmarkStart w:id="20929" w:name="_ETM_Q36_393220"/>
      <w:bookmarkEnd w:id="20929"/>
      <w:r>
        <w:rPr>
          <w:rtl/>
        </w:rPr>
        <w:t xml:space="preserve">עם </w:t>
      </w:r>
      <w:bookmarkStart w:id="20930" w:name="_ETM_Q36_393310"/>
      <w:bookmarkEnd w:id="20930"/>
      <w:r>
        <w:rPr>
          <w:rtl/>
        </w:rPr>
        <w:t xml:space="preserve">ההורים </w:t>
      </w:r>
      <w:bookmarkStart w:id="20931" w:name="_ETM_Q36_393639"/>
      <w:bookmarkEnd w:id="20931"/>
      <w:r>
        <w:rPr>
          <w:rtl/>
        </w:rPr>
        <w:t>שלו</w:t>
      </w:r>
      <w:r>
        <w:rPr>
          <w:rFonts w:hint="cs"/>
          <w:rtl/>
        </w:rPr>
        <w:t>,</w:t>
      </w:r>
      <w:r>
        <w:rPr>
          <w:rtl/>
        </w:rPr>
        <w:t xml:space="preserve"> </w:t>
      </w:r>
      <w:bookmarkStart w:id="20932" w:name="_ETM_Q36_394269"/>
      <w:bookmarkEnd w:id="20932"/>
      <w:r>
        <w:rPr>
          <w:rtl/>
        </w:rPr>
        <w:t xml:space="preserve">ההורים </w:t>
      </w:r>
      <w:bookmarkStart w:id="20933" w:name="_ETM_Q36_394900"/>
      <w:bookmarkEnd w:id="20933"/>
      <w:r>
        <w:rPr>
          <w:rtl/>
        </w:rPr>
        <w:t xml:space="preserve">חייבים </w:t>
      </w:r>
      <w:bookmarkStart w:id="20934" w:name="_ETM_Q36_395829"/>
      <w:bookmarkEnd w:id="20934"/>
      <w:r>
        <w:rPr>
          <w:rtl/>
        </w:rPr>
        <w:t>ל</w:t>
      </w:r>
      <w:r>
        <w:rPr>
          <w:rFonts w:hint="cs"/>
          <w:rtl/>
        </w:rPr>
        <w:t>א</w:t>
      </w:r>
      <w:r>
        <w:rPr>
          <w:rtl/>
        </w:rPr>
        <w:t xml:space="preserve"> </w:t>
      </w:r>
      <w:bookmarkStart w:id="20935" w:name="_ETM_Q36_396099"/>
      <w:bookmarkEnd w:id="20935"/>
      <w:r>
        <w:rPr>
          <w:rtl/>
        </w:rPr>
        <w:t xml:space="preserve">להוריד </w:t>
      </w:r>
      <w:bookmarkStart w:id="20936" w:name="_ETM_Q36_396459"/>
      <w:bookmarkEnd w:id="20936"/>
      <w:r>
        <w:rPr>
          <w:rtl/>
        </w:rPr>
        <w:t xml:space="preserve">את </w:t>
      </w:r>
      <w:bookmarkStart w:id="20937" w:name="_ETM_Q36_396549"/>
      <w:bookmarkEnd w:id="20937"/>
      <w:r>
        <w:rPr>
          <w:rtl/>
        </w:rPr>
        <w:t xml:space="preserve">העיניים </w:t>
      </w:r>
      <w:bookmarkStart w:id="20938" w:name="_ETM_Q36_396909"/>
      <w:bookmarkEnd w:id="20938"/>
      <w:r>
        <w:rPr>
          <w:rtl/>
        </w:rPr>
        <w:t>מהילדים</w:t>
      </w:r>
      <w:r>
        <w:rPr>
          <w:rFonts w:hint="cs"/>
          <w:rtl/>
        </w:rPr>
        <w:t>.</w:t>
      </w:r>
      <w:bookmarkStart w:id="20939" w:name="_ETM_Q36_394890"/>
      <w:bookmarkEnd w:id="20939"/>
      <w:r>
        <w:rPr>
          <w:rtl/>
        </w:rPr>
        <w:t xml:space="preserve"> </w:t>
      </w:r>
      <w:bookmarkStart w:id="20940" w:name="_ETM_Q36_397940"/>
      <w:bookmarkEnd w:id="20940"/>
      <w:r>
        <w:rPr>
          <w:rtl/>
        </w:rPr>
        <w:t xml:space="preserve">אני </w:t>
      </w:r>
      <w:bookmarkStart w:id="20941" w:name="_ETM_Q36_398180"/>
      <w:bookmarkEnd w:id="20941"/>
      <w:r>
        <w:rPr>
          <w:rtl/>
        </w:rPr>
        <w:t xml:space="preserve">אומר </w:t>
      </w:r>
      <w:bookmarkStart w:id="20942" w:name="_ETM_Q36_398330"/>
      <w:bookmarkEnd w:id="20942"/>
      <w:r>
        <w:rPr>
          <w:rtl/>
        </w:rPr>
        <w:t xml:space="preserve">לכם </w:t>
      </w:r>
      <w:bookmarkStart w:id="20943" w:name="_ETM_Q36_398629"/>
      <w:bookmarkEnd w:id="20943"/>
      <w:r>
        <w:rPr>
          <w:rtl/>
        </w:rPr>
        <w:t>כ</w:t>
      </w:r>
      <w:r>
        <w:rPr>
          <w:rFonts w:hint="cs"/>
          <w:rtl/>
        </w:rPr>
        <w:t>אחד</w:t>
      </w:r>
      <w:r>
        <w:rPr>
          <w:rtl/>
        </w:rPr>
        <w:t xml:space="preserve"> </w:t>
      </w:r>
      <w:bookmarkStart w:id="20944" w:name="_ETM_Q36_399170"/>
      <w:bookmarkEnd w:id="20944"/>
      <w:r>
        <w:rPr>
          <w:rtl/>
        </w:rPr>
        <w:t xml:space="preserve">שכל </w:t>
      </w:r>
      <w:bookmarkStart w:id="20945" w:name="_ETM_Q36_399620"/>
      <w:bookmarkEnd w:id="20945"/>
      <w:r>
        <w:rPr>
          <w:rtl/>
        </w:rPr>
        <w:t>חיי</w:t>
      </w:r>
      <w:r>
        <w:rPr>
          <w:rFonts w:hint="cs"/>
          <w:rtl/>
        </w:rPr>
        <w:t>ו</w:t>
      </w:r>
      <w:r>
        <w:rPr>
          <w:rtl/>
        </w:rPr>
        <w:t xml:space="preserve"> </w:t>
      </w:r>
      <w:bookmarkStart w:id="20946" w:name="_ETM_Q36_399950"/>
      <w:bookmarkEnd w:id="20946"/>
      <w:r>
        <w:rPr>
          <w:rtl/>
        </w:rPr>
        <w:t xml:space="preserve">היה </w:t>
      </w:r>
      <w:bookmarkStart w:id="20947" w:name="_ETM_Q36_400069"/>
      <w:bookmarkEnd w:id="20947"/>
      <w:r>
        <w:rPr>
          <w:rtl/>
        </w:rPr>
        <w:t>בבריכות</w:t>
      </w:r>
      <w:bookmarkStart w:id="20948" w:name="_ETM_Q36_395210"/>
      <w:bookmarkEnd w:id="20948"/>
      <w:r>
        <w:rPr>
          <w:rFonts w:hint="cs"/>
          <w:rtl/>
        </w:rPr>
        <w:t>,</w:t>
      </w:r>
      <w:r>
        <w:rPr>
          <w:rtl/>
        </w:rPr>
        <w:t xml:space="preserve"> </w:t>
      </w:r>
      <w:bookmarkStart w:id="20949" w:name="_ETM_Q36_401160"/>
      <w:bookmarkEnd w:id="20949"/>
      <w:r>
        <w:rPr>
          <w:rtl/>
        </w:rPr>
        <w:t xml:space="preserve">כמי </w:t>
      </w:r>
      <w:bookmarkStart w:id="20950" w:name="_ETM_Q36_401430"/>
      <w:bookmarkEnd w:id="20950"/>
      <w:r>
        <w:rPr>
          <w:rtl/>
        </w:rPr>
        <w:t xml:space="preserve">שהיה </w:t>
      </w:r>
      <w:bookmarkStart w:id="20951" w:name="_ETM_Q36_401640"/>
      <w:bookmarkEnd w:id="20951"/>
      <w:r>
        <w:rPr>
          <w:rtl/>
        </w:rPr>
        <w:t>יו</w:t>
      </w:r>
      <w:r>
        <w:rPr>
          <w:rFonts w:hint="cs"/>
          <w:rtl/>
        </w:rPr>
        <w:t>שב-ראש</w:t>
      </w:r>
      <w:r>
        <w:rPr>
          <w:rtl/>
        </w:rPr>
        <w:t xml:space="preserve"> </w:t>
      </w:r>
      <w:bookmarkStart w:id="20952" w:name="_ETM_Q36_402090"/>
      <w:bookmarkEnd w:id="20952"/>
      <w:r>
        <w:rPr>
          <w:rtl/>
        </w:rPr>
        <w:t>א</w:t>
      </w:r>
      <w:r>
        <w:rPr>
          <w:rFonts w:hint="cs"/>
          <w:rtl/>
        </w:rPr>
        <w:t>י</w:t>
      </w:r>
      <w:r>
        <w:rPr>
          <w:rtl/>
        </w:rPr>
        <w:t>גו</w:t>
      </w:r>
      <w:r>
        <w:rPr>
          <w:rFonts w:hint="cs"/>
          <w:rtl/>
        </w:rPr>
        <w:t>ד</w:t>
      </w:r>
      <w:bookmarkStart w:id="20953" w:name="_ETM_Q36_397600"/>
      <w:bookmarkEnd w:id="20953"/>
      <w:r>
        <w:rPr>
          <w:rtl/>
        </w:rPr>
        <w:t xml:space="preserve"> </w:t>
      </w:r>
      <w:bookmarkStart w:id="20954" w:name="_ETM_Q36_402330"/>
      <w:bookmarkEnd w:id="20954"/>
      <w:r>
        <w:rPr>
          <w:rtl/>
        </w:rPr>
        <w:t>ה</w:t>
      </w:r>
      <w:r>
        <w:rPr>
          <w:rFonts w:hint="cs"/>
          <w:rtl/>
        </w:rPr>
        <w:t>שח</w:t>
      </w:r>
      <w:r>
        <w:rPr>
          <w:rtl/>
        </w:rPr>
        <w:t>ייה</w:t>
      </w:r>
      <w:r>
        <w:rPr>
          <w:rFonts w:hint="cs"/>
          <w:rtl/>
        </w:rPr>
        <w:t>,</w:t>
      </w:r>
      <w:r>
        <w:rPr>
          <w:rtl/>
        </w:rPr>
        <w:t xml:space="preserve"> </w:t>
      </w:r>
      <w:bookmarkStart w:id="20955" w:name="_ETM_Q36_402750"/>
      <w:bookmarkStart w:id="20956" w:name="_ETM_Q36_402990"/>
      <w:bookmarkStart w:id="20957" w:name="_ETM_Q36_403920"/>
      <w:bookmarkStart w:id="20958" w:name="_ETM_Q36_400780"/>
      <w:bookmarkEnd w:id="20955"/>
      <w:bookmarkEnd w:id="20956"/>
      <w:bookmarkEnd w:id="20957"/>
      <w:bookmarkEnd w:id="20958"/>
      <w:r>
        <w:rPr>
          <w:rtl/>
        </w:rPr>
        <w:t xml:space="preserve">ופעלתי </w:t>
      </w:r>
      <w:bookmarkStart w:id="20959" w:name="_ETM_Q36_404579"/>
      <w:bookmarkEnd w:id="20959"/>
      <w:r>
        <w:rPr>
          <w:rtl/>
        </w:rPr>
        <w:t xml:space="preserve">עם </w:t>
      </w:r>
      <w:bookmarkStart w:id="20960" w:name="_ETM_Q36_404790"/>
      <w:bookmarkEnd w:id="20960"/>
      <w:r>
        <w:rPr>
          <w:rtl/>
        </w:rPr>
        <w:t xml:space="preserve">ארגון </w:t>
      </w:r>
      <w:bookmarkStart w:id="20961" w:name="_ETM_Q36_405150"/>
      <w:bookmarkEnd w:id="20961"/>
      <w:r>
        <w:rPr>
          <w:rtl/>
        </w:rPr>
        <w:t xml:space="preserve">בטרם </w:t>
      </w:r>
      <w:bookmarkStart w:id="20962" w:name="_ETM_Q36_405629"/>
      <w:bookmarkEnd w:id="20962"/>
      <w:r>
        <w:rPr>
          <w:rtl/>
        </w:rPr>
        <w:t xml:space="preserve">בנושא </w:t>
      </w:r>
      <w:bookmarkStart w:id="20963" w:name="_ETM_Q36_406019"/>
      <w:bookmarkEnd w:id="20963"/>
      <w:r>
        <w:rPr>
          <w:rtl/>
        </w:rPr>
        <w:t xml:space="preserve">הזה </w:t>
      </w:r>
      <w:bookmarkStart w:id="20964" w:name="_ETM_Q36_406170"/>
      <w:bookmarkEnd w:id="20964"/>
      <w:r>
        <w:rPr>
          <w:rtl/>
        </w:rPr>
        <w:t xml:space="preserve">של </w:t>
      </w:r>
      <w:bookmarkStart w:id="20965" w:name="_ETM_Q36_406319"/>
      <w:bookmarkEnd w:id="20965"/>
      <w:r>
        <w:rPr>
          <w:rFonts w:hint="cs"/>
          <w:rtl/>
        </w:rPr>
        <w:t>ט</w:t>
      </w:r>
      <w:r>
        <w:rPr>
          <w:rtl/>
        </w:rPr>
        <w:t>ביעות</w:t>
      </w:r>
      <w:r>
        <w:rPr>
          <w:rFonts w:hint="cs"/>
          <w:rtl/>
        </w:rPr>
        <w:t>.</w:t>
      </w:r>
      <w:bookmarkStart w:id="20966" w:name="_ETM_Q36_407239"/>
      <w:bookmarkStart w:id="20967" w:name="_ETM_Q36_407966"/>
      <w:bookmarkStart w:id="20968" w:name="_ETM_Q36_408029"/>
      <w:bookmarkStart w:id="20969" w:name="_ETM_Q36_408142"/>
      <w:bookmarkStart w:id="20970" w:name="_ETM_Q36_408188"/>
      <w:bookmarkEnd w:id="20966"/>
      <w:bookmarkEnd w:id="20967"/>
      <w:bookmarkEnd w:id="20968"/>
      <w:bookmarkEnd w:id="20969"/>
      <w:bookmarkEnd w:id="20970"/>
      <w:r>
        <w:rPr>
          <w:rFonts w:hint="cs"/>
          <w:rtl/>
        </w:rPr>
        <w:t xml:space="preserve"> </w:t>
      </w:r>
      <w:r>
        <w:rPr>
          <w:rtl/>
        </w:rPr>
        <w:t xml:space="preserve">בסוף </w:t>
      </w:r>
      <w:bookmarkStart w:id="20971" w:name="_ETM_Q36_407840"/>
      <w:bookmarkEnd w:id="20971"/>
      <w:r>
        <w:rPr>
          <w:rtl/>
        </w:rPr>
        <w:t xml:space="preserve">זה </w:t>
      </w:r>
      <w:bookmarkStart w:id="20972" w:name="_ETM_Q36_407989"/>
      <w:bookmarkEnd w:id="20972"/>
      <w:r>
        <w:rPr>
          <w:rtl/>
        </w:rPr>
        <w:t xml:space="preserve">אחריות </w:t>
      </w:r>
      <w:bookmarkStart w:id="20973" w:name="_ETM_Q36_408440"/>
      <w:bookmarkEnd w:id="20973"/>
      <w:r>
        <w:rPr>
          <w:rtl/>
        </w:rPr>
        <w:t xml:space="preserve">של </w:t>
      </w:r>
      <w:bookmarkStart w:id="20974" w:name="_ETM_Q36_408590"/>
      <w:bookmarkEnd w:id="20974"/>
      <w:r>
        <w:rPr>
          <w:rtl/>
        </w:rPr>
        <w:t>ההורים</w:t>
      </w:r>
      <w:r>
        <w:rPr>
          <w:rFonts w:hint="cs"/>
          <w:rtl/>
        </w:rPr>
        <w:t>.</w:t>
      </w:r>
      <w:r>
        <w:rPr>
          <w:rtl/>
        </w:rPr>
        <w:t xml:space="preserve"> </w:t>
      </w:r>
      <w:bookmarkStart w:id="20975" w:name="_ETM_Q36_409490"/>
      <w:bookmarkEnd w:id="20975"/>
      <w:r>
        <w:rPr>
          <w:rFonts w:hint="cs"/>
          <w:rtl/>
        </w:rPr>
        <w:t>א</w:t>
      </w:r>
      <w:r>
        <w:rPr>
          <w:rtl/>
        </w:rPr>
        <w:t xml:space="preserve">ל </w:t>
      </w:r>
      <w:bookmarkStart w:id="20976" w:name="_ETM_Q36_410469"/>
      <w:bookmarkEnd w:id="20976"/>
      <w:r>
        <w:rPr>
          <w:rtl/>
        </w:rPr>
        <w:t xml:space="preserve">תחשבו </w:t>
      </w:r>
      <w:bookmarkStart w:id="20977" w:name="_ETM_Q36_411159"/>
      <w:bookmarkEnd w:id="20977"/>
      <w:r>
        <w:rPr>
          <w:rtl/>
        </w:rPr>
        <w:t xml:space="preserve">שהמציל </w:t>
      </w:r>
      <w:bookmarkStart w:id="20978" w:name="_ETM_Q36_411700"/>
      <w:bookmarkEnd w:id="20978"/>
      <w:r>
        <w:rPr>
          <w:rtl/>
        </w:rPr>
        <w:t xml:space="preserve">רואה </w:t>
      </w:r>
      <w:bookmarkStart w:id="20979" w:name="_ETM_Q36_411939"/>
      <w:bookmarkEnd w:id="20979"/>
      <w:r>
        <w:rPr>
          <w:rtl/>
        </w:rPr>
        <w:t>הכ</w:t>
      </w:r>
      <w:r>
        <w:rPr>
          <w:rFonts w:hint="cs"/>
          <w:rtl/>
        </w:rPr>
        <w:t>ו</w:t>
      </w:r>
      <w:r>
        <w:rPr>
          <w:rtl/>
        </w:rPr>
        <w:t>ל</w:t>
      </w:r>
      <w:r>
        <w:rPr>
          <w:rFonts w:hint="cs"/>
          <w:rtl/>
        </w:rPr>
        <w:t>,</w:t>
      </w:r>
      <w:bookmarkStart w:id="20980" w:name="_ETM_Q36_410160"/>
      <w:bookmarkEnd w:id="20980"/>
      <w:r>
        <w:rPr>
          <w:rtl/>
        </w:rPr>
        <w:t xml:space="preserve"> </w:t>
      </w:r>
      <w:bookmarkStart w:id="20981" w:name="_ETM_Q36_412689"/>
      <w:bookmarkEnd w:id="20981"/>
      <w:r>
        <w:rPr>
          <w:rtl/>
        </w:rPr>
        <w:t xml:space="preserve">אל </w:t>
      </w:r>
      <w:bookmarkStart w:id="20982" w:name="_ETM_Q36_412870"/>
      <w:bookmarkEnd w:id="20982"/>
      <w:r>
        <w:rPr>
          <w:rtl/>
        </w:rPr>
        <w:t xml:space="preserve">תחשבו </w:t>
      </w:r>
      <w:bookmarkStart w:id="20983" w:name="_ETM_Q36_413290"/>
      <w:bookmarkEnd w:id="20983"/>
      <w:r>
        <w:rPr>
          <w:rtl/>
        </w:rPr>
        <w:t xml:space="preserve">שמישהו </w:t>
      </w:r>
      <w:bookmarkStart w:id="20984" w:name="_ETM_Q36_413680"/>
      <w:bookmarkEnd w:id="20984"/>
      <w:r>
        <w:rPr>
          <w:rtl/>
        </w:rPr>
        <w:t xml:space="preserve">יכול </w:t>
      </w:r>
      <w:bookmarkStart w:id="20985" w:name="_ETM_Q36_413890"/>
      <w:bookmarkEnd w:id="20985"/>
      <w:r>
        <w:rPr>
          <w:rtl/>
        </w:rPr>
        <w:t xml:space="preserve">להציל </w:t>
      </w:r>
      <w:bookmarkStart w:id="20986" w:name="_ETM_Q36_414219"/>
      <w:bookmarkEnd w:id="20986"/>
      <w:r>
        <w:rPr>
          <w:rtl/>
        </w:rPr>
        <w:t xml:space="preserve">את </w:t>
      </w:r>
      <w:bookmarkStart w:id="20987" w:name="_ETM_Q36_414280"/>
      <w:bookmarkEnd w:id="20987"/>
      <w:r>
        <w:rPr>
          <w:rtl/>
        </w:rPr>
        <w:t xml:space="preserve">הילד </w:t>
      </w:r>
      <w:bookmarkStart w:id="20988" w:name="_ETM_Q36_414549"/>
      <w:bookmarkEnd w:id="20988"/>
      <w:r>
        <w:rPr>
          <w:rtl/>
        </w:rPr>
        <w:t>שלכם</w:t>
      </w:r>
      <w:r>
        <w:rPr>
          <w:rFonts w:hint="cs"/>
          <w:rtl/>
        </w:rPr>
        <w:t>.</w:t>
      </w:r>
      <w:r>
        <w:rPr>
          <w:rtl/>
        </w:rPr>
        <w:t xml:space="preserve"> </w:t>
      </w:r>
      <w:bookmarkStart w:id="20989" w:name="_ETM_Q36_415239"/>
      <w:bookmarkEnd w:id="20989"/>
      <w:r>
        <w:rPr>
          <w:rtl/>
        </w:rPr>
        <w:t xml:space="preserve">רק </w:t>
      </w:r>
      <w:bookmarkStart w:id="20990" w:name="_ETM_Q36_415599"/>
      <w:bookmarkEnd w:id="20990"/>
      <w:r>
        <w:rPr>
          <w:rtl/>
        </w:rPr>
        <w:t xml:space="preserve">אתם </w:t>
      </w:r>
      <w:bookmarkStart w:id="20991" w:name="_ETM_Q36_415900"/>
      <w:bookmarkEnd w:id="20991"/>
      <w:r>
        <w:rPr>
          <w:rtl/>
        </w:rPr>
        <w:t xml:space="preserve">יכולים </w:t>
      </w:r>
      <w:bookmarkStart w:id="20992" w:name="_ETM_Q36_416290"/>
      <w:bookmarkEnd w:id="20992"/>
      <w:r>
        <w:rPr>
          <w:rtl/>
        </w:rPr>
        <w:t xml:space="preserve">להציל </w:t>
      </w:r>
      <w:bookmarkStart w:id="20993" w:name="_ETM_Q36_416590"/>
      <w:bookmarkEnd w:id="20993"/>
      <w:r>
        <w:rPr>
          <w:rtl/>
        </w:rPr>
        <w:t xml:space="preserve">את </w:t>
      </w:r>
      <w:bookmarkStart w:id="20994" w:name="_ETM_Q36_416680"/>
      <w:bookmarkEnd w:id="20994"/>
      <w:r>
        <w:rPr>
          <w:rtl/>
        </w:rPr>
        <w:t>הילד</w:t>
      </w:r>
      <w:r>
        <w:rPr>
          <w:rFonts w:hint="cs"/>
          <w:rtl/>
        </w:rPr>
        <w:t>.</w:t>
      </w:r>
      <w:r>
        <w:rPr>
          <w:rtl/>
        </w:rPr>
        <w:t xml:space="preserve"> </w:t>
      </w:r>
      <w:bookmarkStart w:id="20995" w:name="_ETM_Q36_417299"/>
      <w:bookmarkEnd w:id="20995"/>
      <w:r>
        <w:rPr>
          <w:rtl/>
        </w:rPr>
        <w:t xml:space="preserve">לא </w:t>
      </w:r>
      <w:bookmarkStart w:id="20996" w:name="_ETM_Q36_417629"/>
      <w:bookmarkEnd w:id="20996"/>
      <w:r>
        <w:rPr>
          <w:rtl/>
        </w:rPr>
        <w:t xml:space="preserve">לתת </w:t>
      </w:r>
      <w:bookmarkStart w:id="20997" w:name="_ETM_Q36_417959"/>
      <w:bookmarkEnd w:id="20997"/>
      <w:r>
        <w:rPr>
          <w:rtl/>
        </w:rPr>
        <w:t xml:space="preserve">לילדים </w:t>
      </w:r>
      <w:bookmarkStart w:id="20998" w:name="_ETM_Q36_418319"/>
      <w:bookmarkEnd w:id="20998"/>
      <w:r>
        <w:rPr>
          <w:rtl/>
        </w:rPr>
        <w:t xml:space="preserve">להסתובב </w:t>
      </w:r>
      <w:bookmarkStart w:id="20999" w:name="_ETM_Q36_418769"/>
      <w:bookmarkEnd w:id="20999"/>
      <w:r>
        <w:rPr>
          <w:rtl/>
        </w:rPr>
        <w:t xml:space="preserve">ללא </w:t>
      </w:r>
      <w:bookmarkStart w:id="21000" w:name="_ETM_Q36_418980"/>
      <w:bookmarkEnd w:id="21000"/>
      <w:r>
        <w:rPr>
          <w:rtl/>
        </w:rPr>
        <w:t xml:space="preserve">השגחה </w:t>
      </w:r>
      <w:bookmarkStart w:id="21001" w:name="_ETM_Q36_419489"/>
      <w:bookmarkEnd w:id="21001"/>
      <w:r>
        <w:rPr>
          <w:rtl/>
        </w:rPr>
        <w:t xml:space="preserve">וללא </w:t>
      </w:r>
      <w:bookmarkStart w:id="21002" w:name="_ETM_Q36_419790"/>
      <w:bookmarkEnd w:id="21002"/>
      <w:r>
        <w:rPr>
          <w:rtl/>
        </w:rPr>
        <w:t>מצופים</w:t>
      </w:r>
      <w:r>
        <w:rPr>
          <w:rFonts w:hint="cs"/>
          <w:rtl/>
        </w:rPr>
        <w:t>,</w:t>
      </w:r>
      <w:r>
        <w:rPr>
          <w:rtl/>
        </w:rPr>
        <w:t xml:space="preserve"> </w:t>
      </w:r>
      <w:bookmarkStart w:id="21003" w:name="_ETM_Q36_421050"/>
      <w:bookmarkEnd w:id="21003"/>
      <w:r>
        <w:rPr>
          <w:rtl/>
        </w:rPr>
        <w:t>וכמובן</w:t>
      </w:r>
      <w:bookmarkStart w:id="21004" w:name="_ETM_Q36_421770"/>
      <w:bookmarkStart w:id="21005" w:name="_ETM_Q36_418451"/>
      <w:bookmarkEnd w:id="21004"/>
      <w:bookmarkEnd w:id="21005"/>
      <w:r>
        <w:rPr>
          <w:rFonts w:hint="cs"/>
          <w:rtl/>
        </w:rPr>
        <w:t xml:space="preserve"> </w:t>
      </w:r>
      <w:r>
        <w:rPr>
          <w:rtl/>
        </w:rPr>
        <w:t xml:space="preserve">כמובן </w:t>
      </w:r>
      <w:bookmarkStart w:id="21006" w:name="_ETM_Q36_422370"/>
      <w:bookmarkEnd w:id="21006"/>
      <w:r>
        <w:rPr>
          <w:rtl/>
        </w:rPr>
        <w:t xml:space="preserve">לא </w:t>
      </w:r>
      <w:bookmarkStart w:id="21007" w:name="_ETM_Q36_422550"/>
      <w:bookmarkEnd w:id="21007"/>
      <w:r>
        <w:rPr>
          <w:rtl/>
        </w:rPr>
        <w:t xml:space="preserve">ללכת </w:t>
      </w:r>
      <w:bookmarkStart w:id="21008" w:name="_ETM_Q36_423000"/>
      <w:bookmarkEnd w:id="21008"/>
      <w:r>
        <w:rPr>
          <w:rtl/>
        </w:rPr>
        <w:t xml:space="preserve">לחופים </w:t>
      </w:r>
      <w:bookmarkStart w:id="21009" w:name="_ETM_Q36_423630"/>
      <w:bookmarkEnd w:id="21009"/>
      <w:r>
        <w:rPr>
          <w:rtl/>
        </w:rPr>
        <w:t xml:space="preserve">לא </w:t>
      </w:r>
      <w:bookmarkStart w:id="21010" w:name="_ETM_Q36_423870"/>
      <w:bookmarkEnd w:id="21010"/>
      <w:r>
        <w:rPr>
          <w:rtl/>
        </w:rPr>
        <w:t>מוכרזים</w:t>
      </w:r>
      <w:r>
        <w:rPr>
          <w:rFonts w:hint="cs"/>
          <w:rtl/>
        </w:rPr>
        <w:t>.</w:t>
      </w:r>
      <w:r>
        <w:rPr>
          <w:rtl/>
        </w:rPr>
        <w:t xml:space="preserve"> </w:t>
      </w:r>
      <w:bookmarkStart w:id="21011" w:name="_ETM_Q36_425120"/>
      <w:bookmarkEnd w:id="21011"/>
      <w:r>
        <w:rPr>
          <w:rtl/>
        </w:rPr>
        <w:t xml:space="preserve">90% </w:t>
      </w:r>
      <w:bookmarkStart w:id="21012" w:name="_ETM_Q36_426230"/>
      <w:bookmarkEnd w:id="21012"/>
      <w:r>
        <w:rPr>
          <w:rtl/>
        </w:rPr>
        <w:t xml:space="preserve">מהאנשים </w:t>
      </w:r>
      <w:bookmarkStart w:id="21013" w:name="_ETM_Q36_426769"/>
      <w:bookmarkEnd w:id="21013"/>
      <w:r>
        <w:rPr>
          <w:rtl/>
        </w:rPr>
        <w:t>שטוב</w:t>
      </w:r>
      <w:r>
        <w:rPr>
          <w:rFonts w:hint="cs"/>
          <w:rtl/>
        </w:rPr>
        <w:t>ע</w:t>
      </w:r>
      <w:r>
        <w:rPr>
          <w:rtl/>
        </w:rPr>
        <w:t xml:space="preserve">ים </w:t>
      </w:r>
      <w:bookmarkStart w:id="21014" w:name="_ETM_Q36_427219"/>
      <w:bookmarkEnd w:id="21014"/>
      <w:r>
        <w:rPr>
          <w:rtl/>
        </w:rPr>
        <w:t xml:space="preserve">למוות </w:t>
      </w:r>
      <w:bookmarkStart w:id="21015" w:name="_ETM_Q36_427639"/>
      <w:bookmarkEnd w:id="21015"/>
      <w:r>
        <w:rPr>
          <w:rtl/>
        </w:rPr>
        <w:t xml:space="preserve">בים </w:t>
      </w:r>
      <w:bookmarkStart w:id="21016" w:name="_ETM_Q36_428450"/>
      <w:bookmarkEnd w:id="21016"/>
      <w:r>
        <w:rPr>
          <w:rtl/>
        </w:rPr>
        <w:t>טוב</w:t>
      </w:r>
      <w:r>
        <w:rPr>
          <w:rFonts w:hint="cs"/>
          <w:rtl/>
        </w:rPr>
        <w:t>ע</w:t>
      </w:r>
      <w:r>
        <w:rPr>
          <w:rtl/>
        </w:rPr>
        <w:t xml:space="preserve">ים </w:t>
      </w:r>
      <w:bookmarkStart w:id="21017" w:name="_ETM_Q36_428960"/>
      <w:bookmarkEnd w:id="21017"/>
      <w:r>
        <w:rPr>
          <w:rtl/>
        </w:rPr>
        <w:t xml:space="preserve">באזורים </w:t>
      </w:r>
      <w:bookmarkStart w:id="21018" w:name="_ETM_Q36_429530"/>
      <w:bookmarkEnd w:id="21018"/>
      <w:r>
        <w:rPr>
          <w:rtl/>
        </w:rPr>
        <w:t xml:space="preserve">לא </w:t>
      </w:r>
      <w:bookmarkStart w:id="21019" w:name="_ETM_Q36_429650"/>
      <w:bookmarkEnd w:id="21019"/>
      <w:r>
        <w:rPr>
          <w:rtl/>
        </w:rPr>
        <w:t>מוכרזים</w:t>
      </w:r>
      <w:r>
        <w:rPr>
          <w:rFonts w:hint="cs"/>
          <w:rtl/>
        </w:rPr>
        <w:t>,</w:t>
      </w:r>
      <w:r>
        <w:rPr>
          <w:rtl/>
        </w:rPr>
        <w:t xml:space="preserve"> </w:t>
      </w:r>
      <w:bookmarkStart w:id="21020" w:name="_ETM_Q36_430640"/>
      <w:bookmarkEnd w:id="21020"/>
      <w:r>
        <w:rPr>
          <w:rtl/>
        </w:rPr>
        <w:t xml:space="preserve">איפה </w:t>
      </w:r>
      <w:bookmarkStart w:id="21021" w:name="_ETM_Q36_430910"/>
      <w:bookmarkEnd w:id="21021"/>
      <w:r>
        <w:rPr>
          <w:rtl/>
        </w:rPr>
        <w:t xml:space="preserve">שאין </w:t>
      </w:r>
      <w:bookmarkStart w:id="21022" w:name="_ETM_Q36_431240"/>
      <w:bookmarkEnd w:id="21022"/>
      <w:r>
        <w:rPr>
          <w:rtl/>
        </w:rPr>
        <w:t>מציל</w:t>
      </w:r>
      <w:r>
        <w:rPr>
          <w:rFonts w:hint="cs"/>
          <w:rtl/>
        </w:rPr>
        <w:t>,</w:t>
      </w:r>
      <w:r>
        <w:rPr>
          <w:rtl/>
        </w:rPr>
        <w:t xml:space="preserve"> </w:t>
      </w:r>
      <w:bookmarkStart w:id="21023" w:name="_ETM_Q36_432849"/>
      <w:bookmarkEnd w:id="21023"/>
      <w:r>
        <w:rPr>
          <w:rtl/>
        </w:rPr>
        <w:t xml:space="preserve">וזו </w:t>
      </w:r>
      <w:bookmarkStart w:id="21024" w:name="_ETM_Q36_433209"/>
      <w:bookmarkEnd w:id="21024"/>
      <w:r>
        <w:rPr>
          <w:rtl/>
        </w:rPr>
        <w:t xml:space="preserve">הסכנה </w:t>
      </w:r>
      <w:bookmarkStart w:id="21025" w:name="_ETM_Q36_433720"/>
      <w:bookmarkEnd w:id="21025"/>
      <w:r>
        <w:rPr>
          <w:rtl/>
        </w:rPr>
        <w:t xml:space="preserve">הכי </w:t>
      </w:r>
      <w:bookmarkStart w:id="21026" w:name="_ETM_Q36_433900"/>
      <w:bookmarkEnd w:id="21026"/>
      <w:r>
        <w:rPr>
          <w:rtl/>
        </w:rPr>
        <w:t>גדולה</w:t>
      </w:r>
      <w:r>
        <w:rPr>
          <w:rFonts w:hint="cs"/>
          <w:rtl/>
        </w:rPr>
        <w:t>.</w:t>
      </w:r>
      <w:r>
        <w:rPr>
          <w:rtl/>
        </w:rPr>
        <w:t xml:space="preserve"> </w:t>
      </w:r>
      <w:bookmarkStart w:id="21027" w:name="_ETM_Q36_434379"/>
      <w:bookmarkEnd w:id="21027"/>
    </w:p>
    <w:p w:rsidR="00E24329" w:rsidRDefault="00E24329" w:rsidP="000D6044">
      <w:pPr>
        <w:rPr>
          <w:rtl/>
        </w:rPr>
      </w:pPr>
    </w:p>
    <w:p w:rsidR="00E24329" w:rsidRDefault="00E24329" w:rsidP="000D6044">
      <w:pPr>
        <w:rPr>
          <w:rtl/>
        </w:rPr>
      </w:pPr>
      <w:r>
        <w:rPr>
          <w:rtl/>
        </w:rPr>
        <w:t xml:space="preserve">תשמרו </w:t>
      </w:r>
      <w:bookmarkStart w:id="21028" w:name="_ETM_Q36_434920"/>
      <w:bookmarkEnd w:id="21028"/>
      <w:r>
        <w:rPr>
          <w:rtl/>
        </w:rPr>
        <w:t xml:space="preserve">על </w:t>
      </w:r>
      <w:bookmarkStart w:id="21029" w:name="_ETM_Q36_435010"/>
      <w:bookmarkEnd w:id="21029"/>
      <w:r>
        <w:rPr>
          <w:rtl/>
        </w:rPr>
        <w:t xml:space="preserve">הילדים </w:t>
      </w:r>
      <w:bookmarkStart w:id="21030" w:name="_ETM_Q36_435370"/>
      <w:bookmarkEnd w:id="21030"/>
      <w:r>
        <w:rPr>
          <w:rtl/>
        </w:rPr>
        <w:t>שלכם</w:t>
      </w:r>
      <w:r>
        <w:rPr>
          <w:rFonts w:hint="cs"/>
          <w:rtl/>
        </w:rPr>
        <w:t>,</w:t>
      </w:r>
      <w:r>
        <w:rPr>
          <w:rtl/>
        </w:rPr>
        <w:t xml:space="preserve"> </w:t>
      </w:r>
      <w:bookmarkStart w:id="21031" w:name="_ETM_Q36_436160"/>
      <w:bookmarkEnd w:id="21031"/>
      <w:r>
        <w:rPr>
          <w:rtl/>
        </w:rPr>
        <w:t xml:space="preserve">תשמרו </w:t>
      </w:r>
      <w:bookmarkStart w:id="21032" w:name="_ETM_Q36_436850"/>
      <w:bookmarkEnd w:id="21032"/>
      <w:r>
        <w:rPr>
          <w:rtl/>
        </w:rPr>
        <w:t xml:space="preserve">על </w:t>
      </w:r>
      <w:bookmarkStart w:id="21033" w:name="_ETM_Q36_436940"/>
      <w:bookmarkEnd w:id="21033"/>
      <w:r>
        <w:rPr>
          <w:rtl/>
        </w:rPr>
        <w:t xml:space="preserve">המשפחות </w:t>
      </w:r>
      <w:bookmarkStart w:id="21034" w:name="_ETM_Q36_437509"/>
      <w:bookmarkEnd w:id="21034"/>
      <w:r>
        <w:rPr>
          <w:rtl/>
        </w:rPr>
        <w:t>שלכם</w:t>
      </w:r>
      <w:r>
        <w:rPr>
          <w:rFonts w:hint="cs"/>
          <w:rtl/>
        </w:rPr>
        <w:t>,</w:t>
      </w:r>
      <w:r>
        <w:rPr>
          <w:rtl/>
        </w:rPr>
        <w:t xml:space="preserve"> </w:t>
      </w:r>
      <w:bookmarkStart w:id="21035" w:name="_ETM_Q36_438289"/>
      <w:bookmarkEnd w:id="21035"/>
      <w:r>
        <w:rPr>
          <w:rtl/>
        </w:rPr>
        <w:t xml:space="preserve">כדי </w:t>
      </w:r>
      <w:bookmarkStart w:id="21036" w:name="_ETM_Q36_438560"/>
      <w:bookmarkEnd w:id="21036"/>
      <w:r>
        <w:rPr>
          <w:rtl/>
        </w:rPr>
        <w:t>שתעבר</w:t>
      </w:r>
      <w:r>
        <w:rPr>
          <w:rFonts w:hint="cs"/>
          <w:rtl/>
        </w:rPr>
        <w:t>ו</w:t>
      </w:r>
      <w:r>
        <w:rPr>
          <w:rtl/>
        </w:rPr>
        <w:t xml:space="preserve"> </w:t>
      </w:r>
      <w:bookmarkStart w:id="21037" w:name="_ETM_Q36_439130"/>
      <w:bookmarkEnd w:id="21037"/>
      <w:r>
        <w:rPr>
          <w:rtl/>
        </w:rPr>
        <w:t xml:space="preserve">את </w:t>
      </w:r>
      <w:bookmarkStart w:id="21038" w:name="_ETM_Q36_439250"/>
      <w:bookmarkEnd w:id="21038"/>
      <w:r>
        <w:rPr>
          <w:rtl/>
        </w:rPr>
        <w:t xml:space="preserve">הקיץ </w:t>
      </w:r>
      <w:bookmarkStart w:id="21039" w:name="_ETM_Q36_439639"/>
      <w:bookmarkEnd w:id="21039"/>
      <w:r>
        <w:rPr>
          <w:rtl/>
        </w:rPr>
        <w:t xml:space="preserve">הזה </w:t>
      </w:r>
      <w:bookmarkStart w:id="21040" w:name="_ETM_Q36_439880"/>
      <w:bookmarkEnd w:id="21040"/>
      <w:r>
        <w:rPr>
          <w:rtl/>
        </w:rPr>
        <w:t>בבטחה</w:t>
      </w:r>
      <w:r>
        <w:rPr>
          <w:rFonts w:hint="cs"/>
          <w:rtl/>
        </w:rPr>
        <w:t>,</w:t>
      </w:r>
      <w:r>
        <w:rPr>
          <w:rtl/>
        </w:rPr>
        <w:t xml:space="preserve"> </w:t>
      </w:r>
      <w:bookmarkStart w:id="21041" w:name="_ETM_Q36_440870"/>
      <w:bookmarkEnd w:id="21041"/>
      <w:r>
        <w:rPr>
          <w:rtl/>
        </w:rPr>
        <w:t xml:space="preserve">ללא </w:t>
      </w:r>
      <w:bookmarkStart w:id="21042" w:name="_ETM_Q36_441229"/>
      <w:bookmarkEnd w:id="21042"/>
      <w:r>
        <w:rPr>
          <w:rtl/>
        </w:rPr>
        <w:t>אסונות</w:t>
      </w:r>
      <w:r>
        <w:rPr>
          <w:rFonts w:hint="cs"/>
          <w:rtl/>
        </w:rPr>
        <w:t>.</w:t>
      </w:r>
      <w:r>
        <w:rPr>
          <w:rtl/>
        </w:rPr>
        <w:t xml:space="preserve"> </w:t>
      </w:r>
      <w:bookmarkStart w:id="21043" w:name="_ETM_Q36_441830"/>
      <w:bookmarkEnd w:id="21043"/>
      <w:r>
        <w:rPr>
          <w:rtl/>
        </w:rPr>
        <w:t xml:space="preserve">תודה </w:t>
      </w:r>
      <w:bookmarkStart w:id="21044" w:name="_ETM_Q36_442100"/>
      <w:bookmarkEnd w:id="21044"/>
      <w:r>
        <w:rPr>
          <w:rtl/>
        </w:rPr>
        <w:t>רבה</w:t>
      </w:r>
      <w:r>
        <w:rPr>
          <w:rFonts w:hint="cs"/>
          <w:rtl/>
        </w:rPr>
        <w:t>.</w:t>
      </w:r>
      <w:bookmarkStart w:id="21045" w:name="_ETM_Q36_442550"/>
      <w:bookmarkEnd w:id="21045"/>
    </w:p>
    <w:p w:rsidR="00E24329" w:rsidRDefault="00E24329" w:rsidP="000D6044">
      <w:pPr>
        <w:rPr>
          <w:rtl/>
        </w:rPr>
      </w:pPr>
      <w:bookmarkStart w:id="21046" w:name="_ETM_Q36_439142"/>
      <w:bookmarkEnd w:id="21046"/>
    </w:p>
    <w:p w:rsidR="00E24329" w:rsidRDefault="00E24329" w:rsidP="000D6044">
      <w:pPr>
        <w:pStyle w:val="af7"/>
        <w:keepNext/>
        <w:rPr>
          <w:rtl/>
        </w:rPr>
      </w:pPr>
      <w:r w:rsidRPr="00AB2D48">
        <w:rPr>
          <w:rStyle w:val="TagStyle"/>
          <w:rtl/>
        </w:rPr>
        <w:t xml:space="preserve"> &lt;&lt; יור &gt;&gt; </w:t>
      </w:r>
      <w:r>
        <w:rPr>
          <w:rtl/>
        </w:rPr>
        <w:t>היו"ר משה סולומון:</w:t>
      </w:r>
      <w:r w:rsidRPr="00AB2D48">
        <w:rPr>
          <w:rStyle w:val="TagStyle"/>
          <w:rtl/>
        </w:rPr>
        <w:t xml:space="preserve"> &lt;&lt; יור &gt;&gt;</w:t>
      </w:r>
      <w:r>
        <w:rPr>
          <w:rtl/>
        </w:rPr>
        <w:t xml:space="preserve">   </w:t>
      </w:r>
    </w:p>
    <w:p w:rsidR="00E24329" w:rsidRDefault="00E24329" w:rsidP="003C6D77">
      <w:pPr>
        <w:rPr>
          <w:rtl/>
          <w:lang w:eastAsia="he-IL"/>
        </w:rPr>
      </w:pPr>
    </w:p>
    <w:p w:rsidR="00E24329" w:rsidRDefault="00E24329" w:rsidP="000D6044">
      <w:pPr>
        <w:rPr>
          <w:rtl/>
        </w:rPr>
      </w:pPr>
      <w:bookmarkStart w:id="21047" w:name="_ETM_Q36_441160"/>
      <w:bookmarkStart w:id="21048" w:name="_ETM_Q36_454166"/>
      <w:bookmarkEnd w:id="21047"/>
      <w:bookmarkEnd w:id="21048"/>
      <w:r>
        <w:rPr>
          <w:rtl/>
        </w:rPr>
        <w:t xml:space="preserve">תודה </w:t>
      </w:r>
      <w:bookmarkStart w:id="21049" w:name="_ETM_Q36_443150"/>
      <w:bookmarkStart w:id="21050" w:name="_ETM_Q36_443270"/>
      <w:bookmarkStart w:id="21051" w:name="_ETM_Q36_443600"/>
      <w:bookmarkEnd w:id="21049"/>
      <w:bookmarkEnd w:id="21050"/>
      <w:bookmarkEnd w:id="21051"/>
      <w:r>
        <w:rPr>
          <w:rFonts w:hint="cs"/>
          <w:rtl/>
        </w:rPr>
        <w:t xml:space="preserve">רבה. </w:t>
      </w:r>
      <w:bookmarkStart w:id="21052" w:name="_ETM_Q36_440712"/>
      <w:bookmarkEnd w:id="21052"/>
      <w:r>
        <w:rPr>
          <w:rFonts w:hint="cs"/>
          <w:rtl/>
        </w:rPr>
        <w:t>א</w:t>
      </w:r>
      <w:r>
        <w:rPr>
          <w:rtl/>
        </w:rPr>
        <w:t xml:space="preserve">כן </w:t>
      </w:r>
      <w:bookmarkStart w:id="21053" w:name="_ETM_Q36_443839"/>
      <w:bookmarkEnd w:id="21053"/>
      <w:r>
        <w:rPr>
          <w:rtl/>
        </w:rPr>
        <w:t xml:space="preserve">חשוב </w:t>
      </w:r>
      <w:bookmarkStart w:id="21054" w:name="_ETM_Q36_444259"/>
      <w:bookmarkEnd w:id="21054"/>
      <w:r>
        <w:rPr>
          <w:rtl/>
        </w:rPr>
        <w:t>מאוד</w:t>
      </w:r>
      <w:bookmarkStart w:id="21055" w:name="_ETM_Q36_444589"/>
      <w:bookmarkEnd w:id="21055"/>
      <w:r>
        <w:rPr>
          <w:rFonts w:hint="cs"/>
          <w:rtl/>
        </w:rPr>
        <w:t xml:space="preserve"> </w:t>
      </w:r>
      <w:r>
        <w:rPr>
          <w:rtl/>
        </w:rPr>
        <w:t>מאוד</w:t>
      </w:r>
      <w:r>
        <w:rPr>
          <w:rFonts w:hint="cs"/>
          <w:rtl/>
        </w:rPr>
        <w:t>.</w:t>
      </w:r>
      <w:r>
        <w:rPr>
          <w:rtl/>
        </w:rPr>
        <w:t xml:space="preserve"> </w:t>
      </w:r>
      <w:bookmarkStart w:id="21056" w:name="_ETM_Q36_444830"/>
      <w:bookmarkEnd w:id="21056"/>
      <w:r>
        <w:rPr>
          <w:rtl/>
        </w:rPr>
        <w:t>ח</w:t>
      </w:r>
      <w:bookmarkStart w:id="21057" w:name="_ETM_Q36_445099"/>
      <w:bookmarkStart w:id="21058" w:name="_ETM_Q36_445220"/>
      <w:bookmarkEnd w:id="21057"/>
      <w:bookmarkEnd w:id="21058"/>
      <w:r>
        <w:rPr>
          <w:rFonts w:hint="cs"/>
          <w:rtl/>
        </w:rPr>
        <w:t xml:space="preserve">בר הכנסת </w:t>
      </w:r>
      <w:bookmarkStart w:id="21059" w:name="_ETM_Q36_441091"/>
      <w:bookmarkEnd w:id="21059"/>
      <w:r>
        <w:rPr>
          <w:rtl/>
        </w:rPr>
        <w:t xml:space="preserve">נאור </w:t>
      </w:r>
      <w:bookmarkStart w:id="21060" w:name="_ETM_Q36_445550"/>
      <w:bookmarkEnd w:id="21060"/>
      <w:r>
        <w:rPr>
          <w:rtl/>
        </w:rPr>
        <w:t>שירי</w:t>
      </w:r>
      <w:r>
        <w:rPr>
          <w:rFonts w:hint="cs"/>
          <w:rtl/>
        </w:rPr>
        <w:t>,</w:t>
      </w:r>
      <w:r>
        <w:rPr>
          <w:rtl/>
        </w:rPr>
        <w:t xml:space="preserve"> </w:t>
      </w:r>
      <w:bookmarkStart w:id="21061" w:name="_ETM_Q36_445789"/>
      <w:bookmarkEnd w:id="21061"/>
      <w:r>
        <w:rPr>
          <w:rtl/>
        </w:rPr>
        <w:t>בבקשה</w:t>
      </w:r>
      <w:bookmarkStart w:id="21062" w:name="_ETM_Q36_454220"/>
      <w:bookmarkStart w:id="21063" w:name="_ETM_Q36_451588"/>
      <w:bookmarkStart w:id="21064" w:name="_ETM_Q36_454541"/>
      <w:bookmarkEnd w:id="21062"/>
      <w:bookmarkEnd w:id="21063"/>
      <w:bookmarkEnd w:id="21064"/>
      <w:r>
        <w:rPr>
          <w:rFonts w:hint="cs"/>
          <w:rtl/>
        </w:rPr>
        <w:t>, ואחריו</w:t>
      </w:r>
      <w:bookmarkStart w:id="21065" w:name="_ETM_Q36_452232"/>
      <w:bookmarkEnd w:id="21065"/>
      <w:r>
        <w:rPr>
          <w:rFonts w:hint="cs"/>
          <w:rtl/>
        </w:rPr>
        <w:t xml:space="preserve"> </w:t>
      </w:r>
      <w:r>
        <w:rPr>
          <w:rFonts w:hint="eastAsia"/>
          <w:rtl/>
        </w:rPr>
        <w:t>–</w:t>
      </w:r>
      <w:r>
        <w:rPr>
          <w:rFonts w:hint="cs"/>
          <w:rtl/>
        </w:rPr>
        <w:t xml:space="preserve"> חבר הכנסת רון כץ.</w:t>
      </w:r>
      <w:bookmarkStart w:id="21066" w:name="_ETM_Q36_457411"/>
      <w:bookmarkEnd w:id="21066"/>
    </w:p>
    <w:p w:rsidR="00E24329" w:rsidRDefault="00E24329" w:rsidP="000D6044">
      <w:pPr>
        <w:rPr>
          <w:rtl/>
        </w:rPr>
      </w:pPr>
      <w:bookmarkStart w:id="21067" w:name="_ETM_Q36_457477"/>
      <w:bookmarkStart w:id="21068" w:name="_ETM_Q36_459204"/>
      <w:bookmarkEnd w:id="21067"/>
      <w:bookmarkEnd w:id="21068"/>
    </w:p>
    <w:p w:rsidR="00E24329" w:rsidRDefault="00E24329" w:rsidP="000D6044">
      <w:pPr>
        <w:pStyle w:val="a4"/>
        <w:keepNext/>
        <w:rPr>
          <w:rtl/>
        </w:rPr>
      </w:pPr>
      <w:bookmarkStart w:id="21069" w:name="ET_speaker_6361_10"/>
      <w:r w:rsidRPr="00837834">
        <w:rPr>
          <w:rStyle w:val="TagStyle"/>
          <w:rtl/>
        </w:rPr>
        <w:t xml:space="preserve"> &lt;&lt; דובר &gt;&gt; </w:t>
      </w:r>
      <w:bookmarkStart w:id="21070" w:name="_Toc170822958"/>
      <w:bookmarkStart w:id="21071" w:name="_Toc193115381"/>
      <w:bookmarkStart w:id="21072" w:name="_Toc197542438"/>
      <w:r>
        <w:rPr>
          <w:rtl/>
        </w:rPr>
        <w:t>נאור שירי (יש עתיד):</w:t>
      </w:r>
      <w:bookmarkEnd w:id="21070"/>
      <w:bookmarkEnd w:id="21071"/>
      <w:bookmarkEnd w:id="21072"/>
      <w:r w:rsidRPr="00837834">
        <w:rPr>
          <w:rStyle w:val="TagStyle"/>
          <w:rtl/>
        </w:rPr>
        <w:t xml:space="preserve"> &lt;&lt; דובר &gt;&gt;</w:t>
      </w:r>
      <w:r>
        <w:rPr>
          <w:rtl/>
        </w:rPr>
        <w:t xml:space="preserve">   </w:t>
      </w:r>
      <w:bookmarkEnd w:id="21069"/>
    </w:p>
    <w:p w:rsidR="00E24329" w:rsidRDefault="00E24329" w:rsidP="003C6D77">
      <w:pPr>
        <w:rPr>
          <w:rtl/>
          <w:lang w:eastAsia="he-IL"/>
        </w:rPr>
      </w:pPr>
    </w:p>
    <w:p w:rsidR="00E24329" w:rsidRDefault="00E24329" w:rsidP="000D6044">
      <w:pPr>
        <w:rPr>
          <w:rtl/>
        </w:rPr>
      </w:pPr>
      <w:bookmarkStart w:id="21073" w:name="_ETM_Q36_459764"/>
      <w:bookmarkStart w:id="21074" w:name="_ETM_Q36_459808"/>
      <w:bookmarkStart w:id="21075" w:name="_ETM_Q36_460003"/>
      <w:bookmarkStart w:id="21076" w:name="_ETM_Q36_453903"/>
      <w:bookmarkStart w:id="21077" w:name="_ETM_Q36_452419"/>
      <w:bookmarkStart w:id="21078" w:name="_ETM_Q36_452003"/>
      <w:bookmarkStart w:id="21079" w:name="_ETM_Q36_454580"/>
      <w:bookmarkStart w:id="21080" w:name="_ETM_Q36_454669"/>
      <w:bookmarkStart w:id="21081" w:name="_ETM_Q36_454940"/>
      <w:bookmarkStart w:id="21082" w:name="_ETM_Q36_455089"/>
      <w:bookmarkStart w:id="21083" w:name="_ETM_Q36_455360"/>
      <w:bookmarkStart w:id="21084" w:name="_ETM_Q36_455900"/>
      <w:bookmarkStart w:id="21085" w:name="_ETM_Q36_458080"/>
      <w:bookmarkStart w:id="21086" w:name="_ETM_Q36_463169"/>
      <w:bookmarkEnd w:id="21073"/>
      <w:bookmarkEnd w:id="21074"/>
      <w:bookmarkEnd w:id="21075"/>
      <w:bookmarkEnd w:id="21076"/>
      <w:bookmarkEnd w:id="21077"/>
      <w:bookmarkEnd w:id="21078"/>
      <w:bookmarkEnd w:id="21079"/>
      <w:bookmarkEnd w:id="21080"/>
      <w:bookmarkEnd w:id="21081"/>
      <w:bookmarkEnd w:id="21082"/>
      <w:bookmarkEnd w:id="21083"/>
      <w:bookmarkEnd w:id="21084"/>
      <w:bookmarkEnd w:id="21085"/>
      <w:bookmarkEnd w:id="21086"/>
      <w:r>
        <w:rPr>
          <w:rtl/>
        </w:rPr>
        <w:t xml:space="preserve">תודה </w:t>
      </w:r>
      <w:bookmarkStart w:id="21087" w:name="_ETM_Q36_463349"/>
      <w:bookmarkEnd w:id="21087"/>
      <w:r>
        <w:rPr>
          <w:rtl/>
        </w:rPr>
        <w:t>רבה</w:t>
      </w:r>
      <w:r>
        <w:rPr>
          <w:rFonts w:hint="cs"/>
          <w:rtl/>
        </w:rPr>
        <w:t>,</w:t>
      </w:r>
      <w:bookmarkStart w:id="21088" w:name="_ETM_Q36_459581"/>
      <w:bookmarkEnd w:id="21088"/>
      <w:r>
        <w:rPr>
          <w:rtl/>
        </w:rPr>
        <w:t xml:space="preserve"> </w:t>
      </w:r>
      <w:bookmarkStart w:id="21089" w:name="_ETM_Q36_463589"/>
      <w:bookmarkEnd w:id="21089"/>
      <w:r>
        <w:rPr>
          <w:rtl/>
        </w:rPr>
        <w:t xml:space="preserve">אדוני </w:t>
      </w:r>
      <w:bookmarkStart w:id="21090" w:name="_ETM_Q36_463919"/>
      <w:bookmarkEnd w:id="21090"/>
      <w:r>
        <w:rPr>
          <w:rtl/>
        </w:rPr>
        <w:t>היושב-ראש</w:t>
      </w:r>
      <w:r>
        <w:rPr>
          <w:rFonts w:hint="cs"/>
          <w:rtl/>
        </w:rPr>
        <w:t>.</w:t>
      </w:r>
      <w:r>
        <w:rPr>
          <w:rtl/>
        </w:rPr>
        <w:t xml:space="preserve"> </w:t>
      </w:r>
      <w:bookmarkStart w:id="21091" w:name="_ETM_Q36_464610"/>
      <w:bookmarkEnd w:id="21091"/>
      <w:r>
        <w:rPr>
          <w:rtl/>
        </w:rPr>
        <w:t>חברי</w:t>
      </w:r>
      <w:r>
        <w:rPr>
          <w:rFonts w:hint="cs"/>
          <w:rtl/>
        </w:rPr>
        <w:t>י</w:t>
      </w:r>
      <w:r>
        <w:rPr>
          <w:rtl/>
        </w:rPr>
        <w:t xml:space="preserve"> </w:t>
      </w:r>
      <w:bookmarkStart w:id="21092" w:name="_ETM_Q36_464909"/>
      <w:bookmarkEnd w:id="21092"/>
      <w:r>
        <w:rPr>
          <w:rtl/>
        </w:rPr>
        <w:t>חבר</w:t>
      </w:r>
      <w:r>
        <w:rPr>
          <w:rFonts w:hint="cs"/>
          <w:rtl/>
        </w:rPr>
        <w:t>י</w:t>
      </w:r>
      <w:r>
        <w:rPr>
          <w:rtl/>
        </w:rPr>
        <w:t xml:space="preserve"> </w:t>
      </w:r>
      <w:bookmarkStart w:id="21093" w:name="_ETM_Q36_465240"/>
      <w:bookmarkEnd w:id="21093"/>
      <w:r>
        <w:rPr>
          <w:rtl/>
        </w:rPr>
        <w:t>הכנסת</w:t>
      </w:r>
      <w:r>
        <w:rPr>
          <w:rFonts w:hint="cs"/>
          <w:rtl/>
        </w:rPr>
        <w:t>,</w:t>
      </w:r>
      <w:bookmarkStart w:id="21094" w:name="_ETM_Q36_463290"/>
      <w:bookmarkEnd w:id="21094"/>
      <w:r>
        <w:rPr>
          <w:rtl/>
        </w:rPr>
        <w:t xml:space="preserve"> </w:t>
      </w:r>
      <w:bookmarkStart w:id="21095" w:name="_ETM_Q36_465659"/>
      <w:bookmarkEnd w:id="21095"/>
      <w:r>
        <w:rPr>
          <w:rtl/>
        </w:rPr>
        <w:t xml:space="preserve">רבים </w:t>
      </w:r>
      <w:bookmarkStart w:id="21096" w:name="_ETM_Q36_465930"/>
      <w:bookmarkEnd w:id="21096"/>
      <w:r>
        <w:rPr>
          <w:rtl/>
        </w:rPr>
        <w:t xml:space="preserve">מכם </w:t>
      </w:r>
      <w:bookmarkStart w:id="21097" w:name="_ETM_Q36_466199"/>
      <w:bookmarkEnd w:id="21097"/>
      <w:r>
        <w:rPr>
          <w:rtl/>
        </w:rPr>
        <w:t>דיבר</w:t>
      </w:r>
      <w:r>
        <w:rPr>
          <w:rFonts w:hint="cs"/>
          <w:rtl/>
        </w:rPr>
        <w:t>ו</w:t>
      </w:r>
      <w:r>
        <w:rPr>
          <w:rtl/>
        </w:rPr>
        <w:t xml:space="preserve"> </w:t>
      </w:r>
      <w:bookmarkStart w:id="21098" w:name="_ETM_Q36_467370"/>
      <w:bookmarkEnd w:id="21098"/>
      <w:r>
        <w:rPr>
          <w:rtl/>
        </w:rPr>
        <w:t xml:space="preserve">על </w:t>
      </w:r>
      <w:bookmarkStart w:id="21099" w:name="_ETM_Q36_467610"/>
      <w:bookmarkEnd w:id="21099"/>
      <w:r>
        <w:rPr>
          <w:rFonts w:hint="cs"/>
          <w:rtl/>
        </w:rPr>
        <w:t>השר</w:t>
      </w:r>
      <w:r>
        <w:rPr>
          <w:rtl/>
        </w:rPr>
        <w:t xml:space="preserve"> </w:t>
      </w:r>
      <w:bookmarkStart w:id="21100" w:name="_ETM_Q36_467970"/>
      <w:bookmarkEnd w:id="21100"/>
      <w:r>
        <w:rPr>
          <w:rtl/>
        </w:rPr>
        <w:t xml:space="preserve">לשחרור </w:t>
      </w:r>
      <w:bookmarkStart w:id="21101" w:name="_ETM_Q36_468479"/>
      <w:bookmarkEnd w:id="21101"/>
      <w:r>
        <w:rPr>
          <w:rtl/>
        </w:rPr>
        <w:t xml:space="preserve">אסירים </w:t>
      </w:r>
      <w:bookmarkStart w:id="21102" w:name="_ETM_Q36_468960"/>
      <w:bookmarkEnd w:id="21102"/>
      <w:r>
        <w:rPr>
          <w:rtl/>
        </w:rPr>
        <w:t>היום</w:t>
      </w:r>
      <w:r>
        <w:rPr>
          <w:rFonts w:hint="cs"/>
          <w:rtl/>
        </w:rPr>
        <w:t>,</w:t>
      </w:r>
      <w:bookmarkStart w:id="21103" w:name="_ETM_Q36_464770"/>
      <w:bookmarkEnd w:id="21103"/>
      <w:r>
        <w:rPr>
          <w:rtl/>
        </w:rPr>
        <w:t xml:space="preserve"> </w:t>
      </w:r>
      <w:bookmarkStart w:id="21104" w:name="_ETM_Q36_469930"/>
      <w:bookmarkEnd w:id="21104"/>
      <w:r>
        <w:rPr>
          <w:rtl/>
        </w:rPr>
        <w:t xml:space="preserve">הידוע </w:t>
      </w:r>
      <w:bookmarkStart w:id="21105" w:name="_ETM_Q36_470350"/>
      <w:bookmarkEnd w:id="21105"/>
      <w:r>
        <w:rPr>
          <w:rtl/>
        </w:rPr>
        <w:t xml:space="preserve">בכינויו </w:t>
      </w:r>
      <w:bookmarkStart w:id="21106" w:name="_ETM_Q36_471040"/>
      <w:bookmarkEnd w:id="21106"/>
      <w:r>
        <w:rPr>
          <w:rtl/>
        </w:rPr>
        <w:t xml:space="preserve">איתמר </w:t>
      </w:r>
      <w:bookmarkStart w:id="21107" w:name="_ETM_Q36_471430"/>
      <w:bookmarkEnd w:id="21107"/>
      <w:r>
        <w:rPr>
          <w:rtl/>
        </w:rPr>
        <w:t xml:space="preserve">בן </w:t>
      </w:r>
      <w:bookmarkStart w:id="21108" w:name="_ETM_Q36_471640"/>
      <w:bookmarkEnd w:id="21108"/>
      <w:r>
        <w:rPr>
          <w:rtl/>
        </w:rPr>
        <w:t>גביר</w:t>
      </w:r>
      <w:r>
        <w:rPr>
          <w:rFonts w:hint="cs"/>
          <w:rtl/>
        </w:rPr>
        <w:t>.</w:t>
      </w:r>
      <w:r>
        <w:rPr>
          <w:rtl/>
        </w:rPr>
        <w:t xml:space="preserve"> </w:t>
      </w:r>
      <w:bookmarkStart w:id="21109" w:name="_ETM_Q36_472150"/>
      <w:bookmarkEnd w:id="21109"/>
      <w:r>
        <w:rPr>
          <w:rtl/>
        </w:rPr>
        <w:t xml:space="preserve">אני </w:t>
      </w:r>
      <w:bookmarkStart w:id="21110" w:name="_ETM_Q36_472690"/>
      <w:bookmarkEnd w:id="21110"/>
      <w:r>
        <w:rPr>
          <w:rtl/>
        </w:rPr>
        <w:t xml:space="preserve">באמת </w:t>
      </w:r>
      <w:bookmarkStart w:id="21111" w:name="_ETM_Q36_473020"/>
      <w:bookmarkEnd w:id="21111"/>
      <w:r>
        <w:rPr>
          <w:rtl/>
        </w:rPr>
        <w:t xml:space="preserve">לא </w:t>
      </w:r>
      <w:bookmarkStart w:id="21112" w:name="_ETM_Q36_473140"/>
      <w:bookmarkEnd w:id="21112"/>
      <w:r>
        <w:rPr>
          <w:rtl/>
        </w:rPr>
        <w:t xml:space="preserve">מבין </w:t>
      </w:r>
      <w:bookmarkStart w:id="21113" w:name="_ETM_Q36_473380"/>
      <w:bookmarkEnd w:id="21113"/>
      <w:r>
        <w:rPr>
          <w:rtl/>
        </w:rPr>
        <w:t xml:space="preserve">איך </w:t>
      </w:r>
      <w:bookmarkStart w:id="21114" w:name="_ETM_Q36_473529"/>
      <w:bookmarkEnd w:id="21114"/>
      <w:r>
        <w:rPr>
          <w:rtl/>
        </w:rPr>
        <w:t xml:space="preserve">עדיין </w:t>
      </w:r>
      <w:bookmarkStart w:id="21115" w:name="_ETM_Q36_473860"/>
      <w:bookmarkEnd w:id="21115"/>
      <w:r>
        <w:rPr>
          <w:rtl/>
        </w:rPr>
        <w:t xml:space="preserve">מישהו </w:t>
      </w:r>
      <w:bookmarkStart w:id="21116" w:name="_ETM_Q36_474100"/>
      <w:bookmarkEnd w:id="21116"/>
      <w:r>
        <w:rPr>
          <w:rtl/>
        </w:rPr>
        <w:t xml:space="preserve">בבית </w:t>
      </w:r>
      <w:bookmarkStart w:id="21117" w:name="_ETM_Q36_474580"/>
      <w:bookmarkEnd w:id="21117"/>
      <w:r>
        <w:rPr>
          <w:rtl/>
        </w:rPr>
        <w:t xml:space="preserve">הזה </w:t>
      </w:r>
      <w:bookmarkStart w:id="21118" w:name="_ETM_Q36_475480"/>
      <w:bookmarkEnd w:id="21118"/>
      <w:r>
        <w:rPr>
          <w:rtl/>
        </w:rPr>
        <w:t xml:space="preserve">חושב </w:t>
      </w:r>
      <w:bookmarkStart w:id="21119" w:name="_ETM_Q36_475930"/>
      <w:bookmarkEnd w:id="21119"/>
      <w:r>
        <w:rPr>
          <w:rtl/>
        </w:rPr>
        <w:t>ש</w:t>
      </w:r>
      <w:bookmarkStart w:id="21120" w:name="_ETM_Q36_477670"/>
      <w:bookmarkEnd w:id="21120"/>
      <w:r>
        <w:rPr>
          <w:rtl/>
        </w:rPr>
        <w:t xml:space="preserve">הוא </w:t>
      </w:r>
      <w:bookmarkStart w:id="21121" w:name="_ETM_Q36_478029"/>
      <w:bookmarkEnd w:id="21121"/>
      <w:r>
        <w:rPr>
          <w:rtl/>
        </w:rPr>
        <w:t xml:space="preserve">שר </w:t>
      </w:r>
      <w:bookmarkStart w:id="21122" w:name="_ETM_Q36_478480"/>
      <w:bookmarkEnd w:id="21122"/>
      <w:r>
        <w:rPr>
          <w:rtl/>
        </w:rPr>
        <w:t xml:space="preserve">נורמלי </w:t>
      </w:r>
      <w:bookmarkStart w:id="21123" w:name="_ETM_Q36_479170"/>
      <w:bookmarkStart w:id="21124" w:name="_ETM_Q36_476580"/>
      <w:bookmarkEnd w:id="21123"/>
      <w:bookmarkEnd w:id="21124"/>
      <w:r>
        <w:rPr>
          <w:rFonts w:hint="cs"/>
          <w:rtl/>
        </w:rPr>
        <w:t xml:space="preserve">או טוב. </w:t>
      </w:r>
      <w:bookmarkStart w:id="21125" w:name="_ETM_Q36_479650"/>
      <w:bookmarkStart w:id="21126" w:name="_ETM_Q36_479830"/>
      <w:bookmarkStart w:id="21127" w:name="_ETM_Q36_480310"/>
      <w:bookmarkStart w:id="21128" w:name="_ETM_Q36_480430"/>
      <w:bookmarkStart w:id="21129" w:name="_ETM_Q36_480610"/>
      <w:bookmarkStart w:id="21130" w:name="_ETM_Q36_480790"/>
      <w:bookmarkStart w:id="21131" w:name="_ETM_Q36_476190"/>
      <w:bookmarkEnd w:id="21125"/>
      <w:bookmarkEnd w:id="21126"/>
      <w:bookmarkEnd w:id="21127"/>
      <w:bookmarkEnd w:id="21128"/>
      <w:bookmarkEnd w:id="21129"/>
      <w:bookmarkEnd w:id="21130"/>
      <w:bookmarkEnd w:id="21131"/>
      <w:r>
        <w:rPr>
          <w:rFonts w:hint="cs"/>
          <w:rtl/>
        </w:rPr>
        <w:t>זה</w:t>
      </w:r>
      <w:bookmarkStart w:id="21132" w:name="_ETM_Q36_481231"/>
      <w:bookmarkStart w:id="21133" w:name="_ETM_Q36_476560"/>
      <w:bookmarkEnd w:id="21132"/>
      <w:bookmarkEnd w:id="21133"/>
      <w:r>
        <w:rPr>
          <w:rFonts w:hint="cs"/>
          <w:rtl/>
        </w:rPr>
        <w:t xml:space="preserve"> הז</w:t>
      </w:r>
      <w:r>
        <w:rPr>
          <w:rtl/>
        </w:rPr>
        <w:t>יה</w:t>
      </w:r>
      <w:r>
        <w:rPr>
          <w:rFonts w:hint="cs"/>
          <w:rtl/>
        </w:rPr>
        <w:t>,</w:t>
      </w:r>
      <w:r>
        <w:rPr>
          <w:rtl/>
        </w:rPr>
        <w:t xml:space="preserve"> </w:t>
      </w:r>
      <w:bookmarkStart w:id="21134" w:name="_ETM_Q36_481390"/>
      <w:bookmarkEnd w:id="21134"/>
      <w:r>
        <w:rPr>
          <w:rtl/>
        </w:rPr>
        <w:t xml:space="preserve">ובהזדמנות </w:t>
      </w:r>
      <w:bookmarkStart w:id="21135" w:name="_ETM_Q36_482170"/>
      <w:bookmarkEnd w:id="21135"/>
      <w:r>
        <w:rPr>
          <w:rtl/>
        </w:rPr>
        <w:t xml:space="preserve">הזו </w:t>
      </w:r>
      <w:bookmarkStart w:id="21136" w:name="_ETM_Q36_482440"/>
      <w:bookmarkEnd w:id="21136"/>
      <w:r>
        <w:rPr>
          <w:rtl/>
        </w:rPr>
        <w:t>אני</w:t>
      </w:r>
      <w:bookmarkStart w:id="21137" w:name="_ETM_Q36_480000"/>
      <w:bookmarkStart w:id="21138" w:name="_ETM_Q36_480240"/>
      <w:bookmarkStart w:id="21139" w:name="_ETM_Q36_480870"/>
      <w:bookmarkStart w:id="21140" w:name="_ETM_Q36_481680"/>
      <w:bookmarkStart w:id="21141" w:name="_ETM_Q36_481890"/>
      <w:bookmarkStart w:id="21142" w:name="_ETM_Q36_481140"/>
      <w:bookmarkEnd w:id="21137"/>
      <w:bookmarkEnd w:id="21138"/>
      <w:bookmarkEnd w:id="21139"/>
      <w:bookmarkEnd w:id="21140"/>
      <w:bookmarkEnd w:id="21141"/>
      <w:bookmarkEnd w:id="21142"/>
      <w:r>
        <w:rPr>
          <w:rtl/>
        </w:rPr>
        <w:t xml:space="preserve"> </w:t>
      </w:r>
      <w:bookmarkStart w:id="21143" w:name="_ETM_Q36_482100"/>
      <w:bookmarkEnd w:id="21143"/>
      <w:r>
        <w:rPr>
          <w:rtl/>
        </w:rPr>
        <w:t xml:space="preserve">גם </w:t>
      </w:r>
      <w:bookmarkStart w:id="21144" w:name="_ETM_Q36_482220"/>
      <w:bookmarkEnd w:id="21144"/>
      <w:r>
        <w:rPr>
          <w:rtl/>
        </w:rPr>
        <w:t xml:space="preserve">רוצה </w:t>
      </w:r>
      <w:bookmarkStart w:id="21145" w:name="_ETM_Q36_482490"/>
      <w:bookmarkEnd w:id="21145"/>
      <w:r>
        <w:rPr>
          <w:rtl/>
        </w:rPr>
        <w:t xml:space="preserve">לאחל </w:t>
      </w:r>
      <w:bookmarkStart w:id="21146" w:name="_ETM_Q36_483610"/>
      <w:bookmarkEnd w:id="21146"/>
      <w:r>
        <w:rPr>
          <w:rtl/>
        </w:rPr>
        <w:t xml:space="preserve">בוקר </w:t>
      </w:r>
      <w:bookmarkStart w:id="21147" w:name="_ETM_Q36_483969"/>
      <w:bookmarkEnd w:id="21147"/>
      <w:r>
        <w:rPr>
          <w:rtl/>
        </w:rPr>
        <w:t xml:space="preserve">טוב </w:t>
      </w:r>
      <w:bookmarkStart w:id="21148" w:name="_ETM_Q36_484210"/>
      <w:bookmarkEnd w:id="21148"/>
      <w:r>
        <w:rPr>
          <w:rtl/>
        </w:rPr>
        <w:t xml:space="preserve">אדון </w:t>
      </w:r>
      <w:bookmarkStart w:id="21149" w:name="_ETM_Q36_484479"/>
      <w:bookmarkEnd w:id="21149"/>
      <w:r>
        <w:rPr>
          <w:rtl/>
        </w:rPr>
        <w:t xml:space="preserve">שוקו </w:t>
      </w:r>
      <w:bookmarkStart w:id="21150" w:name="_ETM_Q36_485689"/>
      <w:bookmarkEnd w:id="21150"/>
      <w:r>
        <w:rPr>
          <w:rFonts w:hint="cs"/>
          <w:rtl/>
        </w:rPr>
        <w:t>ל</w:t>
      </w:r>
      <w:r>
        <w:rPr>
          <w:rtl/>
        </w:rPr>
        <w:t xml:space="preserve">שר </w:t>
      </w:r>
      <w:bookmarkStart w:id="21151" w:name="_ETM_Q36_486200"/>
      <w:bookmarkEnd w:id="21151"/>
      <w:r>
        <w:rPr>
          <w:rtl/>
        </w:rPr>
        <w:t>האוצר</w:t>
      </w:r>
      <w:r>
        <w:rPr>
          <w:rFonts w:hint="cs"/>
          <w:rtl/>
        </w:rPr>
        <w:t>,</w:t>
      </w:r>
      <w:bookmarkStart w:id="21152" w:name="_ETM_Q36_482880"/>
      <w:bookmarkEnd w:id="21152"/>
      <w:r>
        <w:rPr>
          <w:rtl/>
        </w:rPr>
        <w:t xml:space="preserve"> </w:t>
      </w:r>
      <w:bookmarkStart w:id="21153" w:name="_ETM_Q36_487100"/>
      <w:bookmarkEnd w:id="21153"/>
      <w:r>
        <w:rPr>
          <w:rtl/>
        </w:rPr>
        <w:t xml:space="preserve">שגילה </w:t>
      </w:r>
      <w:bookmarkStart w:id="21154" w:name="_ETM_Q36_487639"/>
      <w:bookmarkEnd w:id="21154"/>
      <w:r>
        <w:rPr>
          <w:rtl/>
        </w:rPr>
        <w:t xml:space="preserve">שבן </w:t>
      </w:r>
      <w:bookmarkStart w:id="21155" w:name="_ETM_Q36_488029"/>
      <w:bookmarkStart w:id="21156" w:name="_ETM_Q36_488420"/>
      <w:bookmarkEnd w:id="21155"/>
      <w:bookmarkEnd w:id="21156"/>
      <w:r>
        <w:rPr>
          <w:rFonts w:hint="cs"/>
          <w:rtl/>
        </w:rPr>
        <w:t>גביר</w:t>
      </w:r>
      <w:bookmarkStart w:id="21157" w:name="_ETM_Q36_491516"/>
      <w:bookmarkEnd w:id="21157"/>
      <w:r>
        <w:rPr>
          <w:rFonts w:hint="cs"/>
          <w:rtl/>
        </w:rPr>
        <w:t xml:space="preserve"> </w:t>
      </w:r>
      <w:bookmarkStart w:id="21158" w:name="_ETM_Q36_486711"/>
      <w:bookmarkEnd w:id="21158"/>
      <w:r>
        <w:rPr>
          <w:rFonts w:hint="cs"/>
          <w:rtl/>
        </w:rPr>
        <w:t xml:space="preserve">הוא </w:t>
      </w:r>
      <w:r>
        <w:rPr>
          <w:rtl/>
        </w:rPr>
        <w:t xml:space="preserve">כישלון </w:t>
      </w:r>
      <w:bookmarkStart w:id="21159" w:name="_ETM_Q36_488900"/>
      <w:bookmarkEnd w:id="21159"/>
      <w:r>
        <w:rPr>
          <w:rtl/>
        </w:rPr>
        <w:t xml:space="preserve">טוטלי </w:t>
      </w:r>
      <w:bookmarkStart w:id="21160" w:name="_ETM_Q36_489500"/>
      <w:bookmarkEnd w:id="21160"/>
      <w:r>
        <w:rPr>
          <w:rtl/>
        </w:rPr>
        <w:t xml:space="preserve">בטיפול </w:t>
      </w:r>
      <w:bookmarkStart w:id="21161" w:name="_ETM_Q36_490010"/>
      <w:bookmarkEnd w:id="21161"/>
      <w:r>
        <w:rPr>
          <w:rtl/>
        </w:rPr>
        <w:t xml:space="preserve">בפשע </w:t>
      </w:r>
      <w:bookmarkStart w:id="21162" w:name="_ETM_Q36_491750"/>
      <w:bookmarkEnd w:id="21162"/>
      <w:r>
        <w:rPr>
          <w:rFonts w:hint="cs"/>
          <w:rtl/>
        </w:rPr>
        <w:t>וה</w:t>
      </w:r>
      <w:r>
        <w:rPr>
          <w:rtl/>
        </w:rPr>
        <w:t xml:space="preserve">רצח </w:t>
      </w:r>
      <w:bookmarkStart w:id="21163" w:name="_ETM_Q36_492080"/>
      <w:bookmarkEnd w:id="21163"/>
      <w:r>
        <w:rPr>
          <w:rtl/>
        </w:rPr>
        <w:t xml:space="preserve">בחברה </w:t>
      </w:r>
      <w:bookmarkStart w:id="21164" w:name="_ETM_Q36_492529"/>
      <w:bookmarkEnd w:id="21164"/>
      <w:r>
        <w:rPr>
          <w:rtl/>
        </w:rPr>
        <w:t>הערבית</w:t>
      </w:r>
      <w:r>
        <w:rPr>
          <w:rFonts w:hint="cs"/>
          <w:rtl/>
        </w:rPr>
        <w:t>.</w:t>
      </w:r>
      <w:bookmarkStart w:id="21165" w:name="_ETM_Q36_493879"/>
      <w:bookmarkStart w:id="21166" w:name="_ETM_Q36_495606"/>
      <w:bookmarkEnd w:id="21165"/>
      <w:bookmarkEnd w:id="21166"/>
    </w:p>
    <w:p w:rsidR="00E24329" w:rsidRDefault="00E24329" w:rsidP="000D6044">
      <w:pPr>
        <w:rPr>
          <w:rtl/>
        </w:rPr>
      </w:pPr>
      <w:bookmarkStart w:id="21167" w:name="_ETM_Q36_495697"/>
      <w:bookmarkEnd w:id="21167"/>
    </w:p>
    <w:p w:rsidR="00E24329" w:rsidRDefault="00E24329" w:rsidP="000D6044">
      <w:pPr>
        <w:rPr>
          <w:rtl/>
        </w:rPr>
      </w:pPr>
      <w:bookmarkStart w:id="21168" w:name="_ETM_Q36_495783"/>
      <w:bookmarkStart w:id="21169" w:name="_ETM_Q36_495850"/>
      <w:bookmarkEnd w:id="21168"/>
      <w:bookmarkEnd w:id="21169"/>
      <w:r>
        <w:rPr>
          <w:rtl/>
        </w:rPr>
        <w:t xml:space="preserve">עוד </w:t>
      </w:r>
      <w:bookmarkStart w:id="21170" w:name="_ETM_Q36_494599"/>
      <w:bookmarkEnd w:id="21170"/>
      <w:r>
        <w:rPr>
          <w:rtl/>
        </w:rPr>
        <w:t xml:space="preserve">מישהו </w:t>
      </w:r>
      <w:bookmarkStart w:id="21171" w:name="_ETM_Q36_494929"/>
      <w:bookmarkEnd w:id="21171"/>
      <w:r>
        <w:rPr>
          <w:rtl/>
        </w:rPr>
        <w:t xml:space="preserve">שאני </w:t>
      </w:r>
      <w:bookmarkStart w:id="21172" w:name="_ETM_Q36_495230"/>
      <w:bookmarkEnd w:id="21172"/>
      <w:r>
        <w:rPr>
          <w:rtl/>
        </w:rPr>
        <w:t xml:space="preserve">אשמח </w:t>
      </w:r>
      <w:bookmarkStart w:id="21173" w:name="_ETM_Q36_495589"/>
      <w:bookmarkEnd w:id="21173"/>
      <w:r>
        <w:rPr>
          <w:rtl/>
        </w:rPr>
        <w:t xml:space="preserve">להתייחס </w:t>
      </w:r>
      <w:bookmarkStart w:id="21174" w:name="_ETM_Q36_496099"/>
      <w:bookmarkStart w:id="21175" w:name="_ETM_Q36_493040"/>
      <w:bookmarkEnd w:id="21174"/>
      <w:bookmarkEnd w:id="21175"/>
      <w:r>
        <w:rPr>
          <w:rFonts w:hint="cs"/>
          <w:rtl/>
        </w:rPr>
        <w:t>אליו הוא</w:t>
      </w:r>
      <w:r>
        <w:rPr>
          <w:rtl/>
        </w:rPr>
        <w:t xml:space="preserve"> </w:t>
      </w:r>
      <w:bookmarkStart w:id="21176" w:name="_ETM_Q36_496519"/>
      <w:bookmarkEnd w:id="21176"/>
      <w:r>
        <w:rPr>
          <w:rtl/>
        </w:rPr>
        <w:t xml:space="preserve">דודי </w:t>
      </w:r>
      <w:bookmarkStart w:id="21177" w:name="_ETM_Q36_496759"/>
      <w:bookmarkEnd w:id="21177"/>
      <w:r>
        <w:rPr>
          <w:rtl/>
        </w:rPr>
        <w:t>אמסלם</w:t>
      </w:r>
      <w:r>
        <w:rPr>
          <w:rFonts w:hint="cs"/>
          <w:rtl/>
        </w:rPr>
        <w:t>.</w:t>
      </w:r>
      <w:r>
        <w:rPr>
          <w:rtl/>
        </w:rPr>
        <w:t xml:space="preserve"> </w:t>
      </w:r>
      <w:bookmarkStart w:id="21178" w:name="_ETM_Q36_497480"/>
      <w:bookmarkEnd w:id="21178"/>
      <w:r>
        <w:rPr>
          <w:rtl/>
        </w:rPr>
        <w:t xml:space="preserve">בהיותו </w:t>
      </w:r>
      <w:bookmarkStart w:id="21179" w:name="_ETM_Q36_498320"/>
      <w:bookmarkEnd w:id="21179"/>
      <w:r>
        <w:rPr>
          <w:rtl/>
        </w:rPr>
        <w:t xml:space="preserve">השר </w:t>
      </w:r>
      <w:bookmarkStart w:id="21180" w:name="_ETM_Q36_498859"/>
      <w:bookmarkEnd w:id="21180"/>
      <w:r>
        <w:rPr>
          <w:rtl/>
        </w:rPr>
        <w:t xml:space="preserve">שאמון </w:t>
      </w:r>
      <w:bookmarkStart w:id="21181" w:name="_ETM_Q36_499400"/>
      <w:bookmarkEnd w:id="21181"/>
      <w:r>
        <w:rPr>
          <w:rtl/>
        </w:rPr>
        <w:t xml:space="preserve">על </w:t>
      </w:r>
      <w:bookmarkStart w:id="21182" w:name="_ETM_Q36_499550"/>
      <w:bookmarkEnd w:id="21182"/>
      <w:r>
        <w:rPr>
          <w:rtl/>
        </w:rPr>
        <w:t xml:space="preserve">הקשר </w:t>
      </w:r>
      <w:bookmarkStart w:id="21183" w:name="_ETM_Q36_500480"/>
      <w:bookmarkEnd w:id="21183"/>
      <w:r>
        <w:rPr>
          <w:rtl/>
        </w:rPr>
        <w:t>המאוד</w:t>
      </w:r>
      <w:bookmarkStart w:id="21184" w:name="_ETM_Q36_500930"/>
      <w:bookmarkEnd w:id="21184"/>
      <w:r w:rsidR="00F6066F">
        <w:rPr>
          <w:rFonts w:hint="cs"/>
          <w:rtl/>
        </w:rPr>
        <w:t>-</w:t>
      </w:r>
      <w:r>
        <w:rPr>
          <w:rtl/>
        </w:rPr>
        <w:t xml:space="preserve">הדוק </w:t>
      </w:r>
      <w:bookmarkStart w:id="21185" w:name="_ETM_Q36_501320"/>
      <w:bookmarkEnd w:id="21185"/>
      <w:r>
        <w:rPr>
          <w:rtl/>
        </w:rPr>
        <w:t xml:space="preserve">בין </w:t>
      </w:r>
      <w:bookmarkStart w:id="21186" w:name="_ETM_Q36_501529"/>
      <w:bookmarkEnd w:id="21186"/>
      <w:r>
        <w:rPr>
          <w:rtl/>
        </w:rPr>
        <w:t xml:space="preserve">הממשלה </w:t>
      </w:r>
      <w:bookmarkStart w:id="21187" w:name="_ETM_Q36_502009"/>
      <w:bookmarkEnd w:id="21187"/>
      <w:r>
        <w:rPr>
          <w:rtl/>
        </w:rPr>
        <w:t>לכנסת</w:t>
      </w:r>
      <w:r>
        <w:rPr>
          <w:rFonts w:hint="cs"/>
          <w:rtl/>
        </w:rPr>
        <w:t>,</w:t>
      </w:r>
      <w:r>
        <w:rPr>
          <w:rtl/>
        </w:rPr>
        <w:t xml:space="preserve"> </w:t>
      </w:r>
      <w:bookmarkStart w:id="21188" w:name="_ETM_Q36_503029"/>
      <w:bookmarkEnd w:id="21188"/>
      <w:r>
        <w:rPr>
          <w:rtl/>
        </w:rPr>
        <w:t xml:space="preserve">בייחוד </w:t>
      </w:r>
      <w:bookmarkStart w:id="21189" w:name="_ETM_Q36_503570"/>
      <w:bookmarkEnd w:id="21189"/>
      <w:r>
        <w:rPr>
          <w:rtl/>
        </w:rPr>
        <w:t xml:space="preserve">על </w:t>
      </w:r>
      <w:bookmarkStart w:id="21190" w:name="_ETM_Q36_503689"/>
      <w:bookmarkEnd w:id="21190"/>
      <w:r>
        <w:rPr>
          <w:rtl/>
        </w:rPr>
        <w:t xml:space="preserve">מעמד </w:t>
      </w:r>
      <w:bookmarkStart w:id="21191" w:name="_ETM_Q36_504050"/>
      <w:bookmarkEnd w:id="21191"/>
      <w:r>
        <w:rPr>
          <w:rtl/>
        </w:rPr>
        <w:t>הכנסת</w:t>
      </w:r>
      <w:bookmarkStart w:id="21192" w:name="_ETM_Q36_504919"/>
      <w:bookmarkEnd w:id="21192"/>
      <w:r>
        <w:rPr>
          <w:rFonts w:hint="cs"/>
          <w:rtl/>
        </w:rPr>
        <w:t xml:space="preserve">, </w:t>
      </w:r>
      <w:bookmarkStart w:id="21193" w:name="_ETM_Q36_501050"/>
      <w:bookmarkEnd w:id="21193"/>
      <w:r>
        <w:rPr>
          <w:rtl/>
        </w:rPr>
        <w:t xml:space="preserve">הוא </w:t>
      </w:r>
      <w:bookmarkStart w:id="21194" w:name="_ETM_Q36_505099"/>
      <w:bookmarkEnd w:id="21194"/>
      <w:r>
        <w:rPr>
          <w:rtl/>
        </w:rPr>
        <w:t xml:space="preserve">תמיד </w:t>
      </w:r>
      <w:bookmarkStart w:id="21195" w:name="_ETM_Q36_505400"/>
      <w:bookmarkEnd w:id="21195"/>
      <w:r>
        <w:rPr>
          <w:rtl/>
        </w:rPr>
        <w:t>עו</w:t>
      </w:r>
      <w:r>
        <w:rPr>
          <w:rFonts w:hint="cs"/>
          <w:rtl/>
        </w:rPr>
        <w:t>נה</w:t>
      </w:r>
      <w:bookmarkStart w:id="21196" w:name="_ETM_Q36_503289"/>
      <w:bookmarkEnd w:id="21196"/>
      <w:r>
        <w:rPr>
          <w:rtl/>
        </w:rPr>
        <w:t xml:space="preserve"> </w:t>
      </w:r>
      <w:bookmarkStart w:id="21197" w:name="_ETM_Q36_505730"/>
      <w:bookmarkEnd w:id="21197"/>
      <w:r>
        <w:rPr>
          <w:rtl/>
        </w:rPr>
        <w:t>פ</w:t>
      </w:r>
      <w:r>
        <w:rPr>
          <w:rFonts w:hint="cs"/>
          <w:rtl/>
        </w:rPr>
        <w:t>ה</w:t>
      </w:r>
      <w:r>
        <w:rPr>
          <w:rtl/>
        </w:rPr>
        <w:t xml:space="preserve"> </w:t>
      </w:r>
      <w:bookmarkStart w:id="21198" w:name="_ETM_Q36_506089"/>
      <w:bookmarkEnd w:id="21198"/>
      <w:r>
        <w:rPr>
          <w:rtl/>
        </w:rPr>
        <w:t>ל</w:t>
      </w:r>
      <w:bookmarkStart w:id="21199" w:name="_ETM_Q36_507439"/>
      <w:bookmarkEnd w:id="21199"/>
      <w:r>
        <w:rPr>
          <w:rtl/>
        </w:rPr>
        <w:t xml:space="preserve">הצעות </w:t>
      </w:r>
      <w:bookmarkStart w:id="21200" w:name="_ETM_Q36_507859"/>
      <w:bookmarkEnd w:id="21200"/>
      <w:r>
        <w:rPr>
          <w:rtl/>
        </w:rPr>
        <w:t>אי</w:t>
      </w:r>
      <w:bookmarkStart w:id="21201" w:name="_ETM_Q36_507980"/>
      <w:bookmarkEnd w:id="21201"/>
      <w:r>
        <w:rPr>
          <w:rFonts w:hint="cs"/>
          <w:rtl/>
        </w:rPr>
        <w:t>-</w:t>
      </w:r>
      <w:r>
        <w:rPr>
          <w:rtl/>
        </w:rPr>
        <w:t>אמון</w:t>
      </w:r>
      <w:r>
        <w:rPr>
          <w:rFonts w:hint="cs"/>
          <w:rtl/>
        </w:rPr>
        <w:t>,</w:t>
      </w:r>
      <w:r>
        <w:rPr>
          <w:rtl/>
        </w:rPr>
        <w:t xml:space="preserve"> </w:t>
      </w:r>
      <w:bookmarkStart w:id="21202" w:name="_ETM_Q36_508689"/>
      <w:bookmarkEnd w:id="21202"/>
      <w:r>
        <w:rPr>
          <w:rtl/>
        </w:rPr>
        <w:t>ו</w:t>
      </w:r>
      <w:bookmarkStart w:id="21203" w:name="_ETM_Q36_509990"/>
      <w:bookmarkEnd w:id="21203"/>
      <w:r>
        <w:rPr>
          <w:rtl/>
        </w:rPr>
        <w:t xml:space="preserve">יש </w:t>
      </w:r>
      <w:bookmarkStart w:id="21204" w:name="_ETM_Q36_510289"/>
      <w:bookmarkEnd w:id="21204"/>
      <w:r>
        <w:rPr>
          <w:rtl/>
        </w:rPr>
        <w:t xml:space="preserve">לו </w:t>
      </w:r>
      <w:bookmarkStart w:id="21205" w:name="_ETM_Q36_510380"/>
      <w:bookmarkEnd w:id="21205"/>
      <w:r>
        <w:rPr>
          <w:rtl/>
        </w:rPr>
        <w:t xml:space="preserve">את </w:t>
      </w:r>
      <w:bookmarkStart w:id="21206" w:name="_ETM_Q36_510560"/>
      <w:bookmarkEnd w:id="21206"/>
      <w:r>
        <w:rPr>
          <w:rtl/>
        </w:rPr>
        <w:t xml:space="preserve">השטנץ </w:t>
      </w:r>
      <w:bookmarkStart w:id="21207" w:name="_ETM_Q36_511279"/>
      <w:bookmarkEnd w:id="21207"/>
      <w:r>
        <w:rPr>
          <w:rtl/>
        </w:rPr>
        <w:t>הקבוע</w:t>
      </w:r>
      <w:bookmarkStart w:id="21208" w:name="_ETM_Q36_508748"/>
      <w:bookmarkEnd w:id="21208"/>
      <w:r>
        <w:rPr>
          <w:rtl/>
        </w:rPr>
        <w:t xml:space="preserve"> </w:t>
      </w:r>
      <w:bookmarkStart w:id="21209" w:name="_ETM_Q36_511760"/>
      <w:bookmarkEnd w:id="21209"/>
      <w:r>
        <w:rPr>
          <w:rtl/>
        </w:rPr>
        <w:t xml:space="preserve">של </w:t>
      </w:r>
      <w:bookmarkStart w:id="21210" w:name="_ETM_Q36_511940"/>
      <w:bookmarkEnd w:id="21210"/>
      <w:r>
        <w:rPr>
          <w:rtl/>
        </w:rPr>
        <w:t xml:space="preserve">לבוא </w:t>
      </w:r>
      <w:bookmarkStart w:id="21211" w:name="_ETM_Q36_512180"/>
      <w:bookmarkEnd w:id="21211"/>
      <w:r>
        <w:rPr>
          <w:rtl/>
        </w:rPr>
        <w:t xml:space="preserve">ולהגיד </w:t>
      </w:r>
      <w:bookmarkStart w:id="21212" w:name="_ETM_Q36_512720"/>
      <w:bookmarkEnd w:id="21212"/>
      <w:r>
        <w:rPr>
          <w:rtl/>
        </w:rPr>
        <w:t xml:space="preserve">כמה </w:t>
      </w:r>
      <w:bookmarkStart w:id="21213" w:name="_ETM_Q36_513050"/>
      <w:bookmarkEnd w:id="21213"/>
      <w:r>
        <w:rPr>
          <w:rFonts w:hint="cs"/>
          <w:rtl/>
        </w:rPr>
        <w:t>ה</w:t>
      </w:r>
      <w:r>
        <w:rPr>
          <w:rtl/>
        </w:rPr>
        <w:t xml:space="preserve">אופוזיציה </w:t>
      </w:r>
      <w:bookmarkStart w:id="21214" w:name="_ETM_Q36_513770"/>
      <w:bookmarkEnd w:id="21214"/>
      <w:r>
        <w:rPr>
          <w:rtl/>
        </w:rPr>
        <w:t xml:space="preserve">חסרת </w:t>
      </w:r>
      <w:bookmarkStart w:id="21215" w:name="_ETM_Q36_514400"/>
      <w:bookmarkEnd w:id="21215"/>
      <w:r>
        <w:rPr>
          <w:rtl/>
        </w:rPr>
        <w:t>אחריות</w:t>
      </w:r>
      <w:bookmarkStart w:id="21216" w:name="_ETM_Q36_513129"/>
      <w:bookmarkEnd w:id="21216"/>
      <w:r>
        <w:rPr>
          <w:rFonts w:hint="cs"/>
          <w:rtl/>
        </w:rPr>
        <w:t>,</w:t>
      </w:r>
      <w:r>
        <w:rPr>
          <w:rtl/>
        </w:rPr>
        <w:t xml:space="preserve"> </w:t>
      </w:r>
      <w:bookmarkStart w:id="21217" w:name="_ETM_Q36_516040"/>
      <w:bookmarkStart w:id="21218" w:name="_ETM_Q36_516190"/>
      <w:bookmarkEnd w:id="21217"/>
      <w:bookmarkEnd w:id="21218"/>
      <w:r>
        <w:rPr>
          <w:rtl/>
        </w:rPr>
        <w:t xml:space="preserve">חסרת </w:t>
      </w:r>
      <w:bookmarkStart w:id="21219" w:name="_ETM_Q36_516790"/>
      <w:bookmarkEnd w:id="21219"/>
      <w:r>
        <w:rPr>
          <w:rFonts w:hint="cs"/>
          <w:rtl/>
        </w:rPr>
        <w:t>ה</w:t>
      </w:r>
      <w:r>
        <w:rPr>
          <w:rtl/>
        </w:rPr>
        <w:t xml:space="preserve">אחריות </w:t>
      </w:r>
      <w:bookmarkStart w:id="21220" w:name="_ETM_Q36_517330"/>
      <w:bookmarkEnd w:id="21220"/>
      <w:r>
        <w:rPr>
          <w:rtl/>
        </w:rPr>
        <w:t xml:space="preserve">הכי </w:t>
      </w:r>
      <w:bookmarkStart w:id="21221" w:name="_ETM_Q36_517540"/>
      <w:bookmarkEnd w:id="21221"/>
      <w:r>
        <w:rPr>
          <w:rtl/>
        </w:rPr>
        <w:t xml:space="preserve">גדולה </w:t>
      </w:r>
      <w:bookmarkStart w:id="21222" w:name="_ETM_Q36_517900"/>
      <w:bookmarkEnd w:id="21222"/>
      <w:r>
        <w:rPr>
          <w:rtl/>
        </w:rPr>
        <w:t>בהיסטוריה</w:t>
      </w:r>
      <w:r>
        <w:rPr>
          <w:rFonts w:hint="cs"/>
          <w:rtl/>
        </w:rPr>
        <w:t>,</w:t>
      </w:r>
      <w:r>
        <w:rPr>
          <w:rtl/>
        </w:rPr>
        <w:t xml:space="preserve"> </w:t>
      </w:r>
      <w:bookmarkStart w:id="21223" w:name="_ETM_Q36_518650"/>
      <w:bookmarkEnd w:id="21223"/>
      <w:r>
        <w:rPr>
          <w:rtl/>
        </w:rPr>
        <w:t xml:space="preserve">היום </w:t>
      </w:r>
      <w:bookmarkStart w:id="21224" w:name="_ETM_Q36_518920"/>
      <w:bookmarkEnd w:id="21224"/>
      <w:r>
        <w:rPr>
          <w:rtl/>
        </w:rPr>
        <w:t xml:space="preserve">הוא </w:t>
      </w:r>
      <w:bookmarkStart w:id="21225" w:name="_ETM_Q36_519010"/>
      <w:bookmarkEnd w:id="21225"/>
      <w:r>
        <w:rPr>
          <w:rtl/>
        </w:rPr>
        <w:t>אמר</w:t>
      </w:r>
      <w:r>
        <w:rPr>
          <w:rFonts w:hint="cs"/>
          <w:rtl/>
        </w:rPr>
        <w:t>.</w:t>
      </w:r>
      <w:r>
        <w:rPr>
          <w:rtl/>
        </w:rPr>
        <w:t xml:space="preserve"> </w:t>
      </w:r>
      <w:bookmarkStart w:id="21226" w:name="_ETM_Q36_519400"/>
      <w:bookmarkEnd w:id="21226"/>
      <w:r>
        <w:rPr>
          <w:rtl/>
        </w:rPr>
        <w:t xml:space="preserve">אסור </w:t>
      </w:r>
      <w:bookmarkStart w:id="21227" w:name="_ETM_Q36_519670"/>
      <w:bookmarkEnd w:id="21227"/>
      <w:r>
        <w:rPr>
          <w:rtl/>
        </w:rPr>
        <w:t xml:space="preserve">לנו </w:t>
      </w:r>
      <w:bookmarkStart w:id="21228" w:name="_ETM_Q36_519880"/>
      <w:bookmarkEnd w:id="21228"/>
      <w:r>
        <w:rPr>
          <w:rtl/>
        </w:rPr>
        <w:t>להפגין</w:t>
      </w:r>
      <w:r>
        <w:rPr>
          <w:rFonts w:hint="cs"/>
          <w:rtl/>
        </w:rPr>
        <w:t>,</w:t>
      </w:r>
      <w:r>
        <w:rPr>
          <w:rtl/>
        </w:rPr>
        <w:t xml:space="preserve"> </w:t>
      </w:r>
      <w:bookmarkStart w:id="21229" w:name="_ETM_Q36_521050"/>
      <w:bookmarkEnd w:id="21229"/>
      <w:r>
        <w:rPr>
          <w:rtl/>
        </w:rPr>
        <w:t xml:space="preserve">אסור </w:t>
      </w:r>
      <w:bookmarkStart w:id="21230" w:name="_ETM_Q36_521380"/>
      <w:bookmarkEnd w:id="21230"/>
      <w:r>
        <w:rPr>
          <w:rtl/>
        </w:rPr>
        <w:t xml:space="preserve">לנו </w:t>
      </w:r>
      <w:bookmarkStart w:id="21231" w:name="_ETM_Q36_521650"/>
      <w:bookmarkEnd w:id="21231"/>
      <w:r>
        <w:rPr>
          <w:rtl/>
        </w:rPr>
        <w:t xml:space="preserve">להגיש </w:t>
      </w:r>
      <w:bookmarkStart w:id="21232" w:name="_ETM_Q36_522040"/>
      <w:bookmarkEnd w:id="21232"/>
      <w:r>
        <w:rPr>
          <w:rtl/>
        </w:rPr>
        <w:t xml:space="preserve">הצעות </w:t>
      </w:r>
      <w:bookmarkStart w:id="21233" w:name="_ETM_Q36_522430"/>
      <w:bookmarkEnd w:id="21233"/>
      <w:r>
        <w:rPr>
          <w:rtl/>
        </w:rPr>
        <w:t>אי-אמון</w:t>
      </w:r>
      <w:r>
        <w:rPr>
          <w:rFonts w:hint="cs"/>
          <w:rtl/>
        </w:rPr>
        <w:t>,</w:t>
      </w:r>
      <w:r>
        <w:rPr>
          <w:rtl/>
        </w:rPr>
        <w:t xml:space="preserve"> </w:t>
      </w:r>
      <w:bookmarkStart w:id="21234" w:name="_ETM_Q36_523559"/>
      <w:bookmarkEnd w:id="21234"/>
      <w:r>
        <w:rPr>
          <w:rtl/>
        </w:rPr>
        <w:t xml:space="preserve">אסור </w:t>
      </w:r>
      <w:bookmarkStart w:id="21235" w:name="_ETM_Q36_523920"/>
      <w:bookmarkEnd w:id="21235"/>
      <w:r>
        <w:rPr>
          <w:rtl/>
        </w:rPr>
        <w:t xml:space="preserve">לנו </w:t>
      </w:r>
      <w:bookmarkStart w:id="21236" w:name="_ETM_Q36_524129"/>
      <w:bookmarkEnd w:id="21236"/>
      <w:r>
        <w:rPr>
          <w:rtl/>
        </w:rPr>
        <w:t xml:space="preserve">חס </w:t>
      </w:r>
      <w:bookmarkStart w:id="21237" w:name="_ETM_Q36_524399"/>
      <w:bookmarkEnd w:id="21237"/>
      <w:r>
        <w:rPr>
          <w:rtl/>
        </w:rPr>
        <w:t xml:space="preserve">וחלילה </w:t>
      </w:r>
      <w:bookmarkStart w:id="21238" w:name="_ETM_Q36_525149"/>
      <w:bookmarkEnd w:id="21238"/>
      <w:r>
        <w:rPr>
          <w:rtl/>
        </w:rPr>
        <w:t xml:space="preserve">לדבר </w:t>
      </w:r>
      <w:bookmarkStart w:id="21239" w:name="_ETM_Q36_525690"/>
      <w:bookmarkEnd w:id="21239"/>
      <w:r>
        <w:rPr>
          <w:rtl/>
        </w:rPr>
        <w:t xml:space="preserve">על </w:t>
      </w:r>
      <w:bookmarkStart w:id="21240" w:name="_ETM_Q36_525779"/>
      <w:bookmarkEnd w:id="21240"/>
      <w:r>
        <w:rPr>
          <w:rtl/>
        </w:rPr>
        <w:t xml:space="preserve">מינוי </w:t>
      </w:r>
      <w:bookmarkStart w:id="21241" w:name="_ETM_Q36_526079"/>
      <w:bookmarkEnd w:id="21241"/>
      <w:r>
        <w:rPr>
          <w:rtl/>
        </w:rPr>
        <w:t xml:space="preserve">של </w:t>
      </w:r>
      <w:bookmarkStart w:id="21242" w:name="_ETM_Q36_526260"/>
      <w:bookmarkEnd w:id="21242"/>
      <w:r>
        <w:rPr>
          <w:rtl/>
        </w:rPr>
        <w:t xml:space="preserve">ועדת </w:t>
      </w:r>
      <w:bookmarkStart w:id="21243" w:name="_ETM_Q36_526739"/>
      <w:bookmarkEnd w:id="21243"/>
      <w:r>
        <w:rPr>
          <w:rtl/>
        </w:rPr>
        <w:t xml:space="preserve">חקירה </w:t>
      </w:r>
      <w:bookmarkStart w:id="21244" w:name="_ETM_Q36_527190"/>
      <w:bookmarkEnd w:id="21244"/>
      <w:r>
        <w:rPr>
          <w:rtl/>
        </w:rPr>
        <w:t>ממלכתית</w:t>
      </w:r>
      <w:r>
        <w:rPr>
          <w:rFonts w:hint="cs"/>
          <w:rtl/>
        </w:rPr>
        <w:t>,</w:t>
      </w:r>
      <w:r>
        <w:rPr>
          <w:rtl/>
        </w:rPr>
        <w:t xml:space="preserve"> </w:t>
      </w:r>
      <w:bookmarkStart w:id="21245" w:name="_ETM_Q36_528730"/>
      <w:bookmarkEnd w:id="21245"/>
      <w:r>
        <w:rPr>
          <w:rtl/>
        </w:rPr>
        <w:t xml:space="preserve">ובטח </w:t>
      </w:r>
      <w:bookmarkStart w:id="21246" w:name="_ETM_Q36_529370"/>
      <w:bookmarkEnd w:id="21246"/>
      <w:proofErr w:type="spellStart"/>
      <w:r>
        <w:rPr>
          <w:rFonts w:hint="cs"/>
          <w:rtl/>
        </w:rPr>
        <w:t>ו</w:t>
      </w:r>
      <w:bookmarkStart w:id="21247" w:name="_ETM_Q36_526169"/>
      <w:bookmarkEnd w:id="21247"/>
      <w:r>
        <w:rPr>
          <w:rtl/>
        </w:rPr>
        <w:t>בטח</w:t>
      </w:r>
      <w:proofErr w:type="spellEnd"/>
      <w:r>
        <w:rPr>
          <w:rtl/>
        </w:rPr>
        <w:t xml:space="preserve"> </w:t>
      </w:r>
      <w:bookmarkStart w:id="21248" w:name="_ETM_Q36_530120"/>
      <w:bookmarkEnd w:id="21248"/>
      <w:r>
        <w:rPr>
          <w:rtl/>
        </w:rPr>
        <w:t xml:space="preserve">אסור </w:t>
      </w:r>
      <w:bookmarkStart w:id="21249" w:name="_ETM_Q36_530510"/>
      <w:bookmarkEnd w:id="21249"/>
      <w:r>
        <w:rPr>
          <w:rtl/>
        </w:rPr>
        <w:t xml:space="preserve">להביע </w:t>
      </w:r>
      <w:bookmarkStart w:id="21250" w:name="_ETM_Q36_530839"/>
      <w:bookmarkEnd w:id="21250"/>
      <w:r>
        <w:rPr>
          <w:rtl/>
        </w:rPr>
        <w:t xml:space="preserve">ביקורת </w:t>
      </w:r>
      <w:bookmarkStart w:id="21251" w:name="_ETM_Q36_531190"/>
      <w:bookmarkStart w:id="21252" w:name="_ETM_Q36_531460"/>
      <w:bookmarkStart w:id="21253" w:name="_ETM_Q36_528139"/>
      <w:bookmarkEnd w:id="21251"/>
      <w:bookmarkEnd w:id="21252"/>
      <w:bookmarkEnd w:id="21253"/>
      <w:r>
        <w:rPr>
          <w:rFonts w:hint="cs"/>
          <w:rtl/>
        </w:rPr>
        <w:t>על ה</w:t>
      </w:r>
      <w:r>
        <w:rPr>
          <w:rtl/>
        </w:rPr>
        <w:t xml:space="preserve">תפקוד </w:t>
      </w:r>
      <w:bookmarkStart w:id="21254" w:name="_ETM_Q36_532089"/>
      <w:bookmarkEnd w:id="21254"/>
      <w:r>
        <w:rPr>
          <w:rtl/>
        </w:rPr>
        <w:t xml:space="preserve">המדהים </w:t>
      </w:r>
      <w:bookmarkStart w:id="21255" w:name="_ETM_Q36_532449"/>
      <w:bookmarkEnd w:id="21255"/>
      <w:r>
        <w:rPr>
          <w:rtl/>
        </w:rPr>
        <w:t xml:space="preserve">של </w:t>
      </w:r>
      <w:bookmarkStart w:id="21256" w:name="_ETM_Q36_532660"/>
      <w:bookmarkEnd w:id="21256"/>
      <w:r>
        <w:rPr>
          <w:rtl/>
        </w:rPr>
        <w:t xml:space="preserve">הממשלה </w:t>
      </w:r>
      <w:bookmarkStart w:id="21257" w:name="_ETM_Q36_533109"/>
      <w:bookmarkEnd w:id="21257"/>
      <w:r>
        <w:rPr>
          <w:rtl/>
        </w:rPr>
        <w:t>הזו</w:t>
      </w:r>
      <w:r>
        <w:rPr>
          <w:rFonts w:hint="cs"/>
          <w:rtl/>
        </w:rPr>
        <w:t>.</w:t>
      </w:r>
      <w:bookmarkStart w:id="21258" w:name="_ETM_Q36_533289"/>
      <w:bookmarkStart w:id="21259" w:name="_ETM_Q36_533175"/>
      <w:bookmarkEnd w:id="21258"/>
      <w:bookmarkEnd w:id="21259"/>
    </w:p>
    <w:p w:rsidR="00E24329" w:rsidRDefault="00E24329" w:rsidP="000D6044">
      <w:pPr>
        <w:rPr>
          <w:rtl/>
        </w:rPr>
      </w:pPr>
      <w:bookmarkStart w:id="21260" w:name="_ETM_Q36_533255"/>
      <w:bookmarkStart w:id="21261" w:name="_ETM_Q36_533336"/>
      <w:bookmarkEnd w:id="21260"/>
      <w:bookmarkEnd w:id="21261"/>
    </w:p>
    <w:p w:rsidR="00E24329" w:rsidRDefault="00E24329" w:rsidP="000D6044">
      <w:pPr>
        <w:rPr>
          <w:rtl/>
        </w:rPr>
      </w:pPr>
      <w:bookmarkStart w:id="21262" w:name="_ETM_Q36_533392"/>
      <w:bookmarkEnd w:id="21262"/>
      <w:r>
        <w:rPr>
          <w:rtl/>
        </w:rPr>
        <w:t xml:space="preserve">אבל </w:t>
      </w:r>
      <w:bookmarkStart w:id="21263" w:name="_ETM_Q36_533440"/>
      <w:bookmarkEnd w:id="21263"/>
      <w:r>
        <w:rPr>
          <w:rtl/>
        </w:rPr>
        <w:t xml:space="preserve">מה </w:t>
      </w:r>
      <w:bookmarkStart w:id="21264" w:name="_ETM_Q36_534870"/>
      <w:bookmarkStart w:id="21265" w:name="_ETM_Q36_535199"/>
      <w:bookmarkEnd w:id="21264"/>
      <w:bookmarkEnd w:id="21265"/>
      <w:r>
        <w:rPr>
          <w:rFonts w:hint="cs"/>
          <w:rtl/>
        </w:rPr>
        <w:t>ש</w:t>
      </w:r>
      <w:r>
        <w:rPr>
          <w:rtl/>
        </w:rPr>
        <w:t xml:space="preserve">אני </w:t>
      </w:r>
      <w:bookmarkStart w:id="21266" w:name="_ETM_Q36_535469"/>
      <w:bookmarkEnd w:id="21266"/>
      <w:r>
        <w:rPr>
          <w:rtl/>
        </w:rPr>
        <w:t xml:space="preserve">אוהב </w:t>
      </w:r>
      <w:bookmarkStart w:id="21267" w:name="_ETM_Q36_535679"/>
      <w:bookmarkEnd w:id="21267"/>
      <w:r>
        <w:rPr>
          <w:rtl/>
        </w:rPr>
        <w:t>ב</w:t>
      </w:r>
      <w:bookmarkStart w:id="21268" w:name="_ETM_Q36_532978"/>
      <w:bookmarkEnd w:id="21268"/>
      <w:r>
        <w:rPr>
          <w:rFonts w:hint="cs"/>
          <w:rtl/>
        </w:rPr>
        <w:t>דודי</w:t>
      </w:r>
      <w:r>
        <w:rPr>
          <w:rtl/>
        </w:rPr>
        <w:t xml:space="preserve"> </w:t>
      </w:r>
      <w:bookmarkStart w:id="21269" w:name="_ETM_Q36_536609"/>
      <w:bookmarkEnd w:id="21269"/>
      <w:r>
        <w:rPr>
          <w:rtl/>
        </w:rPr>
        <w:t>אמסלם</w:t>
      </w:r>
      <w:r>
        <w:rPr>
          <w:rFonts w:hint="cs"/>
          <w:rtl/>
        </w:rPr>
        <w:t>,</w:t>
      </w:r>
      <w:r>
        <w:rPr>
          <w:rtl/>
        </w:rPr>
        <w:t xml:space="preserve"> </w:t>
      </w:r>
      <w:bookmarkStart w:id="21270" w:name="_ETM_Q36_537600"/>
      <w:bookmarkEnd w:id="21270"/>
      <w:r>
        <w:rPr>
          <w:rtl/>
        </w:rPr>
        <w:t xml:space="preserve">כבוד </w:t>
      </w:r>
      <w:bookmarkStart w:id="21271" w:name="_ETM_Q36_538050"/>
      <w:bookmarkEnd w:id="21271"/>
      <w:r>
        <w:rPr>
          <w:rFonts w:hint="cs"/>
          <w:rtl/>
        </w:rPr>
        <w:t>השר,</w:t>
      </w:r>
      <w:r>
        <w:rPr>
          <w:rtl/>
        </w:rPr>
        <w:t xml:space="preserve"> </w:t>
      </w:r>
      <w:bookmarkStart w:id="21272" w:name="_ETM_Q36_538379"/>
      <w:bookmarkEnd w:id="21272"/>
      <w:r>
        <w:rPr>
          <w:rtl/>
        </w:rPr>
        <w:t xml:space="preserve">זה </w:t>
      </w:r>
      <w:bookmarkStart w:id="21273" w:name="_ETM_Q36_538500"/>
      <w:bookmarkEnd w:id="21273"/>
      <w:r>
        <w:rPr>
          <w:rtl/>
        </w:rPr>
        <w:t xml:space="preserve">המוסר </w:t>
      </w:r>
      <w:bookmarkStart w:id="21274" w:name="_ETM_Q36_538920"/>
      <w:bookmarkEnd w:id="21274"/>
      <w:r>
        <w:rPr>
          <w:rtl/>
        </w:rPr>
        <w:t xml:space="preserve">הכפול </w:t>
      </w:r>
      <w:bookmarkStart w:id="21275" w:name="_ETM_Q36_539399"/>
      <w:bookmarkEnd w:id="21275"/>
      <w:r>
        <w:rPr>
          <w:rtl/>
        </w:rPr>
        <w:t>והבלתי</w:t>
      </w:r>
      <w:bookmarkStart w:id="21276" w:name="_ETM_Q36_539909"/>
      <w:bookmarkEnd w:id="21276"/>
      <w:r>
        <w:rPr>
          <w:rFonts w:hint="cs"/>
          <w:rtl/>
        </w:rPr>
        <w:t>-</w:t>
      </w:r>
      <w:r>
        <w:rPr>
          <w:rtl/>
        </w:rPr>
        <w:t xml:space="preserve">נראה </w:t>
      </w:r>
      <w:bookmarkStart w:id="21277" w:name="_ETM_Q36_540210"/>
      <w:bookmarkEnd w:id="21277"/>
      <w:r>
        <w:rPr>
          <w:rtl/>
        </w:rPr>
        <w:t>של</w:t>
      </w:r>
      <w:r>
        <w:rPr>
          <w:rFonts w:hint="cs"/>
          <w:rtl/>
        </w:rPr>
        <w:t>ו</w:t>
      </w:r>
      <w:bookmarkStart w:id="21278" w:name="_ETM_Q36_537788"/>
      <w:bookmarkEnd w:id="21278"/>
      <w:r>
        <w:rPr>
          <w:rFonts w:hint="cs"/>
          <w:rtl/>
        </w:rPr>
        <w:t>.</w:t>
      </w:r>
      <w:r>
        <w:rPr>
          <w:rtl/>
        </w:rPr>
        <w:t xml:space="preserve"> </w:t>
      </w:r>
      <w:bookmarkStart w:id="21279" w:name="_ETM_Q36_541239"/>
      <w:bookmarkEnd w:id="21279"/>
      <w:r>
        <w:rPr>
          <w:rtl/>
        </w:rPr>
        <w:t xml:space="preserve">לנו </w:t>
      </w:r>
      <w:bookmarkStart w:id="21280" w:name="_ETM_Q36_541629"/>
      <w:bookmarkEnd w:id="21280"/>
      <w:r>
        <w:rPr>
          <w:rtl/>
        </w:rPr>
        <w:t xml:space="preserve">אסור </w:t>
      </w:r>
      <w:bookmarkStart w:id="21281" w:name="_ETM_Q36_541899"/>
      <w:bookmarkEnd w:id="21281"/>
      <w:r>
        <w:rPr>
          <w:rtl/>
        </w:rPr>
        <w:t xml:space="preserve">להביע </w:t>
      </w:r>
      <w:bookmarkStart w:id="21282" w:name="_ETM_Q36_542260"/>
      <w:bookmarkEnd w:id="21282"/>
      <w:r>
        <w:rPr>
          <w:rtl/>
        </w:rPr>
        <w:t>ביקורת</w:t>
      </w:r>
      <w:r>
        <w:rPr>
          <w:rFonts w:hint="cs"/>
          <w:rtl/>
        </w:rPr>
        <w:t>,</w:t>
      </w:r>
      <w:r>
        <w:rPr>
          <w:rtl/>
        </w:rPr>
        <w:t xml:space="preserve"> </w:t>
      </w:r>
      <w:bookmarkStart w:id="21283" w:name="_ETM_Q36_542769"/>
      <w:bookmarkEnd w:id="21283"/>
      <w:r>
        <w:rPr>
          <w:rtl/>
        </w:rPr>
        <w:t xml:space="preserve">אסור </w:t>
      </w:r>
      <w:bookmarkStart w:id="21284" w:name="_ETM_Q36_543070"/>
      <w:bookmarkEnd w:id="21284"/>
      <w:r>
        <w:rPr>
          <w:rtl/>
        </w:rPr>
        <w:t>אי-אמון</w:t>
      </w:r>
      <w:r>
        <w:rPr>
          <w:rFonts w:hint="cs"/>
          <w:rtl/>
        </w:rPr>
        <w:t>,</w:t>
      </w:r>
      <w:bookmarkStart w:id="21285" w:name="_ETM_Q36_539179"/>
      <w:bookmarkEnd w:id="21285"/>
      <w:r>
        <w:rPr>
          <w:rtl/>
        </w:rPr>
        <w:t xml:space="preserve"> </w:t>
      </w:r>
      <w:bookmarkStart w:id="21286" w:name="_ETM_Q36_543430"/>
      <w:bookmarkEnd w:id="21286"/>
      <w:r>
        <w:rPr>
          <w:rtl/>
        </w:rPr>
        <w:t xml:space="preserve">אסור </w:t>
      </w:r>
      <w:bookmarkStart w:id="21287" w:name="_ETM_Q36_543730"/>
      <w:bookmarkEnd w:id="21287"/>
      <w:r>
        <w:rPr>
          <w:rtl/>
        </w:rPr>
        <w:t>כלום</w:t>
      </w:r>
      <w:r>
        <w:rPr>
          <w:rFonts w:hint="cs"/>
          <w:rtl/>
        </w:rPr>
        <w:t>,</w:t>
      </w:r>
      <w:r>
        <w:rPr>
          <w:rtl/>
        </w:rPr>
        <w:t xml:space="preserve"> </w:t>
      </w:r>
      <w:bookmarkStart w:id="21288" w:name="_ETM_Q36_543969"/>
      <w:bookmarkEnd w:id="21288"/>
      <w:r>
        <w:rPr>
          <w:rtl/>
        </w:rPr>
        <w:t xml:space="preserve">אבל </w:t>
      </w:r>
      <w:bookmarkStart w:id="21289" w:name="_ETM_Q36_544450"/>
      <w:bookmarkEnd w:id="21289"/>
      <w:r>
        <w:rPr>
          <w:rtl/>
        </w:rPr>
        <w:t xml:space="preserve">לממשלה </w:t>
      </w:r>
      <w:bookmarkStart w:id="21290" w:name="_ETM_Q36_545770"/>
      <w:bookmarkEnd w:id="21290"/>
      <w:r>
        <w:rPr>
          <w:rtl/>
        </w:rPr>
        <w:t xml:space="preserve">מותר </w:t>
      </w:r>
      <w:bookmarkStart w:id="21291" w:name="_ETM_Q36_546190"/>
      <w:bookmarkEnd w:id="21291"/>
      <w:r>
        <w:rPr>
          <w:rtl/>
        </w:rPr>
        <w:t>מלא</w:t>
      </w:r>
      <w:bookmarkStart w:id="21292" w:name="_ETM_Q36_546460"/>
      <w:bookmarkEnd w:id="21292"/>
      <w:r>
        <w:rPr>
          <w:rFonts w:hint="cs"/>
          <w:rtl/>
        </w:rPr>
        <w:t xml:space="preserve"> </w:t>
      </w:r>
      <w:proofErr w:type="spellStart"/>
      <w:r>
        <w:rPr>
          <w:rtl/>
        </w:rPr>
        <w:t>מלא</w:t>
      </w:r>
      <w:proofErr w:type="spellEnd"/>
      <w:r>
        <w:rPr>
          <w:rtl/>
        </w:rPr>
        <w:t xml:space="preserve"> </w:t>
      </w:r>
      <w:bookmarkStart w:id="21293" w:name="_ETM_Q36_546700"/>
      <w:bookmarkEnd w:id="21293"/>
      <w:r>
        <w:rPr>
          <w:rtl/>
        </w:rPr>
        <w:t>דברים</w:t>
      </w:r>
      <w:r>
        <w:rPr>
          <w:rFonts w:hint="cs"/>
          <w:rtl/>
        </w:rPr>
        <w:t>.</w:t>
      </w:r>
      <w:bookmarkStart w:id="21294" w:name="_ETM_Q36_543199"/>
      <w:bookmarkEnd w:id="21294"/>
      <w:r>
        <w:rPr>
          <w:rtl/>
        </w:rPr>
        <w:t xml:space="preserve"> </w:t>
      </w:r>
      <w:bookmarkStart w:id="21295" w:name="_ETM_Q36_547579"/>
      <w:bookmarkEnd w:id="21295"/>
      <w:r>
        <w:rPr>
          <w:rtl/>
        </w:rPr>
        <w:t xml:space="preserve">הדבר </w:t>
      </w:r>
      <w:bookmarkStart w:id="21296" w:name="_ETM_Q36_547909"/>
      <w:bookmarkEnd w:id="21296"/>
      <w:r>
        <w:rPr>
          <w:rtl/>
        </w:rPr>
        <w:t xml:space="preserve">הראשון </w:t>
      </w:r>
      <w:bookmarkStart w:id="21297" w:name="_ETM_Q36_548270"/>
      <w:bookmarkEnd w:id="21297"/>
      <w:r>
        <w:rPr>
          <w:rtl/>
        </w:rPr>
        <w:t>ש</w:t>
      </w:r>
      <w:bookmarkStart w:id="21298" w:name="_ETM_Q36_548420"/>
      <w:bookmarkEnd w:id="21298"/>
      <w:r>
        <w:rPr>
          <w:rtl/>
        </w:rPr>
        <w:t xml:space="preserve">מותר </w:t>
      </w:r>
      <w:bookmarkStart w:id="21299" w:name="_ETM_Q36_548689"/>
      <w:bookmarkEnd w:id="21299"/>
      <w:r>
        <w:rPr>
          <w:rtl/>
        </w:rPr>
        <w:t xml:space="preserve">לממשלה </w:t>
      </w:r>
      <w:bookmarkStart w:id="21300" w:name="_ETM_Q36_550070"/>
      <w:bookmarkEnd w:id="21300"/>
      <w:r>
        <w:rPr>
          <w:rtl/>
        </w:rPr>
        <w:t xml:space="preserve">זה </w:t>
      </w:r>
      <w:bookmarkStart w:id="21301" w:name="_ETM_Q36_550279"/>
      <w:bookmarkEnd w:id="21301"/>
      <w:r>
        <w:rPr>
          <w:rtl/>
        </w:rPr>
        <w:t xml:space="preserve">לאשר </w:t>
      </w:r>
      <w:bookmarkStart w:id="21302" w:name="_ETM_Q36_550760"/>
      <w:bookmarkEnd w:id="21302"/>
      <w:r>
        <w:rPr>
          <w:rtl/>
        </w:rPr>
        <w:t xml:space="preserve">טיסות </w:t>
      </w:r>
      <w:bookmarkStart w:id="21303" w:name="_ETM_Q36_551270"/>
      <w:bookmarkEnd w:id="21303"/>
      <w:r>
        <w:rPr>
          <w:rtl/>
        </w:rPr>
        <w:t>לחו"ל</w:t>
      </w:r>
      <w:r>
        <w:rPr>
          <w:rFonts w:hint="cs"/>
          <w:rtl/>
        </w:rPr>
        <w:t>,</w:t>
      </w:r>
      <w:r>
        <w:rPr>
          <w:rtl/>
        </w:rPr>
        <w:t xml:space="preserve"> </w:t>
      </w:r>
      <w:bookmarkStart w:id="21304" w:name="_ETM_Q36_551900"/>
      <w:bookmarkEnd w:id="21304"/>
      <w:r>
        <w:rPr>
          <w:rtl/>
        </w:rPr>
        <w:t xml:space="preserve">בייחוד </w:t>
      </w:r>
      <w:bookmarkStart w:id="21305" w:name="_ETM_Q36_552470"/>
      <w:bookmarkEnd w:id="21305"/>
      <w:r>
        <w:rPr>
          <w:rtl/>
        </w:rPr>
        <w:t>לט</w:t>
      </w:r>
      <w:bookmarkStart w:id="21306" w:name="_ETM_Q36_552920"/>
      <w:bookmarkEnd w:id="21306"/>
      <w:r>
        <w:rPr>
          <w:rtl/>
        </w:rPr>
        <w:t>ב</w:t>
      </w:r>
      <w:r>
        <w:rPr>
          <w:rFonts w:hint="cs"/>
          <w:rtl/>
        </w:rPr>
        <w:t>ר</w:t>
      </w:r>
      <w:r>
        <w:rPr>
          <w:rtl/>
        </w:rPr>
        <w:t>נות</w:t>
      </w:r>
      <w:bookmarkStart w:id="21307" w:name="_ETM_Q36_551619"/>
      <w:bookmarkEnd w:id="21307"/>
      <w:r>
        <w:rPr>
          <w:rtl/>
        </w:rPr>
        <w:t xml:space="preserve"> </w:t>
      </w:r>
      <w:bookmarkStart w:id="21308" w:name="_ETM_Q36_553710"/>
      <w:bookmarkEnd w:id="21308"/>
      <w:r>
        <w:rPr>
          <w:rFonts w:hint="cs"/>
          <w:rtl/>
        </w:rPr>
        <w:t xml:space="preserve">– </w:t>
      </w:r>
      <w:r>
        <w:rPr>
          <w:rtl/>
        </w:rPr>
        <w:t xml:space="preserve">יודע </w:t>
      </w:r>
      <w:bookmarkStart w:id="21309" w:name="_ETM_Q36_554189"/>
      <w:bookmarkEnd w:id="21309"/>
      <w:r>
        <w:rPr>
          <w:rFonts w:hint="cs"/>
          <w:rtl/>
        </w:rPr>
        <w:t>אחד</w:t>
      </w:r>
      <w:bookmarkStart w:id="21310" w:name="_ETM_Q36_551438"/>
      <w:bookmarkEnd w:id="21310"/>
      <w:r>
        <w:rPr>
          <w:rFonts w:hint="cs"/>
          <w:rtl/>
        </w:rPr>
        <w:t>,</w:t>
      </w:r>
      <w:r>
        <w:rPr>
          <w:rtl/>
        </w:rPr>
        <w:t xml:space="preserve"> </w:t>
      </w:r>
      <w:bookmarkStart w:id="21311" w:name="_ETM_Q36_555109"/>
      <w:bookmarkEnd w:id="21311"/>
      <w:r>
        <w:rPr>
          <w:rtl/>
        </w:rPr>
        <w:t xml:space="preserve">דודי </w:t>
      </w:r>
      <w:bookmarkStart w:id="21312" w:name="_ETM_Q36_555589"/>
      <w:bookmarkEnd w:id="21312"/>
      <w:r>
        <w:rPr>
          <w:rtl/>
        </w:rPr>
        <w:t>אמסלם</w:t>
      </w:r>
      <w:r>
        <w:rPr>
          <w:rFonts w:hint="cs"/>
          <w:rtl/>
        </w:rPr>
        <w:t>; והשנייה</w:t>
      </w:r>
      <w:bookmarkStart w:id="21313" w:name="_ETM_Q36_556189"/>
      <w:bookmarkStart w:id="21314" w:name="_ETM_Q36_556369"/>
      <w:bookmarkStart w:id="21315" w:name="_ETM_Q36_556759"/>
      <w:bookmarkStart w:id="21316" w:name="_ETM_Q36_556969"/>
      <w:bookmarkEnd w:id="21313"/>
      <w:bookmarkEnd w:id="21314"/>
      <w:bookmarkEnd w:id="21315"/>
      <w:bookmarkEnd w:id="21316"/>
      <w:r>
        <w:rPr>
          <w:rFonts w:hint="cs"/>
          <w:rtl/>
        </w:rPr>
        <w:t xml:space="preserve"> </w:t>
      </w:r>
      <w:r>
        <w:rPr>
          <w:rtl/>
        </w:rPr>
        <w:t>שרוד</w:t>
      </w:r>
      <w:bookmarkStart w:id="21317" w:name="_ETM_Q36_557689"/>
      <w:bookmarkEnd w:id="21317"/>
      <w:r>
        <w:rPr>
          <w:rFonts w:hint="cs"/>
          <w:rtl/>
        </w:rPr>
        <w:t>פ</w:t>
      </w:r>
      <w:bookmarkStart w:id="21318" w:name="_ETM_Q36_554178"/>
      <w:bookmarkEnd w:id="21318"/>
      <w:r>
        <w:rPr>
          <w:rtl/>
        </w:rPr>
        <w:t xml:space="preserve">ת </w:t>
      </w:r>
      <w:bookmarkStart w:id="21319" w:name="_ETM_Q36_557839"/>
      <w:bookmarkStart w:id="21320" w:name="_ETM_Q36_557929"/>
      <w:bookmarkEnd w:id="21319"/>
      <w:bookmarkEnd w:id="21320"/>
      <w:r>
        <w:rPr>
          <w:rFonts w:hint="cs"/>
          <w:rtl/>
        </w:rPr>
        <w:t>ו</w:t>
      </w:r>
      <w:r>
        <w:rPr>
          <w:rtl/>
        </w:rPr>
        <w:t xml:space="preserve">עושה </w:t>
      </w:r>
      <w:bookmarkStart w:id="21321" w:name="_ETM_Q36_558229"/>
      <w:bookmarkEnd w:id="21321"/>
      <w:r>
        <w:rPr>
          <w:rtl/>
        </w:rPr>
        <w:t xml:space="preserve">סיבוב </w:t>
      </w:r>
      <w:bookmarkStart w:id="21322" w:name="_ETM_Q36_558589"/>
      <w:bookmarkEnd w:id="21322"/>
      <w:r>
        <w:rPr>
          <w:rtl/>
        </w:rPr>
        <w:t xml:space="preserve">מסביב </w:t>
      </w:r>
      <w:bookmarkStart w:id="21323" w:name="_ETM_Q36_559039"/>
      <w:bookmarkEnd w:id="21323"/>
      <w:r>
        <w:rPr>
          <w:rtl/>
        </w:rPr>
        <w:t>לעולם</w:t>
      </w:r>
      <w:bookmarkStart w:id="21324" w:name="_ETM_Q36_559270"/>
      <w:bookmarkEnd w:id="21324"/>
      <w:r>
        <w:rPr>
          <w:rtl/>
        </w:rPr>
        <w:t xml:space="preserve"> </w:t>
      </w:r>
      <w:bookmarkStart w:id="21325" w:name="_ETM_Q36_560109"/>
      <w:bookmarkEnd w:id="21325"/>
      <w:r>
        <w:rPr>
          <w:rtl/>
        </w:rPr>
        <w:t>ז</w:t>
      </w:r>
      <w:r>
        <w:rPr>
          <w:rFonts w:hint="cs"/>
          <w:rtl/>
        </w:rPr>
        <w:t>ו</w:t>
      </w:r>
      <w:bookmarkStart w:id="21326" w:name="_ETM_Q36_556688"/>
      <w:bookmarkEnd w:id="21326"/>
      <w:r>
        <w:rPr>
          <w:rtl/>
        </w:rPr>
        <w:t xml:space="preserve"> </w:t>
      </w:r>
      <w:bookmarkStart w:id="21327" w:name="_ETM_Q36_560320"/>
      <w:bookmarkEnd w:id="21327"/>
      <w:r>
        <w:rPr>
          <w:rtl/>
        </w:rPr>
        <w:t xml:space="preserve">מירי </w:t>
      </w:r>
      <w:bookmarkStart w:id="21328" w:name="_ETM_Q36_560560"/>
      <w:bookmarkEnd w:id="21328"/>
      <w:r>
        <w:rPr>
          <w:rtl/>
        </w:rPr>
        <w:t>רגב</w:t>
      </w:r>
      <w:r>
        <w:rPr>
          <w:rFonts w:hint="cs"/>
          <w:rtl/>
        </w:rPr>
        <w:t>. היא</w:t>
      </w:r>
      <w:r>
        <w:rPr>
          <w:rtl/>
        </w:rPr>
        <w:t xml:space="preserve"> </w:t>
      </w:r>
      <w:bookmarkStart w:id="21329" w:name="_ETM_Q36_560950"/>
      <w:bookmarkEnd w:id="21329"/>
      <w:r>
        <w:rPr>
          <w:rFonts w:hint="cs"/>
          <w:rtl/>
        </w:rPr>
        <w:t>שרת</w:t>
      </w:r>
      <w:r>
        <w:rPr>
          <w:rtl/>
        </w:rPr>
        <w:t xml:space="preserve"> </w:t>
      </w:r>
      <w:bookmarkStart w:id="21330" w:name="_ETM_Q36_561369"/>
      <w:bookmarkEnd w:id="21330"/>
      <w:r>
        <w:rPr>
          <w:rtl/>
        </w:rPr>
        <w:t>התחבורה</w:t>
      </w:r>
      <w:r>
        <w:rPr>
          <w:rFonts w:hint="cs"/>
          <w:rtl/>
        </w:rPr>
        <w:t>,</w:t>
      </w:r>
      <w:bookmarkStart w:id="21331" w:name="_ETM_Q36_558209"/>
      <w:bookmarkEnd w:id="21331"/>
      <w:r>
        <w:rPr>
          <w:rtl/>
        </w:rPr>
        <w:t xml:space="preserve"> </w:t>
      </w:r>
      <w:bookmarkStart w:id="21332" w:name="_ETM_Q36_562029"/>
      <w:bookmarkEnd w:id="21332"/>
      <w:r>
        <w:rPr>
          <w:rtl/>
        </w:rPr>
        <w:t xml:space="preserve">היא </w:t>
      </w:r>
      <w:bookmarkStart w:id="21333" w:name="_ETM_Q36_562179"/>
      <w:bookmarkEnd w:id="21333"/>
      <w:r>
        <w:rPr>
          <w:rtl/>
        </w:rPr>
        <w:t xml:space="preserve">פשוט </w:t>
      </w:r>
      <w:bookmarkStart w:id="21334" w:name="_ETM_Q36_562539"/>
      <w:bookmarkEnd w:id="21334"/>
      <w:r>
        <w:rPr>
          <w:rtl/>
        </w:rPr>
        <w:t xml:space="preserve">לא </w:t>
      </w:r>
      <w:bookmarkStart w:id="21335" w:name="_ETM_Q36_562630"/>
      <w:bookmarkEnd w:id="21335"/>
      <w:r>
        <w:rPr>
          <w:rtl/>
        </w:rPr>
        <w:t xml:space="preserve">הבינה </w:t>
      </w:r>
      <w:bookmarkStart w:id="21336" w:name="_ETM_Q36_563020"/>
      <w:bookmarkEnd w:id="21336"/>
      <w:proofErr w:type="spellStart"/>
      <w:r>
        <w:rPr>
          <w:rtl/>
        </w:rPr>
        <w:t>שב</w:t>
      </w:r>
      <w:r>
        <w:rPr>
          <w:rFonts w:hint="cs"/>
          <w:rtl/>
        </w:rPr>
        <w:t>הי</w:t>
      </w:r>
      <w:r>
        <w:rPr>
          <w:rtl/>
        </w:rPr>
        <w:t>ותה</w:t>
      </w:r>
      <w:proofErr w:type="spellEnd"/>
      <w:r>
        <w:rPr>
          <w:rtl/>
        </w:rPr>
        <w:t xml:space="preserve"> </w:t>
      </w:r>
      <w:bookmarkStart w:id="21337" w:name="_ETM_Q36_563829"/>
      <w:bookmarkEnd w:id="21337"/>
      <w:r>
        <w:rPr>
          <w:rtl/>
        </w:rPr>
        <w:t>שר</w:t>
      </w:r>
      <w:r>
        <w:rPr>
          <w:rFonts w:hint="cs"/>
          <w:rtl/>
        </w:rPr>
        <w:t>ת</w:t>
      </w:r>
      <w:r>
        <w:rPr>
          <w:rtl/>
        </w:rPr>
        <w:t xml:space="preserve"> </w:t>
      </w:r>
      <w:bookmarkStart w:id="21338" w:name="_ETM_Q36_564039"/>
      <w:bookmarkEnd w:id="21338"/>
      <w:r>
        <w:rPr>
          <w:rtl/>
        </w:rPr>
        <w:t>התחבור</w:t>
      </w:r>
      <w:bookmarkStart w:id="21339" w:name="_ETM_Q36_561578"/>
      <w:bookmarkEnd w:id="21339"/>
      <w:r>
        <w:rPr>
          <w:rtl/>
        </w:rPr>
        <w:t xml:space="preserve">ה </w:t>
      </w:r>
      <w:bookmarkStart w:id="21340" w:name="_ETM_Q36_564520"/>
      <w:bookmarkEnd w:id="21340"/>
      <w:r>
        <w:rPr>
          <w:rtl/>
        </w:rPr>
        <w:t xml:space="preserve">זה </w:t>
      </w:r>
      <w:bookmarkStart w:id="21341" w:name="_ETM_Q36_564670"/>
      <w:bookmarkEnd w:id="21341"/>
      <w:r>
        <w:rPr>
          <w:rtl/>
        </w:rPr>
        <w:t xml:space="preserve">לא </w:t>
      </w:r>
      <w:bookmarkStart w:id="21342" w:name="_ETM_Q36_564759"/>
      <w:bookmarkEnd w:id="21342"/>
      <w:r>
        <w:rPr>
          <w:rtl/>
        </w:rPr>
        <w:t xml:space="preserve">אומר </w:t>
      </w:r>
      <w:bookmarkStart w:id="21343" w:name="_ETM_Q36_564909"/>
      <w:bookmarkEnd w:id="21343"/>
      <w:r>
        <w:rPr>
          <w:rtl/>
        </w:rPr>
        <w:t xml:space="preserve">שהיא </w:t>
      </w:r>
      <w:bookmarkStart w:id="21344" w:name="_ETM_Q36_565060"/>
      <w:bookmarkEnd w:id="21344"/>
      <w:r>
        <w:rPr>
          <w:rtl/>
        </w:rPr>
        <w:t xml:space="preserve">צריכה </w:t>
      </w:r>
      <w:bookmarkStart w:id="21345" w:name="_ETM_Q36_565570"/>
      <w:bookmarkEnd w:id="21345"/>
      <w:r>
        <w:rPr>
          <w:rtl/>
        </w:rPr>
        <w:t xml:space="preserve">לעשות </w:t>
      </w:r>
      <w:bookmarkStart w:id="21346" w:name="_ETM_Q36_566020"/>
      <w:bookmarkEnd w:id="21346"/>
      <w:r>
        <w:rPr>
          <w:rtl/>
        </w:rPr>
        <w:t xml:space="preserve">טיול </w:t>
      </w:r>
      <w:bookmarkStart w:id="21347" w:name="_ETM_Q36_566259"/>
      <w:bookmarkEnd w:id="21347"/>
      <w:r>
        <w:rPr>
          <w:rtl/>
        </w:rPr>
        <w:t xml:space="preserve">סביב </w:t>
      </w:r>
      <w:bookmarkStart w:id="21348" w:name="_ETM_Q36_566560"/>
      <w:bookmarkEnd w:id="21348"/>
      <w:r>
        <w:rPr>
          <w:rtl/>
        </w:rPr>
        <w:t>העולם</w:t>
      </w:r>
      <w:r>
        <w:rPr>
          <w:rFonts w:hint="cs"/>
          <w:rtl/>
        </w:rPr>
        <w:t>,</w:t>
      </w:r>
      <w:r>
        <w:rPr>
          <w:rtl/>
        </w:rPr>
        <w:t xml:space="preserve"> </w:t>
      </w:r>
      <w:bookmarkStart w:id="21349" w:name="_ETM_Q36_567039"/>
      <w:bookmarkEnd w:id="21349"/>
      <w:r>
        <w:rPr>
          <w:rtl/>
        </w:rPr>
        <w:t xml:space="preserve">זה </w:t>
      </w:r>
      <w:bookmarkStart w:id="21350" w:name="_ETM_Q36_567159"/>
      <w:bookmarkEnd w:id="21350"/>
      <w:r>
        <w:rPr>
          <w:rtl/>
        </w:rPr>
        <w:t xml:space="preserve">אומר </w:t>
      </w:r>
      <w:bookmarkStart w:id="21351" w:name="_ETM_Q36_567369"/>
      <w:bookmarkEnd w:id="21351"/>
      <w:r>
        <w:rPr>
          <w:rtl/>
        </w:rPr>
        <w:t xml:space="preserve">שהיא </w:t>
      </w:r>
      <w:bookmarkStart w:id="21352" w:name="_ETM_Q36_567520"/>
      <w:bookmarkEnd w:id="21352"/>
      <w:r>
        <w:rPr>
          <w:rtl/>
        </w:rPr>
        <w:t xml:space="preserve">צריכה </w:t>
      </w:r>
      <w:bookmarkStart w:id="21353" w:name="_ETM_Q36_567729"/>
      <w:bookmarkEnd w:id="21353"/>
      <w:r>
        <w:rPr>
          <w:rtl/>
        </w:rPr>
        <w:t>לשפר</w:t>
      </w:r>
      <w:r>
        <w:rPr>
          <w:rFonts w:hint="cs"/>
          <w:rtl/>
        </w:rPr>
        <w:t xml:space="preserve"> את</w:t>
      </w:r>
      <w:r>
        <w:rPr>
          <w:rtl/>
        </w:rPr>
        <w:t xml:space="preserve"> </w:t>
      </w:r>
      <w:bookmarkStart w:id="21354" w:name="_ETM_Q36_568179"/>
      <w:bookmarkEnd w:id="21354"/>
      <w:r>
        <w:rPr>
          <w:rtl/>
        </w:rPr>
        <w:t xml:space="preserve">תשתיות </w:t>
      </w:r>
      <w:bookmarkStart w:id="21355" w:name="_ETM_Q36_568600"/>
      <w:bookmarkEnd w:id="21355"/>
      <w:r>
        <w:rPr>
          <w:rtl/>
        </w:rPr>
        <w:t xml:space="preserve">התחבורה </w:t>
      </w:r>
      <w:bookmarkStart w:id="21356" w:name="_ETM_Q36_569079"/>
      <w:bookmarkEnd w:id="21356"/>
      <w:r>
        <w:rPr>
          <w:rtl/>
        </w:rPr>
        <w:t xml:space="preserve">במדינת </w:t>
      </w:r>
      <w:bookmarkStart w:id="21357" w:name="_ETM_Q36_569500"/>
      <w:bookmarkEnd w:id="21357"/>
      <w:r>
        <w:rPr>
          <w:rtl/>
        </w:rPr>
        <w:t>ישראל</w:t>
      </w:r>
      <w:r>
        <w:rPr>
          <w:rFonts w:hint="cs"/>
          <w:rtl/>
        </w:rPr>
        <w:t>.</w:t>
      </w:r>
      <w:bookmarkStart w:id="21358" w:name="_ETM_Q36_570189"/>
      <w:bookmarkEnd w:id="21358"/>
    </w:p>
    <w:p w:rsidR="00E24329" w:rsidRDefault="00E24329" w:rsidP="000D6044">
      <w:pPr>
        <w:rPr>
          <w:rtl/>
        </w:rPr>
      </w:pPr>
    </w:p>
    <w:p w:rsidR="00E24329" w:rsidRDefault="00E24329" w:rsidP="00F6066F">
      <w:pPr>
        <w:rPr>
          <w:rtl/>
        </w:rPr>
      </w:pPr>
      <w:r>
        <w:rPr>
          <w:rtl/>
        </w:rPr>
        <w:t>מילא</w:t>
      </w:r>
      <w:r>
        <w:rPr>
          <w:rFonts w:hint="cs"/>
          <w:rtl/>
        </w:rPr>
        <w:t>,</w:t>
      </w:r>
      <w:bookmarkStart w:id="21359" w:name="_ETM_Q36_567028"/>
      <w:bookmarkEnd w:id="21359"/>
      <w:r>
        <w:rPr>
          <w:rtl/>
        </w:rPr>
        <w:t xml:space="preserve"> </w:t>
      </w:r>
      <w:bookmarkStart w:id="21360" w:name="_ETM_Q36_571240"/>
      <w:bookmarkEnd w:id="21360"/>
      <w:r>
        <w:rPr>
          <w:rtl/>
        </w:rPr>
        <w:t xml:space="preserve">אבל </w:t>
      </w:r>
      <w:bookmarkStart w:id="21361" w:name="_ETM_Q36_571539"/>
      <w:bookmarkEnd w:id="21361"/>
      <w:r>
        <w:rPr>
          <w:rtl/>
        </w:rPr>
        <w:t>מה</w:t>
      </w:r>
      <w:r>
        <w:rPr>
          <w:rFonts w:hint="cs"/>
          <w:rtl/>
        </w:rPr>
        <w:t>,</w:t>
      </w:r>
      <w:r>
        <w:rPr>
          <w:rtl/>
        </w:rPr>
        <w:t xml:space="preserve"> </w:t>
      </w:r>
      <w:bookmarkStart w:id="21362" w:name="_ETM_Q36_571869"/>
      <w:bookmarkEnd w:id="21362"/>
      <w:r>
        <w:rPr>
          <w:rtl/>
        </w:rPr>
        <w:t xml:space="preserve">מותר </w:t>
      </w:r>
      <w:bookmarkStart w:id="21363" w:name="_ETM_Q36_572229"/>
      <w:bookmarkEnd w:id="21363"/>
      <w:r>
        <w:rPr>
          <w:rtl/>
        </w:rPr>
        <w:t xml:space="preserve">לכם </w:t>
      </w:r>
      <w:bookmarkStart w:id="21364" w:name="_ETM_Q36_572529"/>
      <w:bookmarkEnd w:id="21364"/>
      <w:r>
        <w:rPr>
          <w:rtl/>
        </w:rPr>
        <w:t xml:space="preserve">להשבית </w:t>
      </w:r>
      <w:bookmarkStart w:id="21365" w:name="_ETM_Q36_572919"/>
      <w:bookmarkEnd w:id="21365"/>
      <w:r>
        <w:rPr>
          <w:rtl/>
        </w:rPr>
        <w:t xml:space="preserve">את </w:t>
      </w:r>
      <w:bookmarkStart w:id="21366" w:name="_ETM_Q36_573039"/>
      <w:bookmarkEnd w:id="21366"/>
      <w:r>
        <w:rPr>
          <w:rtl/>
        </w:rPr>
        <w:t xml:space="preserve">ועדת </w:t>
      </w:r>
      <w:bookmarkStart w:id="21367" w:name="_ETM_Q36_573399"/>
      <w:bookmarkEnd w:id="21367"/>
      <w:r>
        <w:rPr>
          <w:rtl/>
        </w:rPr>
        <w:t>הכספים</w:t>
      </w:r>
      <w:r>
        <w:rPr>
          <w:rFonts w:hint="cs"/>
          <w:rtl/>
        </w:rPr>
        <w:t>,</w:t>
      </w:r>
      <w:r>
        <w:rPr>
          <w:rtl/>
        </w:rPr>
        <w:t xml:space="preserve"> </w:t>
      </w:r>
      <w:bookmarkStart w:id="21368" w:name="_ETM_Q36_574539"/>
      <w:bookmarkEnd w:id="21368"/>
      <w:r>
        <w:rPr>
          <w:rtl/>
        </w:rPr>
        <w:t>לא</w:t>
      </w:r>
      <w:r w:rsidR="00F6066F">
        <w:rPr>
          <w:rFonts w:hint="cs"/>
          <w:rtl/>
        </w:rPr>
        <w:t>,</w:t>
      </w:r>
      <w:r>
        <w:rPr>
          <w:rtl/>
        </w:rPr>
        <w:t xml:space="preserve"> </w:t>
      </w:r>
      <w:bookmarkStart w:id="21369" w:name="_ETM_Q36_575109"/>
      <w:bookmarkStart w:id="21370" w:name="_ETM_Q36_577508"/>
      <w:bookmarkStart w:id="21371" w:name="_ETM_Q36_572748"/>
      <w:bookmarkEnd w:id="21369"/>
      <w:bookmarkEnd w:id="21370"/>
      <w:bookmarkEnd w:id="21371"/>
      <w:r>
        <w:rPr>
          <w:rtl/>
        </w:rPr>
        <w:t xml:space="preserve">חס </w:t>
      </w:r>
      <w:bookmarkStart w:id="21372" w:name="_ETM_Q36_575409"/>
      <w:bookmarkEnd w:id="21372"/>
      <w:r>
        <w:rPr>
          <w:rtl/>
        </w:rPr>
        <w:t>וחלילה</w:t>
      </w:r>
      <w:r w:rsidR="00F6066F">
        <w:rPr>
          <w:rFonts w:hint="cs"/>
          <w:rtl/>
        </w:rPr>
        <w:t>,</w:t>
      </w:r>
      <w:r>
        <w:rPr>
          <w:rFonts w:hint="cs"/>
          <w:rtl/>
        </w:rPr>
        <w:t xml:space="preserve"> על</w:t>
      </w:r>
      <w:r>
        <w:rPr>
          <w:rtl/>
        </w:rPr>
        <w:t xml:space="preserve"> </w:t>
      </w:r>
      <w:bookmarkStart w:id="21373" w:name="_ETM_Q36_576969"/>
      <w:bookmarkEnd w:id="21373"/>
      <w:r>
        <w:rPr>
          <w:rtl/>
        </w:rPr>
        <w:t xml:space="preserve">דאגה </w:t>
      </w:r>
      <w:bookmarkStart w:id="21374" w:name="_ETM_Q36_577450"/>
      <w:bookmarkEnd w:id="21374"/>
      <w:r>
        <w:rPr>
          <w:rtl/>
        </w:rPr>
        <w:t xml:space="preserve">לחטופים </w:t>
      </w:r>
      <w:bookmarkStart w:id="21375" w:name="_ETM_Q36_578079"/>
      <w:bookmarkEnd w:id="21375"/>
      <w:r>
        <w:rPr>
          <w:rtl/>
        </w:rPr>
        <w:t>והחטו</w:t>
      </w:r>
      <w:r>
        <w:rPr>
          <w:rFonts w:hint="cs"/>
          <w:rtl/>
        </w:rPr>
        <w:t>פ</w:t>
      </w:r>
      <w:r>
        <w:rPr>
          <w:rtl/>
        </w:rPr>
        <w:t xml:space="preserve">ות </w:t>
      </w:r>
      <w:bookmarkStart w:id="21376" w:name="_ETM_Q36_578770"/>
      <w:bookmarkEnd w:id="21376"/>
      <w:r>
        <w:rPr>
          <w:rtl/>
        </w:rPr>
        <w:t xml:space="preserve">שלנו </w:t>
      </w:r>
      <w:bookmarkStart w:id="21377" w:name="_ETM_Q36_579819"/>
      <w:bookmarkEnd w:id="21377"/>
      <w:r>
        <w:rPr>
          <w:rFonts w:hint="cs"/>
          <w:rtl/>
        </w:rPr>
        <w:t xml:space="preserve">או על </w:t>
      </w:r>
      <w:r>
        <w:rPr>
          <w:rtl/>
        </w:rPr>
        <w:t xml:space="preserve">שוויון </w:t>
      </w:r>
      <w:bookmarkStart w:id="21378" w:name="_ETM_Q36_580299"/>
      <w:bookmarkEnd w:id="21378"/>
      <w:r>
        <w:rPr>
          <w:rtl/>
        </w:rPr>
        <w:t>בנטל</w:t>
      </w:r>
      <w:bookmarkStart w:id="21379" w:name="_ETM_Q36_578068"/>
      <w:bookmarkStart w:id="21380" w:name="_ETM_Q36_574459"/>
      <w:bookmarkEnd w:id="21379"/>
      <w:bookmarkEnd w:id="21380"/>
      <w:r>
        <w:rPr>
          <w:rFonts w:hint="cs"/>
          <w:rtl/>
        </w:rPr>
        <w:t xml:space="preserve"> </w:t>
      </w:r>
      <w:r>
        <w:rPr>
          <w:rFonts w:hint="eastAsia"/>
          <w:rtl/>
        </w:rPr>
        <w:t>–</w:t>
      </w:r>
      <w:r>
        <w:rPr>
          <w:rtl/>
        </w:rPr>
        <w:t xml:space="preserve"> </w:t>
      </w:r>
      <w:bookmarkStart w:id="21381" w:name="_ETM_Q36_581259"/>
      <w:bookmarkEnd w:id="21381"/>
      <w:r>
        <w:rPr>
          <w:rtl/>
        </w:rPr>
        <w:t xml:space="preserve">על </w:t>
      </w:r>
      <w:bookmarkStart w:id="21382" w:name="_ETM_Q36_581439"/>
      <w:bookmarkEnd w:id="21382"/>
      <w:r>
        <w:rPr>
          <w:rtl/>
        </w:rPr>
        <w:t xml:space="preserve">כספים </w:t>
      </w:r>
      <w:bookmarkStart w:id="21383" w:name="_ETM_Q36_582009"/>
      <w:bookmarkEnd w:id="21383"/>
      <w:r>
        <w:rPr>
          <w:rtl/>
        </w:rPr>
        <w:t xml:space="preserve">שלא </w:t>
      </w:r>
      <w:bookmarkStart w:id="21384" w:name="_ETM_Q36_582310"/>
      <w:bookmarkEnd w:id="21384"/>
      <w:r>
        <w:rPr>
          <w:rtl/>
        </w:rPr>
        <w:t xml:space="preserve">מגיעים </w:t>
      </w:r>
      <w:bookmarkStart w:id="21385" w:name="_ETM_Q36_582729"/>
      <w:bookmarkEnd w:id="21385"/>
      <w:r>
        <w:rPr>
          <w:rtl/>
        </w:rPr>
        <w:t>למוסדות</w:t>
      </w:r>
      <w:bookmarkStart w:id="21386" w:name="_ETM_Q36_584139"/>
      <w:bookmarkStart w:id="21387" w:name="_ETM_Q36_584739"/>
      <w:bookmarkStart w:id="21388" w:name="_ETM_Q36_582649"/>
      <w:bookmarkEnd w:id="21386"/>
      <w:bookmarkEnd w:id="21387"/>
      <w:bookmarkEnd w:id="21388"/>
      <w:r>
        <w:rPr>
          <w:rFonts w:hint="cs"/>
          <w:rtl/>
        </w:rPr>
        <w:t xml:space="preserve"> </w:t>
      </w:r>
      <w:r>
        <w:rPr>
          <w:rtl/>
        </w:rPr>
        <w:t xml:space="preserve">החינוך </w:t>
      </w:r>
      <w:bookmarkStart w:id="21389" w:name="_ETM_Q36_585129"/>
      <w:bookmarkEnd w:id="21389"/>
      <w:r>
        <w:rPr>
          <w:rtl/>
        </w:rPr>
        <w:t xml:space="preserve">הפרטיים </w:t>
      </w:r>
      <w:bookmarkStart w:id="21390" w:name="_ETM_Q36_585609"/>
      <w:bookmarkEnd w:id="21390"/>
      <w:r>
        <w:rPr>
          <w:rtl/>
        </w:rPr>
        <w:t>שלכם</w:t>
      </w:r>
      <w:r>
        <w:rPr>
          <w:rFonts w:hint="cs"/>
          <w:rtl/>
        </w:rPr>
        <w:t>.</w:t>
      </w:r>
      <w:r>
        <w:rPr>
          <w:rtl/>
        </w:rPr>
        <w:t xml:space="preserve"> </w:t>
      </w:r>
      <w:bookmarkStart w:id="21391" w:name="_ETM_Q36_586589"/>
      <w:bookmarkStart w:id="21392" w:name="_ETM_Q36_586890"/>
      <w:bookmarkEnd w:id="21391"/>
      <w:bookmarkEnd w:id="21392"/>
      <w:r>
        <w:rPr>
          <w:rtl/>
        </w:rPr>
        <w:t xml:space="preserve">על </w:t>
      </w:r>
      <w:bookmarkStart w:id="21393" w:name="_ETM_Q36_587040"/>
      <w:bookmarkEnd w:id="21393"/>
      <w:r>
        <w:rPr>
          <w:rtl/>
        </w:rPr>
        <w:t xml:space="preserve">זה </w:t>
      </w:r>
      <w:bookmarkStart w:id="21394" w:name="_ETM_Q36_587190"/>
      <w:bookmarkEnd w:id="21394"/>
      <w:r>
        <w:rPr>
          <w:rtl/>
        </w:rPr>
        <w:t>מותר</w:t>
      </w:r>
      <w:r>
        <w:rPr>
          <w:rFonts w:hint="cs"/>
          <w:rtl/>
        </w:rPr>
        <w:t>,</w:t>
      </w:r>
      <w:bookmarkStart w:id="21395" w:name="_ETM_Q36_584539"/>
      <w:bookmarkEnd w:id="21395"/>
      <w:r>
        <w:rPr>
          <w:rtl/>
        </w:rPr>
        <w:t xml:space="preserve"> </w:t>
      </w:r>
      <w:bookmarkStart w:id="21396" w:name="_ETM_Q36_587670"/>
      <w:bookmarkEnd w:id="21396"/>
      <w:r>
        <w:rPr>
          <w:rtl/>
        </w:rPr>
        <w:t xml:space="preserve">זה </w:t>
      </w:r>
      <w:bookmarkStart w:id="21397" w:name="_ETM_Q36_587820"/>
      <w:bookmarkEnd w:id="21397"/>
      <w:r>
        <w:rPr>
          <w:rtl/>
        </w:rPr>
        <w:t xml:space="preserve">בסדר </w:t>
      </w:r>
      <w:bookmarkStart w:id="21398" w:name="_ETM_Q36_588240"/>
      <w:bookmarkEnd w:id="21398"/>
      <w:r>
        <w:rPr>
          <w:rtl/>
        </w:rPr>
        <w:t>גמור</w:t>
      </w:r>
      <w:r>
        <w:rPr>
          <w:rFonts w:hint="cs"/>
          <w:rtl/>
        </w:rPr>
        <w:t>.</w:t>
      </w:r>
      <w:r>
        <w:rPr>
          <w:rtl/>
        </w:rPr>
        <w:t xml:space="preserve"> </w:t>
      </w:r>
      <w:bookmarkStart w:id="21399" w:name="_ETM_Q36_588740"/>
      <w:bookmarkEnd w:id="21399"/>
      <w:r>
        <w:rPr>
          <w:rtl/>
        </w:rPr>
        <w:t xml:space="preserve">מותר </w:t>
      </w:r>
      <w:bookmarkStart w:id="21400" w:name="_ETM_Q36_589220"/>
      <w:bookmarkEnd w:id="21400"/>
      <w:r>
        <w:rPr>
          <w:rtl/>
        </w:rPr>
        <w:t xml:space="preserve">לכם </w:t>
      </w:r>
      <w:bookmarkStart w:id="21401" w:name="_ETM_Q36_589460"/>
      <w:bookmarkEnd w:id="21401"/>
      <w:r>
        <w:rPr>
          <w:rtl/>
        </w:rPr>
        <w:t xml:space="preserve">גם </w:t>
      </w:r>
      <w:bookmarkStart w:id="21402" w:name="_ETM_Q36_589640"/>
      <w:bookmarkEnd w:id="21402"/>
      <w:r>
        <w:rPr>
          <w:rtl/>
        </w:rPr>
        <w:t xml:space="preserve">להפקיר </w:t>
      </w:r>
      <w:bookmarkStart w:id="21403" w:name="_ETM_Q36_590000"/>
      <w:bookmarkEnd w:id="21403"/>
      <w:r>
        <w:rPr>
          <w:rtl/>
        </w:rPr>
        <w:t xml:space="preserve">את </w:t>
      </w:r>
      <w:bookmarkStart w:id="21404" w:name="_ETM_Q36_590150"/>
      <w:bookmarkEnd w:id="21404"/>
      <w:r>
        <w:rPr>
          <w:rtl/>
        </w:rPr>
        <w:t>הצפון</w:t>
      </w:r>
      <w:r>
        <w:rPr>
          <w:rFonts w:hint="cs"/>
          <w:rtl/>
        </w:rPr>
        <w:t>,</w:t>
      </w:r>
      <w:bookmarkStart w:id="21405" w:name="_ETM_Q36_587039"/>
      <w:bookmarkEnd w:id="21405"/>
      <w:r>
        <w:rPr>
          <w:rtl/>
        </w:rPr>
        <w:t xml:space="preserve"> </w:t>
      </w:r>
      <w:bookmarkStart w:id="21406" w:name="_ETM_Q36_590960"/>
      <w:bookmarkEnd w:id="21406"/>
      <w:r>
        <w:rPr>
          <w:rtl/>
        </w:rPr>
        <w:t xml:space="preserve">מותר </w:t>
      </w:r>
      <w:bookmarkStart w:id="21407" w:name="_ETM_Q36_591320"/>
      <w:bookmarkEnd w:id="21407"/>
      <w:r>
        <w:rPr>
          <w:rtl/>
        </w:rPr>
        <w:t xml:space="preserve">לכם </w:t>
      </w:r>
      <w:bookmarkStart w:id="21408" w:name="_ETM_Q36_591589"/>
      <w:bookmarkEnd w:id="21408"/>
      <w:r>
        <w:rPr>
          <w:rtl/>
        </w:rPr>
        <w:t xml:space="preserve">לשקר </w:t>
      </w:r>
      <w:bookmarkStart w:id="21409" w:name="_ETM_Q36_592040"/>
      <w:bookmarkEnd w:id="21409"/>
      <w:r>
        <w:rPr>
          <w:rtl/>
        </w:rPr>
        <w:t xml:space="preserve">למילואימניקים </w:t>
      </w:r>
      <w:bookmarkStart w:id="21410" w:name="_ETM_Q36_592820"/>
      <w:bookmarkEnd w:id="21410"/>
      <w:r>
        <w:rPr>
          <w:rtl/>
        </w:rPr>
        <w:t>ולע</w:t>
      </w:r>
      <w:r>
        <w:rPr>
          <w:rFonts w:hint="cs"/>
          <w:rtl/>
        </w:rPr>
        <w:t>שות</w:t>
      </w:r>
      <w:bookmarkStart w:id="21411" w:name="_ETM_Q36_590610"/>
      <w:bookmarkEnd w:id="21411"/>
      <w:r>
        <w:rPr>
          <w:rtl/>
        </w:rPr>
        <w:t xml:space="preserve"> </w:t>
      </w:r>
      <w:bookmarkStart w:id="21412" w:name="_ETM_Q36_593240"/>
      <w:bookmarkEnd w:id="21412"/>
      <w:r>
        <w:rPr>
          <w:rtl/>
        </w:rPr>
        <w:t xml:space="preserve">מסיבות </w:t>
      </w:r>
      <w:bookmarkStart w:id="21413" w:name="_ETM_Q36_593659"/>
      <w:bookmarkEnd w:id="21413"/>
      <w:r>
        <w:rPr>
          <w:rtl/>
        </w:rPr>
        <w:t xml:space="preserve">עיתונאים </w:t>
      </w:r>
      <w:bookmarkStart w:id="21414" w:name="_ETM_Q36_594170"/>
      <w:bookmarkEnd w:id="21414"/>
      <w:r>
        <w:rPr>
          <w:rtl/>
        </w:rPr>
        <w:t xml:space="preserve">כאילו </w:t>
      </w:r>
      <w:bookmarkStart w:id="21415" w:name="_ETM_Q36_594380"/>
      <w:bookmarkEnd w:id="21415"/>
      <w:r>
        <w:rPr>
          <w:rtl/>
        </w:rPr>
        <w:t xml:space="preserve">אתם </w:t>
      </w:r>
      <w:bookmarkStart w:id="21416" w:name="_ETM_Q36_594560"/>
      <w:bookmarkEnd w:id="21416"/>
      <w:r>
        <w:rPr>
          <w:rtl/>
        </w:rPr>
        <w:t>מביאים</w:t>
      </w:r>
      <w:bookmarkStart w:id="21417" w:name="_ETM_Q36_594829"/>
      <w:bookmarkEnd w:id="21417"/>
      <w:r>
        <w:rPr>
          <w:rFonts w:hint="cs"/>
          <w:rtl/>
        </w:rPr>
        <w:t xml:space="preserve"> 9</w:t>
      </w:r>
      <w:r>
        <w:rPr>
          <w:rtl/>
        </w:rPr>
        <w:t xml:space="preserve"> </w:t>
      </w:r>
      <w:bookmarkStart w:id="21418" w:name="_ETM_Q36_595130"/>
      <w:bookmarkEnd w:id="21418"/>
      <w:r>
        <w:rPr>
          <w:rtl/>
        </w:rPr>
        <w:t xml:space="preserve">מיליארד </w:t>
      </w:r>
      <w:bookmarkStart w:id="21419" w:name="_ETM_Q36_595430"/>
      <w:bookmarkEnd w:id="21419"/>
      <w:r>
        <w:rPr>
          <w:rtl/>
        </w:rPr>
        <w:t>שקלים</w:t>
      </w:r>
      <w:r>
        <w:rPr>
          <w:rFonts w:hint="cs"/>
          <w:rtl/>
        </w:rPr>
        <w:t>,</w:t>
      </w:r>
      <w:bookmarkStart w:id="21420" w:name="_ETM_Q36_592642"/>
      <w:bookmarkEnd w:id="21420"/>
      <w:r>
        <w:rPr>
          <w:rtl/>
        </w:rPr>
        <w:t xml:space="preserve"> </w:t>
      </w:r>
      <w:bookmarkStart w:id="21421" w:name="_ETM_Q36_596029"/>
      <w:bookmarkEnd w:id="21421"/>
      <w:r>
        <w:rPr>
          <w:rtl/>
        </w:rPr>
        <w:t xml:space="preserve">ובסוף </w:t>
      </w:r>
      <w:bookmarkStart w:id="21422" w:name="_ETM_Q36_596509"/>
      <w:bookmarkEnd w:id="21422"/>
      <w:r>
        <w:rPr>
          <w:rtl/>
        </w:rPr>
        <w:t xml:space="preserve">אנחנו </w:t>
      </w:r>
      <w:bookmarkStart w:id="21423" w:name="_ETM_Q36_596779"/>
      <w:bookmarkEnd w:id="21423"/>
      <w:r>
        <w:rPr>
          <w:rtl/>
        </w:rPr>
        <w:t xml:space="preserve">מגלים </w:t>
      </w:r>
      <w:bookmarkStart w:id="21424" w:name="_ETM_Q36_597140"/>
      <w:bookmarkEnd w:id="21424"/>
      <w:r>
        <w:rPr>
          <w:rtl/>
        </w:rPr>
        <w:t xml:space="preserve">שהם </w:t>
      </w:r>
      <w:bookmarkStart w:id="21425" w:name="_ETM_Q36_597380"/>
      <w:bookmarkEnd w:id="21425"/>
      <w:r>
        <w:rPr>
          <w:rtl/>
        </w:rPr>
        <w:t xml:space="preserve">רק </w:t>
      </w:r>
      <w:bookmarkStart w:id="21426" w:name="_ETM_Q36_597589"/>
      <w:bookmarkEnd w:id="21426"/>
      <w:r>
        <w:rPr>
          <w:rtl/>
        </w:rPr>
        <w:t xml:space="preserve">צריכים </w:t>
      </w:r>
      <w:bookmarkStart w:id="21427" w:name="_ETM_Q36_597830"/>
      <w:bookmarkEnd w:id="21427"/>
      <w:r>
        <w:rPr>
          <w:rtl/>
        </w:rPr>
        <w:t xml:space="preserve">להגיש </w:t>
      </w:r>
      <w:bookmarkStart w:id="21428" w:name="_ETM_Q36_598399"/>
      <w:bookmarkEnd w:id="21428"/>
      <w:r>
        <w:rPr>
          <w:rFonts w:hint="cs"/>
          <w:rtl/>
        </w:rPr>
        <w:t>טפס</w:t>
      </w:r>
      <w:r>
        <w:rPr>
          <w:rtl/>
        </w:rPr>
        <w:t>ים</w:t>
      </w:r>
      <w:bookmarkStart w:id="21429" w:name="_ETM_Q36_595878"/>
      <w:bookmarkEnd w:id="21429"/>
      <w:r>
        <w:rPr>
          <w:rFonts w:hint="cs"/>
          <w:rtl/>
        </w:rPr>
        <w:t>,</w:t>
      </w:r>
      <w:r>
        <w:rPr>
          <w:rtl/>
        </w:rPr>
        <w:t xml:space="preserve"> </w:t>
      </w:r>
      <w:bookmarkStart w:id="21430" w:name="_ETM_Q36_598969"/>
      <w:bookmarkEnd w:id="21430"/>
      <w:r>
        <w:rPr>
          <w:rtl/>
        </w:rPr>
        <w:t xml:space="preserve">וזה </w:t>
      </w:r>
      <w:bookmarkStart w:id="21431" w:name="_ETM_Q36_599270"/>
      <w:bookmarkEnd w:id="21431"/>
      <w:r>
        <w:rPr>
          <w:rtl/>
        </w:rPr>
        <w:t xml:space="preserve">לא </w:t>
      </w:r>
      <w:bookmarkStart w:id="21432" w:name="_ETM_Q36_599389"/>
      <w:bookmarkEnd w:id="21432"/>
      <w:r>
        <w:rPr>
          <w:rtl/>
        </w:rPr>
        <w:t>פתוח</w:t>
      </w:r>
      <w:r>
        <w:rPr>
          <w:rFonts w:hint="cs"/>
          <w:rtl/>
        </w:rPr>
        <w:t>,</w:t>
      </w:r>
      <w:r>
        <w:rPr>
          <w:rtl/>
        </w:rPr>
        <w:t xml:space="preserve"> </w:t>
      </w:r>
      <w:bookmarkStart w:id="21433" w:name="_ETM_Q36_600079"/>
      <w:bookmarkEnd w:id="21433"/>
      <w:r>
        <w:rPr>
          <w:rFonts w:hint="cs"/>
          <w:rtl/>
        </w:rPr>
        <w:t>ו</w:t>
      </w:r>
      <w:r>
        <w:rPr>
          <w:rtl/>
        </w:rPr>
        <w:t xml:space="preserve">אם </w:t>
      </w:r>
      <w:bookmarkStart w:id="21434" w:name="_ETM_Q36_600319"/>
      <w:bookmarkEnd w:id="21434"/>
      <w:r>
        <w:rPr>
          <w:rtl/>
        </w:rPr>
        <w:t xml:space="preserve">לא </w:t>
      </w:r>
      <w:bookmarkStart w:id="21435" w:name="_ETM_Q36_600409"/>
      <w:bookmarkEnd w:id="21435"/>
      <w:r>
        <w:rPr>
          <w:rtl/>
        </w:rPr>
        <w:t xml:space="preserve">פרסום </w:t>
      </w:r>
      <w:bookmarkStart w:id="21436" w:name="_ETM_Q36_600829"/>
      <w:bookmarkEnd w:id="21436"/>
      <w:r>
        <w:rPr>
          <w:rtl/>
        </w:rPr>
        <w:t>בתקשורת</w:t>
      </w:r>
      <w:r>
        <w:rPr>
          <w:rFonts w:hint="cs"/>
          <w:rtl/>
        </w:rPr>
        <w:t>,</w:t>
      </w:r>
      <w:r>
        <w:rPr>
          <w:rtl/>
        </w:rPr>
        <w:t xml:space="preserve"> </w:t>
      </w:r>
      <w:bookmarkStart w:id="21437" w:name="_ETM_Q36_601429"/>
      <w:bookmarkEnd w:id="21437"/>
      <w:r>
        <w:rPr>
          <w:rtl/>
        </w:rPr>
        <w:t xml:space="preserve">אתם </w:t>
      </w:r>
      <w:bookmarkStart w:id="21438" w:name="_ETM_Q36_601609"/>
      <w:bookmarkEnd w:id="21438"/>
      <w:r>
        <w:rPr>
          <w:rtl/>
        </w:rPr>
        <w:t xml:space="preserve">בכלל </w:t>
      </w:r>
      <w:bookmarkStart w:id="21439" w:name="_ETM_Q36_601880"/>
      <w:bookmarkEnd w:id="21439"/>
      <w:r>
        <w:rPr>
          <w:rtl/>
        </w:rPr>
        <w:t xml:space="preserve">לא </w:t>
      </w:r>
      <w:bookmarkStart w:id="21440" w:name="_ETM_Q36_601939"/>
      <w:bookmarkEnd w:id="21440"/>
      <w:r>
        <w:rPr>
          <w:rtl/>
        </w:rPr>
        <w:t xml:space="preserve">מתייחסים </w:t>
      </w:r>
      <w:bookmarkStart w:id="21441" w:name="_ETM_Q36_602450"/>
      <w:bookmarkEnd w:id="21441"/>
      <w:r>
        <w:rPr>
          <w:rtl/>
        </w:rPr>
        <w:t>לזה</w:t>
      </w:r>
      <w:r>
        <w:rPr>
          <w:rFonts w:hint="cs"/>
          <w:rtl/>
        </w:rPr>
        <w:t>.</w:t>
      </w:r>
      <w:r>
        <w:rPr>
          <w:rtl/>
        </w:rPr>
        <w:t xml:space="preserve"> </w:t>
      </w:r>
      <w:bookmarkStart w:id="21442" w:name="_ETM_Q36_603079"/>
      <w:bookmarkEnd w:id="21442"/>
      <w:r>
        <w:rPr>
          <w:rtl/>
        </w:rPr>
        <w:t xml:space="preserve">זה </w:t>
      </w:r>
      <w:bookmarkStart w:id="21443" w:name="_ETM_Q36_603289"/>
      <w:bookmarkEnd w:id="21443"/>
      <w:r>
        <w:rPr>
          <w:rtl/>
        </w:rPr>
        <w:t xml:space="preserve">בסדר </w:t>
      </w:r>
      <w:bookmarkStart w:id="21444" w:name="_ETM_Q36_603709"/>
      <w:bookmarkEnd w:id="21444"/>
      <w:r>
        <w:rPr>
          <w:rtl/>
        </w:rPr>
        <w:t>גמור</w:t>
      </w:r>
      <w:r>
        <w:rPr>
          <w:rFonts w:hint="cs"/>
          <w:rtl/>
        </w:rPr>
        <w:t>.</w:t>
      </w:r>
      <w:bookmarkStart w:id="21445" w:name="_ETM_Q36_604310"/>
      <w:bookmarkEnd w:id="21445"/>
      <w:r>
        <w:rPr>
          <w:rFonts w:hint="cs"/>
          <w:rtl/>
        </w:rPr>
        <w:t xml:space="preserve"> </w:t>
      </w:r>
      <w:bookmarkStart w:id="21446" w:name="_ETM_Q36_606141"/>
      <w:bookmarkStart w:id="21447" w:name="_ETM_Q36_606202"/>
      <w:bookmarkStart w:id="21448" w:name="_ETM_Q36_606272"/>
      <w:bookmarkStart w:id="21449" w:name="_ETM_Q36_606313"/>
      <w:bookmarkEnd w:id="21446"/>
      <w:bookmarkEnd w:id="21447"/>
      <w:bookmarkEnd w:id="21448"/>
      <w:bookmarkEnd w:id="21449"/>
      <w:r>
        <w:rPr>
          <w:rtl/>
        </w:rPr>
        <w:t>כמובן</w:t>
      </w:r>
      <w:bookmarkStart w:id="21450" w:name="_ETM_Q36_601411"/>
      <w:bookmarkEnd w:id="21450"/>
      <w:r>
        <w:rPr>
          <w:rtl/>
        </w:rPr>
        <w:t xml:space="preserve"> </w:t>
      </w:r>
      <w:bookmarkStart w:id="21451" w:name="_ETM_Q36_604880"/>
      <w:bookmarkEnd w:id="21451"/>
      <w:r>
        <w:rPr>
          <w:rtl/>
        </w:rPr>
        <w:t xml:space="preserve">שבזמן </w:t>
      </w:r>
      <w:bookmarkStart w:id="21452" w:name="_ETM_Q36_605359"/>
      <w:bookmarkEnd w:id="21452"/>
      <w:r>
        <w:rPr>
          <w:rtl/>
        </w:rPr>
        <w:t xml:space="preserve">מלחמה </w:t>
      </w:r>
      <w:bookmarkStart w:id="21453" w:name="_ETM_Q36_605779"/>
      <w:bookmarkEnd w:id="21453"/>
      <w:r>
        <w:rPr>
          <w:rtl/>
        </w:rPr>
        <w:t xml:space="preserve">מותר </w:t>
      </w:r>
      <w:bookmarkStart w:id="21454" w:name="_ETM_Q36_606049"/>
      <w:bookmarkEnd w:id="21454"/>
      <w:r>
        <w:rPr>
          <w:rtl/>
        </w:rPr>
        <w:t xml:space="preserve">לכם </w:t>
      </w:r>
      <w:bookmarkStart w:id="21455" w:name="_ETM_Q36_606319"/>
      <w:bookmarkEnd w:id="21455"/>
      <w:r>
        <w:rPr>
          <w:rtl/>
        </w:rPr>
        <w:t xml:space="preserve">גם </w:t>
      </w:r>
      <w:bookmarkStart w:id="21456" w:name="_ETM_Q36_606499"/>
      <w:bookmarkEnd w:id="21456"/>
      <w:r>
        <w:rPr>
          <w:rtl/>
        </w:rPr>
        <w:t xml:space="preserve">למנות </w:t>
      </w:r>
      <w:bookmarkStart w:id="21457" w:name="_ETM_Q36_607069"/>
      <w:bookmarkEnd w:id="21457"/>
      <w:r>
        <w:rPr>
          <w:rtl/>
        </w:rPr>
        <w:t>רבנים</w:t>
      </w:r>
      <w:r>
        <w:rPr>
          <w:rFonts w:hint="cs"/>
          <w:rtl/>
        </w:rPr>
        <w:t>,</w:t>
      </w:r>
      <w:r>
        <w:rPr>
          <w:rtl/>
        </w:rPr>
        <w:t xml:space="preserve"> </w:t>
      </w:r>
      <w:bookmarkStart w:id="21458" w:name="_ETM_Q36_607879"/>
      <w:bookmarkEnd w:id="21458"/>
      <w:r>
        <w:rPr>
          <w:rtl/>
        </w:rPr>
        <w:t xml:space="preserve">להעביר </w:t>
      </w:r>
      <w:bookmarkStart w:id="21459" w:name="_ETM_Q36_608420"/>
      <w:bookmarkEnd w:id="21459"/>
      <w:r>
        <w:rPr>
          <w:rtl/>
        </w:rPr>
        <w:t xml:space="preserve">חוק </w:t>
      </w:r>
      <w:bookmarkStart w:id="21460" w:name="_ETM_Q36_608750"/>
      <w:bookmarkEnd w:id="21460"/>
      <w:r>
        <w:rPr>
          <w:rtl/>
        </w:rPr>
        <w:t xml:space="preserve">על </w:t>
      </w:r>
      <w:bookmarkStart w:id="21461" w:name="_ETM_Q36_608839"/>
      <w:bookmarkEnd w:id="21461"/>
      <w:r>
        <w:rPr>
          <w:rtl/>
        </w:rPr>
        <w:t>זה</w:t>
      </w:r>
      <w:r>
        <w:rPr>
          <w:rFonts w:hint="cs"/>
          <w:rtl/>
        </w:rPr>
        <w:t>,</w:t>
      </w:r>
      <w:r>
        <w:rPr>
          <w:rtl/>
        </w:rPr>
        <w:t xml:space="preserve"> </w:t>
      </w:r>
      <w:bookmarkStart w:id="21462" w:name="_ETM_Q36_609200"/>
      <w:bookmarkEnd w:id="21462"/>
      <w:r>
        <w:rPr>
          <w:rtl/>
        </w:rPr>
        <w:t xml:space="preserve">800 </w:t>
      </w:r>
      <w:bookmarkStart w:id="21463" w:name="_ETM_Q36_609799"/>
      <w:bookmarkEnd w:id="21463"/>
      <w:r>
        <w:rPr>
          <w:rtl/>
        </w:rPr>
        <w:t>משרות</w:t>
      </w:r>
      <w:r>
        <w:rPr>
          <w:rFonts w:hint="cs"/>
          <w:rtl/>
        </w:rPr>
        <w:t>,</w:t>
      </w:r>
      <w:r>
        <w:rPr>
          <w:rtl/>
        </w:rPr>
        <w:t xml:space="preserve"> </w:t>
      </w:r>
      <w:bookmarkStart w:id="21464" w:name="_ETM_Q36_610400"/>
      <w:bookmarkEnd w:id="21464"/>
      <w:r>
        <w:rPr>
          <w:rtl/>
        </w:rPr>
        <w:t>והאמת</w:t>
      </w:r>
      <w:r>
        <w:rPr>
          <w:rFonts w:hint="cs"/>
          <w:rtl/>
        </w:rPr>
        <w:t>,</w:t>
      </w:r>
      <w:bookmarkStart w:id="21465" w:name="_ETM_Q36_607989"/>
      <w:bookmarkEnd w:id="21465"/>
      <w:r>
        <w:rPr>
          <w:rtl/>
        </w:rPr>
        <w:t xml:space="preserve"> </w:t>
      </w:r>
      <w:bookmarkStart w:id="21466" w:name="_ETM_Q36_610879"/>
      <w:bookmarkEnd w:id="21466"/>
      <w:r>
        <w:rPr>
          <w:rtl/>
        </w:rPr>
        <w:t xml:space="preserve">נמאס </w:t>
      </w:r>
      <w:bookmarkStart w:id="21467" w:name="_ETM_Q36_611209"/>
      <w:bookmarkEnd w:id="21467"/>
      <w:r>
        <w:rPr>
          <w:rtl/>
        </w:rPr>
        <w:t xml:space="preserve">לי </w:t>
      </w:r>
      <w:bookmarkStart w:id="21468" w:name="_ETM_Q36_611299"/>
      <w:bookmarkEnd w:id="21468"/>
      <w:r>
        <w:rPr>
          <w:rtl/>
        </w:rPr>
        <w:t>ש</w:t>
      </w:r>
      <w:bookmarkStart w:id="21469" w:name="_ETM_Q36_611480"/>
      <w:bookmarkEnd w:id="21469"/>
      <w:r>
        <w:rPr>
          <w:rtl/>
        </w:rPr>
        <w:t xml:space="preserve">כל </w:t>
      </w:r>
      <w:bookmarkStart w:id="21470" w:name="_ETM_Q36_611659"/>
      <w:bookmarkEnd w:id="21470"/>
      <w:r>
        <w:rPr>
          <w:rtl/>
        </w:rPr>
        <w:t xml:space="preserve">פעם </w:t>
      </w:r>
      <w:bookmarkStart w:id="21471" w:name="_ETM_Q36_611870"/>
      <w:bookmarkEnd w:id="21471"/>
      <w:r>
        <w:rPr>
          <w:rtl/>
        </w:rPr>
        <w:t xml:space="preserve">שמזכירים </w:t>
      </w:r>
      <w:bookmarkStart w:id="21472" w:name="_ETM_Q36_612349"/>
      <w:bookmarkEnd w:id="21472"/>
      <w:r>
        <w:rPr>
          <w:rtl/>
        </w:rPr>
        <w:t xml:space="preserve">את </w:t>
      </w:r>
      <w:bookmarkStart w:id="21473" w:name="_ETM_Q36_612470"/>
      <w:bookmarkEnd w:id="21473"/>
      <w:r>
        <w:rPr>
          <w:rtl/>
        </w:rPr>
        <w:t xml:space="preserve">הרבנים </w:t>
      </w:r>
      <w:bookmarkStart w:id="21474" w:name="_ETM_Q36_612890"/>
      <w:bookmarkEnd w:id="21474"/>
      <w:r>
        <w:rPr>
          <w:rtl/>
        </w:rPr>
        <w:t>ו</w:t>
      </w:r>
      <w:r>
        <w:rPr>
          <w:rFonts w:hint="cs"/>
          <w:rtl/>
        </w:rPr>
        <w:t xml:space="preserve">את </w:t>
      </w:r>
      <w:r>
        <w:rPr>
          <w:rtl/>
        </w:rPr>
        <w:t xml:space="preserve">רשת </w:t>
      </w:r>
      <w:bookmarkStart w:id="21475" w:name="_ETM_Q36_613340"/>
      <w:bookmarkEnd w:id="21475"/>
      <w:r>
        <w:rPr>
          <w:rFonts w:hint="cs"/>
          <w:rtl/>
        </w:rPr>
        <w:t>ה</w:t>
      </w:r>
      <w:r>
        <w:rPr>
          <w:rtl/>
        </w:rPr>
        <w:t xml:space="preserve">חינוך </w:t>
      </w:r>
      <w:bookmarkStart w:id="21476" w:name="_ETM_Q36_613640"/>
      <w:bookmarkEnd w:id="21476"/>
      <w:r>
        <w:rPr>
          <w:rtl/>
        </w:rPr>
        <w:t xml:space="preserve">הפרטית </w:t>
      </w:r>
      <w:bookmarkStart w:id="21477" w:name="_ETM_Q36_614030"/>
      <w:bookmarkEnd w:id="21477"/>
      <w:r>
        <w:rPr>
          <w:rtl/>
        </w:rPr>
        <w:t>שלכם</w:t>
      </w:r>
      <w:r>
        <w:rPr>
          <w:rFonts w:hint="cs"/>
          <w:rtl/>
        </w:rPr>
        <w:t>,</w:t>
      </w:r>
      <w:bookmarkStart w:id="21478" w:name="_ETM_Q36_609066"/>
      <w:bookmarkEnd w:id="21478"/>
      <w:r>
        <w:rPr>
          <w:rtl/>
        </w:rPr>
        <w:t xml:space="preserve"> </w:t>
      </w:r>
      <w:bookmarkStart w:id="21479" w:name="_ETM_Q36_614599"/>
      <w:bookmarkEnd w:id="21479"/>
      <w:r>
        <w:rPr>
          <w:rtl/>
        </w:rPr>
        <w:t xml:space="preserve">אתם </w:t>
      </w:r>
      <w:bookmarkStart w:id="21480" w:name="_ETM_Q36_614870"/>
      <w:bookmarkEnd w:id="21480"/>
      <w:r>
        <w:rPr>
          <w:rtl/>
        </w:rPr>
        <w:t>צו</w:t>
      </w:r>
      <w:r>
        <w:rPr>
          <w:rFonts w:hint="cs"/>
          <w:rtl/>
        </w:rPr>
        <w:t>ו</w:t>
      </w:r>
      <w:r>
        <w:rPr>
          <w:rtl/>
        </w:rPr>
        <w:t>חים</w:t>
      </w:r>
      <w:bookmarkStart w:id="21481" w:name="_ETM_Q36_615290"/>
      <w:bookmarkEnd w:id="21481"/>
      <w:r>
        <w:rPr>
          <w:rFonts w:hint="cs"/>
          <w:rtl/>
        </w:rPr>
        <w:t xml:space="preserve"> "</w:t>
      </w:r>
      <w:r>
        <w:rPr>
          <w:rtl/>
        </w:rPr>
        <w:t>אנטישמיות</w:t>
      </w:r>
      <w:r>
        <w:rPr>
          <w:rFonts w:hint="cs"/>
          <w:rtl/>
        </w:rPr>
        <w:t>".</w:t>
      </w:r>
      <w:r>
        <w:rPr>
          <w:rtl/>
        </w:rPr>
        <w:t xml:space="preserve"> </w:t>
      </w:r>
      <w:bookmarkStart w:id="21482" w:name="_ETM_Q36_616220"/>
      <w:bookmarkEnd w:id="21482"/>
      <w:r>
        <w:rPr>
          <w:rtl/>
        </w:rPr>
        <w:t>לא</w:t>
      </w:r>
      <w:r>
        <w:rPr>
          <w:rFonts w:hint="cs"/>
          <w:rtl/>
        </w:rPr>
        <w:t>,</w:t>
      </w:r>
      <w:bookmarkStart w:id="21483" w:name="_ETM_Q36_612780"/>
      <w:bookmarkEnd w:id="21483"/>
      <w:r>
        <w:rPr>
          <w:rtl/>
        </w:rPr>
        <w:t xml:space="preserve"> </w:t>
      </w:r>
      <w:bookmarkStart w:id="21484" w:name="_ETM_Q36_616640"/>
      <w:bookmarkEnd w:id="21484"/>
      <w:r>
        <w:rPr>
          <w:rtl/>
        </w:rPr>
        <w:t xml:space="preserve">זה </w:t>
      </w:r>
      <w:bookmarkStart w:id="21485" w:name="_ETM_Q36_616819"/>
      <w:bookmarkEnd w:id="21485"/>
      <w:r>
        <w:rPr>
          <w:rtl/>
        </w:rPr>
        <w:t xml:space="preserve">ביקורת </w:t>
      </w:r>
      <w:bookmarkStart w:id="21486" w:name="_ETM_Q36_617269"/>
      <w:bookmarkEnd w:id="21486"/>
      <w:r>
        <w:rPr>
          <w:rtl/>
        </w:rPr>
        <w:t>לגיטימית</w:t>
      </w:r>
      <w:r>
        <w:rPr>
          <w:rFonts w:hint="cs"/>
          <w:rtl/>
        </w:rPr>
        <w:t>.</w:t>
      </w:r>
      <w:r>
        <w:rPr>
          <w:rtl/>
        </w:rPr>
        <w:t xml:space="preserve"> </w:t>
      </w:r>
      <w:bookmarkStart w:id="21487" w:name="_ETM_Q36_618140"/>
      <w:bookmarkEnd w:id="21487"/>
      <w:r>
        <w:rPr>
          <w:rtl/>
        </w:rPr>
        <w:t xml:space="preserve">זה </w:t>
      </w:r>
      <w:bookmarkStart w:id="21488" w:name="_ETM_Q36_618349"/>
      <w:bookmarkEnd w:id="21488"/>
      <w:r>
        <w:rPr>
          <w:rtl/>
        </w:rPr>
        <w:t xml:space="preserve">פעם </w:t>
      </w:r>
      <w:bookmarkStart w:id="21489" w:name="_ETM_Q36_618650"/>
      <w:bookmarkStart w:id="21490" w:name="_ETM_Q36_615633"/>
      <w:bookmarkEnd w:id="21489"/>
      <w:bookmarkEnd w:id="21490"/>
      <w:r>
        <w:rPr>
          <w:rFonts w:hint="cs"/>
          <w:rtl/>
        </w:rPr>
        <w:t>אחת.</w:t>
      </w:r>
      <w:bookmarkStart w:id="21491" w:name="_ETM_Q36_619310"/>
      <w:bookmarkStart w:id="21492" w:name="_ETM_Q36_614406"/>
      <w:bookmarkStart w:id="21493" w:name="_ETM_Q36_614776"/>
      <w:bookmarkStart w:id="21494" w:name="_ETM_Q36_614821"/>
      <w:bookmarkStart w:id="21495" w:name="_ETM_Q36_614918"/>
      <w:bookmarkStart w:id="21496" w:name="_ETM_Q36_614972"/>
      <w:bookmarkEnd w:id="21491"/>
      <w:bookmarkEnd w:id="21492"/>
      <w:bookmarkEnd w:id="21493"/>
      <w:bookmarkEnd w:id="21494"/>
      <w:bookmarkEnd w:id="21495"/>
      <w:bookmarkEnd w:id="21496"/>
      <w:r>
        <w:rPr>
          <w:rFonts w:hint="cs"/>
          <w:rtl/>
        </w:rPr>
        <w:t xml:space="preserve"> </w:t>
      </w:r>
      <w:bookmarkStart w:id="21497" w:name="_ETM_Q36_626046"/>
      <w:bookmarkEnd w:id="21497"/>
      <w:r>
        <w:rPr>
          <w:rtl/>
        </w:rPr>
        <w:t>כמובן</w:t>
      </w:r>
      <w:r w:rsidR="00F6066F">
        <w:rPr>
          <w:rFonts w:hint="cs"/>
          <w:rtl/>
        </w:rPr>
        <w:t>,</w:t>
      </w:r>
      <w:r>
        <w:rPr>
          <w:rtl/>
        </w:rPr>
        <w:t xml:space="preserve"> </w:t>
      </w:r>
      <w:bookmarkStart w:id="21498" w:name="_ETM_Q36_620030"/>
      <w:bookmarkEnd w:id="21498"/>
      <w:r>
        <w:rPr>
          <w:rtl/>
        </w:rPr>
        <w:t xml:space="preserve">מותר </w:t>
      </w:r>
      <w:bookmarkStart w:id="21499" w:name="_ETM_Q36_620540"/>
      <w:bookmarkEnd w:id="21499"/>
      <w:r>
        <w:rPr>
          <w:rtl/>
        </w:rPr>
        <w:t xml:space="preserve">לכם </w:t>
      </w:r>
      <w:bookmarkStart w:id="21500" w:name="_ETM_Q36_620870"/>
      <w:bookmarkEnd w:id="21500"/>
      <w:r>
        <w:rPr>
          <w:rtl/>
        </w:rPr>
        <w:t xml:space="preserve">לא </w:t>
      </w:r>
      <w:bookmarkStart w:id="21501" w:name="_ETM_Q36_620989"/>
      <w:bookmarkEnd w:id="21501"/>
      <w:r>
        <w:rPr>
          <w:rtl/>
        </w:rPr>
        <w:t xml:space="preserve">למנות </w:t>
      </w:r>
      <w:bookmarkStart w:id="21502" w:name="_ETM_Q36_621379"/>
      <w:bookmarkEnd w:id="21502"/>
      <w:r>
        <w:rPr>
          <w:rtl/>
        </w:rPr>
        <w:t>שופטים</w:t>
      </w:r>
      <w:r>
        <w:rPr>
          <w:rFonts w:hint="cs"/>
          <w:rtl/>
        </w:rPr>
        <w:t>,</w:t>
      </w:r>
      <w:r>
        <w:rPr>
          <w:rtl/>
        </w:rPr>
        <w:t xml:space="preserve"> </w:t>
      </w:r>
      <w:bookmarkStart w:id="21503" w:name="_ETM_Q36_622040"/>
      <w:bookmarkEnd w:id="21503"/>
      <w:r>
        <w:rPr>
          <w:rtl/>
        </w:rPr>
        <w:t xml:space="preserve">כי </w:t>
      </w:r>
      <w:bookmarkStart w:id="21504" w:name="_ETM_Q36_622189"/>
      <w:bookmarkEnd w:id="21504"/>
      <w:r>
        <w:rPr>
          <w:rtl/>
        </w:rPr>
        <w:t xml:space="preserve">למה </w:t>
      </w:r>
      <w:bookmarkStart w:id="21505" w:name="_ETM_Q36_622400"/>
      <w:bookmarkEnd w:id="21505"/>
      <w:r>
        <w:rPr>
          <w:rtl/>
        </w:rPr>
        <w:t xml:space="preserve">צריך </w:t>
      </w:r>
      <w:bookmarkStart w:id="21506" w:name="_ETM_Q36_622670"/>
      <w:bookmarkEnd w:id="21506"/>
      <w:r>
        <w:rPr>
          <w:rtl/>
        </w:rPr>
        <w:t xml:space="preserve">למנות </w:t>
      </w:r>
      <w:bookmarkStart w:id="21507" w:name="_ETM_Q36_623000"/>
      <w:bookmarkEnd w:id="21507"/>
      <w:r>
        <w:rPr>
          <w:rtl/>
        </w:rPr>
        <w:t>שופטים</w:t>
      </w:r>
      <w:r>
        <w:rPr>
          <w:rFonts w:hint="cs"/>
          <w:rtl/>
        </w:rPr>
        <w:t>?</w:t>
      </w:r>
      <w:r>
        <w:rPr>
          <w:rtl/>
        </w:rPr>
        <w:t xml:space="preserve"> </w:t>
      </w:r>
      <w:bookmarkStart w:id="21508" w:name="_ETM_Q36_623780"/>
      <w:bookmarkEnd w:id="21508"/>
      <w:r>
        <w:rPr>
          <w:rtl/>
        </w:rPr>
        <w:t xml:space="preserve">מותר </w:t>
      </w:r>
      <w:bookmarkStart w:id="21509" w:name="_ETM_Q36_624260"/>
      <w:bookmarkEnd w:id="21509"/>
      <w:r>
        <w:rPr>
          <w:rtl/>
        </w:rPr>
        <w:t xml:space="preserve">לכם </w:t>
      </w:r>
      <w:bookmarkStart w:id="21510" w:name="_ETM_Q36_624739"/>
      <w:bookmarkEnd w:id="21510"/>
      <w:r>
        <w:rPr>
          <w:rtl/>
        </w:rPr>
        <w:t xml:space="preserve">לפתוח </w:t>
      </w:r>
      <w:bookmarkStart w:id="21511" w:name="_ETM_Q36_625579"/>
      <w:bookmarkEnd w:id="21511"/>
      <w:r>
        <w:rPr>
          <w:rtl/>
        </w:rPr>
        <w:t xml:space="preserve">את </w:t>
      </w:r>
      <w:bookmarkStart w:id="21512" w:name="_ETM_Q36_626299"/>
      <w:bookmarkEnd w:id="21512"/>
      <w:r>
        <w:rPr>
          <w:rtl/>
        </w:rPr>
        <w:t xml:space="preserve">הקבינט </w:t>
      </w:r>
      <w:bookmarkStart w:id="21513" w:name="_ETM_Q36_626810"/>
      <w:bookmarkEnd w:id="21513"/>
      <w:r>
        <w:rPr>
          <w:rtl/>
        </w:rPr>
        <w:t>שלנו</w:t>
      </w:r>
      <w:r>
        <w:rPr>
          <w:rFonts w:hint="cs"/>
          <w:rtl/>
        </w:rPr>
        <w:t>,</w:t>
      </w:r>
      <w:r>
        <w:rPr>
          <w:rtl/>
        </w:rPr>
        <w:t xml:space="preserve"> </w:t>
      </w:r>
      <w:bookmarkStart w:id="21514" w:name="_ETM_Q36_627200"/>
      <w:bookmarkEnd w:id="21514"/>
      <w:r>
        <w:rPr>
          <w:rtl/>
        </w:rPr>
        <w:t xml:space="preserve">לעשות </w:t>
      </w:r>
      <w:bookmarkStart w:id="21515" w:name="_ETM_Q36_627620"/>
      <w:bookmarkEnd w:id="21515"/>
      <w:r>
        <w:rPr>
          <w:rtl/>
        </w:rPr>
        <w:t xml:space="preserve">את </w:t>
      </w:r>
      <w:bookmarkStart w:id="21516" w:name="_ETM_Q36_627739"/>
      <w:bookmarkEnd w:id="21516"/>
      <w:r>
        <w:rPr>
          <w:rtl/>
        </w:rPr>
        <w:t xml:space="preserve">זה </w:t>
      </w:r>
      <w:bookmarkStart w:id="21517" w:name="_ETM_Q36_628609"/>
      <w:bookmarkEnd w:id="21517"/>
      <w:proofErr w:type="spellStart"/>
      <w:r>
        <w:rPr>
          <w:rtl/>
        </w:rPr>
        <w:t>פודקאסט</w:t>
      </w:r>
      <w:bookmarkStart w:id="21518" w:name="_ETM_Q36_626276"/>
      <w:bookmarkEnd w:id="21518"/>
      <w:proofErr w:type="spellEnd"/>
      <w:r>
        <w:rPr>
          <w:rtl/>
        </w:rPr>
        <w:t xml:space="preserve"> </w:t>
      </w:r>
      <w:bookmarkStart w:id="21519" w:name="_ETM_Q36_629510"/>
      <w:bookmarkEnd w:id="21519"/>
      <w:r>
        <w:rPr>
          <w:rtl/>
        </w:rPr>
        <w:t>בואכה</w:t>
      </w:r>
      <w:bookmarkStart w:id="21520" w:name="_ETM_Q36_630049"/>
      <w:bookmarkEnd w:id="21520"/>
      <w:r>
        <w:rPr>
          <w:rFonts w:hint="cs"/>
          <w:rtl/>
        </w:rPr>
        <w:t xml:space="preserve"> דרייב-אין,</w:t>
      </w:r>
      <w:bookmarkStart w:id="21521" w:name="_ETM_Q36_627488"/>
      <w:bookmarkEnd w:id="21521"/>
      <w:r>
        <w:rPr>
          <w:rtl/>
        </w:rPr>
        <w:t xml:space="preserve"> </w:t>
      </w:r>
      <w:bookmarkStart w:id="21522" w:name="_ETM_Q36_630950"/>
      <w:bookmarkEnd w:id="21522"/>
      <w:r>
        <w:rPr>
          <w:rtl/>
        </w:rPr>
        <w:t xml:space="preserve">לפתוח </w:t>
      </w:r>
      <w:bookmarkStart w:id="21523" w:name="_ETM_Q36_631459"/>
      <w:bookmarkEnd w:id="21523"/>
      <w:r>
        <w:rPr>
          <w:rtl/>
        </w:rPr>
        <w:t>פ</w:t>
      </w:r>
      <w:bookmarkStart w:id="21524" w:name="_ETM_Q36_631760"/>
      <w:bookmarkEnd w:id="21524"/>
      <w:r>
        <w:rPr>
          <w:rFonts w:hint="cs"/>
          <w:rtl/>
        </w:rPr>
        <w:t>ופקורן</w:t>
      </w:r>
      <w:bookmarkStart w:id="21525" w:name="_ETM_Q36_627406"/>
      <w:bookmarkEnd w:id="21525"/>
      <w:r>
        <w:rPr>
          <w:rtl/>
        </w:rPr>
        <w:t xml:space="preserve"> </w:t>
      </w:r>
      <w:bookmarkStart w:id="21526" w:name="_ETM_Q36_632000"/>
      <w:bookmarkEnd w:id="21526"/>
      <w:r>
        <w:rPr>
          <w:rtl/>
        </w:rPr>
        <w:t>לכולם</w:t>
      </w:r>
      <w:r>
        <w:rPr>
          <w:rFonts w:hint="cs"/>
          <w:rtl/>
        </w:rPr>
        <w:t>.</w:t>
      </w:r>
      <w:r>
        <w:rPr>
          <w:rtl/>
        </w:rPr>
        <w:t xml:space="preserve"> </w:t>
      </w:r>
      <w:bookmarkStart w:id="21527" w:name="_ETM_Q36_632599"/>
      <w:bookmarkEnd w:id="21527"/>
      <w:r>
        <w:rPr>
          <w:rtl/>
        </w:rPr>
        <w:t xml:space="preserve">זה </w:t>
      </w:r>
      <w:bookmarkStart w:id="21528" w:name="_ETM_Q36_632750"/>
      <w:bookmarkEnd w:id="21528"/>
      <w:r>
        <w:rPr>
          <w:rtl/>
        </w:rPr>
        <w:t xml:space="preserve">בסדר </w:t>
      </w:r>
      <w:bookmarkStart w:id="21529" w:name="_ETM_Q36_633170"/>
      <w:bookmarkEnd w:id="21529"/>
      <w:r>
        <w:rPr>
          <w:rtl/>
        </w:rPr>
        <w:t>גמור</w:t>
      </w:r>
      <w:r>
        <w:rPr>
          <w:rFonts w:hint="cs"/>
          <w:rtl/>
        </w:rPr>
        <w:t>,</w:t>
      </w:r>
      <w:r>
        <w:rPr>
          <w:rtl/>
        </w:rPr>
        <w:t xml:space="preserve"> </w:t>
      </w:r>
      <w:bookmarkStart w:id="21530" w:name="_ETM_Q36_633590"/>
      <w:bookmarkEnd w:id="21530"/>
      <w:r>
        <w:rPr>
          <w:rtl/>
        </w:rPr>
        <w:t xml:space="preserve">אין </w:t>
      </w:r>
      <w:bookmarkStart w:id="21531" w:name="_ETM_Q36_633739"/>
      <w:bookmarkEnd w:id="21531"/>
      <w:r>
        <w:rPr>
          <w:rtl/>
        </w:rPr>
        <w:t xml:space="preserve">שום </w:t>
      </w:r>
      <w:bookmarkStart w:id="21532" w:name="_ETM_Q36_633920"/>
      <w:bookmarkEnd w:id="21532"/>
      <w:r>
        <w:rPr>
          <w:rtl/>
        </w:rPr>
        <w:t>בעיה</w:t>
      </w:r>
      <w:r>
        <w:rPr>
          <w:rFonts w:hint="cs"/>
          <w:rtl/>
        </w:rPr>
        <w:t>.</w:t>
      </w:r>
      <w:bookmarkStart w:id="21533" w:name="_ETM_Q36_630401"/>
      <w:bookmarkEnd w:id="21533"/>
      <w:r>
        <w:rPr>
          <w:rtl/>
        </w:rPr>
        <w:t xml:space="preserve"> </w:t>
      </w:r>
      <w:bookmarkStart w:id="21534" w:name="_ETM_Q36_634340"/>
      <w:bookmarkEnd w:id="21534"/>
      <w:r>
        <w:rPr>
          <w:rtl/>
        </w:rPr>
        <w:t xml:space="preserve">כמובן </w:t>
      </w:r>
      <w:bookmarkStart w:id="21535" w:name="_ETM_Q36_634849"/>
      <w:bookmarkEnd w:id="21535"/>
      <w:r>
        <w:rPr>
          <w:rtl/>
        </w:rPr>
        <w:t xml:space="preserve">שאתם </w:t>
      </w:r>
      <w:bookmarkStart w:id="21536" w:name="_ETM_Q36_635180"/>
      <w:bookmarkEnd w:id="21536"/>
      <w:r>
        <w:rPr>
          <w:rtl/>
        </w:rPr>
        <w:t xml:space="preserve">מבזים </w:t>
      </w:r>
      <w:bookmarkStart w:id="21537" w:name="_ETM_Q36_635690"/>
      <w:bookmarkEnd w:id="21537"/>
      <w:r>
        <w:rPr>
          <w:rtl/>
        </w:rPr>
        <w:t xml:space="preserve">את </w:t>
      </w:r>
      <w:bookmarkStart w:id="21538" w:name="_ETM_Q36_635810"/>
      <w:bookmarkEnd w:id="21538"/>
      <w:r>
        <w:rPr>
          <w:rtl/>
        </w:rPr>
        <w:t xml:space="preserve">כל </w:t>
      </w:r>
      <w:bookmarkStart w:id="21539" w:name="_ETM_Q36_636319"/>
      <w:bookmarkEnd w:id="21539"/>
      <w:r>
        <w:rPr>
          <w:rtl/>
        </w:rPr>
        <w:t xml:space="preserve">כוחות </w:t>
      </w:r>
      <w:bookmarkStart w:id="21540" w:name="_ETM_Q36_636709"/>
      <w:bookmarkEnd w:id="21540"/>
      <w:r>
        <w:rPr>
          <w:rtl/>
        </w:rPr>
        <w:t>הביטחון</w:t>
      </w:r>
      <w:r>
        <w:rPr>
          <w:rFonts w:hint="cs"/>
          <w:rtl/>
        </w:rPr>
        <w:t>,</w:t>
      </w:r>
      <w:bookmarkStart w:id="21541" w:name="_ETM_Q36_636160"/>
      <w:bookmarkEnd w:id="21541"/>
      <w:r>
        <w:rPr>
          <w:rtl/>
        </w:rPr>
        <w:t xml:space="preserve"> </w:t>
      </w:r>
      <w:bookmarkStart w:id="21542" w:name="_ETM_Q36_637340"/>
      <w:bookmarkEnd w:id="21542"/>
      <w:r>
        <w:rPr>
          <w:rtl/>
        </w:rPr>
        <w:t>מ</w:t>
      </w:r>
      <w:r>
        <w:rPr>
          <w:rFonts w:hint="cs"/>
          <w:rtl/>
        </w:rPr>
        <w:t>בז</w:t>
      </w:r>
      <w:r>
        <w:rPr>
          <w:rtl/>
        </w:rPr>
        <w:t xml:space="preserve">ים </w:t>
      </w:r>
      <w:bookmarkStart w:id="21543" w:name="_ETM_Q36_637790"/>
      <w:bookmarkEnd w:id="21543"/>
      <w:r>
        <w:rPr>
          <w:rtl/>
        </w:rPr>
        <w:t xml:space="preserve">את </w:t>
      </w:r>
      <w:bookmarkStart w:id="21544" w:name="_ETM_Q36_637909"/>
      <w:bookmarkEnd w:id="21544"/>
      <w:r>
        <w:rPr>
          <w:rtl/>
        </w:rPr>
        <w:t xml:space="preserve">מוסדות </w:t>
      </w:r>
      <w:bookmarkStart w:id="21545" w:name="_ETM_Q36_639230"/>
      <w:bookmarkEnd w:id="21545"/>
      <w:r>
        <w:rPr>
          <w:rtl/>
        </w:rPr>
        <w:t>הי</w:t>
      </w:r>
      <w:r>
        <w:rPr>
          <w:rFonts w:hint="cs"/>
          <w:rtl/>
        </w:rPr>
        <w:t>י</w:t>
      </w:r>
      <w:r>
        <w:rPr>
          <w:rtl/>
        </w:rPr>
        <w:t>ע</w:t>
      </w:r>
      <w:r>
        <w:rPr>
          <w:rFonts w:hint="cs"/>
          <w:rtl/>
        </w:rPr>
        <w:t>ו</w:t>
      </w:r>
      <w:bookmarkStart w:id="21546" w:name="_ETM_Q36_636392"/>
      <w:bookmarkEnd w:id="21546"/>
      <w:r>
        <w:rPr>
          <w:rtl/>
        </w:rPr>
        <w:t xml:space="preserve">ץ </w:t>
      </w:r>
      <w:bookmarkStart w:id="21547" w:name="_ETM_Q36_639799"/>
      <w:bookmarkEnd w:id="21547"/>
      <w:r>
        <w:rPr>
          <w:rtl/>
        </w:rPr>
        <w:t xml:space="preserve">המשפטי </w:t>
      </w:r>
      <w:bookmarkStart w:id="21548" w:name="_ETM_Q36_640280"/>
      <w:bookmarkEnd w:id="21548"/>
      <w:r>
        <w:rPr>
          <w:rtl/>
        </w:rPr>
        <w:t>לממשלה</w:t>
      </w:r>
      <w:r>
        <w:rPr>
          <w:rFonts w:hint="cs"/>
          <w:rtl/>
        </w:rPr>
        <w:t>.</w:t>
      </w:r>
      <w:r>
        <w:rPr>
          <w:rtl/>
        </w:rPr>
        <w:t xml:space="preserve"> </w:t>
      </w:r>
      <w:bookmarkStart w:id="21549" w:name="_ETM_Q36_641450"/>
      <w:bookmarkEnd w:id="21549"/>
      <w:r>
        <w:rPr>
          <w:rtl/>
        </w:rPr>
        <w:t xml:space="preserve">אתם </w:t>
      </w:r>
      <w:bookmarkStart w:id="21550" w:name="_ETM_Q36_641900"/>
      <w:bookmarkEnd w:id="21550"/>
      <w:r>
        <w:rPr>
          <w:rtl/>
        </w:rPr>
        <w:t xml:space="preserve">מעבירים </w:t>
      </w:r>
      <w:bookmarkStart w:id="21551" w:name="_ETM_Q36_642920"/>
      <w:bookmarkEnd w:id="21551"/>
      <w:r>
        <w:rPr>
          <w:rtl/>
        </w:rPr>
        <w:t xml:space="preserve">וממשיכים </w:t>
      </w:r>
      <w:bookmarkStart w:id="21552" w:name="_ETM_Q36_643730"/>
      <w:bookmarkEnd w:id="21552"/>
      <w:r>
        <w:rPr>
          <w:rtl/>
        </w:rPr>
        <w:t xml:space="preserve">להעביר </w:t>
      </w:r>
      <w:bookmarkStart w:id="21553" w:name="_ETM_Q36_644299"/>
      <w:bookmarkEnd w:id="21553"/>
      <w:r>
        <w:rPr>
          <w:rtl/>
        </w:rPr>
        <w:t xml:space="preserve">את </w:t>
      </w:r>
      <w:bookmarkStart w:id="21554" w:name="_ETM_Q36_644420"/>
      <w:bookmarkEnd w:id="21554"/>
      <w:r>
        <w:rPr>
          <w:rtl/>
        </w:rPr>
        <w:t xml:space="preserve">חוק </w:t>
      </w:r>
      <w:bookmarkStart w:id="21555" w:name="_ETM_Q36_644870"/>
      <w:bookmarkEnd w:id="21555"/>
      <w:r>
        <w:rPr>
          <w:rFonts w:hint="cs"/>
          <w:rtl/>
        </w:rPr>
        <w:t>האי-</w:t>
      </w:r>
      <w:r>
        <w:rPr>
          <w:rtl/>
        </w:rPr>
        <w:t xml:space="preserve">שוויון </w:t>
      </w:r>
      <w:bookmarkStart w:id="21556" w:name="_ETM_Q36_645319"/>
      <w:bookmarkEnd w:id="21556"/>
      <w:r>
        <w:rPr>
          <w:rtl/>
        </w:rPr>
        <w:t xml:space="preserve">בנטל </w:t>
      </w:r>
      <w:bookmarkStart w:id="21557" w:name="_ETM_Q36_646099"/>
      <w:bookmarkEnd w:id="21557"/>
      <w:r>
        <w:rPr>
          <w:rtl/>
        </w:rPr>
        <w:t xml:space="preserve">גם </w:t>
      </w:r>
      <w:bookmarkStart w:id="21558" w:name="_ETM_Q36_646340"/>
      <w:bookmarkEnd w:id="21558"/>
      <w:r>
        <w:rPr>
          <w:rtl/>
        </w:rPr>
        <w:t xml:space="preserve">בזמן </w:t>
      </w:r>
      <w:bookmarkStart w:id="21559" w:name="_ETM_Q36_646639"/>
      <w:bookmarkEnd w:id="21559"/>
      <w:r>
        <w:rPr>
          <w:rtl/>
        </w:rPr>
        <w:t>מלחמה</w:t>
      </w:r>
      <w:bookmarkStart w:id="21560" w:name="_ETM_Q36_647120"/>
      <w:bookmarkStart w:id="21561" w:name="_ETM_Q36_649272"/>
      <w:bookmarkEnd w:id="21560"/>
      <w:bookmarkEnd w:id="21561"/>
      <w:r w:rsidR="00F6066F">
        <w:rPr>
          <w:rFonts w:hint="cs"/>
          <w:rtl/>
        </w:rPr>
        <w:t xml:space="preserve">. </w:t>
      </w:r>
      <w:bookmarkStart w:id="21562" w:name="_ETM_Q36_649334"/>
      <w:bookmarkStart w:id="21563" w:name="_ETM_Q36_649417"/>
      <w:bookmarkStart w:id="21564" w:name="_ETM_Q36_649453"/>
      <w:bookmarkEnd w:id="21562"/>
      <w:bookmarkEnd w:id="21563"/>
      <w:bookmarkEnd w:id="21564"/>
      <w:r>
        <w:rPr>
          <w:rtl/>
        </w:rPr>
        <w:t xml:space="preserve">שני </w:t>
      </w:r>
      <w:bookmarkStart w:id="21565" w:name="_ETM_Q36_647359"/>
      <w:bookmarkEnd w:id="21565"/>
      <w:r>
        <w:rPr>
          <w:rtl/>
        </w:rPr>
        <w:t xml:space="preserve">משפטים </w:t>
      </w:r>
      <w:bookmarkStart w:id="21566" w:name="_ETM_Q36_647810"/>
      <w:bookmarkEnd w:id="21566"/>
      <w:r>
        <w:rPr>
          <w:rtl/>
        </w:rPr>
        <w:t>אחרונים</w:t>
      </w:r>
      <w:bookmarkStart w:id="21567" w:name="_ETM_Q36_648200"/>
      <w:bookmarkStart w:id="21568" w:name="_ETM_Q36_648349"/>
      <w:bookmarkStart w:id="21569" w:name="_ETM_Q36_648739"/>
      <w:bookmarkStart w:id="21570" w:name="_ETM_Q36_646317"/>
      <w:bookmarkEnd w:id="21567"/>
      <w:bookmarkEnd w:id="21568"/>
      <w:bookmarkEnd w:id="21569"/>
      <w:bookmarkEnd w:id="21570"/>
      <w:r>
        <w:rPr>
          <w:rtl/>
        </w:rPr>
        <w:t xml:space="preserve"> </w:t>
      </w:r>
      <w:bookmarkStart w:id="21571" w:name="_ETM_Q36_649700"/>
      <w:bookmarkEnd w:id="21571"/>
      <w:r w:rsidR="00F6066F">
        <w:rPr>
          <w:rFonts w:hint="cs"/>
          <w:rtl/>
        </w:rPr>
        <w:t xml:space="preserve">– </w:t>
      </w:r>
      <w:r>
        <w:rPr>
          <w:rtl/>
        </w:rPr>
        <w:t xml:space="preserve">אתם </w:t>
      </w:r>
      <w:bookmarkStart w:id="21572" w:name="_ETM_Q36_650029"/>
      <w:bookmarkEnd w:id="21572"/>
      <w:r>
        <w:rPr>
          <w:rtl/>
        </w:rPr>
        <w:t xml:space="preserve">ממשיכים </w:t>
      </w:r>
      <w:bookmarkStart w:id="21573" w:name="_ETM_Q36_650689"/>
      <w:bookmarkEnd w:id="21573"/>
      <w:r>
        <w:rPr>
          <w:rtl/>
        </w:rPr>
        <w:t xml:space="preserve">עם </w:t>
      </w:r>
      <w:bookmarkStart w:id="21574" w:name="_ETM_Q36_650810"/>
      <w:bookmarkEnd w:id="21574"/>
      <w:r>
        <w:rPr>
          <w:rtl/>
        </w:rPr>
        <w:t xml:space="preserve">הכספים </w:t>
      </w:r>
      <w:bookmarkStart w:id="21575" w:name="_ETM_Q36_651349"/>
      <w:bookmarkEnd w:id="21575"/>
      <w:r>
        <w:rPr>
          <w:rtl/>
        </w:rPr>
        <w:t xml:space="preserve">הקואליציוניים </w:t>
      </w:r>
      <w:bookmarkStart w:id="21576" w:name="_ETM_Q36_652129"/>
      <w:bookmarkEnd w:id="21576"/>
      <w:r>
        <w:rPr>
          <w:rtl/>
        </w:rPr>
        <w:t xml:space="preserve">והמשרדים </w:t>
      </w:r>
      <w:bookmarkStart w:id="21577" w:name="_ETM_Q36_652760"/>
      <w:bookmarkEnd w:id="21577"/>
      <w:r>
        <w:rPr>
          <w:rtl/>
        </w:rPr>
        <w:t>המו</w:t>
      </w:r>
      <w:r>
        <w:rPr>
          <w:rFonts w:hint="cs"/>
          <w:rtl/>
        </w:rPr>
        <w:t>מ</w:t>
      </w:r>
      <w:r>
        <w:rPr>
          <w:rtl/>
        </w:rPr>
        <w:t>צ</w:t>
      </w:r>
      <w:r>
        <w:rPr>
          <w:rFonts w:hint="cs"/>
          <w:rtl/>
        </w:rPr>
        <w:t>א</w:t>
      </w:r>
      <w:r>
        <w:rPr>
          <w:rtl/>
        </w:rPr>
        <w:t xml:space="preserve">ים </w:t>
      </w:r>
      <w:bookmarkStart w:id="21578" w:name="_ETM_Q36_653450"/>
      <w:bookmarkEnd w:id="21578"/>
      <w:r>
        <w:rPr>
          <w:rtl/>
        </w:rPr>
        <w:t>שלכם</w:t>
      </w:r>
      <w:r>
        <w:rPr>
          <w:rFonts w:hint="cs"/>
          <w:rtl/>
        </w:rPr>
        <w:t>,</w:t>
      </w:r>
      <w:r>
        <w:rPr>
          <w:rtl/>
        </w:rPr>
        <w:t xml:space="preserve"> </w:t>
      </w:r>
      <w:bookmarkStart w:id="21579" w:name="_ETM_Q36_654260"/>
      <w:bookmarkEnd w:id="21579"/>
      <w:r>
        <w:rPr>
          <w:rFonts w:hint="cs"/>
          <w:rtl/>
        </w:rPr>
        <w:t>ועד היום</w:t>
      </w:r>
      <w:bookmarkStart w:id="21580" w:name="_ETM_Q36_650877"/>
      <w:bookmarkEnd w:id="21580"/>
      <w:r>
        <w:rPr>
          <w:rFonts w:hint="cs"/>
          <w:rtl/>
        </w:rPr>
        <w:t>,</w:t>
      </w:r>
      <w:r>
        <w:rPr>
          <w:rtl/>
        </w:rPr>
        <w:t xml:space="preserve"> </w:t>
      </w:r>
      <w:bookmarkStart w:id="21581" w:name="_ETM_Q36_654799"/>
      <w:bookmarkEnd w:id="21581"/>
      <w:r>
        <w:rPr>
          <w:rtl/>
        </w:rPr>
        <w:t xml:space="preserve">אם </w:t>
      </w:r>
      <w:bookmarkStart w:id="21582" w:name="_ETM_Q36_654889"/>
      <w:bookmarkEnd w:id="21582"/>
      <w:r>
        <w:rPr>
          <w:rtl/>
        </w:rPr>
        <w:t xml:space="preserve">אני </w:t>
      </w:r>
      <w:bookmarkStart w:id="21583" w:name="_ETM_Q36_655040"/>
      <w:bookmarkEnd w:id="21583"/>
      <w:r>
        <w:rPr>
          <w:rtl/>
        </w:rPr>
        <w:t xml:space="preserve">עושה </w:t>
      </w:r>
      <w:bookmarkStart w:id="21584" w:name="_ETM_Q36_655249"/>
      <w:bookmarkEnd w:id="21584"/>
      <w:r>
        <w:rPr>
          <w:rtl/>
        </w:rPr>
        <w:t xml:space="preserve">פה </w:t>
      </w:r>
      <w:bookmarkStart w:id="21585" w:name="_ETM_Q36_655400"/>
      <w:bookmarkEnd w:id="21585"/>
      <w:r>
        <w:rPr>
          <w:rtl/>
        </w:rPr>
        <w:t>סקר</w:t>
      </w:r>
      <w:r>
        <w:rPr>
          <w:rFonts w:hint="cs"/>
          <w:rtl/>
        </w:rPr>
        <w:t>,</w:t>
      </w:r>
      <w:r>
        <w:rPr>
          <w:rtl/>
        </w:rPr>
        <w:t xml:space="preserve"> </w:t>
      </w:r>
      <w:bookmarkStart w:id="21586" w:name="_ETM_Q36_655849"/>
      <w:bookmarkEnd w:id="21586"/>
      <w:r>
        <w:rPr>
          <w:rtl/>
        </w:rPr>
        <w:t xml:space="preserve">אף </w:t>
      </w:r>
      <w:bookmarkStart w:id="21587" w:name="_ETM_Q36_656090"/>
      <w:bookmarkEnd w:id="21587"/>
      <w:r>
        <w:rPr>
          <w:rFonts w:hint="cs"/>
          <w:rtl/>
        </w:rPr>
        <w:t>אחד</w:t>
      </w:r>
      <w:r>
        <w:rPr>
          <w:rtl/>
        </w:rPr>
        <w:t xml:space="preserve"> </w:t>
      </w:r>
      <w:bookmarkStart w:id="21588" w:name="_ETM_Q36_656419"/>
      <w:bookmarkEnd w:id="21588"/>
      <w:r>
        <w:rPr>
          <w:rtl/>
        </w:rPr>
        <w:t xml:space="preserve">לא </w:t>
      </w:r>
      <w:bookmarkStart w:id="21589" w:name="_ETM_Q36_656510"/>
      <w:bookmarkEnd w:id="21589"/>
      <w:r>
        <w:rPr>
          <w:rtl/>
        </w:rPr>
        <w:t xml:space="preserve">יודע </w:t>
      </w:r>
      <w:bookmarkStart w:id="21590" w:name="_ETM_Q36_657200"/>
      <w:bookmarkEnd w:id="21590"/>
      <w:r>
        <w:rPr>
          <w:rtl/>
        </w:rPr>
        <w:t xml:space="preserve">להגיד </w:t>
      </w:r>
      <w:bookmarkStart w:id="21591" w:name="_ETM_Q36_657680"/>
      <w:bookmarkEnd w:id="21591"/>
      <w:r>
        <w:rPr>
          <w:rtl/>
        </w:rPr>
        <w:t xml:space="preserve">לי </w:t>
      </w:r>
      <w:bookmarkStart w:id="21592" w:name="_ETM_Q36_657829"/>
      <w:bookmarkEnd w:id="21592"/>
      <w:r>
        <w:rPr>
          <w:rtl/>
        </w:rPr>
        <w:t xml:space="preserve">מי </w:t>
      </w:r>
      <w:bookmarkStart w:id="21593" w:name="_ETM_Q36_657950"/>
      <w:bookmarkEnd w:id="21593"/>
      <w:r>
        <w:rPr>
          <w:rtl/>
        </w:rPr>
        <w:t xml:space="preserve">זה </w:t>
      </w:r>
      <w:bookmarkStart w:id="21594" w:name="_ETM_Q36_658099"/>
      <w:bookmarkEnd w:id="21594"/>
      <w:r>
        <w:rPr>
          <w:rtl/>
        </w:rPr>
        <w:t>שר</w:t>
      </w:r>
      <w:r>
        <w:rPr>
          <w:rFonts w:hint="cs"/>
          <w:rtl/>
        </w:rPr>
        <w:t xml:space="preserve"> </w:t>
      </w:r>
      <w:bookmarkStart w:id="21595" w:name="_ETM_Q36_659216"/>
      <w:bookmarkEnd w:id="21595"/>
      <w:r>
        <w:rPr>
          <w:rtl/>
        </w:rPr>
        <w:t>ה</w:t>
      </w:r>
      <w:bookmarkStart w:id="21596" w:name="_ETM_Q36_658400"/>
      <w:bookmarkStart w:id="21597" w:name="_ETM_Q36_654925"/>
      <w:bookmarkEnd w:id="21596"/>
      <w:bookmarkEnd w:id="21597"/>
      <w:r>
        <w:rPr>
          <w:rtl/>
        </w:rPr>
        <w:t>מסורת</w:t>
      </w:r>
      <w:r>
        <w:rPr>
          <w:rFonts w:hint="cs"/>
          <w:rtl/>
        </w:rPr>
        <w:t>,</w:t>
      </w:r>
      <w:r>
        <w:rPr>
          <w:rtl/>
        </w:rPr>
        <w:t xml:space="preserve"> </w:t>
      </w:r>
      <w:bookmarkStart w:id="21598" w:name="_ETM_Q36_659239"/>
      <w:bookmarkEnd w:id="21598"/>
      <w:r>
        <w:rPr>
          <w:rtl/>
        </w:rPr>
        <w:t xml:space="preserve">מי </w:t>
      </w:r>
      <w:bookmarkStart w:id="21599" w:name="_ETM_Q36_659390"/>
      <w:bookmarkEnd w:id="21599"/>
      <w:r>
        <w:rPr>
          <w:rtl/>
        </w:rPr>
        <w:t xml:space="preserve">זה </w:t>
      </w:r>
      <w:bookmarkStart w:id="21600" w:name="_ETM_Q36_659510"/>
      <w:bookmarkEnd w:id="21600"/>
      <w:r>
        <w:rPr>
          <w:rtl/>
        </w:rPr>
        <w:t>ש</w:t>
      </w:r>
      <w:r>
        <w:rPr>
          <w:rFonts w:hint="cs"/>
          <w:rtl/>
        </w:rPr>
        <w:t>ר</w:t>
      </w:r>
      <w:r>
        <w:rPr>
          <w:rtl/>
        </w:rPr>
        <w:t xml:space="preserve"> </w:t>
      </w:r>
      <w:bookmarkStart w:id="21601" w:name="_ETM_Q36_659750"/>
      <w:bookmarkEnd w:id="21601"/>
      <w:r>
        <w:rPr>
          <w:rtl/>
        </w:rPr>
        <w:t>ירושלים</w:t>
      </w:r>
      <w:bookmarkStart w:id="21602" w:name="_ETM_Q36_657201"/>
      <w:bookmarkEnd w:id="21602"/>
      <w:r>
        <w:rPr>
          <w:rtl/>
        </w:rPr>
        <w:t xml:space="preserve"> </w:t>
      </w:r>
      <w:bookmarkStart w:id="21603" w:name="_ETM_Q36_660739"/>
      <w:bookmarkEnd w:id="21603"/>
      <w:r>
        <w:rPr>
          <w:rtl/>
        </w:rPr>
        <w:t xml:space="preserve">ומי </w:t>
      </w:r>
      <w:bookmarkStart w:id="21604" w:name="_ETM_Q36_661610"/>
      <w:bookmarkEnd w:id="21604"/>
      <w:r>
        <w:rPr>
          <w:rFonts w:hint="cs"/>
          <w:rtl/>
        </w:rPr>
        <w:t>זה השר שיקלי</w:t>
      </w:r>
      <w:bookmarkStart w:id="21605" w:name="_ETM_Q36_662180"/>
      <w:bookmarkEnd w:id="21605"/>
      <w:r>
        <w:rPr>
          <w:rFonts w:hint="cs"/>
          <w:rtl/>
        </w:rPr>
        <w:t xml:space="preserve"> </w:t>
      </w:r>
      <w:r>
        <w:rPr>
          <w:rtl/>
        </w:rPr>
        <w:t xml:space="preserve">ומה </w:t>
      </w:r>
      <w:bookmarkStart w:id="21606" w:name="_ETM_Q36_662450"/>
      <w:bookmarkEnd w:id="21606"/>
      <w:r>
        <w:rPr>
          <w:rtl/>
        </w:rPr>
        <w:t>התפקיד</w:t>
      </w:r>
      <w:bookmarkStart w:id="21607" w:name="_ETM_Q36_659988"/>
      <w:bookmarkEnd w:id="21607"/>
      <w:r>
        <w:rPr>
          <w:rtl/>
        </w:rPr>
        <w:t xml:space="preserve"> </w:t>
      </w:r>
      <w:bookmarkStart w:id="21608" w:name="_ETM_Q36_662900"/>
      <w:bookmarkEnd w:id="21608"/>
      <w:r>
        <w:rPr>
          <w:rtl/>
        </w:rPr>
        <w:t>שלו</w:t>
      </w:r>
      <w:r>
        <w:rPr>
          <w:rFonts w:hint="cs"/>
          <w:rtl/>
        </w:rPr>
        <w:t>.</w:t>
      </w:r>
      <w:r>
        <w:rPr>
          <w:rtl/>
        </w:rPr>
        <w:t xml:space="preserve"> </w:t>
      </w:r>
      <w:bookmarkStart w:id="21609" w:name="_ETM_Q36_663230"/>
      <w:bookmarkStart w:id="21610" w:name="_ETM_Q36_663440"/>
      <w:bookmarkEnd w:id="21609"/>
      <w:bookmarkEnd w:id="21610"/>
    </w:p>
    <w:p w:rsidR="00E24329" w:rsidRDefault="00E24329" w:rsidP="000D6044">
      <w:pPr>
        <w:rPr>
          <w:rtl/>
        </w:rPr>
      </w:pPr>
    </w:p>
    <w:p w:rsidR="00E24329" w:rsidRDefault="00E24329" w:rsidP="000D6044">
      <w:pPr>
        <w:pStyle w:val="af7"/>
        <w:rPr>
          <w:rtl/>
        </w:rPr>
      </w:pPr>
      <w:bookmarkStart w:id="21611" w:name="ET_yor_6598_19"/>
      <w:r w:rsidRPr="00511437">
        <w:rPr>
          <w:rStyle w:val="TagStyle"/>
          <w:rtl/>
        </w:rPr>
        <w:t xml:space="preserve"> &lt;&lt; יור &gt;&gt;</w:t>
      </w:r>
      <w:r w:rsidRPr="002022FC">
        <w:rPr>
          <w:rStyle w:val="TagStyle"/>
          <w:rtl/>
        </w:rPr>
        <w:t xml:space="preserve"> </w:t>
      </w:r>
      <w:r>
        <w:rPr>
          <w:rtl/>
        </w:rPr>
        <w:t>היו"ר משה סולומון:</w:t>
      </w:r>
      <w:r w:rsidRPr="002022FC">
        <w:rPr>
          <w:rStyle w:val="TagStyle"/>
          <w:rtl/>
        </w:rPr>
        <w:t xml:space="preserve"> </w:t>
      </w:r>
      <w:r w:rsidRPr="00511437">
        <w:rPr>
          <w:rStyle w:val="TagStyle"/>
          <w:rtl/>
        </w:rPr>
        <w:t>&lt;&lt; יור &gt;&gt;</w:t>
      </w:r>
      <w:bookmarkEnd w:id="21611"/>
      <w:r w:rsidRPr="00511437">
        <w:rPr>
          <w:rStyle w:val="TagStyle"/>
          <w:rtl/>
        </w:rPr>
        <w:t xml:space="preserve"> </w:t>
      </w:r>
      <w:r>
        <w:rPr>
          <w:rtl/>
        </w:rPr>
        <w:t xml:space="preserve">   </w:t>
      </w:r>
    </w:p>
    <w:p w:rsidR="00E24329" w:rsidRDefault="00E24329" w:rsidP="003C6D77">
      <w:pPr>
        <w:rPr>
          <w:rtl/>
          <w:lang w:eastAsia="he-IL"/>
        </w:rPr>
      </w:pPr>
    </w:p>
    <w:p w:rsidR="00E24329" w:rsidRDefault="00E24329" w:rsidP="000D6044">
      <w:pPr>
        <w:rPr>
          <w:rtl/>
          <w:lang w:eastAsia="he-IL"/>
        </w:rPr>
      </w:pPr>
      <w:r>
        <w:rPr>
          <w:rFonts w:hint="cs"/>
          <w:rtl/>
          <w:lang w:eastAsia="he-IL"/>
        </w:rPr>
        <w:t>תודה רבה.</w:t>
      </w:r>
    </w:p>
    <w:p w:rsidR="00E24329" w:rsidRDefault="00E24329" w:rsidP="000D6044">
      <w:pPr>
        <w:rPr>
          <w:rtl/>
          <w:lang w:eastAsia="he-IL"/>
        </w:rPr>
      </w:pPr>
    </w:p>
    <w:p w:rsidR="00E24329" w:rsidRDefault="00E24329" w:rsidP="000D6044">
      <w:pPr>
        <w:pStyle w:val="-"/>
        <w:rPr>
          <w:rtl/>
        </w:rPr>
      </w:pPr>
      <w:bookmarkStart w:id="21612" w:name="ET_speakercontinue_6361_18"/>
      <w:r w:rsidRPr="00511437">
        <w:rPr>
          <w:rStyle w:val="TagStyle"/>
          <w:rtl/>
        </w:rPr>
        <w:t xml:space="preserve"> &lt;&lt; דובר_המשך &gt;&gt;</w:t>
      </w:r>
      <w:r w:rsidRPr="002022FC">
        <w:rPr>
          <w:rStyle w:val="TagStyle"/>
          <w:rtl/>
        </w:rPr>
        <w:t xml:space="preserve"> </w:t>
      </w:r>
      <w:r>
        <w:rPr>
          <w:rtl/>
        </w:rPr>
        <w:t>נאור שירי (יש עתיד):</w:t>
      </w:r>
      <w:r w:rsidRPr="002022FC">
        <w:rPr>
          <w:rStyle w:val="TagStyle"/>
          <w:rtl/>
        </w:rPr>
        <w:t xml:space="preserve"> </w:t>
      </w:r>
      <w:r w:rsidRPr="00511437">
        <w:rPr>
          <w:rStyle w:val="TagStyle"/>
          <w:rtl/>
        </w:rPr>
        <w:t>&lt;&lt; דובר_המשך &gt;&gt;</w:t>
      </w:r>
      <w:bookmarkEnd w:id="21612"/>
      <w:r w:rsidRPr="00511437">
        <w:rPr>
          <w:rStyle w:val="TagStyle"/>
          <w:rtl/>
        </w:rPr>
        <w:t xml:space="preserve"> </w:t>
      </w:r>
      <w:r>
        <w:rPr>
          <w:rtl/>
        </w:rPr>
        <w:t xml:space="preserve">   </w:t>
      </w:r>
    </w:p>
    <w:p w:rsidR="00E24329" w:rsidRDefault="00E24329" w:rsidP="000D6044">
      <w:pPr>
        <w:rPr>
          <w:rtl/>
        </w:rPr>
      </w:pPr>
    </w:p>
    <w:p w:rsidR="00E24329" w:rsidRDefault="00E24329" w:rsidP="000D6044">
      <w:pPr>
        <w:rPr>
          <w:rtl/>
        </w:rPr>
      </w:pPr>
      <w:r>
        <w:rPr>
          <w:rFonts w:hint="cs"/>
          <w:rtl/>
        </w:rPr>
        <w:t>אף אחד</w:t>
      </w:r>
      <w:bookmarkStart w:id="21613" w:name="_ETM_Q36_660500"/>
      <w:bookmarkEnd w:id="21613"/>
      <w:r>
        <w:rPr>
          <w:rtl/>
        </w:rPr>
        <w:t xml:space="preserve"> </w:t>
      </w:r>
      <w:bookmarkStart w:id="21614" w:name="_ETM_Q36_663769"/>
      <w:bookmarkEnd w:id="21614"/>
      <w:r>
        <w:rPr>
          <w:rtl/>
        </w:rPr>
        <w:t xml:space="preserve">לא </w:t>
      </w:r>
      <w:bookmarkStart w:id="21615" w:name="_ETM_Q36_663860"/>
      <w:bookmarkEnd w:id="21615"/>
      <w:r>
        <w:rPr>
          <w:rtl/>
        </w:rPr>
        <w:t>יודע</w:t>
      </w:r>
      <w:r>
        <w:rPr>
          <w:rFonts w:hint="cs"/>
          <w:rtl/>
        </w:rPr>
        <w:t>,</w:t>
      </w:r>
      <w:r>
        <w:rPr>
          <w:rtl/>
        </w:rPr>
        <w:t xml:space="preserve"> </w:t>
      </w:r>
      <w:bookmarkStart w:id="21616" w:name="_ETM_Q36_664310"/>
      <w:bookmarkEnd w:id="21616"/>
      <w:r>
        <w:rPr>
          <w:rtl/>
        </w:rPr>
        <w:t xml:space="preserve">הוא </w:t>
      </w:r>
      <w:bookmarkStart w:id="21617" w:name="_ETM_Q36_664459"/>
      <w:bookmarkEnd w:id="21617"/>
      <w:r>
        <w:rPr>
          <w:rtl/>
        </w:rPr>
        <w:t>עד</w:t>
      </w:r>
      <w:r>
        <w:rPr>
          <w:rFonts w:hint="cs"/>
          <w:rtl/>
        </w:rPr>
        <w:t xml:space="preserve"> היום</w:t>
      </w:r>
      <w:bookmarkStart w:id="21618" w:name="_ETM_Q36_663045"/>
      <w:bookmarkEnd w:id="21618"/>
      <w:r>
        <w:rPr>
          <w:rtl/>
        </w:rPr>
        <w:t xml:space="preserve"> מסתובב </w:t>
      </w:r>
      <w:bookmarkStart w:id="21619" w:name="_ETM_Q36_665239"/>
      <w:bookmarkEnd w:id="21619"/>
      <w:r>
        <w:rPr>
          <w:rtl/>
        </w:rPr>
        <w:t xml:space="preserve">בחו"ל </w:t>
      </w:r>
      <w:bookmarkStart w:id="21620" w:name="_ETM_Q36_665989"/>
      <w:bookmarkEnd w:id="21620"/>
      <w:r>
        <w:rPr>
          <w:rtl/>
        </w:rPr>
        <w:t xml:space="preserve">ומנסה </w:t>
      </w:r>
      <w:bookmarkStart w:id="21621" w:name="_ETM_Q36_666560"/>
      <w:bookmarkEnd w:id="21621"/>
      <w:r>
        <w:rPr>
          <w:rtl/>
        </w:rPr>
        <w:t>לה</w:t>
      </w:r>
      <w:r>
        <w:rPr>
          <w:rFonts w:hint="cs"/>
          <w:rtl/>
        </w:rPr>
        <w:t>בין</w:t>
      </w:r>
      <w:r>
        <w:rPr>
          <w:rtl/>
        </w:rPr>
        <w:t xml:space="preserve"> </w:t>
      </w:r>
      <w:bookmarkStart w:id="21622" w:name="_ETM_Q36_666980"/>
      <w:bookmarkEnd w:id="21622"/>
      <w:r>
        <w:rPr>
          <w:rtl/>
        </w:rPr>
        <w:t xml:space="preserve">מה </w:t>
      </w:r>
      <w:bookmarkStart w:id="21623" w:name="_ETM_Q36_667099"/>
      <w:bookmarkEnd w:id="21623"/>
      <w:r>
        <w:rPr>
          <w:rtl/>
        </w:rPr>
        <w:t xml:space="preserve">התפקיד </w:t>
      </w:r>
      <w:bookmarkStart w:id="21624" w:name="_ETM_Q36_667550"/>
      <w:bookmarkEnd w:id="21624"/>
      <w:r>
        <w:rPr>
          <w:rtl/>
        </w:rPr>
        <w:t>שלו</w:t>
      </w:r>
      <w:r>
        <w:rPr>
          <w:rFonts w:hint="cs"/>
          <w:rtl/>
        </w:rPr>
        <w:t>.</w:t>
      </w:r>
      <w:bookmarkStart w:id="21625" w:name="_ETM_Q36_664790"/>
      <w:bookmarkEnd w:id="21625"/>
      <w:r>
        <w:rPr>
          <w:rtl/>
        </w:rPr>
        <w:t xml:space="preserve"> </w:t>
      </w:r>
      <w:bookmarkStart w:id="21626" w:name="_ETM_Q36_668090"/>
      <w:bookmarkStart w:id="21627" w:name="_ETM_Q36_668330"/>
      <w:bookmarkStart w:id="21628" w:name="_ETM_Q36_668690"/>
      <w:bookmarkEnd w:id="21626"/>
      <w:bookmarkEnd w:id="21627"/>
      <w:bookmarkEnd w:id="21628"/>
      <w:r>
        <w:rPr>
          <w:rFonts w:hint="cs"/>
          <w:rtl/>
        </w:rPr>
        <w:t xml:space="preserve">זה </w:t>
      </w:r>
      <w:r>
        <w:rPr>
          <w:rtl/>
        </w:rPr>
        <w:t xml:space="preserve">בסדר </w:t>
      </w:r>
      <w:bookmarkStart w:id="21629" w:name="_ETM_Q36_668900"/>
      <w:bookmarkEnd w:id="21629"/>
      <w:r>
        <w:rPr>
          <w:rtl/>
        </w:rPr>
        <w:t xml:space="preserve">גמור </w:t>
      </w:r>
      <w:bookmarkStart w:id="21630" w:name="_ETM_Q36_669200"/>
      <w:bookmarkEnd w:id="21630"/>
      <w:r>
        <w:rPr>
          <w:rtl/>
        </w:rPr>
        <w:t>במלחמה</w:t>
      </w:r>
      <w:r>
        <w:rPr>
          <w:rFonts w:hint="cs"/>
          <w:rtl/>
        </w:rPr>
        <w:t>.</w:t>
      </w:r>
      <w:r>
        <w:rPr>
          <w:rtl/>
        </w:rPr>
        <w:t xml:space="preserve"> </w:t>
      </w:r>
      <w:bookmarkStart w:id="21631" w:name="_ETM_Q36_670340"/>
      <w:bookmarkEnd w:id="21631"/>
      <w:r>
        <w:rPr>
          <w:rtl/>
        </w:rPr>
        <w:t xml:space="preserve">אין </w:t>
      </w:r>
      <w:bookmarkStart w:id="21632" w:name="_ETM_Q36_671030"/>
      <w:bookmarkEnd w:id="21632"/>
      <w:r>
        <w:rPr>
          <w:rFonts w:hint="cs"/>
          <w:rtl/>
        </w:rPr>
        <w:t>דאגה</w:t>
      </w:r>
      <w:bookmarkStart w:id="21633" w:name="_ETM_Q36_667972"/>
      <w:bookmarkEnd w:id="21633"/>
      <w:r>
        <w:rPr>
          <w:rFonts w:hint="cs"/>
          <w:rtl/>
        </w:rPr>
        <w:t>.</w:t>
      </w:r>
      <w:r>
        <w:rPr>
          <w:rtl/>
        </w:rPr>
        <w:t xml:space="preserve"> </w:t>
      </w:r>
      <w:bookmarkStart w:id="21634" w:name="_ETM_Q36_671480"/>
      <w:bookmarkEnd w:id="21634"/>
      <w:r>
        <w:rPr>
          <w:rtl/>
        </w:rPr>
        <w:t xml:space="preserve">אבל </w:t>
      </w:r>
      <w:bookmarkStart w:id="21635" w:name="_ETM_Q36_671690"/>
      <w:bookmarkEnd w:id="21635"/>
      <w:r>
        <w:rPr>
          <w:rtl/>
        </w:rPr>
        <w:t>מה</w:t>
      </w:r>
      <w:r>
        <w:rPr>
          <w:rFonts w:hint="cs"/>
          <w:rtl/>
        </w:rPr>
        <w:t>,</w:t>
      </w:r>
      <w:r>
        <w:rPr>
          <w:rtl/>
        </w:rPr>
        <w:t xml:space="preserve"> </w:t>
      </w:r>
      <w:bookmarkStart w:id="21636" w:name="_ETM_Q36_671930"/>
      <w:bookmarkEnd w:id="21636"/>
      <w:r>
        <w:rPr>
          <w:rtl/>
        </w:rPr>
        <w:t>ל</w:t>
      </w:r>
      <w:r>
        <w:rPr>
          <w:rFonts w:hint="cs"/>
          <w:rtl/>
        </w:rPr>
        <w:t>העביר</w:t>
      </w:r>
      <w:bookmarkStart w:id="21637" w:name="_ETM_Q36_669040"/>
      <w:bookmarkEnd w:id="21637"/>
      <w:r>
        <w:rPr>
          <w:rFonts w:hint="cs"/>
          <w:rtl/>
        </w:rPr>
        <w:t xml:space="preserve"> ביקורת</w:t>
      </w:r>
      <w:r>
        <w:rPr>
          <w:rtl/>
        </w:rPr>
        <w:t xml:space="preserve"> </w:t>
      </w:r>
      <w:bookmarkStart w:id="21638" w:name="_ETM_Q36_672770"/>
      <w:bookmarkStart w:id="21639" w:name="_ETM_Q36_672890"/>
      <w:bookmarkStart w:id="21640" w:name="_ETM_Q36_669047"/>
      <w:bookmarkEnd w:id="21638"/>
      <w:bookmarkEnd w:id="21639"/>
      <w:bookmarkEnd w:id="21640"/>
      <w:r>
        <w:rPr>
          <w:rFonts w:hint="cs"/>
          <w:rtl/>
        </w:rPr>
        <w:t>עליכ</w:t>
      </w:r>
      <w:r>
        <w:rPr>
          <w:rtl/>
        </w:rPr>
        <w:t>ם</w:t>
      </w:r>
      <w:r w:rsidR="00F6066F">
        <w:rPr>
          <w:rFonts w:hint="cs"/>
          <w:rtl/>
        </w:rPr>
        <w:t>?</w:t>
      </w:r>
      <w:r>
        <w:rPr>
          <w:rtl/>
        </w:rPr>
        <w:t xml:space="preserve"> </w:t>
      </w:r>
      <w:bookmarkStart w:id="21641" w:name="_ETM_Q36_673580"/>
      <w:bookmarkEnd w:id="21641"/>
      <w:r>
        <w:rPr>
          <w:rtl/>
        </w:rPr>
        <w:t xml:space="preserve">חס </w:t>
      </w:r>
      <w:bookmarkStart w:id="21642" w:name="_ETM_Q36_673940"/>
      <w:bookmarkEnd w:id="21642"/>
      <w:r>
        <w:rPr>
          <w:rtl/>
        </w:rPr>
        <w:t>וחלילה</w:t>
      </w:r>
      <w:r>
        <w:rPr>
          <w:rFonts w:hint="cs"/>
          <w:rtl/>
        </w:rPr>
        <w:t>.</w:t>
      </w:r>
      <w:bookmarkStart w:id="21643" w:name="_ETM_Q36_674510"/>
      <w:bookmarkStart w:id="21644" w:name="_ETM_Q36_675185"/>
      <w:bookmarkEnd w:id="21643"/>
      <w:bookmarkEnd w:id="21644"/>
    </w:p>
    <w:p w:rsidR="00E24329" w:rsidRDefault="00E24329" w:rsidP="000D6044">
      <w:pPr>
        <w:rPr>
          <w:rtl/>
        </w:rPr>
      </w:pPr>
      <w:bookmarkStart w:id="21645" w:name="_ETM_Q36_675263"/>
      <w:bookmarkStart w:id="21646" w:name="_ETM_Q36_671377"/>
      <w:bookmarkEnd w:id="21645"/>
      <w:bookmarkEnd w:id="21646"/>
    </w:p>
    <w:p w:rsidR="00E24329" w:rsidRDefault="00E24329" w:rsidP="000D6044">
      <w:pPr>
        <w:pStyle w:val="af7"/>
        <w:keepNext/>
        <w:rPr>
          <w:rtl/>
        </w:rPr>
      </w:pPr>
      <w:r w:rsidRPr="002022FC">
        <w:rPr>
          <w:rStyle w:val="TagStyle"/>
          <w:rtl/>
        </w:rPr>
        <w:t xml:space="preserve"> &lt;&lt; יור &gt;&gt; </w:t>
      </w:r>
      <w:r>
        <w:rPr>
          <w:rtl/>
        </w:rPr>
        <w:t>היו"ר משה סולומון:</w:t>
      </w:r>
      <w:r w:rsidRPr="002022FC">
        <w:rPr>
          <w:rStyle w:val="TagStyle"/>
          <w:rtl/>
        </w:rPr>
        <w:t xml:space="preserve"> &lt;&lt; יור &gt;&gt;</w:t>
      </w:r>
      <w:r>
        <w:rPr>
          <w:rtl/>
        </w:rPr>
        <w:t xml:space="preserve">   </w:t>
      </w:r>
    </w:p>
    <w:p w:rsidR="00E24329" w:rsidRDefault="00E24329" w:rsidP="003C6D77">
      <w:pPr>
        <w:rPr>
          <w:rtl/>
          <w:lang w:eastAsia="he-IL"/>
        </w:rPr>
      </w:pPr>
    </w:p>
    <w:p w:rsidR="00E24329" w:rsidRDefault="00E24329" w:rsidP="000D6044">
      <w:pPr>
        <w:rPr>
          <w:rtl/>
          <w:lang w:eastAsia="he-IL"/>
        </w:rPr>
      </w:pPr>
      <w:bookmarkStart w:id="21647" w:name="_ETM_Q36_672070"/>
      <w:bookmarkStart w:id="21648" w:name="_ETM_Q36_667332"/>
      <w:bookmarkEnd w:id="21647"/>
      <w:bookmarkEnd w:id="21648"/>
      <w:r>
        <w:rPr>
          <w:rFonts w:hint="cs"/>
          <w:rtl/>
          <w:lang w:eastAsia="he-IL"/>
        </w:rPr>
        <w:t xml:space="preserve">תודה רבה, חבר הכנסת </w:t>
      </w:r>
      <w:bookmarkStart w:id="21649" w:name="_ETM_Q36_669504"/>
      <w:bookmarkEnd w:id="21649"/>
      <w:r>
        <w:rPr>
          <w:rFonts w:hint="cs"/>
          <w:rtl/>
          <w:lang w:eastAsia="he-IL"/>
        </w:rPr>
        <w:t>שירי</w:t>
      </w:r>
      <w:bookmarkStart w:id="21650" w:name="_ETM_Q36_667313"/>
      <w:bookmarkEnd w:id="21650"/>
      <w:r>
        <w:rPr>
          <w:rFonts w:hint="cs"/>
          <w:rtl/>
          <w:lang w:eastAsia="he-IL"/>
        </w:rPr>
        <w:t>.</w:t>
      </w:r>
      <w:bookmarkStart w:id="21651" w:name="_ETM_Q36_670452"/>
      <w:bookmarkEnd w:id="21651"/>
      <w:r>
        <w:rPr>
          <w:rFonts w:hint="cs"/>
          <w:rtl/>
          <w:lang w:eastAsia="he-IL"/>
        </w:rPr>
        <w:t xml:space="preserve"> ביקשת שני משפטים, </w:t>
      </w:r>
      <w:bookmarkStart w:id="21652" w:name="_ETM_Q36_671236"/>
      <w:bookmarkEnd w:id="21652"/>
      <w:r>
        <w:rPr>
          <w:rFonts w:hint="cs"/>
          <w:rtl/>
          <w:lang w:eastAsia="he-IL"/>
        </w:rPr>
        <w:t>ואתה בעש</w:t>
      </w:r>
      <w:bookmarkStart w:id="21653" w:name="_ETM_Q36_672756"/>
      <w:bookmarkEnd w:id="21653"/>
      <w:r>
        <w:rPr>
          <w:rFonts w:hint="cs"/>
          <w:rtl/>
          <w:lang w:eastAsia="he-IL"/>
        </w:rPr>
        <w:t>רה משפטים.</w:t>
      </w:r>
      <w:bookmarkStart w:id="21654" w:name="_ETM_Q36_675493"/>
      <w:bookmarkEnd w:id="21654"/>
    </w:p>
    <w:p w:rsidR="00E24329" w:rsidRDefault="00E24329" w:rsidP="000D6044">
      <w:pPr>
        <w:rPr>
          <w:rtl/>
          <w:lang w:eastAsia="he-IL"/>
        </w:rPr>
      </w:pPr>
      <w:bookmarkStart w:id="21655" w:name="_ETM_Q36_675564"/>
      <w:bookmarkEnd w:id="21655"/>
    </w:p>
    <w:p w:rsidR="00E24329" w:rsidRDefault="00E24329" w:rsidP="000D6044">
      <w:pPr>
        <w:pStyle w:val="-"/>
        <w:keepNext/>
        <w:rPr>
          <w:rtl/>
        </w:rPr>
      </w:pPr>
      <w:bookmarkStart w:id="21656" w:name="ET_speakercontinue_6361_12"/>
      <w:r w:rsidRPr="002022FC">
        <w:rPr>
          <w:rStyle w:val="TagStyle"/>
          <w:rtl/>
        </w:rPr>
        <w:t xml:space="preserve"> &lt;&lt; דובר_המשך &gt;&gt; </w:t>
      </w:r>
      <w:r>
        <w:rPr>
          <w:rtl/>
        </w:rPr>
        <w:t>נאור שירי (יש עתיד):</w:t>
      </w:r>
      <w:r w:rsidRPr="002022FC">
        <w:rPr>
          <w:rStyle w:val="TagStyle"/>
          <w:rtl/>
        </w:rPr>
        <w:t xml:space="preserve"> &lt;&lt; דובר_המשך &gt;&gt;</w:t>
      </w:r>
      <w:r>
        <w:rPr>
          <w:rtl/>
        </w:rPr>
        <w:t xml:space="preserve">   </w:t>
      </w:r>
      <w:bookmarkEnd w:id="21656"/>
    </w:p>
    <w:p w:rsidR="00E24329" w:rsidRDefault="00E24329" w:rsidP="003C6D77">
      <w:pPr>
        <w:rPr>
          <w:rtl/>
          <w:lang w:eastAsia="he-IL"/>
        </w:rPr>
      </w:pPr>
    </w:p>
    <w:p w:rsidR="00E24329" w:rsidRDefault="00E24329" w:rsidP="000D6044">
      <w:pPr>
        <w:rPr>
          <w:rtl/>
          <w:lang w:eastAsia="he-IL"/>
        </w:rPr>
      </w:pPr>
      <w:bookmarkStart w:id="21657" w:name="_ETM_Q36_676333"/>
      <w:bookmarkEnd w:id="21657"/>
      <w:r>
        <w:rPr>
          <w:rFonts w:hint="cs"/>
          <w:rtl/>
          <w:lang w:eastAsia="he-IL"/>
        </w:rPr>
        <w:t>תודה. ואם כבר</w:t>
      </w:r>
      <w:bookmarkStart w:id="21658" w:name="_ETM_Q36_672368"/>
      <w:bookmarkEnd w:id="21658"/>
      <w:r>
        <w:rPr>
          <w:rFonts w:hint="cs"/>
          <w:rtl/>
          <w:lang w:eastAsia="he-IL"/>
        </w:rPr>
        <w:t xml:space="preserve"> </w:t>
      </w:r>
      <w:bookmarkStart w:id="21659" w:name="_ETM_Q36_673741"/>
      <w:bookmarkEnd w:id="21659"/>
      <w:r>
        <w:rPr>
          <w:rFonts w:hint="cs"/>
          <w:rtl/>
          <w:lang w:eastAsia="he-IL"/>
        </w:rPr>
        <w:t>גברת השרה לאיכות הסביבה</w:t>
      </w:r>
      <w:bookmarkStart w:id="21660" w:name="_ETM_Q36_674333"/>
      <w:bookmarkEnd w:id="21660"/>
      <w:r>
        <w:rPr>
          <w:rFonts w:hint="cs"/>
          <w:rtl/>
          <w:lang w:eastAsia="he-IL"/>
        </w:rPr>
        <w:t xml:space="preserve"> פה </w:t>
      </w:r>
      <w:r>
        <w:rPr>
          <w:rtl/>
          <w:lang w:eastAsia="he-IL"/>
        </w:rPr>
        <w:t>–</w:t>
      </w:r>
      <w:r>
        <w:rPr>
          <w:rFonts w:hint="cs"/>
          <w:rtl/>
          <w:lang w:eastAsia="he-IL"/>
        </w:rPr>
        <w:t xml:space="preserve"> תודה, סילמן.</w:t>
      </w:r>
      <w:bookmarkStart w:id="21661" w:name="_ETM_Q36_678165"/>
      <w:bookmarkEnd w:id="21661"/>
    </w:p>
    <w:p w:rsidR="00E24329" w:rsidRDefault="00E24329" w:rsidP="000D6044">
      <w:pPr>
        <w:rPr>
          <w:rtl/>
          <w:lang w:eastAsia="he-IL"/>
        </w:rPr>
      </w:pPr>
      <w:bookmarkStart w:id="21662" w:name="_ETM_Q36_678254"/>
      <w:bookmarkEnd w:id="21662"/>
    </w:p>
    <w:p w:rsidR="00E24329" w:rsidRDefault="00E24329" w:rsidP="000D6044">
      <w:pPr>
        <w:pStyle w:val="af7"/>
        <w:keepNext/>
        <w:rPr>
          <w:rtl/>
        </w:rPr>
      </w:pPr>
      <w:r w:rsidRPr="002022FC">
        <w:rPr>
          <w:rStyle w:val="TagStyle"/>
          <w:rtl/>
        </w:rPr>
        <w:t xml:space="preserve"> &lt;&lt; יור &gt;&gt; </w:t>
      </w:r>
      <w:r>
        <w:rPr>
          <w:rtl/>
        </w:rPr>
        <w:t>היו"ר משה סולומון:</w:t>
      </w:r>
      <w:r w:rsidRPr="002022FC">
        <w:rPr>
          <w:rStyle w:val="TagStyle"/>
          <w:rtl/>
        </w:rPr>
        <w:t xml:space="preserve"> &lt;&lt; יור &gt;&gt;</w:t>
      </w:r>
      <w:r>
        <w:rPr>
          <w:rtl/>
        </w:rPr>
        <w:t xml:space="preserve">   </w:t>
      </w:r>
    </w:p>
    <w:p w:rsidR="00E24329" w:rsidRDefault="00E24329" w:rsidP="003C6D77">
      <w:pPr>
        <w:rPr>
          <w:rtl/>
          <w:lang w:eastAsia="he-IL"/>
        </w:rPr>
      </w:pPr>
    </w:p>
    <w:p w:rsidR="00E24329" w:rsidRDefault="00E24329" w:rsidP="000D6044">
      <w:pPr>
        <w:rPr>
          <w:rtl/>
        </w:rPr>
      </w:pPr>
      <w:bookmarkStart w:id="21663" w:name="_ETM_Q36_679041"/>
      <w:bookmarkEnd w:id="21663"/>
      <w:r>
        <w:rPr>
          <w:rFonts w:hint="cs"/>
          <w:rtl/>
          <w:lang w:eastAsia="he-IL"/>
        </w:rPr>
        <w:t>תודה רבה.</w:t>
      </w:r>
      <w:bookmarkStart w:id="21664" w:name="_ETM_Q36_681722"/>
      <w:bookmarkEnd w:id="21664"/>
      <w:r>
        <w:rPr>
          <w:rFonts w:hint="cs"/>
          <w:rtl/>
          <w:lang w:eastAsia="he-IL"/>
        </w:rPr>
        <w:t xml:space="preserve"> </w:t>
      </w:r>
      <w:bookmarkStart w:id="21665" w:name="_ETM_Q36_680810"/>
      <w:bookmarkStart w:id="21666" w:name="_ETM_Q36_682898"/>
      <w:bookmarkEnd w:id="21665"/>
      <w:bookmarkEnd w:id="21666"/>
      <w:r>
        <w:rPr>
          <w:rtl/>
        </w:rPr>
        <w:t xml:space="preserve">חבר </w:t>
      </w:r>
      <w:bookmarkStart w:id="21667" w:name="_ETM_Q36_681020"/>
      <w:bookmarkEnd w:id="21667"/>
      <w:r>
        <w:rPr>
          <w:rtl/>
        </w:rPr>
        <w:t xml:space="preserve">הכנסת </w:t>
      </w:r>
      <w:bookmarkStart w:id="21668" w:name="_ETM_Q36_681440"/>
      <w:bookmarkEnd w:id="21668"/>
      <w:r>
        <w:rPr>
          <w:rtl/>
        </w:rPr>
        <w:t>כץ</w:t>
      </w:r>
      <w:r>
        <w:rPr>
          <w:rFonts w:hint="cs"/>
          <w:rtl/>
        </w:rPr>
        <w:t>,</w:t>
      </w:r>
      <w:r>
        <w:rPr>
          <w:rtl/>
        </w:rPr>
        <w:t xml:space="preserve"> </w:t>
      </w:r>
      <w:bookmarkStart w:id="21669" w:name="_ETM_Q36_682040"/>
      <w:bookmarkEnd w:id="21669"/>
      <w:r>
        <w:rPr>
          <w:rtl/>
        </w:rPr>
        <w:t>בבקשה</w:t>
      </w:r>
      <w:r>
        <w:rPr>
          <w:rFonts w:hint="cs"/>
          <w:rtl/>
        </w:rPr>
        <w:t>.</w:t>
      </w:r>
      <w:r>
        <w:rPr>
          <w:rtl/>
        </w:rPr>
        <w:t xml:space="preserve"> </w:t>
      </w:r>
      <w:bookmarkStart w:id="21670" w:name="_ETM_Q36_683359"/>
      <w:bookmarkEnd w:id="21670"/>
    </w:p>
    <w:p w:rsidR="00E24329" w:rsidRDefault="00E24329" w:rsidP="000D6044">
      <w:pPr>
        <w:rPr>
          <w:rtl/>
        </w:rPr>
      </w:pPr>
    </w:p>
    <w:p w:rsidR="00E24329" w:rsidRDefault="00E24329" w:rsidP="000D6044">
      <w:pPr>
        <w:rPr>
          <w:rtl/>
        </w:rPr>
      </w:pPr>
      <w:r>
        <w:rPr>
          <w:rtl/>
        </w:rPr>
        <w:t xml:space="preserve">ככה </w:t>
      </w:r>
      <w:bookmarkStart w:id="21671" w:name="_ETM_Q36_683659"/>
      <w:bookmarkEnd w:id="21671"/>
      <w:r>
        <w:rPr>
          <w:rtl/>
        </w:rPr>
        <w:t xml:space="preserve">זה </w:t>
      </w:r>
      <w:bookmarkStart w:id="21672" w:name="_ETM_Q36_683779"/>
      <w:bookmarkEnd w:id="21672"/>
      <w:r>
        <w:rPr>
          <w:rtl/>
        </w:rPr>
        <w:t xml:space="preserve">שני </w:t>
      </w:r>
      <w:bookmarkStart w:id="21673" w:name="_ETM_Q36_683930"/>
      <w:bookmarkEnd w:id="21673"/>
      <w:r>
        <w:rPr>
          <w:rtl/>
        </w:rPr>
        <w:t xml:space="preserve">משפטים </w:t>
      </w:r>
      <w:bookmarkStart w:id="21674" w:name="_ETM_Q36_684290"/>
      <w:bookmarkEnd w:id="21674"/>
      <w:r>
        <w:rPr>
          <w:rFonts w:hint="cs"/>
          <w:rtl/>
        </w:rPr>
        <w:t>אצלו.</w:t>
      </w:r>
      <w:r>
        <w:rPr>
          <w:rtl/>
        </w:rPr>
        <w:t xml:space="preserve"> </w:t>
      </w:r>
      <w:bookmarkStart w:id="21675" w:name="_ETM_Q36_686400"/>
      <w:bookmarkStart w:id="21676" w:name="_ETM_Q36_686610"/>
      <w:bookmarkStart w:id="21677" w:name="_ETM_Q36_688079"/>
      <w:bookmarkStart w:id="21678" w:name="_ETM_Q36_692140"/>
      <w:bookmarkStart w:id="21679" w:name="_ETM_Q36_692440"/>
      <w:bookmarkStart w:id="21680" w:name="_ETM_Q36_689089"/>
      <w:bookmarkEnd w:id="21675"/>
      <w:bookmarkEnd w:id="21676"/>
      <w:bookmarkEnd w:id="21677"/>
      <w:bookmarkEnd w:id="21678"/>
      <w:bookmarkEnd w:id="21679"/>
      <w:bookmarkEnd w:id="21680"/>
      <w:r>
        <w:rPr>
          <w:rFonts w:hint="cs"/>
          <w:rtl/>
        </w:rPr>
        <w:t>ב</w:t>
      </w:r>
      <w:r>
        <w:rPr>
          <w:rtl/>
        </w:rPr>
        <w:t xml:space="preserve">פעם </w:t>
      </w:r>
      <w:bookmarkStart w:id="21681" w:name="_ETM_Q36_692709"/>
      <w:bookmarkEnd w:id="21681"/>
      <w:r>
        <w:rPr>
          <w:rtl/>
        </w:rPr>
        <w:t xml:space="preserve">שעברה </w:t>
      </w:r>
      <w:bookmarkStart w:id="21682" w:name="_ETM_Q36_693010"/>
      <w:bookmarkEnd w:id="21682"/>
      <w:r>
        <w:rPr>
          <w:rtl/>
        </w:rPr>
        <w:t xml:space="preserve">הוא </w:t>
      </w:r>
      <w:bookmarkStart w:id="21683" w:name="_ETM_Q36_693130"/>
      <w:bookmarkEnd w:id="21683"/>
      <w:r>
        <w:rPr>
          <w:rtl/>
        </w:rPr>
        <w:t xml:space="preserve">התלונן </w:t>
      </w:r>
      <w:bookmarkStart w:id="21684" w:name="_ETM_Q36_693459"/>
      <w:bookmarkEnd w:id="21684"/>
      <w:r>
        <w:rPr>
          <w:rtl/>
        </w:rPr>
        <w:t xml:space="preserve">על </w:t>
      </w:r>
      <w:bookmarkStart w:id="21685" w:name="_ETM_Q36_693520"/>
      <w:bookmarkEnd w:id="21685"/>
      <w:r>
        <w:rPr>
          <w:rtl/>
        </w:rPr>
        <w:t xml:space="preserve">זה </w:t>
      </w:r>
      <w:bookmarkStart w:id="21686" w:name="_ETM_Q36_693640"/>
      <w:bookmarkEnd w:id="21686"/>
      <w:r>
        <w:rPr>
          <w:rtl/>
        </w:rPr>
        <w:t xml:space="preserve">שאני </w:t>
      </w:r>
      <w:bookmarkStart w:id="21687" w:name="_ETM_Q36_693880"/>
      <w:bookmarkEnd w:id="21687"/>
      <w:r>
        <w:rPr>
          <w:rtl/>
        </w:rPr>
        <w:t xml:space="preserve">עוצר </w:t>
      </w:r>
      <w:bookmarkStart w:id="21688" w:name="_ETM_Q36_694150"/>
      <w:bookmarkEnd w:id="21688"/>
      <w:r>
        <w:rPr>
          <w:rtl/>
        </w:rPr>
        <w:t>אות</w:t>
      </w:r>
      <w:r>
        <w:rPr>
          <w:rFonts w:hint="cs"/>
          <w:rtl/>
        </w:rPr>
        <w:t>ו</w:t>
      </w:r>
      <w:r>
        <w:rPr>
          <w:rtl/>
        </w:rPr>
        <w:t xml:space="preserve"> </w:t>
      </w:r>
      <w:bookmarkStart w:id="21689" w:name="_ETM_Q36_694330"/>
      <w:bookmarkEnd w:id="21689"/>
      <w:r>
        <w:rPr>
          <w:rtl/>
        </w:rPr>
        <w:t>בזמן</w:t>
      </w:r>
      <w:r>
        <w:rPr>
          <w:rFonts w:hint="cs"/>
          <w:rtl/>
        </w:rPr>
        <w:t>,</w:t>
      </w:r>
      <w:r>
        <w:rPr>
          <w:rtl/>
        </w:rPr>
        <w:t xml:space="preserve"> </w:t>
      </w:r>
      <w:bookmarkStart w:id="21690" w:name="_ETM_Q36_695349"/>
      <w:bookmarkEnd w:id="21690"/>
      <w:r>
        <w:rPr>
          <w:rFonts w:hint="cs"/>
          <w:rtl/>
        </w:rPr>
        <w:t>ב</w:t>
      </w:r>
      <w:r>
        <w:rPr>
          <w:rtl/>
        </w:rPr>
        <w:t xml:space="preserve">שונה </w:t>
      </w:r>
      <w:bookmarkStart w:id="21691" w:name="_ETM_Q36_695590"/>
      <w:bookmarkEnd w:id="21691"/>
      <w:r>
        <w:rPr>
          <w:rtl/>
        </w:rPr>
        <w:t>מכולם</w:t>
      </w:r>
      <w:bookmarkStart w:id="21692" w:name="_ETM_Q36_693946"/>
      <w:bookmarkEnd w:id="21692"/>
      <w:r>
        <w:rPr>
          <w:rFonts w:hint="cs"/>
          <w:rtl/>
        </w:rPr>
        <w:t>.</w:t>
      </w:r>
      <w:bookmarkStart w:id="21693" w:name="_ETM_Q36_697030"/>
      <w:bookmarkStart w:id="21694" w:name="_ETM_Q36_695041"/>
      <w:bookmarkEnd w:id="21693"/>
      <w:bookmarkEnd w:id="21694"/>
    </w:p>
    <w:p w:rsidR="00E24329" w:rsidRDefault="00E24329" w:rsidP="000D6044">
      <w:pPr>
        <w:rPr>
          <w:rtl/>
        </w:rPr>
      </w:pPr>
      <w:bookmarkStart w:id="21695" w:name="_ETM_Q36_695099"/>
      <w:bookmarkEnd w:id="21695"/>
    </w:p>
    <w:p w:rsidR="00E24329" w:rsidRDefault="00E24329" w:rsidP="000D6044">
      <w:pPr>
        <w:pStyle w:val="af6"/>
        <w:keepNext/>
        <w:rPr>
          <w:rtl/>
        </w:rPr>
      </w:pPr>
      <w:r w:rsidRPr="002022FC">
        <w:rPr>
          <w:rStyle w:val="TagStyle"/>
          <w:rtl/>
        </w:rPr>
        <w:t xml:space="preserve"> &lt;&lt; קריאה &gt;&gt; </w:t>
      </w:r>
      <w:r>
        <w:rPr>
          <w:rtl/>
        </w:rPr>
        <w:t>נאור שירי (יש עתיד):</w:t>
      </w:r>
      <w:r w:rsidRPr="002022FC">
        <w:rPr>
          <w:rStyle w:val="TagStyle"/>
          <w:rtl/>
        </w:rPr>
        <w:t xml:space="preserve"> &lt;&lt; קריאה &gt;&gt;</w:t>
      </w:r>
      <w:r>
        <w:rPr>
          <w:rtl/>
        </w:rPr>
        <w:t xml:space="preserve">   </w:t>
      </w:r>
    </w:p>
    <w:p w:rsidR="00E24329" w:rsidRDefault="00E24329" w:rsidP="003C6D77">
      <w:pPr>
        <w:rPr>
          <w:rtl/>
          <w:lang w:eastAsia="he-IL"/>
        </w:rPr>
      </w:pPr>
    </w:p>
    <w:p w:rsidR="00E24329" w:rsidRDefault="00E24329" w:rsidP="000D6044">
      <w:pPr>
        <w:rPr>
          <w:rtl/>
          <w:lang w:eastAsia="he-IL"/>
        </w:rPr>
      </w:pPr>
      <w:bookmarkStart w:id="21696" w:name="_ETM_Q36_697937"/>
      <w:bookmarkStart w:id="21697" w:name="_ETM_Q36_693925"/>
      <w:bookmarkEnd w:id="21696"/>
      <w:bookmarkEnd w:id="21697"/>
      <w:r>
        <w:rPr>
          <w:rFonts w:hint="cs"/>
          <w:rtl/>
          <w:lang w:eastAsia="he-IL"/>
        </w:rPr>
        <w:t xml:space="preserve">בפעם שעברה </w:t>
      </w:r>
      <w:bookmarkStart w:id="21698" w:name="_ETM_Q36_693582"/>
      <w:bookmarkStart w:id="21699" w:name="_ETM_Q36_693375"/>
      <w:bookmarkStart w:id="21700" w:name="_ETM_Q36_693417"/>
      <w:bookmarkStart w:id="21701" w:name="_ETM_Q36_692926"/>
      <w:bookmarkEnd w:id="21698"/>
      <w:bookmarkEnd w:id="21699"/>
      <w:bookmarkEnd w:id="21700"/>
      <w:bookmarkEnd w:id="21701"/>
      <w:r>
        <w:rPr>
          <w:rFonts w:hint="cs"/>
          <w:rtl/>
          <w:lang w:eastAsia="he-IL"/>
        </w:rPr>
        <w:t>זה היה קיצוני.</w:t>
      </w:r>
    </w:p>
    <w:p w:rsidR="00E24329" w:rsidRDefault="00E24329" w:rsidP="000D6044">
      <w:pPr>
        <w:rPr>
          <w:rtl/>
          <w:lang w:eastAsia="he-IL"/>
        </w:rPr>
      </w:pPr>
      <w:bookmarkStart w:id="21702" w:name="_ETM_Q36_695956"/>
      <w:bookmarkStart w:id="21703" w:name="_ETM_Q36_696049"/>
      <w:bookmarkStart w:id="21704" w:name="_ETM_Q36_696943"/>
      <w:bookmarkEnd w:id="21702"/>
      <w:bookmarkEnd w:id="21703"/>
      <w:bookmarkEnd w:id="21704"/>
    </w:p>
    <w:p w:rsidR="00E24329" w:rsidRDefault="00E24329" w:rsidP="000D6044">
      <w:pPr>
        <w:pStyle w:val="af7"/>
        <w:keepNext/>
        <w:rPr>
          <w:rtl/>
        </w:rPr>
      </w:pPr>
      <w:bookmarkStart w:id="21705" w:name="ET_yor_6598_15"/>
      <w:r w:rsidRPr="002022FC">
        <w:rPr>
          <w:rStyle w:val="TagStyle"/>
          <w:rtl/>
        </w:rPr>
        <w:t xml:space="preserve"> &lt;&lt; יור &gt;&gt; </w:t>
      </w:r>
      <w:r>
        <w:rPr>
          <w:rtl/>
        </w:rPr>
        <w:t>היו"ר משה סולומון:</w:t>
      </w:r>
      <w:r w:rsidRPr="002022FC">
        <w:rPr>
          <w:rStyle w:val="TagStyle"/>
          <w:rtl/>
        </w:rPr>
        <w:t xml:space="preserve"> &lt;&lt; יור &gt;&gt;</w:t>
      </w:r>
      <w:r>
        <w:rPr>
          <w:rtl/>
        </w:rPr>
        <w:t xml:space="preserve">   </w:t>
      </w:r>
      <w:bookmarkEnd w:id="21705"/>
    </w:p>
    <w:p w:rsidR="00E24329" w:rsidRDefault="00E24329" w:rsidP="003C6D77">
      <w:pPr>
        <w:rPr>
          <w:rtl/>
          <w:lang w:eastAsia="he-IL"/>
        </w:rPr>
      </w:pPr>
    </w:p>
    <w:p w:rsidR="00E24329" w:rsidRDefault="00E24329" w:rsidP="000D6044">
      <w:pPr>
        <w:rPr>
          <w:rtl/>
          <w:lang w:eastAsia="he-IL"/>
        </w:rPr>
      </w:pPr>
      <w:bookmarkStart w:id="21706" w:name="_ETM_Q36_697683"/>
      <w:bookmarkStart w:id="21707" w:name="_ETM_Q36_695036"/>
      <w:bookmarkStart w:id="21708" w:name="_ETM_Q36_696452"/>
      <w:bookmarkEnd w:id="21706"/>
      <w:bookmarkEnd w:id="21707"/>
      <w:bookmarkEnd w:id="21708"/>
      <w:r>
        <w:rPr>
          <w:rFonts w:hint="cs"/>
          <w:rtl/>
          <w:lang w:eastAsia="he-IL"/>
        </w:rPr>
        <w:t xml:space="preserve">אז תיקנתי עכשיו? זהו, אנחנו </w:t>
      </w:r>
      <w:proofErr w:type="spellStart"/>
      <w:r>
        <w:rPr>
          <w:rFonts w:hint="cs"/>
          <w:rtl/>
          <w:lang w:eastAsia="he-IL"/>
        </w:rPr>
        <w:t>פיטים</w:t>
      </w:r>
      <w:proofErr w:type="spellEnd"/>
      <w:r>
        <w:rPr>
          <w:rFonts w:hint="cs"/>
          <w:rtl/>
          <w:lang w:eastAsia="he-IL"/>
        </w:rPr>
        <w:t>?</w:t>
      </w:r>
    </w:p>
    <w:p w:rsidR="00E24329" w:rsidRDefault="00E24329" w:rsidP="003C6D77">
      <w:pPr>
        <w:rPr>
          <w:rtl/>
          <w:lang w:eastAsia="he-IL"/>
        </w:rPr>
      </w:pPr>
    </w:p>
    <w:p w:rsidR="00E24329" w:rsidRDefault="00E24329" w:rsidP="000D6044">
      <w:pPr>
        <w:rPr>
          <w:rtl/>
        </w:rPr>
      </w:pPr>
      <w:bookmarkStart w:id="21709" w:name="_ETM_Q36_699343"/>
      <w:bookmarkStart w:id="21710" w:name="_ETM_Q36_704069"/>
      <w:bookmarkEnd w:id="21709"/>
      <w:bookmarkEnd w:id="21710"/>
      <w:r>
        <w:rPr>
          <w:rtl/>
        </w:rPr>
        <w:t>בבקשה</w:t>
      </w:r>
      <w:r>
        <w:rPr>
          <w:rFonts w:hint="cs"/>
          <w:rtl/>
        </w:rPr>
        <w:t>,</w:t>
      </w:r>
      <w:r>
        <w:rPr>
          <w:rtl/>
        </w:rPr>
        <w:t xml:space="preserve"> </w:t>
      </w:r>
      <w:bookmarkStart w:id="21711" w:name="_ETM_Q36_704880"/>
      <w:bookmarkEnd w:id="21711"/>
      <w:r>
        <w:rPr>
          <w:rtl/>
        </w:rPr>
        <w:t xml:space="preserve">לרשותך </w:t>
      </w:r>
      <w:bookmarkStart w:id="21712" w:name="_ETM_Q36_705300"/>
      <w:bookmarkEnd w:id="21712"/>
      <w:r>
        <w:rPr>
          <w:rFonts w:hint="cs"/>
          <w:rtl/>
        </w:rPr>
        <w:t>שלוש</w:t>
      </w:r>
      <w:r>
        <w:rPr>
          <w:rtl/>
        </w:rPr>
        <w:t xml:space="preserve"> </w:t>
      </w:r>
      <w:bookmarkStart w:id="21713" w:name="_ETM_Q36_705569"/>
      <w:bookmarkEnd w:id="21713"/>
      <w:r>
        <w:rPr>
          <w:rtl/>
        </w:rPr>
        <w:t>דקות</w:t>
      </w:r>
      <w:r>
        <w:rPr>
          <w:rFonts w:hint="cs"/>
          <w:rtl/>
        </w:rPr>
        <w:t>.</w:t>
      </w:r>
      <w:bookmarkStart w:id="21714" w:name="_ETM_Q36_705900"/>
      <w:bookmarkEnd w:id="21714"/>
    </w:p>
    <w:p w:rsidR="00E24329" w:rsidRDefault="00E24329" w:rsidP="000D6044">
      <w:pPr>
        <w:rPr>
          <w:rtl/>
        </w:rPr>
      </w:pPr>
      <w:bookmarkStart w:id="21715" w:name="_ETM_Q36_710802"/>
      <w:bookmarkStart w:id="21716" w:name="_ETM_Q36_710857"/>
      <w:bookmarkEnd w:id="21715"/>
      <w:bookmarkEnd w:id="21716"/>
    </w:p>
    <w:p w:rsidR="00E24329" w:rsidRDefault="00E24329" w:rsidP="000D6044">
      <w:pPr>
        <w:pStyle w:val="a4"/>
        <w:keepNext/>
        <w:rPr>
          <w:rtl/>
        </w:rPr>
      </w:pPr>
      <w:bookmarkStart w:id="21717" w:name="ET_speaker_6151_18"/>
      <w:r w:rsidRPr="002022FC">
        <w:rPr>
          <w:rStyle w:val="TagStyle"/>
          <w:rtl/>
        </w:rPr>
        <w:t xml:space="preserve"> &lt;&lt; דובר &gt;&gt; </w:t>
      </w:r>
      <w:bookmarkStart w:id="21718" w:name="_Toc170822959"/>
      <w:bookmarkStart w:id="21719" w:name="_Toc193115382"/>
      <w:bookmarkStart w:id="21720" w:name="_Toc197542439"/>
      <w:r>
        <w:rPr>
          <w:rtl/>
        </w:rPr>
        <w:t>רון כץ (יש עתיד):</w:t>
      </w:r>
      <w:bookmarkEnd w:id="21718"/>
      <w:bookmarkEnd w:id="21719"/>
      <w:bookmarkEnd w:id="21720"/>
      <w:r w:rsidRPr="002022FC">
        <w:rPr>
          <w:rStyle w:val="TagStyle"/>
          <w:rtl/>
        </w:rPr>
        <w:t xml:space="preserve"> &lt;&lt; דובר &gt;&gt;</w:t>
      </w:r>
      <w:r>
        <w:rPr>
          <w:rtl/>
        </w:rPr>
        <w:t xml:space="preserve">   </w:t>
      </w:r>
      <w:bookmarkEnd w:id="21717"/>
    </w:p>
    <w:p w:rsidR="00E24329" w:rsidRDefault="00E24329" w:rsidP="003C6D77">
      <w:pPr>
        <w:rPr>
          <w:rtl/>
          <w:lang w:eastAsia="he-IL"/>
        </w:rPr>
      </w:pPr>
    </w:p>
    <w:p w:rsidR="00E24329" w:rsidRDefault="00E24329" w:rsidP="00F6066F">
      <w:pPr>
        <w:rPr>
          <w:rtl/>
        </w:rPr>
      </w:pPr>
      <w:bookmarkStart w:id="21721" w:name="_ETM_Q36_713379"/>
      <w:bookmarkStart w:id="21722" w:name="_ETM_Q36_713407"/>
      <w:bookmarkStart w:id="21723" w:name="_ETM_Q36_710964"/>
      <w:bookmarkStart w:id="21724" w:name="_ETM_Q36_711006"/>
      <w:bookmarkStart w:id="21725" w:name="_ETM_Q36_706319"/>
      <w:bookmarkStart w:id="21726" w:name="_ETM_Q36_706470"/>
      <w:bookmarkStart w:id="21727" w:name="_ETM_Q36_707010"/>
      <w:bookmarkStart w:id="21728" w:name="_ETM_Q36_708090"/>
      <w:bookmarkStart w:id="21729" w:name="_ETM_Q36_708330"/>
      <w:bookmarkStart w:id="21730" w:name="_ETM_Q36_708420"/>
      <w:bookmarkStart w:id="21731" w:name="_ETM_Q36_709540"/>
      <w:bookmarkStart w:id="21732" w:name="_ETM_Q36_711370"/>
      <w:bookmarkEnd w:id="21721"/>
      <w:bookmarkEnd w:id="21722"/>
      <w:bookmarkEnd w:id="21723"/>
      <w:bookmarkEnd w:id="21724"/>
      <w:bookmarkEnd w:id="21725"/>
      <w:bookmarkEnd w:id="21726"/>
      <w:bookmarkEnd w:id="21727"/>
      <w:bookmarkEnd w:id="21728"/>
      <w:bookmarkEnd w:id="21729"/>
      <w:bookmarkEnd w:id="21730"/>
      <w:bookmarkEnd w:id="21731"/>
      <w:bookmarkEnd w:id="21732"/>
      <w:r>
        <w:rPr>
          <w:rtl/>
        </w:rPr>
        <w:t xml:space="preserve">תודה </w:t>
      </w:r>
      <w:bookmarkStart w:id="21733" w:name="_ETM_Q36_711640"/>
      <w:bookmarkEnd w:id="21733"/>
      <w:r>
        <w:rPr>
          <w:rtl/>
        </w:rPr>
        <w:t>רבה</w:t>
      </w:r>
      <w:r>
        <w:rPr>
          <w:rFonts w:hint="cs"/>
          <w:rtl/>
        </w:rPr>
        <w:t>,</w:t>
      </w:r>
      <w:r>
        <w:rPr>
          <w:rtl/>
        </w:rPr>
        <w:t xml:space="preserve"> </w:t>
      </w:r>
      <w:bookmarkStart w:id="21734" w:name="_ETM_Q36_711850"/>
      <w:bookmarkEnd w:id="21734"/>
      <w:r>
        <w:rPr>
          <w:rtl/>
        </w:rPr>
        <w:t xml:space="preserve">אדוני </w:t>
      </w:r>
      <w:bookmarkStart w:id="21735" w:name="_ETM_Q36_712120"/>
      <w:bookmarkEnd w:id="21735"/>
      <w:r>
        <w:rPr>
          <w:rtl/>
        </w:rPr>
        <w:t>היושב</w:t>
      </w:r>
      <w:bookmarkStart w:id="21736" w:name="_ETM_Q36_712360"/>
      <w:bookmarkEnd w:id="21736"/>
      <w:r>
        <w:rPr>
          <w:rFonts w:hint="cs"/>
          <w:rtl/>
        </w:rPr>
        <w:t>-</w:t>
      </w:r>
      <w:bookmarkStart w:id="21737" w:name="_ETM_Q36_708740"/>
      <w:bookmarkEnd w:id="21737"/>
      <w:r>
        <w:rPr>
          <w:rtl/>
        </w:rPr>
        <w:t>ראש</w:t>
      </w:r>
      <w:r>
        <w:rPr>
          <w:rFonts w:hint="cs"/>
          <w:rtl/>
        </w:rPr>
        <w:t>.</w:t>
      </w:r>
      <w:r>
        <w:rPr>
          <w:rtl/>
        </w:rPr>
        <w:t xml:space="preserve"> </w:t>
      </w:r>
      <w:bookmarkStart w:id="21738" w:name="_ETM_Q36_712750"/>
      <w:bookmarkEnd w:id="21738"/>
      <w:r>
        <w:rPr>
          <w:rtl/>
        </w:rPr>
        <w:t xml:space="preserve">כנסת </w:t>
      </w:r>
      <w:bookmarkStart w:id="21739" w:name="_ETM_Q36_713110"/>
      <w:bookmarkEnd w:id="21739"/>
      <w:r>
        <w:rPr>
          <w:rtl/>
        </w:rPr>
        <w:t>נכבדה</w:t>
      </w:r>
      <w:bookmarkStart w:id="21740" w:name="_ETM_Q36_710606"/>
      <w:bookmarkEnd w:id="21740"/>
      <w:r>
        <w:rPr>
          <w:rFonts w:hint="cs"/>
          <w:rtl/>
        </w:rPr>
        <w:t>,</w:t>
      </w:r>
      <w:r>
        <w:rPr>
          <w:rtl/>
        </w:rPr>
        <w:t xml:space="preserve"> </w:t>
      </w:r>
      <w:bookmarkStart w:id="21741" w:name="_ETM_Q36_714370"/>
      <w:bookmarkEnd w:id="21741"/>
      <w:r>
        <w:rPr>
          <w:rtl/>
        </w:rPr>
        <w:t xml:space="preserve">היום </w:t>
      </w:r>
      <w:bookmarkStart w:id="21742" w:name="_ETM_Q36_714849"/>
      <w:bookmarkEnd w:id="21742"/>
      <w:r>
        <w:rPr>
          <w:rtl/>
        </w:rPr>
        <w:t xml:space="preserve">אנחנו </w:t>
      </w:r>
      <w:bookmarkStart w:id="21743" w:name="_ETM_Q36_715179"/>
      <w:bookmarkEnd w:id="21743"/>
      <w:r>
        <w:rPr>
          <w:rtl/>
        </w:rPr>
        <w:t xml:space="preserve">בעוד </w:t>
      </w:r>
      <w:bookmarkStart w:id="21744" w:name="_ETM_Q36_715420"/>
      <w:bookmarkEnd w:id="21744"/>
      <w:r>
        <w:rPr>
          <w:rtl/>
        </w:rPr>
        <w:t xml:space="preserve">פרק </w:t>
      </w:r>
      <w:bookmarkStart w:id="21745" w:name="_ETM_Q36_715750"/>
      <w:bookmarkEnd w:id="21745"/>
      <w:r>
        <w:rPr>
          <w:rtl/>
        </w:rPr>
        <w:t xml:space="preserve">בעולם </w:t>
      </w:r>
      <w:bookmarkStart w:id="21746" w:name="_ETM_Q36_716140"/>
      <w:bookmarkEnd w:id="21746"/>
      <w:r>
        <w:rPr>
          <w:rtl/>
        </w:rPr>
        <w:t>הפוך</w:t>
      </w:r>
      <w:r>
        <w:rPr>
          <w:rFonts w:hint="cs"/>
          <w:rtl/>
        </w:rPr>
        <w:t>.</w:t>
      </w:r>
      <w:r>
        <w:rPr>
          <w:rtl/>
        </w:rPr>
        <w:t xml:space="preserve"> </w:t>
      </w:r>
      <w:bookmarkStart w:id="21747" w:name="_ETM_Q36_717000"/>
      <w:bookmarkEnd w:id="21747"/>
      <w:r>
        <w:rPr>
          <w:rtl/>
        </w:rPr>
        <w:t xml:space="preserve">עולה </w:t>
      </w:r>
      <w:bookmarkStart w:id="21748" w:name="_ETM_Q36_717299"/>
      <w:bookmarkEnd w:id="21748"/>
      <w:r>
        <w:rPr>
          <w:rtl/>
        </w:rPr>
        <w:t xml:space="preserve">פה </w:t>
      </w:r>
      <w:bookmarkStart w:id="21749" w:name="_ETM_Q36_717780"/>
      <w:bookmarkEnd w:id="21749"/>
      <w:r>
        <w:rPr>
          <w:rtl/>
        </w:rPr>
        <w:t xml:space="preserve">חברי </w:t>
      </w:r>
      <w:bookmarkStart w:id="21750" w:name="_ETM_Q36_719209"/>
      <w:bookmarkEnd w:id="21750"/>
      <w:r>
        <w:rPr>
          <w:rtl/>
        </w:rPr>
        <w:t>יו</w:t>
      </w:r>
      <w:bookmarkStart w:id="21751" w:name="_ETM_Q36_719780"/>
      <w:bookmarkEnd w:id="21751"/>
      <w:r>
        <w:rPr>
          <w:rFonts w:hint="cs"/>
          <w:rtl/>
        </w:rPr>
        <w:t>"</w:t>
      </w:r>
      <w:bookmarkStart w:id="21752" w:name="_ETM_Q36_717571"/>
      <w:bookmarkEnd w:id="21752"/>
      <w:r>
        <w:rPr>
          <w:rFonts w:hint="cs"/>
          <w:rtl/>
        </w:rPr>
        <w:t>ר</w:t>
      </w:r>
      <w:bookmarkStart w:id="21753" w:name="_ETM_Q36_715853"/>
      <w:bookmarkEnd w:id="21753"/>
      <w:r>
        <w:rPr>
          <w:rFonts w:hint="cs"/>
          <w:rtl/>
        </w:rPr>
        <w:t xml:space="preserve"> </w:t>
      </w:r>
      <w:r>
        <w:rPr>
          <w:rtl/>
        </w:rPr>
        <w:t xml:space="preserve">הקואליציה </w:t>
      </w:r>
      <w:bookmarkStart w:id="21754" w:name="_ETM_Q36_720500"/>
      <w:bookmarkEnd w:id="21754"/>
      <w:r>
        <w:rPr>
          <w:rtl/>
        </w:rPr>
        <w:t xml:space="preserve">אופיר </w:t>
      </w:r>
      <w:bookmarkStart w:id="21755" w:name="_ETM_Q36_720799"/>
      <w:bookmarkEnd w:id="21755"/>
      <w:r>
        <w:rPr>
          <w:rtl/>
        </w:rPr>
        <w:t>כץ</w:t>
      </w:r>
      <w:bookmarkStart w:id="21756" w:name="_ETM_Q36_717222"/>
      <w:bookmarkEnd w:id="21756"/>
      <w:r>
        <w:rPr>
          <w:rFonts w:hint="cs"/>
          <w:rtl/>
        </w:rPr>
        <w:t>,</w:t>
      </w:r>
      <w:r>
        <w:rPr>
          <w:rtl/>
        </w:rPr>
        <w:t xml:space="preserve"> </w:t>
      </w:r>
      <w:bookmarkStart w:id="21757" w:name="_ETM_Q36_721159"/>
      <w:bookmarkEnd w:id="21757"/>
      <w:r>
        <w:rPr>
          <w:rtl/>
        </w:rPr>
        <w:t xml:space="preserve">ומקריא </w:t>
      </w:r>
      <w:bookmarkStart w:id="21758" w:name="_ETM_Q36_721849"/>
      <w:bookmarkEnd w:id="21758"/>
      <w:r>
        <w:rPr>
          <w:rtl/>
        </w:rPr>
        <w:t xml:space="preserve">מכתב </w:t>
      </w:r>
      <w:bookmarkStart w:id="21759" w:name="_ETM_Q36_722269"/>
      <w:bookmarkEnd w:id="21759"/>
      <w:r>
        <w:rPr>
          <w:rtl/>
        </w:rPr>
        <w:t xml:space="preserve">שמבקש </w:t>
      </w:r>
      <w:bookmarkStart w:id="21760" w:name="_ETM_Q36_722929"/>
      <w:bookmarkEnd w:id="21760"/>
      <w:r>
        <w:rPr>
          <w:rtl/>
        </w:rPr>
        <w:t xml:space="preserve">שנהיה </w:t>
      </w:r>
      <w:bookmarkStart w:id="21761" w:name="_ETM_Q36_723170"/>
      <w:bookmarkEnd w:id="21761"/>
      <w:r>
        <w:rPr>
          <w:rtl/>
        </w:rPr>
        <w:t>מאוחדים</w:t>
      </w:r>
      <w:r>
        <w:rPr>
          <w:rFonts w:hint="cs"/>
          <w:rtl/>
        </w:rPr>
        <w:t>.</w:t>
      </w:r>
      <w:r>
        <w:rPr>
          <w:rtl/>
        </w:rPr>
        <w:t xml:space="preserve"> </w:t>
      </w:r>
      <w:bookmarkStart w:id="21762" w:name="_ETM_Q36_724559"/>
      <w:bookmarkEnd w:id="21762"/>
      <w:r>
        <w:rPr>
          <w:rtl/>
        </w:rPr>
        <w:t xml:space="preserve">ואני </w:t>
      </w:r>
      <w:bookmarkStart w:id="21763" w:name="_ETM_Q36_724830"/>
      <w:bookmarkEnd w:id="21763"/>
      <w:r>
        <w:rPr>
          <w:rtl/>
        </w:rPr>
        <w:t>שואל</w:t>
      </w:r>
      <w:r>
        <w:rPr>
          <w:rFonts w:hint="cs"/>
          <w:rtl/>
        </w:rPr>
        <w:t>,</w:t>
      </w:r>
      <w:r>
        <w:rPr>
          <w:rtl/>
        </w:rPr>
        <w:t xml:space="preserve"> </w:t>
      </w:r>
      <w:bookmarkStart w:id="21764" w:name="_ETM_Q36_725880"/>
      <w:bookmarkEnd w:id="21764"/>
      <w:r>
        <w:rPr>
          <w:rtl/>
        </w:rPr>
        <w:t>מ</w:t>
      </w:r>
      <w:r>
        <w:rPr>
          <w:rFonts w:hint="cs"/>
          <w:rtl/>
        </w:rPr>
        <w:t>א</w:t>
      </w:r>
      <w:r>
        <w:rPr>
          <w:rtl/>
        </w:rPr>
        <w:t xml:space="preserve">וחדים </w:t>
      </w:r>
      <w:bookmarkStart w:id="21765" w:name="_ETM_Q36_726900"/>
      <w:bookmarkEnd w:id="21765"/>
      <w:r>
        <w:rPr>
          <w:rtl/>
        </w:rPr>
        <w:t xml:space="preserve">בין </w:t>
      </w:r>
      <w:bookmarkStart w:id="21766" w:name="_ETM_Q36_727290"/>
      <w:bookmarkEnd w:id="21766"/>
      <w:r>
        <w:rPr>
          <w:rtl/>
        </w:rPr>
        <w:t xml:space="preserve">השעה </w:t>
      </w:r>
      <w:bookmarkStart w:id="21767" w:name="_ETM_Q36_727650"/>
      <w:bookmarkStart w:id="21768" w:name="_ETM_Q36_728309"/>
      <w:bookmarkStart w:id="21769" w:name="_ETM_Q36_728700"/>
      <w:bookmarkStart w:id="21770" w:name="_ETM_Q36_729590"/>
      <w:bookmarkEnd w:id="21767"/>
      <w:bookmarkEnd w:id="21768"/>
      <w:bookmarkEnd w:id="21769"/>
      <w:bookmarkEnd w:id="21770"/>
      <w:r>
        <w:rPr>
          <w:rFonts w:hint="cs"/>
          <w:rtl/>
        </w:rPr>
        <w:t xml:space="preserve">21:00 לשעה 22:00? </w:t>
      </w:r>
      <w:bookmarkStart w:id="21771" w:name="_ETM_Q36_729122"/>
      <w:bookmarkEnd w:id="21771"/>
      <w:r>
        <w:rPr>
          <w:rtl/>
        </w:rPr>
        <w:t xml:space="preserve">כי </w:t>
      </w:r>
      <w:bookmarkStart w:id="21772" w:name="_ETM_Q36_729769"/>
      <w:bookmarkEnd w:id="21772"/>
      <w:r>
        <w:rPr>
          <w:rtl/>
        </w:rPr>
        <w:t xml:space="preserve">לפני </w:t>
      </w:r>
      <w:bookmarkStart w:id="21773" w:name="_ETM_Q36_730129"/>
      <w:bookmarkEnd w:id="21773"/>
      <w:r>
        <w:rPr>
          <w:rtl/>
        </w:rPr>
        <w:t xml:space="preserve">זה </w:t>
      </w:r>
      <w:bookmarkStart w:id="21774" w:name="_ETM_Q36_731189"/>
      <w:bookmarkEnd w:id="21774"/>
      <w:r>
        <w:rPr>
          <w:rtl/>
        </w:rPr>
        <w:t xml:space="preserve">עמד </w:t>
      </w:r>
      <w:bookmarkStart w:id="21775" w:name="_ETM_Q36_731549"/>
      <w:bookmarkEnd w:id="21775"/>
      <w:r>
        <w:rPr>
          <w:rtl/>
        </w:rPr>
        <w:t xml:space="preserve">פה </w:t>
      </w:r>
      <w:bookmarkStart w:id="21776" w:name="_ETM_Q36_731730"/>
      <w:bookmarkEnd w:id="21776"/>
      <w:r>
        <w:rPr>
          <w:rtl/>
        </w:rPr>
        <w:t xml:space="preserve">השר </w:t>
      </w:r>
      <w:bookmarkStart w:id="21777" w:name="_ETM_Q36_732059"/>
      <w:bookmarkEnd w:id="21777"/>
      <w:r>
        <w:rPr>
          <w:rtl/>
        </w:rPr>
        <w:t xml:space="preserve">המקשר </w:t>
      </w:r>
      <w:bookmarkStart w:id="21778" w:name="_ETM_Q36_733179"/>
      <w:bookmarkEnd w:id="21778"/>
      <w:r>
        <w:rPr>
          <w:rtl/>
        </w:rPr>
        <w:t xml:space="preserve">בין </w:t>
      </w:r>
      <w:bookmarkStart w:id="21779" w:name="_ETM_Q36_733449"/>
      <w:bookmarkEnd w:id="21779"/>
      <w:r>
        <w:rPr>
          <w:rtl/>
        </w:rPr>
        <w:t xml:space="preserve">הכנסת </w:t>
      </w:r>
      <w:bookmarkStart w:id="21780" w:name="_ETM_Q36_733870"/>
      <w:bookmarkEnd w:id="21780"/>
      <w:r>
        <w:rPr>
          <w:rtl/>
        </w:rPr>
        <w:t xml:space="preserve">לממשלה </w:t>
      </w:r>
      <w:bookmarkStart w:id="21781" w:name="_ETM_Q36_735900"/>
      <w:bookmarkEnd w:id="21781"/>
      <w:r>
        <w:rPr>
          <w:rtl/>
        </w:rPr>
        <w:t xml:space="preserve">ועשה </w:t>
      </w:r>
      <w:bookmarkStart w:id="21782" w:name="_ETM_Q36_737040"/>
      <w:bookmarkEnd w:id="21782"/>
      <w:r>
        <w:rPr>
          <w:rtl/>
        </w:rPr>
        <w:t xml:space="preserve">בדיוק </w:t>
      </w:r>
      <w:bookmarkStart w:id="21783" w:name="_ETM_Q36_737370"/>
      <w:bookmarkEnd w:id="21783"/>
      <w:r>
        <w:rPr>
          <w:rtl/>
        </w:rPr>
        <w:t>הפוך</w:t>
      </w:r>
      <w:r>
        <w:rPr>
          <w:rFonts w:hint="cs"/>
          <w:rtl/>
        </w:rPr>
        <w:t>.</w:t>
      </w:r>
      <w:r>
        <w:rPr>
          <w:rtl/>
        </w:rPr>
        <w:t xml:space="preserve"> </w:t>
      </w:r>
      <w:bookmarkStart w:id="21784" w:name="_ETM_Q36_738250"/>
      <w:bookmarkEnd w:id="21784"/>
      <w:r>
        <w:rPr>
          <w:rtl/>
        </w:rPr>
        <w:t>ו</w:t>
      </w:r>
      <w:bookmarkStart w:id="21785" w:name="_ETM_Q36_738660"/>
      <w:bookmarkStart w:id="21786" w:name="_ETM_Q36_738870"/>
      <w:bookmarkStart w:id="21787" w:name="_ETM_Q36_735836"/>
      <w:bookmarkEnd w:id="21785"/>
      <w:bookmarkEnd w:id="21786"/>
      <w:bookmarkEnd w:id="21787"/>
      <w:r>
        <w:rPr>
          <w:rFonts w:hint="cs"/>
          <w:rtl/>
        </w:rPr>
        <w:t>עזוב אותנ</w:t>
      </w:r>
      <w:r>
        <w:rPr>
          <w:rtl/>
        </w:rPr>
        <w:t>ו</w:t>
      </w:r>
      <w:r>
        <w:rPr>
          <w:rFonts w:hint="cs"/>
          <w:rtl/>
        </w:rPr>
        <w:t>,</w:t>
      </w:r>
      <w:r>
        <w:rPr>
          <w:rtl/>
        </w:rPr>
        <w:t xml:space="preserve"> </w:t>
      </w:r>
      <w:bookmarkStart w:id="21788" w:name="_ETM_Q36_739440"/>
      <w:bookmarkEnd w:id="21788"/>
      <w:r>
        <w:rPr>
          <w:rtl/>
        </w:rPr>
        <w:t xml:space="preserve">מי </w:t>
      </w:r>
      <w:bookmarkStart w:id="21789" w:name="_ETM_Q36_739650"/>
      <w:bookmarkEnd w:id="21789"/>
      <w:r>
        <w:rPr>
          <w:rtl/>
        </w:rPr>
        <w:t xml:space="preserve">אנחנו </w:t>
      </w:r>
      <w:bookmarkStart w:id="21790" w:name="_ETM_Q36_739920"/>
      <w:bookmarkEnd w:id="21790"/>
      <w:r>
        <w:rPr>
          <w:rtl/>
        </w:rPr>
        <w:t>בכלל</w:t>
      </w:r>
      <w:r>
        <w:rPr>
          <w:rFonts w:hint="cs"/>
          <w:rtl/>
        </w:rPr>
        <w:t>,</w:t>
      </w:r>
      <w:r>
        <w:rPr>
          <w:rtl/>
        </w:rPr>
        <w:t xml:space="preserve"> </w:t>
      </w:r>
      <w:bookmarkStart w:id="21791" w:name="_ETM_Q36_740220"/>
      <w:bookmarkEnd w:id="21791"/>
      <w:r>
        <w:rPr>
          <w:rtl/>
        </w:rPr>
        <w:t>אופוזיציה</w:t>
      </w:r>
      <w:r>
        <w:rPr>
          <w:rFonts w:hint="cs"/>
          <w:rtl/>
        </w:rPr>
        <w:t>;</w:t>
      </w:r>
      <w:r>
        <w:rPr>
          <w:rtl/>
        </w:rPr>
        <w:t xml:space="preserve"> </w:t>
      </w:r>
      <w:bookmarkStart w:id="21792" w:name="_ETM_Q36_740790"/>
      <w:bookmarkStart w:id="21793" w:name="_ETM_Q36_736141"/>
      <w:bookmarkEnd w:id="21792"/>
      <w:bookmarkEnd w:id="21793"/>
      <w:r>
        <w:rPr>
          <w:rtl/>
        </w:rPr>
        <w:t xml:space="preserve">בתוך </w:t>
      </w:r>
      <w:bookmarkStart w:id="21794" w:name="_ETM_Q36_741120"/>
      <w:bookmarkEnd w:id="21794"/>
      <w:r>
        <w:rPr>
          <w:rtl/>
        </w:rPr>
        <w:t xml:space="preserve">הממשלה </w:t>
      </w:r>
      <w:bookmarkStart w:id="21795" w:name="_ETM_Q36_742270"/>
      <w:bookmarkEnd w:id="21795"/>
      <w:r>
        <w:rPr>
          <w:rtl/>
        </w:rPr>
        <w:t xml:space="preserve">שר </w:t>
      </w:r>
      <w:bookmarkStart w:id="21796" w:name="_ETM_Q36_742539"/>
      <w:bookmarkEnd w:id="21796"/>
      <w:r>
        <w:rPr>
          <w:rFonts w:hint="cs"/>
          <w:rtl/>
        </w:rPr>
        <w:t>ה</w:t>
      </w:r>
      <w:r>
        <w:rPr>
          <w:rtl/>
        </w:rPr>
        <w:t xml:space="preserve">אוצר </w:t>
      </w:r>
      <w:bookmarkStart w:id="21797" w:name="_ETM_Q36_742960"/>
      <w:bookmarkEnd w:id="21797"/>
      <w:r>
        <w:rPr>
          <w:rtl/>
        </w:rPr>
        <w:t xml:space="preserve">תוקף </w:t>
      </w:r>
      <w:bookmarkStart w:id="21798" w:name="_ETM_Q36_743980"/>
      <w:bookmarkEnd w:id="21798"/>
      <w:r>
        <w:rPr>
          <w:rtl/>
        </w:rPr>
        <w:t xml:space="preserve">את </w:t>
      </w:r>
      <w:bookmarkStart w:id="21799" w:name="_ETM_Q36_744160"/>
      <w:bookmarkEnd w:id="21799"/>
      <w:r>
        <w:rPr>
          <w:rtl/>
        </w:rPr>
        <w:t xml:space="preserve">השר </w:t>
      </w:r>
      <w:bookmarkStart w:id="21800" w:name="_ETM_Q36_744460"/>
      <w:bookmarkEnd w:id="21800"/>
      <w:r>
        <w:rPr>
          <w:rtl/>
        </w:rPr>
        <w:t xml:space="preserve">לביטחון </w:t>
      </w:r>
      <w:bookmarkStart w:id="21801" w:name="_ETM_Q36_744940"/>
      <w:bookmarkEnd w:id="21801"/>
      <w:r>
        <w:rPr>
          <w:rtl/>
        </w:rPr>
        <w:t>לאומי</w:t>
      </w:r>
      <w:r>
        <w:rPr>
          <w:rFonts w:hint="cs"/>
          <w:rtl/>
        </w:rPr>
        <w:t>,</w:t>
      </w:r>
      <w:r>
        <w:rPr>
          <w:rtl/>
        </w:rPr>
        <w:t xml:space="preserve"> </w:t>
      </w:r>
      <w:bookmarkStart w:id="21802" w:name="_ETM_Q36_745659"/>
      <w:bookmarkEnd w:id="21802"/>
      <w:r>
        <w:rPr>
          <w:rtl/>
        </w:rPr>
        <w:t xml:space="preserve">השר לביטחון </w:t>
      </w:r>
      <w:bookmarkStart w:id="21803" w:name="_ETM_Q36_746409"/>
      <w:bookmarkEnd w:id="21803"/>
      <w:r>
        <w:rPr>
          <w:rtl/>
        </w:rPr>
        <w:t xml:space="preserve">לאומי </w:t>
      </w:r>
      <w:bookmarkStart w:id="21804" w:name="_ETM_Q36_746710"/>
      <w:bookmarkStart w:id="21805" w:name="_ETM_Q36_747219"/>
      <w:bookmarkStart w:id="21806" w:name="_ETM_Q36_748240"/>
      <w:bookmarkStart w:id="21807" w:name="_ETM_Q36_742314"/>
      <w:bookmarkEnd w:id="21804"/>
      <w:bookmarkEnd w:id="21805"/>
      <w:bookmarkEnd w:id="21806"/>
      <w:bookmarkEnd w:id="21807"/>
      <w:r>
        <w:rPr>
          <w:rFonts w:hint="cs"/>
          <w:rtl/>
        </w:rPr>
        <w:t>תוקף את ראש</w:t>
      </w:r>
      <w:bookmarkStart w:id="21808" w:name="_ETM_Q36_745960"/>
      <w:bookmarkEnd w:id="21808"/>
      <w:r>
        <w:rPr>
          <w:rFonts w:hint="cs"/>
          <w:rtl/>
        </w:rPr>
        <w:t xml:space="preserve"> הממשלה,</w:t>
      </w:r>
      <w:bookmarkStart w:id="21809" w:name="_ETM_Q36_748809"/>
      <w:bookmarkStart w:id="21810" w:name="_ETM_Q36_749020"/>
      <w:bookmarkStart w:id="21811" w:name="_ETM_Q36_749139"/>
      <w:bookmarkEnd w:id="21809"/>
      <w:bookmarkEnd w:id="21810"/>
      <w:bookmarkEnd w:id="21811"/>
      <w:r>
        <w:rPr>
          <w:rFonts w:hint="cs"/>
          <w:rtl/>
        </w:rPr>
        <w:t xml:space="preserve"> ראש הממשלה תוקף</w:t>
      </w:r>
      <w:bookmarkStart w:id="21812" w:name="_ETM_Q36_744594"/>
      <w:bookmarkEnd w:id="21812"/>
      <w:r>
        <w:rPr>
          <w:rtl/>
        </w:rPr>
        <w:t xml:space="preserve"> </w:t>
      </w:r>
      <w:bookmarkStart w:id="21813" w:name="_ETM_Q36_749319"/>
      <w:bookmarkEnd w:id="21813"/>
      <w:r>
        <w:rPr>
          <w:rtl/>
        </w:rPr>
        <w:t xml:space="preserve">את </w:t>
      </w:r>
      <w:bookmarkStart w:id="21814" w:name="_ETM_Q36_749409"/>
      <w:bookmarkEnd w:id="21814"/>
      <w:r>
        <w:rPr>
          <w:rtl/>
        </w:rPr>
        <w:t xml:space="preserve">השר </w:t>
      </w:r>
      <w:bookmarkStart w:id="21815" w:name="_ETM_Q36_749650"/>
      <w:bookmarkEnd w:id="21815"/>
      <w:r>
        <w:rPr>
          <w:rtl/>
        </w:rPr>
        <w:t xml:space="preserve">לביטחון </w:t>
      </w:r>
      <w:bookmarkStart w:id="21816" w:name="_ETM_Q36_750099"/>
      <w:bookmarkEnd w:id="21816"/>
      <w:r>
        <w:rPr>
          <w:rtl/>
        </w:rPr>
        <w:t>לאומי</w:t>
      </w:r>
      <w:r>
        <w:rPr>
          <w:rFonts w:hint="cs"/>
          <w:rtl/>
        </w:rPr>
        <w:t>,</w:t>
      </w:r>
      <w:r>
        <w:rPr>
          <w:rtl/>
        </w:rPr>
        <w:t xml:space="preserve"> </w:t>
      </w:r>
      <w:bookmarkStart w:id="21817" w:name="_ETM_Q36_750909"/>
      <w:bookmarkEnd w:id="21817"/>
      <w:r>
        <w:rPr>
          <w:rtl/>
        </w:rPr>
        <w:t xml:space="preserve">וכולם </w:t>
      </w:r>
      <w:bookmarkStart w:id="21818" w:name="_ETM_Q36_751559"/>
      <w:bookmarkEnd w:id="21818"/>
      <w:r>
        <w:rPr>
          <w:rFonts w:hint="cs"/>
          <w:rtl/>
        </w:rPr>
        <w:t>ביחד</w:t>
      </w:r>
      <w:r>
        <w:rPr>
          <w:rtl/>
        </w:rPr>
        <w:t xml:space="preserve"> </w:t>
      </w:r>
      <w:bookmarkStart w:id="21819" w:name="_ETM_Q36_752280"/>
      <w:bookmarkEnd w:id="21819"/>
      <w:r>
        <w:rPr>
          <w:rtl/>
        </w:rPr>
        <w:t xml:space="preserve">תוקפים </w:t>
      </w:r>
      <w:bookmarkStart w:id="21820" w:name="_ETM_Q36_752669"/>
      <w:bookmarkEnd w:id="21820"/>
      <w:r>
        <w:rPr>
          <w:rtl/>
        </w:rPr>
        <w:t xml:space="preserve">את </w:t>
      </w:r>
      <w:bookmarkStart w:id="21821" w:name="_ETM_Q36_752790"/>
      <w:bookmarkEnd w:id="21821"/>
      <w:r>
        <w:rPr>
          <w:rtl/>
        </w:rPr>
        <w:t>היוע</w:t>
      </w:r>
      <w:r>
        <w:rPr>
          <w:rFonts w:hint="cs"/>
          <w:rtl/>
        </w:rPr>
        <w:t>צת</w:t>
      </w:r>
      <w:r>
        <w:rPr>
          <w:rtl/>
        </w:rPr>
        <w:t xml:space="preserve"> </w:t>
      </w:r>
      <w:bookmarkStart w:id="21822" w:name="_ETM_Q36_753059"/>
      <w:bookmarkEnd w:id="21822"/>
      <w:r>
        <w:rPr>
          <w:rtl/>
        </w:rPr>
        <w:t>המשפטי</w:t>
      </w:r>
      <w:r>
        <w:rPr>
          <w:rFonts w:hint="cs"/>
          <w:rtl/>
        </w:rPr>
        <w:t>ת</w:t>
      </w:r>
      <w:bookmarkStart w:id="21823" w:name="_ETM_Q36_749726"/>
      <w:bookmarkEnd w:id="21823"/>
      <w:r>
        <w:rPr>
          <w:rtl/>
        </w:rPr>
        <w:t xml:space="preserve"> </w:t>
      </w:r>
      <w:bookmarkStart w:id="21824" w:name="_ETM_Q36_753510"/>
      <w:bookmarkEnd w:id="21824"/>
      <w:r>
        <w:rPr>
          <w:rtl/>
        </w:rPr>
        <w:t>לממש</w:t>
      </w:r>
      <w:bookmarkStart w:id="21825" w:name="_ETM_Q36_749633"/>
      <w:bookmarkEnd w:id="21825"/>
      <w:r>
        <w:rPr>
          <w:rtl/>
        </w:rPr>
        <w:t>לה</w:t>
      </w:r>
      <w:r>
        <w:rPr>
          <w:rFonts w:hint="cs"/>
          <w:rtl/>
        </w:rPr>
        <w:t>,</w:t>
      </w:r>
      <w:r>
        <w:rPr>
          <w:rtl/>
        </w:rPr>
        <w:t xml:space="preserve"> </w:t>
      </w:r>
      <w:bookmarkStart w:id="21826" w:name="_ETM_Q36_754050"/>
      <w:bookmarkEnd w:id="21826"/>
      <w:r>
        <w:rPr>
          <w:rtl/>
        </w:rPr>
        <w:t xml:space="preserve">את </w:t>
      </w:r>
      <w:bookmarkStart w:id="21827" w:name="_ETM_Q36_754200"/>
      <w:bookmarkEnd w:id="21827"/>
      <w:r>
        <w:rPr>
          <w:rtl/>
        </w:rPr>
        <w:t xml:space="preserve">ראש </w:t>
      </w:r>
      <w:bookmarkStart w:id="21828" w:name="_ETM_Q36_754410"/>
      <w:bookmarkEnd w:id="21828"/>
      <w:r>
        <w:rPr>
          <w:rtl/>
        </w:rPr>
        <w:t>השב"כ</w:t>
      </w:r>
      <w:r>
        <w:rPr>
          <w:rFonts w:hint="cs"/>
          <w:rtl/>
        </w:rPr>
        <w:t>,</w:t>
      </w:r>
      <w:r>
        <w:rPr>
          <w:rtl/>
        </w:rPr>
        <w:t xml:space="preserve"> </w:t>
      </w:r>
      <w:bookmarkStart w:id="21829" w:name="_ETM_Q36_754860"/>
      <w:bookmarkEnd w:id="21829"/>
      <w:r>
        <w:rPr>
          <w:rtl/>
        </w:rPr>
        <w:t xml:space="preserve">את </w:t>
      </w:r>
      <w:bookmarkStart w:id="21830" w:name="_ETM_Q36_755040"/>
      <w:bookmarkEnd w:id="21830"/>
      <w:r>
        <w:rPr>
          <w:rtl/>
        </w:rPr>
        <w:t>הרמטכ"ל</w:t>
      </w:r>
      <w:r>
        <w:rPr>
          <w:rFonts w:hint="cs"/>
          <w:rtl/>
        </w:rPr>
        <w:t xml:space="preserve">. את מי </w:t>
      </w:r>
      <w:bookmarkStart w:id="21831" w:name="_ETM_Q36_753032"/>
      <w:bookmarkEnd w:id="21831"/>
      <w:r>
        <w:rPr>
          <w:rFonts w:hint="cs"/>
          <w:rtl/>
        </w:rPr>
        <w:t>הם לא תקפו?</w:t>
      </w:r>
      <w:r>
        <w:rPr>
          <w:rtl/>
        </w:rPr>
        <w:t xml:space="preserve"> </w:t>
      </w:r>
      <w:bookmarkStart w:id="21832" w:name="_ETM_Q36_756000"/>
      <w:bookmarkStart w:id="21833" w:name="_ETM_Q36_757050"/>
      <w:bookmarkStart w:id="21834" w:name="_ETM_Q36_757260"/>
      <w:bookmarkStart w:id="21835" w:name="_ETM_Q36_757440"/>
      <w:bookmarkStart w:id="21836" w:name="_ETM_Q36_757889"/>
      <w:bookmarkStart w:id="21837" w:name="_ETM_Q36_755441"/>
      <w:bookmarkEnd w:id="21832"/>
      <w:bookmarkEnd w:id="21833"/>
      <w:bookmarkEnd w:id="21834"/>
      <w:bookmarkEnd w:id="21835"/>
      <w:bookmarkEnd w:id="21836"/>
      <w:bookmarkEnd w:id="21837"/>
      <w:r>
        <w:rPr>
          <w:rtl/>
        </w:rPr>
        <w:t xml:space="preserve">לא </w:t>
      </w:r>
      <w:bookmarkStart w:id="21838" w:name="_ETM_Q36_758010"/>
      <w:bookmarkEnd w:id="21838"/>
      <w:r>
        <w:rPr>
          <w:rtl/>
        </w:rPr>
        <w:t xml:space="preserve">נשארה </w:t>
      </w:r>
      <w:bookmarkStart w:id="21839" w:name="_ETM_Q36_759679"/>
      <w:bookmarkEnd w:id="21839"/>
      <w:r>
        <w:rPr>
          <w:rtl/>
        </w:rPr>
        <w:t xml:space="preserve">דמות </w:t>
      </w:r>
      <w:bookmarkStart w:id="21840" w:name="_ETM_Q36_760639"/>
      <w:bookmarkEnd w:id="21840"/>
      <w:r>
        <w:rPr>
          <w:rtl/>
        </w:rPr>
        <w:t xml:space="preserve">שהם </w:t>
      </w:r>
      <w:bookmarkStart w:id="21841" w:name="_ETM_Q36_760879"/>
      <w:bookmarkEnd w:id="21841"/>
      <w:r>
        <w:rPr>
          <w:rtl/>
        </w:rPr>
        <w:t xml:space="preserve">לא </w:t>
      </w:r>
      <w:bookmarkStart w:id="21842" w:name="_ETM_Q36_760969"/>
      <w:bookmarkEnd w:id="21842"/>
      <w:r>
        <w:rPr>
          <w:rtl/>
        </w:rPr>
        <w:t xml:space="preserve">תקפו </w:t>
      </w:r>
      <w:bookmarkStart w:id="21843" w:name="_ETM_Q36_761330"/>
      <w:bookmarkEnd w:id="21843"/>
      <w:r>
        <w:rPr>
          <w:rtl/>
        </w:rPr>
        <w:t xml:space="preserve">אותה </w:t>
      </w:r>
      <w:bookmarkStart w:id="21844" w:name="_ETM_Q36_761509"/>
      <w:bookmarkEnd w:id="21844"/>
      <w:r>
        <w:rPr>
          <w:rFonts w:hint="cs"/>
          <w:rtl/>
        </w:rPr>
        <w:t xml:space="preserve">– </w:t>
      </w:r>
      <w:r>
        <w:rPr>
          <w:rtl/>
        </w:rPr>
        <w:t xml:space="preserve">אבל </w:t>
      </w:r>
      <w:bookmarkStart w:id="21845" w:name="_ETM_Q36_763050"/>
      <w:bookmarkEnd w:id="21845"/>
      <w:r>
        <w:rPr>
          <w:rtl/>
        </w:rPr>
        <w:t xml:space="preserve">פה </w:t>
      </w:r>
      <w:bookmarkStart w:id="21846" w:name="_ETM_Q36_763740"/>
      <w:bookmarkEnd w:id="21846"/>
      <w:r>
        <w:rPr>
          <w:rFonts w:hint="cs"/>
          <w:rtl/>
        </w:rPr>
        <w:t>נהיה</w:t>
      </w:r>
      <w:r>
        <w:rPr>
          <w:rtl/>
        </w:rPr>
        <w:t xml:space="preserve"> </w:t>
      </w:r>
      <w:bookmarkStart w:id="21847" w:name="_ETM_Q36_764370"/>
      <w:bookmarkEnd w:id="21847"/>
      <w:r>
        <w:rPr>
          <w:rtl/>
        </w:rPr>
        <w:t>ממלכתיים</w:t>
      </w:r>
      <w:r>
        <w:rPr>
          <w:rFonts w:hint="cs"/>
          <w:rtl/>
        </w:rPr>
        <w:t>.</w:t>
      </w:r>
      <w:bookmarkStart w:id="21848" w:name="_ETM_Q36_766490"/>
      <w:bookmarkEnd w:id="21848"/>
    </w:p>
    <w:p w:rsidR="00E24329" w:rsidRDefault="00E24329" w:rsidP="000D6044">
      <w:pPr>
        <w:rPr>
          <w:rtl/>
        </w:rPr>
      </w:pPr>
      <w:bookmarkStart w:id="21849" w:name="_ETM_Q36_767930"/>
      <w:bookmarkStart w:id="21850" w:name="_ETM_Q36_767992"/>
      <w:bookmarkEnd w:id="21849"/>
      <w:bookmarkEnd w:id="21850"/>
    </w:p>
    <w:p w:rsidR="00E24329" w:rsidRDefault="00E24329" w:rsidP="0069640F">
      <w:pPr>
        <w:rPr>
          <w:rtl/>
        </w:rPr>
      </w:pPr>
      <w:bookmarkStart w:id="21851" w:name="_ETM_Q36_768094"/>
      <w:bookmarkStart w:id="21852" w:name="_ETM_Q36_768132"/>
      <w:bookmarkEnd w:id="21851"/>
      <w:bookmarkEnd w:id="21852"/>
      <w:r>
        <w:rPr>
          <w:rtl/>
        </w:rPr>
        <w:t xml:space="preserve">אז </w:t>
      </w:r>
      <w:bookmarkStart w:id="21853" w:name="_ETM_Q36_766699"/>
      <w:bookmarkEnd w:id="21853"/>
      <w:r>
        <w:rPr>
          <w:rtl/>
        </w:rPr>
        <w:t xml:space="preserve">אני </w:t>
      </w:r>
      <w:bookmarkStart w:id="21854" w:name="_ETM_Q36_766820"/>
      <w:bookmarkEnd w:id="21854"/>
      <w:r>
        <w:rPr>
          <w:rtl/>
        </w:rPr>
        <w:t xml:space="preserve">באמת </w:t>
      </w:r>
      <w:bookmarkStart w:id="21855" w:name="_ETM_Q36_767090"/>
      <w:bookmarkEnd w:id="21855"/>
      <w:r>
        <w:rPr>
          <w:rtl/>
        </w:rPr>
        <w:t>שואל</w:t>
      </w:r>
      <w:r>
        <w:rPr>
          <w:rFonts w:hint="cs"/>
          <w:rtl/>
        </w:rPr>
        <w:t>,</w:t>
      </w:r>
      <w:bookmarkStart w:id="21856" w:name="_ETM_Q36_765648"/>
      <w:bookmarkEnd w:id="21856"/>
      <w:r>
        <w:rPr>
          <w:rtl/>
        </w:rPr>
        <w:t xml:space="preserve"> </w:t>
      </w:r>
      <w:bookmarkStart w:id="21857" w:name="_ETM_Q36_768300"/>
      <w:bookmarkEnd w:id="21857"/>
      <w:r>
        <w:rPr>
          <w:rtl/>
        </w:rPr>
        <w:t xml:space="preserve">על </w:t>
      </w:r>
      <w:bookmarkStart w:id="21858" w:name="_ETM_Q36_768480"/>
      <w:bookmarkEnd w:id="21858"/>
      <w:r>
        <w:rPr>
          <w:rtl/>
        </w:rPr>
        <w:t xml:space="preserve">מי </w:t>
      </w:r>
      <w:bookmarkStart w:id="21859" w:name="_ETM_Q36_768600"/>
      <w:bookmarkEnd w:id="21859"/>
      <w:r>
        <w:rPr>
          <w:rtl/>
        </w:rPr>
        <w:t xml:space="preserve">אתם </w:t>
      </w:r>
      <w:bookmarkStart w:id="21860" w:name="_ETM_Q36_768809"/>
      <w:bookmarkEnd w:id="21860"/>
      <w:r>
        <w:rPr>
          <w:rtl/>
        </w:rPr>
        <w:t>עובדים</w:t>
      </w:r>
      <w:r>
        <w:rPr>
          <w:rFonts w:hint="cs"/>
          <w:rtl/>
        </w:rPr>
        <w:t>?</w:t>
      </w:r>
      <w:r>
        <w:rPr>
          <w:rtl/>
        </w:rPr>
        <w:t xml:space="preserve"> </w:t>
      </w:r>
      <w:bookmarkStart w:id="21861" w:name="_ETM_Q36_769909"/>
      <w:bookmarkEnd w:id="21861"/>
      <w:r>
        <w:rPr>
          <w:rtl/>
        </w:rPr>
        <w:t xml:space="preserve">אין </w:t>
      </w:r>
      <w:bookmarkStart w:id="21862" w:name="_ETM_Q36_770120"/>
      <w:bookmarkEnd w:id="21862"/>
      <w:r>
        <w:rPr>
          <w:rtl/>
        </w:rPr>
        <w:t>ל</w:t>
      </w:r>
      <w:bookmarkStart w:id="21863" w:name="_ETM_Q36_770240"/>
      <w:bookmarkEnd w:id="21863"/>
      <w:r>
        <w:rPr>
          <w:rFonts w:hint="cs"/>
          <w:rtl/>
        </w:rPr>
        <w:t>ת</w:t>
      </w:r>
      <w:bookmarkStart w:id="21864" w:name="_ETM_Q36_765443"/>
      <w:bookmarkEnd w:id="21864"/>
      <w:r>
        <w:rPr>
          <w:rtl/>
        </w:rPr>
        <w:t xml:space="preserve">אר </w:t>
      </w:r>
      <w:bookmarkStart w:id="21865" w:name="_ETM_Q36_770539"/>
      <w:bookmarkEnd w:id="21865"/>
      <w:r>
        <w:rPr>
          <w:rFonts w:hint="cs"/>
          <w:rtl/>
        </w:rPr>
        <w:t>את ה</w:t>
      </w:r>
      <w:bookmarkStart w:id="21866" w:name="_ETM_Q36_769560"/>
      <w:bookmarkEnd w:id="21866"/>
      <w:r>
        <w:rPr>
          <w:rtl/>
        </w:rPr>
        <w:t xml:space="preserve">התנהגות </w:t>
      </w:r>
      <w:bookmarkStart w:id="21867" w:name="_ETM_Q36_771199"/>
      <w:bookmarkEnd w:id="21867"/>
      <w:r>
        <w:rPr>
          <w:rtl/>
        </w:rPr>
        <w:t>שלכם</w:t>
      </w:r>
      <w:r>
        <w:rPr>
          <w:rFonts w:hint="cs"/>
          <w:rtl/>
        </w:rPr>
        <w:t>.</w:t>
      </w:r>
      <w:r>
        <w:rPr>
          <w:rtl/>
        </w:rPr>
        <w:t xml:space="preserve"> </w:t>
      </w:r>
      <w:bookmarkStart w:id="21868" w:name="_ETM_Q36_771740"/>
      <w:bookmarkEnd w:id="21868"/>
      <w:r>
        <w:rPr>
          <w:rtl/>
        </w:rPr>
        <w:t>באמת</w:t>
      </w:r>
      <w:r>
        <w:rPr>
          <w:rFonts w:hint="cs"/>
          <w:rtl/>
        </w:rPr>
        <w:t>,</w:t>
      </w:r>
      <w:r>
        <w:rPr>
          <w:rtl/>
        </w:rPr>
        <w:t xml:space="preserve"> </w:t>
      </w:r>
      <w:bookmarkStart w:id="21869" w:name="_ETM_Q36_773090"/>
      <w:bookmarkEnd w:id="21869"/>
      <w:r>
        <w:rPr>
          <w:rtl/>
        </w:rPr>
        <w:t xml:space="preserve">זה </w:t>
      </w:r>
      <w:bookmarkStart w:id="21870" w:name="_ETM_Q36_773240"/>
      <w:bookmarkEnd w:id="21870"/>
      <w:r>
        <w:rPr>
          <w:rtl/>
        </w:rPr>
        <w:t>הזוי</w:t>
      </w:r>
      <w:r>
        <w:rPr>
          <w:rFonts w:hint="cs"/>
          <w:rtl/>
        </w:rPr>
        <w:t>.</w:t>
      </w:r>
      <w:bookmarkStart w:id="21871" w:name="_ETM_Q36_770907"/>
      <w:bookmarkEnd w:id="21871"/>
      <w:r>
        <w:rPr>
          <w:rtl/>
        </w:rPr>
        <w:t xml:space="preserve"> </w:t>
      </w:r>
      <w:bookmarkStart w:id="21872" w:name="_ETM_Q36_773960"/>
      <w:bookmarkEnd w:id="21872"/>
      <w:r>
        <w:rPr>
          <w:rtl/>
        </w:rPr>
        <w:t xml:space="preserve">אתם </w:t>
      </w:r>
      <w:bookmarkStart w:id="21873" w:name="_ETM_Q36_774289"/>
      <w:bookmarkEnd w:id="21873"/>
      <w:r>
        <w:rPr>
          <w:rtl/>
        </w:rPr>
        <w:t xml:space="preserve">לא </w:t>
      </w:r>
      <w:bookmarkStart w:id="21874" w:name="_ETM_Q36_774379"/>
      <w:bookmarkEnd w:id="21874"/>
      <w:r>
        <w:rPr>
          <w:rtl/>
        </w:rPr>
        <w:t xml:space="preserve">יכולים </w:t>
      </w:r>
      <w:bookmarkStart w:id="21875" w:name="_ETM_Q36_774800"/>
      <w:bookmarkEnd w:id="21875"/>
      <w:r>
        <w:rPr>
          <w:rtl/>
        </w:rPr>
        <w:t xml:space="preserve">רגע </w:t>
      </w:r>
      <w:bookmarkStart w:id="21876" w:name="_ETM_Q36_775069"/>
      <w:bookmarkEnd w:id="21876"/>
      <w:r>
        <w:rPr>
          <w:rFonts w:hint="cs"/>
          <w:rtl/>
        </w:rPr>
        <w:t>אחד</w:t>
      </w:r>
      <w:r>
        <w:rPr>
          <w:rtl/>
        </w:rPr>
        <w:t xml:space="preserve"> </w:t>
      </w:r>
      <w:bookmarkStart w:id="21877" w:name="_ETM_Q36_775309"/>
      <w:bookmarkEnd w:id="21877"/>
      <w:r>
        <w:rPr>
          <w:rtl/>
        </w:rPr>
        <w:t xml:space="preserve">להגיד </w:t>
      </w:r>
      <w:bookmarkStart w:id="21878" w:name="_ETM_Q36_775610"/>
      <w:bookmarkEnd w:id="21878"/>
      <w:r>
        <w:rPr>
          <w:rtl/>
        </w:rPr>
        <w:t>פ</w:t>
      </w:r>
      <w:r>
        <w:rPr>
          <w:rFonts w:hint="cs"/>
          <w:rtl/>
        </w:rPr>
        <w:t>ה:</w:t>
      </w:r>
      <w:r>
        <w:rPr>
          <w:rtl/>
        </w:rPr>
        <w:t xml:space="preserve"> </w:t>
      </w:r>
      <w:bookmarkStart w:id="21879" w:name="_ETM_Q36_775759"/>
      <w:bookmarkEnd w:id="21879"/>
      <w:r>
        <w:rPr>
          <w:rtl/>
        </w:rPr>
        <w:t>חבר'ה</w:t>
      </w:r>
      <w:r>
        <w:rPr>
          <w:rFonts w:hint="cs"/>
          <w:rtl/>
        </w:rPr>
        <w:t>,</w:t>
      </w:r>
      <w:bookmarkStart w:id="21880" w:name="_ETM_Q36_772197"/>
      <w:bookmarkEnd w:id="21880"/>
      <w:r>
        <w:rPr>
          <w:rtl/>
        </w:rPr>
        <w:t xml:space="preserve"> </w:t>
      </w:r>
      <w:bookmarkStart w:id="21881" w:name="_ETM_Q36_776090"/>
      <w:bookmarkEnd w:id="21881"/>
      <w:r>
        <w:rPr>
          <w:rtl/>
        </w:rPr>
        <w:t>בואו</w:t>
      </w:r>
      <w:r>
        <w:rPr>
          <w:rFonts w:hint="cs"/>
          <w:rtl/>
        </w:rPr>
        <w:t>,</w:t>
      </w:r>
      <w:r>
        <w:rPr>
          <w:rtl/>
        </w:rPr>
        <w:t xml:space="preserve"> </w:t>
      </w:r>
      <w:bookmarkStart w:id="21882" w:name="_ETM_Q36_776300"/>
      <w:bookmarkEnd w:id="21882"/>
      <w:r>
        <w:rPr>
          <w:rtl/>
        </w:rPr>
        <w:t xml:space="preserve">צריכים </w:t>
      </w:r>
      <w:bookmarkStart w:id="21883" w:name="_ETM_Q36_776569"/>
      <w:bookmarkEnd w:id="21883"/>
      <w:r>
        <w:rPr>
          <w:rtl/>
        </w:rPr>
        <w:t xml:space="preserve">להיות </w:t>
      </w:r>
      <w:bookmarkStart w:id="21884" w:name="_ETM_Q36_776750"/>
      <w:bookmarkEnd w:id="21884"/>
      <w:r>
        <w:rPr>
          <w:rtl/>
        </w:rPr>
        <w:t xml:space="preserve">כולם </w:t>
      </w:r>
      <w:bookmarkStart w:id="21885" w:name="_ETM_Q36_777080"/>
      <w:bookmarkEnd w:id="21885"/>
      <w:r>
        <w:rPr>
          <w:rtl/>
        </w:rPr>
        <w:t>ביחד</w:t>
      </w:r>
      <w:r>
        <w:rPr>
          <w:rFonts w:hint="cs"/>
          <w:rtl/>
        </w:rPr>
        <w:t>,</w:t>
      </w:r>
      <w:r>
        <w:rPr>
          <w:rtl/>
        </w:rPr>
        <w:t xml:space="preserve"> </w:t>
      </w:r>
      <w:bookmarkStart w:id="21886" w:name="_ETM_Q36_777469"/>
      <w:bookmarkEnd w:id="21886"/>
      <w:r>
        <w:rPr>
          <w:rFonts w:hint="cs"/>
          <w:rtl/>
        </w:rPr>
        <w:t>וב</w:t>
      </w:r>
      <w:r>
        <w:rPr>
          <w:rtl/>
        </w:rPr>
        <w:t xml:space="preserve">רגע </w:t>
      </w:r>
      <w:bookmarkStart w:id="21887" w:name="_ETM_Q36_777800"/>
      <w:bookmarkEnd w:id="21887"/>
      <w:r>
        <w:rPr>
          <w:rtl/>
        </w:rPr>
        <w:t xml:space="preserve">אחר </w:t>
      </w:r>
      <w:bookmarkStart w:id="21888" w:name="_ETM_Q36_778520"/>
      <w:bookmarkEnd w:id="21888"/>
      <w:r>
        <w:rPr>
          <w:rtl/>
        </w:rPr>
        <w:t xml:space="preserve">לתקוף </w:t>
      </w:r>
      <w:bookmarkStart w:id="21889" w:name="_ETM_Q36_779030"/>
      <w:bookmarkEnd w:id="21889"/>
      <w:r>
        <w:rPr>
          <w:rtl/>
        </w:rPr>
        <w:t xml:space="preserve">את </w:t>
      </w:r>
      <w:bookmarkStart w:id="21890" w:name="_ETM_Q36_779150"/>
      <w:bookmarkEnd w:id="21890"/>
      <w:r>
        <w:rPr>
          <w:rtl/>
        </w:rPr>
        <w:t>כולם</w:t>
      </w:r>
      <w:r>
        <w:rPr>
          <w:rFonts w:hint="cs"/>
          <w:rtl/>
        </w:rPr>
        <w:t>.</w:t>
      </w:r>
      <w:r>
        <w:rPr>
          <w:rtl/>
        </w:rPr>
        <w:t xml:space="preserve"> </w:t>
      </w:r>
      <w:bookmarkStart w:id="21891" w:name="_ETM_Q36_779539"/>
      <w:bookmarkEnd w:id="21891"/>
      <w:r>
        <w:rPr>
          <w:rtl/>
        </w:rPr>
        <w:t xml:space="preserve">אתם </w:t>
      </w:r>
      <w:bookmarkStart w:id="21892" w:name="_ETM_Q36_779659"/>
      <w:bookmarkEnd w:id="21892"/>
      <w:r>
        <w:rPr>
          <w:rtl/>
        </w:rPr>
        <w:t xml:space="preserve">רוצים </w:t>
      </w:r>
      <w:bookmarkStart w:id="21893" w:name="_ETM_Q36_780979"/>
      <w:bookmarkEnd w:id="21893"/>
      <w:r>
        <w:rPr>
          <w:rtl/>
        </w:rPr>
        <w:t xml:space="preserve">לעמוד </w:t>
      </w:r>
      <w:bookmarkStart w:id="21894" w:name="_ETM_Q36_781550"/>
      <w:bookmarkEnd w:id="21894"/>
      <w:r>
        <w:rPr>
          <w:rtl/>
        </w:rPr>
        <w:t xml:space="preserve">מאחורי </w:t>
      </w:r>
      <w:bookmarkStart w:id="21895" w:name="_ETM_Q36_781940"/>
      <w:bookmarkEnd w:id="21895"/>
      <w:r>
        <w:rPr>
          <w:rtl/>
        </w:rPr>
        <w:t xml:space="preserve">הדברים </w:t>
      </w:r>
      <w:bookmarkStart w:id="21896" w:name="_ETM_Q36_782270"/>
      <w:bookmarkEnd w:id="21896"/>
      <w:r>
        <w:rPr>
          <w:rtl/>
        </w:rPr>
        <w:t>שלכם</w:t>
      </w:r>
      <w:bookmarkStart w:id="21897" w:name="_ETM_Q36_783679"/>
      <w:bookmarkEnd w:id="21897"/>
      <w:r>
        <w:rPr>
          <w:rFonts w:hint="cs"/>
          <w:rtl/>
        </w:rPr>
        <w:t>? תעשו אותם.</w:t>
      </w:r>
      <w:bookmarkStart w:id="21898" w:name="TOR_Q37"/>
      <w:bookmarkStart w:id="21899" w:name="_ETM_Q37_180000"/>
      <w:bookmarkEnd w:id="21898"/>
      <w:bookmarkEnd w:id="21899"/>
      <w:r>
        <w:rPr>
          <w:rFonts w:hint="cs"/>
          <w:rtl/>
        </w:rPr>
        <w:t xml:space="preserve"> קודם כול, הצעת ייעול</w:t>
      </w:r>
      <w:r w:rsidR="00F6066F">
        <w:rPr>
          <w:rFonts w:hint="cs"/>
          <w:rtl/>
        </w:rPr>
        <w:t>,</w:t>
      </w:r>
      <w:r>
        <w:rPr>
          <w:rFonts w:hint="cs"/>
          <w:rtl/>
        </w:rPr>
        <w:t xml:space="preserve"> תפסיקו להדליף מכל דיון. תפסיקו עם זה. לא יכול להיות שאין פורום אחד במדינת ישראל, כולל פגישה בארבע עיניים </w:t>
      </w:r>
      <w:r>
        <w:rPr>
          <w:rtl/>
        </w:rPr>
        <w:t>–</w:t>
      </w:r>
      <w:r>
        <w:rPr>
          <w:rFonts w:hint="cs"/>
          <w:rtl/>
        </w:rPr>
        <w:t xml:space="preserve"> זה שיא השיאים</w:t>
      </w:r>
      <w:r w:rsidR="00F6066F">
        <w:rPr>
          <w:rFonts w:hint="cs"/>
          <w:rtl/>
        </w:rPr>
        <w:t>:</w:t>
      </w:r>
      <w:r>
        <w:rPr>
          <w:rFonts w:hint="cs"/>
          <w:rtl/>
        </w:rPr>
        <w:t xml:space="preserve"> פגישה בארבע עיניים </w:t>
      </w:r>
      <w:bookmarkStart w:id="21900" w:name="_ETM_Q37_198750"/>
      <w:bookmarkEnd w:id="21900"/>
      <w:r>
        <w:rPr>
          <w:rtl/>
        </w:rPr>
        <w:t xml:space="preserve">בין </w:t>
      </w:r>
      <w:bookmarkStart w:id="21901" w:name="_ETM_Q37_199020"/>
      <w:bookmarkEnd w:id="21901"/>
      <w:r>
        <w:rPr>
          <w:rtl/>
        </w:rPr>
        <w:t xml:space="preserve">ראש </w:t>
      </w:r>
      <w:bookmarkStart w:id="21902" w:name="_ETM_Q37_199259"/>
      <w:bookmarkEnd w:id="21902"/>
      <w:r>
        <w:rPr>
          <w:rtl/>
        </w:rPr>
        <w:t xml:space="preserve">הממשלה </w:t>
      </w:r>
      <w:bookmarkStart w:id="21903" w:name="_ETM_Q37_199800"/>
      <w:bookmarkEnd w:id="21903"/>
      <w:r>
        <w:rPr>
          <w:rtl/>
        </w:rPr>
        <w:t xml:space="preserve">לשר </w:t>
      </w:r>
      <w:bookmarkStart w:id="21904" w:name="_ETM_Q37_200130"/>
      <w:bookmarkEnd w:id="21904"/>
      <w:r>
        <w:rPr>
          <w:rtl/>
        </w:rPr>
        <w:t xml:space="preserve">לביטחון </w:t>
      </w:r>
      <w:bookmarkStart w:id="21905" w:name="_ETM_Q37_200790"/>
      <w:bookmarkEnd w:id="21905"/>
      <w:r>
        <w:rPr>
          <w:rtl/>
        </w:rPr>
        <w:t>לאומי</w:t>
      </w:r>
      <w:r>
        <w:rPr>
          <w:rFonts w:hint="cs"/>
          <w:rtl/>
        </w:rPr>
        <w:t>,</w:t>
      </w:r>
      <w:r>
        <w:rPr>
          <w:rtl/>
        </w:rPr>
        <w:t xml:space="preserve"> </w:t>
      </w:r>
      <w:bookmarkStart w:id="21906" w:name="_ETM_Q37_202050"/>
      <w:bookmarkEnd w:id="21906"/>
      <w:r>
        <w:rPr>
          <w:rtl/>
        </w:rPr>
        <w:t xml:space="preserve">כל </w:t>
      </w:r>
      <w:bookmarkStart w:id="21907" w:name="_ETM_Q37_202260"/>
      <w:bookmarkEnd w:id="21907"/>
      <w:r>
        <w:rPr>
          <w:rtl/>
        </w:rPr>
        <w:t xml:space="preserve">מה </w:t>
      </w:r>
      <w:bookmarkStart w:id="21908" w:name="_ETM_Q37_202350"/>
      <w:bookmarkEnd w:id="21908"/>
      <w:r>
        <w:rPr>
          <w:rtl/>
        </w:rPr>
        <w:t xml:space="preserve">שקרה </w:t>
      </w:r>
      <w:bookmarkStart w:id="21909" w:name="_ETM_Q37_202560"/>
      <w:bookmarkStart w:id="21910" w:name="_ETM_Q37_202650"/>
      <w:bookmarkEnd w:id="21909"/>
      <w:bookmarkEnd w:id="21910"/>
      <w:r>
        <w:rPr>
          <w:rFonts w:hint="cs"/>
          <w:rtl/>
        </w:rPr>
        <w:t>ב</w:t>
      </w:r>
      <w:r>
        <w:rPr>
          <w:rtl/>
        </w:rPr>
        <w:t xml:space="preserve">פגישה </w:t>
      </w:r>
      <w:bookmarkStart w:id="21911" w:name="_ETM_Q37_203100"/>
      <w:bookmarkEnd w:id="21911"/>
      <w:r>
        <w:rPr>
          <w:rtl/>
        </w:rPr>
        <w:t>מודלף</w:t>
      </w:r>
      <w:r>
        <w:rPr>
          <w:rFonts w:hint="cs"/>
          <w:rtl/>
        </w:rPr>
        <w:t>,</w:t>
      </w:r>
      <w:r>
        <w:rPr>
          <w:rtl/>
        </w:rPr>
        <w:t xml:space="preserve"> </w:t>
      </w:r>
      <w:bookmarkStart w:id="21912" w:name="_ETM_Q37_203880"/>
      <w:bookmarkEnd w:id="21912"/>
      <w:r>
        <w:rPr>
          <w:rtl/>
        </w:rPr>
        <w:t xml:space="preserve">כולל </w:t>
      </w:r>
      <w:bookmarkStart w:id="21913" w:name="_ETM_Q37_204210"/>
      <w:bookmarkEnd w:id="21913"/>
      <w:r w:rsidR="0069640F">
        <w:rPr>
          <w:rFonts w:hint="cs"/>
          <w:rtl/>
        </w:rPr>
        <w:t>ש</w:t>
      </w:r>
      <w:r>
        <w:rPr>
          <w:rFonts w:hint="cs"/>
          <w:rtl/>
        </w:rPr>
        <w:t>אחד</w:t>
      </w:r>
      <w:r>
        <w:rPr>
          <w:rtl/>
        </w:rPr>
        <w:t xml:space="preserve"> </w:t>
      </w:r>
      <w:bookmarkStart w:id="21914" w:name="_ETM_Q37_204600"/>
      <w:bookmarkEnd w:id="21914"/>
      <w:r>
        <w:rPr>
          <w:rtl/>
        </w:rPr>
        <w:t xml:space="preserve">אומר </w:t>
      </w:r>
      <w:bookmarkStart w:id="21915" w:name="_ETM_Q37_204960"/>
      <w:bookmarkEnd w:id="21915"/>
      <w:r>
        <w:rPr>
          <w:rtl/>
        </w:rPr>
        <w:t>שהשני</w:t>
      </w:r>
      <w:r>
        <w:rPr>
          <w:rFonts w:hint="cs"/>
          <w:rtl/>
        </w:rPr>
        <w:t>, אי</w:t>
      </w:r>
      <w:bookmarkStart w:id="21916" w:name="_ETM_Q37_205530"/>
      <w:bookmarkEnd w:id="21916"/>
      <w:r>
        <w:rPr>
          <w:rFonts w:hint="cs"/>
          <w:rtl/>
        </w:rPr>
        <w:t>-</w:t>
      </w:r>
      <w:r>
        <w:rPr>
          <w:rtl/>
        </w:rPr>
        <w:t xml:space="preserve">אפשר </w:t>
      </w:r>
      <w:bookmarkStart w:id="21917" w:name="_ETM_Q37_205739"/>
      <w:bookmarkEnd w:id="21917"/>
      <w:r>
        <w:rPr>
          <w:rtl/>
        </w:rPr>
        <w:t xml:space="preserve">לדבר </w:t>
      </w:r>
      <w:bookmarkStart w:id="21918" w:name="_ETM_Q37_206040"/>
      <w:bookmarkEnd w:id="21918"/>
      <w:r>
        <w:rPr>
          <w:rtl/>
        </w:rPr>
        <w:t>א</w:t>
      </w:r>
      <w:r>
        <w:rPr>
          <w:rFonts w:hint="cs"/>
          <w:rtl/>
        </w:rPr>
        <w:t>י</w:t>
      </w:r>
      <w:r>
        <w:rPr>
          <w:rtl/>
        </w:rPr>
        <w:t xml:space="preserve">תו </w:t>
      </w:r>
      <w:bookmarkStart w:id="21919" w:name="_ETM_Q37_206250"/>
      <w:bookmarkEnd w:id="21919"/>
      <w:r>
        <w:rPr>
          <w:rtl/>
        </w:rPr>
        <w:t xml:space="preserve">כי </w:t>
      </w:r>
      <w:bookmarkStart w:id="21920" w:name="_ETM_Q37_206400"/>
      <w:bookmarkEnd w:id="21920"/>
      <w:r>
        <w:rPr>
          <w:rtl/>
        </w:rPr>
        <w:t>הכ</w:t>
      </w:r>
      <w:r>
        <w:rPr>
          <w:rFonts w:hint="cs"/>
          <w:rtl/>
        </w:rPr>
        <w:t>ו</w:t>
      </w:r>
      <w:r>
        <w:rPr>
          <w:rtl/>
        </w:rPr>
        <w:t xml:space="preserve">ל </w:t>
      </w:r>
      <w:bookmarkStart w:id="21921" w:name="_ETM_Q37_206640"/>
      <w:bookmarkEnd w:id="21921"/>
      <w:r>
        <w:rPr>
          <w:rFonts w:hint="cs"/>
          <w:rtl/>
        </w:rPr>
        <w:t>ה</w:t>
      </w:r>
      <w:r>
        <w:rPr>
          <w:rtl/>
        </w:rPr>
        <w:t>ו</w:t>
      </w:r>
      <w:r>
        <w:rPr>
          <w:rFonts w:hint="cs"/>
          <w:rtl/>
        </w:rPr>
        <w:t>א מדליף, דא,</w:t>
      </w:r>
      <w:r>
        <w:rPr>
          <w:rtl/>
        </w:rPr>
        <w:t xml:space="preserve"> </w:t>
      </w:r>
      <w:bookmarkStart w:id="21922" w:name="_ETM_Q37_208440"/>
      <w:bookmarkEnd w:id="21922"/>
      <w:r>
        <w:rPr>
          <w:rtl/>
        </w:rPr>
        <w:t xml:space="preserve">והשני </w:t>
      </w:r>
      <w:bookmarkStart w:id="21923" w:name="_ETM_Q37_208980"/>
      <w:bookmarkStart w:id="21924" w:name="_ETM_Q37_209190"/>
      <w:bookmarkEnd w:id="21923"/>
      <w:bookmarkEnd w:id="21924"/>
      <w:r>
        <w:rPr>
          <w:rtl/>
        </w:rPr>
        <w:t xml:space="preserve">אומר </w:t>
      </w:r>
      <w:bookmarkStart w:id="21925" w:name="_ETM_Q37_209430"/>
      <w:bookmarkEnd w:id="21925"/>
      <w:r>
        <w:rPr>
          <w:rtl/>
        </w:rPr>
        <w:t>עליו</w:t>
      </w:r>
      <w:r>
        <w:rPr>
          <w:rFonts w:hint="cs"/>
          <w:rtl/>
        </w:rPr>
        <w:t>:</w:t>
      </w:r>
      <w:r>
        <w:rPr>
          <w:rtl/>
        </w:rPr>
        <w:t xml:space="preserve"> </w:t>
      </w:r>
      <w:bookmarkStart w:id="21926" w:name="_ETM_Q37_210579"/>
      <w:bookmarkEnd w:id="21926"/>
      <w:r>
        <w:rPr>
          <w:rtl/>
        </w:rPr>
        <w:t xml:space="preserve">שיעשו </w:t>
      </w:r>
      <w:bookmarkStart w:id="21927" w:name="_ETM_Q37_211029"/>
      <w:bookmarkEnd w:id="21927"/>
      <w:r>
        <w:rPr>
          <w:rFonts w:hint="cs"/>
          <w:rtl/>
        </w:rPr>
        <w:t>פוליגרף</w:t>
      </w:r>
      <w:r>
        <w:rPr>
          <w:rtl/>
        </w:rPr>
        <w:t xml:space="preserve"> </w:t>
      </w:r>
      <w:bookmarkStart w:id="21928" w:name="_ETM_Q37_211539"/>
      <w:bookmarkEnd w:id="21928"/>
      <w:r>
        <w:rPr>
          <w:rtl/>
        </w:rPr>
        <w:t xml:space="preserve">גם </w:t>
      </w:r>
      <w:bookmarkStart w:id="21929" w:name="_ETM_Q37_211749"/>
      <w:bookmarkEnd w:id="21929"/>
      <w:r>
        <w:rPr>
          <w:rtl/>
        </w:rPr>
        <w:t xml:space="preserve">לזה </w:t>
      </w:r>
      <w:bookmarkStart w:id="21930" w:name="_ETM_Q37_212020"/>
      <w:bookmarkEnd w:id="21930"/>
      <w:r>
        <w:rPr>
          <w:rtl/>
        </w:rPr>
        <w:t xml:space="preserve">שיש </w:t>
      </w:r>
      <w:bookmarkStart w:id="21931" w:name="_ETM_Q37_212289"/>
      <w:bookmarkEnd w:id="21931"/>
      <w:r>
        <w:rPr>
          <w:rtl/>
        </w:rPr>
        <w:t xml:space="preserve">קוצב </w:t>
      </w:r>
      <w:bookmarkStart w:id="21932" w:name="_ETM_Q37_212680"/>
      <w:bookmarkEnd w:id="21932"/>
      <w:r>
        <w:rPr>
          <w:rtl/>
        </w:rPr>
        <w:t xml:space="preserve">לב </w:t>
      </w:r>
      <w:bookmarkStart w:id="21933" w:name="_ETM_Q37_213219"/>
      <w:bookmarkEnd w:id="21933"/>
      <w:r>
        <w:rPr>
          <w:rtl/>
        </w:rPr>
        <w:t>כ</w:t>
      </w:r>
      <w:r>
        <w:rPr>
          <w:rFonts w:hint="cs"/>
          <w:rtl/>
        </w:rPr>
        <w:t xml:space="preserve">י </w:t>
      </w:r>
      <w:bookmarkStart w:id="21934" w:name="_ETM_Q37_214958"/>
      <w:bookmarkStart w:id="21935" w:name="_ETM_Q37_213489"/>
      <w:bookmarkEnd w:id="21934"/>
      <w:bookmarkEnd w:id="21935"/>
      <w:r>
        <w:rPr>
          <w:rFonts w:hint="cs"/>
          <w:rtl/>
        </w:rPr>
        <w:t xml:space="preserve">הוא </w:t>
      </w:r>
      <w:r>
        <w:rPr>
          <w:rtl/>
        </w:rPr>
        <w:t>הכ</w:t>
      </w:r>
      <w:r>
        <w:rPr>
          <w:rFonts w:hint="cs"/>
          <w:rtl/>
        </w:rPr>
        <w:t>ו</w:t>
      </w:r>
      <w:r>
        <w:rPr>
          <w:rtl/>
        </w:rPr>
        <w:t xml:space="preserve">ל </w:t>
      </w:r>
      <w:bookmarkStart w:id="21936" w:name="_ETM_Q37_213760"/>
      <w:bookmarkEnd w:id="21936"/>
      <w:r>
        <w:rPr>
          <w:rtl/>
        </w:rPr>
        <w:t>מדליף</w:t>
      </w:r>
      <w:r>
        <w:rPr>
          <w:rFonts w:hint="cs"/>
          <w:rtl/>
        </w:rPr>
        <w:t>.</w:t>
      </w:r>
      <w:r>
        <w:rPr>
          <w:rtl/>
        </w:rPr>
        <w:t xml:space="preserve"> </w:t>
      </w:r>
      <w:bookmarkStart w:id="21937" w:name="_ETM_Q37_214510"/>
      <w:bookmarkEnd w:id="21937"/>
      <w:r>
        <w:rPr>
          <w:rtl/>
        </w:rPr>
        <w:t xml:space="preserve">אז </w:t>
      </w:r>
      <w:bookmarkStart w:id="21938" w:name="_ETM_Q37_214870"/>
      <w:bookmarkEnd w:id="21938"/>
      <w:r>
        <w:rPr>
          <w:rtl/>
        </w:rPr>
        <w:t xml:space="preserve">אני </w:t>
      </w:r>
      <w:bookmarkStart w:id="21939" w:name="_ETM_Q37_214989"/>
      <w:bookmarkEnd w:id="21939"/>
      <w:r>
        <w:rPr>
          <w:rtl/>
        </w:rPr>
        <w:t xml:space="preserve">לא </w:t>
      </w:r>
      <w:bookmarkStart w:id="21940" w:name="_ETM_Q37_215079"/>
      <w:bookmarkEnd w:id="21940"/>
      <w:r>
        <w:rPr>
          <w:rtl/>
        </w:rPr>
        <w:t xml:space="preserve">יודע </w:t>
      </w:r>
      <w:bookmarkStart w:id="21941" w:name="_ETM_Q37_215260"/>
      <w:bookmarkEnd w:id="21941"/>
      <w:r>
        <w:rPr>
          <w:rtl/>
        </w:rPr>
        <w:t xml:space="preserve">מי </w:t>
      </w:r>
      <w:bookmarkStart w:id="21942" w:name="_ETM_Q37_215379"/>
      <w:bookmarkEnd w:id="21942"/>
      <w:r>
        <w:rPr>
          <w:rtl/>
        </w:rPr>
        <w:t xml:space="preserve">מדליף </w:t>
      </w:r>
      <w:bookmarkStart w:id="21943" w:name="_ETM_Q37_215739"/>
      <w:bookmarkEnd w:id="21943"/>
      <w:r>
        <w:rPr>
          <w:rtl/>
        </w:rPr>
        <w:t>כבר</w:t>
      </w:r>
      <w:r>
        <w:rPr>
          <w:rFonts w:hint="cs"/>
          <w:rtl/>
        </w:rPr>
        <w:t>.</w:t>
      </w:r>
      <w:r>
        <w:rPr>
          <w:rtl/>
        </w:rPr>
        <w:t xml:space="preserve"> </w:t>
      </w:r>
      <w:bookmarkStart w:id="21944" w:name="_ETM_Q37_215920"/>
      <w:bookmarkEnd w:id="21944"/>
      <w:r>
        <w:rPr>
          <w:rtl/>
        </w:rPr>
        <w:t xml:space="preserve">אתה </w:t>
      </w:r>
      <w:bookmarkStart w:id="21945" w:name="_ETM_Q37_216039"/>
      <w:bookmarkEnd w:id="21945"/>
      <w:r>
        <w:rPr>
          <w:rtl/>
        </w:rPr>
        <w:t>יודע</w:t>
      </w:r>
      <w:r>
        <w:rPr>
          <w:rFonts w:hint="cs"/>
          <w:rtl/>
        </w:rPr>
        <w:t>,</w:t>
      </w:r>
      <w:r>
        <w:rPr>
          <w:rtl/>
        </w:rPr>
        <w:t xml:space="preserve"> </w:t>
      </w:r>
      <w:bookmarkStart w:id="21946" w:name="_ETM_Q37_216219"/>
      <w:bookmarkEnd w:id="21946"/>
      <w:r>
        <w:rPr>
          <w:rtl/>
        </w:rPr>
        <w:t xml:space="preserve">אני </w:t>
      </w:r>
      <w:bookmarkStart w:id="21947" w:name="_ETM_Q37_216550"/>
      <w:bookmarkEnd w:id="21947"/>
      <w:r>
        <w:rPr>
          <w:rtl/>
        </w:rPr>
        <w:t xml:space="preserve">חושב </w:t>
      </w:r>
      <w:bookmarkStart w:id="21948" w:name="_ETM_Q37_216850"/>
      <w:bookmarkEnd w:id="21948"/>
      <w:r>
        <w:rPr>
          <w:rtl/>
        </w:rPr>
        <w:t xml:space="preserve">על </w:t>
      </w:r>
      <w:bookmarkStart w:id="21949" w:name="_ETM_Q37_216969"/>
      <w:bookmarkEnd w:id="21949"/>
      <w:r>
        <w:rPr>
          <w:rtl/>
        </w:rPr>
        <w:t xml:space="preserve">העיתונאים </w:t>
      </w:r>
      <w:bookmarkStart w:id="21950" w:name="_ETM_Q37_217449"/>
      <w:bookmarkEnd w:id="21950"/>
      <w:r>
        <w:rPr>
          <w:rtl/>
        </w:rPr>
        <w:t xml:space="preserve">שמקבלים </w:t>
      </w:r>
      <w:bookmarkStart w:id="21951" w:name="_ETM_Q37_217899"/>
      <w:bookmarkEnd w:id="21951"/>
      <w:r>
        <w:rPr>
          <w:rtl/>
        </w:rPr>
        <w:t xml:space="preserve">את </w:t>
      </w:r>
      <w:bookmarkStart w:id="21952" w:name="_ETM_Q37_217989"/>
      <w:bookmarkEnd w:id="21952"/>
      <w:r>
        <w:rPr>
          <w:rtl/>
        </w:rPr>
        <w:t xml:space="preserve">זה </w:t>
      </w:r>
      <w:bookmarkStart w:id="21953" w:name="_ETM_Q37_218079"/>
      <w:bookmarkEnd w:id="21953"/>
      <w:r>
        <w:rPr>
          <w:rtl/>
        </w:rPr>
        <w:t xml:space="preserve">משניהם </w:t>
      </w:r>
      <w:bookmarkStart w:id="21954" w:name="_ETM_Q37_218440"/>
      <w:bookmarkEnd w:id="21954"/>
      <w:r>
        <w:rPr>
          <w:rtl/>
        </w:rPr>
        <w:t xml:space="preserve">באותו </w:t>
      </w:r>
      <w:bookmarkStart w:id="21955" w:name="_ETM_Q37_218739"/>
      <w:bookmarkEnd w:id="21955"/>
      <w:r>
        <w:rPr>
          <w:rtl/>
        </w:rPr>
        <w:t xml:space="preserve">רגע </w:t>
      </w:r>
      <w:bookmarkStart w:id="21956" w:name="_ETM_Q37_219010"/>
      <w:bookmarkEnd w:id="21956"/>
      <w:r>
        <w:rPr>
          <w:rFonts w:hint="cs"/>
          <w:rtl/>
        </w:rPr>
        <w:t xml:space="preserve">ואומרים: </w:t>
      </w:r>
      <w:bookmarkStart w:id="21957" w:name="_ETM_Q37_219820"/>
      <w:bookmarkEnd w:id="21957"/>
      <w:r>
        <w:rPr>
          <w:rtl/>
        </w:rPr>
        <w:t xml:space="preserve">איזה </w:t>
      </w:r>
      <w:bookmarkStart w:id="21958" w:name="_ETM_Q37_220089"/>
      <w:bookmarkEnd w:id="21958"/>
      <w:r>
        <w:rPr>
          <w:rFonts w:hint="cs"/>
          <w:rtl/>
        </w:rPr>
        <w:t>קל</w:t>
      </w:r>
      <w:r>
        <w:rPr>
          <w:rtl/>
        </w:rPr>
        <w:t xml:space="preserve"> </w:t>
      </w:r>
      <w:bookmarkStart w:id="21959" w:name="_ETM_Q37_220269"/>
      <w:bookmarkEnd w:id="21959"/>
      <w:r>
        <w:rPr>
          <w:rtl/>
        </w:rPr>
        <w:t>לה</w:t>
      </w:r>
      <w:r>
        <w:rPr>
          <w:rFonts w:hint="cs"/>
          <w:rtl/>
        </w:rPr>
        <w:t>ש</w:t>
      </w:r>
      <w:r>
        <w:rPr>
          <w:rtl/>
        </w:rPr>
        <w:t xml:space="preserve">וות </w:t>
      </w:r>
      <w:bookmarkStart w:id="21960" w:name="_ETM_Q37_220570"/>
      <w:bookmarkEnd w:id="21960"/>
      <w:r>
        <w:rPr>
          <w:rtl/>
        </w:rPr>
        <w:t>גרסאות</w:t>
      </w:r>
      <w:r>
        <w:rPr>
          <w:rFonts w:hint="cs"/>
          <w:rtl/>
        </w:rPr>
        <w:t>.</w:t>
      </w:r>
      <w:r>
        <w:rPr>
          <w:rtl/>
        </w:rPr>
        <w:t xml:space="preserve"> </w:t>
      </w:r>
      <w:bookmarkStart w:id="21961" w:name="_ETM_Q37_221930"/>
      <w:bookmarkEnd w:id="21961"/>
      <w:r>
        <w:rPr>
          <w:rtl/>
        </w:rPr>
        <w:t>איז</w:t>
      </w:r>
      <w:r>
        <w:rPr>
          <w:rFonts w:hint="cs"/>
          <w:rtl/>
        </w:rPr>
        <w:t>ו</w:t>
      </w:r>
      <w:r>
        <w:rPr>
          <w:rtl/>
        </w:rPr>
        <w:t xml:space="preserve"> </w:t>
      </w:r>
      <w:bookmarkStart w:id="21962" w:name="_ETM_Q37_222170"/>
      <w:bookmarkEnd w:id="21962"/>
      <w:r>
        <w:rPr>
          <w:rtl/>
        </w:rPr>
        <w:t xml:space="preserve">ממשלה </w:t>
      </w:r>
      <w:bookmarkStart w:id="21963" w:name="_ETM_Q37_222800"/>
      <w:bookmarkEnd w:id="21963"/>
      <w:r>
        <w:rPr>
          <w:rFonts w:hint="cs"/>
          <w:rtl/>
        </w:rPr>
        <w:t xml:space="preserve">הזויה, </w:t>
      </w:r>
      <w:bookmarkStart w:id="21964" w:name="_ETM_Q37_223159"/>
      <w:bookmarkEnd w:id="21964"/>
      <w:r>
        <w:rPr>
          <w:rtl/>
        </w:rPr>
        <w:t xml:space="preserve">מה </w:t>
      </w:r>
      <w:bookmarkStart w:id="21965" w:name="_ETM_Q37_223310"/>
      <w:bookmarkEnd w:id="21965"/>
      <w:r>
        <w:rPr>
          <w:rtl/>
        </w:rPr>
        <w:t xml:space="preserve">אתם </w:t>
      </w:r>
      <w:bookmarkStart w:id="21966" w:name="_ETM_Q37_223580"/>
      <w:bookmarkEnd w:id="21966"/>
      <w:r>
        <w:rPr>
          <w:rFonts w:hint="cs"/>
          <w:rtl/>
        </w:rPr>
        <w:t>מנה</w:t>
      </w:r>
      <w:r>
        <w:rPr>
          <w:rtl/>
        </w:rPr>
        <w:t>לים</w:t>
      </w:r>
      <w:r>
        <w:rPr>
          <w:rFonts w:hint="cs"/>
          <w:rtl/>
        </w:rPr>
        <w:t>?</w:t>
      </w:r>
      <w:r>
        <w:rPr>
          <w:rtl/>
        </w:rPr>
        <w:t xml:space="preserve"> </w:t>
      </w:r>
      <w:bookmarkStart w:id="21967" w:name="_ETM_Q37_223940"/>
      <w:bookmarkEnd w:id="21967"/>
      <w:r>
        <w:rPr>
          <w:rtl/>
        </w:rPr>
        <w:t xml:space="preserve">זה </w:t>
      </w:r>
      <w:bookmarkStart w:id="21968" w:name="_ETM_Q37_224060"/>
      <w:bookmarkEnd w:id="21968"/>
      <w:r>
        <w:rPr>
          <w:rtl/>
        </w:rPr>
        <w:t>גנון</w:t>
      </w:r>
      <w:r>
        <w:rPr>
          <w:rFonts w:hint="cs"/>
          <w:rtl/>
        </w:rPr>
        <w:t>.</w:t>
      </w:r>
      <w:r>
        <w:rPr>
          <w:rtl/>
        </w:rPr>
        <w:t xml:space="preserve"> </w:t>
      </w:r>
      <w:bookmarkStart w:id="21969" w:name="_ETM_Q37_224890"/>
      <w:bookmarkStart w:id="21970" w:name="_ETM_Q37_220435"/>
      <w:bookmarkStart w:id="21971" w:name="_ETM_Q37_220510"/>
      <w:bookmarkStart w:id="21972" w:name="_ETM_Q37_220612"/>
      <w:bookmarkStart w:id="21973" w:name="_ETM_Q37_220654"/>
      <w:bookmarkEnd w:id="21969"/>
      <w:bookmarkEnd w:id="21970"/>
      <w:bookmarkEnd w:id="21971"/>
      <w:bookmarkEnd w:id="21972"/>
      <w:bookmarkEnd w:id="21973"/>
    </w:p>
    <w:p w:rsidR="00E24329" w:rsidRDefault="00E24329" w:rsidP="000D6044">
      <w:pPr>
        <w:rPr>
          <w:rtl/>
        </w:rPr>
      </w:pPr>
    </w:p>
    <w:p w:rsidR="00E24329" w:rsidRDefault="00E24329" w:rsidP="000D6044">
      <w:pPr>
        <w:rPr>
          <w:rtl/>
        </w:rPr>
      </w:pPr>
      <w:r>
        <w:rPr>
          <w:rtl/>
        </w:rPr>
        <w:t xml:space="preserve">ובתוך </w:t>
      </w:r>
      <w:bookmarkStart w:id="21974" w:name="_ETM_Q37_225430"/>
      <w:bookmarkEnd w:id="21974"/>
      <w:r>
        <w:rPr>
          <w:rtl/>
        </w:rPr>
        <w:t xml:space="preserve">כל </w:t>
      </w:r>
      <w:bookmarkStart w:id="21975" w:name="_ETM_Q37_225640"/>
      <w:bookmarkEnd w:id="21975"/>
      <w:r>
        <w:rPr>
          <w:rtl/>
        </w:rPr>
        <w:t xml:space="preserve">הדבר </w:t>
      </w:r>
      <w:bookmarkStart w:id="21976" w:name="_ETM_Q37_226059"/>
      <w:bookmarkEnd w:id="21976"/>
      <w:r>
        <w:rPr>
          <w:rtl/>
        </w:rPr>
        <w:t xml:space="preserve">הזה </w:t>
      </w:r>
      <w:bookmarkStart w:id="21977" w:name="_ETM_Q37_227050"/>
      <w:bookmarkEnd w:id="21977"/>
      <w:r>
        <w:rPr>
          <w:rtl/>
        </w:rPr>
        <w:t xml:space="preserve">אתם </w:t>
      </w:r>
      <w:bookmarkStart w:id="21978" w:name="_ETM_Q37_227320"/>
      <w:bookmarkEnd w:id="21978"/>
      <w:r>
        <w:rPr>
          <w:rtl/>
        </w:rPr>
        <w:t xml:space="preserve">מתעלמים </w:t>
      </w:r>
      <w:bookmarkStart w:id="21979" w:name="_ETM_Q37_227649"/>
      <w:bookmarkEnd w:id="21979"/>
      <w:r>
        <w:rPr>
          <w:rtl/>
        </w:rPr>
        <w:t xml:space="preserve">מכל </w:t>
      </w:r>
      <w:bookmarkStart w:id="21980" w:name="_ETM_Q37_227890"/>
      <w:bookmarkEnd w:id="21980"/>
      <w:r>
        <w:rPr>
          <w:rtl/>
        </w:rPr>
        <w:t xml:space="preserve">מה </w:t>
      </w:r>
      <w:bookmarkStart w:id="21981" w:name="_ETM_Q37_227949"/>
      <w:bookmarkEnd w:id="21981"/>
      <w:r>
        <w:rPr>
          <w:rtl/>
        </w:rPr>
        <w:t xml:space="preserve">שקורה </w:t>
      </w:r>
      <w:bookmarkStart w:id="21982" w:name="_ETM_Q37_228190"/>
      <w:bookmarkEnd w:id="21982"/>
      <w:r>
        <w:rPr>
          <w:rtl/>
        </w:rPr>
        <w:t xml:space="preserve">במדינת </w:t>
      </w:r>
      <w:bookmarkStart w:id="21983" w:name="_ETM_Q37_228610"/>
      <w:bookmarkEnd w:id="21983"/>
      <w:r>
        <w:rPr>
          <w:rtl/>
        </w:rPr>
        <w:t>ישראל</w:t>
      </w:r>
      <w:r>
        <w:rPr>
          <w:rFonts w:hint="cs"/>
          <w:rtl/>
        </w:rPr>
        <w:t>.</w:t>
      </w:r>
      <w:r>
        <w:rPr>
          <w:rtl/>
        </w:rPr>
        <w:t xml:space="preserve"> </w:t>
      </w:r>
      <w:bookmarkStart w:id="21984" w:name="_ETM_Q37_229000"/>
      <w:bookmarkEnd w:id="21984"/>
      <w:r>
        <w:rPr>
          <w:rtl/>
        </w:rPr>
        <w:t xml:space="preserve">עוד </w:t>
      </w:r>
      <w:bookmarkStart w:id="21985" w:name="_ETM_Q37_229090"/>
      <w:bookmarkEnd w:id="21985"/>
      <w:r>
        <w:rPr>
          <w:rtl/>
        </w:rPr>
        <w:t xml:space="preserve">שנייה </w:t>
      </w:r>
      <w:bookmarkStart w:id="21986" w:name="_ETM_Q37_229360"/>
      <w:bookmarkEnd w:id="21986"/>
      <w:r>
        <w:rPr>
          <w:rtl/>
        </w:rPr>
        <w:t xml:space="preserve">1 </w:t>
      </w:r>
      <w:bookmarkStart w:id="21987" w:name="_ETM_Q37_229885"/>
      <w:bookmarkEnd w:id="21987"/>
      <w:r>
        <w:rPr>
          <w:rFonts w:hint="cs"/>
          <w:rtl/>
        </w:rPr>
        <w:t>ב</w:t>
      </w:r>
      <w:r>
        <w:rPr>
          <w:rtl/>
        </w:rPr>
        <w:t>ספטמבר</w:t>
      </w:r>
      <w:r>
        <w:rPr>
          <w:rFonts w:hint="cs"/>
          <w:rtl/>
        </w:rPr>
        <w:t>,</w:t>
      </w:r>
      <w:r>
        <w:rPr>
          <w:rtl/>
        </w:rPr>
        <w:t xml:space="preserve"> </w:t>
      </w:r>
      <w:bookmarkStart w:id="21988" w:name="_ETM_Q37_230649"/>
      <w:bookmarkEnd w:id="21988"/>
      <w:r>
        <w:rPr>
          <w:rtl/>
        </w:rPr>
        <w:t xml:space="preserve">נפתחת </w:t>
      </w:r>
      <w:bookmarkStart w:id="21989" w:name="_ETM_Q37_231159"/>
      <w:bookmarkEnd w:id="21989"/>
      <w:r>
        <w:rPr>
          <w:rtl/>
        </w:rPr>
        <w:t xml:space="preserve">שנת </w:t>
      </w:r>
      <w:bookmarkStart w:id="21990" w:name="_ETM_Q37_231430"/>
      <w:bookmarkEnd w:id="21990"/>
      <w:r>
        <w:rPr>
          <w:rtl/>
        </w:rPr>
        <w:t xml:space="preserve">לימודים </w:t>
      </w:r>
      <w:bookmarkStart w:id="21991" w:name="_ETM_Q37_232500"/>
      <w:bookmarkEnd w:id="21991"/>
      <w:r>
        <w:rPr>
          <w:rFonts w:hint="cs"/>
          <w:rtl/>
        </w:rPr>
        <w:t xml:space="preserve">– </w:t>
      </w:r>
      <w:r>
        <w:rPr>
          <w:rtl/>
        </w:rPr>
        <w:t>כ</w:t>
      </w:r>
      <w:r>
        <w:rPr>
          <w:rFonts w:hint="cs"/>
          <w:rtl/>
        </w:rPr>
        <w:t>אוס.</w:t>
      </w:r>
      <w:r>
        <w:rPr>
          <w:rtl/>
        </w:rPr>
        <w:t xml:space="preserve"> </w:t>
      </w:r>
      <w:bookmarkStart w:id="21992" w:name="_ETM_Q37_233470"/>
      <w:bookmarkEnd w:id="21992"/>
      <w:r>
        <w:rPr>
          <w:rtl/>
        </w:rPr>
        <w:t xml:space="preserve">אין </w:t>
      </w:r>
      <w:bookmarkStart w:id="21993" w:name="_ETM_Q37_233650"/>
      <w:bookmarkEnd w:id="21993"/>
      <w:r>
        <w:rPr>
          <w:rtl/>
        </w:rPr>
        <w:t xml:space="preserve">תעודות </w:t>
      </w:r>
      <w:bookmarkStart w:id="21994" w:name="_ETM_Q37_234070"/>
      <w:bookmarkEnd w:id="21994"/>
      <w:r>
        <w:rPr>
          <w:rtl/>
        </w:rPr>
        <w:t>בגרות</w:t>
      </w:r>
      <w:r>
        <w:rPr>
          <w:rFonts w:hint="cs"/>
          <w:rtl/>
        </w:rPr>
        <w:t>,</w:t>
      </w:r>
      <w:r>
        <w:rPr>
          <w:rtl/>
        </w:rPr>
        <w:t xml:space="preserve"> </w:t>
      </w:r>
      <w:bookmarkStart w:id="21995" w:name="_ETM_Q37_234820"/>
      <w:bookmarkEnd w:id="21995"/>
      <w:r>
        <w:rPr>
          <w:rtl/>
        </w:rPr>
        <w:t xml:space="preserve">אין </w:t>
      </w:r>
      <w:bookmarkStart w:id="21996" w:name="_ETM_Q37_235060"/>
      <w:bookmarkEnd w:id="21996"/>
      <w:r>
        <w:rPr>
          <w:rtl/>
        </w:rPr>
        <w:t>שיבוצים</w:t>
      </w:r>
      <w:r>
        <w:rPr>
          <w:rFonts w:hint="cs"/>
          <w:rtl/>
        </w:rPr>
        <w:t>,</w:t>
      </w:r>
      <w:r>
        <w:rPr>
          <w:rtl/>
        </w:rPr>
        <w:t xml:space="preserve"> </w:t>
      </w:r>
      <w:bookmarkStart w:id="21997" w:name="_ETM_Q37_236500"/>
      <w:bookmarkEnd w:id="21997"/>
      <w:r>
        <w:rPr>
          <w:rtl/>
        </w:rPr>
        <w:t xml:space="preserve">צוותים </w:t>
      </w:r>
      <w:bookmarkStart w:id="21998" w:name="_ETM_Q37_237040"/>
      <w:bookmarkEnd w:id="21998"/>
      <w:r>
        <w:rPr>
          <w:rtl/>
        </w:rPr>
        <w:t xml:space="preserve">חסרים </w:t>
      </w:r>
      <w:bookmarkStart w:id="21999" w:name="_ETM_Q37_237580"/>
      <w:bookmarkEnd w:id="21999"/>
      <w:r>
        <w:rPr>
          <w:rtl/>
        </w:rPr>
        <w:t xml:space="preserve">בכל </w:t>
      </w:r>
      <w:bookmarkStart w:id="22000" w:name="_ETM_Q37_237940"/>
      <w:bookmarkEnd w:id="22000"/>
      <w:r>
        <w:rPr>
          <w:rtl/>
        </w:rPr>
        <w:t>הארץ</w:t>
      </w:r>
      <w:r>
        <w:rPr>
          <w:rFonts w:hint="cs"/>
          <w:rtl/>
        </w:rPr>
        <w:t>,</w:t>
      </w:r>
      <w:r>
        <w:rPr>
          <w:rtl/>
        </w:rPr>
        <w:t xml:space="preserve"> </w:t>
      </w:r>
      <w:bookmarkStart w:id="22001" w:name="_ETM_Q37_238720"/>
      <w:bookmarkEnd w:id="22001"/>
      <w:r>
        <w:rPr>
          <w:rtl/>
        </w:rPr>
        <w:t>מ</w:t>
      </w:r>
      <w:r>
        <w:rPr>
          <w:rFonts w:hint="cs"/>
          <w:rtl/>
        </w:rPr>
        <w:t>פונים</w:t>
      </w:r>
      <w:r>
        <w:rPr>
          <w:rtl/>
        </w:rPr>
        <w:t xml:space="preserve"> </w:t>
      </w:r>
      <w:bookmarkStart w:id="22002" w:name="_ETM_Q37_239260"/>
      <w:bookmarkEnd w:id="22002"/>
      <w:r>
        <w:rPr>
          <w:rtl/>
        </w:rPr>
        <w:t>בדרום</w:t>
      </w:r>
      <w:r>
        <w:rPr>
          <w:rFonts w:hint="cs"/>
          <w:rtl/>
        </w:rPr>
        <w:t>,</w:t>
      </w:r>
      <w:r>
        <w:rPr>
          <w:rtl/>
        </w:rPr>
        <w:t xml:space="preserve"> </w:t>
      </w:r>
      <w:bookmarkStart w:id="22003" w:name="_ETM_Q37_239770"/>
      <w:bookmarkEnd w:id="22003"/>
      <w:r>
        <w:rPr>
          <w:rtl/>
        </w:rPr>
        <w:t>מ</w:t>
      </w:r>
      <w:r>
        <w:rPr>
          <w:rFonts w:hint="cs"/>
          <w:rtl/>
        </w:rPr>
        <w:t>פונים</w:t>
      </w:r>
      <w:r>
        <w:rPr>
          <w:rtl/>
        </w:rPr>
        <w:t xml:space="preserve"> </w:t>
      </w:r>
      <w:bookmarkStart w:id="22004" w:name="_ETM_Q37_240220"/>
      <w:bookmarkEnd w:id="22004"/>
      <w:r>
        <w:rPr>
          <w:rtl/>
        </w:rPr>
        <w:t>בצפון</w:t>
      </w:r>
      <w:r>
        <w:rPr>
          <w:rFonts w:hint="cs"/>
          <w:rtl/>
        </w:rPr>
        <w:t>.</w:t>
      </w:r>
      <w:r>
        <w:rPr>
          <w:rtl/>
        </w:rPr>
        <w:t xml:space="preserve"> </w:t>
      </w:r>
      <w:bookmarkStart w:id="22005" w:name="_ETM_Q37_240760"/>
      <w:bookmarkEnd w:id="22005"/>
      <w:r>
        <w:rPr>
          <w:rtl/>
        </w:rPr>
        <w:t xml:space="preserve">מישהו </w:t>
      </w:r>
      <w:bookmarkStart w:id="22006" w:name="_ETM_Q37_241000"/>
      <w:bookmarkEnd w:id="22006"/>
      <w:r>
        <w:rPr>
          <w:rtl/>
        </w:rPr>
        <w:t xml:space="preserve">מתעסק </w:t>
      </w:r>
      <w:bookmarkStart w:id="22007" w:name="_ETM_Q37_241390"/>
      <w:bookmarkEnd w:id="22007"/>
      <w:r>
        <w:rPr>
          <w:rtl/>
        </w:rPr>
        <w:t xml:space="preserve">בזה </w:t>
      </w:r>
      <w:bookmarkStart w:id="22008" w:name="_ETM_Q37_241630"/>
      <w:bookmarkEnd w:id="22008"/>
      <w:r>
        <w:rPr>
          <w:rtl/>
        </w:rPr>
        <w:t>בכלל</w:t>
      </w:r>
      <w:r>
        <w:rPr>
          <w:rFonts w:hint="cs"/>
          <w:rtl/>
        </w:rPr>
        <w:t>?</w:t>
      </w:r>
      <w:r>
        <w:rPr>
          <w:rtl/>
        </w:rPr>
        <w:t xml:space="preserve"> </w:t>
      </w:r>
      <w:bookmarkStart w:id="22009" w:name="_ETM_Q37_242290"/>
      <w:bookmarkEnd w:id="22009"/>
      <w:r>
        <w:rPr>
          <w:rtl/>
        </w:rPr>
        <w:t xml:space="preserve">ברור </w:t>
      </w:r>
      <w:bookmarkStart w:id="22010" w:name="_ETM_Q37_242650"/>
      <w:bookmarkEnd w:id="22010"/>
      <w:r>
        <w:rPr>
          <w:rtl/>
        </w:rPr>
        <w:t>שלא</w:t>
      </w:r>
      <w:r>
        <w:rPr>
          <w:rFonts w:hint="cs"/>
          <w:rtl/>
        </w:rPr>
        <w:t>.</w:t>
      </w:r>
      <w:bookmarkStart w:id="22011" w:name="_ETM_Q37_244247"/>
      <w:bookmarkStart w:id="22012" w:name="_ETM_Q37_244321"/>
      <w:bookmarkStart w:id="22013" w:name="_ETM_Q37_244659"/>
      <w:bookmarkStart w:id="22014" w:name="_ETM_Q37_244716"/>
      <w:bookmarkStart w:id="22015" w:name="_ETM_Q37_243220"/>
      <w:bookmarkEnd w:id="22011"/>
      <w:bookmarkEnd w:id="22012"/>
      <w:bookmarkEnd w:id="22013"/>
      <w:bookmarkEnd w:id="22014"/>
      <w:bookmarkEnd w:id="22015"/>
      <w:r>
        <w:rPr>
          <w:rFonts w:hint="cs"/>
          <w:rtl/>
        </w:rPr>
        <w:t xml:space="preserve"> </w:t>
      </w:r>
      <w:r>
        <w:rPr>
          <w:rtl/>
        </w:rPr>
        <w:t>והיום</w:t>
      </w:r>
      <w:r>
        <w:rPr>
          <w:rFonts w:hint="cs"/>
          <w:rtl/>
        </w:rPr>
        <w:t>,</w:t>
      </w:r>
      <w:r>
        <w:rPr>
          <w:rtl/>
        </w:rPr>
        <w:t xml:space="preserve"> </w:t>
      </w:r>
      <w:bookmarkStart w:id="22016" w:name="_ETM_Q37_243580"/>
      <w:bookmarkEnd w:id="22016"/>
      <w:r>
        <w:rPr>
          <w:rtl/>
        </w:rPr>
        <w:t xml:space="preserve">סטודנטים </w:t>
      </w:r>
      <w:bookmarkStart w:id="22017" w:name="_ETM_Q37_244240"/>
      <w:bookmarkEnd w:id="22017"/>
      <w:r>
        <w:rPr>
          <w:rtl/>
        </w:rPr>
        <w:t xml:space="preserve">שהיו </w:t>
      </w:r>
      <w:bookmarkStart w:id="22018" w:name="_ETM_Q37_244510"/>
      <w:bookmarkEnd w:id="22018"/>
      <w:r>
        <w:rPr>
          <w:rtl/>
        </w:rPr>
        <w:t xml:space="preserve">אמורים </w:t>
      </w:r>
      <w:bookmarkStart w:id="22019" w:name="_ETM_Q37_244780"/>
      <w:bookmarkEnd w:id="22019"/>
      <w:r>
        <w:rPr>
          <w:rtl/>
        </w:rPr>
        <w:t xml:space="preserve">לקבל </w:t>
      </w:r>
      <w:bookmarkStart w:id="22020" w:name="_ETM_Q37_245170"/>
      <w:bookmarkEnd w:id="22020"/>
      <w:r>
        <w:rPr>
          <w:rtl/>
        </w:rPr>
        <w:t>מענק</w:t>
      </w:r>
      <w:r>
        <w:rPr>
          <w:rFonts w:hint="cs"/>
          <w:rtl/>
        </w:rPr>
        <w:t>,</w:t>
      </w:r>
      <w:r>
        <w:rPr>
          <w:rtl/>
        </w:rPr>
        <w:t xml:space="preserve"> </w:t>
      </w:r>
      <w:bookmarkStart w:id="22021" w:name="_ETM_Q37_245740"/>
      <w:bookmarkEnd w:id="22021"/>
      <w:r>
        <w:rPr>
          <w:rtl/>
        </w:rPr>
        <w:t>היום</w:t>
      </w:r>
      <w:r>
        <w:rPr>
          <w:rFonts w:hint="cs"/>
          <w:rtl/>
        </w:rPr>
        <w:t>,</w:t>
      </w:r>
      <w:r>
        <w:rPr>
          <w:rtl/>
        </w:rPr>
        <w:t xml:space="preserve"> </w:t>
      </w:r>
      <w:bookmarkStart w:id="22022" w:name="_ETM_Q37_246880"/>
      <w:bookmarkEnd w:id="22022"/>
      <w:r>
        <w:rPr>
          <w:rtl/>
        </w:rPr>
        <w:t xml:space="preserve">מה </w:t>
      </w:r>
      <w:bookmarkStart w:id="22023" w:name="_ETM_Q37_247120"/>
      <w:bookmarkEnd w:id="22023"/>
      <w:r>
        <w:rPr>
          <w:rtl/>
        </w:rPr>
        <w:t xml:space="preserve">הודיעו </w:t>
      </w:r>
      <w:bookmarkStart w:id="22024" w:name="_ETM_Q37_247420"/>
      <w:bookmarkEnd w:id="22024"/>
      <w:r>
        <w:rPr>
          <w:rtl/>
        </w:rPr>
        <w:t>להם</w:t>
      </w:r>
      <w:r>
        <w:rPr>
          <w:rFonts w:hint="cs"/>
          <w:rtl/>
        </w:rPr>
        <w:t>?</w:t>
      </w:r>
      <w:r>
        <w:rPr>
          <w:rtl/>
        </w:rPr>
        <w:t xml:space="preserve"> </w:t>
      </w:r>
      <w:bookmarkStart w:id="22025" w:name="_ETM_Q37_247720"/>
      <w:bookmarkEnd w:id="22025"/>
      <w:r>
        <w:rPr>
          <w:rtl/>
        </w:rPr>
        <w:t xml:space="preserve">עוד </w:t>
      </w:r>
      <w:bookmarkStart w:id="22026" w:name="_ETM_Q37_247900"/>
      <w:bookmarkEnd w:id="22026"/>
      <w:r>
        <w:rPr>
          <w:rtl/>
        </w:rPr>
        <w:t>פעם</w:t>
      </w:r>
      <w:r>
        <w:rPr>
          <w:rFonts w:hint="cs"/>
          <w:rtl/>
        </w:rPr>
        <w:t>,</w:t>
      </w:r>
      <w:r>
        <w:rPr>
          <w:rtl/>
        </w:rPr>
        <w:t xml:space="preserve"> </w:t>
      </w:r>
      <w:bookmarkStart w:id="22027" w:name="_ETM_Q37_248560"/>
      <w:bookmarkEnd w:id="22027"/>
      <w:r>
        <w:rPr>
          <w:rtl/>
        </w:rPr>
        <w:t xml:space="preserve">כמו </w:t>
      </w:r>
      <w:bookmarkStart w:id="22028" w:name="_ETM_Q37_248800"/>
      <w:bookmarkEnd w:id="22028"/>
      <w:r>
        <w:rPr>
          <w:rtl/>
        </w:rPr>
        <w:t xml:space="preserve">יתומי </w:t>
      </w:r>
      <w:bookmarkStart w:id="22029" w:name="_ETM_Q37_249250"/>
      <w:bookmarkEnd w:id="22029"/>
      <w:r>
        <w:rPr>
          <w:rtl/>
        </w:rPr>
        <w:t>צה"ל</w:t>
      </w:r>
      <w:r>
        <w:rPr>
          <w:rFonts w:hint="cs"/>
          <w:rtl/>
        </w:rPr>
        <w:t>,</w:t>
      </w:r>
      <w:r>
        <w:rPr>
          <w:rtl/>
        </w:rPr>
        <w:t xml:space="preserve"> </w:t>
      </w:r>
      <w:bookmarkStart w:id="22030" w:name="_ETM_Q37_249580"/>
      <w:bookmarkEnd w:id="22030"/>
      <w:r>
        <w:rPr>
          <w:rtl/>
        </w:rPr>
        <w:t>מתקשרים</w:t>
      </w:r>
      <w:r>
        <w:rPr>
          <w:rFonts w:hint="cs"/>
          <w:rtl/>
        </w:rPr>
        <w:t>: זה</w:t>
      </w:r>
      <w:r>
        <w:rPr>
          <w:rtl/>
        </w:rPr>
        <w:t xml:space="preserve"> </w:t>
      </w:r>
      <w:bookmarkStart w:id="22031" w:name="_ETM_Q37_250569"/>
      <w:bookmarkEnd w:id="22031"/>
      <w:r>
        <w:rPr>
          <w:rtl/>
        </w:rPr>
        <w:t xml:space="preserve">לא </w:t>
      </w:r>
      <w:bookmarkStart w:id="22032" w:name="_ETM_Q37_250990"/>
      <w:bookmarkEnd w:id="22032"/>
      <w:r>
        <w:rPr>
          <w:rtl/>
        </w:rPr>
        <w:t xml:space="preserve">נכנס </w:t>
      </w:r>
      <w:bookmarkStart w:id="22033" w:name="_ETM_Q37_251410"/>
      <w:bookmarkEnd w:id="22033"/>
      <w:r>
        <w:rPr>
          <w:rtl/>
        </w:rPr>
        <w:t>לתקציב</w:t>
      </w:r>
      <w:r>
        <w:rPr>
          <w:rFonts w:hint="cs"/>
          <w:rtl/>
        </w:rPr>
        <w:t>.</w:t>
      </w:r>
      <w:r>
        <w:rPr>
          <w:rtl/>
        </w:rPr>
        <w:t xml:space="preserve"> </w:t>
      </w:r>
      <w:bookmarkStart w:id="22034" w:name="_ETM_Q37_251950"/>
      <w:bookmarkEnd w:id="22034"/>
      <w:r>
        <w:rPr>
          <w:rtl/>
        </w:rPr>
        <w:t>מ</w:t>
      </w:r>
      <w:r>
        <w:rPr>
          <w:rFonts w:hint="cs"/>
          <w:rtl/>
        </w:rPr>
        <w:t>ה כ</w:t>
      </w:r>
      <w:r>
        <w:rPr>
          <w:rtl/>
        </w:rPr>
        <w:t xml:space="preserve">ן </w:t>
      </w:r>
      <w:bookmarkStart w:id="22035" w:name="_ETM_Q37_252280"/>
      <w:bookmarkEnd w:id="22035"/>
      <w:r>
        <w:rPr>
          <w:rFonts w:hint="cs"/>
          <w:rtl/>
        </w:rPr>
        <w:t>נכנס</w:t>
      </w:r>
      <w:r>
        <w:rPr>
          <w:rtl/>
        </w:rPr>
        <w:t xml:space="preserve"> </w:t>
      </w:r>
      <w:bookmarkStart w:id="22036" w:name="_ETM_Q37_252670"/>
      <w:bookmarkEnd w:id="22036"/>
      <w:r>
        <w:rPr>
          <w:rFonts w:hint="cs"/>
          <w:rtl/>
        </w:rPr>
        <w:t>ל</w:t>
      </w:r>
      <w:r>
        <w:rPr>
          <w:rtl/>
        </w:rPr>
        <w:t>תקציב</w:t>
      </w:r>
      <w:r>
        <w:rPr>
          <w:rFonts w:hint="cs"/>
          <w:rtl/>
        </w:rPr>
        <w:t>?</w:t>
      </w:r>
      <w:r>
        <w:rPr>
          <w:rtl/>
        </w:rPr>
        <w:t xml:space="preserve"> </w:t>
      </w:r>
      <w:bookmarkStart w:id="22037" w:name="_ETM_Q37_253030"/>
      <w:bookmarkStart w:id="22038" w:name="_ETM_Q37_253959"/>
      <w:bookmarkEnd w:id="22037"/>
      <w:bookmarkEnd w:id="22038"/>
      <w:r>
        <w:rPr>
          <w:rFonts w:hint="cs"/>
          <w:rtl/>
        </w:rPr>
        <w:t xml:space="preserve">36 מיליון </w:t>
      </w:r>
      <w:r>
        <w:rPr>
          <w:rtl/>
        </w:rPr>
        <w:t>שקל</w:t>
      </w:r>
      <w:r>
        <w:rPr>
          <w:rFonts w:hint="cs"/>
          <w:rtl/>
        </w:rPr>
        <w:t xml:space="preserve"> </w:t>
      </w:r>
      <w:bookmarkStart w:id="22039" w:name="_ETM_Q37_255525"/>
      <w:bookmarkEnd w:id="22039"/>
      <w:r>
        <w:rPr>
          <w:rFonts w:hint="cs"/>
          <w:rtl/>
        </w:rPr>
        <w:t>לרשת</w:t>
      </w:r>
      <w:r>
        <w:rPr>
          <w:rtl/>
        </w:rPr>
        <w:t xml:space="preserve"> </w:t>
      </w:r>
      <w:bookmarkStart w:id="22040" w:name="_ETM_Q37_254709"/>
      <w:bookmarkEnd w:id="22040"/>
      <w:r>
        <w:rPr>
          <w:rtl/>
        </w:rPr>
        <w:t xml:space="preserve">הפרטית </w:t>
      </w:r>
      <w:bookmarkStart w:id="22041" w:name="_ETM_Q37_255640"/>
      <w:bookmarkEnd w:id="22041"/>
      <w:r>
        <w:rPr>
          <w:rtl/>
        </w:rPr>
        <w:t xml:space="preserve">של </w:t>
      </w:r>
      <w:bookmarkStart w:id="22042" w:name="_ETM_Q37_256120"/>
      <w:bookmarkEnd w:id="22042"/>
      <w:r>
        <w:rPr>
          <w:rFonts w:hint="cs"/>
          <w:rtl/>
        </w:rPr>
        <w:t>ש"ס. זה כן נכנס לתקציב.</w:t>
      </w:r>
      <w:r>
        <w:rPr>
          <w:rtl/>
        </w:rPr>
        <w:t xml:space="preserve"> </w:t>
      </w:r>
      <w:bookmarkStart w:id="22043" w:name="_ETM_Q37_257140"/>
      <w:bookmarkEnd w:id="22043"/>
      <w:r>
        <w:rPr>
          <w:rtl/>
        </w:rPr>
        <w:t xml:space="preserve">ברור </w:t>
      </w:r>
      <w:bookmarkStart w:id="22044" w:name="_ETM_Q37_257410"/>
      <w:bookmarkEnd w:id="22044"/>
      <w:r>
        <w:rPr>
          <w:rtl/>
        </w:rPr>
        <w:t xml:space="preserve">שזה </w:t>
      </w:r>
      <w:bookmarkStart w:id="22045" w:name="_ETM_Q37_257590"/>
      <w:bookmarkEnd w:id="22045"/>
      <w:r>
        <w:rPr>
          <w:rtl/>
        </w:rPr>
        <w:t>י</w:t>
      </w:r>
      <w:r>
        <w:rPr>
          <w:rFonts w:hint="cs"/>
          <w:rtl/>
        </w:rPr>
        <w:t>יכנס</w:t>
      </w:r>
      <w:r>
        <w:rPr>
          <w:rtl/>
        </w:rPr>
        <w:t xml:space="preserve"> </w:t>
      </w:r>
      <w:bookmarkStart w:id="22046" w:name="_ETM_Q37_257920"/>
      <w:bookmarkEnd w:id="22046"/>
      <w:r>
        <w:rPr>
          <w:rFonts w:hint="cs"/>
          <w:rtl/>
        </w:rPr>
        <w:t>ל</w:t>
      </w:r>
      <w:r>
        <w:rPr>
          <w:rtl/>
        </w:rPr>
        <w:t>תקציב</w:t>
      </w:r>
      <w:r>
        <w:rPr>
          <w:rFonts w:hint="cs"/>
          <w:rtl/>
        </w:rPr>
        <w:t>.</w:t>
      </w:r>
      <w:r>
        <w:rPr>
          <w:rtl/>
        </w:rPr>
        <w:t xml:space="preserve"> </w:t>
      </w:r>
      <w:bookmarkStart w:id="22047" w:name="_ETM_Q37_258719"/>
      <w:bookmarkStart w:id="22048" w:name="_ETM_Q37_259289"/>
      <w:bookmarkEnd w:id="22047"/>
      <w:bookmarkEnd w:id="22048"/>
    </w:p>
    <w:p w:rsidR="00E24329" w:rsidRDefault="00E24329" w:rsidP="000D6044">
      <w:pPr>
        <w:rPr>
          <w:rtl/>
        </w:rPr>
      </w:pPr>
    </w:p>
    <w:p w:rsidR="00E24329" w:rsidRDefault="00E24329" w:rsidP="000D6044">
      <w:pPr>
        <w:rPr>
          <w:rtl/>
        </w:rPr>
      </w:pPr>
      <w:r>
        <w:rPr>
          <w:rFonts w:hint="cs"/>
          <w:rtl/>
        </w:rPr>
        <w:t>ומה עוד? יו"ר</w:t>
      </w:r>
      <w:r>
        <w:rPr>
          <w:rtl/>
        </w:rPr>
        <w:t xml:space="preserve"> </w:t>
      </w:r>
      <w:bookmarkStart w:id="22049" w:name="_ETM_Q37_259679"/>
      <w:bookmarkEnd w:id="22049"/>
      <w:r>
        <w:rPr>
          <w:rtl/>
        </w:rPr>
        <w:t xml:space="preserve">ועדת </w:t>
      </w:r>
      <w:bookmarkStart w:id="22050" w:name="_ETM_Q37_260069"/>
      <w:bookmarkEnd w:id="22050"/>
      <w:r>
        <w:rPr>
          <w:rtl/>
        </w:rPr>
        <w:t xml:space="preserve">הכספים </w:t>
      </w:r>
      <w:bookmarkStart w:id="22051" w:name="_ETM_Q37_261390"/>
      <w:bookmarkEnd w:id="22051"/>
      <w:r>
        <w:rPr>
          <w:rtl/>
        </w:rPr>
        <w:t xml:space="preserve">החליט </w:t>
      </w:r>
      <w:bookmarkStart w:id="22052" w:name="_ETM_Q37_262340"/>
      <w:bookmarkEnd w:id="22052"/>
      <w:r>
        <w:rPr>
          <w:rtl/>
        </w:rPr>
        <w:t xml:space="preserve">שהוא </w:t>
      </w:r>
      <w:bookmarkStart w:id="22053" w:name="_ETM_Q37_262580"/>
      <w:bookmarkEnd w:id="22053"/>
      <w:r>
        <w:rPr>
          <w:rtl/>
        </w:rPr>
        <w:t>מ</w:t>
      </w:r>
      <w:r>
        <w:rPr>
          <w:rFonts w:hint="cs"/>
          <w:rtl/>
        </w:rPr>
        <w:t>חרים</w:t>
      </w:r>
      <w:r>
        <w:rPr>
          <w:rtl/>
        </w:rPr>
        <w:t xml:space="preserve"> </w:t>
      </w:r>
      <w:bookmarkStart w:id="22054" w:name="_ETM_Q37_263399"/>
      <w:bookmarkEnd w:id="22054"/>
      <w:r>
        <w:rPr>
          <w:rtl/>
        </w:rPr>
        <w:t xml:space="preserve">את </w:t>
      </w:r>
      <w:bookmarkStart w:id="22055" w:name="_ETM_Q37_263579"/>
      <w:bookmarkEnd w:id="22055"/>
      <w:r>
        <w:rPr>
          <w:rFonts w:hint="cs"/>
          <w:rtl/>
        </w:rPr>
        <w:t>ה</w:t>
      </w:r>
      <w:r>
        <w:rPr>
          <w:rtl/>
        </w:rPr>
        <w:t xml:space="preserve">ישיבות </w:t>
      </w:r>
      <w:bookmarkStart w:id="22056" w:name="_ETM_Q37_264090"/>
      <w:bookmarkEnd w:id="22056"/>
      <w:r>
        <w:rPr>
          <w:rtl/>
        </w:rPr>
        <w:t>–</w:t>
      </w:r>
      <w:r>
        <w:rPr>
          <w:rFonts w:hint="cs"/>
          <w:rtl/>
        </w:rPr>
        <w:t xml:space="preserve"> נחשו איזה </w:t>
      </w:r>
      <w:r>
        <w:rPr>
          <w:rtl/>
        </w:rPr>
        <w:t>–</w:t>
      </w:r>
      <w:r>
        <w:rPr>
          <w:rFonts w:hint="cs"/>
          <w:rtl/>
        </w:rPr>
        <w:t xml:space="preserve"> </w:t>
      </w:r>
      <w:bookmarkStart w:id="22057" w:name="_ETM_Q37_264764"/>
      <w:bookmarkStart w:id="22058" w:name="_ETM_Q37_264450"/>
      <w:bookmarkStart w:id="22059" w:name="_ETM_Q37_264539"/>
      <w:bookmarkStart w:id="22060" w:name="_ETM_Q37_264979"/>
      <w:bookmarkEnd w:id="22057"/>
      <w:bookmarkEnd w:id="22058"/>
      <w:bookmarkEnd w:id="22059"/>
      <w:bookmarkEnd w:id="22060"/>
      <w:r>
        <w:rPr>
          <w:rtl/>
        </w:rPr>
        <w:t>ברור</w:t>
      </w:r>
      <w:r>
        <w:rPr>
          <w:rFonts w:hint="cs"/>
          <w:rtl/>
        </w:rPr>
        <w:t>,</w:t>
      </w:r>
      <w:r>
        <w:rPr>
          <w:rtl/>
        </w:rPr>
        <w:t xml:space="preserve"> </w:t>
      </w:r>
      <w:bookmarkStart w:id="22061" w:name="_ETM_Q37_265459"/>
      <w:bookmarkEnd w:id="22061"/>
      <w:r>
        <w:rPr>
          <w:rtl/>
        </w:rPr>
        <w:t xml:space="preserve">של </w:t>
      </w:r>
      <w:bookmarkStart w:id="22062" w:name="_ETM_Q37_265610"/>
      <w:bookmarkEnd w:id="22062"/>
      <w:r>
        <w:rPr>
          <w:rtl/>
        </w:rPr>
        <w:t xml:space="preserve">ועדת </w:t>
      </w:r>
      <w:bookmarkStart w:id="22063" w:name="_ETM_Q37_266000"/>
      <w:bookmarkEnd w:id="22063"/>
      <w:r>
        <w:rPr>
          <w:rtl/>
        </w:rPr>
        <w:t>הכספים</w:t>
      </w:r>
      <w:r>
        <w:rPr>
          <w:rFonts w:hint="cs"/>
          <w:rtl/>
        </w:rPr>
        <w:t>.</w:t>
      </w:r>
      <w:r>
        <w:rPr>
          <w:rtl/>
        </w:rPr>
        <w:t xml:space="preserve"> </w:t>
      </w:r>
      <w:bookmarkStart w:id="22064" w:name="_ETM_Q37_266819"/>
      <w:bookmarkEnd w:id="22064"/>
      <w:r>
        <w:rPr>
          <w:rtl/>
        </w:rPr>
        <w:t>למה</w:t>
      </w:r>
      <w:r>
        <w:rPr>
          <w:rFonts w:hint="cs"/>
          <w:rtl/>
        </w:rPr>
        <w:t>?</w:t>
      </w:r>
      <w:r>
        <w:rPr>
          <w:rtl/>
        </w:rPr>
        <w:t xml:space="preserve"> </w:t>
      </w:r>
      <w:bookmarkStart w:id="22065" w:name="_ETM_Q37_268470"/>
      <w:bookmarkEnd w:id="22065"/>
      <w:r>
        <w:rPr>
          <w:rtl/>
        </w:rPr>
        <w:t xml:space="preserve">כי </w:t>
      </w:r>
      <w:bookmarkStart w:id="22066" w:name="_ETM_Q37_268649"/>
      <w:bookmarkEnd w:id="22066"/>
      <w:r>
        <w:rPr>
          <w:rFonts w:hint="cs"/>
          <w:rtl/>
        </w:rPr>
        <w:t xml:space="preserve">הוא יכול, כי </w:t>
      </w:r>
      <w:r>
        <w:rPr>
          <w:rtl/>
        </w:rPr>
        <w:t xml:space="preserve">מה </w:t>
      </w:r>
      <w:bookmarkStart w:id="22067" w:name="_ETM_Q37_268770"/>
      <w:bookmarkEnd w:id="22067"/>
      <w:r>
        <w:rPr>
          <w:rtl/>
        </w:rPr>
        <w:t xml:space="preserve">אכפת </w:t>
      </w:r>
      <w:bookmarkStart w:id="22068" w:name="_ETM_Q37_269130"/>
      <w:bookmarkEnd w:id="22068"/>
      <w:r>
        <w:rPr>
          <w:rtl/>
        </w:rPr>
        <w:t xml:space="preserve">לו </w:t>
      </w:r>
      <w:bookmarkStart w:id="22069" w:name="_ETM_Q37_269220"/>
      <w:bookmarkEnd w:id="22069"/>
      <w:r>
        <w:rPr>
          <w:rtl/>
        </w:rPr>
        <w:t xml:space="preserve">מהמדינה </w:t>
      </w:r>
      <w:bookmarkStart w:id="22070" w:name="_ETM_Q37_269729"/>
      <w:bookmarkEnd w:id="22070"/>
      <w:r>
        <w:rPr>
          <w:rtl/>
        </w:rPr>
        <w:t>הזאת</w:t>
      </w:r>
      <w:r>
        <w:rPr>
          <w:rFonts w:hint="cs"/>
          <w:rtl/>
        </w:rPr>
        <w:t>?</w:t>
      </w:r>
      <w:r>
        <w:rPr>
          <w:rtl/>
        </w:rPr>
        <w:t xml:space="preserve"> </w:t>
      </w:r>
      <w:bookmarkStart w:id="22071" w:name="_ETM_Q37_270060"/>
      <w:bookmarkEnd w:id="22071"/>
      <w:r>
        <w:rPr>
          <w:rtl/>
        </w:rPr>
        <w:t xml:space="preserve">מה </w:t>
      </w:r>
      <w:bookmarkStart w:id="22072" w:name="_ETM_Q37_270209"/>
      <w:bookmarkEnd w:id="22072"/>
      <w:r>
        <w:rPr>
          <w:rFonts w:hint="cs"/>
          <w:rtl/>
        </w:rPr>
        <w:t xml:space="preserve">אכפת </w:t>
      </w:r>
      <w:bookmarkStart w:id="22073" w:name="_ETM_Q37_270569"/>
      <w:bookmarkEnd w:id="22073"/>
      <w:r>
        <w:rPr>
          <w:rtl/>
        </w:rPr>
        <w:t>לכם</w:t>
      </w:r>
      <w:r>
        <w:rPr>
          <w:rFonts w:hint="cs"/>
          <w:rtl/>
        </w:rPr>
        <w:t>?</w:t>
      </w:r>
      <w:r>
        <w:rPr>
          <w:rtl/>
        </w:rPr>
        <w:t xml:space="preserve"> </w:t>
      </w:r>
      <w:bookmarkStart w:id="22074" w:name="_ETM_Q37_271350"/>
      <w:bookmarkEnd w:id="22074"/>
      <w:r>
        <w:rPr>
          <w:rtl/>
        </w:rPr>
        <w:t xml:space="preserve">אנחנו </w:t>
      </w:r>
      <w:bookmarkStart w:id="22075" w:name="_ETM_Q37_271740"/>
      <w:bookmarkEnd w:id="22075"/>
      <w:r>
        <w:rPr>
          <w:rtl/>
        </w:rPr>
        <w:t>ה</w:t>
      </w:r>
      <w:bookmarkStart w:id="22076" w:name="_ETM_Q37_271939"/>
      <w:bookmarkEnd w:id="22076"/>
      <w:r>
        <w:rPr>
          <w:rtl/>
        </w:rPr>
        <w:t xml:space="preserve">קופה </w:t>
      </w:r>
      <w:bookmarkStart w:id="22077" w:name="_ETM_Q37_272179"/>
      <w:bookmarkEnd w:id="22077"/>
      <w:r>
        <w:rPr>
          <w:rFonts w:hint="cs"/>
          <w:rtl/>
        </w:rPr>
        <w:t>ה</w:t>
      </w:r>
      <w:r>
        <w:rPr>
          <w:rtl/>
        </w:rPr>
        <w:t xml:space="preserve">קטנה </w:t>
      </w:r>
      <w:bookmarkStart w:id="22078" w:name="_ETM_Q37_272539"/>
      <w:bookmarkEnd w:id="22078"/>
      <w:r>
        <w:rPr>
          <w:rtl/>
        </w:rPr>
        <w:t>ש</w:t>
      </w:r>
      <w:r>
        <w:rPr>
          <w:rFonts w:hint="cs"/>
          <w:rtl/>
        </w:rPr>
        <w:t>לכם. והיא</w:t>
      </w:r>
      <w:bookmarkStart w:id="22079" w:name="_ETM_Q37_273049"/>
      <w:bookmarkEnd w:id="22079"/>
      <w:r>
        <w:rPr>
          <w:rtl/>
        </w:rPr>
        <w:t xml:space="preserve"> </w:t>
      </w:r>
      <w:bookmarkStart w:id="22080" w:name="_ETM_Q37_273170"/>
      <w:bookmarkEnd w:id="22080"/>
      <w:r>
        <w:rPr>
          <w:rtl/>
        </w:rPr>
        <w:t xml:space="preserve">לא </w:t>
      </w:r>
      <w:bookmarkStart w:id="22081" w:name="_ETM_Q37_273259"/>
      <w:bookmarkEnd w:id="22081"/>
      <w:r>
        <w:rPr>
          <w:rtl/>
        </w:rPr>
        <w:t>קטנה</w:t>
      </w:r>
      <w:r>
        <w:rPr>
          <w:rFonts w:hint="cs"/>
          <w:rtl/>
        </w:rPr>
        <w:t>,</w:t>
      </w:r>
      <w:r>
        <w:rPr>
          <w:rtl/>
        </w:rPr>
        <w:t xml:space="preserve"> </w:t>
      </w:r>
      <w:bookmarkStart w:id="22082" w:name="_ETM_Q37_273619"/>
      <w:bookmarkEnd w:id="22082"/>
      <w:r>
        <w:rPr>
          <w:rtl/>
        </w:rPr>
        <w:t xml:space="preserve">היא </w:t>
      </w:r>
      <w:bookmarkStart w:id="22083" w:name="_ETM_Q37_273770"/>
      <w:bookmarkEnd w:id="22083"/>
      <w:r>
        <w:rPr>
          <w:rtl/>
        </w:rPr>
        <w:t>ענקית</w:t>
      </w:r>
      <w:r>
        <w:rPr>
          <w:rFonts w:hint="cs"/>
          <w:rtl/>
        </w:rPr>
        <w:t>.</w:t>
      </w:r>
      <w:r>
        <w:rPr>
          <w:rtl/>
        </w:rPr>
        <w:t xml:space="preserve"> </w:t>
      </w:r>
      <w:bookmarkStart w:id="22084" w:name="_ETM_Q37_274780"/>
      <w:bookmarkStart w:id="22085" w:name="_ETM_Q37_276474"/>
      <w:bookmarkStart w:id="22086" w:name="_ETM_Q37_276536"/>
      <w:bookmarkStart w:id="22087" w:name="_ETM_Q37_276650"/>
      <w:bookmarkStart w:id="22088" w:name="_ETM_Q37_276705"/>
      <w:bookmarkEnd w:id="22084"/>
      <w:bookmarkEnd w:id="22085"/>
      <w:bookmarkEnd w:id="22086"/>
      <w:bookmarkEnd w:id="22087"/>
      <w:bookmarkEnd w:id="22088"/>
    </w:p>
    <w:p w:rsidR="00E24329" w:rsidRDefault="00E24329" w:rsidP="000D6044">
      <w:pPr>
        <w:rPr>
          <w:rtl/>
        </w:rPr>
      </w:pPr>
      <w:bookmarkStart w:id="22089" w:name="_ETM_Q37_282337"/>
      <w:bookmarkStart w:id="22090" w:name="_ETM_Q37_282429"/>
      <w:bookmarkEnd w:id="22089"/>
      <w:bookmarkEnd w:id="22090"/>
    </w:p>
    <w:p w:rsidR="00E24329" w:rsidRDefault="00E24329" w:rsidP="000D6044">
      <w:pPr>
        <w:rPr>
          <w:rtl/>
        </w:rPr>
      </w:pPr>
      <w:bookmarkStart w:id="22091" w:name="_ETM_Q37_282482"/>
      <w:bookmarkStart w:id="22092" w:name="_ETM_Q37_282584"/>
      <w:bookmarkEnd w:id="22091"/>
      <w:bookmarkEnd w:id="22092"/>
      <w:r>
        <w:rPr>
          <w:rtl/>
        </w:rPr>
        <w:t xml:space="preserve">אתם </w:t>
      </w:r>
      <w:bookmarkStart w:id="22093" w:name="_ETM_Q37_275350"/>
      <w:bookmarkEnd w:id="22093"/>
      <w:r>
        <w:rPr>
          <w:rtl/>
        </w:rPr>
        <w:t xml:space="preserve">שודדים </w:t>
      </w:r>
      <w:bookmarkStart w:id="22094" w:name="_ETM_Q37_275979"/>
      <w:bookmarkEnd w:id="22094"/>
      <w:r>
        <w:rPr>
          <w:rtl/>
        </w:rPr>
        <w:t xml:space="preserve">את </w:t>
      </w:r>
      <w:bookmarkStart w:id="22095" w:name="_ETM_Q37_276130"/>
      <w:bookmarkEnd w:id="22095"/>
      <w:r>
        <w:rPr>
          <w:rtl/>
        </w:rPr>
        <w:t xml:space="preserve">המדינה </w:t>
      </w:r>
      <w:bookmarkStart w:id="22096" w:name="_ETM_Q37_276609"/>
      <w:bookmarkEnd w:id="22096"/>
      <w:r>
        <w:rPr>
          <w:rtl/>
        </w:rPr>
        <w:t>הזאת</w:t>
      </w:r>
      <w:r>
        <w:rPr>
          <w:rFonts w:hint="cs"/>
          <w:rtl/>
        </w:rPr>
        <w:t>.</w:t>
      </w:r>
      <w:r>
        <w:rPr>
          <w:rtl/>
        </w:rPr>
        <w:t xml:space="preserve"> </w:t>
      </w:r>
      <w:bookmarkStart w:id="22097" w:name="_ETM_Q37_277390"/>
      <w:bookmarkEnd w:id="22097"/>
      <w:r>
        <w:rPr>
          <w:rtl/>
        </w:rPr>
        <w:t xml:space="preserve">אתם </w:t>
      </w:r>
      <w:bookmarkStart w:id="22098" w:name="_ETM_Q37_277750"/>
      <w:bookmarkEnd w:id="22098"/>
      <w:r>
        <w:rPr>
          <w:rtl/>
        </w:rPr>
        <w:t xml:space="preserve">רגע </w:t>
      </w:r>
      <w:bookmarkStart w:id="22099" w:name="_ETM_Q37_278439"/>
      <w:bookmarkEnd w:id="22099"/>
      <w:r>
        <w:rPr>
          <w:rtl/>
        </w:rPr>
        <w:t xml:space="preserve">לפני </w:t>
      </w:r>
      <w:bookmarkStart w:id="22100" w:name="_ETM_Q37_278799"/>
      <w:bookmarkEnd w:id="22100"/>
      <w:r>
        <w:rPr>
          <w:rtl/>
        </w:rPr>
        <w:t xml:space="preserve">שמביאים </w:t>
      </w:r>
      <w:bookmarkStart w:id="22101" w:name="_ETM_Q37_279280"/>
      <w:bookmarkEnd w:id="22101"/>
      <w:r>
        <w:rPr>
          <w:rtl/>
        </w:rPr>
        <w:t xml:space="preserve">אותה </w:t>
      </w:r>
      <w:bookmarkStart w:id="22102" w:name="_ETM_Q37_279520"/>
      <w:bookmarkEnd w:id="22102"/>
      <w:r>
        <w:rPr>
          <w:rtl/>
        </w:rPr>
        <w:t xml:space="preserve">לפשיטת </w:t>
      </w:r>
      <w:bookmarkStart w:id="22103" w:name="_ETM_Q37_280030"/>
      <w:bookmarkEnd w:id="22103"/>
      <w:r>
        <w:rPr>
          <w:rtl/>
        </w:rPr>
        <w:t>רגל</w:t>
      </w:r>
      <w:r>
        <w:rPr>
          <w:rFonts w:hint="cs"/>
          <w:rtl/>
        </w:rPr>
        <w:t>,</w:t>
      </w:r>
      <w:r>
        <w:rPr>
          <w:rtl/>
        </w:rPr>
        <w:t xml:space="preserve"> </w:t>
      </w:r>
      <w:bookmarkStart w:id="22104" w:name="_ETM_Q37_280840"/>
      <w:bookmarkEnd w:id="22104"/>
      <w:r>
        <w:rPr>
          <w:rtl/>
        </w:rPr>
        <w:t xml:space="preserve">רגע </w:t>
      </w:r>
      <w:bookmarkStart w:id="22105" w:name="_ETM_Q37_281170"/>
      <w:bookmarkEnd w:id="22105"/>
      <w:r>
        <w:rPr>
          <w:rtl/>
        </w:rPr>
        <w:t xml:space="preserve">לפני </w:t>
      </w:r>
      <w:bookmarkStart w:id="22106" w:name="_ETM_Q37_281469"/>
      <w:bookmarkEnd w:id="22106"/>
      <w:r>
        <w:rPr>
          <w:rtl/>
        </w:rPr>
        <w:t xml:space="preserve">שאנחנו </w:t>
      </w:r>
      <w:bookmarkStart w:id="22107" w:name="_ETM_Q37_281890"/>
      <w:bookmarkEnd w:id="22107"/>
      <w:r>
        <w:rPr>
          <w:rtl/>
        </w:rPr>
        <w:t xml:space="preserve">הופכים </w:t>
      </w:r>
      <w:bookmarkStart w:id="22108" w:name="_ETM_Q37_282219"/>
      <w:bookmarkEnd w:id="22108"/>
      <w:r>
        <w:rPr>
          <w:rtl/>
        </w:rPr>
        <w:t xml:space="preserve">להיות המדינה </w:t>
      </w:r>
      <w:bookmarkStart w:id="22109" w:name="_ETM_Q37_283090"/>
      <w:bookmarkEnd w:id="22109"/>
      <w:r>
        <w:rPr>
          <w:rtl/>
        </w:rPr>
        <w:t xml:space="preserve">הכי </w:t>
      </w:r>
      <w:bookmarkStart w:id="22110" w:name="_ETM_Q37_283359"/>
      <w:bookmarkEnd w:id="22110"/>
      <w:r>
        <w:rPr>
          <w:rtl/>
        </w:rPr>
        <w:t xml:space="preserve">מנודה </w:t>
      </w:r>
      <w:bookmarkStart w:id="22111" w:name="_ETM_Q37_283780"/>
      <w:bookmarkEnd w:id="22111"/>
      <w:r>
        <w:rPr>
          <w:rtl/>
        </w:rPr>
        <w:t>בעולם</w:t>
      </w:r>
      <w:r>
        <w:rPr>
          <w:rFonts w:hint="cs"/>
          <w:rtl/>
        </w:rPr>
        <w:t>.</w:t>
      </w:r>
      <w:r>
        <w:rPr>
          <w:rtl/>
        </w:rPr>
        <w:t xml:space="preserve"> </w:t>
      </w:r>
      <w:bookmarkStart w:id="22112" w:name="_ETM_Q37_284500"/>
      <w:bookmarkEnd w:id="22112"/>
      <w:r>
        <w:rPr>
          <w:rtl/>
        </w:rPr>
        <w:t>ולסיום</w:t>
      </w:r>
      <w:r>
        <w:rPr>
          <w:rFonts w:hint="cs"/>
          <w:rtl/>
        </w:rPr>
        <w:t>,</w:t>
      </w:r>
      <w:r>
        <w:rPr>
          <w:rtl/>
        </w:rPr>
        <w:t xml:space="preserve"> </w:t>
      </w:r>
      <w:bookmarkStart w:id="22113" w:name="_ETM_Q37_285490"/>
      <w:bookmarkEnd w:id="22113"/>
      <w:r>
        <w:rPr>
          <w:rtl/>
        </w:rPr>
        <w:t xml:space="preserve">מה </w:t>
      </w:r>
      <w:bookmarkStart w:id="22114" w:name="_ETM_Q37_285880"/>
      <w:bookmarkEnd w:id="22114"/>
      <w:r>
        <w:rPr>
          <w:rtl/>
        </w:rPr>
        <w:t xml:space="preserve">השר </w:t>
      </w:r>
      <w:bookmarkStart w:id="22115" w:name="_ETM_Q37_286299"/>
      <w:bookmarkEnd w:id="22115"/>
      <w:r>
        <w:rPr>
          <w:rtl/>
        </w:rPr>
        <w:t xml:space="preserve">לביטחון </w:t>
      </w:r>
      <w:bookmarkStart w:id="22116" w:name="_ETM_Q37_287229"/>
      <w:bookmarkEnd w:id="22116"/>
      <w:r>
        <w:rPr>
          <w:rtl/>
        </w:rPr>
        <w:t xml:space="preserve">לאומי </w:t>
      </w:r>
      <w:bookmarkStart w:id="22117" w:name="_ETM_Q37_287680"/>
      <w:bookmarkEnd w:id="22117"/>
      <w:r>
        <w:rPr>
          <w:rtl/>
        </w:rPr>
        <w:t xml:space="preserve">מנסה </w:t>
      </w:r>
      <w:bookmarkStart w:id="22118" w:name="_ETM_Q37_288040"/>
      <w:bookmarkEnd w:id="22118"/>
      <w:r>
        <w:rPr>
          <w:rtl/>
        </w:rPr>
        <w:t xml:space="preserve">לקדם </w:t>
      </w:r>
      <w:bookmarkStart w:id="22119" w:name="_ETM_Q37_288490"/>
      <w:bookmarkEnd w:id="22119"/>
      <w:r>
        <w:rPr>
          <w:rtl/>
        </w:rPr>
        <w:t>היום</w:t>
      </w:r>
      <w:r>
        <w:rPr>
          <w:rFonts w:hint="cs"/>
          <w:rtl/>
        </w:rPr>
        <w:t>?</w:t>
      </w:r>
      <w:r>
        <w:rPr>
          <w:rtl/>
        </w:rPr>
        <w:t xml:space="preserve"> </w:t>
      </w:r>
      <w:bookmarkStart w:id="22120" w:name="_ETM_Q37_289200"/>
      <w:bookmarkEnd w:id="22120"/>
      <w:r>
        <w:rPr>
          <w:rtl/>
        </w:rPr>
        <w:t xml:space="preserve">חקיקה </w:t>
      </w:r>
      <w:bookmarkStart w:id="22121" w:name="_ETM_Q37_290189"/>
      <w:bookmarkEnd w:id="22121"/>
      <w:r>
        <w:rPr>
          <w:rtl/>
        </w:rPr>
        <w:t xml:space="preserve">בכנסת </w:t>
      </w:r>
      <w:bookmarkStart w:id="22122" w:name="_ETM_Q37_290789"/>
      <w:bookmarkEnd w:id="22122"/>
      <w:r>
        <w:rPr>
          <w:rtl/>
        </w:rPr>
        <w:t xml:space="preserve">הזו </w:t>
      </w:r>
      <w:bookmarkStart w:id="22123" w:name="_ETM_Q37_292140"/>
      <w:bookmarkEnd w:id="22123"/>
      <w:r>
        <w:rPr>
          <w:rtl/>
        </w:rPr>
        <w:t xml:space="preserve">שלא </w:t>
      </w:r>
      <w:bookmarkStart w:id="22124" w:name="_ETM_Q37_292530"/>
      <w:bookmarkEnd w:id="22124"/>
      <w:r>
        <w:rPr>
          <w:rtl/>
        </w:rPr>
        <w:t xml:space="preserve">יהיה </w:t>
      </w:r>
      <w:bookmarkStart w:id="22125" w:name="_ETM_Q37_292740"/>
      <w:bookmarkEnd w:id="22125"/>
      <w:r>
        <w:rPr>
          <w:rtl/>
        </w:rPr>
        <w:t xml:space="preserve">ניתן </w:t>
      </w:r>
      <w:bookmarkStart w:id="22126" w:name="_ETM_Q37_293220"/>
      <w:bookmarkEnd w:id="22126"/>
      <w:r>
        <w:rPr>
          <w:rtl/>
        </w:rPr>
        <w:t xml:space="preserve">להטיל </w:t>
      </w:r>
      <w:bookmarkStart w:id="22127" w:name="_ETM_Q37_294000"/>
      <w:bookmarkEnd w:id="22127"/>
      <w:r>
        <w:rPr>
          <w:rtl/>
        </w:rPr>
        <w:t xml:space="preserve">סנקציות </w:t>
      </w:r>
      <w:bookmarkStart w:id="22128" w:name="_ETM_Q37_295050"/>
      <w:bookmarkEnd w:id="22128"/>
      <w:r>
        <w:rPr>
          <w:rtl/>
        </w:rPr>
        <w:t xml:space="preserve">על </w:t>
      </w:r>
      <w:bookmarkStart w:id="22129" w:name="_ETM_Q37_295230"/>
      <w:bookmarkEnd w:id="22129"/>
      <w:r>
        <w:rPr>
          <w:rtl/>
        </w:rPr>
        <w:t>מתיישבים</w:t>
      </w:r>
      <w:r>
        <w:rPr>
          <w:rFonts w:hint="cs"/>
          <w:rtl/>
        </w:rPr>
        <w:t>.</w:t>
      </w:r>
      <w:r>
        <w:rPr>
          <w:rtl/>
        </w:rPr>
        <w:t xml:space="preserve"> </w:t>
      </w:r>
      <w:bookmarkStart w:id="22130" w:name="_ETM_Q37_296100"/>
      <w:bookmarkEnd w:id="22130"/>
    </w:p>
    <w:p w:rsidR="00E24329" w:rsidRDefault="00E24329" w:rsidP="000D6044">
      <w:pPr>
        <w:rPr>
          <w:rtl/>
        </w:rPr>
      </w:pPr>
      <w:bookmarkStart w:id="22131" w:name="_ETM_Q37_296860"/>
      <w:bookmarkStart w:id="22132" w:name="_ETM_Q37_296909"/>
      <w:bookmarkEnd w:id="22131"/>
      <w:bookmarkEnd w:id="22132"/>
    </w:p>
    <w:p w:rsidR="00E24329" w:rsidRDefault="00E24329" w:rsidP="000D6044">
      <w:pPr>
        <w:pStyle w:val="af7"/>
        <w:keepNext/>
        <w:rPr>
          <w:rtl/>
        </w:rPr>
      </w:pPr>
      <w:bookmarkStart w:id="22133" w:name="ET_yor_6598_2"/>
      <w:r w:rsidRPr="00565FA6">
        <w:rPr>
          <w:rStyle w:val="TagStyle"/>
          <w:rtl/>
        </w:rPr>
        <w:t xml:space="preserve"> &lt;&lt; יור &gt;&gt;</w:t>
      </w:r>
      <w:r w:rsidRPr="00C808E6">
        <w:rPr>
          <w:rStyle w:val="TagStyle"/>
          <w:rtl/>
        </w:rPr>
        <w:t xml:space="preserve"> </w:t>
      </w:r>
      <w:r>
        <w:rPr>
          <w:rtl/>
        </w:rPr>
        <w:t>היו"ר משה סולומון:</w:t>
      </w:r>
      <w:r w:rsidRPr="00C808E6">
        <w:rPr>
          <w:rStyle w:val="TagStyle"/>
          <w:rtl/>
        </w:rPr>
        <w:t xml:space="preserve"> </w:t>
      </w:r>
      <w:r w:rsidRPr="00565FA6">
        <w:rPr>
          <w:rStyle w:val="TagStyle"/>
          <w:rtl/>
        </w:rPr>
        <w:t>&lt;&lt; יור &gt;&gt;</w:t>
      </w:r>
      <w:r>
        <w:rPr>
          <w:rtl/>
        </w:rPr>
        <w:t xml:space="preserve"> </w:t>
      </w:r>
      <w:bookmarkEnd w:id="22133"/>
    </w:p>
    <w:p w:rsidR="00E24329" w:rsidRDefault="00E24329" w:rsidP="000D6044">
      <w:pPr>
        <w:rPr>
          <w:rtl/>
        </w:rPr>
      </w:pPr>
    </w:p>
    <w:p w:rsidR="00E24329" w:rsidRDefault="00E24329" w:rsidP="000D6044">
      <w:pPr>
        <w:rPr>
          <w:rtl/>
        </w:rPr>
      </w:pPr>
      <w:bookmarkStart w:id="22134" w:name="_ETM_Q37_300944"/>
      <w:bookmarkEnd w:id="22134"/>
      <w:r>
        <w:rPr>
          <w:rtl/>
        </w:rPr>
        <w:t>תודה</w:t>
      </w:r>
      <w:r>
        <w:rPr>
          <w:rFonts w:hint="cs"/>
          <w:rtl/>
        </w:rPr>
        <w:t>.</w:t>
      </w:r>
      <w:r>
        <w:rPr>
          <w:rtl/>
        </w:rPr>
        <w:t xml:space="preserve"> </w:t>
      </w:r>
      <w:bookmarkStart w:id="22135" w:name="_ETM_Q37_297060"/>
      <w:bookmarkEnd w:id="22135"/>
    </w:p>
    <w:p w:rsidR="00E24329" w:rsidRDefault="00E24329" w:rsidP="000D6044">
      <w:pPr>
        <w:rPr>
          <w:rtl/>
        </w:rPr>
      </w:pPr>
    </w:p>
    <w:p w:rsidR="00E24329" w:rsidRDefault="00E24329" w:rsidP="000D6044">
      <w:pPr>
        <w:pStyle w:val="-"/>
        <w:rPr>
          <w:rtl/>
        </w:rPr>
      </w:pPr>
      <w:bookmarkStart w:id="22136" w:name="ET_speakercontinue_6151_20"/>
      <w:r w:rsidRPr="000075FE">
        <w:rPr>
          <w:rStyle w:val="TagStyle"/>
          <w:rtl/>
        </w:rPr>
        <w:t xml:space="preserve"> &lt;&lt; דובר_המשך &gt;&gt; </w:t>
      </w:r>
      <w:r>
        <w:rPr>
          <w:rtl/>
        </w:rPr>
        <w:t>רון כץ (יש עתיד):</w:t>
      </w:r>
      <w:r w:rsidRPr="000075FE">
        <w:rPr>
          <w:rStyle w:val="TagStyle"/>
          <w:rtl/>
        </w:rPr>
        <w:t xml:space="preserve"> &lt;&lt; דובר_המשך &gt;&gt;</w:t>
      </w:r>
      <w:r>
        <w:rPr>
          <w:rStyle w:val="TagStyle"/>
          <w:rtl/>
        </w:rPr>
        <w:t xml:space="preserve"> </w:t>
      </w:r>
      <w:bookmarkEnd w:id="22136"/>
    </w:p>
    <w:p w:rsidR="00E24329" w:rsidRPr="000075FE" w:rsidRDefault="00E24329" w:rsidP="000D6044">
      <w:pPr>
        <w:rPr>
          <w:rtl/>
          <w:lang w:eastAsia="he-IL"/>
        </w:rPr>
      </w:pPr>
    </w:p>
    <w:p w:rsidR="00E24329" w:rsidRDefault="00E24329" w:rsidP="000D6044">
      <w:pPr>
        <w:rPr>
          <w:rtl/>
        </w:rPr>
      </w:pPr>
      <w:r>
        <w:rPr>
          <w:rtl/>
        </w:rPr>
        <w:t xml:space="preserve">רק </w:t>
      </w:r>
      <w:bookmarkStart w:id="22137" w:name="_ETM_Q37_297270"/>
      <w:bookmarkEnd w:id="22137"/>
      <w:r>
        <w:rPr>
          <w:rtl/>
        </w:rPr>
        <w:t xml:space="preserve">משפט </w:t>
      </w:r>
      <w:bookmarkStart w:id="22138" w:name="_ETM_Q37_297630"/>
      <w:bookmarkEnd w:id="22138"/>
      <w:r>
        <w:rPr>
          <w:rtl/>
        </w:rPr>
        <w:t>אחרון</w:t>
      </w:r>
      <w:r>
        <w:rPr>
          <w:rFonts w:hint="cs"/>
          <w:rtl/>
        </w:rPr>
        <w:t>,</w:t>
      </w:r>
      <w:r>
        <w:rPr>
          <w:rtl/>
        </w:rPr>
        <w:t xml:space="preserve"> </w:t>
      </w:r>
      <w:bookmarkStart w:id="22139" w:name="_ETM_Q37_297960"/>
      <w:bookmarkEnd w:id="22139"/>
      <w:r>
        <w:rPr>
          <w:rtl/>
        </w:rPr>
        <w:t>אדוני</w:t>
      </w:r>
      <w:r>
        <w:rPr>
          <w:rFonts w:hint="cs"/>
          <w:rtl/>
        </w:rPr>
        <w:t>.</w:t>
      </w:r>
      <w:r>
        <w:rPr>
          <w:rtl/>
        </w:rPr>
        <w:t xml:space="preserve"> </w:t>
      </w:r>
      <w:bookmarkStart w:id="22140" w:name="_ETM_Q37_298590"/>
      <w:bookmarkEnd w:id="22140"/>
      <w:r>
        <w:rPr>
          <w:rtl/>
        </w:rPr>
        <w:t xml:space="preserve">עכשיו </w:t>
      </w:r>
      <w:bookmarkStart w:id="22141" w:name="_ETM_Q37_298920"/>
      <w:bookmarkEnd w:id="22141"/>
      <w:r>
        <w:rPr>
          <w:rtl/>
        </w:rPr>
        <w:t>ברצינות</w:t>
      </w:r>
      <w:r>
        <w:rPr>
          <w:rFonts w:hint="cs"/>
          <w:rtl/>
        </w:rPr>
        <w:t>,</w:t>
      </w:r>
      <w:r>
        <w:rPr>
          <w:rtl/>
        </w:rPr>
        <w:t xml:space="preserve"> </w:t>
      </w:r>
      <w:bookmarkStart w:id="22142" w:name="_ETM_Q37_299950"/>
      <w:bookmarkEnd w:id="22142"/>
      <w:r>
        <w:rPr>
          <w:rtl/>
        </w:rPr>
        <w:t>איז</w:t>
      </w:r>
      <w:r>
        <w:rPr>
          <w:rFonts w:hint="cs"/>
          <w:rtl/>
        </w:rPr>
        <w:t>ו</w:t>
      </w:r>
      <w:r>
        <w:rPr>
          <w:rtl/>
        </w:rPr>
        <w:t xml:space="preserve"> </w:t>
      </w:r>
      <w:bookmarkStart w:id="22143" w:name="_ETM_Q37_300279"/>
      <w:bookmarkEnd w:id="22143"/>
      <w:r>
        <w:rPr>
          <w:rtl/>
        </w:rPr>
        <w:t xml:space="preserve">מדינה </w:t>
      </w:r>
      <w:bookmarkStart w:id="22144" w:name="_ETM_Q37_300759"/>
      <w:bookmarkEnd w:id="22144"/>
      <w:r>
        <w:rPr>
          <w:rFonts w:hint="cs"/>
          <w:rtl/>
        </w:rPr>
        <w:t>א</w:t>
      </w:r>
      <w:r>
        <w:rPr>
          <w:rtl/>
        </w:rPr>
        <w:t>ומ</w:t>
      </w:r>
      <w:r>
        <w:rPr>
          <w:rFonts w:hint="cs"/>
          <w:rtl/>
        </w:rPr>
        <w:t>ר</w:t>
      </w:r>
      <w:r>
        <w:rPr>
          <w:rtl/>
        </w:rPr>
        <w:t xml:space="preserve">ת </w:t>
      </w:r>
      <w:bookmarkStart w:id="22145" w:name="_ETM_Q37_301179"/>
      <w:bookmarkEnd w:id="22145"/>
      <w:r>
        <w:rPr>
          <w:rtl/>
        </w:rPr>
        <w:t>לעולם</w:t>
      </w:r>
      <w:r>
        <w:rPr>
          <w:rFonts w:hint="cs"/>
          <w:rtl/>
        </w:rPr>
        <w:t>:</w:t>
      </w:r>
      <w:r>
        <w:rPr>
          <w:rtl/>
        </w:rPr>
        <w:t xml:space="preserve"> </w:t>
      </w:r>
      <w:bookmarkStart w:id="22146" w:name="_ETM_Q37_301869"/>
      <w:bookmarkEnd w:id="22146"/>
      <w:r>
        <w:rPr>
          <w:rtl/>
        </w:rPr>
        <w:t>חבר'ה</w:t>
      </w:r>
      <w:r>
        <w:rPr>
          <w:rFonts w:hint="cs"/>
          <w:rtl/>
        </w:rPr>
        <w:t>,</w:t>
      </w:r>
      <w:r>
        <w:rPr>
          <w:rtl/>
        </w:rPr>
        <w:t xml:space="preserve"> </w:t>
      </w:r>
      <w:bookmarkStart w:id="22147" w:name="_ETM_Q37_302289"/>
      <w:bookmarkEnd w:id="22147"/>
      <w:r>
        <w:rPr>
          <w:rtl/>
        </w:rPr>
        <w:t xml:space="preserve">מה </w:t>
      </w:r>
      <w:bookmarkStart w:id="22148" w:name="_ETM_Q37_302439"/>
      <w:bookmarkEnd w:id="22148"/>
      <w:r>
        <w:rPr>
          <w:rtl/>
        </w:rPr>
        <w:t xml:space="preserve">שאתם </w:t>
      </w:r>
      <w:bookmarkStart w:id="22149" w:name="_ETM_Q37_302829"/>
      <w:bookmarkEnd w:id="22149"/>
      <w:r>
        <w:rPr>
          <w:rtl/>
        </w:rPr>
        <w:t xml:space="preserve">אומרים </w:t>
      </w:r>
      <w:bookmarkStart w:id="22150" w:name="_ETM_Q37_303159"/>
      <w:bookmarkEnd w:id="22150"/>
      <w:r>
        <w:rPr>
          <w:rtl/>
        </w:rPr>
        <w:t xml:space="preserve">לא </w:t>
      </w:r>
      <w:bookmarkStart w:id="22151" w:name="_ETM_Q37_303340"/>
      <w:bookmarkEnd w:id="22151"/>
      <w:r>
        <w:rPr>
          <w:rtl/>
        </w:rPr>
        <w:t xml:space="preserve">חל </w:t>
      </w:r>
      <w:bookmarkStart w:id="22152" w:name="_ETM_Q37_303609"/>
      <w:bookmarkEnd w:id="22152"/>
      <w:r>
        <w:rPr>
          <w:rtl/>
        </w:rPr>
        <w:t>עלינו</w:t>
      </w:r>
      <w:r>
        <w:rPr>
          <w:rFonts w:hint="cs"/>
          <w:rtl/>
        </w:rPr>
        <w:t>?</w:t>
      </w:r>
      <w:r>
        <w:rPr>
          <w:rtl/>
        </w:rPr>
        <w:t xml:space="preserve"> </w:t>
      </w:r>
      <w:bookmarkStart w:id="22153" w:name="_ETM_Q37_304759"/>
      <w:bookmarkEnd w:id="22153"/>
      <w:r>
        <w:rPr>
          <w:rtl/>
        </w:rPr>
        <w:t xml:space="preserve">אני </w:t>
      </w:r>
      <w:bookmarkStart w:id="22154" w:name="_ETM_Q37_305000"/>
      <w:bookmarkEnd w:id="22154"/>
      <w:r>
        <w:rPr>
          <w:rtl/>
        </w:rPr>
        <w:t xml:space="preserve">אגיד </w:t>
      </w:r>
      <w:bookmarkStart w:id="22155" w:name="_ETM_Q37_305210"/>
      <w:bookmarkEnd w:id="22155"/>
      <w:r>
        <w:rPr>
          <w:rtl/>
        </w:rPr>
        <w:t>לכם</w:t>
      </w:r>
      <w:r>
        <w:rPr>
          <w:rFonts w:hint="cs"/>
          <w:rtl/>
        </w:rPr>
        <w:t>,</w:t>
      </w:r>
      <w:r>
        <w:rPr>
          <w:rtl/>
        </w:rPr>
        <w:t xml:space="preserve"> </w:t>
      </w:r>
      <w:bookmarkStart w:id="22156" w:name="_ETM_Q37_306079"/>
      <w:bookmarkEnd w:id="22156"/>
      <w:r>
        <w:rPr>
          <w:rFonts w:hint="cs"/>
          <w:rtl/>
        </w:rPr>
        <w:t>כנ</w:t>
      </w:r>
      <w:r>
        <w:rPr>
          <w:rtl/>
        </w:rPr>
        <w:t xml:space="preserve">ראה </w:t>
      </w:r>
      <w:bookmarkStart w:id="22157" w:name="_ETM_Q37_306229"/>
      <w:bookmarkEnd w:id="22157"/>
      <w:r>
        <w:rPr>
          <w:rtl/>
        </w:rPr>
        <w:t>זימבבואה</w:t>
      </w:r>
      <w:r>
        <w:rPr>
          <w:rFonts w:hint="cs"/>
          <w:rtl/>
        </w:rPr>
        <w:t>.</w:t>
      </w:r>
    </w:p>
    <w:p w:rsidR="00E24329" w:rsidRDefault="00E24329" w:rsidP="000D6044">
      <w:pPr>
        <w:rPr>
          <w:rtl/>
        </w:rPr>
      </w:pPr>
      <w:bookmarkStart w:id="22158" w:name="_ETM_Q37_307930"/>
      <w:bookmarkStart w:id="22159" w:name="_ETM_Q37_308001"/>
      <w:bookmarkEnd w:id="22158"/>
      <w:bookmarkEnd w:id="22159"/>
    </w:p>
    <w:p w:rsidR="00E24329" w:rsidRDefault="00E24329" w:rsidP="000D6044">
      <w:pPr>
        <w:pStyle w:val="af7"/>
        <w:keepNext/>
        <w:rPr>
          <w:rtl/>
        </w:rPr>
      </w:pPr>
      <w:r w:rsidRPr="00565FA6">
        <w:rPr>
          <w:rStyle w:val="TagStyle"/>
          <w:rtl/>
        </w:rPr>
        <w:t xml:space="preserve"> &lt;&lt; יור &gt;&gt;</w:t>
      </w:r>
      <w:r w:rsidRPr="00C808E6">
        <w:rPr>
          <w:rStyle w:val="TagStyle"/>
          <w:rtl/>
        </w:rPr>
        <w:t xml:space="preserve"> </w:t>
      </w:r>
      <w:r>
        <w:rPr>
          <w:rtl/>
        </w:rPr>
        <w:t>היו"ר משה סולומון:</w:t>
      </w:r>
      <w:r w:rsidRPr="00C808E6">
        <w:rPr>
          <w:rStyle w:val="TagStyle"/>
          <w:rtl/>
        </w:rPr>
        <w:t xml:space="preserve"> </w:t>
      </w:r>
      <w:r w:rsidRPr="00565FA6">
        <w:rPr>
          <w:rStyle w:val="TagStyle"/>
          <w:rtl/>
        </w:rPr>
        <w:t>&lt;&lt; יור &gt;&gt;</w:t>
      </w:r>
      <w:r>
        <w:rPr>
          <w:rtl/>
        </w:rPr>
        <w:t xml:space="preserve"> </w:t>
      </w:r>
    </w:p>
    <w:p w:rsidR="00E24329" w:rsidRDefault="00E24329" w:rsidP="000D6044">
      <w:pPr>
        <w:rPr>
          <w:rtl/>
        </w:rPr>
      </w:pPr>
    </w:p>
    <w:p w:rsidR="00E24329" w:rsidRDefault="00E24329" w:rsidP="000D6044">
      <w:pPr>
        <w:rPr>
          <w:rtl/>
        </w:rPr>
      </w:pPr>
      <w:bookmarkStart w:id="22160" w:name="_ETM_Q37_308602"/>
      <w:bookmarkStart w:id="22161" w:name="_ETM_Q37_307469"/>
      <w:bookmarkEnd w:id="22160"/>
      <w:bookmarkEnd w:id="22161"/>
      <w:r>
        <w:rPr>
          <w:rtl/>
        </w:rPr>
        <w:t xml:space="preserve">תודה </w:t>
      </w:r>
      <w:bookmarkStart w:id="22162" w:name="_ETM_Q37_308010"/>
      <w:bookmarkEnd w:id="22162"/>
      <w:r>
        <w:rPr>
          <w:rtl/>
        </w:rPr>
        <w:t>רבה</w:t>
      </w:r>
      <w:r>
        <w:rPr>
          <w:rFonts w:hint="cs"/>
          <w:rtl/>
        </w:rPr>
        <w:t>.</w:t>
      </w:r>
      <w:r>
        <w:rPr>
          <w:rtl/>
        </w:rPr>
        <w:t xml:space="preserve"> </w:t>
      </w:r>
      <w:bookmarkStart w:id="22163" w:name="_ETM_Q37_308459"/>
      <w:bookmarkEnd w:id="22163"/>
      <w:r>
        <w:rPr>
          <w:rtl/>
        </w:rPr>
        <w:t xml:space="preserve">חבר </w:t>
      </w:r>
      <w:bookmarkStart w:id="22164" w:name="_ETM_Q37_308730"/>
      <w:bookmarkEnd w:id="22164"/>
      <w:r>
        <w:rPr>
          <w:rtl/>
        </w:rPr>
        <w:t xml:space="preserve">הכנסת </w:t>
      </w:r>
      <w:bookmarkStart w:id="22165" w:name="_ETM_Q37_309480"/>
      <w:bookmarkEnd w:id="22165"/>
      <w:r>
        <w:rPr>
          <w:rtl/>
        </w:rPr>
        <w:t xml:space="preserve">אבי </w:t>
      </w:r>
      <w:bookmarkStart w:id="22166" w:name="_ETM_Q37_309780"/>
      <w:bookmarkEnd w:id="22166"/>
      <w:r>
        <w:rPr>
          <w:rtl/>
        </w:rPr>
        <w:t>מ</w:t>
      </w:r>
      <w:r>
        <w:rPr>
          <w:rFonts w:hint="cs"/>
          <w:rtl/>
        </w:rPr>
        <w:t>ע</w:t>
      </w:r>
      <w:r>
        <w:rPr>
          <w:rtl/>
        </w:rPr>
        <w:t xml:space="preserve">וז </w:t>
      </w:r>
      <w:bookmarkStart w:id="22167" w:name="_ETM_Q37_310590"/>
      <w:bookmarkEnd w:id="22167"/>
      <w:r>
        <w:rPr>
          <w:rFonts w:hint="cs"/>
          <w:rtl/>
        </w:rPr>
        <w:t xml:space="preserve">– </w:t>
      </w:r>
      <w:r>
        <w:rPr>
          <w:rtl/>
        </w:rPr>
        <w:t xml:space="preserve">אינו </w:t>
      </w:r>
      <w:bookmarkStart w:id="22168" w:name="_ETM_Q37_311010"/>
      <w:bookmarkEnd w:id="22168"/>
      <w:r>
        <w:rPr>
          <w:rtl/>
        </w:rPr>
        <w:t>נוכח</w:t>
      </w:r>
      <w:r>
        <w:rPr>
          <w:rFonts w:hint="cs"/>
          <w:rtl/>
        </w:rPr>
        <w:t>;</w:t>
      </w:r>
      <w:r>
        <w:rPr>
          <w:rtl/>
        </w:rPr>
        <w:t xml:space="preserve"> </w:t>
      </w:r>
      <w:bookmarkStart w:id="22169" w:name="_ETM_Q37_312160"/>
      <w:bookmarkStart w:id="22170" w:name="_ETM_Q37_312430"/>
      <w:bookmarkStart w:id="22171" w:name="_ETM_Q37_312819"/>
      <w:bookmarkEnd w:id="22169"/>
      <w:bookmarkEnd w:id="22170"/>
      <w:bookmarkEnd w:id="22171"/>
      <w:r>
        <w:rPr>
          <w:rFonts w:hint="cs"/>
          <w:rtl/>
        </w:rPr>
        <w:t xml:space="preserve">חבר הכנסת </w:t>
      </w:r>
      <w:bookmarkStart w:id="22172" w:name="_ETM_Q37_318778"/>
      <w:bookmarkEnd w:id="22172"/>
      <w:r>
        <w:rPr>
          <w:rFonts w:hint="cs"/>
          <w:rtl/>
        </w:rPr>
        <w:t xml:space="preserve">גלעד </w:t>
      </w:r>
      <w:r>
        <w:rPr>
          <w:rtl/>
        </w:rPr>
        <w:t xml:space="preserve">קריב </w:t>
      </w:r>
      <w:bookmarkStart w:id="22173" w:name="_ETM_Q37_313300"/>
      <w:bookmarkEnd w:id="22173"/>
      <w:r>
        <w:rPr>
          <w:rFonts w:hint="cs"/>
          <w:rtl/>
        </w:rPr>
        <w:t xml:space="preserve">– אינו נוכח. </w:t>
      </w:r>
      <w:bookmarkStart w:id="22174" w:name="_ETM_Q37_313480"/>
      <w:bookmarkStart w:id="22175" w:name="_ETM_Q37_314110"/>
      <w:bookmarkStart w:id="22176" w:name="_ETM_Q37_314319"/>
      <w:bookmarkStart w:id="22177" w:name="_ETM_Q37_314560"/>
      <w:bookmarkEnd w:id="22174"/>
      <w:bookmarkEnd w:id="22175"/>
      <w:bookmarkEnd w:id="22176"/>
      <w:bookmarkEnd w:id="22177"/>
      <w:r>
        <w:rPr>
          <w:rFonts w:hint="cs"/>
          <w:rtl/>
        </w:rPr>
        <w:t>חבר הכנסת יבגני סובה,</w:t>
      </w:r>
      <w:r>
        <w:rPr>
          <w:rtl/>
        </w:rPr>
        <w:t xml:space="preserve"> </w:t>
      </w:r>
      <w:bookmarkStart w:id="22178" w:name="_ETM_Q37_315550"/>
      <w:bookmarkEnd w:id="22178"/>
      <w:r>
        <w:rPr>
          <w:rtl/>
        </w:rPr>
        <w:t>בבקשה</w:t>
      </w:r>
      <w:r>
        <w:rPr>
          <w:rFonts w:hint="cs"/>
          <w:rtl/>
        </w:rPr>
        <w:t>.</w:t>
      </w:r>
      <w:r>
        <w:rPr>
          <w:rtl/>
        </w:rPr>
        <w:t xml:space="preserve"> </w:t>
      </w:r>
      <w:bookmarkStart w:id="22179" w:name="_ETM_Q37_326780"/>
      <w:bookmarkEnd w:id="22179"/>
      <w:r>
        <w:rPr>
          <w:rtl/>
        </w:rPr>
        <w:t xml:space="preserve">אני </w:t>
      </w:r>
      <w:bookmarkStart w:id="22180" w:name="_ETM_Q37_327020"/>
      <w:bookmarkEnd w:id="22180"/>
      <w:r>
        <w:rPr>
          <w:rFonts w:hint="cs"/>
          <w:rtl/>
        </w:rPr>
        <w:t>מודיע</w:t>
      </w:r>
      <w:r>
        <w:rPr>
          <w:rtl/>
        </w:rPr>
        <w:t xml:space="preserve"> </w:t>
      </w:r>
      <w:bookmarkStart w:id="22181" w:name="_ETM_Q37_327290"/>
      <w:bookmarkEnd w:id="22181"/>
      <w:r>
        <w:rPr>
          <w:rtl/>
        </w:rPr>
        <w:t xml:space="preserve">שכרגע </w:t>
      </w:r>
      <w:bookmarkStart w:id="22182" w:name="_ETM_Q37_327950"/>
      <w:bookmarkEnd w:id="22182"/>
      <w:r>
        <w:rPr>
          <w:rtl/>
        </w:rPr>
        <w:t xml:space="preserve">אני </w:t>
      </w:r>
      <w:bookmarkStart w:id="22183" w:name="_ETM_Q37_328160"/>
      <w:bookmarkEnd w:id="22183"/>
      <w:r>
        <w:rPr>
          <w:rtl/>
        </w:rPr>
        <w:t xml:space="preserve">נועל </w:t>
      </w:r>
      <w:bookmarkStart w:id="22184" w:name="_ETM_Q37_328490"/>
      <w:bookmarkEnd w:id="22184"/>
      <w:r>
        <w:rPr>
          <w:rtl/>
        </w:rPr>
        <w:t xml:space="preserve">את </w:t>
      </w:r>
      <w:bookmarkStart w:id="22185" w:name="_ETM_Q37_328639"/>
      <w:bookmarkEnd w:id="22185"/>
      <w:r>
        <w:rPr>
          <w:rtl/>
        </w:rPr>
        <w:t>הרשימה</w:t>
      </w:r>
      <w:r>
        <w:rPr>
          <w:rFonts w:hint="cs"/>
          <w:rtl/>
        </w:rPr>
        <w:t>.</w:t>
      </w:r>
    </w:p>
    <w:p w:rsidR="00E24329" w:rsidRDefault="00E24329" w:rsidP="000D6044">
      <w:pPr>
        <w:rPr>
          <w:rtl/>
        </w:rPr>
      </w:pPr>
    </w:p>
    <w:p w:rsidR="00E24329" w:rsidRDefault="00E24329" w:rsidP="000D6044">
      <w:pPr>
        <w:pStyle w:val="af6"/>
        <w:keepNext/>
        <w:rPr>
          <w:rtl/>
        </w:rPr>
      </w:pPr>
      <w:r w:rsidRPr="00565FA6">
        <w:rPr>
          <w:rStyle w:val="TagStyle"/>
          <w:rtl/>
        </w:rPr>
        <w:t xml:space="preserve"> &lt;&lt; קריאה &gt;&gt;</w:t>
      </w:r>
      <w:r w:rsidRPr="00C808E6">
        <w:rPr>
          <w:rStyle w:val="TagStyle"/>
          <w:rtl/>
        </w:rPr>
        <w:t xml:space="preserve"> </w:t>
      </w:r>
      <w:r>
        <w:rPr>
          <w:rtl/>
        </w:rPr>
        <w:t>נאור שירי (יש עתיד):</w:t>
      </w:r>
      <w:r w:rsidRPr="00C808E6">
        <w:rPr>
          <w:rStyle w:val="TagStyle"/>
          <w:rtl/>
        </w:rPr>
        <w:t xml:space="preserve"> </w:t>
      </w:r>
      <w:r w:rsidRPr="00565FA6">
        <w:rPr>
          <w:rStyle w:val="TagStyle"/>
          <w:rtl/>
        </w:rPr>
        <w:t>&lt;&lt; קריאה &gt;&gt;</w:t>
      </w:r>
      <w:r>
        <w:rPr>
          <w:rtl/>
        </w:rPr>
        <w:t xml:space="preserve"> </w:t>
      </w:r>
    </w:p>
    <w:p w:rsidR="00E24329" w:rsidRDefault="00E24329" w:rsidP="000D6044">
      <w:pPr>
        <w:rPr>
          <w:rtl/>
        </w:rPr>
      </w:pPr>
    </w:p>
    <w:p w:rsidR="00E24329" w:rsidRDefault="00E24329" w:rsidP="000D6044">
      <w:pPr>
        <w:rPr>
          <w:rtl/>
        </w:rPr>
      </w:pPr>
      <w:r>
        <w:rPr>
          <w:rFonts w:hint="cs"/>
          <w:rtl/>
        </w:rPr>
        <w:t>למה?</w:t>
      </w:r>
    </w:p>
    <w:p w:rsidR="00E24329" w:rsidRDefault="00E24329" w:rsidP="000D6044">
      <w:pPr>
        <w:rPr>
          <w:rtl/>
        </w:rPr>
      </w:pPr>
    </w:p>
    <w:p w:rsidR="00E24329" w:rsidRDefault="00E24329" w:rsidP="000D6044">
      <w:pPr>
        <w:pStyle w:val="af7"/>
        <w:keepNext/>
        <w:rPr>
          <w:rtl/>
        </w:rPr>
      </w:pPr>
      <w:r w:rsidRPr="00565FA6">
        <w:rPr>
          <w:rStyle w:val="TagStyle"/>
          <w:rtl/>
        </w:rPr>
        <w:t xml:space="preserve"> &lt;&lt; יור &gt;&gt;</w:t>
      </w:r>
      <w:r w:rsidRPr="00C808E6">
        <w:rPr>
          <w:rStyle w:val="TagStyle"/>
          <w:rtl/>
        </w:rPr>
        <w:t xml:space="preserve"> </w:t>
      </w:r>
      <w:r>
        <w:rPr>
          <w:rtl/>
        </w:rPr>
        <w:t>היו"ר משה סולומון:</w:t>
      </w:r>
      <w:r w:rsidRPr="00C808E6">
        <w:rPr>
          <w:rStyle w:val="TagStyle"/>
          <w:rtl/>
        </w:rPr>
        <w:t xml:space="preserve"> </w:t>
      </w:r>
      <w:r w:rsidRPr="00565FA6">
        <w:rPr>
          <w:rStyle w:val="TagStyle"/>
          <w:rtl/>
        </w:rPr>
        <w:t>&lt;&lt; יור &gt;&gt;</w:t>
      </w:r>
      <w:r>
        <w:rPr>
          <w:rtl/>
        </w:rPr>
        <w:t xml:space="preserve"> </w:t>
      </w:r>
    </w:p>
    <w:p w:rsidR="00E24329" w:rsidRDefault="00E24329" w:rsidP="000D6044">
      <w:pPr>
        <w:rPr>
          <w:rtl/>
        </w:rPr>
      </w:pPr>
    </w:p>
    <w:p w:rsidR="00E24329" w:rsidRDefault="00E24329" w:rsidP="000D6044">
      <w:pPr>
        <w:rPr>
          <w:rtl/>
        </w:rPr>
      </w:pPr>
      <w:bookmarkStart w:id="22186" w:name="_ETM_Q37_330630"/>
      <w:bookmarkEnd w:id="22186"/>
      <w:r>
        <w:rPr>
          <w:rtl/>
        </w:rPr>
        <w:t xml:space="preserve">יש </w:t>
      </w:r>
      <w:bookmarkStart w:id="22187" w:name="_ETM_Q37_330810"/>
      <w:bookmarkStart w:id="22188" w:name="_ETM_Q37_331530"/>
      <w:bookmarkEnd w:id="22187"/>
      <w:bookmarkEnd w:id="22188"/>
      <w:r>
        <w:rPr>
          <w:rFonts w:hint="cs"/>
          <w:rtl/>
        </w:rPr>
        <w:t xml:space="preserve">54 </w:t>
      </w:r>
      <w:r>
        <w:rPr>
          <w:rtl/>
        </w:rPr>
        <w:t>אנשים</w:t>
      </w:r>
      <w:r>
        <w:rPr>
          <w:rFonts w:hint="cs"/>
          <w:rtl/>
        </w:rPr>
        <w:t>,</w:t>
      </w:r>
      <w:r>
        <w:rPr>
          <w:rtl/>
        </w:rPr>
        <w:t xml:space="preserve"> </w:t>
      </w:r>
      <w:bookmarkStart w:id="22189" w:name="_ETM_Q37_332280"/>
      <w:bookmarkEnd w:id="22189"/>
      <w:r>
        <w:rPr>
          <w:rtl/>
        </w:rPr>
        <w:t xml:space="preserve">לא </w:t>
      </w:r>
      <w:bookmarkStart w:id="22190" w:name="_ETM_Q37_332430"/>
      <w:bookmarkEnd w:id="22190"/>
      <w:r>
        <w:rPr>
          <w:rFonts w:hint="cs"/>
          <w:rtl/>
        </w:rPr>
        <w:t xml:space="preserve">נשב </w:t>
      </w:r>
      <w:bookmarkStart w:id="22191" w:name="_ETM_Q37_329717"/>
      <w:bookmarkEnd w:id="22191"/>
      <w:r>
        <w:rPr>
          <w:rFonts w:hint="cs"/>
          <w:rtl/>
        </w:rPr>
        <w:t>פה עוד.</w:t>
      </w:r>
    </w:p>
    <w:p w:rsidR="00E24329" w:rsidRDefault="00E24329" w:rsidP="000D6044">
      <w:pPr>
        <w:rPr>
          <w:rtl/>
        </w:rPr>
      </w:pPr>
    </w:p>
    <w:p w:rsidR="00E24329" w:rsidRDefault="00E24329" w:rsidP="000D6044">
      <w:pPr>
        <w:pStyle w:val="a4"/>
        <w:keepNext/>
        <w:rPr>
          <w:rtl/>
        </w:rPr>
      </w:pPr>
      <w:bookmarkStart w:id="22192" w:name="ET_speaker_5792_6"/>
      <w:r w:rsidRPr="00565FA6">
        <w:rPr>
          <w:rStyle w:val="TagStyle"/>
          <w:rtl/>
        </w:rPr>
        <w:t xml:space="preserve"> &lt;&lt; דובר &gt;&gt;</w:t>
      </w:r>
      <w:r w:rsidRPr="00C808E6">
        <w:rPr>
          <w:rStyle w:val="TagStyle"/>
          <w:rtl/>
        </w:rPr>
        <w:t xml:space="preserve"> </w:t>
      </w:r>
      <w:bookmarkStart w:id="22193" w:name="_Toc170822960"/>
      <w:bookmarkStart w:id="22194" w:name="_Toc193115383"/>
      <w:bookmarkStart w:id="22195" w:name="_Toc197542440"/>
      <w:r>
        <w:rPr>
          <w:rtl/>
        </w:rPr>
        <w:t>יבגני סובה (ישראל ביתנו):</w:t>
      </w:r>
      <w:bookmarkEnd w:id="22193"/>
      <w:bookmarkEnd w:id="22194"/>
      <w:bookmarkEnd w:id="22195"/>
      <w:r w:rsidRPr="00C808E6">
        <w:rPr>
          <w:rStyle w:val="TagStyle"/>
          <w:rtl/>
        </w:rPr>
        <w:t xml:space="preserve"> </w:t>
      </w:r>
      <w:r w:rsidRPr="00565FA6">
        <w:rPr>
          <w:rStyle w:val="TagStyle"/>
          <w:rtl/>
        </w:rPr>
        <w:t>&lt;&lt; דובר &gt;&gt;</w:t>
      </w:r>
      <w:r>
        <w:rPr>
          <w:rtl/>
        </w:rPr>
        <w:t xml:space="preserve"> </w:t>
      </w:r>
      <w:bookmarkEnd w:id="22192"/>
    </w:p>
    <w:p w:rsidR="00E24329" w:rsidRDefault="00E24329" w:rsidP="000D6044">
      <w:pPr>
        <w:rPr>
          <w:rtl/>
        </w:rPr>
      </w:pPr>
    </w:p>
    <w:p w:rsidR="00E24329" w:rsidRDefault="00E24329" w:rsidP="000D6044">
      <w:pPr>
        <w:rPr>
          <w:rtl/>
        </w:rPr>
      </w:pPr>
      <w:r>
        <w:rPr>
          <w:rFonts w:hint="cs"/>
          <w:rtl/>
        </w:rPr>
        <w:t xml:space="preserve">איזו שאלת קיטבג, למה. </w:t>
      </w:r>
    </w:p>
    <w:p w:rsidR="00E24329" w:rsidRDefault="00E24329" w:rsidP="000D6044">
      <w:pPr>
        <w:rPr>
          <w:rtl/>
        </w:rPr>
      </w:pPr>
      <w:bookmarkStart w:id="22196" w:name="_ETM_Q37_336568"/>
      <w:bookmarkStart w:id="22197" w:name="_ETM_Q37_336624"/>
      <w:bookmarkEnd w:id="22196"/>
      <w:bookmarkEnd w:id="22197"/>
    </w:p>
    <w:p w:rsidR="00E24329" w:rsidRDefault="00E24329" w:rsidP="000D6044">
      <w:pPr>
        <w:pStyle w:val="af7"/>
        <w:keepNext/>
        <w:rPr>
          <w:rtl/>
        </w:rPr>
      </w:pPr>
      <w:r w:rsidRPr="00565FA6">
        <w:rPr>
          <w:rStyle w:val="TagStyle"/>
          <w:rtl/>
        </w:rPr>
        <w:t xml:space="preserve"> &lt;&lt; יור &gt;&gt;</w:t>
      </w:r>
      <w:r w:rsidRPr="00C808E6">
        <w:rPr>
          <w:rStyle w:val="TagStyle"/>
          <w:rtl/>
        </w:rPr>
        <w:t xml:space="preserve"> </w:t>
      </w:r>
      <w:r>
        <w:rPr>
          <w:rtl/>
        </w:rPr>
        <w:t>היו"ר משה סולומון:</w:t>
      </w:r>
      <w:r w:rsidRPr="00C808E6">
        <w:rPr>
          <w:rStyle w:val="TagStyle"/>
          <w:rtl/>
        </w:rPr>
        <w:t xml:space="preserve"> </w:t>
      </w:r>
      <w:r w:rsidRPr="00565FA6">
        <w:rPr>
          <w:rStyle w:val="TagStyle"/>
          <w:rtl/>
        </w:rPr>
        <w:t>&lt;&lt; יור &gt;&gt;</w:t>
      </w:r>
      <w:r>
        <w:rPr>
          <w:rtl/>
        </w:rPr>
        <w:t xml:space="preserve"> </w:t>
      </w:r>
    </w:p>
    <w:p w:rsidR="00E24329" w:rsidRDefault="00E24329" w:rsidP="000D6044">
      <w:pPr>
        <w:rPr>
          <w:rtl/>
        </w:rPr>
      </w:pPr>
    </w:p>
    <w:p w:rsidR="00E24329" w:rsidRDefault="00E24329" w:rsidP="000D6044">
      <w:pPr>
        <w:rPr>
          <w:rtl/>
        </w:rPr>
      </w:pPr>
      <w:bookmarkStart w:id="22198" w:name="_ETM_Q37_337306"/>
      <w:bookmarkStart w:id="22199" w:name="_ETM_Q37_335879"/>
      <w:bookmarkStart w:id="22200" w:name="_ETM_Q37_336029"/>
      <w:bookmarkStart w:id="22201" w:name="_ETM_Q37_336180"/>
      <w:bookmarkEnd w:id="22198"/>
      <w:bookmarkEnd w:id="22199"/>
      <w:bookmarkEnd w:id="22200"/>
      <w:bookmarkEnd w:id="22201"/>
      <w:r>
        <w:rPr>
          <w:rtl/>
        </w:rPr>
        <w:t xml:space="preserve">חשוב </w:t>
      </w:r>
      <w:bookmarkStart w:id="22202" w:name="_ETM_Q37_336480"/>
      <w:bookmarkEnd w:id="22202"/>
      <w:r>
        <w:rPr>
          <w:rtl/>
        </w:rPr>
        <w:t>לנאור</w:t>
      </w:r>
      <w:r>
        <w:rPr>
          <w:rFonts w:hint="cs"/>
          <w:rtl/>
        </w:rPr>
        <w:t xml:space="preserve"> שירי</w:t>
      </w:r>
      <w:r>
        <w:rPr>
          <w:rtl/>
        </w:rPr>
        <w:t xml:space="preserve"> </w:t>
      </w:r>
      <w:bookmarkStart w:id="22203" w:name="_ETM_Q37_336779"/>
      <w:bookmarkEnd w:id="22203"/>
      <w:r>
        <w:rPr>
          <w:rFonts w:hint="cs"/>
          <w:rtl/>
        </w:rPr>
        <w:t>ל</w:t>
      </w:r>
      <w:bookmarkStart w:id="22204" w:name="_ETM_Q37_337049"/>
      <w:bookmarkEnd w:id="22204"/>
      <w:r>
        <w:rPr>
          <w:rtl/>
        </w:rPr>
        <w:t xml:space="preserve">קבל </w:t>
      </w:r>
      <w:bookmarkStart w:id="22205" w:name="_ETM_Q37_337319"/>
      <w:bookmarkEnd w:id="22205"/>
      <w:r>
        <w:rPr>
          <w:rFonts w:hint="cs"/>
          <w:rtl/>
        </w:rPr>
        <w:t>תשובה כזאת.</w:t>
      </w:r>
    </w:p>
    <w:p w:rsidR="00E24329" w:rsidRDefault="00E24329" w:rsidP="000D6044">
      <w:pPr>
        <w:rPr>
          <w:rtl/>
        </w:rPr>
      </w:pPr>
    </w:p>
    <w:p w:rsidR="00E24329" w:rsidRDefault="00E24329" w:rsidP="000D6044">
      <w:pPr>
        <w:pStyle w:val="-"/>
        <w:keepNext/>
        <w:rPr>
          <w:rtl/>
        </w:rPr>
      </w:pPr>
      <w:bookmarkStart w:id="22206" w:name="ET_speakercontinue_5792_8"/>
      <w:r w:rsidRPr="00565FA6">
        <w:rPr>
          <w:rStyle w:val="TagStyle"/>
          <w:rtl/>
        </w:rPr>
        <w:t xml:space="preserve"> &lt;&lt; דובר_המשך &gt;&gt;</w:t>
      </w:r>
      <w:r w:rsidRPr="00C808E6">
        <w:rPr>
          <w:rStyle w:val="TagStyle"/>
          <w:rtl/>
        </w:rPr>
        <w:t xml:space="preserve"> </w:t>
      </w:r>
      <w:r>
        <w:rPr>
          <w:rtl/>
        </w:rPr>
        <w:t>יבגני סובה (ישראל ביתנו):</w:t>
      </w:r>
      <w:r w:rsidRPr="00C808E6">
        <w:rPr>
          <w:rStyle w:val="TagStyle"/>
          <w:rtl/>
        </w:rPr>
        <w:t xml:space="preserve"> </w:t>
      </w:r>
      <w:r w:rsidRPr="00565FA6">
        <w:rPr>
          <w:rStyle w:val="TagStyle"/>
          <w:rtl/>
        </w:rPr>
        <w:t>&lt;&lt; דובר_המשך &gt;&gt;</w:t>
      </w:r>
      <w:r>
        <w:rPr>
          <w:rtl/>
        </w:rPr>
        <w:t xml:space="preserve"> </w:t>
      </w:r>
      <w:bookmarkEnd w:id="22206"/>
    </w:p>
    <w:p w:rsidR="00E24329" w:rsidRDefault="00E24329" w:rsidP="000D6044">
      <w:pPr>
        <w:rPr>
          <w:rtl/>
        </w:rPr>
      </w:pPr>
    </w:p>
    <w:p w:rsidR="00E24329" w:rsidRDefault="00E24329" w:rsidP="000D6044">
      <w:pPr>
        <w:rPr>
          <w:rtl/>
        </w:rPr>
      </w:pPr>
      <w:bookmarkStart w:id="22207" w:name="_ETM_Q37_337560"/>
      <w:bookmarkEnd w:id="22207"/>
      <w:r>
        <w:rPr>
          <w:rtl/>
        </w:rPr>
        <w:t xml:space="preserve">אדוני </w:t>
      </w:r>
      <w:bookmarkStart w:id="22208" w:name="_ETM_Q37_337889"/>
      <w:bookmarkEnd w:id="22208"/>
      <w:r>
        <w:rPr>
          <w:rtl/>
        </w:rPr>
        <w:t>היושב-ראש</w:t>
      </w:r>
      <w:r>
        <w:rPr>
          <w:rFonts w:hint="cs"/>
          <w:rtl/>
        </w:rPr>
        <w:t>,</w:t>
      </w:r>
      <w:r>
        <w:rPr>
          <w:rtl/>
        </w:rPr>
        <w:t xml:space="preserve"> </w:t>
      </w:r>
      <w:bookmarkStart w:id="22209" w:name="_ETM_Q37_338669"/>
      <w:bookmarkEnd w:id="22209"/>
      <w:r>
        <w:rPr>
          <w:rtl/>
        </w:rPr>
        <w:t xml:space="preserve">כנסת </w:t>
      </w:r>
      <w:bookmarkStart w:id="22210" w:name="_ETM_Q37_339150"/>
      <w:bookmarkEnd w:id="22210"/>
      <w:r>
        <w:rPr>
          <w:rtl/>
        </w:rPr>
        <w:t>נכבדה</w:t>
      </w:r>
      <w:r>
        <w:rPr>
          <w:rFonts w:hint="cs"/>
          <w:rtl/>
        </w:rPr>
        <w:t>,</w:t>
      </w:r>
      <w:r>
        <w:rPr>
          <w:rtl/>
        </w:rPr>
        <w:t xml:space="preserve"> </w:t>
      </w:r>
      <w:bookmarkStart w:id="22211" w:name="_ETM_Q37_340540"/>
      <w:bookmarkEnd w:id="22211"/>
      <w:r>
        <w:rPr>
          <w:rtl/>
        </w:rPr>
        <w:t xml:space="preserve">בשעה </w:t>
      </w:r>
      <w:bookmarkStart w:id="22212" w:name="_ETM_Q37_340989"/>
      <w:bookmarkEnd w:id="22212"/>
      <w:r>
        <w:rPr>
          <w:rtl/>
        </w:rPr>
        <w:t xml:space="preserve">האחרונה </w:t>
      </w:r>
      <w:bookmarkStart w:id="22213" w:name="_ETM_Q37_341499"/>
      <w:bookmarkEnd w:id="22213"/>
      <w:r>
        <w:rPr>
          <w:rtl/>
        </w:rPr>
        <w:t xml:space="preserve">מתפרסמת </w:t>
      </w:r>
      <w:bookmarkStart w:id="22214" w:name="_ETM_Q37_342310"/>
      <w:bookmarkEnd w:id="22214"/>
      <w:r>
        <w:rPr>
          <w:rtl/>
        </w:rPr>
        <w:t xml:space="preserve">ידיעה </w:t>
      </w:r>
      <w:bookmarkStart w:id="22215" w:name="_ETM_Q37_342700"/>
      <w:bookmarkEnd w:id="22215"/>
      <w:r>
        <w:rPr>
          <w:rtl/>
        </w:rPr>
        <w:t xml:space="preserve">דרמטית </w:t>
      </w:r>
      <w:bookmarkStart w:id="22216" w:name="_ETM_Q37_343450"/>
      <w:bookmarkEnd w:id="22216"/>
      <w:r>
        <w:rPr>
          <w:rtl/>
        </w:rPr>
        <w:t xml:space="preserve">בעיתון </w:t>
      </w:r>
      <w:bookmarkStart w:id="22217" w:name="_ETM_Q37_344049"/>
      <w:bookmarkEnd w:id="22217"/>
      <w:r>
        <w:rPr>
          <w:rtl/>
        </w:rPr>
        <w:t xml:space="preserve">הגרמני </w:t>
      </w:r>
      <w:bookmarkStart w:id="22218" w:name="_ETM_Q37_344620"/>
      <w:bookmarkEnd w:id="22218"/>
      <w:r>
        <w:rPr>
          <w:rtl/>
        </w:rPr>
        <w:t xml:space="preserve">המכובד </w:t>
      </w:r>
      <w:bookmarkStart w:id="22219" w:name="_ETM_Q37_345279"/>
      <w:bookmarkEnd w:id="22219"/>
      <w:r>
        <w:rPr>
          <w:rtl/>
        </w:rPr>
        <w:t>ביל</w:t>
      </w:r>
      <w:r>
        <w:rPr>
          <w:rFonts w:hint="cs"/>
          <w:rtl/>
        </w:rPr>
        <w:t>ד,</w:t>
      </w:r>
      <w:r>
        <w:rPr>
          <w:rtl/>
        </w:rPr>
        <w:t xml:space="preserve"> </w:t>
      </w:r>
      <w:bookmarkStart w:id="22220" w:name="_ETM_Q37_345879"/>
      <w:bookmarkEnd w:id="22220"/>
      <w:r>
        <w:rPr>
          <w:rFonts w:hint="cs"/>
          <w:rtl/>
        </w:rPr>
        <w:t>ו</w:t>
      </w:r>
      <w:r>
        <w:rPr>
          <w:rtl/>
        </w:rPr>
        <w:t xml:space="preserve">לפי </w:t>
      </w:r>
      <w:bookmarkStart w:id="22221" w:name="_ETM_Q37_346389"/>
      <w:bookmarkEnd w:id="22221"/>
      <w:r>
        <w:rPr>
          <w:rtl/>
        </w:rPr>
        <w:t xml:space="preserve">הידיעה </w:t>
      </w:r>
      <w:bookmarkStart w:id="22222" w:name="_ETM_Q37_347519"/>
      <w:bookmarkStart w:id="22223" w:name="_ETM_Q37_347819"/>
      <w:bookmarkEnd w:id="22222"/>
      <w:bookmarkEnd w:id="22223"/>
      <w:r>
        <w:rPr>
          <w:rFonts w:hint="cs"/>
          <w:rtl/>
        </w:rPr>
        <w:t>נ</w:t>
      </w:r>
      <w:r>
        <w:rPr>
          <w:rtl/>
        </w:rPr>
        <w:t xml:space="preserve">קבע </w:t>
      </w:r>
      <w:bookmarkStart w:id="22224" w:name="_ETM_Q37_348180"/>
      <w:bookmarkEnd w:id="22224"/>
      <w:r>
        <w:rPr>
          <w:rtl/>
        </w:rPr>
        <w:t xml:space="preserve">תאריך </w:t>
      </w:r>
      <w:bookmarkStart w:id="22225" w:name="_ETM_Q37_348719"/>
      <w:bookmarkEnd w:id="22225"/>
      <w:r>
        <w:rPr>
          <w:rtl/>
        </w:rPr>
        <w:t xml:space="preserve">לכניסה </w:t>
      </w:r>
      <w:bookmarkStart w:id="22226" w:name="_ETM_Q37_349290"/>
      <w:bookmarkEnd w:id="22226"/>
      <w:r>
        <w:rPr>
          <w:rtl/>
        </w:rPr>
        <w:t xml:space="preserve">קרקעית </w:t>
      </w:r>
      <w:bookmarkStart w:id="22227" w:name="_ETM_Q37_350069"/>
      <w:bookmarkEnd w:id="22227"/>
      <w:r>
        <w:rPr>
          <w:rtl/>
        </w:rPr>
        <w:t xml:space="preserve">ולמבצע </w:t>
      </w:r>
      <w:bookmarkStart w:id="22228" w:name="_ETM_Q37_350849"/>
      <w:bookmarkEnd w:id="22228"/>
      <w:r>
        <w:rPr>
          <w:rtl/>
        </w:rPr>
        <w:t xml:space="preserve">קרקעי </w:t>
      </w:r>
      <w:bookmarkStart w:id="22229" w:name="_ETM_Q37_351419"/>
      <w:bookmarkEnd w:id="22229"/>
      <w:r>
        <w:rPr>
          <w:rtl/>
        </w:rPr>
        <w:t xml:space="preserve">ישראלי </w:t>
      </w:r>
      <w:bookmarkStart w:id="22230" w:name="_ETM_Q37_352049"/>
      <w:bookmarkEnd w:id="22230"/>
      <w:r>
        <w:rPr>
          <w:rtl/>
        </w:rPr>
        <w:t xml:space="preserve">בדרום </w:t>
      </w:r>
      <w:bookmarkStart w:id="22231" w:name="_ETM_Q37_352409"/>
      <w:bookmarkEnd w:id="22231"/>
      <w:r>
        <w:rPr>
          <w:rtl/>
        </w:rPr>
        <w:t xml:space="preserve">לבנון </w:t>
      </w:r>
      <w:bookmarkStart w:id="22232" w:name="_ETM_Q37_353519"/>
      <w:bookmarkEnd w:id="22232"/>
      <w:r>
        <w:rPr>
          <w:rFonts w:hint="cs"/>
          <w:rtl/>
        </w:rPr>
        <w:t>א</w:t>
      </w:r>
      <w:r>
        <w:rPr>
          <w:rtl/>
        </w:rPr>
        <w:t xml:space="preserve">ם </w:t>
      </w:r>
      <w:bookmarkStart w:id="22233" w:name="_ETM_Q37_353790"/>
      <w:bookmarkEnd w:id="22233"/>
      <w:r>
        <w:rPr>
          <w:rtl/>
        </w:rPr>
        <w:t xml:space="preserve">חיזבאללה </w:t>
      </w:r>
      <w:bookmarkStart w:id="22234" w:name="_ETM_Q37_354599"/>
      <w:bookmarkEnd w:id="22234"/>
      <w:r>
        <w:rPr>
          <w:rtl/>
        </w:rPr>
        <w:t xml:space="preserve">לא </w:t>
      </w:r>
      <w:bookmarkStart w:id="22235" w:name="_ETM_Q37_354870"/>
      <w:bookmarkEnd w:id="22235"/>
      <w:r>
        <w:rPr>
          <w:rtl/>
        </w:rPr>
        <w:t xml:space="preserve">יפסיק </w:t>
      </w:r>
      <w:bookmarkStart w:id="22236" w:name="_ETM_Q37_355680"/>
      <w:bookmarkEnd w:id="22236"/>
      <w:r>
        <w:rPr>
          <w:rtl/>
        </w:rPr>
        <w:t xml:space="preserve">את </w:t>
      </w:r>
      <w:bookmarkStart w:id="22237" w:name="_ETM_Q37_355889"/>
      <w:bookmarkEnd w:id="22237"/>
      <w:r>
        <w:rPr>
          <w:rtl/>
        </w:rPr>
        <w:t xml:space="preserve">ההפגזות </w:t>
      </w:r>
      <w:bookmarkStart w:id="22238" w:name="_ETM_Q37_356579"/>
      <w:bookmarkEnd w:id="22238"/>
      <w:r>
        <w:rPr>
          <w:rtl/>
        </w:rPr>
        <w:t xml:space="preserve">של </w:t>
      </w:r>
      <w:bookmarkStart w:id="22239" w:name="_ETM_Q37_356819"/>
      <w:bookmarkEnd w:id="22239"/>
      <w:r>
        <w:rPr>
          <w:rtl/>
        </w:rPr>
        <w:t xml:space="preserve">שטח </w:t>
      </w:r>
      <w:bookmarkStart w:id="22240" w:name="_ETM_Q37_357239"/>
      <w:bookmarkEnd w:id="22240"/>
      <w:r>
        <w:rPr>
          <w:rtl/>
        </w:rPr>
        <w:t>ישראל</w:t>
      </w:r>
      <w:r>
        <w:rPr>
          <w:rFonts w:hint="cs"/>
          <w:rtl/>
        </w:rPr>
        <w:t>.</w:t>
      </w:r>
      <w:r>
        <w:rPr>
          <w:rtl/>
        </w:rPr>
        <w:t xml:space="preserve"> </w:t>
      </w:r>
      <w:bookmarkStart w:id="22241" w:name="_ETM_Q37_358409"/>
      <w:bookmarkEnd w:id="22241"/>
      <w:r>
        <w:rPr>
          <w:rtl/>
        </w:rPr>
        <w:t xml:space="preserve">הידיעה </w:t>
      </w:r>
      <w:bookmarkStart w:id="22242" w:name="_ETM_Q37_358859"/>
      <w:bookmarkEnd w:id="22242"/>
      <w:r>
        <w:rPr>
          <w:rtl/>
        </w:rPr>
        <w:t xml:space="preserve">הזאת </w:t>
      </w:r>
      <w:bookmarkStart w:id="22243" w:name="_ETM_Q37_359129"/>
      <w:bookmarkEnd w:id="22243"/>
      <w:r>
        <w:rPr>
          <w:rtl/>
        </w:rPr>
        <w:t xml:space="preserve">מסתמכת </w:t>
      </w:r>
      <w:bookmarkStart w:id="22244" w:name="_ETM_Q37_359790"/>
      <w:bookmarkEnd w:id="22244"/>
      <w:r>
        <w:rPr>
          <w:rtl/>
        </w:rPr>
        <w:t xml:space="preserve">על </w:t>
      </w:r>
      <w:bookmarkStart w:id="22245" w:name="_ETM_Q37_359909"/>
      <w:bookmarkEnd w:id="22245"/>
      <w:r>
        <w:rPr>
          <w:rtl/>
        </w:rPr>
        <w:t xml:space="preserve">מקורות </w:t>
      </w:r>
      <w:bookmarkStart w:id="22246" w:name="_ETM_Q37_360569"/>
      <w:bookmarkEnd w:id="22246"/>
      <w:r>
        <w:rPr>
          <w:rtl/>
        </w:rPr>
        <w:t xml:space="preserve">ישראליים </w:t>
      </w:r>
      <w:bookmarkStart w:id="22247" w:name="_ETM_Q37_361230"/>
      <w:bookmarkEnd w:id="22247"/>
      <w:r>
        <w:rPr>
          <w:rtl/>
        </w:rPr>
        <w:t>ודיפלומטי</w:t>
      </w:r>
      <w:r>
        <w:rPr>
          <w:rFonts w:hint="cs"/>
          <w:rtl/>
        </w:rPr>
        <w:t>י</w:t>
      </w:r>
      <w:r>
        <w:rPr>
          <w:rtl/>
        </w:rPr>
        <w:t>ם</w:t>
      </w:r>
      <w:r>
        <w:rPr>
          <w:rFonts w:hint="cs"/>
          <w:rtl/>
        </w:rPr>
        <w:t>,</w:t>
      </w:r>
      <w:r>
        <w:rPr>
          <w:rtl/>
        </w:rPr>
        <w:t xml:space="preserve"> </w:t>
      </w:r>
      <w:bookmarkStart w:id="22248" w:name="_ETM_Q37_362630"/>
      <w:bookmarkEnd w:id="22248"/>
      <w:r>
        <w:rPr>
          <w:rtl/>
        </w:rPr>
        <w:t xml:space="preserve">ואני </w:t>
      </w:r>
      <w:bookmarkStart w:id="22249" w:name="_ETM_Q37_363050"/>
      <w:bookmarkEnd w:id="22249"/>
      <w:r>
        <w:rPr>
          <w:rtl/>
        </w:rPr>
        <w:t xml:space="preserve">תוהה </w:t>
      </w:r>
      <w:bookmarkStart w:id="22250" w:name="_ETM_Q37_363650"/>
      <w:bookmarkEnd w:id="22250"/>
      <w:r>
        <w:rPr>
          <w:rtl/>
        </w:rPr>
        <w:t xml:space="preserve">למה </w:t>
      </w:r>
      <w:bookmarkStart w:id="22251" w:name="_ETM_Q37_363980"/>
      <w:bookmarkEnd w:id="22251"/>
      <w:r>
        <w:rPr>
          <w:rtl/>
        </w:rPr>
        <w:t xml:space="preserve">אותם </w:t>
      </w:r>
      <w:bookmarkStart w:id="22252" w:name="_ETM_Q37_364370"/>
      <w:bookmarkEnd w:id="22252"/>
      <w:r>
        <w:rPr>
          <w:rtl/>
        </w:rPr>
        <w:t xml:space="preserve">מקורות </w:t>
      </w:r>
      <w:bookmarkStart w:id="22253" w:name="_ETM_Q37_365330"/>
      <w:bookmarkEnd w:id="22253"/>
      <w:r>
        <w:rPr>
          <w:rtl/>
        </w:rPr>
        <w:t xml:space="preserve">לא </w:t>
      </w:r>
      <w:bookmarkStart w:id="22254" w:name="_ETM_Q37_365840"/>
      <w:bookmarkEnd w:id="22254"/>
      <w:r>
        <w:rPr>
          <w:rtl/>
        </w:rPr>
        <w:t xml:space="preserve">סיפרו </w:t>
      </w:r>
      <w:bookmarkStart w:id="22255" w:name="_ETM_Q37_366380"/>
      <w:bookmarkEnd w:id="22255"/>
      <w:r>
        <w:rPr>
          <w:rtl/>
        </w:rPr>
        <w:t xml:space="preserve">ולא </w:t>
      </w:r>
      <w:bookmarkStart w:id="22256" w:name="_ETM_Q37_366650"/>
      <w:bookmarkEnd w:id="22256"/>
      <w:r>
        <w:rPr>
          <w:rtl/>
        </w:rPr>
        <w:t xml:space="preserve">יספרו </w:t>
      </w:r>
      <w:bookmarkStart w:id="22257" w:name="_ETM_Q37_367340"/>
      <w:bookmarkEnd w:id="22257"/>
      <w:r>
        <w:rPr>
          <w:rtl/>
        </w:rPr>
        <w:t xml:space="preserve">לאזרחי </w:t>
      </w:r>
      <w:bookmarkStart w:id="22258" w:name="_ETM_Q37_367940"/>
      <w:bookmarkEnd w:id="22258"/>
      <w:r>
        <w:rPr>
          <w:rtl/>
        </w:rPr>
        <w:t xml:space="preserve">ישראל </w:t>
      </w:r>
      <w:bookmarkStart w:id="22259" w:name="_ETM_Q37_368480"/>
      <w:bookmarkEnd w:id="22259"/>
      <w:r>
        <w:rPr>
          <w:rtl/>
        </w:rPr>
        <w:t>שכבר</w:t>
      </w:r>
      <w:r>
        <w:rPr>
          <w:rFonts w:hint="cs"/>
          <w:rtl/>
        </w:rPr>
        <w:t xml:space="preserve"> </w:t>
      </w:r>
      <w:bookmarkStart w:id="22260" w:name="_ETM_Q37_369620"/>
      <w:bookmarkEnd w:id="22260"/>
      <w:r>
        <w:rPr>
          <w:rFonts w:hint="cs"/>
          <w:rtl/>
        </w:rPr>
        <w:t xml:space="preserve">שמונה וחצי </w:t>
      </w:r>
      <w:r>
        <w:rPr>
          <w:rtl/>
        </w:rPr>
        <w:t xml:space="preserve">חודשים </w:t>
      </w:r>
      <w:bookmarkStart w:id="22261" w:name="_ETM_Q37_370190"/>
      <w:bookmarkEnd w:id="22261"/>
      <w:r>
        <w:rPr>
          <w:rtl/>
        </w:rPr>
        <w:t xml:space="preserve">נמצאים </w:t>
      </w:r>
      <w:bookmarkStart w:id="22262" w:name="_ETM_Q37_370700"/>
      <w:bookmarkEnd w:id="22262"/>
      <w:r>
        <w:rPr>
          <w:rtl/>
        </w:rPr>
        <w:t xml:space="preserve">מחוץ </w:t>
      </w:r>
      <w:bookmarkStart w:id="22263" w:name="_ETM_Q37_371030"/>
      <w:bookmarkEnd w:id="22263"/>
      <w:r>
        <w:rPr>
          <w:rtl/>
        </w:rPr>
        <w:t xml:space="preserve">לבתים </w:t>
      </w:r>
      <w:bookmarkStart w:id="22264" w:name="_ETM_Q37_371480"/>
      <w:bookmarkEnd w:id="22264"/>
      <w:r>
        <w:rPr>
          <w:rtl/>
        </w:rPr>
        <w:t xml:space="preserve">שלהם </w:t>
      </w:r>
      <w:bookmarkStart w:id="22265" w:name="_ETM_Q37_372240"/>
      <w:bookmarkEnd w:id="22265"/>
      <w:r>
        <w:rPr>
          <w:rtl/>
        </w:rPr>
        <w:t xml:space="preserve">מתי </w:t>
      </w:r>
      <w:bookmarkStart w:id="22266" w:name="_ETM_Q37_372690"/>
      <w:bookmarkEnd w:id="22266"/>
      <w:r>
        <w:rPr>
          <w:rtl/>
        </w:rPr>
        <w:t xml:space="preserve">הם </w:t>
      </w:r>
      <w:bookmarkStart w:id="22267" w:name="_ETM_Q37_372750"/>
      <w:bookmarkEnd w:id="22267"/>
      <w:r>
        <w:rPr>
          <w:rtl/>
        </w:rPr>
        <w:t xml:space="preserve">יחזרו </w:t>
      </w:r>
      <w:bookmarkStart w:id="22268" w:name="_ETM_Q37_373139"/>
      <w:bookmarkEnd w:id="22268"/>
      <w:r>
        <w:rPr>
          <w:rtl/>
        </w:rPr>
        <w:t>הביתה</w:t>
      </w:r>
      <w:r>
        <w:rPr>
          <w:rFonts w:hint="cs"/>
          <w:rtl/>
        </w:rPr>
        <w:t>.</w:t>
      </w:r>
      <w:r>
        <w:rPr>
          <w:rtl/>
        </w:rPr>
        <w:t xml:space="preserve"> </w:t>
      </w:r>
      <w:bookmarkStart w:id="22269" w:name="_ETM_Q37_374069"/>
      <w:bookmarkEnd w:id="22269"/>
      <w:r>
        <w:rPr>
          <w:rtl/>
        </w:rPr>
        <w:t xml:space="preserve">אותם </w:t>
      </w:r>
      <w:bookmarkStart w:id="22270" w:name="_ETM_Q37_374460"/>
      <w:bookmarkEnd w:id="22270"/>
      <w:r>
        <w:rPr>
          <w:rtl/>
        </w:rPr>
        <w:t xml:space="preserve">מקורות </w:t>
      </w:r>
      <w:bookmarkStart w:id="22271" w:name="_ETM_Q37_374850"/>
      <w:bookmarkEnd w:id="22271"/>
      <w:r>
        <w:rPr>
          <w:rtl/>
        </w:rPr>
        <w:t>יוד</w:t>
      </w:r>
      <w:r>
        <w:rPr>
          <w:rFonts w:hint="cs"/>
          <w:rtl/>
        </w:rPr>
        <w:t>ע</w:t>
      </w:r>
      <w:r>
        <w:rPr>
          <w:rtl/>
        </w:rPr>
        <w:t xml:space="preserve">ים </w:t>
      </w:r>
      <w:bookmarkStart w:id="22272" w:name="_ETM_Q37_375240"/>
      <w:bookmarkEnd w:id="22272"/>
      <w:r>
        <w:rPr>
          <w:rtl/>
        </w:rPr>
        <w:t xml:space="preserve">לעדכן </w:t>
      </w:r>
      <w:bookmarkStart w:id="22273" w:name="_ETM_Q37_375690"/>
      <w:bookmarkEnd w:id="22273"/>
      <w:r>
        <w:rPr>
          <w:rtl/>
        </w:rPr>
        <w:t xml:space="preserve">את </w:t>
      </w:r>
      <w:bookmarkStart w:id="22274" w:name="_ETM_Q37_375840"/>
      <w:bookmarkEnd w:id="22274"/>
      <w:r>
        <w:rPr>
          <w:rtl/>
        </w:rPr>
        <w:t xml:space="preserve">העיתון </w:t>
      </w:r>
      <w:bookmarkStart w:id="22275" w:name="_ETM_Q37_376230"/>
      <w:bookmarkEnd w:id="22275"/>
      <w:r>
        <w:rPr>
          <w:rFonts w:hint="cs"/>
          <w:rtl/>
        </w:rPr>
        <w:t>ה</w:t>
      </w:r>
      <w:r>
        <w:rPr>
          <w:rtl/>
        </w:rPr>
        <w:t xml:space="preserve">גרמני </w:t>
      </w:r>
      <w:bookmarkStart w:id="22276" w:name="_ETM_Q37_376709"/>
      <w:bookmarkEnd w:id="22276"/>
      <w:r>
        <w:rPr>
          <w:rFonts w:hint="cs"/>
          <w:rtl/>
        </w:rPr>
        <w:t>ב</w:t>
      </w:r>
      <w:r>
        <w:rPr>
          <w:rtl/>
        </w:rPr>
        <w:t>יל</w:t>
      </w:r>
      <w:r>
        <w:rPr>
          <w:rFonts w:hint="cs"/>
          <w:rtl/>
        </w:rPr>
        <w:t>ד,</w:t>
      </w:r>
      <w:r>
        <w:rPr>
          <w:rtl/>
        </w:rPr>
        <w:t xml:space="preserve"> </w:t>
      </w:r>
      <w:bookmarkStart w:id="22277" w:name="_ETM_Q37_377190"/>
      <w:bookmarkEnd w:id="22277"/>
      <w:r>
        <w:rPr>
          <w:rtl/>
        </w:rPr>
        <w:t xml:space="preserve">אבל </w:t>
      </w:r>
      <w:bookmarkStart w:id="22278" w:name="_ETM_Q37_377940"/>
      <w:bookmarkEnd w:id="22278"/>
      <w:r>
        <w:rPr>
          <w:rtl/>
        </w:rPr>
        <w:t xml:space="preserve">מפחדים </w:t>
      </w:r>
      <w:bookmarkStart w:id="22279" w:name="_ETM_Q37_378569"/>
      <w:bookmarkEnd w:id="22279"/>
      <w:r>
        <w:rPr>
          <w:rtl/>
        </w:rPr>
        <w:t xml:space="preserve">להסתכל </w:t>
      </w:r>
      <w:bookmarkStart w:id="22280" w:name="_ETM_Q37_379080"/>
      <w:bookmarkEnd w:id="22280"/>
      <w:r>
        <w:rPr>
          <w:rtl/>
        </w:rPr>
        <w:t xml:space="preserve">בעיניים </w:t>
      </w:r>
      <w:bookmarkStart w:id="22281" w:name="_ETM_Q37_379530"/>
      <w:bookmarkEnd w:id="22281"/>
      <w:r>
        <w:rPr>
          <w:rtl/>
        </w:rPr>
        <w:t xml:space="preserve">של </w:t>
      </w:r>
      <w:bookmarkStart w:id="22282" w:name="_ETM_Q37_379740"/>
      <w:bookmarkEnd w:id="22282"/>
      <w:r>
        <w:rPr>
          <w:rtl/>
        </w:rPr>
        <w:t>התושבים</w:t>
      </w:r>
      <w:r>
        <w:rPr>
          <w:rFonts w:hint="cs"/>
          <w:rtl/>
        </w:rPr>
        <w:t>.</w:t>
      </w:r>
    </w:p>
    <w:p w:rsidR="00E24329" w:rsidRDefault="00E24329" w:rsidP="000D6044">
      <w:pPr>
        <w:rPr>
          <w:rtl/>
        </w:rPr>
      </w:pPr>
      <w:bookmarkStart w:id="22283" w:name="_ETM_Q37_382351"/>
      <w:bookmarkStart w:id="22284" w:name="_ETM_Q37_382422"/>
      <w:bookmarkStart w:id="22285" w:name="_ETM_Q37_382526"/>
      <w:bookmarkEnd w:id="22283"/>
      <w:bookmarkEnd w:id="22284"/>
      <w:bookmarkEnd w:id="22285"/>
    </w:p>
    <w:p w:rsidR="00E24329" w:rsidRDefault="00E24329" w:rsidP="0069640F">
      <w:pPr>
        <w:rPr>
          <w:rtl/>
        </w:rPr>
      </w:pPr>
      <w:bookmarkStart w:id="22286" w:name="_ETM_Q37_382581"/>
      <w:bookmarkStart w:id="22287" w:name="_ETM_Q37_381010"/>
      <w:bookmarkStart w:id="22288" w:name="_ETM_Q37_381700"/>
      <w:bookmarkStart w:id="22289" w:name="_ETM_Q37_382000"/>
      <w:bookmarkStart w:id="22290" w:name="_ETM_Q37_382630"/>
      <w:bookmarkEnd w:id="22286"/>
      <w:bookmarkEnd w:id="22287"/>
      <w:bookmarkEnd w:id="22288"/>
      <w:bookmarkEnd w:id="22289"/>
      <w:bookmarkEnd w:id="22290"/>
      <w:r>
        <w:rPr>
          <w:rFonts w:hint="cs"/>
          <w:rtl/>
        </w:rPr>
        <w:t xml:space="preserve">יום ראשון, </w:t>
      </w:r>
      <w:r>
        <w:rPr>
          <w:rtl/>
        </w:rPr>
        <w:t>אתמול</w:t>
      </w:r>
      <w:r>
        <w:rPr>
          <w:rFonts w:hint="cs"/>
          <w:rtl/>
        </w:rPr>
        <w:t xml:space="preserve"> למעשה,</w:t>
      </w:r>
      <w:r>
        <w:rPr>
          <w:rtl/>
        </w:rPr>
        <w:t xml:space="preserve"> </w:t>
      </w:r>
      <w:bookmarkStart w:id="22291" w:name="_ETM_Q37_383050"/>
      <w:bookmarkStart w:id="22292" w:name="_ETM_Q37_383560"/>
      <w:bookmarkEnd w:id="22291"/>
      <w:bookmarkEnd w:id="22292"/>
      <w:r w:rsidR="0069640F">
        <w:rPr>
          <w:rFonts w:hint="cs"/>
          <w:rtl/>
        </w:rPr>
        <w:t xml:space="preserve">היינו, </w:t>
      </w:r>
      <w:r>
        <w:rPr>
          <w:rtl/>
        </w:rPr>
        <w:t xml:space="preserve">ועדת </w:t>
      </w:r>
      <w:bookmarkStart w:id="22293" w:name="_ETM_Q37_383919"/>
      <w:bookmarkEnd w:id="22293"/>
      <w:r>
        <w:rPr>
          <w:rtl/>
        </w:rPr>
        <w:t xml:space="preserve">חוץ </w:t>
      </w:r>
      <w:bookmarkStart w:id="22294" w:name="_ETM_Q37_384099"/>
      <w:bookmarkEnd w:id="22294"/>
      <w:r>
        <w:rPr>
          <w:rtl/>
        </w:rPr>
        <w:t xml:space="preserve">וביטחון </w:t>
      </w:r>
      <w:bookmarkStart w:id="22295" w:name="_ETM_Q37_384700"/>
      <w:bookmarkEnd w:id="22295"/>
      <w:r>
        <w:rPr>
          <w:rFonts w:hint="cs"/>
          <w:rtl/>
        </w:rPr>
        <w:t>והוועדה</w:t>
      </w:r>
      <w:r>
        <w:rPr>
          <w:rtl/>
        </w:rPr>
        <w:t xml:space="preserve"> </w:t>
      </w:r>
      <w:bookmarkStart w:id="22296" w:name="_ETM_Q37_385150"/>
      <w:bookmarkEnd w:id="22296"/>
      <w:r>
        <w:rPr>
          <w:rFonts w:hint="cs"/>
          <w:rtl/>
        </w:rPr>
        <w:t>ל</w:t>
      </w:r>
      <w:r>
        <w:rPr>
          <w:rtl/>
        </w:rPr>
        <w:t xml:space="preserve">ביקורת </w:t>
      </w:r>
      <w:bookmarkStart w:id="22297" w:name="_ETM_Q37_385660"/>
      <w:bookmarkEnd w:id="22297"/>
      <w:r>
        <w:rPr>
          <w:rtl/>
        </w:rPr>
        <w:t>המדינה</w:t>
      </w:r>
      <w:r>
        <w:rPr>
          <w:rFonts w:hint="cs"/>
          <w:rtl/>
        </w:rPr>
        <w:t>,</w:t>
      </w:r>
      <w:r>
        <w:rPr>
          <w:rtl/>
        </w:rPr>
        <w:t xml:space="preserve"> </w:t>
      </w:r>
      <w:bookmarkStart w:id="22298" w:name="_ETM_Q37_386700"/>
      <w:bookmarkStart w:id="22299" w:name="_ETM_Q37_387870"/>
      <w:bookmarkStart w:id="22300" w:name="_ETM_Q37_388680"/>
      <w:bookmarkStart w:id="22301" w:name="_ETM_Q37_389190"/>
      <w:bookmarkEnd w:id="22298"/>
      <w:bookmarkEnd w:id="22299"/>
      <w:bookmarkEnd w:id="22300"/>
      <w:bookmarkEnd w:id="22301"/>
      <w:r>
        <w:rPr>
          <w:rtl/>
        </w:rPr>
        <w:t xml:space="preserve">במועצה </w:t>
      </w:r>
      <w:bookmarkStart w:id="22302" w:name="_ETM_Q37_389669"/>
      <w:bookmarkEnd w:id="22302"/>
      <w:r>
        <w:rPr>
          <w:rtl/>
        </w:rPr>
        <w:t xml:space="preserve">אזורית </w:t>
      </w:r>
      <w:bookmarkStart w:id="22303" w:name="_ETM_Q37_390030"/>
      <w:bookmarkEnd w:id="22303"/>
      <w:r>
        <w:rPr>
          <w:rtl/>
        </w:rPr>
        <w:t xml:space="preserve">מטה </w:t>
      </w:r>
      <w:bookmarkStart w:id="22304" w:name="_ETM_Q37_390330"/>
      <w:bookmarkEnd w:id="22304"/>
      <w:r>
        <w:rPr>
          <w:rtl/>
        </w:rPr>
        <w:t>אשר</w:t>
      </w:r>
      <w:r>
        <w:rPr>
          <w:rFonts w:hint="cs"/>
          <w:rtl/>
        </w:rPr>
        <w:t>.</w:t>
      </w:r>
      <w:r>
        <w:rPr>
          <w:rtl/>
        </w:rPr>
        <w:t xml:space="preserve"> </w:t>
      </w:r>
      <w:bookmarkStart w:id="22305" w:name="_ETM_Q37_390810"/>
      <w:bookmarkEnd w:id="22305"/>
      <w:r>
        <w:rPr>
          <w:rtl/>
        </w:rPr>
        <w:t xml:space="preserve">שם </w:t>
      </w:r>
      <w:bookmarkStart w:id="22306" w:name="_ETM_Q37_391169"/>
      <w:bookmarkEnd w:id="22306"/>
      <w:r>
        <w:rPr>
          <w:rtl/>
        </w:rPr>
        <w:t xml:space="preserve">קיבלנו </w:t>
      </w:r>
      <w:bookmarkStart w:id="22307" w:name="_ETM_Q37_391620"/>
      <w:bookmarkEnd w:id="22307"/>
      <w:r>
        <w:rPr>
          <w:rtl/>
        </w:rPr>
        <w:t>תמונה</w:t>
      </w:r>
      <w:r>
        <w:rPr>
          <w:rFonts w:hint="cs"/>
          <w:rtl/>
        </w:rPr>
        <w:t>,</w:t>
      </w:r>
      <w:bookmarkStart w:id="22308" w:name="_ETM_Q37_392160"/>
      <w:bookmarkEnd w:id="22308"/>
      <w:r>
        <w:rPr>
          <w:rFonts w:hint="cs"/>
          <w:rtl/>
        </w:rPr>
        <w:t xml:space="preserve"> </w:t>
      </w:r>
      <w:r>
        <w:rPr>
          <w:rtl/>
        </w:rPr>
        <w:t xml:space="preserve">זה </w:t>
      </w:r>
      <w:bookmarkStart w:id="22309" w:name="_ETM_Q37_392370"/>
      <w:bookmarkEnd w:id="22309"/>
      <w:r>
        <w:rPr>
          <w:rtl/>
        </w:rPr>
        <w:t xml:space="preserve">לא </w:t>
      </w:r>
      <w:bookmarkStart w:id="22310" w:name="_ETM_Q37_392489"/>
      <w:bookmarkEnd w:id="22310"/>
      <w:r>
        <w:rPr>
          <w:rtl/>
        </w:rPr>
        <w:t>סודי</w:t>
      </w:r>
      <w:r>
        <w:rPr>
          <w:rFonts w:hint="cs"/>
          <w:rtl/>
        </w:rPr>
        <w:t>,</w:t>
      </w:r>
      <w:bookmarkStart w:id="22311" w:name="_ETM_Q37_393060"/>
      <w:bookmarkEnd w:id="22311"/>
      <w:r>
        <w:rPr>
          <w:rFonts w:hint="cs"/>
          <w:rtl/>
        </w:rPr>
        <w:t xml:space="preserve"> </w:t>
      </w:r>
      <w:r>
        <w:rPr>
          <w:rtl/>
        </w:rPr>
        <w:t xml:space="preserve">כמה </w:t>
      </w:r>
      <w:bookmarkStart w:id="22312" w:name="_ETM_Q37_393360"/>
      <w:bookmarkEnd w:id="22312"/>
      <w:r>
        <w:rPr>
          <w:rtl/>
        </w:rPr>
        <w:t xml:space="preserve">טילים </w:t>
      </w:r>
      <w:bookmarkStart w:id="22313" w:name="_ETM_Q37_393660"/>
      <w:bookmarkEnd w:id="22313"/>
      <w:r>
        <w:rPr>
          <w:rtl/>
        </w:rPr>
        <w:t>נפלו</w:t>
      </w:r>
      <w:r>
        <w:rPr>
          <w:rFonts w:hint="cs"/>
          <w:rtl/>
        </w:rPr>
        <w:t xml:space="preserve"> –</w:t>
      </w:r>
      <w:r>
        <w:rPr>
          <w:rtl/>
        </w:rPr>
        <w:t xml:space="preserve"> </w:t>
      </w:r>
      <w:bookmarkStart w:id="22314" w:name="_ETM_Q37_393989"/>
      <w:bookmarkEnd w:id="22314"/>
      <w:r>
        <w:rPr>
          <w:rtl/>
        </w:rPr>
        <w:t xml:space="preserve">למעלה </w:t>
      </w:r>
      <w:bookmarkStart w:id="22315" w:name="_ETM_Q37_394379"/>
      <w:bookmarkEnd w:id="22315"/>
      <w:r>
        <w:rPr>
          <w:rtl/>
        </w:rPr>
        <w:t>מ</w:t>
      </w:r>
      <w:r w:rsidR="0069640F">
        <w:rPr>
          <w:rFonts w:hint="cs"/>
          <w:rtl/>
        </w:rPr>
        <w:t xml:space="preserve">-1,000 </w:t>
      </w:r>
      <w:bookmarkStart w:id="22316" w:name="_ETM_Q37_394709"/>
      <w:bookmarkEnd w:id="22316"/>
      <w:r>
        <w:rPr>
          <w:rtl/>
        </w:rPr>
        <w:t>טילים</w:t>
      </w:r>
      <w:r>
        <w:rPr>
          <w:rFonts w:hint="cs"/>
          <w:rtl/>
        </w:rPr>
        <w:t>,</w:t>
      </w:r>
      <w:r>
        <w:rPr>
          <w:rtl/>
        </w:rPr>
        <w:t xml:space="preserve"> </w:t>
      </w:r>
      <w:bookmarkStart w:id="22317" w:name="_ETM_Q37_395430"/>
      <w:bookmarkEnd w:id="22317"/>
      <w:r>
        <w:rPr>
          <w:rtl/>
        </w:rPr>
        <w:t xml:space="preserve">638 </w:t>
      </w:r>
      <w:bookmarkStart w:id="22318" w:name="_ETM_Q37_396840"/>
      <w:bookmarkEnd w:id="22318"/>
      <w:proofErr w:type="spellStart"/>
      <w:r>
        <w:rPr>
          <w:rtl/>
        </w:rPr>
        <w:t>נ"ט</w:t>
      </w:r>
      <w:r>
        <w:rPr>
          <w:rFonts w:hint="cs"/>
          <w:rtl/>
        </w:rPr>
        <w:t>ים</w:t>
      </w:r>
      <w:proofErr w:type="spellEnd"/>
      <w:r>
        <w:rPr>
          <w:rtl/>
        </w:rPr>
        <w:t xml:space="preserve"> </w:t>
      </w:r>
      <w:bookmarkStart w:id="22319" w:name="_ETM_Q37_397440"/>
      <w:bookmarkEnd w:id="22319"/>
      <w:r>
        <w:rPr>
          <w:rtl/>
        </w:rPr>
        <w:t xml:space="preserve">נגד </w:t>
      </w:r>
      <w:bookmarkStart w:id="22320" w:name="_ETM_Q37_397890"/>
      <w:bookmarkEnd w:id="22320"/>
      <w:r>
        <w:rPr>
          <w:rtl/>
        </w:rPr>
        <w:t>ישראל</w:t>
      </w:r>
      <w:r>
        <w:rPr>
          <w:rFonts w:hint="cs"/>
          <w:rtl/>
        </w:rPr>
        <w:t>.</w:t>
      </w:r>
      <w:r>
        <w:rPr>
          <w:rtl/>
        </w:rPr>
        <w:t xml:space="preserve"> </w:t>
      </w:r>
      <w:bookmarkStart w:id="22321" w:name="_ETM_Q37_398790"/>
      <w:bookmarkEnd w:id="22321"/>
      <w:r>
        <w:rPr>
          <w:rtl/>
        </w:rPr>
        <w:t xml:space="preserve">יש </w:t>
      </w:r>
      <w:bookmarkStart w:id="22322" w:name="_ETM_Q37_399030"/>
      <w:bookmarkEnd w:id="22322"/>
      <w:r>
        <w:rPr>
          <w:rtl/>
        </w:rPr>
        <w:t xml:space="preserve">לנו </w:t>
      </w:r>
      <w:bookmarkStart w:id="22323" w:name="_ETM_Q37_399690"/>
      <w:bookmarkEnd w:id="22323"/>
      <w:r>
        <w:rPr>
          <w:rtl/>
        </w:rPr>
        <w:t xml:space="preserve">27 </w:t>
      </w:r>
      <w:bookmarkStart w:id="22324" w:name="_ETM_Q37_400560"/>
      <w:bookmarkEnd w:id="22324"/>
      <w:r>
        <w:rPr>
          <w:rtl/>
        </w:rPr>
        <w:t xml:space="preserve">אנשים </w:t>
      </w:r>
      <w:bookmarkStart w:id="22325" w:name="_ETM_Q37_400950"/>
      <w:bookmarkEnd w:id="22325"/>
      <w:r>
        <w:rPr>
          <w:rtl/>
        </w:rPr>
        <w:t>הרוגים</w:t>
      </w:r>
      <w:r>
        <w:rPr>
          <w:rFonts w:hint="cs"/>
          <w:rtl/>
        </w:rPr>
        <w:t>,</w:t>
      </w:r>
      <w:r>
        <w:rPr>
          <w:rtl/>
        </w:rPr>
        <w:t xml:space="preserve"> </w:t>
      </w:r>
      <w:bookmarkStart w:id="22326" w:name="_ETM_Q37_401370"/>
      <w:bookmarkEnd w:id="22326"/>
      <w:r>
        <w:rPr>
          <w:rtl/>
        </w:rPr>
        <w:t xml:space="preserve">מתוכם </w:t>
      </w:r>
      <w:bookmarkStart w:id="22327" w:name="_ETM_Q37_401970"/>
      <w:bookmarkStart w:id="22328" w:name="_ETM_Q37_402870"/>
      <w:bookmarkEnd w:id="22327"/>
      <w:bookmarkEnd w:id="22328"/>
      <w:r>
        <w:rPr>
          <w:rtl/>
        </w:rPr>
        <w:t xml:space="preserve">17 </w:t>
      </w:r>
      <w:bookmarkStart w:id="22329" w:name="_ETM_Q37_403440"/>
      <w:bookmarkEnd w:id="22329"/>
      <w:r>
        <w:rPr>
          <w:rtl/>
        </w:rPr>
        <w:t>חיילים</w:t>
      </w:r>
      <w:r>
        <w:rPr>
          <w:rFonts w:hint="cs"/>
          <w:rtl/>
        </w:rPr>
        <w:t>,</w:t>
      </w:r>
      <w:r>
        <w:rPr>
          <w:rtl/>
        </w:rPr>
        <w:t xml:space="preserve"> </w:t>
      </w:r>
      <w:bookmarkStart w:id="22330" w:name="_ETM_Q37_404200"/>
      <w:bookmarkEnd w:id="22330"/>
      <w:r>
        <w:rPr>
          <w:rtl/>
        </w:rPr>
        <w:t xml:space="preserve">221 </w:t>
      </w:r>
      <w:bookmarkStart w:id="22331" w:name="_ETM_Q37_405310"/>
      <w:bookmarkEnd w:id="22331"/>
      <w:r>
        <w:rPr>
          <w:rtl/>
        </w:rPr>
        <w:t>פצועים</w:t>
      </w:r>
      <w:r>
        <w:rPr>
          <w:rFonts w:hint="cs"/>
          <w:rtl/>
        </w:rPr>
        <w:t>.</w:t>
      </w:r>
      <w:r>
        <w:rPr>
          <w:rtl/>
        </w:rPr>
        <w:t xml:space="preserve"> </w:t>
      </w:r>
      <w:bookmarkStart w:id="22332" w:name="_ETM_Q37_406300"/>
      <w:bookmarkEnd w:id="22332"/>
    </w:p>
    <w:p w:rsidR="00E24329" w:rsidRDefault="00E24329" w:rsidP="000D6044">
      <w:pPr>
        <w:rPr>
          <w:rtl/>
        </w:rPr>
      </w:pPr>
    </w:p>
    <w:p w:rsidR="00E24329" w:rsidRDefault="00E24329" w:rsidP="0069640F">
      <w:pPr>
        <w:rPr>
          <w:rtl/>
        </w:rPr>
      </w:pPr>
      <w:r>
        <w:rPr>
          <w:rtl/>
        </w:rPr>
        <w:t xml:space="preserve">ואז </w:t>
      </w:r>
      <w:bookmarkStart w:id="22333" w:name="_ETM_Q37_406690"/>
      <w:bookmarkEnd w:id="22333"/>
      <w:r>
        <w:rPr>
          <w:rtl/>
        </w:rPr>
        <w:t xml:space="preserve">אני </w:t>
      </w:r>
      <w:bookmarkStart w:id="22334" w:name="_ETM_Q37_406960"/>
      <w:bookmarkEnd w:id="22334"/>
      <w:r>
        <w:rPr>
          <w:rtl/>
        </w:rPr>
        <w:t xml:space="preserve">שואל </w:t>
      </w:r>
      <w:bookmarkStart w:id="22335" w:name="_ETM_Q37_407260"/>
      <w:bookmarkEnd w:id="22335"/>
      <w:r>
        <w:rPr>
          <w:rtl/>
        </w:rPr>
        <w:t xml:space="preserve">שאלה </w:t>
      </w:r>
      <w:bookmarkStart w:id="22336" w:name="_ETM_Q37_407680"/>
      <w:bookmarkEnd w:id="22336"/>
      <w:r>
        <w:rPr>
          <w:rtl/>
        </w:rPr>
        <w:t xml:space="preserve">בחזרה </w:t>
      </w:r>
      <w:bookmarkStart w:id="22337" w:name="_ETM_Q37_408220"/>
      <w:bookmarkEnd w:id="22337"/>
      <w:r>
        <w:rPr>
          <w:rtl/>
        </w:rPr>
        <w:t xml:space="preserve">לידיעה </w:t>
      </w:r>
      <w:bookmarkStart w:id="22338" w:name="_ETM_Q37_408670"/>
      <w:bookmarkEnd w:id="22338"/>
      <w:proofErr w:type="spellStart"/>
      <w:r>
        <w:rPr>
          <w:rtl/>
        </w:rPr>
        <w:t>ב</w:t>
      </w:r>
      <w:r>
        <w:rPr>
          <w:rFonts w:hint="cs"/>
          <w:rtl/>
        </w:rPr>
        <w:t>בילד</w:t>
      </w:r>
      <w:proofErr w:type="spellEnd"/>
      <w:r>
        <w:rPr>
          <w:rFonts w:hint="cs"/>
          <w:rtl/>
        </w:rPr>
        <w:t xml:space="preserve">: </w:t>
      </w:r>
      <w:bookmarkStart w:id="22339" w:name="_ETM_Q37_409450"/>
      <w:bookmarkEnd w:id="22339"/>
      <w:r>
        <w:rPr>
          <w:rtl/>
        </w:rPr>
        <w:t xml:space="preserve">אולי </w:t>
      </w:r>
      <w:bookmarkStart w:id="22340" w:name="_ETM_Q37_409780"/>
      <w:bookmarkEnd w:id="22340"/>
      <w:r>
        <w:rPr>
          <w:rtl/>
        </w:rPr>
        <w:t xml:space="preserve">גם </w:t>
      </w:r>
      <w:bookmarkStart w:id="22341" w:name="_ETM_Q37_409990"/>
      <w:bookmarkEnd w:id="22341"/>
      <w:r>
        <w:rPr>
          <w:rtl/>
        </w:rPr>
        <w:t xml:space="preserve">מי </w:t>
      </w:r>
      <w:bookmarkStart w:id="22342" w:name="_ETM_Q37_410110"/>
      <w:bookmarkEnd w:id="22342"/>
      <w:r>
        <w:rPr>
          <w:rtl/>
        </w:rPr>
        <w:t>שמדליף</w:t>
      </w:r>
      <w:r>
        <w:rPr>
          <w:rFonts w:hint="cs"/>
          <w:rtl/>
        </w:rPr>
        <w:t>,</w:t>
      </w:r>
      <w:r>
        <w:rPr>
          <w:rtl/>
        </w:rPr>
        <w:t xml:space="preserve"> </w:t>
      </w:r>
      <w:bookmarkStart w:id="22343" w:name="_ETM_Q37_411640"/>
      <w:bookmarkEnd w:id="22343"/>
      <w:r>
        <w:rPr>
          <w:rtl/>
        </w:rPr>
        <w:t xml:space="preserve">או </w:t>
      </w:r>
      <w:bookmarkStart w:id="22344" w:name="_ETM_Q37_411760"/>
      <w:bookmarkEnd w:id="22344"/>
      <w:r>
        <w:rPr>
          <w:rtl/>
        </w:rPr>
        <w:t>מי</w:t>
      </w:r>
      <w:r>
        <w:rPr>
          <w:rFonts w:hint="cs"/>
          <w:rtl/>
        </w:rPr>
        <w:t xml:space="preserve"> </w:t>
      </w:r>
      <w:bookmarkStart w:id="22345" w:name="_ETM_Q37_414570"/>
      <w:bookmarkStart w:id="22346" w:name="_ETM_Q37_412060"/>
      <w:bookmarkEnd w:id="22345"/>
      <w:bookmarkEnd w:id="22346"/>
      <w:r>
        <w:rPr>
          <w:rFonts w:hint="cs"/>
          <w:rtl/>
        </w:rPr>
        <w:t>ש</w:t>
      </w:r>
      <w:r>
        <w:rPr>
          <w:rtl/>
        </w:rPr>
        <w:t>מתדר</w:t>
      </w:r>
      <w:r>
        <w:rPr>
          <w:rFonts w:hint="cs"/>
          <w:rtl/>
        </w:rPr>
        <w:t>ך את</w:t>
      </w:r>
      <w:r>
        <w:rPr>
          <w:rtl/>
        </w:rPr>
        <w:t xml:space="preserve"> </w:t>
      </w:r>
      <w:bookmarkStart w:id="22347" w:name="_ETM_Q37_412810"/>
      <w:bookmarkEnd w:id="22347"/>
      <w:r>
        <w:rPr>
          <w:rtl/>
        </w:rPr>
        <w:t xml:space="preserve">העיתונאים </w:t>
      </w:r>
      <w:bookmarkStart w:id="22348" w:name="_ETM_Q37_413290"/>
      <w:bookmarkEnd w:id="22348"/>
      <w:r>
        <w:rPr>
          <w:rFonts w:hint="cs"/>
          <w:rtl/>
        </w:rPr>
        <w:t>ה</w:t>
      </w:r>
      <w:r>
        <w:rPr>
          <w:rtl/>
        </w:rPr>
        <w:t>גרמנים</w:t>
      </w:r>
      <w:r>
        <w:rPr>
          <w:rFonts w:hint="cs"/>
          <w:rtl/>
        </w:rPr>
        <w:t>,</w:t>
      </w:r>
      <w:r>
        <w:rPr>
          <w:rtl/>
        </w:rPr>
        <w:t xml:space="preserve"> </w:t>
      </w:r>
      <w:bookmarkStart w:id="22349" w:name="_ETM_Q37_414340"/>
      <w:bookmarkEnd w:id="22349"/>
      <w:r>
        <w:rPr>
          <w:rtl/>
        </w:rPr>
        <w:t xml:space="preserve">גם </w:t>
      </w:r>
      <w:bookmarkStart w:id="22350" w:name="_ETM_Q37_414670"/>
      <w:bookmarkEnd w:id="22350"/>
      <w:r>
        <w:rPr>
          <w:rFonts w:hint="cs"/>
          <w:rtl/>
        </w:rPr>
        <w:t>י</w:t>
      </w:r>
      <w:r>
        <w:rPr>
          <w:rtl/>
        </w:rPr>
        <w:t xml:space="preserve">שאל </w:t>
      </w:r>
      <w:bookmarkStart w:id="22351" w:name="_ETM_Q37_415030"/>
      <w:bookmarkEnd w:id="22351"/>
      <w:r>
        <w:rPr>
          <w:rtl/>
        </w:rPr>
        <w:t xml:space="preserve">כמה </w:t>
      </w:r>
      <w:bookmarkStart w:id="22352" w:name="_ETM_Q37_415330"/>
      <w:bookmarkEnd w:id="22352"/>
      <w:r>
        <w:rPr>
          <w:rtl/>
        </w:rPr>
        <w:t>שאלות</w:t>
      </w:r>
      <w:r>
        <w:rPr>
          <w:rFonts w:hint="cs"/>
          <w:rtl/>
        </w:rPr>
        <w:t>?</w:t>
      </w:r>
      <w:r>
        <w:rPr>
          <w:rtl/>
        </w:rPr>
        <w:t xml:space="preserve"> </w:t>
      </w:r>
      <w:bookmarkStart w:id="22353" w:name="_ETM_Q37_415990"/>
      <w:bookmarkEnd w:id="22353"/>
      <w:r>
        <w:rPr>
          <w:rtl/>
        </w:rPr>
        <w:t xml:space="preserve">האם </w:t>
      </w:r>
      <w:bookmarkStart w:id="22354" w:name="_ETM_Q37_416380"/>
      <w:bookmarkEnd w:id="22354"/>
      <w:r>
        <w:rPr>
          <w:rtl/>
        </w:rPr>
        <w:t>אנחנו</w:t>
      </w:r>
      <w:r>
        <w:rPr>
          <w:rFonts w:hint="cs"/>
          <w:rtl/>
        </w:rPr>
        <w:t>,</w:t>
      </w:r>
      <w:r>
        <w:rPr>
          <w:rtl/>
        </w:rPr>
        <w:t xml:space="preserve"> </w:t>
      </w:r>
      <w:bookmarkStart w:id="22355" w:name="_ETM_Q37_417040"/>
      <w:bookmarkEnd w:id="22355"/>
      <w:r>
        <w:rPr>
          <w:rtl/>
        </w:rPr>
        <w:t xml:space="preserve">אנחנו </w:t>
      </w:r>
      <w:bookmarkStart w:id="22356" w:name="_ETM_Q37_417460"/>
      <w:bookmarkEnd w:id="22356"/>
      <w:r>
        <w:rPr>
          <w:rtl/>
        </w:rPr>
        <w:t>כמדינה</w:t>
      </w:r>
      <w:r>
        <w:rPr>
          <w:rFonts w:hint="cs"/>
          <w:rtl/>
        </w:rPr>
        <w:t>,</w:t>
      </w:r>
      <w:r>
        <w:rPr>
          <w:rtl/>
        </w:rPr>
        <w:t xml:space="preserve"> </w:t>
      </w:r>
      <w:bookmarkStart w:id="22357" w:name="_ETM_Q37_418420"/>
      <w:bookmarkEnd w:id="22357"/>
      <w:r>
        <w:rPr>
          <w:rtl/>
        </w:rPr>
        <w:t xml:space="preserve">יודעים </w:t>
      </w:r>
      <w:bookmarkStart w:id="22358" w:name="_ETM_Q37_418930"/>
      <w:bookmarkEnd w:id="22358"/>
      <w:r>
        <w:rPr>
          <w:rtl/>
        </w:rPr>
        <w:t>מה</w:t>
      </w:r>
      <w:bookmarkStart w:id="22359" w:name="_ETM_Q37_419110"/>
      <w:bookmarkEnd w:id="22359"/>
      <w:r>
        <w:rPr>
          <w:rtl/>
        </w:rPr>
        <w:t xml:space="preserve">ם </w:t>
      </w:r>
      <w:bookmarkStart w:id="22360" w:name="_ETM_Q37_419260"/>
      <w:bookmarkEnd w:id="22360"/>
      <w:r>
        <w:rPr>
          <w:rtl/>
        </w:rPr>
        <w:t xml:space="preserve">היעדים </w:t>
      </w:r>
      <w:bookmarkStart w:id="22361" w:name="_ETM_Q37_419860"/>
      <w:bookmarkEnd w:id="22361"/>
      <w:r>
        <w:rPr>
          <w:rtl/>
        </w:rPr>
        <w:t xml:space="preserve">של </w:t>
      </w:r>
      <w:bookmarkStart w:id="22362" w:name="_ETM_Q37_420070"/>
      <w:bookmarkEnd w:id="22362"/>
      <w:r>
        <w:rPr>
          <w:rtl/>
        </w:rPr>
        <w:t>המבצע</w:t>
      </w:r>
      <w:r>
        <w:rPr>
          <w:rFonts w:hint="cs"/>
          <w:rtl/>
        </w:rPr>
        <w:t>?</w:t>
      </w:r>
      <w:r>
        <w:rPr>
          <w:rtl/>
        </w:rPr>
        <w:t xml:space="preserve"> </w:t>
      </w:r>
      <w:bookmarkStart w:id="22363" w:name="_ETM_Q37_421030"/>
      <w:bookmarkEnd w:id="22363"/>
      <w:r>
        <w:rPr>
          <w:rtl/>
        </w:rPr>
        <w:t xml:space="preserve">איך </w:t>
      </w:r>
      <w:bookmarkStart w:id="22364" w:name="_ETM_Q37_421300"/>
      <w:bookmarkEnd w:id="22364"/>
      <w:r>
        <w:rPr>
          <w:rtl/>
        </w:rPr>
        <w:t>יתחיל</w:t>
      </w:r>
      <w:r w:rsidR="0069640F">
        <w:rPr>
          <w:rFonts w:hint="cs"/>
          <w:rtl/>
        </w:rPr>
        <w:t>,</w:t>
      </w:r>
      <w:r>
        <w:rPr>
          <w:rtl/>
        </w:rPr>
        <w:t xml:space="preserve"> </w:t>
      </w:r>
      <w:bookmarkStart w:id="22365" w:name="_ETM_Q37_422170"/>
      <w:bookmarkEnd w:id="22365"/>
      <w:r>
        <w:rPr>
          <w:rtl/>
        </w:rPr>
        <w:t xml:space="preserve">איך </w:t>
      </w:r>
      <w:bookmarkStart w:id="22366" w:name="_ETM_Q37_422410"/>
      <w:bookmarkEnd w:id="22366"/>
      <w:r>
        <w:rPr>
          <w:rtl/>
        </w:rPr>
        <w:t>יסתיים</w:t>
      </w:r>
      <w:r>
        <w:rPr>
          <w:rFonts w:hint="cs"/>
          <w:rtl/>
        </w:rPr>
        <w:t>?</w:t>
      </w:r>
      <w:r>
        <w:rPr>
          <w:rtl/>
        </w:rPr>
        <w:t xml:space="preserve"> </w:t>
      </w:r>
      <w:bookmarkStart w:id="22367" w:name="_ETM_Q37_423610"/>
      <w:bookmarkEnd w:id="22367"/>
      <w:r>
        <w:rPr>
          <w:rtl/>
        </w:rPr>
        <w:t xml:space="preserve">האם </w:t>
      </w:r>
      <w:bookmarkStart w:id="22368" w:name="_ETM_Q37_423940"/>
      <w:bookmarkEnd w:id="22368"/>
      <w:r>
        <w:rPr>
          <w:rtl/>
        </w:rPr>
        <w:t xml:space="preserve">אותם </w:t>
      </w:r>
      <w:bookmarkStart w:id="22369" w:name="_ETM_Q37_424239"/>
      <w:bookmarkEnd w:id="22369"/>
      <w:r>
        <w:rPr>
          <w:rtl/>
        </w:rPr>
        <w:t xml:space="preserve">מקורות </w:t>
      </w:r>
      <w:bookmarkStart w:id="22370" w:name="_ETM_Q37_424720"/>
      <w:bookmarkEnd w:id="22370"/>
      <w:r>
        <w:rPr>
          <w:rtl/>
        </w:rPr>
        <w:t xml:space="preserve">בדקו </w:t>
      </w:r>
      <w:bookmarkStart w:id="22371" w:name="_ETM_Q37_425140"/>
      <w:bookmarkStart w:id="22372" w:name="_ETM_Q37_425260"/>
      <w:bookmarkEnd w:id="22371"/>
      <w:bookmarkEnd w:id="22372"/>
      <w:r>
        <w:rPr>
          <w:rtl/>
        </w:rPr>
        <w:t xml:space="preserve">למשל </w:t>
      </w:r>
      <w:bookmarkStart w:id="22373" w:name="_ETM_Q37_425830"/>
      <w:bookmarkEnd w:id="22373"/>
      <w:r>
        <w:rPr>
          <w:rtl/>
        </w:rPr>
        <w:t xml:space="preserve">את </w:t>
      </w:r>
      <w:bookmarkStart w:id="22374" w:name="_ETM_Q37_425980"/>
      <w:bookmarkEnd w:id="22374"/>
      <w:r>
        <w:rPr>
          <w:rtl/>
        </w:rPr>
        <w:t xml:space="preserve">מלאי </w:t>
      </w:r>
      <w:bookmarkStart w:id="22375" w:name="_ETM_Q37_426280"/>
      <w:bookmarkEnd w:id="22375"/>
      <w:proofErr w:type="spellStart"/>
      <w:r>
        <w:rPr>
          <w:rFonts w:hint="cs"/>
          <w:rtl/>
        </w:rPr>
        <w:t>החימושים</w:t>
      </w:r>
      <w:proofErr w:type="spellEnd"/>
      <w:r>
        <w:rPr>
          <w:rFonts w:hint="cs"/>
          <w:rtl/>
        </w:rPr>
        <w:t>?</w:t>
      </w:r>
      <w:r>
        <w:rPr>
          <w:rtl/>
        </w:rPr>
        <w:t xml:space="preserve"> </w:t>
      </w:r>
      <w:bookmarkStart w:id="22376" w:name="_ETM_Q37_427450"/>
      <w:bookmarkEnd w:id="22376"/>
      <w:r>
        <w:rPr>
          <w:rtl/>
        </w:rPr>
        <w:t xml:space="preserve">האם </w:t>
      </w:r>
      <w:bookmarkStart w:id="22377" w:name="_ETM_Q37_427750"/>
      <w:bookmarkEnd w:id="22377"/>
      <w:r>
        <w:rPr>
          <w:rtl/>
        </w:rPr>
        <w:t xml:space="preserve">אותם </w:t>
      </w:r>
      <w:bookmarkStart w:id="22378" w:name="_ETM_Q37_428050"/>
      <w:bookmarkEnd w:id="22378"/>
      <w:r>
        <w:rPr>
          <w:rtl/>
        </w:rPr>
        <w:t xml:space="preserve">מקורות </w:t>
      </w:r>
      <w:bookmarkStart w:id="22379" w:name="_ETM_Q37_428980"/>
      <w:bookmarkEnd w:id="22379"/>
      <w:r>
        <w:rPr>
          <w:rtl/>
        </w:rPr>
        <w:t xml:space="preserve">שמתדרכים </w:t>
      </w:r>
      <w:bookmarkStart w:id="22380" w:name="_ETM_Q37_430300"/>
      <w:bookmarkEnd w:id="22380"/>
      <w:r>
        <w:rPr>
          <w:rFonts w:hint="cs"/>
          <w:rtl/>
        </w:rPr>
        <w:t>את ה</w:t>
      </w:r>
      <w:r>
        <w:rPr>
          <w:rtl/>
        </w:rPr>
        <w:t xml:space="preserve">עיתון </w:t>
      </w:r>
      <w:bookmarkStart w:id="22381" w:name="_ETM_Q37_430810"/>
      <w:bookmarkEnd w:id="22381"/>
      <w:r>
        <w:rPr>
          <w:rFonts w:hint="cs"/>
          <w:rtl/>
        </w:rPr>
        <w:t>בילד</w:t>
      </w:r>
      <w:r>
        <w:rPr>
          <w:rtl/>
        </w:rPr>
        <w:t xml:space="preserve"> </w:t>
      </w:r>
      <w:bookmarkStart w:id="22382" w:name="_ETM_Q37_431530"/>
      <w:bookmarkEnd w:id="22382"/>
      <w:r>
        <w:rPr>
          <w:rtl/>
        </w:rPr>
        <w:t xml:space="preserve">בדקו </w:t>
      </w:r>
      <w:bookmarkStart w:id="22383" w:name="_ETM_Q37_432129"/>
      <w:bookmarkEnd w:id="22383"/>
      <w:r>
        <w:rPr>
          <w:rtl/>
        </w:rPr>
        <w:t xml:space="preserve">את </w:t>
      </w:r>
      <w:bookmarkStart w:id="22384" w:name="_ETM_Q37_432280"/>
      <w:bookmarkEnd w:id="22384"/>
      <w:r>
        <w:rPr>
          <w:rtl/>
        </w:rPr>
        <w:t xml:space="preserve">כשירות </w:t>
      </w:r>
      <w:bookmarkStart w:id="22385" w:name="_ETM_Q37_432760"/>
      <w:bookmarkEnd w:id="22385"/>
      <w:r>
        <w:rPr>
          <w:rtl/>
        </w:rPr>
        <w:t>החיילים</w:t>
      </w:r>
      <w:r>
        <w:rPr>
          <w:rFonts w:hint="cs"/>
          <w:rtl/>
        </w:rPr>
        <w:t>?</w:t>
      </w:r>
      <w:r>
        <w:rPr>
          <w:rtl/>
        </w:rPr>
        <w:t xml:space="preserve"> </w:t>
      </w:r>
      <w:bookmarkStart w:id="22386" w:name="_ETM_Q37_433870"/>
      <w:bookmarkEnd w:id="22386"/>
      <w:r>
        <w:rPr>
          <w:rtl/>
        </w:rPr>
        <w:t xml:space="preserve">האם </w:t>
      </w:r>
      <w:bookmarkStart w:id="22387" w:name="_ETM_Q37_434230"/>
      <w:bookmarkEnd w:id="22387"/>
      <w:r>
        <w:rPr>
          <w:rtl/>
        </w:rPr>
        <w:t xml:space="preserve">הם </w:t>
      </w:r>
      <w:bookmarkStart w:id="22388" w:name="_ETM_Q37_434349"/>
      <w:bookmarkEnd w:id="22388"/>
      <w:r>
        <w:rPr>
          <w:rtl/>
        </w:rPr>
        <w:t xml:space="preserve">בכלל </w:t>
      </w:r>
      <w:bookmarkStart w:id="22389" w:name="_ETM_Q37_434680"/>
      <w:bookmarkEnd w:id="22389"/>
      <w:r>
        <w:rPr>
          <w:rtl/>
        </w:rPr>
        <w:t xml:space="preserve">בדקו </w:t>
      </w:r>
      <w:bookmarkStart w:id="22390" w:name="_ETM_Q37_435010"/>
      <w:bookmarkEnd w:id="22390"/>
      <w:r>
        <w:rPr>
          <w:rtl/>
        </w:rPr>
        <w:t xml:space="preserve">את </w:t>
      </w:r>
      <w:bookmarkStart w:id="22391" w:name="_ETM_Q37_435129"/>
      <w:bookmarkEnd w:id="22391"/>
      <w:r>
        <w:rPr>
          <w:rtl/>
        </w:rPr>
        <w:t xml:space="preserve">המוטיבציה </w:t>
      </w:r>
      <w:bookmarkStart w:id="22392" w:name="_ETM_Q37_435910"/>
      <w:bookmarkEnd w:id="22392"/>
      <w:r>
        <w:rPr>
          <w:rtl/>
        </w:rPr>
        <w:t xml:space="preserve">של </w:t>
      </w:r>
      <w:bookmarkStart w:id="22393" w:name="_ETM_Q37_436120"/>
      <w:bookmarkEnd w:id="22393"/>
      <w:r>
        <w:rPr>
          <w:rtl/>
        </w:rPr>
        <w:t xml:space="preserve">החיילים </w:t>
      </w:r>
      <w:bookmarkStart w:id="22394" w:name="_ETM_Q37_436540"/>
      <w:bookmarkEnd w:id="22394"/>
      <w:r>
        <w:rPr>
          <w:rtl/>
        </w:rPr>
        <w:t xml:space="preserve">אחרי </w:t>
      </w:r>
      <w:bookmarkStart w:id="22395" w:name="_ETM_Q37_436779"/>
      <w:bookmarkEnd w:id="22395"/>
      <w:r>
        <w:rPr>
          <w:rtl/>
        </w:rPr>
        <w:t>ש</w:t>
      </w:r>
      <w:r>
        <w:rPr>
          <w:rFonts w:hint="cs"/>
          <w:rtl/>
        </w:rPr>
        <w:t>ה</w:t>
      </w:r>
      <w:r>
        <w:rPr>
          <w:rtl/>
        </w:rPr>
        <w:t xml:space="preserve">חיילים </w:t>
      </w:r>
      <w:bookmarkStart w:id="22396" w:name="_ETM_Q37_437290"/>
      <w:bookmarkEnd w:id="22396"/>
      <w:r>
        <w:rPr>
          <w:rtl/>
        </w:rPr>
        <w:t xml:space="preserve">200 </w:t>
      </w:r>
      <w:bookmarkStart w:id="22397" w:name="_ETM_Q37_437650"/>
      <w:bookmarkEnd w:id="22397"/>
      <w:r>
        <w:rPr>
          <w:rtl/>
        </w:rPr>
        <w:t xml:space="preserve">ומשהו </w:t>
      </w:r>
      <w:bookmarkStart w:id="22398" w:name="_ETM_Q37_438070"/>
      <w:bookmarkEnd w:id="22398"/>
      <w:r>
        <w:rPr>
          <w:rtl/>
        </w:rPr>
        <w:t xml:space="preserve">יום </w:t>
      </w:r>
      <w:bookmarkStart w:id="22399" w:name="_ETM_Q37_438610"/>
      <w:bookmarkEnd w:id="22399"/>
      <w:r>
        <w:rPr>
          <w:rtl/>
        </w:rPr>
        <w:t>בעזה</w:t>
      </w:r>
      <w:r>
        <w:rPr>
          <w:rFonts w:hint="cs"/>
          <w:rtl/>
        </w:rPr>
        <w:t>?</w:t>
      </w:r>
      <w:r>
        <w:rPr>
          <w:rtl/>
        </w:rPr>
        <w:t xml:space="preserve"> </w:t>
      </w:r>
      <w:bookmarkStart w:id="22400" w:name="_ETM_Q37_439550"/>
      <w:bookmarkEnd w:id="22400"/>
      <w:r>
        <w:rPr>
          <w:rtl/>
        </w:rPr>
        <w:t xml:space="preserve">כל </w:t>
      </w:r>
      <w:bookmarkStart w:id="22401" w:name="_ETM_Q37_439819"/>
      <w:bookmarkEnd w:id="22401"/>
      <w:r>
        <w:rPr>
          <w:rtl/>
        </w:rPr>
        <w:t xml:space="preserve">השאלות </w:t>
      </w:r>
      <w:bookmarkStart w:id="22402" w:name="_ETM_Q37_440270"/>
      <w:bookmarkEnd w:id="22402"/>
      <w:r>
        <w:rPr>
          <w:rtl/>
        </w:rPr>
        <w:t xml:space="preserve">האלה </w:t>
      </w:r>
      <w:bookmarkStart w:id="22403" w:name="_ETM_Q37_440629"/>
      <w:bookmarkEnd w:id="22403"/>
      <w:r>
        <w:rPr>
          <w:rtl/>
        </w:rPr>
        <w:t xml:space="preserve">נשארות </w:t>
      </w:r>
      <w:bookmarkStart w:id="22404" w:name="_ETM_Q37_441199"/>
      <w:bookmarkEnd w:id="22404"/>
      <w:r>
        <w:rPr>
          <w:rtl/>
        </w:rPr>
        <w:t>ריקות</w:t>
      </w:r>
      <w:r>
        <w:rPr>
          <w:rFonts w:hint="cs"/>
          <w:rtl/>
        </w:rPr>
        <w:t>,</w:t>
      </w:r>
      <w:r>
        <w:rPr>
          <w:rtl/>
        </w:rPr>
        <w:t xml:space="preserve"> </w:t>
      </w:r>
      <w:bookmarkStart w:id="22405" w:name="_ETM_Q37_441919"/>
      <w:bookmarkEnd w:id="22405"/>
      <w:r>
        <w:rPr>
          <w:rtl/>
        </w:rPr>
        <w:t xml:space="preserve">ללא </w:t>
      </w:r>
      <w:bookmarkStart w:id="22406" w:name="_ETM_Q37_442189"/>
      <w:bookmarkEnd w:id="22406"/>
      <w:r>
        <w:rPr>
          <w:rtl/>
        </w:rPr>
        <w:t>תשובות</w:t>
      </w:r>
      <w:r>
        <w:rPr>
          <w:rFonts w:hint="cs"/>
          <w:rtl/>
        </w:rPr>
        <w:t>,</w:t>
      </w:r>
      <w:r>
        <w:rPr>
          <w:rtl/>
        </w:rPr>
        <w:t xml:space="preserve"> </w:t>
      </w:r>
      <w:bookmarkStart w:id="22407" w:name="_ETM_Q37_443029"/>
      <w:bookmarkEnd w:id="22407"/>
      <w:r>
        <w:rPr>
          <w:rtl/>
        </w:rPr>
        <w:t xml:space="preserve">העיקר </w:t>
      </w:r>
      <w:bookmarkStart w:id="22408" w:name="_ETM_Q37_443839"/>
      <w:bookmarkEnd w:id="22408"/>
      <w:r>
        <w:rPr>
          <w:rtl/>
        </w:rPr>
        <w:t xml:space="preserve">יש </w:t>
      </w:r>
      <w:bookmarkStart w:id="22409" w:name="_ETM_Q37_444349"/>
      <w:bookmarkEnd w:id="22409"/>
      <w:r>
        <w:rPr>
          <w:rtl/>
        </w:rPr>
        <w:t xml:space="preserve">תאריך </w:t>
      </w:r>
      <w:bookmarkStart w:id="22410" w:name="_ETM_Q37_444979"/>
      <w:bookmarkEnd w:id="22410"/>
      <w:r>
        <w:rPr>
          <w:rtl/>
        </w:rPr>
        <w:t>למבצע</w:t>
      </w:r>
      <w:r>
        <w:rPr>
          <w:rFonts w:hint="cs"/>
          <w:rtl/>
        </w:rPr>
        <w:t>.</w:t>
      </w:r>
      <w:r>
        <w:rPr>
          <w:rtl/>
        </w:rPr>
        <w:t xml:space="preserve"> </w:t>
      </w:r>
      <w:bookmarkStart w:id="22411" w:name="_ETM_Q37_446150"/>
      <w:bookmarkStart w:id="22412" w:name="_ETM_Q37_444461"/>
      <w:bookmarkStart w:id="22413" w:name="_ETM_Q37_444549"/>
      <w:bookmarkStart w:id="22414" w:name="_ETM_Q37_444652"/>
      <w:bookmarkStart w:id="22415" w:name="_ETM_Q37_444713"/>
      <w:bookmarkEnd w:id="22411"/>
      <w:bookmarkEnd w:id="22412"/>
      <w:bookmarkEnd w:id="22413"/>
      <w:bookmarkEnd w:id="22414"/>
      <w:bookmarkEnd w:id="22415"/>
      <w:r>
        <w:rPr>
          <w:rtl/>
        </w:rPr>
        <w:t xml:space="preserve">טוב </w:t>
      </w:r>
      <w:bookmarkStart w:id="22416" w:name="_ETM_Q37_446389"/>
      <w:bookmarkEnd w:id="22416"/>
      <w:r>
        <w:rPr>
          <w:rtl/>
        </w:rPr>
        <w:t xml:space="preserve">שבעיתון </w:t>
      </w:r>
      <w:bookmarkStart w:id="22417" w:name="_ETM_Q37_446990"/>
      <w:bookmarkEnd w:id="22417"/>
      <w:r>
        <w:rPr>
          <w:rtl/>
        </w:rPr>
        <w:t xml:space="preserve">הזה </w:t>
      </w:r>
      <w:bookmarkStart w:id="22418" w:name="_ETM_Q37_447199"/>
      <w:bookmarkEnd w:id="22418"/>
      <w:r>
        <w:rPr>
          <w:rtl/>
        </w:rPr>
        <w:t xml:space="preserve">גם </w:t>
      </w:r>
      <w:bookmarkStart w:id="22419" w:name="_ETM_Q37_447379"/>
      <w:bookmarkEnd w:id="22419"/>
      <w:r>
        <w:rPr>
          <w:rtl/>
        </w:rPr>
        <w:t xml:space="preserve">לא </w:t>
      </w:r>
      <w:bookmarkStart w:id="22420" w:name="_ETM_Q37_447469"/>
      <w:bookmarkEnd w:id="22420"/>
      <w:r>
        <w:rPr>
          <w:rtl/>
        </w:rPr>
        <w:t xml:space="preserve">כתבו </w:t>
      </w:r>
      <w:bookmarkStart w:id="22421" w:name="_ETM_Q37_447830"/>
      <w:bookmarkEnd w:id="22421"/>
      <w:r>
        <w:rPr>
          <w:rtl/>
        </w:rPr>
        <w:t xml:space="preserve">שעה </w:t>
      </w:r>
      <w:bookmarkStart w:id="22422" w:name="_ETM_Q37_448099"/>
      <w:bookmarkEnd w:id="22422"/>
      <w:r>
        <w:rPr>
          <w:rtl/>
        </w:rPr>
        <w:t xml:space="preserve">מדויקת </w:t>
      </w:r>
      <w:bookmarkStart w:id="22423" w:name="_ETM_Q37_448639"/>
      <w:bookmarkEnd w:id="22423"/>
      <w:r>
        <w:rPr>
          <w:rtl/>
        </w:rPr>
        <w:t xml:space="preserve">וגם </w:t>
      </w:r>
      <w:bookmarkStart w:id="22424" w:name="_ETM_Q37_448969"/>
      <w:bookmarkEnd w:id="22424"/>
      <w:r>
        <w:rPr>
          <w:rtl/>
        </w:rPr>
        <w:t xml:space="preserve">יעדי </w:t>
      </w:r>
      <w:bookmarkStart w:id="22425" w:name="_ETM_Q37_449539"/>
      <w:bookmarkEnd w:id="22425"/>
      <w:r>
        <w:rPr>
          <w:rtl/>
        </w:rPr>
        <w:t xml:space="preserve">חיזבאללה </w:t>
      </w:r>
      <w:bookmarkStart w:id="22426" w:name="_ETM_Q37_450139"/>
      <w:bookmarkEnd w:id="22426"/>
      <w:r>
        <w:rPr>
          <w:rtl/>
        </w:rPr>
        <w:t xml:space="preserve">שישראל </w:t>
      </w:r>
      <w:bookmarkStart w:id="22427" w:name="_ETM_Q37_450680"/>
      <w:bookmarkEnd w:id="22427"/>
      <w:r>
        <w:rPr>
          <w:rtl/>
        </w:rPr>
        <w:t xml:space="preserve">הולכת </w:t>
      </w:r>
      <w:bookmarkStart w:id="22428" w:name="_ETM_Q37_451039"/>
      <w:bookmarkEnd w:id="22428"/>
      <w:r>
        <w:rPr>
          <w:rtl/>
        </w:rPr>
        <w:t>להפציץ</w:t>
      </w:r>
      <w:r>
        <w:rPr>
          <w:rFonts w:hint="cs"/>
          <w:rtl/>
        </w:rPr>
        <w:t>.</w:t>
      </w:r>
    </w:p>
    <w:p w:rsidR="00E24329" w:rsidRDefault="00E24329" w:rsidP="000D6044">
      <w:pPr>
        <w:rPr>
          <w:rtl/>
        </w:rPr>
      </w:pPr>
      <w:bookmarkStart w:id="22429" w:name="_ETM_Q37_452592"/>
      <w:bookmarkStart w:id="22430" w:name="_ETM_Q37_452652"/>
      <w:bookmarkEnd w:id="22429"/>
      <w:bookmarkEnd w:id="22430"/>
    </w:p>
    <w:p w:rsidR="00E24329" w:rsidRDefault="00E24329" w:rsidP="0069640F">
      <w:pPr>
        <w:rPr>
          <w:rtl/>
        </w:rPr>
      </w:pPr>
      <w:bookmarkStart w:id="22431" w:name="_ETM_Q37_452736"/>
      <w:bookmarkStart w:id="22432" w:name="_ETM_Q37_452821"/>
      <w:bookmarkStart w:id="22433" w:name="_ETM_Q37_452159"/>
      <w:bookmarkEnd w:id="22431"/>
      <w:bookmarkEnd w:id="22432"/>
      <w:bookmarkEnd w:id="22433"/>
      <w:r>
        <w:rPr>
          <w:rtl/>
        </w:rPr>
        <w:t xml:space="preserve">אני </w:t>
      </w:r>
      <w:bookmarkStart w:id="22434" w:name="_ETM_Q37_452550"/>
      <w:bookmarkEnd w:id="22434"/>
      <w:r>
        <w:rPr>
          <w:rtl/>
        </w:rPr>
        <w:t xml:space="preserve">חושב </w:t>
      </w:r>
      <w:bookmarkStart w:id="22435" w:name="_ETM_Q37_453210"/>
      <w:bookmarkEnd w:id="22435"/>
      <w:r>
        <w:rPr>
          <w:rtl/>
        </w:rPr>
        <w:t xml:space="preserve">שהיום </w:t>
      </w:r>
      <w:bookmarkStart w:id="22436" w:name="_ETM_Q37_454050"/>
      <w:bookmarkEnd w:id="22436"/>
      <w:r>
        <w:rPr>
          <w:rtl/>
        </w:rPr>
        <w:t xml:space="preserve">בצפון </w:t>
      </w:r>
      <w:bookmarkStart w:id="22437" w:name="_ETM_Q37_454830"/>
      <w:bookmarkEnd w:id="22437"/>
      <w:r>
        <w:rPr>
          <w:rtl/>
        </w:rPr>
        <w:t xml:space="preserve">המצב </w:t>
      </w:r>
      <w:bookmarkStart w:id="22438" w:name="_ETM_Q37_455460"/>
      <w:bookmarkEnd w:id="22438"/>
      <w:r>
        <w:rPr>
          <w:rtl/>
        </w:rPr>
        <w:t xml:space="preserve">הוא </w:t>
      </w:r>
      <w:bookmarkStart w:id="22439" w:name="_ETM_Q37_455610"/>
      <w:bookmarkEnd w:id="22439"/>
      <w:r>
        <w:rPr>
          <w:rtl/>
        </w:rPr>
        <w:t xml:space="preserve">בלתי </w:t>
      </w:r>
      <w:bookmarkStart w:id="22440" w:name="_ETM_Q37_456270"/>
      <w:bookmarkEnd w:id="22440"/>
      <w:r>
        <w:rPr>
          <w:rtl/>
        </w:rPr>
        <w:t>אפשרי</w:t>
      </w:r>
      <w:r>
        <w:rPr>
          <w:rFonts w:hint="cs"/>
          <w:rtl/>
        </w:rPr>
        <w:t>,</w:t>
      </w:r>
      <w:r>
        <w:rPr>
          <w:rtl/>
        </w:rPr>
        <w:t xml:space="preserve"> </w:t>
      </w:r>
      <w:bookmarkStart w:id="22441" w:name="_ETM_Q37_457229"/>
      <w:bookmarkEnd w:id="22441"/>
      <w:r>
        <w:rPr>
          <w:rtl/>
        </w:rPr>
        <w:t>ו</w:t>
      </w:r>
      <w:bookmarkStart w:id="22442" w:name="_ETM_Q37_458159"/>
      <w:bookmarkEnd w:id="22442"/>
      <w:r>
        <w:rPr>
          <w:rtl/>
        </w:rPr>
        <w:t xml:space="preserve">כל </w:t>
      </w:r>
      <w:bookmarkStart w:id="22443" w:name="_ETM_Q37_458759"/>
      <w:bookmarkEnd w:id="22443"/>
      <w:r>
        <w:rPr>
          <w:rtl/>
        </w:rPr>
        <w:t xml:space="preserve">ראשי </w:t>
      </w:r>
      <w:bookmarkStart w:id="22444" w:name="_ETM_Q37_459330"/>
      <w:bookmarkStart w:id="22445" w:name="_ETM_Q37_459749"/>
      <w:bookmarkStart w:id="22446" w:name="_ETM_Q37_459990"/>
      <w:bookmarkStart w:id="22447" w:name="_ETM_Q37_460349"/>
      <w:bookmarkEnd w:id="22444"/>
      <w:bookmarkEnd w:id="22445"/>
      <w:bookmarkEnd w:id="22446"/>
      <w:bookmarkEnd w:id="22447"/>
      <w:r>
        <w:rPr>
          <w:rtl/>
        </w:rPr>
        <w:t>ה</w:t>
      </w:r>
      <w:r>
        <w:rPr>
          <w:rFonts w:hint="cs"/>
          <w:rtl/>
        </w:rPr>
        <w:t>י</w:t>
      </w:r>
      <w:r>
        <w:rPr>
          <w:rtl/>
        </w:rPr>
        <w:t xml:space="preserve">ישובים </w:t>
      </w:r>
      <w:bookmarkStart w:id="22448" w:name="_ETM_Q37_461039"/>
      <w:bookmarkEnd w:id="22448"/>
      <w:r>
        <w:rPr>
          <w:rtl/>
        </w:rPr>
        <w:t>בצפון</w:t>
      </w:r>
      <w:r>
        <w:rPr>
          <w:rFonts w:hint="cs"/>
          <w:rtl/>
        </w:rPr>
        <w:t>,</w:t>
      </w:r>
      <w:r>
        <w:rPr>
          <w:rtl/>
        </w:rPr>
        <w:t xml:space="preserve"> </w:t>
      </w:r>
      <w:bookmarkStart w:id="22449" w:name="_ETM_Q37_461490"/>
      <w:bookmarkEnd w:id="22449"/>
      <w:r>
        <w:rPr>
          <w:rtl/>
        </w:rPr>
        <w:t xml:space="preserve">בקו </w:t>
      </w:r>
      <w:bookmarkStart w:id="22450" w:name="_ETM_Q37_461789"/>
      <w:bookmarkEnd w:id="22450"/>
      <w:r>
        <w:rPr>
          <w:rtl/>
        </w:rPr>
        <w:t>העימות</w:t>
      </w:r>
      <w:r>
        <w:rPr>
          <w:rFonts w:hint="cs"/>
          <w:rtl/>
        </w:rPr>
        <w:t>,</w:t>
      </w:r>
      <w:r>
        <w:rPr>
          <w:rtl/>
        </w:rPr>
        <w:t xml:space="preserve"> </w:t>
      </w:r>
      <w:bookmarkStart w:id="22451" w:name="_ETM_Q37_462180"/>
      <w:bookmarkEnd w:id="22451"/>
      <w:r>
        <w:rPr>
          <w:rtl/>
        </w:rPr>
        <w:t xml:space="preserve">יכולים </w:t>
      </w:r>
      <w:bookmarkStart w:id="22452" w:name="_ETM_Q37_462569"/>
      <w:bookmarkEnd w:id="22452"/>
      <w:r>
        <w:rPr>
          <w:rtl/>
        </w:rPr>
        <w:t xml:space="preserve">להעיד </w:t>
      </w:r>
      <w:bookmarkStart w:id="22453" w:name="_ETM_Q37_463259"/>
      <w:bookmarkEnd w:id="22453"/>
      <w:r>
        <w:rPr>
          <w:rtl/>
        </w:rPr>
        <w:t xml:space="preserve">שהמצב </w:t>
      </w:r>
      <w:bookmarkStart w:id="22454" w:name="_ETM_Q37_464159"/>
      <w:bookmarkEnd w:id="22454"/>
      <w:r>
        <w:rPr>
          <w:rtl/>
        </w:rPr>
        <w:t xml:space="preserve">הגיע </w:t>
      </w:r>
      <w:bookmarkStart w:id="22455" w:name="_ETM_Q37_465240"/>
      <w:bookmarkEnd w:id="22455"/>
      <w:r>
        <w:rPr>
          <w:rtl/>
        </w:rPr>
        <w:t xml:space="preserve">לרמה </w:t>
      </w:r>
      <w:bookmarkStart w:id="22456" w:name="_ETM_Q37_465930"/>
      <w:bookmarkEnd w:id="22456"/>
      <w:r>
        <w:rPr>
          <w:rtl/>
        </w:rPr>
        <w:t xml:space="preserve">כזאת </w:t>
      </w:r>
      <w:bookmarkStart w:id="22457" w:name="_ETM_Q37_466409"/>
      <w:bookmarkEnd w:id="22457"/>
      <w:r>
        <w:rPr>
          <w:rtl/>
        </w:rPr>
        <w:t xml:space="preserve">שאין </w:t>
      </w:r>
      <w:bookmarkStart w:id="22458" w:name="_ETM_Q37_466860"/>
      <w:bookmarkEnd w:id="22458"/>
      <w:r>
        <w:rPr>
          <w:rtl/>
        </w:rPr>
        <w:t xml:space="preserve">אמון </w:t>
      </w:r>
      <w:bookmarkStart w:id="22459" w:name="_ETM_Q37_467220"/>
      <w:bookmarkEnd w:id="22459"/>
      <w:r>
        <w:rPr>
          <w:rtl/>
        </w:rPr>
        <w:t>במדינה</w:t>
      </w:r>
      <w:r>
        <w:rPr>
          <w:rFonts w:hint="cs"/>
          <w:rtl/>
        </w:rPr>
        <w:t>.</w:t>
      </w:r>
      <w:r>
        <w:rPr>
          <w:rtl/>
        </w:rPr>
        <w:t xml:space="preserve"> </w:t>
      </w:r>
      <w:bookmarkStart w:id="22460" w:name="_ETM_Q37_468350"/>
      <w:bookmarkEnd w:id="22460"/>
      <w:r>
        <w:rPr>
          <w:rtl/>
        </w:rPr>
        <w:t xml:space="preserve">יושבים </w:t>
      </w:r>
      <w:bookmarkStart w:id="22461" w:name="_ETM_Q37_468860"/>
      <w:bookmarkEnd w:id="22461"/>
      <w:r>
        <w:rPr>
          <w:rtl/>
        </w:rPr>
        <w:t xml:space="preserve">אנשים </w:t>
      </w:r>
      <w:bookmarkStart w:id="22462" w:name="_ETM_Q37_469279"/>
      <w:bookmarkStart w:id="22463" w:name="_ETM_Q37_469850"/>
      <w:bookmarkEnd w:id="22462"/>
      <w:bookmarkEnd w:id="22463"/>
      <w:r>
        <w:rPr>
          <w:rtl/>
        </w:rPr>
        <w:t>שם</w:t>
      </w:r>
      <w:r>
        <w:rPr>
          <w:rFonts w:hint="cs"/>
          <w:rtl/>
        </w:rPr>
        <w:t>,</w:t>
      </w:r>
      <w:r>
        <w:rPr>
          <w:rtl/>
        </w:rPr>
        <w:t xml:space="preserve"> </w:t>
      </w:r>
      <w:bookmarkStart w:id="22464" w:name="_ETM_Q37_470150"/>
      <w:bookmarkEnd w:id="22464"/>
      <w:r>
        <w:rPr>
          <w:rtl/>
        </w:rPr>
        <w:t>שמ</w:t>
      </w:r>
      <w:r>
        <w:rPr>
          <w:rFonts w:hint="cs"/>
          <w:rtl/>
        </w:rPr>
        <w:t>טעמי</w:t>
      </w:r>
      <w:r>
        <w:rPr>
          <w:rtl/>
        </w:rPr>
        <w:t xml:space="preserve"> </w:t>
      </w:r>
      <w:bookmarkStart w:id="22465" w:name="_ETM_Q37_471130"/>
      <w:bookmarkEnd w:id="22465"/>
      <w:r>
        <w:rPr>
          <w:rtl/>
        </w:rPr>
        <w:t xml:space="preserve">ציונות </w:t>
      </w:r>
      <w:bookmarkStart w:id="22466" w:name="_ETM_Q37_472169"/>
      <w:bookmarkEnd w:id="22466"/>
      <w:r>
        <w:rPr>
          <w:rtl/>
        </w:rPr>
        <w:t xml:space="preserve">במשך </w:t>
      </w:r>
      <w:bookmarkStart w:id="22467" w:name="_ETM_Q37_472740"/>
      <w:bookmarkEnd w:id="22467"/>
      <w:r>
        <w:rPr>
          <w:rtl/>
        </w:rPr>
        <w:t xml:space="preserve">עשרות </w:t>
      </w:r>
      <w:bookmarkStart w:id="22468" w:name="_ETM_Q37_473190"/>
      <w:bookmarkEnd w:id="22468"/>
      <w:r>
        <w:rPr>
          <w:rtl/>
        </w:rPr>
        <w:t xml:space="preserve">שנים </w:t>
      </w:r>
      <w:bookmarkStart w:id="22469" w:name="_ETM_Q37_474029"/>
      <w:bookmarkEnd w:id="22469"/>
      <w:r>
        <w:rPr>
          <w:rtl/>
        </w:rPr>
        <w:t xml:space="preserve">מגדלים </w:t>
      </w:r>
      <w:bookmarkStart w:id="22470" w:name="_ETM_Q37_474630"/>
      <w:bookmarkEnd w:id="22470"/>
      <w:r>
        <w:rPr>
          <w:rtl/>
        </w:rPr>
        <w:t xml:space="preserve">שם </w:t>
      </w:r>
      <w:bookmarkStart w:id="22471" w:name="_ETM_Q37_474870"/>
      <w:bookmarkEnd w:id="22471"/>
      <w:r>
        <w:rPr>
          <w:rtl/>
        </w:rPr>
        <w:t>ילדים</w:t>
      </w:r>
      <w:r>
        <w:rPr>
          <w:rFonts w:hint="cs"/>
          <w:rtl/>
        </w:rPr>
        <w:t>,</w:t>
      </w:r>
      <w:r>
        <w:rPr>
          <w:rtl/>
        </w:rPr>
        <w:t xml:space="preserve"> </w:t>
      </w:r>
      <w:bookmarkStart w:id="22472" w:name="_ETM_Q37_475740"/>
      <w:bookmarkEnd w:id="22472"/>
      <w:r>
        <w:rPr>
          <w:rtl/>
        </w:rPr>
        <w:t xml:space="preserve">מחזיקים </w:t>
      </w:r>
      <w:bookmarkStart w:id="22473" w:name="_ETM_Q37_476310"/>
      <w:bookmarkEnd w:id="22473"/>
      <w:r>
        <w:rPr>
          <w:rtl/>
        </w:rPr>
        <w:t xml:space="preserve">שם </w:t>
      </w:r>
      <w:bookmarkStart w:id="22474" w:name="_ETM_Q37_476610"/>
      <w:bookmarkEnd w:id="22474"/>
      <w:r>
        <w:rPr>
          <w:rtl/>
        </w:rPr>
        <w:t>נכסים</w:t>
      </w:r>
      <w:bookmarkStart w:id="22475" w:name="_ETM_Q37_477990"/>
      <w:bookmarkEnd w:id="22475"/>
      <w:r>
        <w:rPr>
          <w:rFonts w:hint="cs"/>
          <w:rtl/>
        </w:rPr>
        <w:t xml:space="preserve"> ו</w:t>
      </w:r>
      <w:r>
        <w:rPr>
          <w:rtl/>
        </w:rPr>
        <w:t xml:space="preserve">עסקים </w:t>
      </w:r>
      <w:bookmarkStart w:id="22476" w:name="_ETM_Q37_478980"/>
      <w:bookmarkEnd w:id="22476"/>
      <w:r>
        <w:rPr>
          <w:rFonts w:hint="cs"/>
          <w:rtl/>
        </w:rPr>
        <w:t>ו</w:t>
      </w:r>
      <w:r>
        <w:rPr>
          <w:rtl/>
        </w:rPr>
        <w:t xml:space="preserve">חקלאות </w:t>
      </w:r>
      <w:bookmarkStart w:id="22477" w:name="_ETM_Q37_479940"/>
      <w:bookmarkEnd w:id="22477"/>
      <w:r>
        <w:rPr>
          <w:rtl/>
        </w:rPr>
        <w:t>ותעשייה</w:t>
      </w:r>
      <w:r>
        <w:rPr>
          <w:rFonts w:hint="cs"/>
          <w:rtl/>
        </w:rPr>
        <w:t>,</w:t>
      </w:r>
      <w:r>
        <w:rPr>
          <w:rtl/>
        </w:rPr>
        <w:t xml:space="preserve"> </w:t>
      </w:r>
      <w:bookmarkStart w:id="22478" w:name="_ETM_Q37_481150"/>
      <w:bookmarkEnd w:id="22478"/>
      <w:r>
        <w:rPr>
          <w:rtl/>
        </w:rPr>
        <w:t xml:space="preserve">מסתכלים </w:t>
      </w:r>
      <w:bookmarkStart w:id="22479" w:name="_ETM_Q37_482020"/>
      <w:bookmarkEnd w:id="22479"/>
      <w:r>
        <w:rPr>
          <w:rtl/>
        </w:rPr>
        <w:t xml:space="preserve">לחברי </w:t>
      </w:r>
      <w:bookmarkStart w:id="22480" w:name="_ETM_Q37_480000"/>
      <w:bookmarkEnd w:id="22480"/>
      <w:r>
        <w:rPr>
          <w:rFonts w:hint="cs"/>
          <w:rtl/>
        </w:rPr>
        <w:t>הכנסת</w:t>
      </w:r>
      <w:r>
        <w:rPr>
          <w:rtl/>
        </w:rPr>
        <w:t xml:space="preserve"> </w:t>
      </w:r>
      <w:bookmarkStart w:id="22481" w:name="_ETM_Q37_483449"/>
      <w:bookmarkEnd w:id="22481"/>
      <w:r>
        <w:rPr>
          <w:rtl/>
        </w:rPr>
        <w:t xml:space="preserve">שבאו </w:t>
      </w:r>
      <w:bookmarkStart w:id="22482" w:name="_ETM_Q37_483929"/>
      <w:bookmarkEnd w:id="22482"/>
      <w:r>
        <w:rPr>
          <w:rtl/>
        </w:rPr>
        <w:t xml:space="preserve">לבקר </w:t>
      </w:r>
      <w:bookmarkStart w:id="22483" w:name="_ETM_Q37_484350"/>
      <w:bookmarkEnd w:id="22483"/>
      <w:r>
        <w:rPr>
          <w:rtl/>
        </w:rPr>
        <w:t xml:space="preserve">אותם </w:t>
      </w:r>
      <w:bookmarkStart w:id="22484" w:name="_ETM_Q37_484620"/>
      <w:bookmarkEnd w:id="22484"/>
      <w:r>
        <w:rPr>
          <w:rtl/>
        </w:rPr>
        <w:t xml:space="preserve">בעיניים </w:t>
      </w:r>
      <w:bookmarkStart w:id="22485" w:name="_ETM_Q37_485100"/>
      <w:bookmarkEnd w:id="22485"/>
      <w:r>
        <w:rPr>
          <w:rtl/>
        </w:rPr>
        <w:t>ואומרים</w:t>
      </w:r>
      <w:r>
        <w:rPr>
          <w:rFonts w:hint="cs"/>
          <w:rtl/>
        </w:rPr>
        <w:t>:</w:t>
      </w:r>
      <w:r>
        <w:rPr>
          <w:rtl/>
        </w:rPr>
        <w:t xml:space="preserve"> </w:t>
      </w:r>
      <w:bookmarkStart w:id="22486" w:name="_ETM_Q37_486050"/>
      <w:bookmarkEnd w:id="22486"/>
      <w:r>
        <w:rPr>
          <w:rtl/>
        </w:rPr>
        <w:t xml:space="preserve">אין </w:t>
      </w:r>
      <w:bookmarkStart w:id="22487" w:name="_ETM_Q37_486290"/>
      <w:bookmarkEnd w:id="22487"/>
      <w:r>
        <w:rPr>
          <w:rtl/>
        </w:rPr>
        <w:t xml:space="preserve">לנו </w:t>
      </w:r>
      <w:bookmarkStart w:id="22488" w:name="_ETM_Q37_486830"/>
      <w:bookmarkEnd w:id="22488"/>
      <w:r>
        <w:rPr>
          <w:rtl/>
        </w:rPr>
        <w:t xml:space="preserve">אמון </w:t>
      </w:r>
      <w:bookmarkStart w:id="22489" w:name="_ETM_Q37_487460"/>
      <w:bookmarkEnd w:id="22489"/>
      <w:r>
        <w:rPr>
          <w:rtl/>
        </w:rPr>
        <w:t xml:space="preserve">במדינת </w:t>
      </w:r>
      <w:bookmarkStart w:id="22490" w:name="_ETM_Q37_488210"/>
      <w:bookmarkEnd w:id="22490"/>
      <w:r>
        <w:rPr>
          <w:rtl/>
        </w:rPr>
        <w:t>ישראל</w:t>
      </w:r>
      <w:r>
        <w:rPr>
          <w:rFonts w:hint="cs"/>
          <w:rtl/>
        </w:rPr>
        <w:t>.</w:t>
      </w:r>
      <w:r>
        <w:rPr>
          <w:rtl/>
        </w:rPr>
        <w:t xml:space="preserve"> </w:t>
      </w:r>
      <w:bookmarkStart w:id="22491" w:name="_ETM_Q37_489230"/>
      <w:bookmarkEnd w:id="22491"/>
      <w:r>
        <w:rPr>
          <w:rtl/>
        </w:rPr>
        <w:t xml:space="preserve">זאת </w:t>
      </w:r>
      <w:bookmarkStart w:id="22492" w:name="_ETM_Q37_489770"/>
      <w:bookmarkEnd w:id="22492"/>
      <w:r>
        <w:rPr>
          <w:rtl/>
        </w:rPr>
        <w:t xml:space="preserve">תעודת </w:t>
      </w:r>
      <w:bookmarkStart w:id="22493" w:name="_ETM_Q37_490250"/>
      <w:bookmarkEnd w:id="22493"/>
      <w:r>
        <w:rPr>
          <w:rtl/>
        </w:rPr>
        <w:t xml:space="preserve">עניות </w:t>
      </w:r>
      <w:bookmarkStart w:id="22494" w:name="_ETM_Q37_490639"/>
      <w:bookmarkEnd w:id="22494"/>
      <w:r>
        <w:rPr>
          <w:rtl/>
        </w:rPr>
        <w:t xml:space="preserve">לממשלת </w:t>
      </w:r>
      <w:bookmarkStart w:id="22495" w:name="_ETM_Q37_491180"/>
      <w:bookmarkEnd w:id="22495"/>
      <w:r>
        <w:rPr>
          <w:rtl/>
        </w:rPr>
        <w:t>ישראל</w:t>
      </w:r>
      <w:r>
        <w:rPr>
          <w:rFonts w:hint="cs"/>
          <w:rtl/>
        </w:rPr>
        <w:t>.</w:t>
      </w:r>
      <w:r>
        <w:rPr>
          <w:rtl/>
        </w:rPr>
        <w:t xml:space="preserve"> </w:t>
      </w:r>
      <w:bookmarkStart w:id="22496" w:name="_ETM_Q37_492110"/>
      <w:bookmarkEnd w:id="22496"/>
      <w:r>
        <w:rPr>
          <w:rtl/>
        </w:rPr>
        <w:t xml:space="preserve">הממשלה </w:t>
      </w:r>
      <w:bookmarkStart w:id="22497" w:name="_ETM_Q37_493010"/>
      <w:bookmarkEnd w:id="22497"/>
      <w:r>
        <w:rPr>
          <w:rtl/>
        </w:rPr>
        <w:t xml:space="preserve">הזאת </w:t>
      </w:r>
      <w:bookmarkStart w:id="22498" w:name="_ETM_Q37_494070"/>
      <w:bookmarkEnd w:id="22498"/>
      <w:r w:rsidR="0069640F">
        <w:rPr>
          <w:rFonts w:hint="cs"/>
          <w:rtl/>
        </w:rPr>
        <w:t xml:space="preserve">– </w:t>
      </w:r>
      <w:r>
        <w:rPr>
          <w:rtl/>
        </w:rPr>
        <w:t xml:space="preserve">לא </w:t>
      </w:r>
      <w:bookmarkStart w:id="22499" w:name="_ETM_Q37_494279"/>
      <w:bookmarkEnd w:id="22499"/>
      <w:r>
        <w:rPr>
          <w:rtl/>
        </w:rPr>
        <w:t xml:space="preserve">הממשלה </w:t>
      </w:r>
      <w:bookmarkStart w:id="22500" w:name="_ETM_Q37_494759"/>
      <w:bookmarkEnd w:id="22500"/>
      <w:r>
        <w:rPr>
          <w:rtl/>
        </w:rPr>
        <w:t xml:space="preserve">הקודמת </w:t>
      </w:r>
      <w:bookmarkStart w:id="22501" w:name="_ETM_Q37_495299"/>
      <w:bookmarkEnd w:id="22501"/>
      <w:r w:rsidR="0069640F">
        <w:rPr>
          <w:rFonts w:hint="cs"/>
          <w:rtl/>
        </w:rPr>
        <w:t xml:space="preserve">– </w:t>
      </w:r>
      <w:r>
        <w:rPr>
          <w:rtl/>
        </w:rPr>
        <w:t xml:space="preserve">הממשלה </w:t>
      </w:r>
      <w:bookmarkStart w:id="22502" w:name="_ETM_Q37_495779"/>
      <w:bookmarkEnd w:id="22502"/>
      <w:r>
        <w:rPr>
          <w:rtl/>
        </w:rPr>
        <w:t>הזאת</w:t>
      </w:r>
      <w:r>
        <w:rPr>
          <w:rFonts w:hint="cs"/>
          <w:rtl/>
        </w:rPr>
        <w:t xml:space="preserve"> הפקירה את</w:t>
      </w:r>
      <w:r>
        <w:rPr>
          <w:rtl/>
        </w:rPr>
        <w:t xml:space="preserve"> </w:t>
      </w:r>
      <w:bookmarkStart w:id="22503" w:name="_ETM_Q37_496680"/>
      <w:bookmarkEnd w:id="22503"/>
      <w:r>
        <w:rPr>
          <w:rtl/>
        </w:rPr>
        <w:t>ה</w:t>
      </w:r>
      <w:bookmarkStart w:id="22504" w:name="_ETM_Q37_496919"/>
      <w:bookmarkEnd w:id="22504"/>
      <w:r>
        <w:rPr>
          <w:rtl/>
        </w:rPr>
        <w:t>צפון</w:t>
      </w:r>
      <w:r>
        <w:rPr>
          <w:rFonts w:hint="cs"/>
          <w:rtl/>
        </w:rPr>
        <w:t>,</w:t>
      </w:r>
      <w:r>
        <w:rPr>
          <w:rtl/>
        </w:rPr>
        <w:t xml:space="preserve"> </w:t>
      </w:r>
      <w:bookmarkStart w:id="22505" w:name="_ETM_Q37_497730"/>
      <w:bookmarkEnd w:id="22505"/>
      <w:r>
        <w:rPr>
          <w:rtl/>
        </w:rPr>
        <w:t xml:space="preserve">ואין </w:t>
      </w:r>
      <w:bookmarkStart w:id="22506" w:name="_ETM_Q37_498269"/>
      <w:bookmarkEnd w:id="22506"/>
      <w:r>
        <w:rPr>
          <w:rtl/>
        </w:rPr>
        <w:t>לכם</w:t>
      </w:r>
      <w:r>
        <w:rPr>
          <w:rFonts w:hint="cs"/>
          <w:rtl/>
        </w:rPr>
        <w:t>,</w:t>
      </w:r>
      <w:r>
        <w:rPr>
          <w:rtl/>
        </w:rPr>
        <w:t xml:space="preserve"> </w:t>
      </w:r>
      <w:bookmarkStart w:id="22507" w:name="_ETM_Q37_498720"/>
      <w:bookmarkEnd w:id="22507"/>
      <w:r>
        <w:rPr>
          <w:rtl/>
        </w:rPr>
        <w:t xml:space="preserve">לממשלה </w:t>
      </w:r>
      <w:bookmarkStart w:id="22508" w:name="_ETM_Q37_499230"/>
      <w:bookmarkEnd w:id="22508"/>
      <w:r>
        <w:rPr>
          <w:rtl/>
        </w:rPr>
        <w:t>הזאת</w:t>
      </w:r>
      <w:r>
        <w:rPr>
          <w:rFonts w:hint="cs"/>
          <w:rtl/>
        </w:rPr>
        <w:t>,</w:t>
      </w:r>
      <w:r>
        <w:rPr>
          <w:rtl/>
        </w:rPr>
        <w:t xml:space="preserve"> </w:t>
      </w:r>
      <w:bookmarkStart w:id="22509" w:name="_ETM_Q37_499500"/>
      <w:bookmarkEnd w:id="22509"/>
      <w:r>
        <w:rPr>
          <w:rtl/>
        </w:rPr>
        <w:t xml:space="preserve">תשובה </w:t>
      </w:r>
      <w:bookmarkStart w:id="22510" w:name="_ETM_Q37_499829"/>
      <w:bookmarkEnd w:id="22510"/>
      <w:r>
        <w:rPr>
          <w:rtl/>
        </w:rPr>
        <w:t xml:space="preserve">לתושבי </w:t>
      </w:r>
      <w:bookmarkStart w:id="22511" w:name="_ETM_Q37_500310"/>
      <w:bookmarkEnd w:id="22511"/>
      <w:r>
        <w:rPr>
          <w:rtl/>
        </w:rPr>
        <w:t>ישראל</w:t>
      </w:r>
      <w:r>
        <w:rPr>
          <w:rFonts w:hint="cs"/>
          <w:rtl/>
        </w:rPr>
        <w:t>,</w:t>
      </w:r>
      <w:r>
        <w:rPr>
          <w:rtl/>
        </w:rPr>
        <w:t xml:space="preserve"> </w:t>
      </w:r>
      <w:bookmarkStart w:id="22512" w:name="_ETM_Q37_501150"/>
      <w:bookmarkEnd w:id="22512"/>
      <w:r>
        <w:rPr>
          <w:rtl/>
        </w:rPr>
        <w:t xml:space="preserve">ואין </w:t>
      </w:r>
      <w:bookmarkStart w:id="22513" w:name="_ETM_Q37_501899"/>
      <w:bookmarkEnd w:id="22513"/>
      <w:r>
        <w:rPr>
          <w:rtl/>
        </w:rPr>
        <w:t xml:space="preserve">לכם </w:t>
      </w:r>
      <w:bookmarkStart w:id="22514" w:name="_ETM_Q37_502350"/>
      <w:bookmarkEnd w:id="22514"/>
      <w:r>
        <w:rPr>
          <w:rtl/>
        </w:rPr>
        <w:t>בושה</w:t>
      </w:r>
      <w:r>
        <w:rPr>
          <w:rFonts w:hint="cs"/>
          <w:rtl/>
        </w:rPr>
        <w:t>.</w:t>
      </w:r>
      <w:r>
        <w:rPr>
          <w:rtl/>
        </w:rPr>
        <w:t xml:space="preserve"> </w:t>
      </w:r>
      <w:bookmarkStart w:id="22515" w:name="_ETM_Q37_503310"/>
      <w:bookmarkEnd w:id="22515"/>
      <w:r>
        <w:rPr>
          <w:rtl/>
        </w:rPr>
        <w:t xml:space="preserve">איבדתם </w:t>
      </w:r>
      <w:bookmarkStart w:id="22516" w:name="_ETM_Q37_503880"/>
      <w:bookmarkEnd w:id="22516"/>
      <w:r>
        <w:rPr>
          <w:rtl/>
        </w:rPr>
        <w:t>בושה</w:t>
      </w:r>
      <w:r>
        <w:rPr>
          <w:rFonts w:hint="cs"/>
          <w:rtl/>
        </w:rPr>
        <w:t>.</w:t>
      </w:r>
      <w:r>
        <w:rPr>
          <w:rtl/>
        </w:rPr>
        <w:t xml:space="preserve"> </w:t>
      </w:r>
      <w:bookmarkStart w:id="22517" w:name="_ETM_Q37_504540"/>
      <w:bookmarkEnd w:id="22517"/>
      <w:r>
        <w:rPr>
          <w:rtl/>
        </w:rPr>
        <w:t xml:space="preserve">לפחות </w:t>
      </w:r>
      <w:bookmarkStart w:id="22518" w:name="_ETM_Q37_505020"/>
      <w:bookmarkEnd w:id="22518"/>
      <w:r>
        <w:rPr>
          <w:rtl/>
        </w:rPr>
        <w:t xml:space="preserve">תסתכלו </w:t>
      </w:r>
      <w:bookmarkStart w:id="22519" w:name="_ETM_Q37_505650"/>
      <w:bookmarkEnd w:id="22519"/>
      <w:r>
        <w:rPr>
          <w:rtl/>
        </w:rPr>
        <w:t xml:space="preserve">על </w:t>
      </w:r>
      <w:bookmarkStart w:id="22520" w:name="_ETM_Q37_505860"/>
      <w:bookmarkEnd w:id="22520"/>
      <w:r>
        <w:rPr>
          <w:rtl/>
        </w:rPr>
        <w:t xml:space="preserve">זה </w:t>
      </w:r>
      <w:bookmarkStart w:id="22521" w:name="_ETM_Q37_506430"/>
      <w:bookmarkEnd w:id="22521"/>
      <w:r>
        <w:rPr>
          <w:rtl/>
        </w:rPr>
        <w:t xml:space="preserve">לפני </w:t>
      </w:r>
      <w:bookmarkStart w:id="22522" w:name="_ETM_Q37_506820"/>
      <w:bookmarkEnd w:id="22522"/>
      <w:r>
        <w:rPr>
          <w:rtl/>
        </w:rPr>
        <w:t xml:space="preserve">שמישהו </w:t>
      </w:r>
      <w:bookmarkStart w:id="22523" w:name="_ETM_Q37_507480"/>
      <w:bookmarkEnd w:id="22523"/>
      <w:r>
        <w:rPr>
          <w:rtl/>
        </w:rPr>
        <w:t xml:space="preserve">מכם </w:t>
      </w:r>
      <w:bookmarkStart w:id="22524" w:name="_ETM_Q37_507870"/>
      <w:bookmarkEnd w:id="22524"/>
      <w:r>
        <w:rPr>
          <w:rtl/>
        </w:rPr>
        <w:t xml:space="preserve">מתדרך </w:t>
      </w:r>
      <w:bookmarkStart w:id="22525" w:name="_ETM_Q37_508320"/>
      <w:bookmarkEnd w:id="22525"/>
      <w:r>
        <w:rPr>
          <w:rFonts w:hint="cs"/>
          <w:rtl/>
        </w:rPr>
        <w:t>את ה</w:t>
      </w:r>
      <w:r>
        <w:rPr>
          <w:rtl/>
        </w:rPr>
        <w:t xml:space="preserve">עיתון </w:t>
      </w:r>
      <w:bookmarkStart w:id="22526" w:name="_ETM_Q37_508680"/>
      <w:bookmarkEnd w:id="22526"/>
      <w:r>
        <w:rPr>
          <w:rFonts w:hint="cs"/>
          <w:rtl/>
        </w:rPr>
        <w:t>ה</w:t>
      </w:r>
      <w:r>
        <w:rPr>
          <w:rtl/>
        </w:rPr>
        <w:t xml:space="preserve">גרמני </w:t>
      </w:r>
      <w:bookmarkStart w:id="22527" w:name="_ETM_Q37_509100"/>
      <w:bookmarkEnd w:id="22527"/>
      <w:r>
        <w:rPr>
          <w:rtl/>
        </w:rPr>
        <w:t>ביל</w:t>
      </w:r>
      <w:r>
        <w:rPr>
          <w:rFonts w:hint="cs"/>
          <w:rtl/>
        </w:rPr>
        <w:t>ד.</w:t>
      </w:r>
      <w:r>
        <w:rPr>
          <w:rtl/>
        </w:rPr>
        <w:t xml:space="preserve"> </w:t>
      </w:r>
      <w:bookmarkStart w:id="22528" w:name="_ETM_Q37_509610"/>
      <w:bookmarkEnd w:id="22528"/>
      <w:r>
        <w:rPr>
          <w:rtl/>
        </w:rPr>
        <w:t xml:space="preserve">תודה </w:t>
      </w:r>
      <w:bookmarkStart w:id="22529" w:name="_ETM_Q37_509910"/>
      <w:bookmarkEnd w:id="22529"/>
      <w:r>
        <w:rPr>
          <w:rtl/>
        </w:rPr>
        <w:t>רבה</w:t>
      </w:r>
      <w:r>
        <w:rPr>
          <w:rFonts w:hint="cs"/>
          <w:rtl/>
        </w:rPr>
        <w:t>.</w:t>
      </w:r>
    </w:p>
    <w:p w:rsidR="00E24329" w:rsidRDefault="00E24329" w:rsidP="000D6044">
      <w:pPr>
        <w:rPr>
          <w:rtl/>
        </w:rPr>
      </w:pPr>
      <w:bookmarkStart w:id="22530" w:name="_ETM_Q37_509540"/>
      <w:bookmarkStart w:id="22531" w:name="_ETM_Q37_509629"/>
      <w:bookmarkEnd w:id="22530"/>
      <w:bookmarkEnd w:id="22531"/>
    </w:p>
    <w:p w:rsidR="00E24329" w:rsidRDefault="00E24329" w:rsidP="000D6044">
      <w:pPr>
        <w:pStyle w:val="af7"/>
        <w:keepNext/>
        <w:rPr>
          <w:rtl/>
        </w:rPr>
      </w:pPr>
      <w:r w:rsidRPr="00565FA6">
        <w:rPr>
          <w:rStyle w:val="TagStyle"/>
          <w:rtl/>
        </w:rPr>
        <w:t xml:space="preserve"> &lt;&lt; יור &gt;&gt;</w:t>
      </w:r>
      <w:r w:rsidRPr="006F6050">
        <w:rPr>
          <w:rStyle w:val="TagStyle"/>
          <w:rtl/>
        </w:rPr>
        <w:t xml:space="preserve"> </w:t>
      </w:r>
      <w:r>
        <w:rPr>
          <w:rtl/>
        </w:rPr>
        <w:t>היו"ר משה סולומון:</w:t>
      </w:r>
      <w:r w:rsidRPr="006F6050">
        <w:rPr>
          <w:rStyle w:val="TagStyle"/>
          <w:rtl/>
        </w:rPr>
        <w:t xml:space="preserve"> </w:t>
      </w:r>
      <w:r w:rsidRPr="00565FA6">
        <w:rPr>
          <w:rStyle w:val="TagStyle"/>
          <w:rtl/>
        </w:rPr>
        <w:t>&lt;&lt; יור &gt;&gt;</w:t>
      </w:r>
      <w:r>
        <w:rPr>
          <w:rtl/>
        </w:rPr>
        <w:t xml:space="preserve"> </w:t>
      </w:r>
    </w:p>
    <w:p w:rsidR="00E24329" w:rsidRDefault="00E24329" w:rsidP="000D6044">
      <w:pPr>
        <w:rPr>
          <w:rtl/>
        </w:rPr>
      </w:pPr>
    </w:p>
    <w:p w:rsidR="00E24329" w:rsidRDefault="00E24329" w:rsidP="000D6044">
      <w:pPr>
        <w:rPr>
          <w:rtl/>
        </w:rPr>
      </w:pPr>
      <w:bookmarkStart w:id="22532" w:name="_ETM_Q37_510306"/>
      <w:bookmarkStart w:id="22533" w:name="_ETM_Q37_510480"/>
      <w:bookmarkEnd w:id="22532"/>
      <w:bookmarkEnd w:id="22533"/>
      <w:r>
        <w:rPr>
          <w:rtl/>
        </w:rPr>
        <w:t xml:space="preserve">תודה </w:t>
      </w:r>
      <w:bookmarkStart w:id="22534" w:name="_ETM_Q37_510930"/>
      <w:bookmarkEnd w:id="22534"/>
      <w:r>
        <w:rPr>
          <w:rFonts w:hint="cs"/>
          <w:rtl/>
        </w:rPr>
        <w:t>רבה.</w:t>
      </w:r>
      <w:r>
        <w:rPr>
          <w:rtl/>
        </w:rPr>
        <w:t xml:space="preserve"> </w:t>
      </w:r>
      <w:bookmarkStart w:id="22535" w:name="_ETM_Q37_511380"/>
      <w:bookmarkEnd w:id="22535"/>
      <w:r>
        <w:rPr>
          <w:rtl/>
        </w:rPr>
        <w:t>חבר</w:t>
      </w:r>
      <w:r>
        <w:rPr>
          <w:rFonts w:hint="cs"/>
          <w:rtl/>
        </w:rPr>
        <w:t xml:space="preserve">ת הכנסת </w:t>
      </w:r>
      <w:bookmarkStart w:id="22536" w:name="_ETM_Q37_511680"/>
      <w:bookmarkStart w:id="22537" w:name="_ETM_Q37_512130"/>
      <w:bookmarkEnd w:id="22536"/>
      <w:bookmarkEnd w:id="22537"/>
      <w:r>
        <w:rPr>
          <w:rtl/>
        </w:rPr>
        <w:t>שלי</w:t>
      </w:r>
      <w:r>
        <w:rPr>
          <w:rFonts w:hint="cs"/>
          <w:rtl/>
        </w:rPr>
        <w:t xml:space="preserve"> </w:t>
      </w:r>
      <w:bookmarkStart w:id="22538" w:name="_ETM_Q37_519156"/>
      <w:bookmarkEnd w:id="22538"/>
      <w:r>
        <w:rPr>
          <w:rtl/>
        </w:rPr>
        <w:t xml:space="preserve">טל </w:t>
      </w:r>
      <w:bookmarkStart w:id="22539" w:name="_ETM_Q37_512610"/>
      <w:bookmarkEnd w:id="22539"/>
      <w:r>
        <w:rPr>
          <w:rtl/>
        </w:rPr>
        <w:t>מ</w:t>
      </w:r>
      <w:r>
        <w:rPr>
          <w:rFonts w:hint="cs"/>
          <w:rtl/>
        </w:rPr>
        <w:t>י</w:t>
      </w:r>
      <w:r>
        <w:rPr>
          <w:rtl/>
        </w:rPr>
        <w:t>רון</w:t>
      </w:r>
      <w:r>
        <w:rPr>
          <w:rFonts w:hint="cs"/>
          <w:rtl/>
        </w:rPr>
        <w:t>,</w:t>
      </w:r>
      <w:r>
        <w:rPr>
          <w:rtl/>
        </w:rPr>
        <w:t xml:space="preserve"> </w:t>
      </w:r>
      <w:bookmarkStart w:id="22540" w:name="_ETM_Q37_513029"/>
      <w:bookmarkEnd w:id="22540"/>
      <w:r>
        <w:rPr>
          <w:rtl/>
        </w:rPr>
        <w:t>בבקשה</w:t>
      </w:r>
      <w:r>
        <w:rPr>
          <w:rFonts w:hint="cs"/>
          <w:rtl/>
        </w:rPr>
        <w:t>,</w:t>
      </w:r>
      <w:r>
        <w:rPr>
          <w:rtl/>
        </w:rPr>
        <w:t xml:space="preserve"> </w:t>
      </w:r>
      <w:bookmarkStart w:id="22541" w:name="_ETM_Q37_527659"/>
      <w:bookmarkStart w:id="22542" w:name="_ETM_Q37_528529"/>
      <w:bookmarkEnd w:id="22541"/>
      <w:bookmarkEnd w:id="22542"/>
      <w:r>
        <w:rPr>
          <w:rtl/>
        </w:rPr>
        <w:t xml:space="preserve">לרשותך </w:t>
      </w:r>
      <w:bookmarkStart w:id="22543" w:name="_ETM_Q37_529370"/>
      <w:bookmarkStart w:id="22544" w:name="_ETM_Q37_529850"/>
      <w:bookmarkEnd w:id="22543"/>
      <w:bookmarkEnd w:id="22544"/>
      <w:r>
        <w:rPr>
          <w:rFonts w:hint="cs"/>
          <w:rtl/>
        </w:rPr>
        <w:t xml:space="preserve">שלוש </w:t>
      </w:r>
      <w:r>
        <w:rPr>
          <w:rtl/>
        </w:rPr>
        <w:t>דקות</w:t>
      </w:r>
      <w:r>
        <w:rPr>
          <w:rFonts w:hint="cs"/>
          <w:rtl/>
        </w:rPr>
        <w:t>.</w:t>
      </w:r>
      <w:bookmarkStart w:id="22545" w:name="_ETM_Q37_530228"/>
      <w:bookmarkEnd w:id="22545"/>
    </w:p>
    <w:p w:rsidR="00E24329" w:rsidRDefault="00E24329" w:rsidP="000D6044">
      <w:pPr>
        <w:rPr>
          <w:rtl/>
        </w:rPr>
      </w:pPr>
      <w:bookmarkStart w:id="22546" w:name="_ETM_Q37_530303"/>
      <w:bookmarkStart w:id="22547" w:name="_ETM_Q37_531091"/>
      <w:bookmarkEnd w:id="22546"/>
      <w:bookmarkEnd w:id="22547"/>
    </w:p>
    <w:p w:rsidR="00E24329" w:rsidRDefault="00E24329" w:rsidP="000D6044">
      <w:pPr>
        <w:pStyle w:val="a4"/>
        <w:keepNext/>
        <w:rPr>
          <w:rtl/>
        </w:rPr>
      </w:pPr>
      <w:bookmarkStart w:id="22548" w:name="ET_speaker_6507_10"/>
      <w:r w:rsidRPr="00565FA6">
        <w:rPr>
          <w:rStyle w:val="TagStyle"/>
          <w:rtl/>
        </w:rPr>
        <w:t xml:space="preserve"> &lt;&lt; דובר &gt;&gt;</w:t>
      </w:r>
      <w:r w:rsidRPr="006F6050">
        <w:rPr>
          <w:rStyle w:val="TagStyle"/>
          <w:rtl/>
        </w:rPr>
        <w:t xml:space="preserve"> </w:t>
      </w:r>
      <w:bookmarkStart w:id="22549" w:name="_Toc170822961"/>
      <w:bookmarkStart w:id="22550" w:name="_Toc193115384"/>
      <w:bookmarkStart w:id="22551" w:name="_Toc197542441"/>
      <w:r>
        <w:rPr>
          <w:rtl/>
        </w:rPr>
        <w:t>שלי טל מירון (יש עתיד):</w:t>
      </w:r>
      <w:bookmarkEnd w:id="22549"/>
      <w:bookmarkEnd w:id="22550"/>
      <w:bookmarkEnd w:id="22551"/>
      <w:r w:rsidRPr="006F6050">
        <w:rPr>
          <w:rStyle w:val="TagStyle"/>
          <w:rtl/>
        </w:rPr>
        <w:t xml:space="preserve"> </w:t>
      </w:r>
      <w:r w:rsidRPr="00565FA6">
        <w:rPr>
          <w:rStyle w:val="TagStyle"/>
          <w:rtl/>
        </w:rPr>
        <w:t>&lt;&lt; דובר &gt;&gt;</w:t>
      </w:r>
      <w:r>
        <w:rPr>
          <w:rtl/>
        </w:rPr>
        <w:t xml:space="preserve"> </w:t>
      </w:r>
      <w:bookmarkEnd w:id="22548"/>
    </w:p>
    <w:p w:rsidR="00E24329" w:rsidRDefault="00E24329" w:rsidP="000D6044">
      <w:pPr>
        <w:rPr>
          <w:rtl/>
        </w:rPr>
      </w:pPr>
    </w:p>
    <w:p w:rsidR="00E24329" w:rsidRDefault="00E24329" w:rsidP="0069640F">
      <w:pPr>
        <w:rPr>
          <w:rtl/>
        </w:rPr>
      </w:pPr>
      <w:bookmarkStart w:id="22552" w:name="_ETM_Q37_531680"/>
      <w:bookmarkStart w:id="22553" w:name="_ETM_Q37_531751"/>
      <w:bookmarkStart w:id="22554" w:name="_ETM_Q37_533730"/>
      <w:bookmarkEnd w:id="22552"/>
      <w:bookmarkEnd w:id="22553"/>
      <w:bookmarkEnd w:id="22554"/>
      <w:r>
        <w:rPr>
          <w:rtl/>
        </w:rPr>
        <w:t xml:space="preserve">תודה </w:t>
      </w:r>
      <w:bookmarkStart w:id="22555" w:name="_ETM_Q37_534000"/>
      <w:bookmarkEnd w:id="22555"/>
      <w:r>
        <w:rPr>
          <w:rtl/>
        </w:rPr>
        <w:t>רבה</w:t>
      </w:r>
      <w:r>
        <w:rPr>
          <w:rFonts w:hint="cs"/>
          <w:rtl/>
        </w:rPr>
        <w:t>,</w:t>
      </w:r>
      <w:r>
        <w:rPr>
          <w:rtl/>
        </w:rPr>
        <w:t xml:space="preserve"> </w:t>
      </w:r>
      <w:bookmarkStart w:id="22556" w:name="_ETM_Q37_534270"/>
      <w:bookmarkEnd w:id="22556"/>
      <w:r>
        <w:rPr>
          <w:rtl/>
        </w:rPr>
        <w:t xml:space="preserve">אדוני </w:t>
      </w:r>
      <w:bookmarkStart w:id="22557" w:name="_ETM_Q37_534720"/>
      <w:bookmarkEnd w:id="22557"/>
      <w:r>
        <w:rPr>
          <w:rtl/>
        </w:rPr>
        <w:t xml:space="preserve">היושב </w:t>
      </w:r>
      <w:bookmarkStart w:id="22558" w:name="_ETM_Q37_535110"/>
      <w:bookmarkEnd w:id="22558"/>
      <w:r>
        <w:rPr>
          <w:rtl/>
        </w:rPr>
        <w:t>בראש</w:t>
      </w:r>
      <w:r>
        <w:rPr>
          <w:rFonts w:hint="cs"/>
          <w:rtl/>
        </w:rPr>
        <w:t>.</w:t>
      </w:r>
      <w:r>
        <w:rPr>
          <w:rtl/>
        </w:rPr>
        <w:t xml:space="preserve"> </w:t>
      </w:r>
      <w:bookmarkStart w:id="22559" w:name="_ETM_Q37_535650"/>
      <w:bookmarkEnd w:id="22559"/>
      <w:r>
        <w:rPr>
          <w:rtl/>
        </w:rPr>
        <w:t xml:space="preserve">חבריי </w:t>
      </w:r>
      <w:bookmarkStart w:id="22560" w:name="_ETM_Q37_536070"/>
      <w:bookmarkEnd w:id="22560"/>
      <w:r>
        <w:rPr>
          <w:rtl/>
        </w:rPr>
        <w:t xml:space="preserve">חברי </w:t>
      </w:r>
      <w:bookmarkStart w:id="22561" w:name="_ETM_Q37_536430"/>
      <w:bookmarkEnd w:id="22561"/>
      <w:r>
        <w:rPr>
          <w:rtl/>
        </w:rPr>
        <w:t>הכנסת</w:t>
      </w:r>
      <w:r>
        <w:rPr>
          <w:rFonts w:hint="cs"/>
          <w:rtl/>
        </w:rPr>
        <w:t>,</w:t>
      </w:r>
      <w:r>
        <w:rPr>
          <w:rtl/>
        </w:rPr>
        <w:t xml:space="preserve"> </w:t>
      </w:r>
      <w:bookmarkStart w:id="22562" w:name="_ETM_Q37_537210"/>
      <w:bookmarkEnd w:id="22562"/>
      <w:r>
        <w:rPr>
          <w:rtl/>
        </w:rPr>
        <w:t xml:space="preserve">גברתי </w:t>
      </w:r>
      <w:bookmarkStart w:id="22563" w:name="_ETM_Q37_537600"/>
      <w:bookmarkEnd w:id="22563"/>
      <w:r>
        <w:rPr>
          <w:rtl/>
        </w:rPr>
        <w:t>השרה</w:t>
      </w:r>
      <w:r>
        <w:rPr>
          <w:rFonts w:hint="cs"/>
          <w:rtl/>
        </w:rPr>
        <w:t>,</w:t>
      </w:r>
      <w:r>
        <w:rPr>
          <w:rtl/>
        </w:rPr>
        <w:t xml:space="preserve"> </w:t>
      </w:r>
      <w:bookmarkStart w:id="22564" w:name="_ETM_Q37_538969"/>
      <w:bookmarkEnd w:id="22564"/>
      <w:r>
        <w:rPr>
          <w:rtl/>
        </w:rPr>
        <w:t xml:space="preserve">יש </w:t>
      </w:r>
      <w:bookmarkStart w:id="22565" w:name="_ETM_Q37_539149"/>
      <w:bookmarkEnd w:id="22565"/>
      <w:r>
        <w:rPr>
          <w:rtl/>
        </w:rPr>
        <w:t xml:space="preserve">לי </w:t>
      </w:r>
      <w:bookmarkStart w:id="22566" w:name="_ETM_Q37_539270"/>
      <w:bookmarkEnd w:id="22566"/>
      <w:r>
        <w:rPr>
          <w:rtl/>
        </w:rPr>
        <w:t xml:space="preserve">איזה </w:t>
      </w:r>
      <w:bookmarkStart w:id="22567" w:name="_ETM_Q37_539450"/>
      <w:bookmarkEnd w:id="22567"/>
      <w:proofErr w:type="spellStart"/>
      <w:r>
        <w:rPr>
          <w:rtl/>
        </w:rPr>
        <w:t>דז'ה</w:t>
      </w:r>
      <w:proofErr w:type="spellEnd"/>
      <w:r>
        <w:rPr>
          <w:rFonts w:hint="cs"/>
          <w:rtl/>
        </w:rPr>
        <w:t xml:space="preserve"> </w:t>
      </w:r>
      <w:r>
        <w:rPr>
          <w:rtl/>
        </w:rPr>
        <w:t xml:space="preserve">וו </w:t>
      </w:r>
      <w:bookmarkStart w:id="22568" w:name="_ETM_Q37_539960"/>
      <w:bookmarkEnd w:id="22568"/>
      <w:r>
        <w:rPr>
          <w:rtl/>
        </w:rPr>
        <w:t>קל</w:t>
      </w:r>
      <w:r>
        <w:rPr>
          <w:rFonts w:hint="cs"/>
          <w:rtl/>
        </w:rPr>
        <w:t>.</w:t>
      </w:r>
      <w:r>
        <w:rPr>
          <w:rtl/>
        </w:rPr>
        <w:t xml:space="preserve"> </w:t>
      </w:r>
      <w:bookmarkStart w:id="22569" w:name="_ETM_Q37_540929"/>
      <w:bookmarkEnd w:id="22569"/>
      <w:r w:rsidR="0069640F">
        <w:rPr>
          <w:rFonts w:hint="cs"/>
          <w:rtl/>
        </w:rPr>
        <w:t>ב</w:t>
      </w:r>
      <w:r>
        <w:rPr>
          <w:rtl/>
        </w:rPr>
        <w:t xml:space="preserve">שבוע </w:t>
      </w:r>
      <w:bookmarkStart w:id="22570" w:name="_ETM_Q37_541320"/>
      <w:bookmarkEnd w:id="22570"/>
      <w:r>
        <w:rPr>
          <w:rtl/>
        </w:rPr>
        <w:t xml:space="preserve">שעבר </w:t>
      </w:r>
      <w:bookmarkStart w:id="22571" w:name="_ETM_Q37_542789"/>
      <w:bookmarkEnd w:id="22571"/>
      <w:r>
        <w:rPr>
          <w:rtl/>
        </w:rPr>
        <w:t xml:space="preserve">ישבנו </w:t>
      </w:r>
      <w:bookmarkStart w:id="22572" w:name="_ETM_Q37_543300"/>
      <w:bookmarkEnd w:id="22572"/>
      <w:r>
        <w:rPr>
          <w:rtl/>
        </w:rPr>
        <w:t xml:space="preserve">בוועדת </w:t>
      </w:r>
      <w:bookmarkStart w:id="22573" w:name="_ETM_Q37_543989"/>
      <w:bookmarkEnd w:id="22573"/>
      <w:r>
        <w:rPr>
          <w:rtl/>
        </w:rPr>
        <w:t>כספים</w:t>
      </w:r>
      <w:r>
        <w:rPr>
          <w:rFonts w:hint="cs"/>
          <w:rtl/>
        </w:rPr>
        <w:t>.</w:t>
      </w:r>
      <w:r>
        <w:rPr>
          <w:rtl/>
        </w:rPr>
        <w:t xml:space="preserve"> </w:t>
      </w:r>
      <w:bookmarkStart w:id="22574" w:name="_ETM_Q37_544560"/>
      <w:bookmarkEnd w:id="22574"/>
      <w:r>
        <w:rPr>
          <w:rtl/>
        </w:rPr>
        <w:t xml:space="preserve">אני </w:t>
      </w:r>
      <w:bookmarkStart w:id="22575" w:name="_ETM_Q37_544710"/>
      <w:bookmarkEnd w:id="22575"/>
      <w:r>
        <w:rPr>
          <w:rtl/>
        </w:rPr>
        <w:t xml:space="preserve">לא </w:t>
      </w:r>
      <w:bookmarkStart w:id="22576" w:name="_ETM_Q37_544829"/>
      <w:bookmarkEnd w:id="22576"/>
      <w:r>
        <w:rPr>
          <w:rtl/>
        </w:rPr>
        <w:t>חבר</w:t>
      </w:r>
      <w:r>
        <w:rPr>
          <w:rFonts w:hint="cs"/>
          <w:rtl/>
        </w:rPr>
        <w:t>ה</w:t>
      </w:r>
      <w:r>
        <w:rPr>
          <w:rtl/>
        </w:rPr>
        <w:t xml:space="preserve"> </w:t>
      </w:r>
      <w:bookmarkStart w:id="22577" w:name="_ETM_Q37_545159"/>
      <w:bookmarkEnd w:id="22577"/>
      <w:r>
        <w:rPr>
          <w:rtl/>
        </w:rPr>
        <w:t xml:space="preserve">בוועדת </w:t>
      </w:r>
      <w:bookmarkStart w:id="22578" w:name="_ETM_Q37_545520"/>
      <w:bookmarkEnd w:id="22578"/>
      <w:r>
        <w:rPr>
          <w:rtl/>
        </w:rPr>
        <w:t xml:space="preserve">כספים </w:t>
      </w:r>
      <w:bookmarkStart w:id="22579" w:name="_ETM_Q37_545850"/>
      <w:bookmarkEnd w:id="22579"/>
      <w:r>
        <w:rPr>
          <w:rtl/>
        </w:rPr>
        <w:t xml:space="preserve">אבל </w:t>
      </w:r>
      <w:bookmarkStart w:id="22580" w:name="_ETM_Q37_546060"/>
      <w:bookmarkEnd w:id="22580"/>
      <w:r>
        <w:rPr>
          <w:rtl/>
        </w:rPr>
        <w:t xml:space="preserve">כמובן </w:t>
      </w:r>
      <w:bookmarkStart w:id="22581" w:name="_ETM_Q37_546479"/>
      <w:bookmarkEnd w:id="22581"/>
      <w:r>
        <w:rPr>
          <w:rtl/>
        </w:rPr>
        <w:t xml:space="preserve">הגעתי </w:t>
      </w:r>
      <w:bookmarkStart w:id="22582" w:name="_ETM_Q37_547049"/>
      <w:bookmarkEnd w:id="22582"/>
      <w:r>
        <w:rPr>
          <w:rtl/>
        </w:rPr>
        <w:t>לדיון</w:t>
      </w:r>
      <w:r>
        <w:rPr>
          <w:rFonts w:hint="cs"/>
          <w:rtl/>
        </w:rPr>
        <w:t>,</w:t>
      </w:r>
      <w:r>
        <w:rPr>
          <w:rtl/>
        </w:rPr>
        <w:t xml:space="preserve"> </w:t>
      </w:r>
      <w:bookmarkStart w:id="22583" w:name="_ETM_Q37_548159"/>
      <w:bookmarkEnd w:id="22583"/>
      <w:r>
        <w:rPr>
          <w:rtl/>
        </w:rPr>
        <w:t xml:space="preserve">ודיברנו </w:t>
      </w:r>
      <w:bookmarkStart w:id="22584" w:name="_ETM_Q37_548880"/>
      <w:bookmarkEnd w:id="22584"/>
      <w:r>
        <w:rPr>
          <w:rtl/>
        </w:rPr>
        <w:t xml:space="preserve">על </w:t>
      </w:r>
      <w:bookmarkStart w:id="22585" w:name="_ETM_Q37_549060"/>
      <w:bookmarkEnd w:id="22585"/>
      <w:r>
        <w:rPr>
          <w:rtl/>
        </w:rPr>
        <w:t>ה</w:t>
      </w:r>
      <w:r>
        <w:rPr>
          <w:rFonts w:hint="cs"/>
          <w:rtl/>
        </w:rPr>
        <w:t>ה</w:t>
      </w:r>
      <w:bookmarkStart w:id="22586" w:name="_ETM_Q37_549509"/>
      <w:bookmarkEnd w:id="22586"/>
      <w:r>
        <w:rPr>
          <w:rtl/>
        </w:rPr>
        <w:t>ז</w:t>
      </w:r>
      <w:r>
        <w:rPr>
          <w:rFonts w:hint="cs"/>
          <w:rtl/>
        </w:rPr>
        <w:t>י</w:t>
      </w:r>
      <w:r>
        <w:rPr>
          <w:rtl/>
        </w:rPr>
        <w:t xml:space="preserve">ה </w:t>
      </w:r>
      <w:bookmarkStart w:id="22587" w:name="_ETM_Q37_549720"/>
      <w:bookmarkStart w:id="22588" w:name="_ETM_Q37_550779"/>
      <w:bookmarkEnd w:id="22587"/>
      <w:bookmarkEnd w:id="22588"/>
      <w:r>
        <w:rPr>
          <w:rtl/>
        </w:rPr>
        <w:t xml:space="preserve">של </w:t>
      </w:r>
      <w:bookmarkStart w:id="22589" w:name="_ETM_Q37_551140"/>
      <w:bookmarkEnd w:id="22589"/>
      <w:r>
        <w:rPr>
          <w:rtl/>
        </w:rPr>
        <w:t xml:space="preserve">כמעט </w:t>
      </w:r>
      <w:bookmarkStart w:id="22590" w:name="_ETM_Q37_551470"/>
      <w:bookmarkEnd w:id="22590"/>
      <w:r>
        <w:rPr>
          <w:rtl/>
        </w:rPr>
        <w:t xml:space="preserve">מיליארד </w:t>
      </w:r>
      <w:bookmarkStart w:id="22591" w:name="_ETM_Q37_551829"/>
      <w:bookmarkEnd w:id="22591"/>
      <w:r>
        <w:rPr>
          <w:rtl/>
        </w:rPr>
        <w:t>שקלים</w:t>
      </w:r>
      <w:r>
        <w:rPr>
          <w:rFonts w:hint="cs"/>
          <w:rtl/>
        </w:rPr>
        <w:t>,</w:t>
      </w:r>
      <w:r>
        <w:rPr>
          <w:rtl/>
        </w:rPr>
        <w:t xml:space="preserve"> </w:t>
      </w:r>
      <w:bookmarkStart w:id="22592" w:name="_ETM_Q37_552029"/>
      <w:bookmarkEnd w:id="22592"/>
      <w:r>
        <w:rPr>
          <w:rtl/>
        </w:rPr>
        <w:t xml:space="preserve">נדמה </w:t>
      </w:r>
      <w:bookmarkStart w:id="22593" w:name="_ETM_Q37_552450"/>
      <w:bookmarkEnd w:id="22593"/>
      <w:r>
        <w:rPr>
          <w:rtl/>
        </w:rPr>
        <w:t xml:space="preserve">לי </w:t>
      </w:r>
      <w:bookmarkStart w:id="22594" w:name="_ETM_Q37_552510"/>
      <w:bookmarkEnd w:id="22594"/>
      <w:r w:rsidR="0069640F">
        <w:rPr>
          <w:rFonts w:hint="cs"/>
          <w:rtl/>
        </w:rPr>
        <w:t>ש</w:t>
      </w:r>
      <w:r>
        <w:rPr>
          <w:rtl/>
        </w:rPr>
        <w:t xml:space="preserve">זה </w:t>
      </w:r>
      <w:bookmarkStart w:id="22595" w:name="_ETM_Q37_552659"/>
      <w:bookmarkEnd w:id="22595"/>
      <w:r>
        <w:rPr>
          <w:rtl/>
        </w:rPr>
        <w:t>היה</w:t>
      </w:r>
      <w:r>
        <w:rPr>
          <w:rFonts w:hint="cs"/>
          <w:rtl/>
        </w:rPr>
        <w:t>,</w:t>
      </w:r>
      <w:r>
        <w:rPr>
          <w:rtl/>
        </w:rPr>
        <w:t xml:space="preserve"> </w:t>
      </w:r>
      <w:bookmarkStart w:id="22596" w:name="_ETM_Q37_552839"/>
      <w:bookmarkEnd w:id="22596"/>
      <w:r>
        <w:rPr>
          <w:rtl/>
        </w:rPr>
        <w:t>נכון</w:t>
      </w:r>
      <w:r>
        <w:rPr>
          <w:rFonts w:hint="cs"/>
          <w:rtl/>
        </w:rPr>
        <w:t>?</w:t>
      </w:r>
      <w:r>
        <w:rPr>
          <w:rtl/>
        </w:rPr>
        <w:t xml:space="preserve"> </w:t>
      </w:r>
      <w:bookmarkStart w:id="22597" w:name="_ETM_Q37_553170"/>
      <w:bookmarkEnd w:id="22597"/>
      <w:r>
        <w:rPr>
          <w:rtl/>
        </w:rPr>
        <w:t xml:space="preserve">של </w:t>
      </w:r>
      <w:bookmarkStart w:id="22598" w:name="_ETM_Q37_554279"/>
      <w:bookmarkEnd w:id="22598"/>
      <w:r>
        <w:rPr>
          <w:rtl/>
        </w:rPr>
        <w:t xml:space="preserve">עודפי </w:t>
      </w:r>
      <w:bookmarkStart w:id="22599" w:name="_ETM_Q37_554580"/>
      <w:bookmarkEnd w:id="22599"/>
      <w:r>
        <w:rPr>
          <w:rtl/>
        </w:rPr>
        <w:t xml:space="preserve">התקציב </w:t>
      </w:r>
      <w:bookmarkStart w:id="22600" w:name="_ETM_Q37_555060"/>
      <w:bookmarkEnd w:id="22600"/>
      <w:r>
        <w:rPr>
          <w:rtl/>
        </w:rPr>
        <w:t>שרצו</w:t>
      </w:r>
      <w:r>
        <w:rPr>
          <w:rFonts w:hint="cs"/>
          <w:rtl/>
        </w:rPr>
        <w:t>.</w:t>
      </w:r>
    </w:p>
    <w:p w:rsidR="00E24329" w:rsidRDefault="00E24329" w:rsidP="000D6044">
      <w:pPr>
        <w:rPr>
          <w:rtl/>
        </w:rPr>
      </w:pPr>
      <w:bookmarkStart w:id="22601" w:name="_ETM_Q37_557790"/>
      <w:bookmarkStart w:id="22602" w:name="_ETM_Q37_557877"/>
      <w:bookmarkEnd w:id="22601"/>
      <w:bookmarkEnd w:id="22602"/>
    </w:p>
    <w:p w:rsidR="00E24329" w:rsidRDefault="00E24329" w:rsidP="000D6044">
      <w:pPr>
        <w:pStyle w:val="af7"/>
        <w:keepNext/>
        <w:rPr>
          <w:rtl/>
        </w:rPr>
      </w:pPr>
      <w:r w:rsidRPr="00565FA6">
        <w:rPr>
          <w:rStyle w:val="TagStyle"/>
          <w:rtl/>
        </w:rPr>
        <w:t xml:space="preserve"> &lt;&lt; יור &gt;&gt;</w:t>
      </w:r>
      <w:r w:rsidRPr="006F6050">
        <w:rPr>
          <w:rStyle w:val="TagStyle"/>
          <w:rtl/>
        </w:rPr>
        <w:t xml:space="preserve"> </w:t>
      </w:r>
      <w:r>
        <w:rPr>
          <w:rtl/>
        </w:rPr>
        <w:t>היו"ר משה סולומון:</w:t>
      </w:r>
      <w:r w:rsidRPr="006F6050">
        <w:rPr>
          <w:rStyle w:val="TagStyle"/>
          <w:rtl/>
        </w:rPr>
        <w:t xml:space="preserve"> </w:t>
      </w:r>
      <w:r w:rsidRPr="00565FA6">
        <w:rPr>
          <w:rStyle w:val="TagStyle"/>
          <w:rtl/>
        </w:rPr>
        <w:t>&lt;&lt; יור &gt;&gt;</w:t>
      </w:r>
      <w:r>
        <w:rPr>
          <w:rtl/>
        </w:rPr>
        <w:t xml:space="preserve"> </w:t>
      </w:r>
    </w:p>
    <w:p w:rsidR="00E24329" w:rsidRDefault="00E24329" w:rsidP="000D6044">
      <w:pPr>
        <w:rPr>
          <w:rtl/>
        </w:rPr>
      </w:pPr>
    </w:p>
    <w:p w:rsidR="00E24329" w:rsidRDefault="00E24329" w:rsidP="000D6044">
      <w:pPr>
        <w:rPr>
          <w:rtl/>
        </w:rPr>
      </w:pPr>
      <w:bookmarkStart w:id="22603" w:name="_ETM_Q37_558570"/>
      <w:bookmarkEnd w:id="22603"/>
      <w:r>
        <w:rPr>
          <w:rFonts w:hint="cs"/>
          <w:rtl/>
        </w:rPr>
        <w:t>720 מיליון, על זה דיברנו</w:t>
      </w:r>
      <w:bookmarkStart w:id="22604" w:name="_ETM_Q37_563987"/>
      <w:bookmarkEnd w:id="22604"/>
      <w:r>
        <w:rPr>
          <w:rFonts w:hint="cs"/>
          <w:rtl/>
        </w:rPr>
        <w:t xml:space="preserve">. על זה היא מדברת. </w:t>
      </w:r>
    </w:p>
    <w:p w:rsidR="00E24329" w:rsidRDefault="00E24329" w:rsidP="000D6044">
      <w:pPr>
        <w:rPr>
          <w:rtl/>
        </w:rPr>
      </w:pPr>
      <w:bookmarkStart w:id="22605" w:name="_ETM_Q37_562812"/>
      <w:bookmarkStart w:id="22606" w:name="_ETM_Q37_562882"/>
      <w:bookmarkEnd w:id="22605"/>
      <w:bookmarkEnd w:id="22606"/>
    </w:p>
    <w:p w:rsidR="00E24329" w:rsidRDefault="00E24329" w:rsidP="000D6044">
      <w:pPr>
        <w:pStyle w:val="-"/>
        <w:keepNext/>
        <w:rPr>
          <w:rtl/>
        </w:rPr>
      </w:pPr>
      <w:bookmarkStart w:id="22607" w:name="ET_speakercontinue_6507_12"/>
      <w:r w:rsidRPr="00565FA6">
        <w:rPr>
          <w:rStyle w:val="TagStyle"/>
          <w:rtl/>
        </w:rPr>
        <w:t xml:space="preserve"> &lt;&lt; דובר_המשך &gt;&gt;</w:t>
      </w:r>
      <w:r w:rsidRPr="006F6050">
        <w:rPr>
          <w:rStyle w:val="TagStyle"/>
          <w:rtl/>
        </w:rPr>
        <w:t xml:space="preserve"> </w:t>
      </w:r>
      <w:r>
        <w:rPr>
          <w:rtl/>
        </w:rPr>
        <w:t>שלי טל מירון (יש עתיד):</w:t>
      </w:r>
      <w:r w:rsidRPr="006F6050">
        <w:rPr>
          <w:rStyle w:val="TagStyle"/>
          <w:rtl/>
        </w:rPr>
        <w:t xml:space="preserve"> </w:t>
      </w:r>
      <w:r w:rsidRPr="00565FA6">
        <w:rPr>
          <w:rStyle w:val="TagStyle"/>
          <w:rtl/>
        </w:rPr>
        <w:t>&lt;&lt; דובר_המשך &gt;&gt;</w:t>
      </w:r>
      <w:r>
        <w:rPr>
          <w:rtl/>
        </w:rPr>
        <w:t xml:space="preserve"> </w:t>
      </w:r>
      <w:bookmarkEnd w:id="22607"/>
    </w:p>
    <w:p w:rsidR="00E24329" w:rsidRDefault="00E24329" w:rsidP="000D6044">
      <w:pPr>
        <w:rPr>
          <w:rtl/>
        </w:rPr>
      </w:pPr>
    </w:p>
    <w:p w:rsidR="00E24329" w:rsidRDefault="00E24329" w:rsidP="000D6044">
      <w:pPr>
        <w:rPr>
          <w:rtl/>
        </w:rPr>
      </w:pPr>
      <w:bookmarkStart w:id="22608" w:name="_ETM_Q37_563605"/>
      <w:bookmarkEnd w:id="22608"/>
      <w:r>
        <w:rPr>
          <w:rFonts w:hint="cs"/>
          <w:rtl/>
        </w:rPr>
        <w:t>על השבוע</w:t>
      </w:r>
      <w:r>
        <w:rPr>
          <w:rtl/>
        </w:rPr>
        <w:t xml:space="preserve"> </w:t>
      </w:r>
      <w:bookmarkStart w:id="22609" w:name="_ETM_Q37_563880"/>
      <w:bookmarkEnd w:id="22609"/>
      <w:r>
        <w:rPr>
          <w:rtl/>
        </w:rPr>
        <w:t>שעבר</w:t>
      </w:r>
      <w:r>
        <w:rPr>
          <w:rFonts w:hint="cs"/>
          <w:rtl/>
        </w:rPr>
        <w:t>,</w:t>
      </w:r>
      <w:r>
        <w:rPr>
          <w:rtl/>
        </w:rPr>
        <w:t xml:space="preserve"> </w:t>
      </w:r>
      <w:bookmarkStart w:id="22610" w:name="_ETM_Q37_564329"/>
      <w:bookmarkEnd w:id="22610"/>
      <w:r>
        <w:rPr>
          <w:rtl/>
        </w:rPr>
        <w:t>כן</w:t>
      </w:r>
      <w:r>
        <w:rPr>
          <w:rFonts w:hint="cs"/>
          <w:rtl/>
        </w:rPr>
        <w:t>,</w:t>
      </w:r>
      <w:r>
        <w:rPr>
          <w:rtl/>
        </w:rPr>
        <w:t xml:space="preserve"> </w:t>
      </w:r>
      <w:bookmarkStart w:id="22611" w:name="_ETM_Q37_564570"/>
      <w:bookmarkEnd w:id="22611"/>
      <w:r>
        <w:rPr>
          <w:rtl/>
        </w:rPr>
        <w:t xml:space="preserve">על </w:t>
      </w:r>
      <w:bookmarkStart w:id="22612" w:name="_ETM_Q37_564719"/>
      <w:bookmarkEnd w:id="22612"/>
      <w:r>
        <w:rPr>
          <w:rtl/>
        </w:rPr>
        <w:t xml:space="preserve">הדיון </w:t>
      </w:r>
      <w:bookmarkStart w:id="22613" w:name="_ETM_Q37_564960"/>
      <w:bookmarkEnd w:id="22613"/>
      <w:r>
        <w:rPr>
          <w:rtl/>
        </w:rPr>
        <w:t xml:space="preserve">בוועדת </w:t>
      </w:r>
      <w:bookmarkStart w:id="22614" w:name="_ETM_Q37_565469"/>
      <w:bookmarkEnd w:id="22614"/>
      <w:r>
        <w:rPr>
          <w:rtl/>
        </w:rPr>
        <w:t>הכספים</w:t>
      </w:r>
      <w:r>
        <w:rPr>
          <w:rFonts w:hint="cs"/>
          <w:rtl/>
        </w:rPr>
        <w:t>.</w:t>
      </w:r>
      <w:r>
        <w:rPr>
          <w:rtl/>
        </w:rPr>
        <w:t xml:space="preserve"> </w:t>
      </w:r>
      <w:bookmarkStart w:id="22615" w:name="_ETM_Q37_565920"/>
      <w:bookmarkEnd w:id="22615"/>
      <w:r>
        <w:rPr>
          <w:rtl/>
        </w:rPr>
        <w:t xml:space="preserve">וכמובן </w:t>
      </w:r>
      <w:bookmarkStart w:id="22616" w:name="_ETM_Q37_566549"/>
      <w:bookmarkEnd w:id="22616"/>
      <w:r>
        <w:rPr>
          <w:rtl/>
        </w:rPr>
        <w:t xml:space="preserve">הצלחנו </w:t>
      </w:r>
      <w:bookmarkStart w:id="22617" w:name="_ETM_Q37_567659"/>
      <w:bookmarkEnd w:id="22617"/>
      <w:r>
        <w:rPr>
          <w:rtl/>
        </w:rPr>
        <w:t xml:space="preserve">לעכב </w:t>
      </w:r>
      <w:bookmarkStart w:id="22618" w:name="_ETM_Q37_568740"/>
      <w:bookmarkEnd w:id="22618"/>
      <w:r>
        <w:rPr>
          <w:rtl/>
        </w:rPr>
        <w:t xml:space="preserve">את </w:t>
      </w:r>
      <w:bookmarkStart w:id="22619" w:name="_ETM_Q37_569009"/>
      <w:bookmarkEnd w:id="22619"/>
      <w:r>
        <w:rPr>
          <w:rFonts w:hint="cs"/>
          <w:rtl/>
        </w:rPr>
        <w:t>ה</w:t>
      </w:r>
      <w:r>
        <w:rPr>
          <w:rtl/>
        </w:rPr>
        <w:t xml:space="preserve">העברה </w:t>
      </w:r>
      <w:bookmarkStart w:id="22620" w:name="_ETM_Q37_570089"/>
      <w:bookmarkEnd w:id="22620"/>
      <w:r>
        <w:rPr>
          <w:rFonts w:hint="cs"/>
          <w:rtl/>
        </w:rPr>
        <w:t>ה</w:t>
      </w:r>
      <w:r>
        <w:rPr>
          <w:rtl/>
        </w:rPr>
        <w:t>תקציבית</w:t>
      </w:r>
      <w:r>
        <w:rPr>
          <w:rFonts w:hint="cs"/>
          <w:rtl/>
        </w:rPr>
        <w:t>.</w:t>
      </w:r>
      <w:r>
        <w:rPr>
          <w:rtl/>
        </w:rPr>
        <w:t xml:space="preserve"> </w:t>
      </w:r>
      <w:bookmarkStart w:id="22621" w:name="_ETM_Q37_570689"/>
      <w:bookmarkEnd w:id="22621"/>
      <w:r>
        <w:rPr>
          <w:rtl/>
        </w:rPr>
        <w:t xml:space="preserve">אני </w:t>
      </w:r>
      <w:bookmarkStart w:id="22622" w:name="_ETM_Q37_570839"/>
      <w:bookmarkEnd w:id="22622"/>
      <w:r>
        <w:rPr>
          <w:rtl/>
        </w:rPr>
        <w:t>זוכר</w:t>
      </w:r>
      <w:r>
        <w:rPr>
          <w:rFonts w:hint="cs"/>
          <w:rtl/>
        </w:rPr>
        <w:t>ת</w:t>
      </w:r>
      <w:r>
        <w:rPr>
          <w:rtl/>
        </w:rPr>
        <w:t xml:space="preserve"> </w:t>
      </w:r>
      <w:bookmarkStart w:id="22623" w:name="_ETM_Q37_571140"/>
      <w:bookmarkEnd w:id="22623"/>
      <w:r>
        <w:rPr>
          <w:rFonts w:hint="cs"/>
          <w:rtl/>
        </w:rPr>
        <w:t>ש</w:t>
      </w:r>
      <w:r>
        <w:rPr>
          <w:rtl/>
        </w:rPr>
        <w:t xml:space="preserve">דיברתי </w:t>
      </w:r>
      <w:bookmarkStart w:id="22624" w:name="_ETM_Q37_571649"/>
      <w:bookmarkEnd w:id="22624"/>
      <w:r>
        <w:rPr>
          <w:rtl/>
        </w:rPr>
        <w:t xml:space="preserve">בוועדה </w:t>
      </w:r>
      <w:bookmarkStart w:id="22625" w:name="_ETM_Q37_572850"/>
      <w:bookmarkEnd w:id="22625"/>
      <w:r>
        <w:rPr>
          <w:rtl/>
        </w:rPr>
        <w:t xml:space="preserve">על </w:t>
      </w:r>
      <w:bookmarkStart w:id="22626" w:name="_ETM_Q37_574200"/>
      <w:bookmarkEnd w:id="22626"/>
      <w:r>
        <w:rPr>
          <w:rtl/>
        </w:rPr>
        <w:t xml:space="preserve">סעיף </w:t>
      </w:r>
      <w:bookmarkStart w:id="22627" w:name="_ETM_Q37_574649"/>
      <w:bookmarkEnd w:id="22627"/>
      <w:r>
        <w:rPr>
          <w:rtl/>
        </w:rPr>
        <w:t xml:space="preserve">תקציבי </w:t>
      </w:r>
      <w:bookmarkStart w:id="22628" w:name="_ETM_Q37_575759"/>
      <w:bookmarkEnd w:id="22628"/>
      <w:r>
        <w:rPr>
          <w:rtl/>
        </w:rPr>
        <w:t xml:space="preserve">של </w:t>
      </w:r>
      <w:bookmarkStart w:id="22629" w:name="_ETM_Q37_576089"/>
      <w:bookmarkEnd w:id="22629"/>
      <w:r>
        <w:rPr>
          <w:rtl/>
        </w:rPr>
        <w:t xml:space="preserve">הילולת </w:t>
      </w:r>
      <w:bookmarkStart w:id="22630" w:name="_ETM_Q37_576600"/>
      <w:bookmarkEnd w:id="22630"/>
      <w:proofErr w:type="spellStart"/>
      <w:r>
        <w:rPr>
          <w:rtl/>
        </w:rPr>
        <w:t>הב</w:t>
      </w:r>
      <w:r>
        <w:rPr>
          <w:rFonts w:hint="cs"/>
          <w:rtl/>
        </w:rPr>
        <w:t>בא</w:t>
      </w:r>
      <w:proofErr w:type="spellEnd"/>
      <w:r>
        <w:rPr>
          <w:rFonts w:hint="cs"/>
          <w:rtl/>
        </w:rPr>
        <w:t xml:space="preserve"> סאלי, </w:t>
      </w:r>
      <w:bookmarkStart w:id="22631" w:name="_ETM_Q37_577200"/>
      <w:bookmarkStart w:id="22632" w:name="_ETM_Q37_577469"/>
      <w:bookmarkEnd w:id="22631"/>
      <w:bookmarkEnd w:id="22632"/>
      <w:r>
        <w:rPr>
          <w:rtl/>
        </w:rPr>
        <w:t xml:space="preserve">שזה </w:t>
      </w:r>
      <w:bookmarkStart w:id="22633" w:name="_ETM_Q37_577890"/>
      <w:bookmarkEnd w:id="22633"/>
      <w:r>
        <w:rPr>
          <w:rtl/>
        </w:rPr>
        <w:t xml:space="preserve">היה </w:t>
      </w:r>
      <w:bookmarkStart w:id="22634" w:name="_ETM_Q37_578189"/>
      <w:bookmarkStart w:id="22635" w:name="_ETM_Q37_580289"/>
      <w:bookmarkEnd w:id="22634"/>
      <w:bookmarkEnd w:id="22635"/>
      <w:r>
        <w:rPr>
          <w:rFonts w:hint="cs"/>
          <w:rtl/>
        </w:rPr>
        <w:t xml:space="preserve">18.6 מיליון </w:t>
      </w:r>
      <w:r>
        <w:rPr>
          <w:rtl/>
        </w:rPr>
        <w:t>שקלים</w:t>
      </w:r>
      <w:r>
        <w:rPr>
          <w:rFonts w:hint="cs"/>
          <w:rtl/>
        </w:rPr>
        <w:t>,</w:t>
      </w:r>
      <w:r>
        <w:rPr>
          <w:rtl/>
        </w:rPr>
        <w:t xml:space="preserve"> </w:t>
      </w:r>
      <w:bookmarkStart w:id="22636" w:name="_ETM_Q37_580979"/>
      <w:bookmarkEnd w:id="22636"/>
      <w:r>
        <w:rPr>
          <w:rtl/>
        </w:rPr>
        <w:t xml:space="preserve">ואמרתי </w:t>
      </w:r>
      <w:bookmarkStart w:id="22637" w:name="_ETM_Q37_581820"/>
      <w:bookmarkEnd w:id="22637"/>
      <w:r>
        <w:rPr>
          <w:rtl/>
        </w:rPr>
        <w:t>בוועדה</w:t>
      </w:r>
      <w:r>
        <w:rPr>
          <w:rFonts w:hint="cs"/>
          <w:rtl/>
        </w:rPr>
        <w:t>,</w:t>
      </w:r>
      <w:r>
        <w:rPr>
          <w:rtl/>
        </w:rPr>
        <w:t xml:space="preserve"> </w:t>
      </w:r>
      <w:bookmarkStart w:id="22638" w:name="_ETM_Q37_582360"/>
      <w:bookmarkEnd w:id="22638"/>
      <w:r>
        <w:rPr>
          <w:rtl/>
        </w:rPr>
        <w:t xml:space="preserve">ובכבוד </w:t>
      </w:r>
      <w:bookmarkStart w:id="22639" w:name="_ETM_Q37_582990"/>
      <w:bookmarkEnd w:id="22639"/>
      <w:r>
        <w:rPr>
          <w:rtl/>
        </w:rPr>
        <w:t>גדול</w:t>
      </w:r>
      <w:r>
        <w:rPr>
          <w:rFonts w:hint="cs"/>
          <w:rtl/>
        </w:rPr>
        <w:t xml:space="preserve"> –</w:t>
      </w:r>
      <w:r>
        <w:rPr>
          <w:rtl/>
        </w:rPr>
        <w:t xml:space="preserve"> </w:t>
      </w:r>
      <w:bookmarkStart w:id="22640" w:name="_ETM_Q37_583320"/>
      <w:bookmarkEnd w:id="22640"/>
      <w:r>
        <w:rPr>
          <w:rtl/>
        </w:rPr>
        <w:t xml:space="preserve">אני </w:t>
      </w:r>
      <w:bookmarkStart w:id="22641" w:name="_ETM_Q37_583470"/>
      <w:bookmarkEnd w:id="22641"/>
      <w:r>
        <w:rPr>
          <w:rtl/>
        </w:rPr>
        <w:t xml:space="preserve">גדלתי </w:t>
      </w:r>
      <w:bookmarkStart w:id="22642" w:name="_ETM_Q37_583890"/>
      <w:bookmarkEnd w:id="22642"/>
      <w:r>
        <w:rPr>
          <w:rtl/>
        </w:rPr>
        <w:t>בירושלים</w:t>
      </w:r>
      <w:r>
        <w:rPr>
          <w:rFonts w:hint="cs"/>
          <w:rtl/>
        </w:rPr>
        <w:t>,</w:t>
      </w:r>
      <w:r>
        <w:rPr>
          <w:rtl/>
        </w:rPr>
        <w:t xml:space="preserve"> </w:t>
      </w:r>
      <w:bookmarkStart w:id="22643" w:name="_ETM_Q37_584640"/>
      <w:bookmarkEnd w:id="22643"/>
      <w:r>
        <w:rPr>
          <w:rtl/>
        </w:rPr>
        <w:t xml:space="preserve">ואני </w:t>
      </w:r>
      <w:bookmarkStart w:id="22644" w:name="_ETM_Q37_584820"/>
      <w:bookmarkEnd w:id="22644"/>
      <w:r>
        <w:rPr>
          <w:rtl/>
        </w:rPr>
        <w:t xml:space="preserve">זוכרת </w:t>
      </w:r>
      <w:bookmarkStart w:id="22645" w:name="_ETM_Q37_585240"/>
      <w:bookmarkEnd w:id="22645"/>
      <w:r>
        <w:rPr>
          <w:rtl/>
        </w:rPr>
        <w:t xml:space="preserve">את </w:t>
      </w:r>
      <w:bookmarkStart w:id="22646" w:name="_ETM_Q37_585329"/>
      <w:bookmarkEnd w:id="22646"/>
      <w:r>
        <w:rPr>
          <w:rtl/>
        </w:rPr>
        <w:t xml:space="preserve">תמונותיו </w:t>
      </w:r>
      <w:bookmarkStart w:id="22647" w:name="_ETM_Q37_585869"/>
      <w:bookmarkEnd w:id="22647"/>
      <w:r>
        <w:rPr>
          <w:rtl/>
        </w:rPr>
        <w:t xml:space="preserve">של </w:t>
      </w:r>
      <w:bookmarkStart w:id="22648" w:name="_ETM_Q37_586140"/>
      <w:bookmarkEnd w:id="22648"/>
      <w:proofErr w:type="spellStart"/>
      <w:r>
        <w:rPr>
          <w:rFonts w:hint="cs"/>
          <w:rtl/>
        </w:rPr>
        <w:t>ה</w:t>
      </w:r>
      <w:r>
        <w:rPr>
          <w:rtl/>
        </w:rPr>
        <w:t>ב</w:t>
      </w:r>
      <w:r>
        <w:rPr>
          <w:rFonts w:hint="cs"/>
          <w:rtl/>
        </w:rPr>
        <w:t>בא</w:t>
      </w:r>
      <w:proofErr w:type="spellEnd"/>
      <w:r>
        <w:rPr>
          <w:rFonts w:hint="cs"/>
          <w:rtl/>
        </w:rPr>
        <w:t xml:space="preserve"> סאלי</w:t>
      </w:r>
      <w:r>
        <w:rPr>
          <w:rtl/>
        </w:rPr>
        <w:t xml:space="preserve"> </w:t>
      </w:r>
      <w:bookmarkStart w:id="22649" w:name="_ETM_Q37_586649"/>
      <w:bookmarkEnd w:id="22649"/>
      <w:r>
        <w:rPr>
          <w:rtl/>
        </w:rPr>
        <w:t xml:space="preserve">בהרבה </w:t>
      </w:r>
      <w:bookmarkStart w:id="22650" w:name="_ETM_Q37_586950"/>
      <w:bookmarkEnd w:id="22650"/>
      <w:r>
        <w:rPr>
          <w:rtl/>
        </w:rPr>
        <w:t>מקומות</w:t>
      </w:r>
      <w:r>
        <w:rPr>
          <w:rFonts w:hint="cs"/>
          <w:rtl/>
        </w:rPr>
        <w:t>,</w:t>
      </w:r>
      <w:r>
        <w:rPr>
          <w:rtl/>
        </w:rPr>
        <w:t xml:space="preserve"> </w:t>
      </w:r>
      <w:bookmarkStart w:id="22651" w:name="_ETM_Q37_587969"/>
      <w:bookmarkEnd w:id="22651"/>
      <w:r>
        <w:rPr>
          <w:rtl/>
        </w:rPr>
        <w:t xml:space="preserve">באמת </w:t>
      </w:r>
      <w:bookmarkStart w:id="22652" w:name="_ETM_Q37_588270"/>
      <w:bookmarkEnd w:id="22652"/>
      <w:r>
        <w:rPr>
          <w:rtl/>
        </w:rPr>
        <w:t xml:space="preserve">היה </w:t>
      </w:r>
      <w:bookmarkStart w:id="22653" w:name="_ETM_Q37_588509"/>
      <w:bookmarkEnd w:id="22653"/>
      <w:r>
        <w:rPr>
          <w:rtl/>
        </w:rPr>
        <w:t xml:space="preserve">איש </w:t>
      </w:r>
      <w:bookmarkStart w:id="22654" w:name="_ETM_Q37_588790"/>
      <w:bookmarkStart w:id="22655" w:name="_ETM_Q37_588820"/>
      <w:bookmarkEnd w:id="22654"/>
      <w:bookmarkEnd w:id="22655"/>
      <w:r>
        <w:rPr>
          <w:rtl/>
        </w:rPr>
        <w:t xml:space="preserve">צדיק </w:t>
      </w:r>
      <w:bookmarkStart w:id="22656" w:name="_ETM_Q37_589090"/>
      <w:bookmarkEnd w:id="22656"/>
      <w:r>
        <w:rPr>
          <w:rtl/>
        </w:rPr>
        <w:t xml:space="preserve">שלמד </w:t>
      </w:r>
      <w:bookmarkStart w:id="22657" w:name="_ETM_Q37_590110"/>
      <w:bookmarkEnd w:id="22657"/>
      <w:r>
        <w:rPr>
          <w:rtl/>
        </w:rPr>
        <w:t xml:space="preserve">תורה </w:t>
      </w:r>
      <w:bookmarkStart w:id="22658" w:name="_ETM_Q37_590440"/>
      <w:bookmarkEnd w:id="22658"/>
      <w:r>
        <w:rPr>
          <w:rtl/>
        </w:rPr>
        <w:t xml:space="preserve">20 </w:t>
      </w:r>
      <w:bookmarkStart w:id="22659" w:name="_ETM_Q37_590770"/>
      <w:bookmarkEnd w:id="22659"/>
      <w:r>
        <w:rPr>
          <w:rtl/>
        </w:rPr>
        <w:t xml:space="preserve">שעות </w:t>
      </w:r>
      <w:bookmarkStart w:id="22660" w:name="_ETM_Q37_591010"/>
      <w:bookmarkEnd w:id="22660"/>
      <w:r>
        <w:rPr>
          <w:rtl/>
        </w:rPr>
        <w:t>ביממה</w:t>
      </w:r>
      <w:r>
        <w:rPr>
          <w:rFonts w:hint="cs"/>
          <w:rtl/>
        </w:rPr>
        <w:t>,</w:t>
      </w:r>
      <w:r>
        <w:rPr>
          <w:rtl/>
        </w:rPr>
        <w:t xml:space="preserve"> </w:t>
      </w:r>
      <w:bookmarkStart w:id="22661" w:name="_ETM_Q37_591490"/>
      <w:bookmarkEnd w:id="22661"/>
      <w:r>
        <w:rPr>
          <w:rtl/>
        </w:rPr>
        <w:t xml:space="preserve">איש </w:t>
      </w:r>
      <w:bookmarkStart w:id="22662" w:name="_ETM_Q37_591640"/>
      <w:bookmarkEnd w:id="22662"/>
      <w:r>
        <w:rPr>
          <w:rtl/>
        </w:rPr>
        <w:t>צנוע</w:t>
      </w:r>
      <w:r>
        <w:rPr>
          <w:rFonts w:hint="cs"/>
          <w:rtl/>
        </w:rPr>
        <w:t>.</w:t>
      </w:r>
      <w:r>
        <w:rPr>
          <w:rtl/>
        </w:rPr>
        <w:t xml:space="preserve"> </w:t>
      </w:r>
      <w:bookmarkStart w:id="22663" w:name="_ETM_Q37_592470"/>
      <w:bookmarkEnd w:id="22663"/>
      <w:r>
        <w:rPr>
          <w:rtl/>
        </w:rPr>
        <w:t xml:space="preserve">לא </w:t>
      </w:r>
      <w:bookmarkStart w:id="22664" w:name="_ETM_Q37_592770"/>
      <w:bookmarkEnd w:id="22664"/>
      <w:r>
        <w:rPr>
          <w:rtl/>
        </w:rPr>
        <w:t>חושבת</w:t>
      </w:r>
      <w:r>
        <w:rPr>
          <w:rFonts w:hint="cs"/>
          <w:rtl/>
        </w:rPr>
        <w:t>,</w:t>
      </w:r>
      <w:r>
        <w:rPr>
          <w:rtl/>
        </w:rPr>
        <w:t xml:space="preserve"> </w:t>
      </w:r>
      <w:bookmarkStart w:id="22665" w:name="_ETM_Q37_593610"/>
      <w:bookmarkEnd w:id="22665"/>
      <w:r>
        <w:rPr>
          <w:rtl/>
        </w:rPr>
        <w:t xml:space="preserve">לא </w:t>
      </w:r>
      <w:bookmarkStart w:id="22666" w:name="_ETM_Q37_593760"/>
      <w:bookmarkEnd w:id="22666"/>
      <w:r>
        <w:rPr>
          <w:rtl/>
        </w:rPr>
        <w:t xml:space="preserve">חושבת </w:t>
      </w:r>
      <w:bookmarkStart w:id="22667" w:name="_ETM_Q37_594839"/>
      <w:bookmarkEnd w:id="22667"/>
      <w:r>
        <w:rPr>
          <w:rtl/>
        </w:rPr>
        <w:t xml:space="preserve">שהוא </w:t>
      </w:r>
      <w:bookmarkStart w:id="22668" w:name="_ETM_Q37_595080"/>
      <w:bookmarkEnd w:id="22668"/>
      <w:r>
        <w:rPr>
          <w:rtl/>
        </w:rPr>
        <w:t xml:space="preserve">היה </w:t>
      </w:r>
      <w:bookmarkStart w:id="22669" w:name="_ETM_Q37_595320"/>
      <w:bookmarkEnd w:id="22669"/>
      <w:r>
        <w:rPr>
          <w:rtl/>
        </w:rPr>
        <w:t xml:space="preserve">רוצה </w:t>
      </w:r>
      <w:bookmarkStart w:id="22670" w:name="_ETM_Q37_595710"/>
      <w:bookmarkEnd w:id="22670"/>
      <w:r>
        <w:rPr>
          <w:rtl/>
        </w:rPr>
        <w:t xml:space="preserve">שנעביר </w:t>
      </w:r>
      <w:bookmarkStart w:id="22671" w:name="_ETM_Q37_596640"/>
      <w:bookmarkStart w:id="22672" w:name="_ETM_Q37_598230"/>
      <w:bookmarkEnd w:id="22671"/>
      <w:bookmarkEnd w:id="22672"/>
      <w:r>
        <w:rPr>
          <w:rFonts w:hint="cs"/>
          <w:rtl/>
        </w:rPr>
        <w:t xml:space="preserve">18.6 מיליון </w:t>
      </w:r>
      <w:r>
        <w:rPr>
          <w:rtl/>
        </w:rPr>
        <w:t xml:space="preserve">שקלים </w:t>
      </w:r>
      <w:bookmarkStart w:id="22673" w:name="_ETM_Q37_598680"/>
      <w:bookmarkEnd w:id="22673"/>
      <w:r>
        <w:rPr>
          <w:rtl/>
        </w:rPr>
        <w:t xml:space="preserve">בזמן </w:t>
      </w:r>
      <w:bookmarkStart w:id="22674" w:name="_ETM_Q37_599100"/>
      <w:bookmarkEnd w:id="22674"/>
      <w:r>
        <w:rPr>
          <w:rtl/>
        </w:rPr>
        <w:t>מלחמה</w:t>
      </w:r>
      <w:r>
        <w:rPr>
          <w:rFonts w:hint="cs"/>
          <w:rtl/>
        </w:rPr>
        <w:t>,</w:t>
      </w:r>
      <w:r>
        <w:rPr>
          <w:rtl/>
        </w:rPr>
        <w:t xml:space="preserve"> </w:t>
      </w:r>
      <w:bookmarkStart w:id="22675" w:name="_ETM_Q37_599580"/>
      <w:bookmarkEnd w:id="22675"/>
      <w:r>
        <w:rPr>
          <w:rtl/>
        </w:rPr>
        <w:t xml:space="preserve">כשיש </w:t>
      </w:r>
      <w:bookmarkStart w:id="22676" w:name="_ETM_Q37_599880"/>
      <w:bookmarkEnd w:id="22676"/>
      <w:r>
        <w:rPr>
          <w:rtl/>
        </w:rPr>
        <w:t xml:space="preserve">120 </w:t>
      </w:r>
      <w:bookmarkStart w:id="22677" w:name="_ETM_Q37_600300"/>
      <w:bookmarkEnd w:id="22677"/>
      <w:r>
        <w:rPr>
          <w:rtl/>
        </w:rPr>
        <w:t xml:space="preserve">חטופות </w:t>
      </w:r>
      <w:bookmarkStart w:id="22678" w:name="_ETM_Q37_600750"/>
      <w:bookmarkEnd w:id="22678"/>
      <w:r>
        <w:rPr>
          <w:rtl/>
        </w:rPr>
        <w:t xml:space="preserve">וחטופים </w:t>
      </w:r>
      <w:bookmarkStart w:id="22679" w:name="_ETM_Q37_601670"/>
      <w:bookmarkEnd w:id="22679"/>
      <w:r>
        <w:rPr>
          <w:rtl/>
        </w:rPr>
        <w:t xml:space="preserve">לטובת </w:t>
      </w:r>
      <w:bookmarkStart w:id="22680" w:name="_ETM_Q37_602270"/>
      <w:bookmarkEnd w:id="22680"/>
      <w:r>
        <w:rPr>
          <w:rtl/>
        </w:rPr>
        <w:t>הילול</w:t>
      </w:r>
      <w:r>
        <w:rPr>
          <w:rFonts w:hint="cs"/>
          <w:rtl/>
        </w:rPr>
        <w:t xml:space="preserve">ת </w:t>
      </w:r>
      <w:proofErr w:type="spellStart"/>
      <w:r>
        <w:rPr>
          <w:rFonts w:hint="cs"/>
          <w:rtl/>
        </w:rPr>
        <w:t>הבבא</w:t>
      </w:r>
      <w:proofErr w:type="spellEnd"/>
      <w:r>
        <w:rPr>
          <w:rFonts w:hint="cs"/>
          <w:rtl/>
        </w:rPr>
        <w:t xml:space="preserve"> </w:t>
      </w:r>
      <w:bookmarkStart w:id="22681" w:name="_ETM_Q37_598914"/>
      <w:bookmarkEnd w:id="22681"/>
      <w:r>
        <w:rPr>
          <w:rFonts w:hint="cs"/>
          <w:rtl/>
        </w:rPr>
        <w:t>סאלי.</w:t>
      </w:r>
      <w:r>
        <w:rPr>
          <w:rtl/>
        </w:rPr>
        <w:t xml:space="preserve"> </w:t>
      </w:r>
      <w:bookmarkStart w:id="22682" w:name="_ETM_Q37_603380"/>
      <w:bookmarkEnd w:id="22682"/>
      <w:r>
        <w:rPr>
          <w:rtl/>
        </w:rPr>
        <w:t xml:space="preserve">יש </w:t>
      </w:r>
      <w:bookmarkStart w:id="22683" w:name="_ETM_Q37_603589"/>
      <w:bookmarkEnd w:id="22683"/>
      <w:r>
        <w:rPr>
          <w:rtl/>
        </w:rPr>
        <w:t xml:space="preserve">לי </w:t>
      </w:r>
      <w:bookmarkStart w:id="22684" w:name="_ETM_Q37_603680"/>
      <w:bookmarkEnd w:id="22684"/>
      <w:r>
        <w:rPr>
          <w:rtl/>
        </w:rPr>
        <w:t xml:space="preserve">תחושה </w:t>
      </w:r>
      <w:bookmarkStart w:id="22685" w:name="_ETM_Q37_604040"/>
      <w:bookmarkEnd w:id="22685"/>
      <w:r>
        <w:rPr>
          <w:rtl/>
        </w:rPr>
        <w:t xml:space="preserve">שהוא </w:t>
      </w:r>
      <w:bookmarkStart w:id="22686" w:name="_ETM_Q37_604250"/>
      <w:bookmarkEnd w:id="22686"/>
      <w:r>
        <w:rPr>
          <w:rtl/>
        </w:rPr>
        <w:t xml:space="preserve">לא </w:t>
      </w:r>
      <w:bookmarkStart w:id="22687" w:name="_ETM_Q37_604369"/>
      <w:bookmarkEnd w:id="22687"/>
      <w:r>
        <w:rPr>
          <w:rtl/>
        </w:rPr>
        <w:t xml:space="preserve">היה </w:t>
      </w:r>
      <w:bookmarkStart w:id="22688" w:name="_ETM_Q37_605740"/>
      <w:bookmarkEnd w:id="22688"/>
      <w:r>
        <w:rPr>
          <w:rtl/>
        </w:rPr>
        <w:t xml:space="preserve">זורם </w:t>
      </w:r>
      <w:bookmarkStart w:id="22689" w:name="_ETM_Q37_606189"/>
      <w:bookmarkEnd w:id="22689"/>
      <w:r>
        <w:rPr>
          <w:rtl/>
        </w:rPr>
        <w:t xml:space="preserve">עם </w:t>
      </w:r>
      <w:bookmarkStart w:id="22690" w:name="_ETM_Q37_606339"/>
      <w:bookmarkStart w:id="22691" w:name="_ETM_Q37_606700"/>
      <w:bookmarkStart w:id="22692" w:name="_ETM_Q37_606850"/>
      <w:bookmarkEnd w:id="22690"/>
      <w:bookmarkEnd w:id="22691"/>
      <w:bookmarkEnd w:id="22692"/>
      <w:r>
        <w:rPr>
          <w:rtl/>
        </w:rPr>
        <w:t xml:space="preserve">הרעיון </w:t>
      </w:r>
      <w:bookmarkStart w:id="22693" w:name="_ETM_Q37_607329"/>
      <w:bookmarkEnd w:id="22693"/>
      <w:r>
        <w:rPr>
          <w:rtl/>
        </w:rPr>
        <w:t>הזה</w:t>
      </w:r>
      <w:r>
        <w:rPr>
          <w:rFonts w:hint="cs"/>
          <w:rtl/>
        </w:rPr>
        <w:t>.</w:t>
      </w:r>
      <w:r>
        <w:rPr>
          <w:rtl/>
        </w:rPr>
        <w:t xml:space="preserve"> </w:t>
      </w:r>
      <w:bookmarkStart w:id="22694" w:name="_ETM_Q37_608180"/>
      <w:bookmarkEnd w:id="22694"/>
    </w:p>
    <w:p w:rsidR="00E24329" w:rsidRDefault="00E24329" w:rsidP="000D6044">
      <w:pPr>
        <w:rPr>
          <w:rtl/>
        </w:rPr>
      </w:pPr>
      <w:bookmarkStart w:id="22695" w:name="_ETM_Q37_607838"/>
      <w:bookmarkStart w:id="22696" w:name="_ETM_Q37_607890"/>
      <w:bookmarkStart w:id="22697" w:name="_ETM_Q37_607998"/>
      <w:bookmarkEnd w:id="22695"/>
      <w:bookmarkEnd w:id="22696"/>
      <w:bookmarkEnd w:id="22697"/>
    </w:p>
    <w:p w:rsidR="00E24329" w:rsidRDefault="00E24329" w:rsidP="000D6044">
      <w:pPr>
        <w:rPr>
          <w:rtl/>
        </w:rPr>
      </w:pPr>
      <w:bookmarkStart w:id="22698" w:name="_ETM_Q37_608043"/>
      <w:bookmarkEnd w:id="22698"/>
      <w:r>
        <w:rPr>
          <w:rtl/>
        </w:rPr>
        <w:t>ומחר</w:t>
      </w:r>
      <w:r>
        <w:rPr>
          <w:rFonts w:hint="cs"/>
          <w:rtl/>
        </w:rPr>
        <w:t>,</w:t>
      </w:r>
      <w:r>
        <w:rPr>
          <w:rtl/>
        </w:rPr>
        <w:t xml:space="preserve"> </w:t>
      </w:r>
      <w:bookmarkStart w:id="22699" w:name="_ETM_Q37_609270"/>
      <w:bookmarkEnd w:id="22699"/>
      <w:r>
        <w:rPr>
          <w:rtl/>
        </w:rPr>
        <w:t xml:space="preserve">הפלא </w:t>
      </w:r>
      <w:bookmarkStart w:id="22700" w:name="_ETM_Q37_609630"/>
      <w:bookmarkEnd w:id="22700"/>
      <w:r>
        <w:rPr>
          <w:rtl/>
        </w:rPr>
        <w:t>ופלא</w:t>
      </w:r>
      <w:r>
        <w:rPr>
          <w:rFonts w:hint="cs"/>
          <w:rtl/>
        </w:rPr>
        <w:t>,</w:t>
      </w:r>
      <w:r>
        <w:rPr>
          <w:rtl/>
        </w:rPr>
        <w:t xml:space="preserve"> </w:t>
      </w:r>
      <w:bookmarkStart w:id="22701" w:name="_ETM_Q37_610260"/>
      <w:bookmarkEnd w:id="22701"/>
      <w:r>
        <w:rPr>
          <w:rtl/>
        </w:rPr>
        <w:t xml:space="preserve">תתכנס </w:t>
      </w:r>
      <w:bookmarkStart w:id="22702" w:name="_ETM_Q37_610860"/>
      <w:bookmarkEnd w:id="22702"/>
      <w:r>
        <w:rPr>
          <w:rtl/>
        </w:rPr>
        <w:t xml:space="preserve">שוב </w:t>
      </w:r>
      <w:bookmarkStart w:id="22703" w:name="_ETM_Q37_611130"/>
      <w:bookmarkEnd w:id="22703"/>
      <w:r>
        <w:rPr>
          <w:rtl/>
        </w:rPr>
        <w:t xml:space="preserve">ועדת </w:t>
      </w:r>
      <w:bookmarkStart w:id="22704" w:name="_ETM_Q37_611520"/>
      <w:bookmarkEnd w:id="22704"/>
      <w:r>
        <w:rPr>
          <w:rtl/>
        </w:rPr>
        <w:t xml:space="preserve">הכספים </w:t>
      </w:r>
      <w:bookmarkStart w:id="22705" w:name="_ETM_Q37_612250"/>
      <w:bookmarkEnd w:id="22705"/>
      <w:r>
        <w:rPr>
          <w:rtl/>
        </w:rPr>
        <w:t>בנושא</w:t>
      </w:r>
      <w:r>
        <w:rPr>
          <w:rFonts w:hint="cs"/>
          <w:rtl/>
        </w:rPr>
        <w:t>.</w:t>
      </w:r>
      <w:r>
        <w:rPr>
          <w:rtl/>
        </w:rPr>
        <w:t xml:space="preserve"> </w:t>
      </w:r>
      <w:bookmarkStart w:id="22706" w:name="_ETM_Q37_614270"/>
      <w:bookmarkEnd w:id="22706"/>
      <w:r>
        <w:rPr>
          <w:rtl/>
        </w:rPr>
        <w:t xml:space="preserve">שמעתי </w:t>
      </w:r>
      <w:bookmarkStart w:id="22707" w:name="_ETM_Q37_614690"/>
      <w:bookmarkEnd w:id="22707"/>
      <w:r>
        <w:rPr>
          <w:rtl/>
        </w:rPr>
        <w:t>שהי</w:t>
      </w:r>
      <w:r>
        <w:rPr>
          <w:rFonts w:hint="cs"/>
          <w:rtl/>
        </w:rPr>
        <w:t>ום</w:t>
      </w:r>
      <w:r>
        <w:rPr>
          <w:rtl/>
        </w:rPr>
        <w:t xml:space="preserve"> </w:t>
      </w:r>
      <w:bookmarkStart w:id="22708" w:name="_ETM_Q37_615129"/>
      <w:bookmarkEnd w:id="22708"/>
      <w:r>
        <w:rPr>
          <w:rtl/>
        </w:rPr>
        <w:t xml:space="preserve">היה </w:t>
      </w:r>
      <w:bookmarkStart w:id="22709" w:name="_ETM_Q37_615280"/>
      <w:bookmarkEnd w:id="22709"/>
      <w:r>
        <w:rPr>
          <w:rtl/>
        </w:rPr>
        <w:t xml:space="preserve">מעניין </w:t>
      </w:r>
      <w:bookmarkStart w:id="22710" w:name="_ETM_Q37_615700"/>
      <w:bookmarkEnd w:id="22710"/>
      <w:r>
        <w:rPr>
          <w:rtl/>
        </w:rPr>
        <w:t xml:space="preserve">מאוד </w:t>
      </w:r>
      <w:bookmarkStart w:id="22711" w:name="_ETM_Q37_616060"/>
      <w:bookmarkEnd w:id="22711"/>
      <w:r>
        <w:rPr>
          <w:rtl/>
        </w:rPr>
        <w:t xml:space="preserve">בוועדת </w:t>
      </w:r>
      <w:bookmarkStart w:id="22712" w:name="_ETM_Q37_616599"/>
      <w:bookmarkEnd w:id="22712"/>
      <w:r>
        <w:rPr>
          <w:rtl/>
        </w:rPr>
        <w:t>הכספים</w:t>
      </w:r>
      <w:r>
        <w:rPr>
          <w:rFonts w:hint="cs"/>
          <w:rtl/>
        </w:rPr>
        <w:t>.</w:t>
      </w:r>
      <w:r>
        <w:rPr>
          <w:rtl/>
        </w:rPr>
        <w:t xml:space="preserve"> </w:t>
      </w:r>
      <w:bookmarkStart w:id="22713" w:name="_ETM_Q37_617200"/>
      <w:bookmarkEnd w:id="22713"/>
      <w:r>
        <w:rPr>
          <w:rtl/>
        </w:rPr>
        <w:t xml:space="preserve">הבנתי </w:t>
      </w:r>
      <w:bookmarkStart w:id="22714" w:name="_ETM_Q37_617620"/>
      <w:bookmarkEnd w:id="22714"/>
      <w:r>
        <w:rPr>
          <w:rtl/>
        </w:rPr>
        <w:t>ש</w:t>
      </w:r>
      <w:bookmarkStart w:id="22715" w:name="_ETM_Q37_617739"/>
      <w:bookmarkEnd w:id="22715"/>
      <w:r>
        <w:rPr>
          <w:rtl/>
        </w:rPr>
        <w:t>יושב</w:t>
      </w:r>
      <w:bookmarkStart w:id="22716" w:name="_ETM_Q37_618069"/>
      <w:bookmarkEnd w:id="22716"/>
      <w:r>
        <w:rPr>
          <w:rFonts w:hint="cs"/>
          <w:rtl/>
        </w:rPr>
        <w:t>-</w:t>
      </w:r>
      <w:r>
        <w:rPr>
          <w:rtl/>
        </w:rPr>
        <w:t xml:space="preserve">ראש </w:t>
      </w:r>
      <w:bookmarkStart w:id="22717" w:name="_ETM_Q37_618250"/>
      <w:bookmarkEnd w:id="22717"/>
      <w:r>
        <w:rPr>
          <w:rtl/>
        </w:rPr>
        <w:t>ה</w:t>
      </w:r>
      <w:r>
        <w:rPr>
          <w:rFonts w:hint="cs"/>
          <w:rtl/>
        </w:rPr>
        <w:t>ו</w:t>
      </w:r>
      <w:r>
        <w:rPr>
          <w:rtl/>
        </w:rPr>
        <w:t xml:space="preserve">ועדה </w:t>
      </w:r>
      <w:bookmarkStart w:id="22718" w:name="_ETM_Q37_619390"/>
      <w:bookmarkEnd w:id="22718"/>
      <w:r>
        <w:rPr>
          <w:rtl/>
        </w:rPr>
        <w:t xml:space="preserve">פחות </w:t>
      </w:r>
      <w:bookmarkStart w:id="22719" w:name="_ETM_Q37_619780"/>
      <w:bookmarkEnd w:id="22719"/>
      <w:r>
        <w:rPr>
          <w:rtl/>
        </w:rPr>
        <w:t>הגיע</w:t>
      </w:r>
      <w:r>
        <w:rPr>
          <w:rFonts w:hint="cs"/>
          <w:rtl/>
        </w:rPr>
        <w:t>,</w:t>
      </w:r>
      <w:r>
        <w:rPr>
          <w:rtl/>
        </w:rPr>
        <w:t xml:space="preserve"> </w:t>
      </w:r>
      <w:bookmarkStart w:id="22720" w:name="_ETM_Q37_621189"/>
      <w:bookmarkEnd w:id="22720"/>
      <w:r>
        <w:rPr>
          <w:rtl/>
        </w:rPr>
        <w:t xml:space="preserve">מסיבותיו </w:t>
      </w:r>
      <w:bookmarkStart w:id="22721" w:name="_ETM_Q37_621999"/>
      <w:bookmarkEnd w:id="22721"/>
      <w:r>
        <w:rPr>
          <w:rtl/>
        </w:rPr>
        <w:t>שלו</w:t>
      </w:r>
      <w:r>
        <w:rPr>
          <w:rFonts w:hint="cs"/>
          <w:rtl/>
        </w:rPr>
        <w:t>,</w:t>
      </w:r>
      <w:r>
        <w:rPr>
          <w:rtl/>
        </w:rPr>
        <w:t xml:space="preserve"> </w:t>
      </w:r>
      <w:bookmarkStart w:id="22722" w:name="_ETM_Q37_622450"/>
      <w:bookmarkEnd w:id="22722"/>
      <w:r>
        <w:rPr>
          <w:rtl/>
        </w:rPr>
        <w:t xml:space="preserve">נקרא </w:t>
      </w:r>
      <w:bookmarkStart w:id="22723" w:name="_ETM_Q37_622809"/>
      <w:bookmarkEnd w:id="22723"/>
      <w:r>
        <w:rPr>
          <w:rtl/>
        </w:rPr>
        <w:t xml:space="preserve">לזה </w:t>
      </w:r>
      <w:bookmarkStart w:id="22724" w:name="_ETM_Q37_623079"/>
      <w:bookmarkEnd w:id="22724"/>
      <w:r>
        <w:rPr>
          <w:rtl/>
        </w:rPr>
        <w:t>כ</w:t>
      </w:r>
      <w:r>
        <w:rPr>
          <w:rFonts w:hint="cs"/>
          <w:rtl/>
        </w:rPr>
        <w:t>ך.</w:t>
      </w:r>
      <w:r>
        <w:rPr>
          <w:rtl/>
        </w:rPr>
        <w:t xml:space="preserve"> </w:t>
      </w:r>
      <w:bookmarkStart w:id="22725" w:name="_ETM_Q37_623469"/>
      <w:bookmarkEnd w:id="22725"/>
      <w:r>
        <w:rPr>
          <w:rtl/>
        </w:rPr>
        <w:t xml:space="preserve">הוועדה </w:t>
      </w:r>
      <w:bookmarkStart w:id="22726" w:name="_ETM_Q37_623950"/>
      <w:bookmarkEnd w:id="22726"/>
      <w:r>
        <w:rPr>
          <w:rtl/>
        </w:rPr>
        <w:t xml:space="preserve">התנהלה </w:t>
      </w:r>
      <w:bookmarkStart w:id="22727" w:name="_ETM_Q37_625580"/>
      <w:bookmarkEnd w:id="22727"/>
      <w:r>
        <w:rPr>
          <w:rtl/>
        </w:rPr>
        <w:t xml:space="preserve">בצורה </w:t>
      </w:r>
      <w:bookmarkStart w:id="22728" w:name="_ETM_Q37_626120"/>
      <w:bookmarkEnd w:id="22728"/>
      <w:r>
        <w:rPr>
          <w:rtl/>
        </w:rPr>
        <w:t xml:space="preserve">תמוהה </w:t>
      </w:r>
      <w:bookmarkStart w:id="22729" w:name="_ETM_Q37_626599"/>
      <w:bookmarkEnd w:id="22729"/>
      <w:r>
        <w:rPr>
          <w:rtl/>
        </w:rPr>
        <w:t>משהו</w:t>
      </w:r>
      <w:r>
        <w:rPr>
          <w:rFonts w:hint="cs"/>
          <w:rtl/>
        </w:rPr>
        <w:t>.</w:t>
      </w:r>
      <w:r>
        <w:rPr>
          <w:rtl/>
        </w:rPr>
        <w:t xml:space="preserve"> </w:t>
      </w:r>
      <w:bookmarkStart w:id="22730" w:name="_ETM_Q37_627840"/>
      <w:bookmarkEnd w:id="22730"/>
      <w:r>
        <w:rPr>
          <w:rtl/>
        </w:rPr>
        <w:t xml:space="preserve">אבל </w:t>
      </w:r>
      <w:bookmarkStart w:id="22731" w:name="_ETM_Q37_628140"/>
      <w:bookmarkEnd w:id="22731"/>
      <w:r>
        <w:rPr>
          <w:rtl/>
        </w:rPr>
        <w:t xml:space="preserve">מחר </w:t>
      </w:r>
      <w:bookmarkStart w:id="22732" w:name="_ETM_Q37_628870"/>
      <w:bookmarkEnd w:id="22732"/>
      <w:r>
        <w:rPr>
          <w:rtl/>
        </w:rPr>
        <w:t xml:space="preserve">הוועדה </w:t>
      </w:r>
      <w:bookmarkStart w:id="22733" w:name="_ETM_Q37_629379"/>
      <w:bookmarkEnd w:id="22733"/>
      <w:r>
        <w:rPr>
          <w:rtl/>
        </w:rPr>
        <w:t xml:space="preserve">תתכנס </w:t>
      </w:r>
      <w:bookmarkStart w:id="22734" w:name="_ETM_Q37_630760"/>
      <w:bookmarkEnd w:id="22734"/>
      <w:r>
        <w:rPr>
          <w:rtl/>
        </w:rPr>
        <w:t xml:space="preserve">לדון </w:t>
      </w:r>
      <w:bookmarkStart w:id="22735" w:name="_ETM_Q37_631239"/>
      <w:bookmarkEnd w:id="22735"/>
      <w:r>
        <w:rPr>
          <w:rtl/>
        </w:rPr>
        <w:t>ב</w:t>
      </w:r>
      <w:bookmarkStart w:id="22736" w:name="_ETM_Q37_631510"/>
      <w:bookmarkEnd w:id="22736"/>
      <w:r>
        <w:rPr>
          <w:rtl/>
        </w:rPr>
        <w:t xml:space="preserve">העברה </w:t>
      </w:r>
      <w:bookmarkStart w:id="22737" w:name="_ETM_Q37_632170"/>
      <w:bookmarkEnd w:id="22737"/>
      <w:r>
        <w:rPr>
          <w:rtl/>
        </w:rPr>
        <w:t xml:space="preserve">תקציבית </w:t>
      </w:r>
      <w:bookmarkStart w:id="22738" w:name="_ETM_Q37_632680"/>
      <w:bookmarkEnd w:id="22738"/>
      <w:r>
        <w:rPr>
          <w:rtl/>
        </w:rPr>
        <w:t xml:space="preserve">רצינית </w:t>
      </w:r>
      <w:bookmarkStart w:id="22739" w:name="_ETM_Q37_633189"/>
      <w:bookmarkEnd w:id="22739"/>
      <w:r>
        <w:rPr>
          <w:rtl/>
        </w:rPr>
        <w:t>מאוד</w:t>
      </w:r>
      <w:r>
        <w:rPr>
          <w:rFonts w:hint="cs"/>
          <w:rtl/>
        </w:rPr>
        <w:t>,</w:t>
      </w:r>
      <w:r>
        <w:rPr>
          <w:rtl/>
        </w:rPr>
        <w:t xml:space="preserve"> </w:t>
      </w:r>
      <w:bookmarkStart w:id="22740" w:name="_ETM_Q37_633430"/>
      <w:bookmarkEnd w:id="22740"/>
      <w:r>
        <w:rPr>
          <w:rtl/>
        </w:rPr>
        <w:t xml:space="preserve">אני </w:t>
      </w:r>
      <w:bookmarkStart w:id="22741" w:name="_ETM_Q37_633549"/>
      <w:bookmarkEnd w:id="22741"/>
      <w:r>
        <w:rPr>
          <w:rtl/>
        </w:rPr>
        <w:t xml:space="preserve">מניחה </w:t>
      </w:r>
      <w:bookmarkStart w:id="22742" w:name="_ETM_Q37_633939"/>
      <w:bookmarkEnd w:id="22742"/>
      <w:r>
        <w:rPr>
          <w:rtl/>
        </w:rPr>
        <w:t>שיושב</w:t>
      </w:r>
      <w:bookmarkStart w:id="22743" w:name="_ETM_Q37_634389"/>
      <w:bookmarkEnd w:id="22743"/>
      <w:r>
        <w:rPr>
          <w:rFonts w:hint="cs"/>
          <w:rtl/>
        </w:rPr>
        <w:t>-</w:t>
      </w:r>
      <w:r>
        <w:rPr>
          <w:rtl/>
        </w:rPr>
        <w:t xml:space="preserve">ראש </w:t>
      </w:r>
      <w:bookmarkStart w:id="22744" w:name="_ETM_Q37_634629"/>
      <w:bookmarkEnd w:id="22744"/>
      <w:r>
        <w:rPr>
          <w:rtl/>
        </w:rPr>
        <w:t>ה</w:t>
      </w:r>
      <w:r>
        <w:rPr>
          <w:rFonts w:hint="cs"/>
          <w:rtl/>
        </w:rPr>
        <w:t>ו</w:t>
      </w:r>
      <w:r>
        <w:rPr>
          <w:rtl/>
        </w:rPr>
        <w:t xml:space="preserve">ועדה </w:t>
      </w:r>
      <w:bookmarkStart w:id="22745" w:name="_ETM_Q37_635109"/>
      <w:bookmarkEnd w:id="22745"/>
      <w:r>
        <w:rPr>
          <w:rtl/>
        </w:rPr>
        <w:t>יגיע</w:t>
      </w:r>
      <w:r w:rsidR="0069640F">
        <w:rPr>
          <w:rFonts w:hint="cs"/>
          <w:rtl/>
        </w:rPr>
        <w:t>,</w:t>
      </w:r>
      <w:r>
        <w:rPr>
          <w:rtl/>
        </w:rPr>
        <w:t xml:space="preserve"> </w:t>
      </w:r>
      <w:bookmarkStart w:id="22746" w:name="_ETM_Q37_635959"/>
      <w:bookmarkEnd w:id="22746"/>
      <w:r>
        <w:rPr>
          <w:rtl/>
        </w:rPr>
        <w:t xml:space="preserve">באופן </w:t>
      </w:r>
      <w:bookmarkStart w:id="22747" w:name="_ETM_Q37_636530"/>
      <w:bookmarkEnd w:id="22747"/>
      <w:r>
        <w:rPr>
          <w:rtl/>
        </w:rPr>
        <w:t>מפתיע</w:t>
      </w:r>
      <w:r>
        <w:rPr>
          <w:rFonts w:hint="cs"/>
          <w:rtl/>
        </w:rPr>
        <w:t>.</w:t>
      </w:r>
    </w:p>
    <w:p w:rsidR="00E24329" w:rsidRDefault="00E24329" w:rsidP="000D6044">
      <w:pPr>
        <w:rPr>
          <w:rtl/>
        </w:rPr>
      </w:pPr>
      <w:bookmarkStart w:id="22748" w:name="_ETM_Q37_635572"/>
      <w:bookmarkStart w:id="22749" w:name="_ETM_Q37_635645"/>
      <w:bookmarkStart w:id="22750" w:name="_ETM_Q37_635732"/>
      <w:bookmarkEnd w:id="22748"/>
      <w:bookmarkEnd w:id="22749"/>
      <w:bookmarkEnd w:id="22750"/>
    </w:p>
    <w:p w:rsidR="00E24329" w:rsidRDefault="00E24329" w:rsidP="000D6044">
      <w:pPr>
        <w:rPr>
          <w:rtl/>
        </w:rPr>
      </w:pPr>
      <w:bookmarkStart w:id="22751" w:name="_ETM_Q37_635800"/>
      <w:bookmarkStart w:id="22752" w:name="_ETM_Q37_637569"/>
      <w:bookmarkEnd w:id="22751"/>
      <w:bookmarkEnd w:id="22752"/>
      <w:r>
        <w:rPr>
          <w:rtl/>
        </w:rPr>
        <w:t xml:space="preserve">היום </w:t>
      </w:r>
      <w:bookmarkStart w:id="22753" w:name="_ETM_Q37_637890"/>
      <w:bookmarkEnd w:id="22753"/>
      <w:r>
        <w:rPr>
          <w:rtl/>
        </w:rPr>
        <w:t xml:space="preserve">גם </w:t>
      </w:r>
      <w:bookmarkStart w:id="22754" w:name="_ETM_Q37_638160"/>
      <w:bookmarkEnd w:id="22754"/>
      <w:r>
        <w:rPr>
          <w:rtl/>
        </w:rPr>
        <w:t>שמעתי</w:t>
      </w:r>
      <w:r>
        <w:rPr>
          <w:rFonts w:hint="cs"/>
          <w:rtl/>
        </w:rPr>
        <w:t>,</w:t>
      </w:r>
      <w:r>
        <w:rPr>
          <w:rtl/>
        </w:rPr>
        <w:t xml:space="preserve"> </w:t>
      </w:r>
      <w:bookmarkStart w:id="22755" w:name="_ETM_Q37_638610"/>
      <w:bookmarkEnd w:id="22755"/>
      <w:r>
        <w:rPr>
          <w:rtl/>
        </w:rPr>
        <w:t>אגב</w:t>
      </w:r>
      <w:r>
        <w:rPr>
          <w:rFonts w:hint="cs"/>
          <w:rtl/>
        </w:rPr>
        <w:t>,</w:t>
      </w:r>
      <w:r>
        <w:rPr>
          <w:rtl/>
        </w:rPr>
        <w:t xml:space="preserve"> </w:t>
      </w:r>
      <w:bookmarkStart w:id="22756" w:name="_ETM_Q37_638880"/>
      <w:bookmarkEnd w:id="22756"/>
      <w:r>
        <w:rPr>
          <w:rtl/>
        </w:rPr>
        <w:t xml:space="preserve">שהעבירו </w:t>
      </w:r>
      <w:bookmarkStart w:id="22757" w:name="_ETM_Q37_639840"/>
      <w:bookmarkEnd w:id="22757"/>
      <w:r>
        <w:rPr>
          <w:rtl/>
        </w:rPr>
        <w:t xml:space="preserve">היום </w:t>
      </w:r>
      <w:bookmarkStart w:id="22758" w:name="_ETM_Q37_640140"/>
      <w:bookmarkStart w:id="22759" w:name="_ETM_Q37_641190"/>
      <w:bookmarkEnd w:id="22758"/>
      <w:bookmarkEnd w:id="22759"/>
      <w:r>
        <w:rPr>
          <w:rFonts w:hint="cs"/>
          <w:rtl/>
        </w:rPr>
        <w:t xml:space="preserve">36 מיליון </w:t>
      </w:r>
      <w:r>
        <w:rPr>
          <w:rtl/>
        </w:rPr>
        <w:t xml:space="preserve">שקלים </w:t>
      </w:r>
      <w:bookmarkStart w:id="22760" w:name="_ETM_Q37_641610"/>
      <w:bookmarkStart w:id="22761" w:name="_ETM_Q37_642120"/>
      <w:bookmarkStart w:id="22762" w:name="_ETM_Q37_642240"/>
      <w:bookmarkEnd w:id="22760"/>
      <w:bookmarkEnd w:id="22761"/>
      <w:bookmarkEnd w:id="22762"/>
      <w:r>
        <w:rPr>
          <w:rFonts w:hint="cs"/>
          <w:rtl/>
        </w:rPr>
        <w:t>ל</w:t>
      </w:r>
      <w:r>
        <w:rPr>
          <w:rtl/>
        </w:rPr>
        <w:t xml:space="preserve">חינוך </w:t>
      </w:r>
      <w:bookmarkStart w:id="22763" w:name="_ETM_Q37_642569"/>
      <w:bookmarkEnd w:id="22763"/>
      <w:r>
        <w:rPr>
          <w:rtl/>
        </w:rPr>
        <w:t>החרדי</w:t>
      </w:r>
      <w:r>
        <w:rPr>
          <w:rFonts w:hint="cs"/>
          <w:rtl/>
        </w:rPr>
        <w:t>,</w:t>
      </w:r>
      <w:r>
        <w:rPr>
          <w:rtl/>
        </w:rPr>
        <w:t xml:space="preserve"> </w:t>
      </w:r>
      <w:bookmarkStart w:id="22764" w:name="_ETM_Q37_642959"/>
      <w:bookmarkEnd w:id="22764"/>
      <w:r>
        <w:rPr>
          <w:rtl/>
        </w:rPr>
        <w:t>נכון</w:t>
      </w:r>
      <w:r>
        <w:rPr>
          <w:rFonts w:hint="cs"/>
          <w:rtl/>
        </w:rPr>
        <w:t>?</w:t>
      </w:r>
      <w:r>
        <w:rPr>
          <w:rtl/>
        </w:rPr>
        <w:t xml:space="preserve"> </w:t>
      </w:r>
      <w:bookmarkStart w:id="22765" w:name="_ETM_Q37_643319"/>
      <w:bookmarkEnd w:id="22765"/>
      <w:r>
        <w:rPr>
          <w:rtl/>
        </w:rPr>
        <w:t xml:space="preserve">היום </w:t>
      </w:r>
      <w:bookmarkStart w:id="22766" w:name="_ETM_Q37_643590"/>
      <w:bookmarkEnd w:id="22766"/>
      <w:r>
        <w:rPr>
          <w:rFonts w:hint="cs"/>
          <w:rtl/>
        </w:rPr>
        <w:t>אמרו שהעבירו להם.</w:t>
      </w:r>
    </w:p>
    <w:p w:rsidR="00E24329" w:rsidRDefault="00E24329" w:rsidP="000D6044">
      <w:pPr>
        <w:rPr>
          <w:rtl/>
        </w:rPr>
      </w:pPr>
      <w:bookmarkStart w:id="22767" w:name="_ETM_Q37_642660"/>
      <w:bookmarkStart w:id="22768" w:name="_ETM_Q37_642728"/>
      <w:bookmarkEnd w:id="22767"/>
      <w:bookmarkEnd w:id="22768"/>
    </w:p>
    <w:p w:rsidR="00E24329" w:rsidRDefault="00E24329" w:rsidP="000D6044">
      <w:pPr>
        <w:pStyle w:val="af6"/>
        <w:keepNext/>
        <w:rPr>
          <w:rtl/>
        </w:rPr>
      </w:pPr>
      <w:bookmarkStart w:id="22769" w:name="ET_interruption_6228_13"/>
      <w:r w:rsidRPr="00565FA6">
        <w:rPr>
          <w:rStyle w:val="TagStyle"/>
          <w:rtl/>
        </w:rPr>
        <w:t xml:space="preserve"> &lt;&lt; קריאה &gt;&gt;</w:t>
      </w:r>
      <w:r w:rsidRPr="005A66F7">
        <w:rPr>
          <w:rStyle w:val="TagStyle"/>
          <w:rtl/>
        </w:rPr>
        <w:t xml:space="preserve"> </w:t>
      </w:r>
      <w:r>
        <w:rPr>
          <w:rtl/>
        </w:rPr>
        <w:t>טטיאנה מזרסקי (יש עתיד):</w:t>
      </w:r>
      <w:r w:rsidRPr="005A66F7">
        <w:rPr>
          <w:rStyle w:val="TagStyle"/>
          <w:rtl/>
        </w:rPr>
        <w:t xml:space="preserve"> </w:t>
      </w:r>
      <w:r w:rsidRPr="00565FA6">
        <w:rPr>
          <w:rStyle w:val="TagStyle"/>
          <w:rtl/>
        </w:rPr>
        <w:t>&lt;&lt; קריאה &gt;&gt;</w:t>
      </w:r>
      <w:r>
        <w:rPr>
          <w:rtl/>
        </w:rPr>
        <w:t xml:space="preserve"> </w:t>
      </w:r>
      <w:bookmarkEnd w:id="22769"/>
    </w:p>
    <w:p w:rsidR="00E24329" w:rsidRDefault="00E24329" w:rsidP="000D6044">
      <w:pPr>
        <w:rPr>
          <w:rtl/>
        </w:rPr>
      </w:pPr>
    </w:p>
    <w:p w:rsidR="00E24329" w:rsidRDefault="00E24329" w:rsidP="000D6044">
      <w:pPr>
        <w:rPr>
          <w:rtl/>
        </w:rPr>
      </w:pPr>
      <w:bookmarkStart w:id="22770" w:name="_ETM_Q37_645180"/>
      <w:bookmarkEnd w:id="22770"/>
      <w:r>
        <w:rPr>
          <w:rFonts w:hint="cs"/>
          <w:rtl/>
        </w:rPr>
        <w:t>לרשת מעיין.</w:t>
      </w:r>
    </w:p>
    <w:p w:rsidR="00E24329" w:rsidRDefault="00E24329" w:rsidP="000D6044">
      <w:pPr>
        <w:rPr>
          <w:rtl/>
        </w:rPr>
      </w:pPr>
    </w:p>
    <w:p w:rsidR="00E24329" w:rsidRDefault="00E24329" w:rsidP="000D6044">
      <w:pPr>
        <w:pStyle w:val="af6"/>
        <w:keepNext/>
        <w:rPr>
          <w:rtl/>
        </w:rPr>
      </w:pPr>
      <w:bookmarkStart w:id="22771" w:name="ET_interruption_5084_14"/>
      <w:r w:rsidRPr="00565FA6">
        <w:rPr>
          <w:rStyle w:val="TagStyle"/>
          <w:rtl/>
        </w:rPr>
        <w:t xml:space="preserve"> &lt;&lt; קריאה &gt;&gt;</w:t>
      </w:r>
      <w:r w:rsidRPr="005A66F7">
        <w:rPr>
          <w:rStyle w:val="TagStyle"/>
          <w:rtl/>
        </w:rPr>
        <w:t xml:space="preserve"> </w:t>
      </w:r>
      <w:r>
        <w:rPr>
          <w:rtl/>
        </w:rPr>
        <w:t>מיקי לוי (יש עתיד):</w:t>
      </w:r>
      <w:r w:rsidRPr="005A66F7">
        <w:rPr>
          <w:rStyle w:val="TagStyle"/>
          <w:rtl/>
        </w:rPr>
        <w:t xml:space="preserve"> </w:t>
      </w:r>
      <w:r w:rsidRPr="00565FA6">
        <w:rPr>
          <w:rStyle w:val="TagStyle"/>
          <w:rtl/>
        </w:rPr>
        <w:t>&lt;&lt; קריאה &gt;&gt;</w:t>
      </w:r>
      <w:r>
        <w:rPr>
          <w:rtl/>
        </w:rPr>
        <w:t xml:space="preserve"> </w:t>
      </w:r>
      <w:bookmarkEnd w:id="22771"/>
    </w:p>
    <w:p w:rsidR="00E24329" w:rsidRDefault="00E24329" w:rsidP="000D6044">
      <w:pPr>
        <w:rPr>
          <w:rtl/>
        </w:rPr>
      </w:pPr>
    </w:p>
    <w:p w:rsidR="00E24329" w:rsidRDefault="00E24329" w:rsidP="000D6044">
      <w:pPr>
        <w:rPr>
          <w:rtl/>
        </w:rPr>
      </w:pPr>
      <w:r>
        <w:rPr>
          <w:rFonts w:hint="cs"/>
          <w:rtl/>
        </w:rPr>
        <w:t xml:space="preserve">ללא ידיעת אנשי המקצוע ולא דרך </w:t>
      </w:r>
      <w:bookmarkStart w:id="22772" w:name="_ETM_Q37_652845"/>
      <w:bookmarkEnd w:id="22772"/>
      <w:r>
        <w:rPr>
          <w:rFonts w:hint="cs"/>
          <w:rtl/>
        </w:rPr>
        <w:t xml:space="preserve">התקציב. </w:t>
      </w:r>
    </w:p>
    <w:p w:rsidR="00E24329" w:rsidRDefault="00E24329" w:rsidP="000D6044">
      <w:pPr>
        <w:rPr>
          <w:rtl/>
        </w:rPr>
      </w:pPr>
      <w:bookmarkStart w:id="22773" w:name="_ETM_Q37_645847"/>
      <w:bookmarkStart w:id="22774" w:name="_ETM_Q37_645905"/>
      <w:bookmarkEnd w:id="22773"/>
      <w:bookmarkEnd w:id="22774"/>
    </w:p>
    <w:p w:rsidR="00E24329" w:rsidRDefault="00E24329" w:rsidP="000D6044">
      <w:pPr>
        <w:pStyle w:val="-"/>
        <w:keepNext/>
        <w:rPr>
          <w:rtl/>
        </w:rPr>
      </w:pPr>
      <w:bookmarkStart w:id="22775" w:name="ET_speakercontinue_6507_15"/>
      <w:r w:rsidRPr="00565FA6">
        <w:rPr>
          <w:rStyle w:val="TagStyle"/>
          <w:rtl/>
        </w:rPr>
        <w:t xml:space="preserve"> &lt;&lt; דובר_המשך &gt;&gt;</w:t>
      </w:r>
      <w:r w:rsidRPr="005A66F7">
        <w:rPr>
          <w:rStyle w:val="TagStyle"/>
          <w:rtl/>
        </w:rPr>
        <w:t xml:space="preserve"> </w:t>
      </w:r>
      <w:r>
        <w:rPr>
          <w:rtl/>
        </w:rPr>
        <w:t>שלי טל מירון (יש עתיד):</w:t>
      </w:r>
      <w:r w:rsidRPr="005A66F7">
        <w:rPr>
          <w:rStyle w:val="TagStyle"/>
          <w:rtl/>
        </w:rPr>
        <w:t xml:space="preserve"> </w:t>
      </w:r>
      <w:r w:rsidRPr="00565FA6">
        <w:rPr>
          <w:rStyle w:val="TagStyle"/>
          <w:rtl/>
        </w:rPr>
        <w:t>&lt;&lt; דובר_המשך &gt;&gt;</w:t>
      </w:r>
      <w:r>
        <w:rPr>
          <w:rtl/>
        </w:rPr>
        <w:t xml:space="preserve"> </w:t>
      </w:r>
      <w:bookmarkEnd w:id="22775"/>
    </w:p>
    <w:p w:rsidR="00E24329" w:rsidRDefault="00E24329" w:rsidP="000D6044">
      <w:pPr>
        <w:rPr>
          <w:rtl/>
        </w:rPr>
      </w:pPr>
    </w:p>
    <w:p w:rsidR="00E24329" w:rsidRDefault="00E24329" w:rsidP="0069640F">
      <w:pPr>
        <w:rPr>
          <w:rtl/>
        </w:rPr>
      </w:pPr>
      <w:bookmarkStart w:id="22776" w:name="_ETM_Q37_646548"/>
      <w:bookmarkStart w:id="22777" w:name="_ETM_Q37_643680"/>
      <w:bookmarkStart w:id="22778" w:name="_ETM_Q37_644250"/>
      <w:bookmarkStart w:id="22779" w:name="_ETM_Q37_645189"/>
      <w:bookmarkStart w:id="22780" w:name="_ETM_Q37_647280"/>
      <w:bookmarkStart w:id="22781" w:name="_ETM_Q37_648959"/>
      <w:bookmarkStart w:id="22782" w:name="_ETM_Q37_649410"/>
      <w:bookmarkEnd w:id="22776"/>
      <w:bookmarkEnd w:id="22777"/>
      <w:bookmarkEnd w:id="22778"/>
      <w:bookmarkEnd w:id="22779"/>
      <w:bookmarkEnd w:id="22780"/>
      <w:bookmarkEnd w:id="22781"/>
      <w:bookmarkEnd w:id="22782"/>
      <w:r>
        <w:rPr>
          <w:rtl/>
        </w:rPr>
        <w:t>בוודאי</w:t>
      </w:r>
      <w:r>
        <w:rPr>
          <w:rFonts w:hint="cs"/>
          <w:rtl/>
        </w:rPr>
        <w:t xml:space="preserve">. מעל </w:t>
      </w:r>
      <w:bookmarkStart w:id="22783" w:name="_ETM_Q37_648126"/>
      <w:bookmarkEnd w:id="22783"/>
      <w:r>
        <w:rPr>
          <w:rFonts w:hint="cs"/>
          <w:rtl/>
        </w:rPr>
        <w:t xml:space="preserve">הראש של כולם שר האוצר החליט והעביר. עשה </w:t>
      </w:r>
      <w:r w:rsidR="0069640F">
        <w:t>enter</w:t>
      </w:r>
      <w:r>
        <w:rPr>
          <w:rFonts w:hint="cs"/>
          <w:rtl/>
        </w:rPr>
        <w:t xml:space="preserve"> במחשב </w:t>
      </w:r>
      <w:bookmarkStart w:id="22784" w:name="_ETM_Q37_651826"/>
      <w:bookmarkEnd w:id="22784"/>
      <w:r>
        <w:rPr>
          <w:rFonts w:hint="cs"/>
          <w:rtl/>
        </w:rPr>
        <w:t>והעביר.</w:t>
      </w:r>
    </w:p>
    <w:p w:rsidR="00E24329" w:rsidRDefault="00E24329" w:rsidP="000D6044">
      <w:pPr>
        <w:rPr>
          <w:rtl/>
        </w:rPr>
      </w:pPr>
    </w:p>
    <w:p w:rsidR="00E24329" w:rsidRDefault="00E24329" w:rsidP="000D6044">
      <w:pPr>
        <w:pStyle w:val="af6"/>
        <w:keepNext/>
        <w:rPr>
          <w:rtl/>
        </w:rPr>
      </w:pPr>
      <w:bookmarkStart w:id="22785" w:name="ET_interruption_5084_16"/>
      <w:r w:rsidRPr="00565FA6">
        <w:rPr>
          <w:rStyle w:val="TagStyle"/>
          <w:rtl/>
        </w:rPr>
        <w:t xml:space="preserve"> &lt;&lt; קריאה &gt;&gt;</w:t>
      </w:r>
      <w:r w:rsidRPr="005A66F7">
        <w:rPr>
          <w:rStyle w:val="TagStyle"/>
          <w:rtl/>
        </w:rPr>
        <w:t xml:space="preserve"> </w:t>
      </w:r>
      <w:r>
        <w:rPr>
          <w:rtl/>
        </w:rPr>
        <w:t>מיקי לוי (יש עתיד):</w:t>
      </w:r>
      <w:r w:rsidRPr="005A66F7">
        <w:rPr>
          <w:rStyle w:val="TagStyle"/>
          <w:rtl/>
        </w:rPr>
        <w:t xml:space="preserve"> </w:t>
      </w:r>
      <w:r w:rsidRPr="00565FA6">
        <w:rPr>
          <w:rStyle w:val="TagStyle"/>
          <w:rtl/>
        </w:rPr>
        <w:t>&lt;&lt; קריאה &gt;&gt;</w:t>
      </w:r>
      <w:r>
        <w:rPr>
          <w:rtl/>
        </w:rPr>
        <w:t xml:space="preserve"> </w:t>
      </w:r>
      <w:bookmarkEnd w:id="22785"/>
    </w:p>
    <w:p w:rsidR="00E24329" w:rsidRDefault="00E24329" w:rsidP="000D6044">
      <w:pPr>
        <w:rPr>
          <w:rtl/>
        </w:rPr>
      </w:pPr>
    </w:p>
    <w:p w:rsidR="00E24329" w:rsidRDefault="00E24329" w:rsidP="000D6044">
      <w:pPr>
        <w:rPr>
          <w:rtl/>
        </w:rPr>
      </w:pPr>
      <w:bookmarkStart w:id="22786" w:name="_ETM_Q37_656013"/>
      <w:bookmarkStart w:id="22787" w:name="_ETM_Q37_656061"/>
      <w:bookmarkEnd w:id="22786"/>
      <w:bookmarkEnd w:id="22787"/>
      <w:r>
        <w:rPr>
          <w:rFonts w:hint="cs"/>
          <w:rtl/>
        </w:rPr>
        <w:t>כאילו הקופה היא חשבון אישי שלו.</w:t>
      </w:r>
    </w:p>
    <w:p w:rsidR="00E24329" w:rsidRDefault="00E24329" w:rsidP="000D6044">
      <w:pPr>
        <w:rPr>
          <w:rtl/>
        </w:rPr>
      </w:pPr>
    </w:p>
    <w:p w:rsidR="00E24329" w:rsidRDefault="00E24329" w:rsidP="000D6044">
      <w:pPr>
        <w:pStyle w:val="-"/>
        <w:keepNext/>
        <w:rPr>
          <w:rtl/>
        </w:rPr>
      </w:pPr>
      <w:bookmarkStart w:id="22788" w:name="ET_speakercontinue_6507_17"/>
      <w:r w:rsidRPr="00565FA6">
        <w:rPr>
          <w:rStyle w:val="TagStyle"/>
          <w:rtl/>
        </w:rPr>
        <w:t xml:space="preserve"> &lt;&lt; דובר_המשך &gt;&gt;</w:t>
      </w:r>
      <w:r w:rsidRPr="005A66F7">
        <w:rPr>
          <w:rStyle w:val="TagStyle"/>
          <w:rtl/>
        </w:rPr>
        <w:t xml:space="preserve"> </w:t>
      </w:r>
      <w:r>
        <w:rPr>
          <w:rtl/>
        </w:rPr>
        <w:t>שלי טל מירון (יש עתיד):</w:t>
      </w:r>
      <w:r w:rsidRPr="005A66F7">
        <w:rPr>
          <w:rStyle w:val="TagStyle"/>
          <w:rtl/>
        </w:rPr>
        <w:t xml:space="preserve"> </w:t>
      </w:r>
      <w:r w:rsidRPr="00565FA6">
        <w:rPr>
          <w:rStyle w:val="TagStyle"/>
          <w:rtl/>
        </w:rPr>
        <w:t>&lt;&lt; דובר_המשך &gt;&gt;</w:t>
      </w:r>
      <w:r>
        <w:rPr>
          <w:rtl/>
        </w:rPr>
        <w:t xml:space="preserve"> </w:t>
      </w:r>
      <w:bookmarkEnd w:id="22788"/>
    </w:p>
    <w:p w:rsidR="00E24329" w:rsidRDefault="00E24329" w:rsidP="000D6044">
      <w:pPr>
        <w:rPr>
          <w:rtl/>
        </w:rPr>
      </w:pPr>
    </w:p>
    <w:p w:rsidR="00E24329" w:rsidRDefault="00E24329" w:rsidP="00CC44B5">
      <w:pPr>
        <w:rPr>
          <w:rtl/>
        </w:rPr>
      </w:pPr>
      <w:bookmarkStart w:id="22789" w:name="_ETM_Q37_650370"/>
      <w:bookmarkEnd w:id="22789"/>
      <w:r>
        <w:rPr>
          <w:rFonts w:hint="cs"/>
          <w:rtl/>
        </w:rPr>
        <w:t xml:space="preserve">כן. למה לא? למה לא? </w:t>
      </w:r>
      <w:bookmarkStart w:id="22790" w:name="_ETM_Q37_652180"/>
      <w:bookmarkStart w:id="22791" w:name="_ETM_Q37_654390"/>
      <w:bookmarkStart w:id="22792" w:name="_ETM_Q37_654540"/>
      <w:bookmarkStart w:id="22793" w:name="_ETM_Q37_656850"/>
      <w:bookmarkStart w:id="22794" w:name="_ETM_Q37_657180"/>
      <w:bookmarkStart w:id="22795" w:name="_ETM_Q37_657690"/>
      <w:bookmarkStart w:id="22796" w:name="_ETM_Q37_657870"/>
      <w:bookmarkStart w:id="22797" w:name="_ETM_Q37_658200"/>
      <w:bookmarkStart w:id="22798" w:name="_ETM_Q37_659340"/>
      <w:bookmarkEnd w:id="22790"/>
      <w:bookmarkEnd w:id="22791"/>
      <w:bookmarkEnd w:id="22792"/>
      <w:bookmarkEnd w:id="22793"/>
      <w:bookmarkEnd w:id="22794"/>
      <w:bookmarkEnd w:id="22795"/>
      <w:bookmarkEnd w:id="22796"/>
      <w:bookmarkEnd w:id="22797"/>
      <w:bookmarkEnd w:id="22798"/>
      <w:r>
        <w:rPr>
          <w:rFonts w:hint="cs"/>
          <w:rtl/>
        </w:rPr>
        <w:t xml:space="preserve">העביר 36 מיליון </w:t>
      </w:r>
      <w:r>
        <w:rPr>
          <w:rtl/>
        </w:rPr>
        <w:t>שקלים</w:t>
      </w:r>
      <w:r>
        <w:rPr>
          <w:rFonts w:hint="cs"/>
          <w:rtl/>
        </w:rPr>
        <w:t>.</w:t>
      </w:r>
      <w:r>
        <w:rPr>
          <w:rtl/>
        </w:rPr>
        <w:t xml:space="preserve"> </w:t>
      </w:r>
      <w:bookmarkStart w:id="22799" w:name="_ETM_Q37_660120"/>
      <w:bookmarkEnd w:id="22799"/>
      <w:r>
        <w:rPr>
          <w:rtl/>
        </w:rPr>
        <w:t>ב</w:t>
      </w:r>
      <w:r>
        <w:rPr>
          <w:rFonts w:hint="cs"/>
          <w:rtl/>
        </w:rPr>
        <w:t>אותו בוקר</w:t>
      </w:r>
      <w:r>
        <w:rPr>
          <w:rtl/>
        </w:rPr>
        <w:t xml:space="preserve"> </w:t>
      </w:r>
      <w:bookmarkStart w:id="22800" w:name="_ETM_Q37_661560"/>
      <w:bookmarkEnd w:id="22800"/>
      <w:r>
        <w:rPr>
          <w:rtl/>
        </w:rPr>
        <w:t xml:space="preserve">אנחנו </w:t>
      </w:r>
      <w:bookmarkStart w:id="22801" w:name="_ETM_Q37_661890"/>
      <w:bookmarkEnd w:id="22801"/>
      <w:r>
        <w:rPr>
          <w:rtl/>
        </w:rPr>
        <w:t xml:space="preserve">קמים </w:t>
      </w:r>
      <w:bookmarkStart w:id="22802" w:name="_ETM_Q37_662220"/>
      <w:bookmarkEnd w:id="22802"/>
      <w:r>
        <w:rPr>
          <w:rtl/>
        </w:rPr>
        <w:t xml:space="preserve">לבוקר </w:t>
      </w:r>
      <w:bookmarkStart w:id="22803" w:name="_ETM_Q37_662700"/>
      <w:bookmarkEnd w:id="22803"/>
      <w:r>
        <w:rPr>
          <w:rtl/>
        </w:rPr>
        <w:t xml:space="preserve">שבו </w:t>
      </w:r>
      <w:bookmarkStart w:id="22804" w:name="_ETM_Q37_663000"/>
      <w:bookmarkStart w:id="22805" w:name="_ETM_Q37_663480"/>
      <w:bookmarkEnd w:id="22804"/>
      <w:bookmarkEnd w:id="22805"/>
      <w:r>
        <w:rPr>
          <w:rtl/>
        </w:rPr>
        <w:t xml:space="preserve">המילואימניקים </w:t>
      </w:r>
      <w:bookmarkStart w:id="22806" w:name="_ETM_Q37_664170"/>
      <w:bookmarkEnd w:id="22806"/>
      <w:r>
        <w:rPr>
          <w:rtl/>
        </w:rPr>
        <w:t>הסטודנט</w:t>
      </w:r>
      <w:r>
        <w:rPr>
          <w:rFonts w:hint="cs"/>
          <w:rtl/>
        </w:rPr>
        <w:t>ים</w:t>
      </w:r>
      <w:r>
        <w:rPr>
          <w:rtl/>
        </w:rPr>
        <w:t xml:space="preserve"> </w:t>
      </w:r>
      <w:bookmarkStart w:id="22807" w:name="_ETM_Q37_665520"/>
      <w:bookmarkEnd w:id="22807"/>
      <w:r>
        <w:rPr>
          <w:rtl/>
        </w:rPr>
        <w:t xml:space="preserve">לא </w:t>
      </w:r>
      <w:bookmarkStart w:id="22808" w:name="_ETM_Q37_667050"/>
      <w:bookmarkEnd w:id="22808"/>
      <w:r>
        <w:rPr>
          <w:rFonts w:hint="cs"/>
          <w:rtl/>
        </w:rPr>
        <w:t xml:space="preserve">מקבלים </w:t>
      </w:r>
      <w:bookmarkStart w:id="22809" w:name="_ETM_Q37_664844"/>
      <w:bookmarkEnd w:id="22809"/>
      <w:r>
        <w:rPr>
          <w:rFonts w:hint="cs"/>
          <w:rtl/>
        </w:rPr>
        <w:t>את המענק שלהם,</w:t>
      </w:r>
      <w:r>
        <w:rPr>
          <w:rtl/>
        </w:rPr>
        <w:t xml:space="preserve"> </w:t>
      </w:r>
      <w:bookmarkStart w:id="22810" w:name="_ETM_Q37_668080"/>
      <w:bookmarkEnd w:id="22810"/>
      <w:r>
        <w:rPr>
          <w:rtl/>
        </w:rPr>
        <w:t xml:space="preserve">שהובטח </w:t>
      </w:r>
      <w:bookmarkStart w:id="22811" w:name="_ETM_Q37_668650"/>
      <w:bookmarkEnd w:id="22811"/>
      <w:r>
        <w:rPr>
          <w:rtl/>
        </w:rPr>
        <w:t>להם</w:t>
      </w:r>
      <w:r>
        <w:rPr>
          <w:rFonts w:hint="cs"/>
          <w:rtl/>
        </w:rPr>
        <w:t>.</w:t>
      </w:r>
      <w:r>
        <w:rPr>
          <w:rtl/>
        </w:rPr>
        <w:t xml:space="preserve"> </w:t>
      </w:r>
      <w:bookmarkStart w:id="22812" w:name="_ETM_Q37_669540"/>
      <w:bookmarkEnd w:id="22812"/>
      <w:r>
        <w:rPr>
          <w:rtl/>
        </w:rPr>
        <w:t xml:space="preserve">עכשיו </w:t>
      </w:r>
      <w:bookmarkStart w:id="22813" w:name="_ETM_Q37_669810"/>
      <w:bookmarkEnd w:id="22813"/>
      <w:r>
        <w:rPr>
          <w:rtl/>
        </w:rPr>
        <w:t xml:space="preserve">תחשבו </w:t>
      </w:r>
      <w:bookmarkStart w:id="22814" w:name="_ETM_Q37_670290"/>
      <w:bookmarkEnd w:id="22814"/>
      <w:r>
        <w:rPr>
          <w:rtl/>
        </w:rPr>
        <w:t xml:space="preserve">מה </w:t>
      </w:r>
      <w:bookmarkStart w:id="22815" w:name="_ETM_Q37_670409"/>
      <w:bookmarkEnd w:id="22815"/>
      <w:r>
        <w:rPr>
          <w:rtl/>
        </w:rPr>
        <w:t xml:space="preserve">זה </w:t>
      </w:r>
      <w:bookmarkStart w:id="22816" w:name="_ETM_Q37_670590"/>
      <w:bookmarkEnd w:id="22816"/>
      <w:r>
        <w:rPr>
          <w:rtl/>
        </w:rPr>
        <w:t xml:space="preserve">להיות </w:t>
      </w:r>
      <w:bookmarkStart w:id="22817" w:name="_ETM_Q37_670799"/>
      <w:bookmarkEnd w:id="22817"/>
      <w:r>
        <w:rPr>
          <w:rtl/>
        </w:rPr>
        <w:t xml:space="preserve">סטודנט </w:t>
      </w:r>
      <w:bookmarkStart w:id="22818" w:name="_ETM_Q37_671400"/>
      <w:bookmarkEnd w:id="22818"/>
      <w:r>
        <w:rPr>
          <w:rtl/>
        </w:rPr>
        <w:t xml:space="preserve">במדינת </w:t>
      </w:r>
      <w:bookmarkStart w:id="22819" w:name="_ETM_Q37_671969"/>
      <w:bookmarkEnd w:id="22819"/>
      <w:r>
        <w:rPr>
          <w:rtl/>
        </w:rPr>
        <w:t>ישראל</w:t>
      </w:r>
      <w:r>
        <w:rPr>
          <w:rFonts w:hint="cs"/>
          <w:rtl/>
        </w:rPr>
        <w:t>,</w:t>
      </w:r>
      <w:r>
        <w:rPr>
          <w:rtl/>
        </w:rPr>
        <w:t xml:space="preserve"> </w:t>
      </w:r>
      <w:bookmarkStart w:id="22820" w:name="_ETM_Q37_672329"/>
      <w:bookmarkEnd w:id="22820"/>
      <w:r>
        <w:rPr>
          <w:rtl/>
        </w:rPr>
        <w:t xml:space="preserve">בטח </w:t>
      </w:r>
      <w:bookmarkStart w:id="22821" w:name="_ETM_Q37_672599"/>
      <w:bookmarkEnd w:id="22821"/>
      <w:r>
        <w:rPr>
          <w:rtl/>
        </w:rPr>
        <w:t xml:space="preserve">במציאות </w:t>
      </w:r>
      <w:bookmarkStart w:id="22822" w:name="_ETM_Q37_673139"/>
      <w:bookmarkEnd w:id="22822"/>
      <w:r>
        <w:rPr>
          <w:rtl/>
        </w:rPr>
        <w:t xml:space="preserve">של </w:t>
      </w:r>
      <w:bookmarkStart w:id="22823" w:name="_ETM_Q37_673290"/>
      <w:bookmarkEnd w:id="22823"/>
      <w:r>
        <w:rPr>
          <w:rtl/>
        </w:rPr>
        <w:t>מלחמה</w:t>
      </w:r>
      <w:r>
        <w:rPr>
          <w:rFonts w:hint="cs"/>
          <w:rtl/>
        </w:rPr>
        <w:t>.</w:t>
      </w:r>
      <w:r>
        <w:rPr>
          <w:rtl/>
        </w:rPr>
        <w:t xml:space="preserve"> </w:t>
      </w:r>
      <w:bookmarkStart w:id="22824" w:name="_ETM_Q37_674010"/>
      <w:bookmarkEnd w:id="22824"/>
      <w:r>
        <w:rPr>
          <w:rtl/>
        </w:rPr>
        <w:t xml:space="preserve">גם </w:t>
      </w:r>
      <w:bookmarkStart w:id="22825" w:name="_ETM_Q37_674249"/>
      <w:bookmarkEnd w:id="22825"/>
      <w:r>
        <w:rPr>
          <w:rtl/>
        </w:rPr>
        <w:t>כ</w:t>
      </w:r>
      <w:r>
        <w:rPr>
          <w:rFonts w:hint="cs"/>
          <w:rtl/>
        </w:rPr>
        <w:t>ך</w:t>
      </w:r>
      <w:r>
        <w:rPr>
          <w:rtl/>
        </w:rPr>
        <w:t xml:space="preserve"> </w:t>
      </w:r>
      <w:bookmarkStart w:id="22826" w:name="_ETM_Q37_674610"/>
      <w:bookmarkEnd w:id="22826"/>
      <w:r>
        <w:rPr>
          <w:rtl/>
        </w:rPr>
        <w:t xml:space="preserve">סטודנטים </w:t>
      </w:r>
      <w:bookmarkStart w:id="22827" w:name="_ETM_Q37_675360"/>
      <w:bookmarkEnd w:id="22827"/>
      <w:r>
        <w:rPr>
          <w:rtl/>
        </w:rPr>
        <w:t xml:space="preserve">הם </w:t>
      </w:r>
      <w:bookmarkStart w:id="22828" w:name="_ETM_Q37_675630"/>
      <w:bookmarkEnd w:id="22828"/>
      <w:r>
        <w:rPr>
          <w:rtl/>
        </w:rPr>
        <w:t>עם</w:t>
      </w:r>
      <w:r>
        <w:rPr>
          <w:rFonts w:hint="cs"/>
          <w:rtl/>
        </w:rPr>
        <w:t>,</w:t>
      </w:r>
      <w:r>
        <w:rPr>
          <w:rtl/>
        </w:rPr>
        <w:t xml:space="preserve"> </w:t>
      </w:r>
      <w:bookmarkStart w:id="22829" w:name="_ETM_Q37_676260"/>
      <w:bookmarkEnd w:id="22829"/>
      <w:r>
        <w:rPr>
          <w:rtl/>
        </w:rPr>
        <w:t xml:space="preserve">אתם </w:t>
      </w:r>
      <w:bookmarkStart w:id="22830" w:name="_ETM_Q37_676500"/>
      <w:bookmarkEnd w:id="22830"/>
      <w:r>
        <w:rPr>
          <w:rtl/>
        </w:rPr>
        <w:t>יודעים</w:t>
      </w:r>
      <w:r>
        <w:rPr>
          <w:rFonts w:hint="cs"/>
          <w:rtl/>
        </w:rPr>
        <w:t>,</w:t>
      </w:r>
      <w:r>
        <w:rPr>
          <w:rtl/>
        </w:rPr>
        <w:t xml:space="preserve"> </w:t>
      </w:r>
      <w:bookmarkStart w:id="22831" w:name="_ETM_Q37_676770"/>
      <w:bookmarkEnd w:id="22831"/>
      <w:r>
        <w:rPr>
          <w:rFonts w:hint="cs"/>
          <w:rtl/>
        </w:rPr>
        <w:t>ה</w:t>
      </w:r>
      <w:r>
        <w:rPr>
          <w:rtl/>
        </w:rPr>
        <w:t xml:space="preserve">ם </w:t>
      </w:r>
      <w:bookmarkStart w:id="22832" w:name="_ETM_Q37_676890"/>
      <w:bookmarkEnd w:id="22832"/>
      <w:r>
        <w:rPr>
          <w:rtl/>
        </w:rPr>
        <w:t xml:space="preserve">אוכלוסייה </w:t>
      </w:r>
      <w:bookmarkStart w:id="22833" w:name="_ETM_Q37_677550"/>
      <w:bookmarkEnd w:id="22833"/>
      <w:r>
        <w:rPr>
          <w:rtl/>
        </w:rPr>
        <w:t xml:space="preserve">שקשה </w:t>
      </w:r>
      <w:bookmarkStart w:id="22834" w:name="_ETM_Q37_678090"/>
      <w:bookmarkEnd w:id="22834"/>
      <w:r>
        <w:rPr>
          <w:rtl/>
        </w:rPr>
        <w:t xml:space="preserve">לה </w:t>
      </w:r>
      <w:bookmarkStart w:id="22835" w:name="_ETM_Q37_678239"/>
      <w:bookmarkEnd w:id="22835"/>
      <w:r>
        <w:rPr>
          <w:rtl/>
        </w:rPr>
        <w:t>מאוד</w:t>
      </w:r>
      <w:r>
        <w:rPr>
          <w:rFonts w:hint="cs"/>
          <w:rtl/>
        </w:rPr>
        <w:t>,</w:t>
      </w:r>
      <w:r>
        <w:rPr>
          <w:rtl/>
        </w:rPr>
        <w:t xml:space="preserve"> </w:t>
      </w:r>
      <w:bookmarkStart w:id="22836" w:name="_ETM_Q37_678900"/>
      <w:bookmarkEnd w:id="22836"/>
      <w:r>
        <w:rPr>
          <w:rtl/>
        </w:rPr>
        <w:t xml:space="preserve">כי </w:t>
      </w:r>
      <w:bookmarkStart w:id="22837" w:name="_ETM_Q37_679140"/>
      <w:bookmarkEnd w:id="22837"/>
      <w:r>
        <w:rPr>
          <w:rtl/>
        </w:rPr>
        <w:t xml:space="preserve">הם </w:t>
      </w:r>
      <w:bookmarkStart w:id="22838" w:name="_ETM_Q37_679200"/>
      <w:bookmarkEnd w:id="22838"/>
      <w:r>
        <w:rPr>
          <w:rtl/>
        </w:rPr>
        <w:t xml:space="preserve">צריכים </w:t>
      </w:r>
      <w:bookmarkStart w:id="22839" w:name="_ETM_Q37_679530"/>
      <w:bookmarkEnd w:id="22839"/>
      <w:r>
        <w:rPr>
          <w:rtl/>
        </w:rPr>
        <w:t xml:space="preserve">לפרנס </w:t>
      </w:r>
      <w:bookmarkStart w:id="22840" w:name="_ETM_Q37_680010"/>
      <w:bookmarkEnd w:id="22840"/>
      <w:r>
        <w:rPr>
          <w:rtl/>
        </w:rPr>
        <w:t xml:space="preserve">את </w:t>
      </w:r>
      <w:bookmarkStart w:id="22841" w:name="_ETM_Q37_680099"/>
      <w:bookmarkEnd w:id="22841"/>
      <w:r>
        <w:rPr>
          <w:rtl/>
        </w:rPr>
        <w:t xml:space="preserve">עצמם </w:t>
      </w:r>
      <w:bookmarkStart w:id="22842" w:name="_ETM_Q37_680550"/>
      <w:bookmarkEnd w:id="22842"/>
      <w:r>
        <w:rPr>
          <w:rtl/>
        </w:rPr>
        <w:t xml:space="preserve">ולפרנס </w:t>
      </w:r>
      <w:bookmarkStart w:id="22843" w:name="_ETM_Q37_681120"/>
      <w:bookmarkEnd w:id="22843"/>
      <w:r>
        <w:rPr>
          <w:rtl/>
        </w:rPr>
        <w:t xml:space="preserve">את </w:t>
      </w:r>
      <w:bookmarkStart w:id="22844" w:name="_ETM_Q37_681180"/>
      <w:bookmarkEnd w:id="22844"/>
      <w:r>
        <w:rPr>
          <w:rtl/>
        </w:rPr>
        <w:t xml:space="preserve">הלימודים </w:t>
      </w:r>
      <w:bookmarkStart w:id="22845" w:name="_ETM_Q37_681660"/>
      <w:bookmarkEnd w:id="22845"/>
      <w:r>
        <w:rPr>
          <w:rtl/>
        </w:rPr>
        <w:t>שלהם</w:t>
      </w:r>
      <w:r>
        <w:rPr>
          <w:rFonts w:hint="cs"/>
          <w:rtl/>
        </w:rPr>
        <w:t>,</w:t>
      </w:r>
      <w:r>
        <w:rPr>
          <w:rtl/>
        </w:rPr>
        <w:t xml:space="preserve"> </w:t>
      </w:r>
      <w:bookmarkStart w:id="22846" w:name="_ETM_Q37_682680"/>
      <w:bookmarkEnd w:id="22846"/>
      <w:r>
        <w:rPr>
          <w:rtl/>
        </w:rPr>
        <w:t xml:space="preserve">אז </w:t>
      </w:r>
      <w:bookmarkStart w:id="22847" w:name="_ETM_Q37_682859"/>
      <w:bookmarkEnd w:id="22847"/>
      <w:r>
        <w:rPr>
          <w:rtl/>
        </w:rPr>
        <w:t xml:space="preserve">גם </w:t>
      </w:r>
      <w:bookmarkStart w:id="22848" w:name="_ETM_Q37_682980"/>
      <w:bookmarkEnd w:id="22848"/>
      <w:r>
        <w:rPr>
          <w:rtl/>
        </w:rPr>
        <w:t xml:space="preserve">את </w:t>
      </w:r>
      <w:bookmarkStart w:id="22849" w:name="_ETM_Q37_683190"/>
      <w:bookmarkEnd w:id="22849"/>
      <w:r>
        <w:rPr>
          <w:rtl/>
        </w:rPr>
        <w:t>המענ</w:t>
      </w:r>
      <w:r>
        <w:rPr>
          <w:rFonts w:hint="cs"/>
          <w:rtl/>
        </w:rPr>
        <w:t>ק</w:t>
      </w:r>
      <w:r>
        <w:rPr>
          <w:rtl/>
        </w:rPr>
        <w:t xml:space="preserve"> </w:t>
      </w:r>
      <w:bookmarkStart w:id="22850" w:name="_ETM_Q37_683790"/>
      <w:bookmarkEnd w:id="22850"/>
      <w:r>
        <w:rPr>
          <w:rtl/>
        </w:rPr>
        <w:t xml:space="preserve">לקחו </w:t>
      </w:r>
      <w:bookmarkStart w:id="22851" w:name="_ETM_Q37_684060"/>
      <w:bookmarkEnd w:id="22851"/>
      <w:r>
        <w:rPr>
          <w:rtl/>
        </w:rPr>
        <w:t>להם</w:t>
      </w:r>
      <w:r>
        <w:rPr>
          <w:rFonts w:hint="cs"/>
          <w:rtl/>
        </w:rPr>
        <w:t>.</w:t>
      </w:r>
      <w:r>
        <w:rPr>
          <w:rtl/>
        </w:rPr>
        <w:t xml:space="preserve"> </w:t>
      </w:r>
      <w:bookmarkStart w:id="22852" w:name="_ETM_Q37_684239"/>
      <w:bookmarkEnd w:id="22852"/>
      <w:r>
        <w:rPr>
          <w:rtl/>
        </w:rPr>
        <w:t xml:space="preserve">אבל </w:t>
      </w:r>
      <w:bookmarkStart w:id="22853" w:name="_ETM_Q37_684420"/>
      <w:bookmarkStart w:id="22854" w:name="_ETM_Q37_684790"/>
      <w:bookmarkStart w:id="22855" w:name="_ETM_Q37_685360"/>
      <w:bookmarkEnd w:id="22853"/>
      <w:bookmarkEnd w:id="22854"/>
      <w:bookmarkEnd w:id="22855"/>
      <w:r>
        <w:rPr>
          <w:rFonts w:hint="cs"/>
          <w:rtl/>
        </w:rPr>
        <w:t xml:space="preserve">36 מיליון </w:t>
      </w:r>
      <w:r>
        <w:rPr>
          <w:rtl/>
        </w:rPr>
        <w:t xml:space="preserve">שקלים </w:t>
      </w:r>
      <w:bookmarkStart w:id="22856" w:name="_ETM_Q37_685719"/>
      <w:bookmarkEnd w:id="22856"/>
      <w:r>
        <w:rPr>
          <w:rtl/>
        </w:rPr>
        <w:t>הי</w:t>
      </w:r>
      <w:r w:rsidR="00CC44B5">
        <w:rPr>
          <w:rFonts w:hint="cs"/>
          <w:rtl/>
        </w:rPr>
        <w:t>ו</w:t>
      </w:r>
      <w:r>
        <w:rPr>
          <w:rtl/>
        </w:rPr>
        <w:t xml:space="preserve"> </w:t>
      </w:r>
      <w:bookmarkStart w:id="22857" w:name="_ETM_Q37_685959"/>
      <w:bookmarkEnd w:id="22857"/>
      <w:r>
        <w:rPr>
          <w:rtl/>
        </w:rPr>
        <w:t xml:space="preserve">היום </w:t>
      </w:r>
      <w:bookmarkStart w:id="22858" w:name="_ETM_Q37_686230"/>
      <w:bookmarkEnd w:id="22858"/>
      <w:r>
        <w:rPr>
          <w:rtl/>
        </w:rPr>
        <w:t xml:space="preserve">להעביר </w:t>
      </w:r>
      <w:bookmarkStart w:id="22859" w:name="_ETM_Q37_686680"/>
      <w:bookmarkEnd w:id="22859"/>
      <w:r>
        <w:rPr>
          <w:rtl/>
        </w:rPr>
        <w:t xml:space="preserve">מעל </w:t>
      </w:r>
      <w:bookmarkStart w:id="22860" w:name="_ETM_Q37_686950"/>
      <w:bookmarkEnd w:id="22860"/>
      <w:r>
        <w:rPr>
          <w:rtl/>
        </w:rPr>
        <w:t xml:space="preserve">הראש </w:t>
      </w:r>
      <w:bookmarkStart w:id="22861" w:name="_ETM_Q37_687189"/>
      <w:bookmarkEnd w:id="22861"/>
      <w:r>
        <w:rPr>
          <w:rtl/>
        </w:rPr>
        <w:t xml:space="preserve">של </w:t>
      </w:r>
      <w:bookmarkStart w:id="22862" w:name="_ETM_Q37_687310"/>
      <w:bookmarkEnd w:id="22862"/>
      <w:r>
        <w:rPr>
          <w:rtl/>
        </w:rPr>
        <w:t xml:space="preserve">כולם </w:t>
      </w:r>
      <w:bookmarkStart w:id="22863" w:name="_ETM_Q37_688430"/>
      <w:bookmarkEnd w:id="22863"/>
      <w:r>
        <w:rPr>
          <w:rtl/>
        </w:rPr>
        <w:t xml:space="preserve">לחינוך </w:t>
      </w:r>
      <w:bookmarkStart w:id="22864" w:name="_ETM_Q37_689630"/>
      <w:bookmarkStart w:id="22865" w:name="_ETM_Q37_690170"/>
      <w:bookmarkEnd w:id="22864"/>
      <w:bookmarkEnd w:id="22865"/>
      <w:r>
        <w:rPr>
          <w:rtl/>
        </w:rPr>
        <w:t>החרדי</w:t>
      </w:r>
      <w:r>
        <w:rPr>
          <w:rFonts w:hint="cs"/>
          <w:rtl/>
        </w:rPr>
        <w:t>.</w:t>
      </w:r>
    </w:p>
    <w:p w:rsidR="00E24329" w:rsidRDefault="00E24329" w:rsidP="000D6044">
      <w:pPr>
        <w:rPr>
          <w:rtl/>
        </w:rPr>
      </w:pPr>
      <w:bookmarkStart w:id="22866" w:name="_ETM_Q37_690214"/>
      <w:bookmarkStart w:id="22867" w:name="_ETM_Q37_690285"/>
      <w:bookmarkStart w:id="22868" w:name="_ETM_Q37_690390"/>
      <w:bookmarkEnd w:id="22866"/>
      <w:bookmarkEnd w:id="22867"/>
      <w:bookmarkEnd w:id="22868"/>
    </w:p>
    <w:p w:rsidR="00E24329" w:rsidRDefault="00E24329" w:rsidP="00CC44B5">
      <w:pPr>
        <w:rPr>
          <w:rtl/>
        </w:rPr>
      </w:pPr>
      <w:bookmarkStart w:id="22869" w:name="_ETM_Q37_690447"/>
      <w:bookmarkStart w:id="22870" w:name="_ETM_Q37_690890"/>
      <w:bookmarkEnd w:id="22869"/>
      <w:bookmarkEnd w:id="22870"/>
      <w:r>
        <w:rPr>
          <w:rtl/>
        </w:rPr>
        <w:t xml:space="preserve">אז </w:t>
      </w:r>
      <w:bookmarkStart w:id="22871" w:name="_ETM_Q37_691069"/>
      <w:bookmarkEnd w:id="22871"/>
      <w:r>
        <w:rPr>
          <w:rtl/>
        </w:rPr>
        <w:t xml:space="preserve">אני </w:t>
      </w:r>
      <w:bookmarkStart w:id="22872" w:name="_ETM_Q37_691190"/>
      <w:bookmarkEnd w:id="22872"/>
      <w:r>
        <w:rPr>
          <w:rtl/>
        </w:rPr>
        <w:t xml:space="preserve">רוצה </w:t>
      </w:r>
      <w:bookmarkStart w:id="22873" w:name="_ETM_Q37_691460"/>
      <w:bookmarkEnd w:id="22873"/>
      <w:r>
        <w:rPr>
          <w:rtl/>
        </w:rPr>
        <w:t xml:space="preserve">להגיד </w:t>
      </w:r>
      <w:bookmarkStart w:id="22874" w:name="_ETM_Q37_691760"/>
      <w:bookmarkEnd w:id="22874"/>
      <w:r>
        <w:rPr>
          <w:rtl/>
        </w:rPr>
        <w:t xml:space="preserve">מכאן </w:t>
      </w:r>
      <w:bookmarkStart w:id="22875" w:name="_ETM_Q37_692090"/>
      <w:bookmarkEnd w:id="22875"/>
      <w:r>
        <w:rPr>
          <w:rtl/>
        </w:rPr>
        <w:t xml:space="preserve">לסטודנטים </w:t>
      </w:r>
      <w:bookmarkStart w:id="22876" w:name="_ETM_Q37_692780"/>
      <w:bookmarkEnd w:id="22876"/>
      <w:r>
        <w:rPr>
          <w:rtl/>
        </w:rPr>
        <w:t>היקרים</w:t>
      </w:r>
      <w:r>
        <w:rPr>
          <w:rFonts w:hint="cs"/>
          <w:rtl/>
        </w:rPr>
        <w:t>,</w:t>
      </w:r>
      <w:r>
        <w:rPr>
          <w:rtl/>
        </w:rPr>
        <w:t xml:space="preserve"> </w:t>
      </w:r>
      <w:bookmarkStart w:id="22877" w:name="_ETM_Q37_693559"/>
      <w:bookmarkEnd w:id="22877"/>
      <w:r>
        <w:rPr>
          <w:rtl/>
        </w:rPr>
        <w:t xml:space="preserve">הסטודנטיות </w:t>
      </w:r>
      <w:bookmarkStart w:id="22878" w:name="_ETM_Q37_694160"/>
      <w:bookmarkEnd w:id="22878"/>
      <w:r>
        <w:rPr>
          <w:rtl/>
        </w:rPr>
        <w:t xml:space="preserve">והסטודנטים </w:t>
      </w:r>
      <w:bookmarkStart w:id="22879" w:name="_ETM_Q37_694730"/>
      <w:bookmarkEnd w:id="22879"/>
      <w:r>
        <w:rPr>
          <w:rtl/>
        </w:rPr>
        <w:t xml:space="preserve">היקרים </w:t>
      </w:r>
      <w:bookmarkStart w:id="22880" w:name="_ETM_Q37_695179"/>
      <w:bookmarkEnd w:id="22880"/>
      <w:r>
        <w:rPr>
          <w:rtl/>
        </w:rPr>
        <w:t>שלנו</w:t>
      </w:r>
      <w:r>
        <w:rPr>
          <w:rFonts w:hint="cs"/>
          <w:rtl/>
        </w:rPr>
        <w:t>,</w:t>
      </w:r>
      <w:r>
        <w:rPr>
          <w:rtl/>
        </w:rPr>
        <w:t xml:space="preserve"> </w:t>
      </w:r>
      <w:bookmarkStart w:id="22881" w:name="_ETM_Q37_695600"/>
      <w:bookmarkEnd w:id="22881"/>
      <w:r>
        <w:rPr>
          <w:rtl/>
        </w:rPr>
        <w:t>המילואימניקים</w:t>
      </w:r>
      <w:r>
        <w:rPr>
          <w:rFonts w:hint="cs"/>
          <w:rtl/>
        </w:rPr>
        <w:t>,</w:t>
      </w:r>
      <w:r>
        <w:rPr>
          <w:rtl/>
        </w:rPr>
        <w:t xml:space="preserve"> </w:t>
      </w:r>
      <w:bookmarkStart w:id="22882" w:name="_ETM_Q37_696679"/>
      <w:bookmarkEnd w:id="22882"/>
      <w:r>
        <w:rPr>
          <w:rtl/>
        </w:rPr>
        <w:t xml:space="preserve">שאנחנו </w:t>
      </w:r>
      <w:bookmarkStart w:id="22883" w:name="_ETM_Q37_697190"/>
      <w:bookmarkEnd w:id="22883"/>
      <w:r>
        <w:rPr>
          <w:rtl/>
        </w:rPr>
        <w:t xml:space="preserve">לא </w:t>
      </w:r>
      <w:bookmarkStart w:id="22884" w:name="_ETM_Q37_697309"/>
      <w:bookmarkEnd w:id="22884"/>
      <w:r>
        <w:rPr>
          <w:rtl/>
        </w:rPr>
        <w:t xml:space="preserve">ניתן </w:t>
      </w:r>
      <w:bookmarkStart w:id="22885" w:name="_ETM_Q37_697700"/>
      <w:bookmarkEnd w:id="22885"/>
      <w:r>
        <w:rPr>
          <w:rtl/>
        </w:rPr>
        <w:t xml:space="preserve">לדבר </w:t>
      </w:r>
      <w:bookmarkStart w:id="22886" w:name="_ETM_Q37_698150"/>
      <w:bookmarkEnd w:id="22886"/>
      <w:r>
        <w:rPr>
          <w:rtl/>
        </w:rPr>
        <w:t xml:space="preserve">הזה </w:t>
      </w:r>
      <w:bookmarkStart w:id="22887" w:name="_ETM_Q37_698959"/>
      <w:bookmarkEnd w:id="22887"/>
      <w:r>
        <w:rPr>
          <w:rtl/>
        </w:rPr>
        <w:t xml:space="preserve">לקרות </w:t>
      </w:r>
      <w:bookmarkStart w:id="22888" w:name="_ETM_Q37_699410"/>
      <w:bookmarkEnd w:id="22888"/>
      <w:r>
        <w:rPr>
          <w:rtl/>
        </w:rPr>
        <w:t xml:space="preserve">ואנחנו </w:t>
      </w:r>
      <w:bookmarkStart w:id="22889" w:name="_ETM_Q37_699709"/>
      <w:bookmarkEnd w:id="22889"/>
      <w:r>
        <w:rPr>
          <w:rtl/>
        </w:rPr>
        <w:t xml:space="preserve">נדאג </w:t>
      </w:r>
      <w:bookmarkStart w:id="22890" w:name="_ETM_Q37_700069"/>
      <w:bookmarkEnd w:id="22890"/>
      <w:r>
        <w:rPr>
          <w:rtl/>
        </w:rPr>
        <w:t xml:space="preserve">שהם </w:t>
      </w:r>
      <w:bookmarkStart w:id="22891" w:name="_ETM_Q37_700280"/>
      <w:bookmarkEnd w:id="22891"/>
      <w:r>
        <w:rPr>
          <w:rtl/>
        </w:rPr>
        <w:t xml:space="preserve">יקבלו </w:t>
      </w:r>
      <w:bookmarkStart w:id="22892" w:name="_ETM_Q37_700700"/>
      <w:bookmarkEnd w:id="22892"/>
      <w:r>
        <w:rPr>
          <w:rtl/>
        </w:rPr>
        <w:t xml:space="preserve">את </w:t>
      </w:r>
      <w:bookmarkStart w:id="22893" w:name="_ETM_Q37_700819"/>
      <w:bookmarkEnd w:id="22893"/>
      <w:r>
        <w:rPr>
          <w:rtl/>
        </w:rPr>
        <w:t xml:space="preserve">המענקים </w:t>
      </w:r>
      <w:bookmarkStart w:id="22894" w:name="_ETM_Q37_701330"/>
      <w:bookmarkEnd w:id="22894"/>
      <w:r>
        <w:rPr>
          <w:rtl/>
        </w:rPr>
        <w:t xml:space="preserve">שמגיעים </w:t>
      </w:r>
      <w:bookmarkStart w:id="22895" w:name="_ETM_Q37_701780"/>
      <w:bookmarkEnd w:id="22895"/>
      <w:r>
        <w:rPr>
          <w:rtl/>
        </w:rPr>
        <w:t>להם</w:t>
      </w:r>
      <w:r>
        <w:rPr>
          <w:rFonts w:hint="cs"/>
          <w:rtl/>
        </w:rPr>
        <w:t>,</w:t>
      </w:r>
      <w:r>
        <w:rPr>
          <w:rtl/>
        </w:rPr>
        <w:t xml:space="preserve"> </w:t>
      </w:r>
      <w:bookmarkStart w:id="22896" w:name="_ETM_Q37_702020"/>
      <w:bookmarkEnd w:id="22896"/>
      <w:r>
        <w:rPr>
          <w:rtl/>
        </w:rPr>
        <w:t xml:space="preserve">גם </w:t>
      </w:r>
      <w:bookmarkStart w:id="22897" w:name="_ETM_Q37_702230"/>
      <w:bookmarkEnd w:id="22897"/>
      <w:r>
        <w:rPr>
          <w:rtl/>
        </w:rPr>
        <w:t xml:space="preserve">אם </w:t>
      </w:r>
      <w:bookmarkStart w:id="22898" w:name="_ETM_Q37_702319"/>
      <w:bookmarkEnd w:id="22898"/>
      <w:r>
        <w:rPr>
          <w:rtl/>
        </w:rPr>
        <w:t xml:space="preserve">זה </w:t>
      </w:r>
      <w:bookmarkStart w:id="22899" w:name="_ETM_Q37_702440"/>
      <w:bookmarkEnd w:id="22899"/>
      <w:r>
        <w:rPr>
          <w:rtl/>
        </w:rPr>
        <w:t xml:space="preserve">אומר </w:t>
      </w:r>
      <w:bookmarkStart w:id="22900" w:name="_ETM_Q37_702709"/>
      <w:bookmarkEnd w:id="22900"/>
      <w:r>
        <w:rPr>
          <w:rtl/>
        </w:rPr>
        <w:t xml:space="preserve">שצריך </w:t>
      </w:r>
      <w:bookmarkStart w:id="22901" w:name="_ETM_Q37_703670"/>
      <w:bookmarkStart w:id="22902" w:name="_ETM_Q37_703969"/>
      <w:bookmarkEnd w:id="22901"/>
      <w:bookmarkEnd w:id="22902"/>
      <w:proofErr w:type="spellStart"/>
      <w:r>
        <w:rPr>
          <w:rFonts w:hint="cs"/>
          <w:rtl/>
        </w:rPr>
        <w:t>להק</w:t>
      </w:r>
      <w:r>
        <w:rPr>
          <w:rtl/>
        </w:rPr>
        <w:t>ליל</w:t>
      </w:r>
      <w:proofErr w:type="spellEnd"/>
      <w:r>
        <w:rPr>
          <w:rtl/>
        </w:rPr>
        <w:t xml:space="preserve"> </w:t>
      </w:r>
      <w:bookmarkStart w:id="22903" w:name="_ETM_Q37_704329"/>
      <w:bookmarkEnd w:id="22903"/>
      <w:r>
        <w:rPr>
          <w:rtl/>
        </w:rPr>
        <w:t xml:space="preserve">את </w:t>
      </w:r>
      <w:bookmarkStart w:id="22904" w:name="_ETM_Q37_704480"/>
      <w:bookmarkEnd w:id="22904"/>
      <w:r>
        <w:rPr>
          <w:rtl/>
        </w:rPr>
        <w:t>הבי</w:t>
      </w:r>
      <w:r>
        <w:rPr>
          <w:rFonts w:hint="cs"/>
          <w:rtl/>
        </w:rPr>
        <w:t>ו</w:t>
      </w:r>
      <w:r>
        <w:rPr>
          <w:rtl/>
        </w:rPr>
        <w:t xml:space="preserve">רוקרטיה </w:t>
      </w:r>
      <w:bookmarkStart w:id="22905" w:name="_ETM_Q37_705530"/>
      <w:bookmarkEnd w:id="22905"/>
      <w:r>
        <w:rPr>
          <w:rtl/>
        </w:rPr>
        <w:t xml:space="preserve">שכרוכה </w:t>
      </w:r>
      <w:bookmarkStart w:id="22906" w:name="_ETM_Q37_706249"/>
      <w:bookmarkEnd w:id="22906"/>
      <w:r>
        <w:rPr>
          <w:rtl/>
        </w:rPr>
        <w:t>בדבר</w:t>
      </w:r>
      <w:r>
        <w:rPr>
          <w:rFonts w:hint="cs"/>
          <w:rtl/>
        </w:rPr>
        <w:t>.</w:t>
      </w:r>
      <w:r>
        <w:rPr>
          <w:rtl/>
        </w:rPr>
        <w:t xml:space="preserve"> </w:t>
      </w:r>
      <w:bookmarkStart w:id="22907" w:name="_ETM_Q37_708920"/>
      <w:bookmarkEnd w:id="22907"/>
      <w:r>
        <w:rPr>
          <w:rFonts w:hint="cs"/>
          <w:rtl/>
        </w:rPr>
        <w:t>ו</w:t>
      </w:r>
      <w:r>
        <w:rPr>
          <w:rtl/>
        </w:rPr>
        <w:t xml:space="preserve">אני </w:t>
      </w:r>
      <w:bookmarkStart w:id="22908" w:name="_ETM_Q37_709790"/>
      <w:bookmarkEnd w:id="22908"/>
      <w:r>
        <w:rPr>
          <w:rtl/>
        </w:rPr>
        <w:t xml:space="preserve">מזמינה </w:t>
      </w:r>
      <w:bookmarkStart w:id="22909" w:name="_ETM_Q37_710330"/>
      <w:bookmarkEnd w:id="22909"/>
      <w:r>
        <w:rPr>
          <w:rtl/>
        </w:rPr>
        <w:t xml:space="preserve">את </w:t>
      </w:r>
      <w:bookmarkStart w:id="22910" w:name="_ETM_Q37_710450"/>
      <w:bookmarkEnd w:id="22910"/>
      <w:r>
        <w:rPr>
          <w:rtl/>
        </w:rPr>
        <w:t xml:space="preserve">כל </w:t>
      </w:r>
      <w:bookmarkStart w:id="22911" w:name="_ETM_Q37_710599"/>
      <w:bookmarkEnd w:id="22911"/>
      <w:r>
        <w:rPr>
          <w:rtl/>
        </w:rPr>
        <w:t xml:space="preserve">חברי </w:t>
      </w:r>
      <w:bookmarkStart w:id="22912" w:name="_ETM_Q37_710870"/>
      <w:bookmarkEnd w:id="22912"/>
      <w:r>
        <w:rPr>
          <w:rtl/>
        </w:rPr>
        <w:t xml:space="preserve">הכנסת </w:t>
      </w:r>
      <w:bookmarkStart w:id="22913" w:name="_ETM_Q37_711230"/>
      <w:bookmarkEnd w:id="22913"/>
      <w:r>
        <w:rPr>
          <w:rtl/>
        </w:rPr>
        <w:t xml:space="preserve">לבקר </w:t>
      </w:r>
      <w:bookmarkStart w:id="22914" w:name="_ETM_Q37_711620"/>
      <w:bookmarkEnd w:id="22914"/>
      <w:r>
        <w:rPr>
          <w:rtl/>
        </w:rPr>
        <w:t xml:space="preserve">מחר </w:t>
      </w:r>
      <w:bookmarkStart w:id="22915" w:name="_ETM_Q37_711860"/>
      <w:bookmarkStart w:id="22916" w:name="_ETM_Q37_712280"/>
      <w:bookmarkStart w:id="22917" w:name="_ETM_Q37_713179"/>
      <w:bookmarkEnd w:id="22915"/>
      <w:bookmarkEnd w:id="22916"/>
      <w:bookmarkEnd w:id="22917"/>
      <w:r>
        <w:rPr>
          <w:rtl/>
        </w:rPr>
        <w:t xml:space="preserve">בוועדת </w:t>
      </w:r>
      <w:bookmarkStart w:id="22918" w:name="_ETM_Q37_713690"/>
      <w:bookmarkEnd w:id="22918"/>
      <w:r>
        <w:rPr>
          <w:rtl/>
        </w:rPr>
        <w:t>הכספים</w:t>
      </w:r>
      <w:r>
        <w:rPr>
          <w:rFonts w:hint="cs"/>
          <w:rtl/>
        </w:rPr>
        <w:t>.</w:t>
      </w:r>
      <w:r>
        <w:rPr>
          <w:rtl/>
        </w:rPr>
        <w:t xml:space="preserve"> </w:t>
      </w:r>
      <w:bookmarkStart w:id="22919" w:name="_ETM_Q37_714080"/>
      <w:bookmarkEnd w:id="22919"/>
      <w:r>
        <w:rPr>
          <w:rtl/>
        </w:rPr>
        <w:t xml:space="preserve">נראה </w:t>
      </w:r>
      <w:bookmarkStart w:id="22920" w:name="_ETM_Q37_714260"/>
      <w:bookmarkEnd w:id="22920"/>
      <w:r>
        <w:rPr>
          <w:rtl/>
        </w:rPr>
        <w:t xml:space="preserve">לי </w:t>
      </w:r>
      <w:bookmarkStart w:id="22921" w:name="_ETM_Q37_714379"/>
      <w:bookmarkEnd w:id="22921"/>
      <w:r>
        <w:rPr>
          <w:rtl/>
        </w:rPr>
        <w:t xml:space="preserve">שיהיה </w:t>
      </w:r>
      <w:bookmarkStart w:id="22922" w:name="_ETM_Q37_715099"/>
      <w:bookmarkEnd w:id="22922"/>
      <w:r>
        <w:rPr>
          <w:rtl/>
        </w:rPr>
        <w:t xml:space="preserve">מעניין </w:t>
      </w:r>
      <w:bookmarkStart w:id="22923" w:name="_ETM_Q37_715580"/>
      <w:bookmarkEnd w:id="22923"/>
      <w:r>
        <w:rPr>
          <w:rtl/>
        </w:rPr>
        <w:t>מאוד</w:t>
      </w:r>
      <w:r>
        <w:rPr>
          <w:rFonts w:hint="cs"/>
          <w:rtl/>
        </w:rPr>
        <w:t>.</w:t>
      </w:r>
      <w:r>
        <w:rPr>
          <w:rtl/>
        </w:rPr>
        <w:t xml:space="preserve"> </w:t>
      </w:r>
      <w:bookmarkStart w:id="22924" w:name="_ETM_Q37_715849"/>
      <w:bookmarkEnd w:id="22924"/>
      <w:r>
        <w:rPr>
          <w:rtl/>
        </w:rPr>
        <w:t xml:space="preserve">אני </w:t>
      </w:r>
      <w:bookmarkStart w:id="22925" w:name="_ETM_Q37_715970"/>
      <w:bookmarkEnd w:id="22925"/>
      <w:r>
        <w:rPr>
          <w:rFonts w:hint="cs"/>
          <w:rtl/>
        </w:rPr>
        <w:t>מקווה שנצליח</w:t>
      </w:r>
      <w:r>
        <w:rPr>
          <w:rtl/>
        </w:rPr>
        <w:t xml:space="preserve"> </w:t>
      </w:r>
      <w:bookmarkStart w:id="22926" w:name="_ETM_Q37_717540"/>
      <w:bookmarkEnd w:id="22926"/>
      <w:r>
        <w:rPr>
          <w:rtl/>
        </w:rPr>
        <w:t xml:space="preserve">למנוע </w:t>
      </w:r>
      <w:bookmarkStart w:id="22927" w:name="_ETM_Q37_717989"/>
      <w:bookmarkEnd w:id="22927"/>
      <w:r>
        <w:rPr>
          <w:rtl/>
        </w:rPr>
        <w:t xml:space="preserve">את </w:t>
      </w:r>
      <w:bookmarkStart w:id="22928" w:name="_ETM_Q37_718140"/>
      <w:bookmarkEnd w:id="22928"/>
      <w:r>
        <w:rPr>
          <w:rtl/>
        </w:rPr>
        <w:t xml:space="preserve">העברות </w:t>
      </w:r>
      <w:bookmarkStart w:id="22929" w:name="_ETM_Q37_718650"/>
      <w:bookmarkEnd w:id="22929"/>
      <w:r>
        <w:rPr>
          <w:rtl/>
        </w:rPr>
        <w:t xml:space="preserve">התקציב </w:t>
      </w:r>
      <w:bookmarkStart w:id="22930" w:name="_ETM_Q37_719159"/>
      <w:bookmarkEnd w:id="22930"/>
      <w:r>
        <w:rPr>
          <w:rtl/>
        </w:rPr>
        <w:t xml:space="preserve">הבזויות </w:t>
      </w:r>
      <w:bookmarkStart w:id="22931" w:name="_ETM_Q37_722709"/>
      <w:bookmarkEnd w:id="22931"/>
      <w:r>
        <w:rPr>
          <w:rFonts w:hint="cs"/>
          <w:rtl/>
        </w:rPr>
        <w:t>והפשוט</w:t>
      </w:r>
      <w:r w:rsidR="00CC44B5">
        <w:rPr>
          <w:rFonts w:hint="cs"/>
          <w:rtl/>
        </w:rPr>
        <w:t xml:space="preserve"> </w:t>
      </w:r>
      <w:r>
        <w:rPr>
          <w:rtl/>
        </w:rPr>
        <w:t xml:space="preserve">מושחתות </w:t>
      </w:r>
      <w:bookmarkStart w:id="22932" w:name="_ETM_Q37_723370"/>
      <w:bookmarkEnd w:id="22932"/>
      <w:r>
        <w:rPr>
          <w:rtl/>
        </w:rPr>
        <w:t>האלה</w:t>
      </w:r>
      <w:r>
        <w:rPr>
          <w:rFonts w:hint="cs"/>
          <w:rtl/>
        </w:rPr>
        <w:t>.</w:t>
      </w:r>
      <w:r>
        <w:rPr>
          <w:rtl/>
        </w:rPr>
        <w:t xml:space="preserve"> </w:t>
      </w:r>
      <w:bookmarkStart w:id="22933" w:name="_ETM_Q37_723639"/>
      <w:bookmarkEnd w:id="22933"/>
      <w:r>
        <w:rPr>
          <w:rtl/>
        </w:rPr>
        <w:t xml:space="preserve">תודה </w:t>
      </w:r>
      <w:bookmarkStart w:id="22934" w:name="_ETM_Q37_723909"/>
      <w:bookmarkEnd w:id="22934"/>
      <w:r>
        <w:rPr>
          <w:rtl/>
        </w:rPr>
        <w:t>רבה</w:t>
      </w:r>
      <w:r>
        <w:rPr>
          <w:rFonts w:hint="cs"/>
          <w:rtl/>
        </w:rPr>
        <w:t>.</w:t>
      </w:r>
    </w:p>
    <w:p w:rsidR="00E24329" w:rsidRDefault="00E24329" w:rsidP="000D6044">
      <w:pPr>
        <w:rPr>
          <w:rtl/>
        </w:rPr>
      </w:pPr>
    </w:p>
    <w:p w:rsidR="00E24329" w:rsidRDefault="00E24329" w:rsidP="000D6044">
      <w:pPr>
        <w:pStyle w:val="af7"/>
        <w:keepNext/>
        <w:rPr>
          <w:rtl/>
        </w:rPr>
      </w:pPr>
      <w:r w:rsidRPr="00565FA6">
        <w:rPr>
          <w:rStyle w:val="TagStyle"/>
          <w:rtl/>
        </w:rPr>
        <w:t xml:space="preserve"> &lt;&lt; יור &gt;&gt;</w:t>
      </w:r>
      <w:r w:rsidRPr="000B0090">
        <w:rPr>
          <w:rStyle w:val="TagStyle"/>
          <w:rtl/>
        </w:rPr>
        <w:t xml:space="preserve"> </w:t>
      </w:r>
      <w:r>
        <w:rPr>
          <w:rtl/>
        </w:rPr>
        <w:t>היו"ר משה סולומון:</w:t>
      </w:r>
      <w:r w:rsidRPr="000B0090">
        <w:rPr>
          <w:rStyle w:val="TagStyle"/>
          <w:rtl/>
        </w:rPr>
        <w:t xml:space="preserve"> </w:t>
      </w:r>
      <w:r w:rsidRPr="00565FA6">
        <w:rPr>
          <w:rStyle w:val="TagStyle"/>
          <w:rtl/>
        </w:rPr>
        <w:t>&lt;&lt; יור &gt;&gt;</w:t>
      </w:r>
      <w:r>
        <w:rPr>
          <w:rtl/>
        </w:rPr>
        <w:t xml:space="preserve"> </w:t>
      </w:r>
    </w:p>
    <w:p w:rsidR="00E24329" w:rsidRDefault="00E24329" w:rsidP="000D6044">
      <w:pPr>
        <w:rPr>
          <w:rtl/>
        </w:rPr>
      </w:pPr>
    </w:p>
    <w:p w:rsidR="00E24329" w:rsidRDefault="00E24329" w:rsidP="000D6044">
      <w:pPr>
        <w:rPr>
          <w:rtl/>
        </w:rPr>
      </w:pPr>
      <w:bookmarkStart w:id="22935" w:name="_ETM_Q37_724120"/>
      <w:bookmarkEnd w:id="22935"/>
      <w:r>
        <w:rPr>
          <w:rtl/>
        </w:rPr>
        <w:t xml:space="preserve">תודה </w:t>
      </w:r>
      <w:bookmarkStart w:id="22936" w:name="_ETM_Q37_724510"/>
      <w:bookmarkEnd w:id="22936"/>
      <w:r>
        <w:rPr>
          <w:rtl/>
        </w:rPr>
        <w:t>רבה</w:t>
      </w:r>
      <w:r>
        <w:rPr>
          <w:rFonts w:hint="cs"/>
          <w:rtl/>
        </w:rPr>
        <w:t>.</w:t>
      </w:r>
      <w:r>
        <w:rPr>
          <w:rtl/>
        </w:rPr>
        <w:t xml:space="preserve"> </w:t>
      </w:r>
      <w:bookmarkStart w:id="22937" w:name="_ETM_Q37_724929"/>
      <w:bookmarkEnd w:id="22937"/>
      <w:r>
        <w:rPr>
          <w:rtl/>
        </w:rPr>
        <w:t xml:space="preserve">חברת </w:t>
      </w:r>
      <w:bookmarkStart w:id="22938" w:name="_ETM_Q37_725260"/>
      <w:bookmarkStart w:id="22939" w:name="_ETM_Q37_725739"/>
      <w:bookmarkEnd w:id="22938"/>
      <w:bookmarkEnd w:id="22939"/>
      <w:r>
        <w:rPr>
          <w:rFonts w:hint="cs"/>
          <w:rtl/>
        </w:rPr>
        <w:t xml:space="preserve">הכנסת </w:t>
      </w:r>
      <w:r>
        <w:rPr>
          <w:rtl/>
        </w:rPr>
        <w:t xml:space="preserve">טלי </w:t>
      </w:r>
      <w:bookmarkStart w:id="22940" w:name="_ETM_Q37_726069"/>
      <w:bookmarkEnd w:id="22940"/>
      <w:r>
        <w:rPr>
          <w:rtl/>
        </w:rPr>
        <w:t xml:space="preserve">גוטליב </w:t>
      </w:r>
      <w:bookmarkStart w:id="22941" w:name="_ETM_Q37_726699"/>
      <w:bookmarkEnd w:id="22941"/>
      <w:r>
        <w:rPr>
          <w:rFonts w:hint="cs"/>
          <w:rtl/>
        </w:rPr>
        <w:t xml:space="preserve">– </w:t>
      </w:r>
      <w:r>
        <w:rPr>
          <w:rtl/>
        </w:rPr>
        <w:t xml:space="preserve">אינה </w:t>
      </w:r>
      <w:bookmarkStart w:id="22942" w:name="_ETM_Q37_727029"/>
      <w:bookmarkEnd w:id="22942"/>
      <w:r>
        <w:rPr>
          <w:rtl/>
        </w:rPr>
        <w:t>נוכחת</w:t>
      </w:r>
      <w:r>
        <w:rPr>
          <w:rFonts w:hint="cs"/>
          <w:rtl/>
        </w:rPr>
        <w:t>;</w:t>
      </w:r>
      <w:r>
        <w:rPr>
          <w:rtl/>
        </w:rPr>
        <w:t xml:space="preserve"> </w:t>
      </w:r>
      <w:bookmarkStart w:id="22943" w:name="_ETM_Q37_728049"/>
      <w:bookmarkEnd w:id="22943"/>
      <w:r>
        <w:rPr>
          <w:rtl/>
        </w:rPr>
        <w:t xml:space="preserve">חבר </w:t>
      </w:r>
      <w:bookmarkStart w:id="22944" w:name="_ETM_Q37_728829"/>
      <w:bookmarkEnd w:id="22944"/>
      <w:r>
        <w:rPr>
          <w:rtl/>
        </w:rPr>
        <w:t xml:space="preserve">הכנסת </w:t>
      </w:r>
      <w:bookmarkStart w:id="22945" w:name="_ETM_Q37_729189"/>
      <w:bookmarkEnd w:id="22945"/>
      <w:r>
        <w:rPr>
          <w:rFonts w:hint="cs"/>
          <w:rtl/>
        </w:rPr>
        <w:t xml:space="preserve">יאסר חוג'יראת </w:t>
      </w:r>
      <w:r>
        <w:rPr>
          <w:rtl/>
        </w:rPr>
        <w:t>–</w:t>
      </w:r>
      <w:r>
        <w:rPr>
          <w:rFonts w:hint="cs"/>
          <w:rtl/>
        </w:rPr>
        <w:t xml:space="preserve"> אינו נוכח;</w:t>
      </w:r>
      <w:r>
        <w:rPr>
          <w:rtl/>
        </w:rPr>
        <w:t xml:space="preserve"> </w:t>
      </w:r>
      <w:bookmarkStart w:id="22946" w:name="_ETM_Q37_731139"/>
      <w:bookmarkEnd w:id="22946"/>
      <w:r>
        <w:rPr>
          <w:rtl/>
        </w:rPr>
        <w:t xml:space="preserve">חברת </w:t>
      </w:r>
      <w:bookmarkStart w:id="22947" w:name="_ETM_Q37_731379"/>
      <w:bookmarkEnd w:id="22947"/>
      <w:r>
        <w:rPr>
          <w:rtl/>
        </w:rPr>
        <w:t xml:space="preserve">הכנסת </w:t>
      </w:r>
      <w:bookmarkStart w:id="22948" w:name="_ETM_Q37_731769"/>
      <w:bookmarkEnd w:id="22948"/>
      <w:r>
        <w:rPr>
          <w:rtl/>
        </w:rPr>
        <w:t xml:space="preserve">מיכל </w:t>
      </w:r>
      <w:bookmarkStart w:id="22949" w:name="_ETM_Q37_732129"/>
      <w:bookmarkEnd w:id="22949"/>
      <w:r>
        <w:rPr>
          <w:rtl/>
        </w:rPr>
        <w:t xml:space="preserve">שיר </w:t>
      </w:r>
      <w:bookmarkStart w:id="22950" w:name="_ETM_Q37_732339"/>
      <w:bookmarkEnd w:id="22950"/>
      <w:r>
        <w:rPr>
          <w:rtl/>
        </w:rPr>
        <w:t xml:space="preserve">סגמן </w:t>
      </w:r>
      <w:bookmarkStart w:id="22951" w:name="_ETM_Q37_733979"/>
      <w:bookmarkEnd w:id="22951"/>
      <w:r>
        <w:rPr>
          <w:rFonts w:hint="cs"/>
          <w:rtl/>
        </w:rPr>
        <w:t xml:space="preserve">– </w:t>
      </w:r>
      <w:r>
        <w:rPr>
          <w:rtl/>
        </w:rPr>
        <w:t xml:space="preserve">אינה </w:t>
      </w:r>
      <w:bookmarkStart w:id="22952" w:name="_ETM_Q37_734219"/>
      <w:bookmarkEnd w:id="22952"/>
      <w:r>
        <w:rPr>
          <w:rtl/>
        </w:rPr>
        <w:t>נוכחת</w:t>
      </w:r>
      <w:r>
        <w:rPr>
          <w:rFonts w:hint="cs"/>
          <w:rtl/>
        </w:rPr>
        <w:t>;</w:t>
      </w:r>
      <w:r>
        <w:rPr>
          <w:rtl/>
        </w:rPr>
        <w:t xml:space="preserve"> </w:t>
      </w:r>
      <w:bookmarkStart w:id="22953" w:name="_ETM_Q37_735419"/>
      <w:bookmarkEnd w:id="22953"/>
      <w:r>
        <w:rPr>
          <w:rtl/>
        </w:rPr>
        <w:t xml:space="preserve">חבר </w:t>
      </w:r>
      <w:bookmarkStart w:id="22954" w:name="_ETM_Q37_735809"/>
      <w:bookmarkEnd w:id="22954"/>
      <w:r>
        <w:rPr>
          <w:rtl/>
        </w:rPr>
        <w:t xml:space="preserve">הכנסת </w:t>
      </w:r>
      <w:bookmarkStart w:id="22955" w:name="_ETM_Q37_736139"/>
      <w:bookmarkEnd w:id="22955"/>
      <w:r>
        <w:rPr>
          <w:rFonts w:hint="cs"/>
          <w:rtl/>
        </w:rPr>
        <w:t xml:space="preserve">ווליד טאהא </w:t>
      </w:r>
      <w:r>
        <w:rPr>
          <w:rFonts w:hint="eastAsia"/>
        </w:rPr>
        <w:t>–</w:t>
      </w:r>
      <w:r>
        <w:rPr>
          <w:rFonts w:hint="cs"/>
          <w:rtl/>
        </w:rPr>
        <w:t xml:space="preserve"> </w:t>
      </w:r>
      <w:r>
        <w:rPr>
          <w:rtl/>
        </w:rPr>
        <w:t>א</w:t>
      </w:r>
      <w:r>
        <w:rPr>
          <w:rFonts w:hint="cs"/>
          <w:rtl/>
        </w:rPr>
        <w:t>ינו נוכח.</w:t>
      </w:r>
      <w:r>
        <w:rPr>
          <w:rtl/>
        </w:rPr>
        <w:t xml:space="preserve"> </w:t>
      </w:r>
      <w:bookmarkStart w:id="22956" w:name="_ETM_Q37_737460"/>
      <w:bookmarkEnd w:id="22956"/>
      <w:r>
        <w:rPr>
          <w:rtl/>
        </w:rPr>
        <w:t xml:space="preserve">חבר </w:t>
      </w:r>
      <w:bookmarkStart w:id="22957" w:name="_ETM_Q37_737669"/>
      <w:bookmarkEnd w:id="22957"/>
      <w:r>
        <w:rPr>
          <w:rtl/>
        </w:rPr>
        <w:t xml:space="preserve">הכנסת </w:t>
      </w:r>
      <w:bookmarkStart w:id="22958" w:name="_ETM_Q37_737970"/>
      <w:bookmarkEnd w:id="22958"/>
      <w:r>
        <w:rPr>
          <w:rtl/>
        </w:rPr>
        <w:t xml:space="preserve">אריאל </w:t>
      </w:r>
      <w:bookmarkStart w:id="22959" w:name="_ETM_Q37_738270"/>
      <w:bookmarkEnd w:id="22959"/>
      <w:r>
        <w:rPr>
          <w:rtl/>
        </w:rPr>
        <w:t>ק</w:t>
      </w:r>
      <w:r>
        <w:rPr>
          <w:rFonts w:hint="cs"/>
          <w:rtl/>
        </w:rPr>
        <w:t>ל</w:t>
      </w:r>
      <w:r>
        <w:rPr>
          <w:rtl/>
        </w:rPr>
        <w:t>נר</w:t>
      </w:r>
      <w:r>
        <w:rPr>
          <w:rFonts w:hint="cs"/>
          <w:rtl/>
        </w:rPr>
        <w:t>,</w:t>
      </w:r>
      <w:r>
        <w:rPr>
          <w:rtl/>
        </w:rPr>
        <w:t xml:space="preserve"> </w:t>
      </w:r>
      <w:bookmarkStart w:id="22960" w:name="_ETM_Q37_739250"/>
      <w:bookmarkEnd w:id="22960"/>
      <w:r>
        <w:rPr>
          <w:rtl/>
        </w:rPr>
        <w:t>בבקשה</w:t>
      </w:r>
      <w:r>
        <w:rPr>
          <w:rFonts w:hint="cs"/>
          <w:rtl/>
        </w:rPr>
        <w:t>,</w:t>
      </w:r>
      <w:r>
        <w:rPr>
          <w:rtl/>
        </w:rPr>
        <w:t xml:space="preserve"> </w:t>
      </w:r>
      <w:bookmarkStart w:id="22961" w:name="_ETM_Q37_750030"/>
      <w:bookmarkEnd w:id="22961"/>
      <w:r>
        <w:rPr>
          <w:rtl/>
        </w:rPr>
        <w:t xml:space="preserve">לרשותך </w:t>
      </w:r>
      <w:bookmarkStart w:id="22962" w:name="_ETM_Q37_750420"/>
      <w:bookmarkStart w:id="22963" w:name="_ETM_Q37_750720"/>
      <w:bookmarkEnd w:id="22962"/>
      <w:bookmarkEnd w:id="22963"/>
      <w:r>
        <w:rPr>
          <w:rFonts w:hint="cs"/>
          <w:rtl/>
        </w:rPr>
        <w:t xml:space="preserve">שלוש </w:t>
      </w:r>
      <w:r>
        <w:rPr>
          <w:rtl/>
        </w:rPr>
        <w:t>דקות</w:t>
      </w:r>
      <w:r>
        <w:rPr>
          <w:rFonts w:hint="cs"/>
          <w:rtl/>
        </w:rPr>
        <w:t>.</w:t>
      </w:r>
    </w:p>
    <w:p w:rsidR="00E24329" w:rsidRDefault="00E24329" w:rsidP="000D6044">
      <w:pPr>
        <w:rPr>
          <w:rtl/>
        </w:rPr>
      </w:pPr>
    </w:p>
    <w:p w:rsidR="00E24329" w:rsidRDefault="00E24329" w:rsidP="000D6044">
      <w:pPr>
        <w:pStyle w:val="a4"/>
        <w:keepNext/>
        <w:rPr>
          <w:rtl/>
        </w:rPr>
      </w:pPr>
      <w:bookmarkStart w:id="22964" w:name="ET_speaker_5801_19"/>
      <w:r w:rsidRPr="00565FA6">
        <w:rPr>
          <w:rStyle w:val="TagStyle"/>
          <w:rtl/>
        </w:rPr>
        <w:t xml:space="preserve"> &lt;&lt; דובר &gt;&gt;</w:t>
      </w:r>
      <w:r w:rsidRPr="000B0090">
        <w:rPr>
          <w:rStyle w:val="TagStyle"/>
          <w:rtl/>
        </w:rPr>
        <w:t xml:space="preserve"> </w:t>
      </w:r>
      <w:bookmarkStart w:id="22965" w:name="_Toc170822962"/>
      <w:bookmarkStart w:id="22966" w:name="_Toc193115385"/>
      <w:bookmarkStart w:id="22967" w:name="_Toc197542442"/>
      <w:r>
        <w:rPr>
          <w:rtl/>
        </w:rPr>
        <w:t>אריאל קלנר (הליכוד):</w:t>
      </w:r>
      <w:bookmarkEnd w:id="22965"/>
      <w:bookmarkEnd w:id="22966"/>
      <w:bookmarkEnd w:id="22967"/>
      <w:r w:rsidRPr="000B0090">
        <w:rPr>
          <w:rStyle w:val="TagStyle"/>
          <w:rtl/>
        </w:rPr>
        <w:t xml:space="preserve"> </w:t>
      </w:r>
      <w:r w:rsidRPr="00565FA6">
        <w:rPr>
          <w:rStyle w:val="TagStyle"/>
          <w:rtl/>
        </w:rPr>
        <w:t>&lt;&lt; דובר &gt;&gt;</w:t>
      </w:r>
      <w:r>
        <w:rPr>
          <w:rtl/>
        </w:rPr>
        <w:t xml:space="preserve"> </w:t>
      </w:r>
      <w:bookmarkEnd w:id="22964"/>
    </w:p>
    <w:p w:rsidR="00E24329" w:rsidRDefault="00E24329" w:rsidP="000D6044">
      <w:pPr>
        <w:rPr>
          <w:rtl/>
        </w:rPr>
      </w:pPr>
    </w:p>
    <w:p w:rsidR="00E24329" w:rsidRDefault="00E24329" w:rsidP="0069640F">
      <w:pPr>
        <w:rPr>
          <w:rtl/>
        </w:rPr>
      </w:pPr>
      <w:bookmarkStart w:id="22968" w:name="_ETM_Q37_753880"/>
      <w:bookmarkStart w:id="22969" w:name="_ETM_Q37_754059"/>
      <w:bookmarkStart w:id="22970" w:name="_ETM_Q37_758250"/>
      <w:bookmarkEnd w:id="22968"/>
      <w:bookmarkEnd w:id="22969"/>
      <w:bookmarkEnd w:id="22970"/>
      <w:r>
        <w:rPr>
          <w:rtl/>
        </w:rPr>
        <w:t xml:space="preserve">אדוני </w:t>
      </w:r>
      <w:bookmarkStart w:id="22971" w:name="_ETM_Q37_758550"/>
      <w:bookmarkEnd w:id="22971"/>
      <w:r>
        <w:rPr>
          <w:rtl/>
        </w:rPr>
        <w:t>היושב-ראש</w:t>
      </w:r>
      <w:r>
        <w:rPr>
          <w:rFonts w:hint="cs"/>
          <w:rtl/>
        </w:rPr>
        <w:t>,</w:t>
      </w:r>
      <w:r>
        <w:rPr>
          <w:rtl/>
        </w:rPr>
        <w:t xml:space="preserve"> </w:t>
      </w:r>
      <w:bookmarkStart w:id="22972" w:name="_ETM_Q37_759090"/>
      <w:bookmarkEnd w:id="22972"/>
      <w:r>
        <w:rPr>
          <w:rtl/>
        </w:rPr>
        <w:t xml:space="preserve">כנסת </w:t>
      </w:r>
      <w:bookmarkStart w:id="22973" w:name="_ETM_Q37_759389"/>
      <w:bookmarkEnd w:id="22973"/>
      <w:r>
        <w:rPr>
          <w:rtl/>
        </w:rPr>
        <w:t>נכבדה</w:t>
      </w:r>
      <w:r>
        <w:rPr>
          <w:rFonts w:hint="cs"/>
          <w:rtl/>
        </w:rPr>
        <w:t>,</w:t>
      </w:r>
      <w:r>
        <w:rPr>
          <w:rtl/>
        </w:rPr>
        <w:t xml:space="preserve"> </w:t>
      </w:r>
      <w:bookmarkStart w:id="22974" w:name="_ETM_Q37_760920"/>
      <w:bookmarkEnd w:id="22974"/>
      <w:r>
        <w:rPr>
          <w:rtl/>
        </w:rPr>
        <w:t xml:space="preserve">אני </w:t>
      </w:r>
      <w:bookmarkStart w:id="22975" w:name="_ETM_Q37_761130"/>
      <w:bookmarkEnd w:id="22975"/>
      <w:r>
        <w:rPr>
          <w:rtl/>
        </w:rPr>
        <w:t xml:space="preserve">רוצה </w:t>
      </w:r>
      <w:bookmarkStart w:id="22976" w:name="_ETM_Q37_761550"/>
      <w:bookmarkEnd w:id="22976"/>
      <w:r>
        <w:rPr>
          <w:rtl/>
        </w:rPr>
        <w:t xml:space="preserve">להצדיע </w:t>
      </w:r>
      <w:bookmarkStart w:id="22977" w:name="_ETM_Q37_762900"/>
      <w:bookmarkEnd w:id="22977"/>
      <w:r>
        <w:rPr>
          <w:rtl/>
        </w:rPr>
        <w:t xml:space="preserve">לגיבורה </w:t>
      </w:r>
      <w:bookmarkStart w:id="22978" w:name="_ETM_Q37_764300"/>
      <w:bookmarkEnd w:id="22978"/>
      <w:r>
        <w:rPr>
          <w:rtl/>
        </w:rPr>
        <w:t>על</w:t>
      </w:r>
      <w:bookmarkStart w:id="22979" w:name="_ETM_Q37_764569"/>
      <w:bookmarkEnd w:id="22979"/>
      <w:r>
        <w:rPr>
          <w:rtl/>
        </w:rPr>
        <w:t xml:space="preserve">מה </w:t>
      </w:r>
      <w:bookmarkStart w:id="22980" w:name="_ETM_Q37_764800"/>
      <w:bookmarkEnd w:id="22980"/>
      <w:r>
        <w:rPr>
          <w:rtl/>
        </w:rPr>
        <w:t>זק</w:t>
      </w:r>
      <w:r>
        <w:rPr>
          <w:rFonts w:hint="cs"/>
          <w:rtl/>
        </w:rPr>
        <w:t>,</w:t>
      </w:r>
      <w:r>
        <w:rPr>
          <w:rtl/>
        </w:rPr>
        <w:t xml:space="preserve"> </w:t>
      </w:r>
      <w:bookmarkStart w:id="22981" w:name="_ETM_Q37_765759"/>
      <w:bookmarkEnd w:id="22981"/>
      <w:r>
        <w:rPr>
          <w:rtl/>
        </w:rPr>
        <w:t xml:space="preserve">שאמרה </w:t>
      </w:r>
      <w:bookmarkStart w:id="22982" w:name="_ETM_Q37_766240"/>
      <w:bookmarkEnd w:id="22982"/>
      <w:r>
        <w:rPr>
          <w:rtl/>
        </w:rPr>
        <w:t xml:space="preserve">שהיא </w:t>
      </w:r>
      <w:bookmarkStart w:id="22983" w:name="_ETM_Q37_766449"/>
      <w:bookmarkEnd w:id="22983"/>
      <w:r>
        <w:rPr>
          <w:rtl/>
        </w:rPr>
        <w:t xml:space="preserve">אינה </w:t>
      </w:r>
      <w:bookmarkStart w:id="22984" w:name="_ETM_Q37_766840"/>
      <w:bookmarkEnd w:id="22984"/>
      <w:r>
        <w:rPr>
          <w:rtl/>
        </w:rPr>
        <w:t xml:space="preserve">יכולה </w:t>
      </w:r>
      <w:bookmarkStart w:id="22985" w:name="_ETM_Q37_767349"/>
      <w:bookmarkEnd w:id="22985"/>
      <w:r>
        <w:rPr>
          <w:rtl/>
        </w:rPr>
        <w:t xml:space="preserve">לשתוק </w:t>
      </w:r>
      <w:bookmarkStart w:id="22986" w:name="_ETM_Q37_767919"/>
      <w:bookmarkEnd w:id="22986"/>
      <w:r>
        <w:rPr>
          <w:rtl/>
        </w:rPr>
        <w:t>עוד</w:t>
      </w:r>
      <w:r>
        <w:rPr>
          <w:rFonts w:hint="cs"/>
          <w:rtl/>
        </w:rPr>
        <w:t>.</w:t>
      </w:r>
      <w:r>
        <w:rPr>
          <w:rtl/>
        </w:rPr>
        <w:t xml:space="preserve"> </w:t>
      </w:r>
      <w:bookmarkStart w:id="22987" w:name="_ETM_Q37_768940"/>
      <w:bookmarkEnd w:id="22987"/>
      <w:r>
        <w:rPr>
          <w:rtl/>
        </w:rPr>
        <w:t xml:space="preserve">אני </w:t>
      </w:r>
      <w:bookmarkStart w:id="22988" w:name="_ETM_Q37_769150"/>
      <w:bookmarkEnd w:id="22988"/>
      <w:r>
        <w:rPr>
          <w:rtl/>
        </w:rPr>
        <w:t>מעריך</w:t>
      </w:r>
      <w:r>
        <w:rPr>
          <w:rFonts w:hint="cs"/>
          <w:rtl/>
        </w:rPr>
        <w:t>,</w:t>
      </w:r>
      <w:r>
        <w:rPr>
          <w:rtl/>
        </w:rPr>
        <w:t xml:space="preserve"> </w:t>
      </w:r>
      <w:bookmarkStart w:id="22989" w:name="_ETM_Q37_769449"/>
      <w:bookmarkEnd w:id="22989"/>
      <w:r>
        <w:rPr>
          <w:rtl/>
        </w:rPr>
        <w:t>אדוני</w:t>
      </w:r>
      <w:r>
        <w:rPr>
          <w:rFonts w:hint="cs"/>
          <w:rtl/>
        </w:rPr>
        <w:t>,</w:t>
      </w:r>
      <w:r>
        <w:rPr>
          <w:rtl/>
        </w:rPr>
        <w:t xml:space="preserve"> </w:t>
      </w:r>
      <w:bookmarkStart w:id="22990" w:name="_ETM_Q37_770169"/>
      <w:bookmarkEnd w:id="22990"/>
      <w:r>
        <w:rPr>
          <w:rtl/>
        </w:rPr>
        <w:t xml:space="preserve">אנשים </w:t>
      </w:r>
      <w:bookmarkStart w:id="22991" w:name="_ETM_Q37_770500"/>
      <w:bookmarkEnd w:id="22991"/>
      <w:r>
        <w:rPr>
          <w:rtl/>
        </w:rPr>
        <w:t>גיבורים</w:t>
      </w:r>
      <w:r>
        <w:rPr>
          <w:rFonts w:hint="cs"/>
          <w:rtl/>
        </w:rPr>
        <w:t>,</w:t>
      </w:r>
      <w:r>
        <w:rPr>
          <w:rtl/>
        </w:rPr>
        <w:t xml:space="preserve"> </w:t>
      </w:r>
      <w:bookmarkStart w:id="22992" w:name="_ETM_Q37_771960"/>
      <w:bookmarkEnd w:id="22992"/>
      <w:r>
        <w:rPr>
          <w:rtl/>
        </w:rPr>
        <w:t xml:space="preserve">אז </w:t>
      </w:r>
      <w:bookmarkStart w:id="22993" w:name="_ETM_Q37_772110"/>
      <w:bookmarkEnd w:id="22993"/>
      <w:r>
        <w:rPr>
          <w:rtl/>
        </w:rPr>
        <w:t xml:space="preserve">אני </w:t>
      </w:r>
      <w:bookmarkStart w:id="22994" w:name="_ETM_Q37_772260"/>
      <w:bookmarkEnd w:id="22994"/>
      <w:r>
        <w:rPr>
          <w:rtl/>
        </w:rPr>
        <w:t xml:space="preserve">אצרף </w:t>
      </w:r>
      <w:bookmarkStart w:id="22995" w:name="_ETM_Q37_772740"/>
      <w:bookmarkEnd w:id="22995"/>
      <w:r>
        <w:rPr>
          <w:rtl/>
        </w:rPr>
        <w:t>שמ</w:t>
      </w:r>
      <w:r>
        <w:rPr>
          <w:rFonts w:hint="cs"/>
          <w:rtl/>
        </w:rPr>
        <w:t>ות של</w:t>
      </w:r>
      <w:r>
        <w:rPr>
          <w:rtl/>
        </w:rPr>
        <w:t xml:space="preserve"> </w:t>
      </w:r>
      <w:bookmarkStart w:id="22996" w:name="_ETM_Q37_773309"/>
      <w:bookmarkEnd w:id="22996"/>
      <w:r>
        <w:rPr>
          <w:rtl/>
        </w:rPr>
        <w:t xml:space="preserve">עוד </w:t>
      </w:r>
      <w:bookmarkStart w:id="22997" w:name="_ETM_Q37_773490"/>
      <w:bookmarkEnd w:id="22997"/>
      <w:r>
        <w:rPr>
          <w:rtl/>
        </w:rPr>
        <w:t xml:space="preserve">כמה </w:t>
      </w:r>
      <w:bookmarkStart w:id="22998" w:name="_ETM_Q37_773729"/>
      <w:bookmarkEnd w:id="22998"/>
      <w:r>
        <w:rPr>
          <w:rtl/>
        </w:rPr>
        <w:t xml:space="preserve">גיבורים </w:t>
      </w:r>
      <w:bookmarkStart w:id="22999" w:name="_ETM_Q37_774090"/>
      <w:bookmarkEnd w:id="22999"/>
      <w:r>
        <w:rPr>
          <w:rtl/>
        </w:rPr>
        <w:t>בישראל</w:t>
      </w:r>
      <w:r>
        <w:rPr>
          <w:rFonts w:hint="cs"/>
          <w:rtl/>
        </w:rPr>
        <w:t>,</w:t>
      </w:r>
      <w:r>
        <w:rPr>
          <w:rtl/>
        </w:rPr>
        <w:t xml:space="preserve"> </w:t>
      </w:r>
      <w:bookmarkStart w:id="23000" w:name="_ETM_Q37_775449"/>
      <w:bookmarkEnd w:id="23000"/>
      <w:r>
        <w:rPr>
          <w:rtl/>
        </w:rPr>
        <w:t xml:space="preserve">למשל </w:t>
      </w:r>
      <w:bookmarkStart w:id="23001" w:name="_ETM_Q37_775840"/>
      <w:bookmarkEnd w:id="23001"/>
      <w:r>
        <w:rPr>
          <w:rtl/>
        </w:rPr>
        <w:t xml:space="preserve">הסופר </w:t>
      </w:r>
      <w:bookmarkStart w:id="23002" w:name="_ETM_Q37_776379"/>
      <w:bookmarkEnd w:id="23002"/>
      <w:r>
        <w:rPr>
          <w:rFonts w:hint="cs"/>
          <w:rtl/>
        </w:rPr>
        <w:t>איל מגד,</w:t>
      </w:r>
      <w:r>
        <w:rPr>
          <w:rtl/>
        </w:rPr>
        <w:t xml:space="preserve"> </w:t>
      </w:r>
      <w:bookmarkStart w:id="23003" w:name="_ETM_Q37_776949"/>
      <w:bookmarkEnd w:id="23003"/>
      <w:r>
        <w:rPr>
          <w:rtl/>
        </w:rPr>
        <w:t xml:space="preserve">גיבור </w:t>
      </w:r>
      <w:bookmarkStart w:id="23004" w:name="_ETM_Q37_777340"/>
      <w:bookmarkEnd w:id="23004"/>
      <w:r>
        <w:rPr>
          <w:rtl/>
        </w:rPr>
        <w:t>ישראל</w:t>
      </w:r>
      <w:r>
        <w:rPr>
          <w:rFonts w:hint="cs"/>
          <w:rtl/>
        </w:rPr>
        <w:t>,</w:t>
      </w:r>
      <w:r>
        <w:rPr>
          <w:rtl/>
        </w:rPr>
        <w:t xml:space="preserve"> </w:t>
      </w:r>
      <w:bookmarkStart w:id="23005" w:name="_ETM_Q37_777939"/>
      <w:bookmarkEnd w:id="23005"/>
      <w:r>
        <w:rPr>
          <w:rtl/>
        </w:rPr>
        <w:t>שאמר</w:t>
      </w:r>
      <w:r>
        <w:rPr>
          <w:rFonts w:hint="cs"/>
          <w:rtl/>
        </w:rPr>
        <w:t>:</w:t>
      </w:r>
      <w:r>
        <w:rPr>
          <w:rtl/>
        </w:rPr>
        <w:t xml:space="preserve"> </w:t>
      </w:r>
      <w:bookmarkStart w:id="23006" w:name="_ETM_Q37_778929"/>
      <w:bookmarkEnd w:id="23006"/>
      <w:r>
        <w:rPr>
          <w:rtl/>
        </w:rPr>
        <w:t xml:space="preserve">האיש </w:t>
      </w:r>
      <w:bookmarkStart w:id="23007" w:name="_ETM_Q37_779379"/>
      <w:bookmarkEnd w:id="23007"/>
      <w:r>
        <w:rPr>
          <w:rtl/>
        </w:rPr>
        <w:t>הזה</w:t>
      </w:r>
      <w:r>
        <w:rPr>
          <w:rFonts w:hint="cs"/>
          <w:rtl/>
        </w:rPr>
        <w:t>,</w:t>
      </w:r>
      <w:r>
        <w:rPr>
          <w:rtl/>
        </w:rPr>
        <w:t xml:space="preserve"> </w:t>
      </w:r>
      <w:bookmarkStart w:id="23008" w:name="_ETM_Q37_780240"/>
      <w:bookmarkEnd w:id="23008"/>
      <w:r>
        <w:rPr>
          <w:rtl/>
        </w:rPr>
        <w:t xml:space="preserve">ראש </w:t>
      </w:r>
      <w:bookmarkStart w:id="23009" w:name="_ETM_Q37_780539"/>
      <w:bookmarkEnd w:id="23009"/>
      <w:r>
        <w:rPr>
          <w:rtl/>
        </w:rPr>
        <w:t xml:space="preserve">הממשלה </w:t>
      </w:r>
      <w:bookmarkStart w:id="23010" w:name="_ETM_Q37_781020"/>
      <w:bookmarkEnd w:id="23010"/>
      <w:r>
        <w:rPr>
          <w:rtl/>
        </w:rPr>
        <w:t xml:space="preserve">בנימין </w:t>
      </w:r>
      <w:bookmarkStart w:id="23011" w:name="_ETM_Q37_781349"/>
      <w:bookmarkEnd w:id="23011"/>
      <w:r>
        <w:rPr>
          <w:rtl/>
        </w:rPr>
        <w:t>נתניהו</w:t>
      </w:r>
      <w:r>
        <w:rPr>
          <w:rFonts w:hint="cs"/>
          <w:rtl/>
        </w:rPr>
        <w:t xml:space="preserve">, הוא האויב הכי גדול שלנו, הוא נחוש </w:t>
      </w:r>
      <w:bookmarkStart w:id="23012" w:name="_ETM_Q37_786267"/>
      <w:bookmarkEnd w:id="23012"/>
      <w:r>
        <w:rPr>
          <w:rFonts w:hint="cs"/>
          <w:rtl/>
        </w:rPr>
        <w:t>להחריב את המדינה.</w:t>
      </w:r>
      <w:bookmarkStart w:id="23013" w:name="_ETM_Q37_782429"/>
      <w:bookmarkStart w:id="23014" w:name="TOR_Q38"/>
      <w:bookmarkStart w:id="23015" w:name="_ETM_Q38_180000"/>
      <w:bookmarkEnd w:id="23013"/>
      <w:bookmarkEnd w:id="23014"/>
      <w:bookmarkEnd w:id="23015"/>
      <w:r>
        <w:rPr>
          <w:rFonts w:hint="cs"/>
          <w:rtl/>
        </w:rPr>
        <w:t xml:space="preserve"> בהפגנה בחיפה אמר מגד הגיבור: הצורר הגדול ביותר שקם לנו, צורר שאפשר </w:t>
      </w:r>
      <w:proofErr w:type="spellStart"/>
      <w:r>
        <w:rPr>
          <w:rFonts w:hint="cs"/>
          <w:rtl/>
        </w:rPr>
        <w:t>להשוותו</w:t>
      </w:r>
      <w:proofErr w:type="spellEnd"/>
      <w:r>
        <w:rPr>
          <w:rFonts w:hint="cs"/>
          <w:rtl/>
        </w:rPr>
        <w:t xml:space="preserve"> לכל צורר שעולה על הדעת, ללא יוצא מן הכלל. על ראש הממשלה בנימין נתניהו</w:t>
      </w:r>
      <w:bookmarkStart w:id="23016" w:name="_ETM_Q0_22290548"/>
      <w:bookmarkEnd w:id="23016"/>
      <w:r w:rsidR="0069640F">
        <w:rPr>
          <w:rFonts w:hint="cs"/>
          <w:rtl/>
        </w:rPr>
        <w:t xml:space="preserve"> </w:t>
      </w:r>
      <w:r w:rsidR="0069640F">
        <w:rPr>
          <w:rFonts w:hint="eastAsia"/>
          <w:rtl/>
        </w:rPr>
        <w:t>–</w:t>
      </w:r>
      <w:r w:rsidR="0069640F">
        <w:rPr>
          <w:rFonts w:hint="cs"/>
          <w:rtl/>
        </w:rPr>
        <w:t xml:space="preserve"> </w:t>
      </w:r>
      <w:r>
        <w:rPr>
          <w:rFonts w:hint="cs"/>
          <w:rtl/>
        </w:rPr>
        <w:t xml:space="preserve">צורר שאפשר </w:t>
      </w:r>
      <w:proofErr w:type="spellStart"/>
      <w:r>
        <w:rPr>
          <w:rFonts w:hint="cs"/>
          <w:rtl/>
        </w:rPr>
        <w:t>להשוותו</w:t>
      </w:r>
      <w:proofErr w:type="spellEnd"/>
      <w:r>
        <w:rPr>
          <w:rFonts w:hint="cs"/>
          <w:rtl/>
        </w:rPr>
        <w:t xml:space="preserve"> </w:t>
      </w:r>
      <w:bookmarkStart w:id="23017" w:name="_ETM_Q38_206081"/>
      <w:bookmarkEnd w:id="23017"/>
      <w:r>
        <w:rPr>
          <w:rFonts w:hint="cs"/>
          <w:rtl/>
        </w:rPr>
        <w:t xml:space="preserve">לכל צורר שעולה על הדעת, ללא יוצא מן הכלל. </w:t>
      </w:r>
      <w:bookmarkStart w:id="23018" w:name="_ETM_Q38_212352"/>
      <w:bookmarkEnd w:id="23018"/>
    </w:p>
    <w:p w:rsidR="00E24329" w:rsidRDefault="00E24329" w:rsidP="000D6044">
      <w:pPr>
        <w:rPr>
          <w:rtl/>
        </w:rPr>
      </w:pPr>
      <w:bookmarkStart w:id="23019" w:name="_ETM_Q38_212413"/>
      <w:bookmarkEnd w:id="23019"/>
    </w:p>
    <w:p w:rsidR="00E24329" w:rsidRDefault="00E24329" w:rsidP="00CC44B5">
      <w:pPr>
        <w:rPr>
          <w:rtl/>
        </w:rPr>
      </w:pPr>
      <w:bookmarkStart w:id="23020" w:name="_ETM_Q38_212497"/>
      <w:bookmarkStart w:id="23021" w:name="_ETM_Q38_212553"/>
      <w:bookmarkEnd w:id="23020"/>
      <w:bookmarkEnd w:id="23021"/>
      <w:r>
        <w:rPr>
          <w:rFonts w:hint="cs"/>
          <w:rtl/>
        </w:rPr>
        <w:t xml:space="preserve">בהפגנה </w:t>
      </w:r>
      <w:bookmarkStart w:id="23022" w:name="_ETM_Q38_207998"/>
      <w:bookmarkEnd w:id="23022"/>
      <w:r>
        <w:rPr>
          <w:rFonts w:hint="cs"/>
          <w:rtl/>
        </w:rPr>
        <w:t xml:space="preserve">במוצ"ש דיברו על חבל תלייה. פעיל השלום הסופר דוד גרוסמן אמר בקפלן לאחרונה שעכשיו זה הזמן להילחם. רננה רז </w:t>
      </w:r>
      <w:bookmarkStart w:id="23023" w:name="_ETM_Q38_222576"/>
      <w:bookmarkEnd w:id="23023"/>
      <w:r>
        <w:rPr>
          <w:rFonts w:hint="cs"/>
          <w:rtl/>
        </w:rPr>
        <w:t xml:space="preserve">הגיבורה אמרה: הדבר הזה יסתיים רק באלימות. עמי דרור </w:t>
      </w:r>
      <w:bookmarkStart w:id="23024" w:name="_ETM_Q38_228952"/>
      <w:bookmarkEnd w:id="23024"/>
      <w:r>
        <w:rPr>
          <w:rFonts w:hint="cs"/>
          <w:rtl/>
        </w:rPr>
        <w:t xml:space="preserve">אמיץ הלב הכריז מול ביתו של נתניהו </w:t>
      </w:r>
      <w:bookmarkStart w:id="23025" w:name="_ETM_Q38_180210"/>
      <w:bookmarkStart w:id="23026" w:name="_ETM_Q38_180539"/>
      <w:bookmarkEnd w:id="23025"/>
      <w:bookmarkEnd w:id="23026"/>
      <w:r>
        <w:rPr>
          <w:rFonts w:hint="cs"/>
          <w:rtl/>
        </w:rPr>
        <w:t>שנ</w:t>
      </w:r>
      <w:r>
        <w:rPr>
          <w:rtl/>
        </w:rPr>
        <w:t>תניהו</w:t>
      </w:r>
      <w:r>
        <w:rPr>
          <w:rFonts w:hint="cs"/>
          <w:rtl/>
        </w:rPr>
        <w:t xml:space="preserve"> הוא שטן, </w:t>
      </w:r>
      <w:bookmarkStart w:id="23027" w:name="_ETM_Q38_229416"/>
      <w:bookmarkEnd w:id="23027"/>
      <w:r>
        <w:rPr>
          <w:rFonts w:hint="cs"/>
          <w:rtl/>
        </w:rPr>
        <w:t xml:space="preserve">נמחה את זכרו. הטייס במילואים זאב רז קבע לפני שנה </w:t>
      </w:r>
      <w:bookmarkStart w:id="23028" w:name="_ETM_Q38_225690"/>
      <w:bookmarkStart w:id="23029" w:name="_ETM_Q38_226710"/>
      <w:bookmarkStart w:id="23030" w:name="_ETM_Q38_227100"/>
      <w:bookmarkStart w:id="23031" w:name="_ETM_Q38_227899"/>
      <w:bookmarkStart w:id="23032" w:name="_ETM_Q38_228440"/>
      <w:bookmarkStart w:id="23033" w:name="_ETM_Q38_228620"/>
      <w:bookmarkStart w:id="23034" w:name="_ETM_Q38_228920"/>
      <w:bookmarkStart w:id="23035" w:name="_ETM_Q38_229100"/>
      <w:bookmarkStart w:id="23036" w:name="_ETM_Q38_229549"/>
      <w:bookmarkStart w:id="23037" w:name="_ETM_Q38_229999"/>
      <w:bookmarkStart w:id="23038" w:name="_ETM_Q38_230120"/>
      <w:bookmarkStart w:id="23039" w:name="_ETM_Q38_231390"/>
      <w:bookmarkStart w:id="23040" w:name="_ETM_Q38_231960"/>
      <w:bookmarkStart w:id="23041" w:name="_ETM_Q38_233310"/>
      <w:bookmarkStart w:id="23042" w:name="_ETM_Q38_233760"/>
      <w:bookmarkStart w:id="23043" w:name="_ETM_Q38_234090"/>
      <w:bookmarkStart w:id="23044" w:name="_ETM_Q38_234210"/>
      <w:bookmarkStart w:id="23045" w:name="_ETM_Q38_234480"/>
      <w:bookmarkStart w:id="23046" w:name="_ETM_Q38_234780"/>
      <w:bookmarkStart w:id="23047" w:name="_ETM_Q38_234990"/>
      <w:bookmarkStart w:id="23048" w:name="_ETM_Q38_235260"/>
      <w:bookmarkStart w:id="23049" w:name="_ETM_Q38_235500"/>
      <w:bookmarkEnd w:id="23028"/>
      <w:bookmarkEnd w:id="23029"/>
      <w:bookmarkEnd w:id="23030"/>
      <w:bookmarkEnd w:id="23031"/>
      <w:bookmarkEnd w:id="23032"/>
      <w:bookmarkEnd w:id="23033"/>
      <w:bookmarkEnd w:id="23034"/>
      <w:bookmarkEnd w:id="23035"/>
      <w:bookmarkEnd w:id="23036"/>
      <w:bookmarkEnd w:id="23037"/>
      <w:bookmarkEnd w:id="23038"/>
      <w:bookmarkEnd w:id="23039"/>
      <w:bookmarkEnd w:id="23040"/>
      <w:bookmarkEnd w:id="23041"/>
      <w:bookmarkEnd w:id="23042"/>
      <w:bookmarkEnd w:id="23043"/>
      <w:bookmarkEnd w:id="23044"/>
      <w:bookmarkEnd w:id="23045"/>
      <w:bookmarkEnd w:id="23046"/>
      <w:bookmarkEnd w:id="23047"/>
      <w:bookmarkEnd w:id="23048"/>
      <w:bookmarkEnd w:id="23049"/>
      <w:r>
        <w:rPr>
          <w:rtl/>
        </w:rPr>
        <w:t xml:space="preserve">כי </w:t>
      </w:r>
      <w:bookmarkStart w:id="23050" w:name="_ETM_Q38_235650"/>
      <w:bookmarkEnd w:id="23050"/>
      <w:r>
        <w:rPr>
          <w:rtl/>
        </w:rPr>
        <w:t>נתניהו</w:t>
      </w:r>
      <w:r>
        <w:rPr>
          <w:rFonts w:hint="cs"/>
          <w:rtl/>
        </w:rPr>
        <w:t xml:space="preserve"> הוא בן</w:t>
      </w:r>
      <w:r w:rsidR="00CC44B5">
        <w:rPr>
          <w:rFonts w:hint="cs"/>
          <w:rtl/>
        </w:rPr>
        <w:t xml:space="preserve"> </w:t>
      </w:r>
      <w:r>
        <w:rPr>
          <w:rFonts w:hint="cs"/>
          <w:rtl/>
        </w:rPr>
        <w:t xml:space="preserve">מוות. </w:t>
      </w:r>
      <w:bookmarkStart w:id="23051" w:name="_ETM_Q38_236160"/>
      <w:bookmarkStart w:id="23052" w:name="_ETM_Q38_236430"/>
      <w:bookmarkStart w:id="23053" w:name="_ETM_Q38_237930"/>
      <w:bookmarkEnd w:id="23051"/>
      <w:bookmarkEnd w:id="23052"/>
      <w:bookmarkEnd w:id="23053"/>
      <w:r>
        <w:rPr>
          <w:rFonts w:hint="cs"/>
          <w:rtl/>
        </w:rPr>
        <w:t>עורך הדין</w:t>
      </w:r>
      <w:bookmarkStart w:id="23054" w:name="_ETM_Q38_238500"/>
      <w:bookmarkEnd w:id="23054"/>
      <w:r>
        <w:rPr>
          <w:rFonts w:hint="cs"/>
          <w:rtl/>
        </w:rPr>
        <w:t xml:space="preserve"> </w:t>
      </w:r>
      <w:r>
        <w:rPr>
          <w:rtl/>
        </w:rPr>
        <w:t xml:space="preserve">דוד </w:t>
      </w:r>
      <w:bookmarkStart w:id="23055" w:name="_ETM_Q38_238830"/>
      <w:bookmarkEnd w:id="23055"/>
      <w:proofErr w:type="spellStart"/>
      <w:r>
        <w:rPr>
          <w:rtl/>
        </w:rPr>
        <w:t>חוד</w:t>
      </w:r>
      <w:r>
        <w:rPr>
          <w:rFonts w:hint="cs"/>
          <w:rtl/>
        </w:rPr>
        <w:t>ק</w:t>
      </w:r>
      <w:proofErr w:type="spellEnd"/>
      <w:r>
        <w:rPr>
          <w:rtl/>
        </w:rPr>
        <w:t xml:space="preserve"> </w:t>
      </w:r>
      <w:bookmarkStart w:id="23056" w:name="_ETM_Q38_239460"/>
      <w:bookmarkEnd w:id="23056"/>
      <w:r>
        <w:rPr>
          <w:rtl/>
        </w:rPr>
        <w:t xml:space="preserve">התחייב </w:t>
      </w:r>
      <w:bookmarkStart w:id="23057" w:name="_ETM_Q38_240589"/>
      <w:bookmarkEnd w:id="23057"/>
      <w:r>
        <w:rPr>
          <w:rtl/>
        </w:rPr>
        <w:t xml:space="preserve">להילחם </w:t>
      </w:r>
      <w:bookmarkStart w:id="23058" w:name="_ETM_Q38_241190"/>
      <w:bookmarkEnd w:id="23058"/>
      <w:r>
        <w:rPr>
          <w:rtl/>
        </w:rPr>
        <w:t xml:space="preserve">עם </w:t>
      </w:r>
      <w:bookmarkStart w:id="23059" w:name="_ETM_Q38_241339"/>
      <w:bookmarkEnd w:id="23059"/>
      <w:r>
        <w:rPr>
          <w:rtl/>
        </w:rPr>
        <w:t xml:space="preserve">נשק </w:t>
      </w:r>
      <w:bookmarkStart w:id="23060" w:name="_ETM_Q38_242149"/>
      <w:bookmarkEnd w:id="23060"/>
      <w:r>
        <w:rPr>
          <w:rtl/>
        </w:rPr>
        <w:t xml:space="preserve">ברפורמה </w:t>
      </w:r>
      <w:bookmarkStart w:id="23061" w:name="_ETM_Q38_242809"/>
      <w:bookmarkEnd w:id="23061"/>
      <w:r>
        <w:rPr>
          <w:rtl/>
        </w:rPr>
        <w:t>משפטית</w:t>
      </w:r>
      <w:r>
        <w:rPr>
          <w:rFonts w:hint="cs"/>
          <w:rtl/>
        </w:rPr>
        <w:t xml:space="preserve">. עלמה זק, תראי </w:t>
      </w:r>
      <w:bookmarkStart w:id="23062" w:name="_ETM_Q38_244130"/>
      <w:bookmarkStart w:id="23063" w:name="_ETM_Q38_244430"/>
      <w:bookmarkStart w:id="23064" w:name="_ETM_Q38_244880"/>
      <w:bookmarkStart w:id="23065" w:name="_ETM_Q38_245630"/>
      <w:bookmarkEnd w:id="23062"/>
      <w:bookmarkEnd w:id="23063"/>
      <w:bookmarkEnd w:id="23064"/>
      <w:bookmarkEnd w:id="23065"/>
      <w:r>
        <w:rPr>
          <w:rtl/>
        </w:rPr>
        <w:t xml:space="preserve">איזה </w:t>
      </w:r>
      <w:bookmarkStart w:id="23066" w:name="_ETM_Q38_245900"/>
      <w:bookmarkEnd w:id="23066"/>
      <w:r>
        <w:rPr>
          <w:rtl/>
        </w:rPr>
        <w:t xml:space="preserve">מחנה </w:t>
      </w:r>
      <w:bookmarkStart w:id="23067" w:name="_ETM_Q38_246260"/>
      <w:bookmarkEnd w:id="23067"/>
      <w:r>
        <w:rPr>
          <w:rtl/>
        </w:rPr>
        <w:t xml:space="preserve">של </w:t>
      </w:r>
      <w:bookmarkStart w:id="23068" w:name="_ETM_Q38_246380"/>
      <w:bookmarkEnd w:id="23068"/>
      <w:r>
        <w:rPr>
          <w:rFonts w:hint="cs"/>
          <w:rtl/>
        </w:rPr>
        <w:t>ג</w:t>
      </w:r>
      <w:r>
        <w:rPr>
          <w:rtl/>
        </w:rPr>
        <w:t>יבורים</w:t>
      </w:r>
      <w:r>
        <w:rPr>
          <w:rFonts w:hint="cs"/>
          <w:rtl/>
        </w:rPr>
        <w:t>.</w:t>
      </w:r>
      <w:r>
        <w:rPr>
          <w:rtl/>
        </w:rPr>
        <w:t xml:space="preserve"> </w:t>
      </w:r>
      <w:bookmarkStart w:id="23069" w:name="_ETM_Q38_248180"/>
      <w:bookmarkEnd w:id="23069"/>
    </w:p>
    <w:p w:rsidR="00E24329" w:rsidRDefault="00E24329" w:rsidP="000D6044">
      <w:pPr>
        <w:rPr>
          <w:rtl/>
        </w:rPr>
      </w:pPr>
      <w:bookmarkStart w:id="23070" w:name="_ETM_Q38_244455"/>
      <w:bookmarkEnd w:id="23070"/>
    </w:p>
    <w:p w:rsidR="00E24329" w:rsidRDefault="00E24329" w:rsidP="0069640F">
      <w:pPr>
        <w:rPr>
          <w:rtl/>
        </w:rPr>
      </w:pPr>
      <w:bookmarkStart w:id="23071" w:name="_ETM_Q38_244496"/>
      <w:bookmarkStart w:id="23072" w:name="_ETM_Q38_244538"/>
      <w:bookmarkEnd w:id="23071"/>
      <w:bookmarkEnd w:id="23072"/>
      <w:r>
        <w:rPr>
          <w:rtl/>
        </w:rPr>
        <w:t xml:space="preserve">אדוני </w:t>
      </w:r>
      <w:bookmarkStart w:id="23073" w:name="_ETM_Q38_248420"/>
      <w:bookmarkEnd w:id="23073"/>
      <w:r>
        <w:rPr>
          <w:rtl/>
        </w:rPr>
        <w:t>היושב-ראש</w:t>
      </w:r>
      <w:r>
        <w:rPr>
          <w:rFonts w:hint="cs"/>
          <w:rtl/>
        </w:rPr>
        <w:t xml:space="preserve">, </w:t>
      </w:r>
      <w:bookmarkStart w:id="23074" w:name="_ETM_Q38_248049"/>
      <w:bookmarkEnd w:id="23074"/>
      <w:r>
        <w:rPr>
          <w:rFonts w:hint="cs"/>
          <w:rtl/>
        </w:rPr>
        <w:t>אני תוהה</w:t>
      </w:r>
      <w:bookmarkStart w:id="23075" w:name="_ETM_Q38_248780"/>
      <w:bookmarkStart w:id="23076" w:name="_ETM_Q38_248930"/>
      <w:bookmarkEnd w:id="23075"/>
      <w:bookmarkEnd w:id="23076"/>
      <w:r>
        <w:rPr>
          <w:rtl/>
        </w:rPr>
        <w:t xml:space="preserve"> </w:t>
      </w:r>
      <w:bookmarkStart w:id="23077" w:name="_ETM_Q38_250470"/>
      <w:bookmarkEnd w:id="23077"/>
      <w:r>
        <w:rPr>
          <w:rtl/>
        </w:rPr>
        <w:t xml:space="preserve">אם </w:t>
      </w:r>
      <w:bookmarkStart w:id="23078" w:name="_ETM_Q38_250830"/>
      <w:bookmarkEnd w:id="23078"/>
      <w:r>
        <w:rPr>
          <w:rtl/>
        </w:rPr>
        <w:t xml:space="preserve">יש </w:t>
      </w:r>
      <w:bookmarkStart w:id="23079" w:name="_ETM_Q38_251860"/>
      <w:bookmarkEnd w:id="23079"/>
      <w:r>
        <w:rPr>
          <w:rtl/>
        </w:rPr>
        <w:t xml:space="preserve">במחנה </w:t>
      </w:r>
      <w:bookmarkStart w:id="23080" w:name="_ETM_Q38_252640"/>
      <w:bookmarkEnd w:id="23080"/>
      <w:r>
        <w:rPr>
          <w:rtl/>
        </w:rPr>
        <w:t xml:space="preserve">האופוזיציה </w:t>
      </w:r>
      <w:bookmarkStart w:id="23081" w:name="_ETM_Q38_253330"/>
      <w:bookmarkEnd w:id="23081"/>
      <w:r>
        <w:rPr>
          <w:rtl/>
        </w:rPr>
        <w:t>גיבור</w:t>
      </w:r>
      <w:bookmarkStart w:id="23082" w:name="_ETM_Q38_253690"/>
      <w:bookmarkEnd w:id="23082"/>
      <w:r>
        <w:rPr>
          <w:rFonts w:hint="cs"/>
          <w:rtl/>
        </w:rPr>
        <w:t xml:space="preserve"> אחד</w:t>
      </w:r>
      <w:r>
        <w:rPr>
          <w:rtl/>
        </w:rPr>
        <w:t xml:space="preserve"> </w:t>
      </w:r>
      <w:bookmarkStart w:id="23083" w:name="_ETM_Q38_254500"/>
      <w:bookmarkEnd w:id="23083"/>
      <w:r>
        <w:rPr>
          <w:rtl/>
        </w:rPr>
        <w:t>אמיתי</w:t>
      </w:r>
      <w:r>
        <w:rPr>
          <w:rFonts w:hint="cs"/>
          <w:rtl/>
        </w:rPr>
        <w:t>,</w:t>
      </w:r>
      <w:r>
        <w:rPr>
          <w:rtl/>
        </w:rPr>
        <w:t xml:space="preserve"> </w:t>
      </w:r>
      <w:bookmarkStart w:id="23084" w:name="_ETM_Q38_255850"/>
      <w:bookmarkEnd w:id="23084"/>
      <w:r>
        <w:rPr>
          <w:rtl/>
        </w:rPr>
        <w:t xml:space="preserve">שבלי </w:t>
      </w:r>
      <w:bookmarkStart w:id="23085" w:name="_ETM_Q38_256270"/>
      <w:bookmarkEnd w:id="23085"/>
      <w:r>
        <w:rPr>
          <w:rtl/>
        </w:rPr>
        <w:t xml:space="preserve">אבל </w:t>
      </w:r>
      <w:bookmarkStart w:id="23086" w:name="_ETM_Q38_257149"/>
      <w:bookmarkEnd w:id="23086"/>
      <w:r>
        <w:rPr>
          <w:rtl/>
        </w:rPr>
        <w:t xml:space="preserve">ובלי </w:t>
      </w:r>
      <w:bookmarkStart w:id="23087" w:name="_ETM_Q38_257539"/>
      <w:bookmarkEnd w:id="23087"/>
      <w:r>
        <w:rPr>
          <w:rtl/>
        </w:rPr>
        <w:t>אול</w:t>
      </w:r>
      <w:r w:rsidR="0069640F">
        <w:rPr>
          <w:rFonts w:hint="cs"/>
          <w:rtl/>
        </w:rPr>
        <w:t>ם</w:t>
      </w:r>
      <w:r>
        <w:rPr>
          <w:rtl/>
        </w:rPr>
        <w:t xml:space="preserve"> </w:t>
      </w:r>
      <w:bookmarkStart w:id="23088" w:name="_ETM_Q38_258619"/>
      <w:bookmarkEnd w:id="23088"/>
      <w:r>
        <w:rPr>
          <w:rtl/>
        </w:rPr>
        <w:t xml:space="preserve">יגנה </w:t>
      </w:r>
      <w:bookmarkStart w:id="23089" w:name="_ETM_Q38_259549"/>
      <w:bookmarkEnd w:id="23089"/>
      <w:r>
        <w:rPr>
          <w:rtl/>
        </w:rPr>
        <w:t xml:space="preserve">את </w:t>
      </w:r>
      <w:bookmarkStart w:id="23090" w:name="_ETM_Q38_259729"/>
      <w:bookmarkEnd w:id="23090"/>
      <w:r>
        <w:rPr>
          <w:rtl/>
        </w:rPr>
        <w:t xml:space="preserve">ההסתה </w:t>
      </w:r>
      <w:bookmarkStart w:id="23091" w:name="_ETM_Q38_260659"/>
      <w:bookmarkEnd w:id="23091"/>
      <w:r>
        <w:rPr>
          <w:rtl/>
        </w:rPr>
        <w:t xml:space="preserve">הפרועה </w:t>
      </w:r>
      <w:bookmarkStart w:id="23092" w:name="_ETM_Q38_261350"/>
      <w:bookmarkEnd w:id="23092"/>
      <w:r>
        <w:rPr>
          <w:rtl/>
        </w:rPr>
        <w:t>הזו</w:t>
      </w:r>
      <w:r>
        <w:rPr>
          <w:rFonts w:hint="cs"/>
          <w:rtl/>
        </w:rPr>
        <w:t>? אחד</w:t>
      </w:r>
      <w:bookmarkStart w:id="23093" w:name="_ETM_Q38_262039"/>
      <w:bookmarkStart w:id="23094" w:name="_ETM_Q38_264040"/>
      <w:bookmarkEnd w:id="23093"/>
      <w:bookmarkEnd w:id="23094"/>
      <w:r>
        <w:rPr>
          <w:rFonts w:hint="cs"/>
          <w:rtl/>
        </w:rPr>
        <w:t xml:space="preserve">. </w:t>
      </w:r>
      <w:r>
        <w:rPr>
          <w:rtl/>
        </w:rPr>
        <w:t>כמובן</w:t>
      </w:r>
      <w:r>
        <w:rPr>
          <w:rFonts w:hint="cs"/>
          <w:rtl/>
        </w:rPr>
        <w:t>,</w:t>
      </w:r>
      <w:r>
        <w:rPr>
          <w:rtl/>
        </w:rPr>
        <w:t xml:space="preserve"> </w:t>
      </w:r>
      <w:bookmarkStart w:id="23095" w:name="_ETM_Q38_264369"/>
      <w:bookmarkEnd w:id="23095"/>
      <w:r>
        <w:rPr>
          <w:rtl/>
        </w:rPr>
        <w:t xml:space="preserve">יש </w:t>
      </w:r>
      <w:bookmarkStart w:id="23096" w:name="_ETM_Q38_264459"/>
      <w:bookmarkEnd w:id="23096"/>
      <w:r>
        <w:rPr>
          <w:rtl/>
        </w:rPr>
        <w:t xml:space="preserve">לנו </w:t>
      </w:r>
      <w:bookmarkStart w:id="23097" w:name="_ETM_Q38_264700"/>
      <w:bookmarkEnd w:id="23097"/>
      <w:r>
        <w:rPr>
          <w:rtl/>
        </w:rPr>
        <w:t xml:space="preserve">גם </w:t>
      </w:r>
      <w:bookmarkStart w:id="23098" w:name="_ETM_Q38_264880"/>
      <w:bookmarkEnd w:id="23098"/>
      <w:r>
        <w:rPr>
          <w:rtl/>
        </w:rPr>
        <w:t xml:space="preserve">את </w:t>
      </w:r>
      <w:bookmarkStart w:id="23099" w:name="_ETM_Q38_265209"/>
      <w:bookmarkEnd w:id="23099"/>
      <w:r>
        <w:rPr>
          <w:rtl/>
        </w:rPr>
        <w:t xml:space="preserve">מערכות </w:t>
      </w:r>
      <w:bookmarkStart w:id="23100" w:name="_ETM_Q38_265659"/>
      <w:bookmarkEnd w:id="23100"/>
      <w:r>
        <w:rPr>
          <w:rtl/>
        </w:rPr>
        <w:t>האכיפה</w:t>
      </w:r>
      <w:r>
        <w:rPr>
          <w:rFonts w:hint="cs"/>
          <w:rtl/>
        </w:rPr>
        <w:t>,</w:t>
      </w:r>
      <w:r>
        <w:rPr>
          <w:rtl/>
        </w:rPr>
        <w:t xml:space="preserve"> </w:t>
      </w:r>
      <w:bookmarkStart w:id="23101" w:name="_ETM_Q38_266390"/>
      <w:bookmarkEnd w:id="23101"/>
      <w:r>
        <w:rPr>
          <w:rtl/>
        </w:rPr>
        <w:t>אדוני</w:t>
      </w:r>
      <w:r>
        <w:rPr>
          <w:rFonts w:hint="cs"/>
          <w:rtl/>
        </w:rPr>
        <w:t>,</w:t>
      </w:r>
      <w:r>
        <w:rPr>
          <w:rtl/>
        </w:rPr>
        <w:t xml:space="preserve"> </w:t>
      </w:r>
      <w:bookmarkStart w:id="23102" w:name="_ETM_Q38_267319"/>
      <w:bookmarkEnd w:id="23102"/>
      <w:r>
        <w:rPr>
          <w:rtl/>
        </w:rPr>
        <w:t>שמ</w:t>
      </w:r>
      <w:r>
        <w:rPr>
          <w:rFonts w:hint="cs"/>
          <w:rtl/>
        </w:rPr>
        <w:t>ג</w:t>
      </w:r>
      <w:r>
        <w:rPr>
          <w:rtl/>
        </w:rPr>
        <w:t xml:space="preserve">ינות </w:t>
      </w:r>
      <w:bookmarkStart w:id="23103" w:name="_ETM_Q38_268220"/>
      <w:bookmarkEnd w:id="23103"/>
      <w:r>
        <w:rPr>
          <w:rtl/>
        </w:rPr>
        <w:t xml:space="preserve">ושומרות </w:t>
      </w:r>
      <w:bookmarkStart w:id="23104" w:name="_ETM_Q38_268700"/>
      <w:bookmarkEnd w:id="23104"/>
      <w:r>
        <w:rPr>
          <w:rtl/>
        </w:rPr>
        <w:t xml:space="preserve">על </w:t>
      </w:r>
      <w:bookmarkStart w:id="23105" w:name="_ETM_Q38_268790"/>
      <w:bookmarkEnd w:id="23105"/>
      <w:r>
        <w:rPr>
          <w:rtl/>
        </w:rPr>
        <w:t xml:space="preserve">הגיבורים </w:t>
      </w:r>
      <w:bookmarkStart w:id="23106" w:name="_ETM_Q38_269240"/>
      <w:bookmarkEnd w:id="23106"/>
      <w:r>
        <w:rPr>
          <w:rtl/>
        </w:rPr>
        <w:t>האלה</w:t>
      </w:r>
      <w:r>
        <w:rPr>
          <w:rFonts w:hint="cs"/>
          <w:rtl/>
        </w:rPr>
        <w:t>.</w:t>
      </w:r>
    </w:p>
    <w:p w:rsidR="00E24329" w:rsidRDefault="00E24329" w:rsidP="000D6044">
      <w:pPr>
        <w:rPr>
          <w:rtl/>
        </w:rPr>
      </w:pPr>
      <w:bookmarkStart w:id="23107" w:name="_ETM_Q38_268257"/>
      <w:bookmarkStart w:id="23108" w:name="_ETM_Q38_268329"/>
      <w:bookmarkEnd w:id="23107"/>
      <w:bookmarkEnd w:id="23108"/>
    </w:p>
    <w:p w:rsidR="00E24329" w:rsidRDefault="00E24329" w:rsidP="000D6044">
      <w:pPr>
        <w:rPr>
          <w:rtl/>
        </w:rPr>
      </w:pPr>
      <w:bookmarkStart w:id="23109" w:name="_ETM_Q38_268418"/>
      <w:bookmarkStart w:id="23110" w:name="_ETM_Q38_268496"/>
      <w:bookmarkStart w:id="23111" w:name="_ETM_Q38_270030"/>
      <w:bookmarkEnd w:id="23109"/>
      <w:bookmarkEnd w:id="23110"/>
      <w:bookmarkEnd w:id="23111"/>
      <w:r>
        <w:rPr>
          <w:rtl/>
        </w:rPr>
        <w:t xml:space="preserve">אני </w:t>
      </w:r>
      <w:bookmarkStart w:id="23112" w:name="_ETM_Q38_270240"/>
      <w:bookmarkEnd w:id="23112"/>
      <w:r>
        <w:rPr>
          <w:rtl/>
        </w:rPr>
        <w:t xml:space="preserve">זוכר </w:t>
      </w:r>
      <w:bookmarkStart w:id="23113" w:name="_ETM_Q38_271380"/>
      <w:bookmarkEnd w:id="23113"/>
      <w:r>
        <w:rPr>
          <w:rtl/>
        </w:rPr>
        <w:t>בנעוריי</w:t>
      </w:r>
      <w:r>
        <w:rPr>
          <w:rFonts w:hint="cs"/>
          <w:rtl/>
        </w:rPr>
        <w:t>,</w:t>
      </w:r>
      <w:r>
        <w:rPr>
          <w:rtl/>
        </w:rPr>
        <w:t xml:space="preserve"> </w:t>
      </w:r>
      <w:bookmarkStart w:id="23114" w:name="_ETM_Q38_272709"/>
      <w:bookmarkEnd w:id="23114"/>
      <w:r>
        <w:rPr>
          <w:rtl/>
        </w:rPr>
        <w:t xml:space="preserve">אחרי </w:t>
      </w:r>
      <w:bookmarkStart w:id="23115" w:name="_ETM_Q38_273099"/>
      <w:bookmarkEnd w:id="23115"/>
      <w:r>
        <w:rPr>
          <w:rtl/>
        </w:rPr>
        <w:t xml:space="preserve">הרצח </w:t>
      </w:r>
      <w:bookmarkStart w:id="23116" w:name="_ETM_Q38_273579"/>
      <w:bookmarkEnd w:id="23116"/>
      <w:r>
        <w:rPr>
          <w:rtl/>
        </w:rPr>
        <w:t xml:space="preserve">הנורא </w:t>
      </w:r>
      <w:bookmarkStart w:id="23117" w:name="_ETM_Q38_273880"/>
      <w:bookmarkEnd w:id="23117"/>
      <w:r>
        <w:rPr>
          <w:rtl/>
        </w:rPr>
        <w:t xml:space="preserve">של </w:t>
      </w:r>
      <w:bookmarkStart w:id="23118" w:name="_ETM_Q38_274029"/>
      <w:bookmarkEnd w:id="23118"/>
      <w:r>
        <w:rPr>
          <w:rtl/>
        </w:rPr>
        <w:t>רבין</w:t>
      </w:r>
      <w:r>
        <w:rPr>
          <w:rFonts w:hint="cs"/>
          <w:rtl/>
        </w:rPr>
        <w:t>,</w:t>
      </w:r>
      <w:r>
        <w:rPr>
          <w:rtl/>
        </w:rPr>
        <w:t xml:space="preserve"> </w:t>
      </w:r>
      <w:bookmarkStart w:id="23119" w:name="_ETM_Q38_274899"/>
      <w:bookmarkEnd w:id="23119"/>
      <w:r>
        <w:rPr>
          <w:rtl/>
        </w:rPr>
        <w:t xml:space="preserve">חיפשו </w:t>
      </w:r>
      <w:bookmarkStart w:id="23120" w:name="_ETM_Q38_275499"/>
      <w:bookmarkEnd w:id="23120"/>
      <w:r>
        <w:rPr>
          <w:rtl/>
        </w:rPr>
        <w:t xml:space="preserve">ובדקו </w:t>
      </w:r>
      <w:bookmarkStart w:id="23121" w:name="_ETM_Q38_276399"/>
      <w:bookmarkEnd w:id="23121"/>
      <w:r>
        <w:rPr>
          <w:rtl/>
        </w:rPr>
        <w:t xml:space="preserve">מי </w:t>
      </w:r>
      <w:bookmarkStart w:id="23122" w:name="_ETM_Q38_276700"/>
      <w:bookmarkEnd w:id="23122"/>
      <w:r>
        <w:rPr>
          <w:rFonts w:hint="cs"/>
          <w:rtl/>
        </w:rPr>
        <w:t>ה</w:t>
      </w:r>
      <w:r>
        <w:rPr>
          <w:rtl/>
        </w:rPr>
        <w:t>סית</w:t>
      </w:r>
      <w:r>
        <w:rPr>
          <w:rFonts w:hint="cs"/>
          <w:rtl/>
        </w:rPr>
        <w:t>,</w:t>
      </w:r>
      <w:r>
        <w:rPr>
          <w:rtl/>
        </w:rPr>
        <w:t xml:space="preserve"> </w:t>
      </w:r>
      <w:bookmarkStart w:id="23123" w:name="_ETM_Q38_277569"/>
      <w:bookmarkEnd w:id="23123"/>
      <w:r>
        <w:rPr>
          <w:rtl/>
        </w:rPr>
        <w:t xml:space="preserve">מי </w:t>
      </w:r>
      <w:bookmarkStart w:id="23124" w:name="_ETM_Q38_277810"/>
      <w:bookmarkEnd w:id="23124"/>
      <w:r>
        <w:rPr>
          <w:rtl/>
        </w:rPr>
        <w:t xml:space="preserve">הוציא </w:t>
      </w:r>
      <w:bookmarkStart w:id="23125" w:name="_ETM_Q38_278079"/>
      <w:bookmarkEnd w:id="23125"/>
      <w:r>
        <w:rPr>
          <w:rtl/>
        </w:rPr>
        <w:t xml:space="preserve">דין </w:t>
      </w:r>
      <w:bookmarkStart w:id="23126" w:name="_ETM_Q38_278259"/>
      <w:bookmarkEnd w:id="23126"/>
      <w:r>
        <w:rPr>
          <w:rtl/>
        </w:rPr>
        <w:t>רודף</w:t>
      </w:r>
      <w:r>
        <w:rPr>
          <w:rFonts w:hint="cs"/>
          <w:rtl/>
        </w:rPr>
        <w:t xml:space="preserve">. היום </w:t>
      </w:r>
      <w:bookmarkStart w:id="23127" w:name="_ETM_Q38_279329"/>
      <w:bookmarkStart w:id="23128" w:name="_ETM_Q38_279450"/>
      <w:bookmarkStart w:id="23129" w:name="_ETM_Q38_279610"/>
      <w:bookmarkEnd w:id="23127"/>
      <w:bookmarkEnd w:id="23128"/>
      <w:bookmarkEnd w:id="23129"/>
      <w:r>
        <w:rPr>
          <w:rtl/>
        </w:rPr>
        <w:t>הכ</w:t>
      </w:r>
      <w:r>
        <w:rPr>
          <w:rFonts w:hint="cs"/>
          <w:rtl/>
        </w:rPr>
        <w:t>ו</w:t>
      </w:r>
      <w:r>
        <w:rPr>
          <w:rtl/>
        </w:rPr>
        <w:t>ל</w:t>
      </w:r>
      <w:bookmarkStart w:id="23130" w:name="_ETM_Q38_279910"/>
      <w:bookmarkEnd w:id="23130"/>
      <w:r>
        <w:rPr>
          <w:rFonts w:hint="cs"/>
          <w:rtl/>
        </w:rPr>
        <w:t xml:space="preserve"> על השולחן, הכול </w:t>
      </w:r>
      <w:bookmarkStart w:id="23131" w:name="_ETM_Q38_279022"/>
      <w:bookmarkEnd w:id="23131"/>
      <w:r>
        <w:rPr>
          <w:rFonts w:hint="cs"/>
          <w:rtl/>
        </w:rPr>
        <w:t xml:space="preserve">גלוי </w:t>
      </w:r>
      <w:bookmarkStart w:id="23132" w:name="_ETM_Q38_280220"/>
      <w:bookmarkStart w:id="23133" w:name="_ETM_Q38_281000"/>
      <w:bookmarkStart w:id="23134" w:name="_ETM_Q38_281270"/>
      <w:bookmarkStart w:id="23135" w:name="_ETM_Q38_282709"/>
      <w:bookmarkStart w:id="23136" w:name="_ETM_Q38_283130"/>
      <w:bookmarkEnd w:id="23132"/>
      <w:bookmarkEnd w:id="23133"/>
      <w:bookmarkEnd w:id="23134"/>
      <w:bookmarkEnd w:id="23135"/>
      <w:bookmarkEnd w:id="23136"/>
      <w:r>
        <w:rPr>
          <w:rFonts w:hint="cs"/>
          <w:rtl/>
        </w:rPr>
        <w:t xml:space="preserve">והכול </w:t>
      </w:r>
      <w:r>
        <w:rPr>
          <w:rtl/>
        </w:rPr>
        <w:t xml:space="preserve">בגיבוי </w:t>
      </w:r>
      <w:bookmarkStart w:id="23137" w:name="_ETM_Q38_283610"/>
      <w:bookmarkEnd w:id="23137"/>
      <w:r>
        <w:rPr>
          <w:rtl/>
        </w:rPr>
        <w:t xml:space="preserve">מוחלט </w:t>
      </w:r>
      <w:bookmarkStart w:id="23138" w:name="_ETM_Q38_284660"/>
      <w:bookmarkEnd w:id="23138"/>
      <w:r>
        <w:rPr>
          <w:rtl/>
        </w:rPr>
        <w:t xml:space="preserve">של </w:t>
      </w:r>
      <w:bookmarkStart w:id="23139" w:name="_ETM_Q38_284870"/>
      <w:bookmarkEnd w:id="23139"/>
      <w:r>
        <w:rPr>
          <w:rtl/>
        </w:rPr>
        <w:t xml:space="preserve">מערכות </w:t>
      </w:r>
      <w:bookmarkStart w:id="23140" w:name="_ETM_Q38_285290"/>
      <w:bookmarkEnd w:id="23140"/>
      <w:r>
        <w:rPr>
          <w:rtl/>
        </w:rPr>
        <w:t>האכיפה</w:t>
      </w:r>
      <w:r>
        <w:rPr>
          <w:rFonts w:hint="cs"/>
          <w:rtl/>
        </w:rPr>
        <w:t>,</w:t>
      </w:r>
      <w:r>
        <w:rPr>
          <w:rtl/>
        </w:rPr>
        <w:t xml:space="preserve"> </w:t>
      </w:r>
      <w:bookmarkStart w:id="23141" w:name="_ETM_Q38_285650"/>
      <w:bookmarkEnd w:id="23141"/>
      <w:r>
        <w:rPr>
          <w:rtl/>
        </w:rPr>
        <w:t>של</w:t>
      </w:r>
      <w:bookmarkStart w:id="23142" w:name="_ETM_Q38_285860"/>
      <w:bookmarkStart w:id="23143" w:name="_ETM_Q38_286100"/>
      <w:bookmarkEnd w:id="23142"/>
      <w:bookmarkEnd w:id="23143"/>
      <w:r>
        <w:rPr>
          <w:rFonts w:hint="cs"/>
          <w:rtl/>
        </w:rPr>
        <w:t xml:space="preserve">א עושות דבר. </w:t>
      </w:r>
      <w:bookmarkStart w:id="23144" w:name="_ETM_Q38_287700"/>
      <w:bookmarkStart w:id="23145" w:name="_ETM_Q38_288119"/>
      <w:bookmarkEnd w:id="23144"/>
      <w:bookmarkEnd w:id="23145"/>
      <w:r>
        <w:rPr>
          <w:rFonts w:hint="cs"/>
          <w:rtl/>
        </w:rPr>
        <w:t>השב</w:t>
      </w:r>
      <w:bookmarkStart w:id="23146" w:name="_ETM_Q38_290417"/>
      <w:bookmarkStart w:id="23147" w:name="_ETM_Q38_290473"/>
      <w:bookmarkEnd w:id="23146"/>
      <w:bookmarkEnd w:id="23147"/>
      <w:r>
        <w:rPr>
          <w:rFonts w:hint="cs"/>
          <w:rtl/>
        </w:rPr>
        <w:t xml:space="preserve">"כ, אגב, </w:t>
      </w:r>
      <w:bookmarkStart w:id="23148" w:name="_ETM_Q38_288299"/>
      <w:bookmarkStart w:id="23149" w:name="_ETM_Q38_289210"/>
      <w:bookmarkStart w:id="23150" w:name="_ETM_Q38_289329"/>
      <w:bookmarkEnd w:id="23148"/>
      <w:bookmarkEnd w:id="23149"/>
      <w:bookmarkEnd w:id="23150"/>
      <w:r>
        <w:rPr>
          <w:rtl/>
        </w:rPr>
        <w:t xml:space="preserve">הוציא </w:t>
      </w:r>
      <w:bookmarkStart w:id="23151" w:name="_ETM_Q38_290079"/>
      <w:bookmarkEnd w:id="23151"/>
      <w:r>
        <w:rPr>
          <w:rtl/>
        </w:rPr>
        <w:t xml:space="preserve">הודעה </w:t>
      </w:r>
      <w:bookmarkStart w:id="23152" w:name="_ETM_Q38_290469"/>
      <w:bookmarkEnd w:id="23152"/>
      <w:r>
        <w:rPr>
          <w:rtl/>
        </w:rPr>
        <w:t xml:space="preserve">שבה </w:t>
      </w:r>
      <w:bookmarkStart w:id="23153" w:name="_ETM_Q38_290740"/>
      <w:bookmarkEnd w:id="23153"/>
      <w:r>
        <w:rPr>
          <w:rtl/>
        </w:rPr>
        <w:t xml:space="preserve">הוא </w:t>
      </w:r>
      <w:bookmarkStart w:id="23154" w:name="_ETM_Q38_290859"/>
      <w:bookmarkEnd w:id="23154"/>
      <w:r>
        <w:rPr>
          <w:rtl/>
        </w:rPr>
        <w:t xml:space="preserve">מזהיר </w:t>
      </w:r>
      <w:bookmarkStart w:id="23155" w:name="_ETM_Q38_291670"/>
      <w:bookmarkEnd w:id="23155"/>
      <w:r>
        <w:rPr>
          <w:rtl/>
        </w:rPr>
        <w:t xml:space="preserve">מפני </w:t>
      </w:r>
      <w:bookmarkStart w:id="23156" w:name="_ETM_Q38_292090"/>
      <w:bookmarkEnd w:id="23156"/>
      <w:r>
        <w:rPr>
          <w:rtl/>
        </w:rPr>
        <w:t xml:space="preserve">הקצנת </w:t>
      </w:r>
      <w:bookmarkStart w:id="23157" w:name="_ETM_Q38_292749"/>
      <w:bookmarkEnd w:id="23157"/>
      <w:r>
        <w:rPr>
          <w:rtl/>
        </w:rPr>
        <w:t xml:space="preserve">השיח </w:t>
      </w:r>
      <w:bookmarkStart w:id="23158" w:name="_ETM_Q38_293170"/>
      <w:bookmarkEnd w:id="23158"/>
      <w:r>
        <w:rPr>
          <w:rtl/>
        </w:rPr>
        <w:t>ברשת</w:t>
      </w:r>
      <w:r>
        <w:rPr>
          <w:rFonts w:hint="cs"/>
          <w:rtl/>
        </w:rPr>
        <w:t>,</w:t>
      </w:r>
      <w:r>
        <w:rPr>
          <w:rtl/>
        </w:rPr>
        <w:t xml:space="preserve"> </w:t>
      </w:r>
      <w:bookmarkStart w:id="23159" w:name="_ETM_Q38_293979"/>
      <w:bookmarkEnd w:id="23159"/>
      <w:r>
        <w:rPr>
          <w:rtl/>
        </w:rPr>
        <w:t xml:space="preserve">כולל </w:t>
      </w:r>
      <w:bookmarkStart w:id="23160" w:name="_ETM_Q38_294490"/>
      <w:bookmarkEnd w:id="23160"/>
      <w:r>
        <w:rPr>
          <w:rtl/>
        </w:rPr>
        <w:t xml:space="preserve">קריאות </w:t>
      </w:r>
      <w:bookmarkStart w:id="23161" w:name="_ETM_Q38_294999"/>
      <w:bookmarkEnd w:id="23161"/>
      <w:r>
        <w:rPr>
          <w:rtl/>
        </w:rPr>
        <w:t xml:space="preserve">לפגיעות </w:t>
      </w:r>
      <w:bookmarkStart w:id="23162" w:name="_ETM_Q38_295479"/>
      <w:bookmarkEnd w:id="23162"/>
      <w:r>
        <w:rPr>
          <w:rtl/>
        </w:rPr>
        <w:t xml:space="preserve">פיזיות </w:t>
      </w:r>
      <w:bookmarkStart w:id="23163" w:name="_ETM_Q38_296439"/>
      <w:bookmarkEnd w:id="23163"/>
      <w:r>
        <w:rPr>
          <w:rtl/>
        </w:rPr>
        <w:t xml:space="preserve">בראש </w:t>
      </w:r>
      <w:bookmarkStart w:id="23164" w:name="_ETM_Q38_296799"/>
      <w:bookmarkEnd w:id="23164"/>
      <w:r>
        <w:rPr>
          <w:rtl/>
        </w:rPr>
        <w:t xml:space="preserve">הממשלה </w:t>
      </w:r>
      <w:bookmarkStart w:id="23165" w:name="_ETM_Q38_297219"/>
      <w:bookmarkEnd w:id="23165"/>
      <w:r>
        <w:rPr>
          <w:rtl/>
        </w:rPr>
        <w:t>והשרים</w:t>
      </w:r>
      <w:r>
        <w:rPr>
          <w:rFonts w:hint="cs"/>
          <w:rtl/>
        </w:rPr>
        <w:t>.</w:t>
      </w:r>
      <w:r>
        <w:rPr>
          <w:rtl/>
        </w:rPr>
        <w:t xml:space="preserve"> </w:t>
      </w:r>
      <w:bookmarkStart w:id="23166" w:name="_ETM_Q38_298219"/>
      <w:bookmarkEnd w:id="23166"/>
      <w:r>
        <w:rPr>
          <w:rtl/>
        </w:rPr>
        <w:t xml:space="preserve">רק </w:t>
      </w:r>
      <w:bookmarkStart w:id="23167" w:name="_ETM_Q38_298429"/>
      <w:bookmarkEnd w:id="23167"/>
      <w:r>
        <w:rPr>
          <w:rtl/>
        </w:rPr>
        <w:t xml:space="preserve">חבל </w:t>
      </w:r>
      <w:bookmarkStart w:id="23168" w:name="_ETM_Q38_298789"/>
      <w:bookmarkEnd w:id="23168"/>
      <w:r>
        <w:rPr>
          <w:rtl/>
        </w:rPr>
        <w:t>שהשב</w:t>
      </w:r>
      <w:r>
        <w:rPr>
          <w:rFonts w:hint="cs"/>
          <w:rtl/>
        </w:rPr>
        <w:t>"כ</w:t>
      </w:r>
      <w:r>
        <w:rPr>
          <w:rtl/>
        </w:rPr>
        <w:t xml:space="preserve"> </w:t>
      </w:r>
      <w:bookmarkStart w:id="23169" w:name="_ETM_Q38_299240"/>
      <w:bookmarkEnd w:id="23169"/>
      <w:r>
        <w:rPr>
          <w:rtl/>
        </w:rPr>
        <w:t xml:space="preserve">הוציא </w:t>
      </w:r>
      <w:bookmarkStart w:id="23170" w:name="_ETM_Q38_299479"/>
      <w:bookmarkEnd w:id="23170"/>
      <w:r>
        <w:rPr>
          <w:rtl/>
        </w:rPr>
        <w:t xml:space="preserve">את </w:t>
      </w:r>
      <w:bookmarkStart w:id="23171" w:name="_ETM_Q38_299569"/>
      <w:bookmarkEnd w:id="23171"/>
      <w:r>
        <w:rPr>
          <w:rtl/>
        </w:rPr>
        <w:t xml:space="preserve">ההודעה </w:t>
      </w:r>
      <w:bookmarkStart w:id="23172" w:name="_ETM_Q38_299869"/>
      <w:bookmarkEnd w:id="23172"/>
      <w:r>
        <w:rPr>
          <w:rtl/>
        </w:rPr>
        <w:t xml:space="preserve">הזאת </w:t>
      </w:r>
      <w:bookmarkStart w:id="23173" w:name="_ETM_Q38_300049"/>
      <w:bookmarkEnd w:id="23173"/>
      <w:r>
        <w:rPr>
          <w:rtl/>
        </w:rPr>
        <w:t xml:space="preserve">לפני </w:t>
      </w:r>
      <w:bookmarkStart w:id="23174" w:name="_ETM_Q38_300259"/>
      <w:bookmarkStart w:id="23175" w:name="_ETM_Q38_300560"/>
      <w:bookmarkEnd w:id="23174"/>
      <w:bookmarkEnd w:id="23175"/>
      <w:r>
        <w:rPr>
          <w:rFonts w:hint="cs"/>
          <w:rtl/>
        </w:rPr>
        <w:t xml:space="preserve">שלוש </w:t>
      </w:r>
      <w:r>
        <w:rPr>
          <w:rtl/>
        </w:rPr>
        <w:t>שנים</w:t>
      </w:r>
      <w:r>
        <w:rPr>
          <w:rFonts w:hint="cs"/>
          <w:rtl/>
        </w:rPr>
        <w:t>,</w:t>
      </w:r>
      <w:r>
        <w:rPr>
          <w:rtl/>
        </w:rPr>
        <w:t xml:space="preserve"> </w:t>
      </w:r>
      <w:bookmarkStart w:id="23176" w:name="_ETM_Q38_301219"/>
      <w:bookmarkEnd w:id="23176"/>
      <w:r>
        <w:rPr>
          <w:rtl/>
        </w:rPr>
        <w:t xml:space="preserve">בתקופת </w:t>
      </w:r>
      <w:bookmarkStart w:id="23177" w:name="_ETM_Q38_301700"/>
      <w:bookmarkEnd w:id="23177"/>
      <w:r>
        <w:rPr>
          <w:rtl/>
        </w:rPr>
        <w:t>בנט</w:t>
      </w:r>
      <w:r>
        <w:rPr>
          <w:rFonts w:hint="cs"/>
          <w:rtl/>
        </w:rPr>
        <w:t>.</w:t>
      </w:r>
      <w:r>
        <w:rPr>
          <w:rtl/>
        </w:rPr>
        <w:t xml:space="preserve"> </w:t>
      </w:r>
      <w:bookmarkStart w:id="23178" w:name="_ETM_Q38_302630"/>
      <w:bookmarkEnd w:id="23178"/>
      <w:r>
        <w:rPr>
          <w:rtl/>
        </w:rPr>
        <w:t xml:space="preserve">עכשיו </w:t>
      </w:r>
      <w:bookmarkStart w:id="23179" w:name="_ETM_Q38_302960"/>
      <w:bookmarkEnd w:id="23179"/>
      <w:r>
        <w:rPr>
          <w:rFonts w:hint="cs"/>
          <w:rtl/>
        </w:rPr>
        <w:t>א</w:t>
      </w:r>
      <w:r>
        <w:rPr>
          <w:rtl/>
        </w:rPr>
        <w:t xml:space="preserve">ין </w:t>
      </w:r>
      <w:bookmarkStart w:id="23180" w:name="_ETM_Q38_303109"/>
      <w:bookmarkEnd w:id="23180"/>
      <w:r>
        <w:rPr>
          <w:rtl/>
        </w:rPr>
        <w:t>הסתה</w:t>
      </w:r>
      <w:r>
        <w:rPr>
          <w:rFonts w:hint="cs"/>
          <w:rtl/>
        </w:rPr>
        <w:t>,</w:t>
      </w:r>
      <w:r>
        <w:rPr>
          <w:rtl/>
        </w:rPr>
        <w:t xml:space="preserve"> </w:t>
      </w:r>
      <w:bookmarkStart w:id="23181" w:name="_ETM_Q38_304039"/>
      <w:bookmarkEnd w:id="23181"/>
      <w:r>
        <w:rPr>
          <w:rtl/>
        </w:rPr>
        <w:t>הכ</w:t>
      </w:r>
      <w:r>
        <w:rPr>
          <w:rFonts w:hint="cs"/>
          <w:rtl/>
        </w:rPr>
        <w:t>ו</w:t>
      </w:r>
      <w:r>
        <w:rPr>
          <w:rtl/>
        </w:rPr>
        <w:t xml:space="preserve">ל </w:t>
      </w:r>
      <w:bookmarkStart w:id="23182" w:name="_ETM_Q38_304630"/>
      <w:bookmarkEnd w:id="23182"/>
      <w:r>
        <w:rPr>
          <w:rtl/>
        </w:rPr>
        <w:t>בסדר</w:t>
      </w:r>
      <w:r>
        <w:rPr>
          <w:rFonts w:hint="cs"/>
          <w:rtl/>
        </w:rPr>
        <w:t>.</w:t>
      </w:r>
      <w:r>
        <w:rPr>
          <w:rtl/>
        </w:rPr>
        <w:t xml:space="preserve"> </w:t>
      </w:r>
      <w:bookmarkStart w:id="23183" w:name="_ETM_Q38_306609"/>
      <w:bookmarkEnd w:id="23183"/>
    </w:p>
    <w:p w:rsidR="00E24329" w:rsidRDefault="00E24329" w:rsidP="000D6044">
      <w:pPr>
        <w:rPr>
          <w:rtl/>
        </w:rPr>
      </w:pPr>
      <w:bookmarkStart w:id="23184" w:name="_ETM_Q38_307712"/>
      <w:bookmarkStart w:id="23185" w:name="_ETM_Q38_307775"/>
      <w:bookmarkEnd w:id="23184"/>
      <w:bookmarkEnd w:id="23185"/>
    </w:p>
    <w:p w:rsidR="00E24329" w:rsidRDefault="00E24329" w:rsidP="000D6044">
      <w:pPr>
        <w:rPr>
          <w:rtl/>
        </w:rPr>
      </w:pPr>
      <w:bookmarkStart w:id="23186" w:name="_ETM_Q38_307839"/>
      <w:bookmarkStart w:id="23187" w:name="_ETM_Q38_307880"/>
      <w:bookmarkEnd w:id="23186"/>
      <w:bookmarkEnd w:id="23187"/>
      <w:r>
        <w:rPr>
          <w:rtl/>
        </w:rPr>
        <w:t xml:space="preserve">חוסר </w:t>
      </w:r>
      <w:bookmarkStart w:id="23188" w:name="_ETM_Q38_307119"/>
      <w:bookmarkEnd w:id="23188"/>
      <w:r>
        <w:rPr>
          <w:rtl/>
        </w:rPr>
        <w:t xml:space="preserve">המודעות </w:t>
      </w:r>
      <w:bookmarkStart w:id="23189" w:name="_ETM_Q38_307600"/>
      <w:bookmarkEnd w:id="23189"/>
      <w:r>
        <w:rPr>
          <w:rtl/>
        </w:rPr>
        <w:t xml:space="preserve">הזה </w:t>
      </w:r>
      <w:bookmarkStart w:id="23190" w:name="_ETM_Q38_307899"/>
      <w:bookmarkEnd w:id="23190"/>
      <w:r>
        <w:rPr>
          <w:rtl/>
        </w:rPr>
        <w:t xml:space="preserve">שובר </w:t>
      </w:r>
      <w:bookmarkStart w:id="23191" w:name="_ETM_Q38_308230"/>
      <w:bookmarkEnd w:id="23191"/>
      <w:r>
        <w:rPr>
          <w:rtl/>
        </w:rPr>
        <w:t>שיאים</w:t>
      </w:r>
      <w:r>
        <w:rPr>
          <w:rFonts w:hint="cs"/>
          <w:rtl/>
        </w:rPr>
        <w:t>.</w:t>
      </w:r>
      <w:r>
        <w:rPr>
          <w:rtl/>
        </w:rPr>
        <w:t xml:space="preserve"> </w:t>
      </w:r>
      <w:bookmarkStart w:id="23192" w:name="_ETM_Q38_309270"/>
      <w:bookmarkEnd w:id="23192"/>
      <w:r>
        <w:rPr>
          <w:rtl/>
        </w:rPr>
        <w:t xml:space="preserve">ומחנה </w:t>
      </w:r>
      <w:bookmarkStart w:id="23193" w:name="_ETM_Q38_309810"/>
      <w:bookmarkEnd w:id="23193"/>
      <w:r>
        <w:rPr>
          <w:rtl/>
        </w:rPr>
        <w:t xml:space="preserve">שמשתלח </w:t>
      </w:r>
      <w:bookmarkStart w:id="23194" w:name="_ETM_Q38_310680"/>
      <w:bookmarkEnd w:id="23194"/>
      <w:r>
        <w:rPr>
          <w:rtl/>
        </w:rPr>
        <w:t xml:space="preserve">בלי </w:t>
      </w:r>
      <w:bookmarkStart w:id="23195" w:name="_ETM_Q38_310860"/>
      <w:bookmarkEnd w:id="23195"/>
      <w:r>
        <w:rPr>
          <w:rtl/>
        </w:rPr>
        <w:t xml:space="preserve">מעצרים </w:t>
      </w:r>
      <w:bookmarkStart w:id="23196" w:name="_ETM_Q38_311760"/>
      <w:bookmarkEnd w:id="23196"/>
      <w:r>
        <w:rPr>
          <w:rtl/>
        </w:rPr>
        <w:t xml:space="preserve">חושב </w:t>
      </w:r>
      <w:bookmarkStart w:id="23197" w:name="_ETM_Q38_312180"/>
      <w:bookmarkEnd w:id="23197"/>
      <w:r>
        <w:rPr>
          <w:rtl/>
        </w:rPr>
        <w:t xml:space="preserve">שהוא </w:t>
      </w:r>
      <w:bookmarkStart w:id="23198" w:name="_ETM_Q38_312330"/>
      <w:bookmarkEnd w:id="23198"/>
      <w:r>
        <w:rPr>
          <w:rtl/>
        </w:rPr>
        <w:t>גיבור</w:t>
      </w:r>
      <w:r>
        <w:rPr>
          <w:rFonts w:hint="cs"/>
          <w:rtl/>
        </w:rPr>
        <w:t>.</w:t>
      </w:r>
      <w:r>
        <w:rPr>
          <w:rtl/>
        </w:rPr>
        <w:t xml:space="preserve"> </w:t>
      </w:r>
      <w:bookmarkStart w:id="23199" w:name="_ETM_Q38_313720"/>
      <w:bookmarkEnd w:id="23199"/>
      <w:r>
        <w:rPr>
          <w:rFonts w:hint="cs"/>
          <w:rtl/>
        </w:rPr>
        <w:t xml:space="preserve">גם </w:t>
      </w:r>
      <w:bookmarkStart w:id="23200" w:name="_ETM_Q38_314080"/>
      <w:bookmarkEnd w:id="23200"/>
      <w:r>
        <w:rPr>
          <w:rtl/>
        </w:rPr>
        <w:t xml:space="preserve">המתנקש </w:t>
      </w:r>
      <w:bookmarkStart w:id="23201" w:name="_ETM_Q38_314889"/>
      <w:bookmarkEnd w:id="23201"/>
      <w:r>
        <w:rPr>
          <w:rtl/>
        </w:rPr>
        <w:t>הפוטנציאלי</w:t>
      </w:r>
      <w:r>
        <w:rPr>
          <w:rFonts w:hint="cs"/>
          <w:rtl/>
        </w:rPr>
        <w:t>,</w:t>
      </w:r>
      <w:r>
        <w:rPr>
          <w:rtl/>
        </w:rPr>
        <w:t xml:space="preserve"> </w:t>
      </w:r>
      <w:bookmarkStart w:id="23202" w:name="_ETM_Q38_315910"/>
      <w:bookmarkEnd w:id="23202"/>
      <w:r>
        <w:rPr>
          <w:rtl/>
        </w:rPr>
        <w:t xml:space="preserve">אדוני </w:t>
      </w:r>
      <w:bookmarkStart w:id="23203" w:name="_ETM_Q38_316240"/>
      <w:bookmarkEnd w:id="23203"/>
      <w:r>
        <w:rPr>
          <w:rtl/>
        </w:rPr>
        <w:t>היושב-ראש</w:t>
      </w:r>
      <w:r>
        <w:rPr>
          <w:rFonts w:hint="cs"/>
          <w:rtl/>
        </w:rPr>
        <w:t>,</w:t>
      </w:r>
      <w:r>
        <w:rPr>
          <w:rtl/>
        </w:rPr>
        <w:t xml:space="preserve"> </w:t>
      </w:r>
      <w:bookmarkStart w:id="23204" w:name="_ETM_Q38_317200"/>
      <w:bookmarkEnd w:id="23204"/>
      <w:r>
        <w:rPr>
          <w:rtl/>
        </w:rPr>
        <w:t xml:space="preserve">שמקשיב </w:t>
      </w:r>
      <w:bookmarkStart w:id="23205" w:name="_ETM_Q38_317590"/>
      <w:bookmarkStart w:id="23206" w:name="_ETM_Q38_317800"/>
      <w:bookmarkEnd w:id="23205"/>
      <w:bookmarkEnd w:id="23206"/>
      <w:r>
        <w:rPr>
          <w:rtl/>
        </w:rPr>
        <w:t xml:space="preserve">לכל </w:t>
      </w:r>
      <w:bookmarkStart w:id="23207" w:name="_ETM_Q38_318069"/>
      <w:bookmarkEnd w:id="23207"/>
      <w:r>
        <w:rPr>
          <w:rtl/>
        </w:rPr>
        <w:t xml:space="preserve">דברי </w:t>
      </w:r>
      <w:bookmarkStart w:id="23208" w:name="_ETM_Q38_318400"/>
      <w:bookmarkStart w:id="23209" w:name="_ETM_Q38_318940"/>
      <w:bookmarkEnd w:id="23208"/>
      <w:bookmarkEnd w:id="23209"/>
      <w:r>
        <w:rPr>
          <w:rFonts w:hint="cs"/>
          <w:rtl/>
        </w:rPr>
        <w:t xml:space="preserve">הבלע </w:t>
      </w:r>
      <w:bookmarkStart w:id="23210" w:name="_ETM_Q38_321021"/>
      <w:bookmarkEnd w:id="23210"/>
      <w:r>
        <w:rPr>
          <w:rtl/>
        </w:rPr>
        <w:t>האלה</w:t>
      </w:r>
      <w:r>
        <w:rPr>
          <w:rFonts w:hint="cs"/>
          <w:rtl/>
        </w:rPr>
        <w:t>,</w:t>
      </w:r>
      <w:r>
        <w:rPr>
          <w:rtl/>
        </w:rPr>
        <w:t xml:space="preserve"> </w:t>
      </w:r>
      <w:bookmarkStart w:id="23211" w:name="_ETM_Q38_319720"/>
      <w:bookmarkEnd w:id="23211"/>
      <w:r>
        <w:rPr>
          <w:rtl/>
        </w:rPr>
        <w:t xml:space="preserve">שלא </w:t>
      </w:r>
      <w:bookmarkStart w:id="23212" w:name="_ETM_Q38_319959"/>
      <w:bookmarkEnd w:id="23212"/>
      <w:r>
        <w:rPr>
          <w:rtl/>
        </w:rPr>
        <w:t xml:space="preserve">שומע </w:t>
      </w:r>
      <w:bookmarkStart w:id="23213" w:name="_ETM_Q38_320379"/>
      <w:bookmarkEnd w:id="23213"/>
      <w:r>
        <w:rPr>
          <w:rtl/>
        </w:rPr>
        <w:t xml:space="preserve">מילת </w:t>
      </w:r>
      <w:bookmarkStart w:id="23214" w:name="_ETM_Q38_320739"/>
      <w:bookmarkEnd w:id="23214"/>
      <w:r>
        <w:rPr>
          <w:rtl/>
        </w:rPr>
        <w:t>גינוי</w:t>
      </w:r>
      <w:r>
        <w:rPr>
          <w:rFonts w:hint="cs"/>
          <w:rtl/>
        </w:rPr>
        <w:t xml:space="preserve"> אחת</w:t>
      </w:r>
      <w:bookmarkStart w:id="23215" w:name="_ETM_Q38_321220"/>
      <w:bookmarkEnd w:id="23215"/>
      <w:r>
        <w:rPr>
          <w:rtl/>
        </w:rPr>
        <w:t xml:space="preserve"> </w:t>
      </w:r>
      <w:bookmarkStart w:id="23216" w:name="_ETM_Q38_321760"/>
      <w:bookmarkEnd w:id="23216"/>
      <w:r>
        <w:rPr>
          <w:rtl/>
        </w:rPr>
        <w:t>ממנהיגיו</w:t>
      </w:r>
      <w:r>
        <w:rPr>
          <w:rFonts w:hint="cs"/>
          <w:rtl/>
        </w:rPr>
        <w:t>,</w:t>
      </w:r>
      <w:r>
        <w:rPr>
          <w:rtl/>
        </w:rPr>
        <w:t xml:space="preserve"> </w:t>
      </w:r>
      <w:bookmarkStart w:id="23217" w:name="_ETM_Q38_322720"/>
      <w:bookmarkEnd w:id="23217"/>
      <w:r>
        <w:rPr>
          <w:rtl/>
        </w:rPr>
        <w:t xml:space="preserve">שלא </w:t>
      </w:r>
      <w:bookmarkStart w:id="23218" w:name="_ETM_Q38_322989"/>
      <w:bookmarkEnd w:id="23218"/>
      <w:r>
        <w:rPr>
          <w:rtl/>
        </w:rPr>
        <w:t>רוא</w:t>
      </w:r>
      <w:r>
        <w:rPr>
          <w:rFonts w:hint="cs"/>
          <w:rtl/>
        </w:rPr>
        <w:t>ה</w:t>
      </w:r>
      <w:r>
        <w:rPr>
          <w:rtl/>
        </w:rPr>
        <w:t xml:space="preserve"> </w:t>
      </w:r>
      <w:bookmarkStart w:id="23219" w:name="_ETM_Q38_323169"/>
      <w:bookmarkEnd w:id="23219"/>
      <w:r>
        <w:rPr>
          <w:rtl/>
        </w:rPr>
        <w:t xml:space="preserve">שום </w:t>
      </w:r>
      <w:bookmarkStart w:id="23220" w:name="_ETM_Q38_323560"/>
      <w:bookmarkEnd w:id="23220"/>
      <w:r>
        <w:rPr>
          <w:rtl/>
        </w:rPr>
        <w:t>סנקצ</w:t>
      </w:r>
      <w:r>
        <w:rPr>
          <w:rFonts w:hint="cs"/>
          <w:rtl/>
        </w:rPr>
        <w:t>יה</w:t>
      </w:r>
      <w:r>
        <w:rPr>
          <w:rtl/>
        </w:rPr>
        <w:t xml:space="preserve"> </w:t>
      </w:r>
      <w:bookmarkStart w:id="23221" w:name="_ETM_Q38_324340"/>
      <w:bookmarkEnd w:id="23221"/>
      <w:r>
        <w:rPr>
          <w:rtl/>
        </w:rPr>
        <w:t xml:space="preserve">כלפי </w:t>
      </w:r>
      <w:bookmarkStart w:id="23222" w:name="_ETM_Q38_324639"/>
      <w:bookmarkEnd w:id="23222"/>
      <w:r>
        <w:rPr>
          <w:rtl/>
        </w:rPr>
        <w:t>המסיתים</w:t>
      </w:r>
      <w:r>
        <w:rPr>
          <w:rFonts w:hint="cs"/>
          <w:rtl/>
        </w:rPr>
        <w:t>,</w:t>
      </w:r>
      <w:r>
        <w:rPr>
          <w:rtl/>
        </w:rPr>
        <w:t xml:space="preserve"> </w:t>
      </w:r>
      <w:bookmarkStart w:id="23223" w:name="_ETM_Q38_325690"/>
      <w:bookmarkEnd w:id="23223"/>
      <w:r>
        <w:rPr>
          <w:rtl/>
        </w:rPr>
        <w:t xml:space="preserve">גם </w:t>
      </w:r>
      <w:bookmarkStart w:id="23224" w:name="_ETM_Q38_325930"/>
      <w:bookmarkEnd w:id="23224"/>
      <w:r>
        <w:rPr>
          <w:rtl/>
        </w:rPr>
        <w:t xml:space="preserve">הוא </w:t>
      </w:r>
      <w:bookmarkStart w:id="23225" w:name="_ETM_Q38_326020"/>
      <w:bookmarkEnd w:id="23225"/>
      <w:r>
        <w:rPr>
          <w:rtl/>
        </w:rPr>
        <w:t xml:space="preserve">יחשוב </w:t>
      </w:r>
      <w:bookmarkStart w:id="23226" w:name="_ETM_Q38_326919"/>
      <w:bookmarkEnd w:id="23226"/>
      <w:r>
        <w:rPr>
          <w:rtl/>
        </w:rPr>
        <w:t xml:space="preserve">שהוא </w:t>
      </w:r>
      <w:bookmarkStart w:id="23227" w:name="_ETM_Q38_327250"/>
      <w:bookmarkEnd w:id="23227"/>
      <w:r>
        <w:rPr>
          <w:rtl/>
        </w:rPr>
        <w:t xml:space="preserve">אמיץ </w:t>
      </w:r>
      <w:bookmarkStart w:id="23228" w:name="_ETM_Q38_327639"/>
      <w:bookmarkEnd w:id="23228"/>
      <w:r>
        <w:rPr>
          <w:rFonts w:hint="cs"/>
          <w:rtl/>
        </w:rPr>
        <w:t>ו</w:t>
      </w:r>
      <w:r>
        <w:rPr>
          <w:rtl/>
        </w:rPr>
        <w:t xml:space="preserve">גיבור </w:t>
      </w:r>
      <w:bookmarkStart w:id="23229" w:name="_ETM_Q38_328569"/>
      <w:bookmarkEnd w:id="23229"/>
      <w:r>
        <w:rPr>
          <w:rFonts w:hint="cs"/>
          <w:rtl/>
        </w:rPr>
        <w:t>כ</w:t>
      </w:r>
      <w:r>
        <w:rPr>
          <w:rtl/>
        </w:rPr>
        <w:t xml:space="preserve">שחלילה </w:t>
      </w:r>
      <w:bookmarkStart w:id="23230" w:name="_ETM_Q38_329169"/>
      <w:bookmarkStart w:id="23231" w:name="_ETM_Q38_329290"/>
      <w:bookmarkEnd w:id="23230"/>
      <w:bookmarkEnd w:id="23231"/>
      <w:r>
        <w:rPr>
          <w:rFonts w:hint="cs"/>
          <w:rtl/>
        </w:rPr>
        <w:t>ירצה</w:t>
      </w:r>
      <w:r>
        <w:rPr>
          <w:rtl/>
        </w:rPr>
        <w:t xml:space="preserve"> </w:t>
      </w:r>
      <w:bookmarkStart w:id="23232" w:name="_ETM_Q38_329470"/>
      <w:bookmarkEnd w:id="23232"/>
      <w:r>
        <w:rPr>
          <w:rtl/>
        </w:rPr>
        <w:t xml:space="preserve">לעשות </w:t>
      </w:r>
      <w:bookmarkStart w:id="23233" w:name="_ETM_Q38_329800"/>
      <w:bookmarkEnd w:id="23233"/>
      <w:r>
        <w:rPr>
          <w:rtl/>
        </w:rPr>
        <w:t>מעשה</w:t>
      </w:r>
      <w:r>
        <w:rPr>
          <w:rFonts w:hint="cs"/>
          <w:rtl/>
        </w:rPr>
        <w:t>.</w:t>
      </w:r>
    </w:p>
    <w:p w:rsidR="00E24329" w:rsidRDefault="00E24329" w:rsidP="000D6044">
      <w:pPr>
        <w:rPr>
          <w:rtl/>
        </w:rPr>
      </w:pPr>
      <w:bookmarkStart w:id="23234" w:name="_ETM_Q38_332614"/>
      <w:bookmarkStart w:id="23235" w:name="_ETM_Q38_332685"/>
      <w:bookmarkEnd w:id="23234"/>
      <w:bookmarkEnd w:id="23235"/>
    </w:p>
    <w:p w:rsidR="00E24329" w:rsidRDefault="00E24329" w:rsidP="003C6D77">
      <w:pPr>
        <w:rPr>
          <w:rtl/>
        </w:rPr>
      </w:pPr>
      <w:bookmarkStart w:id="23236" w:name="_ETM_Q38_332774"/>
      <w:bookmarkStart w:id="23237" w:name="_ETM_Q38_332847"/>
      <w:bookmarkStart w:id="23238" w:name="_ETM_Q38_331610"/>
      <w:bookmarkEnd w:id="23236"/>
      <w:bookmarkEnd w:id="23237"/>
      <w:bookmarkEnd w:id="23238"/>
      <w:r>
        <w:rPr>
          <w:rtl/>
        </w:rPr>
        <w:t xml:space="preserve">חבריי </w:t>
      </w:r>
      <w:bookmarkStart w:id="23239" w:name="_ETM_Q38_332030"/>
      <w:bookmarkEnd w:id="23239"/>
      <w:r>
        <w:rPr>
          <w:rtl/>
        </w:rPr>
        <w:t>באופוזיציה</w:t>
      </w:r>
      <w:r>
        <w:rPr>
          <w:rFonts w:hint="cs"/>
          <w:rtl/>
        </w:rPr>
        <w:t>,</w:t>
      </w:r>
      <w:r>
        <w:rPr>
          <w:rtl/>
        </w:rPr>
        <w:t xml:space="preserve"> </w:t>
      </w:r>
      <w:bookmarkStart w:id="23240" w:name="_ETM_Q38_332569"/>
      <w:bookmarkEnd w:id="23240"/>
      <w:r>
        <w:rPr>
          <w:rtl/>
        </w:rPr>
        <w:t xml:space="preserve">אני </w:t>
      </w:r>
      <w:bookmarkStart w:id="23241" w:name="_ETM_Q38_332689"/>
      <w:bookmarkEnd w:id="23241"/>
      <w:r>
        <w:rPr>
          <w:rtl/>
        </w:rPr>
        <w:t xml:space="preserve">כבר </w:t>
      </w:r>
      <w:bookmarkStart w:id="23242" w:name="_ETM_Q38_332870"/>
      <w:bookmarkEnd w:id="23242"/>
      <w:r>
        <w:rPr>
          <w:rtl/>
        </w:rPr>
        <w:t xml:space="preserve">לא </w:t>
      </w:r>
      <w:bookmarkStart w:id="23243" w:name="_ETM_Q38_332959"/>
      <w:bookmarkEnd w:id="23243"/>
      <w:r>
        <w:rPr>
          <w:rtl/>
        </w:rPr>
        <w:t xml:space="preserve">מצפה </w:t>
      </w:r>
      <w:bookmarkStart w:id="23244" w:name="_ETM_Q38_333349"/>
      <w:bookmarkEnd w:id="23244"/>
      <w:r>
        <w:rPr>
          <w:rtl/>
        </w:rPr>
        <w:t>לאחדות</w:t>
      </w:r>
      <w:r>
        <w:rPr>
          <w:rFonts w:hint="cs"/>
          <w:rtl/>
        </w:rPr>
        <w:t>,</w:t>
      </w:r>
      <w:r>
        <w:rPr>
          <w:rtl/>
        </w:rPr>
        <w:t xml:space="preserve"> </w:t>
      </w:r>
      <w:bookmarkStart w:id="23245" w:name="_ETM_Q38_334459"/>
      <w:bookmarkEnd w:id="23245"/>
      <w:r>
        <w:rPr>
          <w:rtl/>
        </w:rPr>
        <w:t xml:space="preserve">אפילו </w:t>
      </w:r>
      <w:bookmarkStart w:id="23246" w:name="_ETM_Q38_335209"/>
      <w:bookmarkEnd w:id="23246"/>
      <w:r>
        <w:rPr>
          <w:rtl/>
        </w:rPr>
        <w:t xml:space="preserve">לא </w:t>
      </w:r>
      <w:bookmarkStart w:id="23247" w:name="_ETM_Q38_335419"/>
      <w:bookmarkEnd w:id="23247"/>
      <w:r>
        <w:rPr>
          <w:rtl/>
        </w:rPr>
        <w:t>במלחמה</w:t>
      </w:r>
      <w:r>
        <w:rPr>
          <w:rFonts w:hint="cs"/>
          <w:rtl/>
        </w:rPr>
        <w:t>.</w:t>
      </w:r>
      <w:r>
        <w:rPr>
          <w:rtl/>
        </w:rPr>
        <w:t xml:space="preserve"> </w:t>
      </w:r>
      <w:bookmarkStart w:id="23248" w:name="_ETM_Q38_336959"/>
      <w:bookmarkStart w:id="23249" w:name="_ETM_Q38_337409"/>
      <w:bookmarkEnd w:id="23248"/>
      <w:bookmarkEnd w:id="23249"/>
      <w:proofErr w:type="spellStart"/>
      <w:r>
        <w:rPr>
          <w:rFonts w:hint="cs"/>
          <w:rtl/>
        </w:rPr>
        <w:t>מה</w:t>
      </w:r>
      <w:r>
        <w:rPr>
          <w:rtl/>
        </w:rPr>
        <w:t>יועמ"ש</w:t>
      </w:r>
      <w:r>
        <w:rPr>
          <w:rFonts w:hint="cs"/>
          <w:rtl/>
        </w:rPr>
        <w:t>ית</w:t>
      </w:r>
      <w:proofErr w:type="spellEnd"/>
      <w:r>
        <w:rPr>
          <w:rFonts w:hint="cs"/>
          <w:rtl/>
        </w:rPr>
        <w:t xml:space="preserve">, אגב, אני מצפה לעוד פחות. </w:t>
      </w:r>
      <w:bookmarkStart w:id="23250" w:name="_ETM_Q38_337829"/>
      <w:bookmarkStart w:id="23251" w:name="_ETM_Q38_338010"/>
      <w:bookmarkStart w:id="23252" w:name="_ETM_Q38_338189"/>
      <w:bookmarkStart w:id="23253" w:name="_ETM_Q38_338340"/>
      <w:bookmarkStart w:id="23254" w:name="_ETM_Q38_338669"/>
      <w:bookmarkStart w:id="23255" w:name="_ETM_Q38_338879"/>
      <w:bookmarkStart w:id="23256" w:name="_ETM_Q38_339659"/>
      <w:bookmarkEnd w:id="23250"/>
      <w:bookmarkEnd w:id="23251"/>
      <w:bookmarkEnd w:id="23252"/>
      <w:bookmarkEnd w:id="23253"/>
      <w:bookmarkEnd w:id="23254"/>
      <w:bookmarkEnd w:id="23255"/>
      <w:bookmarkEnd w:id="23256"/>
      <w:r>
        <w:rPr>
          <w:rFonts w:hint="cs"/>
          <w:rtl/>
        </w:rPr>
        <w:t>כ</w:t>
      </w:r>
      <w:r>
        <w:rPr>
          <w:rtl/>
        </w:rPr>
        <w:t xml:space="preserve">ולנו </w:t>
      </w:r>
      <w:bookmarkStart w:id="23257" w:name="_ETM_Q38_339959"/>
      <w:bookmarkEnd w:id="23257"/>
      <w:r>
        <w:rPr>
          <w:rtl/>
        </w:rPr>
        <w:t xml:space="preserve">יודעים </w:t>
      </w:r>
      <w:bookmarkStart w:id="23258" w:name="_ETM_Q38_340169"/>
      <w:bookmarkEnd w:id="23258"/>
      <w:r>
        <w:rPr>
          <w:rtl/>
        </w:rPr>
        <w:t xml:space="preserve">שלא </w:t>
      </w:r>
      <w:bookmarkStart w:id="23259" w:name="_ETM_Q38_340379"/>
      <w:bookmarkEnd w:id="23259"/>
      <w:r>
        <w:rPr>
          <w:rtl/>
        </w:rPr>
        <w:t xml:space="preserve">מדובר </w:t>
      </w:r>
      <w:bookmarkStart w:id="23260" w:name="_ETM_Q38_340650"/>
      <w:bookmarkEnd w:id="23260"/>
      <w:r>
        <w:rPr>
          <w:rtl/>
        </w:rPr>
        <w:t>ב</w:t>
      </w:r>
      <w:r>
        <w:rPr>
          <w:rFonts w:hint="cs"/>
          <w:rtl/>
        </w:rPr>
        <w:t>יועצת</w:t>
      </w:r>
      <w:r>
        <w:rPr>
          <w:rtl/>
        </w:rPr>
        <w:t xml:space="preserve"> </w:t>
      </w:r>
      <w:bookmarkStart w:id="23261" w:name="_ETM_Q38_340919"/>
      <w:bookmarkEnd w:id="23261"/>
      <w:r>
        <w:rPr>
          <w:rtl/>
        </w:rPr>
        <w:t xml:space="preserve">משפטית </w:t>
      </w:r>
      <w:bookmarkStart w:id="23262" w:name="_ETM_Q38_341400"/>
      <w:bookmarkEnd w:id="23262"/>
      <w:r>
        <w:rPr>
          <w:rtl/>
        </w:rPr>
        <w:t xml:space="preserve">שמתערבת </w:t>
      </w:r>
      <w:bookmarkStart w:id="23263" w:name="_ETM_Q38_341909"/>
      <w:bookmarkEnd w:id="23263"/>
      <w:r>
        <w:rPr>
          <w:rtl/>
        </w:rPr>
        <w:t>בפוליטיקה</w:t>
      </w:r>
      <w:r>
        <w:rPr>
          <w:rFonts w:hint="cs"/>
          <w:rtl/>
        </w:rPr>
        <w:t xml:space="preserve"> </w:t>
      </w:r>
      <w:r w:rsidR="003C6D77">
        <w:rPr>
          <w:rFonts w:hint="cs"/>
          <w:rtl/>
        </w:rPr>
        <w:t>– –</w:t>
      </w:r>
      <w:r>
        <w:rPr>
          <w:rFonts w:hint="cs"/>
          <w:rtl/>
        </w:rPr>
        <w:t xml:space="preserve"> </w:t>
      </w:r>
    </w:p>
    <w:p w:rsidR="00E24329" w:rsidRDefault="00E24329" w:rsidP="000D6044">
      <w:pPr>
        <w:rPr>
          <w:rtl/>
        </w:rPr>
      </w:pPr>
    </w:p>
    <w:p w:rsidR="00E24329" w:rsidRDefault="00E24329" w:rsidP="000D6044">
      <w:pPr>
        <w:pStyle w:val="af7"/>
        <w:keepNext/>
        <w:rPr>
          <w:rtl/>
        </w:rPr>
      </w:pPr>
      <w:r w:rsidRPr="00A22073">
        <w:rPr>
          <w:rStyle w:val="TagStyle"/>
          <w:rtl/>
        </w:rPr>
        <w:t xml:space="preserve"> &lt;&lt; יור &gt;&gt; </w:t>
      </w:r>
      <w:r>
        <w:rPr>
          <w:rtl/>
        </w:rPr>
        <w:t>היו"ר משה סולומון:</w:t>
      </w:r>
      <w:r w:rsidRPr="00A22073">
        <w:rPr>
          <w:rStyle w:val="TagStyle"/>
          <w:rtl/>
        </w:rPr>
        <w:t xml:space="preserve"> &lt;&lt; יור &gt;&gt;</w:t>
      </w:r>
      <w:r>
        <w:rPr>
          <w:rtl/>
        </w:rPr>
        <w:t xml:space="preserve"> </w:t>
      </w:r>
    </w:p>
    <w:p w:rsidR="00E24329" w:rsidRDefault="00E24329" w:rsidP="000D6044">
      <w:pPr>
        <w:rPr>
          <w:rtl/>
        </w:rPr>
      </w:pPr>
    </w:p>
    <w:p w:rsidR="00E24329" w:rsidRDefault="00E24329" w:rsidP="000D6044">
      <w:pPr>
        <w:rPr>
          <w:rtl/>
        </w:rPr>
      </w:pPr>
      <w:r>
        <w:rPr>
          <w:rFonts w:hint="cs"/>
          <w:rtl/>
        </w:rPr>
        <w:t xml:space="preserve">תודה רבה. </w:t>
      </w:r>
    </w:p>
    <w:p w:rsidR="00E24329" w:rsidRDefault="00E24329" w:rsidP="000D6044">
      <w:pPr>
        <w:rPr>
          <w:rtl/>
        </w:rPr>
      </w:pPr>
    </w:p>
    <w:p w:rsidR="00E24329" w:rsidRDefault="00E24329" w:rsidP="000D6044">
      <w:pPr>
        <w:pStyle w:val="-"/>
        <w:keepNext/>
        <w:rPr>
          <w:rtl/>
        </w:rPr>
      </w:pPr>
      <w:bookmarkStart w:id="23264" w:name="ET_speakercontinue_5801_12"/>
      <w:r w:rsidRPr="007E1445">
        <w:rPr>
          <w:rStyle w:val="TagStyle"/>
          <w:rtl/>
        </w:rPr>
        <w:t xml:space="preserve"> &lt;&lt; דובר_המשך &gt;&gt; </w:t>
      </w:r>
      <w:r>
        <w:rPr>
          <w:rtl/>
        </w:rPr>
        <w:t>אריאל קלנר (הליכוד):</w:t>
      </w:r>
      <w:r w:rsidRPr="007E1445">
        <w:rPr>
          <w:rStyle w:val="TagStyle"/>
          <w:rtl/>
        </w:rPr>
        <w:t xml:space="preserve"> &lt;&lt; דובר_המשך &gt;&gt;</w:t>
      </w:r>
      <w:r>
        <w:rPr>
          <w:rtl/>
        </w:rPr>
        <w:t xml:space="preserve"> </w:t>
      </w:r>
      <w:bookmarkEnd w:id="23264"/>
    </w:p>
    <w:p w:rsidR="00E24329" w:rsidRDefault="00E24329" w:rsidP="000D6044">
      <w:pPr>
        <w:rPr>
          <w:rtl/>
        </w:rPr>
      </w:pPr>
    </w:p>
    <w:p w:rsidR="00E24329" w:rsidRDefault="003C6D77" w:rsidP="003C6D77">
      <w:pPr>
        <w:rPr>
          <w:rtl/>
        </w:rPr>
      </w:pPr>
      <w:r>
        <w:rPr>
          <w:rFonts w:hint="cs"/>
          <w:rtl/>
        </w:rPr>
        <w:t>– –</w:t>
      </w:r>
      <w:r w:rsidR="00E24329">
        <w:rPr>
          <w:rFonts w:hint="cs"/>
          <w:rtl/>
        </w:rPr>
        <w:t xml:space="preserve"> </w:t>
      </w:r>
      <w:bookmarkStart w:id="23265" w:name="_ETM_Q38_343019"/>
      <w:bookmarkEnd w:id="23265"/>
      <w:r w:rsidR="00E24329">
        <w:rPr>
          <w:rtl/>
        </w:rPr>
        <w:t xml:space="preserve">אלא </w:t>
      </w:r>
      <w:bookmarkStart w:id="23266" w:name="_ETM_Q38_343260"/>
      <w:bookmarkEnd w:id="23266"/>
      <w:r w:rsidR="00E24329">
        <w:rPr>
          <w:rFonts w:hint="cs"/>
          <w:rtl/>
        </w:rPr>
        <w:t>ב</w:t>
      </w:r>
      <w:r w:rsidR="00E24329">
        <w:rPr>
          <w:rtl/>
        </w:rPr>
        <w:t xml:space="preserve">פוליטיקאית </w:t>
      </w:r>
      <w:bookmarkStart w:id="23267" w:name="_ETM_Q38_343980"/>
      <w:bookmarkEnd w:id="23267"/>
      <w:r w:rsidR="00E24329">
        <w:rPr>
          <w:rtl/>
        </w:rPr>
        <w:t xml:space="preserve">מגויסת </w:t>
      </w:r>
      <w:bookmarkStart w:id="23268" w:name="_ETM_Q38_344489"/>
      <w:bookmarkEnd w:id="23268"/>
      <w:r w:rsidR="00E24329">
        <w:rPr>
          <w:rtl/>
        </w:rPr>
        <w:t>שמנצל</w:t>
      </w:r>
      <w:r w:rsidR="00E24329">
        <w:rPr>
          <w:rFonts w:hint="cs"/>
          <w:rtl/>
        </w:rPr>
        <w:t>ת</w:t>
      </w:r>
      <w:r w:rsidR="00E24329">
        <w:rPr>
          <w:rtl/>
        </w:rPr>
        <w:t xml:space="preserve"> </w:t>
      </w:r>
      <w:bookmarkStart w:id="23269" w:name="_ETM_Q38_344969"/>
      <w:bookmarkEnd w:id="23269"/>
      <w:r w:rsidR="00E24329">
        <w:rPr>
          <w:rtl/>
        </w:rPr>
        <w:t xml:space="preserve">את </w:t>
      </w:r>
      <w:bookmarkStart w:id="23270" w:name="_ETM_Q38_345030"/>
      <w:bookmarkEnd w:id="23270"/>
      <w:r w:rsidR="00E24329">
        <w:rPr>
          <w:rtl/>
        </w:rPr>
        <w:t xml:space="preserve">המשפט </w:t>
      </w:r>
      <w:bookmarkStart w:id="23271" w:name="_ETM_Q38_345450"/>
      <w:bookmarkEnd w:id="23271"/>
      <w:r w:rsidR="00E24329">
        <w:rPr>
          <w:rtl/>
        </w:rPr>
        <w:t xml:space="preserve">לקידום </w:t>
      </w:r>
      <w:bookmarkStart w:id="23272" w:name="_ETM_Q38_345810"/>
      <w:bookmarkEnd w:id="23272"/>
      <w:r w:rsidR="00E24329">
        <w:rPr>
          <w:rtl/>
        </w:rPr>
        <w:t xml:space="preserve">האג'נדה </w:t>
      </w:r>
      <w:bookmarkStart w:id="23273" w:name="_ETM_Q38_346230"/>
      <w:bookmarkEnd w:id="23273"/>
      <w:r w:rsidR="00E24329">
        <w:rPr>
          <w:rtl/>
        </w:rPr>
        <w:t>של</w:t>
      </w:r>
      <w:r w:rsidR="00E24329">
        <w:rPr>
          <w:rFonts w:hint="cs"/>
          <w:rtl/>
        </w:rPr>
        <w:t>ה.</w:t>
      </w:r>
      <w:r w:rsidR="00E24329">
        <w:rPr>
          <w:rtl/>
        </w:rPr>
        <w:t xml:space="preserve"> </w:t>
      </w:r>
      <w:bookmarkStart w:id="23274" w:name="_ETM_Q38_346939"/>
      <w:bookmarkEnd w:id="23274"/>
      <w:r w:rsidR="00E24329">
        <w:rPr>
          <w:rtl/>
        </w:rPr>
        <w:t xml:space="preserve">אז </w:t>
      </w:r>
      <w:bookmarkStart w:id="23275" w:name="_ETM_Q38_347180"/>
      <w:bookmarkEnd w:id="23275"/>
      <w:r w:rsidR="00E24329">
        <w:rPr>
          <w:rtl/>
        </w:rPr>
        <w:t xml:space="preserve">אחדות </w:t>
      </w:r>
      <w:bookmarkStart w:id="23276" w:name="_ETM_Q38_347599"/>
      <w:bookmarkEnd w:id="23276"/>
      <w:r w:rsidR="00E24329">
        <w:rPr>
          <w:rtl/>
        </w:rPr>
        <w:t xml:space="preserve">וענייניות </w:t>
      </w:r>
      <w:bookmarkStart w:id="23277" w:name="_ETM_Q38_348139"/>
      <w:bookmarkEnd w:id="23277"/>
      <w:r w:rsidR="00E24329">
        <w:rPr>
          <w:rtl/>
        </w:rPr>
        <w:t>לא</w:t>
      </w:r>
      <w:r w:rsidR="00E24329">
        <w:rPr>
          <w:rFonts w:hint="cs"/>
          <w:rtl/>
        </w:rPr>
        <w:t xml:space="preserve">, אבל </w:t>
      </w:r>
      <w:bookmarkStart w:id="23278" w:name="_ETM_Q38_348680"/>
      <w:bookmarkStart w:id="23279" w:name="_ETM_Q38_349040"/>
      <w:bookmarkEnd w:id="23278"/>
      <w:bookmarkEnd w:id="23279"/>
      <w:r w:rsidR="00E24329">
        <w:rPr>
          <w:rFonts w:hint="cs"/>
          <w:rtl/>
        </w:rPr>
        <w:t>ל</w:t>
      </w:r>
      <w:r w:rsidR="00E24329">
        <w:rPr>
          <w:rtl/>
        </w:rPr>
        <w:t xml:space="preserve">טיפת </w:t>
      </w:r>
      <w:bookmarkStart w:id="23280" w:name="_ETM_Q38_349849"/>
      <w:bookmarkEnd w:id="23280"/>
      <w:r w:rsidR="00E24329">
        <w:rPr>
          <w:rtl/>
        </w:rPr>
        <w:t xml:space="preserve">אחריות </w:t>
      </w:r>
      <w:bookmarkStart w:id="23281" w:name="_ETM_Q38_350810"/>
      <w:bookmarkEnd w:id="23281"/>
      <w:r w:rsidR="00E24329">
        <w:rPr>
          <w:rtl/>
        </w:rPr>
        <w:t xml:space="preserve">גם </w:t>
      </w:r>
      <w:bookmarkStart w:id="23282" w:name="_ETM_Q38_351139"/>
      <w:bookmarkEnd w:id="23282"/>
      <w:r w:rsidR="00E24329">
        <w:rPr>
          <w:rtl/>
        </w:rPr>
        <w:t>אי</w:t>
      </w:r>
      <w:bookmarkStart w:id="23283" w:name="_ETM_Q38_351230"/>
      <w:bookmarkEnd w:id="23283"/>
      <w:r w:rsidR="00E24329">
        <w:rPr>
          <w:rFonts w:hint="cs"/>
          <w:rtl/>
        </w:rPr>
        <w:t>-</w:t>
      </w:r>
      <w:r w:rsidR="00E24329">
        <w:rPr>
          <w:rtl/>
        </w:rPr>
        <w:t xml:space="preserve">אפשר </w:t>
      </w:r>
      <w:bookmarkStart w:id="23284" w:name="_ETM_Q38_351470"/>
      <w:bookmarkEnd w:id="23284"/>
      <w:r w:rsidR="00E24329">
        <w:rPr>
          <w:rtl/>
        </w:rPr>
        <w:t>לצפות</w:t>
      </w:r>
      <w:r w:rsidR="00E24329">
        <w:rPr>
          <w:rFonts w:hint="cs"/>
          <w:rtl/>
        </w:rPr>
        <w:t>?</w:t>
      </w:r>
      <w:r w:rsidR="00E24329">
        <w:rPr>
          <w:rtl/>
        </w:rPr>
        <w:t xml:space="preserve"> </w:t>
      </w:r>
      <w:bookmarkStart w:id="23285" w:name="_ETM_Q38_352250"/>
      <w:bookmarkEnd w:id="23285"/>
      <w:r w:rsidR="00E24329">
        <w:rPr>
          <w:rtl/>
        </w:rPr>
        <w:t xml:space="preserve">לפני </w:t>
      </w:r>
      <w:bookmarkStart w:id="23286" w:name="_ETM_Q38_353090"/>
      <w:bookmarkEnd w:id="23286"/>
      <w:r w:rsidR="00E24329">
        <w:rPr>
          <w:rtl/>
        </w:rPr>
        <w:t xml:space="preserve">שיהיה </w:t>
      </w:r>
      <w:bookmarkStart w:id="23287" w:name="_ETM_Q38_353810"/>
      <w:bookmarkEnd w:id="23287"/>
      <w:r w:rsidR="00E24329">
        <w:rPr>
          <w:rtl/>
        </w:rPr>
        <w:t xml:space="preserve">אסון </w:t>
      </w:r>
      <w:bookmarkStart w:id="23288" w:name="_ETM_Q38_354620"/>
      <w:bookmarkEnd w:id="23288"/>
      <w:r w:rsidR="00E24329">
        <w:rPr>
          <w:rtl/>
        </w:rPr>
        <w:t xml:space="preserve">למדינה </w:t>
      </w:r>
      <w:bookmarkStart w:id="23289" w:name="_ETM_Q38_355190"/>
      <w:bookmarkEnd w:id="23289"/>
      <w:r w:rsidR="00E24329">
        <w:rPr>
          <w:rtl/>
        </w:rPr>
        <w:t>הזאת</w:t>
      </w:r>
      <w:r w:rsidR="00E24329">
        <w:rPr>
          <w:rFonts w:hint="cs"/>
          <w:rtl/>
        </w:rPr>
        <w:t>,</w:t>
      </w:r>
      <w:r w:rsidR="00E24329">
        <w:rPr>
          <w:rtl/>
        </w:rPr>
        <w:t xml:space="preserve"> </w:t>
      </w:r>
      <w:bookmarkStart w:id="23290" w:name="_ETM_Q38_355700"/>
      <w:bookmarkEnd w:id="23290"/>
      <w:r w:rsidR="00E24329">
        <w:rPr>
          <w:rtl/>
        </w:rPr>
        <w:t>תתעוררו</w:t>
      </w:r>
      <w:bookmarkStart w:id="23291" w:name="_ETM_Q38_356960"/>
      <w:bookmarkEnd w:id="23291"/>
      <w:r w:rsidR="00E24329">
        <w:rPr>
          <w:rFonts w:hint="cs"/>
          <w:rtl/>
        </w:rPr>
        <w:t xml:space="preserve">. תודה. </w:t>
      </w:r>
    </w:p>
    <w:p w:rsidR="00E24329" w:rsidRDefault="00E24329" w:rsidP="000D6044">
      <w:pPr>
        <w:rPr>
          <w:rtl/>
        </w:rPr>
      </w:pPr>
    </w:p>
    <w:p w:rsidR="00E24329" w:rsidRDefault="00E24329" w:rsidP="000D6044">
      <w:pPr>
        <w:pStyle w:val="af7"/>
        <w:keepNext/>
        <w:rPr>
          <w:rtl/>
        </w:rPr>
      </w:pPr>
      <w:r w:rsidRPr="007E1445">
        <w:rPr>
          <w:rStyle w:val="TagStyle"/>
          <w:rtl/>
        </w:rPr>
        <w:t xml:space="preserve"> &lt;&lt; יור &gt;&gt; </w:t>
      </w:r>
      <w:r>
        <w:rPr>
          <w:rtl/>
        </w:rPr>
        <w:t>היו"ר משה סולומון:</w:t>
      </w:r>
      <w:r w:rsidRPr="007E1445">
        <w:rPr>
          <w:rStyle w:val="TagStyle"/>
          <w:rtl/>
        </w:rPr>
        <w:t xml:space="preserve"> &lt;&lt; יור &gt;&gt;</w:t>
      </w:r>
      <w:r>
        <w:rPr>
          <w:rtl/>
        </w:rPr>
        <w:t xml:space="preserve"> </w:t>
      </w:r>
    </w:p>
    <w:p w:rsidR="00E24329" w:rsidRDefault="00E24329" w:rsidP="000D6044">
      <w:pPr>
        <w:rPr>
          <w:rtl/>
        </w:rPr>
      </w:pPr>
    </w:p>
    <w:p w:rsidR="00E24329" w:rsidRDefault="00E24329" w:rsidP="000D6044">
      <w:pPr>
        <w:rPr>
          <w:rtl/>
        </w:rPr>
      </w:pPr>
      <w:bookmarkStart w:id="23292" w:name="_ETM_Q38_357440"/>
      <w:bookmarkEnd w:id="23292"/>
      <w:r>
        <w:rPr>
          <w:rtl/>
        </w:rPr>
        <w:t xml:space="preserve">תודה </w:t>
      </w:r>
      <w:bookmarkStart w:id="23293" w:name="_ETM_Q38_358010"/>
      <w:bookmarkEnd w:id="23293"/>
      <w:r>
        <w:rPr>
          <w:rtl/>
        </w:rPr>
        <w:t>רבה</w:t>
      </w:r>
      <w:r>
        <w:rPr>
          <w:rFonts w:hint="cs"/>
          <w:rtl/>
        </w:rPr>
        <w:t xml:space="preserve">. חברת </w:t>
      </w:r>
      <w:bookmarkStart w:id="23294" w:name="_ETM_Q38_361475"/>
      <w:bookmarkEnd w:id="23294"/>
      <w:r>
        <w:rPr>
          <w:rFonts w:hint="cs"/>
          <w:rtl/>
        </w:rPr>
        <w:t>הכנסת טטיאנה מזרסקי</w:t>
      </w:r>
      <w:r w:rsidR="0069640F">
        <w:rPr>
          <w:rFonts w:hint="cs"/>
          <w:rtl/>
        </w:rPr>
        <w:t>,</w:t>
      </w:r>
      <w:r>
        <w:rPr>
          <w:rFonts w:hint="cs"/>
          <w:rtl/>
        </w:rPr>
        <w:t xml:space="preserve"> בבקשה. </w:t>
      </w:r>
    </w:p>
    <w:p w:rsidR="00E24329" w:rsidRDefault="00E24329" w:rsidP="000D6044">
      <w:pPr>
        <w:rPr>
          <w:rtl/>
        </w:rPr>
      </w:pPr>
    </w:p>
    <w:p w:rsidR="00E24329" w:rsidRDefault="00E24329" w:rsidP="000D6044">
      <w:pPr>
        <w:pStyle w:val="af6"/>
        <w:keepNext/>
        <w:rPr>
          <w:rtl/>
        </w:rPr>
      </w:pPr>
      <w:r w:rsidRPr="007E1445">
        <w:rPr>
          <w:rStyle w:val="TagStyle"/>
          <w:rtl/>
        </w:rPr>
        <w:t xml:space="preserve"> &lt;&lt; קריאה &gt;&gt; </w:t>
      </w:r>
      <w:r>
        <w:rPr>
          <w:rtl/>
        </w:rPr>
        <w:t>מיקי לוי (יש עתיד):</w:t>
      </w:r>
      <w:r w:rsidRPr="007E1445">
        <w:rPr>
          <w:rStyle w:val="TagStyle"/>
          <w:rtl/>
        </w:rPr>
        <w:t xml:space="preserve"> &lt;&lt; קריאה &gt;&gt;</w:t>
      </w:r>
      <w:r>
        <w:rPr>
          <w:rtl/>
        </w:rPr>
        <w:t xml:space="preserve"> </w:t>
      </w:r>
    </w:p>
    <w:p w:rsidR="00E24329" w:rsidRDefault="00E24329" w:rsidP="000D6044">
      <w:pPr>
        <w:rPr>
          <w:rtl/>
        </w:rPr>
      </w:pPr>
    </w:p>
    <w:p w:rsidR="00E24329" w:rsidRDefault="00E24329" w:rsidP="0069640F">
      <w:pPr>
        <w:rPr>
          <w:rtl/>
        </w:rPr>
      </w:pPr>
      <w:r>
        <w:rPr>
          <w:rFonts w:hint="cs"/>
          <w:rtl/>
        </w:rPr>
        <w:t xml:space="preserve">לא שמעתי אותך מגיב כשמישהו קרא לראש הממשלה </w:t>
      </w:r>
      <w:r w:rsidR="0069640F">
        <w:rPr>
          <w:rFonts w:hint="cs"/>
          <w:rtl/>
        </w:rPr>
        <w:t>"</w:t>
      </w:r>
      <w:r>
        <w:rPr>
          <w:rFonts w:hint="cs"/>
          <w:rtl/>
        </w:rPr>
        <w:t>נבל</w:t>
      </w:r>
      <w:r w:rsidR="0069640F">
        <w:rPr>
          <w:rFonts w:hint="cs"/>
          <w:rtl/>
        </w:rPr>
        <w:t>"</w:t>
      </w:r>
      <w:r>
        <w:rPr>
          <w:rFonts w:hint="cs"/>
          <w:rtl/>
        </w:rPr>
        <w:t>, ו</w:t>
      </w:r>
      <w:r w:rsidR="0069640F">
        <w:rPr>
          <w:rFonts w:hint="cs"/>
          <w:rtl/>
        </w:rPr>
        <w:t>כש</w:t>
      </w:r>
      <w:r>
        <w:rPr>
          <w:rFonts w:hint="cs"/>
          <w:rtl/>
        </w:rPr>
        <w:t xml:space="preserve">מישהו </w:t>
      </w:r>
      <w:bookmarkStart w:id="23295" w:name="_ETM_Q38_364915"/>
      <w:bookmarkEnd w:id="23295"/>
      <w:r>
        <w:rPr>
          <w:rFonts w:hint="cs"/>
          <w:rtl/>
        </w:rPr>
        <w:t xml:space="preserve">שקרא מעל הדוכן הזה </w:t>
      </w:r>
      <w:r w:rsidR="0069640F">
        <w:rPr>
          <w:rFonts w:hint="cs"/>
          <w:rtl/>
        </w:rPr>
        <w:t>"</w:t>
      </w:r>
      <w:r>
        <w:rPr>
          <w:rFonts w:hint="cs"/>
          <w:rtl/>
        </w:rPr>
        <w:t>רוצח</w:t>
      </w:r>
      <w:r w:rsidR="0069640F">
        <w:rPr>
          <w:rFonts w:hint="cs"/>
          <w:rtl/>
        </w:rPr>
        <w:t>"</w:t>
      </w:r>
      <w:r>
        <w:rPr>
          <w:rFonts w:hint="cs"/>
          <w:rtl/>
        </w:rPr>
        <w:t xml:space="preserve"> לראש הממשלה. </w:t>
      </w:r>
    </w:p>
    <w:p w:rsidR="00E24329" w:rsidRDefault="00E24329" w:rsidP="000D6044">
      <w:pPr>
        <w:rPr>
          <w:rtl/>
        </w:rPr>
      </w:pPr>
    </w:p>
    <w:p w:rsidR="00E24329" w:rsidRDefault="00E24329" w:rsidP="000D6044">
      <w:pPr>
        <w:pStyle w:val="af6"/>
        <w:keepNext/>
        <w:rPr>
          <w:rtl/>
        </w:rPr>
      </w:pPr>
      <w:bookmarkStart w:id="23296" w:name="ET_interruption_5801_13"/>
      <w:r w:rsidRPr="00361093">
        <w:rPr>
          <w:rStyle w:val="TagStyle"/>
          <w:rtl/>
        </w:rPr>
        <w:t xml:space="preserve"> &lt;&lt; קריאה &gt;&gt; </w:t>
      </w:r>
      <w:r>
        <w:rPr>
          <w:rtl/>
        </w:rPr>
        <w:t>אריאל קלנר (הליכוד):</w:t>
      </w:r>
      <w:r w:rsidRPr="00361093">
        <w:rPr>
          <w:rStyle w:val="TagStyle"/>
          <w:rtl/>
        </w:rPr>
        <w:t xml:space="preserve"> &lt;&lt; קריאה &gt;&gt;</w:t>
      </w:r>
      <w:r>
        <w:rPr>
          <w:rtl/>
        </w:rPr>
        <w:t xml:space="preserve"> </w:t>
      </w:r>
      <w:bookmarkEnd w:id="23296"/>
    </w:p>
    <w:p w:rsidR="00E24329" w:rsidRDefault="00E24329" w:rsidP="000D6044">
      <w:pPr>
        <w:rPr>
          <w:rtl/>
        </w:rPr>
      </w:pPr>
    </w:p>
    <w:p w:rsidR="00E24329" w:rsidRDefault="0069640F" w:rsidP="003C6D9D">
      <w:pPr>
        <w:rPr>
          <w:rtl/>
        </w:rPr>
      </w:pPr>
      <w:r>
        <w:rPr>
          <w:rFonts w:hint="cs"/>
          <w:rtl/>
        </w:rPr>
        <w:t>"</w:t>
      </w:r>
      <w:r w:rsidR="00E24329">
        <w:rPr>
          <w:rFonts w:hint="cs"/>
          <w:rtl/>
        </w:rPr>
        <w:t>רוצח</w:t>
      </w:r>
      <w:r>
        <w:rPr>
          <w:rFonts w:hint="cs"/>
          <w:rtl/>
        </w:rPr>
        <w:t>"</w:t>
      </w:r>
      <w:r w:rsidR="00E24329">
        <w:rPr>
          <w:rFonts w:hint="cs"/>
          <w:rtl/>
        </w:rPr>
        <w:t xml:space="preserve"> אף אחד לא קרא פה לראש ממשלה. </w:t>
      </w:r>
    </w:p>
    <w:p w:rsidR="00E24329" w:rsidRDefault="00E24329" w:rsidP="000D6044">
      <w:pPr>
        <w:rPr>
          <w:rtl/>
        </w:rPr>
      </w:pPr>
      <w:bookmarkStart w:id="23297" w:name="_ETM_Q38_361488"/>
      <w:bookmarkStart w:id="23298" w:name="_ETM_Q38_361556"/>
      <w:bookmarkEnd w:id="23297"/>
      <w:bookmarkEnd w:id="23298"/>
    </w:p>
    <w:p w:rsidR="00E24329" w:rsidRDefault="00E24329" w:rsidP="000D6044">
      <w:pPr>
        <w:pStyle w:val="af6"/>
        <w:keepNext/>
        <w:rPr>
          <w:rtl/>
        </w:rPr>
      </w:pPr>
      <w:r w:rsidRPr="00361093">
        <w:rPr>
          <w:rStyle w:val="TagStyle"/>
          <w:rtl/>
        </w:rPr>
        <w:t xml:space="preserve"> &lt;&lt; קריאה &gt;&gt; </w:t>
      </w:r>
      <w:r>
        <w:rPr>
          <w:rtl/>
        </w:rPr>
        <w:t>מיקי לוי (יש עתיד):</w:t>
      </w:r>
      <w:r w:rsidRPr="00361093">
        <w:rPr>
          <w:rStyle w:val="TagStyle"/>
          <w:rtl/>
        </w:rPr>
        <w:t xml:space="preserve"> &lt;&lt; קריאה &gt;&gt;</w:t>
      </w:r>
      <w:r>
        <w:rPr>
          <w:rtl/>
        </w:rPr>
        <w:t xml:space="preserve"> </w:t>
      </w:r>
    </w:p>
    <w:p w:rsidR="00E24329" w:rsidRDefault="00E24329" w:rsidP="000D6044">
      <w:pPr>
        <w:rPr>
          <w:rtl/>
        </w:rPr>
      </w:pPr>
    </w:p>
    <w:p w:rsidR="00E24329" w:rsidRDefault="00E24329" w:rsidP="003C6D77">
      <w:pPr>
        <w:rPr>
          <w:rtl/>
        </w:rPr>
      </w:pPr>
      <w:bookmarkStart w:id="23299" w:name="_ETM_Q38_365252"/>
      <w:bookmarkStart w:id="23300" w:name="_ETM_Q38_365496"/>
      <w:bookmarkStart w:id="23301" w:name="_ETM_Q38_365547"/>
      <w:bookmarkEnd w:id="23299"/>
      <w:bookmarkEnd w:id="23300"/>
      <w:bookmarkEnd w:id="23301"/>
      <w:r>
        <w:rPr>
          <w:rFonts w:hint="cs"/>
          <w:rtl/>
        </w:rPr>
        <w:t xml:space="preserve">אתה רוצה להוציא </w:t>
      </w:r>
      <w:r w:rsidR="003C6D77">
        <w:rPr>
          <w:rFonts w:hint="cs"/>
          <w:rtl/>
        </w:rPr>
        <w:t>– – –</w:t>
      </w:r>
      <w:r>
        <w:rPr>
          <w:rFonts w:hint="cs"/>
          <w:rtl/>
        </w:rPr>
        <w:t xml:space="preserve"> לך לגפני. לך לגפני ותשאל </w:t>
      </w:r>
      <w:r w:rsidR="003C6D77">
        <w:rPr>
          <w:rFonts w:hint="cs"/>
          <w:rtl/>
        </w:rPr>
        <w:t>– – –</w:t>
      </w:r>
      <w:r>
        <w:rPr>
          <w:rFonts w:hint="cs"/>
          <w:rtl/>
        </w:rPr>
        <w:t xml:space="preserve"> </w:t>
      </w:r>
    </w:p>
    <w:p w:rsidR="00E24329" w:rsidRDefault="00E24329" w:rsidP="000D6044">
      <w:pPr>
        <w:rPr>
          <w:rtl/>
        </w:rPr>
      </w:pPr>
    </w:p>
    <w:p w:rsidR="00E24329" w:rsidRDefault="00E24329" w:rsidP="000D6044">
      <w:pPr>
        <w:pStyle w:val="af6"/>
        <w:keepNext/>
        <w:rPr>
          <w:rtl/>
        </w:rPr>
      </w:pPr>
      <w:bookmarkStart w:id="23302" w:name="ET_interruption_5801_15"/>
      <w:r w:rsidRPr="00361093">
        <w:rPr>
          <w:rStyle w:val="TagStyle"/>
          <w:rtl/>
        </w:rPr>
        <w:t xml:space="preserve"> &lt;&lt; קריאה &gt;&gt; </w:t>
      </w:r>
      <w:r>
        <w:rPr>
          <w:rtl/>
        </w:rPr>
        <w:t>אריאל קלנר (הליכוד):</w:t>
      </w:r>
      <w:r w:rsidRPr="00361093">
        <w:rPr>
          <w:rStyle w:val="TagStyle"/>
          <w:rtl/>
        </w:rPr>
        <w:t xml:space="preserve"> &lt;&lt; קריאה &gt;&gt;</w:t>
      </w:r>
      <w:r>
        <w:rPr>
          <w:rtl/>
        </w:rPr>
        <w:t xml:space="preserve"> </w:t>
      </w:r>
      <w:bookmarkEnd w:id="23302"/>
    </w:p>
    <w:p w:rsidR="00E24329" w:rsidRDefault="00E24329" w:rsidP="000D6044">
      <w:pPr>
        <w:rPr>
          <w:rtl/>
        </w:rPr>
      </w:pPr>
    </w:p>
    <w:p w:rsidR="00E24329" w:rsidRDefault="0069640F" w:rsidP="000D6044">
      <w:pPr>
        <w:rPr>
          <w:rtl/>
        </w:rPr>
      </w:pPr>
      <w:bookmarkStart w:id="23303" w:name="_ETM_Q38_375800"/>
      <w:bookmarkEnd w:id="23303"/>
      <w:r>
        <w:rPr>
          <w:rFonts w:hint="cs"/>
          <w:rtl/>
        </w:rPr>
        <w:t>"</w:t>
      </w:r>
      <w:r w:rsidR="00E24329">
        <w:rPr>
          <w:rFonts w:hint="cs"/>
          <w:rtl/>
        </w:rPr>
        <w:t>נבל</w:t>
      </w:r>
      <w:r>
        <w:rPr>
          <w:rFonts w:hint="cs"/>
          <w:rtl/>
        </w:rPr>
        <w:t>"</w:t>
      </w:r>
      <w:r w:rsidR="00E24329">
        <w:rPr>
          <w:rFonts w:hint="cs"/>
          <w:rtl/>
        </w:rPr>
        <w:t xml:space="preserve"> </w:t>
      </w:r>
      <w:bookmarkStart w:id="23304" w:name="_ETM_Q38_374931"/>
      <w:bookmarkEnd w:id="23304"/>
      <w:r w:rsidR="00E24329">
        <w:rPr>
          <w:rFonts w:hint="cs"/>
          <w:rtl/>
        </w:rPr>
        <w:t xml:space="preserve">זה לא אותו דבר. קודם כול, אני לא שמעתי את הדבר הזה. דבר שני, זה בכלל לא משנה. </w:t>
      </w:r>
    </w:p>
    <w:p w:rsidR="00E24329" w:rsidRDefault="00E24329" w:rsidP="000D6044">
      <w:pPr>
        <w:rPr>
          <w:rtl/>
        </w:rPr>
      </w:pPr>
    </w:p>
    <w:p w:rsidR="00E24329" w:rsidRDefault="00E24329" w:rsidP="000D6044">
      <w:pPr>
        <w:pStyle w:val="af6"/>
        <w:keepNext/>
        <w:rPr>
          <w:rtl/>
        </w:rPr>
      </w:pPr>
      <w:r w:rsidRPr="00361093">
        <w:rPr>
          <w:rStyle w:val="TagStyle"/>
          <w:rtl/>
        </w:rPr>
        <w:t xml:space="preserve"> &lt;&lt; קריאה &gt;&gt; </w:t>
      </w:r>
      <w:r>
        <w:rPr>
          <w:rtl/>
        </w:rPr>
        <w:t>מיקי לוי (יש עתיד):</w:t>
      </w:r>
      <w:r w:rsidRPr="00361093">
        <w:rPr>
          <w:rStyle w:val="TagStyle"/>
          <w:rtl/>
        </w:rPr>
        <w:t xml:space="preserve"> &lt;&lt; קריאה &gt;&gt;</w:t>
      </w:r>
      <w:r>
        <w:rPr>
          <w:rtl/>
        </w:rPr>
        <w:t xml:space="preserve"> </w:t>
      </w:r>
    </w:p>
    <w:p w:rsidR="00E24329" w:rsidRDefault="00E24329" w:rsidP="000D6044">
      <w:pPr>
        <w:rPr>
          <w:rtl/>
        </w:rPr>
      </w:pPr>
    </w:p>
    <w:p w:rsidR="00E24329" w:rsidRPr="00361093" w:rsidRDefault="00E24329" w:rsidP="000D6044">
      <w:pPr>
        <w:rPr>
          <w:rtl/>
        </w:rPr>
      </w:pPr>
      <w:r>
        <w:rPr>
          <w:rFonts w:hint="cs"/>
          <w:rtl/>
        </w:rPr>
        <w:t xml:space="preserve">אדם אומר לראש הממשלה </w:t>
      </w:r>
      <w:r w:rsidR="0069640F">
        <w:rPr>
          <w:rFonts w:hint="cs"/>
          <w:rtl/>
        </w:rPr>
        <w:t>"</w:t>
      </w:r>
      <w:r>
        <w:rPr>
          <w:rFonts w:hint="cs"/>
          <w:rtl/>
        </w:rPr>
        <w:t>נבל</w:t>
      </w:r>
      <w:r w:rsidR="0069640F">
        <w:rPr>
          <w:rFonts w:hint="cs"/>
          <w:rtl/>
        </w:rPr>
        <w:t>"</w:t>
      </w:r>
      <w:r>
        <w:rPr>
          <w:rFonts w:hint="cs"/>
          <w:rtl/>
        </w:rPr>
        <w:t xml:space="preserve">. </w:t>
      </w:r>
    </w:p>
    <w:p w:rsidR="00E24329" w:rsidRDefault="00E24329" w:rsidP="000D6044">
      <w:pPr>
        <w:rPr>
          <w:rtl/>
        </w:rPr>
      </w:pPr>
    </w:p>
    <w:p w:rsidR="00E24329" w:rsidRDefault="00E24329" w:rsidP="000D6044">
      <w:pPr>
        <w:pStyle w:val="af7"/>
        <w:keepNext/>
        <w:rPr>
          <w:rtl/>
        </w:rPr>
      </w:pPr>
      <w:bookmarkStart w:id="23305" w:name="ET_yor_6598_17"/>
      <w:r w:rsidRPr="00361093">
        <w:rPr>
          <w:rStyle w:val="TagStyle"/>
          <w:rtl/>
        </w:rPr>
        <w:t xml:space="preserve"> &lt;&lt; יור &gt;&gt; </w:t>
      </w:r>
      <w:r>
        <w:rPr>
          <w:rtl/>
        </w:rPr>
        <w:t>היו"ר משה סולומון:</w:t>
      </w:r>
      <w:r w:rsidRPr="00361093">
        <w:rPr>
          <w:rStyle w:val="TagStyle"/>
          <w:rtl/>
        </w:rPr>
        <w:t xml:space="preserve"> &lt;&lt; יור &gt;&gt;</w:t>
      </w:r>
      <w:r>
        <w:rPr>
          <w:rtl/>
        </w:rPr>
        <w:t xml:space="preserve"> </w:t>
      </w:r>
      <w:bookmarkEnd w:id="23305"/>
    </w:p>
    <w:p w:rsidR="00E24329" w:rsidRDefault="00E24329" w:rsidP="000D6044">
      <w:pPr>
        <w:rPr>
          <w:rtl/>
        </w:rPr>
      </w:pPr>
    </w:p>
    <w:p w:rsidR="00E24329" w:rsidRDefault="00E24329" w:rsidP="000D6044">
      <w:pPr>
        <w:rPr>
          <w:rtl/>
        </w:rPr>
      </w:pPr>
      <w:r>
        <w:rPr>
          <w:rFonts w:hint="cs"/>
          <w:rtl/>
        </w:rPr>
        <w:t>השאלה היא, חבר הכנסת מיקי לוי, השאלה היא אם זה נכון לחזור על זה.</w:t>
      </w:r>
    </w:p>
    <w:p w:rsidR="00E24329" w:rsidRDefault="00E24329" w:rsidP="000D6044">
      <w:pPr>
        <w:rPr>
          <w:rtl/>
        </w:rPr>
      </w:pPr>
    </w:p>
    <w:p w:rsidR="00E24329" w:rsidRDefault="00E24329" w:rsidP="000D6044">
      <w:pPr>
        <w:pStyle w:val="af6"/>
        <w:keepNext/>
        <w:rPr>
          <w:rtl/>
        </w:rPr>
      </w:pPr>
      <w:bookmarkStart w:id="23306" w:name="ET_interruption_6537_19"/>
      <w:r w:rsidRPr="00361093">
        <w:rPr>
          <w:rStyle w:val="TagStyle"/>
          <w:rtl/>
        </w:rPr>
        <w:t xml:space="preserve">&lt;&lt; קריאה &gt;&gt; </w:t>
      </w:r>
      <w:r>
        <w:rPr>
          <w:rtl/>
        </w:rPr>
        <w:t>אושר שקלים (הליכוד):</w:t>
      </w:r>
      <w:r w:rsidRPr="00361093">
        <w:rPr>
          <w:rStyle w:val="TagStyle"/>
          <w:rtl/>
        </w:rPr>
        <w:t xml:space="preserve"> &lt;&lt; קריאה &gt;&gt;</w:t>
      </w:r>
      <w:r>
        <w:rPr>
          <w:rtl/>
        </w:rPr>
        <w:t xml:space="preserve"> </w:t>
      </w:r>
      <w:bookmarkEnd w:id="23306"/>
    </w:p>
    <w:p w:rsidR="00E24329" w:rsidRDefault="00E24329" w:rsidP="000D6044">
      <w:pPr>
        <w:rPr>
          <w:rtl/>
        </w:rPr>
      </w:pPr>
    </w:p>
    <w:p w:rsidR="00E24329" w:rsidRDefault="0069640F" w:rsidP="000D6044">
      <w:pPr>
        <w:rPr>
          <w:rtl/>
        </w:rPr>
      </w:pPr>
      <w:r>
        <w:rPr>
          <w:rFonts w:hint="cs"/>
          <w:rtl/>
        </w:rPr>
        <w:t>"</w:t>
      </w:r>
      <w:r w:rsidR="00E24329">
        <w:rPr>
          <w:rFonts w:hint="cs"/>
          <w:rtl/>
        </w:rPr>
        <w:t>נבל</w:t>
      </w:r>
      <w:r>
        <w:rPr>
          <w:rFonts w:hint="cs"/>
          <w:rtl/>
        </w:rPr>
        <w:t>"</w:t>
      </w:r>
      <w:r w:rsidR="00E24329">
        <w:rPr>
          <w:rFonts w:hint="cs"/>
          <w:rtl/>
        </w:rPr>
        <w:t xml:space="preserve"> זה לא </w:t>
      </w:r>
      <w:r>
        <w:rPr>
          <w:rFonts w:hint="cs"/>
          <w:rtl/>
        </w:rPr>
        <w:t>"</w:t>
      </w:r>
      <w:r w:rsidR="00E24329">
        <w:rPr>
          <w:rFonts w:hint="cs"/>
          <w:rtl/>
        </w:rPr>
        <w:t>בוגד</w:t>
      </w:r>
      <w:r>
        <w:rPr>
          <w:rFonts w:hint="cs"/>
          <w:rtl/>
        </w:rPr>
        <w:t>"</w:t>
      </w:r>
      <w:r w:rsidR="00E24329">
        <w:rPr>
          <w:rFonts w:hint="cs"/>
          <w:rtl/>
        </w:rPr>
        <w:t xml:space="preserve"> </w:t>
      </w:r>
      <w:bookmarkStart w:id="23307" w:name="_ETM_Q38_383707"/>
      <w:bookmarkEnd w:id="23307"/>
      <w:r w:rsidR="00E24329">
        <w:rPr>
          <w:rFonts w:hint="cs"/>
          <w:rtl/>
        </w:rPr>
        <w:t>ו</w:t>
      </w:r>
      <w:r>
        <w:rPr>
          <w:rFonts w:hint="cs"/>
          <w:rtl/>
        </w:rPr>
        <w:t>"</w:t>
      </w:r>
      <w:r w:rsidR="00E24329">
        <w:rPr>
          <w:rFonts w:hint="cs"/>
          <w:rtl/>
        </w:rPr>
        <w:t>צורר</w:t>
      </w:r>
      <w:r>
        <w:rPr>
          <w:rFonts w:hint="cs"/>
          <w:rtl/>
        </w:rPr>
        <w:t>"</w:t>
      </w:r>
      <w:r w:rsidR="00E24329">
        <w:rPr>
          <w:rFonts w:hint="cs"/>
          <w:rtl/>
        </w:rPr>
        <w:t xml:space="preserve">, מיקי. </w:t>
      </w:r>
    </w:p>
    <w:p w:rsidR="00E24329" w:rsidRDefault="00E24329" w:rsidP="000D6044">
      <w:pPr>
        <w:rPr>
          <w:rtl/>
        </w:rPr>
      </w:pPr>
    </w:p>
    <w:p w:rsidR="00E24329" w:rsidRDefault="00E24329" w:rsidP="000D6044">
      <w:pPr>
        <w:pStyle w:val="af6"/>
        <w:keepNext/>
        <w:rPr>
          <w:rtl/>
        </w:rPr>
      </w:pPr>
      <w:bookmarkStart w:id="23308" w:name="ET_interruption_קריאה_20"/>
      <w:r w:rsidRPr="00361093">
        <w:rPr>
          <w:rStyle w:val="TagStyle"/>
          <w:rtl/>
        </w:rPr>
        <w:t xml:space="preserve"> &lt;&lt; קריאה &gt;&gt; </w:t>
      </w:r>
      <w:r>
        <w:rPr>
          <w:rtl/>
        </w:rPr>
        <w:t>קריאה:</w:t>
      </w:r>
      <w:r w:rsidRPr="00361093">
        <w:rPr>
          <w:rStyle w:val="TagStyle"/>
          <w:rtl/>
        </w:rPr>
        <w:t xml:space="preserve"> &lt;&lt; קריאה &gt;&gt;</w:t>
      </w:r>
      <w:r>
        <w:rPr>
          <w:rtl/>
        </w:rPr>
        <w:t xml:space="preserve"> </w:t>
      </w:r>
      <w:bookmarkEnd w:id="23308"/>
    </w:p>
    <w:p w:rsidR="00E24329" w:rsidRDefault="00E24329" w:rsidP="000D6044">
      <w:pPr>
        <w:rPr>
          <w:rtl/>
        </w:rPr>
      </w:pPr>
    </w:p>
    <w:p w:rsidR="00E24329" w:rsidRDefault="00E24329" w:rsidP="000D6044">
      <w:pPr>
        <w:rPr>
          <w:rtl/>
        </w:rPr>
      </w:pPr>
      <w:r>
        <w:rPr>
          <w:rFonts w:hint="cs"/>
          <w:rtl/>
        </w:rPr>
        <w:t>מי אמר? מי אמר?</w:t>
      </w:r>
    </w:p>
    <w:p w:rsidR="00E24329" w:rsidRDefault="00E24329" w:rsidP="000D6044">
      <w:pPr>
        <w:rPr>
          <w:rtl/>
        </w:rPr>
      </w:pPr>
      <w:bookmarkStart w:id="23309" w:name="_ETM_Q38_389268"/>
      <w:bookmarkStart w:id="23310" w:name="_ETM_Q38_389332"/>
      <w:bookmarkEnd w:id="23309"/>
      <w:bookmarkEnd w:id="23310"/>
    </w:p>
    <w:p w:rsidR="00E24329" w:rsidRDefault="00E24329" w:rsidP="000D6044">
      <w:pPr>
        <w:pStyle w:val="af6"/>
        <w:keepNext/>
        <w:rPr>
          <w:rtl/>
        </w:rPr>
      </w:pPr>
      <w:bookmarkStart w:id="23311" w:name="ET_interruption_6537_21"/>
      <w:r w:rsidRPr="00361093">
        <w:rPr>
          <w:rStyle w:val="TagStyle"/>
          <w:rtl/>
        </w:rPr>
        <w:t xml:space="preserve"> &lt;&lt; קריאה &gt;&gt; </w:t>
      </w:r>
      <w:r>
        <w:rPr>
          <w:rtl/>
        </w:rPr>
        <w:t>אושר שקלים (הליכוד):</w:t>
      </w:r>
      <w:r w:rsidRPr="00361093">
        <w:rPr>
          <w:rStyle w:val="TagStyle"/>
          <w:rtl/>
        </w:rPr>
        <w:t xml:space="preserve"> &lt;&lt; קריאה &gt;&gt;</w:t>
      </w:r>
      <w:r>
        <w:rPr>
          <w:rtl/>
        </w:rPr>
        <w:t xml:space="preserve"> </w:t>
      </w:r>
      <w:bookmarkEnd w:id="23311"/>
    </w:p>
    <w:p w:rsidR="00E24329" w:rsidRDefault="00E24329" w:rsidP="000D6044">
      <w:pPr>
        <w:rPr>
          <w:rtl/>
        </w:rPr>
      </w:pPr>
    </w:p>
    <w:p w:rsidR="00E24329" w:rsidRDefault="00E24329" w:rsidP="000D6044">
      <w:pPr>
        <w:rPr>
          <w:rtl/>
        </w:rPr>
      </w:pPr>
      <w:r>
        <w:rPr>
          <w:rFonts w:hint="cs"/>
          <w:rtl/>
        </w:rPr>
        <w:t xml:space="preserve">אתה משווה </w:t>
      </w:r>
      <w:r w:rsidR="0069640F">
        <w:rPr>
          <w:rFonts w:hint="cs"/>
          <w:rtl/>
        </w:rPr>
        <w:t>"</w:t>
      </w:r>
      <w:r>
        <w:rPr>
          <w:rFonts w:hint="cs"/>
          <w:rtl/>
        </w:rPr>
        <w:t>נבל</w:t>
      </w:r>
      <w:r w:rsidR="0069640F">
        <w:rPr>
          <w:rFonts w:hint="cs"/>
          <w:rtl/>
        </w:rPr>
        <w:t>"</w:t>
      </w:r>
      <w:r>
        <w:rPr>
          <w:rFonts w:hint="cs"/>
          <w:rtl/>
        </w:rPr>
        <w:t xml:space="preserve"> ל</w:t>
      </w:r>
      <w:r w:rsidR="0069640F">
        <w:rPr>
          <w:rFonts w:hint="cs"/>
          <w:rtl/>
        </w:rPr>
        <w:t>"</w:t>
      </w:r>
      <w:r>
        <w:rPr>
          <w:rFonts w:hint="cs"/>
          <w:rtl/>
        </w:rPr>
        <w:t>בוגד</w:t>
      </w:r>
      <w:r w:rsidR="0069640F">
        <w:rPr>
          <w:rFonts w:hint="cs"/>
          <w:rtl/>
        </w:rPr>
        <w:t>"</w:t>
      </w:r>
      <w:r>
        <w:rPr>
          <w:rFonts w:hint="cs"/>
          <w:rtl/>
        </w:rPr>
        <w:t xml:space="preserve">, </w:t>
      </w:r>
      <w:bookmarkStart w:id="23312" w:name="_ETM_Q38_390924"/>
      <w:bookmarkEnd w:id="23312"/>
      <w:r>
        <w:rPr>
          <w:rFonts w:hint="cs"/>
          <w:rtl/>
        </w:rPr>
        <w:t>ל</w:t>
      </w:r>
      <w:r w:rsidR="0069640F">
        <w:rPr>
          <w:rFonts w:hint="cs"/>
          <w:rtl/>
        </w:rPr>
        <w:t>"</w:t>
      </w:r>
      <w:r>
        <w:rPr>
          <w:rFonts w:hint="cs"/>
          <w:rtl/>
        </w:rPr>
        <w:t>שטן</w:t>
      </w:r>
      <w:r w:rsidR="0069640F">
        <w:rPr>
          <w:rFonts w:hint="cs"/>
          <w:rtl/>
        </w:rPr>
        <w:t>"</w:t>
      </w:r>
      <w:r>
        <w:rPr>
          <w:rFonts w:hint="cs"/>
          <w:rtl/>
        </w:rPr>
        <w:t>, לזה שהוא גרוע מחיזבאללה?</w:t>
      </w:r>
    </w:p>
    <w:p w:rsidR="00E24329" w:rsidRDefault="00E24329" w:rsidP="000D6044">
      <w:pPr>
        <w:rPr>
          <w:rtl/>
        </w:rPr>
      </w:pPr>
    </w:p>
    <w:p w:rsidR="00E24329" w:rsidRDefault="00E24329" w:rsidP="000D6044">
      <w:pPr>
        <w:pStyle w:val="af6"/>
        <w:keepNext/>
        <w:rPr>
          <w:rtl/>
        </w:rPr>
      </w:pPr>
      <w:bookmarkStart w:id="23313" w:name="ET_interruption_5084_22"/>
      <w:r w:rsidRPr="00361093">
        <w:rPr>
          <w:rStyle w:val="TagStyle"/>
          <w:rtl/>
        </w:rPr>
        <w:t xml:space="preserve"> &lt;&lt; קריאה &gt;&gt; </w:t>
      </w:r>
      <w:r>
        <w:rPr>
          <w:rtl/>
        </w:rPr>
        <w:t>מיקי לוי (יש עתיד):</w:t>
      </w:r>
      <w:r w:rsidRPr="00361093">
        <w:rPr>
          <w:rStyle w:val="TagStyle"/>
          <w:rtl/>
        </w:rPr>
        <w:t xml:space="preserve"> &lt;&lt; קריאה &gt;&gt;</w:t>
      </w:r>
      <w:r>
        <w:rPr>
          <w:rtl/>
        </w:rPr>
        <w:t xml:space="preserve"> </w:t>
      </w:r>
      <w:bookmarkEnd w:id="23313"/>
    </w:p>
    <w:p w:rsidR="00E24329" w:rsidRDefault="00E24329" w:rsidP="000D6044">
      <w:pPr>
        <w:rPr>
          <w:rtl/>
        </w:rPr>
      </w:pPr>
    </w:p>
    <w:p w:rsidR="00E24329" w:rsidRPr="00361093" w:rsidRDefault="00E24329" w:rsidP="000D6044">
      <w:pPr>
        <w:rPr>
          <w:rtl/>
        </w:rPr>
      </w:pPr>
      <w:r>
        <w:rPr>
          <w:rFonts w:hint="cs"/>
          <w:rtl/>
        </w:rPr>
        <w:t xml:space="preserve">אל תהיו צדקנים. </w:t>
      </w:r>
    </w:p>
    <w:p w:rsidR="00E24329" w:rsidRDefault="00E24329" w:rsidP="000D6044">
      <w:pPr>
        <w:rPr>
          <w:rtl/>
        </w:rPr>
      </w:pPr>
      <w:bookmarkStart w:id="23314" w:name="_ETM_Q38_397935"/>
      <w:bookmarkEnd w:id="23314"/>
    </w:p>
    <w:p w:rsidR="00E24329" w:rsidRDefault="00E24329" w:rsidP="000D6044">
      <w:pPr>
        <w:pStyle w:val="af6"/>
        <w:keepNext/>
        <w:rPr>
          <w:rtl/>
        </w:rPr>
      </w:pPr>
      <w:bookmarkStart w:id="23315" w:name="_ETM_Q38_397992"/>
      <w:bookmarkStart w:id="23316" w:name="ET_interruption_6537_24"/>
      <w:bookmarkEnd w:id="23315"/>
      <w:r w:rsidRPr="00361093">
        <w:rPr>
          <w:rStyle w:val="TagStyle"/>
          <w:rtl/>
        </w:rPr>
        <w:t xml:space="preserve"> &lt;&lt; קריאה &gt;&gt; </w:t>
      </w:r>
      <w:r>
        <w:rPr>
          <w:rtl/>
        </w:rPr>
        <w:t>אושר שקלים (הליכוד):</w:t>
      </w:r>
      <w:r w:rsidRPr="00361093">
        <w:rPr>
          <w:rStyle w:val="TagStyle"/>
          <w:rtl/>
        </w:rPr>
        <w:t xml:space="preserve"> &lt;&lt; קריאה &gt;&gt;</w:t>
      </w:r>
      <w:r>
        <w:rPr>
          <w:rtl/>
        </w:rPr>
        <w:t xml:space="preserve"> </w:t>
      </w:r>
      <w:bookmarkEnd w:id="23316"/>
    </w:p>
    <w:p w:rsidR="00E24329" w:rsidRDefault="00E24329" w:rsidP="000D6044">
      <w:pPr>
        <w:rPr>
          <w:rtl/>
        </w:rPr>
      </w:pPr>
    </w:p>
    <w:p w:rsidR="00E24329" w:rsidRDefault="0069640F" w:rsidP="000D6044">
      <w:pPr>
        <w:rPr>
          <w:rtl/>
        </w:rPr>
      </w:pPr>
      <w:r>
        <w:rPr>
          <w:rFonts w:hint="cs"/>
          <w:rtl/>
        </w:rPr>
        <w:t xml:space="preserve">לא, </w:t>
      </w:r>
      <w:r w:rsidR="00E24329">
        <w:rPr>
          <w:rFonts w:hint="cs"/>
          <w:rtl/>
        </w:rPr>
        <w:t>נתניהו אויב יותר מחיזבאללה?</w:t>
      </w:r>
    </w:p>
    <w:p w:rsidR="00E24329" w:rsidRDefault="00E24329" w:rsidP="000D6044">
      <w:pPr>
        <w:rPr>
          <w:rtl/>
        </w:rPr>
      </w:pPr>
    </w:p>
    <w:p w:rsidR="00E24329" w:rsidRDefault="00E24329" w:rsidP="000D6044">
      <w:pPr>
        <w:pStyle w:val="af6"/>
        <w:keepNext/>
        <w:rPr>
          <w:rtl/>
        </w:rPr>
      </w:pPr>
      <w:bookmarkStart w:id="23317" w:name="ET_interruption_5084_25"/>
      <w:r w:rsidRPr="00361093">
        <w:rPr>
          <w:rStyle w:val="TagStyle"/>
          <w:rtl/>
        </w:rPr>
        <w:t xml:space="preserve"> &lt;&lt; קריאה &gt;&gt; </w:t>
      </w:r>
      <w:r>
        <w:rPr>
          <w:rtl/>
        </w:rPr>
        <w:t>מיקי לוי (יש עתיד):</w:t>
      </w:r>
      <w:r w:rsidRPr="00361093">
        <w:rPr>
          <w:rStyle w:val="TagStyle"/>
          <w:rtl/>
        </w:rPr>
        <w:t xml:space="preserve"> &lt;&lt; קריאה &gt;&gt;</w:t>
      </w:r>
      <w:r>
        <w:rPr>
          <w:rtl/>
        </w:rPr>
        <w:t xml:space="preserve"> </w:t>
      </w:r>
      <w:bookmarkEnd w:id="23317"/>
    </w:p>
    <w:p w:rsidR="00E24329" w:rsidRDefault="00E24329" w:rsidP="000D6044">
      <w:pPr>
        <w:rPr>
          <w:rtl/>
        </w:rPr>
      </w:pPr>
    </w:p>
    <w:p w:rsidR="00E24329" w:rsidRDefault="00E24329" w:rsidP="000D6044">
      <w:pPr>
        <w:rPr>
          <w:rtl/>
        </w:rPr>
      </w:pPr>
      <w:r>
        <w:rPr>
          <w:rFonts w:hint="cs"/>
          <w:rtl/>
        </w:rPr>
        <w:t xml:space="preserve">שר במדינת ישראל קרא לראש ממשלה </w:t>
      </w:r>
      <w:r w:rsidR="0069640F">
        <w:rPr>
          <w:rFonts w:hint="cs"/>
          <w:rtl/>
        </w:rPr>
        <w:t>"</w:t>
      </w:r>
      <w:r>
        <w:rPr>
          <w:rFonts w:hint="cs"/>
          <w:rtl/>
        </w:rPr>
        <w:t>נבל</w:t>
      </w:r>
      <w:r w:rsidR="0069640F">
        <w:rPr>
          <w:rFonts w:hint="cs"/>
          <w:rtl/>
        </w:rPr>
        <w:t>"</w:t>
      </w:r>
      <w:r>
        <w:rPr>
          <w:rFonts w:hint="cs"/>
          <w:rtl/>
        </w:rPr>
        <w:t xml:space="preserve">. </w:t>
      </w:r>
    </w:p>
    <w:p w:rsidR="00E24329" w:rsidRDefault="00E24329" w:rsidP="000D6044">
      <w:pPr>
        <w:rPr>
          <w:rtl/>
        </w:rPr>
      </w:pPr>
    </w:p>
    <w:p w:rsidR="00E24329" w:rsidRDefault="00E24329" w:rsidP="000D6044">
      <w:pPr>
        <w:pStyle w:val="af6"/>
        <w:keepNext/>
        <w:rPr>
          <w:rtl/>
        </w:rPr>
      </w:pPr>
      <w:bookmarkStart w:id="23318" w:name="ET_interruption_6537_26"/>
      <w:r w:rsidRPr="00361093">
        <w:rPr>
          <w:rStyle w:val="TagStyle"/>
          <w:rtl/>
        </w:rPr>
        <w:t xml:space="preserve"> &lt;&lt; קריאה &gt;&gt; </w:t>
      </w:r>
      <w:r>
        <w:rPr>
          <w:rtl/>
        </w:rPr>
        <w:t>אושר שקלים (הליכוד):</w:t>
      </w:r>
      <w:r w:rsidRPr="00361093">
        <w:rPr>
          <w:rStyle w:val="TagStyle"/>
          <w:rtl/>
        </w:rPr>
        <w:t xml:space="preserve"> &lt;&lt; קריאה &gt;&gt;</w:t>
      </w:r>
      <w:r>
        <w:rPr>
          <w:rtl/>
        </w:rPr>
        <w:t xml:space="preserve"> </w:t>
      </w:r>
      <w:bookmarkEnd w:id="23318"/>
    </w:p>
    <w:p w:rsidR="00E24329" w:rsidRDefault="00E24329" w:rsidP="000D6044">
      <w:pPr>
        <w:rPr>
          <w:rtl/>
        </w:rPr>
      </w:pPr>
    </w:p>
    <w:p w:rsidR="00E24329" w:rsidRDefault="0069640F" w:rsidP="0069640F">
      <w:pPr>
        <w:rPr>
          <w:rtl/>
        </w:rPr>
      </w:pPr>
      <w:r>
        <w:rPr>
          <w:rFonts w:hint="cs"/>
          <w:rtl/>
        </w:rPr>
        <w:t>"</w:t>
      </w:r>
      <w:r w:rsidR="00E24329">
        <w:rPr>
          <w:rFonts w:hint="cs"/>
          <w:rtl/>
        </w:rPr>
        <w:t>נבל</w:t>
      </w:r>
      <w:r>
        <w:rPr>
          <w:rFonts w:hint="cs"/>
          <w:rtl/>
        </w:rPr>
        <w:t>"</w:t>
      </w:r>
      <w:r w:rsidR="00E24329">
        <w:rPr>
          <w:rFonts w:hint="cs"/>
          <w:rtl/>
        </w:rPr>
        <w:t xml:space="preserve"> זה כמו </w:t>
      </w:r>
      <w:bookmarkStart w:id="23319" w:name="_ETM_Q38_405824"/>
      <w:bookmarkEnd w:id="23319"/>
      <w:r>
        <w:rPr>
          <w:rFonts w:hint="cs"/>
          <w:rtl/>
        </w:rPr>
        <w:t>"</w:t>
      </w:r>
      <w:r w:rsidR="00E24329">
        <w:rPr>
          <w:rFonts w:hint="cs"/>
          <w:rtl/>
        </w:rPr>
        <w:t>צורר</w:t>
      </w:r>
      <w:r>
        <w:rPr>
          <w:rFonts w:hint="cs"/>
          <w:rtl/>
        </w:rPr>
        <w:t>", ו</w:t>
      </w:r>
      <w:r w:rsidR="00E24329">
        <w:rPr>
          <w:rFonts w:hint="cs"/>
          <w:rtl/>
        </w:rPr>
        <w:t>שהוא משווה אותו להיטלר? משווים ראש ממשלה להיטלר?</w:t>
      </w:r>
      <w:bookmarkStart w:id="23320" w:name="_ETM_Q38_409970"/>
      <w:bookmarkEnd w:id="23320"/>
    </w:p>
    <w:p w:rsidR="00E24329" w:rsidRDefault="00E24329" w:rsidP="000D6044">
      <w:pPr>
        <w:rPr>
          <w:rtl/>
        </w:rPr>
      </w:pPr>
      <w:bookmarkStart w:id="23321" w:name="_ETM_Q38_399910"/>
      <w:bookmarkStart w:id="23322" w:name="_ETM_Q38_399979"/>
      <w:bookmarkStart w:id="23323" w:name="_ETM_Q38_403255"/>
      <w:bookmarkStart w:id="23324" w:name="_ETM_Q38_403321"/>
      <w:bookmarkEnd w:id="23321"/>
      <w:bookmarkEnd w:id="23322"/>
      <w:bookmarkEnd w:id="23323"/>
      <w:bookmarkEnd w:id="23324"/>
    </w:p>
    <w:p w:rsidR="00E24329" w:rsidRDefault="00E24329" w:rsidP="000D6044">
      <w:pPr>
        <w:pStyle w:val="af7"/>
        <w:keepNext/>
        <w:rPr>
          <w:rtl/>
        </w:rPr>
      </w:pPr>
      <w:r w:rsidRPr="00361093">
        <w:rPr>
          <w:rStyle w:val="TagStyle"/>
          <w:rtl/>
        </w:rPr>
        <w:t xml:space="preserve"> &lt;&lt; יור &gt;&gt; </w:t>
      </w:r>
      <w:r>
        <w:rPr>
          <w:rtl/>
        </w:rPr>
        <w:t>היו"ר משה סולומון:</w:t>
      </w:r>
      <w:r w:rsidRPr="00361093">
        <w:rPr>
          <w:rStyle w:val="TagStyle"/>
          <w:rtl/>
        </w:rPr>
        <w:t xml:space="preserve"> &lt;&lt; יור &gt;&gt;</w:t>
      </w:r>
      <w:r>
        <w:rPr>
          <w:rtl/>
        </w:rPr>
        <w:t xml:space="preserve"> </w:t>
      </w:r>
    </w:p>
    <w:p w:rsidR="00E24329" w:rsidRDefault="00E24329" w:rsidP="000D6044">
      <w:pPr>
        <w:rPr>
          <w:rtl/>
        </w:rPr>
      </w:pPr>
    </w:p>
    <w:p w:rsidR="00E24329" w:rsidRDefault="00E24329" w:rsidP="003C6D77">
      <w:pPr>
        <w:rPr>
          <w:rtl/>
        </w:rPr>
      </w:pPr>
      <w:bookmarkStart w:id="23325" w:name="_ETM_Q38_404469"/>
      <w:bookmarkEnd w:id="23325"/>
      <w:r>
        <w:rPr>
          <w:rFonts w:hint="cs"/>
          <w:rtl/>
        </w:rPr>
        <w:t xml:space="preserve">תודה רבה. </w:t>
      </w:r>
      <w:bookmarkStart w:id="23326" w:name="_ETM_Q38_408729"/>
      <w:bookmarkEnd w:id="23326"/>
      <w:r>
        <w:rPr>
          <w:rFonts w:hint="cs"/>
          <w:rtl/>
        </w:rPr>
        <w:t xml:space="preserve">חבר הכנסת מיקי, תודה רבה. חבר הכנסת שקלים, אנחנו רוצים </w:t>
      </w:r>
      <w:bookmarkStart w:id="23327" w:name="_ETM_Q38_417031"/>
      <w:bookmarkEnd w:id="23327"/>
      <w:r>
        <w:rPr>
          <w:rFonts w:hint="cs"/>
          <w:rtl/>
        </w:rPr>
        <w:t xml:space="preserve">לאפשר </w:t>
      </w:r>
      <w:r w:rsidR="003C6D77">
        <w:rPr>
          <w:rFonts w:hint="cs"/>
          <w:rtl/>
        </w:rPr>
        <w:t>– – –</w:t>
      </w:r>
      <w:r>
        <w:rPr>
          <w:rFonts w:hint="cs"/>
          <w:rtl/>
        </w:rPr>
        <w:t xml:space="preserve"> </w:t>
      </w:r>
    </w:p>
    <w:p w:rsidR="00E24329" w:rsidRDefault="00E24329" w:rsidP="000D6044">
      <w:pPr>
        <w:rPr>
          <w:rtl/>
        </w:rPr>
      </w:pPr>
    </w:p>
    <w:p w:rsidR="00E24329" w:rsidRDefault="00E24329" w:rsidP="000D6044">
      <w:pPr>
        <w:pStyle w:val="af6"/>
        <w:keepNext/>
        <w:rPr>
          <w:rtl/>
        </w:rPr>
      </w:pPr>
      <w:bookmarkStart w:id="23328" w:name="_ETM_Q38_417111"/>
      <w:bookmarkStart w:id="23329" w:name="_ETM_Q38_417161"/>
      <w:bookmarkEnd w:id="23328"/>
      <w:bookmarkEnd w:id="23329"/>
      <w:r w:rsidRPr="00361093">
        <w:rPr>
          <w:rStyle w:val="TagStyle"/>
          <w:rtl/>
        </w:rPr>
        <w:t xml:space="preserve"> &lt;&lt; קריאה &gt;&gt; </w:t>
      </w:r>
      <w:r>
        <w:rPr>
          <w:rtl/>
        </w:rPr>
        <w:t>אושר שקלים (הליכוד):</w:t>
      </w:r>
      <w:r w:rsidRPr="00361093">
        <w:rPr>
          <w:rStyle w:val="TagStyle"/>
          <w:rtl/>
        </w:rPr>
        <w:t xml:space="preserve"> &lt;&lt; קריאה &gt;&gt;</w:t>
      </w:r>
      <w:r>
        <w:rPr>
          <w:rtl/>
        </w:rPr>
        <w:t xml:space="preserve"> </w:t>
      </w:r>
    </w:p>
    <w:p w:rsidR="00E24329" w:rsidRDefault="00E24329" w:rsidP="000D6044">
      <w:pPr>
        <w:rPr>
          <w:rtl/>
        </w:rPr>
      </w:pPr>
    </w:p>
    <w:p w:rsidR="00E24329" w:rsidRDefault="00E24329" w:rsidP="000D6044">
      <w:pPr>
        <w:rPr>
          <w:rtl/>
        </w:rPr>
      </w:pPr>
      <w:r>
        <w:rPr>
          <w:rFonts w:hint="cs"/>
          <w:rtl/>
        </w:rPr>
        <w:t xml:space="preserve">משווים אותו להיטלר. </w:t>
      </w:r>
    </w:p>
    <w:p w:rsidR="00E24329" w:rsidRDefault="00E24329" w:rsidP="000D6044">
      <w:pPr>
        <w:rPr>
          <w:rtl/>
        </w:rPr>
      </w:pPr>
    </w:p>
    <w:p w:rsidR="00E24329" w:rsidRDefault="00E24329" w:rsidP="000D6044">
      <w:pPr>
        <w:pStyle w:val="af6"/>
        <w:keepNext/>
        <w:rPr>
          <w:rtl/>
        </w:rPr>
      </w:pPr>
      <w:bookmarkStart w:id="23330" w:name="ET_interruption_5084_29"/>
      <w:r w:rsidRPr="00361093">
        <w:rPr>
          <w:rStyle w:val="TagStyle"/>
          <w:rtl/>
        </w:rPr>
        <w:t xml:space="preserve"> &lt;&lt; קריאה &gt;&gt; </w:t>
      </w:r>
      <w:r>
        <w:rPr>
          <w:rtl/>
        </w:rPr>
        <w:t>מיקי לוי (יש עתיד):</w:t>
      </w:r>
      <w:r w:rsidRPr="00361093">
        <w:rPr>
          <w:rStyle w:val="TagStyle"/>
          <w:rtl/>
        </w:rPr>
        <w:t xml:space="preserve"> &lt;&lt; קריאה &gt;&gt;</w:t>
      </w:r>
      <w:r>
        <w:rPr>
          <w:rtl/>
        </w:rPr>
        <w:t xml:space="preserve"> </w:t>
      </w:r>
      <w:bookmarkEnd w:id="23330"/>
    </w:p>
    <w:p w:rsidR="00E24329" w:rsidRDefault="00E24329" w:rsidP="000D6044">
      <w:pPr>
        <w:rPr>
          <w:rtl/>
        </w:rPr>
      </w:pPr>
    </w:p>
    <w:p w:rsidR="00E24329" w:rsidRDefault="00E24329" w:rsidP="003C6D77">
      <w:pPr>
        <w:rPr>
          <w:rtl/>
        </w:rPr>
      </w:pPr>
      <w:r>
        <w:rPr>
          <w:rFonts w:hint="cs"/>
          <w:rtl/>
        </w:rPr>
        <w:t xml:space="preserve">חבורה של צדקנים </w:t>
      </w:r>
      <w:r w:rsidR="003C6D77">
        <w:rPr>
          <w:rFonts w:hint="cs"/>
          <w:rtl/>
        </w:rPr>
        <w:t>– – –</w:t>
      </w:r>
      <w:r>
        <w:rPr>
          <w:rFonts w:hint="cs"/>
          <w:rtl/>
        </w:rPr>
        <w:t xml:space="preserve"> צרי</w:t>
      </w:r>
      <w:bookmarkStart w:id="23331" w:name="_ETM_Q38_421830"/>
      <w:bookmarkEnd w:id="23331"/>
      <w:r>
        <w:rPr>
          <w:rFonts w:hint="cs"/>
          <w:rtl/>
        </w:rPr>
        <w:t xml:space="preserve">ך לקרוא לראש ממשלה </w:t>
      </w:r>
      <w:r w:rsidR="001D3B18">
        <w:rPr>
          <w:rFonts w:hint="cs"/>
          <w:rtl/>
        </w:rPr>
        <w:t>"</w:t>
      </w:r>
      <w:r>
        <w:rPr>
          <w:rFonts w:hint="cs"/>
          <w:rtl/>
        </w:rPr>
        <w:t>נבל</w:t>
      </w:r>
      <w:r w:rsidR="001D3B18">
        <w:rPr>
          <w:rFonts w:hint="cs"/>
          <w:rtl/>
        </w:rPr>
        <w:t>"</w:t>
      </w:r>
      <w:r>
        <w:rPr>
          <w:rFonts w:hint="cs"/>
          <w:rtl/>
        </w:rPr>
        <w:t xml:space="preserve">. </w:t>
      </w:r>
    </w:p>
    <w:p w:rsidR="00E24329" w:rsidRDefault="00E24329" w:rsidP="000D6044">
      <w:pPr>
        <w:rPr>
          <w:rtl/>
        </w:rPr>
      </w:pPr>
      <w:bookmarkStart w:id="23332" w:name="_ETM_Q38_415504"/>
      <w:bookmarkStart w:id="23333" w:name="_ETM_Q38_415580"/>
      <w:bookmarkEnd w:id="23332"/>
      <w:bookmarkEnd w:id="23333"/>
    </w:p>
    <w:p w:rsidR="00E24329" w:rsidRDefault="00E24329" w:rsidP="000D6044">
      <w:pPr>
        <w:pStyle w:val="af6"/>
        <w:keepNext/>
        <w:rPr>
          <w:rtl/>
        </w:rPr>
      </w:pPr>
      <w:r w:rsidRPr="00361093">
        <w:rPr>
          <w:rStyle w:val="TagStyle"/>
          <w:rtl/>
        </w:rPr>
        <w:t xml:space="preserve"> &lt;&lt; קריאה &gt;&gt; </w:t>
      </w:r>
      <w:r>
        <w:rPr>
          <w:rtl/>
        </w:rPr>
        <w:t>אושר שקלים (הליכוד):</w:t>
      </w:r>
      <w:r w:rsidRPr="00361093">
        <w:rPr>
          <w:rStyle w:val="TagStyle"/>
          <w:rtl/>
        </w:rPr>
        <w:t xml:space="preserve"> &lt;&lt; קריאה &gt;&gt;</w:t>
      </w:r>
      <w:r>
        <w:rPr>
          <w:rtl/>
        </w:rPr>
        <w:t xml:space="preserve"> </w:t>
      </w:r>
    </w:p>
    <w:p w:rsidR="00E24329" w:rsidRDefault="00E24329" w:rsidP="000D6044">
      <w:pPr>
        <w:rPr>
          <w:rtl/>
        </w:rPr>
      </w:pPr>
    </w:p>
    <w:p w:rsidR="00E24329" w:rsidRDefault="00E24329" w:rsidP="000D6044">
      <w:pPr>
        <w:rPr>
          <w:rtl/>
        </w:rPr>
      </w:pPr>
      <w:bookmarkStart w:id="23334" w:name="_ETM_Q38_418760"/>
      <w:bookmarkStart w:id="23335" w:name="_ETM_Q38_419026"/>
      <w:bookmarkStart w:id="23336" w:name="_ETM_Q38_419076"/>
      <w:bookmarkEnd w:id="23334"/>
      <w:bookmarkEnd w:id="23335"/>
      <w:bookmarkEnd w:id="23336"/>
      <w:r>
        <w:rPr>
          <w:rFonts w:hint="cs"/>
          <w:rtl/>
        </w:rPr>
        <w:t xml:space="preserve">חס וחלילה. </w:t>
      </w:r>
    </w:p>
    <w:p w:rsidR="00E24329" w:rsidRDefault="00E24329" w:rsidP="000D6044">
      <w:pPr>
        <w:rPr>
          <w:rtl/>
        </w:rPr>
      </w:pPr>
    </w:p>
    <w:p w:rsidR="00E24329" w:rsidRDefault="00E24329" w:rsidP="000D6044">
      <w:pPr>
        <w:pStyle w:val="af6"/>
        <w:keepNext/>
        <w:rPr>
          <w:rtl/>
        </w:rPr>
      </w:pPr>
      <w:bookmarkStart w:id="23337" w:name="ET_interruption_5801_31"/>
      <w:r w:rsidRPr="00361093">
        <w:rPr>
          <w:rStyle w:val="TagStyle"/>
          <w:rtl/>
        </w:rPr>
        <w:t xml:space="preserve"> &lt;&lt; קריאה &gt;&gt; </w:t>
      </w:r>
      <w:r>
        <w:rPr>
          <w:rtl/>
        </w:rPr>
        <w:t>אריאל קלנר (הליכוד):</w:t>
      </w:r>
      <w:r w:rsidRPr="00361093">
        <w:rPr>
          <w:rStyle w:val="TagStyle"/>
          <w:rtl/>
        </w:rPr>
        <w:t xml:space="preserve"> &lt;&lt; קריאה &gt;&gt;</w:t>
      </w:r>
      <w:r>
        <w:rPr>
          <w:rtl/>
        </w:rPr>
        <w:t xml:space="preserve"> </w:t>
      </w:r>
      <w:bookmarkEnd w:id="23337"/>
    </w:p>
    <w:p w:rsidR="00E24329" w:rsidRDefault="00E24329" w:rsidP="000D6044">
      <w:pPr>
        <w:rPr>
          <w:rtl/>
        </w:rPr>
      </w:pPr>
    </w:p>
    <w:p w:rsidR="00E24329" w:rsidRDefault="00E24329" w:rsidP="000D6044">
      <w:pPr>
        <w:rPr>
          <w:rtl/>
        </w:rPr>
      </w:pPr>
      <w:r>
        <w:rPr>
          <w:rFonts w:hint="cs"/>
          <w:rtl/>
        </w:rPr>
        <w:t xml:space="preserve">לא, אבל זה לא אותו דבר. זה לא אותו דבר, זה לא דומה. </w:t>
      </w:r>
    </w:p>
    <w:p w:rsidR="00E24329" w:rsidRDefault="00E24329" w:rsidP="000D6044">
      <w:pPr>
        <w:rPr>
          <w:rtl/>
        </w:rPr>
      </w:pPr>
    </w:p>
    <w:p w:rsidR="00E24329" w:rsidRDefault="00E24329" w:rsidP="000D6044">
      <w:pPr>
        <w:pStyle w:val="af7"/>
        <w:keepNext/>
        <w:rPr>
          <w:rtl/>
        </w:rPr>
      </w:pPr>
      <w:bookmarkStart w:id="23338" w:name="ET_yor_6598_32"/>
      <w:r w:rsidRPr="00361093">
        <w:rPr>
          <w:rStyle w:val="TagStyle"/>
          <w:rtl/>
        </w:rPr>
        <w:t xml:space="preserve"> &lt;&lt; יור &gt;&gt; </w:t>
      </w:r>
      <w:r>
        <w:rPr>
          <w:rtl/>
        </w:rPr>
        <w:t>היו"ר משה סולומון:</w:t>
      </w:r>
      <w:r w:rsidRPr="00361093">
        <w:rPr>
          <w:rStyle w:val="TagStyle"/>
          <w:rtl/>
        </w:rPr>
        <w:t xml:space="preserve"> &lt;&lt; יור &gt;&gt;</w:t>
      </w:r>
      <w:r>
        <w:rPr>
          <w:rtl/>
        </w:rPr>
        <w:t xml:space="preserve"> </w:t>
      </w:r>
      <w:bookmarkEnd w:id="23338"/>
    </w:p>
    <w:p w:rsidR="00E24329" w:rsidRDefault="00E24329" w:rsidP="000D6044">
      <w:pPr>
        <w:rPr>
          <w:rtl/>
        </w:rPr>
      </w:pPr>
    </w:p>
    <w:p w:rsidR="00E24329" w:rsidRDefault="00E24329" w:rsidP="000D6044">
      <w:pPr>
        <w:rPr>
          <w:rtl/>
        </w:rPr>
      </w:pPr>
      <w:r>
        <w:rPr>
          <w:rFonts w:hint="cs"/>
          <w:rtl/>
        </w:rPr>
        <w:t xml:space="preserve">תודה </w:t>
      </w:r>
      <w:bookmarkStart w:id="23339" w:name="_ETM_Q38_419255"/>
      <w:bookmarkEnd w:id="23339"/>
      <w:r>
        <w:rPr>
          <w:rFonts w:hint="cs"/>
          <w:rtl/>
        </w:rPr>
        <w:t>רבה</w:t>
      </w:r>
      <w:r w:rsidR="001D3B18">
        <w:rPr>
          <w:rFonts w:hint="cs"/>
          <w:rtl/>
        </w:rPr>
        <w:t>,</w:t>
      </w:r>
      <w:r>
        <w:rPr>
          <w:rFonts w:hint="cs"/>
          <w:rtl/>
        </w:rPr>
        <w:t xml:space="preserve"> חברים. אני לא רוצה לקרוא. חבר הכנסת שקלים, אני </w:t>
      </w:r>
      <w:bookmarkStart w:id="23340" w:name="_ETM_Q38_426436"/>
      <w:bookmarkEnd w:id="23340"/>
      <w:r>
        <w:rPr>
          <w:rFonts w:hint="cs"/>
          <w:rtl/>
        </w:rPr>
        <w:t xml:space="preserve">מבקש שקט במליאה. </w:t>
      </w:r>
    </w:p>
    <w:p w:rsidR="00E24329" w:rsidRDefault="00E24329" w:rsidP="000D6044">
      <w:pPr>
        <w:rPr>
          <w:rtl/>
        </w:rPr>
      </w:pPr>
      <w:bookmarkStart w:id="23341" w:name="_ETM_Q38_428172"/>
      <w:bookmarkStart w:id="23342" w:name="_ETM_Q38_428228"/>
      <w:bookmarkEnd w:id="23341"/>
      <w:bookmarkEnd w:id="23342"/>
    </w:p>
    <w:p w:rsidR="00E24329" w:rsidRDefault="00E24329" w:rsidP="000D6044">
      <w:pPr>
        <w:pStyle w:val="af6"/>
        <w:keepNext/>
        <w:rPr>
          <w:rtl/>
        </w:rPr>
      </w:pPr>
      <w:bookmarkStart w:id="23343" w:name="ET_interruption_6537_33"/>
      <w:r w:rsidRPr="00361093">
        <w:rPr>
          <w:rStyle w:val="TagStyle"/>
          <w:rtl/>
        </w:rPr>
        <w:t xml:space="preserve"> &lt;&lt; קריאה &gt;&gt; </w:t>
      </w:r>
      <w:r>
        <w:rPr>
          <w:rtl/>
        </w:rPr>
        <w:t>אושר שקלים (הליכוד):</w:t>
      </w:r>
      <w:r w:rsidRPr="00361093">
        <w:rPr>
          <w:rStyle w:val="TagStyle"/>
          <w:rtl/>
        </w:rPr>
        <w:t xml:space="preserve"> &lt;&lt; קריאה &gt;&gt;</w:t>
      </w:r>
      <w:r>
        <w:rPr>
          <w:rtl/>
        </w:rPr>
        <w:t xml:space="preserve"> </w:t>
      </w:r>
      <w:bookmarkEnd w:id="23343"/>
    </w:p>
    <w:p w:rsidR="00E24329" w:rsidRDefault="00E24329" w:rsidP="000D6044">
      <w:pPr>
        <w:rPr>
          <w:rtl/>
        </w:rPr>
      </w:pPr>
    </w:p>
    <w:p w:rsidR="00E24329" w:rsidRDefault="003C6D77" w:rsidP="003C6D77">
      <w:pPr>
        <w:rPr>
          <w:rtl/>
        </w:rPr>
      </w:pPr>
      <w:r>
        <w:rPr>
          <w:rFonts w:hint="cs"/>
          <w:rtl/>
        </w:rPr>
        <w:t>– – –</w:t>
      </w:r>
      <w:r w:rsidR="00E24329">
        <w:rPr>
          <w:rFonts w:hint="cs"/>
          <w:rtl/>
        </w:rPr>
        <w:t xml:space="preserve"> שהיה ראש ממשלה לשתי שניות ולא מסוגל להגיד מילה? </w:t>
      </w:r>
      <w:bookmarkStart w:id="23344" w:name="_ETM_Q38_430878"/>
      <w:bookmarkEnd w:id="23344"/>
    </w:p>
    <w:p w:rsidR="00E24329" w:rsidRDefault="00E24329" w:rsidP="000D6044">
      <w:pPr>
        <w:rPr>
          <w:rtl/>
        </w:rPr>
      </w:pPr>
    </w:p>
    <w:p w:rsidR="00E24329" w:rsidRDefault="00E24329" w:rsidP="000D6044">
      <w:pPr>
        <w:pStyle w:val="af6"/>
        <w:keepNext/>
        <w:rPr>
          <w:rtl/>
        </w:rPr>
      </w:pPr>
      <w:bookmarkStart w:id="23345" w:name="ET_interruption_5084_34"/>
      <w:r w:rsidRPr="00361093">
        <w:rPr>
          <w:rStyle w:val="TagStyle"/>
          <w:rtl/>
        </w:rPr>
        <w:t xml:space="preserve"> &lt;&lt; קריאה &gt;&gt; </w:t>
      </w:r>
      <w:r>
        <w:rPr>
          <w:rtl/>
        </w:rPr>
        <w:t>מיקי לוי (יש עתיד):</w:t>
      </w:r>
      <w:r w:rsidRPr="00361093">
        <w:rPr>
          <w:rStyle w:val="TagStyle"/>
          <w:rtl/>
        </w:rPr>
        <w:t xml:space="preserve"> &lt;&lt; קריאה &gt;&gt;</w:t>
      </w:r>
      <w:r>
        <w:rPr>
          <w:rtl/>
        </w:rPr>
        <w:t xml:space="preserve"> </w:t>
      </w:r>
      <w:bookmarkEnd w:id="23345"/>
    </w:p>
    <w:p w:rsidR="00E24329" w:rsidRDefault="00E24329" w:rsidP="000D6044">
      <w:pPr>
        <w:rPr>
          <w:rtl/>
        </w:rPr>
      </w:pPr>
    </w:p>
    <w:p w:rsidR="00E24329" w:rsidRDefault="00E24329" w:rsidP="000D6044">
      <w:pPr>
        <w:rPr>
          <w:rtl/>
        </w:rPr>
      </w:pPr>
      <w:r>
        <w:rPr>
          <w:rFonts w:hint="cs"/>
          <w:rtl/>
        </w:rPr>
        <w:t xml:space="preserve">קראו לו </w:t>
      </w:r>
      <w:r w:rsidR="001D3B18">
        <w:rPr>
          <w:rFonts w:hint="cs"/>
          <w:rtl/>
        </w:rPr>
        <w:t>"</w:t>
      </w:r>
      <w:r>
        <w:rPr>
          <w:rFonts w:hint="cs"/>
          <w:rtl/>
        </w:rPr>
        <w:t>רוצח</w:t>
      </w:r>
      <w:r w:rsidR="001D3B18">
        <w:rPr>
          <w:rFonts w:hint="cs"/>
          <w:rtl/>
        </w:rPr>
        <w:t>"</w:t>
      </w:r>
      <w:r>
        <w:rPr>
          <w:rFonts w:hint="cs"/>
          <w:rtl/>
        </w:rPr>
        <w:t xml:space="preserve">. </w:t>
      </w:r>
    </w:p>
    <w:p w:rsidR="00E24329" w:rsidRDefault="00E24329" w:rsidP="000D6044">
      <w:pPr>
        <w:rPr>
          <w:rtl/>
        </w:rPr>
      </w:pPr>
      <w:bookmarkStart w:id="23346" w:name="_ETM_Q38_426963"/>
      <w:bookmarkStart w:id="23347" w:name="_ETM_Q38_427025"/>
      <w:bookmarkEnd w:id="23346"/>
      <w:bookmarkEnd w:id="23347"/>
    </w:p>
    <w:p w:rsidR="00E24329" w:rsidRDefault="00E24329" w:rsidP="000D6044">
      <w:pPr>
        <w:pStyle w:val="af6"/>
        <w:keepNext/>
        <w:rPr>
          <w:rtl/>
        </w:rPr>
      </w:pPr>
      <w:bookmarkStart w:id="23348" w:name="ET_interruption_6537_35"/>
      <w:r w:rsidRPr="00361093">
        <w:rPr>
          <w:rStyle w:val="TagStyle"/>
          <w:rtl/>
        </w:rPr>
        <w:t xml:space="preserve"> &lt;&lt; קריאה &gt;&gt; </w:t>
      </w:r>
      <w:r>
        <w:rPr>
          <w:rtl/>
        </w:rPr>
        <w:t>אושר שקלים (הליכוד):</w:t>
      </w:r>
      <w:r w:rsidRPr="00361093">
        <w:rPr>
          <w:rStyle w:val="TagStyle"/>
          <w:rtl/>
        </w:rPr>
        <w:t xml:space="preserve"> &lt;&lt; קריאה &gt;&gt;</w:t>
      </w:r>
      <w:r>
        <w:rPr>
          <w:rtl/>
        </w:rPr>
        <w:t xml:space="preserve"> </w:t>
      </w:r>
      <w:bookmarkEnd w:id="23348"/>
    </w:p>
    <w:p w:rsidR="00E24329" w:rsidRDefault="00E24329" w:rsidP="000D6044">
      <w:pPr>
        <w:rPr>
          <w:rtl/>
        </w:rPr>
      </w:pPr>
    </w:p>
    <w:p w:rsidR="00E24329" w:rsidRDefault="00E24329" w:rsidP="000D6044">
      <w:pPr>
        <w:rPr>
          <w:rtl/>
        </w:rPr>
      </w:pPr>
      <w:bookmarkStart w:id="23349" w:name="_ETM_Q38_430417"/>
      <w:bookmarkStart w:id="23350" w:name="_ETM_Q38_430497"/>
      <w:bookmarkEnd w:id="23349"/>
      <w:bookmarkEnd w:id="23350"/>
      <w:r>
        <w:rPr>
          <w:rFonts w:hint="cs"/>
          <w:rtl/>
        </w:rPr>
        <w:t xml:space="preserve">לפיד לא מסוגל </w:t>
      </w:r>
      <w:bookmarkStart w:id="23351" w:name="_ETM_Q38_433443"/>
      <w:bookmarkEnd w:id="23351"/>
      <w:r>
        <w:rPr>
          <w:rFonts w:hint="cs"/>
          <w:rtl/>
        </w:rPr>
        <w:t>להגיד מילה, אפילו רק לגנות את זה?</w:t>
      </w:r>
    </w:p>
    <w:p w:rsidR="00E24329" w:rsidRDefault="00E24329" w:rsidP="000D6044">
      <w:pPr>
        <w:rPr>
          <w:rtl/>
        </w:rPr>
      </w:pPr>
      <w:bookmarkStart w:id="23352" w:name="_ETM_Q38_436528"/>
      <w:bookmarkStart w:id="23353" w:name="_ETM_Q38_436596"/>
      <w:bookmarkEnd w:id="23352"/>
      <w:bookmarkEnd w:id="23353"/>
    </w:p>
    <w:p w:rsidR="00E24329" w:rsidRDefault="00E24329" w:rsidP="000D6044">
      <w:pPr>
        <w:pStyle w:val="af7"/>
        <w:keepNext/>
        <w:rPr>
          <w:rtl/>
        </w:rPr>
      </w:pPr>
      <w:bookmarkStart w:id="23354" w:name="ET_yor_6598_36"/>
      <w:r w:rsidRPr="00361093">
        <w:rPr>
          <w:rStyle w:val="TagStyle"/>
          <w:rtl/>
        </w:rPr>
        <w:t xml:space="preserve"> &lt;&lt; יור &gt;&gt; </w:t>
      </w:r>
      <w:r>
        <w:rPr>
          <w:rtl/>
        </w:rPr>
        <w:t>היו"ר משה סולומון:</w:t>
      </w:r>
      <w:r w:rsidRPr="00361093">
        <w:rPr>
          <w:rStyle w:val="TagStyle"/>
          <w:rtl/>
        </w:rPr>
        <w:t xml:space="preserve"> &lt;&lt; יור &gt;&gt;</w:t>
      </w:r>
      <w:r>
        <w:rPr>
          <w:rtl/>
        </w:rPr>
        <w:t xml:space="preserve"> </w:t>
      </w:r>
      <w:bookmarkEnd w:id="23354"/>
    </w:p>
    <w:p w:rsidR="00E24329" w:rsidRDefault="00E24329" w:rsidP="000D6044">
      <w:pPr>
        <w:rPr>
          <w:rtl/>
        </w:rPr>
      </w:pPr>
    </w:p>
    <w:p w:rsidR="00E24329" w:rsidRDefault="00E24329" w:rsidP="00783A1A">
      <w:pPr>
        <w:rPr>
          <w:rtl/>
        </w:rPr>
      </w:pPr>
      <w:bookmarkStart w:id="23355" w:name="_ETM_Q38_437397"/>
      <w:bookmarkEnd w:id="23355"/>
      <w:r>
        <w:rPr>
          <w:rFonts w:hint="cs"/>
          <w:rtl/>
        </w:rPr>
        <w:t xml:space="preserve">תודה רבה. חבר הכנסת </w:t>
      </w:r>
      <w:bookmarkStart w:id="23356" w:name="_ETM_Q38_440530"/>
      <w:bookmarkEnd w:id="23356"/>
      <w:r>
        <w:rPr>
          <w:rFonts w:hint="cs"/>
          <w:rtl/>
        </w:rPr>
        <w:t xml:space="preserve">שקלים, אני קורא אותך קריאה ראשונה, אני מבקש שקט. </w:t>
      </w:r>
    </w:p>
    <w:p w:rsidR="00E24329" w:rsidRDefault="00E24329" w:rsidP="000D6044">
      <w:pPr>
        <w:rPr>
          <w:rtl/>
        </w:rPr>
      </w:pPr>
    </w:p>
    <w:p w:rsidR="00E24329" w:rsidRDefault="00E24329" w:rsidP="000D6044">
      <w:pPr>
        <w:pStyle w:val="af6"/>
        <w:keepNext/>
        <w:rPr>
          <w:rtl/>
        </w:rPr>
      </w:pPr>
      <w:bookmarkStart w:id="23357" w:name="ET_interruption_5084_37"/>
      <w:r w:rsidRPr="00361093">
        <w:rPr>
          <w:rStyle w:val="TagStyle"/>
          <w:rtl/>
        </w:rPr>
        <w:t xml:space="preserve"> &lt;&lt; קריאה &gt;&gt; </w:t>
      </w:r>
      <w:r>
        <w:rPr>
          <w:rtl/>
        </w:rPr>
        <w:t>מיקי לוי (יש עתיד):</w:t>
      </w:r>
      <w:r w:rsidRPr="00361093">
        <w:rPr>
          <w:rStyle w:val="TagStyle"/>
          <w:rtl/>
        </w:rPr>
        <w:t xml:space="preserve"> &lt;&lt; קריאה &gt;&gt;</w:t>
      </w:r>
      <w:r>
        <w:rPr>
          <w:rtl/>
        </w:rPr>
        <w:t xml:space="preserve"> </w:t>
      </w:r>
      <w:bookmarkEnd w:id="23357"/>
    </w:p>
    <w:p w:rsidR="00E24329" w:rsidRDefault="00E24329" w:rsidP="000D6044">
      <w:pPr>
        <w:rPr>
          <w:rtl/>
        </w:rPr>
      </w:pPr>
    </w:p>
    <w:p w:rsidR="00E24329" w:rsidRDefault="00E24329" w:rsidP="000D6044">
      <w:pPr>
        <w:rPr>
          <w:rtl/>
          <w:lang w:eastAsia="he-IL"/>
        </w:rPr>
      </w:pPr>
      <w:bookmarkStart w:id="23358" w:name="_ETM_Q38_429618"/>
      <w:bookmarkEnd w:id="23358"/>
      <w:r>
        <w:rPr>
          <w:rFonts w:hint="cs"/>
          <w:rtl/>
          <w:lang w:eastAsia="he-IL"/>
        </w:rPr>
        <w:t xml:space="preserve">לא פעם גינינו, אני מגנה את זה. לא שמעתי אתכם אומרים </w:t>
      </w:r>
      <w:r>
        <w:rPr>
          <w:rtl/>
          <w:lang w:eastAsia="he-IL"/>
        </w:rPr>
        <w:t>–</w:t>
      </w:r>
      <w:r>
        <w:rPr>
          <w:rFonts w:hint="cs"/>
          <w:rtl/>
          <w:lang w:eastAsia="he-IL"/>
        </w:rPr>
        <w:t xml:space="preserve"> חבורה של צדקנים. </w:t>
      </w:r>
    </w:p>
    <w:p w:rsidR="00E24329" w:rsidRDefault="00E24329" w:rsidP="000D6044">
      <w:pPr>
        <w:rPr>
          <w:rtl/>
        </w:rPr>
      </w:pPr>
    </w:p>
    <w:p w:rsidR="00E24329" w:rsidRDefault="00E24329" w:rsidP="000D6044">
      <w:pPr>
        <w:pStyle w:val="af7"/>
        <w:keepNext/>
        <w:rPr>
          <w:rtl/>
        </w:rPr>
      </w:pPr>
      <w:bookmarkStart w:id="23359" w:name="ET_yor_6598_38"/>
      <w:r w:rsidRPr="00361093">
        <w:rPr>
          <w:rStyle w:val="TagStyle"/>
          <w:rtl/>
        </w:rPr>
        <w:t xml:space="preserve"> &lt;&lt; יור &gt;&gt; </w:t>
      </w:r>
      <w:r>
        <w:rPr>
          <w:rtl/>
        </w:rPr>
        <w:t>היו"ר משה סולומון:</w:t>
      </w:r>
      <w:r w:rsidRPr="00361093">
        <w:rPr>
          <w:rStyle w:val="TagStyle"/>
          <w:rtl/>
        </w:rPr>
        <w:t xml:space="preserve"> &lt;&lt; יור &gt;&gt;</w:t>
      </w:r>
      <w:r>
        <w:rPr>
          <w:rtl/>
        </w:rPr>
        <w:t xml:space="preserve"> </w:t>
      </w:r>
      <w:bookmarkEnd w:id="23359"/>
    </w:p>
    <w:p w:rsidR="00E24329" w:rsidRDefault="00E24329" w:rsidP="000D6044">
      <w:pPr>
        <w:rPr>
          <w:rtl/>
        </w:rPr>
      </w:pPr>
    </w:p>
    <w:p w:rsidR="00E24329" w:rsidRDefault="00E24329" w:rsidP="00783A1A">
      <w:pPr>
        <w:rPr>
          <w:rtl/>
        </w:rPr>
      </w:pPr>
      <w:bookmarkStart w:id="23360" w:name="_ETM_Q38_445068"/>
      <w:bookmarkEnd w:id="23360"/>
      <w:r>
        <w:rPr>
          <w:rFonts w:hint="cs"/>
          <w:rtl/>
        </w:rPr>
        <w:t xml:space="preserve">אני מבקש שקט. חבר הכנסת שקלים, אני קורא אותך קריאה ראשונה. </w:t>
      </w:r>
    </w:p>
    <w:p w:rsidR="00E24329" w:rsidRDefault="00E24329" w:rsidP="000D6044">
      <w:pPr>
        <w:rPr>
          <w:rtl/>
        </w:rPr>
      </w:pPr>
      <w:bookmarkStart w:id="23361" w:name="_ETM_Q38_447449"/>
      <w:bookmarkStart w:id="23362" w:name="_ETM_Q38_447531"/>
      <w:bookmarkEnd w:id="23361"/>
      <w:bookmarkEnd w:id="23362"/>
    </w:p>
    <w:p w:rsidR="00E24329" w:rsidRDefault="00E24329" w:rsidP="000D6044">
      <w:pPr>
        <w:pStyle w:val="af6"/>
        <w:keepNext/>
        <w:rPr>
          <w:rtl/>
        </w:rPr>
      </w:pPr>
      <w:bookmarkStart w:id="23363" w:name="ET_interruption_5084_39"/>
      <w:r w:rsidRPr="00361093">
        <w:rPr>
          <w:rStyle w:val="TagStyle"/>
          <w:rtl/>
        </w:rPr>
        <w:t xml:space="preserve"> &lt;&lt; קריאה &gt;&gt; </w:t>
      </w:r>
      <w:r>
        <w:rPr>
          <w:rtl/>
        </w:rPr>
        <w:t>מיקי לוי (יש עתיד):</w:t>
      </w:r>
      <w:r w:rsidRPr="00361093">
        <w:rPr>
          <w:rStyle w:val="TagStyle"/>
          <w:rtl/>
        </w:rPr>
        <w:t xml:space="preserve"> &lt;&lt; קריאה &gt;&gt;</w:t>
      </w:r>
      <w:r>
        <w:rPr>
          <w:rtl/>
        </w:rPr>
        <w:t xml:space="preserve"> </w:t>
      </w:r>
      <w:bookmarkEnd w:id="23363"/>
    </w:p>
    <w:p w:rsidR="00E24329" w:rsidRDefault="00E24329" w:rsidP="000D6044">
      <w:pPr>
        <w:rPr>
          <w:rtl/>
        </w:rPr>
      </w:pPr>
    </w:p>
    <w:p w:rsidR="00E24329" w:rsidRDefault="00E24329" w:rsidP="000D6044">
      <w:pPr>
        <w:rPr>
          <w:rtl/>
        </w:rPr>
      </w:pPr>
      <w:r>
        <w:rPr>
          <w:rFonts w:hint="cs"/>
          <w:rtl/>
        </w:rPr>
        <w:t xml:space="preserve">חבורה של צדקנים. </w:t>
      </w:r>
    </w:p>
    <w:p w:rsidR="00E24329" w:rsidRDefault="00E24329" w:rsidP="000D6044">
      <w:pPr>
        <w:rPr>
          <w:rtl/>
        </w:rPr>
      </w:pPr>
      <w:bookmarkStart w:id="23364" w:name="_ETM_Q38_443893"/>
      <w:bookmarkStart w:id="23365" w:name="_ETM_Q38_443957"/>
      <w:bookmarkEnd w:id="23364"/>
      <w:bookmarkEnd w:id="23365"/>
    </w:p>
    <w:p w:rsidR="00E24329" w:rsidRDefault="00E24329" w:rsidP="000D6044">
      <w:pPr>
        <w:pStyle w:val="af6"/>
        <w:keepNext/>
        <w:rPr>
          <w:rtl/>
        </w:rPr>
      </w:pPr>
      <w:bookmarkStart w:id="23366" w:name="ET_interruption_6537_42"/>
      <w:r w:rsidRPr="00361093">
        <w:rPr>
          <w:rStyle w:val="TagStyle"/>
          <w:rtl/>
        </w:rPr>
        <w:t xml:space="preserve"> &lt;&lt; קריאה &gt;&gt; </w:t>
      </w:r>
      <w:r>
        <w:rPr>
          <w:rtl/>
        </w:rPr>
        <w:t>אושר שקלים (הליכוד):</w:t>
      </w:r>
      <w:r w:rsidRPr="00361093">
        <w:rPr>
          <w:rStyle w:val="TagStyle"/>
          <w:rtl/>
        </w:rPr>
        <w:t xml:space="preserve"> &lt;&lt; קריאה &gt;&gt;</w:t>
      </w:r>
      <w:r>
        <w:rPr>
          <w:rtl/>
        </w:rPr>
        <w:t xml:space="preserve"> </w:t>
      </w:r>
      <w:bookmarkEnd w:id="23366"/>
    </w:p>
    <w:p w:rsidR="00E24329" w:rsidRDefault="00E24329" w:rsidP="000D6044">
      <w:pPr>
        <w:rPr>
          <w:rtl/>
        </w:rPr>
      </w:pPr>
    </w:p>
    <w:p w:rsidR="00E24329" w:rsidRPr="00361093" w:rsidRDefault="00E24329" w:rsidP="000D6044">
      <w:pPr>
        <w:rPr>
          <w:rtl/>
        </w:rPr>
      </w:pPr>
      <w:r>
        <w:rPr>
          <w:rFonts w:hint="cs"/>
          <w:rtl/>
        </w:rPr>
        <w:t>למה קריאה ראשונה?</w:t>
      </w:r>
    </w:p>
    <w:p w:rsidR="00E24329" w:rsidRDefault="00E24329" w:rsidP="000D6044">
      <w:pPr>
        <w:rPr>
          <w:rtl/>
        </w:rPr>
      </w:pPr>
      <w:bookmarkStart w:id="23367" w:name="_ETM_Q38_447777"/>
      <w:bookmarkStart w:id="23368" w:name="_ETM_Q38_447841"/>
      <w:bookmarkEnd w:id="23367"/>
      <w:bookmarkEnd w:id="23368"/>
    </w:p>
    <w:p w:rsidR="00E24329" w:rsidRDefault="00E24329" w:rsidP="000D6044">
      <w:pPr>
        <w:pStyle w:val="af7"/>
        <w:keepNext/>
        <w:rPr>
          <w:rtl/>
        </w:rPr>
      </w:pPr>
      <w:r w:rsidRPr="00361093">
        <w:rPr>
          <w:rStyle w:val="TagStyle"/>
          <w:rtl/>
        </w:rPr>
        <w:t xml:space="preserve"> &lt;&lt; יור &gt;&gt; </w:t>
      </w:r>
      <w:r>
        <w:rPr>
          <w:rtl/>
        </w:rPr>
        <w:t>היו"ר משה סולומון:</w:t>
      </w:r>
      <w:r w:rsidRPr="00361093">
        <w:rPr>
          <w:rStyle w:val="TagStyle"/>
          <w:rtl/>
        </w:rPr>
        <w:t xml:space="preserve"> &lt;&lt; יור &gt;&gt;</w:t>
      </w:r>
      <w:r>
        <w:rPr>
          <w:rtl/>
        </w:rPr>
        <w:t xml:space="preserve"> </w:t>
      </w:r>
    </w:p>
    <w:p w:rsidR="00E24329" w:rsidRDefault="00E24329" w:rsidP="000D6044">
      <w:pPr>
        <w:rPr>
          <w:rtl/>
        </w:rPr>
      </w:pPr>
    </w:p>
    <w:p w:rsidR="00E24329" w:rsidRDefault="00E24329" w:rsidP="000D6044">
      <w:pPr>
        <w:rPr>
          <w:rtl/>
        </w:rPr>
      </w:pPr>
      <w:bookmarkStart w:id="23369" w:name="_ETM_Q38_449209"/>
      <w:bookmarkEnd w:id="23369"/>
      <w:r>
        <w:rPr>
          <w:rFonts w:hint="cs"/>
          <w:rtl/>
        </w:rPr>
        <w:t xml:space="preserve">לא, כי אני מבקש שקט. </w:t>
      </w:r>
    </w:p>
    <w:p w:rsidR="00E24329" w:rsidRDefault="00E24329" w:rsidP="000D6044">
      <w:pPr>
        <w:rPr>
          <w:rtl/>
        </w:rPr>
      </w:pPr>
    </w:p>
    <w:p w:rsidR="00E24329" w:rsidRDefault="00E24329" w:rsidP="000D6044">
      <w:pPr>
        <w:pStyle w:val="af6"/>
        <w:keepNext/>
        <w:rPr>
          <w:rtl/>
        </w:rPr>
      </w:pPr>
      <w:bookmarkStart w:id="23370" w:name="ET_interruption_6537_41"/>
      <w:r w:rsidRPr="00361093">
        <w:rPr>
          <w:rStyle w:val="TagStyle"/>
          <w:rtl/>
        </w:rPr>
        <w:t xml:space="preserve"> &lt;&lt; קריאה &gt;&gt; </w:t>
      </w:r>
      <w:r>
        <w:rPr>
          <w:rtl/>
        </w:rPr>
        <w:t>אושר שקלים (הליכוד):</w:t>
      </w:r>
      <w:r w:rsidRPr="00361093">
        <w:rPr>
          <w:rStyle w:val="TagStyle"/>
          <w:rtl/>
        </w:rPr>
        <w:t xml:space="preserve"> &lt;&lt; קריאה &gt;&gt;</w:t>
      </w:r>
      <w:r>
        <w:rPr>
          <w:rtl/>
        </w:rPr>
        <w:t xml:space="preserve"> </w:t>
      </w:r>
      <w:bookmarkEnd w:id="23370"/>
    </w:p>
    <w:p w:rsidR="00E24329" w:rsidRDefault="00E24329" w:rsidP="000D6044">
      <w:pPr>
        <w:rPr>
          <w:rtl/>
        </w:rPr>
      </w:pPr>
    </w:p>
    <w:p w:rsidR="00E24329" w:rsidRDefault="00E24329" w:rsidP="000D6044">
      <w:pPr>
        <w:rPr>
          <w:rtl/>
        </w:rPr>
      </w:pPr>
      <w:r>
        <w:rPr>
          <w:rFonts w:hint="cs"/>
          <w:rtl/>
        </w:rPr>
        <w:t xml:space="preserve">תגיד את זה מול כולם. </w:t>
      </w:r>
    </w:p>
    <w:p w:rsidR="00E24329" w:rsidRDefault="00E24329" w:rsidP="000D6044">
      <w:pPr>
        <w:rPr>
          <w:rtl/>
        </w:rPr>
      </w:pPr>
    </w:p>
    <w:p w:rsidR="00E24329" w:rsidRDefault="00E24329" w:rsidP="000D6044">
      <w:pPr>
        <w:pStyle w:val="af7"/>
        <w:keepNext/>
        <w:rPr>
          <w:rtl/>
        </w:rPr>
      </w:pPr>
      <w:bookmarkStart w:id="23371" w:name="ET_yor_6598_43"/>
      <w:r w:rsidRPr="00361093">
        <w:rPr>
          <w:rStyle w:val="TagStyle"/>
          <w:rtl/>
        </w:rPr>
        <w:t xml:space="preserve"> &lt;&lt; יור &gt;&gt; </w:t>
      </w:r>
      <w:r>
        <w:rPr>
          <w:rtl/>
        </w:rPr>
        <w:t>היו"ר משה סולומון:</w:t>
      </w:r>
      <w:r w:rsidRPr="00361093">
        <w:rPr>
          <w:rStyle w:val="TagStyle"/>
          <w:rtl/>
        </w:rPr>
        <w:t xml:space="preserve"> &lt;&lt; יור &gt;&gt;</w:t>
      </w:r>
      <w:r>
        <w:rPr>
          <w:rtl/>
        </w:rPr>
        <w:t xml:space="preserve"> </w:t>
      </w:r>
      <w:bookmarkEnd w:id="23371"/>
    </w:p>
    <w:p w:rsidR="00E24329" w:rsidRDefault="00E24329" w:rsidP="000D6044">
      <w:pPr>
        <w:rPr>
          <w:rtl/>
        </w:rPr>
      </w:pPr>
    </w:p>
    <w:p w:rsidR="00E24329" w:rsidRDefault="00E24329" w:rsidP="000D6044">
      <w:pPr>
        <w:rPr>
          <w:rtl/>
        </w:rPr>
      </w:pPr>
      <w:bookmarkStart w:id="23372" w:name="_ETM_Q38_451121"/>
      <w:bookmarkEnd w:id="23372"/>
      <w:r>
        <w:rPr>
          <w:rFonts w:hint="cs"/>
          <w:rtl/>
        </w:rPr>
        <w:t xml:space="preserve">תודה </w:t>
      </w:r>
      <w:bookmarkStart w:id="23373" w:name="_ETM_Q38_452384"/>
      <w:bookmarkEnd w:id="23373"/>
      <w:r>
        <w:rPr>
          <w:rFonts w:hint="cs"/>
          <w:rtl/>
        </w:rPr>
        <w:t xml:space="preserve">רבה. חברת הכנסת טטיאנה, בבקשה, לרשותך שלוש דקות. </w:t>
      </w:r>
    </w:p>
    <w:p w:rsidR="00E24329" w:rsidRDefault="00E24329" w:rsidP="000D6044">
      <w:pPr>
        <w:rPr>
          <w:rtl/>
        </w:rPr>
      </w:pPr>
    </w:p>
    <w:p w:rsidR="00E24329" w:rsidRDefault="00E24329" w:rsidP="000D6044">
      <w:pPr>
        <w:pStyle w:val="a4"/>
        <w:keepNext/>
        <w:rPr>
          <w:rtl/>
        </w:rPr>
      </w:pPr>
      <w:bookmarkStart w:id="23374" w:name="ET_speaker_6228_44"/>
      <w:r w:rsidRPr="00361093">
        <w:rPr>
          <w:rStyle w:val="TagStyle"/>
          <w:rtl/>
        </w:rPr>
        <w:t xml:space="preserve"> &lt;&lt; דובר &gt;&gt; </w:t>
      </w:r>
      <w:bookmarkStart w:id="23375" w:name="_Toc170822963"/>
      <w:bookmarkStart w:id="23376" w:name="_Toc193115386"/>
      <w:bookmarkStart w:id="23377" w:name="_Toc197542443"/>
      <w:r>
        <w:rPr>
          <w:rtl/>
        </w:rPr>
        <w:t>טטיאנה מזרסקי (יש עתיד):</w:t>
      </w:r>
      <w:bookmarkEnd w:id="23375"/>
      <w:bookmarkEnd w:id="23376"/>
      <w:bookmarkEnd w:id="23377"/>
      <w:r w:rsidRPr="00361093">
        <w:rPr>
          <w:rStyle w:val="TagStyle"/>
          <w:rtl/>
        </w:rPr>
        <w:t xml:space="preserve"> &lt;&lt; דובר &gt;&gt;</w:t>
      </w:r>
      <w:r>
        <w:rPr>
          <w:rtl/>
        </w:rPr>
        <w:t xml:space="preserve"> </w:t>
      </w:r>
      <w:bookmarkEnd w:id="23374"/>
    </w:p>
    <w:p w:rsidR="00E24329" w:rsidRDefault="00E24329" w:rsidP="000D6044">
      <w:pPr>
        <w:rPr>
          <w:rtl/>
        </w:rPr>
      </w:pPr>
    </w:p>
    <w:p w:rsidR="00E24329" w:rsidRDefault="00E24329" w:rsidP="000D6044">
      <w:pPr>
        <w:rPr>
          <w:rtl/>
        </w:rPr>
      </w:pPr>
      <w:r>
        <w:rPr>
          <w:rFonts w:hint="cs"/>
          <w:rtl/>
        </w:rPr>
        <w:t xml:space="preserve">עצוב מה שקורה כאן. בכלל, כל יום שעובר, הממשלה הנוכחית יותר ויותר </w:t>
      </w:r>
      <w:bookmarkStart w:id="23378" w:name="_ETM_Q38_464208"/>
      <w:bookmarkEnd w:id="23378"/>
      <w:r>
        <w:rPr>
          <w:rFonts w:hint="cs"/>
          <w:rtl/>
        </w:rPr>
        <w:t xml:space="preserve">מוכיחה שהיא פועלת מתוך האינטרסים הפוליטיים הצרים ולא למען כלל אזרחי מדינת ישראל. ביומיים האחרונים ראינו כיצד אוזלת היד של </w:t>
      </w:r>
      <w:bookmarkStart w:id="23379" w:name="_ETM_Q38_476173"/>
      <w:bookmarkEnd w:id="23379"/>
      <w:r>
        <w:rPr>
          <w:rFonts w:hint="cs"/>
          <w:rtl/>
        </w:rPr>
        <w:t xml:space="preserve">הממשלה מתבטאת גם בתחום החינוך. היום אני שמעתי כבר מספר </w:t>
      </w:r>
      <w:bookmarkStart w:id="23380" w:name="_ETM_Q38_482926"/>
      <w:bookmarkEnd w:id="23380"/>
      <w:r>
        <w:rPr>
          <w:rFonts w:hint="cs"/>
          <w:rtl/>
        </w:rPr>
        <w:t xml:space="preserve">חברי כנסת שהתייחסו למה שקרה. </w:t>
      </w:r>
    </w:p>
    <w:p w:rsidR="00E24329" w:rsidRDefault="00E24329" w:rsidP="000D6044">
      <w:pPr>
        <w:rPr>
          <w:rtl/>
        </w:rPr>
      </w:pPr>
      <w:bookmarkStart w:id="23381" w:name="_ETM_Q38_482392"/>
      <w:bookmarkStart w:id="23382" w:name="_ETM_Q38_482455"/>
      <w:bookmarkEnd w:id="23381"/>
      <w:bookmarkEnd w:id="23382"/>
    </w:p>
    <w:p w:rsidR="00E24329" w:rsidRDefault="00E24329" w:rsidP="000D6044">
      <w:pPr>
        <w:rPr>
          <w:rtl/>
        </w:rPr>
      </w:pPr>
      <w:bookmarkStart w:id="23383" w:name="_ETM_Q38_482524"/>
      <w:bookmarkStart w:id="23384" w:name="_ETM_Q38_482590"/>
      <w:bookmarkEnd w:id="23383"/>
      <w:bookmarkEnd w:id="23384"/>
      <w:r>
        <w:rPr>
          <w:rFonts w:hint="cs"/>
          <w:rtl/>
        </w:rPr>
        <w:t xml:space="preserve">אתמול בישיבת הממשלה אושר </w:t>
      </w:r>
      <w:bookmarkStart w:id="23385" w:name="_ETM_Q38_485436"/>
      <w:bookmarkEnd w:id="23385"/>
      <w:r>
        <w:rPr>
          <w:rFonts w:hint="cs"/>
          <w:rtl/>
        </w:rPr>
        <w:t xml:space="preserve">מכתב של העברת 36 מיליון שקלים לרשת מעיין של החינוך </w:t>
      </w:r>
      <w:bookmarkStart w:id="23386" w:name="_ETM_Q38_494445"/>
      <w:bookmarkEnd w:id="23386"/>
      <w:r>
        <w:rPr>
          <w:rFonts w:hint="cs"/>
          <w:rtl/>
        </w:rPr>
        <w:t xml:space="preserve">החרדי. לפי מה שפורסם בתקשורת, המהלך נעשה בהובלת שר האוצר </w:t>
      </w:r>
      <w:bookmarkStart w:id="23387" w:name="_ETM_Q38_498766"/>
      <w:bookmarkEnd w:id="23387"/>
      <w:r>
        <w:rPr>
          <w:rFonts w:hint="cs"/>
          <w:rtl/>
        </w:rPr>
        <w:t xml:space="preserve">בצלאל סמוטריץ' מבלי שעדכן על </w:t>
      </w:r>
      <w:bookmarkStart w:id="23388" w:name="_ETM_Q38_503961"/>
      <w:bookmarkEnd w:id="23388"/>
      <w:r>
        <w:rPr>
          <w:rFonts w:hint="cs"/>
          <w:rtl/>
        </w:rPr>
        <w:t xml:space="preserve">כך את משרד האוצר. באותו </w:t>
      </w:r>
      <w:bookmarkStart w:id="23389" w:name="_ETM_Q38_504843"/>
      <w:bookmarkEnd w:id="23389"/>
      <w:r>
        <w:rPr>
          <w:rFonts w:hint="cs"/>
          <w:rtl/>
        </w:rPr>
        <w:t xml:space="preserve">זמן, סטודנטים שלנו שמשרתים במילואים, וחלקם עתידים לצאת לסבב לחימה </w:t>
      </w:r>
      <w:bookmarkStart w:id="23390" w:name="_ETM_Q38_510294"/>
      <w:bookmarkEnd w:id="23390"/>
      <w:r>
        <w:rPr>
          <w:rFonts w:hint="cs"/>
          <w:rtl/>
        </w:rPr>
        <w:t xml:space="preserve">רביעי בקרוב, עודכנו אתמול שהמענק שהובטח להם בגובה של 11,000 </w:t>
      </w:r>
      <w:bookmarkStart w:id="23391" w:name="_ETM_Q38_519140"/>
      <w:bookmarkEnd w:id="23391"/>
      <w:r>
        <w:rPr>
          <w:rFonts w:hint="cs"/>
          <w:rtl/>
        </w:rPr>
        <w:t xml:space="preserve">שקלים לא הולך לעבור אליהם. במקום שהכספים יעברו אליהם בצורה ישירה, על כל סטודנט למלא עצמאית טופס ולבקש את ההחזר באופן אקטיבי מקרן הסיוע. </w:t>
      </w:r>
    </w:p>
    <w:p w:rsidR="00E24329" w:rsidRDefault="00E24329" w:rsidP="000D6044">
      <w:pPr>
        <w:rPr>
          <w:rtl/>
        </w:rPr>
      </w:pPr>
      <w:bookmarkStart w:id="23392" w:name="_ETM_Q38_531469"/>
      <w:bookmarkStart w:id="23393" w:name="_ETM_Q38_531542"/>
      <w:bookmarkEnd w:id="23392"/>
      <w:bookmarkEnd w:id="23393"/>
    </w:p>
    <w:p w:rsidR="00E24329" w:rsidRDefault="00E24329" w:rsidP="000D6044">
      <w:pPr>
        <w:rPr>
          <w:rtl/>
        </w:rPr>
      </w:pPr>
      <w:bookmarkStart w:id="23394" w:name="_ETM_Q38_531629"/>
      <w:bookmarkStart w:id="23395" w:name="_ETM_Q38_531698"/>
      <w:bookmarkEnd w:id="23394"/>
      <w:bookmarkEnd w:id="23395"/>
      <w:r>
        <w:rPr>
          <w:rFonts w:hint="cs"/>
          <w:rtl/>
        </w:rPr>
        <w:t xml:space="preserve">זוהי עוד </w:t>
      </w:r>
      <w:proofErr w:type="spellStart"/>
      <w:r>
        <w:rPr>
          <w:rFonts w:hint="cs"/>
          <w:rtl/>
        </w:rPr>
        <w:t>פארסה</w:t>
      </w:r>
      <w:proofErr w:type="spellEnd"/>
      <w:r>
        <w:rPr>
          <w:rFonts w:hint="cs"/>
          <w:rtl/>
        </w:rPr>
        <w:t xml:space="preserve"> מבית ממשלת החורבן, </w:t>
      </w:r>
      <w:bookmarkStart w:id="23396" w:name="_ETM_Q38_536337"/>
      <w:bookmarkEnd w:id="23396"/>
      <w:r>
        <w:rPr>
          <w:rFonts w:hint="cs"/>
          <w:rtl/>
        </w:rPr>
        <w:t xml:space="preserve">שמאלצת את אלה שנושאים בנטל להתמודד עם עוד הליך ביורוקרטי מיותר. </w:t>
      </w:r>
      <w:bookmarkStart w:id="23397" w:name="_ETM_Q38_410038"/>
      <w:bookmarkStart w:id="23398" w:name="_ETM_Q38_524820"/>
      <w:bookmarkStart w:id="23399" w:name="_ETM_Q38_525600"/>
      <w:bookmarkStart w:id="23400" w:name="_ETM_Q38_525749"/>
      <w:bookmarkStart w:id="23401" w:name="_ETM_Q38_525960"/>
      <w:bookmarkStart w:id="23402" w:name="_ETM_Q38_526409"/>
      <w:bookmarkStart w:id="23403" w:name="_ETM_Q38_526890"/>
      <w:bookmarkStart w:id="23404" w:name="_ETM_Q38_527519"/>
      <w:bookmarkStart w:id="23405" w:name="_ETM_Q38_528059"/>
      <w:bookmarkStart w:id="23406" w:name="_ETM_Q38_528779"/>
      <w:bookmarkStart w:id="23407" w:name="_ETM_Q38_529350"/>
      <w:bookmarkStart w:id="23408" w:name="_ETM_Q38_529769"/>
      <w:bookmarkStart w:id="23409" w:name="_ETM_Q38_530219"/>
      <w:bookmarkStart w:id="23410" w:name="_ETM_Q38_530729"/>
      <w:bookmarkStart w:id="23411" w:name="_ETM_Q38_532039"/>
      <w:bookmarkStart w:id="23412" w:name="_ETM_Q38_532729"/>
      <w:bookmarkStart w:id="23413" w:name="_ETM_Q38_533389"/>
      <w:bookmarkStart w:id="23414" w:name="_ETM_Q38_533749"/>
      <w:bookmarkStart w:id="23415" w:name="_ETM_Q38_534199"/>
      <w:bookmarkStart w:id="23416" w:name="_ETM_Q38_535190"/>
      <w:bookmarkStart w:id="23417" w:name="_ETM_Q38_535819"/>
      <w:bookmarkStart w:id="23418" w:name="_ETM_Q38_537019"/>
      <w:bookmarkStart w:id="23419" w:name="_ETM_Q38_537319"/>
      <w:bookmarkStart w:id="23420" w:name="_ETM_Q38_538069"/>
      <w:bookmarkStart w:id="23421" w:name="_ETM_Q38_538639"/>
      <w:bookmarkStart w:id="23422" w:name="_ETM_Q38_539210"/>
      <w:bookmarkStart w:id="23423" w:name="_ETM_Q38_539929"/>
      <w:bookmarkStart w:id="23424" w:name="_ETM_Q38_540139"/>
      <w:bookmarkStart w:id="23425" w:name="_ETM_Q38_540589"/>
      <w:bookmarkStart w:id="23426" w:name="_ETM_Q38_540949"/>
      <w:bookmarkStart w:id="23427" w:name="_ETM_Q38_541670"/>
      <w:bookmarkStart w:id="23428" w:name="_ETM_Q38_543219"/>
      <w:bookmarkEnd w:id="23397"/>
      <w:bookmarkEnd w:id="23398"/>
      <w:bookmarkEnd w:id="23399"/>
      <w:bookmarkEnd w:id="23400"/>
      <w:bookmarkEnd w:id="23401"/>
      <w:bookmarkEnd w:id="23402"/>
      <w:bookmarkEnd w:id="23403"/>
      <w:bookmarkEnd w:id="23404"/>
      <w:bookmarkEnd w:id="23405"/>
      <w:bookmarkEnd w:id="23406"/>
      <w:bookmarkEnd w:id="23407"/>
      <w:bookmarkEnd w:id="23408"/>
      <w:bookmarkEnd w:id="23409"/>
      <w:bookmarkEnd w:id="23410"/>
      <w:bookmarkEnd w:id="23411"/>
      <w:bookmarkEnd w:id="23412"/>
      <w:bookmarkEnd w:id="23413"/>
      <w:bookmarkEnd w:id="23414"/>
      <w:bookmarkEnd w:id="23415"/>
      <w:bookmarkEnd w:id="23416"/>
      <w:bookmarkEnd w:id="23417"/>
      <w:bookmarkEnd w:id="23418"/>
      <w:bookmarkEnd w:id="23419"/>
      <w:bookmarkEnd w:id="23420"/>
      <w:bookmarkEnd w:id="23421"/>
      <w:bookmarkEnd w:id="23422"/>
      <w:bookmarkEnd w:id="23423"/>
      <w:bookmarkEnd w:id="23424"/>
      <w:bookmarkEnd w:id="23425"/>
      <w:bookmarkEnd w:id="23426"/>
      <w:bookmarkEnd w:id="23427"/>
      <w:bookmarkEnd w:id="23428"/>
      <w:r>
        <w:rPr>
          <w:rtl/>
        </w:rPr>
        <w:t xml:space="preserve">הממשלה </w:t>
      </w:r>
      <w:bookmarkStart w:id="23429" w:name="_ETM_Q38_544029"/>
      <w:bookmarkEnd w:id="23429"/>
      <w:r>
        <w:rPr>
          <w:rtl/>
        </w:rPr>
        <w:t xml:space="preserve">אולי </w:t>
      </w:r>
      <w:bookmarkStart w:id="23430" w:name="_ETM_Q38_544390"/>
      <w:bookmarkEnd w:id="23430"/>
      <w:r>
        <w:rPr>
          <w:rtl/>
        </w:rPr>
        <w:t xml:space="preserve">הבטיחה </w:t>
      </w:r>
      <w:bookmarkStart w:id="23431" w:name="_ETM_Q38_544810"/>
      <w:bookmarkEnd w:id="23431"/>
      <w:r>
        <w:rPr>
          <w:rtl/>
        </w:rPr>
        <w:t xml:space="preserve">לסטודנטים </w:t>
      </w:r>
      <w:bookmarkStart w:id="23432" w:name="_ETM_Q38_545529"/>
      <w:bookmarkEnd w:id="23432"/>
      <w:r>
        <w:rPr>
          <w:rtl/>
        </w:rPr>
        <w:t>מש</w:t>
      </w:r>
      <w:r>
        <w:rPr>
          <w:rFonts w:hint="cs"/>
          <w:rtl/>
        </w:rPr>
        <w:t xml:space="preserve">רתי מילואים כסף, </w:t>
      </w:r>
      <w:bookmarkStart w:id="23433" w:name="_ETM_Q38_546009"/>
      <w:bookmarkStart w:id="23434" w:name="_ETM_Q38_546339"/>
      <w:bookmarkStart w:id="23435" w:name="_ETM_Q38_546790"/>
      <w:bookmarkEnd w:id="23433"/>
      <w:bookmarkEnd w:id="23434"/>
      <w:bookmarkEnd w:id="23435"/>
      <w:r>
        <w:rPr>
          <w:rFonts w:hint="cs"/>
          <w:rtl/>
        </w:rPr>
        <w:t>א</w:t>
      </w:r>
      <w:r>
        <w:rPr>
          <w:rtl/>
        </w:rPr>
        <w:t xml:space="preserve">בל </w:t>
      </w:r>
      <w:bookmarkStart w:id="23436" w:name="_ETM_Q38_547149"/>
      <w:bookmarkEnd w:id="23436"/>
      <w:r>
        <w:rPr>
          <w:rtl/>
        </w:rPr>
        <w:t xml:space="preserve">היא </w:t>
      </w:r>
      <w:bookmarkStart w:id="23437" w:name="_ETM_Q38_547579"/>
      <w:bookmarkEnd w:id="23437"/>
      <w:r>
        <w:rPr>
          <w:rtl/>
        </w:rPr>
        <w:t xml:space="preserve">לא </w:t>
      </w:r>
      <w:bookmarkStart w:id="23438" w:name="_ETM_Q38_547820"/>
      <w:bookmarkEnd w:id="23438"/>
      <w:r>
        <w:rPr>
          <w:rtl/>
        </w:rPr>
        <w:t xml:space="preserve">הבטיחה </w:t>
      </w:r>
      <w:bookmarkStart w:id="23439" w:name="_ETM_Q38_548539"/>
      <w:bookmarkEnd w:id="23439"/>
      <w:r>
        <w:rPr>
          <w:rtl/>
        </w:rPr>
        <w:t>לקיים</w:t>
      </w:r>
      <w:r>
        <w:rPr>
          <w:rFonts w:hint="cs"/>
          <w:rtl/>
        </w:rPr>
        <w:t>.</w:t>
      </w:r>
      <w:r>
        <w:rPr>
          <w:rtl/>
        </w:rPr>
        <w:t xml:space="preserve"> </w:t>
      </w:r>
      <w:bookmarkStart w:id="23440" w:name="_ETM_Q38_550469"/>
      <w:bookmarkEnd w:id="23440"/>
      <w:r>
        <w:rPr>
          <w:rtl/>
        </w:rPr>
        <w:t xml:space="preserve">סטודנטים </w:t>
      </w:r>
      <w:bookmarkStart w:id="23441" w:name="_ETM_Q38_551009"/>
      <w:bookmarkEnd w:id="23441"/>
      <w:r>
        <w:rPr>
          <w:rFonts w:hint="cs"/>
          <w:rtl/>
        </w:rPr>
        <w:t>ה</w:t>
      </w:r>
      <w:r>
        <w:rPr>
          <w:rtl/>
        </w:rPr>
        <w:t xml:space="preserve">עידו </w:t>
      </w:r>
      <w:bookmarkStart w:id="23442" w:name="_ETM_Q38_551460"/>
      <w:bookmarkEnd w:id="23442"/>
      <w:r>
        <w:rPr>
          <w:rtl/>
        </w:rPr>
        <w:t>על</w:t>
      </w:r>
      <w:r>
        <w:rPr>
          <w:rFonts w:hint="cs"/>
          <w:rtl/>
        </w:rPr>
        <w:t xml:space="preserve"> </w:t>
      </w:r>
      <w:r>
        <w:rPr>
          <w:rtl/>
        </w:rPr>
        <w:t xml:space="preserve">כך </w:t>
      </w:r>
      <w:bookmarkStart w:id="23443" w:name="_ETM_Q38_552760"/>
      <w:bookmarkEnd w:id="23443"/>
      <w:r>
        <w:rPr>
          <w:rtl/>
        </w:rPr>
        <w:t>ש</w:t>
      </w:r>
      <w:r>
        <w:rPr>
          <w:rFonts w:hint="cs"/>
          <w:rtl/>
        </w:rPr>
        <w:t xml:space="preserve">הם </w:t>
      </w:r>
      <w:r>
        <w:rPr>
          <w:rtl/>
        </w:rPr>
        <w:t xml:space="preserve">בנו </w:t>
      </w:r>
      <w:bookmarkStart w:id="23444" w:name="_ETM_Q38_553540"/>
      <w:bookmarkEnd w:id="23444"/>
      <w:r>
        <w:rPr>
          <w:rtl/>
        </w:rPr>
        <w:t xml:space="preserve">על </w:t>
      </w:r>
      <w:bookmarkStart w:id="23445" w:name="_ETM_Q38_553660"/>
      <w:bookmarkEnd w:id="23445"/>
      <w:r>
        <w:rPr>
          <w:rtl/>
        </w:rPr>
        <w:t xml:space="preserve">כסף </w:t>
      </w:r>
      <w:bookmarkStart w:id="23446" w:name="_ETM_Q38_554020"/>
      <w:bookmarkEnd w:id="23446"/>
      <w:r>
        <w:rPr>
          <w:rtl/>
        </w:rPr>
        <w:t xml:space="preserve">שהיה </w:t>
      </w:r>
      <w:bookmarkStart w:id="23447" w:name="_ETM_Q38_554380"/>
      <w:bookmarkEnd w:id="23447"/>
      <w:r>
        <w:rPr>
          <w:rtl/>
        </w:rPr>
        <w:t xml:space="preserve">אמור </w:t>
      </w:r>
      <w:bookmarkStart w:id="23448" w:name="_ETM_Q38_554620"/>
      <w:bookmarkEnd w:id="23448"/>
      <w:r>
        <w:rPr>
          <w:rtl/>
        </w:rPr>
        <w:t xml:space="preserve">להיכנס </w:t>
      </w:r>
      <w:bookmarkStart w:id="23449" w:name="_ETM_Q38_555130"/>
      <w:bookmarkEnd w:id="23449"/>
      <w:r>
        <w:rPr>
          <w:rtl/>
        </w:rPr>
        <w:t xml:space="preserve">לחשבון </w:t>
      </w:r>
      <w:bookmarkStart w:id="23450" w:name="_ETM_Q38_555610"/>
      <w:bookmarkEnd w:id="23450"/>
      <w:r>
        <w:rPr>
          <w:rtl/>
        </w:rPr>
        <w:t xml:space="preserve">הבנק </w:t>
      </w:r>
      <w:bookmarkStart w:id="23451" w:name="_ETM_Q38_555970"/>
      <w:bookmarkEnd w:id="23451"/>
      <w:r>
        <w:rPr>
          <w:rtl/>
        </w:rPr>
        <w:t xml:space="preserve">שלהם </w:t>
      </w:r>
      <w:bookmarkStart w:id="23452" w:name="_ETM_Q38_556570"/>
      <w:bookmarkEnd w:id="23452"/>
      <w:r>
        <w:rPr>
          <w:rtl/>
        </w:rPr>
        <w:t xml:space="preserve">ולכן </w:t>
      </w:r>
      <w:bookmarkStart w:id="23453" w:name="_ETM_Q38_557020"/>
      <w:bookmarkEnd w:id="23453"/>
      <w:r>
        <w:rPr>
          <w:rtl/>
        </w:rPr>
        <w:t>ביצע</w:t>
      </w:r>
      <w:r>
        <w:rPr>
          <w:rFonts w:hint="cs"/>
          <w:rtl/>
        </w:rPr>
        <w:t>ו</w:t>
      </w:r>
      <w:r>
        <w:rPr>
          <w:rtl/>
        </w:rPr>
        <w:t xml:space="preserve"> </w:t>
      </w:r>
      <w:bookmarkStart w:id="23454" w:name="_ETM_Q38_557410"/>
      <w:bookmarkEnd w:id="23454"/>
      <w:r>
        <w:rPr>
          <w:rtl/>
        </w:rPr>
        <w:t xml:space="preserve">החלטות </w:t>
      </w:r>
      <w:bookmarkStart w:id="23455" w:name="_ETM_Q38_557830"/>
      <w:bookmarkEnd w:id="23455"/>
      <w:r>
        <w:rPr>
          <w:rtl/>
        </w:rPr>
        <w:t xml:space="preserve">שונות </w:t>
      </w:r>
      <w:bookmarkStart w:id="23456" w:name="_ETM_Q38_558250"/>
      <w:bookmarkEnd w:id="23456"/>
      <w:r>
        <w:rPr>
          <w:rtl/>
        </w:rPr>
        <w:t xml:space="preserve">לגבי </w:t>
      </w:r>
      <w:bookmarkStart w:id="23457" w:name="_ETM_Q38_558670"/>
      <w:bookmarkEnd w:id="23457"/>
      <w:r>
        <w:rPr>
          <w:rtl/>
        </w:rPr>
        <w:t xml:space="preserve">שכר </w:t>
      </w:r>
      <w:bookmarkStart w:id="23458" w:name="_ETM_Q38_559029"/>
      <w:bookmarkEnd w:id="23458"/>
      <w:r>
        <w:rPr>
          <w:rtl/>
        </w:rPr>
        <w:t xml:space="preserve">הלימוד </w:t>
      </w:r>
      <w:bookmarkStart w:id="23459" w:name="_ETM_Q38_559390"/>
      <w:bookmarkEnd w:id="23459"/>
      <w:r>
        <w:rPr>
          <w:rtl/>
        </w:rPr>
        <w:t>שלהם</w:t>
      </w:r>
      <w:r>
        <w:rPr>
          <w:rFonts w:hint="cs"/>
          <w:rtl/>
        </w:rPr>
        <w:t>.</w:t>
      </w:r>
      <w:r>
        <w:rPr>
          <w:rtl/>
        </w:rPr>
        <w:t xml:space="preserve"> </w:t>
      </w:r>
      <w:bookmarkStart w:id="23460" w:name="_ETM_Q38_561460"/>
      <w:bookmarkEnd w:id="23460"/>
      <w:r>
        <w:rPr>
          <w:rtl/>
        </w:rPr>
        <w:t xml:space="preserve">אבל </w:t>
      </w:r>
      <w:bookmarkStart w:id="23461" w:name="_ETM_Q38_561610"/>
      <w:bookmarkEnd w:id="23461"/>
      <w:r>
        <w:rPr>
          <w:rtl/>
        </w:rPr>
        <w:t xml:space="preserve">מה </w:t>
      </w:r>
      <w:bookmarkStart w:id="23462" w:name="_ETM_Q38_561729"/>
      <w:bookmarkEnd w:id="23462"/>
      <w:r>
        <w:rPr>
          <w:rtl/>
        </w:rPr>
        <w:t xml:space="preserve">שקרה </w:t>
      </w:r>
      <w:bookmarkStart w:id="23463" w:name="_ETM_Q38_562240"/>
      <w:bookmarkEnd w:id="23463"/>
      <w:r>
        <w:rPr>
          <w:rtl/>
        </w:rPr>
        <w:t xml:space="preserve">ביומיים </w:t>
      </w:r>
      <w:bookmarkStart w:id="23464" w:name="_ETM_Q38_563079"/>
      <w:bookmarkEnd w:id="23464"/>
      <w:r>
        <w:rPr>
          <w:rtl/>
        </w:rPr>
        <w:t xml:space="preserve">האחרונים </w:t>
      </w:r>
      <w:bookmarkStart w:id="23465" w:name="_ETM_Q38_563740"/>
      <w:bookmarkEnd w:id="23465"/>
      <w:r>
        <w:rPr>
          <w:rtl/>
        </w:rPr>
        <w:t xml:space="preserve">האלה </w:t>
      </w:r>
      <w:bookmarkStart w:id="23466" w:name="_ETM_Q38_564279"/>
      <w:bookmarkEnd w:id="23466"/>
      <w:r>
        <w:rPr>
          <w:rtl/>
        </w:rPr>
        <w:t xml:space="preserve">הוא </w:t>
      </w:r>
      <w:bookmarkStart w:id="23467" w:name="_ETM_Q38_564430"/>
      <w:bookmarkEnd w:id="23467"/>
      <w:r>
        <w:rPr>
          <w:rtl/>
        </w:rPr>
        <w:t xml:space="preserve">לא </w:t>
      </w:r>
      <w:bookmarkStart w:id="23468" w:name="_ETM_Q38_564610"/>
      <w:bookmarkEnd w:id="23468"/>
      <w:r>
        <w:rPr>
          <w:rtl/>
        </w:rPr>
        <w:t xml:space="preserve">רק </w:t>
      </w:r>
      <w:bookmarkStart w:id="23469" w:name="_ETM_Q38_564820"/>
      <w:bookmarkEnd w:id="23469"/>
      <w:r>
        <w:rPr>
          <w:rtl/>
        </w:rPr>
        <w:t xml:space="preserve">אכזבה </w:t>
      </w:r>
      <w:bookmarkStart w:id="23470" w:name="_ETM_Q38_566049"/>
      <w:bookmarkEnd w:id="23470"/>
      <w:r>
        <w:rPr>
          <w:rtl/>
        </w:rPr>
        <w:t>אישית</w:t>
      </w:r>
      <w:r>
        <w:rPr>
          <w:rFonts w:hint="cs"/>
          <w:rtl/>
        </w:rPr>
        <w:t>,</w:t>
      </w:r>
      <w:r>
        <w:rPr>
          <w:rtl/>
        </w:rPr>
        <w:t xml:space="preserve"> </w:t>
      </w:r>
      <w:bookmarkStart w:id="23471" w:name="_ETM_Q38_566770"/>
      <w:bookmarkEnd w:id="23471"/>
      <w:r>
        <w:rPr>
          <w:rtl/>
        </w:rPr>
        <w:t xml:space="preserve">אלא </w:t>
      </w:r>
      <w:bookmarkStart w:id="23472" w:name="_ETM_Q38_567220"/>
      <w:bookmarkEnd w:id="23472"/>
      <w:r>
        <w:rPr>
          <w:rtl/>
        </w:rPr>
        <w:t xml:space="preserve">אכזבה </w:t>
      </w:r>
      <w:bookmarkStart w:id="23473" w:name="_ETM_Q38_568240"/>
      <w:bookmarkEnd w:id="23473"/>
      <w:r>
        <w:rPr>
          <w:rtl/>
        </w:rPr>
        <w:t>לאומית</w:t>
      </w:r>
      <w:r>
        <w:rPr>
          <w:rFonts w:hint="cs"/>
          <w:rtl/>
        </w:rPr>
        <w:t>.</w:t>
      </w:r>
      <w:r>
        <w:rPr>
          <w:rtl/>
        </w:rPr>
        <w:t xml:space="preserve"> </w:t>
      </w:r>
      <w:bookmarkStart w:id="23474" w:name="_ETM_Q38_569790"/>
      <w:bookmarkEnd w:id="23474"/>
      <w:r>
        <w:rPr>
          <w:rtl/>
        </w:rPr>
        <w:t xml:space="preserve">בעוד </w:t>
      </w:r>
      <w:bookmarkStart w:id="23475" w:name="_ETM_Q38_570060"/>
      <w:bookmarkEnd w:id="23475"/>
      <w:r>
        <w:rPr>
          <w:rtl/>
        </w:rPr>
        <w:t xml:space="preserve">הכספים </w:t>
      </w:r>
      <w:bookmarkStart w:id="23476" w:name="_ETM_Q38_570600"/>
      <w:bookmarkEnd w:id="23476"/>
      <w:r>
        <w:rPr>
          <w:rtl/>
        </w:rPr>
        <w:t xml:space="preserve">הקואליציוניים </w:t>
      </w:r>
      <w:bookmarkStart w:id="23477" w:name="_ETM_Q38_571589"/>
      <w:bookmarkEnd w:id="23477"/>
      <w:r>
        <w:rPr>
          <w:rtl/>
        </w:rPr>
        <w:t xml:space="preserve">זורמים </w:t>
      </w:r>
      <w:bookmarkStart w:id="23478" w:name="_ETM_Q38_572310"/>
      <w:bookmarkEnd w:id="23478"/>
      <w:r>
        <w:rPr>
          <w:rtl/>
        </w:rPr>
        <w:t xml:space="preserve">לחינוך </w:t>
      </w:r>
      <w:bookmarkStart w:id="23479" w:name="_ETM_Q38_572880"/>
      <w:bookmarkEnd w:id="23479"/>
      <w:r>
        <w:rPr>
          <w:rFonts w:hint="cs"/>
          <w:rtl/>
        </w:rPr>
        <w:t>ה</w:t>
      </w:r>
      <w:r>
        <w:rPr>
          <w:rtl/>
        </w:rPr>
        <w:t>חרדי</w:t>
      </w:r>
      <w:r>
        <w:rPr>
          <w:rFonts w:hint="cs"/>
          <w:rtl/>
        </w:rPr>
        <w:t>,</w:t>
      </w:r>
      <w:r>
        <w:rPr>
          <w:rtl/>
        </w:rPr>
        <w:t xml:space="preserve"> </w:t>
      </w:r>
      <w:bookmarkStart w:id="23480" w:name="_ETM_Q38_573930"/>
      <w:bookmarkEnd w:id="23480"/>
      <w:r>
        <w:rPr>
          <w:rtl/>
        </w:rPr>
        <w:t xml:space="preserve">המגזר </w:t>
      </w:r>
      <w:bookmarkStart w:id="23481" w:name="_ETM_Q38_574470"/>
      <w:bookmarkEnd w:id="23481"/>
      <w:r>
        <w:rPr>
          <w:rtl/>
        </w:rPr>
        <w:t xml:space="preserve">הכללי </w:t>
      </w:r>
      <w:bookmarkStart w:id="23482" w:name="_ETM_Q38_575279"/>
      <w:bookmarkEnd w:id="23482"/>
      <w:r>
        <w:rPr>
          <w:rtl/>
        </w:rPr>
        <w:t xml:space="preserve">והסטודנטים </w:t>
      </w:r>
      <w:bookmarkStart w:id="23483" w:name="_ETM_Q38_576360"/>
      <w:bookmarkEnd w:id="23483"/>
      <w:r>
        <w:rPr>
          <w:rtl/>
        </w:rPr>
        <w:t xml:space="preserve">המשרתים </w:t>
      </w:r>
      <w:bookmarkStart w:id="23484" w:name="_ETM_Q38_576990"/>
      <w:bookmarkEnd w:id="23484"/>
      <w:r>
        <w:rPr>
          <w:rtl/>
        </w:rPr>
        <w:t xml:space="preserve">במילואים </w:t>
      </w:r>
      <w:bookmarkStart w:id="23485" w:name="_ETM_Q38_577979"/>
      <w:bookmarkEnd w:id="23485"/>
      <w:r>
        <w:rPr>
          <w:rtl/>
        </w:rPr>
        <w:t>נזנחים</w:t>
      </w:r>
      <w:r>
        <w:rPr>
          <w:rFonts w:hint="cs"/>
          <w:rtl/>
        </w:rPr>
        <w:t>.</w:t>
      </w:r>
      <w:r>
        <w:rPr>
          <w:rtl/>
        </w:rPr>
        <w:t xml:space="preserve"> </w:t>
      </w:r>
      <w:bookmarkStart w:id="23486" w:name="_ETM_Q38_580100"/>
      <w:bookmarkEnd w:id="23486"/>
      <w:r>
        <w:rPr>
          <w:rtl/>
        </w:rPr>
        <w:t xml:space="preserve">זו </w:t>
      </w:r>
      <w:bookmarkStart w:id="23487" w:name="_ETM_Q38_580399"/>
      <w:bookmarkEnd w:id="23487"/>
      <w:r>
        <w:rPr>
          <w:rtl/>
        </w:rPr>
        <w:t xml:space="preserve">עדות </w:t>
      </w:r>
      <w:bookmarkStart w:id="23488" w:name="_ETM_Q38_580880"/>
      <w:bookmarkEnd w:id="23488"/>
      <w:r>
        <w:rPr>
          <w:rtl/>
        </w:rPr>
        <w:t xml:space="preserve">כואבת </w:t>
      </w:r>
      <w:bookmarkStart w:id="23489" w:name="_ETM_Q38_581719"/>
      <w:bookmarkEnd w:id="23489"/>
      <w:r>
        <w:rPr>
          <w:rtl/>
        </w:rPr>
        <w:t xml:space="preserve">לחוסר </w:t>
      </w:r>
      <w:bookmarkStart w:id="23490" w:name="_ETM_Q38_582289"/>
      <w:bookmarkEnd w:id="23490"/>
      <w:r>
        <w:rPr>
          <w:rtl/>
        </w:rPr>
        <w:t xml:space="preserve">צדק </w:t>
      </w:r>
      <w:bookmarkStart w:id="23491" w:name="_ETM_Q38_582770"/>
      <w:bookmarkEnd w:id="23491"/>
      <w:r>
        <w:rPr>
          <w:rtl/>
        </w:rPr>
        <w:t xml:space="preserve">ולניהול </w:t>
      </w:r>
      <w:bookmarkStart w:id="23492" w:name="_ETM_Q38_583460"/>
      <w:bookmarkEnd w:id="23492"/>
      <w:r>
        <w:rPr>
          <w:rtl/>
        </w:rPr>
        <w:t xml:space="preserve">כושל </w:t>
      </w:r>
      <w:bookmarkStart w:id="23493" w:name="_ETM_Q38_584180"/>
      <w:bookmarkEnd w:id="23493"/>
      <w:r>
        <w:rPr>
          <w:rtl/>
        </w:rPr>
        <w:t xml:space="preserve">שיש </w:t>
      </w:r>
      <w:bookmarkStart w:id="23494" w:name="_ETM_Q38_584659"/>
      <w:bookmarkEnd w:id="23494"/>
      <w:r>
        <w:rPr>
          <w:rtl/>
        </w:rPr>
        <w:t xml:space="preserve">כיום </w:t>
      </w:r>
      <w:bookmarkStart w:id="23495" w:name="_ETM_Q38_585490"/>
      <w:bookmarkEnd w:id="23495"/>
      <w:r>
        <w:rPr>
          <w:rtl/>
        </w:rPr>
        <w:t xml:space="preserve">בכספי </w:t>
      </w:r>
      <w:bookmarkStart w:id="23496" w:name="_ETM_Q38_586420"/>
      <w:bookmarkEnd w:id="23496"/>
      <w:r>
        <w:rPr>
          <w:rtl/>
        </w:rPr>
        <w:t>ציבור</w:t>
      </w:r>
      <w:r>
        <w:rPr>
          <w:rFonts w:hint="cs"/>
          <w:rtl/>
        </w:rPr>
        <w:t>.</w:t>
      </w:r>
      <w:r>
        <w:rPr>
          <w:rtl/>
        </w:rPr>
        <w:t xml:space="preserve"> </w:t>
      </w:r>
      <w:bookmarkStart w:id="23497" w:name="_ETM_Q38_587620"/>
      <w:bookmarkEnd w:id="23497"/>
    </w:p>
    <w:p w:rsidR="00E24329" w:rsidRDefault="00E24329" w:rsidP="000D6044">
      <w:pPr>
        <w:rPr>
          <w:rtl/>
        </w:rPr>
      </w:pPr>
      <w:bookmarkStart w:id="23498" w:name="_ETM_Q38_588808"/>
      <w:bookmarkStart w:id="23499" w:name="_ETM_Q38_588884"/>
      <w:bookmarkEnd w:id="23498"/>
      <w:bookmarkEnd w:id="23499"/>
    </w:p>
    <w:p w:rsidR="00E24329" w:rsidRDefault="00E24329" w:rsidP="000D6044">
      <w:pPr>
        <w:rPr>
          <w:rtl/>
        </w:rPr>
      </w:pPr>
      <w:bookmarkStart w:id="23500" w:name="_ETM_Q38_588966"/>
      <w:bookmarkStart w:id="23501" w:name="_ETM_Q38_589013"/>
      <w:bookmarkEnd w:id="23500"/>
      <w:bookmarkEnd w:id="23501"/>
      <w:r>
        <w:rPr>
          <w:rtl/>
        </w:rPr>
        <w:t xml:space="preserve">הגיע </w:t>
      </w:r>
      <w:bookmarkStart w:id="23502" w:name="_ETM_Q38_588010"/>
      <w:bookmarkEnd w:id="23502"/>
      <w:r>
        <w:rPr>
          <w:rtl/>
        </w:rPr>
        <w:t xml:space="preserve">הזמן </w:t>
      </w:r>
      <w:bookmarkStart w:id="23503" w:name="_ETM_Q38_588610"/>
      <w:bookmarkEnd w:id="23503"/>
      <w:r>
        <w:rPr>
          <w:rtl/>
        </w:rPr>
        <w:t xml:space="preserve">שהממשלה </w:t>
      </w:r>
      <w:bookmarkStart w:id="23504" w:name="_ETM_Q38_589450"/>
      <w:bookmarkEnd w:id="23504"/>
      <w:r>
        <w:rPr>
          <w:rtl/>
        </w:rPr>
        <w:t xml:space="preserve">תפעל </w:t>
      </w:r>
      <w:bookmarkStart w:id="23505" w:name="_ETM_Q38_589990"/>
      <w:bookmarkEnd w:id="23505"/>
      <w:r>
        <w:rPr>
          <w:rtl/>
        </w:rPr>
        <w:t xml:space="preserve">למען </w:t>
      </w:r>
      <w:bookmarkStart w:id="23506" w:name="_ETM_Q38_590680"/>
      <w:bookmarkEnd w:id="23506"/>
      <w:r>
        <w:rPr>
          <w:rtl/>
        </w:rPr>
        <w:t xml:space="preserve">כלל </w:t>
      </w:r>
      <w:bookmarkStart w:id="23507" w:name="_ETM_Q38_591070"/>
      <w:bookmarkEnd w:id="23507"/>
      <w:r>
        <w:rPr>
          <w:rtl/>
        </w:rPr>
        <w:t xml:space="preserve">אזרחי </w:t>
      </w:r>
      <w:bookmarkStart w:id="23508" w:name="_ETM_Q38_591550"/>
      <w:bookmarkEnd w:id="23508"/>
      <w:r>
        <w:rPr>
          <w:rtl/>
        </w:rPr>
        <w:t xml:space="preserve">ישראל </w:t>
      </w:r>
      <w:bookmarkStart w:id="23509" w:name="_ETM_Q38_592450"/>
      <w:bookmarkEnd w:id="23509"/>
      <w:r>
        <w:rPr>
          <w:rtl/>
        </w:rPr>
        <w:t xml:space="preserve">ולא </w:t>
      </w:r>
      <w:bookmarkStart w:id="23510" w:name="_ETM_Q38_592720"/>
      <w:bookmarkEnd w:id="23510"/>
      <w:r>
        <w:rPr>
          <w:rtl/>
        </w:rPr>
        <w:t xml:space="preserve">בשביל </w:t>
      </w:r>
      <w:bookmarkStart w:id="23511" w:name="_ETM_Q38_593110"/>
      <w:bookmarkEnd w:id="23511"/>
      <w:r>
        <w:rPr>
          <w:rtl/>
        </w:rPr>
        <w:t xml:space="preserve">סקטור </w:t>
      </w:r>
      <w:bookmarkStart w:id="23512" w:name="_ETM_Q38_593560"/>
      <w:bookmarkEnd w:id="23512"/>
      <w:r>
        <w:rPr>
          <w:rtl/>
        </w:rPr>
        <w:t xml:space="preserve">פוליטי </w:t>
      </w:r>
      <w:bookmarkStart w:id="23513" w:name="_ETM_Q38_594220"/>
      <w:bookmarkEnd w:id="23513"/>
      <w:r>
        <w:rPr>
          <w:rtl/>
        </w:rPr>
        <w:t>מסוים</w:t>
      </w:r>
      <w:r>
        <w:rPr>
          <w:rFonts w:hint="cs"/>
          <w:rtl/>
        </w:rPr>
        <w:t>.</w:t>
      </w:r>
      <w:r>
        <w:rPr>
          <w:rtl/>
        </w:rPr>
        <w:t xml:space="preserve"> </w:t>
      </w:r>
      <w:bookmarkStart w:id="23514" w:name="_ETM_Q38_595490"/>
      <w:bookmarkEnd w:id="23514"/>
      <w:r>
        <w:rPr>
          <w:rtl/>
        </w:rPr>
        <w:t xml:space="preserve">אני </w:t>
      </w:r>
      <w:bookmarkStart w:id="23515" w:name="_ETM_Q38_595759"/>
      <w:bookmarkEnd w:id="23515"/>
      <w:r>
        <w:rPr>
          <w:rtl/>
        </w:rPr>
        <w:t xml:space="preserve">קוראת </w:t>
      </w:r>
      <w:bookmarkStart w:id="23516" w:name="_ETM_Q38_596089"/>
      <w:bookmarkEnd w:id="23516"/>
      <w:r>
        <w:rPr>
          <w:rtl/>
        </w:rPr>
        <w:t xml:space="preserve">לממשלה </w:t>
      </w:r>
      <w:bookmarkStart w:id="23517" w:name="_ETM_Q38_597200"/>
      <w:bookmarkEnd w:id="23517"/>
      <w:r>
        <w:rPr>
          <w:rtl/>
        </w:rPr>
        <w:t xml:space="preserve">לשנות </w:t>
      </w:r>
      <w:bookmarkStart w:id="23518" w:name="_ETM_Q38_597740"/>
      <w:bookmarkEnd w:id="23518"/>
      <w:r>
        <w:rPr>
          <w:rtl/>
        </w:rPr>
        <w:t xml:space="preserve">את </w:t>
      </w:r>
      <w:bookmarkStart w:id="23519" w:name="_ETM_Q38_597859"/>
      <w:bookmarkEnd w:id="23519"/>
      <w:r>
        <w:rPr>
          <w:rtl/>
        </w:rPr>
        <w:t xml:space="preserve">סדר </w:t>
      </w:r>
      <w:bookmarkStart w:id="23520" w:name="_ETM_Q38_598219"/>
      <w:bookmarkEnd w:id="23520"/>
      <w:r>
        <w:rPr>
          <w:rtl/>
        </w:rPr>
        <w:t xml:space="preserve">העדיפויות </w:t>
      </w:r>
      <w:bookmarkStart w:id="23521" w:name="_ETM_Q38_598849"/>
      <w:bookmarkEnd w:id="23521"/>
      <w:r>
        <w:rPr>
          <w:rtl/>
        </w:rPr>
        <w:t xml:space="preserve">שלה </w:t>
      </w:r>
      <w:bookmarkStart w:id="23522" w:name="_ETM_Q38_599209"/>
      <w:bookmarkEnd w:id="23522"/>
      <w:r>
        <w:rPr>
          <w:rtl/>
        </w:rPr>
        <w:t xml:space="preserve">ולפעול </w:t>
      </w:r>
      <w:bookmarkStart w:id="23523" w:name="_ETM_Q38_599869"/>
      <w:bookmarkEnd w:id="23523"/>
      <w:r>
        <w:rPr>
          <w:rFonts w:hint="cs"/>
          <w:rtl/>
        </w:rPr>
        <w:t>ב</w:t>
      </w:r>
      <w:r>
        <w:rPr>
          <w:rtl/>
        </w:rPr>
        <w:t xml:space="preserve">הגינות </w:t>
      </w:r>
      <w:bookmarkStart w:id="23524" w:name="_ETM_Q38_600679"/>
      <w:bookmarkEnd w:id="23524"/>
      <w:r>
        <w:rPr>
          <w:rtl/>
        </w:rPr>
        <w:t xml:space="preserve">ואחריות </w:t>
      </w:r>
      <w:bookmarkStart w:id="23525" w:name="_ETM_Q38_601490"/>
      <w:bookmarkEnd w:id="23525"/>
      <w:r>
        <w:rPr>
          <w:rtl/>
        </w:rPr>
        <w:t xml:space="preserve">כלפי </w:t>
      </w:r>
      <w:bookmarkStart w:id="23526" w:name="_ETM_Q38_602029"/>
      <w:bookmarkEnd w:id="23526"/>
      <w:r>
        <w:rPr>
          <w:rtl/>
        </w:rPr>
        <w:t xml:space="preserve">כל </w:t>
      </w:r>
      <w:bookmarkStart w:id="23527" w:name="_ETM_Q38_602360"/>
      <w:bookmarkEnd w:id="23527"/>
      <w:r>
        <w:rPr>
          <w:rtl/>
        </w:rPr>
        <w:t xml:space="preserve">אזרחי </w:t>
      </w:r>
      <w:bookmarkStart w:id="23528" w:name="_ETM_Q38_602869"/>
      <w:bookmarkEnd w:id="23528"/>
      <w:r>
        <w:rPr>
          <w:rtl/>
        </w:rPr>
        <w:t xml:space="preserve">ישראל </w:t>
      </w:r>
      <w:bookmarkStart w:id="23529" w:name="_ETM_Q38_603740"/>
      <w:bookmarkEnd w:id="23529"/>
      <w:r>
        <w:rPr>
          <w:rtl/>
        </w:rPr>
        <w:t xml:space="preserve">ובפרט </w:t>
      </w:r>
      <w:bookmarkStart w:id="23530" w:name="_ETM_Q38_604310"/>
      <w:bookmarkEnd w:id="23530"/>
      <w:r>
        <w:rPr>
          <w:rtl/>
        </w:rPr>
        <w:t xml:space="preserve">אוכלוסיית </w:t>
      </w:r>
      <w:bookmarkStart w:id="23531" w:name="_ETM_Q38_605000"/>
      <w:bookmarkEnd w:id="23531"/>
      <w:r>
        <w:rPr>
          <w:rtl/>
        </w:rPr>
        <w:t xml:space="preserve">הסטודנטים </w:t>
      </w:r>
      <w:bookmarkStart w:id="23532" w:name="_ETM_Q38_605630"/>
      <w:bookmarkEnd w:id="23532"/>
      <w:r>
        <w:rPr>
          <w:rtl/>
        </w:rPr>
        <w:t>מש</w:t>
      </w:r>
      <w:r>
        <w:rPr>
          <w:rFonts w:hint="cs"/>
          <w:rtl/>
        </w:rPr>
        <w:t>רתי</w:t>
      </w:r>
      <w:r>
        <w:rPr>
          <w:rtl/>
        </w:rPr>
        <w:t xml:space="preserve"> </w:t>
      </w:r>
      <w:bookmarkStart w:id="23533" w:name="_ETM_Q38_606140"/>
      <w:bookmarkEnd w:id="23533"/>
      <w:r>
        <w:rPr>
          <w:rtl/>
        </w:rPr>
        <w:t xml:space="preserve">מילואים </w:t>
      </w:r>
      <w:bookmarkStart w:id="23534" w:name="_ETM_Q38_607130"/>
      <w:bookmarkEnd w:id="23534"/>
      <w:r>
        <w:rPr>
          <w:rtl/>
        </w:rPr>
        <w:t xml:space="preserve">שממשיכים </w:t>
      </w:r>
      <w:bookmarkStart w:id="23535" w:name="_ETM_Q38_607939"/>
      <w:bookmarkEnd w:id="23535"/>
      <w:r>
        <w:rPr>
          <w:rtl/>
        </w:rPr>
        <w:t xml:space="preserve">לסכן </w:t>
      </w:r>
      <w:bookmarkStart w:id="23536" w:name="_ETM_Q38_608420"/>
      <w:bookmarkEnd w:id="23536"/>
      <w:r>
        <w:rPr>
          <w:rtl/>
        </w:rPr>
        <w:t xml:space="preserve">את </w:t>
      </w:r>
      <w:bookmarkStart w:id="23537" w:name="_ETM_Q38_608569"/>
      <w:bookmarkEnd w:id="23537"/>
      <w:r>
        <w:rPr>
          <w:rtl/>
        </w:rPr>
        <w:t xml:space="preserve">חייהם </w:t>
      </w:r>
      <w:bookmarkStart w:id="23538" w:name="_ETM_Q38_609610"/>
      <w:bookmarkEnd w:id="23538"/>
      <w:r>
        <w:rPr>
          <w:rtl/>
        </w:rPr>
        <w:t xml:space="preserve">למען </w:t>
      </w:r>
      <w:bookmarkStart w:id="23539" w:name="_ETM_Q38_610360"/>
      <w:bookmarkEnd w:id="23539"/>
      <w:r>
        <w:rPr>
          <w:rtl/>
        </w:rPr>
        <w:t xml:space="preserve">המדינה </w:t>
      </w:r>
      <w:bookmarkStart w:id="23540" w:name="_ETM_Q38_611080"/>
      <w:bookmarkEnd w:id="23540"/>
      <w:r>
        <w:rPr>
          <w:rFonts w:hint="cs"/>
          <w:rtl/>
        </w:rPr>
        <w:t>ו</w:t>
      </w:r>
      <w:r>
        <w:rPr>
          <w:rtl/>
        </w:rPr>
        <w:t xml:space="preserve">למען </w:t>
      </w:r>
      <w:bookmarkStart w:id="23541" w:name="_ETM_Q38_611739"/>
      <w:bookmarkEnd w:id="23541"/>
      <w:r>
        <w:rPr>
          <w:rtl/>
        </w:rPr>
        <w:t>כולנו</w:t>
      </w:r>
      <w:r>
        <w:rPr>
          <w:rFonts w:hint="cs"/>
          <w:rtl/>
        </w:rPr>
        <w:t>.</w:t>
      </w:r>
    </w:p>
    <w:p w:rsidR="00E24329" w:rsidRDefault="00E24329" w:rsidP="000D6044">
      <w:pPr>
        <w:rPr>
          <w:rtl/>
        </w:rPr>
      </w:pPr>
    </w:p>
    <w:p w:rsidR="00E24329" w:rsidRDefault="00E24329" w:rsidP="000D6044">
      <w:pPr>
        <w:pStyle w:val="af7"/>
        <w:keepNext/>
        <w:rPr>
          <w:rtl/>
        </w:rPr>
      </w:pPr>
      <w:r w:rsidRPr="00674C80">
        <w:rPr>
          <w:rStyle w:val="TagStyle"/>
          <w:rtl/>
        </w:rPr>
        <w:t xml:space="preserve"> &lt;&lt; יור &gt;&gt; </w:t>
      </w:r>
      <w:r>
        <w:rPr>
          <w:rtl/>
        </w:rPr>
        <w:t>היו"ר משה סולומון:</w:t>
      </w:r>
      <w:r w:rsidRPr="00674C80">
        <w:rPr>
          <w:rStyle w:val="TagStyle"/>
          <w:rtl/>
        </w:rPr>
        <w:t xml:space="preserve"> &lt;&lt; יור &gt;&gt;</w:t>
      </w:r>
      <w:r>
        <w:rPr>
          <w:rtl/>
        </w:rPr>
        <w:t xml:space="preserve"> </w:t>
      </w:r>
    </w:p>
    <w:p w:rsidR="00E24329" w:rsidRDefault="00E24329" w:rsidP="000D6044">
      <w:pPr>
        <w:rPr>
          <w:rtl/>
        </w:rPr>
      </w:pPr>
    </w:p>
    <w:p w:rsidR="00E24329" w:rsidRDefault="00E24329" w:rsidP="000D6044">
      <w:pPr>
        <w:rPr>
          <w:rtl/>
        </w:rPr>
      </w:pPr>
      <w:bookmarkStart w:id="23542" w:name="_ETM_Q38_609545"/>
      <w:bookmarkStart w:id="23543" w:name="_ETM_Q38_613409"/>
      <w:bookmarkEnd w:id="23542"/>
      <w:bookmarkEnd w:id="23543"/>
      <w:r>
        <w:rPr>
          <w:rtl/>
        </w:rPr>
        <w:t xml:space="preserve">תודה </w:t>
      </w:r>
      <w:bookmarkStart w:id="23544" w:name="_ETM_Q38_614159"/>
      <w:bookmarkEnd w:id="23544"/>
      <w:r>
        <w:rPr>
          <w:rtl/>
        </w:rPr>
        <w:t>רבה</w:t>
      </w:r>
      <w:r>
        <w:rPr>
          <w:rFonts w:hint="cs"/>
          <w:rtl/>
        </w:rPr>
        <w:t xml:space="preserve">. חבר הכנסת יוראי להב </w:t>
      </w:r>
      <w:bookmarkStart w:id="23545" w:name="_ETM_Q38_616205"/>
      <w:bookmarkEnd w:id="23545"/>
      <w:r>
        <w:rPr>
          <w:rFonts w:hint="cs"/>
          <w:rtl/>
        </w:rPr>
        <w:t xml:space="preserve">הרצנו </w:t>
      </w:r>
      <w:r>
        <w:rPr>
          <w:rtl/>
        </w:rPr>
        <w:t>–</w:t>
      </w:r>
      <w:r>
        <w:rPr>
          <w:rFonts w:hint="cs"/>
          <w:rtl/>
        </w:rPr>
        <w:t xml:space="preserve"> אינו נוכח. </w:t>
      </w:r>
      <w:bookmarkStart w:id="23546" w:name="_ETM_Q38_614821"/>
      <w:bookmarkStart w:id="23547" w:name="_ETM_Q38_614897"/>
      <w:bookmarkStart w:id="23548" w:name="_ETM_Q38_614980"/>
      <w:bookmarkStart w:id="23549" w:name="_ETM_Q38_615047"/>
      <w:bookmarkEnd w:id="23546"/>
      <w:bookmarkEnd w:id="23547"/>
      <w:bookmarkEnd w:id="23548"/>
      <w:bookmarkEnd w:id="23549"/>
      <w:r>
        <w:rPr>
          <w:rFonts w:hint="cs"/>
          <w:rtl/>
        </w:rPr>
        <w:t xml:space="preserve">חבר הכנסת עודד פורר, בבקשה. לכבודך יש שני שרים. </w:t>
      </w:r>
    </w:p>
    <w:p w:rsidR="00E24329" w:rsidRDefault="00E24329" w:rsidP="000D6044">
      <w:pPr>
        <w:rPr>
          <w:rtl/>
        </w:rPr>
      </w:pPr>
      <w:bookmarkStart w:id="23550" w:name="_ETM_Q38_619859"/>
      <w:bookmarkStart w:id="23551" w:name="_ETM_Q38_619924"/>
      <w:bookmarkStart w:id="23552" w:name="_ETM_Q38_622228"/>
      <w:bookmarkEnd w:id="23550"/>
      <w:bookmarkEnd w:id="23551"/>
      <w:bookmarkEnd w:id="23552"/>
    </w:p>
    <w:p w:rsidR="00E24329" w:rsidRDefault="00E24329" w:rsidP="000D6044">
      <w:pPr>
        <w:pStyle w:val="a4"/>
        <w:keepNext/>
        <w:rPr>
          <w:rtl/>
        </w:rPr>
      </w:pPr>
      <w:bookmarkStart w:id="23553" w:name="ET_speaker_5520_46"/>
      <w:r w:rsidRPr="00674C80">
        <w:rPr>
          <w:rStyle w:val="TagStyle"/>
          <w:rtl/>
        </w:rPr>
        <w:t xml:space="preserve"> &lt;&lt; דובר &gt;&gt; </w:t>
      </w:r>
      <w:bookmarkStart w:id="23554" w:name="_Toc170822964"/>
      <w:bookmarkStart w:id="23555" w:name="_Toc193115387"/>
      <w:bookmarkStart w:id="23556" w:name="_Toc197542444"/>
      <w:r>
        <w:rPr>
          <w:rtl/>
        </w:rPr>
        <w:t>עודד פורר (ישראל ביתנו):</w:t>
      </w:r>
      <w:bookmarkEnd w:id="23554"/>
      <w:bookmarkEnd w:id="23555"/>
      <w:bookmarkEnd w:id="23556"/>
      <w:r w:rsidRPr="00674C80">
        <w:rPr>
          <w:rStyle w:val="TagStyle"/>
          <w:rtl/>
        </w:rPr>
        <w:t xml:space="preserve"> &lt;&lt; דובר &gt;&gt;</w:t>
      </w:r>
      <w:r>
        <w:rPr>
          <w:rtl/>
        </w:rPr>
        <w:t xml:space="preserve"> </w:t>
      </w:r>
      <w:bookmarkEnd w:id="23553"/>
    </w:p>
    <w:p w:rsidR="00E24329" w:rsidRDefault="00E24329" w:rsidP="000D6044">
      <w:pPr>
        <w:rPr>
          <w:rtl/>
        </w:rPr>
      </w:pPr>
      <w:bookmarkStart w:id="23557" w:name="_ETM_Q38_627142"/>
      <w:bookmarkEnd w:id="23557"/>
    </w:p>
    <w:p w:rsidR="00E24329" w:rsidRDefault="00E24329" w:rsidP="006C66B4">
      <w:pPr>
        <w:rPr>
          <w:rtl/>
        </w:rPr>
      </w:pPr>
      <w:bookmarkStart w:id="23558" w:name="_ETM_Q38_627242"/>
      <w:bookmarkEnd w:id="23558"/>
      <w:r>
        <w:rPr>
          <w:rFonts w:hint="cs"/>
          <w:rtl/>
        </w:rPr>
        <w:t xml:space="preserve">תודה. האמת, אני רוצה לנצל את הזמן </w:t>
      </w:r>
      <w:bookmarkStart w:id="23559" w:name="_ETM_Q38_640510"/>
      <w:bookmarkEnd w:id="23559"/>
      <w:r>
        <w:rPr>
          <w:rFonts w:hint="cs"/>
          <w:rtl/>
        </w:rPr>
        <w:t xml:space="preserve">כי אני רואה שהשרה להגנת הסביבה נמצאת פה. עידית, זה משהו </w:t>
      </w:r>
      <w:bookmarkStart w:id="23560" w:name="_ETM_Q38_643576"/>
      <w:bookmarkEnd w:id="23560"/>
      <w:r w:rsidR="006C66B4">
        <w:rPr>
          <w:rFonts w:hint="cs"/>
          <w:rtl/>
        </w:rPr>
        <w:t>שקשור למשרדך, או לפחות</w:t>
      </w:r>
      <w:r>
        <w:rPr>
          <w:rFonts w:hint="cs"/>
          <w:rtl/>
        </w:rPr>
        <w:t xml:space="preserve"> למשהו שהייתי מצפה שתפעלי דרך </w:t>
      </w:r>
      <w:bookmarkStart w:id="23561" w:name="_ETM_Q38_648724"/>
      <w:bookmarkEnd w:id="23561"/>
      <w:r>
        <w:rPr>
          <w:rFonts w:hint="cs"/>
          <w:rtl/>
        </w:rPr>
        <w:t xml:space="preserve">משרדך. אני מניח שאת מכירה את השמורה ההסכמית, ואם את </w:t>
      </w:r>
      <w:bookmarkStart w:id="23562" w:name="_ETM_Q38_652125"/>
      <w:bookmarkEnd w:id="23562"/>
      <w:r>
        <w:rPr>
          <w:rFonts w:hint="cs"/>
          <w:rtl/>
        </w:rPr>
        <w:t>לא מכירה</w:t>
      </w:r>
      <w:r w:rsidR="006C66B4">
        <w:rPr>
          <w:rFonts w:hint="cs"/>
          <w:rtl/>
        </w:rPr>
        <w:t>,</w:t>
      </w:r>
      <w:r>
        <w:rPr>
          <w:rFonts w:hint="cs"/>
          <w:rtl/>
        </w:rPr>
        <w:t xml:space="preserve"> ומי שלא מכיר, השמורה ההסכמית היא בשטח </w:t>
      </w:r>
      <w:r>
        <w:rPr>
          <w:rFonts w:hint="cs"/>
        </w:rPr>
        <w:t>B</w:t>
      </w:r>
      <w:r>
        <w:rPr>
          <w:rFonts w:hint="cs"/>
          <w:rtl/>
        </w:rPr>
        <w:t xml:space="preserve">, </w:t>
      </w:r>
      <w:bookmarkStart w:id="23563" w:name="_ETM_Q38_652448"/>
      <w:bookmarkEnd w:id="23563"/>
      <w:r>
        <w:rPr>
          <w:rFonts w:hint="cs"/>
          <w:rtl/>
        </w:rPr>
        <w:t>שטח שמסר בנימין נת</w:t>
      </w:r>
      <w:r w:rsidR="006C66B4">
        <w:rPr>
          <w:rFonts w:hint="cs"/>
          <w:rtl/>
        </w:rPr>
        <w:t>ניהו בהסכמי וואי לערפאת ולכנופי</w:t>
      </w:r>
      <w:r>
        <w:rPr>
          <w:rFonts w:hint="cs"/>
          <w:rtl/>
        </w:rPr>
        <w:t xml:space="preserve">ה שלו. </w:t>
      </w:r>
      <w:bookmarkStart w:id="23564" w:name="_ETM_Q38_667325"/>
      <w:bookmarkEnd w:id="23564"/>
      <w:r>
        <w:rPr>
          <w:rFonts w:hint="cs"/>
          <w:rtl/>
        </w:rPr>
        <w:t xml:space="preserve">בשטח הזה נקבע שכדי שלא תהיה שם עוד השתלטות שתייצר את אותו רצף, זה יהיה שטח ירוק או שמורת טבע, </w:t>
      </w:r>
      <w:bookmarkStart w:id="23565" w:name="_ETM_Q38_676596"/>
      <w:bookmarkEnd w:id="23565"/>
      <w:r>
        <w:rPr>
          <w:rFonts w:hint="cs"/>
          <w:rtl/>
        </w:rPr>
        <w:t xml:space="preserve">זאת אומרת, אסור לבנות שם, אסור לסלול שם. </w:t>
      </w:r>
    </w:p>
    <w:p w:rsidR="00E24329" w:rsidRDefault="00E24329" w:rsidP="000D6044">
      <w:pPr>
        <w:rPr>
          <w:rtl/>
        </w:rPr>
      </w:pPr>
      <w:bookmarkStart w:id="23566" w:name="_ETM_Q38_685058"/>
      <w:bookmarkStart w:id="23567" w:name="_ETM_Q38_685128"/>
      <w:bookmarkEnd w:id="23566"/>
      <w:bookmarkEnd w:id="23567"/>
    </w:p>
    <w:p w:rsidR="00E24329" w:rsidRDefault="00E24329" w:rsidP="000D6044">
      <w:pPr>
        <w:rPr>
          <w:rtl/>
        </w:rPr>
      </w:pPr>
      <w:bookmarkStart w:id="23568" w:name="_ETM_Q38_685184"/>
      <w:bookmarkStart w:id="23569" w:name="_ETM_Q38_685259"/>
      <w:bookmarkEnd w:id="23568"/>
      <w:bookmarkEnd w:id="23569"/>
      <w:r>
        <w:rPr>
          <w:rFonts w:hint="cs"/>
          <w:rtl/>
        </w:rPr>
        <w:t xml:space="preserve">אני היום </w:t>
      </w:r>
      <w:bookmarkStart w:id="23570" w:name="_ETM_Q38_686369"/>
      <w:bookmarkEnd w:id="23570"/>
      <w:r>
        <w:rPr>
          <w:rFonts w:hint="cs"/>
          <w:rtl/>
        </w:rPr>
        <w:t xml:space="preserve">ביקרתי שם יחד עם חבר הכנסת ליברמן. </w:t>
      </w:r>
    </w:p>
    <w:p w:rsidR="00E24329" w:rsidRDefault="00E24329" w:rsidP="000D6044">
      <w:pPr>
        <w:rPr>
          <w:rtl/>
        </w:rPr>
      </w:pPr>
    </w:p>
    <w:p w:rsidR="00E24329" w:rsidRDefault="00E24329" w:rsidP="000D6044">
      <w:pPr>
        <w:pStyle w:val="af7"/>
        <w:keepNext/>
        <w:rPr>
          <w:rtl/>
        </w:rPr>
      </w:pPr>
      <w:r w:rsidRPr="00674C80">
        <w:rPr>
          <w:rStyle w:val="TagStyle"/>
          <w:rtl/>
        </w:rPr>
        <w:t xml:space="preserve">&lt;&lt; יור &gt;&gt; </w:t>
      </w:r>
      <w:r>
        <w:rPr>
          <w:rtl/>
        </w:rPr>
        <w:t>היו"ר משה סולומון:</w:t>
      </w:r>
      <w:r w:rsidRPr="00674C80">
        <w:rPr>
          <w:rStyle w:val="TagStyle"/>
          <w:rtl/>
        </w:rPr>
        <w:t xml:space="preserve"> &lt;&lt; יור &gt;&gt;</w:t>
      </w:r>
      <w:r>
        <w:rPr>
          <w:rtl/>
        </w:rPr>
        <w:t xml:space="preserve"> </w:t>
      </w:r>
    </w:p>
    <w:p w:rsidR="00E24329" w:rsidRDefault="00E24329" w:rsidP="000D6044">
      <w:pPr>
        <w:rPr>
          <w:rtl/>
        </w:rPr>
      </w:pPr>
    </w:p>
    <w:p w:rsidR="00E24329" w:rsidRDefault="00E24329" w:rsidP="000D6044">
      <w:pPr>
        <w:rPr>
          <w:rtl/>
        </w:rPr>
      </w:pPr>
      <w:r>
        <w:rPr>
          <w:rFonts w:hint="cs"/>
          <w:rtl/>
        </w:rPr>
        <w:t>במזרח הגוש.</w:t>
      </w:r>
    </w:p>
    <w:p w:rsidR="00E24329" w:rsidRDefault="00E24329" w:rsidP="000D6044">
      <w:pPr>
        <w:rPr>
          <w:rtl/>
        </w:rPr>
      </w:pPr>
    </w:p>
    <w:p w:rsidR="00E24329" w:rsidRDefault="00E24329" w:rsidP="000D6044">
      <w:pPr>
        <w:pStyle w:val="-"/>
        <w:rPr>
          <w:rtl/>
        </w:rPr>
      </w:pPr>
      <w:bookmarkStart w:id="23571" w:name="ET_speakercontinue_5520_37"/>
      <w:r w:rsidRPr="00600AA8">
        <w:rPr>
          <w:rStyle w:val="TagStyle"/>
          <w:rtl/>
        </w:rPr>
        <w:t xml:space="preserve"> &lt;&lt; דובר_המשך &gt;&gt;</w:t>
      </w:r>
      <w:r w:rsidRPr="00674C80">
        <w:rPr>
          <w:rStyle w:val="TagStyle"/>
          <w:rtl/>
        </w:rPr>
        <w:t xml:space="preserve"> </w:t>
      </w:r>
      <w:r>
        <w:rPr>
          <w:rtl/>
        </w:rPr>
        <w:t>עודד פורר (ישראל ביתנו):</w:t>
      </w:r>
      <w:r w:rsidRPr="00674C80">
        <w:rPr>
          <w:rStyle w:val="TagStyle"/>
          <w:rtl/>
        </w:rPr>
        <w:t xml:space="preserve"> </w:t>
      </w:r>
      <w:r w:rsidRPr="00600AA8">
        <w:rPr>
          <w:rStyle w:val="TagStyle"/>
          <w:rtl/>
        </w:rPr>
        <w:t>&lt;&lt; דובר_המשך &gt;&gt;</w:t>
      </w:r>
      <w:bookmarkEnd w:id="23571"/>
      <w:r>
        <w:rPr>
          <w:rStyle w:val="TagStyle"/>
          <w:rtl/>
        </w:rPr>
        <w:t xml:space="preserve"> </w:t>
      </w:r>
    </w:p>
    <w:p w:rsidR="00E24329" w:rsidRDefault="00E24329" w:rsidP="000D6044">
      <w:pPr>
        <w:rPr>
          <w:rtl/>
        </w:rPr>
      </w:pPr>
    </w:p>
    <w:p w:rsidR="00E24329" w:rsidRDefault="00E24329" w:rsidP="00783A1A">
      <w:pPr>
        <w:rPr>
          <w:rtl/>
        </w:rPr>
      </w:pPr>
      <w:r>
        <w:rPr>
          <w:rFonts w:hint="cs"/>
          <w:rtl/>
        </w:rPr>
        <w:t>אני חייב לומר</w:t>
      </w:r>
      <w:bookmarkStart w:id="23572" w:name="_ETM_Q38_692735"/>
      <w:bookmarkEnd w:id="23572"/>
      <w:r>
        <w:rPr>
          <w:rFonts w:hint="cs"/>
          <w:rtl/>
        </w:rPr>
        <w:t xml:space="preserve"> שביישובים ישראליים חדשים לא יוצרים כאלה תשתיות כמו שהרשות הפלסטינית עשתה בשמורה ההסכמית, שהיא הסכימה עם מדינת ישראל שהיא לא תפעל שם. </w:t>
      </w:r>
    </w:p>
    <w:p w:rsidR="00E24329" w:rsidRDefault="00E24329" w:rsidP="000D6044">
      <w:pPr>
        <w:rPr>
          <w:rtl/>
        </w:rPr>
      </w:pPr>
      <w:bookmarkStart w:id="23573" w:name="_ETM_Q38_700984"/>
      <w:bookmarkStart w:id="23574" w:name="_ETM_Q38_701059"/>
      <w:bookmarkEnd w:id="23573"/>
      <w:bookmarkEnd w:id="23574"/>
    </w:p>
    <w:p w:rsidR="00E24329" w:rsidRDefault="00E24329" w:rsidP="006C66B4">
      <w:pPr>
        <w:rPr>
          <w:rtl/>
        </w:rPr>
      </w:pPr>
      <w:bookmarkStart w:id="23575" w:name="_ETM_Q38_701131"/>
      <w:bookmarkStart w:id="23576" w:name="_ETM_Q38_701199"/>
      <w:bookmarkEnd w:id="23575"/>
      <w:bookmarkEnd w:id="23576"/>
      <w:r>
        <w:rPr>
          <w:rFonts w:hint="cs"/>
          <w:rtl/>
        </w:rPr>
        <w:t xml:space="preserve">האירוע הזה תפס תאוצה גדולה מאוד בשנה </w:t>
      </w:r>
      <w:bookmarkStart w:id="23577" w:name="_ETM_Q38_710604"/>
      <w:bookmarkEnd w:id="23577"/>
      <w:r>
        <w:rPr>
          <w:rFonts w:hint="cs"/>
          <w:rtl/>
        </w:rPr>
        <w:t>וחצי האחרונה, כולל סלילת הכבישים האלה</w:t>
      </w:r>
      <w:r w:rsidR="006C66B4">
        <w:rPr>
          <w:rFonts w:hint="cs"/>
          <w:rtl/>
        </w:rPr>
        <w:t>,</w:t>
      </w:r>
      <w:r>
        <w:rPr>
          <w:rFonts w:hint="cs"/>
          <w:rtl/>
        </w:rPr>
        <w:t xml:space="preserve"> באופן חסר תקדים. אני</w:t>
      </w:r>
      <w:bookmarkStart w:id="23578" w:name="_ETM_Q38_717083"/>
      <w:bookmarkEnd w:id="23578"/>
      <w:r>
        <w:rPr>
          <w:rFonts w:hint="cs"/>
          <w:rtl/>
        </w:rPr>
        <w:t xml:space="preserve"> אומר, באמת, שנה וחצי לא עשיתם כלום, בסדר</w:t>
      </w:r>
      <w:r w:rsidR="006C66B4">
        <w:rPr>
          <w:rFonts w:hint="cs"/>
          <w:rtl/>
        </w:rPr>
        <w:t>,</w:t>
      </w:r>
      <w:r>
        <w:rPr>
          <w:rFonts w:hint="cs"/>
          <w:rtl/>
        </w:rPr>
        <w:t xml:space="preserve"> שנה ותשעה </w:t>
      </w:r>
      <w:bookmarkStart w:id="23579" w:name="_ETM_Q38_720436"/>
      <w:bookmarkEnd w:id="23579"/>
      <w:r>
        <w:rPr>
          <w:rFonts w:hint="cs"/>
          <w:rtl/>
        </w:rPr>
        <w:t xml:space="preserve">חודשים </w:t>
      </w:r>
      <w:r w:rsidR="006C66B4">
        <w:rPr>
          <w:rFonts w:hint="eastAsia"/>
          <w:rtl/>
        </w:rPr>
        <w:t>–</w:t>
      </w:r>
      <w:r w:rsidR="006C66B4">
        <w:rPr>
          <w:rFonts w:hint="cs"/>
          <w:rtl/>
        </w:rPr>
        <w:t xml:space="preserve"> </w:t>
      </w:r>
      <w:r>
        <w:rPr>
          <w:rFonts w:hint="cs"/>
          <w:rtl/>
        </w:rPr>
        <w:t xml:space="preserve">הסיפור הוא מאוד פשוט. צריך להיכנס מחר. לא צריך </w:t>
      </w:r>
      <w:bookmarkStart w:id="23580" w:name="_ETM_Q38_727002"/>
      <w:bookmarkEnd w:id="23580"/>
      <w:r>
        <w:rPr>
          <w:rFonts w:hint="cs"/>
          <w:rtl/>
        </w:rPr>
        <w:t>לשאול מישהו, הרי יש כאן הפרת הסכם ברורה</w:t>
      </w:r>
      <w:r w:rsidR="006C66B4">
        <w:rPr>
          <w:rFonts w:hint="cs"/>
          <w:rtl/>
        </w:rPr>
        <w:t>,</w:t>
      </w:r>
      <w:r>
        <w:rPr>
          <w:rFonts w:hint="cs"/>
          <w:rtl/>
        </w:rPr>
        <w:t xml:space="preserve"> הפרת הסכם </w:t>
      </w:r>
      <w:bookmarkStart w:id="23581" w:name="_ETM_Q38_735769"/>
      <w:bookmarkEnd w:id="23581"/>
      <w:r>
        <w:rPr>
          <w:rFonts w:hint="cs"/>
          <w:rtl/>
        </w:rPr>
        <w:t xml:space="preserve">ברורה. מחר בבוקר צריכים להיכנס לשם ולהחרים את כל הכלים. </w:t>
      </w:r>
      <w:bookmarkStart w:id="23582" w:name="_ETM_Q38_739450"/>
      <w:bookmarkEnd w:id="23582"/>
      <w:r>
        <w:rPr>
          <w:rFonts w:hint="cs"/>
          <w:rtl/>
        </w:rPr>
        <w:t xml:space="preserve">יש שם כלים, יש </w:t>
      </w:r>
      <w:proofErr w:type="spellStart"/>
      <w:r>
        <w:rPr>
          <w:rFonts w:hint="cs"/>
          <w:rtl/>
        </w:rPr>
        <w:t>באגרים</w:t>
      </w:r>
      <w:proofErr w:type="spellEnd"/>
      <w:r>
        <w:rPr>
          <w:rFonts w:hint="cs"/>
          <w:rtl/>
        </w:rPr>
        <w:t xml:space="preserve"> שעובדים, יש ציוד מכני כבד, יש גדרות – </w:t>
      </w:r>
      <w:bookmarkStart w:id="23583" w:name="_ETM_Q38_747609"/>
      <w:bookmarkEnd w:id="23583"/>
      <w:r>
        <w:rPr>
          <w:rFonts w:hint="cs"/>
          <w:rtl/>
        </w:rPr>
        <w:t>צריך להרוס את הגדרות</w:t>
      </w:r>
      <w:r w:rsidR="006C66B4">
        <w:rPr>
          <w:rFonts w:hint="cs"/>
          <w:rtl/>
        </w:rPr>
        <w:t>,</w:t>
      </w:r>
      <w:r>
        <w:rPr>
          <w:rFonts w:hint="cs"/>
          <w:rtl/>
        </w:rPr>
        <w:t xml:space="preserve"> להתחיל את התהליך. יש שם כביש – </w:t>
      </w:r>
      <w:bookmarkStart w:id="23584" w:name="_ETM_Q38_749682"/>
      <w:bookmarkEnd w:id="23584"/>
      <w:r>
        <w:rPr>
          <w:rFonts w:hint="cs"/>
          <w:rtl/>
        </w:rPr>
        <w:t xml:space="preserve">צריך לגרד את הכביש עם כלים כבדים. אין דרך אחרת, אין דרך אחרת. כי מה שאתם לא מטפלים בו היום, </w:t>
      </w:r>
      <w:bookmarkStart w:id="23585" w:name="_ETM_Q38_757493"/>
      <w:bookmarkEnd w:id="23585"/>
      <w:r>
        <w:rPr>
          <w:rFonts w:hint="cs"/>
          <w:rtl/>
        </w:rPr>
        <w:t xml:space="preserve">מחר יהיה לכם הרבה יותר קשה. קצב הבנייה שם הוא </w:t>
      </w:r>
      <w:bookmarkStart w:id="23586" w:name="_ETM_Q38_763641"/>
      <w:bookmarkEnd w:id="23586"/>
      <w:r>
        <w:rPr>
          <w:rFonts w:hint="cs"/>
          <w:rtl/>
        </w:rPr>
        <w:t xml:space="preserve">מטורף, מטורף. רמת תשתיות ביישובים ישראליים בבנייה בהיתר, אין כאלה </w:t>
      </w:r>
      <w:bookmarkStart w:id="23587" w:name="_ETM_Q38_770667"/>
      <w:bookmarkEnd w:id="23587"/>
      <w:r>
        <w:rPr>
          <w:rFonts w:hint="cs"/>
          <w:rtl/>
        </w:rPr>
        <w:t xml:space="preserve">תשתיות של כביש ומדרכה, תאמינו לי. </w:t>
      </w:r>
    </w:p>
    <w:p w:rsidR="00E24329" w:rsidRDefault="00E24329" w:rsidP="000D6044">
      <w:pPr>
        <w:rPr>
          <w:rtl/>
        </w:rPr>
      </w:pPr>
      <w:bookmarkStart w:id="23588" w:name="_ETM_Q38_772954"/>
      <w:bookmarkStart w:id="23589" w:name="_ETM_Q38_773017"/>
      <w:bookmarkEnd w:id="23588"/>
      <w:bookmarkEnd w:id="23589"/>
    </w:p>
    <w:p w:rsidR="00E24329" w:rsidRDefault="00E24329" w:rsidP="006C66B4">
      <w:pPr>
        <w:rPr>
          <w:rtl/>
          <w:lang w:eastAsia="he-IL"/>
        </w:rPr>
      </w:pPr>
      <w:bookmarkStart w:id="23590" w:name="_ETM_Q38_773097"/>
      <w:bookmarkStart w:id="23591" w:name="_ETM_Q38_773147"/>
      <w:bookmarkEnd w:id="23590"/>
      <w:bookmarkEnd w:id="23591"/>
      <w:r>
        <w:rPr>
          <w:rFonts w:hint="cs"/>
          <w:rtl/>
        </w:rPr>
        <w:t xml:space="preserve">אני אומר, באמת, מה </w:t>
      </w:r>
      <w:bookmarkStart w:id="23592" w:name="_ETM_Q38_776547"/>
      <w:bookmarkEnd w:id="23592"/>
      <w:r>
        <w:rPr>
          <w:rFonts w:hint="cs"/>
          <w:rtl/>
        </w:rPr>
        <w:t>שקור</w:t>
      </w:r>
      <w:r w:rsidR="006C66B4">
        <w:rPr>
          <w:rFonts w:hint="cs"/>
          <w:rtl/>
        </w:rPr>
        <w:t>ה</w:t>
      </w:r>
      <w:r>
        <w:rPr>
          <w:rFonts w:hint="cs"/>
          <w:rtl/>
        </w:rPr>
        <w:t xml:space="preserve"> פה זה ח'אן אל-</w:t>
      </w:r>
      <w:proofErr w:type="spellStart"/>
      <w:r>
        <w:rPr>
          <w:rFonts w:hint="cs"/>
          <w:rtl/>
        </w:rPr>
        <w:t>אחמר</w:t>
      </w:r>
      <w:proofErr w:type="spellEnd"/>
      <w:r>
        <w:rPr>
          <w:rFonts w:hint="cs"/>
          <w:rtl/>
        </w:rPr>
        <w:t xml:space="preserve"> על סטרואידים. ובדיוק כמו </w:t>
      </w:r>
      <w:bookmarkStart w:id="23593" w:name="_ETM_Q38_779159"/>
      <w:bookmarkEnd w:id="23593"/>
      <w:r>
        <w:rPr>
          <w:rFonts w:hint="cs"/>
          <w:rtl/>
        </w:rPr>
        <w:t>שראש הממשלה מנע את הפינוי של ח'אן אל-</w:t>
      </w:r>
      <w:proofErr w:type="spellStart"/>
      <w:r>
        <w:rPr>
          <w:rFonts w:hint="cs"/>
          <w:rtl/>
        </w:rPr>
        <w:t>אחמר</w:t>
      </w:r>
      <w:proofErr w:type="spellEnd"/>
      <w:r>
        <w:rPr>
          <w:rFonts w:hint="cs"/>
          <w:rtl/>
        </w:rPr>
        <w:t xml:space="preserve">, </w:t>
      </w:r>
      <w:bookmarkStart w:id="23594" w:name="_ETM_Q38_779731"/>
      <w:bookmarkEnd w:id="23594"/>
      <w:r>
        <w:rPr>
          <w:rFonts w:hint="cs"/>
          <w:rtl/>
        </w:rPr>
        <w:t xml:space="preserve">למרות </w:t>
      </w:r>
      <w:r w:rsidR="006C66B4">
        <w:rPr>
          <w:rFonts w:hint="eastAsia"/>
          <w:rtl/>
        </w:rPr>
        <w:t>–</w:t>
      </w:r>
      <w:r w:rsidR="006C66B4">
        <w:rPr>
          <w:rFonts w:hint="cs"/>
          <w:rtl/>
        </w:rPr>
        <w:t xml:space="preserve"> </w:t>
      </w:r>
      <w:r>
        <w:rPr>
          <w:rFonts w:hint="cs"/>
          <w:rtl/>
        </w:rPr>
        <w:t xml:space="preserve">אני אספר לכם בסוד, שאפילו בג"ץ אישר לפנות את </w:t>
      </w:r>
      <w:bookmarkStart w:id="23595" w:name="_ETM_Q38_788114"/>
      <w:bookmarkEnd w:id="23595"/>
      <w:r>
        <w:rPr>
          <w:rFonts w:hint="cs"/>
          <w:rtl/>
        </w:rPr>
        <w:t>ח'אן אל-</w:t>
      </w:r>
      <w:proofErr w:type="spellStart"/>
      <w:r>
        <w:rPr>
          <w:rFonts w:hint="cs"/>
          <w:rtl/>
        </w:rPr>
        <w:t>אחמר</w:t>
      </w:r>
      <w:proofErr w:type="spellEnd"/>
      <w:r>
        <w:rPr>
          <w:rFonts w:hint="cs"/>
          <w:rtl/>
        </w:rPr>
        <w:t>, ומי שעצר את הפינוי זה נתניהו</w:t>
      </w:r>
      <w:r w:rsidR="006C66B4">
        <w:rPr>
          <w:rFonts w:hint="cs"/>
          <w:rtl/>
        </w:rPr>
        <w:t>,</w:t>
      </w:r>
      <w:r>
        <w:rPr>
          <w:rFonts w:hint="cs"/>
          <w:rtl/>
        </w:rPr>
        <w:t xml:space="preserve"> </w:t>
      </w:r>
      <w:bookmarkStart w:id="23596" w:name="_ETM_Q38_789403"/>
      <w:bookmarkStart w:id="23597" w:name="_ETM_Q38_789474"/>
      <w:bookmarkStart w:id="23598" w:name="_ETM_Q38_789596"/>
      <w:bookmarkStart w:id="23599" w:name="_ETM_Q38_789654"/>
      <w:bookmarkStart w:id="23600" w:name="TOR_Q39"/>
      <w:bookmarkEnd w:id="23596"/>
      <w:bookmarkEnd w:id="23597"/>
      <w:bookmarkEnd w:id="23598"/>
      <w:bookmarkEnd w:id="23599"/>
      <w:bookmarkEnd w:id="23600"/>
      <w:r>
        <w:rPr>
          <w:rFonts w:hint="cs"/>
          <w:rtl/>
          <w:lang w:eastAsia="he-IL"/>
        </w:rPr>
        <w:t xml:space="preserve">ולכן אתם רואים את ההשתלטות על השטחים שם </w:t>
      </w:r>
      <w:r w:rsidR="006C66B4">
        <w:rPr>
          <w:rFonts w:hint="eastAsia"/>
          <w:rtl/>
          <w:lang w:eastAsia="he-IL"/>
        </w:rPr>
        <w:t>–</w:t>
      </w:r>
      <w:r w:rsidR="006C66B4">
        <w:rPr>
          <w:rFonts w:hint="cs"/>
          <w:rtl/>
          <w:lang w:eastAsia="he-IL"/>
        </w:rPr>
        <w:t xml:space="preserve"> </w:t>
      </w:r>
      <w:r>
        <w:rPr>
          <w:rFonts w:hint="cs"/>
          <w:rtl/>
          <w:lang w:eastAsia="he-IL"/>
        </w:rPr>
        <w:t>אותו דבר</w:t>
      </w:r>
      <w:r w:rsidR="006C66B4">
        <w:rPr>
          <w:rFonts w:hint="cs"/>
          <w:rtl/>
          <w:lang w:eastAsia="he-IL"/>
        </w:rPr>
        <w:t>,</w:t>
      </w:r>
      <w:r>
        <w:rPr>
          <w:rFonts w:hint="cs"/>
          <w:rtl/>
          <w:lang w:eastAsia="he-IL"/>
        </w:rPr>
        <w:t xml:space="preserve"> על סטרואידים</w:t>
      </w:r>
      <w:bookmarkStart w:id="23601" w:name="_ETM_Q39_850"/>
      <w:bookmarkStart w:id="23602" w:name="_ETM_Q39_1919"/>
      <w:bookmarkStart w:id="23603" w:name="_ETM_Q39_292"/>
      <w:bookmarkEnd w:id="23601"/>
      <w:bookmarkEnd w:id="23602"/>
      <w:bookmarkEnd w:id="23603"/>
      <w:r>
        <w:rPr>
          <w:rFonts w:hint="cs"/>
          <w:rtl/>
          <w:lang w:eastAsia="he-IL"/>
        </w:rPr>
        <w:t>, בשמורה ההסכמית.</w:t>
      </w:r>
      <w:bookmarkStart w:id="23604" w:name="_ETM_Q39_196019"/>
      <w:bookmarkEnd w:id="23604"/>
      <w:r>
        <w:rPr>
          <w:rFonts w:hint="cs"/>
          <w:rtl/>
          <w:lang w:eastAsia="he-IL"/>
        </w:rPr>
        <w:t xml:space="preserve"> והדבר הזה מונח לפתחכם. אז בזמן שתפנו בין חוק הרבנים לבין חוק ההשתמטות לבין העברת </w:t>
      </w:r>
      <w:bookmarkStart w:id="23605" w:name="_ETM_Q39_210626"/>
      <w:bookmarkEnd w:id="23605"/>
      <w:r>
        <w:rPr>
          <w:rFonts w:hint="cs"/>
          <w:rtl/>
          <w:lang w:eastAsia="he-IL"/>
        </w:rPr>
        <w:t xml:space="preserve">תקציב למוסדות הפטור של ש"ס ויהדות התורה, </w:t>
      </w:r>
      <w:bookmarkStart w:id="23606" w:name="_ETM_Q39_210149"/>
      <w:bookmarkEnd w:id="23606"/>
      <w:r>
        <w:rPr>
          <w:rFonts w:hint="cs"/>
          <w:rtl/>
          <w:lang w:eastAsia="he-IL"/>
        </w:rPr>
        <w:t xml:space="preserve">תמצאו קצת זמן, קצת, בשביל לטפל בהשתלטות הפלסטינית, של הרשות </w:t>
      </w:r>
      <w:bookmarkStart w:id="23607" w:name="_ETM_Q39_221663"/>
      <w:bookmarkEnd w:id="23607"/>
      <w:r>
        <w:rPr>
          <w:rFonts w:hint="cs"/>
          <w:rtl/>
          <w:lang w:eastAsia="he-IL"/>
        </w:rPr>
        <w:t xml:space="preserve">הפלסטינית, על שטחי </w:t>
      </w:r>
      <w:r>
        <w:rPr>
          <w:rFonts w:hint="cs"/>
          <w:lang w:eastAsia="he-IL"/>
        </w:rPr>
        <w:t>B</w:t>
      </w:r>
      <w:r>
        <w:rPr>
          <w:rFonts w:hint="cs"/>
          <w:rtl/>
          <w:lang w:eastAsia="he-IL"/>
        </w:rPr>
        <w:t xml:space="preserve"> בניגוד להסכמים, כדי שלפחות</w:t>
      </w:r>
      <w:bookmarkStart w:id="23608" w:name="_ETM_Q39_219219"/>
      <w:bookmarkStart w:id="23609" w:name="_ETM_Q39_216329"/>
      <w:bookmarkEnd w:id="23608"/>
      <w:bookmarkEnd w:id="23609"/>
      <w:r>
        <w:rPr>
          <w:rFonts w:hint="cs"/>
          <w:rtl/>
          <w:lang w:eastAsia="he-IL"/>
        </w:rPr>
        <w:t xml:space="preserve"> תצילו משהו מהכבוד שלכם.</w:t>
      </w:r>
      <w:bookmarkStart w:id="23610" w:name="_ETM_Q39_224408"/>
      <w:bookmarkEnd w:id="23610"/>
    </w:p>
    <w:p w:rsidR="00E24329" w:rsidRDefault="00E24329" w:rsidP="000D6044">
      <w:pPr>
        <w:rPr>
          <w:rtl/>
          <w:lang w:eastAsia="he-IL"/>
        </w:rPr>
      </w:pPr>
    </w:p>
    <w:p w:rsidR="00E24329" w:rsidRDefault="00E24329" w:rsidP="000D6044">
      <w:pPr>
        <w:pStyle w:val="af7"/>
        <w:keepNext/>
        <w:rPr>
          <w:rtl/>
        </w:rPr>
      </w:pPr>
      <w:bookmarkStart w:id="23611" w:name="ET_yor_6598_4"/>
      <w:r w:rsidRPr="007706E1">
        <w:rPr>
          <w:rStyle w:val="TagStyle"/>
          <w:rtl/>
        </w:rPr>
        <w:t xml:space="preserve"> &lt;&lt; יור &gt;&gt; </w:t>
      </w:r>
      <w:r>
        <w:rPr>
          <w:rtl/>
        </w:rPr>
        <w:t>היו"ר משה סולומון:</w:t>
      </w:r>
      <w:r w:rsidRPr="007706E1">
        <w:rPr>
          <w:rStyle w:val="TagStyle"/>
          <w:rtl/>
        </w:rPr>
        <w:t xml:space="preserve"> &lt;&lt; יור &gt;&gt;</w:t>
      </w:r>
      <w:r>
        <w:rPr>
          <w:rtl/>
        </w:rPr>
        <w:t xml:space="preserve"> </w:t>
      </w:r>
      <w:bookmarkEnd w:id="23611"/>
    </w:p>
    <w:p w:rsidR="00E24329" w:rsidRDefault="00E24329" w:rsidP="000D6044">
      <w:pPr>
        <w:rPr>
          <w:rtl/>
          <w:lang w:eastAsia="he-IL"/>
        </w:rPr>
      </w:pPr>
    </w:p>
    <w:p w:rsidR="00E24329" w:rsidRDefault="00E24329" w:rsidP="000D6044">
      <w:pPr>
        <w:rPr>
          <w:rtl/>
          <w:lang w:eastAsia="he-IL"/>
        </w:rPr>
      </w:pPr>
      <w:r>
        <w:rPr>
          <w:rFonts w:hint="cs"/>
          <w:rtl/>
          <w:lang w:eastAsia="he-IL"/>
        </w:rPr>
        <w:t xml:space="preserve">תודה רבה. חבר הכנסת ירון לוי </w:t>
      </w:r>
      <w:r>
        <w:rPr>
          <w:rtl/>
          <w:lang w:eastAsia="he-IL"/>
        </w:rPr>
        <w:t>–</w:t>
      </w:r>
      <w:r>
        <w:rPr>
          <w:rFonts w:hint="cs"/>
          <w:rtl/>
          <w:lang w:eastAsia="he-IL"/>
        </w:rPr>
        <w:t xml:space="preserve"> אינו נוכח; חברת הכנסת יסמין פרידמן </w:t>
      </w:r>
      <w:r>
        <w:rPr>
          <w:rtl/>
          <w:lang w:eastAsia="he-IL"/>
        </w:rPr>
        <w:t>–</w:t>
      </w:r>
      <w:r>
        <w:rPr>
          <w:rFonts w:hint="cs"/>
          <w:rtl/>
          <w:lang w:eastAsia="he-IL"/>
        </w:rPr>
        <w:t xml:space="preserve"> אינה נוכחת;</w:t>
      </w:r>
      <w:bookmarkStart w:id="23612" w:name="_ETM_Q39_229968"/>
      <w:bookmarkEnd w:id="23612"/>
      <w:r>
        <w:rPr>
          <w:rFonts w:hint="cs"/>
          <w:rtl/>
          <w:lang w:eastAsia="he-IL"/>
        </w:rPr>
        <w:t xml:space="preserve"> חבר הכנסת ניסים ואטורי – פה? סליחה. כנראה מאוחר</w:t>
      </w:r>
      <w:bookmarkStart w:id="23613" w:name="_ETM_Q39_243278"/>
      <w:bookmarkEnd w:id="23613"/>
      <w:r>
        <w:rPr>
          <w:rFonts w:hint="cs"/>
          <w:rtl/>
          <w:lang w:eastAsia="he-IL"/>
        </w:rPr>
        <w:t xml:space="preserve">, סליחה. בבקשה, </w:t>
      </w:r>
      <w:bookmarkStart w:id="23614" w:name="_ETM_Q39_251445"/>
      <w:bookmarkEnd w:id="23614"/>
      <w:r>
        <w:rPr>
          <w:rFonts w:hint="cs"/>
          <w:rtl/>
          <w:lang w:eastAsia="he-IL"/>
        </w:rPr>
        <w:t>לרשותך שלוש דקות.</w:t>
      </w:r>
    </w:p>
    <w:p w:rsidR="00E24329" w:rsidRDefault="00E24329" w:rsidP="000D6044">
      <w:pPr>
        <w:rPr>
          <w:rtl/>
          <w:lang w:eastAsia="he-IL"/>
        </w:rPr>
      </w:pPr>
    </w:p>
    <w:p w:rsidR="00E24329" w:rsidRDefault="00E24329" w:rsidP="000D6044">
      <w:pPr>
        <w:pStyle w:val="a4"/>
        <w:keepNext/>
        <w:rPr>
          <w:rtl/>
        </w:rPr>
      </w:pPr>
      <w:bookmarkStart w:id="23615" w:name="ET_speaker_6231_5"/>
      <w:r w:rsidRPr="007706E1">
        <w:rPr>
          <w:rStyle w:val="TagStyle"/>
          <w:rtl/>
        </w:rPr>
        <w:t xml:space="preserve"> &lt;&lt; דובר &gt;&gt; </w:t>
      </w:r>
      <w:bookmarkStart w:id="23616" w:name="_Toc170822965"/>
      <w:bookmarkStart w:id="23617" w:name="_Toc193115388"/>
      <w:bookmarkStart w:id="23618" w:name="_Toc197542445"/>
      <w:r>
        <w:rPr>
          <w:rtl/>
        </w:rPr>
        <w:t>יסמין פרידמן (יש עתיד):</w:t>
      </w:r>
      <w:bookmarkEnd w:id="23616"/>
      <w:bookmarkEnd w:id="23617"/>
      <w:bookmarkEnd w:id="23618"/>
      <w:r w:rsidRPr="007706E1">
        <w:rPr>
          <w:rStyle w:val="TagStyle"/>
          <w:rtl/>
        </w:rPr>
        <w:t xml:space="preserve"> &lt;&lt; דובר &gt;&gt;</w:t>
      </w:r>
      <w:r>
        <w:rPr>
          <w:rtl/>
        </w:rPr>
        <w:t xml:space="preserve"> </w:t>
      </w:r>
      <w:bookmarkEnd w:id="23615"/>
    </w:p>
    <w:p w:rsidR="00E24329" w:rsidRDefault="00E24329" w:rsidP="000D6044">
      <w:pPr>
        <w:rPr>
          <w:rtl/>
          <w:lang w:eastAsia="he-IL"/>
        </w:rPr>
      </w:pPr>
    </w:p>
    <w:p w:rsidR="00E24329" w:rsidRDefault="00E24329" w:rsidP="003C6D77">
      <w:pPr>
        <w:rPr>
          <w:rtl/>
          <w:lang w:eastAsia="he-IL"/>
        </w:rPr>
      </w:pPr>
      <w:r>
        <w:rPr>
          <w:rFonts w:hint="cs"/>
          <w:rtl/>
          <w:lang w:eastAsia="he-IL"/>
        </w:rPr>
        <w:t>אדוני יושב-ראש הישיבה</w:t>
      </w:r>
      <w:bookmarkStart w:id="23619" w:name="_ETM_Q39_251788"/>
      <w:bookmarkStart w:id="23620" w:name="_ETM_Q39_249169"/>
      <w:bookmarkEnd w:id="23619"/>
      <w:bookmarkEnd w:id="23620"/>
      <w:r>
        <w:rPr>
          <w:rFonts w:hint="cs"/>
          <w:rtl/>
          <w:lang w:eastAsia="he-IL"/>
        </w:rPr>
        <w:t xml:space="preserve">, חבריי חברי הכנסת, ברשותכם אני מבקשת לקחת </w:t>
      </w:r>
      <w:proofErr w:type="spellStart"/>
      <w:r>
        <w:rPr>
          <w:rFonts w:hint="cs"/>
          <w:rtl/>
          <w:lang w:eastAsia="he-IL"/>
        </w:rPr>
        <w:t>אתנחת</w:t>
      </w:r>
      <w:r w:rsidR="006C66B4">
        <w:rPr>
          <w:rFonts w:hint="cs"/>
          <w:rtl/>
          <w:lang w:eastAsia="he-IL"/>
        </w:rPr>
        <w:t>ה</w:t>
      </w:r>
      <w:proofErr w:type="spellEnd"/>
      <w:r w:rsidR="003C6D77">
        <w:rPr>
          <w:rFonts w:hint="cs"/>
          <w:rtl/>
          <w:lang w:eastAsia="he-IL"/>
        </w:rPr>
        <w:t xml:space="preserve"> </w:t>
      </w:r>
      <w:r>
        <w:rPr>
          <w:rFonts w:hint="cs"/>
          <w:rtl/>
          <w:lang w:eastAsia="he-IL"/>
        </w:rPr>
        <w:t>קטנה של שלוש דקות מהאירועים הביטחוניים,</w:t>
      </w:r>
      <w:bookmarkStart w:id="23621" w:name="_ETM_Q39_256628"/>
      <w:bookmarkEnd w:id="23621"/>
      <w:r>
        <w:rPr>
          <w:rFonts w:hint="cs"/>
          <w:rtl/>
          <w:lang w:eastAsia="he-IL"/>
        </w:rPr>
        <w:t xml:space="preserve"> ולדבר על היום המיוחד הזה </w:t>
      </w:r>
      <w:bookmarkStart w:id="23622" w:name="_ETM_Q39_43341"/>
      <w:bookmarkEnd w:id="23622"/>
      <w:r>
        <w:rPr>
          <w:rFonts w:hint="cs"/>
          <w:rtl/>
          <w:lang w:eastAsia="he-IL"/>
        </w:rPr>
        <w:t xml:space="preserve">שאנחנו נמצאים בו, 1 ביולי 2024. מה כל כך מיוחד </w:t>
      </w:r>
      <w:bookmarkStart w:id="23623" w:name="_ETM_Q39_56012"/>
      <w:bookmarkEnd w:id="23623"/>
      <w:r>
        <w:rPr>
          <w:rFonts w:hint="cs"/>
          <w:rtl/>
          <w:lang w:eastAsia="he-IL"/>
        </w:rPr>
        <w:t xml:space="preserve">ביום הזה? עליית מחירים משוגעת. שימו לב: אסם מעלה מחירים על מגוון רחב של מוצרים ב-7% </w:t>
      </w:r>
      <w:bookmarkStart w:id="23624" w:name="_ETM_Q39_275928"/>
      <w:bookmarkEnd w:id="23624"/>
      <w:r>
        <w:rPr>
          <w:rtl/>
          <w:lang w:eastAsia="he-IL"/>
        </w:rPr>
        <w:t>–</w:t>
      </w:r>
      <w:r>
        <w:rPr>
          <w:rFonts w:hint="cs"/>
          <w:rtl/>
          <w:lang w:eastAsia="he-IL"/>
        </w:rPr>
        <w:t xml:space="preserve"> פעם שנייה השנה; </w:t>
      </w:r>
      <w:proofErr w:type="spellStart"/>
      <w:r>
        <w:rPr>
          <w:rFonts w:hint="cs"/>
          <w:rtl/>
          <w:lang w:eastAsia="he-IL"/>
        </w:rPr>
        <w:t>ליימן</w:t>
      </w:r>
      <w:proofErr w:type="spellEnd"/>
      <w:r>
        <w:rPr>
          <w:rFonts w:hint="cs"/>
          <w:rtl/>
          <w:lang w:eastAsia="he-IL"/>
        </w:rPr>
        <w:t xml:space="preserve"> </w:t>
      </w:r>
      <w:proofErr w:type="spellStart"/>
      <w:r>
        <w:rPr>
          <w:rFonts w:hint="cs"/>
          <w:rtl/>
          <w:lang w:eastAsia="he-IL"/>
        </w:rPr>
        <w:t>שליסל</w:t>
      </w:r>
      <w:proofErr w:type="spellEnd"/>
      <w:r>
        <w:rPr>
          <w:rFonts w:hint="cs"/>
          <w:rtl/>
          <w:lang w:eastAsia="he-IL"/>
        </w:rPr>
        <w:t>, אחת מיבוא</w:t>
      </w:r>
      <w:bookmarkStart w:id="23625" w:name="_ETM_Q39_88129"/>
      <w:bookmarkEnd w:id="23625"/>
      <w:r>
        <w:rPr>
          <w:rFonts w:hint="cs"/>
          <w:rtl/>
          <w:lang w:eastAsia="he-IL"/>
        </w:rPr>
        <w:t xml:space="preserve">ניות המזון הגדולות בישראל, מעלה מחירים </w:t>
      </w:r>
      <w:bookmarkStart w:id="23626" w:name="_ETM_Q39_116579"/>
      <w:bookmarkEnd w:id="23626"/>
      <w:r>
        <w:rPr>
          <w:rFonts w:hint="cs"/>
          <w:rtl/>
          <w:lang w:eastAsia="he-IL"/>
        </w:rPr>
        <w:t xml:space="preserve">על מגוון מוצרים בשיעור של </w:t>
      </w:r>
      <w:bookmarkStart w:id="23627" w:name="_ETM_Q39_290598"/>
      <w:bookmarkEnd w:id="23627"/>
      <w:r>
        <w:rPr>
          <w:rFonts w:hint="cs"/>
          <w:rtl/>
          <w:lang w:eastAsia="he-IL"/>
        </w:rPr>
        <w:t xml:space="preserve">עד 10%; מאפיית אנג'ל מעלה </w:t>
      </w:r>
      <w:bookmarkStart w:id="23628" w:name="_ETM_Q39_133427"/>
      <w:bookmarkEnd w:id="23628"/>
      <w:r>
        <w:rPr>
          <w:rFonts w:hint="cs"/>
          <w:rtl/>
          <w:lang w:eastAsia="he-IL"/>
        </w:rPr>
        <w:t xml:space="preserve">גם כן את המחיר של מוצריה שאינם נמצאים בפיקוח </w:t>
      </w:r>
      <w:r>
        <w:rPr>
          <w:rtl/>
          <w:lang w:eastAsia="he-IL"/>
        </w:rPr>
        <w:t>–</w:t>
      </w:r>
      <w:bookmarkStart w:id="23629" w:name="_ETM_Q39_294934"/>
      <w:bookmarkEnd w:id="23629"/>
      <w:r>
        <w:rPr>
          <w:rFonts w:hint="cs"/>
          <w:rtl/>
          <w:lang w:eastAsia="he-IL"/>
        </w:rPr>
        <w:t xml:space="preserve"> 9%; </w:t>
      </w:r>
      <w:bookmarkStart w:id="23630" w:name="_ETM_Q39_147227"/>
      <w:bookmarkEnd w:id="23630"/>
      <w:r>
        <w:rPr>
          <w:rFonts w:hint="cs"/>
          <w:rtl/>
          <w:lang w:eastAsia="he-IL"/>
        </w:rPr>
        <w:t xml:space="preserve">התחבורה הציבורית מתייקרת היום בשיעור של 5%; הדלק גם כן עלה הלילה והמחיר לליטר בנזין עלה </w:t>
      </w:r>
      <w:bookmarkStart w:id="23631" w:name="_ETM_Q39_307194"/>
      <w:bookmarkEnd w:id="23631"/>
      <w:r>
        <w:rPr>
          <w:rFonts w:hint="cs"/>
          <w:rtl/>
          <w:lang w:eastAsia="he-IL"/>
        </w:rPr>
        <w:t xml:space="preserve">ל-7.56 שקלים. </w:t>
      </w:r>
      <w:bookmarkStart w:id="23632" w:name="_ETM_Q39_172955"/>
      <w:bookmarkStart w:id="23633" w:name="_ETM_Q39_173083"/>
      <w:bookmarkStart w:id="23634" w:name="_ETM_Q39_173122"/>
      <w:bookmarkStart w:id="23635" w:name="_ETM_Q39_173214"/>
      <w:bookmarkEnd w:id="23632"/>
      <w:bookmarkEnd w:id="23633"/>
      <w:bookmarkEnd w:id="23634"/>
      <w:bookmarkEnd w:id="23635"/>
      <w:r>
        <w:rPr>
          <w:rFonts w:hint="cs"/>
          <w:rtl/>
          <w:lang w:eastAsia="he-IL"/>
        </w:rPr>
        <w:t xml:space="preserve">וזאת </w:t>
      </w:r>
      <w:bookmarkStart w:id="23636" w:name="_ETM_Q39_173915"/>
      <w:bookmarkEnd w:id="23636"/>
      <w:r>
        <w:rPr>
          <w:rFonts w:hint="cs"/>
          <w:rtl/>
          <w:lang w:eastAsia="he-IL"/>
        </w:rPr>
        <w:t xml:space="preserve">רק ההתחלה. </w:t>
      </w:r>
    </w:p>
    <w:p w:rsidR="00E24329" w:rsidRDefault="00E24329" w:rsidP="000D6044">
      <w:pPr>
        <w:rPr>
          <w:rtl/>
          <w:lang w:eastAsia="he-IL"/>
        </w:rPr>
      </w:pPr>
    </w:p>
    <w:p w:rsidR="00E24329" w:rsidRDefault="00E24329" w:rsidP="006C66B4">
      <w:pPr>
        <w:rPr>
          <w:rtl/>
          <w:lang w:eastAsia="he-IL"/>
        </w:rPr>
      </w:pPr>
      <w:bookmarkStart w:id="23637" w:name="_ETM_Q39_308038"/>
      <w:bookmarkEnd w:id="23637"/>
      <w:r>
        <w:rPr>
          <w:rFonts w:hint="cs"/>
          <w:rtl/>
          <w:lang w:eastAsia="he-IL"/>
        </w:rPr>
        <w:t>ה-</w:t>
      </w:r>
      <w:r>
        <w:rPr>
          <w:rFonts w:hint="cs"/>
          <w:lang w:eastAsia="he-IL"/>
        </w:rPr>
        <w:t>OEC</w:t>
      </w:r>
      <w:r>
        <w:rPr>
          <w:lang w:eastAsia="he-IL"/>
        </w:rPr>
        <w:t>D</w:t>
      </w:r>
      <w:r>
        <w:rPr>
          <w:rFonts w:hint="cs"/>
          <w:rtl/>
          <w:lang w:eastAsia="he-IL"/>
        </w:rPr>
        <w:t xml:space="preserve"> ערך השוואה בין מחירי המוצרים במדינות המערב, ותיראו מופתעים </w:t>
      </w:r>
      <w:r w:rsidR="006C66B4">
        <w:rPr>
          <w:rFonts w:hint="eastAsia"/>
          <w:rtl/>
          <w:lang w:eastAsia="he-IL"/>
        </w:rPr>
        <w:t>–</w:t>
      </w:r>
      <w:r w:rsidR="006C66B4">
        <w:rPr>
          <w:rFonts w:hint="cs"/>
          <w:rtl/>
          <w:lang w:eastAsia="he-IL"/>
        </w:rPr>
        <w:t xml:space="preserve"> </w:t>
      </w:r>
      <w:r>
        <w:rPr>
          <w:rFonts w:hint="cs"/>
          <w:rtl/>
          <w:lang w:eastAsia="he-IL"/>
        </w:rPr>
        <w:t>מד</w:t>
      </w:r>
      <w:r w:rsidR="006C66B4">
        <w:rPr>
          <w:rFonts w:hint="cs"/>
          <w:rtl/>
          <w:lang w:eastAsia="he-IL"/>
        </w:rPr>
        <w:t>ינת ישראל נמצאת במקום השני והלא-</w:t>
      </w:r>
      <w:r>
        <w:rPr>
          <w:rFonts w:hint="cs"/>
          <w:rtl/>
          <w:lang w:eastAsia="he-IL"/>
        </w:rPr>
        <w:t>מכובד במחירי המזון. פשוט יקר לקנות כאן אוכל. מקום שני ביוקר מחירי הלחם והדגנים, 49% מעל הממוצע.</w:t>
      </w:r>
      <w:bookmarkStart w:id="23638" w:name="_ETM_Q39_329647"/>
      <w:bookmarkEnd w:id="23638"/>
      <w:r>
        <w:rPr>
          <w:rFonts w:hint="cs"/>
          <w:rtl/>
          <w:lang w:eastAsia="he-IL"/>
        </w:rPr>
        <w:t xml:space="preserve"> רק שווייץ יותר יקרים מאיתנו. שמן </w:t>
      </w:r>
      <w:bookmarkStart w:id="23639" w:name="_ETM_Q39_327548"/>
      <w:bookmarkEnd w:id="23639"/>
      <w:r>
        <w:rPr>
          <w:rtl/>
          <w:lang w:eastAsia="he-IL"/>
        </w:rPr>
        <w:t>–</w:t>
      </w:r>
      <w:r>
        <w:rPr>
          <w:rFonts w:hint="cs"/>
          <w:rtl/>
          <w:lang w:eastAsia="he-IL"/>
        </w:rPr>
        <w:t xml:space="preserve"> מקום שני בעולם, 36% מעל הממוצע </w:t>
      </w:r>
      <w:bookmarkStart w:id="23640" w:name="_ETM_Q39_339856"/>
      <w:bookmarkEnd w:id="23640"/>
      <w:r>
        <w:rPr>
          <w:rFonts w:hint="cs"/>
          <w:rtl/>
          <w:lang w:eastAsia="he-IL"/>
        </w:rPr>
        <w:t>בעולם. מחיר הפירות והירקות גם הוא יקר יותר מהממוצע בקרב מדינות המערב, ב-25%.</w:t>
      </w:r>
      <w:bookmarkStart w:id="23641" w:name="_ETM_Q39_338858"/>
      <w:bookmarkEnd w:id="23641"/>
      <w:r>
        <w:rPr>
          <w:rFonts w:hint="cs"/>
          <w:rtl/>
          <w:lang w:eastAsia="he-IL"/>
        </w:rPr>
        <w:t xml:space="preserve"> גבינות, ביצים ובשר </w:t>
      </w:r>
      <w:r>
        <w:rPr>
          <w:rtl/>
          <w:lang w:eastAsia="he-IL"/>
        </w:rPr>
        <w:t>–</w:t>
      </w:r>
      <w:r>
        <w:rPr>
          <w:rFonts w:hint="cs"/>
          <w:rtl/>
          <w:lang w:eastAsia="he-IL"/>
        </w:rPr>
        <w:t xml:space="preserve"> </w:t>
      </w:r>
      <w:bookmarkStart w:id="23642" w:name="_ETM_Q39_348733"/>
      <w:bookmarkEnd w:id="23642"/>
      <w:r>
        <w:rPr>
          <w:rFonts w:hint="cs"/>
          <w:rtl/>
          <w:lang w:eastAsia="he-IL"/>
        </w:rPr>
        <w:t>אנחנו משמעותית יקרים יותר, אבל כטבעונית זה פחות מטריד אותי.</w:t>
      </w:r>
    </w:p>
    <w:p w:rsidR="00E24329" w:rsidRDefault="00E24329" w:rsidP="000D6044">
      <w:pPr>
        <w:rPr>
          <w:rtl/>
          <w:lang w:eastAsia="he-IL"/>
        </w:rPr>
      </w:pPr>
    </w:p>
    <w:p w:rsidR="00E24329" w:rsidRDefault="00E24329" w:rsidP="000D6044">
      <w:pPr>
        <w:rPr>
          <w:rtl/>
          <w:lang w:eastAsia="he-IL"/>
        </w:rPr>
      </w:pPr>
      <w:bookmarkStart w:id="23643" w:name="_ETM_Q39_345447"/>
      <w:bookmarkEnd w:id="23643"/>
      <w:r>
        <w:rPr>
          <w:rFonts w:hint="cs"/>
          <w:rtl/>
          <w:lang w:eastAsia="he-IL"/>
        </w:rPr>
        <w:t xml:space="preserve">אגב, לא רק באוכל אנחנו יקרים. שימו לב, ברכב זכינו במקום הראשון, אנחנו המדינה הכי יקרה לקנות בה רכב מבין מדינת המערב </w:t>
      </w:r>
      <w:r>
        <w:rPr>
          <w:rtl/>
          <w:lang w:eastAsia="he-IL"/>
        </w:rPr>
        <w:t>–</w:t>
      </w:r>
      <w:r>
        <w:rPr>
          <w:rFonts w:hint="cs"/>
          <w:rtl/>
          <w:lang w:eastAsia="he-IL"/>
        </w:rPr>
        <w:t xml:space="preserve"> </w:t>
      </w:r>
      <w:bookmarkStart w:id="23644" w:name="_ETM_Q39_362734"/>
      <w:bookmarkEnd w:id="23644"/>
      <w:r>
        <w:rPr>
          <w:rFonts w:hint="cs"/>
          <w:rtl/>
          <w:lang w:eastAsia="he-IL"/>
        </w:rPr>
        <w:t>52% מעל הממוצע. חבריי חברי הכנסת, אני לא יודעת אם הבנתם, אם אתם מרגישים את זה בכיס, אבל יקר מאוד לחיות כאן. אנשים קורסים תחת ה</w:t>
      </w:r>
      <w:bookmarkStart w:id="23645" w:name="_ETM_Q39_371307"/>
      <w:bookmarkEnd w:id="23645"/>
      <w:r>
        <w:rPr>
          <w:rFonts w:hint="cs"/>
          <w:rtl/>
          <w:lang w:eastAsia="he-IL"/>
        </w:rPr>
        <w:t>נטל. תוסיפו לזה את המלחמה, את העסקים שנפגעו</w:t>
      </w:r>
      <w:bookmarkStart w:id="23646" w:name="_ETM_Q39_378785"/>
      <w:bookmarkEnd w:id="23646"/>
      <w:r>
        <w:rPr>
          <w:rFonts w:hint="cs"/>
          <w:rtl/>
          <w:lang w:eastAsia="he-IL"/>
        </w:rPr>
        <w:t>, את האנשים שנאלצים לשל</w:t>
      </w:r>
      <w:bookmarkStart w:id="23647" w:name="_ETM_Q39_376007"/>
      <w:bookmarkEnd w:id="23647"/>
      <w:r>
        <w:rPr>
          <w:rFonts w:hint="cs"/>
          <w:rtl/>
          <w:lang w:eastAsia="he-IL"/>
        </w:rPr>
        <w:t>ם בעצמם על מקום מגורים חלופי כי לא פינו אותם, את העלייה בכמות המשפחות שמבקשות סיוע במוצרי מזון</w:t>
      </w:r>
      <w:bookmarkStart w:id="23648" w:name="_ETM_Q39_380226"/>
      <w:bookmarkEnd w:id="23648"/>
      <w:r>
        <w:rPr>
          <w:rFonts w:hint="cs"/>
          <w:rtl/>
          <w:lang w:eastAsia="he-IL"/>
        </w:rPr>
        <w:t xml:space="preserve"> </w:t>
      </w:r>
      <w:r>
        <w:rPr>
          <w:rtl/>
          <w:lang w:eastAsia="he-IL"/>
        </w:rPr>
        <w:t>–</w:t>
      </w:r>
      <w:r>
        <w:rPr>
          <w:rFonts w:hint="cs"/>
          <w:rtl/>
          <w:lang w:eastAsia="he-IL"/>
        </w:rPr>
        <w:t xml:space="preserve"> הגעתם לקריסה כלכלית של אנשים. </w:t>
      </w:r>
      <w:bookmarkStart w:id="23649" w:name="_ETM_Q39_388718"/>
      <w:bookmarkEnd w:id="23649"/>
    </w:p>
    <w:p w:rsidR="00E24329" w:rsidRDefault="00E24329" w:rsidP="000D6044">
      <w:pPr>
        <w:rPr>
          <w:rtl/>
          <w:lang w:eastAsia="he-IL"/>
        </w:rPr>
      </w:pPr>
      <w:bookmarkStart w:id="23650" w:name="_ETM_Q39_388779"/>
      <w:bookmarkStart w:id="23651" w:name="_ETM_Q39_388863"/>
      <w:bookmarkEnd w:id="23650"/>
      <w:bookmarkEnd w:id="23651"/>
    </w:p>
    <w:p w:rsidR="00E24329" w:rsidRDefault="00E24329" w:rsidP="000D6044">
      <w:pPr>
        <w:rPr>
          <w:rtl/>
          <w:lang w:eastAsia="he-IL"/>
        </w:rPr>
      </w:pPr>
      <w:bookmarkStart w:id="23652" w:name="_ETM_Q39_388973"/>
      <w:bookmarkEnd w:id="23652"/>
      <w:r>
        <w:rPr>
          <w:rFonts w:hint="cs"/>
          <w:rtl/>
          <w:lang w:eastAsia="he-IL"/>
        </w:rPr>
        <w:t xml:space="preserve">מי ישים לזה סוף? הבטיחו לנו רפורמה, </w:t>
      </w:r>
      <w:r w:rsidR="006C66B4">
        <w:rPr>
          <w:rFonts w:hint="cs"/>
          <w:rtl/>
          <w:lang w:eastAsia="he-IL"/>
        </w:rPr>
        <w:t>"</w:t>
      </w:r>
      <w:r>
        <w:rPr>
          <w:rFonts w:hint="cs"/>
          <w:rtl/>
          <w:lang w:eastAsia="he-IL"/>
        </w:rPr>
        <w:t>מה שטוב לאירופה טוב לישראל</w:t>
      </w:r>
      <w:r w:rsidR="006C66B4">
        <w:rPr>
          <w:rFonts w:hint="cs"/>
          <w:rtl/>
          <w:lang w:eastAsia="he-IL"/>
        </w:rPr>
        <w:t>"</w:t>
      </w:r>
      <w:r>
        <w:rPr>
          <w:rFonts w:hint="cs"/>
          <w:rtl/>
          <w:lang w:eastAsia="he-IL"/>
        </w:rPr>
        <w:t>. אמרתם 50</w:t>
      </w:r>
      <w:r w:rsidR="006C66B4">
        <w:rPr>
          <w:rFonts w:hint="cs"/>
          <w:rtl/>
          <w:lang w:eastAsia="he-IL"/>
        </w:rPr>
        <w:t>0 תקנים – נותרו 17 תקנים. העיקר</w:t>
      </w:r>
      <w:r>
        <w:rPr>
          <w:rFonts w:hint="cs"/>
          <w:rtl/>
          <w:lang w:eastAsia="he-IL"/>
        </w:rPr>
        <w:t xml:space="preserve"> את השם המפוצץ כן השארתם. אז בפעם הבאה שאתם הולכים לסופר ונדהמים מהמחירים</w:t>
      </w:r>
      <w:bookmarkStart w:id="23653" w:name="_ETM_Q39_399746"/>
      <w:bookmarkEnd w:id="23653"/>
      <w:r>
        <w:rPr>
          <w:rFonts w:hint="cs"/>
          <w:rtl/>
          <w:lang w:eastAsia="he-IL"/>
        </w:rPr>
        <w:t xml:space="preserve">, תשאלו את עצמכם מה </w:t>
      </w:r>
      <w:bookmarkStart w:id="23654" w:name="_ETM_Q39_407006"/>
      <w:bookmarkEnd w:id="23654"/>
      <w:r>
        <w:rPr>
          <w:rFonts w:hint="cs"/>
          <w:rtl/>
          <w:lang w:eastAsia="he-IL"/>
        </w:rPr>
        <w:t>עשיתם כדי לשנות את זה. האם הצבעתם למר כלכלה או למר תקלה? תודה.</w:t>
      </w:r>
    </w:p>
    <w:p w:rsidR="00E24329" w:rsidRDefault="00E24329" w:rsidP="000D6044">
      <w:pPr>
        <w:rPr>
          <w:rtl/>
          <w:lang w:eastAsia="he-IL"/>
        </w:rPr>
      </w:pPr>
    </w:p>
    <w:p w:rsidR="00E24329" w:rsidRDefault="00E24329" w:rsidP="000D6044">
      <w:pPr>
        <w:pStyle w:val="af7"/>
        <w:keepNext/>
        <w:rPr>
          <w:rtl/>
        </w:rPr>
      </w:pPr>
      <w:bookmarkStart w:id="23655" w:name="ET_yor_6598_6"/>
      <w:r w:rsidRPr="007706E1">
        <w:rPr>
          <w:rStyle w:val="TagStyle"/>
          <w:rtl/>
        </w:rPr>
        <w:t xml:space="preserve"> &lt;&lt; יור &gt;&gt; </w:t>
      </w:r>
      <w:r>
        <w:rPr>
          <w:rtl/>
        </w:rPr>
        <w:t>היו"ר משה סולומון:</w:t>
      </w:r>
      <w:r w:rsidRPr="007706E1">
        <w:rPr>
          <w:rStyle w:val="TagStyle"/>
          <w:rtl/>
        </w:rPr>
        <w:t xml:space="preserve"> &lt;&lt; יור &gt;&gt;</w:t>
      </w:r>
      <w:r>
        <w:rPr>
          <w:rtl/>
        </w:rPr>
        <w:t xml:space="preserve"> </w:t>
      </w:r>
      <w:bookmarkEnd w:id="23655"/>
    </w:p>
    <w:p w:rsidR="00E24329" w:rsidRDefault="00E24329" w:rsidP="000D6044">
      <w:pPr>
        <w:rPr>
          <w:rtl/>
          <w:lang w:eastAsia="he-IL"/>
        </w:rPr>
      </w:pPr>
    </w:p>
    <w:p w:rsidR="00E24329" w:rsidRDefault="00E24329" w:rsidP="000D6044">
      <w:pPr>
        <w:rPr>
          <w:rtl/>
          <w:lang w:eastAsia="he-IL"/>
        </w:rPr>
      </w:pPr>
      <w:r>
        <w:rPr>
          <w:rFonts w:hint="cs"/>
          <w:rtl/>
          <w:lang w:eastAsia="he-IL"/>
        </w:rPr>
        <w:t xml:space="preserve">תודה רבה. חבר הכנסת ניסים ואטורי </w:t>
      </w:r>
      <w:r>
        <w:rPr>
          <w:rtl/>
          <w:lang w:eastAsia="he-IL"/>
        </w:rPr>
        <w:t>–</w:t>
      </w:r>
      <w:r>
        <w:rPr>
          <w:rFonts w:hint="cs"/>
          <w:rtl/>
          <w:lang w:eastAsia="he-IL"/>
        </w:rPr>
        <w:t xml:space="preserve"> אינו נוכח; חברת הכנסת מיכל וולדיגר </w:t>
      </w:r>
      <w:r>
        <w:rPr>
          <w:rtl/>
          <w:lang w:eastAsia="he-IL"/>
        </w:rPr>
        <w:t>–</w:t>
      </w:r>
      <w:r>
        <w:rPr>
          <w:rFonts w:hint="cs"/>
          <w:rtl/>
          <w:lang w:eastAsia="he-IL"/>
        </w:rPr>
        <w:t xml:space="preserve"> אינה נוכחת; </w:t>
      </w:r>
      <w:bookmarkStart w:id="23656" w:name="_ETM_Q39_416856"/>
      <w:bookmarkEnd w:id="23656"/>
      <w:r>
        <w:rPr>
          <w:rFonts w:hint="cs"/>
          <w:rtl/>
          <w:lang w:eastAsia="he-IL"/>
        </w:rPr>
        <w:t xml:space="preserve">חברת הכנסת מטי צרפתי הרכבי </w:t>
      </w:r>
      <w:r>
        <w:rPr>
          <w:rtl/>
          <w:lang w:eastAsia="he-IL"/>
        </w:rPr>
        <w:t>–</w:t>
      </w:r>
      <w:r>
        <w:rPr>
          <w:rFonts w:hint="cs"/>
          <w:rtl/>
          <w:lang w:eastAsia="he-IL"/>
        </w:rPr>
        <w:t xml:space="preserve"> אינה נוכחת; חבר הכנס</w:t>
      </w:r>
      <w:bookmarkStart w:id="23657" w:name="_ETM_Q39_420395"/>
      <w:bookmarkEnd w:id="23657"/>
      <w:r>
        <w:rPr>
          <w:rFonts w:hint="cs"/>
          <w:rtl/>
          <w:lang w:eastAsia="he-IL"/>
        </w:rPr>
        <w:t>ת</w:t>
      </w:r>
      <w:bookmarkStart w:id="23658" w:name="_ETM_Q39_424096"/>
      <w:bookmarkEnd w:id="23658"/>
      <w:r>
        <w:rPr>
          <w:rFonts w:hint="cs"/>
          <w:rtl/>
          <w:lang w:eastAsia="he-IL"/>
        </w:rPr>
        <w:t xml:space="preserve"> ישראל אייכלר </w:t>
      </w:r>
      <w:r>
        <w:rPr>
          <w:rtl/>
          <w:lang w:eastAsia="he-IL"/>
        </w:rPr>
        <w:t>–</w:t>
      </w:r>
      <w:r>
        <w:rPr>
          <w:rFonts w:hint="cs"/>
          <w:rtl/>
          <w:lang w:eastAsia="he-IL"/>
        </w:rPr>
        <w:t xml:space="preserve"> אינו נוכח; חברת הכנסת גלית דיסטל אטבריאן </w:t>
      </w:r>
      <w:r>
        <w:rPr>
          <w:rtl/>
          <w:lang w:eastAsia="he-IL"/>
        </w:rPr>
        <w:t>–</w:t>
      </w:r>
      <w:r>
        <w:rPr>
          <w:rFonts w:hint="cs"/>
          <w:rtl/>
          <w:lang w:eastAsia="he-IL"/>
        </w:rPr>
        <w:t xml:space="preserve"> אינה נוכחת; חבר הכנסת יצחק פינדרוס </w:t>
      </w:r>
      <w:r>
        <w:rPr>
          <w:rtl/>
          <w:lang w:eastAsia="he-IL"/>
        </w:rPr>
        <w:t>–</w:t>
      </w:r>
      <w:r>
        <w:rPr>
          <w:rFonts w:hint="cs"/>
          <w:rtl/>
          <w:lang w:eastAsia="he-IL"/>
        </w:rPr>
        <w:t xml:space="preserve"> אינו נוכח; חבר הכנסת </w:t>
      </w:r>
      <w:bookmarkStart w:id="23659" w:name="_ETM_Q39_430196"/>
      <w:bookmarkEnd w:id="23659"/>
      <w:r>
        <w:rPr>
          <w:rFonts w:hint="cs"/>
          <w:rtl/>
          <w:lang w:eastAsia="he-IL"/>
        </w:rPr>
        <w:t xml:space="preserve">אליהו רביבו </w:t>
      </w:r>
      <w:r>
        <w:rPr>
          <w:rtl/>
          <w:lang w:eastAsia="he-IL"/>
        </w:rPr>
        <w:t>–</w:t>
      </w:r>
      <w:r>
        <w:rPr>
          <w:rFonts w:hint="cs"/>
          <w:rtl/>
          <w:lang w:eastAsia="he-IL"/>
        </w:rPr>
        <w:t xml:space="preserve"> אינו נוכח; חבר הכנסת אלון שוסטר </w:t>
      </w:r>
      <w:r>
        <w:rPr>
          <w:rtl/>
          <w:lang w:eastAsia="he-IL"/>
        </w:rPr>
        <w:t>–</w:t>
      </w:r>
      <w:r>
        <w:rPr>
          <w:rFonts w:hint="cs"/>
          <w:rtl/>
          <w:lang w:eastAsia="he-IL"/>
        </w:rPr>
        <w:t xml:space="preserve"> אינו נוכח; חברת הכנסת פנינה תמנו שטה </w:t>
      </w:r>
      <w:r>
        <w:rPr>
          <w:rtl/>
          <w:lang w:eastAsia="he-IL"/>
        </w:rPr>
        <w:t>–</w:t>
      </w:r>
      <w:r>
        <w:rPr>
          <w:rFonts w:hint="cs"/>
          <w:rtl/>
          <w:lang w:eastAsia="he-IL"/>
        </w:rPr>
        <w:t xml:space="preserve"> אינה נוכחת;</w:t>
      </w:r>
      <w:bookmarkStart w:id="23660" w:name="_ETM_Q39_442196"/>
      <w:bookmarkEnd w:id="23660"/>
      <w:r>
        <w:rPr>
          <w:rFonts w:hint="cs"/>
          <w:rtl/>
          <w:lang w:eastAsia="he-IL"/>
        </w:rPr>
        <w:t xml:space="preserve"> חברת הכנסת לימור סון הר מלך </w:t>
      </w:r>
      <w:r>
        <w:rPr>
          <w:rtl/>
          <w:lang w:eastAsia="he-IL"/>
        </w:rPr>
        <w:t>–</w:t>
      </w:r>
      <w:r>
        <w:rPr>
          <w:rFonts w:hint="cs"/>
          <w:rtl/>
          <w:lang w:eastAsia="he-IL"/>
        </w:rPr>
        <w:t xml:space="preserve"> אינה נוכחת; חבר הכנסת מנסור עבאס </w:t>
      </w:r>
      <w:r>
        <w:rPr>
          <w:rtl/>
          <w:lang w:eastAsia="he-IL"/>
        </w:rPr>
        <w:t>–</w:t>
      </w:r>
      <w:r>
        <w:rPr>
          <w:rFonts w:hint="cs"/>
          <w:rtl/>
          <w:lang w:eastAsia="he-IL"/>
        </w:rPr>
        <w:t xml:space="preserve"> אינו נוכח</w:t>
      </w:r>
      <w:bookmarkStart w:id="23661" w:name="_ETM_Q39_444936"/>
      <w:bookmarkEnd w:id="23661"/>
      <w:r>
        <w:rPr>
          <w:rFonts w:hint="cs"/>
          <w:rtl/>
          <w:lang w:eastAsia="he-IL"/>
        </w:rPr>
        <w:t xml:space="preserve">. חברת הכנסת </w:t>
      </w:r>
      <w:bookmarkStart w:id="23662" w:name="_ETM_Q39_439686"/>
      <w:bookmarkEnd w:id="23662"/>
      <w:r>
        <w:rPr>
          <w:rFonts w:hint="cs"/>
          <w:rtl/>
          <w:lang w:eastAsia="he-IL"/>
        </w:rPr>
        <w:t>מירב בן ארי, בבקשה.</w:t>
      </w:r>
    </w:p>
    <w:p w:rsidR="00E24329" w:rsidRDefault="00E24329" w:rsidP="000D6044">
      <w:pPr>
        <w:rPr>
          <w:rtl/>
          <w:lang w:eastAsia="he-IL"/>
        </w:rPr>
      </w:pPr>
    </w:p>
    <w:p w:rsidR="00E24329" w:rsidRDefault="00E24329" w:rsidP="000D6044">
      <w:pPr>
        <w:pStyle w:val="a4"/>
        <w:keepNext/>
        <w:rPr>
          <w:rtl/>
        </w:rPr>
      </w:pPr>
      <w:bookmarkStart w:id="23663" w:name="ET_speaker_5300_7"/>
      <w:r w:rsidRPr="007706E1">
        <w:rPr>
          <w:rStyle w:val="TagStyle"/>
          <w:rtl/>
        </w:rPr>
        <w:t xml:space="preserve"> &lt;&lt; דובר &gt;&gt; </w:t>
      </w:r>
      <w:bookmarkStart w:id="23664" w:name="_Toc170822966"/>
      <w:bookmarkStart w:id="23665" w:name="_Toc193115389"/>
      <w:bookmarkStart w:id="23666" w:name="_Toc197542446"/>
      <w:r>
        <w:rPr>
          <w:rtl/>
        </w:rPr>
        <w:t>מירב בן ארי (יש עתיד):</w:t>
      </w:r>
      <w:bookmarkEnd w:id="23664"/>
      <w:bookmarkEnd w:id="23665"/>
      <w:bookmarkEnd w:id="23666"/>
      <w:r w:rsidRPr="007706E1">
        <w:rPr>
          <w:rStyle w:val="TagStyle"/>
          <w:rtl/>
        </w:rPr>
        <w:t xml:space="preserve"> &lt;&lt; דובר &gt;&gt;</w:t>
      </w:r>
      <w:r>
        <w:rPr>
          <w:rtl/>
        </w:rPr>
        <w:t xml:space="preserve"> </w:t>
      </w:r>
      <w:bookmarkEnd w:id="23663"/>
    </w:p>
    <w:p w:rsidR="00E24329" w:rsidRDefault="00E24329" w:rsidP="000D6044">
      <w:pPr>
        <w:rPr>
          <w:rtl/>
          <w:lang w:eastAsia="he-IL"/>
        </w:rPr>
      </w:pPr>
    </w:p>
    <w:p w:rsidR="00E24329" w:rsidRDefault="00E24329" w:rsidP="006C66B4">
      <w:pPr>
        <w:rPr>
          <w:rtl/>
          <w:lang w:eastAsia="he-IL"/>
        </w:rPr>
      </w:pPr>
      <w:r>
        <w:rPr>
          <w:rFonts w:hint="cs"/>
          <w:rtl/>
          <w:lang w:eastAsia="he-IL"/>
        </w:rPr>
        <w:t xml:space="preserve">תודה רבה. אדוני היושב בראש, כנסת נכבדה, כמובן שאני לא יכולה שלא להתייחס לאירוע של שחרור מנהל בית החולים </w:t>
      </w:r>
      <w:proofErr w:type="spellStart"/>
      <w:r>
        <w:rPr>
          <w:rFonts w:hint="cs"/>
          <w:rtl/>
          <w:lang w:eastAsia="he-IL"/>
        </w:rPr>
        <w:t>שיפא</w:t>
      </w:r>
      <w:proofErr w:type="spellEnd"/>
      <w:r>
        <w:rPr>
          <w:rFonts w:hint="cs"/>
          <w:rtl/>
          <w:lang w:eastAsia="he-IL"/>
        </w:rPr>
        <w:t xml:space="preserve">, שזה בכלל לא בית חולים, זה קן צרעות של מחבלים. הוא שוחרר היום, לדעתי, ביחד עם עוד 50 אסירים ביטחוניים </w:t>
      </w:r>
      <w:r w:rsidR="006C66B4">
        <w:rPr>
          <w:rFonts w:hint="eastAsia"/>
          <w:rtl/>
          <w:lang w:eastAsia="he-IL"/>
        </w:rPr>
        <w:t>–</w:t>
      </w:r>
      <w:r w:rsidR="006C66B4">
        <w:rPr>
          <w:rFonts w:hint="cs"/>
          <w:rtl/>
          <w:lang w:eastAsia="he-IL"/>
        </w:rPr>
        <w:t xml:space="preserve"> </w:t>
      </w:r>
      <w:r>
        <w:rPr>
          <w:rFonts w:hint="cs"/>
          <w:rtl/>
          <w:lang w:eastAsia="he-IL"/>
        </w:rPr>
        <w:t xml:space="preserve">דבר </w:t>
      </w:r>
      <w:bookmarkStart w:id="23667" w:name="_ETM_Q39_476227"/>
      <w:bookmarkEnd w:id="23667"/>
      <w:r>
        <w:rPr>
          <w:rFonts w:hint="cs"/>
          <w:rtl/>
          <w:lang w:eastAsia="he-IL"/>
        </w:rPr>
        <w:t>שאם היה קורה בממשלה שלנו</w:t>
      </w:r>
      <w:bookmarkStart w:id="23668" w:name="_ETM_Q39_484856"/>
      <w:bookmarkEnd w:id="23668"/>
      <w:r w:rsidR="006C66B4">
        <w:rPr>
          <w:rFonts w:hint="cs"/>
          <w:rtl/>
          <w:lang w:eastAsia="he-IL"/>
        </w:rPr>
        <w:t xml:space="preserve">, </w:t>
      </w:r>
      <w:r>
        <w:rPr>
          <w:rFonts w:hint="cs"/>
          <w:rtl/>
          <w:lang w:eastAsia="he-IL"/>
        </w:rPr>
        <w:t>מיותר לציין מה שהיה כאן</w:t>
      </w:r>
      <w:bookmarkStart w:id="23669" w:name="_ETM_Q39_480976"/>
      <w:bookmarkEnd w:id="23669"/>
      <w:r>
        <w:rPr>
          <w:rFonts w:hint="cs"/>
          <w:rtl/>
          <w:lang w:eastAsia="he-IL"/>
        </w:rPr>
        <w:t>, אתם יכולים לגלוש בדמיון, מה היה קורה כאן.</w:t>
      </w:r>
    </w:p>
    <w:p w:rsidR="00E24329" w:rsidRDefault="00E24329" w:rsidP="000D6044">
      <w:pPr>
        <w:rPr>
          <w:rtl/>
          <w:lang w:eastAsia="he-IL"/>
        </w:rPr>
      </w:pPr>
    </w:p>
    <w:p w:rsidR="00E24329" w:rsidRDefault="00E24329" w:rsidP="006C66B4">
      <w:pPr>
        <w:rPr>
          <w:rtl/>
          <w:lang w:eastAsia="he-IL"/>
        </w:rPr>
      </w:pPr>
      <w:r>
        <w:rPr>
          <w:rFonts w:hint="cs"/>
          <w:rtl/>
          <w:lang w:eastAsia="he-IL"/>
        </w:rPr>
        <w:t>כ</w:t>
      </w:r>
      <w:bookmarkStart w:id="23670" w:name="_ETM_Q39_484966"/>
      <w:bookmarkEnd w:id="23670"/>
      <w:r>
        <w:rPr>
          <w:rFonts w:hint="cs"/>
          <w:rtl/>
          <w:lang w:eastAsia="he-IL"/>
        </w:rPr>
        <w:t xml:space="preserve">מובן שהשר האחראי, שהוא אחראי על כל מה שקשור לביטחוניים – לפיתות, למקלחות, לכל הדברים שמעניינים – על השחרור של העצירים הוא לא ידע. הוא לא ידע, זה לא מעניין אותו, או שזה כן מעניין אותו. מצד אחד הוא בא לראש השב"כ ואומר לראש השב"כ: אל תתערב במדיניות השב"ס. מה אומר ראש השב"כ? יש מצוקת מקום. אגב, כל מי שבא לוועדה לביטחון לאומי בשנה הזאת יודע </w:t>
      </w:r>
      <w:bookmarkStart w:id="23671" w:name="_ETM_Q39_515547"/>
      <w:bookmarkEnd w:id="23671"/>
      <w:r>
        <w:rPr>
          <w:rFonts w:hint="cs"/>
          <w:rtl/>
          <w:lang w:eastAsia="he-IL"/>
        </w:rPr>
        <w:t xml:space="preserve">שיש מצוקת </w:t>
      </w:r>
      <w:bookmarkStart w:id="23672" w:name="_ETM_Q39_523007"/>
      <w:bookmarkEnd w:id="23672"/>
      <w:r>
        <w:rPr>
          <w:rFonts w:hint="cs"/>
          <w:rtl/>
          <w:lang w:eastAsia="he-IL"/>
        </w:rPr>
        <w:t xml:space="preserve">מקום בבתי הכלא. </w:t>
      </w:r>
      <w:bookmarkStart w:id="23673" w:name="_ETM_Q39_529342"/>
      <w:bookmarkStart w:id="23674" w:name="_ETM_Q39_529406"/>
      <w:bookmarkStart w:id="23675" w:name="_ETM_Q39_529559"/>
      <w:bookmarkStart w:id="23676" w:name="_ETM_Q39_529637"/>
      <w:bookmarkEnd w:id="23673"/>
      <w:bookmarkEnd w:id="23674"/>
      <w:bookmarkEnd w:id="23675"/>
      <w:bookmarkEnd w:id="23676"/>
      <w:r>
        <w:rPr>
          <w:rFonts w:hint="cs"/>
          <w:rtl/>
          <w:lang w:eastAsia="he-IL"/>
        </w:rPr>
        <w:t xml:space="preserve">במקום שילך ויגדיל את מספר המקומות ויגדיל את מספר הסוהרים – אפילו כשלקחו את החיילים והחיילות, אמרתי, מי יהיה במקומם? מי יהיה שם? זה לא עניין אותו – כל מה שהוא התעסק זה בהחלטות פופוליסטיות. והשר </w:t>
      </w:r>
      <w:proofErr w:type="spellStart"/>
      <w:r>
        <w:rPr>
          <w:rFonts w:hint="cs"/>
          <w:rtl/>
          <w:lang w:eastAsia="he-IL"/>
        </w:rPr>
        <w:t>הבאמת</w:t>
      </w:r>
      <w:proofErr w:type="spellEnd"/>
      <w:r w:rsidR="006C66B4">
        <w:rPr>
          <w:rFonts w:hint="cs"/>
          <w:rtl/>
          <w:lang w:eastAsia="he-IL"/>
        </w:rPr>
        <w:t>-</w:t>
      </w:r>
      <w:r>
        <w:rPr>
          <w:rFonts w:hint="cs"/>
          <w:rtl/>
          <w:lang w:eastAsia="he-IL"/>
        </w:rPr>
        <w:t xml:space="preserve">פתטי הזה, שאין לי מילה </w:t>
      </w:r>
      <w:bookmarkStart w:id="23677" w:name="_ETM_Q39_547247"/>
      <w:bookmarkEnd w:id="23677"/>
      <w:r>
        <w:rPr>
          <w:rFonts w:hint="cs"/>
          <w:rtl/>
          <w:lang w:eastAsia="he-IL"/>
        </w:rPr>
        <w:t>אחרת לתאר אותו, במקום לבוא ולטפל במצוקת הכליאה</w:t>
      </w:r>
      <w:bookmarkStart w:id="23678" w:name="_ETM_Q39_544537"/>
      <w:bookmarkEnd w:id="23678"/>
      <w:r>
        <w:rPr>
          <w:rFonts w:hint="cs"/>
          <w:rtl/>
          <w:lang w:eastAsia="he-IL"/>
        </w:rPr>
        <w:t xml:space="preserve">, הולך ורב עם ראש השב"כ וראש </w:t>
      </w:r>
      <w:proofErr w:type="spellStart"/>
      <w:r>
        <w:rPr>
          <w:rFonts w:hint="cs"/>
          <w:rtl/>
          <w:lang w:eastAsia="he-IL"/>
        </w:rPr>
        <w:t>המל"ל</w:t>
      </w:r>
      <w:proofErr w:type="spellEnd"/>
      <w:r>
        <w:rPr>
          <w:rFonts w:hint="cs"/>
          <w:rtl/>
          <w:lang w:eastAsia="he-IL"/>
        </w:rPr>
        <w:t xml:space="preserve"> ולא מסוגל לקחת טיפת אחריות על האירוע החמור הזה.</w:t>
      </w:r>
    </w:p>
    <w:p w:rsidR="00E24329" w:rsidRDefault="00E24329" w:rsidP="000D6044">
      <w:pPr>
        <w:rPr>
          <w:rtl/>
          <w:lang w:eastAsia="he-IL"/>
        </w:rPr>
      </w:pPr>
    </w:p>
    <w:p w:rsidR="00E24329" w:rsidRDefault="00E24329" w:rsidP="000D6044">
      <w:pPr>
        <w:rPr>
          <w:rtl/>
          <w:lang w:eastAsia="he-IL"/>
        </w:rPr>
      </w:pPr>
      <w:r>
        <w:rPr>
          <w:rFonts w:hint="cs"/>
          <w:rtl/>
          <w:lang w:eastAsia="he-IL"/>
        </w:rPr>
        <w:t xml:space="preserve">זה שמנהל </w:t>
      </w:r>
      <w:proofErr w:type="spellStart"/>
      <w:r>
        <w:rPr>
          <w:rFonts w:hint="cs"/>
          <w:rtl/>
          <w:lang w:eastAsia="he-IL"/>
        </w:rPr>
        <w:t>שיפא</w:t>
      </w:r>
      <w:proofErr w:type="spellEnd"/>
      <w:r>
        <w:rPr>
          <w:rFonts w:hint="cs"/>
          <w:rtl/>
          <w:lang w:eastAsia="he-IL"/>
        </w:rPr>
        <w:t xml:space="preserve"> שוחרר היום זו יריקה בפרצוף של הלוחמים, זו יריקה בפרצוף של המשפחות השכולות, ובמיוחד משפחה שיקרה לי מכול, המשפחה של נועה </w:t>
      </w:r>
      <w:proofErr w:type="spellStart"/>
      <w:r>
        <w:rPr>
          <w:rFonts w:hint="cs"/>
          <w:rtl/>
          <w:lang w:eastAsia="he-IL"/>
        </w:rPr>
        <w:t>מרציאנו</w:t>
      </w:r>
      <w:proofErr w:type="spellEnd"/>
      <w:r w:rsidR="006C66B4">
        <w:rPr>
          <w:rFonts w:hint="cs"/>
          <w:rtl/>
          <w:lang w:eastAsia="he-IL"/>
        </w:rPr>
        <w:t>,</w:t>
      </w:r>
      <w:r>
        <w:rPr>
          <w:rFonts w:hint="cs"/>
          <w:rtl/>
          <w:lang w:eastAsia="he-IL"/>
        </w:rPr>
        <w:t xml:space="preserve"> זיכרונה לברכה, </w:t>
      </w:r>
      <w:bookmarkStart w:id="23679" w:name="_ETM_Q39_568977"/>
      <w:bookmarkEnd w:id="23679"/>
      <w:r>
        <w:rPr>
          <w:rFonts w:hint="cs"/>
          <w:rtl/>
          <w:lang w:eastAsia="he-IL"/>
        </w:rPr>
        <w:t>אבי ועדי</w:t>
      </w:r>
      <w:bookmarkStart w:id="23680" w:name="_ETM_Q39_579207"/>
      <w:bookmarkStart w:id="23681" w:name="_ETM_Q39_577117"/>
      <w:bookmarkEnd w:id="23680"/>
      <w:bookmarkEnd w:id="23681"/>
      <w:r>
        <w:rPr>
          <w:rFonts w:hint="cs"/>
          <w:rtl/>
          <w:lang w:eastAsia="he-IL"/>
        </w:rPr>
        <w:t xml:space="preserve">, שהיו צריכים לראות את השחרור של המנהל </w:t>
      </w:r>
      <w:bookmarkStart w:id="23682" w:name="_ETM_Q39_580168"/>
      <w:bookmarkEnd w:id="23682"/>
      <w:r>
        <w:rPr>
          <w:rFonts w:hint="cs"/>
          <w:rtl/>
          <w:lang w:eastAsia="he-IL"/>
        </w:rPr>
        <w:t>שב</w:t>
      </w:r>
      <w:bookmarkStart w:id="23683" w:name="_ETM_Q39_577107"/>
      <w:bookmarkEnd w:id="23683"/>
      <w:r>
        <w:rPr>
          <w:rFonts w:hint="cs"/>
          <w:rtl/>
          <w:lang w:eastAsia="he-IL"/>
        </w:rPr>
        <w:t xml:space="preserve">משמרת שלו, בבית החולים שלו, נרצחה נועה </w:t>
      </w:r>
      <w:proofErr w:type="spellStart"/>
      <w:r>
        <w:rPr>
          <w:rFonts w:hint="cs"/>
          <w:rtl/>
          <w:lang w:eastAsia="he-IL"/>
        </w:rPr>
        <w:t>מרציאנו</w:t>
      </w:r>
      <w:proofErr w:type="spellEnd"/>
      <w:r w:rsidR="006C66B4">
        <w:rPr>
          <w:rFonts w:hint="cs"/>
          <w:rtl/>
          <w:lang w:eastAsia="he-IL"/>
        </w:rPr>
        <w:t>,</w:t>
      </w:r>
      <w:r>
        <w:rPr>
          <w:rFonts w:hint="cs"/>
          <w:rtl/>
          <w:lang w:eastAsia="he-IL"/>
        </w:rPr>
        <w:t xml:space="preserve"> שנלקחה בחיים. היא יצאה מנחל עוז, מהמוצב, תצפיתנית, בחיים – ונרצחה שם.</w:t>
      </w:r>
      <w:bookmarkStart w:id="23684" w:name="_ETM_Q39_586097"/>
      <w:bookmarkEnd w:id="23684"/>
      <w:r>
        <w:rPr>
          <w:rFonts w:hint="cs"/>
          <w:rtl/>
          <w:lang w:eastAsia="he-IL"/>
        </w:rPr>
        <w:t xml:space="preserve"> ובמקום שמישהו בממשלה הגרועה הזאת יבוא וייקח אחריות</w:t>
      </w:r>
      <w:r w:rsidR="006C66B4">
        <w:rPr>
          <w:rFonts w:hint="cs"/>
          <w:rtl/>
          <w:lang w:eastAsia="he-IL"/>
        </w:rPr>
        <w:t>,</w:t>
      </w:r>
      <w:r>
        <w:rPr>
          <w:rFonts w:hint="cs"/>
          <w:rtl/>
          <w:lang w:eastAsia="he-IL"/>
        </w:rPr>
        <w:t xml:space="preserve"> הם מגלגלים את הכדור מאחד לשני. </w:t>
      </w:r>
    </w:p>
    <w:p w:rsidR="00E24329" w:rsidRDefault="00E24329" w:rsidP="000D6044">
      <w:pPr>
        <w:rPr>
          <w:rtl/>
          <w:lang w:eastAsia="he-IL"/>
        </w:rPr>
      </w:pPr>
    </w:p>
    <w:p w:rsidR="00E24329" w:rsidRDefault="00E24329" w:rsidP="006C66B4">
      <w:pPr>
        <w:rPr>
          <w:rtl/>
          <w:lang w:eastAsia="he-IL"/>
        </w:rPr>
      </w:pPr>
      <w:r>
        <w:rPr>
          <w:rFonts w:hint="cs"/>
          <w:rtl/>
          <w:lang w:eastAsia="he-IL"/>
        </w:rPr>
        <w:t xml:space="preserve">ואני פשוט </w:t>
      </w:r>
      <w:bookmarkStart w:id="23685" w:name="_ETM_Q39_596077"/>
      <w:bookmarkEnd w:id="23685"/>
      <w:r>
        <w:rPr>
          <w:rFonts w:hint="cs"/>
          <w:rtl/>
          <w:lang w:eastAsia="he-IL"/>
        </w:rPr>
        <w:t>מתביישת. אני מתביישת שזה השר</w:t>
      </w:r>
      <w:r w:rsidR="006C66B4">
        <w:rPr>
          <w:rFonts w:hint="cs"/>
          <w:rtl/>
          <w:lang w:eastAsia="he-IL"/>
        </w:rPr>
        <w:t>,</w:t>
      </w:r>
      <w:r>
        <w:rPr>
          <w:rFonts w:hint="cs"/>
          <w:rtl/>
          <w:lang w:eastAsia="he-IL"/>
        </w:rPr>
        <w:t xml:space="preserve"> </w:t>
      </w:r>
      <w:r w:rsidR="006C66B4">
        <w:rPr>
          <w:rFonts w:hint="cs"/>
          <w:rtl/>
          <w:lang w:eastAsia="he-IL"/>
        </w:rPr>
        <w:t>ו</w:t>
      </w:r>
      <w:r>
        <w:rPr>
          <w:rFonts w:hint="cs"/>
          <w:rtl/>
          <w:lang w:eastAsia="he-IL"/>
        </w:rPr>
        <w:t>אנחנו כל הזמן באים ומתריעים שהוא לא ע</w:t>
      </w:r>
      <w:bookmarkStart w:id="23686" w:name="_ETM_Q39_609377"/>
      <w:bookmarkEnd w:id="23686"/>
      <w:r>
        <w:rPr>
          <w:rFonts w:hint="cs"/>
          <w:rtl/>
          <w:lang w:eastAsia="he-IL"/>
        </w:rPr>
        <w:t>ושה כלום, שלא אכפת לו מביטחון המדינה. זה קרה במשמרת שלו. אין מילים כדי לתאר את מה שהיה היו</w:t>
      </w:r>
      <w:r>
        <w:rPr>
          <w:rFonts w:hint="eastAsia"/>
          <w:rtl/>
          <w:lang w:eastAsia="he-IL"/>
        </w:rPr>
        <w:t>ם</w:t>
      </w:r>
      <w:r>
        <w:rPr>
          <w:rFonts w:hint="cs"/>
          <w:rtl/>
          <w:lang w:eastAsia="he-IL"/>
        </w:rPr>
        <w:t xml:space="preserve"> במדינת ישראל. אני פשוט </w:t>
      </w:r>
      <w:bookmarkStart w:id="23687" w:name="_ETM_Q39_621427"/>
      <w:bookmarkEnd w:id="23687"/>
      <w:r>
        <w:rPr>
          <w:rFonts w:hint="cs"/>
          <w:rtl/>
          <w:lang w:eastAsia="he-IL"/>
        </w:rPr>
        <w:t xml:space="preserve">קיבלתי חלחלה וגועל. והדבר הכי נורא זה שבכל ועדה לביטחון המדינה </w:t>
      </w:r>
      <w:bookmarkStart w:id="23688" w:name="_ETM_Q39_621078"/>
      <w:bookmarkEnd w:id="23688"/>
      <w:r>
        <w:rPr>
          <w:rFonts w:hint="cs"/>
          <w:rtl/>
          <w:lang w:eastAsia="he-IL"/>
        </w:rPr>
        <w:t xml:space="preserve">אמרתי, </w:t>
      </w:r>
      <w:bookmarkStart w:id="23689" w:name="_ETM_Q39_629057"/>
      <w:bookmarkEnd w:id="23689"/>
      <w:r>
        <w:rPr>
          <w:rFonts w:hint="cs"/>
          <w:rtl/>
          <w:lang w:eastAsia="he-IL"/>
        </w:rPr>
        <w:t>אמרתי: יש מצוקת מקום. אמרו לי</w:t>
      </w:r>
      <w:r w:rsidR="006C66B4">
        <w:rPr>
          <w:rFonts w:hint="cs"/>
          <w:rtl/>
          <w:lang w:eastAsia="he-IL"/>
        </w:rPr>
        <w:t>:</w:t>
      </w:r>
      <w:r>
        <w:rPr>
          <w:rFonts w:hint="cs"/>
          <w:rtl/>
          <w:lang w:eastAsia="he-IL"/>
        </w:rPr>
        <w:t xml:space="preserve"> כן,</w:t>
      </w:r>
      <w:bookmarkStart w:id="23690" w:name="_ETM_Q39_626828"/>
      <w:bookmarkEnd w:id="23690"/>
      <w:r>
        <w:rPr>
          <w:rFonts w:hint="cs"/>
          <w:rtl/>
          <w:lang w:eastAsia="he-IL"/>
        </w:rPr>
        <w:t xml:space="preserve"> אבל יהיה בסדר, </w:t>
      </w:r>
      <w:bookmarkStart w:id="23691" w:name="_ETM_Q39_628989"/>
      <w:bookmarkEnd w:id="23691"/>
      <w:r>
        <w:rPr>
          <w:rFonts w:hint="cs"/>
          <w:rtl/>
          <w:lang w:eastAsia="he-IL"/>
        </w:rPr>
        <w:t xml:space="preserve">ומרחב מחיה, וכל מיני קשקושים על קשקושים. והיום זה התפוצץ לנו בפנים. </w:t>
      </w:r>
    </w:p>
    <w:p w:rsidR="00E24329" w:rsidRDefault="00E24329" w:rsidP="000D6044">
      <w:pPr>
        <w:rPr>
          <w:rtl/>
          <w:lang w:eastAsia="he-IL"/>
        </w:rPr>
      </w:pPr>
    </w:p>
    <w:p w:rsidR="00E24329" w:rsidRDefault="00E24329" w:rsidP="000D6044">
      <w:pPr>
        <w:rPr>
          <w:rtl/>
          <w:lang w:eastAsia="he-IL"/>
        </w:rPr>
      </w:pPr>
      <w:bookmarkStart w:id="23692" w:name="_ETM_Q39_642609"/>
      <w:bookmarkEnd w:id="23692"/>
      <w:r>
        <w:rPr>
          <w:rFonts w:hint="cs"/>
          <w:rtl/>
          <w:lang w:eastAsia="he-IL"/>
        </w:rPr>
        <w:t xml:space="preserve">אגב, רק שתדעו שגם בשדה תימן עד לא </w:t>
      </w:r>
      <w:r w:rsidR="006C66B4">
        <w:rPr>
          <w:rFonts w:hint="cs"/>
          <w:rtl/>
          <w:lang w:eastAsia="he-IL"/>
        </w:rPr>
        <w:t>מ</w:t>
      </w:r>
      <w:r>
        <w:rPr>
          <w:rFonts w:hint="cs"/>
          <w:rtl/>
          <w:lang w:eastAsia="he-IL"/>
        </w:rPr>
        <w:t xml:space="preserve">זמן היו 700 עצירים, היום יש 129. וכן, יודעים שבכל לילה עצירים ביטחוניים משתחררים. </w:t>
      </w:r>
      <w:bookmarkStart w:id="23693" w:name="_ETM_Q39_642439"/>
      <w:bookmarkEnd w:id="23693"/>
      <w:r>
        <w:rPr>
          <w:rFonts w:hint="cs"/>
          <w:rtl/>
          <w:lang w:eastAsia="he-IL"/>
        </w:rPr>
        <w:t xml:space="preserve">אבל הוא, שמתעסק אך ורק </w:t>
      </w:r>
      <w:r>
        <w:rPr>
          <w:rtl/>
          <w:lang w:eastAsia="he-IL"/>
        </w:rPr>
        <w:t>–</w:t>
      </w:r>
      <w:r>
        <w:rPr>
          <w:rFonts w:hint="cs"/>
          <w:rtl/>
          <w:lang w:eastAsia="he-IL"/>
        </w:rPr>
        <w:t xml:space="preserve"> אני מסיימת </w:t>
      </w:r>
      <w:r>
        <w:rPr>
          <w:rtl/>
          <w:lang w:eastAsia="he-IL"/>
        </w:rPr>
        <w:t>–</w:t>
      </w:r>
      <w:bookmarkStart w:id="23694" w:name="_ETM_Q39_647999"/>
      <w:bookmarkEnd w:id="23694"/>
      <w:r>
        <w:rPr>
          <w:rFonts w:hint="cs"/>
          <w:rtl/>
          <w:lang w:eastAsia="he-IL"/>
        </w:rPr>
        <w:t xml:space="preserve"> בפיתות, במקלחות, בקשקושים על קשקושים, במשמרת שלו שוחררו מחבלים.</w:t>
      </w:r>
      <w:r w:rsidR="006C66B4">
        <w:rPr>
          <w:rFonts w:hint="cs"/>
          <w:rtl/>
          <w:lang w:eastAsia="he-IL"/>
        </w:rPr>
        <w:t xml:space="preserve"> לאן נוליך את הבושה? </w:t>
      </w:r>
    </w:p>
    <w:p w:rsidR="00E24329" w:rsidRDefault="00E24329" w:rsidP="000D6044">
      <w:pPr>
        <w:rPr>
          <w:rtl/>
          <w:lang w:eastAsia="he-IL"/>
        </w:rPr>
      </w:pPr>
    </w:p>
    <w:p w:rsidR="00E24329" w:rsidRDefault="00E24329" w:rsidP="000D6044">
      <w:pPr>
        <w:pStyle w:val="af7"/>
        <w:keepNext/>
        <w:rPr>
          <w:rtl/>
        </w:rPr>
      </w:pPr>
      <w:r w:rsidRPr="007706E1">
        <w:rPr>
          <w:rStyle w:val="TagStyle"/>
          <w:rtl/>
        </w:rPr>
        <w:t xml:space="preserve"> &lt;&lt; יור &gt;&gt; </w:t>
      </w:r>
      <w:r>
        <w:rPr>
          <w:rtl/>
        </w:rPr>
        <w:t>היו"ר משה סולומון:</w:t>
      </w:r>
      <w:r w:rsidRPr="007706E1">
        <w:rPr>
          <w:rStyle w:val="TagStyle"/>
          <w:rtl/>
        </w:rPr>
        <w:t xml:space="preserve"> &lt;&lt; יור &gt;&gt;</w:t>
      </w:r>
      <w:r>
        <w:rPr>
          <w:rtl/>
        </w:rPr>
        <w:t xml:space="preserve"> </w:t>
      </w:r>
    </w:p>
    <w:p w:rsidR="00E24329" w:rsidRDefault="00E24329" w:rsidP="000D6044">
      <w:pPr>
        <w:rPr>
          <w:rtl/>
          <w:lang w:eastAsia="he-IL"/>
        </w:rPr>
      </w:pPr>
    </w:p>
    <w:p w:rsidR="00E24329" w:rsidRDefault="00E24329" w:rsidP="006C66B4">
      <w:pPr>
        <w:rPr>
          <w:rtl/>
          <w:lang w:eastAsia="he-IL"/>
        </w:rPr>
      </w:pPr>
      <w:r>
        <w:rPr>
          <w:rFonts w:hint="cs"/>
          <w:rtl/>
          <w:lang w:eastAsia="he-IL"/>
        </w:rPr>
        <w:t>תודה.</w:t>
      </w:r>
      <w:r w:rsidR="006C66B4">
        <w:rPr>
          <w:rFonts w:hint="cs"/>
          <w:rtl/>
          <w:lang w:eastAsia="he-IL"/>
        </w:rPr>
        <w:t xml:space="preserve"> </w:t>
      </w:r>
      <w:r>
        <w:rPr>
          <w:rFonts w:hint="cs"/>
          <w:rtl/>
          <w:lang w:eastAsia="he-IL"/>
        </w:rPr>
        <w:t xml:space="preserve">תודה רבה. חברת הכנסת אפרת רייטן מרום </w:t>
      </w:r>
      <w:r>
        <w:rPr>
          <w:rtl/>
          <w:lang w:eastAsia="he-IL"/>
        </w:rPr>
        <w:t>–</w:t>
      </w:r>
      <w:r>
        <w:rPr>
          <w:rFonts w:hint="cs"/>
          <w:rtl/>
          <w:lang w:eastAsia="he-IL"/>
        </w:rPr>
        <w:t xml:space="preserve"> אינה נוכחת. חבר הכנסת משה טור פז, בבקשה, לרשותך שלוש דקות.</w:t>
      </w:r>
    </w:p>
    <w:p w:rsidR="00E24329" w:rsidRDefault="00E24329" w:rsidP="000D6044">
      <w:pPr>
        <w:rPr>
          <w:rtl/>
          <w:lang w:eastAsia="he-IL"/>
        </w:rPr>
      </w:pPr>
    </w:p>
    <w:p w:rsidR="00E24329" w:rsidRDefault="00E24329" w:rsidP="000D6044">
      <w:pPr>
        <w:pStyle w:val="a4"/>
        <w:keepNext/>
        <w:rPr>
          <w:rtl/>
        </w:rPr>
      </w:pPr>
      <w:bookmarkStart w:id="23695" w:name="ET_speaker_6128_11"/>
      <w:r w:rsidRPr="007706E1">
        <w:rPr>
          <w:rStyle w:val="TagStyle"/>
          <w:rtl/>
        </w:rPr>
        <w:t xml:space="preserve"> &lt;&lt; דובר &gt;&gt; </w:t>
      </w:r>
      <w:bookmarkStart w:id="23696" w:name="_Toc170822967"/>
      <w:bookmarkStart w:id="23697" w:name="_Toc193115390"/>
      <w:bookmarkStart w:id="23698" w:name="_Toc197542447"/>
      <w:r>
        <w:rPr>
          <w:rtl/>
        </w:rPr>
        <w:t>משה טור פז (יש עתיד):</w:t>
      </w:r>
      <w:bookmarkEnd w:id="23696"/>
      <w:bookmarkEnd w:id="23697"/>
      <w:bookmarkEnd w:id="23698"/>
      <w:r w:rsidRPr="007706E1">
        <w:rPr>
          <w:rStyle w:val="TagStyle"/>
          <w:rtl/>
        </w:rPr>
        <w:t xml:space="preserve"> &lt;&lt; דובר &gt;&gt;</w:t>
      </w:r>
      <w:r>
        <w:rPr>
          <w:rtl/>
        </w:rPr>
        <w:t xml:space="preserve"> </w:t>
      </w:r>
      <w:bookmarkEnd w:id="23695"/>
    </w:p>
    <w:p w:rsidR="00E24329" w:rsidRDefault="00E24329" w:rsidP="000D6044">
      <w:pPr>
        <w:rPr>
          <w:rtl/>
          <w:lang w:eastAsia="he-IL"/>
        </w:rPr>
      </w:pPr>
    </w:p>
    <w:p w:rsidR="00E24329" w:rsidRDefault="00E24329" w:rsidP="000D6044">
      <w:pPr>
        <w:rPr>
          <w:rtl/>
          <w:lang w:eastAsia="he-IL"/>
        </w:rPr>
      </w:pPr>
      <w:r>
        <w:rPr>
          <w:rFonts w:hint="cs"/>
          <w:rtl/>
          <w:lang w:eastAsia="he-IL"/>
        </w:rPr>
        <w:t>אדוני היושב</w:t>
      </w:r>
      <w:bookmarkStart w:id="23699" w:name="_ETM_Q39_668999"/>
      <w:bookmarkEnd w:id="23699"/>
      <w:r>
        <w:rPr>
          <w:rFonts w:hint="cs"/>
          <w:rtl/>
          <w:lang w:eastAsia="he-IL"/>
        </w:rPr>
        <w:t xml:space="preserve">-ראש, חבריי חברי הכנסת, היום קיימתי שדולה שבה עסקנו בעומס האדיר על אנשי המילואים, שעושים 200 ימים בשנה ואף יותר מכך בהגנה על המדינה. ועסקנו היום בוועדת החוץ והביטחון יחד עם שר הביטחון במה מוכנים אנשים מהמגזר החרדי לעשות ומה הם לא מוכנים, </w:t>
      </w:r>
      <w:bookmarkStart w:id="23700" w:name="_ETM_Q39_706428"/>
      <w:bookmarkEnd w:id="23700"/>
      <w:r>
        <w:rPr>
          <w:rFonts w:hint="cs"/>
          <w:rtl/>
          <w:lang w:eastAsia="he-IL"/>
        </w:rPr>
        <w:t xml:space="preserve">ואיך נקבע הקצאות ונעלה את המספרים, 5% </w:t>
      </w:r>
      <w:bookmarkStart w:id="23701" w:name="_ETM_Q39_716136"/>
      <w:bookmarkEnd w:id="23701"/>
      <w:r>
        <w:rPr>
          <w:rFonts w:hint="cs"/>
          <w:rtl/>
          <w:lang w:eastAsia="he-IL"/>
        </w:rPr>
        <w:t>בכל שנה, ואולי בסוף יהיו 50%</w:t>
      </w:r>
      <w:bookmarkStart w:id="23702" w:name="_ETM_Q39_712428"/>
      <w:bookmarkEnd w:id="23702"/>
      <w:r>
        <w:rPr>
          <w:rFonts w:hint="cs"/>
          <w:rtl/>
          <w:lang w:eastAsia="he-IL"/>
        </w:rPr>
        <w:t xml:space="preserve"> מהחברה הזו </w:t>
      </w:r>
      <w:bookmarkStart w:id="23703" w:name="_ETM_Q39_718885"/>
      <w:bookmarkEnd w:id="23703"/>
      <w:r>
        <w:rPr>
          <w:rFonts w:hint="cs"/>
          <w:rtl/>
          <w:lang w:eastAsia="he-IL"/>
        </w:rPr>
        <w:t>שיואילו בטובם לשרת ולהגן על המדינה.</w:t>
      </w:r>
    </w:p>
    <w:p w:rsidR="00E24329" w:rsidRDefault="00E24329" w:rsidP="000D6044">
      <w:pPr>
        <w:rPr>
          <w:rtl/>
          <w:lang w:eastAsia="he-IL"/>
        </w:rPr>
      </w:pPr>
    </w:p>
    <w:p w:rsidR="00E24329" w:rsidRDefault="00E24329" w:rsidP="006C66B4">
      <w:pPr>
        <w:rPr>
          <w:rtl/>
          <w:lang w:eastAsia="he-IL"/>
        </w:rPr>
      </w:pPr>
      <w:r>
        <w:rPr>
          <w:rFonts w:hint="cs"/>
          <w:rtl/>
          <w:lang w:eastAsia="he-IL"/>
        </w:rPr>
        <w:t xml:space="preserve">רציתי לומר לכם, חבריי חברי הכנסת, </w:t>
      </w:r>
      <w:r w:rsidR="006C66B4">
        <w:rPr>
          <w:rFonts w:hint="cs"/>
          <w:rtl/>
          <w:lang w:eastAsia="he-IL"/>
        </w:rPr>
        <w:t>ש</w:t>
      </w:r>
      <w:r>
        <w:rPr>
          <w:rFonts w:hint="cs"/>
          <w:rtl/>
          <w:lang w:eastAsia="he-IL"/>
        </w:rPr>
        <w:t>יש גם אחרים. יש גם הסתכלות אחרת. כיו"ר השדולה בכנסת אני מקבל הרבה מאוד פניות. אז אתם יודעים מה? בואו ניקח קצת השראה, לא מאלה שמחפש</w:t>
      </w:r>
      <w:bookmarkStart w:id="23704" w:name="_ETM_Q39_740108"/>
      <w:bookmarkEnd w:id="23704"/>
      <w:r>
        <w:rPr>
          <w:rFonts w:hint="cs"/>
          <w:rtl/>
          <w:lang w:eastAsia="he-IL"/>
        </w:rPr>
        <w:t xml:space="preserve">ים להתחמק, לא מאלה שמסבירים לנו שאי-אפשר לגייס אותם כי הם עסוקים, </w:t>
      </w:r>
      <w:r w:rsidR="006C66B4">
        <w:rPr>
          <w:rFonts w:hint="cs"/>
          <w:rtl/>
          <w:lang w:eastAsia="he-IL"/>
        </w:rPr>
        <w:t>ש</w:t>
      </w:r>
      <w:r>
        <w:rPr>
          <w:rFonts w:hint="cs"/>
          <w:rtl/>
          <w:lang w:eastAsia="he-IL"/>
        </w:rPr>
        <w:t>הם מגינים עלינו בדרך אחרת. הינה, תשמעו. קיבלתי מלשכתו של יאיר לפיד את הפנייה הבאה:</w:t>
      </w:r>
      <w:bookmarkStart w:id="23705" w:name="_ETM_Q39_746978"/>
      <w:bookmarkEnd w:id="23705"/>
      <w:r>
        <w:rPr>
          <w:rFonts w:hint="cs"/>
          <w:rtl/>
          <w:lang w:eastAsia="he-IL"/>
        </w:rPr>
        <w:t xml:space="preserve"> שמי כך וכך, אני מורה ומחנך בתיכון לנוער בסיכון בתל אביב. </w:t>
      </w:r>
      <w:bookmarkStart w:id="23706" w:name="_ETM_Q39_752358"/>
      <w:bookmarkEnd w:id="23706"/>
      <w:r>
        <w:rPr>
          <w:rFonts w:hint="cs"/>
          <w:rtl/>
          <w:lang w:eastAsia="he-IL"/>
        </w:rPr>
        <w:t xml:space="preserve">אני אשמח לעזרתכם – שלא הצלחתי לפתור בצינורות המקובלים. </w:t>
      </w:r>
      <w:bookmarkStart w:id="23707" w:name="_ETM_Q39_756638"/>
      <w:bookmarkEnd w:id="23707"/>
      <w:r>
        <w:rPr>
          <w:rFonts w:hint="cs"/>
          <w:rtl/>
          <w:lang w:eastAsia="he-IL"/>
        </w:rPr>
        <w:t xml:space="preserve">התלמיד שלי </w:t>
      </w:r>
      <w:r w:rsidR="006C66B4">
        <w:rPr>
          <w:rFonts w:hint="eastAsia"/>
          <w:rtl/>
          <w:lang w:eastAsia="he-IL"/>
        </w:rPr>
        <w:t>–</w:t>
      </w:r>
      <w:r w:rsidR="006C66B4">
        <w:rPr>
          <w:rFonts w:hint="cs"/>
          <w:rtl/>
          <w:lang w:eastAsia="he-IL"/>
        </w:rPr>
        <w:t xml:space="preserve"> </w:t>
      </w:r>
      <w:r>
        <w:rPr>
          <w:rFonts w:hint="cs"/>
          <w:rtl/>
          <w:lang w:eastAsia="he-IL"/>
        </w:rPr>
        <w:t xml:space="preserve">וזה שמו </w:t>
      </w:r>
      <w:r w:rsidR="006C66B4">
        <w:rPr>
          <w:rFonts w:hint="eastAsia"/>
          <w:rtl/>
          <w:lang w:eastAsia="he-IL"/>
        </w:rPr>
        <w:t>–</w:t>
      </w:r>
      <w:r w:rsidR="006C66B4">
        <w:rPr>
          <w:rFonts w:hint="cs"/>
          <w:rtl/>
          <w:lang w:eastAsia="he-IL"/>
        </w:rPr>
        <w:t xml:space="preserve"> </w:t>
      </w:r>
      <w:r>
        <w:rPr>
          <w:rFonts w:hint="cs"/>
          <w:rtl/>
          <w:lang w:eastAsia="he-IL"/>
        </w:rPr>
        <w:t xml:space="preserve">לא קיבל צו גיוס לצה"ל על אף רצונו להתגייס לקרבי. אח שלו שירת בקרבי, נפצע בעזה וחזר לשרת לאחר החלמתו. אנחנו מבקשים מכם </w:t>
      </w:r>
      <w:r w:rsidR="006C66B4">
        <w:rPr>
          <w:rFonts w:hint="cs"/>
          <w:rtl/>
          <w:lang w:eastAsia="he-IL"/>
        </w:rPr>
        <w:t xml:space="preserve">את </w:t>
      </w:r>
      <w:r>
        <w:rPr>
          <w:rFonts w:hint="cs"/>
          <w:rtl/>
          <w:lang w:eastAsia="he-IL"/>
        </w:rPr>
        <w:t xml:space="preserve">עזרתכם וסיועכם בפתרון </w:t>
      </w:r>
      <w:bookmarkStart w:id="23708" w:name="_ETM_Q39_781782"/>
      <w:bookmarkEnd w:id="23708"/>
      <w:r>
        <w:rPr>
          <w:rFonts w:hint="cs"/>
          <w:rtl/>
          <w:lang w:eastAsia="he-IL"/>
        </w:rPr>
        <w:t>הנושא. ניסיתי ככל יכולתי.</w:t>
      </w:r>
    </w:p>
    <w:p w:rsidR="00E24329" w:rsidRDefault="00E24329" w:rsidP="000D6044">
      <w:pPr>
        <w:rPr>
          <w:rtl/>
          <w:lang w:eastAsia="he-IL"/>
        </w:rPr>
      </w:pPr>
    </w:p>
    <w:p w:rsidR="00E24329" w:rsidRDefault="00E24329" w:rsidP="003C6D77">
      <w:pPr>
        <w:rPr>
          <w:rtl/>
        </w:rPr>
      </w:pPr>
      <w:r>
        <w:rPr>
          <w:rFonts w:hint="cs"/>
          <w:rtl/>
          <w:lang w:eastAsia="he-IL"/>
        </w:rPr>
        <w:t xml:space="preserve">עוד פנייה, הפעם זה לא המורה, זה התלמיד. </w:t>
      </w:r>
      <w:bookmarkStart w:id="23709" w:name="_ETM_Q39_780279"/>
      <w:bookmarkStart w:id="23710" w:name="TOR_Q40"/>
      <w:bookmarkEnd w:id="23709"/>
      <w:bookmarkEnd w:id="23710"/>
      <w:r>
        <w:rPr>
          <w:rFonts w:hint="cs"/>
          <w:rtl/>
        </w:rPr>
        <w:t xml:space="preserve">שמי </w:t>
      </w:r>
      <w:r w:rsidR="006C66B4">
        <w:rPr>
          <w:rFonts w:hint="eastAsia"/>
          <w:rtl/>
        </w:rPr>
        <w:t>–</w:t>
      </w:r>
      <w:r w:rsidR="006C66B4">
        <w:rPr>
          <w:rFonts w:hint="cs"/>
          <w:rtl/>
        </w:rPr>
        <w:t xml:space="preserve"> </w:t>
      </w:r>
      <w:r>
        <w:rPr>
          <w:rFonts w:hint="cs"/>
          <w:rtl/>
        </w:rPr>
        <w:t>כך וכך</w:t>
      </w:r>
      <w:r w:rsidRPr="00D25456">
        <w:rPr>
          <w:rtl/>
        </w:rPr>
        <w:t xml:space="preserve"> </w:t>
      </w:r>
      <w:r w:rsidR="006C66B4">
        <w:rPr>
          <w:rFonts w:hint="cs"/>
          <w:rtl/>
        </w:rPr>
        <w:t xml:space="preserve">– </w:t>
      </w:r>
      <w:r w:rsidRPr="00D25456">
        <w:rPr>
          <w:rtl/>
        </w:rPr>
        <w:t>אני</w:t>
      </w:r>
      <w:bookmarkStart w:id="23711" w:name="_ETM_Q40_188019"/>
      <w:bookmarkEnd w:id="23711"/>
      <w:r>
        <w:rPr>
          <w:rFonts w:hint="cs"/>
          <w:rtl/>
        </w:rPr>
        <w:t xml:space="preserve"> </w:t>
      </w:r>
      <w:r w:rsidRPr="00D25456">
        <w:rPr>
          <w:rtl/>
        </w:rPr>
        <w:t xml:space="preserve">תלמיד </w:t>
      </w:r>
      <w:bookmarkStart w:id="23712" w:name="_ETM_Q40_188379"/>
      <w:bookmarkEnd w:id="23712"/>
      <w:r w:rsidRPr="00D25456">
        <w:rPr>
          <w:rtl/>
        </w:rPr>
        <w:t xml:space="preserve">כיתה </w:t>
      </w:r>
      <w:bookmarkStart w:id="23713" w:name="_ETM_Q40_188650"/>
      <w:bookmarkEnd w:id="23713"/>
      <w:r w:rsidRPr="00D25456">
        <w:rPr>
          <w:rtl/>
        </w:rPr>
        <w:t xml:space="preserve">י"ב </w:t>
      </w:r>
      <w:bookmarkStart w:id="23714" w:name="_ETM_Q40_189419"/>
      <w:bookmarkEnd w:id="23714"/>
      <w:r w:rsidRPr="00D25456">
        <w:rPr>
          <w:rtl/>
        </w:rPr>
        <w:t>בחיפה</w:t>
      </w:r>
      <w:r w:rsidR="006C66B4">
        <w:rPr>
          <w:rFonts w:hint="cs"/>
          <w:rtl/>
        </w:rPr>
        <w:t>.</w:t>
      </w:r>
      <w:r w:rsidR="003C6D77">
        <w:rPr>
          <w:rFonts w:hint="cs"/>
          <w:rtl/>
        </w:rPr>
        <w:t xml:space="preserve"> </w:t>
      </w:r>
      <w:bookmarkStart w:id="23715" w:name="_ETM_Q40_190410"/>
      <w:bookmarkEnd w:id="23715"/>
      <w:r w:rsidR="006C66B4">
        <w:rPr>
          <w:rFonts w:hint="cs"/>
          <w:rtl/>
        </w:rPr>
        <w:t>ת</w:t>
      </w:r>
      <w:r w:rsidRPr="00D25456">
        <w:rPr>
          <w:rtl/>
        </w:rPr>
        <w:t xml:space="preserve">קשיבו </w:t>
      </w:r>
      <w:bookmarkStart w:id="23716" w:name="_ETM_Q40_190919"/>
      <w:bookmarkEnd w:id="23716"/>
      <w:r w:rsidRPr="00D25456">
        <w:rPr>
          <w:rtl/>
        </w:rPr>
        <w:t>למילים</w:t>
      </w:r>
      <w:r>
        <w:rPr>
          <w:rFonts w:hint="cs"/>
          <w:rtl/>
        </w:rPr>
        <w:t>,</w:t>
      </w:r>
      <w:r w:rsidRPr="00D25456">
        <w:rPr>
          <w:rtl/>
        </w:rPr>
        <w:t xml:space="preserve"> </w:t>
      </w:r>
      <w:bookmarkStart w:id="23717" w:name="_ETM_Q40_191400"/>
      <w:bookmarkEnd w:id="23717"/>
      <w:r w:rsidRPr="00D25456">
        <w:rPr>
          <w:rtl/>
        </w:rPr>
        <w:t xml:space="preserve">איזה </w:t>
      </w:r>
      <w:bookmarkStart w:id="23718" w:name="_ETM_Q40_191639"/>
      <w:bookmarkEnd w:id="23718"/>
      <w:r w:rsidRPr="00D25456">
        <w:rPr>
          <w:rtl/>
        </w:rPr>
        <w:t>עם</w:t>
      </w:r>
      <w:r w:rsidR="006C66B4">
        <w:rPr>
          <w:rFonts w:hint="cs"/>
          <w:rtl/>
        </w:rPr>
        <w:t>:</w:t>
      </w:r>
      <w:r w:rsidRPr="00D25456">
        <w:rPr>
          <w:rtl/>
        </w:rPr>
        <w:t xml:space="preserve"> </w:t>
      </w:r>
      <w:bookmarkStart w:id="23719" w:name="_ETM_Q40_192440"/>
      <w:bookmarkEnd w:id="23719"/>
      <w:r w:rsidRPr="00D25456">
        <w:rPr>
          <w:rtl/>
        </w:rPr>
        <w:t xml:space="preserve">מאז </w:t>
      </w:r>
      <w:bookmarkStart w:id="23720" w:name="_ETM_Q40_193039"/>
      <w:bookmarkEnd w:id="23720"/>
      <w:r w:rsidRPr="00D25456">
        <w:rPr>
          <w:rtl/>
        </w:rPr>
        <w:t>ומ</w:t>
      </w:r>
      <w:bookmarkStart w:id="23721" w:name="_ETM_Q40_193279"/>
      <w:bookmarkEnd w:id="23721"/>
      <w:r w:rsidRPr="00D25456">
        <w:rPr>
          <w:rtl/>
        </w:rPr>
        <w:t xml:space="preserve">תמיד </w:t>
      </w:r>
      <w:bookmarkStart w:id="23722" w:name="_ETM_Q40_194299"/>
      <w:bookmarkEnd w:id="23722"/>
      <w:r w:rsidRPr="00D25456">
        <w:rPr>
          <w:rtl/>
        </w:rPr>
        <w:t xml:space="preserve">השאיפה </w:t>
      </w:r>
      <w:bookmarkStart w:id="23723" w:name="_ETM_Q40_195049"/>
      <w:bookmarkEnd w:id="23723"/>
      <w:r w:rsidRPr="00D25456">
        <w:rPr>
          <w:rtl/>
        </w:rPr>
        <w:t xml:space="preserve">הכי </w:t>
      </w:r>
      <w:bookmarkStart w:id="23724" w:name="_ETM_Q40_195259"/>
      <w:bookmarkEnd w:id="23724"/>
      <w:r w:rsidRPr="00D25456">
        <w:rPr>
          <w:rtl/>
        </w:rPr>
        <w:t xml:space="preserve">גדולה </w:t>
      </w:r>
      <w:bookmarkStart w:id="23725" w:name="_ETM_Q40_195709"/>
      <w:bookmarkEnd w:id="23725"/>
      <w:r w:rsidRPr="00D25456">
        <w:rPr>
          <w:rtl/>
        </w:rPr>
        <w:t xml:space="preserve">שלי </w:t>
      </w:r>
      <w:bookmarkStart w:id="23726" w:name="_ETM_Q40_196460"/>
      <w:bookmarkEnd w:id="23726"/>
      <w:r w:rsidRPr="00D25456">
        <w:rPr>
          <w:rtl/>
        </w:rPr>
        <w:t xml:space="preserve">הייתה </w:t>
      </w:r>
      <w:bookmarkStart w:id="23727" w:name="_ETM_Q40_196820"/>
      <w:bookmarkEnd w:id="23727"/>
      <w:r w:rsidRPr="00D25456">
        <w:rPr>
          <w:rtl/>
        </w:rPr>
        <w:t xml:space="preserve">לתרום </w:t>
      </w:r>
      <w:bookmarkStart w:id="23728" w:name="_ETM_Q40_197329"/>
      <w:bookmarkEnd w:id="23728"/>
      <w:r w:rsidRPr="00D25456">
        <w:rPr>
          <w:rtl/>
        </w:rPr>
        <w:t xml:space="preserve">למדינה </w:t>
      </w:r>
      <w:bookmarkStart w:id="23729" w:name="_ETM_Q40_198410"/>
      <w:bookmarkEnd w:id="23729"/>
      <w:r w:rsidRPr="00D25456">
        <w:rPr>
          <w:rtl/>
        </w:rPr>
        <w:t xml:space="preserve">בצורה </w:t>
      </w:r>
      <w:bookmarkStart w:id="23730" w:name="_ETM_Q40_198949"/>
      <w:bookmarkEnd w:id="23730"/>
      <w:r w:rsidRPr="00D25456">
        <w:rPr>
          <w:rtl/>
        </w:rPr>
        <w:t xml:space="preserve">הטובה </w:t>
      </w:r>
      <w:bookmarkStart w:id="23731" w:name="_ETM_Q40_199369"/>
      <w:bookmarkEnd w:id="23731"/>
      <w:r w:rsidRPr="00D25456">
        <w:rPr>
          <w:rtl/>
        </w:rPr>
        <w:t xml:space="preserve">ביותר </w:t>
      </w:r>
      <w:bookmarkStart w:id="23732" w:name="_ETM_Q40_199730"/>
      <w:bookmarkEnd w:id="23732"/>
      <w:r w:rsidRPr="00D25456">
        <w:rPr>
          <w:rtl/>
        </w:rPr>
        <w:t xml:space="preserve">שאני </w:t>
      </w:r>
      <w:bookmarkStart w:id="23733" w:name="_ETM_Q40_200029"/>
      <w:bookmarkEnd w:id="23733"/>
      <w:r w:rsidRPr="00D25456">
        <w:rPr>
          <w:rtl/>
        </w:rPr>
        <w:t>יכול</w:t>
      </w:r>
      <w:r>
        <w:rPr>
          <w:rFonts w:hint="cs"/>
          <w:rtl/>
        </w:rPr>
        <w:t>,</w:t>
      </w:r>
      <w:r w:rsidRPr="00D25456">
        <w:rPr>
          <w:rtl/>
        </w:rPr>
        <w:t xml:space="preserve"> </w:t>
      </w:r>
      <w:bookmarkStart w:id="23734" w:name="_ETM_Q40_200779"/>
      <w:bookmarkEnd w:id="23734"/>
      <w:r w:rsidRPr="00D25456">
        <w:rPr>
          <w:rtl/>
        </w:rPr>
        <w:t xml:space="preserve">מתוך </w:t>
      </w:r>
      <w:bookmarkStart w:id="23735" w:name="_ETM_Q40_201169"/>
      <w:bookmarkEnd w:id="23735"/>
      <w:r w:rsidRPr="00D25456">
        <w:rPr>
          <w:rtl/>
        </w:rPr>
        <w:t xml:space="preserve">ערכי </w:t>
      </w:r>
      <w:bookmarkStart w:id="23736" w:name="_ETM_Q40_201470"/>
      <w:bookmarkEnd w:id="23736"/>
      <w:r w:rsidRPr="00D25456">
        <w:rPr>
          <w:rtl/>
        </w:rPr>
        <w:t xml:space="preserve">הציונות </w:t>
      </w:r>
      <w:bookmarkStart w:id="23737" w:name="_ETM_Q40_202099"/>
      <w:bookmarkEnd w:id="23737"/>
      <w:r w:rsidRPr="00D25456">
        <w:rPr>
          <w:rtl/>
        </w:rPr>
        <w:t xml:space="preserve">ואהבת </w:t>
      </w:r>
      <w:bookmarkStart w:id="23738" w:name="_ETM_Q40_202520"/>
      <w:bookmarkEnd w:id="23738"/>
      <w:r w:rsidRPr="00D25456">
        <w:rPr>
          <w:rtl/>
        </w:rPr>
        <w:t>הארץ</w:t>
      </w:r>
      <w:r>
        <w:rPr>
          <w:rFonts w:hint="cs"/>
          <w:rtl/>
        </w:rPr>
        <w:t>.</w:t>
      </w:r>
      <w:r w:rsidRPr="00D25456">
        <w:rPr>
          <w:rtl/>
        </w:rPr>
        <w:t xml:space="preserve"> </w:t>
      </w:r>
      <w:bookmarkStart w:id="23739" w:name="_ETM_Q40_203449"/>
      <w:bookmarkEnd w:id="23739"/>
      <w:r w:rsidRPr="00D25456">
        <w:rPr>
          <w:rtl/>
        </w:rPr>
        <w:t xml:space="preserve">כל </w:t>
      </w:r>
      <w:bookmarkStart w:id="23740" w:name="_ETM_Q40_203689"/>
      <w:bookmarkEnd w:id="23740"/>
      <w:r w:rsidRPr="00D25456">
        <w:rPr>
          <w:rtl/>
        </w:rPr>
        <w:t xml:space="preserve">חיי </w:t>
      </w:r>
      <w:bookmarkStart w:id="23741" w:name="_ETM_Q40_204050"/>
      <w:bookmarkEnd w:id="23741"/>
      <w:r w:rsidRPr="00D25456">
        <w:rPr>
          <w:rtl/>
        </w:rPr>
        <w:t>האמנתי</w:t>
      </w:r>
      <w:bookmarkStart w:id="23742" w:name="_ETM_Q40_204500"/>
      <w:bookmarkEnd w:id="23742"/>
      <w:r>
        <w:rPr>
          <w:rFonts w:hint="cs"/>
          <w:rtl/>
        </w:rPr>
        <w:t xml:space="preserve"> ש</w:t>
      </w:r>
      <w:r w:rsidRPr="00D25456">
        <w:rPr>
          <w:rtl/>
        </w:rPr>
        <w:t xml:space="preserve">הדרך </w:t>
      </w:r>
      <w:bookmarkStart w:id="23743" w:name="_ETM_Q40_204890"/>
      <w:bookmarkEnd w:id="23743"/>
      <w:r w:rsidRPr="00D25456">
        <w:rPr>
          <w:rtl/>
        </w:rPr>
        <w:t xml:space="preserve">המיטבית </w:t>
      </w:r>
      <w:bookmarkStart w:id="23744" w:name="_ETM_Q40_205880"/>
      <w:bookmarkEnd w:id="23744"/>
      <w:r w:rsidRPr="00D25456">
        <w:rPr>
          <w:rtl/>
        </w:rPr>
        <w:t xml:space="preserve">לתרום </w:t>
      </w:r>
      <w:bookmarkStart w:id="23745" w:name="_ETM_Q40_206329"/>
      <w:bookmarkEnd w:id="23745"/>
      <w:r w:rsidRPr="00D25456">
        <w:rPr>
          <w:rtl/>
        </w:rPr>
        <w:t>מעצמי</w:t>
      </w:r>
      <w:r>
        <w:rPr>
          <w:rFonts w:hint="cs"/>
          <w:rtl/>
        </w:rPr>
        <w:t xml:space="preserve"> </w:t>
      </w:r>
      <w:r>
        <w:rPr>
          <w:rFonts w:hint="eastAsia"/>
          <w:rtl/>
        </w:rPr>
        <w:t>–</w:t>
      </w:r>
      <w:r w:rsidRPr="00D25456">
        <w:rPr>
          <w:rtl/>
        </w:rPr>
        <w:t xml:space="preserve"> </w:t>
      </w:r>
      <w:bookmarkStart w:id="23746" w:name="_ETM_Q40_206840"/>
      <w:bookmarkEnd w:id="23746"/>
      <w:r w:rsidRPr="00D25456">
        <w:rPr>
          <w:rtl/>
        </w:rPr>
        <w:t xml:space="preserve">דרך </w:t>
      </w:r>
      <w:bookmarkStart w:id="23747" w:name="_ETM_Q40_207079"/>
      <w:bookmarkEnd w:id="23747"/>
      <w:r w:rsidRPr="00D25456">
        <w:rPr>
          <w:rtl/>
        </w:rPr>
        <w:t xml:space="preserve">שירות </w:t>
      </w:r>
      <w:bookmarkStart w:id="23748" w:name="_ETM_Q40_207470"/>
      <w:bookmarkEnd w:id="23748"/>
      <w:r w:rsidRPr="00D25456">
        <w:rPr>
          <w:rtl/>
        </w:rPr>
        <w:t xml:space="preserve">משמעותי </w:t>
      </w:r>
      <w:bookmarkStart w:id="23749" w:name="_ETM_Q40_208099"/>
      <w:bookmarkEnd w:id="23749"/>
      <w:r w:rsidRPr="00D25456">
        <w:rPr>
          <w:rtl/>
        </w:rPr>
        <w:t>בצבא</w:t>
      </w:r>
      <w:r w:rsidR="006C66B4">
        <w:rPr>
          <w:rFonts w:hint="cs"/>
          <w:rtl/>
        </w:rPr>
        <w:t xml:space="preserve">. </w:t>
      </w:r>
      <w:bookmarkStart w:id="23750" w:name="_ETM_Q40_209060"/>
      <w:bookmarkEnd w:id="23750"/>
      <w:r w:rsidRPr="00D25456">
        <w:rPr>
          <w:rtl/>
        </w:rPr>
        <w:t xml:space="preserve">כך </w:t>
      </w:r>
      <w:bookmarkStart w:id="23751" w:name="_ETM_Q40_209269"/>
      <w:bookmarkEnd w:id="23751"/>
      <w:r w:rsidRPr="00D25456">
        <w:rPr>
          <w:rtl/>
        </w:rPr>
        <w:t xml:space="preserve">כותב </w:t>
      </w:r>
      <w:bookmarkStart w:id="23752" w:name="_ETM_Q40_209660"/>
      <w:bookmarkEnd w:id="23752"/>
      <w:r w:rsidRPr="00D25456">
        <w:rPr>
          <w:rtl/>
        </w:rPr>
        <w:t>לי</w:t>
      </w:r>
      <w:r>
        <w:rPr>
          <w:rFonts w:hint="cs"/>
          <w:rtl/>
        </w:rPr>
        <w:t xml:space="preserve"> י</w:t>
      </w:r>
      <w:r w:rsidRPr="00D25456">
        <w:rPr>
          <w:rtl/>
        </w:rPr>
        <w:t xml:space="preserve">לד </w:t>
      </w:r>
      <w:bookmarkStart w:id="23753" w:name="_ETM_Q40_209990"/>
      <w:bookmarkEnd w:id="23753"/>
      <w:r w:rsidRPr="00D25456">
        <w:rPr>
          <w:rtl/>
        </w:rPr>
        <w:t xml:space="preserve">בכיתה </w:t>
      </w:r>
      <w:bookmarkStart w:id="23754" w:name="_ETM_Q40_210380"/>
      <w:bookmarkEnd w:id="23754"/>
      <w:r w:rsidRPr="00D25456">
        <w:rPr>
          <w:rtl/>
        </w:rPr>
        <w:t>י"ב</w:t>
      </w:r>
      <w:r>
        <w:rPr>
          <w:rFonts w:hint="cs"/>
          <w:rtl/>
        </w:rPr>
        <w:t>:</w:t>
      </w:r>
      <w:r w:rsidRPr="00D25456">
        <w:rPr>
          <w:rtl/>
        </w:rPr>
        <w:t xml:space="preserve"> </w:t>
      </w:r>
      <w:bookmarkStart w:id="23755" w:name="_ETM_Q40_211420"/>
      <w:bookmarkEnd w:id="23755"/>
      <w:r>
        <w:rPr>
          <w:rtl/>
        </w:rPr>
        <w:t>אל</w:t>
      </w:r>
      <w:r w:rsidRPr="00D25456">
        <w:rPr>
          <w:rtl/>
        </w:rPr>
        <w:t xml:space="preserve"> </w:t>
      </w:r>
      <w:bookmarkStart w:id="23756" w:name="_ETM_Q40_211660"/>
      <w:bookmarkEnd w:id="23756"/>
      <w:r>
        <w:rPr>
          <w:rFonts w:hint="cs"/>
          <w:rtl/>
        </w:rPr>
        <w:t>ה</w:t>
      </w:r>
      <w:r w:rsidRPr="00D25456">
        <w:rPr>
          <w:rtl/>
        </w:rPr>
        <w:t xml:space="preserve">שירות </w:t>
      </w:r>
      <w:bookmarkStart w:id="23757" w:name="_ETM_Q40_212020"/>
      <w:bookmarkEnd w:id="23757"/>
      <w:r>
        <w:rPr>
          <w:rFonts w:hint="cs"/>
          <w:rtl/>
        </w:rPr>
        <w:t>הצבאי</w:t>
      </w:r>
      <w:r w:rsidRPr="00D25456">
        <w:rPr>
          <w:rtl/>
        </w:rPr>
        <w:t xml:space="preserve"> </w:t>
      </w:r>
      <w:bookmarkStart w:id="23758" w:name="_ETM_Q40_213070"/>
      <w:bookmarkEnd w:id="23758"/>
      <w:r w:rsidRPr="00D25456">
        <w:rPr>
          <w:rtl/>
        </w:rPr>
        <w:t xml:space="preserve">התחלתי </w:t>
      </w:r>
      <w:bookmarkStart w:id="23759" w:name="_ETM_Q40_213490"/>
      <w:bookmarkEnd w:id="23759"/>
      <w:r w:rsidRPr="00D25456">
        <w:rPr>
          <w:rtl/>
        </w:rPr>
        <w:t xml:space="preserve">להתכונן </w:t>
      </w:r>
      <w:bookmarkStart w:id="23760" w:name="_ETM_Q40_214000"/>
      <w:bookmarkEnd w:id="23760"/>
      <w:r w:rsidRPr="00D25456">
        <w:rPr>
          <w:rtl/>
        </w:rPr>
        <w:t xml:space="preserve">בגיל </w:t>
      </w:r>
      <w:bookmarkStart w:id="23761" w:name="_ETM_Q40_214390"/>
      <w:bookmarkEnd w:id="23761"/>
      <w:r>
        <w:rPr>
          <w:rFonts w:hint="cs"/>
          <w:rtl/>
        </w:rPr>
        <w:t>עשר.</w:t>
      </w:r>
      <w:r w:rsidRPr="00D25456">
        <w:rPr>
          <w:rtl/>
        </w:rPr>
        <w:t xml:space="preserve"> </w:t>
      </w:r>
      <w:bookmarkStart w:id="23762" w:name="_ETM_Q40_215370"/>
      <w:bookmarkEnd w:id="23762"/>
      <w:r w:rsidRPr="00D25456">
        <w:rPr>
          <w:rtl/>
        </w:rPr>
        <w:t xml:space="preserve">התחלתי </w:t>
      </w:r>
      <w:bookmarkStart w:id="23763" w:name="_ETM_Q40_215909"/>
      <w:bookmarkEnd w:id="23763"/>
      <w:r w:rsidRPr="00D25456">
        <w:rPr>
          <w:rtl/>
        </w:rPr>
        <w:t xml:space="preserve">לעסוק </w:t>
      </w:r>
      <w:bookmarkStart w:id="23764" w:name="_ETM_Q40_216300"/>
      <w:bookmarkEnd w:id="23764"/>
      <w:r w:rsidRPr="00D25456">
        <w:rPr>
          <w:rtl/>
        </w:rPr>
        <w:t xml:space="preserve">באימונים </w:t>
      </w:r>
      <w:bookmarkStart w:id="23765" w:name="_ETM_Q40_216780"/>
      <w:bookmarkEnd w:id="23765"/>
      <w:r w:rsidRPr="00D25456">
        <w:rPr>
          <w:rtl/>
        </w:rPr>
        <w:t xml:space="preserve">פיזיים </w:t>
      </w:r>
      <w:bookmarkStart w:id="23766" w:name="_ETM_Q40_217199"/>
      <w:bookmarkEnd w:id="23766"/>
      <w:proofErr w:type="spellStart"/>
      <w:r w:rsidRPr="00D25456">
        <w:rPr>
          <w:rtl/>
        </w:rPr>
        <w:t>דור</w:t>
      </w:r>
      <w:bookmarkStart w:id="23767" w:name="_ETM_Q40_217350"/>
      <w:bookmarkEnd w:id="23767"/>
      <w:r>
        <w:rPr>
          <w:rtl/>
        </w:rPr>
        <w:t>ש</w:t>
      </w:r>
      <w:r w:rsidRPr="00D25456">
        <w:rPr>
          <w:rtl/>
        </w:rPr>
        <w:t>ני</w:t>
      </w:r>
      <w:r>
        <w:rPr>
          <w:rFonts w:hint="cs"/>
          <w:rtl/>
        </w:rPr>
        <w:t>י</w:t>
      </w:r>
      <w:r w:rsidRPr="00D25456">
        <w:rPr>
          <w:rtl/>
        </w:rPr>
        <w:t>ם</w:t>
      </w:r>
      <w:proofErr w:type="spellEnd"/>
      <w:r>
        <w:rPr>
          <w:rFonts w:hint="cs"/>
          <w:rtl/>
        </w:rPr>
        <w:t>,</w:t>
      </w:r>
      <w:r w:rsidRPr="00D25456">
        <w:rPr>
          <w:rtl/>
        </w:rPr>
        <w:t xml:space="preserve"> </w:t>
      </w:r>
      <w:bookmarkStart w:id="23768" w:name="_ETM_Q40_217800"/>
      <w:bookmarkEnd w:id="23768"/>
      <w:r w:rsidRPr="00D25456">
        <w:rPr>
          <w:rtl/>
        </w:rPr>
        <w:t xml:space="preserve">הכנה </w:t>
      </w:r>
      <w:bookmarkStart w:id="23769" w:name="_ETM_Q40_218100"/>
      <w:bookmarkEnd w:id="23769"/>
      <w:r w:rsidRPr="00D25456">
        <w:rPr>
          <w:rtl/>
        </w:rPr>
        <w:t>מנטלית</w:t>
      </w:r>
      <w:r>
        <w:rPr>
          <w:rFonts w:hint="cs"/>
          <w:rtl/>
        </w:rPr>
        <w:t>,</w:t>
      </w:r>
      <w:r w:rsidRPr="00D25456">
        <w:rPr>
          <w:rtl/>
        </w:rPr>
        <w:t xml:space="preserve"> </w:t>
      </w:r>
      <w:bookmarkStart w:id="23770" w:name="_ETM_Q40_219149"/>
      <w:bookmarkEnd w:id="23770"/>
      <w:r w:rsidRPr="00D25456">
        <w:rPr>
          <w:rtl/>
        </w:rPr>
        <w:t xml:space="preserve">וחשוב </w:t>
      </w:r>
      <w:bookmarkStart w:id="23771" w:name="_ETM_Q40_219690"/>
      <w:bookmarkEnd w:id="23771"/>
      <w:r w:rsidRPr="00D25456">
        <w:rPr>
          <w:rtl/>
        </w:rPr>
        <w:t>מכך</w:t>
      </w:r>
      <w:r>
        <w:rPr>
          <w:rFonts w:hint="cs"/>
          <w:rtl/>
        </w:rPr>
        <w:t>,</w:t>
      </w:r>
      <w:r w:rsidRPr="00D25456">
        <w:rPr>
          <w:rtl/>
        </w:rPr>
        <w:t xml:space="preserve"> </w:t>
      </w:r>
      <w:bookmarkStart w:id="23772" w:name="_ETM_Q40_219989"/>
      <w:bookmarkEnd w:id="23772"/>
      <w:r>
        <w:rPr>
          <w:rFonts w:hint="cs"/>
          <w:rtl/>
        </w:rPr>
        <w:t>למידה</w:t>
      </w:r>
      <w:r w:rsidRPr="00D25456">
        <w:rPr>
          <w:rtl/>
        </w:rPr>
        <w:t xml:space="preserve"> </w:t>
      </w:r>
      <w:bookmarkStart w:id="23773" w:name="_ETM_Q40_220350"/>
      <w:bookmarkEnd w:id="23773"/>
      <w:r w:rsidRPr="00D25456">
        <w:rPr>
          <w:rtl/>
        </w:rPr>
        <w:t xml:space="preserve">על </w:t>
      </w:r>
      <w:bookmarkStart w:id="23774" w:name="_ETM_Q40_220409"/>
      <w:bookmarkEnd w:id="23774"/>
      <w:r w:rsidRPr="00D25456">
        <w:rPr>
          <w:rtl/>
        </w:rPr>
        <w:t xml:space="preserve">מורשת </w:t>
      </w:r>
      <w:bookmarkStart w:id="23775" w:name="_ETM_Q40_220829"/>
      <w:bookmarkEnd w:id="23775"/>
      <w:r w:rsidRPr="00D25456">
        <w:rPr>
          <w:rtl/>
        </w:rPr>
        <w:t xml:space="preserve">הקרב </w:t>
      </w:r>
      <w:bookmarkStart w:id="23776" w:name="_ETM_Q40_221100"/>
      <w:bookmarkEnd w:id="23776"/>
      <w:r w:rsidRPr="00D25456">
        <w:rPr>
          <w:rtl/>
        </w:rPr>
        <w:t xml:space="preserve">של </w:t>
      </w:r>
      <w:bookmarkStart w:id="23777" w:name="_ETM_Q40_221250"/>
      <w:bookmarkEnd w:id="23777"/>
      <w:r w:rsidRPr="00D25456">
        <w:rPr>
          <w:rtl/>
        </w:rPr>
        <w:t>ישראל</w:t>
      </w:r>
      <w:r>
        <w:rPr>
          <w:rFonts w:hint="cs"/>
          <w:rtl/>
        </w:rPr>
        <w:t>.</w:t>
      </w:r>
      <w:r w:rsidRPr="00D25456">
        <w:rPr>
          <w:rtl/>
        </w:rPr>
        <w:t xml:space="preserve"> </w:t>
      </w:r>
      <w:bookmarkStart w:id="23778" w:name="_ETM_Q40_222180"/>
      <w:bookmarkEnd w:id="23778"/>
      <w:r w:rsidRPr="00D25456">
        <w:rPr>
          <w:rtl/>
        </w:rPr>
        <w:t xml:space="preserve">מאז </w:t>
      </w:r>
      <w:bookmarkStart w:id="23779" w:name="_ETM_Q40_222629"/>
      <w:bookmarkEnd w:id="23779"/>
      <w:r w:rsidRPr="00D25456">
        <w:rPr>
          <w:rtl/>
        </w:rPr>
        <w:t xml:space="preserve">ועד </w:t>
      </w:r>
      <w:bookmarkStart w:id="23780" w:name="_ETM_Q40_222870"/>
      <w:bookmarkEnd w:id="23780"/>
      <w:r w:rsidRPr="00D25456">
        <w:rPr>
          <w:rtl/>
        </w:rPr>
        <w:t xml:space="preserve">היום </w:t>
      </w:r>
      <w:bookmarkStart w:id="23781" w:name="_ETM_Q40_223079"/>
      <w:bookmarkStart w:id="23782" w:name="_ETM_Q40_223680"/>
      <w:bookmarkEnd w:id="23781"/>
      <w:bookmarkEnd w:id="23782"/>
      <w:r>
        <w:rPr>
          <w:rFonts w:hint="cs"/>
          <w:rtl/>
        </w:rPr>
        <w:t xml:space="preserve">ציפיתי </w:t>
      </w:r>
      <w:r w:rsidRPr="00D25456">
        <w:rPr>
          <w:rtl/>
        </w:rPr>
        <w:t xml:space="preserve">לשירות </w:t>
      </w:r>
      <w:bookmarkStart w:id="23783" w:name="_ETM_Q40_224100"/>
      <w:bookmarkEnd w:id="23783"/>
      <w:r w:rsidRPr="00D25456">
        <w:rPr>
          <w:rtl/>
        </w:rPr>
        <w:t xml:space="preserve">הצבאי </w:t>
      </w:r>
      <w:bookmarkStart w:id="23784" w:name="_ETM_Q40_224489"/>
      <w:bookmarkEnd w:id="23784"/>
      <w:r w:rsidRPr="00D25456">
        <w:rPr>
          <w:rtl/>
        </w:rPr>
        <w:t xml:space="preserve">שלי </w:t>
      </w:r>
      <w:bookmarkStart w:id="23785" w:name="_ETM_Q40_225100"/>
      <w:bookmarkEnd w:id="23785"/>
      <w:r w:rsidRPr="00D25456">
        <w:rPr>
          <w:rtl/>
        </w:rPr>
        <w:t xml:space="preserve">מתוך </w:t>
      </w:r>
      <w:bookmarkStart w:id="23786" w:name="_ETM_Q40_225430"/>
      <w:bookmarkEnd w:id="23786"/>
      <w:r w:rsidRPr="00D25456">
        <w:rPr>
          <w:rtl/>
        </w:rPr>
        <w:t xml:space="preserve">שאיפה </w:t>
      </w:r>
      <w:bookmarkStart w:id="23787" w:name="_ETM_Q40_225850"/>
      <w:bookmarkEnd w:id="23787"/>
      <w:r w:rsidRPr="00D25456">
        <w:rPr>
          <w:rtl/>
        </w:rPr>
        <w:t xml:space="preserve">לשרת </w:t>
      </w:r>
      <w:bookmarkStart w:id="23788" w:name="_ETM_Q40_226270"/>
      <w:bookmarkEnd w:id="23788"/>
      <w:r w:rsidRPr="00D25456">
        <w:rPr>
          <w:rtl/>
        </w:rPr>
        <w:t xml:space="preserve">שירות </w:t>
      </w:r>
      <w:bookmarkStart w:id="23789" w:name="_ETM_Q40_226629"/>
      <w:bookmarkEnd w:id="23789"/>
      <w:r w:rsidRPr="00D25456">
        <w:rPr>
          <w:rtl/>
        </w:rPr>
        <w:t>משמעותי</w:t>
      </w:r>
      <w:r>
        <w:rPr>
          <w:rFonts w:hint="cs"/>
          <w:rtl/>
        </w:rPr>
        <w:t>,</w:t>
      </w:r>
      <w:r w:rsidRPr="00D25456">
        <w:rPr>
          <w:rtl/>
        </w:rPr>
        <w:t xml:space="preserve"> </w:t>
      </w:r>
      <w:bookmarkStart w:id="23790" w:name="_ETM_Q40_227790"/>
      <w:bookmarkEnd w:id="23790"/>
      <w:r w:rsidRPr="00D25456">
        <w:rPr>
          <w:rtl/>
        </w:rPr>
        <w:t xml:space="preserve">להשתמש </w:t>
      </w:r>
      <w:bookmarkStart w:id="23791" w:name="_ETM_Q40_228510"/>
      <w:bookmarkEnd w:id="23791"/>
      <w:r w:rsidRPr="00D25456">
        <w:rPr>
          <w:rtl/>
        </w:rPr>
        <w:t xml:space="preserve">ביכולות </w:t>
      </w:r>
      <w:bookmarkStart w:id="23792" w:name="_ETM_Q40_229020"/>
      <w:bookmarkEnd w:id="23792"/>
      <w:r w:rsidRPr="00D25456">
        <w:rPr>
          <w:rtl/>
        </w:rPr>
        <w:t xml:space="preserve">שלי </w:t>
      </w:r>
      <w:bookmarkStart w:id="23793" w:name="_ETM_Q40_229200"/>
      <w:bookmarkEnd w:id="23793"/>
      <w:r w:rsidRPr="00D25456">
        <w:rPr>
          <w:rtl/>
        </w:rPr>
        <w:t xml:space="preserve">למען </w:t>
      </w:r>
      <w:bookmarkStart w:id="23794" w:name="_ETM_Q40_229500"/>
      <w:bookmarkEnd w:id="23794"/>
      <w:r w:rsidRPr="00D25456">
        <w:rPr>
          <w:rtl/>
        </w:rPr>
        <w:t xml:space="preserve">שמירה </w:t>
      </w:r>
      <w:bookmarkStart w:id="23795" w:name="_ETM_Q40_229890"/>
      <w:bookmarkEnd w:id="23795"/>
      <w:r w:rsidRPr="00D25456">
        <w:rPr>
          <w:rtl/>
        </w:rPr>
        <w:t xml:space="preserve">על </w:t>
      </w:r>
      <w:bookmarkStart w:id="23796" w:name="_ETM_Q40_229950"/>
      <w:bookmarkEnd w:id="23796"/>
      <w:r w:rsidRPr="00D25456">
        <w:rPr>
          <w:rtl/>
        </w:rPr>
        <w:t xml:space="preserve">ביטחון </w:t>
      </w:r>
      <w:bookmarkStart w:id="23797" w:name="_ETM_Q40_230370"/>
      <w:bookmarkEnd w:id="23797"/>
      <w:r w:rsidRPr="00D25456">
        <w:rPr>
          <w:rtl/>
        </w:rPr>
        <w:t xml:space="preserve">מדינת </w:t>
      </w:r>
      <w:bookmarkStart w:id="23798" w:name="_ETM_Q40_230790"/>
      <w:bookmarkEnd w:id="23798"/>
      <w:r w:rsidRPr="00D25456">
        <w:rPr>
          <w:rtl/>
        </w:rPr>
        <w:t>ישראל</w:t>
      </w:r>
      <w:r>
        <w:rPr>
          <w:rFonts w:hint="cs"/>
          <w:rtl/>
        </w:rPr>
        <w:t>.</w:t>
      </w:r>
      <w:r w:rsidRPr="00D25456">
        <w:rPr>
          <w:rtl/>
        </w:rPr>
        <w:t xml:space="preserve"> </w:t>
      </w:r>
      <w:bookmarkStart w:id="23799" w:name="_ETM_Q40_232229"/>
      <w:bookmarkEnd w:id="23799"/>
      <w:r w:rsidRPr="00D25456">
        <w:rPr>
          <w:rtl/>
        </w:rPr>
        <w:t xml:space="preserve">זה </w:t>
      </w:r>
      <w:bookmarkStart w:id="23800" w:name="_ETM_Q40_232530"/>
      <w:bookmarkEnd w:id="23800"/>
      <w:r w:rsidRPr="00D25456">
        <w:rPr>
          <w:rtl/>
        </w:rPr>
        <w:t xml:space="preserve">היה </w:t>
      </w:r>
      <w:bookmarkStart w:id="23801" w:name="_ETM_Q40_232800"/>
      <w:bookmarkStart w:id="23802" w:name="_ETM_Q40_233670"/>
      <w:bookmarkEnd w:id="23801"/>
      <w:bookmarkEnd w:id="23802"/>
      <w:r w:rsidRPr="00C747E0">
        <w:rPr>
          <w:rtl/>
        </w:rPr>
        <w:t xml:space="preserve">מושא </w:t>
      </w:r>
      <w:r w:rsidRPr="00C747E0">
        <w:rPr>
          <w:rFonts w:hint="cs"/>
          <w:rtl/>
        </w:rPr>
        <w:t>ה</w:t>
      </w:r>
      <w:r w:rsidRPr="00C747E0">
        <w:rPr>
          <w:rtl/>
        </w:rPr>
        <w:t>עשייה</w:t>
      </w:r>
      <w:r w:rsidRPr="00C747E0">
        <w:rPr>
          <w:rFonts w:hint="cs"/>
          <w:rtl/>
        </w:rPr>
        <w:t>,</w:t>
      </w:r>
      <w:r w:rsidRPr="00C747E0">
        <w:rPr>
          <w:rtl/>
        </w:rPr>
        <w:t xml:space="preserve"> </w:t>
      </w:r>
      <w:r w:rsidRPr="00C747E0">
        <w:rPr>
          <w:rFonts w:hint="cs"/>
          <w:rtl/>
        </w:rPr>
        <w:t>ה</w:t>
      </w:r>
      <w:r w:rsidRPr="00C747E0">
        <w:rPr>
          <w:rtl/>
        </w:rPr>
        <w:t>שיח</w:t>
      </w:r>
      <w:bookmarkStart w:id="23803" w:name="_ETM_Q40_234060"/>
      <w:bookmarkStart w:id="23804" w:name="_ETM_Q40_234510"/>
      <w:bookmarkEnd w:id="23803"/>
      <w:bookmarkEnd w:id="23804"/>
      <w:r>
        <w:rPr>
          <w:rFonts w:hint="cs"/>
          <w:rtl/>
        </w:rPr>
        <w:t xml:space="preserve">, </w:t>
      </w:r>
      <w:r w:rsidRPr="00C747E0">
        <w:rPr>
          <w:rFonts w:hint="cs"/>
          <w:rtl/>
        </w:rPr>
        <w:t>הקריאה</w:t>
      </w:r>
      <w:r>
        <w:rPr>
          <w:rFonts w:hint="cs"/>
          <w:rtl/>
        </w:rPr>
        <w:t xml:space="preserve"> וה</w:t>
      </w:r>
      <w:r w:rsidRPr="00D25456">
        <w:rPr>
          <w:rtl/>
        </w:rPr>
        <w:t xml:space="preserve">חלומות </w:t>
      </w:r>
      <w:bookmarkStart w:id="23805" w:name="_ETM_Q40_235140"/>
      <w:bookmarkEnd w:id="23805"/>
      <w:r w:rsidRPr="00D25456">
        <w:rPr>
          <w:rtl/>
        </w:rPr>
        <w:t>שלי</w:t>
      </w:r>
      <w:r>
        <w:rPr>
          <w:rFonts w:hint="cs"/>
          <w:rtl/>
        </w:rPr>
        <w:t>.</w:t>
      </w:r>
      <w:r w:rsidRPr="00D25456">
        <w:rPr>
          <w:rtl/>
        </w:rPr>
        <w:t xml:space="preserve"> </w:t>
      </w:r>
      <w:bookmarkStart w:id="23806" w:name="_ETM_Q40_235830"/>
      <w:bookmarkEnd w:id="23806"/>
      <w:r w:rsidRPr="00D25456">
        <w:rPr>
          <w:rtl/>
        </w:rPr>
        <w:t xml:space="preserve">השנה </w:t>
      </w:r>
      <w:bookmarkStart w:id="23807" w:name="_ETM_Q40_236280"/>
      <w:bookmarkEnd w:id="23807"/>
      <w:r w:rsidRPr="00D25456">
        <w:rPr>
          <w:rtl/>
        </w:rPr>
        <w:t xml:space="preserve">הגיע </w:t>
      </w:r>
      <w:bookmarkStart w:id="23808" w:name="_ETM_Q40_236670"/>
      <w:bookmarkEnd w:id="23808"/>
      <w:r w:rsidRPr="00D25456">
        <w:rPr>
          <w:rtl/>
        </w:rPr>
        <w:t xml:space="preserve">מועד </w:t>
      </w:r>
      <w:bookmarkStart w:id="23809" w:name="_ETM_Q40_237330"/>
      <w:bookmarkEnd w:id="23809"/>
      <w:r w:rsidRPr="00D25456">
        <w:rPr>
          <w:rtl/>
        </w:rPr>
        <w:t xml:space="preserve">שחיכיתי </w:t>
      </w:r>
      <w:bookmarkStart w:id="23810" w:name="_ETM_Q40_238020"/>
      <w:bookmarkEnd w:id="23810"/>
      <w:r w:rsidRPr="00D25456">
        <w:rPr>
          <w:rtl/>
        </w:rPr>
        <w:t xml:space="preserve">לו </w:t>
      </w:r>
      <w:bookmarkStart w:id="23811" w:name="_ETM_Q40_238110"/>
      <w:bookmarkEnd w:id="23811"/>
      <w:r w:rsidRPr="00D25456">
        <w:rPr>
          <w:rtl/>
        </w:rPr>
        <w:t>כל</w:t>
      </w:r>
      <w:bookmarkStart w:id="23812" w:name="_ETM_Q40_238320"/>
      <w:bookmarkEnd w:id="23812"/>
      <w:r>
        <w:rPr>
          <w:rFonts w:hint="cs"/>
          <w:rtl/>
        </w:rPr>
        <w:t xml:space="preserve"> </w:t>
      </w:r>
      <w:r w:rsidRPr="00D25456">
        <w:rPr>
          <w:rtl/>
        </w:rPr>
        <w:t>כך</w:t>
      </w:r>
      <w:r>
        <w:rPr>
          <w:rFonts w:hint="cs"/>
          <w:rtl/>
        </w:rPr>
        <w:t>.</w:t>
      </w:r>
      <w:r w:rsidRPr="00D25456">
        <w:rPr>
          <w:rtl/>
        </w:rPr>
        <w:t xml:space="preserve"> </w:t>
      </w:r>
      <w:bookmarkStart w:id="23813" w:name="_ETM_Q40_239040"/>
      <w:bookmarkEnd w:id="23813"/>
      <w:r w:rsidRPr="00D25456">
        <w:rPr>
          <w:rtl/>
        </w:rPr>
        <w:t xml:space="preserve">ביצעתי </w:t>
      </w:r>
      <w:bookmarkStart w:id="23814" w:name="_ETM_Q40_239580"/>
      <w:bookmarkEnd w:id="23814"/>
      <w:r w:rsidRPr="00D25456">
        <w:rPr>
          <w:rtl/>
        </w:rPr>
        <w:t xml:space="preserve">את </w:t>
      </w:r>
      <w:bookmarkStart w:id="23815" w:name="_ETM_Q40_239670"/>
      <w:bookmarkEnd w:id="23815"/>
      <w:r w:rsidRPr="00D25456">
        <w:rPr>
          <w:rtl/>
        </w:rPr>
        <w:t>המיונים</w:t>
      </w:r>
      <w:r>
        <w:rPr>
          <w:rFonts w:hint="cs"/>
          <w:rtl/>
        </w:rPr>
        <w:t>,</w:t>
      </w:r>
      <w:r w:rsidRPr="00D25456">
        <w:rPr>
          <w:rtl/>
        </w:rPr>
        <w:t xml:space="preserve"> </w:t>
      </w:r>
      <w:bookmarkStart w:id="23816" w:name="_ETM_Q40_240770"/>
      <w:bookmarkEnd w:id="23816"/>
      <w:r w:rsidRPr="00D25456">
        <w:rPr>
          <w:rtl/>
        </w:rPr>
        <w:t xml:space="preserve">ובמועד </w:t>
      </w:r>
      <w:bookmarkStart w:id="23817" w:name="_ETM_Q40_241430"/>
      <w:bookmarkEnd w:id="23817"/>
      <w:r w:rsidRPr="00D25456">
        <w:rPr>
          <w:rtl/>
        </w:rPr>
        <w:t xml:space="preserve">יום </w:t>
      </w:r>
      <w:bookmarkStart w:id="23818" w:name="_ETM_Q40_241640"/>
      <w:bookmarkEnd w:id="23818"/>
      <w:r w:rsidRPr="00D25456">
        <w:rPr>
          <w:rtl/>
        </w:rPr>
        <w:t xml:space="preserve">הסיירות </w:t>
      </w:r>
      <w:bookmarkStart w:id="23819" w:name="_ETM_Q40_242600"/>
      <w:bookmarkEnd w:id="23819"/>
      <w:r w:rsidRPr="00D25456">
        <w:rPr>
          <w:rtl/>
        </w:rPr>
        <w:t xml:space="preserve">הצלחתי </w:t>
      </w:r>
      <w:bookmarkStart w:id="23820" w:name="_ETM_Q40_243200"/>
      <w:bookmarkEnd w:id="23820"/>
      <w:r w:rsidRPr="00D25456">
        <w:rPr>
          <w:rtl/>
        </w:rPr>
        <w:t xml:space="preserve">להביא </w:t>
      </w:r>
      <w:bookmarkStart w:id="23821" w:name="_ETM_Q40_243470"/>
      <w:bookmarkEnd w:id="23821"/>
      <w:r w:rsidRPr="00D25456">
        <w:rPr>
          <w:rtl/>
        </w:rPr>
        <w:t xml:space="preserve">לידי </w:t>
      </w:r>
      <w:bookmarkStart w:id="23822" w:name="_ETM_Q40_243710"/>
      <w:bookmarkEnd w:id="23822"/>
      <w:r w:rsidRPr="00D25456">
        <w:rPr>
          <w:rtl/>
        </w:rPr>
        <w:t xml:space="preserve">ביטוי </w:t>
      </w:r>
      <w:bookmarkStart w:id="23823" w:name="_ETM_Q40_244740"/>
      <w:bookmarkEnd w:id="23823"/>
      <w:r w:rsidRPr="00D25456">
        <w:rPr>
          <w:rtl/>
        </w:rPr>
        <w:t xml:space="preserve">ועברתי </w:t>
      </w:r>
      <w:bookmarkStart w:id="23824" w:name="_ETM_Q40_245969"/>
      <w:bookmarkEnd w:id="23824"/>
      <w:r w:rsidRPr="00D25456">
        <w:rPr>
          <w:rtl/>
        </w:rPr>
        <w:t xml:space="preserve">את </w:t>
      </w:r>
      <w:bookmarkStart w:id="23825" w:name="_ETM_Q40_246060"/>
      <w:bookmarkEnd w:id="23825"/>
      <w:r w:rsidRPr="00D25456">
        <w:rPr>
          <w:rtl/>
        </w:rPr>
        <w:t xml:space="preserve">המיון </w:t>
      </w:r>
      <w:bookmarkStart w:id="23826" w:name="_ETM_Q40_246359"/>
      <w:bookmarkEnd w:id="23826"/>
      <w:r w:rsidRPr="00D25456">
        <w:rPr>
          <w:rtl/>
        </w:rPr>
        <w:t>בהצלחה</w:t>
      </w:r>
      <w:r>
        <w:rPr>
          <w:rFonts w:hint="cs"/>
          <w:rtl/>
        </w:rPr>
        <w:t>.</w:t>
      </w:r>
      <w:r w:rsidRPr="00D25456">
        <w:rPr>
          <w:rtl/>
        </w:rPr>
        <w:t xml:space="preserve"> </w:t>
      </w:r>
      <w:bookmarkStart w:id="23827" w:name="_ETM_Q40_246959"/>
      <w:bookmarkEnd w:id="23827"/>
      <w:r w:rsidRPr="00D25456">
        <w:rPr>
          <w:rtl/>
        </w:rPr>
        <w:t xml:space="preserve">אבל </w:t>
      </w:r>
      <w:bookmarkStart w:id="23828" w:name="_ETM_Q40_247139"/>
      <w:bookmarkEnd w:id="23828"/>
      <w:r w:rsidRPr="00D25456">
        <w:rPr>
          <w:rtl/>
        </w:rPr>
        <w:t>לצערי</w:t>
      </w:r>
      <w:r>
        <w:rPr>
          <w:rFonts w:hint="cs"/>
          <w:rtl/>
        </w:rPr>
        <w:t>,</w:t>
      </w:r>
      <w:r w:rsidRPr="00D25456">
        <w:rPr>
          <w:rtl/>
        </w:rPr>
        <w:t xml:space="preserve"> </w:t>
      </w:r>
      <w:bookmarkStart w:id="23829" w:name="_ETM_Q40_247530"/>
      <w:bookmarkEnd w:id="23829"/>
      <w:r w:rsidRPr="00D25456">
        <w:rPr>
          <w:rtl/>
        </w:rPr>
        <w:t xml:space="preserve">בגלל </w:t>
      </w:r>
      <w:bookmarkStart w:id="23830" w:name="_ETM_Q40_247799"/>
      <w:bookmarkEnd w:id="23830"/>
      <w:r w:rsidRPr="00D25456">
        <w:rPr>
          <w:rtl/>
        </w:rPr>
        <w:t xml:space="preserve">תקלה </w:t>
      </w:r>
      <w:bookmarkStart w:id="23831" w:name="_ETM_Q40_248670"/>
      <w:bookmarkEnd w:id="23831"/>
      <w:r w:rsidRPr="00D25456">
        <w:rPr>
          <w:rtl/>
        </w:rPr>
        <w:t xml:space="preserve">לא </w:t>
      </w:r>
      <w:bookmarkStart w:id="23832" w:name="_ETM_Q40_248969"/>
      <w:bookmarkEnd w:id="23832"/>
      <w:r w:rsidRPr="00D25456">
        <w:rPr>
          <w:rtl/>
        </w:rPr>
        <w:t xml:space="preserve">קיבלתי </w:t>
      </w:r>
      <w:bookmarkStart w:id="23833" w:name="_ETM_Q40_249600"/>
      <w:bookmarkEnd w:id="23833"/>
      <w:r w:rsidRPr="00D25456">
        <w:rPr>
          <w:rtl/>
        </w:rPr>
        <w:t xml:space="preserve">זימון </w:t>
      </w:r>
      <w:bookmarkStart w:id="23834" w:name="_ETM_Q40_250619"/>
      <w:bookmarkEnd w:id="23834"/>
      <w:r w:rsidRPr="00D25456">
        <w:rPr>
          <w:rtl/>
        </w:rPr>
        <w:t xml:space="preserve">לגיבוש </w:t>
      </w:r>
      <w:bookmarkStart w:id="23835" w:name="_ETM_Q40_251219"/>
      <w:bookmarkEnd w:id="23835"/>
      <w:r w:rsidRPr="00D25456">
        <w:rPr>
          <w:rtl/>
        </w:rPr>
        <w:t xml:space="preserve">מטכ"ל </w:t>
      </w:r>
      <w:bookmarkStart w:id="23836" w:name="_ETM_Q40_252209"/>
      <w:bookmarkEnd w:id="23836"/>
      <w:r w:rsidRPr="00D25456">
        <w:rPr>
          <w:rtl/>
        </w:rPr>
        <w:t xml:space="preserve">שמיועד </w:t>
      </w:r>
      <w:bookmarkStart w:id="23837" w:name="_ETM_Q40_252719"/>
      <w:bookmarkEnd w:id="23837"/>
      <w:r w:rsidRPr="00D25456">
        <w:rPr>
          <w:rtl/>
        </w:rPr>
        <w:t xml:space="preserve">לשכבה </w:t>
      </w:r>
      <w:bookmarkStart w:id="23838" w:name="_ETM_Q40_253259"/>
      <w:bookmarkEnd w:id="23838"/>
      <w:r w:rsidRPr="00D25456">
        <w:rPr>
          <w:rtl/>
        </w:rPr>
        <w:t>שלי</w:t>
      </w:r>
      <w:r>
        <w:rPr>
          <w:rFonts w:hint="cs"/>
          <w:rtl/>
        </w:rPr>
        <w:t>.</w:t>
      </w:r>
      <w:r w:rsidRPr="00D25456">
        <w:rPr>
          <w:rtl/>
        </w:rPr>
        <w:t xml:space="preserve"> </w:t>
      </w:r>
      <w:bookmarkStart w:id="23839" w:name="_ETM_Q40_254209"/>
      <w:bookmarkEnd w:id="23839"/>
      <w:r w:rsidRPr="00D25456">
        <w:rPr>
          <w:rtl/>
        </w:rPr>
        <w:t xml:space="preserve">שוחחתי </w:t>
      </w:r>
      <w:bookmarkStart w:id="23840" w:name="_ETM_Q40_255200"/>
      <w:bookmarkEnd w:id="23840"/>
      <w:r w:rsidRPr="00D25456">
        <w:rPr>
          <w:rtl/>
        </w:rPr>
        <w:t xml:space="preserve">עם </w:t>
      </w:r>
      <w:bookmarkStart w:id="23841" w:name="_ETM_Q40_255290"/>
      <w:bookmarkEnd w:id="23841"/>
      <w:r w:rsidRPr="00D25456">
        <w:rPr>
          <w:rtl/>
        </w:rPr>
        <w:t xml:space="preserve">גורמים </w:t>
      </w:r>
      <w:bookmarkStart w:id="23842" w:name="_ETM_Q40_255619"/>
      <w:bookmarkEnd w:id="23842"/>
      <w:r w:rsidRPr="00D25456">
        <w:rPr>
          <w:rtl/>
        </w:rPr>
        <w:t xml:space="preserve">רבים </w:t>
      </w:r>
      <w:bookmarkStart w:id="23843" w:name="_ETM_Q40_255890"/>
      <w:bookmarkEnd w:id="23843"/>
      <w:r w:rsidRPr="00D25456">
        <w:rPr>
          <w:rtl/>
        </w:rPr>
        <w:t>בצה"ל</w:t>
      </w:r>
      <w:r>
        <w:rPr>
          <w:rFonts w:hint="cs"/>
          <w:rtl/>
        </w:rPr>
        <w:t>,</w:t>
      </w:r>
      <w:r w:rsidRPr="00D25456">
        <w:rPr>
          <w:rtl/>
        </w:rPr>
        <w:t xml:space="preserve"> </w:t>
      </w:r>
      <w:bookmarkStart w:id="23844" w:name="_ETM_Q40_256250"/>
      <w:bookmarkEnd w:id="23844"/>
      <w:r w:rsidRPr="00D25456">
        <w:rPr>
          <w:rtl/>
        </w:rPr>
        <w:t xml:space="preserve">הייתה </w:t>
      </w:r>
      <w:bookmarkStart w:id="23845" w:name="_ETM_Q40_256490"/>
      <w:bookmarkEnd w:id="23845"/>
      <w:r w:rsidRPr="00D25456">
        <w:rPr>
          <w:rtl/>
        </w:rPr>
        <w:t xml:space="preserve">תקלה </w:t>
      </w:r>
      <w:bookmarkStart w:id="23846" w:name="_ETM_Q40_256880"/>
      <w:bookmarkEnd w:id="23846"/>
      <w:r w:rsidRPr="00D25456">
        <w:rPr>
          <w:rtl/>
        </w:rPr>
        <w:t xml:space="preserve">במערכת </w:t>
      </w:r>
      <w:bookmarkStart w:id="23847" w:name="_ETM_Q40_257240"/>
      <w:bookmarkEnd w:id="23847"/>
      <w:r w:rsidRPr="00D25456">
        <w:rPr>
          <w:rtl/>
        </w:rPr>
        <w:t>הנתונים</w:t>
      </w:r>
      <w:r>
        <w:rPr>
          <w:rFonts w:hint="cs"/>
          <w:rtl/>
        </w:rPr>
        <w:t>.</w:t>
      </w:r>
      <w:r w:rsidRPr="00D25456">
        <w:rPr>
          <w:rtl/>
        </w:rPr>
        <w:t xml:space="preserve"> </w:t>
      </w:r>
      <w:bookmarkStart w:id="23848" w:name="_ETM_Q40_257990"/>
      <w:bookmarkEnd w:id="23848"/>
      <w:r w:rsidRPr="00D25456">
        <w:rPr>
          <w:rtl/>
        </w:rPr>
        <w:t xml:space="preserve">אני </w:t>
      </w:r>
      <w:bookmarkStart w:id="23849" w:name="_ETM_Q40_258229"/>
      <w:bookmarkEnd w:id="23849"/>
      <w:r w:rsidRPr="00D25456">
        <w:rPr>
          <w:rtl/>
        </w:rPr>
        <w:t xml:space="preserve">מאמין </w:t>
      </w:r>
      <w:bookmarkStart w:id="23850" w:name="_ETM_Q40_258680"/>
      <w:bookmarkEnd w:id="23850"/>
      <w:r w:rsidRPr="00D25456">
        <w:rPr>
          <w:rtl/>
        </w:rPr>
        <w:t xml:space="preserve">במערכת </w:t>
      </w:r>
      <w:bookmarkStart w:id="23851" w:name="_ETM_Q40_259100"/>
      <w:bookmarkEnd w:id="23851"/>
      <w:r>
        <w:rPr>
          <w:rFonts w:hint="cs"/>
          <w:rtl/>
        </w:rPr>
        <w:t>הצה"לית,</w:t>
      </w:r>
      <w:r w:rsidRPr="00D25456">
        <w:rPr>
          <w:rtl/>
        </w:rPr>
        <w:t xml:space="preserve"> </w:t>
      </w:r>
      <w:bookmarkStart w:id="23852" w:name="_ETM_Q40_259520"/>
      <w:bookmarkEnd w:id="23852"/>
      <w:r w:rsidRPr="00D25456">
        <w:rPr>
          <w:rtl/>
        </w:rPr>
        <w:t xml:space="preserve">אני </w:t>
      </w:r>
      <w:bookmarkStart w:id="23853" w:name="_ETM_Q40_259670"/>
      <w:bookmarkEnd w:id="23853"/>
      <w:r w:rsidRPr="00D25456">
        <w:rPr>
          <w:rtl/>
        </w:rPr>
        <w:t xml:space="preserve">רוצה </w:t>
      </w:r>
      <w:bookmarkStart w:id="23854" w:name="_ETM_Q40_259850"/>
      <w:bookmarkEnd w:id="23854"/>
      <w:r w:rsidRPr="00D25456">
        <w:rPr>
          <w:rtl/>
        </w:rPr>
        <w:t xml:space="preserve">להיות </w:t>
      </w:r>
      <w:bookmarkStart w:id="23855" w:name="_ETM_Q40_260030"/>
      <w:bookmarkEnd w:id="23855"/>
      <w:r w:rsidRPr="00D25456">
        <w:rPr>
          <w:rtl/>
        </w:rPr>
        <w:t xml:space="preserve">חלק </w:t>
      </w:r>
      <w:bookmarkStart w:id="23856" w:name="_ETM_Q40_260360"/>
      <w:bookmarkEnd w:id="23856"/>
      <w:r w:rsidRPr="00D25456">
        <w:rPr>
          <w:rtl/>
        </w:rPr>
        <w:t xml:space="preserve">ממנה </w:t>
      </w:r>
      <w:bookmarkStart w:id="23857" w:name="_ETM_Q40_260959"/>
      <w:bookmarkEnd w:id="23857"/>
      <w:r w:rsidRPr="00D25456">
        <w:rPr>
          <w:rtl/>
        </w:rPr>
        <w:t xml:space="preserve">ולתרום </w:t>
      </w:r>
      <w:bookmarkStart w:id="23858" w:name="_ETM_Q40_261740"/>
      <w:bookmarkEnd w:id="23858"/>
      <w:r w:rsidRPr="00D25456">
        <w:rPr>
          <w:rtl/>
        </w:rPr>
        <w:t xml:space="preserve">לה </w:t>
      </w:r>
      <w:bookmarkStart w:id="23859" w:name="_ETM_Q40_262159"/>
      <w:bookmarkEnd w:id="23859"/>
      <w:r w:rsidRPr="00D25456">
        <w:rPr>
          <w:rtl/>
        </w:rPr>
        <w:t xml:space="preserve">כלוחם </w:t>
      </w:r>
      <w:bookmarkStart w:id="23860" w:name="_ETM_Q40_262850"/>
      <w:bookmarkEnd w:id="23860"/>
      <w:r w:rsidRPr="00D25456">
        <w:rPr>
          <w:rtl/>
        </w:rPr>
        <w:t>ומפקד</w:t>
      </w:r>
      <w:r>
        <w:rPr>
          <w:rFonts w:hint="cs"/>
          <w:rtl/>
        </w:rPr>
        <w:t>.</w:t>
      </w:r>
      <w:r w:rsidRPr="00D25456">
        <w:rPr>
          <w:rtl/>
        </w:rPr>
        <w:t xml:space="preserve"> </w:t>
      </w:r>
      <w:bookmarkStart w:id="23861" w:name="_ETM_Q40_263360"/>
      <w:bookmarkEnd w:id="23861"/>
      <w:r w:rsidRPr="00D25456">
        <w:rPr>
          <w:rtl/>
        </w:rPr>
        <w:t xml:space="preserve">אני </w:t>
      </w:r>
      <w:bookmarkStart w:id="23862" w:name="_ETM_Q40_263509"/>
      <w:bookmarkEnd w:id="23862"/>
      <w:r w:rsidRPr="00D25456">
        <w:rPr>
          <w:rtl/>
        </w:rPr>
        <w:t xml:space="preserve">מבין </w:t>
      </w:r>
      <w:bookmarkStart w:id="23863" w:name="_ETM_Q40_263780"/>
      <w:bookmarkEnd w:id="23863"/>
      <w:r w:rsidRPr="00D25456">
        <w:rPr>
          <w:rtl/>
        </w:rPr>
        <w:t xml:space="preserve">שהייתה </w:t>
      </w:r>
      <w:bookmarkStart w:id="23864" w:name="_ETM_Q40_264470"/>
      <w:bookmarkEnd w:id="23864"/>
      <w:r w:rsidRPr="00D25456">
        <w:rPr>
          <w:rtl/>
        </w:rPr>
        <w:t>תקלה</w:t>
      </w:r>
      <w:r>
        <w:rPr>
          <w:rFonts w:hint="cs"/>
          <w:rtl/>
        </w:rPr>
        <w:t>.</w:t>
      </w:r>
      <w:r w:rsidRPr="00D25456">
        <w:rPr>
          <w:rtl/>
        </w:rPr>
        <w:t xml:space="preserve"> </w:t>
      </w:r>
      <w:bookmarkStart w:id="23865" w:name="_ETM_Q40_266010"/>
      <w:bookmarkStart w:id="23866" w:name="_ETM_Q40_267180"/>
      <w:bookmarkEnd w:id="23865"/>
      <w:bookmarkEnd w:id="23866"/>
      <w:r>
        <w:rPr>
          <w:rFonts w:hint="cs"/>
          <w:rtl/>
        </w:rPr>
        <w:t>ה</w:t>
      </w:r>
      <w:r w:rsidRPr="00D25456">
        <w:rPr>
          <w:rtl/>
        </w:rPr>
        <w:t>תקלה</w:t>
      </w:r>
      <w:r>
        <w:rPr>
          <w:rFonts w:hint="cs"/>
          <w:rtl/>
        </w:rPr>
        <w:t xml:space="preserve"> חרצה</w:t>
      </w:r>
      <w:r w:rsidRPr="00D25456">
        <w:rPr>
          <w:rtl/>
        </w:rPr>
        <w:t xml:space="preserve"> </w:t>
      </w:r>
      <w:r>
        <w:rPr>
          <w:rFonts w:hint="cs"/>
          <w:rtl/>
        </w:rPr>
        <w:t xml:space="preserve">את </w:t>
      </w:r>
      <w:r w:rsidRPr="00D25456">
        <w:rPr>
          <w:rtl/>
        </w:rPr>
        <w:t xml:space="preserve">הדרך </w:t>
      </w:r>
      <w:bookmarkStart w:id="23867" w:name="_ETM_Q40_267569"/>
      <w:bookmarkEnd w:id="23867"/>
      <w:r w:rsidRPr="00D25456">
        <w:rPr>
          <w:rtl/>
        </w:rPr>
        <w:t>שלי</w:t>
      </w:r>
      <w:r w:rsidR="006C66B4">
        <w:rPr>
          <w:rFonts w:hint="cs"/>
          <w:rtl/>
        </w:rPr>
        <w:t>, לא</w:t>
      </w:r>
      <w:r w:rsidRPr="00D25456">
        <w:rPr>
          <w:rtl/>
        </w:rPr>
        <w:t xml:space="preserve"> </w:t>
      </w:r>
      <w:bookmarkStart w:id="23868" w:name="_ETM_Q40_267840"/>
      <w:bookmarkEnd w:id="23868"/>
      <w:r w:rsidRPr="00D25456">
        <w:rPr>
          <w:rtl/>
        </w:rPr>
        <w:t xml:space="preserve">להגיע </w:t>
      </w:r>
      <w:bookmarkStart w:id="23869" w:name="_ETM_Q40_268170"/>
      <w:bookmarkEnd w:id="23869"/>
      <w:r>
        <w:rPr>
          <w:rtl/>
        </w:rPr>
        <w:t>למער</w:t>
      </w:r>
      <w:r>
        <w:rPr>
          <w:rFonts w:hint="cs"/>
          <w:rtl/>
        </w:rPr>
        <w:t>ך</w:t>
      </w:r>
      <w:r w:rsidRPr="00D25456">
        <w:rPr>
          <w:rtl/>
        </w:rPr>
        <w:t xml:space="preserve"> </w:t>
      </w:r>
      <w:bookmarkStart w:id="23870" w:name="_ETM_Q40_268560"/>
      <w:bookmarkEnd w:id="23870"/>
      <w:r w:rsidRPr="00D25456">
        <w:rPr>
          <w:rtl/>
        </w:rPr>
        <w:t xml:space="preserve">היחידות </w:t>
      </w:r>
      <w:bookmarkStart w:id="23871" w:name="_ETM_Q40_268920"/>
      <w:bookmarkEnd w:id="23871"/>
      <w:r w:rsidRPr="00D25456">
        <w:rPr>
          <w:rtl/>
        </w:rPr>
        <w:t>המיוחדות</w:t>
      </w:r>
      <w:r>
        <w:rPr>
          <w:rFonts w:hint="cs"/>
          <w:rtl/>
        </w:rPr>
        <w:t>,</w:t>
      </w:r>
      <w:r w:rsidRPr="00D25456">
        <w:rPr>
          <w:rtl/>
        </w:rPr>
        <w:t xml:space="preserve"> </w:t>
      </w:r>
      <w:bookmarkStart w:id="23872" w:name="_ETM_Q40_269979"/>
      <w:bookmarkEnd w:id="23872"/>
      <w:r>
        <w:rPr>
          <w:rtl/>
        </w:rPr>
        <w:t>מ</w:t>
      </w:r>
      <w:r w:rsidRPr="00D25456">
        <w:rPr>
          <w:rtl/>
        </w:rPr>
        <w:t>נע</w:t>
      </w:r>
      <w:r>
        <w:rPr>
          <w:rFonts w:hint="cs"/>
          <w:rtl/>
        </w:rPr>
        <w:t>ה</w:t>
      </w:r>
      <w:r w:rsidRPr="00D25456">
        <w:rPr>
          <w:rtl/>
        </w:rPr>
        <w:t xml:space="preserve"> </w:t>
      </w:r>
      <w:bookmarkStart w:id="23873" w:name="_ETM_Q40_270400"/>
      <w:bookmarkEnd w:id="23873"/>
      <w:r w:rsidRPr="00D25456">
        <w:rPr>
          <w:rtl/>
        </w:rPr>
        <w:t xml:space="preserve">ממני </w:t>
      </w:r>
      <w:bookmarkStart w:id="23874" w:name="_ETM_Q40_270760"/>
      <w:bookmarkEnd w:id="23874"/>
      <w:r w:rsidRPr="00D25456">
        <w:rPr>
          <w:rtl/>
        </w:rPr>
        <w:t xml:space="preserve">לקבל </w:t>
      </w:r>
      <w:bookmarkStart w:id="23875" w:name="_ETM_Q40_271150"/>
      <w:bookmarkEnd w:id="23875"/>
      <w:r w:rsidRPr="00D25456">
        <w:rPr>
          <w:rtl/>
        </w:rPr>
        <w:t xml:space="preserve">הזדמנות </w:t>
      </w:r>
      <w:bookmarkStart w:id="23876" w:name="_ETM_Q40_271630"/>
      <w:bookmarkEnd w:id="23876"/>
      <w:r>
        <w:rPr>
          <w:rFonts w:hint="cs"/>
          <w:rtl/>
        </w:rPr>
        <w:t>שווה.</w:t>
      </w:r>
      <w:r w:rsidRPr="00D25456">
        <w:rPr>
          <w:rtl/>
        </w:rPr>
        <w:t xml:space="preserve"> </w:t>
      </w:r>
      <w:bookmarkStart w:id="23877" w:name="_ETM_Q40_272709"/>
      <w:bookmarkEnd w:id="23877"/>
      <w:r w:rsidRPr="00D25456">
        <w:rPr>
          <w:rtl/>
        </w:rPr>
        <w:t xml:space="preserve">אני </w:t>
      </w:r>
      <w:bookmarkStart w:id="23878" w:name="_ETM_Q40_272950"/>
      <w:bookmarkEnd w:id="23878"/>
      <w:r w:rsidRPr="00D25456">
        <w:rPr>
          <w:rtl/>
        </w:rPr>
        <w:t xml:space="preserve">פונה </w:t>
      </w:r>
      <w:bookmarkStart w:id="23879" w:name="_ETM_Q40_273310"/>
      <w:bookmarkEnd w:id="23879"/>
      <w:r w:rsidRPr="00D25456">
        <w:rPr>
          <w:rtl/>
        </w:rPr>
        <w:t xml:space="preserve">אליך </w:t>
      </w:r>
      <w:bookmarkStart w:id="23880" w:name="_ETM_Q40_273610"/>
      <w:bookmarkEnd w:id="23880"/>
      <w:r w:rsidRPr="00D25456">
        <w:rPr>
          <w:rtl/>
        </w:rPr>
        <w:t xml:space="preserve">בגלל </w:t>
      </w:r>
      <w:bookmarkStart w:id="23881" w:name="_ETM_Q40_273850"/>
      <w:bookmarkEnd w:id="23881"/>
      <w:r w:rsidRPr="00D25456">
        <w:rPr>
          <w:rtl/>
        </w:rPr>
        <w:t xml:space="preserve">העשייה </w:t>
      </w:r>
      <w:bookmarkStart w:id="23882" w:name="_ETM_Q40_274209"/>
      <w:bookmarkEnd w:id="23882"/>
      <w:r w:rsidRPr="00D25456">
        <w:rPr>
          <w:rtl/>
        </w:rPr>
        <w:t xml:space="preserve">הציבורית </w:t>
      </w:r>
      <w:bookmarkStart w:id="23883" w:name="_ETM_Q40_274720"/>
      <w:bookmarkEnd w:id="23883"/>
      <w:r w:rsidRPr="00D25456">
        <w:rPr>
          <w:rtl/>
        </w:rPr>
        <w:t xml:space="preserve">שלך </w:t>
      </w:r>
      <w:bookmarkStart w:id="23884" w:name="_ETM_Q40_275380"/>
      <w:bookmarkEnd w:id="23884"/>
      <w:r w:rsidRPr="00D25456">
        <w:rPr>
          <w:rtl/>
        </w:rPr>
        <w:t xml:space="preserve">למען </w:t>
      </w:r>
      <w:bookmarkStart w:id="23885" w:name="_ETM_Q40_275799"/>
      <w:bookmarkEnd w:id="23885"/>
      <w:r w:rsidRPr="00D25456">
        <w:rPr>
          <w:rtl/>
        </w:rPr>
        <w:t xml:space="preserve">צדק </w:t>
      </w:r>
      <w:bookmarkStart w:id="23886" w:name="_ETM_Q40_276220"/>
      <w:bookmarkEnd w:id="23886"/>
      <w:r w:rsidRPr="00D25456">
        <w:rPr>
          <w:rtl/>
        </w:rPr>
        <w:t>חברתי</w:t>
      </w:r>
      <w:bookmarkStart w:id="23887" w:name="_ETM_Q40_276759"/>
      <w:bookmarkEnd w:id="23887"/>
      <w:r>
        <w:rPr>
          <w:rFonts w:hint="cs"/>
          <w:rtl/>
        </w:rPr>
        <w:t>.</w:t>
      </w:r>
    </w:p>
    <w:p w:rsidR="00E24329" w:rsidRDefault="00E24329" w:rsidP="000D6044">
      <w:pPr>
        <w:rPr>
          <w:rtl/>
        </w:rPr>
      </w:pPr>
    </w:p>
    <w:p w:rsidR="00E24329" w:rsidRDefault="00E24329" w:rsidP="006C66B4">
      <w:pPr>
        <w:rPr>
          <w:rtl/>
        </w:rPr>
      </w:pPr>
      <w:r w:rsidRPr="00D25456">
        <w:rPr>
          <w:rtl/>
        </w:rPr>
        <w:t xml:space="preserve">אתם </w:t>
      </w:r>
      <w:bookmarkStart w:id="23888" w:name="_ETM_Q40_277000"/>
      <w:bookmarkEnd w:id="23888"/>
      <w:r w:rsidRPr="00D25456">
        <w:rPr>
          <w:rtl/>
        </w:rPr>
        <w:t>שומעים</w:t>
      </w:r>
      <w:r>
        <w:rPr>
          <w:rFonts w:hint="cs"/>
          <w:rtl/>
        </w:rPr>
        <w:t>?</w:t>
      </w:r>
      <w:r w:rsidRPr="00D25456">
        <w:rPr>
          <w:rtl/>
        </w:rPr>
        <w:t xml:space="preserve"> </w:t>
      </w:r>
      <w:bookmarkStart w:id="23889" w:name="_ETM_Q40_277899"/>
      <w:bookmarkEnd w:id="23889"/>
      <w:r w:rsidRPr="00D25456">
        <w:rPr>
          <w:rtl/>
        </w:rPr>
        <w:t xml:space="preserve">צעיר </w:t>
      </w:r>
      <w:bookmarkStart w:id="23890" w:name="_ETM_Q40_278289"/>
      <w:bookmarkEnd w:id="23890"/>
      <w:r w:rsidRPr="00D25456">
        <w:rPr>
          <w:rtl/>
        </w:rPr>
        <w:t xml:space="preserve">בכיתה </w:t>
      </w:r>
      <w:bookmarkStart w:id="23891" w:name="_ETM_Q40_278649"/>
      <w:bookmarkEnd w:id="23891"/>
      <w:r w:rsidRPr="00D25456">
        <w:rPr>
          <w:rtl/>
        </w:rPr>
        <w:t>י"ב</w:t>
      </w:r>
      <w:r>
        <w:rPr>
          <w:rFonts w:hint="cs"/>
          <w:rtl/>
        </w:rPr>
        <w:t>.</w:t>
      </w:r>
      <w:r w:rsidRPr="00D25456">
        <w:rPr>
          <w:rtl/>
        </w:rPr>
        <w:t xml:space="preserve"> </w:t>
      </w:r>
      <w:bookmarkStart w:id="23892" w:name="_ETM_Q40_279100"/>
      <w:bookmarkEnd w:id="23892"/>
      <w:r w:rsidRPr="00D25456">
        <w:rPr>
          <w:rtl/>
        </w:rPr>
        <w:t xml:space="preserve">הוא </w:t>
      </w:r>
      <w:bookmarkStart w:id="23893" w:name="_ETM_Q40_279159"/>
      <w:bookmarkEnd w:id="23893"/>
      <w:r w:rsidRPr="00D25456">
        <w:rPr>
          <w:rtl/>
        </w:rPr>
        <w:t xml:space="preserve">לא </w:t>
      </w:r>
      <w:bookmarkStart w:id="23894" w:name="_ETM_Q40_279280"/>
      <w:bookmarkEnd w:id="23894"/>
      <w:r w:rsidRPr="00D25456">
        <w:rPr>
          <w:rtl/>
        </w:rPr>
        <w:t xml:space="preserve">רוצה </w:t>
      </w:r>
      <w:bookmarkStart w:id="23895" w:name="_ETM_Q40_279520"/>
      <w:bookmarkEnd w:id="23895"/>
      <w:r w:rsidRPr="00D25456">
        <w:rPr>
          <w:rtl/>
        </w:rPr>
        <w:t>להשתמט</w:t>
      </w:r>
      <w:r>
        <w:rPr>
          <w:rFonts w:hint="cs"/>
          <w:rtl/>
        </w:rPr>
        <w:t>.</w:t>
      </w:r>
      <w:r w:rsidRPr="00D25456">
        <w:rPr>
          <w:rtl/>
        </w:rPr>
        <w:t xml:space="preserve"> </w:t>
      </w:r>
      <w:bookmarkStart w:id="23896" w:name="_ETM_Q40_280539"/>
      <w:bookmarkEnd w:id="23896"/>
      <w:r w:rsidRPr="00D25456">
        <w:rPr>
          <w:rtl/>
        </w:rPr>
        <w:t xml:space="preserve">הוא </w:t>
      </w:r>
      <w:bookmarkStart w:id="23897" w:name="_ETM_Q40_280659"/>
      <w:bookmarkEnd w:id="23897"/>
      <w:r w:rsidRPr="00D25456">
        <w:rPr>
          <w:rtl/>
        </w:rPr>
        <w:t xml:space="preserve">לא </w:t>
      </w:r>
      <w:bookmarkStart w:id="23898" w:name="_ETM_Q40_280780"/>
      <w:bookmarkEnd w:id="23898"/>
      <w:r w:rsidRPr="00D25456">
        <w:rPr>
          <w:rtl/>
        </w:rPr>
        <w:t xml:space="preserve">מבקש </w:t>
      </w:r>
      <w:bookmarkStart w:id="23899" w:name="_ETM_Q40_281229"/>
      <w:bookmarkEnd w:id="23899"/>
      <w:r w:rsidRPr="00D25456">
        <w:rPr>
          <w:rtl/>
        </w:rPr>
        <w:t>הנחות</w:t>
      </w:r>
      <w:r>
        <w:rPr>
          <w:rFonts w:hint="cs"/>
          <w:rtl/>
        </w:rPr>
        <w:t>.</w:t>
      </w:r>
      <w:r w:rsidRPr="00D25456">
        <w:rPr>
          <w:rtl/>
        </w:rPr>
        <w:t xml:space="preserve"> </w:t>
      </w:r>
      <w:bookmarkStart w:id="23900" w:name="_ETM_Q40_282069"/>
      <w:bookmarkEnd w:id="23900"/>
      <w:r w:rsidRPr="00D25456">
        <w:rPr>
          <w:rtl/>
        </w:rPr>
        <w:t xml:space="preserve">הוא </w:t>
      </w:r>
      <w:bookmarkStart w:id="23901" w:name="_ETM_Q40_282189"/>
      <w:bookmarkEnd w:id="23901"/>
      <w:r w:rsidRPr="00D25456">
        <w:rPr>
          <w:rtl/>
        </w:rPr>
        <w:t>מבקש</w:t>
      </w:r>
      <w:r>
        <w:rPr>
          <w:rFonts w:hint="cs"/>
          <w:rtl/>
        </w:rPr>
        <w:t>:</w:t>
      </w:r>
      <w:r w:rsidRPr="00D25456">
        <w:rPr>
          <w:rtl/>
        </w:rPr>
        <w:t xml:space="preserve"> </w:t>
      </w:r>
      <w:bookmarkStart w:id="23902" w:name="_ETM_Q40_282609"/>
      <w:bookmarkEnd w:id="23902"/>
      <w:r w:rsidRPr="00D25456">
        <w:rPr>
          <w:rtl/>
        </w:rPr>
        <w:t>בבקשה</w:t>
      </w:r>
      <w:r>
        <w:rPr>
          <w:rFonts w:hint="cs"/>
          <w:rtl/>
        </w:rPr>
        <w:t>,</w:t>
      </w:r>
      <w:r w:rsidRPr="00D25456">
        <w:rPr>
          <w:rtl/>
        </w:rPr>
        <w:t xml:space="preserve"> </w:t>
      </w:r>
      <w:bookmarkStart w:id="23903" w:name="_ETM_Q40_283539"/>
      <w:bookmarkEnd w:id="23903"/>
      <w:r w:rsidRPr="00D25456">
        <w:rPr>
          <w:rtl/>
        </w:rPr>
        <w:t xml:space="preserve">תנו </w:t>
      </w:r>
      <w:bookmarkStart w:id="23904" w:name="_ETM_Q40_283840"/>
      <w:bookmarkEnd w:id="23904"/>
      <w:r w:rsidRPr="00D25456">
        <w:rPr>
          <w:rtl/>
        </w:rPr>
        <w:t xml:space="preserve">לי </w:t>
      </w:r>
      <w:bookmarkStart w:id="23905" w:name="_ETM_Q40_283959"/>
      <w:bookmarkEnd w:id="23905"/>
      <w:r w:rsidRPr="00D25456">
        <w:rPr>
          <w:rtl/>
        </w:rPr>
        <w:t xml:space="preserve">לגשת </w:t>
      </w:r>
      <w:bookmarkStart w:id="23906" w:name="_ETM_Q40_284439"/>
      <w:bookmarkEnd w:id="23906"/>
      <w:r w:rsidRPr="00D25456">
        <w:rPr>
          <w:rtl/>
        </w:rPr>
        <w:t xml:space="preserve">לגיבוש </w:t>
      </w:r>
      <w:bookmarkStart w:id="23907" w:name="_ETM_Q40_284889"/>
      <w:bookmarkEnd w:id="23907"/>
      <w:r>
        <w:rPr>
          <w:rFonts w:hint="cs"/>
          <w:rtl/>
        </w:rPr>
        <w:t>ל</w:t>
      </w:r>
      <w:r w:rsidRPr="00D25456">
        <w:rPr>
          <w:rtl/>
        </w:rPr>
        <w:t xml:space="preserve">יחידה </w:t>
      </w:r>
      <w:bookmarkStart w:id="23908" w:name="_ETM_Q40_285369"/>
      <w:bookmarkEnd w:id="23908"/>
      <w:r w:rsidRPr="00D25456">
        <w:rPr>
          <w:rtl/>
        </w:rPr>
        <w:t>מובחרת</w:t>
      </w:r>
      <w:r>
        <w:rPr>
          <w:rFonts w:hint="cs"/>
          <w:rtl/>
        </w:rPr>
        <w:t>.</w:t>
      </w:r>
      <w:r w:rsidRPr="00D25456">
        <w:rPr>
          <w:rtl/>
        </w:rPr>
        <w:t xml:space="preserve"> </w:t>
      </w:r>
      <w:bookmarkStart w:id="23909" w:name="_ETM_Q40_286680"/>
      <w:bookmarkEnd w:id="23909"/>
      <w:r w:rsidRPr="00D25456">
        <w:rPr>
          <w:rtl/>
        </w:rPr>
        <w:t xml:space="preserve">הוא </w:t>
      </w:r>
      <w:bookmarkStart w:id="23910" w:name="_ETM_Q40_286830"/>
      <w:bookmarkEnd w:id="23910"/>
      <w:r w:rsidRPr="00D25456">
        <w:rPr>
          <w:rtl/>
        </w:rPr>
        <w:t xml:space="preserve">אומר </w:t>
      </w:r>
      <w:bookmarkStart w:id="23911" w:name="_ETM_Q40_287159"/>
      <w:bookmarkEnd w:id="23911"/>
      <w:r w:rsidRPr="00D25456">
        <w:rPr>
          <w:rtl/>
        </w:rPr>
        <w:t>לי</w:t>
      </w:r>
      <w:r>
        <w:rPr>
          <w:rFonts w:hint="cs"/>
          <w:rtl/>
        </w:rPr>
        <w:t>:</w:t>
      </w:r>
      <w:r w:rsidRPr="00D25456">
        <w:rPr>
          <w:rtl/>
        </w:rPr>
        <w:t xml:space="preserve"> </w:t>
      </w:r>
      <w:bookmarkStart w:id="23912" w:name="_ETM_Q40_287370"/>
      <w:bookmarkEnd w:id="23912"/>
      <w:r>
        <w:rPr>
          <w:rFonts w:hint="cs"/>
          <w:rtl/>
        </w:rPr>
        <w:t>קינלי,</w:t>
      </w:r>
      <w:r w:rsidRPr="00D25456">
        <w:rPr>
          <w:rtl/>
        </w:rPr>
        <w:t xml:space="preserve"> </w:t>
      </w:r>
      <w:bookmarkStart w:id="23913" w:name="_ETM_Q40_287760"/>
      <w:bookmarkEnd w:id="23913"/>
      <w:r w:rsidRPr="00D25456">
        <w:rPr>
          <w:rtl/>
        </w:rPr>
        <w:t xml:space="preserve">העשייה </w:t>
      </w:r>
      <w:bookmarkStart w:id="23914" w:name="_ETM_Q40_288240"/>
      <w:bookmarkEnd w:id="23914"/>
      <w:r w:rsidRPr="00D25456">
        <w:rPr>
          <w:rtl/>
        </w:rPr>
        <w:t xml:space="preserve">שלך </w:t>
      </w:r>
      <w:bookmarkStart w:id="23915" w:name="_ETM_Q40_288570"/>
      <w:bookmarkEnd w:id="23915"/>
      <w:r w:rsidRPr="00D25456">
        <w:rPr>
          <w:rtl/>
        </w:rPr>
        <w:t xml:space="preserve">למען </w:t>
      </w:r>
      <w:bookmarkStart w:id="23916" w:name="_ETM_Q40_288840"/>
      <w:bookmarkEnd w:id="23916"/>
      <w:r w:rsidRPr="00D25456">
        <w:rPr>
          <w:rtl/>
        </w:rPr>
        <w:t xml:space="preserve">צדק </w:t>
      </w:r>
      <w:bookmarkStart w:id="23917" w:name="_ETM_Q40_289140"/>
      <w:bookmarkEnd w:id="23917"/>
      <w:r w:rsidRPr="00D25456">
        <w:rPr>
          <w:rtl/>
        </w:rPr>
        <w:t xml:space="preserve">חברתי </w:t>
      </w:r>
      <w:bookmarkStart w:id="23918" w:name="_ETM_Q40_290159"/>
      <w:bookmarkEnd w:id="23918"/>
      <w:r w:rsidRPr="00D25456">
        <w:rPr>
          <w:rtl/>
        </w:rPr>
        <w:t xml:space="preserve">בערכי </w:t>
      </w:r>
      <w:bookmarkStart w:id="23919" w:name="_ETM_Q40_290640"/>
      <w:bookmarkEnd w:id="23919"/>
      <w:r w:rsidRPr="00D25456">
        <w:rPr>
          <w:rtl/>
        </w:rPr>
        <w:t xml:space="preserve">התורה </w:t>
      </w:r>
      <w:bookmarkStart w:id="23920" w:name="_ETM_Q40_291600"/>
      <w:bookmarkEnd w:id="23920"/>
      <w:r w:rsidRPr="00D25456">
        <w:rPr>
          <w:rtl/>
        </w:rPr>
        <w:t xml:space="preserve">מהווה </w:t>
      </w:r>
      <w:bookmarkStart w:id="23921" w:name="_ETM_Q40_292080"/>
      <w:bookmarkEnd w:id="23921"/>
      <w:r w:rsidRPr="00D25456">
        <w:rPr>
          <w:rtl/>
        </w:rPr>
        <w:t xml:space="preserve">לי </w:t>
      </w:r>
      <w:bookmarkStart w:id="23922" w:name="_ETM_Q40_292200"/>
      <w:bookmarkEnd w:id="23922"/>
      <w:r w:rsidRPr="00D25456">
        <w:rPr>
          <w:rtl/>
        </w:rPr>
        <w:t>השראה</w:t>
      </w:r>
      <w:r>
        <w:rPr>
          <w:rFonts w:hint="cs"/>
          <w:rtl/>
        </w:rPr>
        <w:t>.</w:t>
      </w:r>
      <w:r w:rsidRPr="00D25456">
        <w:rPr>
          <w:rtl/>
        </w:rPr>
        <w:t xml:space="preserve"> </w:t>
      </w:r>
      <w:bookmarkStart w:id="23923" w:name="_ETM_Q40_293040"/>
      <w:bookmarkEnd w:id="23923"/>
      <w:r w:rsidRPr="00D25456">
        <w:rPr>
          <w:rtl/>
        </w:rPr>
        <w:t xml:space="preserve">אני </w:t>
      </w:r>
      <w:bookmarkStart w:id="23924" w:name="_ETM_Q40_293190"/>
      <w:bookmarkEnd w:id="23924"/>
      <w:r w:rsidRPr="00D25456">
        <w:rPr>
          <w:rtl/>
        </w:rPr>
        <w:t xml:space="preserve">מבקש </w:t>
      </w:r>
      <w:bookmarkStart w:id="23925" w:name="_ETM_Q40_293610"/>
      <w:bookmarkEnd w:id="23925"/>
      <w:r w:rsidR="006C66B4">
        <w:rPr>
          <w:rFonts w:hint="cs"/>
          <w:rtl/>
        </w:rPr>
        <w:t xml:space="preserve">– </w:t>
      </w:r>
      <w:r w:rsidRPr="00C747E0">
        <w:rPr>
          <w:rtl/>
        </w:rPr>
        <w:t>ה</w:t>
      </w:r>
      <w:r w:rsidR="006C66B4">
        <w:rPr>
          <w:rFonts w:hint="cs"/>
          <w:rtl/>
        </w:rPr>
        <w:t>ע</w:t>
      </w:r>
      <w:r w:rsidRPr="00C747E0">
        <w:rPr>
          <w:rtl/>
        </w:rPr>
        <w:t>רכה</w:t>
      </w:r>
      <w:r>
        <w:rPr>
          <w:rFonts w:hint="cs"/>
          <w:rtl/>
        </w:rPr>
        <w:t>,</w:t>
      </w:r>
      <w:r w:rsidRPr="00D25456">
        <w:rPr>
          <w:rtl/>
        </w:rPr>
        <w:t xml:space="preserve"> </w:t>
      </w:r>
      <w:bookmarkStart w:id="23926" w:name="_ETM_Q40_294060"/>
      <w:bookmarkEnd w:id="23926"/>
      <w:r w:rsidRPr="00D25456">
        <w:rPr>
          <w:rtl/>
        </w:rPr>
        <w:t xml:space="preserve">אבל </w:t>
      </w:r>
      <w:bookmarkStart w:id="23927" w:name="_ETM_Q40_294240"/>
      <w:bookmarkEnd w:id="23927"/>
      <w:r w:rsidRPr="00D25456">
        <w:rPr>
          <w:rtl/>
        </w:rPr>
        <w:t xml:space="preserve">גם </w:t>
      </w:r>
      <w:bookmarkStart w:id="23928" w:name="_ETM_Q40_294479"/>
      <w:bookmarkEnd w:id="23928"/>
      <w:r w:rsidRPr="00D25456">
        <w:rPr>
          <w:rtl/>
        </w:rPr>
        <w:t xml:space="preserve">עזרה </w:t>
      </w:r>
      <w:bookmarkStart w:id="23929" w:name="_ETM_Q40_295149"/>
      <w:bookmarkEnd w:id="23929"/>
      <w:r w:rsidR="006C66B4">
        <w:rPr>
          <w:rFonts w:hint="cs"/>
          <w:rtl/>
        </w:rPr>
        <w:t xml:space="preserve">– </w:t>
      </w:r>
      <w:r w:rsidRPr="00D25456">
        <w:rPr>
          <w:rtl/>
        </w:rPr>
        <w:t xml:space="preserve">בכל </w:t>
      </w:r>
      <w:bookmarkStart w:id="23930" w:name="_ETM_Q40_295959"/>
      <w:bookmarkEnd w:id="23930"/>
      <w:r w:rsidRPr="00D25456">
        <w:rPr>
          <w:rtl/>
        </w:rPr>
        <w:t xml:space="preserve">לשון </w:t>
      </w:r>
      <w:bookmarkStart w:id="23931" w:name="_ETM_Q40_296349"/>
      <w:bookmarkEnd w:id="23931"/>
      <w:r w:rsidRPr="00D25456">
        <w:rPr>
          <w:rtl/>
        </w:rPr>
        <w:t xml:space="preserve">של </w:t>
      </w:r>
      <w:bookmarkStart w:id="23932" w:name="_ETM_Q40_296560"/>
      <w:bookmarkEnd w:id="23932"/>
      <w:r w:rsidRPr="00D25456">
        <w:rPr>
          <w:rtl/>
        </w:rPr>
        <w:t>בקשה</w:t>
      </w:r>
      <w:r>
        <w:rPr>
          <w:rFonts w:hint="cs"/>
          <w:rtl/>
        </w:rPr>
        <w:t>:</w:t>
      </w:r>
      <w:r w:rsidRPr="00D25456">
        <w:rPr>
          <w:rtl/>
        </w:rPr>
        <w:t xml:space="preserve"> </w:t>
      </w:r>
      <w:bookmarkStart w:id="23933" w:name="_ETM_Q40_297489"/>
      <w:bookmarkEnd w:id="23933"/>
      <w:r>
        <w:rPr>
          <w:rFonts w:hint="cs"/>
          <w:rtl/>
        </w:rPr>
        <w:t>ת</w:t>
      </w:r>
      <w:r w:rsidRPr="00D25456">
        <w:rPr>
          <w:rtl/>
        </w:rPr>
        <w:t xml:space="preserve">נו </w:t>
      </w:r>
      <w:bookmarkStart w:id="23934" w:name="_ETM_Q40_297729"/>
      <w:bookmarkEnd w:id="23934"/>
      <w:r>
        <w:rPr>
          <w:rFonts w:hint="cs"/>
          <w:rtl/>
        </w:rPr>
        <w:t>לי</w:t>
      </w:r>
      <w:r w:rsidRPr="00D25456">
        <w:rPr>
          <w:rtl/>
        </w:rPr>
        <w:t xml:space="preserve"> </w:t>
      </w:r>
      <w:bookmarkStart w:id="23935" w:name="_ETM_Q40_299229"/>
      <w:bookmarkEnd w:id="23935"/>
      <w:r>
        <w:rPr>
          <w:rFonts w:hint="cs"/>
          <w:rtl/>
        </w:rPr>
        <w:t>ל</w:t>
      </w:r>
      <w:r w:rsidRPr="00D25456">
        <w:rPr>
          <w:rtl/>
        </w:rPr>
        <w:t xml:space="preserve">קבל </w:t>
      </w:r>
      <w:bookmarkStart w:id="23936" w:name="_ETM_Q40_299679"/>
      <w:bookmarkEnd w:id="23936"/>
      <w:r w:rsidRPr="00D25456">
        <w:rPr>
          <w:rtl/>
        </w:rPr>
        <w:t xml:space="preserve">זימון </w:t>
      </w:r>
      <w:bookmarkStart w:id="23937" w:name="_ETM_Q40_300069"/>
      <w:bookmarkEnd w:id="23937"/>
      <w:r w:rsidRPr="00D25456">
        <w:rPr>
          <w:rtl/>
        </w:rPr>
        <w:t xml:space="preserve">לגיבוש </w:t>
      </w:r>
      <w:bookmarkStart w:id="23938" w:name="_ETM_Q40_300489"/>
      <w:bookmarkEnd w:id="23938"/>
      <w:r w:rsidRPr="00D25456">
        <w:rPr>
          <w:rtl/>
        </w:rPr>
        <w:t>בנובמבר</w:t>
      </w:r>
      <w:r>
        <w:rPr>
          <w:rFonts w:hint="cs"/>
          <w:rtl/>
        </w:rPr>
        <w:t>.</w:t>
      </w:r>
      <w:r w:rsidRPr="00D25456">
        <w:rPr>
          <w:rtl/>
        </w:rPr>
        <w:t xml:space="preserve"> </w:t>
      </w:r>
      <w:bookmarkStart w:id="23939" w:name="_ETM_Q40_301490"/>
      <w:bookmarkEnd w:id="23939"/>
      <w:r w:rsidRPr="00D25456">
        <w:rPr>
          <w:rtl/>
        </w:rPr>
        <w:t xml:space="preserve">אני </w:t>
      </w:r>
      <w:bookmarkStart w:id="23940" w:name="_ETM_Q40_301820"/>
      <w:bookmarkEnd w:id="23940"/>
      <w:r>
        <w:rPr>
          <w:rFonts w:hint="cs"/>
          <w:rtl/>
        </w:rPr>
        <w:t>אעריך</w:t>
      </w:r>
      <w:r w:rsidRPr="00D25456">
        <w:rPr>
          <w:rtl/>
        </w:rPr>
        <w:t xml:space="preserve"> </w:t>
      </w:r>
      <w:bookmarkStart w:id="23941" w:name="_ETM_Q40_302030"/>
      <w:bookmarkEnd w:id="23941"/>
      <w:r w:rsidRPr="00D25456">
        <w:rPr>
          <w:rtl/>
        </w:rPr>
        <w:t xml:space="preserve">את </w:t>
      </w:r>
      <w:bookmarkStart w:id="23942" w:name="_ETM_Q40_302119"/>
      <w:bookmarkEnd w:id="23942"/>
      <w:r w:rsidRPr="00D25456">
        <w:rPr>
          <w:rtl/>
        </w:rPr>
        <w:t xml:space="preserve">זה </w:t>
      </w:r>
      <w:bookmarkStart w:id="23943" w:name="_ETM_Q40_302299"/>
      <w:bookmarkEnd w:id="23943"/>
      <w:r w:rsidRPr="00D25456">
        <w:rPr>
          <w:rtl/>
        </w:rPr>
        <w:t xml:space="preserve">יותר </w:t>
      </w:r>
      <w:bookmarkStart w:id="23944" w:name="_ETM_Q40_302479"/>
      <w:bookmarkEnd w:id="23944"/>
      <w:r w:rsidRPr="00D25456">
        <w:rPr>
          <w:rtl/>
        </w:rPr>
        <w:t>מכ</w:t>
      </w:r>
      <w:r>
        <w:rPr>
          <w:rFonts w:hint="cs"/>
          <w:rtl/>
        </w:rPr>
        <w:t>ו</w:t>
      </w:r>
      <w:r w:rsidRPr="00D25456">
        <w:rPr>
          <w:rtl/>
        </w:rPr>
        <w:t>ל</w:t>
      </w:r>
      <w:r>
        <w:rPr>
          <w:rFonts w:hint="cs"/>
          <w:rtl/>
        </w:rPr>
        <w:t>.</w:t>
      </w:r>
      <w:r w:rsidRPr="00D25456">
        <w:rPr>
          <w:rtl/>
        </w:rPr>
        <w:t xml:space="preserve"> </w:t>
      </w:r>
      <w:bookmarkStart w:id="23945" w:name="_ETM_Q40_302810"/>
      <w:bookmarkEnd w:id="23945"/>
    </w:p>
    <w:p w:rsidR="00E24329" w:rsidRDefault="00E24329" w:rsidP="000D6044">
      <w:pPr>
        <w:rPr>
          <w:rtl/>
        </w:rPr>
      </w:pPr>
      <w:bookmarkStart w:id="23946" w:name="_ETM_Q40_303602"/>
      <w:bookmarkStart w:id="23947" w:name="_ETM_Q40_303695"/>
      <w:bookmarkStart w:id="23948" w:name="_ETM_Q40_303888"/>
      <w:bookmarkEnd w:id="23946"/>
      <w:bookmarkEnd w:id="23947"/>
      <w:bookmarkEnd w:id="23948"/>
    </w:p>
    <w:p w:rsidR="00E24329" w:rsidRDefault="00E24329" w:rsidP="000D6044">
      <w:pPr>
        <w:rPr>
          <w:rtl/>
        </w:rPr>
      </w:pPr>
      <w:bookmarkStart w:id="23949" w:name="_ETM_Q40_303972"/>
      <w:bookmarkEnd w:id="23949"/>
      <w:r w:rsidRPr="00D25456">
        <w:rPr>
          <w:rtl/>
        </w:rPr>
        <w:t>חברים</w:t>
      </w:r>
      <w:r>
        <w:rPr>
          <w:rFonts w:hint="cs"/>
          <w:rtl/>
        </w:rPr>
        <w:t>,</w:t>
      </w:r>
      <w:r w:rsidRPr="00D25456">
        <w:rPr>
          <w:rtl/>
        </w:rPr>
        <w:t xml:space="preserve"> </w:t>
      </w:r>
      <w:bookmarkStart w:id="23950" w:name="_ETM_Q40_303500"/>
      <w:bookmarkEnd w:id="23950"/>
      <w:r>
        <w:rPr>
          <w:rFonts w:hint="cs"/>
          <w:rtl/>
        </w:rPr>
        <w:t xml:space="preserve">זה </w:t>
      </w:r>
      <w:r w:rsidRPr="00D25456">
        <w:rPr>
          <w:rtl/>
        </w:rPr>
        <w:t xml:space="preserve">מה </w:t>
      </w:r>
      <w:bookmarkStart w:id="23951" w:name="_ETM_Q40_304009"/>
      <w:bookmarkEnd w:id="23951"/>
      <w:r w:rsidRPr="00D25456">
        <w:rPr>
          <w:rtl/>
        </w:rPr>
        <w:t xml:space="preserve">שאנחנו </w:t>
      </w:r>
      <w:bookmarkStart w:id="23952" w:name="_ETM_Q40_304490"/>
      <w:bookmarkEnd w:id="23952"/>
      <w:r w:rsidRPr="00D25456">
        <w:rPr>
          <w:rtl/>
        </w:rPr>
        <w:t>רוצים</w:t>
      </w:r>
      <w:r>
        <w:rPr>
          <w:rFonts w:hint="cs"/>
          <w:rtl/>
        </w:rPr>
        <w:t>.</w:t>
      </w:r>
      <w:r w:rsidRPr="00D25456">
        <w:rPr>
          <w:rtl/>
        </w:rPr>
        <w:t xml:space="preserve"> </w:t>
      </w:r>
      <w:bookmarkStart w:id="23953" w:name="_ETM_Q40_305000"/>
      <w:bookmarkEnd w:id="23953"/>
    </w:p>
    <w:p w:rsidR="00E24329" w:rsidRDefault="00E24329" w:rsidP="000D6044">
      <w:pPr>
        <w:rPr>
          <w:rtl/>
        </w:rPr>
      </w:pPr>
    </w:p>
    <w:p w:rsidR="00E24329" w:rsidRDefault="00E24329" w:rsidP="000D6044">
      <w:pPr>
        <w:pStyle w:val="af7"/>
        <w:keepNext/>
        <w:rPr>
          <w:rtl/>
        </w:rPr>
      </w:pPr>
      <w:r w:rsidRPr="00B111F3">
        <w:rPr>
          <w:rStyle w:val="TagStyle"/>
          <w:rtl/>
        </w:rPr>
        <w:t xml:space="preserve">&lt;&lt; יור &gt;&gt; </w:t>
      </w:r>
      <w:r>
        <w:rPr>
          <w:rtl/>
        </w:rPr>
        <w:t>היו"ר משה סולומון:</w:t>
      </w:r>
      <w:r w:rsidRPr="00B111F3">
        <w:rPr>
          <w:rStyle w:val="TagStyle"/>
          <w:rtl/>
        </w:rPr>
        <w:t xml:space="preserve"> &lt;&lt; יור &gt;&gt;</w:t>
      </w:r>
      <w:r>
        <w:rPr>
          <w:rtl/>
        </w:rPr>
        <w:t xml:space="preserve">   </w:t>
      </w:r>
    </w:p>
    <w:p w:rsidR="00E24329" w:rsidRDefault="00E24329" w:rsidP="003C6D77">
      <w:pPr>
        <w:rPr>
          <w:rtl/>
          <w:lang w:eastAsia="he-IL"/>
        </w:rPr>
      </w:pPr>
    </w:p>
    <w:p w:rsidR="00E24329" w:rsidRDefault="00E24329" w:rsidP="000D6044">
      <w:pPr>
        <w:rPr>
          <w:rtl/>
          <w:lang w:eastAsia="he-IL"/>
        </w:rPr>
      </w:pPr>
      <w:r>
        <w:rPr>
          <w:rFonts w:hint="cs"/>
          <w:rtl/>
          <w:lang w:eastAsia="he-IL"/>
        </w:rPr>
        <w:t>תודה.</w:t>
      </w:r>
    </w:p>
    <w:p w:rsidR="00E24329" w:rsidRDefault="00E24329" w:rsidP="000D6044">
      <w:pPr>
        <w:rPr>
          <w:rtl/>
          <w:lang w:eastAsia="he-IL"/>
        </w:rPr>
      </w:pPr>
    </w:p>
    <w:p w:rsidR="00E24329" w:rsidRDefault="00E24329" w:rsidP="000D6044">
      <w:pPr>
        <w:pStyle w:val="-"/>
        <w:keepNext/>
        <w:rPr>
          <w:rtl/>
        </w:rPr>
      </w:pPr>
      <w:bookmarkStart w:id="23954" w:name="ET_speakercontinue_6128_5"/>
      <w:r w:rsidRPr="004879D1">
        <w:rPr>
          <w:rStyle w:val="TagStyle"/>
          <w:rtl/>
        </w:rPr>
        <w:t xml:space="preserve"> &lt;&lt; דובר_המשך &gt;&gt; </w:t>
      </w:r>
      <w:r>
        <w:rPr>
          <w:rtl/>
        </w:rPr>
        <w:t>משה טור פז (יש עתיד):</w:t>
      </w:r>
      <w:r w:rsidRPr="004879D1">
        <w:rPr>
          <w:rStyle w:val="TagStyle"/>
          <w:rtl/>
        </w:rPr>
        <w:t xml:space="preserve"> &lt;&lt; דובר_המשך &gt;&gt;</w:t>
      </w:r>
      <w:r>
        <w:rPr>
          <w:rtl/>
        </w:rPr>
        <w:t xml:space="preserve">   </w:t>
      </w:r>
      <w:bookmarkEnd w:id="23954"/>
    </w:p>
    <w:p w:rsidR="00E24329" w:rsidRDefault="00E24329" w:rsidP="000D6044">
      <w:pPr>
        <w:rPr>
          <w:rtl/>
        </w:rPr>
      </w:pPr>
    </w:p>
    <w:p w:rsidR="00E24329" w:rsidRDefault="00E24329" w:rsidP="000D6044">
      <w:pPr>
        <w:rPr>
          <w:rtl/>
        </w:rPr>
      </w:pPr>
      <w:bookmarkStart w:id="23955" w:name="_ETM_Q40_305420"/>
      <w:bookmarkEnd w:id="23955"/>
      <w:r>
        <w:rPr>
          <w:rFonts w:hint="cs"/>
          <w:rtl/>
        </w:rPr>
        <w:t xml:space="preserve">זו </w:t>
      </w:r>
      <w:r w:rsidRPr="00D25456">
        <w:rPr>
          <w:rtl/>
        </w:rPr>
        <w:t xml:space="preserve">זכות </w:t>
      </w:r>
      <w:bookmarkStart w:id="23956" w:name="_ETM_Q40_305990"/>
      <w:bookmarkEnd w:id="23956"/>
      <w:r w:rsidRPr="00D25456">
        <w:rPr>
          <w:rtl/>
        </w:rPr>
        <w:t xml:space="preserve">לשרת </w:t>
      </w:r>
      <w:bookmarkStart w:id="23957" w:name="_ETM_Q40_306350"/>
      <w:bookmarkEnd w:id="23957"/>
      <w:r w:rsidRPr="00D25456">
        <w:rPr>
          <w:rtl/>
        </w:rPr>
        <w:t xml:space="preserve">את </w:t>
      </w:r>
      <w:bookmarkStart w:id="23958" w:name="_ETM_Q40_306500"/>
      <w:bookmarkEnd w:id="23958"/>
      <w:r w:rsidRPr="00D25456">
        <w:rPr>
          <w:rtl/>
        </w:rPr>
        <w:t>המדינה</w:t>
      </w:r>
      <w:r>
        <w:rPr>
          <w:rFonts w:hint="cs"/>
          <w:rtl/>
        </w:rPr>
        <w:t>.</w:t>
      </w:r>
      <w:r w:rsidRPr="00D25456">
        <w:rPr>
          <w:rtl/>
        </w:rPr>
        <w:t xml:space="preserve"> </w:t>
      </w:r>
      <w:bookmarkStart w:id="23959" w:name="_ETM_Q40_307430"/>
      <w:bookmarkEnd w:id="23959"/>
      <w:r w:rsidRPr="00D25456">
        <w:rPr>
          <w:rtl/>
        </w:rPr>
        <w:t>כן</w:t>
      </w:r>
      <w:r>
        <w:rPr>
          <w:rFonts w:hint="cs"/>
          <w:rtl/>
        </w:rPr>
        <w:t>,</w:t>
      </w:r>
      <w:r w:rsidRPr="00D25456">
        <w:rPr>
          <w:rtl/>
        </w:rPr>
        <w:t xml:space="preserve"> </w:t>
      </w:r>
      <w:bookmarkStart w:id="23960" w:name="_ETM_Q40_307880"/>
      <w:bookmarkEnd w:id="23960"/>
      <w:r w:rsidRPr="00D25456">
        <w:rPr>
          <w:rtl/>
        </w:rPr>
        <w:t xml:space="preserve">יש </w:t>
      </w:r>
      <w:bookmarkStart w:id="23961" w:name="_ETM_Q40_308090"/>
      <w:bookmarkEnd w:id="23961"/>
      <w:r w:rsidRPr="00D25456">
        <w:rPr>
          <w:rtl/>
        </w:rPr>
        <w:t xml:space="preserve">לנו </w:t>
      </w:r>
      <w:bookmarkStart w:id="23962" w:name="_ETM_Q40_308300"/>
      <w:bookmarkEnd w:id="23962"/>
      <w:r w:rsidRPr="00D25456">
        <w:rPr>
          <w:rtl/>
        </w:rPr>
        <w:t xml:space="preserve">צעירים </w:t>
      </w:r>
      <w:bookmarkStart w:id="23963" w:name="_ETM_Q40_308720"/>
      <w:bookmarkEnd w:id="23963"/>
      <w:r w:rsidRPr="00D25456">
        <w:rPr>
          <w:rtl/>
        </w:rPr>
        <w:t>כאלה</w:t>
      </w:r>
      <w:r>
        <w:rPr>
          <w:rFonts w:hint="cs"/>
          <w:rtl/>
        </w:rPr>
        <w:t>.</w:t>
      </w:r>
      <w:r w:rsidRPr="00D25456">
        <w:rPr>
          <w:rtl/>
        </w:rPr>
        <w:t xml:space="preserve"> </w:t>
      </w:r>
      <w:bookmarkStart w:id="23964" w:name="_ETM_Q40_309440"/>
      <w:bookmarkEnd w:id="23964"/>
      <w:r w:rsidRPr="00D25456">
        <w:rPr>
          <w:rtl/>
        </w:rPr>
        <w:t>ככה</w:t>
      </w:r>
      <w:r>
        <w:rPr>
          <w:rFonts w:hint="cs"/>
          <w:rtl/>
        </w:rPr>
        <w:t>,</w:t>
      </w:r>
      <w:r w:rsidRPr="00D25456">
        <w:rPr>
          <w:rtl/>
        </w:rPr>
        <w:t xml:space="preserve"> </w:t>
      </w:r>
      <w:bookmarkStart w:id="23965" w:name="_ETM_Q40_309889"/>
      <w:bookmarkEnd w:id="23965"/>
      <w:r w:rsidRPr="00D25456">
        <w:rPr>
          <w:rtl/>
        </w:rPr>
        <w:t xml:space="preserve">מזה </w:t>
      </w:r>
      <w:bookmarkStart w:id="23966" w:name="_ETM_Q40_310250"/>
      <w:bookmarkEnd w:id="23966"/>
      <w:r w:rsidRPr="00D25456">
        <w:rPr>
          <w:rtl/>
        </w:rPr>
        <w:t xml:space="preserve">צריך </w:t>
      </w:r>
      <w:bookmarkStart w:id="23967" w:name="_ETM_Q40_310459"/>
      <w:bookmarkEnd w:id="23967"/>
      <w:r w:rsidRPr="00D25456">
        <w:rPr>
          <w:rtl/>
        </w:rPr>
        <w:t xml:space="preserve">לקבל </w:t>
      </w:r>
      <w:bookmarkStart w:id="23968" w:name="_ETM_Q40_310849"/>
      <w:bookmarkEnd w:id="23968"/>
      <w:r w:rsidRPr="00D25456">
        <w:rPr>
          <w:rtl/>
        </w:rPr>
        <w:t>השראה</w:t>
      </w:r>
      <w:r>
        <w:rPr>
          <w:rFonts w:hint="cs"/>
          <w:rtl/>
        </w:rPr>
        <w:t>.</w:t>
      </w:r>
      <w:r w:rsidRPr="00D25456">
        <w:rPr>
          <w:rtl/>
        </w:rPr>
        <w:t xml:space="preserve"> </w:t>
      </w:r>
      <w:bookmarkStart w:id="23969" w:name="_ETM_Q40_311360"/>
      <w:bookmarkStart w:id="23970" w:name="_ETM_Q40_308431"/>
      <w:bookmarkStart w:id="23971" w:name="_ETM_Q40_308535"/>
      <w:bookmarkStart w:id="23972" w:name="_ETM_Q40_308755"/>
      <w:bookmarkStart w:id="23973" w:name="_ETM_Q40_308845"/>
      <w:bookmarkStart w:id="23974" w:name="_ETM_Q40_308999"/>
      <w:bookmarkStart w:id="23975" w:name="_ETM_Q40_309116"/>
      <w:bookmarkStart w:id="23976" w:name="_ETM_Q40_311840"/>
      <w:bookmarkEnd w:id="23969"/>
      <w:bookmarkEnd w:id="23970"/>
      <w:bookmarkEnd w:id="23971"/>
      <w:bookmarkEnd w:id="23972"/>
      <w:bookmarkEnd w:id="23973"/>
      <w:bookmarkEnd w:id="23974"/>
      <w:bookmarkEnd w:id="23975"/>
      <w:bookmarkEnd w:id="23976"/>
      <w:r w:rsidRPr="00D25456">
        <w:rPr>
          <w:rtl/>
        </w:rPr>
        <w:t xml:space="preserve">זה </w:t>
      </w:r>
      <w:bookmarkStart w:id="23977" w:name="_ETM_Q40_312020"/>
      <w:bookmarkEnd w:id="23977"/>
      <w:r w:rsidRPr="00D25456">
        <w:rPr>
          <w:rtl/>
        </w:rPr>
        <w:t xml:space="preserve">צריך </w:t>
      </w:r>
      <w:bookmarkStart w:id="23978" w:name="_ETM_Q40_312260"/>
      <w:bookmarkEnd w:id="23978"/>
      <w:r w:rsidRPr="00D25456">
        <w:rPr>
          <w:rtl/>
        </w:rPr>
        <w:t xml:space="preserve">להיות </w:t>
      </w:r>
      <w:bookmarkStart w:id="23979" w:name="_ETM_Q40_312500"/>
      <w:bookmarkEnd w:id="23979"/>
      <w:r>
        <w:rPr>
          <w:rFonts w:hint="cs"/>
          <w:rtl/>
        </w:rPr>
        <w:t>ה</w:t>
      </w:r>
      <w:r w:rsidRPr="00D25456">
        <w:rPr>
          <w:rtl/>
        </w:rPr>
        <w:t xml:space="preserve">מודל </w:t>
      </w:r>
      <w:bookmarkStart w:id="23980" w:name="_ETM_Q40_312830"/>
      <w:bookmarkEnd w:id="23980"/>
      <w:r w:rsidRPr="00D25456">
        <w:rPr>
          <w:rtl/>
        </w:rPr>
        <w:t>שלנו</w:t>
      </w:r>
      <w:r>
        <w:rPr>
          <w:rFonts w:hint="cs"/>
          <w:rtl/>
        </w:rPr>
        <w:t>.</w:t>
      </w:r>
      <w:r w:rsidRPr="00D25456">
        <w:rPr>
          <w:rtl/>
        </w:rPr>
        <w:t xml:space="preserve"> </w:t>
      </w:r>
      <w:bookmarkStart w:id="23981" w:name="_ETM_Q40_313310"/>
      <w:bookmarkEnd w:id="23981"/>
    </w:p>
    <w:p w:rsidR="00E24329" w:rsidRDefault="00E24329" w:rsidP="000D6044">
      <w:pPr>
        <w:rPr>
          <w:rtl/>
        </w:rPr>
      </w:pPr>
    </w:p>
    <w:p w:rsidR="00E24329" w:rsidRDefault="00E24329" w:rsidP="000D6044">
      <w:pPr>
        <w:pStyle w:val="af7"/>
        <w:keepNext/>
        <w:rPr>
          <w:rtl/>
        </w:rPr>
      </w:pPr>
      <w:r w:rsidRPr="00B111F3">
        <w:rPr>
          <w:rStyle w:val="TagStyle"/>
          <w:rtl/>
        </w:rPr>
        <w:t xml:space="preserve">&lt;&lt; יור &gt;&gt; </w:t>
      </w:r>
      <w:r>
        <w:rPr>
          <w:rtl/>
        </w:rPr>
        <w:t>היו"ר משה סולומון:</w:t>
      </w:r>
      <w:r w:rsidRPr="00B111F3">
        <w:rPr>
          <w:rStyle w:val="TagStyle"/>
          <w:rtl/>
        </w:rPr>
        <w:t xml:space="preserve"> &lt;&lt; יור &gt;&gt;</w:t>
      </w:r>
      <w:r>
        <w:rPr>
          <w:rtl/>
        </w:rPr>
        <w:t xml:space="preserve">   </w:t>
      </w:r>
    </w:p>
    <w:p w:rsidR="00E24329" w:rsidRDefault="00E24329" w:rsidP="000D6044">
      <w:pPr>
        <w:rPr>
          <w:rtl/>
        </w:rPr>
      </w:pPr>
    </w:p>
    <w:p w:rsidR="00E24329" w:rsidRDefault="00E24329" w:rsidP="000D6044">
      <w:pPr>
        <w:rPr>
          <w:rtl/>
        </w:rPr>
      </w:pPr>
      <w:r w:rsidRPr="00D25456">
        <w:rPr>
          <w:rtl/>
        </w:rPr>
        <w:t xml:space="preserve">תודה </w:t>
      </w:r>
      <w:bookmarkStart w:id="23982" w:name="_ETM_Q40_313760"/>
      <w:bookmarkEnd w:id="23982"/>
      <w:r w:rsidRPr="00D25456">
        <w:rPr>
          <w:rtl/>
        </w:rPr>
        <w:t>רבה</w:t>
      </w:r>
      <w:r>
        <w:rPr>
          <w:rFonts w:hint="cs"/>
          <w:rtl/>
        </w:rPr>
        <w:t>.</w:t>
      </w:r>
      <w:r w:rsidRPr="00D25456">
        <w:rPr>
          <w:rtl/>
        </w:rPr>
        <w:t xml:space="preserve"> </w:t>
      </w:r>
      <w:bookmarkStart w:id="23983" w:name="_ETM_Q40_314330"/>
      <w:bookmarkEnd w:id="23983"/>
      <w:r>
        <w:rPr>
          <w:rFonts w:hint="cs"/>
          <w:rtl/>
        </w:rPr>
        <w:t>חבר הכנסת מיכאל</w:t>
      </w:r>
      <w:r w:rsidRPr="00D25456">
        <w:rPr>
          <w:rtl/>
        </w:rPr>
        <w:t xml:space="preserve"> </w:t>
      </w:r>
      <w:bookmarkStart w:id="23984" w:name="_ETM_Q40_315290"/>
      <w:bookmarkEnd w:id="23984"/>
      <w:r w:rsidRPr="00D25456">
        <w:rPr>
          <w:rtl/>
        </w:rPr>
        <w:t>ביטון</w:t>
      </w:r>
      <w:r>
        <w:rPr>
          <w:rFonts w:hint="cs"/>
          <w:rtl/>
        </w:rPr>
        <w:t xml:space="preserve"> </w:t>
      </w:r>
      <w:r>
        <w:rPr>
          <w:rFonts w:hint="eastAsia"/>
          <w:rtl/>
        </w:rPr>
        <w:t>–</w:t>
      </w:r>
      <w:r w:rsidRPr="00D25456">
        <w:rPr>
          <w:rtl/>
        </w:rPr>
        <w:t xml:space="preserve"> </w:t>
      </w:r>
      <w:bookmarkStart w:id="23985" w:name="_ETM_Q40_315860"/>
      <w:bookmarkEnd w:id="23985"/>
      <w:r w:rsidRPr="00D25456">
        <w:rPr>
          <w:rtl/>
        </w:rPr>
        <w:t xml:space="preserve">אינו </w:t>
      </w:r>
      <w:bookmarkStart w:id="23986" w:name="_ETM_Q40_316099"/>
      <w:bookmarkEnd w:id="23986"/>
      <w:r w:rsidRPr="00D25456">
        <w:rPr>
          <w:rtl/>
        </w:rPr>
        <w:t>נוכח</w:t>
      </w:r>
      <w:r>
        <w:rPr>
          <w:rFonts w:hint="cs"/>
          <w:rtl/>
        </w:rPr>
        <w:t>;</w:t>
      </w:r>
      <w:r w:rsidRPr="00D25456">
        <w:rPr>
          <w:rtl/>
        </w:rPr>
        <w:t xml:space="preserve"> </w:t>
      </w:r>
      <w:bookmarkStart w:id="23987" w:name="_ETM_Q40_316940"/>
      <w:bookmarkEnd w:id="23987"/>
      <w:r w:rsidRPr="00D25456">
        <w:rPr>
          <w:rtl/>
        </w:rPr>
        <w:t xml:space="preserve">חברת </w:t>
      </w:r>
      <w:bookmarkStart w:id="23988" w:name="_ETM_Q40_317270"/>
      <w:bookmarkEnd w:id="23988"/>
      <w:r w:rsidRPr="00D25456">
        <w:rPr>
          <w:rtl/>
        </w:rPr>
        <w:t xml:space="preserve">הכנסת </w:t>
      </w:r>
      <w:bookmarkStart w:id="23989" w:name="_ETM_Q40_317599"/>
      <w:bookmarkEnd w:id="23989"/>
      <w:r w:rsidRPr="00D25456">
        <w:rPr>
          <w:rtl/>
        </w:rPr>
        <w:t xml:space="preserve">שרן </w:t>
      </w:r>
      <w:bookmarkStart w:id="23990" w:name="_ETM_Q40_318319"/>
      <w:bookmarkEnd w:id="23990"/>
      <w:r>
        <w:rPr>
          <w:rFonts w:hint="cs"/>
          <w:rtl/>
        </w:rPr>
        <w:t xml:space="preserve">מרים </w:t>
      </w:r>
      <w:r w:rsidRPr="00D25456">
        <w:rPr>
          <w:rtl/>
        </w:rPr>
        <w:t>השכל</w:t>
      </w:r>
      <w:r>
        <w:rPr>
          <w:rFonts w:hint="cs"/>
          <w:rtl/>
        </w:rPr>
        <w:t xml:space="preserve"> </w:t>
      </w:r>
      <w:r>
        <w:rPr>
          <w:rFonts w:hint="eastAsia"/>
          <w:rtl/>
        </w:rPr>
        <w:t>–</w:t>
      </w:r>
      <w:r w:rsidRPr="00D25456">
        <w:rPr>
          <w:rtl/>
        </w:rPr>
        <w:t xml:space="preserve"> </w:t>
      </w:r>
      <w:bookmarkStart w:id="23991" w:name="_ETM_Q40_319490"/>
      <w:bookmarkEnd w:id="23991"/>
      <w:r w:rsidRPr="00D25456">
        <w:rPr>
          <w:rtl/>
        </w:rPr>
        <w:t xml:space="preserve">אינה </w:t>
      </w:r>
      <w:bookmarkStart w:id="23992" w:name="_ETM_Q40_319730"/>
      <w:bookmarkEnd w:id="23992"/>
      <w:r w:rsidRPr="00D25456">
        <w:rPr>
          <w:rtl/>
        </w:rPr>
        <w:t>נוכחת</w:t>
      </w:r>
      <w:r>
        <w:rPr>
          <w:rFonts w:hint="cs"/>
          <w:rtl/>
        </w:rPr>
        <w:t>;</w:t>
      </w:r>
      <w:r w:rsidRPr="00D25456">
        <w:rPr>
          <w:rtl/>
        </w:rPr>
        <w:t xml:space="preserve"> </w:t>
      </w:r>
      <w:bookmarkStart w:id="23993" w:name="_ETM_Q40_320540"/>
      <w:bookmarkEnd w:id="23993"/>
      <w:r w:rsidRPr="00D25456">
        <w:rPr>
          <w:rtl/>
        </w:rPr>
        <w:t xml:space="preserve">חבר </w:t>
      </w:r>
      <w:bookmarkStart w:id="23994" w:name="_ETM_Q40_320810"/>
      <w:bookmarkEnd w:id="23994"/>
      <w:r w:rsidRPr="00D25456">
        <w:rPr>
          <w:rtl/>
        </w:rPr>
        <w:t xml:space="preserve">הכנסת </w:t>
      </w:r>
      <w:bookmarkStart w:id="23995" w:name="_ETM_Q40_321020"/>
      <w:bookmarkEnd w:id="23995"/>
      <w:r w:rsidRPr="00D25456">
        <w:rPr>
          <w:rtl/>
        </w:rPr>
        <w:t xml:space="preserve">זאב </w:t>
      </w:r>
      <w:bookmarkStart w:id="23996" w:name="_ETM_Q40_321230"/>
      <w:bookmarkEnd w:id="23996"/>
      <w:r w:rsidRPr="00D25456">
        <w:rPr>
          <w:rtl/>
        </w:rPr>
        <w:t>אלקין</w:t>
      </w:r>
      <w:r>
        <w:rPr>
          <w:rFonts w:hint="cs"/>
          <w:rtl/>
        </w:rPr>
        <w:t xml:space="preserve"> </w:t>
      </w:r>
      <w:r>
        <w:rPr>
          <w:rFonts w:hint="eastAsia"/>
          <w:rtl/>
        </w:rPr>
        <w:t>–</w:t>
      </w:r>
      <w:r w:rsidRPr="00D25456">
        <w:rPr>
          <w:rtl/>
        </w:rPr>
        <w:t xml:space="preserve"> </w:t>
      </w:r>
      <w:bookmarkStart w:id="23997" w:name="_ETM_Q40_321889"/>
      <w:bookmarkEnd w:id="23997"/>
      <w:r w:rsidRPr="00D25456">
        <w:rPr>
          <w:rtl/>
        </w:rPr>
        <w:t xml:space="preserve">אינו </w:t>
      </w:r>
      <w:bookmarkStart w:id="23998" w:name="_ETM_Q40_322130"/>
      <w:bookmarkEnd w:id="23998"/>
      <w:r w:rsidRPr="00D25456">
        <w:rPr>
          <w:rtl/>
        </w:rPr>
        <w:t>נוכח</w:t>
      </w:r>
      <w:r>
        <w:rPr>
          <w:rFonts w:hint="cs"/>
          <w:rtl/>
        </w:rPr>
        <w:t>.</w:t>
      </w:r>
      <w:r w:rsidRPr="00D25456">
        <w:rPr>
          <w:rtl/>
        </w:rPr>
        <w:t xml:space="preserve"> </w:t>
      </w:r>
      <w:bookmarkStart w:id="23999" w:name="_ETM_Q40_323240"/>
      <w:bookmarkEnd w:id="23999"/>
      <w:r w:rsidRPr="00D25456">
        <w:rPr>
          <w:rtl/>
        </w:rPr>
        <w:t xml:space="preserve">חבר </w:t>
      </w:r>
      <w:bookmarkStart w:id="24000" w:name="_ETM_Q40_323510"/>
      <w:bookmarkEnd w:id="24000"/>
      <w:r w:rsidRPr="00D25456">
        <w:rPr>
          <w:rtl/>
        </w:rPr>
        <w:t xml:space="preserve">הכנסת </w:t>
      </w:r>
      <w:bookmarkStart w:id="24001" w:name="_ETM_Q40_323840"/>
      <w:bookmarkEnd w:id="24001"/>
      <w:r>
        <w:rPr>
          <w:rFonts w:hint="cs"/>
          <w:rtl/>
        </w:rPr>
        <w:t>עמית ה</w:t>
      </w:r>
      <w:bookmarkStart w:id="24002" w:name="_ETM_Q40_324110"/>
      <w:bookmarkEnd w:id="24002"/>
      <w:r w:rsidRPr="00D25456">
        <w:rPr>
          <w:rtl/>
        </w:rPr>
        <w:t>לוי</w:t>
      </w:r>
      <w:r>
        <w:rPr>
          <w:rFonts w:hint="cs"/>
          <w:rtl/>
        </w:rPr>
        <w:t>,</w:t>
      </w:r>
      <w:r w:rsidRPr="00D25456">
        <w:rPr>
          <w:rtl/>
        </w:rPr>
        <w:t xml:space="preserve"> </w:t>
      </w:r>
      <w:bookmarkStart w:id="24003" w:name="_ETM_Q40_324620"/>
      <w:bookmarkEnd w:id="24003"/>
      <w:r w:rsidRPr="00D25456">
        <w:rPr>
          <w:rtl/>
        </w:rPr>
        <w:t>בבקשה</w:t>
      </w:r>
      <w:r>
        <w:rPr>
          <w:rFonts w:hint="cs"/>
          <w:rtl/>
        </w:rPr>
        <w:t>,</w:t>
      </w:r>
      <w:r w:rsidRPr="00D25456">
        <w:rPr>
          <w:rtl/>
        </w:rPr>
        <w:t xml:space="preserve"> </w:t>
      </w:r>
      <w:bookmarkStart w:id="24004" w:name="_ETM_Q40_325900"/>
      <w:bookmarkEnd w:id="24004"/>
      <w:r w:rsidRPr="00D25456">
        <w:rPr>
          <w:rtl/>
        </w:rPr>
        <w:t xml:space="preserve">אחרון </w:t>
      </w:r>
      <w:bookmarkStart w:id="24005" w:name="_ETM_Q40_326319"/>
      <w:bookmarkEnd w:id="24005"/>
      <w:r w:rsidRPr="00D25456">
        <w:rPr>
          <w:rtl/>
        </w:rPr>
        <w:t>הדוברים</w:t>
      </w:r>
      <w:r>
        <w:rPr>
          <w:rFonts w:hint="cs"/>
          <w:rtl/>
        </w:rPr>
        <w:t>.</w:t>
      </w:r>
      <w:r w:rsidRPr="00D25456">
        <w:rPr>
          <w:rtl/>
        </w:rPr>
        <w:t xml:space="preserve"> </w:t>
      </w:r>
      <w:bookmarkStart w:id="24006" w:name="_ETM_Q40_329230"/>
      <w:bookmarkStart w:id="24007" w:name="_ETM_Q40_323256"/>
      <w:bookmarkStart w:id="24008" w:name="_ETM_Q40_323385"/>
      <w:bookmarkStart w:id="24009" w:name="_ETM_Q40_323548"/>
      <w:bookmarkStart w:id="24010" w:name="_ETM_Q40_323649"/>
      <w:bookmarkStart w:id="24011" w:name="_ETM_Q40_323805"/>
      <w:bookmarkStart w:id="24012" w:name="_ETM_Q40_323882"/>
      <w:bookmarkStart w:id="24013" w:name="_ETM_Q40_347310"/>
      <w:bookmarkEnd w:id="24006"/>
      <w:bookmarkEnd w:id="24007"/>
      <w:bookmarkEnd w:id="24008"/>
      <w:bookmarkEnd w:id="24009"/>
      <w:bookmarkEnd w:id="24010"/>
      <w:bookmarkEnd w:id="24011"/>
      <w:bookmarkEnd w:id="24012"/>
      <w:bookmarkEnd w:id="24013"/>
      <w:r w:rsidRPr="00D25456">
        <w:rPr>
          <w:rtl/>
        </w:rPr>
        <w:t>בבקשה</w:t>
      </w:r>
      <w:r>
        <w:rPr>
          <w:rFonts w:hint="cs"/>
          <w:rtl/>
        </w:rPr>
        <w:t>,</w:t>
      </w:r>
      <w:r w:rsidRPr="00D25456">
        <w:rPr>
          <w:rtl/>
        </w:rPr>
        <w:t xml:space="preserve"> </w:t>
      </w:r>
      <w:bookmarkStart w:id="24014" w:name="_ETM_Q40_348060"/>
      <w:bookmarkEnd w:id="24014"/>
      <w:r w:rsidRPr="00D25456">
        <w:rPr>
          <w:rtl/>
        </w:rPr>
        <w:t xml:space="preserve">לרשותך </w:t>
      </w:r>
      <w:bookmarkStart w:id="24015" w:name="_ETM_Q40_348689"/>
      <w:bookmarkEnd w:id="24015"/>
      <w:r>
        <w:rPr>
          <w:rFonts w:hint="cs"/>
          <w:rtl/>
        </w:rPr>
        <w:t>שלוש</w:t>
      </w:r>
      <w:r w:rsidRPr="00D25456">
        <w:rPr>
          <w:rtl/>
        </w:rPr>
        <w:t xml:space="preserve"> </w:t>
      </w:r>
      <w:bookmarkStart w:id="24016" w:name="_ETM_Q40_349169"/>
      <w:bookmarkEnd w:id="24016"/>
      <w:r w:rsidRPr="00D25456">
        <w:rPr>
          <w:rtl/>
        </w:rPr>
        <w:t>דקות</w:t>
      </w:r>
      <w:r>
        <w:rPr>
          <w:rFonts w:hint="cs"/>
          <w:rtl/>
        </w:rPr>
        <w:t>.</w:t>
      </w:r>
      <w:r w:rsidRPr="00D25456">
        <w:rPr>
          <w:rtl/>
        </w:rPr>
        <w:t xml:space="preserve"> </w:t>
      </w:r>
      <w:bookmarkStart w:id="24017" w:name="_ETM_Q40_350299"/>
      <w:bookmarkStart w:id="24018" w:name="_ETM_Q40_344348"/>
      <w:bookmarkEnd w:id="24017"/>
      <w:bookmarkEnd w:id="24018"/>
    </w:p>
    <w:p w:rsidR="00E24329" w:rsidRDefault="00E24329" w:rsidP="000D6044">
      <w:pPr>
        <w:rPr>
          <w:rtl/>
        </w:rPr>
      </w:pPr>
      <w:bookmarkStart w:id="24019" w:name="_ETM_Q40_344446"/>
      <w:bookmarkEnd w:id="24019"/>
    </w:p>
    <w:p w:rsidR="00E24329" w:rsidRDefault="00E24329" w:rsidP="000D6044">
      <w:pPr>
        <w:pStyle w:val="a4"/>
        <w:keepNext/>
        <w:rPr>
          <w:rtl/>
        </w:rPr>
      </w:pPr>
      <w:bookmarkStart w:id="24020" w:name="_ETM_Q40_344648"/>
      <w:bookmarkStart w:id="24021" w:name="_ETM_Q40_344738"/>
      <w:bookmarkStart w:id="24022" w:name="_ETM_Q40_344884"/>
      <w:bookmarkStart w:id="24023" w:name="ET_speaker_6164_6"/>
      <w:bookmarkEnd w:id="24020"/>
      <w:bookmarkEnd w:id="24021"/>
      <w:bookmarkEnd w:id="24022"/>
      <w:r w:rsidRPr="004879D1">
        <w:rPr>
          <w:rStyle w:val="TagStyle"/>
          <w:rtl/>
        </w:rPr>
        <w:t xml:space="preserve">&lt;&lt; דובר &gt;&gt; </w:t>
      </w:r>
      <w:bookmarkStart w:id="24024" w:name="_Toc170822968"/>
      <w:bookmarkStart w:id="24025" w:name="_Toc193115391"/>
      <w:bookmarkStart w:id="24026" w:name="_Toc197542448"/>
      <w:r>
        <w:rPr>
          <w:rtl/>
        </w:rPr>
        <w:t>עמית הלוי (הליכוד):</w:t>
      </w:r>
      <w:bookmarkEnd w:id="24024"/>
      <w:bookmarkEnd w:id="24025"/>
      <w:bookmarkEnd w:id="24026"/>
      <w:r w:rsidRPr="004879D1">
        <w:rPr>
          <w:rStyle w:val="TagStyle"/>
          <w:rtl/>
        </w:rPr>
        <w:t xml:space="preserve"> &lt;&lt; דובר &gt;&gt;</w:t>
      </w:r>
      <w:r>
        <w:rPr>
          <w:rtl/>
        </w:rPr>
        <w:t xml:space="preserve">   </w:t>
      </w:r>
      <w:bookmarkEnd w:id="24023"/>
    </w:p>
    <w:p w:rsidR="00E24329" w:rsidRDefault="00E24329" w:rsidP="000D6044">
      <w:pPr>
        <w:rPr>
          <w:rtl/>
        </w:rPr>
      </w:pPr>
      <w:bookmarkStart w:id="24027" w:name="_ETM_Q40_344960"/>
      <w:bookmarkEnd w:id="24027"/>
    </w:p>
    <w:p w:rsidR="00E24329" w:rsidRDefault="00E24329" w:rsidP="000D6044">
      <w:pPr>
        <w:rPr>
          <w:rtl/>
        </w:rPr>
      </w:pPr>
      <w:bookmarkStart w:id="24028" w:name="_ETM_Q40_345086"/>
      <w:bookmarkStart w:id="24029" w:name="_ETM_Q40_345178"/>
      <w:bookmarkEnd w:id="24028"/>
      <w:bookmarkEnd w:id="24029"/>
      <w:r w:rsidRPr="00D25456">
        <w:rPr>
          <w:rtl/>
        </w:rPr>
        <w:t>תודה</w:t>
      </w:r>
      <w:r>
        <w:rPr>
          <w:rFonts w:hint="cs"/>
          <w:rtl/>
        </w:rPr>
        <w:t>,</w:t>
      </w:r>
      <w:r w:rsidRPr="00D25456">
        <w:rPr>
          <w:rtl/>
        </w:rPr>
        <w:t xml:space="preserve"> </w:t>
      </w:r>
      <w:bookmarkStart w:id="24030" w:name="_ETM_Q40_350569"/>
      <w:bookmarkEnd w:id="24030"/>
      <w:r w:rsidRPr="00D25456">
        <w:rPr>
          <w:rtl/>
        </w:rPr>
        <w:t xml:space="preserve">אדוני </w:t>
      </w:r>
      <w:bookmarkStart w:id="24031" w:name="_ETM_Q40_350779"/>
      <w:bookmarkEnd w:id="24031"/>
      <w:r w:rsidRPr="00D25456">
        <w:rPr>
          <w:rtl/>
        </w:rPr>
        <w:t xml:space="preserve">היושב </w:t>
      </w:r>
      <w:bookmarkStart w:id="24032" w:name="_ETM_Q40_351019"/>
      <w:bookmarkEnd w:id="24032"/>
      <w:r w:rsidRPr="00D25456">
        <w:rPr>
          <w:rtl/>
        </w:rPr>
        <w:t>בראש</w:t>
      </w:r>
      <w:bookmarkStart w:id="24033" w:name="_ETM_Q40_352790"/>
      <w:bookmarkEnd w:id="24033"/>
      <w:r>
        <w:rPr>
          <w:rFonts w:hint="cs"/>
          <w:rtl/>
        </w:rPr>
        <w:t>. חברותיי וחבריי ל</w:t>
      </w:r>
      <w:bookmarkStart w:id="24034" w:name="_ETM_Q40_353629"/>
      <w:bookmarkEnd w:id="24034"/>
      <w:r w:rsidRPr="00D25456">
        <w:rPr>
          <w:rtl/>
        </w:rPr>
        <w:t>כנסת</w:t>
      </w:r>
      <w:r>
        <w:rPr>
          <w:rFonts w:hint="cs"/>
          <w:rtl/>
        </w:rPr>
        <w:t>,</w:t>
      </w:r>
      <w:r w:rsidRPr="00D25456">
        <w:rPr>
          <w:rtl/>
        </w:rPr>
        <w:t xml:space="preserve"> </w:t>
      </w:r>
      <w:bookmarkStart w:id="24035" w:name="_ETM_Q40_355810"/>
      <w:bookmarkEnd w:id="24035"/>
      <w:r w:rsidRPr="00D25456">
        <w:rPr>
          <w:rtl/>
        </w:rPr>
        <w:t xml:space="preserve">אזרחי </w:t>
      </w:r>
      <w:bookmarkStart w:id="24036" w:name="_ETM_Q40_356290"/>
      <w:bookmarkEnd w:id="24036"/>
      <w:r w:rsidRPr="00D25456">
        <w:rPr>
          <w:rtl/>
        </w:rPr>
        <w:t>ישראל</w:t>
      </w:r>
      <w:r>
        <w:rPr>
          <w:rFonts w:hint="cs"/>
          <w:rtl/>
        </w:rPr>
        <w:t>,</w:t>
      </w:r>
      <w:r w:rsidRPr="00D25456">
        <w:rPr>
          <w:rtl/>
        </w:rPr>
        <w:t xml:space="preserve"> </w:t>
      </w:r>
      <w:bookmarkStart w:id="24037" w:name="_ETM_Q40_357430"/>
      <w:bookmarkEnd w:id="24037"/>
      <w:r w:rsidRPr="00D25456">
        <w:rPr>
          <w:rtl/>
        </w:rPr>
        <w:t xml:space="preserve">עלתה </w:t>
      </w:r>
      <w:bookmarkStart w:id="24038" w:name="_ETM_Q40_357849"/>
      <w:bookmarkEnd w:id="24038"/>
      <w:r>
        <w:rPr>
          <w:rFonts w:hint="cs"/>
          <w:rtl/>
        </w:rPr>
        <w:t>ל</w:t>
      </w:r>
      <w:r w:rsidRPr="00D25456">
        <w:rPr>
          <w:rtl/>
        </w:rPr>
        <w:t xml:space="preserve">פה </w:t>
      </w:r>
      <w:bookmarkStart w:id="24039" w:name="_ETM_Q40_357970"/>
      <w:bookmarkEnd w:id="24039"/>
      <w:r w:rsidRPr="00D25456">
        <w:rPr>
          <w:rtl/>
        </w:rPr>
        <w:t xml:space="preserve">חברת </w:t>
      </w:r>
      <w:bookmarkStart w:id="24040" w:name="_ETM_Q40_358239"/>
      <w:bookmarkEnd w:id="24040"/>
      <w:r w:rsidRPr="00D25456">
        <w:rPr>
          <w:rtl/>
        </w:rPr>
        <w:t xml:space="preserve">הכנסת </w:t>
      </w:r>
      <w:bookmarkStart w:id="24041" w:name="_ETM_Q40_358540"/>
      <w:bookmarkEnd w:id="24041"/>
      <w:r w:rsidRPr="00D25456">
        <w:rPr>
          <w:rtl/>
        </w:rPr>
        <w:t xml:space="preserve">בן </w:t>
      </w:r>
      <w:bookmarkStart w:id="24042" w:name="_ETM_Q40_358690"/>
      <w:bookmarkEnd w:id="24042"/>
      <w:r w:rsidRPr="00D25456">
        <w:rPr>
          <w:rtl/>
        </w:rPr>
        <w:t>ארי</w:t>
      </w:r>
      <w:r>
        <w:rPr>
          <w:rFonts w:hint="cs"/>
          <w:rtl/>
        </w:rPr>
        <w:t>,</w:t>
      </w:r>
      <w:r w:rsidRPr="00D25456">
        <w:rPr>
          <w:rtl/>
        </w:rPr>
        <w:t xml:space="preserve"> </w:t>
      </w:r>
      <w:bookmarkStart w:id="24043" w:name="_ETM_Q40_358930"/>
      <w:bookmarkStart w:id="24044" w:name="_ETM_Q40_359590"/>
      <w:bookmarkEnd w:id="24043"/>
      <w:bookmarkEnd w:id="24044"/>
      <w:r>
        <w:rPr>
          <w:rFonts w:hint="cs"/>
          <w:rtl/>
        </w:rPr>
        <w:t xml:space="preserve">אבל </w:t>
      </w:r>
      <w:r w:rsidRPr="00D25456">
        <w:rPr>
          <w:rtl/>
        </w:rPr>
        <w:t xml:space="preserve">רבים </w:t>
      </w:r>
      <w:bookmarkStart w:id="24045" w:name="_ETM_Q40_359950"/>
      <w:bookmarkEnd w:id="24045"/>
      <w:r w:rsidRPr="00D25456">
        <w:rPr>
          <w:rtl/>
        </w:rPr>
        <w:t>מא</w:t>
      </w:r>
      <w:r>
        <w:rPr>
          <w:rFonts w:hint="cs"/>
          <w:rtl/>
        </w:rPr>
        <w:t>י</w:t>
      </w:r>
      <w:r w:rsidRPr="00D25456">
        <w:rPr>
          <w:rtl/>
        </w:rPr>
        <w:t xml:space="preserve">תנו </w:t>
      </w:r>
      <w:bookmarkStart w:id="24046" w:name="_ETM_Q40_360370"/>
      <w:bookmarkEnd w:id="24046"/>
      <w:r w:rsidRPr="00D25456">
        <w:rPr>
          <w:rtl/>
        </w:rPr>
        <w:t xml:space="preserve">שואלים </w:t>
      </w:r>
      <w:bookmarkStart w:id="24047" w:name="_ETM_Q40_361660"/>
      <w:bookmarkEnd w:id="24047"/>
      <w:r w:rsidRPr="00D25456">
        <w:rPr>
          <w:rtl/>
        </w:rPr>
        <w:t>היום</w:t>
      </w:r>
      <w:r>
        <w:rPr>
          <w:rFonts w:hint="cs"/>
          <w:rtl/>
        </w:rPr>
        <w:t>:</w:t>
      </w:r>
      <w:r w:rsidRPr="00D25456">
        <w:rPr>
          <w:rtl/>
        </w:rPr>
        <w:t xml:space="preserve"> </w:t>
      </w:r>
      <w:bookmarkStart w:id="24048" w:name="_ETM_Q40_362139"/>
      <w:bookmarkEnd w:id="24048"/>
      <w:r w:rsidRPr="00D25456">
        <w:rPr>
          <w:rtl/>
        </w:rPr>
        <w:t xml:space="preserve">איך </w:t>
      </w:r>
      <w:bookmarkStart w:id="24049" w:name="_ETM_Q40_362350"/>
      <w:bookmarkEnd w:id="24049"/>
      <w:r w:rsidRPr="00D25456">
        <w:rPr>
          <w:rtl/>
        </w:rPr>
        <w:t xml:space="preserve">זה </w:t>
      </w:r>
      <w:bookmarkStart w:id="24050" w:name="_ETM_Q40_362620"/>
      <w:bookmarkEnd w:id="24050"/>
      <w:r w:rsidRPr="00D25456">
        <w:rPr>
          <w:rtl/>
        </w:rPr>
        <w:t>קרה</w:t>
      </w:r>
      <w:r>
        <w:rPr>
          <w:rFonts w:hint="cs"/>
          <w:rtl/>
        </w:rPr>
        <w:t>,</w:t>
      </w:r>
      <w:r w:rsidRPr="00D25456">
        <w:rPr>
          <w:rtl/>
        </w:rPr>
        <w:t xml:space="preserve"> </w:t>
      </w:r>
      <w:bookmarkStart w:id="24051" w:name="_ETM_Q40_362950"/>
      <w:bookmarkEnd w:id="24051"/>
      <w:r w:rsidRPr="00D25456">
        <w:rPr>
          <w:rtl/>
        </w:rPr>
        <w:t xml:space="preserve">הדבר </w:t>
      </w:r>
      <w:bookmarkStart w:id="24052" w:name="_ETM_Q40_363310"/>
      <w:bookmarkEnd w:id="24052"/>
      <w:r w:rsidRPr="00D25456">
        <w:rPr>
          <w:rtl/>
        </w:rPr>
        <w:t>הזה</w:t>
      </w:r>
      <w:r>
        <w:rPr>
          <w:rFonts w:hint="cs"/>
          <w:rtl/>
        </w:rPr>
        <w:t>?</w:t>
      </w:r>
      <w:r w:rsidRPr="00D25456">
        <w:rPr>
          <w:rtl/>
        </w:rPr>
        <w:t xml:space="preserve"> </w:t>
      </w:r>
      <w:bookmarkStart w:id="24053" w:name="_ETM_Q40_363910"/>
      <w:bookmarkEnd w:id="24053"/>
      <w:r>
        <w:rPr>
          <w:rFonts w:hint="cs"/>
          <w:rtl/>
        </w:rPr>
        <w:t>כלומר,</w:t>
      </w:r>
      <w:r w:rsidRPr="00D25456">
        <w:rPr>
          <w:rtl/>
        </w:rPr>
        <w:t xml:space="preserve"> </w:t>
      </w:r>
      <w:bookmarkStart w:id="24054" w:name="_ETM_Q40_364180"/>
      <w:bookmarkEnd w:id="24054"/>
      <w:r w:rsidRPr="00D25456">
        <w:rPr>
          <w:rtl/>
        </w:rPr>
        <w:t xml:space="preserve">איך </w:t>
      </w:r>
      <w:bookmarkStart w:id="24055" w:name="_ETM_Q40_364330"/>
      <w:bookmarkEnd w:id="24055"/>
      <w:r w:rsidRPr="00D25456">
        <w:rPr>
          <w:rtl/>
        </w:rPr>
        <w:t xml:space="preserve">קרה </w:t>
      </w:r>
      <w:bookmarkStart w:id="24056" w:name="_ETM_Q40_364630"/>
      <w:bookmarkEnd w:id="24056"/>
      <w:r w:rsidRPr="00D25456">
        <w:rPr>
          <w:rtl/>
        </w:rPr>
        <w:t xml:space="preserve">לנו </w:t>
      </w:r>
      <w:bookmarkStart w:id="24057" w:name="_ETM_Q40_365780"/>
      <w:bookmarkEnd w:id="24057"/>
      <w:r w:rsidRPr="00D25456">
        <w:rPr>
          <w:rtl/>
        </w:rPr>
        <w:t xml:space="preserve">ששחררנו </w:t>
      </w:r>
      <w:bookmarkStart w:id="24058" w:name="_ETM_Q40_369540"/>
      <w:bookmarkEnd w:id="24058"/>
      <w:r w:rsidRPr="00D25456">
        <w:rPr>
          <w:rtl/>
        </w:rPr>
        <w:t xml:space="preserve">את </w:t>
      </w:r>
      <w:bookmarkStart w:id="24059" w:name="_ETM_Q40_369870"/>
      <w:bookmarkEnd w:id="24059"/>
      <w:r w:rsidRPr="00D25456">
        <w:rPr>
          <w:rtl/>
        </w:rPr>
        <w:t xml:space="preserve">מנהל </w:t>
      </w:r>
      <w:bookmarkStart w:id="24060" w:name="_ETM_Q40_371609"/>
      <w:bookmarkEnd w:id="24060"/>
      <w:r w:rsidRPr="00D25456">
        <w:rPr>
          <w:rtl/>
        </w:rPr>
        <w:t xml:space="preserve">בית </w:t>
      </w:r>
      <w:bookmarkStart w:id="24061" w:name="_ETM_Q40_371924"/>
      <w:bookmarkEnd w:id="24061"/>
      <w:r w:rsidRPr="00D25456">
        <w:rPr>
          <w:rtl/>
        </w:rPr>
        <w:t>החולים</w:t>
      </w:r>
      <w:r>
        <w:rPr>
          <w:rFonts w:hint="cs"/>
          <w:rtl/>
        </w:rPr>
        <w:t>,</w:t>
      </w:r>
      <w:r w:rsidRPr="00D25456">
        <w:rPr>
          <w:rtl/>
        </w:rPr>
        <w:t xml:space="preserve"> </w:t>
      </w:r>
      <w:bookmarkStart w:id="24062" w:name="_ETM_Q40_372239"/>
      <w:bookmarkEnd w:id="24062"/>
      <w:r w:rsidRPr="00D25456">
        <w:rPr>
          <w:rtl/>
        </w:rPr>
        <w:t xml:space="preserve">זה </w:t>
      </w:r>
      <w:bookmarkStart w:id="24063" w:name="_ETM_Q40_372389"/>
      <w:bookmarkEnd w:id="24063"/>
      <w:r w:rsidRPr="00D25456">
        <w:rPr>
          <w:rtl/>
        </w:rPr>
        <w:t>שהחזיק</w:t>
      </w:r>
      <w:r>
        <w:rPr>
          <w:rFonts w:hint="cs"/>
          <w:rtl/>
        </w:rPr>
        <w:t>,</w:t>
      </w:r>
      <w:r w:rsidRPr="00D25456">
        <w:rPr>
          <w:rtl/>
        </w:rPr>
        <w:t xml:space="preserve"> </w:t>
      </w:r>
      <w:bookmarkStart w:id="24064" w:name="_ETM_Q40_372840"/>
      <w:bookmarkEnd w:id="24064"/>
      <w:r w:rsidRPr="00D25456">
        <w:rPr>
          <w:rtl/>
        </w:rPr>
        <w:t xml:space="preserve">כמו </w:t>
      </w:r>
      <w:bookmarkStart w:id="24065" w:name="_ETM_Q40_372989"/>
      <w:bookmarkEnd w:id="24065"/>
      <w:r w:rsidRPr="00D25456">
        <w:rPr>
          <w:rtl/>
        </w:rPr>
        <w:t>שאמרת</w:t>
      </w:r>
      <w:r>
        <w:rPr>
          <w:rFonts w:hint="cs"/>
          <w:rtl/>
        </w:rPr>
        <w:t>,</w:t>
      </w:r>
      <w:r w:rsidRPr="00D25456">
        <w:rPr>
          <w:rtl/>
        </w:rPr>
        <w:t xml:space="preserve"> </w:t>
      </w:r>
      <w:bookmarkStart w:id="24066" w:name="_ETM_Q40_375519"/>
      <w:bookmarkEnd w:id="24066"/>
      <w:r w:rsidRPr="00D25456">
        <w:rPr>
          <w:rtl/>
        </w:rPr>
        <w:t xml:space="preserve">את </w:t>
      </w:r>
      <w:bookmarkStart w:id="24067" w:name="_ETM_Q40_376930"/>
      <w:bookmarkEnd w:id="24067"/>
      <w:r>
        <w:rPr>
          <w:rtl/>
        </w:rPr>
        <w:t>נוע</w:t>
      </w:r>
      <w:r>
        <w:rPr>
          <w:rFonts w:hint="cs"/>
          <w:rtl/>
        </w:rPr>
        <w:t>ה</w:t>
      </w:r>
      <w:r w:rsidRPr="00D25456">
        <w:rPr>
          <w:rtl/>
        </w:rPr>
        <w:t xml:space="preserve"> </w:t>
      </w:r>
      <w:bookmarkStart w:id="24068" w:name="_ETM_Q40_377230"/>
      <w:bookmarkEnd w:id="24068"/>
      <w:proofErr w:type="spellStart"/>
      <w:r w:rsidRPr="00D25456">
        <w:rPr>
          <w:rtl/>
        </w:rPr>
        <w:t>מרציאנו</w:t>
      </w:r>
      <w:proofErr w:type="spellEnd"/>
      <w:r>
        <w:rPr>
          <w:rFonts w:hint="cs"/>
          <w:rtl/>
        </w:rPr>
        <w:t>?</w:t>
      </w:r>
      <w:r w:rsidRPr="00D25456">
        <w:rPr>
          <w:rtl/>
        </w:rPr>
        <w:t xml:space="preserve"> </w:t>
      </w:r>
      <w:bookmarkStart w:id="24069" w:name="_ETM_Q40_377919"/>
      <w:bookmarkEnd w:id="24069"/>
      <w:r w:rsidRPr="00D25456">
        <w:rPr>
          <w:rtl/>
        </w:rPr>
        <w:t xml:space="preserve">איך </w:t>
      </w:r>
      <w:bookmarkStart w:id="24070" w:name="_ETM_Q40_379129"/>
      <w:bookmarkEnd w:id="24070"/>
      <w:r w:rsidRPr="00D25456">
        <w:rPr>
          <w:rtl/>
        </w:rPr>
        <w:t xml:space="preserve">זה </w:t>
      </w:r>
      <w:bookmarkStart w:id="24071" w:name="_ETM_Q40_379280"/>
      <w:bookmarkEnd w:id="24071"/>
      <w:r w:rsidRPr="00D25456">
        <w:rPr>
          <w:rtl/>
        </w:rPr>
        <w:t xml:space="preserve">קרה </w:t>
      </w:r>
      <w:bookmarkStart w:id="24072" w:name="_ETM_Q40_379519"/>
      <w:bookmarkEnd w:id="24072"/>
      <w:r w:rsidRPr="00D25456">
        <w:rPr>
          <w:rtl/>
        </w:rPr>
        <w:t>לנו</w:t>
      </w:r>
      <w:r>
        <w:rPr>
          <w:rFonts w:hint="cs"/>
          <w:rtl/>
        </w:rPr>
        <w:t>?</w:t>
      </w:r>
      <w:r w:rsidRPr="00D25456">
        <w:rPr>
          <w:rtl/>
        </w:rPr>
        <w:t xml:space="preserve"> </w:t>
      </w:r>
      <w:bookmarkStart w:id="24073" w:name="_ETM_Q40_380769"/>
      <w:bookmarkEnd w:id="24073"/>
    </w:p>
    <w:p w:rsidR="00E24329" w:rsidRDefault="00E24329" w:rsidP="000D6044">
      <w:pPr>
        <w:rPr>
          <w:rtl/>
        </w:rPr>
      </w:pPr>
    </w:p>
    <w:p w:rsidR="00E24329" w:rsidRDefault="00E24329" w:rsidP="000D6044">
      <w:pPr>
        <w:pStyle w:val="af6"/>
        <w:keepNext/>
        <w:rPr>
          <w:rtl/>
        </w:rPr>
      </w:pPr>
      <w:bookmarkStart w:id="24074" w:name="ET_interruption_6353_7"/>
      <w:r w:rsidRPr="000543FA">
        <w:rPr>
          <w:rStyle w:val="TagStyle"/>
          <w:rtl/>
        </w:rPr>
        <w:t xml:space="preserve">&lt;&lt; קריאה &gt;&gt; </w:t>
      </w:r>
      <w:r>
        <w:rPr>
          <w:rtl/>
        </w:rPr>
        <w:t>חנוך דב מלביצקי (הליכוד):</w:t>
      </w:r>
      <w:r w:rsidRPr="000543FA">
        <w:rPr>
          <w:rStyle w:val="TagStyle"/>
          <w:rtl/>
        </w:rPr>
        <w:t xml:space="preserve"> &lt;&lt; קריאה &gt;&gt;</w:t>
      </w:r>
      <w:r>
        <w:rPr>
          <w:rtl/>
        </w:rPr>
        <w:t xml:space="preserve">   </w:t>
      </w:r>
      <w:bookmarkEnd w:id="24074"/>
    </w:p>
    <w:p w:rsidR="00E24329" w:rsidRPr="000543FA" w:rsidRDefault="00E24329" w:rsidP="000D6044">
      <w:pPr>
        <w:ind w:firstLine="0"/>
        <w:rPr>
          <w:rtl/>
          <w:lang w:eastAsia="he-IL"/>
        </w:rPr>
      </w:pPr>
    </w:p>
    <w:p w:rsidR="00E24329" w:rsidRDefault="00E24329" w:rsidP="000D6044">
      <w:pPr>
        <w:rPr>
          <w:rtl/>
          <w:lang w:eastAsia="he-IL"/>
        </w:rPr>
      </w:pPr>
      <w:r>
        <w:rPr>
          <w:rFonts w:hint="cs"/>
          <w:rtl/>
          <w:lang w:eastAsia="he-IL"/>
        </w:rPr>
        <w:t xml:space="preserve">טרוריסט שעובד </w:t>
      </w:r>
      <w:proofErr w:type="spellStart"/>
      <w:r>
        <w:rPr>
          <w:rFonts w:hint="cs"/>
          <w:rtl/>
          <w:lang w:eastAsia="he-IL"/>
        </w:rPr>
        <w:t>בשיפא</w:t>
      </w:r>
      <w:proofErr w:type="spellEnd"/>
      <w:r>
        <w:rPr>
          <w:rFonts w:hint="cs"/>
          <w:rtl/>
          <w:lang w:eastAsia="he-IL"/>
        </w:rPr>
        <w:t>, זה הכול. לא צריך לתת לו תארים.</w:t>
      </w:r>
    </w:p>
    <w:p w:rsidR="00E24329" w:rsidRDefault="00E24329" w:rsidP="000D6044">
      <w:pPr>
        <w:rPr>
          <w:rtl/>
          <w:lang w:eastAsia="he-IL"/>
        </w:rPr>
      </w:pPr>
    </w:p>
    <w:p w:rsidR="00E24329" w:rsidRDefault="00E24329" w:rsidP="000D6044">
      <w:pPr>
        <w:pStyle w:val="-"/>
        <w:keepNext/>
        <w:rPr>
          <w:rtl/>
        </w:rPr>
      </w:pPr>
      <w:bookmarkStart w:id="24075" w:name="ET_speakercontinue_6164_9"/>
      <w:r w:rsidRPr="000543FA">
        <w:rPr>
          <w:rStyle w:val="TagStyle"/>
          <w:rtl/>
        </w:rPr>
        <w:t xml:space="preserve">&lt;&lt; דובר_המשך &gt;&gt; </w:t>
      </w:r>
      <w:r>
        <w:rPr>
          <w:rtl/>
        </w:rPr>
        <w:t>עמית הלוי (הליכוד):</w:t>
      </w:r>
      <w:r w:rsidRPr="000543FA">
        <w:rPr>
          <w:rStyle w:val="TagStyle"/>
          <w:rtl/>
        </w:rPr>
        <w:t xml:space="preserve"> &lt;&lt; דובר_המשך &gt;&gt;</w:t>
      </w:r>
      <w:r>
        <w:rPr>
          <w:rtl/>
        </w:rPr>
        <w:t xml:space="preserve">   </w:t>
      </w:r>
      <w:bookmarkEnd w:id="24075"/>
    </w:p>
    <w:p w:rsidR="00E24329" w:rsidRDefault="00E24329" w:rsidP="000D6044">
      <w:pPr>
        <w:rPr>
          <w:rtl/>
          <w:lang w:eastAsia="he-IL"/>
        </w:rPr>
      </w:pPr>
    </w:p>
    <w:p w:rsidR="00E24329" w:rsidRDefault="00E24329" w:rsidP="003C6D77">
      <w:pPr>
        <w:rPr>
          <w:rtl/>
          <w:lang w:eastAsia="he-IL"/>
        </w:rPr>
      </w:pPr>
      <w:r>
        <w:rPr>
          <w:rFonts w:hint="cs"/>
          <w:rtl/>
          <w:lang w:eastAsia="he-IL"/>
        </w:rPr>
        <w:t xml:space="preserve">את זה אני רוצה לחדד, כלומר, איך זה קרה </w:t>
      </w:r>
      <w:r w:rsidR="003C6D77">
        <w:rPr>
          <w:rFonts w:hint="cs"/>
          <w:rtl/>
          <w:lang w:eastAsia="he-IL"/>
        </w:rPr>
        <w:t>– – –</w:t>
      </w:r>
    </w:p>
    <w:p w:rsidR="00E24329" w:rsidRDefault="00E24329" w:rsidP="000D6044">
      <w:pPr>
        <w:rPr>
          <w:rtl/>
          <w:lang w:eastAsia="he-IL"/>
        </w:rPr>
      </w:pPr>
    </w:p>
    <w:p w:rsidR="00E24329" w:rsidRDefault="00E24329" w:rsidP="000D6044">
      <w:pPr>
        <w:pStyle w:val="af6"/>
        <w:keepNext/>
        <w:rPr>
          <w:rtl/>
        </w:rPr>
      </w:pPr>
      <w:bookmarkStart w:id="24076" w:name="ET_interruption_5300_8"/>
      <w:r w:rsidRPr="000543FA">
        <w:rPr>
          <w:rStyle w:val="TagStyle"/>
          <w:rtl/>
        </w:rPr>
        <w:t xml:space="preserve"> &lt;&lt; קריאה &gt;&gt; </w:t>
      </w:r>
      <w:r>
        <w:rPr>
          <w:rtl/>
        </w:rPr>
        <w:t>מירב בן ארי (יש עתיד):</w:t>
      </w:r>
      <w:r w:rsidRPr="000543FA">
        <w:rPr>
          <w:rStyle w:val="TagStyle"/>
          <w:rtl/>
        </w:rPr>
        <w:t xml:space="preserve"> &lt;&lt; קריאה &gt;&gt;</w:t>
      </w:r>
      <w:r>
        <w:rPr>
          <w:rtl/>
        </w:rPr>
        <w:t xml:space="preserve">   </w:t>
      </w:r>
      <w:bookmarkEnd w:id="24076"/>
    </w:p>
    <w:p w:rsidR="00E24329" w:rsidRPr="000543FA" w:rsidRDefault="00E24329" w:rsidP="000D6044">
      <w:pPr>
        <w:ind w:firstLine="0"/>
        <w:rPr>
          <w:rtl/>
          <w:lang w:eastAsia="he-IL"/>
        </w:rPr>
      </w:pPr>
    </w:p>
    <w:p w:rsidR="00E24329" w:rsidRDefault="00E24329" w:rsidP="000D6044">
      <w:pPr>
        <w:rPr>
          <w:rtl/>
          <w:lang w:eastAsia="he-IL"/>
        </w:rPr>
      </w:pPr>
      <w:r>
        <w:rPr>
          <w:rFonts w:hint="cs"/>
          <w:rtl/>
          <w:lang w:eastAsia="he-IL"/>
        </w:rPr>
        <w:t xml:space="preserve">אמרתי שזה לא בית חולים </w:t>
      </w:r>
      <w:bookmarkStart w:id="24077" w:name="_ETM_Q40_386216"/>
      <w:bookmarkEnd w:id="24077"/>
      <w:r>
        <w:rPr>
          <w:rFonts w:hint="cs"/>
          <w:rtl/>
          <w:lang w:eastAsia="he-IL"/>
        </w:rPr>
        <w:t>בכלל. זה לא בית חולים.</w:t>
      </w:r>
    </w:p>
    <w:p w:rsidR="00E24329" w:rsidRDefault="00E24329" w:rsidP="000D6044">
      <w:pPr>
        <w:rPr>
          <w:rtl/>
          <w:lang w:eastAsia="he-IL"/>
        </w:rPr>
      </w:pPr>
    </w:p>
    <w:p w:rsidR="00E24329" w:rsidRDefault="00E24329" w:rsidP="000D6044">
      <w:pPr>
        <w:pStyle w:val="af6"/>
        <w:keepNext/>
        <w:rPr>
          <w:rtl/>
        </w:rPr>
      </w:pPr>
      <w:r w:rsidRPr="000543FA">
        <w:rPr>
          <w:rStyle w:val="TagStyle"/>
          <w:rtl/>
        </w:rPr>
        <w:t xml:space="preserve">&lt;&lt; קריאה &gt;&gt; </w:t>
      </w:r>
      <w:r>
        <w:rPr>
          <w:rtl/>
        </w:rPr>
        <w:t>חנוך דב מלביצקי (הליכוד):</w:t>
      </w:r>
      <w:r w:rsidRPr="000543FA">
        <w:rPr>
          <w:rStyle w:val="TagStyle"/>
          <w:rtl/>
        </w:rPr>
        <w:t xml:space="preserve"> &lt;&lt; קריאה &gt;&gt;</w:t>
      </w:r>
      <w:r>
        <w:rPr>
          <w:rtl/>
        </w:rPr>
        <w:t xml:space="preserve">   </w:t>
      </w:r>
    </w:p>
    <w:p w:rsidR="00E24329" w:rsidRDefault="00E24329" w:rsidP="000D6044">
      <w:pPr>
        <w:rPr>
          <w:rtl/>
          <w:lang w:eastAsia="he-IL"/>
        </w:rPr>
      </w:pPr>
    </w:p>
    <w:p w:rsidR="00E24329" w:rsidRPr="004879D1" w:rsidRDefault="00E24329" w:rsidP="000D6044">
      <w:pPr>
        <w:rPr>
          <w:rtl/>
          <w:lang w:eastAsia="he-IL"/>
        </w:rPr>
      </w:pPr>
      <w:r>
        <w:rPr>
          <w:rFonts w:hint="cs"/>
          <w:rtl/>
          <w:lang w:eastAsia="he-IL"/>
        </w:rPr>
        <w:t>אז מה אם לא בית חולים.</w:t>
      </w:r>
    </w:p>
    <w:p w:rsidR="00E24329" w:rsidRDefault="00E24329" w:rsidP="000D6044">
      <w:pPr>
        <w:rPr>
          <w:rtl/>
        </w:rPr>
      </w:pPr>
    </w:p>
    <w:p w:rsidR="00E24329" w:rsidRDefault="00E24329" w:rsidP="000D6044">
      <w:pPr>
        <w:pStyle w:val="-"/>
        <w:keepNext/>
        <w:rPr>
          <w:rtl/>
        </w:rPr>
      </w:pPr>
      <w:r w:rsidRPr="000543FA">
        <w:rPr>
          <w:rStyle w:val="TagStyle"/>
          <w:rtl/>
        </w:rPr>
        <w:t xml:space="preserve">&lt;&lt; דובר_המשך &gt;&gt; </w:t>
      </w:r>
      <w:r>
        <w:rPr>
          <w:rtl/>
        </w:rPr>
        <w:t>עמית הלוי (הליכוד):</w:t>
      </w:r>
      <w:r w:rsidRPr="000543FA">
        <w:rPr>
          <w:rStyle w:val="TagStyle"/>
          <w:rtl/>
        </w:rPr>
        <w:t xml:space="preserve"> &lt;&lt; דובר_המשך &gt;&gt;</w:t>
      </w:r>
      <w:r>
        <w:rPr>
          <w:rtl/>
        </w:rPr>
        <w:t xml:space="preserve">   </w:t>
      </w:r>
    </w:p>
    <w:p w:rsidR="00E24329" w:rsidRDefault="00E24329" w:rsidP="000D6044">
      <w:pPr>
        <w:rPr>
          <w:rtl/>
        </w:rPr>
      </w:pPr>
    </w:p>
    <w:p w:rsidR="00E24329" w:rsidRDefault="00E24329" w:rsidP="000D6044">
      <w:pPr>
        <w:rPr>
          <w:rtl/>
        </w:rPr>
      </w:pPr>
      <w:bookmarkStart w:id="24078" w:name="_ETM_Q40_393159"/>
      <w:bookmarkEnd w:id="24078"/>
      <w:r w:rsidRPr="00D25456">
        <w:rPr>
          <w:rtl/>
        </w:rPr>
        <w:t xml:space="preserve">אני </w:t>
      </w:r>
      <w:bookmarkStart w:id="24079" w:name="_ETM_Q40_393400"/>
      <w:bookmarkEnd w:id="24079"/>
      <w:r w:rsidRPr="00D25456">
        <w:rPr>
          <w:rtl/>
        </w:rPr>
        <w:t>שואל</w:t>
      </w:r>
      <w:r>
        <w:rPr>
          <w:rFonts w:hint="cs"/>
          <w:rtl/>
        </w:rPr>
        <w:t>:</w:t>
      </w:r>
      <w:r w:rsidRPr="00D25456">
        <w:rPr>
          <w:rtl/>
        </w:rPr>
        <w:t xml:space="preserve"> </w:t>
      </w:r>
      <w:bookmarkStart w:id="24080" w:name="_ETM_Q40_396249"/>
      <w:bookmarkEnd w:id="24080"/>
      <w:r>
        <w:rPr>
          <w:rFonts w:hint="cs"/>
          <w:rtl/>
        </w:rPr>
        <w:t xml:space="preserve">בואו נדמיין </w:t>
      </w:r>
      <w:r w:rsidRPr="00D25456">
        <w:rPr>
          <w:rtl/>
        </w:rPr>
        <w:t xml:space="preserve">איך זה קרה </w:t>
      </w:r>
      <w:r>
        <w:rPr>
          <w:rtl/>
        </w:rPr>
        <w:t>לבן</w:t>
      </w:r>
      <w:r>
        <w:rPr>
          <w:rFonts w:hint="cs"/>
          <w:rtl/>
        </w:rPr>
        <w:t xml:space="preserve"> </w:t>
      </w:r>
      <w:r w:rsidRPr="00D25456">
        <w:rPr>
          <w:rtl/>
        </w:rPr>
        <w:t xml:space="preserve">אדם </w:t>
      </w:r>
      <w:bookmarkStart w:id="24081" w:name="_ETM_Q40_397500"/>
      <w:bookmarkEnd w:id="24081"/>
      <w:r>
        <w:rPr>
          <w:rFonts w:hint="cs"/>
          <w:rtl/>
        </w:rPr>
        <w:t>ש</w:t>
      </w:r>
      <w:bookmarkStart w:id="24082" w:name="_ETM_Q40_398280"/>
      <w:bookmarkEnd w:id="24082"/>
      <w:r>
        <w:rPr>
          <w:rtl/>
        </w:rPr>
        <w:t>לקח</w:t>
      </w:r>
      <w:r w:rsidRPr="00D25456">
        <w:rPr>
          <w:rtl/>
        </w:rPr>
        <w:t xml:space="preserve"> </w:t>
      </w:r>
      <w:bookmarkStart w:id="24083" w:name="_ETM_Q40_398609"/>
      <w:bookmarkEnd w:id="24083"/>
      <w:r w:rsidRPr="00D25456">
        <w:rPr>
          <w:rtl/>
        </w:rPr>
        <w:t xml:space="preserve">את </w:t>
      </w:r>
      <w:bookmarkStart w:id="24084" w:name="_ETM_Q40_398700"/>
      <w:bookmarkEnd w:id="24084"/>
      <w:r w:rsidRPr="00D25456">
        <w:rPr>
          <w:rtl/>
        </w:rPr>
        <w:t>המנעול</w:t>
      </w:r>
      <w:r>
        <w:rPr>
          <w:rFonts w:hint="cs"/>
          <w:rtl/>
        </w:rPr>
        <w:t>,</w:t>
      </w:r>
      <w:r w:rsidRPr="00D25456">
        <w:rPr>
          <w:rtl/>
        </w:rPr>
        <w:t xml:space="preserve"> </w:t>
      </w:r>
      <w:bookmarkStart w:id="24085" w:name="_ETM_Q40_399650"/>
      <w:bookmarkEnd w:id="24085"/>
      <w:r w:rsidRPr="00D25456">
        <w:rPr>
          <w:rtl/>
        </w:rPr>
        <w:t xml:space="preserve">פתח </w:t>
      </w:r>
      <w:bookmarkStart w:id="24086" w:name="_ETM_Q40_400129"/>
      <w:bookmarkEnd w:id="24086"/>
      <w:r w:rsidRPr="00D25456">
        <w:rPr>
          <w:rtl/>
        </w:rPr>
        <w:t>אותו</w:t>
      </w:r>
      <w:r>
        <w:rPr>
          <w:rFonts w:hint="cs"/>
          <w:rtl/>
        </w:rPr>
        <w:t>,</w:t>
      </w:r>
      <w:r w:rsidRPr="00D25456">
        <w:rPr>
          <w:rtl/>
        </w:rPr>
        <w:t xml:space="preserve"> </w:t>
      </w:r>
      <w:bookmarkStart w:id="24087" w:name="_ETM_Q40_400489"/>
      <w:bookmarkEnd w:id="24087"/>
      <w:r>
        <w:rPr>
          <w:rtl/>
        </w:rPr>
        <w:t>שחרר</w:t>
      </w:r>
      <w:r w:rsidRPr="00D25456">
        <w:rPr>
          <w:rtl/>
        </w:rPr>
        <w:t xml:space="preserve"> </w:t>
      </w:r>
      <w:bookmarkStart w:id="24088" w:name="_ETM_Q40_401030"/>
      <w:bookmarkEnd w:id="24088"/>
      <w:r>
        <w:rPr>
          <w:rtl/>
        </w:rPr>
        <w:t>את</w:t>
      </w:r>
      <w:r w:rsidRPr="00D25456">
        <w:rPr>
          <w:rtl/>
        </w:rPr>
        <w:t xml:space="preserve"> </w:t>
      </w:r>
      <w:bookmarkStart w:id="24089" w:name="_ETM_Q40_401840"/>
      <w:bookmarkStart w:id="24090" w:name="_ETM_Q40_402349"/>
      <w:bookmarkEnd w:id="24089"/>
      <w:bookmarkEnd w:id="24090"/>
      <w:r w:rsidRPr="00D25456">
        <w:rPr>
          <w:rtl/>
        </w:rPr>
        <w:t xml:space="preserve">הבחור </w:t>
      </w:r>
      <w:bookmarkStart w:id="24091" w:name="_ETM_Q40_402709"/>
      <w:bookmarkEnd w:id="24091"/>
      <w:r w:rsidRPr="00D25456">
        <w:rPr>
          <w:rtl/>
        </w:rPr>
        <w:t>מהתא</w:t>
      </w:r>
      <w:r>
        <w:rPr>
          <w:rFonts w:hint="cs"/>
          <w:rtl/>
        </w:rPr>
        <w:t>.</w:t>
      </w:r>
      <w:r w:rsidRPr="00D25456">
        <w:rPr>
          <w:rtl/>
        </w:rPr>
        <w:t xml:space="preserve"> </w:t>
      </w:r>
      <w:bookmarkStart w:id="24092" w:name="_ETM_Q40_403879"/>
      <w:bookmarkEnd w:id="24092"/>
      <w:r w:rsidRPr="00D25456">
        <w:rPr>
          <w:rtl/>
        </w:rPr>
        <w:t xml:space="preserve">איך </w:t>
      </w:r>
      <w:bookmarkStart w:id="24093" w:name="_ETM_Q40_404059"/>
      <w:bookmarkEnd w:id="24093"/>
      <w:r w:rsidRPr="00D25456">
        <w:rPr>
          <w:rtl/>
        </w:rPr>
        <w:t xml:space="preserve">זה </w:t>
      </w:r>
      <w:bookmarkStart w:id="24094" w:name="_ETM_Q40_404180"/>
      <w:bookmarkEnd w:id="24094"/>
      <w:r w:rsidRPr="00D25456">
        <w:rPr>
          <w:rtl/>
        </w:rPr>
        <w:t xml:space="preserve">קרה </w:t>
      </w:r>
      <w:bookmarkStart w:id="24095" w:name="_ETM_Q40_404450"/>
      <w:bookmarkEnd w:id="24095"/>
      <w:r w:rsidRPr="00D25456">
        <w:rPr>
          <w:rtl/>
        </w:rPr>
        <w:t xml:space="preserve">למי </w:t>
      </w:r>
      <w:bookmarkStart w:id="24096" w:name="_ETM_Q40_404659"/>
      <w:bookmarkEnd w:id="24096"/>
      <w:r w:rsidRPr="00D25456">
        <w:rPr>
          <w:rtl/>
        </w:rPr>
        <w:t xml:space="preserve">שהסיע </w:t>
      </w:r>
      <w:bookmarkStart w:id="24097" w:name="_ETM_Q40_405169"/>
      <w:bookmarkEnd w:id="24097"/>
      <w:r w:rsidRPr="00D25456">
        <w:rPr>
          <w:rtl/>
        </w:rPr>
        <w:t>אותו</w:t>
      </w:r>
      <w:r>
        <w:rPr>
          <w:rFonts w:hint="cs"/>
          <w:rtl/>
        </w:rPr>
        <w:t>?</w:t>
      </w:r>
      <w:r w:rsidRPr="00D25456">
        <w:rPr>
          <w:rtl/>
        </w:rPr>
        <w:t xml:space="preserve"> </w:t>
      </w:r>
      <w:bookmarkStart w:id="24098" w:name="_ETM_Q40_405559"/>
      <w:bookmarkEnd w:id="24098"/>
      <w:r w:rsidRPr="00D25456">
        <w:rPr>
          <w:rtl/>
        </w:rPr>
        <w:t xml:space="preserve">איך </w:t>
      </w:r>
      <w:bookmarkStart w:id="24099" w:name="_ETM_Q40_405680"/>
      <w:bookmarkEnd w:id="24099"/>
      <w:r w:rsidRPr="00D25456">
        <w:rPr>
          <w:rtl/>
        </w:rPr>
        <w:t xml:space="preserve">זה </w:t>
      </w:r>
      <w:bookmarkStart w:id="24100" w:name="_ETM_Q40_405799"/>
      <w:bookmarkEnd w:id="24100"/>
      <w:r w:rsidRPr="00D25456">
        <w:rPr>
          <w:rtl/>
        </w:rPr>
        <w:t xml:space="preserve">קרה </w:t>
      </w:r>
      <w:bookmarkStart w:id="24101" w:name="_ETM_Q40_406040"/>
      <w:bookmarkEnd w:id="24101"/>
      <w:r>
        <w:rPr>
          <w:rtl/>
        </w:rPr>
        <w:t>לנציג</w:t>
      </w:r>
      <w:r>
        <w:rPr>
          <w:rFonts w:hint="cs"/>
          <w:rtl/>
        </w:rPr>
        <w:t xml:space="preserve"> </w:t>
      </w:r>
      <w:proofErr w:type="spellStart"/>
      <w:r>
        <w:rPr>
          <w:rFonts w:hint="cs"/>
          <w:rtl/>
        </w:rPr>
        <w:t>המתפ"ש</w:t>
      </w:r>
      <w:proofErr w:type="spellEnd"/>
      <w:r w:rsidRPr="00D25456">
        <w:rPr>
          <w:rtl/>
        </w:rPr>
        <w:t xml:space="preserve"> </w:t>
      </w:r>
      <w:bookmarkStart w:id="24102" w:name="_ETM_Q40_406519"/>
      <w:bookmarkStart w:id="24103" w:name="_ETM_Q40_406909"/>
      <w:bookmarkEnd w:id="24102"/>
      <w:bookmarkEnd w:id="24103"/>
      <w:r w:rsidRPr="00D25456">
        <w:rPr>
          <w:rtl/>
        </w:rPr>
        <w:t xml:space="preserve">שהכניס </w:t>
      </w:r>
      <w:bookmarkStart w:id="24104" w:name="_ETM_Q40_407419"/>
      <w:bookmarkEnd w:id="24104"/>
      <w:r w:rsidRPr="00D25456">
        <w:rPr>
          <w:rtl/>
        </w:rPr>
        <w:t xml:space="preserve">אותו </w:t>
      </w:r>
      <w:bookmarkStart w:id="24105" w:name="_ETM_Q40_407719"/>
      <w:bookmarkEnd w:id="24105"/>
      <w:r w:rsidRPr="00D25456">
        <w:rPr>
          <w:rtl/>
        </w:rPr>
        <w:t xml:space="preserve">לרצועת </w:t>
      </w:r>
      <w:bookmarkStart w:id="24106" w:name="_ETM_Q40_408230"/>
      <w:bookmarkEnd w:id="24106"/>
      <w:r w:rsidRPr="00D25456">
        <w:rPr>
          <w:rtl/>
        </w:rPr>
        <w:t>עזה</w:t>
      </w:r>
      <w:bookmarkStart w:id="24107" w:name="_ETM_Q40_408499"/>
      <w:bookmarkEnd w:id="24107"/>
      <w:r>
        <w:rPr>
          <w:rFonts w:hint="cs"/>
          <w:rtl/>
        </w:rPr>
        <w:t xml:space="preserve">? </w:t>
      </w:r>
      <w:r w:rsidRPr="00D25456">
        <w:rPr>
          <w:rtl/>
        </w:rPr>
        <w:t xml:space="preserve">איך </w:t>
      </w:r>
      <w:bookmarkStart w:id="24108" w:name="_ETM_Q40_408650"/>
      <w:bookmarkEnd w:id="24108"/>
      <w:r w:rsidRPr="00D25456">
        <w:rPr>
          <w:rtl/>
        </w:rPr>
        <w:t xml:space="preserve">זה </w:t>
      </w:r>
      <w:bookmarkStart w:id="24109" w:name="_ETM_Q40_408799"/>
      <w:bookmarkEnd w:id="24109"/>
      <w:r w:rsidRPr="00D25456">
        <w:rPr>
          <w:rtl/>
        </w:rPr>
        <w:t xml:space="preserve">קרה </w:t>
      </w:r>
      <w:bookmarkStart w:id="24110" w:name="_ETM_Q40_409069"/>
      <w:bookmarkEnd w:id="24110"/>
      <w:r w:rsidRPr="00D25456">
        <w:rPr>
          <w:rtl/>
        </w:rPr>
        <w:t>לנו</w:t>
      </w:r>
      <w:r>
        <w:rPr>
          <w:rFonts w:hint="cs"/>
          <w:rtl/>
        </w:rPr>
        <w:t>?</w:t>
      </w:r>
      <w:r w:rsidRPr="00D25456">
        <w:rPr>
          <w:rtl/>
        </w:rPr>
        <w:t xml:space="preserve"> </w:t>
      </w:r>
      <w:bookmarkStart w:id="24111" w:name="_ETM_Q40_409309"/>
      <w:bookmarkStart w:id="24112" w:name="_ETM_Q40_411049"/>
      <w:bookmarkEnd w:id="24111"/>
      <w:bookmarkEnd w:id="24112"/>
    </w:p>
    <w:p w:rsidR="00E24329" w:rsidRDefault="00E24329" w:rsidP="000D6044">
      <w:pPr>
        <w:rPr>
          <w:rtl/>
        </w:rPr>
      </w:pPr>
      <w:bookmarkStart w:id="24113" w:name="_ETM_Q40_410868"/>
      <w:bookmarkEnd w:id="24113"/>
    </w:p>
    <w:p w:rsidR="00BF2F26" w:rsidRDefault="00E24329" w:rsidP="003C6D77">
      <w:pPr>
        <w:rPr>
          <w:rtl/>
        </w:rPr>
      </w:pPr>
      <w:bookmarkStart w:id="24114" w:name="_ETM_Q40_410996"/>
      <w:bookmarkStart w:id="24115" w:name="_ETM_Q40_411062"/>
      <w:bookmarkStart w:id="24116" w:name="_ETM_Q40_411110"/>
      <w:bookmarkEnd w:id="24114"/>
      <w:bookmarkEnd w:id="24115"/>
      <w:bookmarkEnd w:id="24116"/>
      <w:r>
        <w:rPr>
          <w:rFonts w:hint="cs"/>
          <w:rtl/>
        </w:rPr>
        <w:t xml:space="preserve">ואני חייב לומר </w:t>
      </w:r>
      <w:r w:rsidR="00BF2F26">
        <w:rPr>
          <w:rFonts w:hint="eastAsia"/>
          <w:rtl/>
        </w:rPr>
        <w:t>–</w:t>
      </w:r>
      <w:r w:rsidR="00BF2F26">
        <w:rPr>
          <w:rFonts w:hint="cs"/>
          <w:rtl/>
        </w:rPr>
        <w:t xml:space="preserve"> ב</w:t>
      </w:r>
      <w:r w:rsidRPr="00D25456">
        <w:rPr>
          <w:rtl/>
        </w:rPr>
        <w:t xml:space="preserve">שנה </w:t>
      </w:r>
      <w:bookmarkStart w:id="24117" w:name="_ETM_Q40_411499"/>
      <w:bookmarkEnd w:id="24117"/>
      <w:r w:rsidRPr="00D25456">
        <w:rPr>
          <w:rtl/>
        </w:rPr>
        <w:t xml:space="preserve">האחרונה </w:t>
      </w:r>
      <w:bookmarkStart w:id="24118" w:name="_ETM_Q40_411919"/>
      <w:bookmarkEnd w:id="24118"/>
      <w:r w:rsidRPr="00D25456">
        <w:rPr>
          <w:rtl/>
        </w:rPr>
        <w:t xml:space="preserve">אני </w:t>
      </w:r>
      <w:bookmarkStart w:id="24119" w:name="_ETM_Q40_413370"/>
      <w:bookmarkEnd w:id="24119"/>
      <w:r w:rsidRPr="00D25456">
        <w:rPr>
          <w:rtl/>
        </w:rPr>
        <w:t xml:space="preserve">בוועדת </w:t>
      </w:r>
      <w:bookmarkStart w:id="24120" w:name="_ETM_Q40_413880"/>
      <w:bookmarkEnd w:id="24120"/>
      <w:r>
        <w:rPr>
          <w:rFonts w:hint="cs"/>
          <w:rtl/>
        </w:rPr>
        <w:t>ה</w:t>
      </w:r>
      <w:r w:rsidRPr="00D25456">
        <w:rPr>
          <w:rtl/>
        </w:rPr>
        <w:t xml:space="preserve">חוץ </w:t>
      </w:r>
      <w:bookmarkStart w:id="24121" w:name="_ETM_Q40_414030"/>
      <w:bookmarkEnd w:id="24121"/>
      <w:r w:rsidRPr="00D25456">
        <w:rPr>
          <w:rtl/>
        </w:rPr>
        <w:t>ו</w:t>
      </w:r>
      <w:r>
        <w:rPr>
          <w:rFonts w:hint="cs"/>
          <w:rtl/>
        </w:rPr>
        <w:t>ה</w:t>
      </w:r>
      <w:r w:rsidRPr="00D25456">
        <w:rPr>
          <w:rtl/>
        </w:rPr>
        <w:t>ביטחון</w:t>
      </w:r>
      <w:r>
        <w:rPr>
          <w:rFonts w:hint="cs"/>
          <w:rtl/>
        </w:rPr>
        <w:t xml:space="preserve"> –</w:t>
      </w:r>
      <w:r w:rsidRPr="00D25456">
        <w:rPr>
          <w:rtl/>
        </w:rPr>
        <w:t xml:space="preserve"> </w:t>
      </w:r>
      <w:bookmarkStart w:id="24122" w:name="_ETM_Q40_416360"/>
      <w:bookmarkStart w:id="24123" w:name="_ETM_Q40_416600"/>
      <w:bookmarkEnd w:id="24122"/>
      <w:bookmarkEnd w:id="24123"/>
      <w:r w:rsidR="00BF2F26">
        <w:rPr>
          <w:rFonts w:hint="cs"/>
          <w:rtl/>
        </w:rPr>
        <w:t>ש</w:t>
      </w:r>
      <w:r w:rsidRPr="00D25456">
        <w:rPr>
          <w:rtl/>
        </w:rPr>
        <w:t xml:space="preserve">לא </w:t>
      </w:r>
      <w:bookmarkStart w:id="24124" w:name="_ETM_Q40_416720"/>
      <w:bookmarkEnd w:id="24124"/>
      <w:r w:rsidRPr="00D25456">
        <w:rPr>
          <w:rtl/>
        </w:rPr>
        <w:t>הופתעתי</w:t>
      </w:r>
      <w:r>
        <w:rPr>
          <w:rFonts w:hint="cs"/>
          <w:rtl/>
        </w:rPr>
        <w:t>.</w:t>
      </w:r>
      <w:r w:rsidRPr="00D25456">
        <w:rPr>
          <w:rtl/>
        </w:rPr>
        <w:t xml:space="preserve"> </w:t>
      </w:r>
      <w:bookmarkStart w:id="24125" w:name="_ETM_Q40_418110"/>
      <w:bookmarkStart w:id="24126" w:name="_ETM_Q40_418439"/>
      <w:bookmarkEnd w:id="24125"/>
      <w:bookmarkEnd w:id="24126"/>
      <w:r>
        <w:rPr>
          <w:rFonts w:hint="cs"/>
          <w:rtl/>
        </w:rPr>
        <w:t xml:space="preserve">זה </w:t>
      </w:r>
      <w:r w:rsidRPr="00D25456">
        <w:rPr>
          <w:rtl/>
        </w:rPr>
        <w:t>אירוע</w:t>
      </w:r>
      <w:bookmarkStart w:id="24127" w:name="_ETM_Q40_418739"/>
      <w:bookmarkEnd w:id="24127"/>
      <w:r>
        <w:rPr>
          <w:rFonts w:hint="cs"/>
          <w:rtl/>
        </w:rPr>
        <w:t xml:space="preserve"> </w:t>
      </w:r>
      <w:r w:rsidRPr="00D25456">
        <w:rPr>
          <w:rtl/>
        </w:rPr>
        <w:t>טרגי</w:t>
      </w:r>
      <w:r>
        <w:rPr>
          <w:rFonts w:hint="cs"/>
          <w:rtl/>
        </w:rPr>
        <w:t>,</w:t>
      </w:r>
      <w:r w:rsidRPr="00D25456">
        <w:rPr>
          <w:rtl/>
        </w:rPr>
        <w:t xml:space="preserve"> </w:t>
      </w:r>
      <w:bookmarkStart w:id="24128" w:name="_ETM_Q40_419220"/>
      <w:bookmarkEnd w:id="24128"/>
      <w:r w:rsidRPr="00D25456">
        <w:rPr>
          <w:rtl/>
        </w:rPr>
        <w:t>נוראי</w:t>
      </w:r>
      <w:r>
        <w:rPr>
          <w:rFonts w:hint="cs"/>
          <w:rtl/>
        </w:rPr>
        <w:t>,</w:t>
      </w:r>
      <w:r w:rsidRPr="00D25456">
        <w:rPr>
          <w:rtl/>
        </w:rPr>
        <w:t xml:space="preserve"> </w:t>
      </w:r>
      <w:bookmarkStart w:id="24129" w:name="_ETM_Q40_420139"/>
      <w:bookmarkEnd w:id="24129"/>
      <w:r w:rsidRPr="00D25456">
        <w:rPr>
          <w:rtl/>
        </w:rPr>
        <w:t xml:space="preserve">אבל </w:t>
      </w:r>
      <w:bookmarkStart w:id="24130" w:name="_ETM_Q40_420409"/>
      <w:bookmarkEnd w:id="24130"/>
      <w:r w:rsidRPr="00D25456">
        <w:rPr>
          <w:rtl/>
        </w:rPr>
        <w:t xml:space="preserve">לא </w:t>
      </w:r>
      <w:bookmarkStart w:id="24131" w:name="_ETM_Q40_420499"/>
      <w:bookmarkEnd w:id="24131"/>
      <w:r w:rsidRPr="00D25456">
        <w:rPr>
          <w:rtl/>
        </w:rPr>
        <w:t>הופתעתי</w:t>
      </w:r>
      <w:r>
        <w:rPr>
          <w:rFonts w:hint="cs"/>
          <w:rtl/>
        </w:rPr>
        <w:t>.</w:t>
      </w:r>
      <w:r w:rsidRPr="00D25456">
        <w:rPr>
          <w:rtl/>
        </w:rPr>
        <w:t xml:space="preserve"> </w:t>
      </w:r>
      <w:bookmarkStart w:id="24132" w:name="_ETM_Q40_421010"/>
      <w:bookmarkEnd w:id="24132"/>
      <w:r w:rsidRPr="00D25456">
        <w:rPr>
          <w:rtl/>
        </w:rPr>
        <w:t xml:space="preserve">ולא </w:t>
      </w:r>
      <w:bookmarkStart w:id="24133" w:name="_ETM_Q40_421219"/>
      <w:bookmarkEnd w:id="24133"/>
      <w:r w:rsidRPr="00D25456">
        <w:rPr>
          <w:rtl/>
        </w:rPr>
        <w:t>הופתעתי</w:t>
      </w:r>
      <w:r>
        <w:rPr>
          <w:rFonts w:hint="cs"/>
          <w:rtl/>
        </w:rPr>
        <w:t>,</w:t>
      </w:r>
      <w:r w:rsidRPr="00D25456">
        <w:rPr>
          <w:rtl/>
        </w:rPr>
        <w:t xml:space="preserve"> </w:t>
      </w:r>
      <w:bookmarkStart w:id="24134" w:name="_ETM_Q40_421730"/>
      <w:bookmarkEnd w:id="24134"/>
      <w:r w:rsidRPr="00D25456">
        <w:rPr>
          <w:rtl/>
        </w:rPr>
        <w:t xml:space="preserve">כי </w:t>
      </w:r>
      <w:bookmarkStart w:id="24135" w:name="_ETM_Q40_422599"/>
      <w:bookmarkEnd w:id="24135"/>
      <w:r>
        <w:rPr>
          <w:rFonts w:hint="cs"/>
          <w:rtl/>
        </w:rPr>
        <w:t>ב</w:t>
      </w:r>
      <w:r w:rsidRPr="00D25456">
        <w:rPr>
          <w:rtl/>
        </w:rPr>
        <w:t xml:space="preserve">משך </w:t>
      </w:r>
      <w:bookmarkStart w:id="24136" w:name="_ETM_Q40_422959"/>
      <w:bookmarkEnd w:id="24136"/>
      <w:r w:rsidRPr="00D25456">
        <w:rPr>
          <w:rtl/>
        </w:rPr>
        <w:t xml:space="preserve">שנה </w:t>
      </w:r>
      <w:bookmarkStart w:id="24137" w:name="_ETM_Q40_424930"/>
      <w:bookmarkEnd w:id="24137"/>
      <w:r w:rsidRPr="00D25456">
        <w:rPr>
          <w:rtl/>
        </w:rPr>
        <w:t xml:space="preserve">אני </w:t>
      </w:r>
      <w:bookmarkStart w:id="24138" w:name="_ETM_Q40_425200"/>
      <w:bookmarkEnd w:id="24138"/>
      <w:r w:rsidRPr="00D25456">
        <w:rPr>
          <w:rtl/>
        </w:rPr>
        <w:t xml:space="preserve">דורש </w:t>
      </w:r>
      <w:bookmarkStart w:id="24139" w:name="_ETM_Q40_425650"/>
      <w:bookmarkEnd w:id="24139"/>
      <w:r w:rsidRPr="00D25456">
        <w:rPr>
          <w:rtl/>
        </w:rPr>
        <w:t xml:space="preserve">מנציגי </w:t>
      </w:r>
      <w:bookmarkStart w:id="24140" w:name="_ETM_Q40_427020"/>
      <w:bookmarkEnd w:id="24140"/>
      <w:r w:rsidRPr="00D25456">
        <w:rPr>
          <w:rtl/>
        </w:rPr>
        <w:t xml:space="preserve">צה"ל </w:t>
      </w:r>
      <w:bookmarkStart w:id="24141" w:name="_ETM_Q40_427410"/>
      <w:bookmarkEnd w:id="24141"/>
      <w:r w:rsidRPr="00D25456">
        <w:rPr>
          <w:rtl/>
        </w:rPr>
        <w:t xml:space="preserve">לממש </w:t>
      </w:r>
      <w:bookmarkStart w:id="24142" w:name="_ETM_Q40_427890"/>
      <w:bookmarkEnd w:id="24142"/>
      <w:r w:rsidRPr="00D25456">
        <w:rPr>
          <w:rtl/>
        </w:rPr>
        <w:t xml:space="preserve">את </w:t>
      </w:r>
      <w:bookmarkStart w:id="24143" w:name="_ETM_Q40_428040"/>
      <w:bookmarkEnd w:id="24143"/>
      <w:r w:rsidRPr="00D25456">
        <w:rPr>
          <w:rtl/>
        </w:rPr>
        <w:t xml:space="preserve">החלטת </w:t>
      </w:r>
      <w:bookmarkStart w:id="24144" w:name="_ETM_Q40_428490"/>
      <w:bookmarkEnd w:id="24144"/>
      <w:r w:rsidRPr="00D25456">
        <w:rPr>
          <w:rtl/>
        </w:rPr>
        <w:t>הקבינט</w:t>
      </w:r>
      <w:r>
        <w:rPr>
          <w:rFonts w:hint="cs"/>
          <w:rtl/>
        </w:rPr>
        <w:t>:</w:t>
      </w:r>
      <w:r w:rsidRPr="00D25456">
        <w:rPr>
          <w:rtl/>
        </w:rPr>
        <w:t xml:space="preserve"> </w:t>
      </w:r>
      <w:bookmarkStart w:id="24145" w:name="_ETM_Q40_429030"/>
      <w:bookmarkEnd w:id="24145"/>
      <w:r w:rsidRPr="00D25456">
        <w:rPr>
          <w:rtl/>
        </w:rPr>
        <w:t xml:space="preserve">השמדת </w:t>
      </w:r>
      <w:bookmarkStart w:id="24146" w:name="_ETM_Q40_429510"/>
      <w:bookmarkEnd w:id="24146"/>
      <w:r w:rsidRPr="00D25456">
        <w:rPr>
          <w:rtl/>
        </w:rPr>
        <w:t xml:space="preserve">היכולות </w:t>
      </w:r>
      <w:bookmarkStart w:id="24147" w:name="_ETM_Q40_429960"/>
      <w:bookmarkEnd w:id="24147"/>
      <w:r w:rsidRPr="00D25456">
        <w:rPr>
          <w:rtl/>
        </w:rPr>
        <w:t xml:space="preserve">לא </w:t>
      </w:r>
      <w:bookmarkStart w:id="24148" w:name="_ETM_Q40_430080"/>
      <w:bookmarkEnd w:id="24148"/>
      <w:r w:rsidRPr="00D25456">
        <w:rPr>
          <w:rtl/>
        </w:rPr>
        <w:t xml:space="preserve">רק </w:t>
      </w:r>
      <w:bookmarkStart w:id="24149" w:name="_ETM_Q40_430260"/>
      <w:bookmarkEnd w:id="24149"/>
      <w:r w:rsidRPr="00D25456">
        <w:rPr>
          <w:rtl/>
        </w:rPr>
        <w:t xml:space="preserve">הצבאיות </w:t>
      </w:r>
      <w:bookmarkStart w:id="24150" w:name="_ETM_Q40_430890"/>
      <w:bookmarkEnd w:id="24150"/>
      <w:r w:rsidRPr="00D25456">
        <w:rPr>
          <w:rtl/>
        </w:rPr>
        <w:t xml:space="preserve">אלא </w:t>
      </w:r>
      <w:bookmarkStart w:id="24151" w:name="_ETM_Q40_431010"/>
      <w:bookmarkEnd w:id="24151"/>
      <w:r w:rsidRPr="00D25456">
        <w:rPr>
          <w:rtl/>
        </w:rPr>
        <w:t xml:space="preserve">גם </w:t>
      </w:r>
      <w:bookmarkStart w:id="24152" w:name="_ETM_Q40_431190"/>
      <w:bookmarkEnd w:id="24152"/>
      <w:r w:rsidRPr="00D25456">
        <w:rPr>
          <w:rtl/>
        </w:rPr>
        <w:t xml:space="preserve">השלטוניות </w:t>
      </w:r>
      <w:bookmarkStart w:id="24153" w:name="_ETM_Q40_431790"/>
      <w:bookmarkEnd w:id="24153"/>
      <w:r>
        <w:rPr>
          <w:rtl/>
        </w:rPr>
        <w:t>של</w:t>
      </w:r>
      <w:r>
        <w:rPr>
          <w:rFonts w:hint="cs"/>
          <w:rtl/>
        </w:rPr>
        <w:t xml:space="preserve"> חמאס.</w:t>
      </w:r>
      <w:r w:rsidRPr="00D25456">
        <w:rPr>
          <w:rtl/>
        </w:rPr>
        <w:t xml:space="preserve"> </w:t>
      </w:r>
      <w:bookmarkStart w:id="24154" w:name="_ETM_Q40_432030"/>
      <w:bookmarkStart w:id="24155" w:name="_ETM_Q40_433450"/>
      <w:bookmarkEnd w:id="24154"/>
      <w:bookmarkEnd w:id="24155"/>
      <w:r w:rsidRPr="00D25456">
        <w:rPr>
          <w:rtl/>
        </w:rPr>
        <w:t xml:space="preserve">ובמאבק </w:t>
      </w:r>
      <w:bookmarkStart w:id="24156" w:name="_ETM_Q40_434079"/>
      <w:bookmarkEnd w:id="24156"/>
      <w:r w:rsidRPr="00D25456">
        <w:rPr>
          <w:rtl/>
        </w:rPr>
        <w:t xml:space="preserve">סיזיפי </w:t>
      </w:r>
      <w:bookmarkStart w:id="24157" w:name="_ETM_Q40_435859"/>
      <w:bookmarkEnd w:id="24157"/>
      <w:r w:rsidRPr="00D25456">
        <w:rPr>
          <w:rtl/>
        </w:rPr>
        <w:t xml:space="preserve">שוב </w:t>
      </w:r>
      <w:bookmarkStart w:id="24158" w:name="_ETM_Q40_436220"/>
      <w:bookmarkEnd w:id="24158"/>
      <w:r w:rsidRPr="00D25456">
        <w:rPr>
          <w:rtl/>
        </w:rPr>
        <w:t xml:space="preserve">ושוב </w:t>
      </w:r>
      <w:bookmarkStart w:id="24159" w:name="_ETM_Q40_436520"/>
      <w:bookmarkEnd w:id="24159"/>
      <w:r w:rsidRPr="00D25456">
        <w:rPr>
          <w:rtl/>
        </w:rPr>
        <w:t xml:space="preserve">אני </w:t>
      </w:r>
      <w:bookmarkStart w:id="24160" w:name="_ETM_Q40_436669"/>
      <w:bookmarkEnd w:id="24160"/>
      <w:r w:rsidRPr="00D25456">
        <w:rPr>
          <w:rtl/>
        </w:rPr>
        <w:t>מגלה</w:t>
      </w:r>
      <w:r w:rsidR="00BF2F26">
        <w:rPr>
          <w:rFonts w:hint="cs"/>
          <w:rtl/>
        </w:rPr>
        <w:t>,</w:t>
      </w:r>
      <w:r w:rsidRPr="00D25456">
        <w:rPr>
          <w:rtl/>
        </w:rPr>
        <w:t xml:space="preserve"> </w:t>
      </w:r>
      <w:bookmarkStart w:id="24161" w:name="_ETM_Q40_438040"/>
      <w:bookmarkEnd w:id="24161"/>
      <w:r w:rsidRPr="00D25456">
        <w:rPr>
          <w:rtl/>
        </w:rPr>
        <w:t xml:space="preserve">ואולי </w:t>
      </w:r>
      <w:bookmarkStart w:id="24162" w:name="_ETM_Q40_438490"/>
      <w:bookmarkEnd w:id="24162"/>
      <w:r w:rsidRPr="00D25456">
        <w:rPr>
          <w:rtl/>
        </w:rPr>
        <w:t xml:space="preserve">השיא </w:t>
      </w:r>
      <w:bookmarkStart w:id="24163" w:name="_ETM_Q40_438850"/>
      <w:bookmarkEnd w:id="24163"/>
      <w:r w:rsidRPr="00D25456">
        <w:rPr>
          <w:rtl/>
        </w:rPr>
        <w:t xml:space="preserve">היה </w:t>
      </w:r>
      <w:bookmarkStart w:id="24164" w:name="_ETM_Q40_439120"/>
      <w:bookmarkEnd w:id="24164"/>
      <w:r w:rsidRPr="00D25456">
        <w:rPr>
          <w:rtl/>
        </w:rPr>
        <w:t xml:space="preserve">שבוע </w:t>
      </w:r>
      <w:bookmarkStart w:id="24165" w:name="_ETM_Q40_439480"/>
      <w:bookmarkEnd w:id="24165"/>
      <w:r w:rsidRPr="00D25456">
        <w:rPr>
          <w:rtl/>
        </w:rPr>
        <w:t>שעבר</w:t>
      </w:r>
      <w:r w:rsidR="00BF2F26">
        <w:rPr>
          <w:rFonts w:hint="cs"/>
          <w:rtl/>
        </w:rPr>
        <w:t>,</w:t>
      </w:r>
      <w:r w:rsidRPr="00D25456">
        <w:rPr>
          <w:rtl/>
        </w:rPr>
        <w:t xml:space="preserve"> </w:t>
      </w:r>
      <w:bookmarkStart w:id="24166" w:name="_ETM_Q40_440260"/>
      <w:bookmarkStart w:id="24167" w:name="_ETM_Q40_440470"/>
      <w:bookmarkStart w:id="24168" w:name="_ETM_Q40_440830"/>
      <w:bookmarkEnd w:id="24166"/>
      <w:bookmarkEnd w:id="24167"/>
      <w:bookmarkEnd w:id="24168"/>
      <w:r w:rsidRPr="00D25456">
        <w:rPr>
          <w:rtl/>
        </w:rPr>
        <w:t>ש</w:t>
      </w:r>
      <w:bookmarkStart w:id="24169" w:name="_ETM_Q40_440980"/>
      <w:bookmarkEnd w:id="24169"/>
      <w:r w:rsidRPr="00D25456">
        <w:rPr>
          <w:rtl/>
        </w:rPr>
        <w:t xml:space="preserve">נציגי </w:t>
      </w:r>
      <w:bookmarkStart w:id="24170" w:name="_ETM_Q40_441339"/>
      <w:bookmarkEnd w:id="24170"/>
      <w:r w:rsidRPr="00D25456">
        <w:rPr>
          <w:rtl/>
        </w:rPr>
        <w:t xml:space="preserve">צה"ל </w:t>
      </w:r>
      <w:bookmarkStart w:id="24171" w:name="_ETM_Q40_442719"/>
      <w:bookmarkEnd w:id="24171"/>
      <w:r w:rsidRPr="00D25456">
        <w:rPr>
          <w:rtl/>
        </w:rPr>
        <w:t>ובראשם</w:t>
      </w:r>
      <w:r w:rsidR="00BF2F26">
        <w:rPr>
          <w:rFonts w:hint="cs"/>
          <w:rtl/>
        </w:rPr>
        <w:t>,</w:t>
      </w:r>
      <w:r w:rsidR="003C6D77">
        <w:rPr>
          <w:rFonts w:hint="cs"/>
          <w:rtl/>
        </w:rPr>
        <w:t xml:space="preserve"> </w:t>
      </w:r>
      <w:bookmarkStart w:id="24172" w:name="_ETM_Q40_444080"/>
      <w:bookmarkEnd w:id="24172"/>
      <w:r w:rsidR="00BF2F26">
        <w:rPr>
          <w:rFonts w:hint="cs"/>
          <w:rtl/>
        </w:rPr>
        <w:t>ו</w:t>
      </w:r>
      <w:r w:rsidRPr="00D25456">
        <w:rPr>
          <w:rtl/>
        </w:rPr>
        <w:t xml:space="preserve">אני </w:t>
      </w:r>
      <w:bookmarkStart w:id="24173" w:name="_ETM_Q40_444319"/>
      <w:bookmarkEnd w:id="24173"/>
      <w:r w:rsidRPr="00D25456">
        <w:rPr>
          <w:rtl/>
        </w:rPr>
        <w:t xml:space="preserve">אומר </w:t>
      </w:r>
      <w:bookmarkStart w:id="24174" w:name="_ETM_Q40_444529"/>
      <w:bookmarkEnd w:id="24174"/>
      <w:r w:rsidRPr="00D25456">
        <w:rPr>
          <w:rtl/>
        </w:rPr>
        <w:t xml:space="preserve">את </w:t>
      </w:r>
      <w:bookmarkStart w:id="24175" w:name="_ETM_Q40_444620"/>
      <w:bookmarkEnd w:id="24175"/>
      <w:r w:rsidRPr="00D25456">
        <w:rPr>
          <w:rtl/>
        </w:rPr>
        <w:t xml:space="preserve">זה </w:t>
      </w:r>
      <w:bookmarkStart w:id="24176" w:name="_ETM_Q40_444710"/>
      <w:bookmarkEnd w:id="24176"/>
      <w:r w:rsidRPr="00D25456">
        <w:rPr>
          <w:rtl/>
        </w:rPr>
        <w:t>בכאב</w:t>
      </w:r>
      <w:r w:rsidR="00BF2F26">
        <w:rPr>
          <w:rFonts w:hint="cs"/>
          <w:rtl/>
        </w:rPr>
        <w:t>,</w:t>
      </w:r>
      <w:r w:rsidRPr="00D25456">
        <w:rPr>
          <w:rtl/>
        </w:rPr>
        <w:t xml:space="preserve"> </w:t>
      </w:r>
      <w:bookmarkStart w:id="24177" w:name="_ETM_Q40_445250"/>
      <w:bookmarkEnd w:id="24177"/>
      <w:proofErr w:type="spellStart"/>
      <w:r w:rsidRPr="00D25456">
        <w:rPr>
          <w:rtl/>
        </w:rPr>
        <w:t>הפצ"ר</w:t>
      </w:r>
      <w:r>
        <w:rPr>
          <w:rFonts w:hint="cs"/>
          <w:rtl/>
        </w:rPr>
        <w:t>ית</w:t>
      </w:r>
      <w:proofErr w:type="spellEnd"/>
      <w:r>
        <w:rPr>
          <w:rFonts w:hint="cs"/>
          <w:rtl/>
        </w:rPr>
        <w:t>,</w:t>
      </w:r>
      <w:r w:rsidRPr="00D25456">
        <w:rPr>
          <w:rtl/>
        </w:rPr>
        <w:t xml:space="preserve"> </w:t>
      </w:r>
      <w:bookmarkStart w:id="24178" w:name="_ETM_Q40_445729"/>
      <w:bookmarkStart w:id="24179" w:name="_ETM_Q40_445879"/>
      <w:bookmarkStart w:id="24180" w:name="_ETM_Q40_446689"/>
      <w:bookmarkEnd w:id="24178"/>
      <w:bookmarkEnd w:id="24179"/>
      <w:bookmarkEnd w:id="24180"/>
      <w:r w:rsidR="00BF2F26">
        <w:rPr>
          <w:rFonts w:hint="cs"/>
          <w:rtl/>
        </w:rPr>
        <w:t>ב</w:t>
      </w:r>
      <w:r>
        <w:rPr>
          <w:rFonts w:hint="cs"/>
          <w:rtl/>
        </w:rPr>
        <w:t>שבוע שעבר</w:t>
      </w:r>
      <w:r w:rsidR="00BF2F26">
        <w:rPr>
          <w:rFonts w:hint="cs"/>
          <w:rtl/>
        </w:rPr>
        <w:t>,</w:t>
      </w:r>
      <w:r>
        <w:rPr>
          <w:rFonts w:hint="cs"/>
          <w:rtl/>
        </w:rPr>
        <w:t xml:space="preserve"> </w:t>
      </w:r>
      <w:r w:rsidRPr="00D25456">
        <w:rPr>
          <w:rtl/>
        </w:rPr>
        <w:t xml:space="preserve">בהחלטה </w:t>
      </w:r>
      <w:bookmarkStart w:id="24181" w:name="_ETM_Q40_448229"/>
      <w:bookmarkEnd w:id="24181"/>
      <w:r w:rsidRPr="00D25456">
        <w:rPr>
          <w:rtl/>
        </w:rPr>
        <w:t xml:space="preserve">שאני </w:t>
      </w:r>
      <w:bookmarkStart w:id="24182" w:name="_ETM_Q40_449009"/>
      <w:bookmarkEnd w:id="24182"/>
      <w:r w:rsidRPr="00D25456">
        <w:rPr>
          <w:rtl/>
        </w:rPr>
        <w:t xml:space="preserve">חושב </w:t>
      </w:r>
      <w:bookmarkStart w:id="24183" w:name="_ETM_Q40_449400"/>
      <w:bookmarkEnd w:id="24183"/>
      <w:r w:rsidRPr="00D25456">
        <w:rPr>
          <w:rtl/>
        </w:rPr>
        <w:t xml:space="preserve">שאין </w:t>
      </w:r>
      <w:bookmarkStart w:id="24184" w:name="_ETM_Q40_449639"/>
      <w:bookmarkEnd w:id="24184"/>
      <w:r w:rsidRPr="00D25456">
        <w:rPr>
          <w:rtl/>
        </w:rPr>
        <w:t xml:space="preserve">עליה </w:t>
      </w:r>
      <w:bookmarkStart w:id="24185" w:name="_ETM_Q40_449879"/>
      <w:bookmarkEnd w:id="24185"/>
      <w:r w:rsidRPr="00D25456">
        <w:rPr>
          <w:rtl/>
        </w:rPr>
        <w:t xml:space="preserve">מחילה </w:t>
      </w:r>
      <w:bookmarkStart w:id="24186" w:name="_ETM_Q40_450659"/>
      <w:bookmarkEnd w:id="24186"/>
      <w:r w:rsidR="00BF2F26">
        <w:rPr>
          <w:rFonts w:hint="cs"/>
          <w:rtl/>
        </w:rPr>
        <w:t xml:space="preserve">– </w:t>
      </w:r>
      <w:r w:rsidRPr="00D25456">
        <w:rPr>
          <w:rtl/>
        </w:rPr>
        <w:t xml:space="preserve">אני </w:t>
      </w:r>
      <w:bookmarkStart w:id="24187" w:name="_ETM_Q40_450809"/>
      <w:bookmarkEnd w:id="24187"/>
      <w:r w:rsidRPr="00D25456">
        <w:rPr>
          <w:rtl/>
        </w:rPr>
        <w:t xml:space="preserve">לא </w:t>
      </w:r>
      <w:bookmarkStart w:id="24188" w:name="_ETM_Q40_450900"/>
      <w:bookmarkEnd w:id="24188"/>
      <w:r w:rsidRPr="00D25456">
        <w:rPr>
          <w:rtl/>
        </w:rPr>
        <w:t xml:space="preserve">חושב </w:t>
      </w:r>
      <w:bookmarkStart w:id="24189" w:name="_ETM_Q40_451169"/>
      <w:bookmarkEnd w:id="24189"/>
      <w:r w:rsidRPr="00D25456">
        <w:rPr>
          <w:rtl/>
        </w:rPr>
        <w:t xml:space="preserve">שאפשר </w:t>
      </w:r>
      <w:bookmarkStart w:id="24190" w:name="_ETM_Q40_451499"/>
      <w:bookmarkEnd w:id="24190"/>
      <w:r>
        <w:rPr>
          <w:rtl/>
        </w:rPr>
        <w:t>ל</w:t>
      </w:r>
      <w:r>
        <w:rPr>
          <w:rFonts w:hint="cs"/>
          <w:rtl/>
        </w:rPr>
        <w:t>מ</w:t>
      </w:r>
      <w:r w:rsidRPr="00D25456">
        <w:rPr>
          <w:rtl/>
        </w:rPr>
        <w:t xml:space="preserve">חול </w:t>
      </w:r>
      <w:bookmarkStart w:id="24191" w:name="_ETM_Q40_451949"/>
      <w:bookmarkEnd w:id="24191"/>
      <w:r w:rsidRPr="00D25456">
        <w:rPr>
          <w:rtl/>
        </w:rPr>
        <w:t xml:space="preserve">בכלל </w:t>
      </w:r>
      <w:bookmarkStart w:id="24192" w:name="_ETM_Q40_452279"/>
      <w:bookmarkEnd w:id="24192"/>
      <w:r w:rsidRPr="00D25456">
        <w:rPr>
          <w:rtl/>
        </w:rPr>
        <w:t xml:space="preserve">על </w:t>
      </w:r>
      <w:bookmarkStart w:id="24193" w:name="_ETM_Q40_452400"/>
      <w:bookmarkEnd w:id="24193"/>
      <w:r w:rsidRPr="00D25456">
        <w:rPr>
          <w:rtl/>
        </w:rPr>
        <w:t xml:space="preserve">החלטה </w:t>
      </w:r>
      <w:bookmarkStart w:id="24194" w:name="_ETM_Q40_452759"/>
      <w:bookmarkEnd w:id="24194"/>
      <w:r w:rsidRPr="00D25456">
        <w:rPr>
          <w:rtl/>
        </w:rPr>
        <w:t>כזאת</w:t>
      </w:r>
      <w:r w:rsidR="00BF2F26">
        <w:rPr>
          <w:rFonts w:hint="cs"/>
          <w:rtl/>
        </w:rPr>
        <w:t>;</w:t>
      </w:r>
      <w:r w:rsidRPr="00D25456">
        <w:rPr>
          <w:rtl/>
        </w:rPr>
        <w:t xml:space="preserve"> </w:t>
      </w:r>
      <w:bookmarkStart w:id="24195" w:name="_ETM_Q40_453789"/>
      <w:bookmarkEnd w:id="24195"/>
      <w:r w:rsidRPr="00D25456">
        <w:rPr>
          <w:rtl/>
        </w:rPr>
        <w:t>באמת</w:t>
      </w:r>
      <w:r w:rsidR="00BF2F26">
        <w:rPr>
          <w:rFonts w:hint="cs"/>
          <w:rtl/>
        </w:rPr>
        <w:t>,</w:t>
      </w:r>
      <w:r w:rsidRPr="00D25456">
        <w:rPr>
          <w:rtl/>
        </w:rPr>
        <w:t xml:space="preserve"> </w:t>
      </w:r>
      <w:bookmarkStart w:id="24196" w:name="_ETM_Q40_454150"/>
      <w:bookmarkEnd w:id="24196"/>
      <w:r w:rsidRPr="00D25456">
        <w:rPr>
          <w:rtl/>
        </w:rPr>
        <w:t xml:space="preserve">בשיא </w:t>
      </w:r>
      <w:bookmarkStart w:id="24197" w:name="_ETM_Q40_454599"/>
      <w:bookmarkEnd w:id="24197"/>
      <w:r w:rsidRPr="00D25456">
        <w:rPr>
          <w:rtl/>
        </w:rPr>
        <w:t xml:space="preserve">של </w:t>
      </w:r>
      <w:bookmarkStart w:id="24198" w:name="_ETM_Q40_456000"/>
      <w:bookmarkEnd w:id="24198"/>
      <w:r w:rsidRPr="00D25456">
        <w:rPr>
          <w:rtl/>
        </w:rPr>
        <w:t xml:space="preserve">עיוות </w:t>
      </w:r>
      <w:bookmarkStart w:id="24199" w:name="_ETM_Q40_456420"/>
      <w:bookmarkEnd w:id="24199"/>
      <w:r w:rsidRPr="00D25456">
        <w:rPr>
          <w:rtl/>
        </w:rPr>
        <w:t>מושגי</w:t>
      </w:r>
      <w:r>
        <w:rPr>
          <w:rFonts w:hint="cs"/>
          <w:rtl/>
        </w:rPr>
        <w:t xml:space="preserve"> </w:t>
      </w:r>
      <w:bookmarkStart w:id="24200" w:name="_ETM_Q40_457110"/>
      <w:bookmarkEnd w:id="24200"/>
      <w:r w:rsidRPr="00D25456">
        <w:rPr>
          <w:rtl/>
        </w:rPr>
        <w:t xml:space="preserve">החליטה </w:t>
      </w:r>
      <w:bookmarkStart w:id="24201" w:name="_ETM_Q40_458139"/>
      <w:bookmarkEnd w:id="24201"/>
      <w:proofErr w:type="spellStart"/>
      <w:r w:rsidRPr="00D25456">
        <w:rPr>
          <w:rtl/>
        </w:rPr>
        <w:t>הפצ"ר</w:t>
      </w:r>
      <w:r>
        <w:rPr>
          <w:rFonts w:hint="cs"/>
          <w:rtl/>
        </w:rPr>
        <w:t>ית</w:t>
      </w:r>
      <w:proofErr w:type="spellEnd"/>
      <w:r w:rsidRPr="00D25456">
        <w:rPr>
          <w:rtl/>
        </w:rPr>
        <w:t xml:space="preserve"> </w:t>
      </w:r>
      <w:bookmarkStart w:id="24202" w:name="_ETM_Q40_458770"/>
      <w:bookmarkStart w:id="24203" w:name="_ETM_Q40_461139"/>
      <w:bookmarkEnd w:id="24202"/>
      <w:bookmarkEnd w:id="24203"/>
      <w:r w:rsidRPr="00546E84">
        <w:rPr>
          <w:rtl/>
        </w:rPr>
        <w:t xml:space="preserve">יפעת תומר-ירושלמי </w:t>
      </w:r>
      <w:r w:rsidRPr="00D25456">
        <w:rPr>
          <w:rtl/>
        </w:rPr>
        <w:t xml:space="preserve">שהאנשים </w:t>
      </w:r>
      <w:bookmarkStart w:id="24204" w:name="_ETM_Q40_462490"/>
      <w:bookmarkEnd w:id="24204"/>
      <w:r w:rsidRPr="00D25456">
        <w:rPr>
          <w:rtl/>
        </w:rPr>
        <w:t xml:space="preserve">שהשתתפו </w:t>
      </w:r>
      <w:bookmarkStart w:id="24205" w:name="_ETM_Q40_463300"/>
      <w:bookmarkEnd w:id="24205"/>
      <w:r w:rsidRPr="00D25456">
        <w:rPr>
          <w:rtl/>
        </w:rPr>
        <w:t>בטבח</w:t>
      </w:r>
      <w:r>
        <w:rPr>
          <w:rFonts w:hint="cs"/>
          <w:rtl/>
        </w:rPr>
        <w:t>,</w:t>
      </w:r>
      <w:r w:rsidRPr="00D25456">
        <w:rPr>
          <w:rtl/>
        </w:rPr>
        <w:t xml:space="preserve"> </w:t>
      </w:r>
      <w:bookmarkStart w:id="24206" w:name="_ETM_Q40_464610"/>
      <w:bookmarkEnd w:id="24206"/>
      <w:r w:rsidRPr="00D25456">
        <w:rPr>
          <w:rtl/>
        </w:rPr>
        <w:t xml:space="preserve">באונס </w:t>
      </w:r>
      <w:bookmarkStart w:id="24207" w:name="_ETM_Q40_465419"/>
      <w:bookmarkEnd w:id="24207"/>
      <w:r w:rsidRPr="00D25456">
        <w:rPr>
          <w:rtl/>
        </w:rPr>
        <w:t>וברצח</w:t>
      </w:r>
      <w:r>
        <w:rPr>
          <w:rFonts w:hint="cs"/>
          <w:rtl/>
        </w:rPr>
        <w:t xml:space="preserve"> </w:t>
      </w:r>
      <w:r>
        <w:rPr>
          <w:rFonts w:hint="eastAsia"/>
        </w:rPr>
        <w:t>–</w:t>
      </w:r>
      <w:r w:rsidRPr="00D25456">
        <w:rPr>
          <w:rtl/>
        </w:rPr>
        <w:t xml:space="preserve"> </w:t>
      </w:r>
      <w:bookmarkStart w:id="24208" w:name="_ETM_Q40_466199"/>
      <w:bookmarkEnd w:id="24208"/>
      <w:r w:rsidRPr="00D25456">
        <w:rPr>
          <w:rtl/>
        </w:rPr>
        <w:t xml:space="preserve">עד </w:t>
      </w:r>
      <w:bookmarkStart w:id="24209" w:name="_ETM_Q40_466409"/>
      <w:bookmarkEnd w:id="24209"/>
      <w:r w:rsidRPr="00D25456">
        <w:rPr>
          <w:rtl/>
        </w:rPr>
        <w:t xml:space="preserve">שאנחנו </w:t>
      </w:r>
      <w:bookmarkStart w:id="24210" w:name="_ETM_Q40_466710"/>
      <w:bookmarkEnd w:id="24210"/>
      <w:r w:rsidRPr="00D25456">
        <w:rPr>
          <w:rtl/>
        </w:rPr>
        <w:t>מגיעים</w:t>
      </w:r>
      <w:r>
        <w:rPr>
          <w:rFonts w:hint="cs"/>
          <w:rtl/>
        </w:rPr>
        <w:t>,</w:t>
      </w:r>
      <w:r w:rsidRPr="00D25456">
        <w:rPr>
          <w:rtl/>
        </w:rPr>
        <w:t xml:space="preserve"> </w:t>
      </w:r>
      <w:bookmarkStart w:id="24211" w:name="_ETM_Q40_467580"/>
      <w:bookmarkEnd w:id="24211"/>
      <w:r w:rsidRPr="00D25456">
        <w:rPr>
          <w:rtl/>
        </w:rPr>
        <w:t>מירב</w:t>
      </w:r>
      <w:r>
        <w:rPr>
          <w:rFonts w:hint="cs"/>
          <w:rtl/>
        </w:rPr>
        <w:t>,</w:t>
      </w:r>
      <w:r w:rsidRPr="00D25456">
        <w:rPr>
          <w:rtl/>
        </w:rPr>
        <w:t xml:space="preserve"> </w:t>
      </w:r>
      <w:bookmarkStart w:id="24212" w:name="_ETM_Q40_467939"/>
      <w:bookmarkEnd w:id="24212"/>
      <w:r w:rsidRPr="00D25456">
        <w:rPr>
          <w:rtl/>
        </w:rPr>
        <w:t xml:space="preserve">למנהל </w:t>
      </w:r>
      <w:bookmarkStart w:id="24213" w:name="_ETM_Q40_468360"/>
      <w:bookmarkEnd w:id="24213"/>
      <w:r w:rsidRPr="00D25456">
        <w:rPr>
          <w:rtl/>
        </w:rPr>
        <w:t xml:space="preserve">בית </w:t>
      </w:r>
      <w:bookmarkStart w:id="24214" w:name="_ETM_Q40_468690"/>
      <w:bookmarkEnd w:id="24214"/>
      <w:r w:rsidRPr="00D25456">
        <w:rPr>
          <w:rtl/>
        </w:rPr>
        <w:t xml:space="preserve">החולים </w:t>
      </w:r>
      <w:bookmarkStart w:id="24215" w:name="_ETM_Q40_469020"/>
      <w:bookmarkEnd w:id="24215"/>
      <w:r w:rsidRPr="00D25456">
        <w:rPr>
          <w:rtl/>
        </w:rPr>
        <w:t xml:space="preserve">או </w:t>
      </w:r>
      <w:bookmarkStart w:id="24216" w:name="_ETM_Q40_469110"/>
      <w:bookmarkEnd w:id="24216"/>
      <w:r w:rsidRPr="00D25456">
        <w:rPr>
          <w:rtl/>
        </w:rPr>
        <w:t xml:space="preserve">למישהו </w:t>
      </w:r>
      <w:bookmarkStart w:id="24217" w:name="_ETM_Q40_470190"/>
      <w:bookmarkEnd w:id="24217"/>
      <w:r w:rsidRPr="00D25456">
        <w:rPr>
          <w:rtl/>
        </w:rPr>
        <w:t xml:space="preserve">שהיה </w:t>
      </w:r>
      <w:bookmarkStart w:id="24218" w:name="_ETM_Q40_470490"/>
      <w:bookmarkEnd w:id="24218"/>
      <w:r w:rsidRPr="00D25456">
        <w:rPr>
          <w:rtl/>
        </w:rPr>
        <w:t xml:space="preserve">בפונקציה </w:t>
      </w:r>
      <w:bookmarkStart w:id="24219" w:name="_ETM_Q40_470910"/>
      <w:bookmarkEnd w:id="24219"/>
      <w:r w:rsidRPr="00D25456">
        <w:rPr>
          <w:rtl/>
        </w:rPr>
        <w:t>כזאת</w:t>
      </w:r>
      <w:r>
        <w:rPr>
          <w:rFonts w:hint="cs"/>
          <w:rtl/>
        </w:rPr>
        <w:t>,</w:t>
      </w:r>
      <w:r w:rsidRPr="00D25456">
        <w:rPr>
          <w:rtl/>
        </w:rPr>
        <w:t xml:space="preserve"> </w:t>
      </w:r>
      <w:bookmarkStart w:id="24220" w:name="_ETM_Q40_471120"/>
      <w:bookmarkEnd w:id="24220"/>
      <w:r w:rsidRPr="00D25456">
        <w:rPr>
          <w:rtl/>
        </w:rPr>
        <w:t xml:space="preserve">שאני </w:t>
      </w:r>
      <w:bookmarkStart w:id="24221" w:name="_ETM_Q40_471330"/>
      <w:bookmarkEnd w:id="24221"/>
      <w:r w:rsidRPr="00D25456">
        <w:rPr>
          <w:rtl/>
        </w:rPr>
        <w:t xml:space="preserve">מסכים </w:t>
      </w:r>
      <w:bookmarkStart w:id="24222" w:name="_ETM_Q40_471720"/>
      <w:bookmarkEnd w:id="24222"/>
      <w:r w:rsidRPr="00D25456">
        <w:rPr>
          <w:rtl/>
        </w:rPr>
        <w:t xml:space="preserve">שהוא </w:t>
      </w:r>
      <w:bookmarkStart w:id="24223" w:name="_ETM_Q40_471870"/>
      <w:bookmarkEnd w:id="24223"/>
      <w:r w:rsidRPr="00D25456">
        <w:rPr>
          <w:rtl/>
        </w:rPr>
        <w:t xml:space="preserve">לגמרי </w:t>
      </w:r>
      <w:bookmarkStart w:id="24224" w:name="_ETM_Q40_472200"/>
      <w:bookmarkEnd w:id="24224"/>
      <w:r w:rsidRPr="00D25456">
        <w:rPr>
          <w:rtl/>
        </w:rPr>
        <w:t xml:space="preserve">מנהל </w:t>
      </w:r>
      <w:bookmarkStart w:id="24225" w:name="_ETM_Q40_472620"/>
      <w:bookmarkEnd w:id="24225"/>
      <w:r w:rsidRPr="00D25456">
        <w:rPr>
          <w:rtl/>
        </w:rPr>
        <w:t>ב</w:t>
      </w:r>
      <w:r>
        <w:rPr>
          <w:rFonts w:hint="cs"/>
          <w:rtl/>
        </w:rPr>
        <w:t xml:space="preserve">ית </w:t>
      </w:r>
      <w:r w:rsidRPr="00D25456">
        <w:rPr>
          <w:rtl/>
        </w:rPr>
        <w:t>טרור</w:t>
      </w:r>
      <w:r>
        <w:rPr>
          <w:rFonts w:hint="cs"/>
          <w:rtl/>
        </w:rPr>
        <w:t xml:space="preserve"> </w:t>
      </w:r>
      <w:r>
        <w:rPr>
          <w:rFonts w:hint="eastAsia"/>
        </w:rPr>
        <w:t>–</w:t>
      </w:r>
      <w:r w:rsidRPr="00D25456">
        <w:rPr>
          <w:rtl/>
        </w:rPr>
        <w:t xml:space="preserve"> </w:t>
      </w:r>
      <w:bookmarkStart w:id="24226" w:name="_ETM_Q40_473610"/>
      <w:bookmarkEnd w:id="24226"/>
      <w:r w:rsidRPr="00D25456">
        <w:rPr>
          <w:rtl/>
        </w:rPr>
        <w:t xml:space="preserve">אנשים </w:t>
      </w:r>
      <w:bookmarkStart w:id="24227" w:name="_ETM_Q40_474089"/>
      <w:bookmarkEnd w:id="24227"/>
      <w:r w:rsidRPr="00D25456">
        <w:rPr>
          <w:rtl/>
        </w:rPr>
        <w:t xml:space="preserve">שהשתתפו </w:t>
      </w:r>
      <w:bookmarkStart w:id="24228" w:name="_ETM_Q40_474720"/>
      <w:bookmarkEnd w:id="24228"/>
      <w:r w:rsidRPr="00D25456">
        <w:rPr>
          <w:rtl/>
        </w:rPr>
        <w:t>בטבח</w:t>
      </w:r>
      <w:r>
        <w:rPr>
          <w:rFonts w:hint="cs"/>
          <w:rtl/>
        </w:rPr>
        <w:t>,</w:t>
      </w:r>
      <w:r w:rsidRPr="00D25456">
        <w:rPr>
          <w:rtl/>
        </w:rPr>
        <w:t xml:space="preserve"> </w:t>
      </w:r>
      <w:bookmarkStart w:id="24229" w:name="_ETM_Q40_475830"/>
      <w:bookmarkEnd w:id="24229"/>
      <w:r w:rsidRPr="00D25456">
        <w:rPr>
          <w:rtl/>
        </w:rPr>
        <w:t xml:space="preserve">שהיו </w:t>
      </w:r>
      <w:bookmarkStart w:id="24230" w:name="_ETM_Q40_476070"/>
      <w:bookmarkEnd w:id="24230"/>
      <w:r w:rsidRPr="00D25456">
        <w:rPr>
          <w:rtl/>
        </w:rPr>
        <w:t xml:space="preserve">שותפים </w:t>
      </w:r>
      <w:bookmarkStart w:id="24231" w:name="_ETM_Q40_476550"/>
      <w:bookmarkEnd w:id="24231"/>
      <w:r w:rsidRPr="00D25456">
        <w:rPr>
          <w:rtl/>
        </w:rPr>
        <w:t xml:space="preserve">לחטיפת </w:t>
      </w:r>
      <w:bookmarkStart w:id="24232" w:name="_ETM_Q40_477120"/>
      <w:bookmarkEnd w:id="24232"/>
      <w:r w:rsidRPr="00D25456">
        <w:rPr>
          <w:rtl/>
        </w:rPr>
        <w:t>ילדים</w:t>
      </w:r>
      <w:r>
        <w:rPr>
          <w:rFonts w:hint="cs"/>
          <w:rtl/>
        </w:rPr>
        <w:t>,</w:t>
      </w:r>
      <w:r w:rsidRPr="00D25456">
        <w:rPr>
          <w:rtl/>
        </w:rPr>
        <w:t xml:space="preserve"> </w:t>
      </w:r>
      <w:bookmarkStart w:id="24233" w:name="_ETM_Q40_478640"/>
      <w:bookmarkEnd w:id="24233"/>
      <w:r w:rsidRPr="00D25456">
        <w:rPr>
          <w:rtl/>
        </w:rPr>
        <w:t xml:space="preserve">הם </w:t>
      </w:r>
      <w:bookmarkStart w:id="24234" w:name="_ETM_Q40_478880"/>
      <w:bookmarkEnd w:id="24234"/>
      <w:r w:rsidRPr="00D25456">
        <w:rPr>
          <w:rtl/>
        </w:rPr>
        <w:t xml:space="preserve">מוגנים </w:t>
      </w:r>
      <w:bookmarkStart w:id="24235" w:name="_ETM_Q40_479300"/>
      <w:bookmarkEnd w:id="24235"/>
      <w:r>
        <w:rPr>
          <w:rFonts w:hint="cs"/>
          <w:rtl/>
        </w:rPr>
        <w:t>מ</w:t>
      </w:r>
      <w:bookmarkStart w:id="24236" w:name="_ETM_Q40_479360"/>
      <w:bookmarkEnd w:id="24236"/>
      <w:r w:rsidRPr="00D25456">
        <w:rPr>
          <w:rtl/>
        </w:rPr>
        <w:t xml:space="preserve">סיכול </w:t>
      </w:r>
      <w:bookmarkStart w:id="24237" w:name="_ETM_Q40_479750"/>
      <w:bookmarkEnd w:id="24237"/>
      <w:r w:rsidRPr="00D25456">
        <w:rPr>
          <w:rtl/>
        </w:rPr>
        <w:t>ממוקד</w:t>
      </w:r>
      <w:r>
        <w:rPr>
          <w:rFonts w:hint="cs"/>
          <w:rtl/>
        </w:rPr>
        <w:t>.</w:t>
      </w:r>
      <w:r w:rsidRPr="00D25456">
        <w:rPr>
          <w:rtl/>
        </w:rPr>
        <w:t xml:space="preserve"> </w:t>
      </w:r>
      <w:bookmarkStart w:id="24238" w:name="_ETM_Q40_481160"/>
      <w:bookmarkStart w:id="24239" w:name="_ETM_Q40_481490"/>
      <w:bookmarkEnd w:id="24238"/>
      <w:bookmarkEnd w:id="24239"/>
    </w:p>
    <w:p w:rsidR="00BF2F26" w:rsidRDefault="00BF2F26" w:rsidP="00BF2F26">
      <w:pPr>
        <w:rPr>
          <w:rtl/>
        </w:rPr>
      </w:pPr>
    </w:p>
    <w:p w:rsidR="00E24329" w:rsidRDefault="00E24329" w:rsidP="00BF2F26">
      <w:pPr>
        <w:rPr>
          <w:rtl/>
        </w:rPr>
      </w:pPr>
      <w:r w:rsidRPr="00D25456">
        <w:rPr>
          <w:rtl/>
        </w:rPr>
        <w:t xml:space="preserve">למה </w:t>
      </w:r>
      <w:bookmarkStart w:id="24240" w:name="_ETM_Q40_481729"/>
      <w:bookmarkEnd w:id="24240"/>
      <w:r w:rsidRPr="00D25456">
        <w:rPr>
          <w:rtl/>
        </w:rPr>
        <w:t xml:space="preserve">היא </w:t>
      </w:r>
      <w:bookmarkStart w:id="24241" w:name="_ETM_Q40_481849"/>
      <w:bookmarkEnd w:id="24241"/>
      <w:r w:rsidRPr="00D25456">
        <w:rPr>
          <w:rtl/>
        </w:rPr>
        <w:t xml:space="preserve">אומרת </w:t>
      </w:r>
      <w:bookmarkStart w:id="24242" w:name="_ETM_Q40_482150"/>
      <w:bookmarkEnd w:id="24242"/>
      <w:r w:rsidRPr="00D25456">
        <w:rPr>
          <w:rtl/>
        </w:rPr>
        <w:t xml:space="preserve">את </w:t>
      </w:r>
      <w:bookmarkStart w:id="24243" w:name="_ETM_Q40_482240"/>
      <w:bookmarkEnd w:id="24243"/>
      <w:r w:rsidRPr="00D25456">
        <w:rPr>
          <w:rtl/>
        </w:rPr>
        <w:t>זה</w:t>
      </w:r>
      <w:r>
        <w:rPr>
          <w:rFonts w:hint="cs"/>
          <w:rtl/>
        </w:rPr>
        <w:t>?</w:t>
      </w:r>
      <w:r w:rsidRPr="00D25456">
        <w:rPr>
          <w:rtl/>
        </w:rPr>
        <w:t xml:space="preserve"> </w:t>
      </w:r>
      <w:bookmarkStart w:id="24244" w:name="_ETM_Q40_482569"/>
      <w:bookmarkEnd w:id="24244"/>
      <w:r>
        <w:rPr>
          <w:rFonts w:hint="cs"/>
          <w:rtl/>
        </w:rPr>
        <w:t>מ</w:t>
      </w:r>
      <w:r w:rsidRPr="00D25456">
        <w:rPr>
          <w:rtl/>
        </w:rPr>
        <w:t xml:space="preserve">כיוון </w:t>
      </w:r>
      <w:bookmarkStart w:id="24245" w:name="_ETM_Q40_480000"/>
      <w:bookmarkEnd w:id="24245"/>
      <w:r>
        <w:rPr>
          <w:rFonts w:hint="cs"/>
          <w:rtl/>
        </w:rPr>
        <w:t>ש</w:t>
      </w:r>
      <w:bookmarkStart w:id="24246" w:name="_ETM_Q40_481880"/>
      <w:bookmarkEnd w:id="24246"/>
      <w:r w:rsidRPr="00D25456">
        <w:rPr>
          <w:rtl/>
        </w:rPr>
        <w:t xml:space="preserve">היא </w:t>
      </w:r>
      <w:bookmarkStart w:id="24247" w:name="_ETM_Q40_482000"/>
      <w:bookmarkStart w:id="24248" w:name="_ETM_Q40_483139"/>
      <w:bookmarkEnd w:id="24247"/>
      <w:bookmarkEnd w:id="24248"/>
      <w:r w:rsidRPr="00D25456">
        <w:rPr>
          <w:rtl/>
        </w:rPr>
        <w:t xml:space="preserve">נסמכת </w:t>
      </w:r>
      <w:bookmarkStart w:id="24249" w:name="_ETM_Q40_484650"/>
      <w:bookmarkEnd w:id="24249"/>
      <w:r w:rsidRPr="00D25456">
        <w:rPr>
          <w:rtl/>
        </w:rPr>
        <w:t xml:space="preserve">על </w:t>
      </w:r>
      <w:bookmarkStart w:id="24250" w:name="_ETM_Q40_484859"/>
      <w:bookmarkEnd w:id="24250"/>
      <w:r w:rsidRPr="00D25456">
        <w:rPr>
          <w:rtl/>
        </w:rPr>
        <w:t xml:space="preserve">הפרוטוקול </w:t>
      </w:r>
      <w:bookmarkStart w:id="24251" w:name="_ETM_Q40_485880"/>
      <w:bookmarkEnd w:id="24251"/>
      <w:r w:rsidRPr="00D25456">
        <w:rPr>
          <w:rtl/>
        </w:rPr>
        <w:t xml:space="preserve">הראשון </w:t>
      </w:r>
      <w:bookmarkStart w:id="24252" w:name="_ETM_Q40_486300"/>
      <w:bookmarkEnd w:id="24252"/>
      <w:r w:rsidRPr="00D25456">
        <w:rPr>
          <w:rtl/>
        </w:rPr>
        <w:t xml:space="preserve">של </w:t>
      </w:r>
      <w:bookmarkStart w:id="24253" w:name="_ETM_Q40_486420"/>
      <w:bookmarkEnd w:id="24253"/>
      <w:r w:rsidRPr="00D25456">
        <w:rPr>
          <w:rtl/>
        </w:rPr>
        <w:t xml:space="preserve">אמנת </w:t>
      </w:r>
      <w:bookmarkStart w:id="24254" w:name="_ETM_Q40_486720"/>
      <w:bookmarkEnd w:id="24254"/>
      <w:r w:rsidRPr="00D25456">
        <w:rPr>
          <w:rtl/>
        </w:rPr>
        <w:t>ז'נבה</w:t>
      </w:r>
      <w:r>
        <w:rPr>
          <w:rFonts w:hint="cs"/>
          <w:rtl/>
        </w:rPr>
        <w:t>.</w:t>
      </w:r>
      <w:r w:rsidRPr="00D25456">
        <w:rPr>
          <w:rtl/>
        </w:rPr>
        <w:t xml:space="preserve"> </w:t>
      </w:r>
      <w:bookmarkStart w:id="24255" w:name="_ETM_Q40_487470"/>
      <w:bookmarkEnd w:id="24255"/>
      <w:r w:rsidRPr="00D25456">
        <w:rPr>
          <w:rtl/>
        </w:rPr>
        <w:t xml:space="preserve">היא </w:t>
      </w:r>
      <w:bookmarkStart w:id="24256" w:name="_ETM_Q40_487649"/>
      <w:bookmarkEnd w:id="24256"/>
      <w:r w:rsidRPr="00D25456">
        <w:rPr>
          <w:rtl/>
        </w:rPr>
        <w:t>אומרת</w:t>
      </w:r>
      <w:r>
        <w:rPr>
          <w:rFonts w:hint="cs"/>
          <w:rtl/>
        </w:rPr>
        <w:t>,</w:t>
      </w:r>
      <w:r w:rsidRPr="00D25456">
        <w:rPr>
          <w:rtl/>
        </w:rPr>
        <w:t xml:space="preserve"> </w:t>
      </w:r>
      <w:bookmarkStart w:id="24257" w:name="_ETM_Q40_487890"/>
      <w:bookmarkEnd w:id="24257"/>
      <w:r w:rsidRPr="00D25456">
        <w:rPr>
          <w:rtl/>
        </w:rPr>
        <w:t xml:space="preserve">זה </w:t>
      </w:r>
      <w:bookmarkStart w:id="24258" w:name="_ETM_Q40_488010"/>
      <w:bookmarkEnd w:id="24258"/>
      <w:r w:rsidRPr="00D25456">
        <w:rPr>
          <w:rtl/>
        </w:rPr>
        <w:t xml:space="preserve">בהתאם </w:t>
      </w:r>
      <w:bookmarkStart w:id="24259" w:name="_ETM_Q40_488309"/>
      <w:bookmarkEnd w:id="24259"/>
      <w:r w:rsidRPr="00D25456">
        <w:rPr>
          <w:rtl/>
        </w:rPr>
        <w:t xml:space="preserve">לדין </w:t>
      </w:r>
      <w:bookmarkStart w:id="24260" w:name="_ETM_Q40_488549"/>
      <w:bookmarkEnd w:id="24260"/>
      <w:r>
        <w:rPr>
          <w:rtl/>
        </w:rPr>
        <w:t>הבין</w:t>
      </w:r>
      <w:r>
        <w:rPr>
          <w:rFonts w:hint="cs"/>
          <w:rtl/>
        </w:rPr>
        <w:t>-</w:t>
      </w:r>
      <w:r>
        <w:rPr>
          <w:rtl/>
        </w:rPr>
        <w:t>לאומ</w:t>
      </w:r>
      <w:r>
        <w:rPr>
          <w:rFonts w:hint="cs"/>
          <w:rtl/>
        </w:rPr>
        <w:t>י,</w:t>
      </w:r>
      <w:r w:rsidRPr="00D25456">
        <w:rPr>
          <w:rtl/>
        </w:rPr>
        <w:t xml:space="preserve"> </w:t>
      </w:r>
      <w:bookmarkStart w:id="24261" w:name="_ETM_Q40_489210"/>
      <w:bookmarkEnd w:id="24261"/>
      <w:r w:rsidRPr="00D25456">
        <w:rPr>
          <w:rtl/>
        </w:rPr>
        <w:t xml:space="preserve">כמו </w:t>
      </w:r>
      <w:bookmarkStart w:id="24262" w:name="_ETM_Q40_489480"/>
      <w:bookmarkEnd w:id="24262"/>
      <w:r w:rsidRPr="00D25456">
        <w:rPr>
          <w:rtl/>
        </w:rPr>
        <w:t xml:space="preserve">שהיא </w:t>
      </w:r>
      <w:bookmarkStart w:id="24263" w:name="_ETM_Q40_490020"/>
      <w:bookmarkEnd w:id="24263"/>
      <w:r w:rsidRPr="00D25456">
        <w:rPr>
          <w:rtl/>
        </w:rPr>
        <w:t xml:space="preserve">אמרה </w:t>
      </w:r>
      <w:bookmarkStart w:id="24264" w:name="_ETM_Q40_490320"/>
      <w:bookmarkStart w:id="24265" w:name="_ETM_Q40_490620"/>
      <w:bookmarkEnd w:id="24264"/>
      <w:bookmarkEnd w:id="24265"/>
      <w:r w:rsidRPr="00D25456">
        <w:rPr>
          <w:rtl/>
        </w:rPr>
        <w:t xml:space="preserve">לדיווח </w:t>
      </w:r>
      <w:bookmarkStart w:id="24266" w:name="_ETM_Q40_491070"/>
      <w:bookmarkEnd w:id="24266"/>
      <w:r w:rsidRPr="00D25456">
        <w:rPr>
          <w:rtl/>
        </w:rPr>
        <w:t xml:space="preserve">העיתונאי </w:t>
      </w:r>
      <w:bookmarkStart w:id="24267" w:name="_ETM_Q40_491459"/>
      <w:bookmarkEnd w:id="24267"/>
      <w:r w:rsidRPr="00D25456">
        <w:rPr>
          <w:rtl/>
        </w:rPr>
        <w:t xml:space="preserve">שפרסם </w:t>
      </w:r>
      <w:bookmarkStart w:id="24268" w:name="_ETM_Q40_491910"/>
      <w:bookmarkEnd w:id="24268"/>
      <w:r w:rsidRPr="00D25456">
        <w:rPr>
          <w:rtl/>
        </w:rPr>
        <w:t xml:space="preserve">את </w:t>
      </w:r>
      <w:bookmarkStart w:id="24269" w:name="_ETM_Q40_492000"/>
      <w:bookmarkEnd w:id="24269"/>
      <w:r w:rsidRPr="00D25456">
        <w:rPr>
          <w:rtl/>
        </w:rPr>
        <w:t>זה</w:t>
      </w:r>
      <w:r>
        <w:rPr>
          <w:rFonts w:hint="cs"/>
          <w:rtl/>
        </w:rPr>
        <w:t>,</w:t>
      </w:r>
      <w:r w:rsidRPr="00D25456">
        <w:rPr>
          <w:rtl/>
        </w:rPr>
        <w:t xml:space="preserve"> </w:t>
      </w:r>
      <w:bookmarkStart w:id="24270" w:name="_ETM_Q40_492089"/>
      <w:bookmarkStart w:id="24271" w:name="_ETM_Q40_493279"/>
      <w:bookmarkEnd w:id="24270"/>
      <w:bookmarkEnd w:id="24271"/>
      <w:r>
        <w:rPr>
          <w:rFonts w:hint="cs"/>
          <w:rtl/>
        </w:rPr>
        <w:t xml:space="preserve">לעמית </w:t>
      </w:r>
      <w:bookmarkStart w:id="24272" w:name="_ETM_Q40_488553"/>
      <w:bookmarkEnd w:id="24272"/>
      <w:r>
        <w:rPr>
          <w:rFonts w:hint="cs"/>
          <w:rtl/>
        </w:rPr>
        <w:t xml:space="preserve">סגל, </w:t>
      </w:r>
      <w:r w:rsidRPr="00D25456">
        <w:rPr>
          <w:rtl/>
        </w:rPr>
        <w:t>כמדומני</w:t>
      </w:r>
      <w:r>
        <w:rPr>
          <w:rFonts w:hint="cs"/>
          <w:rtl/>
        </w:rPr>
        <w:t>.</w:t>
      </w:r>
      <w:r w:rsidRPr="00D25456">
        <w:rPr>
          <w:rtl/>
        </w:rPr>
        <w:t xml:space="preserve"> </w:t>
      </w:r>
      <w:bookmarkStart w:id="24273" w:name="_ETM_Q40_494349"/>
      <w:bookmarkStart w:id="24274" w:name="_ETM_Q40_493510"/>
      <w:bookmarkEnd w:id="24273"/>
      <w:bookmarkEnd w:id="24274"/>
      <w:r w:rsidRPr="00D25456">
        <w:rPr>
          <w:rtl/>
        </w:rPr>
        <w:t>היא אומרת</w:t>
      </w:r>
      <w:r>
        <w:rPr>
          <w:rFonts w:hint="cs"/>
          <w:rtl/>
        </w:rPr>
        <w:t>:</w:t>
      </w:r>
      <w:r w:rsidRPr="00D25456">
        <w:rPr>
          <w:rtl/>
        </w:rPr>
        <w:t xml:space="preserve"> </w:t>
      </w:r>
      <w:bookmarkStart w:id="24275" w:name="_ETM_Q40_493603"/>
      <w:bookmarkStart w:id="24276" w:name="_ETM_Q40_493757"/>
      <w:bookmarkStart w:id="24277" w:name="_ETM_Q40_493833"/>
      <w:bookmarkEnd w:id="24275"/>
      <w:bookmarkEnd w:id="24276"/>
      <w:bookmarkEnd w:id="24277"/>
      <w:r w:rsidRPr="00D25456">
        <w:rPr>
          <w:rtl/>
        </w:rPr>
        <w:t xml:space="preserve">אני </w:t>
      </w:r>
      <w:bookmarkStart w:id="24278" w:name="_ETM_Q40_494440"/>
      <w:bookmarkStart w:id="24279" w:name="_ETM_Q40_494769"/>
      <w:bookmarkEnd w:id="24278"/>
      <w:bookmarkEnd w:id="24279"/>
      <w:r w:rsidRPr="00D25456">
        <w:rPr>
          <w:rtl/>
        </w:rPr>
        <w:t xml:space="preserve">נסמכת </w:t>
      </w:r>
      <w:bookmarkStart w:id="24280" w:name="_ETM_Q40_496020"/>
      <w:bookmarkEnd w:id="24280"/>
      <w:r w:rsidRPr="00D25456">
        <w:rPr>
          <w:rtl/>
        </w:rPr>
        <w:t xml:space="preserve">על </w:t>
      </w:r>
      <w:bookmarkStart w:id="24281" w:name="_ETM_Q40_496230"/>
      <w:bookmarkEnd w:id="24281"/>
      <w:r w:rsidRPr="00D25456">
        <w:rPr>
          <w:rtl/>
        </w:rPr>
        <w:t xml:space="preserve">הדין </w:t>
      </w:r>
      <w:bookmarkStart w:id="24282" w:name="_ETM_Q40_496470"/>
      <w:bookmarkEnd w:id="24282"/>
      <w:r>
        <w:rPr>
          <w:rtl/>
        </w:rPr>
        <w:t>הבין</w:t>
      </w:r>
      <w:r>
        <w:rPr>
          <w:rFonts w:hint="cs"/>
          <w:rtl/>
        </w:rPr>
        <w:t>-</w:t>
      </w:r>
      <w:r w:rsidRPr="00D25456">
        <w:rPr>
          <w:rtl/>
        </w:rPr>
        <w:t>לאומי</w:t>
      </w:r>
      <w:r>
        <w:rPr>
          <w:rFonts w:hint="cs"/>
          <w:rtl/>
        </w:rPr>
        <w:t>.</w:t>
      </w:r>
      <w:r w:rsidRPr="00D25456">
        <w:rPr>
          <w:rtl/>
        </w:rPr>
        <w:t xml:space="preserve"> </w:t>
      </w:r>
      <w:bookmarkStart w:id="24283" w:name="_ETM_Q40_497190"/>
      <w:bookmarkEnd w:id="24283"/>
      <w:r w:rsidRPr="00D25456">
        <w:rPr>
          <w:rtl/>
        </w:rPr>
        <w:t xml:space="preserve">ומה </w:t>
      </w:r>
      <w:bookmarkStart w:id="24284" w:name="_ETM_Q40_497490"/>
      <w:bookmarkEnd w:id="24284"/>
      <w:r w:rsidRPr="00D25456">
        <w:rPr>
          <w:rtl/>
        </w:rPr>
        <w:t xml:space="preserve">יש </w:t>
      </w:r>
      <w:bookmarkStart w:id="24285" w:name="_ETM_Q40_497700"/>
      <w:bookmarkEnd w:id="24285"/>
      <w:r w:rsidRPr="00D25456">
        <w:rPr>
          <w:rtl/>
        </w:rPr>
        <w:t xml:space="preserve">בדין </w:t>
      </w:r>
      <w:bookmarkStart w:id="24286" w:name="_ETM_Q40_497970"/>
      <w:bookmarkEnd w:id="24286"/>
      <w:r>
        <w:rPr>
          <w:rtl/>
        </w:rPr>
        <w:t>הבין</w:t>
      </w:r>
      <w:r>
        <w:rPr>
          <w:rFonts w:hint="cs"/>
          <w:rtl/>
        </w:rPr>
        <w:t>-</w:t>
      </w:r>
      <w:r w:rsidRPr="00D25456">
        <w:rPr>
          <w:rtl/>
        </w:rPr>
        <w:t>לאומי</w:t>
      </w:r>
      <w:r>
        <w:rPr>
          <w:rFonts w:hint="cs"/>
          <w:rtl/>
        </w:rPr>
        <w:t>?</w:t>
      </w:r>
      <w:r w:rsidRPr="00D25456">
        <w:rPr>
          <w:rtl/>
        </w:rPr>
        <w:t xml:space="preserve"> </w:t>
      </w:r>
      <w:bookmarkStart w:id="24287" w:name="_ETM_Q40_498570"/>
      <w:bookmarkEnd w:id="24287"/>
      <w:r>
        <w:rPr>
          <w:rFonts w:hint="cs"/>
          <w:rtl/>
        </w:rPr>
        <w:t>נ</w:t>
      </w:r>
      <w:r w:rsidRPr="00D25456">
        <w:rPr>
          <w:rtl/>
        </w:rPr>
        <w:t xml:space="preserve">עזוב </w:t>
      </w:r>
      <w:bookmarkStart w:id="24288" w:name="_ETM_Q40_498839"/>
      <w:bookmarkEnd w:id="24288"/>
      <w:r w:rsidRPr="00D25456">
        <w:rPr>
          <w:rtl/>
        </w:rPr>
        <w:t xml:space="preserve">שנייה </w:t>
      </w:r>
      <w:bookmarkStart w:id="24289" w:name="_ETM_Q40_499020"/>
      <w:bookmarkEnd w:id="24289"/>
      <w:r w:rsidRPr="00D25456">
        <w:rPr>
          <w:rtl/>
        </w:rPr>
        <w:t>ש</w:t>
      </w:r>
      <w:r>
        <w:rPr>
          <w:rFonts w:hint="cs"/>
          <w:rtl/>
        </w:rPr>
        <w:t>את ה</w:t>
      </w:r>
      <w:r w:rsidRPr="00D25456">
        <w:rPr>
          <w:rtl/>
        </w:rPr>
        <w:t xml:space="preserve">פרוטוקול </w:t>
      </w:r>
      <w:bookmarkStart w:id="24290" w:name="_ETM_Q40_499470"/>
      <w:bookmarkEnd w:id="24290"/>
      <w:r>
        <w:rPr>
          <w:rFonts w:hint="cs"/>
          <w:rtl/>
        </w:rPr>
        <w:t>ה</w:t>
      </w:r>
      <w:r w:rsidRPr="00D25456">
        <w:rPr>
          <w:rtl/>
        </w:rPr>
        <w:t xml:space="preserve">ראשון </w:t>
      </w:r>
      <w:bookmarkStart w:id="24291" w:name="_ETM_Q40_499710"/>
      <w:bookmarkEnd w:id="24291"/>
      <w:r w:rsidRPr="00D25456">
        <w:rPr>
          <w:rtl/>
        </w:rPr>
        <w:t xml:space="preserve">של </w:t>
      </w:r>
      <w:bookmarkStart w:id="24292" w:name="_ETM_Q40_499800"/>
      <w:bookmarkEnd w:id="24292"/>
      <w:r w:rsidRPr="00D25456">
        <w:rPr>
          <w:rtl/>
        </w:rPr>
        <w:t xml:space="preserve">אמנת </w:t>
      </w:r>
      <w:bookmarkStart w:id="24293" w:name="_ETM_Q40_499980"/>
      <w:bookmarkEnd w:id="24293"/>
      <w:r w:rsidRPr="00D25456">
        <w:rPr>
          <w:rtl/>
        </w:rPr>
        <w:t xml:space="preserve">ז'נבה </w:t>
      </w:r>
      <w:bookmarkStart w:id="24294" w:name="_ETM_Q40_500279"/>
      <w:bookmarkEnd w:id="24294"/>
      <w:r w:rsidRPr="00D25456">
        <w:rPr>
          <w:rtl/>
        </w:rPr>
        <w:t xml:space="preserve">ישראל </w:t>
      </w:r>
      <w:bookmarkStart w:id="24295" w:name="_ETM_Q40_500550"/>
      <w:bookmarkEnd w:id="24295"/>
      <w:r w:rsidRPr="00D25456">
        <w:rPr>
          <w:rtl/>
        </w:rPr>
        <w:t xml:space="preserve">לא </w:t>
      </w:r>
      <w:bookmarkStart w:id="24296" w:name="_ETM_Q40_500640"/>
      <w:bookmarkEnd w:id="24296"/>
      <w:r w:rsidRPr="00D25456">
        <w:rPr>
          <w:rtl/>
        </w:rPr>
        <w:t>אשררה</w:t>
      </w:r>
      <w:r>
        <w:rPr>
          <w:rFonts w:hint="cs"/>
          <w:rtl/>
        </w:rPr>
        <w:t>.</w:t>
      </w:r>
      <w:r w:rsidRPr="00D25456">
        <w:rPr>
          <w:rtl/>
        </w:rPr>
        <w:t xml:space="preserve"> </w:t>
      </w:r>
      <w:bookmarkStart w:id="24297" w:name="_ETM_Q40_501089"/>
      <w:bookmarkStart w:id="24298" w:name="_ETM_Q40_501300"/>
      <w:bookmarkEnd w:id="24297"/>
      <w:bookmarkEnd w:id="24298"/>
      <w:r w:rsidRPr="00D25456">
        <w:rPr>
          <w:rtl/>
        </w:rPr>
        <w:t xml:space="preserve">נניח </w:t>
      </w:r>
      <w:bookmarkStart w:id="24299" w:name="_ETM_Q40_501600"/>
      <w:bookmarkEnd w:id="24299"/>
      <w:r>
        <w:rPr>
          <w:rtl/>
        </w:rPr>
        <w:t>ש</w:t>
      </w:r>
      <w:r>
        <w:rPr>
          <w:rFonts w:hint="cs"/>
          <w:rtl/>
        </w:rPr>
        <w:t>אל</w:t>
      </w:r>
      <w:r w:rsidRPr="00D25456">
        <w:rPr>
          <w:rtl/>
        </w:rPr>
        <w:t xml:space="preserve">ה </w:t>
      </w:r>
      <w:bookmarkStart w:id="24300" w:name="_ETM_Q40_501869"/>
      <w:bookmarkStart w:id="24301" w:name="_ETM_Q40_502890"/>
      <w:bookmarkEnd w:id="24300"/>
      <w:bookmarkEnd w:id="24301"/>
      <w:r w:rsidRPr="00D25456">
        <w:rPr>
          <w:rFonts w:hint="cs"/>
          <w:rtl/>
        </w:rPr>
        <w:t>מ</w:t>
      </w:r>
      <w:r>
        <w:rPr>
          <w:rFonts w:hint="cs"/>
          <w:rtl/>
        </w:rPr>
        <w:t>נ</w:t>
      </w:r>
      <w:r w:rsidRPr="00D25456">
        <w:rPr>
          <w:rFonts w:hint="cs"/>
          <w:rtl/>
        </w:rPr>
        <w:t>הגים</w:t>
      </w:r>
      <w:r>
        <w:rPr>
          <w:rFonts w:hint="cs"/>
          <w:rtl/>
        </w:rPr>
        <w:t>,</w:t>
      </w:r>
      <w:r w:rsidRPr="00D25456">
        <w:rPr>
          <w:rtl/>
        </w:rPr>
        <w:t xml:space="preserve"> </w:t>
      </w:r>
      <w:bookmarkStart w:id="24302" w:name="_ETM_Q40_503339"/>
      <w:bookmarkEnd w:id="24302"/>
      <w:r w:rsidRPr="00D25456">
        <w:rPr>
          <w:rtl/>
        </w:rPr>
        <w:t xml:space="preserve">ולכן </w:t>
      </w:r>
      <w:bookmarkStart w:id="24303" w:name="_ETM_Q40_503640"/>
      <w:bookmarkEnd w:id="24303"/>
      <w:r w:rsidRPr="00D25456">
        <w:rPr>
          <w:rtl/>
        </w:rPr>
        <w:t xml:space="preserve">זה </w:t>
      </w:r>
      <w:bookmarkStart w:id="24304" w:name="_ETM_Q40_504029"/>
      <w:bookmarkEnd w:id="24304"/>
      <w:r w:rsidRPr="00D25456">
        <w:rPr>
          <w:rtl/>
        </w:rPr>
        <w:t>קיים</w:t>
      </w:r>
      <w:r>
        <w:rPr>
          <w:rFonts w:hint="cs"/>
          <w:rtl/>
        </w:rPr>
        <w:t>.</w:t>
      </w:r>
      <w:r w:rsidRPr="00D25456">
        <w:rPr>
          <w:rtl/>
        </w:rPr>
        <w:t xml:space="preserve"> </w:t>
      </w:r>
      <w:bookmarkStart w:id="24305" w:name="_ETM_Q40_505230"/>
      <w:bookmarkEnd w:id="24305"/>
      <w:r>
        <w:rPr>
          <w:rtl/>
        </w:rPr>
        <w:t>ש</w:t>
      </w:r>
      <w:r>
        <w:rPr>
          <w:rFonts w:hint="cs"/>
          <w:rtl/>
        </w:rPr>
        <w:t>ם</w:t>
      </w:r>
      <w:r w:rsidRPr="00D25456">
        <w:rPr>
          <w:rtl/>
        </w:rPr>
        <w:t xml:space="preserve"> </w:t>
      </w:r>
      <w:bookmarkStart w:id="24306" w:name="_ETM_Q40_506160"/>
      <w:bookmarkEnd w:id="24306"/>
      <w:r w:rsidRPr="00D25456">
        <w:rPr>
          <w:rtl/>
        </w:rPr>
        <w:t xml:space="preserve">עושים </w:t>
      </w:r>
      <w:bookmarkStart w:id="24307" w:name="_ETM_Q40_506609"/>
      <w:bookmarkEnd w:id="24307"/>
      <w:r w:rsidRPr="00D25456">
        <w:rPr>
          <w:rtl/>
        </w:rPr>
        <w:t xml:space="preserve">הבחנה </w:t>
      </w:r>
      <w:bookmarkStart w:id="24308" w:name="_ETM_Q40_507420"/>
      <w:bookmarkEnd w:id="24308"/>
      <w:r w:rsidRPr="00D25456">
        <w:rPr>
          <w:rtl/>
        </w:rPr>
        <w:t xml:space="preserve">בין </w:t>
      </w:r>
      <w:bookmarkStart w:id="24309" w:name="_ETM_Q40_507750"/>
      <w:bookmarkEnd w:id="24309"/>
      <w:r w:rsidRPr="00D25456">
        <w:rPr>
          <w:rtl/>
        </w:rPr>
        <w:t xml:space="preserve">אזרחים </w:t>
      </w:r>
      <w:bookmarkStart w:id="24310" w:name="_ETM_Q40_509189"/>
      <w:bookmarkEnd w:id="24310"/>
      <w:r w:rsidRPr="00D25456">
        <w:rPr>
          <w:rtl/>
        </w:rPr>
        <w:t xml:space="preserve">לבין </w:t>
      </w:r>
      <w:bookmarkStart w:id="24311" w:name="_ETM_Q40_509789"/>
      <w:bookmarkEnd w:id="24311"/>
      <w:r w:rsidRPr="00D25456">
        <w:rPr>
          <w:rtl/>
        </w:rPr>
        <w:t>לוחמים</w:t>
      </w:r>
      <w:r>
        <w:rPr>
          <w:rFonts w:hint="cs"/>
          <w:rtl/>
        </w:rPr>
        <w:t>.</w:t>
      </w:r>
      <w:r w:rsidRPr="00D25456">
        <w:rPr>
          <w:rtl/>
        </w:rPr>
        <w:t xml:space="preserve"> </w:t>
      </w:r>
      <w:bookmarkStart w:id="24312" w:name="_ETM_Q40_511669"/>
      <w:bookmarkEnd w:id="24312"/>
      <w:r w:rsidRPr="00D25456">
        <w:rPr>
          <w:rtl/>
        </w:rPr>
        <w:t xml:space="preserve">בין </w:t>
      </w:r>
      <w:bookmarkStart w:id="24313" w:name="_ETM_Q40_511939"/>
      <w:bookmarkEnd w:id="24313"/>
      <w:r w:rsidRPr="00D25456">
        <w:rPr>
          <w:rtl/>
        </w:rPr>
        <w:t xml:space="preserve">אזרחים </w:t>
      </w:r>
      <w:bookmarkStart w:id="24314" w:name="_ETM_Q40_513730"/>
      <w:bookmarkEnd w:id="24314"/>
      <w:r>
        <w:rPr>
          <w:rFonts w:hint="cs"/>
          <w:rtl/>
        </w:rPr>
        <w:t>שהיו</w:t>
      </w:r>
      <w:r w:rsidRPr="00D25456">
        <w:rPr>
          <w:rtl/>
        </w:rPr>
        <w:t xml:space="preserve"> </w:t>
      </w:r>
      <w:bookmarkStart w:id="24315" w:name="_ETM_Q40_513940"/>
      <w:bookmarkEnd w:id="24315"/>
      <w:r w:rsidR="00BF2F26">
        <w:rPr>
          <w:rFonts w:hint="cs"/>
          <w:rtl/>
        </w:rPr>
        <w:t xml:space="preserve">– </w:t>
      </w:r>
      <w:r w:rsidRPr="00D25456">
        <w:rPr>
          <w:rtl/>
        </w:rPr>
        <w:t xml:space="preserve">במלחמות </w:t>
      </w:r>
      <w:bookmarkStart w:id="24316" w:name="_ETM_Q40_514510"/>
      <w:bookmarkEnd w:id="24316"/>
      <w:r w:rsidRPr="00D25456">
        <w:rPr>
          <w:rtl/>
        </w:rPr>
        <w:t xml:space="preserve">המודרניות </w:t>
      </w:r>
      <w:bookmarkStart w:id="24317" w:name="_ETM_Q40_515140"/>
      <w:bookmarkEnd w:id="24317"/>
      <w:r w:rsidRPr="00D25456">
        <w:rPr>
          <w:rtl/>
        </w:rPr>
        <w:t xml:space="preserve">היו </w:t>
      </w:r>
      <w:bookmarkStart w:id="24318" w:name="_ETM_Q40_515379"/>
      <w:bookmarkEnd w:id="24318"/>
      <w:r w:rsidRPr="00D25456">
        <w:rPr>
          <w:rtl/>
        </w:rPr>
        <w:t xml:space="preserve">צבאות </w:t>
      </w:r>
      <w:bookmarkStart w:id="24319" w:name="_ETM_Q40_515769"/>
      <w:bookmarkEnd w:id="24319"/>
      <w:r w:rsidRPr="00D25456">
        <w:rPr>
          <w:rtl/>
        </w:rPr>
        <w:t xml:space="preserve">שנלחמו </w:t>
      </w:r>
      <w:bookmarkStart w:id="24320" w:name="_ETM_Q40_516370"/>
      <w:bookmarkEnd w:id="24320"/>
      <w:r w:rsidRPr="00D25456">
        <w:rPr>
          <w:rtl/>
        </w:rPr>
        <w:t xml:space="preserve">ויש </w:t>
      </w:r>
      <w:bookmarkStart w:id="24321" w:name="_ETM_Q40_516640"/>
      <w:bookmarkEnd w:id="24321"/>
      <w:r w:rsidRPr="00D25456">
        <w:rPr>
          <w:rtl/>
        </w:rPr>
        <w:t>אזרח</w:t>
      </w:r>
      <w:r>
        <w:rPr>
          <w:rFonts w:hint="cs"/>
          <w:rtl/>
        </w:rPr>
        <w:t>.</w:t>
      </w:r>
      <w:r w:rsidRPr="00D25456">
        <w:rPr>
          <w:rtl/>
        </w:rPr>
        <w:t xml:space="preserve"> </w:t>
      </w:r>
      <w:bookmarkStart w:id="24322" w:name="_ETM_Q40_517059"/>
      <w:bookmarkEnd w:id="24322"/>
      <w:r w:rsidRPr="00D25456">
        <w:rPr>
          <w:rtl/>
        </w:rPr>
        <w:t>ואומרים</w:t>
      </w:r>
      <w:r>
        <w:rPr>
          <w:rFonts w:hint="cs"/>
          <w:rtl/>
        </w:rPr>
        <w:t>:</w:t>
      </w:r>
      <w:r w:rsidRPr="00D25456">
        <w:rPr>
          <w:rtl/>
        </w:rPr>
        <w:t xml:space="preserve"> </w:t>
      </w:r>
      <w:bookmarkStart w:id="24323" w:name="_ETM_Q40_517449"/>
      <w:bookmarkEnd w:id="24323"/>
      <w:r>
        <w:rPr>
          <w:rFonts w:hint="cs"/>
          <w:rtl/>
        </w:rPr>
        <w:t>אזרח</w:t>
      </w:r>
      <w:r w:rsidRPr="00D25456">
        <w:rPr>
          <w:rtl/>
        </w:rPr>
        <w:t xml:space="preserve"> </w:t>
      </w:r>
      <w:bookmarkStart w:id="24324" w:name="_ETM_Q40_518279"/>
      <w:bookmarkEnd w:id="24324"/>
      <w:r w:rsidRPr="00D25456">
        <w:rPr>
          <w:rtl/>
        </w:rPr>
        <w:t xml:space="preserve">בעת </w:t>
      </w:r>
      <w:bookmarkStart w:id="24325" w:name="_ETM_Q40_518610"/>
      <w:bookmarkEnd w:id="24325"/>
      <w:r>
        <w:rPr>
          <w:rFonts w:hint="cs"/>
          <w:rtl/>
        </w:rPr>
        <w:t>עימות</w:t>
      </w:r>
      <w:r w:rsidRPr="00D25456">
        <w:rPr>
          <w:rtl/>
        </w:rPr>
        <w:t xml:space="preserve"> </w:t>
      </w:r>
      <w:bookmarkStart w:id="24326" w:name="_ETM_Q40_518910"/>
      <w:bookmarkEnd w:id="24326"/>
      <w:r w:rsidRPr="00D25456">
        <w:rPr>
          <w:rtl/>
        </w:rPr>
        <w:t xml:space="preserve">מזוין </w:t>
      </w:r>
      <w:bookmarkStart w:id="24327" w:name="_ETM_Q40_519839"/>
      <w:bookmarkEnd w:id="24327"/>
      <w:r w:rsidRPr="00D25456">
        <w:rPr>
          <w:rtl/>
        </w:rPr>
        <w:t xml:space="preserve">זוכה </w:t>
      </w:r>
      <w:bookmarkStart w:id="24328" w:name="_ETM_Q40_520320"/>
      <w:bookmarkEnd w:id="24328"/>
      <w:r w:rsidRPr="00D25456">
        <w:rPr>
          <w:rtl/>
        </w:rPr>
        <w:t>להגנה</w:t>
      </w:r>
      <w:r>
        <w:rPr>
          <w:rFonts w:hint="cs"/>
          <w:rtl/>
        </w:rPr>
        <w:t>,</w:t>
      </w:r>
      <w:r w:rsidRPr="00D25456">
        <w:rPr>
          <w:rtl/>
        </w:rPr>
        <w:t xml:space="preserve"> </w:t>
      </w:r>
      <w:bookmarkStart w:id="24329" w:name="_ETM_Q40_522250"/>
      <w:bookmarkEnd w:id="24329"/>
      <w:r w:rsidRPr="00D25456">
        <w:rPr>
          <w:rtl/>
        </w:rPr>
        <w:t xml:space="preserve">אלא </w:t>
      </w:r>
      <w:bookmarkStart w:id="24330" w:name="_ETM_Q40_522520"/>
      <w:bookmarkEnd w:id="24330"/>
      <w:r w:rsidRPr="00D25456">
        <w:rPr>
          <w:rtl/>
        </w:rPr>
        <w:t xml:space="preserve">אם </w:t>
      </w:r>
      <w:bookmarkStart w:id="24331" w:name="_ETM_Q40_522640"/>
      <w:bookmarkEnd w:id="24331"/>
      <w:r w:rsidRPr="00D25456">
        <w:rPr>
          <w:rtl/>
        </w:rPr>
        <w:t xml:space="preserve">כן </w:t>
      </w:r>
      <w:bookmarkStart w:id="24332" w:name="_ETM_Q40_522880"/>
      <w:bookmarkEnd w:id="24332"/>
      <w:r w:rsidRPr="00D25456">
        <w:rPr>
          <w:rtl/>
        </w:rPr>
        <w:t xml:space="preserve">הוא </w:t>
      </w:r>
      <w:bookmarkStart w:id="24333" w:name="_ETM_Q40_522940"/>
      <w:bookmarkEnd w:id="24333"/>
      <w:r w:rsidRPr="00D25456">
        <w:rPr>
          <w:rtl/>
        </w:rPr>
        <w:t xml:space="preserve">לוחם </w:t>
      </w:r>
      <w:bookmarkStart w:id="24334" w:name="_ETM_Q40_523360"/>
      <w:bookmarkEnd w:id="24334"/>
      <w:r w:rsidRPr="00D25456">
        <w:rPr>
          <w:rtl/>
        </w:rPr>
        <w:t xml:space="preserve">בפועל </w:t>
      </w:r>
      <w:bookmarkStart w:id="24335" w:name="_ETM_Q40_523839"/>
      <w:bookmarkEnd w:id="24335"/>
      <w:r w:rsidRPr="00D25456">
        <w:rPr>
          <w:rtl/>
        </w:rPr>
        <w:t>עכשיו</w:t>
      </w:r>
      <w:r>
        <w:rPr>
          <w:rFonts w:hint="cs"/>
          <w:rtl/>
        </w:rPr>
        <w:t>.</w:t>
      </w:r>
      <w:r w:rsidRPr="00D25456">
        <w:rPr>
          <w:rtl/>
        </w:rPr>
        <w:t xml:space="preserve"> </w:t>
      </w:r>
      <w:bookmarkStart w:id="24336" w:name="_ETM_Q40_524350"/>
      <w:bookmarkEnd w:id="24336"/>
      <w:r w:rsidRPr="00D25456">
        <w:rPr>
          <w:rtl/>
        </w:rPr>
        <w:t xml:space="preserve">אבל </w:t>
      </w:r>
      <w:bookmarkStart w:id="24337" w:name="_ETM_Q40_524529"/>
      <w:bookmarkEnd w:id="24337"/>
      <w:r w:rsidRPr="00D25456">
        <w:rPr>
          <w:rtl/>
        </w:rPr>
        <w:t xml:space="preserve">אם </w:t>
      </w:r>
      <w:bookmarkStart w:id="24338" w:name="_ETM_Q40_524680"/>
      <w:bookmarkEnd w:id="24338"/>
      <w:r w:rsidRPr="00D25456">
        <w:rPr>
          <w:rtl/>
        </w:rPr>
        <w:t>לא</w:t>
      </w:r>
      <w:r>
        <w:rPr>
          <w:rFonts w:hint="cs"/>
          <w:rtl/>
        </w:rPr>
        <w:t>, הוא</w:t>
      </w:r>
      <w:r w:rsidRPr="00D25456">
        <w:rPr>
          <w:rtl/>
        </w:rPr>
        <w:t xml:space="preserve"> </w:t>
      </w:r>
      <w:bookmarkStart w:id="24339" w:name="_ETM_Q40_525010"/>
      <w:bookmarkEnd w:id="24339"/>
      <w:r w:rsidRPr="00D25456">
        <w:rPr>
          <w:rtl/>
        </w:rPr>
        <w:t xml:space="preserve">רק </w:t>
      </w:r>
      <w:bookmarkStart w:id="24340" w:name="_ETM_Q40_525250"/>
      <w:bookmarkEnd w:id="24340"/>
      <w:r w:rsidRPr="00D25456">
        <w:rPr>
          <w:rtl/>
        </w:rPr>
        <w:t xml:space="preserve">אזרח </w:t>
      </w:r>
      <w:bookmarkStart w:id="24341" w:name="_ETM_Q40_525700"/>
      <w:bookmarkEnd w:id="24341"/>
      <w:r w:rsidRPr="00D25456">
        <w:rPr>
          <w:rtl/>
        </w:rPr>
        <w:t xml:space="preserve">שהשתתף </w:t>
      </w:r>
      <w:bookmarkStart w:id="24342" w:name="_ETM_Q40_526930"/>
      <w:bookmarkEnd w:id="24342"/>
      <w:r w:rsidRPr="00D25456">
        <w:rPr>
          <w:rtl/>
        </w:rPr>
        <w:t xml:space="preserve">ואחרי </w:t>
      </w:r>
      <w:bookmarkStart w:id="24343" w:name="_ETM_Q40_527680"/>
      <w:bookmarkEnd w:id="24343"/>
      <w:r w:rsidRPr="00D25456">
        <w:rPr>
          <w:rtl/>
        </w:rPr>
        <w:t xml:space="preserve">זה </w:t>
      </w:r>
      <w:bookmarkStart w:id="24344" w:name="_ETM_Q40_527800"/>
      <w:bookmarkEnd w:id="24344"/>
      <w:r w:rsidRPr="00D25456">
        <w:rPr>
          <w:rtl/>
        </w:rPr>
        <w:t>הפסיק</w:t>
      </w:r>
      <w:r>
        <w:rPr>
          <w:rFonts w:hint="cs"/>
          <w:rtl/>
        </w:rPr>
        <w:t>,</w:t>
      </w:r>
      <w:r w:rsidRPr="00D25456">
        <w:rPr>
          <w:rtl/>
        </w:rPr>
        <w:t xml:space="preserve"> </w:t>
      </w:r>
      <w:bookmarkStart w:id="24345" w:name="_ETM_Q40_528070"/>
      <w:bookmarkEnd w:id="24345"/>
      <w:r w:rsidRPr="00D25456">
        <w:rPr>
          <w:rtl/>
        </w:rPr>
        <w:t xml:space="preserve">אז </w:t>
      </w:r>
      <w:bookmarkStart w:id="24346" w:name="_ETM_Q40_528190"/>
      <w:bookmarkEnd w:id="24346"/>
      <w:r w:rsidRPr="00D25456">
        <w:rPr>
          <w:rtl/>
        </w:rPr>
        <w:t xml:space="preserve">יש </w:t>
      </w:r>
      <w:bookmarkStart w:id="24347" w:name="_ETM_Q40_528339"/>
      <w:bookmarkEnd w:id="24347"/>
      <w:r w:rsidRPr="00D25456">
        <w:rPr>
          <w:rtl/>
        </w:rPr>
        <w:t xml:space="preserve">לו </w:t>
      </w:r>
      <w:bookmarkStart w:id="24348" w:name="_ETM_Q40_528460"/>
      <w:bookmarkEnd w:id="24348"/>
      <w:r w:rsidRPr="00D25456">
        <w:rPr>
          <w:rtl/>
        </w:rPr>
        <w:t>הגנה</w:t>
      </w:r>
      <w:r>
        <w:rPr>
          <w:rFonts w:hint="cs"/>
          <w:rtl/>
        </w:rPr>
        <w:t>.</w:t>
      </w:r>
      <w:r w:rsidRPr="00D25456">
        <w:rPr>
          <w:rtl/>
        </w:rPr>
        <w:t xml:space="preserve"> </w:t>
      </w:r>
      <w:bookmarkStart w:id="24349" w:name="_ETM_Q40_529390"/>
      <w:bookmarkStart w:id="24350" w:name="_ETM_Q40_529629"/>
      <w:bookmarkEnd w:id="24349"/>
      <w:bookmarkEnd w:id="24350"/>
    </w:p>
    <w:p w:rsidR="00E24329" w:rsidRDefault="00E24329" w:rsidP="000D6044">
      <w:pPr>
        <w:rPr>
          <w:rtl/>
        </w:rPr>
      </w:pPr>
    </w:p>
    <w:p w:rsidR="00E24329" w:rsidRDefault="00E24329" w:rsidP="00783A1A">
      <w:pPr>
        <w:rPr>
          <w:rtl/>
        </w:rPr>
      </w:pPr>
      <w:r>
        <w:rPr>
          <w:rFonts w:hint="cs"/>
          <w:rtl/>
        </w:rPr>
        <w:t xml:space="preserve">אבל </w:t>
      </w:r>
      <w:r w:rsidRPr="00D25456">
        <w:rPr>
          <w:rtl/>
        </w:rPr>
        <w:t xml:space="preserve">זה </w:t>
      </w:r>
      <w:bookmarkStart w:id="24351" w:name="_ETM_Q40_529809"/>
      <w:bookmarkEnd w:id="24351"/>
      <w:r>
        <w:rPr>
          <w:rFonts w:hint="cs"/>
          <w:rtl/>
        </w:rPr>
        <w:t>אזרח,</w:t>
      </w:r>
      <w:r w:rsidRPr="00D25456">
        <w:rPr>
          <w:rtl/>
        </w:rPr>
        <w:t xml:space="preserve"> </w:t>
      </w:r>
      <w:bookmarkStart w:id="24352" w:name="_ETM_Q40_530320"/>
      <w:bookmarkEnd w:id="24352"/>
      <w:r w:rsidRPr="00D25456">
        <w:rPr>
          <w:rtl/>
        </w:rPr>
        <w:t xml:space="preserve">אדוני </w:t>
      </w:r>
      <w:bookmarkStart w:id="24353" w:name="_ETM_Q40_530679"/>
      <w:bookmarkEnd w:id="24353"/>
      <w:r w:rsidRPr="00D25456">
        <w:rPr>
          <w:rtl/>
        </w:rPr>
        <w:t xml:space="preserve">היושב </w:t>
      </w:r>
      <w:bookmarkStart w:id="24354" w:name="_ETM_Q40_530920"/>
      <w:bookmarkEnd w:id="24354"/>
      <w:r w:rsidRPr="00D25456">
        <w:rPr>
          <w:rtl/>
        </w:rPr>
        <w:t>בראש</w:t>
      </w:r>
      <w:r>
        <w:rPr>
          <w:rFonts w:hint="cs"/>
          <w:rtl/>
        </w:rPr>
        <w:t>.</w:t>
      </w:r>
      <w:r w:rsidRPr="00D25456">
        <w:rPr>
          <w:rtl/>
        </w:rPr>
        <w:t xml:space="preserve"> </w:t>
      </w:r>
      <w:bookmarkStart w:id="24355" w:name="_ETM_Q40_531969"/>
      <w:bookmarkEnd w:id="24355"/>
      <w:r w:rsidRPr="00D25456">
        <w:rPr>
          <w:rtl/>
        </w:rPr>
        <w:t xml:space="preserve">זה </w:t>
      </w:r>
      <w:bookmarkStart w:id="24356" w:name="_ETM_Q40_532300"/>
      <w:bookmarkEnd w:id="24356"/>
      <w:r w:rsidRPr="00D25456">
        <w:rPr>
          <w:rtl/>
        </w:rPr>
        <w:t xml:space="preserve">לא </w:t>
      </w:r>
      <w:bookmarkStart w:id="24357" w:name="_ETM_Q40_532779"/>
      <w:bookmarkEnd w:id="24357"/>
      <w:r w:rsidRPr="00D25456">
        <w:rPr>
          <w:rtl/>
        </w:rPr>
        <w:t xml:space="preserve">עולם </w:t>
      </w:r>
      <w:bookmarkStart w:id="24358" w:name="_ETM_Q40_533199"/>
      <w:bookmarkEnd w:id="24358"/>
      <w:r w:rsidRPr="00D25456">
        <w:rPr>
          <w:rtl/>
        </w:rPr>
        <w:t xml:space="preserve">המושגים </w:t>
      </w:r>
      <w:bookmarkStart w:id="24359" w:name="_ETM_Q40_533890"/>
      <w:bookmarkEnd w:id="24359"/>
      <w:r w:rsidRPr="00D25456">
        <w:rPr>
          <w:rtl/>
        </w:rPr>
        <w:t xml:space="preserve">שניצב </w:t>
      </w:r>
      <w:bookmarkStart w:id="24360" w:name="_ETM_Q40_534399"/>
      <w:bookmarkEnd w:id="24360"/>
      <w:r w:rsidRPr="00D25456">
        <w:rPr>
          <w:rtl/>
        </w:rPr>
        <w:t>לפנינו</w:t>
      </w:r>
      <w:r>
        <w:rPr>
          <w:rFonts w:hint="cs"/>
          <w:rtl/>
        </w:rPr>
        <w:t>.</w:t>
      </w:r>
      <w:r w:rsidRPr="00D25456">
        <w:rPr>
          <w:rtl/>
        </w:rPr>
        <w:t xml:space="preserve"> </w:t>
      </w:r>
      <w:bookmarkStart w:id="24361" w:name="_ETM_Q40_535059"/>
      <w:bookmarkEnd w:id="24361"/>
      <w:r w:rsidRPr="00D25456">
        <w:rPr>
          <w:rtl/>
        </w:rPr>
        <w:t xml:space="preserve">ברצועת </w:t>
      </w:r>
      <w:bookmarkStart w:id="24362" w:name="_ETM_Q40_535629"/>
      <w:bookmarkEnd w:id="24362"/>
      <w:r w:rsidRPr="00D25456">
        <w:rPr>
          <w:rtl/>
        </w:rPr>
        <w:t xml:space="preserve">עזה </w:t>
      </w:r>
      <w:bookmarkStart w:id="24363" w:name="_ETM_Q40_536199"/>
      <w:bookmarkEnd w:id="24363"/>
      <w:r w:rsidRPr="00D25456">
        <w:rPr>
          <w:rtl/>
        </w:rPr>
        <w:t xml:space="preserve">אין </w:t>
      </w:r>
      <w:bookmarkStart w:id="24364" w:name="_ETM_Q40_536559"/>
      <w:bookmarkEnd w:id="24364"/>
      <w:r w:rsidRPr="00D25456">
        <w:rPr>
          <w:rtl/>
        </w:rPr>
        <w:t xml:space="preserve">אזרחים </w:t>
      </w:r>
      <w:bookmarkStart w:id="24365" w:name="_ETM_Q40_537760"/>
      <w:bookmarkEnd w:id="24365"/>
      <w:r w:rsidRPr="00D25456">
        <w:rPr>
          <w:rtl/>
        </w:rPr>
        <w:t xml:space="preserve">במובן </w:t>
      </w:r>
      <w:bookmarkStart w:id="24366" w:name="_ETM_Q40_538239"/>
      <w:bookmarkEnd w:id="24366"/>
      <w:r w:rsidRPr="00D25456">
        <w:rPr>
          <w:rtl/>
        </w:rPr>
        <w:t xml:space="preserve">של </w:t>
      </w:r>
      <w:bookmarkStart w:id="24367" w:name="_ETM_Q40_538390"/>
      <w:bookmarkEnd w:id="24367"/>
      <w:r>
        <w:rPr>
          <w:rFonts w:hint="cs"/>
          <w:rtl/>
        </w:rPr>
        <w:t>האמנות</w:t>
      </w:r>
      <w:r w:rsidRPr="00D25456">
        <w:rPr>
          <w:rtl/>
        </w:rPr>
        <w:t xml:space="preserve"> </w:t>
      </w:r>
      <w:bookmarkStart w:id="24368" w:name="_ETM_Q40_538779"/>
      <w:bookmarkEnd w:id="24368"/>
      <w:r>
        <w:rPr>
          <w:rtl/>
        </w:rPr>
        <w:t>הבין</w:t>
      </w:r>
      <w:r>
        <w:rPr>
          <w:rFonts w:hint="cs"/>
          <w:rtl/>
        </w:rPr>
        <w:t>-</w:t>
      </w:r>
      <w:r w:rsidRPr="00D25456">
        <w:rPr>
          <w:rtl/>
        </w:rPr>
        <w:t>לאומי</w:t>
      </w:r>
      <w:r>
        <w:rPr>
          <w:rFonts w:hint="cs"/>
          <w:rtl/>
        </w:rPr>
        <w:t>ות, אין אזרחים כאלה.</w:t>
      </w:r>
      <w:r w:rsidRPr="00D25456">
        <w:rPr>
          <w:rtl/>
        </w:rPr>
        <w:t xml:space="preserve"> </w:t>
      </w:r>
      <w:bookmarkStart w:id="24369" w:name="_ETM_Q40_539289"/>
      <w:bookmarkEnd w:id="24369"/>
    </w:p>
    <w:p w:rsidR="00E24329" w:rsidRDefault="00E24329" w:rsidP="000D6044">
      <w:pPr>
        <w:rPr>
          <w:rtl/>
        </w:rPr>
      </w:pPr>
    </w:p>
    <w:p w:rsidR="00E24329" w:rsidRDefault="00E24329" w:rsidP="000D6044">
      <w:pPr>
        <w:pStyle w:val="af7"/>
        <w:keepNext/>
        <w:rPr>
          <w:rtl/>
        </w:rPr>
      </w:pPr>
      <w:r w:rsidRPr="00B111F3">
        <w:rPr>
          <w:rStyle w:val="TagStyle"/>
          <w:rtl/>
        </w:rPr>
        <w:t xml:space="preserve">&lt;&lt; יור &gt;&gt; </w:t>
      </w:r>
      <w:r>
        <w:rPr>
          <w:rtl/>
        </w:rPr>
        <w:t>היו"ר משה סולומון:</w:t>
      </w:r>
      <w:r w:rsidRPr="00B111F3">
        <w:rPr>
          <w:rStyle w:val="TagStyle"/>
          <w:rtl/>
        </w:rPr>
        <w:t xml:space="preserve"> &lt;&lt; יור &gt;&gt;</w:t>
      </w:r>
      <w:r>
        <w:rPr>
          <w:rtl/>
        </w:rPr>
        <w:t xml:space="preserve">   </w:t>
      </w:r>
    </w:p>
    <w:p w:rsidR="00E24329" w:rsidRDefault="00E24329" w:rsidP="000D6044">
      <w:pPr>
        <w:rPr>
          <w:rtl/>
        </w:rPr>
      </w:pPr>
    </w:p>
    <w:p w:rsidR="00E24329" w:rsidRDefault="00E24329" w:rsidP="00783A1A">
      <w:pPr>
        <w:rPr>
          <w:rtl/>
        </w:rPr>
      </w:pPr>
      <w:r w:rsidRPr="00D25456">
        <w:rPr>
          <w:rtl/>
        </w:rPr>
        <w:t>תודה רבה</w:t>
      </w:r>
      <w:r>
        <w:rPr>
          <w:rFonts w:hint="cs"/>
          <w:rtl/>
        </w:rPr>
        <w:t>. תם הזמן.</w:t>
      </w:r>
    </w:p>
    <w:p w:rsidR="00E24329" w:rsidRDefault="00E24329" w:rsidP="000D6044">
      <w:pPr>
        <w:rPr>
          <w:rtl/>
        </w:rPr>
      </w:pPr>
    </w:p>
    <w:p w:rsidR="00E24329" w:rsidRDefault="00E24329" w:rsidP="000D6044">
      <w:pPr>
        <w:pStyle w:val="-"/>
        <w:keepNext/>
        <w:rPr>
          <w:rtl/>
        </w:rPr>
      </w:pPr>
      <w:r w:rsidRPr="000543FA">
        <w:rPr>
          <w:rStyle w:val="TagStyle"/>
          <w:rtl/>
        </w:rPr>
        <w:t xml:space="preserve">&lt;&lt; דובר_המשך &gt;&gt; </w:t>
      </w:r>
      <w:r>
        <w:rPr>
          <w:rtl/>
        </w:rPr>
        <w:t>עמית הלוי (הליכוד):</w:t>
      </w:r>
      <w:r w:rsidRPr="000543FA">
        <w:rPr>
          <w:rStyle w:val="TagStyle"/>
          <w:rtl/>
        </w:rPr>
        <w:t xml:space="preserve"> &lt;&lt; דובר_המשך &gt;&gt;</w:t>
      </w:r>
      <w:r>
        <w:rPr>
          <w:rtl/>
        </w:rPr>
        <w:t xml:space="preserve">   </w:t>
      </w:r>
    </w:p>
    <w:p w:rsidR="00E24329" w:rsidRDefault="00E24329" w:rsidP="000D6044">
      <w:pPr>
        <w:rPr>
          <w:rtl/>
        </w:rPr>
      </w:pPr>
    </w:p>
    <w:p w:rsidR="00E24329" w:rsidRDefault="00E24329" w:rsidP="00783A1A">
      <w:pPr>
        <w:rPr>
          <w:rtl/>
        </w:rPr>
      </w:pPr>
      <w:bookmarkStart w:id="24370" w:name="_ETM_Q40_541359"/>
      <w:bookmarkEnd w:id="24370"/>
      <w:r w:rsidRPr="00D25456">
        <w:rPr>
          <w:rtl/>
        </w:rPr>
        <w:t xml:space="preserve">משפט </w:t>
      </w:r>
      <w:bookmarkStart w:id="24371" w:name="_ETM_Q40_541600"/>
      <w:bookmarkEnd w:id="24371"/>
      <w:r>
        <w:rPr>
          <w:rFonts w:hint="cs"/>
          <w:rtl/>
        </w:rPr>
        <w:t>אחד.</w:t>
      </w:r>
      <w:r w:rsidRPr="00D25456">
        <w:rPr>
          <w:rtl/>
        </w:rPr>
        <w:t xml:space="preserve"> </w:t>
      </w:r>
      <w:bookmarkStart w:id="24372" w:name="_ETM_Q40_541989"/>
      <w:bookmarkEnd w:id="24372"/>
      <w:r w:rsidRPr="00D25456">
        <w:rPr>
          <w:rtl/>
        </w:rPr>
        <w:t xml:space="preserve">אדם </w:t>
      </w:r>
      <w:bookmarkStart w:id="24373" w:name="_ETM_Q40_542440"/>
      <w:bookmarkEnd w:id="24373"/>
      <w:r w:rsidRPr="00D25456">
        <w:rPr>
          <w:rtl/>
        </w:rPr>
        <w:t xml:space="preserve">שלוחם </w:t>
      </w:r>
      <w:bookmarkStart w:id="24374" w:name="_ETM_Q40_543339"/>
      <w:bookmarkEnd w:id="24374"/>
      <w:r w:rsidRPr="00D25456">
        <w:rPr>
          <w:rtl/>
        </w:rPr>
        <w:t xml:space="preserve">למען </w:t>
      </w:r>
      <w:bookmarkStart w:id="24375" w:name="_ETM_Q40_543729"/>
      <w:bookmarkEnd w:id="24375"/>
      <w:r w:rsidRPr="00D25456">
        <w:rPr>
          <w:rtl/>
        </w:rPr>
        <w:t>הג'יהאד</w:t>
      </w:r>
      <w:r>
        <w:rPr>
          <w:rFonts w:hint="cs"/>
          <w:rtl/>
        </w:rPr>
        <w:t>,</w:t>
      </w:r>
      <w:r w:rsidRPr="00D25456">
        <w:rPr>
          <w:rtl/>
        </w:rPr>
        <w:t xml:space="preserve"> </w:t>
      </w:r>
      <w:bookmarkStart w:id="24376" w:name="_ETM_Q40_544630"/>
      <w:bookmarkEnd w:id="24376"/>
      <w:r w:rsidRPr="00D25456">
        <w:rPr>
          <w:rtl/>
        </w:rPr>
        <w:t xml:space="preserve">אדם </w:t>
      </w:r>
      <w:bookmarkStart w:id="24377" w:name="_ETM_Q40_545020"/>
      <w:bookmarkEnd w:id="24377"/>
      <w:r w:rsidRPr="00D25456">
        <w:rPr>
          <w:rtl/>
        </w:rPr>
        <w:t xml:space="preserve">שהצטרף </w:t>
      </w:r>
      <w:bookmarkStart w:id="24378" w:name="_ETM_Q40_545829"/>
      <w:bookmarkEnd w:id="24378"/>
      <w:r w:rsidRPr="00D25456">
        <w:rPr>
          <w:rtl/>
        </w:rPr>
        <w:t xml:space="preserve">לכוחות </w:t>
      </w:r>
      <w:bookmarkStart w:id="24379" w:name="_ETM_Q40_546369"/>
      <w:bookmarkEnd w:id="24379"/>
      <w:r w:rsidRPr="00D25456">
        <w:rPr>
          <w:rtl/>
        </w:rPr>
        <w:t xml:space="preserve">הג'יהאד </w:t>
      </w:r>
      <w:bookmarkStart w:id="24380" w:name="_ETM_Q40_547339"/>
      <w:bookmarkEnd w:id="24380"/>
      <w:r w:rsidRPr="00D25456">
        <w:rPr>
          <w:rtl/>
        </w:rPr>
        <w:t xml:space="preserve">ב-7 </w:t>
      </w:r>
      <w:bookmarkStart w:id="24381" w:name="_ETM_Q40_547924"/>
      <w:bookmarkEnd w:id="24381"/>
      <w:r>
        <w:rPr>
          <w:rFonts w:hint="cs"/>
          <w:rtl/>
        </w:rPr>
        <w:t>ב</w:t>
      </w:r>
      <w:r w:rsidRPr="00D25456">
        <w:rPr>
          <w:rtl/>
        </w:rPr>
        <w:t>אוקטובר</w:t>
      </w:r>
      <w:bookmarkStart w:id="24382" w:name="_ETM_Q40_548509"/>
      <w:bookmarkStart w:id="24383" w:name="_ETM_Q40_548749"/>
      <w:bookmarkEnd w:id="24382"/>
      <w:bookmarkEnd w:id="24383"/>
      <w:r>
        <w:rPr>
          <w:rFonts w:hint="cs"/>
          <w:rtl/>
        </w:rPr>
        <w:t>, כלומר ה</w:t>
      </w:r>
      <w:r w:rsidRPr="00D25456">
        <w:rPr>
          <w:rtl/>
        </w:rPr>
        <w:t xml:space="preserve">צטרף </w:t>
      </w:r>
      <w:bookmarkStart w:id="24384" w:name="_ETM_Q40_549380"/>
      <w:bookmarkEnd w:id="24384"/>
      <w:r w:rsidRPr="00D25456">
        <w:rPr>
          <w:rtl/>
        </w:rPr>
        <w:t xml:space="preserve">באופן </w:t>
      </w:r>
      <w:bookmarkStart w:id="24385" w:name="_ETM_Q40_549709"/>
      <w:bookmarkEnd w:id="24385"/>
      <w:r w:rsidRPr="00D25456">
        <w:rPr>
          <w:rtl/>
        </w:rPr>
        <w:t>מאורגן</w:t>
      </w:r>
      <w:r>
        <w:rPr>
          <w:rFonts w:hint="cs"/>
          <w:rtl/>
        </w:rPr>
        <w:t>,</w:t>
      </w:r>
      <w:r w:rsidRPr="00D25456">
        <w:rPr>
          <w:rtl/>
        </w:rPr>
        <w:t xml:space="preserve"> </w:t>
      </w:r>
      <w:bookmarkStart w:id="24386" w:name="_ETM_Q40_550579"/>
      <w:bookmarkEnd w:id="24386"/>
      <w:r w:rsidRPr="00D25456">
        <w:rPr>
          <w:rtl/>
        </w:rPr>
        <w:t xml:space="preserve">נענה </w:t>
      </w:r>
      <w:bookmarkStart w:id="24387" w:name="_ETM_Q40_551119"/>
      <w:bookmarkEnd w:id="24387"/>
      <w:r w:rsidRPr="00D25456">
        <w:rPr>
          <w:rtl/>
        </w:rPr>
        <w:t xml:space="preserve">לקריאות </w:t>
      </w:r>
      <w:bookmarkStart w:id="24388" w:name="_ETM_Q40_551599"/>
      <w:bookmarkEnd w:id="24388"/>
      <w:r w:rsidRPr="00D25456">
        <w:rPr>
          <w:rtl/>
        </w:rPr>
        <w:t xml:space="preserve">האימאמים </w:t>
      </w:r>
      <w:bookmarkStart w:id="24389" w:name="_ETM_Q40_552170"/>
      <w:bookmarkEnd w:id="24389"/>
      <w:r w:rsidRPr="00D25456">
        <w:rPr>
          <w:rtl/>
        </w:rPr>
        <w:t xml:space="preserve">והצטרף </w:t>
      </w:r>
      <w:bookmarkStart w:id="24390" w:name="_ETM_Q40_552859"/>
      <w:bookmarkEnd w:id="24390"/>
      <w:r w:rsidRPr="00D25456">
        <w:rPr>
          <w:rtl/>
        </w:rPr>
        <w:t>ללוחמים</w:t>
      </w:r>
      <w:r>
        <w:rPr>
          <w:rFonts w:hint="cs"/>
          <w:rtl/>
        </w:rPr>
        <w:t>,</w:t>
      </w:r>
      <w:r w:rsidRPr="00D25456">
        <w:rPr>
          <w:rtl/>
        </w:rPr>
        <w:t xml:space="preserve"> </w:t>
      </w:r>
      <w:bookmarkStart w:id="24391" w:name="_ETM_Q40_553909"/>
      <w:bookmarkEnd w:id="24391"/>
      <w:r w:rsidRPr="00D25456">
        <w:rPr>
          <w:rtl/>
        </w:rPr>
        <w:t xml:space="preserve">הוא </w:t>
      </w:r>
      <w:bookmarkStart w:id="24392" w:name="_ETM_Q40_554060"/>
      <w:bookmarkEnd w:id="24392"/>
      <w:r w:rsidRPr="00D25456">
        <w:rPr>
          <w:rtl/>
        </w:rPr>
        <w:t xml:space="preserve">לא </w:t>
      </w:r>
      <w:bookmarkStart w:id="24393" w:name="_ETM_Q40_554270"/>
      <w:bookmarkEnd w:id="24393"/>
      <w:r w:rsidRPr="00D25456">
        <w:rPr>
          <w:rtl/>
        </w:rPr>
        <w:t>אזרח</w:t>
      </w:r>
      <w:r>
        <w:rPr>
          <w:rFonts w:hint="cs"/>
          <w:rtl/>
        </w:rPr>
        <w:t>,</w:t>
      </w:r>
      <w:r w:rsidRPr="00D25456">
        <w:rPr>
          <w:rtl/>
        </w:rPr>
        <w:t xml:space="preserve"> </w:t>
      </w:r>
      <w:bookmarkStart w:id="24394" w:name="_ETM_Q40_554869"/>
      <w:bookmarkEnd w:id="24394"/>
      <w:r w:rsidRPr="00D25456">
        <w:rPr>
          <w:rtl/>
        </w:rPr>
        <w:t xml:space="preserve">הוא </w:t>
      </w:r>
      <w:bookmarkStart w:id="24395" w:name="_ETM_Q40_554990"/>
      <w:bookmarkEnd w:id="24395"/>
      <w:r w:rsidRPr="00D25456">
        <w:rPr>
          <w:rtl/>
        </w:rPr>
        <w:t>לוחם</w:t>
      </w:r>
      <w:r>
        <w:rPr>
          <w:rFonts w:hint="cs"/>
          <w:rtl/>
        </w:rPr>
        <w:t>.</w:t>
      </w:r>
      <w:r w:rsidRPr="00D25456">
        <w:rPr>
          <w:rtl/>
        </w:rPr>
        <w:t xml:space="preserve"> </w:t>
      </w:r>
      <w:bookmarkStart w:id="24396" w:name="_ETM_Q40_555799"/>
      <w:bookmarkEnd w:id="24396"/>
    </w:p>
    <w:p w:rsidR="00E24329" w:rsidRDefault="00E24329" w:rsidP="000D6044">
      <w:pPr>
        <w:rPr>
          <w:rtl/>
        </w:rPr>
      </w:pPr>
    </w:p>
    <w:p w:rsidR="00E24329" w:rsidRDefault="00E24329" w:rsidP="000D6044">
      <w:pPr>
        <w:pStyle w:val="af7"/>
        <w:keepNext/>
        <w:rPr>
          <w:rtl/>
        </w:rPr>
      </w:pPr>
      <w:r w:rsidRPr="00B111F3">
        <w:rPr>
          <w:rStyle w:val="TagStyle"/>
          <w:rtl/>
        </w:rPr>
        <w:t xml:space="preserve">&lt;&lt; יור &gt;&gt; </w:t>
      </w:r>
      <w:r>
        <w:rPr>
          <w:rtl/>
        </w:rPr>
        <w:t>היו"ר משה סולומון:</w:t>
      </w:r>
      <w:r w:rsidRPr="00B111F3">
        <w:rPr>
          <w:rStyle w:val="TagStyle"/>
          <w:rtl/>
        </w:rPr>
        <w:t xml:space="preserve"> &lt;&lt; יור &gt;&gt;</w:t>
      </w:r>
      <w:r>
        <w:rPr>
          <w:rtl/>
        </w:rPr>
        <w:t xml:space="preserve">   </w:t>
      </w:r>
    </w:p>
    <w:p w:rsidR="00E24329" w:rsidRDefault="00E24329" w:rsidP="000D6044">
      <w:pPr>
        <w:rPr>
          <w:rtl/>
        </w:rPr>
      </w:pPr>
    </w:p>
    <w:p w:rsidR="00E24329" w:rsidRDefault="00E24329" w:rsidP="000D6044">
      <w:pPr>
        <w:rPr>
          <w:rtl/>
        </w:rPr>
      </w:pPr>
      <w:r w:rsidRPr="00D25456">
        <w:rPr>
          <w:rtl/>
        </w:rPr>
        <w:t>תודה רבה</w:t>
      </w:r>
      <w:r>
        <w:rPr>
          <w:rFonts w:hint="cs"/>
          <w:rtl/>
        </w:rPr>
        <w:t>.</w:t>
      </w:r>
    </w:p>
    <w:p w:rsidR="00E24329" w:rsidRDefault="00E24329" w:rsidP="000D6044">
      <w:pPr>
        <w:rPr>
          <w:rtl/>
        </w:rPr>
      </w:pPr>
    </w:p>
    <w:p w:rsidR="00E24329" w:rsidRDefault="00E24329" w:rsidP="000D6044">
      <w:pPr>
        <w:pStyle w:val="-"/>
        <w:keepNext/>
        <w:rPr>
          <w:rtl/>
        </w:rPr>
      </w:pPr>
      <w:r w:rsidRPr="000543FA">
        <w:rPr>
          <w:rStyle w:val="TagStyle"/>
          <w:rtl/>
        </w:rPr>
        <w:t xml:space="preserve">&lt;&lt; דובר_המשך &gt;&gt; </w:t>
      </w:r>
      <w:r>
        <w:rPr>
          <w:rtl/>
        </w:rPr>
        <w:t>עמית הלוי (הליכוד):</w:t>
      </w:r>
      <w:r w:rsidRPr="000543FA">
        <w:rPr>
          <w:rStyle w:val="TagStyle"/>
          <w:rtl/>
        </w:rPr>
        <w:t xml:space="preserve"> &lt;&lt; דובר_המשך &gt;&gt;</w:t>
      </w:r>
      <w:r>
        <w:rPr>
          <w:rtl/>
        </w:rPr>
        <w:t xml:space="preserve">   </w:t>
      </w:r>
    </w:p>
    <w:p w:rsidR="00E24329" w:rsidRDefault="00E24329" w:rsidP="000D6044">
      <w:pPr>
        <w:rPr>
          <w:rtl/>
        </w:rPr>
      </w:pPr>
    </w:p>
    <w:p w:rsidR="00E24329" w:rsidRDefault="00E24329" w:rsidP="003C6D77">
      <w:pPr>
        <w:rPr>
          <w:rtl/>
        </w:rPr>
      </w:pPr>
      <w:r w:rsidRPr="00D25456">
        <w:rPr>
          <w:rtl/>
        </w:rPr>
        <w:t xml:space="preserve">אדם </w:t>
      </w:r>
      <w:bookmarkStart w:id="24397" w:name="_ETM_Q40_556130"/>
      <w:bookmarkEnd w:id="24397"/>
      <w:r w:rsidRPr="00D25456">
        <w:rPr>
          <w:rtl/>
        </w:rPr>
        <w:t xml:space="preserve">שעשה </w:t>
      </w:r>
      <w:bookmarkStart w:id="24398" w:name="_ETM_Q40_556429"/>
      <w:bookmarkEnd w:id="24398"/>
      <w:r w:rsidRPr="00D25456">
        <w:rPr>
          <w:rtl/>
        </w:rPr>
        <w:t xml:space="preserve">פשעים </w:t>
      </w:r>
      <w:bookmarkStart w:id="24399" w:name="_ETM_Q40_557149"/>
      <w:bookmarkEnd w:id="24399"/>
      <w:r w:rsidRPr="00D25456">
        <w:rPr>
          <w:rtl/>
        </w:rPr>
        <w:t xml:space="preserve">נגד </w:t>
      </w:r>
      <w:bookmarkStart w:id="24400" w:name="_ETM_Q40_557389"/>
      <w:bookmarkEnd w:id="24400"/>
      <w:r w:rsidRPr="00D25456">
        <w:rPr>
          <w:rtl/>
        </w:rPr>
        <w:t>האנושות</w:t>
      </w:r>
      <w:r>
        <w:rPr>
          <w:rFonts w:hint="cs"/>
          <w:rtl/>
        </w:rPr>
        <w:t xml:space="preserve"> </w:t>
      </w:r>
      <w:r>
        <w:rPr>
          <w:rFonts w:hint="eastAsia"/>
          <w:rtl/>
        </w:rPr>
        <w:t>–</w:t>
      </w:r>
      <w:r w:rsidRPr="00D25456">
        <w:rPr>
          <w:rtl/>
        </w:rPr>
        <w:t xml:space="preserve"> </w:t>
      </w:r>
      <w:bookmarkStart w:id="24401" w:name="_ETM_Q40_558259"/>
      <w:bookmarkEnd w:id="24401"/>
      <w:r w:rsidRPr="00D25456">
        <w:rPr>
          <w:rtl/>
        </w:rPr>
        <w:t xml:space="preserve">חזקה </w:t>
      </w:r>
      <w:bookmarkStart w:id="24402" w:name="_ETM_Q40_558920"/>
      <w:bookmarkEnd w:id="24402"/>
      <w:r w:rsidRPr="00D25456">
        <w:rPr>
          <w:rtl/>
        </w:rPr>
        <w:t xml:space="preserve">עליו </w:t>
      </w:r>
      <w:bookmarkStart w:id="24403" w:name="_ETM_Q40_559219"/>
      <w:bookmarkEnd w:id="24403"/>
      <w:r w:rsidRPr="00D25456">
        <w:rPr>
          <w:rtl/>
        </w:rPr>
        <w:t xml:space="preserve">שהוא </w:t>
      </w:r>
      <w:bookmarkStart w:id="24404" w:name="_ETM_Q40_559459"/>
      <w:bookmarkEnd w:id="24404"/>
      <w:r w:rsidRPr="00D25456">
        <w:rPr>
          <w:rtl/>
        </w:rPr>
        <w:t>לוחם</w:t>
      </w:r>
      <w:r>
        <w:rPr>
          <w:rFonts w:hint="cs"/>
          <w:rtl/>
        </w:rPr>
        <w:t>.</w:t>
      </w:r>
      <w:r w:rsidRPr="00D25456">
        <w:rPr>
          <w:rtl/>
        </w:rPr>
        <w:t xml:space="preserve"> </w:t>
      </w:r>
      <w:bookmarkStart w:id="24405" w:name="_ETM_Q40_560270"/>
      <w:bookmarkEnd w:id="24405"/>
      <w:r w:rsidRPr="00D25456">
        <w:rPr>
          <w:rtl/>
        </w:rPr>
        <w:t>ולכן</w:t>
      </w:r>
      <w:r>
        <w:rPr>
          <w:rFonts w:hint="cs"/>
          <w:rtl/>
        </w:rPr>
        <w:t>,</w:t>
      </w:r>
      <w:r w:rsidRPr="00D25456">
        <w:rPr>
          <w:rtl/>
        </w:rPr>
        <w:t xml:space="preserve"> </w:t>
      </w:r>
      <w:bookmarkStart w:id="24406" w:name="_ETM_Q40_560630"/>
      <w:bookmarkEnd w:id="24406"/>
      <w:r w:rsidRPr="00D25456">
        <w:rPr>
          <w:rtl/>
        </w:rPr>
        <w:t xml:space="preserve">ההגדרות </w:t>
      </w:r>
      <w:bookmarkStart w:id="24407" w:name="_ETM_Q40_561079"/>
      <w:bookmarkEnd w:id="24407"/>
      <w:r w:rsidRPr="00D25456">
        <w:rPr>
          <w:rtl/>
        </w:rPr>
        <w:t xml:space="preserve">המעוותות </w:t>
      </w:r>
      <w:bookmarkStart w:id="24408" w:name="_ETM_Q40_561649"/>
      <w:bookmarkEnd w:id="24408"/>
      <w:r w:rsidRPr="00D25456">
        <w:rPr>
          <w:rtl/>
        </w:rPr>
        <w:t xml:space="preserve">הללו </w:t>
      </w:r>
      <w:bookmarkStart w:id="24409" w:name="_ETM_Q40_561979"/>
      <w:bookmarkEnd w:id="24409"/>
      <w:r w:rsidRPr="00D25456">
        <w:rPr>
          <w:rtl/>
        </w:rPr>
        <w:t xml:space="preserve">שחוזרות </w:t>
      </w:r>
      <w:bookmarkStart w:id="24410" w:name="_ETM_Q40_562489"/>
      <w:bookmarkEnd w:id="24410"/>
      <w:r w:rsidRPr="00D25456">
        <w:rPr>
          <w:rtl/>
        </w:rPr>
        <w:t xml:space="preserve">שוב </w:t>
      </w:r>
      <w:bookmarkStart w:id="24411" w:name="_ETM_Q40_562700"/>
      <w:bookmarkEnd w:id="24411"/>
      <w:r w:rsidRPr="00D25456">
        <w:rPr>
          <w:rtl/>
        </w:rPr>
        <w:t>ושוב</w:t>
      </w:r>
      <w:r>
        <w:rPr>
          <w:rFonts w:hint="cs"/>
          <w:rtl/>
        </w:rPr>
        <w:t xml:space="preserve"> </w:t>
      </w:r>
      <w:r>
        <w:rPr>
          <w:rFonts w:hint="eastAsia"/>
          <w:rtl/>
        </w:rPr>
        <w:t>–</w:t>
      </w:r>
      <w:r>
        <w:rPr>
          <w:rFonts w:hint="cs"/>
          <w:rtl/>
        </w:rPr>
        <w:t xml:space="preserve"> אני אומר,</w:t>
      </w:r>
      <w:r w:rsidRPr="00D25456">
        <w:rPr>
          <w:rtl/>
        </w:rPr>
        <w:t xml:space="preserve"> </w:t>
      </w:r>
      <w:bookmarkStart w:id="24412" w:name="_ETM_Q40_562999"/>
      <w:bookmarkEnd w:id="24412"/>
      <w:r>
        <w:rPr>
          <w:rFonts w:hint="cs"/>
          <w:rtl/>
        </w:rPr>
        <w:t>השיא</w:t>
      </w:r>
      <w:r w:rsidRPr="00D25456">
        <w:rPr>
          <w:rtl/>
        </w:rPr>
        <w:t xml:space="preserve"> </w:t>
      </w:r>
      <w:bookmarkStart w:id="24413" w:name="_ETM_Q40_564020"/>
      <w:bookmarkEnd w:id="24413"/>
      <w:r w:rsidRPr="00D25456">
        <w:rPr>
          <w:rtl/>
        </w:rPr>
        <w:t xml:space="preserve">היה </w:t>
      </w:r>
      <w:bookmarkStart w:id="24414" w:name="_ETM_Q40_564139"/>
      <w:bookmarkEnd w:id="24414"/>
      <w:r w:rsidRPr="00D25456">
        <w:rPr>
          <w:rtl/>
        </w:rPr>
        <w:t xml:space="preserve">בשבוע </w:t>
      </w:r>
      <w:bookmarkStart w:id="24415" w:name="_ETM_Q40_564529"/>
      <w:bookmarkEnd w:id="24415"/>
      <w:r w:rsidRPr="00D25456">
        <w:rPr>
          <w:rtl/>
        </w:rPr>
        <w:t>שעבר</w:t>
      </w:r>
      <w:r>
        <w:rPr>
          <w:rFonts w:hint="cs"/>
          <w:rtl/>
        </w:rPr>
        <w:t xml:space="preserve"> </w:t>
      </w:r>
      <w:r>
        <w:rPr>
          <w:rFonts w:hint="eastAsia"/>
          <w:rtl/>
        </w:rPr>
        <w:t>–</w:t>
      </w:r>
      <w:r w:rsidRPr="00D25456">
        <w:rPr>
          <w:rtl/>
        </w:rPr>
        <w:t xml:space="preserve"> </w:t>
      </w:r>
      <w:bookmarkStart w:id="24416" w:name="_ETM_Q40_565219"/>
      <w:bookmarkEnd w:id="24416"/>
      <w:r w:rsidRPr="00D25456">
        <w:rPr>
          <w:rtl/>
        </w:rPr>
        <w:t xml:space="preserve">מלמדות </w:t>
      </w:r>
      <w:bookmarkStart w:id="24417" w:name="_ETM_Q40_565700"/>
      <w:bookmarkEnd w:id="24417"/>
      <w:r w:rsidRPr="00D25456">
        <w:rPr>
          <w:rtl/>
        </w:rPr>
        <w:t xml:space="preserve">שעוד </w:t>
      </w:r>
      <w:bookmarkStart w:id="24418" w:name="_ETM_Q40_565909"/>
      <w:bookmarkEnd w:id="24418"/>
      <w:r w:rsidRPr="00D25456">
        <w:rPr>
          <w:rtl/>
        </w:rPr>
        <w:t xml:space="preserve">לא </w:t>
      </w:r>
      <w:bookmarkStart w:id="24419" w:name="_ETM_Q40_565999"/>
      <w:bookmarkEnd w:id="24419"/>
      <w:r w:rsidRPr="00D25456">
        <w:rPr>
          <w:rtl/>
        </w:rPr>
        <w:t xml:space="preserve">השתחררנו </w:t>
      </w:r>
      <w:bookmarkStart w:id="24420" w:name="_ETM_Q40_567139"/>
      <w:bookmarkEnd w:id="24420"/>
      <w:r w:rsidRPr="00D25456">
        <w:rPr>
          <w:rtl/>
        </w:rPr>
        <w:t xml:space="preserve">מעולם </w:t>
      </w:r>
      <w:bookmarkStart w:id="24421" w:name="_ETM_Q40_567529"/>
      <w:bookmarkEnd w:id="24421"/>
      <w:r w:rsidRPr="00D25456">
        <w:rPr>
          <w:rtl/>
        </w:rPr>
        <w:t xml:space="preserve">המושגים </w:t>
      </w:r>
      <w:bookmarkStart w:id="24422" w:name="_ETM_Q40_568069"/>
      <w:bookmarkEnd w:id="24422"/>
      <w:r w:rsidRPr="00D25456">
        <w:rPr>
          <w:rtl/>
        </w:rPr>
        <w:t>הזה</w:t>
      </w:r>
      <w:r>
        <w:rPr>
          <w:rFonts w:hint="cs"/>
          <w:rtl/>
        </w:rPr>
        <w:t>.</w:t>
      </w:r>
      <w:r w:rsidRPr="00D25456">
        <w:rPr>
          <w:rtl/>
        </w:rPr>
        <w:t xml:space="preserve"> </w:t>
      </w:r>
      <w:bookmarkStart w:id="24423" w:name="_ETM_Q40_568279"/>
      <w:bookmarkEnd w:id="24423"/>
      <w:r w:rsidRPr="00D25456">
        <w:rPr>
          <w:rtl/>
        </w:rPr>
        <w:t xml:space="preserve">ולכן </w:t>
      </w:r>
      <w:bookmarkStart w:id="24424" w:name="_ETM_Q40_568670"/>
      <w:bookmarkEnd w:id="24424"/>
      <w:r w:rsidRPr="00D25456">
        <w:rPr>
          <w:rtl/>
        </w:rPr>
        <w:t xml:space="preserve">אנחנו </w:t>
      </w:r>
      <w:bookmarkStart w:id="24425" w:name="_ETM_Q40_568849"/>
      <w:bookmarkEnd w:id="24425"/>
      <w:r w:rsidRPr="00D25456">
        <w:rPr>
          <w:rtl/>
        </w:rPr>
        <w:t xml:space="preserve">מגיעים </w:t>
      </w:r>
      <w:bookmarkStart w:id="24426" w:name="_ETM_Q40_569089"/>
      <w:bookmarkEnd w:id="24426"/>
      <w:r w:rsidRPr="00D25456">
        <w:rPr>
          <w:rtl/>
        </w:rPr>
        <w:t>למ</w:t>
      </w:r>
      <w:r w:rsidRPr="00BF2F26">
        <w:rPr>
          <w:rtl/>
        </w:rPr>
        <w:t>צ</w:t>
      </w:r>
      <w:r w:rsidRPr="00D25456">
        <w:rPr>
          <w:rtl/>
        </w:rPr>
        <w:t xml:space="preserve">ב </w:t>
      </w:r>
      <w:bookmarkStart w:id="24427" w:name="_ETM_Q40_569479"/>
      <w:bookmarkEnd w:id="24427"/>
      <w:r w:rsidRPr="00D25456">
        <w:rPr>
          <w:rtl/>
        </w:rPr>
        <w:t xml:space="preserve">שיכול </w:t>
      </w:r>
      <w:bookmarkStart w:id="24428" w:name="_ETM_Q40_569869"/>
      <w:bookmarkEnd w:id="24428"/>
      <w:r w:rsidRPr="00D25456">
        <w:rPr>
          <w:rtl/>
        </w:rPr>
        <w:t xml:space="preserve">אדם </w:t>
      </w:r>
      <w:bookmarkStart w:id="24429" w:name="_ETM_Q40_570200"/>
      <w:bookmarkEnd w:id="24429"/>
      <w:r w:rsidRPr="00D25456">
        <w:rPr>
          <w:rtl/>
        </w:rPr>
        <w:t xml:space="preserve">בקצה </w:t>
      </w:r>
      <w:bookmarkStart w:id="24430" w:name="_ETM_Q40_571159"/>
      <w:bookmarkEnd w:id="24430"/>
      <w:r w:rsidRPr="00D25456">
        <w:rPr>
          <w:rtl/>
        </w:rPr>
        <w:t xml:space="preserve">לפתוח </w:t>
      </w:r>
      <w:bookmarkStart w:id="24431" w:name="_ETM_Q40_571639"/>
      <w:bookmarkEnd w:id="24431"/>
      <w:r w:rsidRPr="00D25456">
        <w:rPr>
          <w:rtl/>
        </w:rPr>
        <w:t xml:space="preserve">את </w:t>
      </w:r>
      <w:bookmarkStart w:id="24432" w:name="_ETM_Q40_571729"/>
      <w:bookmarkEnd w:id="24432"/>
      <w:r w:rsidRPr="00D25456">
        <w:rPr>
          <w:rtl/>
        </w:rPr>
        <w:t xml:space="preserve">התא </w:t>
      </w:r>
      <w:bookmarkStart w:id="24433" w:name="_ETM_Q40_571969"/>
      <w:bookmarkEnd w:id="24433"/>
      <w:r w:rsidRPr="00D25456">
        <w:rPr>
          <w:rtl/>
        </w:rPr>
        <w:t xml:space="preserve">ולשחרר </w:t>
      </w:r>
      <w:bookmarkStart w:id="24434" w:name="_ETM_Q40_572450"/>
      <w:bookmarkEnd w:id="24434"/>
      <w:r w:rsidRPr="00D25456">
        <w:rPr>
          <w:rtl/>
        </w:rPr>
        <w:t xml:space="preserve">את </w:t>
      </w:r>
      <w:bookmarkStart w:id="24435" w:name="_ETM_Q40_572539"/>
      <w:bookmarkEnd w:id="24435"/>
      <w:r w:rsidRPr="00D25456">
        <w:rPr>
          <w:rtl/>
        </w:rPr>
        <w:t xml:space="preserve">מנהל </w:t>
      </w:r>
      <w:bookmarkStart w:id="24436" w:name="_ETM_Q40_572779"/>
      <w:bookmarkEnd w:id="24436"/>
      <w:r w:rsidRPr="00D25456">
        <w:rPr>
          <w:rtl/>
        </w:rPr>
        <w:t xml:space="preserve">בית </w:t>
      </w:r>
      <w:bookmarkStart w:id="24437" w:name="_ETM_Q40_572929"/>
      <w:bookmarkEnd w:id="24437"/>
      <w:r w:rsidRPr="00D25456">
        <w:rPr>
          <w:rtl/>
        </w:rPr>
        <w:t>החולים</w:t>
      </w:r>
      <w:r>
        <w:rPr>
          <w:rFonts w:hint="cs"/>
          <w:rtl/>
        </w:rPr>
        <w:t xml:space="preserve"> </w:t>
      </w:r>
      <w:r w:rsidR="003C6D77">
        <w:rPr>
          <w:rFonts w:hint="cs"/>
          <w:rtl/>
        </w:rPr>
        <w:t>– –</w:t>
      </w:r>
      <w:r>
        <w:rPr>
          <w:rFonts w:hint="cs"/>
          <w:rtl/>
        </w:rPr>
        <w:t xml:space="preserve"> </w:t>
      </w:r>
    </w:p>
    <w:p w:rsidR="00E24329" w:rsidRDefault="00E24329" w:rsidP="000D6044">
      <w:pPr>
        <w:rPr>
          <w:rtl/>
        </w:rPr>
      </w:pPr>
    </w:p>
    <w:p w:rsidR="00E24329" w:rsidRDefault="00E24329" w:rsidP="000D6044">
      <w:pPr>
        <w:pStyle w:val="af7"/>
        <w:keepNext/>
        <w:rPr>
          <w:rtl/>
        </w:rPr>
      </w:pPr>
      <w:r w:rsidRPr="00B111F3">
        <w:rPr>
          <w:rStyle w:val="TagStyle"/>
          <w:rtl/>
        </w:rPr>
        <w:t xml:space="preserve">&lt;&lt; יור &gt;&gt; </w:t>
      </w:r>
      <w:r>
        <w:rPr>
          <w:rtl/>
        </w:rPr>
        <w:t>היו"ר משה סולומון:</w:t>
      </w:r>
      <w:r w:rsidRPr="00B111F3">
        <w:rPr>
          <w:rStyle w:val="TagStyle"/>
          <w:rtl/>
        </w:rPr>
        <w:t xml:space="preserve"> &lt;&lt; יור &gt;&gt;</w:t>
      </w:r>
      <w:r>
        <w:rPr>
          <w:rtl/>
        </w:rPr>
        <w:t xml:space="preserve">   </w:t>
      </w:r>
    </w:p>
    <w:p w:rsidR="00E24329" w:rsidRDefault="00E24329" w:rsidP="000D6044">
      <w:pPr>
        <w:rPr>
          <w:rtl/>
        </w:rPr>
      </w:pPr>
    </w:p>
    <w:p w:rsidR="00E24329" w:rsidRDefault="00E24329" w:rsidP="000D6044">
      <w:pPr>
        <w:rPr>
          <w:rtl/>
        </w:rPr>
      </w:pPr>
      <w:r w:rsidRPr="00D25456">
        <w:rPr>
          <w:rtl/>
        </w:rPr>
        <w:t>תודה רבה</w:t>
      </w:r>
      <w:r>
        <w:rPr>
          <w:rFonts w:hint="cs"/>
          <w:rtl/>
        </w:rPr>
        <w:t>.</w:t>
      </w:r>
    </w:p>
    <w:p w:rsidR="00E24329" w:rsidRDefault="00E24329" w:rsidP="000D6044">
      <w:pPr>
        <w:rPr>
          <w:rtl/>
        </w:rPr>
      </w:pPr>
    </w:p>
    <w:p w:rsidR="00E24329" w:rsidRDefault="00E24329" w:rsidP="000D6044">
      <w:pPr>
        <w:pStyle w:val="-"/>
        <w:keepNext/>
        <w:rPr>
          <w:rtl/>
        </w:rPr>
      </w:pPr>
      <w:r w:rsidRPr="000543FA">
        <w:rPr>
          <w:rStyle w:val="TagStyle"/>
          <w:rtl/>
        </w:rPr>
        <w:t xml:space="preserve">&lt;&lt; דובר_המשך &gt;&gt; </w:t>
      </w:r>
      <w:r>
        <w:rPr>
          <w:rtl/>
        </w:rPr>
        <w:t>עמית הלוי (הליכוד):</w:t>
      </w:r>
      <w:r w:rsidRPr="000543FA">
        <w:rPr>
          <w:rStyle w:val="TagStyle"/>
          <w:rtl/>
        </w:rPr>
        <w:t xml:space="preserve"> &lt;&lt; דובר_המשך &gt;&gt;</w:t>
      </w:r>
      <w:r>
        <w:rPr>
          <w:rtl/>
        </w:rPr>
        <w:t xml:space="preserve">   </w:t>
      </w:r>
    </w:p>
    <w:p w:rsidR="00E24329" w:rsidRDefault="00E24329" w:rsidP="000D6044">
      <w:pPr>
        <w:rPr>
          <w:rtl/>
        </w:rPr>
      </w:pPr>
    </w:p>
    <w:p w:rsidR="00E24329" w:rsidRDefault="003C6D77" w:rsidP="003C6D77">
      <w:pPr>
        <w:rPr>
          <w:rtl/>
        </w:rPr>
      </w:pPr>
      <w:r>
        <w:rPr>
          <w:rFonts w:hint="cs"/>
          <w:rtl/>
        </w:rPr>
        <w:t>– –</w:t>
      </w:r>
      <w:r w:rsidR="00E24329" w:rsidRPr="00D25456">
        <w:rPr>
          <w:rtl/>
        </w:rPr>
        <w:t xml:space="preserve"> </w:t>
      </w:r>
      <w:bookmarkStart w:id="24438" w:name="_ETM_Q40_573529"/>
      <w:bookmarkEnd w:id="24438"/>
      <w:r w:rsidR="00E24329" w:rsidRPr="00D25456">
        <w:rPr>
          <w:rtl/>
        </w:rPr>
        <w:t xml:space="preserve">כי </w:t>
      </w:r>
      <w:bookmarkStart w:id="24439" w:name="_ETM_Q40_573649"/>
      <w:bookmarkEnd w:id="24439"/>
      <w:r w:rsidR="00E24329" w:rsidRPr="00D25456">
        <w:rPr>
          <w:rtl/>
        </w:rPr>
        <w:t xml:space="preserve">כל </w:t>
      </w:r>
      <w:bookmarkStart w:id="24440" w:name="_ETM_Q40_573859"/>
      <w:bookmarkEnd w:id="24440"/>
      <w:r w:rsidR="00E24329" w:rsidRPr="00D25456">
        <w:rPr>
          <w:rtl/>
        </w:rPr>
        <w:t xml:space="preserve">עולם </w:t>
      </w:r>
      <w:bookmarkStart w:id="24441" w:name="_ETM_Q40_574099"/>
      <w:bookmarkEnd w:id="24441"/>
      <w:r w:rsidR="00E24329" w:rsidRPr="00D25456">
        <w:rPr>
          <w:rtl/>
        </w:rPr>
        <w:t xml:space="preserve">המושגים </w:t>
      </w:r>
      <w:bookmarkStart w:id="24442" w:name="_ETM_Q40_574549"/>
      <w:bookmarkEnd w:id="24442"/>
      <w:r w:rsidR="00E24329" w:rsidRPr="00D25456">
        <w:rPr>
          <w:rtl/>
        </w:rPr>
        <w:t xml:space="preserve">שלנו </w:t>
      </w:r>
      <w:bookmarkStart w:id="24443" w:name="_ETM_Q40_574789"/>
      <w:bookmarkEnd w:id="24443"/>
      <w:r w:rsidR="00E24329" w:rsidRPr="00D25456">
        <w:rPr>
          <w:rtl/>
        </w:rPr>
        <w:t xml:space="preserve">ביחס </w:t>
      </w:r>
      <w:bookmarkStart w:id="24444" w:name="_ETM_Q40_575060"/>
      <w:bookmarkEnd w:id="24444"/>
      <w:r w:rsidR="00E24329">
        <w:rPr>
          <w:rFonts w:hint="cs"/>
          <w:rtl/>
        </w:rPr>
        <w:t>ל</w:t>
      </w:r>
      <w:r w:rsidR="00E24329" w:rsidRPr="00D25456">
        <w:rPr>
          <w:rtl/>
        </w:rPr>
        <w:t xml:space="preserve">אזרחי </w:t>
      </w:r>
      <w:bookmarkStart w:id="24445" w:name="_ETM_Q40_575569"/>
      <w:bookmarkEnd w:id="24445"/>
      <w:r w:rsidR="00E24329">
        <w:rPr>
          <w:rFonts w:hint="cs"/>
          <w:rtl/>
        </w:rPr>
        <w:t>עזה הוא עולם</w:t>
      </w:r>
      <w:r w:rsidR="00E24329" w:rsidRPr="00D25456">
        <w:rPr>
          <w:rtl/>
        </w:rPr>
        <w:t xml:space="preserve"> </w:t>
      </w:r>
      <w:bookmarkStart w:id="24446" w:name="_ETM_Q40_576439"/>
      <w:bookmarkEnd w:id="24446"/>
      <w:r w:rsidR="00E24329" w:rsidRPr="00D25456">
        <w:rPr>
          <w:rtl/>
        </w:rPr>
        <w:t xml:space="preserve">שגוי </w:t>
      </w:r>
      <w:bookmarkStart w:id="24447" w:name="_ETM_Q40_576979"/>
      <w:bookmarkEnd w:id="24447"/>
      <w:r w:rsidR="00E24329" w:rsidRPr="00D25456">
        <w:rPr>
          <w:rtl/>
        </w:rPr>
        <w:t>ומעוות</w:t>
      </w:r>
      <w:r w:rsidR="00E24329">
        <w:rPr>
          <w:rFonts w:hint="cs"/>
          <w:rtl/>
        </w:rPr>
        <w:t>,</w:t>
      </w:r>
      <w:r w:rsidR="00E24329" w:rsidRPr="00D25456">
        <w:rPr>
          <w:rtl/>
        </w:rPr>
        <w:t xml:space="preserve"> </w:t>
      </w:r>
      <w:bookmarkStart w:id="24448" w:name="_ETM_Q40_577939"/>
      <w:bookmarkEnd w:id="24448"/>
      <w:r w:rsidR="00E24329" w:rsidRPr="00D25456">
        <w:rPr>
          <w:rtl/>
        </w:rPr>
        <w:t xml:space="preserve">ואני </w:t>
      </w:r>
      <w:bookmarkStart w:id="24449" w:name="_ETM_Q40_578149"/>
      <w:bookmarkEnd w:id="24449"/>
      <w:r w:rsidR="00E24329" w:rsidRPr="00D25456">
        <w:rPr>
          <w:rtl/>
        </w:rPr>
        <w:t xml:space="preserve">מקווה </w:t>
      </w:r>
      <w:bookmarkStart w:id="24450" w:name="_ETM_Q40_578479"/>
      <w:bookmarkEnd w:id="24450"/>
      <w:r w:rsidR="00E24329" w:rsidRPr="00D25456">
        <w:rPr>
          <w:rtl/>
        </w:rPr>
        <w:t>שנתקן</w:t>
      </w:r>
      <w:r w:rsidR="00E24329">
        <w:rPr>
          <w:rFonts w:hint="cs"/>
          <w:rtl/>
        </w:rPr>
        <w:t>.</w:t>
      </w:r>
      <w:r w:rsidR="00E24329" w:rsidRPr="00D25456">
        <w:rPr>
          <w:rtl/>
        </w:rPr>
        <w:t xml:space="preserve"> </w:t>
      </w:r>
      <w:bookmarkStart w:id="24451" w:name="_ETM_Q40_578929"/>
      <w:bookmarkEnd w:id="24451"/>
    </w:p>
    <w:p w:rsidR="00E24329" w:rsidRDefault="00E24329" w:rsidP="000D6044">
      <w:pPr>
        <w:rPr>
          <w:rtl/>
        </w:rPr>
      </w:pPr>
    </w:p>
    <w:p w:rsidR="00E24329" w:rsidRDefault="00E24329" w:rsidP="000D6044">
      <w:pPr>
        <w:pStyle w:val="af7"/>
        <w:keepNext/>
        <w:rPr>
          <w:rtl/>
        </w:rPr>
      </w:pPr>
      <w:r w:rsidRPr="00B111F3">
        <w:rPr>
          <w:rStyle w:val="TagStyle"/>
          <w:rtl/>
        </w:rPr>
        <w:t xml:space="preserve">&lt;&lt; יור &gt;&gt; </w:t>
      </w:r>
      <w:r>
        <w:rPr>
          <w:rtl/>
        </w:rPr>
        <w:t>היו"ר משה סולומון:</w:t>
      </w:r>
      <w:r w:rsidRPr="00B111F3">
        <w:rPr>
          <w:rStyle w:val="TagStyle"/>
          <w:rtl/>
        </w:rPr>
        <w:t xml:space="preserve"> &lt;&lt; יור &gt;&gt;</w:t>
      </w:r>
      <w:r>
        <w:rPr>
          <w:rtl/>
        </w:rPr>
        <w:t xml:space="preserve">   </w:t>
      </w:r>
    </w:p>
    <w:p w:rsidR="00E24329" w:rsidRDefault="00E24329" w:rsidP="000D6044">
      <w:pPr>
        <w:rPr>
          <w:rtl/>
        </w:rPr>
      </w:pPr>
    </w:p>
    <w:p w:rsidR="00E24329" w:rsidRDefault="00E24329" w:rsidP="000D6044">
      <w:pPr>
        <w:rPr>
          <w:rtl/>
        </w:rPr>
      </w:pPr>
      <w:r w:rsidRPr="00D25456">
        <w:rPr>
          <w:rtl/>
        </w:rPr>
        <w:t>תודה רבה</w:t>
      </w:r>
      <w:r>
        <w:rPr>
          <w:rFonts w:hint="cs"/>
          <w:rtl/>
        </w:rPr>
        <w:t>.</w:t>
      </w:r>
      <w:bookmarkStart w:id="24452" w:name="_ETM_Q40_579920"/>
      <w:bookmarkEnd w:id="24452"/>
      <w:r>
        <w:rPr>
          <w:rFonts w:hint="cs"/>
          <w:rtl/>
        </w:rPr>
        <w:t xml:space="preserve"> </w:t>
      </w:r>
      <w:r w:rsidRPr="00D25456">
        <w:rPr>
          <w:rtl/>
        </w:rPr>
        <w:t xml:space="preserve">גברתי </w:t>
      </w:r>
      <w:bookmarkStart w:id="24453" w:name="_ETM_Q40_580310"/>
      <w:bookmarkEnd w:id="24453"/>
      <w:r w:rsidRPr="00D25456">
        <w:rPr>
          <w:rtl/>
        </w:rPr>
        <w:t>השרה</w:t>
      </w:r>
      <w:r>
        <w:rPr>
          <w:rFonts w:hint="cs"/>
          <w:rtl/>
        </w:rPr>
        <w:t>,</w:t>
      </w:r>
      <w:r w:rsidRPr="00D25456">
        <w:rPr>
          <w:rtl/>
        </w:rPr>
        <w:t xml:space="preserve"> </w:t>
      </w:r>
      <w:bookmarkStart w:id="24454" w:name="_ETM_Q40_580819"/>
      <w:bookmarkEnd w:id="24454"/>
      <w:r>
        <w:rPr>
          <w:rtl/>
        </w:rPr>
        <w:t>תרצ</w:t>
      </w:r>
      <w:r>
        <w:rPr>
          <w:rFonts w:hint="cs"/>
          <w:rtl/>
        </w:rPr>
        <w:t>י</w:t>
      </w:r>
      <w:r w:rsidRPr="00D25456">
        <w:rPr>
          <w:rtl/>
        </w:rPr>
        <w:t xml:space="preserve"> </w:t>
      </w:r>
      <w:bookmarkStart w:id="24455" w:name="_ETM_Q40_581119"/>
      <w:bookmarkEnd w:id="24455"/>
      <w:r w:rsidRPr="00D25456">
        <w:rPr>
          <w:rtl/>
        </w:rPr>
        <w:t>לסכם</w:t>
      </w:r>
      <w:r>
        <w:rPr>
          <w:rFonts w:hint="cs"/>
          <w:rtl/>
        </w:rPr>
        <w:t>?</w:t>
      </w:r>
      <w:r w:rsidRPr="00D25456">
        <w:rPr>
          <w:rtl/>
        </w:rPr>
        <w:t xml:space="preserve"> </w:t>
      </w:r>
      <w:bookmarkStart w:id="24456" w:name="_ETM_Q40_584759"/>
      <w:bookmarkEnd w:id="24456"/>
    </w:p>
    <w:p w:rsidR="00E24329" w:rsidRDefault="00E24329" w:rsidP="000D6044">
      <w:pPr>
        <w:rPr>
          <w:rtl/>
        </w:rPr>
      </w:pPr>
    </w:p>
    <w:p w:rsidR="00E24329" w:rsidRDefault="00E24329" w:rsidP="000D6044">
      <w:pPr>
        <w:pStyle w:val="af6"/>
        <w:keepNext/>
        <w:rPr>
          <w:rtl/>
        </w:rPr>
      </w:pPr>
      <w:r w:rsidRPr="0045273D">
        <w:rPr>
          <w:rStyle w:val="TagStyle"/>
          <w:rtl/>
        </w:rPr>
        <w:t xml:space="preserve"> &lt;&lt; קריאה &gt;&gt; </w:t>
      </w:r>
      <w:r>
        <w:rPr>
          <w:rtl/>
        </w:rPr>
        <w:t>קריא</w:t>
      </w:r>
      <w:r>
        <w:rPr>
          <w:rFonts w:hint="cs"/>
          <w:rtl/>
        </w:rPr>
        <w:t>ות</w:t>
      </w:r>
      <w:r>
        <w:rPr>
          <w:rtl/>
        </w:rPr>
        <w:t>:</w:t>
      </w:r>
      <w:r w:rsidRPr="0045273D">
        <w:rPr>
          <w:rStyle w:val="TagStyle"/>
          <w:rtl/>
        </w:rPr>
        <w:t xml:space="preserve"> &lt;&lt; קריאה &gt;&gt;</w:t>
      </w:r>
      <w:r>
        <w:rPr>
          <w:rtl/>
        </w:rPr>
        <w:t xml:space="preserve">   </w:t>
      </w:r>
    </w:p>
    <w:p w:rsidR="00E24329" w:rsidRDefault="00E24329" w:rsidP="003C6D77">
      <w:pPr>
        <w:rPr>
          <w:rtl/>
        </w:rPr>
      </w:pPr>
    </w:p>
    <w:p w:rsidR="00E24329" w:rsidRDefault="00E24329" w:rsidP="000D6044">
      <w:pPr>
        <w:rPr>
          <w:rtl/>
        </w:rPr>
      </w:pPr>
      <w:r>
        <w:rPr>
          <w:rFonts w:hint="cs"/>
          <w:rtl/>
        </w:rPr>
        <w:t>לא, הצבעה.</w:t>
      </w:r>
    </w:p>
    <w:p w:rsidR="00E24329" w:rsidRDefault="00E24329" w:rsidP="000D6044">
      <w:pPr>
        <w:rPr>
          <w:rtl/>
        </w:rPr>
      </w:pPr>
    </w:p>
    <w:p w:rsidR="00E24329" w:rsidRDefault="00E24329" w:rsidP="000D6044">
      <w:pPr>
        <w:pStyle w:val="af7"/>
        <w:keepNext/>
        <w:rPr>
          <w:rtl/>
        </w:rPr>
      </w:pPr>
      <w:r w:rsidRPr="0045273D">
        <w:rPr>
          <w:rStyle w:val="TagStyle"/>
          <w:rtl/>
        </w:rPr>
        <w:t xml:space="preserve"> &lt;&lt; יור &gt;&gt; </w:t>
      </w:r>
      <w:r>
        <w:rPr>
          <w:rtl/>
        </w:rPr>
        <w:t>היו"ר משה סולומון:</w:t>
      </w:r>
      <w:r w:rsidRPr="0045273D">
        <w:rPr>
          <w:rStyle w:val="TagStyle"/>
          <w:rtl/>
        </w:rPr>
        <w:t xml:space="preserve"> &lt;&lt; יור &gt;&gt;</w:t>
      </w:r>
      <w:r>
        <w:rPr>
          <w:rtl/>
        </w:rPr>
        <w:t xml:space="preserve">   </w:t>
      </w:r>
    </w:p>
    <w:p w:rsidR="00E24329" w:rsidRPr="0045273D" w:rsidRDefault="00E24329" w:rsidP="000D6044">
      <w:pPr>
        <w:rPr>
          <w:rtl/>
        </w:rPr>
      </w:pPr>
    </w:p>
    <w:p w:rsidR="00E24329" w:rsidRDefault="00E24329" w:rsidP="000D6044">
      <w:pPr>
        <w:rPr>
          <w:rtl/>
        </w:rPr>
      </w:pPr>
      <w:r w:rsidRPr="00D25456">
        <w:rPr>
          <w:rtl/>
        </w:rPr>
        <w:t xml:space="preserve">אם </w:t>
      </w:r>
      <w:bookmarkStart w:id="24457" w:name="_ETM_Q40_584939"/>
      <w:bookmarkEnd w:id="24457"/>
      <w:r w:rsidRPr="00D25456">
        <w:rPr>
          <w:rtl/>
        </w:rPr>
        <w:t>כן</w:t>
      </w:r>
      <w:r>
        <w:rPr>
          <w:rFonts w:hint="cs"/>
          <w:rtl/>
        </w:rPr>
        <w:t>,</w:t>
      </w:r>
      <w:r w:rsidRPr="00D25456">
        <w:rPr>
          <w:rtl/>
        </w:rPr>
        <w:t xml:space="preserve"> </w:t>
      </w:r>
      <w:bookmarkStart w:id="24458" w:name="_ETM_Q40_585390"/>
      <w:bookmarkEnd w:id="24458"/>
      <w:r w:rsidRPr="00D25456">
        <w:rPr>
          <w:rtl/>
        </w:rPr>
        <w:t>חבר</w:t>
      </w:r>
      <w:r>
        <w:rPr>
          <w:rFonts w:hint="cs"/>
          <w:rtl/>
        </w:rPr>
        <w:t>י</w:t>
      </w:r>
      <w:r w:rsidRPr="00D25456">
        <w:rPr>
          <w:rtl/>
        </w:rPr>
        <w:t xml:space="preserve">י </w:t>
      </w:r>
      <w:bookmarkStart w:id="24459" w:name="_ETM_Q40_585869"/>
      <w:bookmarkEnd w:id="24459"/>
      <w:r w:rsidRPr="00D25456">
        <w:rPr>
          <w:rtl/>
        </w:rPr>
        <w:t xml:space="preserve">חברי </w:t>
      </w:r>
      <w:bookmarkStart w:id="24460" w:name="_ETM_Q40_586200"/>
      <w:bookmarkEnd w:id="24460"/>
      <w:r w:rsidRPr="00D25456">
        <w:rPr>
          <w:rtl/>
        </w:rPr>
        <w:t>הכנסת</w:t>
      </w:r>
      <w:r>
        <w:rPr>
          <w:rFonts w:hint="cs"/>
          <w:rtl/>
        </w:rPr>
        <w:t>,</w:t>
      </w:r>
      <w:r w:rsidRPr="00D25456">
        <w:rPr>
          <w:rtl/>
        </w:rPr>
        <w:t xml:space="preserve"> </w:t>
      </w:r>
      <w:bookmarkStart w:id="24461" w:name="_ETM_Q40_586920"/>
      <w:bookmarkEnd w:id="24461"/>
      <w:r w:rsidRPr="00D25456">
        <w:rPr>
          <w:rtl/>
        </w:rPr>
        <w:t xml:space="preserve">נעבור </w:t>
      </w:r>
      <w:bookmarkStart w:id="24462" w:name="_ETM_Q40_587249"/>
      <w:bookmarkEnd w:id="24462"/>
      <w:r w:rsidRPr="00D25456">
        <w:rPr>
          <w:rtl/>
        </w:rPr>
        <w:t xml:space="preserve">להצבעה </w:t>
      </w:r>
      <w:bookmarkStart w:id="24463" w:name="_ETM_Q40_587579"/>
      <w:bookmarkEnd w:id="24463"/>
      <w:r>
        <w:rPr>
          <w:rFonts w:hint="cs"/>
          <w:rtl/>
        </w:rPr>
        <w:t xml:space="preserve">בקריאה </w:t>
      </w:r>
      <w:bookmarkStart w:id="24464" w:name="_ETM_Q40_600550"/>
      <w:bookmarkEnd w:id="24464"/>
      <w:r>
        <w:rPr>
          <w:rFonts w:hint="cs"/>
          <w:rtl/>
        </w:rPr>
        <w:t>ה</w:t>
      </w:r>
      <w:r w:rsidRPr="00D25456">
        <w:rPr>
          <w:rtl/>
        </w:rPr>
        <w:t xml:space="preserve">ראשונה על </w:t>
      </w:r>
      <w:bookmarkStart w:id="24465" w:name="_ETM_Q40_587670"/>
      <w:bookmarkEnd w:id="24465"/>
      <w:r w:rsidRPr="00D4334B">
        <w:rPr>
          <w:rtl/>
        </w:rPr>
        <w:t>הצעת חוק המרכז לגביית קנסות, אגרות והוצאות (תיקון מס' 29) (פריסת תשלום בעד חוב שטרם חלף המועד לתשלומו), התשפ"ד</w:t>
      </w:r>
      <w:r>
        <w:rPr>
          <w:rFonts w:hint="cs"/>
          <w:rtl/>
        </w:rPr>
        <w:t>–</w:t>
      </w:r>
      <w:r w:rsidRPr="00D4334B">
        <w:rPr>
          <w:rtl/>
        </w:rPr>
        <w:t>2024</w:t>
      </w:r>
      <w:r>
        <w:rPr>
          <w:rFonts w:hint="cs"/>
          <w:rtl/>
        </w:rPr>
        <w:t>.</w:t>
      </w:r>
      <w:r w:rsidRPr="00D25456">
        <w:rPr>
          <w:rtl/>
        </w:rPr>
        <w:t xml:space="preserve"> </w:t>
      </w:r>
      <w:bookmarkStart w:id="24466" w:name="_ETM_Q40_602880"/>
      <w:bookmarkEnd w:id="24466"/>
      <w:r w:rsidRPr="00D25456">
        <w:rPr>
          <w:rtl/>
        </w:rPr>
        <w:t>הצבעה</w:t>
      </w:r>
      <w:r>
        <w:rPr>
          <w:rFonts w:hint="cs"/>
          <w:rtl/>
        </w:rPr>
        <w:t>.</w:t>
      </w:r>
      <w:r w:rsidRPr="00D25456">
        <w:rPr>
          <w:rtl/>
        </w:rPr>
        <w:t xml:space="preserve"> </w:t>
      </w:r>
      <w:bookmarkStart w:id="24467" w:name="_ETM_Q40_614129"/>
      <w:bookmarkEnd w:id="24467"/>
    </w:p>
    <w:p w:rsidR="00E24329" w:rsidRDefault="00E24329" w:rsidP="000D6044">
      <w:pPr>
        <w:rPr>
          <w:rtl/>
        </w:rPr>
      </w:pPr>
      <w:bookmarkStart w:id="24468" w:name="_ETM_Q40_604313"/>
      <w:bookmarkStart w:id="24469" w:name="_ETM_Q40_604388"/>
      <w:bookmarkEnd w:id="24468"/>
      <w:bookmarkEnd w:id="24469"/>
    </w:p>
    <w:p w:rsidR="00E24329" w:rsidRDefault="00E24329" w:rsidP="000D6044">
      <w:pPr>
        <w:pStyle w:val="af1"/>
        <w:keepNext/>
        <w:rPr>
          <w:rtl/>
          <w:lang w:eastAsia="he-IL"/>
        </w:rPr>
      </w:pPr>
      <w:bookmarkStart w:id="24470" w:name="_ETM_Q40_604574"/>
      <w:bookmarkStart w:id="24471" w:name="_ETM_Q40_604636"/>
      <w:bookmarkStart w:id="24472" w:name="_ETM_Q40_604820"/>
      <w:bookmarkEnd w:id="24470"/>
      <w:bookmarkEnd w:id="24471"/>
      <w:bookmarkEnd w:id="24472"/>
      <w:r>
        <w:rPr>
          <w:rtl/>
          <w:lang w:eastAsia="he-IL"/>
        </w:rPr>
        <w:t>הצבעה מס'</w:t>
      </w:r>
      <w:r>
        <w:rPr>
          <w:rFonts w:hint="cs"/>
          <w:rtl/>
          <w:lang w:eastAsia="he-IL"/>
        </w:rPr>
        <w:t xml:space="preserve"> 1</w:t>
      </w:r>
    </w:p>
    <w:p w:rsidR="00E24329" w:rsidRDefault="00E24329" w:rsidP="000D6044">
      <w:pPr>
        <w:pStyle w:val="--"/>
        <w:keepNext/>
        <w:rPr>
          <w:rtl/>
          <w:lang w:eastAsia="he-IL"/>
        </w:rPr>
      </w:pPr>
    </w:p>
    <w:p w:rsidR="00E24329" w:rsidRDefault="00E24329" w:rsidP="000D6044">
      <w:pPr>
        <w:pStyle w:val="--"/>
        <w:keepNext/>
        <w:rPr>
          <w:rtl/>
          <w:lang w:eastAsia="he-IL"/>
        </w:rPr>
      </w:pPr>
      <w:r>
        <w:rPr>
          <w:rtl/>
          <w:lang w:eastAsia="he-IL"/>
        </w:rPr>
        <w:t>בעד ההצעה להעביר את הצעת החוק לוועדה –</w:t>
      </w:r>
      <w:r>
        <w:rPr>
          <w:rFonts w:hint="cs"/>
          <w:rtl/>
          <w:lang w:eastAsia="he-IL"/>
        </w:rPr>
        <w:t xml:space="preserve"> 24</w:t>
      </w:r>
    </w:p>
    <w:p w:rsidR="00E24329" w:rsidRDefault="00E24329" w:rsidP="000D6044">
      <w:pPr>
        <w:pStyle w:val="--"/>
        <w:keepNext/>
        <w:rPr>
          <w:rtl/>
          <w:lang w:eastAsia="he-IL"/>
        </w:rPr>
      </w:pPr>
      <w:r>
        <w:rPr>
          <w:rtl/>
          <w:lang w:eastAsia="he-IL"/>
        </w:rPr>
        <w:t xml:space="preserve">נגד – </w:t>
      </w:r>
      <w:r>
        <w:rPr>
          <w:rFonts w:hint="cs"/>
          <w:rtl/>
          <w:lang w:eastAsia="he-IL"/>
        </w:rPr>
        <w:t>אין</w:t>
      </w:r>
    </w:p>
    <w:p w:rsidR="00E24329" w:rsidRDefault="00E24329" w:rsidP="000D6044">
      <w:pPr>
        <w:pStyle w:val="--"/>
        <w:keepNext/>
        <w:rPr>
          <w:rtl/>
          <w:lang w:eastAsia="he-IL"/>
        </w:rPr>
      </w:pPr>
      <w:r>
        <w:rPr>
          <w:rtl/>
          <w:lang w:eastAsia="he-IL"/>
        </w:rPr>
        <w:t xml:space="preserve">נמנעים – </w:t>
      </w:r>
      <w:r>
        <w:rPr>
          <w:rFonts w:hint="cs"/>
          <w:rtl/>
          <w:lang w:eastAsia="he-IL"/>
        </w:rPr>
        <w:t>אין</w:t>
      </w:r>
    </w:p>
    <w:p w:rsidR="00E24329" w:rsidRPr="002B3587" w:rsidRDefault="00E24329" w:rsidP="000D6044">
      <w:pPr>
        <w:pStyle w:val="af3"/>
        <w:rPr>
          <w:rtl/>
          <w:lang w:eastAsia="he-IL"/>
        </w:rPr>
      </w:pPr>
      <w:r>
        <w:rPr>
          <w:rtl/>
          <w:lang w:eastAsia="he-IL"/>
        </w:rPr>
        <w:t xml:space="preserve">ההצעה להעביר את </w:t>
      </w:r>
      <w:r w:rsidRPr="00D4334B">
        <w:rPr>
          <w:rtl/>
        </w:rPr>
        <w:t>הצעת חוק המרכז לגביית קנסות, אגרות והוצאות (תיקון מס' 29) (פריסת תשלום בעד חוב שטרם חלף המועד לתשלומו), התשפ"ד</w:t>
      </w:r>
      <w:r>
        <w:rPr>
          <w:rFonts w:hint="cs"/>
          <w:rtl/>
        </w:rPr>
        <w:t>–</w:t>
      </w:r>
      <w:r w:rsidRPr="00D4334B">
        <w:rPr>
          <w:rtl/>
        </w:rPr>
        <w:t>2024</w:t>
      </w:r>
      <w:r>
        <w:rPr>
          <w:rFonts w:hint="cs"/>
          <w:rtl/>
        </w:rPr>
        <w:t xml:space="preserve">, </w:t>
      </w:r>
      <w:r w:rsidR="00B33556">
        <w:rPr>
          <w:rFonts w:hint="cs"/>
          <w:rtl/>
        </w:rPr>
        <w:t xml:space="preserve">לוועדת החוקה, חוק ומשפט </w:t>
      </w:r>
      <w:r>
        <w:rPr>
          <w:rFonts w:hint="cs"/>
          <w:rtl/>
        </w:rPr>
        <w:t>נתקבלה.</w:t>
      </w:r>
    </w:p>
    <w:p w:rsidR="00E24329" w:rsidRDefault="00E24329" w:rsidP="000D6044">
      <w:pPr>
        <w:rPr>
          <w:rtl/>
        </w:rPr>
      </w:pPr>
    </w:p>
    <w:p w:rsidR="00E24329" w:rsidRDefault="00E24329" w:rsidP="000D6044">
      <w:pPr>
        <w:pStyle w:val="af7"/>
        <w:keepNext/>
        <w:rPr>
          <w:rtl/>
        </w:rPr>
      </w:pPr>
      <w:bookmarkStart w:id="24473" w:name="_ETM_Q40_626516"/>
      <w:bookmarkStart w:id="24474" w:name="_ETM_Q40_626657"/>
      <w:bookmarkEnd w:id="24473"/>
      <w:bookmarkEnd w:id="24474"/>
      <w:r w:rsidRPr="0045273D">
        <w:rPr>
          <w:rStyle w:val="TagStyle"/>
          <w:rtl/>
        </w:rPr>
        <w:t xml:space="preserve">&lt;&lt; יור &gt;&gt; </w:t>
      </w:r>
      <w:r>
        <w:rPr>
          <w:rtl/>
        </w:rPr>
        <w:t>היו"ר משה סולומון:</w:t>
      </w:r>
      <w:r w:rsidRPr="0045273D">
        <w:rPr>
          <w:rStyle w:val="TagStyle"/>
          <w:rtl/>
        </w:rPr>
        <w:t xml:space="preserve"> &lt;&lt; יור &gt;&gt;</w:t>
      </w:r>
      <w:r>
        <w:rPr>
          <w:rtl/>
        </w:rPr>
        <w:t xml:space="preserve">   </w:t>
      </w:r>
    </w:p>
    <w:p w:rsidR="00E24329" w:rsidRDefault="00E24329" w:rsidP="000D6044">
      <w:pPr>
        <w:keepNext/>
        <w:rPr>
          <w:rtl/>
        </w:rPr>
      </w:pPr>
    </w:p>
    <w:p w:rsidR="00E24329" w:rsidRDefault="00E24329" w:rsidP="00783A1A">
      <w:pPr>
        <w:keepNext/>
        <w:rPr>
          <w:rtl/>
          <w:lang w:eastAsia="he-IL"/>
        </w:rPr>
      </w:pPr>
      <w:bookmarkStart w:id="24475" w:name="_ETM_Q40_604876"/>
      <w:bookmarkStart w:id="24476" w:name="_ETM_Q40_627830"/>
      <w:bookmarkEnd w:id="24475"/>
      <w:bookmarkEnd w:id="24476"/>
      <w:r>
        <w:rPr>
          <w:rFonts w:hint="cs"/>
          <w:rtl/>
        </w:rPr>
        <w:t>24</w:t>
      </w:r>
      <w:r w:rsidRPr="00D25456">
        <w:rPr>
          <w:rtl/>
        </w:rPr>
        <w:t xml:space="preserve"> </w:t>
      </w:r>
      <w:bookmarkStart w:id="24477" w:name="_ETM_Q40_628190"/>
      <w:bookmarkEnd w:id="24477"/>
      <w:r w:rsidRPr="00D25456">
        <w:rPr>
          <w:rtl/>
        </w:rPr>
        <w:t>בעד</w:t>
      </w:r>
      <w:r>
        <w:rPr>
          <w:rFonts w:hint="cs"/>
          <w:rtl/>
        </w:rPr>
        <w:t>,</w:t>
      </w:r>
      <w:r w:rsidRPr="00D25456">
        <w:rPr>
          <w:rtl/>
        </w:rPr>
        <w:t xml:space="preserve"> </w:t>
      </w:r>
      <w:bookmarkStart w:id="24478" w:name="_ETM_Q40_628820"/>
      <w:bookmarkEnd w:id="24478"/>
      <w:r w:rsidRPr="00D25456">
        <w:rPr>
          <w:rtl/>
        </w:rPr>
        <w:t xml:space="preserve">אין </w:t>
      </w:r>
      <w:bookmarkStart w:id="24479" w:name="_ETM_Q40_628970"/>
      <w:bookmarkEnd w:id="24479"/>
      <w:r w:rsidRPr="00D25456">
        <w:rPr>
          <w:rtl/>
        </w:rPr>
        <w:t>מתנגדים</w:t>
      </w:r>
      <w:r>
        <w:rPr>
          <w:rFonts w:hint="cs"/>
          <w:rtl/>
        </w:rPr>
        <w:t>.</w:t>
      </w:r>
      <w:r w:rsidRPr="00D25456">
        <w:rPr>
          <w:rtl/>
        </w:rPr>
        <w:t xml:space="preserve"> </w:t>
      </w:r>
      <w:bookmarkStart w:id="24480" w:name="_ETM_Q40_630790"/>
      <w:bookmarkEnd w:id="24480"/>
      <w:r w:rsidRPr="00D25456">
        <w:rPr>
          <w:rtl/>
        </w:rPr>
        <w:t xml:space="preserve">אני </w:t>
      </w:r>
      <w:bookmarkStart w:id="24481" w:name="_ETM_Q40_631060"/>
      <w:bookmarkEnd w:id="24481"/>
      <w:r w:rsidRPr="00D25456">
        <w:rPr>
          <w:rtl/>
        </w:rPr>
        <w:t xml:space="preserve">קובע </w:t>
      </w:r>
      <w:bookmarkStart w:id="24482" w:name="_ETM_Q40_631720"/>
      <w:bookmarkEnd w:id="24482"/>
      <w:r w:rsidRPr="00D25456">
        <w:rPr>
          <w:rtl/>
        </w:rPr>
        <w:t xml:space="preserve">כי </w:t>
      </w:r>
      <w:bookmarkStart w:id="24483" w:name="_ETM_Q40_631840"/>
      <w:bookmarkStart w:id="24484" w:name="_ETM_Q40_632370"/>
      <w:bookmarkEnd w:id="24483"/>
      <w:bookmarkEnd w:id="24484"/>
      <w:r w:rsidRPr="00D4334B">
        <w:rPr>
          <w:rtl/>
        </w:rPr>
        <w:t>הצעת חוק המרכז לגביית קנסות, אגרות והוצאות (תיקון מס' 29) (פריסת תשלום בעד חוב שטרם חלף המועד לתשלומו), התשפ"ד</w:t>
      </w:r>
      <w:r>
        <w:rPr>
          <w:rFonts w:hint="cs"/>
          <w:rtl/>
        </w:rPr>
        <w:t>–</w:t>
      </w:r>
      <w:r w:rsidRPr="00D4334B">
        <w:rPr>
          <w:rtl/>
        </w:rPr>
        <w:t>2024</w:t>
      </w:r>
      <w:r>
        <w:rPr>
          <w:rFonts w:hint="cs"/>
          <w:rtl/>
        </w:rPr>
        <w:t>,</w:t>
      </w:r>
      <w:bookmarkStart w:id="24485" w:name="_ETM_Q40_632449"/>
      <w:bookmarkStart w:id="24486" w:name="_ETM_Q40_632605"/>
      <w:bookmarkStart w:id="24487" w:name="_ETM_Q40_632747"/>
      <w:bookmarkStart w:id="24488" w:name="_ETM_Q40_640989"/>
      <w:bookmarkEnd w:id="24485"/>
      <w:bookmarkEnd w:id="24486"/>
      <w:bookmarkEnd w:id="24487"/>
      <w:bookmarkEnd w:id="24488"/>
      <w:r>
        <w:rPr>
          <w:rFonts w:hint="cs"/>
          <w:rtl/>
        </w:rPr>
        <w:t xml:space="preserve"> </w:t>
      </w:r>
      <w:bookmarkStart w:id="24489" w:name="_ETM_Q40_640049"/>
      <w:bookmarkEnd w:id="24489"/>
      <w:r w:rsidRPr="00D25456">
        <w:rPr>
          <w:rtl/>
        </w:rPr>
        <w:t xml:space="preserve">אושרה </w:t>
      </w:r>
      <w:bookmarkStart w:id="24490" w:name="_ETM_Q40_641349"/>
      <w:bookmarkEnd w:id="24490"/>
      <w:r w:rsidRPr="00D25456">
        <w:rPr>
          <w:rtl/>
        </w:rPr>
        <w:t xml:space="preserve">בקריאה </w:t>
      </w:r>
      <w:bookmarkStart w:id="24491" w:name="_ETM_Q40_641769"/>
      <w:bookmarkEnd w:id="24491"/>
      <w:r>
        <w:rPr>
          <w:rFonts w:hint="cs"/>
          <w:rtl/>
        </w:rPr>
        <w:t>ה</w:t>
      </w:r>
      <w:r w:rsidRPr="00D25456">
        <w:rPr>
          <w:rtl/>
        </w:rPr>
        <w:t>ראשונה</w:t>
      </w:r>
      <w:r>
        <w:rPr>
          <w:rFonts w:hint="cs"/>
          <w:rtl/>
        </w:rPr>
        <w:t>,</w:t>
      </w:r>
      <w:r w:rsidRPr="00D25456">
        <w:rPr>
          <w:rtl/>
        </w:rPr>
        <w:t xml:space="preserve"> </w:t>
      </w:r>
      <w:bookmarkStart w:id="24492" w:name="_ETM_Q40_642730"/>
      <w:bookmarkEnd w:id="24492"/>
      <w:r w:rsidRPr="00D25456">
        <w:rPr>
          <w:rtl/>
        </w:rPr>
        <w:t xml:space="preserve">ותעבור </w:t>
      </w:r>
      <w:bookmarkStart w:id="24493" w:name="_ETM_Q40_643209"/>
      <w:bookmarkEnd w:id="24493"/>
      <w:r w:rsidRPr="00D25456">
        <w:rPr>
          <w:rtl/>
        </w:rPr>
        <w:t xml:space="preserve">לדיון </w:t>
      </w:r>
      <w:bookmarkStart w:id="24494" w:name="_ETM_Q40_643420"/>
      <w:bookmarkEnd w:id="24494"/>
      <w:r w:rsidRPr="00D25456">
        <w:rPr>
          <w:rtl/>
        </w:rPr>
        <w:t xml:space="preserve">בוועדת </w:t>
      </w:r>
      <w:bookmarkStart w:id="24495" w:name="_ETM_Q40_643810"/>
      <w:bookmarkEnd w:id="24495"/>
      <w:r w:rsidRPr="00D25456">
        <w:rPr>
          <w:rtl/>
        </w:rPr>
        <w:t>החוקה</w:t>
      </w:r>
      <w:r>
        <w:rPr>
          <w:rFonts w:hint="cs"/>
          <w:rtl/>
        </w:rPr>
        <w:t>,</w:t>
      </w:r>
      <w:r w:rsidRPr="00D25456">
        <w:rPr>
          <w:rtl/>
        </w:rPr>
        <w:t xml:space="preserve"> </w:t>
      </w:r>
      <w:bookmarkStart w:id="24496" w:name="_ETM_Q40_644260"/>
      <w:bookmarkEnd w:id="24496"/>
      <w:r w:rsidRPr="00D25456">
        <w:rPr>
          <w:rtl/>
        </w:rPr>
        <w:t xml:space="preserve">חוק </w:t>
      </w:r>
      <w:bookmarkStart w:id="24497" w:name="_ETM_Q40_644469"/>
      <w:bookmarkEnd w:id="24497"/>
      <w:r w:rsidRPr="00D25456">
        <w:rPr>
          <w:rtl/>
        </w:rPr>
        <w:t>ומשפט</w:t>
      </w:r>
      <w:r>
        <w:rPr>
          <w:rFonts w:hint="cs"/>
          <w:rtl/>
        </w:rPr>
        <w:t>,</w:t>
      </w:r>
      <w:r w:rsidRPr="00D25456">
        <w:rPr>
          <w:rtl/>
        </w:rPr>
        <w:t xml:space="preserve"> </w:t>
      </w:r>
      <w:bookmarkStart w:id="24498" w:name="_ETM_Q40_645010"/>
      <w:bookmarkEnd w:id="24498"/>
      <w:r w:rsidRPr="00D25456">
        <w:rPr>
          <w:rtl/>
        </w:rPr>
        <w:t>ל</w:t>
      </w:r>
      <w:r>
        <w:rPr>
          <w:rFonts w:hint="cs"/>
          <w:rtl/>
        </w:rPr>
        <w:t xml:space="preserve">צורך </w:t>
      </w:r>
      <w:r w:rsidRPr="00D25456">
        <w:rPr>
          <w:rtl/>
        </w:rPr>
        <w:t xml:space="preserve">הכנתה </w:t>
      </w:r>
      <w:bookmarkStart w:id="24499" w:name="_ETM_Q40_645459"/>
      <w:bookmarkEnd w:id="24499"/>
      <w:r w:rsidRPr="00D25456">
        <w:rPr>
          <w:rtl/>
        </w:rPr>
        <w:t xml:space="preserve">לקריאה </w:t>
      </w:r>
      <w:bookmarkStart w:id="24500" w:name="_ETM_Q40_646360"/>
      <w:bookmarkEnd w:id="24500"/>
      <w:r w:rsidRPr="00D25456">
        <w:rPr>
          <w:rtl/>
        </w:rPr>
        <w:t xml:space="preserve">השנייה </w:t>
      </w:r>
      <w:bookmarkStart w:id="24501" w:name="_ETM_Q40_646810"/>
      <w:bookmarkEnd w:id="24501"/>
      <w:r w:rsidRPr="00D25456">
        <w:rPr>
          <w:rtl/>
        </w:rPr>
        <w:t>והשלישית</w:t>
      </w:r>
      <w:r>
        <w:rPr>
          <w:rFonts w:hint="cs"/>
          <w:rtl/>
        </w:rPr>
        <w:t>.</w:t>
      </w:r>
      <w:r w:rsidRPr="00D25456">
        <w:rPr>
          <w:rtl/>
        </w:rPr>
        <w:t xml:space="preserve"> </w:t>
      </w:r>
      <w:bookmarkStart w:id="24502" w:name="_ETM_Q40_647739"/>
      <w:bookmarkStart w:id="24503" w:name="_ETM_Q40_646388"/>
      <w:bookmarkStart w:id="24504" w:name="_ETM_Q40_646470"/>
      <w:bookmarkStart w:id="24505" w:name="_ETM_Q40_646676"/>
      <w:bookmarkStart w:id="24506" w:name="_ETM_Q40_646791"/>
      <w:bookmarkEnd w:id="24502"/>
      <w:bookmarkEnd w:id="24503"/>
      <w:bookmarkEnd w:id="24504"/>
      <w:bookmarkEnd w:id="24505"/>
      <w:bookmarkEnd w:id="24506"/>
      <w:r w:rsidRPr="00D25456">
        <w:rPr>
          <w:rtl/>
        </w:rPr>
        <w:t xml:space="preserve">לצורך </w:t>
      </w:r>
      <w:bookmarkStart w:id="24507" w:name="_ETM_Q40_648069"/>
      <w:bookmarkEnd w:id="24507"/>
      <w:r w:rsidRPr="00D25456">
        <w:rPr>
          <w:rtl/>
        </w:rPr>
        <w:t>הפרוטוקול</w:t>
      </w:r>
      <w:r>
        <w:rPr>
          <w:rFonts w:hint="cs"/>
          <w:rtl/>
        </w:rPr>
        <w:t>,</w:t>
      </w:r>
      <w:r w:rsidRPr="00D25456">
        <w:rPr>
          <w:rtl/>
        </w:rPr>
        <w:t xml:space="preserve"> </w:t>
      </w:r>
      <w:bookmarkStart w:id="24508" w:name="_ETM_Q40_648730"/>
      <w:bookmarkEnd w:id="24508"/>
      <w:r>
        <w:rPr>
          <w:rFonts w:hint="cs"/>
          <w:rtl/>
        </w:rPr>
        <w:t>חבר הכנסת אלמוג כהן</w:t>
      </w:r>
      <w:r w:rsidRPr="00D25456">
        <w:rPr>
          <w:rtl/>
        </w:rPr>
        <w:t xml:space="preserve"> </w:t>
      </w:r>
      <w:bookmarkStart w:id="24509" w:name="_ETM_Q40_650110"/>
      <w:bookmarkEnd w:id="24509"/>
      <w:r w:rsidRPr="00D25456">
        <w:rPr>
          <w:rtl/>
        </w:rPr>
        <w:t xml:space="preserve">הצביע </w:t>
      </w:r>
      <w:bookmarkStart w:id="24510" w:name="_ETM_Q40_650620"/>
      <w:bookmarkEnd w:id="24510"/>
      <w:r w:rsidRPr="00D25456">
        <w:rPr>
          <w:rtl/>
        </w:rPr>
        <w:t xml:space="preserve">בטעות </w:t>
      </w:r>
      <w:bookmarkStart w:id="24511" w:name="_ETM_Q40_652269"/>
      <w:bookmarkEnd w:id="24511"/>
      <w:r w:rsidRPr="00D25456">
        <w:rPr>
          <w:rtl/>
        </w:rPr>
        <w:t xml:space="preserve">במקומו </w:t>
      </w:r>
      <w:bookmarkStart w:id="24512" w:name="_ETM_Q40_652870"/>
      <w:bookmarkEnd w:id="24512"/>
      <w:r w:rsidRPr="00D25456">
        <w:rPr>
          <w:rtl/>
        </w:rPr>
        <w:t xml:space="preserve">של </w:t>
      </w:r>
      <w:bookmarkStart w:id="24513" w:name="_ETM_Q40_653019"/>
      <w:bookmarkEnd w:id="24513"/>
      <w:r w:rsidRPr="00D25456">
        <w:rPr>
          <w:rtl/>
        </w:rPr>
        <w:t xml:space="preserve">חבר </w:t>
      </w:r>
      <w:bookmarkStart w:id="24514" w:name="_ETM_Q40_653230"/>
      <w:bookmarkEnd w:id="24514"/>
      <w:r w:rsidRPr="00D25456">
        <w:rPr>
          <w:rtl/>
        </w:rPr>
        <w:t xml:space="preserve">הכנסת </w:t>
      </w:r>
      <w:bookmarkStart w:id="24515" w:name="_ETM_Q40_653409"/>
      <w:bookmarkEnd w:id="24515"/>
      <w:r w:rsidRPr="00D25456">
        <w:rPr>
          <w:rtl/>
        </w:rPr>
        <w:t>גפני</w:t>
      </w:r>
      <w:r>
        <w:rPr>
          <w:rFonts w:hint="cs"/>
          <w:rtl/>
        </w:rPr>
        <w:t>.</w:t>
      </w:r>
      <w:r w:rsidRPr="00D25456">
        <w:rPr>
          <w:rtl/>
        </w:rPr>
        <w:t xml:space="preserve"> </w:t>
      </w:r>
      <w:bookmarkStart w:id="24516" w:name="_ETM_Q40_655550"/>
      <w:bookmarkEnd w:id="24516"/>
      <w:r w:rsidRPr="00D25456">
        <w:rPr>
          <w:rtl/>
        </w:rPr>
        <w:t>נרשם</w:t>
      </w:r>
      <w:r>
        <w:rPr>
          <w:rFonts w:hint="cs"/>
          <w:rtl/>
        </w:rPr>
        <w:t>.</w:t>
      </w:r>
      <w:r w:rsidRPr="00D25456">
        <w:rPr>
          <w:rtl/>
        </w:rPr>
        <w:t xml:space="preserve"> </w:t>
      </w:r>
      <w:bookmarkStart w:id="24517" w:name="_ETM_Q40_656110"/>
      <w:bookmarkStart w:id="24518" w:name="_ETM_Q40_659900"/>
      <w:bookmarkEnd w:id="24517"/>
      <w:bookmarkEnd w:id="24518"/>
      <w:r>
        <w:rPr>
          <w:rFonts w:hint="cs"/>
          <w:rtl/>
        </w:rPr>
        <w:t>הצבעתו הייתה בעד, ל</w:t>
      </w:r>
      <w:r w:rsidRPr="00D25456">
        <w:rPr>
          <w:rtl/>
        </w:rPr>
        <w:t>פרוטוקול</w:t>
      </w:r>
      <w:r>
        <w:rPr>
          <w:rFonts w:hint="cs"/>
          <w:rtl/>
        </w:rPr>
        <w:t>.</w:t>
      </w:r>
      <w:bookmarkStart w:id="24519" w:name="_ETM_Q40_662260"/>
      <w:bookmarkEnd w:id="24519"/>
      <w:r>
        <w:rPr>
          <w:rFonts w:hint="cs"/>
          <w:rtl/>
        </w:rPr>
        <w:t xml:space="preserve"> </w:t>
      </w:r>
      <w:r w:rsidRPr="00D25456">
        <w:rPr>
          <w:rtl/>
        </w:rPr>
        <w:t xml:space="preserve">תודה </w:t>
      </w:r>
      <w:bookmarkStart w:id="24520" w:name="_ETM_Q40_662530"/>
      <w:bookmarkEnd w:id="24520"/>
      <w:r w:rsidRPr="00D25456">
        <w:rPr>
          <w:rtl/>
        </w:rPr>
        <w:t>רבה</w:t>
      </w:r>
      <w:r>
        <w:rPr>
          <w:rFonts w:hint="cs"/>
          <w:rtl/>
        </w:rPr>
        <w:t>.</w:t>
      </w:r>
      <w:r w:rsidRPr="00D25456">
        <w:rPr>
          <w:rtl/>
        </w:rPr>
        <w:t xml:space="preserve"> </w:t>
      </w:r>
      <w:bookmarkStart w:id="24521" w:name="_ETM_Q40_663590"/>
      <w:bookmarkStart w:id="24522" w:name="_ETM_Q40_664936"/>
      <w:bookmarkStart w:id="24523" w:name="_ETM_Q40_665000"/>
      <w:bookmarkStart w:id="24524" w:name="_ETM_Q40_665121"/>
      <w:bookmarkStart w:id="24525" w:name="_ETM_Q40_665183"/>
      <w:bookmarkEnd w:id="24521"/>
      <w:bookmarkEnd w:id="24522"/>
      <w:bookmarkEnd w:id="24523"/>
      <w:bookmarkEnd w:id="24524"/>
      <w:bookmarkEnd w:id="24525"/>
    </w:p>
    <w:p w:rsidR="00E24329" w:rsidRDefault="00E24329" w:rsidP="00783A1A">
      <w:pPr>
        <w:keepNext/>
        <w:rPr>
          <w:rtl/>
          <w:lang w:eastAsia="he-IL"/>
        </w:rPr>
      </w:pPr>
    </w:p>
    <w:p w:rsidR="00E24329" w:rsidRDefault="00E24329" w:rsidP="00783A1A">
      <w:pPr>
        <w:keepNext/>
        <w:rPr>
          <w:rtl/>
          <w:lang w:eastAsia="he-IL"/>
        </w:rPr>
      </w:pPr>
    </w:p>
    <w:p w:rsidR="00E24329" w:rsidRDefault="00E24329" w:rsidP="000D6044">
      <w:pPr>
        <w:pStyle w:val="a6"/>
        <w:rPr>
          <w:rtl/>
          <w:lang w:eastAsia="he-IL"/>
        </w:rPr>
      </w:pPr>
      <w:bookmarkStart w:id="24526" w:name="ET_hatsach_643349_10"/>
      <w:r w:rsidRPr="00552B72">
        <w:rPr>
          <w:rStyle w:val="TagStyle"/>
          <w:rtl/>
        </w:rPr>
        <w:t xml:space="preserve"> &lt;&lt; הצח &gt;&gt; </w:t>
      </w:r>
      <w:bookmarkStart w:id="24527" w:name="_Toc170822969"/>
      <w:bookmarkStart w:id="24528" w:name="_Toc193115392"/>
      <w:bookmarkStart w:id="24529" w:name="_Toc197542449"/>
      <w:r>
        <w:rPr>
          <w:rtl/>
          <w:lang w:eastAsia="he-IL"/>
        </w:rPr>
        <w:t>הצעת חוק לעידוד פעילות בשוק ההון (תיקוני חקיקה), התשפ"ד</w:t>
      </w:r>
      <w:r>
        <w:rPr>
          <w:rFonts w:hint="cs"/>
          <w:rtl/>
          <w:lang w:eastAsia="he-IL"/>
        </w:rPr>
        <w:t>–</w:t>
      </w:r>
      <w:r>
        <w:rPr>
          <w:rtl/>
          <w:lang w:eastAsia="he-IL"/>
        </w:rPr>
        <w:t>2024</w:t>
      </w:r>
      <w:bookmarkEnd w:id="24527"/>
      <w:bookmarkEnd w:id="24528"/>
      <w:bookmarkEnd w:id="24529"/>
      <w:r w:rsidRPr="00552B72">
        <w:rPr>
          <w:rStyle w:val="TagStyle"/>
          <w:rtl/>
        </w:rPr>
        <w:t xml:space="preserve"> &lt;&lt; הצח &gt;&gt;</w:t>
      </w:r>
      <w:r>
        <w:rPr>
          <w:rtl/>
          <w:lang w:eastAsia="he-IL"/>
        </w:rPr>
        <w:t xml:space="preserve"> </w:t>
      </w:r>
    </w:p>
    <w:p w:rsidR="00E24329" w:rsidRPr="00834D39" w:rsidRDefault="00E24329" w:rsidP="000D6044">
      <w:pPr>
        <w:rPr>
          <w:rtl/>
          <w:lang w:eastAsia="he-IL"/>
        </w:rPr>
      </w:pPr>
      <w:r w:rsidRPr="00834D39">
        <w:rPr>
          <w:rFonts w:hint="cs"/>
          <w:rtl/>
          <w:lang w:eastAsia="he-IL"/>
        </w:rPr>
        <w:t>[</w:t>
      </w:r>
      <w:r>
        <w:rPr>
          <w:rFonts w:hint="cs"/>
          <w:rtl/>
          <w:lang w:eastAsia="he-IL"/>
        </w:rPr>
        <w:t>רשומות (</w:t>
      </w:r>
      <w:bookmarkEnd w:id="24526"/>
      <w:r>
        <w:rPr>
          <w:rFonts w:hint="cs"/>
          <w:rtl/>
          <w:lang w:eastAsia="he-IL"/>
        </w:rPr>
        <w:t>הצעות חוק, חוב' מ/1773).]</w:t>
      </w:r>
    </w:p>
    <w:p w:rsidR="00E24329" w:rsidRDefault="00E24329" w:rsidP="000D6044">
      <w:pPr>
        <w:pStyle w:val="-0"/>
        <w:rPr>
          <w:rtl/>
          <w:lang w:eastAsia="he-IL"/>
        </w:rPr>
      </w:pPr>
      <w:r>
        <w:rPr>
          <w:rtl/>
          <w:lang w:eastAsia="he-IL"/>
        </w:rPr>
        <w:t>(קריאה ראשונה)</w:t>
      </w:r>
    </w:p>
    <w:p w:rsidR="00E24329" w:rsidRDefault="00E24329" w:rsidP="000D6044">
      <w:pPr>
        <w:rPr>
          <w:rtl/>
          <w:lang w:eastAsia="he-IL"/>
        </w:rPr>
      </w:pPr>
    </w:p>
    <w:p w:rsidR="00E24329" w:rsidRDefault="00E24329" w:rsidP="000D6044">
      <w:pPr>
        <w:pStyle w:val="af7"/>
        <w:keepNext/>
        <w:rPr>
          <w:rtl/>
        </w:rPr>
      </w:pPr>
      <w:r w:rsidRPr="00B111F3">
        <w:rPr>
          <w:rStyle w:val="TagStyle"/>
          <w:rtl/>
        </w:rPr>
        <w:t xml:space="preserve">&lt;&lt; יור &gt;&gt; </w:t>
      </w:r>
      <w:r>
        <w:rPr>
          <w:rtl/>
        </w:rPr>
        <w:t>היו"ר משה סולומון:</w:t>
      </w:r>
      <w:r w:rsidRPr="00B111F3">
        <w:rPr>
          <w:rStyle w:val="TagStyle"/>
          <w:rtl/>
        </w:rPr>
        <w:t xml:space="preserve"> &lt;&lt; יור &gt;&gt;</w:t>
      </w:r>
      <w:r>
        <w:rPr>
          <w:rtl/>
        </w:rPr>
        <w:t xml:space="preserve">   </w:t>
      </w:r>
    </w:p>
    <w:p w:rsidR="00E24329" w:rsidRDefault="00E24329" w:rsidP="000D6044">
      <w:pPr>
        <w:rPr>
          <w:rtl/>
          <w:lang w:eastAsia="he-IL"/>
        </w:rPr>
      </w:pPr>
    </w:p>
    <w:p w:rsidR="00E24329" w:rsidRDefault="00E24329" w:rsidP="000D6044">
      <w:pPr>
        <w:rPr>
          <w:rtl/>
        </w:rPr>
      </w:pPr>
      <w:r w:rsidRPr="00D25456">
        <w:rPr>
          <w:rtl/>
        </w:rPr>
        <w:t xml:space="preserve">חבריי </w:t>
      </w:r>
      <w:bookmarkStart w:id="24530" w:name="_ETM_Q40_664010"/>
      <w:bookmarkEnd w:id="24530"/>
      <w:r w:rsidRPr="00D25456">
        <w:rPr>
          <w:rtl/>
        </w:rPr>
        <w:t xml:space="preserve">חברי </w:t>
      </w:r>
      <w:bookmarkStart w:id="24531" w:name="_ETM_Q40_664280"/>
      <w:bookmarkEnd w:id="24531"/>
      <w:r>
        <w:rPr>
          <w:rFonts w:hint="cs"/>
          <w:rtl/>
        </w:rPr>
        <w:t>הכנסת,</w:t>
      </w:r>
      <w:r w:rsidRPr="00D25456">
        <w:rPr>
          <w:rtl/>
        </w:rPr>
        <w:t xml:space="preserve"> </w:t>
      </w:r>
      <w:bookmarkStart w:id="24532" w:name="_ETM_Q40_664459"/>
      <w:bookmarkEnd w:id="24532"/>
      <w:r w:rsidRPr="00D25456">
        <w:rPr>
          <w:rtl/>
        </w:rPr>
        <w:t xml:space="preserve">אם </w:t>
      </w:r>
      <w:bookmarkStart w:id="24533" w:name="_ETM_Q40_664580"/>
      <w:bookmarkEnd w:id="24533"/>
      <w:r w:rsidRPr="00D25456">
        <w:rPr>
          <w:rtl/>
        </w:rPr>
        <w:t>כן</w:t>
      </w:r>
      <w:r>
        <w:rPr>
          <w:rFonts w:hint="cs"/>
          <w:rtl/>
        </w:rPr>
        <w:t>,</w:t>
      </w:r>
      <w:r w:rsidRPr="00D25456">
        <w:rPr>
          <w:rtl/>
        </w:rPr>
        <w:t xml:space="preserve"> </w:t>
      </w:r>
      <w:bookmarkStart w:id="24534" w:name="_ETM_Q40_664849"/>
      <w:bookmarkEnd w:id="24534"/>
      <w:r w:rsidRPr="00D25456">
        <w:rPr>
          <w:rtl/>
        </w:rPr>
        <w:t xml:space="preserve">נעבור </w:t>
      </w:r>
      <w:bookmarkStart w:id="24535" w:name="_ETM_Q40_665269"/>
      <w:bookmarkEnd w:id="24535"/>
      <w:r w:rsidRPr="00D25456">
        <w:rPr>
          <w:rtl/>
        </w:rPr>
        <w:t xml:space="preserve">לנושא </w:t>
      </w:r>
      <w:bookmarkStart w:id="24536" w:name="_ETM_Q40_665659"/>
      <w:bookmarkEnd w:id="24536"/>
      <w:r w:rsidRPr="00D25456">
        <w:rPr>
          <w:rtl/>
        </w:rPr>
        <w:t xml:space="preserve">הבא </w:t>
      </w:r>
      <w:bookmarkStart w:id="24537" w:name="_ETM_Q40_665900"/>
      <w:bookmarkEnd w:id="24537"/>
      <w:r w:rsidRPr="00D25456">
        <w:rPr>
          <w:rtl/>
        </w:rPr>
        <w:t xml:space="preserve">על </w:t>
      </w:r>
      <w:bookmarkStart w:id="24538" w:name="_ETM_Q40_665959"/>
      <w:bookmarkEnd w:id="24538"/>
      <w:r w:rsidRPr="00D25456">
        <w:rPr>
          <w:rtl/>
        </w:rPr>
        <w:t>סדר</w:t>
      </w:r>
      <w:bookmarkStart w:id="24539" w:name="_ETM_Q40_666260"/>
      <w:bookmarkEnd w:id="24539"/>
      <w:r>
        <w:rPr>
          <w:rFonts w:hint="cs"/>
          <w:rtl/>
        </w:rPr>
        <w:t>-</w:t>
      </w:r>
      <w:r w:rsidRPr="00D25456">
        <w:rPr>
          <w:rtl/>
        </w:rPr>
        <w:t>היום</w:t>
      </w:r>
      <w:r>
        <w:rPr>
          <w:rFonts w:hint="cs"/>
          <w:rtl/>
        </w:rPr>
        <w:t>:</w:t>
      </w:r>
      <w:r w:rsidRPr="00D25456">
        <w:rPr>
          <w:rtl/>
        </w:rPr>
        <w:t xml:space="preserve"> </w:t>
      </w:r>
      <w:bookmarkStart w:id="24540" w:name="_ETM_Q40_667830"/>
      <w:bookmarkStart w:id="24541" w:name="_ETM_Q40_666607"/>
      <w:bookmarkEnd w:id="24540"/>
      <w:bookmarkEnd w:id="24541"/>
      <w:r>
        <w:rPr>
          <w:rtl/>
          <w:lang w:eastAsia="he-IL"/>
        </w:rPr>
        <w:t>הצעת חוק לעידוד פעילות בשוק ההון (תיקוני חקיקה), התשפ"ד</w:t>
      </w:r>
      <w:r>
        <w:rPr>
          <w:rFonts w:hint="cs"/>
          <w:rtl/>
          <w:lang w:eastAsia="he-IL"/>
        </w:rPr>
        <w:t>–</w:t>
      </w:r>
      <w:r>
        <w:rPr>
          <w:rtl/>
          <w:lang w:eastAsia="he-IL"/>
        </w:rPr>
        <w:t>2024</w:t>
      </w:r>
      <w:r>
        <w:rPr>
          <w:rFonts w:hint="cs"/>
          <w:rtl/>
          <w:lang w:eastAsia="he-IL"/>
        </w:rPr>
        <w:t>,</w:t>
      </w:r>
      <w:bookmarkStart w:id="24542" w:name="_ETM_Q40_666699"/>
      <w:bookmarkStart w:id="24543" w:name="_ETM_Q40_666836"/>
      <w:bookmarkStart w:id="24544" w:name="_ETM_Q40_666923"/>
      <w:bookmarkStart w:id="24545" w:name="_ETM_Q40_672870"/>
      <w:bookmarkEnd w:id="24542"/>
      <w:bookmarkEnd w:id="24543"/>
      <w:bookmarkEnd w:id="24544"/>
      <w:bookmarkEnd w:id="24545"/>
      <w:r>
        <w:rPr>
          <w:rFonts w:hint="cs"/>
          <w:rtl/>
        </w:rPr>
        <w:t xml:space="preserve"> ל</w:t>
      </w:r>
      <w:r w:rsidRPr="00D25456">
        <w:rPr>
          <w:rtl/>
        </w:rPr>
        <w:t xml:space="preserve">קריאה </w:t>
      </w:r>
      <w:bookmarkStart w:id="24546" w:name="_ETM_Q40_673530"/>
      <w:bookmarkEnd w:id="24546"/>
      <w:r w:rsidRPr="00D25456">
        <w:rPr>
          <w:rtl/>
        </w:rPr>
        <w:t>הראשונה</w:t>
      </w:r>
      <w:r>
        <w:rPr>
          <w:rFonts w:hint="cs"/>
          <w:rtl/>
        </w:rPr>
        <w:t>.</w:t>
      </w:r>
      <w:r w:rsidRPr="00D25456">
        <w:rPr>
          <w:rtl/>
        </w:rPr>
        <w:t xml:space="preserve"> </w:t>
      </w:r>
      <w:bookmarkStart w:id="24547" w:name="_ETM_Q40_674670"/>
      <w:bookmarkEnd w:id="24547"/>
      <w:r w:rsidRPr="00D25456">
        <w:rPr>
          <w:rtl/>
        </w:rPr>
        <w:t xml:space="preserve">אני </w:t>
      </w:r>
      <w:bookmarkStart w:id="24548" w:name="_ETM_Q40_675030"/>
      <w:bookmarkEnd w:id="24548"/>
      <w:r w:rsidRPr="00D25456">
        <w:rPr>
          <w:rtl/>
        </w:rPr>
        <w:t xml:space="preserve">מזמין </w:t>
      </w:r>
      <w:bookmarkStart w:id="24549" w:name="_ETM_Q40_677480"/>
      <w:bookmarkStart w:id="24550" w:name="_ETM_Q40_677810"/>
      <w:bookmarkEnd w:id="24549"/>
      <w:bookmarkEnd w:id="24550"/>
      <w:r>
        <w:rPr>
          <w:rFonts w:hint="cs"/>
          <w:rtl/>
        </w:rPr>
        <w:t xml:space="preserve">את </w:t>
      </w:r>
      <w:r w:rsidRPr="006275F1">
        <w:rPr>
          <w:rtl/>
        </w:rPr>
        <w:t>השרה להגנת הסביבה</w:t>
      </w:r>
      <w:r>
        <w:rPr>
          <w:rFonts w:hint="cs"/>
          <w:rtl/>
        </w:rPr>
        <w:t xml:space="preserve"> עידית סילמן</w:t>
      </w:r>
      <w:bookmarkStart w:id="24551" w:name="_ETM_Q40_680629"/>
      <w:bookmarkEnd w:id="24551"/>
      <w:r>
        <w:rPr>
          <w:rFonts w:hint="cs"/>
          <w:rtl/>
        </w:rPr>
        <w:t xml:space="preserve"> </w:t>
      </w:r>
      <w:r w:rsidRPr="00D25456">
        <w:rPr>
          <w:rtl/>
        </w:rPr>
        <w:t xml:space="preserve">להציג </w:t>
      </w:r>
      <w:bookmarkStart w:id="24552" w:name="_ETM_Q40_681109"/>
      <w:bookmarkEnd w:id="24552"/>
      <w:r w:rsidRPr="00D25456">
        <w:rPr>
          <w:rtl/>
        </w:rPr>
        <w:t xml:space="preserve">את </w:t>
      </w:r>
      <w:bookmarkStart w:id="24553" w:name="_ETM_Q40_681170"/>
      <w:bookmarkEnd w:id="24553"/>
      <w:r w:rsidRPr="00D25456">
        <w:rPr>
          <w:rtl/>
        </w:rPr>
        <w:t xml:space="preserve">הצעת </w:t>
      </w:r>
      <w:bookmarkStart w:id="24554" w:name="_ETM_Q40_681560"/>
      <w:bookmarkEnd w:id="24554"/>
      <w:r w:rsidRPr="00D25456">
        <w:rPr>
          <w:rtl/>
        </w:rPr>
        <w:t xml:space="preserve">החוק </w:t>
      </w:r>
      <w:bookmarkStart w:id="24555" w:name="_ETM_Q40_681829"/>
      <w:bookmarkEnd w:id="24555"/>
      <w:r w:rsidRPr="00D25456">
        <w:rPr>
          <w:rtl/>
        </w:rPr>
        <w:t xml:space="preserve">בשם </w:t>
      </w:r>
      <w:bookmarkStart w:id="24556" w:name="_ETM_Q40_682280"/>
      <w:bookmarkEnd w:id="24556"/>
      <w:r w:rsidRPr="00D25456">
        <w:rPr>
          <w:rtl/>
        </w:rPr>
        <w:t xml:space="preserve">שר </w:t>
      </w:r>
      <w:bookmarkStart w:id="24557" w:name="_ETM_Q40_682519"/>
      <w:bookmarkEnd w:id="24557"/>
      <w:r w:rsidRPr="00D25456">
        <w:rPr>
          <w:rtl/>
        </w:rPr>
        <w:t>האוצר</w:t>
      </w:r>
      <w:r>
        <w:rPr>
          <w:rFonts w:hint="cs"/>
          <w:rtl/>
        </w:rPr>
        <w:t>.</w:t>
      </w:r>
      <w:r w:rsidRPr="00D25456">
        <w:rPr>
          <w:rtl/>
        </w:rPr>
        <w:t xml:space="preserve"> </w:t>
      </w:r>
      <w:bookmarkStart w:id="24558" w:name="_ETM_Q40_692720"/>
      <w:bookmarkEnd w:id="24558"/>
      <w:r w:rsidRPr="00D25456">
        <w:rPr>
          <w:rtl/>
        </w:rPr>
        <w:t>בבקשה</w:t>
      </w:r>
      <w:r>
        <w:rPr>
          <w:rFonts w:hint="cs"/>
          <w:rtl/>
        </w:rPr>
        <w:t>,</w:t>
      </w:r>
      <w:r w:rsidRPr="00D25456">
        <w:rPr>
          <w:rtl/>
        </w:rPr>
        <w:t xml:space="preserve"> </w:t>
      </w:r>
      <w:bookmarkStart w:id="24559" w:name="_ETM_Q40_693500"/>
      <w:bookmarkEnd w:id="24559"/>
      <w:r w:rsidRPr="00D25456">
        <w:rPr>
          <w:rtl/>
        </w:rPr>
        <w:t xml:space="preserve">לרשותך </w:t>
      </w:r>
      <w:bookmarkStart w:id="24560" w:name="_ETM_Q40_694100"/>
      <w:bookmarkEnd w:id="24560"/>
      <w:r>
        <w:rPr>
          <w:rFonts w:hint="cs"/>
          <w:rtl/>
        </w:rPr>
        <w:t>עשר</w:t>
      </w:r>
      <w:r w:rsidRPr="00D25456">
        <w:rPr>
          <w:rtl/>
        </w:rPr>
        <w:t xml:space="preserve"> </w:t>
      </w:r>
      <w:bookmarkStart w:id="24561" w:name="_ETM_Q40_694370"/>
      <w:bookmarkEnd w:id="24561"/>
      <w:r w:rsidRPr="00D25456">
        <w:rPr>
          <w:rtl/>
        </w:rPr>
        <w:t>דקות</w:t>
      </w:r>
      <w:r>
        <w:rPr>
          <w:rFonts w:hint="cs"/>
          <w:rtl/>
        </w:rPr>
        <w:t>.</w:t>
      </w:r>
      <w:r w:rsidRPr="00D25456">
        <w:rPr>
          <w:rtl/>
        </w:rPr>
        <w:t xml:space="preserve"> </w:t>
      </w:r>
      <w:bookmarkStart w:id="24562" w:name="_ETM_Q40_694900"/>
      <w:bookmarkEnd w:id="24562"/>
    </w:p>
    <w:p w:rsidR="00E24329" w:rsidRDefault="00E24329" w:rsidP="00783A1A">
      <w:pPr>
        <w:rPr>
          <w:rtl/>
          <w:lang w:eastAsia="he-IL"/>
        </w:rPr>
      </w:pPr>
    </w:p>
    <w:p w:rsidR="00E24329" w:rsidRDefault="00E24329" w:rsidP="000D6044">
      <w:pPr>
        <w:pStyle w:val="a4"/>
        <w:keepNext/>
        <w:rPr>
          <w:rtl/>
        </w:rPr>
      </w:pPr>
      <w:bookmarkStart w:id="24563" w:name="ET_speaker_6452_11"/>
      <w:r w:rsidRPr="00E115AB">
        <w:rPr>
          <w:rStyle w:val="TagStyle"/>
          <w:rtl/>
        </w:rPr>
        <w:t xml:space="preserve"> &lt;&lt; דובר &gt;&gt; </w:t>
      </w:r>
      <w:bookmarkStart w:id="24564" w:name="_Toc170822970"/>
      <w:bookmarkStart w:id="24565" w:name="_Toc193115393"/>
      <w:bookmarkStart w:id="24566" w:name="_Toc197542450"/>
      <w:r>
        <w:rPr>
          <w:rtl/>
        </w:rPr>
        <w:t>השרה להגנת הסביבה עידית סילמן:</w:t>
      </w:r>
      <w:bookmarkEnd w:id="24564"/>
      <w:bookmarkEnd w:id="24565"/>
      <w:bookmarkEnd w:id="24566"/>
      <w:r w:rsidRPr="00E115AB">
        <w:rPr>
          <w:rStyle w:val="TagStyle"/>
          <w:rtl/>
        </w:rPr>
        <w:t xml:space="preserve"> &lt;&lt; דובר &gt;&gt;</w:t>
      </w:r>
      <w:r>
        <w:rPr>
          <w:rtl/>
        </w:rPr>
        <w:t xml:space="preserve">   </w:t>
      </w:r>
      <w:bookmarkEnd w:id="24563"/>
    </w:p>
    <w:p w:rsidR="00E24329" w:rsidRDefault="00E24329" w:rsidP="003C6D77">
      <w:pPr>
        <w:rPr>
          <w:rtl/>
          <w:lang w:eastAsia="he-IL"/>
        </w:rPr>
      </w:pPr>
    </w:p>
    <w:p w:rsidR="00E24329" w:rsidRDefault="00E24329" w:rsidP="00BF2F26">
      <w:pPr>
        <w:rPr>
          <w:rtl/>
        </w:rPr>
      </w:pPr>
      <w:r>
        <w:rPr>
          <w:rFonts w:hint="cs"/>
          <w:rtl/>
        </w:rPr>
        <w:t>היושב-ראש,</w:t>
      </w:r>
      <w:r w:rsidRPr="00D25456">
        <w:rPr>
          <w:rtl/>
        </w:rPr>
        <w:t xml:space="preserve"> </w:t>
      </w:r>
      <w:bookmarkStart w:id="24567" w:name="_ETM_Q40_701720"/>
      <w:bookmarkEnd w:id="24567"/>
      <w:r w:rsidRPr="00D25456">
        <w:rPr>
          <w:rtl/>
        </w:rPr>
        <w:t xml:space="preserve">חבריי </w:t>
      </w:r>
      <w:bookmarkStart w:id="24568" w:name="_ETM_Q40_702319"/>
      <w:bookmarkEnd w:id="24568"/>
      <w:r w:rsidRPr="00D25456">
        <w:rPr>
          <w:rtl/>
        </w:rPr>
        <w:t xml:space="preserve">חברי </w:t>
      </w:r>
      <w:bookmarkStart w:id="24569" w:name="_ETM_Q40_702679"/>
      <w:bookmarkEnd w:id="24569"/>
      <w:r w:rsidRPr="00D25456">
        <w:rPr>
          <w:rtl/>
        </w:rPr>
        <w:t>הכנסת</w:t>
      </w:r>
      <w:r>
        <w:rPr>
          <w:rFonts w:hint="cs"/>
          <w:rtl/>
        </w:rPr>
        <w:t>,</w:t>
      </w:r>
      <w:r w:rsidRPr="00D25456">
        <w:rPr>
          <w:rtl/>
        </w:rPr>
        <w:t xml:space="preserve"> </w:t>
      </w:r>
      <w:bookmarkStart w:id="24570" w:name="_ETM_Q40_703990"/>
      <w:bookmarkEnd w:id="24570"/>
      <w:r w:rsidRPr="00D25456">
        <w:rPr>
          <w:rtl/>
        </w:rPr>
        <w:t xml:space="preserve">אני </w:t>
      </w:r>
      <w:bookmarkStart w:id="24571" w:name="_ETM_Q40_704170"/>
      <w:bookmarkEnd w:id="24571"/>
      <w:r>
        <w:rPr>
          <w:rFonts w:hint="cs"/>
          <w:rtl/>
        </w:rPr>
        <w:t>מ</w:t>
      </w:r>
      <w:r w:rsidRPr="00D25456">
        <w:rPr>
          <w:rtl/>
        </w:rPr>
        <w:t xml:space="preserve">ציגה </w:t>
      </w:r>
      <w:bookmarkStart w:id="24572" w:name="_ETM_Q40_704530"/>
      <w:bookmarkEnd w:id="24572"/>
      <w:r w:rsidRPr="00D25456">
        <w:rPr>
          <w:rtl/>
        </w:rPr>
        <w:t xml:space="preserve">בשם </w:t>
      </w:r>
      <w:bookmarkStart w:id="24573" w:name="_ETM_Q40_704860"/>
      <w:bookmarkEnd w:id="24573"/>
      <w:r w:rsidRPr="00D25456">
        <w:rPr>
          <w:rtl/>
        </w:rPr>
        <w:t xml:space="preserve">שר </w:t>
      </w:r>
      <w:bookmarkStart w:id="24574" w:name="_ETM_Q40_705100"/>
      <w:bookmarkEnd w:id="24574"/>
      <w:r w:rsidRPr="00D25456">
        <w:rPr>
          <w:rtl/>
        </w:rPr>
        <w:t xml:space="preserve">האוצר </w:t>
      </w:r>
      <w:bookmarkStart w:id="24575" w:name="_ETM_Q40_705730"/>
      <w:bookmarkEnd w:id="24575"/>
      <w:r w:rsidRPr="00D25456">
        <w:rPr>
          <w:rtl/>
        </w:rPr>
        <w:t xml:space="preserve">את </w:t>
      </w:r>
      <w:bookmarkStart w:id="24576" w:name="_ETM_Q40_705880"/>
      <w:bookmarkEnd w:id="24576"/>
      <w:r w:rsidRPr="00D25456">
        <w:rPr>
          <w:rtl/>
        </w:rPr>
        <w:t xml:space="preserve">הצעת </w:t>
      </w:r>
      <w:bookmarkStart w:id="24577" w:name="_ETM_Q40_706210"/>
      <w:bookmarkEnd w:id="24577"/>
      <w:r w:rsidRPr="00D25456">
        <w:rPr>
          <w:rtl/>
        </w:rPr>
        <w:t xml:space="preserve">החוק </w:t>
      </w:r>
      <w:bookmarkStart w:id="24578" w:name="_ETM_Q40_706480"/>
      <w:bookmarkEnd w:id="24578"/>
      <w:r>
        <w:rPr>
          <w:rtl/>
          <w:lang w:eastAsia="he-IL"/>
        </w:rPr>
        <w:t>לעידוד פעילות בשוק ההון (תיקוני חקיקה), התשפ"ד</w:t>
      </w:r>
      <w:r>
        <w:rPr>
          <w:rFonts w:hint="cs"/>
          <w:rtl/>
          <w:lang w:eastAsia="he-IL"/>
        </w:rPr>
        <w:t>–</w:t>
      </w:r>
      <w:r>
        <w:rPr>
          <w:rtl/>
          <w:lang w:eastAsia="he-IL"/>
        </w:rPr>
        <w:t>2024</w:t>
      </w:r>
      <w:r>
        <w:rPr>
          <w:rFonts w:hint="cs"/>
          <w:rtl/>
          <w:lang w:eastAsia="he-IL"/>
        </w:rPr>
        <w:t>.</w:t>
      </w:r>
      <w:bookmarkStart w:id="24579" w:name="_ETM_Q40_713419"/>
      <w:bookmarkEnd w:id="24579"/>
      <w:r>
        <w:rPr>
          <w:rFonts w:hint="cs"/>
          <w:rtl/>
        </w:rPr>
        <w:t xml:space="preserve"> </w:t>
      </w:r>
      <w:r w:rsidRPr="00D25456">
        <w:rPr>
          <w:rtl/>
        </w:rPr>
        <w:t xml:space="preserve">כבוד </w:t>
      </w:r>
      <w:bookmarkStart w:id="24580" w:name="_ETM_Q40_713659"/>
      <w:bookmarkEnd w:id="24580"/>
      <w:r w:rsidRPr="00D25456">
        <w:rPr>
          <w:rtl/>
        </w:rPr>
        <w:t>היושב-ראש</w:t>
      </w:r>
      <w:r>
        <w:rPr>
          <w:rFonts w:hint="cs"/>
          <w:rtl/>
        </w:rPr>
        <w:t>,</w:t>
      </w:r>
      <w:r w:rsidRPr="00D25456">
        <w:rPr>
          <w:rtl/>
        </w:rPr>
        <w:t xml:space="preserve"> </w:t>
      </w:r>
      <w:bookmarkStart w:id="24581" w:name="_ETM_Q40_714499"/>
      <w:bookmarkEnd w:id="24581"/>
      <w:r w:rsidRPr="00D25456">
        <w:rPr>
          <w:rtl/>
        </w:rPr>
        <w:t xml:space="preserve">חברי </w:t>
      </w:r>
      <w:bookmarkStart w:id="24582" w:name="_ETM_Q40_714859"/>
      <w:bookmarkEnd w:id="24582"/>
      <w:r w:rsidRPr="00D25456">
        <w:rPr>
          <w:rtl/>
        </w:rPr>
        <w:t>הכנסת</w:t>
      </w:r>
      <w:r>
        <w:rPr>
          <w:rFonts w:hint="cs"/>
          <w:rtl/>
        </w:rPr>
        <w:t>,</w:t>
      </w:r>
      <w:r w:rsidRPr="00D25456">
        <w:rPr>
          <w:rtl/>
        </w:rPr>
        <w:t xml:space="preserve"> </w:t>
      </w:r>
      <w:bookmarkStart w:id="24583" w:name="_ETM_Q40_715699"/>
      <w:bookmarkEnd w:id="24583"/>
      <w:r w:rsidRPr="00D25456">
        <w:rPr>
          <w:rtl/>
        </w:rPr>
        <w:t xml:space="preserve">הצעת </w:t>
      </w:r>
      <w:bookmarkStart w:id="24584" w:name="_ETM_Q40_716090"/>
      <w:bookmarkEnd w:id="24584"/>
      <w:r w:rsidRPr="00D25456">
        <w:rPr>
          <w:rtl/>
        </w:rPr>
        <w:t xml:space="preserve">החוק </w:t>
      </w:r>
      <w:bookmarkStart w:id="24585" w:name="_ETM_Q40_717040"/>
      <w:bookmarkEnd w:id="24585"/>
      <w:r>
        <w:rPr>
          <w:rFonts w:hint="cs"/>
          <w:rtl/>
        </w:rPr>
        <w:t>אוגדת</w:t>
      </w:r>
      <w:r w:rsidRPr="00D25456">
        <w:rPr>
          <w:rtl/>
        </w:rPr>
        <w:t xml:space="preserve"> </w:t>
      </w:r>
      <w:bookmarkStart w:id="24586" w:name="_ETM_Q40_717429"/>
      <w:bookmarkEnd w:id="24586"/>
      <w:r w:rsidRPr="00D25456">
        <w:rPr>
          <w:rtl/>
        </w:rPr>
        <w:t xml:space="preserve">מכלול </w:t>
      </w:r>
      <w:bookmarkStart w:id="24587" w:name="_ETM_Q40_717760"/>
      <w:bookmarkEnd w:id="24587"/>
      <w:r w:rsidRPr="00D25456">
        <w:rPr>
          <w:rtl/>
        </w:rPr>
        <w:t xml:space="preserve">של </w:t>
      </w:r>
      <w:bookmarkStart w:id="24588" w:name="_ETM_Q40_717939"/>
      <w:bookmarkEnd w:id="24588"/>
      <w:r w:rsidRPr="00D25456">
        <w:rPr>
          <w:rtl/>
        </w:rPr>
        <w:t xml:space="preserve">צעדים </w:t>
      </w:r>
      <w:bookmarkStart w:id="24589" w:name="_ETM_Q40_718419"/>
      <w:bookmarkEnd w:id="24589"/>
      <w:r w:rsidRPr="00D25456">
        <w:rPr>
          <w:rtl/>
        </w:rPr>
        <w:t>ש</w:t>
      </w:r>
      <w:r>
        <w:rPr>
          <w:rFonts w:hint="cs"/>
          <w:rtl/>
        </w:rPr>
        <w:t xml:space="preserve">יש </w:t>
      </w:r>
      <w:r w:rsidRPr="00D25456">
        <w:rPr>
          <w:rtl/>
        </w:rPr>
        <w:t xml:space="preserve">להם </w:t>
      </w:r>
      <w:bookmarkStart w:id="24590" w:name="_ETM_Q40_718719"/>
      <w:bookmarkEnd w:id="24590"/>
      <w:r w:rsidRPr="00D25456">
        <w:rPr>
          <w:rtl/>
        </w:rPr>
        <w:t xml:space="preserve">מטרה </w:t>
      </w:r>
      <w:bookmarkStart w:id="24591" w:name="_ETM_Q40_719019"/>
      <w:bookmarkEnd w:id="24591"/>
      <w:r w:rsidRPr="00D25456">
        <w:rPr>
          <w:rtl/>
        </w:rPr>
        <w:t xml:space="preserve">משותפת </w:t>
      </w:r>
      <w:bookmarkStart w:id="24592" w:name="_ETM_Q40_720220"/>
      <w:bookmarkEnd w:id="24592"/>
      <w:r>
        <w:rPr>
          <w:rFonts w:hint="cs"/>
          <w:rtl/>
        </w:rPr>
        <w:t xml:space="preserve">– </w:t>
      </w:r>
      <w:r w:rsidRPr="00D25456">
        <w:rPr>
          <w:rtl/>
        </w:rPr>
        <w:t xml:space="preserve">עידוד </w:t>
      </w:r>
      <w:bookmarkStart w:id="24593" w:name="_ETM_Q40_720520"/>
      <w:bookmarkEnd w:id="24593"/>
      <w:r w:rsidRPr="00D25456">
        <w:rPr>
          <w:rtl/>
        </w:rPr>
        <w:t xml:space="preserve">הפעילות </w:t>
      </w:r>
      <w:bookmarkStart w:id="24594" w:name="_ETM_Q40_720970"/>
      <w:bookmarkEnd w:id="24594"/>
      <w:r w:rsidRPr="00D25456">
        <w:rPr>
          <w:rtl/>
        </w:rPr>
        <w:t xml:space="preserve">בשוק </w:t>
      </w:r>
      <w:bookmarkStart w:id="24595" w:name="_ETM_Q40_721300"/>
      <w:bookmarkEnd w:id="24595"/>
      <w:r w:rsidRPr="00D25456">
        <w:rPr>
          <w:rtl/>
        </w:rPr>
        <w:t xml:space="preserve">ההון </w:t>
      </w:r>
      <w:bookmarkStart w:id="24596" w:name="_ETM_Q40_721510"/>
      <w:bookmarkEnd w:id="24596"/>
      <w:r w:rsidRPr="00D25456">
        <w:rPr>
          <w:rtl/>
        </w:rPr>
        <w:t>הישראלי</w:t>
      </w:r>
      <w:r>
        <w:rPr>
          <w:rFonts w:hint="cs"/>
          <w:rtl/>
        </w:rPr>
        <w:t>.</w:t>
      </w:r>
      <w:r w:rsidRPr="00D25456">
        <w:rPr>
          <w:rtl/>
        </w:rPr>
        <w:t xml:space="preserve"> </w:t>
      </w:r>
      <w:bookmarkStart w:id="24597" w:name="_ETM_Q40_722110"/>
      <w:bookmarkStart w:id="24598" w:name="_ETM_Q40_723910"/>
      <w:bookmarkEnd w:id="24597"/>
      <w:bookmarkEnd w:id="24598"/>
      <w:r>
        <w:rPr>
          <w:rFonts w:hint="cs"/>
          <w:rtl/>
        </w:rPr>
        <w:t>זאת</w:t>
      </w:r>
      <w:r w:rsidR="00BF2F26">
        <w:rPr>
          <w:rFonts w:hint="cs"/>
          <w:rtl/>
        </w:rPr>
        <w:t>,</w:t>
      </w:r>
      <w:r>
        <w:rPr>
          <w:rFonts w:hint="cs"/>
          <w:rtl/>
        </w:rPr>
        <w:t xml:space="preserve"> מתוך </w:t>
      </w:r>
      <w:r w:rsidRPr="00D25456">
        <w:rPr>
          <w:rtl/>
        </w:rPr>
        <w:t xml:space="preserve">הבנה </w:t>
      </w:r>
      <w:bookmarkStart w:id="24599" w:name="_ETM_Q40_725209"/>
      <w:bookmarkEnd w:id="24599"/>
      <w:r w:rsidRPr="00D25456">
        <w:rPr>
          <w:rtl/>
        </w:rPr>
        <w:t xml:space="preserve">ששכלול </w:t>
      </w:r>
      <w:bookmarkStart w:id="24600" w:name="_ETM_Q40_726390"/>
      <w:bookmarkEnd w:id="24600"/>
      <w:r w:rsidRPr="00D25456">
        <w:rPr>
          <w:rtl/>
        </w:rPr>
        <w:t xml:space="preserve">שוק </w:t>
      </w:r>
      <w:bookmarkStart w:id="24601" w:name="_ETM_Q40_726840"/>
      <w:bookmarkEnd w:id="24601"/>
      <w:r w:rsidRPr="00D25456">
        <w:rPr>
          <w:rtl/>
        </w:rPr>
        <w:t>ההון</w:t>
      </w:r>
      <w:r>
        <w:rPr>
          <w:rFonts w:hint="cs"/>
          <w:rtl/>
        </w:rPr>
        <w:t>,</w:t>
      </w:r>
      <w:r w:rsidRPr="00D25456">
        <w:rPr>
          <w:rtl/>
        </w:rPr>
        <w:t xml:space="preserve"> </w:t>
      </w:r>
      <w:bookmarkStart w:id="24602" w:name="_ETM_Q40_727380"/>
      <w:bookmarkEnd w:id="24602"/>
      <w:r w:rsidRPr="00D25456">
        <w:rPr>
          <w:rtl/>
        </w:rPr>
        <w:t xml:space="preserve">הגברת </w:t>
      </w:r>
      <w:bookmarkStart w:id="24603" w:name="_ETM_Q40_727830"/>
      <w:bookmarkEnd w:id="24603"/>
      <w:r w:rsidRPr="00D25456">
        <w:rPr>
          <w:rtl/>
        </w:rPr>
        <w:t xml:space="preserve">התחרות </w:t>
      </w:r>
      <w:bookmarkStart w:id="24604" w:name="_ETM_Q40_728280"/>
      <w:bookmarkEnd w:id="24604"/>
      <w:r w:rsidRPr="00D25456">
        <w:rPr>
          <w:rtl/>
        </w:rPr>
        <w:t xml:space="preserve">הפיננסית </w:t>
      </w:r>
      <w:bookmarkStart w:id="24605" w:name="_ETM_Q40_729120"/>
      <w:bookmarkEnd w:id="24605"/>
      <w:r w:rsidRPr="00D25456">
        <w:rPr>
          <w:rtl/>
        </w:rPr>
        <w:t xml:space="preserve">וגיוון </w:t>
      </w:r>
      <w:bookmarkStart w:id="24606" w:name="_ETM_Q40_729600"/>
      <w:bookmarkEnd w:id="24606"/>
      <w:r w:rsidRPr="00D25456">
        <w:rPr>
          <w:rtl/>
        </w:rPr>
        <w:t xml:space="preserve">אפיקי </w:t>
      </w:r>
      <w:bookmarkStart w:id="24607" w:name="_ETM_Q40_729990"/>
      <w:bookmarkEnd w:id="24607"/>
      <w:r w:rsidRPr="00D25456">
        <w:rPr>
          <w:rtl/>
        </w:rPr>
        <w:t xml:space="preserve">ההשקעה </w:t>
      </w:r>
      <w:bookmarkStart w:id="24608" w:name="_ETM_Q40_730709"/>
      <w:bookmarkEnd w:id="24608"/>
      <w:r w:rsidRPr="00D25456">
        <w:rPr>
          <w:rtl/>
        </w:rPr>
        <w:t xml:space="preserve">והמימון </w:t>
      </w:r>
      <w:bookmarkStart w:id="24609" w:name="_ETM_Q40_731190"/>
      <w:bookmarkEnd w:id="24609"/>
      <w:r w:rsidRPr="00D25456">
        <w:rPr>
          <w:rtl/>
        </w:rPr>
        <w:t xml:space="preserve">במשק </w:t>
      </w:r>
      <w:bookmarkStart w:id="24610" w:name="_ETM_Q40_732179"/>
      <w:bookmarkEnd w:id="24610"/>
      <w:r>
        <w:rPr>
          <w:rFonts w:hint="cs"/>
          <w:rtl/>
        </w:rPr>
        <w:t>הם</w:t>
      </w:r>
      <w:r w:rsidRPr="00D25456">
        <w:rPr>
          <w:rtl/>
        </w:rPr>
        <w:t xml:space="preserve"> </w:t>
      </w:r>
      <w:bookmarkStart w:id="24611" w:name="_ETM_Q40_732390"/>
      <w:bookmarkEnd w:id="24611"/>
      <w:r w:rsidRPr="00D25456">
        <w:rPr>
          <w:rtl/>
        </w:rPr>
        <w:t xml:space="preserve">המפתחות </w:t>
      </w:r>
      <w:bookmarkStart w:id="24612" w:name="_ETM_Q40_732959"/>
      <w:bookmarkEnd w:id="24612"/>
      <w:r w:rsidRPr="00D25456">
        <w:rPr>
          <w:rtl/>
        </w:rPr>
        <w:t xml:space="preserve">המרכזיים </w:t>
      </w:r>
      <w:bookmarkStart w:id="24613" w:name="_ETM_Q40_733559"/>
      <w:bookmarkEnd w:id="24613"/>
      <w:r w:rsidRPr="00D25456">
        <w:rPr>
          <w:rtl/>
        </w:rPr>
        <w:t xml:space="preserve">להאצת </w:t>
      </w:r>
      <w:bookmarkStart w:id="24614" w:name="_ETM_Q40_733950"/>
      <w:bookmarkEnd w:id="24614"/>
      <w:r w:rsidRPr="00D25456">
        <w:rPr>
          <w:rtl/>
        </w:rPr>
        <w:t xml:space="preserve">הצמיחה </w:t>
      </w:r>
      <w:bookmarkStart w:id="24615" w:name="_ETM_Q40_734459"/>
      <w:bookmarkEnd w:id="24615"/>
      <w:r w:rsidRPr="00D25456">
        <w:rPr>
          <w:rtl/>
        </w:rPr>
        <w:t xml:space="preserve">וההתאוששות </w:t>
      </w:r>
      <w:bookmarkStart w:id="24616" w:name="_ETM_Q40_735120"/>
      <w:bookmarkEnd w:id="24616"/>
      <w:r w:rsidRPr="00D25456">
        <w:rPr>
          <w:rtl/>
        </w:rPr>
        <w:t xml:space="preserve">הכלכלית </w:t>
      </w:r>
      <w:bookmarkStart w:id="24617" w:name="_ETM_Q40_735569"/>
      <w:bookmarkEnd w:id="24617"/>
      <w:r w:rsidRPr="00D25456">
        <w:rPr>
          <w:rtl/>
        </w:rPr>
        <w:t>במשק</w:t>
      </w:r>
      <w:r>
        <w:rPr>
          <w:rFonts w:hint="cs"/>
          <w:rtl/>
        </w:rPr>
        <w:t>.</w:t>
      </w:r>
      <w:r w:rsidRPr="00D25456">
        <w:rPr>
          <w:rtl/>
        </w:rPr>
        <w:t xml:space="preserve"> </w:t>
      </w:r>
      <w:bookmarkStart w:id="24618" w:name="_ETM_Q40_736580"/>
      <w:bookmarkEnd w:id="24618"/>
    </w:p>
    <w:p w:rsidR="00E24329" w:rsidRDefault="00E24329" w:rsidP="000D6044">
      <w:pPr>
        <w:rPr>
          <w:rtl/>
        </w:rPr>
      </w:pPr>
      <w:bookmarkStart w:id="24619" w:name="_ETM_Q40_733447"/>
      <w:bookmarkStart w:id="24620" w:name="_ETM_Q40_733523"/>
      <w:bookmarkEnd w:id="24619"/>
      <w:bookmarkEnd w:id="24620"/>
    </w:p>
    <w:p w:rsidR="00E24329" w:rsidRDefault="00E24329" w:rsidP="00BF2F26">
      <w:pPr>
        <w:rPr>
          <w:rtl/>
        </w:rPr>
      </w:pPr>
      <w:bookmarkStart w:id="24621" w:name="_ETM_Q40_733702"/>
      <w:bookmarkStart w:id="24622" w:name="_ETM_Q40_733832"/>
      <w:bookmarkEnd w:id="24621"/>
      <w:bookmarkEnd w:id="24622"/>
      <w:r w:rsidRPr="00D25456">
        <w:rPr>
          <w:rtl/>
        </w:rPr>
        <w:t xml:space="preserve">הצעת </w:t>
      </w:r>
      <w:bookmarkStart w:id="24623" w:name="_ETM_Q40_737120"/>
      <w:bookmarkEnd w:id="24623"/>
      <w:r w:rsidRPr="00D25456">
        <w:rPr>
          <w:rtl/>
        </w:rPr>
        <w:t xml:space="preserve">החוק </w:t>
      </w:r>
      <w:bookmarkStart w:id="24624" w:name="_ETM_Q40_737540"/>
      <w:bookmarkEnd w:id="24624"/>
      <w:r w:rsidRPr="00D25456">
        <w:rPr>
          <w:rtl/>
        </w:rPr>
        <w:t xml:space="preserve">מורכבת </w:t>
      </w:r>
      <w:bookmarkStart w:id="24625" w:name="_ETM_Q40_738080"/>
      <w:bookmarkEnd w:id="24625"/>
      <w:r w:rsidRPr="00D25456">
        <w:rPr>
          <w:rtl/>
        </w:rPr>
        <w:t>מ</w:t>
      </w:r>
      <w:bookmarkStart w:id="24626" w:name="_ETM_Q40_738470"/>
      <w:bookmarkEnd w:id="24626"/>
      <w:r>
        <w:rPr>
          <w:rFonts w:hint="cs"/>
          <w:rtl/>
        </w:rPr>
        <w:t xml:space="preserve">ארבעה </w:t>
      </w:r>
      <w:r w:rsidRPr="00D25456">
        <w:rPr>
          <w:rtl/>
        </w:rPr>
        <w:t>נדבכים</w:t>
      </w:r>
      <w:r>
        <w:rPr>
          <w:rFonts w:hint="cs"/>
          <w:rtl/>
        </w:rPr>
        <w:t>:</w:t>
      </w:r>
      <w:r w:rsidRPr="00D25456">
        <w:rPr>
          <w:rtl/>
        </w:rPr>
        <w:t xml:space="preserve"> </w:t>
      </w:r>
      <w:bookmarkStart w:id="24627" w:name="_ETM_Q40_739639"/>
      <w:bookmarkEnd w:id="24627"/>
      <w:r w:rsidRPr="00D25456">
        <w:rPr>
          <w:rtl/>
        </w:rPr>
        <w:t xml:space="preserve">הקלות </w:t>
      </w:r>
      <w:bookmarkStart w:id="24628" w:name="_ETM_Q40_740120"/>
      <w:bookmarkEnd w:id="24628"/>
      <w:r w:rsidRPr="00D25456">
        <w:rPr>
          <w:rtl/>
        </w:rPr>
        <w:t xml:space="preserve">רגולטוריות </w:t>
      </w:r>
      <w:bookmarkStart w:id="24629" w:name="_ETM_Q40_740870"/>
      <w:bookmarkEnd w:id="24629"/>
      <w:r w:rsidRPr="00D25456">
        <w:rPr>
          <w:rtl/>
        </w:rPr>
        <w:t xml:space="preserve">שיאפשרו </w:t>
      </w:r>
      <w:bookmarkStart w:id="24630" w:name="_ETM_Q40_741319"/>
      <w:bookmarkEnd w:id="24630"/>
      <w:r w:rsidRPr="00D25456">
        <w:rPr>
          <w:rtl/>
        </w:rPr>
        <w:t xml:space="preserve">לחברות </w:t>
      </w:r>
      <w:bookmarkStart w:id="24631" w:name="_ETM_Q40_741710"/>
      <w:bookmarkEnd w:id="24631"/>
      <w:r w:rsidRPr="00D25456">
        <w:rPr>
          <w:rtl/>
        </w:rPr>
        <w:t xml:space="preserve">דואליות </w:t>
      </w:r>
      <w:bookmarkStart w:id="24632" w:name="_ETM_Q40_742099"/>
      <w:bookmarkEnd w:id="24632"/>
      <w:r w:rsidRPr="00D25456">
        <w:rPr>
          <w:rtl/>
        </w:rPr>
        <w:t xml:space="preserve">נוספות </w:t>
      </w:r>
      <w:bookmarkStart w:id="24633" w:name="_ETM_Q40_742729"/>
      <w:bookmarkEnd w:id="24633"/>
      <w:r w:rsidRPr="00D25456">
        <w:rPr>
          <w:rtl/>
        </w:rPr>
        <w:t xml:space="preserve">להירשם </w:t>
      </w:r>
      <w:bookmarkStart w:id="24634" w:name="_ETM_Q40_743210"/>
      <w:bookmarkEnd w:id="24634"/>
      <w:r w:rsidRPr="00D25456">
        <w:rPr>
          <w:rtl/>
        </w:rPr>
        <w:t xml:space="preserve">לבורסה </w:t>
      </w:r>
      <w:bookmarkStart w:id="24635" w:name="_ETM_Q40_743599"/>
      <w:bookmarkEnd w:id="24635"/>
      <w:r w:rsidRPr="00D25456">
        <w:rPr>
          <w:rtl/>
        </w:rPr>
        <w:t>בישראל</w:t>
      </w:r>
      <w:r>
        <w:rPr>
          <w:rFonts w:hint="cs"/>
          <w:rtl/>
        </w:rPr>
        <w:t>;</w:t>
      </w:r>
      <w:r w:rsidRPr="00D25456">
        <w:rPr>
          <w:rtl/>
        </w:rPr>
        <w:t xml:space="preserve"> </w:t>
      </w:r>
      <w:bookmarkStart w:id="24636" w:name="_ETM_Q40_744770"/>
      <w:bookmarkEnd w:id="24636"/>
      <w:r w:rsidRPr="00D25456">
        <w:rPr>
          <w:rtl/>
        </w:rPr>
        <w:t xml:space="preserve">הקלות </w:t>
      </w:r>
      <w:bookmarkStart w:id="24637" w:name="_ETM_Q40_745219"/>
      <w:bookmarkEnd w:id="24637"/>
      <w:r w:rsidRPr="00D25456">
        <w:rPr>
          <w:rtl/>
        </w:rPr>
        <w:t xml:space="preserve">רגולטוריות </w:t>
      </w:r>
      <w:bookmarkStart w:id="24638" w:name="_ETM_Q40_745969"/>
      <w:bookmarkEnd w:id="24638"/>
      <w:r w:rsidR="00BF2F26">
        <w:rPr>
          <w:rFonts w:hint="cs"/>
          <w:rtl/>
        </w:rPr>
        <w:t>ל</w:t>
      </w:r>
      <w:r w:rsidRPr="00D25456">
        <w:rPr>
          <w:rtl/>
        </w:rPr>
        <w:t xml:space="preserve">שוק </w:t>
      </w:r>
      <w:bookmarkStart w:id="24639" w:name="_ETM_Q40_746330"/>
      <w:bookmarkEnd w:id="24639"/>
      <w:r w:rsidRPr="00D25456">
        <w:rPr>
          <w:rtl/>
        </w:rPr>
        <w:t xml:space="preserve">ניירות </w:t>
      </w:r>
      <w:bookmarkStart w:id="24640" w:name="_ETM_Q40_746719"/>
      <w:bookmarkEnd w:id="24640"/>
      <w:r w:rsidRPr="00D25456">
        <w:rPr>
          <w:rtl/>
        </w:rPr>
        <w:t xml:space="preserve">הערך </w:t>
      </w:r>
      <w:bookmarkStart w:id="24641" w:name="_ETM_Q40_747080"/>
      <w:bookmarkEnd w:id="24641"/>
      <w:r w:rsidRPr="00D25456">
        <w:rPr>
          <w:rtl/>
        </w:rPr>
        <w:t>המסחריים</w:t>
      </w:r>
      <w:r>
        <w:rPr>
          <w:rFonts w:hint="cs"/>
          <w:rtl/>
        </w:rPr>
        <w:t>;</w:t>
      </w:r>
      <w:r w:rsidRPr="00D25456">
        <w:rPr>
          <w:rtl/>
        </w:rPr>
        <w:t xml:space="preserve"> </w:t>
      </w:r>
      <w:bookmarkStart w:id="24642" w:name="_ETM_Q40_748219"/>
      <w:bookmarkEnd w:id="24642"/>
      <w:r w:rsidRPr="00D25456">
        <w:rPr>
          <w:rtl/>
        </w:rPr>
        <w:t xml:space="preserve">פיתוח </w:t>
      </w:r>
      <w:bookmarkStart w:id="24643" w:name="_ETM_Q40_748879"/>
      <w:bookmarkEnd w:id="24643"/>
      <w:r>
        <w:rPr>
          <w:rFonts w:hint="cs"/>
          <w:rtl/>
        </w:rPr>
        <w:t>שוק</w:t>
      </w:r>
      <w:r w:rsidRPr="00D25456">
        <w:rPr>
          <w:rtl/>
        </w:rPr>
        <w:t xml:space="preserve"> </w:t>
      </w:r>
      <w:bookmarkStart w:id="24644" w:name="_ETM_Q40_749150"/>
      <w:bookmarkEnd w:id="24644"/>
      <w:r>
        <w:rPr>
          <w:rFonts w:hint="cs"/>
          <w:rtl/>
        </w:rPr>
        <w:t>ה</w:t>
      </w:r>
      <w:r w:rsidRPr="00D25456">
        <w:rPr>
          <w:rtl/>
        </w:rPr>
        <w:t xml:space="preserve">אנליזות </w:t>
      </w:r>
      <w:bookmarkStart w:id="24645" w:name="_ETM_Q40_749809"/>
      <w:bookmarkEnd w:id="24645"/>
      <w:r w:rsidRPr="00D25456">
        <w:rPr>
          <w:rtl/>
        </w:rPr>
        <w:t>בישראל</w:t>
      </w:r>
      <w:r>
        <w:rPr>
          <w:rFonts w:hint="cs"/>
          <w:rtl/>
        </w:rPr>
        <w:t>;</w:t>
      </w:r>
      <w:r w:rsidRPr="00D25456">
        <w:rPr>
          <w:rtl/>
        </w:rPr>
        <w:t xml:space="preserve"> </w:t>
      </w:r>
      <w:bookmarkStart w:id="24646" w:name="_ETM_Q40_750710"/>
      <w:bookmarkEnd w:id="24646"/>
      <w:r w:rsidRPr="00D25456">
        <w:rPr>
          <w:rtl/>
        </w:rPr>
        <w:t xml:space="preserve">והרחבת </w:t>
      </w:r>
      <w:bookmarkStart w:id="24647" w:name="_ETM_Q40_751460"/>
      <w:bookmarkEnd w:id="24647"/>
      <w:r w:rsidRPr="00D25456">
        <w:rPr>
          <w:rtl/>
        </w:rPr>
        <w:t xml:space="preserve">אפשרויות </w:t>
      </w:r>
      <w:bookmarkStart w:id="24648" w:name="_ETM_Q40_752059"/>
      <w:bookmarkEnd w:id="24648"/>
      <w:r>
        <w:rPr>
          <w:rFonts w:hint="cs"/>
          <w:rtl/>
        </w:rPr>
        <w:t>ההשקעה של הציבור</w:t>
      </w:r>
      <w:bookmarkStart w:id="24649" w:name="_ETM_Q40_754969"/>
      <w:bookmarkEnd w:id="24649"/>
      <w:r>
        <w:rPr>
          <w:rFonts w:hint="cs"/>
          <w:rtl/>
        </w:rPr>
        <w:t xml:space="preserve"> </w:t>
      </w:r>
      <w:r w:rsidRPr="00D25456">
        <w:rPr>
          <w:rtl/>
        </w:rPr>
        <w:t xml:space="preserve">באמצעות </w:t>
      </w:r>
      <w:bookmarkStart w:id="24650" w:name="_ETM_Q40_755449"/>
      <w:bookmarkEnd w:id="24650"/>
      <w:r w:rsidRPr="00D25456">
        <w:rPr>
          <w:rtl/>
        </w:rPr>
        <w:t xml:space="preserve">הקמת </w:t>
      </w:r>
      <w:bookmarkStart w:id="24651" w:name="_ETM_Q40_755749"/>
      <w:bookmarkEnd w:id="24651"/>
      <w:r w:rsidRPr="00D25456">
        <w:rPr>
          <w:rtl/>
        </w:rPr>
        <w:t xml:space="preserve">קרנות </w:t>
      </w:r>
      <w:bookmarkStart w:id="24652" w:name="_ETM_Q40_756139"/>
      <w:bookmarkEnd w:id="24652"/>
      <w:r w:rsidRPr="00D25456">
        <w:rPr>
          <w:rtl/>
        </w:rPr>
        <w:t xml:space="preserve">נאמנות </w:t>
      </w:r>
      <w:bookmarkStart w:id="24653" w:name="_ETM_Q40_756770"/>
      <w:bookmarkEnd w:id="24653"/>
      <w:r w:rsidRPr="00D25456">
        <w:rPr>
          <w:rtl/>
        </w:rPr>
        <w:t>אלטרנטיביות</w:t>
      </w:r>
      <w:r>
        <w:rPr>
          <w:rFonts w:hint="cs"/>
          <w:rtl/>
        </w:rPr>
        <w:t>.</w:t>
      </w:r>
      <w:r w:rsidRPr="00D25456">
        <w:rPr>
          <w:rtl/>
        </w:rPr>
        <w:t xml:space="preserve"> </w:t>
      </w:r>
      <w:bookmarkStart w:id="24654" w:name="_ETM_Q40_758080"/>
      <w:bookmarkEnd w:id="24654"/>
    </w:p>
    <w:p w:rsidR="00E24329" w:rsidRDefault="00E24329" w:rsidP="000D6044">
      <w:pPr>
        <w:rPr>
          <w:rtl/>
        </w:rPr>
      </w:pPr>
    </w:p>
    <w:p w:rsidR="00E24329" w:rsidRDefault="00E24329" w:rsidP="000D6044">
      <w:pPr>
        <w:rPr>
          <w:rtl/>
        </w:rPr>
      </w:pPr>
      <w:bookmarkStart w:id="24655" w:name="_ETM_Q40_760179"/>
      <w:bookmarkEnd w:id="24655"/>
      <w:r w:rsidRPr="00D25456">
        <w:rPr>
          <w:rtl/>
        </w:rPr>
        <w:t xml:space="preserve">בשם </w:t>
      </w:r>
      <w:bookmarkStart w:id="24656" w:name="_ETM_Q40_760509"/>
      <w:bookmarkEnd w:id="24656"/>
      <w:r w:rsidRPr="00D25456">
        <w:rPr>
          <w:rtl/>
        </w:rPr>
        <w:t xml:space="preserve">שר </w:t>
      </w:r>
      <w:bookmarkStart w:id="24657" w:name="_ETM_Q40_760749"/>
      <w:bookmarkEnd w:id="24657"/>
      <w:r w:rsidRPr="00D25456">
        <w:rPr>
          <w:rtl/>
        </w:rPr>
        <w:t>האוצר</w:t>
      </w:r>
      <w:r>
        <w:rPr>
          <w:rFonts w:hint="cs"/>
          <w:rtl/>
        </w:rPr>
        <w:t xml:space="preserve"> </w:t>
      </w:r>
      <w:r w:rsidRPr="00D25456">
        <w:rPr>
          <w:rtl/>
        </w:rPr>
        <w:t xml:space="preserve">אבקש </w:t>
      </w:r>
      <w:bookmarkStart w:id="24658" w:name="_ETM_Q40_758620"/>
      <w:bookmarkEnd w:id="24658"/>
      <w:r w:rsidRPr="00D25456">
        <w:rPr>
          <w:rtl/>
        </w:rPr>
        <w:t xml:space="preserve">מחברי </w:t>
      </w:r>
      <w:bookmarkStart w:id="24659" w:name="_ETM_Q40_759099"/>
      <w:bookmarkEnd w:id="24659"/>
      <w:r w:rsidRPr="00D25456">
        <w:rPr>
          <w:rtl/>
        </w:rPr>
        <w:t xml:space="preserve">הכנסת </w:t>
      </w:r>
      <w:bookmarkStart w:id="24660" w:name="_ETM_Q40_761289"/>
      <w:bookmarkEnd w:id="24660"/>
      <w:r w:rsidRPr="00D25456">
        <w:rPr>
          <w:rtl/>
        </w:rPr>
        <w:t xml:space="preserve">לתמוך </w:t>
      </w:r>
      <w:bookmarkStart w:id="24661" w:name="_ETM_Q40_761650"/>
      <w:bookmarkEnd w:id="24661"/>
      <w:r w:rsidRPr="00D25456">
        <w:rPr>
          <w:rtl/>
        </w:rPr>
        <w:t xml:space="preserve">בהצעת </w:t>
      </w:r>
      <w:bookmarkStart w:id="24662" w:name="_ETM_Q40_762129"/>
      <w:bookmarkEnd w:id="24662"/>
      <w:r w:rsidRPr="00D25456">
        <w:rPr>
          <w:rtl/>
        </w:rPr>
        <w:t xml:space="preserve">החוק </w:t>
      </w:r>
      <w:bookmarkStart w:id="24663" w:name="_ETM_Q40_762400"/>
      <w:bookmarkEnd w:id="24663"/>
      <w:r w:rsidRPr="00D25456">
        <w:rPr>
          <w:rtl/>
        </w:rPr>
        <w:t xml:space="preserve">בקריאה </w:t>
      </w:r>
      <w:bookmarkStart w:id="24664" w:name="_ETM_Q40_762759"/>
      <w:bookmarkEnd w:id="24664"/>
      <w:r w:rsidRPr="00D25456">
        <w:rPr>
          <w:rtl/>
        </w:rPr>
        <w:t>ראשונה</w:t>
      </w:r>
      <w:r>
        <w:rPr>
          <w:rFonts w:hint="cs"/>
          <w:rtl/>
        </w:rPr>
        <w:t>,</w:t>
      </w:r>
      <w:r w:rsidRPr="00D25456">
        <w:rPr>
          <w:rtl/>
        </w:rPr>
        <w:t xml:space="preserve"> </w:t>
      </w:r>
      <w:bookmarkStart w:id="24665" w:name="_ETM_Q40_763240"/>
      <w:bookmarkEnd w:id="24665"/>
      <w:r w:rsidRPr="00D25456">
        <w:rPr>
          <w:rtl/>
        </w:rPr>
        <w:t xml:space="preserve">ולהעבירה </w:t>
      </w:r>
      <w:bookmarkStart w:id="24666" w:name="_ETM_Q40_764319"/>
      <w:bookmarkEnd w:id="24666"/>
      <w:r w:rsidRPr="00D25456">
        <w:rPr>
          <w:rtl/>
        </w:rPr>
        <w:t xml:space="preserve">לוועדת </w:t>
      </w:r>
      <w:bookmarkStart w:id="24667" w:name="_ETM_Q40_764919"/>
      <w:bookmarkEnd w:id="24667"/>
      <w:r w:rsidRPr="00D25456">
        <w:rPr>
          <w:rtl/>
        </w:rPr>
        <w:t xml:space="preserve">הכספים </w:t>
      </w:r>
      <w:bookmarkStart w:id="24668" w:name="_ETM_Q40_765550"/>
      <w:bookmarkEnd w:id="24668"/>
      <w:r w:rsidRPr="00D25456">
        <w:rPr>
          <w:rtl/>
        </w:rPr>
        <w:t xml:space="preserve">להכנה </w:t>
      </w:r>
      <w:bookmarkStart w:id="24669" w:name="_ETM_Q40_766300"/>
      <w:bookmarkEnd w:id="24669"/>
      <w:r w:rsidRPr="00D25456">
        <w:rPr>
          <w:rtl/>
        </w:rPr>
        <w:t xml:space="preserve">לקריאה </w:t>
      </w:r>
      <w:bookmarkStart w:id="24670" w:name="_ETM_Q40_766960"/>
      <w:bookmarkEnd w:id="24670"/>
      <w:r w:rsidRPr="00D25456">
        <w:rPr>
          <w:rtl/>
        </w:rPr>
        <w:t xml:space="preserve">שנייה </w:t>
      </w:r>
      <w:bookmarkStart w:id="24671" w:name="_ETM_Q40_767469"/>
      <w:bookmarkEnd w:id="24671"/>
      <w:r w:rsidRPr="00D25456">
        <w:rPr>
          <w:rtl/>
        </w:rPr>
        <w:t>ושלישית</w:t>
      </w:r>
      <w:r>
        <w:rPr>
          <w:rFonts w:hint="cs"/>
          <w:rtl/>
        </w:rPr>
        <w:t>.</w:t>
      </w:r>
      <w:r w:rsidRPr="00D25456">
        <w:rPr>
          <w:rtl/>
        </w:rPr>
        <w:t xml:space="preserve"> </w:t>
      </w:r>
      <w:bookmarkStart w:id="24672" w:name="_ETM_Q40_768440"/>
      <w:bookmarkEnd w:id="24672"/>
    </w:p>
    <w:p w:rsidR="00E24329" w:rsidRDefault="00E24329" w:rsidP="000D6044">
      <w:pPr>
        <w:rPr>
          <w:rtl/>
        </w:rPr>
      </w:pPr>
      <w:bookmarkStart w:id="24673" w:name="_ETM_Q40_769508"/>
      <w:bookmarkStart w:id="24674" w:name="_ETM_Q40_769609"/>
      <w:bookmarkEnd w:id="24673"/>
      <w:bookmarkEnd w:id="24674"/>
    </w:p>
    <w:p w:rsidR="00E24329" w:rsidRDefault="00E24329" w:rsidP="000D6044">
      <w:pPr>
        <w:pStyle w:val="af7"/>
        <w:keepNext/>
        <w:rPr>
          <w:rtl/>
        </w:rPr>
      </w:pPr>
      <w:bookmarkStart w:id="24675" w:name="ET_yor_6598_12"/>
      <w:r w:rsidRPr="00394FAC">
        <w:rPr>
          <w:rStyle w:val="TagStyle"/>
          <w:rtl/>
        </w:rPr>
        <w:t xml:space="preserve"> &lt;&lt; יור &gt;&gt; </w:t>
      </w:r>
      <w:r>
        <w:rPr>
          <w:rtl/>
        </w:rPr>
        <w:t>היו"ר משה סולומון:</w:t>
      </w:r>
      <w:r w:rsidRPr="00394FAC">
        <w:rPr>
          <w:rStyle w:val="TagStyle"/>
          <w:rtl/>
        </w:rPr>
        <w:t xml:space="preserve"> &lt;&lt; יור &gt;&gt;</w:t>
      </w:r>
      <w:r>
        <w:rPr>
          <w:rtl/>
        </w:rPr>
        <w:t xml:space="preserve">   </w:t>
      </w:r>
      <w:bookmarkEnd w:id="24675"/>
    </w:p>
    <w:p w:rsidR="00E24329" w:rsidRPr="00394FAC" w:rsidRDefault="00E24329" w:rsidP="000D6044">
      <w:pPr>
        <w:ind w:firstLine="0"/>
        <w:rPr>
          <w:rtl/>
        </w:rPr>
      </w:pPr>
    </w:p>
    <w:p w:rsidR="00E24329" w:rsidRDefault="00E24329" w:rsidP="003C6D77">
      <w:pPr>
        <w:rPr>
          <w:rtl/>
        </w:rPr>
      </w:pPr>
      <w:bookmarkStart w:id="24676" w:name="_ETM_Q40_769769"/>
      <w:bookmarkStart w:id="24677" w:name="_ETM_Q40_769892"/>
      <w:bookmarkEnd w:id="24676"/>
      <w:bookmarkEnd w:id="24677"/>
      <w:r w:rsidRPr="00D25456">
        <w:rPr>
          <w:rtl/>
        </w:rPr>
        <w:t xml:space="preserve">תודה </w:t>
      </w:r>
      <w:bookmarkStart w:id="24678" w:name="_ETM_Q40_768770"/>
      <w:bookmarkEnd w:id="24678"/>
      <w:r w:rsidRPr="00D25456">
        <w:rPr>
          <w:rtl/>
        </w:rPr>
        <w:t>רבה</w:t>
      </w:r>
      <w:r>
        <w:rPr>
          <w:rFonts w:hint="cs"/>
          <w:rtl/>
        </w:rPr>
        <w:t>,</w:t>
      </w:r>
      <w:r w:rsidRPr="00D25456">
        <w:rPr>
          <w:rtl/>
        </w:rPr>
        <w:t xml:space="preserve"> </w:t>
      </w:r>
      <w:bookmarkStart w:id="24679" w:name="_ETM_Q40_769070"/>
      <w:bookmarkEnd w:id="24679"/>
      <w:r w:rsidRPr="00D25456">
        <w:rPr>
          <w:rtl/>
        </w:rPr>
        <w:t xml:space="preserve">גברתי </w:t>
      </w:r>
      <w:bookmarkStart w:id="24680" w:name="_ETM_Q40_769400"/>
      <w:bookmarkEnd w:id="24680"/>
      <w:r w:rsidRPr="00D25456">
        <w:rPr>
          <w:rtl/>
        </w:rPr>
        <w:t>השרה</w:t>
      </w:r>
      <w:r>
        <w:rPr>
          <w:rFonts w:hint="cs"/>
          <w:rtl/>
        </w:rPr>
        <w:t>.</w:t>
      </w:r>
      <w:r w:rsidRPr="00D25456">
        <w:rPr>
          <w:rtl/>
        </w:rPr>
        <w:t xml:space="preserve"> </w:t>
      </w:r>
      <w:bookmarkStart w:id="24681" w:name="_ETM_Q40_769790"/>
      <w:bookmarkEnd w:id="24681"/>
      <w:r w:rsidRPr="00D25456">
        <w:rPr>
          <w:rtl/>
        </w:rPr>
        <w:t xml:space="preserve">כעת </w:t>
      </w:r>
      <w:bookmarkStart w:id="24682" w:name="_ETM_Q40_770179"/>
      <w:bookmarkEnd w:id="24682"/>
      <w:r w:rsidRPr="00D25456">
        <w:rPr>
          <w:rtl/>
        </w:rPr>
        <w:t xml:space="preserve">נעבור </w:t>
      </w:r>
      <w:bookmarkStart w:id="24683" w:name="_ETM_Q40_770660"/>
      <w:bookmarkEnd w:id="24683"/>
      <w:r w:rsidRPr="00D25456">
        <w:rPr>
          <w:rtl/>
        </w:rPr>
        <w:t xml:space="preserve">לדיון </w:t>
      </w:r>
      <w:bookmarkStart w:id="24684" w:name="_ETM_Q40_771230"/>
      <w:bookmarkEnd w:id="24684"/>
      <w:r w:rsidRPr="00D25456">
        <w:rPr>
          <w:rtl/>
        </w:rPr>
        <w:t>האישי</w:t>
      </w:r>
      <w:r>
        <w:rPr>
          <w:rFonts w:hint="cs"/>
          <w:rtl/>
        </w:rPr>
        <w:t>.</w:t>
      </w:r>
      <w:r w:rsidRPr="00D25456">
        <w:rPr>
          <w:rtl/>
        </w:rPr>
        <w:t xml:space="preserve"> </w:t>
      </w:r>
      <w:bookmarkStart w:id="24685" w:name="_ETM_Q40_771830"/>
      <w:bookmarkEnd w:id="24685"/>
      <w:r w:rsidRPr="00D25456">
        <w:rPr>
          <w:rtl/>
        </w:rPr>
        <w:t xml:space="preserve">ראשון </w:t>
      </w:r>
      <w:bookmarkStart w:id="24686" w:name="_ETM_Q40_772130"/>
      <w:bookmarkEnd w:id="24686"/>
      <w:r w:rsidRPr="00D25456">
        <w:rPr>
          <w:rtl/>
        </w:rPr>
        <w:t>הדוברים</w:t>
      </w:r>
      <w:r>
        <w:rPr>
          <w:rFonts w:hint="cs"/>
          <w:rtl/>
        </w:rPr>
        <w:t xml:space="preserve"> </w:t>
      </w:r>
      <w:r>
        <w:rPr>
          <w:rFonts w:hint="eastAsia"/>
        </w:rPr>
        <w:t>–</w:t>
      </w:r>
      <w:r w:rsidRPr="00D25456">
        <w:rPr>
          <w:rtl/>
        </w:rPr>
        <w:t xml:space="preserve"> </w:t>
      </w:r>
      <w:bookmarkStart w:id="24687" w:name="_ETM_Q40_772550"/>
      <w:bookmarkEnd w:id="24687"/>
      <w:r w:rsidRPr="00D25456">
        <w:rPr>
          <w:rtl/>
        </w:rPr>
        <w:t xml:space="preserve">חבר </w:t>
      </w:r>
      <w:bookmarkStart w:id="24688" w:name="_ETM_Q40_772760"/>
      <w:bookmarkEnd w:id="24688"/>
      <w:r w:rsidRPr="00D25456">
        <w:rPr>
          <w:rtl/>
        </w:rPr>
        <w:t xml:space="preserve">הכנסת </w:t>
      </w:r>
      <w:bookmarkStart w:id="24689" w:name="_ETM_Q40_772970"/>
      <w:bookmarkEnd w:id="24689"/>
      <w:r w:rsidRPr="00D25456">
        <w:rPr>
          <w:rtl/>
        </w:rPr>
        <w:t xml:space="preserve">מתן </w:t>
      </w:r>
      <w:bookmarkStart w:id="24690" w:name="_ETM_Q40_773210"/>
      <w:bookmarkEnd w:id="24690"/>
      <w:r w:rsidRPr="00D25456">
        <w:rPr>
          <w:rtl/>
        </w:rPr>
        <w:t>כהנא</w:t>
      </w:r>
      <w:r>
        <w:rPr>
          <w:rFonts w:hint="cs"/>
          <w:rtl/>
        </w:rPr>
        <w:t xml:space="preserve"> </w:t>
      </w:r>
      <w:r>
        <w:rPr>
          <w:rFonts w:hint="eastAsia"/>
          <w:rtl/>
        </w:rPr>
        <w:t>–</w:t>
      </w:r>
      <w:r>
        <w:rPr>
          <w:rFonts w:hint="cs"/>
          <w:rtl/>
        </w:rPr>
        <w:t xml:space="preserve"> אינו נוכח;</w:t>
      </w:r>
      <w:r w:rsidR="003C6D77">
        <w:rPr>
          <w:rFonts w:hint="cs"/>
          <w:rtl/>
        </w:rPr>
        <w:t xml:space="preserve"> </w:t>
      </w:r>
      <w:bookmarkStart w:id="24691" w:name="_ETM_Q40_774379"/>
      <w:bookmarkStart w:id="24692" w:name="_ETM_Q40_775009"/>
      <w:bookmarkEnd w:id="24691"/>
      <w:bookmarkEnd w:id="24692"/>
      <w:r w:rsidRPr="00D25456">
        <w:rPr>
          <w:rtl/>
        </w:rPr>
        <w:t xml:space="preserve">חבר </w:t>
      </w:r>
      <w:bookmarkStart w:id="24693" w:name="_ETM_Q40_775219"/>
      <w:bookmarkEnd w:id="24693"/>
      <w:r w:rsidRPr="00D25456">
        <w:rPr>
          <w:rtl/>
        </w:rPr>
        <w:t xml:space="preserve">הכנסת </w:t>
      </w:r>
      <w:bookmarkStart w:id="24694" w:name="_ETM_Q40_775610"/>
      <w:bookmarkEnd w:id="24694"/>
      <w:r w:rsidRPr="00D25456">
        <w:rPr>
          <w:rtl/>
        </w:rPr>
        <w:t xml:space="preserve">יואב </w:t>
      </w:r>
      <w:bookmarkStart w:id="24695" w:name="_ETM_Q40_775819"/>
      <w:bookmarkEnd w:id="24695"/>
      <w:r w:rsidRPr="00D25456">
        <w:rPr>
          <w:rtl/>
        </w:rPr>
        <w:t>סגלוביץ</w:t>
      </w:r>
      <w:bookmarkStart w:id="24696" w:name="_ETM_Q40_776509"/>
      <w:bookmarkEnd w:id="24696"/>
      <w:r>
        <w:rPr>
          <w:rFonts w:hint="cs"/>
          <w:rtl/>
        </w:rPr>
        <w:t xml:space="preserve">' </w:t>
      </w:r>
      <w:r>
        <w:rPr>
          <w:rFonts w:hint="eastAsia"/>
          <w:rtl/>
        </w:rPr>
        <w:t>–</w:t>
      </w:r>
      <w:r>
        <w:rPr>
          <w:rFonts w:hint="cs"/>
          <w:rtl/>
        </w:rPr>
        <w:t xml:space="preserve"> אינו נוכח; </w:t>
      </w:r>
      <w:r w:rsidRPr="00D25456">
        <w:rPr>
          <w:rtl/>
        </w:rPr>
        <w:t>חבר</w:t>
      </w:r>
      <w:r>
        <w:rPr>
          <w:rFonts w:hint="cs"/>
          <w:rtl/>
        </w:rPr>
        <w:t>ת</w:t>
      </w:r>
      <w:r w:rsidRPr="00D25456">
        <w:rPr>
          <w:rtl/>
        </w:rPr>
        <w:t xml:space="preserve"> הכנסת</w:t>
      </w:r>
      <w:bookmarkStart w:id="24697" w:name="_ETM_Q40_778669"/>
      <w:bookmarkEnd w:id="24697"/>
      <w:r>
        <w:rPr>
          <w:rFonts w:hint="cs"/>
          <w:rtl/>
        </w:rPr>
        <w:t xml:space="preserve"> דבי </w:t>
      </w:r>
      <w:r w:rsidRPr="00D25456">
        <w:rPr>
          <w:rtl/>
        </w:rPr>
        <w:t>ביטון</w:t>
      </w:r>
      <w:r>
        <w:rPr>
          <w:rFonts w:hint="cs"/>
          <w:rtl/>
        </w:rPr>
        <w:t xml:space="preserve"> </w:t>
      </w:r>
      <w:r>
        <w:rPr>
          <w:rFonts w:hint="eastAsia"/>
          <w:rtl/>
        </w:rPr>
        <w:t>–</w:t>
      </w:r>
      <w:r w:rsidRPr="00D25456">
        <w:rPr>
          <w:rtl/>
        </w:rPr>
        <w:t xml:space="preserve"> </w:t>
      </w:r>
      <w:bookmarkStart w:id="24698" w:name="_ETM_Q40_779719"/>
      <w:bookmarkEnd w:id="24698"/>
      <w:r w:rsidRPr="00D25456">
        <w:rPr>
          <w:rtl/>
        </w:rPr>
        <w:t xml:space="preserve">אינה </w:t>
      </w:r>
      <w:bookmarkStart w:id="24699" w:name="_ETM_Q40_779960"/>
      <w:bookmarkEnd w:id="24699"/>
      <w:r w:rsidRPr="00D25456">
        <w:rPr>
          <w:rtl/>
        </w:rPr>
        <w:t>נוכחת</w:t>
      </w:r>
      <w:r>
        <w:rPr>
          <w:rFonts w:hint="cs"/>
          <w:rtl/>
        </w:rPr>
        <w:t>;</w:t>
      </w:r>
      <w:r w:rsidRPr="00D25456">
        <w:rPr>
          <w:rtl/>
        </w:rPr>
        <w:t xml:space="preserve"> </w:t>
      </w:r>
      <w:bookmarkStart w:id="24700" w:name="_ETM_Q40_780409"/>
      <w:bookmarkEnd w:id="24700"/>
      <w:r w:rsidRPr="00194202">
        <w:rPr>
          <w:rtl/>
        </w:rPr>
        <w:t xml:space="preserve">חבר </w:t>
      </w:r>
      <w:bookmarkStart w:id="24701" w:name="_ETM_Q40_781069"/>
      <w:bookmarkEnd w:id="24701"/>
      <w:r w:rsidRPr="00194202">
        <w:rPr>
          <w:rtl/>
        </w:rPr>
        <w:t xml:space="preserve">הכנסת </w:t>
      </w:r>
      <w:bookmarkStart w:id="24702" w:name="_ETM_Q40_781460"/>
      <w:bookmarkEnd w:id="24702"/>
      <w:r w:rsidRPr="00194202">
        <w:rPr>
          <w:rtl/>
        </w:rPr>
        <w:t xml:space="preserve">אלעזר </w:t>
      </w:r>
      <w:bookmarkStart w:id="24703" w:name="_ETM_Q40_781759"/>
      <w:bookmarkEnd w:id="24703"/>
      <w:r w:rsidRPr="00194202">
        <w:rPr>
          <w:rtl/>
        </w:rPr>
        <w:t>שטרן</w:t>
      </w:r>
      <w:r>
        <w:rPr>
          <w:rFonts w:hint="cs"/>
          <w:rtl/>
        </w:rPr>
        <w:t xml:space="preserve">; חבר הכנסת אושר שקלים </w:t>
      </w:r>
      <w:r>
        <w:rPr>
          <w:rFonts w:hint="eastAsia"/>
          <w:rtl/>
        </w:rPr>
        <w:t>–</w:t>
      </w:r>
      <w:r>
        <w:rPr>
          <w:rFonts w:hint="cs"/>
          <w:rtl/>
        </w:rPr>
        <w:t xml:space="preserve"> מוותר;</w:t>
      </w:r>
      <w:r w:rsidRPr="00D25456">
        <w:rPr>
          <w:rtl/>
        </w:rPr>
        <w:t xml:space="preserve"> </w:t>
      </w:r>
      <w:r w:rsidRPr="00194202">
        <w:rPr>
          <w:rtl/>
        </w:rPr>
        <w:t xml:space="preserve">חבר הכנסת חמד עמאר – אינו </w:t>
      </w:r>
      <w:r>
        <w:rPr>
          <w:rtl/>
        </w:rPr>
        <w:t>נוכח; חבר הכנסת מאיר כהן – אינו</w:t>
      </w:r>
      <w:r w:rsidRPr="00194202">
        <w:rPr>
          <w:rtl/>
        </w:rPr>
        <w:t xml:space="preserve"> נוכח; חברת הכנסת יוליה מלינובסקי – אינה נוכחת; חבר הכנסת ואליד אלהואשלה – אינו נוכח; חברת הכנסת מירב כהן – אינה נוכחת; חברת הכנסת אימאן ח'טיב יאסין – אינה נוכחת; חברת הכנסת נעמה לזימי – אינה נוכחת; חבר הכנסת מיקי לוי –</w:t>
      </w:r>
      <w:r>
        <w:rPr>
          <w:rFonts w:hint="cs"/>
          <w:rtl/>
        </w:rPr>
        <w:t xml:space="preserve"> </w:t>
      </w:r>
      <w:r w:rsidRPr="00194202">
        <w:rPr>
          <w:rtl/>
        </w:rPr>
        <w:t xml:space="preserve">מוותר; חבר הכנסת זאב אלקין – אינו נוכח; חבר הכנסת ולדימיר בליאק – אינו נוכח; חבר הכנסת סימון דוידסון – אינו נוכח; חברת הכנסת מטי צרפתי הרכבי – אינה נוכחת; חברת הכנסת שרון ניר – אינה נוכחת; חבר הכנסת רון כץ – אינו נוכח; חבר הכנסת אבי מעוז – אינו נוכח; חבר הכנסת גלעד קריב – אינו נוכח; חבר הכנסת יבגני סובה – אינו נוכח; חבר הכנסת עידן רול – אינו נוכח; חברת הכנסת טלי גוטליב – אינה נוכחת; חבר הכנסת יאסר חוג'יראת – אינו נוכח; חברת הכנסת מיכל שיר סגמן – אינה נוכחת; חבר הכנסת ווליד טאהא – אינו נוכח; חבר הכנסת אריאל קלנר – אינו נוכח; חברת הכנסת טטיאנה מזרסקי – מוותרת; חבר הכנסת יוראי להב הרצנו – אינו נוכח; חבר הכנסת עודד פורר – אינו נוכח; חבר הכנסת ירון לוי – אינו נוכח; חברת הכנסת יסמין פרידמן – מוותרת; חבר הכנסת ניסים ואטורי </w:t>
      </w:r>
      <w:r>
        <w:rPr>
          <w:rFonts w:hint="cs"/>
          <w:rtl/>
        </w:rPr>
        <w:t>–</w:t>
      </w:r>
      <w:r w:rsidR="003C6D77">
        <w:rPr>
          <w:rtl/>
        </w:rPr>
        <w:t xml:space="preserve"> </w:t>
      </w:r>
      <w:r w:rsidRPr="00194202">
        <w:rPr>
          <w:rtl/>
        </w:rPr>
        <w:t xml:space="preserve">מוותר; חברת הכנסת מיכל וולדיגר </w:t>
      </w:r>
      <w:r>
        <w:rPr>
          <w:rFonts w:hint="cs"/>
          <w:rtl/>
        </w:rPr>
        <w:t>–</w:t>
      </w:r>
      <w:r w:rsidRPr="00194202">
        <w:rPr>
          <w:rtl/>
        </w:rPr>
        <w:t xml:space="preserve"> מוותרת; חבר הכנסת נאור שירי – אינו נוכח; חבר הכנסת ישראל אייכלר – אינו נוכח; חברת הכנסת גלית דיסטל אטבריאן – אינה נוכחת; חבר הכנסת יצחק פינדרוס – אינו נוכח; חברת הכנסת שלי טל מירון – אינה נוכחת; חבר הכנסת אליהו רביבו – אינו נוכח; חבר הכנסת אלון שוסטר – אינו נוכח; חברת הכנסת פנינה תמנו שטה – אינה נוכחת; חברת הכנסת לימור סון הר מלך – אינה נוכחת; חבר הכנסת מנסור עבאס – אינו נוכח. חברת הכנסת מירב בן ארי, בבקשה. בבקשה</w:t>
      </w:r>
      <w:r w:rsidR="00BF2F26">
        <w:rPr>
          <w:rFonts w:hint="cs"/>
          <w:rtl/>
        </w:rPr>
        <w:t>.</w:t>
      </w:r>
      <w:r w:rsidRPr="00D25456">
        <w:rPr>
          <w:rtl/>
        </w:rPr>
        <w:t xml:space="preserve"> </w:t>
      </w:r>
    </w:p>
    <w:p w:rsidR="00E24329" w:rsidRDefault="00E24329" w:rsidP="000D6044">
      <w:pPr>
        <w:rPr>
          <w:rtl/>
        </w:rPr>
      </w:pPr>
    </w:p>
    <w:p w:rsidR="00E24329" w:rsidRDefault="00E24329" w:rsidP="000D6044">
      <w:pPr>
        <w:pStyle w:val="a4"/>
        <w:keepNext/>
        <w:rPr>
          <w:rtl/>
        </w:rPr>
      </w:pPr>
      <w:bookmarkStart w:id="24704" w:name="ET_speaker_5300_2"/>
      <w:r w:rsidRPr="004C03C5">
        <w:rPr>
          <w:rStyle w:val="TagStyle"/>
          <w:rtl/>
        </w:rPr>
        <w:t>&lt;&lt; דובר &gt;&gt;</w:t>
      </w:r>
      <w:r w:rsidRPr="00F50C87">
        <w:rPr>
          <w:rStyle w:val="TagStyle"/>
          <w:rtl/>
        </w:rPr>
        <w:t xml:space="preserve"> </w:t>
      </w:r>
      <w:bookmarkStart w:id="24705" w:name="_Toc170822971"/>
      <w:bookmarkStart w:id="24706" w:name="_Toc193115394"/>
      <w:bookmarkStart w:id="24707" w:name="_Toc197542451"/>
      <w:r>
        <w:rPr>
          <w:rtl/>
        </w:rPr>
        <w:t>מירב בן ארי (יש עתיד):</w:t>
      </w:r>
      <w:bookmarkEnd w:id="24705"/>
      <w:bookmarkEnd w:id="24706"/>
      <w:bookmarkEnd w:id="24707"/>
      <w:r w:rsidRPr="00F50C87">
        <w:rPr>
          <w:rStyle w:val="TagStyle"/>
          <w:rtl/>
        </w:rPr>
        <w:t xml:space="preserve"> </w:t>
      </w:r>
      <w:r w:rsidRPr="004C03C5">
        <w:rPr>
          <w:rStyle w:val="TagStyle"/>
          <w:rtl/>
        </w:rPr>
        <w:t>&lt;&lt; דובר &gt;&gt;</w:t>
      </w:r>
      <w:r>
        <w:rPr>
          <w:rtl/>
        </w:rPr>
        <w:t xml:space="preserve"> </w:t>
      </w:r>
      <w:bookmarkEnd w:id="24704"/>
    </w:p>
    <w:p w:rsidR="00E24329" w:rsidRDefault="00E24329" w:rsidP="003C6D77">
      <w:pPr>
        <w:rPr>
          <w:rtl/>
          <w:lang w:eastAsia="he-IL"/>
        </w:rPr>
      </w:pPr>
    </w:p>
    <w:p w:rsidR="00E24329" w:rsidRDefault="00E24329" w:rsidP="00BF2F26">
      <w:pPr>
        <w:rPr>
          <w:rtl/>
          <w:lang w:eastAsia="he-IL"/>
        </w:rPr>
      </w:pPr>
      <w:r>
        <w:rPr>
          <w:rFonts w:hint="cs"/>
          <w:rtl/>
          <w:lang w:eastAsia="he-IL"/>
        </w:rPr>
        <w:t>תודה, אדוני היושב בראש. כנסת נכבדה, לסיכום, אני חייבת לדבר מכיוון שהיום, למי שלא יודע, זה המחצית של שנת 2024</w:t>
      </w:r>
      <w:bookmarkStart w:id="24708" w:name="_ETM_Q41_340900"/>
      <w:bookmarkEnd w:id="24708"/>
      <w:r>
        <w:rPr>
          <w:rFonts w:hint="cs"/>
          <w:rtl/>
          <w:lang w:eastAsia="he-IL"/>
        </w:rPr>
        <w:t xml:space="preserve">, אז אני חייבת לדבר על עוד משהו שכמובן קשור למשילות, שכמובן קשור לשר </w:t>
      </w:r>
      <w:proofErr w:type="spellStart"/>
      <w:r>
        <w:rPr>
          <w:rFonts w:hint="cs"/>
          <w:rtl/>
          <w:lang w:eastAsia="he-IL"/>
        </w:rPr>
        <w:t>הפתט</w:t>
      </w:r>
      <w:bookmarkStart w:id="24709" w:name="_ETM_Q41_346000"/>
      <w:bookmarkEnd w:id="24709"/>
      <w:proofErr w:type="spellEnd"/>
      <w:r>
        <w:rPr>
          <w:rFonts w:hint="cs"/>
          <w:rtl/>
          <w:lang w:eastAsia="he-IL"/>
        </w:rPr>
        <w:t xml:space="preserve"> – אגב, הבנתי שעכשיו הוא היה בערוץ הליטוף והאשים את </w:t>
      </w:r>
      <w:bookmarkStart w:id="24710" w:name="_ETM_Q41_351000"/>
      <w:bookmarkEnd w:id="24710"/>
      <w:r>
        <w:rPr>
          <w:rFonts w:hint="cs"/>
          <w:rtl/>
          <w:lang w:eastAsia="he-IL"/>
        </w:rPr>
        <w:t xml:space="preserve">ראש השב"כ שבכוונה הוא שחרר את מנהל בית החולים </w:t>
      </w:r>
      <w:proofErr w:type="spellStart"/>
      <w:r>
        <w:rPr>
          <w:rFonts w:hint="cs"/>
          <w:rtl/>
          <w:lang w:eastAsia="he-IL"/>
        </w:rPr>
        <w:t>שיפא</w:t>
      </w:r>
      <w:bookmarkStart w:id="24711" w:name="_ETM_Q41_348000"/>
      <w:bookmarkEnd w:id="24711"/>
      <w:proofErr w:type="spellEnd"/>
      <w:r>
        <w:rPr>
          <w:rFonts w:hint="cs"/>
          <w:rtl/>
          <w:lang w:eastAsia="he-IL"/>
        </w:rPr>
        <w:t>, אבל זה בטח בהמשך לריאיון שלו בערוץ 24</w:t>
      </w:r>
      <w:proofErr w:type="spellStart"/>
      <w:r w:rsidR="00BF2F26">
        <w:rPr>
          <w:lang w:eastAsia="he-IL"/>
        </w:rPr>
        <w:t>i</w:t>
      </w:r>
      <w:proofErr w:type="spellEnd"/>
      <w:r>
        <w:rPr>
          <w:rFonts w:hint="cs"/>
          <w:rtl/>
          <w:lang w:eastAsia="he-IL"/>
        </w:rPr>
        <w:t xml:space="preserve">, </w:t>
      </w:r>
      <w:bookmarkStart w:id="24712" w:name="_ETM_Q41_354000"/>
      <w:bookmarkEnd w:id="24712"/>
      <w:r>
        <w:rPr>
          <w:rFonts w:hint="cs"/>
          <w:rtl/>
          <w:lang w:eastAsia="he-IL"/>
        </w:rPr>
        <w:t>שבו הוא אמר שהוא יביא את וינטר למשטרה, ואז מסתבר</w:t>
      </w:r>
      <w:bookmarkStart w:id="24713" w:name="_ETM_Q41_359000"/>
      <w:bookmarkEnd w:id="24713"/>
      <w:r>
        <w:rPr>
          <w:rFonts w:hint="cs"/>
          <w:rtl/>
          <w:lang w:eastAsia="he-IL"/>
        </w:rPr>
        <w:t xml:space="preserve"> שהוא בכלל לא החליף מילה עם וינטר ואז הוא היה צריך להוציא הכחשה. </w:t>
      </w:r>
    </w:p>
    <w:p w:rsidR="00E24329" w:rsidRDefault="00E24329" w:rsidP="000D6044">
      <w:pPr>
        <w:rPr>
          <w:rtl/>
          <w:lang w:eastAsia="he-IL"/>
        </w:rPr>
      </w:pPr>
    </w:p>
    <w:p w:rsidR="00E24329" w:rsidRDefault="00E24329" w:rsidP="00BF2F26">
      <w:pPr>
        <w:rPr>
          <w:rtl/>
          <w:lang w:eastAsia="he-IL"/>
        </w:rPr>
      </w:pPr>
      <w:r>
        <w:rPr>
          <w:rFonts w:hint="cs"/>
          <w:rtl/>
          <w:lang w:eastAsia="he-IL"/>
        </w:rPr>
        <w:t xml:space="preserve">אבל מילה על זה שזו מחצית השנה, ובמחצית השנה עד עכשיו, למי שלא יודע, </w:t>
      </w:r>
      <w:bookmarkStart w:id="24714" w:name="_ETM_Q41_371000"/>
      <w:bookmarkEnd w:id="24714"/>
      <w:r>
        <w:rPr>
          <w:rFonts w:hint="cs"/>
          <w:rtl/>
          <w:lang w:eastAsia="he-IL"/>
        </w:rPr>
        <w:t xml:space="preserve">נרצחו 109 אזרחים מהחברה הערבית. סתם כדוגמה אני אתן לכם את ג'דיידה-מכר, יישוב ערבי, ומסתבר </w:t>
      </w:r>
      <w:proofErr w:type="spellStart"/>
      <w:r>
        <w:rPr>
          <w:rFonts w:hint="cs"/>
          <w:rtl/>
          <w:lang w:eastAsia="he-IL"/>
        </w:rPr>
        <w:t>שלג'דיידה</w:t>
      </w:r>
      <w:proofErr w:type="spellEnd"/>
      <w:r>
        <w:rPr>
          <w:rFonts w:hint="cs"/>
          <w:rtl/>
          <w:lang w:eastAsia="he-IL"/>
        </w:rPr>
        <w:t xml:space="preserve"> לא נכנסות משאיות זבל. זאת אומרת, שלושה חודשים </w:t>
      </w:r>
      <w:r>
        <w:rPr>
          <w:rtl/>
          <w:lang w:eastAsia="he-IL"/>
        </w:rPr>
        <w:t>–</w:t>
      </w:r>
      <w:r>
        <w:rPr>
          <w:rFonts w:hint="cs"/>
          <w:rtl/>
          <w:lang w:eastAsia="he-IL"/>
        </w:rPr>
        <w:t xml:space="preserve"> לא שזה מטריד אתכם, </w:t>
      </w:r>
      <w:bookmarkStart w:id="24715" w:name="_ETM_Q41_394000"/>
      <w:bookmarkEnd w:id="24715"/>
      <w:r>
        <w:rPr>
          <w:rFonts w:hint="cs"/>
          <w:rtl/>
          <w:lang w:eastAsia="he-IL"/>
        </w:rPr>
        <w:t xml:space="preserve">אבל אותי זה מטריד </w:t>
      </w:r>
      <w:r>
        <w:rPr>
          <w:rtl/>
          <w:lang w:eastAsia="he-IL"/>
        </w:rPr>
        <w:t>–</w:t>
      </w:r>
      <w:r>
        <w:rPr>
          <w:rFonts w:hint="cs"/>
          <w:rtl/>
          <w:lang w:eastAsia="he-IL"/>
        </w:rPr>
        <w:t xml:space="preserve"> לא נכנסות משאיות זבל, ו-24,000 איש חיים בערמות של זבל. למה הם לא נכנסים? כי כולם מפחדים לגשת למכרז, כי אם הם </w:t>
      </w:r>
      <w:bookmarkStart w:id="24716" w:name="_ETM_Q41_404000"/>
      <w:bookmarkEnd w:id="24716"/>
      <w:r>
        <w:rPr>
          <w:rFonts w:hint="cs"/>
          <w:rtl/>
          <w:lang w:eastAsia="he-IL"/>
        </w:rPr>
        <w:t>י</w:t>
      </w:r>
      <w:r w:rsidR="00BF2F26">
        <w:rPr>
          <w:rFonts w:hint="cs"/>
          <w:rtl/>
          <w:lang w:eastAsia="he-IL"/>
        </w:rPr>
        <w:t>י</w:t>
      </w:r>
      <w:r>
        <w:rPr>
          <w:rFonts w:hint="cs"/>
          <w:rtl/>
          <w:lang w:eastAsia="he-IL"/>
        </w:rPr>
        <w:t xml:space="preserve">גשו למכרז של פינוי האשפה כנראה שיהיו לזה השלכות וכנראה </w:t>
      </w:r>
      <w:bookmarkStart w:id="24717" w:name="_ETM_Q41_412000"/>
      <w:bookmarkEnd w:id="24717"/>
      <w:r>
        <w:rPr>
          <w:rFonts w:hint="cs"/>
          <w:rtl/>
          <w:lang w:eastAsia="he-IL"/>
        </w:rPr>
        <w:t xml:space="preserve">שירצחו אותם. רק לשם השוואה, שתדע, בתקופה של עמר בר לב כל השנה נרצחו 109. זאת אומרת, מה שהוא הגיע במחצית זה </w:t>
      </w:r>
      <w:bookmarkStart w:id="24718" w:name="_ETM_Q41_423000"/>
      <w:bookmarkEnd w:id="24718"/>
      <w:r>
        <w:rPr>
          <w:rFonts w:hint="cs"/>
          <w:rtl/>
          <w:lang w:eastAsia="he-IL"/>
        </w:rPr>
        <w:t xml:space="preserve">מה שהיה אצלנו בשנה. רק שתבין את ההבדל במספרים. </w:t>
      </w:r>
    </w:p>
    <w:p w:rsidR="00E24329" w:rsidRDefault="00E24329" w:rsidP="000D6044">
      <w:pPr>
        <w:rPr>
          <w:rtl/>
          <w:lang w:eastAsia="he-IL"/>
        </w:rPr>
      </w:pPr>
    </w:p>
    <w:p w:rsidR="00E24329" w:rsidRDefault="00E24329" w:rsidP="000D6044">
      <w:pPr>
        <w:rPr>
          <w:rtl/>
          <w:lang w:eastAsia="he-IL"/>
        </w:rPr>
      </w:pPr>
      <w:r>
        <w:rPr>
          <w:rFonts w:hint="cs"/>
          <w:rtl/>
          <w:lang w:eastAsia="he-IL"/>
        </w:rPr>
        <w:t>אני רוצה לספר לך משהו, מיקי, מכיוון שאתה מקשיב, על הבריכה ברהט. מסתבר</w:t>
      </w:r>
      <w:bookmarkStart w:id="24719" w:name="_ETM_Q41_435000"/>
      <w:bookmarkEnd w:id="24719"/>
      <w:r>
        <w:rPr>
          <w:rFonts w:hint="cs"/>
          <w:rtl/>
          <w:lang w:eastAsia="he-IL"/>
        </w:rPr>
        <w:t xml:space="preserve"> שהבריכה ברהט מטרידה מאוד את השר בן גביר, ונורא </w:t>
      </w:r>
      <w:bookmarkStart w:id="24720" w:name="_ETM_Q41_440000"/>
      <w:bookmarkEnd w:id="24720"/>
      <w:r>
        <w:rPr>
          <w:rFonts w:hint="cs"/>
          <w:rtl/>
          <w:lang w:eastAsia="he-IL"/>
        </w:rPr>
        <w:t xml:space="preserve">חשוב לו שיהיו שעות שגברים ונשים יוכלו לרחוץ ביחד, כי כנראה שהוא רוצה לבוא עם אילה להשתכשך בבריכה. זה </w:t>
      </w:r>
      <w:bookmarkStart w:id="24721" w:name="_ETM_Q41_451000"/>
      <w:bookmarkEnd w:id="24721"/>
      <w:r>
        <w:rPr>
          <w:rFonts w:hint="cs"/>
          <w:rtl/>
          <w:lang w:eastAsia="he-IL"/>
        </w:rPr>
        <w:t xml:space="preserve">מה שהטריד אותו בביקור ברהט – שיהיו שעות משותפות לגברים ונשים. </w:t>
      </w:r>
      <w:bookmarkStart w:id="24722" w:name="_ETM_Q41_456000"/>
      <w:bookmarkEnd w:id="24722"/>
      <w:r>
        <w:rPr>
          <w:rFonts w:hint="cs"/>
          <w:rtl/>
          <w:lang w:eastAsia="he-IL"/>
        </w:rPr>
        <w:t xml:space="preserve">אתה רוצה לשמוע את שיא הבדיחה? רוצה לשמוע? מסתבר שהשבוע </w:t>
      </w:r>
      <w:bookmarkStart w:id="24723" w:name="_ETM_Q41_464000"/>
      <w:bookmarkEnd w:id="24723"/>
      <w:r>
        <w:rPr>
          <w:rFonts w:hint="cs"/>
          <w:rtl/>
          <w:lang w:eastAsia="he-IL"/>
        </w:rPr>
        <w:t>זרקו רימון לבריכה ברהט, אז אין גברים ואין נשים – אף אחד לא יכול לרחוץ בבריכה</w:t>
      </w:r>
      <w:bookmarkStart w:id="24724" w:name="_ETM_Q41_469000"/>
      <w:bookmarkEnd w:id="24724"/>
      <w:r>
        <w:rPr>
          <w:rFonts w:hint="cs"/>
          <w:rtl/>
          <w:lang w:eastAsia="he-IL"/>
        </w:rPr>
        <w:t xml:space="preserve">. תבוא ותשאל: האם זה מה שהטריד את השר? לא. מה הטריד אותו? השחייה ביחד, כי כנראה נורא חשוב לו לבוא לעשות שם שחייה. </w:t>
      </w:r>
    </w:p>
    <w:p w:rsidR="00E24329" w:rsidRDefault="00E24329" w:rsidP="000D6044">
      <w:pPr>
        <w:rPr>
          <w:rtl/>
          <w:lang w:eastAsia="he-IL"/>
        </w:rPr>
      </w:pPr>
    </w:p>
    <w:p w:rsidR="00E24329" w:rsidRDefault="00E24329" w:rsidP="000D6044">
      <w:pPr>
        <w:rPr>
          <w:rtl/>
          <w:lang w:eastAsia="he-IL"/>
        </w:rPr>
      </w:pPr>
      <w:r>
        <w:rPr>
          <w:rFonts w:hint="cs"/>
          <w:rtl/>
          <w:lang w:eastAsia="he-IL"/>
        </w:rPr>
        <w:t xml:space="preserve">תשמעו, באמת שאין </w:t>
      </w:r>
      <w:bookmarkStart w:id="24725" w:name="_ETM_Q41_486000"/>
      <w:bookmarkEnd w:id="24725"/>
      <w:r>
        <w:rPr>
          <w:rFonts w:hint="cs"/>
          <w:rtl/>
          <w:lang w:eastAsia="he-IL"/>
        </w:rPr>
        <w:t xml:space="preserve">לי כבר מילים לתאר את הבדיחה הזאת. אבל אתה יודע מה הכי גרוע? שהבדיחה הזאת על חשבוננו. אזרחים </w:t>
      </w:r>
      <w:bookmarkStart w:id="24726" w:name="_ETM_Q41_492000"/>
      <w:bookmarkEnd w:id="24726"/>
      <w:r>
        <w:rPr>
          <w:rFonts w:hint="cs"/>
          <w:rtl/>
          <w:lang w:eastAsia="he-IL"/>
        </w:rPr>
        <w:t>משלמים בחיים שלהם בגלל השר הגרוע הזה. תודה.</w:t>
      </w:r>
    </w:p>
    <w:p w:rsidR="00E24329" w:rsidRDefault="00E24329" w:rsidP="000D6044">
      <w:pPr>
        <w:rPr>
          <w:rtl/>
          <w:lang w:eastAsia="he-IL"/>
        </w:rPr>
      </w:pPr>
    </w:p>
    <w:p w:rsidR="00E24329" w:rsidRDefault="00E24329" w:rsidP="000D6044">
      <w:pPr>
        <w:pStyle w:val="af7"/>
        <w:keepNext/>
        <w:rPr>
          <w:rtl/>
        </w:rPr>
      </w:pPr>
      <w:r w:rsidRPr="004C03C5">
        <w:rPr>
          <w:rStyle w:val="TagStyle"/>
          <w:rtl/>
        </w:rPr>
        <w:t xml:space="preserve"> &lt;&lt; יור &gt;&gt;</w:t>
      </w:r>
      <w:r w:rsidRPr="00F50C87">
        <w:rPr>
          <w:rStyle w:val="TagStyle"/>
          <w:rtl/>
        </w:rPr>
        <w:t xml:space="preserve"> </w:t>
      </w:r>
      <w:r>
        <w:rPr>
          <w:rtl/>
        </w:rPr>
        <w:t>היו"ר משה סולומון:</w:t>
      </w:r>
      <w:r w:rsidRPr="00F50C87">
        <w:rPr>
          <w:rStyle w:val="TagStyle"/>
          <w:rtl/>
        </w:rPr>
        <w:t xml:space="preserve"> </w:t>
      </w:r>
      <w:r w:rsidRPr="004C03C5">
        <w:rPr>
          <w:rStyle w:val="TagStyle"/>
          <w:rtl/>
        </w:rPr>
        <w:t>&lt;&lt; יור &gt;&gt;</w:t>
      </w:r>
      <w:r>
        <w:rPr>
          <w:rtl/>
        </w:rPr>
        <w:t xml:space="preserve"> </w:t>
      </w:r>
    </w:p>
    <w:p w:rsidR="00E24329" w:rsidRDefault="00E24329" w:rsidP="003C6D77">
      <w:pPr>
        <w:rPr>
          <w:rtl/>
          <w:lang w:eastAsia="he-IL"/>
        </w:rPr>
      </w:pPr>
    </w:p>
    <w:p w:rsidR="00E24329" w:rsidRDefault="00E24329" w:rsidP="000D6044">
      <w:pPr>
        <w:rPr>
          <w:rtl/>
          <w:lang w:eastAsia="he-IL"/>
        </w:rPr>
      </w:pPr>
      <w:r>
        <w:rPr>
          <w:rFonts w:hint="cs"/>
          <w:rtl/>
          <w:lang w:eastAsia="he-IL"/>
        </w:rPr>
        <w:t>תודה רבה. חברת הכנסת אפרת רייטן</w:t>
      </w:r>
      <w:bookmarkStart w:id="24727" w:name="_ETM_Q41_502000"/>
      <w:bookmarkEnd w:id="24727"/>
      <w:r>
        <w:rPr>
          <w:rFonts w:hint="cs"/>
          <w:rtl/>
          <w:lang w:eastAsia="he-IL"/>
        </w:rPr>
        <w:t xml:space="preserve"> מרום </w:t>
      </w:r>
      <w:r>
        <w:rPr>
          <w:rtl/>
          <w:lang w:eastAsia="he-IL"/>
        </w:rPr>
        <w:t>–</w:t>
      </w:r>
      <w:r>
        <w:rPr>
          <w:rFonts w:hint="cs"/>
          <w:rtl/>
          <w:lang w:eastAsia="he-IL"/>
        </w:rPr>
        <w:t xml:space="preserve"> אינה נוכחת; חבר הכנסת משה טור פז </w:t>
      </w:r>
      <w:r>
        <w:rPr>
          <w:rtl/>
          <w:lang w:eastAsia="he-IL"/>
        </w:rPr>
        <w:t>–</w:t>
      </w:r>
      <w:r>
        <w:rPr>
          <w:rFonts w:hint="cs"/>
          <w:rtl/>
          <w:lang w:eastAsia="he-IL"/>
        </w:rPr>
        <w:t xml:space="preserve"> </w:t>
      </w:r>
      <w:bookmarkStart w:id="24728" w:name="_ETM_Q41_503000"/>
      <w:bookmarkEnd w:id="24728"/>
      <w:r>
        <w:rPr>
          <w:rFonts w:hint="cs"/>
          <w:rtl/>
          <w:lang w:eastAsia="he-IL"/>
        </w:rPr>
        <w:t xml:space="preserve">אינו נוכח; חבר הכנסת מיכאל ביטון </w:t>
      </w:r>
      <w:r>
        <w:rPr>
          <w:rtl/>
          <w:lang w:eastAsia="he-IL"/>
        </w:rPr>
        <w:t>–</w:t>
      </w:r>
      <w:r>
        <w:rPr>
          <w:rFonts w:hint="cs"/>
          <w:rtl/>
          <w:lang w:eastAsia="he-IL"/>
        </w:rPr>
        <w:t xml:space="preserve"> אינו נוכח; </w:t>
      </w:r>
      <w:bookmarkStart w:id="24729" w:name="_ETM_Q41_510000"/>
      <w:bookmarkEnd w:id="24729"/>
      <w:r>
        <w:rPr>
          <w:rFonts w:hint="cs"/>
          <w:rtl/>
          <w:lang w:eastAsia="he-IL"/>
        </w:rPr>
        <w:t xml:space="preserve">חברת הכנסת שרן מרים השכל </w:t>
      </w:r>
      <w:r>
        <w:rPr>
          <w:rtl/>
          <w:lang w:eastAsia="he-IL"/>
        </w:rPr>
        <w:t>–</w:t>
      </w:r>
      <w:r>
        <w:rPr>
          <w:rFonts w:hint="cs"/>
          <w:rtl/>
          <w:lang w:eastAsia="he-IL"/>
        </w:rPr>
        <w:t xml:space="preserve"> אינה נוכחת. אחרון הדוברים, חבר הכנסת צבי ידידיה סוכות, בבקשה. בבקשה, לרשותך שלוש דקות. </w:t>
      </w:r>
    </w:p>
    <w:p w:rsidR="00E24329" w:rsidRDefault="00E24329" w:rsidP="000D6044">
      <w:pPr>
        <w:rPr>
          <w:rtl/>
          <w:lang w:eastAsia="he-IL"/>
        </w:rPr>
      </w:pPr>
    </w:p>
    <w:p w:rsidR="00E24329" w:rsidRDefault="00E24329" w:rsidP="000D6044">
      <w:pPr>
        <w:pStyle w:val="a4"/>
        <w:keepNext/>
        <w:rPr>
          <w:rtl/>
        </w:rPr>
      </w:pPr>
      <w:bookmarkStart w:id="24730" w:name="ET_speaker_6525_4"/>
      <w:r w:rsidRPr="004C03C5">
        <w:rPr>
          <w:rStyle w:val="TagStyle"/>
          <w:rtl/>
        </w:rPr>
        <w:t xml:space="preserve"> &lt;&lt; דובר &gt;&gt;</w:t>
      </w:r>
      <w:r w:rsidRPr="00F50C87">
        <w:rPr>
          <w:rStyle w:val="TagStyle"/>
          <w:rtl/>
        </w:rPr>
        <w:t xml:space="preserve"> </w:t>
      </w:r>
      <w:bookmarkStart w:id="24731" w:name="_Toc170822972"/>
      <w:bookmarkStart w:id="24732" w:name="_Toc193115395"/>
      <w:bookmarkStart w:id="24733" w:name="_Toc197542452"/>
      <w:r>
        <w:rPr>
          <w:rtl/>
        </w:rPr>
        <w:t>צבי ידידיה סוכות (הציונות הדתית):</w:t>
      </w:r>
      <w:bookmarkEnd w:id="24731"/>
      <w:bookmarkEnd w:id="24732"/>
      <w:bookmarkEnd w:id="24733"/>
      <w:r w:rsidRPr="00F50C87">
        <w:rPr>
          <w:rStyle w:val="TagStyle"/>
          <w:rtl/>
        </w:rPr>
        <w:t xml:space="preserve"> </w:t>
      </w:r>
      <w:r w:rsidRPr="004C03C5">
        <w:rPr>
          <w:rStyle w:val="TagStyle"/>
          <w:rtl/>
        </w:rPr>
        <w:t>&lt;&lt; דובר &gt;&gt;</w:t>
      </w:r>
      <w:r>
        <w:rPr>
          <w:rtl/>
        </w:rPr>
        <w:t xml:space="preserve"> </w:t>
      </w:r>
      <w:bookmarkEnd w:id="24730"/>
    </w:p>
    <w:p w:rsidR="00E24329" w:rsidRDefault="00E24329" w:rsidP="003C6D77">
      <w:pPr>
        <w:rPr>
          <w:rtl/>
          <w:lang w:eastAsia="he-IL"/>
        </w:rPr>
      </w:pPr>
    </w:p>
    <w:p w:rsidR="00E24329" w:rsidRDefault="00E24329" w:rsidP="000D6044">
      <w:pPr>
        <w:rPr>
          <w:rtl/>
          <w:lang w:eastAsia="he-IL"/>
        </w:rPr>
      </w:pPr>
      <w:r>
        <w:rPr>
          <w:rFonts w:hint="cs"/>
          <w:rtl/>
          <w:lang w:eastAsia="he-IL"/>
        </w:rPr>
        <w:t>תודה, אדוני היושב-ר</w:t>
      </w:r>
      <w:r w:rsidR="00BF2F26">
        <w:rPr>
          <w:rFonts w:hint="cs"/>
          <w:rtl/>
          <w:lang w:eastAsia="he-IL"/>
        </w:rPr>
        <w:t>אש. חבריי חברי הכנסת, קודם כול</w:t>
      </w:r>
      <w:r>
        <w:rPr>
          <w:rFonts w:hint="cs"/>
          <w:rtl/>
          <w:lang w:eastAsia="he-IL"/>
        </w:rPr>
        <w:t xml:space="preserve"> אני רוצה לבשר </w:t>
      </w:r>
      <w:bookmarkStart w:id="24734" w:name="_ETM_Q41_536000"/>
      <w:bookmarkEnd w:id="24734"/>
      <w:r>
        <w:rPr>
          <w:rFonts w:hint="cs"/>
          <w:rtl/>
          <w:lang w:eastAsia="he-IL"/>
        </w:rPr>
        <w:t xml:space="preserve">שבעקבות פסיקת בג"ץ על בני הישיבות, הגדלתי את הוראת הקבע שלי לכולל אברכים ב-500 שקל. </w:t>
      </w:r>
    </w:p>
    <w:p w:rsidR="00E24329" w:rsidRDefault="00E24329" w:rsidP="000D6044">
      <w:pPr>
        <w:rPr>
          <w:rtl/>
          <w:lang w:eastAsia="he-IL"/>
        </w:rPr>
      </w:pPr>
    </w:p>
    <w:p w:rsidR="00E24329" w:rsidRDefault="00E24329" w:rsidP="000D6044">
      <w:pPr>
        <w:pStyle w:val="af6"/>
        <w:keepNext/>
        <w:rPr>
          <w:rtl/>
        </w:rPr>
      </w:pPr>
      <w:r w:rsidRPr="004C03C5">
        <w:rPr>
          <w:rStyle w:val="TagStyle"/>
          <w:rtl/>
        </w:rPr>
        <w:t xml:space="preserve"> &lt;&lt; קריאה &gt;&gt;</w:t>
      </w:r>
      <w:r w:rsidRPr="00F50C87">
        <w:rPr>
          <w:rStyle w:val="TagStyle"/>
          <w:rtl/>
        </w:rPr>
        <w:t xml:space="preserve"> </w:t>
      </w:r>
      <w:r>
        <w:rPr>
          <w:rtl/>
        </w:rPr>
        <w:t>נאור שירי (יש עתיד):</w:t>
      </w:r>
      <w:r w:rsidRPr="00F50C87">
        <w:rPr>
          <w:rStyle w:val="TagStyle"/>
          <w:rtl/>
        </w:rPr>
        <w:t xml:space="preserve"> </w:t>
      </w:r>
      <w:r w:rsidRPr="004C03C5">
        <w:rPr>
          <w:rStyle w:val="TagStyle"/>
          <w:rtl/>
        </w:rPr>
        <w:t>&lt;&lt; קריאה &gt;&gt;</w:t>
      </w:r>
      <w:r>
        <w:rPr>
          <w:rtl/>
        </w:rPr>
        <w:t xml:space="preserve"> </w:t>
      </w:r>
    </w:p>
    <w:p w:rsidR="00E24329" w:rsidRDefault="00E24329" w:rsidP="003C6D77">
      <w:pPr>
        <w:rPr>
          <w:rtl/>
          <w:lang w:eastAsia="he-IL"/>
        </w:rPr>
      </w:pPr>
    </w:p>
    <w:p w:rsidR="00E24329" w:rsidRDefault="00E24329" w:rsidP="00783A1A">
      <w:pPr>
        <w:rPr>
          <w:rtl/>
          <w:lang w:eastAsia="he-IL"/>
        </w:rPr>
      </w:pPr>
      <w:r>
        <w:rPr>
          <w:rFonts w:hint="cs"/>
          <w:rtl/>
          <w:lang w:eastAsia="he-IL"/>
        </w:rPr>
        <w:t>איזה גבר. אין, אין עליך.</w:t>
      </w:r>
    </w:p>
    <w:p w:rsidR="00E24329" w:rsidRDefault="00E24329" w:rsidP="000D6044">
      <w:pPr>
        <w:rPr>
          <w:rtl/>
          <w:lang w:eastAsia="he-IL"/>
        </w:rPr>
      </w:pPr>
    </w:p>
    <w:p w:rsidR="00E24329" w:rsidRDefault="00E24329" w:rsidP="000D6044">
      <w:pPr>
        <w:pStyle w:val="-"/>
        <w:keepNext/>
        <w:rPr>
          <w:rtl/>
        </w:rPr>
      </w:pPr>
      <w:bookmarkStart w:id="24735" w:name="ET_speakercontinue_6525_6"/>
      <w:r w:rsidRPr="004C03C5">
        <w:rPr>
          <w:rStyle w:val="TagStyle"/>
          <w:rtl/>
        </w:rPr>
        <w:t xml:space="preserve"> &lt;&lt; דובר_המשך &gt;&gt;</w:t>
      </w:r>
      <w:r w:rsidRPr="00F50C87">
        <w:rPr>
          <w:rStyle w:val="TagStyle"/>
          <w:rtl/>
        </w:rPr>
        <w:t xml:space="preserve"> </w:t>
      </w:r>
      <w:r>
        <w:rPr>
          <w:rtl/>
        </w:rPr>
        <w:t>צבי ידידיה סוכות (הציונות הדתית):</w:t>
      </w:r>
      <w:r w:rsidRPr="00F50C87">
        <w:rPr>
          <w:rStyle w:val="TagStyle"/>
          <w:rtl/>
        </w:rPr>
        <w:t xml:space="preserve"> </w:t>
      </w:r>
      <w:r w:rsidRPr="004C03C5">
        <w:rPr>
          <w:rStyle w:val="TagStyle"/>
          <w:rtl/>
        </w:rPr>
        <w:t>&lt;&lt; דובר_המשך &gt;&gt;</w:t>
      </w:r>
      <w:r>
        <w:rPr>
          <w:rtl/>
        </w:rPr>
        <w:t xml:space="preserve"> </w:t>
      </w:r>
      <w:bookmarkEnd w:id="24735"/>
    </w:p>
    <w:p w:rsidR="00E24329" w:rsidRDefault="00E24329" w:rsidP="003C6D77">
      <w:pPr>
        <w:rPr>
          <w:rtl/>
          <w:lang w:eastAsia="he-IL"/>
        </w:rPr>
      </w:pPr>
    </w:p>
    <w:p w:rsidR="00E24329" w:rsidRDefault="00E24329" w:rsidP="003C6D77">
      <w:pPr>
        <w:rPr>
          <w:rtl/>
          <w:lang w:eastAsia="he-IL"/>
        </w:rPr>
      </w:pPr>
      <w:r>
        <w:rPr>
          <w:rFonts w:hint="cs"/>
          <w:rtl/>
          <w:lang w:eastAsia="he-IL"/>
        </w:rPr>
        <w:t xml:space="preserve">אני ראיתי תשעה שופטים </w:t>
      </w:r>
      <w:bookmarkStart w:id="24736" w:name="_ETM_Q41_547000"/>
      <w:bookmarkEnd w:id="24736"/>
      <w:r>
        <w:rPr>
          <w:rFonts w:hint="cs"/>
          <w:rtl/>
          <w:lang w:eastAsia="he-IL"/>
        </w:rPr>
        <w:t xml:space="preserve">בבית המשפט העליון של מדינת היהודים שלא מזכירים אפילו במילה </w:t>
      </w:r>
      <w:bookmarkStart w:id="24737" w:name="_ETM_Q41_550000"/>
      <w:bookmarkEnd w:id="24737"/>
      <w:r>
        <w:rPr>
          <w:rFonts w:hint="cs"/>
          <w:rtl/>
          <w:lang w:eastAsia="he-IL"/>
        </w:rPr>
        <w:t>אחת את ערך לימוד התורה לעם היהודי, והזדעזעתי, כן.</w:t>
      </w:r>
      <w:bookmarkStart w:id="24738" w:name="_ETM_Q41_555000"/>
      <w:bookmarkEnd w:id="24738"/>
      <w:r>
        <w:rPr>
          <w:rFonts w:hint="cs"/>
          <w:rtl/>
          <w:lang w:eastAsia="he-IL"/>
        </w:rPr>
        <w:t xml:space="preserve"> כן, יש ערך ללימוד התורה במדינה הזאת, נאור. הם באמת לא </w:t>
      </w:r>
      <w:bookmarkStart w:id="24739" w:name="_ETM_Q41_557000"/>
      <w:bookmarkEnd w:id="24739"/>
      <w:r>
        <w:rPr>
          <w:rFonts w:hint="cs"/>
          <w:rtl/>
          <w:lang w:eastAsia="he-IL"/>
        </w:rPr>
        <w:t>מכירים בערך לימוד התורה, התורה שהביאה לעולם כולו כל</w:t>
      </w:r>
      <w:bookmarkStart w:id="24740" w:name="_ETM_Q41_563000"/>
      <w:bookmarkEnd w:id="24740"/>
      <w:r>
        <w:rPr>
          <w:rFonts w:hint="cs"/>
          <w:rtl/>
          <w:lang w:eastAsia="he-IL"/>
        </w:rPr>
        <w:t xml:space="preserve"> כך הרבה יופי וטוב במהלך אלפי שנים </w:t>
      </w:r>
      <w:r w:rsidR="00BF2F26">
        <w:rPr>
          <w:rFonts w:hint="eastAsia"/>
          <w:rtl/>
          <w:lang w:eastAsia="he-IL"/>
        </w:rPr>
        <w:t>–</w:t>
      </w:r>
      <w:r w:rsidR="00BF2F26">
        <w:rPr>
          <w:rFonts w:hint="cs"/>
          <w:rtl/>
          <w:lang w:eastAsia="he-IL"/>
        </w:rPr>
        <w:t xml:space="preserve"> </w:t>
      </w:r>
      <w:r>
        <w:rPr>
          <w:rFonts w:hint="cs"/>
          <w:rtl/>
          <w:lang w:eastAsia="he-IL"/>
        </w:rPr>
        <w:t>כאן, במדינת היהודים</w:t>
      </w:r>
      <w:r w:rsidR="00BF2F26">
        <w:rPr>
          <w:rFonts w:hint="cs"/>
          <w:rtl/>
          <w:lang w:eastAsia="he-IL"/>
        </w:rPr>
        <w:t>.</w:t>
      </w:r>
      <w:r>
        <w:rPr>
          <w:rFonts w:hint="cs"/>
          <w:rtl/>
          <w:lang w:eastAsia="he-IL"/>
        </w:rPr>
        <w:t xml:space="preserve"> התורה ששמרה עלינו כל השנים האלה בגלות, אף אחד, אפילו לא שופט אחד, יכול לבוא ולהגיד כמה הוא מכיר בערך התורה. כשאני שמעתי את זה, אמרתי: </w:t>
      </w:r>
      <w:bookmarkStart w:id="24741" w:name="_ETM_Q41_572000"/>
      <w:bookmarkEnd w:id="24741"/>
      <w:r>
        <w:rPr>
          <w:rFonts w:hint="cs"/>
          <w:rtl/>
          <w:lang w:eastAsia="he-IL"/>
        </w:rPr>
        <w:t xml:space="preserve">אני שם עוד 500 שקל לכולל. כן, אנחנו נחזק את לימוד התורה, וכן, גם רציתי להרגיש חלק </w:t>
      </w:r>
      <w:r>
        <w:rPr>
          <w:rFonts w:hint="eastAsia"/>
          <w:rtl/>
          <w:lang w:eastAsia="he-IL"/>
        </w:rPr>
        <w:t>–</w:t>
      </w:r>
      <w:r>
        <w:rPr>
          <w:rFonts w:hint="cs"/>
          <w:rtl/>
          <w:lang w:eastAsia="he-IL"/>
        </w:rPr>
        <w:t xml:space="preserve"> לצערי היום אני לא לומד הרבה תורה, מצליח קצת ללמוד דף יומי פה ושם</w:t>
      </w:r>
      <w:r w:rsidR="009B6202">
        <w:rPr>
          <w:lang w:eastAsia="he-IL"/>
        </w:rPr>
        <w:t>/</w:t>
      </w:r>
      <w:r>
        <w:rPr>
          <w:rFonts w:hint="cs"/>
          <w:rtl/>
          <w:lang w:eastAsia="he-IL"/>
        </w:rPr>
        <w:t xml:space="preserve"> אני לומד בימים האחרונים </w:t>
      </w:r>
      <w:r>
        <w:rPr>
          <w:rtl/>
          <w:lang w:eastAsia="he-IL"/>
        </w:rPr>
        <w:t>–</w:t>
      </w:r>
      <w:r>
        <w:rPr>
          <w:rFonts w:hint="cs"/>
          <w:rtl/>
          <w:lang w:eastAsia="he-IL"/>
        </w:rPr>
        <w:t xml:space="preserve"> אני לא יודע אם יצא </w:t>
      </w:r>
      <w:bookmarkStart w:id="24742" w:name="_ETM_Q41_584000"/>
      <w:bookmarkEnd w:id="24742"/>
      <w:r>
        <w:rPr>
          <w:rFonts w:hint="cs"/>
          <w:rtl/>
          <w:lang w:eastAsia="he-IL"/>
        </w:rPr>
        <w:t xml:space="preserve">לך להכיר, נאור </w:t>
      </w:r>
      <w:r>
        <w:rPr>
          <w:rtl/>
          <w:lang w:eastAsia="he-IL"/>
        </w:rPr>
        <w:t>–</w:t>
      </w:r>
      <w:r>
        <w:rPr>
          <w:rFonts w:hint="cs"/>
          <w:rtl/>
          <w:lang w:eastAsia="he-IL"/>
        </w:rPr>
        <w:t xml:space="preserve"> מסכת בבא </w:t>
      </w:r>
      <w:proofErr w:type="spellStart"/>
      <w:r>
        <w:rPr>
          <w:rFonts w:hint="cs"/>
          <w:rtl/>
          <w:lang w:eastAsia="he-IL"/>
        </w:rPr>
        <w:t>בתרא</w:t>
      </w:r>
      <w:proofErr w:type="spellEnd"/>
      <w:r>
        <w:rPr>
          <w:rFonts w:hint="cs"/>
          <w:rtl/>
          <w:lang w:eastAsia="he-IL"/>
        </w:rPr>
        <w:t>. אתה לומד</w:t>
      </w:r>
      <w:bookmarkStart w:id="24743" w:name="_ETM_Q41_581000"/>
      <w:bookmarkEnd w:id="24743"/>
      <w:r>
        <w:rPr>
          <w:rFonts w:hint="cs"/>
          <w:rtl/>
          <w:lang w:eastAsia="he-IL"/>
        </w:rPr>
        <w:t xml:space="preserve"> את ההתחלה, יש שם כל מיני סוגיות שאנחנו בישיבה למדנו </w:t>
      </w:r>
      <w:bookmarkStart w:id="24744" w:name="_ETM_Q41_587000"/>
      <w:bookmarkEnd w:id="24744"/>
      <w:r>
        <w:rPr>
          <w:rFonts w:hint="cs"/>
          <w:rtl/>
          <w:lang w:eastAsia="he-IL"/>
        </w:rPr>
        <w:t>אותן הרבה מאוד שנים, למדנו אותן בישיבה חודשים. אתה לומ</w:t>
      </w:r>
      <w:bookmarkStart w:id="24745" w:name="_ETM_Q41_591000"/>
      <w:bookmarkEnd w:id="24745"/>
      <w:r>
        <w:rPr>
          <w:rFonts w:hint="cs"/>
          <w:rtl/>
          <w:lang w:eastAsia="he-IL"/>
        </w:rPr>
        <w:t xml:space="preserve">ד כמה דפים חודשים וסוגיות, והיום אני לומד דף </w:t>
      </w:r>
      <w:bookmarkStart w:id="24746" w:name="_ETM_Q41_594000"/>
      <w:bookmarkEnd w:id="24746"/>
      <w:r>
        <w:rPr>
          <w:rFonts w:hint="cs"/>
          <w:rtl/>
          <w:lang w:eastAsia="he-IL"/>
        </w:rPr>
        <w:t xml:space="preserve">יומי ונזכר בסוגיות כמו איזה היזק ראייה ומקיף </w:t>
      </w:r>
      <w:proofErr w:type="spellStart"/>
      <w:r>
        <w:rPr>
          <w:rFonts w:hint="cs"/>
          <w:rtl/>
          <w:lang w:eastAsia="he-IL"/>
        </w:rPr>
        <w:t>וניקף</w:t>
      </w:r>
      <w:proofErr w:type="spellEnd"/>
      <w:r w:rsidR="009B6202">
        <w:rPr>
          <w:lang w:eastAsia="he-IL"/>
        </w:rPr>
        <w:t>’</w:t>
      </w:r>
      <w:r>
        <w:rPr>
          <w:rFonts w:hint="cs"/>
          <w:rtl/>
          <w:lang w:eastAsia="he-IL"/>
        </w:rPr>
        <w:t xml:space="preserve"> סוגיות שבישיבה למדנו אותן חודשים, והיום אני לומד אותן ברפרוף וככה </w:t>
      </w:r>
      <w:bookmarkStart w:id="24747" w:name="_ETM_Q41_606000"/>
      <w:bookmarkEnd w:id="24747"/>
      <w:r>
        <w:rPr>
          <w:rFonts w:hint="cs"/>
          <w:rtl/>
          <w:lang w:eastAsia="he-IL"/>
        </w:rPr>
        <w:t xml:space="preserve">מתגעגע לישיבה </w:t>
      </w:r>
      <w:r w:rsidR="003C6D77">
        <w:rPr>
          <w:rFonts w:hint="cs"/>
          <w:rtl/>
          <w:lang w:eastAsia="he-IL"/>
        </w:rPr>
        <w:t>– –</w:t>
      </w:r>
      <w:r>
        <w:rPr>
          <w:rFonts w:hint="cs"/>
          <w:rtl/>
          <w:lang w:eastAsia="he-IL"/>
        </w:rPr>
        <w:t xml:space="preserve"> </w:t>
      </w:r>
    </w:p>
    <w:p w:rsidR="00E24329" w:rsidRDefault="00E24329" w:rsidP="000D6044">
      <w:pPr>
        <w:rPr>
          <w:rtl/>
          <w:lang w:eastAsia="he-IL"/>
        </w:rPr>
      </w:pPr>
    </w:p>
    <w:p w:rsidR="00E24329" w:rsidRDefault="00E24329" w:rsidP="000D6044">
      <w:pPr>
        <w:pStyle w:val="af6"/>
        <w:keepNext/>
        <w:rPr>
          <w:rtl/>
        </w:rPr>
      </w:pPr>
      <w:r w:rsidRPr="004C03C5">
        <w:rPr>
          <w:rStyle w:val="TagStyle"/>
          <w:rtl/>
        </w:rPr>
        <w:t xml:space="preserve"> &lt;&lt; קריאה &gt;&gt;</w:t>
      </w:r>
      <w:r w:rsidRPr="00F50C87">
        <w:rPr>
          <w:rStyle w:val="TagStyle"/>
          <w:rtl/>
        </w:rPr>
        <w:t xml:space="preserve"> </w:t>
      </w:r>
      <w:r>
        <w:rPr>
          <w:rtl/>
        </w:rPr>
        <w:t>נאור שירי (יש עתיד):</w:t>
      </w:r>
      <w:r w:rsidRPr="00F50C87">
        <w:rPr>
          <w:rStyle w:val="TagStyle"/>
          <w:rtl/>
        </w:rPr>
        <w:t xml:space="preserve"> </w:t>
      </w:r>
      <w:r w:rsidRPr="004C03C5">
        <w:rPr>
          <w:rStyle w:val="TagStyle"/>
          <w:rtl/>
        </w:rPr>
        <w:t>&lt;&lt; קריאה &gt;&gt;</w:t>
      </w:r>
      <w:r>
        <w:rPr>
          <w:rtl/>
        </w:rPr>
        <w:t xml:space="preserve"> </w:t>
      </w:r>
    </w:p>
    <w:p w:rsidR="00E24329" w:rsidRDefault="00E24329" w:rsidP="003C6D77">
      <w:pPr>
        <w:rPr>
          <w:rtl/>
          <w:lang w:eastAsia="he-IL"/>
        </w:rPr>
      </w:pPr>
    </w:p>
    <w:p w:rsidR="00E24329" w:rsidRDefault="00E24329" w:rsidP="003C6D77">
      <w:pPr>
        <w:rPr>
          <w:rtl/>
          <w:lang w:eastAsia="he-IL"/>
        </w:rPr>
      </w:pPr>
      <w:r>
        <w:rPr>
          <w:rFonts w:hint="cs"/>
          <w:rtl/>
          <w:lang w:eastAsia="he-IL"/>
        </w:rPr>
        <w:t xml:space="preserve">תלמד עוד שיעורי דמוקרטיה </w:t>
      </w:r>
      <w:r w:rsidR="003C6D77">
        <w:rPr>
          <w:rFonts w:hint="cs"/>
          <w:rtl/>
          <w:lang w:eastAsia="he-IL"/>
        </w:rPr>
        <w:t>– – –</w:t>
      </w:r>
      <w:r>
        <w:rPr>
          <w:rFonts w:hint="cs"/>
          <w:rtl/>
          <w:lang w:eastAsia="he-IL"/>
        </w:rPr>
        <w:t xml:space="preserve"> </w:t>
      </w:r>
    </w:p>
    <w:p w:rsidR="00E24329" w:rsidRDefault="00E24329" w:rsidP="000D6044">
      <w:pPr>
        <w:rPr>
          <w:rtl/>
          <w:lang w:eastAsia="he-IL"/>
        </w:rPr>
      </w:pPr>
    </w:p>
    <w:p w:rsidR="00E24329" w:rsidRDefault="00E24329" w:rsidP="000D6044">
      <w:pPr>
        <w:pStyle w:val="-"/>
        <w:keepNext/>
        <w:rPr>
          <w:rtl/>
        </w:rPr>
      </w:pPr>
      <w:bookmarkStart w:id="24748" w:name="ET_speakercontinue_6525_7"/>
      <w:r w:rsidRPr="004C03C5">
        <w:rPr>
          <w:rStyle w:val="TagStyle"/>
          <w:rtl/>
        </w:rPr>
        <w:t xml:space="preserve"> &lt;&lt; דובר_המשך &gt;&gt;</w:t>
      </w:r>
      <w:r w:rsidRPr="00F50C87">
        <w:rPr>
          <w:rStyle w:val="TagStyle"/>
          <w:rtl/>
        </w:rPr>
        <w:t xml:space="preserve"> </w:t>
      </w:r>
      <w:r>
        <w:rPr>
          <w:rtl/>
        </w:rPr>
        <w:t>צבי ידידיה סוכות (הציונות הדתית):</w:t>
      </w:r>
      <w:r w:rsidRPr="00F50C87">
        <w:rPr>
          <w:rStyle w:val="TagStyle"/>
          <w:rtl/>
        </w:rPr>
        <w:t xml:space="preserve"> </w:t>
      </w:r>
      <w:r w:rsidRPr="004C03C5">
        <w:rPr>
          <w:rStyle w:val="TagStyle"/>
          <w:rtl/>
        </w:rPr>
        <w:t>&lt;&lt; דובר_המשך &gt;&gt;</w:t>
      </w:r>
      <w:r>
        <w:rPr>
          <w:rtl/>
        </w:rPr>
        <w:t xml:space="preserve"> </w:t>
      </w:r>
      <w:bookmarkEnd w:id="24748"/>
    </w:p>
    <w:p w:rsidR="00E24329" w:rsidRDefault="00E24329" w:rsidP="003C6D77">
      <w:pPr>
        <w:rPr>
          <w:rtl/>
          <w:lang w:eastAsia="he-IL"/>
        </w:rPr>
      </w:pPr>
    </w:p>
    <w:p w:rsidR="00E24329" w:rsidRDefault="003C6D77" w:rsidP="003C6D77">
      <w:pPr>
        <w:rPr>
          <w:rtl/>
          <w:lang w:eastAsia="he-IL"/>
        </w:rPr>
      </w:pPr>
      <w:r>
        <w:rPr>
          <w:rFonts w:hint="cs"/>
          <w:rtl/>
          <w:lang w:eastAsia="he-IL"/>
        </w:rPr>
        <w:t>– –</w:t>
      </w:r>
      <w:r w:rsidR="00E24329">
        <w:rPr>
          <w:rFonts w:hint="cs"/>
          <w:rtl/>
          <w:lang w:eastAsia="he-IL"/>
        </w:rPr>
        <w:t xml:space="preserve"> מתגעגע לימים שבהם למדנו הרבה מאוד תורה. זה באמת משהו שאני מציע כאן לכל אחד ואחת לנסות </w:t>
      </w:r>
      <w:bookmarkStart w:id="24749" w:name="_ETM_Q41_611000"/>
      <w:bookmarkEnd w:id="24749"/>
      <w:r w:rsidR="00E24329">
        <w:rPr>
          <w:rFonts w:hint="cs"/>
          <w:rtl/>
          <w:lang w:eastAsia="he-IL"/>
        </w:rPr>
        <w:t>אותו. זה כיף, זו באמת הרגשה מיוחדת, איזושהי הרגשה עילאית כזאת. לראות שאין</w:t>
      </w:r>
      <w:bookmarkStart w:id="24750" w:name="_ETM_Q41_615000"/>
      <w:bookmarkEnd w:id="24750"/>
      <w:r w:rsidR="00E24329">
        <w:rPr>
          <w:rFonts w:hint="cs"/>
          <w:rtl/>
          <w:lang w:eastAsia="he-IL"/>
        </w:rPr>
        <w:t xml:space="preserve"> שופט אחד בבית המשפט העליון שיודע להעריך את זה </w:t>
      </w:r>
      <w:r w:rsidR="00E24329">
        <w:rPr>
          <w:rFonts w:hint="eastAsia"/>
          <w:rtl/>
          <w:lang w:eastAsia="he-IL"/>
        </w:rPr>
        <w:t>–</w:t>
      </w:r>
      <w:r w:rsidR="00E24329">
        <w:rPr>
          <w:rFonts w:hint="cs"/>
          <w:rtl/>
          <w:lang w:eastAsia="he-IL"/>
        </w:rPr>
        <w:t xml:space="preserve"> </w:t>
      </w:r>
      <w:bookmarkStart w:id="24751" w:name="_ETM_Q41_617000"/>
      <w:bookmarkEnd w:id="24751"/>
      <w:r w:rsidR="00E24329">
        <w:rPr>
          <w:rFonts w:hint="cs"/>
          <w:rtl/>
          <w:lang w:eastAsia="he-IL"/>
        </w:rPr>
        <w:t xml:space="preserve">אותי זה זעזע. </w:t>
      </w:r>
    </w:p>
    <w:p w:rsidR="00E24329" w:rsidRDefault="00E24329" w:rsidP="000D6044">
      <w:pPr>
        <w:rPr>
          <w:rtl/>
          <w:lang w:eastAsia="he-IL"/>
        </w:rPr>
      </w:pPr>
    </w:p>
    <w:p w:rsidR="00E24329" w:rsidRDefault="00E24329" w:rsidP="009B6202">
      <w:pPr>
        <w:rPr>
          <w:rtl/>
          <w:lang w:eastAsia="he-IL"/>
        </w:rPr>
      </w:pPr>
      <w:r>
        <w:rPr>
          <w:rFonts w:hint="cs"/>
          <w:rtl/>
          <w:lang w:eastAsia="he-IL"/>
        </w:rPr>
        <w:t xml:space="preserve">יחד עם זה, אני רוצה לפנות מכאן גם </w:t>
      </w:r>
      <w:bookmarkStart w:id="24752" w:name="_ETM_Q41_624000"/>
      <w:bookmarkEnd w:id="24752"/>
      <w:r>
        <w:rPr>
          <w:rFonts w:hint="cs"/>
          <w:rtl/>
          <w:lang w:eastAsia="he-IL"/>
        </w:rPr>
        <w:t xml:space="preserve">לאחיי מהציבור החרדי – ואני לא מדבר עכשיו למי שלומד תורה. </w:t>
      </w:r>
      <w:bookmarkStart w:id="24753" w:name="_ETM_Q41_625000"/>
      <w:bookmarkEnd w:id="24753"/>
      <w:r>
        <w:rPr>
          <w:rFonts w:hint="cs"/>
          <w:rtl/>
          <w:lang w:eastAsia="he-IL"/>
        </w:rPr>
        <w:t>בשבת האחרונה הייתי בביתר וקראתי בעלוני שבת וביתד</w:t>
      </w:r>
      <w:bookmarkStart w:id="24754" w:name="_ETM_Q41_633000"/>
      <w:bookmarkEnd w:id="24754"/>
      <w:r>
        <w:rPr>
          <w:rFonts w:hint="cs"/>
          <w:rtl/>
          <w:lang w:eastAsia="he-IL"/>
        </w:rPr>
        <w:t xml:space="preserve"> נאמן שמדברים הרבה על שיח של שנאה, וזה נכון, יש הרבה אנשים שלדעתי שונאים את הציבור החרדי, והם שונאים גם אותנו. יש שיח של שנאה במדינת ישראל, והוא חייב להיעלם מהשיח. אבל חוץ משיח השנאה יש כאן גם אירוע אמת </w:t>
      </w:r>
      <w:r>
        <w:rPr>
          <w:rtl/>
          <w:lang w:eastAsia="he-IL"/>
        </w:rPr>
        <w:t>–</w:t>
      </w:r>
      <w:r>
        <w:rPr>
          <w:rFonts w:hint="cs"/>
          <w:rtl/>
          <w:lang w:eastAsia="he-IL"/>
        </w:rPr>
        <w:t xml:space="preserve"> </w:t>
      </w:r>
      <w:bookmarkStart w:id="24755" w:name="_ETM_Q41_642000"/>
      <w:bookmarkEnd w:id="24755"/>
      <w:r>
        <w:rPr>
          <w:rFonts w:hint="cs"/>
          <w:rtl/>
          <w:lang w:eastAsia="he-IL"/>
        </w:rPr>
        <w:t xml:space="preserve">אני רוצה לספר על קרוב משפחה שלי מדרגה ראשונה שמשרת למעלה מ-230 יום במילואים מתחילת המלחמה, ועכשיו נקרא לשרת שוב בגבול הצפון. אני רוצה שתבינו מה </w:t>
      </w:r>
      <w:bookmarkStart w:id="24756" w:name="_ETM_Q41_651000"/>
      <w:bookmarkEnd w:id="24756"/>
      <w:r>
        <w:rPr>
          <w:rFonts w:hint="cs"/>
          <w:rtl/>
          <w:lang w:eastAsia="he-IL"/>
        </w:rPr>
        <w:t xml:space="preserve">זה אומר, מה זה ילדים שכל לילה הולכים לישון בחרדה אמיתית שיקרה משהו לאבא שלהם בעזה, מה זה עושה </w:t>
      </w:r>
      <w:bookmarkStart w:id="24757" w:name="_ETM_Q41_658000"/>
      <w:bookmarkEnd w:id="24757"/>
      <w:r>
        <w:rPr>
          <w:rFonts w:hint="cs"/>
          <w:rtl/>
          <w:lang w:eastAsia="he-IL"/>
        </w:rPr>
        <w:t xml:space="preserve">לזוגיות של אותם אנשים, מה זה אישה שכל דפיקה בדלת בכל שעה אפשרית גורמת לה כמעט להתקף לב, מה קורה </w:t>
      </w:r>
      <w:bookmarkStart w:id="24758" w:name="_ETM_Q41_666000"/>
      <w:bookmarkEnd w:id="24758"/>
      <w:r>
        <w:rPr>
          <w:rFonts w:hint="cs"/>
          <w:rtl/>
          <w:lang w:eastAsia="he-IL"/>
        </w:rPr>
        <w:t xml:space="preserve">במקומות העבודה שכבר מתקשים לתפקד עם עובד שחסר זמן כל </w:t>
      </w:r>
      <w:bookmarkStart w:id="24759" w:name="_ETM_Q41_674000"/>
      <w:bookmarkEnd w:id="24759"/>
      <w:r>
        <w:rPr>
          <w:rFonts w:hint="cs"/>
          <w:rtl/>
          <w:lang w:eastAsia="he-IL"/>
        </w:rPr>
        <w:t>כך ארוך ומתחילים לרמוז לאנשים: תראו, אולי לא חייבים לחזור</w:t>
      </w:r>
      <w:bookmarkStart w:id="24760" w:name="_ETM_Q41_678000"/>
      <w:bookmarkEnd w:id="24760"/>
      <w:r>
        <w:rPr>
          <w:rFonts w:hint="cs"/>
          <w:rtl/>
          <w:lang w:eastAsia="he-IL"/>
        </w:rPr>
        <w:t xml:space="preserve"> למילואים. אנשים באמת קורסים. מה קורה לאימא שכל הודעה </w:t>
      </w:r>
      <w:bookmarkStart w:id="24761" w:name="_ETM_Q41_676000"/>
      <w:bookmarkEnd w:id="24761"/>
      <w:r>
        <w:rPr>
          <w:rFonts w:hint="cs"/>
          <w:rtl/>
          <w:lang w:eastAsia="he-IL"/>
        </w:rPr>
        <w:t>איפשהו בתקשורת על איזשהו אירוע בעזה גורמת גם לה לחרדות מטורפות, מה זה לקבור חבר ועוד חבר ועוד חבר.</w:t>
      </w:r>
      <w:bookmarkStart w:id="24762" w:name="_ETM_Q41_691000"/>
      <w:bookmarkEnd w:id="24762"/>
      <w:r>
        <w:rPr>
          <w:rFonts w:hint="cs"/>
          <w:rtl/>
          <w:lang w:eastAsia="he-IL"/>
        </w:rPr>
        <w:t xml:space="preserve"> </w:t>
      </w:r>
    </w:p>
    <w:p w:rsidR="00E24329" w:rsidRDefault="00E24329" w:rsidP="000D6044">
      <w:pPr>
        <w:rPr>
          <w:rtl/>
          <w:lang w:eastAsia="he-IL"/>
        </w:rPr>
      </w:pPr>
    </w:p>
    <w:p w:rsidR="00E24329" w:rsidRDefault="00E24329" w:rsidP="000D6044">
      <w:pPr>
        <w:rPr>
          <w:rtl/>
          <w:lang w:eastAsia="he-IL"/>
        </w:rPr>
      </w:pPr>
      <w:r>
        <w:rPr>
          <w:rFonts w:hint="cs"/>
          <w:rtl/>
          <w:lang w:eastAsia="he-IL"/>
        </w:rPr>
        <w:t xml:space="preserve">אני רוצה באמת שתבינו, זה לא עניין של שנאה, זה עניין שאנחנו באמת צריכים את זה, אנחנו באמת חייבים עכשיו עזרה. אנשים קורסים, יש משפחות שקורסות, הילדים משלמים מחיר </w:t>
      </w:r>
      <w:bookmarkStart w:id="24763" w:name="_ETM_Q41_697000"/>
      <w:bookmarkEnd w:id="24763"/>
      <w:r>
        <w:rPr>
          <w:rFonts w:hint="cs"/>
          <w:rtl/>
          <w:lang w:eastAsia="he-IL"/>
        </w:rPr>
        <w:t xml:space="preserve">אדיר, ואנחנו חייבים אתכם. אנחנו לא חייבים מספרים גבוהים מאוד, </w:t>
      </w:r>
      <w:bookmarkStart w:id="24764" w:name="_ETM_Q41_705000"/>
      <w:bookmarkEnd w:id="24764"/>
      <w:r>
        <w:rPr>
          <w:rFonts w:hint="cs"/>
          <w:rtl/>
          <w:lang w:eastAsia="he-IL"/>
        </w:rPr>
        <w:t>אנחנו לא מדברים על מי שגם ככה לומד בישיבות, אנשים שבאמת יושבים ולומדים; אנחנו מדברים על מספרים שהם לא גבוהים</w:t>
      </w:r>
      <w:bookmarkStart w:id="24765" w:name="_ETM_Q41_708000"/>
      <w:bookmarkEnd w:id="24765"/>
      <w:r>
        <w:rPr>
          <w:rFonts w:hint="cs"/>
          <w:rtl/>
          <w:lang w:eastAsia="he-IL"/>
        </w:rPr>
        <w:t xml:space="preserve">, אבל מספרים שבהחלט יכולים להקל בצורה משמעותית מאוד, משמעותית </w:t>
      </w:r>
      <w:bookmarkStart w:id="24766" w:name="_ETM_Q41_715000"/>
      <w:bookmarkEnd w:id="24766"/>
      <w:r>
        <w:rPr>
          <w:rFonts w:hint="cs"/>
          <w:rtl/>
          <w:lang w:eastAsia="he-IL"/>
        </w:rPr>
        <w:t xml:space="preserve">מאוד, על הנטל שקיים עכשיו, על משפחות שמתפרקות, על אנשים </w:t>
      </w:r>
      <w:bookmarkStart w:id="24767" w:name="_ETM_Q41_721000"/>
      <w:bookmarkEnd w:id="24767"/>
      <w:r>
        <w:rPr>
          <w:rFonts w:hint="cs"/>
          <w:rtl/>
          <w:lang w:eastAsia="he-IL"/>
        </w:rPr>
        <w:t>שבמקום שיקראו להם עכשיו שוב לגבול הצפון הם יוכלו להישאר</w:t>
      </w:r>
      <w:bookmarkStart w:id="24768" w:name="_ETM_Q41_722000"/>
      <w:bookmarkEnd w:id="24768"/>
      <w:r>
        <w:rPr>
          <w:rFonts w:hint="cs"/>
          <w:rtl/>
          <w:lang w:eastAsia="he-IL"/>
        </w:rPr>
        <w:t xml:space="preserve"> בבית עם האישה ועם הילדים ולהישאר בעבודה. על זה אנ</w:t>
      </w:r>
      <w:bookmarkStart w:id="24769" w:name="_ETM_Q41_728000"/>
      <w:bookmarkEnd w:id="24769"/>
      <w:r>
        <w:rPr>
          <w:rFonts w:hint="cs"/>
          <w:rtl/>
          <w:lang w:eastAsia="he-IL"/>
        </w:rPr>
        <w:t xml:space="preserve">חנו מדברים. </w:t>
      </w:r>
    </w:p>
    <w:p w:rsidR="00E24329" w:rsidRDefault="00E24329" w:rsidP="000D6044">
      <w:pPr>
        <w:rPr>
          <w:rtl/>
          <w:lang w:eastAsia="he-IL"/>
        </w:rPr>
      </w:pPr>
      <w:bookmarkStart w:id="24770" w:name="_ETM_Q41_730000"/>
      <w:bookmarkEnd w:id="24770"/>
    </w:p>
    <w:p w:rsidR="00E24329" w:rsidRDefault="00E24329" w:rsidP="003C6D77">
      <w:pPr>
        <w:rPr>
          <w:rtl/>
          <w:lang w:eastAsia="he-IL"/>
        </w:rPr>
      </w:pPr>
      <w:bookmarkStart w:id="24771" w:name="_ETM_Q41_731000"/>
      <w:bookmarkEnd w:id="24771"/>
      <w:r>
        <w:rPr>
          <w:rFonts w:hint="cs"/>
          <w:rtl/>
          <w:lang w:eastAsia="he-IL"/>
        </w:rPr>
        <w:t xml:space="preserve">וכן, תראו, בגלל שאנשים מדברים כל כך הרבה </w:t>
      </w:r>
      <w:bookmarkStart w:id="24772" w:name="_ETM_Q41_735000"/>
      <w:bookmarkEnd w:id="24772"/>
      <w:r>
        <w:rPr>
          <w:rFonts w:hint="cs"/>
          <w:rtl/>
          <w:lang w:eastAsia="he-IL"/>
        </w:rPr>
        <w:t xml:space="preserve">על שנאה, עלינו ההוכחה, ואנחנו נצטרך להילחם כדי לייצר מסגרות בצבא </w:t>
      </w:r>
      <w:r w:rsidR="003C6D77">
        <w:rPr>
          <w:rFonts w:hint="cs"/>
          <w:rtl/>
          <w:lang w:eastAsia="he-IL"/>
        </w:rPr>
        <w:t>– – –</w:t>
      </w:r>
    </w:p>
    <w:p w:rsidR="00E24329" w:rsidRDefault="00E24329" w:rsidP="000D6044">
      <w:pPr>
        <w:rPr>
          <w:rtl/>
          <w:lang w:eastAsia="he-IL"/>
        </w:rPr>
      </w:pPr>
    </w:p>
    <w:p w:rsidR="00E24329" w:rsidRDefault="00E24329" w:rsidP="000D6044">
      <w:pPr>
        <w:pStyle w:val="af7"/>
        <w:keepNext/>
        <w:rPr>
          <w:rtl/>
        </w:rPr>
      </w:pPr>
      <w:bookmarkStart w:id="24773" w:name="_ETM_Q41_736000"/>
      <w:bookmarkEnd w:id="24773"/>
      <w:r w:rsidRPr="004C03C5">
        <w:rPr>
          <w:rStyle w:val="TagStyle"/>
          <w:rtl/>
        </w:rPr>
        <w:t xml:space="preserve"> &lt;&lt; יור &gt;&gt;</w:t>
      </w:r>
      <w:r w:rsidRPr="00966DA5">
        <w:rPr>
          <w:rStyle w:val="TagStyle"/>
          <w:rtl/>
        </w:rPr>
        <w:t xml:space="preserve"> </w:t>
      </w:r>
      <w:r>
        <w:rPr>
          <w:rtl/>
        </w:rPr>
        <w:t>היו"ר משה סולומון:</w:t>
      </w:r>
      <w:r w:rsidRPr="00966DA5">
        <w:rPr>
          <w:rStyle w:val="TagStyle"/>
          <w:rtl/>
        </w:rPr>
        <w:t xml:space="preserve"> </w:t>
      </w:r>
      <w:r w:rsidRPr="004C03C5">
        <w:rPr>
          <w:rStyle w:val="TagStyle"/>
          <w:rtl/>
        </w:rPr>
        <w:t>&lt;&lt; יור &gt;&gt;</w:t>
      </w:r>
      <w:r>
        <w:rPr>
          <w:rtl/>
        </w:rPr>
        <w:t xml:space="preserve"> </w:t>
      </w:r>
    </w:p>
    <w:p w:rsidR="00E24329" w:rsidRDefault="00E24329" w:rsidP="003C6D77">
      <w:pPr>
        <w:rPr>
          <w:rtl/>
          <w:lang w:eastAsia="he-IL"/>
        </w:rPr>
      </w:pPr>
    </w:p>
    <w:p w:rsidR="00E24329" w:rsidRDefault="00E24329" w:rsidP="000D6044">
      <w:pPr>
        <w:rPr>
          <w:rtl/>
          <w:lang w:eastAsia="he-IL"/>
        </w:rPr>
      </w:pPr>
      <w:r>
        <w:rPr>
          <w:rFonts w:hint="cs"/>
          <w:rtl/>
          <w:lang w:eastAsia="he-IL"/>
        </w:rPr>
        <w:t>תודה רבה. לחתור לסיום.</w:t>
      </w:r>
    </w:p>
    <w:p w:rsidR="00E24329" w:rsidRDefault="00E24329" w:rsidP="000D6044">
      <w:pPr>
        <w:rPr>
          <w:rtl/>
          <w:lang w:eastAsia="he-IL"/>
        </w:rPr>
      </w:pPr>
    </w:p>
    <w:p w:rsidR="00E24329" w:rsidRDefault="00E24329" w:rsidP="000D6044">
      <w:pPr>
        <w:pStyle w:val="-"/>
        <w:keepNext/>
        <w:rPr>
          <w:rtl/>
        </w:rPr>
      </w:pPr>
      <w:bookmarkStart w:id="24774" w:name="_ETM_Q41_737000"/>
      <w:bookmarkStart w:id="24775" w:name="ET_speakercontinue_6525_12"/>
      <w:bookmarkEnd w:id="24774"/>
      <w:r w:rsidRPr="004C03C5">
        <w:rPr>
          <w:rStyle w:val="TagStyle"/>
          <w:rtl/>
        </w:rPr>
        <w:t>&lt;&lt; דובר_המשך &gt;&gt;</w:t>
      </w:r>
      <w:r w:rsidRPr="00F50C87">
        <w:rPr>
          <w:rStyle w:val="TagStyle"/>
          <w:rtl/>
        </w:rPr>
        <w:t xml:space="preserve"> </w:t>
      </w:r>
      <w:r>
        <w:rPr>
          <w:rtl/>
        </w:rPr>
        <w:t>צבי ידידיה סוכות (הציונות הדתית):</w:t>
      </w:r>
      <w:r w:rsidRPr="00F50C87">
        <w:rPr>
          <w:rStyle w:val="TagStyle"/>
          <w:rtl/>
        </w:rPr>
        <w:t xml:space="preserve"> </w:t>
      </w:r>
      <w:r w:rsidRPr="004C03C5">
        <w:rPr>
          <w:rStyle w:val="TagStyle"/>
          <w:rtl/>
        </w:rPr>
        <w:t>&lt;&lt; דובר_המשך &gt;&gt;</w:t>
      </w:r>
      <w:bookmarkEnd w:id="24775"/>
      <w:r>
        <w:rPr>
          <w:rtl/>
        </w:rPr>
        <w:t xml:space="preserve"> </w:t>
      </w:r>
    </w:p>
    <w:p w:rsidR="00E24329" w:rsidRDefault="00E24329" w:rsidP="003C6D77">
      <w:pPr>
        <w:rPr>
          <w:rtl/>
          <w:lang w:eastAsia="he-IL"/>
        </w:rPr>
      </w:pPr>
    </w:p>
    <w:p w:rsidR="00E24329" w:rsidRPr="00966DA5" w:rsidRDefault="00E24329" w:rsidP="000D6044">
      <w:pPr>
        <w:rPr>
          <w:rtl/>
          <w:lang w:eastAsia="he-IL"/>
        </w:rPr>
      </w:pPr>
      <w:bookmarkStart w:id="24776" w:name="_ETM_Q41_741000"/>
      <w:bookmarkEnd w:id="24776"/>
      <w:r>
        <w:rPr>
          <w:rFonts w:hint="cs"/>
          <w:rtl/>
          <w:lang w:eastAsia="he-IL"/>
        </w:rPr>
        <w:t xml:space="preserve">משפט אחרון, אדוני היושב-ראש. שאף אחד לא יעז לנסות לחנך אתכם או לשנות את דרך החיים שלכם. אנחנו נילחם על זה, ורק ככה נצליח להביא חרדים לצבא, רק אם נצליח באמת לגרום לזה שאף אחד </w:t>
      </w:r>
      <w:bookmarkStart w:id="24777" w:name="_ETM_Q41_747000"/>
      <w:bookmarkEnd w:id="24777"/>
      <w:r>
        <w:rPr>
          <w:rFonts w:hint="cs"/>
          <w:rtl/>
          <w:lang w:eastAsia="he-IL"/>
        </w:rPr>
        <w:t>לא ינסה לנסות לחנך או לנסות לשנות את אורח החיים</w:t>
      </w:r>
      <w:bookmarkStart w:id="24778" w:name="_ETM_Q41_751000"/>
      <w:bookmarkEnd w:id="24778"/>
      <w:r>
        <w:rPr>
          <w:rFonts w:hint="cs"/>
          <w:rtl/>
          <w:lang w:eastAsia="he-IL"/>
        </w:rPr>
        <w:t xml:space="preserve"> החרדי, ואנחנו נזכה לראות אנשים גם מהציבור החרדי שותפים </w:t>
      </w:r>
      <w:bookmarkStart w:id="24779" w:name="_ETM_Q41_755000"/>
      <w:bookmarkEnd w:id="24779"/>
      <w:r>
        <w:rPr>
          <w:rFonts w:hint="cs"/>
          <w:rtl/>
          <w:lang w:eastAsia="he-IL"/>
        </w:rPr>
        <w:t>למצווה הגדולה הזאת של הצלת ישראל מיד צר. תודה רבה,</w:t>
      </w:r>
      <w:bookmarkStart w:id="24780" w:name="_ETM_Q41_758000"/>
      <w:bookmarkEnd w:id="24780"/>
      <w:r>
        <w:rPr>
          <w:rFonts w:hint="cs"/>
          <w:rtl/>
          <w:lang w:eastAsia="he-IL"/>
        </w:rPr>
        <w:t xml:space="preserve"> אדוני. </w:t>
      </w:r>
    </w:p>
    <w:p w:rsidR="00E24329" w:rsidRDefault="00E24329" w:rsidP="000D6044">
      <w:pPr>
        <w:rPr>
          <w:rtl/>
          <w:lang w:eastAsia="he-IL"/>
        </w:rPr>
      </w:pPr>
    </w:p>
    <w:p w:rsidR="00E24329" w:rsidRDefault="00E24329" w:rsidP="000D6044">
      <w:pPr>
        <w:pStyle w:val="af7"/>
        <w:keepNext/>
        <w:rPr>
          <w:rtl/>
        </w:rPr>
      </w:pPr>
      <w:r w:rsidRPr="004C03C5">
        <w:rPr>
          <w:rStyle w:val="TagStyle"/>
          <w:rtl/>
        </w:rPr>
        <w:t xml:space="preserve"> &lt;&lt; יור &gt;&gt;</w:t>
      </w:r>
      <w:r w:rsidRPr="004A5B3A">
        <w:rPr>
          <w:rStyle w:val="TagStyle"/>
          <w:rtl/>
        </w:rPr>
        <w:t xml:space="preserve"> </w:t>
      </w:r>
      <w:r>
        <w:rPr>
          <w:rtl/>
        </w:rPr>
        <w:t>היו"ר משה סולומון:</w:t>
      </w:r>
      <w:r w:rsidRPr="004A5B3A">
        <w:rPr>
          <w:rStyle w:val="TagStyle"/>
          <w:rtl/>
        </w:rPr>
        <w:t xml:space="preserve"> </w:t>
      </w:r>
      <w:r w:rsidRPr="004C03C5">
        <w:rPr>
          <w:rStyle w:val="TagStyle"/>
          <w:rtl/>
        </w:rPr>
        <w:t>&lt;&lt; יור &gt;&gt;</w:t>
      </w:r>
      <w:r>
        <w:rPr>
          <w:rtl/>
        </w:rPr>
        <w:t xml:space="preserve"> </w:t>
      </w:r>
    </w:p>
    <w:p w:rsidR="00E24329" w:rsidRDefault="00E24329" w:rsidP="003C6D77">
      <w:pPr>
        <w:rPr>
          <w:rtl/>
          <w:lang w:eastAsia="he-IL"/>
        </w:rPr>
      </w:pPr>
    </w:p>
    <w:p w:rsidR="00E24329" w:rsidRDefault="00E24329" w:rsidP="000D6044">
      <w:pPr>
        <w:rPr>
          <w:rtl/>
          <w:lang w:eastAsia="he-IL"/>
        </w:rPr>
      </w:pPr>
      <w:r>
        <w:rPr>
          <w:rFonts w:hint="cs"/>
          <w:rtl/>
          <w:lang w:eastAsia="he-IL"/>
        </w:rPr>
        <w:t xml:space="preserve">תודה רבה. גברתי השרה, תרצי לסכם? מוותרת. </w:t>
      </w:r>
    </w:p>
    <w:p w:rsidR="00E24329" w:rsidRDefault="00E24329" w:rsidP="000D6044">
      <w:pPr>
        <w:rPr>
          <w:rtl/>
          <w:lang w:eastAsia="he-IL"/>
        </w:rPr>
      </w:pPr>
    </w:p>
    <w:p w:rsidR="00E24329" w:rsidRDefault="00E24329" w:rsidP="000D6044">
      <w:pPr>
        <w:rPr>
          <w:rtl/>
          <w:lang w:eastAsia="he-IL"/>
        </w:rPr>
      </w:pPr>
      <w:bookmarkStart w:id="24781" w:name="_ETM_Q41_763000"/>
      <w:bookmarkEnd w:id="24781"/>
      <w:r>
        <w:rPr>
          <w:rFonts w:hint="cs"/>
          <w:rtl/>
          <w:lang w:eastAsia="he-IL"/>
        </w:rPr>
        <w:t>אם כן, חבריי חברי</w:t>
      </w:r>
      <w:bookmarkStart w:id="24782" w:name="_ETM_Q41_765000"/>
      <w:bookmarkEnd w:id="24782"/>
      <w:r>
        <w:rPr>
          <w:rFonts w:hint="cs"/>
          <w:rtl/>
          <w:lang w:eastAsia="he-IL"/>
        </w:rPr>
        <w:t xml:space="preserve"> הכנסת, נעבור להצבעה על הצעת חוק לעידוד פעילות בשוק </w:t>
      </w:r>
      <w:bookmarkStart w:id="24783" w:name="_ETM_Q41_768000"/>
      <w:bookmarkEnd w:id="24783"/>
      <w:r>
        <w:rPr>
          <w:rFonts w:hint="cs"/>
          <w:rtl/>
          <w:lang w:eastAsia="he-IL"/>
        </w:rPr>
        <w:t>ההון (תיקוני חקיקה), התשפ"ד</w:t>
      </w:r>
      <w:r>
        <w:rPr>
          <w:rFonts w:hint="eastAsia"/>
          <w:rtl/>
          <w:lang w:eastAsia="he-IL"/>
        </w:rPr>
        <w:t>–</w:t>
      </w:r>
      <w:r>
        <w:rPr>
          <w:rFonts w:hint="cs"/>
          <w:rtl/>
          <w:lang w:eastAsia="he-IL"/>
        </w:rPr>
        <w:t>2024, בקריאה הראשונה. הצבעה.</w:t>
      </w:r>
    </w:p>
    <w:p w:rsidR="00E24329" w:rsidRDefault="00E24329" w:rsidP="000D6044">
      <w:pPr>
        <w:keepNext/>
        <w:rPr>
          <w:rtl/>
          <w:lang w:eastAsia="he-IL"/>
        </w:rPr>
      </w:pPr>
    </w:p>
    <w:p w:rsidR="00E24329" w:rsidRDefault="00E24329" w:rsidP="000D6044">
      <w:pPr>
        <w:pStyle w:val="af1"/>
        <w:keepNext/>
        <w:rPr>
          <w:rtl/>
          <w:lang w:eastAsia="he-IL"/>
        </w:rPr>
      </w:pPr>
      <w:r>
        <w:rPr>
          <w:rtl/>
          <w:lang w:eastAsia="he-IL"/>
        </w:rPr>
        <w:t>הצבעה מס'</w:t>
      </w:r>
      <w:r>
        <w:rPr>
          <w:rFonts w:hint="cs"/>
          <w:rtl/>
          <w:lang w:eastAsia="he-IL"/>
        </w:rPr>
        <w:t xml:space="preserve"> 2</w:t>
      </w:r>
    </w:p>
    <w:p w:rsidR="00E24329" w:rsidRDefault="00E24329" w:rsidP="000D6044">
      <w:pPr>
        <w:pStyle w:val="--"/>
        <w:keepNext/>
        <w:rPr>
          <w:rtl/>
          <w:lang w:eastAsia="he-IL"/>
        </w:rPr>
      </w:pPr>
    </w:p>
    <w:p w:rsidR="00E24329" w:rsidRDefault="00E24329" w:rsidP="000D6044">
      <w:pPr>
        <w:pStyle w:val="--"/>
        <w:keepNext/>
        <w:rPr>
          <w:rtl/>
          <w:lang w:eastAsia="he-IL"/>
        </w:rPr>
      </w:pPr>
      <w:r>
        <w:rPr>
          <w:rtl/>
          <w:lang w:eastAsia="he-IL"/>
        </w:rPr>
        <w:t>בעד ההצעה להעביר את הצעת החוק לוועדה –</w:t>
      </w:r>
      <w:r>
        <w:rPr>
          <w:rFonts w:hint="cs"/>
          <w:rtl/>
          <w:lang w:eastAsia="he-IL"/>
        </w:rPr>
        <w:t>17</w:t>
      </w:r>
    </w:p>
    <w:p w:rsidR="00E24329" w:rsidRDefault="00E24329" w:rsidP="000D6044">
      <w:pPr>
        <w:pStyle w:val="--"/>
        <w:keepNext/>
        <w:rPr>
          <w:rtl/>
          <w:lang w:eastAsia="he-IL"/>
        </w:rPr>
      </w:pPr>
      <w:r>
        <w:rPr>
          <w:rtl/>
          <w:lang w:eastAsia="he-IL"/>
        </w:rPr>
        <w:t xml:space="preserve">נגד – </w:t>
      </w:r>
      <w:r>
        <w:rPr>
          <w:rFonts w:hint="cs"/>
          <w:rtl/>
          <w:lang w:eastAsia="he-IL"/>
        </w:rPr>
        <w:t>אין</w:t>
      </w:r>
    </w:p>
    <w:p w:rsidR="00E24329" w:rsidRDefault="00E24329" w:rsidP="000D6044">
      <w:pPr>
        <w:pStyle w:val="--"/>
        <w:keepNext/>
        <w:rPr>
          <w:rtl/>
          <w:lang w:eastAsia="he-IL"/>
        </w:rPr>
      </w:pPr>
      <w:r>
        <w:rPr>
          <w:rtl/>
          <w:lang w:eastAsia="he-IL"/>
        </w:rPr>
        <w:t>נמנעים –</w:t>
      </w:r>
      <w:r>
        <w:rPr>
          <w:rFonts w:hint="cs"/>
          <w:rtl/>
          <w:lang w:eastAsia="he-IL"/>
        </w:rPr>
        <w:t>אין</w:t>
      </w:r>
      <w:r>
        <w:rPr>
          <w:rtl/>
          <w:lang w:eastAsia="he-IL"/>
        </w:rPr>
        <w:t xml:space="preserve"> </w:t>
      </w:r>
    </w:p>
    <w:p w:rsidR="00E24329" w:rsidRDefault="00E24329" w:rsidP="000D6044">
      <w:pPr>
        <w:pStyle w:val="af3"/>
        <w:rPr>
          <w:rtl/>
          <w:lang w:eastAsia="he-IL"/>
        </w:rPr>
      </w:pPr>
      <w:r>
        <w:rPr>
          <w:rtl/>
          <w:lang w:eastAsia="he-IL"/>
        </w:rPr>
        <w:t>ההצעה להעביר את הצעת חוק</w:t>
      </w:r>
      <w:r>
        <w:rPr>
          <w:rFonts w:hint="cs"/>
          <w:rtl/>
          <w:lang w:eastAsia="he-IL"/>
        </w:rPr>
        <w:t xml:space="preserve"> לעידוד פעילות בשוק ההון (תיקוני חקיקה), התשפ"ד</w:t>
      </w:r>
      <w:r>
        <w:rPr>
          <w:rFonts w:hint="eastAsia"/>
          <w:rtl/>
          <w:lang w:eastAsia="he-IL"/>
        </w:rPr>
        <w:t>–</w:t>
      </w:r>
      <w:r>
        <w:rPr>
          <w:rFonts w:hint="cs"/>
          <w:rtl/>
          <w:lang w:eastAsia="he-IL"/>
        </w:rPr>
        <w:t xml:space="preserve">2024, לוועדת הכספים נתקבלה. </w:t>
      </w:r>
    </w:p>
    <w:p w:rsidR="00E24329" w:rsidRDefault="00E24329" w:rsidP="000D6044">
      <w:pPr>
        <w:rPr>
          <w:rtl/>
          <w:lang w:eastAsia="he-IL"/>
        </w:rPr>
      </w:pPr>
      <w:bookmarkStart w:id="24784" w:name="_ETM_Q41_787000"/>
      <w:bookmarkEnd w:id="24784"/>
    </w:p>
    <w:p w:rsidR="00E24329" w:rsidRDefault="00E24329" w:rsidP="000D6044">
      <w:pPr>
        <w:pStyle w:val="af7"/>
        <w:keepNext/>
        <w:rPr>
          <w:rtl/>
        </w:rPr>
      </w:pPr>
      <w:bookmarkStart w:id="24785" w:name="_ETM_Q41_788000"/>
      <w:bookmarkEnd w:id="24785"/>
      <w:r w:rsidRPr="004C03C5">
        <w:rPr>
          <w:rStyle w:val="TagStyle"/>
          <w:rtl/>
        </w:rPr>
        <w:t xml:space="preserve"> &lt;&lt; יור &gt;&gt; </w:t>
      </w:r>
      <w:r>
        <w:rPr>
          <w:rtl/>
        </w:rPr>
        <w:t>היו"ר משה סולומון:</w:t>
      </w:r>
      <w:r w:rsidRPr="004C03C5">
        <w:rPr>
          <w:rStyle w:val="TagStyle"/>
          <w:rtl/>
        </w:rPr>
        <w:t xml:space="preserve"> &lt;&lt; יור &gt;&gt;</w:t>
      </w:r>
      <w:r>
        <w:rPr>
          <w:rtl/>
        </w:rPr>
        <w:t xml:space="preserve"> </w:t>
      </w:r>
    </w:p>
    <w:p w:rsidR="00E24329" w:rsidRDefault="00E24329" w:rsidP="003C6D77">
      <w:pPr>
        <w:rPr>
          <w:rtl/>
          <w:lang w:eastAsia="he-IL"/>
        </w:rPr>
      </w:pPr>
    </w:p>
    <w:p w:rsidR="00E24329" w:rsidRDefault="00E24329" w:rsidP="00783A1A">
      <w:bookmarkStart w:id="24786" w:name="_ETM_Q41_789000"/>
      <w:bookmarkEnd w:id="24786"/>
      <w:r>
        <w:rPr>
          <w:rFonts w:hint="cs"/>
          <w:rtl/>
          <w:lang w:eastAsia="he-IL"/>
        </w:rPr>
        <w:t xml:space="preserve">17 בעד, </w:t>
      </w:r>
      <w:bookmarkStart w:id="24787" w:name="_ETM_Q41_793000"/>
      <w:bookmarkEnd w:id="24787"/>
      <w:r>
        <w:rPr>
          <w:rFonts w:hint="cs"/>
          <w:rtl/>
          <w:lang w:eastAsia="he-IL"/>
        </w:rPr>
        <w:t>אין מתנגדים. אני קובע כי הצעת חוק לעידוד פעילות בשוק ההון (תיקוני חקיקה), התשפ"ד</w:t>
      </w:r>
      <w:r>
        <w:rPr>
          <w:rFonts w:hint="eastAsia"/>
          <w:rtl/>
          <w:lang w:eastAsia="he-IL"/>
        </w:rPr>
        <w:t>–</w:t>
      </w:r>
      <w:r>
        <w:rPr>
          <w:rFonts w:hint="cs"/>
          <w:rtl/>
          <w:lang w:eastAsia="he-IL"/>
        </w:rPr>
        <w:t xml:space="preserve">2024, </w:t>
      </w:r>
      <w:bookmarkStart w:id="24788" w:name="_ETM_Q41_800000"/>
      <w:bookmarkEnd w:id="24788"/>
      <w:r>
        <w:rPr>
          <w:rFonts w:hint="cs"/>
          <w:rtl/>
          <w:lang w:eastAsia="he-IL"/>
        </w:rPr>
        <w:t>אושרה בקריאה הראשונה ותעבור לדיון בוועדת הכספים לצורך הכנתה לקריאה</w:t>
      </w:r>
      <w:bookmarkStart w:id="24789" w:name="_ETM_Q41_807000"/>
      <w:bookmarkEnd w:id="24789"/>
      <w:r>
        <w:rPr>
          <w:rFonts w:hint="cs"/>
          <w:rtl/>
          <w:lang w:eastAsia="he-IL"/>
        </w:rPr>
        <w:t xml:space="preserve"> השנייה והשלישית. </w:t>
      </w:r>
      <w:bookmarkStart w:id="24790" w:name="_ETM_Q42_193400"/>
      <w:bookmarkEnd w:id="24790"/>
      <w:r>
        <w:rPr>
          <w:rFonts w:hint="cs"/>
          <w:rtl/>
          <w:lang w:eastAsia="he-IL"/>
        </w:rPr>
        <w:t xml:space="preserve">כמה דברים לפרוטוקול: חבר הכנסת אושר </w:t>
      </w:r>
      <w:r>
        <w:rPr>
          <w:rFonts w:hint="cs"/>
          <w:rtl/>
        </w:rPr>
        <w:t xml:space="preserve">שקלים </w:t>
      </w:r>
      <w:bookmarkStart w:id="24791" w:name="_ETM_Q42_214399"/>
      <w:bookmarkEnd w:id="24791"/>
      <w:r>
        <w:rPr>
          <w:rFonts w:hint="cs"/>
          <w:rtl/>
        </w:rPr>
        <w:t xml:space="preserve">הצביע </w:t>
      </w:r>
      <w:bookmarkStart w:id="24792" w:name="_ETM_Q42_214909"/>
      <w:bookmarkEnd w:id="24792"/>
      <w:r>
        <w:rPr>
          <w:rFonts w:hint="cs"/>
          <w:rtl/>
        </w:rPr>
        <w:t xml:space="preserve">בטעות </w:t>
      </w:r>
      <w:bookmarkStart w:id="24793" w:name="_ETM_Q42_215989"/>
      <w:bookmarkEnd w:id="24793"/>
      <w:r>
        <w:rPr>
          <w:rFonts w:hint="cs"/>
          <w:rtl/>
        </w:rPr>
        <w:t xml:space="preserve">במקומה </w:t>
      </w:r>
      <w:bookmarkStart w:id="24794" w:name="_ETM_Q42_216469"/>
      <w:bookmarkEnd w:id="24794"/>
      <w:r>
        <w:rPr>
          <w:rFonts w:hint="cs"/>
          <w:rtl/>
        </w:rPr>
        <w:t>של חברת הכנסת קטי שטרית</w:t>
      </w:r>
      <w:bookmarkStart w:id="24795" w:name="_ETM_Q42_218290"/>
      <w:bookmarkStart w:id="24796" w:name="_ETM_Q42_220930"/>
      <w:bookmarkEnd w:id="24795"/>
      <w:bookmarkEnd w:id="24796"/>
      <w:r>
        <w:rPr>
          <w:rFonts w:hint="cs"/>
          <w:rtl/>
        </w:rPr>
        <w:t xml:space="preserve">. עוד מישהו? </w:t>
      </w:r>
      <w:bookmarkStart w:id="24797" w:name="_ETM_Q42_223530"/>
      <w:bookmarkEnd w:id="24797"/>
      <w:r>
        <w:rPr>
          <w:rFonts w:hint="cs"/>
          <w:rtl/>
        </w:rPr>
        <w:t xml:space="preserve">אוקיי, </w:t>
      </w:r>
      <w:bookmarkStart w:id="24798" w:name="_ETM_Q42_225050"/>
      <w:bookmarkEnd w:id="24798"/>
      <w:r>
        <w:rPr>
          <w:rFonts w:hint="cs"/>
          <w:rtl/>
        </w:rPr>
        <w:t xml:space="preserve">ילדים </w:t>
      </w:r>
      <w:bookmarkStart w:id="24799" w:name="_ETM_Q42_225379"/>
      <w:bookmarkEnd w:id="24799"/>
      <w:r>
        <w:rPr>
          <w:rFonts w:hint="cs"/>
          <w:rtl/>
        </w:rPr>
        <w:t xml:space="preserve">טובים. </w:t>
      </w:r>
      <w:bookmarkStart w:id="24800" w:name="_ETM_Q42_228750"/>
      <w:bookmarkEnd w:id="24800"/>
    </w:p>
    <w:p w:rsidR="00E24329" w:rsidRDefault="00E24329" w:rsidP="000D6044">
      <w:pPr>
        <w:rPr>
          <w:rtl/>
          <w:lang w:eastAsia="he-IL"/>
        </w:rPr>
      </w:pPr>
    </w:p>
    <w:p w:rsidR="00E24329" w:rsidRDefault="00E24329" w:rsidP="000D6044">
      <w:pPr>
        <w:rPr>
          <w:rtl/>
          <w:lang w:eastAsia="he-IL"/>
        </w:rPr>
      </w:pPr>
    </w:p>
    <w:p w:rsidR="00E24329" w:rsidRDefault="00E24329" w:rsidP="000D6044">
      <w:pPr>
        <w:pStyle w:val="a6"/>
        <w:rPr>
          <w:rtl/>
          <w:lang w:eastAsia="he-IL"/>
        </w:rPr>
      </w:pPr>
      <w:bookmarkStart w:id="24801" w:name="TOR_Q42"/>
      <w:bookmarkStart w:id="24802" w:name="_ETM_Q42_228235"/>
      <w:bookmarkStart w:id="24803" w:name="_ETM_Q42_228304"/>
      <w:bookmarkStart w:id="24804" w:name="ET_hatsach_640617_6"/>
      <w:bookmarkEnd w:id="24801"/>
      <w:bookmarkEnd w:id="24802"/>
      <w:bookmarkEnd w:id="24803"/>
      <w:r w:rsidRPr="005F79DD">
        <w:rPr>
          <w:rStyle w:val="TagStyle"/>
          <w:rtl/>
        </w:rPr>
        <w:t xml:space="preserve">&lt;&lt; הצח &gt;&gt; </w:t>
      </w:r>
      <w:bookmarkStart w:id="24805" w:name="_Toc170822973"/>
      <w:bookmarkStart w:id="24806" w:name="_Toc193115396"/>
      <w:bookmarkStart w:id="24807" w:name="_Toc197542453"/>
      <w:r>
        <w:rPr>
          <w:rtl/>
          <w:lang w:eastAsia="he-IL"/>
        </w:rPr>
        <w:t>הצעת חוק הרשות לחקירה בטיחותית בתעופה, התשפ"</w:t>
      </w:r>
      <w:r>
        <w:rPr>
          <w:rFonts w:hint="cs"/>
          <w:rtl/>
          <w:lang w:eastAsia="he-IL"/>
        </w:rPr>
        <w:t>ד–</w:t>
      </w:r>
      <w:r>
        <w:rPr>
          <w:rtl/>
          <w:lang w:eastAsia="he-IL"/>
        </w:rPr>
        <w:t>202</w:t>
      </w:r>
      <w:r>
        <w:rPr>
          <w:rFonts w:hint="cs"/>
          <w:rtl/>
          <w:lang w:eastAsia="he-IL"/>
        </w:rPr>
        <w:t>4</w:t>
      </w:r>
      <w:bookmarkEnd w:id="24805"/>
      <w:bookmarkEnd w:id="24806"/>
      <w:bookmarkEnd w:id="24807"/>
      <w:r w:rsidRPr="005F79DD">
        <w:rPr>
          <w:rStyle w:val="TagStyle"/>
          <w:rtl/>
        </w:rPr>
        <w:t xml:space="preserve"> &lt;&lt; הצח &gt;&gt;</w:t>
      </w:r>
      <w:r>
        <w:rPr>
          <w:rtl/>
          <w:lang w:eastAsia="he-IL"/>
        </w:rPr>
        <w:t xml:space="preserve"> </w:t>
      </w:r>
      <w:bookmarkEnd w:id="24804"/>
    </w:p>
    <w:p w:rsidR="00E24329" w:rsidRPr="00EA143A" w:rsidRDefault="00E24329" w:rsidP="000D6044">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מ/1630</w:t>
      </w:r>
      <w:r>
        <w:rPr>
          <w:rtl/>
          <w:lang w:eastAsia="he-IL"/>
        </w:rPr>
        <w:t>; דברי הכנסת, חוב'</w:t>
      </w:r>
      <w:r>
        <w:rPr>
          <w:rFonts w:hint="cs"/>
          <w:rtl/>
          <w:lang w:eastAsia="he-IL"/>
        </w:rPr>
        <w:t xml:space="preserve"> י"ג</w:t>
      </w:r>
      <w:r>
        <w:rPr>
          <w:rtl/>
          <w:lang w:eastAsia="he-IL"/>
        </w:rPr>
        <w:t>, ישיבה</w:t>
      </w:r>
      <w:r>
        <w:rPr>
          <w:rFonts w:hint="cs"/>
          <w:rtl/>
          <w:lang w:eastAsia="he-IL"/>
        </w:rPr>
        <w:t xml:space="preserve"> 134</w:t>
      </w:r>
      <w:r>
        <w:rPr>
          <w:rtl/>
          <w:lang w:eastAsia="he-IL"/>
        </w:rPr>
        <w:t>; נספחות.</w:t>
      </w:r>
      <w:r>
        <w:rPr>
          <w:rFonts w:hint="cs"/>
          <w:rtl/>
          <w:lang w:eastAsia="he-IL"/>
        </w:rPr>
        <w:t>]</w:t>
      </w:r>
    </w:p>
    <w:p w:rsidR="00E24329" w:rsidRDefault="00E24329" w:rsidP="000D6044">
      <w:pPr>
        <w:pStyle w:val="-0"/>
        <w:rPr>
          <w:rtl/>
          <w:lang w:eastAsia="he-IL"/>
        </w:rPr>
      </w:pPr>
      <w:r>
        <w:rPr>
          <w:rtl/>
          <w:lang w:eastAsia="he-IL"/>
        </w:rPr>
        <w:t>(קריאה שנייה וקריאה שלישית)</w:t>
      </w:r>
    </w:p>
    <w:p w:rsidR="00E24329" w:rsidRDefault="00E24329" w:rsidP="000D6044">
      <w:pPr>
        <w:rPr>
          <w:rtl/>
          <w:lang w:eastAsia="he-IL"/>
        </w:rPr>
      </w:pPr>
    </w:p>
    <w:p w:rsidR="00E24329" w:rsidRDefault="00E24329" w:rsidP="000D6044">
      <w:pPr>
        <w:pStyle w:val="af7"/>
        <w:keepNext/>
        <w:rPr>
          <w:rtl/>
        </w:rPr>
      </w:pPr>
      <w:r w:rsidRPr="00615C52">
        <w:rPr>
          <w:rStyle w:val="TagStyle"/>
          <w:rtl/>
        </w:rPr>
        <w:t xml:space="preserve"> &lt;&lt; יור &gt;&gt; </w:t>
      </w:r>
      <w:r>
        <w:rPr>
          <w:rtl/>
        </w:rPr>
        <w:t>היו"ר משה סולומון:</w:t>
      </w:r>
      <w:r w:rsidRPr="00615C52">
        <w:rPr>
          <w:rStyle w:val="TagStyle"/>
          <w:rtl/>
        </w:rPr>
        <w:t xml:space="preserve"> &lt;&lt; יור &gt;&gt;</w:t>
      </w:r>
      <w:r>
        <w:rPr>
          <w:rtl/>
        </w:rPr>
        <w:t xml:space="preserve"> </w:t>
      </w:r>
    </w:p>
    <w:p w:rsidR="00E24329" w:rsidRDefault="00E24329" w:rsidP="000D6044">
      <w:pPr>
        <w:rPr>
          <w:rtl/>
        </w:rPr>
      </w:pPr>
      <w:bookmarkStart w:id="24808" w:name="_ETM_Q42_235724"/>
      <w:bookmarkEnd w:id="24808"/>
    </w:p>
    <w:p w:rsidR="00E24329" w:rsidRDefault="00E24329" w:rsidP="000D6044">
      <w:pPr>
        <w:rPr>
          <w:rtl/>
          <w:lang w:eastAsia="he-IL"/>
        </w:rPr>
      </w:pPr>
      <w:bookmarkStart w:id="24809" w:name="_ETM_Q42_228490"/>
      <w:bookmarkStart w:id="24810" w:name="_ETM_Q42_228546"/>
      <w:bookmarkEnd w:id="24809"/>
      <w:bookmarkEnd w:id="24810"/>
      <w:r>
        <w:rPr>
          <w:rtl/>
        </w:rPr>
        <w:t xml:space="preserve">חבריי </w:t>
      </w:r>
      <w:bookmarkStart w:id="24811" w:name="_ETM_Q42_229379"/>
      <w:bookmarkEnd w:id="24811"/>
      <w:r>
        <w:rPr>
          <w:rtl/>
        </w:rPr>
        <w:t xml:space="preserve">חברי </w:t>
      </w:r>
      <w:bookmarkStart w:id="24812" w:name="_ETM_Q42_229739"/>
      <w:bookmarkEnd w:id="24812"/>
      <w:r>
        <w:rPr>
          <w:rtl/>
        </w:rPr>
        <w:t>הכנסת</w:t>
      </w:r>
      <w:bookmarkStart w:id="24813" w:name="_ETM_Q42_230309"/>
      <w:bookmarkEnd w:id="24813"/>
      <w:r>
        <w:rPr>
          <w:rFonts w:hint="cs"/>
          <w:rtl/>
        </w:rPr>
        <w:t>,</w:t>
      </w:r>
      <w:r>
        <w:rPr>
          <w:rFonts w:hint="cs"/>
          <w:rtl/>
          <w:lang w:eastAsia="he-IL"/>
        </w:rPr>
        <w:t xml:space="preserve"> נעבור עתה</w:t>
      </w:r>
      <w:r w:rsidRPr="00615C52">
        <w:rPr>
          <w:rtl/>
        </w:rPr>
        <w:t xml:space="preserve"> </w:t>
      </w:r>
      <w:r>
        <w:rPr>
          <w:rtl/>
        </w:rPr>
        <w:t xml:space="preserve">לנושא </w:t>
      </w:r>
      <w:bookmarkStart w:id="24814" w:name="_ETM_Q42_231960"/>
      <w:bookmarkEnd w:id="24814"/>
      <w:r>
        <w:rPr>
          <w:rtl/>
        </w:rPr>
        <w:t xml:space="preserve">הבא </w:t>
      </w:r>
      <w:bookmarkStart w:id="24815" w:name="_ETM_Q42_232140"/>
      <w:bookmarkEnd w:id="24815"/>
      <w:r>
        <w:rPr>
          <w:rtl/>
        </w:rPr>
        <w:t xml:space="preserve">על </w:t>
      </w:r>
      <w:bookmarkStart w:id="24816" w:name="_ETM_Q42_232199"/>
      <w:bookmarkEnd w:id="24816"/>
      <w:r>
        <w:rPr>
          <w:rtl/>
        </w:rPr>
        <w:t>סדר</w:t>
      </w:r>
      <w:bookmarkStart w:id="24817" w:name="_ETM_Q42_232440"/>
      <w:bookmarkEnd w:id="24817"/>
      <w:r>
        <w:rPr>
          <w:rFonts w:hint="cs"/>
          <w:rtl/>
        </w:rPr>
        <w:t>-</w:t>
      </w:r>
      <w:r>
        <w:rPr>
          <w:rtl/>
        </w:rPr>
        <w:t>היום</w:t>
      </w:r>
      <w:r>
        <w:rPr>
          <w:rFonts w:hint="cs"/>
          <w:rtl/>
        </w:rPr>
        <w:t>:</w:t>
      </w:r>
      <w:r>
        <w:rPr>
          <w:rtl/>
        </w:rPr>
        <w:t xml:space="preserve"> </w:t>
      </w:r>
      <w:bookmarkStart w:id="24818" w:name="_ETM_Q42_232710"/>
      <w:bookmarkEnd w:id="24818"/>
      <w:r>
        <w:rPr>
          <w:rtl/>
        </w:rPr>
        <w:t xml:space="preserve">הצעת </w:t>
      </w:r>
      <w:bookmarkStart w:id="24819" w:name="_ETM_Q42_233039"/>
      <w:bookmarkEnd w:id="24819"/>
      <w:r>
        <w:rPr>
          <w:rtl/>
        </w:rPr>
        <w:t xml:space="preserve">חוק </w:t>
      </w:r>
      <w:bookmarkStart w:id="24820" w:name="_ETM_Q42_233250"/>
      <w:bookmarkEnd w:id="24820"/>
      <w:r>
        <w:rPr>
          <w:rtl/>
        </w:rPr>
        <w:t xml:space="preserve">הרשות </w:t>
      </w:r>
      <w:bookmarkStart w:id="24821" w:name="_ETM_Q42_233670"/>
      <w:bookmarkEnd w:id="24821"/>
      <w:r>
        <w:rPr>
          <w:rtl/>
        </w:rPr>
        <w:t xml:space="preserve">לחקירה </w:t>
      </w:r>
      <w:bookmarkStart w:id="24822" w:name="_ETM_Q42_234120"/>
      <w:bookmarkEnd w:id="24822"/>
      <w:r>
        <w:rPr>
          <w:rtl/>
        </w:rPr>
        <w:t xml:space="preserve">בטיחותית </w:t>
      </w:r>
      <w:bookmarkStart w:id="24823" w:name="_ETM_Q42_235230"/>
      <w:bookmarkEnd w:id="24823"/>
      <w:r>
        <w:rPr>
          <w:rtl/>
        </w:rPr>
        <w:t>בתעופה</w:t>
      </w:r>
      <w:r>
        <w:rPr>
          <w:rFonts w:hint="cs"/>
          <w:rtl/>
        </w:rPr>
        <w:t>,</w:t>
      </w:r>
      <w:r>
        <w:rPr>
          <w:rtl/>
        </w:rPr>
        <w:t xml:space="preserve"> </w:t>
      </w:r>
      <w:bookmarkStart w:id="24824" w:name="_ETM_Q42_236430"/>
      <w:bookmarkEnd w:id="24824"/>
      <w:r>
        <w:rPr>
          <w:rtl/>
        </w:rPr>
        <w:t>התשפ"ד</w:t>
      </w:r>
      <w:bookmarkStart w:id="24825" w:name="_ETM_Q42_237239"/>
      <w:bookmarkEnd w:id="24825"/>
      <w:r>
        <w:rPr>
          <w:rFonts w:hint="cs"/>
          <w:rtl/>
        </w:rPr>
        <w:t>–2024,</w:t>
      </w:r>
      <w:r>
        <w:rPr>
          <w:rtl/>
        </w:rPr>
        <w:t xml:space="preserve"> </w:t>
      </w:r>
      <w:bookmarkStart w:id="24826" w:name="_ETM_Q42_237449"/>
      <w:bookmarkStart w:id="24827" w:name="_ETM_Q42_237570"/>
      <w:bookmarkStart w:id="24828" w:name="_ETM_Q42_237839"/>
      <w:bookmarkEnd w:id="24826"/>
      <w:bookmarkEnd w:id="24827"/>
      <w:bookmarkEnd w:id="24828"/>
      <w:r>
        <w:rPr>
          <w:rFonts w:hint="cs"/>
          <w:rtl/>
        </w:rPr>
        <w:t>ל</w:t>
      </w:r>
      <w:r>
        <w:rPr>
          <w:rtl/>
        </w:rPr>
        <w:t xml:space="preserve">קריאה </w:t>
      </w:r>
      <w:bookmarkStart w:id="24829" w:name="_ETM_Q42_238260"/>
      <w:bookmarkEnd w:id="24829"/>
      <w:r>
        <w:rPr>
          <w:rtl/>
        </w:rPr>
        <w:t xml:space="preserve">שנייה </w:t>
      </w:r>
      <w:bookmarkStart w:id="24830" w:name="_ETM_Q42_238739"/>
      <w:bookmarkEnd w:id="24830"/>
      <w:r>
        <w:rPr>
          <w:rtl/>
        </w:rPr>
        <w:t>ושלישית</w:t>
      </w:r>
      <w:r>
        <w:rPr>
          <w:rFonts w:hint="cs"/>
          <w:rtl/>
        </w:rPr>
        <w:t>.</w:t>
      </w:r>
      <w:r>
        <w:rPr>
          <w:rtl/>
        </w:rPr>
        <w:t xml:space="preserve"> </w:t>
      </w:r>
      <w:bookmarkStart w:id="24831" w:name="_ETM_Q42_240199"/>
      <w:bookmarkEnd w:id="24831"/>
      <w:r>
        <w:rPr>
          <w:rtl/>
        </w:rPr>
        <w:t xml:space="preserve">אני </w:t>
      </w:r>
      <w:bookmarkStart w:id="24832" w:name="_ETM_Q42_240440"/>
      <w:bookmarkEnd w:id="24832"/>
      <w:r>
        <w:rPr>
          <w:rtl/>
        </w:rPr>
        <w:t xml:space="preserve">מזמין </w:t>
      </w:r>
      <w:bookmarkStart w:id="24833" w:name="_ETM_Q42_241480"/>
      <w:bookmarkEnd w:id="24833"/>
      <w:r>
        <w:rPr>
          <w:rtl/>
        </w:rPr>
        <w:t>את</w:t>
      </w:r>
      <w:r>
        <w:rPr>
          <w:rFonts w:hint="cs"/>
          <w:rtl/>
        </w:rPr>
        <w:t xml:space="preserve"> חבר הכנסת אלון שוסטר, בשמו של</w:t>
      </w:r>
      <w:r>
        <w:rPr>
          <w:rtl/>
        </w:rPr>
        <w:t xml:space="preserve"> </w:t>
      </w:r>
      <w:bookmarkStart w:id="24834" w:name="_ETM_Q42_241660"/>
      <w:bookmarkEnd w:id="24834"/>
      <w:r>
        <w:rPr>
          <w:rtl/>
        </w:rPr>
        <w:t xml:space="preserve">יושב-ראש </w:t>
      </w:r>
      <w:bookmarkStart w:id="24835" w:name="_ETM_Q42_242170"/>
      <w:bookmarkEnd w:id="24835"/>
      <w:r>
        <w:rPr>
          <w:rtl/>
        </w:rPr>
        <w:t xml:space="preserve">ועדת </w:t>
      </w:r>
      <w:bookmarkStart w:id="24836" w:name="_ETM_Q42_242440"/>
      <w:bookmarkEnd w:id="24836"/>
      <w:r>
        <w:rPr>
          <w:rtl/>
        </w:rPr>
        <w:t>הכלכלה</w:t>
      </w:r>
      <w:r>
        <w:rPr>
          <w:rFonts w:hint="cs"/>
          <w:rtl/>
        </w:rPr>
        <w:t>,</w:t>
      </w:r>
      <w:r>
        <w:rPr>
          <w:rtl/>
        </w:rPr>
        <w:t xml:space="preserve"> </w:t>
      </w:r>
      <w:bookmarkStart w:id="24837" w:name="_ETM_Q42_243820"/>
      <w:bookmarkStart w:id="24838" w:name="_ETM_Q42_246959"/>
      <w:bookmarkStart w:id="24839" w:name="_ETM_Q42_249209"/>
      <w:bookmarkEnd w:id="24837"/>
      <w:bookmarkEnd w:id="24838"/>
      <w:bookmarkEnd w:id="24839"/>
      <w:r>
        <w:rPr>
          <w:rtl/>
        </w:rPr>
        <w:t xml:space="preserve">להציג </w:t>
      </w:r>
      <w:bookmarkStart w:id="24840" w:name="_ETM_Q42_249569"/>
      <w:bookmarkEnd w:id="24840"/>
      <w:r>
        <w:rPr>
          <w:rtl/>
        </w:rPr>
        <w:t xml:space="preserve">את </w:t>
      </w:r>
      <w:bookmarkStart w:id="24841" w:name="_ETM_Q42_249660"/>
      <w:bookmarkEnd w:id="24841"/>
      <w:r>
        <w:rPr>
          <w:rtl/>
        </w:rPr>
        <w:t xml:space="preserve">הצעת </w:t>
      </w:r>
      <w:bookmarkStart w:id="24842" w:name="_ETM_Q42_249930"/>
      <w:bookmarkEnd w:id="24842"/>
      <w:r>
        <w:rPr>
          <w:rtl/>
        </w:rPr>
        <w:t>החוק</w:t>
      </w:r>
      <w:r>
        <w:rPr>
          <w:rFonts w:hint="cs"/>
          <w:rtl/>
        </w:rPr>
        <w:t>.</w:t>
      </w:r>
    </w:p>
    <w:p w:rsidR="00E24329" w:rsidRDefault="00E24329" w:rsidP="000D6044">
      <w:pPr>
        <w:rPr>
          <w:rtl/>
          <w:lang w:eastAsia="he-IL"/>
        </w:rPr>
      </w:pPr>
    </w:p>
    <w:p w:rsidR="00E24329" w:rsidRDefault="00E24329" w:rsidP="000D6044">
      <w:pPr>
        <w:pStyle w:val="a4"/>
        <w:keepNext/>
        <w:rPr>
          <w:rtl/>
        </w:rPr>
      </w:pPr>
      <w:bookmarkStart w:id="24843" w:name="ET_speaker_6144_8"/>
      <w:r w:rsidRPr="007D09F1">
        <w:rPr>
          <w:rStyle w:val="TagStyle"/>
          <w:rtl/>
        </w:rPr>
        <w:t xml:space="preserve"> &lt;&lt; דובר &gt;&gt; </w:t>
      </w:r>
      <w:bookmarkStart w:id="24844" w:name="_Toc170822974"/>
      <w:bookmarkStart w:id="24845" w:name="_Toc193115397"/>
      <w:bookmarkStart w:id="24846" w:name="_Toc197542454"/>
      <w:r>
        <w:rPr>
          <w:rtl/>
        </w:rPr>
        <w:t>אלון שוסטר (</w:t>
      </w:r>
      <w:r>
        <w:rPr>
          <w:rFonts w:hint="cs"/>
          <w:rtl/>
        </w:rPr>
        <w:t>בשם ועדת הכלכלה</w:t>
      </w:r>
      <w:r>
        <w:rPr>
          <w:rtl/>
        </w:rPr>
        <w:t>):</w:t>
      </w:r>
      <w:bookmarkEnd w:id="24844"/>
      <w:bookmarkEnd w:id="24845"/>
      <w:bookmarkEnd w:id="24846"/>
      <w:r w:rsidRPr="007D09F1">
        <w:rPr>
          <w:rStyle w:val="TagStyle"/>
          <w:rtl/>
        </w:rPr>
        <w:t xml:space="preserve"> &lt;&lt; דובר &gt;&gt;</w:t>
      </w:r>
      <w:r>
        <w:rPr>
          <w:rtl/>
        </w:rPr>
        <w:t xml:space="preserve"> </w:t>
      </w:r>
      <w:bookmarkEnd w:id="24843"/>
    </w:p>
    <w:p w:rsidR="00E24329" w:rsidRDefault="00E24329" w:rsidP="000D6044">
      <w:pPr>
        <w:rPr>
          <w:rtl/>
        </w:rPr>
      </w:pPr>
    </w:p>
    <w:p w:rsidR="00E24329" w:rsidRDefault="00E24329" w:rsidP="009B6202">
      <w:pPr>
        <w:rPr>
          <w:rtl/>
        </w:rPr>
      </w:pPr>
      <w:bookmarkStart w:id="24847" w:name="_ETM_Q42_250643"/>
      <w:bookmarkStart w:id="24848" w:name="_ETM_Q42_250734"/>
      <w:bookmarkEnd w:id="24847"/>
      <w:bookmarkEnd w:id="24848"/>
      <w:r>
        <w:rPr>
          <w:rtl/>
        </w:rPr>
        <w:t>תודה</w:t>
      </w:r>
      <w:r>
        <w:rPr>
          <w:rFonts w:hint="cs"/>
          <w:rtl/>
        </w:rPr>
        <w:t>,</w:t>
      </w:r>
      <w:r>
        <w:rPr>
          <w:rtl/>
        </w:rPr>
        <w:t xml:space="preserve"> </w:t>
      </w:r>
      <w:bookmarkStart w:id="24849" w:name="_ETM_Q42_251240"/>
      <w:bookmarkEnd w:id="24849"/>
      <w:r>
        <w:rPr>
          <w:rtl/>
        </w:rPr>
        <w:t xml:space="preserve">אדוני </w:t>
      </w:r>
      <w:bookmarkStart w:id="24850" w:name="_ETM_Q42_251510"/>
      <w:bookmarkEnd w:id="24850"/>
      <w:r>
        <w:rPr>
          <w:rtl/>
        </w:rPr>
        <w:t>היושב-ראש</w:t>
      </w:r>
      <w:r>
        <w:rPr>
          <w:rFonts w:hint="cs"/>
          <w:rtl/>
        </w:rPr>
        <w:t>.</w:t>
      </w:r>
      <w:r>
        <w:rPr>
          <w:rtl/>
        </w:rPr>
        <w:t xml:space="preserve"> </w:t>
      </w:r>
      <w:bookmarkStart w:id="24851" w:name="_ETM_Q42_252020"/>
      <w:bookmarkEnd w:id="24851"/>
      <w:r>
        <w:rPr>
          <w:rtl/>
        </w:rPr>
        <w:t xml:space="preserve">כנסת </w:t>
      </w:r>
      <w:bookmarkStart w:id="24852" w:name="_ETM_Q42_252440"/>
      <w:bookmarkEnd w:id="24852"/>
      <w:r>
        <w:rPr>
          <w:rtl/>
        </w:rPr>
        <w:t>נכבדה</w:t>
      </w:r>
      <w:r>
        <w:rPr>
          <w:rFonts w:hint="cs"/>
          <w:rtl/>
        </w:rPr>
        <w:t>,</w:t>
      </w:r>
      <w:r>
        <w:rPr>
          <w:rtl/>
        </w:rPr>
        <w:t xml:space="preserve"> </w:t>
      </w:r>
      <w:bookmarkStart w:id="24853" w:name="_ETM_Q42_254350"/>
      <w:bookmarkEnd w:id="24853"/>
      <w:r>
        <w:rPr>
          <w:rtl/>
        </w:rPr>
        <w:t xml:space="preserve">אני </w:t>
      </w:r>
      <w:bookmarkStart w:id="24854" w:name="_ETM_Q42_254530"/>
      <w:bookmarkEnd w:id="24854"/>
      <w:r>
        <w:rPr>
          <w:rtl/>
        </w:rPr>
        <w:t xml:space="preserve">מתכבד </w:t>
      </w:r>
      <w:bookmarkStart w:id="24855" w:name="_ETM_Q42_254860"/>
      <w:bookmarkEnd w:id="24855"/>
      <w:r>
        <w:rPr>
          <w:rtl/>
        </w:rPr>
        <w:t xml:space="preserve">להביא </w:t>
      </w:r>
      <w:bookmarkStart w:id="24856" w:name="_ETM_Q42_255040"/>
      <w:bookmarkEnd w:id="24856"/>
      <w:r>
        <w:rPr>
          <w:rtl/>
        </w:rPr>
        <w:t xml:space="preserve">בפניכם </w:t>
      </w:r>
      <w:bookmarkStart w:id="24857" w:name="_ETM_Q42_255400"/>
      <w:bookmarkEnd w:id="24857"/>
      <w:r>
        <w:rPr>
          <w:rtl/>
        </w:rPr>
        <w:t xml:space="preserve">את </w:t>
      </w:r>
      <w:bookmarkStart w:id="24858" w:name="_ETM_Q42_255490"/>
      <w:bookmarkEnd w:id="24858"/>
      <w:r>
        <w:rPr>
          <w:rtl/>
        </w:rPr>
        <w:t xml:space="preserve">הצעת </w:t>
      </w:r>
      <w:bookmarkStart w:id="24859" w:name="_ETM_Q42_255850"/>
      <w:bookmarkEnd w:id="24859"/>
      <w:r>
        <w:rPr>
          <w:rtl/>
        </w:rPr>
        <w:t xml:space="preserve">חוק </w:t>
      </w:r>
      <w:bookmarkStart w:id="24860" w:name="_ETM_Q42_256120"/>
      <w:bookmarkEnd w:id="24860"/>
      <w:r>
        <w:rPr>
          <w:rtl/>
        </w:rPr>
        <w:t xml:space="preserve">הרשות </w:t>
      </w:r>
      <w:bookmarkStart w:id="24861" w:name="_ETM_Q42_256600"/>
      <w:bookmarkEnd w:id="24861"/>
      <w:r>
        <w:rPr>
          <w:rtl/>
        </w:rPr>
        <w:t xml:space="preserve">לחקירה </w:t>
      </w:r>
      <w:bookmarkStart w:id="24862" w:name="_ETM_Q42_257230"/>
      <w:bookmarkEnd w:id="24862"/>
      <w:r>
        <w:rPr>
          <w:rtl/>
        </w:rPr>
        <w:t xml:space="preserve">בטיחותית </w:t>
      </w:r>
      <w:bookmarkStart w:id="24863" w:name="_ETM_Q42_257770"/>
      <w:bookmarkEnd w:id="24863"/>
      <w:r>
        <w:rPr>
          <w:rtl/>
        </w:rPr>
        <w:t>בתעופה</w:t>
      </w:r>
      <w:r>
        <w:rPr>
          <w:rFonts w:hint="cs"/>
          <w:rtl/>
        </w:rPr>
        <w:t>,</w:t>
      </w:r>
      <w:r>
        <w:rPr>
          <w:rtl/>
        </w:rPr>
        <w:t xml:space="preserve"> </w:t>
      </w:r>
      <w:bookmarkStart w:id="24864" w:name="_ETM_Q42_259000"/>
      <w:bookmarkEnd w:id="24864"/>
      <w:r>
        <w:rPr>
          <w:rtl/>
        </w:rPr>
        <w:t>התשפ"</w:t>
      </w:r>
      <w:r>
        <w:rPr>
          <w:rFonts w:hint="cs"/>
          <w:rtl/>
        </w:rPr>
        <w:t>ד</w:t>
      </w:r>
      <w:r>
        <w:rPr>
          <w:rFonts w:hint="eastAsia"/>
          <w:rtl/>
        </w:rPr>
        <w:t>–</w:t>
      </w:r>
      <w:r>
        <w:rPr>
          <w:rFonts w:hint="cs"/>
          <w:rtl/>
        </w:rPr>
        <w:t>2024,</w:t>
      </w:r>
      <w:r>
        <w:rPr>
          <w:rtl/>
        </w:rPr>
        <w:t xml:space="preserve"> </w:t>
      </w:r>
      <w:bookmarkStart w:id="24865" w:name="_ETM_Q42_259510"/>
      <w:bookmarkStart w:id="24866" w:name="_ETM_Q42_260290"/>
      <w:bookmarkEnd w:id="24865"/>
      <w:bookmarkEnd w:id="24866"/>
      <w:r>
        <w:rPr>
          <w:rtl/>
        </w:rPr>
        <w:t xml:space="preserve">לקריאה </w:t>
      </w:r>
      <w:bookmarkStart w:id="24867" w:name="_ETM_Q42_260950"/>
      <w:bookmarkEnd w:id="24867"/>
      <w:r>
        <w:rPr>
          <w:rtl/>
        </w:rPr>
        <w:t xml:space="preserve">השנייה </w:t>
      </w:r>
      <w:bookmarkStart w:id="24868" w:name="_ETM_Q42_261370"/>
      <w:bookmarkEnd w:id="24868"/>
      <w:r>
        <w:rPr>
          <w:rtl/>
        </w:rPr>
        <w:t xml:space="preserve">ולקריאה </w:t>
      </w:r>
      <w:bookmarkStart w:id="24869" w:name="_ETM_Q42_262000"/>
      <w:bookmarkEnd w:id="24869"/>
      <w:r>
        <w:rPr>
          <w:rtl/>
        </w:rPr>
        <w:t>השלישית</w:t>
      </w:r>
      <w:r>
        <w:rPr>
          <w:rFonts w:hint="cs"/>
          <w:rtl/>
        </w:rPr>
        <w:t>.</w:t>
      </w:r>
      <w:r>
        <w:rPr>
          <w:rtl/>
        </w:rPr>
        <w:t xml:space="preserve"> </w:t>
      </w:r>
      <w:bookmarkStart w:id="24870" w:name="_ETM_Q42_263400"/>
      <w:bookmarkEnd w:id="24870"/>
      <w:r>
        <w:rPr>
          <w:rtl/>
        </w:rPr>
        <w:t xml:space="preserve">הצעת </w:t>
      </w:r>
      <w:bookmarkStart w:id="24871" w:name="_ETM_Q42_263760"/>
      <w:bookmarkEnd w:id="24871"/>
      <w:r>
        <w:rPr>
          <w:rtl/>
        </w:rPr>
        <w:t>החוק</w:t>
      </w:r>
      <w:r>
        <w:rPr>
          <w:rFonts w:hint="cs"/>
          <w:rtl/>
        </w:rPr>
        <w:t>,</w:t>
      </w:r>
      <w:r>
        <w:rPr>
          <w:rtl/>
        </w:rPr>
        <w:t xml:space="preserve"> </w:t>
      </w:r>
      <w:bookmarkStart w:id="24872" w:name="_ETM_Q42_264000"/>
      <w:bookmarkEnd w:id="24872"/>
      <w:r>
        <w:rPr>
          <w:rtl/>
        </w:rPr>
        <w:t xml:space="preserve">שהיא </w:t>
      </w:r>
      <w:bookmarkStart w:id="24873" w:name="_ETM_Q42_264120"/>
      <w:bookmarkEnd w:id="24873"/>
      <w:r>
        <w:rPr>
          <w:rtl/>
        </w:rPr>
        <w:t xml:space="preserve">הצעת </w:t>
      </w:r>
      <w:bookmarkStart w:id="24874" w:name="_ETM_Q42_264480"/>
      <w:bookmarkEnd w:id="24874"/>
      <w:r>
        <w:rPr>
          <w:rtl/>
        </w:rPr>
        <w:t xml:space="preserve">חוק </w:t>
      </w:r>
      <w:bookmarkStart w:id="24875" w:name="_ETM_Q42_264690"/>
      <w:bookmarkEnd w:id="24875"/>
      <w:r>
        <w:rPr>
          <w:rtl/>
        </w:rPr>
        <w:t>ממשלתית</w:t>
      </w:r>
      <w:r>
        <w:rPr>
          <w:rFonts w:hint="cs"/>
          <w:rtl/>
        </w:rPr>
        <w:t>,</w:t>
      </w:r>
      <w:r>
        <w:rPr>
          <w:rtl/>
        </w:rPr>
        <w:t xml:space="preserve"> </w:t>
      </w:r>
      <w:bookmarkStart w:id="24876" w:name="_ETM_Q42_265319"/>
      <w:bookmarkEnd w:id="24876"/>
      <w:r>
        <w:rPr>
          <w:rtl/>
        </w:rPr>
        <w:t xml:space="preserve">נועדה </w:t>
      </w:r>
      <w:bookmarkStart w:id="24877" w:name="_ETM_Q42_265620"/>
      <w:bookmarkEnd w:id="24877"/>
      <w:r>
        <w:rPr>
          <w:rtl/>
        </w:rPr>
        <w:t xml:space="preserve">להקים </w:t>
      </w:r>
      <w:bookmarkStart w:id="24878" w:name="_ETM_Q42_266040"/>
      <w:bookmarkEnd w:id="24878"/>
      <w:r>
        <w:rPr>
          <w:rtl/>
        </w:rPr>
        <w:t xml:space="preserve">רשות </w:t>
      </w:r>
      <w:bookmarkStart w:id="24879" w:name="_ETM_Q42_266370"/>
      <w:bookmarkEnd w:id="24879"/>
      <w:r>
        <w:rPr>
          <w:rtl/>
        </w:rPr>
        <w:t xml:space="preserve">ממשלתית </w:t>
      </w:r>
      <w:bookmarkStart w:id="24880" w:name="_ETM_Q42_266819"/>
      <w:bookmarkEnd w:id="24880"/>
      <w:r>
        <w:rPr>
          <w:rtl/>
        </w:rPr>
        <w:t xml:space="preserve">לחקירה </w:t>
      </w:r>
      <w:bookmarkStart w:id="24881" w:name="_ETM_Q42_267209"/>
      <w:bookmarkEnd w:id="24881"/>
      <w:r>
        <w:rPr>
          <w:rtl/>
        </w:rPr>
        <w:t xml:space="preserve">בטיחותית </w:t>
      </w:r>
      <w:bookmarkStart w:id="24882" w:name="_ETM_Q42_267720"/>
      <w:bookmarkEnd w:id="24882"/>
      <w:r>
        <w:rPr>
          <w:rtl/>
        </w:rPr>
        <w:t xml:space="preserve">בתעופה </w:t>
      </w:r>
      <w:bookmarkStart w:id="24883" w:name="_ETM_Q42_268770"/>
      <w:bookmarkEnd w:id="24883"/>
      <w:r>
        <w:rPr>
          <w:rtl/>
        </w:rPr>
        <w:t xml:space="preserve">שתחליף </w:t>
      </w:r>
      <w:bookmarkStart w:id="24884" w:name="_ETM_Q42_269400"/>
      <w:bookmarkEnd w:id="24884"/>
      <w:r>
        <w:rPr>
          <w:rtl/>
        </w:rPr>
        <w:t xml:space="preserve">את </w:t>
      </w:r>
      <w:bookmarkStart w:id="24885" w:name="_ETM_Q42_269520"/>
      <w:bookmarkEnd w:id="24885"/>
      <w:r>
        <w:rPr>
          <w:rtl/>
        </w:rPr>
        <w:t xml:space="preserve">משרד </w:t>
      </w:r>
      <w:bookmarkStart w:id="24886" w:name="_ETM_Q42_269850"/>
      <w:bookmarkEnd w:id="24886"/>
      <w:r>
        <w:rPr>
          <w:rtl/>
        </w:rPr>
        <w:t xml:space="preserve">החוקר </w:t>
      </w:r>
      <w:bookmarkStart w:id="24887" w:name="_ETM_Q42_270209"/>
      <w:bookmarkEnd w:id="24887"/>
      <w:r>
        <w:rPr>
          <w:rtl/>
        </w:rPr>
        <w:t xml:space="preserve">הראשי </w:t>
      </w:r>
      <w:bookmarkStart w:id="24888" w:name="_ETM_Q42_270540"/>
      <w:bookmarkEnd w:id="24888"/>
      <w:r>
        <w:rPr>
          <w:rtl/>
        </w:rPr>
        <w:t xml:space="preserve">במשרד </w:t>
      </w:r>
      <w:bookmarkStart w:id="24889" w:name="_ETM_Q42_270930"/>
      <w:bookmarkEnd w:id="24889"/>
      <w:r>
        <w:rPr>
          <w:rtl/>
        </w:rPr>
        <w:t xml:space="preserve">התחבורה </w:t>
      </w:r>
      <w:bookmarkStart w:id="24890" w:name="_ETM_Q42_271410"/>
      <w:bookmarkEnd w:id="24890"/>
      <w:r>
        <w:rPr>
          <w:rtl/>
        </w:rPr>
        <w:t xml:space="preserve">והבטיחות </w:t>
      </w:r>
      <w:bookmarkStart w:id="24891" w:name="_ETM_Q42_271920"/>
      <w:bookmarkEnd w:id="24891"/>
      <w:r>
        <w:rPr>
          <w:rtl/>
        </w:rPr>
        <w:t>בדרכים</w:t>
      </w:r>
      <w:bookmarkStart w:id="24892" w:name="_ETM_Q42_271785"/>
      <w:bookmarkEnd w:id="24892"/>
      <w:r>
        <w:rPr>
          <w:rFonts w:hint="cs"/>
          <w:rtl/>
        </w:rPr>
        <w:t>.</w:t>
      </w:r>
      <w:bookmarkStart w:id="24893" w:name="_ETM_Q42_270016"/>
      <w:bookmarkStart w:id="24894" w:name="_ETM_Q42_270121"/>
      <w:bookmarkEnd w:id="24893"/>
      <w:bookmarkEnd w:id="24894"/>
      <w:r>
        <w:rPr>
          <w:rFonts w:hint="cs"/>
          <w:rtl/>
        </w:rPr>
        <w:t xml:space="preserve"> בכך </w:t>
      </w:r>
      <w:bookmarkStart w:id="24895" w:name="_ETM_Q42_270816"/>
      <w:bookmarkStart w:id="24896" w:name="_ETM_Q42_270911"/>
      <w:bookmarkStart w:id="24897" w:name="_ETM_Q42_272929"/>
      <w:bookmarkStart w:id="24898" w:name="_ETM_Q42_299189"/>
      <w:bookmarkEnd w:id="24895"/>
      <w:bookmarkEnd w:id="24896"/>
      <w:bookmarkEnd w:id="24897"/>
      <w:bookmarkEnd w:id="24898"/>
      <w:r>
        <w:rPr>
          <w:rFonts w:hint="cs"/>
          <w:rtl/>
        </w:rPr>
        <w:t xml:space="preserve">אנחנו </w:t>
      </w:r>
      <w:r>
        <w:rPr>
          <w:rtl/>
        </w:rPr>
        <w:t xml:space="preserve">נתאים </w:t>
      </w:r>
      <w:bookmarkStart w:id="24899" w:name="_ETM_Q42_299549"/>
      <w:bookmarkEnd w:id="24899"/>
      <w:r>
        <w:rPr>
          <w:rtl/>
        </w:rPr>
        <w:t xml:space="preserve">את </w:t>
      </w:r>
      <w:bookmarkStart w:id="24900" w:name="_ETM_Q42_299670"/>
      <w:bookmarkEnd w:id="24900"/>
      <w:r>
        <w:rPr>
          <w:rtl/>
        </w:rPr>
        <w:t xml:space="preserve">הדין </w:t>
      </w:r>
      <w:bookmarkStart w:id="24901" w:name="_ETM_Q42_299909"/>
      <w:bookmarkEnd w:id="24901"/>
      <w:r>
        <w:rPr>
          <w:rtl/>
        </w:rPr>
        <w:t xml:space="preserve">הישראלי </w:t>
      </w:r>
      <w:bookmarkStart w:id="24902" w:name="_ETM_Q42_300420"/>
      <w:bookmarkEnd w:id="24902"/>
      <w:r>
        <w:rPr>
          <w:rtl/>
        </w:rPr>
        <w:t>למחויבו</w:t>
      </w:r>
      <w:r>
        <w:rPr>
          <w:rFonts w:hint="cs"/>
          <w:rtl/>
        </w:rPr>
        <w:t>יו</w:t>
      </w:r>
      <w:r>
        <w:rPr>
          <w:rtl/>
        </w:rPr>
        <w:t>ת</w:t>
      </w:r>
      <w:r>
        <w:rPr>
          <w:rFonts w:hint="cs"/>
          <w:rtl/>
        </w:rPr>
        <w:t>י</w:t>
      </w:r>
      <w:r>
        <w:rPr>
          <w:rtl/>
        </w:rPr>
        <w:t xml:space="preserve">ה </w:t>
      </w:r>
      <w:bookmarkStart w:id="24903" w:name="_ETM_Q42_301469"/>
      <w:bookmarkEnd w:id="24903"/>
      <w:r>
        <w:rPr>
          <w:rtl/>
        </w:rPr>
        <w:t>הבי</w:t>
      </w:r>
      <w:r>
        <w:rPr>
          <w:rFonts w:hint="cs"/>
          <w:rtl/>
        </w:rPr>
        <w:t>ן-ל</w:t>
      </w:r>
      <w:r>
        <w:rPr>
          <w:rtl/>
        </w:rPr>
        <w:t xml:space="preserve">אומיות </w:t>
      </w:r>
      <w:bookmarkStart w:id="24904" w:name="_ETM_Q42_302070"/>
      <w:bookmarkEnd w:id="24904"/>
      <w:r>
        <w:rPr>
          <w:rtl/>
        </w:rPr>
        <w:t xml:space="preserve">של </w:t>
      </w:r>
      <w:bookmarkStart w:id="24905" w:name="_ETM_Q42_302189"/>
      <w:bookmarkEnd w:id="24905"/>
      <w:r>
        <w:rPr>
          <w:rtl/>
        </w:rPr>
        <w:t xml:space="preserve">מדינת </w:t>
      </w:r>
      <w:bookmarkStart w:id="24906" w:name="_ETM_Q42_302549"/>
      <w:bookmarkEnd w:id="24906"/>
      <w:r>
        <w:rPr>
          <w:rtl/>
        </w:rPr>
        <w:t xml:space="preserve">ישראל </w:t>
      </w:r>
      <w:bookmarkStart w:id="24907" w:name="_ETM_Q42_302969"/>
      <w:bookmarkEnd w:id="24907"/>
      <w:r>
        <w:rPr>
          <w:rtl/>
        </w:rPr>
        <w:t xml:space="preserve">בעניין </w:t>
      </w:r>
      <w:bookmarkStart w:id="24908" w:name="_ETM_Q42_303420"/>
      <w:bookmarkEnd w:id="24908"/>
      <w:r>
        <w:rPr>
          <w:rtl/>
        </w:rPr>
        <w:t>זה</w:t>
      </w:r>
      <w:r>
        <w:rPr>
          <w:rFonts w:hint="cs"/>
          <w:rtl/>
        </w:rPr>
        <w:t>.</w:t>
      </w:r>
      <w:r>
        <w:rPr>
          <w:rtl/>
        </w:rPr>
        <w:t xml:space="preserve"> </w:t>
      </w:r>
      <w:bookmarkStart w:id="24909" w:name="_ETM_Q42_304399"/>
      <w:bookmarkEnd w:id="24909"/>
    </w:p>
    <w:p w:rsidR="00E24329" w:rsidRDefault="00E24329" w:rsidP="000D6044">
      <w:pPr>
        <w:rPr>
          <w:rtl/>
        </w:rPr>
      </w:pPr>
    </w:p>
    <w:p w:rsidR="00E24329" w:rsidRDefault="00E24329" w:rsidP="009B6202">
      <w:pPr>
        <w:rPr>
          <w:rtl/>
        </w:rPr>
      </w:pPr>
      <w:r>
        <w:rPr>
          <w:rtl/>
        </w:rPr>
        <w:t xml:space="preserve">הרשות </w:t>
      </w:r>
      <w:bookmarkStart w:id="24910" w:name="_ETM_Q42_304849"/>
      <w:bookmarkEnd w:id="24910"/>
      <w:r>
        <w:rPr>
          <w:rtl/>
        </w:rPr>
        <w:t>החדשה</w:t>
      </w:r>
      <w:r>
        <w:rPr>
          <w:rFonts w:hint="cs"/>
          <w:rtl/>
        </w:rPr>
        <w:t>,</w:t>
      </w:r>
      <w:r>
        <w:rPr>
          <w:rtl/>
        </w:rPr>
        <w:t xml:space="preserve"> </w:t>
      </w:r>
      <w:bookmarkStart w:id="24911" w:name="_ETM_Q42_305810"/>
      <w:bookmarkEnd w:id="24911"/>
      <w:r>
        <w:rPr>
          <w:rtl/>
        </w:rPr>
        <w:t xml:space="preserve">שתוקם </w:t>
      </w:r>
      <w:bookmarkStart w:id="24912" w:name="_ETM_Q42_306349"/>
      <w:bookmarkEnd w:id="24912"/>
      <w:r>
        <w:rPr>
          <w:rtl/>
        </w:rPr>
        <w:t xml:space="preserve">במסגרת </w:t>
      </w:r>
      <w:bookmarkStart w:id="24913" w:name="_ETM_Q42_306770"/>
      <w:bookmarkEnd w:id="24913"/>
      <w:r>
        <w:rPr>
          <w:rtl/>
        </w:rPr>
        <w:t xml:space="preserve">משרד </w:t>
      </w:r>
      <w:bookmarkStart w:id="24914" w:name="_ETM_Q42_307069"/>
      <w:bookmarkEnd w:id="24914"/>
      <w:r>
        <w:rPr>
          <w:rtl/>
        </w:rPr>
        <w:t xml:space="preserve">התחבורה </w:t>
      </w:r>
      <w:bookmarkStart w:id="24915" w:name="_ETM_Q42_307890"/>
      <w:bookmarkEnd w:id="24915"/>
      <w:r>
        <w:rPr>
          <w:rFonts w:hint="cs"/>
          <w:rtl/>
        </w:rPr>
        <w:t>וה</w:t>
      </w:r>
      <w:r>
        <w:rPr>
          <w:rtl/>
        </w:rPr>
        <w:t xml:space="preserve">בטיחות </w:t>
      </w:r>
      <w:bookmarkStart w:id="24916" w:name="_ETM_Q42_308130"/>
      <w:bookmarkEnd w:id="24916"/>
      <w:r>
        <w:rPr>
          <w:rtl/>
        </w:rPr>
        <w:t>בדרכים</w:t>
      </w:r>
      <w:r>
        <w:rPr>
          <w:rFonts w:hint="cs"/>
          <w:rtl/>
        </w:rPr>
        <w:t>,</w:t>
      </w:r>
      <w:r>
        <w:rPr>
          <w:rtl/>
        </w:rPr>
        <w:t xml:space="preserve"> </w:t>
      </w:r>
      <w:bookmarkStart w:id="24917" w:name="_ETM_Q42_309000"/>
      <w:bookmarkEnd w:id="24917"/>
      <w:r>
        <w:rPr>
          <w:rtl/>
        </w:rPr>
        <w:t xml:space="preserve">תהיה </w:t>
      </w:r>
      <w:bookmarkStart w:id="24918" w:name="_ETM_Q42_309240"/>
      <w:bookmarkEnd w:id="24918"/>
      <w:r>
        <w:rPr>
          <w:rFonts w:hint="cs"/>
          <w:rtl/>
        </w:rPr>
        <w:t>א</w:t>
      </w:r>
      <w:r>
        <w:rPr>
          <w:rtl/>
        </w:rPr>
        <w:t xml:space="preserve">מונה </w:t>
      </w:r>
      <w:bookmarkStart w:id="24919" w:name="_ETM_Q42_309510"/>
      <w:bookmarkEnd w:id="24919"/>
      <w:r>
        <w:rPr>
          <w:rtl/>
        </w:rPr>
        <w:t xml:space="preserve">על </w:t>
      </w:r>
      <w:bookmarkStart w:id="24920" w:name="_ETM_Q42_309600"/>
      <w:bookmarkEnd w:id="24920"/>
      <w:r>
        <w:rPr>
          <w:rtl/>
        </w:rPr>
        <w:t xml:space="preserve">ביצוען </w:t>
      </w:r>
      <w:bookmarkStart w:id="24921" w:name="_ETM_Q42_310139"/>
      <w:bookmarkEnd w:id="24921"/>
      <w:r>
        <w:rPr>
          <w:rtl/>
        </w:rPr>
        <w:t xml:space="preserve">של </w:t>
      </w:r>
      <w:bookmarkStart w:id="24922" w:name="_ETM_Q42_310350"/>
      <w:bookmarkEnd w:id="24922"/>
      <w:r>
        <w:rPr>
          <w:rtl/>
        </w:rPr>
        <w:t xml:space="preserve">חקירות </w:t>
      </w:r>
      <w:bookmarkStart w:id="24923" w:name="_ETM_Q42_310830"/>
      <w:bookmarkEnd w:id="24923"/>
      <w:r>
        <w:rPr>
          <w:rtl/>
        </w:rPr>
        <w:t xml:space="preserve">הנוגעות </w:t>
      </w:r>
      <w:bookmarkStart w:id="24924" w:name="_ETM_Q42_311190"/>
      <w:bookmarkEnd w:id="24924"/>
      <w:r>
        <w:rPr>
          <w:rtl/>
        </w:rPr>
        <w:t xml:space="preserve">לאירועים </w:t>
      </w:r>
      <w:bookmarkStart w:id="24925" w:name="_ETM_Q42_311520"/>
      <w:bookmarkEnd w:id="24925"/>
      <w:r>
        <w:rPr>
          <w:rtl/>
        </w:rPr>
        <w:t xml:space="preserve">בטיחותיים </w:t>
      </w:r>
      <w:bookmarkStart w:id="24926" w:name="_ETM_Q42_312090"/>
      <w:bookmarkEnd w:id="24926"/>
      <w:r>
        <w:rPr>
          <w:rtl/>
        </w:rPr>
        <w:t xml:space="preserve">בתחום </w:t>
      </w:r>
      <w:bookmarkStart w:id="24927" w:name="_ETM_Q42_312360"/>
      <w:bookmarkEnd w:id="24927"/>
      <w:r>
        <w:rPr>
          <w:rtl/>
        </w:rPr>
        <w:t>התעופה</w:t>
      </w:r>
      <w:r>
        <w:rPr>
          <w:rFonts w:hint="cs"/>
          <w:rtl/>
        </w:rPr>
        <w:t>:</w:t>
      </w:r>
      <w:r>
        <w:rPr>
          <w:rtl/>
        </w:rPr>
        <w:t xml:space="preserve"> </w:t>
      </w:r>
      <w:bookmarkStart w:id="24928" w:name="_ETM_Q42_312780"/>
      <w:bookmarkEnd w:id="24928"/>
      <w:r>
        <w:rPr>
          <w:rtl/>
        </w:rPr>
        <w:t>תאונות</w:t>
      </w:r>
      <w:r>
        <w:rPr>
          <w:rFonts w:hint="cs"/>
          <w:rtl/>
        </w:rPr>
        <w:t xml:space="preserve"> טיס,</w:t>
      </w:r>
      <w:bookmarkStart w:id="24929" w:name="_ETM_Q42_313230"/>
      <w:bookmarkStart w:id="24930" w:name="_ETM_Q42_316139"/>
      <w:bookmarkEnd w:id="24929"/>
      <w:bookmarkEnd w:id="24930"/>
      <w:r>
        <w:rPr>
          <w:rFonts w:hint="cs"/>
          <w:rtl/>
        </w:rPr>
        <w:t xml:space="preserve"> </w:t>
      </w:r>
      <w:r>
        <w:rPr>
          <w:rtl/>
        </w:rPr>
        <w:t>תקריות</w:t>
      </w:r>
      <w:r>
        <w:rPr>
          <w:rFonts w:hint="cs"/>
          <w:rtl/>
        </w:rPr>
        <w:t xml:space="preserve"> </w:t>
      </w:r>
      <w:bookmarkStart w:id="24931" w:name="_ETM_Q42_312658"/>
      <w:bookmarkEnd w:id="24931"/>
      <w:r>
        <w:rPr>
          <w:rFonts w:hint="cs"/>
          <w:rtl/>
        </w:rPr>
        <w:t xml:space="preserve">שכמעט שהביאו לתאונות טיס ותקריות שהיה בהן כדי להשפיע על </w:t>
      </w:r>
      <w:bookmarkStart w:id="24932" w:name="_ETM_Q42_317143"/>
      <w:bookmarkEnd w:id="24932"/>
      <w:r>
        <w:rPr>
          <w:rFonts w:hint="cs"/>
          <w:rtl/>
        </w:rPr>
        <w:t>בטיחות הפעלתו של הכלי.</w:t>
      </w:r>
      <w:r>
        <w:rPr>
          <w:rtl/>
        </w:rPr>
        <w:t xml:space="preserve"> </w:t>
      </w:r>
      <w:bookmarkStart w:id="24933" w:name="_ETM_Q42_316800"/>
      <w:bookmarkStart w:id="24934" w:name="_ETM_Q42_320169"/>
      <w:bookmarkEnd w:id="24933"/>
      <w:bookmarkEnd w:id="24934"/>
      <w:r>
        <w:rPr>
          <w:rFonts w:hint="cs"/>
          <w:rtl/>
        </w:rPr>
        <w:t>א</w:t>
      </w:r>
      <w:r>
        <w:rPr>
          <w:rtl/>
        </w:rPr>
        <w:t xml:space="preserve">דגיש </w:t>
      </w:r>
      <w:bookmarkStart w:id="24935" w:name="_ETM_Q42_321210"/>
      <w:bookmarkEnd w:id="24935"/>
      <w:r>
        <w:rPr>
          <w:rtl/>
        </w:rPr>
        <w:t xml:space="preserve">כי </w:t>
      </w:r>
      <w:bookmarkStart w:id="24936" w:name="_ETM_Q42_321419"/>
      <w:bookmarkEnd w:id="24936"/>
      <w:r>
        <w:rPr>
          <w:rtl/>
        </w:rPr>
        <w:t xml:space="preserve">מטרתה </w:t>
      </w:r>
      <w:bookmarkStart w:id="24937" w:name="_ETM_Q42_321930"/>
      <w:bookmarkEnd w:id="24937"/>
      <w:r>
        <w:rPr>
          <w:rtl/>
        </w:rPr>
        <w:t>ש</w:t>
      </w:r>
      <w:r>
        <w:rPr>
          <w:rFonts w:hint="cs"/>
          <w:rtl/>
        </w:rPr>
        <w:t>ל</w:t>
      </w:r>
      <w:r>
        <w:rPr>
          <w:rtl/>
        </w:rPr>
        <w:t xml:space="preserve"> </w:t>
      </w:r>
      <w:bookmarkStart w:id="24938" w:name="_ETM_Q42_322110"/>
      <w:bookmarkEnd w:id="24938"/>
      <w:r>
        <w:rPr>
          <w:rtl/>
        </w:rPr>
        <w:t xml:space="preserve">חקירה </w:t>
      </w:r>
      <w:bookmarkStart w:id="24939" w:name="_ETM_Q42_322470"/>
      <w:bookmarkEnd w:id="24939"/>
      <w:r>
        <w:rPr>
          <w:rtl/>
        </w:rPr>
        <w:t xml:space="preserve">בטיחותית </w:t>
      </w:r>
      <w:bookmarkStart w:id="24940" w:name="_ETM_Q42_322980"/>
      <w:bookmarkEnd w:id="24940"/>
      <w:r>
        <w:rPr>
          <w:rtl/>
        </w:rPr>
        <w:t xml:space="preserve">בתעופה </w:t>
      </w:r>
      <w:bookmarkStart w:id="24941" w:name="_ETM_Q42_323400"/>
      <w:bookmarkEnd w:id="24941"/>
      <w:r>
        <w:rPr>
          <w:rtl/>
        </w:rPr>
        <w:t xml:space="preserve">אינה </w:t>
      </w:r>
      <w:bookmarkStart w:id="24942" w:name="_ETM_Q42_323610"/>
      <w:bookmarkEnd w:id="24942"/>
      <w:r>
        <w:rPr>
          <w:rtl/>
        </w:rPr>
        <w:t xml:space="preserve">למצוא </w:t>
      </w:r>
      <w:bookmarkStart w:id="24943" w:name="_ETM_Q42_324120"/>
      <w:bookmarkEnd w:id="24943"/>
      <w:r>
        <w:rPr>
          <w:rtl/>
        </w:rPr>
        <w:t xml:space="preserve">או </w:t>
      </w:r>
      <w:bookmarkStart w:id="24944" w:name="_ETM_Q42_324180"/>
      <w:bookmarkEnd w:id="24944"/>
      <w:r>
        <w:rPr>
          <w:rtl/>
        </w:rPr>
        <w:t xml:space="preserve">להצביע </w:t>
      </w:r>
      <w:bookmarkStart w:id="24945" w:name="_ETM_Q42_324720"/>
      <w:bookmarkEnd w:id="24945"/>
      <w:r>
        <w:rPr>
          <w:rtl/>
        </w:rPr>
        <w:t xml:space="preserve">על </w:t>
      </w:r>
      <w:bookmarkStart w:id="24946" w:name="_ETM_Q42_324810"/>
      <w:bookmarkEnd w:id="24946"/>
      <w:r>
        <w:rPr>
          <w:rFonts w:hint="cs"/>
          <w:rtl/>
        </w:rPr>
        <w:t>א</w:t>
      </w:r>
      <w:r>
        <w:rPr>
          <w:rtl/>
        </w:rPr>
        <w:t xml:space="preserve">שמים </w:t>
      </w:r>
      <w:bookmarkStart w:id="24947" w:name="_ETM_Q42_325680"/>
      <w:bookmarkEnd w:id="24947"/>
      <w:r>
        <w:rPr>
          <w:rtl/>
        </w:rPr>
        <w:t xml:space="preserve">אלא </w:t>
      </w:r>
      <w:bookmarkStart w:id="24948" w:name="_ETM_Q42_325919"/>
      <w:bookmarkEnd w:id="24948"/>
      <w:r>
        <w:rPr>
          <w:rtl/>
        </w:rPr>
        <w:t xml:space="preserve">לשפר </w:t>
      </w:r>
      <w:bookmarkStart w:id="24949" w:name="_ETM_Q42_326460"/>
      <w:bookmarkEnd w:id="24949"/>
      <w:r>
        <w:rPr>
          <w:rtl/>
        </w:rPr>
        <w:t xml:space="preserve">את </w:t>
      </w:r>
      <w:bookmarkStart w:id="24950" w:name="_ETM_Q42_326580"/>
      <w:bookmarkEnd w:id="24950"/>
      <w:r>
        <w:rPr>
          <w:rtl/>
        </w:rPr>
        <w:t xml:space="preserve">בטיחות </w:t>
      </w:r>
      <w:bookmarkStart w:id="24951" w:name="_ETM_Q42_327030"/>
      <w:bookmarkEnd w:id="24951"/>
      <w:r>
        <w:rPr>
          <w:rtl/>
        </w:rPr>
        <w:t>התעופה</w:t>
      </w:r>
      <w:r>
        <w:rPr>
          <w:rFonts w:hint="cs"/>
          <w:rtl/>
        </w:rPr>
        <w:t>,</w:t>
      </w:r>
      <w:r>
        <w:rPr>
          <w:rtl/>
        </w:rPr>
        <w:t xml:space="preserve"> </w:t>
      </w:r>
      <w:bookmarkStart w:id="24952" w:name="_ETM_Q42_327930"/>
      <w:bookmarkEnd w:id="24952"/>
      <w:r>
        <w:rPr>
          <w:rtl/>
        </w:rPr>
        <w:t>והכ</w:t>
      </w:r>
      <w:r>
        <w:rPr>
          <w:rFonts w:hint="cs"/>
          <w:rtl/>
        </w:rPr>
        <w:t>ו</w:t>
      </w:r>
      <w:r>
        <w:rPr>
          <w:rtl/>
        </w:rPr>
        <w:t xml:space="preserve">ל </w:t>
      </w:r>
      <w:bookmarkStart w:id="24953" w:name="_ETM_Q42_328350"/>
      <w:bookmarkEnd w:id="24953"/>
      <w:r>
        <w:rPr>
          <w:rtl/>
        </w:rPr>
        <w:t xml:space="preserve">בהתאם </w:t>
      </w:r>
      <w:bookmarkStart w:id="24954" w:name="_ETM_Q42_328710"/>
      <w:bookmarkEnd w:id="24954"/>
      <w:r>
        <w:rPr>
          <w:rtl/>
        </w:rPr>
        <w:t xml:space="preserve">להוראות </w:t>
      </w:r>
      <w:bookmarkStart w:id="24955" w:name="_ETM_Q42_329040"/>
      <w:bookmarkEnd w:id="24955"/>
      <w:r>
        <w:rPr>
          <w:rtl/>
        </w:rPr>
        <w:t xml:space="preserve">שנקבעו </w:t>
      </w:r>
      <w:bookmarkStart w:id="24956" w:name="_ETM_Q42_329430"/>
      <w:bookmarkEnd w:id="24956"/>
      <w:r>
        <w:rPr>
          <w:rtl/>
        </w:rPr>
        <w:t xml:space="preserve">באמנות </w:t>
      </w:r>
      <w:bookmarkStart w:id="24957" w:name="_ETM_Q42_329790"/>
      <w:bookmarkEnd w:id="24957"/>
      <w:r>
        <w:rPr>
          <w:rtl/>
        </w:rPr>
        <w:t>בי</w:t>
      </w:r>
      <w:r>
        <w:rPr>
          <w:rFonts w:hint="cs"/>
          <w:rtl/>
        </w:rPr>
        <w:t>ן-</w:t>
      </w:r>
      <w:r>
        <w:rPr>
          <w:rtl/>
        </w:rPr>
        <w:t xml:space="preserve">לאומיות </w:t>
      </w:r>
      <w:bookmarkStart w:id="24958" w:name="_ETM_Q42_330750"/>
      <w:bookmarkEnd w:id="24958"/>
      <w:r>
        <w:rPr>
          <w:rtl/>
        </w:rPr>
        <w:t xml:space="preserve">בעניין </w:t>
      </w:r>
      <w:bookmarkStart w:id="24959" w:name="_ETM_Q42_331680"/>
      <w:bookmarkEnd w:id="24959"/>
      <w:r>
        <w:rPr>
          <w:rtl/>
        </w:rPr>
        <w:t>הזה</w:t>
      </w:r>
      <w:r>
        <w:rPr>
          <w:rFonts w:hint="cs"/>
          <w:rtl/>
        </w:rPr>
        <w:t>.</w:t>
      </w:r>
      <w:r>
        <w:rPr>
          <w:rtl/>
        </w:rPr>
        <w:t xml:space="preserve"> </w:t>
      </w:r>
      <w:bookmarkStart w:id="24960" w:name="_ETM_Q42_333230"/>
      <w:bookmarkEnd w:id="24960"/>
      <w:r>
        <w:rPr>
          <w:rtl/>
        </w:rPr>
        <w:t xml:space="preserve">אציין </w:t>
      </w:r>
      <w:bookmarkStart w:id="24961" w:name="_ETM_Q42_333680"/>
      <w:bookmarkEnd w:id="24961"/>
      <w:r>
        <w:rPr>
          <w:rtl/>
        </w:rPr>
        <w:t xml:space="preserve">שבשנת </w:t>
      </w:r>
      <w:bookmarkStart w:id="24962" w:name="_ETM_Q42_334190"/>
      <w:bookmarkEnd w:id="24962"/>
      <w:r>
        <w:rPr>
          <w:rtl/>
        </w:rPr>
        <w:t xml:space="preserve">2016 </w:t>
      </w:r>
      <w:bookmarkStart w:id="24963" w:name="_ETM_Q42_335030"/>
      <w:bookmarkEnd w:id="24963"/>
      <w:r>
        <w:rPr>
          <w:rtl/>
        </w:rPr>
        <w:t>נמ</w:t>
      </w:r>
      <w:r>
        <w:rPr>
          <w:rFonts w:hint="cs"/>
          <w:rtl/>
        </w:rPr>
        <w:t>צא</w:t>
      </w:r>
      <w:r>
        <w:rPr>
          <w:rtl/>
        </w:rPr>
        <w:t xml:space="preserve"> </w:t>
      </w:r>
      <w:bookmarkStart w:id="24964" w:name="_ETM_Q42_335360"/>
      <w:bookmarkEnd w:id="24964"/>
      <w:r>
        <w:rPr>
          <w:rFonts w:hint="cs"/>
          <w:rtl/>
        </w:rPr>
        <w:t>ב</w:t>
      </w:r>
      <w:r>
        <w:rPr>
          <w:rtl/>
        </w:rPr>
        <w:t xml:space="preserve">ביקורת </w:t>
      </w:r>
      <w:bookmarkStart w:id="24965" w:name="_ETM_Q42_336629"/>
      <w:bookmarkEnd w:id="24965"/>
      <w:r>
        <w:rPr>
          <w:rtl/>
        </w:rPr>
        <w:t xml:space="preserve">שערך </w:t>
      </w:r>
      <w:bookmarkStart w:id="24966" w:name="_ETM_Q42_336989"/>
      <w:bookmarkEnd w:id="24966"/>
      <w:r>
        <w:rPr>
          <w:rtl/>
        </w:rPr>
        <w:t xml:space="preserve">ארגון </w:t>
      </w:r>
      <w:bookmarkStart w:id="24967" w:name="_ETM_Q42_337290"/>
      <w:bookmarkEnd w:id="24967"/>
      <w:r>
        <w:rPr>
          <w:rtl/>
        </w:rPr>
        <w:t xml:space="preserve">התעופה </w:t>
      </w:r>
      <w:bookmarkStart w:id="24968" w:name="_ETM_Q42_337620"/>
      <w:bookmarkEnd w:id="24968"/>
      <w:r>
        <w:rPr>
          <w:rtl/>
        </w:rPr>
        <w:t xml:space="preserve">הבין-לאומי </w:t>
      </w:r>
      <w:bookmarkStart w:id="24969" w:name="_ETM_Q42_338370"/>
      <w:bookmarkEnd w:id="24969"/>
      <w:r>
        <w:rPr>
          <w:rtl/>
        </w:rPr>
        <w:t xml:space="preserve">כי </w:t>
      </w:r>
      <w:bookmarkStart w:id="24970" w:name="_ETM_Q42_338519"/>
      <w:bookmarkEnd w:id="24970"/>
      <w:r>
        <w:rPr>
          <w:rtl/>
        </w:rPr>
        <w:t xml:space="preserve">מדינת </w:t>
      </w:r>
      <w:bookmarkStart w:id="24971" w:name="_ETM_Q42_338790"/>
      <w:bookmarkEnd w:id="24971"/>
      <w:r>
        <w:rPr>
          <w:rtl/>
        </w:rPr>
        <w:t xml:space="preserve">ישראל </w:t>
      </w:r>
      <w:bookmarkStart w:id="24972" w:name="_ETM_Q42_339090"/>
      <w:bookmarkEnd w:id="24972"/>
      <w:r>
        <w:rPr>
          <w:rtl/>
        </w:rPr>
        <w:t xml:space="preserve">אינה </w:t>
      </w:r>
      <w:bookmarkStart w:id="24973" w:name="_ETM_Q42_339389"/>
      <w:bookmarkEnd w:id="24973"/>
      <w:r>
        <w:rPr>
          <w:rtl/>
        </w:rPr>
        <w:t xml:space="preserve">עומדת </w:t>
      </w:r>
      <w:bookmarkStart w:id="24974" w:name="_ETM_Q42_339810"/>
      <w:bookmarkEnd w:id="24974"/>
      <w:r>
        <w:rPr>
          <w:rtl/>
        </w:rPr>
        <w:t xml:space="preserve">בתנאי </w:t>
      </w:r>
      <w:bookmarkStart w:id="24975" w:name="_ETM_Q42_341310"/>
      <w:bookmarkEnd w:id="24975"/>
      <w:r>
        <w:rPr>
          <w:rtl/>
        </w:rPr>
        <w:t xml:space="preserve">אמנת </w:t>
      </w:r>
      <w:bookmarkStart w:id="24976" w:name="_ETM_Q42_341669"/>
      <w:bookmarkEnd w:id="24976"/>
      <w:r>
        <w:rPr>
          <w:rtl/>
        </w:rPr>
        <w:t xml:space="preserve">שיקגו </w:t>
      </w:r>
      <w:bookmarkStart w:id="24977" w:name="_ETM_Q42_342209"/>
      <w:bookmarkEnd w:id="24977"/>
      <w:r>
        <w:rPr>
          <w:rtl/>
        </w:rPr>
        <w:t>במלואם</w:t>
      </w:r>
      <w:r>
        <w:rPr>
          <w:rFonts w:hint="cs"/>
          <w:rtl/>
        </w:rPr>
        <w:t>,</w:t>
      </w:r>
      <w:r>
        <w:rPr>
          <w:rtl/>
        </w:rPr>
        <w:t xml:space="preserve"> </w:t>
      </w:r>
      <w:bookmarkStart w:id="24978" w:name="_ETM_Q42_342689"/>
      <w:bookmarkEnd w:id="24978"/>
      <w:r>
        <w:rPr>
          <w:rtl/>
        </w:rPr>
        <w:t>ומ</w:t>
      </w:r>
      <w:bookmarkStart w:id="24979" w:name="_ETM_Q42_342900"/>
      <w:bookmarkEnd w:id="24979"/>
      <w:r>
        <w:rPr>
          <w:rtl/>
        </w:rPr>
        <w:t xml:space="preserve">שכך </w:t>
      </w:r>
      <w:bookmarkStart w:id="24980" w:name="_ETM_Q42_343319"/>
      <w:bookmarkEnd w:id="24980"/>
      <w:r>
        <w:rPr>
          <w:rtl/>
        </w:rPr>
        <w:t xml:space="preserve">נדרשה </w:t>
      </w:r>
      <w:bookmarkStart w:id="24981" w:name="_ETM_Q42_343919"/>
      <w:bookmarkEnd w:id="24981"/>
      <w:r>
        <w:rPr>
          <w:rtl/>
        </w:rPr>
        <w:t xml:space="preserve">מדינת </w:t>
      </w:r>
      <w:bookmarkStart w:id="24982" w:name="_ETM_Q42_344249"/>
      <w:bookmarkEnd w:id="24982"/>
      <w:r>
        <w:rPr>
          <w:rtl/>
        </w:rPr>
        <w:t xml:space="preserve">ישראל </w:t>
      </w:r>
      <w:bookmarkStart w:id="24983" w:name="_ETM_Q42_344579"/>
      <w:bookmarkEnd w:id="24983"/>
      <w:r>
        <w:rPr>
          <w:rtl/>
        </w:rPr>
        <w:t xml:space="preserve">לשורה </w:t>
      </w:r>
      <w:bookmarkStart w:id="24984" w:name="_ETM_Q42_344909"/>
      <w:bookmarkEnd w:id="24984"/>
      <w:r>
        <w:rPr>
          <w:rtl/>
        </w:rPr>
        <w:t xml:space="preserve">של </w:t>
      </w:r>
      <w:bookmarkStart w:id="24985" w:name="_ETM_Q42_345090"/>
      <w:bookmarkEnd w:id="24985"/>
      <w:r>
        <w:rPr>
          <w:rtl/>
        </w:rPr>
        <w:t>תיקונים</w:t>
      </w:r>
      <w:r>
        <w:rPr>
          <w:rFonts w:hint="cs"/>
          <w:rtl/>
        </w:rPr>
        <w:t>,</w:t>
      </w:r>
      <w:r>
        <w:rPr>
          <w:rtl/>
        </w:rPr>
        <w:t xml:space="preserve"> </w:t>
      </w:r>
      <w:bookmarkStart w:id="24986" w:name="_ETM_Q42_345959"/>
      <w:bookmarkEnd w:id="24986"/>
      <w:r>
        <w:rPr>
          <w:rtl/>
        </w:rPr>
        <w:t xml:space="preserve">ובכלל </w:t>
      </w:r>
      <w:bookmarkStart w:id="24987" w:name="_ETM_Q42_346530"/>
      <w:bookmarkEnd w:id="24987"/>
      <w:r>
        <w:rPr>
          <w:rtl/>
        </w:rPr>
        <w:t xml:space="preserve">זה </w:t>
      </w:r>
      <w:bookmarkStart w:id="24988" w:name="_ETM_Q42_346829"/>
      <w:bookmarkEnd w:id="24988"/>
      <w:r>
        <w:rPr>
          <w:rtl/>
        </w:rPr>
        <w:t xml:space="preserve">לתיקון </w:t>
      </w:r>
      <w:bookmarkStart w:id="24989" w:name="_ETM_Q42_347310"/>
      <w:bookmarkEnd w:id="24989"/>
      <w:r>
        <w:rPr>
          <w:rtl/>
        </w:rPr>
        <w:t xml:space="preserve">החקיקה </w:t>
      </w:r>
      <w:bookmarkStart w:id="24990" w:name="_ETM_Q42_347730"/>
      <w:bookmarkEnd w:id="24990"/>
      <w:r>
        <w:rPr>
          <w:rtl/>
        </w:rPr>
        <w:t xml:space="preserve">המונח </w:t>
      </w:r>
      <w:bookmarkStart w:id="24991" w:name="_ETM_Q42_348030"/>
      <w:bookmarkEnd w:id="24991"/>
      <w:r>
        <w:rPr>
          <w:rtl/>
        </w:rPr>
        <w:t>בפניכם</w:t>
      </w:r>
      <w:r>
        <w:rPr>
          <w:rFonts w:hint="cs"/>
          <w:rtl/>
        </w:rPr>
        <w:t>.</w:t>
      </w:r>
      <w:r>
        <w:rPr>
          <w:rtl/>
        </w:rPr>
        <w:t xml:space="preserve"> </w:t>
      </w:r>
      <w:bookmarkStart w:id="24992" w:name="_ETM_Q42_349200"/>
      <w:bookmarkStart w:id="24993" w:name="_ETM_Q42_351047"/>
      <w:bookmarkStart w:id="24994" w:name="_ETM_Q42_351136"/>
      <w:bookmarkStart w:id="24995" w:name="_ETM_Q42_351207"/>
      <w:bookmarkStart w:id="24996" w:name="_ETM_Q42_351305"/>
      <w:bookmarkEnd w:id="24992"/>
      <w:bookmarkEnd w:id="24993"/>
      <w:bookmarkEnd w:id="24994"/>
      <w:bookmarkEnd w:id="24995"/>
      <w:bookmarkEnd w:id="24996"/>
      <w:r>
        <w:rPr>
          <w:rtl/>
        </w:rPr>
        <w:t xml:space="preserve">בביקורת </w:t>
      </w:r>
      <w:bookmarkStart w:id="24997" w:name="_ETM_Q42_349739"/>
      <w:bookmarkEnd w:id="24997"/>
      <w:r>
        <w:rPr>
          <w:rtl/>
        </w:rPr>
        <w:t xml:space="preserve">נמצא </w:t>
      </w:r>
      <w:bookmarkStart w:id="24998" w:name="_ETM_Q42_350099"/>
      <w:bookmarkEnd w:id="24998"/>
      <w:r>
        <w:rPr>
          <w:rtl/>
        </w:rPr>
        <w:t xml:space="preserve">שעל </w:t>
      </w:r>
      <w:bookmarkStart w:id="24999" w:name="_ETM_Q42_350310"/>
      <w:bookmarkEnd w:id="24999"/>
      <w:r>
        <w:rPr>
          <w:rtl/>
        </w:rPr>
        <w:t xml:space="preserve">ישראל </w:t>
      </w:r>
      <w:bookmarkStart w:id="25000" w:name="_ETM_Q42_350639"/>
      <w:bookmarkEnd w:id="25000"/>
      <w:r>
        <w:rPr>
          <w:rtl/>
        </w:rPr>
        <w:t xml:space="preserve">להקים </w:t>
      </w:r>
      <w:bookmarkStart w:id="25001" w:name="_ETM_Q42_350999"/>
      <w:bookmarkEnd w:id="25001"/>
      <w:r>
        <w:rPr>
          <w:rtl/>
        </w:rPr>
        <w:t xml:space="preserve">רשות </w:t>
      </w:r>
      <w:bookmarkStart w:id="25002" w:name="_ETM_Q42_351480"/>
      <w:bookmarkEnd w:id="25002"/>
      <w:r>
        <w:rPr>
          <w:rtl/>
        </w:rPr>
        <w:t xml:space="preserve">עצמאית </w:t>
      </w:r>
      <w:bookmarkStart w:id="25003" w:name="_ETM_Q42_351989"/>
      <w:bookmarkEnd w:id="25003"/>
      <w:r>
        <w:rPr>
          <w:rtl/>
        </w:rPr>
        <w:t xml:space="preserve">לחקירה </w:t>
      </w:r>
      <w:bookmarkStart w:id="25004" w:name="_ETM_Q42_352439"/>
      <w:bookmarkEnd w:id="25004"/>
      <w:r>
        <w:rPr>
          <w:rtl/>
        </w:rPr>
        <w:t xml:space="preserve">בטיחותית </w:t>
      </w:r>
      <w:bookmarkStart w:id="25005" w:name="_ETM_Q42_353430"/>
      <w:bookmarkEnd w:id="25005"/>
      <w:r>
        <w:rPr>
          <w:rtl/>
        </w:rPr>
        <w:t>בתעופה</w:t>
      </w:r>
      <w:r>
        <w:rPr>
          <w:rFonts w:hint="cs"/>
          <w:rtl/>
        </w:rPr>
        <w:t xml:space="preserve"> –</w:t>
      </w:r>
      <w:r>
        <w:rPr>
          <w:rtl/>
        </w:rPr>
        <w:t xml:space="preserve"> </w:t>
      </w:r>
      <w:bookmarkStart w:id="25006" w:name="_ETM_Q42_355200"/>
      <w:bookmarkEnd w:id="25006"/>
      <w:r>
        <w:rPr>
          <w:rtl/>
        </w:rPr>
        <w:t xml:space="preserve">זה </w:t>
      </w:r>
      <w:bookmarkStart w:id="25007" w:name="_ETM_Q42_355499"/>
      <w:bookmarkEnd w:id="25007"/>
      <w:r>
        <w:rPr>
          <w:rtl/>
        </w:rPr>
        <w:t xml:space="preserve">מה </w:t>
      </w:r>
      <w:bookmarkStart w:id="25008" w:name="_ETM_Q42_355650"/>
      <w:bookmarkEnd w:id="25008"/>
      <w:r>
        <w:rPr>
          <w:rtl/>
        </w:rPr>
        <w:t xml:space="preserve">שאנחנו </w:t>
      </w:r>
      <w:bookmarkStart w:id="25009" w:name="_ETM_Q42_356099"/>
      <w:bookmarkEnd w:id="25009"/>
      <w:r>
        <w:rPr>
          <w:rtl/>
        </w:rPr>
        <w:t>עושים</w:t>
      </w:r>
      <w:r>
        <w:rPr>
          <w:rFonts w:hint="cs"/>
          <w:rtl/>
        </w:rPr>
        <w:t>,</w:t>
      </w:r>
      <w:r>
        <w:rPr>
          <w:rtl/>
        </w:rPr>
        <w:t xml:space="preserve"> </w:t>
      </w:r>
      <w:bookmarkStart w:id="25010" w:name="_ETM_Q42_356459"/>
      <w:bookmarkEnd w:id="25010"/>
      <w:r>
        <w:rPr>
          <w:rtl/>
        </w:rPr>
        <w:t xml:space="preserve">כולל </w:t>
      </w:r>
      <w:bookmarkStart w:id="25011" w:name="_ETM_Q42_356939"/>
      <w:bookmarkEnd w:id="25011"/>
      <w:r>
        <w:rPr>
          <w:rtl/>
        </w:rPr>
        <w:t xml:space="preserve">תיקון </w:t>
      </w:r>
      <w:bookmarkStart w:id="25012" w:name="_ETM_Q42_357299"/>
      <w:bookmarkEnd w:id="25012"/>
      <w:r>
        <w:rPr>
          <w:rtl/>
        </w:rPr>
        <w:t xml:space="preserve">עקיף </w:t>
      </w:r>
      <w:bookmarkStart w:id="25013" w:name="_ETM_Q42_357659"/>
      <w:bookmarkEnd w:id="25013"/>
      <w:r>
        <w:rPr>
          <w:rtl/>
        </w:rPr>
        <w:t xml:space="preserve">של </w:t>
      </w:r>
      <w:bookmarkStart w:id="25014" w:name="_ETM_Q42_357840"/>
      <w:bookmarkEnd w:id="25014"/>
      <w:r>
        <w:rPr>
          <w:rtl/>
        </w:rPr>
        <w:t xml:space="preserve">הוראות </w:t>
      </w:r>
      <w:bookmarkStart w:id="25015" w:name="_ETM_Q42_358139"/>
      <w:bookmarkEnd w:id="25015"/>
      <w:r>
        <w:rPr>
          <w:rtl/>
        </w:rPr>
        <w:t xml:space="preserve">פרק </w:t>
      </w:r>
      <w:bookmarkStart w:id="25016" w:name="_ETM_Q42_358439"/>
      <w:bookmarkEnd w:id="25016"/>
      <w:r>
        <w:rPr>
          <w:rtl/>
        </w:rPr>
        <w:t xml:space="preserve">ז' </w:t>
      </w:r>
      <w:bookmarkStart w:id="25017" w:name="_ETM_Q42_358739"/>
      <w:bookmarkEnd w:id="25017"/>
      <w:r>
        <w:rPr>
          <w:rFonts w:hint="cs"/>
          <w:rtl/>
        </w:rPr>
        <w:t>ל</w:t>
      </w:r>
      <w:r>
        <w:rPr>
          <w:rtl/>
        </w:rPr>
        <w:t xml:space="preserve">חוק </w:t>
      </w:r>
      <w:bookmarkStart w:id="25018" w:name="_ETM_Q42_358980"/>
      <w:bookmarkEnd w:id="25018"/>
      <w:r>
        <w:rPr>
          <w:rtl/>
        </w:rPr>
        <w:t>הטיס</w:t>
      </w:r>
      <w:r>
        <w:rPr>
          <w:rFonts w:hint="cs"/>
          <w:rtl/>
        </w:rPr>
        <w:t>,</w:t>
      </w:r>
      <w:r>
        <w:rPr>
          <w:rtl/>
        </w:rPr>
        <w:t xml:space="preserve"> </w:t>
      </w:r>
      <w:bookmarkStart w:id="25019" w:name="_ETM_Q42_359760"/>
      <w:bookmarkEnd w:id="25019"/>
      <w:r>
        <w:rPr>
          <w:rtl/>
        </w:rPr>
        <w:t xml:space="preserve">הכולל </w:t>
      </w:r>
      <w:bookmarkStart w:id="25020" w:name="_ETM_Q42_360269"/>
      <w:bookmarkEnd w:id="25020"/>
      <w:r>
        <w:rPr>
          <w:rtl/>
        </w:rPr>
        <w:t xml:space="preserve">את </w:t>
      </w:r>
      <w:bookmarkStart w:id="25021" w:name="_ETM_Q42_360389"/>
      <w:bookmarkEnd w:id="25021"/>
      <w:r>
        <w:rPr>
          <w:rtl/>
        </w:rPr>
        <w:t xml:space="preserve">ההסדרים </w:t>
      </w:r>
      <w:bookmarkStart w:id="25022" w:name="_ETM_Q42_360779"/>
      <w:bookmarkEnd w:id="25022"/>
      <w:r>
        <w:rPr>
          <w:rtl/>
        </w:rPr>
        <w:t xml:space="preserve">המרכזיים </w:t>
      </w:r>
      <w:bookmarkStart w:id="25023" w:name="_ETM_Q42_361319"/>
      <w:bookmarkEnd w:id="25023"/>
      <w:r>
        <w:rPr>
          <w:rtl/>
        </w:rPr>
        <w:t xml:space="preserve">שנוגעים </w:t>
      </w:r>
      <w:bookmarkStart w:id="25024" w:name="_ETM_Q42_361769"/>
      <w:bookmarkEnd w:id="25024"/>
      <w:r>
        <w:rPr>
          <w:rtl/>
        </w:rPr>
        <w:t xml:space="preserve">לחקירות </w:t>
      </w:r>
      <w:bookmarkStart w:id="25025" w:name="_ETM_Q42_362249"/>
      <w:bookmarkEnd w:id="25025"/>
      <w:r>
        <w:rPr>
          <w:rtl/>
        </w:rPr>
        <w:t xml:space="preserve">בטיחותיות </w:t>
      </w:r>
      <w:bookmarkStart w:id="25026" w:name="_ETM_Q42_363389"/>
      <w:bookmarkEnd w:id="25026"/>
      <w:r>
        <w:rPr>
          <w:rtl/>
        </w:rPr>
        <w:t>בתעופה</w:t>
      </w:r>
      <w:r>
        <w:rPr>
          <w:rFonts w:hint="cs"/>
          <w:rtl/>
        </w:rPr>
        <w:t>.</w:t>
      </w:r>
      <w:r>
        <w:rPr>
          <w:rtl/>
        </w:rPr>
        <w:t xml:space="preserve"> </w:t>
      </w:r>
      <w:bookmarkStart w:id="25027" w:name="_ETM_Q42_364740"/>
      <w:bookmarkEnd w:id="25027"/>
    </w:p>
    <w:p w:rsidR="00E24329" w:rsidRDefault="00E24329" w:rsidP="000D6044">
      <w:pPr>
        <w:rPr>
          <w:rtl/>
        </w:rPr>
      </w:pPr>
    </w:p>
    <w:p w:rsidR="00E24329" w:rsidRDefault="00E24329" w:rsidP="009B6202">
      <w:pPr>
        <w:rPr>
          <w:rtl/>
        </w:rPr>
      </w:pPr>
      <w:r>
        <w:rPr>
          <w:rtl/>
        </w:rPr>
        <w:t xml:space="preserve">השינויים </w:t>
      </w:r>
      <w:bookmarkStart w:id="25028" w:name="_ETM_Q42_365760"/>
      <w:bookmarkEnd w:id="25028"/>
      <w:r>
        <w:rPr>
          <w:rtl/>
        </w:rPr>
        <w:t xml:space="preserve">העיקריים </w:t>
      </w:r>
      <w:bookmarkStart w:id="25029" w:name="_ETM_Q42_367300"/>
      <w:bookmarkEnd w:id="25029"/>
      <w:r>
        <w:rPr>
          <w:rtl/>
        </w:rPr>
        <w:t xml:space="preserve">שמתבצעים </w:t>
      </w:r>
      <w:bookmarkStart w:id="25030" w:name="_ETM_Q42_368320"/>
      <w:bookmarkEnd w:id="25030"/>
      <w:r>
        <w:rPr>
          <w:rtl/>
        </w:rPr>
        <w:t>כ</w:t>
      </w:r>
      <w:r>
        <w:rPr>
          <w:rFonts w:hint="cs"/>
          <w:rtl/>
        </w:rPr>
        <w:t>א</w:t>
      </w:r>
      <w:r>
        <w:rPr>
          <w:rtl/>
        </w:rPr>
        <w:t xml:space="preserve">ן </w:t>
      </w:r>
      <w:bookmarkStart w:id="25031" w:name="_ETM_Q42_369700"/>
      <w:bookmarkEnd w:id="25031"/>
      <w:r>
        <w:rPr>
          <w:rtl/>
        </w:rPr>
        <w:t xml:space="preserve">יבטיחו </w:t>
      </w:r>
      <w:bookmarkStart w:id="25032" w:name="_ETM_Q42_370270"/>
      <w:bookmarkEnd w:id="25032"/>
      <w:r>
        <w:rPr>
          <w:rtl/>
        </w:rPr>
        <w:t xml:space="preserve">את </w:t>
      </w:r>
      <w:bookmarkStart w:id="25033" w:name="_ETM_Q42_370360"/>
      <w:bookmarkEnd w:id="25033"/>
      <w:r>
        <w:rPr>
          <w:rtl/>
        </w:rPr>
        <w:t xml:space="preserve">מעמדה </w:t>
      </w:r>
      <w:bookmarkStart w:id="25034" w:name="_ETM_Q42_370750"/>
      <w:bookmarkEnd w:id="25034"/>
      <w:r>
        <w:rPr>
          <w:rtl/>
        </w:rPr>
        <w:t xml:space="preserve">העצמאי </w:t>
      </w:r>
      <w:bookmarkStart w:id="25035" w:name="_ETM_Q42_371169"/>
      <w:bookmarkEnd w:id="25035"/>
      <w:r>
        <w:rPr>
          <w:rtl/>
        </w:rPr>
        <w:t xml:space="preserve">של </w:t>
      </w:r>
      <w:bookmarkStart w:id="25036" w:name="_ETM_Q42_371380"/>
      <w:bookmarkEnd w:id="25036"/>
      <w:r>
        <w:rPr>
          <w:rtl/>
        </w:rPr>
        <w:t xml:space="preserve">הרשות </w:t>
      </w:r>
      <w:bookmarkStart w:id="25037" w:name="_ETM_Q42_371709"/>
      <w:bookmarkEnd w:id="25037"/>
      <w:r>
        <w:rPr>
          <w:rtl/>
        </w:rPr>
        <w:t>החדשה</w:t>
      </w:r>
      <w:bookmarkStart w:id="25038" w:name="_ETM_Q42_372850"/>
      <w:bookmarkEnd w:id="25038"/>
      <w:r>
        <w:rPr>
          <w:rFonts w:hint="cs"/>
          <w:rtl/>
        </w:rPr>
        <w:t xml:space="preserve"> ואת </w:t>
      </w:r>
      <w:r>
        <w:rPr>
          <w:rtl/>
        </w:rPr>
        <w:t xml:space="preserve">התאמת </w:t>
      </w:r>
      <w:bookmarkStart w:id="25039" w:name="_ETM_Q42_373419"/>
      <w:bookmarkEnd w:id="25039"/>
      <w:r>
        <w:rPr>
          <w:rtl/>
        </w:rPr>
        <w:t xml:space="preserve">הדין </w:t>
      </w:r>
      <w:bookmarkStart w:id="25040" w:name="_ETM_Q42_373660"/>
      <w:bookmarkEnd w:id="25040"/>
      <w:r>
        <w:rPr>
          <w:rtl/>
        </w:rPr>
        <w:t xml:space="preserve">הישראלי </w:t>
      </w:r>
      <w:bookmarkStart w:id="25041" w:name="_ETM_Q42_374050"/>
      <w:bookmarkEnd w:id="25041"/>
      <w:r>
        <w:rPr>
          <w:rtl/>
        </w:rPr>
        <w:t xml:space="preserve">להוראות </w:t>
      </w:r>
      <w:bookmarkStart w:id="25042" w:name="_ETM_Q42_374410"/>
      <w:bookmarkEnd w:id="25042"/>
      <w:r>
        <w:rPr>
          <w:rFonts w:hint="cs"/>
          <w:rtl/>
        </w:rPr>
        <w:t>אמ</w:t>
      </w:r>
      <w:r>
        <w:rPr>
          <w:rtl/>
        </w:rPr>
        <w:t xml:space="preserve">נת </w:t>
      </w:r>
      <w:bookmarkStart w:id="25043" w:name="_ETM_Q42_374740"/>
      <w:bookmarkEnd w:id="25043"/>
      <w:r>
        <w:rPr>
          <w:rtl/>
        </w:rPr>
        <w:t xml:space="preserve">שיקגו </w:t>
      </w:r>
      <w:bookmarkStart w:id="25044" w:name="_ETM_Q42_375280"/>
      <w:bookmarkEnd w:id="25044"/>
      <w:r>
        <w:rPr>
          <w:rtl/>
        </w:rPr>
        <w:t xml:space="preserve">והסכם </w:t>
      </w:r>
      <w:bookmarkStart w:id="25045" w:name="_ETM_Q42_375639"/>
      <w:bookmarkEnd w:id="25045"/>
      <w:r>
        <w:rPr>
          <w:rtl/>
        </w:rPr>
        <w:t xml:space="preserve">השמיים </w:t>
      </w:r>
      <w:bookmarkStart w:id="25046" w:name="_ETM_Q42_376000"/>
      <w:bookmarkEnd w:id="25046"/>
      <w:r>
        <w:rPr>
          <w:rtl/>
        </w:rPr>
        <w:t>הפתוחים</w:t>
      </w:r>
      <w:r>
        <w:rPr>
          <w:rFonts w:hint="cs"/>
          <w:rtl/>
        </w:rPr>
        <w:t>.</w:t>
      </w:r>
      <w:r>
        <w:rPr>
          <w:rtl/>
        </w:rPr>
        <w:t xml:space="preserve"> </w:t>
      </w:r>
      <w:bookmarkStart w:id="25047" w:name="_ETM_Q42_376930"/>
      <w:bookmarkStart w:id="25048" w:name="_ETM_Q42_377680"/>
      <w:bookmarkEnd w:id="25047"/>
      <w:bookmarkEnd w:id="25048"/>
      <w:r w:rsidR="009B6202">
        <w:rPr>
          <w:rFonts w:hint="cs"/>
          <w:rtl/>
        </w:rPr>
        <w:t>האחד,</w:t>
      </w:r>
      <w:r>
        <w:rPr>
          <w:rFonts w:hint="cs"/>
          <w:rtl/>
        </w:rPr>
        <w:t xml:space="preserve"> </w:t>
      </w:r>
      <w:r>
        <w:rPr>
          <w:rtl/>
        </w:rPr>
        <w:t xml:space="preserve">מעמדו </w:t>
      </w:r>
      <w:bookmarkStart w:id="25049" w:name="_ETM_Q42_378130"/>
      <w:bookmarkEnd w:id="25049"/>
      <w:r>
        <w:rPr>
          <w:rtl/>
        </w:rPr>
        <w:t xml:space="preserve">העצמאי </w:t>
      </w:r>
      <w:bookmarkStart w:id="25050" w:name="_ETM_Q42_378459"/>
      <w:bookmarkEnd w:id="25050"/>
      <w:r>
        <w:rPr>
          <w:rtl/>
        </w:rPr>
        <w:t xml:space="preserve">של </w:t>
      </w:r>
      <w:bookmarkStart w:id="25051" w:name="_ETM_Q42_378639"/>
      <w:bookmarkEnd w:id="25051"/>
      <w:r>
        <w:rPr>
          <w:rtl/>
        </w:rPr>
        <w:t xml:space="preserve">מנהל </w:t>
      </w:r>
      <w:bookmarkStart w:id="25052" w:name="_ETM_Q42_379090"/>
      <w:bookmarkEnd w:id="25052"/>
      <w:r>
        <w:rPr>
          <w:rtl/>
        </w:rPr>
        <w:t xml:space="preserve">הרשות </w:t>
      </w:r>
      <w:bookmarkStart w:id="25053" w:name="_ETM_Q42_379480"/>
      <w:bookmarkEnd w:id="25053"/>
      <w:r>
        <w:rPr>
          <w:rtl/>
        </w:rPr>
        <w:t xml:space="preserve">לחקירה </w:t>
      </w:r>
      <w:bookmarkStart w:id="25054" w:name="_ETM_Q42_379870"/>
      <w:bookmarkEnd w:id="25054"/>
      <w:r>
        <w:rPr>
          <w:rtl/>
        </w:rPr>
        <w:t>בטיחותית</w:t>
      </w:r>
      <w:r>
        <w:rPr>
          <w:rFonts w:hint="cs"/>
          <w:rtl/>
        </w:rPr>
        <w:t xml:space="preserve"> –</w:t>
      </w:r>
      <w:r>
        <w:rPr>
          <w:rtl/>
        </w:rPr>
        <w:t xml:space="preserve"> </w:t>
      </w:r>
      <w:bookmarkStart w:id="25055" w:name="_ETM_Q42_381060"/>
      <w:bookmarkEnd w:id="25055"/>
      <w:r>
        <w:rPr>
          <w:rtl/>
        </w:rPr>
        <w:t xml:space="preserve">בניגוד </w:t>
      </w:r>
      <w:bookmarkStart w:id="25056" w:name="_ETM_Q42_381480"/>
      <w:bookmarkEnd w:id="25056"/>
      <w:r>
        <w:rPr>
          <w:rtl/>
        </w:rPr>
        <w:t xml:space="preserve">להצעה </w:t>
      </w:r>
      <w:bookmarkStart w:id="25057" w:name="_ETM_Q42_381870"/>
      <w:bookmarkEnd w:id="25057"/>
      <w:r>
        <w:rPr>
          <w:rtl/>
        </w:rPr>
        <w:t xml:space="preserve">המקורית </w:t>
      </w:r>
      <w:bookmarkStart w:id="25058" w:name="_ETM_Q42_382800"/>
      <w:bookmarkEnd w:id="25058"/>
      <w:r>
        <w:rPr>
          <w:rtl/>
        </w:rPr>
        <w:t xml:space="preserve">הממשלה </w:t>
      </w:r>
      <w:bookmarkStart w:id="25059" w:name="_ETM_Q42_383669"/>
      <w:bookmarkEnd w:id="25059"/>
      <w:r>
        <w:rPr>
          <w:rtl/>
        </w:rPr>
        <w:t xml:space="preserve">היא </w:t>
      </w:r>
      <w:bookmarkStart w:id="25060" w:name="_ETM_Q42_383760"/>
      <w:bookmarkEnd w:id="25060"/>
      <w:r>
        <w:rPr>
          <w:rtl/>
        </w:rPr>
        <w:t xml:space="preserve">זאת </w:t>
      </w:r>
      <w:bookmarkStart w:id="25061" w:name="_ETM_Q42_383970"/>
      <w:bookmarkEnd w:id="25061"/>
      <w:r>
        <w:rPr>
          <w:rtl/>
        </w:rPr>
        <w:t xml:space="preserve">שתמנה </w:t>
      </w:r>
      <w:bookmarkStart w:id="25062" w:name="_ETM_Q42_385209"/>
      <w:bookmarkEnd w:id="25062"/>
      <w:r>
        <w:rPr>
          <w:rFonts w:hint="cs"/>
          <w:rtl/>
        </w:rPr>
        <w:t>א</w:t>
      </w:r>
      <w:r>
        <w:rPr>
          <w:rtl/>
        </w:rPr>
        <w:t xml:space="preserve">ת </w:t>
      </w:r>
      <w:bookmarkStart w:id="25063" w:name="_ETM_Q42_386139"/>
      <w:bookmarkEnd w:id="25063"/>
      <w:r>
        <w:rPr>
          <w:rFonts w:hint="cs"/>
          <w:rtl/>
        </w:rPr>
        <w:t>ה</w:t>
      </w:r>
      <w:r>
        <w:rPr>
          <w:rtl/>
        </w:rPr>
        <w:t>מנהל</w:t>
      </w:r>
      <w:r>
        <w:rPr>
          <w:rFonts w:hint="cs"/>
          <w:rtl/>
        </w:rPr>
        <w:t>,</w:t>
      </w:r>
      <w:r>
        <w:rPr>
          <w:rtl/>
        </w:rPr>
        <w:t xml:space="preserve"> </w:t>
      </w:r>
      <w:bookmarkStart w:id="25064" w:name="_ETM_Q42_386829"/>
      <w:bookmarkEnd w:id="25064"/>
      <w:r>
        <w:rPr>
          <w:rtl/>
        </w:rPr>
        <w:t xml:space="preserve">ולא </w:t>
      </w:r>
      <w:bookmarkStart w:id="25065" w:name="_ETM_Q42_387099"/>
      <w:bookmarkEnd w:id="25065"/>
      <w:r>
        <w:rPr>
          <w:rtl/>
        </w:rPr>
        <w:t xml:space="preserve">רק </w:t>
      </w:r>
      <w:bookmarkStart w:id="25066" w:name="_ETM_Q42_387519"/>
      <w:bookmarkEnd w:id="25066"/>
      <w:r>
        <w:rPr>
          <w:rtl/>
        </w:rPr>
        <w:t xml:space="preserve">שר </w:t>
      </w:r>
      <w:bookmarkStart w:id="25067" w:name="_ETM_Q42_387760"/>
      <w:bookmarkEnd w:id="25067"/>
      <w:r>
        <w:rPr>
          <w:rtl/>
        </w:rPr>
        <w:t xml:space="preserve">התחבורה </w:t>
      </w:r>
      <w:bookmarkStart w:id="25068" w:name="_ETM_Q42_388209"/>
      <w:bookmarkEnd w:id="25068"/>
      <w:r>
        <w:rPr>
          <w:rtl/>
        </w:rPr>
        <w:t xml:space="preserve">והבטיחות </w:t>
      </w:r>
      <w:bookmarkStart w:id="25069" w:name="_ETM_Q42_388659"/>
      <w:bookmarkEnd w:id="25069"/>
      <w:r>
        <w:rPr>
          <w:rtl/>
        </w:rPr>
        <w:t>בדרכים</w:t>
      </w:r>
      <w:r>
        <w:rPr>
          <w:rFonts w:hint="cs"/>
          <w:rtl/>
        </w:rPr>
        <w:t>,</w:t>
      </w:r>
      <w:r>
        <w:rPr>
          <w:rtl/>
        </w:rPr>
        <w:t xml:space="preserve"> </w:t>
      </w:r>
      <w:bookmarkStart w:id="25070" w:name="_ETM_Q42_389589"/>
      <w:bookmarkEnd w:id="25070"/>
      <w:r>
        <w:rPr>
          <w:rtl/>
        </w:rPr>
        <w:t xml:space="preserve">כפי </w:t>
      </w:r>
      <w:bookmarkStart w:id="25071" w:name="_ETM_Q42_389769"/>
      <w:bookmarkEnd w:id="25071"/>
      <w:r>
        <w:rPr>
          <w:rtl/>
        </w:rPr>
        <w:t xml:space="preserve">שהציעה </w:t>
      </w:r>
      <w:bookmarkStart w:id="25072" w:name="_ETM_Q42_390159"/>
      <w:bookmarkEnd w:id="25072"/>
      <w:r>
        <w:rPr>
          <w:rtl/>
        </w:rPr>
        <w:t xml:space="preserve">הממשלה </w:t>
      </w:r>
      <w:bookmarkStart w:id="25073" w:name="_ETM_Q42_391139"/>
      <w:bookmarkEnd w:id="25073"/>
      <w:r>
        <w:rPr>
          <w:rtl/>
        </w:rPr>
        <w:t xml:space="preserve">וכן </w:t>
      </w:r>
      <w:bookmarkStart w:id="25074" w:name="_ETM_Q42_391470"/>
      <w:bookmarkEnd w:id="25074"/>
      <w:r>
        <w:rPr>
          <w:rFonts w:hint="cs"/>
          <w:rtl/>
        </w:rPr>
        <w:t>החליטה</w:t>
      </w:r>
      <w:r>
        <w:rPr>
          <w:rtl/>
        </w:rPr>
        <w:t xml:space="preserve"> </w:t>
      </w:r>
      <w:bookmarkStart w:id="25075" w:name="_ETM_Q42_391830"/>
      <w:bookmarkEnd w:id="25075"/>
      <w:r>
        <w:rPr>
          <w:rtl/>
        </w:rPr>
        <w:t xml:space="preserve">לקבוע </w:t>
      </w:r>
      <w:bookmarkStart w:id="25076" w:name="_ETM_Q42_392130"/>
      <w:bookmarkEnd w:id="25076"/>
      <w:r>
        <w:rPr>
          <w:rtl/>
        </w:rPr>
        <w:t xml:space="preserve">בחוק </w:t>
      </w:r>
      <w:bookmarkStart w:id="25077" w:name="_ETM_Q42_392430"/>
      <w:bookmarkEnd w:id="25077"/>
      <w:r>
        <w:rPr>
          <w:rtl/>
        </w:rPr>
        <w:t xml:space="preserve">את </w:t>
      </w:r>
      <w:bookmarkStart w:id="25078" w:name="_ETM_Q42_392520"/>
      <w:bookmarkEnd w:id="25078"/>
      <w:r>
        <w:rPr>
          <w:rtl/>
        </w:rPr>
        <w:t xml:space="preserve">תקופת </w:t>
      </w:r>
      <w:bookmarkStart w:id="25079" w:name="_ETM_Q42_392880"/>
      <w:bookmarkEnd w:id="25079"/>
      <w:r>
        <w:rPr>
          <w:rtl/>
        </w:rPr>
        <w:t>כהונתו</w:t>
      </w:r>
      <w:r>
        <w:rPr>
          <w:rFonts w:hint="cs"/>
          <w:rtl/>
        </w:rPr>
        <w:t>.</w:t>
      </w:r>
      <w:r>
        <w:rPr>
          <w:rtl/>
        </w:rPr>
        <w:t xml:space="preserve"> </w:t>
      </w:r>
      <w:bookmarkStart w:id="25080" w:name="_ETM_Q42_394319"/>
      <w:bookmarkEnd w:id="25080"/>
      <w:r>
        <w:rPr>
          <w:rtl/>
        </w:rPr>
        <w:t xml:space="preserve">בהמשך </w:t>
      </w:r>
      <w:bookmarkStart w:id="25081" w:name="_ETM_Q42_394800"/>
      <w:bookmarkEnd w:id="25081"/>
      <w:r>
        <w:rPr>
          <w:rtl/>
        </w:rPr>
        <w:t>לכך</w:t>
      </w:r>
      <w:r>
        <w:rPr>
          <w:rFonts w:hint="cs"/>
          <w:rtl/>
        </w:rPr>
        <w:t>,</w:t>
      </w:r>
      <w:r>
        <w:rPr>
          <w:rtl/>
        </w:rPr>
        <w:t xml:space="preserve"> </w:t>
      </w:r>
      <w:bookmarkStart w:id="25082" w:name="_ETM_Q42_395490"/>
      <w:bookmarkEnd w:id="25082"/>
      <w:r>
        <w:rPr>
          <w:rtl/>
        </w:rPr>
        <w:t xml:space="preserve">הוועדה </w:t>
      </w:r>
      <w:bookmarkStart w:id="25083" w:name="_ETM_Q42_395910"/>
      <w:bookmarkEnd w:id="25083"/>
      <w:r>
        <w:rPr>
          <w:rtl/>
        </w:rPr>
        <w:t xml:space="preserve">החליטה </w:t>
      </w:r>
      <w:bookmarkStart w:id="25084" w:name="_ETM_Q42_396209"/>
      <w:bookmarkEnd w:id="25084"/>
      <w:r>
        <w:rPr>
          <w:rtl/>
        </w:rPr>
        <w:t xml:space="preserve">כי </w:t>
      </w:r>
      <w:bookmarkStart w:id="25085" w:name="_ETM_Q42_396330"/>
      <w:bookmarkStart w:id="25086" w:name="_ETM_Q42_396420"/>
      <w:bookmarkStart w:id="25087" w:name="_ETM_Q42_396480"/>
      <w:bookmarkEnd w:id="25085"/>
      <w:bookmarkEnd w:id="25086"/>
      <w:bookmarkEnd w:id="25087"/>
      <w:r>
        <w:rPr>
          <w:rFonts w:hint="cs"/>
          <w:rtl/>
        </w:rPr>
        <w:t>ימונה גם</w:t>
      </w:r>
      <w:r>
        <w:rPr>
          <w:rtl/>
        </w:rPr>
        <w:t xml:space="preserve"> </w:t>
      </w:r>
      <w:bookmarkStart w:id="25088" w:name="_ETM_Q42_396690"/>
      <w:bookmarkEnd w:id="25088"/>
      <w:r>
        <w:rPr>
          <w:rtl/>
        </w:rPr>
        <w:t xml:space="preserve">ממלא </w:t>
      </w:r>
      <w:bookmarkStart w:id="25089" w:name="_ETM_Q42_397050"/>
      <w:bookmarkEnd w:id="25089"/>
      <w:r>
        <w:rPr>
          <w:rtl/>
        </w:rPr>
        <w:t xml:space="preserve">מקום </w:t>
      </w:r>
      <w:bookmarkStart w:id="25090" w:name="_ETM_Q42_397769"/>
      <w:bookmarkEnd w:id="25090"/>
      <w:r>
        <w:rPr>
          <w:rtl/>
        </w:rPr>
        <w:t xml:space="preserve">למנהל </w:t>
      </w:r>
      <w:bookmarkStart w:id="25091" w:name="_ETM_Q42_398340"/>
      <w:bookmarkEnd w:id="25091"/>
      <w:r>
        <w:rPr>
          <w:rtl/>
        </w:rPr>
        <w:t>הרשות</w:t>
      </w:r>
      <w:r>
        <w:rPr>
          <w:rFonts w:hint="cs"/>
          <w:rtl/>
        </w:rPr>
        <w:t>,</w:t>
      </w:r>
      <w:r>
        <w:rPr>
          <w:rtl/>
        </w:rPr>
        <w:t xml:space="preserve"> </w:t>
      </w:r>
      <w:bookmarkStart w:id="25092" w:name="_ETM_Q42_398760"/>
      <w:bookmarkEnd w:id="25092"/>
      <w:r>
        <w:rPr>
          <w:rtl/>
        </w:rPr>
        <w:t xml:space="preserve">וזאת </w:t>
      </w:r>
      <w:bookmarkStart w:id="25093" w:name="_ETM_Q42_399030"/>
      <w:bookmarkEnd w:id="25093"/>
      <w:r>
        <w:rPr>
          <w:rtl/>
        </w:rPr>
        <w:t xml:space="preserve">כפי </w:t>
      </w:r>
      <w:bookmarkStart w:id="25094" w:name="_ETM_Q42_399209"/>
      <w:bookmarkEnd w:id="25094"/>
      <w:r>
        <w:rPr>
          <w:rtl/>
        </w:rPr>
        <w:t xml:space="preserve">שקובע </w:t>
      </w:r>
      <w:bookmarkStart w:id="25095" w:name="_ETM_Q42_399599"/>
      <w:bookmarkEnd w:id="25095"/>
      <w:r>
        <w:rPr>
          <w:rtl/>
        </w:rPr>
        <w:t xml:space="preserve">החוק </w:t>
      </w:r>
      <w:bookmarkStart w:id="25096" w:name="_ETM_Q42_399840"/>
      <w:bookmarkEnd w:id="25096"/>
      <w:r>
        <w:rPr>
          <w:rtl/>
        </w:rPr>
        <w:t xml:space="preserve">גם </w:t>
      </w:r>
      <w:bookmarkStart w:id="25097" w:name="_ETM_Q42_399989"/>
      <w:bookmarkEnd w:id="25097"/>
      <w:r>
        <w:rPr>
          <w:rtl/>
        </w:rPr>
        <w:t xml:space="preserve">היום </w:t>
      </w:r>
      <w:bookmarkStart w:id="25098" w:name="_ETM_Q42_400709"/>
      <w:bookmarkEnd w:id="25098"/>
      <w:r>
        <w:rPr>
          <w:rtl/>
        </w:rPr>
        <w:t xml:space="preserve">לגבי </w:t>
      </w:r>
      <w:bookmarkStart w:id="25099" w:name="_ETM_Q42_401069"/>
      <w:bookmarkEnd w:id="25099"/>
      <w:r>
        <w:rPr>
          <w:rtl/>
        </w:rPr>
        <w:t xml:space="preserve">ממלא </w:t>
      </w:r>
      <w:bookmarkStart w:id="25100" w:name="_ETM_Q42_401370"/>
      <w:bookmarkEnd w:id="25100"/>
      <w:r>
        <w:rPr>
          <w:rtl/>
        </w:rPr>
        <w:t xml:space="preserve">מקום </w:t>
      </w:r>
      <w:bookmarkStart w:id="25101" w:name="_ETM_Q42_401700"/>
      <w:bookmarkEnd w:id="25101"/>
      <w:r>
        <w:rPr>
          <w:rtl/>
        </w:rPr>
        <w:t xml:space="preserve">החוקר </w:t>
      </w:r>
      <w:bookmarkStart w:id="25102" w:name="_ETM_Q42_402540"/>
      <w:bookmarkEnd w:id="25102"/>
      <w:r>
        <w:rPr>
          <w:rtl/>
        </w:rPr>
        <w:t>הראשי</w:t>
      </w:r>
      <w:r>
        <w:rPr>
          <w:rFonts w:hint="cs"/>
          <w:rtl/>
        </w:rPr>
        <w:t>.</w:t>
      </w:r>
      <w:r>
        <w:rPr>
          <w:rtl/>
        </w:rPr>
        <w:t xml:space="preserve"> </w:t>
      </w:r>
      <w:bookmarkStart w:id="25103" w:name="_ETM_Q42_403080"/>
      <w:bookmarkEnd w:id="25103"/>
      <w:r>
        <w:rPr>
          <w:rtl/>
        </w:rPr>
        <w:t xml:space="preserve">זה </w:t>
      </w:r>
      <w:bookmarkStart w:id="25104" w:name="_ETM_Q42_403200"/>
      <w:bookmarkEnd w:id="25104"/>
      <w:r>
        <w:rPr>
          <w:rtl/>
        </w:rPr>
        <w:t xml:space="preserve">היה </w:t>
      </w:r>
      <w:bookmarkStart w:id="25105" w:name="_ETM_Q42_403290"/>
      <w:bookmarkEnd w:id="25105"/>
      <w:r>
        <w:rPr>
          <w:rtl/>
        </w:rPr>
        <w:t xml:space="preserve">בניגוד </w:t>
      </w:r>
      <w:bookmarkStart w:id="25106" w:name="_ETM_Q42_403709"/>
      <w:bookmarkEnd w:id="25106"/>
      <w:r>
        <w:rPr>
          <w:rtl/>
        </w:rPr>
        <w:t xml:space="preserve">להצעה </w:t>
      </w:r>
      <w:bookmarkStart w:id="25107" w:name="_ETM_Q42_404979"/>
      <w:bookmarkEnd w:id="25107"/>
      <w:r>
        <w:rPr>
          <w:rtl/>
        </w:rPr>
        <w:t>הראשונית</w:t>
      </w:r>
      <w:r>
        <w:rPr>
          <w:rFonts w:hint="cs"/>
          <w:rtl/>
        </w:rPr>
        <w:t>.</w:t>
      </w:r>
      <w:r>
        <w:rPr>
          <w:rtl/>
        </w:rPr>
        <w:t xml:space="preserve"> </w:t>
      </w:r>
      <w:bookmarkStart w:id="25108" w:name="_ETM_Q42_405939"/>
      <w:bookmarkEnd w:id="25108"/>
    </w:p>
    <w:p w:rsidR="00E24329" w:rsidRDefault="00E24329" w:rsidP="000D6044">
      <w:pPr>
        <w:rPr>
          <w:rtl/>
        </w:rPr>
      </w:pPr>
    </w:p>
    <w:p w:rsidR="00E24329" w:rsidRDefault="00E24329" w:rsidP="009B6202">
      <w:pPr>
        <w:rPr>
          <w:rtl/>
        </w:rPr>
      </w:pPr>
      <w:r>
        <w:rPr>
          <w:rtl/>
        </w:rPr>
        <w:t xml:space="preserve">השינוי </w:t>
      </w:r>
      <w:bookmarkStart w:id="25109" w:name="_ETM_Q42_406719"/>
      <w:bookmarkEnd w:id="25109"/>
      <w:r>
        <w:rPr>
          <w:rtl/>
        </w:rPr>
        <w:t xml:space="preserve">המהותי </w:t>
      </w:r>
      <w:bookmarkStart w:id="25110" w:name="_ETM_Q42_407199"/>
      <w:bookmarkEnd w:id="25110"/>
      <w:r>
        <w:rPr>
          <w:rtl/>
        </w:rPr>
        <w:t xml:space="preserve">השני </w:t>
      </w:r>
      <w:bookmarkStart w:id="25111" w:name="_ETM_Q42_408339"/>
      <w:bookmarkEnd w:id="25111"/>
      <w:r>
        <w:rPr>
          <w:rtl/>
        </w:rPr>
        <w:t xml:space="preserve">היה </w:t>
      </w:r>
      <w:bookmarkStart w:id="25112" w:name="_ETM_Q42_408579"/>
      <w:bookmarkEnd w:id="25112"/>
      <w:r>
        <w:rPr>
          <w:rtl/>
        </w:rPr>
        <w:t xml:space="preserve">בקשר </w:t>
      </w:r>
      <w:bookmarkStart w:id="25113" w:name="_ETM_Q42_408999"/>
      <w:bookmarkEnd w:id="25113"/>
      <w:r>
        <w:rPr>
          <w:rtl/>
        </w:rPr>
        <w:t>לתקציב</w:t>
      </w:r>
      <w:r>
        <w:rPr>
          <w:rFonts w:hint="cs"/>
          <w:rtl/>
        </w:rPr>
        <w:t>.</w:t>
      </w:r>
      <w:r>
        <w:rPr>
          <w:rtl/>
        </w:rPr>
        <w:t xml:space="preserve"> </w:t>
      </w:r>
      <w:bookmarkStart w:id="25114" w:name="_ETM_Q42_409779"/>
      <w:bookmarkEnd w:id="25114"/>
      <w:r>
        <w:rPr>
          <w:rtl/>
        </w:rPr>
        <w:t xml:space="preserve">נקבע </w:t>
      </w:r>
      <w:bookmarkStart w:id="25115" w:name="_ETM_Q42_410169"/>
      <w:bookmarkEnd w:id="25115"/>
      <w:r>
        <w:rPr>
          <w:rtl/>
        </w:rPr>
        <w:t xml:space="preserve">שהתקציב </w:t>
      </w:r>
      <w:bookmarkStart w:id="25116" w:name="_ETM_Q42_411650"/>
      <w:bookmarkEnd w:id="25116"/>
      <w:r>
        <w:rPr>
          <w:rFonts w:hint="cs"/>
          <w:rtl/>
        </w:rPr>
        <w:t>יי</w:t>
      </w:r>
      <w:r>
        <w:rPr>
          <w:rtl/>
        </w:rPr>
        <w:t xml:space="preserve">קבע </w:t>
      </w:r>
      <w:bookmarkStart w:id="25117" w:name="_ETM_Q42_411950"/>
      <w:bookmarkEnd w:id="25117"/>
      <w:r>
        <w:rPr>
          <w:rtl/>
        </w:rPr>
        <w:t xml:space="preserve">בתחום </w:t>
      </w:r>
      <w:bookmarkStart w:id="25118" w:name="_ETM_Q42_412310"/>
      <w:bookmarkEnd w:id="25118"/>
      <w:r>
        <w:rPr>
          <w:rtl/>
        </w:rPr>
        <w:t xml:space="preserve">פעולה </w:t>
      </w:r>
      <w:bookmarkStart w:id="25119" w:name="_ETM_Q42_412640"/>
      <w:bookmarkEnd w:id="25119"/>
      <w:r>
        <w:rPr>
          <w:rtl/>
        </w:rPr>
        <w:t xml:space="preserve">נפרד </w:t>
      </w:r>
      <w:bookmarkStart w:id="25120" w:name="_ETM_Q42_413150"/>
      <w:bookmarkEnd w:id="25120"/>
      <w:r>
        <w:rPr>
          <w:rtl/>
        </w:rPr>
        <w:t xml:space="preserve">במסגרת </w:t>
      </w:r>
      <w:bookmarkStart w:id="25121" w:name="_ETM_Q42_413629"/>
      <w:bookmarkEnd w:id="25121"/>
      <w:r>
        <w:rPr>
          <w:rtl/>
        </w:rPr>
        <w:t xml:space="preserve">סעיף </w:t>
      </w:r>
      <w:bookmarkStart w:id="25122" w:name="_ETM_Q42_414049"/>
      <w:bookmarkEnd w:id="25122"/>
      <w:r>
        <w:rPr>
          <w:rtl/>
        </w:rPr>
        <w:t xml:space="preserve">תקציב </w:t>
      </w:r>
      <w:bookmarkStart w:id="25123" w:name="_ETM_Q42_414439"/>
      <w:bookmarkEnd w:id="25123"/>
      <w:r>
        <w:rPr>
          <w:rtl/>
        </w:rPr>
        <w:t xml:space="preserve">משרד </w:t>
      </w:r>
      <w:bookmarkStart w:id="25124" w:name="_ETM_Q42_414739"/>
      <w:bookmarkEnd w:id="25124"/>
      <w:r>
        <w:rPr>
          <w:rtl/>
        </w:rPr>
        <w:t xml:space="preserve">התחבורה </w:t>
      </w:r>
      <w:bookmarkStart w:id="25125" w:name="_ETM_Q42_415159"/>
      <w:bookmarkEnd w:id="25125"/>
      <w:r>
        <w:rPr>
          <w:rtl/>
        </w:rPr>
        <w:t xml:space="preserve">והבטיחות </w:t>
      </w:r>
      <w:bookmarkStart w:id="25126" w:name="_ETM_Q42_415610"/>
      <w:bookmarkEnd w:id="25126"/>
      <w:r>
        <w:rPr>
          <w:rtl/>
        </w:rPr>
        <w:t>בדרכים</w:t>
      </w:r>
      <w:r>
        <w:rPr>
          <w:rFonts w:hint="cs"/>
          <w:rtl/>
        </w:rPr>
        <w:t>,</w:t>
      </w:r>
      <w:r>
        <w:rPr>
          <w:rtl/>
        </w:rPr>
        <w:t xml:space="preserve"> </w:t>
      </w:r>
      <w:bookmarkStart w:id="25127" w:name="_ETM_Q42_416629"/>
      <w:bookmarkEnd w:id="25127"/>
      <w:r>
        <w:rPr>
          <w:rtl/>
        </w:rPr>
        <w:t xml:space="preserve">וכן </w:t>
      </w:r>
      <w:bookmarkStart w:id="25128" w:name="_ETM_Q42_417019"/>
      <w:bookmarkEnd w:id="25128"/>
      <w:r>
        <w:rPr>
          <w:rtl/>
        </w:rPr>
        <w:t xml:space="preserve">חודדו </w:t>
      </w:r>
      <w:bookmarkStart w:id="25129" w:name="_ETM_Q42_417530"/>
      <w:bookmarkEnd w:id="25129"/>
      <w:r>
        <w:rPr>
          <w:rtl/>
        </w:rPr>
        <w:t xml:space="preserve">ההוראות </w:t>
      </w:r>
      <w:bookmarkStart w:id="25130" w:name="_ETM_Q42_418040"/>
      <w:bookmarkEnd w:id="25130"/>
      <w:r>
        <w:rPr>
          <w:rFonts w:hint="cs"/>
          <w:rtl/>
        </w:rPr>
        <w:t>ה</w:t>
      </w:r>
      <w:r>
        <w:rPr>
          <w:rtl/>
        </w:rPr>
        <w:t>נוגע</w:t>
      </w:r>
      <w:r>
        <w:rPr>
          <w:rFonts w:hint="cs"/>
          <w:rtl/>
        </w:rPr>
        <w:t>ות</w:t>
      </w:r>
      <w:r>
        <w:rPr>
          <w:rtl/>
        </w:rPr>
        <w:t xml:space="preserve"> </w:t>
      </w:r>
      <w:bookmarkStart w:id="25131" w:name="_ETM_Q42_418849"/>
      <w:bookmarkStart w:id="25132" w:name="_ETM_Q42_420200"/>
      <w:bookmarkStart w:id="25133" w:name="_ETM_Q42_420799"/>
      <w:bookmarkEnd w:id="25131"/>
      <w:bookmarkEnd w:id="25132"/>
      <w:bookmarkEnd w:id="25133"/>
      <w:r>
        <w:rPr>
          <w:rFonts w:hint="cs"/>
          <w:rtl/>
        </w:rPr>
        <w:t>ל</w:t>
      </w:r>
      <w:r>
        <w:rPr>
          <w:rtl/>
        </w:rPr>
        <w:t xml:space="preserve">משאבים </w:t>
      </w:r>
      <w:bookmarkStart w:id="25134" w:name="_ETM_Q42_421310"/>
      <w:bookmarkEnd w:id="25134"/>
      <w:r>
        <w:rPr>
          <w:rtl/>
        </w:rPr>
        <w:t xml:space="preserve">שיעמדו </w:t>
      </w:r>
      <w:bookmarkStart w:id="25135" w:name="_ETM_Q42_421730"/>
      <w:bookmarkEnd w:id="25135"/>
      <w:r>
        <w:rPr>
          <w:rtl/>
        </w:rPr>
        <w:t xml:space="preserve">לרשות </w:t>
      </w:r>
      <w:bookmarkStart w:id="25136" w:name="_ETM_Q42_422150"/>
      <w:bookmarkEnd w:id="25136"/>
      <w:r>
        <w:rPr>
          <w:rtl/>
        </w:rPr>
        <w:t xml:space="preserve">הרשות </w:t>
      </w:r>
      <w:bookmarkStart w:id="25137" w:name="_ETM_Q42_423250"/>
      <w:bookmarkEnd w:id="25137"/>
      <w:r>
        <w:rPr>
          <w:rtl/>
        </w:rPr>
        <w:t xml:space="preserve">על </w:t>
      </w:r>
      <w:bookmarkStart w:id="25138" w:name="_ETM_Q42_423490"/>
      <w:bookmarkEnd w:id="25138"/>
      <w:r>
        <w:rPr>
          <w:rtl/>
        </w:rPr>
        <w:t xml:space="preserve">פי </w:t>
      </w:r>
      <w:bookmarkStart w:id="25139" w:name="_ETM_Q42_423700"/>
      <w:bookmarkEnd w:id="25139"/>
      <w:r>
        <w:rPr>
          <w:rtl/>
        </w:rPr>
        <w:t xml:space="preserve">הצעה </w:t>
      </w:r>
      <w:bookmarkStart w:id="25140" w:name="_ETM_Q42_424360"/>
      <w:bookmarkEnd w:id="25140"/>
      <w:r>
        <w:rPr>
          <w:rtl/>
        </w:rPr>
        <w:t>זו</w:t>
      </w:r>
      <w:r>
        <w:rPr>
          <w:rFonts w:hint="cs"/>
          <w:rtl/>
        </w:rPr>
        <w:t>.</w:t>
      </w:r>
      <w:r>
        <w:rPr>
          <w:rtl/>
        </w:rPr>
        <w:t xml:space="preserve"> </w:t>
      </w:r>
      <w:bookmarkStart w:id="25141" w:name="_ETM_Q42_425230"/>
      <w:bookmarkEnd w:id="25141"/>
      <w:r>
        <w:rPr>
          <w:rtl/>
        </w:rPr>
        <w:t xml:space="preserve">הדבר </w:t>
      </w:r>
      <w:bookmarkStart w:id="25142" w:name="_ETM_Q42_426250"/>
      <w:bookmarkEnd w:id="25142"/>
      <w:r>
        <w:rPr>
          <w:rFonts w:hint="cs"/>
          <w:rtl/>
        </w:rPr>
        <w:t>ה</w:t>
      </w:r>
      <w:r>
        <w:rPr>
          <w:rtl/>
        </w:rPr>
        <w:t>שלישי</w:t>
      </w:r>
      <w:r>
        <w:rPr>
          <w:rFonts w:hint="cs"/>
          <w:rtl/>
        </w:rPr>
        <w:t xml:space="preserve"> –</w:t>
      </w:r>
      <w:r>
        <w:rPr>
          <w:rtl/>
        </w:rPr>
        <w:t xml:space="preserve"> </w:t>
      </w:r>
      <w:bookmarkStart w:id="25143" w:name="_ETM_Q42_428110"/>
      <w:bookmarkEnd w:id="25143"/>
      <w:r>
        <w:rPr>
          <w:rtl/>
        </w:rPr>
        <w:t xml:space="preserve">סוכם </w:t>
      </w:r>
      <w:bookmarkStart w:id="25144" w:name="_ETM_Q42_428650"/>
      <w:bookmarkEnd w:id="25144"/>
      <w:r>
        <w:rPr>
          <w:rtl/>
        </w:rPr>
        <w:t>ש</w:t>
      </w:r>
      <w:bookmarkStart w:id="25145" w:name="_ETM_Q42_429459"/>
      <w:bookmarkEnd w:id="25145"/>
      <w:r>
        <w:rPr>
          <w:rtl/>
        </w:rPr>
        <w:t xml:space="preserve">על </w:t>
      </w:r>
      <w:bookmarkStart w:id="25146" w:name="_ETM_Q42_429610"/>
      <w:bookmarkEnd w:id="25146"/>
      <w:r>
        <w:rPr>
          <w:rtl/>
        </w:rPr>
        <w:t xml:space="preserve">פי </w:t>
      </w:r>
      <w:bookmarkStart w:id="25147" w:name="_ETM_Q42_429730"/>
      <w:bookmarkEnd w:id="25147"/>
      <w:r>
        <w:rPr>
          <w:rtl/>
        </w:rPr>
        <w:t xml:space="preserve">החלטת </w:t>
      </w:r>
      <w:bookmarkStart w:id="25148" w:name="_ETM_Q42_430060"/>
      <w:bookmarkEnd w:id="25148"/>
      <w:r>
        <w:rPr>
          <w:rtl/>
        </w:rPr>
        <w:t>הוועדה</w:t>
      </w:r>
      <w:r>
        <w:rPr>
          <w:rFonts w:hint="cs"/>
          <w:rtl/>
        </w:rPr>
        <w:t>,</w:t>
      </w:r>
      <w:r>
        <w:rPr>
          <w:rtl/>
        </w:rPr>
        <w:t xml:space="preserve"> </w:t>
      </w:r>
      <w:bookmarkStart w:id="25149" w:name="_ETM_Q42_430420"/>
      <w:bookmarkEnd w:id="25149"/>
      <w:r>
        <w:rPr>
          <w:rtl/>
        </w:rPr>
        <w:t xml:space="preserve">ההוראות </w:t>
      </w:r>
      <w:bookmarkStart w:id="25150" w:name="_ETM_Q42_430780"/>
      <w:bookmarkEnd w:id="25150"/>
      <w:r>
        <w:rPr>
          <w:rtl/>
        </w:rPr>
        <w:t xml:space="preserve">התואמות </w:t>
      </w:r>
      <w:bookmarkStart w:id="25151" w:name="_ETM_Q42_431319"/>
      <w:bookmarkEnd w:id="25151"/>
      <w:r>
        <w:rPr>
          <w:rtl/>
        </w:rPr>
        <w:t xml:space="preserve">את </w:t>
      </w:r>
      <w:bookmarkStart w:id="25152" w:name="_ETM_Q42_431440"/>
      <w:bookmarkEnd w:id="25152"/>
      <w:r>
        <w:rPr>
          <w:rtl/>
        </w:rPr>
        <w:t xml:space="preserve">החובות </w:t>
      </w:r>
      <w:bookmarkStart w:id="25153" w:name="_ETM_Q42_431830"/>
      <w:bookmarkEnd w:id="25153"/>
      <w:r>
        <w:rPr>
          <w:rtl/>
        </w:rPr>
        <w:t xml:space="preserve">החלות </w:t>
      </w:r>
      <w:bookmarkStart w:id="25154" w:name="_ETM_Q42_432220"/>
      <w:bookmarkEnd w:id="25154"/>
      <w:r>
        <w:rPr>
          <w:rtl/>
        </w:rPr>
        <w:t xml:space="preserve">על </w:t>
      </w:r>
      <w:bookmarkStart w:id="25155" w:name="_ETM_Q42_432310"/>
      <w:bookmarkEnd w:id="25155"/>
      <w:r>
        <w:rPr>
          <w:rtl/>
        </w:rPr>
        <w:t xml:space="preserve">ישראל </w:t>
      </w:r>
      <w:bookmarkStart w:id="25156" w:name="_ETM_Q42_432670"/>
      <w:bookmarkEnd w:id="25156"/>
      <w:r>
        <w:rPr>
          <w:rtl/>
        </w:rPr>
        <w:t xml:space="preserve">מכוח </w:t>
      </w:r>
      <w:bookmarkStart w:id="25157" w:name="_ETM_Q42_433120"/>
      <w:bookmarkEnd w:id="25157"/>
      <w:r>
        <w:rPr>
          <w:rtl/>
        </w:rPr>
        <w:t xml:space="preserve">האמנה </w:t>
      </w:r>
      <w:bookmarkStart w:id="25158" w:name="_ETM_Q42_434629"/>
      <w:bookmarkEnd w:id="25158"/>
      <w:r>
        <w:rPr>
          <w:rtl/>
        </w:rPr>
        <w:t xml:space="preserve">נוספו </w:t>
      </w:r>
      <w:bookmarkStart w:id="25159" w:name="_ETM_Q42_435409"/>
      <w:bookmarkEnd w:id="25159"/>
      <w:r>
        <w:rPr>
          <w:rtl/>
        </w:rPr>
        <w:t xml:space="preserve">להצעת </w:t>
      </w:r>
      <w:bookmarkStart w:id="25160" w:name="_ETM_Q42_435949"/>
      <w:bookmarkEnd w:id="25160"/>
      <w:r>
        <w:rPr>
          <w:rtl/>
        </w:rPr>
        <w:t xml:space="preserve">החוק </w:t>
      </w:r>
      <w:bookmarkStart w:id="25161" w:name="_ETM_Q42_437180"/>
      <w:bookmarkEnd w:id="25161"/>
      <w:r>
        <w:rPr>
          <w:rtl/>
        </w:rPr>
        <w:t>הזו</w:t>
      </w:r>
      <w:r>
        <w:rPr>
          <w:rFonts w:hint="cs"/>
          <w:rtl/>
        </w:rPr>
        <w:t>.</w:t>
      </w:r>
      <w:r>
        <w:rPr>
          <w:rtl/>
        </w:rPr>
        <w:t xml:space="preserve"> </w:t>
      </w:r>
      <w:bookmarkStart w:id="25162" w:name="_ETM_Q42_438710"/>
      <w:bookmarkEnd w:id="25162"/>
    </w:p>
    <w:p w:rsidR="00E24329" w:rsidRDefault="00E24329" w:rsidP="000D6044">
      <w:pPr>
        <w:rPr>
          <w:rtl/>
        </w:rPr>
      </w:pPr>
    </w:p>
    <w:p w:rsidR="00E24329" w:rsidRDefault="00E24329" w:rsidP="000D6044">
      <w:pPr>
        <w:rPr>
          <w:rtl/>
        </w:rPr>
      </w:pPr>
      <w:r>
        <w:rPr>
          <w:rtl/>
        </w:rPr>
        <w:t xml:space="preserve">חברי </w:t>
      </w:r>
      <w:bookmarkStart w:id="25163" w:name="_ETM_Q42_439010"/>
      <w:bookmarkEnd w:id="25163"/>
      <w:r>
        <w:rPr>
          <w:rtl/>
        </w:rPr>
        <w:t>הכנסת</w:t>
      </w:r>
      <w:r>
        <w:rPr>
          <w:rFonts w:hint="cs"/>
          <w:rtl/>
        </w:rPr>
        <w:t>,</w:t>
      </w:r>
      <w:r>
        <w:rPr>
          <w:rtl/>
        </w:rPr>
        <w:t xml:space="preserve"> </w:t>
      </w:r>
      <w:bookmarkStart w:id="25164" w:name="_ETM_Q42_439460"/>
      <w:bookmarkEnd w:id="25164"/>
      <w:r>
        <w:rPr>
          <w:rtl/>
        </w:rPr>
        <w:t xml:space="preserve">אני </w:t>
      </w:r>
      <w:bookmarkStart w:id="25165" w:name="_ETM_Q42_439640"/>
      <w:bookmarkEnd w:id="25165"/>
      <w:r>
        <w:rPr>
          <w:rtl/>
        </w:rPr>
        <w:t xml:space="preserve">מקווה </w:t>
      </w:r>
      <w:bookmarkStart w:id="25166" w:name="_ETM_Q42_440000"/>
      <w:bookmarkEnd w:id="25166"/>
      <w:r>
        <w:rPr>
          <w:rtl/>
        </w:rPr>
        <w:t xml:space="preserve">כי </w:t>
      </w:r>
      <w:bookmarkStart w:id="25167" w:name="_ETM_Q42_440150"/>
      <w:bookmarkEnd w:id="25167"/>
      <w:r>
        <w:rPr>
          <w:rtl/>
        </w:rPr>
        <w:t xml:space="preserve">הצעת </w:t>
      </w:r>
      <w:bookmarkStart w:id="25168" w:name="_ETM_Q42_440570"/>
      <w:bookmarkEnd w:id="25168"/>
      <w:r>
        <w:rPr>
          <w:rtl/>
        </w:rPr>
        <w:t xml:space="preserve">החוק </w:t>
      </w:r>
      <w:bookmarkStart w:id="25169" w:name="_ETM_Q42_441440"/>
      <w:bookmarkEnd w:id="25169"/>
      <w:r>
        <w:rPr>
          <w:rtl/>
        </w:rPr>
        <w:t xml:space="preserve">המונחת </w:t>
      </w:r>
      <w:bookmarkStart w:id="25170" w:name="_ETM_Q42_442070"/>
      <w:bookmarkEnd w:id="25170"/>
      <w:r>
        <w:rPr>
          <w:rtl/>
        </w:rPr>
        <w:t>בפניכם</w:t>
      </w:r>
      <w:r>
        <w:rPr>
          <w:rFonts w:hint="cs"/>
          <w:rtl/>
        </w:rPr>
        <w:t>,</w:t>
      </w:r>
      <w:r>
        <w:rPr>
          <w:rtl/>
        </w:rPr>
        <w:t xml:space="preserve"> </w:t>
      </w:r>
      <w:bookmarkStart w:id="25171" w:name="_ETM_Q42_442700"/>
      <w:bookmarkEnd w:id="25171"/>
      <w:r>
        <w:rPr>
          <w:rtl/>
        </w:rPr>
        <w:t xml:space="preserve">על </w:t>
      </w:r>
      <w:bookmarkStart w:id="25172" w:name="_ETM_Q42_442820"/>
      <w:bookmarkEnd w:id="25172"/>
      <w:r>
        <w:rPr>
          <w:rtl/>
        </w:rPr>
        <w:t xml:space="preserve">התיקונים </w:t>
      </w:r>
      <w:bookmarkStart w:id="25173" w:name="_ETM_Q42_443360"/>
      <w:bookmarkEnd w:id="25173"/>
      <w:r>
        <w:rPr>
          <w:rFonts w:hint="cs"/>
          <w:rtl/>
        </w:rPr>
        <w:t>ה</w:t>
      </w:r>
      <w:r>
        <w:rPr>
          <w:rtl/>
        </w:rPr>
        <w:t>לא</w:t>
      </w:r>
      <w:bookmarkStart w:id="25174" w:name="_ETM_Q42_443480"/>
      <w:bookmarkEnd w:id="25174"/>
      <w:r>
        <w:rPr>
          <w:rFonts w:hint="cs"/>
          <w:rtl/>
        </w:rPr>
        <w:t>-</w:t>
      </w:r>
      <w:r>
        <w:rPr>
          <w:rtl/>
        </w:rPr>
        <w:t xml:space="preserve">מעטים </w:t>
      </w:r>
      <w:bookmarkStart w:id="25175" w:name="_ETM_Q42_443810"/>
      <w:bookmarkEnd w:id="25175"/>
      <w:r>
        <w:rPr>
          <w:rtl/>
        </w:rPr>
        <w:t xml:space="preserve">שנערכו </w:t>
      </w:r>
      <w:bookmarkStart w:id="25176" w:name="_ETM_Q42_444290"/>
      <w:bookmarkEnd w:id="25176"/>
      <w:r>
        <w:rPr>
          <w:rtl/>
        </w:rPr>
        <w:t>ב</w:t>
      </w:r>
      <w:r>
        <w:rPr>
          <w:rFonts w:hint="cs"/>
          <w:rtl/>
        </w:rPr>
        <w:t>ה ב</w:t>
      </w:r>
      <w:r>
        <w:rPr>
          <w:rtl/>
        </w:rPr>
        <w:t>וועדה</w:t>
      </w:r>
      <w:r>
        <w:rPr>
          <w:rFonts w:hint="cs"/>
          <w:rtl/>
        </w:rPr>
        <w:t>,</w:t>
      </w:r>
      <w:r>
        <w:rPr>
          <w:rtl/>
        </w:rPr>
        <w:t xml:space="preserve"> </w:t>
      </w:r>
      <w:bookmarkStart w:id="25177" w:name="_ETM_Q42_444830"/>
      <w:bookmarkEnd w:id="25177"/>
      <w:r>
        <w:rPr>
          <w:rtl/>
        </w:rPr>
        <w:t>א</w:t>
      </w:r>
      <w:bookmarkStart w:id="25178" w:name="_ETM_Q42_444920"/>
      <w:bookmarkStart w:id="25179" w:name="_ETM_Q42_445040"/>
      <w:bookmarkEnd w:id="25178"/>
      <w:bookmarkEnd w:id="25179"/>
      <w:r>
        <w:rPr>
          <w:rFonts w:hint="cs"/>
          <w:rtl/>
        </w:rPr>
        <w:t xml:space="preserve">כן </w:t>
      </w:r>
      <w:r>
        <w:rPr>
          <w:rtl/>
        </w:rPr>
        <w:t xml:space="preserve">תביא </w:t>
      </w:r>
      <w:bookmarkStart w:id="25180" w:name="_ETM_Q42_445279"/>
      <w:bookmarkEnd w:id="25180"/>
      <w:r>
        <w:rPr>
          <w:rtl/>
        </w:rPr>
        <w:t>להתאמ</w:t>
      </w:r>
      <w:r>
        <w:rPr>
          <w:rFonts w:hint="cs"/>
          <w:rtl/>
        </w:rPr>
        <w:t>ה</w:t>
      </w:r>
      <w:r>
        <w:rPr>
          <w:rtl/>
        </w:rPr>
        <w:t xml:space="preserve"> </w:t>
      </w:r>
      <w:bookmarkStart w:id="25181" w:name="_ETM_Q42_445700"/>
      <w:bookmarkEnd w:id="25181"/>
      <w:r>
        <w:rPr>
          <w:rtl/>
        </w:rPr>
        <w:t xml:space="preserve">טובה </w:t>
      </w:r>
      <w:bookmarkStart w:id="25182" w:name="_ETM_Q42_445940"/>
      <w:bookmarkEnd w:id="25182"/>
      <w:r>
        <w:rPr>
          <w:rtl/>
        </w:rPr>
        <w:t xml:space="preserve">יותר </w:t>
      </w:r>
      <w:bookmarkStart w:id="25183" w:name="_ETM_Q42_446690"/>
      <w:bookmarkEnd w:id="25183"/>
      <w:r>
        <w:rPr>
          <w:rFonts w:hint="cs"/>
          <w:rtl/>
        </w:rPr>
        <w:t>בי</w:t>
      </w:r>
      <w:r>
        <w:rPr>
          <w:rtl/>
        </w:rPr>
        <w:t xml:space="preserve">ן </w:t>
      </w:r>
      <w:bookmarkStart w:id="25184" w:name="_ETM_Q42_446900"/>
      <w:bookmarkEnd w:id="25184"/>
      <w:r>
        <w:rPr>
          <w:rtl/>
        </w:rPr>
        <w:t xml:space="preserve">החקיקה </w:t>
      </w:r>
      <w:bookmarkStart w:id="25185" w:name="_ETM_Q42_447260"/>
      <w:bookmarkEnd w:id="25185"/>
      <w:r>
        <w:rPr>
          <w:rtl/>
        </w:rPr>
        <w:t xml:space="preserve">הישראלית </w:t>
      </w:r>
      <w:bookmarkStart w:id="25186" w:name="_ETM_Q42_447770"/>
      <w:bookmarkEnd w:id="25186"/>
      <w:r>
        <w:rPr>
          <w:rtl/>
        </w:rPr>
        <w:t xml:space="preserve">לבין </w:t>
      </w:r>
      <w:bookmarkStart w:id="25187" w:name="_ETM_Q42_448010"/>
      <w:bookmarkEnd w:id="25187"/>
      <w:r>
        <w:rPr>
          <w:rtl/>
        </w:rPr>
        <w:t>מחויבו</w:t>
      </w:r>
      <w:r>
        <w:rPr>
          <w:rFonts w:hint="cs"/>
          <w:rtl/>
        </w:rPr>
        <w:t>יו</w:t>
      </w:r>
      <w:r>
        <w:rPr>
          <w:rtl/>
        </w:rPr>
        <w:t xml:space="preserve">תיה </w:t>
      </w:r>
      <w:bookmarkStart w:id="25188" w:name="_ETM_Q42_448580"/>
      <w:bookmarkEnd w:id="25188"/>
      <w:r>
        <w:rPr>
          <w:rtl/>
        </w:rPr>
        <w:t>הבי</w:t>
      </w:r>
      <w:r>
        <w:rPr>
          <w:rFonts w:hint="cs"/>
          <w:rtl/>
        </w:rPr>
        <w:t>ן-</w:t>
      </w:r>
      <w:r>
        <w:rPr>
          <w:rtl/>
        </w:rPr>
        <w:t xml:space="preserve">לאומיות </w:t>
      </w:r>
      <w:bookmarkStart w:id="25189" w:name="_ETM_Q42_449120"/>
      <w:bookmarkEnd w:id="25189"/>
      <w:r>
        <w:rPr>
          <w:rtl/>
        </w:rPr>
        <w:t xml:space="preserve">של </w:t>
      </w:r>
      <w:bookmarkStart w:id="25190" w:name="_ETM_Q42_449270"/>
      <w:bookmarkEnd w:id="25190"/>
      <w:r>
        <w:rPr>
          <w:rtl/>
        </w:rPr>
        <w:t>ישראל</w:t>
      </w:r>
      <w:r>
        <w:rPr>
          <w:rFonts w:hint="cs"/>
          <w:rtl/>
        </w:rPr>
        <w:t>,</w:t>
      </w:r>
      <w:r>
        <w:rPr>
          <w:rtl/>
        </w:rPr>
        <w:t xml:space="preserve"> </w:t>
      </w:r>
      <w:bookmarkStart w:id="25191" w:name="_ETM_Q42_450230"/>
      <w:bookmarkEnd w:id="25191"/>
      <w:r>
        <w:rPr>
          <w:rtl/>
        </w:rPr>
        <w:t xml:space="preserve">ובכך </w:t>
      </w:r>
      <w:bookmarkStart w:id="25192" w:name="_ETM_Q42_450770"/>
      <w:bookmarkEnd w:id="25192"/>
      <w:r>
        <w:rPr>
          <w:rtl/>
        </w:rPr>
        <w:t xml:space="preserve">תקדם </w:t>
      </w:r>
      <w:bookmarkStart w:id="25193" w:name="_ETM_Q42_451190"/>
      <w:bookmarkEnd w:id="25193"/>
      <w:r>
        <w:rPr>
          <w:rtl/>
        </w:rPr>
        <w:t xml:space="preserve">את </w:t>
      </w:r>
      <w:bookmarkStart w:id="25194" w:name="_ETM_Q42_451310"/>
      <w:bookmarkEnd w:id="25194"/>
      <w:r>
        <w:rPr>
          <w:rtl/>
        </w:rPr>
        <w:t xml:space="preserve">הבטיחות </w:t>
      </w:r>
      <w:bookmarkStart w:id="25195" w:name="_ETM_Q42_451730"/>
      <w:bookmarkEnd w:id="25195"/>
      <w:r>
        <w:rPr>
          <w:rtl/>
        </w:rPr>
        <w:t xml:space="preserve">בתעופה </w:t>
      </w:r>
      <w:bookmarkStart w:id="25196" w:name="_ETM_Q42_452300"/>
      <w:bookmarkEnd w:id="25196"/>
      <w:r>
        <w:rPr>
          <w:rtl/>
        </w:rPr>
        <w:t xml:space="preserve">ותמנע </w:t>
      </w:r>
      <w:bookmarkStart w:id="25197" w:name="_ETM_Q42_452720"/>
      <w:bookmarkEnd w:id="25197"/>
      <w:r>
        <w:rPr>
          <w:rtl/>
        </w:rPr>
        <w:t xml:space="preserve">פגיעה </w:t>
      </w:r>
      <w:bookmarkStart w:id="25198" w:name="_ETM_Q42_452960"/>
      <w:bookmarkEnd w:id="25198"/>
      <w:r>
        <w:rPr>
          <w:rtl/>
        </w:rPr>
        <w:t xml:space="preserve">אפשרית </w:t>
      </w:r>
      <w:bookmarkStart w:id="25199" w:name="_ETM_Q42_453380"/>
      <w:bookmarkEnd w:id="25199"/>
      <w:r>
        <w:rPr>
          <w:rtl/>
        </w:rPr>
        <w:t xml:space="preserve">בתעופה </w:t>
      </w:r>
      <w:bookmarkStart w:id="25200" w:name="_ETM_Q42_453860"/>
      <w:bookmarkEnd w:id="25200"/>
      <w:r>
        <w:rPr>
          <w:rtl/>
        </w:rPr>
        <w:t>הישראלי</w:t>
      </w:r>
      <w:r>
        <w:rPr>
          <w:rFonts w:hint="cs"/>
          <w:rtl/>
        </w:rPr>
        <w:t>ת.</w:t>
      </w:r>
      <w:r>
        <w:rPr>
          <w:rtl/>
        </w:rPr>
        <w:t xml:space="preserve"> </w:t>
      </w:r>
      <w:bookmarkStart w:id="25201" w:name="_ETM_Q42_455310"/>
      <w:bookmarkEnd w:id="25201"/>
      <w:r>
        <w:rPr>
          <w:rtl/>
        </w:rPr>
        <w:t xml:space="preserve">לפי </w:t>
      </w:r>
      <w:bookmarkStart w:id="25202" w:name="_ETM_Q42_455700"/>
      <w:bookmarkEnd w:id="25202"/>
      <w:r>
        <w:rPr>
          <w:rtl/>
        </w:rPr>
        <w:t xml:space="preserve">המידע </w:t>
      </w:r>
      <w:bookmarkStart w:id="25203" w:name="_ETM_Q42_456000"/>
      <w:bookmarkEnd w:id="25203"/>
      <w:r>
        <w:rPr>
          <w:rtl/>
        </w:rPr>
        <w:t xml:space="preserve">שנמסר </w:t>
      </w:r>
      <w:bookmarkStart w:id="25204" w:name="_ETM_Q42_456480"/>
      <w:bookmarkEnd w:id="25204"/>
      <w:r>
        <w:rPr>
          <w:rtl/>
        </w:rPr>
        <w:t xml:space="preserve">לוועדה </w:t>
      </w:r>
      <w:bookmarkStart w:id="25205" w:name="_ETM_Q42_456990"/>
      <w:bookmarkEnd w:id="25205"/>
      <w:r>
        <w:rPr>
          <w:rtl/>
        </w:rPr>
        <w:t>בדיונים</w:t>
      </w:r>
      <w:r>
        <w:rPr>
          <w:rFonts w:hint="cs"/>
          <w:rtl/>
        </w:rPr>
        <w:t>,</w:t>
      </w:r>
      <w:r>
        <w:rPr>
          <w:rtl/>
        </w:rPr>
        <w:t xml:space="preserve"> </w:t>
      </w:r>
      <w:bookmarkStart w:id="25206" w:name="_ETM_Q42_457470"/>
      <w:bookmarkEnd w:id="25206"/>
      <w:r>
        <w:rPr>
          <w:rtl/>
        </w:rPr>
        <w:t xml:space="preserve">בשנת </w:t>
      </w:r>
      <w:bookmarkStart w:id="25207" w:name="_ETM_Q42_457800"/>
      <w:bookmarkEnd w:id="25207"/>
      <w:r>
        <w:rPr>
          <w:rFonts w:hint="cs"/>
          <w:rtl/>
        </w:rPr>
        <w:t>2025</w:t>
      </w:r>
      <w:r>
        <w:rPr>
          <w:rtl/>
        </w:rPr>
        <w:t xml:space="preserve"> </w:t>
      </w:r>
      <w:bookmarkStart w:id="25208" w:name="_ETM_Q42_458670"/>
      <w:bookmarkEnd w:id="25208"/>
      <w:r>
        <w:rPr>
          <w:rtl/>
        </w:rPr>
        <w:t xml:space="preserve">צפויה </w:t>
      </w:r>
      <w:bookmarkStart w:id="25209" w:name="_ETM_Q42_458970"/>
      <w:bookmarkEnd w:id="25209"/>
      <w:r>
        <w:rPr>
          <w:rtl/>
        </w:rPr>
        <w:t xml:space="preserve">ביקורת </w:t>
      </w:r>
      <w:bookmarkStart w:id="25210" w:name="_ETM_Q42_459330"/>
      <w:bookmarkEnd w:id="25210"/>
      <w:r>
        <w:rPr>
          <w:rtl/>
        </w:rPr>
        <w:t xml:space="preserve">נוספת </w:t>
      </w:r>
      <w:bookmarkStart w:id="25211" w:name="_ETM_Q42_460139"/>
      <w:bookmarkEnd w:id="25211"/>
      <w:r>
        <w:rPr>
          <w:rtl/>
        </w:rPr>
        <w:t xml:space="preserve">של </w:t>
      </w:r>
      <w:bookmarkStart w:id="25212" w:name="_ETM_Q42_460320"/>
      <w:bookmarkEnd w:id="25212"/>
      <w:r>
        <w:rPr>
          <w:rtl/>
        </w:rPr>
        <w:t xml:space="preserve">ארגון </w:t>
      </w:r>
      <w:bookmarkStart w:id="25213" w:name="_ETM_Q42_460589"/>
      <w:bookmarkEnd w:id="25213"/>
      <w:r>
        <w:rPr>
          <w:rtl/>
        </w:rPr>
        <w:t xml:space="preserve">התעופה </w:t>
      </w:r>
      <w:bookmarkStart w:id="25214" w:name="_ETM_Q42_460950"/>
      <w:bookmarkEnd w:id="25214"/>
      <w:r>
        <w:rPr>
          <w:rtl/>
        </w:rPr>
        <w:t xml:space="preserve">הבין-לאומי </w:t>
      </w:r>
      <w:bookmarkStart w:id="25215" w:name="_ETM_Q42_462370"/>
      <w:bookmarkEnd w:id="25215"/>
      <w:r>
        <w:rPr>
          <w:rtl/>
        </w:rPr>
        <w:t xml:space="preserve">בעניין </w:t>
      </w:r>
      <w:bookmarkStart w:id="25216" w:name="_ETM_Q42_462730"/>
      <w:bookmarkEnd w:id="25216"/>
      <w:r>
        <w:rPr>
          <w:rtl/>
        </w:rPr>
        <w:t xml:space="preserve">חקירות </w:t>
      </w:r>
      <w:bookmarkStart w:id="25217" w:name="_ETM_Q42_463660"/>
      <w:bookmarkEnd w:id="25217"/>
      <w:r>
        <w:rPr>
          <w:rtl/>
        </w:rPr>
        <w:t xml:space="preserve">בטיחותיות </w:t>
      </w:r>
      <w:bookmarkStart w:id="25218" w:name="_ETM_Q42_464230"/>
      <w:bookmarkEnd w:id="25218"/>
      <w:r>
        <w:rPr>
          <w:rtl/>
        </w:rPr>
        <w:t xml:space="preserve">בתעופה </w:t>
      </w:r>
      <w:bookmarkStart w:id="25219" w:name="_ETM_Q42_464620"/>
      <w:bookmarkEnd w:id="25219"/>
      <w:r>
        <w:rPr>
          <w:rtl/>
        </w:rPr>
        <w:t>בישראל</w:t>
      </w:r>
      <w:r>
        <w:rPr>
          <w:rFonts w:hint="cs"/>
          <w:rtl/>
        </w:rPr>
        <w:t>,</w:t>
      </w:r>
      <w:r>
        <w:rPr>
          <w:rtl/>
        </w:rPr>
        <w:t xml:space="preserve"> </w:t>
      </w:r>
      <w:bookmarkStart w:id="25220" w:name="_ETM_Q42_465040"/>
      <w:bookmarkEnd w:id="25220"/>
      <w:r>
        <w:rPr>
          <w:rtl/>
        </w:rPr>
        <w:t xml:space="preserve">ואני </w:t>
      </w:r>
      <w:bookmarkStart w:id="25221" w:name="_ETM_Q42_465220"/>
      <w:bookmarkEnd w:id="25221"/>
      <w:r>
        <w:rPr>
          <w:rtl/>
        </w:rPr>
        <w:t xml:space="preserve">מקווה </w:t>
      </w:r>
      <w:bookmarkStart w:id="25222" w:name="_ETM_Q42_465580"/>
      <w:bookmarkEnd w:id="25222"/>
      <w:r>
        <w:rPr>
          <w:rtl/>
        </w:rPr>
        <w:t xml:space="preserve">שאישור </w:t>
      </w:r>
      <w:bookmarkStart w:id="25223" w:name="_ETM_Q42_466029"/>
      <w:bookmarkEnd w:id="25223"/>
      <w:r>
        <w:rPr>
          <w:rtl/>
        </w:rPr>
        <w:t xml:space="preserve">הצעת </w:t>
      </w:r>
      <w:bookmarkStart w:id="25224" w:name="_ETM_Q42_466360"/>
      <w:bookmarkEnd w:id="25224"/>
      <w:r>
        <w:rPr>
          <w:rtl/>
        </w:rPr>
        <w:t xml:space="preserve">החוק </w:t>
      </w:r>
      <w:bookmarkStart w:id="25225" w:name="_ETM_Q42_467050"/>
      <w:bookmarkEnd w:id="25225"/>
      <w:r>
        <w:rPr>
          <w:rtl/>
        </w:rPr>
        <w:t xml:space="preserve">יביא </w:t>
      </w:r>
      <w:bookmarkStart w:id="25226" w:name="_ETM_Q42_467350"/>
      <w:bookmarkEnd w:id="25226"/>
      <w:r>
        <w:rPr>
          <w:rtl/>
        </w:rPr>
        <w:t xml:space="preserve">לכך </w:t>
      </w:r>
      <w:bookmarkStart w:id="25227" w:name="_ETM_Q42_467979"/>
      <w:bookmarkEnd w:id="25227"/>
      <w:r>
        <w:rPr>
          <w:rtl/>
        </w:rPr>
        <w:t xml:space="preserve">שהפעם </w:t>
      </w:r>
      <w:bookmarkStart w:id="25228" w:name="_ETM_Q42_468520"/>
      <w:bookmarkEnd w:id="25228"/>
      <w:r>
        <w:rPr>
          <w:rtl/>
        </w:rPr>
        <w:t xml:space="preserve">ישראל </w:t>
      </w:r>
      <w:bookmarkStart w:id="25229" w:name="_ETM_Q42_468789"/>
      <w:bookmarkEnd w:id="25229"/>
      <w:r>
        <w:rPr>
          <w:rtl/>
        </w:rPr>
        <w:t xml:space="preserve">תעבור </w:t>
      </w:r>
      <w:bookmarkStart w:id="25230" w:name="_ETM_Q42_469089"/>
      <w:bookmarkEnd w:id="25230"/>
      <w:r>
        <w:rPr>
          <w:rtl/>
        </w:rPr>
        <w:t xml:space="preserve">בהצלחה </w:t>
      </w:r>
      <w:bookmarkStart w:id="25231" w:name="_ETM_Q42_469599"/>
      <w:bookmarkEnd w:id="25231"/>
      <w:r>
        <w:rPr>
          <w:rtl/>
        </w:rPr>
        <w:t xml:space="preserve">את </w:t>
      </w:r>
      <w:bookmarkStart w:id="25232" w:name="_ETM_Q42_469749"/>
      <w:bookmarkEnd w:id="25232"/>
      <w:r>
        <w:rPr>
          <w:rtl/>
        </w:rPr>
        <w:t>הביקורת</w:t>
      </w:r>
      <w:r>
        <w:rPr>
          <w:rFonts w:hint="cs"/>
          <w:rtl/>
        </w:rPr>
        <w:t>.</w:t>
      </w:r>
      <w:r>
        <w:rPr>
          <w:rtl/>
        </w:rPr>
        <w:t xml:space="preserve"> </w:t>
      </w:r>
      <w:bookmarkStart w:id="25233" w:name="_ETM_Q42_470499"/>
      <w:bookmarkEnd w:id="25233"/>
    </w:p>
    <w:p w:rsidR="00E24329" w:rsidRDefault="00E24329" w:rsidP="000D6044">
      <w:pPr>
        <w:rPr>
          <w:rtl/>
        </w:rPr>
      </w:pPr>
      <w:bookmarkStart w:id="25234" w:name="_ETM_Q42_469196"/>
      <w:bookmarkStart w:id="25235" w:name="_ETM_Q42_469265"/>
      <w:bookmarkEnd w:id="25234"/>
      <w:bookmarkEnd w:id="25235"/>
    </w:p>
    <w:p w:rsidR="00E24329" w:rsidRDefault="00E24329" w:rsidP="000D6044">
      <w:pPr>
        <w:rPr>
          <w:rtl/>
        </w:rPr>
      </w:pPr>
      <w:bookmarkStart w:id="25236" w:name="_ETM_Q42_469324"/>
      <w:bookmarkStart w:id="25237" w:name="_ETM_Q42_469379"/>
      <w:bookmarkEnd w:id="25236"/>
      <w:bookmarkEnd w:id="25237"/>
      <w:r>
        <w:rPr>
          <w:rtl/>
        </w:rPr>
        <w:t xml:space="preserve">אני </w:t>
      </w:r>
      <w:bookmarkStart w:id="25238" w:name="_ETM_Q42_470650"/>
      <w:bookmarkEnd w:id="25238"/>
      <w:r>
        <w:rPr>
          <w:rtl/>
        </w:rPr>
        <w:t xml:space="preserve">מבקש </w:t>
      </w:r>
      <w:bookmarkStart w:id="25239" w:name="_ETM_Q42_470949"/>
      <w:bookmarkEnd w:id="25239"/>
      <w:r>
        <w:rPr>
          <w:rtl/>
        </w:rPr>
        <w:t xml:space="preserve">להודות </w:t>
      </w:r>
      <w:bookmarkStart w:id="25240" w:name="_ETM_Q42_471279"/>
      <w:bookmarkEnd w:id="25240"/>
      <w:r>
        <w:rPr>
          <w:rtl/>
        </w:rPr>
        <w:t xml:space="preserve">ליושב-ראש </w:t>
      </w:r>
      <w:bookmarkStart w:id="25241" w:name="_ETM_Q42_471729"/>
      <w:bookmarkEnd w:id="25241"/>
      <w:r>
        <w:rPr>
          <w:rtl/>
        </w:rPr>
        <w:t xml:space="preserve">ועדת </w:t>
      </w:r>
      <w:bookmarkStart w:id="25242" w:name="_ETM_Q42_472089"/>
      <w:bookmarkEnd w:id="25242"/>
      <w:r>
        <w:rPr>
          <w:rtl/>
        </w:rPr>
        <w:t xml:space="preserve">הכלכלה </w:t>
      </w:r>
      <w:bookmarkStart w:id="25243" w:name="_ETM_Q42_473020"/>
      <w:bookmarkEnd w:id="25243"/>
      <w:r>
        <w:rPr>
          <w:rtl/>
        </w:rPr>
        <w:t xml:space="preserve">חבר </w:t>
      </w:r>
      <w:bookmarkStart w:id="25244" w:name="_ETM_Q42_473289"/>
      <w:bookmarkEnd w:id="25244"/>
      <w:r>
        <w:rPr>
          <w:rtl/>
        </w:rPr>
        <w:t xml:space="preserve">הכנסת </w:t>
      </w:r>
      <w:bookmarkStart w:id="25245" w:name="_ETM_Q42_473589"/>
      <w:bookmarkEnd w:id="25245"/>
      <w:r>
        <w:rPr>
          <w:rtl/>
        </w:rPr>
        <w:t xml:space="preserve">דוד </w:t>
      </w:r>
      <w:bookmarkStart w:id="25246" w:name="_ETM_Q42_473860"/>
      <w:bookmarkEnd w:id="25246"/>
      <w:r>
        <w:rPr>
          <w:rtl/>
        </w:rPr>
        <w:t>ביטן</w:t>
      </w:r>
      <w:r>
        <w:rPr>
          <w:rFonts w:hint="cs"/>
          <w:rtl/>
        </w:rPr>
        <w:t>,</w:t>
      </w:r>
      <w:r>
        <w:rPr>
          <w:rtl/>
        </w:rPr>
        <w:t xml:space="preserve"> </w:t>
      </w:r>
      <w:bookmarkStart w:id="25247" w:name="_ETM_Q42_474249"/>
      <w:bookmarkEnd w:id="25247"/>
      <w:r>
        <w:rPr>
          <w:rtl/>
        </w:rPr>
        <w:t xml:space="preserve">שביקש </w:t>
      </w:r>
      <w:bookmarkStart w:id="25248" w:name="_ETM_Q42_474639"/>
      <w:bookmarkEnd w:id="25248"/>
      <w:r>
        <w:rPr>
          <w:rtl/>
        </w:rPr>
        <w:t xml:space="preserve">ממני </w:t>
      </w:r>
      <w:bookmarkStart w:id="25249" w:name="_ETM_Q42_474939"/>
      <w:bookmarkEnd w:id="25249"/>
      <w:r>
        <w:rPr>
          <w:rtl/>
        </w:rPr>
        <w:t xml:space="preserve">להוביל </w:t>
      </w:r>
      <w:bookmarkStart w:id="25250" w:name="_ETM_Q42_475300"/>
      <w:bookmarkEnd w:id="25250"/>
      <w:r>
        <w:rPr>
          <w:rtl/>
        </w:rPr>
        <w:t xml:space="preserve">במקומו </w:t>
      </w:r>
      <w:bookmarkStart w:id="25251" w:name="_ETM_Q42_476139"/>
      <w:bookmarkEnd w:id="25251"/>
      <w:r>
        <w:rPr>
          <w:rtl/>
        </w:rPr>
        <w:t xml:space="preserve">את </w:t>
      </w:r>
      <w:bookmarkStart w:id="25252" w:name="_ETM_Q42_476319"/>
      <w:bookmarkEnd w:id="25252"/>
      <w:r>
        <w:rPr>
          <w:rtl/>
        </w:rPr>
        <w:t xml:space="preserve">הדיונים </w:t>
      </w:r>
      <w:bookmarkStart w:id="25253" w:name="_ETM_Q42_476919"/>
      <w:bookmarkEnd w:id="25253"/>
      <w:r>
        <w:rPr>
          <w:rtl/>
        </w:rPr>
        <w:t xml:space="preserve">שנערכו </w:t>
      </w:r>
      <w:bookmarkStart w:id="25254" w:name="_ETM_Q42_477490"/>
      <w:bookmarkEnd w:id="25254"/>
      <w:r>
        <w:rPr>
          <w:rtl/>
        </w:rPr>
        <w:t xml:space="preserve">בהצעת </w:t>
      </w:r>
      <w:bookmarkStart w:id="25255" w:name="_ETM_Q42_477909"/>
      <w:bookmarkEnd w:id="25255"/>
      <w:r>
        <w:rPr>
          <w:rtl/>
        </w:rPr>
        <w:t xml:space="preserve">חוק </w:t>
      </w:r>
      <w:bookmarkStart w:id="25256" w:name="_ETM_Q42_478089"/>
      <w:bookmarkEnd w:id="25256"/>
      <w:r>
        <w:rPr>
          <w:rtl/>
        </w:rPr>
        <w:t xml:space="preserve">חשובה </w:t>
      </w:r>
      <w:bookmarkStart w:id="25257" w:name="_ETM_Q42_478479"/>
      <w:bookmarkEnd w:id="25257"/>
      <w:r>
        <w:rPr>
          <w:rtl/>
        </w:rPr>
        <w:t>זו</w:t>
      </w:r>
      <w:r>
        <w:rPr>
          <w:rFonts w:hint="cs"/>
          <w:rtl/>
        </w:rPr>
        <w:t>.</w:t>
      </w:r>
      <w:r>
        <w:rPr>
          <w:rtl/>
        </w:rPr>
        <w:t xml:space="preserve"> </w:t>
      </w:r>
      <w:bookmarkStart w:id="25258" w:name="_ETM_Q42_479020"/>
      <w:bookmarkEnd w:id="25258"/>
      <w:r>
        <w:rPr>
          <w:rtl/>
        </w:rPr>
        <w:t xml:space="preserve">ההצעה </w:t>
      </w:r>
      <w:bookmarkStart w:id="25259" w:name="_ETM_Q42_479379"/>
      <w:bookmarkEnd w:id="25259"/>
      <w:r>
        <w:rPr>
          <w:rtl/>
        </w:rPr>
        <w:t xml:space="preserve">אושרה </w:t>
      </w:r>
      <w:bookmarkStart w:id="25260" w:name="_ETM_Q42_479680"/>
      <w:bookmarkEnd w:id="25260"/>
      <w:r>
        <w:rPr>
          <w:rtl/>
        </w:rPr>
        <w:t xml:space="preserve">בוועדה </w:t>
      </w:r>
      <w:bookmarkStart w:id="25261" w:name="_ETM_Q42_480039"/>
      <w:bookmarkEnd w:id="25261"/>
      <w:r>
        <w:rPr>
          <w:rtl/>
        </w:rPr>
        <w:t>פה</w:t>
      </w:r>
      <w:r>
        <w:rPr>
          <w:rFonts w:hint="cs"/>
          <w:rtl/>
        </w:rPr>
        <w:t xml:space="preserve"> </w:t>
      </w:r>
      <w:r>
        <w:rPr>
          <w:rtl/>
        </w:rPr>
        <w:t xml:space="preserve">אחד </w:t>
      </w:r>
      <w:bookmarkStart w:id="25262" w:name="_ETM_Q42_480580"/>
      <w:bookmarkEnd w:id="25262"/>
      <w:r>
        <w:rPr>
          <w:rtl/>
        </w:rPr>
        <w:t xml:space="preserve">ולא </w:t>
      </w:r>
      <w:bookmarkStart w:id="25263" w:name="_ETM_Q42_480789"/>
      <w:bookmarkEnd w:id="25263"/>
      <w:r>
        <w:rPr>
          <w:rtl/>
        </w:rPr>
        <w:t xml:space="preserve">הוגשו </w:t>
      </w:r>
      <w:bookmarkStart w:id="25264" w:name="_ETM_Q42_481059"/>
      <w:bookmarkEnd w:id="25264"/>
      <w:r>
        <w:rPr>
          <w:rtl/>
        </w:rPr>
        <w:t>לגבי</w:t>
      </w:r>
      <w:r>
        <w:rPr>
          <w:rFonts w:hint="cs"/>
          <w:rtl/>
        </w:rPr>
        <w:t>ה</w:t>
      </w:r>
      <w:r>
        <w:rPr>
          <w:rtl/>
        </w:rPr>
        <w:t xml:space="preserve"> </w:t>
      </w:r>
      <w:bookmarkStart w:id="25265" w:name="_ETM_Q42_481360"/>
      <w:bookmarkEnd w:id="25265"/>
      <w:r>
        <w:rPr>
          <w:rtl/>
        </w:rPr>
        <w:t>הסתייגויות</w:t>
      </w:r>
      <w:r>
        <w:rPr>
          <w:rFonts w:hint="cs"/>
          <w:rtl/>
        </w:rPr>
        <w:t>,</w:t>
      </w:r>
      <w:r>
        <w:rPr>
          <w:rtl/>
        </w:rPr>
        <w:t xml:space="preserve"> </w:t>
      </w:r>
      <w:bookmarkStart w:id="25266" w:name="_ETM_Q42_482389"/>
      <w:bookmarkStart w:id="25267" w:name="_ETM_Q42_482639"/>
      <w:bookmarkEnd w:id="25266"/>
      <w:bookmarkEnd w:id="25267"/>
      <w:r>
        <w:rPr>
          <w:rtl/>
        </w:rPr>
        <w:t xml:space="preserve">ואני </w:t>
      </w:r>
      <w:bookmarkStart w:id="25268" w:name="_ETM_Q42_482820"/>
      <w:bookmarkEnd w:id="25268"/>
      <w:r>
        <w:rPr>
          <w:rtl/>
        </w:rPr>
        <w:t xml:space="preserve">מבקש </w:t>
      </w:r>
      <w:bookmarkStart w:id="25269" w:name="_ETM_Q42_483179"/>
      <w:bookmarkEnd w:id="25269"/>
      <w:r>
        <w:rPr>
          <w:rtl/>
        </w:rPr>
        <w:t xml:space="preserve">מכם </w:t>
      </w:r>
      <w:bookmarkStart w:id="25270" w:name="_ETM_Q42_483629"/>
      <w:bookmarkEnd w:id="25270"/>
      <w:r>
        <w:rPr>
          <w:rtl/>
        </w:rPr>
        <w:t xml:space="preserve">לאשר </w:t>
      </w:r>
      <w:bookmarkStart w:id="25271" w:name="_ETM_Q42_484020"/>
      <w:bookmarkEnd w:id="25271"/>
      <w:r>
        <w:rPr>
          <w:rtl/>
        </w:rPr>
        <w:t xml:space="preserve">אותה </w:t>
      </w:r>
      <w:bookmarkStart w:id="25272" w:name="_ETM_Q42_484259"/>
      <w:bookmarkEnd w:id="25272"/>
      <w:r>
        <w:rPr>
          <w:rtl/>
        </w:rPr>
        <w:t xml:space="preserve">בקריאה </w:t>
      </w:r>
      <w:bookmarkStart w:id="25273" w:name="_ETM_Q42_484620"/>
      <w:bookmarkEnd w:id="25273"/>
      <w:r>
        <w:rPr>
          <w:rtl/>
        </w:rPr>
        <w:t xml:space="preserve">השנייה </w:t>
      </w:r>
      <w:bookmarkStart w:id="25274" w:name="_ETM_Q42_485009"/>
      <w:bookmarkEnd w:id="25274"/>
      <w:r>
        <w:rPr>
          <w:rtl/>
        </w:rPr>
        <w:t xml:space="preserve">ובקריאה </w:t>
      </w:r>
      <w:bookmarkStart w:id="25275" w:name="_ETM_Q42_485400"/>
      <w:bookmarkEnd w:id="25275"/>
      <w:r>
        <w:rPr>
          <w:rtl/>
        </w:rPr>
        <w:t>השלישית</w:t>
      </w:r>
      <w:r>
        <w:rPr>
          <w:rFonts w:hint="cs"/>
          <w:rtl/>
        </w:rPr>
        <w:t>.</w:t>
      </w:r>
      <w:r>
        <w:rPr>
          <w:rtl/>
        </w:rPr>
        <w:t xml:space="preserve"> </w:t>
      </w:r>
      <w:bookmarkStart w:id="25276" w:name="_ETM_Q42_485819"/>
      <w:bookmarkEnd w:id="25276"/>
      <w:r>
        <w:rPr>
          <w:rtl/>
        </w:rPr>
        <w:t>תודה</w:t>
      </w:r>
      <w:r>
        <w:rPr>
          <w:rFonts w:hint="cs"/>
          <w:rtl/>
        </w:rPr>
        <w:t>.</w:t>
      </w:r>
    </w:p>
    <w:p w:rsidR="00E24329" w:rsidRDefault="00E24329" w:rsidP="000D6044">
      <w:pPr>
        <w:rPr>
          <w:rtl/>
        </w:rPr>
      </w:pPr>
    </w:p>
    <w:p w:rsidR="00E24329" w:rsidRDefault="00E24329" w:rsidP="000D6044">
      <w:pPr>
        <w:pStyle w:val="af7"/>
        <w:keepNext/>
        <w:rPr>
          <w:rtl/>
        </w:rPr>
      </w:pPr>
      <w:r w:rsidRPr="003309F3">
        <w:rPr>
          <w:rStyle w:val="TagStyle"/>
          <w:rtl/>
        </w:rPr>
        <w:t xml:space="preserve"> &lt;&lt; יור &gt;&gt; </w:t>
      </w:r>
      <w:r>
        <w:rPr>
          <w:rtl/>
        </w:rPr>
        <w:t>היו"ר משה סולומון:</w:t>
      </w:r>
      <w:r w:rsidRPr="003309F3">
        <w:rPr>
          <w:rStyle w:val="TagStyle"/>
          <w:rtl/>
        </w:rPr>
        <w:t xml:space="preserve"> &lt;&lt; יור &gt;&gt;</w:t>
      </w:r>
      <w:r>
        <w:rPr>
          <w:rtl/>
        </w:rPr>
        <w:t xml:space="preserve"> </w:t>
      </w:r>
    </w:p>
    <w:p w:rsidR="00E24329" w:rsidRDefault="00E24329" w:rsidP="003C6D77">
      <w:pPr>
        <w:rPr>
          <w:rtl/>
        </w:rPr>
      </w:pPr>
    </w:p>
    <w:p w:rsidR="00E24329" w:rsidRDefault="00E24329" w:rsidP="000D6044">
      <w:pPr>
        <w:rPr>
          <w:rtl/>
        </w:rPr>
      </w:pPr>
      <w:r>
        <w:rPr>
          <w:rtl/>
        </w:rPr>
        <w:t xml:space="preserve">תודה </w:t>
      </w:r>
      <w:bookmarkStart w:id="25277" w:name="_ETM_Q42_487310"/>
      <w:bookmarkEnd w:id="25277"/>
      <w:r>
        <w:rPr>
          <w:rtl/>
        </w:rPr>
        <w:t>רבה</w:t>
      </w:r>
      <w:r>
        <w:rPr>
          <w:rFonts w:hint="cs"/>
          <w:rtl/>
        </w:rPr>
        <w:t>.</w:t>
      </w:r>
      <w:r>
        <w:rPr>
          <w:rtl/>
        </w:rPr>
        <w:t xml:space="preserve"> </w:t>
      </w:r>
      <w:bookmarkStart w:id="25278" w:name="_ETM_Q42_488059"/>
      <w:bookmarkEnd w:id="25278"/>
      <w:r>
        <w:rPr>
          <w:rtl/>
        </w:rPr>
        <w:t xml:space="preserve">אין </w:t>
      </w:r>
      <w:bookmarkStart w:id="25279" w:name="_ETM_Q42_488300"/>
      <w:bookmarkEnd w:id="25279"/>
      <w:r>
        <w:rPr>
          <w:rtl/>
        </w:rPr>
        <w:t xml:space="preserve">הסתייגויות </w:t>
      </w:r>
      <w:bookmarkStart w:id="25280" w:name="_ETM_Q42_489080"/>
      <w:bookmarkEnd w:id="25280"/>
      <w:r>
        <w:rPr>
          <w:rtl/>
        </w:rPr>
        <w:t xml:space="preserve">להצעת </w:t>
      </w:r>
      <w:bookmarkStart w:id="25281" w:name="_ETM_Q42_489469"/>
      <w:bookmarkEnd w:id="25281"/>
      <w:r>
        <w:rPr>
          <w:rtl/>
        </w:rPr>
        <w:t xml:space="preserve">החוק </w:t>
      </w:r>
      <w:bookmarkStart w:id="25282" w:name="_ETM_Q42_489740"/>
      <w:bookmarkEnd w:id="25282"/>
      <w:r>
        <w:rPr>
          <w:rtl/>
        </w:rPr>
        <w:t>הנוכחית</w:t>
      </w:r>
      <w:r>
        <w:rPr>
          <w:rFonts w:hint="cs"/>
          <w:rtl/>
        </w:rPr>
        <w:t>,</w:t>
      </w:r>
      <w:r>
        <w:rPr>
          <w:rtl/>
        </w:rPr>
        <w:t xml:space="preserve"> </w:t>
      </w:r>
      <w:bookmarkStart w:id="25283" w:name="_ETM_Q42_491059"/>
      <w:bookmarkEnd w:id="25283"/>
      <w:r>
        <w:rPr>
          <w:rtl/>
        </w:rPr>
        <w:t xml:space="preserve">אך </w:t>
      </w:r>
      <w:bookmarkStart w:id="25284" w:name="_ETM_Q42_491270"/>
      <w:bookmarkEnd w:id="25284"/>
      <w:r>
        <w:rPr>
          <w:rtl/>
        </w:rPr>
        <w:t xml:space="preserve">יש </w:t>
      </w:r>
      <w:bookmarkStart w:id="25285" w:name="_ETM_Q42_491450"/>
      <w:bookmarkEnd w:id="25285"/>
      <w:r>
        <w:rPr>
          <w:rtl/>
        </w:rPr>
        <w:t xml:space="preserve">בקשות </w:t>
      </w:r>
      <w:bookmarkStart w:id="25286" w:name="_ETM_Q42_492080"/>
      <w:bookmarkEnd w:id="25286"/>
      <w:r>
        <w:rPr>
          <w:rtl/>
        </w:rPr>
        <w:t xml:space="preserve">רשות </w:t>
      </w:r>
      <w:bookmarkStart w:id="25287" w:name="_ETM_Q42_492320"/>
      <w:bookmarkEnd w:id="25287"/>
      <w:r>
        <w:rPr>
          <w:rtl/>
        </w:rPr>
        <w:t>דיבור</w:t>
      </w:r>
      <w:r>
        <w:rPr>
          <w:rFonts w:hint="cs"/>
          <w:rtl/>
        </w:rPr>
        <w:t>.</w:t>
      </w:r>
      <w:r>
        <w:rPr>
          <w:rtl/>
        </w:rPr>
        <w:t xml:space="preserve"> </w:t>
      </w:r>
      <w:bookmarkStart w:id="25288" w:name="_ETM_Q42_493239"/>
      <w:bookmarkStart w:id="25289" w:name="_ETM_Q42_495670"/>
      <w:bookmarkStart w:id="25290" w:name="_ETM_Q42_496150"/>
      <w:bookmarkEnd w:id="25288"/>
      <w:bookmarkEnd w:id="25289"/>
      <w:bookmarkEnd w:id="25290"/>
      <w:r>
        <w:rPr>
          <w:rtl/>
        </w:rPr>
        <w:t xml:space="preserve">חבר </w:t>
      </w:r>
      <w:bookmarkStart w:id="25291" w:name="_ETM_Q42_496450"/>
      <w:bookmarkEnd w:id="25291"/>
      <w:r>
        <w:rPr>
          <w:rtl/>
        </w:rPr>
        <w:t xml:space="preserve">הכנסת </w:t>
      </w:r>
      <w:bookmarkStart w:id="25292" w:name="_ETM_Q42_497050"/>
      <w:bookmarkEnd w:id="25292"/>
      <w:r>
        <w:rPr>
          <w:rtl/>
        </w:rPr>
        <w:t xml:space="preserve">אביגדור </w:t>
      </w:r>
      <w:bookmarkStart w:id="25293" w:name="_ETM_Q42_497410"/>
      <w:bookmarkEnd w:id="25293"/>
      <w:r>
        <w:rPr>
          <w:rtl/>
        </w:rPr>
        <w:t>ליברמן</w:t>
      </w:r>
      <w:r>
        <w:rPr>
          <w:rFonts w:hint="cs"/>
          <w:rtl/>
        </w:rPr>
        <w:t xml:space="preserve"> </w:t>
      </w:r>
      <w:bookmarkStart w:id="25294" w:name="_ETM_Q42_495646"/>
      <w:bookmarkEnd w:id="25294"/>
      <w:r>
        <w:rPr>
          <w:rFonts w:hint="eastAsia"/>
          <w:rtl/>
        </w:rPr>
        <w:t>–</w:t>
      </w:r>
      <w:r>
        <w:rPr>
          <w:rtl/>
        </w:rPr>
        <w:t xml:space="preserve"> </w:t>
      </w:r>
      <w:bookmarkStart w:id="25295" w:name="_ETM_Q42_498279"/>
      <w:bookmarkEnd w:id="25295"/>
      <w:r>
        <w:rPr>
          <w:rtl/>
        </w:rPr>
        <w:t xml:space="preserve">אינו </w:t>
      </w:r>
      <w:bookmarkStart w:id="25296" w:name="_ETM_Q42_498490"/>
      <w:bookmarkEnd w:id="25296"/>
      <w:r>
        <w:rPr>
          <w:rtl/>
        </w:rPr>
        <w:t>נוכח</w:t>
      </w:r>
      <w:r>
        <w:rPr>
          <w:rFonts w:hint="cs"/>
          <w:rtl/>
        </w:rPr>
        <w:t>;</w:t>
      </w:r>
      <w:r>
        <w:rPr>
          <w:rtl/>
        </w:rPr>
        <w:t xml:space="preserve"> </w:t>
      </w:r>
      <w:bookmarkStart w:id="25297" w:name="_ETM_Q42_498910"/>
      <w:bookmarkEnd w:id="25297"/>
      <w:r>
        <w:rPr>
          <w:rtl/>
        </w:rPr>
        <w:t xml:space="preserve">חבר </w:t>
      </w:r>
      <w:bookmarkStart w:id="25298" w:name="_ETM_Q42_499150"/>
      <w:bookmarkEnd w:id="25298"/>
      <w:r>
        <w:rPr>
          <w:rtl/>
        </w:rPr>
        <w:t xml:space="preserve">הכנסת </w:t>
      </w:r>
      <w:bookmarkStart w:id="25299" w:name="_ETM_Q42_499360"/>
      <w:bookmarkEnd w:id="25299"/>
      <w:r>
        <w:rPr>
          <w:rtl/>
        </w:rPr>
        <w:t xml:space="preserve">עודד </w:t>
      </w:r>
      <w:bookmarkStart w:id="25300" w:name="_ETM_Q42_499570"/>
      <w:bookmarkEnd w:id="25300"/>
      <w:r>
        <w:rPr>
          <w:rtl/>
        </w:rPr>
        <w:t>פורר</w:t>
      </w:r>
      <w:r>
        <w:rPr>
          <w:rFonts w:hint="cs"/>
          <w:rtl/>
        </w:rPr>
        <w:t xml:space="preserve"> </w:t>
      </w:r>
      <w:r>
        <w:rPr>
          <w:rFonts w:hint="eastAsia"/>
          <w:rtl/>
        </w:rPr>
        <w:t>–</w:t>
      </w:r>
      <w:r>
        <w:rPr>
          <w:rtl/>
        </w:rPr>
        <w:t xml:space="preserve"> </w:t>
      </w:r>
      <w:bookmarkStart w:id="25301" w:name="_ETM_Q42_500380"/>
      <w:bookmarkEnd w:id="25301"/>
      <w:r>
        <w:rPr>
          <w:rFonts w:hint="cs"/>
          <w:rtl/>
        </w:rPr>
        <w:t>אינו נוכח;</w:t>
      </w:r>
      <w:r>
        <w:rPr>
          <w:rtl/>
        </w:rPr>
        <w:t xml:space="preserve"> </w:t>
      </w:r>
      <w:bookmarkStart w:id="25302" w:name="_ETM_Q42_500920"/>
      <w:bookmarkEnd w:id="25302"/>
      <w:r>
        <w:rPr>
          <w:rtl/>
        </w:rPr>
        <w:t>חבר</w:t>
      </w:r>
      <w:r>
        <w:rPr>
          <w:rFonts w:hint="cs"/>
          <w:rtl/>
        </w:rPr>
        <w:t xml:space="preserve"> הכנסת</w:t>
      </w:r>
      <w:r>
        <w:rPr>
          <w:rtl/>
        </w:rPr>
        <w:t xml:space="preserve"> </w:t>
      </w:r>
      <w:bookmarkStart w:id="25303" w:name="_ETM_Q42_501310"/>
      <w:bookmarkEnd w:id="25303"/>
      <w:r>
        <w:rPr>
          <w:rtl/>
        </w:rPr>
        <w:t xml:space="preserve">יבגני </w:t>
      </w:r>
      <w:bookmarkStart w:id="25304" w:name="_ETM_Q42_501610"/>
      <w:bookmarkEnd w:id="25304"/>
      <w:r>
        <w:rPr>
          <w:rtl/>
        </w:rPr>
        <w:t>סובה</w:t>
      </w:r>
      <w:r>
        <w:rPr>
          <w:rFonts w:hint="cs"/>
          <w:rtl/>
        </w:rPr>
        <w:t xml:space="preserve"> </w:t>
      </w:r>
      <w:r>
        <w:rPr>
          <w:rFonts w:hint="eastAsia"/>
          <w:rtl/>
        </w:rPr>
        <w:t>–</w:t>
      </w:r>
      <w:r>
        <w:rPr>
          <w:rtl/>
        </w:rPr>
        <w:t xml:space="preserve"> </w:t>
      </w:r>
      <w:bookmarkStart w:id="25305" w:name="_ETM_Q42_502029"/>
      <w:bookmarkEnd w:id="25305"/>
      <w:r>
        <w:rPr>
          <w:rFonts w:hint="cs"/>
          <w:rtl/>
        </w:rPr>
        <w:t>אינו נוכח;</w:t>
      </w:r>
      <w:bookmarkStart w:id="25306" w:name="_ETM_Q42_502210"/>
      <w:bookmarkStart w:id="25307" w:name="_ETM_Q42_502450"/>
      <w:bookmarkStart w:id="25308" w:name="_ETM_Q42_502660"/>
      <w:bookmarkStart w:id="25309" w:name="_ETM_Q42_503589"/>
      <w:bookmarkStart w:id="25310" w:name="_ETM_Q42_503920"/>
      <w:bookmarkStart w:id="25311" w:name="_ETM_Q42_504070"/>
      <w:bookmarkEnd w:id="25306"/>
      <w:bookmarkEnd w:id="25307"/>
      <w:bookmarkEnd w:id="25308"/>
      <w:bookmarkEnd w:id="25309"/>
      <w:bookmarkEnd w:id="25310"/>
      <w:bookmarkEnd w:id="25311"/>
      <w:r>
        <w:rPr>
          <w:rFonts w:hint="cs"/>
          <w:rtl/>
        </w:rPr>
        <w:t xml:space="preserve"> חברת הכנסת שרון </w:t>
      </w:r>
      <w:bookmarkStart w:id="25312" w:name="_ETM_Q42_504055"/>
      <w:bookmarkEnd w:id="25312"/>
      <w:r>
        <w:rPr>
          <w:rFonts w:hint="cs"/>
          <w:rtl/>
        </w:rPr>
        <w:t xml:space="preserve">ניר </w:t>
      </w:r>
      <w:r>
        <w:rPr>
          <w:rFonts w:hint="eastAsia"/>
          <w:rtl/>
        </w:rPr>
        <w:t>–</w:t>
      </w:r>
      <w:r>
        <w:rPr>
          <w:rtl/>
        </w:rPr>
        <w:t xml:space="preserve"> </w:t>
      </w:r>
      <w:bookmarkStart w:id="25313" w:name="_ETM_Q42_504550"/>
      <w:bookmarkEnd w:id="25313"/>
      <w:r>
        <w:rPr>
          <w:rtl/>
        </w:rPr>
        <w:t xml:space="preserve">אינה </w:t>
      </w:r>
      <w:bookmarkStart w:id="25314" w:name="_ETM_Q42_504700"/>
      <w:bookmarkEnd w:id="25314"/>
      <w:r>
        <w:rPr>
          <w:rtl/>
        </w:rPr>
        <w:t>נוכחת</w:t>
      </w:r>
      <w:r>
        <w:rPr>
          <w:rFonts w:hint="cs"/>
          <w:rtl/>
        </w:rPr>
        <w:t>;</w:t>
      </w:r>
      <w:r>
        <w:rPr>
          <w:rtl/>
        </w:rPr>
        <w:t xml:space="preserve"> </w:t>
      </w:r>
      <w:bookmarkStart w:id="25315" w:name="_ETM_Q42_505330"/>
      <w:bookmarkEnd w:id="25315"/>
      <w:r>
        <w:rPr>
          <w:rtl/>
        </w:rPr>
        <w:t xml:space="preserve">חברת </w:t>
      </w:r>
      <w:bookmarkStart w:id="25316" w:name="_ETM_Q42_505660"/>
      <w:bookmarkEnd w:id="25316"/>
      <w:r>
        <w:rPr>
          <w:rtl/>
        </w:rPr>
        <w:t xml:space="preserve">הכנסת </w:t>
      </w:r>
      <w:bookmarkStart w:id="25317" w:name="_ETM_Q42_506020"/>
      <w:bookmarkEnd w:id="25317"/>
      <w:r>
        <w:rPr>
          <w:rtl/>
        </w:rPr>
        <w:t xml:space="preserve">יוליה </w:t>
      </w:r>
      <w:bookmarkStart w:id="25318" w:name="_ETM_Q42_506290"/>
      <w:bookmarkEnd w:id="25318"/>
      <w:r>
        <w:rPr>
          <w:rtl/>
        </w:rPr>
        <w:t>מלינובסקי</w:t>
      </w:r>
      <w:r>
        <w:rPr>
          <w:rFonts w:hint="cs"/>
          <w:rtl/>
        </w:rPr>
        <w:t xml:space="preserve"> </w:t>
      </w:r>
      <w:r>
        <w:rPr>
          <w:rFonts w:hint="eastAsia"/>
          <w:rtl/>
        </w:rPr>
        <w:t>–</w:t>
      </w:r>
      <w:r>
        <w:rPr>
          <w:rtl/>
        </w:rPr>
        <w:t xml:space="preserve"> </w:t>
      </w:r>
      <w:bookmarkStart w:id="25319" w:name="_ETM_Q42_507460"/>
      <w:bookmarkEnd w:id="25319"/>
      <w:r>
        <w:rPr>
          <w:rtl/>
        </w:rPr>
        <w:t xml:space="preserve">אינה </w:t>
      </w:r>
      <w:bookmarkStart w:id="25320" w:name="_ETM_Q42_507730"/>
      <w:bookmarkEnd w:id="25320"/>
      <w:r>
        <w:rPr>
          <w:rtl/>
        </w:rPr>
        <w:t>נוכחת</w:t>
      </w:r>
      <w:r>
        <w:rPr>
          <w:rFonts w:hint="cs"/>
          <w:rtl/>
        </w:rPr>
        <w:t>;</w:t>
      </w:r>
      <w:r>
        <w:rPr>
          <w:rtl/>
        </w:rPr>
        <w:t xml:space="preserve"> </w:t>
      </w:r>
      <w:bookmarkStart w:id="25321" w:name="_ETM_Q42_508419"/>
      <w:bookmarkEnd w:id="25321"/>
      <w:r>
        <w:rPr>
          <w:rtl/>
        </w:rPr>
        <w:t xml:space="preserve">חבר </w:t>
      </w:r>
      <w:bookmarkStart w:id="25322" w:name="_ETM_Q42_508720"/>
      <w:bookmarkEnd w:id="25322"/>
      <w:r>
        <w:rPr>
          <w:rtl/>
        </w:rPr>
        <w:t xml:space="preserve">הכנסת </w:t>
      </w:r>
      <w:bookmarkStart w:id="25323" w:name="_ETM_Q42_509080"/>
      <w:bookmarkEnd w:id="25323"/>
      <w:r>
        <w:rPr>
          <w:rtl/>
        </w:rPr>
        <w:t xml:space="preserve">חמד </w:t>
      </w:r>
      <w:bookmarkStart w:id="25324" w:name="_ETM_Q42_509410"/>
      <w:bookmarkEnd w:id="25324"/>
      <w:r>
        <w:rPr>
          <w:rtl/>
        </w:rPr>
        <w:t xml:space="preserve">עמאר </w:t>
      </w:r>
      <w:bookmarkStart w:id="25325" w:name="_ETM_Q42_509740"/>
      <w:bookmarkEnd w:id="25325"/>
      <w:r>
        <w:rPr>
          <w:rFonts w:hint="cs"/>
          <w:rtl/>
        </w:rPr>
        <w:t xml:space="preserve">– </w:t>
      </w:r>
      <w:r>
        <w:rPr>
          <w:rtl/>
        </w:rPr>
        <w:t xml:space="preserve">אינו </w:t>
      </w:r>
      <w:bookmarkStart w:id="25326" w:name="_ETM_Q42_509919"/>
      <w:bookmarkEnd w:id="25326"/>
      <w:r>
        <w:rPr>
          <w:rtl/>
        </w:rPr>
        <w:t>נוכח</w:t>
      </w:r>
      <w:r>
        <w:rPr>
          <w:rFonts w:hint="cs"/>
          <w:rtl/>
        </w:rPr>
        <w:t>;</w:t>
      </w:r>
      <w:r>
        <w:rPr>
          <w:rtl/>
        </w:rPr>
        <w:t xml:space="preserve"> </w:t>
      </w:r>
      <w:bookmarkStart w:id="25327" w:name="_ETM_Q42_510730"/>
      <w:bookmarkEnd w:id="25327"/>
      <w:r>
        <w:rPr>
          <w:rtl/>
        </w:rPr>
        <w:t xml:space="preserve">חבר </w:t>
      </w:r>
      <w:bookmarkStart w:id="25328" w:name="_ETM_Q42_510970"/>
      <w:bookmarkEnd w:id="25328"/>
      <w:r>
        <w:rPr>
          <w:rtl/>
        </w:rPr>
        <w:t xml:space="preserve">הכנסת </w:t>
      </w:r>
      <w:bookmarkStart w:id="25329" w:name="_ETM_Q42_511210"/>
      <w:bookmarkEnd w:id="25329"/>
      <w:r>
        <w:rPr>
          <w:rtl/>
        </w:rPr>
        <w:t xml:space="preserve">איימן </w:t>
      </w:r>
      <w:bookmarkStart w:id="25330" w:name="_ETM_Q42_511779"/>
      <w:bookmarkEnd w:id="25330"/>
      <w:r>
        <w:rPr>
          <w:rtl/>
        </w:rPr>
        <w:t>עודה</w:t>
      </w:r>
      <w:r>
        <w:rPr>
          <w:rFonts w:hint="cs"/>
          <w:rtl/>
        </w:rPr>
        <w:t xml:space="preserve"> </w:t>
      </w:r>
      <w:r>
        <w:rPr>
          <w:rFonts w:hint="eastAsia"/>
          <w:rtl/>
        </w:rPr>
        <w:t>–</w:t>
      </w:r>
      <w:r>
        <w:rPr>
          <w:rtl/>
        </w:rPr>
        <w:t xml:space="preserve"> </w:t>
      </w:r>
      <w:bookmarkStart w:id="25331" w:name="_ETM_Q42_512290"/>
      <w:bookmarkEnd w:id="25331"/>
      <w:r>
        <w:rPr>
          <w:rFonts w:hint="cs"/>
          <w:rtl/>
        </w:rPr>
        <w:t>אינו נוכח;</w:t>
      </w:r>
      <w:bookmarkStart w:id="25332" w:name="_ETM_Q42_512500"/>
      <w:bookmarkStart w:id="25333" w:name="_ETM_Q42_513010"/>
      <w:bookmarkEnd w:id="25332"/>
      <w:bookmarkEnd w:id="25333"/>
      <w:r>
        <w:rPr>
          <w:rFonts w:hint="cs"/>
          <w:rtl/>
        </w:rPr>
        <w:t xml:space="preserve"> </w:t>
      </w:r>
      <w:r>
        <w:rPr>
          <w:rtl/>
        </w:rPr>
        <w:t xml:space="preserve">חבר </w:t>
      </w:r>
      <w:bookmarkStart w:id="25334" w:name="_ETM_Q42_513220"/>
      <w:bookmarkEnd w:id="25334"/>
      <w:r>
        <w:rPr>
          <w:rtl/>
        </w:rPr>
        <w:t xml:space="preserve">הכנסת </w:t>
      </w:r>
      <w:bookmarkStart w:id="25335" w:name="_ETM_Q42_513550"/>
      <w:bookmarkEnd w:id="25335"/>
      <w:r>
        <w:rPr>
          <w:rtl/>
        </w:rPr>
        <w:t xml:space="preserve">אחמד </w:t>
      </w:r>
      <w:bookmarkStart w:id="25336" w:name="_ETM_Q42_513760"/>
      <w:bookmarkEnd w:id="25336"/>
      <w:r>
        <w:rPr>
          <w:rtl/>
        </w:rPr>
        <w:t>טיבי</w:t>
      </w:r>
      <w:r>
        <w:rPr>
          <w:rFonts w:hint="cs"/>
          <w:rtl/>
        </w:rPr>
        <w:t xml:space="preserve"> </w:t>
      </w:r>
      <w:r>
        <w:rPr>
          <w:rFonts w:hint="eastAsia"/>
          <w:rtl/>
        </w:rPr>
        <w:t>–</w:t>
      </w:r>
      <w:r>
        <w:rPr>
          <w:rFonts w:hint="cs"/>
          <w:rtl/>
        </w:rPr>
        <w:t xml:space="preserve"> אינו נוכח</w:t>
      </w:r>
      <w:bookmarkStart w:id="25337" w:name="_ETM_Q42_514000"/>
      <w:bookmarkStart w:id="25338" w:name="_ETM_Q42_514120"/>
      <w:bookmarkStart w:id="25339" w:name="_ETM_Q42_514900"/>
      <w:bookmarkStart w:id="25340" w:name="_ETM_Q42_515230"/>
      <w:bookmarkStart w:id="25341" w:name="_ETM_Q42_515529"/>
      <w:bookmarkEnd w:id="25337"/>
      <w:bookmarkEnd w:id="25338"/>
      <w:bookmarkEnd w:id="25339"/>
      <w:bookmarkEnd w:id="25340"/>
      <w:bookmarkEnd w:id="25341"/>
      <w:r>
        <w:rPr>
          <w:rFonts w:hint="cs"/>
          <w:rtl/>
        </w:rPr>
        <w:t xml:space="preserve">; </w:t>
      </w:r>
      <w:bookmarkStart w:id="25342" w:name="_ETM_Q42_511194"/>
      <w:bookmarkEnd w:id="25342"/>
      <w:r>
        <w:rPr>
          <w:rFonts w:hint="cs"/>
          <w:rtl/>
        </w:rPr>
        <w:t>חברת הכנסת</w:t>
      </w:r>
      <w:r>
        <w:rPr>
          <w:rtl/>
        </w:rPr>
        <w:t xml:space="preserve"> </w:t>
      </w:r>
      <w:bookmarkStart w:id="25343" w:name="_ETM_Q42_515980"/>
      <w:bookmarkEnd w:id="25343"/>
      <w:r>
        <w:rPr>
          <w:rtl/>
        </w:rPr>
        <w:t xml:space="preserve">עאידה </w:t>
      </w:r>
      <w:bookmarkStart w:id="25344" w:name="_ETM_Q42_516519"/>
      <w:bookmarkEnd w:id="25344"/>
      <w:r>
        <w:rPr>
          <w:rtl/>
        </w:rPr>
        <w:t xml:space="preserve">תומא </w:t>
      </w:r>
      <w:bookmarkStart w:id="25345" w:name="_ETM_Q42_516760"/>
      <w:bookmarkEnd w:id="25345"/>
      <w:r>
        <w:rPr>
          <w:rtl/>
        </w:rPr>
        <w:t>סלימאן</w:t>
      </w:r>
      <w:r>
        <w:rPr>
          <w:rFonts w:hint="cs"/>
          <w:rtl/>
        </w:rPr>
        <w:t xml:space="preserve"> </w:t>
      </w:r>
      <w:r>
        <w:rPr>
          <w:rFonts w:hint="eastAsia"/>
          <w:rtl/>
        </w:rPr>
        <w:t>–</w:t>
      </w:r>
      <w:r>
        <w:rPr>
          <w:rtl/>
        </w:rPr>
        <w:t xml:space="preserve"> </w:t>
      </w:r>
      <w:bookmarkStart w:id="25346" w:name="_ETM_Q42_517029"/>
      <w:bookmarkEnd w:id="25346"/>
      <w:r>
        <w:rPr>
          <w:rtl/>
        </w:rPr>
        <w:t xml:space="preserve">אינה </w:t>
      </w:r>
      <w:bookmarkStart w:id="25347" w:name="_ETM_Q42_517180"/>
      <w:bookmarkEnd w:id="25347"/>
      <w:r>
        <w:rPr>
          <w:rtl/>
        </w:rPr>
        <w:t>נוכחת</w:t>
      </w:r>
      <w:r>
        <w:rPr>
          <w:rFonts w:hint="cs"/>
          <w:rtl/>
        </w:rPr>
        <w:t xml:space="preserve">; חבר הכנסת עופר כסיף </w:t>
      </w:r>
      <w:r>
        <w:rPr>
          <w:rFonts w:hint="eastAsia"/>
          <w:rtl/>
        </w:rPr>
        <w:t>–</w:t>
      </w:r>
      <w:r>
        <w:rPr>
          <w:rFonts w:hint="cs"/>
          <w:rtl/>
        </w:rPr>
        <w:t xml:space="preserve"> אינו נוכח;</w:t>
      </w:r>
      <w:r>
        <w:rPr>
          <w:rtl/>
        </w:rPr>
        <w:t xml:space="preserve"> </w:t>
      </w:r>
      <w:bookmarkStart w:id="25348" w:name="_ETM_Q42_518000"/>
      <w:bookmarkStart w:id="25349" w:name="_ETM_Q42_520610"/>
      <w:bookmarkEnd w:id="25348"/>
      <w:bookmarkEnd w:id="25349"/>
      <w:r>
        <w:rPr>
          <w:rFonts w:hint="cs"/>
          <w:rtl/>
        </w:rPr>
        <w:t xml:space="preserve">חבר הכנסת </w:t>
      </w:r>
      <w:r>
        <w:rPr>
          <w:rtl/>
        </w:rPr>
        <w:t xml:space="preserve">יוסף </w:t>
      </w:r>
      <w:bookmarkStart w:id="25350" w:name="_ETM_Q42_521029"/>
      <w:bookmarkEnd w:id="25350"/>
      <w:r>
        <w:rPr>
          <w:rtl/>
        </w:rPr>
        <w:t>עטאונה</w:t>
      </w:r>
      <w:r>
        <w:rPr>
          <w:rFonts w:hint="cs"/>
          <w:rtl/>
        </w:rPr>
        <w:t xml:space="preserve"> </w:t>
      </w:r>
      <w:r>
        <w:rPr>
          <w:rFonts w:hint="eastAsia"/>
          <w:rtl/>
        </w:rPr>
        <w:t>–</w:t>
      </w:r>
      <w:r>
        <w:rPr>
          <w:rFonts w:hint="cs"/>
          <w:rtl/>
        </w:rPr>
        <w:t xml:space="preserve"> אינו נוכח</w:t>
      </w:r>
      <w:bookmarkStart w:id="25351" w:name="_ETM_Q42_522070"/>
      <w:bookmarkStart w:id="25352" w:name="_ETM_Q42_524199"/>
      <w:bookmarkEnd w:id="25351"/>
      <w:bookmarkEnd w:id="25352"/>
      <w:r>
        <w:rPr>
          <w:rFonts w:hint="cs"/>
          <w:rtl/>
        </w:rPr>
        <w:t xml:space="preserve">. </w:t>
      </w:r>
    </w:p>
    <w:p w:rsidR="00E24329" w:rsidRDefault="00E24329" w:rsidP="000D6044">
      <w:pPr>
        <w:rPr>
          <w:rtl/>
        </w:rPr>
      </w:pPr>
    </w:p>
    <w:p w:rsidR="00E24329" w:rsidRDefault="00E24329" w:rsidP="000D6044">
      <w:pPr>
        <w:rPr>
          <w:rtl/>
        </w:rPr>
      </w:pPr>
      <w:r>
        <w:rPr>
          <w:rtl/>
        </w:rPr>
        <w:t xml:space="preserve">אם </w:t>
      </w:r>
      <w:bookmarkStart w:id="25353" w:name="_ETM_Q42_524379"/>
      <w:bookmarkEnd w:id="25353"/>
      <w:r>
        <w:rPr>
          <w:rtl/>
        </w:rPr>
        <w:t>כן</w:t>
      </w:r>
      <w:r>
        <w:rPr>
          <w:rFonts w:hint="cs"/>
          <w:rtl/>
        </w:rPr>
        <w:t>,</w:t>
      </w:r>
      <w:r>
        <w:rPr>
          <w:rtl/>
        </w:rPr>
        <w:t xml:space="preserve"> </w:t>
      </w:r>
      <w:bookmarkStart w:id="25354" w:name="_ETM_Q42_524779"/>
      <w:bookmarkEnd w:id="25354"/>
      <w:r>
        <w:rPr>
          <w:rtl/>
        </w:rPr>
        <w:t>נעבור</w:t>
      </w:r>
      <w:r>
        <w:rPr>
          <w:rFonts w:hint="cs"/>
          <w:rtl/>
        </w:rPr>
        <w:t xml:space="preserve"> </w:t>
      </w:r>
      <w:r>
        <w:rPr>
          <w:rFonts w:hint="cs"/>
          <w:rtl/>
          <w:lang w:eastAsia="he-IL"/>
        </w:rPr>
        <w:t>להצבעה</w:t>
      </w:r>
      <w:r w:rsidRPr="00883D37">
        <w:rPr>
          <w:rtl/>
        </w:rPr>
        <w:t xml:space="preserve"> </w:t>
      </w:r>
      <w:r>
        <w:rPr>
          <w:rtl/>
        </w:rPr>
        <w:t xml:space="preserve">בקריאה </w:t>
      </w:r>
      <w:bookmarkStart w:id="25355" w:name="_ETM_Q42_528429"/>
      <w:bookmarkEnd w:id="25355"/>
      <w:r>
        <w:rPr>
          <w:rFonts w:hint="cs"/>
          <w:rtl/>
        </w:rPr>
        <w:t>ה</w:t>
      </w:r>
      <w:r>
        <w:rPr>
          <w:rtl/>
        </w:rPr>
        <w:t xml:space="preserve">שנייה </w:t>
      </w:r>
      <w:bookmarkStart w:id="25356" w:name="_ETM_Q42_528940"/>
      <w:bookmarkEnd w:id="25356"/>
      <w:r>
        <w:rPr>
          <w:rtl/>
        </w:rPr>
        <w:t xml:space="preserve">על </w:t>
      </w:r>
      <w:bookmarkStart w:id="25357" w:name="_ETM_Q42_529029"/>
      <w:bookmarkEnd w:id="25357"/>
      <w:r>
        <w:rPr>
          <w:rtl/>
        </w:rPr>
        <w:t xml:space="preserve">הצעת </w:t>
      </w:r>
      <w:bookmarkStart w:id="25358" w:name="_ETM_Q42_529389"/>
      <w:bookmarkEnd w:id="25358"/>
      <w:r>
        <w:rPr>
          <w:rtl/>
        </w:rPr>
        <w:t>חוק</w:t>
      </w:r>
      <w:r w:rsidRPr="00883D37">
        <w:rPr>
          <w:rtl/>
        </w:rPr>
        <w:t xml:space="preserve"> </w:t>
      </w:r>
      <w:r>
        <w:rPr>
          <w:rtl/>
        </w:rPr>
        <w:t>הרשות לחקירה בטיחותית בתעופה</w:t>
      </w:r>
      <w:r>
        <w:rPr>
          <w:rFonts w:hint="cs"/>
          <w:rtl/>
        </w:rPr>
        <w:t>,</w:t>
      </w:r>
      <w:r>
        <w:rPr>
          <w:rtl/>
        </w:rPr>
        <w:t xml:space="preserve"> התשפ"ד</w:t>
      </w:r>
      <w:r>
        <w:rPr>
          <w:rFonts w:hint="cs"/>
          <w:rtl/>
        </w:rPr>
        <w:t>–2024, כנוסח הוועדה.</w:t>
      </w:r>
      <w:bookmarkStart w:id="25359" w:name="_ETM_Q42_529600"/>
      <w:bookmarkStart w:id="25360" w:name="_ETM_Q42_529719"/>
      <w:bookmarkStart w:id="25361" w:name="_ETM_Q42_529929"/>
      <w:bookmarkStart w:id="25362" w:name="_ETM_Q42_530109"/>
      <w:bookmarkStart w:id="25363" w:name="_ETM_Q42_530409"/>
      <w:bookmarkStart w:id="25364" w:name="_ETM_Q42_531290"/>
      <w:bookmarkStart w:id="25365" w:name="_ETM_Q42_532250"/>
      <w:bookmarkStart w:id="25366" w:name="_ETM_Q42_532490"/>
      <w:bookmarkStart w:id="25367" w:name="_ETM_Q42_532610"/>
      <w:bookmarkStart w:id="25368" w:name="_ETM_Q42_532880"/>
      <w:bookmarkStart w:id="25369" w:name="_ETM_Q42_533450"/>
      <w:bookmarkStart w:id="25370" w:name="_ETM_Q42_533720"/>
      <w:bookmarkStart w:id="25371" w:name="_ETM_Q42_533839"/>
      <w:bookmarkStart w:id="25372" w:name="_ETM_Q42_534390"/>
      <w:bookmarkStart w:id="25373" w:name="_ETM_Q42_537790"/>
      <w:bookmarkEnd w:id="25359"/>
      <w:bookmarkEnd w:id="25360"/>
      <w:bookmarkEnd w:id="25361"/>
      <w:bookmarkEnd w:id="25362"/>
      <w:bookmarkEnd w:id="25363"/>
      <w:bookmarkEnd w:id="25364"/>
      <w:bookmarkEnd w:id="25365"/>
      <w:bookmarkEnd w:id="25366"/>
      <w:bookmarkEnd w:id="25367"/>
      <w:bookmarkEnd w:id="25368"/>
      <w:bookmarkEnd w:id="25369"/>
      <w:bookmarkEnd w:id="25370"/>
      <w:bookmarkEnd w:id="25371"/>
      <w:bookmarkEnd w:id="25372"/>
      <w:bookmarkEnd w:id="25373"/>
      <w:r>
        <w:rPr>
          <w:rFonts w:hint="cs"/>
          <w:rtl/>
        </w:rPr>
        <w:t xml:space="preserve"> </w:t>
      </w:r>
    </w:p>
    <w:p w:rsidR="00E24329" w:rsidRDefault="00E24329" w:rsidP="000D6044">
      <w:pPr>
        <w:rPr>
          <w:rtl/>
        </w:rPr>
      </w:pPr>
    </w:p>
    <w:p w:rsidR="00E24329" w:rsidRDefault="00E24329" w:rsidP="000D6044">
      <w:pPr>
        <w:rPr>
          <w:rtl/>
        </w:rPr>
      </w:pPr>
      <w:r>
        <w:rPr>
          <w:rtl/>
        </w:rPr>
        <w:t>שנייה</w:t>
      </w:r>
      <w:r>
        <w:rPr>
          <w:rFonts w:hint="cs"/>
          <w:rtl/>
        </w:rPr>
        <w:t>,</w:t>
      </w:r>
      <w:r>
        <w:rPr>
          <w:rtl/>
        </w:rPr>
        <w:t xml:space="preserve"> </w:t>
      </w:r>
      <w:bookmarkStart w:id="25374" w:name="_ETM_Q42_538120"/>
      <w:bookmarkEnd w:id="25374"/>
      <w:r>
        <w:rPr>
          <w:rtl/>
        </w:rPr>
        <w:t>שנייה</w:t>
      </w:r>
      <w:r>
        <w:rPr>
          <w:rFonts w:hint="cs"/>
          <w:rtl/>
        </w:rPr>
        <w:t>,</w:t>
      </w:r>
      <w:r>
        <w:rPr>
          <w:rtl/>
        </w:rPr>
        <w:t xml:space="preserve"> </w:t>
      </w:r>
      <w:bookmarkStart w:id="25375" w:name="_ETM_Q42_538329"/>
      <w:bookmarkEnd w:id="25375"/>
      <w:r>
        <w:rPr>
          <w:rtl/>
        </w:rPr>
        <w:t xml:space="preserve">יש </w:t>
      </w:r>
      <w:bookmarkStart w:id="25376" w:name="_ETM_Q42_538420"/>
      <w:bookmarkEnd w:id="25376"/>
      <w:r>
        <w:rPr>
          <w:rtl/>
        </w:rPr>
        <w:t xml:space="preserve">פה </w:t>
      </w:r>
      <w:bookmarkStart w:id="25377" w:name="_ETM_Q42_538540"/>
      <w:bookmarkEnd w:id="25377"/>
      <w:r>
        <w:rPr>
          <w:rtl/>
        </w:rPr>
        <w:t>תקלה</w:t>
      </w:r>
      <w:r>
        <w:rPr>
          <w:rFonts w:hint="cs"/>
          <w:rtl/>
        </w:rPr>
        <w:t>.</w:t>
      </w:r>
      <w:bookmarkStart w:id="25378" w:name="_ETM_Q42_543360"/>
      <w:bookmarkEnd w:id="25378"/>
      <w:r>
        <w:rPr>
          <w:rtl/>
        </w:rPr>
        <w:t xml:space="preserve"> </w:t>
      </w:r>
      <w:bookmarkStart w:id="25379" w:name="_ETM_Q42_544980"/>
      <w:bookmarkEnd w:id="25379"/>
      <w:r>
        <w:rPr>
          <w:rtl/>
        </w:rPr>
        <w:t xml:space="preserve">רק </w:t>
      </w:r>
      <w:bookmarkStart w:id="25380" w:name="_ETM_Q42_545190"/>
      <w:bookmarkEnd w:id="25380"/>
      <w:r>
        <w:rPr>
          <w:rtl/>
        </w:rPr>
        <w:t>שנייה</w:t>
      </w:r>
      <w:r>
        <w:rPr>
          <w:rFonts w:hint="cs"/>
          <w:rtl/>
        </w:rPr>
        <w:t>,</w:t>
      </w:r>
      <w:r>
        <w:rPr>
          <w:rtl/>
        </w:rPr>
        <w:t xml:space="preserve"> </w:t>
      </w:r>
      <w:bookmarkStart w:id="25381" w:name="_ETM_Q42_545460"/>
      <w:bookmarkEnd w:id="25381"/>
      <w:r>
        <w:rPr>
          <w:rtl/>
        </w:rPr>
        <w:t xml:space="preserve">יש </w:t>
      </w:r>
      <w:bookmarkStart w:id="25382" w:name="_ETM_Q42_545550"/>
      <w:bookmarkEnd w:id="25382"/>
      <w:r>
        <w:rPr>
          <w:rtl/>
        </w:rPr>
        <w:t xml:space="preserve">פה </w:t>
      </w:r>
      <w:bookmarkStart w:id="25383" w:name="_ETM_Q42_545700"/>
      <w:bookmarkEnd w:id="25383"/>
      <w:r>
        <w:rPr>
          <w:rtl/>
        </w:rPr>
        <w:t>תקלה</w:t>
      </w:r>
      <w:r>
        <w:rPr>
          <w:rFonts w:hint="cs"/>
          <w:rtl/>
        </w:rPr>
        <w:t>.</w:t>
      </w:r>
    </w:p>
    <w:p w:rsidR="00E24329" w:rsidRDefault="00E24329" w:rsidP="003C6D77">
      <w:pPr>
        <w:rPr>
          <w:rtl/>
        </w:rPr>
      </w:pPr>
      <w:bookmarkStart w:id="25384" w:name="_ETM_Q42_546746"/>
      <w:bookmarkStart w:id="25385" w:name="_ETM_Q42_546853"/>
      <w:bookmarkEnd w:id="25384"/>
      <w:bookmarkEnd w:id="25385"/>
    </w:p>
    <w:p w:rsidR="00E24329" w:rsidRDefault="00E24329" w:rsidP="000D6044">
      <w:pPr>
        <w:pStyle w:val="af6"/>
        <w:keepNext/>
        <w:rPr>
          <w:rtl/>
        </w:rPr>
      </w:pPr>
      <w:bookmarkStart w:id="25386" w:name="ET_interruption_6361_12"/>
      <w:r w:rsidRPr="00883D37">
        <w:rPr>
          <w:rStyle w:val="TagStyle"/>
          <w:rtl/>
        </w:rPr>
        <w:t xml:space="preserve"> &lt;&lt; קריאה &gt;&gt; </w:t>
      </w:r>
      <w:r>
        <w:rPr>
          <w:rtl/>
        </w:rPr>
        <w:t>נאור שירי (יש עתיד):</w:t>
      </w:r>
      <w:r w:rsidRPr="00883D37">
        <w:rPr>
          <w:rStyle w:val="TagStyle"/>
          <w:rtl/>
        </w:rPr>
        <w:t xml:space="preserve"> &lt;&lt; קריאה &gt;&gt;</w:t>
      </w:r>
      <w:r>
        <w:rPr>
          <w:rtl/>
        </w:rPr>
        <w:t xml:space="preserve"> </w:t>
      </w:r>
      <w:bookmarkEnd w:id="25386"/>
    </w:p>
    <w:p w:rsidR="00E24329" w:rsidRDefault="00E24329" w:rsidP="003C6D77">
      <w:pPr>
        <w:rPr>
          <w:rtl/>
        </w:rPr>
      </w:pPr>
    </w:p>
    <w:p w:rsidR="00E24329" w:rsidRDefault="00E24329" w:rsidP="000D6044">
      <w:pPr>
        <w:rPr>
          <w:rtl/>
        </w:rPr>
      </w:pPr>
      <w:r>
        <w:rPr>
          <w:rFonts w:hint="cs"/>
          <w:rtl/>
        </w:rPr>
        <w:t xml:space="preserve">אתה </w:t>
      </w:r>
      <w:bookmarkStart w:id="25387" w:name="_ETM_Q42_543691"/>
      <w:bookmarkEnd w:id="25387"/>
      <w:r>
        <w:rPr>
          <w:rFonts w:hint="cs"/>
          <w:rtl/>
        </w:rPr>
        <w:t>יודע כמה תקלות יש פה?</w:t>
      </w:r>
    </w:p>
    <w:p w:rsidR="00E24329" w:rsidRPr="00883D37" w:rsidRDefault="00E24329" w:rsidP="000D6044">
      <w:pPr>
        <w:rPr>
          <w:rtl/>
        </w:rPr>
      </w:pPr>
      <w:bookmarkStart w:id="25388" w:name="_ETM_Q42_550455"/>
      <w:bookmarkStart w:id="25389" w:name="_ETM_Q42_550541"/>
      <w:bookmarkStart w:id="25390" w:name="_ETM_Q42_551591"/>
      <w:bookmarkEnd w:id="25388"/>
      <w:bookmarkEnd w:id="25389"/>
      <w:bookmarkEnd w:id="25390"/>
    </w:p>
    <w:p w:rsidR="00E24329" w:rsidRDefault="00E24329" w:rsidP="000D6044">
      <w:pPr>
        <w:pStyle w:val="af7"/>
        <w:keepNext/>
        <w:rPr>
          <w:rtl/>
        </w:rPr>
      </w:pPr>
      <w:bookmarkStart w:id="25391" w:name="_ETM_Q42_570119"/>
      <w:bookmarkStart w:id="25392" w:name="_ETM_Q42_570207"/>
      <w:bookmarkEnd w:id="25391"/>
      <w:bookmarkEnd w:id="25392"/>
      <w:r w:rsidRPr="00883D37">
        <w:rPr>
          <w:rStyle w:val="TagStyle"/>
          <w:rtl/>
        </w:rPr>
        <w:t xml:space="preserve">&lt;&lt; יור &gt;&gt; </w:t>
      </w:r>
      <w:r>
        <w:rPr>
          <w:rtl/>
        </w:rPr>
        <w:t>היו"ר משה סולומון:</w:t>
      </w:r>
      <w:r w:rsidRPr="00883D37">
        <w:rPr>
          <w:rStyle w:val="TagStyle"/>
          <w:rtl/>
        </w:rPr>
        <w:t xml:space="preserve"> &lt;&lt; יור &gt;&gt;</w:t>
      </w:r>
      <w:r>
        <w:rPr>
          <w:rtl/>
        </w:rPr>
        <w:t xml:space="preserve"> </w:t>
      </w:r>
    </w:p>
    <w:p w:rsidR="00E24329" w:rsidRDefault="00E24329" w:rsidP="000D6044">
      <w:pPr>
        <w:rPr>
          <w:rtl/>
        </w:rPr>
      </w:pPr>
    </w:p>
    <w:p w:rsidR="00E24329" w:rsidRDefault="00E24329" w:rsidP="000D6044">
      <w:pPr>
        <w:rPr>
          <w:rtl/>
          <w:lang w:eastAsia="he-IL"/>
        </w:rPr>
      </w:pPr>
      <w:bookmarkStart w:id="25393" w:name="_ETM_Q42_570279"/>
      <w:bookmarkStart w:id="25394" w:name="_ETM_Q42_570354"/>
      <w:bookmarkEnd w:id="25393"/>
      <w:bookmarkEnd w:id="25394"/>
      <w:r>
        <w:rPr>
          <w:rFonts w:hint="cs"/>
          <w:rtl/>
          <w:lang w:eastAsia="he-IL"/>
        </w:rPr>
        <w:t xml:space="preserve">קצת סבלנות והכול יסתדר. סך הכול הלילה עוד </w:t>
      </w:r>
      <w:bookmarkStart w:id="25395" w:name="_ETM_Q42_599668"/>
      <w:bookmarkEnd w:id="25395"/>
      <w:r>
        <w:rPr>
          <w:rFonts w:hint="cs"/>
          <w:rtl/>
          <w:lang w:eastAsia="he-IL"/>
        </w:rPr>
        <w:t>צעיר</w:t>
      </w:r>
      <w:bookmarkStart w:id="25396" w:name="_ETM_Q42_601507"/>
      <w:bookmarkEnd w:id="25396"/>
      <w:r>
        <w:rPr>
          <w:rFonts w:hint="cs"/>
          <w:rtl/>
          <w:lang w:eastAsia="he-IL"/>
        </w:rPr>
        <w:t>, יש לנו זמן. תכף נעבור את תקופת האבן.</w:t>
      </w:r>
    </w:p>
    <w:p w:rsidR="00E24329" w:rsidRDefault="00E24329" w:rsidP="000D6044">
      <w:pPr>
        <w:rPr>
          <w:rtl/>
          <w:lang w:eastAsia="he-IL"/>
        </w:rPr>
      </w:pPr>
    </w:p>
    <w:p w:rsidR="00E24329" w:rsidRDefault="00E24329" w:rsidP="000D6044">
      <w:pPr>
        <w:pStyle w:val="af6"/>
        <w:keepNext/>
        <w:rPr>
          <w:rtl/>
        </w:rPr>
      </w:pPr>
      <w:bookmarkStart w:id="25397" w:name="ET_interruption_6461_15"/>
      <w:r w:rsidRPr="00883D37">
        <w:rPr>
          <w:rStyle w:val="TagStyle"/>
          <w:rtl/>
        </w:rPr>
        <w:t xml:space="preserve"> &lt;&lt; קריאה &gt;&gt; </w:t>
      </w:r>
      <w:r>
        <w:rPr>
          <w:rtl/>
        </w:rPr>
        <w:t>שר התקשורת שלמה קרעי:</w:t>
      </w:r>
      <w:r w:rsidRPr="00883D37">
        <w:rPr>
          <w:rStyle w:val="TagStyle"/>
          <w:rtl/>
        </w:rPr>
        <w:t xml:space="preserve"> &lt;&lt; קריאה &gt;&gt;</w:t>
      </w:r>
      <w:r>
        <w:rPr>
          <w:rtl/>
        </w:rPr>
        <w:t xml:space="preserve"> </w:t>
      </w:r>
      <w:bookmarkEnd w:id="25397"/>
    </w:p>
    <w:p w:rsidR="00E24329" w:rsidRDefault="00E24329" w:rsidP="003C6D77">
      <w:pPr>
        <w:rPr>
          <w:rtl/>
          <w:lang w:eastAsia="he-IL"/>
        </w:rPr>
      </w:pPr>
    </w:p>
    <w:p w:rsidR="00E24329" w:rsidRDefault="00E24329" w:rsidP="000D6044">
      <w:pPr>
        <w:rPr>
          <w:rtl/>
          <w:lang w:eastAsia="he-IL"/>
        </w:rPr>
      </w:pPr>
      <w:r>
        <w:rPr>
          <w:rFonts w:hint="cs"/>
          <w:rtl/>
          <w:lang w:eastAsia="he-IL"/>
        </w:rPr>
        <w:t xml:space="preserve">אפשר </w:t>
      </w:r>
      <w:bookmarkStart w:id="25398" w:name="_ETM_Q42_614326"/>
      <w:bookmarkEnd w:id="25398"/>
      <w:r>
        <w:rPr>
          <w:rFonts w:hint="cs"/>
          <w:rtl/>
          <w:lang w:eastAsia="he-IL"/>
        </w:rPr>
        <w:t>בהרמת יד.</w:t>
      </w:r>
    </w:p>
    <w:p w:rsidR="00E24329" w:rsidRDefault="00E24329" w:rsidP="000D6044">
      <w:pPr>
        <w:rPr>
          <w:rtl/>
          <w:lang w:eastAsia="he-IL"/>
        </w:rPr>
      </w:pPr>
    </w:p>
    <w:p w:rsidR="00E24329" w:rsidRDefault="00E24329" w:rsidP="000D6044">
      <w:pPr>
        <w:pStyle w:val="af7"/>
        <w:keepNext/>
        <w:rPr>
          <w:rtl/>
        </w:rPr>
      </w:pPr>
      <w:r w:rsidRPr="00883D37">
        <w:rPr>
          <w:rStyle w:val="TagStyle"/>
          <w:rtl/>
        </w:rPr>
        <w:t xml:space="preserve"> &lt;&lt; יור &gt;&gt; </w:t>
      </w:r>
      <w:r>
        <w:rPr>
          <w:rtl/>
        </w:rPr>
        <w:t>היו"ר משה סולומון:</w:t>
      </w:r>
      <w:r w:rsidRPr="00883D37">
        <w:rPr>
          <w:rStyle w:val="TagStyle"/>
          <w:rtl/>
        </w:rPr>
        <w:t xml:space="preserve"> &lt;&lt; יור &gt;&gt;</w:t>
      </w:r>
      <w:r>
        <w:rPr>
          <w:rtl/>
        </w:rPr>
        <w:t xml:space="preserve"> </w:t>
      </w:r>
    </w:p>
    <w:p w:rsidR="00E24329" w:rsidRDefault="00E24329" w:rsidP="003C6D77">
      <w:pPr>
        <w:rPr>
          <w:rtl/>
          <w:lang w:eastAsia="he-IL"/>
        </w:rPr>
      </w:pPr>
    </w:p>
    <w:p w:rsidR="00E24329" w:rsidRDefault="00E24329" w:rsidP="000D6044">
      <w:pPr>
        <w:rPr>
          <w:rtl/>
          <w:lang w:eastAsia="he-IL"/>
        </w:rPr>
      </w:pPr>
      <w:bookmarkStart w:id="25399" w:name="_ETM_Q42_615568"/>
      <w:bookmarkEnd w:id="25399"/>
      <w:r>
        <w:rPr>
          <w:rFonts w:hint="cs"/>
          <w:rtl/>
          <w:lang w:eastAsia="he-IL"/>
        </w:rPr>
        <w:t xml:space="preserve">אם לא יתוקן. אם לא יתוקן. השר קרעי, </w:t>
      </w:r>
      <w:bookmarkStart w:id="25400" w:name="_ETM_Q42_619136"/>
      <w:bookmarkEnd w:id="25400"/>
      <w:r>
        <w:rPr>
          <w:rFonts w:hint="cs"/>
          <w:rtl/>
          <w:lang w:eastAsia="he-IL"/>
        </w:rPr>
        <w:t>אם לא יתוקן נעשה את זה.</w:t>
      </w:r>
    </w:p>
    <w:p w:rsidR="00E24329" w:rsidRDefault="00E24329" w:rsidP="000D6044">
      <w:pPr>
        <w:rPr>
          <w:rtl/>
          <w:lang w:eastAsia="he-IL"/>
        </w:rPr>
      </w:pPr>
      <w:bookmarkStart w:id="25401" w:name="_ETM_Q42_625003"/>
      <w:bookmarkStart w:id="25402" w:name="_ETM_Q42_625094"/>
      <w:bookmarkEnd w:id="25401"/>
      <w:bookmarkEnd w:id="25402"/>
    </w:p>
    <w:p w:rsidR="00E24329" w:rsidRDefault="00E24329" w:rsidP="000D6044">
      <w:pPr>
        <w:pStyle w:val="af6"/>
        <w:keepNext/>
        <w:rPr>
          <w:rtl/>
        </w:rPr>
      </w:pPr>
      <w:bookmarkStart w:id="25403" w:name="ET_interruption_קר_אה_17"/>
      <w:r w:rsidRPr="00DE797B">
        <w:rPr>
          <w:rStyle w:val="TagStyle"/>
          <w:rtl/>
        </w:rPr>
        <w:t xml:space="preserve"> &lt;&lt; קריאה &gt;&gt; </w:t>
      </w:r>
      <w:r>
        <w:rPr>
          <w:rtl/>
        </w:rPr>
        <w:t>קריאה:</w:t>
      </w:r>
      <w:r w:rsidRPr="00DE797B">
        <w:rPr>
          <w:rStyle w:val="TagStyle"/>
          <w:rtl/>
        </w:rPr>
        <w:t xml:space="preserve"> &lt;&lt; קריאה &gt;&gt;</w:t>
      </w:r>
      <w:r>
        <w:rPr>
          <w:rtl/>
        </w:rPr>
        <w:t xml:space="preserve"> </w:t>
      </w:r>
      <w:bookmarkEnd w:id="25403"/>
    </w:p>
    <w:p w:rsidR="00E24329" w:rsidRDefault="00E24329" w:rsidP="003C6D77">
      <w:pPr>
        <w:rPr>
          <w:rtl/>
          <w:lang w:eastAsia="he-IL"/>
        </w:rPr>
      </w:pPr>
    </w:p>
    <w:p w:rsidR="00E24329" w:rsidRDefault="00E24329" w:rsidP="000D6044">
      <w:pPr>
        <w:rPr>
          <w:rtl/>
          <w:lang w:eastAsia="he-IL"/>
        </w:rPr>
      </w:pPr>
      <w:r>
        <w:rPr>
          <w:rFonts w:hint="cs"/>
          <w:rtl/>
          <w:lang w:eastAsia="he-IL"/>
        </w:rPr>
        <w:t>אי-אפשר להצביע ככה?</w:t>
      </w:r>
    </w:p>
    <w:p w:rsidR="00E24329" w:rsidRDefault="00E24329" w:rsidP="000D6044">
      <w:pPr>
        <w:rPr>
          <w:rtl/>
          <w:lang w:eastAsia="he-IL"/>
        </w:rPr>
      </w:pPr>
    </w:p>
    <w:p w:rsidR="00E24329" w:rsidRDefault="00E24329" w:rsidP="000D6044">
      <w:pPr>
        <w:pStyle w:val="af7"/>
        <w:keepNext/>
        <w:rPr>
          <w:rtl/>
        </w:rPr>
      </w:pPr>
      <w:r w:rsidRPr="00DE797B">
        <w:rPr>
          <w:rStyle w:val="TagStyle"/>
          <w:rtl/>
        </w:rPr>
        <w:t xml:space="preserve"> &lt;&lt; יור &gt;&gt; </w:t>
      </w:r>
      <w:r>
        <w:rPr>
          <w:rtl/>
        </w:rPr>
        <w:t>היו"ר משה סולומון:</w:t>
      </w:r>
      <w:r w:rsidRPr="00DE797B">
        <w:rPr>
          <w:rStyle w:val="TagStyle"/>
          <w:rtl/>
        </w:rPr>
        <w:t xml:space="preserve"> &lt;&lt; יור &gt;&gt;</w:t>
      </w:r>
      <w:r>
        <w:rPr>
          <w:rtl/>
        </w:rPr>
        <w:t xml:space="preserve"> </w:t>
      </w:r>
    </w:p>
    <w:p w:rsidR="00E24329" w:rsidRDefault="00E24329" w:rsidP="003C6D77">
      <w:pPr>
        <w:rPr>
          <w:rtl/>
          <w:lang w:eastAsia="he-IL"/>
        </w:rPr>
      </w:pPr>
    </w:p>
    <w:p w:rsidR="00E24329" w:rsidRDefault="00E24329" w:rsidP="000D6044">
      <w:pPr>
        <w:rPr>
          <w:rtl/>
          <w:lang w:eastAsia="he-IL"/>
        </w:rPr>
      </w:pPr>
      <w:r>
        <w:rPr>
          <w:rFonts w:hint="cs"/>
          <w:rtl/>
          <w:lang w:eastAsia="he-IL"/>
        </w:rPr>
        <w:t xml:space="preserve">אפשר, </w:t>
      </w:r>
      <w:bookmarkStart w:id="25404" w:name="_ETM_Q42_627340"/>
      <w:bookmarkEnd w:id="25404"/>
      <w:r>
        <w:rPr>
          <w:rFonts w:hint="cs"/>
          <w:rtl/>
          <w:lang w:eastAsia="he-IL"/>
        </w:rPr>
        <w:t>אם זה לא יתוקן.</w:t>
      </w:r>
    </w:p>
    <w:p w:rsidR="00E24329" w:rsidRDefault="00E24329" w:rsidP="000D6044">
      <w:pPr>
        <w:rPr>
          <w:rtl/>
          <w:lang w:eastAsia="he-IL"/>
        </w:rPr>
      </w:pPr>
    </w:p>
    <w:p w:rsidR="00E24329" w:rsidRPr="00DE797B" w:rsidRDefault="00E24329" w:rsidP="00783A1A">
      <w:pPr>
        <w:rPr>
          <w:rtl/>
          <w:lang w:eastAsia="he-IL"/>
        </w:rPr>
      </w:pPr>
      <w:r>
        <w:rPr>
          <w:rFonts w:hint="cs"/>
          <w:rtl/>
          <w:lang w:eastAsia="he-IL"/>
        </w:rPr>
        <w:t xml:space="preserve">חבריי חברי הכנסת, נא לתפוס </w:t>
      </w:r>
      <w:bookmarkStart w:id="25405" w:name="_ETM_Q42_632089"/>
      <w:bookmarkEnd w:id="25405"/>
      <w:r>
        <w:rPr>
          <w:rFonts w:hint="cs"/>
          <w:rtl/>
          <w:lang w:eastAsia="he-IL"/>
        </w:rPr>
        <w:t>מקומות. התקלה תוקנה. נעבור להצבעה.</w:t>
      </w:r>
    </w:p>
    <w:p w:rsidR="00E24329" w:rsidRDefault="00E24329" w:rsidP="000D6044">
      <w:pPr>
        <w:rPr>
          <w:rtl/>
          <w:lang w:eastAsia="he-IL"/>
        </w:rPr>
      </w:pPr>
      <w:bookmarkStart w:id="25406" w:name="_ETM_Q42_601583"/>
      <w:bookmarkEnd w:id="25406"/>
    </w:p>
    <w:p w:rsidR="00E24329" w:rsidRDefault="00E24329" w:rsidP="000D6044">
      <w:pPr>
        <w:pStyle w:val="af1"/>
        <w:keepNext/>
        <w:rPr>
          <w:rtl/>
          <w:lang w:eastAsia="he-IL"/>
        </w:rPr>
      </w:pPr>
      <w:r>
        <w:rPr>
          <w:rtl/>
          <w:lang w:eastAsia="he-IL"/>
        </w:rPr>
        <w:t>הצבעה מס'</w:t>
      </w:r>
      <w:r>
        <w:rPr>
          <w:rFonts w:hint="cs"/>
          <w:rtl/>
          <w:lang w:eastAsia="he-IL"/>
        </w:rPr>
        <w:t xml:space="preserve"> 3</w:t>
      </w:r>
    </w:p>
    <w:p w:rsidR="00E24329" w:rsidRDefault="00E24329" w:rsidP="000D6044">
      <w:pPr>
        <w:pStyle w:val="--"/>
        <w:keepNext/>
        <w:rPr>
          <w:rtl/>
          <w:lang w:eastAsia="he-IL"/>
        </w:rPr>
      </w:pPr>
    </w:p>
    <w:p w:rsidR="00E24329" w:rsidRDefault="00E24329" w:rsidP="000D6044">
      <w:pPr>
        <w:pStyle w:val="--"/>
        <w:keepNext/>
        <w:rPr>
          <w:rtl/>
          <w:lang w:eastAsia="he-IL"/>
        </w:rPr>
      </w:pPr>
      <w:r>
        <w:rPr>
          <w:rtl/>
          <w:lang w:eastAsia="he-IL"/>
        </w:rPr>
        <w:t>בעד סעיפים</w:t>
      </w:r>
      <w:r>
        <w:rPr>
          <w:rFonts w:hint="cs"/>
          <w:rtl/>
          <w:lang w:eastAsia="he-IL"/>
        </w:rPr>
        <w:t xml:space="preserve"> 1–14 </w:t>
      </w:r>
      <w:r>
        <w:rPr>
          <w:rtl/>
          <w:lang w:eastAsia="he-IL"/>
        </w:rPr>
        <w:t>–</w:t>
      </w:r>
      <w:r>
        <w:rPr>
          <w:rFonts w:hint="cs"/>
          <w:rtl/>
          <w:lang w:eastAsia="he-IL"/>
        </w:rPr>
        <w:t xml:space="preserve"> 23</w:t>
      </w:r>
    </w:p>
    <w:p w:rsidR="00E24329" w:rsidRDefault="00E24329" w:rsidP="000D6044">
      <w:pPr>
        <w:pStyle w:val="--"/>
        <w:keepNext/>
        <w:rPr>
          <w:rtl/>
          <w:lang w:eastAsia="he-IL"/>
        </w:rPr>
      </w:pPr>
      <w:r>
        <w:rPr>
          <w:rtl/>
          <w:lang w:eastAsia="he-IL"/>
        </w:rPr>
        <w:t xml:space="preserve">נגד – </w:t>
      </w:r>
      <w:r>
        <w:rPr>
          <w:rFonts w:hint="cs"/>
          <w:rtl/>
          <w:lang w:eastAsia="he-IL"/>
        </w:rPr>
        <w:t>אין</w:t>
      </w:r>
    </w:p>
    <w:p w:rsidR="00E24329" w:rsidRDefault="00E24329" w:rsidP="000D6044">
      <w:pPr>
        <w:pStyle w:val="--"/>
        <w:keepNext/>
        <w:rPr>
          <w:rtl/>
          <w:lang w:eastAsia="he-IL"/>
        </w:rPr>
      </w:pPr>
      <w:r>
        <w:rPr>
          <w:rtl/>
          <w:lang w:eastAsia="he-IL"/>
        </w:rPr>
        <w:t xml:space="preserve">נמנעים – </w:t>
      </w:r>
      <w:r>
        <w:rPr>
          <w:rFonts w:hint="cs"/>
          <w:rtl/>
          <w:lang w:eastAsia="he-IL"/>
        </w:rPr>
        <w:t>אין</w:t>
      </w:r>
    </w:p>
    <w:p w:rsidR="00E24329" w:rsidRDefault="00E24329" w:rsidP="000D6044">
      <w:pPr>
        <w:pStyle w:val="af3"/>
        <w:rPr>
          <w:rtl/>
          <w:lang w:eastAsia="he-IL"/>
        </w:rPr>
      </w:pPr>
      <w:r>
        <w:rPr>
          <w:rtl/>
          <w:lang w:eastAsia="he-IL"/>
        </w:rPr>
        <w:t>סעיפים</w:t>
      </w:r>
      <w:r>
        <w:rPr>
          <w:rFonts w:hint="cs"/>
          <w:rtl/>
          <w:lang w:eastAsia="he-IL"/>
        </w:rPr>
        <w:t xml:space="preserve"> 1–14 נתקבלו.</w:t>
      </w:r>
    </w:p>
    <w:p w:rsidR="00E24329" w:rsidRDefault="00E24329" w:rsidP="000D6044">
      <w:pPr>
        <w:rPr>
          <w:rtl/>
          <w:lang w:eastAsia="he-IL"/>
        </w:rPr>
      </w:pPr>
    </w:p>
    <w:p w:rsidR="00E24329" w:rsidRDefault="00E24329" w:rsidP="000D6044">
      <w:pPr>
        <w:pStyle w:val="af7"/>
        <w:keepNext/>
        <w:rPr>
          <w:rtl/>
        </w:rPr>
      </w:pPr>
      <w:r w:rsidRPr="0082652E">
        <w:rPr>
          <w:rStyle w:val="TagStyle"/>
          <w:rtl/>
        </w:rPr>
        <w:t xml:space="preserve"> &lt;&lt; יור &gt;&gt; </w:t>
      </w:r>
      <w:r>
        <w:rPr>
          <w:rtl/>
        </w:rPr>
        <w:t>היו"ר משה סולומון:</w:t>
      </w:r>
      <w:r w:rsidRPr="0082652E">
        <w:rPr>
          <w:rStyle w:val="TagStyle"/>
          <w:rtl/>
        </w:rPr>
        <w:t xml:space="preserve"> &lt;&lt; יור &gt;&gt;</w:t>
      </w:r>
      <w:r>
        <w:rPr>
          <w:rtl/>
        </w:rPr>
        <w:t xml:space="preserve"> </w:t>
      </w:r>
    </w:p>
    <w:p w:rsidR="00E24329" w:rsidRDefault="00E24329" w:rsidP="003C6D77">
      <w:pPr>
        <w:rPr>
          <w:rtl/>
          <w:lang w:eastAsia="he-IL"/>
        </w:rPr>
      </w:pPr>
    </w:p>
    <w:p w:rsidR="00E24329" w:rsidRDefault="00E24329" w:rsidP="000D6044">
      <w:pPr>
        <w:rPr>
          <w:rtl/>
          <w:lang w:eastAsia="he-IL"/>
        </w:rPr>
      </w:pPr>
      <w:bookmarkStart w:id="25407" w:name="_ETM_Q42_657835"/>
      <w:bookmarkEnd w:id="25407"/>
      <w:r>
        <w:rPr>
          <w:rFonts w:hint="cs"/>
          <w:rtl/>
          <w:lang w:eastAsia="he-IL"/>
        </w:rPr>
        <w:t xml:space="preserve">23 בעד, </w:t>
      </w:r>
      <w:bookmarkStart w:id="25408" w:name="_ETM_Q42_654418"/>
      <w:bookmarkEnd w:id="25408"/>
      <w:r>
        <w:rPr>
          <w:rFonts w:hint="cs"/>
          <w:rtl/>
          <w:lang w:eastAsia="he-IL"/>
        </w:rPr>
        <w:t>אין מתנגדים.</w:t>
      </w:r>
    </w:p>
    <w:p w:rsidR="00E24329" w:rsidRDefault="00E24329" w:rsidP="000D6044">
      <w:pPr>
        <w:rPr>
          <w:rtl/>
          <w:lang w:eastAsia="he-IL"/>
        </w:rPr>
      </w:pPr>
      <w:bookmarkStart w:id="25409" w:name="_ETM_Q42_655044"/>
      <w:bookmarkStart w:id="25410" w:name="_ETM_Q42_655128"/>
      <w:bookmarkEnd w:id="25409"/>
      <w:bookmarkEnd w:id="25410"/>
    </w:p>
    <w:p w:rsidR="00E24329" w:rsidRDefault="00E24329" w:rsidP="000D6044">
      <w:pPr>
        <w:rPr>
          <w:rtl/>
          <w:lang w:eastAsia="he-IL"/>
        </w:rPr>
      </w:pPr>
      <w:r>
        <w:rPr>
          <w:rFonts w:hint="cs"/>
          <w:rtl/>
          <w:lang w:eastAsia="he-IL"/>
        </w:rPr>
        <w:t xml:space="preserve">כעת נעבור להצבעה בקריאה </w:t>
      </w:r>
      <w:bookmarkStart w:id="25411" w:name="_ETM_Q42_657639"/>
      <w:bookmarkEnd w:id="25411"/>
      <w:r>
        <w:rPr>
          <w:rFonts w:hint="cs"/>
          <w:rtl/>
          <w:lang w:eastAsia="he-IL"/>
        </w:rPr>
        <w:t>השלישית על הצעת החוק</w:t>
      </w:r>
      <w:r w:rsidRPr="00B566CC">
        <w:rPr>
          <w:rtl/>
        </w:rPr>
        <w:t xml:space="preserve"> </w:t>
      </w:r>
      <w:r>
        <w:rPr>
          <w:rtl/>
        </w:rPr>
        <w:t>הרשות לחקירה בטיחותית בתעופה</w:t>
      </w:r>
      <w:r>
        <w:rPr>
          <w:rFonts w:hint="cs"/>
          <w:rtl/>
        </w:rPr>
        <w:t>,</w:t>
      </w:r>
      <w:r>
        <w:rPr>
          <w:rtl/>
        </w:rPr>
        <w:t xml:space="preserve"> התשפ"ד</w:t>
      </w:r>
      <w:r>
        <w:rPr>
          <w:rFonts w:hint="cs"/>
          <w:rtl/>
        </w:rPr>
        <w:t>–2024. הצבעה.</w:t>
      </w:r>
    </w:p>
    <w:p w:rsidR="00E24329" w:rsidRPr="0082652E" w:rsidRDefault="00E24329" w:rsidP="000D6044">
      <w:pPr>
        <w:rPr>
          <w:rtl/>
          <w:lang w:eastAsia="he-IL"/>
        </w:rPr>
      </w:pPr>
    </w:p>
    <w:p w:rsidR="00E24329" w:rsidRDefault="00E24329" w:rsidP="000D6044">
      <w:pPr>
        <w:pStyle w:val="af1"/>
        <w:keepNext/>
        <w:rPr>
          <w:rtl/>
          <w:lang w:eastAsia="he-IL"/>
        </w:rPr>
      </w:pPr>
      <w:r>
        <w:rPr>
          <w:rtl/>
          <w:lang w:eastAsia="he-IL"/>
        </w:rPr>
        <w:t>הצבעה מס'</w:t>
      </w:r>
      <w:r>
        <w:rPr>
          <w:rFonts w:hint="cs"/>
          <w:rtl/>
          <w:lang w:eastAsia="he-IL"/>
        </w:rPr>
        <w:t xml:space="preserve"> 4</w:t>
      </w:r>
    </w:p>
    <w:p w:rsidR="00E24329" w:rsidRDefault="00E24329" w:rsidP="000D6044">
      <w:pPr>
        <w:pStyle w:val="--"/>
        <w:keepNext/>
        <w:rPr>
          <w:rtl/>
          <w:lang w:eastAsia="he-IL"/>
        </w:rPr>
      </w:pPr>
    </w:p>
    <w:p w:rsidR="00E24329" w:rsidRDefault="00E24329" w:rsidP="000D6044">
      <w:pPr>
        <w:pStyle w:val="--"/>
        <w:keepNext/>
        <w:rPr>
          <w:rtl/>
          <w:lang w:eastAsia="he-IL"/>
        </w:rPr>
      </w:pPr>
      <w:r>
        <w:rPr>
          <w:rtl/>
          <w:lang w:eastAsia="he-IL"/>
        </w:rPr>
        <w:t>בעד החוק –</w:t>
      </w:r>
      <w:r>
        <w:rPr>
          <w:rFonts w:hint="cs"/>
          <w:rtl/>
          <w:lang w:eastAsia="he-IL"/>
        </w:rPr>
        <w:t xml:space="preserve"> 21</w:t>
      </w:r>
    </w:p>
    <w:p w:rsidR="00E24329" w:rsidRDefault="00E24329" w:rsidP="000D6044">
      <w:pPr>
        <w:pStyle w:val="--"/>
        <w:keepNext/>
        <w:rPr>
          <w:rtl/>
          <w:lang w:eastAsia="he-IL"/>
        </w:rPr>
      </w:pPr>
      <w:r>
        <w:rPr>
          <w:rtl/>
          <w:lang w:eastAsia="he-IL"/>
        </w:rPr>
        <w:t xml:space="preserve">נגד – </w:t>
      </w:r>
      <w:r>
        <w:rPr>
          <w:rFonts w:hint="cs"/>
          <w:rtl/>
          <w:lang w:eastAsia="he-IL"/>
        </w:rPr>
        <w:t>אין</w:t>
      </w:r>
    </w:p>
    <w:p w:rsidR="00E24329" w:rsidRDefault="00E24329" w:rsidP="000D604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24329" w:rsidRDefault="00E24329" w:rsidP="000D6044">
      <w:pPr>
        <w:pStyle w:val="af3"/>
        <w:rPr>
          <w:rtl/>
          <w:lang w:eastAsia="he-IL"/>
        </w:rPr>
      </w:pPr>
      <w:r>
        <w:rPr>
          <w:rtl/>
          <w:lang w:eastAsia="he-IL"/>
        </w:rPr>
        <w:t>חוק</w:t>
      </w:r>
      <w:r w:rsidRPr="00B566CC">
        <w:rPr>
          <w:rtl/>
        </w:rPr>
        <w:t xml:space="preserve"> </w:t>
      </w:r>
      <w:r>
        <w:rPr>
          <w:rtl/>
        </w:rPr>
        <w:t>רשות לחקירה בטיחותית בתעופה</w:t>
      </w:r>
      <w:r>
        <w:rPr>
          <w:rFonts w:hint="cs"/>
          <w:rtl/>
        </w:rPr>
        <w:t>,</w:t>
      </w:r>
      <w:r>
        <w:rPr>
          <w:rtl/>
        </w:rPr>
        <w:t xml:space="preserve"> התשפ"ד</w:t>
      </w:r>
      <w:r>
        <w:rPr>
          <w:rFonts w:hint="cs"/>
          <w:rtl/>
        </w:rPr>
        <w:t>–2024</w:t>
      </w:r>
      <w:r>
        <w:rPr>
          <w:rFonts w:hint="cs"/>
          <w:rtl/>
          <w:lang w:eastAsia="he-IL"/>
        </w:rPr>
        <w:t>, נתקבל.</w:t>
      </w:r>
    </w:p>
    <w:p w:rsidR="00E24329" w:rsidRDefault="00E24329" w:rsidP="000D6044">
      <w:pPr>
        <w:rPr>
          <w:rtl/>
          <w:lang w:eastAsia="he-IL"/>
        </w:rPr>
      </w:pPr>
    </w:p>
    <w:p w:rsidR="00E24329" w:rsidRDefault="00E24329" w:rsidP="000D6044">
      <w:pPr>
        <w:pStyle w:val="af7"/>
        <w:keepNext/>
        <w:rPr>
          <w:rtl/>
        </w:rPr>
      </w:pPr>
      <w:bookmarkStart w:id="25412" w:name="ET_yor_6598_20"/>
      <w:r w:rsidRPr="00B566CC">
        <w:rPr>
          <w:rStyle w:val="TagStyle"/>
          <w:rtl/>
        </w:rPr>
        <w:t xml:space="preserve"> &lt;&lt; יור &gt;&gt; </w:t>
      </w:r>
      <w:r>
        <w:rPr>
          <w:rtl/>
        </w:rPr>
        <w:t>היו"ר משה סולומון:</w:t>
      </w:r>
      <w:r w:rsidRPr="00B566CC">
        <w:rPr>
          <w:rStyle w:val="TagStyle"/>
          <w:rtl/>
        </w:rPr>
        <w:t xml:space="preserve"> &lt;&lt; יור &gt;&gt;</w:t>
      </w:r>
      <w:r>
        <w:rPr>
          <w:rtl/>
        </w:rPr>
        <w:t xml:space="preserve"> </w:t>
      </w:r>
      <w:bookmarkEnd w:id="25412"/>
    </w:p>
    <w:p w:rsidR="00E24329" w:rsidRDefault="00E24329" w:rsidP="003C6D77">
      <w:pPr>
        <w:rPr>
          <w:rtl/>
          <w:lang w:eastAsia="he-IL"/>
        </w:rPr>
      </w:pPr>
    </w:p>
    <w:p w:rsidR="00E24329" w:rsidRDefault="00E24329" w:rsidP="000D6044">
      <w:pPr>
        <w:rPr>
          <w:rtl/>
          <w:lang w:eastAsia="he-IL"/>
        </w:rPr>
      </w:pPr>
      <w:r>
        <w:rPr>
          <w:rFonts w:hint="cs"/>
          <w:rtl/>
          <w:lang w:eastAsia="he-IL"/>
        </w:rPr>
        <w:t xml:space="preserve">21 בעד, אין מתנגדים. אני קובע כי </w:t>
      </w:r>
      <w:bookmarkStart w:id="25413" w:name="_ETM_Q42_680747"/>
      <w:bookmarkEnd w:id="25413"/>
      <w:r>
        <w:rPr>
          <w:rFonts w:hint="cs"/>
          <w:rtl/>
          <w:lang w:eastAsia="he-IL"/>
        </w:rPr>
        <w:t xml:space="preserve">הצעת חוק </w:t>
      </w:r>
      <w:r>
        <w:rPr>
          <w:rFonts w:hint="cs"/>
          <w:rtl/>
        </w:rPr>
        <w:t>ה</w:t>
      </w:r>
      <w:r>
        <w:rPr>
          <w:rtl/>
        </w:rPr>
        <w:t>רשות לחקירה בטיחותית בתעופה</w:t>
      </w:r>
      <w:r>
        <w:rPr>
          <w:rFonts w:hint="cs"/>
          <w:rtl/>
        </w:rPr>
        <w:t>,</w:t>
      </w:r>
      <w:r>
        <w:rPr>
          <w:rtl/>
        </w:rPr>
        <w:t xml:space="preserve"> התשפ"ד</w:t>
      </w:r>
      <w:r>
        <w:rPr>
          <w:rFonts w:hint="cs"/>
          <w:rtl/>
        </w:rPr>
        <w:t>–2024</w:t>
      </w:r>
      <w:r>
        <w:rPr>
          <w:rFonts w:hint="cs"/>
          <w:rtl/>
          <w:lang w:eastAsia="he-IL"/>
        </w:rPr>
        <w:t>, התקבלה בקריאה השנייה והשלישית ותיכנס לספר החוקים.</w:t>
      </w:r>
    </w:p>
    <w:p w:rsidR="00E24329" w:rsidRDefault="00E24329" w:rsidP="000D6044">
      <w:pPr>
        <w:rPr>
          <w:rtl/>
          <w:lang w:eastAsia="he-IL"/>
        </w:rPr>
      </w:pPr>
    </w:p>
    <w:p w:rsidR="00E24329" w:rsidRDefault="00E24329" w:rsidP="000D6044">
      <w:pPr>
        <w:rPr>
          <w:rtl/>
          <w:lang w:eastAsia="he-IL"/>
        </w:rPr>
      </w:pPr>
    </w:p>
    <w:p w:rsidR="00E24329" w:rsidRDefault="00E24329" w:rsidP="000D6044">
      <w:pPr>
        <w:pStyle w:val="a6"/>
        <w:rPr>
          <w:rtl/>
          <w:lang w:eastAsia="he-IL"/>
        </w:rPr>
      </w:pPr>
      <w:bookmarkStart w:id="25414" w:name="_ETM_Q42_547193"/>
      <w:bookmarkStart w:id="25415" w:name="_ETM_Q42_547289"/>
      <w:bookmarkStart w:id="25416" w:name="_ETM_Q42_546060"/>
      <w:bookmarkStart w:id="25417" w:name="_ETM_Q42_485157"/>
      <w:bookmarkStart w:id="25418" w:name="ET_hatsach_642552_7"/>
      <w:bookmarkEnd w:id="25414"/>
      <w:bookmarkEnd w:id="25415"/>
      <w:bookmarkEnd w:id="25416"/>
      <w:bookmarkEnd w:id="25417"/>
      <w:r w:rsidRPr="009D4C70">
        <w:rPr>
          <w:rStyle w:val="TagStyle"/>
          <w:rtl/>
        </w:rPr>
        <w:t xml:space="preserve">&lt;&lt; הצח &gt;&gt; </w:t>
      </w:r>
      <w:bookmarkStart w:id="25419" w:name="_Toc170822975"/>
      <w:bookmarkStart w:id="25420" w:name="_Toc193115398"/>
      <w:bookmarkStart w:id="25421" w:name="_Toc197542455"/>
      <w:r>
        <w:rPr>
          <w:rtl/>
          <w:lang w:eastAsia="he-IL"/>
        </w:rPr>
        <w:t>הצעת חוק להגנה על הצרכן מפני עוסקים המבצעים הפרות בנסיבות מחמירות (תיקוני חקיקה), התשפ"ד</w:t>
      </w:r>
      <w:r>
        <w:rPr>
          <w:rFonts w:hint="cs"/>
          <w:rtl/>
          <w:lang w:eastAsia="he-IL"/>
        </w:rPr>
        <w:t>–</w:t>
      </w:r>
      <w:r>
        <w:rPr>
          <w:rtl/>
          <w:lang w:eastAsia="he-IL"/>
        </w:rPr>
        <w:t>2024</w:t>
      </w:r>
      <w:bookmarkEnd w:id="25419"/>
      <w:bookmarkEnd w:id="25420"/>
      <w:bookmarkEnd w:id="25421"/>
      <w:r w:rsidRPr="009D4C70">
        <w:rPr>
          <w:rStyle w:val="TagStyle"/>
          <w:rtl/>
        </w:rPr>
        <w:t xml:space="preserve"> &lt;&lt; הצח &gt;&gt;</w:t>
      </w:r>
      <w:r>
        <w:rPr>
          <w:rtl/>
          <w:lang w:eastAsia="he-IL"/>
        </w:rPr>
        <w:t xml:space="preserve"> </w:t>
      </w:r>
      <w:bookmarkEnd w:id="25418"/>
    </w:p>
    <w:p w:rsidR="00E24329" w:rsidRPr="0052397D" w:rsidRDefault="00E24329" w:rsidP="000D6044">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מ/1733</w:t>
      </w:r>
      <w:r>
        <w:rPr>
          <w:rtl/>
          <w:lang w:eastAsia="he-IL"/>
        </w:rPr>
        <w:t>; דברי הכנסת, חוב'</w:t>
      </w:r>
      <w:r>
        <w:rPr>
          <w:rFonts w:hint="cs"/>
          <w:rtl/>
          <w:lang w:eastAsia="he-IL"/>
        </w:rPr>
        <w:t xml:space="preserve"> כ"ד</w:t>
      </w:r>
      <w:r>
        <w:rPr>
          <w:rtl/>
          <w:lang w:eastAsia="he-IL"/>
        </w:rPr>
        <w:t>, ישיב</w:t>
      </w:r>
      <w:r>
        <w:rPr>
          <w:rFonts w:hint="cs"/>
          <w:rtl/>
          <w:lang w:eastAsia="he-IL"/>
        </w:rPr>
        <w:t>ה 164</w:t>
      </w:r>
      <w:r>
        <w:rPr>
          <w:rtl/>
          <w:lang w:eastAsia="he-IL"/>
        </w:rPr>
        <w:t>; נספחות.</w:t>
      </w:r>
      <w:r>
        <w:rPr>
          <w:rFonts w:hint="cs"/>
          <w:rtl/>
          <w:lang w:eastAsia="he-IL"/>
        </w:rPr>
        <w:t>]</w:t>
      </w:r>
    </w:p>
    <w:p w:rsidR="00E24329" w:rsidRDefault="00E24329" w:rsidP="000D6044">
      <w:pPr>
        <w:pStyle w:val="-0"/>
        <w:rPr>
          <w:rtl/>
          <w:lang w:eastAsia="he-IL"/>
        </w:rPr>
      </w:pPr>
      <w:r>
        <w:rPr>
          <w:rtl/>
          <w:lang w:eastAsia="he-IL"/>
        </w:rPr>
        <w:t>(קריאה שנייה וקריאה שלישית)</w:t>
      </w:r>
    </w:p>
    <w:p w:rsidR="00E24329" w:rsidRDefault="00E24329" w:rsidP="000D6044">
      <w:pPr>
        <w:rPr>
          <w:rtl/>
          <w:lang w:eastAsia="he-IL"/>
        </w:rPr>
      </w:pPr>
    </w:p>
    <w:p w:rsidR="00E24329" w:rsidRDefault="00E24329" w:rsidP="000D6044">
      <w:pPr>
        <w:pStyle w:val="af7"/>
        <w:keepNext/>
        <w:rPr>
          <w:rtl/>
        </w:rPr>
      </w:pPr>
      <w:bookmarkStart w:id="25422" w:name="ET_yor_6598_21"/>
      <w:r w:rsidRPr="00B566CC">
        <w:rPr>
          <w:rStyle w:val="TagStyle"/>
          <w:rtl/>
        </w:rPr>
        <w:t xml:space="preserve"> &lt;&lt; יור &gt;&gt; </w:t>
      </w:r>
      <w:r>
        <w:rPr>
          <w:rtl/>
        </w:rPr>
        <w:t>היו"ר משה סולומון:</w:t>
      </w:r>
      <w:r w:rsidRPr="00B566CC">
        <w:rPr>
          <w:rStyle w:val="TagStyle"/>
          <w:rtl/>
        </w:rPr>
        <w:t xml:space="preserve"> &lt;&lt; יור &gt;&gt;</w:t>
      </w:r>
      <w:r>
        <w:rPr>
          <w:rtl/>
        </w:rPr>
        <w:t xml:space="preserve"> </w:t>
      </w:r>
      <w:bookmarkEnd w:id="25422"/>
    </w:p>
    <w:p w:rsidR="00E24329" w:rsidRDefault="00E24329" w:rsidP="003C6D77">
      <w:pPr>
        <w:rPr>
          <w:rtl/>
        </w:rPr>
      </w:pPr>
    </w:p>
    <w:p w:rsidR="00E24329" w:rsidRDefault="00E24329" w:rsidP="003C6D77">
      <w:pPr>
        <w:rPr>
          <w:rtl/>
          <w:lang w:eastAsia="he-IL"/>
        </w:rPr>
      </w:pPr>
      <w:bookmarkStart w:id="25423" w:name="_ETM_Q42_691506"/>
      <w:bookmarkStart w:id="25424" w:name="_ETM_Q42_691592"/>
      <w:bookmarkEnd w:id="25423"/>
      <w:bookmarkEnd w:id="25424"/>
      <w:r w:rsidRPr="00D91421">
        <w:rPr>
          <w:rtl/>
        </w:rPr>
        <w:t xml:space="preserve">כעת </w:t>
      </w:r>
      <w:bookmarkStart w:id="25425" w:name="_ETM_Q42_691870"/>
      <w:bookmarkEnd w:id="25425"/>
      <w:r w:rsidRPr="00D91421">
        <w:rPr>
          <w:rtl/>
        </w:rPr>
        <w:t xml:space="preserve">נעבור </w:t>
      </w:r>
      <w:bookmarkStart w:id="25426" w:name="_ETM_Q42_692200"/>
      <w:bookmarkEnd w:id="25426"/>
      <w:r w:rsidRPr="00D91421">
        <w:rPr>
          <w:rtl/>
        </w:rPr>
        <w:t xml:space="preserve">לנושא </w:t>
      </w:r>
      <w:bookmarkStart w:id="25427" w:name="_ETM_Q42_692530"/>
      <w:bookmarkEnd w:id="25427"/>
      <w:r w:rsidRPr="00D91421">
        <w:rPr>
          <w:rtl/>
        </w:rPr>
        <w:t xml:space="preserve">הבא </w:t>
      </w:r>
      <w:bookmarkStart w:id="25428" w:name="_ETM_Q42_692739"/>
      <w:bookmarkEnd w:id="25428"/>
      <w:r w:rsidRPr="00D91421">
        <w:rPr>
          <w:rtl/>
        </w:rPr>
        <w:t xml:space="preserve">על </w:t>
      </w:r>
      <w:bookmarkStart w:id="25429" w:name="_ETM_Q42_692799"/>
      <w:bookmarkEnd w:id="25429"/>
      <w:r w:rsidRPr="00D91421">
        <w:rPr>
          <w:rtl/>
        </w:rPr>
        <w:t>סדר</w:t>
      </w:r>
      <w:bookmarkStart w:id="25430" w:name="_ETM_Q42_693069"/>
      <w:bookmarkEnd w:id="25430"/>
      <w:r>
        <w:rPr>
          <w:rFonts w:hint="cs"/>
          <w:rtl/>
        </w:rPr>
        <w:t>-</w:t>
      </w:r>
      <w:r w:rsidRPr="00D91421">
        <w:rPr>
          <w:rtl/>
        </w:rPr>
        <w:t>היום</w:t>
      </w:r>
      <w:r>
        <w:rPr>
          <w:rFonts w:hint="cs"/>
          <w:rtl/>
        </w:rPr>
        <w:t>:</w:t>
      </w:r>
      <w:r w:rsidRPr="00D91421">
        <w:rPr>
          <w:rtl/>
        </w:rPr>
        <w:t xml:space="preserve"> </w:t>
      </w:r>
      <w:bookmarkStart w:id="25431" w:name="_ETM_Q42_693400"/>
      <w:bookmarkEnd w:id="25431"/>
      <w:r w:rsidRPr="00D91421">
        <w:rPr>
          <w:rtl/>
        </w:rPr>
        <w:t xml:space="preserve">הצעת </w:t>
      </w:r>
      <w:bookmarkStart w:id="25432" w:name="_ETM_Q42_693760"/>
      <w:bookmarkEnd w:id="25432"/>
      <w:r w:rsidRPr="00D91421">
        <w:rPr>
          <w:rtl/>
        </w:rPr>
        <w:t xml:space="preserve">חוק </w:t>
      </w:r>
      <w:bookmarkStart w:id="25433" w:name="_ETM_Q42_694000"/>
      <w:bookmarkEnd w:id="25433"/>
      <w:r>
        <w:rPr>
          <w:rFonts w:hint="cs"/>
          <w:rtl/>
        </w:rPr>
        <w:t>ל</w:t>
      </w:r>
      <w:r>
        <w:rPr>
          <w:rtl/>
        </w:rPr>
        <w:t>הגנ</w:t>
      </w:r>
      <w:r>
        <w:rPr>
          <w:rFonts w:hint="cs"/>
          <w:rtl/>
        </w:rPr>
        <w:t>ה</w:t>
      </w:r>
      <w:r w:rsidRPr="00D91421">
        <w:rPr>
          <w:rtl/>
        </w:rPr>
        <w:t xml:space="preserve"> </w:t>
      </w:r>
      <w:bookmarkStart w:id="25434" w:name="_ETM_Q42_694299"/>
      <w:bookmarkEnd w:id="25434"/>
      <w:r>
        <w:rPr>
          <w:rFonts w:hint="cs"/>
          <w:rtl/>
        </w:rPr>
        <w:t xml:space="preserve">על </w:t>
      </w:r>
      <w:r w:rsidRPr="00D91421">
        <w:rPr>
          <w:rtl/>
        </w:rPr>
        <w:t xml:space="preserve">הצרכן </w:t>
      </w:r>
      <w:bookmarkStart w:id="25435" w:name="_ETM_Q42_694840"/>
      <w:bookmarkEnd w:id="25435"/>
      <w:r>
        <w:rPr>
          <w:rFonts w:hint="cs"/>
          <w:rtl/>
        </w:rPr>
        <w:t>מפני</w:t>
      </w:r>
      <w:r w:rsidRPr="00D91421">
        <w:rPr>
          <w:rtl/>
        </w:rPr>
        <w:t xml:space="preserve"> </w:t>
      </w:r>
      <w:bookmarkStart w:id="25436" w:name="_ETM_Q42_695049"/>
      <w:bookmarkEnd w:id="25436"/>
      <w:r w:rsidRPr="00D91421">
        <w:rPr>
          <w:rtl/>
        </w:rPr>
        <w:t>עוסקים</w:t>
      </w:r>
      <w:bookmarkStart w:id="25437" w:name="_ETM_Q42_695409"/>
      <w:bookmarkEnd w:id="25437"/>
      <w:r w:rsidRPr="00D91421">
        <w:rPr>
          <w:rtl/>
        </w:rPr>
        <w:t xml:space="preserve"> </w:t>
      </w:r>
      <w:bookmarkStart w:id="25438" w:name="_ETM_Q42_695799"/>
      <w:bookmarkEnd w:id="25438"/>
      <w:r w:rsidRPr="00D91421">
        <w:rPr>
          <w:rtl/>
        </w:rPr>
        <w:t xml:space="preserve">המבצעים </w:t>
      </w:r>
      <w:bookmarkStart w:id="25439" w:name="_ETM_Q42_696819"/>
      <w:bookmarkEnd w:id="25439"/>
      <w:r w:rsidRPr="00D91421">
        <w:rPr>
          <w:rtl/>
        </w:rPr>
        <w:t>הפ</w:t>
      </w:r>
      <w:bookmarkStart w:id="25440" w:name="_ETM_Q42_697269"/>
      <w:bookmarkEnd w:id="25440"/>
      <w:r>
        <w:rPr>
          <w:rFonts w:hint="cs"/>
          <w:rtl/>
        </w:rPr>
        <w:t>רות</w:t>
      </w:r>
      <w:r w:rsidRPr="00D91421">
        <w:rPr>
          <w:rtl/>
        </w:rPr>
        <w:t xml:space="preserve"> </w:t>
      </w:r>
      <w:bookmarkStart w:id="25441" w:name="_ETM_Q42_697590"/>
      <w:bookmarkEnd w:id="25441"/>
      <w:r>
        <w:rPr>
          <w:rFonts w:hint="cs"/>
          <w:rtl/>
        </w:rPr>
        <w:t>ב</w:t>
      </w:r>
      <w:r w:rsidRPr="00D91421">
        <w:rPr>
          <w:rtl/>
        </w:rPr>
        <w:t xml:space="preserve">נסיבות </w:t>
      </w:r>
      <w:bookmarkStart w:id="25442" w:name="_ETM_Q42_697980"/>
      <w:bookmarkEnd w:id="25442"/>
      <w:r w:rsidRPr="00D91421">
        <w:rPr>
          <w:rtl/>
        </w:rPr>
        <w:t xml:space="preserve">מחמירות </w:t>
      </w:r>
      <w:bookmarkStart w:id="25443" w:name="_ETM_Q42_698459"/>
      <w:bookmarkEnd w:id="25443"/>
      <w:r>
        <w:rPr>
          <w:rFonts w:hint="cs"/>
          <w:rtl/>
        </w:rPr>
        <w:t>(</w:t>
      </w:r>
      <w:r w:rsidRPr="00D91421">
        <w:rPr>
          <w:rtl/>
        </w:rPr>
        <w:t xml:space="preserve">תיקוני </w:t>
      </w:r>
      <w:bookmarkStart w:id="25444" w:name="_ETM_Q42_698730"/>
      <w:bookmarkEnd w:id="25444"/>
      <w:r w:rsidRPr="00D91421">
        <w:rPr>
          <w:rtl/>
        </w:rPr>
        <w:t>חקיקה</w:t>
      </w:r>
      <w:r>
        <w:rPr>
          <w:rFonts w:hint="cs"/>
          <w:rtl/>
        </w:rPr>
        <w:t>),</w:t>
      </w:r>
      <w:r w:rsidRPr="00D91421">
        <w:rPr>
          <w:rtl/>
        </w:rPr>
        <w:t xml:space="preserve"> </w:t>
      </w:r>
      <w:bookmarkStart w:id="25445" w:name="_ETM_Q42_699179"/>
      <w:bookmarkEnd w:id="25445"/>
      <w:r w:rsidRPr="00D91421">
        <w:rPr>
          <w:rtl/>
        </w:rPr>
        <w:t>התשפ"</w:t>
      </w:r>
      <w:bookmarkStart w:id="25446" w:name="_ETM_Q42_699809"/>
      <w:bookmarkEnd w:id="25446"/>
      <w:r>
        <w:rPr>
          <w:rFonts w:hint="cs"/>
          <w:rtl/>
        </w:rPr>
        <w:t>ד</w:t>
      </w:r>
      <w:r>
        <w:rPr>
          <w:rFonts w:hint="eastAsia"/>
          <w:rtl/>
        </w:rPr>
        <w:t>–</w:t>
      </w:r>
      <w:r>
        <w:rPr>
          <w:rFonts w:hint="cs"/>
          <w:rtl/>
        </w:rPr>
        <w:t>2024,</w:t>
      </w:r>
      <w:r w:rsidRPr="00D91421">
        <w:rPr>
          <w:rtl/>
        </w:rPr>
        <w:t xml:space="preserve"> </w:t>
      </w:r>
      <w:bookmarkStart w:id="25447" w:name="_ETM_Q42_701299"/>
      <w:bookmarkEnd w:id="25447"/>
      <w:r>
        <w:rPr>
          <w:rFonts w:hint="cs"/>
          <w:rtl/>
        </w:rPr>
        <w:t>ל</w:t>
      </w:r>
      <w:r w:rsidRPr="00D91421">
        <w:rPr>
          <w:rtl/>
        </w:rPr>
        <w:t xml:space="preserve">קריאה </w:t>
      </w:r>
      <w:bookmarkStart w:id="25448" w:name="_ETM_Q42_701779"/>
      <w:bookmarkEnd w:id="25448"/>
      <w:r w:rsidRPr="00D91421">
        <w:rPr>
          <w:rtl/>
        </w:rPr>
        <w:t xml:space="preserve">השנייה </w:t>
      </w:r>
      <w:bookmarkStart w:id="25449" w:name="_ETM_Q42_702139"/>
      <w:bookmarkEnd w:id="25449"/>
      <w:r w:rsidRPr="00D91421">
        <w:rPr>
          <w:rtl/>
        </w:rPr>
        <w:t>והשלישית</w:t>
      </w:r>
      <w:r>
        <w:rPr>
          <w:rFonts w:hint="cs"/>
          <w:rtl/>
        </w:rPr>
        <w:t>.</w:t>
      </w:r>
      <w:r w:rsidRPr="00D91421">
        <w:rPr>
          <w:rtl/>
        </w:rPr>
        <w:t xml:space="preserve"> </w:t>
      </w:r>
      <w:bookmarkStart w:id="25450" w:name="_ETM_Q42_702799"/>
      <w:bookmarkEnd w:id="25450"/>
      <w:r w:rsidRPr="00D91421">
        <w:rPr>
          <w:rtl/>
        </w:rPr>
        <w:t xml:space="preserve">אני </w:t>
      </w:r>
      <w:bookmarkStart w:id="25451" w:name="_ETM_Q42_702919"/>
      <w:bookmarkEnd w:id="25451"/>
      <w:r w:rsidRPr="00D91421">
        <w:rPr>
          <w:rtl/>
        </w:rPr>
        <w:t xml:space="preserve">מזמין </w:t>
      </w:r>
      <w:bookmarkStart w:id="25452" w:name="_ETM_Q42_704080"/>
      <w:bookmarkEnd w:id="25452"/>
      <w:r w:rsidRPr="00D91421">
        <w:rPr>
          <w:rtl/>
        </w:rPr>
        <w:t xml:space="preserve">את </w:t>
      </w:r>
      <w:bookmarkStart w:id="25453" w:name="_ETM_Q42_704230"/>
      <w:bookmarkEnd w:id="25453"/>
      <w:r>
        <w:rPr>
          <w:rtl/>
        </w:rPr>
        <w:t>חבר</w:t>
      </w:r>
      <w:r>
        <w:rPr>
          <w:rFonts w:hint="cs"/>
          <w:rtl/>
        </w:rPr>
        <w:t xml:space="preserve"> הכנסת</w:t>
      </w:r>
      <w:r w:rsidRPr="00D91421">
        <w:rPr>
          <w:rtl/>
        </w:rPr>
        <w:t xml:space="preserve"> </w:t>
      </w:r>
      <w:bookmarkStart w:id="25454" w:name="_ETM_Q42_704920"/>
      <w:bookmarkEnd w:id="25454"/>
      <w:r w:rsidRPr="00D91421">
        <w:rPr>
          <w:rtl/>
        </w:rPr>
        <w:t xml:space="preserve">אלון </w:t>
      </w:r>
      <w:bookmarkStart w:id="25455" w:name="_ETM_Q42_705160"/>
      <w:bookmarkEnd w:id="25455"/>
      <w:r w:rsidRPr="00D91421">
        <w:rPr>
          <w:rtl/>
        </w:rPr>
        <w:t xml:space="preserve">שוסטר </w:t>
      </w:r>
      <w:bookmarkStart w:id="25456" w:name="_ETM_Q42_705610"/>
      <w:bookmarkEnd w:id="25456"/>
      <w:r w:rsidRPr="00D91421">
        <w:rPr>
          <w:rtl/>
        </w:rPr>
        <w:t xml:space="preserve">להציג </w:t>
      </w:r>
      <w:bookmarkStart w:id="25457" w:name="_ETM_Q42_706179"/>
      <w:bookmarkEnd w:id="25457"/>
      <w:r w:rsidRPr="00D91421">
        <w:rPr>
          <w:rtl/>
        </w:rPr>
        <w:t xml:space="preserve">את </w:t>
      </w:r>
      <w:bookmarkStart w:id="25458" w:name="_ETM_Q42_706390"/>
      <w:bookmarkEnd w:id="25458"/>
      <w:r w:rsidRPr="00D91421">
        <w:rPr>
          <w:rtl/>
        </w:rPr>
        <w:t xml:space="preserve">הצעת </w:t>
      </w:r>
      <w:bookmarkStart w:id="25459" w:name="_ETM_Q42_706870"/>
      <w:bookmarkEnd w:id="25459"/>
      <w:r w:rsidRPr="00D91421">
        <w:rPr>
          <w:rtl/>
        </w:rPr>
        <w:t xml:space="preserve">החוק </w:t>
      </w:r>
      <w:bookmarkStart w:id="25460" w:name="_ETM_Q42_707350"/>
      <w:bookmarkEnd w:id="25460"/>
      <w:r w:rsidRPr="00D91421">
        <w:rPr>
          <w:rtl/>
        </w:rPr>
        <w:t xml:space="preserve">בשם </w:t>
      </w:r>
      <w:bookmarkStart w:id="25461" w:name="_ETM_Q42_707980"/>
      <w:bookmarkEnd w:id="25461"/>
      <w:r w:rsidRPr="00D91421">
        <w:rPr>
          <w:rtl/>
        </w:rPr>
        <w:t xml:space="preserve">יושב-ראש </w:t>
      </w:r>
      <w:bookmarkStart w:id="25462" w:name="_ETM_Q42_708280"/>
      <w:bookmarkEnd w:id="25462"/>
      <w:r w:rsidRPr="00D91421">
        <w:rPr>
          <w:rtl/>
        </w:rPr>
        <w:t xml:space="preserve">ועדת </w:t>
      </w:r>
      <w:bookmarkStart w:id="25463" w:name="_ETM_Q42_708730"/>
      <w:bookmarkEnd w:id="25463"/>
      <w:r w:rsidRPr="00D91421">
        <w:rPr>
          <w:rtl/>
        </w:rPr>
        <w:t>הכלכלה</w:t>
      </w:r>
      <w:r>
        <w:rPr>
          <w:rFonts w:hint="cs"/>
          <w:rtl/>
        </w:rPr>
        <w:t>.</w:t>
      </w:r>
    </w:p>
    <w:p w:rsidR="00E24329" w:rsidRPr="00B566CC" w:rsidRDefault="00E24329" w:rsidP="000D6044">
      <w:pPr>
        <w:rPr>
          <w:rtl/>
          <w:lang w:eastAsia="he-IL"/>
        </w:rPr>
      </w:pPr>
    </w:p>
    <w:p w:rsidR="00E24329" w:rsidRDefault="00E24329" w:rsidP="000D6044">
      <w:pPr>
        <w:pStyle w:val="a4"/>
        <w:keepNext/>
        <w:rPr>
          <w:rtl/>
        </w:rPr>
      </w:pPr>
      <w:r w:rsidRPr="009D4C70">
        <w:rPr>
          <w:rStyle w:val="TagStyle"/>
          <w:rtl/>
        </w:rPr>
        <w:t xml:space="preserve"> &lt;&lt; דובר &gt;&gt; </w:t>
      </w:r>
      <w:bookmarkStart w:id="25464" w:name="_Toc170822976"/>
      <w:bookmarkStart w:id="25465" w:name="_Toc193115399"/>
      <w:bookmarkStart w:id="25466" w:name="_Toc197542456"/>
      <w:r>
        <w:rPr>
          <w:rtl/>
        </w:rPr>
        <w:t>אלון שוסטר (</w:t>
      </w:r>
      <w:r>
        <w:rPr>
          <w:rFonts w:hint="cs"/>
          <w:rtl/>
        </w:rPr>
        <w:t>בשם ועדת הכלכלה</w:t>
      </w:r>
      <w:r>
        <w:rPr>
          <w:rtl/>
        </w:rPr>
        <w:t>):</w:t>
      </w:r>
      <w:bookmarkEnd w:id="25464"/>
      <w:bookmarkEnd w:id="25465"/>
      <w:bookmarkEnd w:id="25466"/>
      <w:r w:rsidRPr="009D4C70">
        <w:rPr>
          <w:rStyle w:val="TagStyle"/>
          <w:rtl/>
        </w:rPr>
        <w:t xml:space="preserve"> &lt;&lt; דובר &gt;&gt;</w:t>
      </w:r>
      <w:r>
        <w:rPr>
          <w:rtl/>
        </w:rPr>
        <w:t xml:space="preserve"> </w:t>
      </w:r>
    </w:p>
    <w:p w:rsidR="00E24329" w:rsidRDefault="00E24329" w:rsidP="003C6D77">
      <w:pPr>
        <w:rPr>
          <w:rtl/>
        </w:rPr>
      </w:pPr>
    </w:p>
    <w:p w:rsidR="00E24329" w:rsidRDefault="00E24329" w:rsidP="003C6D77">
      <w:pPr>
        <w:rPr>
          <w:rtl/>
        </w:rPr>
      </w:pPr>
      <w:bookmarkStart w:id="25467" w:name="_ETM_Q42_706666"/>
      <w:bookmarkStart w:id="25468" w:name="_ETM_Q42_706747"/>
      <w:bookmarkEnd w:id="25467"/>
      <w:bookmarkEnd w:id="25468"/>
      <w:r w:rsidRPr="00D91421">
        <w:rPr>
          <w:rtl/>
        </w:rPr>
        <w:t>תודה</w:t>
      </w:r>
      <w:r>
        <w:rPr>
          <w:rFonts w:hint="cs"/>
          <w:rtl/>
        </w:rPr>
        <w:t>,</w:t>
      </w:r>
      <w:r w:rsidRPr="00D91421">
        <w:rPr>
          <w:rtl/>
        </w:rPr>
        <w:t xml:space="preserve"> </w:t>
      </w:r>
      <w:bookmarkStart w:id="25469" w:name="_ETM_Q42_710500"/>
      <w:bookmarkEnd w:id="25469"/>
      <w:r w:rsidRPr="00D91421">
        <w:rPr>
          <w:rtl/>
        </w:rPr>
        <w:t>אדוני</w:t>
      </w:r>
      <w:r>
        <w:rPr>
          <w:rFonts w:hint="cs"/>
          <w:rtl/>
        </w:rPr>
        <w:t>.</w:t>
      </w:r>
      <w:r w:rsidRPr="00D91421">
        <w:rPr>
          <w:rtl/>
        </w:rPr>
        <w:t xml:space="preserve"> </w:t>
      </w:r>
      <w:bookmarkStart w:id="25470" w:name="_ETM_Q42_710890"/>
      <w:bookmarkEnd w:id="25470"/>
      <w:r w:rsidRPr="00D91421">
        <w:rPr>
          <w:rtl/>
        </w:rPr>
        <w:t xml:space="preserve">כנסת </w:t>
      </w:r>
      <w:bookmarkStart w:id="25471" w:name="_ETM_Q42_711280"/>
      <w:bookmarkEnd w:id="25471"/>
      <w:r w:rsidRPr="00D91421">
        <w:rPr>
          <w:rtl/>
        </w:rPr>
        <w:t>נכבדה</w:t>
      </w:r>
      <w:r>
        <w:rPr>
          <w:rFonts w:hint="cs"/>
          <w:rtl/>
        </w:rPr>
        <w:t>,</w:t>
      </w:r>
      <w:r w:rsidRPr="00D91421">
        <w:rPr>
          <w:rtl/>
        </w:rPr>
        <w:t xml:space="preserve"> </w:t>
      </w:r>
      <w:bookmarkStart w:id="25472" w:name="_ETM_Q42_711700"/>
      <w:bookmarkEnd w:id="25472"/>
      <w:r w:rsidRPr="00D91421">
        <w:rPr>
          <w:rtl/>
        </w:rPr>
        <w:t xml:space="preserve">אני </w:t>
      </w:r>
      <w:bookmarkStart w:id="25473" w:name="_ETM_Q42_711820"/>
      <w:bookmarkEnd w:id="25473"/>
      <w:r w:rsidRPr="00D91421">
        <w:rPr>
          <w:rtl/>
        </w:rPr>
        <w:t xml:space="preserve">מתכבד </w:t>
      </w:r>
      <w:bookmarkStart w:id="25474" w:name="_ETM_Q42_712210"/>
      <w:bookmarkEnd w:id="25474"/>
      <w:r w:rsidRPr="00D91421">
        <w:rPr>
          <w:rtl/>
        </w:rPr>
        <w:t xml:space="preserve">להציג </w:t>
      </w:r>
      <w:bookmarkStart w:id="25475" w:name="_ETM_Q42_712450"/>
      <w:bookmarkEnd w:id="25475"/>
      <w:r w:rsidRPr="00D91421">
        <w:rPr>
          <w:rtl/>
        </w:rPr>
        <w:t xml:space="preserve">בפניכם </w:t>
      </w:r>
      <w:bookmarkStart w:id="25476" w:name="_ETM_Q42_712840"/>
      <w:bookmarkEnd w:id="25476"/>
      <w:r w:rsidRPr="00D91421">
        <w:rPr>
          <w:rtl/>
        </w:rPr>
        <w:t xml:space="preserve">את </w:t>
      </w:r>
      <w:bookmarkStart w:id="25477" w:name="_ETM_Q42_712960"/>
      <w:bookmarkEnd w:id="25477"/>
      <w:r w:rsidRPr="00D91421">
        <w:rPr>
          <w:rtl/>
        </w:rPr>
        <w:t xml:space="preserve">הצעת </w:t>
      </w:r>
      <w:bookmarkStart w:id="25478" w:name="_ETM_Q42_713350"/>
      <w:bookmarkEnd w:id="25478"/>
      <w:r w:rsidRPr="00D91421">
        <w:rPr>
          <w:rtl/>
        </w:rPr>
        <w:t xml:space="preserve">חוק </w:t>
      </w:r>
      <w:bookmarkStart w:id="25479" w:name="_ETM_Q42_713679"/>
      <w:bookmarkEnd w:id="25479"/>
      <w:r w:rsidRPr="00D91421">
        <w:rPr>
          <w:rtl/>
        </w:rPr>
        <w:t xml:space="preserve">להגנה </w:t>
      </w:r>
      <w:bookmarkStart w:id="25480" w:name="_ETM_Q42_714130"/>
      <w:bookmarkEnd w:id="25480"/>
      <w:r w:rsidRPr="00D91421">
        <w:rPr>
          <w:rtl/>
        </w:rPr>
        <w:t xml:space="preserve">על </w:t>
      </w:r>
      <w:bookmarkStart w:id="25481" w:name="_ETM_Q42_714220"/>
      <w:bookmarkEnd w:id="25481"/>
      <w:r w:rsidRPr="00D91421">
        <w:rPr>
          <w:rtl/>
        </w:rPr>
        <w:t xml:space="preserve">הצרכן </w:t>
      </w:r>
      <w:bookmarkStart w:id="25482" w:name="_ETM_Q42_715280"/>
      <w:bookmarkEnd w:id="25482"/>
      <w:r w:rsidRPr="00D91421">
        <w:rPr>
          <w:rtl/>
        </w:rPr>
        <w:t xml:space="preserve">מפני </w:t>
      </w:r>
      <w:bookmarkStart w:id="25483" w:name="_ETM_Q42_715730"/>
      <w:bookmarkEnd w:id="25483"/>
      <w:r w:rsidRPr="00D91421">
        <w:rPr>
          <w:rtl/>
        </w:rPr>
        <w:t xml:space="preserve">עוסקים </w:t>
      </w:r>
      <w:bookmarkStart w:id="25484" w:name="_ETM_Q42_716120"/>
      <w:bookmarkEnd w:id="25484"/>
      <w:r w:rsidRPr="00D91421">
        <w:rPr>
          <w:rtl/>
        </w:rPr>
        <w:t xml:space="preserve">המבצעים </w:t>
      </w:r>
      <w:bookmarkStart w:id="25485" w:name="_ETM_Q42_716629"/>
      <w:bookmarkEnd w:id="25485"/>
      <w:r w:rsidRPr="00D91421">
        <w:rPr>
          <w:rtl/>
        </w:rPr>
        <w:t xml:space="preserve">הפרות </w:t>
      </w:r>
      <w:bookmarkStart w:id="25486" w:name="_ETM_Q42_717019"/>
      <w:bookmarkEnd w:id="25486"/>
      <w:r w:rsidRPr="00D91421">
        <w:rPr>
          <w:rtl/>
        </w:rPr>
        <w:t xml:space="preserve">בנסיבות </w:t>
      </w:r>
      <w:bookmarkStart w:id="25487" w:name="_ETM_Q42_717500"/>
      <w:bookmarkEnd w:id="25487"/>
      <w:r w:rsidRPr="00D91421">
        <w:rPr>
          <w:rtl/>
        </w:rPr>
        <w:t xml:space="preserve">מחמירות </w:t>
      </w:r>
      <w:bookmarkStart w:id="25488" w:name="_ETM_Q42_719239"/>
      <w:bookmarkEnd w:id="25488"/>
      <w:r>
        <w:rPr>
          <w:rFonts w:hint="cs"/>
          <w:rtl/>
        </w:rPr>
        <w:t>(</w:t>
      </w:r>
      <w:r w:rsidRPr="00D91421">
        <w:rPr>
          <w:rtl/>
        </w:rPr>
        <w:t xml:space="preserve">תיקוני </w:t>
      </w:r>
      <w:bookmarkStart w:id="25489" w:name="_ETM_Q42_719629"/>
      <w:bookmarkEnd w:id="25489"/>
      <w:r w:rsidRPr="00D91421">
        <w:rPr>
          <w:rtl/>
        </w:rPr>
        <w:t>חקיקה</w:t>
      </w:r>
      <w:r>
        <w:rPr>
          <w:rFonts w:hint="cs"/>
          <w:rtl/>
        </w:rPr>
        <w:t>),</w:t>
      </w:r>
      <w:r w:rsidRPr="00D91421">
        <w:rPr>
          <w:rtl/>
        </w:rPr>
        <w:t xml:space="preserve"> </w:t>
      </w:r>
      <w:bookmarkStart w:id="25490" w:name="_ETM_Q42_720110"/>
      <w:bookmarkEnd w:id="25490"/>
      <w:r w:rsidRPr="00D91421">
        <w:rPr>
          <w:rtl/>
        </w:rPr>
        <w:t>התשפ"</w:t>
      </w:r>
      <w:r>
        <w:rPr>
          <w:rFonts w:hint="cs"/>
          <w:rtl/>
        </w:rPr>
        <w:t>ד</w:t>
      </w:r>
      <w:r>
        <w:rPr>
          <w:rFonts w:hint="eastAsia"/>
          <w:rtl/>
        </w:rPr>
        <w:t>–</w:t>
      </w:r>
      <w:r>
        <w:rPr>
          <w:rFonts w:hint="cs"/>
          <w:rtl/>
        </w:rPr>
        <w:t>2024,</w:t>
      </w:r>
      <w:bookmarkStart w:id="25491" w:name="_ETM_Q42_720440"/>
      <w:bookmarkStart w:id="25492" w:name="_ETM_Q42_720650"/>
      <w:bookmarkStart w:id="25493" w:name="_ETM_Q42_721129"/>
      <w:bookmarkEnd w:id="25491"/>
      <w:bookmarkEnd w:id="25492"/>
      <w:bookmarkEnd w:id="25493"/>
      <w:r>
        <w:rPr>
          <w:rFonts w:hint="cs"/>
          <w:rtl/>
        </w:rPr>
        <w:t xml:space="preserve"> </w:t>
      </w:r>
      <w:r w:rsidRPr="00D91421">
        <w:rPr>
          <w:rtl/>
        </w:rPr>
        <w:t xml:space="preserve">לקריאה </w:t>
      </w:r>
      <w:bookmarkStart w:id="25494" w:name="_ETM_Q42_721340"/>
      <w:bookmarkEnd w:id="25494"/>
      <w:r w:rsidRPr="00D91421">
        <w:rPr>
          <w:rtl/>
        </w:rPr>
        <w:t xml:space="preserve">שנייה </w:t>
      </w:r>
      <w:bookmarkStart w:id="25495" w:name="_ETM_Q42_721580"/>
      <w:bookmarkEnd w:id="25495"/>
      <w:r w:rsidRPr="00D91421">
        <w:rPr>
          <w:rtl/>
        </w:rPr>
        <w:t>ושלישית</w:t>
      </w:r>
      <w:r>
        <w:rPr>
          <w:rFonts w:hint="cs"/>
          <w:rtl/>
        </w:rPr>
        <w:t>.</w:t>
      </w:r>
      <w:r w:rsidRPr="00D91421">
        <w:rPr>
          <w:rtl/>
        </w:rPr>
        <w:t xml:space="preserve"> </w:t>
      </w:r>
      <w:bookmarkStart w:id="25496" w:name="_ETM_Q42_722629"/>
      <w:bookmarkEnd w:id="25496"/>
      <w:r w:rsidRPr="00D91421">
        <w:rPr>
          <w:rtl/>
        </w:rPr>
        <w:t xml:space="preserve">הצעת </w:t>
      </w:r>
      <w:bookmarkStart w:id="25497" w:name="_ETM_Q42_723019"/>
      <w:bookmarkEnd w:id="25497"/>
      <w:r w:rsidRPr="00D91421">
        <w:rPr>
          <w:rtl/>
        </w:rPr>
        <w:t xml:space="preserve">החוק </w:t>
      </w:r>
      <w:bookmarkStart w:id="25498" w:name="_ETM_Q42_723349"/>
      <w:bookmarkEnd w:id="25498"/>
      <w:r w:rsidRPr="00D91421">
        <w:rPr>
          <w:rtl/>
        </w:rPr>
        <w:t xml:space="preserve">היא </w:t>
      </w:r>
      <w:bookmarkStart w:id="25499" w:name="_ETM_Q42_723410"/>
      <w:bookmarkEnd w:id="25499"/>
      <w:r w:rsidRPr="00D91421">
        <w:rPr>
          <w:rtl/>
        </w:rPr>
        <w:t xml:space="preserve">מיזוג </w:t>
      </w:r>
      <w:bookmarkStart w:id="25500" w:name="_ETM_Q42_723800"/>
      <w:bookmarkEnd w:id="25500"/>
      <w:r w:rsidRPr="00D91421">
        <w:rPr>
          <w:rtl/>
        </w:rPr>
        <w:t xml:space="preserve">של </w:t>
      </w:r>
      <w:bookmarkStart w:id="25501" w:name="_ETM_Q42_723980"/>
      <w:bookmarkEnd w:id="25501"/>
      <w:r w:rsidRPr="00D91421">
        <w:rPr>
          <w:rtl/>
        </w:rPr>
        <w:t xml:space="preserve">הצעת </w:t>
      </w:r>
      <w:bookmarkStart w:id="25502" w:name="_ETM_Q42_724280"/>
      <w:bookmarkEnd w:id="25502"/>
      <w:r w:rsidRPr="00D91421">
        <w:rPr>
          <w:rtl/>
        </w:rPr>
        <w:t xml:space="preserve">חוק </w:t>
      </w:r>
      <w:bookmarkStart w:id="25503" w:name="_ETM_Q42_724459"/>
      <w:bookmarkEnd w:id="25503"/>
      <w:r w:rsidRPr="00D91421">
        <w:rPr>
          <w:rtl/>
        </w:rPr>
        <w:t xml:space="preserve">פרטית </w:t>
      </w:r>
      <w:bookmarkStart w:id="25504" w:name="_ETM_Q42_724849"/>
      <w:bookmarkEnd w:id="25504"/>
      <w:r>
        <w:rPr>
          <w:rtl/>
        </w:rPr>
        <w:t>שיזמ</w:t>
      </w:r>
      <w:r>
        <w:rPr>
          <w:rFonts w:hint="cs"/>
          <w:rtl/>
        </w:rPr>
        <w:t>ה</w:t>
      </w:r>
      <w:r w:rsidRPr="00D91421">
        <w:rPr>
          <w:rtl/>
        </w:rPr>
        <w:t xml:space="preserve"> </w:t>
      </w:r>
      <w:bookmarkStart w:id="25505" w:name="_ETM_Q42_725269"/>
      <w:bookmarkEnd w:id="25505"/>
      <w:r w:rsidRPr="00D91421">
        <w:rPr>
          <w:rtl/>
        </w:rPr>
        <w:t xml:space="preserve">חברת </w:t>
      </w:r>
      <w:bookmarkStart w:id="25506" w:name="_ETM_Q42_725569"/>
      <w:bookmarkEnd w:id="25506"/>
      <w:r w:rsidRPr="00D91421">
        <w:rPr>
          <w:rtl/>
        </w:rPr>
        <w:t xml:space="preserve">הכנסת </w:t>
      </w:r>
      <w:bookmarkStart w:id="25507" w:name="_ETM_Q42_726080"/>
      <w:bookmarkEnd w:id="25507"/>
      <w:r w:rsidRPr="00D91421">
        <w:rPr>
          <w:rtl/>
        </w:rPr>
        <w:t xml:space="preserve">מירב </w:t>
      </w:r>
      <w:bookmarkStart w:id="25508" w:name="_ETM_Q42_726379"/>
      <w:bookmarkEnd w:id="25508"/>
      <w:r w:rsidRPr="00D91421">
        <w:rPr>
          <w:rtl/>
        </w:rPr>
        <w:t xml:space="preserve">כהן </w:t>
      </w:r>
      <w:bookmarkStart w:id="25509" w:name="_ETM_Q42_727129"/>
      <w:bookmarkEnd w:id="25509"/>
      <w:r w:rsidRPr="00D91421">
        <w:rPr>
          <w:rtl/>
        </w:rPr>
        <w:t xml:space="preserve">וקבוצת </w:t>
      </w:r>
      <w:bookmarkStart w:id="25510" w:name="_ETM_Q42_727610"/>
      <w:bookmarkEnd w:id="25510"/>
      <w:r w:rsidRPr="00D91421">
        <w:rPr>
          <w:rtl/>
        </w:rPr>
        <w:t xml:space="preserve">חברי </w:t>
      </w:r>
      <w:bookmarkStart w:id="25511" w:name="_ETM_Q42_727819"/>
      <w:bookmarkEnd w:id="25511"/>
      <w:r>
        <w:rPr>
          <w:rFonts w:hint="cs"/>
          <w:rtl/>
        </w:rPr>
        <w:t>ה</w:t>
      </w:r>
      <w:r w:rsidRPr="00D91421">
        <w:rPr>
          <w:rtl/>
        </w:rPr>
        <w:t>כנסת</w:t>
      </w:r>
      <w:r>
        <w:rPr>
          <w:rFonts w:hint="cs"/>
          <w:rtl/>
        </w:rPr>
        <w:t>,</w:t>
      </w:r>
      <w:r w:rsidRPr="00D91421">
        <w:rPr>
          <w:rtl/>
        </w:rPr>
        <w:t xml:space="preserve"> </w:t>
      </w:r>
      <w:bookmarkStart w:id="25512" w:name="_ETM_Q42_728540"/>
      <w:bookmarkEnd w:id="25512"/>
      <w:r w:rsidRPr="00D91421">
        <w:rPr>
          <w:rtl/>
        </w:rPr>
        <w:t xml:space="preserve">ושל </w:t>
      </w:r>
      <w:bookmarkStart w:id="25513" w:name="_ETM_Q42_728870"/>
      <w:bookmarkEnd w:id="25513"/>
      <w:r w:rsidRPr="00D91421">
        <w:rPr>
          <w:rtl/>
        </w:rPr>
        <w:t xml:space="preserve">הצעת </w:t>
      </w:r>
      <w:bookmarkStart w:id="25514" w:name="_ETM_Q42_729170"/>
      <w:bookmarkEnd w:id="25514"/>
      <w:r w:rsidRPr="00D91421">
        <w:rPr>
          <w:rtl/>
        </w:rPr>
        <w:t xml:space="preserve">חוק </w:t>
      </w:r>
      <w:bookmarkStart w:id="25515" w:name="_ETM_Q42_729379"/>
      <w:bookmarkEnd w:id="25515"/>
      <w:r w:rsidRPr="00D91421">
        <w:rPr>
          <w:rtl/>
        </w:rPr>
        <w:t>ממשלתית</w:t>
      </w:r>
      <w:r>
        <w:rPr>
          <w:rFonts w:hint="cs"/>
          <w:rtl/>
        </w:rPr>
        <w:t>.</w:t>
      </w:r>
      <w:r w:rsidRPr="00D91421">
        <w:rPr>
          <w:rtl/>
        </w:rPr>
        <w:t xml:space="preserve"> </w:t>
      </w:r>
      <w:bookmarkStart w:id="25516" w:name="_ETM_Q42_729950"/>
      <w:bookmarkEnd w:id="25516"/>
      <w:r w:rsidRPr="00D91421">
        <w:rPr>
          <w:rtl/>
        </w:rPr>
        <w:t xml:space="preserve">זו </w:t>
      </w:r>
      <w:bookmarkStart w:id="25517" w:name="_ETM_Q42_730160"/>
      <w:bookmarkEnd w:id="25517"/>
      <w:r w:rsidRPr="00D91421">
        <w:rPr>
          <w:rtl/>
        </w:rPr>
        <w:t xml:space="preserve">הזדמנות </w:t>
      </w:r>
      <w:bookmarkStart w:id="25518" w:name="_ETM_Q42_730580"/>
      <w:bookmarkEnd w:id="25518"/>
      <w:r w:rsidRPr="00D91421">
        <w:rPr>
          <w:rtl/>
        </w:rPr>
        <w:t xml:space="preserve">להודות </w:t>
      </w:r>
      <w:bookmarkStart w:id="25519" w:name="_ETM_Q42_730910"/>
      <w:bookmarkEnd w:id="25519"/>
      <w:r w:rsidRPr="00D91421">
        <w:rPr>
          <w:rtl/>
        </w:rPr>
        <w:t xml:space="preserve">לכל </w:t>
      </w:r>
      <w:bookmarkStart w:id="25520" w:name="_ETM_Q42_731150"/>
      <w:bookmarkEnd w:id="25520"/>
      <w:r w:rsidRPr="00D91421">
        <w:rPr>
          <w:rtl/>
        </w:rPr>
        <w:t xml:space="preserve">העוסקים </w:t>
      </w:r>
      <w:bookmarkStart w:id="25521" w:name="_ETM_Q42_731480"/>
      <w:bookmarkEnd w:id="25521"/>
      <w:r w:rsidRPr="00D91421">
        <w:rPr>
          <w:rtl/>
        </w:rPr>
        <w:t>במלאכה</w:t>
      </w:r>
      <w:r>
        <w:rPr>
          <w:rFonts w:hint="cs"/>
          <w:rtl/>
        </w:rPr>
        <w:t>,</w:t>
      </w:r>
      <w:r w:rsidRPr="00D91421">
        <w:rPr>
          <w:rtl/>
        </w:rPr>
        <w:t xml:space="preserve"> </w:t>
      </w:r>
      <w:bookmarkStart w:id="25522" w:name="_ETM_Q42_732319"/>
      <w:bookmarkEnd w:id="25522"/>
      <w:r w:rsidRPr="00D91421">
        <w:rPr>
          <w:rtl/>
        </w:rPr>
        <w:t xml:space="preserve">הן </w:t>
      </w:r>
      <w:bookmarkStart w:id="25523" w:name="_ETM_Q42_732559"/>
      <w:bookmarkEnd w:id="25523"/>
      <w:r>
        <w:rPr>
          <w:rFonts w:hint="cs"/>
          <w:rtl/>
        </w:rPr>
        <w:t>מ</w:t>
      </w:r>
      <w:r w:rsidRPr="00D91421">
        <w:rPr>
          <w:rtl/>
        </w:rPr>
        <w:t xml:space="preserve">הכנסת </w:t>
      </w:r>
      <w:bookmarkStart w:id="25524" w:name="_ETM_Q42_733040"/>
      <w:bookmarkEnd w:id="25524"/>
      <w:r w:rsidRPr="00D91421">
        <w:rPr>
          <w:rtl/>
        </w:rPr>
        <w:t xml:space="preserve">והן </w:t>
      </w:r>
      <w:bookmarkStart w:id="25525" w:name="_ETM_Q42_733250"/>
      <w:bookmarkEnd w:id="25525"/>
      <w:r w:rsidRPr="00D91421">
        <w:rPr>
          <w:rtl/>
        </w:rPr>
        <w:t>מהממשלה</w:t>
      </w:r>
      <w:r>
        <w:rPr>
          <w:rFonts w:hint="cs"/>
          <w:rtl/>
        </w:rPr>
        <w:t>.</w:t>
      </w:r>
      <w:r w:rsidRPr="00D91421">
        <w:rPr>
          <w:rtl/>
        </w:rPr>
        <w:t xml:space="preserve"> </w:t>
      </w:r>
      <w:bookmarkStart w:id="25526" w:name="_ETM_Q42_734610"/>
      <w:bookmarkEnd w:id="25526"/>
    </w:p>
    <w:p w:rsidR="00E24329" w:rsidRDefault="00E24329" w:rsidP="003C6D77">
      <w:pPr>
        <w:rPr>
          <w:rtl/>
        </w:rPr>
      </w:pPr>
      <w:bookmarkStart w:id="25527" w:name="_ETM_Q42_733525"/>
      <w:bookmarkStart w:id="25528" w:name="_ETM_Q42_733591"/>
      <w:bookmarkEnd w:id="25527"/>
      <w:bookmarkEnd w:id="25528"/>
    </w:p>
    <w:p w:rsidR="00E24329" w:rsidRDefault="00E24329" w:rsidP="003C6D77">
      <w:pPr>
        <w:rPr>
          <w:rtl/>
        </w:rPr>
      </w:pPr>
      <w:bookmarkStart w:id="25529" w:name="_ETM_Q42_733669"/>
      <w:bookmarkStart w:id="25530" w:name="_ETM_Q42_733737"/>
      <w:bookmarkEnd w:id="25529"/>
      <w:bookmarkEnd w:id="25530"/>
      <w:r w:rsidRPr="00D91421">
        <w:rPr>
          <w:rtl/>
        </w:rPr>
        <w:t xml:space="preserve">הצעת </w:t>
      </w:r>
      <w:bookmarkStart w:id="25531" w:name="_ETM_Q42_735179"/>
      <w:bookmarkEnd w:id="25531"/>
      <w:r w:rsidRPr="00D91421">
        <w:rPr>
          <w:rtl/>
        </w:rPr>
        <w:t xml:space="preserve">החוק </w:t>
      </w:r>
      <w:bookmarkStart w:id="25532" w:name="_ETM_Q42_735420"/>
      <w:bookmarkEnd w:id="25532"/>
      <w:r w:rsidRPr="00D91421">
        <w:rPr>
          <w:rtl/>
        </w:rPr>
        <w:t xml:space="preserve">נועדה </w:t>
      </w:r>
      <w:bookmarkStart w:id="25533" w:name="_ETM_Q42_735690"/>
      <w:bookmarkEnd w:id="25533"/>
      <w:r w:rsidRPr="00D91421">
        <w:rPr>
          <w:rtl/>
        </w:rPr>
        <w:t xml:space="preserve">להרחיב </w:t>
      </w:r>
      <w:bookmarkStart w:id="25534" w:name="_ETM_Q42_736110"/>
      <w:bookmarkEnd w:id="25534"/>
      <w:r>
        <w:rPr>
          <w:rtl/>
        </w:rPr>
        <w:t>ולבס</w:t>
      </w:r>
      <w:r w:rsidRPr="00D91421">
        <w:rPr>
          <w:rtl/>
        </w:rPr>
        <w:t xml:space="preserve">ס </w:t>
      </w:r>
      <w:bookmarkStart w:id="25535" w:name="_ETM_Q42_736559"/>
      <w:bookmarkEnd w:id="25535"/>
      <w:r w:rsidRPr="00D91421">
        <w:rPr>
          <w:rtl/>
        </w:rPr>
        <w:t xml:space="preserve">את </w:t>
      </w:r>
      <w:bookmarkStart w:id="25536" w:name="_ETM_Q42_736740"/>
      <w:bookmarkEnd w:id="25536"/>
      <w:r w:rsidRPr="00D91421">
        <w:rPr>
          <w:rtl/>
        </w:rPr>
        <w:t xml:space="preserve">ההגנה </w:t>
      </w:r>
      <w:bookmarkStart w:id="25537" w:name="_ETM_Q42_737070"/>
      <w:bookmarkEnd w:id="25537"/>
      <w:r w:rsidRPr="00D91421">
        <w:rPr>
          <w:rtl/>
        </w:rPr>
        <w:t xml:space="preserve">על </w:t>
      </w:r>
      <w:bookmarkStart w:id="25538" w:name="_ETM_Q42_737190"/>
      <w:bookmarkEnd w:id="25538"/>
      <w:r w:rsidRPr="00D91421">
        <w:rPr>
          <w:rtl/>
        </w:rPr>
        <w:t xml:space="preserve">צרכנים </w:t>
      </w:r>
      <w:bookmarkStart w:id="25539" w:name="_ETM_Q42_738120"/>
      <w:bookmarkEnd w:id="25539"/>
      <w:r w:rsidRPr="00D91421">
        <w:rPr>
          <w:rtl/>
        </w:rPr>
        <w:t xml:space="preserve">פגיעים </w:t>
      </w:r>
      <w:bookmarkStart w:id="25540" w:name="_ETM_Q42_738570"/>
      <w:bookmarkEnd w:id="25540"/>
      <w:r w:rsidRPr="00D91421">
        <w:rPr>
          <w:rtl/>
        </w:rPr>
        <w:t xml:space="preserve">מסוגים </w:t>
      </w:r>
      <w:bookmarkStart w:id="25541" w:name="_ETM_Q42_738960"/>
      <w:bookmarkEnd w:id="25541"/>
      <w:r w:rsidRPr="00D91421">
        <w:rPr>
          <w:rtl/>
        </w:rPr>
        <w:t>שונים</w:t>
      </w:r>
      <w:r>
        <w:rPr>
          <w:rFonts w:hint="cs"/>
          <w:rtl/>
        </w:rPr>
        <w:t xml:space="preserve"> </w:t>
      </w:r>
      <w:r>
        <w:rPr>
          <w:rFonts w:hint="eastAsia"/>
          <w:rtl/>
        </w:rPr>
        <w:t>–</w:t>
      </w:r>
      <w:r w:rsidRPr="00D91421">
        <w:rPr>
          <w:rtl/>
        </w:rPr>
        <w:t xml:space="preserve"> </w:t>
      </w:r>
      <w:bookmarkStart w:id="25542" w:name="_ETM_Q42_739320"/>
      <w:bookmarkEnd w:id="25542"/>
      <w:r w:rsidRPr="00D91421">
        <w:rPr>
          <w:rtl/>
        </w:rPr>
        <w:t>קשישים</w:t>
      </w:r>
      <w:r>
        <w:rPr>
          <w:rFonts w:hint="cs"/>
          <w:rtl/>
        </w:rPr>
        <w:t>,</w:t>
      </w:r>
      <w:r w:rsidRPr="00D91421">
        <w:rPr>
          <w:rtl/>
        </w:rPr>
        <w:t xml:space="preserve"> </w:t>
      </w:r>
      <w:bookmarkStart w:id="25543" w:name="_ETM_Q42_739740"/>
      <w:bookmarkEnd w:id="25543"/>
      <w:r w:rsidRPr="00D91421">
        <w:rPr>
          <w:rtl/>
        </w:rPr>
        <w:t xml:space="preserve">עולים </w:t>
      </w:r>
      <w:bookmarkStart w:id="25544" w:name="_ETM_Q42_739950"/>
      <w:bookmarkEnd w:id="25544"/>
      <w:r w:rsidRPr="00D91421">
        <w:rPr>
          <w:rtl/>
        </w:rPr>
        <w:t>חדשים</w:t>
      </w:r>
      <w:r>
        <w:rPr>
          <w:rFonts w:hint="cs"/>
          <w:rtl/>
        </w:rPr>
        <w:t>,</w:t>
      </w:r>
      <w:r w:rsidRPr="00D91421">
        <w:rPr>
          <w:rtl/>
        </w:rPr>
        <w:t xml:space="preserve"> </w:t>
      </w:r>
      <w:bookmarkStart w:id="25545" w:name="_ETM_Q42_740940"/>
      <w:bookmarkEnd w:id="25545"/>
      <w:r w:rsidRPr="00D91421">
        <w:rPr>
          <w:rtl/>
        </w:rPr>
        <w:t xml:space="preserve">אנשים </w:t>
      </w:r>
      <w:bookmarkStart w:id="25546" w:name="_ETM_Q42_741330"/>
      <w:bookmarkEnd w:id="25546"/>
      <w:r w:rsidRPr="00D91421">
        <w:rPr>
          <w:rtl/>
        </w:rPr>
        <w:t xml:space="preserve">עם </w:t>
      </w:r>
      <w:bookmarkStart w:id="25547" w:name="_ETM_Q42_741450"/>
      <w:bookmarkEnd w:id="25547"/>
      <w:r w:rsidRPr="00D91421">
        <w:rPr>
          <w:rtl/>
        </w:rPr>
        <w:t>מוגבלות</w:t>
      </w:r>
      <w:r>
        <w:rPr>
          <w:rFonts w:hint="cs"/>
          <w:rtl/>
        </w:rPr>
        <w:t>,</w:t>
      </w:r>
      <w:r w:rsidRPr="00D91421">
        <w:rPr>
          <w:rtl/>
        </w:rPr>
        <w:t xml:space="preserve"> </w:t>
      </w:r>
      <w:bookmarkStart w:id="25548" w:name="_ETM_Q42_742080"/>
      <w:bookmarkEnd w:id="25548"/>
      <w:r w:rsidRPr="00D91421">
        <w:rPr>
          <w:rtl/>
        </w:rPr>
        <w:t xml:space="preserve">קטינים </w:t>
      </w:r>
      <w:bookmarkStart w:id="25549" w:name="_ETM_Q42_742679"/>
      <w:bookmarkEnd w:id="25549"/>
      <w:r w:rsidRPr="00D91421">
        <w:rPr>
          <w:rtl/>
        </w:rPr>
        <w:t>ועוד</w:t>
      </w:r>
      <w:r>
        <w:rPr>
          <w:rFonts w:hint="cs"/>
          <w:rtl/>
        </w:rPr>
        <w:t xml:space="preserve"> </w:t>
      </w:r>
      <w:r>
        <w:rPr>
          <w:rFonts w:hint="eastAsia"/>
          <w:rtl/>
        </w:rPr>
        <w:t>–</w:t>
      </w:r>
      <w:r w:rsidRPr="00D91421">
        <w:rPr>
          <w:rtl/>
        </w:rPr>
        <w:t xml:space="preserve"> </w:t>
      </w:r>
      <w:bookmarkStart w:id="25550" w:name="_ETM_Q42_743400"/>
      <w:bookmarkEnd w:id="25550"/>
      <w:r w:rsidRPr="00D91421">
        <w:rPr>
          <w:rtl/>
        </w:rPr>
        <w:t xml:space="preserve">וכן </w:t>
      </w:r>
      <w:bookmarkStart w:id="25551" w:name="_ETM_Q42_743760"/>
      <w:bookmarkEnd w:id="25551"/>
      <w:r>
        <w:rPr>
          <w:rtl/>
        </w:rPr>
        <w:t>ל</w:t>
      </w:r>
      <w:r>
        <w:rPr>
          <w:rFonts w:hint="cs"/>
          <w:rtl/>
        </w:rPr>
        <w:t>בסס</w:t>
      </w:r>
      <w:r w:rsidRPr="00D91421">
        <w:rPr>
          <w:rtl/>
        </w:rPr>
        <w:t xml:space="preserve"> </w:t>
      </w:r>
      <w:bookmarkStart w:id="25552" w:name="_ETM_Q42_744120"/>
      <w:bookmarkEnd w:id="25552"/>
      <w:r w:rsidRPr="00D91421">
        <w:rPr>
          <w:rtl/>
        </w:rPr>
        <w:t xml:space="preserve">את </w:t>
      </w:r>
      <w:bookmarkStart w:id="25553" w:name="_ETM_Q42_744210"/>
      <w:bookmarkEnd w:id="25553"/>
      <w:r w:rsidRPr="00D91421">
        <w:rPr>
          <w:rtl/>
        </w:rPr>
        <w:t xml:space="preserve">ההגנה </w:t>
      </w:r>
      <w:bookmarkStart w:id="25554" w:name="_ETM_Q42_744809"/>
      <w:bookmarkEnd w:id="25554"/>
      <w:r w:rsidRPr="00D91421">
        <w:rPr>
          <w:rtl/>
        </w:rPr>
        <w:t xml:space="preserve">על </w:t>
      </w:r>
      <w:bookmarkStart w:id="25555" w:name="_ETM_Q42_745020"/>
      <w:bookmarkEnd w:id="25555"/>
      <w:r w:rsidRPr="00D91421">
        <w:rPr>
          <w:rtl/>
        </w:rPr>
        <w:t xml:space="preserve">כלל </w:t>
      </w:r>
      <w:bookmarkStart w:id="25556" w:name="_ETM_Q42_745350"/>
      <w:bookmarkEnd w:id="25556"/>
      <w:r w:rsidRPr="00D91421">
        <w:rPr>
          <w:rtl/>
        </w:rPr>
        <w:t xml:space="preserve">הצרכנים </w:t>
      </w:r>
      <w:bookmarkStart w:id="25557" w:name="_ETM_Q42_745860"/>
      <w:bookmarkEnd w:id="25557"/>
      <w:r w:rsidRPr="00D91421">
        <w:rPr>
          <w:rtl/>
        </w:rPr>
        <w:t xml:space="preserve">מפני </w:t>
      </w:r>
      <w:bookmarkStart w:id="25558" w:name="_ETM_Q42_746130"/>
      <w:bookmarkEnd w:id="25558"/>
      <w:r w:rsidRPr="00D91421">
        <w:rPr>
          <w:rtl/>
        </w:rPr>
        <w:t xml:space="preserve">עוסקים </w:t>
      </w:r>
      <w:bookmarkStart w:id="25559" w:name="_ETM_Q42_746880"/>
      <w:bookmarkEnd w:id="25559"/>
      <w:r w:rsidRPr="00D91421">
        <w:rPr>
          <w:rtl/>
        </w:rPr>
        <w:t xml:space="preserve">המבצעים </w:t>
      </w:r>
      <w:bookmarkStart w:id="25560" w:name="_ETM_Q42_747510"/>
      <w:bookmarkEnd w:id="25560"/>
      <w:r w:rsidRPr="00D91421">
        <w:rPr>
          <w:rtl/>
        </w:rPr>
        <w:t xml:space="preserve">הפרות </w:t>
      </w:r>
      <w:bookmarkStart w:id="25561" w:name="_ETM_Q42_747870"/>
      <w:bookmarkEnd w:id="25561"/>
      <w:r w:rsidRPr="00D91421">
        <w:rPr>
          <w:rtl/>
        </w:rPr>
        <w:t xml:space="preserve">קשות </w:t>
      </w:r>
      <w:bookmarkStart w:id="25562" w:name="_ETM_Q42_748290"/>
      <w:bookmarkEnd w:id="25562"/>
      <w:r w:rsidRPr="00D91421">
        <w:rPr>
          <w:rtl/>
        </w:rPr>
        <w:t xml:space="preserve">בנסיבות </w:t>
      </w:r>
      <w:bookmarkStart w:id="25563" w:name="_ETM_Q42_748740"/>
      <w:bookmarkEnd w:id="25563"/>
      <w:r w:rsidRPr="00D91421">
        <w:rPr>
          <w:rtl/>
        </w:rPr>
        <w:t xml:space="preserve">חמורות </w:t>
      </w:r>
      <w:bookmarkStart w:id="25564" w:name="_ETM_Q42_749100"/>
      <w:bookmarkEnd w:id="25564"/>
      <w:r w:rsidRPr="00D91421">
        <w:rPr>
          <w:rtl/>
        </w:rPr>
        <w:t>במיוחד</w:t>
      </w:r>
      <w:r>
        <w:rPr>
          <w:rFonts w:hint="cs"/>
          <w:rtl/>
        </w:rPr>
        <w:t>,</w:t>
      </w:r>
      <w:r w:rsidRPr="00D91421">
        <w:rPr>
          <w:rtl/>
        </w:rPr>
        <w:t xml:space="preserve"> </w:t>
      </w:r>
      <w:bookmarkStart w:id="25565" w:name="_ETM_Q42_750220"/>
      <w:bookmarkEnd w:id="25565"/>
      <w:r w:rsidRPr="00D91421">
        <w:rPr>
          <w:rtl/>
        </w:rPr>
        <w:t xml:space="preserve">זאת </w:t>
      </w:r>
      <w:bookmarkStart w:id="25566" w:name="_ETM_Q42_750550"/>
      <w:bookmarkEnd w:id="25566"/>
      <w:r w:rsidRPr="00D91421">
        <w:rPr>
          <w:rtl/>
        </w:rPr>
        <w:t xml:space="preserve">באמצעות </w:t>
      </w:r>
      <w:bookmarkStart w:id="25567" w:name="_ETM_Q42_750940"/>
      <w:bookmarkEnd w:id="25567"/>
      <w:r w:rsidRPr="00D91421">
        <w:rPr>
          <w:rtl/>
        </w:rPr>
        <w:t xml:space="preserve">תיקון </w:t>
      </w:r>
      <w:bookmarkStart w:id="25568" w:name="_ETM_Q42_751240"/>
      <w:bookmarkEnd w:id="25568"/>
      <w:r w:rsidRPr="00D91421">
        <w:rPr>
          <w:rtl/>
        </w:rPr>
        <w:t xml:space="preserve">של </w:t>
      </w:r>
      <w:bookmarkStart w:id="25569" w:name="_ETM_Q42_751390"/>
      <w:bookmarkEnd w:id="25569"/>
      <w:r>
        <w:rPr>
          <w:rFonts w:hint="cs"/>
          <w:rtl/>
        </w:rPr>
        <w:t>שלושה</w:t>
      </w:r>
      <w:r w:rsidRPr="00D91421">
        <w:rPr>
          <w:rtl/>
        </w:rPr>
        <w:t xml:space="preserve"> </w:t>
      </w:r>
      <w:bookmarkStart w:id="25570" w:name="_ETM_Q42_751720"/>
      <w:bookmarkEnd w:id="25570"/>
      <w:r w:rsidRPr="00D91421">
        <w:rPr>
          <w:rtl/>
        </w:rPr>
        <w:t xml:space="preserve">חוקים </w:t>
      </w:r>
      <w:bookmarkStart w:id="25571" w:name="_ETM_Q42_752110"/>
      <w:bookmarkEnd w:id="25571"/>
      <w:r w:rsidRPr="00D91421">
        <w:rPr>
          <w:rtl/>
        </w:rPr>
        <w:t xml:space="preserve">שיוצרים </w:t>
      </w:r>
      <w:bookmarkStart w:id="25572" w:name="_ETM_Q42_752559"/>
      <w:bookmarkEnd w:id="25572"/>
      <w:r w:rsidRPr="00D91421">
        <w:rPr>
          <w:rtl/>
        </w:rPr>
        <w:t xml:space="preserve">יחד </w:t>
      </w:r>
      <w:bookmarkStart w:id="25573" w:name="_ETM_Q42_752890"/>
      <w:bookmarkEnd w:id="25573"/>
      <w:r w:rsidRPr="00D91421">
        <w:rPr>
          <w:rtl/>
        </w:rPr>
        <w:t xml:space="preserve">הסדר </w:t>
      </w:r>
      <w:bookmarkStart w:id="25574" w:name="_ETM_Q42_753190"/>
      <w:bookmarkEnd w:id="25574"/>
      <w:r w:rsidRPr="00D91421">
        <w:rPr>
          <w:rtl/>
        </w:rPr>
        <w:t>שלם</w:t>
      </w:r>
      <w:r>
        <w:rPr>
          <w:rFonts w:hint="cs"/>
          <w:rtl/>
        </w:rPr>
        <w:t>,</w:t>
      </w:r>
      <w:r w:rsidRPr="00D91421">
        <w:rPr>
          <w:rtl/>
        </w:rPr>
        <w:t xml:space="preserve"> </w:t>
      </w:r>
      <w:bookmarkStart w:id="25575" w:name="_ETM_Q42_753580"/>
      <w:bookmarkEnd w:id="25575"/>
      <w:r w:rsidRPr="00D91421">
        <w:rPr>
          <w:rtl/>
        </w:rPr>
        <w:t xml:space="preserve">שמטרתו </w:t>
      </w:r>
      <w:bookmarkStart w:id="25576" w:name="_ETM_Q42_754120"/>
      <w:bookmarkEnd w:id="25576"/>
      <w:r w:rsidRPr="00D91421">
        <w:rPr>
          <w:rtl/>
        </w:rPr>
        <w:t xml:space="preserve">הפסקת </w:t>
      </w:r>
      <w:bookmarkStart w:id="25577" w:name="_ETM_Q42_754570"/>
      <w:bookmarkEnd w:id="25577"/>
      <w:r w:rsidRPr="00D91421">
        <w:rPr>
          <w:rtl/>
        </w:rPr>
        <w:t xml:space="preserve">הפעילות </w:t>
      </w:r>
      <w:bookmarkStart w:id="25578" w:name="_ETM_Q42_755330"/>
      <w:bookmarkEnd w:id="25578"/>
      <w:r w:rsidRPr="00D91421">
        <w:rPr>
          <w:rtl/>
        </w:rPr>
        <w:t xml:space="preserve">של </w:t>
      </w:r>
      <w:bookmarkStart w:id="25579" w:name="_ETM_Q42_755510"/>
      <w:bookmarkEnd w:id="25579"/>
      <w:r w:rsidRPr="00D91421">
        <w:rPr>
          <w:rtl/>
        </w:rPr>
        <w:t xml:space="preserve">אותם </w:t>
      </w:r>
      <w:bookmarkStart w:id="25580" w:name="_ETM_Q42_755809"/>
      <w:bookmarkEnd w:id="25580"/>
      <w:r w:rsidRPr="00D91421">
        <w:rPr>
          <w:rtl/>
        </w:rPr>
        <w:t>עוסקים</w:t>
      </w:r>
      <w:r>
        <w:rPr>
          <w:rFonts w:hint="cs"/>
          <w:rtl/>
        </w:rPr>
        <w:t>,</w:t>
      </w:r>
      <w:r w:rsidRPr="00D91421">
        <w:rPr>
          <w:rtl/>
        </w:rPr>
        <w:t xml:space="preserve"> </w:t>
      </w:r>
      <w:bookmarkStart w:id="25581" w:name="_ETM_Q42_757340"/>
      <w:bookmarkEnd w:id="25581"/>
      <w:r w:rsidRPr="00D91421">
        <w:rPr>
          <w:rtl/>
        </w:rPr>
        <w:t xml:space="preserve">כפי </w:t>
      </w:r>
      <w:bookmarkStart w:id="25582" w:name="_ETM_Q42_757550"/>
      <w:bookmarkEnd w:id="25582"/>
      <w:r w:rsidRPr="00D91421">
        <w:rPr>
          <w:rtl/>
        </w:rPr>
        <w:t xml:space="preserve">שנפרט </w:t>
      </w:r>
      <w:bookmarkStart w:id="25583" w:name="_ETM_Q42_758389"/>
      <w:bookmarkEnd w:id="25583"/>
      <w:r w:rsidRPr="00D91421">
        <w:rPr>
          <w:rtl/>
        </w:rPr>
        <w:t>בקצרה</w:t>
      </w:r>
      <w:r>
        <w:rPr>
          <w:rFonts w:hint="cs"/>
          <w:rtl/>
        </w:rPr>
        <w:t>.</w:t>
      </w:r>
      <w:r w:rsidRPr="00D91421">
        <w:rPr>
          <w:rtl/>
        </w:rPr>
        <w:t xml:space="preserve"> </w:t>
      </w:r>
      <w:bookmarkStart w:id="25584" w:name="_ETM_Q42_759289"/>
      <w:bookmarkEnd w:id="25584"/>
    </w:p>
    <w:p w:rsidR="00E24329" w:rsidRDefault="00E24329" w:rsidP="003C6D77">
      <w:pPr>
        <w:rPr>
          <w:rtl/>
        </w:rPr>
      </w:pPr>
    </w:p>
    <w:p w:rsidR="00E24329" w:rsidRDefault="00E24329" w:rsidP="003C6D77">
      <w:pPr>
        <w:rPr>
          <w:rtl/>
          <w:lang w:eastAsia="he-IL"/>
        </w:rPr>
      </w:pPr>
      <w:bookmarkStart w:id="25585" w:name="_ETM_Q42_757673"/>
      <w:bookmarkStart w:id="25586" w:name="_ETM_Q42_757739"/>
      <w:bookmarkEnd w:id="25585"/>
      <w:bookmarkEnd w:id="25586"/>
      <w:r w:rsidRPr="00D91421">
        <w:rPr>
          <w:rtl/>
        </w:rPr>
        <w:t xml:space="preserve">התיקון </w:t>
      </w:r>
      <w:bookmarkStart w:id="25587" w:name="_ETM_Q42_760009"/>
      <w:bookmarkEnd w:id="25587"/>
      <w:r w:rsidRPr="00D91421">
        <w:rPr>
          <w:rtl/>
        </w:rPr>
        <w:t xml:space="preserve">לחוק </w:t>
      </w:r>
      <w:bookmarkStart w:id="25588" w:name="_ETM_Q42_760280"/>
      <w:bookmarkEnd w:id="25588"/>
      <w:r w:rsidRPr="00D91421">
        <w:rPr>
          <w:rtl/>
        </w:rPr>
        <w:t xml:space="preserve">הגנת </w:t>
      </w:r>
      <w:bookmarkStart w:id="25589" w:name="_ETM_Q42_760610"/>
      <w:bookmarkEnd w:id="25589"/>
      <w:r w:rsidRPr="00D91421">
        <w:rPr>
          <w:rtl/>
        </w:rPr>
        <w:t xml:space="preserve">הצרכן </w:t>
      </w:r>
      <w:bookmarkStart w:id="25590" w:name="_ETM_Q42_760999"/>
      <w:bookmarkEnd w:id="25590"/>
      <w:r w:rsidRPr="00D91421">
        <w:rPr>
          <w:rtl/>
        </w:rPr>
        <w:t xml:space="preserve">מסמיך </w:t>
      </w:r>
      <w:bookmarkStart w:id="25591" w:name="_ETM_Q42_761389"/>
      <w:bookmarkEnd w:id="25591"/>
      <w:r w:rsidRPr="00D91421">
        <w:rPr>
          <w:rtl/>
        </w:rPr>
        <w:t xml:space="preserve">את </w:t>
      </w:r>
      <w:bookmarkStart w:id="25592" w:name="_ETM_Q42_761509"/>
      <w:bookmarkEnd w:id="25592"/>
      <w:r w:rsidRPr="00D91421">
        <w:rPr>
          <w:rtl/>
        </w:rPr>
        <w:t xml:space="preserve">הממונה </w:t>
      </w:r>
      <w:bookmarkStart w:id="25593" w:name="_ETM_Q42_761870"/>
      <w:bookmarkEnd w:id="25593"/>
      <w:r w:rsidRPr="00D91421">
        <w:rPr>
          <w:rtl/>
        </w:rPr>
        <w:t xml:space="preserve">על </w:t>
      </w:r>
      <w:bookmarkStart w:id="25594" w:name="_ETM_Q42_761960"/>
      <w:bookmarkEnd w:id="25594"/>
      <w:r w:rsidRPr="00D91421">
        <w:rPr>
          <w:rtl/>
        </w:rPr>
        <w:t xml:space="preserve">הגנת </w:t>
      </w:r>
      <w:bookmarkStart w:id="25595" w:name="_ETM_Q42_762229"/>
      <w:bookmarkEnd w:id="25595"/>
      <w:r w:rsidRPr="00D91421">
        <w:rPr>
          <w:rtl/>
        </w:rPr>
        <w:t xml:space="preserve">הצרכן </w:t>
      </w:r>
      <w:bookmarkStart w:id="25596" w:name="_ETM_Q42_762679"/>
      <w:bookmarkEnd w:id="25596"/>
      <w:r w:rsidRPr="00D91421">
        <w:rPr>
          <w:rtl/>
        </w:rPr>
        <w:t xml:space="preserve">לקבוע </w:t>
      </w:r>
      <w:bookmarkStart w:id="25597" w:name="_ETM_Q42_763530"/>
      <w:bookmarkEnd w:id="25597"/>
      <w:r w:rsidRPr="00D91421">
        <w:rPr>
          <w:rtl/>
        </w:rPr>
        <w:t xml:space="preserve">כי </w:t>
      </w:r>
      <w:bookmarkStart w:id="25598" w:name="_ETM_Q42_763679"/>
      <w:bookmarkEnd w:id="25598"/>
      <w:r w:rsidRPr="00D91421">
        <w:rPr>
          <w:rtl/>
        </w:rPr>
        <w:t xml:space="preserve">עוסק </w:t>
      </w:r>
      <w:bookmarkStart w:id="25599" w:name="_ETM_Q42_763979"/>
      <w:bookmarkEnd w:id="25599"/>
      <w:r w:rsidRPr="00D91421">
        <w:rPr>
          <w:rtl/>
        </w:rPr>
        <w:t>המפעיל</w:t>
      </w:r>
      <w:r>
        <w:rPr>
          <w:rFonts w:hint="cs"/>
          <w:rtl/>
          <w:lang w:eastAsia="he-IL"/>
        </w:rPr>
        <w:t xml:space="preserve"> שיטות שיווק אגרסיביות </w:t>
      </w:r>
      <w:bookmarkStart w:id="25600" w:name="_ETM_Q42_765205"/>
      <w:bookmarkEnd w:id="25600"/>
      <w:r>
        <w:rPr>
          <w:rFonts w:hint="cs"/>
          <w:rtl/>
          <w:lang w:eastAsia="he-IL"/>
        </w:rPr>
        <w:t xml:space="preserve">תוך הפרה של הוראות שונות של החוק באופן </w:t>
      </w:r>
      <w:bookmarkStart w:id="25601" w:name="_ETM_Q42_766492"/>
      <w:bookmarkEnd w:id="25601"/>
      <w:r>
        <w:rPr>
          <w:rFonts w:hint="cs"/>
          <w:rtl/>
          <w:lang w:eastAsia="he-IL"/>
        </w:rPr>
        <w:t xml:space="preserve">חוזר ונשנה, בנסיבות המפורטות בחוק, הוא עוסק מפר בנסיבות </w:t>
      </w:r>
      <w:bookmarkStart w:id="25602" w:name="_ETM_Q42_771904"/>
      <w:bookmarkEnd w:id="25602"/>
      <w:r>
        <w:rPr>
          <w:rFonts w:hint="cs"/>
          <w:rtl/>
          <w:lang w:eastAsia="he-IL"/>
        </w:rPr>
        <w:t xml:space="preserve">מחמירות. המשמעויות לכך מוסדרות בתיקונים לשני חוקים נוספים: בתיקון לחוק </w:t>
      </w:r>
      <w:bookmarkStart w:id="25603" w:name="_ETM_Q42_776788"/>
      <w:bookmarkEnd w:id="25603"/>
      <w:r>
        <w:rPr>
          <w:rFonts w:hint="cs"/>
          <w:rtl/>
          <w:lang w:eastAsia="he-IL"/>
        </w:rPr>
        <w:t xml:space="preserve">שירותי תשלום מוצע כי נותן שירותי תשלום יפסיק לבצע </w:t>
      </w:r>
      <w:bookmarkStart w:id="25604" w:name="_ETM_Q42_779086"/>
      <w:bookmarkEnd w:id="25604"/>
      <w:r>
        <w:rPr>
          <w:rFonts w:hint="cs"/>
          <w:rtl/>
          <w:lang w:eastAsia="he-IL"/>
        </w:rPr>
        <w:t xml:space="preserve">סליקה עבור עוסק שהממונה מסר לו הודעה על </w:t>
      </w:r>
      <w:bookmarkStart w:id="25605" w:name="_ETM_Q42_786066"/>
      <w:bookmarkEnd w:id="25605"/>
      <w:r>
        <w:rPr>
          <w:rFonts w:hint="cs"/>
          <w:rtl/>
          <w:lang w:eastAsia="he-IL"/>
        </w:rPr>
        <w:t xml:space="preserve">הכוונה לקבוע כי הוא עוסק מפר בנסיבות מחמירות – כלומר מתבצעת </w:t>
      </w:r>
      <w:bookmarkStart w:id="25606" w:name="_ETM_Q42_788492"/>
      <w:bookmarkEnd w:id="25606"/>
      <w:r>
        <w:rPr>
          <w:rFonts w:hint="cs"/>
          <w:rtl/>
          <w:lang w:eastAsia="he-IL"/>
        </w:rPr>
        <w:t>הקפאה של כספים שצרכנים שילמו אך טרם הועברו לעוסק. אם ייקבע באופן סופי לאחר שימוע כי העוסק הוא עוסק מפר בנסיבות מחמירות, כספים אלו יוחזרו לצרכנים.</w:t>
      </w:r>
    </w:p>
    <w:p w:rsidR="00E24329" w:rsidRDefault="00E24329" w:rsidP="000D6044">
      <w:pPr>
        <w:rPr>
          <w:rtl/>
          <w:lang w:eastAsia="he-IL"/>
        </w:rPr>
      </w:pPr>
      <w:bookmarkStart w:id="25607" w:name="_ETM_Q42_800902"/>
      <w:bookmarkStart w:id="25608" w:name="_ETM_Q42_800985"/>
      <w:bookmarkEnd w:id="25607"/>
      <w:bookmarkEnd w:id="25608"/>
    </w:p>
    <w:p w:rsidR="0028320D" w:rsidRDefault="0028320D" w:rsidP="009B6202">
      <w:pPr>
        <w:rPr>
          <w:rtl/>
        </w:rPr>
      </w:pPr>
      <w:bookmarkStart w:id="25609" w:name="_ETM_Q42_801484"/>
      <w:bookmarkStart w:id="25610" w:name="_ETM_Q42_801581"/>
      <w:bookmarkStart w:id="25611" w:name="TOR_Q43"/>
      <w:bookmarkStart w:id="25612" w:name="_ETM_Q43_199469"/>
      <w:bookmarkEnd w:id="25609"/>
      <w:bookmarkEnd w:id="25610"/>
      <w:bookmarkEnd w:id="25611"/>
      <w:bookmarkEnd w:id="25612"/>
      <w:r>
        <w:rPr>
          <w:rFonts w:hint="cs"/>
          <w:rtl/>
        </w:rPr>
        <w:t>בתיקון לחוק ההוצאה לפועל מוצע להסמיך את מנהל מערכת ההוצאה לפועל</w:t>
      </w:r>
      <w:bookmarkStart w:id="25613" w:name="_ETM_Q43_199149"/>
      <w:bookmarkEnd w:id="25613"/>
      <w:r>
        <w:rPr>
          <w:rFonts w:hint="cs"/>
          <w:rtl/>
        </w:rPr>
        <w:t xml:space="preserve"> לסגור תיקים שבהם</w:t>
      </w:r>
      <w:bookmarkStart w:id="25614" w:name="_ETM_Q43_204139"/>
      <w:bookmarkEnd w:id="25614"/>
      <w:r>
        <w:rPr>
          <w:rFonts w:hint="cs"/>
          <w:rtl/>
        </w:rPr>
        <w:t xml:space="preserve"> עוסק</w:t>
      </w:r>
      <w:bookmarkStart w:id="25615" w:name="_ETM_Q43_206939"/>
      <w:bookmarkEnd w:id="25615"/>
      <w:r>
        <w:rPr>
          <w:rFonts w:hint="cs"/>
          <w:rtl/>
        </w:rPr>
        <w:t xml:space="preserve"> מפר בנסיבות מחמירות הוא הזוכה, ולא לפתוח תיקים חדשים לטובתו</w:t>
      </w:r>
      <w:bookmarkStart w:id="25616" w:name="_ETM_Q43_209858"/>
      <w:bookmarkEnd w:id="25616"/>
      <w:r>
        <w:rPr>
          <w:rFonts w:hint="cs"/>
          <w:rtl/>
        </w:rPr>
        <w:t>. הפרות חוק הגנת הצרכן שיהוו עילה לנקיטה בהליך המינהלי</w:t>
      </w:r>
      <w:bookmarkStart w:id="25617" w:name="_ETM_Q43_214779"/>
      <w:bookmarkEnd w:id="25617"/>
      <w:r>
        <w:rPr>
          <w:rFonts w:hint="cs"/>
          <w:rtl/>
        </w:rPr>
        <w:t xml:space="preserve"> המוצע הן הפרות שעניינן הטעיה, הפעלת השפעה בלתי הוגנת</w:t>
      </w:r>
      <w:bookmarkStart w:id="25618" w:name="_ETM_Q43_219139"/>
      <w:bookmarkEnd w:id="25618"/>
      <w:r>
        <w:rPr>
          <w:rFonts w:hint="cs"/>
          <w:rtl/>
        </w:rPr>
        <w:t>, אי-מתן – כספי לצרכן בעקבות עסקה שבוטלה.</w:t>
      </w:r>
    </w:p>
    <w:p w:rsidR="0028320D" w:rsidRDefault="0028320D" w:rsidP="00A53C63">
      <w:pPr>
        <w:rPr>
          <w:rtl/>
        </w:rPr>
      </w:pPr>
    </w:p>
    <w:p w:rsidR="0028320D" w:rsidRDefault="0028320D" w:rsidP="00A53C63">
      <w:pPr>
        <w:rPr>
          <w:rtl/>
        </w:rPr>
      </w:pPr>
      <w:r>
        <w:rPr>
          <w:rFonts w:hint="cs"/>
          <w:rtl/>
        </w:rPr>
        <w:t>חברות וחברי הכנסת, מדובר ב</w:t>
      </w:r>
      <w:bookmarkStart w:id="25619" w:name="_ETM_Q43_227480"/>
      <w:bookmarkEnd w:id="25619"/>
      <w:r>
        <w:rPr>
          <w:rFonts w:hint="cs"/>
          <w:rtl/>
        </w:rPr>
        <w:t>הצעת חוק חשובה ומשמעותית מאוד</w:t>
      </w:r>
      <w:bookmarkStart w:id="25620" w:name="_ETM_Q43_231040"/>
      <w:bookmarkStart w:id="25621" w:name="_ETM_Q43_234728"/>
      <w:bookmarkEnd w:id="25620"/>
      <w:bookmarkEnd w:id="25621"/>
      <w:r w:rsidR="009B6202">
        <w:rPr>
          <w:rFonts w:hint="cs"/>
          <w:rtl/>
        </w:rPr>
        <w:t xml:space="preserve"> לצרכנים הנמנים עם</w:t>
      </w:r>
      <w:r>
        <w:rPr>
          <w:rFonts w:hint="cs"/>
          <w:rtl/>
        </w:rPr>
        <w:t xml:space="preserve"> הקבוצות שהזכרתי, וה</w:t>
      </w:r>
      <w:bookmarkStart w:id="25622" w:name="_ETM_Q43_235780"/>
      <w:bookmarkEnd w:id="25622"/>
      <w:r>
        <w:rPr>
          <w:rFonts w:hint="cs"/>
          <w:rtl/>
        </w:rPr>
        <w:t>יא חלק ממהלך כולל שעליו החליטה הממשלה</w:t>
      </w:r>
      <w:bookmarkStart w:id="25623" w:name="_ETM_Q43_234160"/>
      <w:bookmarkEnd w:id="25623"/>
      <w:r>
        <w:rPr>
          <w:rFonts w:hint="cs"/>
          <w:rtl/>
        </w:rPr>
        <w:t xml:space="preserve"> בשנת 2020</w:t>
      </w:r>
      <w:bookmarkStart w:id="25624" w:name="_ETM_Q43_239400"/>
      <w:bookmarkEnd w:id="25624"/>
      <w:r>
        <w:rPr>
          <w:rFonts w:hint="cs"/>
          <w:rtl/>
        </w:rPr>
        <w:t xml:space="preserve"> לחיזוק המאבק בעוקץ וניצול אזרחים ותיקים וצרכנים פגיעים אחרים</w:t>
      </w:r>
      <w:bookmarkStart w:id="25625" w:name="_ETM_Q43_239510"/>
      <w:bookmarkEnd w:id="25625"/>
      <w:r>
        <w:rPr>
          <w:rFonts w:hint="cs"/>
          <w:rtl/>
        </w:rPr>
        <w:t>.</w:t>
      </w:r>
      <w:r w:rsidR="00A53C63">
        <w:rPr>
          <w:rFonts w:hint="cs"/>
          <w:rtl/>
        </w:rPr>
        <w:t xml:space="preserve"> </w:t>
      </w:r>
      <w:r>
        <w:rPr>
          <w:rFonts w:hint="cs"/>
          <w:rtl/>
        </w:rPr>
        <w:t>אזכיר כי במסגרת מאבק זה אושר בכנסת לפני פחות משנה</w:t>
      </w:r>
      <w:bookmarkStart w:id="25626" w:name="_ETM_Q43_243300"/>
      <w:bookmarkEnd w:id="25626"/>
      <w:r>
        <w:rPr>
          <w:rFonts w:hint="cs"/>
          <w:rtl/>
        </w:rPr>
        <w:t xml:space="preserve"> תיקון לחוק הגנת הצרכן, המגדיל את</w:t>
      </w:r>
      <w:bookmarkStart w:id="25627" w:name="_ETM_Q43_248090"/>
      <w:bookmarkEnd w:id="25627"/>
      <w:r>
        <w:rPr>
          <w:rFonts w:hint="cs"/>
          <w:rtl/>
        </w:rPr>
        <w:t xml:space="preserve"> סכומי העיצום הכספי שמוסמך הממונה על</w:t>
      </w:r>
      <w:bookmarkStart w:id="25628" w:name="_ETM_Q43_250470"/>
      <w:bookmarkEnd w:id="25628"/>
      <w:r>
        <w:rPr>
          <w:rFonts w:hint="cs"/>
          <w:rtl/>
        </w:rPr>
        <w:t xml:space="preserve"> הצרכן</w:t>
      </w:r>
      <w:bookmarkStart w:id="25629" w:name="_ETM_Q43_255724"/>
      <w:bookmarkEnd w:id="25629"/>
      <w:r>
        <w:rPr>
          <w:rFonts w:hint="cs"/>
          <w:rtl/>
        </w:rPr>
        <w:t xml:space="preserve"> להטיל בשל ביצוע</w:t>
      </w:r>
      <w:bookmarkStart w:id="25630" w:name="_ETM_Q43_253540"/>
      <w:bookmarkEnd w:id="25630"/>
      <w:r>
        <w:rPr>
          <w:rFonts w:hint="cs"/>
          <w:rtl/>
        </w:rPr>
        <w:t xml:space="preserve"> הפרה כלפי אוכלוסיות מוחלשות.</w:t>
      </w:r>
    </w:p>
    <w:p w:rsidR="0028320D" w:rsidRDefault="0028320D" w:rsidP="00A53C63">
      <w:pPr>
        <w:rPr>
          <w:rtl/>
        </w:rPr>
      </w:pPr>
    </w:p>
    <w:p w:rsidR="0028320D" w:rsidRDefault="0028320D" w:rsidP="009B6202">
      <w:pPr>
        <w:rPr>
          <w:rtl/>
        </w:rPr>
      </w:pPr>
      <w:r>
        <w:rPr>
          <w:rFonts w:hint="cs"/>
          <w:rtl/>
        </w:rPr>
        <w:t>אני שב ומודה לחברת הכנסת</w:t>
      </w:r>
      <w:bookmarkStart w:id="25631" w:name="_ETM_Q43_254940"/>
      <w:bookmarkEnd w:id="25631"/>
      <w:r>
        <w:rPr>
          <w:rFonts w:hint="cs"/>
          <w:rtl/>
        </w:rPr>
        <w:t xml:space="preserve"> מירב כהן, שיזמה את המהלך והובילה בנחישות רבה את הצעת החוק</w:t>
      </w:r>
      <w:bookmarkStart w:id="25632" w:name="_ETM_Q43_259199"/>
      <w:bookmarkEnd w:id="25632"/>
      <w:r>
        <w:rPr>
          <w:rFonts w:hint="cs"/>
          <w:rtl/>
        </w:rPr>
        <w:t>, וכן למשרדי הממשלה שגילו גמישות והסכימו</w:t>
      </w:r>
      <w:bookmarkStart w:id="25633" w:name="_ETM_Q43_264110"/>
      <w:bookmarkEnd w:id="25633"/>
      <w:r>
        <w:rPr>
          <w:rFonts w:hint="cs"/>
          <w:rtl/>
        </w:rPr>
        <w:t xml:space="preserve"> לשינויים שביקשה הוועדה להכניס בהצעת החוק במטרה לדייק ולטייב אותה.</w:t>
      </w:r>
      <w:r w:rsidR="00A53C63">
        <w:rPr>
          <w:rFonts w:hint="cs"/>
          <w:rtl/>
        </w:rPr>
        <w:t xml:space="preserve"> </w:t>
      </w:r>
      <w:r>
        <w:rPr>
          <w:rFonts w:hint="cs"/>
          <w:rtl/>
        </w:rPr>
        <w:t>אני מקווה כי ההצעה אכן תגביר את ההרתעה כלפי</w:t>
      </w:r>
      <w:bookmarkStart w:id="25634" w:name="_ETM_Q43_271510"/>
      <w:bookmarkEnd w:id="25634"/>
      <w:r>
        <w:rPr>
          <w:rFonts w:hint="cs"/>
          <w:rtl/>
        </w:rPr>
        <w:t xml:space="preserve"> עוסקים המפירים באופן חוזר ונשנה את החוק ומפעילים</w:t>
      </w:r>
      <w:bookmarkStart w:id="25635" w:name="_ETM_Q43_272840"/>
      <w:bookmarkEnd w:id="25635"/>
      <w:r>
        <w:rPr>
          <w:rFonts w:hint="cs"/>
          <w:rtl/>
        </w:rPr>
        <w:t xml:space="preserve"> </w:t>
      </w:r>
      <w:proofErr w:type="spellStart"/>
      <w:r>
        <w:rPr>
          <w:rFonts w:hint="cs"/>
          <w:rtl/>
        </w:rPr>
        <w:t>פרקטיקות</w:t>
      </w:r>
      <w:proofErr w:type="spellEnd"/>
      <w:r>
        <w:rPr>
          <w:rFonts w:hint="cs"/>
          <w:rtl/>
        </w:rPr>
        <w:t xml:space="preserve"> פוגעניות כלפי הצרכנים. </w:t>
      </w:r>
      <w:bookmarkStart w:id="25636" w:name="_ETM_Q43_287655"/>
      <w:bookmarkStart w:id="25637" w:name="_ETM_Q43_287767"/>
      <w:bookmarkStart w:id="25638" w:name="_ETM_Q43_287862"/>
      <w:bookmarkStart w:id="25639" w:name="_ETM_Q43_287900"/>
      <w:bookmarkEnd w:id="25636"/>
      <w:bookmarkEnd w:id="25637"/>
      <w:bookmarkEnd w:id="25638"/>
      <w:bookmarkEnd w:id="25639"/>
      <w:r>
        <w:rPr>
          <w:rFonts w:hint="cs"/>
          <w:rtl/>
        </w:rPr>
        <w:t>אני מבקש מכם לאשר את ה</w:t>
      </w:r>
      <w:bookmarkStart w:id="25640" w:name="_ETM_Q43_276571"/>
      <w:bookmarkEnd w:id="25640"/>
      <w:r>
        <w:rPr>
          <w:rFonts w:hint="cs"/>
          <w:rtl/>
        </w:rPr>
        <w:t>צעת החוק בקריאה השנייה ובקריאה השלישית</w:t>
      </w:r>
      <w:bookmarkStart w:id="25641" w:name="_ETM_Q43_279581"/>
      <w:bookmarkEnd w:id="25641"/>
      <w:r>
        <w:rPr>
          <w:rFonts w:hint="cs"/>
          <w:rtl/>
        </w:rPr>
        <w:t xml:space="preserve"> ולדחות את ההסתייגויו</w:t>
      </w:r>
      <w:r>
        <w:rPr>
          <w:rFonts w:hint="eastAsia"/>
          <w:rtl/>
        </w:rPr>
        <w:t>ת</w:t>
      </w:r>
      <w:r>
        <w:rPr>
          <w:rFonts w:hint="cs"/>
          <w:rtl/>
        </w:rPr>
        <w:t>. תודה.</w:t>
      </w:r>
    </w:p>
    <w:p w:rsidR="0028320D" w:rsidRDefault="0028320D" w:rsidP="00A53C63">
      <w:pPr>
        <w:rPr>
          <w:rtl/>
        </w:rPr>
      </w:pPr>
    </w:p>
    <w:p w:rsidR="0028320D" w:rsidRDefault="0028320D" w:rsidP="00A53C63">
      <w:pPr>
        <w:pStyle w:val="af7"/>
        <w:keepNext/>
        <w:rPr>
          <w:rtl/>
        </w:rPr>
      </w:pPr>
      <w:r w:rsidRPr="00B4152A">
        <w:rPr>
          <w:rStyle w:val="TagStyle"/>
          <w:rtl/>
        </w:rPr>
        <w:t xml:space="preserve"> &lt;&lt; יור &gt;&gt; </w:t>
      </w:r>
      <w:r>
        <w:rPr>
          <w:rtl/>
        </w:rPr>
        <w:t>היו"ר משה סולומון:</w:t>
      </w:r>
      <w:r w:rsidRPr="00B4152A">
        <w:rPr>
          <w:rStyle w:val="TagStyle"/>
          <w:rtl/>
        </w:rPr>
        <w:t xml:space="preserve"> &lt;&lt; יור &gt;&gt;</w:t>
      </w:r>
      <w:r>
        <w:rPr>
          <w:rtl/>
        </w:rPr>
        <w:t xml:space="preserve"> </w:t>
      </w:r>
    </w:p>
    <w:p w:rsidR="0028320D" w:rsidRDefault="0028320D" w:rsidP="00A53C63">
      <w:pPr>
        <w:rPr>
          <w:rtl/>
          <w:lang w:eastAsia="he-IL"/>
        </w:rPr>
      </w:pPr>
      <w:bookmarkStart w:id="25642" w:name="_ETM_Q43_282381"/>
      <w:bookmarkEnd w:id="25642"/>
    </w:p>
    <w:p w:rsidR="0028320D" w:rsidRDefault="0028320D" w:rsidP="00A53C63">
      <w:pPr>
        <w:rPr>
          <w:rtl/>
          <w:lang w:eastAsia="he-IL"/>
        </w:rPr>
      </w:pPr>
      <w:r>
        <w:rPr>
          <w:rFonts w:hint="cs"/>
          <w:rtl/>
          <w:lang w:eastAsia="he-IL"/>
        </w:rPr>
        <w:t xml:space="preserve">תודה רבה. </w:t>
      </w:r>
      <w:bookmarkStart w:id="25643" w:name="_ETM_Q43_293862"/>
      <w:bookmarkStart w:id="25644" w:name="_ETM_Q43_293934"/>
      <w:bookmarkStart w:id="25645" w:name="_ETM_Q43_294005"/>
      <w:bookmarkStart w:id="25646" w:name="_ETM_Q43_294087"/>
      <w:bookmarkEnd w:id="25643"/>
      <w:bookmarkEnd w:id="25644"/>
      <w:bookmarkEnd w:id="25645"/>
      <w:bookmarkEnd w:id="25646"/>
      <w:r>
        <w:rPr>
          <w:rFonts w:hint="cs"/>
          <w:rtl/>
          <w:lang w:eastAsia="he-IL"/>
        </w:rPr>
        <w:t>אין הסתייגויות להצעת החוק הנוכחית, ואכן הוגשו בקשות</w:t>
      </w:r>
      <w:bookmarkStart w:id="25647" w:name="_ETM_Q43_287531"/>
      <w:bookmarkEnd w:id="25647"/>
      <w:r>
        <w:rPr>
          <w:rFonts w:hint="cs"/>
          <w:rtl/>
          <w:lang w:eastAsia="he-IL"/>
        </w:rPr>
        <w:t xml:space="preserve"> דיבור. אבקש להקריא אך ורק את מי שנוכחים באולם</w:t>
      </w:r>
      <w:bookmarkStart w:id="25648" w:name="_ETM_Q43_291331"/>
      <w:bookmarkEnd w:id="25648"/>
      <w:r>
        <w:rPr>
          <w:rFonts w:hint="cs"/>
          <w:rtl/>
          <w:lang w:eastAsia="he-IL"/>
        </w:rPr>
        <w:t>. חבר הכנסת מאיר כהן, בבקשה</w:t>
      </w:r>
      <w:bookmarkStart w:id="25649" w:name="_ETM_Q43_293131"/>
      <w:bookmarkEnd w:id="25649"/>
      <w:r>
        <w:rPr>
          <w:rFonts w:hint="cs"/>
          <w:rtl/>
          <w:lang w:eastAsia="he-IL"/>
        </w:rPr>
        <w:t xml:space="preserve"> – מוותר. חברת הכנסת מירב כהן</w:t>
      </w:r>
      <w:bookmarkStart w:id="25650" w:name="_ETM_Q43_296071"/>
      <w:bookmarkEnd w:id="25650"/>
      <w:r>
        <w:rPr>
          <w:rFonts w:hint="cs"/>
          <w:rtl/>
          <w:lang w:eastAsia="he-IL"/>
        </w:rPr>
        <w:t>, בבקשה,</w:t>
      </w:r>
      <w:bookmarkStart w:id="25651" w:name="_ETM_Q43_314502"/>
      <w:bookmarkEnd w:id="25651"/>
      <w:r>
        <w:rPr>
          <w:rFonts w:hint="cs"/>
          <w:rtl/>
          <w:lang w:eastAsia="he-IL"/>
        </w:rPr>
        <w:t xml:space="preserve"> לרשותך חמש דקות.</w:t>
      </w:r>
    </w:p>
    <w:p w:rsidR="0028320D" w:rsidRDefault="0028320D" w:rsidP="00A53C63">
      <w:pPr>
        <w:rPr>
          <w:rtl/>
          <w:lang w:eastAsia="he-IL"/>
        </w:rPr>
      </w:pPr>
    </w:p>
    <w:p w:rsidR="0028320D" w:rsidRDefault="0028320D" w:rsidP="00A53C63">
      <w:pPr>
        <w:pStyle w:val="a4"/>
        <w:keepNext/>
        <w:rPr>
          <w:rtl/>
        </w:rPr>
      </w:pPr>
      <w:r w:rsidRPr="00B4152A">
        <w:rPr>
          <w:rStyle w:val="TagStyle"/>
          <w:rtl/>
        </w:rPr>
        <w:t xml:space="preserve"> &lt;&lt; דובר &gt;&gt; </w:t>
      </w:r>
      <w:bookmarkStart w:id="25652" w:name="_Toc170822977"/>
      <w:bookmarkStart w:id="25653" w:name="_Toc193115400"/>
      <w:bookmarkStart w:id="25654" w:name="_Toc197542457"/>
      <w:r>
        <w:rPr>
          <w:rtl/>
        </w:rPr>
        <w:t>מירב כהן (יש עתיד):</w:t>
      </w:r>
      <w:bookmarkEnd w:id="25652"/>
      <w:bookmarkEnd w:id="25653"/>
      <w:bookmarkEnd w:id="25654"/>
      <w:r w:rsidRPr="00B4152A">
        <w:rPr>
          <w:rStyle w:val="TagStyle"/>
          <w:rtl/>
        </w:rPr>
        <w:t xml:space="preserve"> &lt;&lt; דובר &gt;&gt;</w:t>
      </w:r>
      <w:r>
        <w:rPr>
          <w:rtl/>
        </w:rPr>
        <w:t xml:space="preserve"> </w:t>
      </w:r>
    </w:p>
    <w:p w:rsidR="0028320D" w:rsidRDefault="0028320D" w:rsidP="00A53C63">
      <w:pPr>
        <w:rPr>
          <w:rtl/>
          <w:lang w:eastAsia="he-IL"/>
        </w:rPr>
      </w:pPr>
    </w:p>
    <w:p w:rsidR="0028320D" w:rsidRDefault="0028320D" w:rsidP="00A53C63">
      <w:pPr>
        <w:rPr>
          <w:rtl/>
          <w:lang w:eastAsia="he-IL"/>
        </w:rPr>
      </w:pPr>
      <w:r>
        <w:rPr>
          <w:rFonts w:hint="cs"/>
          <w:rtl/>
          <w:lang w:eastAsia="he-IL"/>
        </w:rPr>
        <w:t xml:space="preserve">כבוד היושב בראש, כנסת נכבדה, הצעת החוק שמונחת היום לפניכם בעצם באה למגר </w:t>
      </w:r>
      <w:bookmarkStart w:id="25655" w:name="_ETM_Q43_321821"/>
      <w:bookmarkEnd w:id="25655"/>
      <w:r>
        <w:rPr>
          <w:rFonts w:hint="cs"/>
          <w:rtl/>
          <w:lang w:eastAsia="he-IL"/>
        </w:rPr>
        <w:t>את תופעת עושק הקשישים, תופעה מאוד קשה. החוק הזה</w:t>
      </w:r>
      <w:bookmarkStart w:id="25656" w:name="_ETM_Q43_328261"/>
      <w:bookmarkEnd w:id="25656"/>
      <w:r>
        <w:rPr>
          <w:rFonts w:hint="cs"/>
          <w:rtl/>
          <w:lang w:eastAsia="he-IL"/>
        </w:rPr>
        <w:t xml:space="preserve"> בעצם יסגור את צינור החמצן לנוכלים. זה מתבסס על ניסיון שלי</w:t>
      </w:r>
      <w:bookmarkStart w:id="25657" w:name="_ETM_Q43_334082"/>
      <w:bookmarkEnd w:id="25657"/>
      <w:r>
        <w:rPr>
          <w:rFonts w:hint="cs"/>
          <w:rtl/>
          <w:lang w:eastAsia="he-IL"/>
        </w:rPr>
        <w:t xml:space="preserve"> מהשנים האחרונות. במסגרת העשייה החברתית שלנו לי</w:t>
      </w:r>
      <w:bookmarkStart w:id="25658" w:name="_ETM_Q43_339682"/>
      <w:bookmarkEnd w:id="25658"/>
      <w:r>
        <w:rPr>
          <w:rFonts w:hint="cs"/>
          <w:rtl/>
          <w:lang w:eastAsia="he-IL"/>
        </w:rPr>
        <w:t xml:space="preserve">וויתי מאות מקרים של אנשים זקנים שנוצלו, ובכל פעם שהתקשרנו לחברות כרטיסי האשראי וביקשנו לבטל </w:t>
      </w:r>
      <w:bookmarkStart w:id="25659" w:name="_ETM_Q43_353242"/>
      <w:bookmarkEnd w:id="25659"/>
      <w:r>
        <w:rPr>
          <w:rFonts w:hint="cs"/>
          <w:rtl/>
          <w:lang w:eastAsia="he-IL"/>
        </w:rPr>
        <w:t xml:space="preserve">חיובים שנעשו שלא </w:t>
      </w:r>
      <w:bookmarkStart w:id="25660" w:name="_ETM_Q43_363830"/>
      <w:bookmarkEnd w:id="25660"/>
      <w:r>
        <w:rPr>
          <w:rFonts w:hint="cs"/>
          <w:rtl/>
          <w:lang w:eastAsia="he-IL"/>
        </w:rPr>
        <w:t>כדין, תמיד המוקדנים בחברות כרטיסי האשראי אמרו לי</w:t>
      </w:r>
      <w:bookmarkStart w:id="25661" w:name="_ETM_Q43_359722"/>
      <w:bookmarkEnd w:id="25661"/>
      <w:r>
        <w:rPr>
          <w:rFonts w:hint="cs"/>
          <w:rtl/>
          <w:lang w:eastAsia="he-IL"/>
        </w:rPr>
        <w:t>: אה, קיבלנו המון תלונות על החברה הזאת</w:t>
      </w:r>
      <w:bookmarkStart w:id="25662" w:name="_ETM_Q43_361983"/>
      <w:bookmarkEnd w:id="25662"/>
      <w:r>
        <w:rPr>
          <w:rFonts w:hint="cs"/>
          <w:rtl/>
          <w:lang w:eastAsia="he-IL"/>
        </w:rPr>
        <w:t>, זה ידוע שהם גונבים כספים מקשישים. ואז נשאלת השאלה: אם באמת הכול היה ידוע, מדוע אותן חברות אשראי לא עצרו את הסליקה לאותן חברות שמוחזקות על ידי נוכלים, ובכך הצילו זקנים נוספים מלהיפגע כלכלית?</w:t>
      </w:r>
    </w:p>
    <w:p w:rsidR="0028320D" w:rsidRDefault="0028320D" w:rsidP="00A53C63">
      <w:pPr>
        <w:rPr>
          <w:rtl/>
          <w:lang w:eastAsia="he-IL"/>
        </w:rPr>
      </w:pPr>
      <w:bookmarkStart w:id="25663" w:name="_ETM_Q43_315333"/>
      <w:bookmarkStart w:id="25664" w:name="_ETM_Q43_315496"/>
      <w:bookmarkEnd w:id="25663"/>
      <w:bookmarkEnd w:id="25664"/>
    </w:p>
    <w:p w:rsidR="0028320D" w:rsidRDefault="0028320D" w:rsidP="00A53C63">
      <w:pPr>
        <w:rPr>
          <w:rtl/>
          <w:lang w:eastAsia="he-IL"/>
        </w:rPr>
      </w:pPr>
      <w:bookmarkStart w:id="25665" w:name="_ETM_Q43_415583"/>
      <w:bookmarkEnd w:id="25665"/>
      <w:r>
        <w:rPr>
          <w:rFonts w:hint="cs"/>
          <w:rtl/>
          <w:lang w:eastAsia="he-IL"/>
        </w:rPr>
        <w:t>אז הצעת החוק הזו קובעת ש</w:t>
      </w:r>
      <w:r w:rsidR="00A53C63">
        <w:rPr>
          <w:rFonts w:hint="cs"/>
          <w:rtl/>
          <w:lang w:eastAsia="he-IL"/>
        </w:rPr>
        <w:t xml:space="preserve">אם </w:t>
      </w:r>
      <w:r>
        <w:rPr>
          <w:rFonts w:hint="cs"/>
          <w:rtl/>
          <w:lang w:eastAsia="he-IL"/>
        </w:rPr>
        <w:t>יש הרבה מאות תלונות, תוכל הרשות לסחר הוגן להורות לחברות האשראי להפסיק באופן מיידי את הסליקה לאותן חברות שמנצלות לרעה קשישים. זה בעצם יתקן את המצב הקיים, ולא יאלץ אותנו להמתין שנים על שנים לדיונים בבתי משפט, כשבזמן הזה הנוכלים שורפים את הכסף, ואין שום סיכוי שזה יחזור לכיסם של הזקנים, וגם ממשיכים בזמן הזה לגנוב</w:t>
      </w:r>
      <w:bookmarkStart w:id="25666" w:name="_ETM_Q43_422554"/>
      <w:bookmarkEnd w:id="25666"/>
      <w:r>
        <w:rPr>
          <w:rFonts w:hint="cs"/>
          <w:rtl/>
          <w:lang w:eastAsia="he-IL"/>
        </w:rPr>
        <w:t xml:space="preserve"> עוד ועוד כספים מאנשים שהם פשוט חסרי אונים.</w:t>
      </w:r>
      <w:bookmarkStart w:id="25667" w:name="_ETM_Q43_425643"/>
      <w:bookmarkEnd w:id="25667"/>
    </w:p>
    <w:p w:rsidR="0028320D" w:rsidRDefault="0028320D" w:rsidP="00A53C63">
      <w:pPr>
        <w:rPr>
          <w:rtl/>
          <w:lang w:eastAsia="he-IL"/>
        </w:rPr>
      </w:pPr>
      <w:bookmarkStart w:id="25668" w:name="_ETM_Q43_433585"/>
      <w:bookmarkStart w:id="25669" w:name="_ETM_Q43_433743"/>
      <w:bookmarkStart w:id="25670" w:name="_ETM_Q43_434216"/>
      <w:bookmarkEnd w:id="25668"/>
      <w:bookmarkEnd w:id="25669"/>
      <w:bookmarkEnd w:id="25670"/>
    </w:p>
    <w:p w:rsidR="0028320D" w:rsidRDefault="0028320D" w:rsidP="00A53C63">
      <w:pPr>
        <w:rPr>
          <w:rtl/>
          <w:lang w:eastAsia="he-IL"/>
        </w:rPr>
      </w:pPr>
      <w:bookmarkStart w:id="25671" w:name="_ETM_Q43_434327"/>
      <w:bookmarkEnd w:id="25671"/>
      <w:r>
        <w:rPr>
          <w:rFonts w:hint="cs"/>
          <w:rtl/>
          <w:lang w:eastAsia="he-IL"/>
        </w:rPr>
        <w:t>אז בעצם מה הצעת החוק קובעת? קודם כול היא באה להגן</w:t>
      </w:r>
      <w:bookmarkStart w:id="25672" w:name="_ETM_Q43_430324"/>
      <w:bookmarkEnd w:id="25672"/>
      <w:r>
        <w:rPr>
          <w:rFonts w:hint="cs"/>
          <w:rtl/>
          <w:lang w:eastAsia="he-IL"/>
        </w:rPr>
        <w:t xml:space="preserve"> במקרים הבאים: או שמדובר בצרכנים מוחלשים – קשישים</w:t>
      </w:r>
      <w:bookmarkStart w:id="25673" w:name="_ETM_Q43_435393"/>
      <w:bookmarkEnd w:id="25673"/>
      <w:r>
        <w:rPr>
          <w:rFonts w:hint="cs"/>
          <w:rtl/>
          <w:lang w:eastAsia="he-IL"/>
        </w:rPr>
        <w:t>, קטינים, בעלי מוגבלויות, אנשים שאינם דוברי השפה</w:t>
      </w:r>
      <w:bookmarkStart w:id="25674" w:name="_ETM_Q43_439654"/>
      <w:bookmarkStart w:id="25675" w:name="_ETM_Q43_445318"/>
      <w:bookmarkEnd w:id="25674"/>
      <w:bookmarkEnd w:id="25675"/>
      <w:r>
        <w:rPr>
          <w:rFonts w:hint="cs"/>
          <w:rtl/>
          <w:lang w:eastAsia="he-IL"/>
        </w:rPr>
        <w:t>, עולים חדשים; או שמדובר במקרה</w:t>
      </w:r>
      <w:bookmarkStart w:id="25676" w:name="_ETM_Q43_445624"/>
      <w:bookmarkEnd w:id="25676"/>
      <w:r>
        <w:rPr>
          <w:rFonts w:hint="cs"/>
          <w:rtl/>
          <w:lang w:eastAsia="he-IL"/>
        </w:rPr>
        <w:t xml:space="preserve"> שהרבה מאוד צרכנים נפגעו ונגרם להם נזק כלכלי משמעותי; או שמדובר </w:t>
      </w:r>
      <w:bookmarkStart w:id="25677" w:name="_ETM_Q43_448824"/>
      <w:bookmarkEnd w:id="25677"/>
      <w:r>
        <w:rPr>
          <w:rFonts w:hint="cs"/>
          <w:rtl/>
          <w:lang w:eastAsia="he-IL"/>
        </w:rPr>
        <w:t>באיום והפחדה, לצערי גם זה קיים. מתקשרים לבן אדם</w:t>
      </w:r>
      <w:bookmarkStart w:id="25678" w:name="_ETM_Q43_454124"/>
      <w:bookmarkEnd w:id="25678"/>
      <w:r>
        <w:rPr>
          <w:rFonts w:hint="cs"/>
          <w:rtl/>
          <w:lang w:eastAsia="he-IL"/>
        </w:rPr>
        <w:t>, מתחזים לעורך דין, ומאיימים שאם הוא לא ישלם כסף, לצורך העניין</w:t>
      </w:r>
      <w:bookmarkStart w:id="25679" w:name="_ETM_Q43_458924"/>
      <w:bookmarkEnd w:id="25679"/>
      <w:r>
        <w:rPr>
          <w:rFonts w:hint="cs"/>
          <w:rtl/>
          <w:lang w:eastAsia="he-IL"/>
        </w:rPr>
        <w:t>, יתבעו אותו</w:t>
      </w:r>
      <w:bookmarkStart w:id="25680" w:name="_ETM_Q43_468145"/>
      <w:bookmarkEnd w:id="25680"/>
      <w:r>
        <w:rPr>
          <w:rFonts w:hint="cs"/>
          <w:rtl/>
          <w:lang w:eastAsia="he-IL"/>
        </w:rPr>
        <w:t xml:space="preserve"> בבתי משפט</w:t>
      </w:r>
      <w:bookmarkStart w:id="25681" w:name="_ETM_Q43_464834"/>
      <w:bookmarkEnd w:id="25681"/>
      <w:r>
        <w:rPr>
          <w:rFonts w:hint="cs"/>
          <w:rtl/>
          <w:lang w:eastAsia="he-IL"/>
        </w:rPr>
        <w:t xml:space="preserve"> או ייקחו לו את הבית וכן הלאה.</w:t>
      </w:r>
    </w:p>
    <w:p w:rsidR="0028320D" w:rsidRDefault="0028320D" w:rsidP="00A53C63">
      <w:pPr>
        <w:rPr>
          <w:rtl/>
          <w:lang w:eastAsia="he-IL"/>
        </w:rPr>
      </w:pPr>
    </w:p>
    <w:p w:rsidR="0028320D" w:rsidRDefault="0028320D" w:rsidP="00A53C63">
      <w:pPr>
        <w:rPr>
          <w:rtl/>
          <w:lang w:eastAsia="he-IL"/>
        </w:rPr>
      </w:pPr>
      <w:r>
        <w:rPr>
          <w:rFonts w:hint="cs"/>
          <w:rtl/>
          <w:lang w:eastAsia="he-IL"/>
        </w:rPr>
        <w:t>הפרוצדורה</w:t>
      </w:r>
      <w:bookmarkStart w:id="25682" w:name="_ETM_Q43_468263"/>
      <w:bookmarkEnd w:id="25682"/>
      <w:r>
        <w:rPr>
          <w:rFonts w:hint="cs"/>
          <w:rtl/>
          <w:lang w:eastAsia="he-IL"/>
        </w:rPr>
        <w:t xml:space="preserve"> שכתובה בחוק שמונח לפניכם היא פרוצדורה שמצד אחד מגינה על הצרכנים החלשים ביותר</w:t>
      </w:r>
      <w:bookmarkStart w:id="25683" w:name="_ETM_Q43_474314"/>
      <w:bookmarkEnd w:id="25683"/>
      <w:r>
        <w:rPr>
          <w:rFonts w:hint="cs"/>
          <w:rtl/>
          <w:lang w:eastAsia="he-IL"/>
        </w:rPr>
        <w:t xml:space="preserve">, ומצד שני שומרת </w:t>
      </w:r>
      <w:bookmarkStart w:id="25684" w:name="_ETM_Q43_483227"/>
      <w:bookmarkEnd w:id="25684"/>
      <w:r>
        <w:rPr>
          <w:rFonts w:hint="cs"/>
          <w:rtl/>
          <w:lang w:eastAsia="he-IL"/>
        </w:rPr>
        <w:t>לא לעשות עוול לעסקים שהם כן שומרי חוק. אז מה זה אומר?</w:t>
      </w:r>
      <w:bookmarkStart w:id="25685" w:name="_ETM_Q43_482174"/>
      <w:bookmarkEnd w:id="25685"/>
      <w:r>
        <w:rPr>
          <w:rFonts w:hint="cs"/>
          <w:rtl/>
          <w:lang w:eastAsia="he-IL"/>
        </w:rPr>
        <w:t xml:space="preserve"> במקרים שהרשות לסחר הוגן, שיושבת במשרד הכלכלה</w:t>
      </w:r>
      <w:bookmarkStart w:id="25686" w:name="_ETM_Q43_486814"/>
      <w:bookmarkEnd w:id="25686"/>
      <w:r>
        <w:rPr>
          <w:rFonts w:hint="cs"/>
          <w:rtl/>
          <w:lang w:eastAsia="he-IL"/>
        </w:rPr>
        <w:t xml:space="preserve">, תראה </w:t>
      </w:r>
      <w:bookmarkStart w:id="25687" w:name="_ETM_Q43_493585"/>
      <w:bookmarkEnd w:id="25687"/>
      <w:r>
        <w:rPr>
          <w:rFonts w:hint="cs"/>
          <w:rtl/>
          <w:lang w:eastAsia="he-IL"/>
        </w:rPr>
        <w:t>שיש פה דפוס חוזר, דפוס שיטתי</w:t>
      </w:r>
      <w:bookmarkStart w:id="25688" w:name="_ETM_Q43_490763"/>
      <w:bookmarkEnd w:id="25688"/>
      <w:r>
        <w:rPr>
          <w:rFonts w:hint="cs"/>
          <w:rtl/>
          <w:lang w:eastAsia="he-IL"/>
        </w:rPr>
        <w:t xml:space="preserve"> של חברה מסוימת שיש עליה הרבה מאוד תלונות, אז היא תחקור את אותה חברה</w:t>
      </w:r>
      <w:bookmarkStart w:id="25689" w:name="_ETM_Q43_496134"/>
      <w:bookmarkEnd w:id="25689"/>
      <w:r>
        <w:rPr>
          <w:rFonts w:hint="cs"/>
          <w:rtl/>
          <w:lang w:eastAsia="he-IL"/>
        </w:rPr>
        <w:t xml:space="preserve">, </w:t>
      </w:r>
      <w:bookmarkStart w:id="25690" w:name="_ETM_Q43_503158"/>
      <w:bookmarkEnd w:id="25690"/>
      <w:r>
        <w:rPr>
          <w:rFonts w:hint="cs"/>
          <w:rtl/>
          <w:lang w:eastAsia="he-IL"/>
        </w:rPr>
        <w:t>ואז תודיע מה שנקרא בחוק "הודעת כוונה", ש</w:t>
      </w:r>
      <w:bookmarkStart w:id="25691" w:name="_ETM_Q43_501273"/>
      <w:bookmarkEnd w:id="25691"/>
      <w:r>
        <w:rPr>
          <w:rFonts w:hint="cs"/>
          <w:rtl/>
          <w:lang w:eastAsia="he-IL"/>
        </w:rPr>
        <w:t>יש פה הודעת כוונה ללכת קדימה ולעצור את הסליקה</w:t>
      </w:r>
      <w:bookmarkStart w:id="25692" w:name="_ETM_Q43_511564"/>
      <w:bookmarkEnd w:id="25692"/>
      <w:r>
        <w:rPr>
          <w:rFonts w:hint="cs"/>
          <w:rtl/>
          <w:lang w:eastAsia="he-IL"/>
        </w:rPr>
        <w:t xml:space="preserve"> לאותה חברה. ברגע שיש הודעת כוונה, הכספים</w:t>
      </w:r>
      <w:bookmarkStart w:id="25693" w:name="_ETM_Q43_517414"/>
      <w:bookmarkEnd w:id="25693"/>
      <w:r>
        <w:rPr>
          <w:rFonts w:hint="cs"/>
          <w:rtl/>
          <w:lang w:eastAsia="he-IL"/>
        </w:rPr>
        <w:t xml:space="preserve"> של אותה חברה מוקפאים בחברת האשראי, כדי </w:t>
      </w:r>
      <w:bookmarkStart w:id="25694" w:name="_ETM_Q43_524552"/>
      <w:bookmarkStart w:id="25695" w:name="_ETM_Q43_526596"/>
      <w:bookmarkEnd w:id="25694"/>
      <w:bookmarkEnd w:id="25695"/>
      <w:r>
        <w:rPr>
          <w:rFonts w:hint="cs"/>
          <w:rtl/>
          <w:lang w:eastAsia="he-IL"/>
        </w:rPr>
        <w:t>לעשות הקפאת מצב, ושהכסף – אם באמת הדברים ייבדקו וצריך להחזיר</w:t>
      </w:r>
      <w:bookmarkStart w:id="25696" w:name="_ETM_Q43_525268"/>
      <w:bookmarkEnd w:id="25696"/>
      <w:r>
        <w:rPr>
          <w:rFonts w:hint="cs"/>
          <w:rtl/>
          <w:lang w:eastAsia="he-IL"/>
        </w:rPr>
        <w:t xml:space="preserve"> את זה לצרכנים</w:t>
      </w:r>
      <w:r w:rsidR="009B6202">
        <w:rPr>
          <w:rFonts w:hint="cs"/>
          <w:rtl/>
          <w:lang w:eastAsia="he-IL"/>
        </w:rPr>
        <w:t>,</w:t>
      </w:r>
      <w:r>
        <w:rPr>
          <w:rFonts w:hint="cs"/>
          <w:rtl/>
          <w:lang w:eastAsia="he-IL"/>
        </w:rPr>
        <w:t xml:space="preserve"> נוכל לעשות את זה.</w:t>
      </w:r>
      <w:bookmarkStart w:id="25697" w:name="_ETM_Q43_528137"/>
      <w:bookmarkEnd w:id="25697"/>
      <w:r>
        <w:rPr>
          <w:rFonts w:hint="cs"/>
          <w:rtl/>
          <w:lang w:eastAsia="he-IL"/>
        </w:rPr>
        <w:t xml:space="preserve"> מאותו רגע לעוסק יש שבועיים לתת את תגובתו. לאחר מכן</w:t>
      </w:r>
      <w:bookmarkStart w:id="25698" w:name="_ETM_Q43_533201"/>
      <w:bookmarkEnd w:id="25698"/>
      <w:r>
        <w:rPr>
          <w:rFonts w:hint="cs"/>
          <w:rtl/>
          <w:lang w:eastAsia="he-IL"/>
        </w:rPr>
        <w:t xml:space="preserve"> הרשות</w:t>
      </w:r>
      <w:bookmarkStart w:id="25699" w:name="_ETM_Q43_535446"/>
      <w:bookmarkEnd w:id="25699"/>
      <w:r>
        <w:rPr>
          <w:rFonts w:hint="cs"/>
          <w:rtl/>
          <w:lang w:eastAsia="he-IL"/>
        </w:rPr>
        <w:t xml:space="preserve"> תבדוק את ת</w:t>
      </w:r>
      <w:bookmarkStart w:id="25700" w:name="_ETM_Q43_536918"/>
      <w:bookmarkEnd w:id="25700"/>
      <w:r>
        <w:rPr>
          <w:rFonts w:hint="cs"/>
          <w:rtl/>
          <w:lang w:eastAsia="he-IL"/>
        </w:rPr>
        <w:t>גובתו, ובתוך שבועיים תיתן תשובה סופית</w:t>
      </w:r>
      <w:bookmarkStart w:id="25701" w:name="_ETM_Q43_536937"/>
      <w:bookmarkEnd w:id="25701"/>
      <w:r>
        <w:rPr>
          <w:rFonts w:hint="cs"/>
          <w:rtl/>
          <w:lang w:eastAsia="he-IL"/>
        </w:rPr>
        <w:t>, שבחוק מכונה "הודעת קביעה</w:t>
      </w:r>
      <w:bookmarkStart w:id="25702" w:name="_ETM_Q43_540688"/>
      <w:bookmarkEnd w:id="25702"/>
      <w:r>
        <w:rPr>
          <w:rFonts w:hint="cs"/>
          <w:rtl/>
          <w:lang w:eastAsia="he-IL"/>
        </w:rPr>
        <w:t xml:space="preserve">". </w:t>
      </w:r>
    </w:p>
    <w:p w:rsidR="0028320D" w:rsidRDefault="0028320D" w:rsidP="00A53C63">
      <w:pPr>
        <w:rPr>
          <w:rtl/>
          <w:lang w:eastAsia="he-IL"/>
        </w:rPr>
      </w:pPr>
    </w:p>
    <w:p w:rsidR="0028320D" w:rsidRDefault="0028320D" w:rsidP="00A53C63">
      <w:pPr>
        <w:rPr>
          <w:rtl/>
          <w:lang w:eastAsia="he-IL"/>
        </w:rPr>
      </w:pPr>
      <w:r>
        <w:rPr>
          <w:rFonts w:hint="cs"/>
          <w:rtl/>
          <w:lang w:eastAsia="he-IL"/>
        </w:rPr>
        <w:t>אם באמת נקבע שהעסק הזה פעל</w:t>
      </w:r>
      <w:bookmarkStart w:id="25703" w:name="_ETM_Q43_545605"/>
      <w:bookmarkEnd w:id="25703"/>
      <w:r>
        <w:rPr>
          <w:rFonts w:hint="cs"/>
          <w:rtl/>
          <w:lang w:eastAsia="he-IL"/>
        </w:rPr>
        <w:t xml:space="preserve"> שלא כדין וניצל את אותם צרכנים,</w:t>
      </w:r>
      <w:bookmarkStart w:id="25704" w:name="_ETM_Q43_550398"/>
      <w:bookmarkEnd w:id="25704"/>
      <w:r>
        <w:rPr>
          <w:rFonts w:hint="cs"/>
          <w:rtl/>
          <w:lang w:eastAsia="he-IL"/>
        </w:rPr>
        <w:t xml:space="preserve"> חברות האשראי יהיו מחויבות להחזיר את הכסף לצרכנים. ושימו לב, אותו עסק לא יוכל לקבל שירותי סליקה מכל</w:t>
      </w:r>
      <w:bookmarkStart w:id="25705" w:name="_ETM_Q43_558515"/>
      <w:bookmarkStart w:id="25706" w:name="_ETM_Q43_559929"/>
      <w:bookmarkEnd w:id="25705"/>
      <w:bookmarkEnd w:id="25706"/>
      <w:r>
        <w:rPr>
          <w:rFonts w:hint="cs"/>
          <w:rtl/>
          <w:lang w:eastAsia="he-IL"/>
        </w:rPr>
        <w:t xml:space="preserve"> חברות האשראי במדינת ישראל במשך שנתיים</w:t>
      </w:r>
      <w:bookmarkStart w:id="25707" w:name="_ETM_Q43_562385"/>
      <w:bookmarkEnd w:id="25707"/>
      <w:r>
        <w:rPr>
          <w:rFonts w:hint="cs"/>
          <w:rtl/>
          <w:lang w:eastAsia="he-IL"/>
        </w:rPr>
        <w:t>. גם בהוצאה לפועל הוא לא יוכל לקבל שירותים. ככה אנחנו בעצם סוגרים לנוכלים</w:t>
      </w:r>
      <w:bookmarkStart w:id="25708" w:name="_ETM_Q43_567885"/>
      <w:bookmarkStart w:id="25709" w:name="_ETM_Q43_569665"/>
      <w:bookmarkEnd w:id="25708"/>
      <w:bookmarkEnd w:id="25709"/>
      <w:r>
        <w:rPr>
          <w:rFonts w:hint="cs"/>
          <w:rtl/>
          <w:lang w:eastAsia="he-IL"/>
        </w:rPr>
        <w:t xml:space="preserve"> את צינור החמצן שלהם.</w:t>
      </w:r>
      <w:r w:rsidR="00A53C63">
        <w:rPr>
          <w:rFonts w:hint="cs"/>
          <w:rtl/>
          <w:lang w:eastAsia="he-IL"/>
        </w:rPr>
        <w:t xml:space="preserve"> </w:t>
      </w:r>
      <w:r>
        <w:rPr>
          <w:rFonts w:hint="cs"/>
          <w:rtl/>
          <w:lang w:eastAsia="he-IL"/>
        </w:rPr>
        <w:t>החוק הזה</w:t>
      </w:r>
      <w:bookmarkStart w:id="25710" w:name="_ETM_Q43_573485"/>
      <w:bookmarkEnd w:id="25710"/>
      <w:r>
        <w:rPr>
          <w:rFonts w:hint="cs"/>
          <w:rtl/>
          <w:lang w:eastAsia="he-IL"/>
        </w:rPr>
        <w:t xml:space="preserve"> גם נותן מענה להתחכמויות. הרבה פעמים נוכלים</w:t>
      </w:r>
      <w:bookmarkStart w:id="25711" w:name="_ETM_Q43_577255"/>
      <w:bookmarkStart w:id="25712" w:name="_ETM_Q43_579505"/>
      <w:bookmarkEnd w:id="25711"/>
      <w:bookmarkEnd w:id="25712"/>
      <w:r>
        <w:rPr>
          <w:rFonts w:hint="cs"/>
          <w:rtl/>
          <w:lang w:eastAsia="he-IL"/>
        </w:rPr>
        <w:t xml:space="preserve"> סוגרים חברה אחת</w:t>
      </w:r>
      <w:bookmarkStart w:id="25713" w:name="_ETM_Q43_579200"/>
      <w:bookmarkEnd w:id="25713"/>
      <w:r>
        <w:rPr>
          <w:rFonts w:hint="cs"/>
          <w:rtl/>
          <w:lang w:eastAsia="he-IL"/>
        </w:rPr>
        <w:t xml:space="preserve"> ופותחים חברה תחת שם אחר</w:t>
      </w:r>
      <w:bookmarkStart w:id="25714" w:name="_ETM_Q43_581659"/>
      <w:bookmarkEnd w:id="25714"/>
      <w:r>
        <w:rPr>
          <w:rFonts w:hint="cs"/>
          <w:rtl/>
          <w:lang w:eastAsia="he-IL"/>
        </w:rPr>
        <w:t>, אבל בעצם זו אותה גברת בשינוי אדרת</w:t>
      </w:r>
      <w:bookmarkStart w:id="25715" w:name="_ETM_Q43_585738"/>
      <w:bookmarkEnd w:id="25715"/>
      <w:r>
        <w:rPr>
          <w:rFonts w:hint="cs"/>
          <w:rtl/>
          <w:lang w:eastAsia="he-IL"/>
        </w:rPr>
        <w:t>. בחוק קראנו לזה</w:t>
      </w:r>
      <w:bookmarkStart w:id="25716" w:name="_ETM_Q43_586831"/>
      <w:bookmarkEnd w:id="25716"/>
      <w:r>
        <w:rPr>
          <w:rFonts w:hint="cs"/>
          <w:rtl/>
          <w:lang w:eastAsia="he-IL"/>
        </w:rPr>
        <w:t xml:space="preserve"> עסק עם זיקה לעסק הקודם, וגם שם</w:t>
      </w:r>
      <w:bookmarkStart w:id="25717" w:name="_ETM_Q43_588139"/>
      <w:bookmarkEnd w:id="25717"/>
      <w:r>
        <w:rPr>
          <w:rFonts w:hint="cs"/>
          <w:rtl/>
          <w:lang w:eastAsia="he-IL"/>
        </w:rPr>
        <w:t xml:space="preserve"> נוכל</w:t>
      </w:r>
      <w:bookmarkStart w:id="25718" w:name="_ETM_Q43_591266"/>
      <w:bookmarkEnd w:id="25718"/>
      <w:r>
        <w:rPr>
          <w:rFonts w:hint="cs"/>
          <w:rtl/>
          <w:lang w:eastAsia="he-IL"/>
        </w:rPr>
        <w:t xml:space="preserve"> להטיל את אותן סנקציות.</w:t>
      </w:r>
    </w:p>
    <w:p w:rsidR="0028320D" w:rsidRDefault="0028320D" w:rsidP="00A53C63">
      <w:pPr>
        <w:rPr>
          <w:rtl/>
          <w:lang w:eastAsia="he-IL"/>
        </w:rPr>
      </w:pPr>
      <w:bookmarkStart w:id="25719" w:name="_ETM_Q43_591671"/>
      <w:bookmarkStart w:id="25720" w:name="_ETM_Q43_591804"/>
      <w:bookmarkEnd w:id="25719"/>
      <w:bookmarkEnd w:id="25720"/>
    </w:p>
    <w:p w:rsidR="0028320D" w:rsidRDefault="0028320D" w:rsidP="00A53C63">
      <w:pPr>
        <w:rPr>
          <w:rtl/>
          <w:lang w:eastAsia="he-IL"/>
        </w:rPr>
      </w:pPr>
      <w:r>
        <w:rPr>
          <w:rFonts w:hint="cs"/>
          <w:rtl/>
          <w:lang w:eastAsia="he-IL"/>
        </w:rPr>
        <w:t>חשוב לומר שברגע שיש</w:t>
      </w:r>
      <w:bookmarkStart w:id="25721" w:name="_ETM_Q43_594357"/>
      <w:bookmarkEnd w:id="25721"/>
      <w:r>
        <w:rPr>
          <w:rFonts w:hint="cs"/>
          <w:rtl/>
          <w:lang w:eastAsia="he-IL"/>
        </w:rPr>
        <w:t xml:space="preserve"> תלונות על עסק בחברת אשראי אחת, החוק קובע שכל חברות האשראי ישתפו את המידע</w:t>
      </w:r>
      <w:bookmarkStart w:id="25722" w:name="_ETM_Q43_601266"/>
      <w:bookmarkEnd w:id="25722"/>
      <w:r>
        <w:rPr>
          <w:rFonts w:hint="cs"/>
          <w:rtl/>
          <w:lang w:eastAsia="he-IL"/>
        </w:rPr>
        <w:t>, ובו</w:t>
      </w:r>
      <w:r w:rsidR="00A53C63">
        <w:rPr>
          <w:rFonts w:hint="cs"/>
          <w:rtl/>
          <w:lang w:eastAsia="he-IL"/>
        </w:rPr>
        <w:t xml:space="preserve"> </w:t>
      </w:r>
      <w:r>
        <w:rPr>
          <w:rFonts w:hint="cs"/>
          <w:rtl/>
          <w:lang w:eastAsia="he-IL"/>
        </w:rPr>
        <w:t xml:space="preserve">זמנית </w:t>
      </w:r>
      <w:r w:rsidR="009B6202">
        <w:rPr>
          <w:rFonts w:hint="cs"/>
          <w:rtl/>
          <w:lang w:eastAsia="he-IL"/>
        </w:rPr>
        <w:t xml:space="preserve">הוא </w:t>
      </w:r>
      <w:r>
        <w:rPr>
          <w:rFonts w:hint="cs"/>
          <w:rtl/>
          <w:lang w:eastAsia="he-IL"/>
        </w:rPr>
        <w:t>לא יעניק שרותי סליקה לאותו עסק</w:t>
      </w:r>
      <w:bookmarkStart w:id="25723" w:name="_ETM_Q43_606115"/>
      <w:bookmarkEnd w:id="25723"/>
      <w:r>
        <w:rPr>
          <w:rFonts w:hint="cs"/>
          <w:rtl/>
          <w:lang w:eastAsia="he-IL"/>
        </w:rPr>
        <w:t xml:space="preserve"> שניצל צרכנים מוחלשים.</w:t>
      </w:r>
      <w:bookmarkStart w:id="25724" w:name="_ETM_Q43_610426"/>
      <w:bookmarkEnd w:id="25724"/>
      <w:r>
        <w:rPr>
          <w:rFonts w:hint="cs"/>
          <w:rtl/>
          <w:lang w:eastAsia="he-IL"/>
        </w:rPr>
        <w:t xml:space="preserve"> וכיוון שמדובר בהצעת חוק תקדימית, עם כלים הרתעתיים חזקים</w:t>
      </w:r>
      <w:bookmarkStart w:id="25725" w:name="_ETM_Q43_614713"/>
      <w:bookmarkEnd w:id="25725"/>
      <w:r>
        <w:rPr>
          <w:rFonts w:hint="cs"/>
          <w:rtl/>
          <w:lang w:eastAsia="he-IL"/>
        </w:rPr>
        <w:t xml:space="preserve"> מאוד, נקבע שאחת לשנה במשך חמש שנים אנחנו נתייצב בוועד</w:t>
      </w:r>
      <w:bookmarkStart w:id="25726" w:name="_ETM_Q43_620148"/>
      <w:bookmarkEnd w:id="25726"/>
      <w:r>
        <w:rPr>
          <w:rFonts w:hint="cs"/>
          <w:rtl/>
          <w:lang w:eastAsia="he-IL"/>
        </w:rPr>
        <w:t>ת הכלכלה ונעמוד על היישום של החוק, ונפיק לקחים במידת הצורך</w:t>
      </w:r>
      <w:bookmarkStart w:id="25727" w:name="_ETM_Q43_625717"/>
      <w:bookmarkEnd w:id="25727"/>
      <w:r>
        <w:rPr>
          <w:rFonts w:hint="cs"/>
          <w:rtl/>
          <w:lang w:eastAsia="he-IL"/>
        </w:rPr>
        <w:t>.</w:t>
      </w:r>
    </w:p>
    <w:p w:rsidR="0028320D" w:rsidRDefault="0028320D" w:rsidP="00A53C63">
      <w:pPr>
        <w:rPr>
          <w:rtl/>
          <w:lang w:eastAsia="he-IL"/>
        </w:rPr>
      </w:pPr>
    </w:p>
    <w:p w:rsidR="0028320D" w:rsidRDefault="0028320D" w:rsidP="00A53C63">
      <w:pPr>
        <w:pStyle w:val="af7"/>
        <w:keepNext/>
        <w:rPr>
          <w:rtl/>
        </w:rPr>
      </w:pPr>
      <w:bookmarkStart w:id="25728" w:name="ET_yor_6490_10"/>
      <w:r w:rsidRPr="00F07D52">
        <w:rPr>
          <w:rStyle w:val="TagStyle"/>
          <w:rtl/>
        </w:rPr>
        <w:t xml:space="preserve"> &lt;&lt; יור &gt;&gt; </w:t>
      </w:r>
      <w:r>
        <w:rPr>
          <w:rtl/>
        </w:rPr>
        <w:t>היו"ר ניסים ואטורי:</w:t>
      </w:r>
      <w:r w:rsidRPr="00F07D52">
        <w:rPr>
          <w:rStyle w:val="TagStyle"/>
          <w:rtl/>
        </w:rPr>
        <w:t xml:space="preserve"> &lt;&lt; יור &gt;&gt;</w:t>
      </w:r>
      <w:r>
        <w:rPr>
          <w:rtl/>
        </w:rPr>
        <w:t xml:space="preserve"> </w:t>
      </w:r>
      <w:bookmarkEnd w:id="25728"/>
    </w:p>
    <w:p w:rsidR="0028320D" w:rsidRDefault="0028320D" w:rsidP="00A53C63">
      <w:pPr>
        <w:rPr>
          <w:rtl/>
          <w:lang w:eastAsia="he-IL"/>
        </w:rPr>
      </w:pPr>
    </w:p>
    <w:p w:rsidR="0028320D" w:rsidRDefault="0028320D" w:rsidP="00A53C63">
      <w:pPr>
        <w:rPr>
          <w:rtl/>
          <w:lang w:eastAsia="he-IL"/>
        </w:rPr>
      </w:pPr>
      <w:r>
        <w:rPr>
          <w:rFonts w:hint="cs"/>
          <w:rtl/>
          <w:lang w:eastAsia="he-IL"/>
        </w:rPr>
        <w:t>תודה.</w:t>
      </w:r>
    </w:p>
    <w:p w:rsidR="0028320D" w:rsidRDefault="0028320D" w:rsidP="00A53C63">
      <w:pPr>
        <w:rPr>
          <w:rtl/>
          <w:lang w:eastAsia="he-IL"/>
        </w:rPr>
      </w:pPr>
    </w:p>
    <w:p w:rsidR="0028320D" w:rsidRDefault="0028320D" w:rsidP="00A53C63">
      <w:pPr>
        <w:pStyle w:val="-"/>
        <w:keepNext/>
        <w:rPr>
          <w:rtl/>
        </w:rPr>
      </w:pPr>
      <w:bookmarkStart w:id="25729" w:name="ET_speakercontinue_5783_11"/>
      <w:r w:rsidRPr="00F07D52">
        <w:rPr>
          <w:rStyle w:val="TagStyle"/>
          <w:rtl/>
        </w:rPr>
        <w:t xml:space="preserve"> &lt;&lt; דובר_המשך &gt;&gt; </w:t>
      </w:r>
      <w:r>
        <w:rPr>
          <w:rtl/>
        </w:rPr>
        <w:t>מירב כהן (יש עתיד):</w:t>
      </w:r>
      <w:r w:rsidRPr="00F07D52">
        <w:rPr>
          <w:rStyle w:val="TagStyle"/>
          <w:rtl/>
        </w:rPr>
        <w:t xml:space="preserve"> &lt;&lt; דובר_המשך &gt;&gt;</w:t>
      </w:r>
      <w:r>
        <w:rPr>
          <w:rtl/>
        </w:rPr>
        <w:t xml:space="preserve"> </w:t>
      </w:r>
      <w:bookmarkEnd w:id="25729"/>
    </w:p>
    <w:p w:rsidR="0028320D" w:rsidRPr="00F07D52" w:rsidRDefault="0028320D" w:rsidP="00A53C63">
      <w:pPr>
        <w:rPr>
          <w:rtl/>
          <w:lang w:eastAsia="he-IL"/>
        </w:rPr>
      </w:pPr>
    </w:p>
    <w:p w:rsidR="0028320D" w:rsidRPr="00CF032E" w:rsidRDefault="0028320D" w:rsidP="00A53C63">
      <w:pPr>
        <w:rPr>
          <w:rtl/>
          <w:lang w:eastAsia="he-IL"/>
        </w:rPr>
      </w:pPr>
      <w:r>
        <w:rPr>
          <w:rFonts w:hint="cs"/>
          <w:rtl/>
          <w:lang w:eastAsia="he-IL"/>
        </w:rPr>
        <w:t>אני אציין שמדובר בהצעת חוק שהיא חלק מהחלטת ממשלה רחבה יותר, החלטת ממשלה</w:t>
      </w:r>
      <w:bookmarkStart w:id="25730" w:name="_ETM_Q43_633814"/>
      <w:bookmarkEnd w:id="25730"/>
      <w:r>
        <w:rPr>
          <w:rFonts w:hint="cs"/>
          <w:rtl/>
          <w:lang w:eastAsia="he-IL"/>
        </w:rPr>
        <w:t xml:space="preserve"> מס</w:t>
      </w:r>
      <w:r w:rsidR="00A53C63">
        <w:rPr>
          <w:rFonts w:hint="cs"/>
          <w:rtl/>
          <w:lang w:eastAsia="he-IL"/>
        </w:rPr>
        <w:t>'</w:t>
      </w:r>
      <w:r>
        <w:rPr>
          <w:rFonts w:hint="cs"/>
          <w:rtl/>
          <w:lang w:eastAsia="he-IL"/>
        </w:rPr>
        <w:t xml:space="preserve"> 450, שבאה למגר את עושק הקשישים. יש חוקים</w:t>
      </w:r>
      <w:bookmarkStart w:id="25731" w:name="_ETM_Q43_641391"/>
      <w:bookmarkEnd w:id="25731"/>
      <w:r>
        <w:rPr>
          <w:rFonts w:hint="cs"/>
          <w:rtl/>
          <w:lang w:eastAsia="he-IL"/>
        </w:rPr>
        <w:t xml:space="preserve"> שכבר העברנו בנושא, ויש עוד חוקים שבדרך</w:t>
      </w:r>
      <w:bookmarkStart w:id="25732" w:name="_ETM_Q43_644994"/>
      <w:bookmarkEnd w:id="25732"/>
      <w:r>
        <w:rPr>
          <w:rFonts w:hint="cs"/>
          <w:rtl/>
          <w:lang w:eastAsia="he-IL"/>
        </w:rPr>
        <w:t>. אנחנו בעצם נתקוף את הסוגיה מכל הכיוונים, כדי לעשות סוף לעושק הקשישים</w:t>
      </w:r>
      <w:bookmarkStart w:id="25733" w:name="_ETM_Q43_651414"/>
      <w:bookmarkEnd w:id="25733"/>
      <w:r>
        <w:rPr>
          <w:rFonts w:hint="cs"/>
          <w:rtl/>
          <w:lang w:eastAsia="he-IL"/>
        </w:rPr>
        <w:t>. ואני חייבת לומר שמאז המלחמה, לצערי</w:t>
      </w:r>
      <w:bookmarkStart w:id="25734" w:name="_ETM_Q43_655004"/>
      <w:bookmarkEnd w:id="25734"/>
      <w:r>
        <w:rPr>
          <w:rFonts w:hint="cs"/>
          <w:rtl/>
          <w:lang w:eastAsia="he-IL"/>
        </w:rPr>
        <w:t>, אנחנו מקבלים עוד ועוד תלונות על אנשים מבוגרים שמנוצלים דווקא</w:t>
      </w:r>
      <w:bookmarkStart w:id="25735" w:name="_ETM_Q43_660485"/>
      <w:bookmarkEnd w:id="25735"/>
      <w:r>
        <w:rPr>
          <w:rFonts w:hint="cs"/>
          <w:rtl/>
          <w:lang w:eastAsia="he-IL"/>
        </w:rPr>
        <w:t xml:space="preserve"> בעת הזו, וזה אומר שאסור להרפות ושהנוכלים מרימים את ראשם גם בעת מלחמה.</w:t>
      </w:r>
      <w:bookmarkStart w:id="25736" w:name="_ETM_Q43_668204"/>
      <w:bookmarkEnd w:id="25736"/>
      <w:r>
        <w:rPr>
          <w:rFonts w:hint="cs"/>
          <w:rtl/>
          <w:lang w:eastAsia="he-IL"/>
        </w:rPr>
        <w:t xml:space="preserve"> ובסוף, עם כל החוקים היפים שאנחנו מעבירים פה</w:t>
      </w:r>
      <w:bookmarkStart w:id="25737" w:name="_ETM_Q43_672814"/>
      <w:bookmarkEnd w:id="25737"/>
      <w:r>
        <w:rPr>
          <w:rFonts w:hint="cs"/>
          <w:rtl/>
          <w:lang w:eastAsia="he-IL"/>
        </w:rPr>
        <w:t xml:space="preserve"> בבית המחוקקים, אם המשטרה וגופי האכיפה לא יעשו שימוש מושכל</w:t>
      </w:r>
      <w:bookmarkStart w:id="25738" w:name="_ETM_Q43_678424"/>
      <w:bookmarkEnd w:id="25738"/>
      <w:r>
        <w:rPr>
          <w:rFonts w:hint="cs"/>
          <w:rtl/>
          <w:lang w:eastAsia="he-IL"/>
        </w:rPr>
        <w:t xml:space="preserve"> בחוקים האלה – לא תהיה תוצאה. </w:t>
      </w:r>
    </w:p>
    <w:p w:rsidR="0028320D" w:rsidRDefault="0028320D" w:rsidP="00A53C63">
      <w:pPr>
        <w:rPr>
          <w:rtl/>
          <w:lang w:eastAsia="he-IL"/>
        </w:rPr>
      </w:pPr>
      <w:bookmarkStart w:id="25739" w:name="_ETM_Q43_627634"/>
      <w:bookmarkEnd w:id="25739"/>
    </w:p>
    <w:p w:rsidR="0028320D" w:rsidRDefault="0028320D" w:rsidP="00A53C63">
      <w:pPr>
        <w:pStyle w:val="af7"/>
        <w:keepNext/>
        <w:rPr>
          <w:rtl/>
        </w:rPr>
      </w:pPr>
      <w:bookmarkStart w:id="25740" w:name="ET_yor_6490_8"/>
      <w:r w:rsidRPr="00201E58">
        <w:rPr>
          <w:rStyle w:val="TagStyle"/>
          <w:rtl/>
        </w:rPr>
        <w:t xml:space="preserve"> &lt;&lt; יור &gt;&gt; </w:t>
      </w:r>
      <w:r>
        <w:rPr>
          <w:rtl/>
        </w:rPr>
        <w:t>היו"ר ניסים ואטורי:</w:t>
      </w:r>
      <w:r w:rsidRPr="00201E58">
        <w:rPr>
          <w:rStyle w:val="TagStyle"/>
          <w:rtl/>
        </w:rPr>
        <w:t xml:space="preserve"> &lt;&lt; יור &gt;&gt;</w:t>
      </w:r>
      <w:r>
        <w:rPr>
          <w:rtl/>
        </w:rPr>
        <w:t xml:space="preserve"> </w:t>
      </w:r>
      <w:bookmarkEnd w:id="25740"/>
    </w:p>
    <w:p w:rsidR="0028320D" w:rsidRDefault="0028320D" w:rsidP="00A53C63">
      <w:pPr>
        <w:rPr>
          <w:rtl/>
          <w:lang w:eastAsia="he-IL"/>
        </w:rPr>
      </w:pPr>
    </w:p>
    <w:p w:rsidR="0028320D" w:rsidRDefault="0028320D" w:rsidP="00A53C63">
      <w:pPr>
        <w:rPr>
          <w:rtl/>
          <w:lang w:eastAsia="he-IL"/>
        </w:rPr>
      </w:pPr>
      <w:r>
        <w:rPr>
          <w:rFonts w:hint="cs"/>
          <w:rtl/>
          <w:lang w:eastAsia="he-IL"/>
        </w:rPr>
        <w:t>תודה רבה.</w:t>
      </w:r>
      <w:bookmarkStart w:id="25741" w:name="_ETM_Q43_683018"/>
      <w:bookmarkEnd w:id="25741"/>
    </w:p>
    <w:p w:rsidR="0028320D" w:rsidRDefault="0028320D" w:rsidP="00A53C63">
      <w:pPr>
        <w:rPr>
          <w:rtl/>
          <w:lang w:eastAsia="he-IL"/>
        </w:rPr>
      </w:pPr>
    </w:p>
    <w:p w:rsidR="0028320D" w:rsidRDefault="0028320D" w:rsidP="00A53C63">
      <w:pPr>
        <w:pStyle w:val="-"/>
        <w:keepNext/>
        <w:rPr>
          <w:rtl/>
        </w:rPr>
      </w:pPr>
      <w:bookmarkStart w:id="25742" w:name="ET_speakercontinue_5783_9"/>
      <w:r w:rsidRPr="00201E58">
        <w:rPr>
          <w:rStyle w:val="TagStyle"/>
          <w:rtl/>
        </w:rPr>
        <w:t xml:space="preserve"> &lt;&lt; דובר_המשך &gt;&gt; </w:t>
      </w:r>
      <w:r>
        <w:rPr>
          <w:rtl/>
        </w:rPr>
        <w:t>מירב כהן (יש עתיד):</w:t>
      </w:r>
      <w:r w:rsidRPr="00201E58">
        <w:rPr>
          <w:rStyle w:val="TagStyle"/>
          <w:rtl/>
        </w:rPr>
        <w:t xml:space="preserve"> &lt;&lt; דובר_המשך &gt;&gt;</w:t>
      </w:r>
      <w:r>
        <w:rPr>
          <w:rtl/>
        </w:rPr>
        <w:t xml:space="preserve"> </w:t>
      </w:r>
      <w:bookmarkEnd w:id="25742"/>
    </w:p>
    <w:p w:rsidR="0028320D" w:rsidRDefault="0028320D" w:rsidP="00A53C63">
      <w:pPr>
        <w:rPr>
          <w:rtl/>
          <w:lang w:eastAsia="he-IL"/>
        </w:rPr>
      </w:pPr>
    </w:p>
    <w:p w:rsidR="0028320D" w:rsidRDefault="0028320D" w:rsidP="00A53C63">
      <w:pPr>
        <w:rPr>
          <w:rtl/>
          <w:lang w:eastAsia="he-IL"/>
        </w:rPr>
      </w:pPr>
      <w:bookmarkStart w:id="25743" w:name="_ETM_Q43_686842"/>
      <w:bookmarkStart w:id="25744" w:name="_ETM_Q43_687820"/>
      <w:bookmarkStart w:id="25745" w:name="_ETM_Q43_690537"/>
      <w:bookmarkEnd w:id="25743"/>
      <w:bookmarkEnd w:id="25744"/>
      <w:bookmarkEnd w:id="25745"/>
      <w:r>
        <w:rPr>
          <w:rFonts w:hint="cs"/>
          <w:rtl/>
          <w:lang w:eastAsia="he-IL"/>
        </w:rPr>
        <w:t xml:space="preserve">אני רק אודה, </w:t>
      </w:r>
      <w:bookmarkStart w:id="25746" w:name="_ETM_Q43_685910"/>
      <w:bookmarkEnd w:id="25746"/>
      <w:r>
        <w:rPr>
          <w:rFonts w:hint="cs"/>
          <w:rtl/>
          <w:lang w:eastAsia="he-IL"/>
        </w:rPr>
        <w:t>שנייה.</w:t>
      </w:r>
    </w:p>
    <w:p w:rsidR="0028320D" w:rsidRDefault="0028320D" w:rsidP="00A53C63">
      <w:pPr>
        <w:rPr>
          <w:rtl/>
          <w:lang w:eastAsia="he-IL"/>
        </w:rPr>
      </w:pPr>
    </w:p>
    <w:p w:rsidR="0028320D" w:rsidRDefault="0028320D" w:rsidP="00A53C63">
      <w:pPr>
        <w:pStyle w:val="af7"/>
        <w:keepNext/>
        <w:rPr>
          <w:rtl/>
        </w:rPr>
      </w:pPr>
      <w:bookmarkStart w:id="25747" w:name="ET_yor_6490_12"/>
      <w:r w:rsidRPr="00F07D52">
        <w:rPr>
          <w:rStyle w:val="TagStyle"/>
          <w:rtl/>
        </w:rPr>
        <w:t xml:space="preserve"> &lt;&lt; יור &gt;&gt; </w:t>
      </w:r>
      <w:r>
        <w:rPr>
          <w:rtl/>
        </w:rPr>
        <w:t>היו"ר ניסים ואטורי:</w:t>
      </w:r>
      <w:r w:rsidRPr="00F07D52">
        <w:rPr>
          <w:rStyle w:val="TagStyle"/>
          <w:rtl/>
        </w:rPr>
        <w:t xml:space="preserve"> &lt;&lt; יור &gt;&gt;</w:t>
      </w:r>
      <w:r>
        <w:rPr>
          <w:rtl/>
        </w:rPr>
        <w:t xml:space="preserve"> </w:t>
      </w:r>
      <w:bookmarkEnd w:id="25747"/>
    </w:p>
    <w:p w:rsidR="0028320D" w:rsidRDefault="0028320D" w:rsidP="00A53C63">
      <w:pPr>
        <w:rPr>
          <w:rtl/>
          <w:lang w:eastAsia="he-IL"/>
        </w:rPr>
      </w:pPr>
    </w:p>
    <w:p w:rsidR="0028320D" w:rsidRDefault="0028320D" w:rsidP="00A53C63">
      <w:pPr>
        <w:rPr>
          <w:rtl/>
          <w:lang w:eastAsia="he-IL"/>
        </w:rPr>
      </w:pPr>
      <w:r>
        <w:rPr>
          <w:rFonts w:hint="cs"/>
          <w:rtl/>
          <w:lang w:eastAsia="he-IL"/>
        </w:rPr>
        <w:t>הרבה זמן.</w:t>
      </w:r>
      <w:bookmarkStart w:id="25748" w:name="_ETM_Q43_687545"/>
      <w:bookmarkStart w:id="25749" w:name="_ETM_Q43_504824"/>
      <w:bookmarkEnd w:id="25748"/>
      <w:bookmarkEnd w:id="25749"/>
    </w:p>
    <w:p w:rsidR="0028320D" w:rsidRPr="00F07D52" w:rsidRDefault="0028320D" w:rsidP="00A53C63">
      <w:pPr>
        <w:rPr>
          <w:rtl/>
          <w:lang w:eastAsia="he-IL"/>
        </w:rPr>
      </w:pPr>
      <w:bookmarkStart w:id="25750" w:name="_ETM_Q43_687126"/>
      <w:bookmarkEnd w:id="25750"/>
    </w:p>
    <w:p w:rsidR="0028320D" w:rsidRDefault="0028320D" w:rsidP="00A53C63">
      <w:pPr>
        <w:pStyle w:val="-"/>
        <w:keepNext/>
        <w:rPr>
          <w:rtl/>
        </w:rPr>
      </w:pPr>
      <w:bookmarkStart w:id="25751" w:name="ET_speakercontinue_5783_13"/>
      <w:r w:rsidRPr="00F07D52">
        <w:rPr>
          <w:rStyle w:val="TagStyle"/>
          <w:rtl/>
        </w:rPr>
        <w:t xml:space="preserve"> &lt;&lt; דובר_המשך &gt;&gt; </w:t>
      </w:r>
      <w:r>
        <w:rPr>
          <w:rtl/>
        </w:rPr>
        <w:t>מירב כהן (יש עתיד):</w:t>
      </w:r>
      <w:r w:rsidRPr="00F07D52">
        <w:rPr>
          <w:rStyle w:val="TagStyle"/>
          <w:rtl/>
        </w:rPr>
        <w:t xml:space="preserve"> &lt;&lt; דובר_המשך &gt;&gt;</w:t>
      </w:r>
      <w:r>
        <w:rPr>
          <w:rtl/>
        </w:rPr>
        <w:t xml:space="preserve"> </w:t>
      </w:r>
      <w:bookmarkEnd w:id="25751"/>
    </w:p>
    <w:p w:rsidR="0028320D" w:rsidRPr="00F07D52" w:rsidRDefault="0028320D" w:rsidP="00A53C63">
      <w:pPr>
        <w:rPr>
          <w:rtl/>
          <w:lang w:eastAsia="he-IL"/>
        </w:rPr>
      </w:pPr>
    </w:p>
    <w:p w:rsidR="0028320D" w:rsidRDefault="0028320D" w:rsidP="00A53C63">
      <w:pPr>
        <w:rPr>
          <w:rtl/>
          <w:lang w:eastAsia="he-IL"/>
        </w:rPr>
      </w:pPr>
      <w:bookmarkStart w:id="25752" w:name="_ETM_Q43_685828"/>
      <w:bookmarkEnd w:id="25752"/>
      <w:r>
        <w:rPr>
          <w:rFonts w:hint="cs"/>
          <w:rtl/>
          <w:lang w:eastAsia="he-IL"/>
        </w:rPr>
        <w:t>אני עובדת על החוק הזה שש שנים, תן לי עוד דקה.</w:t>
      </w:r>
    </w:p>
    <w:p w:rsidR="0028320D" w:rsidRDefault="0028320D" w:rsidP="00A53C63">
      <w:pPr>
        <w:rPr>
          <w:rtl/>
          <w:lang w:eastAsia="he-IL"/>
        </w:rPr>
      </w:pPr>
    </w:p>
    <w:p w:rsidR="0028320D" w:rsidRDefault="0028320D" w:rsidP="00A53C63">
      <w:pPr>
        <w:pStyle w:val="af7"/>
        <w:keepNext/>
        <w:rPr>
          <w:rtl/>
        </w:rPr>
      </w:pPr>
      <w:bookmarkStart w:id="25753" w:name="ET_yor_6490_14"/>
      <w:r w:rsidRPr="00AE2CED">
        <w:rPr>
          <w:rStyle w:val="TagStyle"/>
          <w:rtl/>
        </w:rPr>
        <w:t xml:space="preserve"> &lt;&lt; יור &gt;&gt; </w:t>
      </w:r>
      <w:r>
        <w:rPr>
          <w:rtl/>
        </w:rPr>
        <w:t>היו"ר ניסים ואטורי:</w:t>
      </w:r>
      <w:r w:rsidRPr="00AE2CED">
        <w:rPr>
          <w:rStyle w:val="TagStyle"/>
          <w:rtl/>
        </w:rPr>
        <w:t xml:space="preserve"> &lt;&lt; יור &gt;&gt;</w:t>
      </w:r>
      <w:r>
        <w:rPr>
          <w:rtl/>
        </w:rPr>
        <w:t xml:space="preserve"> </w:t>
      </w:r>
      <w:bookmarkEnd w:id="25753"/>
    </w:p>
    <w:p w:rsidR="0028320D" w:rsidRDefault="0028320D" w:rsidP="00A53C63">
      <w:pPr>
        <w:rPr>
          <w:rtl/>
          <w:lang w:eastAsia="he-IL"/>
        </w:rPr>
      </w:pPr>
    </w:p>
    <w:p w:rsidR="0028320D" w:rsidRDefault="0028320D" w:rsidP="00A53C63">
      <w:pPr>
        <w:rPr>
          <w:rtl/>
          <w:lang w:eastAsia="he-IL"/>
        </w:rPr>
      </w:pPr>
      <w:r>
        <w:rPr>
          <w:rFonts w:hint="cs"/>
          <w:rtl/>
          <w:lang w:eastAsia="he-IL"/>
        </w:rPr>
        <w:t>נתתי לך שתי דקות</w:t>
      </w:r>
      <w:bookmarkStart w:id="25754" w:name="_ETM_Q43_689872"/>
      <w:bookmarkEnd w:id="25754"/>
      <w:r>
        <w:rPr>
          <w:rFonts w:hint="cs"/>
          <w:rtl/>
          <w:lang w:eastAsia="he-IL"/>
        </w:rPr>
        <w:t>.</w:t>
      </w:r>
      <w:bookmarkStart w:id="25755" w:name="_ETM_Q43_695669"/>
      <w:bookmarkEnd w:id="25755"/>
    </w:p>
    <w:p w:rsidR="0028320D" w:rsidRDefault="0028320D" w:rsidP="00A53C63">
      <w:pPr>
        <w:rPr>
          <w:rtl/>
          <w:lang w:eastAsia="he-IL"/>
        </w:rPr>
      </w:pPr>
    </w:p>
    <w:p w:rsidR="0028320D" w:rsidRDefault="0028320D" w:rsidP="00A53C63">
      <w:pPr>
        <w:pStyle w:val="-"/>
        <w:keepNext/>
        <w:rPr>
          <w:rtl/>
        </w:rPr>
      </w:pPr>
      <w:bookmarkStart w:id="25756" w:name="ET_speakercontinue_5783_15"/>
      <w:r w:rsidRPr="00AE2CED">
        <w:rPr>
          <w:rStyle w:val="TagStyle"/>
          <w:rtl/>
        </w:rPr>
        <w:t xml:space="preserve"> &lt;&lt; דובר_המשך &gt;&gt; </w:t>
      </w:r>
      <w:r>
        <w:rPr>
          <w:rtl/>
        </w:rPr>
        <w:t>מירב כהן (יש עתיד):</w:t>
      </w:r>
      <w:r w:rsidRPr="00AE2CED">
        <w:rPr>
          <w:rStyle w:val="TagStyle"/>
          <w:rtl/>
        </w:rPr>
        <w:t xml:space="preserve"> &lt;&lt; דובר_המשך &gt;&gt;</w:t>
      </w:r>
      <w:r>
        <w:rPr>
          <w:rtl/>
        </w:rPr>
        <w:t xml:space="preserve"> </w:t>
      </w:r>
      <w:bookmarkEnd w:id="25756"/>
    </w:p>
    <w:p w:rsidR="0028320D" w:rsidRDefault="0028320D" w:rsidP="00A53C63">
      <w:pPr>
        <w:rPr>
          <w:rtl/>
          <w:lang w:eastAsia="he-IL"/>
        </w:rPr>
      </w:pPr>
    </w:p>
    <w:p w:rsidR="0028320D" w:rsidRDefault="0028320D" w:rsidP="003C6D77">
      <w:pPr>
        <w:rPr>
          <w:rtl/>
          <w:lang w:eastAsia="he-IL"/>
        </w:rPr>
      </w:pPr>
      <w:r>
        <w:rPr>
          <w:rFonts w:hint="cs"/>
          <w:rtl/>
          <w:lang w:eastAsia="he-IL"/>
        </w:rPr>
        <w:t>תן לי עוד דקה. אני רוצה</w:t>
      </w:r>
      <w:bookmarkStart w:id="25757" w:name="_ETM_Q43_692016"/>
      <w:bookmarkEnd w:id="25757"/>
      <w:r>
        <w:rPr>
          <w:rFonts w:hint="cs"/>
          <w:rtl/>
          <w:lang w:eastAsia="he-IL"/>
        </w:rPr>
        <w:t xml:space="preserve"> להודות </w:t>
      </w:r>
      <w:r w:rsidR="003C6D77">
        <w:rPr>
          <w:rFonts w:hint="cs"/>
          <w:rtl/>
          <w:lang w:eastAsia="he-IL"/>
        </w:rPr>
        <w:t>– – –</w:t>
      </w:r>
    </w:p>
    <w:p w:rsidR="0028320D" w:rsidRDefault="0028320D" w:rsidP="00A53C63">
      <w:pPr>
        <w:rPr>
          <w:rtl/>
          <w:lang w:eastAsia="he-IL"/>
        </w:rPr>
      </w:pPr>
    </w:p>
    <w:p w:rsidR="0028320D" w:rsidRDefault="0028320D" w:rsidP="00A53C63">
      <w:pPr>
        <w:pStyle w:val="af7"/>
        <w:keepNext/>
        <w:rPr>
          <w:rtl/>
        </w:rPr>
      </w:pPr>
      <w:bookmarkStart w:id="25758" w:name="ET_yor_6490_16"/>
      <w:r w:rsidRPr="00AE2CED">
        <w:rPr>
          <w:rStyle w:val="TagStyle"/>
          <w:rtl/>
        </w:rPr>
        <w:t xml:space="preserve"> &lt;&lt; יור &gt;&gt; </w:t>
      </w:r>
      <w:r>
        <w:rPr>
          <w:rtl/>
        </w:rPr>
        <w:t>היו"ר ניסים ואטורי:</w:t>
      </w:r>
      <w:r w:rsidRPr="00AE2CED">
        <w:rPr>
          <w:rStyle w:val="TagStyle"/>
          <w:rtl/>
        </w:rPr>
        <w:t xml:space="preserve"> &lt;&lt; יור &gt;&gt;</w:t>
      </w:r>
      <w:r>
        <w:rPr>
          <w:rtl/>
        </w:rPr>
        <w:t xml:space="preserve"> </w:t>
      </w:r>
      <w:bookmarkEnd w:id="25758"/>
    </w:p>
    <w:p w:rsidR="0028320D" w:rsidRDefault="0028320D" w:rsidP="00A53C63">
      <w:pPr>
        <w:rPr>
          <w:rtl/>
          <w:lang w:eastAsia="he-IL"/>
        </w:rPr>
      </w:pPr>
    </w:p>
    <w:p w:rsidR="0028320D" w:rsidRDefault="0028320D" w:rsidP="00A53C63">
      <w:pPr>
        <w:rPr>
          <w:rtl/>
          <w:lang w:eastAsia="he-IL"/>
        </w:rPr>
      </w:pPr>
      <w:r>
        <w:rPr>
          <w:rFonts w:hint="cs"/>
          <w:rtl/>
          <w:lang w:eastAsia="he-IL"/>
        </w:rPr>
        <w:t>לא דקה, סליחה</w:t>
      </w:r>
      <w:bookmarkStart w:id="25759" w:name="_ETM_Q43_693340"/>
      <w:bookmarkStart w:id="25760" w:name="_ETM_Q43_791142"/>
      <w:bookmarkEnd w:id="25759"/>
      <w:bookmarkEnd w:id="25760"/>
      <w:r>
        <w:rPr>
          <w:rFonts w:hint="cs"/>
          <w:rtl/>
          <w:lang w:eastAsia="he-IL"/>
        </w:rPr>
        <w:t>, רגע.</w:t>
      </w:r>
    </w:p>
    <w:p w:rsidR="0028320D" w:rsidRDefault="0028320D" w:rsidP="00A53C63">
      <w:pPr>
        <w:rPr>
          <w:rtl/>
          <w:lang w:eastAsia="he-IL"/>
        </w:rPr>
      </w:pPr>
    </w:p>
    <w:p w:rsidR="0028320D" w:rsidRDefault="0028320D" w:rsidP="00A53C63">
      <w:pPr>
        <w:pStyle w:val="af6"/>
        <w:keepNext/>
        <w:rPr>
          <w:rtl/>
        </w:rPr>
      </w:pPr>
      <w:bookmarkStart w:id="25761" w:name="ET_interruption_6352_19"/>
      <w:r w:rsidRPr="00AE2CED">
        <w:rPr>
          <w:rStyle w:val="TagStyle"/>
          <w:rtl/>
        </w:rPr>
        <w:t xml:space="preserve"> &lt;&lt; קריאה &gt;&gt; </w:t>
      </w:r>
      <w:r>
        <w:rPr>
          <w:rtl/>
        </w:rPr>
        <w:t>אלמוג כהן (עוצמה יהודית):</w:t>
      </w:r>
      <w:r w:rsidRPr="00AE2CED">
        <w:rPr>
          <w:rStyle w:val="TagStyle"/>
          <w:rtl/>
        </w:rPr>
        <w:t xml:space="preserve"> &lt;&lt; קריאה &gt;&gt;</w:t>
      </w:r>
      <w:r>
        <w:rPr>
          <w:rtl/>
        </w:rPr>
        <w:t xml:space="preserve"> </w:t>
      </w:r>
      <w:bookmarkEnd w:id="25761"/>
    </w:p>
    <w:p w:rsidR="0028320D" w:rsidRDefault="0028320D" w:rsidP="00A53C63">
      <w:pPr>
        <w:rPr>
          <w:rtl/>
          <w:lang w:eastAsia="he-IL"/>
        </w:rPr>
      </w:pPr>
    </w:p>
    <w:p w:rsidR="0028320D" w:rsidRPr="00AE2CED" w:rsidRDefault="0028320D" w:rsidP="00A53C63">
      <w:pPr>
        <w:rPr>
          <w:rtl/>
          <w:lang w:eastAsia="he-IL"/>
        </w:rPr>
      </w:pPr>
      <w:bookmarkStart w:id="25762" w:name="_ETM_Q43_707161"/>
      <w:bookmarkEnd w:id="25762"/>
      <w:r>
        <w:rPr>
          <w:rFonts w:hint="cs"/>
          <w:rtl/>
          <w:lang w:eastAsia="he-IL"/>
        </w:rPr>
        <w:t>יש לה לב טוב.</w:t>
      </w:r>
    </w:p>
    <w:p w:rsidR="0028320D" w:rsidRPr="00AE2CED" w:rsidRDefault="0028320D" w:rsidP="00A53C63">
      <w:pPr>
        <w:rPr>
          <w:rtl/>
          <w:lang w:eastAsia="he-IL"/>
        </w:rPr>
      </w:pPr>
    </w:p>
    <w:p w:rsidR="0028320D" w:rsidRDefault="0028320D" w:rsidP="00A53C63">
      <w:pPr>
        <w:pStyle w:val="af7"/>
        <w:keepNext/>
        <w:rPr>
          <w:rtl/>
        </w:rPr>
      </w:pPr>
      <w:bookmarkStart w:id="25763" w:name="_ETM_Q43_697187"/>
      <w:bookmarkStart w:id="25764" w:name="ET_yor_6490_20"/>
      <w:bookmarkEnd w:id="25763"/>
      <w:r w:rsidRPr="00AE2CED">
        <w:rPr>
          <w:rStyle w:val="TagStyle"/>
          <w:rtl/>
        </w:rPr>
        <w:t xml:space="preserve"> &lt;&lt; יור &gt;&gt; </w:t>
      </w:r>
      <w:r>
        <w:rPr>
          <w:rtl/>
        </w:rPr>
        <w:t>היו"ר ניסים ואטורי:</w:t>
      </w:r>
      <w:r w:rsidRPr="00AE2CED">
        <w:rPr>
          <w:rStyle w:val="TagStyle"/>
          <w:rtl/>
        </w:rPr>
        <w:t xml:space="preserve"> &lt;&lt; יור &gt;&gt;</w:t>
      </w:r>
      <w:r>
        <w:rPr>
          <w:rtl/>
        </w:rPr>
        <w:t xml:space="preserve"> </w:t>
      </w:r>
    </w:p>
    <w:p w:rsidR="0028320D" w:rsidRDefault="0028320D" w:rsidP="00A53C63">
      <w:pPr>
        <w:rPr>
          <w:rtl/>
        </w:rPr>
      </w:pPr>
      <w:r>
        <w:rPr>
          <w:rFonts w:hint="cs"/>
          <w:rtl/>
        </w:rPr>
        <w:t xml:space="preserve"> </w:t>
      </w:r>
      <w:bookmarkEnd w:id="25764"/>
    </w:p>
    <w:p w:rsidR="0028320D" w:rsidRDefault="0028320D" w:rsidP="00A53C63">
      <w:pPr>
        <w:rPr>
          <w:rtl/>
          <w:lang w:eastAsia="he-IL"/>
        </w:rPr>
      </w:pPr>
      <w:r>
        <w:rPr>
          <w:rFonts w:hint="cs"/>
          <w:rtl/>
          <w:lang w:eastAsia="he-IL"/>
        </w:rPr>
        <w:t>אלמוג, אני יודע שהיא עלא כיפאק, מה אתה רוצה שאני אעשה</w:t>
      </w:r>
      <w:bookmarkStart w:id="25765" w:name="_ETM_Q43_701709"/>
      <w:bookmarkEnd w:id="25765"/>
      <w:r>
        <w:rPr>
          <w:rFonts w:hint="cs"/>
          <w:rtl/>
          <w:lang w:eastAsia="he-IL"/>
        </w:rPr>
        <w:t xml:space="preserve">? יש לה </w:t>
      </w:r>
      <w:bookmarkStart w:id="25766" w:name="_ETM_Q43_700778"/>
      <w:bookmarkEnd w:id="25766"/>
      <w:r>
        <w:rPr>
          <w:rFonts w:hint="cs"/>
          <w:rtl/>
          <w:lang w:eastAsia="he-IL"/>
        </w:rPr>
        <w:t>לב טוב. נראה לי שמירב עייפה.</w:t>
      </w:r>
    </w:p>
    <w:p w:rsidR="0028320D" w:rsidRDefault="0028320D" w:rsidP="00A53C63">
      <w:pPr>
        <w:rPr>
          <w:rtl/>
          <w:lang w:eastAsia="he-IL"/>
        </w:rPr>
      </w:pPr>
    </w:p>
    <w:p w:rsidR="0028320D" w:rsidRDefault="0028320D" w:rsidP="00A53C63">
      <w:pPr>
        <w:pStyle w:val="-"/>
        <w:keepNext/>
        <w:rPr>
          <w:rtl/>
        </w:rPr>
      </w:pPr>
      <w:bookmarkStart w:id="25767" w:name="ET_speakercontinue_5783_21"/>
      <w:r w:rsidRPr="003224AF">
        <w:rPr>
          <w:rStyle w:val="TagStyle"/>
          <w:rtl/>
        </w:rPr>
        <w:t xml:space="preserve"> &lt;&lt; דובר_המשך &gt;&gt; </w:t>
      </w:r>
      <w:r>
        <w:rPr>
          <w:rtl/>
        </w:rPr>
        <w:t>מירב כהן (יש עתיד):</w:t>
      </w:r>
      <w:r w:rsidRPr="003224AF">
        <w:rPr>
          <w:rStyle w:val="TagStyle"/>
          <w:rtl/>
        </w:rPr>
        <w:t xml:space="preserve"> &lt;&lt; דובר_המשך &gt;&gt;</w:t>
      </w:r>
      <w:r>
        <w:rPr>
          <w:rtl/>
        </w:rPr>
        <w:t xml:space="preserve"> </w:t>
      </w:r>
      <w:bookmarkEnd w:id="25767"/>
    </w:p>
    <w:p w:rsidR="0028320D" w:rsidRDefault="0028320D" w:rsidP="00A53C63">
      <w:pPr>
        <w:rPr>
          <w:rtl/>
          <w:lang w:eastAsia="he-IL"/>
        </w:rPr>
      </w:pPr>
    </w:p>
    <w:p w:rsidR="0028320D" w:rsidRDefault="0028320D" w:rsidP="00A53C63">
      <w:pPr>
        <w:rPr>
          <w:rtl/>
          <w:lang w:eastAsia="he-IL"/>
        </w:rPr>
      </w:pPr>
      <w:r>
        <w:rPr>
          <w:rFonts w:hint="cs"/>
          <w:rtl/>
          <w:lang w:eastAsia="he-IL"/>
        </w:rPr>
        <w:t>אני רוצה להודות לכל השותפים לחקיקה</w:t>
      </w:r>
      <w:bookmarkStart w:id="25768" w:name="_ETM_Q43_702996"/>
      <w:bookmarkEnd w:id="25768"/>
      <w:r>
        <w:rPr>
          <w:rFonts w:hint="cs"/>
          <w:rtl/>
          <w:lang w:eastAsia="he-IL"/>
        </w:rPr>
        <w:t xml:space="preserve"> החשובה הזו: </w:t>
      </w:r>
      <w:bookmarkStart w:id="25769" w:name="_ETM_Q43_706656"/>
      <w:bookmarkEnd w:id="25769"/>
      <w:r>
        <w:rPr>
          <w:rFonts w:hint="cs"/>
          <w:rtl/>
          <w:lang w:eastAsia="he-IL"/>
        </w:rPr>
        <w:t>לבנק ישראל, למשרד המשפטים, לרשות לסחר הוגן, לשר הכלכלה ניר ברקת, ליושב-ראש</w:t>
      </w:r>
      <w:bookmarkStart w:id="25770" w:name="_ETM_Q43_709761"/>
      <w:bookmarkEnd w:id="25770"/>
      <w:r>
        <w:rPr>
          <w:rFonts w:hint="cs"/>
          <w:rtl/>
          <w:lang w:eastAsia="he-IL"/>
        </w:rPr>
        <w:t xml:space="preserve"> ועדת הכלכלה חבר הכנסת דוד ביתן, לאיתי עצמון, היועץ המשפטי</w:t>
      </w:r>
      <w:bookmarkStart w:id="25771" w:name="_ETM_Q43_715831"/>
      <w:bookmarkEnd w:id="25771"/>
      <w:r>
        <w:rPr>
          <w:rFonts w:hint="cs"/>
          <w:rtl/>
          <w:lang w:eastAsia="he-IL"/>
        </w:rPr>
        <w:t xml:space="preserve"> של ועדת הכלכלה, ולאביגל כספי מוועדת</w:t>
      </w:r>
      <w:bookmarkStart w:id="25772" w:name="_ETM_Q43_719482"/>
      <w:bookmarkEnd w:id="25772"/>
      <w:r>
        <w:rPr>
          <w:rFonts w:hint="cs"/>
          <w:rtl/>
          <w:lang w:eastAsia="he-IL"/>
        </w:rPr>
        <w:t xml:space="preserve"> הכלכלה, שסייעו המון בניסוח</w:t>
      </w:r>
      <w:bookmarkStart w:id="25773" w:name="_ETM_Q43_723191"/>
      <w:bookmarkEnd w:id="25773"/>
      <w:r>
        <w:rPr>
          <w:rFonts w:hint="cs"/>
          <w:rtl/>
          <w:lang w:eastAsia="he-IL"/>
        </w:rPr>
        <w:t xml:space="preserve"> החקיקה המסובכת הזו, ליועץ החקיקה שלי רועי ברוורמן</w:t>
      </w:r>
      <w:bookmarkStart w:id="25774" w:name="_ETM_Q43_726776"/>
      <w:bookmarkEnd w:id="25774"/>
      <w:r>
        <w:rPr>
          <w:rFonts w:hint="cs"/>
          <w:rtl/>
          <w:lang w:eastAsia="he-IL"/>
        </w:rPr>
        <w:t>. ואני מקדישה את החוק הזה למאות זקנים שליוויתי</w:t>
      </w:r>
      <w:bookmarkStart w:id="25775" w:name="_ETM_Q43_731011"/>
      <w:bookmarkEnd w:id="25775"/>
      <w:r>
        <w:rPr>
          <w:rFonts w:hint="cs"/>
          <w:rtl/>
          <w:lang w:eastAsia="he-IL"/>
        </w:rPr>
        <w:t xml:space="preserve"> את המקרים</w:t>
      </w:r>
      <w:bookmarkStart w:id="25776" w:name="_ETM_Q43_734577"/>
      <w:bookmarkEnd w:id="25776"/>
      <w:r>
        <w:rPr>
          <w:rFonts w:hint="cs"/>
          <w:rtl/>
          <w:lang w:eastAsia="he-IL"/>
        </w:rPr>
        <w:t xml:space="preserve"> האישיים שלהם, והבטחתי להם שלא משנה כמה זה ייקח, אנחנו</w:t>
      </w:r>
      <w:bookmarkStart w:id="25777" w:name="_ETM_Q43_736191"/>
      <w:bookmarkStart w:id="25778" w:name="_ETM_Q43_738099"/>
      <w:bookmarkEnd w:id="25777"/>
      <w:bookmarkEnd w:id="25778"/>
      <w:r>
        <w:rPr>
          <w:rFonts w:hint="cs"/>
          <w:rtl/>
          <w:lang w:eastAsia="he-IL"/>
        </w:rPr>
        <w:t xml:space="preserve"> גם נחזיר להם את כספם וגם נתקן את המערכת. זה היה סיזיפי</w:t>
      </w:r>
      <w:bookmarkStart w:id="25779" w:name="_ETM_Q43_741531"/>
      <w:bookmarkEnd w:id="25779"/>
      <w:r>
        <w:rPr>
          <w:rFonts w:hint="cs"/>
          <w:rtl/>
          <w:lang w:eastAsia="he-IL"/>
        </w:rPr>
        <w:t>. אני עובדת על החוק הזה עוד לפני הימים שהייתי חברת כנסת</w:t>
      </w:r>
      <w:bookmarkStart w:id="25780" w:name="_ETM_Q43_744671"/>
      <w:bookmarkEnd w:id="25780"/>
      <w:r>
        <w:rPr>
          <w:rFonts w:hint="cs"/>
          <w:rtl/>
          <w:lang w:eastAsia="he-IL"/>
        </w:rPr>
        <w:t>, למעלה משש שנים. זה חוק מאוד מאוד מורכב, שמשנה</w:t>
      </w:r>
      <w:bookmarkStart w:id="25781" w:name="_ETM_Q43_749151"/>
      <w:bookmarkEnd w:id="25781"/>
      <w:r>
        <w:rPr>
          <w:rFonts w:hint="cs"/>
          <w:rtl/>
          <w:lang w:eastAsia="he-IL"/>
        </w:rPr>
        <w:t xml:space="preserve"> את כללי המשחק. זה הצריך התמדה ודבקות במשימה, אבל זה הבסיס של להיות שליח ציבור, וזה היה שווה את זה. אז תודה</w:t>
      </w:r>
      <w:bookmarkStart w:id="25782" w:name="_ETM_Q43_760271"/>
      <w:bookmarkEnd w:id="25782"/>
      <w:r>
        <w:rPr>
          <w:rFonts w:hint="cs"/>
          <w:rtl/>
          <w:lang w:eastAsia="he-IL"/>
        </w:rPr>
        <w:t xml:space="preserve"> לכל העוסקים במלאכה ונמשיך בכל הכוח להילחם</w:t>
      </w:r>
      <w:bookmarkStart w:id="25783" w:name="_ETM_Q43_764191"/>
      <w:bookmarkEnd w:id="25783"/>
      <w:r>
        <w:rPr>
          <w:rFonts w:hint="cs"/>
          <w:rtl/>
          <w:lang w:eastAsia="he-IL"/>
        </w:rPr>
        <w:t xml:space="preserve"> בעושק הקשישים. תודה.</w:t>
      </w:r>
    </w:p>
    <w:p w:rsidR="0028320D" w:rsidRDefault="0028320D" w:rsidP="00A53C63">
      <w:pPr>
        <w:rPr>
          <w:rtl/>
          <w:lang w:eastAsia="he-IL"/>
        </w:rPr>
      </w:pPr>
      <w:bookmarkStart w:id="25784" w:name="_ETM_Q43_704714"/>
      <w:bookmarkStart w:id="25785" w:name="_ETM_Q43_704828"/>
      <w:bookmarkEnd w:id="25784"/>
      <w:bookmarkEnd w:id="25785"/>
    </w:p>
    <w:p w:rsidR="0028320D" w:rsidRDefault="0028320D" w:rsidP="00A53C63">
      <w:pPr>
        <w:pStyle w:val="af7"/>
        <w:keepNext/>
        <w:rPr>
          <w:rtl/>
        </w:rPr>
      </w:pPr>
      <w:bookmarkStart w:id="25786" w:name="ET_yor_6490_22"/>
      <w:r w:rsidRPr="007674AE">
        <w:rPr>
          <w:rStyle w:val="TagStyle"/>
          <w:rtl/>
        </w:rPr>
        <w:t xml:space="preserve"> &lt;&lt; יור &gt;&gt; </w:t>
      </w:r>
      <w:r>
        <w:rPr>
          <w:rtl/>
        </w:rPr>
        <w:t>היו"ר ניסים ואטורי:</w:t>
      </w:r>
      <w:r w:rsidRPr="007674AE">
        <w:rPr>
          <w:rStyle w:val="TagStyle"/>
          <w:rtl/>
        </w:rPr>
        <w:t xml:space="preserve"> &lt;&lt; יור &gt;&gt;</w:t>
      </w:r>
      <w:r>
        <w:rPr>
          <w:rtl/>
        </w:rPr>
        <w:t xml:space="preserve"> </w:t>
      </w:r>
      <w:bookmarkEnd w:id="25786"/>
    </w:p>
    <w:p w:rsidR="0028320D" w:rsidRDefault="0028320D" w:rsidP="00A53C63">
      <w:pPr>
        <w:rPr>
          <w:rtl/>
          <w:lang w:eastAsia="he-IL"/>
        </w:rPr>
      </w:pPr>
    </w:p>
    <w:p w:rsidR="0028320D" w:rsidRDefault="0028320D" w:rsidP="00A53C63">
      <w:pPr>
        <w:rPr>
          <w:rtl/>
          <w:lang w:eastAsia="he-IL"/>
        </w:rPr>
      </w:pPr>
      <w:r>
        <w:rPr>
          <w:rFonts w:hint="cs"/>
          <w:rtl/>
          <w:lang w:eastAsia="he-IL"/>
        </w:rPr>
        <w:t>תודה רבה.</w:t>
      </w:r>
      <w:r w:rsidRPr="00837103">
        <w:rPr>
          <w:rFonts w:hint="cs"/>
          <w:rtl/>
          <w:lang w:eastAsia="he-IL"/>
        </w:rPr>
        <w:t xml:space="preserve"> </w:t>
      </w:r>
      <w:r>
        <w:rPr>
          <w:rFonts w:hint="cs"/>
          <w:rtl/>
          <w:lang w:eastAsia="he-IL"/>
        </w:rPr>
        <w:t>חבר הכנסת מיקי לוי.</w:t>
      </w:r>
      <w:bookmarkStart w:id="25787" w:name="_ETM_Q43_773641"/>
      <w:bookmarkEnd w:id="25787"/>
    </w:p>
    <w:p w:rsidR="0028320D" w:rsidRDefault="0028320D" w:rsidP="00A53C63">
      <w:pPr>
        <w:rPr>
          <w:rtl/>
          <w:lang w:eastAsia="he-IL"/>
        </w:rPr>
      </w:pPr>
    </w:p>
    <w:p w:rsidR="0028320D" w:rsidRDefault="0028320D" w:rsidP="00A53C63">
      <w:pPr>
        <w:pStyle w:val="af6"/>
        <w:keepNext/>
        <w:rPr>
          <w:rtl/>
        </w:rPr>
      </w:pPr>
      <w:bookmarkStart w:id="25788" w:name="ET_interruption_6352_26"/>
      <w:r w:rsidRPr="007674AE">
        <w:rPr>
          <w:rStyle w:val="TagStyle"/>
          <w:rtl/>
        </w:rPr>
        <w:t xml:space="preserve"> &lt;&lt; קריאה &gt;&gt; </w:t>
      </w:r>
      <w:r>
        <w:rPr>
          <w:rtl/>
        </w:rPr>
        <w:t>אלמוג כהן (עוצמה יהודית):</w:t>
      </w:r>
      <w:r w:rsidRPr="007674AE">
        <w:rPr>
          <w:rStyle w:val="TagStyle"/>
          <w:rtl/>
        </w:rPr>
        <w:t xml:space="preserve"> &lt;&lt; קריאה &gt;&gt;</w:t>
      </w:r>
      <w:r>
        <w:rPr>
          <w:rtl/>
        </w:rPr>
        <w:t xml:space="preserve"> </w:t>
      </w:r>
      <w:bookmarkEnd w:id="25788"/>
    </w:p>
    <w:p w:rsidR="0028320D" w:rsidRDefault="0028320D" w:rsidP="00A53C63">
      <w:pPr>
        <w:rPr>
          <w:rtl/>
          <w:lang w:eastAsia="he-IL"/>
        </w:rPr>
      </w:pPr>
    </w:p>
    <w:p w:rsidR="0028320D" w:rsidRDefault="0028320D" w:rsidP="00A53C63">
      <w:pPr>
        <w:rPr>
          <w:rtl/>
          <w:lang w:eastAsia="he-IL"/>
        </w:rPr>
      </w:pPr>
      <w:r>
        <w:rPr>
          <w:rFonts w:hint="cs"/>
          <w:rtl/>
          <w:lang w:eastAsia="he-IL"/>
        </w:rPr>
        <w:t>שש שנים, מירב. אחרי שש שנים של ויה דולורוזה, בזכות היו"ר שלנו והממשלה המצוינת הזאת</w:t>
      </w:r>
      <w:bookmarkStart w:id="25789" w:name="_ETM_Q43_777752"/>
      <w:bookmarkEnd w:id="25789"/>
      <w:r>
        <w:rPr>
          <w:rFonts w:hint="cs"/>
          <w:rtl/>
          <w:lang w:eastAsia="he-IL"/>
        </w:rPr>
        <w:t xml:space="preserve"> קיבלת להמשיך לעשות טוב למען הקשישים</w:t>
      </w:r>
      <w:bookmarkStart w:id="25790" w:name="_ETM_Q43_780894"/>
      <w:bookmarkEnd w:id="25790"/>
      <w:r>
        <w:rPr>
          <w:rFonts w:hint="cs"/>
          <w:rtl/>
          <w:lang w:eastAsia="he-IL"/>
        </w:rPr>
        <w:t>. כבוד גדול.</w:t>
      </w:r>
    </w:p>
    <w:p w:rsidR="0028320D" w:rsidRPr="00154693" w:rsidRDefault="0028320D" w:rsidP="00A53C63">
      <w:pPr>
        <w:rPr>
          <w:rtl/>
        </w:rPr>
      </w:pPr>
    </w:p>
    <w:p w:rsidR="0028320D" w:rsidRDefault="0028320D" w:rsidP="00A53C63">
      <w:pPr>
        <w:pStyle w:val="af6"/>
        <w:keepNext/>
        <w:rPr>
          <w:rtl/>
        </w:rPr>
      </w:pPr>
      <w:bookmarkStart w:id="25791" w:name="ET_interruption_5786_22"/>
      <w:r w:rsidRPr="00837103">
        <w:rPr>
          <w:rStyle w:val="TagStyle"/>
          <w:rtl/>
        </w:rPr>
        <w:t xml:space="preserve"> &lt;&lt; קריאה &gt;&gt; </w:t>
      </w:r>
      <w:r>
        <w:rPr>
          <w:rtl/>
        </w:rPr>
        <w:t>אופיר כץ (הליכוד):</w:t>
      </w:r>
      <w:r w:rsidRPr="00837103">
        <w:rPr>
          <w:rStyle w:val="TagStyle"/>
          <w:rtl/>
        </w:rPr>
        <w:t xml:space="preserve"> &lt;&lt; קריאה &gt;&gt;</w:t>
      </w:r>
      <w:r>
        <w:rPr>
          <w:rtl/>
        </w:rPr>
        <w:t xml:space="preserve">  </w:t>
      </w:r>
      <w:bookmarkEnd w:id="25791"/>
    </w:p>
    <w:p w:rsidR="0028320D" w:rsidRDefault="0028320D" w:rsidP="00A53C63">
      <w:pPr>
        <w:rPr>
          <w:rtl/>
          <w:lang w:eastAsia="he-IL"/>
        </w:rPr>
      </w:pPr>
    </w:p>
    <w:p w:rsidR="0028320D" w:rsidRDefault="0028320D" w:rsidP="00A53C63">
      <w:pPr>
        <w:rPr>
          <w:rtl/>
          <w:lang w:eastAsia="he-IL"/>
        </w:rPr>
      </w:pPr>
      <w:r>
        <w:rPr>
          <w:rFonts w:hint="cs"/>
          <w:rtl/>
          <w:lang w:eastAsia="he-IL"/>
        </w:rPr>
        <w:t>לא, מה אני קשור?</w:t>
      </w:r>
      <w:bookmarkStart w:id="25792" w:name="_ETM_Q43_777650"/>
      <w:bookmarkStart w:id="25793" w:name="_ETM_Q43_778729"/>
      <w:bookmarkEnd w:id="25792"/>
      <w:bookmarkEnd w:id="25793"/>
      <w:r>
        <w:rPr>
          <w:rFonts w:hint="cs"/>
          <w:rtl/>
          <w:lang w:eastAsia="he-IL"/>
        </w:rPr>
        <w:t xml:space="preserve"> אני לא קשור, זה ביטן</w:t>
      </w:r>
      <w:bookmarkStart w:id="25794" w:name="_ETM_Q43_685285"/>
      <w:bookmarkEnd w:id="25794"/>
      <w:r>
        <w:rPr>
          <w:rFonts w:hint="cs"/>
          <w:rtl/>
          <w:lang w:eastAsia="he-IL"/>
        </w:rPr>
        <w:t>.</w:t>
      </w:r>
    </w:p>
    <w:p w:rsidR="0028320D" w:rsidRPr="00154693" w:rsidRDefault="0028320D" w:rsidP="00A53C63">
      <w:pPr>
        <w:rPr>
          <w:rtl/>
        </w:rPr>
      </w:pPr>
    </w:p>
    <w:p w:rsidR="0028320D" w:rsidRDefault="0028320D" w:rsidP="00A53C63">
      <w:pPr>
        <w:pStyle w:val="af6"/>
        <w:keepNext/>
        <w:rPr>
          <w:rtl/>
        </w:rPr>
      </w:pPr>
      <w:r w:rsidRPr="00837103">
        <w:rPr>
          <w:rStyle w:val="TagStyle"/>
          <w:rtl/>
        </w:rPr>
        <w:t xml:space="preserve"> &lt;&lt; קריאה &gt;&gt; </w:t>
      </w:r>
      <w:r>
        <w:rPr>
          <w:rtl/>
        </w:rPr>
        <w:t>נאור שירי (יש עתיד):</w:t>
      </w:r>
      <w:r w:rsidRPr="00837103">
        <w:rPr>
          <w:rStyle w:val="TagStyle"/>
          <w:rtl/>
        </w:rPr>
        <w:t xml:space="preserve"> &lt;&lt; קריאה &gt;&gt;</w:t>
      </w:r>
      <w:r>
        <w:rPr>
          <w:rtl/>
        </w:rPr>
        <w:t xml:space="preserve">  </w:t>
      </w:r>
    </w:p>
    <w:p w:rsidR="0028320D" w:rsidRDefault="0028320D" w:rsidP="00A53C63">
      <w:pPr>
        <w:rPr>
          <w:rtl/>
          <w:lang w:eastAsia="he-IL"/>
        </w:rPr>
      </w:pPr>
    </w:p>
    <w:p w:rsidR="0028320D" w:rsidRDefault="0028320D" w:rsidP="00A53C63">
      <w:pPr>
        <w:rPr>
          <w:rtl/>
          <w:lang w:eastAsia="he-IL"/>
        </w:rPr>
      </w:pPr>
      <w:r>
        <w:rPr>
          <w:rFonts w:hint="cs"/>
          <w:rtl/>
          <w:lang w:eastAsia="he-IL"/>
        </w:rPr>
        <w:t xml:space="preserve">מה זה </w:t>
      </w:r>
      <w:bookmarkStart w:id="25795" w:name="_ETM_Q43_783739"/>
      <w:bookmarkEnd w:id="25795"/>
      <w:r>
        <w:rPr>
          <w:rFonts w:hint="cs"/>
          <w:rtl/>
          <w:lang w:eastAsia="he-IL"/>
        </w:rPr>
        <w:t>בזכות היו"ר?</w:t>
      </w:r>
      <w:bookmarkStart w:id="25796" w:name="_ETM_Q43_783755"/>
      <w:bookmarkStart w:id="25797" w:name="_ETM_Q43_783848"/>
      <w:bookmarkEnd w:id="25796"/>
      <w:bookmarkEnd w:id="25797"/>
      <w:r>
        <w:rPr>
          <w:rFonts w:hint="cs"/>
          <w:rtl/>
          <w:lang w:eastAsia="he-IL"/>
        </w:rPr>
        <w:t xml:space="preserve"> זה התפקיד שלו.</w:t>
      </w:r>
    </w:p>
    <w:p w:rsidR="0028320D" w:rsidRPr="00154693" w:rsidRDefault="0028320D" w:rsidP="00A53C63">
      <w:pPr>
        <w:rPr>
          <w:rtl/>
        </w:rPr>
      </w:pPr>
      <w:bookmarkStart w:id="25798" w:name="_ETM_Q43_782859"/>
      <w:bookmarkStart w:id="25799" w:name="_ETM_Q43_782987"/>
      <w:bookmarkEnd w:id="25798"/>
      <w:bookmarkEnd w:id="25799"/>
    </w:p>
    <w:p w:rsidR="0028320D" w:rsidRDefault="0028320D" w:rsidP="00A53C63">
      <w:pPr>
        <w:pStyle w:val="af6"/>
        <w:keepNext/>
        <w:rPr>
          <w:rtl/>
        </w:rPr>
      </w:pPr>
      <w:bookmarkStart w:id="25800" w:name="ET_interruption_6352_25"/>
      <w:r w:rsidRPr="00837103">
        <w:rPr>
          <w:rStyle w:val="TagStyle"/>
          <w:rtl/>
        </w:rPr>
        <w:t xml:space="preserve"> &lt;&lt; קריאה &gt;&gt; </w:t>
      </w:r>
      <w:r>
        <w:rPr>
          <w:rtl/>
        </w:rPr>
        <w:t>אלמוג כהן (עוצמה יהודית):</w:t>
      </w:r>
      <w:r w:rsidRPr="00837103">
        <w:rPr>
          <w:rStyle w:val="TagStyle"/>
          <w:rtl/>
        </w:rPr>
        <w:t xml:space="preserve"> &lt;&lt; קריאה &gt;&gt;</w:t>
      </w:r>
      <w:r>
        <w:rPr>
          <w:rtl/>
        </w:rPr>
        <w:t xml:space="preserve">  </w:t>
      </w:r>
      <w:bookmarkEnd w:id="25800"/>
    </w:p>
    <w:p w:rsidR="0028320D" w:rsidRDefault="0028320D" w:rsidP="00A53C63">
      <w:pPr>
        <w:rPr>
          <w:rtl/>
          <w:lang w:eastAsia="he-IL"/>
        </w:rPr>
      </w:pPr>
    </w:p>
    <w:p w:rsidR="0028320D" w:rsidRDefault="0028320D" w:rsidP="00A53C63">
      <w:pPr>
        <w:rPr>
          <w:rtl/>
          <w:lang w:eastAsia="he-IL"/>
        </w:rPr>
      </w:pPr>
      <w:bookmarkStart w:id="25801" w:name="_ETM_Q43_789514"/>
      <w:bookmarkEnd w:id="25801"/>
      <w:r>
        <w:rPr>
          <w:rFonts w:hint="cs"/>
          <w:rtl/>
          <w:lang w:eastAsia="he-IL"/>
        </w:rPr>
        <w:t>כבוד גדול, מירב, כבוד גדול.</w:t>
      </w:r>
    </w:p>
    <w:p w:rsidR="0028320D" w:rsidRDefault="0028320D" w:rsidP="00A53C63">
      <w:pPr>
        <w:rPr>
          <w:rtl/>
        </w:rPr>
      </w:pPr>
      <w:bookmarkStart w:id="25802" w:name="_ETM_Q43_788190"/>
      <w:bookmarkStart w:id="25803" w:name="_ETM_Q43_788310"/>
      <w:bookmarkStart w:id="25804" w:name="_ETM_Q43_783617"/>
      <w:bookmarkStart w:id="25805" w:name="_ETM_Q43_783760"/>
      <w:bookmarkEnd w:id="25802"/>
      <w:bookmarkEnd w:id="25803"/>
      <w:bookmarkEnd w:id="25804"/>
      <w:bookmarkEnd w:id="25805"/>
      <w:r w:rsidRPr="00154693">
        <w:rPr>
          <w:rFonts w:hint="cs"/>
          <w:rtl/>
        </w:rPr>
        <w:t xml:space="preserve"> </w:t>
      </w:r>
    </w:p>
    <w:p w:rsidR="00DE2304" w:rsidRDefault="00DE2304" w:rsidP="00A53C63">
      <w:pPr>
        <w:pStyle w:val="af7"/>
        <w:keepNext/>
        <w:rPr>
          <w:rtl/>
          <w:lang w:val="he-IL"/>
        </w:rPr>
      </w:pPr>
      <w:bookmarkStart w:id="25806" w:name="TOR_Q44"/>
      <w:bookmarkStart w:id="25807" w:name="ET_yor_6490_1"/>
      <w:bookmarkEnd w:id="25806"/>
      <w:r w:rsidRPr="00C67E78">
        <w:rPr>
          <w:rStyle w:val="TagStyle"/>
          <w:rtl/>
        </w:rPr>
        <w:t>&lt;&lt; יור &gt;&gt;</w:t>
      </w:r>
      <w:r w:rsidRPr="00B866F6">
        <w:rPr>
          <w:rStyle w:val="TagStyle"/>
          <w:rtl/>
        </w:rPr>
        <w:t xml:space="preserve"> </w:t>
      </w:r>
      <w:r>
        <w:rPr>
          <w:rtl/>
          <w:lang w:val="he-IL"/>
        </w:rPr>
        <w:t>היו"ר ניסים ואטורי:</w:t>
      </w:r>
      <w:r w:rsidRPr="00B866F6">
        <w:rPr>
          <w:rStyle w:val="TagStyle"/>
          <w:rtl/>
        </w:rPr>
        <w:t xml:space="preserve"> </w:t>
      </w:r>
      <w:r w:rsidRPr="00C67E78">
        <w:rPr>
          <w:rStyle w:val="TagStyle"/>
          <w:rtl/>
        </w:rPr>
        <w:t>&lt;&lt; יור &gt;&gt;</w:t>
      </w:r>
      <w:r>
        <w:rPr>
          <w:rtl/>
          <w:lang w:val="he-IL"/>
        </w:rPr>
        <w:t xml:space="preserve">   </w:t>
      </w:r>
      <w:bookmarkEnd w:id="25807"/>
    </w:p>
    <w:p w:rsidR="00DE2304" w:rsidRDefault="00DE2304" w:rsidP="003C6D77">
      <w:pPr>
        <w:rPr>
          <w:rtl/>
          <w:lang w:val="he-IL" w:eastAsia="he-IL"/>
        </w:rPr>
      </w:pPr>
    </w:p>
    <w:p w:rsidR="00DE2304" w:rsidRDefault="00DE2304" w:rsidP="00A53C63">
      <w:pPr>
        <w:rPr>
          <w:rtl/>
          <w:lang w:val="he-IL" w:eastAsia="he-IL"/>
        </w:rPr>
      </w:pPr>
      <w:bookmarkStart w:id="25808" w:name="_ETM_Q44_80000"/>
      <w:bookmarkEnd w:id="25808"/>
      <w:r>
        <w:rPr>
          <w:rFonts w:hint="cs"/>
          <w:rtl/>
          <w:lang w:val="he-IL" w:eastAsia="he-IL"/>
        </w:rPr>
        <w:t xml:space="preserve">דרך אגב, מירב, יש לך זמן בסוף שבו את יכולה לברך. </w:t>
      </w:r>
      <w:bookmarkStart w:id="25809" w:name="_ETM_Q44_101000"/>
      <w:bookmarkEnd w:id="25809"/>
    </w:p>
    <w:p w:rsidR="00DE2304" w:rsidRPr="00CF3331" w:rsidRDefault="00DE2304" w:rsidP="00A53C63">
      <w:pPr>
        <w:rPr>
          <w:lang w:eastAsia="he-IL"/>
        </w:rPr>
      </w:pPr>
    </w:p>
    <w:p w:rsidR="00DE2304" w:rsidRDefault="00DE2304" w:rsidP="00A53C63">
      <w:pPr>
        <w:pStyle w:val="a4"/>
        <w:keepNext/>
        <w:rPr>
          <w:rtl/>
          <w:lang w:val="he-IL"/>
        </w:rPr>
      </w:pPr>
      <w:bookmarkStart w:id="25810" w:name="_ETM_Q44_171000"/>
      <w:bookmarkStart w:id="25811" w:name="ET_speaker_5084_2"/>
      <w:bookmarkEnd w:id="25810"/>
      <w:r w:rsidRPr="00C67E78">
        <w:rPr>
          <w:rStyle w:val="TagStyle"/>
          <w:rtl/>
        </w:rPr>
        <w:t xml:space="preserve"> &lt;&lt; דובר &gt;&gt;</w:t>
      </w:r>
      <w:r w:rsidRPr="005C0294">
        <w:rPr>
          <w:rStyle w:val="TagStyle"/>
          <w:rtl/>
        </w:rPr>
        <w:t xml:space="preserve"> </w:t>
      </w:r>
      <w:bookmarkStart w:id="25812" w:name="_Toc170822978"/>
      <w:bookmarkStart w:id="25813" w:name="_Toc193115401"/>
      <w:bookmarkStart w:id="25814" w:name="_Toc197542458"/>
      <w:r>
        <w:rPr>
          <w:rtl/>
          <w:lang w:val="he-IL"/>
        </w:rPr>
        <w:t>מיקי לוי (יש עתיד):</w:t>
      </w:r>
      <w:bookmarkEnd w:id="25812"/>
      <w:bookmarkEnd w:id="25813"/>
      <w:bookmarkEnd w:id="25814"/>
      <w:r w:rsidRPr="005C0294">
        <w:rPr>
          <w:rStyle w:val="TagStyle"/>
          <w:rtl/>
        </w:rPr>
        <w:t xml:space="preserve"> </w:t>
      </w:r>
      <w:r w:rsidRPr="00C67E78">
        <w:rPr>
          <w:rStyle w:val="TagStyle"/>
          <w:rtl/>
        </w:rPr>
        <w:t>&lt;&lt; דובר &gt;&gt;</w:t>
      </w:r>
      <w:r>
        <w:rPr>
          <w:rtl/>
          <w:lang w:val="he-IL"/>
        </w:rPr>
        <w:t xml:space="preserve">   </w:t>
      </w:r>
      <w:bookmarkEnd w:id="25811"/>
    </w:p>
    <w:p w:rsidR="00DE2304" w:rsidRDefault="00DE2304" w:rsidP="003C6D77">
      <w:pPr>
        <w:rPr>
          <w:rtl/>
          <w:lang w:val="he-IL" w:eastAsia="he-IL"/>
        </w:rPr>
      </w:pPr>
    </w:p>
    <w:p w:rsidR="00DE2304" w:rsidRDefault="00DE2304" w:rsidP="000F0BB0">
      <w:pPr>
        <w:rPr>
          <w:rtl/>
          <w:lang w:val="he-IL" w:eastAsia="he-IL"/>
        </w:rPr>
      </w:pPr>
      <w:bookmarkStart w:id="25815" w:name="_ETM_Q44_175000"/>
      <w:bookmarkStart w:id="25816" w:name="_ETM_Q44_174000"/>
      <w:bookmarkStart w:id="25817" w:name="_ETM_Q44_100000"/>
      <w:bookmarkEnd w:id="25815"/>
      <w:bookmarkEnd w:id="25816"/>
      <w:bookmarkEnd w:id="25817"/>
      <w:r>
        <w:rPr>
          <w:rFonts w:hint="cs"/>
          <w:rtl/>
        </w:rPr>
        <w:t xml:space="preserve">אדוני היושב בראש, חברי הכנסת, חבר הכנסת צבי </w:t>
      </w:r>
      <w:bookmarkStart w:id="25818" w:name="_ETM_Q44_204000"/>
      <w:bookmarkEnd w:id="25818"/>
      <w:r>
        <w:rPr>
          <w:rFonts w:hint="cs"/>
          <w:rtl/>
        </w:rPr>
        <w:t xml:space="preserve">סוכות, הנאום הזה עבורך. </w:t>
      </w:r>
      <w:r w:rsidR="000F0BB0">
        <w:rPr>
          <w:rFonts w:hint="cs"/>
          <w:rtl/>
        </w:rPr>
        <w:t xml:space="preserve">"אם </w:t>
      </w:r>
      <w:r w:rsidRPr="008C7C44">
        <w:rPr>
          <w:rtl/>
          <w:lang w:val="he-IL" w:eastAsia="he-IL"/>
        </w:rPr>
        <w:t>באמת מישהו היה מאמין שהתורה היא זו שמג</w:t>
      </w:r>
      <w:r>
        <w:rPr>
          <w:rFonts w:hint="cs"/>
          <w:rtl/>
          <w:lang w:val="he-IL" w:eastAsia="he-IL"/>
        </w:rPr>
        <w:t>י</w:t>
      </w:r>
      <w:r w:rsidRPr="008C7C44">
        <w:rPr>
          <w:rtl/>
          <w:lang w:val="he-IL" w:eastAsia="he-IL"/>
        </w:rPr>
        <w:t>נה על עם ישראל</w:t>
      </w:r>
      <w:r w:rsidR="000F0BB0">
        <w:rPr>
          <w:rFonts w:hint="cs"/>
          <w:rtl/>
          <w:lang w:val="he-IL" w:eastAsia="he-IL"/>
        </w:rPr>
        <w:t>,</w:t>
      </w:r>
      <w:r w:rsidRPr="008C7C44">
        <w:rPr>
          <w:rtl/>
          <w:lang w:val="he-IL" w:eastAsia="he-IL"/>
        </w:rPr>
        <w:t xml:space="preserve"> קודם כ</w:t>
      </w:r>
      <w:r>
        <w:rPr>
          <w:rFonts w:hint="cs"/>
          <w:rtl/>
          <w:lang w:val="he-IL" w:eastAsia="he-IL"/>
        </w:rPr>
        <w:t>ו</w:t>
      </w:r>
      <w:r w:rsidRPr="008C7C44">
        <w:rPr>
          <w:rtl/>
          <w:lang w:val="he-IL" w:eastAsia="he-IL"/>
        </w:rPr>
        <w:t>ל</w:t>
      </w:r>
      <w:r>
        <w:rPr>
          <w:rFonts w:hint="cs"/>
          <w:rtl/>
          <w:lang w:val="he-IL" w:eastAsia="he-IL"/>
        </w:rPr>
        <w:t>,</w:t>
      </w:r>
      <w:r w:rsidRPr="008C7C44">
        <w:rPr>
          <w:rtl/>
          <w:lang w:val="he-IL" w:eastAsia="he-IL"/>
        </w:rPr>
        <w:t xml:space="preserve"> אני מזמין </w:t>
      </w:r>
      <w:r>
        <w:rPr>
          <w:rFonts w:hint="cs"/>
          <w:rtl/>
          <w:lang w:val="he-IL" w:eastAsia="he-IL"/>
        </w:rPr>
        <w:t xml:space="preserve">את </w:t>
      </w:r>
      <w:r w:rsidRPr="008C7C44">
        <w:rPr>
          <w:rtl/>
          <w:lang w:val="he-IL" w:eastAsia="he-IL"/>
        </w:rPr>
        <w:t>מ</w:t>
      </w:r>
      <w:r>
        <w:rPr>
          <w:rFonts w:hint="cs"/>
          <w:rtl/>
          <w:lang w:val="he-IL" w:eastAsia="he-IL"/>
        </w:rPr>
        <w:t>י</w:t>
      </w:r>
      <w:r w:rsidRPr="008C7C44">
        <w:rPr>
          <w:rtl/>
          <w:lang w:val="he-IL" w:eastAsia="he-IL"/>
        </w:rPr>
        <w:t xml:space="preserve"> שרוצה לנסות את זה, לעמוד מול </w:t>
      </w:r>
      <w:proofErr w:type="spellStart"/>
      <w:r w:rsidRPr="008C7C44">
        <w:rPr>
          <w:rtl/>
          <w:lang w:val="he-IL" w:eastAsia="he-IL"/>
        </w:rPr>
        <w:t>הנוח</w:t>
      </w:r>
      <w:r>
        <w:rPr>
          <w:rFonts w:hint="cs"/>
          <w:rtl/>
          <w:lang w:val="he-IL" w:eastAsia="he-IL"/>
        </w:rPr>
        <w:t>'</w:t>
      </w:r>
      <w:r w:rsidRPr="008C7C44">
        <w:rPr>
          <w:rtl/>
          <w:lang w:val="he-IL" w:eastAsia="he-IL"/>
        </w:rPr>
        <w:t>בות</w:t>
      </w:r>
      <w:proofErr w:type="spellEnd"/>
      <w:r w:rsidRPr="008C7C44">
        <w:rPr>
          <w:rtl/>
          <w:lang w:val="he-IL" w:eastAsia="he-IL"/>
        </w:rPr>
        <w:t xml:space="preserve"> רק עם הגמרא ביד</w:t>
      </w:r>
      <w:r>
        <w:rPr>
          <w:rFonts w:hint="cs"/>
          <w:rtl/>
          <w:lang w:val="he-IL" w:eastAsia="he-IL"/>
        </w:rPr>
        <w:t>,</w:t>
      </w:r>
      <w:r w:rsidRPr="008C7C44">
        <w:rPr>
          <w:rtl/>
          <w:lang w:val="he-IL" w:eastAsia="he-IL"/>
        </w:rPr>
        <w:t xml:space="preserve"> ונראה איך הוא יסיים</w:t>
      </w:r>
      <w:r>
        <w:rPr>
          <w:rFonts w:hint="cs"/>
          <w:rtl/>
          <w:lang w:val="he-IL" w:eastAsia="he-IL"/>
        </w:rPr>
        <w:t>,</w:t>
      </w:r>
      <w:r w:rsidRPr="008C7C44">
        <w:rPr>
          <w:rtl/>
          <w:lang w:val="he-IL" w:eastAsia="he-IL"/>
        </w:rPr>
        <w:t xml:space="preserve"> חס וחלילה</w:t>
      </w:r>
      <w:r w:rsidR="000F0BB0">
        <w:rPr>
          <w:rFonts w:hint="cs"/>
          <w:rtl/>
          <w:lang w:val="he-IL" w:eastAsia="he-IL"/>
        </w:rPr>
        <w:t>"</w:t>
      </w:r>
      <w:r w:rsidRPr="008C7C44">
        <w:rPr>
          <w:rtl/>
          <w:lang w:val="he-IL" w:eastAsia="he-IL"/>
        </w:rPr>
        <w:t>.</w:t>
      </w:r>
    </w:p>
    <w:p w:rsidR="00DE2304" w:rsidRDefault="00DE2304" w:rsidP="00A53C63">
      <w:pPr>
        <w:rPr>
          <w:rtl/>
        </w:rPr>
      </w:pPr>
      <w:bookmarkStart w:id="25819" w:name="_ETM_Q44_235000"/>
      <w:bookmarkEnd w:id="25819"/>
    </w:p>
    <w:p w:rsidR="00DE2304" w:rsidRDefault="00DE2304" w:rsidP="00A53C63">
      <w:pPr>
        <w:pStyle w:val="af6"/>
        <w:keepNext/>
        <w:rPr>
          <w:rtl/>
        </w:rPr>
      </w:pPr>
      <w:bookmarkStart w:id="25820" w:name="ET_interruption_6352_3"/>
      <w:r w:rsidRPr="00C67E78">
        <w:rPr>
          <w:rStyle w:val="TagStyle"/>
          <w:rtl/>
        </w:rPr>
        <w:t xml:space="preserve"> &lt;&lt; קריאה &gt;&gt;</w:t>
      </w:r>
      <w:r w:rsidRPr="00AD486D">
        <w:rPr>
          <w:rStyle w:val="TagStyle"/>
          <w:rtl/>
        </w:rPr>
        <w:t xml:space="preserve"> </w:t>
      </w:r>
      <w:r>
        <w:rPr>
          <w:rtl/>
        </w:rPr>
        <w:t>אלמוג כהן (עוצמה יהודית):</w:t>
      </w:r>
      <w:r w:rsidRPr="00AD486D">
        <w:rPr>
          <w:rStyle w:val="TagStyle"/>
          <w:rtl/>
        </w:rPr>
        <w:t xml:space="preserve"> </w:t>
      </w:r>
      <w:r w:rsidRPr="00C67E78">
        <w:rPr>
          <w:rStyle w:val="TagStyle"/>
          <w:rtl/>
        </w:rPr>
        <w:t>&lt;&lt; קריאה &gt;&gt;</w:t>
      </w:r>
      <w:r>
        <w:rPr>
          <w:rtl/>
        </w:rPr>
        <w:t xml:space="preserve">   </w:t>
      </w:r>
      <w:bookmarkEnd w:id="25820"/>
    </w:p>
    <w:p w:rsidR="00DE2304" w:rsidRDefault="00DE2304" w:rsidP="003C6D77">
      <w:pPr>
        <w:rPr>
          <w:rtl/>
        </w:rPr>
      </w:pPr>
    </w:p>
    <w:p w:rsidR="00DE2304" w:rsidRDefault="00DE2304" w:rsidP="00A53C63">
      <w:pPr>
        <w:rPr>
          <w:rtl/>
        </w:rPr>
      </w:pPr>
      <w:r>
        <w:rPr>
          <w:rFonts w:hint="cs"/>
          <w:rtl/>
        </w:rPr>
        <w:t>מיקי, למה?</w:t>
      </w:r>
    </w:p>
    <w:p w:rsidR="00DE2304" w:rsidRDefault="00DE2304" w:rsidP="00A53C63">
      <w:pPr>
        <w:rPr>
          <w:rtl/>
        </w:rPr>
      </w:pPr>
    </w:p>
    <w:p w:rsidR="00DE2304" w:rsidRDefault="00DE2304" w:rsidP="00A53C63">
      <w:pPr>
        <w:pStyle w:val="-"/>
        <w:keepNext/>
        <w:rPr>
          <w:rtl/>
        </w:rPr>
      </w:pPr>
      <w:bookmarkStart w:id="25821" w:name="ET_speakercontinue_5084_4"/>
      <w:r w:rsidRPr="00C67E78">
        <w:rPr>
          <w:rStyle w:val="TagStyle"/>
          <w:rtl/>
        </w:rPr>
        <w:t xml:space="preserve"> &lt;&lt; דובר_המשך &gt;&gt;</w:t>
      </w:r>
      <w:r w:rsidRPr="00AD486D">
        <w:rPr>
          <w:rStyle w:val="TagStyle"/>
          <w:rtl/>
        </w:rPr>
        <w:t xml:space="preserve"> </w:t>
      </w:r>
      <w:r>
        <w:rPr>
          <w:rtl/>
        </w:rPr>
        <w:t>מיקי לוי (יש עתיד):</w:t>
      </w:r>
      <w:r w:rsidRPr="00AD486D">
        <w:rPr>
          <w:rStyle w:val="TagStyle"/>
          <w:rtl/>
        </w:rPr>
        <w:t xml:space="preserve"> </w:t>
      </w:r>
      <w:r w:rsidRPr="00C67E78">
        <w:rPr>
          <w:rStyle w:val="TagStyle"/>
          <w:rtl/>
        </w:rPr>
        <w:t>&lt;&lt; דובר_המשך &gt;&gt;</w:t>
      </w:r>
      <w:r>
        <w:rPr>
          <w:rtl/>
        </w:rPr>
        <w:t xml:space="preserve">   </w:t>
      </w:r>
      <w:bookmarkEnd w:id="25821"/>
    </w:p>
    <w:p w:rsidR="00DE2304" w:rsidRDefault="00DE2304" w:rsidP="003C6D77">
      <w:pPr>
        <w:rPr>
          <w:rtl/>
        </w:rPr>
      </w:pPr>
    </w:p>
    <w:p w:rsidR="00DE2304" w:rsidRDefault="000F0BB0" w:rsidP="00CC44B5">
      <w:pPr>
        <w:rPr>
          <w:rtl/>
          <w:lang w:val="he-IL" w:eastAsia="he-IL"/>
        </w:rPr>
      </w:pPr>
      <w:r>
        <w:rPr>
          <w:rFonts w:hint="cs"/>
          <w:rtl/>
          <w:lang w:val="he-IL" w:eastAsia="he-IL"/>
        </w:rPr>
        <w:t>"</w:t>
      </w:r>
      <w:r w:rsidR="00DE2304" w:rsidRPr="008C7C44">
        <w:rPr>
          <w:rtl/>
          <w:lang w:val="he-IL" w:eastAsia="he-IL"/>
        </w:rPr>
        <w:t>מעבר לכך</w:t>
      </w:r>
      <w:r w:rsidR="00DE2304">
        <w:rPr>
          <w:rFonts w:hint="cs"/>
          <w:rtl/>
          <w:lang w:val="he-IL" w:eastAsia="he-IL"/>
        </w:rPr>
        <w:t>,</w:t>
      </w:r>
      <w:r w:rsidR="00DE2304" w:rsidRPr="008C7C44">
        <w:rPr>
          <w:rtl/>
          <w:lang w:val="he-IL" w:eastAsia="he-IL"/>
        </w:rPr>
        <w:t xml:space="preserve"> ההנהגה החרדית הספרדית, שהולכת ממש לכיוונים של הפלג הירושלמי</w:t>
      </w:r>
      <w:r w:rsidR="00DE2304">
        <w:rPr>
          <w:rFonts w:hint="cs"/>
          <w:rtl/>
          <w:lang w:val="he-IL" w:eastAsia="he-IL"/>
        </w:rPr>
        <w:t xml:space="preserve"> </w:t>
      </w:r>
      <w:r w:rsidR="003C6D77">
        <w:rPr>
          <w:rFonts w:hint="cs"/>
          <w:rtl/>
          <w:lang w:val="he-IL" w:eastAsia="he-IL"/>
        </w:rPr>
        <w:t>– –</w:t>
      </w:r>
      <w:r w:rsidR="00CC44B5">
        <w:rPr>
          <w:rFonts w:hint="cs"/>
          <w:rtl/>
          <w:lang w:val="he-IL" w:eastAsia="he-IL"/>
        </w:rPr>
        <w:t>"</w:t>
      </w:r>
      <w:r w:rsidR="00DE2304">
        <w:rPr>
          <w:rFonts w:hint="cs"/>
          <w:rtl/>
          <w:lang w:val="he-IL" w:eastAsia="he-IL"/>
        </w:rPr>
        <w:t xml:space="preserve"> </w:t>
      </w:r>
    </w:p>
    <w:p w:rsidR="00DE2304" w:rsidRDefault="00DE2304" w:rsidP="00A53C63">
      <w:pPr>
        <w:rPr>
          <w:rtl/>
          <w:lang w:val="he-IL" w:eastAsia="he-IL"/>
        </w:rPr>
      </w:pPr>
    </w:p>
    <w:p w:rsidR="00DE2304" w:rsidRDefault="00DE2304" w:rsidP="00A53C63">
      <w:pPr>
        <w:pStyle w:val="af7"/>
        <w:keepNext/>
        <w:rPr>
          <w:rtl/>
          <w:lang w:val="he-IL"/>
        </w:rPr>
      </w:pPr>
      <w:bookmarkStart w:id="25822" w:name="ET_yor_6490_5"/>
      <w:r w:rsidRPr="00C67E78">
        <w:rPr>
          <w:rStyle w:val="TagStyle"/>
          <w:rtl/>
        </w:rPr>
        <w:t xml:space="preserve"> &lt;&lt; יור &gt;&gt;</w:t>
      </w:r>
      <w:r w:rsidRPr="00AD486D">
        <w:rPr>
          <w:rStyle w:val="TagStyle"/>
          <w:rtl/>
        </w:rPr>
        <w:t xml:space="preserve"> </w:t>
      </w:r>
      <w:r>
        <w:rPr>
          <w:rtl/>
          <w:lang w:val="he-IL"/>
        </w:rPr>
        <w:t>היו"ר ניסים ואטורי:</w:t>
      </w:r>
      <w:r w:rsidRPr="00AD486D">
        <w:rPr>
          <w:rStyle w:val="TagStyle"/>
          <w:rtl/>
        </w:rPr>
        <w:t xml:space="preserve"> </w:t>
      </w:r>
      <w:r w:rsidRPr="00C67E78">
        <w:rPr>
          <w:rStyle w:val="TagStyle"/>
          <w:rtl/>
        </w:rPr>
        <w:t>&lt;&lt; יור &gt;&gt;</w:t>
      </w:r>
      <w:r>
        <w:rPr>
          <w:rtl/>
          <w:lang w:val="he-IL"/>
        </w:rPr>
        <w:t xml:space="preserve">   </w:t>
      </w:r>
      <w:bookmarkEnd w:id="25822"/>
    </w:p>
    <w:p w:rsidR="00DE2304" w:rsidRDefault="00DE2304" w:rsidP="003C6D77">
      <w:pPr>
        <w:rPr>
          <w:rtl/>
          <w:lang w:val="he-IL" w:eastAsia="he-IL"/>
        </w:rPr>
      </w:pPr>
    </w:p>
    <w:p w:rsidR="00DE2304" w:rsidRDefault="00DE2304" w:rsidP="00A53C63">
      <w:pPr>
        <w:rPr>
          <w:rtl/>
          <w:lang w:val="he-IL" w:eastAsia="he-IL"/>
        </w:rPr>
      </w:pPr>
      <w:r>
        <w:rPr>
          <w:rFonts w:hint="cs"/>
          <w:rtl/>
          <w:lang w:val="he-IL" w:eastAsia="he-IL"/>
        </w:rPr>
        <w:t xml:space="preserve">יש לי </w:t>
      </w:r>
      <w:proofErr w:type="spellStart"/>
      <w:r>
        <w:rPr>
          <w:rFonts w:hint="cs"/>
          <w:rtl/>
          <w:lang w:val="he-IL" w:eastAsia="he-IL"/>
        </w:rPr>
        <w:t>דז'ה</w:t>
      </w:r>
      <w:proofErr w:type="spellEnd"/>
      <w:r>
        <w:rPr>
          <w:rFonts w:hint="cs"/>
          <w:rtl/>
          <w:lang w:val="he-IL" w:eastAsia="he-IL"/>
        </w:rPr>
        <w:t xml:space="preserve"> וו, שמעתי את זה היום בטלוויזיה.</w:t>
      </w:r>
    </w:p>
    <w:p w:rsidR="00DE2304" w:rsidRDefault="00DE2304" w:rsidP="00A53C63">
      <w:pPr>
        <w:rPr>
          <w:rtl/>
          <w:lang w:val="he-IL" w:eastAsia="he-IL"/>
        </w:rPr>
      </w:pPr>
    </w:p>
    <w:p w:rsidR="00DE2304" w:rsidRDefault="00DE2304" w:rsidP="00A53C63">
      <w:pPr>
        <w:pStyle w:val="-"/>
        <w:keepNext/>
        <w:rPr>
          <w:rtl/>
          <w:lang w:val="he-IL"/>
        </w:rPr>
      </w:pPr>
      <w:bookmarkStart w:id="25823" w:name="ET_speakercontinue_5084_6"/>
      <w:r w:rsidRPr="00C67E78">
        <w:rPr>
          <w:rStyle w:val="TagStyle"/>
          <w:rtl/>
        </w:rPr>
        <w:t>&lt;&lt; דובר_המשך &gt;&gt;</w:t>
      </w:r>
      <w:r w:rsidRPr="00AD486D">
        <w:rPr>
          <w:rStyle w:val="TagStyle"/>
          <w:rtl/>
        </w:rPr>
        <w:t xml:space="preserve"> </w:t>
      </w:r>
      <w:r>
        <w:rPr>
          <w:rtl/>
          <w:lang w:val="he-IL"/>
        </w:rPr>
        <w:t>מיקי לוי (יש עתיד):</w:t>
      </w:r>
      <w:r w:rsidRPr="00AD486D">
        <w:rPr>
          <w:rStyle w:val="TagStyle"/>
          <w:rtl/>
        </w:rPr>
        <w:t xml:space="preserve"> </w:t>
      </w:r>
      <w:r w:rsidRPr="00C67E78">
        <w:rPr>
          <w:rStyle w:val="TagStyle"/>
          <w:rtl/>
        </w:rPr>
        <w:t>&lt;&lt; דובר_המשך &gt;&gt;</w:t>
      </w:r>
      <w:r>
        <w:rPr>
          <w:rtl/>
          <w:lang w:val="he-IL"/>
        </w:rPr>
        <w:t xml:space="preserve">   </w:t>
      </w:r>
      <w:bookmarkEnd w:id="25823"/>
    </w:p>
    <w:p w:rsidR="00DE2304" w:rsidRDefault="00DE2304" w:rsidP="003C6D77">
      <w:pPr>
        <w:rPr>
          <w:rtl/>
          <w:lang w:val="he-IL" w:eastAsia="he-IL"/>
        </w:rPr>
      </w:pPr>
    </w:p>
    <w:p w:rsidR="00DE2304" w:rsidRDefault="00DE2304" w:rsidP="00CC44B5">
      <w:pPr>
        <w:rPr>
          <w:rtl/>
          <w:lang w:val="he-IL" w:eastAsia="he-IL"/>
        </w:rPr>
      </w:pPr>
      <w:r>
        <w:rPr>
          <w:rFonts w:hint="cs"/>
          <w:rtl/>
          <w:lang w:val="he-IL" w:eastAsia="he-IL"/>
        </w:rPr>
        <w:t xml:space="preserve"> </w:t>
      </w:r>
      <w:r w:rsidR="00CC44B5">
        <w:rPr>
          <w:rFonts w:hint="cs"/>
          <w:rtl/>
          <w:lang w:val="he-IL" w:eastAsia="he-IL"/>
        </w:rPr>
        <w:t>"</w:t>
      </w:r>
      <w:r w:rsidR="003C6D77">
        <w:rPr>
          <w:rFonts w:hint="cs"/>
          <w:rtl/>
          <w:lang w:val="he-IL" w:eastAsia="he-IL"/>
        </w:rPr>
        <w:t>– –</w:t>
      </w:r>
      <w:r>
        <w:rPr>
          <w:rFonts w:hint="cs"/>
          <w:rtl/>
          <w:lang w:val="he-IL" w:eastAsia="he-IL"/>
        </w:rPr>
        <w:t xml:space="preserve"> </w:t>
      </w:r>
      <w:r w:rsidRPr="008C7C44">
        <w:rPr>
          <w:rtl/>
          <w:lang w:val="he-IL" w:eastAsia="he-IL"/>
        </w:rPr>
        <w:t>ואומרים</w:t>
      </w:r>
      <w:r w:rsidR="00A53C63">
        <w:rPr>
          <w:rFonts w:hint="cs"/>
          <w:rtl/>
          <w:lang w:val="he-IL" w:eastAsia="he-IL"/>
        </w:rPr>
        <w:t>:</w:t>
      </w:r>
      <w:r w:rsidRPr="008C7C44">
        <w:rPr>
          <w:rtl/>
          <w:lang w:val="he-IL" w:eastAsia="he-IL"/>
        </w:rPr>
        <w:t xml:space="preserve"> אנחנו לא מוכנים לגייס אף אחד</w:t>
      </w:r>
      <w:r>
        <w:rPr>
          <w:rFonts w:hint="cs"/>
          <w:rtl/>
          <w:lang w:val="he-IL" w:eastAsia="he-IL"/>
        </w:rPr>
        <w:t>,</w:t>
      </w:r>
      <w:r w:rsidRPr="008C7C44">
        <w:rPr>
          <w:rtl/>
          <w:lang w:val="he-IL" w:eastAsia="he-IL"/>
        </w:rPr>
        <w:t xml:space="preserve"> גם מי שלא לומד לא יתגייס לצבא</w:t>
      </w:r>
      <w:r w:rsidR="000F0BB0">
        <w:rPr>
          <w:rFonts w:hint="cs"/>
          <w:rtl/>
          <w:lang w:val="he-IL" w:eastAsia="he-IL"/>
        </w:rPr>
        <w:t>,</w:t>
      </w:r>
      <w:r w:rsidRPr="008C7C44">
        <w:rPr>
          <w:rtl/>
          <w:lang w:val="he-IL" w:eastAsia="he-IL"/>
        </w:rPr>
        <w:t xml:space="preserve"> זה פשוט לכרות את הענף שעליו הוא יושב.</w:t>
      </w:r>
      <w:r w:rsidR="000F0BB0">
        <w:rPr>
          <w:rFonts w:hint="cs"/>
          <w:rtl/>
          <w:lang w:val="he-IL" w:eastAsia="he-IL"/>
        </w:rPr>
        <w:t xml:space="preserve"> </w:t>
      </w:r>
      <w:bookmarkStart w:id="25824" w:name="_ETM_Q44_267000"/>
      <w:bookmarkEnd w:id="25824"/>
      <w:r w:rsidRPr="008C7C44">
        <w:rPr>
          <w:rtl/>
          <w:lang w:val="he-IL" w:eastAsia="he-IL"/>
        </w:rPr>
        <w:t xml:space="preserve">המצב המעוות הזה </w:t>
      </w:r>
      <w:r w:rsidR="000F0BB0">
        <w:rPr>
          <w:rFonts w:hint="cs"/>
          <w:rtl/>
          <w:lang w:val="he-IL" w:eastAsia="he-IL"/>
        </w:rPr>
        <w:t>ש</w:t>
      </w:r>
      <w:r w:rsidRPr="008C7C44">
        <w:rPr>
          <w:rtl/>
          <w:lang w:val="he-IL" w:eastAsia="he-IL"/>
        </w:rPr>
        <w:t>נוצר במשך שנים</w:t>
      </w:r>
      <w:r>
        <w:rPr>
          <w:rFonts w:hint="cs"/>
          <w:rtl/>
          <w:lang w:val="he-IL" w:eastAsia="he-IL"/>
        </w:rPr>
        <w:t>,</w:t>
      </w:r>
      <w:r w:rsidRPr="008C7C44">
        <w:rPr>
          <w:rtl/>
          <w:lang w:val="he-IL" w:eastAsia="he-IL"/>
        </w:rPr>
        <w:t xml:space="preserve"> </w:t>
      </w:r>
      <w:r w:rsidRPr="008C7C44">
        <w:rPr>
          <w:lang w:bidi="en-US"/>
        </w:rPr>
        <w:t>76</w:t>
      </w:r>
      <w:r>
        <w:rPr>
          <w:rtl/>
          <w:lang w:val="he-IL" w:eastAsia="he-IL"/>
        </w:rPr>
        <w:t xml:space="preserve"> שנה במדינת ישראל</w:t>
      </w:r>
      <w:r w:rsidR="000F0BB0">
        <w:rPr>
          <w:rFonts w:hint="cs"/>
          <w:rtl/>
          <w:lang w:val="he-IL" w:eastAsia="he-IL"/>
        </w:rPr>
        <w:t>,</w:t>
      </w:r>
      <w:r>
        <w:rPr>
          <w:rFonts w:hint="cs"/>
          <w:rtl/>
          <w:lang w:val="he-IL" w:eastAsia="he-IL"/>
        </w:rPr>
        <w:t xml:space="preserve"> </w:t>
      </w:r>
      <w:r w:rsidRPr="008C7C44">
        <w:rPr>
          <w:rtl/>
          <w:lang w:val="he-IL" w:eastAsia="he-IL"/>
        </w:rPr>
        <w:t>יש ציבור שרואה את עצמו פטור</w:t>
      </w:r>
      <w:r>
        <w:rPr>
          <w:rFonts w:hint="cs"/>
          <w:rtl/>
          <w:lang w:val="he-IL" w:eastAsia="he-IL"/>
        </w:rPr>
        <w:t xml:space="preserve"> </w:t>
      </w:r>
      <w:r w:rsidRPr="008C7C44">
        <w:rPr>
          <w:rtl/>
          <w:lang w:val="he-IL" w:eastAsia="he-IL"/>
        </w:rPr>
        <w:t>משירות צבאי</w:t>
      </w:r>
      <w:bookmarkStart w:id="25825" w:name="_ETM_Q44_276000"/>
      <w:bookmarkEnd w:id="25825"/>
      <w:r w:rsidR="000F0BB0">
        <w:rPr>
          <w:rFonts w:hint="cs"/>
          <w:rtl/>
          <w:lang w:val="he-IL" w:eastAsia="he-IL"/>
        </w:rPr>
        <w:t>,</w:t>
      </w:r>
      <w:r>
        <w:rPr>
          <w:rFonts w:hint="cs"/>
          <w:rtl/>
          <w:lang w:val="he-IL" w:eastAsia="he-IL"/>
        </w:rPr>
        <w:t xml:space="preserve"> זו</w:t>
      </w:r>
      <w:r w:rsidRPr="008C7C44">
        <w:rPr>
          <w:rtl/>
          <w:lang w:val="he-IL" w:eastAsia="he-IL"/>
        </w:rPr>
        <w:t xml:space="preserve"> אשמת הציבור החרדי</w:t>
      </w:r>
      <w:r w:rsidR="000F0BB0">
        <w:rPr>
          <w:rFonts w:hint="cs"/>
          <w:rtl/>
          <w:lang w:val="he-IL" w:eastAsia="he-IL"/>
        </w:rPr>
        <w:t>.</w:t>
      </w:r>
      <w:r>
        <w:rPr>
          <w:rtl/>
          <w:lang w:val="he-IL" w:eastAsia="he-IL"/>
        </w:rPr>
        <w:t xml:space="preserve"> לא פחות מזה יש אחריות על ממשל</w:t>
      </w:r>
      <w:r w:rsidRPr="008C7C44">
        <w:rPr>
          <w:rtl/>
          <w:lang w:val="he-IL" w:eastAsia="he-IL"/>
        </w:rPr>
        <w:t>ת ישראל, על הציבור הציוני לדורותיו.</w:t>
      </w:r>
    </w:p>
    <w:p w:rsidR="00DE2304" w:rsidRPr="008C7C44" w:rsidRDefault="00DE2304" w:rsidP="00A53C63">
      <w:pPr>
        <w:rPr>
          <w:rtl/>
        </w:rPr>
      </w:pPr>
      <w:bookmarkStart w:id="25826" w:name="_ETM_Q44_290000"/>
      <w:bookmarkEnd w:id="25826"/>
    </w:p>
    <w:p w:rsidR="00DE2304" w:rsidRDefault="000F0BB0" w:rsidP="00A53C63">
      <w:pPr>
        <w:rPr>
          <w:rtl/>
          <w:lang w:val="he-IL" w:eastAsia="he-IL"/>
        </w:rPr>
      </w:pPr>
      <w:r>
        <w:rPr>
          <w:rFonts w:hint="cs"/>
          <w:rtl/>
          <w:lang w:val="he-IL" w:eastAsia="he-IL"/>
        </w:rPr>
        <w:t>"</w:t>
      </w:r>
      <w:r w:rsidR="00DE2304" w:rsidRPr="008C7C44">
        <w:rPr>
          <w:rtl/>
          <w:lang w:val="he-IL" w:eastAsia="he-IL"/>
        </w:rPr>
        <w:t>מ</w:t>
      </w:r>
      <w:r w:rsidR="00DE2304">
        <w:rPr>
          <w:rFonts w:hint="cs"/>
          <w:rtl/>
          <w:lang w:val="he-IL" w:eastAsia="he-IL"/>
        </w:rPr>
        <w:t>י</w:t>
      </w:r>
      <w:r w:rsidR="00DE2304" w:rsidRPr="008C7C44">
        <w:rPr>
          <w:rtl/>
          <w:lang w:val="he-IL" w:eastAsia="he-IL"/>
        </w:rPr>
        <w:t xml:space="preserve"> שלא רוצה לקחת חלק</w:t>
      </w:r>
      <w:r>
        <w:rPr>
          <w:rFonts w:hint="cs"/>
          <w:rtl/>
          <w:lang w:val="he-IL" w:eastAsia="he-IL"/>
        </w:rPr>
        <w:t>"</w:t>
      </w:r>
      <w:r w:rsidR="00DE2304" w:rsidRPr="008C7C44">
        <w:rPr>
          <w:rtl/>
          <w:lang w:val="he-IL" w:eastAsia="he-IL"/>
        </w:rPr>
        <w:t xml:space="preserve">, </w:t>
      </w:r>
      <w:r w:rsidR="00DE2304">
        <w:rPr>
          <w:rFonts w:hint="cs"/>
          <w:rtl/>
          <w:lang w:val="he-IL" w:eastAsia="he-IL"/>
        </w:rPr>
        <w:t xml:space="preserve">חבר הכנסת מאיר כהן – מי שלא רוצה לקחת חלק – </w:t>
      </w:r>
      <w:r>
        <w:rPr>
          <w:rFonts w:hint="cs"/>
          <w:rtl/>
          <w:lang w:val="he-IL" w:eastAsia="he-IL"/>
        </w:rPr>
        <w:t>"</w:t>
      </w:r>
      <w:r w:rsidR="00DE2304" w:rsidRPr="008C7C44">
        <w:rPr>
          <w:rtl/>
          <w:lang w:val="he-IL" w:eastAsia="he-IL"/>
        </w:rPr>
        <w:t>אין תקציבים, אין ישיבות</w:t>
      </w:r>
      <w:r w:rsidR="00DE2304">
        <w:rPr>
          <w:rFonts w:hint="cs"/>
          <w:rtl/>
          <w:lang w:val="he-IL" w:eastAsia="he-IL"/>
        </w:rPr>
        <w:t xml:space="preserve">, </w:t>
      </w:r>
      <w:r w:rsidR="00DE2304" w:rsidRPr="008C7C44">
        <w:rPr>
          <w:rtl/>
          <w:lang w:val="he-IL" w:eastAsia="he-IL"/>
        </w:rPr>
        <w:t>אין</w:t>
      </w:r>
      <w:r w:rsidR="00DE2304">
        <w:rPr>
          <w:rFonts w:hint="cs"/>
          <w:rtl/>
          <w:lang w:val="he-IL" w:eastAsia="he-IL"/>
        </w:rPr>
        <w:t xml:space="preserve"> </w:t>
      </w:r>
      <w:r w:rsidR="00DE2304" w:rsidRPr="008C7C44">
        <w:rPr>
          <w:rtl/>
          <w:lang w:val="he-IL" w:eastAsia="he-IL"/>
        </w:rPr>
        <w:t>בלי לימודי ליבה</w:t>
      </w:r>
      <w:r w:rsidR="00DE2304">
        <w:rPr>
          <w:rFonts w:hint="cs"/>
          <w:rtl/>
          <w:lang w:val="he-IL" w:eastAsia="he-IL"/>
        </w:rPr>
        <w:t>,</w:t>
      </w:r>
      <w:r w:rsidR="00DE2304" w:rsidRPr="008C7C44">
        <w:rPr>
          <w:rtl/>
          <w:lang w:val="he-IL" w:eastAsia="he-IL"/>
        </w:rPr>
        <w:t xml:space="preserve"> אין שום דבר, הברז סגור.</w:t>
      </w:r>
      <w:r w:rsidR="00DE2304">
        <w:rPr>
          <w:rFonts w:hint="cs"/>
          <w:rtl/>
          <w:lang w:val="he-IL" w:eastAsia="he-IL"/>
        </w:rPr>
        <w:t xml:space="preserve"> </w:t>
      </w:r>
      <w:r w:rsidR="00DE2304" w:rsidRPr="008C7C44">
        <w:rPr>
          <w:rtl/>
          <w:lang w:val="he-IL" w:eastAsia="he-IL"/>
        </w:rPr>
        <w:t>אפילו לשלול את זכות הבחירה. אין דבר כזה</w:t>
      </w:r>
      <w:r w:rsidR="00DE2304">
        <w:rPr>
          <w:rFonts w:hint="cs"/>
          <w:rtl/>
          <w:lang w:val="he-IL" w:eastAsia="he-IL"/>
        </w:rPr>
        <w:t xml:space="preserve"> –</w:t>
      </w:r>
      <w:r w:rsidR="00DE2304" w:rsidRPr="008C7C44">
        <w:rPr>
          <w:rtl/>
          <w:lang w:val="he-IL" w:eastAsia="he-IL"/>
        </w:rPr>
        <w:t xml:space="preserve"> מי שלא מוכן לזה, מוזמן לצאת מהממשלה וגם מוזמן</w:t>
      </w:r>
      <w:r w:rsidR="00DE2304">
        <w:rPr>
          <w:rFonts w:hint="cs"/>
          <w:rtl/>
          <w:lang w:val="he-IL" w:eastAsia="he-IL"/>
        </w:rPr>
        <w:t>,</w:t>
      </w:r>
      <w:r w:rsidR="00DE2304" w:rsidRPr="008C7C44">
        <w:rPr>
          <w:rtl/>
          <w:lang w:val="he-IL" w:eastAsia="he-IL"/>
        </w:rPr>
        <w:t xml:space="preserve"> כמו שהציעו רבים וטובים לפניי</w:t>
      </w:r>
      <w:r w:rsidR="00DE2304">
        <w:rPr>
          <w:rFonts w:hint="cs"/>
          <w:rtl/>
          <w:lang w:val="he-IL" w:eastAsia="he-IL"/>
        </w:rPr>
        <w:t>,</w:t>
      </w:r>
      <w:r w:rsidR="00DE2304" w:rsidRPr="008C7C44">
        <w:rPr>
          <w:rtl/>
          <w:lang w:val="he-IL" w:eastAsia="he-IL"/>
        </w:rPr>
        <w:t xml:space="preserve"> לקנות כרטיס וללכת מפה</w:t>
      </w:r>
      <w:r>
        <w:rPr>
          <w:rFonts w:hint="cs"/>
          <w:rtl/>
          <w:lang w:val="he-IL" w:eastAsia="he-IL"/>
        </w:rPr>
        <w:t>"</w:t>
      </w:r>
      <w:r w:rsidR="00DE2304" w:rsidRPr="008C7C44">
        <w:rPr>
          <w:rtl/>
          <w:lang w:val="he-IL" w:eastAsia="he-IL"/>
        </w:rPr>
        <w:t>.</w:t>
      </w:r>
    </w:p>
    <w:p w:rsidR="00DE2304" w:rsidRPr="00C67E78" w:rsidRDefault="00DE2304" w:rsidP="00A53C63">
      <w:pPr>
        <w:rPr>
          <w:rtl/>
        </w:rPr>
      </w:pPr>
      <w:bookmarkStart w:id="25827" w:name="_ETM_Q44_316000"/>
      <w:bookmarkEnd w:id="25827"/>
    </w:p>
    <w:p w:rsidR="00DE2304" w:rsidRDefault="00DE2304" w:rsidP="00A53C63">
      <w:pPr>
        <w:pStyle w:val="af6"/>
        <w:keepNext/>
        <w:rPr>
          <w:rtl/>
        </w:rPr>
      </w:pPr>
      <w:bookmarkStart w:id="25828" w:name="ET_interruption_6352_8"/>
      <w:r w:rsidRPr="00C67E78">
        <w:rPr>
          <w:rStyle w:val="TagStyle"/>
          <w:rtl/>
        </w:rPr>
        <w:t xml:space="preserve"> &lt;&lt; קריאה &gt;&gt;</w:t>
      </w:r>
      <w:r w:rsidRPr="00922BE2">
        <w:rPr>
          <w:rStyle w:val="TagStyle"/>
          <w:rtl/>
        </w:rPr>
        <w:t xml:space="preserve"> </w:t>
      </w:r>
      <w:r>
        <w:rPr>
          <w:rtl/>
        </w:rPr>
        <w:t>אלמוג כהן (עוצמה יהודית):</w:t>
      </w:r>
      <w:r w:rsidRPr="00922BE2">
        <w:rPr>
          <w:rStyle w:val="TagStyle"/>
          <w:rtl/>
        </w:rPr>
        <w:t xml:space="preserve"> </w:t>
      </w:r>
      <w:r w:rsidRPr="00C67E78">
        <w:rPr>
          <w:rStyle w:val="TagStyle"/>
          <w:rtl/>
        </w:rPr>
        <w:t>&lt;&lt; קריאה &gt;&gt;</w:t>
      </w:r>
      <w:r>
        <w:rPr>
          <w:rtl/>
        </w:rPr>
        <w:t xml:space="preserve">   </w:t>
      </w:r>
      <w:bookmarkEnd w:id="25828"/>
    </w:p>
    <w:p w:rsidR="00DE2304" w:rsidRDefault="00DE2304" w:rsidP="003C6D77">
      <w:pPr>
        <w:rPr>
          <w:rtl/>
          <w:lang w:eastAsia="he-IL"/>
        </w:rPr>
      </w:pPr>
    </w:p>
    <w:p w:rsidR="00DE2304" w:rsidRDefault="00DE2304" w:rsidP="003C6D77">
      <w:pPr>
        <w:rPr>
          <w:rtl/>
          <w:lang w:val="he-IL" w:eastAsia="he-IL"/>
        </w:rPr>
      </w:pPr>
      <w:bookmarkStart w:id="25829" w:name="_ETM_Q44_312000"/>
      <w:bookmarkEnd w:id="25829"/>
      <w:r>
        <w:rPr>
          <w:rFonts w:hint="cs"/>
          <w:rtl/>
          <w:lang w:val="he-IL" w:eastAsia="he-IL"/>
        </w:rPr>
        <w:t xml:space="preserve"> </w:t>
      </w:r>
      <w:r w:rsidR="003C6D77">
        <w:rPr>
          <w:rFonts w:hint="cs"/>
          <w:rtl/>
          <w:lang w:val="he-IL" w:eastAsia="he-IL"/>
        </w:rPr>
        <w:t>– – –</w:t>
      </w:r>
      <w:r>
        <w:rPr>
          <w:rFonts w:hint="cs"/>
          <w:rtl/>
          <w:lang w:val="he-IL" w:eastAsia="he-IL"/>
        </w:rPr>
        <w:t xml:space="preserve"> מה זו הגזענות כלפי </w:t>
      </w:r>
      <w:bookmarkStart w:id="25830" w:name="_ETM_Q44_318000"/>
      <w:bookmarkEnd w:id="25830"/>
      <w:r>
        <w:rPr>
          <w:rFonts w:hint="cs"/>
          <w:rtl/>
          <w:lang w:val="he-IL" w:eastAsia="he-IL"/>
        </w:rPr>
        <w:t xml:space="preserve">ערבים? למה? הם בני אדם. </w:t>
      </w:r>
    </w:p>
    <w:p w:rsidR="00DE2304" w:rsidRDefault="00DE2304" w:rsidP="00A53C63">
      <w:pPr>
        <w:rPr>
          <w:rtl/>
          <w:lang w:val="he-IL" w:eastAsia="he-IL"/>
        </w:rPr>
      </w:pPr>
      <w:bookmarkStart w:id="25831" w:name="_ETM_Q44_326000"/>
      <w:bookmarkEnd w:id="25831"/>
    </w:p>
    <w:p w:rsidR="00DE2304" w:rsidRDefault="00DE2304" w:rsidP="00A53C63">
      <w:pPr>
        <w:pStyle w:val="-"/>
        <w:keepNext/>
        <w:rPr>
          <w:rtl/>
          <w:lang w:val="he-IL"/>
        </w:rPr>
      </w:pPr>
      <w:bookmarkStart w:id="25832" w:name="ET_speakercontinue_5084_9"/>
      <w:r w:rsidRPr="00C67E78">
        <w:rPr>
          <w:rStyle w:val="TagStyle"/>
          <w:rtl/>
        </w:rPr>
        <w:t xml:space="preserve"> &lt;&lt; דובר_המשך &gt;&gt;</w:t>
      </w:r>
      <w:r w:rsidRPr="00922BE2">
        <w:rPr>
          <w:rStyle w:val="TagStyle"/>
          <w:rtl/>
        </w:rPr>
        <w:t xml:space="preserve"> </w:t>
      </w:r>
      <w:r>
        <w:rPr>
          <w:rtl/>
          <w:lang w:val="he-IL"/>
        </w:rPr>
        <w:t>מיקי לוי (יש עתיד):</w:t>
      </w:r>
      <w:r w:rsidRPr="00922BE2">
        <w:rPr>
          <w:rStyle w:val="TagStyle"/>
          <w:rtl/>
        </w:rPr>
        <w:t xml:space="preserve"> </w:t>
      </w:r>
      <w:r w:rsidRPr="00C67E78">
        <w:rPr>
          <w:rStyle w:val="TagStyle"/>
          <w:rtl/>
        </w:rPr>
        <w:t>&lt;&lt; דובר_המשך &gt;&gt;</w:t>
      </w:r>
      <w:r>
        <w:rPr>
          <w:rtl/>
          <w:lang w:val="he-IL"/>
        </w:rPr>
        <w:t xml:space="preserve">   </w:t>
      </w:r>
      <w:bookmarkEnd w:id="25832"/>
    </w:p>
    <w:p w:rsidR="00DE2304" w:rsidRDefault="00DE2304" w:rsidP="003C6D77">
      <w:pPr>
        <w:rPr>
          <w:rtl/>
          <w:lang w:val="he-IL" w:eastAsia="he-IL"/>
        </w:rPr>
      </w:pPr>
    </w:p>
    <w:p w:rsidR="00DE2304" w:rsidRDefault="000F0BB0" w:rsidP="003C6D77">
      <w:pPr>
        <w:rPr>
          <w:rtl/>
          <w:lang w:val="he-IL" w:eastAsia="he-IL"/>
        </w:rPr>
      </w:pPr>
      <w:bookmarkStart w:id="25833" w:name="_ETM_Q44_328000"/>
      <w:bookmarkStart w:id="25834" w:name="_ETM_Q44_315000"/>
      <w:bookmarkEnd w:id="25833"/>
      <w:bookmarkEnd w:id="25834"/>
      <w:r>
        <w:rPr>
          <w:rFonts w:hint="cs"/>
          <w:rtl/>
          <w:lang w:val="he-IL" w:eastAsia="he-IL"/>
        </w:rPr>
        <w:t>"</w:t>
      </w:r>
      <w:r w:rsidR="00DE2304" w:rsidRPr="008C7C44">
        <w:rPr>
          <w:rtl/>
          <w:lang w:val="he-IL" w:eastAsia="he-IL"/>
        </w:rPr>
        <w:t>מ</w:t>
      </w:r>
      <w:r>
        <w:rPr>
          <w:rFonts w:hint="cs"/>
          <w:rtl/>
          <w:lang w:val="he-IL" w:eastAsia="he-IL"/>
        </w:rPr>
        <w:t>י</w:t>
      </w:r>
      <w:r w:rsidR="00DE2304" w:rsidRPr="008C7C44">
        <w:rPr>
          <w:rtl/>
          <w:lang w:val="he-IL" w:eastAsia="he-IL"/>
        </w:rPr>
        <w:t xml:space="preserve"> </w:t>
      </w:r>
      <w:r w:rsidR="00DE2304">
        <w:rPr>
          <w:rtl/>
          <w:lang w:val="he-IL" w:eastAsia="he-IL"/>
        </w:rPr>
        <w:t>שכאן, מ</w:t>
      </w:r>
      <w:r w:rsidR="00DE2304">
        <w:rPr>
          <w:rFonts w:hint="cs"/>
          <w:rtl/>
          <w:lang w:val="he-IL" w:eastAsia="he-IL"/>
        </w:rPr>
        <w:t>י</w:t>
      </w:r>
      <w:r w:rsidR="00DE2304">
        <w:rPr>
          <w:rtl/>
          <w:lang w:val="he-IL" w:eastAsia="he-IL"/>
        </w:rPr>
        <w:t xml:space="preserve"> שרוצה להיות </w:t>
      </w:r>
      <w:r w:rsidR="00DE2304">
        <w:rPr>
          <w:rFonts w:hint="cs"/>
          <w:rtl/>
          <w:lang w:val="he-IL" w:eastAsia="he-IL"/>
        </w:rPr>
        <w:t>ח</w:t>
      </w:r>
      <w:r w:rsidR="00DE2304">
        <w:rPr>
          <w:rtl/>
          <w:lang w:val="he-IL" w:eastAsia="he-IL"/>
        </w:rPr>
        <w:t>לק מהסיפור הציוני</w:t>
      </w:r>
      <w:r>
        <w:rPr>
          <w:rFonts w:hint="cs"/>
          <w:rtl/>
          <w:lang w:val="he-IL" w:eastAsia="he-IL"/>
        </w:rPr>
        <w:t>"</w:t>
      </w:r>
      <w:r w:rsidR="00DE2304">
        <w:rPr>
          <w:rFonts w:hint="cs"/>
          <w:rtl/>
          <w:lang w:val="he-IL" w:eastAsia="he-IL"/>
        </w:rPr>
        <w:t xml:space="preserve"> </w:t>
      </w:r>
      <w:r w:rsidR="003C6D77">
        <w:rPr>
          <w:rFonts w:hint="cs"/>
          <w:rtl/>
          <w:lang w:val="he-IL" w:eastAsia="he-IL"/>
        </w:rPr>
        <w:t>– –</w:t>
      </w:r>
      <w:r w:rsidR="00DE2304">
        <w:rPr>
          <w:rFonts w:hint="cs"/>
          <w:rtl/>
          <w:lang w:val="he-IL" w:eastAsia="he-IL"/>
        </w:rPr>
        <w:t xml:space="preserve"> </w:t>
      </w:r>
    </w:p>
    <w:p w:rsidR="00DE2304" w:rsidRDefault="00DE2304" w:rsidP="00A53C63">
      <w:pPr>
        <w:rPr>
          <w:rtl/>
          <w:lang w:val="he-IL" w:eastAsia="he-IL"/>
        </w:rPr>
      </w:pPr>
    </w:p>
    <w:p w:rsidR="00DE2304" w:rsidRDefault="00DE2304" w:rsidP="00A53C63">
      <w:pPr>
        <w:pStyle w:val="af6"/>
        <w:keepNext/>
        <w:rPr>
          <w:rtl/>
          <w:lang w:val="he-IL"/>
        </w:rPr>
      </w:pPr>
      <w:bookmarkStart w:id="25835" w:name="ET_interruption_6149_10"/>
      <w:r w:rsidRPr="00C67E78">
        <w:rPr>
          <w:rStyle w:val="TagStyle"/>
          <w:rtl/>
        </w:rPr>
        <w:t xml:space="preserve"> &lt;&lt; קריאה &gt;&gt;</w:t>
      </w:r>
      <w:r w:rsidRPr="00922BE2">
        <w:rPr>
          <w:rStyle w:val="TagStyle"/>
          <w:rtl/>
        </w:rPr>
        <w:t xml:space="preserve"> </w:t>
      </w:r>
      <w:r>
        <w:rPr>
          <w:rtl/>
          <w:lang w:val="he-IL"/>
        </w:rPr>
        <w:t>גלית דיסטל אטבריאן (הליכוד):</w:t>
      </w:r>
      <w:r w:rsidRPr="00922BE2">
        <w:rPr>
          <w:rStyle w:val="TagStyle"/>
          <w:rtl/>
        </w:rPr>
        <w:t xml:space="preserve"> </w:t>
      </w:r>
      <w:r w:rsidRPr="00C67E78">
        <w:rPr>
          <w:rStyle w:val="TagStyle"/>
          <w:rtl/>
        </w:rPr>
        <w:t>&lt;&lt; קריאה &gt;&gt;</w:t>
      </w:r>
      <w:r>
        <w:rPr>
          <w:rtl/>
          <w:lang w:val="he-IL"/>
        </w:rPr>
        <w:t xml:space="preserve">   </w:t>
      </w:r>
      <w:bookmarkEnd w:id="25835"/>
    </w:p>
    <w:p w:rsidR="00DE2304" w:rsidRDefault="00DE2304" w:rsidP="003C6D77">
      <w:pPr>
        <w:rPr>
          <w:rtl/>
          <w:lang w:val="he-IL" w:eastAsia="he-IL"/>
        </w:rPr>
      </w:pPr>
    </w:p>
    <w:p w:rsidR="00DE2304" w:rsidRDefault="00DE2304" w:rsidP="00A53C63">
      <w:pPr>
        <w:rPr>
          <w:rtl/>
          <w:lang w:val="he-IL" w:eastAsia="he-IL"/>
        </w:rPr>
      </w:pPr>
      <w:r>
        <w:rPr>
          <w:rFonts w:hint="cs"/>
          <w:rtl/>
          <w:lang w:val="he-IL" w:eastAsia="he-IL"/>
        </w:rPr>
        <w:t>איפה השוויון? גם הערבים?</w:t>
      </w:r>
    </w:p>
    <w:p w:rsidR="00DE2304" w:rsidRDefault="00DE2304" w:rsidP="00A53C63">
      <w:pPr>
        <w:rPr>
          <w:rtl/>
          <w:lang w:val="he-IL" w:eastAsia="he-IL"/>
        </w:rPr>
      </w:pPr>
    </w:p>
    <w:p w:rsidR="00DE2304" w:rsidRDefault="00DE2304" w:rsidP="00A53C63">
      <w:pPr>
        <w:pStyle w:val="-"/>
        <w:keepNext/>
        <w:rPr>
          <w:rtl/>
          <w:lang w:val="he-IL"/>
        </w:rPr>
      </w:pPr>
      <w:bookmarkStart w:id="25836" w:name="ET_speakercontinue_5084_11"/>
      <w:r w:rsidRPr="00C67E78">
        <w:rPr>
          <w:rStyle w:val="TagStyle"/>
          <w:rtl/>
        </w:rPr>
        <w:t xml:space="preserve"> &lt;&lt; דובר_המשך &gt;&gt;</w:t>
      </w:r>
      <w:r w:rsidRPr="00922BE2">
        <w:rPr>
          <w:rStyle w:val="TagStyle"/>
          <w:rtl/>
        </w:rPr>
        <w:t xml:space="preserve"> </w:t>
      </w:r>
      <w:r>
        <w:rPr>
          <w:rtl/>
          <w:lang w:val="he-IL"/>
        </w:rPr>
        <w:t>מיקי לוי (יש עתיד):</w:t>
      </w:r>
      <w:r w:rsidRPr="00922BE2">
        <w:rPr>
          <w:rStyle w:val="TagStyle"/>
          <w:rtl/>
        </w:rPr>
        <w:t xml:space="preserve"> </w:t>
      </w:r>
      <w:r w:rsidRPr="00C67E78">
        <w:rPr>
          <w:rStyle w:val="TagStyle"/>
          <w:rtl/>
        </w:rPr>
        <w:t>&lt;&lt; דובר_המשך &gt;&gt;</w:t>
      </w:r>
      <w:r>
        <w:rPr>
          <w:rtl/>
          <w:lang w:val="he-IL"/>
        </w:rPr>
        <w:t xml:space="preserve">   </w:t>
      </w:r>
      <w:bookmarkEnd w:id="25836"/>
    </w:p>
    <w:p w:rsidR="00DE2304" w:rsidRDefault="00DE2304" w:rsidP="003C6D77">
      <w:pPr>
        <w:rPr>
          <w:rtl/>
          <w:lang w:val="he-IL" w:eastAsia="he-IL"/>
        </w:rPr>
      </w:pPr>
    </w:p>
    <w:p w:rsidR="000F0BB0" w:rsidRDefault="00DE2304" w:rsidP="003C6D77">
      <w:pPr>
        <w:rPr>
          <w:rtl/>
        </w:rPr>
      </w:pPr>
      <w:r>
        <w:rPr>
          <w:rFonts w:hint="cs"/>
          <w:rtl/>
          <w:lang w:val="he-IL" w:eastAsia="he-IL"/>
        </w:rPr>
        <w:t xml:space="preserve"> </w:t>
      </w:r>
      <w:r w:rsidR="003C6D77">
        <w:rPr>
          <w:rFonts w:hint="cs"/>
          <w:rtl/>
          <w:lang w:val="he-IL" w:eastAsia="he-IL"/>
        </w:rPr>
        <w:t>– –</w:t>
      </w:r>
      <w:r w:rsidRPr="008C7C44">
        <w:rPr>
          <w:rtl/>
          <w:lang w:val="he-IL" w:eastAsia="he-IL"/>
        </w:rPr>
        <w:t xml:space="preserve"> </w:t>
      </w:r>
      <w:r w:rsidR="000F0BB0">
        <w:rPr>
          <w:rFonts w:hint="cs"/>
          <w:rtl/>
          <w:lang w:val="he-IL" w:eastAsia="he-IL"/>
        </w:rPr>
        <w:t>"</w:t>
      </w:r>
      <w:r w:rsidRPr="008C7C44">
        <w:rPr>
          <w:rtl/>
          <w:lang w:val="he-IL" w:eastAsia="he-IL"/>
        </w:rPr>
        <w:t xml:space="preserve">צריך גם לקחת </w:t>
      </w:r>
      <w:r>
        <w:rPr>
          <w:rFonts w:hint="cs"/>
          <w:rtl/>
          <w:lang w:val="he-IL" w:eastAsia="he-IL"/>
        </w:rPr>
        <w:t>ח</w:t>
      </w:r>
      <w:r w:rsidRPr="008C7C44">
        <w:rPr>
          <w:rtl/>
          <w:lang w:val="he-IL" w:eastAsia="he-IL"/>
        </w:rPr>
        <w:t>לק ולהיות מוכן להקריב את ח</w:t>
      </w:r>
      <w:r>
        <w:rPr>
          <w:rFonts w:hint="cs"/>
          <w:rtl/>
          <w:lang w:val="he-IL" w:eastAsia="he-IL"/>
        </w:rPr>
        <w:t>יי</w:t>
      </w:r>
      <w:r w:rsidRPr="008C7C44">
        <w:rPr>
          <w:rtl/>
          <w:lang w:val="he-IL" w:eastAsia="he-IL"/>
        </w:rPr>
        <w:t>ו. לא יכול להיות שבהר הרצל יש אנשים שהדם שלהם שווה יותר</w:t>
      </w:r>
      <w:r>
        <w:rPr>
          <w:rFonts w:hint="cs"/>
          <w:rtl/>
          <w:lang w:val="he-IL" w:eastAsia="he-IL"/>
        </w:rPr>
        <w:t>,</w:t>
      </w:r>
      <w:r w:rsidRPr="008C7C44">
        <w:rPr>
          <w:rtl/>
          <w:lang w:val="he-IL" w:eastAsia="he-IL"/>
        </w:rPr>
        <w:t xml:space="preserve"> ואנשים שהדם שלהם שווה פחות. לא יכול להיות שאני הוצאתי חברים של</w:t>
      </w:r>
      <w:r>
        <w:rPr>
          <w:rFonts w:hint="cs"/>
          <w:rtl/>
          <w:lang w:val="he-IL" w:eastAsia="he-IL"/>
        </w:rPr>
        <w:t>י מעזה</w:t>
      </w:r>
      <w:r w:rsidR="000F0BB0">
        <w:rPr>
          <w:rFonts w:hint="cs"/>
          <w:rtl/>
          <w:lang w:val="he-IL" w:eastAsia="he-IL"/>
        </w:rPr>
        <w:t>"</w:t>
      </w:r>
      <w:r>
        <w:rPr>
          <w:rFonts w:hint="cs"/>
          <w:rtl/>
          <w:lang w:val="he-IL" w:eastAsia="he-IL"/>
        </w:rPr>
        <w:t>, לא יכול להיות ש</w:t>
      </w:r>
      <w:r w:rsidR="000F0BB0">
        <w:rPr>
          <w:rFonts w:hint="cs"/>
          <w:rtl/>
          <w:lang w:val="he-IL" w:eastAsia="he-IL"/>
        </w:rPr>
        <w:t xml:space="preserve">אני </w:t>
      </w:r>
      <w:r>
        <w:rPr>
          <w:rFonts w:hint="cs"/>
          <w:rtl/>
          <w:lang w:val="he-IL" w:eastAsia="he-IL"/>
        </w:rPr>
        <w:t>הוצאתי</w:t>
      </w:r>
      <w:r w:rsidRPr="008C7C44">
        <w:rPr>
          <w:rtl/>
          <w:lang w:val="he-IL" w:eastAsia="he-IL"/>
        </w:rPr>
        <w:t xml:space="preserve"> גופות של חברים שלי מרצועת עזה</w:t>
      </w:r>
      <w:r>
        <w:rPr>
          <w:rFonts w:hint="cs"/>
          <w:rtl/>
          <w:lang w:val="he-IL" w:eastAsia="he-IL"/>
        </w:rPr>
        <w:t>,</w:t>
      </w:r>
      <w:r w:rsidRPr="008C7C44">
        <w:rPr>
          <w:rtl/>
          <w:lang w:val="he-IL" w:eastAsia="he-IL"/>
        </w:rPr>
        <w:t xml:space="preserve"> </w:t>
      </w:r>
      <w:r w:rsidR="000F0BB0">
        <w:rPr>
          <w:rFonts w:hint="cs"/>
          <w:rtl/>
          <w:lang w:val="he-IL" w:eastAsia="he-IL"/>
        </w:rPr>
        <w:t>"</w:t>
      </w:r>
      <w:r w:rsidRPr="008C7C44">
        <w:rPr>
          <w:rtl/>
          <w:lang w:val="he-IL" w:eastAsia="he-IL"/>
        </w:rPr>
        <w:t xml:space="preserve">ויש אנשים שרואים עצמם פטורים מזה. </w:t>
      </w:r>
      <w:r w:rsidR="000F0BB0">
        <w:rPr>
          <w:rtl/>
        </w:rPr>
        <w:t>לא יכול להיות שא</w:t>
      </w:r>
      <w:r w:rsidR="000F0BB0">
        <w:rPr>
          <w:rFonts w:hint="cs"/>
          <w:rtl/>
        </w:rPr>
        <w:t>י</w:t>
      </w:r>
      <w:r w:rsidR="000F0BB0">
        <w:rPr>
          <w:rtl/>
        </w:rPr>
        <w:t>מא שלי חודשים לא י</w:t>
      </w:r>
      <w:r w:rsidR="000F0BB0">
        <w:rPr>
          <w:rFonts w:hint="cs"/>
          <w:rtl/>
        </w:rPr>
        <w:t xml:space="preserve">שנה </w:t>
      </w:r>
      <w:r w:rsidR="000F0BB0">
        <w:rPr>
          <w:rtl/>
        </w:rPr>
        <w:t>בגלל שאני הייתי לוחם ברצועת עזה</w:t>
      </w:r>
      <w:r w:rsidR="000F0BB0">
        <w:rPr>
          <w:rFonts w:hint="cs"/>
          <w:rtl/>
        </w:rPr>
        <w:t xml:space="preserve"> </w:t>
      </w:r>
      <w:r w:rsidR="000F0BB0">
        <w:rPr>
          <w:rFonts w:hint="eastAsia"/>
          <w:rtl/>
        </w:rPr>
        <w:t>–</w:t>
      </w:r>
      <w:r w:rsidR="000F0BB0">
        <w:rPr>
          <w:rFonts w:hint="cs"/>
          <w:rtl/>
        </w:rPr>
        <w:t xml:space="preserve"> </w:t>
      </w:r>
      <w:r w:rsidR="000F0BB0">
        <w:rPr>
          <w:rtl/>
        </w:rPr>
        <w:t xml:space="preserve">אני והאחים שלי והגיס שלי </w:t>
      </w:r>
      <w:r w:rsidR="000F0BB0">
        <w:rPr>
          <w:rFonts w:hint="cs"/>
          <w:rtl/>
        </w:rPr>
        <w:t xml:space="preserve">– </w:t>
      </w:r>
      <w:r w:rsidR="000F0BB0">
        <w:rPr>
          <w:rtl/>
        </w:rPr>
        <w:t>ויש אימ</w:t>
      </w:r>
      <w:r w:rsidR="000F0BB0">
        <w:rPr>
          <w:rFonts w:hint="cs"/>
          <w:rtl/>
        </w:rPr>
        <w:t>הות</w:t>
      </w:r>
      <w:r w:rsidR="000F0BB0">
        <w:rPr>
          <w:rtl/>
        </w:rPr>
        <w:t xml:space="preserve"> שישנות בסבבה</w:t>
      </w:r>
      <w:r w:rsidR="000F0BB0">
        <w:rPr>
          <w:rFonts w:hint="cs"/>
          <w:rtl/>
        </w:rPr>
        <w:t>.</w:t>
      </w:r>
      <w:r w:rsidR="000F0BB0">
        <w:rPr>
          <w:rtl/>
        </w:rPr>
        <w:t xml:space="preserve"> זו מציאות שהיא לא תיתכן</w:t>
      </w:r>
      <w:r w:rsidR="000F0BB0">
        <w:rPr>
          <w:rFonts w:hint="cs"/>
          <w:rtl/>
        </w:rPr>
        <w:t>,</w:t>
      </w:r>
      <w:r w:rsidR="000F0BB0">
        <w:rPr>
          <w:rtl/>
        </w:rPr>
        <w:t xml:space="preserve"> והיא חייבת להסתיים מחר בבוקר עם גיוס בכפייה</w:t>
      </w:r>
      <w:r w:rsidR="000F0BB0">
        <w:rPr>
          <w:rFonts w:hint="cs"/>
          <w:rtl/>
        </w:rPr>
        <w:t>,</w:t>
      </w:r>
      <w:r w:rsidR="000F0BB0">
        <w:rPr>
          <w:rtl/>
        </w:rPr>
        <w:t xml:space="preserve"> עם כל מה שצריך</w:t>
      </w:r>
      <w:r w:rsidR="000F0BB0">
        <w:rPr>
          <w:rFonts w:hint="cs"/>
          <w:rtl/>
        </w:rPr>
        <w:t>,</w:t>
      </w:r>
      <w:r w:rsidR="000F0BB0">
        <w:rPr>
          <w:rtl/>
        </w:rPr>
        <w:t xml:space="preserve"> ובחוכמה</w:t>
      </w:r>
      <w:r w:rsidR="000F0BB0">
        <w:rPr>
          <w:rFonts w:hint="cs"/>
          <w:rtl/>
        </w:rPr>
        <w:t>".</w:t>
      </w:r>
    </w:p>
    <w:p w:rsidR="000F0BB0" w:rsidRDefault="000F0BB0" w:rsidP="000F0BB0">
      <w:pPr>
        <w:rPr>
          <w:rtl/>
          <w:lang w:val="he-IL" w:eastAsia="he-IL"/>
        </w:rPr>
      </w:pPr>
    </w:p>
    <w:p w:rsidR="00DE2304" w:rsidRDefault="00DE2304" w:rsidP="00A53C63">
      <w:pPr>
        <w:rPr>
          <w:rtl/>
          <w:lang w:val="he-IL" w:eastAsia="he-IL"/>
        </w:rPr>
      </w:pPr>
      <w:bookmarkStart w:id="25837" w:name="_ETM_Q44_394000"/>
      <w:bookmarkEnd w:id="25837"/>
      <w:r>
        <w:rPr>
          <w:rFonts w:hint="cs"/>
          <w:rtl/>
          <w:lang w:val="he-IL" w:eastAsia="he-IL"/>
        </w:rPr>
        <w:t>חברי</w:t>
      </w:r>
      <w:bookmarkStart w:id="25838" w:name="_ETM_Q44_393000"/>
      <w:bookmarkEnd w:id="25838"/>
      <w:r>
        <w:rPr>
          <w:rFonts w:hint="cs"/>
          <w:rtl/>
          <w:lang w:val="he-IL" w:eastAsia="he-IL"/>
        </w:rPr>
        <w:t xml:space="preserve"> כנסת נכבדים, בטוח אני </w:t>
      </w:r>
      <w:r w:rsidRPr="008C7C44">
        <w:rPr>
          <w:rtl/>
          <w:lang w:val="he-IL" w:eastAsia="he-IL"/>
        </w:rPr>
        <w:t>ששם למעלה</w:t>
      </w:r>
      <w:r>
        <w:rPr>
          <w:rFonts w:hint="cs"/>
          <w:rtl/>
          <w:lang w:val="he-IL" w:eastAsia="he-IL"/>
        </w:rPr>
        <w:t xml:space="preserve">, חבר הכנסת כהן, </w:t>
      </w:r>
      <w:r w:rsidRPr="008C7C44">
        <w:rPr>
          <w:rtl/>
          <w:lang w:val="he-IL" w:eastAsia="he-IL"/>
        </w:rPr>
        <w:t xml:space="preserve">בגן </w:t>
      </w:r>
      <w:r>
        <w:rPr>
          <w:rFonts w:hint="cs"/>
          <w:rtl/>
          <w:lang w:val="he-IL" w:eastAsia="he-IL"/>
        </w:rPr>
        <w:t>ה</w:t>
      </w:r>
      <w:r w:rsidRPr="008C7C44">
        <w:rPr>
          <w:rtl/>
          <w:lang w:val="he-IL" w:eastAsia="he-IL"/>
        </w:rPr>
        <w:t>עדן, הרב עובדיה יוסף, זכר צדיק לברכה, מתמ</w:t>
      </w:r>
      <w:r>
        <w:rPr>
          <w:rtl/>
          <w:lang w:val="he-IL" w:eastAsia="he-IL"/>
        </w:rPr>
        <w:t>וגג מנחת מהנין המוכשר שלו</w:t>
      </w:r>
      <w:r>
        <w:rPr>
          <w:rFonts w:hint="cs"/>
          <w:rtl/>
          <w:lang w:val="he-IL" w:eastAsia="he-IL"/>
        </w:rPr>
        <w:t>,</w:t>
      </w:r>
      <w:r w:rsidRPr="008C7C44">
        <w:rPr>
          <w:rtl/>
          <w:lang w:val="he-IL" w:eastAsia="he-IL"/>
        </w:rPr>
        <w:t xml:space="preserve"> </w:t>
      </w:r>
      <w:r>
        <w:rPr>
          <w:rFonts w:hint="cs"/>
          <w:rtl/>
          <w:lang w:val="he-IL" w:eastAsia="he-IL"/>
        </w:rPr>
        <w:t xml:space="preserve">זה שאמר </w:t>
      </w:r>
      <w:bookmarkStart w:id="25839" w:name="_ETM_Q44_415000"/>
      <w:bookmarkEnd w:id="25839"/>
      <w:r>
        <w:rPr>
          <w:rFonts w:hint="cs"/>
          <w:rtl/>
          <w:lang w:val="he-IL" w:eastAsia="he-IL"/>
        </w:rPr>
        <w:t xml:space="preserve">את הדברים שהקראתי זה עתה. </w:t>
      </w:r>
      <w:r>
        <w:rPr>
          <w:rtl/>
          <w:lang w:val="he-IL" w:eastAsia="he-IL"/>
        </w:rPr>
        <w:t>בחור צעיר, רהוט, חכם</w:t>
      </w:r>
      <w:r>
        <w:rPr>
          <w:rFonts w:hint="cs"/>
          <w:rtl/>
          <w:lang w:val="he-IL" w:eastAsia="he-IL"/>
        </w:rPr>
        <w:t xml:space="preserve"> –</w:t>
      </w:r>
      <w:r w:rsidRPr="008C7C44">
        <w:rPr>
          <w:rtl/>
          <w:lang w:val="he-IL" w:eastAsia="he-IL"/>
        </w:rPr>
        <w:t xml:space="preserve"> הרב</w:t>
      </w:r>
      <w:r>
        <w:rPr>
          <w:rtl/>
          <w:lang w:val="he-IL" w:eastAsia="he-IL"/>
        </w:rPr>
        <w:t xml:space="preserve"> יאיר פארן</w:t>
      </w:r>
      <w:r>
        <w:rPr>
          <w:rFonts w:hint="cs"/>
          <w:rtl/>
          <w:lang w:val="he-IL" w:eastAsia="he-IL"/>
        </w:rPr>
        <w:t>.</w:t>
      </w:r>
    </w:p>
    <w:p w:rsidR="00DE2304" w:rsidRDefault="00DE2304" w:rsidP="00A53C63">
      <w:pPr>
        <w:rPr>
          <w:rtl/>
          <w:lang w:val="he-IL" w:eastAsia="he-IL"/>
        </w:rPr>
      </w:pPr>
    </w:p>
    <w:p w:rsidR="00DE2304" w:rsidRDefault="00DE2304" w:rsidP="00A53C63">
      <w:pPr>
        <w:pStyle w:val="af6"/>
        <w:keepNext/>
        <w:rPr>
          <w:rtl/>
          <w:lang w:val="he-IL"/>
        </w:rPr>
      </w:pPr>
      <w:bookmarkStart w:id="25840" w:name="ET_interruption_5082_12"/>
      <w:r w:rsidRPr="00C67E78">
        <w:rPr>
          <w:rStyle w:val="TagStyle"/>
          <w:rtl/>
        </w:rPr>
        <w:t xml:space="preserve"> &lt;&lt; קריאה &gt;&gt;</w:t>
      </w:r>
      <w:r w:rsidRPr="000A5172">
        <w:rPr>
          <w:rStyle w:val="TagStyle"/>
          <w:rtl/>
        </w:rPr>
        <w:t xml:space="preserve"> </w:t>
      </w:r>
      <w:r>
        <w:rPr>
          <w:rtl/>
          <w:lang w:val="he-IL"/>
        </w:rPr>
        <w:t>מאיר כהן (יש עתיד):</w:t>
      </w:r>
      <w:r w:rsidRPr="000A5172">
        <w:rPr>
          <w:rStyle w:val="TagStyle"/>
          <w:rtl/>
        </w:rPr>
        <w:t xml:space="preserve"> </w:t>
      </w:r>
      <w:r w:rsidRPr="00C67E78">
        <w:rPr>
          <w:rStyle w:val="TagStyle"/>
          <w:rtl/>
        </w:rPr>
        <w:t>&lt;&lt; קריאה &gt;&gt;</w:t>
      </w:r>
      <w:r>
        <w:rPr>
          <w:rtl/>
          <w:lang w:val="he-IL"/>
        </w:rPr>
        <w:t xml:space="preserve">   </w:t>
      </w:r>
      <w:bookmarkEnd w:id="25840"/>
    </w:p>
    <w:p w:rsidR="00DE2304" w:rsidRDefault="00DE2304" w:rsidP="003C6D77">
      <w:pPr>
        <w:rPr>
          <w:rtl/>
          <w:lang w:val="he-IL" w:eastAsia="he-IL"/>
        </w:rPr>
      </w:pPr>
    </w:p>
    <w:p w:rsidR="00DE2304" w:rsidRDefault="00DE2304" w:rsidP="00A53C63">
      <w:pPr>
        <w:rPr>
          <w:rtl/>
          <w:lang w:val="he-IL" w:eastAsia="he-IL"/>
        </w:rPr>
      </w:pPr>
      <w:r>
        <w:rPr>
          <w:rFonts w:hint="cs"/>
          <w:rtl/>
          <w:lang w:val="he-IL" w:eastAsia="he-IL"/>
        </w:rPr>
        <w:t xml:space="preserve">הרב. </w:t>
      </w:r>
    </w:p>
    <w:p w:rsidR="00DE2304" w:rsidRDefault="00DE2304" w:rsidP="00A53C63">
      <w:pPr>
        <w:rPr>
          <w:rtl/>
          <w:lang w:val="he-IL" w:eastAsia="he-IL"/>
        </w:rPr>
      </w:pPr>
    </w:p>
    <w:p w:rsidR="00DE2304" w:rsidRDefault="00DE2304" w:rsidP="00A53C63">
      <w:pPr>
        <w:pStyle w:val="-"/>
        <w:keepNext/>
        <w:rPr>
          <w:rtl/>
          <w:lang w:val="he-IL"/>
        </w:rPr>
      </w:pPr>
      <w:bookmarkStart w:id="25841" w:name="ET_speakercontinue_5084_13"/>
      <w:r w:rsidRPr="00C67E78">
        <w:rPr>
          <w:rStyle w:val="TagStyle"/>
          <w:rtl/>
        </w:rPr>
        <w:t xml:space="preserve"> &lt;&lt; דובר_המשך &gt;&gt;</w:t>
      </w:r>
      <w:r w:rsidRPr="000A5172">
        <w:rPr>
          <w:rStyle w:val="TagStyle"/>
          <w:rtl/>
        </w:rPr>
        <w:t xml:space="preserve"> </w:t>
      </w:r>
      <w:r>
        <w:rPr>
          <w:rtl/>
          <w:lang w:val="he-IL"/>
        </w:rPr>
        <w:t>מיקי לוי (יש עתיד):</w:t>
      </w:r>
      <w:r w:rsidRPr="000A5172">
        <w:rPr>
          <w:rStyle w:val="TagStyle"/>
          <w:rtl/>
        </w:rPr>
        <w:t xml:space="preserve"> </w:t>
      </w:r>
      <w:r w:rsidRPr="00C67E78">
        <w:rPr>
          <w:rStyle w:val="TagStyle"/>
          <w:rtl/>
        </w:rPr>
        <w:t>&lt;&lt; דובר_המשך &gt;&gt;</w:t>
      </w:r>
      <w:r>
        <w:rPr>
          <w:rtl/>
          <w:lang w:val="he-IL"/>
        </w:rPr>
        <w:t xml:space="preserve">   </w:t>
      </w:r>
      <w:bookmarkEnd w:id="25841"/>
    </w:p>
    <w:p w:rsidR="00DE2304" w:rsidRDefault="00DE2304" w:rsidP="003C6D77">
      <w:pPr>
        <w:rPr>
          <w:rtl/>
          <w:lang w:val="he-IL" w:eastAsia="he-IL"/>
        </w:rPr>
      </w:pPr>
    </w:p>
    <w:p w:rsidR="00DE2304" w:rsidRDefault="00DE2304" w:rsidP="00A53C63">
      <w:pPr>
        <w:rPr>
          <w:rtl/>
          <w:lang w:val="he-IL" w:eastAsia="he-IL"/>
        </w:rPr>
      </w:pPr>
      <w:r>
        <w:rPr>
          <w:rFonts w:hint="cs"/>
          <w:rtl/>
          <w:lang w:val="he-IL" w:eastAsia="he-IL"/>
        </w:rPr>
        <w:t xml:space="preserve">הרב יאיר פארן, בחור צעיר, </w:t>
      </w:r>
      <w:r w:rsidRPr="008C7C44">
        <w:rPr>
          <w:rtl/>
          <w:lang w:val="he-IL" w:eastAsia="he-IL"/>
        </w:rPr>
        <w:t xml:space="preserve">לוחם גולני שלחם </w:t>
      </w:r>
      <w:r>
        <w:rPr>
          <w:rtl/>
        </w:rPr>
        <w:t>ארבעה</w:t>
      </w:r>
      <w:r w:rsidRPr="008C7C44">
        <w:rPr>
          <w:rtl/>
          <w:lang w:val="he-IL" w:eastAsia="he-IL"/>
        </w:rPr>
        <w:t xml:space="preserve"> חודשים ברצועת עזה.</w:t>
      </w:r>
      <w:r>
        <w:rPr>
          <w:rFonts w:hint="cs"/>
          <w:rtl/>
          <w:lang w:val="he-IL" w:eastAsia="he-IL"/>
        </w:rPr>
        <w:t xml:space="preserve"> כבוד הרב יאיר פארן, אני מצדיע </w:t>
      </w:r>
      <w:bookmarkStart w:id="25842" w:name="_ETM_Q44_442000"/>
      <w:bookmarkEnd w:id="25842"/>
      <w:r>
        <w:rPr>
          <w:rFonts w:hint="cs"/>
          <w:rtl/>
          <w:lang w:val="he-IL" w:eastAsia="he-IL"/>
        </w:rPr>
        <w:t xml:space="preserve">לך. </w:t>
      </w:r>
    </w:p>
    <w:p w:rsidR="00DE2304" w:rsidRDefault="00DE2304" w:rsidP="00A53C63">
      <w:pPr>
        <w:rPr>
          <w:rtl/>
          <w:lang w:val="he-IL" w:eastAsia="he-IL"/>
        </w:rPr>
      </w:pPr>
      <w:bookmarkStart w:id="25843" w:name="_ETM_Q44_444000"/>
      <w:bookmarkEnd w:id="25843"/>
    </w:p>
    <w:p w:rsidR="00DE2304" w:rsidRDefault="00DE2304" w:rsidP="00A53C63">
      <w:pPr>
        <w:pStyle w:val="af7"/>
        <w:keepNext/>
        <w:rPr>
          <w:rtl/>
          <w:lang w:val="he-IL"/>
        </w:rPr>
      </w:pPr>
      <w:r w:rsidRPr="00C67E78">
        <w:rPr>
          <w:rStyle w:val="TagStyle"/>
          <w:rtl/>
        </w:rPr>
        <w:t xml:space="preserve"> &lt;&lt; יור &gt;&gt;</w:t>
      </w:r>
      <w:r w:rsidRPr="00402CB2">
        <w:rPr>
          <w:rStyle w:val="TagStyle"/>
          <w:rtl/>
        </w:rPr>
        <w:t xml:space="preserve"> </w:t>
      </w:r>
      <w:r>
        <w:rPr>
          <w:rtl/>
          <w:lang w:val="he-IL"/>
        </w:rPr>
        <w:t>היו"ר ניסים ואטורי:</w:t>
      </w:r>
      <w:r w:rsidRPr="00402CB2">
        <w:rPr>
          <w:rStyle w:val="TagStyle"/>
          <w:rtl/>
        </w:rPr>
        <w:t xml:space="preserve"> </w:t>
      </w:r>
      <w:r w:rsidRPr="00C67E78">
        <w:rPr>
          <w:rStyle w:val="TagStyle"/>
          <w:rtl/>
        </w:rPr>
        <w:t>&lt;&lt; יור &gt;&gt;</w:t>
      </w:r>
      <w:r>
        <w:rPr>
          <w:rtl/>
          <w:lang w:val="he-IL"/>
        </w:rPr>
        <w:t xml:space="preserve">   </w:t>
      </w:r>
    </w:p>
    <w:p w:rsidR="00DE2304" w:rsidRDefault="00DE2304" w:rsidP="003C6D77">
      <w:pPr>
        <w:rPr>
          <w:rtl/>
          <w:lang w:val="he-IL" w:eastAsia="he-IL"/>
        </w:rPr>
      </w:pPr>
    </w:p>
    <w:p w:rsidR="00DE2304" w:rsidRDefault="00DE2304" w:rsidP="00A53C63">
      <w:pPr>
        <w:rPr>
          <w:rtl/>
          <w:lang w:val="he-IL" w:eastAsia="he-IL"/>
        </w:rPr>
      </w:pPr>
      <w:bookmarkStart w:id="25844" w:name="_ETM_Q44_445000"/>
      <w:bookmarkEnd w:id="25844"/>
      <w:r>
        <w:rPr>
          <w:rFonts w:hint="cs"/>
          <w:rtl/>
          <w:lang w:val="he-IL" w:eastAsia="he-IL"/>
        </w:rPr>
        <w:t xml:space="preserve">תודה רבה. חברת הכנסת מירב בן ארי – אינה נוכחת; חברת הכנסת טטיאנה מזרסקי – אינה נוכחת; חברת הכנסת </w:t>
      </w:r>
      <w:bookmarkStart w:id="25845" w:name="_ETM_Q44_459000"/>
      <w:bookmarkEnd w:id="25845"/>
      <w:r>
        <w:rPr>
          <w:rFonts w:hint="cs"/>
          <w:rtl/>
          <w:lang w:val="he-IL" w:eastAsia="he-IL"/>
        </w:rPr>
        <w:t>יסמין פרידמן – אינה נוכחת. חבר הכנסת נאור שירי?</w:t>
      </w:r>
    </w:p>
    <w:p w:rsidR="00DE2304" w:rsidRDefault="00DE2304" w:rsidP="00A53C63">
      <w:pPr>
        <w:rPr>
          <w:rtl/>
          <w:lang w:val="he-IL" w:eastAsia="he-IL"/>
        </w:rPr>
      </w:pPr>
    </w:p>
    <w:p w:rsidR="00DE2304" w:rsidRDefault="00DE2304" w:rsidP="00A53C63">
      <w:pPr>
        <w:pStyle w:val="af6"/>
        <w:keepNext/>
        <w:rPr>
          <w:rtl/>
        </w:rPr>
      </w:pPr>
      <w:bookmarkStart w:id="25846" w:name="ET_interruption_6361_15"/>
      <w:r w:rsidRPr="00C67E78">
        <w:rPr>
          <w:rStyle w:val="TagStyle"/>
          <w:rtl/>
        </w:rPr>
        <w:t xml:space="preserve"> &lt;&lt; קריאה &gt;&gt;</w:t>
      </w:r>
      <w:r w:rsidRPr="0076678A">
        <w:rPr>
          <w:rStyle w:val="TagStyle"/>
          <w:rtl/>
        </w:rPr>
        <w:t xml:space="preserve"> </w:t>
      </w:r>
      <w:r>
        <w:rPr>
          <w:rtl/>
        </w:rPr>
        <w:t>נאור שירי (יש עתיד):</w:t>
      </w:r>
      <w:r w:rsidRPr="0076678A">
        <w:rPr>
          <w:rStyle w:val="TagStyle"/>
          <w:rtl/>
        </w:rPr>
        <w:t xml:space="preserve"> </w:t>
      </w:r>
      <w:r w:rsidRPr="00C67E78">
        <w:rPr>
          <w:rStyle w:val="TagStyle"/>
          <w:rtl/>
        </w:rPr>
        <w:t>&lt;&lt; קריאה &gt;&gt;</w:t>
      </w:r>
      <w:r>
        <w:rPr>
          <w:rtl/>
        </w:rPr>
        <w:t xml:space="preserve">   </w:t>
      </w:r>
      <w:bookmarkEnd w:id="25846"/>
    </w:p>
    <w:p w:rsidR="00DE2304" w:rsidRDefault="00DE2304" w:rsidP="003C6D77">
      <w:pPr>
        <w:rPr>
          <w:rtl/>
        </w:rPr>
      </w:pPr>
    </w:p>
    <w:p w:rsidR="00DE2304" w:rsidRDefault="00DE2304" w:rsidP="00A53C63">
      <w:pPr>
        <w:rPr>
          <w:rtl/>
        </w:rPr>
      </w:pPr>
      <w:r>
        <w:rPr>
          <w:rFonts w:hint="cs"/>
          <w:rtl/>
        </w:rPr>
        <w:t>פה, מוותר.</w:t>
      </w:r>
    </w:p>
    <w:p w:rsidR="00DE2304" w:rsidRDefault="00DE2304" w:rsidP="00A53C63">
      <w:pPr>
        <w:rPr>
          <w:rtl/>
        </w:rPr>
      </w:pPr>
      <w:bookmarkStart w:id="25847" w:name="_ETM_Q44_455000"/>
      <w:bookmarkEnd w:id="25847"/>
    </w:p>
    <w:p w:rsidR="00DE2304" w:rsidRDefault="00DE2304" w:rsidP="00A53C63">
      <w:pPr>
        <w:pStyle w:val="af7"/>
        <w:keepNext/>
        <w:rPr>
          <w:rtl/>
        </w:rPr>
      </w:pPr>
      <w:r w:rsidRPr="00C67E78">
        <w:rPr>
          <w:rStyle w:val="TagStyle"/>
          <w:rtl/>
        </w:rPr>
        <w:t xml:space="preserve"> &lt;&lt; יור &gt;&gt;</w:t>
      </w:r>
      <w:r w:rsidRPr="0076678A">
        <w:rPr>
          <w:rStyle w:val="TagStyle"/>
          <w:rtl/>
        </w:rPr>
        <w:t xml:space="preserve"> </w:t>
      </w:r>
      <w:r>
        <w:rPr>
          <w:rtl/>
        </w:rPr>
        <w:t>היו"ר ניסים ואטורי:</w:t>
      </w:r>
      <w:r w:rsidRPr="0076678A">
        <w:rPr>
          <w:rStyle w:val="TagStyle"/>
          <w:rtl/>
        </w:rPr>
        <w:t xml:space="preserve"> </w:t>
      </w:r>
      <w:r w:rsidRPr="00C67E78">
        <w:rPr>
          <w:rStyle w:val="TagStyle"/>
          <w:rtl/>
        </w:rPr>
        <w:t>&lt;&lt; יור &gt;&gt;</w:t>
      </w:r>
      <w:r>
        <w:rPr>
          <w:rtl/>
        </w:rPr>
        <w:t xml:space="preserve">   </w:t>
      </w:r>
    </w:p>
    <w:p w:rsidR="00DE2304" w:rsidRDefault="00DE2304" w:rsidP="003C6D77">
      <w:pPr>
        <w:rPr>
          <w:rtl/>
        </w:rPr>
      </w:pPr>
    </w:p>
    <w:p w:rsidR="00DE2304" w:rsidRDefault="00DE2304" w:rsidP="003C6D77">
      <w:pPr>
        <w:rPr>
          <w:rtl/>
        </w:rPr>
      </w:pPr>
      <w:bookmarkStart w:id="25848" w:name="_ETM_Q44_456000"/>
      <w:bookmarkEnd w:id="25848"/>
      <w:r>
        <w:rPr>
          <w:rFonts w:hint="cs"/>
          <w:rtl/>
        </w:rPr>
        <w:t xml:space="preserve">נעבור להצבעה. חברי הכנסת, אני מבקש לשבת במקום. חבר הכנסת ששי, ששון – </w:t>
      </w:r>
      <w:proofErr w:type="spellStart"/>
      <w:r>
        <w:rPr>
          <w:rFonts w:hint="cs"/>
          <w:rtl/>
        </w:rPr>
        <w:t>או</w:t>
      </w:r>
      <w:r w:rsidR="00A53C63">
        <w:rPr>
          <w:rFonts w:hint="cs"/>
          <w:rtl/>
        </w:rPr>
        <w:t>ה</w:t>
      </w:r>
      <w:proofErr w:type="spellEnd"/>
      <w:r>
        <w:rPr>
          <w:rFonts w:hint="cs"/>
          <w:rtl/>
        </w:rPr>
        <w:t>,</w:t>
      </w:r>
      <w:r w:rsidR="003C6D77">
        <w:rPr>
          <w:rFonts w:hint="cs"/>
          <w:rtl/>
        </w:rPr>
        <w:t xml:space="preserve"> </w:t>
      </w:r>
      <w:bookmarkStart w:id="25849" w:name="_ETM_Q44_510000"/>
      <w:bookmarkEnd w:id="25849"/>
      <w:r>
        <w:rPr>
          <w:rFonts w:hint="cs"/>
          <w:rtl/>
        </w:rPr>
        <w:t>עברת מקום, התקדמת, רק בליכוד יכול להיות שאני בחתונה</w:t>
      </w:r>
      <w:bookmarkStart w:id="25850" w:name="_ETM_Q44_513000"/>
      <w:bookmarkEnd w:id="25850"/>
      <w:r>
        <w:rPr>
          <w:rFonts w:hint="cs"/>
          <w:rtl/>
        </w:rPr>
        <w:t xml:space="preserve"> וגם כאן. </w:t>
      </w:r>
    </w:p>
    <w:p w:rsidR="00DE2304" w:rsidRDefault="00DE2304" w:rsidP="00A53C63">
      <w:pPr>
        <w:rPr>
          <w:rtl/>
        </w:rPr>
      </w:pPr>
    </w:p>
    <w:p w:rsidR="00DE2304" w:rsidRDefault="00DE2304" w:rsidP="00A53C63">
      <w:pPr>
        <w:rPr>
          <w:rtl/>
        </w:rPr>
      </w:pPr>
      <w:r>
        <w:rPr>
          <w:rFonts w:hint="cs"/>
          <w:rtl/>
        </w:rPr>
        <w:t xml:space="preserve">חברי הכנסת, נעבור להצבעה בקריאה השנייה על הצעת החוק להגנה על הצרכן </w:t>
      </w:r>
      <w:bookmarkStart w:id="25851" w:name="_ETM_Q44_490000"/>
      <w:bookmarkEnd w:id="25851"/>
      <w:r>
        <w:rPr>
          <w:rFonts w:hint="cs"/>
          <w:rtl/>
        </w:rPr>
        <w:t xml:space="preserve">מפני עוסקים המבצעים הפרות בנסיבות מחמירות (תיקוני חקיקה), התשפ"ד–2024. </w:t>
      </w:r>
    </w:p>
    <w:p w:rsidR="00DE2304" w:rsidRDefault="00DE2304" w:rsidP="00A53C63">
      <w:pPr>
        <w:rPr>
          <w:rtl/>
        </w:rPr>
      </w:pPr>
    </w:p>
    <w:p w:rsidR="00DE2304" w:rsidRDefault="00DE2304" w:rsidP="00A53C63">
      <w:pPr>
        <w:pStyle w:val="af1"/>
        <w:keepNext/>
        <w:rPr>
          <w:rtl/>
        </w:rPr>
      </w:pPr>
      <w:r>
        <w:rPr>
          <w:rtl/>
        </w:rPr>
        <w:t>הצבעה מס'</w:t>
      </w:r>
      <w:r>
        <w:rPr>
          <w:rFonts w:hint="cs"/>
          <w:rtl/>
        </w:rPr>
        <w:t xml:space="preserve"> 5</w:t>
      </w:r>
    </w:p>
    <w:p w:rsidR="00DE2304" w:rsidRDefault="00DE2304" w:rsidP="00A53C63">
      <w:pPr>
        <w:pStyle w:val="--"/>
        <w:keepNext/>
        <w:rPr>
          <w:rtl/>
        </w:rPr>
      </w:pPr>
    </w:p>
    <w:p w:rsidR="00DE2304" w:rsidRDefault="00DE2304" w:rsidP="00A53C63">
      <w:pPr>
        <w:pStyle w:val="--"/>
        <w:keepNext/>
        <w:rPr>
          <w:rtl/>
        </w:rPr>
      </w:pPr>
      <w:r>
        <w:rPr>
          <w:rtl/>
        </w:rPr>
        <w:t>בעד סעיפים</w:t>
      </w:r>
      <w:r>
        <w:rPr>
          <w:rFonts w:hint="cs"/>
          <w:rtl/>
        </w:rPr>
        <w:t xml:space="preserve"> 1</w:t>
      </w:r>
      <w:r>
        <w:rPr>
          <w:rFonts w:hint="eastAsia"/>
        </w:rPr>
        <w:t>–</w:t>
      </w:r>
      <w:r>
        <w:rPr>
          <w:rFonts w:hint="cs"/>
          <w:rtl/>
        </w:rPr>
        <w:t xml:space="preserve">6 </w:t>
      </w:r>
      <w:r>
        <w:rPr>
          <w:rtl/>
        </w:rPr>
        <w:t>–</w:t>
      </w:r>
      <w:r>
        <w:rPr>
          <w:rFonts w:hint="cs"/>
          <w:rtl/>
        </w:rPr>
        <w:t xml:space="preserve"> 22</w:t>
      </w:r>
    </w:p>
    <w:p w:rsidR="00DE2304" w:rsidRDefault="00DE2304" w:rsidP="00A53C63">
      <w:pPr>
        <w:pStyle w:val="--"/>
        <w:keepNext/>
        <w:rPr>
          <w:rtl/>
        </w:rPr>
      </w:pPr>
      <w:r>
        <w:rPr>
          <w:rtl/>
        </w:rPr>
        <w:t xml:space="preserve">נגד – </w:t>
      </w:r>
      <w:r>
        <w:rPr>
          <w:rFonts w:hint="cs"/>
          <w:rtl/>
        </w:rPr>
        <w:t>אין</w:t>
      </w:r>
    </w:p>
    <w:p w:rsidR="00DE2304" w:rsidRDefault="00DE2304" w:rsidP="00A53C63">
      <w:pPr>
        <w:pStyle w:val="--"/>
        <w:keepNext/>
        <w:rPr>
          <w:rtl/>
        </w:rPr>
      </w:pPr>
      <w:r>
        <w:rPr>
          <w:rtl/>
        </w:rPr>
        <w:t>נמנעים –</w:t>
      </w:r>
      <w:r>
        <w:rPr>
          <w:rFonts w:hint="cs"/>
          <w:rtl/>
        </w:rPr>
        <w:t xml:space="preserve"> אין</w:t>
      </w:r>
      <w:r>
        <w:rPr>
          <w:rtl/>
        </w:rPr>
        <w:t xml:space="preserve"> </w:t>
      </w:r>
    </w:p>
    <w:p w:rsidR="00DE2304" w:rsidRDefault="00DE2304" w:rsidP="00A53C63">
      <w:pPr>
        <w:pStyle w:val="af3"/>
        <w:rPr>
          <w:rtl/>
        </w:rPr>
      </w:pPr>
      <w:r>
        <w:rPr>
          <w:rtl/>
        </w:rPr>
        <w:t>סעיפים</w:t>
      </w:r>
      <w:r>
        <w:rPr>
          <w:rFonts w:hint="cs"/>
          <w:rtl/>
        </w:rPr>
        <w:t xml:space="preserve"> 1</w:t>
      </w:r>
      <w:r>
        <w:rPr>
          <w:rFonts w:hint="eastAsia"/>
        </w:rPr>
        <w:t>–</w:t>
      </w:r>
      <w:r>
        <w:rPr>
          <w:rFonts w:hint="cs"/>
          <w:rtl/>
        </w:rPr>
        <w:t>6 נתקבלו.</w:t>
      </w:r>
    </w:p>
    <w:p w:rsidR="00DE2304" w:rsidRDefault="00DE2304" w:rsidP="00A53C63">
      <w:pPr>
        <w:rPr>
          <w:rtl/>
        </w:rPr>
      </w:pPr>
      <w:bookmarkStart w:id="25852" w:name="_ETM_Q44_543000"/>
      <w:bookmarkEnd w:id="25852"/>
    </w:p>
    <w:p w:rsidR="00DE2304" w:rsidRDefault="00DE2304" w:rsidP="00A53C63">
      <w:pPr>
        <w:pStyle w:val="af7"/>
        <w:keepNext/>
        <w:rPr>
          <w:rtl/>
        </w:rPr>
      </w:pPr>
      <w:bookmarkStart w:id="25853" w:name="ET_yor_6490_17"/>
      <w:r w:rsidRPr="00C67E78">
        <w:rPr>
          <w:rStyle w:val="TagStyle"/>
          <w:rtl/>
        </w:rPr>
        <w:t xml:space="preserve"> &lt;&lt; יור &gt;&gt;</w:t>
      </w:r>
      <w:r w:rsidRPr="00100349">
        <w:rPr>
          <w:rStyle w:val="TagStyle"/>
          <w:rtl/>
        </w:rPr>
        <w:t xml:space="preserve"> </w:t>
      </w:r>
      <w:r>
        <w:rPr>
          <w:rtl/>
        </w:rPr>
        <w:t>היו"ר ניסים ואטורי:</w:t>
      </w:r>
      <w:r w:rsidRPr="00100349">
        <w:rPr>
          <w:rStyle w:val="TagStyle"/>
          <w:rtl/>
        </w:rPr>
        <w:t xml:space="preserve"> </w:t>
      </w:r>
      <w:r w:rsidRPr="00C67E78">
        <w:rPr>
          <w:rStyle w:val="TagStyle"/>
          <w:rtl/>
        </w:rPr>
        <w:t>&lt;&lt; יור &gt;&gt;</w:t>
      </w:r>
      <w:r>
        <w:rPr>
          <w:rtl/>
        </w:rPr>
        <w:t xml:space="preserve">   </w:t>
      </w:r>
      <w:bookmarkEnd w:id="25853"/>
    </w:p>
    <w:p w:rsidR="00DE2304" w:rsidRDefault="00DE2304" w:rsidP="003C6D77">
      <w:pPr>
        <w:rPr>
          <w:rtl/>
        </w:rPr>
      </w:pPr>
    </w:p>
    <w:p w:rsidR="00DE2304" w:rsidRDefault="00DE2304" w:rsidP="00A53C63">
      <w:pPr>
        <w:rPr>
          <w:rtl/>
        </w:rPr>
      </w:pPr>
      <w:bookmarkStart w:id="25854" w:name="_ETM_Q44_546000"/>
      <w:bookmarkEnd w:id="25854"/>
      <w:r>
        <w:rPr>
          <w:rFonts w:hint="cs"/>
          <w:rtl/>
        </w:rPr>
        <w:t>22 בעד, אין מתנגדים</w:t>
      </w:r>
      <w:r w:rsidR="00A53C63">
        <w:rPr>
          <w:rFonts w:hint="cs"/>
          <w:rtl/>
        </w:rPr>
        <w:t>.</w:t>
      </w:r>
      <w:r>
        <w:rPr>
          <w:rFonts w:hint="cs"/>
          <w:rtl/>
        </w:rPr>
        <w:t xml:space="preserve"> אני </w:t>
      </w:r>
      <w:bookmarkStart w:id="25855" w:name="_ETM_Q44_551000"/>
      <w:bookmarkEnd w:id="25855"/>
      <w:r>
        <w:rPr>
          <w:rFonts w:hint="cs"/>
          <w:rtl/>
        </w:rPr>
        <w:t xml:space="preserve">מודיע שהצעת החוק עברה בקריאה השנייה. </w:t>
      </w:r>
    </w:p>
    <w:p w:rsidR="00DE2304" w:rsidRDefault="00DE2304" w:rsidP="00A53C63">
      <w:pPr>
        <w:rPr>
          <w:rtl/>
        </w:rPr>
      </w:pPr>
    </w:p>
    <w:p w:rsidR="00DE2304" w:rsidRDefault="00DE2304" w:rsidP="00A53C63">
      <w:pPr>
        <w:rPr>
          <w:rtl/>
        </w:rPr>
      </w:pPr>
      <w:r>
        <w:rPr>
          <w:rFonts w:hint="cs"/>
          <w:rtl/>
        </w:rPr>
        <w:t>נעבור להצבעה בקריאה השלישית על הצעת החוק להגנה על הצרכן מפני עוסקים המבצעים הפרות בנסיבות מחמירות (תיקוני חקיקה), התשפ"ד</w:t>
      </w:r>
      <w:r>
        <w:rPr>
          <w:rFonts w:hint="eastAsia"/>
          <w:rtl/>
        </w:rPr>
        <w:t>–</w:t>
      </w:r>
      <w:r>
        <w:rPr>
          <w:rFonts w:hint="cs"/>
          <w:rtl/>
        </w:rPr>
        <w:t xml:space="preserve">2024. הצבעה. </w:t>
      </w:r>
    </w:p>
    <w:p w:rsidR="00DE2304" w:rsidRDefault="00DE2304" w:rsidP="00A53C63">
      <w:pPr>
        <w:rPr>
          <w:rtl/>
        </w:rPr>
      </w:pPr>
    </w:p>
    <w:p w:rsidR="00DE2304" w:rsidRDefault="00DE2304" w:rsidP="00A53C63">
      <w:pPr>
        <w:pStyle w:val="af1"/>
        <w:keepNext/>
        <w:rPr>
          <w:rtl/>
        </w:rPr>
      </w:pPr>
      <w:bookmarkStart w:id="25856" w:name="_ETM_Q44_568000"/>
      <w:bookmarkEnd w:id="25856"/>
      <w:r>
        <w:rPr>
          <w:rFonts w:hint="eastAsia"/>
          <w:rtl/>
        </w:rPr>
        <w:t>הצבעה</w:t>
      </w:r>
      <w:r>
        <w:rPr>
          <w:rtl/>
        </w:rPr>
        <w:t xml:space="preserve"> מס'</w:t>
      </w:r>
      <w:r>
        <w:rPr>
          <w:rFonts w:hint="cs"/>
          <w:rtl/>
        </w:rPr>
        <w:t xml:space="preserve"> 6</w:t>
      </w:r>
    </w:p>
    <w:p w:rsidR="00DE2304" w:rsidRDefault="00DE2304" w:rsidP="00A53C63">
      <w:pPr>
        <w:pStyle w:val="--"/>
        <w:keepNext/>
        <w:rPr>
          <w:rtl/>
        </w:rPr>
      </w:pPr>
    </w:p>
    <w:p w:rsidR="00DE2304" w:rsidRDefault="00DE2304" w:rsidP="00A53C63">
      <w:pPr>
        <w:pStyle w:val="--"/>
        <w:keepNext/>
        <w:rPr>
          <w:rtl/>
        </w:rPr>
      </w:pPr>
      <w:r>
        <w:rPr>
          <w:rFonts w:hint="eastAsia"/>
          <w:rtl/>
        </w:rPr>
        <w:t>בעד</w:t>
      </w:r>
      <w:r>
        <w:rPr>
          <w:rtl/>
        </w:rPr>
        <w:t xml:space="preserve"> החוק –</w:t>
      </w:r>
      <w:r>
        <w:rPr>
          <w:rFonts w:hint="cs"/>
          <w:rtl/>
        </w:rPr>
        <w:t xml:space="preserve"> 22 </w:t>
      </w:r>
    </w:p>
    <w:p w:rsidR="00DE2304" w:rsidRDefault="00DE2304" w:rsidP="00A53C63">
      <w:pPr>
        <w:pStyle w:val="--"/>
        <w:keepNext/>
        <w:rPr>
          <w:rtl/>
        </w:rPr>
      </w:pPr>
      <w:r>
        <w:rPr>
          <w:rFonts w:hint="eastAsia"/>
          <w:rtl/>
        </w:rPr>
        <w:t>נגד</w:t>
      </w:r>
      <w:r>
        <w:rPr>
          <w:rtl/>
        </w:rPr>
        <w:t xml:space="preserve"> – </w:t>
      </w:r>
      <w:r>
        <w:rPr>
          <w:rFonts w:hint="cs"/>
          <w:rtl/>
        </w:rPr>
        <w:t>אין</w:t>
      </w:r>
    </w:p>
    <w:p w:rsidR="00DE2304" w:rsidRDefault="00DE2304" w:rsidP="00A53C63">
      <w:pPr>
        <w:pStyle w:val="--"/>
        <w:keepNext/>
        <w:rPr>
          <w:rtl/>
        </w:rPr>
      </w:pPr>
      <w:r>
        <w:rPr>
          <w:rFonts w:hint="eastAsia"/>
          <w:rtl/>
        </w:rPr>
        <w:t>נמנעים</w:t>
      </w:r>
      <w:r>
        <w:rPr>
          <w:rtl/>
        </w:rPr>
        <w:t xml:space="preserve"> –</w:t>
      </w:r>
      <w:r>
        <w:rPr>
          <w:rFonts w:hint="cs"/>
          <w:rtl/>
        </w:rPr>
        <w:t xml:space="preserve"> אין</w:t>
      </w:r>
      <w:r>
        <w:rPr>
          <w:rtl/>
        </w:rPr>
        <w:t xml:space="preserve"> </w:t>
      </w:r>
    </w:p>
    <w:p w:rsidR="00DE2304" w:rsidRDefault="00DE2304" w:rsidP="00A53C63">
      <w:pPr>
        <w:pStyle w:val="af3"/>
        <w:rPr>
          <w:rtl/>
        </w:rPr>
      </w:pPr>
      <w:r>
        <w:rPr>
          <w:rFonts w:hint="cs"/>
          <w:rtl/>
        </w:rPr>
        <w:t>ה</w:t>
      </w:r>
      <w:r>
        <w:rPr>
          <w:rFonts w:hint="eastAsia"/>
          <w:rtl/>
        </w:rPr>
        <w:t>חוק</w:t>
      </w:r>
      <w:r>
        <w:rPr>
          <w:rFonts w:hint="cs"/>
          <w:rtl/>
        </w:rPr>
        <w:t xml:space="preserve"> להגנה על הצרכן מפני עוסקים המבצעים הפרות בנסיבות מחמירות (תיקוני חקיקה), התשפ"ד</w:t>
      </w:r>
      <w:r>
        <w:rPr>
          <w:rFonts w:hint="eastAsia"/>
          <w:rtl/>
        </w:rPr>
        <w:t>–</w:t>
      </w:r>
      <w:r>
        <w:rPr>
          <w:rFonts w:hint="cs"/>
          <w:rtl/>
        </w:rPr>
        <w:t xml:space="preserve">2024, נתקבל. </w:t>
      </w:r>
    </w:p>
    <w:p w:rsidR="00DE2304" w:rsidRDefault="00DE2304" w:rsidP="00A53C63">
      <w:pPr>
        <w:rPr>
          <w:rtl/>
        </w:rPr>
      </w:pPr>
    </w:p>
    <w:p w:rsidR="00DE2304" w:rsidRDefault="00DE2304" w:rsidP="00A53C63">
      <w:pPr>
        <w:pStyle w:val="af7"/>
        <w:keepNext/>
        <w:rPr>
          <w:rtl/>
        </w:rPr>
      </w:pPr>
      <w:bookmarkStart w:id="25857" w:name="ET_yor_6490_18"/>
      <w:r w:rsidRPr="00C67E78">
        <w:rPr>
          <w:rStyle w:val="TagStyle"/>
          <w:rtl/>
        </w:rPr>
        <w:t xml:space="preserve"> &lt;&lt; יור &gt;&gt;</w:t>
      </w:r>
      <w:r w:rsidRPr="00370715">
        <w:rPr>
          <w:rStyle w:val="TagStyle"/>
          <w:rtl/>
        </w:rPr>
        <w:t xml:space="preserve"> </w:t>
      </w:r>
      <w:r>
        <w:rPr>
          <w:rtl/>
        </w:rPr>
        <w:t>היו"ר ניסים ואטורי:</w:t>
      </w:r>
      <w:r w:rsidRPr="00370715">
        <w:rPr>
          <w:rStyle w:val="TagStyle"/>
          <w:rtl/>
        </w:rPr>
        <w:t xml:space="preserve"> </w:t>
      </w:r>
      <w:r w:rsidRPr="00C67E78">
        <w:rPr>
          <w:rStyle w:val="TagStyle"/>
          <w:rtl/>
        </w:rPr>
        <w:t>&lt;&lt; יור &gt;&gt;</w:t>
      </w:r>
      <w:r>
        <w:rPr>
          <w:rtl/>
        </w:rPr>
        <w:t xml:space="preserve">   </w:t>
      </w:r>
      <w:bookmarkEnd w:id="25857"/>
    </w:p>
    <w:p w:rsidR="00DE2304" w:rsidRDefault="00DE2304" w:rsidP="003C6D77">
      <w:pPr>
        <w:rPr>
          <w:rtl/>
        </w:rPr>
      </w:pPr>
    </w:p>
    <w:p w:rsidR="00DE2304" w:rsidRDefault="00DE2304" w:rsidP="00A53C63">
      <w:pPr>
        <w:rPr>
          <w:rtl/>
        </w:rPr>
      </w:pPr>
      <w:r>
        <w:rPr>
          <w:rFonts w:hint="cs"/>
          <w:rtl/>
        </w:rPr>
        <w:t xml:space="preserve">בעד </w:t>
      </w:r>
      <w:r>
        <w:rPr>
          <w:rFonts w:hint="eastAsia"/>
        </w:rPr>
        <w:t>–</w:t>
      </w:r>
      <w:r>
        <w:rPr>
          <w:rFonts w:hint="cs"/>
          <w:rtl/>
        </w:rPr>
        <w:t xml:space="preserve"> 22, אין</w:t>
      </w:r>
      <w:bookmarkStart w:id="25858" w:name="_ETM_Q44_581000"/>
      <w:bookmarkEnd w:id="25858"/>
      <w:r>
        <w:rPr>
          <w:rFonts w:hint="cs"/>
          <w:rtl/>
        </w:rPr>
        <w:t xml:space="preserve"> מתנגדים. אני קובע כי הצעת החוק להגנה על הצרכן מפני עוסקים המבצעים הפרות בנסיבות מחמירות (תיקוני חקיקה), התשפ"ד</w:t>
      </w:r>
      <w:r>
        <w:rPr>
          <w:rFonts w:hint="eastAsia"/>
          <w:rtl/>
        </w:rPr>
        <w:t>–</w:t>
      </w:r>
      <w:r>
        <w:rPr>
          <w:rFonts w:hint="cs"/>
          <w:rtl/>
        </w:rPr>
        <w:t>2024, התקבלה בקריאה השנייה והשלישית</w:t>
      </w:r>
      <w:bookmarkStart w:id="25859" w:name="_ETM_Q44_590000"/>
      <w:bookmarkEnd w:id="25859"/>
      <w:r>
        <w:rPr>
          <w:rFonts w:hint="cs"/>
          <w:rtl/>
        </w:rPr>
        <w:t xml:space="preserve">, ותיכנס לספר החוקים של מדינת ישראל. בשעה טובה.  </w:t>
      </w:r>
    </w:p>
    <w:p w:rsidR="00A53C63" w:rsidRDefault="00A53C63" w:rsidP="00A53C63">
      <w:pPr>
        <w:rPr>
          <w:rtl/>
        </w:rPr>
      </w:pPr>
    </w:p>
    <w:p w:rsidR="00A53C63" w:rsidRDefault="00A53C63" w:rsidP="00A53C63">
      <w:pPr>
        <w:rPr>
          <w:rtl/>
        </w:rPr>
      </w:pPr>
    </w:p>
    <w:p w:rsidR="00DE2304" w:rsidRDefault="00DE2304" w:rsidP="00A53C63">
      <w:pPr>
        <w:pStyle w:val="a6"/>
        <w:rPr>
          <w:rtl/>
        </w:rPr>
      </w:pPr>
      <w:bookmarkStart w:id="25860" w:name="ET_hatsach_642620_19"/>
      <w:r w:rsidRPr="00C67E78">
        <w:rPr>
          <w:rStyle w:val="TagStyle"/>
          <w:rtl/>
        </w:rPr>
        <w:t>&lt;&lt; הצח &gt;&gt;</w:t>
      </w:r>
      <w:r w:rsidRPr="00736924">
        <w:rPr>
          <w:rStyle w:val="TagStyle"/>
          <w:rtl/>
        </w:rPr>
        <w:t xml:space="preserve"> </w:t>
      </w:r>
      <w:bookmarkStart w:id="25861" w:name="_Toc170822979"/>
      <w:bookmarkStart w:id="25862" w:name="_Toc193115402"/>
      <w:bookmarkStart w:id="25863" w:name="_Toc197542459"/>
      <w:r>
        <w:rPr>
          <w:rtl/>
        </w:rPr>
        <w:t xml:space="preserve">הצעת חוק הביטוח הלאומי (תיקון מס' 246 </w:t>
      </w:r>
      <w:r>
        <w:rPr>
          <w:rFonts w:hint="cs"/>
          <w:rtl/>
        </w:rPr>
        <w:t>–</w:t>
      </w:r>
      <w:r>
        <w:rPr>
          <w:rtl/>
        </w:rPr>
        <w:t xml:space="preserve"> הוראת שעה), התשפ"ד</w:t>
      </w:r>
      <w:r>
        <w:rPr>
          <w:rFonts w:hint="cs"/>
          <w:rtl/>
        </w:rPr>
        <w:t>–</w:t>
      </w:r>
      <w:r>
        <w:rPr>
          <w:rtl/>
        </w:rPr>
        <w:t>2024</w:t>
      </w:r>
      <w:bookmarkEnd w:id="25861"/>
      <w:bookmarkEnd w:id="25862"/>
      <w:bookmarkEnd w:id="25863"/>
      <w:r w:rsidRPr="00736924">
        <w:rPr>
          <w:rStyle w:val="TagStyle"/>
          <w:rtl/>
        </w:rPr>
        <w:t xml:space="preserve"> </w:t>
      </w:r>
      <w:r w:rsidRPr="00C67E78">
        <w:rPr>
          <w:rStyle w:val="TagStyle"/>
          <w:rtl/>
        </w:rPr>
        <w:t>&lt;&lt; הצח &gt;&gt;</w:t>
      </w:r>
    </w:p>
    <w:p w:rsidR="00DE2304" w:rsidRPr="00712EB2" w:rsidRDefault="00DE2304" w:rsidP="00A53C63">
      <w:pPr>
        <w:rPr>
          <w:rtl/>
        </w:rPr>
      </w:pPr>
      <w:r w:rsidRPr="00712EB2">
        <w:rPr>
          <w:rFonts w:hint="cs"/>
          <w:rtl/>
        </w:rPr>
        <w:t>[</w:t>
      </w:r>
      <w:r>
        <w:rPr>
          <w:rFonts w:hint="cs"/>
          <w:rtl/>
        </w:rPr>
        <w:t>מס' מ/1732; דברי הכנסת, חוב' כ"ב, ישיבה 165; נספחות.]</w:t>
      </w:r>
      <w:r w:rsidRPr="00712EB2">
        <w:rPr>
          <w:rtl/>
        </w:rPr>
        <w:t xml:space="preserve">   </w:t>
      </w:r>
      <w:bookmarkEnd w:id="25860"/>
    </w:p>
    <w:p w:rsidR="00DE2304" w:rsidRDefault="00DE2304" w:rsidP="00A53C63">
      <w:pPr>
        <w:pStyle w:val="-0"/>
        <w:rPr>
          <w:rtl/>
        </w:rPr>
      </w:pPr>
      <w:r>
        <w:rPr>
          <w:rtl/>
        </w:rPr>
        <w:t>(</w:t>
      </w:r>
      <w:r>
        <w:rPr>
          <w:rFonts w:hint="cs"/>
          <w:rtl/>
        </w:rPr>
        <w:t>קריאה שנייה וקריאה שלישית</w:t>
      </w:r>
      <w:r>
        <w:rPr>
          <w:rtl/>
        </w:rPr>
        <w:t>)</w:t>
      </w:r>
    </w:p>
    <w:p w:rsidR="00DE2304" w:rsidRDefault="00DE2304" w:rsidP="00A53C63">
      <w:pPr>
        <w:rPr>
          <w:rtl/>
        </w:rPr>
      </w:pPr>
    </w:p>
    <w:p w:rsidR="00DE2304" w:rsidRDefault="00DE2304" w:rsidP="00A53C63">
      <w:pPr>
        <w:pStyle w:val="af7"/>
        <w:keepNext/>
        <w:rPr>
          <w:rtl/>
        </w:rPr>
      </w:pPr>
      <w:r w:rsidRPr="00C67E78">
        <w:rPr>
          <w:rStyle w:val="TagStyle"/>
          <w:rtl/>
        </w:rPr>
        <w:t xml:space="preserve"> &lt;&lt; יור &gt;&gt;</w:t>
      </w:r>
      <w:r w:rsidRPr="00736924">
        <w:rPr>
          <w:rStyle w:val="TagStyle"/>
          <w:rtl/>
        </w:rPr>
        <w:t xml:space="preserve"> </w:t>
      </w:r>
      <w:r>
        <w:rPr>
          <w:rtl/>
        </w:rPr>
        <w:t>היו"ר ניסים ואטורי:</w:t>
      </w:r>
      <w:r w:rsidRPr="00736924">
        <w:rPr>
          <w:rStyle w:val="TagStyle"/>
          <w:rtl/>
        </w:rPr>
        <w:t xml:space="preserve"> </w:t>
      </w:r>
      <w:r w:rsidRPr="00C67E78">
        <w:rPr>
          <w:rStyle w:val="TagStyle"/>
          <w:rtl/>
        </w:rPr>
        <w:t>&lt;&lt; יור &gt;&gt;</w:t>
      </w:r>
      <w:r>
        <w:rPr>
          <w:rtl/>
        </w:rPr>
        <w:t xml:space="preserve">   </w:t>
      </w:r>
    </w:p>
    <w:p w:rsidR="00DE2304" w:rsidRDefault="00DE2304" w:rsidP="003C6D77">
      <w:pPr>
        <w:rPr>
          <w:rtl/>
        </w:rPr>
      </w:pPr>
    </w:p>
    <w:p w:rsidR="00DE2304" w:rsidRDefault="00DE2304" w:rsidP="00A53C63">
      <w:pPr>
        <w:rPr>
          <w:rtl/>
        </w:rPr>
      </w:pPr>
      <w:r>
        <w:rPr>
          <w:rFonts w:hint="cs"/>
          <w:rtl/>
        </w:rPr>
        <w:t>חבריי</w:t>
      </w:r>
      <w:bookmarkStart w:id="25864" w:name="_ETM_Q44_599000"/>
      <w:bookmarkEnd w:id="25864"/>
      <w:r>
        <w:rPr>
          <w:rFonts w:hint="cs"/>
          <w:rtl/>
        </w:rPr>
        <w:t xml:space="preserve"> חברי הכנסת, נעבור לנושא הבא על סדר-היום: </w:t>
      </w:r>
      <w:r>
        <w:rPr>
          <w:rtl/>
        </w:rPr>
        <w:t xml:space="preserve">הצעת חוק הביטוח הלאומי (תיקון מס' 246 </w:t>
      </w:r>
      <w:r>
        <w:rPr>
          <w:rFonts w:hint="cs"/>
          <w:rtl/>
        </w:rPr>
        <w:t>–</w:t>
      </w:r>
      <w:r>
        <w:rPr>
          <w:rtl/>
        </w:rPr>
        <w:t xml:space="preserve"> הוראת שעה), התשפ"ד</w:t>
      </w:r>
      <w:r>
        <w:rPr>
          <w:rFonts w:hint="cs"/>
          <w:rtl/>
        </w:rPr>
        <w:t>–</w:t>
      </w:r>
      <w:r>
        <w:rPr>
          <w:rtl/>
        </w:rPr>
        <w:t>2024</w:t>
      </w:r>
      <w:bookmarkStart w:id="25865" w:name="_ETM_Q44_598000"/>
      <w:bookmarkEnd w:id="25865"/>
      <w:r>
        <w:rPr>
          <w:rFonts w:hint="cs"/>
          <w:rtl/>
        </w:rPr>
        <w:t>, לקריאה השנייה והשלישית. אני מזמין את חבר הכנסת אלמוג</w:t>
      </w:r>
      <w:bookmarkStart w:id="25866" w:name="_ETM_Q44_617000"/>
      <w:bookmarkEnd w:id="25866"/>
      <w:r>
        <w:rPr>
          <w:rFonts w:hint="cs"/>
          <w:rtl/>
        </w:rPr>
        <w:t xml:space="preserve"> כהן להציג את הצעת החוק בשם חבר הכנסת ישראל אייכלר, יושב-ראש ועדת העבודה והרווחה. בבקשה. </w:t>
      </w:r>
    </w:p>
    <w:p w:rsidR="00DE2304" w:rsidRDefault="00DE2304" w:rsidP="00A53C63">
      <w:pPr>
        <w:pStyle w:val="a4"/>
        <w:keepNext/>
        <w:rPr>
          <w:b w:val="0"/>
          <w:bCs w:val="0"/>
          <w:u w:val="none"/>
          <w:rtl/>
          <w:lang w:eastAsia="en-US"/>
        </w:rPr>
      </w:pPr>
      <w:bookmarkStart w:id="25867" w:name="_ETM_Q44_625000"/>
      <w:bookmarkStart w:id="25868" w:name="_ETM_Q44_628000"/>
      <w:bookmarkEnd w:id="25867"/>
      <w:bookmarkEnd w:id="25868"/>
    </w:p>
    <w:p w:rsidR="00DE2304" w:rsidRDefault="00DE2304" w:rsidP="00A53C63">
      <w:pPr>
        <w:pStyle w:val="a4"/>
        <w:keepNext/>
        <w:rPr>
          <w:rtl/>
        </w:rPr>
      </w:pPr>
      <w:bookmarkStart w:id="25869" w:name="ET_speaker_6352_22"/>
      <w:r w:rsidRPr="00C67E78">
        <w:rPr>
          <w:rStyle w:val="TagStyle"/>
          <w:rtl/>
        </w:rPr>
        <w:t xml:space="preserve"> &lt;&lt; דובר &gt;&gt;</w:t>
      </w:r>
      <w:r w:rsidRPr="00EC73E2">
        <w:rPr>
          <w:rStyle w:val="TagStyle"/>
          <w:rtl/>
        </w:rPr>
        <w:t xml:space="preserve"> </w:t>
      </w:r>
      <w:bookmarkStart w:id="25870" w:name="_Toc170822980"/>
      <w:bookmarkStart w:id="25871" w:name="_Toc193115403"/>
      <w:bookmarkStart w:id="25872" w:name="_Toc197542460"/>
      <w:r>
        <w:rPr>
          <w:rtl/>
        </w:rPr>
        <w:t>אלמוג כהן (</w:t>
      </w:r>
      <w:r>
        <w:rPr>
          <w:rFonts w:hint="cs"/>
          <w:rtl/>
        </w:rPr>
        <w:t>בשם ועדת העבודה והרווחה</w:t>
      </w:r>
      <w:r>
        <w:rPr>
          <w:rtl/>
        </w:rPr>
        <w:t>):</w:t>
      </w:r>
      <w:bookmarkEnd w:id="25870"/>
      <w:bookmarkEnd w:id="25871"/>
      <w:bookmarkEnd w:id="25872"/>
      <w:r w:rsidRPr="00EC73E2">
        <w:rPr>
          <w:rStyle w:val="TagStyle"/>
          <w:rtl/>
        </w:rPr>
        <w:t xml:space="preserve"> </w:t>
      </w:r>
      <w:r w:rsidRPr="00C67E78">
        <w:rPr>
          <w:rStyle w:val="TagStyle"/>
          <w:rtl/>
        </w:rPr>
        <w:t>&lt;&lt; דובר &gt;&gt;</w:t>
      </w:r>
      <w:r>
        <w:rPr>
          <w:rtl/>
        </w:rPr>
        <w:t xml:space="preserve">   </w:t>
      </w:r>
      <w:bookmarkEnd w:id="25869"/>
    </w:p>
    <w:p w:rsidR="00DE2304" w:rsidRDefault="00DE2304" w:rsidP="003C6D77">
      <w:pPr>
        <w:rPr>
          <w:rtl/>
          <w:lang w:val="he-IL" w:eastAsia="he-IL"/>
        </w:rPr>
      </w:pPr>
    </w:p>
    <w:p w:rsidR="00DE2304" w:rsidRDefault="00DE2304" w:rsidP="009B6202">
      <w:pPr>
        <w:rPr>
          <w:rtl/>
          <w:lang w:val="he-IL" w:eastAsia="he-IL"/>
        </w:rPr>
      </w:pPr>
      <w:bookmarkStart w:id="25873" w:name="_ETM_Q44_629000"/>
      <w:bookmarkEnd w:id="25873"/>
      <w:r w:rsidRPr="008C7C44">
        <w:rPr>
          <w:rtl/>
          <w:lang w:val="he-IL" w:eastAsia="he-IL"/>
        </w:rPr>
        <w:t xml:space="preserve">אדוני היושב ראש, </w:t>
      </w:r>
      <w:r>
        <w:rPr>
          <w:rFonts w:hint="cs"/>
          <w:rtl/>
          <w:lang w:val="he-IL" w:eastAsia="he-IL"/>
        </w:rPr>
        <w:t>חבריי חברי הכנסת</w:t>
      </w:r>
      <w:r w:rsidRPr="008C7C44">
        <w:rPr>
          <w:rtl/>
          <w:lang w:val="he-IL" w:eastAsia="he-IL"/>
        </w:rPr>
        <w:t>,</w:t>
      </w:r>
      <w:r>
        <w:rPr>
          <w:rFonts w:hint="cs"/>
          <w:rtl/>
          <w:lang w:val="he-IL" w:eastAsia="he-IL"/>
        </w:rPr>
        <w:t xml:space="preserve"> כבוד השרים</w:t>
      </w:r>
      <w:bookmarkStart w:id="25874" w:name="_ETM_Q44_634000"/>
      <w:bookmarkEnd w:id="25874"/>
      <w:r>
        <w:rPr>
          <w:rFonts w:hint="cs"/>
          <w:rtl/>
          <w:lang w:val="he-IL" w:eastAsia="he-IL"/>
        </w:rPr>
        <w:t xml:space="preserve"> הנוכחים, אני רוצה להציג את הצעת החוק בשמו </w:t>
      </w:r>
      <w:bookmarkStart w:id="25875" w:name="_ETM_Q44_639000"/>
      <w:bookmarkEnd w:id="25875"/>
      <w:r w:rsidR="009B6202">
        <w:rPr>
          <w:rFonts w:hint="cs"/>
          <w:rtl/>
          <w:lang w:val="he-IL" w:eastAsia="he-IL"/>
        </w:rPr>
        <w:t>של יושב-ראש ועדת העבודה והרווחה</w:t>
      </w:r>
      <w:r>
        <w:rPr>
          <w:rFonts w:hint="cs"/>
          <w:rtl/>
          <w:lang w:val="he-IL" w:eastAsia="he-IL"/>
        </w:rPr>
        <w:t xml:space="preserve"> חבר הכנסת אייכלר. </w:t>
      </w:r>
      <w:bookmarkStart w:id="25876" w:name="_ETM_Q44_649000"/>
      <w:bookmarkEnd w:id="25876"/>
      <w:r>
        <w:rPr>
          <w:rFonts w:hint="cs"/>
          <w:rtl/>
          <w:lang w:val="he-IL" w:eastAsia="he-IL"/>
        </w:rPr>
        <w:t>אדוני היושב-ראש,</w:t>
      </w:r>
      <w:bookmarkStart w:id="25877" w:name="_ETM_Q44_647000"/>
      <w:bookmarkEnd w:id="25877"/>
      <w:r>
        <w:rPr>
          <w:rFonts w:hint="cs"/>
          <w:rtl/>
          <w:lang w:val="he-IL" w:eastAsia="he-IL"/>
        </w:rPr>
        <w:t xml:space="preserve"> כנסת נכבדה, </w:t>
      </w:r>
      <w:r w:rsidRPr="008C7C44">
        <w:rPr>
          <w:rtl/>
          <w:lang w:val="he-IL" w:eastAsia="he-IL"/>
        </w:rPr>
        <w:t>אני מתכבד להביא בפני הכנסת</w:t>
      </w:r>
      <w:r>
        <w:rPr>
          <w:rFonts w:hint="cs"/>
          <w:rtl/>
          <w:lang w:val="he-IL" w:eastAsia="he-IL"/>
        </w:rPr>
        <w:t xml:space="preserve"> </w:t>
      </w:r>
      <w:r w:rsidRPr="008C7C44">
        <w:rPr>
          <w:rtl/>
          <w:lang w:val="he-IL" w:eastAsia="he-IL"/>
        </w:rPr>
        <w:t>לקריאה השנייה ולקריאה השלישית את הצעת חוק הביטוח הלאומי (תיקון מס</w:t>
      </w:r>
      <w:r>
        <w:rPr>
          <w:rFonts w:hint="cs"/>
          <w:rtl/>
          <w:lang w:val="he-IL" w:eastAsia="he-IL"/>
        </w:rPr>
        <w:t>' 246</w:t>
      </w:r>
      <w:r w:rsidRPr="008C7C44">
        <w:rPr>
          <w:rFonts w:ascii="Cambria" w:eastAsia="Cambria" w:hAnsi="Cambria" w:cs="Cambria"/>
          <w:rtl/>
          <w:lang w:val="he-IL" w:eastAsia="he-IL"/>
        </w:rPr>
        <w:t xml:space="preserve"> </w:t>
      </w:r>
      <w:r>
        <w:rPr>
          <w:rFonts w:hint="cs"/>
          <w:rtl/>
          <w:lang w:val="he-IL" w:eastAsia="he-IL"/>
        </w:rPr>
        <w:t>–</w:t>
      </w:r>
      <w:r w:rsidRPr="008C7C44">
        <w:rPr>
          <w:rtl/>
          <w:lang w:val="he-IL" w:eastAsia="he-IL"/>
        </w:rPr>
        <w:t xml:space="preserve"> הוראת שעה), התשפ</w:t>
      </w:r>
      <w:r>
        <w:rPr>
          <w:rFonts w:hint="cs"/>
          <w:rtl/>
          <w:lang w:val="he-IL" w:eastAsia="he-IL"/>
        </w:rPr>
        <w:t>"</w:t>
      </w:r>
      <w:r w:rsidRPr="008C7C44">
        <w:rPr>
          <w:rtl/>
          <w:lang w:val="he-IL" w:eastAsia="he-IL"/>
        </w:rPr>
        <w:t>ד</w:t>
      </w:r>
      <w:r>
        <w:rPr>
          <w:rFonts w:hint="eastAsia"/>
          <w:rtl/>
          <w:lang w:val="he-IL" w:eastAsia="he-IL"/>
        </w:rPr>
        <w:t>–</w:t>
      </w:r>
      <w:r>
        <w:rPr>
          <w:rFonts w:hint="cs"/>
          <w:rtl/>
          <w:lang w:val="he-IL" w:eastAsia="he-IL"/>
        </w:rPr>
        <w:t>2024</w:t>
      </w:r>
      <w:r w:rsidRPr="008C7C44">
        <w:rPr>
          <w:rFonts w:ascii="Cambria" w:eastAsia="Cambria" w:hAnsi="Cambria" w:cs="Cambria"/>
          <w:rtl/>
          <w:lang w:val="he-IL" w:eastAsia="he-IL"/>
        </w:rPr>
        <w:t>.</w:t>
      </w:r>
      <w:r>
        <w:rPr>
          <w:rFonts w:ascii="Cambria" w:eastAsia="Cambria" w:hAnsi="Cambria" w:cs="Cambria" w:hint="cs"/>
          <w:rtl/>
          <w:lang w:val="he-IL" w:eastAsia="he-IL"/>
        </w:rPr>
        <w:t xml:space="preserve"> </w:t>
      </w:r>
      <w:r w:rsidRPr="008C7C44">
        <w:rPr>
          <w:rtl/>
          <w:lang w:val="he-IL" w:eastAsia="he-IL"/>
        </w:rPr>
        <w:t>הצעה זו היא הצעת חוק ממשלתית.</w:t>
      </w:r>
      <w:bookmarkStart w:id="25878" w:name="_ETM_Q44_661000"/>
      <w:bookmarkEnd w:id="25878"/>
      <w:r w:rsidR="009B6202">
        <w:rPr>
          <w:rFonts w:hint="cs"/>
          <w:rtl/>
          <w:lang w:val="he-IL" w:eastAsia="he-IL"/>
        </w:rPr>
        <w:t xml:space="preserve"> </w:t>
      </w:r>
      <w:r w:rsidRPr="008C7C44">
        <w:rPr>
          <w:rtl/>
          <w:lang w:val="he-IL" w:eastAsia="he-IL"/>
        </w:rPr>
        <w:t xml:space="preserve">סעיף </w:t>
      </w:r>
      <w:r>
        <w:rPr>
          <w:rFonts w:hint="cs"/>
          <w:rtl/>
          <w:lang w:val="he-IL" w:eastAsia="he-IL"/>
        </w:rPr>
        <w:t>86(א)</w:t>
      </w:r>
      <w:r w:rsidRPr="008C7C44">
        <w:rPr>
          <w:rtl/>
          <w:lang w:val="he-IL" w:eastAsia="he-IL"/>
        </w:rPr>
        <w:t xml:space="preserve"> לחוק הביטוח הלאומי </w:t>
      </w:r>
      <w:r w:rsidR="00A53C63">
        <w:rPr>
          <w:rFonts w:hint="cs"/>
          <w:rtl/>
          <w:lang w:val="he-IL" w:eastAsia="he-IL"/>
        </w:rPr>
        <w:t>[</w:t>
      </w:r>
      <w:r w:rsidRPr="008C7C44">
        <w:rPr>
          <w:rtl/>
          <w:lang w:val="he-IL" w:eastAsia="he-IL"/>
        </w:rPr>
        <w:t>נוסח משולב</w:t>
      </w:r>
      <w:r w:rsidR="00A53C63">
        <w:rPr>
          <w:rFonts w:hint="cs"/>
          <w:rtl/>
          <w:lang w:val="he-IL" w:eastAsia="he-IL"/>
        </w:rPr>
        <w:t>]</w:t>
      </w:r>
      <w:r>
        <w:rPr>
          <w:rFonts w:hint="cs"/>
          <w:rtl/>
          <w:lang w:val="he-IL" w:eastAsia="he-IL"/>
        </w:rPr>
        <w:t>,</w:t>
      </w:r>
      <w:r w:rsidRPr="008C7C44">
        <w:rPr>
          <w:rtl/>
          <w:lang w:val="he-IL" w:eastAsia="he-IL"/>
        </w:rPr>
        <w:t xml:space="preserve"> </w:t>
      </w:r>
      <w:proofErr w:type="spellStart"/>
      <w:r w:rsidRPr="008C7C44">
        <w:rPr>
          <w:rtl/>
          <w:lang w:val="he-IL" w:eastAsia="he-IL"/>
        </w:rPr>
        <w:t>התשנ</w:t>
      </w:r>
      <w:r>
        <w:rPr>
          <w:rFonts w:hint="cs"/>
          <w:rtl/>
          <w:lang w:val="he-IL" w:eastAsia="he-IL"/>
        </w:rPr>
        <w:t>"</w:t>
      </w:r>
      <w:r w:rsidRPr="008C7C44">
        <w:rPr>
          <w:rtl/>
          <w:lang w:val="he-IL" w:eastAsia="he-IL"/>
        </w:rPr>
        <w:t>ה</w:t>
      </w:r>
      <w:proofErr w:type="spellEnd"/>
      <w:r>
        <w:rPr>
          <w:rFonts w:hint="cs"/>
          <w:rtl/>
          <w:lang w:val="he-IL" w:eastAsia="he-IL"/>
        </w:rPr>
        <w:t xml:space="preserve">–1995, </w:t>
      </w:r>
      <w:r w:rsidRPr="008C7C44">
        <w:rPr>
          <w:rtl/>
          <w:lang w:val="he-IL" w:eastAsia="he-IL"/>
        </w:rPr>
        <w:t>קובע כי נפגע עבודה זכאי לריפוי, החלמה ושיקום לפי הוראות החוק. בהמשך קובע הסעיף כי זכאות זו אינה עומדת לגבי שירותי בריאות שכלולים בסל שירותי הבריאות שמספקות קופות החו</w:t>
      </w:r>
      <w:r>
        <w:rPr>
          <w:rtl/>
          <w:lang w:val="he-IL" w:eastAsia="he-IL"/>
        </w:rPr>
        <w:t>לים לפי חוק ביטוח בריאות ממלכתי</w:t>
      </w:r>
      <w:r>
        <w:rPr>
          <w:rFonts w:hint="cs"/>
          <w:rtl/>
        </w:rPr>
        <w:t>.</w:t>
      </w:r>
    </w:p>
    <w:p w:rsidR="00DE2304" w:rsidRDefault="00DE2304" w:rsidP="00A53C63">
      <w:pPr>
        <w:rPr>
          <w:rtl/>
          <w:lang w:val="he-IL" w:eastAsia="he-IL"/>
        </w:rPr>
      </w:pPr>
    </w:p>
    <w:p w:rsidR="00DE2304" w:rsidRPr="008C7C44" w:rsidRDefault="00DE2304" w:rsidP="00A53C63">
      <w:pPr>
        <w:rPr>
          <w:rtl/>
        </w:rPr>
      </w:pPr>
      <w:r w:rsidRPr="008C7C44">
        <w:rPr>
          <w:rtl/>
          <w:lang w:val="he-IL" w:eastAsia="he-IL"/>
        </w:rPr>
        <w:t xml:space="preserve">לפני כשנתיים התקבלה החלטת ממשלה </w:t>
      </w:r>
      <w:r>
        <w:rPr>
          <w:rFonts w:hint="cs"/>
          <w:rtl/>
          <w:lang w:val="he-IL" w:eastAsia="he-IL"/>
        </w:rPr>
        <w:t>ש</w:t>
      </w:r>
      <w:r w:rsidRPr="008C7C44">
        <w:rPr>
          <w:rtl/>
          <w:lang w:val="he-IL" w:eastAsia="he-IL"/>
        </w:rPr>
        <w:t>לפיה האחריות בתחום מכשירי שיקום וניידות תעבור מהמדינה לקופות החולים</w:t>
      </w:r>
      <w:r>
        <w:rPr>
          <w:rFonts w:hint="cs"/>
          <w:rtl/>
          <w:lang w:val="he-IL" w:eastAsia="he-IL"/>
        </w:rPr>
        <w:t>,</w:t>
      </w:r>
      <w:r w:rsidRPr="008C7C44">
        <w:rPr>
          <w:rtl/>
          <w:lang w:val="he-IL" w:eastAsia="he-IL"/>
        </w:rPr>
        <w:t xml:space="preserve"> ומכשירי השיקום והניידות יהיו חלק מסל שירותי הבריאות שמספקות הקופות. החלטה זו יושמה במסגרת צו ביטוח בריאות ממלכתי (תיקון התוספת השנייה והשלישית לחוק), התשפ</w:t>
      </w:r>
      <w:r>
        <w:rPr>
          <w:rFonts w:hint="cs"/>
          <w:rtl/>
          <w:lang w:val="he-IL" w:eastAsia="he-IL"/>
        </w:rPr>
        <w:t>"</w:t>
      </w:r>
      <w:r w:rsidRPr="008C7C44">
        <w:rPr>
          <w:rtl/>
          <w:lang w:val="he-IL" w:eastAsia="he-IL"/>
        </w:rPr>
        <w:t>ג</w:t>
      </w:r>
      <w:r>
        <w:rPr>
          <w:rFonts w:hint="cs"/>
          <w:rtl/>
          <w:lang w:val="he-IL" w:eastAsia="he-IL"/>
        </w:rPr>
        <w:t>–2022</w:t>
      </w:r>
      <w:r>
        <w:rPr>
          <w:rFonts w:ascii="Cambria" w:eastAsia="Cambria" w:hAnsi="Cambria" w:cs="Cambria" w:hint="cs"/>
          <w:rtl/>
          <w:lang w:val="he-IL" w:eastAsia="he-IL"/>
        </w:rPr>
        <w:t xml:space="preserve">, </w:t>
      </w:r>
      <w:r w:rsidRPr="008C7C44">
        <w:rPr>
          <w:rtl/>
          <w:lang w:val="he-IL" w:eastAsia="he-IL"/>
        </w:rPr>
        <w:t>ובמסגרתו נקבע כי שירותים של מכשירי שיקום וניידות שניתנו עד אותו מועד על ידי משרד הבריאות</w:t>
      </w:r>
      <w:r>
        <w:rPr>
          <w:rFonts w:hint="cs"/>
          <w:rtl/>
          <w:lang w:val="he-IL" w:eastAsia="he-IL"/>
        </w:rPr>
        <w:t>,</w:t>
      </w:r>
      <w:r w:rsidRPr="008C7C44">
        <w:rPr>
          <w:rtl/>
          <w:lang w:val="he-IL" w:eastAsia="he-IL"/>
        </w:rPr>
        <w:t xml:space="preserve"> יועברו לסל השירותים שאמורות לתת קופות החולים. צו זה נכנס לתוקף ב-</w:t>
      </w:r>
      <w:r>
        <w:rPr>
          <w:rFonts w:hint="cs"/>
          <w:rtl/>
          <w:lang w:val="he-IL" w:eastAsia="he-IL"/>
        </w:rPr>
        <w:t>1</w:t>
      </w:r>
      <w:r w:rsidRPr="008C7C44">
        <w:rPr>
          <w:rFonts w:ascii="Cambria" w:eastAsia="Cambria" w:hAnsi="Cambria" w:cs="Cambria"/>
          <w:rtl/>
          <w:lang w:val="he-IL" w:eastAsia="he-IL"/>
        </w:rPr>
        <w:t xml:space="preserve"> </w:t>
      </w:r>
      <w:r w:rsidRPr="008C7C44">
        <w:rPr>
          <w:rtl/>
          <w:lang w:val="he-IL" w:eastAsia="he-IL"/>
        </w:rPr>
        <w:t>באפריל השנה.</w:t>
      </w:r>
    </w:p>
    <w:p w:rsidR="00DE2304" w:rsidRDefault="00DE2304" w:rsidP="00A53C63">
      <w:pPr>
        <w:rPr>
          <w:rtl/>
          <w:lang w:val="he-IL" w:eastAsia="he-IL"/>
        </w:rPr>
      </w:pPr>
    </w:p>
    <w:p w:rsidR="00DE2304" w:rsidRDefault="00DE2304" w:rsidP="000E6978">
      <w:pPr>
        <w:rPr>
          <w:rtl/>
          <w:lang w:val="he-IL" w:eastAsia="he-IL"/>
        </w:rPr>
      </w:pPr>
      <w:bookmarkStart w:id="25879" w:name="_ETM_Q44_716000"/>
      <w:bookmarkEnd w:id="25879"/>
      <w:r w:rsidRPr="008C7C44">
        <w:rPr>
          <w:rtl/>
          <w:lang w:val="he-IL" w:eastAsia="he-IL"/>
        </w:rPr>
        <w:t xml:space="preserve">בעקבות העברת האחריות בתחום מכשירי השיקום והניידות </w:t>
      </w:r>
      <w:r>
        <w:rPr>
          <w:rtl/>
          <w:lang w:val="he-IL" w:eastAsia="he-IL"/>
        </w:rPr>
        <w:t>לקופות החולים</w:t>
      </w:r>
      <w:r w:rsidRPr="008C7C44">
        <w:rPr>
          <w:rtl/>
          <w:lang w:val="he-IL" w:eastAsia="he-IL"/>
        </w:rPr>
        <w:t xml:space="preserve"> אמורה לחול ההחרגה של חוק</w:t>
      </w:r>
      <w:r>
        <w:rPr>
          <w:rFonts w:hint="cs"/>
          <w:rtl/>
          <w:lang w:val="he-IL" w:eastAsia="he-IL"/>
        </w:rPr>
        <w:t xml:space="preserve"> </w:t>
      </w:r>
      <w:r w:rsidRPr="008C7C44">
        <w:rPr>
          <w:rtl/>
          <w:lang w:val="he-IL" w:eastAsia="he-IL"/>
        </w:rPr>
        <w:t>הביטוח הלאומי לגבי נפגעי עבודה</w:t>
      </w:r>
      <w:r>
        <w:rPr>
          <w:rFonts w:hint="cs"/>
          <w:rtl/>
          <w:lang w:val="he-IL" w:eastAsia="he-IL"/>
        </w:rPr>
        <w:t>,</w:t>
      </w:r>
      <w:r w:rsidRPr="008C7C44">
        <w:rPr>
          <w:rtl/>
          <w:lang w:val="he-IL" w:eastAsia="he-IL"/>
        </w:rPr>
        <w:t xml:space="preserve"> ולפיה תחום זה יינתן על ידי הקופות ולא יהיה עוד באחריות המוסד לביטוח לאומי. בשל</w:t>
      </w:r>
      <w:r>
        <w:rPr>
          <w:rtl/>
          <w:lang w:val="he-IL" w:eastAsia="he-IL"/>
        </w:rPr>
        <w:t xml:space="preserve"> כך, במסגרת החלטת הממשלה האמורה</w:t>
      </w:r>
      <w:r w:rsidRPr="008C7C44">
        <w:rPr>
          <w:rtl/>
          <w:lang w:val="he-IL" w:eastAsia="he-IL"/>
        </w:rPr>
        <w:t xml:space="preserve"> הוחלט לקבוע כי החרגה זו </w:t>
      </w:r>
      <w:r>
        <w:rPr>
          <w:rFonts w:hint="cs"/>
          <w:rtl/>
          <w:lang w:val="he-IL" w:eastAsia="he-IL"/>
        </w:rPr>
        <w:t xml:space="preserve">לא </w:t>
      </w:r>
      <w:r w:rsidRPr="008C7C44">
        <w:rPr>
          <w:rtl/>
          <w:lang w:val="he-IL" w:eastAsia="he-IL"/>
        </w:rPr>
        <w:t>תחול</w:t>
      </w:r>
      <w:r>
        <w:rPr>
          <w:rFonts w:hint="cs"/>
          <w:rtl/>
          <w:lang w:val="he-IL" w:eastAsia="he-IL"/>
        </w:rPr>
        <w:t>,</w:t>
      </w:r>
      <w:r w:rsidRPr="008C7C44">
        <w:rPr>
          <w:rtl/>
          <w:lang w:val="he-IL" w:eastAsia="he-IL"/>
        </w:rPr>
        <w:t xml:space="preserve"> והאחריות על מכשירי שיקום וניידות של</w:t>
      </w:r>
      <w:r>
        <w:rPr>
          <w:rFonts w:hint="cs"/>
          <w:rtl/>
          <w:lang w:val="he-IL" w:eastAsia="he-IL"/>
        </w:rPr>
        <w:t xml:space="preserve"> נ</w:t>
      </w:r>
      <w:r w:rsidRPr="008C7C44">
        <w:rPr>
          <w:rtl/>
          <w:lang w:val="he-IL" w:eastAsia="he-IL"/>
        </w:rPr>
        <w:t>פגעי עבודה לא תעבור לקופות החולים</w:t>
      </w:r>
      <w:r>
        <w:rPr>
          <w:rFonts w:hint="cs"/>
          <w:rtl/>
          <w:lang w:val="he-IL" w:eastAsia="he-IL"/>
        </w:rPr>
        <w:t xml:space="preserve"> </w:t>
      </w:r>
      <w:r w:rsidRPr="008C7C44">
        <w:rPr>
          <w:rtl/>
          <w:lang w:val="he-IL" w:eastAsia="he-IL"/>
        </w:rPr>
        <w:t>אלא תמשיך לפי ההסדרה הישנה, כלומר מתוקף ההסכם שנחתם בין המוסד לביטוח לאומי לבין קופות החולים.</w:t>
      </w:r>
    </w:p>
    <w:p w:rsidR="00DE2304" w:rsidRPr="008C7C44" w:rsidRDefault="00DE2304" w:rsidP="00A53C63">
      <w:pPr>
        <w:rPr>
          <w:rtl/>
        </w:rPr>
      </w:pPr>
    </w:p>
    <w:p w:rsidR="00DE2304" w:rsidRDefault="00DE2304" w:rsidP="00A53C63">
      <w:pPr>
        <w:rPr>
          <w:rtl/>
          <w:lang w:val="he-IL" w:eastAsia="he-IL"/>
        </w:rPr>
      </w:pPr>
      <w:bookmarkStart w:id="25880" w:name="_ETM_Q44_747000"/>
      <w:bookmarkEnd w:id="25880"/>
      <w:r>
        <w:rPr>
          <w:rFonts w:hint="cs"/>
          <w:rtl/>
          <w:lang w:val="he-IL" w:eastAsia="he-IL"/>
        </w:rPr>
        <w:t xml:space="preserve">חבר'ה אפשר בבקשה לא להפריע לי? אדוני היושב-ראש, מה שהולך </w:t>
      </w:r>
      <w:bookmarkStart w:id="25881" w:name="_ETM_Q44_751000"/>
      <w:bookmarkEnd w:id="25881"/>
      <w:r>
        <w:rPr>
          <w:rFonts w:hint="cs"/>
          <w:rtl/>
          <w:lang w:val="he-IL" w:eastAsia="he-IL"/>
        </w:rPr>
        <w:t>שם זה פשוט טירוף, במיוחד מהאזור של ששון גואטה</w:t>
      </w:r>
      <w:bookmarkStart w:id="25882" w:name="_ETM_Q44_757000"/>
      <w:bookmarkEnd w:id="25882"/>
      <w:r>
        <w:rPr>
          <w:rFonts w:hint="cs"/>
          <w:rtl/>
          <w:lang w:val="he-IL" w:eastAsia="he-IL"/>
        </w:rPr>
        <w:t xml:space="preserve">. </w:t>
      </w:r>
    </w:p>
    <w:p w:rsidR="00DE2304" w:rsidRDefault="00DE2304" w:rsidP="00A53C63">
      <w:pPr>
        <w:rPr>
          <w:rtl/>
          <w:lang w:val="he-IL" w:eastAsia="he-IL"/>
        </w:rPr>
      </w:pPr>
    </w:p>
    <w:p w:rsidR="00DE2304" w:rsidRDefault="00DE2304" w:rsidP="00A53C63">
      <w:pPr>
        <w:rPr>
          <w:rtl/>
          <w:lang w:val="he-IL" w:eastAsia="he-IL"/>
        </w:rPr>
      </w:pPr>
      <w:r>
        <w:rPr>
          <w:rFonts w:hint="cs"/>
          <w:rtl/>
          <w:lang w:val="he-IL" w:eastAsia="he-IL"/>
        </w:rPr>
        <w:t xml:space="preserve">בשל העובדה </w:t>
      </w:r>
      <w:r w:rsidRPr="008C7C44">
        <w:rPr>
          <w:rtl/>
          <w:lang w:val="he-IL" w:eastAsia="he-IL"/>
        </w:rPr>
        <w:t>כי העברת האחריות בתחום מכשירי השיקום והניידות לקופות נכנסה לתוקף רק לפני כחודש וחצי</w:t>
      </w:r>
      <w:r>
        <w:rPr>
          <w:rFonts w:hint="cs"/>
          <w:rtl/>
          <w:lang w:val="he-IL" w:eastAsia="he-IL"/>
        </w:rPr>
        <w:t>,</w:t>
      </w:r>
      <w:r w:rsidRPr="008C7C44">
        <w:rPr>
          <w:rtl/>
          <w:lang w:val="he-IL" w:eastAsia="he-IL"/>
        </w:rPr>
        <w:t xml:space="preserve"> וטרם ברור כיצד אחריות זו תיושם ומה יהיו תוצאותיה והשלכותיה</w:t>
      </w:r>
      <w:r>
        <w:rPr>
          <w:rFonts w:hint="cs"/>
          <w:rtl/>
          <w:lang w:val="he-IL" w:eastAsia="he-IL"/>
        </w:rPr>
        <w:t>,</w:t>
      </w:r>
      <w:r w:rsidRPr="008C7C44">
        <w:rPr>
          <w:rtl/>
          <w:lang w:val="he-IL" w:eastAsia="he-IL"/>
        </w:rPr>
        <w:t xml:space="preserve"> ביקשה הוועדה לקבוע כי ההחרגה לגבי נפג</w:t>
      </w:r>
      <w:r>
        <w:rPr>
          <w:rtl/>
          <w:lang w:val="he-IL" w:eastAsia="he-IL"/>
        </w:rPr>
        <w:t>עי עבודה תהיה הוראת שעה לשנתיים</w:t>
      </w:r>
      <w:r w:rsidRPr="008C7C44">
        <w:rPr>
          <w:rtl/>
          <w:lang w:val="he-IL" w:eastAsia="he-IL"/>
        </w:rPr>
        <w:t xml:space="preserve"> עם</w:t>
      </w:r>
      <w:r>
        <w:rPr>
          <w:rFonts w:hint="cs"/>
          <w:rtl/>
          <w:lang w:val="he-IL" w:eastAsia="he-IL"/>
        </w:rPr>
        <w:t xml:space="preserve"> </w:t>
      </w:r>
      <w:r w:rsidRPr="008C7C44">
        <w:rPr>
          <w:rtl/>
          <w:lang w:val="he-IL" w:eastAsia="he-IL"/>
        </w:rPr>
        <w:t>אפשרות להאריך את תוקפה בשנה אחת</w:t>
      </w:r>
      <w:r>
        <w:rPr>
          <w:rFonts w:hint="cs"/>
          <w:rtl/>
          <w:lang w:val="he-IL" w:eastAsia="he-IL"/>
        </w:rPr>
        <w:t xml:space="preserve"> </w:t>
      </w:r>
      <w:r w:rsidRPr="008C7C44">
        <w:rPr>
          <w:rtl/>
          <w:lang w:val="he-IL" w:eastAsia="he-IL"/>
        </w:rPr>
        <w:t>נוספת, כך שבתום תקופה זו תוכל הוועדה לקבל נתונים בדבר היישום של החלטת הממשלה ושל העברת האחריות בתחום מכשירי השיקום והניידות, כמו גם נתונים על ההחרגה של נפגעי העבודה מהסדר זה.</w:t>
      </w:r>
    </w:p>
    <w:p w:rsidR="00DE2304" w:rsidRDefault="00DE2304" w:rsidP="00A53C63">
      <w:pPr>
        <w:rPr>
          <w:rtl/>
        </w:rPr>
      </w:pPr>
      <w:bookmarkStart w:id="25883" w:name="_ETM_Q44_787000"/>
      <w:bookmarkEnd w:id="25883"/>
    </w:p>
    <w:p w:rsidR="00BB21A5" w:rsidRDefault="00BB21A5" w:rsidP="000E6978">
      <w:pPr>
        <w:rPr>
          <w:rtl/>
          <w:lang w:eastAsia="he-IL"/>
        </w:rPr>
      </w:pPr>
      <w:bookmarkStart w:id="25884" w:name="TOR_Q45"/>
      <w:bookmarkEnd w:id="25884"/>
      <w:r>
        <w:rPr>
          <w:rFonts w:hint="cs"/>
          <w:rtl/>
          <w:lang w:eastAsia="he-IL"/>
        </w:rPr>
        <w:t xml:space="preserve">להצעת החוק הוגשו הסתייגויות ובקשות רשות דיבור. אני מבקש מהכנסת לדחות את </w:t>
      </w:r>
      <w:bookmarkStart w:id="25885" w:name="_ETM_Q45_196000"/>
      <w:bookmarkEnd w:id="25885"/>
      <w:r>
        <w:rPr>
          <w:rFonts w:hint="cs"/>
          <w:rtl/>
          <w:lang w:eastAsia="he-IL"/>
        </w:rPr>
        <w:t xml:space="preserve">ההסתייגויות ולאשר את הצעת החוק בקריאה השנייה ובקריאה השלישית בנוסח </w:t>
      </w:r>
      <w:bookmarkStart w:id="25886" w:name="_ETM_Q45_200000"/>
      <w:bookmarkEnd w:id="25886"/>
      <w:r>
        <w:rPr>
          <w:rFonts w:hint="cs"/>
          <w:rtl/>
          <w:lang w:eastAsia="he-IL"/>
        </w:rPr>
        <w:t xml:space="preserve">שאישרה הוועדה. </w:t>
      </w:r>
      <w:bookmarkStart w:id="25887" w:name="_ETM_Q45_202000"/>
      <w:bookmarkEnd w:id="25887"/>
      <w:r>
        <w:rPr>
          <w:rFonts w:hint="cs"/>
          <w:rtl/>
          <w:lang w:eastAsia="he-IL"/>
        </w:rPr>
        <w:t xml:space="preserve">בטרם אסיים את דבריי, אודה לצוות הוועדה בניהולה של הגב' ענת כהן שמואל </w:t>
      </w:r>
      <w:bookmarkStart w:id="25888" w:name="_ETM_Q45_207000"/>
      <w:bookmarkEnd w:id="25888"/>
      <w:r>
        <w:rPr>
          <w:rFonts w:hint="cs"/>
          <w:rtl/>
          <w:lang w:eastAsia="he-IL"/>
        </w:rPr>
        <w:t>וליועצת המשפטית ענת מימון. תודה.</w:t>
      </w:r>
    </w:p>
    <w:p w:rsidR="00BB21A5" w:rsidRDefault="00BB21A5" w:rsidP="00A53C63">
      <w:pPr>
        <w:rPr>
          <w:rtl/>
          <w:lang w:eastAsia="he-IL"/>
        </w:rPr>
      </w:pPr>
    </w:p>
    <w:p w:rsidR="00BB21A5" w:rsidRDefault="00BB21A5" w:rsidP="00A53C63">
      <w:pPr>
        <w:rPr>
          <w:rtl/>
          <w:lang w:eastAsia="he-IL"/>
        </w:rPr>
      </w:pPr>
      <w:bookmarkStart w:id="25889" w:name="_ETM_Q45_209000"/>
      <w:bookmarkEnd w:id="25889"/>
      <w:r>
        <w:rPr>
          <w:rFonts w:hint="cs"/>
          <w:rtl/>
          <w:lang w:eastAsia="he-IL"/>
        </w:rPr>
        <w:t>האם נותרו לי עוד כמה שניות?</w:t>
      </w:r>
    </w:p>
    <w:p w:rsidR="00BB21A5" w:rsidRDefault="00BB21A5" w:rsidP="00A53C63">
      <w:pPr>
        <w:rPr>
          <w:rtl/>
          <w:lang w:eastAsia="he-IL"/>
        </w:rPr>
      </w:pPr>
    </w:p>
    <w:p w:rsidR="00BB21A5" w:rsidRDefault="00BB21A5" w:rsidP="00A53C63">
      <w:pPr>
        <w:pStyle w:val="af7"/>
        <w:keepNext/>
        <w:rPr>
          <w:rtl/>
        </w:rPr>
      </w:pPr>
      <w:r w:rsidRPr="008E10DB">
        <w:rPr>
          <w:rStyle w:val="TagStyle"/>
          <w:rtl/>
        </w:rPr>
        <w:t xml:space="preserve"> &lt;&lt; יור &gt;&gt; </w:t>
      </w:r>
      <w:r>
        <w:rPr>
          <w:rtl/>
        </w:rPr>
        <w:t>היו"ר ניסים ואטורי:</w:t>
      </w:r>
      <w:r w:rsidRPr="008E10DB">
        <w:rPr>
          <w:rStyle w:val="TagStyle"/>
          <w:rtl/>
        </w:rPr>
        <w:t xml:space="preserve"> &lt;&lt; יור &gt;&gt;</w:t>
      </w:r>
      <w:r>
        <w:rPr>
          <w:rtl/>
        </w:rPr>
        <w:t xml:space="preserve"> </w:t>
      </w:r>
    </w:p>
    <w:p w:rsidR="00BB21A5" w:rsidRDefault="00BB21A5" w:rsidP="003C6D77">
      <w:pPr>
        <w:rPr>
          <w:rtl/>
          <w:lang w:eastAsia="he-IL"/>
        </w:rPr>
      </w:pPr>
    </w:p>
    <w:p w:rsidR="00BB21A5" w:rsidRDefault="00BB21A5" w:rsidP="00A53C63">
      <w:pPr>
        <w:rPr>
          <w:rtl/>
          <w:lang w:eastAsia="he-IL"/>
        </w:rPr>
      </w:pPr>
      <w:r>
        <w:rPr>
          <w:rFonts w:hint="cs"/>
          <w:rtl/>
          <w:lang w:eastAsia="he-IL"/>
        </w:rPr>
        <w:t>כן.</w:t>
      </w:r>
    </w:p>
    <w:p w:rsidR="00BB21A5" w:rsidRDefault="00BB21A5" w:rsidP="00A53C63">
      <w:pPr>
        <w:rPr>
          <w:rtl/>
          <w:lang w:eastAsia="he-IL"/>
        </w:rPr>
      </w:pPr>
      <w:bookmarkStart w:id="25890" w:name="_ETM_Q45_210000"/>
      <w:bookmarkEnd w:id="25890"/>
    </w:p>
    <w:p w:rsidR="00BB21A5" w:rsidRDefault="00BB21A5" w:rsidP="000E6978">
      <w:pPr>
        <w:pStyle w:val="-"/>
        <w:keepNext/>
        <w:rPr>
          <w:rtl/>
        </w:rPr>
      </w:pPr>
      <w:bookmarkStart w:id="25891" w:name="_ETM_Q45_212000"/>
      <w:bookmarkStart w:id="25892" w:name="ET_speakercontinue_6352_17"/>
      <w:bookmarkEnd w:id="25891"/>
      <w:r w:rsidRPr="008E10DB">
        <w:rPr>
          <w:rStyle w:val="TagStyle"/>
          <w:rtl/>
        </w:rPr>
        <w:t xml:space="preserve"> &lt;&lt; דובר_המשך &gt;&gt; </w:t>
      </w:r>
      <w:r>
        <w:rPr>
          <w:rtl/>
        </w:rPr>
        <w:t>אלמוג כהן (</w:t>
      </w:r>
      <w:r w:rsidR="000E6978">
        <w:rPr>
          <w:rFonts w:hint="cs"/>
          <w:rtl/>
        </w:rPr>
        <w:t>בשם ועדת העבודה</w:t>
      </w:r>
      <w:r>
        <w:rPr>
          <w:rtl/>
        </w:rPr>
        <w:t>):</w:t>
      </w:r>
      <w:r w:rsidRPr="008E10DB">
        <w:rPr>
          <w:rStyle w:val="TagStyle"/>
          <w:rtl/>
        </w:rPr>
        <w:t xml:space="preserve"> &lt;&lt; דובר_המשך &gt;&gt;</w:t>
      </w:r>
      <w:r>
        <w:rPr>
          <w:rStyle w:val="TagStyle"/>
          <w:rtl/>
        </w:rPr>
        <w:t xml:space="preserve"> </w:t>
      </w:r>
      <w:bookmarkEnd w:id="25892"/>
    </w:p>
    <w:p w:rsidR="00BB21A5" w:rsidRDefault="00BB21A5" w:rsidP="003C6D77">
      <w:pPr>
        <w:rPr>
          <w:rtl/>
          <w:lang w:eastAsia="he-IL"/>
        </w:rPr>
      </w:pPr>
    </w:p>
    <w:p w:rsidR="00BB21A5" w:rsidRDefault="00BB21A5" w:rsidP="00A53C63">
      <w:pPr>
        <w:rPr>
          <w:rtl/>
          <w:lang w:eastAsia="he-IL"/>
        </w:rPr>
      </w:pPr>
      <w:bookmarkStart w:id="25893" w:name="_ETM_Q45_208000"/>
      <w:bookmarkEnd w:id="25893"/>
      <w:r>
        <w:rPr>
          <w:rFonts w:hint="cs"/>
          <w:rtl/>
          <w:lang w:eastAsia="he-IL"/>
        </w:rPr>
        <w:t>חברי</w:t>
      </w:r>
      <w:bookmarkStart w:id="25894" w:name="_ETM_Q45_214000"/>
      <w:bookmarkEnd w:id="25894"/>
      <w:r>
        <w:rPr>
          <w:rFonts w:hint="cs"/>
          <w:rtl/>
          <w:lang w:eastAsia="he-IL"/>
        </w:rPr>
        <w:t xml:space="preserve"> מיקי לוי, אתה בגיל של אבא שלי, ואני חושב שזה </w:t>
      </w:r>
      <w:bookmarkStart w:id="25895" w:name="_ETM_Q45_218000"/>
      <w:bookmarkEnd w:id="25895"/>
      <w:r>
        <w:rPr>
          <w:rFonts w:hint="cs"/>
          <w:rtl/>
          <w:lang w:eastAsia="he-IL"/>
        </w:rPr>
        <w:t xml:space="preserve">נהיה מאוד אופנתי לתקוף את אחינו החרדים, אבל גם חשוב </w:t>
      </w:r>
      <w:bookmarkStart w:id="25896" w:name="_ETM_Q45_221000"/>
      <w:bookmarkEnd w:id="25896"/>
      <w:r>
        <w:rPr>
          <w:rFonts w:hint="cs"/>
          <w:rtl/>
          <w:lang w:eastAsia="he-IL"/>
        </w:rPr>
        <w:t xml:space="preserve">לזכור שאחרי 7 באוקטובר, כאשר אף אחד לא רצה לעסוק </w:t>
      </w:r>
      <w:bookmarkStart w:id="25897" w:name="_ETM_Q45_225000"/>
      <w:bookmarkEnd w:id="25897"/>
      <w:r>
        <w:rPr>
          <w:rFonts w:hint="cs"/>
          <w:rtl/>
          <w:lang w:eastAsia="he-IL"/>
        </w:rPr>
        <w:t xml:space="preserve">באותה עבודה מלוכלכת, </w:t>
      </w:r>
      <w:proofErr w:type="spellStart"/>
      <w:r>
        <w:rPr>
          <w:rFonts w:hint="cs"/>
          <w:rtl/>
          <w:lang w:eastAsia="he-IL"/>
        </w:rPr>
        <w:t>שצילקה</w:t>
      </w:r>
      <w:proofErr w:type="spellEnd"/>
      <w:r>
        <w:rPr>
          <w:rFonts w:hint="cs"/>
          <w:rtl/>
          <w:lang w:eastAsia="he-IL"/>
        </w:rPr>
        <w:t xml:space="preserve"> נפשות רבות, היחידים שהתייצבו והגיעו לשם זה אחינו החרדים.</w:t>
      </w:r>
    </w:p>
    <w:p w:rsidR="00BB21A5" w:rsidRDefault="00BB21A5" w:rsidP="00A53C63">
      <w:pPr>
        <w:rPr>
          <w:rtl/>
          <w:lang w:eastAsia="he-IL"/>
        </w:rPr>
      </w:pPr>
    </w:p>
    <w:p w:rsidR="00BB21A5" w:rsidRDefault="00BB21A5" w:rsidP="00A53C63">
      <w:pPr>
        <w:pStyle w:val="af6"/>
        <w:keepNext/>
        <w:rPr>
          <w:rtl/>
        </w:rPr>
      </w:pPr>
      <w:bookmarkStart w:id="25898" w:name="ET_interruption_5084_18"/>
      <w:r w:rsidRPr="008E10DB">
        <w:rPr>
          <w:rStyle w:val="TagStyle"/>
          <w:rtl/>
        </w:rPr>
        <w:t xml:space="preserve"> &lt;&lt; קריאה &gt;&gt; </w:t>
      </w:r>
      <w:r>
        <w:rPr>
          <w:rtl/>
        </w:rPr>
        <w:t>מיקי לוי (יש עתיד):</w:t>
      </w:r>
      <w:r w:rsidRPr="008E10DB">
        <w:rPr>
          <w:rStyle w:val="TagStyle"/>
          <w:rtl/>
        </w:rPr>
        <w:t xml:space="preserve"> &lt;&lt; קריאה &gt;&gt;</w:t>
      </w:r>
      <w:r>
        <w:rPr>
          <w:rtl/>
        </w:rPr>
        <w:t xml:space="preserve"> </w:t>
      </w:r>
      <w:bookmarkEnd w:id="25898"/>
    </w:p>
    <w:p w:rsidR="00BB21A5" w:rsidRDefault="00BB21A5" w:rsidP="003C6D77">
      <w:pPr>
        <w:rPr>
          <w:rtl/>
          <w:lang w:eastAsia="he-IL"/>
        </w:rPr>
      </w:pPr>
    </w:p>
    <w:p w:rsidR="00BB21A5" w:rsidRDefault="00BB21A5" w:rsidP="00A53C63">
      <w:pPr>
        <w:rPr>
          <w:rtl/>
          <w:lang w:eastAsia="he-IL"/>
        </w:rPr>
      </w:pPr>
      <w:bookmarkStart w:id="25899" w:name="_ETM_Q45_232000"/>
      <w:bookmarkEnd w:id="25899"/>
      <w:r>
        <w:rPr>
          <w:rFonts w:hint="cs"/>
          <w:rtl/>
          <w:lang w:eastAsia="he-IL"/>
        </w:rPr>
        <w:t>לא שמעת שאלה הדברים שלי.</w:t>
      </w:r>
    </w:p>
    <w:p w:rsidR="00BB21A5" w:rsidRDefault="00BB21A5" w:rsidP="00A53C63">
      <w:pPr>
        <w:rPr>
          <w:rtl/>
          <w:lang w:eastAsia="he-IL"/>
        </w:rPr>
      </w:pPr>
      <w:bookmarkStart w:id="25900" w:name="_ETM_Q45_235000"/>
      <w:bookmarkEnd w:id="25900"/>
    </w:p>
    <w:p w:rsidR="00BB21A5" w:rsidRDefault="00BB21A5" w:rsidP="000E6978">
      <w:pPr>
        <w:pStyle w:val="-"/>
        <w:keepNext/>
        <w:rPr>
          <w:rtl/>
        </w:rPr>
      </w:pPr>
      <w:bookmarkStart w:id="25901" w:name="ET_speakercontinue_6352_19"/>
      <w:r w:rsidRPr="008E10DB">
        <w:rPr>
          <w:rStyle w:val="TagStyle"/>
          <w:rtl/>
        </w:rPr>
        <w:t xml:space="preserve"> &lt;&lt; דובר_המשך &gt;&gt; </w:t>
      </w:r>
      <w:r>
        <w:rPr>
          <w:rtl/>
        </w:rPr>
        <w:t>אלמוג כהן (</w:t>
      </w:r>
      <w:r w:rsidR="000E6978">
        <w:rPr>
          <w:rFonts w:hint="cs"/>
          <w:rtl/>
        </w:rPr>
        <w:t>בשם ועדת העבודה</w:t>
      </w:r>
      <w:r>
        <w:rPr>
          <w:rtl/>
        </w:rPr>
        <w:t>):</w:t>
      </w:r>
      <w:r w:rsidRPr="008E10DB">
        <w:rPr>
          <w:rStyle w:val="TagStyle"/>
          <w:rtl/>
        </w:rPr>
        <w:t xml:space="preserve"> &lt;&lt; דובר_המשך &gt;&gt;</w:t>
      </w:r>
      <w:r>
        <w:rPr>
          <w:rtl/>
        </w:rPr>
        <w:t xml:space="preserve"> </w:t>
      </w:r>
      <w:bookmarkEnd w:id="25901"/>
    </w:p>
    <w:p w:rsidR="00BB21A5" w:rsidRDefault="00BB21A5" w:rsidP="003C6D77">
      <w:pPr>
        <w:rPr>
          <w:rtl/>
          <w:lang w:eastAsia="he-IL"/>
        </w:rPr>
      </w:pPr>
    </w:p>
    <w:p w:rsidR="00BB21A5" w:rsidRDefault="00BB21A5" w:rsidP="000E6978">
      <w:pPr>
        <w:rPr>
          <w:rtl/>
          <w:lang w:eastAsia="he-IL"/>
        </w:rPr>
      </w:pPr>
      <w:bookmarkStart w:id="25902" w:name="_ETM_Q45_236000"/>
      <w:bookmarkEnd w:id="25902"/>
      <w:r>
        <w:rPr>
          <w:rFonts w:hint="cs"/>
          <w:rtl/>
          <w:lang w:eastAsia="he-IL"/>
        </w:rPr>
        <w:t>אני מבין. הבנתי את ה</w:t>
      </w:r>
      <w:r w:rsidR="000E6978">
        <w:rPr>
          <w:rFonts w:hint="cs"/>
          <w:rtl/>
          <w:lang w:eastAsia="he-IL"/>
        </w:rPr>
        <w:t>-</w:t>
      </w:r>
      <w:r w:rsidR="000E6978">
        <w:rPr>
          <w:lang w:eastAsia="he-IL"/>
        </w:rPr>
        <w:t>catch</w:t>
      </w:r>
      <w:r>
        <w:rPr>
          <w:rFonts w:hint="cs"/>
          <w:rtl/>
          <w:lang w:eastAsia="he-IL"/>
        </w:rPr>
        <w:t xml:space="preserve">, </w:t>
      </w:r>
      <w:bookmarkStart w:id="25903" w:name="_ETM_Q45_237000"/>
      <w:bookmarkEnd w:id="25903"/>
      <w:r>
        <w:rPr>
          <w:rFonts w:hint="cs"/>
          <w:rtl/>
          <w:lang w:eastAsia="he-IL"/>
        </w:rPr>
        <w:t xml:space="preserve">אבל אני רוצה לסיים. אזרחי ישראל נושאים עיניים אליך, כמי </w:t>
      </w:r>
      <w:bookmarkStart w:id="25904" w:name="_ETM_Q45_241000"/>
      <w:bookmarkEnd w:id="25904"/>
      <w:r>
        <w:rPr>
          <w:rFonts w:hint="cs"/>
          <w:rtl/>
          <w:lang w:eastAsia="he-IL"/>
        </w:rPr>
        <w:t xml:space="preserve">ששירת שנים רבות במשטרת ישראל, כמפקד מחוז ירושלים בתקופה הקשה </w:t>
      </w:r>
      <w:bookmarkStart w:id="25905" w:name="_ETM_Q45_245000"/>
      <w:bookmarkEnd w:id="25905"/>
      <w:r>
        <w:rPr>
          <w:rFonts w:hint="cs"/>
          <w:rtl/>
          <w:lang w:eastAsia="he-IL"/>
        </w:rPr>
        <w:t>ביותר שלה, ומצפים ממך, כאדם שקול, בוגר, ענייני, ממלכתי, לאחדות. רק אחדות תנצח. תודה.</w:t>
      </w:r>
    </w:p>
    <w:p w:rsidR="00BB21A5" w:rsidRDefault="00BB21A5" w:rsidP="00A53C63">
      <w:pPr>
        <w:rPr>
          <w:rtl/>
          <w:lang w:eastAsia="he-IL"/>
        </w:rPr>
      </w:pPr>
    </w:p>
    <w:p w:rsidR="00BB21A5" w:rsidRDefault="00BB21A5" w:rsidP="00A53C63">
      <w:pPr>
        <w:pStyle w:val="af6"/>
        <w:keepNext/>
        <w:rPr>
          <w:rtl/>
        </w:rPr>
      </w:pPr>
      <w:bookmarkStart w:id="25906" w:name="ET_interruption_5084_20"/>
      <w:r w:rsidRPr="008E10DB">
        <w:rPr>
          <w:rStyle w:val="TagStyle"/>
          <w:rtl/>
        </w:rPr>
        <w:t xml:space="preserve"> &lt;&lt; קריאה &gt;&gt; </w:t>
      </w:r>
      <w:r>
        <w:rPr>
          <w:rtl/>
        </w:rPr>
        <w:t>מיקי לוי (יש עתיד):</w:t>
      </w:r>
      <w:r w:rsidRPr="008E10DB">
        <w:rPr>
          <w:rStyle w:val="TagStyle"/>
          <w:rtl/>
        </w:rPr>
        <w:t xml:space="preserve"> &lt;&lt; קריאה &gt;&gt;</w:t>
      </w:r>
      <w:r>
        <w:rPr>
          <w:rtl/>
        </w:rPr>
        <w:t xml:space="preserve"> </w:t>
      </w:r>
      <w:bookmarkEnd w:id="25906"/>
    </w:p>
    <w:p w:rsidR="00BB21A5" w:rsidRDefault="00BB21A5" w:rsidP="00A53C63">
      <w:pPr>
        <w:rPr>
          <w:rtl/>
          <w:lang w:eastAsia="he-IL"/>
        </w:rPr>
      </w:pPr>
    </w:p>
    <w:p w:rsidR="00BB21A5" w:rsidRDefault="00BB21A5" w:rsidP="003C6D77">
      <w:pPr>
        <w:rPr>
          <w:rtl/>
          <w:lang w:eastAsia="he-IL"/>
        </w:rPr>
      </w:pPr>
      <w:bookmarkStart w:id="25907" w:name="_ETM_Q45_256000"/>
      <w:bookmarkEnd w:id="25907"/>
      <w:r>
        <w:rPr>
          <w:rFonts w:hint="cs"/>
          <w:rtl/>
          <w:lang w:eastAsia="he-IL"/>
        </w:rPr>
        <w:t xml:space="preserve">רק השר שלך היום בצוהריים </w:t>
      </w:r>
      <w:r w:rsidR="003C6D77">
        <w:rPr>
          <w:rFonts w:hint="cs"/>
          <w:rtl/>
          <w:lang w:eastAsia="he-IL"/>
        </w:rPr>
        <w:t>– – –</w:t>
      </w:r>
    </w:p>
    <w:p w:rsidR="00BB21A5" w:rsidRDefault="00BB21A5" w:rsidP="00A53C63">
      <w:pPr>
        <w:rPr>
          <w:rtl/>
          <w:lang w:eastAsia="he-IL"/>
        </w:rPr>
      </w:pPr>
    </w:p>
    <w:p w:rsidR="00BB21A5" w:rsidRDefault="00BB21A5" w:rsidP="00A53C63">
      <w:pPr>
        <w:pStyle w:val="af7"/>
        <w:keepNext/>
        <w:rPr>
          <w:rtl/>
        </w:rPr>
      </w:pPr>
      <w:bookmarkStart w:id="25908" w:name="ET_yor_6490_21"/>
      <w:r w:rsidRPr="008E10DB">
        <w:rPr>
          <w:rStyle w:val="TagStyle"/>
          <w:rtl/>
        </w:rPr>
        <w:t xml:space="preserve"> &lt;&lt; יור &gt;&gt; </w:t>
      </w:r>
      <w:r>
        <w:rPr>
          <w:rtl/>
        </w:rPr>
        <w:t>היו"ר ניסים ואטורי:</w:t>
      </w:r>
      <w:r w:rsidRPr="008E10DB">
        <w:rPr>
          <w:rStyle w:val="TagStyle"/>
          <w:rtl/>
        </w:rPr>
        <w:t xml:space="preserve"> &lt;&lt; יור &gt;&gt;</w:t>
      </w:r>
      <w:r>
        <w:rPr>
          <w:rtl/>
        </w:rPr>
        <w:t xml:space="preserve"> </w:t>
      </w:r>
      <w:bookmarkEnd w:id="25908"/>
    </w:p>
    <w:p w:rsidR="00BB21A5" w:rsidRDefault="00BB21A5" w:rsidP="003C6D77">
      <w:pPr>
        <w:rPr>
          <w:rtl/>
          <w:lang w:eastAsia="he-IL"/>
        </w:rPr>
      </w:pPr>
    </w:p>
    <w:p w:rsidR="00BB21A5" w:rsidRPr="008E10DB" w:rsidRDefault="00BB21A5" w:rsidP="00A53C63">
      <w:pPr>
        <w:rPr>
          <w:rtl/>
          <w:lang w:eastAsia="he-IL"/>
        </w:rPr>
      </w:pPr>
      <w:bookmarkStart w:id="25909" w:name="_ETM_Q45_260000"/>
      <w:bookmarkEnd w:id="25909"/>
      <w:r>
        <w:rPr>
          <w:rFonts w:hint="cs"/>
          <w:rtl/>
          <w:lang w:eastAsia="he-IL"/>
        </w:rPr>
        <w:t xml:space="preserve">תודה רבה. להצעת </w:t>
      </w:r>
      <w:bookmarkStart w:id="25910" w:name="_ETM_Q45_262000"/>
      <w:bookmarkEnd w:id="25910"/>
      <w:r>
        <w:rPr>
          <w:rFonts w:hint="cs"/>
          <w:rtl/>
          <w:lang w:eastAsia="he-IL"/>
        </w:rPr>
        <w:t>החוק הוגשו הסתייגויות. קבוצת יש עתיד. מירב?</w:t>
      </w:r>
    </w:p>
    <w:p w:rsidR="00BB21A5" w:rsidRDefault="00BB21A5" w:rsidP="00A53C63">
      <w:pPr>
        <w:rPr>
          <w:rtl/>
          <w:lang w:eastAsia="he-IL"/>
        </w:rPr>
      </w:pPr>
    </w:p>
    <w:p w:rsidR="00BB21A5" w:rsidRDefault="00BB21A5" w:rsidP="00A53C63">
      <w:pPr>
        <w:pStyle w:val="af6"/>
        <w:keepNext/>
        <w:rPr>
          <w:rtl/>
        </w:rPr>
      </w:pPr>
      <w:bookmarkStart w:id="25911" w:name="ET_interruption_5300_22"/>
      <w:r w:rsidRPr="008E10DB">
        <w:rPr>
          <w:rStyle w:val="TagStyle"/>
          <w:rtl/>
        </w:rPr>
        <w:t xml:space="preserve"> &lt;&lt; קריאה &gt;&gt; </w:t>
      </w:r>
      <w:r>
        <w:rPr>
          <w:rtl/>
        </w:rPr>
        <w:t>מירב בן ארי (יש עתיד):</w:t>
      </w:r>
      <w:r w:rsidRPr="008E10DB">
        <w:rPr>
          <w:rStyle w:val="TagStyle"/>
          <w:rtl/>
        </w:rPr>
        <w:t xml:space="preserve"> &lt;&lt; קריאה &gt;&gt;</w:t>
      </w:r>
      <w:r>
        <w:rPr>
          <w:rtl/>
        </w:rPr>
        <w:t xml:space="preserve"> </w:t>
      </w:r>
      <w:bookmarkEnd w:id="25911"/>
    </w:p>
    <w:p w:rsidR="00BB21A5" w:rsidRDefault="00BB21A5" w:rsidP="003C6D77">
      <w:pPr>
        <w:rPr>
          <w:rtl/>
          <w:lang w:eastAsia="he-IL"/>
        </w:rPr>
      </w:pPr>
    </w:p>
    <w:p w:rsidR="00BB21A5" w:rsidRDefault="00BB21A5" w:rsidP="00A53C63">
      <w:pPr>
        <w:rPr>
          <w:rtl/>
          <w:lang w:eastAsia="he-IL"/>
        </w:rPr>
      </w:pPr>
      <w:bookmarkStart w:id="25912" w:name="_ETM_Q45_266000"/>
      <w:bookmarkEnd w:id="25912"/>
      <w:r>
        <w:rPr>
          <w:rFonts w:hint="cs"/>
          <w:rtl/>
          <w:lang w:eastAsia="he-IL"/>
        </w:rPr>
        <w:t>אני מסירה א</w:t>
      </w:r>
      <w:bookmarkStart w:id="25913" w:name="_ETM_Q45_267000"/>
      <w:bookmarkEnd w:id="25913"/>
      <w:r>
        <w:rPr>
          <w:rFonts w:hint="cs"/>
          <w:rtl/>
          <w:lang w:eastAsia="he-IL"/>
        </w:rPr>
        <w:t xml:space="preserve">ת ההסתייגויות. </w:t>
      </w:r>
    </w:p>
    <w:p w:rsidR="00BB21A5" w:rsidRDefault="00BB21A5" w:rsidP="00A53C63">
      <w:pPr>
        <w:rPr>
          <w:rtl/>
          <w:lang w:eastAsia="he-IL"/>
        </w:rPr>
      </w:pPr>
      <w:bookmarkStart w:id="25914" w:name="_ETM_Q45_269000"/>
      <w:bookmarkEnd w:id="25914"/>
    </w:p>
    <w:p w:rsidR="00BB21A5" w:rsidRDefault="00BB21A5" w:rsidP="00A53C63">
      <w:pPr>
        <w:pStyle w:val="af7"/>
        <w:keepNext/>
        <w:rPr>
          <w:rtl/>
        </w:rPr>
      </w:pPr>
      <w:bookmarkStart w:id="25915" w:name="ET_yor_6490_23"/>
      <w:r w:rsidRPr="008E10DB">
        <w:rPr>
          <w:rStyle w:val="TagStyle"/>
          <w:rtl/>
        </w:rPr>
        <w:t xml:space="preserve"> &lt;&lt; יור &gt;&gt; </w:t>
      </w:r>
      <w:r>
        <w:rPr>
          <w:rtl/>
        </w:rPr>
        <w:t>היו"ר ניסים ואטורי:</w:t>
      </w:r>
      <w:r w:rsidRPr="008E10DB">
        <w:rPr>
          <w:rStyle w:val="TagStyle"/>
          <w:rtl/>
        </w:rPr>
        <w:t xml:space="preserve"> &lt;&lt; יור &gt;&gt;</w:t>
      </w:r>
      <w:r>
        <w:rPr>
          <w:rtl/>
        </w:rPr>
        <w:t xml:space="preserve"> </w:t>
      </w:r>
      <w:bookmarkEnd w:id="25915"/>
    </w:p>
    <w:p w:rsidR="00BB21A5" w:rsidRDefault="00BB21A5" w:rsidP="003C6D77">
      <w:pPr>
        <w:rPr>
          <w:rtl/>
          <w:lang w:eastAsia="he-IL"/>
        </w:rPr>
      </w:pPr>
    </w:p>
    <w:p w:rsidR="00BB21A5" w:rsidRDefault="00BB21A5" w:rsidP="00A53C63">
      <w:pPr>
        <w:rPr>
          <w:rtl/>
          <w:lang w:eastAsia="he-IL"/>
        </w:rPr>
      </w:pPr>
      <w:bookmarkStart w:id="25916" w:name="_ETM_Q45_268000"/>
      <w:bookmarkEnd w:id="25916"/>
      <w:r>
        <w:rPr>
          <w:rFonts w:hint="cs"/>
          <w:rtl/>
          <w:lang w:eastAsia="he-IL"/>
        </w:rPr>
        <w:t xml:space="preserve">תודה רבה. אני מודה לך מקרב לב, גם </w:t>
      </w:r>
      <w:bookmarkStart w:id="25917" w:name="_ETM_Q45_271000"/>
      <w:bookmarkEnd w:id="25917"/>
      <w:r>
        <w:rPr>
          <w:rFonts w:hint="cs"/>
          <w:rtl/>
          <w:lang w:eastAsia="he-IL"/>
        </w:rPr>
        <w:t xml:space="preserve">באופן אישי. בקשות רשות דיבור </w:t>
      </w:r>
      <w:bookmarkStart w:id="25918" w:name="_ETM_Q45_276000"/>
      <w:bookmarkEnd w:id="25918"/>
      <w:r>
        <w:rPr>
          <w:rFonts w:hint="eastAsia"/>
          <w:rtl/>
          <w:lang w:eastAsia="he-IL"/>
        </w:rPr>
        <w:t>–</w:t>
      </w:r>
      <w:r>
        <w:rPr>
          <w:rFonts w:hint="cs"/>
          <w:rtl/>
          <w:lang w:eastAsia="he-IL"/>
        </w:rPr>
        <w:t xml:space="preserve"> אף אחד לא נמצא כאן. נעבור להצבעה, חברים.</w:t>
      </w:r>
    </w:p>
    <w:p w:rsidR="00BB21A5" w:rsidRDefault="00BB21A5" w:rsidP="00A53C63">
      <w:pPr>
        <w:rPr>
          <w:rtl/>
          <w:lang w:eastAsia="he-IL"/>
        </w:rPr>
      </w:pPr>
    </w:p>
    <w:p w:rsidR="00BB21A5" w:rsidRDefault="00BB21A5" w:rsidP="00A53C63">
      <w:pPr>
        <w:rPr>
          <w:rtl/>
          <w:lang w:eastAsia="he-IL"/>
        </w:rPr>
      </w:pPr>
      <w:bookmarkStart w:id="25919" w:name="_ETM_Q45_282000"/>
      <w:bookmarkEnd w:id="25919"/>
      <w:r>
        <w:rPr>
          <w:rFonts w:hint="cs"/>
          <w:rtl/>
          <w:lang w:eastAsia="he-IL"/>
        </w:rPr>
        <w:t xml:space="preserve">נעבור להצבעה על החוק בקריאה שנייה. </w:t>
      </w:r>
      <w:r w:rsidRPr="008E10DB">
        <w:rPr>
          <w:rtl/>
          <w:lang w:eastAsia="he-IL"/>
        </w:rPr>
        <w:t>הצעת חוק הביטוח הלאומי (תיקון מס' 246 – הוראת שעה), התשפ"ד–2024</w:t>
      </w:r>
      <w:r>
        <w:rPr>
          <w:rFonts w:hint="cs"/>
          <w:rtl/>
          <w:lang w:eastAsia="he-IL"/>
        </w:rPr>
        <w:t xml:space="preserve">, בקריאה שנייה, </w:t>
      </w:r>
      <w:bookmarkStart w:id="25920" w:name="_ETM_Q45_294000"/>
      <w:bookmarkEnd w:id="25920"/>
      <w:r>
        <w:rPr>
          <w:rFonts w:hint="cs"/>
          <w:rtl/>
          <w:lang w:eastAsia="he-IL"/>
        </w:rPr>
        <w:t>בבקשה</w:t>
      </w:r>
      <w:r w:rsidR="00A53C63">
        <w:rPr>
          <w:rFonts w:hint="cs"/>
          <w:rtl/>
          <w:lang w:eastAsia="he-IL"/>
        </w:rPr>
        <w:t>,</w:t>
      </w:r>
      <w:r>
        <w:rPr>
          <w:rFonts w:hint="cs"/>
          <w:rtl/>
          <w:lang w:eastAsia="he-IL"/>
        </w:rPr>
        <w:t xml:space="preserve"> כנוסח הוועדה</w:t>
      </w:r>
      <w:r w:rsidR="00A53C63">
        <w:rPr>
          <w:rFonts w:hint="cs"/>
          <w:rtl/>
          <w:lang w:eastAsia="he-IL"/>
        </w:rPr>
        <w:t>,</w:t>
      </w:r>
      <w:r>
        <w:rPr>
          <w:rFonts w:hint="cs"/>
          <w:rtl/>
          <w:lang w:eastAsia="he-IL"/>
        </w:rPr>
        <w:t xml:space="preserve"> כמובן. נאור, כנוסח הוועדה. הצבעה, בבקשה.</w:t>
      </w:r>
    </w:p>
    <w:p w:rsidR="00BB21A5" w:rsidRDefault="00BB21A5" w:rsidP="00A53C63">
      <w:pPr>
        <w:rPr>
          <w:rtl/>
          <w:lang w:eastAsia="he-IL"/>
        </w:rPr>
      </w:pPr>
      <w:bookmarkStart w:id="25921" w:name="_ETM_Q45_300000"/>
      <w:bookmarkEnd w:id="25921"/>
    </w:p>
    <w:p w:rsidR="00BB21A5" w:rsidRDefault="00BB21A5" w:rsidP="00A53C63">
      <w:pPr>
        <w:pStyle w:val="af1"/>
        <w:keepNext/>
        <w:rPr>
          <w:rtl/>
          <w:lang w:eastAsia="he-IL"/>
        </w:rPr>
      </w:pPr>
      <w:r>
        <w:rPr>
          <w:rtl/>
          <w:lang w:eastAsia="he-IL"/>
        </w:rPr>
        <w:t>הצבעה מס'</w:t>
      </w:r>
      <w:r>
        <w:rPr>
          <w:rFonts w:hint="cs"/>
          <w:rtl/>
          <w:lang w:eastAsia="he-IL"/>
        </w:rPr>
        <w:t xml:space="preserve"> 7</w:t>
      </w:r>
    </w:p>
    <w:p w:rsidR="00BB21A5" w:rsidRDefault="00BB21A5" w:rsidP="00A53C63">
      <w:pPr>
        <w:pStyle w:val="--"/>
        <w:keepNext/>
        <w:rPr>
          <w:rtl/>
          <w:lang w:eastAsia="he-IL"/>
        </w:rPr>
      </w:pPr>
    </w:p>
    <w:p w:rsidR="00BB21A5" w:rsidRDefault="00BB21A5" w:rsidP="00A53C63">
      <w:pPr>
        <w:pStyle w:val="--"/>
        <w:keepNext/>
        <w:rPr>
          <w:rtl/>
          <w:lang w:eastAsia="he-IL"/>
        </w:rPr>
      </w:pPr>
      <w:r>
        <w:rPr>
          <w:rtl/>
          <w:lang w:eastAsia="he-IL"/>
        </w:rPr>
        <w:t>בעד סעיפים</w:t>
      </w:r>
      <w:r>
        <w:rPr>
          <w:rFonts w:hint="cs"/>
          <w:rtl/>
          <w:lang w:eastAsia="he-IL"/>
        </w:rPr>
        <w:t xml:space="preserve"> </w:t>
      </w:r>
      <w:r w:rsidR="00A53C63">
        <w:rPr>
          <w:rFonts w:hint="cs"/>
          <w:rtl/>
          <w:lang w:eastAsia="he-IL"/>
        </w:rPr>
        <w:t>1–2</w:t>
      </w:r>
      <w:r>
        <w:rPr>
          <w:rtl/>
          <w:lang w:eastAsia="he-IL"/>
        </w:rPr>
        <w:t xml:space="preserve"> –</w:t>
      </w:r>
      <w:r>
        <w:rPr>
          <w:rFonts w:hint="cs"/>
          <w:rtl/>
          <w:lang w:eastAsia="he-IL"/>
        </w:rPr>
        <w:t xml:space="preserve"> 21</w:t>
      </w:r>
    </w:p>
    <w:p w:rsidR="00BB21A5" w:rsidRDefault="00BB21A5" w:rsidP="00A53C63">
      <w:pPr>
        <w:pStyle w:val="--"/>
        <w:keepNext/>
        <w:rPr>
          <w:rtl/>
          <w:lang w:eastAsia="he-IL"/>
        </w:rPr>
      </w:pPr>
      <w:r>
        <w:rPr>
          <w:rtl/>
          <w:lang w:eastAsia="he-IL"/>
        </w:rPr>
        <w:t xml:space="preserve">נגד – </w:t>
      </w:r>
      <w:r>
        <w:rPr>
          <w:rFonts w:hint="cs"/>
          <w:rtl/>
          <w:lang w:eastAsia="he-IL"/>
        </w:rPr>
        <w:t>אין</w:t>
      </w:r>
    </w:p>
    <w:p w:rsidR="00BB21A5" w:rsidRDefault="00BB21A5" w:rsidP="00A53C63">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BB21A5" w:rsidRPr="00375E2C" w:rsidRDefault="00BB21A5" w:rsidP="00A53C63">
      <w:pPr>
        <w:pStyle w:val="af3"/>
        <w:rPr>
          <w:rtl/>
          <w:lang w:eastAsia="he-IL"/>
        </w:rPr>
      </w:pPr>
      <w:r>
        <w:rPr>
          <w:rtl/>
          <w:lang w:eastAsia="he-IL"/>
        </w:rPr>
        <w:t>סעיפים</w:t>
      </w:r>
      <w:r>
        <w:rPr>
          <w:rFonts w:hint="cs"/>
          <w:rtl/>
          <w:lang w:eastAsia="he-IL"/>
        </w:rPr>
        <w:t xml:space="preserve"> </w:t>
      </w:r>
      <w:r w:rsidR="00A53C63">
        <w:rPr>
          <w:rFonts w:hint="cs"/>
          <w:rtl/>
          <w:lang w:eastAsia="he-IL"/>
        </w:rPr>
        <w:t>1</w:t>
      </w:r>
      <w:r w:rsidR="00A53C63">
        <w:rPr>
          <w:rFonts w:hint="eastAsia"/>
          <w:rtl/>
          <w:lang w:eastAsia="he-IL"/>
        </w:rPr>
        <w:t>–2</w:t>
      </w:r>
      <w:r>
        <w:rPr>
          <w:rFonts w:hint="cs"/>
          <w:rtl/>
          <w:lang w:eastAsia="he-IL"/>
        </w:rPr>
        <w:t xml:space="preserve"> נתקבלו.</w:t>
      </w:r>
    </w:p>
    <w:p w:rsidR="00BB21A5" w:rsidRDefault="00BB21A5" w:rsidP="00A53C63">
      <w:pPr>
        <w:rPr>
          <w:rtl/>
          <w:lang w:eastAsia="he-IL"/>
        </w:rPr>
      </w:pPr>
    </w:p>
    <w:p w:rsidR="00BB21A5" w:rsidRDefault="00BB21A5" w:rsidP="00A53C63">
      <w:pPr>
        <w:pStyle w:val="af7"/>
        <w:keepNext/>
        <w:rPr>
          <w:rtl/>
        </w:rPr>
      </w:pPr>
      <w:bookmarkStart w:id="25922" w:name="ET_yor_6490_6"/>
      <w:r w:rsidRPr="00375E2C">
        <w:rPr>
          <w:rStyle w:val="TagStyle"/>
          <w:rtl/>
        </w:rPr>
        <w:t xml:space="preserve"> &lt;&lt; יור &gt;&gt; </w:t>
      </w:r>
      <w:r>
        <w:rPr>
          <w:rtl/>
        </w:rPr>
        <w:t>היו"ר ניסים ואטורי:</w:t>
      </w:r>
      <w:r w:rsidRPr="00375E2C">
        <w:rPr>
          <w:rStyle w:val="TagStyle"/>
          <w:rtl/>
        </w:rPr>
        <w:t xml:space="preserve"> &lt;&lt; יור &gt;&gt;</w:t>
      </w:r>
      <w:r>
        <w:rPr>
          <w:rtl/>
        </w:rPr>
        <w:t xml:space="preserve"> </w:t>
      </w:r>
      <w:bookmarkEnd w:id="25922"/>
    </w:p>
    <w:p w:rsidR="00BB21A5" w:rsidRDefault="00BB21A5" w:rsidP="003C6D77">
      <w:pPr>
        <w:rPr>
          <w:rtl/>
          <w:lang w:eastAsia="he-IL"/>
        </w:rPr>
      </w:pPr>
    </w:p>
    <w:p w:rsidR="00BB21A5" w:rsidRDefault="00BB21A5" w:rsidP="00A53C63">
      <w:pPr>
        <w:rPr>
          <w:rtl/>
          <w:lang w:eastAsia="he-IL"/>
        </w:rPr>
      </w:pPr>
      <w:r>
        <w:rPr>
          <w:rFonts w:hint="cs"/>
          <w:rtl/>
          <w:lang w:eastAsia="he-IL"/>
        </w:rPr>
        <w:t>2</w:t>
      </w:r>
      <w:bookmarkStart w:id="25923" w:name="_ETM_Q45_311000"/>
      <w:bookmarkEnd w:id="25923"/>
      <w:r>
        <w:rPr>
          <w:rFonts w:hint="cs"/>
          <w:rtl/>
          <w:lang w:eastAsia="he-IL"/>
        </w:rPr>
        <w:t xml:space="preserve">1 בעד, אין מתנגדים. הצעת </w:t>
      </w:r>
      <w:bookmarkStart w:id="25924" w:name="_ETM_Q45_321000"/>
      <w:bookmarkEnd w:id="25924"/>
      <w:r>
        <w:rPr>
          <w:rFonts w:hint="cs"/>
          <w:rtl/>
          <w:lang w:eastAsia="he-IL"/>
        </w:rPr>
        <w:t xml:space="preserve">החוק עברה בקריאה השנייה. </w:t>
      </w:r>
    </w:p>
    <w:p w:rsidR="00BB21A5" w:rsidRDefault="00BB21A5" w:rsidP="00A53C63">
      <w:pPr>
        <w:rPr>
          <w:rtl/>
          <w:lang w:eastAsia="he-IL"/>
        </w:rPr>
      </w:pPr>
    </w:p>
    <w:p w:rsidR="00BB21A5" w:rsidRPr="00375E2C" w:rsidRDefault="00BB21A5" w:rsidP="00A53C63">
      <w:pPr>
        <w:rPr>
          <w:rtl/>
          <w:lang w:eastAsia="he-IL"/>
        </w:rPr>
      </w:pPr>
      <w:r>
        <w:rPr>
          <w:rFonts w:hint="cs"/>
          <w:rtl/>
          <w:lang w:eastAsia="he-IL"/>
        </w:rPr>
        <w:t xml:space="preserve">נעבור להצבעה על החוק בקריאה השלישית, </w:t>
      </w:r>
      <w:bookmarkStart w:id="25925" w:name="_ETM_Q45_326000"/>
      <w:bookmarkEnd w:id="25925"/>
      <w:r>
        <w:rPr>
          <w:rFonts w:hint="cs"/>
          <w:rtl/>
          <w:lang w:eastAsia="he-IL"/>
        </w:rPr>
        <w:t>כנוסח הוועדה.</w:t>
      </w:r>
    </w:p>
    <w:p w:rsidR="00BB21A5" w:rsidRDefault="00BB21A5" w:rsidP="00A53C63">
      <w:pPr>
        <w:rPr>
          <w:rtl/>
          <w:lang w:eastAsia="he-IL"/>
        </w:rPr>
      </w:pPr>
    </w:p>
    <w:p w:rsidR="00BB21A5" w:rsidRDefault="00BB21A5" w:rsidP="00A53C63">
      <w:pPr>
        <w:pStyle w:val="af1"/>
        <w:keepNext/>
        <w:rPr>
          <w:rtl/>
          <w:lang w:eastAsia="he-IL"/>
        </w:rPr>
      </w:pPr>
      <w:r>
        <w:rPr>
          <w:rtl/>
          <w:lang w:eastAsia="he-IL"/>
        </w:rPr>
        <w:t>הצבעה מס'</w:t>
      </w:r>
      <w:r>
        <w:rPr>
          <w:rFonts w:hint="cs"/>
          <w:rtl/>
          <w:lang w:eastAsia="he-IL"/>
        </w:rPr>
        <w:t xml:space="preserve"> 8</w:t>
      </w:r>
    </w:p>
    <w:p w:rsidR="00BB21A5" w:rsidRDefault="00BB21A5" w:rsidP="00A53C63">
      <w:pPr>
        <w:pStyle w:val="--"/>
        <w:keepNext/>
        <w:rPr>
          <w:rtl/>
          <w:lang w:eastAsia="he-IL"/>
        </w:rPr>
      </w:pPr>
    </w:p>
    <w:p w:rsidR="00BB21A5" w:rsidRDefault="00BB21A5" w:rsidP="00A53C63">
      <w:pPr>
        <w:pStyle w:val="--"/>
        <w:keepNext/>
        <w:rPr>
          <w:rtl/>
          <w:lang w:eastAsia="he-IL"/>
        </w:rPr>
      </w:pPr>
      <w:r>
        <w:rPr>
          <w:rtl/>
          <w:lang w:eastAsia="he-IL"/>
        </w:rPr>
        <w:t>בעד החוק –</w:t>
      </w:r>
      <w:r>
        <w:rPr>
          <w:rFonts w:hint="cs"/>
          <w:rtl/>
          <w:lang w:eastAsia="he-IL"/>
        </w:rPr>
        <w:t xml:space="preserve"> 21 </w:t>
      </w:r>
    </w:p>
    <w:p w:rsidR="00BB21A5" w:rsidRDefault="00BB21A5" w:rsidP="00A53C63">
      <w:pPr>
        <w:pStyle w:val="--"/>
        <w:keepNext/>
        <w:rPr>
          <w:rtl/>
          <w:lang w:eastAsia="he-IL"/>
        </w:rPr>
      </w:pPr>
      <w:r>
        <w:rPr>
          <w:rtl/>
          <w:lang w:eastAsia="he-IL"/>
        </w:rPr>
        <w:t xml:space="preserve">נגד – </w:t>
      </w:r>
      <w:r>
        <w:rPr>
          <w:rFonts w:hint="cs"/>
          <w:rtl/>
          <w:lang w:eastAsia="he-IL"/>
        </w:rPr>
        <w:t>אין</w:t>
      </w:r>
    </w:p>
    <w:p w:rsidR="00BB21A5" w:rsidRDefault="00BB21A5" w:rsidP="00A53C63">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BB21A5" w:rsidRPr="00375E2C" w:rsidRDefault="00BB21A5" w:rsidP="00A53C63">
      <w:pPr>
        <w:pStyle w:val="af3"/>
        <w:rPr>
          <w:rtl/>
          <w:lang w:eastAsia="he-IL"/>
        </w:rPr>
      </w:pPr>
      <w:r>
        <w:rPr>
          <w:rtl/>
          <w:lang w:eastAsia="he-IL"/>
        </w:rPr>
        <w:t xml:space="preserve">חוק הביטוח הלאומי (תיקון מס' 246 </w:t>
      </w:r>
      <w:r>
        <w:rPr>
          <w:rFonts w:hint="cs"/>
          <w:rtl/>
          <w:lang w:eastAsia="he-IL"/>
        </w:rPr>
        <w:t>–</w:t>
      </w:r>
      <w:r>
        <w:rPr>
          <w:rtl/>
          <w:lang w:eastAsia="he-IL"/>
        </w:rPr>
        <w:t xml:space="preserve"> הוראת שעה), התשפ"ד</w:t>
      </w:r>
      <w:r>
        <w:rPr>
          <w:rFonts w:hint="cs"/>
          <w:rtl/>
          <w:lang w:eastAsia="he-IL"/>
        </w:rPr>
        <w:t>–</w:t>
      </w:r>
      <w:r>
        <w:rPr>
          <w:rtl/>
          <w:lang w:eastAsia="he-IL"/>
        </w:rPr>
        <w:t>2024</w:t>
      </w:r>
      <w:r>
        <w:rPr>
          <w:rFonts w:hint="cs"/>
          <w:rtl/>
          <w:lang w:eastAsia="he-IL"/>
        </w:rPr>
        <w:t>, נתקבל.</w:t>
      </w:r>
    </w:p>
    <w:p w:rsidR="00BB21A5" w:rsidRDefault="00BB21A5" w:rsidP="00A53C63">
      <w:pPr>
        <w:rPr>
          <w:rtl/>
          <w:lang w:eastAsia="he-IL"/>
        </w:rPr>
      </w:pPr>
    </w:p>
    <w:p w:rsidR="00BB21A5" w:rsidRDefault="00BB21A5" w:rsidP="00A53C63">
      <w:pPr>
        <w:pStyle w:val="af7"/>
        <w:keepNext/>
        <w:rPr>
          <w:rtl/>
        </w:rPr>
      </w:pPr>
      <w:bookmarkStart w:id="25926" w:name="ET_yor_6490_7"/>
      <w:r w:rsidRPr="00375E2C">
        <w:rPr>
          <w:rStyle w:val="TagStyle"/>
          <w:rtl/>
        </w:rPr>
        <w:t xml:space="preserve"> &lt;&lt; יור &gt;&gt; </w:t>
      </w:r>
      <w:r>
        <w:rPr>
          <w:rtl/>
        </w:rPr>
        <w:t>היו"ר ניסים ואטורי:</w:t>
      </w:r>
      <w:r w:rsidRPr="00375E2C">
        <w:rPr>
          <w:rStyle w:val="TagStyle"/>
          <w:rtl/>
        </w:rPr>
        <w:t xml:space="preserve"> &lt;&lt; יור &gt;&gt;</w:t>
      </w:r>
      <w:r>
        <w:rPr>
          <w:rtl/>
        </w:rPr>
        <w:t xml:space="preserve"> </w:t>
      </w:r>
      <w:bookmarkEnd w:id="25926"/>
    </w:p>
    <w:p w:rsidR="00BB21A5" w:rsidRDefault="00BB21A5" w:rsidP="003C6D77">
      <w:pPr>
        <w:rPr>
          <w:rtl/>
          <w:lang w:eastAsia="he-IL"/>
        </w:rPr>
      </w:pPr>
    </w:p>
    <w:p w:rsidR="00BB21A5" w:rsidRDefault="00BB21A5" w:rsidP="00A53C63">
      <w:pPr>
        <w:rPr>
          <w:rtl/>
          <w:lang w:eastAsia="he-IL"/>
        </w:rPr>
      </w:pPr>
      <w:r>
        <w:rPr>
          <w:rFonts w:hint="cs"/>
          <w:rtl/>
          <w:lang w:eastAsia="he-IL"/>
        </w:rPr>
        <w:t xml:space="preserve">21 בעד, אין מתנגדים. אני קובע כי </w:t>
      </w:r>
      <w:bookmarkStart w:id="25927" w:name="_ETM_Q45_349000"/>
      <w:bookmarkEnd w:id="25927"/>
      <w:r>
        <w:rPr>
          <w:rtl/>
          <w:lang w:eastAsia="he-IL"/>
        </w:rPr>
        <w:t xml:space="preserve">הצעת חוק הביטוח הלאומי (תיקון מס' 246 </w:t>
      </w:r>
      <w:r>
        <w:rPr>
          <w:rFonts w:hint="cs"/>
          <w:rtl/>
          <w:lang w:eastAsia="he-IL"/>
        </w:rPr>
        <w:t>–</w:t>
      </w:r>
      <w:r>
        <w:rPr>
          <w:rtl/>
          <w:lang w:eastAsia="he-IL"/>
        </w:rPr>
        <w:t xml:space="preserve"> הוראת שעה), התשפ"ד</w:t>
      </w:r>
      <w:r>
        <w:rPr>
          <w:rFonts w:hint="cs"/>
          <w:rtl/>
          <w:lang w:eastAsia="he-IL"/>
        </w:rPr>
        <w:t>–</w:t>
      </w:r>
      <w:r>
        <w:rPr>
          <w:rtl/>
          <w:lang w:eastAsia="he-IL"/>
        </w:rPr>
        <w:t>2024</w:t>
      </w:r>
      <w:r>
        <w:rPr>
          <w:rFonts w:hint="cs"/>
          <w:rtl/>
          <w:lang w:eastAsia="he-IL"/>
        </w:rPr>
        <w:t>, התקבלה בקריאה השנייה והשלישית</w:t>
      </w:r>
      <w:r w:rsidR="00A53C63">
        <w:rPr>
          <w:rFonts w:hint="cs"/>
          <w:rtl/>
          <w:lang w:eastAsia="he-IL"/>
        </w:rPr>
        <w:t>,</w:t>
      </w:r>
      <w:r>
        <w:rPr>
          <w:rFonts w:hint="cs"/>
          <w:rtl/>
          <w:lang w:eastAsia="he-IL"/>
        </w:rPr>
        <w:t xml:space="preserve"> ותיכנס לספר החוקים של מדינת ישראל.</w:t>
      </w:r>
    </w:p>
    <w:p w:rsidR="00BB21A5" w:rsidRDefault="00BB21A5" w:rsidP="00A53C63">
      <w:pPr>
        <w:rPr>
          <w:rtl/>
          <w:lang w:eastAsia="he-IL"/>
        </w:rPr>
      </w:pPr>
    </w:p>
    <w:p w:rsidR="00A53C63" w:rsidRDefault="00A53C63" w:rsidP="00A53C63">
      <w:pPr>
        <w:rPr>
          <w:rtl/>
          <w:lang w:eastAsia="he-IL"/>
        </w:rPr>
      </w:pPr>
    </w:p>
    <w:p w:rsidR="00BB21A5" w:rsidRDefault="00BB21A5" w:rsidP="00A53C63">
      <w:pPr>
        <w:pStyle w:val="a6"/>
        <w:rPr>
          <w:rtl/>
          <w:lang w:eastAsia="he-IL"/>
        </w:rPr>
      </w:pPr>
      <w:bookmarkStart w:id="25928" w:name="ET_hatsach_642618_8"/>
      <w:r w:rsidRPr="00375E2C">
        <w:rPr>
          <w:rStyle w:val="TagStyle"/>
          <w:rtl/>
        </w:rPr>
        <w:t xml:space="preserve"> &lt;&lt; הצח &gt;&gt; </w:t>
      </w:r>
      <w:bookmarkStart w:id="25929" w:name="_Toc170822981"/>
      <w:bookmarkStart w:id="25930" w:name="_Toc193115404"/>
      <w:bookmarkStart w:id="25931" w:name="_Toc197542461"/>
      <w:r>
        <w:rPr>
          <w:rtl/>
          <w:lang w:eastAsia="he-IL"/>
        </w:rPr>
        <w:t>הצעת חוק השקעות משותפות בנאמנות (תיקון מס' 31), התשפ"ד</w:t>
      </w:r>
      <w:r>
        <w:rPr>
          <w:rFonts w:hint="cs"/>
          <w:rtl/>
          <w:lang w:eastAsia="he-IL"/>
        </w:rPr>
        <w:t>–</w:t>
      </w:r>
      <w:r>
        <w:rPr>
          <w:rtl/>
          <w:lang w:eastAsia="he-IL"/>
        </w:rPr>
        <w:t>2024</w:t>
      </w:r>
      <w:bookmarkEnd w:id="25929"/>
      <w:bookmarkEnd w:id="25930"/>
      <w:bookmarkEnd w:id="25931"/>
      <w:r w:rsidRPr="00375E2C">
        <w:rPr>
          <w:rStyle w:val="TagStyle"/>
          <w:rtl/>
        </w:rPr>
        <w:t xml:space="preserve"> &lt;&lt; הצח &gt;&gt;</w:t>
      </w:r>
      <w:r>
        <w:rPr>
          <w:rtl/>
          <w:lang w:eastAsia="he-IL"/>
        </w:rPr>
        <w:t xml:space="preserve"> </w:t>
      </w:r>
      <w:bookmarkEnd w:id="25928"/>
    </w:p>
    <w:p w:rsidR="00BB21A5" w:rsidRPr="00C561D3" w:rsidRDefault="00BB21A5" w:rsidP="00A53C63">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מ/1734</w:t>
      </w:r>
      <w:r>
        <w:rPr>
          <w:rtl/>
          <w:lang w:eastAsia="he-IL"/>
        </w:rPr>
        <w:t>; דברי הכנסת, חוב'</w:t>
      </w:r>
      <w:r>
        <w:rPr>
          <w:rFonts w:hint="cs"/>
          <w:rtl/>
          <w:lang w:eastAsia="he-IL"/>
        </w:rPr>
        <w:t xml:space="preserve"> כ"ה</w:t>
      </w:r>
      <w:r>
        <w:rPr>
          <w:rtl/>
          <w:lang w:eastAsia="he-IL"/>
        </w:rPr>
        <w:t>, ישיבה</w:t>
      </w:r>
      <w:r>
        <w:rPr>
          <w:rFonts w:hint="cs"/>
          <w:rtl/>
          <w:lang w:eastAsia="he-IL"/>
        </w:rPr>
        <w:t xml:space="preserve"> 165</w:t>
      </w:r>
      <w:r>
        <w:rPr>
          <w:rtl/>
          <w:lang w:eastAsia="he-IL"/>
        </w:rPr>
        <w:t>; נספחות.</w:t>
      </w:r>
      <w:r>
        <w:rPr>
          <w:rFonts w:hint="cs"/>
          <w:rtl/>
          <w:lang w:eastAsia="he-IL"/>
        </w:rPr>
        <w:t>]</w:t>
      </w:r>
    </w:p>
    <w:p w:rsidR="00BB21A5" w:rsidRDefault="00BB21A5" w:rsidP="00A53C63">
      <w:pPr>
        <w:pStyle w:val="-0"/>
        <w:rPr>
          <w:rtl/>
          <w:lang w:eastAsia="he-IL"/>
        </w:rPr>
      </w:pPr>
      <w:r>
        <w:rPr>
          <w:rtl/>
          <w:lang w:eastAsia="he-IL"/>
        </w:rPr>
        <w:t>(קריאה שנייה וקריאה שלישית)</w:t>
      </w:r>
    </w:p>
    <w:p w:rsidR="00BB21A5" w:rsidRDefault="00BB21A5" w:rsidP="003C6D77">
      <w:pPr>
        <w:rPr>
          <w:rtl/>
          <w:lang w:eastAsia="he-IL"/>
        </w:rPr>
      </w:pPr>
    </w:p>
    <w:p w:rsidR="00BB21A5" w:rsidRDefault="00BB21A5" w:rsidP="00A53C63">
      <w:pPr>
        <w:pStyle w:val="af7"/>
        <w:keepNext/>
        <w:rPr>
          <w:rtl/>
        </w:rPr>
      </w:pPr>
      <w:bookmarkStart w:id="25932" w:name="ET_yor_6490_9"/>
      <w:r w:rsidRPr="00375E2C">
        <w:rPr>
          <w:rStyle w:val="TagStyle"/>
          <w:rtl/>
        </w:rPr>
        <w:t xml:space="preserve"> &lt;&lt; יור &gt;&gt; </w:t>
      </w:r>
      <w:r>
        <w:rPr>
          <w:rtl/>
        </w:rPr>
        <w:t>היו"ר ניסים ואטורי:</w:t>
      </w:r>
      <w:r w:rsidRPr="00375E2C">
        <w:rPr>
          <w:rStyle w:val="TagStyle"/>
          <w:rtl/>
        </w:rPr>
        <w:t xml:space="preserve"> &lt;&lt; יור &gt;&gt;</w:t>
      </w:r>
      <w:r>
        <w:rPr>
          <w:rtl/>
        </w:rPr>
        <w:t xml:space="preserve"> </w:t>
      </w:r>
      <w:bookmarkEnd w:id="25932"/>
    </w:p>
    <w:p w:rsidR="00BB21A5" w:rsidRDefault="00BB21A5" w:rsidP="003C6D77">
      <w:pPr>
        <w:rPr>
          <w:rtl/>
          <w:lang w:eastAsia="he-IL"/>
        </w:rPr>
      </w:pPr>
    </w:p>
    <w:p w:rsidR="00BB21A5" w:rsidRDefault="00BB21A5" w:rsidP="00A53C63">
      <w:pPr>
        <w:rPr>
          <w:rtl/>
          <w:lang w:eastAsia="he-IL"/>
        </w:rPr>
      </w:pPr>
      <w:r>
        <w:rPr>
          <w:rFonts w:hint="cs"/>
          <w:rtl/>
          <w:lang w:eastAsia="he-IL"/>
        </w:rPr>
        <w:t xml:space="preserve">חבריי, נעבור לנושא הבא על </w:t>
      </w:r>
      <w:bookmarkStart w:id="25933" w:name="_ETM_Q45_363000"/>
      <w:bookmarkEnd w:id="25933"/>
      <w:r>
        <w:rPr>
          <w:rFonts w:hint="cs"/>
          <w:rtl/>
          <w:lang w:eastAsia="he-IL"/>
        </w:rPr>
        <w:t xml:space="preserve">סדר-היום: </w:t>
      </w:r>
      <w:r w:rsidRPr="00C33EEE">
        <w:rPr>
          <w:rtl/>
          <w:lang w:eastAsia="he-IL"/>
        </w:rPr>
        <w:t>הצעת חוק השקעות משותפות בנאמנות (תיקון מס' 31), התשפ"ד–2024</w:t>
      </w:r>
      <w:r>
        <w:rPr>
          <w:rFonts w:hint="cs"/>
          <w:rtl/>
          <w:lang w:eastAsia="he-IL"/>
        </w:rPr>
        <w:t xml:space="preserve">, </w:t>
      </w:r>
      <w:r w:rsidR="00A53C63">
        <w:rPr>
          <w:rFonts w:hint="cs"/>
          <w:rtl/>
          <w:lang w:eastAsia="he-IL"/>
        </w:rPr>
        <w:t>ל</w:t>
      </w:r>
      <w:r>
        <w:rPr>
          <w:rFonts w:hint="cs"/>
          <w:rtl/>
          <w:lang w:eastAsia="he-IL"/>
        </w:rPr>
        <w:t>קריאה השנייה ו</w:t>
      </w:r>
      <w:r w:rsidR="00A53C63">
        <w:rPr>
          <w:rFonts w:hint="cs"/>
          <w:rtl/>
          <w:lang w:eastAsia="he-IL"/>
        </w:rPr>
        <w:t>ל</w:t>
      </w:r>
      <w:r>
        <w:rPr>
          <w:rFonts w:hint="cs"/>
          <w:rtl/>
          <w:lang w:eastAsia="he-IL"/>
        </w:rPr>
        <w:t xml:space="preserve">קריאה השלישית. אני מזמין </w:t>
      </w:r>
      <w:bookmarkStart w:id="25934" w:name="_ETM_Q45_371000"/>
      <w:bookmarkEnd w:id="25934"/>
      <w:r>
        <w:rPr>
          <w:rFonts w:hint="cs"/>
          <w:rtl/>
          <w:lang w:eastAsia="he-IL"/>
        </w:rPr>
        <w:t>את חבר הכנסת ינון אזולאי, יושב-ראש ועדת הכספים – סליחה</w:t>
      </w:r>
      <w:r w:rsidR="00A53C63">
        <w:rPr>
          <w:rFonts w:hint="cs"/>
          <w:rtl/>
          <w:lang w:eastAsia="he-IL"/>
        </w:rPr>
        <w:t>,</w:t>
      </w:r>
      <w:r>
        <w:rPr>
          <w:rFonts w:hint="cs"/>
          <w:rtl/>
          <w:lang w:eastAsia="he-IL"/>
        </w:rPr>
        <w:t xml:space="preserve"> המחליף </w:t>
      </w:r>
      <w:bookmarkStart w:id="25935" w:name="_ETM_Q45_378000"/>
      <w:bookmarkEnd w:id="25935"/>
      <w:r>
        <w:rPr>
          <w:rFonts w:hint="cs"/>
          <w:rtl/>
          <w:lang w:eastAsia="he-IL"/>
        </w:rPr>
        <w:t>של משה גפני, יושב-ראש ועדת הכספים, להציג את הצעת החוק.</w:t>
      </w:r>
    </w:p>
    <w:p w:rsidR="00BB21A5" w:rsidRDefault="00BB21A5" w:rsidP="00A53C63">
      <w:pPr>
        <w:rPr>
          <w:rtl/>
          <w:lang w:eastAsia="he-IL"/>
        </w:rPr>
      </w:pPr>
    </w:p>
    <w:p w:rsidR="00BB21A5" w:rsidRDefault="00BB21A5" w:rsidP="00A53C63">
      <w:pPr>
        <w:pStyle w:val="a4"/>
        <w:keepNext/>
        <w:rPr>
          <w:rtl/>
        </w:rPr>
      </w:pPr>
      <w:bookmarkStart w:id="25936" w:name="ET_speaker_5726_10"/>
      <w:r w:rsidRPr="00375E2C">
        <w:rPr>
          <w:rStyle w:val="TagStyle"/>
          <w:rtl/>
        </w:rPr>
        <w:t xml:space="preserve"> &lt;&lt; דובר &gt;&gt; </w:t>
      </w:r>
      <w:bookmarkStart w:id="25937" w:name="_Toc170822982"/>
      <w:bookmarkStart w:id="25938" w:name="_Toc193115405"/>
      <w:bookmarkStart w:id="25939" w:name="_Toc197542462"/>
      <w:r>
        <w:rPr>
          <w:rtl/>
        </w:rPr>
        <w:t>ינון אזולאי (</w:t>
      </w:r>
      <w:r>
        <w:rPr>
          <w:rFonts w:hint="cs"/>
          <w:rtl/>
        </w:rPr>
        <w:t>בשם ועדת הכספים</w:t>
      </w:r>
      <w:r>
        <w:rPr>
          <w:rtl/>
        </w:rPr>
        <w:t>):</w:t>
      </w:r>
      <w:bookmarkEnd w:id="25937"/>
      <w:bookmarkEnd w:id="25938"/>
      <w:bookmarkEnd w:id="25939"/>
      <w:r w:rsidRPr="00375E2C">
        <w:rPr>
          <w:rStyle w:val="TagStyle"/>
          <w:rtl/>
        </w:rPr>
        <w:t xml:space="preserve"> &lt;&lt; דובר &gt;&gt;</w:t>
      </w:r>
      <w:r>
        <w:rPr>
          <w:rtl/>
        </w:rPr>
        <w:t xml:space="preserve"> </w:t>
      </w:r>
      <w:bookmarkEnd w:id="25936"/>
    </w:p>
    <w:p w:rsidR="00BB21A5" w:rsidRDefault="00BB21A5" w:rsidP="003C6D77">
      <w:pPr>
        <w:rPr>
          <w:rtl/>
          <w:lang w:eastAsia="he-IL"/>
        </w:rPr>
      </w:pPr>
    </w:p>
    <w:p w:rsidR="00BB21A5" w:rsidRDefault="00BB21A5" w:rsidP="00773522">
      <w:pPr>
        <w:rPr>
          <w:rtl/>
          <w:lang w:eastAsia="he-IL"/>
        </w:rPr>
      </w:pPr>
      <w:r>
        <w:rPr>
          <w:rFonts w:hint="cs"/>
          <w:rtl/>
          <w:lang w:eastAsia="he-IL"/>
        </w:rPr>
        <w:t xml:space="preserve">תודה רבה, אדוני היושב-ראש. </w:t>
      </w:r>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 xml:space="preserve">ראש, </w:t>
      </w:r>
      <w:r>
        <w:rPr>
          <w:rFonts w:hint="cs"/>
          <w:rtl/>
          <w:lang w:eastAsia="he-IL"/>
        </w:rPr>
        <w:t xml:space="preserve">כבוד השרה, </w:t>
      </w:r>
      <w:r>
        <w:rPr>
          <w:rtl/>
          <w:lang w:eastAsia="he-IL"/>
        </w:rPr>
        <w:t>חבריי חברי הכנסת,</w:t>
      </w:r>
      <w:r>
        <w:rPr>
          <w:rFonts w:hint="cs"/>
          <w:rtl/>
          <w:lang w:eastAsia="he-IL"/>
        </w:rPr>
        <w:t xml:space="preserve"> </w:t>
      </w:r>
      <w:r>
        <w:rPr>
          <w:rtl/>
          <w:lang w:eastAsia="he-IL"/>
        </w:rPr>
        <w:t>אני מתכבד להביא בפני הכנסת לקריאה השנייה ולקריאה השלישית את הצעת חוק השקעות משותפות בנאמנות (תיקון מס, 31), התשפ</w:t>
      </w:r>
      <w:r>
        <w:rPr>
          <w:rFonts w:hint="cs"/>
          <w:rtl/>
          <w:lang w:eastAsia="he-IL"/>
        </w:rPr>
        <w:t>"</w:t>
      </w:r>
      <w:r>
        <w:rPr>
          <w:rtl/>
          <w:lang w:eastAsia="he-IL"/>
        </w:rPr>
        <w:t>ד</w:t>
      </w:r>
      <w:r>
        <w:rPr>
          <w:rFonts w:hint="cs"/>
          <w:rtl/>
          <w:lang w:eastAsia="he-IL"/>
        </w:rPr>
        <w:t>–</w:t>
      </w:r>
      <w:r>
        <w:rPr>
          <w:rtl/>
          <w:lang w:eastAsia="he-IL"/>
        </w:rPr>
        <w:t>2024.</w:t>
      </w:r>
      <w:bookmarkStart w:id="25940" w:name="_ETM_Q45_421000"/>
      <w:bookmarkEnd w:id="25940"/>
      <w:r>
        <w:rPr>
          <w:rFonts w:hint="cs"/>
          <w:rtl/>
          <w:lang w:eastAsia="he-IL"/>
        </w:rPr>
        <w:t xml:space="preserve"> </w:t>
      </w:r>
      <w:r>
        <w:rPr>
          <w:rtl/>
          <w:lang w:eastAsia="he-IL"/>
        </w:rPr>
        <w:t>מדובר בהצעת חוק ממשלתית שמטרתה לעודד את ההשקעה והחיסכון של הציבור באפיק השקעה מסוג קרן כספית.</w:t>
      </w:r>
    </w:p>
    <w:p w:rsidR="00BB21A5" w:rsidRDefault="00BB21A5" w:rsidP="00A53C63">
      <w:pPr>
        <w:rPr>
          <w:rtl/>
          <w:lang w:eastAsia="he-IL"/>
        </w:rPr>
      </w:pPr>
      <w:bookmarkStart w:id="25941" w:name="_ETM_Q45_430000"/>
      <w:bookmarkEnd w:id="25941"/>
    </w:p>
    <w:p w:rsidR="00BB21A5" w:rsidRDefault="00BB21A5" w:rsidP="00A53C63">
      <w:pPr>
        <w:rPr>
          <w:rtl/>
          <w:lang w:eastAsia="he-IL"/>
        </w:rPr>
      </w:pPr>
      <w:r>
        <w:rPr>
          <w:rtl/>
          <w:lang w:eastAsia="he-IL"/>
        </w:rPr>
        <w:t>כפי שהובהר על ידי הרשות לניירות ערך בעת הדיונים שקיימה ועדת הכספים בנושא, קרנות כספי</w:t>
      </w:r>
      <w:r>
        <w:rPr>
          <w:rFonts w:hint="cs"/>
          <w:rtl/>
          <w:lang w:eastAsia="he-IL"/>
        </w:rPr>
        <w:t>ו</w:t>
      </w:r>
      <w:r>
        <w:rPr>
          <w:rtl/>
          <w:lang w:eastAsia="he-IL"/>
        </w:rPr>
        <w:t>ת הן מוצר נזיל, הן משקיעות בנכסים המושפעים באופן ניכר מריבית בנק ישראל ובנכסים הנושאים סיכון אשראי נמוך. עם זאת, שיעור החזקות הציבור בקרנות הכספיות נותר נמוך. לפיכך, הציבור אינו ממצה את תנאי השוק באופן שיאפשר קבלת תמורה גבוהה יותר עבור השקעותיו וחסכונותיו.</w:t>
      </w:r>
    </w:p>
    <w:p w:rsidR="00BB21A5" w:rsidRDefault="00BB21A5" w:rsidP="00A53C63">
      <w:pPr>
        <w:rPr>
          <w:rtl/>
          <w:lang w:eastAsia="he-IL"/>
        </w:rPr>
      </w:pPr>
      <w:bookmarkStart w:id="25942" w:name="_ETM_Q45_455000"/>
      <w:bookmarkEnd w:id="25942"/>
    </w:p>
    <w:p w:rsidR="00BB21A5" w:rsidRDefault="00BB21A5" w:rsidP="00773522">
      <w:pPr>
        <w:rPr>
          <w:rtl/>
          <w:lang w:eastAsia="he-IL"/>
        </w:rPr>
      </w:pPr>
      <w:r>
        <w:rPr>
          <w:rtl/>
          <w:lang w:eastAsia="he-IL"/>
        </w:rPr>
        <w:t xml:space="preserve">בהצעת החוק מוצע להסדיר את הרגולציה החלה ביחס לקרנות הכספיות, לקדם את </w:t>
      </w:r>
      <w:proofErr w:type="spellStart"/>
      <w:r>
        <w:rPr>
          <w:rtl/>
          <w:lang w:eastAsia="he-IL"/>
        </w:rPr>
        <w:t>הנגשתן</w:t>
      </w:r>
      <w:proofErr w:type="spellEnd"/>
      <w:r>
        <w:rPr>
          <w:rtl/>
          <w:lang w:eastAsia="he-IL"/>
        </w:rPr>
        <w:t xml:space="preserve"> של הקרנות לציבור המשקיעים וליצור תמריץ לשיווקן.</w:t>
      </w:r>
      <w:r w:rsidR="00773522">
        <w:rPr>
          <w:rFonts w:hint="cs"/>
          <w:rtl/>
          <w:lang w:eastAsia="he-IL"/>
        </w:rPr>
        <w:t xml:space="preserve"> </w:t>
      </w:r>
      <w:bookmarkStart w:id="25943" w:name="_ETM_Q45_461000"/>
      <w:bookmarkEnd w:id="25943"/>
      <w:r>
        <w:rPr>
          <w:rtl/>
          <w:lang w:eastAsia="he-IL"/>
        </w:rPr>
        <w:t xml:space="preserve">כחלק מהצעדים האמורים, ביקשה הרשות לניירות ערך ליטול לעצמה סמכויות לקביעת הוראות וכללים החורגים מתחום </w:t>
      </w:r>
      <w:r>
        <w:rPr>
          <w:rFonts w:hint="cs"/>
          <w:rtl/>
          <w:lang w:eastAsia="he-IL"/>
        </w:rPr>
        <w:t>ה</w:t>
      </w:r>
      <w:r>
        <w:rPr>
          <w:rtl/>
          <w:lang w:eastAsia="he-IL"/>
        </w:rPr>
        <w:t>קרנות הכספי</w:t>
      </w:r>
      <w:r>
        <w:rPr>
          <w:rFonts w:hint="cs"/>
          <w:rtl/>
          <w:lang w:eastAsia="he-IL"/>
        </w:rPr>
        <w:t>ו</w:t>
      </w:r>
      <w:r>
        <w:rPr>
          <w:rtl/>
          <w:lang w:eastAsia="he-IL"/>
        </w:rPr>
        <w:t xml:space="preserve">ת חלף </w:t>
      </w:r>
      <w:r>
        <w:rPr>
          <w:rFonts w:hint="cs"/>
          <w:rtl/>
          <w:lang w:eastAsia="he-IL"/>
        </w:rPr>
        <w:t>ה</w:t>
      </w:r>
      <w:r>
        <w:rPr>
          <w:rtl/>
          <w:lang w:eastAsia="he-IL"/>
        </w:rPr>
        <w:t>סמכות של שר האוצר לקבוע תקנות באותם עניינים, ובאופן זה להפחית למעשה מיכולתה של ועדת הכספים לפקח בעניינים אלה.</w:t>
      </w:r>
    </w:p>
    <w:p w:rsidR="00BB21A5" w:rsidRDefault="00BB21A5" w:rsidP="00A53C63">
      <w:pPr>
        <w:rPr>
          <w:rtl/>
          <w:lang w:eastAsia="he-IL"/>
        </w:rPr>
      </w:pPr>
      <w:bookmarkStart w:id="25944" w:name="_ETM_Q45_471000"/>
      <w:bookmarkEnd w:id="25944"/>
    </w:p>
    <w:p w:rsidR="00BB21A5" w:rsidRDefault="00BB21A5" w:rsidP="00773522">
      <w:pPr>
        <w:rPr>
          <w:rtl/>
          <w:lang w:eastAsia="he-IL"/>
        </w:rPr>
      </w:pPr>
      <w:r>
        <w:rPr>
          <w:rtl/>
          <w:lang w:eastAsia="he-IL"/>
        </w:rPr>
        <w:t>בתיאום עם הרשות הוחלט כי בשלב זה הצעת החוק לא תכלול את מרבית ההוראות האמורות, ובהמשך תיעשה עבודה למיפוי הסמכויות בהתאם לאופיין.</w:t>
      </w:r>
      <w:r w:rsidR="00773522">
        <w:rPr>
          <w:rFonts w:hint="cs"/>
          <w:rtl/>
          <w:lang w:eastAsia="he-IL"/>
        </w:rPr>
        <w:t xml:space="preserve"> </w:t>
      </w:r>
      <w:bookmarkStart w:id="25945" w:name="_ETM_Q45_484000"/>
      <w:bookmarkEnd w:id="25945"/>
      <w:r>
        <w:rPr>
          <w:rtl/>
          <w:lang w:eastAsia="he-IL"/>
        </w:rPr>
        <w:t>מדובר בהצעת חוק המסירה חסמים, מגבירה את התחרות ומיטיבה עם הציבור.</w:t>
      </w:r>
    </w:p>
    <w:p w:rsidR="00BB21A5" w:rsidRDefault="00BB21A5" w:rsidP="00A53C63">
      <w:pPr>
        <w:rPr>
          <w:rtl/>
          <w:lang w:eastAsia="he-IL"/>
        </w:rPr>
      </w:pPr>
      <w:bookmarkStart w:id="25946" w:name="_ETM_Q45_495000"/>
      <w:bookmarkEnd w:id="25946"/>
    </w:p>
    <w:p w:rsidR="00BB21A5" w:rsidRDefault="00BB21A5" w:rsidP="003C6D77">
      <w:pPr>
        <w:rPr>
          <w:rtl/>
          <w:lang w:eastAsia="he-IL"/>
        </w:rPr>
      </w:pPr>
      <w:r>
        <w:rPr>
          <w:rtl/>
          <w:lang w:eastAsia="he-IL"/>
        </w:rPr>
        <w:t>לאור האמור, אבקשכם לאשר את הצעת החוק בקריאה השנייה ובקריאה השלישית. להצעת החוק הוגשו הסתייגויות.</w:t>
      </w:r>
      <w:r>
        <w:rPr>
          <w:rFonts w:hint="cs"/>
          <w:rtl/>
          <w:lang w:eastAsia="he-IL"/>
        </w:rPr>
        <w:t xml:space="preserve"> אבקש להסיר את ההסתייגויות. אני </w:t>
      </w:r>
      <w:bookmarkStart w:id="25947" w:name="_ETM_Q45_508000"/>
      <w:bookmarkEnd w:id="25947"/>
      <w:r>
        <w:rPr>
          <w:rFonts w:hint="cs"/>
          <w:rtl/>
          <w:lang w:eastAsia="he-IL"/>
        </w:rPr>
        <w:t xml:space="preserve">רוצה להודות ליושב-ראש הוועדה </w:t>
      </w:r>
      <w:r w:rsidR="003C6D77">
        <w:rPr>
          <w:rFonts w:hint="cs"/>
          <w:rtl/>
          <w:lang w:eastAsia="he-IL"/>
        </w:rPr>
        <w:t>– – –</w:t>
      </w:r>
    </w:p>
    <w:p w:rsidR="00BB21A5" w:rsidRDefault="00BB21A5" w:rsidP="00A53C63">
      <w:pPr>
        <w:rPr>
          <w:rtl/>
          <w:lang w:eastAsia="he-IL"/>
        </w:rPr>
      </w:pPr>
    </w:p>
    <w:p w:rsidR="00BB21A5" w:rsidRDefault="00BB21A5" w:rsidP="00A53C63">
      <w:pPr>
        <w:pStyle w:val="af6"/>
        <w:keepNext/>
        <w:rPr>
          <w:rtl/>
        </w:rPr>
      </w:pPr>
      <w:bookmarkStart w:id="25948" w:name="ET_interruption_5300_28"/>
      <w:r w:rsidRPr="00A122A9">
        <w:rPr>
          <w:rStyle w:val="TagStyle"/>
          <w:rtl/>
        </w:rPr>
        <w:t xml:space="preserve"> &lt;&lt; קריאה &gt;&gt; </w:t>
      </w:r>
      <w:r>
        <w:rPr>
          <w:rtl/>
        </w:rPr>
        <w:t>מירב בן ארי (יש עתיד):</w:t>
      </w:r>
      <w:r w:rsidRPr="00A122A9">
        <w:rPr>
          <w:rStyle w:val="TagStyle"/>
          <w:rtl/>
        </w:rPr>
        <w:t xml:space="preserve"> &lt;&lt; קריאה &gt;&gt;</w:t>
      </w:r>
      <w:r>
        <w:rPr>
          <w:rtl/>
        </w:rPr>
        <w:t xml:space="preserve"> </w:t>
      </w:r>
      <w:bookmarkEnd w:id="25948"/>
    </w:p>
    <w:p w:rsidR="00BB21A5" w:rsidRDefault="00BB21A5" w:rsidP="003C6D77">
      <w:pPr>
        <w:rPr>
          <w:rtl/>
          <w:lang w:eastAsia="he-IL"/>
        </w:rPr>
      </w:pPr>
    </w:p>
    <w:p w:rsidR="00BB21A5" w:rsidRDefault="00BB21A5" w:rsidP="00A53C63">
      <w:pPr>
        <w:rPr>
          <w:rtl/>
          <w:lang w:eastAsia="he-IL"/>
        </w:rPr>
      </w:pPr>
      <w:bookmarkStart w:id="25949" w:name="_ETM_Q45_507000"/>
      <w:bookmarkEnd w:id="25949"/>
      <w:r>
        <w:rPr>
          <w:rFonts w:hint="cs"/>
          <w:rtl/>
          <w:lang w:eastAsia="he-IL"/>
        </w:rPr>
        <w:t>תבקש יפה.</w:t>
      </w:r>
    </w:p>
    <w:p w:rsidR="00BB21A5" w:rsidRDefault="00BB21A5" w:rsidP="00A53C63">
      <w:pPr>
        <w:rPr>
          <w:rtl/>
          <w:lang w:eastAsia="he-IL"/>
        </w:rPr>
      </w:pPr>
    </w:p>
    <w:p w:rsidR="00BB21A5" w:rsidRDefault="00BB21A5" w:rsidP="00A53C63">
      <w:pPr>
        <w:pStyle w:val="-"/>
        <w:keepNext/>
        <w:rPr>
          <w:rtl/>
        </w:rPr>
      </w:pPr>
      <w:r w:rsidRPr="00A122A9">
        <w:rPr>
          <w:rStyle w:val="TagStyle"/>
          <w:rtl/>
        </w:rPr>
        <w:t>&lt;&lt; דובר_המשך &gt;&gt;</w:t>
      </w:r>
      <w:r w:rsidRPr="00375E2C">
        <w:rPr>
          <w:rStyle w:val="TagStyle"/>
          <w:rtl/>
        </w:rPr>
        <w:t xml:space="preserve"> </w:t>
      </w:r>
      <w:r>
        <w:rPr>
          <w:rtl/>
        </w:rPr>
        <w:t>ינון אזולאי (</w:t>
      </w:r>
      <w:r>
        <w:rPr>
          <w:rFonts w:hint="cs"/>
          <w:rtl/>
        </w:rPr>
        <w:t>בשם ועדת הכספים</w:t>
      </w:r>
      <w:r>
        <w:rPr>
          <w:rtl/>
        </w:rPr>
        <w:t>):</w:t>
      </w:r>
      <w:r w:rsidRPr="00375E2C">
        <w:rPr>
          <w:rStyle w:val="TagStyle"/>
          <w:rtl/>
        </w:rPr>
        <w:t xml:space="preserve"> </w:t>
      </w:r>
      <w:r w:rsidRPr="00A122A9">
        <w:rPr>
          <w:rStyle w:val="TagStyle"/>
          <w:rtl/>
        </w:rPr>
        <w:t>&lt;&lt; דובר_המשך &gt;&gt;</w:t>
      </w:r>
      <w:r>
        <w:rPr>
          <w:rStyle w:val="TagStyle"/>
          <w:rtl/>
        </w:rPr>
        <w:t xml:space="preserve"> </w:t>
      </w:r>
    </w:p>
    <w:p w:rsidR="00BB21A5" w:rsidRDefault="00BB21A5" w:rsidP="00A53C63">
      <w:pPr>
        <w:rPr>
          <w:rtl/>
          <w:lang w:eastAsia="he-IL"/>
        </w:rPr>
      </w:pPr>
    </w:p>
    <w:p w:rsidR="00BB21A5" w:rsidRDefault="000E6978" w:rsidP="00A53C63">
      <w:pPr>
        <w:rPr>
          <w:rtl/>
          <w:lang w:eastAsia="he-IL"/>
        </w:rPr>
      </w:pPr>
      <w:bookmarkStart w:id="25950" w:name="_ETM_Q45_511000"/>
      <w:bookmarkEnd w:id="25950"/>
      <w:r>
        <w:rPr>
          <w:rFonts w:hint="cs"/>
          <w:rtl/>
          <w:lang w:eastAsia="he-IL"/>
        </w:rPr>
        <w:t>תשאירו אותן. למה,</w:t>
      </w:r>
      <w:r w:rsidR="00BB21A5">
        <w:rPr>
          <w:rFonts w:hint="cs"/>
          <w:lang w:eastAsia="he-IL"/>
        </w:rPr>
        <w:t xml:space="preserve"> </w:t>
      </w:r>
      <w:bookmarkStart w:id="25951" w:name="_ETM_Q45_510000"/>
      <w:bookmarkEnd w:id="25951"/>
      <w:r w:rsidR="00BB21A5">
        <w:rPr>
          <w:rFonts w:hint="cs"/>
          <w:rtl/>
          <w:lang w:eastAsia="he-IL"/>
        </w:rPr>
        <w:t xml:space="preserve">אתם מאיימים עליי? אמרתי לאשתי שאני מגיע ביום רביעי הביתה, </w:t>
      </w:r>
      <w:bookmarkStart w:id="25952" w:name="_ETM_Q45_514000"/>
      <w:bookmarkEnd w:id="25952"/>
      <w:r w:rsidR="00BB21A5">
        <w:rPr>
          <w:rFonts w:hint="cs"/>
          <w:rtl/>
          <w:lang w:eastAsia="he-IL"/>
        </w:rPr>
        <w:t>תעשו עכשיו מה שאתם רוצים.</w:t>
      </w:r>
    </w:p>
    <w:p w:rsidR="00BB21A5" w:rsidRDefault="00BB21A5" w:rsidP="00A53C63">
      <w:pPr>
        <w:rPr>
          <w:rtl/>
          <w:lang w:eastAsia="he-IL"/>
        </w:rPr>
      </w:pPr>
      <w:bookmarkStart w:id="25953" w:name="_ETM_Q45_515000"/>
      <w:bookmarkEnd w:id="25953"/>
    </w:p>
    <w:p w:rsidR="00BB21A5" w:rsidRDefault="00BB21A5" w:rsidP="00A53C63">
      <w:pPr>
        <w:pStyle w:val="af6"/>
        <w:keepNext/>
        <w:rPr>
          <w:rtl/>
        </w:rPr>
      </w:pPr>
      <w:bookmarkStart w:id="25954" w:name="ET_interruption_5300_29"/>
      <w:r w:rsidRPr="00A122A9">
        <w:rPr>
          <w:rStyle w:val="TagStyle"/>
          <w:rtl/>
        </w:rPr>
        <w:t xml:space="preserve"> &lt;&lt; קריאה &gt;&gt; </w:t>
      </w:r>
      <w:r>
        <w:rPr>
          <w:rtl/>
        </w:rPr>
        <w:t>מירב בן ארי (יש עתיד):</w:t>
      </w:r>
      <w:r w:rsidRPr="00A122A9">
        <w:rPr>
          <w:rStyle w:val="TagStyle"/>
          <w:rtl/>
        </w:rPr>
        <w:t xml:space="preserve"> &lt;&lt; קריאה &gt;&gt;</w:t>
      </w:r>
      <w:r>
        <w:rPr>
          <w:rtl/>
        </w:rPr>
        <w:t xml:space="preserve"> </w:t>
      </w:r>
      <w:bookmarkEnd w:id="25954"/>
    </w:p>
    <w:p w:rsidR="00BB21A5" w:rsidRDefault="00BB21A5" w:rsidP="003C6D77">
      <w:pPr>
        <w:rPr>
          <w:rtl/>
          <w:lang w:eastAsia="he-IL"/>
        </w:rPr>
      </w:pPr>
    </w:p>
    <w:p w:rsidR="00BB21A5" w:rsidRDefault="00BB21A5" w:rsidP="00A53C63">
      <w:pPr>
        <w:rPr>
          <w:rtl/>
          <w:lang w:eastAsia="he-IL"/>
        </w:rPr>
      </w:pPr>
      <w:bookmarkStart w:id="25955" w:name="_ETM_Q45_513000"/>
      <w:bookmarkEnd w:id="25955"/>
      <w:r>
        <w:rPr>
          <w:rFonts w:hint="cs"/>
          <w:rtl/>
          <w:lang w:eastAsia="he-IL"/>
        </w:rPr>
        <w:t>לא אכפת לך מאשתך? מהילדים?</w:t>
      </w:r>
    </w:p>
    <w:p w:rsidR="00BB21A5" w:rsidRDefault="00BB21A5" w:rsidP="00A53C63">
      <w:pPr>
        <w:rPr>
          <w:rtl/>
          <w:lang w:eastAsia="he-IL"/>
        </w:rPr>
      </w:pPr>
    </w:p>
    <w:p w:rsidR="00BB21A5" w:rsidRDefault="00BB21A5" w:rsidP="00A53C63">
      <w:pPr>
        <w:pStyle w:val="-"/>
        <w:keepNext/>
        <w:rPr>
          <w:rtl/>
        </w:rPr>
      </w:pPr>
      <w:bookmarkStart w:id="25956" w:name="_ETM_Q45_517000"/>
      <w:bookmarkEnd w:id="25956"/>
      <w:r w:rsidRPr="00A122A9">
        <w:rPr>
          <w:rStyle w:val="TagStyle"/>
          <w:rtl/>
        </w:rPr>
        <w:t>&lt;&lt; דובר_המשך &gt;&gt;</w:t>
      </w:r>
      <w:r w:rsidRPr="00375E2C">
        <w:rPr>
          <w:rStyle w:val="TagStyle"/>
          <w:rtl/>
        </w:rPr>
        <w:t xml:space="preserve"> </w:t>
      </w:r>
      <w:r>
        <w:rPr>
          <w:rtl/>
        </w:rPr>
        <w:t>ינון אזולאי (</w:t>
      </w:r>
      <w:r>
        <w:rPr>
          <w:rFonts w:hint="cs"/>
          <w:rtl/>
        </w:rPr>
        <w:t>בשם ועדת הכספים</w:t>
      </w:r>
      <w:r>
        <w:rPr>
          <w:rtl/>
        </w:rPr>
        <w:t>):</w:t>
      </w:r>
      <w:r w:rsidRPr="00375E2C">
        <w:rPr>
          <w:rStyle w:val="TagStyle"/>
          <w:rtl/>
        </w:rPr>
        <w:t xml:space="preserve"> </w:t>
      </w:r>
      <w:r w:rsidRPr="00A122A9">
        <w:rPr>
          <w:rStyle w:val="TagStyle"/>
          <w:rtl/>
        </w:rPr>
        <w:t>&lt;&lt; דובר_המשך &gt;&gt;</w:t>
      </w:r>
      <w:r>
        <w:rPr>
          <w:rStyle w:val="TagStyle"/>
          <w:rtl/>
        </w:rPr>
        <w:t xml:space="preserve"> </w:t>
      </w:r>
    </w:p>
    <w:p w:rsidR="00BB21A5" w:rsidRDefault="00BB21A5" w:rsidP="00A53C63">
      <w:pPr>
        <w:rPr>
          <w:rtl/>
          <w:lang w:eastAsia="he-IL"/>
        </w:rPr>
      </w:pPr>
    </w:p>
    <w:p w:rsidR="00BB21A5" w:rsidRDefault="00BB21A5" w:rsidP="00A53C63">
      <w:pPr>
        <w:rPr>
          <w:rtl/>
          <w:lang w:eastAsia="he-IL"/>
        </w:rPr>
      </w:pPr>
      <w:bookmarkStart w:id="25957" w:name="_ETM_Q45_518000"/>
      <w:bookmarkEnd w:id="25957"/>
      <w:r>
        <w:rPr>
          <w:rFonts w:hint="cs"/>
          <w:rtl/>
          <w:lang w:eastAsia="he-IL"/>
        </w:rPr>
        <w:t xml:space="preserve">אכפת לי, </w:t>
      </w:r>
      <w:bookmarkStart w:id="25958" w:name="_ETM_Q45_519000"/>
      <w:bookmarkEnd w:id="25958"/>
      <w:r>
        <w:rPr>
          <w:rFonts w:hint="cs"/>
          <w:rtl/>
          <w:lang w:eastAsia="he-IL"/>
        </w:rPr>
        <w:t>אבל אם לך לא אכפת, אז החשבון שלה איתך, לא איתי.</w:t>
      </w:r>
    </w:p>
    <w:p w:rsidR="00BB21A5" w:rsidRDefault="00BB21A5" w:rsidP="00A53C63">
      <w:pPr>
        <w:rPr>
          <w:rtl/>
          <w:lang w:eastAsia="he-IL"/>
        </w:rPr>
      </w:pPr>
    </w:p>
    <w:p w:rsidR="00BB21A5" w:rsidRDefault="00BB21A5" w:rsidP="00A53C63">
      <w:pPr>
        <w:pStyle w:val="af6"/>
        <w:keepNext/>
        <w:rPr>
          <w:rtl/>
        </w:rPr>
      </w:pPr>
      <w:bookmarkStart w:id="25959" w:name="ET_interruption_5300_30"/>
      <w:r w:rsidRPr="00A122A9">
        <w:rPr>
          <w:rStyle w:val="TagStyle"/>
          <w:rtl/>
        </w:rPr>
        <w:t xml:space="preserve"> &lt;&lt; קריאה &gt;&gt; </w:t>
      </w:r>
      <w:r>
        <w:rPr>
          <w:rtl/>
        </w:rPr>
        <w:t>מירב בן ארי (יש עתיד):</w:t>
      </w:r>
      <w:r w:rsidRPr="00A122A9">
        <w:rPr>
          <w:rStyle w:val="TagStyle"/>
          <w:rtl/>
        </w:rPr>
        <w:t xml:space="preserve"> &lt;&lt; קריאה &gt;&gt;</w:t>
      </w:r>
      <w:r>
        <w:rPr>
          <w:rtl/>
        </w:rPr>
        <w:t xml:space="preserve"> </w:t>
      </w:r>
      <w:bookmarkEnd w:id="25959"/>
    </w:p>
    <w:p w:rsidR="00BB21A5" w:rsidRDefault="00BB21A5" w:rsidP="003C6D77">
      <w:pPr>
        <w:rPr>
          <w:rtl/>
          <w:lang w:eastAsia="he-IL"/>
        </w:rPr>
      </w:pPr>
    </w:p>
    <w:p w:rsidR="00BB21A5" w:rsidRDefault="00BB21A5" w:rsidP="00A53C63">
      <w:pPr>
        <w:rPr>
          <w:rtl/>
          <w:lang w:eastAsia="he-IL"/>
        </w:rPr>
      </w:pPr>
      <w:bookmarkStart w:id="25960" w:name="_ETM_Q45_521000"/>
      <w:bookmarkEnd w:id="25960"/>
      <w:r>
        <w:rPr>
          <w:rFonts w:hint="cs"/>
          <w:rtl/>
          <w:lang w:eastAsia="he-IL"/>
        </w:rPr>
        <w:t>אני, תאמין לי, רק בגלל שאכפת לי אני פה.</w:t>
      </w:r>
    </w:p>
    <w:p w:rsidR="00BB21A5" w:rsidRDefault="00BB21A5" w:rsidP="00A53C63">
      <w:pPr>
        <w:rPr>
          <w:rtl/>
          <w:lang w:eastAsia="he-IL"/>
        </w:rPr>
      </w:pPr>
      <w:bookmarkStart w:id="25961" w:name="_ETM_Q45_524000"/>
      <w:bookmarkEnd w:id="25961"/>
    </w:p>
    <w:p w:rsidR="00BB21A5" w:rsidRDefault="00BB21A5" w:rsidP="00A53C63">
      <w:pPr>
        <w:pStyle w:val="-"/>
        <w:keepNext/>
        <w:rPr>
          <w:rtl/>
        </w:rPr>
      </w:pPr>
      <w:bookmarkStart w:id="25962" w:name="_ETM_Q45_523000"/>
      <w:bookmarkEnd w:id="25962"/>
      <w:r w:rsidRPr="00A122A9">
        <w:rPr>
          <w:rStyle w:val="TagStyle"/>
          <w:rtl/>
        </w:rPr>
        <w:t>&lt;&lt; דובר_המשך &gt;&gt;</w:t>
      </w:r>
      <w:r w:rsidRPr="00375E2C">
        <w:rPr>
          <w:rStyle w:val="TagStyle"/>
          <w:rtl/>
        </w:rPr>
        <w:t xml:space="preserve"> </w:t>
      </w:r>
      <w:r>
        <w:rPr>
          <w:rtl/>
        </w:rPr>
        <w:t>ינון אזולאי (</w:t>
      </w:r>
      <w:r>
        <w:rPr>
          <w:rFonts w:hint="cs"/>
          <w:rtl/>
        </w:rPr>
        <w:t>בשם ועדת הכספים</w:t>
      </w:r>
      <w:r>
        <w:rPr>
          <w:rtl/>
        </w:rPr>
        <w:t>):</w:t>
      </w:r>
      <w:r w:rsidRPr="00375E2C">
        <w:rPr>
          <w:rStyle w:val="TagStyle"/>
          <w:rtl/>
        </w:rPr>
        <w:t xml:space="preserve"> </w:t>
      </w:r>
      <w:r w:rsidRPr="00A122A9">
        <w:rPr>
          <w:rStyle w:val="TagStyle"/>
          <w:rtl/>
        </w:rPr>
        <w:t>&lt;&lt; דובר_המשך &gt;&gt;</w:t>
      </w:r>
      <w:r>
        <w:rPr>
          <w:rStyle w:val="TagStyle"/>
          <w:rtl/>
        </w:rPr>
        <w:t xml:space="preserve"> </w:t>
      </w:r>
    </w:p>
    <w:p w:rsidR="00BB21A5" w:rsidRDefault="00BB21A5" w:rsidP="00A53C63">
      <w:pPr>
        <w:rPr>
          <w:rtl/>
          <w:lang w:eastAsia="he-IL"/>
        </w:rPr>
      </w:pPr>
    </w:p>
    <w:p w:rsidR="00BB21A5" w:rsidRDefault="00BB21A5" w:rsidP="00A53C63">
      <w:pPr>
        <w:rPr>
          <w:rtl/>
          <w:lang w:eastAsia="he-IL"/>
        </w:rPr>
      </w:pPr>
      <w:bookmarkStart w:id="25963" w:name="_ETM_Q45_525000"/>
      <w:bookmarkEnd w:id="25963"/>
      <w:r>
        <w:rPr>
          <w:rFonts w:hint="cs"/>
          <w:rtl/>
          <w:lang w:eastAsia="he-IL"/>
        </w:rPr>
        <w:t xml:space="preserve">אני </w:t>
      </w:r>
      <w:bookmarkStart w:id="25964" w:name="_ETM_Q45_526000"/>
      <w:bookmarkEnd w:id="25964"/>
      <w:r>
        <w:rPr>
          <w:rFonts w:hint="cs"/>
          <w:rtl/>
          <w:lang w:eastAsia="he-IL"/>
        </w:rPr>
        <w:t xml:space="preserve">רוצה להודות ליושב-ראש הוועדה חבר הכנסת הרב משה גפני על </w:t>
      </w:r>
      <w:bookmarkStart w:id="25965" w:name="_ETM_Q45_533000"/>
      <w:bookmarkEnd w:id="25965"/>
      <w:r>
        <w:rPr>
          <w:rFonts w:hint="cs"/>
          <w:rtl/>
          <w:lang w:eastAsia="he-IL"/>
        </w:rPr>
        <w:t xml:space="preserve">היעילות בחוק; כמובן ליועצת המשפטית של הוועדה שלומית ארליך על </w:t>
      </w:r>
      <w:bookmarkStart w:id="25966" w:name="_ETM_Q45_538000"/>
      <w:bookmarkEnd w:id="25966"/>
      <w:r>
        <w:rPr>
          <w:rFonts w:hint="cs"/>
          <w:rtl/>
          <w:lang w:eastAsia="he-IL"/>
        </w:rPr>
        <w:t>ליווי החוק; לצוות הוועדה כולם, לחברי הוועדה שהשתתפו גם בדיונים.</w:t>
      </w:r>
    </w:p>
    <w:p w:rsidR="00BB21A5" w:rsidRDefault="00BB21A5" w:rsidP="00A53C63">
      <w:pPr>
        <w:rPr>
          <w:rtl/>
          <w:lang w:eastAsia="he-IL"/>
        </w:rPr>
      </w:pPr>
      <w:bookmarkStart w:id="25967" w:name="_ETM_Q45_543000"/>
      <w:bookmarkEnd w:id="25967"/>
    </w:p>
    <w:p w:rsidR="00BB21A5" w:rsidRPr="00A122A9" w:rsidRDefault="00BB21A5" w:rsidP="003C6D77">
      <w:pPr>
        <w:rPr>
          <w:rtl/>
          <w:lang w:eastAsia="he-IL"/>
        </w:rPr>
      </w:pPr>
      <w:bookmarkStart w:id="25968" w:name="_ETM_Q45_544000"/>
      <w:bookmarkEnd w:id="25968"/>
      <w:r>
        <w:rPr>
          <w:rFonts w:hint="cs"/>
          <w:rtl/>
          <w:lang w:eastAsia="he-IL"/>
        </w:rPr>
        <w:t>רק לסיום</w:t>
      </w:r>
      <w:bookmarkStart w:id="25969" w:name="_ETM_Q45_545000"/>
      <w:bookmarkEnd w:id="25969"/>
      <w:r>
        <w:rPr>
          <w:rFonts w:hint="cs"/>
          <w:rtl/>
          <w:lang w:eastAsia="he-IL"/>
        </w:rPr>
        <w:t xml:space="preserve">, אדוני מיקי לוי – חבר הכנסת מיקי לוי, עלית קודם ודיברת, ואמרת דברים שיכול להיות שאני מסכים איתך על </w:t>
      </w:r>
      <w:bookmarkStart w:id="25970" w:name="_ETM_Q45_553000"/>
      <w:bookmarkEnd w:id="25970"/>
      <w:r>
        <w:rPr>
          <w:rFonts w:hint="cs"/>
          <w:rtl/>
          <w:lang w:eastAsia="he-IL"/>
        </w:rPr>
        <w:t xml:space="preserve">חלקם. אני רק יכול להגיד לך דבר אחד: אני </w:t>
      </w:r>
      <w:bookmarkStart w:id="25971" w:name="_ETM_Q45_556000"/>
      <w:bookmarkEnd w:id="25971"/>
      <w:r>
        <w:rPr>
          <w:rFonts w:hint="cs"/>
          <w:rtl/>
          <w:lang w:eastAsia="he-IL"/>
        </w:rPr>
        <w:t xml:space="preserve">מאמין בערך התורה, אני מאמין שהתורה היא </w:t>
      </w:r>
      <w:r w:rsidR="003C6D77">
        <w:rPr>
          <w:rFonts w:hint="cs"/>
          <w:rtl/>
          <w:lang w:eastAsia="he-IL"/>
        </w:rPr>
        <w:t>– – –</w:t>
      </w:r>
    </w:p>
    <w:p w:rsidR="00BB21A5" w:rsidRDefault="00BB21A5" w:rsidP="00A53C63">
      <w:pPr>
        <w:rPr>
          <w:rtl/>
          <w:lang w:eastAsia="he-IL"/>
        </w:rPr>
      </w:pPr>
    </w:p>
    <w:p w:rsidR="00BB21A5" w:rsidRDefault="00BB21A5" w:rsidP="00A53C63">
      <w:pPr>
        <w:pStyle w:val="af6"/>
        <w:keepNext/>
        <w:rPr>
          <w:rtl/>
        </w:rPr>
      </w:pPr>
      <w:bookmarkStart w:id="25972" w:name="ET_interruption_5084_31"/>
      <w:r w:rsidRPr="00A122A9">
        <w:rPr>
          <w:rStyle w:val="TagStyle"/>
          <w:rtl/>
        </w:rPr>
        <w:t xml:space="preserve"> &lt;&lt; קריאה &gt;&gt; </w:t>
      </w:r>
      <w:r>
        <w:rPr>
          <w:rtl/>
        </w:rPr>
        <w:t>מיקי לוי (יש עתיד):</w:t>
      </w:r>
      <w:r w:rsidRPr="00A122A9">
        <w:rPr>
          <w:rStyle w:val="TagStyle"/>
          <w:rtl/>
        </w:rPr>
        <w:t xml:space="preserve"> &lt;&lt; קריאה &gt;&gt;</w:t>
      </w:r>
      <w:r>
        <w:rPr>
          <w:rtl/>
        </w:rPr>
        <w:t xml:space="preserve"> </w:t>
      </w:r>
      <w:bookmarkEnd w:id="25972"/>
    </w:p>
    <w:p w:rsidR="00BB21A5" w:rsidRDefault="00BB21A5" w:rsidP="003C6D77">
      <w:pPr>
        <w:rPr>
          <w:rtl/>
          <w:lang w:eastAsia="he-IL"/>
        </w:rPr>
      </w:pPr>
    </w:p>
    <w:p w:rsidR="00BB21A5" w:rsidRDefault="00BB21A5" w:rsidP="00A53C63">
      <w:pPr>
        <w:rPr>
          <w:rtl/>
          <w:lang w:eastAsia="he-IL"/>
        </w:rPr>
      </w:pPr>
      <w:r>
        <w:rPr>
          <w:rFonts w:hint="cs"/>
          <w:rtl/>
          <w:lang w:eastAsia="he-IL"/>
        </w:rPr>
        <w:t>גם אני.</w:t>
      </w:r>
    </w:p>
    <w:p w:rsidR="00BB21A5" w:rsidRDefault="00BB21A5" w:rsidP="00A53C63">
      <w:pPr>
        <w:rPr>
          <w:rtl/>
          <w:lang w:eastAsia="he-IL"/>
        </w:rPr>
      </w:pPr>
    </w:p>
    <w:p w:rsidR="00BB21A5" w:rsidRDefault="00BB21A5" w:rsidP="00A53C63">
      <w:pPr>
        <w:pStyle w:val="-"/>
        <w:keepNext/>
        <w:rPr>
          <w:rtl/>
        </w:rPr>
      </w:pPr>
      <w:bookmarkStart w:id="25973" w:name="ET_speakercontinue_ינון_אזולאי_בשם_27"/>
      <w:r w:rsidRPr="00A122A9">
        <w:rPr>
          <w:rStyle w:val="TagStyle"/>
          <w:rtl/>
        </w:rPr>
        <w:t>&lt;&lt; דובר_המשך &gt;&gt;</w:t>
      </w:r>
      <w:r w:rsidRPr="00375E2C">
        <w:rPr>
          <w:rStyle w:val="TagStyle"/>
          <w:rtl/>
        </w:rPr>
        <w:t xml:space="preserve"> </w:t>
      </w:r>
      <w:r>
        <w:rPr>
          <w:rtl/>
        </w:rPr>
        <w:t>ינון אזולאי (</w:t>
      </w:r>
      <w:r>
        <w:rPr>
          <w:rFonts w:hint="cs"/>
          <w:rtl/>
        </w:rPr>
        <w:t>בשם ועדת הכספים</w:t>
      </w:r>
      <w:r>
        <w:rPr>
          <w:rtl/>
        </w:rPr>
        <w:t>):</w:t>
      </w:r>
      <w:r w:rsidRPr="00375E2C">
        <w:rPr>
          <w:rStyle w:val="TagStyle"/>
          <w:rtl/>
        </w:rPr>
        <w:t xml:space="preserve"> </w:t>
      </w:r>
      <w:r w:rsidRPr="00A122A9">
        <w:rPr>
          <w:rStyle w:val="TagStyle"/>
          <w:rtl/>
        </w:rPr>
        <w:t>&lt;&lt; דובר_המשך &gt;&gt;</w:t>
      </w:r>
      <w:r>
        <w:rPr>
          <w:rStyle w:val="TagStyle"/>
          <w:rtl/>
        </w:rPr>
        <w:t xml:space="preserve"> </w:t>
      </w:r>
    </w:p>
    <w:bookmarkEnd w:id="25973"/>
    <w:p w:rsidR="00BB21A5" w:rsidRDefault="00BB21A5" w:rsidP="00A53C63">
      <w:pPr>
        <w:rPr>
          <w:rtl/>
          <w:lang w:eastAsia="he-IL"/>
        </w:rPr>
      </w:pPr>
    </w:p>
    <w:p w:rsidR="00BB21A5" w:rsidRDefault="00BB21A5" w:rsidP="00A53C63">
      <w:pPr>
        <w:rPr>
          <w:rtl/>
          <w:lang w:eastAsia="he-IL"/>
        </w:rPr>
      </w:pPr>
      <w:bookmarkStart w:id="25974" w:name="_ETM_Q45_558000"/>
      <w:bookmarkEnd w:id="25974"/>
      <w:r>
        <w:rPr>
          <w:rFonts w:hint="cs"/>
          <w:rtl/>
          <w:lang w:eastAsia="he-IL"/>
        </w:rPr>
        <w:t xml:space="preserve">אמרתי. </w:t>
      </w:r>
      <w:bookmarkStart w:id="25975" w:name="_ETM_Q45_559000"/>
      <w:bookmarkEnd w:id="25975"/>
      <w:r>
        <w:rPr>
          <w:rFonts w:hint="cs"/>
          <w:rtl/>
          <w:lang w:eastAsia="he-IL"/>
        </w:rPr>
        <w:t xml:space="preserve">אני מאמין שהתורה היא </w:t>
      </w:r>
      <w:proofErr w:type="spellStart"/>
      <w:r>
        <w:rPr>
          <w:rFonts w:hint="cs"/>
          <w:rtl/>
          <w:lang w:eastAsia="he-IL"/>
        </w:rPr>
        <w:t>מגנא</w:t>
      </w:r>
      <w:proofErr w:type="spellEnd"/>
      <w:r>
        <w:rPr>
          <w:rFonts w:hint="cs"/>
          <w:rtl/>
          <w:lang w:eastAsia="he-IL"/>
        </w:rPr>
        <w:t xml:space="preserve"> </w:t>
      </w:r>
      <w:proofErr w:type="spellStart"/>
      <w:r>
        <w:rPr>
          <w:rFonts w:hint="cs"/>
          <w:rtl/>
          <w:lang w:eastAsia="he-IL"/>
        </w:rPr>
        <w:t>ומצלא</w:t>
      </w:r>
      <w:proofErr w:type="spellEnd"/>
      <w:r>
        <w:rPr>
          <w:rFonts w:hint="cs"/>
          <w:rtl/>
          <w:lang w:eastAsia="he-IL"/>
        </w:rPr>
        <w:t>. אדם אל יכניס א</w:t>
      </w:r>
      <w:bookmarkStart w:id="25976" w:name="_ETM_Q45_563000"/>
      <w:bookmarkEnd w:id="25976"/>
      <w:r>
        <w:rPr>
          <w:rFonts w:hint="cs"/>
          <w:rtl/>
          <w:lang w:eastAsia="he-IL"/>
        </w:rPr>
        <w:t xml:space="preserve">ת עצמו לסכנה, ולכן אדם לא ילך מול </w:t>
      </w:r>
      <w:proofErr w:type="spellStart"/>
      <w:r>
        <w:rPr>
          <w:rFonts w:hint="cs"/>
          <w:rtl/>
          <w:lang w:eastAsia="he-IL"/>
        </w:rPr>
        <w:t>הנוח'בות</w:t>
      </w:r>
      <w:proofErr w:type="spellEnd"/>
      <w:r>
        <w:rPr>
          <w:rFonts w:hint="cs"/>
          <w:rtl/>
          <w:lang w:eastAsia="he-IL"/>
        </w:rPr>
        <w:t xml:space="preserve"> ויגיד להם: אני לומד. אין דבר כזה. גם בהלכה זו ההלכה.</w:t>
      </w:r>
    </w:p>
    <w:p w:rsidR="00BB21A5" w:rsidRDefault="00BB21A5" w:rsidP="00A53C63">
      <w:pPr>
        <w:rPr>
          <w:rtl/>
          <w:lang w:eastAsia="he-IL"/>
        </w:rPr>
      </w:pPr>
      <w:bookmarkStart w:id="25977" w:name="_ETM_Q45_570000"/>
      <w:bookmarkEnd w:id="25977"/>
    </w:p>
    <w:p w:rsidR="00BB21A5" w:rsidRDefault="00BB21A5" w:rsidP="000E6978">
      <w:pPr>
        <w:rPr>
          <w:rtl/>
          <w:lang w:eastAsia="he-IL"/>
        </w:rPr>
      </w:pPr>
      <w:r>
        <w:rPr>
          <w:rFonts w:hint="cs"/>
          <w:rtl/>
          <w:lang w:eastAsia="he-IL"/>
        </w:rPr>
        <w:t xml:space="preserve">דיברת </w:t>
      </w:r>
      <w:bookmarkStart w:id="25978" w:name="_ETM_Q45_569000"/>
      <w:bookmarkEnd w:id="25978"/>
      <w:r>
        <w:rPr>
          <w:rFonts w:hint="cs"/>
          <w:rtl/>
          <w:lang w:eastAsia="he-IL"/>
        </w:rPr>
        <w:t xml:space="preserve">גם על הרב עובדיה, שאני יודע שאתה מעריך אותו, והיית </w:t>
      </w:r>
      <w:bookmarkStart w:id="25979" w:name="_ETM_Q45_573000"/>
      <w:bookmarkEnd w:id="25979"/>
      <w:r>
        <w:rPr>
          <w:rFonts w:hint="cs"/>
          <w:rtl/>
          <w:lang w:eastAsia="he-IL"/>
        </w:rPr>
        <w:t xml:space="preserve">אצלו לא פעם ולא פעמיים. ואני רק רוצה </w:t>
      </w:r>
      <w:bookmarkStart w:id="25980" w:name="_ETM_Q45_576000"/>
      <w:bookmarkEnd w:id="25980"/>
      <w:r>
        <w:rPr>
          <w:rFonts w:hint="cs"/>
          <w:rtl/>
          <w:lang w:eastAsia="he-IL"/>
        </w:rPr>
        <w:t xml:space="preserve">להגיד לך דבר אחד: אני מאמין שיש לו גם </w:t>
      </w:r>
      <w:bookmarkStart w:id="25981" w:name="_ETM_Q45_577000"/>
      <w:bookmarkEnd w:id="25981"/>
      <w:r>
        <w:rPr>
          <w:rFonts w:hint="cs"/>
          <w:rtl/>
          <w:lang w:eastAsia="he-IL"/>
        </w:rPr>
        <w:t xml:space="preserve">נחת מהנין הזה, אבל יש לו נחת גדולה מאוד לראות </w:t>
      </w:r>
      <w:bookmarkStart w:id="25982" w:name="_ETM_Q45_582000"/>
      <w:bookmarkEnd w:id="25982"/>
      <w:r>
        <w:rPr>
          <w:rFonts w:hint="cs"/>
          <w:rtl/>
          <w:lang w:eastAsia="he-IL"/>
        </w:rPr>
        <w:t xml:space="preserve">את מאות אלפי בני התורה שהוא הקים, במיוחד בציבור הספרדי, </w:t>
      </w:r>
      <w:bookmarkStart w:id="25983" w:name="_ETM_Q45_586000"/>
      <w:bookmarkEnd w:id="25983"/>
      <w:r>
        <w:rPr>
          <w:rFonts w:hint="cs"/>
          <w:rtl/>
          <w:lang w:eastAsia="he-IL"/>
        </w:rPr>
        <w:t xml:space="preserve">את עולם הישיבות הזה, שהם ממיתים עצמם באוהלה של תורה. </w:t>
      </w:r>
    </w:p>
    <w:p w:rsidR="00BB21A5" w:rsidRDefault="00BB21A5" w:rsidP="00A53C63">
      <w:pPr>
        <w:rPr>
          <w:rtl/>
          <w:lang w:eastAsia="he-IL"/>
        </w:rPr>
      </w:pPr>
    </w:p>
    <w:p w:rsidR="00BB21A5" w:rsidRDefault="00BB21A5" w:rsidP="000E6978">
      <w:pPr>
        <w:rPr>
          <w:rtl/>
          <w:lang w:eastAsia="he-IL"/>
        </w:rPr>
      </w:pPr>
      <w:bookmarkStart w:id="25984" w:name="_ETM_Q45_591000"/>
      <w:bookmarkEnd w:id="25984"/>
      <w:r>
        <w:rPr>
          <w:rFonts w:hint="cs"/>
          <w:rtl/>
          <w:lang w:eastAsia="he-IL"/>
        </w:rPr>
        <w:t xml:space="preserve">אני רוצה להגיד לך – ואתה מכיר את הסיפור הזה – כשבנימין נתניהו, ראש הממשלה, הגיע אז לנחם אותו כשבנו </w:t>
      </w:r>
      <w:bookmarkStart w:id="25985" w:name="_ETM_Q45_597000"/>
      <w:bookmarkEnd w:id="25985"/>
      <w:r>
        <w:rPr>
          <w:rFonts w:hint="cs"/>
          <w:rtl/>
          <w:lang w:eastAsia="he-IL"/>
        </w:rPr>
        <w:t xml:space="preserve">הרב יעקב יוסף נפטר והוא ישב שבעה, הוא לא </w:t>
      </w:r>
      <w:bookmarkStart w:id="25986" w:name="_ETM_Q45_599000"/>
      <w:bookmarkEnd w:id="25986"/>
      <w:r>
        <w:rPr>
          <w:rFonts w:hint="cs"/>
          <w:rtl/>
          <w:lang w:eastAsia="he-IL"/>
        </w:rPr>
        <w:t xml:space="preserve">דיבר איתו על כלום, הוא בכה בדמעות ואמר לו: אם </w:t>
      </w:r>
      <w:bookmarkStart w:id="25987" w:name="_ETM_Q45_601000"/>
      <w:bookmarkEnd w:id="25987"/>
      <w:r>
        <w:rPr>
          <w:rFonts w:hint="cs"/>
          <w:rtl/>
          <w:lang w:eastAsia="he-IL"/>
        </w:rPr>
        <w:t>אכפת לי ממשהו וכואב לי יותר מהבן שלי</w:t>
      </w:r>
      <w:r w:rsidR="000E6978">
        <w:rPr>
          <w:rFonts w:hint="cs"/>
          <w:rtl/>
          <w:lang w:eastAsia="he-IL"/>
        </w:rPr>
        <w:t>,</w:t>
      </w:r>
      <w:r>
        <w:rPr>
          <w:rFonts w:hint="cs"/>
          <w:rtl/>
          <w:lang w:eastAsia="he-IL"/>
        </w:rPr>
        <w:t xml:space="preserve"> זה המצב </w:t>
      </w:r>
      <w:bookmarkStart w:id="25988" w:name="_ETM_Q45_606000"/>
      <w:bookmarkEnd w:id="25988"/>
      <w:r>
        <w:rPr>
          <w:rFonts w:hint="cs"/>
          <w:rtl/>
          <w:lang w:eastAsia="he-IL"/>
        </w:rPr>
        <w:t xml:space="preserve">של בני התורה עם הסיפור של הגיוס שלהם. כי הוא </w:t>
      </w:r>
      <w:bookmarkStart w:id="25989" w:name="_ETM_Q45_609000"/>
      <w:bookmarkEnd w:id="25989"/>
      <w:r>
        <w:rPr>
          <w:rFonts w:hint="cs"/>
          <w:rtl/>
          <w:lang w:eastAsia="he-IL"/>
        </w:rPr>
        <w:t xml:space="preserve">יודע מה ערכה של תורה, הוא יודע את הערך האמיתי </w:t>
      </w:r>
      <w:bookmarkStart w:id="25990" w:name="_ETM_Q45_611000"/>
      <w:bookmarkEnd w:id="25990"/>
      <w:r>
        <w:rPr>
          <w:rFonts w:hint="cs"/>
          <w:rtl/>
          <w:lang w:eastAsia="he-IL"/>
        </w:rPr>
        <w:t xml:space="preserve">של התורה, עד כמה זה באמת כואב לו. ואם בחור </w:t>
      </w:r>
      <w:bookmarkStart w:id="25991" w:name="_ETM_Q45_615000"/>
      <w:bookmarkEnd w:id="25991"/>
      <w:r>
        <w:rPr>
          <w:rFonts w:hint="cs"/>
          <w:rtl/>
          <w:lang w:eastAsia="he-IL"/>
        </w:rPr>
        <w:t xml:space="preserve">נפל, אתה יודע כמה זה היה כואב לו, ואני מכיר </w:t>
      </w:r>
      <w:bookmarkStart w:id="25992" w:name="_ETM_Q45_618000"/>
      <w:bookmarkEnd w:id="25992"/>
      <w:r>
        <w:rPr>
          <w:rFonts w:hint="cs"/>
          <w:rtl/>
          <w:lang w:eastAsia="he-IL"/>
        </w:rPr>
        <w:t xml:space="preserve">בחורים שהוא בכה עליהם בדמעות כי כאב לו לראות </w:t>
      </w:r>
      <w:bookmarkStart w:id="25993" w:name="_ETM_Q45_620000"/>
      <w:bookmarkEnd w:id="25993"/>
      <w:r>
        <w:rPr>
          <w:rFonts w:hint="cs"/>
          <w:rtl/>
          <w:lang w:eastAsia="he-IL"/>
        </w:rPr>
        <w:t xml:space="preserve">אותם בחוץ, כאב לו. </w:t>
      </w:r>
      <w:bookmarkStart w:id="25994" w:name="_ETM_Q45_623000"/>
      <w:bookmarkEnd w:id="25994"/>
      <w:r>
        <w:rPr>
          <w:rFonts w:hint="cs"/>
          <w:rtl/>
          <w:lang w:eastAsia="he-IL"/>
        </w:rPr>
        <w:t xml:space="preserve">ואתה יודע מצד שני את האהבה </w:t>
      </w:r>
      <w:bookmarkStart w:id="25995" w:name="_ETM_Q45_624000"/>
      <w:bookmarkEnd w:id="25995"/>
      <w:r>
        <w:rPr>
          <w:rFonts w:hint="cs"/>
          <w:rtl/>
          <w:lang w:eastAsia="he-IL"/>
        </w:rPr>
        <w:t xml:space="preserve">שלו לחיילי צבא ההגנה לישראל. הוא אהב אותם אהבה </w:t>
      </w:r>
      <w:bookmarkStart w:id="25996" w:name="_ETM_Q45_629000"/>
      <w:bookmarkEnd w:id="25996"/>
      <w:r>
        <w:rPr>
          <w:rFonts w:hint="cs"/>
          <w:rtl/>
          <w:lang w:eastAsia="he-IL"/>
        </w:rPr>
        <w:t>אמיתית, היה מנשק אותם, היה מנשק את החיילים האלה.</w:t>
      </w:r>
    </w:p>
    <w:p w:rsidR="00BB21A5" w:rsidRDefault="00BB21A5" w:rsidP="00A53C63">
      <w:pPr>
        <w:rPr>
          <w:rtl/>
          <w:lang w:eastAsia="he-IL"/>
        </w:rPr>
      </w:pPr>
    </w:p>
    <w:p w:rsidR="00BB21A5" w:rsidRDefault="00BB21A5" w:rsidP="000E6978">
      <w:pPr>
        <w:rPr>
          <w:rtl/>
          <w:lang w:eastAsia="he-IL"/>
        </w:rPr>
      </w:pPr>
      <w:bookmarkStart w:id="25997" w:name="_ETM_Q45_632000"/>
      <w:bookmarkEnd w:id="25997"/>
      <w:r>
        <w:rPr>
          <w:rFonts w:hint="cs"/>
          <w:rtl/>
          <w:lang w:eastAsia="he-IL"/>
        </w:rPr>
        <w:t xml:space="preserve">לגבי </w:t>
      </w:r>
      <w:bookmarkStart w:id="25998" w:name="_ETM_Q45_633000"/>
      <w:bookmarkEnd w:id="25998"/>
      <w:r>
        <w:rPr>
          <w:rFonts w:hint="cs"/>
          <w:rtl/>
          <w:lang w:eastAsia="he-IL"/>
        </w:rPr>
        <w:t xml:space="preserve">הפלג, אני אגיד לך משהו: הם מפגינים גם </w:t>
      </w:r>
      <w:bookmarkStart w:id="25999" w:name="_ETM_Q45_635000"/>
      <w:bookmarkEnd w:id="25999"/>
      <w:r>
        <w:rPr>
          <w:rFonts w:hint="cs"/>
          <w:rtl/>
          <w:lang w:eastAsia="he-IL"/>
        </w:rPr>
        <w:t xml:space="preserve">מתחת לבית שלי. מדי פעם כשמשעמם להם </w:t>
      </w:r>
      <w:bookmarkStart w:id="26000" w:name="_ETM_Q45_637000"/>
      <w:bookmarkEnd w:id="26000"/>
      <w:r>
        <w:rPr>
          <w:rFonts w:hint="cs"/>
          <w:rtl/>
          <w:lang w:eastAsia="he-IL"/>
        </w:rPr>
        <w:t xml:space="preserve">הם באים מתחת לבית שלי להפגין. אגב, אטרקציה בשכונה. </w:t>
      </w:r>
      <w:bookmarkStart w:id="26001" w:name="_ETM_Q45_642000"/>
      <w:bookmarkEnd w:id="26001"/>
      <w:r>
        <w:rPr>
          <w:rFonts w:hint="cs"/>
          <w:rtl/>
          <w:lang w:eastAsia="he-IL"/>
        </w:rPr>
        <w:t xml:space="preserve">זה בסדר, הם באים ב-23:00, הם אפילו לא צריכים </w:t>
      </w:r>
      <w:bookmarkStart w:id="26002" w:name="_ETM_Q45_644000"/>
      <w:bookmarkEnd w:id="26002"/>
      <w:r>
        <w:rPr>
          <w:rFonts w:hint="cs"/>
          <w:rtl/>
          <w:lang w:eastAsia="he-IL"/>
        </w:rPr>
        <w:t xml:space="preserve">מגפון, הם נותנים שם הופעה בלי מגפון, שרים שירים, אומרים </w:t>
      </w:r>
      <w:bookmarkStart w:id="26003" w:name="_ETM_Q45_650000"/>
      <w:bookmarkEnd w:id="26003"/>
      <w:r>
        <w:rPr>
          <w:rFonts w:hint="cs"/>
          <w:rtl/>
          <w:lang w:eastAsia="he-IL"/>
        </w:rPr>
        <w:t>פרק תהילים, צועקים לפעמים: ינון אזולאי הבוגד</w:t>
      </w:r>
      <w:bookmarkStart w:id="26004" w:name="_ETM_Q45_652000"/>
      <w:bookmarkEnd w:id="26004"/>
      <w:r>
        <w:rPr>
          <w:rFonts w:hint="cs"/>
          <w:rtl/>
          <w:lang w:eastAsia="he-IL"/>
        </w:rPr>
        <w:t xml:space="preserve">. לא משנה, בכיף, אין לי בעיה עם זה. אין </w:t>
      </w:r>
      <w:bookmarkStart w:id="26005" w:name="_ETM_Q45_655000"/>
      <w:bookmarkEnd w:id="26005"/>
      <w:r>
        <w:rPr>
          <w:rFonts w:hint="cs"/>
          <w:rtl/>
          <w:lang w:eastAsia="he-IL"/>
        </w:rPr>
        <w:t xml:space="preserve">דרכי בדרך שלהם. אני אין דרכי איתם, יש לי דרך </w:t>
      </w:r>
      <w:bookmarkStart w:id="26006" w:name="_ETM_Q45_659000"/>
      <w:bookmarkEnd w:id="26006"/>
      <w:r>
        <w:rPr>
          <w:rFonts w:hint="cs"/>
          <w:rtl/>
          <w:lang w:eastAsia="he-IL"/>
        </w:rPr>
        <w:t xml:space="preserve">של הרב עובדיה – כל דרכיה דרכי נועם. זו הדרך שלנו, </w:t>
      </w:r>
      <w:bookmarkStart w:id="26007" w:name="_ETM_Q45_662000"/>
      <w:bookmarkEnd w:id="26007"/>
      <w:r>
        <w:rPr>
          <w:rFonts w:hint="cs"/>
          <w:rtl/>
          <w:lang w:eastAsia="he-IL"/>
        </w:rPr>
        <w:t xml:space="preserve">עם זה אנחנו הולכים, עם זה חונכנו ועם זה </w:t>
      </w:r>
      <w:bookmarkStart w:id="26008" w:name="_ETM_Q45_665000"/>
      <w:bookmarkEnd w:id="26008"/>
      <w:r>
        <w:rPr>
          <w:rFonts w:hint="cs"/>
          <w:rtl/>
          <w:lang w:eastAsia="he-IL"/>
        </w:rPr>
        <w:t xml:space="preserve">נמשיך להתחנך. אבל אני גם מחנך את ילדיי ללימוד התורה, </w:t>
      </w:r>
      <w:bookmarkStart w:id="26009" w:name="_ETM_Q45_668000"/>
      <w:bookmarkEnd w:id="26009"/>
      <w:r>
        <w:rPr>
          <w:rFonts w:hint="cs"/>
          <w:rtl/>
          <w:lang w:eastAsia="he-IL"/>
        </w:rPr>
        <w:t xml:space="preserve">ואני מצפה קודם כול לפני הכול שתהיה אהבת תורה, אהבת </w:t>
      </w:r>
      <w:bookmarkStart w:id="26010" w:name="_ETM_Q45_672000"/>
      <w:bookmarkEnd w:id="26010"/>
      <w:r>
        <w:rPr>
          <w:rFonts w:hint="cs"/>
          <w:rtl/>
          <w:lang w:eastAsia="he-IL"/>
        </w:rPr>
        <w:t xml:space="preserve">ישראל לכל אחד מאיתנו. אני אוהב כל יהודי, גם אם אני כועס על אותו יהודי. כשיש לי מחלוקת, אני אוהב </w:t>
      </w:r>
      <w:bookmarkStart w:id="26011" w:name="_ETM_Q45_679000"/>
      <w:bookmarkEnd w:id="26011"/>
      <w:r>
        <w:rPr>
          <w:rFonts w:hint="cs"/>
          <w:rtl/>
          <w:lang w:eastAsia="he-IL"/>
        </w:rPr>
        <w:t>אותו, ואם המקום יבוא מאהבה, תמיד אפשר לשבת, לדבר, הכול.</w:t>
      </w:r>
      <w:bookmarkStart w:id="26012" w:name="_ETM_Q45_683000"/>
      <w:bookmarkEnd w:id="26012"/>
      <w:r w:rsidR="000E6978">
        <w:rPr>
          <w:rFonts w:hint="cs"/>
          <w:rtl/>
          <w:lang w:eastAsia="he-IL"/>
        </w:rPr>
        <w:t xml:space="preserve"> </w:t>
      </w:r>
      <w:r>
        <w:rPr>
          <w:rFonts w:hint="cs"/>
          <w:rtl/>
          <w:lang w:eastAsia="he-IL"/>
        </w:rPr>
        <w:t xml:space="preserve">אני לא יודע בסופו של דבר מה יהיה עם חוק </w:t>
      </w:r>
      <w:bookmarkStart w:id="26013" w:name="_ETM_Q45_684000"/>
      <w:bookmarkEnd w:id="26013"/>
      <w:r>
        <w:rPr>
          <w:rFonts w:hint="cs"/>
          <w:rtl/>
          <w:lang w:eastAsia="he-IL"/>
        </w:rPr>
        <w:t xml:space="preserve">הגיוס, יהיה לכאן, יהיה לכאן, אני לא יודע מה, אבל </w:t>
      </w:r>
      <w:bookmarkStart w:id="26014" w:name="_ETM_Q45_688000"/>
      <w:bookmarkEnd w:id="26014"/>
      <w:r>
        <w:rPr>
          <w:rFonts w:hint="cs"/>
          <w:rtl/>
          <w:lang w:eastAsia="he-IL"/>
        </w:rPr>
        <w:t xml:space="preserve">קודם כול החשוב הוא להקשיב ולשמוע אחד את השני </w:t>
      </w:r>
      <w:bookmarkStart w:id="26015" w:name="_ETM_Q45_691000"/>
      <w:bookmarkEnd w:id="26015"/>
      <w:r>
        <w:rPr>
          <w:rFonts w:hint="cs"/>
          <w:rtl/>
          <w:lang w:eastAsia="he-IL"/>
        </w:rPr>
        <w:t>ולהבין את ערכה של התורה.</w:t>
      </w:r>
    </w:p>
    <w:p w:rsidR="00BB21A5" w:rsidRDefault="00BB21A5" w:rsidP="00A53C63">
      <w:pPr>
        <w:rPr>
          <w:rtl/>
          <w:lang w:eastAsia="he-IL"/>
        </w:rPr>
      </w:pPr>
    </w:p>
    <w:p w:rsidR="00BB21A5" w:rsidRDefault="00BB21A5" w:rsidP="000E6978">
      <w:pPr>
        <w:rPr>
          <w:rtl/>
          <w:lang w:eastAsia="he-IL"/>
        </w:rPr>
      </w:pPr>
      <w:bookmarkStart w:id="26016" w:name="_ETM_Q45_693000"/>
      <w:bookmarkEnd w:id="26016"/>
      <w:r>
        <w:rPr>
          <w:rFonts w:hint="cs"/>
          <w:rtl/>
          <w:lang w:eastAsia="he-IL"/>
        </w:rPr>
        <w:t xml:space="preserve">שופטי בג"ץ – תשעה שופטי בג"ץ </w:t>
      </w:r>
      <w:bookmarkStart w:id="26017" w:name="_ETM_Q45_696000"/>
      <w:bookmarkEnd w:id="26017"/>
      <w:r>
        <w:rPr>
          <w:rFonts w:hint="cs"/>
          <w:rtl/>
          <w:lang w:eastAsia="he-IL"/>
        </w:rPr>
        <w:t>לא מצאו לעשות בפסיק אחד, במילה אחת, להגיד מהו ערכה של התורה</w:t>
      </w:r>
      <w:r w:rsidR="000E6978">
        <w:rPr>
          <w:rFonts w:hint="cs"/>
          <w:rtl/>
          <w:lang w:eastAsia="he-IL"/>
        </w:rPr>
        <w:t>.</w:t>
      </w:r>
      <w:r>
        <w:rPr>
          <w:rFonts w:hint="cs"/>
          <w:rtl/>
          <w:lang w:eastAsia="he-IL"/>
        </w:rPr>
        <w:t xml:space="preserve"> מדינה יהודית ודמוקרטית, אבל קודם כול יהודית</w:t>
      </w:r>
      <w:r w:rsidR="000E6978">
        <w:rPr>
          <w:rFonts w:hint="cs"/>
          <w:rtl/>
          <w:lang w:eastAsia="he-IL"/>
        </w:rPr>
        <w:t>, ו</w:t>
      </w:r>
      <w:r>
        <w:rPr>
          <w:rFonts w:hint="cs"/>
          <w:rtl/>
          <w:lang w:eastAsia="he-IL"/>
        </w:rPr>
        <w:t xml:space="preserve">הערך של מדינה יהודית הוא שיש פה ערך ללימוד התורה. יסוד </w:t>
      </w:r>
      <w:bookmarkStart w:id="26018" w:name="_ETM_Q45_709000"/>
      <w:bookmarkEnd w:id="26018"/>
      <w:r>
        <w:rPr>
          <w:rFonts w:hint="cs"/>
          <w:rtl/>
          <w:lang w:eastAsia="he-IL"/>
        </w:rPr>
        <w:t xml:space="preserve">התורה צריך להיות פה באולם הזה, להבין את זה. השופטים </w:t>
      </w:r>
      <w:bookmarkStart w:id="26019" w:name="_ETM_Q45_712000"/>
      <w:bookmarkEnd w:id="26019"/>
      <w:r>
        <w:rPr>
          <w:rFonts w:hint="cs"/>
          <w:rtl/>
          <w:lang w:eastAsia="he-IL"/>
        </w:rPr>
        <w:t xml:space="preserve">לא הבינו את זה, וכשהשופטים לא הבינו את זה, בעצם </w:t>
      </w:r>
      <w:bookmarkStart w:id="26020" w:name="_ETM_Q45_715000"/>
      <w:bookmarkEnd w:id="26020"/>
      <w:r>
        <w:rPr>
          <w:rFonts w:hint="cs"/>
          <w:rtl/>
          <w:lang w:eastAsia="he-IL"/>
        </w:rPr>
        <w:t xml:space="preserve">השופטים באים ואומרים: אנחנו לא סופרים אתכם, לא כחרדים, לא </w:t>
      </w:r>
      <w:bookmarkStart w:id="26021" w:name="_ETM_Q45_719000"/>
      <w:bookmarkEnd w:id="26021"/>
      <w:r>
        <w:rPr>
          <w:rFonts w:hint="cs"/>
          <w:rtl/>
          <w:lang w:eastAsia="he-IL"/>
        </w:rPr>
        <w:t xml:space="preserve">כיהודים מאמינים ולא כלום, אין לנו ערך לתורה. אין ערך </w:t>
      </w:r>
      <w:bookmarkStart w:id="26022" w:name="_ETM_Q45_723000"/>
      <w:bookmarkEnd w:id="26022"/>
      <w:r>
        <w:rPr>
          <w:rFonts w:hint="cs"/>
          <w:rtl/>
          <w:lang w:eastAsia="he-IL"/>
        </w:rPr>
        <w:t xml:space="preserve">לתורה, אין לי מה לדבר איתם בכלל, וזאת הבעיה הגדולה. </w:t>
      </w:r>
      <w:bookmarkStart w:id="26023" w:name="_ETM_Q45_725000"/>
      <w:bookmarkEnd w:id="26023"/>
      <w:r>
        <w:rPr>
          <w:rFonts w:hint="cs"/>
          <w:rtl/>
          <w:lang w:eastAsia="he-IL"/>
        </w:rPr>
        <w:t xml:space="preserve">זו המחיצה שקיימת בינינו לבין בית המשפט. כל עוד הם </w:t>
      </w:r>
      <w:bookmarkStart w:id="26024" w:name="_ETM_Q45_729000"/>
      <w:bookmarkEnd w:id="26024"/>
      <w:r w:rsidR="000E6978">
        <w:rPr>
          <w:rFonts w:hint="cs"/>
          <w:rtl/>
          <w:lang w:eastAsia="he-IL"/>
        </w:rPr>
        <w:t xml:space="preserve">לא מעריכים, </w:t>
      </w:r>
      <w:r>
        <w:rPr>
          <w:rFonts w:hint="cs"/>
          <w:rtl/>
          <w:lang w:eastAsia="he-IL"/>
        </w:rPr>
        <w:t xml:space="preserve">ערכה של תורה, אני חושב שפה המחסום </w:t>
      </w:r>
      <w:bookmarkStart w:id="26025" w:name="_ETM_Q45_734000"/>
      <w:bookmarkEnd w:id="26025"/>
      <w:r>
        <w:rPr>
          <w:rFonts w:hint="cs"/>
          <w:rtl/>
          <w:lang w:eastAsia="he-IL"/>
        </w:rPr>
        <w:t xml:space="preserve">בינינו לבינם. אם הם היו מעריכים את זה בשורה אחת, </w:t>
      </w:r>
      <w:bookmarkStart w:id="26026" w:name="_ETM_Q45_738000"/>
      <w:bookmarkEnd w:id="26026"/>
      <w:r>
        <w:rPr>
          <w:rFonts w:hint="cs"/>
          <w:rtl/>
          <w:lang w:eastAsia="he-IL"/>
        </w:rPr>
        <w:t>היינו אומרים: תשמע, הם מבינים את זה, אבל כנראה הם עדיין לא זכו להבין את זה.</w:t>
      </w:r>
    </w:p>
    <w:p w:rsidR="00BB21A5" w:rsidRDefault="00BB21A5" w:rsidP="00A53C63">
      <w:pPr>
        <w:rPr>
          <w:rtl/>
          <w:lang w:eastAsia="he-IL"/>
        </w:rPr>
      </w:pPr>
    </w:p>
    <w:p w:rsidR="00BB21A5" w:rsidRDefault="00BB21A5" w:rsidP="00A53C63">
      <w:pPr>
        <w:rPr>
          <w:rtl/>
          <w:lang w:eastAsia="he-IL"/>
        </w:rPr>
      </w:pPr>
      <w:bookmarkStart w:id="26027" w:name="_ETM_Q45_741000"/>
      <w:bookmarkEnd w:id="26027"/>
      <w:r>
        <w:rPr>
          <w:rFonts w:hint="cs"/>
          <w:rtl/>
          <w:lang w:eastAsia="he-IL"/>
        </w:rPr>
        <w:t xml:space="preserve">אני מבין מה ערכו של הצבא, אני מבין מה ערכו </w:t>
      </w:r>
      <w:bookmarkStart w:id="26028" w:name="_ETM_Q45_745000"/>
      <w:bookmarkEnd w:id="26028"/>
      <w:r>
        <w:rPr>
          <w:rFonts w:hint="cs"/>
          <w:rtl/>
          <w:lang w:eastAsia="he-IL"/>
        </w:rPr>
        <w:t xml:space="preserve">של כל אחד ואחד שתורם במקום שהוא נמצא, ואני מבין </w:t>
      </w:r>
      <w:bookmarkStart w:id="26029" w:name="_ETM_Q45_749000"/>
      <w:bookmarkEnd w:id="26029"/>
      <w:r>
        <w:rPr>
          <w:rFonts w:hint="cs"/>
          <w:rtl/>
          <w:lang w:eastAsia="he-IL"/>
        </w:rPr>
        <w:t>גדול גם מהו ערכה של תורה. תודה רבה.</w:t>
      </w:r>
    </w:p>
    <w:p w:rsidR="00BB21A5" w:rsidRDefault="00BB21A5" w:rsidP="00A53C63">
      <w:pPr>
        <w:rPr>
          <w:rtl/>
          <w:lang w:eastAsia="he-IL"/>
        </w:rPr>
      </w:pPr>
    </w:p>
    <w:p w:rsidR="00BB21A5" w:rsidRDefault="00BB21A5" w:rsidP="00A53C63">
      <w:pPr>
        <w:pStyle w:val="af6"/>
        <w:keepNext/>
        <w:rPr>
          <w:rtl/>
        </w:rPr>
      </w:pPr>
      <w:bookmarkStart w:id="26030" w:name="ET_interruption_5084_32"/>
      <w:r w:rsidRPr="00B21F9B">
        <w:rPr>
          <w:rStyle w:val="TagStyle"/>
          <w:rtl/>
        </w:rPr>
        <w:t xml:space="preserve"> &lt;&lt; קריאה &gt;&gt; </w:t>
      </w:r>
      <w:r>
        <w:rPr>
          <w:rtl/>
        </w:rPr>
        <w:t>מיקי לוי (יש עתיד):</w:t>
      </w:r>
      <w:r w:rsidRPr="00B21F9B">
        <w:rPr>
          <w:rStyle w:val="TagStyle"/>
          <w:rtl/>
        </w:rPr>
        <w:t xml:space="preserve"> &lt;&lt; קריאה &gt;&gt;</w:t>
      </w:r>
      <w:r>
        <w:rPr>
          <w:rtl/>
        </w:rPr>
        <w:t xml:space="preserve"> </w:t>
      </w:r>
      <w:bookmarkEnd w:id="26030"/>
    </w:p>
    <w:p w:rsidR="00BB21A5" w:rsidRDefault="00BB21A5" w:rsidP="003C6D77">
      <w:pPr>
        <w:rPr>
          <w:rtl/>
          <w:lang w:eastAsia="he-IL"/>
        </w:rPr>
      </w:pPr>
    </w:p>
    <w:p w:rsidR="00BB21A5" w:rsidRDefault="00BB21A5" w:rsidP="00A53C63">
      <w:pPr>
        <w:rPr>
          <w:rtl/>
          <w:lang w:eastAsia="he-IL"/>
        </w:rPr>
      </w:pPr>
      <w:bookmarkStart w:id="26031" w:name="_ETM_Q45_750000"/>
      <w:bookmarkEnd w:id="26031"/>
      <w:r>
        <w:rPr>
          <w:rFonts w:hint="cs"/>
          <w:rtl/>
          <w:lang w:eastAsia="he-IL"/>
        </w:rPr>
        <w:t>ערך התורה הוא חשוב, אבל עת צרה היא לישראל.</w:t>
      </w:r>
    </w:p>
    <w:p w:rsidR="00BB21A5" w:rsidRDefault="00BB21A5" w:rsidP="00A53C63">
      <w:pPr>
        <w:rPr>
          <w:rtl/>
          <w:lang w:eastAsia="he-IL"/>
        </w:rPr>
      </w:pPr>
    </w:p>
    <w:p w:rsidR="00BB21A5" w:rsidRDefault="00BB21A5" w:rsidP="00A53C63">
      <w:pPr>
        <w:pStyle w:val="af7"/>
        <w:keepNext/>
        <w:rPr>
          <w:rtl/>
        </w:rPr>
      </w:pPr>
      <w:r w:rsidRPr="0034261D">
        <w:rPr>
          <w:rStyle w:val="TagStyle"/>
          <w:rtl/>
        </w:rPr>
        <w:t xml:space="preserve"> &lt;&lt; יור &gt;&gt; </w:t>
      </w:r>
      <w:r>
        <w:rPr>
          <w:rtl/>
        </w:rPr>
        <w:t>היו"ר ניסים ואטורי:</w:t>
      </w:r>
      <w:r w:rsidRPr="0034261D">
        <w:rPr>
          <w:rStyle w:val="TagStyle"/>
          <w:rtl/>
        </w:rPr>
        <w:t xml:space="preserve"> &lt;&lt; יור &gt;&gt;</w:t>
      </w:r>
      <w:r>
        <w:rPr>
          <w:rtl/>
        </w:rPr>
        <w:t xml:space="preserve"> </w:t>
      </w:r>
    </w:p>
    <w:p w:rsidR="00BB21A5" w:rsidRDefault="00BB21A5" w:rsidP="003C6D77">
      <w:pPr>
        <w:rPr>
          <w:rtl/>
          <w:lang w:eastAsia="he-IL"/>
        </w:rPr>
      </w:pPr>
    </w:p>
    <w:p w:rsidR="00BB21A5" w:rsidRDefault="00BB21A5" w:rsidP="00A53C63">
      <w:pPr>
        <w:rPr>
          <w:rtl/>
          <w:lang w:eastAsia="he-IL"/>
        </w:rPr>
      </w:pPr>
      <w:r>
        <w:rPr>
          <w:rFonts w:hint="cs"/>
          <w:rtl/>
          <w:lang w:eastAsia="he-IL"/>
        </w:rPr>
        <w:t>תודה רבה. עת צרה לישראל זה סימן להיות מאוחדים. תודה רבה.</w:t>
      </w:r>
    </w:p>
    <w:p w:rsidR="00BB21A5" w:rsidRDefault="00BB21A5" w:rsidP="00A53C63">
      <w:pPr>
        <w:rPr>
          <w:rtl/>
          <w:lang w:eastAsia="he-IL"/>
        </w:rPr>
      </w:pPr>
      <w:bookmarkStart w:id="26032" w:name="_ETM_Q45_759000"/>
      <w:bookmarkEnd w:id="26032"/>
    </w:p>
    <w:p w:rsidR="00BB21A5" w:rsidRDefault="00BB21A5" w:rsidP="00A53C63">
      <w:pPr>
        <w:pStyle w:val="af6"/>
        <w:keepNext/>
        <w:rPr>
          <w:rtl/>
        </w:rPr>
      </w:pPr>
      <w:bookmarkStart w:id="26033" w:name="ET_interruption_5084_33"/>
      <w:r w:rsidRPr="00B21F9B">
        <w:rPr>
          <w:rStyle w:val="TagStyle"/>
          <w:rtl/>
        </w:rPr>
        <w:t xml:space="preserve"> &lt;&lt; קריאה &gt;&gt; </w:t>
      </w:r>
      <w:r>
        <w:rPr>
          <w:rtl/>
        </w:rPr>
        <w:t>מיקי לוי (יש עתיד):</w:t>
      </w:r>
      <w:r w:rsidRPr="00B21F9B">
        <w:rPr>
          <w:rStyle w:val="TagStyle"/>
          <w:rtl/>
        </w:rPr>
        <w:t xml:space="preserve"> &lt;&lt; קריאה &gt;&gt;</w:t>
      </w:r>
      <w:r>
        <w:rPr>
          <w:rtl/>
        </w:rPr>
        <w:t xml:space="preserve"> </w:t>
      </w:r>
      <w:bookmarkEnd w:id="26033"/>
    </w:p>
    <w:p w:rsidR="00BB21A5" w:rsidRDefault="00BB21A5" w:rsidP="003C6D77">
      <w:pPr>
        <w:rPr>
          <w:rtl/>
          <w:lang w:eastAsia="he-IL"/>
        </w:rPr>
      </w:pPr>
    </w:p>
    <w:p w:rsidR="00BB21A5" w:rsidRDefault="00BB21A5" w:rsidP="00A53C63">
      <w:pPr>
        <w:rPr>
          <w:rtl/>
          <w:lang w:eastAsia="he-IL"/>
        </w:rPr>
      </w:pPr>
      <w:bookmarkStart w:id="26034" w:name="_ETM_Q45_760000"/>
      <w:bookmarkEnd w:id="26034"/>
      <w:r>
        <w:rPr>
          <w:rFonts w:hint="cs"/>
          <w:rtl/>
          <w:lang w:eastAsia="he-IL"/>
        </w:rPr>
        <w:t>זה סימן להתגייס ולהטות שכם.</w:t>
      </w:r>
    </w:p>
    <w:p w:rsidR="00BB21A5" w:rsidRDefault="00BB21A5" w:rsidP="00A53C63">
      <w:pPr>
        <w:rPr>
          <w:rtl/>
          <w:lang w:eastAsia="he-IL"/>
        </w:rPr>
      </w:pPr>
    </w:p>
    <w:p w:rsidR="00BB21A5" w:rsidRDefault="00BB21A5" w:rsidP="00A53C63">
      <w:pPr>
        <w:pStyle w:val="af7"/>
        <w:keepNext/>
        <w:rPr>
          <w:rtl/>
        </w:rPr>
      </w:pPr>
      <w:bookmarkStart w:id="26035" w:name="ET_yor_6490_15"/>
      <w:r w:rsidRPr="0034261D">
        <w:rPr>
          <w:rStyle w:val="TagStyle"/>
          <w:rtl/>
        </w:rPr>
        <w:t xml:space="preserve"> &lt;&lt; יור &gt;&gt; </w:t>
      </w:r>
      <w:r>
        <w:rPr>
          <w:rtl/>
        </w:rPr>
        <w:t>היו"ר ניסים ואטורי:</w:t>
      </w:r>
      <w:r w:rsidRPr="0034261D">
        <w:rPr>
          <w:rStyle w:val="TagStyle"/>
          <w:rtl/>
        </w:rPr>
        <w:t xml:space="preserve"> &lt;&lt; יור &gt;&gt;</w:t>
      </w:r>
      <w:r>
        <w:rPr>
          <w:rtl/>
        </w:rPr>
        <w:t xml:space="preserve"> </w:t>
      </w:r>
      <w:bookmarkEnd w:id="26035"/>
    </w:p>
    <w:p w:rsidR="00BB21A5" w:rsidRDefault="00BB21A5" w:rsidP="003C6D77">
      <w:pPr>
        <w:rPr>
          <w:rtl/>
          <w:lang w:eastAsia="he-IL"/>
        </w:rPr>
      </w:pPr>
    </w:p>
    <w:p w:rsidR="00BB21A5" w:rsidRDefault="00BB21A5" w:rsidP="00A53C63">
      <w:pPr>
        <w:rPr>
          <w:rtl/>
          <w:lang w:eastAsia="he-IL"/>
        </w:rPr>
      </w:pPr>
      <w:r>
        <w:rPr>
          <w:rFonts w:hint="cs"/>
          <w:rtl/>
          <w:lang w:eastAsia="he-IL"/>
        </w:rPr>
        <w:t xml:space="preserve">גם הרב עובדיה </w:t>
      </w:r>
      <w:bookmarkStart w:id="26036" w:name="_ETM_Q45_767000"/>
      <w:bookmarkEnd w:id="26036"/>
      <w:r>
        <w:rPr>
          <w:rFonts w:hint="cs"/>
          <w:rtl/>
          <w:lang w:eastAsia="he-IL"/>
        </w:rPr>
        <w:t xml:space="preserve">יוסף, כמה שהוא למד תורה, גם האחים שלו היו לוחמים באצ"ל וידועים. </w:t>
      </w:r>
    </w:p>
    <w:p w:rsidR="00BB21A5" w:rsidRDefault="00BB21A5" w:rsidP="00A53C63">
      <w:pPr>
        <w:rPr>
          <w:rtl/>
          <w:lang w:eastAsia="he-IL"/>
        </w:rPr>
      </w:pPr>
    </w:p>
    <w:p w:rsidR="00BB21A5" w:rsidRDefault="00BB21A5" w:rsidP="00A53C63">
      <w:pPr>
        <w:rPr>
          <w:rtl/>
          <w:lang w:eastAsia="he-IL"/>
        </w:rPr>
      </w:pPr>
      <w:r>
        <w:rPr>
          <w:rFonts w:hint="cs"/>
          <w:rtl/>
          <w:lang w:eastAsia="he-IL"/>
        </w:rPr>
        <w:t>להצעת החוק הוגשו כמה הסתייגויות של קבוצת יש עתיד.</w:t>
      </w:r>
    </w:p>
    <w:p w:rsidR="00BB21A5" w:rsidRDefault="00BB21A5" w:rsidP="00A53C63">
      <w:pPr>
        <w:rPr>
          <w:rtl/>
          <w:lang w:eastAsia="he-IL"/>
        </w:rPr>
      </w:pPr>
      <w:bookmarkStart w:id="26037" w:name="_ETM_Q45_775000"/>
      <w:bookmarkEnd w:id="26037"/>
    </w:p>
    <w:p w:rsidR="00BB21A5" w:rsidRDefault="00BB21A5" w:rsidP="00A53C63">
      <w:pPr>
        <w:pStyle w:val="af6"/>
        <w:keepNext/>
        <w:rPr>
          <w:rtl/>
        </w:rPr>
      </w:pPr>
      <w:bookmarkStart w:id="26038" w:name="ET_interruption_5300_34"/>
      <w:r w:rsidRPr="00B21F9B">
        <w:rPr>
          <w:rStyle w:val="TagStyle"/>
          <w:rtl/>
        </w:rPr>
        <w:t xml:space="preserve"> &lt;&lt; קריאה &gt;&gt; </w:t>
      </w:r>
      <w:r>
        <w:rPr>
          <w:rtl/>
        </w:rPr>
        <w:t>מירב בן ארי (יש עתיד):</w:t>
      </w:r>
      <w:r w:rsidRPr="00B21F9B">
        <w:rPr>
          <w:rStyle w:val="TagStyle"/>
          <w:rtl/>
        </w:rPr>
        <w:t xml:space="preserve"> &lt;&lt; קריאה &gt;&gt;</w:t>
      </w:r>
      <w:r>
        <w:rPr>
          <w:rtl/>
        </w:rPr>
        <w:t xml:space="preserve"> </w:t>
      </w:r>
      <w:bookmarkEnd w:id="26038"/>
    </w:p>
    <w:p w:rsidR="00BB21A5" w:rsidRDefault="00BB21A5" w:rsidP="003C6D77">
      <w:pPr>
        <w:rPr>
          <w:rtl/>
          <w:lang w:eastAsia="he-IL"/>
        </w:rPr>
      </w:pPr>
    </w:p>
    <w:p w:rsidR="00BB21A5" w:rsidRDefault="00BB21A5" w:rsidP="00A53C63">
      <w:pPr>
        <w:rPr>
          <w:rtl/>
          <w:lang w:eastAsia="he-IL"/>
        </w:rPr>
      </w:pPr>
      <w:bookmarkStart w:id="26039" w:name="_ETM_Q45_774000"/>
      <w:bookmarkStart w:id="26040" w:name="_ETM_Q45_770000"/>
      <w:bookmarkEnd w:id="26039"/>
      <w:bookmarkEnd w:id="26040"/>
      <w:r>
        <w:rPr>
          <w:rFonts w:hint="cs"/>
          <w:rtl/>
          <w:lang w:eastAsia="he-IL"/>
        </w:rPr>
        <w:t>מסירה.</w:t>
      </w:r>
    </w:p>
    <w:p w:rsidR="00BB21A5" w:rsidRDefault="00BB21A5" w:rsidP="00A53C63">
      <w:pPr>
        <w:rPr>
          <w:rtl/>
          <w:lang w:eastAsia="he-IL"/>
        </w:rPr>
      </w:pPr>
    </w:p>
    <w:p w:rsidR="00BB21A5" w:rsidRDefault="00BB21A5" w:rsidP="00A53C63">
      <w:pPr>
        <w:pStyle w:val="af7"/>
        <w:keepNext/>
        <w:rPr>
          <w:rtl/>
        </w:rPr>
      </w:pPr>
      <w:r w:rsidRPr="0034261D">
        <w:rPr>
          <w:rStyle w:val="TagStyle"/>
          <w:rtl/>
        </w:rPr>
        <w:t xml:space="preserve"> &lt;&lt; יור &gt;&gt; </w:t>
      </w:r>
      <w:r>
        <w:rPr>
          <w:rtl/>
        </w:rPr>
        <w:t>היו"ר ניסים ואטורי:</w:t>
      </w:r>
      <w:r w:rsidRPr="0034261D">
        <w:rPr>
          <w:rStyle w:val="TagStyle"/>
          <w:rtl/>
        </w:rPr>
        <w:t xml:space="preserve"> &lt;&lt; יור &gt;&gt;</w:t>
      </w:r>
      <w:r>
        <w:rPr>
          <w:rtl/>
        </w:rPr>
        <w:t xml:space="preserve"> </w:t>
      </w:r>
    </w:p>
    <w:p w:rsidR="00BB21A5" w:rsidRDefault="00BB21A5" w:rsidP="003C6D77">
      <w:pPr>
        <w:rPr>
          <w:rtl/>
          <w:lang w:eastAsia="he-IL"/>
        </w:rPr>
      </w:pPr>
    </w:p>
    <w:p w:rsidR="00BB21A5" w:rsidRDefault="00BB21A5" w:rsidP="00A53C63">
      <w:pPr>
        <w:rPr>
          <w:rtl/>
          <w:lang w:eastAsia="he-IL"/>
        </w:rPr>
      </w:pPr>
      <w:r>
        <w:rPr>
          <w:rFonts w:hint="cs"/>
          <w:rtl/>
          <w:lang w:eastAsia="he-IL"/>
        </w:rPr>
        <w:t xml:space="preserve">את כזאת מתוקה היום. </w:t>
      </w:r>
    </w:p>
    <w:p w:rsidR="00BB21A5" w:rsidRDefault="00BB21A5" w:rsidP="00A53C63">
      <w:pPr>
        <w:rPr>
          <w:rtl/>
          <w:lang w:eastAsia="he-IL"/>
        </w:rPr>
      </w:pPr>
    </w:p>
    <w:p w:rsidR="00BB21A5" w:rsidRDefault="00BB21A5" w:rsidP="00A53C63">
      <w:pPr>
        <w:rPr>
          <w:rtl/>
          <w:lang w:eastAsia="he-IL"/>
        </w:rPr>
      </w:pPr>
      <w:r>
        <w:rPr>
          <w:rFonts w:hint="cs"/>
          <w:rtl/>
          <w:lang w:eastAsia="he-IL"/>
        </w:rPr>
        <w:t xml:space="preserve">אין רשימת דוברים, לכן נעבור להצבעה על החוק בקריאה השנייה. </w:t>
      </w:r>
      <w:r w:rsidRPr="00953CFC">
        <w:rPr>
          <w:rtl/>
          <w:lang w:eastAsia="he-IL"/>
        </w:rPr>
        <w:t>הצעת חוק השקעות משותפות בנאמנות (תיקון מס' 31), התשפ"ד</w:t>
      </w:r>
      <w:r>
        <w:rPr>
          <w:rFonts w:hint="cs"/>
          <w:rtl/>
          <w:lang w:eastAsia="he-IL"/>
        </w:rPr>
        <w:t>–</w:t>
      </w:r>
      <w:r w:rsidRPr="00953CFC">
        <w:rPr>
          <w:rtl/>
          <w:lang w:eastAsia="he-IL"/>
        </w:rPr>
        <w:t>2024</w:t>
      </w:r>
      <w:r>
        <w:rPr>
          <w:rFonts w:hint="cs"/>
          <w:rtl/>
          <w:lang w:eastAsia="he-IL"/>
        </w:rPr>
        <w:t>. הצבעה.</w:t>
      </w:r>
    </w:p>
    <w:p w:rsidR="00BB21A5" w:rsidRDefault="00BB21A5" w:rsidP="00A53C63">
      <w:pPr>
        <w:rPr>
          <w:rtl/>
          <w:lang w:eastAsia="he-IL"/>
        </w:rPr>
      </w:pPr>
      <w:bookmarkStart w:id="26041" w:name="_ETM_Q45_783000"/>
      <w:bookmarkStart w:id="26042" w:name="_ETM_Q45_784000"/>
      <w:bookmarkEnd w:id="26041"/>
      <w:bookmarkEnd w:id="26042"/>
    </w:p>
    <w:p w:rsidR="00D93D91" w:rsidRDefault="00D93D91" w:rsidP="00A53C63">
      <w:pPr>
        <w:pStyle w:val="af1"/>
        <w:keepNext/>
        <w:rPr>
          <w:rtl/>
        </w:rPr>
      </w:pPr>
      <w:bookmarkStart w:id="26043" w:name="TOR_Q46"/>
      <w:bookmarkStart w:id="26044" w:name="_ETM_Q46_184743"/>
      <w:bookmarkStart w:id="26045" w:name="_ETM_Q46_184815"/>
      <w:bookmarkEnd w:id="26043"/>
      <w:bookmarkEnd w:id="26044"/>
      <w:bookmarkEnd w:id="26045"/>
      <w:r>
        <w:rPr>
          <w:rtl/>
        </w:rPr>
        <w:t>הצבעה מס'</w:t>
      </w:r>
      <w:r>
        <w:rPr>
          <w:rFonts w:hint="cs"/>
          <w:rtl/>
        </w:rPr>
        <w:t xml:space="preserve"> 9</w:t>
      </w:r>
    </w:p>
    <w:p w:rsidR="00D93D91" w:rsidRDefault="00D93D91" w:rsidP="00A53C63">
      <w:pPr>
        <w:pStyle w:val="--"/>
        <w:keepNext/>
        <w:rPr>
          <w:rtl/>
        </w:rPr>
      </w:pPr>
    </w:p>
    <w:p w:rsidR="00D93D91" w:rsidRDefault="00D93D91" w:rsidP="00A53C63">
      <w:pPr>
        <w:pStyle w:val="--"/>
        <w:keepNext/>
        <w:rPr>
          <w:rtl/>
        </w:rPr>
      </w:pPr>
      <w:r>
        <w:rPr>
          <w:rtl/>
        </w:rPr>
        <w:t>בעד סעיפים</w:t>
      </w:r>
      <w:r>
        <w:rPr>
          <w:rFonts w:hint="cs"/>
          <w:rtl/>
        </w:rPr>
        <w:t xml:space="preserve"> 1</w:t>
      </w:r>
      <w:r>
        <w:rPr>
          <w:rFonts w:hint="eastAsia"/>
          <w:rtl/>
        </w:rPr>
        <w:t>–</w:t>
      </w:r>
      <w:r>
        <w:rPr>
          <w:rFonts w:hint="cs"/>
          <w:rtl/>
        </w:rPr>
        <w:t>20</w:t>
      </w:r>
      <w:r>
        <w:rPr>
          <w:rtl/>
        </w:rPr>
        <w:t xml:space="preserve"> –</w:t>
      </w:r>
      <w:r>
        <w:rPr>
          <w:rFonts w:hint="cs"/>
          <w:rtl/>
        </w:rPr>
        <w:t xml:space="preserve"> 15</w:t>
      </w:r>
    </w:p>
    <w:p w:rsidR="00D93D91" w:rsidRDefault="00D93D91" w:rsidP="00A53C63">
      <w:pPr>
        <w:pStyle w:val="--"/>
        <w:keepNext/>
        <w:rPr>
          <w:rtl/>
        </w:rPr>
      </w:pPr>
      <w:r>
        <w:rPr>
          <w:rtl/>
        </w:rPr>
        <w:t xml:space="preserve">נגד – </w:t>
      </w:r>
      <w:r>
        <w:rPr>
          <w:rFonts w:hint="cs"/>
          <w:rtl/>
        </w:rPr>
        <w:t>אין</w:t>
      </w:r>
    </w:p>
    <w:p w:rsidR="00D93D91" w:rsidRDefault="00D93D91" w:rsidP="00A53C63">
      <w:pPr>
        <w:pStyle w:val="--"/>
        <w:keepNext/>
        <w:rPr>
          <w:rtl/>
        </w:rPr>
      </w:pPr>
      <w:r>
        <w:rPr>
          <w:rtl/>
        </w:rPr>
        <w:t>נמנעים –</w:t>
      </w:r>
      <w:r>
        <w:rPr>
          <w:rFonts w:hint="cs"/>
          <w:rtl/>
        </w:rPr>
        <w:t xml:space="preserve"> אין</w:t>
      </w:r>
      <w:r>
        <w:rPr>
          <w:rtl/>
        </w:rPr>
        <w:t xml:space="preserve"> </w:t>
      </w:r>
    </w:p>
    <w:p w:rsidR="00D93D91" w:rsidRPr="0053666F" w:rsidRDefault="00D93D91" w:rsidP="00773522">
      <w:pPr>
        <w:pStyle w:val="af3"/>
        <w:rPr>
          <w:rtl/>
        </w:rPr>
      </w:pPr>
      <w:r w:rsidRPr="0053666F">
        <w:rPr>
          <w:rtl/>
        </w:rPr>
        <w:t>סעיפים</w:t>
      </w:r>
      <w:r>
        <w:rPr>
          <w:rFonts w:hint="cs"/>
          <w:rtl/>
        </w:rPr>
        <w:t xml:space="preserve"> 1</w:t>
      </w:r>
      <w:r>
        <w:rPr>
          <w:rFonts w:hint="eastAsia"/>
          <w:rtl/>
        </w:rPr>
        <w:t>–</w:t>
      </w:r>
      <w:r>
        <w:rPr>
          <w:rFonts w:hint="cs"/>
          <w:rtl/>
        </w:rPr>
        <w:t>20 נתקבלו.</w:t>
      </w:r>
    </w:p>
    <w:p w:rsidR="00D93D91" w:rsidRDefault="00D93D91" w:rsidP="00773522">
      <w:pPr>
        <w:rPr>
          <w:rtl/>
        </w:rPr>
      </w:pPr>
      <w:bookmarkStart w:id="26046" w:name="_ETM_Q46_206707"/>
      <w:bookmarkStart w:id="26047" w:name="_ETM_Q46_206783"/>
      <w:bookmarkEnd w:id="26046"/>
      <w:bookmarkEnd w:id="26047"/>
    </w:p>
    <w:p w:rsidR="00D93D91" w:rsidRDefault="00D93D91" w:rsidP="00A53C63">
      <w:pPr>
        <w:pStyle w:val="af7"/>
        <w:keepNext/>
        <w:rPr>
          <w:rtl/>
        </w:rPr>
      </w:pPr>
      <w:r w:rsidRPr="002F625B">
        <w:rPr>
          <w:rStyle w:val="TagStyle"/>
          <w:rtl/>
        </w:rPr>
        <w:t xml:space="preserve"> &lt;&lt; יור &gt;&gt;</w:t>
      </w:r>
      <w:r w:rsidRPr="00F14641">
        <w:rPr>
          <w:rStyle w:val="TagStyle"/>
          <w:rtl/>
        </w:rPr>
        <w:t xml:space="preserve"> </w:t>
      </w:r>
      <w:r>
        <w:rPr>
          <w:rtl/>
        </w:rPr>
        <w:t>היו"ר ניסים ואטורי:</w:t>
      </w:r>
      <w:r w:rsidRPr="00F14641">
        <w:rPr>
          <w:rStyle w:val="TagStyle"/>
          <w:rtl/>
        </w:rPr>
        <w:t xml:space="preserve"> </w:t>
      </w:r>
      <w:r w:rsidRPr="002F625B">
        <w:rPr>
          <w:rStyle w:val="TagStyle"/>
          <w:rtl/>
        </w:rPr>
        <w:t>&lt;&lt; יור &gt;&gt;</w:t>
      </w:r>
      <w:r>
        <w:rPr>
          <w:rtl/>
        </w:rPr>
        <w:t xml:space="preserve">  </w:t>
      </w:r>
    </w:p>
    <w:p w:rsidR="00D93D91" w:rsidRDefault="00D93D91" w:rsidP="003C6D77">
      <w:pPr>
        <w:rPr>
          <w:rtl/>
        </w:rPr>
      </w:pPr>
    </w:p>
    <w:p w:rsidR="00D93D91" w:rsidRDefault="00D93D91" w:rsidP="00A53C63">
      <w:pPr>
        <w:rPr>
          <w:rtl/>
        </w:rPr>
      </w:pPr>
      <w:bookmarkStart w:id="26048" w:name="_ETM_Q46_211143"/>
      <w:bookmarkEnd w:id="26048"/>
      <w:r>
        <w:rPr>
          <w:rFonts w:hint="cs"/>
          <w:rtl/>
        </w:rPr>
        <w:t>15 בעד, אין מתנגדים.</w:t>
      </w:r>
    </w:p>
    <w:p w:rsidR="00D93D91" w:rsidRDefault="00D93D91" w:rsidP="00A53C63">
      <w:pPr>
        <w:rPr>
          <w:rtl/>
        </w:rPr>
      </w:pPr>
    </w:p>
    <w:p w:rsidR="00D93D91" w:rsidRDefault="00D93D91" w:rsidP="00A53C63">
      <w:pPr>
        <w:rPr>
          <w:rtl/>
        </w:rPr>
      </w:pPr>
      <w:r>
        <w:rPr>
          <w:rFonts w:hint="cs"/>
          <w:rtl/>
        </w:rPr>
        <w:t xml:space="preserve">נעבור להצבעה בקריאה השלישית על </w:t>
      </w:r>
      <w:bookmarkStart w:id="26049" w:name="_ETM_Q46_210808"/>
      <w:bookmarkEnd w:id="26049"/>
      <w:r>
        <w:rPr>
          <w:rFonts w:hint="cs"/>
          <w:rtl/>
        </w:rPr>
        <w:t>חוק השקעות משותפות נאמנות (תיקון מס' 31), התשפ"ד</w:t>
      </w:r>
      <w:r>
        <w:rPr>
          <w:rFonts w:hint="eastAsia"/>
          <w:rtl/>
        </w:rPr>
        <w:t>–</w:t>
      </w:r>
      <w:r>
        <w:rPr>
          <w:rtl/>
        </w:rPr>
        <w:softHyphen/>
      </w:r>
      <w:r>
        <w:rPr>
          <w:rFonts w:hint="cs"/>
          <w:rtl/>
        </w:rPr>
        <w:t>2024</w:t>
      </w:r>
      <w:bookmarkStart w:id="26050" w:name="_ETM_Q46_217761"/>
      <w:bookmarkEnd w:id="26050"/>
      <w:r>
        <w:rPr>
          <w:rFonts w:hint="cs"/>
          <w:rtl/>
        </w:rPr>
        <w:t xml:space="preserve">, כנוסח הוועדה. הצבעה. </w:t>
      </w:r>
    </w:p>
    <w:p w:rsidR="00D93D91" w:rsidRPr="00F14641" w:rsidRDefault="00D93D91" w:rsidP="00A53C63">
      <w:pPr>
        <w:rPr>
          <w:rtl/>
        </w:rPr>
      </w:pPr>
      <w:bookmarkStart w:id="26051" w:name="_ETM_Q46_219319"/>
      <w:bookmarkStart w:id="26052" w:name="_ETM_Q46_219396"/>
      <w:bookmarkEnd w:id="26051"/>
      <w:bookmarkEnd w:id="26052"/>
    </w:p>
    <w:p w:rsidR="00D93D91" w:rsidRDefault="00D93D91" w:rsidP="00A53C63">
      <w:pPr>
        <w:pStyle w:val="af1"/>
        <w:keepNext/>
        <w:rPr>
          <w:rtl/>
        </w:rPr>
      </w:pPr>
      <w:r>
        <w:rPr>
          <w:rtl/>
        </w:rPr>
        <w:t>הצבעה מס'</w:t>
      </w:r>
      <w:r>
        <w:rPr>
          <w:rFonts w:hint="cs"/>
          <w:rtl/>
        </w:rPr>
        <w:t xml:space="preserve"> 10</w:t>
      </w:r>
    </w:p>
    <w:p w:rsidR="00D93D91" w:rsidRDefault="00D93D91" w:rsidP="00A53C63">
      <w:pPr>
        <w:pStyle w:val="--"/>
        <w:keepNext/>
        <w:rPr>
          <w:rtl/>
        </w:rPr>
      </w:pPr>
    </w:p>
    <w:p w:rsidR="00D93D91" w:rsidRDefault="00D93D91" w:rsidP="00A53C63">
      <w:pPr>
        <w:pStyle w:val="--"/>
        <w:keepNext/>
        <w:rPr>
          <w:rtl/>
        </w:rPr>
      </w:pPr>
      <w:r>
        <w:rPr>
          <w:rtl/>
        </w:rPr>
        <w:t>בעד החוק –</w:t>
      </w:r>
      <w:r>
        <w:rPr>
          <w:rFonts w:hint="cs"/>
          <w:rtl/>
        </w:rPr>
        <w:t xml:space="preserve"> 15</w:t>
      </w:r>
    </w:p>
    <w:p w:rsidR="00D93D91" w:rsidRDefault="00D93D91" w:rsidP="00A53C63">
      <w:pPr>
        <w:pStyle w:val="--"/>
        <w:keepNext/>
        <w:rPr>
          <w:rtl/>
        </w:rPr>
      </w:pPr>
      <w:r>
        <w:rPr>
          <w:rtl/>
        </w:rPr>
        <w:t xml:space="preserve">נגד – </w:t>
      </w:r>
      <w:r>
        <w:rPr>
          <w:rFonts w:hint="cs"/>
          <w:rtl/>
        </w:rPr>
        <w:t>אין</w:t>
      </w:r>
    </w:p>
    <w:p w:rsidR="00D93D91" w:rsidRDefault="00D93D91" w:rsidP="00A53C63">
      <w:pPr>
        <w:pStyle w:val="--"/>
        <w:keepNext/>
        <w:rPr>
          <w:rtl/>
        </w:rPr>
      </w:pPr>
      <w:r>
        <w:rPr>
          <w:rtl/>
        </w:rPr>
        <w:t>נמנעים –</w:t>
      </w:r>
      <w:r>
        <w:rPr>
          <w:rFonts w:hint="cs"/>
          <w:rtl/>
        </w:rPr>
        <w:t xml:space="preserve"> אין</w:t>
      </w:r>
      <w:r>
        <w:rPr>
          <w:rtl/>
        </w:rPr>
        <w:t xml:space="preserve"> </w:t>
      </w:r>
    </w:p>
    <w:p w:rsidR="00D93D91" w:rsidRPr="0053666F" w:rsidRDefault="00D93D91" w:rsidP="00A53C63">
      <w:pPr>
        <w:pStyle w:val="af3"/>
        <w:rPr>
          <w:rtl/>
        </w:rPr>
      </w:pPr>
      <w:r>
        <w:rPr>
          <w:rtl/>
        </w:rPr>
        <w:t>חוק</w:t>
      </w:r>
      <w:r>
        <w:rPr>
          <w:rFonts w:hint="cs"/>
          <w:rtl/>
        </w:rPr>
        <w:t xml:space="preserve"> השקעות משותפות בנאמנות (תיקון מס' 31), התשפ"ד–2024, נתקבל.</w:t>
      </w:r>
    </w:p>
    <w:p w:rsidR="00D93D91" w:rsidRDefault="00D93D91" w:rsidP="000E6978">
      <w:pPr>
        <w:rPr>
          <w:rtl/>
        </w:rPr>
      </w:pPr>
      <w:bookmarkStart w:id="26053" w:name="_ETM_Q46_232974"/>
      <w:bookmarkStart w:id="26054" w:name="_ETM_Q46_233039"/>
      <w:bookmarkEnd w:id="26053"/>
      <w:bookmarkEnd w:id="26054"/>
    </w:p>
    <w:p w:rsidR="00D93D91" w:rsidRDefault="00D93D91" w:rsidP="00A53C63">
      <w:pPr>
        <w:pStyle w:val="af7"/>
        <w:keepNext/>
        <w:rPr>
          <w:rtl/>
        </w:rPr>
      </w:pPr>
      <w:bookmarkStart w:id="26055" w:name="ET_yor_6490_11"/>
      <w:r w:rsidRPr="002F625B">
        <w:rPr>
          <w:rStyle w:val="TagStyle"/>
          <w:rtl/>
        </w:rPr>
        <w:t xml:space="preserve"> &lt;&lt; יור &gt;&gt;</w:t>
      </w:r>
      <w:r w:rsidRPr="00F14641">
        <w:rPr>
          <w:rStyle w:val="TagStyle"/>
          <w:rtl/>
        </w:rPr>
        <w:t xml:space="preserve"> </w:t>
      </w:r>
      <w:r>
        <w:rPr>
          <w:rtl/>
        </w:rPr>
        <w:t>היו"ר ניסים ואטורי:</w:t>
      </w:r>
      <w:r w:rsidRPr="00F14641">
        <w:rPr>
          <w:rStyle w:val="TagStyle"/>
          <w:rtl/>
        </w:rPr>
        <w:t xml:space="preserve"> </w:t>
      </w:r>
      <w:r w:rsidRPr="002F625B">
        <w:rPr>
          <w:rStyle w:val="TagStyle"/>
          <w:rtl/>
        </w:rPr>
        <w:t>&lt;&lt; יור &gt;&gt;</w:t>
      </w:r>
      <w:r>
        <w:rPr>
          <w:rtl/>
        </w:rPr>
        <w:t xml:space="preserve">  </w:t>
      </w:r>
      <w:bookmarkEnd w:id="26055"/>
    </w:p>
    <w:p w:rsidR="00D93D91" w:rsidRDefault="00D93D91" w:rsidP="003C6D77">
      <w:pPr>
        <w:rPr>
          <w:rtl/>
        </w:rPr>
      </w:pPr>
    </w:p>
    <w:p w:rsidR="00D93D91" w:rsidRDefault="00D93D91" w:rsidP="00A53C63">
      <w:pPr>
        <w:rPr>
          <w:rtl/>
        </w:rPr>
      </w:pPr>
      <w:bookmarkStart w:id="26056" w:name="_ETM_Q46_233978"/>
      <w:bookmarkEnd w:id="26056"/>
      <w:r>
        <w:rPr>
          <w:rFonts w:hint="cs"/>
          <w:rtl/>
        </w:rPr>
        <w:t xml:space="preserve">15 בעד, אין מתנגדים. </w:t>
      </w:r>
      <w:bookmarkStart w:id="26057" w:name="_ETM_Q46_232829"/>
      <w:bookmarkEnd w:id="26057"/>
      <w:r>
        <w:rPr>
          <w:rFonts w:hint="cs"/>
          <w:rtl/>
        </w:rPr>
        <w:t xml:space="preserve">אני קובע כי הצעת חוק השקעות משותפות בנאמנות (תיקון ס' </w:t>
      </w:r>
      <w:bookmarkStart w:id="26058" w:name="_ETM_Q46_240429"/>
      <w:bookmarkEnd w:id="26058"/>
      <w:r>
        <w:rPr>
          <w:rFonts w:hint="cs"/>
          <w:rtl/>
        </w:rPr>
        <w:t>31), התשפ"ד</w:t>
      </w:r>
      <w:r>
        <w:rPr>
          <w:rFonts w:hint="eastAsia"/>
        </w:rPr>
        <w:t>–</w:t>
      </w:r>
      <w:bookmarkStart w:id="26059" w:name="_ETM_Q46_183608"/>
      <w:bookmarkStart w:id="26060" w:name="_ETM_Q46_183689"/>
      <w:bookmarkStart w:id="26061" w:name="_ETM_Q46_233879"/>
      <w:bookmarkStart w:id="26062" w:name="_ETM_Q46_241649"/>
      <w:bookmarkEnd w:id="26059"/>
      <w:bookmarkEnd w:id="26060"/>
      <w:bookmarkEnd w:id="26061"/>
      <w:bookmarkEnd w:id="26062"/>
      <w:r>
        <w:rPr>
          <w:rtl/>
        </w:rPr>
        <w:t>2024</w:t>
      </w:r>
      <w:bookmarkStart w:id="26063" w:name="_ETM_Q46_243030"/>
      <w:bookmarkEnd w:id="26063"/>
      <w:r>
        <w:rPr>
          <w:rFonts w:hint="cs"/>
          <w:rtl/>
        </w:rPr>
        <w:t xml:space="preserve">, </w:t>
      </w:r>
      <w:r>
        <w:rPr>
          <w:rtl/>
        </w:rPr>
        <w:t xml:space="preserve">התקבלה </w:t>
      </w:r>
      <w:bookmarkStart w:id="26064" w:name="_ETM_Q46_243510"/>
      <w:bookmarkEnd w:id="26064"/>
      <w:r>
        <w:rPr>
          <w:rtl/>
        </w:rPr>
        <w:t xml:space="preserve">בקריאה </w:t>
      </w:r>
      <w:bookmarkStart w:id="26065" w:name="_ETM_Q46_243839"/>
      <w:bookmarkEnd w:id="26065"/>
      <w:r>
        <w:rPr>
          <w:rtl/>
        </w:rPr>
        <w:t xml:space="preserve">השנייה </w:t>
      </w:r>
      <w:bookmarkStart w:id="26066" w:name="_ETM_Q46_244140"/>
      <w:bookmarkEnd w:id="26066"/>
      <w:r>
        <w:rPr>
          <w:rtl/>
        </w:rPr>
        <w:t>והשלישית</w:t>
      </w:r>
      <w:r>
        <w:rPr>
          <w:rFonts w:hint="cs"/>
          <w:rtl/>
        </w:rPr>
        <w:t>,</w:t>
      </w:r>
      <w:r>
        <w:rPr>
          <w:rtl/>
        </w:rPr>
        <w:t xml:space="preserve"> </w:t>
      </w:r>
      <w:bookmarkStart w:id="26067" w:name="_ETM_Q46_244590"/>
      <w:bookmarkEnd w:id="26067"/>
      <w:r>
        <w:rPr>
          <w:rtl/>
        </w:rPr>
        <w:t xml:space="preserve">ותיכנס </w:t>
      </w:r>
      <w:bookmarkStart w:id="26068" w:name="_ETM_Q46_244979"/>
      <w:bookmarkEnd w:id="26068"/>
      <w:r>
        <w:rPr>
          <w:rtl/>
        </w:rPr>
        <w:t xml:space="preserve">לספר </w:t>
      </w:r>
      <w:bookmarkStart w:id="26069" w:name="_ETM_Q46_245369"/>
      <w:bookmarkEnd w:id="26069"/>
      <w:r>
        <w:rPr>
          <w:rtl/>
        </w:rPr>
        <w:t xml:space="preserve">החוקים </w:t>
      </w:r>
      <w:bookmarkStart w:id="26070" w:name="_ETM_Q46_245819"/>
      <w:bookmarkEnd w:id="26070"/>
      <w:r>
        <w:rPr>
          <w:rtl/>
        </w:rPr>
        <w:t xml:space="preserve">של </w:t>
      </w:r>
      <w:bookmarkStart w:id="26071" w:name="_ETM_Q46_245939"/>
      <w:bookmarkEnd w:id="26071"/>
      <w:r>
        <w:rPr>
          <w:rtl/>
        </w:rPr>
        <w:t xml:space="preserve">מדינת </w:t>
      </w:r>
      <w:bookmarkStart w:id="26072" w:name="_ETM_Q46_246329"/>
      <w:bookmarkEnd w:id="26072"/>
      <w:r>
        <w:rPr>
          <w:rtl/>
        </w:rPr>
        <w:t>ישראל</w:t>
      </w:r>
      <w:r>
        <w:rPr>
          <w:rFonts w:hint="cs"/>
          <w:rtl/>
        </w:rPr>
        <w:t xml:space="preserve">. </w:t>
      </w:r>
    </w:p>
    <w:p w:rsidR="00D93D91" w:rsidRDefault="00D93D91" w:rsidP="00A53C63">
      <w:pPr>
        <w:rPr>
          <w:rtl/>
        </w:rPr>
      </w:pPr>
      <w:bookmarkStart w:id="26073" w:name="_ETM_Q46_246958"/>
      <w:bookmarkStart w:id="26074" w:name="_ETM_Q46_247041"/>
      <w:bookmarkStart w:id="26075" w:name="_ETM_Q46_247070"/>
      <w:bookmarkEnd w:id="26073"/>
      <w:bookmarkEnd w:id="26074"/>
      <w:bookmarkEnd w:id="26075"/>
    </w:p>
    <w:p w:rsidR="00773522" w:rsidRDefault="00773522" w:rsidP="00A53C63">
      <w:pPr>
        <w:rPr>
          <w:rtl/>
        </w:rPr>
      </w:pPr>
    </w:p>
    <w:p w:rsidR="00D93D91" w:rsidRDefault="00D93D91" w:rsidP="00A53C63">
      <w:pPr>
        <w:pStyle w:val="a6"/>
        <w:rPr>
          <w:rtl/>
        </w:rPr>
      </w:pPr>
      <w:bookmarkStart w:id="26076" w:name="_ETM_Q46_247134"/>
      <w:bookmarkStart w:id="26077" w:name="ET_hatsach_642485_1"/>
      <w:bookmarkEnd w:id="26076"/>
      <w:r w:rsidRPr="002F625B">
        <w:rPr>
          <w:rStyle w:val="TagStyle"/>
          <w:rtl/>
        </w:rPr>
        <w:t xml:space="preserve"> &lt;&lt; הצח &gt;&gt;</w:t>
      </w:r>
      <w:r w:rsidRPr="0053666F">
        <w:rPr>
          <w:rStyle w:val="TagStyle"/>
          <w:rtl/>
        </w:rPr>
        <w:t xml:space="preserve"> </w:t>
      </w:r>
      <w:bookmarkStart w:id="26078" w:name="_Toc170822983"/>
      <w:bookmarkStart w:id="26079" w:name="_Toc193115406"/>
      <w:bookmarkStart w:id="26080" w:name="_Toc197542463"/>
      <w:r>
        <w:rPr>
          <w:rtl/>
        </w:rPr>
        <w:t>הצעת חוק שיקום נכי נפש בקהילה (תיקון מס' 2) (החלפת המונח נכה נפש), התשפ"ד</w:t>
      </w:r>
      <w:r>
        <w:rPr>
          <w:rFonts w:hint="cs"/>
          <w:rtl/>
        </w:rPr>
        <w:t>–</w:t>
      </w:r>
      <w:r>
        <w:rPr>
          <w:rtl/>
        </w:rPr>
        <w:t>2024</w:t>
      </w:r>
      <w:bookmarkEnd w:id="26078"/>
      <w:bookmarkEnd w:id="26079"/>
      <w:bookmarkEnd w:id="26080"/>
      <w:r w:rsidRPr="0053666F">
        <w:rPr>
          <w:rStyle w:val="TagStyle"/>
          <w:rtl/>
        </w:rPr>
        <w:t xml:space="preserve"> </w:t>
      </w:r>
      <w:r w:rsidRPr="002F625B">
        <w:rPr>
          <w:rStyle w:val="TagStyle"/>
          <w:rtl/>
        </w:rPr>
        <w:t>&lt;&lt; הצח &gt;&gt;</w:t>
      </w:r>
    </w:p>
    <w:p w:rsidR="00D93D91" w:rsidRPr="00817C71" w:rsidRDefault="00D93D91" w:rsidP="00A53C63">
      <w:pPr>
        <w:rPr>
          <w:rtl/>
        </w:rPr>
      </w:pPr>
      <w:r w:rsidRPr="00817C71">
        <w:rPr>
          <w:rFonts w:hint="cs"/>
          <w:rtl/>
        </w:rPr>
        <w:t>[</w:t>
      </w:r>
      <w:r>
        <w:rPr>
          <w:rFonts w:hint="cs"/>
          <w:rtl/>
        </w:rPr>
        <w:t>רשומות (הצעות חוק, חוב' כ/1026).]</w:t>
      </w:r>
      <w:r w:rsidRPr="00817C71">
        <w:rPr>
          <w:rtl/>
        </w:rPr>
        <w:t xml:space="preserve">  </w:t>
      </w:r>
      <w:bookmarkEnd w:id="26077"/>
    </w:p>
    <w:p w:rsidR="00D93D91" w:rsidRDefault="00D93D91" w:rsidP="00A53C63">
      <w:pPr>
        <w:pStyle w:val="-0"/>
        <w:rPr>
          <w:rtl/>
        </w:rPr>
      </w:pPr>
      <w:r>
        <w:rPr>
          <w:rtl/>
        </w:rPr>
        <w:t>(קריאה ראשונה)</w:t>
      </w:r>
    </w:p>
    <w:p w:rsidR="00D93D91" w:rsidRDefault="00D93D91" w:rsidP="000E6978">
      <w:pPr>
        <w:rPr>
          <w:rtl/>
        </w:rPr>
      </w:pPr>
    </w:p>
    <w:p w:rsidR="00D93D91" w:rsidRDefault="00D93D91" w:rsidP="00A53C63">
      <w:pPr>
        <w:pStyle w:val="af7"/>
        <w:keepNext/>
        <w:rPr>
          <w:rtl/>
        </w:rPr>
      </w:pPr>
      <w:bookmarkStart w:id="26081" w:name="ET_yor_6490_2"/>
      <w:r w:rsidRPr="002F625B">
        <w:rPr>
          <w:rStyle w:val="TagStyle"/>
          <w:rtl/>
        </w:rPr>
        <w:t xml:space="preserve"> &lt;&lt; יור &gt;&gt;</w:t>
      </w:r>
      <w:r w:rsidRPr="0053666F">
        <w:rPr>
          <w:rStyle w:val="TagStyle"/>
          <w:rtl/>
        </w:rPr>
        <w:t xml:space="preserve"> </w:t>
      </w:r>
      <w:r>
        <w:rPr>
          <w:rtl/>
        </w:rPr>
        <w:t>היו"ר ניסים ואטורי:</w:t>
      </w:r>
      <w:r w:rsidRPr="0053666F">
        <w:rPr>
          <w:rStyle w:val="TagStyle"/>
          <w:rtl/>
        </w:rPr>
        <w:t xml:space="preserve"> </w:t>
      </w:r>
      <w:r w:rsidRPr="002F625B">
        <w:rPr>
          <w:rStyle w:val="TagStyle"/>
          <w:rtl/>
        </w:rPr>
        <w:t>&lt;&lt; יור &gt;&gt;</w:t>
      </w:r>
      <w:r>
        <w:rPr>
          <w:rtl/>
        </w:rPr>
        <w:t xml:space="preserve">  </w:t>
      </w:r>
      <w:bookmarkEnd w:id="26081"/>
    </w:p>
    <w:p w:rsidR="00D93D91" w:rsidRDefault="00D93D91" w:rsidP="003C6D77">
      <w:pPr>
        <w:rPr>
          <w:rtl/>
          <w:lang w:eastAsia="he-IL"/>
        </w:rPr>
      </w:pPr>
    </w:p>
    <w:p w:rsidR="00D93D91" w:rsidRDefault="00D93D91" w:rsidP="00A53C63">
      <w:pPr>
        <w:rPr>
          <w:rtl/>
          <w:lang w:eastAsia="he-IL"/>
        </w:rPr>
      </w:pPr>
      <w:bookmarkStart w:id="26082" w:name="_ETM_Q46_264456"/>
      <w:bookmarkStart w:id="26083" w:name="_ETM_Q46_264537"/>
      <w:bookmarkEnd w:id="26082"/>
      <w:bookmarkEnd w:id="26083"/>
      <w:r>
        <w:rPr>
          <w:rFonts w:hint="cs"/>
          <w:rtl/>
          <w:lang w:eastAsia="he-IL"/>
        </w:rPr>
        <w:t xml:space="preserve">מייד </w:t>
      </w:r>
      <w:bookmarkStart w:id="26084" w:name="_ETM_Q46_262715"/>
      <w:bookmarkEnd w:id="26084"/>
      <w:r>
        <w:rPr>
          <w:rFonts w:hint="cs"/>
          <w:rtl/>
          <w:lang w:eastAsia="he-IL"/>
        </w:rPr>
        <w:t xml:space="preserve">ממשיכים. אני כמעט סגרתי את הישיבה לפי הליין-אפ. נעבור </w:t>
      </w:r>
      <w:bookmarkStart w:id="26085" w:name="_ETM_Q46_272735"/>
      <w:bookmarkEnd w:id="26085"/>
      <w:r>
        <w:rPr>
          <w:rFonts w:hint="cs"/>
          <w:rtl/>
          <w:lang w:eastAsia="he-IL"/>
        </w:rPr>
        <w:t xml:space="preserve">לנושא הבא על סדר-היום: </w:t>
      </w:r>
      <w:r w:rsidRPr="0053666F">
        <w:rPr>
          <w:rtl/>
          <w:lang w:eastAsia="he-IL"/>
        </w:rPr>
        <w:t>הצעת חוק שיקום נכי נפש בקהילה (תיקון מס' 2) (החלפת המונח נכה נפש), התשפ"ד</w:t>
      </w:r>
      <w:r>
        <w:rPr>
          <w:rFonts w:hint="eastAsia"/>
          <w:rtl/>
          <w:lang w:eastAsia="he-IL"/>
        </w:rPr>
        <w:t>–</w:t>
      </w:r>
      <w:r w:rsidRPr="0053666F">
        <w:rPr>
          <w:rtl/>
          <w:lang w:eastAsia="he-IL"/>
        </w:rPr>
        <w:t>2024</w:t>
      </w:r>
      <w:r>
        <w:rPr>
          <w:rFonts w:hint="cs"/>
          <w:rtl/>
          <w:lang w:eastAsia="he-IL"/>
        </w:rPr>
        <w:t xml:space="preserve">. אני מזמין את חברת הכנסת </w:t>
      </w:r>
      <w:bookmarkStart w:id="26086" w:name="_ETM_Q46_286023"/>
      <w:bookmarkEnd w:id="26086"/>
      <w:r>
        <w:rPr>
          <w:rFonts w:hint="cs"/>
          <w:rtl/>
          <w:lang w:eastAsia="he-IL"/>
        </w:rPr>
        <w:t xml:space="preserve">גלית דיסטל אטבריאן. </w:t>
      </w:r>
    </w:p>
    <w:p w:rsidR="00D93D91" w:rsidRDefault="00D93D91" w:rsidP="00A53C63">
      <w:pPr>
        <w:rPr>
          <w:rtl/>
          <w:lang w:eastAsia="he-IL"/>
        </w:rPr>
      </w:pPr>
      <w:bookmarkStart w:id="26087" w:name="_ETM_Q46_289879"/>
      <w:bookmarkStart w:id="26088" w:name="_ETM_Q46_289986"/>
      <w:bookmarkEnd w:id="26087"/>
      <w:bookmarkEnd w:id="26088"/>
    </w:p>
    <w:p w:rsidR="00D93D91" w:rsidRDefault="00D93D91" w:rsidP="00A53C63">
      <w:pPr>
        <w:pStyle w:val="a4"/>
        <w:keepNext/>
        <w:rPr>
          <w:rtl/>
        </w:rPr>
      </w:pPr>
      <w:bookmarkStart w:id="26089" w:name="ET_speaker_6149_3"/>
      <w:r w:rsidRPr="002F625B">
        <w:rPr>
          <w:rStyle w:val="TagStyle"/>
          <w:rtl/>
        </w:rPr>
        <w:t xml:space="preserve"> &lt;&lt; דובר &gt;&gt;</w:t>
      </w:r>
      <w:r w:rsidRPr="0053666F">
        <w:rPr>
          <w:rStyle w:val="TagStyle"/>
          <w:rtl/>
        </w:rPr>
        <w:t xml:space="preserve"> </w:t>
      </w:r>
      <w:bookmarkStart w:id="26090" w:name="_Toc170822984"/>
      <w:bookmarkStart w:id="26091" w:name="_Toc193115407"/>
      <w:bookmarkStart w:id="26092" w:name="_Toc197542464"/>
      <w:r>
        <w:rPr>
          <w:rtl/>
        </w:rPr>
        <w:t>גלית דיסטל אטבריאן (הליכוד):</w:t>
      </w:r>
      <w:bookmarkEnd w:id="26090"/>
      <w:bookmarkEnd w:id="26091"/>
      <w:bookmarkEnd w:id="26092"/>
      <w:r w:rsidRPr="0053666F">
        <w:rPr>
          <w:rStyle w:val="TagStyle"/>
          <w:rtl/>
        </w:rPr>
        <w:t xml:space="preserve"> </w:t>
      </w:r>
      <w:r w:rsidRPr="002F625B">
        <w:rPr>
          <w:rStyle w:val="TagStyle"/>
          <w:rtl/>
        </w:rPr>
        <w:t>&lt;&lt; דובר &gt;&gt;</w:t>
      </w:r>
      <w:r>
        <w:rPr>
          <w:rtl/>
        </w:rPr>
        <w:t xml:space="preserve">  </w:t>
      </w:r>
      <w:bookmarkEnd w:id="26089"/>
    </w:p>
    <w:p w:rsidR="00D93D91" w:rsidRDefault="00D93D91" w:rsidP="003C6D77">
      <w:pPr>
        <w:rPr>
          <w:rtl/>
          <w:lang w:eastAsia="he-IL"/>
        </w:rPr>
      </w:pPr>
    </w:p>
    <w:p w:rsidR="00D93D91" w:rsidRDefault="00D93D91" w:rsidP="000E6978">
      <w:pPr>
        <w:rPr>
          <w:rtl/>
          <w:lang w:eastAsia="he-IL"/>
        </w:rPr>
      </w:pPr>
      <w:r w:rsidRPr="00F14641">
        <w:rPr>
          <w:rtl/>
          <w:lang w:eastAsia="he-IL"/>
        </w:rPr>
        <w:t>תודה רבה</w:t>
      </w:r>
      <w:r>
        <w:rPr>
          <w:rFonts w:hint="cs"/>
          <w:rtl/>
          <w:lang w:eastAsia="he-IL"/>
        </w:rPr>
        <w:t>,</w:t>
      </w:r>
      <w:r w:rsidRPr="00F14641">
        <w:rPr>
          <w:rtl/>
          <w:lang w:eastAsia="he-IL"/>
        </w:rPr>
        <w:t xml:space="preserve"> אדוני היושב-ראש</w:t>
      </w:r>
      <w:r>
        <w:rPr>
          <w:rFonts w:hint="cs"/>
          <w:rtl/>
          <w:lang w:eastAsia="he-IL"/>
        </w:rPr>
        <w:t>.</w:t>
      </w:r>
      <w:r w:rsidRPr="00F14641">
        <w:rPr>
          <w:rtl/>
          <w:lang w:eastAsia="he-IL"/>
        </w:rPr>
        <w:t xml:space="preserve"> </w:t>
      </w:r>
      <w:r>
        <w:rPr>
          <w:rFonts w:hint="cs"/>
          <w:rtl/>
          <w:lang w:eastAsia="he-IL"/>
        </w:rPr>
        <w:t xml:space="preserve">מצד אחד </w:t>
      </w:r>
      <w:r w:rsidRPr="00F14641">
        <w:rPr>
          <w:rtl/>
          <w:lang w:eastAsia="he-IL"/>
        </w:rPr>
        <w:t>זאת הצעת חוק מאוד קטנה</w:t>
      </w:r>
      <w:bookmarkStart w:id="26093" w:name="_ETM_Q46_308688"/>
      <w:bookmarkStart w:id="26094" w:name="_ETM_Q46_308763"/>
      <w:bookmarkEnd w:id="26093"/>
      <w:bookmarkEnd w:id="26094"/>
      <w:r>
        <w:rPr>
          <w:rFonts w:hint="cs"/>
          <w:rtl/>
          <w:lang w:eastAsia="he-IL"/>
        </w:rPr>
        <w:t xml:space="preserve">, </w:t>
      </w:r>
      <w:r w:rsidRPr="00F14641">
        <w:rPr>
          <w:rtl/>
          <w:lang w:eastAsia="he-IL"/>
        </w:rPr>
        <w:t>מאוד לא פומפוזית</w:t>
      </w:r>
      <w:r>
        <w:rPr>
          <w:rFonts w:hint="cs"/>
          <w:rtl/>
          <w:lang w:eastAsia="he-IL"/>
        </w:rPr>
        <w:t xml:space="preserve">; </w:t>
      </w:r>
      <w:r w:rsidRPr="00F14641">
        <w:rPr>
          <w:rtl/>
          <w:lang w:eastAsia="he-IL"/>
        </w:rPr>
        <w:t>מצד</w:t>
      </w:r>
      <w:r>
        <w:rPr>
          <w:rtl/>
          <w:lang w:eastAsia="he-IL"/>
        </w:rPr>
        <w:t xml:space="preserve"> שני מילים מ</w:t>
      </w:r>
      <w:r>
        <w:rPr>
          <w:rFonts w:hint="cs"/>
          <w:rtl/>
          <w:lang w:eastAsia="he-IL"/>
        </w:rPr>
        <w:t>כ</w:t>
      </w:r>
      <w:r>
        <w:rPr>
          <w:rtl/>
          <w:lang w:eastAsia="he-IL"/>
        </w:rPr>
        <w:t>וננות מחשבה ומילים מ</w:t>
      </w:r>
      <w:r>
        <w:rPr>
          <w:rFonts w:hint="cs"/>
          <w:rtl/>
          <w:lang w:eastAsia="he-IL"/>
        </w:rPr>
        <w:t>כ</w:t>
      </w:r>
      <w:r w:rsidRPr="00F14641">
        <w:rPr>
          <w:rtl/>
          <w:lang w:eastAsia="he-IL"/>
        </w:rPr>
        <w:t>וננות מציאות</w:t>
      </w:r>
      <w:r>
        <w:rPr>
          <w:rFonts w:hint="cs"/>
          <w:rtl/>
          <w:lang w:eastAsia="he-IL"/>
        </w:rPr>
        <w:t>,</w:t>
      </w:r>
      <w:r w:rsidRPr="00F14641">
        <w:rPr>
          <w:rtl/>
          <w:lang w:eastAsia="he-IL"/>
        </w:rPr>
        <w:t xml:space="preserve"> והמושגים </w:t>
      </w:r>
      <w:r>
        <w:rPr>
          <w:rFonts w:hint="cs"/>
          <w:rtl/>
          <w:lang w:eastAsia="he-IL"/>
        </w:rPr>
        <w:t>"</w:t>
      </w:r>
      <w:r w:rsidRPr="00F14641">
        <w:rPr>
          <w:rtl/>
          <w:lang w:eastAsia="he-IL"/>
        </w:rPr>
        <w:t>חולה נפש</w:t>
      </w:r>
      <w:r>
        <w:rPr>
          <w:rFonts w:hint="cs"/>
          <w:rtl/>
          <w:lang w:eastAsia="he-IL"/>
        </w:rPr>
        <w:t>"</w:t>
      </w:r>
      <w:r w:rsidRPr="00F14641">
        <w:rPr>
          <w:rtl/>
          <w:lang w:eastAsia="he-IL"/>
        </w:rPr>
        <w:t xml:space="preserve"> או </w:t>
      </w:r>
      <w:r>
        <w:rPr>
          <w:rFonts w:hint="cs"/>
          <w:rtl/>
          <w:lang w:eastAsia="he-IL"/>
        </w:rPr>
        <w:t>"</w:t>
      </w:r>
      <w:r>
        <w:rPr>
          <w:rtl/>
          <w:lang w:eastAsia="he-IL"/>
        </w:rPr>
        <w:t>נכ</w:t>
      </w:r>
      <w:r>
        <w:rPr>
          <w:rFonts w:hint="cs"/>
          <w:rtl/>
          <w:lang w:eastAsia="he-IL"/>
        </w:rPr>
        <w:t>ה</w:t>
      </w:r>
      <w:r w:rsidRPr="00F14641">
        <w:rPr>
          <w:rtl/>
          <w:lang w:eastAsia="he-IL"/>
        </w:rPr>
        <w:t xml:space="preserve"> נפש</w:t>
      </w:r>
      <w:r>
        <w:rPr>
          <w:rFonts w:hint="cs"/>
          <w:rtl/>
          <w:lang w:eastAsia="he-IL"/>
        </w:rPr>
        <w:t>"</w:t>
      </w:r>
      <w:r w:rsidRPr="00F14641">
        <w:rPr>
          <w:rtl/>
          <w:lang w:eastAsia="he-IL"/>
        </w:rPr>
        <w:t xml:space="preserve"> הם מושגים שצריכים להיעלם מהעולם</w:t>
      </w:r>
      <w:r>
        <w:rPr>
          <w:rFonts w:hint="cs"/>
          <w:rtl/>
          <w:lang w:eastAsia="he-IL"/>
        </w:rPr>
        <w:t>.</w:t>
      </w:r>
      <w:r w:rsidRPr="00F14641">
        <w:rPr>
          <w:rtl/>
          <w:lang w:eastAsia="he-IL"/>
        </w:rPr>
        <w:t xml:space="preserve"> אני מאוד גאה ומאוד שמחה שבזכות הצעת החוק הזאת מעכשיו בכל הפרוטוקולים בישראל בכל המשרדים</w:t>
      </w:r>
      <w:r>
        <w:rPr>
          <w:rFonts w:hint="cs"/>
          <w:rtl/>
          <w:lang w:eastAsia="he-IL"/>
        </w:rPr>
        <w:t>,</w:t>
      </w:r>
      <w:r w:rsidRPr="00F14641">
        <w:rPr>
          <w:rtl/>
          <w:lang w:eastAsia="he-IL"/>
        </w:rPr>
        <w:t xml:space="preserve"> בכל בתי החולים</w:t>
      </w:r>
      <w:bookmarkStart w:id="26095" w:name="_ETM_Q46_338146"/>
      <w:bookmarkStart w:id="26096" w:name="_ETM_Q46_338217"/>
      <w:bookmarkEnd w:id="26095"/>
      <w:bookmarkEnd w:id="26096"/>
      <w:r>
        <w:rPr>
          <w:rFonts w:hint="cs"/>
          <w:rtl/>
          <w:lang w:eastAsia="he-IL"/>
        </w:rPr>
        <w:t xml:space="preserve">, </w:t>
      </w:r>
      <w:r w:rsidRPr="00F14641">
        <w:rPr>
          <w:rtl/>
          <w:lang w:eastAsia="he-IL"/>
        </w:rPr>
        <w:t xml:space="preserve">בכל הבתים </w:t>
      </w:r>
      <w:r>
        <w:rPr>
          <w:rFonts w:hint="cs"/>
          <w:rtl/>
          <w:lang w:eastAsia="he-IL"/>
        </w:rPr>
        <w:t>ה</w:t>
      </w:r>
      <w:r w:rsidRPr="00F14641">
        <w:rPr>
          <w:rtl/>
          <w:lang w:eastAsia="he-IL"/>
        </w:rPr>
        <w:t>מאזנים</w:t>
      </w:r>
      <w:bookmarkStart w:id="26097" w:name="_ETM_Q46_342178"/>
      <w:bookmarkStart w:id="26098" w:name="_ETM_Q46_342248"/>
      <w:bookmarkEnd w:id="26097"/>
      <w:bookmarkEnd w:id="26098"/>
      <w:r>
        <w:rPr>
          <w:rFonts w:hint="cs"/>
          <w:rtl/>
          <w:lang w:eastAsia="he-IL"/>
        </w:rPr>
        <w:t>,</w:t>
      </w:r>
      <w:r w:rsidRPr="00F14641">
        <w:rPr>
          <w:rtl/>
          <w:lang w:eastAsia="he-IL"/>
        </w:rPr>
        <w:t xml:space="preserve"> כפרי האיזון</w:t>
      </w:r>
      <w:r>
        <w:rPr>
          <w:rFonts w:hint="cs"/>
          <w:rtl/>
          <w:lang w:eastAsia="he-IL"/>
        </w:rPr>
        <w:t>,</w:t>
      </w:r>
      <w:r w:rsidRPr="00F14641">
        <w:rPr>
          <w:rtl/>
          <w:lang w:eastAsia="he-IL"/>
        </w:rPr>
        <w:t xml:space="preserve"> בכל מקום שבו יהיו אנשים עם כנף מעט שבורה</w:t>
      </w:r>
      <w:r>
        <w:rPr>
          <w:rFonts w:hint="cs"/>
          <w:rtl/>
          <w:lang w:eastAsia="he-IL"/>
        </w:rPr>
        <w:t>,</w:t>
      </w:r>
      <w:r w:rsidRPr="00F14641">
        <w:rPr>
          <w:rtl/>
          <w:lang w:eastAsia="he-IL"/>
        </w:rPr>
        <w:t xml:space="preserve"> הביטוי </w:t>
      </w:r>
      <w:r>
        <w:rPr>
          <w:rFonts w:hint="cs"/>
          <w:rtl/>
          <w:lang w:eastAsia="he-IL"/>
        </w:rPr>
        <w:t>"</w:t>
      </w:r>
      <w:r w:rsidRPr="00F14641">
        <w:rPr>
          <w:rtl/>
          <w:lang w:eastAsia="he-IL"/>
        </w:rPr>
        <w:t>נכ</w:t>
      </w:r>
      <w:r>
        <w:rPr>
          <w:rFonts w:hint="cs"/>
          <w:rtl/>
          <w:lang w:eastAsia="he-IL"/>
        </w:rPr>
        <w:t>ה</w:t>
      </w:r>
      <w:r w:rsidRPr="00F14641">
        <w:rPr>
          <w:rtl/>
          <w:lang w:eastAsia="he-IL"/>
        </w:rPr>
        <w:t xml:space="preserve"> נפש</w:t>
      </w:r>
      <w:r>
        <w:rPr>
          <w:rFonts w:hint="cs"/>
          <w:rtl/>
          <w:lang w:eastAsia="he-IL"/>
        </w:rPr>
        <w:t>"</w:t>
      </w:r>
      <w:r w:rsidRPr="00F14641">
        <w:rPr>
          <w:rtl/>
          <w:lang w:eastAsia="he-IL"/>
        </w:rPr>
        <w:t xml:space="preserve"> או </w:t>
      </w:r>
      <w:r>
        <w:rPr>
          <w:rFonts w:hint="cs"/>
          <w:rtl/>
          <w:lang w:eastAsia="he-IL"/>
        </w:rPr>
        <w:t>"</w:t>
      </w:r>
      <w:r w:rsidRPr="00F14641">
        <w:rPr>
          <w:rtl/>
          <w:lang w:eastAsia="he-IL"/>
        </w:rPr>
        <w:t>חולה נפש</w:t>
      </w:r>
      <w:r>
        <w:rPr>
          <w:rFonts w:hint="cs"/>
          <w:rtl/>
          <w:lang w:eastAsia="he-IL"/>
        </w:rPr>
        <w:t>"</w:t>
      </w:r>
      <w:r w:rsidRPr="00F14641">
        <w:rPr>
          <w:rtl/>
          <w:lang w:eastAsia="he-IL"/>
        </w:rPr>
        <w:t xml:space="preserve"> יימחק</w:t>
      </w:r>
      <w:r>
        <w:rPr>
          <w:rFonts w:hint="cs"/>
          <w:rtl/>
          <w:lang w:eastAsia="he-IL"/>
        </w:rPr>
        <w:t>,</w:t>
      </w:r>
      <w:r w:rsidRPr="00F14641">
        <w:rPr>
          <w:rtl/>
          <w:lang w:eastAsia="he-IL"/>
        </w:rPr>
        <w:t xml:space="preserve"> ובמקומו בזכות הצעת החוק הזאת אנחנו נדבר במונחים של </w:t>
      </w:r>
      <w:r>
        <w:rPr>
          <w:rFonts w:hint="cs"/>
          <w:rtl/>
          <w:lang w:eastAsia="he-IL"/>
        </w:rPr>
        <w:t>"</w:t>
      </w:r>
      <w:r w:rsidRPr="00F14641">
        <w:rPr>
          <w:rtl/>
          <w:lang w:eastAsia="he-IL"/>
        </w:rPr>
        <w:t>מתמודדי נפש</w:t>
      </w:r>
      <w:r>
        <w:rPr>
          <w:rFonts w:hint="cs"/>
          <w:rtl/>
          <w:lang w:eastAsia="he-IL"/>
        </w:rPr>
        <w:t>".</w:t>
      </w:r>
      <w:r w:rsidRPr="00F14641">
        <w:rPr>
          <w:rtl/>
          <w:lang w:eastAsia="he-IL"/>
        </w:rPr>
        <w:t xml:space="preserve"> כי זה בדיוק העניין</w:t>
      </w:r>
      <w:r>
        <w:rPr>
          <w:rFonts w:hint="cs"/>
          <w:rtl/>
          <w:lang w:eastAsia="he-IL"/>
        </w:rPr>
        <w:t>:</w:t>
      </w:r>
      <w:r w:rsidRPr="00F14641">
        <w:rPr>
          <w:rtl/>
          <w:lang w:eastAsia="he-IL"/>
        </w:rPr>
        <w:t xml:space="preserve"> נפש לא יכול להיות נכה</w:t>
      </w:r>
      <w:r>
        <w:rPr>
          <w:rFonts w:hint="cs"/>
          <w:rtl/>
          <w:lang w:eastAsia="he-IL"/>
        </w:rPr>
        <w:t xml:space="preserve">, </w:t>
      </w:r>
      <w:bookmarkStart w:id="26099" w:name="_ETM_Q46_362977"/>
      <w:bookmarkEnd w:id="26099"/>
      <w:r>
        <w:rPr>
          <w:rFonts w:hint="cs"/>
          <w:rtl/>
          <w:lang w:eastAsia="he-IL"/>
        </w:rPr>
        <w:t xml:space="preserve">נפש </w:t>
      </w:r>
      <w:r w:rsidRPr="00F14641">
        <w:rPr>
          <w:rtl/>
          <w:lang w:eastAsia="he-IL"/>
        </w:rPr>
        <w:t>היא העצם של האנושיות שלנו</w:t>
      </w:r>
      <w:r>
        <w:rPr>
          <w:rFonts w:hint="cs"/>
          <w:rtl/>
          <w:lang w:eastAsia="he-IL"/>
        </w:rPr>
        <w:t>.</w:t>
      </w:r>
      <w:r w:rsidRPr="00F14641">
        <w:rPr>
          <w:rtl/>
          <w:lang w:eastAsia="he-IL"/>
        </w:rPr>
        <w:t xml:space="preserve"> ולומר למישהו שהנפש שלו נכה</w:t>
      </w:r>
      <w:r>
        <w:rPr>
          <w:rFonts w:hint="cs"/>
          <w:rtl/>
          <w:lang w:eastAsia="he-IL"/>
        </w:rPr>
        <w:t>,</w:t>
      </w:r>
      <w:r>
        <w:rPr>
          <w:rtl/>
          <w:lang w:eastAsia="he-IL"/>
        </w:rPr>
        <w:t xml:space="preserve"> </w:t>
      </w:r>
      <w:r>
        <w:rPr>
          <w:rFonts w:hint="cs"/>
          <w:rtl/>
          <w:lang w:eastAsia="he-IL"/>
        </w:rPr>
        <w:t>זה לו</w:t>
      </w:r>
      <w:r w:rsidRPr="00F14641">
        <w:rPr>
          <w:rtl/>
          <w:lang w:eastAsia="he-IL"/>
        </w:rPr>
        <w:t>מר שהוא אדם מינוס</w:t>
      </w:r>
      <w:r>
        <w:rPr>
          <w:rFonts w:hint="cs"/>
          <w:rtl/>
          <w:lang w:eastAsia="he-IL"/>
        </w:rPr>
        <w:t>.</w:t>
      </w:r>
      <w:r w:rsidRPr="00F14641">
        <w:rPr>
          <w:rtl/>
          <w:lang w:eastAsia="he-IL"/>
        </w:rPr>
        <w:t xml:space="preserve"> הם מתמודדים</w:t>
      </w:r>
      <w:r>
        <w:rPr>
          <w:rFonts w:hint="cs"/>
          <w:rtl/>
          <w:lang w:eastAsia="he-IL"/>
        </w:rPr>
        <w:t>,</w:t>
      </w:r>
      <w:r w:rsidRPr="00F14641">
        <w:rPr>
          <w:rtl/>
          <w:lang w:eastAsia="he-IL"/>
        </w:rPr>
        <w:t xml:space="preserve"> ו</w:t>
      </w:r>
      <w:r>
        <w:rPr>
          <w:rFonts w:hint="cs"/>
          <w:rtl/>
          <w:lang w:eastAsia="he-IL"/>
        </w:rPr>
        <w:t xml:space="preserve">הם </w:t>
      </w:r>
      <w:r w:rsidRPr="00F14641">
        <w:rPr>
          <w:rtl/>
          <w:lang w:eastAsia="he-IL"/>
        </w:rPr>
        <w:t xml:space="preserve">מתמודדים את </w:t>
      </w:r>
      <w:r>
        <w:rPr>
          <w:rFonts w:hint="cs"/>
          <w:rtl/>
          <w:lang w:eastAsia="he-IL"/>
        </w:rPr>
        <w:t>אחת</w:t>
      </w:r>
      <w:r w:rsidRPr="00F14641">
        <w:rPr>
          <w:rtl/>
          <w:lang w:eastAsia="he-IL"/>
        </w:rPr>
        <w:t xml:space="preserve"> ההתמודדויות הקשות ביותר שיש</w:t>
      </w:r>
      <w:r>
        <w:rPr>
          <w:rFonts w:hint="cs"/>
          <w:rtl/>
          <w:lang w:eastAsia="he-IL"/>
        </w:rPr>
        <w:t>.</w:t>
      </w:r>
      <w:r>
        <w:rPr>
          <w:rtl/>
          <w:lang w:eastAsia="he-IL"/>
        </w:rPr>
        <w:t xml:space="preserve"> </w:t>
      </w:r>
      <w:r w:rsidRPr="00F14641">
        <w:rPr>
          <w:rtl/>
          <w:lang w:eastAsia="he-IL"/>
        </w:rPr>
        <w:t>אחרי שהמלחמה הזאת תיגמר</w:t>
      </w:r>
      <w:r>
        <w:rPr>
          <w:rFonts w:hint="cs"/>
          <w:rtl/>
          <w:lang w:eastAsia="he-IL"/>
        </w:rPr>
        <w:t>,</w:t>
      </w:r>
      <w:r w:rsidRPr="00F14641">
        <w:rPr>
          <w:rtl/>
          <w:lang w:eastAsia="he-IL"/>
        </w:rPr>
        <w:t xml:space="preserve"> אנחנו נק</w:t>
      </w:r>
      <w:r>
        <w:rPr>
          <w:rtl/>
          <w:lang w:eastAsia="he-IL"/>
        </w:rPr>
        <w:t>לוט לתוכנו עוד הרבה מא</w:t>
      </w:r>
      <w:r>
        <w:rPr>
          <w:rFonts w:hint="cs"/>
          <w:rtl/>
          <w:lang w:eastAsia="he-IL"/>
        </w:rPr>
        <w:t>ו</w:t>
      </w:r>
      <w:r>
        <w:rPr>
          <w:rtl/>
          <w:lang w:eastAsia="he-IL"/>
        </w:rPr>
        <w:t>ד אנשים ש</w:t>
      </w:r>
      <w:r>
        <w:rPr>
          <w:rFonts w:hint="cs"/>
          <w:rtl/>
          <w:lang w:eastAsia="he-IL"/>
        </w:rPr>
        <w:t>י</w:t>
      </w:r>
      <w:r>
        <w:rPr>
          <w:rtl/>
          <w:lang w:eastAsia="he-IL"/>
        </w:rPr>
        <w:t>תמודדו עם פוסט</w:t>
      </w:r>
      <w:r>
        <w:rPr>
          <w:rFonts w:hint="cs"/>
          <w:rtl/>
          <w:lang w:eastAsia="he-IL"/>
        </w:rPr>
        <w:t>-</w:t>
      </w:r>
      <w:r w:rsidRPr="00F14641">
        <w:rPr>
          <w:rtl/>
          <w:lang w:eastAsia="he-IL"/>
        </w:rPr>
        <w:t>טראומה</w:t>
      </w:r>
      <w:r>
        <w:rPr>
          <w:rFonts w:hint="cs"/>
          <w:rtl/>
          <w:lang w:eastAsia="he-IL"/>
        </w:rPr>
        <w:t>.</w:t>
      </w:r>
      <w:r>
        <w:rPr>
          <w:rtl/>
          <w:lang w:eastAsia="he-IL"/>
        </w:rPr>
        <w:t xml:space="preserve"> </w:t>
      </w:r>
      <w:r w:rsidRPr="00F14641">
        <w:rPr>
          <w:rtl/>
          <w:lang w:eastAsia="he-IL"/>
        </w:rPr>
        <w:t>לכן</w:t>
      </w:r>
      <w:r>
        <w:rPr>
          <w:rFonts w:hint="cs"/>
          <w:rtl/>
          <w:lang w:eastAsia="he-IL"/>
        </w:rPr>
        <w:t>,</w:t>
      </w:r>
      <w:r w:rsidRPr="00F14641">
        <w:rPr>
          <w:rtl/>
          <w:lang w:eastAsia="he-IL"/>
        </w:rPr>
        <w:t xml:space="preserve"> ההצעה הזו חשובה לי גם ברמה האישית</w:t>
      </w:r>
      <w:r>
        <w:rPr>
          <w:rFonts w:hint="cs"/>
          <w:rtl/>
          <w:lang w:eastAsia="he-IL"/>
        </w:rPr>
        <w:t>,</w:t>
      </w:r>
      <w:r w:rsidRPr="00F14641">
        <w:rPr>
          <w:rtl/>
          <w:lang w:eastAsia="he-IL"/>
        </w:rPr>
        <w:t xml:space="preserve"> ואני חושבת שהיא תעשה שינוי עבור הרבה מאוד מתמודדים בישראל</w:t>
      </w:r>
      <w:r>
        <w:rPr>
          <w:rFonts w:hint="cs"/>
          <w:rtl/>
          <w:lang w:eastAsia="he-IL"/>
        </w:rPr>
        <w:t>.</w:t>
      </w:r>
    </w:p>
    <w:p w:rsidR="00D93D91" w:rsidRDefault="00D93D91" w:rsidP="00A53C63">
      <w:pPr>
        <w:rPr>
          <w:rtl/>
          <w:lang w:eastAsia="he-IL"/>
        </w:rPr>
      </w:pPr>
      <w:bookmarkStart w:id="26100" w:name="_ETM_Q46_390754"/>
      <w:bookmarkStart w:id="26101" w:name="_ETM_Q46_390832"/>
      <w:bookmarkStart w:id="26102" w:name="_ETM_Q46_390882"/>
      <w:bookmarkEnd w:id="26100"/>
      <w:bookmarkEnd w:id="26101"/>
      <w:bookmarkEnd w:id="26102"/>
    </w:p>
    <w:p w:rsidR="00D93D91" w:rsidRDefault="00D93D91" w:rsidP="00A53C63">
      <w:pPr>
        <w:rPr>
          <w:rtl/>
          <w:lang w:eastAsia="he-IL"/>
        </w:rPr>
      </w:pPr>
      <w:bookmarkStart w:id="26103" w:name="_ETM_Q46_390948"/>
      <w:bookmarkEnd w:id="26103"/>
      <w:r w:rsidRPr="00F14641">
        <w:rPr>
          <w:rtl/>
          <w:lang w:eastAsia="he-IL"/>
        </w:rPr>
        <w:t xml:space="preserve"> אני כן רוצה לומר לך</w:t>
      </w:r>
      <w:r>
        <w:rPr>
          <w:rFonts w:hint="cs"/>
          <w:rtl/>
          <w:lang w:eastAsia="he-IL"/>
        </w:rPr>
        <w:t>,</w:t>
      </w:r>
      <w:r w:rsidRPr="00F14641">
        <w:rPr>
          <w:rtl/>
          <w:lang w:eastAsia="he-IL"/>
        </w:rPr>
        <w:t xml:space="preserve"> חבר הכנסת לוי</w:t>
      </w:r>
      <w:r>
        <w:rPr>
          <w:rFonts w:hint="cs"/>
          <w:rtl/>
          <w:lang w:eastAsia="he-IL"/>
        </w:rPr>
        <w:t>, מיקי,</w:t>
      </w:r>
      <w:r w:rsidRPr="00F14641">
        <w:rPr>
          <w:rtl/>
          <w:lang w:eastAsia="he-IL"/>
        </w:rPr>
        <w:t xml:space="preserve"> הקשבתי לנאום שלך רוב קשב</w:t>
      </w:r>
      <w:r>
        <w:rPr>
          <w:rFonts w:hint="cs"/>
          <w:rtl/>
          <w:lang w:eastAsia="he-IL"/>
        </w:rPr>
        <w:t>.</w:t>
      </w:r>
      <w:r w:rsidRPr="00F14641">
        <w:rPr>
          <w:rtl/>
          <w:lang w:eastAsia="he-IL"/>
        </w:rPr>
        <w:t xml:space="preserve"> אני בקשר עם חיילים חרדים</w:t>
      </w:r>
      <w:r>
        <w:rPr>
          <w:rFonts w:hint="cs"/>
          <w:rtl/>
          <w:lang w:eastAsia="he-IL"/>
        </w:rPr>
        <w:t>,</w:t>
      </w:r>
      <w:r w:rsidRPr="00F14641">
        <w:rPr>
          <w:rtl/>
          <w:lang w:eastAsia="he-IL"/>
        </w:rPr>
        <w:t xml:space="preserve"> </w:t>
      </w:r>
      <w:r>
        <w:rPr>
          <w:rFonts w:hint="cs"/>
          <w:rtl/>
          <w:lang w:eastAsia="he-IL"/>
        </w:rPr>
        <w:t>ו</w:t>
      </w:r>
      <w:r w:rsidRPr="00F14641">
        <w:rPr>
          <w:rtl/>
          <w:lang w:eastAsia="he-IL"/>
        </w:rPr>
        <w:t>אני רוצה לשקף</w:t>
      </w:r>
      <w:r>
        <w:rPr>
          <w:rFonts w:hint="cs"/>
          <w:rtl/>
          <w:lang w:eastAsia="he-IL"/>
        </w:rPr>
        <w:t xml:space="preserve"> אחת</w:t>
      </w:r>
      <w:r w:rsidRPr="00F14641">
        <w:rPr>
          <w:rtl/>
          <w:lang w:eastAsia="he-IL"/>
        </w:rPr>
        <w:t xml:space="preserve"> ולתמיד מה האנשים האלה עוברים</w:t>
      </w:r>
      <w:r>
        <w:rPr>
          <w:rFonts w:hint="cs"/>
          <w:rtl/>
          <w:lang w:eastAsia="he-IL"/>
        </w:rPr>
        <w:t>.</w:t>
      </w:r>
      <w:r w:rsidRPr="00F14641">
        <w:rPr>
          <w:rtl/>
          <w:lang w:eastAsia="he-IL"/>
        </w:rPr>
        <w:t xml:space="preserve"> אם למשל</w:t>
      </w:r>
      <w:r>
        <w:rPr>
          <w:rFonts w:hint="cs"/>
          <w:rtl/>
          <w:lang w:eastAsia="he-IL"/>
        </w:rPr>
        <w:t xml:space="preserve"> הם</w:t>
      </w:r>
      <w:r>
        <w:rPr>
          <w:rtl/>
          <w:lang w:eastAsia="he-IL"/>
        </w:rPr>
        <w:t xml:space="preserve"> </w:t>
      </w:r>
      <w:r>
        <w:rPr>
          <w:rFonts w:hint="cs"/>
          <w:rtl/>
          <w:lang w:eastAsia="he-IL"/>
        </w:rPr>
        <w:t>נ</w:t>
      </w:r>
      <w:r w:rsidRPr="00F14641">
        <w:rPr>
          <w:rtl/>
          <w:lang w:eastAsia="he-IL"/>
        </w:rPr>
        <w:t>מצאים בפעילות עד שעה מאוחרת</w:t>
      </w:r>
      <w:r>
        <w:rPr>
          <w:rFonts w:hint="cs"/>
          <w:rtl/>
          <w:lang w:eastAsia="he-IL"/>
        </w:rPr>
        <w:t>,</w:t>
      </w:r>
      <w:r w:rsidRPr="00F14641">
        <w:rPr>
          <w:rtl/>
          <w:lang w:eastAsia="he-IL"/>
        </w:rPr>
        <w:t xml:space="preserve"> הם לא יכולים ללכת לבית הלוח</w:t>
      </w:r>
      <w:r>
        <w:rPr>
          <w:rtl/>
          <w:lang w:eastAsia="he-IL"/>
        </w:rPr>
        <w:t>ם</w:t>
      </w:r>
      <w:r>
        <w:rPr>
          <w:rFonts w:hint="cs"/>
          <w:rtl/>
          <w:lang w:eastAsia="he-IL"/>
        </w:rPr>
        <w:t>,</w:t>
      </w:r>
      <w:r>
        <w:rPr>
          <w:rtl/>
          <w:lang w:eastAsia="he-IL"/>
        </w:rPr>
        <w:t xml:space="preserve"> כי יש שם </w:t>
      </w:r>
      <w:r w:rsidRPr="00F14641">
        <w:rPr>
          <w:rtl/>
          <w:lang w:eastAsia="he-IL"/>
        </w:rPr>
        <w:t>נשים</w:t>
      </w:r>
      <w:r>
        <w:rPr>
          <w:rFonts w:hint="cs"/>
          <w:rtl/>
          <w:lang w:eastAsia="he-IL"/>
        </w:rPr>
        <w:t xml:space="preserve">. צה"ל </w:t>
      </w:r>
      <w:bookmarkStart w:id="26104" w:name="_ETM_Q46_410728"/>
      <w:bookmarkEnd w:id="26104"/>
      <w:r w:rsidRPr="00F14641">
        <w:rPr>
          <w:rtl/>
          <w:lang w:eastAsia="he-IL"/>
        </w:rPr>
        <w:t>הבטיח להם ש</w:t>
      </w:r>
      <w:r>
        <w:rPr>
          <w:rFonts w:hint="cs"/>
          <w:rtl/>
          <w:lang w:eastAsia="he-IL"/>
        </w:rPr>
        <w:t xml:space="preserve">יהיו להם </w:t>
      </w:r>
      <w:r w:rsidRPr="00F14641">
        <w:rPr>
          <w:rtl/>
          <w:lang w:eastAsia="he-IL"/>
        </w:rPr>
        <w:t>מקומות לינה משלהם ללא נשים</w:t>
      </w:r>
      <w:r>
        <w:rPr>
          <w:rFonts w:hint="cs"/>
          <w:rtl/>
          <w:lang w:eastAsia="he-IL"/>
        </w:rPr>
        <w:t>,</w:t>
      </w:r>
      <w:r w:rsidRPr="00F14641">
        <w:rPr>
          <w:rtl/>
          <w:lang w:eastAsia="he-IL"/>
        </w:rPr>
        <w:t xml:space="preserve"> ולא קיים</w:t>
      </w:r>
      <w:r>
        <w:rPr>
          <w:rFonts w:hint="cs"/>
          <w:rtl/>
          <w:lang w:eastAsia="he-IL"/>
        </w:rPr>
        <w:t>.</w:t>
      </w:r>
      <w:r>
        <w:rPr>
          <w:rtl/>
          <w:lang w:eastAsia="he-IL"/>
        </w:rPr>
        <w:t xml:space="preserve"> הרבה מהם נורא </w:t>
      </w:r>
      <w:r w:rsidRPr="00F14641">
        <w:rPr>
          <w:rtl/>
          <w:lang w:eastAsia="he-IL"/>
        </w:rPr>
        <w:t>ר</w:t>
      </w:r>
      <w:r>
        <w:rPr>
          <w:rFonts w:hint="cs"/>
          <w:rtl/>
          <w:lang w:eastAsia="he-IL"/>
        </w:rPr>
        <w:t>ע</w:t>
      </w:r>
      <w:r w:rsidRPr="00F14641">
        <w:rPr>
          <w:rtl/>
          <w:lang w:eastAsia="he-IL"/>
        </w:rPr>
        <w:t>בים</w:t>
      </w:r>
      <w:r>
        <w:rPr>
          <w:rFonts w:hint="cs"/>
          <w:rtl/>
          <w:lang w:eastAsia="he-IL"/>
        </w:rPr>
        <w:t>,</w:t>
      </w:r>
      <w:r w:rsidRPr="00F14641">
        <w:rPr>
          <w:rtl/>
          <w:lang w:eastAsia="he-IL"/>
        </w:rPr>
        <w:t xml:space="preserve"> כי אין מספיק זמן בין הארוחה </w:t>
      </w:r>
      <w:r>
        <w:rPr>
          <w:rFonts w:hint="cs"/>
          <w:rtl/>
          <w:lang w:eastAsia="he-IL"/>
        </w:rPr>
        <w:t>ה</w:t>
      </w:r>
      <w:r w:rsidRPr="00F14641">
        <w:rPr>
          <w:rtl/>
          <w:lang w:eastAsia="he-IL"/>
        </w:rPr>
        <w:t xml:space="preserve">בשרית לארוחה </w:t>
      </w:r>
      <w:r>
        <w:rPr>
          <w:rFonts w:hint="cs"/>
          <w:rtl/>
          <w:lang w:eastAsia="he-IL"/>
        </w:rPr>
        <w:t>ה</w:t>
      </w:r>
      <w:r w:rsidRPr="00F14641">
        <w:rPr>
          <w:rtl/>
          <w:lang w:eastAsia="he-IL"/>
        </w:rPr>
        <w:t>חלבית</w:t>
      </w:r>
      <w:r>
        <w:rPr>
          <w:rFonts w:hint="cs"/>
          <w:rtl/>
          <w:lang w:eastAsia="he-IL"/>
        </w:rPr>
        <w:t>,</w:t>
      </w:r>
      <w:r w:rsidRPr="00F14641">
        <w:rPr>
          <w:rtl/>
          <w:lang w:eastAsia="he-IL"/>
        </w:rPr>
        <w:t xml:space="preserve"> אז הם הולכים לישון רעבים</w:t>
      </w:r>
      <w:r>
        <w:rPr>
          <w:rFonts w:hint="cs"/>
          <w:rtl/>
          <w:lang w:eastAsia="he-IL"/>
        </w:rPr>
        <w:t>.</w:t>
      </w:r>
      <w:r w:rsidRPr="00F14641">
        <w:rPr>
          <w:rtl/>
          <w:lang w:eastAsia="he-IL"/>
        </w:rPr>
        <w:t xml:space="preserve"> חלק מהם</w:t>
      </w:r>
      <w:r>
        <w:rPr>
          <w:rFonts w:hint="cs"/>
          <w:rtl/>
          <w:lang w:eastAsia="he-IL"/>
        </w:rPr>
        <w:t xml:space="preserve"> –</w:t>
      </w:r>
      <w:r>
        <w:rPr>
          <w:rtl/>
          <w:lang w:eastAsia="he-IL"/>
        </w:rPr>
        <w:t xml:space="preserve"> התרגול שלהם </w:t>
      </w:r>
      <w:r>
        <w:rPr>
          <w:rFonts w:hint="cs"/>
          <w:rtl/>
          <w:lang w:eastAsia="he-IL"/>
        </w:rPr>
        <w:t xml:space="preserve">הוא </w:t>
      </w:r>
      <w:r w:rsidRPr="00F14641">
        <w:rPr>
          <w:rtl/>
          <w:lang w:eastAsia="he-IL"/>
        </w:rPr>
        <w:t>טבילה</w:t>
      </w:r>
      <w:r>
        <w:rPr>
          <w:rFonts w:hint="cs"/>
          <w:rtl/>
          <w:lang w:eastAsia="he-IL"/>
        </w:rPr>
        <w:t>,</w:t>
      </w:r>
      <w:r w:rsidRPr="00F14641">
        <w:rPr>
          <w:rtl/>
          <w:lang w:eastAsia="he-IL"/>
        </w:rPr>
        <w:t xml:space="preserve"> זה משהו שהם עושים מגיל צעיר</w:t>
      </w:r>
      <w:r>
        <w:rPr>
          <w:rFonts w:hint="cs"/>
          <w:rtl/>
          <w:lang w:eastAsia="he-IL"/>
        </w:rPr>
        <w:t>.</w:t>
      </w:r>
      <w:r w:rsidRPr="00F14641">
        <w:rPr>
          <w:rtl/>
          <w:lang w:eastAsia="he-IL"/>
        </w:rPr>
        <w:t xml:space="preserve"> אין להם מקוואות</w:t>
      </w:r>
      <w:r>
        <w:rPr>
          <w:rFonts w:hint="cs"/>
          <w:rtl/>
          <w:lang w:eastAsia="he-IL"/>
        </w:rPr>
        <w:t>.</w:t>
      </w:r>
      <w:r w:rsidRPr="00F14641">
        <w:rPr>
          <w:rtl/>
          <w:lang w:eastAsia="he-IL"/>
        </w:rPr>
        <w:t xml:space="preserve"> צה"ל לא נערך לקלוט אותם</w:t>
      </w:r>
      <w:r>
        <w:rPr>
          <w:rFonts w:hint="cs"/>
          <w:rtl/>
          <w:lang w:eastAsia="he-IL"/>
        </w:rPr>
        <w:t>.</w:t>
      </w:r>
      <w:r w:rsidRPr="00F14641">
        <w:rPr>
          <w:rtl/>
          <w:lang w:eastAsia="he-IL"/>
        </w:rPr>
        <w:t xml:space="preserve"> כשצה"ל יבוא ויעשה את הצעד הזה</w:t>
      </w:r>
      <w:r>
        <w:rPr>
          <w:rFonts w:hint="cs"/>
          <w:rtl/>
          <w:lang w:eastAsia="he-IL"/>
        </w:rPr>
        <w:t>,</w:t>
      </w:r>
      <w:r w:rsidRPr="00F14641">
        <w:rPr>
          <w:rtl/>
          <w:lang w:eastAsia="he-IL"/>
        </w:rPr>
        <w:t xml:space="preserve"> יפרו</w:t>
      </w:r>
      <w:r>
        <w:rPr>
          <w:rFonts w:hint="cs"/>
          <w:rtl/>
          <w:lang w:eastAsia="he-IL"/>
        </w:rPr>
        <w:t>ס</w:t>
      </w:r>
      <w:r w:rsidRPr="00F14641">
        <w:rPr>
          <w:rtl/>
          <w:lang w:eastAsia="he-IL"/>
        </w:rPr>
        <w:t xml:space="preserve"> בפניהם</w:t>
      </w:r>
      <w:r>
        <w:rPr>
          <w:rFonts w:hint="cs"/>
          <w:rtl/>
          <w:lang w:eastAsia="he-IL"/>
        </w:rPr>
        <w:t xml:space="preserve">: הינה, </w:t>
      </w:r>
      <w:r w:rsidRPr="00F14641">
        <w:rPr>
          <w:rtl/>
          <w:lang w:eastAsia="he-IL"/>
        </w:rPr>
        <w:t>באמון</w:t>
      </w:r>
      <w:r>
        <w:rPr>
          <w:rFonts w:hint="cs"/>
          <w:rtl/>
          <w:lang w:eastAsia="he-IL"/>
        </w:rPr>
        <w:t>,</w:t>
      </w:r>
      <w:r w:rsidRPr="00F14641">
        <w:rPr>
          <w:rtl/>
          <w:lang w:eastAsia="he-IL"/>
        </w:rPr>
        <w:t xml:space="preserve"> בהסכמה הדדית</w:t>
      </w:r>
      <w:r>
        <w:rPr>
          <w:rFonts w:hint="cs"/>
          <w:rtl/>
          <w:lang w:eastAsia="he-IL"/>
        </w:rPr>
        <w:t>,</w:t>
      </w:r>
      <w:r>
        <w:rPr>
          <w:rtl/>
          <w:lang w:eastAsia="he-IL"/>
        </w:rPr>
        <w:t xml:space="preserve"> בה</w:t>
      </w:r>
      <w:r>
        <w:rPr>
          <w:rFonts w:hint="cs"/>
          <w:rtl/>
          <w:lang w:eastAsia="he-IL"/>
        </w:rPr>
        <w:t xml:space="preserve">ידברות, </w:t>
      </w:r>
      <w:r w:rsidRPr="00F14641">
        <w:rPr>
          <w:rtl/>
          <w:lang w:eastAsia="he-IL"/>
        </w:rPr>
        <w:t>לא מלמעלה</w:t>
      </w:r>
      <w:r>
        <w:rPr>
          <w:rFonts w:hint="cs"/>
          <w:rtl/>
          <w:lang w:eastAsia="he-IL"/>
        </w:rPr>
        <w:t>,</w:t>
      </w:r>
      <w:r w:rsidRPr="00F14641">
        <w:rPr>
          <w:rtl/>
          <w:lang w:eastAsia="he-IL"/>
        </w:rPr>
        <w:t xml:space="preserve"> לא מהקולקטיב</w:t>
      </w:r>
      <w:r>
        <w:rPr>
          <w:rFonts w:hint="cs"/>
          <w:rtl/>
          <w:lang w:eastAsia="he-IL"/>
        </w:rPr>
        <w:t>,</w:t>
      </w:r>
      <w:r w:rsidRPr="00F14641">
        <w:rPr>
          <w:rtl/>
          <w:lang w:eastAsia="he-IL"/>
        </w:rPr>
        <w:t xml:space="preserve"> לא מהרבנים</w:t>
      </w:r>
      <w:r>
        <w:rPr>
          <w:rFonts w:hint="cs"/>
          <w:rtl/>
          <w:lang w:eastAsia="he-IL"/>
        </w:rPr>
        <w:t xml:space="preserve"> –</w:t>
      </w:r>
      <w:r w:rsidRPr="00F14641">
        <w:rPr>
          <w:rtl/>
          <w:lang w:eastAsia="he-IL"/>
        </w:rPr>
        <w:t xml:space="preserve"> משם זה אף פעם לא יבוא</w:t>
      </w:r>
      <w:r>
        <w:rPr>
          <w:rFonts w:hint="cs"/>
          <w:rtl/>
          <w:lang w:eastAsia="he-IL"/>
        </w:rPr>
        <w:t>,</w:t>
      </w:r>
      <w:r w:rsidRPr="00F14641">
        <w:rPr>
          <w:rtl/>
          <w:lang w:eastAsia="he-IL"/>
        </w:rPr>
        <w:t xml:space="preserve"> אנחנו יכולים להיות צודקים מפה </w:t>
      </w:r>
      <w:r>
        <w:rPr>
          <w:rFonts w:hint="cs"/>
          <w:rtl/>
          <w:lang w:eastAsia="he-IL"/>
        </w:rPr>
        <w:t xml:space="preserve">עד טימבוקטו – </w:t>
      </w:r>
      <w:bookmarkStart w:id="26105" w:name="_ETM_Q46_445522"/>
      <w:bookmarkEnd w:id="26105"/>
      <w:r w:rsidRPr="00F14641">
        <w:rPr>
          <w:rtl/>
          <w:lang w:eastAsia="he-IL"/>
        </w:rPr>
        <w:t>זה לא יבוא</w:t>
      </w:r>
      <w:r>
        <w:rPr>
          <w:rFonts w:hint="cs"/>
          <w:rtl/>
          <w:lang w:eastAsia="he-IL"/>
        </w:rPr>
        <w:t>.</w:t>
      </w:r>
      <w:r w:rsidRPr="00F14641">
        <w:rPr>
          <w:rtl/>
          <w:lang w:eastAsia="he-IL"/>
        </w:rPr>
        <w:t xml:space="preserve"> אי</w:t>
      </w:r>
      <w:r>
        <w:rPr>
          <w:rFonts w:hint="cs"/>
          <w:rtl/>
          <w:lang w:eastAsia="he-IL"/>
        </w:rPr>
        <w:t>-</w:t>
      </w:r>
      <w:r>
        <w:rPr>
          <w:rtl/>
          <w:lang w:eastAsia="he-IL"/>
        </w:rPr>
        <w:t>אפשר להכפי</w:t>
      </w:r>
      <w:r>
        <w:rPr>
          <w:rFonts w:hint="cs"/>
          <w:rtl/>
          <w:lang w:eastAsia="he-IL"/>
        </w:rPr>
        <w:t>ף</w:t>
      </w:r>
      <w:r w:rsidRPr="00F14641">
        <w:rPr>
          <w:rtl/>
          <w:lang w:eastAsia="he-IL"/>
        </w:rPr>
        <w:t xml:space="preserve"> אותם</w:t>
      </w:r>
      <w:r>
        <w:rPr>
          <w:rFonts w:hint="cs"/>
          <w:rtl/>
          <w:lang w:eastAsia="he-IL"/>
        </w:rPr>
        <w:t>.</w:t>
      </w:r>
      <w:r w:rsidRPr="00F14641">
        <w:rPr>
          <w:rtl/>
          <w:lang w:eastAsia="he-IL"/>
        </w:rPr>
        <w:t xml:space="preserve"> מהשטח</w:t>
      </w:r>
      <w:r>
        <w:rPr>
          <w:rFonts w:hint="cs"/>
          <w:rtl/>
          <w:lang w:eastAsia="he-IL"/>
        </w:rPr>
        <w:t>,</w:t>
      </w:r>
      <w:r w:rsidRPr="00F14641">
        <w:rPr>
          <w:rtl/>
          <w:lang w:eastAsia="he-IL"/>
        </w:rPr>
        <w:t xml:space="preserve"> מלמטה</w:t>
      </w:r>
      <w:r>
        <w:rPr>
          <w:rFonts w:hint="cs"/>
          <w:rtl/>
          <w:lang w:eastAsia="he-IL"/>
        </w:rPr>
        <w:t>,</w:t>
      </w:r>
      <w:r w:rsidRPr="00F14641">
        <w:rPr>
          <w:rtl/>
          <w:lang w:eastAsia="he-IL"/>
        </w:rPr>
        <w:t xml:space="preserve"> לעשות את זה אטרקטיבי</w:t>
      </w:r>
      <w:r>
        <w:rPr>
          <w:rFonts w:hint="cs"/>
          <w:rtl/>
          <w:lang w:eastAsia="he-IL"/>
        </w:rPr>
        <w:t>,</w:t>
      </w:r>
      <w:r w:rsidRPr="00F14641">
        <w:rPr>
          <w:rtl/>
          <w:lang w:eastAsia="he-IL"/>
        </w:rPr>
        <w:t xml:space="preserve"> לעשות את זה אפשרי</w:t>
      </w:r>
      <w:r>
        <w:rPr>
          <w:rFonts w:hint="cs"/>
          <w:rtl/>
          <w:lang w:eastAsia="he-IL"/>
        </w:rPr>
        <w:t>.</w:t>
      </w:r>
      <w:r w:rsidRPr="00F14641">
        <w:rPr>
          <w:rtl/>
          <w:lang w:eastAsia="he-IL"/>
        </w:rPr>
        <w:t xml:space="preserve"> שא</w:t>
      </w:r>
      <w:r>
        <w:rPr>
          <w:rFonts w:hint="cs"/>
          <w:rtl/>
          <w:lang w:eastAsia="he-IL"/>
        </w:rPr>
        <w:t>י</w:t>
      </w:r>
      <w:r w:rsidRPr="00F14641">
        <w:rPr>
          <w:rtl/>
          <w:lang w:eastAsia="he-IL"/>
        </w:rPr>
        <w:t>מא</w:t>
      </w:r>
      <w:r>
        <w:rPr>
          <w:rtl/>
          <w:lang w:eastAsia="he-IL"/>
        </w:rPr>
        <w:t xml:space="preserve"> תדע שהיא שולחת את הבן החרדי של</w:t>
      </w:r>
      <w:r>
        <w:rPr>
          <w:rFonts w:hint="cs"/>
          <w:rtl/>
          <w:lang w:eastAsia="he-IL"/>
        </w:rPr>
        <w:t xml:space="preserve">ה, </w:t>
      </w:r>
      <w:r w:rsidRPr="00F14641">
        <w:rPr>
          <w:rtl/>
          <w:lang w:eastAsia="he-IL"/>
        </w:rPr>
        <w:t>והוא חוזר הביתה חרדי</w:t>
      </w:r>
      <w:r>
        <w:rPr>
          <w:rFonts w:hint="cs"/>
          <w:rtl/>
          <w:lang w:eastAsia="he-IL"/>
        </w:rPr>
        <w:t>.</w:t>
      </w:r>
      <w:r w:rsidRPr="00F14641">
        <w:rPr>
          <w:rtl/>
          <w:lang w:eastAsia="he-IL"/>
        </w:rPr>
        <w:t xml:space="preserve"> כי זה לא קורה</w:t>
      </w:r>
      <w:r>
        <w:rPr>
          <w:rFonts w:hint="cs"/>
          <w:rtl/>
          <w:lang w:eastAsia="he-IL"/>
        </w:rPr>
        <w:t>,</w:t>
      </w:r>
      <w:r w:rsidRPr="00F14641">
        <w:rPr>
          <w:rtl/>
          <w:lang w:eastAsia="he-IL"/>
        </w:rPr>
        <w:t xml:space="preserve"> רבים מהם עוזבים את הקהילה</w:t>
      </w:r>
      <w:r>
        <w:rPr>
          <w:rFonts w:hint="cs"/>
          <w:rtl/>
          <w:lang w:eastAsia="he-IL"/>
        </w:rPr>
        <w:t>.</w:t>
      </w:r>
      <w:r w:rsidRPr="00F14641">
        <w:rPr>
          <w:rtl/>
          <w:lang w:eastAsia="he-IL"/>
        </w:rPr>
        <w:t xml:space="preserve"> הם פשוט לא עומדים בזה</w:t>
      </w:r>
      <w:r>
        <w:rPr>
          <w:rFonts w:hint="cs"/>
          <w:rtl/>
          <w:lang w:eastAsia="he-IL"/>
        </w:rPr>
        <w:t xml:space="preserve">. </w:t>
      </w:r>
      <w:bookmarkStart w:id="26106" w:name="_ETM_Q46_465313"/>
      <w:bookmarkEnd w:id="26106"/>
    </w:p>
    <w:p w:rsidR="00D93D91" w:rsidRDefault="00D93D91" w:rsidP="00A53C63">
      <w:pPr>
        <w:rPr>
          <w:rtl/>
          <w:lang w:eastAsia="he-IL"/>
        </w:rPr>
      </w:pPr>
      <w:bookmarkStart w:id="26107" w:name="_ETM_Q46_465408"/>
      <w:bookmarkEnd w:id="26107"/>
    </w:p>
    <w:p w:rsidR="00D93D91" w:rsidRDefault="00D93D91" w:rsidP="00A53C63">
      <w:pPr>
        <w:pStyle w:val="af6"/>
        <w:keepNext/>
        <w:rPr>
          <w:rtl/>
        </w:rPr>
      </w:pPr>
      <w:bookmarkStart w:id="26108" w:name="_ETM_Q46_465481"/>
      <w:bookmarkStart w:id="26109" w:name="_ETM_Q46_465545"/>
      <w:bookmarkEnd w:id="26108"/>
      <w:bookmarkEnd w:id="26109"/>
      <w:r w:rsidRPr="002F625B">
        <w:rPr>
          <w:rStyle w:val="TagStyle"/>
          <w:rtl/>
        </w:rPr>
        <w:t>&lt;&lt; קריאה &gt;&gt;</w:t>
      </w:r>
      <w:r w:rsidRPr="003E274A">
        <w:rPr>
          <w:rStyle w:val="TagStyle"/>
          <w:rtl/>
        </w:rPr>
        <w:t xml:space="preserve"> </w:t>
      </w:r>
      <w:r>
        <w:rPr>
          <w:rtl/>
        </w:rPr>
        <w:t>נאור שירי (יש עתיד):</w:t>
      </w:r>
      <w:r w:rsidRPr="003E274A">
        <w:rPr>
          <w:rStyle w:val="TagStyle"/>
          <w:rtl/>
        </w:rPr>
        <w:t xml:space="preserve"> </w:t>
      </w:r>
      <w:r w:rsidRPr="002F625B">
        <w:rPr>
          <w:rStyle w:val="TagStyle"/>
          <w:rtl/>
        </w:rPr>
        <w:t>&lt;&lt; קריאה &gt;&gt;</w:t>
      </w:r>
      <w:r>
        <w:rPr>
          <w:rtl/>
        </w:rPr>
        <w:t xml:space="preserve">  </w:t>
      </w:r>
    </w:p>
    <w:p w:rsidR="00D93D91" w:rsidRPr="003E274A" w:rsidRDefault="00D93D91" w:rsidP="003C6D77">
      <w:pPr>
        <w:rPr>
          <w:rtl/>
          <w:lang w:eastAsia="he-IL"/>
        </w:rPr>
      </w:pPr>
    </w:p>
    <w:p w:rsidR="00D93D91" w:rsidRDefault="00D93D91" w:rsidP="003C6D77">
      <w:pPr>
        <w:rPr>
          <w:rtl/>
          <w:lang w:eastAsia="he-IL"/>
        </w:rPr>
      </w:pPr>
      <w:r>
        <w:rPr>
          <w:rFonts w:hint="cs"/>
          <w:rtl/>
          <w:lang w:eastAsia="he-IL"/>
        </w:rPr>
        <w:t xml:space="preserve">גם אותי שאלו מה אני רוצה </w:t>
      </w:r>
      <w:r w:rsidR="003C6D77">
        <w:rPr>
          <w:rFonts w:hint="cs"/>
          <w:rtl/>
          <w:lang w:eastAsia="he-IL"/>
        </w:rPr>
        <w:t>– – –</w:t>
      </w:r>
      <w:r>
        <w:rPr>
          <w:rFonts w:hint="cs"/>
          <w:rtl/>
          <w:lang w:eastAsia="he-IL"/>
        </w:rPr>
        <w:t xml:space="preserve"> יש גבול מה אפשר, אני לא </w:t>
      </w:r>
      <w:r w:rsidR="003C6D77">
        <w:rPr>
          <w:rFonts w:hint="cs"/>
          <w:rtl/>
          <w:lang w:eastAsia="he-IL"/>
        </w:rPr>
        <w:t>– – –</w:t>
      </w:r>
    </w:p>
    <w:p w:rsidR="00D93D91" w:rsidRDefault="00D93D91" w:rsidP="003C6D77">
      <w:pPr>
        <w:rPr>
          <w:rtl/>
          <w:lang w:eastAsia="he-IL"/>
        </w:rPr>
      </w:pPr>
      <w:bookmarkStart w:id="26110" w:name="_ETM_Q46_465324"/>
      <w:bookmarkStart w:id="26111" w:name="_ETM_Q46_471208"/>
      <w:bookmarkEnd w:id="26110"/>
      <w:bookmarkEnd w:id="26111"/>
    </w:p>
    <w:p w:rsidR="00D93D91" w:rsidRDefault="00D93D91" w:rsidP="00A53C63">
      <w:pPr>
        <w:pStyle w:val="-"/>
        <w:keepNext/>
        <w:rPr>
          <w:rtl/>
        </w:rPr>
      </w:pPr>
      <w:bookmarkStart w:id="26112" w:name="ET_speakercontinue_6149_14"/>
      <w:r w:rsidRPr="002F625B">
        <w:rPr>
          <w:rStyle w:val="TagStyle"/>
          <w:rtl/>
        </w:rPr>
        <w:t xml:space="preserve"> &lt;&lt; דובר_המשך &gt;&gt;</w:t>
      </w:r>
      <w:r w:rsidRPr="00AA5D7F">
        <w:rPr>
          <w:rStyle w:val="TagStyle"/>
          <w:rtl/>
        </w:rPr>
        <w:t xml:space="preserve"> </w:t>
      </w:r>
      <w:r>
        <w:rPr>
          <w:rtl/>
        </w:rPr>
        <w:t>גלית דיסטל אטבריאן (הליכוד):</w:t>
      </w:r>
      <w:r w:rsidRPr="00AA5D7F">
        <w:rPr>
          <w:rStyle w:val="TagStyle"/>
          <w:rtl/>
        </w:rPr>
        <w:t xml:space="preserve"> </w:t>
      </w:r>
      <w:r w:rsidRPr="002F625B">
        <w:rPr>
          <w:rStyle w:val="TagStyle"/>
          <w:rtl/>
        </w:rPr>
        <w:t>&lt;&lt; דובר_המשך &gt;&gt;</w:t>
      </w:r>
      <w:r>
        <w:rPr>
          <w:rtl/>
        </w:rPr>
        <w:t xml:space="preserve">  </w:t>
      </w:r>
      <w:bookmarkEnd w:id="26112"/>
    </w:p>
    <w:p w:rsidR="00D93D91" w:rsidRPr="00AA5D7F" w:rsidRDefault="00D93D91" w:rsidP="003C6D77">
      <w:pPr>
        <w:rPr>
          <w:rtl/>
          <w:lang w:eastAsia="he-IL"/>
        </w:rPr>
      </w:pPr>
      <w:bookmarkStart w:id="26113" w:name="_ETM_Q46_471004"/>
      <w:bookmarkStart w:id="26114" w:name="_ETM_Q46_471922"/>
      <w:bookmarkStart w:id="26115" w:name="_ETM_Q46_471975"/>
      <w:bookmarkEnd w:id="26113"/>
      <w:bookmarkEnd w:id="26114"/>
      <w:bookmarkEnd w:id="26115"/>
    </w:p>
    <w:p w:rsidR="00D93D91" w:rsidRDefault="00D93D91" w:rsidP="00A53C63">
      <w:pPr>
        <w:rPr>
          <w:rtl/>
          <w:lang w:eastAsia="he-IL"/>
        </w:rPr>
      </w:pPr>
      <w:bookmarkStart w:id="26116" w:name="_ETM_Q46_469950"/>
      <w:bookmarkEnd w:id="26116"/>
      <w:r>
        <w:rPr>
          <w:rFonts w:hint="cs"/>
          <w:rtl/>
          <w:lang w:eastAsia="he-IL"/>
        </w:rPr>
        <w:t xml:space="preserve">אני באמת אומרת, </w:t>
      </w:r>
      <w:bookmarkStart w:id="26117" w:name="_ETM_Q46_465492"/>
      <w:bookmarkStart w:id="26118" w:name="_ETM_Q46_465525"/>
      <w:bookmarkStart w:id="26119" w:name="_ETM_Q46_465583"/>
      <w:bookmarkEnd w:id="26117"/>
      <w:bookmarkEnd w:id="26118"/>
      <w:bookmarkEnd w:id="26119"/>
      <w:r w:rsidRPr="00F14641">
        <w:rPr>
          <w:rtl/>
          <w:lang w:eastAsia="he-IL"/>
        </w:rPr>
        <w:t>אתה צודק</w:t>
      </w:r>
      <w:r>
        <w:rPr>
          <w:rFonts w:hint="cs"/>
          <w:rtl/>
          <w:lang w:eastAsia="he-IL"/>
        </w:rPr>
        <w:t>,</w:t>
      </w:r>
      <w:r w:rsidRPr="00F14641">
        <w:rPr>
          <w:rtl/>
          <w:lang w:eastAsia="he-IL"/>
        </w:rPr>
        <w:t xml:space="preserve"> אין לי מה לומר</w:t>
      </w:r>
      <w:r>
        <w:rPr>
          <w:rFonts w:hint="cs"/>
          <w:rtl/>
          <w:lang w:eastAsia="he-IL"/>
        </w:rPr>
        <w:t>.</w:t>
      </w:r>
      <w:r w:rsidRPr="00F14641">
        <w:rPr>
          <w:rtl/>
          <w:lang w:eastAsia="he-IL"/>
        </w:rPr>
        <w:t xml:space="preserve"> אני אומרת</w:t>
      </w:r>
      <w:r>
        <w:rPr>
          <w:rFonts w:hint="cs"/>
          <w:rtl/>
          <w:lang w:eastAsia="he-IL"/>
        </w:rPr>
        <w:t>,</w:t>
      </w:r>
      <w:r w:rsidRPr="00F14641">
        <w:rPr>
          <w:rtl/>
          <w:lang w:eastAsia="he-IL"/>
        </w:rPr>
        <w:t xml:space="preserve"> בוא</w:t>
      </w:r>
      <w:r>
        <w:rPr>
          <w:rFonts w:hint="cs"/>
          <w:rtl/>
          <w:lang w:eastAsia="he-IL"/>
        </w:rPr>
        <w:t>ו</w:t>
      </w:r>
      <w:r w:rsidRPr="00F14641">
        <w:rPr>
          <w:rtl/>
          <w:lang w:eastAsia="he-IL"/>
        </w:rPr>
        <w:t xml:space="preserve"> נהיה חכמים</w:t>
      </w:r>
      <w:r>
        <w:rPr>
          <w:rFonts w:hint="cs"/>
          <w:rtl/>
          <w:lang w:eastAsia="he-IL"/>
        </w:rPr>
        <w:t>.</w:t>
      </w:r>
      <w:r w:rsidRPr="00F14641">
        <w:rPr>
          <w:rtl/>
          <w:lang w:eastAsia="he-IL"/>
        </w:rPr>
        <w:t xml:space="preserve"> אבל יש פתרון</w:t>
      </w:r>
      <w:r>
        <w:rPr>
          <w:rFonts w:hint="cs"/>
          <w:rtl/>
          <w:lang w:eastAsia="he-IL"/>
        </w:rPr>
        <w:t>.</w:t>
      </w:r>
      <w:r w:rsidRPr="00F14641">
        <w:rPr>
          <w:rtl/>
          <w:lang w:eastAsia="he-IL"/>
        </w:rPr>
        <w:t xml:space="preserve"> יש פתרון</w:t>
      </w:r>
      <w:r>
        <w:rPr>
          <w:rFonts w:hint="cs"/>
          <w:rtl/>
          <w:lang w:eastAsia="he-IL"/>
        </w:rPr>
        <w:t>.</w:t>
      </w:r>
      <w:r w:rsidRPr="00F14641">
        <w:rPr>
          <w:rtl/>
          <w:lang w:eastAsia="he-IL"/>
        </w:rPr>
        <w:t xml:space="preserve"> הוא אפשרי</w:t>
      </w:r>
      <w:r>
        <w:rPr>
          <w:rFonts w:hint="cs"/>
          <w:rtl/>
          <w:lang w:eastAsia="he-IL"/>
        </w:rPr>
        <w:t xml:space="preserve">, הוא </w:t>
      </w:r>
      <w:bookmarkStart w:id="26120" w:name="_ETM_Q46_480165"/>
      <w:bookmarkEnd w:id="26120"/>
      <w:r>
        <w:rPr>
          <w:rFonts w:hint="cs"/>
          <w:rtl/>
          <w:lang w:eastAsia="he-IL"/>
        </w:rPr>
        <w:t xml:space="preserve">בהישג </w:t>
      </w:r>
      <w:r w:rsidRPr="00F14641">
        <w:rPr>
          <w:rtl/>
          <w:lang w:eastAsia="he-IL"/>
        </w:rPr>
        <w:t>יד</w:t>
      </w:r>
      <w:r>
        <w:rPr>
          <w:rFonts w:hint="cs"/>
          <w:rtl/>
          <w:lang w:eastAsia="he-IL"/>
        </w:rPr>
        <w:t>.</w:t>
      </w:r>
      <w:r w:rsidRPr="00F14641">
        <w:rPr>
          <w:rtl/>
          <w:lang w:eastAsia="he-IL"/>
        </w:rPr>
        <w:t xml:space="preserve"> ברגע שאנחנו מלמטה</w:t>
      </w:r>
      <w:r>
        <w:rPr>
          <w:rFonts w:hint="cs"/>
          <w:rtl/>
          <w:lang w:eastAsia="he-IL"/>
        </w:rPr>
        <w:t>,</w:t>
      </w:r>
      <w:r w:rsidRPr="00F14641">
        <w:rPr>
          <w:rtl/>
          <w:lang w:eastAsia="he-IL"/>
        </w:rPr>
        <w:t xml:space="preserve"> מהשטח</w:t>
      </w:r>
      <w:r>
        <w:rPr>
          <w:rFonts w:hint="cs"/>
          <w:rtl/>
          <w:lang w:eastAsia="he-IL"/>
        </w:rPr>
        <w:t>,</w:t>
      </w:r>
      <w:r w:rsidRPr="00F14641">
        <w:rPr>
          <w:rtl/>
          <w:lang w:eastAsia="he-IL"/>
        </w:rPr>
        <w:t xml:space="preserve"> כשצה"ל נערך</w:t>
      </w:r>
      <w:r>
        <w:rPr>
          <w:rFonts w:hint="cs"/>
          <w:rtl/>
          <w:lang w:eastAsia="he-IL"/>
        </w:rPr>
        <w:t>,</w:t>
      </w:r>
      <w:r w:rsidRPr="00F14641">
        <w:rPr>
          <w:rtl/>
          <w:lang w:eastAsia="he-IL"/>
        </w:rPr>
        <w:t xml:space="preserve"> ובאמון ובכבוד ובקשב</w:t>
      </w:r>
      <w:r>
        <w:rPr>
          <w:rFonts w:hint="cs"/>
          <w:rtl/>
          <w:lang w:eastAsia="he-IL"/>
        </w:rPr>
        <w:t xml:space="preserve"> </w:t>
      </w:r>
      <w:r w:rsidRPr="00F14641">
        <w:rPr>
          <w:rtl/>
          <w:lang w:eastAsia="he-IL"/>
        </w:rPr>
        <w:t>מספק להם</w:t>
      </w:r>
      <w:r>
        <w:rPr>
          <w:rFonts w:hint="cs"/>
          <w:rtl/>
          <w:lang w:eastAsia="he-IL"/>
        </w:rPr>
        <w:t xml:space="preserve"> – אבל זו דת. וזה לא סותר. אפשר</w:t>
      </w:r>
      <w:bookmarkStart w:id="26121" w:name="_ETM_Q46_495052"/>
      <w:bookmarkEnd w:id="26121"/>
      <w:r>
        <w:rPr>
          <w:rFonts w:hint="cs"/>
          <w:rtl/>
          <w:lang w:eastAsia="he-IL"/>
        </w:rPr>
        <w:t xml:space="preserve">, אפשר, אפשר </w:t>
      </w:r>
      <w:r w:rsidRPr="00F14641">
        <w:rPr>
          <w:rtl/>
          <w:lang w:eastAsia="he-IL"/>
        </w:rPr>
        <w:t>להקים להם בית לוחם בלי נשים</w:t>
      </w:r>
      <w:r>
        <w:rPr>
          <w:rFonts w:hint="cs"/>
          <w:rtl/>
          <w:lang w:eastAsia="he-IL"/>
        </w:rPr>
        <w:t>.</w:t>
      </w:r>
      <w:r w:rsidRPr="00F14641">
        <w:rPr>
          <w:rtl/>
          <w:lang w:eastAsia="he-IL"/>
        </w:rPr>
        <w:t xml:space="preserve"> אפשר לעשות הפרדה בארוחות כדי שהם יוכלו לאכול</w:t>
      </w:r>
      <w:r>
        <w:rPr>
          <w:rFonts w:hint="cs"/>
          <w:rtl/>
          <w:lang w:eastAsia="he-IL"/>
        </w:rPr>
        <w:t xml:space="preserve">. </w:t>
      </w:r>
      <w:r w:rsidRPr="00F14641">
        <w:rPr>
          <w:rtl/>
          <w:lang w:eastAsia="he-IL"/>
        </w:rPr>
        <w:t>אתה</w:t>
      </w:r>
      <w:r>
        <w:rPr>
          <w:rFonts w:hint="cs"/>
          <w:rtl/>
          <w:lang w:eastAsia="he-IL"/>
        </w:rPr>
        <w:t xml:space="preserve"> לא</w:t>
      </w:r>
      <w:r>
        <w:rPr>
          <w:rtl/>
          <w:lang w:eastAsia="he-IL"/>
        </w:rPr>
        <w:t xml:space="preserve"> יכול לבוא לבן</w:t>
      </w:r>
      <w:r>
        <w:rPr>
          <w:rFonts w:hint="cs"/>
          <w:rtl/>
          <w:lang w:eastAsia="he-IL"/>
        </w:rPr>
        <w:t xml:space="preserve"> </w:t>
      </w:r>
      <w:r w:rsidRPr="00F14641">
        <w:rPr>
          <w:rtl/>
          <w:lang w:eastAsia="he-IL"/>
        </w:rPr>
        <w:t>אדם ולומר לו</w:t>
      </w:r>
      <w:r>
        <w:rPr>
          <w:rFonts w:hint="cs"/>
          <w:rtl/>
          <w:lang w:eastAsia="he-IL"/>
        </w:rPr>
        <w:t>:</w:t>
      </w:r>
      <w:r w:rsidRPr="00F14641">
        <w:rPr>
          <w:rtl/>
          <w:lang w:eastAsia="he-IL"/>
        </w:rPr>
        <w:t xml:space="preserve"> תשמע</w:t>
      </w:r>
      <w:r>
        <w:rPr>
          <w:rFonts w:hint="cs"/>
          <w:rtl/>
          <w:lang w:eastAsia="he-IL"/>
        </w:rPr>
        <w:t>,</w:t>
      </w:r>
      <w:r>
        <w:rPr>
          <w:rtl/>
          <w:lang w:eastAsia="he-IL"/>
        </w:rPr>
        <w:t xml:space="preserve"> אתה לא ת</w:t>
      </w:r>
      <w:r>
        <w:rPr>
          <w:rFonts w:hint="cs"/>
          <w:rtl/>
          <w:lang w:eastAsia="he-IL"/>
        </w:rPr>
        <w:t xml:space="preserve">חיה </w:t>
      </w:r>
      <w:r w:rsidRPr="00F14641">
        <w:rPr>
          <w:rtl/>
          <w:lang w:eastAsia="he-IL"/>
        </w:rPr>
        <w:t>יותר ולא תאמין בכלום</w:t>
      </w:r>
      <w:r>
        <w:rPr>
          <w:rFonts w:hint="cs"/>
          <w:rtl/>
          <w:lang w:eastAsia="he-IL"/>
        </w:rPr>
        <w:t>,</w:t>
      </w:r>
      <w:r w:rsidRPr="00F14641">
        <w:rPr>
          <w:rtl/>
          <w:lang w:eastAsia="he-IL"/>
        </w:rPr>
        <w:t xml:space="preserve"> אתה תעשה מה שאני אומר לך</w:t>
      </w:r>
      <w:r>
        <w:rPr>
          <w:rFonts w:hint="cs"/>
          <w:rtl/>
          <w:lang w:eastAsia="he-IL"/>
        </w:rPr>
        <w:t>.</w:t>
      </w:r>
      <w:r w:rsidRPr="00F14641">
        <w:rPr>
          <w:rtl/>
          <w:lang w:eastAsia="he-IL"/>
        </w:rPr>
        <w:t xml:space="preserve"> הבעיה שלהם אף פעם לא הייתה </w:t>
      </w:r>
      <w:r>
        <w:rPr>
          <w:rFonts w:hint="cs"/>
          <w:rtl/>
          <w:lang w:eastAsia="he-IL"/>
        </w:rPr>
        <w:t>ה</w:t>
      </w:r>
      <w:r w:rsidRPr="00F14641">
        <w:rPr>
          <w:rtl/>
          <w:lang w:eastAsia="he-IL"/>
        </w:rPr>
        <w:t>פחד להילחם</w:t>
      </w:r>
      <w:r>
        <w:rPr>
          <w:rFonts w:hint="cs"/>
          <w:rtl/>
          <w:lang w:eastAsia="he-IL"/>
        </w:rPr>
        <w:t xml:space="preserve"> –</w:t>
      </w:r>
      <w:r w:rsidRPr="00F14641">
        <w:rPr>
          <w:rtl/>
          <w:lang w:eastAsia="he-IL"/>
        </w:rPr>
        <w:t xml:space="preserve"> אף פעם לא</w:t>
      </w:r>
      <w:r>
        <w:rPr>
          <w:rFonts w:hint="cs"/>
          <w:rtl/>
          <w:lang w:eastAsia="he-IL"/>
        </w:rPr>
        <w:t>.</w:t>
      </w:r>
      <w:r w:rsidRPr="00F14641">
        <w:rPr>
          <w:rtl/>
          <w:lang w:eastAsia="he-IL"/>
        </w:rPr>
        <w:t xml:space="preserve"> וכשנעשה את זה בחוכמה</w:t>
      </w:r>
      <w:r>
        <w:rPr>
          <w:rFonts w:hint="cs"/>
          <w:rtl/>
          <w:lang w:eastAsia="he-IL"/>
        </w:rPr>
        <w:t>,</w:t>
      </w:r>
      <w:r w:rsidRPr="00F14641">
        <w:rPr>
          <w:rtl/>
          <w:lang w:eastAsia="he-IL"/>
        </w:rPr>
        <w:t xml:space="preserve"> מלמטה ולא מלמעלה</w:t>
      </w:r>
      <w:r>
        <w:rPr>
          <w:rFonts w:hint="cs"/>
          <w:rtl/>
          <w:lang w:eastAsia="he-IL"/>
        </w:rPr>
        <w:t>,</w:t>
      </w:r>
      <w:r w:rsidRPr="00F14641">
        <w:rPr>
          <w:rtl/>
          <w:lang w:eastAsia="he-IL"/>
        </w:rPr>
        <w:t xml:space="preserve"> בכל השכונות החרדיות לא</w:t>
      </w:r>
      <w:r>
        <w:rPr>
          <w:rtl/>
          <w:lang w:eastAsia="he-IL"/>
        </w:rPr>
        <w:t>ט-לאט הם יתחילו להתרגל לראות מד</w:t>
      </w:r>
      <w:r w:rsidRPr="00F14641">
        <w:rPr>
          <w:rtl/>
          <w:lang w:eastAsia="he-IL"/>
        </w:rPr>
        <w:t>ים</w:t>
      </w:r>
      <w:r>
        <w:rPr>
          <w:rFonts w:hint="cs"/>
          <w:rtl/>
          <w:lang w:eastAsia="he-IL"/>
        </w:rPr>
        <w:t>,</w:t>
      </w:r>
      <w:r w:rsidRPr="00F14641">
        <w:rPr>
          <w:rtl/>
          <w:lang w:eastAsia="he-IL"/>
        </w:rPr>
        <w:t xml:space="preserve"> וזה </w:t>
      </w:r>
      <w:r>
        <w:rPr>
          <w:rFonts w:hint="cs"/>
          <w:rtl/>
          <w:lang w:eastAsia="he-IL"/>
        </w:rPr>
        <w:t>י</w:t>
      </w:r>
      <w:r w:rsidRPr="00F14641">
        <w:rPr>
          <w:rtl/>
          <w:lang w:eastAsia="he-IL"/>
        </w:rPr>
        <w:t>לך ויגבר</w:t>
      </w:r>
      <w:r>
        <w:rPr>
          <w:rFonts w:hint="cs"/>
          <w:rtl/>
          <w:lang w:eastAsia="he-IL"/>
        </w:rPr>
        <w:t>.</w:t>
      </w:r>
      <w:r w:rsidRPr="00F14641">
        <w:rPr>
          <w:rtl/>
          <w:lang w:eastAsia="he-IL"/>
        </w:rPr>
        <w:t xml:space="preserve"> הרצון אצל האדם הפשוט</w:t>
      </w:r>
      <w:r>
        <w:rPr>
          <w:rFonts w:hint="cs"/>
          <w:rtl/>
          <w:lang w:eastAsia="he-IL"/>
        </w:rPr>
        <w:t>,</w:t>
      </w:r>
      <w:r w:rsidRPr="00F14641">
        <w:rPr>
          <w:rtl/>
          <w:lang w:eastAsia="he-IL"/>
        </w:rPr>
        <w:t xml:space="preserve"> הגנרי</w:t>
      </w:r>
      <w:r>
        <w:rPr>
          <w:rFonts w:hint="cs"/>
          <w:rtl/>
          <w:lang w:eastAsia="he-IL"/>
        </w:rPr>
        <w:t>,</w:t>
      </w:r>
      <w:r w:rsidRPr="00F14641">
        <w:rPr>
          <w:rtl/>
          <w:lang w:eastAsia="he-IL"/>
        </w:rPr>
        <w:t xml:space="preserve"> בחברה החרדית קיים</w:t>
      </w:r>
      <w:r>
        <w:rPr>
          <w:rFonts w:hint="cs"/>
          <w:rtl/>
          <w:lang w:eastAsia="he-IL"/>
        </w:rPr>
        <w:t>.</w:t>
      </w:r>
      <w:r w:rsidRPr="00F14641">
        <w:rPr>
          <w:rtl/>
          <w:lang w:eastAsia="he-IL"/>
        </w:rPr>
        <w:t xml:space="preserve"> אנחנו פשוט לא חכמים</w:t>
      </w:r>
      <w:r>
        <w:rPr>
          <w:rFonts w:hint="cs"/>
          <w:rtl/>
          <w:lang w:eastAsia="he-IL"/>
        </w:rPr>
        <w:t>,</w:t>
      </w:r>
      <w:r w:rsidRPr="00F14641">
        <w:rPr>
          <w:rtl/>
          <w:lang w:eastAsia="he-IL"/>
        </w:rPr>
        <w:t xml:space="preserve"> לא חכמים בעניין הזה</w:t>
      </w:r>
      <w:r>
        <w:rPr>
          <w:rFonts w:hint="cs"/>
          <w:rtl/>
          <w:lang w:eastAsia="he-IL"/>
        </w:rPr>
        <w:t>,</w:t>
      </w:r>
      <w:r w:rsidRPr="00F14641">
        <w:rPr>
          <w:rtl/>
          <w:lang w:eastAsia="he-IL"/>
        </w:rPr>
        <w:t xml:space="preserve"> לדעתי</w:t>
      </w:r>
      <w:r>
        <w:rPr>
          <w:rFonts w:hint="cs"/>
          <w:rtl/>
          <w:lang w:eastAsia="he-IL"/>
        </w:rPr>
        <w:t>.</w:t>
      </w:r>
      <w:r w:rsidRPr="00F14641">
        <w:rPr>
          <w:rtl/>
          <w:lang w:eastAsia="he-IL"/>
        </w:rPr>
        <w:t xml:space="preserve"> תודה</w:t>
      </w:r>
      <w:r>
        <w:rPr>
          <w:rFonts w:hint="cs"/>
          <w:rtl/>
          <w:lang w:eastAsia="he-IL"/>
        </w:rPr>
        <w:t>.</w:t>
      </w:r>
    </w:p>
    <w:p w:rsidR="00D93D91" w:rsidRDefault="00D93D91" w:rsidP="00A53C63">
      <w:pPr>
        <w:ind w:firstLine="0"/>
        <w:rPr>
          <w:rtl/>
          <w:lang w:eastAsia="he-IL"/>
        </w:rPr>
      </w:pPr>
      <w:bookmarkStart w:id="26122" w:name="_ETM_Q46_532795"/>
      <w:bookmarkStart w:id="26123" w:name="_ETM_Q46_532891"/>
      <w:bookmarkStart w:id="26124" w:name="_ETM_Q46_533514"/>
      <w:bookmarkStart w:id="26125" w:name="_ETM_Q46_533599"/>
      <w:bookmarkEnd w:id="26122"/>
      <w:bookmarkEnd w:id="26123"/>
      <w:bookmarkEnd w:id="26124"/>
      <w:bookmarkEnd w:id="26125"/>
    </w:p>
    <w:p w:rsidR="00D93D91" w:rsidRDefault="00D93D91" w:rsidP="00A53C63">
      <w:pPr>
        <w:pStyle w:val="af7"/>
        <w:keepNext/>
        <w:rPr>
          <w:rtl/>
        </w:rPr>
      </w:pPr>
      <w:r w:rsidRPr="002F625B">
        <w:rPr>
          <w:rStyle w:val="TagStyle"/>
          <w:rtl/>
        </w:rPr>
        <w:t xml:space="preserve"> &lt;&lt; יור &gt;&gt;</w:t>
      </w:r>
      <w:r w:rsidRPr="00AA5D7F">
        <w:rPr>
          <w:rStyle w:val="TagStyle"/>
          <w:rtl/>
        </w:rPr>
        <w:t xml:space="preserve"> </w:t>
      </w:r>
      <w:r>
        <w:rPr>
          <w:rtl/>
        </w:rPr>
        <w:t>היו"ר ניסים ואטורי:</w:t>
      </w:r>
      <w:r w:rsidRPr="00AA5D7F">
        <w:rPr>
          <w:rStyle w:val="TagStyle"/>
          <w:rtl/>
        </w:rPr>
        <w:t xml:space="preserve"> </w:t>
      </w:r>
      <w:r w:rsidRPr="002F625B">
        <w:rPr>
          <w:rStyle w:val="TagStyle"/>
          <w:rtl/>
        </w:rPr>
        <w:t>&lt;&lt; יור &gt;&gt;</w:t>
      </w:r>
      <w:r>
        <w:rPr>
          <w:rtl/>
        </w:rPr>
        <w:t xml:space="preserve">  </w:t>
      </w:r>
      <w:bookmarkStart w:id="26126" w:name="_ETM_Q46_534516"/>
      <w:bookmarkStart w:id="26127" w:name="_ETM_Q46_537451"/>
      <w:bookmarkEnd w:id="26126"/>
      <w:bookmarkEnd w:id="26127"/>
    </w:p>
    <w:p w:rsidR="00D93D91" w:rsidRPr="00AA5D7F" w:rsidRDefault="00D93D91" w:rsidP="003C6D77">
      <w:pPr>
        <w:rPr>
          <w:rtl/>
          <w:lang w:eastAsia="he-IL"/>
        </w:rPr>
      </w:pPr>
      <w:bookmarkStart w:id="26128" w:name="_ETM_Q46_537558"/>
      <w:bookmarkEnd w:id="26128"/>
    </w:p>
    <w:p w:rsidR="00D93D91" w:rsidRDefault="00D93D91" w:rsidP="00A53C63">
      <w:pPr>
        <w:rPr>
          <w:rtl/>
          <w:lang w:eastAsia="he-IL"/>
        </w:rPr>
      </w:pPr>
      <w:bookmarkStart w:id="26129" w:name="_ETM_Q46_532932"/>
      <w:bookmarkStart w:id="26130" w:name="_ETM_Q46_532998"/>
      <w:bookmarkEnd w:id="26129"/>
      <w:bookmarkEnd w:id="26130"/>
      <w:r w:rsidRPr="00F14641">
        <w:rPr>
          <w:rtl/>
          <w:lang w:eastAsia="he-IL"/>
        </w:rPr>
        <w:t>תודה רבה</w:t>
      </w:r>
      <w:r>
        <w:rPr>
          <w:rFonts w:hint="cs"/>
          <w:rtl/>
          <w:lang w:eastAsia="he-IL"/>
        </w:rPr>
        <w:t>.</w:t>
      </w:r>
      <w:r w:rsidRPr="00F14641">
        <w:rPr>
          <w:rtl/>
          <w:lang w:eastAsia="he-IL"/>
        </w:rPr>
        <w:t xml:space="preserve"> נעבור לרשימת הדוברים</w:t>
      </w:r>
      <w:r>
        <w:rPr>
          <w:rFonts w:hint="cs"/>
          <w:rtl/>
          <w:lang w:eastAsia="he-IL"/>
        </w:rPr>
        <w:t>.</w:t>
      </w:r>
      <w:r w:rsidRPr="00F14641">
        <w:rPr>
          <w:rtl/>
          <w:lang w:eastAsia="he-IL"/>
        </w:rPr>
        <w:t xml:space="preserve"> חבר הכנסת ווליד טאהא</w:t>
      </w:r>
      <w:r>
        <w:rPr>
          <w:rFonts w:hint="cs"/>
          <w:rtl/>
          <w:lang w:eastAsia="he-IL"/>
        </w:rPr>
        <w:t xml:space="preserve"> –</w:t>
      </w:r>
      <w:r w:rsidRPr="00F14641">
        <w:rPr>
          <w:rtl/>
          <w:lang w:eastAsia="he-IL"/>
        </w:rPr>
        <w:t xml:space="preserve"> אינו נוכח</w:t>
      </w:r>
      <w:r>
        <w:rPr>
          <w:rFonts w:hint="cs"/>
          <w:rtl/>
          <w:lang w:eastAsia="he-IL"/>
        </w:rPr>
        <w:t>;</w:t>
      </w:r>
      <w:r w:rsidRPr="00F14641">
        <w:rPr>
          <w:rtl/>
          <w:lang w:eastAsia="he-IL"/>
        </w:rPr>
        <w:t xml:space="preserve"> חבר הכנסת יואב סגלוביץ'</w:t>
      </w:r>
      <w:r>
        <w:rPr>
          <w:rFonts w:hint="cs"/>
          <w:lang w:eastAsia="he-IL"/>
        </w:rPr>
        <w:t xml:space="preserve"> </w:t>
      </w:r>
      <w:r>
        <w:rPr>
          <w:rFonts w:hint="cs"/>
          <w:rtl/>
          <w:lang w:eastAsia="he-IL"/>
        </w:rPr>
        <w:t>–</w:t>
      </w:r>
      <w:r w:rsidRPr="00F14641">
        <w:rPr>
          <w:rtl/>
          <w:lang w:eastAsia="he-IL"/>
        </w:rPr>
        <w:t xml:space="preserve"> אינו נוכח</w:t>
      </w:r>
      <w:r>
        <w:rPr>
          <w:rFonts w:hint="cs"/>
          <w:rtl/>
          <w:lang w:eastAsia="he-IL"/>
        </w:rPr>
        <w:t>;</w:t>
      </w:r>
      <w:r w:rsidRPr="00F14641">
        <w:rPr>
          <w:rtl/>
          <w:lang w:eastAsia="he-IL"/>
        </w:rPr>
        <w:t xml:space="preserve"> חבר הכנסת אחמד טיבי</w:t>
      </w:r>
      <w:r>
        <w:rPr>
          <w:rFonts w:hint="cs"/>
          <w:lang w:eastAsia="he-IL"/>
        </w:rPr>
        <w:t xml:space="preserve"> </w:t>
      </w:r>
      <w:r>
        <w:rPr>
          <w:rFonts w:hint="cs"/>
          <w:rtl/>
          <w:lang w:eastAsia="he-IL"/>
        </w:rPr>
        <w:t>–</w:t>
      </w:r>
      <w:r w:rsidRPr="00F14641">
        <w:rPr>
          <w:rtl/>
          <w:lang w:eastAsia="he-IL"/>
        </w:rPr>
        <w:t xml:space="preserve"> אינו נוכח</w:t>
      </w:r>
      <w:r>
        <w:rPr>
          <w:rFonts w:hint="cs"/>
          <w:rtl/>
          <w:lang w:eastAsia="he-IL"/>
        </w:rPr>
        <w:t>;</w:t>
      </w:r>
      <w:r w:rsidRPr="00F14641">
        <w:rPr>
          <w:rtl/>
          <w:lang w:eastAsia="he-IL"/>
        </w:rPr>
        <w:t xml:space="preserve"> חבר הכנסת אלעזר שטרן</w:t>
      </w:r>
      <w:bookmarkStart w:id="26131" w:name="_ETM_Q46_548646"/>
      <w:bookmarkEnd w:id="26131"/>
      <w:r>
        <w:rPr>
          <w:rFonts w:hint="cs"/>
          <w:lang w:eastAsia="he-IL"/>
        </w:rPr>
        <w:t xml:space="preserve"> </w:t>
      </w:r>
      <w:r>
        <w:rPr>
          <w:rFonts w:hint="eastAsia"/>
          <w:rtl/>
          <w:lang w:eastAsia="he-IL"/>
        </w:rPr>
        <w:t>–</w:t>
      </w:r>
      <w:r w:rsidRPr="00F14641">
        <w:rPr>
          <w:rtl/>
          <w:lang w:eastAsia="he-IL"/>
        </w:rPr>
        <w:t xml:space="preserve"> אינו נוכח</w:t>
      </w:r>
      <w:r>
        <w:rPr>
          <w:rFonts w:hint="cs"/>
          <w:rtl/>
          <w:lang w:eastAsia="he-IL"/>
        </w:rPr>
        <w:t>;</w:t>
      </w:r>
      <w:r w:rsidRPr="00F14641">
        <w:rPr>
          <w:rtl/>
          <w:lang w:eastAsia="he-IL"/>
        </w:rPr>
        <w:t xml:space="preserve"> חברת הכנסת יוליה מלינובסקי</w:t>
      </w:r>
      <w:r>
        <w:rPr>
          <w:rFonts w:hint="cs"/>
          <w:lang w:eastAsia="he-IL"/>
        </w:rPr>
        <w:t xml:space="preserve"> </w:t>
      </w:r>
      <w:r>
        <w:rPr>
          <w:rFonts w:hint="cs"/>
          <w:rtl/>
          <w:lang w:eastAsia="he-IL"/>
        </w:rPr>
        <w:t>–</w:t>
      </w:r>
      <w:r w:rsidRPr="00F14641">
        <w:rPr>
          <w:rtl/>
          <w:lang w:eastAsia="he-IL"/>
        </w:rPr>
        <w:t xml:space="preserve"> אינה נוכחת</w:t>
      </w:r>
      <w:r>
        <w:rPr>
          <w:rFonts w:hint="cs"/>
          <w:rtl/>
          <w:lang w:eastAsia="he-IL"/>
        </w:rPr>
        <w:t>;</w:t>
      </w:r>
      <w:r w:rsidRPr="00F14641">
        <w:rPr>
          <w:rtl/>
          <w:lang w:eastAsia="he-IL"/>
        </w:rPr>
        <w:t xml:space="preserve"> חבר הכנסת עופר כסיף</w:t>
      </w:r>
      <w:r>
        <w:rPr>
          <w:rFonts w:hint="cs"/>
          <w:lang w:eastAsia="he-IL"/>
        </w:rPr>
        <w:t xml:space="preserve"> </w:t>
      </w:r>
      <w:r>
        <w:rPr>
          <w:rFonts w:hint="cs"/>
          <w:rtl/>
          <w:lang w:eastAsia="he-IL"/>
        </w:rPr>
        <w:t>–</w:t>
      </w:r>
      <w:r w:rsidRPr="00F14641">
        <w:rPr>
          <w:rtl/>
          <w:lang w:eastAsia="he-IL"/>
        </w:rPr>
        <w:t xml:space="preserve"> אינו נוכח</w:t>
      </w:r>
      <w:r>
        <w:rPr>
          <w:rFonts w:hint="cs"/>
          <w:rtl/>
          <w:lang w:eastAsia="he-IL"/>
        </w:rPr>
        <w:t>;</w:t>
      </w:r>
      <w:r>
        <w:rPr>
          <w:rtl/>
          <w:lang w:eastAsia="he-IL"/>
        </w:rPr>
        <w:t xml:space="preserve"> </w:t>
      </w:r>
      <w:r w:rsidRPr="00F14641">
        <w:rPr>
          <w:rtl/>
          <w:lang w:eastAsia="he-IL"/>
        </w:rPr>
        <w:t>חבר הכנסת ו</w:t>
      </w:r>
      <w:r>
        <w:rPr>
          <w:rFonts w:hint="cs"/>
          <w:rtl/>
          <w:lang w:eastAsia="he-IL"/>
        </w:rPr>
        <w:t>אליד אלהואשלה –</w:t>
      </w:r>
      <w:r w:rsidRPr="00F14641">
        <w:rPr>
          <w:rtl/>
          <w:lang w:eastAsia="he-IL"/>
        </w:rPr>
        <w:t xml:space="preserve"> אינו נוכח</w:t>
      </w:r>
      <w:r>
        <w:rPr>
          <w:rFonts w:hint="cs"/>
          <w:rtl/>
          <w:lang w:eastAsia="he-IL"/>
        </w:rPr>
        <w:t>;</w:t>
      </w:r>
      <w:r w:rsidRPr="00F14641">
        <w:rPr>
          <w:rtl/>
          <w:lang w:eastAsia="he-IL"/>
        </w:rPr>
        <w:t xml:space="preserve"> חברת הכנסת אימאן ח'טיב יאסין</w:t>
      </w:r>
      <w:r>
        <w:rPr>
          <w:rFonts w:hint="cs"/>
          <w:lang w:eastAsia="he-IL"/>
        </w:rPr>
        <w:t xml:space="preserve"> </w:t>
      </w:r>
      <w:r>
        <w:rPr>
          <w:rFonts w:hint="cs"/>
          <w:rtl/>
          <w:lang w:eastAsia="he-IL"/>
        </w:rPr>
        <w:t>–</w:t>
      </w:r>
      <w:r>
        <w:rPr>
          <w:rtl/>
          <w:lang w:eastAsia="he-IL"/>
        </w:rPr>
        <w:t xml:space="preserve"> </w:t>
      </w:r>
      <w:r w:rsidRPr="00F14641">
        <w:rPr>
          <w:rtl/>
          <w:lang w:eastAsia="he-IL"/>
        </w:rPr>
        <w:t>אינה נוכחת</w:t>
      </w:r>
      <w:r>
        <w:rPr>
          <w:rFonts w:hint="cs"/>
          <w:rtl/>
          <w:lang w:eastAsia="he-IL"/>
        </w:rPr>
        <w:t>;</w:t>
      </w:r>
      <w:r w:rsidRPr="00F14641">
        <w:rPr>
          <w:rtl/>
          <w:lang w:eastAsia="he-IL"/>
        </w:rPr>
        <w:t xml:space="preserve"> חבר</w:t>
      </w:r>
      <w:r>
        <w:rPr>
          <w:rFonts w:hint="cs"/>
          <w:rtl/>
          <w:lang w:eastAsia="he-IL"/>
        </w:rPr>
        <w:t>ת</w:t>
      </w:r>
      <w:r w:rsidRPr="00F14641">
        <w:rPr>
          <w:rtl/>
          <w:lang w:eastAsia="he-IL"/>
        </w:rPr>
        <w:t xml:space="preserve"> הכנסת שרון ניר</w:t>
      </w:r>
      <w:r>
        <w:rPr>
          <w:rFonts w:hint="cs"/>
          <w:lang w:eastAsia="he-IL"/>
        </w:rPr>
        <w:t xml:space="preserve"> </w:t>
      </w:r>
      <w:r>
        <w:rPr>
          <w:rFonts w:hint="cs"/>
          <w:rtl/>
          <w:lang w:eastAsia="he-IL"/>
        </w:rPr>
        <w:t>–</w:t>
      </w:r>
      <w:r>
        <w:rPr>
          <w:rtl/>
          <w:lang w:eastAsia="he-IL"/>
        </w:rPr>
        <w:t xml:space="preserve"> </w:t>
      </w:r>
      <w:r w:rsidRPr="00F14641">
        <w:rPr>
          <w:rtl/>
          <w:lang w:eastAsia="he-IL"/>
        </w:rPr>
        <w:t>אינה נוכחת</w:t>
      </w:r>
      <w:r>
        <w:rPr>
          <w:rFonts w:hint="cs"/>
          <w:rtl/>
          <w:lang w:eastAsia="he-IL"/>
        </w:rPr>
        <w:t>;</w:t>
      </w:r>
      <w:r w:rsidRPr="00F14641">
        <w:rPr>
          <w:rtl/>
          <w:lang w:eastAsia="he-IL"/>
        </w:rPr>
        <w:t xml:space="preserve"> חבר הכנסת חמד עמאר</w:t>
      </w:r>
      <w:r>
        <w:rPr>
          <w:rFonts w:hint="cs"/>
          <w:lang w:eastAsia="he-IL"/>
        </w:rPr>
        <w:t xml:space="preserve"> </w:t>
      </w:r>
      <w:r>
        <w:rPr>
          <w:rFonts w:hint="cs"/>
          <w:rtl/>
          <w:lang w:eastAsia="he-IL"/>
        </w:rPr>
        <w:t>–</w:t>
      </w:r>
      <w:r>
        <w:rPr>
          <w:rtl/>
          <w:lang w:eastAsia="he-IL"/>
        </w:rPr>
        <w:t xml:space="preserve"> </w:t>
      </w:r>
      <w:r w:rsidRPr="00F14641">
        <w:rPr>
          <w:rtl/>
          <w:lang w:eastAsia="he-IL"/>
        </w:rPr>
        <w:t>אינו נוכח</w:t>
      </w:r>
      <w:r>
        <w:rPr>
          <w:rFonts w:hint="cs"/>
          <w:rtl/>
          <w:lang w:eastAsia="he-IL"/>
        </w:rPr>
        <w:t>;</w:t>
      </w:r>
      <w:r w:rsidRPr="00F14641">
        <w:rPr>
          <w:rtl/>
          <w:lang w:eastAsia="he-IL"/>
        </w:rPr>
        <w:t xml:space="preserve"> חברת הכנסת טלי גוטליב</w:t>
      </w:r>
      <w:r>
        <w:rPr>
          <w:rFonts w:hint="cs"/>
          <w:lang w:eastAsia="he-IL"/>
        </w:rPr>
        <w:t xml:space="preserve"> </w:t>
      </w:r>
      <w:r>
        <w:rPr>
          <w:rFonts w:hint="cs"/>
          <w:rtl/>
          <w:lang w:eastAsia="he-IL"/>
        </w:rPr>
        <w:t>–</w:t>
      </w:r>
      <w:r>
        <w:rPr>
          <w:rtl/>
          <w:lang w:eastAsia="he-IL"/>
        </w:rPr>
        <w:t xml:space="preserve"> </w:t>
      </w:r>
      <w:r w:rsidRPr="00F14641">
        <w:rPr>
          <w:rtl/>
          <w:lang w:eastAsia="he-IL"/>
        </w:rPr>
        <w:t>אינה נוכחת</w:t>
      </w:r>
      <w:r>
        <w:rPr>
          <w:rFonts w:hint="cs"/>
          <w:rtl/>
          <w:lang w:eastAsia="he-IL"/>
        </w:rPr>
        <w:t>;</w:t>
      </w:r>
      <w:r w:rsidRPr="00F14641">
        <w:rPr>
          <w:rtl/>
          <w:lang w:eastAsia="he-IL"/>
        </w:rPr>
        <w:t xml:space="preserve"> חברת הכנסת מרב מיכאלי</w:t>
      </w:r>
      <w:r>
        <w:rPr>
          <w:rFonts w:hint="cs"/>
          <w:lang w:eastAsia="he-IL"/>
        </w:rPr>
        <w:t xml:space="preserve"> </w:t>
      </w:r>
      <w:bookmarkStart w:id="26132" w:name="_ETM_Q46_571018"/>
      <w:bookmarkEnd w:id="26132"/>
      <w:r>
        <w:rPr>
          <w:rFonts w:hint="cs"/>
          <w:rtl/>
          <w:lang w:eastAsia="he-IL"/>
        </w:rPr>
        <w:t>–</w:t>
      </w:r>
      <w:r>
        <w:rPr>
          <w:rtl/>
          <w:lang w:eastAsia="he-IL"/>
        </w:rPr>
        <w:t xml:space="preserve"> </w:t>
      </w:r>
      <w:r w:rsidRPr="00F14641">
        <w:rPr>
          <w:rtl/>
          <w:lang w:eastAsia="he-IL"/>
        </w:rPr>
        <w:t>אינה נוכחת</w:t>
      </w:r>
      <w:r>
        <w:rPr>
          <w:rFonts w:hint="cs"/>
          <w:rtl/>
          <w:lang w:eastAsia="he-IL"/>
        </w:rPr>
        <w:t>;</w:t>
      </w:r>
      <w:r w:rsidRPr="00F14641">
        <w:rPr>
          <w:rtl/>
          <w:lang w:eastAsia="he-IL"/>
        </w:rPr>
        <w:t xml:space="preserve"> חברת הכנסת </w:t>
      </w:r>
      <w:r>
        <w:rPr>
          <w:rFonts w:hint="cs"/>
          <w:rtl/>
          <w:lang w:eastAsia="he-IL"/>
        </w:rPr>
        <w:t>צגה מלקו –</w:t>
      </w:r>
      <w:r>
        <w:rPr>
          <w:rtl/>
          <w:lang w:eastAsia="he-IL"/>
        </w:rPr>
        <w:t xml:space="preserve"> </w:t>
      </w:r>
      <w:r>
        <w:rPr>
          <w:rFonts w:hint="cs"/>
          <w:rtl/>
          <w:lang w:eastAsia="he-IL"/>
        </w:rPr>
        <w:t xml:space="preserve">נוכחת – מוותרת, אוקיי. </w:t>
      </w:r>
      <w:r w:rsidRPr="00F14641">
        <w:rPr>
          <w:rtl/>
          <w:lang w:eastAsia="he-IL"/>
        </w:rPr>
        <w:t>חבר הכנסת או</w:t>
      </w:r>
      <w:r>
        <w:rPr>
          <w:rFonts w:hint="cs"/>
          <w:rtl/>
          <w:lang w:eastAsia="he-IL"/>
        </w:rPr>
        <w:t xml:space="preserve">שר שקלים </w:t>
      </w:r>
      <w:bookmarkStart w:id="26133" w:name="_ETM_Q46_580918"/>
      <w:bookmarkEnd w:id="26133"/>
      <w:r>
        <w:rPr>
          <w:rFonts w:hint="cs"/>
          <w:rtl/>
          <w:lang w:eastAsia="he-IL"/>
        </w:rPr>
        <w:t>–</w:t>
      </w:r>
      <w:r>
        <w:rPr>
          <w:rtl/>
          <w:lang w:eastAsia="he-IL"/>
        </w:rPr>
        <w:t xml:space="preserve"> </w:t>
      </w:r>
      <w:r w:rsidRPr="00F14641">
        <w:rPr>
          <w:rtl/>
          <w:lang w:eastAsia="he-IL"/>
        </w:rPr>
        <w:t>אינו נוכח</w:t>
      </w:r>
      <w:r>
        <w:rPr>
          <w:rFonts w:hint="cs"/>
          <w:rtl/>
          <w:lang w:eastAsia="he-IL"/>
        </w:rPr>
        <w:t>;</w:t>
      </w:r>
      <w:r w:rsidRPr="00F14641">
        <w:rPr>
          <w:rtl/>
          <w:lang w:eastAsia="he-IL"/>
        </w:rPr>
        <w:t xml:space="preserve"> חבר הכנסת אחמד טיבי</w:t>
      </w:r>
      <w:r>
        <w:rPr>
          <w:rFonts w:hint="cs"/>
          <w:lang w:eastAsia="he-IL"/>
        </w:rPr>
        <w:t xml:space="preserve"> </w:t>
      </w:r>
      <w:r>
        <w:rPr>
          <w:rFonts w:hint="cs"/>
          <w:rtl/>
          <w:lang w:eastAsia="he-IL"/>
        </w:rPr>
        <w:t>–</w:t>
      </w:r>
      <w:r>
        <w:rPr>
          <w:rtl/>
          <w:lang w:eastAsia="he-IL"/>
        </w:rPr>
        <w:t xml:space="preserve"> </w:t>
      </w:r>
      <w:r w:rsidRPr="00F14641">
        <w:rPr>
          <w:rtl/>
          <w:lang w:eastAsia="he-IL"/>
        </w:rPr>
        <w:t>אינו נוכח</w:t>
      </w:r>
      <w:r>
        <w:rPr>
          <w:rFonts w:hint="cs"/>
          <w:rtl/>
          <w:lang w:eastAsia="he-IL"/>
        </w:rPr>
        <w:t>;</w:t>
      </w:r>
      <w:r w:rsidRPr="00F14641">
        <w:rPr>
          <w:rtl/>
          <w:lang w:eastAsia="he-IL"/>
        </w:rPr>
        <w:t xml:space="preserve"> חבר הכנסת רון כץ</w:t>
      </w:r>
      <w:r>
        <w:rPr>
          <w:rFonts w:hint="cs"/>
          <w:lang w:eastAsia="he-IL"/>
        </w:rPr>
        <w:t xml:space="preserve"> </w:t>
      </w:r>
      <w:r>
        <w:rPr>
          <w:rFonts w:hint="cs"/>
          <w:rtl/>
          <w:lang w:eastAsia="he-IL"/>
        </w:rPr>
        <w:t>–</w:t>
      </w:r>
      <w:r>
        <w:rPr>
          <w:rtl/>
          <w:lang w:eastAsia="he-IL"/>
        </w:rPr>
        <w:t xml:space="preserve"> </w:t>
      </w:r>
      <w:r w:rsidRPr="00F14641">
        <w:rPr>
          <w:rtl/>
          <w:lang w:eastAsia="he-IL"/>
        </w:rPr>
        <w:t>אינו נוכח</w:t>
      </w:r>
      <w:r>
        <w:rPr>
          <w:rFonts w:hint="cs"/>
          <w:rtl/>
          <w:lang w:eastAsia="he-IL"/>
        </w:rPr>
        <w:t>;</w:t>
      </w:r>
      <w:r w:rsidRPr="00F14641">
        <w:rPr>
          <w:rtl/>
          <w:lang w:eastAsia="he-IL"/>
        </w:rPr>
        <w:t xml:space="preserve"> אני לא יודע איפה אושר שקלים מסתתר</w:t>
      </w:r>
      <w:r>
        <w:rPr>
          <w:rFonts w:hint="cs"/>
          <w:rtl/>
          <w:lang w:eastAsia="he-IL"/>
        </w:rPr>
        <w:t xml:space="preserve"> –</w:t>
      </w:r>
      <w:r w:rsidRPr="00F14641">
        <w:rPr>
          <w:rtl/>
          <w:lang w:eastAsia="he-IL"/>
        </w:rPr>
        <w:t xml:space="preserve"> ה</w:t>
      </w:r>
      <w:r>
        <w:rPr>
          <w:rFonts w:hint="cs"/>
          <w:rtl/>
          <w:lang w:eastAsia="he-IL"/>
        </w:rPr>
        <w:t>י</w:t>
      </w:r>
      <w:r w:rsidRPr="00F14641">
        <w:rPr>
          <w:rtl/>
          <w:lang w:eastAsia="he-IL"/>
        </w:rPr>
        <w:t>נה אתה</w:t>
      </w:r>
      <w:r>
        <w:rPr>
          <w:rFonts w:hint="cs"/>
          <w:rtl/>
          <w:lang w:eastAsia="he-IL"/>
        </w:rPr>
        <w:t>.</w:t>
      </w:r>
      <w:r w:rsidRPr="00F14641">
        <w:rPr>
          <w:rtl/>
          <w:lang w:eastAsia="he-IL"/>
        </w:rPr>
        <w:t xml:space="preserve"> כן</w:t>
      </w:r>
      <w:r>
        <w:rPr>
          <w:rFonts w:hint="cs"/>
          <w:rtl/>
          <w:lang w:eastAsia="he-IL"/>
        </w:rPr>
        <w:t>,</w:t>
      </w:r>
      <w:r w:rsidRPr="00F14641">
        <w:rPr>
          <w:rtl/>
          <w:lang w:eastAsia="he-IL"/>
        </w:rPr>
        <w:t xml:space="preserve"> תודה רבה</w:t>
      </w:r>
      <w:r>
        <w:rPr>
          <w:rFonts w:hint="cs"/>
          <w:rtl/>
          <w:lang w:eastAsia="he-IL"/>
        </w:rPr>
        <w:t>.</w:t>
      </w:r>
      <w:r w:rsidRPr="00F14641">
        <w:rPr>
          <w:rtl/>
          <w:lang w:eastAsia="he-IL"/>
        </w:rPr>
        <w:t xml:space="preserve"> חבר הכנסת עידן רול</w:t>
      </w:r>
      <w:r>
        <w:rPr>
          <w:rFonts w:hint="cs"/>
          <w:rtl/>
          <w:lang w:eastAsia="he-IL"/>
        </w:rPr>
        <w:t xml:space="preserve"> –</w:t>
      </w:r>
      <w:r>
        <w:rPr>
          <w:rtl/>
          <w:lang w:eastAsia="he-IL"/>
        </w:rPr>
        <w:t xml:space="preserve"> </w:t>
      </w:r>
      <w:r w:rsidRPr="00F14641">
        <w:rPr>
          <w:rtl/>
          <w:lang w:eastAsia="he-IL"/>
        </w:rPr>
        <w:t>אינו נוכח</w:t>
      </w:r>
      <w:r>
        <w:rPr>
          <w:rFonts w:hint="cs"/>
          <w:rtl/>
          <w:lang w:eastAsia="he-IL"/>
        </w:rPr>
        <w:t>;</w:t>
      </w:r>
      <w:r w:rsidRPr="00F14641">
        <w:rPr>
          <w:rtl/>
          <w:lang w:eastAsia="he-IL"/>
        </w:rPr>
        <w:t xml:space="preserve"> חבר הכנסת יוסף עטאונה</w:t>
      </w:r>
      <w:r>
        <w:rPr>
          <w:rFonts w:hint="cs"/>
          <w:lang w:eastAsia="he-IL"/>
        </w:rPr>
        <w:t xml:space="preserve"> </w:t>
      </w:r>
      <w:r>
        <w:rPr>
          <w:rFonts w:hint="cs"/>
          <w:rtl/>
          <w:lang w:eastAsia="he-IL"/>
        </w:rPr>
        <w:t>–</w:t>
      </w:r>
      <w:r>
        <w:rPr>
          <w:rtl/>
          <w:lang w:eastAsia="he-IL"/>
        </w:rPr>
        <w:t xml:space="preserve"> </w:t>
      </w:r>
      <w:r w:rsidRPr="00F14641">
        <w:rPr>
          <w:rtl/>
          <w:lang w:eastAsia="he-IL"/>
        </w:rPr>
        <w:t>אינו נוכח</w:t>
      </w:r>
      <w:r>
        <w:rPr>
          <w:rFonts w:hint="cs"/>
          <w:rtl/>
          <w:lang w:eastAsia="he-IL"/>
        </w:rPr>
        <w:t xml:space="preserve">; חברת הכנסת </w:t>
      </w:r>
      <w:r w:rsidRPr="00F14641">
        <w:rPr>
          <w:rtl/>
          <w:lang w:eastAsia="he-IL"/>
        </w:rPr>
        <w:t>שלי</w:t>
      </w:r>
      <w:r>
        <w:rPr>
          <w:rFonts w:hint="cs"/>
          <w:rtl/>
          <w:lang w:eastAsia="he-IL"/>
        </w:rPr>
        <w:t xml:space="preserve"> </w:t>
      </w:r>
      <w:r w:rsidRPr="00F14641">
        <w:rPr>
          <w:rtl/>
          <w:lang w:eastAsia="he-IL"/>
        </w:rPr>
        <w:t>טל מירון</w:t>
      </w:r>
      <w:r>
        <w:rPr>
          <w:rFonts w:hint="cs"/>
          <w:rtl/>
          <w:lang w:eastAsia="he-IL"/>
        </w:rPr>
        <w:t xml:space="preserve"> </w:t>
      </w:r>
      <w:bookmarkStart w:id="26134" w:name="_ETM_Q46_599610"/>
      <w:bookmarkEnd w:id="26134"/>
      <w:r>
        <w:rPr>
          <w:rFonts w:hint="cs"/>
          <w:rtl/>
          <w:lang w:eastAsia="he-IL"/>
        </w:rPr>
        <w:t>–</w:t>
      </w:r>
      <w:r>
        <w:rPr>
          <w:rtl/>
          <w:lang w:eastAsia="he-IL"/>
        </w:rPr>
        <w:t xml:space="preserve"> </w:t>
      </w:r>
      <w:r w:rsidRPr="00F14641">
        <w:rPr>
          <w:rtl/>
          <w:lang w:eastAsia="he-IL"/>
        </w:rPr>
        <w:t>אינה נוכחת</w:t>
      </w:r>
      <w:r>
        <w:rPr>
          <w:rFonts w:hint="cs"/>
          <w:rtl/>
          <w:lang w:eastAsia="he-IL"/>
        </w:rPr>
        <w:t>;</w:t>
      </w:r>
      <w:r w:rsidRPr="00F14641">
        <w:rPr>
          <w:rtl/>
          <w:lang w:eastAsia="he-IL"/>
        </w:rPr>
        <w:t xml:space="preserve"> חבר הכנסת א</w:t>
      </w:r>
      <w:r>
        <w:rPr>
          <w:rFonts w:hint="cs"/>
          <w:rtl/>
          <w:lang w:eastAsia="he-IL"/>
        </w:rPr>
        <w:t>למוג</w:t>
      </w:r>
      <w:r w:rsidRPr="00F14641">
        <w:rPr>
          <w:rtl/>
          <w:lang w:eastAsia="he-IL"/>
        </w:rPr>
        <w:t xml:space="preserve"> כהן</w:t>
      </w:r>
      <w:r>
        <w:rPr>
          <w:rFonts w:hint="cs"/>
          <w:rtl/>
          <w:lang w:eastAsia="he-IL"/>
        </w:rPr>
        <w:t xml:space="preserve"> –</w:t>
      </w:r>
      <w:r>
        <w:rPr>
          <w:rtl/>
          <w:lang w:eastAsia="he-IL"/>
        </w:rPr>
        <w:t xml:space="preserve"> </w:t>
      </w:r>
      <w:r w:rsidRPr="00F14641">
        <w:rPr>
          <w:rtl/>
          <w:lang w:eastAsia="he-IL"/>
        </w:rPr>
        <w:t>אינו נוכח</w:t>
      </w:r>
      <w:r>
        <w:rPr>
          <w:rFonts w:hint="cs"/>
          <w:rtl/>
          <w:lang w:eastAsia="he-IL"/>
        </w:rPr>
        <w:t>;</w:t>
      </w:r>
      <w:r w:rsidRPr="00F14641">
        <w:rPr>
          <w:rtl/>
          <w:lang w:eastAsia="he-IL"/>
        </w:rPr>
        <w:t xml:space="preserve"> חברת הכנסת מירב בן ארי</w:t>
      </w:r>
      <w:r>
        <w:rPr>
          <w:rFonts w:hint="cs"/>
          <w:rtl/>
          <w:lang w:eastAsia="he-IL"/>
        </w:rPr>
        <w:t xml:space="preserve"> –</w:t>
      </w:r>
      <w:r>
        <w:rPr>
          <w:rtl/>
          <w:lang w:eastAsia="he-IL"/>
        </w:rPr>
        <w:t xml:space="preserve"> </w:t>
      </w:r>
      <w:r w:rsidRPr="00F14641">
        <w:rPr>
          <w:rtl/>
          <w:lang w:eastAsia="he-IL"/>
        </w:rPr>
        <w:t>מוותרת</w:t>
      </w:r>
      <w:r>
        <w:rPr>
          <w:rFonts w:hint="cs"/>
          <w:rtl/>
          <w:lang w:eastAsia="he-IL"/>
        </w:rPr>
        <w:t>;</w:t>
      </w:r>
      <w:r w:rsidRPr="00F14641">
        <w:rPr>
          <w:rtl/>
          <w:lang w:eastAsia="he-IL"/>
        </w:rPr>
        <w:t xml:space="preserve"> חברת הכנסת טלי גוטליב</w:t>
      </w:r>
      <w:r>
        <w:rPr>
          <w:rFonts w:hint="cs"/>
          <w:lang w:eastAsia="he-IL"/>
        </w:rPr>
        <w:t xml:space="preserve"> </w:t>
      </w:r>
      <w:r>
        <w:rPr>
          <w:rFonts w:hint="cs"/>
          <w:rtl/>
          <w:lang w:eastAsia="he-IL"/>
        </w:rPr>
        <w:t>–</w:t>
      </w:r>
      <w:r>
        <w:rPr>
          <w:rtl/>
          <w:lang w:eastAsia="he-IL"/>
        </w:rPr>
        <w:t xml:space="preserve"> </w:t>
      </w:r>
      <w:r w:rsidRPr="00F14641">
        <w:rPr>
          <w:rtl/>
          <w:lang w:eastAsia="he-IL"/>
        </w:rPr>
        <w:t>אינה נוכחת</w:t>
      </w:r>
      <w:r>
        <w:rPr>
          <w:rFonts w:hint="cs"/>
          <w:rtl/>
          <w:lang w:eastAsia="he-IL"/>
        </w:rPr>
        <w:t>;</w:t>
      </w:r>
      <w:r w:rsidRPr="00F14641">
        <w:rPr>
          <w:rtl/>
          <w:lang w:eastAsia="he-IL"/>
        </w:rPr>
        <w:t xml:space="preserve"> שר הבריאות אוריאל בוסו</w:t>
      </w:r>
      <w:r>
        <w:rPr>
          <w:rFonts w:hint="cs"/>
          <w:lang w:eastAsia="he-IL"/>
        </w:rPr>
        <w:t xml:space="preserve"> </w:t>
      </w:r>
      <w:r>
        <w:rPr>
          <w:rFonts w:hint="cs"/>
          <w:rtl/>
          <w:lang w:eastAsia="he-IL"/>
        </w:rPr>
        <w:t>–</w:t>
      </w:r>
      <w:r>
        <w:rPr>
          <w:rtl/>
          <w:lang w:eastAsia="he-IL"/>
        </w:rPr>
        <w:t xml:space="preserve"> </w:t>
      </w:r>
      <w:r w:rsidRPr="00F14641">
        <w:rPr>
          <w:rtl/>
          <w:lang w:eastAsia="he-IL"/>
        </w:rPr>
        <w:t>אינו נוכח</w:t>
      </w:r>
      <w:bookmarkStart w:id="26135" w:name="_ETM_Q46_624304"/>
      <w:bookmarkStart w:id="26136" w:name="_ETM_Q46_624389"/>
      <w:bookmarkEnd w:id="26135"/>
      <w:bookmarkEnd w:id="26136"/>
      <w:r>
        <w:rPr>
          <w:rFonts w:hint="cs"/>
          <w:rtl/>
          <w:lang w:eastAsia="he-IL"/>
        </w:rPr>
        <w:t>.</w:t>
      </w:r>
      <w:r w:rsidRPr="00F14641">
        <w:rPr>
          <w:rtl/>
          <w:lang w:eastAsia="he-IL"/>
        </w:rPr>
        <w:t xml:space="preserve"> חבר הכנסת שמחה רוטמן</w:t>
      </w:r>
      <w:r>
        <w:rPr>
          <w:rFonts w:hint="cs"/>
          <w:rtl/>
          <w:lang w:eastAsia="he-IL"/>
        </w:rPr>
        <w:t>,</w:t>
      </w:r>
      <w:r w:rsidRPr="00F14641">
        <w:rPr>
          <w:rtl/>
          <w:lang w:eastAsia="he-IL"/>
        </w:rPr>
        <w:t xml:space="preserve"> בבקשה</w:t>
      </w:r>
      <w:r>
        <w:rPr>
          <w:rFonts w:hint="cs"/>
          <w:rtl/>
          <w:lang w:eastAsia="he-IL"/>
        </w:rPr>
        <w:t>.</w:t>
      </w:r>
      <w:r w:rsidRPr="00F14641">
        <w:rPr>
          <w:rtl/>
          <w:lang w:eastAsia="he-IL"/>
        </w:rPr>
        <w:t xml:space="preserve"> ואל תשכח את החוק שלי</w:t>
      </w:r>
      <w:r>
        <w:rPr>
          <w:rFonts w:hint="cs"/>
          <w:rtl/>
          <w:lang w:eastAsia="he-IL"/>
        </w:rPr>
        <w:t>.</w:t>
      </w:r>
      <w:r w:rsidRPr="00F14641">
        <w:rPr>
          <w:rtl/>
          <w:lang w:eastAsia="he-IL"/>
        </w:rPr>
        <w:t xml:space="preserve"> אני מבקש להעביר אותו לוועדה</w:t>
      </w:r>
      <w:r>
        <w:rPr>
          <w:rFonts w:hint="cs"/>
          <w:rtl/>
          <w:lang w:eastAsia="he-IL"/>
        </w:rPr>
        <w:t>.</w:t>
      </w:r>
    </w:p>
    <w:p w:rsidR="00D93D91" w:rsidRDefault="00D93D91" w:rsidP="00A53C63">
      <w:pPr>
        <w:ind w:firstLine="0"/>
        <w:rPr>
          <w:rtl/>
          <w:lang w:eastAsia="he-IL"/>
        </w:rPr>
      </w:pPr>
      <w:bookmarkStart w:id="26137" w:name="_ETM_Q46_627264"/>
      <w:bookmarkStart w:id="26138" w:name="_ETM_Q46_627334"/>
      <w:bookmarkEnd w:id="26137"/>
      <w:bookmarkEnd w:id="26138"/>
    </w:p>
    <w:p w:rsidR="00D93D91" w:rsidRDefault="00D93D91" w:rsidP="00A53C63">
      <w:pPr>
        <w:pStyle w:val="a4"/>
        <w:keepNext/>
        <w:rPr>
          <w:rtl/>
        </w:rPr>
      </w:pPr>
      <w:bookmarkStart w:id="26139" w:name="ET_speaker_6157_16"/>
      <w:r w:rsidRPr="002F625B">
        <w:rPr>
          <w:rStyle w:val="TagStyle"/>
          <w:rtl/>
        </w:rPr>
        <w:t xml:space="preserve"> &lt;&lt; דובר &gt;&gt;</w:t>
      </w:r>
      <w:r w:rsidRPr="00AA5D7F">
        <w:rPr>
          <w:rStyle w:val="TagStyle"/>
          <w:rtl/>
        </w:rPr>
        <w:t xml:space="preserve"> </w:t>
      </w:r>
      <w:bookmarkStart w:id="26140" w:name="_Toc170822985"/>
      <w:bookmarkStart w:id="26141" w:name="_Toc193115408"/>
      <w:bookmarkStart w:id="26142" w:name="_Toc197542465"/>
      <w:r>
        <w:rPr>
          <w:rtl/>
        </w:rPr>
        <w:t>שמחה רוטמן (הציונות הדתית):</w:t>
      </w:r>
      <w:bookmarkEnd w:id="26140"/>
      <w:bookmarkEnd w:id="26141"/>
      <w:bookmarkEnd w:id="26142"/>
      <w:r w:rsidRPr="00AA5D7F">
        <w:rPr>
          <w:rStyle w:val="TagStyle"/>
          <w:rtl/>
        </w:rPr>
        <w:t xml:space="preserve"> </w:t>
      </w:r>
      <w:r w:rsidRPr="002F625B">
        <w:rPr>
          <w:rStyle w:val="TagStyle"/>
          <w:rtl/>
        </w:rPr>
        <w:t>&lt;&lt; דובר &gt;&gt;</w:t>
      </w:r>
      <w:r>
        <w:rPr>
          <w:rtl/>
        </w:rPr>
        <w:t xml:space="preserve">  </w:t>
      </w:r>
      <w:bookmarkEnd w:id="26139"/>
    </w:p>
    <w:p w:rsidR="00D93D91" w:rsidRPr="00AA5D7F" w:rsidRDefault="00D93D91" w:rsidP="003C6D77">
      <w:pPr>
        <w:rPr>
          <w:rtl/>
          <w:lang w:eastAsia="he-IL"/>
        </w:rPr>
      </w:pPr>
    </w:p>
    <w:p w:rsidR="00D93D91" w:rsidRDefault="00D93D91" w:rsidP="00773522">
      <w:pPr>
        <w:rPr>
          <w:rtl/>
          <w:lang w:eastAsia="he-IL"/>
        </w:rPr>
      </w:pPr>
      <w:bookmarkStart w:id="26143" w:name="_ETM_Q46_627376"/>
      <w:bookmarkStart w:id="26144" w:name="_ETM_Q46_627448"/>
      <w:bookmarkEnd w:id="26143"/>
      <w:bookmarkEnd w:id="26144"/>
      <w:r>
        <w:rPr>
          <w:rFonts w:hint="cs"/>
          <w:rtl/>
          <w:lang w:eastAsia="he-IL"/>
        </w:rPr>
        <w:t>לא, לא אשכח</w:t>
      </w:r>
      <w:r w:rsidR="00773522">
        <w:rPr>
          <w:rFonts w:hint="cs"/>
          <w:rtl/>
          <w:lang w:eastAsia="he-IL"/>
        </w:rPr>
        <w:t xml:space="preserve">, </w:t>
      </w:r>
      <w:r>
        <w:rPr>
          <w:rFonts w:hint="cs"/>
          <w:rtl/>
          <w:lang w:eastAsia="he-IL"/>
        </w:rPr>
        <w:t>חלילה.</w:t>
      </w:r>
      <w:bookmarkStart w:id="26145" w:name="_ETM_Q46_624435"/>
      <w:bookmarkEnd w:id="26145"/>
      <w:r>
        <w:rPr>
          <w:rFonts w:hint="cs"/>
          <w:rtl/>
          <w:lang w:eastAsia="he-IL"/>
        </w:rPr>
        <w:t xml:space="preserve"> </w:t>
      </w:r>
    </w:p>
    <w:p w:rsidR="00D93D91" w:rsidRDefault="00D93D91" w:rsidP="00A53C63">
      <w:pPr>
        <w:rPr>
          <w:rtl/>
          <w:lang w:eastAsia="he-IL"/>
        </w:rPr>
      </w:pPr>
      <w:bookmarkStart w:id="26146" w:name="_ETM_Q46_625187"/>
      <w:bookmarkStart w:id="26147" w:name="_ETM_Q46_625289"/>
      <w:bookmarkEnd w:id="26146"/>
      <w:bookmarkEnd w:id="26147"/>
    </w:p>
    <w:p w:rsidR="00D93D91" w:rsidRDefault="00D93D91" w:rsidP="00A53C63">
      <w:pPr>
        <w:pStyle w:val="af7"/>
        <w:keepNext/>
        <w:rPr>
          <w:rtl/>
        </w:rPr>
      </w:pPr>
      <w:r w:rsidRPr="002F625B">
        <w:rPr>
          <w:rStyle w:val="TagStyle"/>
          <w:rtl/>
        </w:rPr>
        <w:t xml:space="preserve"> &lt;&lt; יור &gt;&gt;</w:t>
      </w:r>
      <w:r w:rsidRPr="00AA5D7F">
        <w:rPr>
          <w:rStyle w:val="TagStyle"/>
          <w:rtl/>
        </w:rPr>
        <w:t xml:space="preserve"> </w:t>
      </w:r>
      <w:r>
        <w:rPr>
          <w:rtl/>
        </w:rPr>
        <w:t>היו"ר ניסים ואטורי:</w:t>
      </w:r>
      <w:r w:rsidRPr="00AA5D7F">
        <w:rPr>
          <w:rStyle w:val="TagStyle"/>
          <w:rtl/>
        </w:rPr>
        <w:t xml:space="preserve"> </w:t>
      </w:r>
      <w:r w:rsidRPr="002F625B">
        <w:rPr>
          <w:rStyle w:val="TagStyle"/>
          <w:rtl/>
        </w:rPr>
        <w:t>&lt;&lt; יור &gt;&gt;</w:t>
      </w:r>
      <w:r>
        <w:rPr>
          <w:rtl/>
        </w:rPr>
        <w:t xml:space="preserve">  </w:t>
      </w:r>
    </w:p>
    <w:p w:rsidR="00D93D91" w:rsidRDefault="00D93D91" w:rsidP="003C6D77">
      <w:pPr>
        <w:rPr>
          <w:rtl/>
          <w:lang w:eastAsia="he-IL"/>
        </w:rPr>
      </w:pPr>
    </w:p>
    <w:p w:rsidR="00D93D91" w:rsidRDefault="00D93D91" w:rsidP="00A53C63">
      <w:pPr>
        <w:rPr>
          <w:rtl/>
          <w:lang w:eastAsia="he-IL"/>
        </w:rPr>
      </w:pPr>
      <w:bookmarkStart w:id="26148" w:name="_ETM_Q46_627758"/>
      <w:bookmarkEnd w:id="26148"/>
      <w:r>
        <w:rPr>
          <w:rFonts w:hint="cs"/>
          <w:rtl/>
          <w:lang w:eastAsia="he-IL"/>
        </w:rPr>
        <w:t xml:space="preserve">עברתי פגרה אחת. אל תעביר אותי עוד פגרה אחת. יש </w:t>
      </w:r>
      <w:bookmarkStart w:id="26149" w:name="_ETM_Q46_631911"/>
      <w:bookmarkEnd w:id="26149"/>
      <w:r>
        <w:rPr>
          <w:rFonts w:hint="cs"/>
          <w:rtl/>
          <w:lang w:eastAsia="he-IL"/>
        </w:rPr>
        <w:t>לי חוק מעניין, תדע לך. בבקשה.</w:t>
      </w:r>
    </w:p>
    <w:p w:rsidR="00D93D91" w:rsidRDefault="00D93D91" w:rsidP="00A53C63">
      <w:pPr>
        <w:ind w:firstLine="0"/>
        <w:rPr>
          <w:rtl/>
          <w:lang w:eastAsia="he-IL"/>
        </w:rPr>
      </w:pPr>
      <w:bookmarkStart w:id="26150" w:name="_ETM_Q46_633695"/>
      <w:bookmarkStart w:id="26151" w:name="_ETM_Q46_633773"/>
      <w:bookmarkStart w:id="26152" w:name="_ETM_Q46_633808"/>
      <w:bookmarkStart w:id="26153" w:name="_ETM_Q46_633885"/>
      <w:bookmarkEnd w:id="26150"/>
      <w:bookmarkEnd w:id="26151"/>
      <w:bookmarkEnd w:id="26152"/>
      <w:bookmarkEnd w:id="26153"/>
    </w:p>
    <w:p w:rsidR="00D93D91" w:rsidRDefault="00D93D91" w:rsidP="00A53C63">
      <w:pPr>
        <w:pStyle w:val="-"/>
        <w:keepNext/>
        <w:rPr>
          <w:rtl/>
        </w:rPr>
      </w:pPr>
      <w:bookmarkStart w:id="26154" w:name="ET_speakercontinue_6157_18"/>
      <w:r w:rsidRPr="002F625B">
        <w:rPr>
          <w:rStyle w:val="TagStyle"/>
          <w:rtl/>
        </w:rPr>
        <w:t xml:space="preserve"> &lt;&lt; דובר_המשך &gt;&gt;</w:t>
      </w:r>
      <w:r w:rsidRPr="00AA5D7F">
        <w:rPr>
          <w:rStyle w:val="TagStyle"/>
          <w:rtl/>
        </w:rPr>
        <w:t xml:space="preserve"> </w:t>
      </w:r>
      <w:r>
        <w:rPr>
          <w:rtl/>
        </w:rPr>
        <w:t>שמחה רוטמן (הציונות הדתית):</w:t>
      </w:r>
      <w:r w:rsidRPr="00AA5D7F">
        <w:rPr>
          <w:rStyle w:val="TagStyle"/>
          <w:rtl/>
        </w:rPr>
        <w:t xml:space="preserve"> </w:t>
      </w:r>
      <w:r w:rsidRPr="002F625B">
        <w:rPr>
          <w:rStyle w:val="TagStyle"/>
          <w:rtl/>
        </w:rPr>
        <w:t>&lt;&lt; דובר_המשך &gt;&gt;</w:t>
      </w:r>
      <w:r>
        <w:rPr>
          <w:rtl/>
        </w:rPr>
        <w:t xml:space="preserve">  </w:t>
      </w:r>
      <w:bookmarkEnd w:id="26154"/>
    </w:p>
    <w:p w:rsidR="00D93D91" w:rsidRDefault="00D93D91" w:rsidP="003C6D77">
      <w:pPr>
        <w:rPr>
          <w:rtl/>
          <w:lang w:eastAsia="he-IL"/>
        </w:rPr>
      </w:pPr>
    </w:p>
    <w:p w:rsidR="00D93D91" w:rsidRDefault="00D93D91" w:rsidP="00A53C63">
      <w:pPr>
        <w:rPr>
          <w:rtl/>
          <w:lang w:eastAsia="he-IL"/>
        </w:rPr>
      </w:pPr>
      <w:bookmarkStart w:id="26155" w:name="_ETM_Q46_636152"/>
      <w:bookmarkEnd w:id="26155"/>
      <w:r>
        <w:rPr>
          <w:rFonts w:hint="cs"/>
          <w:rtl/>
          <w:lang w:eastAsia="he-IL"/>
        </w:rPr>
        <w:t xml:space="preserve">אדוני </w:t>
      </w:r>
      <w:r w:rsidRPr="00F14641">
        <w:rPr>
          <w:rtl/>
          <w:lang w:eastAsia="he-IL"/>
        </w:rPr>
        <w:t>היושב-ראש</w:t>
      </w:r>
      <w:r>
        <w:rPr>
          <w:rFonts w:hint="cs"/>
          <w:rtl/>
          <w:lang w:eastAsia="he-IL"/>
        </w:rPr>
        <w:t>,</w:t>
      </w:r>
      <w:r w:rsidRPr="00F14641">
        <w:rPr>
          <w:rtl/>
          <w:lang w:eastAsia="he-IL"/>
        </w:rPr>
        <w:t xml:space="preserve"> כנסת נכבדה</w:t>
      </w:r>
      <w:r>
        <w:rPr>
          <w:rFonts w:hint="cs"/>
          <w:rtl/>
          <w:lang w:eastAsia="he-IL"/>
        </w:rPr>
        <w:t>,</w:t>
      </w:r>
      <w:r w:rsidRPr="00F14641">
        <w:rPr>
          <w:rtl/>
          <w:lang w:eastAsia="he-IL"/>
        </w:rPr>
        <w:t xml:space="preserve"> חבריי חברי הכנסת</w:t>
      </w:r>
      <w:r>
        <w:rPr>
          <w:rFonts w:hint="cs"/>
          <w:rtl/>
          <w:lang w:eastAsia="he-IL"/>
        </w:rPr>
        <w:t>,</w:t>
      </w:r>
      <w:r w:rsidRPr="00F14641">
        <w:rPr>
          <w:rtl/>
          <w:lang w:eastAsia="he-IL"/>
        </w:rPr>
        <w:t xml:space="preserve"> ובמיוחד חבר הכנסת מיקי לו</w:t>
      </w:r>
      <w:r>
        <w:rPr>
          <w:rFonts w:hint="cs"/>
          <w:rtl/>
          <w:lang w:eastAsia="he-IL"/>
        </w:rPr>
        <w:t xml:space="preserve">י, </w:t>
      </w:r>
      <w:r w:rsidRPr="00F14641">
        <w:rPr>
          <w:rtl/>
          <w:lang w:eastAsia="he-IL"/>
        </w:rPr>
        <w:t>וגם חבר הכנסת ינון אזולאי</w:t>
      </w:r>
      <w:r>
        <w:rPr>
          <w:rFonts w:hint="cs"/>
          <w:rtl/>
          <w:lang w:eastAsia="he-IL"/>
        </w:rPr>
        <w:t>,</w:t>
      </w:r>
      <w:r w:rsidRPr="00F14641">
        <w:rPr>
          <w:rtl/>
          <w:lang w:eastAsia="he-IL"/>
        </w:rPr>
        <w:t xml:space="preserve"> שאמר בהחלט דברים נכוחים</w:t>
      </w:r>
      <w:r>
        <w:rPr>
          <w:rFonts w:hint="cs"/>
          <w:rtl/>
          <w:lang w:eastAsia="he-IL"/>
        </w:rPr>
        <w:t>,</w:t>
      </w:r>
      <w:r w:rsidRPr="00F14641">
        <w:rPr>
          <w:rtl/>
          <w:lang w:eastAsia="he-IL"/>
        </w:rPr>
        <w:t xml:space="preserve"> אני חושב ש</w:t>
      </w:r>
      <w:r>
        <w:rPr>
          <w:rtl/>
          <w:lang w:eastAsia="he-IL"/>
        </w:rPr>
        <w:t>ברור</w:t>
      </w:r>
      <w:r>
        <w:rPr>
          <w:rFonts w:hint="cs"/>
          <w:rtl/>
          <w:lang w:eastAsia="he-IL"/>
        </w:rPr>
        <w:t>ות</w:t>
      </w:r>
      <w:r>
        <w:rPr>
          <w:rtl/>
          <w:lang w:eastAsia="he-IL"/>
        </w:rPr>
        <w:t xml:space="preserve"> לכולם עמדתי ועמדת מפלגת</w:t>
      </w:r>
      <w:r>
        <w:rPr>
          <w:rFonts w:hint="cs"/>
          <w:rtl/>
          <w:lang w:eastAsia="he-IL"/>
        </w:rPr>
        <w:t xml:space="preserve">י ועמדת </w:t>
      </w:r>
      <w:r w:rsidRPr="00F14641">
        <w:rPr>
          <w:rtl/>
          <w:lang w:eastAsia="he-IL"/>
        </w:rPr>
        <w:t>הציבור</w:t>
      </w:r>
      <w:r>
        <w:rPr>
          <w:rFonts w:hint="cs"/>
          <w:rtl/>
          <w:lang w:eastAsia="he-IL"/>
        </w:rPr>
        <w:t>,</w:t>
      </w:r>
      <w:r w:rsidRPr="00F14641">
        <w:rPr>
          <w:rtl/>
          <w:lang w:eastAsia="he-IL"/>
        </w:rPr>
        <w:t xml:space="preserve"> שאותה אני מייצג</w:t>
      </w:r>
      <w:r>
        <w:rPr>
          <w:rFonts w:hint="cs"/>
          <w:rtl/>
          <w:lang w:eastAsia="he-IL"/>
        </w:rPr>
        <w:t>,</w:t>
      </w:r>
      <w:r w:rsidRPr="00F14641">
        <w:rPr>
          <w:rtl/>
          <w:lang w:eastAsia="he-IL"/>
        </w:rPr>
        <w:t xml:space="preserve"> שאין סתירה</w:t>
      </w:r>
      <w:r>
        <w:rPr>
          <w:rFonts w:hint="cs"/>
          <w:rtl/>
          <w:lang w:eastAsia="he-IL"/>
        </w:rPr>
        <w:t>.</w:t>
      </w:r>
      <w:r w:rsidRPr="00F14641">
        <w:rPr>
          <w:rtl/>
          <w:lang w:eastAsia="he-IL"/>
        </w:rPr>
        <w:t xml:space="preserve"> אבל דבר</w:t>
      </w:r>
      <w:bookmarkStart w:id="26156" w:name="_ETM_Q46_652662"/>
      <w:bookmarkEnd w:id="26156"/>
      <w:r>
        <w:rPr>
          <w:rFonts w:hint="cs"/>
          <w:rtl/>
          <w:lang w:eastAsia="he-IL"/>
        </w:rPr>
        <w:t xml:space="preserve"> אחד</w:t>
      </w:r>
      <w:r>
        <w:rPr>
          <w:rtl/>
          <w:lang w:eastAsia="he-IL"/>
        </w:rPr>
        <w:t xml:space="preserve"> מאוד מאוד צר</w:t>
      </w:r>
      <w:r>
        <w:rPr>
          <w:rFonts w:hint="cs"/>
          <w:rtl/>
          <w:lang w:eastAsia="he-IL"/>
        </w:rPr>
        <w:t xml:space="preserve">ם לי. </w:t>
      </w:r>
      <w:r w:rsidRPr="00F14641">
        <w:rPr>
          <w:rtl/>
          <w:lang w:eastAsia="he-IL"/>
        </w:rPr>
        <w:t>אני בטוח שלא התכוונת</w:t>
      </w:r>
      <w:r>
        <w:rPr>
          <w:rFonts w:hint="cs"/>
          <w:rtl/>
          <w:lang w:eastAsia="he-IL"/>
        </w:rPr>
        <w:t>,</w:t>
      </w:r>
      <w:r w:rsidRPr="00F14641">
        <w:rPr>
          <w:rtl/>
          <w:lang w:eastAsia="he-IL"/>
        </w:rPr>
        <w:t xml:space="preserve"> אבל זה מאוד מאוד צרם לי לגבי היותה של התורה בבסיס היכולת שלנו לחיות פה ולהגן על עצמנו</w:t>
      </w:r>
      <w:r>
        <w:rPr>
          <w:rFonts w:hint="cs"/>
          <w:rtl/>
          <w:lang w:eastAsia="he-IL"/>
        </w:rPr>
        <w:t>.</w:t>
      </w:r>
      <w:r w:rsidRPr="00F14641">
        <w:rPr>
          <w:rtl/>
          <w:lang w:eastAsia="he-IL"/>
        </w:rPr>
        <w:t xml:space="preserve"> המנהיג הראשון של</w:t>
      </w:r>
      <w:r>
        <w:rPr>
          <w:rFonts w:hint="cs"/>
          <w:rtl/>
          <w:lang w:eastAsia="he-IL"/>
        </w:rPr>
        <w:t xml:space="preserve"> עם </w:t>
      </w:r>
      <w:r w:rsidRPr="00F14641">
        <w:rPr>
          <w:rtl/>
          <w:lang w:eastAsia="he-IL"/>
        </w:rPr>
        <w:t xml:space="preserve">ישראל מדבר הרבה מאוד </w:t>
      </w:r>
      <w:r>
        <w:rPr>
          <w:rtl/>
          <w:lang w:eastAsia="he-IL"/>
        </w:rPr>
        <w:t>בדברי הפר</w:t>
      </w:r>
      <w:r w:rsidRPr="00F14641">
        <w:rPr>
          <w:rtl/>
          <w:lang w:eastAsia="he-IL"/>
        </w:rPr>
        <w:t>דה שלו מעם ישראל על תפקידם הצבאי של שבטי ישראל</w:t>
      </w:r>
      <w:r>
        <w:rPr>
          <w:rFonts w:hint="cs"/>
          <w:rtl/>
          <w:lang w:eastAsia="he-IL"/>
        </w:rPr>
        <w:t>.</w:t>
      </w:r>
      <w:r w:rsidRPr="00F14641">
        <w:rPr>
          <w:rtl/>
          <w:lang w:eastAsia="he-IL"/>
        </w:rPr>
        <w:t xml:space="preserve"> הוא מדבר</w:t>
      </w:r>
      <w:r>
        <w:rPr>
          <w:rFonts w:hint="cs"/>
          <w:rtl/>
          <w:lang w:eastAsia="he-IL"/>
        </w:rPr>
        <w:t>,</w:t>
      </w:r>
      <w:r w:rsidRPr="00F14641">
        <w:rPr>
          <w:rtl/>
          <w:lang w:eastAsia="he-IL"/>
        </w:rPr>
        <w:t xml:space="preserve"> ו</w:t>
      </w:r>
      <w:r>
        <w:rPr>
          <w:rFonts w:hint="cs"/>
          <w:rtl/>
          <w:lang w:eastAsia="he-IL"/>
        </w:rPr>
        <w:t>אומר: "ויהי בי</w:t>
      </w:r>
      <w:r w:rsidRPr="00EE0BB0">
        <w:rPr>
          <w:rFonts w:hint="eastAsia"/>
          <w:rtl/>
          <w:lang w:eastAsia="he-IL"/>
        </w:rPr>
        <w:t>שֻׁ</w:t>
      </w:r>
      <w:r>
        <w:rPr>
          <w:rFonts w:hint="cs"/>
          <w:rtl/>
          <w:lang w:eastAsia="he-IL"/>
        </w:rPr>
        <w:t xml:space="preserve">רון מלך בהתאסף ראשי </w:t>
      </w:r>
      <w:bookmarkStart w:id="26157" w:name="_ETM_Q46_684193"/>
      <w:bookmarkEnd w:id="26157"/>
      <w:r>
        <w:rPr>
          <w:rFonts w:hint="cs"/>
          <w:rtl/>
          <w:lang w:eastAsia="he-IL"/>
        </w:rPr>
        <w:t xml:space="preserve">עם יחד שבטי ישראל", כי רק </w:t>
      </w:r>
      <w:r w:rsidRPr="00F14641">
        <w:rPr>
          <w:rtl/>
          <w:lang w:eastAsia="he-IL"/>
        </w:rPr>
        <w:t>יחד אפשר לנצח</w:t>
      </w:r>
      <w:r>
        <w:rPr>
          <w:rFonts w:hint="cs"/>
          <w:rtl/>
          <w:lang w:eastAsia="he-IL"/>
        </w:rPr>
        <w:t>.</w:t>
      </w:r>
      <w:r w:rsidRPr="00F14641">
        <w:rPr>
          <w:rtl/>
          <w:lang w:eastAsia="he-IL"/>
        </w:rPr>
        <w:t xml:space="preserve"> הוא מדבר על שבט יהודה ואומר</w:t>
      </w:r>
      <w:r>
        <w:rPr>
          <w:rFonts w:hint="cs"/>
          <w:rtl/>
          <w:lang w:eastAsia="he-IL"/>
        </w:rPr>
        <w:t>:</w:t>
      </w:r>
      <w:r w:rsidRPr="00F14641">
        <w:rPr>
          <w:rtl/>
          <w:lang w:eastAsia="he-IL"/>
        </w:rPr>
        <w:t xml:space="preserve"> </w:t>
      </w:r>
      <w:r>
        <w:rPr>
          <w:rFonts w:hint="cs"/>
          <w:rtl/>
          <w:lang w:eastAsia="he-IL"/>
        </w:rPr>
        <w:t>"</w:t>
      </w:r>
      <w:r w:rsidRPr="007530FB">
        <w:rPr>
          <w:rtl/>
          <w:lang w:eastAsia="he-IL"/>
        </w:rPr>
        <w:t xml:space="preserve">וזאת ליהודה ויאמר שמע יהוה קול יהודה ואל עמו תביאנו ידיו רב לו </w:t>
      </w:r>
      <w:r>
        <w:rPr>
          <w:rFonts w:hint="eastAsia"/>
          <w:rtl/>
          <w:lang w:eastAsia="he-IL"/>
        </w:rPr>
        <w:t>וְעֵזֶר מִצָּרָ</w:t>
      </w:r>
      <w:r w:rsidRPr="00EE0BB0">
        <w:rPr>
          <w:rFonts w:hint="eastAsia"/>
          <w:rtl/>
          <w:lang w:eastAsia="he-IL"/>
        </w:rPr>
        <w:t>יו</w:t>
      </w:r>
      <w:r>
        <w:rPr>
          <w:rFonts w:hint="cs"/>
          <w:rtl/>
          <w:lang w:eastAsia="he-IL"/>
        </w:rPr>
        <w:t xml:space="preserve"> </w:t>
      </w:r>
      <w:r w:rsidRPr="007530FB">
        <w:rPr>
          <w:rtl/>
          <w:lang w:eastAsia="he-IL"/>
        </w:rPr>
        <w:t>תהיה</w:t>
      </w:r>
      <w:r>
        <w:rPr>
          <w:rFonts w:hint="cs"/>
          <w:rtl/>
          <w:lang w:eastAsia="he-IL"/>
        </w:rPr>
        <w:t xml:space="preserve">"; הוא מדבר על שבט </w:t>
      </w:r>
      <w:bookmarkStart w:id="26158" w:name="_ETM_Q46_701554"/>
      <w:bookmarkEnd w:id="26158"/>
      <w:r>
        <w:rPr>
          <w:rFonts w:hint="cs"/>
          <w:rtl/>
          <w:lang w:eastAsia="he-IL"/>
        </w:rPr>
        <w:t>לוי, והוא אומר: "</w:t>
      </w:r>
      <w:r w:rsidRPr="007530FB">
        <w:rPr>
          <w:rtl/>
          <w:lang w:eastAsia="he-IL"/>
        </w:rPr>
        <w:t xml:space="preserve">מחץ </w:t>
      </w:r>
      <w:proofErr w:type="spellStart"/>
      <w:r w:rsidRPr="00EE0BB0">
        <w:rPr>
          <w:rtl/>
          <w:lang w:eastAsia="he-IL"/>
        </w:rPr>
        <w:t>מָתְנַיִ</w:t>
      </w:r>
      <w:r w:rsidRPr="007530FB">
        <w:rPr>
          <w:rtl/>
          <w:lang w:eastAsia="he-IL"/>
        </w:rPr>
        <w:t>ים</w:t>
      </w:r>
      <w:proofErr w:type="spellEnd"/>
      <w:r w:rsidRPr="007530FB">
        <w:rPr>
          <w:rtl/>
          <w:lang w:eastAsia="he-IL"/>
        </w:rPr>
        <w:t xml:space="preserve"> </w:t>
      </w:r>
      <w:proofErr w:type="spellStart"/>
      <w:r w:rsidRPr="007530FB">
        <w:rPr>
          <w:rtl/>
          <w:lang w:eastAsia="he-IL"/>
        </w:rPr>
        <w:t>קמיו</w:t>
      </w:r>
      <w:proofErr w:type="spellEnd"/>
      <w:r w:rsidRPr="007530FB">
        <w:rPr>
          <w:rtl/>
          <w:lang w:eastAsia="he-IL"/>
        </w:rPr>
        <w:t xml:space="preserve"> </w:t>
      </w:r>
      <w:proofErr w:type="spellStart"/>
      <w:r w:rsidRPr="007530FB">
        <w:rPr>
          <w:rtl/>
          <w:lang w:eastAsia="he-IL"/>
        </w:rPr>
        <w:t>ומשנאיו</w:t>
      </w:r>
      <w:proofErr w:type="spellEnd"/>
      <w:r w:rsidRPr="007530FB">
        <w:rPr>
          <w:rtl/>
          <w:lang w:eastAsia="he-IL"/>
        </w:rPr>
        <w:t xml:space="preserve"> מן </w:t>
      </w:r>
      <w:proofErr w:type="spellStart"/>
      <w:r w:rsidRPr="007530FB">
        <w:rPr>
          <w:rtl/>
          <w:lang w:eastAsia="he-IL"/>
        </w:rPr>
        <w:t>יקומון</w:t>
      </w:r>
      <w:proofErr w:type="spellEnd"/>
      <w:r>
        <w:rPr>
          <w:rFonts w:hint="cs"/>
          <w:rtl/>
          <w:lang w:eastAsia="he-IL"/>
        </w:rPr>
        <w:t>"; הוא מדבר על שבט יוסף</w:t>
      </w:r>
      <w:bookmarkStart w:id="26159" w:name="_ETM_Q46_712301"/>
      <w:bookmarkEnd w:id="26159"/>
      <w:r>
        <w:rPr>
          <w:rFonts w:hint="cs"/>
          <w:rtl/>
          <w:lang w:eastAsia="he-IL"/>
        </w:rPr>
        <w:t>: "</w:t>
      </w:r>
      <w:r w:rsidRPr="007530FB">
        <w:rPr>
          <w:rtl/>
          <w:lang w:eastAsia="he-IL"/>
        </w:rPr>
        <w:t>בכור שורו הדר לו וקרני ראם קרניו</w:t>
      </w:r>
      <w:r>
        <w:rPr>
          <w:rFonts w:hint="cs"/>
          <w:rtl/>
          <w:lang w:eastAsia="he-IL"/>
        </w:rPr>
        <w:t>,</w:t>
      </w:r>
      <w:r w:rsidRPr="007530FB">
        <w:rPr>
          <w:rtl/>
          <w:lang w:eastAsia="he-IL"/>
        </w:rPr>
        <w:t xml:space="preserve"> בהם עמים </w:t>
      </w:r>
      <w:proofErr w:type="spellStart"/>
      <w:r w:rsidRPr="00EE0BB0">
        <w:rPr>
          <w:rtl/>
          <w:lang w:eastAsia="he-IL"/>
        </w:rPr>
        <w:t>יְנַגַּ</w:t>
      </w:r>
      <w:r w:rsidRPr="007530FB">
        <w:rPr>
          <w:rtl/>
          <w:lang w:eastAsia="he-IL"/>
        </w:rPr>
        <w:t>ח</w:t>
      </w:r>
      <w:proofErr w:type="spellEnd"/>
      <w:r w:rsidRPr="007530FB">
        <w:rPr>
          <w:rtl/>
          <w:lang w:eastAsia="he-IL"/>
        </w:rPr>
        <w:t xml:space="preserve"> </w:t>
      </w:r>
      <w:r w:rsidRPr="00EE0BB0">
        <w:rPr>
          <w:rtl/>
          <w:lang w:eastAsia="he-IL"/>
        </w:rPr>
        <w:t>י</w:t>
      </w:r>
      <w:r w:rsidRPr="00EE0BB0">
        <w:rPr>
          <w:color w:val="000000" w:themeColor="text1"/>
          <w:rtl/>
          <w:lang w:eastAsia="he-IL"/>
        </w:rPr>
        <w:t>ַחְדָּו</w:t>
      </w:r>
      <w:r w:rsidRPr="007530FB">
        <w:rPr>
          <w:rtl/>
          <w:lang w:eastAsia="he-IL"/>
        </w:rPr>
        <w:t xml:space="preserve"> אפסי ארץ</w:t>
      </w:r>
      <w:r>
        <w:rPr>
          <w:rFonts w:hint="cs"/>
          <w:rtl/>
          <w:lang w:eastAsia="he-IL"/>
        </w:rPr>
        <w:t>,</w:t>
      </w:r>
      <w:r w:rsidRPr="007530FB">
        <w:rPr>
          <w:rtl/>
          <w:lang w:eastAsia="he-IL"/>
        </w:rPr>
        <w:t xml:space="preserve"> והם </w:t>
      </w:r>
      <w:r w:rsidRPr="00EE0BB0">
        <w:rPr>
          <w:rFonts w:hint="eastAsia"/>
          <w:color w:val="000000" w:themeColor="text1"/>
          <w:rtl/>
          <w:lang w:eastAsia="he-IL"/>
        </w:rPr>
        <w:t>רִבְ</w:t>
      </w:r>
      <w:r w:rsidRPr="007530FB">
        <w:rPr>
          <w:rtl/>
          <w:lang w:eastAsia="he-IL"/>
        </w:rPr>
        <w:t>בות אפרים והם אלפי מנשה</w:t>
      </w:r>
      <w:r>
        <w:rPr>
          <w:rFonts w:hint="cs"/>
          <w:rtl/>
          <w:lang w:eastAsia="he-IL"/>
        </w:rPr>
        <w:t xml:space="preserve">"; הוא מדבר על שבט דן: "גור אריה יזנק </w:t>
      </w:r>
      <w:bookmarkStart w:id="26160" w:name="_ETM_Q46_727774"/>
      <w:bookmarkEnd w:id="26160"/>
      <w:r>
        <w:rPr>
          <w:rFonts w:hint="cs"/>
          <w:rtl/>
          <w:lang w:eastAsia="he-IL"/>
        </w:rPr>
        <w:t xml:space="preserve">מן הבשן". הוא מדבר על שבט אשר: "ברזל ונחושת מנעליך"; </w:t>
      </w:r>
      <w:bookmarkStart w:id="26161" w:name="_ETM_Q46_738413"/>
      <w:bookmarkEnd w:id="26161"/>
      <w:r>
        <w:rPr>
          <w:rFonts w:hint="cs"/>
          <w:rtl/>
          <w:lang w:eastAsia="he-IL"/>
        </w:rPr>
        <w:t xml:space="preserve">והוא מדבר על כל עם ישראל: "ויגרש מפניך אויב, ויאמר </w:t>
      </w:r>
      <w:bookmarkStart w:id="26162" w:name="_ETM_Q46_742054"/>
      <w:bookmarkEnd w:id="26162"/>
      <w:r>
        <w:rPr>
          <w:rFonts w:hint="cs"/>
          <w:rtl/>
          <w:lang w:eastAsia="he-IL"/>
        </w:rPr>
        <w:t>השמד, וישכון ישראל בטח בדד עין יעקב אל ארץ ד</w:t>
      </w:r>
      <w:bookmarkStart w:id="26163" w:name="_ETM_Q46_743594"/>
      <w:bookmarkEnd w:id="26163"/>
      <w:r>
        <w:rPr>
          <w:rFonts w:hint="cs"/>
          <w:rtl/>
          <w:lang w:eastAsia="he-IL"/>
        </w:rPr>
        <w:t xml:space="preserve">גן ותירוש אף שמיו יערפו טל. אשריך ישראל, מי </w:t>
      </w:r>
      <w:bookmarkStart w:id="26164" w:name="_ETM_Q46_751518"/>
      <w:bookmarkEnd w:id="26164"/>
      <w:r>
        <w:rPr>
          <w:rFonts w:hint="cs"/>
          <w:rtl/>
          <w:lang w:eastAsia="he-IL"/>
        </w:rPr>
        <w:t xml:space="preserve">כמוך נושע ב-ה'. מגן </w:t>
      </w:r>
      <w:r w:rsidRPr="00F6790A">
        <w:rPr>
          <w:rtl/>
          <w:lang w:eastAsia="he-IL"/>
        </w:rPr>
        <w:t>עֶזְרֶךָ</w:t>
      </w:r>
      <w:r>
        <w:rPr>
          <w:rFonts w:hint="cs"/>
          <w:rtl/>
          <w:lang w:eastAsia="he-IL"/>
        </w:rPr>
        <w:t>, ואשר חרב גאו</w:t>
      </w:r>
      <w:r w:rsidRPr="00F6790A">
        <w:rPr>
          <w:color w:val="000000" w:themeColor="text1"/>
          <w:rtl/>
          <w:lang w:eastAsia="he-IL"/>
        </w:rPr>
        <w:t>תֶ</w:t>
      </w:r>
      <w:r>
        <w:rPr>
          <w:rFonts w:hint="cs"/>
          <w:rtl/>
          <w:lang w:eastAsia="he-IL"/>
        </w:rPr>
        <w:t xml:space="preserve">ך, </w:t>
      </w:r>
      <w:r w:rsidRPr="00F6790A">
        <w:rPr>
          <w:color w:val="000000" w:themeColor="text1"/>
          <w:rtl/>
          <w:lang w:eastAsia="he-IL"/>
        </w:rPr>
        <w:t>וְיִכָּחֲ</w:t>
      </w:r>
      <w:r>
        <w:rPr>
          <w:rFonts w:hint="cs"/>
          <w:rtl/>
          <w:lang w:eastAsia="he-IL"/>
        </w:rPr>
        <w:t xml:space="preserve">שו </w:t>
      </w:r>
      <w:proofErr w:type="spellStart"/>
      <w:r w:rsidRPr="00F6790A">
        <w:rPr>
          <w:rtl/>
          <w:lang w:eastAsia="he-IL"/>
        </w:rPr>
        <w:t>אֹיְבֶיך</w:t>
      </w:r>
      <w:proofErr w:type="spellEnd"/>
      <w:r w:rsidRPr="00F6790A">
        <w:rPr>
          <w:rtl/>
          <w:lang w:eastAsia="he-IL"/>
        </w:rPr>
        <w:t>ָ</w:t>
      </w:r>
      <w:r>
        <w:rPr>
          <w:rFonts w:hint="cs"/>
          <w:rtl/>
          <w:lang w:eastAsia="he-IL"/>
        </w:rPr>
        <w:t xml:space="preserve"> </w:t>
      </w:r>
      <w:bookmarkStart w:id="26165" w:name="_ETM_Q46_755991"/>
      <w:bookmarkEnd w:id="26165"/>
      <w:r>
        <w:rPr>
          <w:rFonts w:hint="cs"/>
          <w:rtl/>
          <w:lang w:eastAsia="he-IL"/>
        </w:rPr>
        <w:t xml:space="preserve">לך, ואתה על </w:t>
      </w:r>
      <w:proofErr w:type="spellStart"/>
      <w:r>
        <w:rPr>
          <w:rFonts w:hint="cs"/>
          <w:rtl/>
          <w:lang w:eastAsia="he-IL"/>
        </w:rPr>
        <w:t>במותימו</w:t>
      </w:r>
      <w:proofErr w:type="spellEnd"/>
      <w:r>
        <w:rPr>
          <w:rFonts w:hint="cs"/>
          <w:rtl/>
          <w:lang w:eastAsia="he-IL"/>
        </w:rPr>
        <w:t xml:space="preserve"> תדרך". </w:t>
      </w:r>
    </w:p>
    <w:p w:rsidR="00D93D91" w:rsidRDefault="00D93D91" w:rsidP="00A53C63">
      <w:pPr>
        <w:rPr>
          <w:rtl/>
          <w:lang w:eastAsia="he-IL"/>
        </w:rPr>
      </w:pPr>
    </w:p>
    <w:p w:rsidR="00D93D91" w:rsidRDefault="00D93D91" w:rsidP="00A53C63">
      <w:pPr>
        <w:rPr>
          <w:rtl/>
          <w:lang w:eastAsia="he-IL"/>
        </w:rPr>
      </w:pPr>
      <w:r>
        <w:rPr>
          <w:rFonts w:hint="cs"/>
          <w:rtl/>
          <w:lang w:eastAsia="he-IL"/>
        </w:rPr>
        <w:t xml:space="preserve">כל הפסוקים הללו, שבהם בירך </w:t>
      </w:r>
      <w:bookmarkStart w:id="26166" w:name="_ETM_Q46_762009"/>
      <w:bookmarkEnd w:id="26166"/>
      <w:r>
        <w:rPr>
          <w:rFonts w:hint="cs"/>
          <w:rtl/>
          <w:lang w:eastAsia="he-IL"/>
        </w:rPr>
        <w:t xml:space="preserve">אותנו משה רבנו, המנהיג הראשון של עם ישראל, המבוא והפתיחה </w:t>
      </w:r>
      <w:bookmarkStart w:id="26167" w:name="_ETM_Q46_769242"/>
      <w:bookmarkEnd w:id="26167"/>
      <w:r>
        <w:rPr>
          <w:rFonts w:hint="cs"/>
          <w:rtl/>
          <w:lang w:eastAsia="he-IL"/>
        </w:rPr>
        <w:t xml:space="preserve">לכל הפרק הזה, שרק באמצעותו ננצח את </w:t>
      </w:r>
      <w:proofErr w:type="spellStart"/>
      <w:r>
        <w:rPr>
          <w:rFonts w:hint="cs"/>
          <w:rtl/>
          <w:lang w:eastAsia="he-IL"/>
        </w:rPr>
        <w:t>צרינו</w:t>
      </w:r>
      <w:proofErr w:type="spellEnd"/>
      <w:r>
        <w:rPr>
          <w:rFonts w:hint="cs"/>
          <w:rtl/>
          <w:lang w:eastAsia="he-IL"/>
        </w:rPr>
        <w:t xml:space="preserve">, ורק באמצעותו, </w:t>
      </w:r>
      <w:bookmarkStart w:id="26168" w:name="_ETM_Q46_775675"/>
      <w:bookmarkEnd w:id="26168"/>
      <w:r>
        <w:rPr>
          <w:rFonts w:hint="cs"/>
          <w:rtl/>
          <w:lang w:eastAsia="he-IL"/>
        </w:rPr>
        <w:t xml:space="preserve">רק באמצעות ברכת השם שעדיין, עדיין מפעמת אצל חיילינו הגיבורים </w:t>
      </w:r>
      <w:bookmarkStart w:id="26169" w:name="_ETM_Q46_778036"/>
      <w:bookmarkEnd w:id="26169"/>
      <w:r>
        <w:rPr>
          <w:rFonts w:hint="cs"/>
          <w:rtl/>
          <w:lang w:eastAsia="he-IL"/>
        </w:rPr>
        <w:t xml:space="preserve">ואצל מפקדינו הגיבורים – המבוא של כל הפרק הזה הוא הפסוק </w:t>
      </w:r>
      <w:bookmarkStart w:id="26170" w:name="_ETM_Q46_785193"/>
      <w:bookmarkEnd w:id="26170"/>
      <w:r>
        <w:rPr>
          <w:rFonts w:hint="cs"/>
          <w:rtl/>
          <w:lang w:eastAsia="he-IL"/>
        </w:rPr>
        <w:t xml:space="preserve">הזה: "תורה </w:t>
      </w:r>
      <w:proofErr w:type="spellStart"/>
      <w:r w:rsidRPr="00F6790A">
        <w:rPr>
          <w:color w:val="000000" w:themeColor="text1"/>
          <w:rtl/>
          <w:lang w:eastAsia="he-IL"/>
        </w:rPr>
        <w:t>צִוָּ</w:t>
      </w:r>
      <w:r>
        <w:rPr>
          <w:rFonts w:hint="cs"/>
          <w:rtl/>
          <w:lang w:eastAsia="he-IL"/>
        </w:rPr>
        <w:t>ה</w:t>
      </w:r>
      <w:proofErr w:type="spellEnd"/>
      <w:r>
        <w:rPr>
          <w:rFonts w:hint="cs"/>
          <w:rtl/>
          <w:lang w:eastAsia="he-IL"/>
        </w:rPr>
        <w:t xml:space="preserve"> לנו משה, מורשה ק</w:t>
      </w:r>
      <w:r w:rsidRPr="00F6790A">
        <w:rPr>
          <w:rtl/>
          <w:lang w:eastAsia="he-IL"/>
        </w:rPr>
        <w:t>הִלַ</w:t>
      </w:r>
      <w:r>
        <w:rPr>
          <w:rFonts w:ascii="David" w:hAnsi="David" w:cs="David"/>
          <w:color w:val="202122"/>
          <w:sz w:val="32"/>
          <w:szCs w:val="32"/>
          <w:shd w:val="clear" w:color="auto" w:fill="FFFFFF"/>
          <w:rtl/>
        </w:rPr>
        <w:t>ּ</w:t>
      </w:r>
      <w:r>
        <w:rPr>
          <w:rFonts w:hint="cs"/>
          <w:rtl/>
          <w:lang w:eastAsia="he-IL"/>
        </w:rPr>
        <w:t xml:space="preserve">ת יעקב". תודה רבה, </w:t>
      </w:r>
      <w:bookmarkStart w:id="26171" w:name="_ETM_Q46_789019"/>
      <w:bookmarkEnd w:id="26171"/>
      <w:r>
        <w:rPr>
          <w:rFonts w:hint="cs"/>
          <w:rtl/>
          <w:lang w:eastAsia="he-IL"/>
        </w:rPr>
        <w:t>אדוני היושב-ראש.</w:t>
      </w:r>
    </w:p>
    <w:p w:rsidR="00D93D91" w:rsidRDefault="00D93D91" w:rsidP="00A53C63">
      <w:pPr>
        <w:rPr>
          <w:rtl/>
          <w:lang w:eastAsia="he-IL"/>
        </w:rPr>
      </w:pPr>
      <w:bookmarkStart w:id="26172" w:name="_ETM_Q46_788576"/>
      <w:bookmarkStart w:id="26173" w:name="_ETM_Q46_788664"/>
      <w:bookmarkStart w:id="26174" w:name="_ETM_Q46_786136"/>
      <w:bookmarkStart w:id="26175" w:name="_ETM_Q46_786232"/>
      <w:bookmarkStart w:id="26176" w:name="_ETM_Q46_791219"/>
      <w:bookmarkStart w:id="26177" w:name="_ETM_Q46_791295"/>
      <w:bookmarkEnd w:id="26172"/>
      <w:bookmarkEnd w:id="26173"/>
      <w:bookmarkEnd w:id="26174"/>
      <w:bookmarkEnd w:id="26175"/>
      <w:bookmarkEnd w:id="26176"/>
      <w:bookmarkEnd w:id="26177"/>
    </w:p>
    <w:p w:rsidR="005C6750" w:rsidRDefault="005C6750" w:rsidP="00A53C63">
      <w:pPr>
        <w:pStyle w:val="af7"/>
        <w:keepNext/>
        <w:rPr>
          <w:rtl/>
        </w:rPr>
      </w:pPr>
      <w:bookmarkStart w:id="26178" w:name="ET_yor_6490_3"/>
      <w:r w:rsidRPr="003E2807">
        <w:rPr>
          <w:rStyle w:val="TagStyle"/>
          <w:rtl/>
        </w:rPr>
        <w:t xml:space="preserve">&lt;&lt; יור &gt;&gt; </w:t>
      </w:r>
      <w:r>
        <w:rPr>
          <w:rtl/>
        </w:rPr>
        <w:t>היו"ר ניסים ואטורי:</w:t>
      </w:r>
      <w:r w:rsidRPr="003E2807">
        <w:rPr>
          <w:rStyle w:val="TagStyle"/>
          <w:rtl/>
        </w:rPr>
        <w:t xml:space="preserve"> &lt;&lt; יור &gt;&gt;</w:t>
      </w:r>
      <w:r>
        <w:rPr>
          <w:rtl/>
        </w:rPr>
        <w:t xml:space="preserve">   </w:t>
      </w:r>
      <w:bookmarkEnd w:id="26178"/>
    </w:p>
    <w:p w:rsidR="005C6750" w:rsidRDefault="005C6750" w:rsidP="003C6D77">
      <w:pPr>
        <w:rPr>
          <w:rtl/>
          <w:lang w:eastAsia="he-IL"/>
        </w:rPr>
      </w:pPr>
    </w:p>
    <w:p w:rsidR="005C6750" w:rsidRDefault="005C6750" w:rsidP="00A53C63">
      <w:pPr>
        <w:rPr>
          <w:rtl/>
          <w:lang w:eastAsia="he-IL"/>
        </w:rPr>
      </w:pPr>
      <w:r>
        <w:rPr>
          <w:rFonts w:hint="cs"/>
          <w:rtl/>
          <w:lang w:eastAsia="he-IL"/>
        </w:rPr>
        <w:t>אחרון הדוברים – חבר הכנסת ידידיה צבי סוכות.</w:t>
      </w:r>
    </w:p>
    <w:p w:rsidR="005C6750" w:rsidRDefault="005C6750" w:rsidP="00A53C63">
      <w:pPr>
        <w:rPr>
          <w:rtl/>
          <w:lang w:eastAsia="he-IL"/>
        </w:rPr>
      </w:pPr>
    </w:p>
    <w:p w:rsidR="005C6750" w:rsidRDefault="005C6750" w:rsidP="00A53C63">
      <w:pPr>
        <w:pStyle w:val="af6"/>
        <w:keepNext/>
        <w:rPr>
          <w:rtl/>
        </w:rPr>
      </w:pPr>
      <w:bookmarkStart w:id="26179" w:name="ET_interruption_5084_4"/>
      <w:r w:rsidRPr="00C53EC0">
        <w:rPr>
          <w:rStyle w:val="TagStyle"/>
          <w:rtl/>
        </w:rPr>
        <w:t xml:space="preserve"> &lt;&lt; קריאה &gt;&gt; </w:t>
      </w:r>
      <w:r>
        <w:rPr>
          <w:rtl/>
        </w:rPr>
        <w:t>מיקי לוי (יש עתיד):</w:t>
      </w:r>
      <w:r w:rsidRPr="00C53EC0">
        <w:rPr>
          <w:rStyle w:val="TagStyle"/>
          <w:rtl/>
        </w:rPr>
        <w:t xml:space="preserve"> &lt;&lt; קריאה &gt;&gt;</w:t>
      </w:r>
      <w:r>
        <w:rPr>
          <w:rtl/>
        </w:rPr>
        <w:t xml:space="preserve">   </w:t>
      </w:r>
      <w:bookmarkEnd w:id="26179"/>
    </w:p>
    <w:p w:rsidR="005C6750" w:rsidRDefault="005C6750" w:rsidP="003C6D77">
      <w:pPr>
        <w:rPr>
          <w:rtl/>
          <w:lang w:eastAsia="he-IL"/>
        </w:rPr>
      </w:pPr>
    </w:p>
    <w:p w:rsidR="005C6750" w:rsidRDefault="005C6750" w:rsidP="003C6D77">
      <w:pPr>
        <w:rPr>
          <w:rtl/>
          <w:lang w:eastAsia="he-IL"/>
        </w:rPr>
      </w:pPr>
      <w:r>
        <w:rPr>
          <w:rFonts w:hint="cs"/>
          <w:rtl/>
          <w:lang w:eastAsia="he-IL"/>
        </w:rPr>
        <w:t xml:space="preserve">אין לי ויכוח איתך </w:t>
      </w:r>
      <w:r w:rsidR="003C6D77">
        <w:rPr>
          <w:rFonts w:hint="cs"/>
          <w:rtl/>
          <w:lang w:eastAsia="he-IL"/>
        </w:rPr>
        <w:t>– – –</w:t>
      </w:r>
      <w:r>
        <w:rPr>
          <w:rFonts w:hint="cs"/>
          <w:rtl/>
          <w:lang w:eastAsia="he-IL"/>
        </w:rPr>
        <w:t xml:space="preserve"> </w:t>
      </w:r>
      <w:proofErr w:type="spellStart"/>
      <w:r>
        <w:rPr>
          <w:rFonts w:hint="cs"/>
          <w:rtl/>
          <w:lang w:eastAsia="he-IL"/>
        </w:rPr>
        <w:t>נינו</w:t>
      </w:r>
      <w:proofErr w:type="spellEnd"/>
      <w:r>
        <w:rPr>
          <w:rFonts w:hint="cs"/>
          <w:rtl/>
          <w:lang w:eastAsia="he-IL"/>
        </w:rPr>
        <w:t xml:space="preserve"> של הרב </w:t>
      </w:r>
      <w:bookmarkStart w:id="26180" w:name="_ETM_Q47_195706"/>
      <w:bookmarkEnd w:id="26180"/>
      <w:r>
        <w:rPr>
          <w:rFonts w:hint="cs"/>
          <w:rtl/>
          <w:lang w:eastAsia="he-IL"/>
        </w:rPr>
        <w:t xml:space="preserve">עובדיה יוסף, הקראתי מה שהוא אמר. ואני מבין שזה </w:t>
      </w:r>
      <w:bookmarkStart w:id="26181" w:name="_ETM_Q47_202780"/>
      <w:bookmarkEnd w:id="26181"/>
      <w:r>
        <w:rPr>
          <w:rFonts w:hint="cs"/>
          <w:rtl/>
          <w:lang w:eastAsia="he-IL"/>
        </w:rPr>
        <w:t>מרגיז.</w:t>
      </w:r>
      <w:bookmarkStart w:id="26182" w:name="_ETM_Q47_205628"/>
      <w:bookmarkEnd w:id="26182"/>
    </w:p>
    <w:p w:rsidR="005C6750" w:rsidRDefault="005C6750" w:rsidP="00A53C63">
      <w:pPr>
        <w:rPr>
          <w:rtl/>
          <w:lang w:eastAsia="he-IL"/>
        </w:rPr>
      </w:pPr>
      <w:bookmarkStart w:id="26183" w:name="_ETM_Q47_205722"/>
      <w:bookmarkEnd w:id="26183"/>
    </w:p>
    <w:p w:rsidR="005C6750" w:rsidRDefault="005C6750" w:rsidP="00A53C63">
      <w:pPr>
        <w:pStyle w:val="a4"/>
        <w:keepNext/>
        <w:rPr>
          <w:rtl/>
        </w:rPr>
      </w:pPr>
      <w:bookmarkStart w:id="26184" w:name="ET_speaker_6525_5"/>
      <w:r w:rsidRPr="00C53EC0">
        <w:rPr>
          <w:rStyle w:val="TagStyle"/>
          <w:rtl/>
        </w:rPr>
        <w:t xml:space="preserve"> &lt;&lt; דובר &gt;&gt; </w:t>
      </w:r>
      <w:bookmarkStart w:id="26185" w:name="_Toc170822986"/>
      <w:bookmarkStart w:id="26186" w:name="_Toc193115409"/>
      <w:bookmarkStart w:id="26187" w:name="_Toc197542466"/>
      <w:r>
        <w:rPr>
          <w:rtl/>
        </w:rPr>
        <w:t>צבי ידידיה סוכות (הציונות הדתית):</w:t>
      </w:r>
      <w:bookmarkEnd w:id="26185"/>
      <w:bookmarkEnd w:id="26186"/>
      <w:bookmarkEnd w:id="26187"/>
      <w:r w:rsidRPr="00C53EC0">
        <w:rPr>
          <w:rStyle w:val="TagStyle"/>
          <w:rtl/>
        </w:rPr>
        <w:t xml:space="preserve"> &lt;&lt; דובר &gt;&gt;</w:t>
      </w:r>
      <w:r>
        <w:rPr>
          <w:rtl/>
        </w:rPr>
        <w:t xml:space="preserve">   </w:t>
      </w:r>
      <w:bookmarkEnd w:id="26184"/>
    </w:p>
    <w:p w:rsidR="005C6750" w:rsidRDefault="005C6750" w:rsidP="003C6D77">
      <w:pPr>
        <w:rPr>
          <w:rtl/>
          <w:lang w:eastAsia="he-IL"/>
        </w:rPr>
      </w:pPr>
    </w:p>
    <w:p w:rsidR="005C6750" w:rsidRDefault="00773522" w:rsidP="00773522">
      <w:pPr>
        <w:rPr>
          <w:rtl/>
          <w:lang w:eastAsia="he-IL"/>
        </w:rPr>
      </w:pPr>
      <w:bookmarkStart w:id="26188" w:name="_ETM_Q47_209403"/>
      <w:bookmarkStart w:id="26189" w:name="_ETM_Q47_209450"/>
      <w:bookmarkEnd w:id="26188"/>
      <w:bookmarkEnd w:id="26189"/>
      <w:r>
        <w:rPr>
          <w:rFonts w:hint="cs"/>
          <w:rtl/>
          <w:lang w:eastAsia="he-IL"/>
        </w:rPr>
        <w:t xml:space="preserve">חבר הכנסת מיקי לוי, דיברת כאן </w:t>
      </w:r>
      <w:r w:rsidR="005C6750">
        <w:rPr>
          <w:rFonts w:hint="cs"/>
          <w:rtl/>
          <w:lang w:eastAsia="he-IL"/>
        </w:rPr>
        <w:t xml:space="preserve">קודם, אתה יודע, אני </w:t>
      </w:r>
      <w:bookmarkStart w:id="26190" w:name="_ETM_Q47_215268"/>
      <w:bookmarkEnd w:id="26190"/>
      <w:r w:rsidR="005C6750">
        <w:rPr>
          <w:rFonts w:hint="cs"/>
          <w:rtl/>
          <w:lang w:eastAsia="he-IL"/>
        </w:rPr>
        <w:t>ככה הקשבתי ואמרתי לעצמי</w:t>
      </w:r>
      <w:r>
        <w:rPr>
          <w:rFonts w:hint="cs"/>
          <w:rtl/>
          <w:lang w:eastAsia="he-IL"/>
        </w:rPr>
        <w:t>:</w:t>
      </w:r>
      <w:r w:rsidR="005C6750">
        <w:rPr>
          <w:rFonts w:hint="cs"/>
          <w:rtl/>
          <w:lang w:eastAsia="he-IL"/>
        </w:rPr>
        <w:t xml:space="preserve"> מה אתה רוצה? מה, מה </w:t>
      </w:r>
      <w:bookmarkStart w:id="26191" w:name="_ETM_Q47_216587"/>
      <w:bookmarkEnd w:id="26191"/>
      <w:r w:rsidR="005C6750">
        <w:rPr>
          <w:rFonts w:hint="cs"/>
          <w:rtl/>
          <w:lang w:eastAsia="he-IL"/>
        </w:rPr>
        <w:t xml:space="preserve">באמת מעניין אותך בסופו של דבר? מה אתה רוצה להרוויח מהדיבורים האלה? אתה כמוני, חבר ועדת חוץ וביטחון, אתה יודע </w:t>
      </w:r>
      <w:bookmarkStart w:id="26192" w:name="_ETM_Q47_224678"/>
      <w:bookmarkEnd w:id="26192"/>
      <w:r w:rsidR="005C6750">
        <w:rPr>
          <w:rFonts w:hint="cs"/>
          <w:rtl/>
          <w:lang w:eastAsia="he-IL"/>
        </w:rPr>
        <w:t xml:space="preserve">שאפשר לפתור את העניין הזה, את מצוקת כוח האדם של </w:t>
      </w:r>
      <w:bookmarkStart w:id="26193" w:name="_ETM_Q47_223818"/>
      <w:bookmarkEnd w:id="26193"/>
      <w:r w:rsidR="005C6750">
        <w:rPr>
          <w:rFonts w:hint="cs"/>
          <w:rtl/>
          <w:lang w:eastAsia="he-IL"/>
        </w:rPr>
        <w:t xml:space="preserve">צה"ל אפשר לפתור. אבל מה, בסוף אתה מדבר כאן על לסגור ישיבות, אתה </w:t>
      </w:r>
      <w:bookmarkStart w:id="26194" w:name="_ETM_Q47_236562"/>
      <w:bookmarkEnd w:id="26194"/>
      <w:r w:rsidR="005C6750">
        <w:rPr>
          <w:rFonts w:hint="cs"/>
          <w:rtl/>
          <w:lang w:eastAsia="he-IL"/>
        </w:rPr>
        <w:t xml:space="preserve">מדבר נגד התורה. באמת, ריבונו של עולם, מה אתה רוצה? </w:t>
      </w:r>
    </w:p>
    <w:p w:rsidR="005C6750" w:rsidRDefault="005C6750" w:rsidP="00A53C63">
      <w:pPr>
        <w:rPr>
          <w:rtl/>
          <w:lang w:eastAsia="he-IL"/>
        </w:rPr>
      </w:pPr>
    </w:p>
    <w:p w:rsidR="005C6750" w:rsidRDefault="005C6750" w:rsidP="00A53C63">
      <w:pPr>
        <w:pStyle w:val="af6"/>
        <w:keepNext/>
        <w:rPr>
          <w:rtl/>
        </w:rPr>
      </w:pPr>
      <w:bookmarkStart w:id="26195" w:name="ET_interruption_5084_6"/>
      <w:r w:rsidRPr="006A4DEB">
        <w:rPr>
          <w:rStyle w:val="TagStyle"/>
          <w:rtl/>
        </w:rPr>
        <w:t xml:space="preserve"> &lt;&lt; קריאה &gt;&gt; </w:t>
      </w:r>
      <w:r>
        <w:rPr>
          <w:rtl/>
        </w:rPr>
        <w:t>מיקי לוי (יש עתיד):</w:t>
      </w:r>
      <w:r w:rsidRPr="006A4DEB">
        <w:rPr>
          <w:rStyle w:val="TagStyle"/>
          <w:rtl/>
        </w:rPr>
        <w:t xml:space="preserve"> &lt;&lt; קריאה &gt;&gt;</w:t>
      </w:r>
      <w:r>
        <w:rPr>
          <w:rtl/>
        </w:rPr>
        <w:t xml:space="preserve">   </w:t>
      </w:r>
      <w:bookmarkEnd w:id="26195"/>
    </w:p>
    <w:p w:rsidR="005C6750" w:rsidRDefault="005C6750" w:rsidP="003C6D77">
      <w:pPr>
        <w:rPr>
          <w:rtl/>
          <w:lang w:eastAsia="he-IL"/>
        </w:rPr>
      </w:pPr>
    </w:p>
    <w:p w:rsidR="005C6750" w:rsidRDefault="005C6750" w:rsidP="00A53C63">
      <w:pPr>
        <w:rPr>
          <w:rtl/>
          <w:lang w:eastAsia="he-IL"/>
        </w:rPr>
      </w:pPr>
      <w:r>
        <w:rPr>
          <w:rFonts w:hint="cs"/>
          <w:rtl/>
          <w:lang w:eastAsia="he-IL"/>
        </w:rPr>
        <w:t>כנראה שלא הבנת.</w:t>
      </w:r>
    </w:p>
    <w:p w:rsidR="005C6750" w:rsidRDefault="005C6750" w:rsidP="00A53C63">
      <w:pPr>
        <w:rPr>
          <w:rtl/>
          <w:lang w:eastAsia="he-IL"/>
        </w:rPr>
      </w:pPr>
      <w:bookmarkStart w:id="26196" w:name="_ETM_Q47_231416"/>
      <w:bookmarkStart w:id="26197" w:name="_ETM_Q47_231472"/>
      <w:bookmarkEnd w:id="26196"/>
      <w:bookmarkEnd w:id="26197"/>
    </w:p>
    <w:p w:rsidR="005C6750" w:rsidRDefault="005C6750" w:rsidP="00A53C63">
      <w:pPr>
        <w:pStyle w:val="-"/>
        <w:keepNext/>
        <w:rPr>
          <w:rtl/>
        </w:rPr>
      </w:pPr>
      <w:r w:rsidRPr="006A4DEB">
        <w:rPr>
          <w:rStyle w:val="TagStyle"/>
          <w:rtl/>
        </w:rPr>
        <w:t xml:space="preserve"> &lt;&lt; דובר_המשך &gt;&gt; </w:t>
      </w:r>
      <w:r>
        <w:rPr>
          <w:rtl/>
        </w:rPr>
        <w:t>צבי ידידיה סוכות (הציונות הדתית):</w:t>
      </w:r>
      <w:r w:rsidRPr="006A4DEB">
        <w:rPr>
          <w:rStyle w:val="TagStyle"/>
          <w:rtl/>
        </w:rPr>
        <w:t xml:space="preserve"> &lt;&lt; דובר_המשך &gt;&gt;</w:t>
      </w:r>
      <w:r>
        <w:rPr>
          <w:rtl/>
        </w:rPr>
        <w:t xml:space="preserve">   </w:t>
      </w:r>
    </w:p>
    <w:p w:rsidR="005C6750" w:rsidRDefault="005C6750" w:rsidP="00A53C63">
      <w:pPr>
        <w:rPr>
          <w:rtl/>
          <w:lang w:eastAsia="he-IL"/>
        </w:rPr>
      </w:pPr>
      <w:bookmarkStart w:id="26198" w:name="_ETM_Q47_232548"/>
      <w:bookmarkEnd w:id="26198"/>
    </w:p>
    <w:p w:rsidR="005C6750" w:rsidRDefault="005C6750" w:rsidP="00A53C63">
      <w:pPr>
        <w:rPr>
          <w:rtl/>
          <w:lang w:eastAsia="he-IL"/>
        </w:rPr>
      </w:pPr>
      <w:r>
        <w:rPr>
          <w:rFonts w:hint="cs"/>
          <w:rtl/>
          <w:lang w:eastAsia="he-IL"/>
        </w:rPr>
        <w:t xml:space="preserve">לא לפתור את הבעיות של צה"ל, לא לגייס חרדים, לא </w:t>
      </w:r>
      <w:bookmarkStart w:id="26199" w:name="_ETM_Q47_238071"/>
      <w:bookmarkEnd w:id="26199"/>
      <w:r>
        <w:rPr>
          <w:rFonts w:hint="cs"/>
          <w:rtl/>
          <w:lang w:eastAsia="he-IL"/>
        </w:rPr>
        <w:t xml:space="preserve">להקל על המילואימניקים, רק לעשות כאוס, בלגן, הסתה, פילוג, </w:t>
      </w:r>
      <w:bookmarkStart w:id="26200" w:name="_ETM_Q47_241330"/>
      <w:bookmarkEnd w:id="26200"/>
      <w:r>
        <w:rPr>
          <w:rFonts w:hint="cs"/>
          <w:rtl/>
          <w:lang w:eastAsia="he-IL"/>
        </w:rPr>
        <w:t xml:space="preserve">שנאה בעם ישראל, ולדבר נגד תורת ישראל. באמת, מיקי, אני </w:t>
      </w:r>
      <w:bookmarkStart w:id="26201" w:name="_ETM_Q47_246658"/>
      <w:bookmarkEnd w:id="26201"/>
      <w:r>
        <w:rPr>
          <w:rFonts w:hint="cs"/>
          <w:rtl/>
          <w:lang w:eastAsia="he-IL"/>
        </w:rPr>
        <w:t>התביישתי. תודה רבה.</w:t>
      </w:r>
    </w:p>
    <w:p w:rsidR="005C6750" w:rsidRDefault="005C6750" w:rsidP="00A53C63">
      <w:pPr>
        <w:rPr>
          <w:rtl/>
          <w:lang w:eastAsia="he-IL"/>
        </w:rPr>
      </w:pPr>
      <w:bookmarkStart w:id="26202" w:name="_ETM_Q47_245302"/>
      <w:bookmarkStart w:id="26203" w:name="_ETM_Q47_245367"/>
      <w:bookmarkEnd w:id="26202"/>
      <w:bookmarkEnd w:id="26203"/>
    </w:p>
    <w:p w:rsidR="005C6750" w:rsidRDefault="005C6750" w:rsidP="00A53C63">
      <w:pPr>
        <w:pStyle w:val="af6"/>
        <w:keepNext/>
        <w:rPr>
          <w:rtl/>
        </w:rPr>
      </w:pPr>
      <w:r w:rsidRPr="006A4DEB">
        <w:rPr>
          <w:rStyle w:val="TagStyle"/>
          <w:rtl/>
        </w:rPr>
        <w:t xml:space="preserve"> &lt;&lt; קריאה &gt;&gt; </w:t>
      </w:r>
      <w:r>
        <w:rPr>
          <w:rtl/>
        </w:rPr>
        <w:t>מיקי לוי (יש עתיד):</w:t>
      </w:r>
      <w:r w:rsidRPr="006A4DEB">
        <w:rPr>
          <w:rStyle w:val="TagStyle"/>
          <w:rtl/>
        </w:rPr>
        <w:t xml:space="preserve"> &lt;&lt; קריאה &gt;&gt;</w:t>
      </w:r>
      <w:r>
        <w:rPr>
          <w:rtl/>
        </w:rPr>
        <w:t xml:space="preserve">   </w:t>
      </w:r>
    </w:p>
    <w:p w:rsidR="005C6750" w:rsidRDefault="005C6750" w:rsidP="003C6D77">
      <w:pPr>
        <w:rPr>
          <w:rtl/>
          <w:lang w:eastAsia="he-IL"/>
        </w:rPr>
      </w:pPr>
    </w:p>
    <w:p w:rsidR="005C6750" w:rsidRDefault="005C6750" w:rsidP="003C6D77">
      <w:pPr>
        <w:rPr>
          <w:rtl/>
          <w:lang w:eastAsia="he-IL"/>
        </w:rPr>
      </w:pPr>
      <w:bookmarkStart w:id="26204" w:name="_ETM_Q47_245626"/>
      <w:bookmarkEnd w:id="26204"/>
      <w:r>
        <w:rPr>
          <w:rFonts w:hint="cs"/>
          <w:rtl/>
          <w:lang w:eastAsia="he-IL"/>
        </w:rPr>
        <w:t xml:space="preserve">מכיוון שאני מבית דתי ומאמין בתורת ישראל, ציטטתי את כבוד הרב </w:t>
      </w:r>
      <w:r w:rsidR="003C6D77">
        <w:rPr>
          <w:rFonts w:hint="cs"/>
          <w:rtl/>
          <w:lang w:eastAsia="he-IL"/>
        </w:rPr>
        <w:t>– –</w:t>
      </w:r>
      <w:r>
        <w:rPr>
          <w:rFonts w:hint="cs"/>
          <w:rtl/>
          <w:lang w:eastAsia="he-IL"/>
        </w:rPr>
        <w:t xml:space="preserve"> </w:t>
      </w:r>
      <w:bookmarkStart w:id="26205" w:name="_ETM_Q47_252867"/>
      <w:bookmarkEnd w:id="26205"/>
    </w:p>
    <w:p w:rsidR="005C6750" w:rsidRDefault="005C6750" w:rsidP="00A53C63">
      <w:pPr>
        <w:rPr>
          <w:rtl/>
          <w:lang w:eastAsia="he-IL"/>
        </w:rPr>
      </w:pPr>
      <w:bookmarkStart w:id="26206" w:name="_ETM_Q47_252919"/>
      <w:bookmarkEnd w:id="26206"/>
    </w:p>
    <w:p w:rsidR="005C6750" w:rsidRDefault="005C6750" w:rsidP="00A53C63">
      <w:pPr>
        <w:pStyle w:val="af7"/>
        <w:keepNext/>
        <w:rPr>
          <w:rtl/>
        </w:rPr>
      </w:pPr>
      <w:r w:rsidRPr="006A4DEB">
        <w:rPr>
          <w:rStyle w:val="TagStyle"/>
          <w:rtl/>
        </w:rPr>
        <w:t xml:space="preserve"> &lt;&lt; יור &gt;&gt; </w:t>
      </w:r>
      <w:r>
        <w:rPr>
          <w:rtl/>
        </w:rPr>
        <w:t>היו"ר ניסים ואטורי:</w:t>
      </w:r>
      <w:r w:rsidRPr="006A4DEB">
        <w:rPr>
          <w:rStyle w:val="TagStyle"/>
          <w:rtl/>
        </w:rPr>
        <w:t xml:space="preserve"> &lt;&lt; יור &gt;&gt;</w:t>
      </w:r>
      <w:r>
        <w:rPr>
          <w:rtl/>
        </w:rPr>
        <w:t xml:space="preserve">   </w:t>
      </w:r>
    </w:p>
    <w:p w:rsidR="005C6750" w:rsidRDefault="005C6750" w:rsidP="003C6D77">
      <w:pPr>
        <w:rPr>
          <w:rtl/>
          <w:lang w:eastAsia="he-IL"/>
        </w:rPr>
      </w:pPr>
    </w:p>
    <w:p w:rsidR="005C6750" w:rsidRDefault="005C6750" w:rsidP="003C6D77">
      <w:pPr>
        <w:rPr>
          <w:rtl/>
          <w:lang w:eastAsia="he-IL"/>
        </w:rPr>
      </w:pPr>
      <w:r>
        <w:rPr>
          <w:rFonts w:hint="cs"/>
          <w:rtl/>
          <w:lang w:eastAsia="he-IL"/>
        </w:rPr>
        <w:t xml:space="preserve">תודה רבה. </w:t>
      </w:r>
      <w:bookmarkStart w:id="26207" w:name="_ETM_Q47_248417"/>
      <w:bookmarkEnd w:id="26207"/>
      <w:r>
        <w:rPr>
          <w:rFonts w:hint="cs"/>
          <w:rtl/>
          <w:lang w:eastAsia="he-IL"/>
        </w:rPr>
        <w:t xml:space="preserve">תודה. נעבור להצבעה על </w:t>
      </w:r>
      <w:r w:rsidRPr="006A4DEB">
        <w:rPr>
          <w:rtl/>
          <w:lang w:eastAsia="he-IL"/>
        </w:rPr>
        <w:t xml:space="preserve">הצעת </w:t>
      </w:r>
      <w:r>
        <w:rPr>
          <w:rtl/>
          <w:lang w:eastAsia="he-IL"/>
        </w:rPr>
        <w:t>חוק שיקום נכי נפש בקהילה (תיקון</w:t>
      </w:r>
      <w:r>
        <w:rPr>
          <w:rFonts w:hint="cs"/>
          <w:rtl/>
          <w:lang w:eastAsia="he-IL"/>
        </w:rPr>
        <w:t xml:space="preserve"> </w:t>
      </w:r>
      <w:r w:rsidR="003C6D77">
        <w:rPr>
          <w:rFonts w:hint="cs"/>
          <w:rtl/>
          <w:lang w:eastAsia="he-IL"/>
        </w:rPr>
        <w:t>– – –</w:t>
      </w:r>
    </w:p>
    <w:p w:rsidR="005C6750" w:rsidRDefault="005C6750" w:rsidP="00A53C63">
      <w:pPr>
        <w:rPr>
          <w:rtl/>
          <w:lang w:eastAsia="he-IL"/>
        </w:rPr>
      </w:pPr>
      <w:bookmarkStart w:id="26208" w:name="_ETM_Q47_255331"/>
      <w:bookmarkStart w:id="26209" w:name="_ETM_Q47_255389"/>
      <w:bookmarkEnd w:id="26208"/>
      <w:bookmarkEnd w:id="26209"/>
    </w:p>
    <w:p w:rsidR="005C6750" w:rsidRDefault="005C6750" w:rsidP="00A53C63">
      <w:pPr>
        <w:pStyle w:val="af6"/>
        <w:keepNext/>
        <w:rPr>
          <w:rtl/>
        </w:rPr>
      </w:pPr>
      <w:r w:rsidRPr="006A4DEB">
        <w:rPr>
          <w:rStyle w:val="TagStyle"/>
          <w:rtl/>
        </w:rPr>
        <w:t xml:space="preserve"> &lt;&lt; קריאה &gt;&gt; </w:t>
      </w:r>
      <w:r>
        <w:rPr>
          <w:rtl/>
        </w:rPr>
        <w:t>מיקי לוי (יש עתיד):</w:t>
      </w:r>
      <w:r w:rsidRPr="006A4DEB">
        <w:rPr>
          <w:rStyle w:val="TagStyle"/>
          <w:rtl/>
        </w:rPr>
        <w:t xml:space="preserve"> &lt;&lt; קריאה &gt;&gt;</w:t>
      </w:r>
      <w:r>
        <w:rPr>
          <w:rtl/>
        </w:rPr>
        <w:t xml:space="preserve">   </w:t>
      </w:r>
    </w:p>
    <w:p w:rsidR="005C6750" w:rsidRDefault="005C6750" w:rsidP="003C6D77">
      <w:pPr>
        <w:rPr>
          <w:rtl/>
          <w:lang w:eastAsia="he-IL"/>
        </w:rPr>
      </w:pPr>
    </w:p>
    <w:p w:rsidR="005C6750" w:rsidRDefault="003C6D77" w:rsidP="003C6D77">
      <w:pPr>
        <w:rPr>
          <w:rtl/>
          <w:lang w:eastAsia="he-IL"/>
        </w:rPr>
      </w:pPr>
      <w:bookmarkStart w:id="26210" w:name="_ETM_Q47_251362"/>
      <w:bookmarkStart w:id="26211" w:name="_ETM_Q47_251439"/>
      <w:bookmarkEnd w:id="26210"/>
      <w:bookmarkEnd w:id="26211"/>
      <w:r>
        <w:rPr>
          <w:rFonts w:hint="cs"/>
          <w:rtl/>
          <w:lang w:eastAsia="he-IL"/>
        </w:rPr>
        <w:t>– –</w:t>
      </w:r>
      <w:r w:rsidR="005C6750">
        <w:rPr>
          <w:rFonts w:hint="cs"/>
          <w:rtl/>
          <w:lang w:eastAsia="he-IL"/>
        </w:rPr>
        <w:t xml:space="preserve"> יאיר פארן, </w:t>
      </w:r>
      <w:proofErr w:type="spellStart"/>
      <w:r w:rsidR="005C6750">
        <w:rPr>
          <w:rFonts w:hint="cs"/>
          <w:rtl/>
          <w:lang w:eastAsia="he-IL"/>
        </w:rPr>
        <w:t>נינו</w:t>
      </w:r>
      <w:proofErr w:type="spellEnd"/>
      <w:r w:rsidR="005C6750">
        <w:rPr>
          <w:rFonts w:hint="cs"/>
          <w:rtl/>
          <w:lang w:eastAsia="he-IL"/>
        </w:rPr>
        <w:t xml:space="preserve"> של הרב עובדיה יוסף. די, זה מרגיז. אני מבין. </w:t>
      </w:r>
    </w:p>
    <w:p w:rsidR="005C6750" w:rsidRDefault="005C6750" w:rsidP="00A53C63">
      <w:pPr>
        <w:rPr>
          <w:rtl/>
          <w:lang w:eastAsia="he-IL"/>
        </w:rPr>
      </w:pPr>
      <w:bookmarkStart w:id="26212" w:name="_ETM_Q47_259068"/>
      <w:bookmarkStart w:id="26213" w:name="_ETM_Q47_259131"/>
      <w:bookmarkEnd w:id="26212"/>
      <w:bookmarkEnd w:id="26213"/>
    </w:p>
    <w:p w:rsidR="005C6750" w:rsidRDefault="005C6750" w:rsidP="00A53C63">
      <w:pPr>
        <w:pStyle w:val="af7"/>
        <w:keepNext/>
        <w:rPr>
          <w:rtl/>
        </w:rPr>
      </w:pPr>
      <w:r w:rsidRPr="006A4DEB">
        <w:rPr>
          <w:rStyle w:val="TagStyle"/>
          <w:rtl/>
        </w:rPr>
        <w:t xml:space="preserve"> &lt;&lt; יור &gt;&gt; </w:t>
      </w:r>
      <w:r>
        <w:rPr>
          <w:rtl/>
        </w:rPr>
        <w:t>היו"ר ניסים ואטורי:</w:t>
      </w:r>
      <w:r w:rsidRPr="006A4DEB">
        <w:rPr>
          <w:rStyle w:val="TagStyle"/>
          <w:rtl/>
        </w:rPr>
        <w:t xml:space="preserve"> &lt;&lt; יור &gt;&gt;</w:t>
      </w:r>
      <w:r>
        <w:rPr>
          <w:rtl/>
        </w:rPr>
        <w:t xml:space="preserve">   </w:t>
      </w:r>
    </w:p>
    <w:p w:rsidR="005C6750" w:rsidRDefault="005C6750" w:rsidP="003C6D77">
      <w:pPr>
        <w:rPr>
          <w:rtl/>
          <w:lang w:eastAsia="he-IL"/>
        </w:rPr>
      </w:pPr>
    </w:p>
    <w:p w:rsidR="005C6750" w:rsidRDefault="005C6750" w:rsidP="00A53C63">
      <w:pPr>
        <w:rPr>
          <w:rtl/>
          <w:lang w:eastAsia="he-IL"/>
        </w:rPr>
      </w:pPr>
      <w:r>
        <w:rPr>
          <w:rFonts w:hint="cs"/>
          <w:rtl/>
          <w:lang w:eastAsia="he-IL"/>
        </w:rPr>
        <w:t xml:space="preserve">חבר הכנסת מיקי לוי, התחלף </w:t>
      </w:r>
      <w:bookmarkStart w:id="26214" w:name="_ETM_Q47_258869"/>
      <w:bookmarkEnd w:id="26214"/>
      <w:r>
        <w:rPr>
          <w:rFonts w:hint="cs"/>
          <w:rtl/>
          <w:lang w:eastAsia="he-IL"/>
        </w:rPr>
        <w:t>השלטון, עכשיו אני היושב-ראש פה, אתה יושב שם, אז אל תפריע לי.</w:t>
      </w:r>
    </w:p>
    <w:p w:rsidR="005C6750" w:rsidRDefault="005C6750" w:rsidP="00A53C63">
      <w:pPr>
        <w:rPr>
          <w:rtl/>
          <w:lang w:eastAsia="he-IL"/>
        </w:rPr>
      </w:pPr>
      <w:bookmarkStart w:id="26215" w:name="_ETM_Q47_263092"/>
      <w:bookmarkStart w:id="26216" w:name="_ETM_Q47_263149"/>
      <w:bookmarkEnd w:id="26215"/>
      <w:bookmarkEnd w:id="26216"/>
    </w:p>
    <w:p w:rsidR="005C6750" w:rsidRDefault="005C6750" w:rsidP="00A53C63">
      <w:pPr>
        <w:pStyle w:val="af6"/>
        <w:keepNext/>
        <w:rPr>
          <w:rtl/>
        </w:rPr>
      </w:pPr>
      <w:bookmarkStart w:id="26217" w:name="ET_interruption_5084_12"/>
      <w:r w:rsidRPr="006A4DEB">
        <w:rPr>
          <w:rStyle w:val="TagStyle"/>
          <w:rtl/>
        </w:rPr>
        <w:t xml:space="preserve"> &lt;&lt; קריאה &gt;&gt; </w:t>
      </w:r>
      <w:r>
        <w:rPr>
          <w:rtl/>
        </w:rPr>
        <w:t>מיקי לוי (יש עתיד):</w:t>
      </w:r>
      <w:r w:rsidRPr="006A4DEB">
        <w:rPr>
          <w:rStyle w:val="TagStyle"/>
          <w:rtl/>
        </w:rPr>
        <w:t xml:space="preserve"> &lt;&lt; קריאה &gt;&gt;</w:t>
      </w:r>
      <w:r>
        <w:rPr>
          <w:rtl/>
        </w:rPr>
        <w:t xml:space="preserve">   </w:t>
      </w:r>
      <w:bookmarkEnd w:id="26217"/>
    </w:p>
    <w:p w:rsidR="005C6750" w:rsidRDefault="005C6750" w:rsidP="003C6D77">
      <w:pPr>
        <w:rPr>
          <w:rtl/>
          <w:lang w:eastAsia="he-IL"/>
        </w:rPr>
      </w:pPr>
    </w:p>
    <w:p w:rsidR="005C6750" w:rsidRDefault="005C6750" w:rsidP="003C6D77">
      <w:pPr>
        <w:rPr>
          <w:rtl/>
          <w:lang w:eastAsia="he-IL"/>
        </w:rPr>
      </w:pPr>
      <w:r>
        <w:rPr>
          <w:rFonts w:hint="cs"/>
          <w:rtl/>
          <w:lang w:eastAsia="he-IL"/>
        </w:rPr>
        <w:t xml:space="preserve">לא, אדוני, אתה לא תדבר </w:t>
      </w:r>
      <w:r w:rsidR="003C6D77">
        <w:rPr>
          <w:rFonts w:hint="cs"/>
          <w:rtl/>
          <w:lang w:eastAsia="he-IL"/>
        </w:rPr>
        <w:t>– – –</w:t>
      </w:r>
    </w:p>
    <w:p w:rsidR="005C6750" w:rsidRDefault="005C6750" w:rsidP="00A53C63">
      <w:pPr>
        <w:rPr>
          <w:rtl/>
          <w:lang w:eastAsia="he-IL"/>
        </w:rPr>
      </w:pPr>
      <w:bookmarkStart w:id="26218" w:name="_ETM_Q47_263404"/>
      <w:bookmarkStart w:id="26219" w:name="_ETM_Q47_263463"/>
      <w:bookmarkEnd w:id="26218"/>
      <w:bookmarkEnd w:id="26219"/>
    </w:p>
    <w:p w:rsidR="005C6750" w:rsidRDefault="005C6750" w:rsidP="00A53C63">
      <w:pPr>
        <w:pStyle w:val="af7"/>
        <w:keepNext/>
        <w:rPr>
          <w:rtl/>
        </w:rPr>
      </w:pPr>
      <w:r w:rsidRPr="00650D57">
        <w:rPr>
          <w:rStyle w:val="TagStyle"/>
          <w:rtl/>
        </w:rPr>
        <w:t xml:space="preserve"> &lt;&lt; יור &gt;&gt; </w:t>
      </w:r>
      <w:r>
        <w:rPr>
          <w:rtl/>
        </w:rPr>
        <w:t>היו"ר ניסים ואטורי:</w:t>
      </w:r>
      <w:r w:rsidRPr="00650D57">
        <w:rPr>
          <w:rStyle w:val="TagStyle"/>
          <w:rtl/>
        </w:rPr>
        <w:t xml:space="preserve"> &lt;&lt; יור &gt;&gt;</w:t>
      </w:r>
      <w:r>
        <w:rPr>
          <w:rtl/>
        </w:rPr>
        <w:t xml:space="preserve">   </w:t>
      </w:r>
    </w:p>
    <w:p w:rsidR="005C6750" w:rsidRDefault="005C6750" w:rsidP="003C6D77">
      <w:pPr>
        <w:rPr>
          <w:rtl/>
          <w:lang w:eastAsia="he-IL"/>
        </w:rPr>
      </w:pPr>
    </w:p>
    <w:p w:rsidR="005C6750" w:rsidRDefault="005C6750" w:rsidP="00773522">
      <w:pPr>
        <w:rPr>
          <w:rtl/>
          <w:lang w:eastAsia="he-IL"/>
        </w:rPr>
      </w:pPr>
      <w:bookmarkStart w:id="26220" w:name="_ETM_Q47_261176"/>
      <w:bookmarkEnd w:id="26220"/>
      <w:r>
        <w:rPr>
          <w:rFonts w:hint="cs"/>
          <w:rtl/>
          <w:lang w:eastAsia="he-IL"/>
        </w:rPr>
        <w:t>בזמן</w:t>
      </w:r>
      <w:bookmarkStart w:id="26221" w:name="_ETM_Q47_262882"/>
      <w:bookmarkEnd w:id="26221"/>
      <w:r>
        <w:rPr>
          <w:rFonts w:hint="cs"/>
          <w:rtl/>
          <w:lang w:eastAsia="he-IL"/>
        </w:rPr>
        <w:t xml:space="preserve"> האחרון אתה </w:t>
      </w:r>
      <w:r>
        <w:rPr>
          <w:rFonts w:hint="eastAsia"/>
          <w:rtl/>
          <w:lang w:eastAsia="he-IL"/>
        </w:rPr>
        <w:t>–</w:t>
      </w:r>
      <w:r>
        <w:rPr>
          <w:rFonts w:hint="cs"/>
          <w:rtl/>
          <w:lang w:eastAsia="he-IL"/>
        </w:rPr>
        <w:t xml:space="preserve"> תקשיב, אתה כל הזמן מפריע לי</w:t>
      </w:r>
      <w:r w:rsidR="00773522">
        <w:rPr>
          <w:rFonts w:hint="cs"/>
          <w:rtl/>
          <w:lang w:eastAsia="he-IL"/>
        </w:rPr>
        <w:t>.</w:t>
      </w:r>
      <w:r>
        <w:rPr>
          <w:rFonts w:hint="cs"/>
          <w:rtl/>
          <w:lang w:eastAsia="he-IL"/>
        </w:rPr>
        <w:t xml:space="preserve"> כשאני מקריא חוקים, אתה כל הזמן מפריע לי.</w:t>
      </w:r>
    </w:p>
    <w:p w:rsidR="005C6750" w:rsidRDefault="005C6750" w:rsidP="00A53C63">
      <w:pPr>
        <w:rPr>
          <w:rtl/>
          <w:lang w:eastAsia="he-IL"/>
        </w:rPr>
      </w:pPr>
      <w:bookmarkStart w:id="26222" w:name="_ETM_Q47_266185"/>
      <w:bookmarkStart w:id="26223" w:name="_ETM_Q47_266243"/>
      <w:bookmarkEnd w:id="26222"/>
      <w:bookmarkEnd w:id="26223"/>
    </w:p>
    <w:p w:rsidR="005C6750" w:rsidRDefault="005C6750" w:rsidP="00A53C63">
      <w:pPr>
        <w:pStyle w:val="af6"/>
        <w:keepNext/>
        <w:rPr>
          <w:rtl/>
        </w:rPr>
      </w:pPr>
      <w:bookmarkStart w:id="26224" w:name="ET_interruption_5084_15"/>
      <w:r w:rsidRPr="00650D57">
        <w:rPr>
          <w:rStyle w:val="TagStyle"/>
          <w:rtl/>
        </w:rPr>
        <w:t xml:space="preserve"> &lt;&lt; קריאה &gt;&gt; </w:t>
      </w:r>
      <w:r>
        <w:rPr>
          <w:rtl/>
        </w:rPr>
        <w:t>מיקי לוי (יש עתיד):</w:t>
      </w:r>
      <w:r w:rsidRPr="00650D57">
        <w:rPr>
          <w:rStyle w:val="TagStyle"/>
          <w:rtl/>
        </w:rPr>
        <w:t xml:space="preserve"> &lt;&lt; קריאה &gt;&gt;</w:t>
      </w:r>
      <w:r>
        <w:rPr>
          <w:rtl/>
        </w:rPr>
        <w:t xml:space="preserve">   </w:t>
      </w:r>
      <w:bookmarkEnd w:id="26224"/>
    </w:p>
    <w:p w:rsidR="005C6750" w:rsidRDefault="005C6750" w:rsidP="003C6D77">
      <w:pPr>
        <w:rPr>
          <w:rtl/>
          <w:lang w:eastAsia="he-IL"/>
        </w:rPr>
      </w:pPr>
    </w:p>
    <w:p w:rsidR="005C6750" w:rsidRDefault="005C6750" w:rsidP="003C6D77">
      <w:pPr>
        <w:rPr>
          <w:rtl/>
          <w:lang w:eastAsia="he-IL"/>
        </w:rPr>
      </w:pPr>
      <w:bookmarkStart w:id="26225" w:name="_ETM_Q47_264967"/>
      <w:bookmarkEnd w:id="26225"/>
      <w:r>
        <w:rPr>
          <w:rFonts w:hint="cs"/>
          <w:rtl/>
          <w:lang w:eastAsia="he-IL"/>
        </w:rPr>
        <w:t xml:space="preserve">לא, לא, אדוני, </w:t>
      </w:r>
      <w:bookmarkStart w:id="26226" w:name="_ETM_Q47_266419"/>
      <w:bookmarkEnd w:id="26226"/>
      <w:r>
        <w:rPr>
          <w:rFonts w:hint="cs"/>
          <w:rtl/>
          <w:lang w:eastAsia="he-IL"/>
        </w:rPr>
        <w:t xml:space="preserve">לא תדבר. אתה יכול להוציא אותי, אבל לא תדבר אליי </w:t>
      </w:r>
      <w:r w:rsidR="003C6D77">
        <w:rPr>
          <w:rFonts w:hint="cs"/>
          <w:rtl/>
          <w:lang w:eastAsia="he-IL"/>
        </w:rPr>
        <w:t>– – –</w:t>
      </w:r>
    </w:p>
    <w:p w:rsidR="005C6750" w:rsidRDefault="005C6750" w:rsidP="00A53C63">
      <w:pPr>
        <w:rPr>
          <w:rtl/>
          <w:lang w:eastAsia="he-IL"/>
        </w:rPr>
      </w:pPr>
      <w:bookmarkStart w:id="26227" w:name="_ETM_Q47_269279"/>
      <w:bookmarkStart w:id="26228" w:name="_ETM_Q47_269341"/>
      <w:bookmarkEnd w:id="26227"/>
      <w:bookmarkEnd w:id="26228"/>
    </w:p>
    <w:p w:rsidR="005C6750" w:rsidRDefault="005C6750" w:rsidP="00A53C63">
      <w:pPr>
        <w:pStyle w:val="af7"/>
        <w:keepNext/>
        <w:rPr>
          <w:rtl/>
        </w:rPr>
      </w:pPr>
      <w:r w:rsidRPr="00650D57">
        <w:rPr>
          <w:rStyle w:val="TagStyle"/>
          <w:rtl/>
        </w:rPr>
        <w:t xml:space="preserve"> &lt;&lt; יור &gt;&gt; </w:t>
      </w:r>
      <w:r>
        <w:rPr>
          <w:rtl/>
        </w:rPr>
        <w:t>היו"ר ניסים ואטורי:</w:t>
      </w:r>
      <w:r w:rsidRPr="00650D57">
        <w:rPr>
          <w:rStyle w:val="TagStyle"/>
          <w:rtl/>
        </w:rPr>
        <w:t xml:space="preserve"> &lt;&lt; יור &gt;&gt;</w:t>
      </w:r>
      <w:r>
        <w:rPr>
          <w:rtl/>
        </w:rPr>
        <w:t xml:space="preserve">   </w:t>
      </w:r>
    </w:p>
    <w:p w:rsidR="005C6750" w:rsidRDefault="005C6750" w:rsidP="003C6D77">
      <w:pPr>
        <w:rPr>
          <w:rtl/>
          <w:lang w:eastAsia="he-IL"/>
        </w:rPr>
      </w:pPr>
    </w:p>
    <w:p w:rsidR="005C6750" w:rsidRDefault="005C6750" w:rsidP="003C6D77">
      <w:pPr>
        <w:rPr>
          <w:rtl/>
          <w:lang w:eastAsia="he-IL"/>
        </w:rPr>
      </w:pPr>
      <w:r>
        <w:rPr>
          <w:rFonts w:hint="cs"/>
          <w:rtl/>
          <w:lang w:eastAsia="he-IL"/>
        </w:rPr>
        <w:t xml:space="preserve">אבקש לא </w:t>
      </w:r>
      <w:r w:rsidR="003C6D77">
        <w:rPr>
          <w:rFonts w:hint="cs"/>
          <w:rtl/>
          <w:lang w:eastAsia="he-IL"/>
        </w:rPr>
        <w:t>– – –</w:t>
      </w:r>
    </w:p>
    <w:p w:rsidR="005C6750" w:rsidRDefault="005C6750" w:rsidP="00A53C63">
      <w:pPr>
        <w:rPr>
          <w:rtl/>
          <w:lang w:eastAsia="he-IL"/>
        </w:rPr>
      </w:pPr>
      <w:bookmarkStart w:id="26229" w:name="_ETM_Q47_268760"/>
      <w:bookmarkStart w:id="26230" w:name="_ETM_Q47_268815"/>
      <w:bookmarkEnd w:id="26229"/>
      <w:bookmarkEnd w:id="26230"/>
    </w:p>
    <w:p w:rsidR="005C6750" w:rsidRDefault="005C6750" w:rsidP="00A53C63">
      <w:pPr>
        <w:pStyle w:val="af6"/>
        <w:keepNext/>
        <w:rPr>
          <w:rtl/>
        </w:rPr>
      </w:pPr>
      <w:bookmarkStart w:id="26231" w:name="_ETM_Q47_269257"/>
      <w:bookmarkStart w:id="26232" w:name="_ETM_Q47_269302"/>
      <w:bookmarkEnd w:id="26231"/>
      <w:bookmarkEnd w:id="26232"/>
      <w:r w:rsidRPr="00650D57">
        <w:rPr>
          <w:rStyle w:val="TagStyle"/>
          <w:rtl/>
        </w:rPr>
        <w:t xml:space="preserve">&lt;&lt; קריאה &gt;&gt; </w:t>
      </w:r>
      <w:r>
        <w:rPr>
          <w:rtl/>
        </w:rPr>
        <w:t>מיקי לוי (יש עתיד):</w:t>
      </w:r>
      <w:r w:rsidRPr="00650D57">
        <w:rPr>
          <w:rStyle w:val="TagStyle"/>
          <w:rtl/>
        </w:rPr>
        <w:t xml:space="preserve"> &lt;&lt; קריאה &gt;&gt;</w:t>
      </w:r>
      <w:r>
        <w:rPr>
          <w:rtl/>
        </w:rPr>
        <w:t xml:space="preserve">   </w:t>
      </w:r>
    </w:p>
    <w:p w:rsidR="005C6750" w:rsidRDefault="005C6750" w:rsidP="00A53C63">
      <w:pPr>
        <w:rPr>
          <w:rtl/>
          <w:lang w:eastAsia="he-IL"/>
        </w:rPr>
      </w:pPr>
      <w:r>
        <w:rPr>
          <w:rFonts w:hint="cs"/>
          <w:rtl/>
          <w:lang w:eastAsia="he-IL"/>
        </w:rPr>
        <w:t xml:space="preserve"> </w:t>
      </w:r>
      <w:bookmarkStart w:id="26233" w:name="_ETM_Q47_269241"/>
      <w:bookmarkEnd w:id="26233"/>
    </w:p>
    <w:p w:rsidR="005C6750" w:rsidRDefault="005C6750" w:rsidP="003C6D77">
      <w:pPr>
        <w:rPr>
          <w:rtl/>
          <w:lang w:eastAsia="he-IL"/>
        </w:rPr>
      </w:pPr>
      <w:bookmarkStart w:id="26234" w:name="_ETM_Q47_269276"/>
      <w:bookmarkEnd w:id="26234"/>
      <w:r>
        <w:rPr>
          <w:rFonts w:hint="cs"/>
          <w:rtl/>
          <w:lang w:eastAsia="he-IL"/>
        </w:rPr>
        <w:t xml:space="preserve">אתה לא תדבר אליי </w:t>
      </w:r>
      <w:r w:rsidR="003C6D77">
        <w:rPr>
          <w:rFonts w:hint="cs"/>
          <w:rtl/>
          <w:lang w:eastAsia="he-IL"/>
        </w:rPr>
        <w:t>– – –</w:t>
      </w:r>
    </w:p>
    <w:p w:rsidR="005C6750" w:rsidRDefault="005C6750" w:rsidP="00A53C63">
      <w:pPr>
        <w:rPr>
          <w:rtl/>
          <w:lang w:eastAsia="he-IL"/>
        </w:rPr>
      </w:pPr>
      <w:bookmarkStart w:id="26235" w:name="_ETM_Q47_269961"/>
      <w:bookmarkStart w:id="26236" w:name="_ETM_Q47_270027"/>
      <w:bookmarkEnd w:id="26235"/>
      <w:bookmarkEnd w:id="26236"/>
    </w:p>
    <w:p w:rsidR="005C6750" w:rsidRDefault="005C6750" w:rsidP="00A53C63">
      <w:pPr>
        <w:pStyle w:val="af7"/>
        <w:keepNext/>
        <w:rPr>
          <w:rtl/>
        </w:rPr>
      </w:pPr>
      <w:r w:rsidRPr="00650D57">
        <w:rPr>
          <w:rStyle w:val="TagStyle"/>
          <w:rtl/>
        </w:rPr>
        <w:t xml:space="preserve"> &lt;&lt; יור &gt;&gt; </w:t>
      </w:r>
      <w:r>
        <w:rPr>
          <w:rtl/>
        </w:rPr>
        <w:t>היו"ר ניסים ואטורי:</w:t>
      </w:r>
      <w:r w:rsidRPr="00650D57">
        <w:rPr>
          <w:rStyle w:val="TagStyle"/>
          <w:rtl/>
        </w:rPr>
        <w:t xml:space="preserve"> &lt;&lt; יור &gt;&gt;</w:t>
      </w:r>
      <w:r>
        <w:rPr>
          <w:rtl/>
        </w:rPr>
        <w:t xml:space="preserve">   </w:t>
      </w:r>
    </w:p>
    <w:p w:rsidR="005C6750" w:rsidRDefault="005C6750" w:rsidP="003C6D77">
      <w:pPr>
        <w:rPr>
          <w:rtl/>
          <w:lang w:eastAsia="he-IL"/>
        </w:rPr>
      </w:pPr>
    </w:p>
    <w:p w:rsidR="005C6750" w:rsidRPr="00650D57" w:rsidRDefault="005C6750" w:rsidP="00A53C63">
      <w:pPr>
        <w:rPr>
          <w:rtl/>
          <w:lang w:eastAsia="he-IL"/>
        </w:rPr>
      </w:pPr>
      <w:bookmarkStart w:id="26237" w:name="_ETM_Q47_271747"/>
      <w:bookmarkEnd w:id="26237"/>
      <w:r>
        <w:rPr>
          <w:rFonts w:hint="cs"/>
          <w:rtl/>
          <w:lang w:eastAsia="he-IL"/>
        </w:rPr>
        <w:t xml:space="preserve">אני </w:t>
      </w:r>
      <w:bookmarkStart w:id="26238" w:name="_ETM_Q47_270766"/>
      <w:bookmarkEnd w:id="26238"/>
      <w:r>
        <w:rPr>
          <w:rFonts w:hint="cs"/>
          <w:rtl/>
          <w:lang w:eastAsia="he-IL"/>
        </w:rPr>
        <w:t xml:space="preserve">קורא אותך </w:t>
      </w:r>
      <w:bookmarkStart w:id="26239" w:name="_ETM_Q47_268225"/>
      <w:bookmarkEnd w:id="26239"/>
      <w:r>
        <w:rPr>
          <w:rFonts w:hint="cs"/>
          <w:rtl/>
          <w:lang w:eastAsia="he-IL"/>
        </w:rPr>
        <w:t>לסדר קריאה ראשונה. תעצור, די.</w:t>
      </w:r>
    </w:p>
    <w:p w:rsidR="005C6750" w:rsidRDefault="005C6750" w:rsidP="00A53C63">
      <w:pPr>
        <w:rPr>
          <w:rtl/>
          <w:lang w:eastAsia="he-IL"/>
        </w:rPr>
      </w:pPr>
      <w:bookmarkStart w:id="26240" w:name="_ETM_Q47_269297"/>
      <w:bookmarkStart w:id="26241" w:name="_ETM_Q47_269348"/>
      <w:bookmarkEnd w:id="26240"/>
      <w:bookmarkEnd w:id="26241"/>
    </w:p>
    <w:p w:rsidR="005C6750" w:rsidRDefault="005C6750" w:rsidP="00A53C63">
      <w:pPr>
        <w:pStyle w:val="af6"/>
        <w:keepNext/>
        <w:rPr>
          <w:rtl/>
        </w:rPr>
      </w:pPr>
      <w:r w:rsidRPr="0047421E">
        <w:rPr>
          <w:rStyle w:val="TagStyle"/>
          <w:rtl/>
        </w:rPr>
        <w:t xml:space="preserve"> &lt;&lt; קריאה &gt;&gt; </w:t>
      </w:r>
      <w:r>
        <w:rPr>
          <w:rtl/>
        </w:rPr>
        <w:t>מיקי לוי (יש עתיד):</w:t>
      </w:r>
      <w:r w:rsidRPr="0047421E">
        <w:rPr>
          <w:rStyle w:val="TagStyle"/>
          <w:rtl/>
        </w:rPr>
        <w:t xml:space="preserve"> &lt;&lt; קריאה &gt;&gt;</w:t>
      </w:r>
      <w:r>
        <w:rPr>
          <w:rtl/>
        </w:rPr>
        <w:t xml:space="preserve">   </w:t>
      </w:r>
    </w:p>
    <w:p w:rsidR="005C6750" w:rsidRDefault="005C6750" w:rsidP="003C6D77">
      <w:pPr>
        <w:rPr>
          <w:rtl/>
          <w:lang w:eastAsia="he-IL"/>
        </w:rPr>
      </w:pPr>
    </w:p>
    <w:p w:rsidR="005C6750" w:rsidRDefault="005C6750" w:rsidP="00A53C63">
      <w:pPr>
        <w:rPr>
          <w:rtl/>
          <w:lang w:eastAsia="he-IL"/>
        </w:rPr>
      </w:pPr>
      <w:r>
        <w:rPr>
          <w:rFonts w:hint="cs"/>
          <w:rtl/>
          <w:lang w:eastAsia="he-IL"/>
        </w:rPr>
        <w:t>אדוני לא ידבר אליי בצורה מזלזלת.</w:t>
      </w:r>
    </w:p>
    <w:p w:rsidR="005C6750" w:rsidRDefault="005C6750" w:rsidP="00A53C63">
      <w:pPr>
        <w:rPr>
          <w:rtl/>
          <w:lang w:eastAsia="he-IL"/>
        </w:rPr>
      </w:pPr>
      <w:bookmarkStart w:id="26242" w:name="_ETM_Q47_272624"/>
      <w:bookmarkStart w:id="26243" w:name="_ETM_Q47_272691"/>
      <w:bookmarkEnd w:id="26242"/>
      <w:bookmarkEnd w:id="26243"/>
    </w:p>
    <w:p w:rsidR="005C6750" w:rsidRDefault="005C6750" w:rsidP="00A53C63">
      <w:pPr>
        <w:pStyle w:val="af7"/>
        <w:keepNext/>
        <w:rPr>
          <w:rtl/>
        </w:rPr>
      </w:pPr>
      <w:bookmarkStart w:id="26244" w:name="ET_yor_6490_19"/>
      <w:r w:rsidRPr="002A1295">
        <w:rPr>
          <w:rStyle w:val="TagStyle"/>
          <w:rtl/>
        </w:rPr>
        <w:t xml:space="preserve"> &lt;&lt; יור &gt;&gt; </w:t>
      </w:r>
      <w:r>
        <w:rPr>
          <w:rtl/>
        </w:rPr>
        <w:t>היו"ר ניסים ואטורי:</w:t>
      </w:r>
      <w:r w:rsidRPr="002A1295">
        <w:rPr>
          <w:rStyle w:val="TagStyle"/>
          <w:rtl/>
        </w:rPr>
        <w:t xml:space="preserve"> &lt;&lt; יור &gt;&gt;</w:t>
      </w:r>
      <w:r>
        <w:rPr>
          <w:rtl/>
        </w:rPr>
        <w:t xml:space="preserve">   </w:t>
      </w:r>
      <w:bookmarkEnd w:id="26244"/>
    </w:p>
    <w:p w:rsidR="005C6750" w:rsidRDefault="005C6750" w:rsidP="003C6D77">
      <w:pPr>
        <w:rPr>
          <w:rtl/>
          <w:lang w:eastAsia="he-IL"/>
        </w:rPr>
      </w:pPr>
    </w:p>
    <w:p w:rsidR="005C6750" w:rsidRDefault="005C6750" w:rsidP="00A53C63">
      <w:pPr>
        <w:rPr>
          <w:rtl/>
          <w:lang w:eastAsia="he-IL"/>
        </w:rPr>
      </w:pPr>
      <w:r w:rsidRPr="002A1295">
        <w:rPr>
          <w:rtl/>
          <w:lang w:eastAsia="he-IL"/>
        </w:rPr>
        <w:t>הצעת חוק שיקום</w:t>
      </w:r>
      <w:r>
        <w:rPr>
          <w:rFonts w:hint="cs"/>
          <w:rtl/>
          <w:lang w:eastAsia="he-IL"/>
        </w:rPr>
        <w:t xml:space="preserve"> </w:t>
      </w:r>
      <w:r>
        <w:rPr>
          <w:rFonts w:hint="eastAsia"/>
          <w:rtl/>
          <w:lang w:eastAsia="he-IL"/>
        </w:rPr>
        <w:t>–</w:t>
      </w:r>
      <w:r>
        <w:rPr>
          <w:rFonts w:hint="cs"/>
          <w:rtl/>
          <w:lang w:eastAsia="he-IL"/>
        </w:rPr>
        <w:t xml:space="preserve"> </w:t>
      </w:r>
      <w:bookmarkStart w:id="26245" w:name="_ETM_Q47_271688"/>
      <w:bookmarkEnd w:id="26245"/>
      <w:r>
        <w:rPr>
          <w:rFonts w:hint="cs"/>
          <w:rtl/>
          <w:lang w:eastAsia="he-IL"/>
        </w:rPr>
        <w:t xml:space="preserve">תן לי לסיים, אני קורא את הצעת החוק, אני </w:t>
      </w:r>
      <w:bookmarkStart w:id="26246" w:name="_ETM_Q47_276089"/>
      <w:bookmarkEnd w:id="26246"/>
      <w:r>
        <w:rPr>
          <w:rFonts w:hint="cs"/>
          <w:rtl/>
          <w:lang w:eastAsia="he-IL"/>
        </w:rPr>
        <w:t xml:space="preserve">לא מבין. </w:t>
      </w:r>
    </w:p>
    <w:p w:rsidR="005C6750" w:rsidRDefault="005C6750" w:rsidP="00A53C63">
      <w:pPr>
        <w:rPr>
          <w:rtl/>
          <w:lang w:eastAsia="he-IL"/>
        </w:rPr>
      </w:pPr>
    </w:p>
    <w:p w:rsidR="005C6750" w:rsidRDefault="005C6750" w:rsidP="00A53C63">
      <w:pPr>
        <w:pStyle w:val="af6"/>
        <w:keepNext/>
        <w:rPr>
          <w:rtl/>
        </w:rPr>
      </w:pPr>
      <w:r w:rsidRPr="002A1295">
        <w:rPr>
          <w:rStyle w:val="TagStyle"/>
          <w:rtl/>
        </w:rPr>
        <w:t xml:space="preserve"> &lt;&lt; קריאה &gt;&gt; </w:t>
      </w:r>
      <w:r>
        <w:rPr>
          <w:rtl/>
        </w:rPr>
        <w:t>מיקי לוי (יש עתיד):</w:t>
      </w:r>
      <w:r w:rsidRPr="002A1295">
        <w:rPr>
          <w:rStyle w:val="TagStyle"/>
          <w:rtl/>
        </w:rPr>
        <w:t xml:space="preserve"> &lt;&lt; קריאה &gt;&gt;</w:t>
      </w:r>
      <w:r>
        <w:rPr>
          <w:rtl/>
        </w:rPr>
        <w:t xml:space="preserve">   </w:t>
      </w:r>
    </w:p>
    <w:p w:rsidR="005C6750" w:rsidRDefault="005C6750" w:rsidP="003C6D77">
      <w:pPr>
        <w:rPr>
          <w:rtl/>
          <w:lang w:eastAsia="he-IL"/>
        </w:rPr>
      </w:pPr>
    </w:p>
    <w:p w:rsidR="005C6750" w:rsidRPr="002A1295" w:rsidRDefault="005C6750" w:rsidP="00A53C63">
      <w:pPr>
        <w:rPr>
          <w:rtl/>
          <w:lang w:eastAsia="he-IL"/>
        </w:rPr>
      </w:pPr>
      <w:bookmarkStart w:id="26247" w:name="_ETM_Q47_272959"/>
      <w:bookmarkEnd w:id="26247"/>
      <w:r>
        <w:rPr>
          <w:rFonts w:hint="cs"/>
          <w:rtl/>
          <w:lang w:eastAsia="he-IL"/>
        </w:rPr>
        <w:t>לא תדבר אליי בצורה מזלזלת.</w:t>
      </w:r>
    </w:p>
    <w:p w:rsidR="005C6750" w:rsidRDefault="005C6750" w:rsidP="00A53C63">
      <w:pPr>
        <w:rPr>
          <w:rtl/>
          <w:lang w:eastAsia="he-IL"/>
        </w:rPr>
      </w:pPr>
      <w:bookmarkStart w:id="26248" w:name="_ETM_Q47_273593"/>
      <w:bookmarkStart w:id="26249" w:name="_ETM_Q47_273656"/>
      <w:bookmarkEnd w:id="26248"/>
      <w:bookmarkEnd w:id="26249"/>
    </w:p>
    <w:p w:rsidR="005C6750" w:rsidRDefault="005C6750" w:rsidP="00A53C63">
      <w:pPr>
        <w:pStyle w:val="af7"/>
        <w:keepNext/>
        <w:rPr>
          <w:rtl/>
        </w:rPr>
      </w:pPr>
      <w:r w:rsidRPr="00A31645">
        <w:rPr>
          <w:rStyle w:val="TagStyle"/>
          <w:rtl/>
        </w:rPr>
        <w:t xml:space="preserve"> &lt;&lt; יור &gt;&gt; </w:t>
      </w:r>
      <w:r>
        <w:rPr>
          <w:rtl/>
        </w:rPr>
        <w:t>היו"ר ניסים ואטורי:</w:t>
      </w:r>
      <w:r w:rsidRPr="00A31645">
        <w:rPr>
          <w:rStyle w:val="TagStyle"/>
          <w:rtl/>
        </w:rPr>
        <w:t xml:space="preserve"> &lt;&lt; יור &gt;&gt;</w:t>
      </w:r>
      <w:r>
        <w:rPr>
          <w:rtl/>
        </w:rPr>
        <w:t xml:space="preserve">   </w:t>
      </w:r>
    </w:p>
    <w:p w:rsidR="005C6750" w:rsidRDefault="005C6750" w:rsidP="003C6D77">
      <w:pPr>
        <w:rPr>
          <w:rtl/>
          <w:lang w:eastAsia="he-IL"/>
        </w:rPr>
      </w:pPr>
    </w:p>
    <w:p w:rsidR="005C6750" w:rsidRDefault="005C6750" w:rsidP="00A53C63">
      <w:pPr>
        <w:rPr>
          <w:rtl/>
          <w:lang w:eastAsia="he-IL"/>
        </w:rPr>
      </w:pPr>
      <w:r>
        <w:rPr>
          <w:rFonts w:hint="cs"/>
          <w:rtl/>
          <w:lang w:eastAsia="he-IL"/>
        </w:rPr>
        <w:t xml:space="preserve">ברור, אני </w:t>
      </w:r>
      <w:bookmarkStart w:id="26250" w:name="_ETM_Q47_275735"/>
      <w:bookmarkEnd w:id="26250"/>
      <w:r>
        <w:rPr>
          <w:rFonts w:hint="cs"/>
          <w:rtl/>
          <w:lang w:eastAsia="he-IL"/>
        </w:rPr>
        <w:t>מכבד אותך. אתה יודע את זה.</w:t>
      </w:r>
    </w:p>
    <w:p w:rsidR="005C6750" w:rsidRDefault="005C6750" w:rsidP="00A53C63">
      <w:pPr>
        <w:rPr>
          <w:rtl/>
          <w:lang w:eastAsia="he-IL"/>
        </w:rPr>
      </w:pPr>
      <w:bookmarkStart w:id="26251" w:name="_ETM_Q47_277513"/>
      <w:bookmarkStart w:id="26252" w:name="_ETM_Q47_277573"/>
      <w:bookmarkEnd w:id="26251"/>
      <w:bookmarkEnd w:id="26252"/>
    </w:p>
    <w:p w:rsidR="005C6750" w:rsidRDefault="005C6750" w:rsidP="00A53C63">
      <w:pPr>
        <w:pStyle w:val="af6"/>
        <w:keepNext/>
        <w:rPr>
          <w:rtl/>
        </w:rPr>
      </w:pPr>
      <w:r w:rsidRPr="00516D63">
        <w:rPr>
          <w:rStyle w:val="TagStyle"/>
          <w:rtl/>
        </w:rPr>
        <w:t xml:space="preserve"> &lt;&lt; קריאה &gt;&gt; </w:t>
      </w:r>
      <w:r>
        <w:rPr>
          <w:rtl/>
        </w:rPr>
        <w:t>נאור שירי (יש עתיד):</w:t>
      </w:r>
      <w:r w:rsidRPr="00516D63">
        <w:rPr>
          <w:rStyle w:val="TagStyle"/>
          <w:rtl/>
        </w:rPr>
        <w:t xml:space="preserve"> &lt;&lt; קריאה &gt;&gt;</w:t>
      </w:r>
      <w:r>
        <w:rPr>
          <w:rtl/>
        </w:rPr>
        <w:t xml:space="preserve">   </w:t>
      </w:r>
    </w:p>
    <w:p w:rsidR="005C6750" w:rsidRDefault="005C6750" w:rsidP="003C6D77">
      <w:pPr>
        <w:rPr>
          <w:rtl/>
          <w:lang w:eastAsia="he-IL"/>
        </w:rPr>
      </w:pPr>
    </w:p>
    <w:p w:rsidR="005C6750" w:rsidRDefault="005C6750" w:rsidP="00A53C63">
      <w:pPr>
        <w:rPr>
          <w:rtl/>
          <w:lang w:eastAsia="he-IL"/>
        </w:rPr>
      </w:pPr>
      <w:r>
        <w:rPr>
          <w:rFonts w:hint="cs"/>
          <w:rtl/>
          <w:lang w:eastAsia="he-IL"/>
        </w:rPr>
        <w:t>מה זה מכבד.</w:t>
      </w:r>
    </w:p>
    <w:p w:rsidR="005C6750" w:rsidRDefault="005C6750" w:rsidP="00A53C63">
      <w:pPr>
        <w:rPr>
          <w:rtl/>
          <w:lang w:eastAsia="he-IL"/>
        </w:rPr>
      </w:pPr>
      <w:bookmarkStart w:id="26253" w:name="_ETM_Q47_278226"/>
      <w:bookmarkStart w:id="26254" w:name="_ETM_Q47_278282"/>
      <w:bookmarkEnd w:id="26253"/>
      <w:bookmarkEnd w:id="26254"/>
    </w:p>
    <w:p w:rsidR="005C6750" w:rsidRDefault="005C6750" w:rsidP="00A53C63">
      <w:pPr>
        <w:pStyle w:val="af7"/>
        <w:keepNext/>
        <w:rPr>
          <w:rtl/>
        </w:rPr>
      </w:pPr>
      <w:r w:rsidRPr="00516D63">
        <w:rPr>
          <w:rStyle w:val="TagStyle"/>
          <w:rtl/>
        </w:rPr>
        <w:t xml:space="preserve"> &lt;&lt; יור &gt;&gt; </w:t>
      </w:r>
      <w:r>
        <w:rPr>
          <w:rtl/>
        </w:rPr>
        <w:t>היו"ר ניסים ואטורי:</w:t>
      </w:r>
      <w:r w:rsidRPr="00516D63">
        <w:rPr>
          <w:rStyle w:val="TagStyle"/>
          <w:rtl/>
        </w:rPr>
        <w:t xml:space="preserve"> &lt;&lt; יור &gt;&gt;</w:t>
      </w:r>
      <w:r>
        <w:rPr>
          <w:rtl/>
        </w:rPr>
        <w:t xml:space="preserve">   </w:t>
      </w:r>
    </w:p>
    <w:p w:rsidR="005C6750" w:rsidRDefault="005C6750" w:rsidP="003C6D77">
      <w:pPr>
        <w:rPr>
          <w:rtl/>
          <w:lang w:eastAsia="he-IL"/>
        </w:rPr>
      </w:pPr>
    </w:p>
    <w:p w:rsidR="005C6750" w:rsidRPr="002A1295" w:rsidRDefault="005C6750" w:rsidP="00773522">
      <w:pPr>
        <w:rPr>
          <w:rtl/>
          <w:lang w:eastAsia="he-IL"/>
        </w:rPr>
      </w:pPr>
      <w:bookmarkStart w:id="26255" w:name="_ETM_Q47_277790"/>
      <w:bookmarkStart w:id="26256" w:name="_ETM_Q47_277851"/>
      <w:bookmarkStart w:id="26257" w:name="_ETM_Q47_275174"/>
      <w:bookmarkStart w:id="26258" w:name="_ETM_Q47_275236"/>
      <w:bookmarkEnd w:id="26255"/>
      <w:bookmarkEnd w:id="26256"/>
      <w:bookmarkEnd w:id="26257"/>
      <w:bookmarkEnd w:id="26258"/>
      <w:r>
        <w:rPr>
          <w:rFonts w:hint="cs"/>
          <w:rtl/>
          <w:lang w:eastAsia="he-IL"/>
        </w:rPr>
        <w:t>הצעת חוק שיקום</w:t>
      </w:r>
      <w:r w:rsidRPr="002A1295">
        <w:rPr>
          <w:rtl/>
          <w:lang w:eastAsia="he-IL"/>
        </w:rPr>
        <w:t xml:space="preserve"> נכי נפש בקהילה (תיקון מס' 2) (החלפת המונח נכה נפש), התשפ"ד</w:t>
      </w:r>
      <w:r>
        <w:rPr>
          <w:rFonts w:hint="cs"/>
          <w:rtl/>
          <w:lang w:eastAsia="he-IL"/>
        </w:rPr>
        <w:t>–</w:t>
      </w:r>
      <w:r w:rsidRPr="002A1295">
        <w:rPr>
          <w:rtl/>
          <w:lang w:eastAsia="he-IL"/>
        </w:rPr>
        <w:t>2024</w:t>
      </w:r>
      <w:r>
        <w:rPr>
          <w:rFonts w:hint="cs"/>
          <w:rtl/>
          <w:lang w:eastAsia="he-IL"/>
        </w:rPr>
        <w:t xml:space="preserve">, של חברת </w:t>
      </w:r>
      <w:bookmarkStart w:id="26259" w:name="_ETM_Q47_283670"/>
      <w:bookmarkEnd w:id="26259"/>
      <w:r>
        <w:rPr>
          <w:rFonts w:hint="cs"/>
          <w:rtl/>
          <w:lang w:eastAsia="he-IL"/>
        </w:rPr>
        <w:t xml:space="preserve">הכנסת גלית דיסטל אטבריאן </w:t>
      </w:r>
      <w:r w:rsidR="00773522">
        <w:rPr>
          <w:rFonts w:hint="eastAsia"/>
          <w:rtl/>
          <w:lang w:eastAsia="he-IL"/>
        </w:rPr>
        <w:t xml:space="preserve">– </w:t>
      </w:r>
      <w:r>
        <w:rPr>
          <w:rFonts w:hint="cs"/>
          <w:rtl/>
          <w:lang w:eastAsia="he-IL"/>
        </w:rPr>
        <w:t>הצבעה.</w:t>
      </w:r>
    </w:p>
    <w:p w:rsidR="005C6750" w:rsidRDefault="005C6750" w:rsidP="00A53C63">
      <w:pPr>
        <w:rPr>
          <w:rtl/>
          <w:lang w:eastAsia="he-IL"/>
        </w:rPr>
      </w:pPr>
    </w:p>
    <w:p w:rsidR="005C6750" w:rsidRDefault="005C6750" w:rsidP="00A53C63">
      <w:pPr>
        <w:pStyle w:val="af1"/>
        <w:keepNext/>
        <w:rPr>
          <w:rtl/>
          <w:lang w:eastAsia="he-IL"/>
        </w:rPr>
      </w:pPr>
      <w:r>
        <w:rPr>
          <w:rtl/>
          <w:lang w:eastAsia="he-IL"/>
        </w:rPr>
        <w:t>הצבעה מס'</w:t>
      </w:r>
      <w:r>
        <w:rPr>
          <w:rFonts w:hint="cs"/>
          <w:rtl/>
          <w:lang w:eastAsia="he-IL"/>
        </w:rPr>
        <w:t xml:space="preserve"> 11 </w:t>
      </w:r>
    </w:p>
    <w:p w:rsidR="005C6750" w:rsidRDefault="005C6750" w:rsidP="00A53C63">
      <w:pPr>
        <w:pStyle w:val="--"/>
        <w:keepNext/>
        <w:rPr>
          <w:rtl/>
          <w:lang w:eastAsia="he-IL"/>
        </w:rPr>
      </w:pPr>
    </w:p>
    <w:p w:rsidR="005C6750" w:rsidRDefault="005C6750" w:rsidP="00A53C63">
      <w:pPr>
        <w:pStyle w:val="--"/>
        <w:keepNext/>
        <w:rPr>
          <w:rtl/>
          <w:lang w:eastAsia="he-IL"/>
        </w:rPr>
      </w:pPr>
      <w:r>
        <w:rPr>
          <w:rtl/>
          <w:lang w:eastAsia="he-IL"/>
        </w:rPr>
        <w:t>בעד ההצעה להעביר את הצעת החוק לוועדה –</w:t>
      </w:r>
      <w:r>
        <w:rPr>
          <w:rFonts w:hint="cs"/>
          <w:rtl/>
          <w:lang w:eastAsia="he-IL"/>
        </w:rPr>
        <w:t xml:space="preserve"> 17</w:t>
      </w:r>
    </w:p>
    <w:p w:rsidR="005C6750" w:rsidRDefault="005C6750" w:rsidP="00A53C63">
      <w:pPr>
        <w:pStyle w:val="--"/>
        <w:keepNext/>
        <w:rPr>
          <w:rtl/>
          <w:lang w:eastAsia="he-IL"/>
        </w:rPr>
      </w:pPr>
      <w:r>
        <w:rPr>
          <w:rtl/>
          <w:lang w:eastAsia="he-IL"/>
        </w:rPr>
        <w:t xml:space="preserve">נגד – </w:t>
      </w:r>
      <w:r>
        <w:rPr>
          <w:rFonts w:hint="cs"/>
          <w:rtl/>
          <w:lang w:eastAsia="he-IL"/>
        </w:rPr>
        <w:t>אין</w:t>
      </w:r>
    </w:p>
    <w:p w:rsidR="005C6750" w:rsidRDefault="005C6750" w:rsidP="00A53C63">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C6750" w:rsidRDefault="005C6750" w:rsidP="00A53C63">
      <w:pPr>
        <w:pStyle w:val="af3"/>
        <w:rPr>
          <w:rtl/>
          <w:lang w:eastAsia="he-IL"/>
        </w:rPr>
      </w:pPr>
      <w:r>
        <w:rPr>
          <w:rtl/>
          <w:lang w:eastAsia="he-IL"/>
        </w:rPr>
        <w:t>ההצעה להעביר את הצעת חוק</w:t>
      </w:r>
      <w:r>
        <w:rPr>
          <w:rFonts w:hint="cs"/>
          <w:rtl/>
          <w:lang w:eastAsia="he-IL"/>
        </w:rPr>
        <w:t xml:space="preserve"> </w:t>
      </w:r>
      <w:r w:rsidRPr="00516D63">
        <w:rPr>
          <w:rtl/>
          <w:lang w:eastAsia="he-IL"/>
        </w:rPr>
        <w:t>שיקום נכי נפש בקהילה (תיקון מס' 2) (החלפת המונח נכה נפש), התשפ"ד</w:t>
      </w:r>
      <w:r>
        <w:rPr>
          <w:rFonts w:hint="cs"/>
          <w:rtl/>
          <w:lang w:eastAsia="he-IL"/>
        </w:rPr>
        <w:t>–</w:t>
      </w:r>
      <w:r w:rsidRPr="00516D63">
        <w:rPr>
          <w:rtl/>
          <w:lang w:eastAsia="he-IL"/>
        </w:rPr>
        <w:t>2024</w:t>
      </w:r>
      <w:r>
        <w:rPr>
          <w:rFonts w:hint="cs"/>
          <w:rtl/>
          <w:lang w:eastAsia="he-IL"/>
        </w:rPr>
        <w:t xml:space="preserve">, לוועדת העבודה והרווחה </w:t>
      </w:r>
      <w:bookmarkStart w:id="26260" w:name="_ETM_Q47_297089"/>
      <w:bookmarkEnd w:id="26260"/>
      <w:r>
        <w:rPr>
          <w:rFonts w:hint="cs"/>
          <w:rtl/>
          <w:lang w:eastAsia="he-IL"/>
        </w:rPr>
        <w:t>נתקבלה.</w:t>
      </w:r>
    </w:p>
    <w:p w:rsidR="005C6750" w:rsidRDefault="005C6750" w:rsidP="00A53C63">
      <w:pPr>
        <w:rPr>
          <w:rtl/>
          <w:lang w:eastAsia="he-IL"/>
        </w:rPr>
      </w:pPr>
      <w:bookmarkStart w:id="26261" w:name="_ETM_Q47_292842"/>
      <w:bookmarkStart w:id="26262" w:name="_ETM_Q47_292909"/>
      <w:bookmarkStart w:id="26263" w:name="_ETM_Q47_293709"/>
      <w:bookmarkStart w:id="26264" w:name="_ETM_Q47_293754"/>
      <w:bookmarkStart w:id="26265" w:name="ET_yor_6490_24"/>
      <w:bookmarkEnd w:id="26261"/>
      <w:bookmarkEnd w:id="26262"/>
      <w:bookmarkEnd w:id="26263"/>
      <w:bookmarkEnd w:id="26264"/>
    </w:p>
    <w:p w:rsidR="005C6750" w:rsidRDefault="005C6750" w:rsidP="00A53C63">
      <w:pPr>
        <w:pStyle w:val="af6"/>
        <w:keepNext/>
      </w:pPr>
      <w:bookmarkStart w:id="26266" w:name="ET_interruption_קריאה_26"/>
      <w:r w:rsidRPr="00691CE5">
        <w:rPr>
          <w:rStyle w:val="TagStyle"/>
          <w:rtl/>
        </w:rPr>
        <w:t xml:space="preserve"> &lt;&lt; קריאה &gt;&gt; </w:t>
      </w:r>
      <w:r>
        <w:rPr>
          <w:rtl/>
        </w:rPr>
        <w:t>קריאה:</w:t>
      </w:r>
      <w:r w:rsidRPr="00691CE5">
        <w:rPr>
          <w:rStyle w:val="TagStyle"/>
          <w:rtl/>
        </w:rPr>
        <w:t xml:space="preserve"> &lt;&lt; קריאה &gt;&gt;</w:t>
      </w:r>
      <w:r>
        <w:rPr>
          <w:rtl/>
        </w:rPr>
        <w:t xml:space="preserve">   </w:t>
      </w:r>
      <w:bookmarkEnd w:id="26266"/>
    </w:p>
    <w:p w:rsidR="005C6750" w:rsidRDefault="005C6750" w:rsidP="003C6D77">
      <w:pPr>
        <w:rPr>
          <w:rtl/>
          <w:lang w:eastAsia="he-IL"/>
        </w:rPr>
      </w:pPr>
    </w:p>
    <w:p w:rsidR="005C6750" w:rsidRPr="00691CE5" w:rsidRDefault="003C6D77" w:rsidP="003C6D77">
      <w:pPr>
        <w:rPr>
          <w:rtl/>
          <w:lang w:eastAsia="he-IL"/>
        </w:rPr>
      </w:pPr>
      <w:r>
        <w:rPr>
          <w:rFonts w:hint="cs"/>
          <w:rtl/>
          <w:lang w:eastAsia="he-IL"/>
        </w:rPr>
        <w:t>– – –</w:t>
      </w:r>
    </w:p>
    <w:p w:rsidR="005C6750" w:rsidRDefault="005C6750" w:rsidP="00A53C63">
      <w:pPr>
        <w:keepNext/>
        <w:rPr>
          <w:rtl/>
        </w:rPr>
      </w:pPr>
    </w:p>
    <w:p w:rsidR="005C6750" w:rsidRDefault="005C6750" w:rsidP="00A53C63">
      <w:pPr>
        <w:pStyle w:val="af7"/>
        <w:keepNext/>
        <w:rPr>
          <w:rtl/>
        </w:rPr>
      </w:pPr>
      <w:r w:rsidRPr="002E1FA7">
        <w:rPr>
          <w:rStyle w:val="TagStyle"/>
          <w:rtl/>
        </w:rPr>
        <w:t xml:space="preserve"> &lt;&lt; יור &gt;&gt; </w:t>
      </w:r>
      <w:r>
        <w:rPr>
          <w:rtl/>
        </w:rPr>
        <w:t>היו"ר ניסים ואטורי:</w:t>
      </w:r>
      <w:r w:rsidRPr="002E1FA7">
        <w:rPr>
          <w:rStyle w:val="TagStyle"/>
          <w:rtl/>
        </w:rPr>
        <w:t xml:space="preserve"> &lt;&lt; יור &gt;&gt;</w:t>
      </w:r>
      <w:r>
        <w:rPr>
          <w:rtl/>
        </w:rPr>
        <w:t xml:space="preserve">   </w:t>
      </w:r>
      <w:bookmarkEnd w:id="26265"/>
    </w:p>
    <w:p w:rsidR="005C6750" w:rsidRDefault="005C6750" w:rsidP="003C6D77">
      <w:pPr>
        <w:rPr>
          <w:rtl/>
          <w:lang w:eastAsia="he-IL"/>
        </w:rPr>
      </w:pPr>
    </w:p>
    <w:p w:rsidR="005C6750" w:rsidRDefault="005C6750" w:rsidP="00A53C63">
      <w:pPr>
        <w:rPr>
          <w:rtl/>
          <w:lang w:eastAsia="he-IL"/>
        </w:rPr>
      </w:pPr>
      <w:bookmarkStart w:id="26267" w:name="_ETM_Q47_294422"/>
      <w:bookmarkEnd w:id="26267"/>
      <w:r>
        <w:rPr>
          <w:rFonts w:hint="cs"/>
          <w:rtl/>
          <w:lang w:eastAsia="he-IL"/>
        </w:rPr>
        <w:t xml:space="preserve">בגלל זה התחלתי להשתולל, ראית מה זה? לא אמרתי </w:t>
      </w:r>
      <w:bookmarkStart w:id="26268" w:name="_ETM_Q47_303304"/>
      <w:bookmarkEnd w:id="26268"/>
      <w:r>
        <w:rPr>
          <w:rFonts w:hint="cs"/>
          <w:rtl/>
          <w:lang w:eastAsia="he-IL"/>
        </w:rPr>
        <w:t>משהו רע.</w:t>
      </w:r>
    </w:p>
    <w:p w:rsidR="005C6750" w:rsidRDefault="005C6750" w:rsidP="00A53C63">
      <w:pPr>
        <w:rPr>
          <w:rtl/>
          <w:lang w:eastAsia="he-IL"/>
        </w:rPr>
      </w:pPr>
      <w:bookmarkStart w:id="26269" w:name="_ETM_Q47_305761"/>
      <w:bookmarkStart w:id="26270" w:name="_ETM_Q47_305821"/>
      <w:bookmarkEnd w:id="26269"/>
      <w:bookmarkEnd w:id="26270"/>
    </w:p>
    <w:p w:rsidR="005C6750" w:rsidRDefault="005C6750" w:rsidP="00A53C63">
      <w:pPr>
        <w:rPr>
          <w:rtl/>
          <w:lang w:eastAsia="he-IL"/>
        </w:rPr>
      </w:pPr>
      <w:bookmarkStart w:id="26271" w:name="_ETM_Q47_306174"/>
      <w:bookmarkStart w:id="26272" w:name="_ETM_Q47_306232"/>
      <w:bookmarkEnd w:id="26271"/>
      <w:bookmarkEnd w:id="26272"/>
      <w:r>
        <w:rPr>
          <w:rFonts w:hint="cs"/>
          <w:rtl/>
          <w:lang w:eastAsia="he-IL"/>
        </w:rPr>
        <w:t xml:space="preserve">17 בעד, אין מתנגדים. אני מודיע </w:t>
      </w:r>
      <w:bookmarkStart w:id="26273" w:name="_ETM_Q47_308225"/>
      <w:bookmarkEnd w:id="26273"/>
      <w:r>
        <w:rPr>
          <w:rFonts w:hint="cs"/>
          <w:rtl/>
          <w:lang w:eastAsia="he-IL"/>
        </w:rPr>
        <w:t xml:space="preserve">כי הצעת חוק </w:t>
      </w:r>
      <w:r w:rsidRPr="006D5C35">
        <w:rPr>
          <w:rtl/>
          <w:lang w:eastAsia="he-IL"/>
        </w:rPr>
        <w:t>שיקום נכי נפש בקהילה (תיקון מס' 2) (החלפת המונח נכה נפש), התשפ"ד</w:t>
      </w:r>
      <w:r>
        <w:rPr>
          <w:rFonts w:hint="cs"/>
          <w:rtl/>
          <w:lang w:eastAsia="he-IL"/>
        </w:rPr>
        <w:t>–</w:t>
      </w:r>
      <w:r w:rsidRPr="006D5C35">
        <w:rPr>
          <w:rtl/>
          <w:lang w:eastAsia="he-IL"/>
        </w:rPr>
        <w:t>2024</w:t>
      </w:r>
      <w:r>
        <w:rPr>
          <w:rFonts w:hint="cs"/>
          <w:rtl/>
          <w:lang w:eastAsia="he-IL"/>
        </w:rPr>
        <w:t xml:space="preserve">, עברה בקריאה הראשונה, ותועבר לוועדת </w:t>
      </w:r>
      <w:bookmarkStart w:id="26274" w:name="_ETM_Q47_320550"/>
      <w:bookmarkEnd w:id="26274"/>
      <w:r>
        <w:rPr>
          <w:rFonts w:hint="cs"/>
          <w:rtl/>
          <w:lang w:eastAsia="he-IL"/>
        </w:rPr>
        <w:t>העבודה והרווחה</w:t>
      </w:r>
      <w:bookmarkStart w:id="26275" w:name="_ETM_Q47_321588"/>
      <w:bookmarkEnd w:id="26275"/>
      <w:r>
        <w:rPr>
          <w:rFonts w:hint="cs"/>
          <w:rtl/>
          <w:lang w:eastAsia="he-IL"/>
        </w:rPr>
        <w:t xml:space="preserve"> להכנתה לקריאה שנייה ושלישית. תודה רבה.</w:t>
      </w:r>
    </w:p>
    <w:p w:rsidR="005C6750" w:rsidRDefault="005C6750" w:rsidP="00A53C63">
      <w:pPr>
        <w:rPr>
          <w:rtl/>
          <w:lang w:eastAsia="he-IL"/>
        </w:rPr>
      </w:pPr>
      <w:bookmarkStart w:id="26276" w:name="_ETM_Q47_327185"/>
      <w:bookmarkStart w:id="26277" w:name="_ETM_Q47_327241"/>
      <w:bookmarkEnd w:id="26276"/>
      <w:bookmarkEnd w:id="26277"/>
    </w:p>
    <w:p w:rsidR="005C6750" w:rsidRDefault="005C6750" w:rsidP="00773522">
      <w:pPr>
        <w:rPr>
          <w:rtl/>
          <w:lang w:eastAsia="he-IL"/>
        </w:rPr>
      </w:pPr>
      <w:bookmarkStart w:id="26278" w:name="_ETM_Q47_327403"/>
      <w:bookmarkStart w:id="26279" w:name="_ETM_Q47_327469"/>
      <w:bookmarkEnd w:id="26278"/>
      <w:bookmarkEnd w:id="26279"/>
      <w:r>
        <w:rPr>
          <w:rFonts w:hint="cs"/>
          <w:rtl/>
          <w:lang w:eastAsia="he-IL"/>
        </w:rPr>
        <w:t xml:space="preserve">חברי הכנסת, תם </w:t>
      </w:r>
      <w:bookmarkStart w:id="26280" w:name="_ETM_Q47_329943"/>
      <w:bookmarkEnd w:id="26280"/>
      <w:r>
        <w:rPr>
          <w:rFonts w:hint="cs"/>
          <w:rtl/>
          <w:lang w:eastAsia="he-IL"/>
        </w:rPr>
        <w:t xml:space="preserve">סדר-היום. הישיבה הבאה תתקיים מחר, יום שלישי כ"ו בסיוון </w:t>
      </w:r>
      <w:bookmarkStart w:id="26281" w:name="_ETM_Q47_333337"/>
      <w:bookmarkEnd w:id="26281"/>
      <w:r>
        <w:rPr>
          <w:rFonts w:hint="cs"/>
          <w:rtl/>
          <w:lang w:eastAsia="he-IL"/>
        </w:rPr>
        <w:t xml:space="preserve">התשפ"ד, 2 ביולי 2024, בשעה 16:00. ישיבה זו </w:t>
      </w:r>
      <w:bookmarkStart w:id="26282" w:name="_ETM_Q47_338939"/>
      <w:bookmarkEnd w:id="26282"/>
      <w:r>
        <w:rPr>
          <w:rFonts w:hint="cs"/>
          <w:rtl/>
          <w:lang w:eastAsia="he-IL"/>
        </w:rPr>
        <w:t>נעולה.</w:t>
      </w:r>
    </w:p>
    <w:p w:rsidR="005C6750" w:rsidRDefault="005C6750" w:rsidP="00A53C63">
      <w:pPr>
        <w:rPr>
          <w:rtl/>
          <w:lang w:eastAsia="he-IL"/>
        </w:rPr>
      </w:pPr>
      <w:bookmarkStart w:id="26283" w:name="_ETM_Q47_321648"/>
      <w:bookmarkStart w:id="26284" w:name="_ETM_Q47_321800"/>
      <w:bookmarkStart w:id="26285" w:name="_ETM_Q47_321850"/>
      <w:bookmarkEnd w:id="26283"/>
      <w:bookmarkEnd w:id="26284"/>
      <w:bookmarkEnd w:id="26285"/>
    </w:p>
    <w:p w:rsidR="005C6750" w:rsidRPr="003E2807" w:rsidRDefault="005C6750" w:rsidP="00773522">
      <w:pPr>
        <w:pStyle w:val="afb"/>
        <w:keepNext/>
        <w:ind w:firstLine="0"/>
        <w:jc w:val="center"/>
        <w:rPr>
          <w:rtl/>
          <w:lang w:eastAsia="he-IL"/>
        </w:rPr>
      </w:pPr>
      <w:bookmarkStart w:id="26286" w:name="ET_meetingend_5"/>
      <w:r w:rsidRPr="00F115C7">
        <w:rPr>
          <w:rStyle w:val="TagStyle"/>
          <w:rtl/>
        </w:rPr>
        <w:t xml:space="preserve">&lt;&lt; סיום &gt;&gt; </w:t>
      </w:r>
      <w:r>
        <w:rPr>
          <w:rtl/>
          <w:lang w:eastAsia="he-IL"/>
        </w:rPr>
        <w:t>הישיבה ננעלה בשעה 23:42.</w:t>
      </w:r>
      <w:r w:rsidRPr="00F115C7">
        <w:rPr>
          <w:rStyle w:val="TagStyle"/>
          <w:rtl/>
        </w:rPr>
        <w:t xml:space="preserve"> &lt;&lt; סיום &gt;&gt;</w:t>
      </w:r>
      <w:bookmarkEnd w:id="26286"/>
    </w:p>
    <w:sectPr w:rsidR="005C6750" w:rsidRPr="003E2807" w:rsidSect="0054188C">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6D77" w:rsidRDefault="003C6D77">
      <w:r>
        <w:separator/>
      </w:r>
    </w:p>
  </w:endnote>
  <w:endnote w:type="continuationSeparator" w:id="0">
    <w:p w:rsidR="003C6D77" w:rsidRDefault="003C6D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ArialMT">
    <w:altName w:val="Times New Roman"/>
    <w:panose1 w:val="00000000000000000000"/>
    <w:charset w:val="B1"/>
    <w:family w:val="auto"/>
    <w:notTrueType/>
    <w:pitch w:val="default"/>
    <w:sig w:usb0="00000800" w:usb1="00000000" w:usb2="00000000" w:usb3="00000000" w:csb0="0000002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4B5" w:rsidRDefault="00CC44B5">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4B5" w:rsidRDefault="00CC44B5">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4B5" w:rsidRDefault="00CC44B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6D77" w:rsidRDefault="003C6D77">
      <w:r>
        <w:separator/>
      </w:r>
    </w:p>
  </w:footnote>
  <w:footnote w:type="continuationSeparator" w:id="0">
    <w:p w:rsidR="003C6D77" w:rsidRDefault="003C6D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6D77" w:rsidRDefault="003C6D77"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3C6D77" w:rsidRDefault="003C6D7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6D77" w:rsidRDefault="003C6D77" w:rsidP="000F00C1">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9871F5">
      <w:rPr>
        <w:rStyle w:val="af8"/>
        <w:noProof/>
        <w:rtl/>
      </w:rPr>
      <w:t>121</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3C6D77">
      <w:trPr>
        <w:cantSplit/>
        <w:trHeight w:val="421"/>
      </w:trPr>
      <w:tc>
        <w:tcPr>
          <w:tcW w:w="2880" w:type="dxa"/>
        </w:tcPr>
        <w:p w:rsidR="003C6D77" w:rsidRDefault="00CC44B5" w:rsidP="00BE0137">
          <w:pPr>
            <w:ind w:right="360" w:firstLine="0"/>
            <w:jc w:val="left"/>
          </w:pPr>
          <w:r>
            <w:rPr>
              <w:rtl/>
            </w:rPr>
            <w:t>דברי הכנסת</w:t>
          </w:r>
        </w:p>
      </w:tc>
      <w:tc>
        <w:tcPr>
          <w:tcW w:w="2520" w:type="dxa"/>
        </w:tcPr>
        <w:p w:rsidR="003C6D77" w:rsidRDefault="00CC44B5" w:rsidP="00BE0137">
          <w:pPr>
            <w:ind w:firstLine="0"/>
            <w:jc w:val="left"/>
          </w:pPr>
          <w:r>
            <w:rPr>
              <w:rtl/>
            </w:rPr>
            <w:t>ישיבה מס' 186</w:t>
          </w:r>
        </w:p>
      </w:tc>
      <w:tc>
        <w:tcPr>
          <w:tcW w:w="2700" w:type="dxa"/>
        </w:tcPr>
        <w:p w:rsidR="003C6D77" w:rsidRDefault="00CC44B5" w:rsidP="00BE0137">
          <w:pPr>
            <w:ind w:firstLine="0"/>
            <w:jc w:val="left"/>
            <w:rPr>
              <w:rtl/>
            </w:rPr>
          </w:pPr>
          <w:r>
            <w:rPr>
              <w:rtl/>
            </w:rPr>
            <w:t>01/07/2024</w:t>
          </w:r>
        </w:p>
      </w:tc>
    </w:tr>
  </w:tbl>
  <w:p w:rsidR="003C6D77" w:rsidRPr="000F00C1" w:rsidRDefault="003C6D77"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4B5" w:rsidRDefault="00CC44B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06CF1"/>
    <w:rsid w:val="000218D0"/>
    <w:rsid w:val="00036B10"/>
    <w:rsid w:val="00046ACB"/>
    <w:rsid w:val="00050737"/>
    <w:rsid w:val="000559DC"/>
    <w:rsid w:val="00060E55"/>
    <w:rsid w:val="00062EF7"/>
    <w:rsid w:val="000678FD"/>
    <w:rsid w:val="00067F42"/>
    <w:rsid w:val="00070E73"/>
    <w:rsid w:val="000821C6"/>
    <w:rsid w:val="0008322C"/>
    <w:rsid w:val="0008749D"/>
    <w:rsid w:val="00092197"/>
    <w:rsid w:val="00093026"/>
    <w:rsid w:val="00097AD7"/>
    <w:rsid w:val="000A6E08"/>
    <w:rsid w:val="000B0C68"/>
    <w:rsid w:val="000B0E50"/>
    <w:rsid w:val="000B2EE6"/>
    <w:rsid w:val="000C7A99"/>
    <w:rsid w:val="000D6044"/>
    <w:rsid w:val="000E2B67"/>
    <w:rsid w:val="000E54FD"/>
    <w:rsid w:val="000E6978"/>
    <w:rsid w:val="000F00C1"/>
    <w:rsid w:val="000F0BB0"/>
    <w:rsid w:val="00107DD4"/>
    <w:rsid w:val="00111707"/>
    <w:rsid w:val="001124F4"/>
    <w:rsid w:val="001270CE"/>
    <w:rsid w:val="00137EEE"/>
    <w:rsid w:val="00146DD9"/>
    <w:rsid w:val="00150822"/>
    <w:rsid w:val="00155D84"/>
    <w:rsid w:val="001568E1"/>
    <w:rsid w:val="0015797C"/>
    <w:rsid w:val="00167294"/>
    <w:rsid w:val="00171634"/>
    <w:rsid w:val="00171E7F"/>
    <w:rsid w:val="00175D3E"/>
    <w:rsid w:val="0017779F"/>
    <w:rsid w:val="001841CF"/>
    <w:rsid w:val="00187EAA"/>
    <w:rsid w:val="00192846"/>
    <w:rsid w:val="00196822"/>
    <w:rsid w:val="001A5BB3"/>
    <w:rsid w:val="001A74E9"/>
    <w:rsid w:val="001B79C5"/>
    <w:rsid w:val="001C0EA3"/>
    <w:rsid w:val="001C44DA"/>
    <w:rsid w:val="001C46F9"/>
    <w:rsid w:val="001D066C"/>
    <w:rsid w:val="001D3B18"/>
    <w:rsid w:val="001D440C"/>
    <w:rsid w:val="001E154E"/>
    <w:rsid w:val="001F663D"/>
    <w:rsid w:val="002035C9"/>
    <w:rsid w:val="00206DA6"/>
    <w:rsid w:val="002158D1"/>
    <w:rsid w:val="00220193"/>
    <w:rsid w:val="00242CB6"/>
    <w:rsid w:val="00245249"/>
    <w:rsid w:val="0024645B"/>
    <w:rsid w:val="002560D9"/>
    <w:rsid w:val="00261554"/>
    <w:rsid w:val="002721FF"/>
    <w:rsid w:val="00272422"/>
    <w:rsid w:val="00277758"/>
    <w:rsid w:val="00281ABA"/>
    <w:rsid w:val="0028320D"/>
    <w:rsid w:val="00283D7D"/>
    <w:rsid w:val="002863DC"/>
    <w:rsid w:val="00291ACD"/>
    <w:rsid w:val="00292378"/>
    <w:rsid w:val="002A065E"/>
    <w:rsid w:val="002B1BA6"/>
    <w:rsid w:val="002B3331"/>
    <w:rsid w:val="002B410F"/>
    <w:rsid w:val="002B6354"/>
    <w:rsid w:val="002B710C"/>
    <w:rsid w:val="002D0384"/>
    <w:rsid w:val="002D5B7D"/>
    <w:rsid w:val="00300869"/>
    <w:rsid w:val="00301C27"/>
    <w:rsid w:val="00302765"/>
    <w:rsid w:val="00310572"/>
    <w:rsid w:val="003176F7"/>
    <w:rsid w:val="00326BE1"/>
    <w:rsid w:val="0033612E"/>
    <w:rsid w:val="00341660"/>
    <w:rsid w:val="003475E7"/>
    <w:rsid w:val="003569BC"/>
    <w:rsid w:val="00371162"/>
    <w:rsid w:val="003854EE"/>
    <w:rsid w:val="00390D1D"/>
    <w:rsid w:val="003B23B0"/>
    <w:rsid w:val="003B431C"/>
    <w:rsid w:val="003C0AB0"/>
    <w:rsid w:val="003C279D"/>
    <w:rsid w:val="003C6D77"/>
    <w:rsid w:val="003C6D9D"/>
    <w:rsid w:val="003D275C"/>
    <w:rsid w:val="003D5949"/>
    <w:rsid w:val="003D6D0C"/>
    <w:rsid w:val="003E1A78"/>
    <w:rsid w:val="003E34E9"/>
    <w:rsid w:val="003E5420"/>
    <w:rsid w:val="003E5D8F"/>
    <w:rsid w:val="003F0A5F"/>
    <w:rsid w:val="003F251B"/>
    <w:rsid w:val="004057A7"/>
    <w:rsid w:val="0040767A"/>
    <w:rsid w:val="0042017A"/>
    <w:rsid w:val="00424C94"/>
    <w:rsid w:val="00430D59"/>
    <w:rsid w:val="0043243C"/>
    <w:rsid w:val="00440D3D"/>
    <w:rsid w:val="00451B3A"/>
    <w:rsid w:val="00477E1F"/>
    <w:rsid w:val="00490A3A"/>
    <w:rsid w:val="004A43FA"/>
    <w:rsid w:val="004A73D7"/>
    <w:rsid w:val="004B0A65"/>
    <w:rsid w:val="004B1BE9"/>
    <w:rsid w:val="004B23DC"/>
    <w:rsid w:val="004B3111"/>
    <w:rsid w:val="004D2026"/>
    <w:rsid w:val="004D76F4"/>
    <w:rsid w:val="004F284E"/>
    <w:rsid w:val="00500C0C"/>
    <w:rsid w:val="00504760"/>
    <w:rsid w:val="00512FDB"/>
    <w:rsid w:val="00515A49"/>
    <w:rsid w:val="005278E4"/>
    <w:rsid w:val="0054188C"/>
    <w:rsid w:val="00542E8F"/>
    <w:rsid w:val="00543F35"/>
    <w:rsid w:val="00551AFF"/>
    <w:rsid w:val="00556F0D"/>
    <w:rsid w:val="00587FA5"/>
    <w:rsid w:val="005911B3"/>
    <w:rsid w:val="00591FE2"/>
    <w:rsid w:val="005A342D"/>
    <w:rsid w:val="005C363E"/>
    <w:rsid w:val="005C6750"/>
    <w:rsid w:val="005D61F3"/>
    <w:rsid w:val="005E3ADA"/>
    <w:rsid w:val="005F7BAE"/>
    <w:rsid w:val="00607C11"/>
    <w:rsid w:val="00615F7E"/>
    <w:rsid w:val="00622243"/>
    <w:rsid w:val="00627662"/>
    <w:rsid w:val="00636310"/>
    <w:rsid w:val="006418C9"/>
    <w:rsid w:val="006528AC"/>
    <w:rsid w:val="00660221"/>
    <w:rsid w:val="00661792"/>
    <w:rsid w:val="00665DD8"/>
    <w:rsid w:val="00674431"/>
    <w:rsid w:val="00675874"/>
    <w:rsid w:val="00677347"/>
    <w:rsid w:val="00680640"/>
    <w:rsid w:val="0068067F"/>
    <w:rsid w:val="00683F77"/>
    <w:rsid w:val="006914DE"/>
    <w:rsid w:val="0069640F"/>
    <w:rsid w:val="006A035F"/>
    <w:rsid w:val="006A0CB7"/>
    <w:rsid w:val="006A2AD6"/>
    <w:rsid w:val="006A5E35"/>
    <w:rsid w:val="006A6CF5"/>
    <w:rsid w:val="006B5D7B"/>
    <w:rsid w:val="006C66B4"/>
    <w:rsid w:val="006D0ED9"/>
    <w:rsid w:val="006D268B"/>
    <w:rsid w:val="006E4E4D"/>
    <w:rsid w:val="006F693A"/>
    <w:rsid w:val="00702755"/>
    <w:rsid w:val="00704A18"/>
    <w:rsid w:val="007237A0"/>
    <w:rsid w:val="00726D8F"/>
    <w:rsid w:val="007408C3"/>
    <w:rsid w:val="00770F7D"/>
    <w:rsid w:val="0077322E"/>
    <w:rsid w:val="00773522"/>
    <w:rsid w:val="00782A47"/>
    <w:rsid w:val="00783A1A"/>
    <w:rsid w:val="007A02A2"/>
    <w:rsid w:val="007A342B"/>
    <w:rsid w:val="007E5FE1"/>
    <w:rsid w:val="007E6465"/>
    <w:rsid w:val="007E7889"/>
    <w:rsid w:val="0082176D"/>
    <w:rsid w:val="008306A7"/>
    <w:rsid w:val="008313CF"/>
    <w:rsid w:val="00836B57"/>
    <w:rsid w:val="00841223"/>
    <w:rsid w:val="00846BE9"/>
    <w:rsid w:val="00850498"/>
    <w:rsid w:val="00853CEC"/>
    <w:rsid w:val="0085514C"/>
    <w:rsid w:val="0086178C"/>
    <w:rsid w:val="00863084"/>
    <w:rsid w:val="00872F66"/>
    <w:rsid w:val="00890CAF"/>
    <w:rsid w:val="008A73AA"/>
    <w:rsid w:val="008B1423"/>
    <w:rsid w:val="008B38BE"/>
    <w:rsid w:val="008C315C"/>
    <w:rsid w:val="008C341C"/>
    <w:rsid w:val="008D1DFB"/>
    <w:rsid w:val="008D7692"/>
    <w:rsid w:val="00914904"/>
    <w:rsid w:val="0092207C"/>
    <w:rsid w:val="00931414"/>
    <w:rsid w:val="00945E6A"/>
    <w:rsid w:val="00946460"/>
    <w:rsid w:val="009476A5"/>
    <w:rsid w:val="009515F0"/>
    <w:rsid w:val="0095443E"/>
    <w:rsid w:val="00960796"/>
    <w:rsid w:val="00962DA6"/>
    <w:rsid w:val="009635F5"/>
    <w:rsid w:val="00970775"/>
    <w:rsid w:val="00970CE0"/>
    <w:rsid w:val="009778EE"/>
    <w:rsid w:val="009825FC"/>
    <w:rsid w:val="00982B3B"/>
    <w:rsid w:val="00984B48"/>
    <w:rsid w:val="00985123"/>
    <w:rsid w:val="009871F5"/>
    <w:rsid w:val="009900BB"/>
    <w:rsid w:val="00993DA1"/>
    <w:rsid w:val="009A485C"/>
    <w:rsid w:val="009B08E1"/>
    <w:rsid w:val="009B50C0"/>
    <w:rsid w:val="009B6202"/>
    <w:rsid w:val="009C35BE"/>
    <w:rsid w:val="009F1518"/>
    <w:rsid w:val="00A11A5C"/>
    <w:rsid w:val="00A15971"/>
    <w:rsid w:val="00A16437"/>
    <w:rsid w:val="00A20FF3"/>
    <w:rsid w:val="00A214F4"/>
    <w:rsid w:val="00A262E5"/>
    <w:rsid w:val="00A30441"/>
    <w:rsid w:val="00A35551"/>
    <w:rsid w:val="00A3564F"/>
    <w:rsid w:val="00A42DFE"/>
    <w:rsid w:val="00A45154"/>
    <w:rsid w:val="00A53C63"/>
    <w:rsid w:val="00A66020"/>
    <w:rsid w:val="00A719DD"/>
    <w:rsid w:val="00A83507"/>
    <w:rsid w:val="00A9586D"/>
    <w:rsid w:val="00AA27D1"/>
    <w:rsid w:val="00AB02EE"/>
    <w:rsid w:val="00AB1070"/>
    <w:rsid w:val="00AC24ED"/>
    <w:rsid w:val="00AC41C0"/>
    <w:rsid w:val="00AD2F00"/>
    <w:rsid w:val="00AD476D"/>
    <w:rsid w:val="00AE4022"/>
    <w:rsid w:val="00AE688E"/>
    <w:rsid w:val="00AF4E2C"/>
    <w:rsid w:val="00AF775B"/>
    <w:rsid w:val="00B04B9C"/>
    <w:rsid w:val="00B179E5"/>
    <w:rsid w:val="00B2196D"/>
    <w:rsid w:val="00B32BEB"/>
    <w:rsid w:val="00B33556"/>
    <w:rsid w:val="00B36F42"/>
    <w:rsid w:val="00B43239"/>
    <w:rsid w:val="00B43CE7"/>
    <w:rsid w:val="00B5699B"/>
    <w:rsid w:val="00B63F8D"/>
    <w:rsid w:val="00B751FF"/>
    <w:rsid w:val="00BB21A5"/>
    <w:rsid w:val="00BB2F43"/>
    <w:rsid w:val="00BD47B7"/>
    <w:rsid w:val="00BD7D35"/>
    <w:rsid w:val="00BE0137"/>
    <w:rsid w:val="00BF124A"/>
    <w:rsid w:val="00BF2F26"/>
    <w:rsid w:val="00BF721D"/>
    <w:rsid w:val="00C0544A"/>
    <w:rsid w:val="00C056C4"/>
    <w:rsid w:val="00C16F92"/>
    <w:rsid w:val="00C3598A"/>
    <w:rsid w:val="00C36A1D"/>
    <w:rsid w:val="00C5322E"/>
    <w:rsid w:val="00C53B70"/>
    <w:rsid w:val="00C545B9"/>
    <w:rsid w:val="00C6640D"/>
    <w:rsid w:val="00C740F3"/>
    <w:rsid w:val="00C80434"/>
    <w:rsid w:val="00C8624A"/>
    <w:rsid w:val="00C86DFC"/>
    <w:rsid w:val="00C90587"/>
    <w:rsid w:val="00C9082C"/>
    <w:rsid w:val="00C92A23"/>
    <w:rsid w:val="00CA5363"/>
    <w:rsid w:val="00CB6D60"/>
    <w:rsid w:val="00CB7346"/>
    <w:rsid w:val="00CC44B5"/>
    <w:rsid w:val="00CC6848"/>
    <w:rsid w:val="00CD2834"/>
    <w:rsid w:val="00CD3B30"/>
    <w:rsid w:val="00CD4FFD"/>
    <w:rsid w:val="00CE3B43"/>
    <w:rsid w:val="00CE5849"/>
    <w:rsid w:val="00D0004F"/>
    <w:rsid w:val="00D1384F"/>
    <w:rsid w:val="00D16443"/>
    <w:rsid w:val="00D2726A"/>
    <w:rsid w:val="00D41885"/>
    <w:rsid w:val="00D42672"/>
    <w:rsid w:val="00D52463"/>
    <w:rsid w:val="00D5527A"/>
    <w:rsid w:val="00D55E2B"/>
    <w:rsid w:val="00D64F6D"/>
    <w:rsid w:val="00D70135"/>
    <w:rsid w:val="00D7575A"/>
    <w:rsid w:val="00D93D91"/>
    <w:rsid w:val="00D976BA"/>
    <w:rsid w:val="00DA4214"/>
    <w:rsid w:val="00DC66D4"/>
    <w:rsid w:val="00DE2304"/>
    <w:rsid w:val="00DE496E"/>
    <w:rsid w:val="00E01F35"/>
    <w:rsid w:val="00E035CE"/>
    <w:rsid w:val="00E15226"/>
    <w:rsid w:val="00E23F44"/>
    <w:rsid w:val="00E24329"/>
    <w:rsid w:val="00E25E6C"/>
    <w:rsid w:val="00E51591"/>
    <w:rsid w:val="00E53A84"/>
    <w:rsid w:val="00E550D6"/>
    <w:rsid w:val="00E56AC8"/>
    <w:rsid w:val="00E6097E"/>
    <w:rsid w:val="00E60981"/>
    <w:rsid w:val="00E6683F"/>
    <w:rsid w:val="00E70603"/>
    <w:rsid w:val="00E91BC3"/>
    <w:rsid w:val="00E92192"/>
    <w:rsid w:val="00E97C82"/>
    <w:rsid w:val="00EA1C29"/>
    <w:rsid w:val="00EA46D4"/>
    <w:rsid w:val="00EC3A7C"/>
    <w:rsid w:val="00ED1A98"/>
    <w:rsid w:val="00EE3084"/>
    <w:rsid w:val="00EE5F9F"/>
    <w:rsid w:val="00EE6AC0"/>
    <w:rsid w:val="00F0562D"/>
    <w:rsid w:val="00F26C42"/>
    <w:rsid w:val="00F30855"/>
    <w:rsid w:val="00F33902"/>
    <w:rsid w:val="00F45B06"/>
    <w:rsid w:val="00F506F2"/>
    <w:rsid w:val="00F51DF9"/>
    <w:rsid w:val="00F53584"/>
    <w:rsid w:val="00F57323"/>
    <w:rsid w:val="00F6066F"/>
    <w:rsid w:val="00F63084"/>
    <w:rsid w:val="00F64B82"/>
    <w:rsid w:val="00F84EE2"/>
    <w:rsid w:val="00FC46CB"/>
    <w:rsid w:val="00FD1BF2"/>
    <w:rsid w:val="00FD225E"/>
    <w:rsid w:val="00FD2C9B"/>
    <w:rsid w:val="00FE3474"/>
    <w:rsid w:val="00FE53BE"/>
    <w:rsid w:val="00FE7DB3"/>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85E7B7"/>
  <w15:docId w15:val="{132F66FD-549A-4EF5-B326-225FEBEF2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link w:val="af2"/>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8">
    <w:name w:val="page number"/>
    <w:basedOn w:val="a0"/>
    <w:rsid w:val="005D61F3"/>
  </w:style>
  <w:style w:type="paragraph" w:customStyle="1" w:styleId="af9">
    <w:name w:val="תשובה"/>
    <w:basedOn w:val="a9"/>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e"/>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4188C"/>
    <w:rPr>
      <w:rFonts w:cs="Arial"/>
      <w:bCs w:val="0"/>
      <w:vanish/>
      <w:color w:val="010000"/>
      <w:bdr w:val="single" w:sz="4" w:space="0" w:color="FF66FF"/>
    </w:rPr>
  </w:style>
  <w:style w:type="paragraph" w:customStyle="1" w:styleId="ETSpeechToText">
    <w:name w:val="ETSpeechToText"/>
    <w:basedOn w:val="a"/>
    <w:link w:val="ETSpeechToText0"/>
    <w:rsid w:val="00187EAA"/>
    <w:rPr>
      <w:color w:val="9BBB59" w:themeColor="accent3"/>
    </w:rPr>
  </w:style>
  <w:style w:type="character" w:customStyle="1" w:styleId="ETSpeechToText0">
    <w:name w:val="ETSpeechToText תו"/>
    <w:basedOn w:val="a0"/>
    <w:link w:val="ETSpeechToText"/>
    <w:rsid w:val="00187EAA"/>
    <w:rPr>
      <w:rFonts w:ascii="Arial" w:hAnsi="Arial" w:cs="Arial"/>
      <w:color w:val="9BBB59" w:themeColor="accent3"/>
      <w:sz w:val="22"/>
      <w:szCs w:val="22"/>
    </w:rPr>
  </w:style>
  <w:style w:type="paragraph" w:styleId="TOC1">
    <w:name w:val="toc 1"/>
    <w:basedOn w:val="a"/>
    <w:next w:val="a"/>
    <w:autoRedefine/>
    <w:uiPriority w:val="39"/>
    <w:unhideWhenUsed/>
    <w:rsid w:val="003D5949"/>
    <w:pPr>
      <w:spacing w:after="100"/>
    </w:pPr>
  </w:style>
  <w:style w:type="paragraph" w:styleId="TOC2">
    <w:name w:val="toc 2"/>
    <w:basedOn w:val="a"/>
    <w:next w:val="a"/>
    <w:autoRedefine/>
    <w:uiPriority w:val="39"/>
    <w:unhideWhenUsed/>
    <w:rsid w:val="003D5949"/>
    <w:pPr>
      <w:spacing w:after="100"/>
      <w:ind w:left="220"/>
    </w:pPr>
  </w:style>
  <w:style w:type="character" w:styleId="Hyperlink">
    <w:name w:val="Hyperlink"/>
    <w:basedOn w:val="a0"/>
    <w:uiPriority w:val="99"/>
    <w:unhideWhenUsed/>
    <w:rsid w:val="003D5949"/>
    <w:rPr>
      <w:color w:val="0000FF" w:themeColor="hyperlink"/>
      <w:u w:val="single"/>
    </w:rPr>
  </w:style>
  <w:style w:type="paragraph" w:styleId="TOC3">
    <w:name w:val="toc 3"/>
    <w:basedOn w:val="a"/>
    <w:next w:val="a"/>
    <w:autoRedefine/>
    <w:uiPriority w:val="39"/>
    <w:unhideWhenUsed/>
    <w:rsid w:val="003D5949"/>
    <w:pPr>
      <w:spacing w:after="100"/>
      <w:ind w:left="440"/>
    </w:pPr>
  </w:style>
  <w:style w:type="paragraph" w:styleId="TOC4">
    <w:name w:val="toc 4"/>
    <w:basedOn w:val="a"/>
    <w:next w:val="a"/>
    <w:autoRedefine/>
    <w:uiPriority w:val="39"/>
    <w:unhideWhenUsed/>
    <w:rsid w:val="003D5949"/>
    <w:pPr>
      <w:spacing w:after="100"/>
      <w:ind w:left="660"/>
    </w:pPr>
  </w:style>
  <w:style w:type="paragraph" w:styleId="TOC5">
    <w:name w:val="toc 5"/>
    <w:basedOn w:val="a"/>
    <w:next w:val="a"/>
    <w:autoRedefine/>
    <w:uiPriority w:val="39"/>
    <w:unhideWhenUsed/>
    <w:rsid w:val="003D5949"/>
    <w:pPr>
      <w:spacing w:after="100"/>
      <w:ind w:left="880"/>
    </w:pPr>
  </w:style>
  <w:style w:type="paragraph" w:styleId="TOC6">
    <w:name w:val="toc 6"/>
    <w:basedOn w:val="a"/>
    <w:next w:val="a"/>
    <w:autoRedefine/>
    <w:uiPriority w:val="39"/>
    <w:unhideWhenUsed/>
    <w:rsid w:val="003D5949"/>
    <w:pPr>
      <w:spacing w:after="100"/>
      <w:ind w:left="1100"/>
    </w:pPr>
  </w:style>
  <w:style w:type="paragraph" w:styleId="TOC7">
    <w:name w:val="toc 7"/>
    <w:basedOn w:val="a"/>
    <w:next w:val="a"/>
    <w:autoRedefine/>
    <w:uiPriority w:val="39"/>
    <w:unhideWhenUsed/>
    <w:rsid w:val="003D5949"/>
    <w:pPr>
      <w:spacing w:after="100"/>
      <w:ind w:left="1320"/>
    </w:pPr>
  </w:style>
  <w:style w:type="paragraph" w:styleId="TOC8">
    <w:name w:val="toc 8"/>
    <w:basedOn w:val="a"/>
    <w:next w:val="a"/>
    <w:autoRedefine/>
    <w:uiPriority w:val="39"/>
    <w:unhideWhenUsed/>
    <w:rsid w:val="003D5949"/>
    <w:pPr>
      <w:spacing w:after="100"/>
      <w:ind w:left="1540"/>
    </w:pPr>
  </w:style>
  <w:style w:type="paragraph" w:styleId="TOC9">
    <w:name w:val="toc 9"/>
    <w:basedOn w:val="a"/>
    <w:next w:val="a"/>
    <w:autoRedefine/>
    <w:uiPriority w:val="39"/>
    <w:unhideWhenUsed/>
    <w:rsid w:val="003D5949"/>
    <w:pPr>
      <w:spacing w:after="100"/>
      <w:ind w:left="1760"/>
    </w:pPr>
  </w:style>
  <w:style w:type="character" w:customStyle="1" w:styleId="af2">
    <w:name w:val="הצבעה_מספר תו"/>
    <w:basedOn w:val="a0"/>
    <w:link w:val="af1"/>
    <w:rsid w:val="00D93D91"/>
    <w:rPr>
      <w:rFonts w:ascii="Arial" w:hAnsi="Arial" w:cs="Arial"/>
      <w:b/>
      <w:bCs/>
      <w:sz w:val="22"/>
      <w:szCs w:val="22"/>
    </w:rPr>
  </w:style>
  <w:style w:type="paragraph" w:styleId="NormalWeb">
    <w:name w:val="Normal (Web)"/>
    <w:basedOn w:val="a"/>
    <w:uiPriority w:val="99"/>
    <w:semiHidden/>
    <w:unhideWhenUsed/>
    <w:rsid w:val="00DC66D4"/>
    <w:pPr>
      <w:bidi w:val="0"/>
      <w:spacing w:before="100" w:beforeAutospacing="1" w:after="100" w:afterAutospacing="1" w:line="240" w:lineRule="auto"/>
      <w:ind w:firstLine="0"/>
      <w:jc w:val="left"/>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66342565">
      <w:bodyDiv w:val="1"/>
      <w:marLeft w:val="0"/>
      <w:marRight w:val="0"/>
      <w:marTop w:val="0"/>
      <w:marBottom w:val="0"/>
      <w:divBdr>
        <w:top w:val="none" w:sz="0" w:space="0" w:color="auto"/>
        <w:left w:val="none" w:sz="0" w:space="0" w:color="auto"/>
        <w:bottom w:val="none" w:sz="0" w:space="0" w:color="auto"/>
        <w:right w:val="none" w:sz="0" w:space="0" w:color="auto"/>
      </w:divBdr>
    </w:div>
    <w:div w:id="1523590319">
      <w:bodyDiv w:val="1"/>
      <w:marLeft w:val="0"/>
      <w:marRight w:val="0"/>
      <w:marTop w:val="0"/>
      <w:marBottom w:val="0"/>
      <w:divBdr>
        <w:top w:val="none" w:sz="0" w:space="0" w:color="auto"/>
        <w:left w:val="none" w:sz="0" w:space="0" w:color="auto"/>
        <w:bottom w:val="none" w:sz="0" w:space="0" w:color="auto"/>
        <w:right w:val="none" w:sz="0" w:space="0" w:color="auto"/>
      </w:divBdr>
      <w:divsChild>
        <w:div w:id="1041592103">
          <w:marLeft w:val="0"/>
          <w:marRight w:val="0"/>
          <w:marTop w:val="0"/>
          <w:marBottom w:val="0"/>
          <w:divBdr>
            <w:top w:val="none" w:sz="0" w:space="0" w:color="auto"/>
            <w:left w:val="none" w:sz="0" w:space="0" w:color="auto"/>
            <w:bottom w:val="none" w:sz="0" w:space="0" w:color="auto"/>
            <w:right w:val="none" w:sz="0" w:space="0" w:color="auto"/>
          </w:divBdr>
          <w:divsChild>
            <w:div w:id="985012447">
              <w:marLeft w:val="0"/>
              <w:marRight w:val="0"/>
              <w:marTop w:val="0"/>
              <w:marBottom w:val="0"/>
              <w:divBdr>
                <w:top w:val="none" w:sz="0" w:space="0" w:color="auto"/>
                <w:left w:val="none" w:sz="0" w:space="0" w:color="auto"/>
                <w:bottom w:val="none" w:sz="0" w:space="0" w:color="auto"/>
                <w:right w:val="none" w:sz="0" w:space="0" w:color="auto"/>
              </w:divBdr>
              <w:divsChild>
                <w:div w:id="565645985">
                  <w:marLeft w:val="0"/>
                  <w:marRight w:val="0"/>
                  <w:marTop w:val="90"/>
                  <w:marBottom w:val="90"/>
                  <w:divBdr>
                    <w:top w:val="none" w:sz="0" w:space="0" w:color="auto"/>
                    <w:left w:val="none" w:sz="0" w:space="0" w:color="auto"/>
                    <w:bottom w:val="none" w:sz="0" w:space="0" w:color="auto"/>
                    <w:right w:val="none" w:sz="0" w:space="0" w:color="auto"/>
                  </w:divBdr>
                  <w:divsChild>
                    <w:div w:id="879250138">
                      <w:marLeft w:val="0"/>
                      <w:marRight w:val="0"/>
                      <w:marTop w:val="0"/>
                      <w:marBottom w:val="0"/>
                      <w:divBdr>
                        <w:top w:val="none" w:sz="0" w:space="0" w:color="auto"/>
                        <w:left w:val="none" w:sz="0" w:space="0" w:color="auto"/>
                        <w:bottom w:val="none" w:sz="0" w:space="0" w:color="auto"/>
                        <w:right w:val="none" w:sz="0" w:space="0" w:color="auto"/>
                      </w:divBdr>
                      <w:divsChild>
                        <w:div w:id="368117331">
                          <w:marLeft w:val="0"/>
                          <w:marRight w:val="0"/>
                          <w:marTop w:val="0"/>
                          <w:marBottom w:val="0"/>
                          <w:divBdr>
                            <w:top w:val="none" w:sz="0" w:space="0" w:color="auto"/>
                            <w:left w:val="none" w:sz="0" w:space="0" w:color="auto"/>
                            <w:bottom w:val="none" w:sz="0" w:space="0" w:color="auto"/>
                            <w:right w:val="none" w:sz="0" w:space="0" w:color="auto"/>
                          </w:divBdr>
                          <w:divsChild>
                            <w:div w:id="1745451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1297</TotalTime>
  <Pages>123</Pages>
  <Words>52396</Words>
  <Characters>261984</Characters>
  <Application>Microsoft Office Word</Application>
  <DocSecurity>0</DocSecurity>
  <Lines>2183</Lines>
  <Paragraphs>627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313753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110</cp:revision>
  <cp:lastPrinted>1899-12-31T22:00:00Z</cp:lastPrinted>
  <dcterms:created xsi:type="dcterms:W3CDTF">2018-05-03T11:21:00Z</dcterms:created>
  <dcterms:modified xsi:type="dcterms:W3CDTF">2025-11-03T16:03:00Z</dcterms:modified>
</cp:coreProperties>
</file>